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C153F7" w14:textId="77777777" w:rsidR="00B529E7" w:rsidRDefault="009277D4">
      <w:pPr>
        <w:jc w:val="center"/>
        <w:rPr>
          <w:sz w:val="20"/>
          <w:szCs w:val="20"/>
        </w:rPr>
      </w:pPr>
      <w:bookmarkStart w:id="0" w:name="_GoBack"/>
      <w:bookmarkEnd w:id="0"/>
      <w:r>
        <w:rPr>
          <w:rFonts w:ascii="Times" w:eastAsia="Times" w:hAnsi="Times" w:cs="Times"/>
          <w:sz w:val="28"/>
          <w:szCs w:val="28"/>
        </w:rPr>
        <w:t>CRANFIELD UNIVERSITY</w:t>
      </w:r>
    </w:p>
    <w:p w14:paraId="1EBEF224" w14:textId="77777777" w:rsidR="00B529E7" w:rsidRDefault="00B529E7">
      <w:pPr>
        <w:spacing w:line="200" w:lineRule="exact"/>
        <w:rPr>
          <w:sz w:val="24"/>
          <w:szCs w:val="24"/>
        </w:rPr>
      </w:pPr>
    </w:p>
    <w:p w14:paraId="1E5C0687" w14:textId="77777777" w:rsidR="00B529E7" w:rsidRDefault="00B529E7">
      <w:pPr>
        <w:spacing w:line="200" w:lineRule="exact"/>
        <w:rPr>
          <w:sz w:val="24"/>
          <w:szCs w:val="24"/>
        </w:rPr>
      </w:pPr>
    </w:p>
    <w:p w14:paraId="4B732C67" w14:textId="77777777" w:rsidR="00B529E7" w:rsidRDefault="00B529E7">
      <w:pPr>
        <w:spacing w:line="200" w:lineRule="exact"/>
        <w:rPr>
          <w:sz w:val="24"/>
          <w:szCs w:val="24"/>
        </w:rPr>
      </w:pPr>
    </w:p>
    <w:p w14:paraId="1C7B5093" w14:textId="77777777" w:rsidR="00B529E7" w:rsidRDefault="00B529E7">
      <w:pPr>
        <w:spacing w:line="200" w:lineRule="exact"/>
        <w:rPr>
          <w:sz w:val="24"/>
          <w:szCs w:val="24"/>
        </w:rPr>
      </w:pPr>
    </w:p>
    <w:p w14:paraId="41CED31F" w14:textId="77777777" w:rsidR="00B529E7" w:rsidRDefault="00B529E7">
      <w:pPr>
        <w:spacing w:line="200" w:lineRule="exact"/>
        <w:rPr>
          <w:sz w:val="24"/>
          <w:szCs w:val="24"/>
        </w:rPr>
      </w:pPr>
    </w:p>
    <w:p w14:paraId="36861D2F" w14:textId="77777777" w:rsidR="00B529E7" w:rsidRDefault="00B529E7">
      <w:pPr>
        <w:spacing w:line="200" w:lineRule="exact"/>
        <w:rPr>
          <w:sz w:val="24"/>
          <w:szCs w:val="24"/>
        </w:rPr>
      </w:pPr>
    </w:p>
    <w:p w14:paraId="521A7482" w14:textId="77777777" w:rsidR="00B529E7" w:rsidRDefault="00B529E7">
      <w:pPr>
        <w:spacing w:line="200" w:lineRule="exact"/>
        <w:rPr>
          <w:sz w:val="24"/>
          <w:szCs w:val="24"/>
        </w:rPr>
      </w:pPr>
    </w:p>
    <w:p w14:paraId="5BF4704C" w14:textId="77777777" w:rsidR="00B529E7" w:rsidRDefault="00B529E7">
      <w:pPr>
        <w:spacing w:line="200" w:lineRule="exact"/>
        <w:rPr>
          <w:sz w:val="24"/>
          <w:szCs w:val="24"/>
        </w:rPr>
      </w:pPr>
    </w:p>
    <w:p w14:paraId="4B8501FA" w14:textId="77777777" w:rsidR="00B529E7" w:rsidRDefault="00B529E7">
      <w:pPr>
        <w:spacing w:line="200" w:lineRule="exact"/>
        <w:rPr>
          <w:sz w:val="24"/>
          <w:szCs w:val="24"/>
        </w:rPr>
      </w:pPr>
    </w:p>
    <w:p w14:paraId="48A9C304" w14:textId="77777777" w:rsidR="00B529E7" w:rsidRDefault="00B529E7">
      <w:pPr>
        <w:spacing w:line="312" w:lineRule="exact"/>
        <w:rPr>
          <w:sz w:val="24"/>
          <w:szCs w:val="24"/>
        </w:rPr>
      </w:pPr>
    </w:p>
    <w:p w14:paraId="33AB3936" w14:textId="77777777" w:rsidR="00B529E7" w:rsidRDefault="009277D4">
      <w:pPr>
        <w:spacing w:line="320" w:lineRule="auto"/>
        <w:ind w:right="-19"/>
        <w:jc w:val="center"/>
        <w:rPr>
          <w:sz w:val="20"/>
          <w:szCs w:val="20"/>
        </w:rPr>
      </w:pPr>
      <w:r>
        <w:rPr>
          <w:rFonts w:ascii="Times" w:eastAsia="Times" w:hAnsi="Times" w:cs="Times"/>
          <w:sz w:val="28"/>
          <w:szCs w:val="28"/>
        </w:rPr>
        <w:t>__________________________________________________________ BIRGITTA BEDFORD</w:t>
      </w:r>
    </w:p>
    <w:p w14:paraId="4ABE8E67" w14:textId="77777777" w:rsidR="00B529E7" w:rsidRDefault="00B529E7">
      <w:pPr>
        <w:spacing w:line="200" w:lineRule="exact"/>
        <w:rPr>
          <w:sz w:val="24"/>
          <w:szCs w:val="24"/>
        </w:rPr>
      </w:pPr>
    </w:p>
    <w:p w14:paraId="0B69F1B1" w14:textId="77777777" w:rsidR="00B529E7" w:rsidRDefault="00B529E7">
      <w:pPr>
        <w:spacing w:line="200" w:lineRule="exact"/>
        <w:rPr>
          <w:sz w:val="24"/>
          <w:szCs w:val="24"/>
        </w:rPr>
      </w:pPr>
    </w:p>
    <w:p w14:paraId="7A69D8D5" w14:textId="77777777" w:rsidR="00B529E7" w:rsidRDefault="00B529E7">
      <w:pPr>
        <w:spacing w:line="200" w:lineRule="exact"/>
        <w:rPr>
          <w:sz w:val="24"/>
          <w:szCs w:val="24"/>
        </w:rPr>
      </w:pPr>
    </w:p>
    <w:p w14:paraId="49B052CC" w14:textId="77777777" w:rsidR="00B529E7" w:rsidRDefault="00B529E7">
      <w:pPr>
        <w:spacing w:line="212" w:lineRule="exact"/>
        <w:rPr>
          <w:sz w:val="24"/>
          <w:szCs w:val="24"/>
        </w:rPr>
      </w:pPr>
    </w:p>
    <w:p w14:paraId="0C6539D9" w14:textId="77777777" w:rsidR="00B529E7" w:rsidRDefault="009277D4">
      <w:pPr>
        <w:jc w:val="center"/>
        <w:rPr>
          <w:sz w:val="20"/>
          <w:szCs w:val="20"/>
        </w:rPr>
      </w:pPr>
      <w:r>
        <w:rPr>
          <w:rFonts w:ascii="Times" w:eastAsia="Times" w:hAnsi="Times" w:cs="Times"/>
          <w:i/>
          <w:iCs/>
          <w:sz w:val="28"/>
          <w:szCs w:val="28"/>
        </w:rPr>
        <w:t xml:space="preserve">LEGIONELLA </w:t>
      </w:r>
      <w:r>
        <w:rPr>
          <w:rFonts w:ascii="Times" w:eastAsia="Times" w:hAnsi="Times" w:cs="Times"/>
          <w:sz w:val="28"/>
          <w:szCs w:val="28"/>
        </w:rPr>
        <w:t>CONTROL IN WATER SYSTEMS USING COPPER</w:t>
      </w:r>
    </w:p>
    <w:p w14:paraId="2268F63A" w14:textId="77777777" w:rsidR="00B529E7" w:rsidRDefault="00B529E7">
      <w:pPr>
        <w:spacing w:line="163" w:lineRule="exact"/>
        <w:rPr>
          <w:sz w:val="24"/>
          <w:szCs w:val="24"/>
        </w:rPr>
      </w:pPr>
    </w:p>
    <w:p w14:paraId="2FBAD1FC" w14:textId="77777777" w:rsidR="00B529E7" w:rsidRDefault="009277D4">
      <w:pPr>
        <w:jc w:val="center"/>
        <w:rPr>
          <w:sz w:val="20"/>
          <w:szCs w:val="20"/>
        </w:rPr>
      </w:pPr>
      <w:r>
        <w:rPr>
          <w:rFonts w:ascii="Times" w:eastAsia="Times" w:hAnsi="Times" w:cs="Times"/>
          <w:sz w:val="28"/>
          <w:szCs w:val="28"/>
        </w:rPr>
        <w:t>AND SILVER ION GENERATION SYSTEMS</w:t>
      </w:r>
    </w:p>
    <w:p w14:paraId="2D166BE4" w14:textId="77777777" w:rsidR="00B529E7" w:rsidRDefault="00B529E7">
      <w:pPr>
        <w:spacing w:line="200" w:lineRule="exact"/>
        <w:rPr>
          <w:sz w:val="24"/>
          <w:szCs w:val="24"/>
        </w:rPr>
      </w:pPr>
    </w:p>
    <w:p w14:paraId="5035DE46" w14:textId="77777777" w:rsidR="00B529E7" w:rsidRDefault="00B529E7">
      <w:pPr>
        <w:spacing w:line="200" w:lineRule="exact"/>
        <w:rPr>
          <w:sz w:val="24"/>
          <w:szCs w:val="24"/>
        </w:rPr>
      </w:pPr>
    </w:p>
    <w:p w14:paraId="3D9CF21B" w14:textId="77777777" w:rsidR="00B529E7" w:rsidRDefault="00B529E7">
      <w:pPr>
        <w:spacing w:line="200" w:lineRule="exact"/>
        <w:rPr>
          <w:sz w:val="24"/>
          <w:szCs w:val="24"/>
        </w:rPr>
      </w:pPr>
    </w:p>
    <w:p w14:paraId="4900C502" w14:textId="77777777" w:rsidR="00B529E7" w:rsidRDefault="00B529E7">
      <w:pPr>
        <w:spacing w:line="200" w:lineRule="exact"/>
        <w:rPr>
          <w:sz w:val="24"/>
          <w:szCs w:val="24"/>
        </w:rPr>
      </w:pPr>
    </w:p>
    <w:p w14:paraId="3D92B757" w14:textId="77777777" w:rsidR="00B529E7" w:rsidRDefault="00B529E7">
      <w:pPr>
        <w:spacing w:line="325" w:lineRule="exact"/>
        <w:rPr>
          <w:sz w:val="24"/>
          <w:szCs w:val="24"/>
        </w:rPr>
      </w:pPr>
    </w:p>
    <w:p w14:paraId="409067BC" w14:textId="77777777" w:rsidR="00B529E7" w:rsidRDefault="009277D4">
      <w:pPr>
        <w:jc w:val="center"/>
        <w:rPr>
          <w:sz w:val="20"/>
          <w:szCs w:val="20"/>
        </w:rPr>
      </w:pPr>
      <w:r>
        <w:rPr>
          <w:rFonts w:ascii="Times" w:eastAsia="Times" w:hAnsi="Times" w:cs="Times"/>
          <w:sz w:val="28"/>
          <w:szCs w:val="28"/>
        </w:rPr>
        <w:t>INSTITUTE OF BIOSCIENCE AND TECHNOLOGY</w:t>
      </w:r>
    </w:p>
    <w:p w14:paraId="7EE87D0C" w14:textId="77777777" w:rsidR="00B529E7" w:rsidRDefault="00B529E7">
      <w:pPr>
        <w:spacing w:line="163" w:lineRule="exact"/>
        <w:rPr>
          <w:sz w:val="24"/>
          <w:szCs w:val="24"/>
        </w:rPr>
      </w:pPr>
    </w:p>
    <w:p w14:paraId="381228D3" w14:textId="77777777" w:rsidR="00B529E7" w:rsidRDefault="009277D4">
      <w:pPr>
        <w:jc w:val="center"/>
        <w:rPr>
          <w:sz w:val="20"/>
          <w:szCs w:val="20"/>
        </w:rPr>
      </w:pPr>
      <w:r>
        <w:rPr>
          <w:rFonts w:ascii="Times" w:eastAsia="Times" w:hAnsi="Times" w:cs="Times"/>
          <w:sz w:val="28"/>
          <w:szCs w:val="28"/>
        </w:rPr>
        <w:t>PhD. THESIS</w:t>
      </w:r>
    </w:p>
    <w:p w14:paraId="2BB4FD0C" w14:textId="77777777" w:rsidR="00B529E7" w:rsidRDefault="00B529E7">
      <w:pPr>
        <w:spacing w:line="160" w:lineRule="exact"/>
        <w:rPr>
          <w:sz w:val="24"/>
          <w:szCs w:val="24"/>
        </w:rPr>
      </w:pPr>
    </w:p>
    <w:p w14:paraId="595C7965" w14:textId="77777777" w:rsidR="00B529E7" w:rsidRDefault="009277D4">
      <w:pPr>
        <w:jc w:val="center"/>
        <w:rPr>
          <w:sz w:val="20"/>
          <w:szCs w:val="20"/>
        </w:rPr>
      </w:pPr>
      <w:r>
        <w:rPr>
          <w:rFonts w:ascii="Times" w:eastAsia="Times" w:hAnsi="Times" w:cs="Times"/>
          <w:sz w:val="28"/>
          <w:szCs w:val="28"/>
        </w:rPr>
        <w:t>___________________________________________________________</w:t>
      </w:r>
    </w:p>
    <w:p w14:paraId="4BA9EED5" w14:textId="77777777" w:rsidR="00B529E7" w:rsidRDefault="00B529E7">
      <w:pPr>
        <w:sectPr w:rsidR="00B529E7">
          <w:pgSz w:w="11900" w:h="16840"/>
          <w:pgMar w:top="1440" w:right="1440" w:bottom="1440" w:left="1440" w:header="0" w:footer="0" w:gutter="0"/>
          <w:cols w:space="720" w:equalWidth="0">
            <w:col w:w="9020"/>
          </w:cols>
        </w:sectPr>
      </w:pPr>
    </w:p>
    <w:p w14:paraId="513C44BC" w14:textId="77777777" w:rsidR="00B529E7" w:rsidRDefault="009277D4">
      <w:pPr>
        <w:jc w:val="center"/>
        <w:rPr>
          <w:sz w:val="20"/>
          <w:szCs w:val="20"/>
        </w:rPr>
      </w:pPr>
      <w:r>
        <w:rPr>
          <w:rFonts w:ascii="Times" w:eastAsia="Times" w:hAnsi="Times" w:cs="Times"/>
          <w:sz w:val="28"/>
          <w:szCs w:val="28"/>
        </w:rPr>
        <w:lastRenderedPageBreak/>
        <w:t>CRANFIELD UNIVERSITY</w:t>
      </w:r>
    </w:p>
    <w:p w14:paraId="1025B498" w14:textId="77777777" w:rsidR="00B529E7" w:rsidRDefault="00B529E7">
      <w:pPr>
        <w:spacing w:line="160" w:lineRule="exact"/>
        <w:rPr>
          <w:sz w:val="20"/>
          <w:szCs w:val="20"/>
        </w:rPr>
      </w:pPr>
    </w:p>
    <w:p w14:paraId="118DEBF6" w14:textId="77777777" w:rsidR="00B529E7" w:rsidRDefault="009277D4">
      <w:pPr>
        <w:jc w:val="center"/>
        <w:rPr>
          <w:sz w:val="20"/>
          <w:szCs w:val="20"/>
        </w:rPr>
      </w:pPr>
      <w:r>
        <w:rPr>
          <w:rFonts w:ascii="Times" w:eastAsia="Times" w:hAnsi="Times" w:cs="Times"/>
          <w:sz w:val="28"/>
          <w:szCs w:val="28"/>
        </w:rPr>
        <w:t>INSTITUTE OF BIOSCIENCE AND TECHNOLOGY</w:t>
      </w:r>
    </w:p>
    <w:p w14:paraId="0CA1ED73" w14:textId="77777777" w:rsidR="00B529E7" w:rsidRDefault="00B529E7">
      <w:pPr>
        <w:spacing w:line="200" w:lineRule="exact"/>
        <w:rPr>
          <w:sz w:val="20"/>
          <w:szCs w:val="20"/>
        </w:rPr>
      </w:pPr>
    </w:p>
    <w:p w14:paraId="3B1F0748" w14:textId="77777777" w:rsidR="00B529E7" w:rsidRDefault="00B529E7">
      <w:pPr>
        <w:spacing w:line="200" w:lineRule="exact"/>
        <w:rPr>
          <w:sz w:val="20"/>
          <w:szCs w:val="20"/>
        </w:rPr>
      </w:pPr>
    </w:p>
    <w:p w14:paraId="306718F8" w14:textId="77777777" w:rsidR="00B529E7" w:rsidRDefault="00B529E7">
      <w:pPr>
        <w:spacing w:line="200" w:lineRule="exact"/>
        <w:rPr>
          <w:sz w:val="20"/>
          <w:szCs w:val="20"/>
        </w:rPr>
      </w:pPr>
    </w:p>
    <w:p w14:paraId="7E35A454" w14:textId="77777777" w:rsidR="00B529E7" w:rsidRDefault="00B529E7">
      <w:pPr>
        <w:spacing w:line="200" w:lineRule="exact"/>
        <w:rPr>
          <w:sz w:val="20"/>
          <w:szCs w:val="20"/>
        </w:rPr>
      </w:pPr>
    </w:p>
    <w:p w14:paraId="6AEE1A3B" w14:textId="77777777" w:rsidR="00B529E7" w:rsidRDefault="00B529E7">
      <w:pPr>
        <w:spacing w:line="224" w:lineRule="exact"/>
        <w:rPr>
          <w:sz w:val="20"/>
          <w:szCs w:val="20"/>
        </w:rPr>
      </w:pPr>
    </w:p>
    <w:p w14:paraId="4B71430B" w14:textId="77777777" w:rsidR="00B529E7" w:rsidRDefault="009277D4">
      <w:pPr>
        <w:jc w:val="center"/>
        <w:rPr>
          <w:sz w:val="20"/>
          <w:szCs w:val="20"/>
        </w:rPr>
      </w:pPr>
      <w:r>
        <w:rPr>
          <w:rFonts w:ascii="Times" w:eastAsia="Times" w:hAnsi="Times" w:cs="Times"/>
          <w:sz w:val="28"/>
          <w:szCs w:val="28"/>
        </w:rPr>
        <w:t>BIRGITTA BEDFORD</w:t>
      </w:r>
    </w:p>
    <w:p w14:paraId="5325CF57" w14:textId="77777777" w:rsidR="00B529E7" w:rsidRDefault="00B529E7">
      <w:pPr>
        <w:spacing w:line="200" w:lineRule="exact"/>
        <w:rPr>
          <w:sz w:val="20"/>
          <w:szCs w:val="20"/>
        </w:rPr>
      </w:pPr>
    </w:p>
    <w:p w14:paraId="6C902E58" w14:textId="77777777" w:rsidR="00B529E7" w:rsidRDefault="00B529E7">
      <w:pPr>
        <w:spacing w:line="200" w:lineRule="exact"/>
        <w:rPr>
          <w:sz w:val="20"/>
          <w:szCs w:val="20"/>
        </w:rPr>
      </w:pPr>
    </w:p>
    <w:p w14:paraId="724EDBD4" w14:textId="77777777" w:rsidR="00B529E7" w:rsidRDefault="00B529E7">
      <w:pPr>
        <w:spacing w:line="200" w:lineRule="exact"/>
        <w:rPr>
          <w:sz w:val="20"/>
          <w:szCs w:val="20"/>
        </w:rPr>
      </w:pPr>
    </w:p>
    <w:p w14:paraId="56544994" w14:textId="77777777" w:rsidR="00B529E7" w:rsidRDefault="00B529E7">
      <w:pPr>
        <w:spacing w:line="200" w:lineRule="exact"/>
        <w:rPr>
          <w:sz w:val="20"/>
          <w:szCs w:val="20"/>
        </w:rPr>
      </w:pPr>
    </w:p>
    <w:p w14:paraId="7A978C74" w14:textId="77777777" w:rsidR="00B529E7" w:rsidRDefault="00B529E7">
      <w:pPr>
        <w:spacing w:line="200" w:lineRule="exact"/>
        <w:rPr>
          <w:sz w:val="20"/>
          <w:szCs w:val="20"/>
        </w:rPr>
      </w:pPr>
    </w:p>
    <w:p w14:paraId="22F4283E" w14:textId="77777777" w:rsidR="00B529E7" w:rsidRDefault="00B529E7">
      <w:pPr>
        <w:spacing w:line="200" w:lineRule="exact"/>
        <w:rPr>
          <w:sz w:val="20"/>
          <w:szCs w:val="20"/>
        </w:rPr>
      </w:pPr>
    </w:p>
    <w:p w14:paraId="0BB88DCC" w14:textId="77777777" w:rsidR="00B529E7" w:rsidRDefault="00B529E7">
      <w:pPr>
        <w:spacing w:line="200" w:lineRule="exact"/>
        <w:rPr>
          <w:sz w:val="20"/>
          <w:szCs w:val="20"/>
        </w:rPr>
      </w:pPr>
    </w:p>
    <w:p w14:paraId="42247239" w14:textId="77777777" w:rsidR="00B529E7" w:rsidRDefault="00B529E7">
      <w:pPr>
        <w:spacing w:line="200" w:lineRule="exact"/>
        <w:rPr>
          <w:sz w:val="20"/>
          <w:szCs w:val="20"/>
        </w:rPr>
      </w:pPr>
    </w:p>
    <w:p w14:paraId="0B3EC782" w14:textId="77777777" w:rsidR="00B529E7" w:rsidRDefault="00B529E7">
      <w:pPr>
        <w:spacing w:line="200" w:lineRule="exact"/>
        <w:rPr>
          <w:sz w:val="20"/>
          <w:szCs w:val="20"/>
        </w:rPr>
      </w:pPr>
    </w:p>
    <w:p w14:paraId="02786EB1" w14:textId="77777777" w:rsidR="00B529E7" w:rsidRDefault="00B529E7">
      <w:pPr>
        <w:spacing w:line="326" w:lineRule="exact"/>
        <w:rPr>
          <w:sz w:val="20"/>
          <w:szCs w:val="20"/>
        </w:rPr>
      </w:pPr>
    </w:p>
    <w:p w14:paraId="613B3312" w14:textId="77777777" w:rsidR="00B529E7" w:rsidRDefault="009277D4">
      <w:pPr>
        <w:jc w:val="center"/>
        <w:rPr>
          <w:sz w:val="20"/>
          <w:szCs w:val="20"/>
        </w:rPr>
      </w:pPr>
      <w:r>
        <w:rPr>
          <w:rFonts w:ascii="Times" w:eastAsia="Times" w:hAnsi="Times" w:cs="Times"/>
          <w:i/>
          <w:iCs/>
          <w:sz w:val="28"/>
          <w:szCs w:val="28"/>
        </w:rPr>
        <w:t xml:space="preserve">LEGIONELLA </w:t>
      </w:r>
      <w:r>
        <w:rPr>
          <w:rFonts w:ascii="Times" w:eastAsia="Times" w:hAnsi="Times" w:cs="Times"/>
          <w:sz w:val="28"/>
          <w:szCs w:val="28"/>
        </w:rPr>
        <w:t>CONTROL IN WATER SYSTEMS USING COPPER</w:t>
      </w:r>
    </w:p>
    <w:p w14:paraId="37233147" w14:textId="77777777" w:rsidR="00B529E7" w:rsidRDefault="00B529E7">
      <w:pPr>
        <w:spacing w:line="163" w:lineRule="exact"/>
        <w:rPr>
          <w:sz w:val="20"/>
          <w:szCs w:val="20"/>
        </w:rPr>
      </w:pPr>
    </w:p>
    <w:p w14:paraId="5C264550" w14:textId="77777777" w:rsidR="00B529E7" w:rsidRDefault="009277D4">
      <w:pPr>
        <w:jc w:val="center"/>
        <w:rPr>
          <w:sz w:val="20"/>
          <w:szCs w:val="20"/>
        </w:rPr>
      </w:pPr>
      <w:r>
        <w:rPr>
          <w:rFonts w:ascii="Times" w:eastAsia="Times" w:hAnsi="Times" w:cs="Times"/>
          <w:sz w:val="28"/>
          <w:szCs w:val="28"/>
        </w:rPr>
        <w:t>AND SILVER ION GENERATION SYSTEMS</w:t>
      </w:r>
    </w:p>
    <w:p w14:paraId="433DE3B5" w14:textId="77777777" w:rsidR="00B529E7" w:rsidRDefault="00B529E7">
      <w:pPr>
        <w:spacing w:line="200" w:lineRule="exact"/>
        <w:rPr>
          <w:sz w:val="20"/>
          <w:szCs w:val="20"/>
        </w:rPr>
      </w:pPr>
    </w:p>
    <w:p w14:paraId="385561D5" w14:textId="77777777" w:rsidR="00B529E7" w:rsidRDefault="00B529E7">
      <w:pPr>
        <w:spacing w:line="340" w:lineRule="exact"/>
        <w:rPr>
          <w:sz w:val="20"/>
          <w:szCs w:val="20"/>
        </w:rPr>
      </w:pPr>
    </w:p>
    <w:p w14:paraId="3E97025E" w14:textId="77777777" w:rsidR="00B529E7" w:rsidRDefault="009277D4">
      <w:pPr>
        <w:jc w:val="center"/>
        <w:rPr>
          <w:sz w:val="20"/>
          <w:szCs w:val="20"/>
        </w:rPr>
      </w:pPr>
      <w:r>
        <w:rPr>
          <w:rFonts w:ascii="Times" w:eastAsia="Times" w:hAnsi="Times" w:cs="Times"/>
          <w:sz w:val="28"/>
          <w:szCs w:val="28"/>
        </w:rPr>
        <w:t>PhD</w:t>
      </w:r>
      <w:r>
        <w:rPr>
          <w:rFonts w:ascii="Times" w:eastAsia="Times" w:hAnsi="Times" w:cs="Times"/>
          <w:sz w:val="28"/>
          <w:szCs w:val="28"/>
        </w:rPr>
        <w:t xml:space="preserve"> THESIS</w:t>
      </w:r>
    </w:p>
    <w:p w14:paraId="4242AFC2" w14:textId="77777777" w:rsidR="00B529E7" w:rsidRDefault="00B529E7">
      <w:pPr>
        <w:spacing w:line="160" w:lineRule="exact"/>
        <w:rPr>
          <w:sz w:val="20"/>
          <w:szCs w:val="20"/>
        </w:rPr>
      </w:pPr>
    </w:p>
    <w:p w14:paraId="135D76A1" w14:textId="77777777" w:rsidR="00B529E7" w:rsidRDefault="009277D4">
      <w:pPr>
        <w:jc w:val="center"/>
        <w:rPr>
          <w:sz w:val="20"/>
          <w:szCs w:val="20"/>
        </w:rPr>
      </w:pPr>
      <w:r>
        <w:rPr>
          <w:rFonts w:ascii="Times" w:eastAsia="Times" w:hAnsi="Times" w:cs="Times"/>
          <w:sz w:val="28"/>
          <w:szCs w:val="28"/>
        </w:rPr>
        <w:t>2012</w:t>
      </w:r>
    </w:p>
    <w:p w14:paraId="039CA71A" w14:textId="77777777" w:rsidR="00B529E7" w:rsidRDefault="00B529E7">
      <w:pPr>
        <w:spacing w:line="200" w:lineRule="exact"/>
        <w:rPr>
          <w:sz w:val="20"/>
          <w:szCs w:val="20"/>
        </w:rPr>
      </w:pPr>
    </w:p>
    <w:p w14:paraId="2BC35528" w14:textId="77777777" w:rsidR="00B529E7" w:rsidRDefault="00B529E7">
      <w:pPr>
        <w:spacing w:line="200" w:lineRule="exact"/>
        <w:rPr>
          <w:sz w:val="20"/>
          <w:szCs w:val="20"/>
        </w:rPr>
      </w:pPr>
    </w:p>
    <w:p w14:paraId="7FA6A8A8" w14:textId="77777777" w:rsidR="00B529E7" w:rsidRDefault="00B529E7">
      <w:pPr>
        <w:spacing w:line="200" w:lineRule="exact"/>
        <w:rPr>
          <w:sz w:val="20"/>
          <w:szCs w:val="20"/>
        </w:rPr>
      </w:pPr>
    </w:p>
    <w:p w14:paraId="37A14006" w14:textId="77777777" w:rsidR="00B529E7" w:rsidRDefault="00B529E7">
      <w:pPr>
        <w:spacing w:line="388" w:lineRule="exact"/>
        <w:rPr>
          <w:sz w:val="20"/>
          <w:szCs w:val="20"/>
        </w:rPr>
      </w:pPr>
    </w:p>
    <w:p w14:paraId="4021FDEC" w14:textId="77777777" w:rsidR="00B529E7" w:rsidRDefault="009277D4">
      <w:pPr>
        <w:jc w:val="center"/>
        <w:rPr>
          <w:sz w:val="20"/>
          <w:szCs w:val="20"/>
        </w:rPr>
      </w:pPr>
      <w:r>
        <w:rPr>
          <w:rFonts w:ascii="Times" w:eastAsia="Times" w:hAnsi="Times" w:cs="Times"/>
          <w:sz w:val="24"/>
          <w:szCs w:val="24"/>
        </w:rPr>
        <w:t>SUPERVISORS:</w:t>
      </w:r>
    </w:p>
    <w:p w14:paraId="7317151B" w14:textId="77777777" w:rsidR="00B529E7" w:rsidRDefault="00B529E7">
      <w:pPr>
        <w:spacing w:line="139" w:lineRule="exact"/>
        <w:rPr>
          <w:sz w:val="20"/>
          <w:szCs w:val="20"/>
        </w:rPr>
      </w:pPr>
    </w:p>
    <w:p w14:paraId="5791ACDC" w14:textId="77777777" w:rsidR="00B529E7" w:rsidRDefault="009277D4">
      <w:pPr>
        <w:ind w:left="3740"/>
        <w:rPr>
          <w:sz w:val="20"/>
          <w:szCs w:val="20"/>
        </w:rPr>
      </w:pPr>
      <w:r>
        <w:rPr>
          <w:rFonts w:ascii="Times" w:eastAsia="Times" w:hAnsi="Times" w:cs="Times"/>
          <w:sz w:val="28"/>
          <w:szCs w:val="28"/>
        </w:rPr>
        <w:t>Dr. D. Aldred</w:t>
      </w:r>
    </w:p>
    <w:p w14:paraId="0AA15E19" w14:textId="77777777" w:rsidR="00B529E7" w:rsidRDefault="00B529E7">
      <w:pPr>
        <w:spacing w:line="160" w:lineRule="exact"/>
        <w:rPr>
          <w:sz w:val="20"/>
          <w:szCs w:val="20"/>
        </w:rPr>
      </w:pPr>
    </w:p>
    <w:p w14:paraId="6BA3A751" w14:textId="77777777" w:rsidR="00B529E7" w:rsidRDefault="009277D4">
      <w:pPr>
        <w:ind w:left="3640"/>
        <w:rPr>
          <w:sz w:val="20"/>
          <w:szCs w:val="20"/>
        </w:rPr>
      </w:pPr>
      <w:r>
        <w:rPr>
          <w:rFonts w:ascii="Times" w:eastAsia="Times" w:hAnsi="Times" w:cs="Times"/>
          <w:sz w:val="28"/>
          <w:szCs w:val="28"/>
        </w:rPr>
        <w:t>Prof. N. Magan</w:t>
      </w:r>
    </w:p>
    <w:p w14:paraId="0056BE26" w14:textId="77777777" w:rsidR="00B529E7" w:rsidRDefault="00B529E7">
      <w:pPr>
        <w:spacing w:line="200" w:lineRule="exact"/>
        <w:rPr>
          <w:sz w:val="20"/>
          <w:szCs w:val="20"/>
        </w:rPr>
      </w:pPr>
    </w:p>
    <w:p w14:paraId="1AC964B0" w14:textId="77777777" w:rsidR="00B529E7" w:rsidRDefault="00B529E7">
      <w:pPr>
        <w:spacing w:line="385" w:lineRule="exact"/>
        <w:rPr>
          <w:sz w:val="20"/>
          <w:szCs w:val="20"/>
        </w:rPr>
      </w:pPr>
    </w:p>
    <w:p w14:paraId="3B288636" w14:textId="77777777" w:rsidR="00B529E7" w:rsidRDefault="009277D4">
      <w:pPr>
        <w:jc w:val="center"/>
        <w:rPr>
          <w:sz w:val="20"/>
          <w:szCs w:val="20"/>
        </w:rPr>
      </w:pPr>
      <w:r>
        <w:rPr>
          <w:rFonts w:ascii="Times" w:eastAsia="Times" w:hAnsi="Times" w:cs="Times"/>
          <w:sz w:val="28"/>
          <w:szCs w:val="28"/>
        </w:rPr>
        <w:t>31</w:t>
      </w:r>
      <w:r>
        <w:rPr>
          <w:rFonts w:ascii="Times" w:eastAsia="Times" w:hAnsi="Times" w:cs="Times"/>
          <w:sz w:val="36"/>
          <w:szCs w:val="36"/>
          <w:vertAlign w:val="superscript"/>
        </w:rPr>
        <w:t>st</w:t>
      </w:r>
      <w:r>
        <w:rPr>
          <w:rFonts w:ascii="Times" w:eastAsia="Times" w:hAnsi="Times" w:cs="Times"/>
          <w:sz w:val="28"/>
          <w:szCs w:val="28"/>
        </w:rPr>
        <w:t xml:space="preserve"> January 2012</w:t>
      </w:r>
    </w:p>
    <w:p w14:paraId="1CB1986A" w14:textId="77777777" w:rsidR="00B529E7" w:rsidRDefault="00B529E7">
      <w:pPr>
        <w:spacing w:line="200" w:lineRule="exact"/>
        <w:rPr>
          <w:sz w:val="20"/>
          <w:szCs w:val="20"/>
        </w:rPr>
      </w:pPr>
    </w:p>
    <w:p w14:paraId="6430E955" w14:textId="77777777" w:rsidR="00B529E7" w:rsidRDefault="00B529E7">
      <w:pPr>
        <w:spacing w:line="200" w:lineRule="exact"/>
        <w:rPr>
          <w:sz w:val="20"/>
          <w:szCs w:val="20"/>
        </w:rPr>
      </w:pPr>
    </w:p>
    <w:p w14:paraId="43743F04" w14:textId="77777777" w:rsidR="00B529E7" w:rsidRDefault="00B529E7">
      <w:pPr>
        <w:spacing w:line="200" w:lineRule="exact"/>
        <w:rPr>
          <w:sz w:val="20"/>
          <w:szCs w:val="20"/>
        </w:rPr>
      </w:pPr>
    </w:p>
    <w:p w14:paraId="5DA24DD3" w14:textId="77777777" w:rsidR="00B529E7" w:rsidRDefault="00B529E7">
      <w:pPr>
        <w:spacing w:line="200" w:lineRule="exact"/>
        <w:rPr>
          <w:sz w:val="20"/>
          <w:szCs w:val="20"/>
        </w:rPr>
      </w:pPr>
    </w:p>
    <w:p w14:paraId="36907B88" w14:textId="77777777" w:rsidR="00B529E7" w:rsidRDefault="00B529E7">
      <w:pPr>
        <w:spacing w:line="200" w:lineRule="exact"/>
        <w:rPr>
          <w:sz w:val="20"/>
          <w:szCs w:val="20"/>
        </w:rPr>
      </w:pPr>
    </w:p>
    <w:p w14:paraId="5FDFEF1D" w14:textId="77777777" w:rsidR="00B529E7" w:rsidRDefault="00B529E7">
      <w:pPr>
        <w:spacing w:line="200" w:lineRule="exact"/>
        <w:rPr>
          <w:sz w:val="20"/>
          <w:szCs w:val="20"/>
        </w:rPr>
      </w:pPr>
    </w:p>
    <w:p w14:paraId="2CE51C27" w14:textId="77777777" w:rsidR="00B529E7" w:rsidRDefault="00B529E7">
      <w:pPr>
        <w:spacing w:line="200" w:lineRule="exact"/>
        <w:rPr>
          <w:sz w:val="20"/>
          <w:szCs w:val="20"/>
        </w:rPr>
      </w:pPr>
    </w:p>
    <w:p w14:paraId="6C75DE3B" w14:textId="77777777" w:rsidR="00B529E7" w:rsidRDefault="00B529E7">
      <w:pPr>
        <w:spacing w:line="200" w:lineRule="exact"/>
        <w:rPr>
          <w:sz w:val="20"/>
          <w:szCs w:val="20"/>
        </w:rPr>
      </w:pPr>
    </w:p>
    <w:p w14:paraId="00DB6404" w14:textId="77777777" w:rsidR="00B529E7" w:rsidRDefault="00B529E7">
      <w:pPr>
        <w:spacing w:line="200" w:lineRule="exact"/>
        <w:rPr>
          <w:sz w:val="20"/>
          <w:szCs w:val="20"/>
        </w:rPr>
      </w:pPr>
    </w:p>
    <w:p w14:paraId="7B989430" w14:textId="77777777" w:rsidR="00B529E7" w:rsidRDefault="00B529E7">
      <w:pPr>
        <w:spacing w:line="200" w:lineRule="exact"/>
        <w:rPr>
          <w:sz w:val="20"/>
          <w:szCs w:val="20"/>
        </w:rPr>
      </w:pPr>
    </w:p>
    <w:p w14:paraId="2779F21F" w14:textId="77777777" w:rsidR="00B529E7" w:rsidRDefault="00B529E7">
      <w:pPr>
        <w:spacing w:line="200" w:lineRule="exact"/>
        <w:rPr>
          <w:sz w:val="20"/>
          <w:szCs w:val="20"/>
        </w:rPr>
      </w:pPr>
    </w:p>
    <w:p w14:paraId="0C4A57DF" w14:textId="77777777" w:rsidR="00B529E7" w:rsidRDefault="00B529E7">
      <w:pPr>
        <w:spacing w:line="203" w:lineRule="exact"/>
        <w:rPr>
          <w:sz w:val="20"/>
          <w:szCs w:val="20"/>
        </w:rPr>
      </w:pPr>
    </w:p>
    <w:p w14:paraId="1B19B9DD" w14:textId="77777777" w:rsidR="00B529E7" w:rsidRDefault="009277D4">
      <w:pPr>
        <w:jc w:val="center"/>
        <w:rPr>
          <w:sz w:val="20"/>
          <w:szCs w:val="20"/>
        </w:rPr>
      </w:pPr>
      <w:r>
        <w:rPr>
          <w:rFonts w:ascii="Times" w:eastAsia="Times" w:hAnsi="Times" w:cs="Times"/>
          <w:sz w:val="24"/>
          <w:szCs w:val="24"/>
        </w:rPr>
        <w:t>This thesis is submitted in partial fulfilment of the requirements for the Degree of</w:t>
      </w:r>
    </w:p>
    <w:p w14:paraId="44FC216F" w14:textId="77777777" w:rsidR="00B529E7" w:rsidRDefault="00B529E7">
      <w:pPr>
        <w:spacing w:line="139" w:lineRule="exact"/>
        <w:rPr>
          <w:sz w:val="20"/>
          <w:szCs w:val="20"/>
        </w:rPr>
      </w:pPr>
    </w:p>
    <w:p w14:paraId="179B8A79" w14:textId="77777777" w:rsidR="00B529E7" w:rsidRDefault="009277D4">
      <w:pPr>
        <w:jc w:val="center"/>
        <w:rPr>
          <w:sz w:val="20"/>
          <w:szCs w:val="20"/>
        </w:rPr>
      </w:pPr>
      <w:r>
        <w:rPr>
          <w:rFonts w:ascii="Times" w:eastAsia="Times" w:hAnsi="Times" w:cs="Times"/>
          <w:sz w:val="24"/>
          <w:szCs w:val="24"/>
        </w:rPr>
        <w:t>Doctor of Philosophy</w:t>
      </w:r>
    </w:p>
    <w:p w14:paraId="451C140E" w14:textId="77777777" w:rsidR="00B529E7" w:rsidRDefault="00B529E7">
      <w:pPr>
        <w:spacing w:line="200" w:lineRule="exact"/>
        <w:rPr>
          <w:sz w:val="20"/>
          <w:szCs w:val="20"/>
        </w:rPr>
      </w:pPr>
    </w:p>
    <w:p w14:paraId="613A3D98" w14:textId="77777777" w:rsidR="00B529E7" w:rsidRDefault="00B529E7">
      <w:pPr>
        <w:spacing w:line="350" w:lineRule="exact"/>
        <w:rPr>
          <w:sz w:val="20"/>
          <w:szCs w:val="20"/>
        </w:rPr>
      </w:pPr>
    </w:p>
    <w:p w14:paraId="1259C843" w14:textId="77777777" w:rsidR="00B529E7" w:rsidRDefault="009277D4">
      <w:pPr>
        <w:ind w:left="360"/>
        <w:rPr>
          <w:sz w:val="20"/>
          <w:szCs w:val="20"/>
        </w:rPr>
      </w:pPr>
      <w:r>
        <w:rPr>
          <w:rFonts w:ascii="Times" w:eastAsia="Times" w:hAnsi="Times" w:cs="Times"/>
          <w:sz w:val="20"/>
          <w:szCs w:val="20"/>
        </w:rPr>
        <w:t>© Cranfield University, 2012. All rights reserved. No</w:t>
      </w:r>
      <w:r>
        <w:rPr>
          <w:rFonts w:ascii="Times" w:eastAsia="Times" w:hAnsi="Times" w:cs="Times"/>
          <w:sz w:val="20"/>
          <w:szCs w:val="20"/>
        </w:rPr>
        <w:t xml:space="preserve"> part of this publication may be reproduced</w:t>
      </w:r>
    </w:p>
    <w:p w14:paraId="1964763A" w14:textId="77777777" w:rsidR="00B529E7" w:rsidRDefault="00B529E7">
      <w:pPr>
        <w:spacing w:line="116" w:lineRule="exact"/>
        <w:rPr>
          <w:sz w:val="20"/>
          <w:szCs w:val="20"/>
        </w:rPr>
      </w:pPr>
    </w:p>
    <w:p w14:paraId="3E185847" w14:textId="77777777" w:rsidR="00B529E7" w:rsidRDefault="009277D4">
      <w:pPr>
        <w:ind w:left="360"/>
        <w:rPr>
          <w:sz w:val="20"/>
          <w:szCs w:val="20"/>
        </w:rPr>
      </w:pPr>
      <w:r>
        <w:rPr>
          <w:rFonts w:ascii="Times" w:eastAsia="Times" w:hAnsi="Times" w:cs="Times"/>
          <w:sz w:val="20"/>
          <w:szCs w:val="20"/>
        </w:rPr>
        <w:t>without the written permission of the copyright holder.</w:t>
      </w:r>
    </w:p>
    <w:p w14:paraId="46FF6107" w14:textId="77777777" w:rsidR="00B529E7" w:rsidRDefault="00B529E7">
      <w:pPr>
        <w:sectPr w:rsidR="00B529E7">
          <w:pgSz w:w="11900" w:h="16840"/>
          <w:pgMar w:top="1440" w:right="1440" w:bottom="980" w:left="1440" w:header="0" w:footer="0" w:gutter="0"/>
          <w:cols w:space="720" w:equalWidth="0">
            <w:col w:w="9020"/>
          </w:cols>
        </w:sectPr>
      </w:pPr>
    </w:p>
    <w:p w14:paraId="4E3A1D16" w14:textId="77777777" w:rsidR="00B529E7" w:rsidRDefault="009277D4">
      <w:pPr>
        <w:jc w:val="center"/>
        <w:rPr>
          <w:sz w:val="20"/>
          <w:szCs w:val="20"/>
        </w:rPr>
      </w:pPr>
      <w:r>
        <w:rPr>
          <w:rFonts w:ascii="Times" w:eastAsia="Times" w:hAnsi="Times" w:cs="Times"/>
          <w:b/>
          <w:bCs/>
          <w:sz w:val="24"/>
          <w:szCs w:val="24"/>
        </w:rPr>
        <w:lastRenderedPageBreak/>
        <w:t>ABSTRACT</w:t>
      </w:r>
    </w:p>
    <w:p w14:paraId="267AC323" w14:textId="77777777" w:rsidR="00B529E7" w:rsidRDefault="00B529E7">
      <w:pPr>
        <w:spacing w:line="200" w:lineRule="exact"/>
        <w:rPr>
          <w:sz w:val="20"/>
          <w:szCs w:val="20"/>
        </w:rPr>
      </w:pPr>
    </w:p>
    <w:p w14:paraId="4E9CF001" w14:textId="77777777" w:rsidR="00B529E7" w:rsidRDefault="00B529E7">
      <w:pPr>
        <w:spacing w:line="200" w:lineRule="exact"/>
        <w:rPr>
          <w:sz w:val="20"/>
          <w:szCs w:val="20"/>
        </w:rPr>
      </w:pPr>
    </w:p>
    <w:p w14:paraId="75B02B7B" w14:textId="77777777" w:rsidR="00B529E7" w:rsidRDefault="00B529E7">
      <w:pPr>
        <w:spacing w:line="292" w:lineRule="exact"/>
        <w:rPr>
          <w:sz w:val="20"/>
          <w:szCs w:val="20"/>
        </w:rPr>
      </w:pPr>
    </w:p>
    <w:p w14:paraId="0280F4B7" w14:textId="77777777" w:rsidR="00B529E7" w:rsidRDefault="009277D4">
      <w:pPr>
        <w:spacing w:line="346" w:lineRule="auto"/>
        <w:ind w:left="360" w:right="360"/>
        <w:jc w:val="both"/>
        <w:rPr>
          <w:sz w:val="20"/>
          <w:szCs w:val="20"/>
        </w:rPr>
      </w:pPr>
      <w:r>
        <w:rPr>
          <w:rFonts w:ascii="Times" w:eastAsia="Times" w:hAnsi="Times" w:cs="Times"/>
          <w:i/>
          <w:iCs/>
          <w:sz w:val="24"/>
          <w:szCs w:val="24"/>
        </w:rPr>
        <w:t xml:space="preserve">Legionella </w:t>
      </w:r>
      <w:r>
        <w:rPr>
          <w:rFonts w:ascii="Times" w:eastAsia="Times" w:hAnsi="Times" w:cs="Times"/>
          <w:sz w:val="24"/>
          <w:szCs w:val="24"/>
        </w:rPr>
        <w:t>can cause human disease which can be fatal. Routine monitoring for</w:t>
      </w:r>
      <w:r>
        <w:rPr>
          <w:rFonts w:ascii="Times" w:eastAsia="Times" w:hAnsi="Times" w:cs="Times"/>
          <w:i/>
          <w:iCs/>
          <w:sz w:val="24"/>
          <w:szCs w:val="24"/>
        </w:rPr>
        <w:t xml:space="preserve"> Legionella </w:t>
      </w:r>
      <w:r>
        <w:rPr>
          <w:rFonts w:ascii="Times" w:eastAsia="Times" w:hAnsi="Times" w:cs="Times"/>
          <w:sz w:val="24"/>
          <w:szCs w:val="24"/>
        </w:rPr>
        <w:t>in water systems is not recommended by</w:t>
      </w:r>
      <w:r>
        <w:rPr>
          <w:rFonts w:ascii="Times" w:eastAsia="Times" w:hAnsi="Times" w:cs="Times"/>
          <w:sz w:val="24"/>
          <w:szCs w:val="24"/>
        </w:rPr>
        <w:t xml:space="preserve"> UK authorities. Evidence of the</w:t>
      </w:r>
      <w:r>
        <w:rPr>
          <w:rFonts w:ascii="Times" w:eastAsia="Times" w:hAnsi="Times" w:cs="Times"/>
          <w:i/>
          <w:iCs/>
          <w:sz w:val="24"/>
          <w:szCs w:val="24"/>
        </w:rPr>
        <w:t xml:space="preserve"> </w:t>
      </w:r>
      <w:r>
        <w:rPr>
          <w:rFonts w:ascii="Times" w:eastAsia="Times" w:hAnsi="Times" w:cs="Times"/>
          <w:sz w:val="24"/>
          <w:szCs w:val="24"/>
        </w:rPr>
        <w:t xml:space="preserve">efficacy of control modalities against </w:t>
      </w:r>
      <w:r>
        <w:rPr>
          <w:rFonts w:ascii="Times" w:eastAsia="Times" w:hAnsi="Times" w:cs="Times"/>
          <w:i/>
          <w:iCs/>
          <w:sz w:val="24"/>
          <w:szCs w:val="24"/>
        </w:rPr>
        <w:t>Legionella</w:t>
      </w:r>
      <w:r>
        <w:rPr>
          <w:rFonts w:ascii="Times" w:eastAsia="Times" w:hAnsi="Times" w:cs="Times"/>
          <w:sz w:val="24"/>
          <w:szCs w:val="24"/>
        </w:rPr>
        <w:t xml:space="preserve"> in these water systems is, therefore, not available.</w:t>
      </w:r>
    </w:p>
    <w:p w14:paraId="2838BAAB" w14:textId="77777777" w:rsidR="00B529E7" w:rsidRDefault="00B529E7">
      <w:pPr>
        <w:spacing w:line="65" w:lineRule="exact"/>
        <w:rPr>
          <w:sz w:val="20"/>
          <w:szCs w:val="20"/>
        </w:rPr>
      </w:pPr>
    </w:p>
    <w:p w14:paraId="235DEFB7" w14:textId="77777777" w:rsidR="00B529E7" w:rsidRDefault="009277D4">
      <w:pPr>
        <w:spacing w:line="339" w:lineRule="auto"/>
        <w:ind w:left="360" w:right="360"/>
        <w:jc w:val="both"/>
        <w:rPr>
          <w:sz w:val="20"/>
          <w:szCs w:val="20"/>
        </w:rPr>
      </w:pPr>
      <w:r>
        <w:rPr>
          <w:rFonts w:ascii="Times" w:eastAsia="Times" w:hAnsi="Times" w:cs="Times"/>
          <w:sz w:val="24"/>
          <w:szCs w:val="24"/>
        </w:rPr>
        <w:t xml:space="preserve">Although studies have been conducted with copper and silver ionization on its efficacy against </w:t>
      </w:r>
      <w:r>
        <w:rPr>
          <w:rFonts w:ascii="Times" w:eastAsia="Times" w:hAnsi="Times" w:cs="Times"/>
          <w:i/>
          <w:iCs/>
          <w:sz w:val="24"/>
          <w:szCs w:val="24"/>
        </w:rPr>
        <w:t>Legionella</w:t>
      </w:r>
      <w:r>
        <w:rPr>
          <w:rFonts w:ascii="Times" w:eastAsia="Times" w:hAnsi="Times" w:cs="Times"/>
          <w:sz w:val="24"/>
          <w:szCs w:val="24"/>
        </w:rPr>
        <w:t xml:space="preserve"> and on its value in reducing hospital-acquired legionellosis, little evidence of its efficacy is available from routine monitoring data.</w:t>
      </w:r>
    </w:p>
    <w:p w14:paraId="65C215CC" w14:textId="77777777" w:rsidR="00B529E7" w:rsidRDefault="00B529E7">
      <w:pPr>
        <w:spacing w:line="71" w:lineRule="exact"/>
        <w:rPr>
          <w:sz w:val="20"/>
          <w:szCs w:val="20"/>
        </w:rPr>
      </w:pPr>
    </w:p>
    <w:p w14:paraId="61CB168A" w14:textId="77777777" w:rsidR="00B529E7" w:rsidRDefault="009277D4">
      <w:pPr>
        <w:spacing w:line="354" w:lineRule="auto"/>
        <w:ind w:left="360" w:right="360"/>
        <w:jc w:val="both"/>
        <w:rPr>
          <w:sz w:val="20"/>
          <w:szCs w:val="20"/>
        </w:rPr>
      </w:pPr>
      <w:r>
        <w:rPr>
          <w:rFonts w:ascii="Times" w:eastAsia="Times" w:hAnsi="Times" w:cs="Times"/>
          <w:sz w:val="24"/>
          <w:szCs w:val="24"/>
        </w:rPr>
        <w:t xml:space="preserve">This study demonstrates the efficacy of copper and silver ionization against </w:t>
      </w:r>
      <w:r>
        <w:rPr>
          <w:rFonts w:ascii="Times" w:eastAsia="Times" w:hAnsi="Times" w:cs="Times"/>
          <w:i/>
          <w:iCs/>
          <w:sz w:val="24"/>
          <w:szCs w:val="24"/>
        </w:rPr>
        <w:t xml:space="preserve">Legionella </w:t>
      </w:r>
      <w:r>
        <w:rPr>
          <w:rFonts w:ascii="Times" w:eastAsia="Times" w:hAnsi="Times" w:cs="Times"/>
          <w:sz w:val="24"/>
          <w:szCs w:val="24"/>
        </w:rPr>
        <w:t>in water systems of 10 hospit</w:t>
      </w:r>
      <w:r>
        <w:rPr>
          <w:rFonts w:ascii="Times" w:eastAsia="Times" w:hAnsi="Times" w:cs="Times"/>
          <w:sz w:val="24"/>
          <w:szCs w:val="24"/>
        </w:rPr>
        <w:t>als from data obtained from routine</w:t>
      </w:r>
      <w:r>
        <w:rPr>
          <w:rFonts w:ascii="Times" w:eastAsia="Times" w:hAnsi="Times" w:cs="Times"/>
          <w:i/>
          <w:iCs/>
          <w:sz w:val="24"/>
          <w:szCs w:val="24"/>
        </w:rPr>
        <w:t xml:space="preserve"> </w:t>
      </w:r>
      <w:r>
        <w:rPr>
          <w:rFonts w:ascii="Times" w:eastAsia="Times" w:hAnsi="Times" w:cs="Times"/>
          <w:sz w:val="24"/>
          <w:szCs w:val="24"/>
        </w:rPr>
        <w:t xml:space="preserve">monitoring for </w:t>
      </w:r>
      <w:r>
        <w:rPr>
          <w:rFonts w:ascii="Times" w:eastAsia="Times" w:hAnsi="Times" w:cs="Times"/>
          <w:i/>
          <w:iCs/>
          <w:sz w:val="24"/>
          <w:szCs w:val="24"/>
        </w:rPr>
        <w:t>Legionella</w:t>
      </w:r>
      <w:r>
        <w:rPr>
          <w:rFonts w:ascii="Times" w:eastAsia="Times" w:hAnsi="Times" w:cs="Times"/>
          <w:sz w:val="24"/>
          <w:szCs w:val="24"/>
        </w:rPr>
        <w:t xml:space="preserve">, copper and silver. The inefficiencies of maintaining temperatures above 50ºC at hot outlets and below 20ºC at cold outlets, as recommended by UK authorities for controlling </w:t>
      </w:r>
      <w:r>
        <w:rPr>
          <w:rFonts w:ascii="Times" w:eastAsia="Times" w:hAnsi="Times" w:cs="Times"/>
          <w:i/>
          <w:iCs/>
          <w:sz w:val="24"/>
          <w:szCs w:val="24"/>
        </w:rPr>
        <w:t>Legionella</w:t>
      </w:r>
      <w:r>
        <w:rPr>
          <w:rFonts w:ascii="Times" w:eastAsia="Times" w:hAnsi="Times" w:cs="Times"/>
          <w:sz w:val="24"/>
          <w:szCs w:val="24"/>
        </w:rPr>
        <w:t xml:space="preserve"> in water </w:t>
      </w:r>
      <w:r>
        <w:rPr>
          <w:rFonts w:ascii="Times" w:eastAsia="Times" w:hAnsi="Times" w:cs="Times"/>
          <w:sz w:val="24"/>
          <w:szCs w:val="24"/>
        </w:rPr>
        <w:t xml:space="preserve">systems, is also demonstrated from the data obtained from routine monitoring for </w:t>
      </w:r>
      <w:r>
        <w:rPr>
          <w:rFonts w:ascii="Times" w:eastAsia="Times" w:hAnsi="Times" w:cs="Times"/>
          <w:i/>
          <w:iCs/>
          <w:sz w:val="24"/>
          <w:szCs w:val="24"/>
        </w:rPr>
        <w:t>Legionella</w:t>
      </w:r>
      <w:r>
        <w:rPr>
          <w:rFonts w:ascii="Times" w:eastAsia="Times" w:hAnsi="Times" w:cs="Times"/>
          <w:sz w:val="24"/>
          <w:szCs w:val="24"/>
        </w:rPr>
        <w:t xml:space="preserve"> and temperatures. The futility of maintaining hot temperatures above 50ºC and then to reduce them to temperatures that do not present a risk of scalding is also dem</w:t>
      </w:r>
      <w:r>
        <w:rPr>
          <w:rFonts w:ascii="Times" w:eastAsia="Times" w:hAnsi="Times" w:cs="Times"/>
          <w:sz w:val="24"/>
          <w:szCs w:val="24"/>
        </w:rPr>
        <w:t>onstrated from the data obtained.</w:t>
      </w:r>
    </w:p>
    <w:p w14:paraId="472C8765" w14:textId="77777777" w:rsidR="00B529E7" w:rsidRDefault="00B529E7">
      <w:pPr>
        <w:spacing w:line="61" w:lineRule="exact"/>
        <w:rPr>
          <w:sz w:val="20"/>
          <w:szCs w:val="20"/>
        </w:rPr>
      </w:pPr>
    </w:p>
    <w:p w14:paraId="125310AD" w14:textId="77777777" w:rsidR="00B529E7" w:rsidRDefault="009277D4">
      <w:pPr>
        <w:spacing w:line="346" w:lineRule="auto"/>
        <w:ind w:left="360" w:right="360"/>
        <w:jc w:val="both"/>
        <w:rPr>
          <w:sz w:val="20"/>
          <w:szCs w:val="20"/>
        </w:rPr>
      </w:pPr>
      <w:r>
        <w:rPr>
          <w:rFonts w:ascii="Times" w:eastAsia="Times" w:hAnsi="Times" w:cs="Times"/>
          <w:sz w:val="24"/>
          <w:szCs w:val="24"/>
        </w:rPr>
        <w:t xml:space="preserve">This efficacy of copper and silver ionization and inefficiency of maintaining temperatures at 50ºC against </w:t>
      </w:r>
      <w:r>
        <w:rPr>
          <w:rFonts w:ascii="Times" w:eastAsia="Times" w:hAnsi="Times" w:cs="Times"/>
          <w:i/>
          <w:iCs/>
          <w:sz w:val="24"/>
          <w:szCs w:val="24"/>
        </w:rPr>
        <w:t>Legionella</w:t>
      </w:r>
      <w:r>
        <w:rPr>
          <w:rFonts w:ascii="Times" w:eastAsia="Times" w:hAnsi="Times" w:cs="Times"/>
          <w:sz w:val="24"/>
          <w:szCs w:val="24"/>
        </w:rPr>
        <w:t xml:space="preserve"> was demonstrated as well in novel model rigs, built to simulate a typical water system of a small hospi</w:t>
      </w:r>
      <w:r>
        <w:rPr>
          <w:rFonts w:ascii="Times" w:eastAsia="Times" w:hAnsi="Times" w:cs="Times"/>
          <w:sz w:val="24"/>
          <w:szCs w:val="24"/>
        </w:rPr>
        <w:t xml:space="preserve">tal, by data obtained from </w:t>
      </w:r>
      <w:r>
        <w:rPr>
          <w:rFonts w:ascii="Times" w:eastAsia="Times" w:hAnsi="Times" w:cs="Times"/>
          <w:i/>
          <w:iCs/>
          <w:sz w:val="24"/>
          <w:szCs w:val="24"/>
        </w:rPr>
        <w:t>Legionella</w:t>
      </w:r>
      <w:r>
        <w:rPr>
          <w:rFonts w:ascii="Times" w:eastAsia="Times" w:hAnsi="Times" w:cs="Times"/>
          <w:sz w:val="24"/>
          <w:szCs w:val="24"/>
        </w:rPr>
        <w:t>, copper, and silver analysis, and temperature recordings.</w:t>
      </w:r>
    </w:p>
    <w:p w14:paraId="17B36E4E" w14:textId="77777777" w:rsidR="00B529E7" w:rsidRDefault="00B529E7">
      <w:pPr>
        <w:spacing w:line="65" w:lineRule="exact"/>
        <w:rPr>
          <w:sz w:val="20"/>
          <w:szCs w:val="20"/>
        </w:rPr>
      </w:pPr>
    </w:p>
    <w:p w14:paraId="599B5551" w14:textId="77777777" w:rsidR="00B529E7" w:rsidRDefault="009277D4">
      <w:pPr>
        <w:spacing w:line="353" w:lineRule="auto"/>
        <w:ind w:left="360" w:right="360"/>
        <w:jc w:val="both"/>
        <w:rPr>
          <w:sz w:val="20"/>
          <w:szCs w:val="20"/>
        </w:rPr>
      </w:pPr>
      <w:r>
        <w:rPr>
          <w:rFonts w:ascii="Times" w:eastAsia="Times" w:hAnsi="Times" w:cs="Times"/>
          <w:sz w:val="24"/>
          <w:szCs w:val="24"/>
        </w:rPr>
        <w:t xml:space="preserve">The differences in biofilm formation and </w:t>
      </w:r>
      <w:r>
        <w:rPr>
          <w:rFonts w:ascii="Times" w:eastAsia="Times" w:hAnsi="Times" w:cs="Times"/>
          <w:i/>
          <w:iCs/>
          <w:sz w:val="24"/>
          <w:szCs w:val="24"/>
        </w:rPr>
        <w:t>Legionella</w:t>
      </w:r>
      <w:r>
        <w:rPr>
          <w:rFonts w:ascii="Times" w:eastAsia="Times" w:hAnsi="Times" w:cs="Times"/>
          <w:sz w:val="24"/>
          <w:szCs w:val="24"/>
        </w:rPr>
        <w:t xml:space="preserve"> growth on the surfaces of copper, polyethylene, and synthetic rubber, which are commonly used plumbing mate</w:t>
      </w:r>
      <w:r>
        <w:rPr>
          <w:rFonts w:ascii="Times" w:eastAsia="Times" w:hAnsi="Times" w:cs="Times"/>
          <w:sz w:val="24"/>
          <w:szCs w:val="24"/>
        </w:rPr>
        <w:t>rials, were also examined in the model rigs as well as with a Robbins device. These studies indicated that copper is not as biocidal as previously reported in other studies, and gave similar results to polyethylene, which previously been shown to promote b</w:t>
      </w:r>
      <w:r>
        <w:rPr>
          <w:rFonts w:ascii="Times" w:eastAsia="Times" w:hAnsi="Times" w:cs="Times"/>
          <w:sz w:val="24"/>
          <w:szCs w:val="24"/>
        </w:rPr>
        <w:t>iofilm development. Synthetic rubber, however, showed to promote biofilm production and should not be used as a plumbing material.</w:t>
      </w:r>
    </w:p>
    <w:p w14:paraId="3724D9FF" w14:textId="77777777" w:rsidR="00B529E7" w:rsidRDefault="00B529E7">
      <w:pPr>
        <w:sectPr w:rsidR="00B529E7">
          <w:pgSz w:w="11900" w:h="16840"/>
          <w:pgMar w:top="1417" w:right="1440" w:bottom="1440" w:left="1440" w:header="0" w:footer="0" w:gutter="0"/>
          <w:cols w:space="720" w:equalWidth="0">
            <w:col w:w="9020"/>
          </w:cols>
        </w:sectPr>
      </w:pPr>
    </w:p>
    <w:p w14:paraId="1BCBCFC0" w14:textId="77777777" w:rsidR="00B529E7" w:rsidRDefault="009277D4">
      <w:pPr>
        <w:jc w:val="center"/>
        <w:rPr>
          <w:sz w:val="20"/>
          <w:szCs w:val="20"/>
        </w:rPr>
      </w:pPr>
      <w:r>
        <w:rPr>
          <w:rFonts w:ascii="Times" w:eastAsia="Times" w:hAnsi="Times" w:cs="Times"/>
          <w:b/>
          <w:bCs/>
          <w:sz w:val="24"/>
          <w:szCs w:val="24"/>
        </w:rPr>
        <w:lastRenderedPageBreak/>
        <w:t>ACKNOWLEDGEMENTS</w:t>
      </w:r>
    </w:p>
    <w:p w14:paraId="74EDB07E" w14:textId="77777777" w:rsidR="00B529E7" w:rsidRDefault="00B529E7">
      <w:pPr>
        <w:spacing w:line="200" w:lineRule="exact"/>
        <w:rPr>
          <w:sz w:val="20"/>
          <w:szCs w:val="20"/>
        </w:rPr>
      </w:pPr>
    </w:p>
    <w:p w14:paraId="5D98D75E" w14:textId="77777777" w:rsidR="00B529E7" w:rsidRDefault="00B529E7">
      <w:pPr>
        <w:spacing w:line="200" w:lineRule="exact"/>
        <w:rPr>
          <w:sz w:val="20"/>
          <w:szCs w:val="20"/>
        </w:rPr>
      </w:pPr>
    </w:p>
    <w:p w14:paraId="4B8B2C41" w14:textId="77777777" w:rsidR="00B529E7" w:rsidRDefault="00B529E7">
      <w:pPr>
        <w:spacing w:line="222" w:lineRule="exact"/>
        <w:rPr>
          <w:sz w:val="20"/>
          <w:szCs w:val="20"/>
        </w:rPr>
      </w:pPr>
    </w:p>
    <w:p w14:paraId="352DA42A" w14:textId="77777777" w:rsidR="00B529E7" w:rsidRDefault="009277D4">
      <w:pPr>
        <w:spacing w:line="318" w:lineRule="auto"/>
        <w:ind w:left="360" w:right="600"/>
        <w:rPr>
          <w:sz w:val="20"/>
          <w:szCs w:val="20"/>
        </w:rPr>
      </w:pPr>
      <w:r>
        <w:rPr>
          <w:rFonts w:ascii="Times" w:eastAsia="Times" w:hAnsi="Times" w:cs="Times"/>
          <w:sz w:val="24"/>
          <w:szCs w:val="24"/>
        </w:rPr>
        <w:t>I would like to thank the following people without whom this thesis would not have been p</w:t>
      </w:r>
      <w:r>
        <w:rPr>
          <w:rFonts w:ascii="Times" w:eastAsia="Times" w:hAnsi="Times" w:cs="Times"/>
          <w:sz w:val="24"/>
          <w:szCs w:val="24"/>
        </w:rPr>
        <w:t>ossible.</w:t>
      </w:r>
    </w:p>
    <w:p w14:paraId="32FF9DF9" w14:textId="77777777" w:rsidR="00B529E7" w:rsidRDefault="00B529E7">
      <w:pPr>
        <w:spacing w:line="200" w:lineRule="exact"/>
        <w:rPr>
          <w:sz w:val="20"/>
          <w:szCs w:val="20"/>
        </w:rPr>
      </w:pPr>
    </w:p>
    <w:p w14:paraId="135C3493" w14:textId="77777777" w:rsidR="00B529E7" w:rsidRDefault="00B529E7">
      <w:pPr>
        <w:spacing w:line="309" w:lineRule="exact"/>
        <w:rPr>
          <w:sz w:val="20"/>
          <w:szCs w:val="20"/>
        </w:rPr>
      </w:pPr>
    </w:p>
    <w:p w14:paraId="53599A15" w14:textId="77777777" w:rsidR="00B529E7" w:rsidRDefault="009277D4">
      <w:pPr>
        <w:spacing w:line="320" w:lineRule="auto"/>
        <w:ind w:left="360" w:right="700"/>
        <w:rPr>
          <w:sz w:val="20"/>
          <w:szCs w:val="20"/>
        </w:rPr>
      </w:pPr>
      <w:r>
        <w:rPr>
          <w:rFonts w:ascii="Times" w:eastAsia="Times" w:hAnsi="Times" w:cs="Times"/>
          <w:sz w:val="24"/>
          <w:szCs w:val="24"/>
        </w:rPr>
        <w:t>Dave Aldred and Naresh Magan, of Cranfield University, for their encouragement, ideas, supervision and patience.</w:t>
      </w:r>
    </w:p>
    <w:p w14:paraId="2F78F7B0" w14:textId="77777777" w:rsidR="00B529E7" w:rsidRDefault="00B529E7">
      <w:pPr>
        <w:spacing w:line="200" w:lineRule="exact"/>
        <w:rPr>
          <w:sz w:val="20"/>
          <w:szCs w:val="20"/>
        </w:rPr>
      </w:pPr>
    </w:p>
    <w:p w14:paraId="4EC2EF88" w14:textId="77777777" w:rsidR="00B529E7" w:rsidRDefault="00B529E7">
      <w:pPr>
        <w:spacing w:line="260" w:lineRule="exact"/>
        <w:rPr>
          <w:sz w:val="20"/>
          <w:szCs w:val="20"/>
        </w:rPr>
      </w:pPr>
    </w:p>
    <w:p w14:paraId="276C1105" w14:textId="77777777" w:rsidR="00B529E7" w:rsidRDefault="009277D4">
      <w:pPr>
        <w:ind w:left="360"/>
        <w:rPr>
          <w:sz w:val="20"/>
          <w:szCs w:val="20"/>
        </w:rPr>
      </w:pPr>
      <w:r>
        <w:rPr>
          <w:rFonts w:ascii="Times" w:eastAsia="Times" w:hAnsi="Times" w:cs="Times"/>
          <w:sz w:val="24"/>
          <w:szCs w:val="24"/>
        </w:rPr>
        <w:t>Melany and Alwyn Jones, for their support whilst working on this thesis in Wales.</w:t>
      </w:r>
    </w:p>
    <w:p w14:paraId="77D5B3C5" w14:textId="77777777" w:rsidR="00B529E7" w:rsidRDefault="00B529E7">
      <w:pPr>
        <w:spacing w:line="200" w:lineRule="exact"/>
        <w:rPr>
          <w:sz w:val="20"/>
          <w:szCs w:val="20"/>
        </w:rPr>
      </w:pPr>
    </w:p>
    <w:p w14:paraId="5C5E8D4B" w14:textId="77777777" w:rsidR="00B529E7" w:rsidRDefault="00B529E7">
      <w:pPr>
        <w:spacing w:line="399" w:lineRule="exact"/>
        <w:rPr>
          <w:sz w:val="20"/>
          <w:szCs w:val="20"/>
        </w:rPr>
      </w:pPr>
    </w:p>
    <w:p w14:paraId="325F527C" w14:textId="77777777" w:rsidR="00B529E7" w:rsidRDefault="009277D4">
      <w:pPr>
        <w:spacing w:line="318" w:lineRule="auto"/>
        <w:ind w:left="360" w:right="680"/>
        <w:rPr>
          <w:sz w:val="20"/>
          <w:szCs w:val="20"/>
        </w:rPr>
      </w:pPr>
      <w:r>
        <w:rPr>
          <w:rFonts w:ascii="Times" w:eastAsia="Times" w:hAnsi="Times" w:cs="Times"/>
          <w:sz w:val="24"/>
          <w:szCs w:val="24"/>
        </w:rPr>
        <w:t>My children Jamie and Byron, for their support</w:t>
      </w:r>
      <w:r>
        <w:rPr>
          <w:rFonts w:ascii="Times" w:eastAsia="Times" w:hAnsi="Times" w:cs="Times"/>
          <w:sz w:val="24"/>
          <w:szCs w:val="24"/>
        </w:rPr>
        <w:t xml:space="preserve"> throughout my studies even though they were both busy developing careers.</w:t>
      </w:r>
    </w:p>
    <w:p w14:paraId="0DEC2987" w14:textId="77777777" w:rsidR="00B529E7" w:rsidRDefault="00B529E7">
      <w:pPr>
        <w:spacing w:line="200" w:lineRule="exact"/>
        <w:rPr>
          <w:sz w:val="20"/>
          <w:szCs w:val="20"/>
        </w:rPr>
      </w:pPr>
    </w:p>
    <w:p w14:paraId="3801E8A6" w14:textId="77777777" w:rsidR="00B529E7" w:rsidRDefault="00B529E7">
      <w:pPr>
        <w:spacing w:line="309" w:lineRule="exact"/>
        <w:rPr>
          <w:sz w:val="20"/>
          <w:szCs w:val="20"/>
        </w:rPr>
      </w:pPr>
    </w:p>
    <w:p w14:paraId="3C470285" w14:textId="77777777" w:rsidR="00B529E7" w:rsidRDefault="009277D4">
      <w:pPr>
        <w:spacing w:line="320" w:lineRule="auto"/>
        <w:ind w:left="360" w:right="600"/>
        <w:rPr>
          <w:sz w:val="20"/>
          <w:szCs w:val="20"/>
        </w:rPr>
      </w:pPr>
      <w:r>
        <w:rPr>
          <w:rFonts w:ascii="Times" w:eastAsia="Times" w:hAnsi="Times" w:cs="Times"/>
          <w:sz w:val="24"/>
          <w:szCs w:val="24"/>
        </w:rPr>
        <w:t>My husband, Nick, for his support, for his belief in me, and for simply being a great husband and father.</w:t>
      </w:r>
    </w:p>
    <w:p w14:paraId="0B387678" w14:textId="77777777" w:rsidR="00B529E7" w:rsidRDefault="00B529E7">
      <w:pPr>
        <w:sectPr w:rsidR="00B529E7">
          <w:pgSz w:w="11900" w:h="16840"/>
          <w:pgMar w:top="1417" w:right="1440" w:bottom="1440" w:left="1440" w:header="0" w:footer="0" w:gutter="0"/>
          <w:cols w:space="720" w:equalWidth="0">
            <w:col w:w="9020"/>
          </w:cols>
        </w:sectPr>
      </w:pPr>
    </w:p>
    <w:tbl>
      <w:tblPr>
        <w:tblW w:w="0" w:type="auto"/>
        <w:tblInd w:w="360" w:type="dxa"/>
        <w:tblLayout w:type="fixed"/>
        <w:tblCellMar>
          <w:left w:w="0" w:type="dxa"/>
          <w:right w:w="0" w:type="dxa"/>
        </w:tblCellMar>
        <w:tblLook w:val="04A0" w:firstRow="1" w:lastRow="0" w:firstColumn="1" w:lastColumn="0" w:noHBand="0" w:noVBand="1"/>
      </w:tblPr>
      <w:tblGrid>
        <w:gridCol w:w="7600"/>
        <w:gridCol w:w="700"/>
        <w:gridCol w:w="20"/>
      </w:tblGrid>
      <w:tr w:rsidR="00B529E7" w14:paraId="14D16BCB" w14:textId="77777777">
        <w:trPr>
          <w:trHeight w:val="322"/>
        </w:trPr>
        <w:tc>
          <w:tcPr>
            <w:tcW w:w="7600" w:type="dxa"/>
            <w:vAlign w:val="bottom"/>
          </w:tcPr>
          <w:p w14:paraId="10259E62" w14:textId="77777777" w:rsidR="00B529E7" w:rsidRDefault="009277D4">
            <w:pPr>
              <w:rPr>
                <w:sz w:val="20"/>
                <w:szCs w:val="20"/>
              </w:rPr>
            </w:pPr>
            <w:r>
              <w:rPr>
                <w:rFonts w:ascii="Times" w:eastAsia="Times" w:hAnsi="Times" w:cs="Times"/>
                <w:b/>
                <w:bCs/>
                <w:sz w:val="28"/>
                <w:szCs w:val="28"/>
              </w:rPr>
              <w:lastRenderedPageBreak/>
              <w:t>CONTENTS</w:t>
            </w:r>
          </w:p>
        </w:tc>
        <w:tc>
          <w:tcPr>
            <w:tcW w:w="700" w:type="dxa"/>
            <w:vAlign w:val="bottom"/>
          </w:tcPr>
          <w:p w14:paraId="0E39BF57" w14:textId="77777777" w:rsidR="00B529E7" w:rsidRDefault="00B529E7">
            <w:pPr>
              <w:rPr>
                <w:sz w:val="24"/>
                <w:szCs w:val="24"/>
              </w:rPr>
            </w:pPr>
          </w:p>
        </w:tc>
        <w:tc>
          <w:tcPr>
            <w:tcW w:w="0" w:type="dxa"/>
            <w:vAlign w:val="bottom"/>
          </w:tcPr>
          <w:p w14:paraId="586E26C0" w14:textId="77777777" w:rsidR="00B529E7" w:rsidRDefault="00B529E7">
            <w:pPr>
              <w:rPr>
                <w:sz w:val="1"/>
                <w:szCs w:val="1"/>
              </w:rPr>
            </w:pPr>
          </w:p>
        </w:tc>
      </w:tr>
      <w:tr w:rsidR="00B529E7" w14:paraId="69B2571E" w14:textId="77777777">
        <w:trPr>
          <w:trHeight w:val="881"/>
        </w:trPr>
        <w:tc>
          <w:tcPr>
            <w:tcW w:w="7600" w:type="dxa"/>
            <w:vAlign w:val="bottom"/>
          </w:tcPr>
          <w:p w14:paraId="41210EA2" w14:textId="77777777" w:rsidR="00B529E7" w:rsidRDefault="009277D4">
            <w:pPr>
              <w:rPr>
                <w:sz w:val="20"/>
                <w:szCs w:val="20"/>
              </w:rPr>
            </w:pPr>
            <w:r>
              <w:rPr>
                <w:rFonts w:ascii="Times" w:eastAsia="Times" w:hAnsi="Times" w:cs="Times"/>
                <w:sz w:val="24"/>
                <w:szCs w:val="24"/>
              </w:rPr>
              <w:t>Abstract</w:t>
            </w:r>
          </w:p>
        </w:tc>
        <w:tc>
          <w:tcPr>
            <w:tcW w:w="700" w:type="dxa"/>
            <w:vAlign w:val="bottom"/>
          </w:tcPr>
          <w:p w14:paraId="2C3B260F" w14:textId="77777777" w:rsidR="00B529E7" w:rsidRDefault="00B529E7">
            <w:pPr>
              <w:rPr>
                <w:sz w:val="24"/>
                <w:szCs w:val="24"/>
              </w:rPr>
            </w:pPr>
          </w:p>
        </w:tc>
        <w:tc>
          <w:tcPr>
            <w:tcW w:w="0" w:type="dxa"/>
            <w:vAlign w:val="bottom"/>
          </w:tcPr>
          <w:p w14:paraId="742FD2AE" w14:textId="77777777" w:rsidR="00B529E7" w:rsidRDefault="00B529E7">
            <w:pPr>
              <w:rPr>
                <w:sz w:val="1"/>
                <w:szCs w:val="1"/>
              </w:rPr>
            </w:pPr>
          </w:p>
        </w:tc>
      </w:tr>
      <w:tr w:rsidR="00B529E7" w14:paraId="57539D2F" w14:textId="77777777">
        <w:trPr>
          <w:trHeight w:val="413"/>
        </w:trPr>
        <w:tc>
          <w:tcPr>
            <w:tcW w:w="7600" w:type="dxa"/>
            <w:vAlign w:val="bottom"/>
          </w:tcPr>
          <w:p w14:paraId="79C5081D" w14:textId="77777777" w:rsidR="00B529E7" w:rsidRDefault="009277D4">
            <w:pPr>
              <w:rPr>
                <w:sz w:val="20"/>
                <w:szCs w:val="20"/>
              </w:rPr>
            </w:pPr>
            <w:r>
              <w:rPr>
                <w:rFonts w:ascii="Times" w:eastAsia="Times" w:hAnsi="Times" w:cs="Times"/>
                <w:sz w:val="24"/>
                <w:szCs w:val="24"/>
              </w:rPr>
              <w:t>List of Contents</w:t>
            </w:r>
          </w:p>
        </w:tc>
        <w:tc>
          <w:tcPr>
            <w:tcW w:w="700" w:type="dxa"/>
            <w:vAlign w:val="bottom"/>
          </w:tcPr>
          <w:p w14:paraId="16D54829" w14:textId="77777777" w:rsidR="00B529E7" w:rsidRDefault="00B529E7">
            <w:pPr>
              <w:rPr>
                <w:sz w:val="24"/>
                <w:szCs w:val="24"/>
              </w:rPr>
            </w:pPr>
          </w:p>
        </w:tc>
        <w:tc>
          <w:tcPr>
            <w:tcW w:w="0" w:type="dxa"/>
            <w:vAlign w:val="bottom"/>
          </w:tcPr>
          <w:p w14:paraId="0F3DF7AF" w14:textId="77777777" w:rsidR="00B529E7" w:rsidRDefault="00B529E7">
            <w:pPr>
              <w:rPr>
                <w:sz w:val="1"/>
                <w:szCs w:val="1"/>
              </w:rPr>
            </w:pPr>
          </w:p>
        </w:tc>
      </w:tr>
      <w:tr w:rsidR="00B529E7" w14:paraId="1343BFCF" w14:textId="77777777">
        <w:trPr>
          <w:trHeight w:val="415"/>
        </w:trPr>
        <w:tc>
          <w:tcPr>
            <w:tcW w:w="7600" w:type="dxa"/>
            <w:vAlign w:val="bottom"/>
          </w:tcPr>
          <w:p w14:paraId="3DC1FF26" w14:textId="77777777" w:rsidR="00B529E7" w:rsidRDefault="009277D4">
            <w:pPr>
              <w:rPr>
                <w:sz w:val="20"/>
                <w:szCs w:val="20"/>
              </w:rPr>
            </w:pPr>
            <w:r>
              <w:rPr>
                <w:rFonts w:ascii="Times" w:eastAsia="Times" w:hAnsi="Times" w:cs="Times"/>
                <w:sz w:val="24"/>
                <w:szCs w:val="24"/>
              </w:rPr>
              <w:t xml:space="preserve">List of </w:t>
            </w:r>
            <w:r>
              <w:rPr>
                <w:rFonts w:ascii="Times" w:eastAsia="Times" w:hAnsi="Times" w:cs="Times"/>
                <w:sz w:val="24"/>
                <w:szCs w:val="24"/>
              </w:rPr>
              <w:t>Figures</w:t>
            </w:r>
          </w:p>
        </w:tc>
        <w:tc>
          <w:tcPr>
            <w:tcW w:w="700" w:type="dxa"/>
            <w:vAlign w:val="bottom"/>
          </w:tcPr>
          <w:p w14:paraId="56661DEF" w14:textId="77777777" w:rsidR="00B529E7" w:rsidRDefault="00B529E7">
            <w:pPr>
              <w:rPr>
                <w:sz w:val="24"/>
                <w:szCs w:val="24"/>
              </w:rPr>
            </w:pPr>
          </w:p>
        </w:tc>
        <w:tc>
          <w:tcPr>
            <w:tcW w:w="0" w:type="dxa"/>
            <w:vAlign w:val="bottom"/>
          </w:tcPr>
          <w:p w14:paraId="26973E74" w14:textId="77777777" w:rsidR="00B529E7" w:rsidRDefault="00B529E7">
            <w:pPr>
              <w:rPr>
                <w:sz w:val="1"/>
                <w:szCs w:val="1"/>
              </w:rPr>
            </w:pPr>
          </w:p>
        </w:tc>
      </w:tr>
      <w:tr w:rsidR="00B529E7" w14:paraId="225943EB" w14:textId="77777777">
        <w:trPr>
          <w:trHeight w:val="413"/>
        </w:trPr>
        <w:tc>
          <w:tcPr>
            <w:tcW w:w="7600" w:type="dxa"/>
            <w:vAlign w:val="bottom"/>
          </w:tcPr>
          <w:p w14:paraId="29222F9C" w14:textId="77777777" w:rsidR="00B529E7" w:rsidRDefault="009277D4">
            <w:pPr>
              <w:rPr>
                <w:sz w:val="20"/>
                <w:szCs w:val="20"/>
              </w:rPr>
            </w:pPr>
            <w:r>
              <w:rPr>
                <w:rFonts w:ascii="Times" w:eastAsia="Times" w:hAnsi="Times" w:cs="Times"/>
                <w:sz w:val="24"/>
                <w:szCs w:val="24"/>
              </w:rPr>
              <w:t>List of Plates</w:t>
            </w:r>
          </w:p>
        </w:tc>
        <w:tc>
          <w:tcPr>
            <w:tcW w:w="700" w:type="dxa"/>
            <w:vAlign w:val="bottom"/>
          </w:tcPr>
          <w:p w14:paraId="1F892B1F" w14:textId="77777777" w:rsidR="00B529E7" w:rsidRDefault="00B529E7">
            <w:pPr>
              <w:rPr>
                <w:sz w:val="24"/>
                <w:szCs w:val="24"/>
              </w:rPr>
            </w:pPr>
          </w:p>
        </w:tc>
        <w:tc>
          <w:tcPr>
            <w:tcW w:w="0" w:type="dxa"/>
            <w:vAlign w:val="bottom"/>
          </w:tcPr>
          <w:p w14:paraId="6C48079F" w14:textId="77777777" w:rsidR="00B529E7" w:rsidRDefault="00B529E7">
            <w:pPr>
              <w:rPr>
                <w:sz w:val="1"/>
                <w:szCs w:val="1"/>
              </w:rPr>
            </w:pPr>
          </w:p>
        </w:tc>
      </w:tr>
      <w:tr w:rsidR="00B529E7" w14:paraId="50A9239F" w14:textId="77777777">
        <w:trPr>
          <w:trHeight w:val="415"/>
        </w:trPr>
        <w:tc>
          <w:tcPr>
            <w:tcW w:w="7600" w:type="dxa"/>
            <w:vAlign w:val="bottom"/>
          </w:tcPr>
          <w:p w14:paraId="558F4A3D" w14:textId="77777777" w:rsidR="00B529E7" w:rsidRDefault="009277D4">
            <w:pPr>
              <w:rPr>
                <w:sz w:val="20"/>
                <w:szCs w:val="20"/>
              </w:rPr>
            </w:pPr>
            <w:r>
              <w:rPr>
                <w:rFonts w:ascii="Times" w:eastAsia="Times" w:hAnsi="Times" w:cs="Times"/>
                <w:sz w:val="24"/>
                <w:szCs w:val="24"/>
              </w:rPr>
              <w:t>List of Tables</w:t>
            </w:r>
          </w:p>
        </w:tc>
        <w:tc>
          <w:tcPr>
            <w:tcW w:w="700" w:type="dxa"/>
            <w:vAlign w:val="bottom"/>
          </w:tcPr>
          <w:p w14:paraId="751FE504" w14:textId="77777777" w:rsidR="00B529E7" w:rsidRDefault="00B529E7">
            <w:pPr>
              <w:rPr>
                <w:sz w:val="24"/>
                <w:szCs w:val="24"/>
              </w:rPr>
            </w:pPr>
          </w:p>
        </w:tc>
        <w:tc>
          <w:tcPr>
            <w:tcW w:w="0" w:type="dxa"/>
            <w:vAlign w:val="bottom"/>
          </w:tcPr>
          <w:p w14:paraId="63A1C901" w14:textId="77777777" w:rsidR="00B529E7" w:rsidRDefault="00B529E7">
            <w:pPr>
              <w:rPr>
                <w:sz w:val="1"/>
                <w:szCs w:val="1"/>
              </w:rPr>
            </w:pPr>
          </w:p>
        </w:tc>
      </w:tr>
      <w:tr w:rsidR="00B529E7" w14:paraId="1EFF09F7" w14:textId="77777777">
        <w:trPr>
          <w:trHeight w:val="413"/>
        </w:trPr>
        <w:tc>
          <w:tcPr>
            <w:tcW w:w="7600" w:type="dxa"/>
            <w:vAlign w:val="bottom"/>
          </w:tcPr>
          <w:p w14:paraId="03C8790F" w14:textId="77777777" w:rsidR="00B529E7" w:rsidRDefault="009277D4">
            <w:pPr>
              <w:rPr>
                <w:sz w:val="20"/>
                <w:szCs w:val="20"/>
              </w:rPr>
            </w:pPr>
            <w:r>
              <w:rPr>
                <w:rFonts w:ascii="Times" w:eastAsia="Times" w:hAnsi="Times" w:cs="Times"/>
                <w:sz w:val="24"/>
                <w:szCs w:val="24"/>
              </w:rPr>
              <w:t>List of Graphs</w:t>
            </w:r>
          </w:p>
        </w:tc>
        <w:tc>
          <w:tcPr>
            <w:tcW w:w="700" w:type="dxa"/>
            <w:vAlign w:val="bottom"/>
          </w:tcPr>
          <w:p w14:paraId="3CD8F650" w14:textId="77777777" w:rsidR="00B529E7" w:rsidRDefault="00B529E7">
            <w:pPr>
              <w:rPr>
                <w:sz w:val="24"/>
                <w:szCs w:val="24"/>
              </w:rPr>
            </w:pPr>
          </w:p>
        </w:tc>
        <w:tc>
          <w:tcPr>
            <w:tcW w:w="0" w:type="dxa"/>
            <w:vAlign w:val="bottom"/>
          </w:tcPr>
          <w:p w14:paraId="6A6E27F0" w14:textId="77777777" w:rsidR="00B529E7" w:rsidRDefault="00B529E7">
            <w:pPr>
              <w:rPr>
                <w:sz w:val="1"/>
                <w:szCs w:val="1"/>
              </w:rPr>
            </w:pPr>
          </w:p>
        </w:tc>
      </w:tr>
      <w:tr w:rsidR="00B529E7" w14:paraId="03235C0D" w14:textId="77777777">
        <w:trPr>
          <w:trHeight w:val="415"/>
        </w:trPr>
        <w:tc>
          <w:tcPr>
            <w:tcW w:w="7600" w:type="dxa"/>
            <w:vAlign w:val="bottom"/>
          </w:tcPr>
          <w:p w14:paraId="392E1229" w14:textId="77777777" w:rsidR="00B529E7" w:rsidRDefault="009277D4">
            <w:pPr>
              <w:rPr>
                <w:sz w:val="20"/>
                <w:szCs w:val="20"/>
              </w:rPr>
            </w:pPr>
            <w:r>
              <w:rPr>
                <w:rFonts w:ascii="Times" w:eastAsia="Times" w:hAnsi="Times" w:cs="Times"/>
                <w:sz w:val="24"/>
                <w:szCs w:val="24"/>
              </w:rPr>
              <w:t>Notation</w:t>
            </w:r>
          </w:p>
        </w:tc>
        <w:tc>
          <w:tcPr>
            <w:tcW w:w="700" w:type="dxa"/>
            <w:vAlign w:val="bottom"/>
          </w:tcPr>
          <w:p w14:paraId="377B8909" w14:textId="77777777" w:rsidR="00B529E7" w:rsidRDefault="00B529E7">
            <w:pPr>
              <w:rPr>
                <w:sz w:val="24"/>
                <w:szCs w:val="24"/>
              </w:rPr>
            </w:pPr>
          </w:p>
        </w:tc>
        <w:tc>
          <w:tcPr>
            <w:tcW w:w="0" w:type="dxa"/>
            <w:vAlign w:val="bottom"/>
          </w:tcPr>
          <w:p w14:paraId="1944E574" w14:textId="77777777" w:rsidR="00B529E7" w:rsidRDefault="00B529E7">
            <w:pPr>
              <w:rPr>
                <w:sz w:val="1"/>
                <w:szCs w:val="1"/>
              </w:rPr>
            </w:pPr>
          </w:p>
        </w:tc>
      </w:tr>
      <w:tr w:rsidR="00B529E7" w14:paraId="3F6D9B85" w14:textId="77777777">
        <w:trPr>
          <w:trHeight w:val="413"/>
        </w:trPr>
        <w:tc>
          <w:tcPr>
            <w:tcW w:w="7600" w:type="dxa"/>
            <w:vAlign w:val="bottom"/>
          </w:tcPr>
          <w:p w14:paraId="7E8F0814" w14:textId="77777777" w:rsidR="00B529E7" w:rsidRDefault="009277D4">
            <w:pPr>
              <w:rPr>
                <w:sz w:val="20"/>
                <w:szCs w:val="20"/>
              </w:rPr>
            </w:pPr>
            <w:r>
              <w:rPr>
                <w:rFonts w:ascii="Times" w:eastAsia="Times" w:hAnsi="Times" w:cs="Times"/>
                <w:sz w:val="24"/>
                <w:szCs w:val="24"/>
              </w:rPr>
              <w:t>Glossary</w:t>
            </w:r>
          </w:p>
        </w:tc>
        <w:tc>
          <w:tcPr>
            <w:tcW w:w="700" w:type="dxa"/>
            <w:vAlign w:val="bottom"/>
          </w:tcPr>
          <w:p w14:paraId="5035F1A9" w14:textId="77777777" w:rsidR="00B529E7" w:rsidRDefault="00B529E7">
            <w:pPr>
              <w:rPr>
                <w:sz w:val="24"/>
                <w:szCs w:val="24"/>
              </w:rPr>
            </w:pPr>
          </w:p>
        </w:tc>
        <w:tc>
          <w:tcPr>
            <w:tcW w:w="0" w:type="dxa"/>
            <w:vAlign w:val="bottom"/>
          </w:tcPr>
          <w:p w14:paraId="4084BDAE" w14:textId="77777777" w:rsidR="00B529E7" w:rsidRDefault="00B529E7">
            <w:pPr>
              <w:rPr>
                <w:sz w:val="1"/>
                <w:szCs w:val="1"/>
              </w:rPr>
            </w:pPr>
          </w:p>
        </w:tc>
      </w:tr>
      <w:tr w:rsidR="00B529E7" w14:paraId="642E33FD" w14:textId="77777777">
        <w:trPr>
          <w:trHeight w:val="805"/>
        </w:trPr>
        <w:tc>
          <w:tcPr>
            <w:tcW w:w="7600" w:type="dxa"/>
            <w:vAlign w:val="bottom"/>
          </w:tcPr>
          <w:p w14:paraId="6AF418F4" w14:textId="77777777" w:rsidR="00B529E7" w:rsidRDefault="009277D4">
            <w:pPr>
              <w:rPr>
                <w:sz w:val="20"/>
                <w:szCs w:val="20"/>
              </w:rPr>
            </w:pPr>
            <w:r>
              <w:rPr>
                <w:rFonts w:ascii="Times" w:eastAsia="Times" w:hAnsi="Times" w:cs="Times"/>
                <w:b/>
                <w:bCs/>
                <w:sz w:val="24"/>
                <w:szCs w:val="24"/>
              </w:rPr>
              <w:t>1. INTRODUCTION AND LITERATURE REVIEW</w:t>
            </w:r>
          </w:p>
        </w:tc>
        <w:tc>
          <w:tcPr>
            <w:tcW w:w="700" w:type="dxa"/>
            <w:vMerge w:val="restart"/>
            <w:vAlign w:val="bottom"/>
          </w:tcPr>
          <w:p w14:paraId="316E281A" w14:textId="77777777" w:rsidR="00B529E7" w:rsidRDefault="009277D4">
            <w:pPr>
              <w:jc w:val="right"/>
              <w:rPr>
                <w:sz w:val="20"/>
                <w:szCs w:val="20"/>
              </w:rPr>
            </w:pPr>
            <w:r>
              <w:rPr>
                <w:rFonts w:ascii="Times" w:eastAsia="Times" w:hAnsi="Times" w:cs="Times"/>
                <w:b/>
                <w:bCs/>
                <w:sz w:val="24"/>
                <w:szCs w:val="24"/>
              </w:rPr>
              <w:t>1</w:t>
            </w:r>
          </w:p>
        </w:tc>
        <w:tc>
          <w:tcPr>
            <w:tcW w:w="0" w:type="dxa"/>
            <w:vAlign w:val="bottom"/>
          </w:tcPr>
          <w:p w14:paraId="6A0530CE" w14:textId="77777777" w:rsidR="00B529E7" w:rsidRDefault="00B529E7">
            <w:pPr>
              <w:rPr>
                <w:sz w:val="1"/>
                <w:szCs w:val="1"/>
              </w:rPr>
            </w:pPr>
          </w:p>
        </w:tc>
      </w:tr>
      <w:tr w:rsidR="00B529E7" w14:paraId="096027A8" w14:textId="77777777">
        <w:trPr>
          <w:trHeight w:val="65"/>
        </w:trPr>
        <w:tc>
          <w:tcPr>
            <w:tcW w:w="7600" w:type="dxa"/>
            <w:vAlign w:val="bottom"/>
          </w:tcPr>
          <w:p w14:paraId="5B8D52FD" w14:textId="77777777" w:rsidR="00B529E7" w:rsidRDefault="00B529E7">
            <w:pPr>
              <w:rPr>
                <w:sz w:val="5"/>
                <w:szCs w:val="5"/>
              </w:rPr>
            </w:pPr>
          </w:p>
        </w:tc>
        <w:tc>
          <w:tcPr>
            <w:tcW w:w="700" w:type="dxa"/>
            <w:vMerge/>
            <w:vAlign w:val="bottom"/>
          </w:tcPr>
          <w:p w14:paraId="57B5AB32" w14:textId="77777777" w:rsidR="00B529E7" w:rsidRDefault="00B529E7">
            <w:pPr>
              <w:rPr>
                <w:sz w:val="5"/>
                <w:szCs w:val="5"/>
              </w:rPr>
            </w:pPr>
          </w:p>
        </w:tc>
        <w:tc>
          <w:tcPr>
            <w:tcW w:w="0" w:type="dxa"/>
            <w:vAlign w:val="bottom"/>
          </w:tcPr>
          <w:p w14:paraId="6F757D98" w14:textId="77777777" w:rsidR="00B529E7" w:rsidRDefault="00B529E7">
            <w:pPr>
              <w:rPr>
                <w:sz w:val="1"/>
                <w:szCs w:val="1"/>
              </w:rPr>
            </w:pPr>
          </w:p>
        </w:tc>
      </w:tr>
      <w:tr w:rsidR="00B529E7" w14:paraId="5DED7D1A" w14:textId="77777777">
        <w:trPr>
          <w:trHeight w:val="374"/>
        </w:trPr>
        <w:tc>
          <w:tcPr>
            <w:tcW w:w="7600" w:type="dxa"/>
            <w:vAlign w:val="bottom"/>
          </w:tcPr>
          <w:p w14:paraId="48DE2030" w14:textId="77777777" w:rsidR="00B529E7" w:rsidRDefault="009277D4">
            <w:pPr>
              <w:rPr>
                <w:sz w:val="20"/>
                <w:szCs w:val="20"/>
              </w:rPr>
            </w:pPr>
            <w:r>
              <w:rPr>
                <w:rFonts w:ascii="Times" w:eastAsia="Times" w:hAnsi="Times" w:cs="Times"/>
                <w:sz w:val="24"/>
                <w:szCs w:val="24"/>
              </w:rPr>
              <w:t>1.1 General introduction</w:t>
            </w:r>
          </w:p>
        </w:tc>
        <w:tc>
          <w:tcPr>
            <w:tcW w:w="700" w:type="dxa"/>
            <w:vMerge w:val="restart"/>
            <w:vAlign w:val="bottom"/>
          </w:tcPr>
          <w:p w14:paraId="0C85A835" w14:textId="77777777" w:rsidR="00B529E7" w:rsidRDefault="009277D4">
            <w:pPr>
              <w:jc w:val="right"/>
              <w:rPr>
                <w:sz w:val="20"/>
                <w:szCs w:val="20"/>
              </w:rPr>
            </w:pPr>
            <w:r>
              <w:rPr>
                <w:rFonts w:ascii="Times" w:eastAsia="Times" w:hAnsi="Times" w:cs="Times"/>
                <w:sz w:val="24"/>
                <w:szCs w:val="24"/>
              </w:rPr>
              <w:t>1</w:t>
            </w:r>
          </w:p>
        </w:tc>
        <w:tc>
          <w:tcPr>
            <w:tcW w:w="0" w:type="dxa"/>
            <w:vAlign w:val="bottom"/>
          </w:tcPr>
          <w:p w14:paraId="7E92B9C4" w14:textId="77777777" w:rsidR="00B529E7" w:rsidRDefault="00B529E7">
            <w:pPr>
              <w:rPr>
                <w:sz w:val="1"/>
                <w:szCs w:val="1"/>
              </w:rPr>
            </w:pPr>
          </w:p>
        </w:tc>
      </w:tr>
      <w:tr w:rsidR="00B529E7" w14:paraId="59A06B96" w14:textId="77777777">
        <w:trPr>
          <w:trHeight w:val="65"/>
        </w:trPr>
        <w:tc>
          <w:tcPr>
            <w:tcW w:w="7600" w:type="dxa"/>
            <w:vAlign w:val="bottom"/>
          </w:tcPr>
          <w:p w14:paraId="7AE533AC" w14:textId="77777777" w:rsidR="00B529E7" w:rsidRDefault="00B529E7">
            <w:pPr>
              <w:rPr>
                <w:sz w:val="5"/>
                <w:szCs w:val="5"/>
              </w:rPr>
            </w:pPr>
          </w:p>
        </w:tc>
        <w:tc>
          <w:tcPr>
            <w:tcW w:w="700" w:type="dxa"/>
            <w:vMerge/>
            <w:vAlign w:val="bottom"/>
          </w:tcPr>
          <w:p w14:paraId="45FC3689" w14:textId="77777777" w:rsidR="00B529E7" w:rsidRDefault="00B529E7">
            <w:pPr>
              <w:rPr>
                <w:sz w:val="5"/>
                <w:szCs w:val="5"/>
              </w:rPr>
            </w:pPr>
          </w:p>
        </w:tc>
        <w:tc>
          <w:tcPr>
            <w:tcW w:w="0" w:type="dxa"/>
            <w:vAlign w:val="bottom"/>
          </w:tcPr>
          <w:p w14:paraId="77C4F2B8" w14:textId="77777777" w:rsidR="00B529E7" w:rsidRDefault="00B529E7">
            <w:pPr>
              <w:rPr>
                <w:sz w:val="1"/>
                <w:szCs w:val="1"/>
              </w:rPr>
            </w:pPr>
          </w:p>
        </w:tc>
      </w:tr>
      <w:tr w:rsidR="00B529E7" w14:paraId="246494AB" w14:textId="77777777">
        <w:trPr>
          <w:trHeight w:val="348"/>
        </w:trPr>
        <w:tc>
          <w:tcPr>
            <w:tcW w:w="7600" w:type="dxa"/>
            <w:vAlign w:val="bottom"/>
          </w:tcPr>
          <w:p w14:paraId="7A4C4550" w14:textId="77777777" w:rsidR="00B529E7" w:rsidRDefault="009277D4">
            <w:pPr>
              <w:rPr>
                <w:sz w:val="20"/>
                <w:szCs w:val="20"/>
              </w:rPr>
            </w:pPr>
            <w:r>
              <w:rPr>
                <w:rFonts w:ascii="Times" w:eastAsia="Times" w:hAnsi="Times" w:cs="Times"/>
                <w:sz w:val="24"/>
                <w:szCs w:val="24"/>
              </w:rPr>
              <w:t>1.2 Microbiology and Taxonomy</w:t>
            </w:r>
          </w:p>
        </w:tc>
        <w:tc>
          <w:tcPr>
            <w:tcW w:w="700" w:type="dxa"/>
            <w:vMerge w:val="restart"/>
            <w:vAlign w:val="bottom"/>
          </w:tcPr>
          <w:p w14:paraId="5B0BF683" w14:textId="77777777" w:rsidR="00B529E7" w:rsidRDefault="009277D4">
            <w:pPr>
              <w:jc w:val="right"/>
              <w:rPr>
                <w:sz w:val="20"/>
                <w:szCs w:val="20"/>
              </w:rPr>
            </w:pPr>
            <w:r>
              <w:rPr>
                <w:rFonts w:ascii="Times" w:eastAsia="Times" w:hAnsi="Times" w:cs="Times"/>
                <w:sz w:val="24"/>
                <w:szCs w:val="24"/>
              </w:rPr>
              <w:t>2</w:t>
            </w:r>
          </w:p>
        </w:tc>
        <w:tc>
          <w:tcPr>
            <w:tcW w:w="0" w:type="dxa"/>
            <w:vAlign w:val="bottom"/>
          </w:tcPr>
          <w:p w14:paraId="74FCE185" w14:textId="77777777" w:rsidR="00B529E7" w:rsidRDefault="00B529E7">
            <w:pPr>
              <w:rPr>
                <w:sz w:val="1"/>
                <w:szCs w:val="1"/>
              </w:rPr>
            </w:pPr>
          </w:p>
        </w:tc>
      </w:tr>
      <w:tr w:rsidR="00B529E7" w14:paraId="239EE238" w14:textId="77777777">
        <w:trPr>
          <w:trHeight w:val="65"/>
        </w:trPr>
        <w:tc>
          <w:tcPr>
            <w:tcW w:w="7600" w:type="dxa"/>
            <w:vAlign w:val="bottom"/>
          </w:tcPr>
          <w:p w14:paraId="41A82695" w14:textId="77777777" w:rsidR="00B529E7" w:rsidRDefault="00B529E7">
            <w:pPr>
              <w:rPr>
                <w:sz w:val="5"/>
                <w:szCs w:val="5"/>
              </w:rPr>
            </w:pPr>
          </w:p>
        </w:tc>
        <w:tc>
          <w:tcPr>
            <w:tcW w:w="700" w:type="dxa"/>
            <w:vMerge/>
            <w:vAlign w:val="bottom"/>
          </w:tcPr>
          <w:p w14:paraId="6ADD0063" w14:textId="77777777" w:rsidR="00B529E7" w:rsidRDefault="00B529E7">
            <w:pPr>
              <w:rPr>
                <w:sz w:val="5"/>
                <w:szCs w:val="5"/>
              </w:rPr>
            </w:pPr>
          </w:p>
        </w:tc>
        <w:tc>
          <w:tcPr>
            <w:tcW w:w="0" w:type="dxa"/>
            <w:vAlign w:val="bottom"/>
          </w:tcPr>
          <w:p w14:paraId="3B64C323" w14:textId="77777777" w:rsidR="00B529E7" w:rsidRDefault="00B529E7">
            <w:pPr>
              <w:rPr>
                <w:sz w:val="1"/>
                <w:szCs w:val="1"/>
              </w:rPr>
            </w:pPr>
          </w:p>
        </w:tc>
      </w:tr>
      <w:tr w:rsidR="00B529E7" w14:paraId="14624419" w14:textId="77777777">
        <w:trPr>
          <w:trHeight w:val="350"/>
        </w:trPr>
        <w:tc>
          <w:tcPr>
            <w:tcW w:w="7600" w:type="dxa"/>
            <w:vAlign w:val="bottom"/>
          </w:tcPr>
          <w:p w14:paraId="21594348" w14:textId="77777777" w:rsidR="00B529E7" w:rsidRDefault="009277D4">
            <w:pPr>
              <w:rPr>
                <w:sz w:val="20"/>
                <w:szCs w:val="20"/>
              </w:rPr>
            </w:pPr>
            <w:r>
              <w:rPr>
                <w:rFonts w:ascii="Times" w:eastAsia="Times" w:hAnsi="Times" w:cs="Times"/>
                <w:sz w:val="24"/>
                <w:szCs w:val="24"/>
              </w:rPr>
              <w:t>1.3 Transmission</w:t>
            </w:r>
          </w:p>
        </w:tc>
        <w:tc>
          <w:tcPr>
            <w:tcW w:w="700" w:type="dxa"/>
            <w:vMerge w:val="restart"/>
            <w:vAlign w:val="bottom"/>
          </w:tcPr>
          <w:p w14:paraId="7876D8D3" w14:textId="77777777" w:rsidR="00B529E7" w:rsidRDefault="009277D4">
            <w:pPr>
              <w:jc w:val="right"/>
              <w:rPr>
                <w:sz w:val="20"/>
                <w:szCs w:val="20"/>
              </w:rPr>
            </w:pPr>
            <w:r>
              <w:rPr>
                <w:rFonts w:ascii="Times" w:eastAsia="Times" w:hAnsi="Times" w:cs="Times"/>
                <w:sz w:val="24"/>
                <w:szCs w:val="24"/>
              </w:rPr>
              <w:t>3</w:t>
            </w:r>
          </w:p>
        </w:tc>
        <w:tc>
          <w:tcPr>
            <w:tcW w:w="0" w:type="dxa"/>
            <w:vAlign w:val="bottom"/>
          </w:tcPr>
          <w:p w14:paraId="02691549" w14:textId="77777777" w:rsidR="00B529E7" w:rsidRDefault="00B529E7">
            <w:pPr>
              <w:rPr>
                <w:sz w:val="1"/>
                <w:szCs w:val="1"/>
              </w:rPr>
            </w:pPr>
          </w:p>
        </w:tc>
      </w:tr>
      <w:tr w:rsidR="00B529E7" w14:paraId="44981FE3" w14:textId="77777777">
        <w:trPr>
          <w:trHeight w:val="65"/>
        </w:trPr>
        <w:tc>
          <w:tcPr>
            <w:tcW w:w="7600" w:type="dxa"/>
            <w:vAlign w:val="bottom"/>
          </w:tcPr>
          <w:p w14:paraId="18DB3DDE" w14:textId="77777777" w:rsidR="00B529E7" w:rsidRDefault="00B529E7">
            <w:pPr>
              <w:rPr>
                <w:sz w:val="5"/>
                <w:szCs w:val="5"/>
              </w:rPr>
            </w:pPr>
          </w:p>
        </w:tc>
        <w:tc>
          <w:tcPr>
            <w:tcW w:w="700" w:type="dxa"/>
            <w:vMerge/>
            <w:vAlign w:val="bottom"/>
          </w:tcPr>
          <w:p w14:paraId="2DE11C68" w14:textId="77777777" w:rsidR="00B529E7" w:rsidRDefault="00B529E7">
            <w:pPr>
              <w:rPr>
                <w:sz w:val="5"/>
                <w:szCs w:val="5"/>
              </w:rPr>
            </w:pPr>
          </w:p>
        </w:tc>
        <w:tc>
          <w:tcPr>
            <w:tcW w:w="0" w:type="dxa"/>
            <w:vAlign w:val="bottom"/>
          </w:tcPr>
          <w:p w14:paraId="300B8272" w14:textId="77777777" w:rsidR="00B529E7" w:rsidRDefault="00B529E7">
            <w:pPr>
              <w:rPr>
                <w:sz w:val="1"/>
                <w:szCs w:val="1"/>
              </w:rPr>
            </w:pPr>
          </w:p>
        </w:tc>
      </w:tr>
      <w:tr w:rsidR="00B529E7" w14:paraId="7D3DFAA3" w14:textId="77777777">
        <w:trPr>
          <w:trHeight w:val="348"/>
        </w:trPr>
        <w:tc>
          <w:tcPr>
            <w:tcW w:w="7600" w:type="dxa"/>
            <w:vAlign w:val="bottom"/>
          </w:tcPr>
          <w:p w14:paraId="1B0C2474" w14:textId="77777777" w:rsidR="00B529E7" w:rsidRDefault="009277D4">
            <w:pPr>
              <w:rPr>
                <w:sz w:val="20"/>
                <w:szCs w:val="20"/>
              </w:rPr>
            </w:pPr>
            <w:r>
              <w:rPr>
                <w:rFonts w:ascii="Times" w:eastAsia="Times" w:hAnsi="Times" w:cs="Times"/>
                <w:sz w:val="24"/>
                <w:szCs w:val="24"/>
              </w:rPr>
              <w:t>1.4 Legionellosis</w:t>
            </w:r>
          </w:p>
        </w:tc>
        <w:tc>
          <w:tcPr>
            <w:tcW w:w="700" w:type="dxa"/>
            <w:vMerge w:val="restart"/>
            <w:vAlign w:val="bottom"/>
          </w:tcPr>
          <w:p w14:paraId="3BDF3994" w14:textId="77777777" w:rsidR="00B529E7" w:rsidRDefault="009277D4">
            <w:pPr>
              <w:jc w:val="right"/>
              <w:rPr>
                <w:sz w:val="20"/>
                <w:szCs w:val="20"/>
              </w:rPr>
            </w:pPr>
            <w:r>
              <w:rPr>
                <w:rFonts w:ascii="Times" w:eastAsia="Times" w:hAnsi="Times" w:cs="Times"/>
                <w:sz w:val="24"/>
                <w:szCs w:val="24"/>
              </w:rPr>
              <w:t>4</w:t>
            </w:r>
          </w:p>
        </w:tc>
        <w:tc>
          <w:tcPr>
            <w:tcW w:w="0" w:type="dxa"/>
            <w:vAlign w:val="bottom"/>
          </w:tcPr>
          <w:p w14:paraId="7DB0A885" w14:textId="77777777" w:rsidR="00B529E7" w:rsidRDefault="00B529E7">
            <w:pPr>
              <w:rPr>
                <w:sz w:val="1"/>
                <w:szCs w:val="1"/>
              </w:rPr>
            </w:pPr>
          </w:p>
        </w:tc>
      </w:tr>
      <w:tr w:rsidR="00B529E7" w14:paraId="3AA763DF" w14:textId="77777777">
        <w:trPr>
          <w:trHeight w:val="65"/>
        </w:trPr>
        <w:tc>
          <w:tcPr>
            <w:tcW w:w="7600" w:type="dxa"/>
            <w:vAlign w:val="bottom"/>
          </w:tcPr>
          <w:p w14:paraId="4DC53706" w14:textId="77777777" w:rsidR="00B529E7" w:rsidRDefault="00B529E7">
            <w:pPr>
              <w:rPr>
                <w:sz w:val="5"/>
                <w:szCs w:val="5"/>
              </w:rPr>
            </w:pPr>
          </w:p>
        </w:tc>
        <w:tc>
          <w:tcPr>
            <w:tcW w:w="700" w:type="dxa"/>
            <w:vMerge/>
            <w:vAlign w:val="bottom"/>
          </w:tcPr>
          <w:p w14:paraId="21DCCC1B" w14:textId="77777777" w:rsidR="00B529E7" w:rsidRDefault="00B529E7">
            <w:pPr>
              <w:rPr>
                <w:sz w:val="5"/>
                <w:szCs w:val="5"/>
              </w:rPr>
            </w:pPr>
          </w:p>
        </w:tc>
        <w:tc>
          <w:tcPr>
            <w:tcW w:w="0" w:type="dxa"/>
            <w:vAlign w:val="bottom"/>
          </w:tcPr>
          <w:p w14:paraId="2E8EE301" w14:textId="77777777" w:rsidR="00B529E7" w:rsidRDefault="00B529E7">
            <w:pPr>
              <w:rPr>
                <w:sz w:val="1"/>
                <w:szCs w:val="1"/>
              </w:rPr>
            </w:pPr>
          </w:p>
        </w:tc>
      </w:tr>
      <w:tr w:rsidR="00B529E7" w14:paraId="16697EF4" w14:textId="77777777">
        <w:trPr>
          <w:trHeight w:val="350"/>
        </w:trPr>
        <w:tc>
          <w:tcPr>
            <w:tcW w:w="7600" w:type="dxa"/>
            <w:vAlign w:val="bottom"/>
          </w:tcPr>
          <w:p w14:paraId="42AF38EE" w14:textId="77777777" w:rsidR="00B529E7" w:rsidRDefault="009277D4">
            <w:pPr>
              <w:rPr>
                <w:sz w:val="20"/>
                <w:szCs w:val="20"/>
              </w:rPr>
            </w:pPr>
            <w:r>
              <w:rPr>
                <w:rFonts w:ascii="Times" w:eastAsia="Times" w:hAnsi="Times" w:cs="Times"/>
                <w:sz w:val="24"/>
                <w:szCs w:val="24"/>
              </w:rPr>
              <w:t>1.5 Reported cases and outbreaks of Legionnaires’ disease</w:t>
            </w:r>
          </w:p>
        </w:tc>
        <w:tc>
          <w:tcPr>
            <w:tcW w:w="700" w:type="dxa"/>
            <w:vMerge w:val="restart"/>
            <w:vAlign w:val="bottom"/>
          </w:tcPr>
          <w:p w14:paraId="5727D0E9" w14:textId="77777777" w:rsidR="00B529E7" w:rsidRDefault="009277D4">
            <w:pPr>
              <w:jc w:val="right"/>
              <w:rPr>
                <w:sz w:val="20"/>
                <w:szCs w:val="20"/>
              </w:rPr>
            </w:pPr>
            <w:r>
              <w:rPr>
                <w:rFonts w:ascii="Times" w:eastAsia="Times" w:hAnsi="Times" w:cs="Times"/>
                <w:sz w:val="24"/>
                <w:szCs w:val="24"/>
              </w:rPr>
              <w:t>7</w:t>
            </w:r>
          </w:p>
        </w:tc>
        <w:tc>
          <w:tcPr>
            <w:tcW w:w="0" w:type="dxa"/>
            <w:vAlign w:val="bottom"/>
          </w:tcPr>
          <w:p w14:paraId="2D865B4E" w14:textId="77777777" w:rsidR="00B529E7" w:rsidRDefault="00B529E7">
            <w:pPr>
              <w:rPr>
                <w:sz w:val="1"/>
                <w:szCs w:val="1"/>
              </w:rPr>
            </w:pPr>
          </w:p>
        </w:tc>
      </w:tr>
      <w:tr w:rsidR="00B529E7" w14:paraId="4D65044A" w14:textId="77777777">
        <w:trPr>
          <w:trHeight w:val="65"/>
        </w:trPr>
        <w:tc>
          <w:tcPr>
            <w:tcW w:w="7600" w:type="dxa"/>
            <w:vAlign w:val="bottom"/>
          </w:tcPr>
          <w:p w14:paraId="68381248" w14:textId="77777777" w:rsidR="00B529E7" w:rsidRDefault="00B529E7">
            <w:pPr>
              <w:rPr>
                <w:sz w:val="5"/>
                <w:szCs w:val="5"/>
              </w:rPr>
            </w:pPr>
          </w:p>
        </w:tc>
        <w:tc>
          <w:tcPr>
            <w:tcW w:w="700" w:type="dxa"/>
            <w:vMerge/>
            <w:vAlign w:val="bottom"/>
          </w:tcPr>
          <w:p w14:paraId="4A224479" w14:textId="77777777" w:rsidR="00B529E7" w:rsidRDefault="00B529E7">
            <w:pPr>
              <w:rPr>
                <w:sz w:val="5"/>
                <w:szCs w:val="5"/>
              </w:rPr>
            </w:pPr>
          </w:p>
        </w:tc>
        <w:tc>
          <w:tcPr>
            <w:tcW w:w="0" w:type="dxa"/>
            <w:vAlign w:val="bottom"/>
          </w:tcPr>
          <w:p w14:paraId="1FA9BA83" w14:textId="77777777" w:rsidR="00B529E7" w:rsidRDefault="00B529E7">
            <w:pPr>
              <w:rPr>
                <w:sz w:val="1"/>
                <w:szCs w:val="1"/>
              </w:rPr>
            </w:pPr>
          </w:p>
        </w:tc>
      </w:tr>
      <w:tr w:rsidR="00B529E7" w14:paraId="0454E47D" w14:textId="77777777">
        <w:trPr>
          <w:trHeight w:val="348"/>
        </w:trPr>
        <w:tc>
          <w:tcPr>
            <w:tcW w:w="7600" w:type="dxa"/>
            <w:vAlign w:val="bottom"/>
          </w:tcPr>
          <w:p w14:paraId="37625669" w14:textId="77777777" w:rsidR="00B529E7" w:rsidRDefault="009277D4">
            <w:pPr>
              <w:ind w:left="720"/>
              <w:rPr>
                <w:sz w:val="20"/>
                <w:szCs w:val="20"/>
              </w:rPr>
            </w:pPr>
            <w:r>
              <w:rPr>
                <w:rFonts w:ascii="Times" w:eastAsia="Times" w:hAnsi="Times" w:cs="Times"/>
                <w:sz w:val="24"/>
                <w:szCs w:val="24"/>
              </w:rPr>
              <w:t>1.5.1 Community acquired Legionnaires’ disease</w:t>
            </w:r>
          </w:p>
        </w:tc>
        <w:tc>
          <w:tcPr>
            <w:tcW w:w="700" w:type="dxa"/>
            <w:vMerge w:val="restart"/>
            <w:vAlign w:val="bottom"/>
          </w:tcPr>
          <w:p w14:paraId="5299D794" w14:textId="77777777" w:rsidR="00B529E7" w:rsidRDefault="009277D4">
            <w:pPr>
              <w:jc w:val="right"/>
              <w:rPr>
                <w:sz w:val="20"/>
                <w:szCs w:val="20"/>
              </w:rPr>
            </w:pPr>
            <w:r>
              <w:rPr>
                <w:rFonts w:ascii="Times" w:eastAsia="Times" w:hAnsi="Times" w:cs="Times"/>
                <w:sz w:val="24"/>
                <w:szCs w:val="24"/>
              </w:rPr>
              <w:t>8</w:t>
            </w:r>
          </w:p>
        </w:tc>
        <w:tc>
          <w:tcPr>
            <w:tcW w:w="0" w:type="dxa"/>
            <w:vAlign w:val="bottom"/>
          </w:tcPr>
          <w:p w14:paraId="72F03602" w14:textId="77777777" w:rsidR="00B529E7" w:rsidRDefault="00B529E7">
            <w:pPr>
              <w:rPr>
                <w:sz w:val="1"/>
                <w:szCs w:val="1"/>
              </w:rPr>
            </w:pPr>
          </w:p>
        </w:tc>
      </w:tr>
      <w:tr w:rsidR="00B529E7" w14:paraId="4231D379" w14:textId="77777777">
        <w:trPr>
          <w:trHeight w:val="65"/>
        </w:trPr>
        <w:tc>
          <w:tcPr>
            <w:tcW w:w="7600" w:type="dxa"/>
            <w:vAlign w:val="bottom"/>
          </w:tcPr>
          <w:p w14:paraId="47CE4954" w14:textId="77777777" w:rsidR="00B529E7" w:rsidRDefault="00B529E7">
            <w:pPr>
              <w:rPr>
                <w:sz w:val="5"/>
                <w:szCs w:val="5"/>
              </w:rPr>
            </w:pPr>
          </w:p>
        </w:tc>
        <w:tc>
          <w:tcPr>
            <w:tcW w:w="700" w:type="dxa"/>
            <w:vMerge/>
            <w:vAlign w:val="bottom"/>
          </w:tcPr>
          <w:p w14:paraId="4FE00504" w14:textId="77777777" w:rsidR="00B529E7" w:rsidRDefault="00B529E7">
            <w:pPr>
              <w:rPr>
                <w:sz w:val="5"/>
                <w:szCs w:val="5"/>
              </w:rPr>
            </w:pPr>
          </w:p>
        </w:tc>
        <w:tc>
          <w:tcPr>
            <w:tcW w:w="0" w:type="dxa"/>
            <w:vAlign w:val="bottom"/>
          </w:tcPr>
          <w:p w14:paraId="602D3AB3" w14:textId="77777777" w:rsidR="00B529E7" w:rsidRDefault="00B529E7">
            <w:pPr>
              <w:rPr>
                <w:sz w:val="1"/>
                <w:szCs w:val="1"/>
              </w:rPr>
            </w:pPr>
          </w:p>
        </w:tc>
      </w:tr>
      <w:tr w:rsidR="00B529E7" w14:paraId="6843CE69" w14:textId="77777777">
        <w:trPr>
          <w:trHeight w:val="348"/>
        </w:trPr>
        <w:tc>
          <w:tcPr>
            <w:tcW w:w="7600" w:type="dxa"/>
            <w:vAlign w:val="bottom"/>
          </w:tcPr>
          <w:p w14:paraId="0C8A98C2" w14:textId="77777777" w:rsidR="00B529E7" w:rsidRDefault="009277D4">
            <w:pPr>
              <w:ind w:left="720"/>
              <w:rPr>
                <w:sz w:val="20"/>
                <w:szCs w:val="20"/>
              </w:rPr>
            </w:pPr>
            <w:r>
              <w:rPr>
                <w:rFonts w:ascii="Times" w:eastAsia="Times" w:hAnsi="Times" w:cs="Times"/>
                <w:sz w:val="24"/>
                <w:szCs w:val="24"/>
              </w:rPr>
              <w:t>1.5.2 Hospital acquired Legionnaires’ disease</w:t>
            </w:r>
          </w:p>
        </w:tc>
        <w:tc>
          <w:tcPr>
            <w:tcW w:w="700" w:type="dxa"/>
            <w:vMerge w:val="restart"/>
            <w:vAlign w:val="bottom"/>
          </w:tcPr>
          <w:p w14:paraId="3C130F1D" w14:textId="77777777" w:rsidR="00B529E7" w:rsidRDefault="009277D4">
            <w:pPr>
              <w:jc w:val="right"/>
              <w:rPr>
                <w:sz w:val="20"/>
                <w:szCs w:val="20"/>
              </w:rPr>
            </w:pPr>
            <w:r>
              <w:rPr>
                <w:rFonts w:ascii="Times" w:eastAsia="Times" w:hAnsi="Times" w:cs="Times"/>
                <w:sz w:val="24"/>
                <w:szCs w:val="24"/>
              </w:rPr>
              <w:t>9</w:t>
            </w:r>
          </w:p>
        </w:tc>
        <w:tc>
          <w:tcPr>
            <w:tcW w:w="0" w:type="dxa"/>
            <w:vAlign w:val="bottom"/>
          </w:tcPr>
          <w:p w14:paraId="42378DB2" w14:textId="77777777" w:rsidR="00B529E7" w:rsidRDefault="00B529E7">
            <w:pPr>
              <w:rPr>
                <w:sz w:val="1"/>
                <w:szCs w:val="1"/>
              </w:rPr>
            </w:pPr>
          </w:p>
        </w:tc>
      </w:tr>
      <w:tr w:rsidR="00B529E7" w14:paraId="7157F871" w14:textId="77777777">
        <w:trPr>
          <w:trHeight w:val="65"/>
        </w:trPr>
        <w:tc>
          <w:tcPr>
            <w:tcW w:w="7600" w:type="dxa"/>
            <w:vAlign w:val="bottom"/>
          </w:tcPr>
          <w:p w14:paraId="0C528FCE" w14:textId="77777777" w:rsidR="00B529E7" w:rsidRDefault="00B529E7">
            <w:pPr>
              <w:rPr>
                <w:sz w:val="5"/>
                <w:szCs w:val="5"/>
              </w:rPr>
            </w:pPr>
          </w:p>
        </w:tc>
        <w:tc>
          <w:tcPr>
            <w:tcW w:w="700" w:type="dxa"/>
            <w:vMerge/>
            <w:vAlign w:val="bottom"/>
          </w:tcPr>
          <w:p w14:paraId="56637666" w14:textId="77777777" w:rsidR="00B529E7" w:rsidRDefault="00B529E7">
            <w:pPr>
              <w:rPr>
                <w:sz w:val="5"/>
                <w:szCs w:val="5"/>
              </w:rPr>
            </w:pPr>
          </w:p>
        </w:tc>
        <w:tc>
          <w:tcPr>
            <w:tcW w:w="0" w:type="dxa"/>
            <w:vAlign w:val="bottom"/>
          </w:tcPr>
          <w:p w14:paraId="40C21978" w14:textId="77777777" w:rsidR="00B529E7" w:rsidRDefault="00B529E7">
            <w:pPr>
              <w:rPr>
                <w:sz w:val="1"/>
                <w:szCs w:val="1"/>
              </w:rPr>
            </w:pPr>
          </w:p>
        </w:tc>
      </w:tr>
      <w:tr w:rsidR="00B529E7" w14:paraId="3B911836" w14:textId="77777777">
        <w:trPr>
          <w:trHeight w:val="350"/>
        </w:trPr>
        <w:tc>
          <w:tcPr>
            <w:tcW w:w="7600" w:type="dxa"/>
            <w:vAlign w:val="bottom"/>
          </w:tcPr>
          <w:p w14:paraId="56E2FDD0" w14:textId="77777777" w:rsidR="00B529E7" w:rsidRDefault="009277D4">
            <w:pPr>
              <w:ind w:left="720"/>
              <w:rPr>
                <w:sz w:val="20"/>
                <w:szCs w:val="20"/>
              </w:rPr>
            </w:pPr>
            <w:r>
              <w:rPr>
                <w:rFonts w:ascii="Times" w:eastAsia="Times" w:hAnsi="Times" w:cs="Times"/>
                <w:sz w:val="24"/>
                <w:szCs w:val="24"/>
              </w:rPr>
              <w:t>1.5.3 Travel associated Legionnaires’ disease</w:t>
            </w:r>
          </w:p>
        </w:tc>
        <w:tc>
          <w:tcPr>
            <w:tcW w:w="700" w:type="dxa"/>
            <w:vMerge w:val="restart"/>
            <w:vAlign w:val="bottom"/>
          </w:tcPr>
          <w:p w14:paraId="5D2FEAA7" w14:textId="77777777" w:rsidR="00B529E7" w:rsidRDefault="009277D4">
            <w:pPr>
              <w:jc w:val="right"/>
              <w:rPr>
                <w:sz w:val="20"/>
                <w:szCs w:val="20"/>
              </w:rPr>
            </w:pPr>
            <w:r>
              <w:rPr>
                <w:rFonts w:ascii="Times" w:eastAsia="Times" w:hAnsi="Times" w:cs="Times"/>
                <w:sz w:val="24"/>
                <w:szCs w:val="24"/>
              </w:rPr>
              <w:t>10</w:t>
            </w:r>
          </w:p>
        </w:tc>
        <w:tc>
          <w:tcPr>
            <w:tcW w:w="0" w:type="dxa"/>
            <w:vAlign w:val="bottom"/>
          </w:tcPr>
          <w:p w14:paraId="1249FD8F" w14:textId="77777777" w:rsidR="00B529E7" w:rsidRDefault="00B529E7">
            <w:pPr>
              <w:rPr>
                <w:sz w:val="1"/>
                <w:szCs w:val="1"/>
              </w:rPr>
            </w:pPr>
          </w:p>
        </w:tc>
      </w:tr>
      <w:tr w:rsidR="00B529E7" w14:paraId="1CAA7895" w14:textId="77777777">
        <w:trPr>
          <w:trHeight w:val="65"/>
        </w:trPr>
        <w:tc>
          <w:tcPr>
            <w:tcW w:w="7600" w:type="dxa"/>
            <w:vAlign w:val="bottom"/>
          </w:tcPr>
          <w:p w14:paraId="485AB179" w14:textId="77777777" w:rsidR="00B529E7" w:rsidRDefault="00B529E7">
            <w:pPr>
              <w:rPr>
                <w:sz w:val="5"/>
                <w:szCs w:val="5"/>
              </w:rPr>
            </w:pPr>
          </w:p>
        </w:tc>
        <w:tc>
          <w:tcPr>
            <w:tcW w:w="700" w:type="dxa"/>
            <w:vMerge/>
            <w:vAlign w:val="bottom"/>
          </w:tcPr>
          <w:p w14:paraId="5A575156" w14:textId="77777777" w:rsidR="00B529E7" w:rsidRDefault="00B529E7">
            <w:pPr>
              <w:rPr>
                <w:sz w:val="5"/>
                <w:szCs w:val="5"/>
              </w:rPr>
            </w:pPr>
          </w:p>
        </w:tc>
        <w:tc>
          <w:tcPr>
            <w:tcW w:w="0" w:type="dxa"/>
            <w:vAlign w:val="bottom"/>
          </w:tcPr>
          <w:p w14:paraId="62D83D09" w14:textId="77777777" w:rsidR="00B529E7" w:rsidRDefault="00B529E7">
            <w:pPr>
              <w:rPr>
                <w:sz w:val="1"/>
                <w:szCs w:val="1"/>
              </w:rPr>
            </w:pPr>
          </w:p>
        </w:tc>
      </w:tr>
      <w:tr w:rsidR="00B529E7" w14:paraId="1AB875C7" w14:textId="77777777">
        <w:trPr>
          <w:trHeight w:val="348"/>
        </w:trPr>
        <w:tc>
          <w:tcPr>
            <w:tcW w:w="7600" w:type="dxa"/>
            <w:vAlign w:val="bottom"/>
          </w:tcPr>
          <w:p w14:paraId="52E0BEB3" w14:textId="77777777" w:rsidR="00B529E7" w:rsidRDefault="009277D4">
            <w:pPr>
              <w:ind w:left="720"/>
              <w:rPr>
                <w:sz w:val="20"/>
                <w:szCs w:val="20"/>
              </w:rPr>
            </w:pPr>
            <w:r>
              <w:rPr>
                <w:rFonts w:ascii="Times" w:eastAsia="Times" w:hAnsi="Times" w:cs="Times"/>
                <w:sz w:val="24"/>
                <w:szCs w:val="24"/>
              </w:rPr>
              <w:t xml:space="preserve">1.5.4 Legionnaires’ </w:t>
            </w:r>
            <w:r>
              <w:rPr>
                <w:rFonts w:ascii="Times" w:eastAsia="Times" w:hAnsi="Times" w:cs="Times"/>
                <w:sz w:val="24"/>
                <w:szCs w:val="24"/>
              </w:rPr>
              <w:t>disease in long-term care residents</w:t>
            </w:r>
          </w:p>
        </w:tc>
        <w:tc>
          <w:tcPr>
            <w:tcW w:w="700" w:type="dxa"/>
            <w:vMerge w:val="restart"/>
            <w:vAlign w:val="bottom"/>
          </w:tcPr>
          <w:p w14:paraId="1300B950" w14:textId="77777777" w:rsidR="00B529E7" w:rsidRDefault="009277D4">
            <w:pPr>
              <w:jc w:val="right"/>
              <w:rPr>
                <w:sz w:val="20"/>
                <w:szCs w:val="20"/>
              </w:rPr>
            </w:pPr>
            <w:r>
              <w:rPr>
                <w:rFonts w:ascii="Times" w:eastAsia="Times" w:hAnsi="Times" w:cs="Times"/>
                <w:sz w:val="24"/>
                <w:szCs w:val="24"/>
              </w:rPr>
              <w:t>10</w:t>
            </w:r>
          </w:p>
        </w:tc>
        <w:tc>
          <w:tcPr>
            <w:tcW w:w="0" w:type="dxa"/>
            <w:vAlign w:val="bottom"/>
          </w:tcPr>
          <w:p w14:paraId="1DD1F533" w14:textId="77777777" w:rsidR="00B529E7" w:rsidRDefault="00B529E7">
            <w:pPr>
              <w:rPr>
                <w:sz w:val="1"/>
                <w:szCs w:val="1"/>
              </w:rPr>
            </w:pPr>
          </w:p>
        </w:tc>
      </w:tr>
      <w:tr w:rsidR="00B529E7" w14:paraId="46876D35" w14:textId="77777777">
        <w:trPr>
          <w:trHeight w:val="65"/>
        </w:trPr>
        <w:tc>
          <w:tcPr>
            <w:tcW w:w="7600" w:type="dxa"/>
            <w:vAlign w:val="bottom"/>
          </w:tcPr>
          <w:p w14:paraId="318B1B60" w14:textId="77777777" w:rsidR="00B529E7" w:rsidRDefault="00B529E7">
            <w:pPr>
              <w:rPr>
                <w:sz w:val="5"/>
                <w:szCs w:val="5"/>
              </w:rPr>
            </w:pPr>
          </w:p>
        </w:tc>
        <w:tc>
          <w:tcPr>
            <w:tcW w:w="700" w:type="dxa"/>
            <w:vMerge/>
            <w:vAlign w:val="bottom"/>
          </w:tcPr>
          <w:p w14:paraId="40A601AD" w14:textId="77777777" w:rsidR="00B529E7" w:rsidRDefault="00B529E7">
            <w:pPr>
              <w:rPr>
                <w:sz w:val="5"/>
                <w:szCs w:val="5"/>
              </w:rPr>
            </w:pPr>
          </w:p>
        </w:tc>
        <w:tc>
          <w:tcPr>
            <w:tcW w:w="0" w:type="dxa"/>
            <w:vAlign w:val="bottom"/>
          </w:tcPr>
          <w:p w14:paraId="3B9B0E7C" w14:textId="77777777" w:rsidR="00B529E7" w:rsidRDefault="00B529E7">
            <w:pPr>
              <w:rPr>
                <w:sz w:val="1"/>
                <w:szCs w:val="1"/>
              </w:rPr>
            </w:pPr>
          </w:p>
        </w:tc>
      </w:tr>
      <w:tr w:rsidR="00B529E7" w14:paraId="62C5486B" w14:textId="77777777">
        <w:trPr>
          <w:trHeight w:val="350"/>
        </w:trPr>
        <w:tc>
          <w:tcPr>
            <w:tcW w:w="7600" w:type="dxa"/>
            <w:vAlign w:val="bottom"/>
          </w:tcPr>
          <w:p w14:paraId="54757301" w14:textId="77777777" w:rsidR="00B529E7" w:rsidRDefault="009277D4">
            <w:pPr>
              <w:rPr>
                <w:sz w:val="20"/>
                <w:szCs w:val="20"/>
              </w:rPr>
            </w:pPr>
            <w:r>
              <w:rPr>
                <w:rFonts w:ascii="Times" w:eastAsia="Times" w:hAnsi="Times" w:cs="Times"/>
                <w:sz w:val="24"/>
                <w:szCs w:val="24"/>
              </w:rPr>
              <w:t xml:space="preserve">1.6 </w:t>
            </w:r>
            <w:r>
              <w:rPr>
                <w:rFonts w:ascii="Times" w:eastAsia="Times" w:hAnsi="Times" w:cs="Times"/>
                <w:i/>
                <w:iCs/>
                <w:sz w:val="24"/>
                <w:szCs w:val="24"/>
              </w:rPr>
              <w:t>Legionella</w:t>
            </w:r>
            <w:r>
              <w:rPr>
                <w:rFonts w:ascii="Times" w:eastAsia="Times" w:hAnsi="Times" w:cs="Times"/>
                <w:sz w:val="24"/>
                <w:szCs w:val="24"/>
              </w:rPr>
              <w:t xml:space="preserve"> sources</w:t>
            </w:r>
          </w:p>
        </w:tc>
        <w:tc>
          <w:tcPr>
            <w:tcW w:w="700" w:type="dxa"/>
            <w:vMerge w:val="restart"/>
            <w:vAlign w:val="bottom"/>
          </w:tcPr>
          <w:p w14:paraId="38C9C4A8" w14:textId="77777777" w:rsidR="00B529E7" w:rsidRDefault="009277D4">
            <w:pPr>
              <w:jc w:val="right"/>
              <w:rPr>
                <w:sz w:val="20"/>
                <w:szCs w:val="20"/>
              </w:rPr>
            </w:pPr>
            <w:r>
              <w:rPr>
                <w:rFonts w:ascii="Times" w:eastAsia="Times" w:hAnsi="Times" w:cs="Times"/>
                <w:sz w:val="24"/>
                <w:szCs w:val="24"/>
              </w:rPr>
              <w:t>11</w:t>
            </w:r>
          </w:p>
        </w:tc>
        <w:tc>
          <w:tcPr>
            <w:tcW w:w="0" w:type="dxa"/>
            <w:vAlign w:val="bottom"/>
          </w:tcPr>
          <w:p w14:paraId="2F8A2BF6" w14:textId="77777777" w:rsidR="00B529E7" w:rsidRDefault="00B529E7">
            <w:pPr>
              <w:rPr>
                <w:sz w:val="1"/>
                <w:szCs w:val="1"/>
              </w:rPr>
            </w:pPr>
          </w:p>
        </w:tc>
      </w:tr>
      <w:tr w:rsidR="00B529E7" w14:paraId="3EA43713" w14:textId="77777777">
        <w:trPr>
          <w:trHeight w:val="65"/>
        </w:trPr>
        <w:tc>
          <w:tcPr>
            <w:tcW w:w="7600" w:type="dxa"/>
            <w:vAlign w:val="bottom"/>
          </w:tcPr>
          <w:p w14:paraId="457818B9" w14:textId="77777777" w:rsidR="00B529E7" w:rsidRDefault="00B529E7">
            <w:pPr>
              <w:rPr>
                <w:sz w:val="5"/>
                <w:szCs w:val="5"/>
              </w:rPr>
            </w:pPr>
          </w:p>
        </w:tc>
        <w:tc>
          <w:tcPr>
            <w:tcW w:w="700" w:type="dxa"/>
            <w:vMerge/>
            <w:vAlign w:val="bottom"/>
          </w:tcPr>
          <w:p w14:paraId="2B59419B" w14:textId="77777777" w:rsidR="00B529E7" w:rsidRDefault="00B529E7">
            <w:pPr>
              <w:rPr>
                <w:sz w:val="5"/>
                <w:szCs w:val="5"/>
              </w:rPr>
            </w:pPr>
          </w:p>
        </w:tc>
        <w:tc>
          <w:tcPr>
            <w:tcW w:w="0" w:type="dxa"/>
            <w:vAlign w:val="bottom"/>
          </w:tcPr>
          <w:p w14:paraId="1A36AD54" w14:textId="77777777" w:rsidR="00B529E7" w:rsidRDefault="00B529E7">
            <w:pPr>
              <w:rPr>
                <w:sz w:val="1"/>
                <w:szCs w:val="1"/>
              </w:rPr>
            </w:pPr>
          </w:p>
        </w:tc>
      </w:tr>
      <w:tr w:rsidR="00B529E7" w14:paraId="6D8A88F4" w14:textId="77777777">
        <w:trPr>
          <w:trHeight w:val="348"/>
        </w:trPr>
        <w:tc>
          <w:tcPr>
            <w:tcW w:w="7600" w:type="dxa"/>
            <w:vAlign w:val="bottom"/>
          </w:tcPr>
          <w:p w14:paraId="3CE19949" w14:textId="77777777" w:rsidR="00B529E7" w:rsidRDefault="009277D4">
            <w:pPr>
              <w:rPr>
                <w:sz w:val="20"/>
                <w:szCs w:val="20"/>
              </w:rPr>
            </w:pPr>
            <w:r>
              <w:rPr>
                <w:rFonts w:ascii="Times" w:eastAsia="Times" w:hAnsi="Times" w:cs="Times"/>
                <w:sz w:val="24"/>
                <w:szCs w:val="24"/>
              </w:rPr>
              <w:t xml:space="preserve">1.7 Factors that influence </w:t>
            </w:r>
            <w:r>
              <w:rPr>
                <w:rFonts w:ascii="Times" w:eastAsia="Times" w:hAnsi="Times" w:cs="Times"/>
                <w:i/>
                <w:iCs/>
                <w:sz w:val="24"/>
                <w:szCs w:val="24"/>
              </w:rPr>
              <w:t>Legionella</w:t>
            </w:r>
            <w:r>
              <w:rPr>
                <w:rFonts w:ascii="Times" w:eastAsia="Times" w:hAnsi="Times" w:cs="Times"/>
                <w:sz w:val="24"/>
                <w:szCs w:val="24"/>
              </w:rPr>
              <w:t xml:space="preserve"> growth</w:t>
            </w:r>
          </w:p>
        </w:tc>
        <w:tc>
          <w:tcPr>
            <w:tcW w:w="700" w:type="dxa"/>
            <w:vMerge w:val="restart"/>
            <w:vAlign w:val="bottom"/>
          </w:tcPr>
          <w:p w14:paraId="35C26701" w14:textId="77777777" w:rsidR="00B529E7" w:rsidRDefault="009277D4">
            <w:pPr>
              <w:jc w:val="right"/>
              <w:rPr>
                <w:sz w:val="20"/>
                <w:szCs w:val="20"/>
              </w:rPr>
            </w:pPr>
            <w:r>
              <w:rPr>
                <w:rFonts w:ascii="Times" w:eastAsia="Times" w:hAnsi="Times" w:cs="Times"/>
                <w:sz w:val="24"/>
                <w:szCs w:val="24"/>
              </w:rPr>
              <w:t>12</w:t>
            </w:r>
          </w:p>
        </w:tc>
        <w:tc>
          <w:tcPr>
            <w:tcW w:w="0" w:type="dxa"/>
            <w:vAlign w:val="bottom"/>
          </w:tcPr>
          <w:p w14:paraId="7DF650E6" w14:textId="77777777" w:rsidR="00B529E7" w:rsidRDefault="00B529E7">
            <w:pPr>
              <w:rPr>
                <w:sz w:val="1"/>
                <w:szCs w:val="1"/>
              </w:rPr>
            </w:pPr>
          </w:p>
        </w:tc>
      </w:tr>
      <w:tr w:rsidR="00B529E7" w14:paraId="2FEF41F3" w14:textId="77777777">
        <w:trPr>
          <w:trHeight w:val="65"/>
        </w:trPr>
        <w:tc>
          <w:tcPr>
            <w:tcW w:w="7600" w:type="dxa"/>
            <w:vAlign w:val="bottom"/>
          </w:tcPr>
          <w:p w14:paraId="76B4ED27" w14:textId="77777777" w:rsidR="00B529E7" w:rsidRDefault="00B529E7">
            <w:pPr>
              <w:rPr>
                <w:sz w:val="5"/>
                <w:szCs w:val="5"/>
              </w:rPr>
            </w:pPr>
          </w:p>
        </w:tc>
        <w:tc>
          <w:tcPr>
            <w:tcW w:w="700" w:type="dxa"/>
            <w:vMerge/>
            <w:vAlign w:val="bottom"/>
          </w:tcPr>
          <w:p w14:paraId="15FADC65" w14:textId="77777777" w:rsidR="00B529E7" w:rsidRDefault="00B529E7">
            <w:pPr>
              <w:rPr>
                <w:sz w:val="5"/>
                <w:szCs w:val="5"/>
              </w:rPr>
            </w:pPr>
          </w:p>
        </w:tc>
        <w:tc>
          <w:tcPr>
            <w:tcW w:w="0" w:type="dxa"/>
            <w:vAlign w:val="bottom"/>
          </w:tcPr>
          <w:p w14:paraId="53E5BF78" w14:textId="77777777" w:rsidR="00B529E7" w:rsidRDefault="00B529E7">
            <w:pPr>
              <w:rPr>
                <w:sz w:val="1"/>
                <w:szCs w:val="1"/>
              </w:rPr>
            </w:pPr>
          </w:p>
        </w:tc>
      </w:tr>
      <w:tr w:rsidR="00B529E7" w14:paraId="7980E22E" w14:textId="77777777">
        <w:trPr>
          <w:trHeight w:val="350"/>
        </w:trPr>
        <w:tc>
          <w:tcPr>
            <w:tcW w:w="7600" w:type="dxa"/>
            <w:vAlign w:val="bottom"/>
          </w:tcPr>
          <w:p w14:paraId="08C1DB93" w14:textId="77777777" w:rsidR="00B529E7" w:rsidRDefault="009277D4">
            <w:pPr>
              <w:ind w:left="720"/>
              <w:rPr>
                <w:sz w:val="20"/>
                <w:szCs w:val="20"/>
              </w:rPr>
            </w:pPr>
            <w:r>
              <w:rPr>
                <w:rFonts w:ascii="Times" w:eastAsia="Times" w:hAnsi="Times" w:cs="Times"/>
                <w:sz w:val="24"/>
                <w:szCs w:val="24"/>
              </w:rPr>
              <w:t>1.7.1 Physio-chemical factors</w:t>
            </w:r>
          </w:p>
        </w:tc>
        <w:tc>
          <w:tcPr>
            <w:tcW w:w="700" w:type="dxa"/>
            <w:vMerge w:val="restart"/>
            <w:vAlign w:val="bottom"/>
          </w:tcPr>
          <w:p w14:paraId="10115725" w14:textId="77777777" w:rsidR="00B529E7" w:rsidRDefault="009277D4">
            <w:pPr>
              <w:jc w:val="right"/>
              <w:rPr>
                <w:sz w:val="20"/>
                <w:szCs w:val="20"/>
              </w:rPr>
            </w:pPr>
            <w:r>
              <w:rPr>
                <w:rFonts w:ascii="Times" w:eastAsia="Times" w:hAnsi="Times" w:cs="Times"/>
                <w:sz w:val="24"/>
                <w:szCs w:val="24"/>
              </w:rPr>
              <w:t>12</w:t>
            </w:r>
          </w:p>
        </w:tc>
        <w:tc>
          <w:tcPr>
            <w:tcW w:w="0" w:type="dxa"/>
            <w:vAlign w:val="bottom"/>
          </w:tcPr>
          <w:p w14:paraId="0448D786" w14:textId="77777777" w:rsidR="00B529E7" w:rsidRDefault="00B529E7">
            <w:pPr>
              <w:rPr>
                <w:sz w:val="1"/>
                <w:szCs w:val="1"/>
              </w:rPr>
            </w:pPr>
          </w:p>
        </w:tc>
      </w:tr>
      <w:tr w:rsidR="00B529E7" w14:paraId="7F0E5472" w14:textId="77777777">
        <w:trPr>
          <w:trHeight w:val="65"/>
        </w:trPr>
        <w:tc>
          <w:tcPr>
            <w:tcW w:w="7600" w:type="dxa"/>
            <w:vAlign w:val="bottom"/>
          </w:tcPr>
          <w:p w14:paraId="6071E8E2" w14:textId="77777777" w:rsidR="00B529E7" w:rsidRDefault="00B529E7">
            <w:pPr>
              <w:rPr>
                <w:sz w:val="5"/>
                <w:szCs w:val="5"/>
              </w:rPr>
            </w:pPr>
          </w:p>
        </w:tc>
        <w:tc>
          <w:tcPr>
            <w:tcW w:w="700" w:type="dxa"/>
            <w:vMerge/>
            <w:vAlign w:val="bottom"/>
          </w:tcPr>
          <w:p w14:paraId="0D000EC8" w14:textId="77777777" w:rsidR="00B529E7" w:rsidRDefault="00B529E7">
            <w:pPr>
              <w:rPr>
                <w:sz w:val="5"/>
                <w:szCs w:val="5"/>
              </w:rPr>
            </w:pPr>
          </w:p>
        </w:tc>
        <w:tc>
          <w:tcPr>
            <w:tcW w:w="0" w:type="dxa"/>
            <w:vAlign w:val="bottom"/>
          </w:tcPr>
          <w:p w14:paraId="5643B89D" w14:textId="77777777" w:rsidR="00B529E7" w:rsidRDefault="00B529E7">
            <w:pPr>
              <w:rPr>
                <w:sz w:val="1"/>
                <w:szCs w:val="1"/>
              </w:rPr>
            </w:pPr>
          </w:p>
        </w:tc>
      </w:tr>
      <w:tr w:rsidR="00B529E7" w14:paraId="0395494C" w14:textId="77777777">
        <w:trPr>
          <w:trHeight w:val="348"/>
        </w:trPr>
        <w:tc>
          <w:tcPr>
            <w:tcW w:w="7600" w:type="dxa"/>
            <w:vAlign w:val="bottom"/>
          </w:tcPr>
          <w:p w14:paraId="63CA8B74" w14:textId="77777777" w:rsidR="00B529E7" w:rsidRDefault="009277D4">
            <w:pPr>
              <w:ind w:left="720"/>
              <w:rPr>
                <w:sz w:val="20"/>
                <w:szCs w:val="20"/>
              </w:rPr>
            </w:pPr>
            <w:r>
              <w:rPr>
                <w:rFonts w:ascii="Times" w:eastAsia="Times" w:hAnsi="Times" w:cs="Times"/>
                <w:sz w:val="24"/>
                <w:szCs w:val="24"/>
              </w:rPr>
              <w:t>1.7.2 Microbial factors</w:t>
            </w:r>
          </w:p>
        </w:tc>
        <w:tc>
          <w:tcPr>
            <w:tcW w:w="700" w:type="dxa"/>
            <w:vMerge w:val="restart"/>
            <w:vAlign w:val="bottom"/>
          </w:tcPr>
          <w:p w14:paraId="6C54CCA9" w14:textId="77777777" w:rsidR="00B529E7" w:rsidRDefault="009277D4">
            <w:pPr>
              <w:jc w:val="right"/>
              <w:rPr>
                <w:sz w:val="20"/>
                <w:szCs w:val="20"/>
              </w:rPr>
            </w:pPr>
            <w:r>
              <w:rPr>
                <w:rFonts w:ascii="Times" w:eastAsia="Times" w:hAnsi="Times" w:cs="Times"/>
                <w:sz w:val="24"/>
                <w:szCs w:val="24"/>
              </w:rPr>
              <w:t>12</w:t>
            </w:r>
          </w:p>
        </w:tc>
        <w:tc>
          <w:tcPr>
            <w:tcW w:w="0" w:type="dxa"/>
            <w:vAlign w:val="bottom"/>
          </w:tcPr>
          <w:p w14:paraId="0C3C6257" w14:textId="77777777" w:rsidR="00B529E7" w:rsidRDefault="00B529E7">
            <w:pPr>
              <w:rPr>
                <w:sz w:val="1"/>
                <w:szCs w:val="1"/>
              </w:rPr>
            </w:pPr>
          </w:p>
        </w:tc>
      </w:tr>
      <w:tr w:rsidR="00B529E7" w14:paraId="44CF0DF2" w14:textId="77777777">
        <w:trPr>
          <w:trHeight w:val="65"/>
        </w:trPr>
        <w:tc>
          <w:tcPr>
            <w:tcW w:w="7600" w:type="dxa"/>
            <w:vAlign w:val="bottom"/>
          </w:tcPr>
          <w:p w14:paraId="1129AA1A" w14:textId="77777777" w:rsidR="00B529E7" w:rsidRDefault="00B529E7">
            <w:pPr>
              <w:rPr>
                <w:sz w:val="5"/>
                <w:szCs w:val="5"/>
              </w:rPr>
            </w:pPr>
          </w:p>
        </w:tc>
        <w:tc>
          <w:tcPr>
            <w:tcW w:w="700" w:type="dxa"/>
            <w:vMerge/>
            <w:vAlign w:val="bottom"/>
          </w:tcPr>
          <w:p w14:paraId="066F517C" w14:textId="77777777" w:rsidR="00B529E7" w:rsidRDefault="00B529E7">
            <w:pPr>
              <w:rPr>
                <w:sz w:val="5"/>
                <w:szCs w:val="5"/>
              </w:rPr>
            </w:pPr>
          </w:p>
        </w:tc>
        <w:tc>
          <w:tcPr>
            <w:tcW w:w="0" w:type="dxa"/>
            <w:vAlign w:val="bottom"/>
          </w:tcPr>
          <w:p w14:paraId="7795B1B3" w14:textId="77777777" w:rsidR="00B529E7" w:rsidRDefault="00B529E7">
            <w:pPr>
              <w:rPr>
                <w:sz w:val="1"/>
                <w:szCs w:val="1"/>
              </w:rPr>
            </w:pPr>
          </w:p>
        </w:tc>
      </w:tr>
      <w:tr w:rsidR="00B529E7" w14:paraId="0244660A" w14:textId="77777777">
        <w:trPr>
          <w:trHeight w:val="350"/>
        </w:trPr>
        <w:tc>
          <w:tcPr>
            <w:tcW w:w="7600" w:type="dxa"/>
            <w:vAlign w:val="bottom"/>
          </w:tcPr>
          <w:p w14:paraId="5656E8BC" w14:textId="77777777" w:rsidR="00B529E7" w:rsidRDefault="009277D4">
            <w:pPr>
              <w:rPr>
                <w:sz w:val="20"/>
                <w:szCs w:val="20"/>
              </w:rPr>
            </w:pPr>
            <w:r>
              <w:rPr>
                <w:rFonts w:ascii="Times" w:eastAsia="Times" w:hAnsi="Times" w:cs="Times"/>
                <w:sz w:val="24"/>
                <w:szCs w:val="24"/>
              </w:rPr>
              <w:t>1.8 Biofilms</w:t>
            </w:r>
          </w:p>
        </w:tc>
        <w:tc>
          <w:tcPr>
            <w:tcW w:w="700" w:type="dxa"/>
            <w:vMerge w:val="restart"/>
            <w:vAlign w:val="bottom"/>
          </w:tcPr>
          <w:p w14:paraId="5F2B5CBF" w14:textId="77777777" w:rsidR="00B529E7" w:rsidRDefault="009277D4">
            <w:pPr>
              <w:jc w:val="right"/>
              <w:rPr>
                <w:sz w:val="20"/>
                <w:szCs w:val="20"/>
              </w:rPr>
            </w:pPr>
            <w:r>
              <w:rPr>
                <w:rFonts w:ascii="Times" w:eastAsia="Times" w:hAnsi="Times" w:cs="Times"/>
                <w:sz w:val="24"/>
                <w:szCs w:val="24"/>
              </w:rPr>
              <w:t>15</w:t>
            </w:r>
          </w:p>
        </w:tc>
        <w:tc>
          <w:tcPr>
            <w:tcW w:w="0" w:type="dxa"/>
            <w:vAlign w:val="bottom"/>
          </w:tcPr>
          <w:p w14:paraId="1D91ED2C" w14:textId="77777777" w:rsidR="00B529E7" w:rsidRDefault="00B529E7">
            <w:pPr>
              <w:rPr>
                <w:sz w:val="1"/>
                <w:szCs w:val="1"/>
              </w:rPr>
            </w:pPr>
          </w:p>
        </w:tc>
      </w:tr>
      <w:tr w:rsidR="00B529E7" w14:paraId="66F9F014" w14:textId="77777777">
        <w:trPr>
          <w:trHeight w:val="65"/>
        </w:trPr>
        <w:tc>
          <w:tcPr>
            <w:tcW w:w="7600" w:type="dxa"/>
            <w:vAlign w:val="bottom"/>
          </w:tcPr>
          <w:p w14:paraId="150B31D3" w14:textId="77777777" w:rsidR="00B529E7" w:rsidRDefault="00B529E7">
            <w:pPr>
              <w:rPr>
                <w:sz w:val="5"/>
                <w:szCs w:val="5"/>
              </w:rPr>
            </w:pPr>
          </w:p>
        </w:tc>
        <w:tc>
          <w:tcPr>
            <w:tcW w:w="700" w:type="dxa"/>
            <w:vMerge/>
            <w:vAlign w:val="bottom"/>
          </w:tcPr>
          <w:p w14:paraId="69833B3A" w14:textId="77777777" w:rsidR="00B529E7" w:rsidRDefault="00B529E7">
            <w:pPr>
              <w:rPr>
                <w:sz w:val="5"/>
                <w:szCs w:val="5"/>
              </w:rPr>
            </w:pPr>
          </w:p>
        </w:tc>
        <w:tc>
          <w:tcPr>
            <w:tcW w:w="0" w:type="dxa"/>
            <w:vAlign w:val="bottom"/>
          </w:tcPr>
          <w:p w14:paraId="6A840D2A" w14:textId="77777777" w:rsidR="00B529E7" w:rsidRDefault="00B529E7">
            <w:pPr>
              <w:rPr>
                <w:sz w:val="1"/>
                <w:szCs w:val="1"/>
              </w:rPr>
            </w:pPr>
          </w:p>
        </w:tc>
      </w:tr>
      <w:tr w:rsidR="00B529E7" w14:paraId="191898AB" w14:textId="77777777">
        <w:trPr>
          <w:trHeight w:val="348"/>
        </w:trPr>
        <w:tc>
          <w:tcPr>
            <w:tcW w:w="7600" w:type="dxa"/>
            <w:vAlign w:val="bottom"/>
          </w:tcPr>
          <w:p w14:paraId="1D7C17B8" w14:textId="77777777" w:rsidR="00B529E7" w:rsidRDefault="009277D4">
            <w:pPr>
              <w:ind w:left="720"/>
              <w:rPr>
                <w:sz w:val="20"/>
                <w:szCs w:val="20"/>
              </w:rPr>
            </w:pPr>
            <w:r>
              <w:rPr>
                <w:rFonts w:ascii="Times" w:eastAsia="Times" w:hAnsi="Times" w:cs="Times"/>
                <w:sz w:val="24"/>
                <w:szCs w:val="24"/>
              </w:rPr>
              <w:t xml:space="preserve">1.8.1 Factors supporting </w:t>
            </w:r>
            <w:r>
              <w:rPr>
                <w:rFonts w:ascii="Times" w:eastAsia="Times" w:hAnsi="Times" w:cs="Times"/>
                <w:sz w:val="24"/>
                <w:szCs w:val="24"/>
              </w:rPr>
              <w:t>biofilm formation</w:t>
            </w:r>
          </w:p>
        </w:tc>
        <w:tc>
          <w:tcPr>
            <w:tcW w:w="700" w:type="dxa"/>
            <w:vMerge w:val="restart"/>
            <w:vAlign w:val="bottom"/>
          </w:tcPr>
          <w:p w14:paraId="3CA6A943" w14:textId="77777777" w:rsidR="00B529E7" w:rsidRDefault="009277D4">
            <w:pPr>
              <w:jc w:val="right"/>
              <w:rPr>
                <w:sz w:val="20"/>
                <w:szCs w:val="20"/>
              </w:rPr>
            </w:pPr>
            <w:r>
              <w:rPr>
                <w:rFonts w:ascii="Times" w:eastAsia="Times" w:hAnsi="Times" w:cs="Times"/>
                <w:sz w:val="24"/>
                <w:szCs w:val="24"/>
              </w:rPr>
              <w:t>15</w:t>
            </w:r>
          </w:p>
        </w:tc>
        <w:tc>
          <w:tcPr>
            <w:tcW w:w="0" w:type="dxa"/>
            <w:vAlign w:val="bottom"/>
          </w:tcPr>
          <w:p w14:paraId="60B84AC0" w14:textId="77777777" w:rsidR="00B529E7" w:rsidRDefault="00B529E7">
            <w:pPr>
              <w:rPr>
                <w:sz w:val="1"/>
                <w:szCs w:val="1"/>
              </w:rPr>
            </w:pPr>
          </w:p>
        </w:tc>
      </w:tr>
      <w:tr w:rsidR="00B529E7" w14:paraId="195CF9A1" w14:textId="77777777">
        <w:trPr>
          <w:trHeight w:val="65"/>
        </w:trPr>
        <w:tc>
          <w:tcPr>
            <w:tcW w:w="7600" w:type="dxa"/>
            <w:vAlign w:val="bottom"/>
          </w:tcPr>
          <w:p w14:paraId="5FA5A7B1" w14:textId="77777777" w:rsidR="00B529E7" w:rsidRDefault="00B529E7">
            <w:pPr>
              <w:rPr>
                <w:sz w:val="5"/>
                <w:szCs w:val="5"/>
              </w:rPr>
            </w:pPr>
          </w:p>
        </w:tc>
        <w:tc>
          <w:tcPr>
            <w:tcW w:w="700" w:type="dxa"/>
            <w:vMerge/>
            <w:vAlign w:val="bottom"/>
          </w:tcPr>
          <w:p w14:paraId="711F2DC1" w14:textId="77777777" w:rsidR="00B529E7" w:rsidRDefault="00B529E7">
            <w:pPr>
              <w:rPr>
                <w:sz w:val="5"/>
                <w:szCs w:val="5"/>
              </w:rPr>
            </w:pPr>
          </w:p>
        </w:tc>
        <w:tc>
          <w:tcPr>
            <w:tcW w:w="0" w:type="dxa"/>
            <w:vAlign w:val="bottom"/>
          </w:tcPr>
          <w:p w14:paraId="542B3A00" w14:textId="77777777" w:rsidR="00B529E7" w:rsidRDefault="00B529E7">
            <w:pPr>
              <w:rPr>
                <w:sz w:val="1"/>
                <w:szCs w:val="1"/>
              </w:rPr>
            </w:pPr>
          </w:p>
        </w:tc>
      </w:tr>
      <w:tr w:rsidR="00B529E7" w14:paraId="0A0F2620" w14:textId="77777777">
        <w:trPr>
          <w:trHeight w:val="350"/>
        </w:trPr>
        <w:tc>
          <w:tcPr>
            <w:tcW w:w="7600" w:type="dxa"/>
            <w:vAlign w:val="bottom"/>
          </w:tcPr>
          <w:p w14:paraId="1EE150FC" w14:textId="77777777" w:rsidR="00B529E7" w:rsidRDefault="009277D4">
            <w:pPr>
              <w:rPr>
                <w:sz w:val="20"/>
                <w:szCs w:val="20"/>
              </w:rPr>
            </w:pPr>
            <w:r>
              <w:rPr>
                <w:rFonts w:ascii="Times" w:eastAsia="Times" w:hAnsi="Times" w:cs="Times"/>
                <w:sz w:val="24"/>
                <w:szCs w:val="24"/>
              </w:rPr>
              <w:t xml:space="preserve">1.9 Detecting </w:t>
            </w:r>
            <w:r>
              <w:rPr>
                <w:rFonts w:ascii="Times" w:eastAsia="Times" w:hAnsi="Times" w:cs="Times"/>
                <w:i/>
                <w:iCs/>
                <w:sz w:val="24"/>
                <w:szCs w:val="24"/>
              </w:rPr>
              <w:t>Legionella</w:t>
            </w:r>
            <w:r>
              <w:rPr>
                <w:rFonts w:ascii="Times" w:eastAsia="Times" w:hAnsi="Times" w:cs="Times"/>
                <w:sz w:val="24"/>
                <w:szCs w:val="24"/>
              </w:rPr>
              <w:t xml:space="preserve"> in water systems</w:t>
            </w:r>
          </w:p>
        </w:tc>
        <w:tc>
          <w:tcPr>
            <w:tcW w:w="700" w:type="dxa"/>
            <w:vMerge w:val="restart"/>
            <w:vAlign w:val="bottom"/>
          </w:tcPr>
          <w:p w14:paraId="44EC8F91" w14:textId="77777777" w:rsidR="00B529E7" w:rsidRDefault="009277D4">
            <w:pPr>
              <w:jc w:val="right"/>
              <w:rPr>
                <w:sz w:val="20"/>
                <w:szCs w:val="20"/>
              </w:rPr>
            </w:pPr>
            <w:r>
              <w:rPr>
                <w:rFonts w:ascii="Times" w:eastAsia="Times" w:hAnsi="Times" w:cs="Times"/>
                <w:sz w:val="24"/>
                <w:szCs w:val="24"/>
              </w:rPr>
              <w:t>20</w:t>
            </w:r>
          </w:p>
        </w:tc>
        <w:tc>
          <w:tcPr>
            <w:tcW w:w="0" w:type="dxa"/>
            <w:vAlign w:val="bottom"/>
          </w:tcPr>
          <w:p w14:paraId="424C741C" w14:textId="77777777" w:rsidR="00B529E7" w:rsidRDefault="00B529E7">
            <w:pPr>
              <w:rPr>
                <w:sz w:val="1"/>
                <w:szCs w:val="1"/>
              </w:rPr>
            </w:pPr>
          </w:p>
        </w:tc>
      </w:tr>
      <w:tr w:rsidR="00B529E7" w14:paraId="51FCC084" w14:textId="77777777">
        <w:trPr>
          <w:trHeight w:val="65"/>
        </w:trPr>
        <w:tc>
          <w:tcPr>
            <w:tcW w:w="7600" w:type="dxa"/>
            <w:vAlign w:val="bottom"/>
          </w:tcPr>
          <w:p w14:paraId="023645D6" w14:textId="77777777" w:rsidR="00B529E7" w:rsidRDefault="00B529E7">
            <w:pPr>
              <w:rPr>
                <w:sz w:val="5"/>
                <w:szCs w:val="5"/>
              </w:rPr>
            </w:pPr>
          </w:p>
        </w:tc>
        <w:tc>
          <w:tcPr>
            <w:tcW w:w="700" w:type="dxa"/>
            <w:vMerge/>
            <w:vAlign w:val="bottom"/>
          </w:tcPr>
          <w:p w14:paraId="7721DCA9" w14:textId="77777777" w:rsidR="00B529E7" w:rsidRDefault="00B529E7">
            <w:pPr>
              <w:rPr>
                <w:sz w:val="5"/>
                <w:szCs w:val="5"/>
              </w:rPr>
            </w:pPr>
          </w:p>
        </w:tc>
        <w:tc>
          <w:tcPr>
            <w:tcW w:w="0" w:type="dxa"/>
            <w:vAlign w:val="bottom"/>
          </w:tcPr>
          <w:p w14:paraId="691B28E5" w14:textId="77777777" w:rsidR="00B529E7" w:rsidRDefault="00B529E7">
            <w:pPr>
              <w:rPr>
                <w:sz w:val="1"/>
                <w:szCs w:val="1"/>
              </w:rPr>
            </w:pPr>
          </w:p>
        </w:tc>
      </w:tr>
      <w:tr w:rsidR="00B529E7" w14:paraId="09C21EA7" w14:textId="77777777">
        <w:trPr>
          <w:trHeight w:val="348"/>
        </w:trPr>
        <w:tc>
          <w:tcPr>
            <w:tcW w:w="7600" w:type="dxa"/>
            <w:vAlign w:val="bottom"/>
          </w:tcPr>
          <w:p w14:paraId="6872744C" w14:textId="77777777" w:rsidR="00B529E7" w:rsidRDefault="009277D4">
            <w:pPr>
              <w:rPr>
                <w:sz w:val="20"/>
                <w:szCs w:val="20"/>
              </w:rPr>
            </w:pPr>
            <w:r>
              <w:rPr>
                <w:rFonts w:ascii="Times" w:eastAsia="Times" w:hAnsi="Times" w:cs="Times"/>
                <w:sz w:val="24"/>
                <w:szCs w:val="24"/>
              </w:rPr>
              <w:t xml:space="preserve">1.10 Models built to examine biofilm formation and </w:t>
            </w:r>
            <w:r>
              <w:rPr>
                <w:rFonts w:ascii="Times" w:eastAsia="Times" w:hAnsi="Times" w:cs="Times"/>
                <w:i/>
                <w:iCs/>
                <w:sz w:val="24"/>
                <w:szCs w:val="24"/>
              </w:rPr>
              <w:t>Legionella</w:t>
            </w:r>
            <w:r>
              <w:rPr>
                <w:rFonts w:ascii="Times" w:eastAsia="Times" w:hAnsi="Times" w:cs="Times"/>
                <w:sz w:val="24"/>
                <w:szCs w:val="24"/>
              </w:rPr>
              <w:t xml:space="preserve"> growth on</w:t>
            </w:r>
          </w:p>
        </w:tc>
        <w:tc>
          <w:tcPr>
            <w:tcW w:w="700" w:type="dxa"/>
            <w:vAlign w:val="bottom"/>
          </w:tcPr>
          <w:p w14:paraId="09E47A7A" w14:textId="77777777" w:rsidR="00B529E7" w:rsidRDefault="00B529E7">
            <w:pPr>
              <w:rPr>
                <w:sz w:val="24"/>
                <w:szCs w:val="24"/>
              </w:rPr>
            </w:pPr>
          </w:p>
        </w:tc>
        <w:tc>
          <w:tcPr>
            <w:tcW w:w="0" w:type="dxa"/>
            <w:vAlign w:val="bottom"/>
          </w:tcPr>
          <w:p w14:paraId="1D3B5F42" w14:textId="77777777" w:rsidR="00B529E7" w:rsidRDefault="00B529E7">
            <w:pPr>
              <w:rPr>
                <w:sz w:val="1"/>
                <w:szCs w:val="1"/>
              </w:rPr>
            </w:pPr>
          </w:p>
        </w:tc>
      </w:tr>
      <w:tr w:rsidR="00B529E7" w14:paraId="0C229004" w14:textId="77777777">
        <w:trPr>
          <w:trHeight w:val="415"/>
        </w:trPr>
        <w:tc>
          <w:tcPr>
            <w:tcW w:w="7600" w:type="dxa"/>
            <w:vAlign w:val="bottom"/>
          </w:tcPr>
          <w:p w14:paraId="771E9E91" w14:textId="77777777" w:rsidR="00B529E7" w:rsidRDefault="009277D4">
            <w:pPr>
              <w:ind w:left="480"/>
              <w:rPr>
                <w:sz w:val="20"/>
                <w:szCs w:val="20"/>
              </w:rPr>
            </w:pPr>
            <w:r>
              <w:rPr>
                <w:rFonts w:ascii="Times" w:eastAsia="Times" w:hAnsi="Times" w:cs="Times"/>
                <w:sz w:val="24"/>
                <w:szCs w:val="24"/>
              </w:rPr>
              <w:t>plumbing materials</w:t>
            </w:r>
          </w:p>
        </w:tc>
        <w:tc>
          <w:tcPr>
            <w:tcW w:w="700" w:type="dxa"/>
            <w:vAlign w:val="bottom"/>
          </w:tcPr>
          <w:p w14:paraId="6CB61FD4" w14:textId="77777777" w:rsidR="00B529E7" w:rsidRDefault="009277D4">
            <w:pPr>
              <w:jc w:val="right"/>
              <w:rPr>
                <w:sz w:val="20"/>
                <w:szCs w:val="20"/>
              </w:rPr>
            </w:pPr>
            <w:r>
              <w:rPr>
                <w:rFonts w:ascii="Times" w:eastAsia="Times" w:hAnsi="Times" w:cs="Times"/>
                <w:sz w:val="24"/>
                <w:szCs w:val="24"/>
              </w:rPr>
              <w:t>21</w:t>
            </w:r>
          </w:p>
        </w:tc>
        <w:tc>
          <w:tcPr>
            <w:tcW w:w="0" w:type="dxa"/>
            <w:vAlign w:val="bottom"/>
          </w:tcPr>
          <w:p w14:paraId="21EFEB4C" w14:textId="77777777" w:rsidR="00B529E7" w:rsidRDefault="00B529E7">
            <w:pPr>
              <w:rPr>
                <w:sz w:val="1"/>
                <w:szCs w:val="1"/>
              </w:rPr>
            </w:pPr>
          </w:p>
        </w:tc>
      </w:tr>
      <w:tr w:rsidR="00B529E7" w14:paraId="391CA655" w14:textId="77777777">
        <w:trPr>
          <w:trHeight w:val="413"/>
        </w:trPr>
        <w:tc>
          <w:tcPr>
            <w:tcW w:w="7600" w:type="dxa"/>
            <w:vAlign w:val="bottom"/>
          </w:tcPr>
          <w:p w14:paraId="24FB8EEB" w14:textId="77777777" w:rsidR="00B529E7" w:rsidRDefault="009277D4">
            <w:pPr>
              <w:rPr>
                <w:sz w:val="20"/>
                <w:szCs w:val="20"/>
              </w:rPr>
            </w:pPr>
            <w:r>
              <w:rPr>
                <w:rFonts w:ascii="Times" w:eastAsia="Times" w:hAnsi="Times" w:cs="Times"/>
                <w:sz w:val="24"/>
                <w:szCs w:val="24"/>
              </w:rPr>
              <w:t xml:space="preserve">1.11 Controlling </w:t>
            </w:r>
            <w:r>
              <w:rPr>
                <w:rFonts w:ascii="Times" w:eastAsia="Times" w:hAnsi="Times" w:cs="Times"/>
                <w:i/>
                <w:iCs/>
                <w:sz w:val="24"/>
                <w:szCs w:val="24"/>
              </w:rPr>
              <w:t>Legionella</w:t>
            </w:r>
            <w:r>
              <w:rPr>
                <w:rFonts w:ascii="Times" w:eastAsia="Times" w:hAnsi="Times" w:cs="Times"/>
                <w:sz w:val="24"/>
                <w:szCs w:val="24"/>
              </w:rPr>
              <w:t xml:space="preserve"> in hot and cold water distribution systems</w:t>
            </w:r>
          </w:p>
        </w:tc>
        <w:tc>
          <w:tcPr>
            <w:tcW w:w="700" w:type="dxa"/>
            <w:vMerge w:val="restart"/>
            <w:vAlign w:val="bottom"/>
          </w:tcPr>
          <w:p w14:paraId="61A6A051" w14:textId="77777777" w:rsidR="00B529E7" w:rsidRDefault="009277D4">
            <w:pPr>
              <w:jc w:val="right"/>
              <w:rPr>
                <w:sz w:val="20"/>
                <w:szCs w:val="20"/>
              </w:rPr>
            </w:pPr>
            <w:r>
              <w:rPr>
                <w:rFonts w:ascii="Times" w:eastAsia="Times" w:hAnsi="Times" w:cs="Times"/>
                <w:sz w:val="24"/>
                <w:szCs w:val="24"/>
              </w:rPr>
              <w:t>25</w:t>
            </w:r>
          </w:p>
        </w:tc>
        <w:tc>
          <w:tcPr>
            <w:tcW w:w="0" w:type="dxa"/>
            <w:vAlign w:val="bottom"/>
          </w:tcPr>
          <w:p w14:paraId="50612030" w14:textId="77777777" w:rsidR="00B529E7" w:rsidRDefault="00B529E7">
            <w:pPr>
              <w:rPr>
                <w:sz w:val="1"/>
                <w:szCs w:val="1"/>
              </w:rPr>
            </w:pPr>
          </w:p>
        </w:tc>
      </w:tr>
      <w:tr w:rsidR="00B529E7" w14:paraId="488E2E4F" w14:textId="77777777">
        <w:trPr>
          <w:trHeight w:val="65"/>
        </w:trPr>
        <w:tc>
          <w:tcPr>
            <w:tcW w:w="7600" w:type="dxa"/>
            <w:vAlign w:val="bottom"/>
          </w:tcPr>
          <w:p w14:paraId="1B25DD01" w14:textId="77777777" w:rsidR="00B529E7" w:rsidRDefault="00B529E7">
            <w:pPr>
              <w:rPr>
                <w:sz w:val="5"/>
                <w:szCs w:val="5"/>
              </w:rPr>
            </w:pPr>
          </w:p>
        </w:tc>
        <w:tc>
          <w:tcPr>
            <w:tcW w:w="700" w:type="dxa"/>
            <w:vMerge/>
            <w:vAlign w:val="bottom"/>
          </w:tcPr>
          <w:p w14:paraId="169C25D7" w14:textId="77777777" w:rsidR="00B529E7" w:rsidRDefault="00B529E7">
            <w:pPr>
              <w:rPr>
                <w:sz w:val="5"/>
                <w:szCs w:val="5"/>
              </w:rPr>
            </w:pPr>
          </w:p>
        </w:tc>
        <w:tc>
          <w:tcPr>
            <w:tcW w:w="0" w:type="dxa"/>
            <w:vAlign w:val="bottom"/>
          </w:tcPr>
          <w:p w14:paraId="7F645E9A" w14:textId="77777777" w:rsidR="00B529E7" w:rsidRDefault="00B529E7">
            <w:pPr>
              <w:rPr>
                <w:sz w:val="1"/>
                <w:szCs w:val="1"/>
              </w:rPr>
            </w:pPr>
          </w:p>
        </w:tc>
      </w:tr>
    </w:tbl>
    <w:p w14:paraId="119369FD" w14:textId="77777777" w:rsidR="00B529E7" w:rsidRDefault="00B529E7">
      <w:pPr>
        <w:spacing w:line="74" w:lineRule="exact"/>
        <w:rPr>
          <w:sz w:val="20"/>
          <w:szCs w:val="20"/>
        </w:rPr>
      </w:pPr>
    </w:p>
    <w:tbl>
      <w:tblPr>
        <w:tblW w:w="0" w:type="auto"/>
        <w:tblInd w:w="360" w:type="dxa"/>
        <w:tblLayout w:type="fixed"/>
        <w:tblCellMar>
          <w:left w:w="0" w:type="dxa"/>
          <w:right w:w="0" w:type="dxa"/>
        </w:tblCellMar>
        <w:tblLook w:val="04A0" w:firstRow="1" w:lastRow="0" w:firstColumn="1" w:lastColumn="0" w:noHBand="0" w:noVBand="1"/>
      </w:tblPr>
      <w:tblGrid>
        <w:gridCol w:w="6180"/>
        <w:gridCol w:w="2120"/>
        <w:gridCol w:w="20"/>
      </w:tblGrid>
      <w:tr w:rsidR="00B529E7" w14:paraId="7F133E7B" w14:textId="77777777">
        <w:trPr>
          <w:trHeight w:val="276"/>
        </w:trPr>
        <w:tc>
          <w:tcPr>
            <w:tcW w:w="6180" w:type="dxa"/>
            <w:vAlign w:val="bottom"/>
          </w:tcPr>
          <w:p w14:paraId="5F55C7DB" w14:textId="77777777" w:rsidR="00B529E7" w:rsidRDefault="009277D4">
            <w:pPr>
              <w:rPr>
                <w:sz w:val="20"/>
                <w:szCs w:val="20"/>
              </w:rPr>
            </w:pPr>
            <w:r>
              <w:rPr>
                <w:rFonts w:ascii="Times" w:eastAsia="Times" w:hAnsi="Times" w:cs="Times"/>
                <w:sz w:val="24"/>
                <w:szCs w:val="24"/>
              </w:rPr>
              <w:t xml:space="preserve">1.12 UK guidance for controlling </w:t>
            </w:r>
            <w:r>
              <w:rPr>
                <w:rFonts w:ascii="Times" w:eastAsia="Times" w:hAnsi="Times" w:cs="Times"/>
                <w:i/>
                <w:iCs/>
                <w:sz w:val="24"/>
                <w:szCs w:val="24"/>
              </w:rPr>
              <w:t>Legionella</w:t>
            </w:r>
          </w:p>
        </w:tc>
        <w:tc>
          <w:tcPr>
            <w:tcW w:w="2120" w:type="dxa"/>
            <w:vMerge w:val="restart"/>
            <w:vAlign w:val="bottom"/>
          </w:tcPr>
          <w:p w14:paraId="78E0F831" w14:textId="77777777" w:rsidR="00B529E7" w:rsidRDefault="009277D4">
            <w:pPr>
              <w:jc w:val="right"/>
              <w:rPr>
                <w:sz w:val="20"/>
                <w:szCs w:val="20"/>
              </w:rPr>
            </w:pPr>
            <w:r>
              <w:rPr>
                <w:rFonts w:ascii="Times" w:eastAsia="Times" w:hAnsi="Times" w:cs="Times"/>
                <w:sz w:val="24"/>
                <w:szCs w:val="24"/>
              </w:rPr>
              <w:t>26</w:t>
            </w:r>
          </w:p>
        </w:tc>
        <w:tc>
          <w:tcPr>
            <w:tcW w:w="0" w:type="dxa"/>
            <w:vAlign w:val="bottom"/>
          </w:tcPr>
          <w:p w14:paraId="699E759F" w14:textId="77777777" w:rsidR="00B529E7" w:rsidRDefault="00B529E7">
            <w:pPr>
              <w:rPr>
                <w:sz w:val="1"/>
                <w:szCs w:val="1"/>
              </w:rPr>
            </w:pPr>
          </w:p>
        </w:tc>
      </w:tr>
      <w:tr w:rsidR="00B529E7" w14:paraId="00BC7E70" w14:textId="77777777">
        <w:trPr>
          <w:trHeight w:val="65"/>
        </w:trPr>
        <w:tc>
          <w:tcPr>
            <w:tcW w:w="6180" w:type="dxa"/>
            <w:vAlign w:val="bottom"/>
          </w:tcPr>
          <w:p w14:paraId="20510034" w14:textId="77777777" w:rsidR="00B529E7" w:rsidRDefault="00B529E7">
            <w:pPr>
              <w:rPr>
                <w:sz w:val="5"/>
                <w:szCs w:val="5"/>
              </w:rPr>
            </w:pPr>
          </w:p>
        </w:tc>
        <w:tc>
          <w:tcPr>
            <w:tcW w:w="2120" w:type="dxa"/>
            <w:vMerge/>
            <w:vAlign w:val="bottom"/>
          </w:tcPr>
          <w:p w14:paraId="5E8186C2" w14:textId="77777777" w:rsidR="00B529E7" w:rsidRDefault="00B529E7">
            <w:pPr>
              <w:rPr>
                <w:sz w:val="5"/>
                <w:szCs w:val="5"/>
              </w:rPr>
            </w:pPr>
          </w:p>
        </w:tc>
        <w:tc>
          <w:tcPr>
            <w:tcW w:w="0" w:type="dxa"/>
            <w:vAlign w:val="bottom"/>
          </w:tcPr>
          <w:p w14:paraId="2A1B9F56" w14:textId="77777777" w:rsidR="00B529E7" w:rsidRDefault="00B529E7">
            <w:pPr>
              <w:rPr>
                <w:sz w:val="1"/>
                <w:szCs w:val="1"/>
              </w:rPr>
            </w:pPr>
          </w:p>
        </w:tc>
      </w:tr>
      <w:tr w:rsidR="00B529E7" w14:paraId="06C69CF1" w14:textId="77777777">
        <w:trPr>
          <w:trHeight w:val="348"/>
        </w:trPr>
        <w:tc>
          <w:tcPr>
            <w:tcW w:w="6180" w:type="dxa"/>
            <w:vAlign w:val="bottom"/>
          </w:tcPr>
          <w:p w14:paraId="5A4B3A25" w14:textId="77777777" w:rsidR="00B529E7" w:rsidRDefault="009277D4">
            <w:pPr>
              <w:ind w:left="720"/>
              <w:rPr>
                <w:sz w:val="20"/>
                <w:szCs w:val="20"/>
              </w:rPr>
            </w:pPr>
            <w:r>
              <w:rPr>
                <w:rFonts w:ascii="Times" w:eastAsia="Times" w:hAnsi="Times" w:cs="Times"/>
                <w:sz w:val="24"/>
                <w:szCs w:val="24"/>
              </w:rPr>
              <w:t>1.12.1 Temperature control</w:t>
            </w:r>
          </w:p>
        </w:tc>
        <w:tc>
          <w:tcPr>
            <w:tcW w:w="2120" w:type="dxa"/>
            <w:vMerge w:val="restart"/>
            <w:vAlign w:val="bottom"/>
          </w:tcPr>
          <w:p w14:paraId="130284C6" w14:textId="77777777" w:rsidR="00B529E7" w:rsidRDefault="009277D4">
            <w:pPr>
              <w:jc w:val="right"/>
              <w:rPr>
                <w:sz w:val="20"/>
                <w:szCs w:val="20"/>
              </w:rPr>
            </w:pPr>
            <w:r>
              <w:rPr>
                <w:rFonts w:ascii="Times" w:eastAsia="Times" w:hAnsi="Times" w:cs="Times"/>
                <w:sz w:val="24"/>
                <w:szCs w:val="24"/>
              </w:rPr>
              <w:t>26</w:t>
            </w:r>
          </w:p>
        </w:tc>
        <w:tc>
          <w:tcPr>
            <w:tcW w:w="0" w:type="dxa"/>
            <w:vAlign w:val="bottom"/>
          </w:tcPr>
          <w:p w14:paraId="62AC4B03" w14:textId="77777777" w:rsidR="00B529E7" w:rsidRDefault="00B529E7">
            <w:pPr>
              <w:rPr>
                <w:sz w:val="1"/>
                <w:szCs w:val="1"/>
              </w:rPr>
            </w:pPr>
          </w:p>
        </w:tc>
      </w:tr>
      <w:tr w:rsidR="00B529E7" w14:paraId="301846C4" w14:textId="77777777">
        <w:trPr>
          <w:trHeight w:val="65"/>
        </w:trPr>
        <w:tc>
          <w:tcPr>
            <w:tcW w:w="6180" w:type="dxa"/>
            <w:vAlign w:val="bottom"/>
          </w:tcPr>
          <w:p w14:paraId="0C7F7DC7" w14:textId="77777777" w:rsidR="00B529E7" w:rsidRDefault="00B529E7">
            <w:pPr>
              <w:rPr>
                <w:sz w:val="5"/>
                <w:szCs w:val="5"/>
              </w:rPr>
            </w:pPr>
          </w:p>
        </w:tc>
        <w:tc>
          <w:tcPr>
            <w:tcW w:w="2120" w:type="dxa"/>
            <w:vMerge/>
            <w:vAlign w:val="bottom"/>
          </w:tcPr>
          <w:p w14:paraId="120905ED" w14:textId="77777777" w:rsidR="00B529E7" w:rsidRDefault="00B529E7">
            <w:pPr>
              <w:rPr>
                <w:sz w:val="5"/>
                <w:szCs w:val="5"/>
              </w:rPr>
            </w:pPr>
          </w:p>
        </w:tc>
        <w:tc>
          <w:tcPr>
            <w:tcW w:w="0" w:type="dxa"/>
            <w:vAlign w:val="bottom"/>
          </w:tcPr>
          <w:p w14:paraId="7F350546" w14:textId="77777777" w:rsidR="00B529E7" w:rsidRDefault="00B529E7">
            <w:pPr>
              <w:rPr>
                <w:sz w:val="1"/>
                <w:szCs w:val="1"/>
              </w:rPr>
            </w:pPr>
          </w:p>
        </w:tc>
      </w:tr>
    </w:tbl>
    <w:p w14:paraId="2E5F9C41" w14:textId="77777777" w:rsidR="00B529E7" w:rsidRDefault="00B529E7">
      <w:pPr>
        <w:sectPr w:rsidR="00B529E7">
          <w:pgSz w:w="11900" w:h="16840"/>
          <w:pgMar w:top="1411" w:right="1440" w:bottom="1440" w:left="1440" w:header="0" w:footer="0" w:gutter="0"/>
          <w:cols w:space="720" w:equalWidth="0">
            <w:col w:w="9020"/>
          </w:cols>
        </w:sectPr>
      </w:pPr>
    </w:p>
    <w:tbl>
      <w:tblPr>
        <w:tblW w:w="0" w:type="auto"/>
        <w:tblInd w:w="360" w:type="dxa"/>
        <w:tblLayout w:type="fixed"/>
        <w:tblCellMar>
          <w:left w:w="0" w:type="dxa"/>
          <w:right w:w="0" w:type="dxa"/>
        </w:tblCellMar>
        <w:tblLook w:val="04A0" w:firstRow="1" w:lastRow="0" w:firstColumn="1" w:lastColumn="0" w:noHBand="0" w:noVBand="1"/>
      </w:tblPr>
      <w:tblGrid>
        <w:gridCol w:w="1240"/>
        <w:gridCol w:w="5920"/>
        <w:gridCol w:w="1140"/>
        <w:gridCol w:w="20"/>
      </w:tblGrid>
      <w:tr w:rsidR="00B529E7" w14:paraId="2D07F68B" w14:textId="77777777">
        <w:trPr>
          <w:trHeight w:val="276"/>
        </w:trPr>
        <w:tc>
          <w:tcPr>
            <w:tcW w:w="7160" w:type="dxa"/>
            <w:gridSpan w:val="2"/>
            <w:vAlign w:val="bottom"/>
          </w:tcPr>
          <w:p w14:paraId="24FA354B" w14:textId="77777777" w:rsidR="00B529E7" w:rsidRDefault="009277D4">
            <w:pPr>
              <w:ind w:left="720"/>
              <w:rPr>
                <w:sz w:val="20"/>
                <w:szCs w:val="20"/>
              </w:rPr>
            </w:pPr>
            <w:r>
              <w:rPr>
                <w:rFonts w:ascii="Times" w:eastAsia="Times" w:hAnsi="Times" w:cs="Times"/>
                <w:sz w:val="24"/>
                <w:szCs w:val="24"/>
              </w:rPr>
              <w:lastRenderedPageBreak/>
              <w:t>1.12.2 Chlorine Dioxide</w:t>
            </w:r>
          </w:p>
        </w:tc>
        <w:tc>
          <w:tcPr>
            <w:tcW w:w="1140" w:type="dxa"/>
            <w:vMerge w:val="restart"/>
            <w:vAlign w:val="bottom"/>
          </w:tcPr>
          <w:p w14:paraId="2DDB4342" w14:textId="77777777" w:rsidR="00B529E7" w:rsidRDefault="009277D4">
            <w:pPr>
              <w:jc w:val="right"/>
              <w:rPr>
                <w:sz w:val="20"/>
                <w:szCs w:val="20"/>
              </w:rPr>
            </w:pPr>
            <w:r>
              <w:rPr>
                <w:rFonts w:ascii="Times" w:eastAsia="Times" w:hAnsi="Times" w:cs="Times"/>
                <w:sz w:val="24"/>
                <w:szCs w:val="24"/>
              </w:rPr>
              <w:t>27</w:t>
            </w:r>
          </w:p>
        </w:tc>
        <w:tc>
          <w:tcPr>
            <w:tcW w:w="0" w:type="dxa"/>
            <w:vAlign w:val="bottom"/>
          </w:tcPr>
          <w:p w14:paraId="4FAFF99E" w14:textId="77777777" w:rsidR="00B529E7" w:rsidRDefault="00B529E7">
            <w:pPr>
              <w:rPr>
                <w:sz w:val="1"/>
                <w:szCs w:val="1"/>
              </w:rPr>
            </w:pPr>
          </w:p>
        </w:tc>
      </w:tr>
      <w:tr w:rsidR="00B529E7" w14:paraId="5B176896" w14:textId="77777777">
        <w:trPr>
          <w:trHeight w:val="65"/>
        </w:trPr>
        <w:tc>
          <w:tcPr>
            <w:tcW w:w="1240" w:type="dxa"/>
            <w:vAlign w:val="bottom"/>
          </w:tcPr>
          <w:p w14:paraId="258A0BAA" w14:textId="77777777" w:rsidR="00B529E7" w:rsidRDefault="00B529E7">
            <w:pPr>
              <w:rPr>
                <w:sz w:val="5"/>
                <w:szCs w:val="5"/>
              </w:rPr>
            </w:pPr>
          </w:p>
        </w:tc>
        <w:tc>
          <w:tcPr>
            <w:tcW w:w="5920" w:type="dxa"/>
            <w:vAlign w:val="bottom"/>
          </w:tcPr>
          <w:p w14:paraId="3BEE3214" w14:textId="77777777" w:rsidR="00B529E7" w:rsidRDefault="00B529E7">
            <w:pPr>
              <w:rPr>
                <w:sz w:val="5"/>
                <w:szCs w:val="5"/>
              </w:rPr>
            </w:pPr>
          </w:p>
        </w:tc>
        <w:tc>
          <w:tcPr>
            <w:tcW w:w="1140" w:type="dxa"/>
            <w:vMerge/>
            <w:vAlign w:val="bottom"/>
          </w:tcPr>
          <w:p w14:paraId="3C040162" w14:textId="77777777" w:rsidR="00B529E7" w:rsidRDefault="00B529E7">
            <w:pPr>
              <w:rPr>
                <w:sz w:val="5"/>
                <w:szCs w:val="5"/>
              </w:rPr>
            </w:pPr>
          </w:p>
        </w:tc>
        <w:tc>
          <w:tcPr>
            <w:tcW w:w="0" w:type="dxa"/>
            <w:vAlign w:val="bottom"/>
          </w:tcPr>
          <w:p w14:paraId="00B5D776" w14:textId="77777777" w:rsidR="00B529E7" w:rsidRDefault="00B529E7">
            <w:pPr>
              <w:rPr>
                <w:sz w:val="1"/>
                <w:szCs w:val="1"/>
              </w:rPr>
            </w:pPr>
          </w:p>
        </w:tc>
      </w:tr>
      <w:tr w:rsidR="00B529E7" w14:paraId="44FC4B9A" w14:textId="77777777">
        <w:trPr>
          <w:trHeight w:val="348"/>
        </w:trPr>
        <w:tc>
          <w:tcPr>
            <w:tcW w:w="7160" w:type="dxa"/>
            <w:gridSpan w:val="2"/>
            <w:vAlign w:val="bottom"/>
          </w:tcPr>
          <w:p w14:paraId="2C142E77" w14:textId="77777777" w:rsidR="00B529E7" w:rsidRDefault="009277D4">
            <w:pPr>
              <w:ind w:left="720"/>
              <w:rPr>
                <w:sz w:val="20"/>
                <w:szCs w:val="20"/>
              </w:rPr>
            </w:pPr>
            <w:r>
              <w:rPr>
                <w:rFonts w:ascii="Times" w:eastAsia="Times" w:hAnsi="Times" w:cs="Times"/>
                <w:sz w:val="24"/>
                <w:szCs w:val="24"/>
              </w:rPr>
              <w:t>1.12.3 Copper and silver ionization</w:t>
            </w:r>
          </w:p>
        </w:tc>
        <w:tc>
          <w:tcPr>
            <w:tcW w:w="1140" w:type="dxa"/>
            <w:vMerge w:val="restart"/>
            <w:vAlign w:val="bottom"/>
          </w:tcPr>
          <w:p w14:paraId="1D4766B8" w14:textId="77777777" w:rsidR="00B529E7" w:rsidRDefault="009277D4">
            <w:pPr>
              <w:jc w:val="right"/>
              <w:rPr>
                <w:sz w:val="20"/>
                <w:szCs w:val="20"/>
              </w:rPr>
            </w:pPr>
            <w:r>
              <w:rPr>
                <w:rFonts w:ascii="Times" w:eastAsia="Times" w:hAnsi="Times" w:cs="Times"/>
                <w:sz w:val="24"/>
                <w:szCs w:val="24"/>
              </w:rPr>
              <w:t>28</w:t>
            </w:r>
          </w:p>
        </w:tc>
        <w:tc>
          <w:tcPr>
            <w:tcW w:w="0" w:type="dxa"/>
            <w:vAlign w:val="bottom"/>
          </w:tcPr>
          <w:p w14:paraId="573C725D" w14:textId="77777777" w:rsidR="00B529E7" w:rsidRDefault="00B529E7">
            <w:pPr>
              <w:rPr>
                <w:sz w:val="1"/>
                <w:szCs w:val="1"/>
              </w:rPr>
            </w:pPr>
          </w:p>
        </w:tc>
      </w:tr>
      <w:tr w:rsidR="00B529E7" w14:paraId="2754E231" w14:textId="77777777">
        <w:trPr>
          <w:trHeight w:val="65"/>
        </w:trPr>
        <w:tc>
          <w:tcPr>
            <w:tcW w:w="1240" w:type="dxa"/>
            <w:vAlign w:val="bottom"/>
          </w:tcPr>
          <w:p w14:paraId="1DED296A" w14:textId="77777777" w:rsidR="00B529E7" w:rsidRDefault="00B529E7">
            <w:pPr>
              <w:rPr>
                <w:sz w:val="5"/>
                <w:szCs w:val="5"/>
              </w:rPr>
            </w:pPr>
          </w:p>
        </w:tc>
        <w:tc>
          <w:tcPr>
            <w:tcW w:w="5920" w:type="dxa"/>
            <w:vAlign w:val="bottom"/>
          </w:tcPr>
          <w:p w14:paraId="2E5A9283" w14:textId="77777777" w:rsidR="00B529E7" w:rsidRDefault="00B529E7">
            <w:pPr>
              <w:rPr>
                <w:sz w:val="5"/>
                <w:szCs w:val="5"/>
              </w:rPr>
            </w:pPr>
          </w:p>
        </w:tc>
        <w:tc>
          <w:tcPr>
            <w:tcW w:w="1140" w:type="dxa"/>
            <w:vMerge/>
            <w:vAlign w:val="bottom"/>
          </w:tcPr>
          <w:p w14:paraId="63B37E9C" w14:textId="77777777" w:rsidR="00B529E7" w:rsidRDefault="00B529E7">
            <w:pPr>
              <w:rPr>
                <w:sz w:val="5"/>
                <w:szCs w:val="5"/>
              </w:rPr>
            </w:pPr>
          </w:p>
        </w:tc>
        <w:tc>
          <w:tcPr>
            <w:tcW w:w="0" w:type="dxa"/>
            <w:vAlign w:val="bottom"/>
          </w:tcPr>
          <w:p w14:paraId="780D0A66" w14:textId="77777777" w:rsidR="00B529E7" w:rsidRDefault="00B529E7">
            <w:pPr>
              <w:rPr>
                <w:sz w:val="1"/>
                <w:szCs w:val="1"/>
              </w:rPr>
            </w:pPr>
          </w:p>
        </w:tc>
      </w:tr>
      <w:tr w:rsidR="00B529E7" w14:paraId="05288215" w14:textId="77777777">
        <w:trPr>
          <w:trHeight w:val="415"/>
        </w:trPr>
        <w:tc>
          <w:tcPr>
            <w:tcW w:w="7160" w:type="dxa"/>
            <w:gridSpan w:val="2"/>
            <w:vAlign w:val="bottom"/>
          </w:tcPr>
          <w:p w14:paraId="7E764471" w14:textId="77777777" w:rsidR="00B529E7" w:rsidRDefault="009277D4">
            <w:pPr>
              <w:spacing w:line="364" w:lineRule="exact"/>
              <w:ind w:left="720"/>
              <w:rPr>
                <w:sz w:val="20"/>
                <w:szCs w:val="20"/>
              </w:rPr>
            </w:pPr>
            <w:r>
              <w:rPr>
                <w:rFonts w:ascii="Times" w:eastAsia="Times" w:hAnsi="Times" w:cs="Times"/>
                <w:sz w:val="24"/>
                <w:szCs w:val="24"/>
              </w:rPr>
              <w:t>1.12.4 Ozone (O</w:t>
            </w:r>
            <w:r>
              <w:rPr>
                <w:rFonts w:ascii="Times" w:eastAsia="Times" w:hAnsi="Times" w:cs="Times"/>
                <w:sz w:val="32"/>
                <w:szCs w:val="32"/>
                <w:vertAlign w:val="subscript"/>
              </w:rPr>
              <w:t>3</w:t>
            </w:r>
            <w:r>
              <w:rPr>
                <w:rFonts w:ascii="Times" w:eastAsia="Times" w:hAnsi="Times" w:cs="Times"/>
                <w:sz w:val="24"/>
                <w:szCs w:val="24"/>
              </w:rPr>
              <w:t>) and Ultraviolet Light (UV)</w:t>
            </w:r>
          </w:p>
        </w:tc>
        <w:tc>
          <w:tcPr>
            <w:tcW w:w="1140" w:type="dxa"/>
            <w:vAlign w:val="bottom"/>
          </w:tcPr>
          <w:p w14:paraId="1A2CB0AB" w14:textId="77777777" w:rsidR="00B529E7" w:rsidRDefault="009277D4">
            <w:pPr>
              <w:jc w:val="right"/>
              <w:rPr>
                <w:sz w:val="20"/>
                <w:szCs w:val="20"/>
              </w:rPr>
            </w:pPr>
            <w:r>
              <w:rPr>
                <w:rFonts w:ascii="Times" w:eastAsia="Times" w:hAnsi="Times" w:cs="Times"/>
                <w:sz w:val="24"/>
                <w:szCs w:val="24"/>
              </w:rPr>
              <w:t>34</w:t>
            </w:r>
          </w:p>
        </w:tc>
        <w:tc>
          <w:tcPr>
            <w:tcW w:w="0" w:type="dxa"/>
            <w:vAlign w:val="bottom"/>
          </w:tcPr>
          <w:p w14:paraId="3F824F49" w14:textId="77777777" w:rsidR="00B529E7" w:rsidRDefault="00B529E7">
            <w:pPr>
              <w:rPr>
                <w:sz w:val="1"/>
                <w:szCs w:val="1"/>
              </w:rPr>
            </w:pPr>
          </w:p>
        </w:tc>
      </w:tr>
      <w:tr w:rsidR="00B529E7" w14:paraId="3BE7AB0E" w14:textId="77777777">
        <w:trPr>
          <w:trHeight w:val="348"/>
        </w:trPr>
        <w:tc>
          <w:tcPr>
            <w:tcW w:w="7160" w:type="dxa"/>
            <w:gridSpan w:val="2"/>
            <w:vAlign w:val="bottom"/>
          </w:tcPr>
          <w:p w14:paraId="7E131BF1" w14:textId="77777777" w:rsidR="00B529E7" w:rsidRDefault="009277D4">
            <w:pPr>
              <w:ind w:left="720"/>
              <w:rPr>
                <w:sz w:val="20"/>
                <w:szCs w:val="20"/>
              </w:rPr>
            </w:pPr>
            <w:r>
              <w:rPr>
                <w:rFonts w:ascii="Times" w:eastAsia="Times" w:hAnsi="Times" w:cs="Times"/>
                <w:sz w:val="24"/>
                <w:szCs w:val="24"/>
              </w:rPr>
              <w:t>1.12.5 Intermittent</w:t>
            </w:r>
            <w:r>
              <w:rPr>
                <w:rFonts w:ascii="Times" w:eastAsia="Times" w:hAnsi="Times" w:cs="Times"/>
                <w:sz w:val="24"/>
                <w:szCs w:val="24"/>
              </w:rPr>
              <w:t xml:space="preserve"> disinfection</w:t>
            </w:r>
          </w:p>
        </w:tc>
        <w:tc>
          <w:tcPr>
            <w:tcW w:w="1140" w:type="dxa"/>
            <w:vMerge w:val="restart"/>
            <w:vAlign w:val="bottom"/>
          </w:tcPr>
          <w:p w14:paraId="3E23F538" w14:textId="77777777" w:rsidR="00B529E7" w:rsidRDefault="009277D4">
            <w:pPr>
              <w:jc w:val="right"/>
              <w:rPr>
                <w:sz w:val="20"/>
                <w:szCs w:val="20"/>
              </w:rPr>
            </w:pPr>
            <w:r>
              <w:rPr>
                <w:rFonts w:ascii="Times" w:eastAsia="Times" w:hAnsi="Times" w:cs="Times"/>
                <w:sz w:val="24"/>
                <w:szCs w:val="24"/>
              </w:rPr>
              <w:t>35</w:t>
            </w:r>
          </w:p>
        </w:tc>
        <w:tc>
          <w:tcPr>
            <w:tcW w:w="0" w:type="dxa"/>
            <w:vAlign w:val="bottom"/>
          </w:tcPr>
          <w:p w14:paraId="04834B2D" w14:textId="77777777" w:rsidR="00B529E7" w:rsidRDefault="00B529E7">
            <w:pPr>
              <w:rPr>
                <w:sz w:val="1"/>
                <w:szCs w:val="1"/>
              </w:rPr>
            </w:pPr>
          </w:p>
        </w:tc>
      </w:tr>
      <w:tr w:rsidR="00B529E7" w14:paraId="745D7C8C" w14:textId="77777777">
        <w:trPr>
          <w:trHeight w:val="65"/>
        </w:trPr>
        <w:tc>
          <w:tcPr>
            <w:tcW w:w="1240" w:type="dxa"/>
            <w:vAlign w:val="bottom"/>
          </w:tcPr>
          <w:p w14:paraId="419A0A48" w14:textId="77777777" w:rsidR="00B529E7" w:rsidRDefault="00B529E7">
            <w:pPr>
              <w:rPr>
                <w:sz w:val="5"/>
                <w:szCs w:val="5"/>
              </w:rPr>
            </w:pPr>
          </w:p>
        </w:tc>
        <w:tc>
          <w:tcPr>
            <w:tcW w:w="5920" w:type="dxa"/>
            <w:vAlign w:val="bottom"/>
          </w:tcPr>
          <w:p w14:paraId="4D894FF6" w14:textId="77777777" w:rsidR="00B529E7" w:rsidRDefault="00B529E7">
            <w:pPr>
              <w:rPr>
                <w:sz w:val="5"/>
                <w:szCs w:val="5"/>
              </w:rPr>
            </w:pPr>
          </w:p>
        </w:tc>
        <w:tc>
          <w:tcPr>
            <w:tcW w:w="1140" w:type="dxa"/>
            <w:vMerge/>
            <w:vAlign w:val="bottom"/>
          </w:tcPr>
          <w:p w14:paraId="27CD681C" w14:textId="77777777" w:rsidR="00B529E7" w:rsidRDefault="00B529E7">
            <w:pPr>
              <w:rPr>
                <w:sz w:val="5"/>
                <w:szCs w:val="5"/>
              </w:rPr>
            </w:pPr>
          </w:p>
        </w:tc>
        <w:tc>
          <w:tcPr>
            <w:tcW w:w="0" w:type="dxa"/>
            <w:vAlign w:val="bottom"/>
          </w:tcPr>
          <w:p w14:paraId="0E1FC88D" w14:textId="77777777" w:rsidR="00B529E7" w:rsidRDefault="00B529E7">
            <w:pPr>
              <w:rPr>
                <w:sz w:val="1"/>
                <w:szCs w:val="1"/>
              </w:rPr>
            </w:pPr>
          </w:p>
        </w:tc>
      </w:tr>
      <w:tr w:rsidR="00B529E7" w14:paraId="68717318" w14:textId="77777777">
        <w:trPr>
          <w:trHeight w:val="350"/>
        </w:trPr>
        <w:tc>
          <w:tcPr>
            <w:tcW w:w="7160" w:type="dxa"/>
            <w:gridSpan w:val="2"/>
            <w:vAlign w:val="bottom"/>
          </w:tcPr>
          <w:p w14:paraId="417FF0F5" w14:textId="77777777" w:rsidR="00B529E7" w:rsidRDefault="009277D4">
            <w:pPr>
              <w:ind w:left="720"/>
              <w:rPr>
                <w:sz w:val="20"/>
                <w:szCs w:val="20"/>
              </w:rPr>
            </w:pPr>
            <w:r>
              <w:rPr>
                <w:rFonts w:ascii="Times" w:eastAsia="Times" w:hAnsi="Times" w:cs="Times"/>
                <w:sz w:val="24"/>
                <w:szCs w:val="24"/>
              </w:rPr>
              <w:t>1.12.6 Point-of-use filtration</w:t>
            </w:r>
          </w:p>
        </w:tc>
        <w:tc>
          <w:tcPr>
            <w:tcW w:w="1140" w:type="dxa"/>
            <w:vMerge w:val="restart"/>
            <w:vAlign w:val="bottom"/>
          </w:tcPr>
          <w:p w14:paraId="644BC8A2" w14:textId="77777777" w:rsidR="00B529E7" w:rsidRDefault="009277D4">
            <w:pPr>
              <w:jc w:val="right"/>
              <w:rPr>
                <w:sz w:val="20"/>
                <w:szCs w:val="20"/>
              </w:rPr>
            </w:pPr>
            <w:r>
              <w:rPr>
                <w:rFonts w:ascii="Times" w:eastAsia="Times" w:hAnsi="Times" w:cs="Times"/>
                <w:sz w:val="24"/>
                <w:szCs w:val="24"/>
              </w:rPr>
              <w:t>36</w:t>
            </w:r>
          </w:p>
        </w:tc>
        <w:tc>
          <w:tcPr>
            <w:tcW w:w="0" w:type="dxa"/>
            <w:vAlign w:val="bottom"/>
          </w:tcPr>
          <w:p w14:paraId="4A5CE2B1" w14:textId="77777777" w:rsidR="00B529E7" w:rsidRDefault="00B529E7">
            <w:pPr>
              <w:rPr>
                <w:sz w:val="1"/>
                <w:szCs w:val="1"/>
              </w:rPr>
            </w:pPr>
          </w:p>
        </w:tc>
      </w:tr>
      <w:tr w:rsidR="00B529E7" w14:paraId="770DA6DE" w14:textId="77777777">
        <w:trPr>
          <w:trHeight w:val="65"/>
        </w:trPr>
        <w:tc>
          <w:tcPr>
            <w:tcW w:w="1240" w:type="dxa"/>
            <w:vAlign w:val="bottom"/>
          </w:tcPr>
          <w:p w14:paraId="635954E8" w14:textId="77777777" w:rsidR="00B529E7" w:rsidRDefault="00B529E7">
            <w:pPr>
              <w:rPr>
                <w:sz w:val="5"/>
                <w:szCs w:val="5"/>
              </w:rPr>
            </w:pPr>
          </w:p>
        </w:tc>
        <w:tc>
          <w:tcPr>
            <w:tcW w:w="5920" w:type="dxa"/>
            <w:vAlign w:val="bottom"/>
          </w:tcPr>
          <w:p w14:paraId="751B256A" w14:textId="77777777" w:rsidR="00B529E7" w:rsidRDefault="00B529E7">
            <w:pPr>
              <w:rPr>
                <w:sz w:val="5"/>
                <w:szCs w:val="5"/>
              </w:rPr>
            </w:pPr>
          </w:p>
        </w:tc>
        <w:tc>
          <w:tcPr>
            <w:tcW w:w="1140" w:type="dxa"/>
            <w:vMerge/>
            <w:vAlign w:val="bottom"/>
          </w:tcPr>
          <w:p w14:paraId="2D774B3F" w14:textId="77777777" w:rsidR="00B529E7" w:rsidRDefault="00B529E7">
            <w:pPr>
              <w:rPr>
                <w:sz w:val="5"/>
                <w:szCs w:val="5"/>
              </w:rPr>
            </w:pPr>
          </w:p>
        </w:tc>
        <w:tc>
          <w:tcPr>
            <w:tcW w:w="0" w:type="dxa"/>
            <w:vAlign w:val="bottom"/>
          </w:tcPr>
          <w:p w14:paraId="548E6D8D" w14:textId="77777777" w:rsidR="00B529E7" w:rsidRDefault="00B529E7">
            <w:pPr>
              <w:rPr>
                <w:sz w:val="1"/>
                <w:szCs w:val="1"/>
              </w:rPr>
            </w:pPr>
          </w:p>
        </w:tc>
      </w:tr>
      <w:tr w:rsidR="00B529E7" w14:paraId="40F63345" w14:textId="77777777">
        <w:trPr>
          <w:trHeight w:val="740"/>
        </w:trPr>
        <w:tc>
          <w:tcPr>
            <w:tcW w:w="7160" w:type="dxa"/>
            <w:gridSpan w:val="2"/>
            <w:vAlign w:val="bottom"/>
          </w:tcPr>
          <w:p w14:paraId="61C77B06" w14:textId="77777777" w:rsidR="00B529E7" w:rsidRDefault="009277D4">
            <w:pPr>
              <w:rPr>
                <w:sz w:val="20"/>
                <w:szCs w:val="20"/>
              </w:rPr>
            </w:pPr>
            <w:r>
              <w:rPr>
                <w:rFonts w:ascii="Times" w:eastAsia="Times" w:hAnsi="Times" w:cs="Times"/>
                <w:b/>
                <w:bCs/>
                <w:sz w:val="24"/>
                <w:szCs w:val="24"/>
              </w:rPr>
              <w:t>2. AIMS AND OBJECTIVES</w:t>
            </w:r>
          </w:p>
        </w:tc>
        <w:tc>
          <w:tcPr>
            <w:tcW w:w="1140" w:type="dxa"/>
            <w:vMerge w:val="restart"/>
            <w:vAlign w:val="bottom"/>
          </w:tcPr>
          <w:p w14:paraId="3CC77011" w14:textId="77777777" w:rsidR="00B529E7" w:rsidRDefault="009277D4">
            <w:pPr>
              <w:jc w:val="right"/>
              <w:rPr>
                <w:sz w:val="20"/>
                <w:szCs w:val="20"/>
              </w:rPr>
            </w:pPr>
            <w:r>
              <w:rPr>
                <w:rFonts w:ascii="Times" w:eastAsia="Times" w:hAnsi="Times" w:cs="Times"/>
                <w:b/>
                <w:bCs/>
                <w:sz w:val="24"/>
                <w:szCs w:val="24"/>
              </w:rPr>
              <w:t>38</w:t>
            </w:r>
          </w:p>
        </w:tc>
        <w:tc>
          <w:tcPr>
            <w:tcW w:w="0" w:type="dxa"/>
            <w:vAlign w:val="bottom"/>
          </w:tcPr>
          <w:p w14:paraId="4A2322AD" w14:textId="77777777" w:rsidR="00B529E7" w:rsidRDefault="00B529E7">
            <w:pPr>
              <w:rPr>
                <w:sz w:val="1"/>
                <w:szCs w:val="1"/>
              </w:rPr>
            </w:pPr>
          </w:p>
        </w:tc>
      </w:tr>
      <w:tr w:rsidR="00B529E7" w14:paraId="4BEA48BD" w14:textId="77777777">
        <w:trPr>
          <w:trHeight w:val="65"/>
        </w:trPr>
        <w:tc>
          <w:tcPr>
            <w:tcW w:w="1240" w:type="dxa"/>
            <w:vAlign w:val="bottom"/>
          </w:tcPr>
          <w:p w14:paraId="4019B189" w14:textId="77777777" w:rsidR="00B529E7" w:rsidRDefault="00B529E7">
            <w:pPr>
              <w:rPr>
                <w:sz w:val="5"/>
                <w:szCs w:val="5"/>
              </w:rPr>
            </w:pPr>
          </w:p>
        </w:tc>
        <w:tc>
          <w:tcPr>
            <w:tcW w:w="5920" w:type="dxa"/>
            <w:vAlign w:val="bottom"/>
          </w:tcPr>
          <w:p w14:paraId="34BCBBF2" w14:textId="77777777" w:rsidR="00B529E7" w:rsidRDefault="00B529E7">
            <w:pPr>
              <w:rPr>
                <w:sz w:val="5"/>
                <w:szCs w:val="5"/>
              </w:rPr>
            </w:pPr>
          </w:p>
        </w:tc>
        <w:tc>
          <w:tcPr>
            <w:tcW w:w="1140" w:type="dxa"/>
            <w:vMerge/>
            <w:vAlign w:val="bottom"/>
          </w:tcPr>
          <w:p w14:paraId="47831153" w14:textId="77777777" w:rsidR="00B529E7" w:rsidRDefault="00B529E7">
            <w:pPr>
              <w:rPr>
                <w:sz w:val="5"/>
                <w:szCs w:val="5"/>
              </w:rPr>
            </w:pPr>
          </w:p>
        </w:tc>
        <w:tc>
          <w:tcPr>
            <w:tcW w:w="0" w:type="dxa"/>
            <w:vAlign w:val="bottom"/>
          </w:tcPr>
          <w:p w14:paraId="0A3C71E6" w14:textId="77777777" w:rsidR="00B529E7" w:rsidRDefault="00B529E7">
            <w:pPr>
              <w:rPr>
                <w:sz w:val="1"/>
                <w:szCs w:val="1"/>
              </w:rPr>
            </w:pPr>
          </w:p>
        </w:tc>
      </w:tr>
      <w:tr w:rsidR="00B529E7" w14:paraId="6232E083" w14:textId="77777777">
        <w:trPr>
          <w:trHeight w:val="763"/>
        </w:trPr>
        <w:tc>
          <w:tcPr>
            <w:tcW w:w="7160" w:type="dxa"/>
            <w:gridSpan w:val="2"/>
            <w:vAlign w:val="bottom"/>
          </w:tcPr>
          <w:p w14:paraId="75F55FBC" w14:textId="77777777" w:rsidR="00B529E7" w:rsidRDefault="009277D4">
            <w:pPr>
              <w:rPr>
                <w:sz w:val="20"/>
                <w:szCs w:val="20"/>
              </w:rPr>
            </w:pPr>
            <w:r>
              <w:rPr>
                <w:rFonts w:ascii="Times" w:eastAsia="Times" w:hAnsi="Times" w:cs="Times"/>
                <w:b/>
                <w:bCs/>
                <w:sz w:val="24"/>
                <w:szCs w:val="24"/>
              </w:rPr>
              <w:t>3. MATERIALS AND METHODS</w:t>
            </w:r>
          </w:p>
        </w:tc>
        <w:tc>
          <w:tcPr>
            <w:tcW w:w="1140" w:type="dxa"/>
            <w:vMerge w:val="restart"/>
            <w:vAlign w:val="bottom"/>
          </w:tcPr>
          <w:p w14:paraId="6166B0C5" w14:textId="77777777" w:rsidR="00B529E7" w:rsidRDefault="009277D4">
            <w:pPr>
              <w:jc w:val="right"/>
              <w:rPr>
                <w:sz w:val="20"/>
                <w:szCs w:val="20"/>
              </w:rPr>
            </w:pPr>
            <w:r>
              <w:rPr>
                <w:rFonts w:ascii="Times" w:eastAsia="Times" w:hAnsi="Times" w:cs="Times"/>
                <w:b/>
                <w:bCs/>
                <w:sz w:val="24"/>
                <w:szCs w:val="24"/>
              </w:rPr>
              <w:t>40</w:t>
            </w:r>
          </w:p>
        </w:tc>
        <w:tc>
          <w:tcPr>
            <w:tcW w:w="0" w:type="dxa"/>
            <w:vAlign w:val="bottom"/>
          </w:tcPr>
          <w:p w14:paraId="3B9870F9" w14:textId="77777777" w:rsidR="00B529E7" w:rsidRDefault="00B529E7">
            <w:pPr>
              <w:rPr>
                <w:sz w:val="1"/>
                <w:szCs w:val="1"/>
              </w:rPr>
            </w:pPr>
          </w:p>
        </w:tc>
      </w:tr>
      <w:tr w:rsidR="00B529E7" w14:paraId="438F8E99" w14:textId="77777777">
        <w:trPr>
          <w:trHeight w:val="65"/>
        </w:trPr>
        <w:tc>
          <w:tcPr>
            <w:tcW w:w="1240" w:type="dxa"/>
            <w:vAlign w:val="bottom"/>
          </w:tcPr>
          <w:p w14:paraId="54DBFC8C" w14:textId="77777777" w:rsidR="00B529E7" w:rsidRDefault="00B529E7">
            <w:pPr>
              <w:rPr>
                <w:sz w:val="5"/>
                <w:szCs w:val="5"/>
              </w:rPr>
            </w:pPr>
          </w:p>
        </w:tc>
        <w:tc>
          <w:tcPr>
            <w:tcW w:w="5920" w:type="dxa"/>
            <w:vAlign w:val="bottom"/>
          </w:tcPr>
          <w:p w14:paraId="16746379" w14:textId="77777777" w:rsidR="00B529E7" w:rsidRDefault="00B529E7">
            <w:pPr>
              <w:rPr>
                <w:sz w:val="5"/>
                <w:szCs w:val="5"/>
              </w:rPr>
            </w:pPr>
          </w:p>
        </w:tc>
        <w:tc>
          <w:tcPr>
            <w:tcW w:w="1140" w:type="dxa"/>
            <w:vMerge/>
            <w:vAlign w:val="bottom"/>
          </w:tcPr>
          <w:p w14:paraId="0A18DFEB" w14:textId="77777777" w:rsidR="00B529E7" w:rsidRDefault="00B529E7">
            <w:pPr>
              <w:rPr>
                <w:sz w:val="5"/>
                <w:szCs w:val="5"/>
              </w:rPr>
            </w:pPr>
          </w:p>
        </w:tc>
        <w:tc>
          <w:tcPr>
            <w:tcW w:w="0" w:type="dxa"/>
            <w:vAlign w:val="bottom"/>
          </w:tcPr>
          <w:p w14:paraId="7752EE5E" w14:textId="77777777" w:rsidR="00B529E7" w:rsidRDefault="00B529E7">
            <w:pPr>
              <w:rPr>
                <w:sz w:val="1"/>
                <w:szCs w:val="1"/>
              </w:rPr>
            </w:pPr>
          </w:p>
        </w:tc>
      </w:tr>
      <w:tr w:rsidR="00B529E7" w14:paraId="7C63A772" w14:textId="77777777">
        <w:trPr>
          <w:trHeight w:val="371"/>
        </w:trPr>
        <w:tc>
          <w:tcPr>
            <w:tcW w:w="7160" w:type="dxa"/>
            <w:gridSpan w:val="2"/>
            <w:vAlign w:val="bottom"/>
          </w:tcPr>
          <w:p w14:paraId="755E668F" w14:textId="77777777" w:rsidR="00B529E7" w:rsidRDefault="009277D4">
            <w:pPr>
              <w:rPr>
                <w:sz w:val="20"/>
                <w:szCs w:val="20"/>
              </w:rPr>
            </w:pPr>
            <w:r>
              <w:rPr>
                <w:rFonts w:ascii="Times" w:eastAsia="Times" w:hAnsi="Times" w:cs="Times"/>
                <w:sz w:val="24"/>
                <w:szCs w:val="24"/>
              </w:rPr>
              <w:t>3.1 Evaluation studies in UK hospitals</w:t>
            </w:r>
          </w:p>
        </w:tc>
        <w:tc>
          <w:tcPr>
            <w:tcW w:w="1140" w:type="dxa"/>
            <w:vMerge w:val="restart"/>
            <w:vAlign w:val="bottom"/>
          </w:tcPr>
          <w:p w14:paraId="41917A21" w14:textId="77777777" w:rsidR="00B529E7" w:rsidRDefault="009277D4">
            <w:pPr>
              <w:jc w:val="right"/>
              <w:rPr>
                <w:sz w:val="20"/>
                <w:szCs w:val="20"/>
              </w:rPr>
            </w:pPr>
            <w:r>
              <w:rPr>
                <w:rFonts w:ascii="Times" w:eastAsia="Times" w:hAnsi="Times" w:cs="Times"/>
                <w:sz w:val="24"/>
                <w:szCs w:val="24"/>
              </w:rPr>
              <w:t>40</w:t>
            </w:r>
          </w:p>
        </w:tc>
        <w:tc>
          <w:tcPr>
            <w:tcW w:w="0" w:type="dxa"/>
            <w:vAlign w:val="bottom"/>
          </w:tcPr>
          <w:p w14:paraId="05071956" w14:textId="77777777" w:rsidR="00B529E7" w:rsidRDefault="00B529E7">
            <w:pPr>
              <w:rPr>
                <w:sz w:val="1"/>
                <w:szCs w:val="1"/>
              </w:rPr>
            </w:pPr>
          </w:p>
        </w:tc>
      </w:tr>
      <w:tr w:rsidR="00B529E7" w14:paraId="0B5478E3" w14:textId="77777777">
        <w:trPr>
          <w:trHeight w:val="65"/>
        </w:trPr>
        <w:tc>
          <w:tcPr>
            <w:tcW w:w="1240" w:type="dxa"/>
            <w:vAlign w:val="bottom"/>
          </w:tcPr>
          <w:p w14:paraId="161BAAE4" w14:textId="77777777" w:rsidR="00B529E7" w:rsidRDefault="00B529E7">
            <w:pPr>
              <w:rPr>
                <w:sz w:val="5"/>
                <w:szCs w:val="5"/>
              </w:rPr>
            </w:pPr>
          </w:p>
        </w:tc>
        <w:tc>
          <w:tcPr>
            <w:tcW w:w="5920" w:type="dxa"/>
            <w:vAlign w:val="bottom"/>
          </w:tcPr>
          <w:p w14:paraId="3E77A4A6" w14:textId="77777777" w:rsidR="00B529E7" w:rsidRDefault="00B529E7">
            <w:pPr>
              <w:rPr>
                <w:sz w:val="5"/>
                <w:szCs w:val="5"/>
              </w:rPr>
            </w:pPr>
          </w:p>
        </w:tc>
        <w:tc>
          <w:tcPr>
            <w:tcW w:w="1140" w:type="dxa"/>
            <w:vMerge/>
            <w:vAlign w:val="bottom"/>
          </w:tcPr>
          <w:p w14:paraId="0EF45A83" w14:textId="77777777" w:rsidR="00B529E7" w:rsidRDefault="00B529E7">
            <w:pPr>
              <w:rPr>
                <w:sz w:val="5"/>
                <w:szCs w:val="5"/>
              </w:rPr>
            </w:pPr>
          </w:p>
        </w:tc>
        <w:tc>
          <w:tcPr>
            <w:tcW w:w="0" w:type="dxa"/>
            <w:vAlign w:val="bottom"/>
          </w:tcPr>
          <w:p w14:paraId="4F40FDC6" w14:textId="77777777" w:rsidR="00B529E7" w:rsidRDefault="00B529E7">
            <w:pPr>
              <w:rPr>
                <w:sz w:val="1"/>
                <w:szCs w:val="1"/>
              </w:rPr>
            </w:pPr>
          </w:p>
        </w:tc>
      </w:tr>
      <w:tr w:rsidR="00B529E7" w14:paraId="58B275C0" w14:textId="77777777">
        <w:trPr>
          <w:trHeight w:val="350"/>
        </w:trPr>
        <w:tc>
          <w:tcPr>
            <w:tcW w:w="1240" w:type="dxa"/>
            <w:vAlign w:val="bottom"/>
          </w:tcPr>
          <w:p w14:paraId="42AE5BC8" w14:textId="77777777" w:rsidR="00B529E7" w:rsidRDefault="009277D4">
            <w:pPr>
              <w:ind w:left="720"/>
              <w:rPr>
                <w:sz w:val="20"/>
                <w:szCs w:val="20"/>
              </w:rPr>
            </w:pPr>
            <w:r>
              <w:rPr>
                <w:rFonts w:ascii="Times" w:eastAsia="Times" w:hAnsi="Times" w:cs="Times"/>
                <w:sz w:val="24"/>
                <w:szCs w:val="24"/>
              </w:rPr>
              <w:t>3.1.1</w:t>
            </w:r>
          </w:p>
        </w:tc>
        <w:tc>
          <w:tcPr>
            <w:tcW w:w="5920" w:type="dxa"/>
            <w:vAlign w:val="bottom"/>
          </w:tcPr>
          <w:p w14:paraId="3603CDCA" w14:textId="77777777" w:rsidR="00B529E7" w:rsidRDefault="009277D4">
            <w:pPr>
              <w:ind w:left="20"/>
              <w:rPr>
                <w:sz w:val="20"/>
                <w:szCs w:val="20"/>
              </w:rPr>
            </w:pPr>
            <w:r>
              <w:rPr>
                <w:rFonts w:ascii="Times" w:eastAsia="Times" w:hAnsi="Times" w:cs="Times"/>
                <w:sz w:val="24"/>
                <w:szCs w:val="24"/>
              </w:rPr>
              <w:t>The Orca copper and silver ionization system</w:t>
            </w:r>
          </w:p>
        </w:tc>
        <w:tc>
          <w:tcPr>
            <w:tcW w:w="1140" w:type="dxa"/>
            <w:vMerge w:val="restart"/>
            <w:vAlign w:val="bottom"/>
          </w:tcPr>
          <w:p w14:paraId="4AFA98D2" w14:textId="77777777" w:rsidR="00B529E7" w:rsidRDefault="009277D4">
            <w:pPr>
              <w:jc w:val="right"/>
              <w:rPr>
                <w:sz w:val="20"/>
                <w:szCs w:val="20"/>
              </w:rPr>
            </w:pPr>
            <w:r>
              <w:rPr>
                <w:rFonts w:ascii="Times" w:eastAsia="Times" w:hAnsi="Times" w:cs="Times"/>
                <w:sz w:val="24"/>
                <w:szCs w:val="24"/>
              </w:rPr>
              <w:t>41</w:t>
            </w:r>
          </w:p>
        </w:tc>
        <w:tc>
          <w:tcPr>
            <w:tcW w:w="0" w:type="dxa"/>
            <w:vAlign w:val="bottom"/>
          </w:tcPr>
          <w:p w14:paraId="0AC59359" w14:textId="77777777" w:rsidR="00B529E7" w:rsidRDefault="00B529E7">
            <w:pPr>
              <w:rPr>
                <w:sz w:val="1"/>
                <w:szCs w:val="1"/>
              </w:rPr>
            </w:pPr>
          </w:p>
        </w:tc>
      </w:tr>
      <w:tr w:rsidR="00B529E7" w14:paraId="6B75A877" w14:textId="77777777">
        <w:trPr>
          <w:trHeight w:val="65"/>
        </w:trPr>
        <w:tc>
          <w:tcPr>
            <w:tcW w:w="1240" w:type="dxa"/>
            <w:vAlign w:val="bottom"/>
          </w:tcPr>
          <w:p w14:paraId="515C3E56" w14:textId="77777777" w:rsidR="00B529E7" w:rsidRDefault="00B529E7">
            <w:pPr>
              <w:rPr>
                <w:sz w:val="5"/>
                <w:szCs w:val="5"/>
              </w:rPr>
            </w:pPr>
          </w:p>
        </w:tc>
        <w:tc>
          <w:tcPr>
            <w:tcW w:w="5920" w:type="dxa"/>
            <w:vAlign w:val="bottom"/>
          </w:tcPr>
          <w:p w14:paraId="5AD03F2F" w14:textId="77777777" w:rsidR="00B529E7" w:rsidRDefault="00B529E7">
            <w:pPr>
              <w:rPr>
                <w:sz w:val="5"/>
                <w:szCs w:val="5"/>
              </w:rPr>
            </w:pPr>
          </w:p>
        </w:tc>
        <w:tc>
          <w:tcPr>
            <w:tcW w:w="1140" w:type="dxa"/>
            <w:vMerge/>
            <w:vAlign w:val="bottom"/>
          </w:tcPr>
          <w:p w14:paraId="0214D508" w14:textId="77777777" w:rsidR="00B529E7" w:rsidRDefault="00B529E7">
            <w:pPr>
              <w:rPr>
                <w:sz w:val="5"/>
                <w:szCs w:val="5"/>
              </w:rPr>
            </w:pPr>
          </w:p>
        </w:tc>
        <w:tc>
          <w:tcPr>
            <w:tcW w:w="0" w:type="dxa"/>
            <w:vAlign w:val="bottom"/>
          </w:tcPr>
          <w:p w14:paraId="743D370B" w14:textId="77777777" w:rsidR="00B529E7" w:rsidRDefault="00B529E7">
            <w:pPr>
              <w:rPr>
                <w:sz w:val="1"/>
                <w:szCs w:val="1"/>
              </w:rPr>
            </w:pPr>
          </w:p>
        </w:tc>
      </w:tr>
      <w:tr w:rsidR="00B529E7" w14:paraId="2ADC6D00" w14:textId="77777777">
        <w:trPr>
          <w:trHeight w:val="348"/>
        </w:trPr>
        <w:tc>
          <w:tcPr>
            <w:tcW w:w="1240" w:type="dxa"/>
            <w:vAlign w:val="bottom"/>
          </w:tcPr>
          <w:p w14:paraId="1BCCDDBC" w14:textId="77777777" w:rsidR="00B529E7" w:rsidRDefault="009277D4">
            <w:pPr>
              <w:ind w:left="720"/>
              <w:rPr>
                <w:sz w:val="20"/>
                <w:szCs w:val="20"/>
              </w:rPr>
            </w:pPr>
            <w:r>
              <w:rPr>
                <w:rFonts w:ascii="Times" w:eastAsia="Times" w:hAnsi="Times" w:cs="Times"/>
                <w:sz w:val="24"/>
                <w:szCs w:val="24"/>
              </w:rPr>
              <w:t>3.1.2</w:t>
            </w:r>
          </w:p>
        </w:tc>
        <w:tc>
          <w:tcPr>
            <w:tcW w:w="5920" w:type="dxa"/>
            <w:vAlign w:val="bottom"/>
          </w:tcPr>
          <w:p w14:paraId="1D633C8E" w14:textId="77777777" w:rsidR="00B529E7" w:rsidRDefault="009277D4">
            <w:pPr>
              <w:ind w:left="20"/>
              <w:rPr>
                <w:sz w:val="20"/>
                <w:szCs w:val="20"/>
              </w:rPr>
            </w:pPr>
            <w:r>
              <w:rPr>
                <w:rFonts w:ascii="Times" w:eastAsia="Times" w:hAnsi="Times" w:cs="Times"/>
                <w:sz w:val="24"/>
                <w:szCs w:val="24"/>
              </w:rPr>
              <w:t>Sampling and system maintenance procedures</w:t>
            </w:r>
          </w:p>
        </w:tc>
        <w:tc>
          <w:tcPr>
            <w:tcW w:w="1140" w:type="dxa"/>
            <w:vMerge w:val="restart"/>
            <w:vAlign w:val="bottom"/>
          </w:tcPr>
          <w:p w14:paraId="0316E377" w14:textId="77777777" w:rsidR="00B529E7" w:rsidRDefault="009277D4">
            <w:pPr>
              <w:jc w:val="right"/>
              <w:rPr>
                <w:sz w:val="20"/>
                <w:szCs w:val="20"/>
              </w:rPr>
            </w:pPr>
            <w:r>
              <w:rPr>
                <w:rFonts w:ascii="Times" w:eastAsia="Times" w:hAnsi="Times" w:cs="Times"/>
                <w:sz w:val="24"/>
                <w:szCs w:val="24"/>
              </w:rPr>
              <w:t>42</w:t>
            </w:r>
          </w:p>
        </w:tc>
        <w:tc>
          <w:tcPr>
            <w:tcW w:w="0" w:type="dxa"/>
            <w:vAlign w:val="bottom"/>
          </w:tcPr>
          <w:p w14:paraId="2020F179" w14:textId="77777777" w:rsidR="00B529E7" w:rsidRDefault="00B529E7">
            <w:pPr>
              <w:rPr>
                <w:sz w:val="1"/>
                <w:szCs w:val="1"/>
              </w:rPr>
            </w:pPr>
          </w:p>
        </w:tc>
      </w:tr>
      <w:tr w:rsidR="00B529E7" w14:paraId="4D53B9DB" w14:textId="77777777">
        <w:trPr>
          <w:trHeight w:val="65"/>
        </w:trPr>
        <w:tc>
          <w:tcPr>
            <w:tcW w:w="1240" w:type="dxa"/>
            <w:vAlign w:val="bottom"/>
          </w:tcPr>
          <w:p w14:paraId="654E72C3" w14:textId="77777777" w:rsidR="00B529E7" w:rsidRDefault="00B529E7">
            <w:pPr>
              <w:rPr>
                <w:sz w:val="5"/>
                <w:szCs w:val="5"/>
              </w:rPr>
            </w:pPr>
          </w:p>
        </w:tc>
        <w:tc>
          <w:tcPr>
            <w:tcW w:w="5920" w:type="dxa"/>
            <w:vAlign w:val="bottom"/>
          </w:tcPr>
          <w:p w14:paraId="0D9593E9" w14:textId="77777777" w:rsidR="00B529E7" w:rsidRDefault="00B529E7">
            <w:pPr>
              <w:rPr>
                <w:sz w:val="5"/>
                <w:szCs w:val="5"/>
              </w:rPr>
            </w:pPr>
          </w:p>
        </w:tc>
        <w:tc>
          <w:tcPr>
            <w:tcW w:w="1140" w:type="dxa"/>
            <w:vMerge/>
            <w:vAlign w:val="bottom"/>
          </w:tcPr>
          <w:p w14:paraId="3E5808CB" w14:textId="77777777" w:rsidR="00B529E7" w:rsidRDefault="00B529E7">
            <w:pPr>
              <w:rPr>
                <w:sz w:val="5"/>
                <w:szCs w:val="5"/>
              </w:rPr>
            </w:pPr>
          </w:p>
        </w:tc>
        <w:tc>
          <w:tcPr>
            <w:tcW w:w="0" w:type="dxa"/>
            <w:vAlign w:val="bottom"/>
          </w:tcPr>
          <w:p w14:paraId="52562199" w14:textId="77777777" w:rsidR="00B529E7" w:rsidRDefault="00B529E7">
            <w:pPr>
              <w:rPr>
                <w:sz w:val="1"/>
                <w:szCs w:val="1"/>
              </w:rPr>
            </w:pPr>
          </w:p>
        </w:tc>
      </w:tr>
      <w:tr w:rsidR="00B529E7" w14:paraId="053D4356" w14:textId="77777777">
        <w:trPr>
          <w:trHeight w:val="350"/>
        </w:trPr>
        <w:tc>
          <w:tcPr>
            <w:tcW w:w="1240" w:type="dxa"/>
            <w:vAlign w:val="bottom"/>
          </w:tcPr>
          <w:p w14:paraId="200DE725" w14:textId="77777777" w:rsidR="00B529E7" w:rsidRDefault="009277D4">
            <w:pPr>
              <w:ind w:left="720"/>
              <w:rPr>
                <w:sz w:val="20"/>
                <w:szCs w:val="20"/>
              </w:rPr>
            </w:pPr>
            <w:r>
              <w:rPr>
                <w:rFonts w:ascii="Times" w:eastAsia="Times" w:hAnsi="Times" w:cs="Times"/>
                <w:sz w:val="24"/>
                <w:szCs w:val="24"/>
              </w:rPr>
              <w:t>3.1.3</w:t>
            </w:r>
          </w:p>
        </w:tc>
        <w:tc>
          <w:tcPr>
            <w:tcW w:w="5920" w:type="dxa"/>
            <w:vAlign w:val="bottom"/>
          </w:tcPr>
          <w:p w14:paraId="50692F16" w14:textId="77777777" w:rsidR="00B529E7" w:rsidRDefault="009277D4">
            <w:pPr>
              <w:ind w:left="20"/>
              <w:rPr>
                <w:sz w:val="20"/>
                <w:szCs w:val="20"/>
              </w:rPr>
            </w:pPr>
            <w:r>
              <w:rPr>
                <w:rFonts w:ascii="Times" w:eastAsia="Times" w:hAnsi="Times" w:cs="Times"/>
                <w:sz w:val="24"/>
                <w:szCs w:val="24"/>
              </w:rPr>
              <w:t>Study hospital 1</w:t>
            </w:r>
          </w:p>
        </w:tc>
        <w:tc>
          <w:tcPr>
            <w:tcW w:w="1140" w:type="dxa"/>
            <w:vMerge w:val="restart"/>
            <w:vAlign w:val="bottom"/>
          </w:tcPr>
          <w:p w14:paraId="6E40451E" w14:textId="77777777" w:rsidR="00B529E7" w:rsidRDefault="009277D4">
            <w:pPr>
              <w:jc w:val="right"/>
              <w:rPr>
                <w:sz w:val="20"/>
                <w:szCs w:val="20"/>
              </w:rPr>
            </w:pPr>
            <w:r>
              <w:rPr>
                <w:rFonts w:ascii="Times" w:eastAsia="Times" w:hAnsi="Times" w:cs="Times"/>
                <w:sz w:val="24"/>
                <w:szCs w:val="24"/>
              </w:rPr>
              <w:t>44</w:t>
            </w:r>
          </w:p>
        </w:tc>
        <w:tc>
          <w:tcPr>
            <w:tcW w:w="0" w:type="dxa"/>
            <w:vAlign w:val="bottom"/>
          </w:tcPr>
          <w:p w14:paraId="32A87FD8" w14:textId="77777777" w:rsidR="00B529E7" w:rsidRDefault="00B529E7">
            <w:pPr>
              <w:rPr>
                <w:sz w:val="1"/>
                <w:szCs w:val="1"/>
              </w:rPr>
            </w:pPr>
          </w:p>
        </w:tc>
      </w:tr>
      <w:tr w:rsidR="00B529E7" w14:paraId="6515DF14" w14:textId="77777777">
        <w:trPr>
          <w:trHeight w:val="65"/>
        </w:trPr>
        <w:tc>
          <w:tcPr>
            <w:tcW w:w="1240" w:type="dxa"/>
            <w:vAlign w:val="bottom"/>
          </w:tcPr>
          <w:p w14:paraId="1A4CE0C2" w14:textId="77777777" w:rsidR="00B529E7" w:rsidRDefault="00B529E7">
            <w:pPr>
              <w:rPr>
                <w:sz w:val="5"/>
                <w:szCs w:val="5"/>
              </w:rPr>
            </w:pPr>
          </w:p>
        </w:tc>
        <w:tc>
          <w:tcPr>
            <w:tcW w:w="5920" w:type="dxa"/>
            <w:vAlign w:val="bottom"/>
          </w:tcPr>
          <w:p w14:paraId="125733E4" w14:textId="77777777" w:rsidR="00B529E7" w:rsidRDefault="00B529E7">
            <w:pPr>
              <w:rPr>
                <w:sz w:val="5"/>
                <w:szCs w:val="5"/>
              </w:rPr>
            </w:pPr>
          </w:p>
        </w:tc>
        <w:tc>
          <w:tcPr>
            <w:tcW w:w="1140" w:type="dxa"/>
            <w:vMerge/>
            <w:vAlign w:val="bottom"/>
          </w:tcPr>
          <w:p w14:paraId="366E7B42" w14:textId="77777777" w:rsidR="00B529E7" w:rsidRDefault="00B529E7">
            <w:pPr>
              <w:rPr>
                <w:sz w:val="5"/>
                <w:szCs w:val="5"/>
              </w:rPr>
            </w:pPr>
          </w:p>
        </w:tc>
        <w:tc>
          <w:tcPr>
            <w:tcW w:w="0" w:type="dxa"/>
            <w:vAlign w:val="bottom"/>
          </w:tcPr>
          <w:p w14:paraId="477B6D1D" w14:textId="77777777" w:rsidR="00B529E7" w:rsidRDefault="00B529E7">
            <w:pPr>
              <w:rPr>
                <w:sz w:val="1"/>
                <w:szCs w:val="1"/>
              </w:rPr>
            </w:pPr>
          </w:p>
        </w:tc>
      </w:tr>
      <w:tr w:rsidR="00B529E7" w14:paraId="70327945" w14:textId="77777777">
        <w:trPr>
          <w:trHeight w:val="348"/>
        </w:trPr>
        <w:tc>
          <w:tcPr>
            <w:tcW w:w="1240" w:type="dxa"/>
            <w:vAlign w:val="bottom"/>
          </w:tcPr>
          <w:p w14:paraId="131BF18A" w14:textId="77777777" w:rsidR="00B529E7" w:rsidRDefault="009277D4">
            <w:pPr>
              <w:ind w:left="720"/>
              <w:rPr>
                <w:sz w:val="20"/>
                <w:szCs w:val="20"/>
              </w:rPr>
            </w:pPr>
            <w:r>
              <w:rPr>
                <w:rFonts w:ascii="Times" w:eastAsia="Times" w:hAnsi="Times" w:cs="Times"/>
                <w:sz w:val="24"/>
                <w:szCs w:val="24"/>
              </w:rPr>
              <w:t>3.1.4</w:t>
            </w:r>
          </w:p>
        </w:tc>
        <w:tc>
          <w:tcPr>
            <w:tcW w:w="5920" w:type="dxa"/>
            <w:vAlign w:val="bottom"/>
          </w:tcPr>
          <w:p w14:paraId="320DE47F" w14:textId="77777777" w:rsidR="00B529E7" w:rsidRDefault="009277D4">
            <w:pPr>
              <w:ind w:left="20"/>
              <w:rPr>
                <w:sz w:val="20"/>
                <w:szCs w:val="20"/>
              </w:rPr>
            </w:pPr>
            <w:r>
              <w:rPr>
                <w:rFonts w:ascii="Times" w:eastAsia="Times" w:hAnsi="Times" w:cs="Times"/>
                <w:sz w:val="24"/>
                <w:szCs w:val="24"/>
              </w:rPr>
              <w:t>Study hospital 2</w:t>
            </w:r>
          </w:p>
        </w:tc>
        <w:tc>
          <w:tcPr>
            <w:tcW w:w="1140" w:type="dxa"/>
            <w:vMerge w:val="restart"/>
            <w:vAlign w:val="bottom"/>
          </w:tcPr>
          <w:p w14:paraId="5A0399CD" w14:textId="77777777" w:rsidR="00B529E7" w:rsidRDefault="009277D4">
            <w:pPr>
              <w:jc w:val="right"/>
              <w:rPr>
                <w:sz w:val="20"/>
                <w:szCs w:val="20"/>
              </w:rPr>
            </w:pPr>
            <w:r>
              <w:rPr>
                <w:rFonts w:ascii="Times" w:eastAsia="Times" w:hAnsi="Times" w:cs="Times"/>
                <w:sz w:val="24"/>
                <w:szCs w:val="24"/>
              </w:rPr>
              <w:t>46</w:t>
            </w:r>
          </w:p>
        </w:tc>
        <w:tc>
          <w:tcPr>
            <w:tcW w:w="0" w:type="dxa"/>
            <w:vAlign w:val="bottom"/>
          </w:tcPr>
          <w:p w14:paraId="57303A1E" w14:textId="77777777" w:rsidR="00B529E7" w:rsidRDefault="00B529E7">
            <w:pPr>
              <w:rPr>
                <w:sz w:val="1"/>
                <w:szCs w:val="1"/>
              </w:rPr>
            </w:pPr>
          </w:p>
        </w:tc>
      </w:tr>
      <w:tr w:rsidR="00B529E7" w14:paraId="296045D4" w14:textId="77777777">
        <w:trPr>
          <w:trHeight w:val="65"/>
        </w:trPr>
        <w:tc>
          <w:tcPr>
            <w:tcW w:w="1240" w:type="dxa"/>
            <w:vAlign w:val="bottom"/>
          </w:tcPr>
          <w:p w14:paraId="5B634D3E" w14:textId="77777777" w:rsidR="00B529E7" w:rsidRDefault="00B529E7">
            <w:pPr>
              <w:rPr>
                <w:sz w:val="5"/>
                <w:szCs w:val="5"/>
              </w:rPr>
            </w:pPr>
          </w:p>
        </w:tc>
        <w:tc>
          <w:tcPr>
            <w:tcW w:w="5920" w:type="dxa"/>
            <w:vAlign w:val="bottom"/>
          </w:tcPr>
          <w:p w14:paraId="0B97230F" w14:textId="77777777" w:rsidR="00B529E7" w:rsidRDefault="00B529E7">
            <w:pPr>
              <w:rPr>
                <w:sz w:val="5"/>
                <w:szCs w:val="5"/>
              </w:rPr>
            </w:pPr>
          </w:p>
        </w:tc>
        <w:tc>
          <w:tcPr>
            <w:tcW w:w="1140" w:type="dxa"/>
            <w:vMerge/>
            <w:vAlign w:val="bottom"/>
          </w:tcPr>
          <w:p w14:paraId="4028C0A1" w14:textId="77777777" w:rsidR="00B529E7" w:rsidRDefault="00B529E7">
            <w:pPr>
              <w:rPr>
                <w:sz w:val="5"/>
                <w:szCs w:val="5"/>
              </w:rPr>
            </w:pPr>
          </w:p>
        </w:tc>
        <w:tc>
          <w:tcPr>
            <w:tcW w:w="0" w:type="dxa"/>
            <w:vAlign w:val="bottom"/>
          </w:tcPr>
          <w:p w14:paraId="7672B395" w14:textId="77777777" w:rsidR="00B529E7" w:rsidRDefault="00B529E7">
            <w:pPr>
              <w:rPr>
                <w:sz w:val="1"/>
                <w:szCs w:val="1"/>
              </w:rPr>
            </w:pPr>
          </w:p>
        </w:tc>
      </w:tr>
      <w:tr w:rsidR="00B529E7" w14:paraId="4950C07A" w14:textId="77777777">
        <w:trPr>
          <w:trHeight w:val="350"/>
        </w:trPr>
        <w:tc>
          <w:tcPr>
            <w:tcW w:w="1240" w:type="dxa"/>
            <w:vAlign w:val="bottom"/>
          </w:tcPr>
          <w:p w14:paraId="6D63A2AA" w14:textId="77777777" w:rsidR="00B529E7" w:rsidRDefault="009277D4">
            <w:pPr>
              <w:ind w:left="720"/>
              <w:rPr>
                <w:sz w:val="20"/>
                <w:szCs w:val="20"/>
              </w:rPr>
            </w:pPr>
            <w:r>
              <w:rPr>
                <w:rFonts w:ascii="Times" w:eastAsia="Times" w:hAnsi="Times" w:cs="Times"/>
                <w:sz w:val="24"/>
                <w:szCs w:val="24"/>
              </w:rPr>
              <w:t>3.1.5</w:t>
            </w:r>
          </w:p>
        </w:tc>
        <w:tc>
          <w:tcPr>
            <w:tcW w:w="5920" w:type="dxa"/>
            <w:vAlign w:val="bottom"/>
          </w:tcPr>
          <w:p w14:paraId="22644CFE" w14:textId="77777777" w:rsidR="00B529E7" w:rsidRDefault="009277D4">
            <w:pPr>
              <w:ind w:left="20"/>
              <w:rPr>
                <w:sz w:val="20"/>
                <w:szCs w:val="20"/>
              </w:rPr>
            </w:pPr>
            <w:r>
              <w:rPr>
                <w:rFonts w:ascii="Times" w:eastAsia="Times" w:hAnsi="Times" w:cs="Times"/>
                <w:sz w:val="24"/>
                <w:szCs w:val="24"/>
              </w:rPr>
              <w:t>Study hospital 3</w:t>
            </w:r>
          </w:p>
        </w:tc>
        <w:tc>
          <w:tcPr>
            <w:tcW w:w="1140" w:type="dxa"/>
            <w:vMerge w:val="restart"/>
            <w:vAlign w:val="bottom"/>
          </w:tcPr>
          <w:p w14:paraId="7CEA8236" w14:textId="77777777" w:rsidR="00B529E7" w:rsidRDefault="009277D4">
            <w:pPr>
              <w:jc w:val="right"/>
              <w:rPr>
                <w:sz w:val="20"/>
                <w:szCs w:val="20"/>
              </w:rPr>
            </w:pPr>
            <w:r>
              <w:rPr>
                <w:rFonts w:ascii="Times" w:eastAsia="Times" w:hAnsi="Times" w:cs="Times"/>
                <w:sz w:val="24"/>
                <w:szCs w:val="24"/>
              </w:rPr>
              <w:t>48</w:t>
            </w:r>
          </w:p>
        </w:tc>
        <w:tc>
          <w:tcPr>
            <w:tcW w:w="0" w:type="dxa"/>
            <w:vAlign w:val="bottom"/>
          </w:tcPr>
          <w:p w14:paraId="4B925EEE" w14:textId="77777777" w:rsidR="00B529E7" w:rsidRDefault="00B529E7">
            <w:pPr>
              <w:rPr>
                <w:sz w:val="1"/>
                <w:szCs w:val="1"/>
              </w:rPr>
            </w:pPr>
          </w:p>
        </w:tc>
      </w:tr>
      <w:tr w:rsidR="00B529E7" w14:paraId="7DAD8698" w14:textId="77777777">
        <w:trPr>
          <w:trHeight w:val="65"/>
        </w:trPr>
        <w:tc>
          <w:tcPr>
            <w:tcW w:w="1240" w:type="dxa"/>
            <w:vAlign w:val="bottom"/>
          </w:tcPr>
          <w:p w14:paraId="39F4F75D" w14:textId="77777777" w:rsidR="00B529E7" w:rsidRDefault="00B529E7">
            <w:pPr>
              <w:rPr>
                <w:sz w:val="5"/>
                <w:szCs w:val="5"/>
              </w:rPr>
            </w:pPr>
          </w:p>
        </w:tc>
        <w:tc>
          <w:tcPr>
            <w:tcW w:w="5920" w:type="dxa"/>
            <w:vAlign w:val="bottom"/>
          </w:tcPr>
          <w:p w14:paraId="05C28BF9" w14:textId="77777777" w:rsidR="00B529E7" w:rsidRDefault="00B529E7">
            <w:pPr>
              <w:rPr>
                <w:sz w:val="5"/>
                <w:szCs w:val="5"/>
              </w:rPr>
            </w:pPr>
          </w:p>
        </w:tc>
        <w:tc>
          <w:tcPr>
            <w:tcW w:w="1140" w:type="dxa"/>
            <w:vMerge/>
            <w:vAlign w:val="bottom"/>
          </w:tcPr>
          <w:p w14:paraId="13807320" w14:textId="77777777" w:rsidR="00B529E7" w:rsidRDefault="00B529E7">
            <w:pPr>
              <w:rPr>
                <w:sz w:val="5"/>
                <w:szCs w:val="5"/>
              </w:rPr>
            </w:pPr>
          </w:p>
        </w:tc>
        <w:tc>
          <w:tcPr>
            <w:tcW w:w="0" w:type="dxa"/>
            <w:vAlign w:val="bottom"/>
          </w:tcPr>
          <w:p w14:paraId="41CD57C9" w14:textId="77777777" w:rsidR="00B529E7" w:rsidRDefault="00B529E7">
            <w:pPr>
              <w:rPr>
                <w:sz w:val="1"/>
                <w:szCs w:val="1"/>
              </w:rPr>
            </w:pPr>
          </w:p>
        </w:tc>
      </w:tr>
      <w:tr w:rsidR="00B529E7" w14:paraId="7FC37570" w14:textId="77777777">
        <w:trPr>
          <w:trHeight w:val="348"/>
        </w:trPr>
        <w:tc>
          <w:tcPr>
            <w:tcW w:w="1240" w:type="dxa"/>
            <w:vAlign w:val="bottom"/>
          </w:tcPr>
          <w:p w14:paraId="0511677D" w14:textId="77777777" w:rsidR="00B529E7" w:rsidRDefault="009277D4">
            <w:pPr>
              <w:ind w:left="720"/>
              <w:rPr>
                <w:sz w:val="20"/>
                <w:szCs w:val="20"/>
              </w:rPr>
            </w:pPr>
            <w:r>
              <w:rPr>
                <w:rFonts w:ascii="Times" w:eastAsia="Times" w:hAnsi="Times" w:cs="Times"/>
                <w:sz w:val="24"/>
                <w:szCs w:val="24"/>
              </w:rPr>
              <w:t>3.1.6</w:t>
            </w:r>
          </w:p>
        </w:tc>
        <w:tc>
          <w:tcPr>
            <w:tcW w:w="5920" w:type="dxa"/>
            <w:vAlign w:val="bottom"/>
          </w:tcPr>
          <w:p w14:paraId="07BBDA0A" w14:textId="77777777" w:rsidR="00B529E7" w:rsidRDefault="009277D4">
            <w:pPr>
              <w:ind w:left="20"/>
              <w:rPr>
                <w:sz w:val="20"/>
                <w:szCs w:val="20"/>
              </w:rPr>
            </w:pPr>
            <w:r>
              <w:rPr>
                <w:rFonts w:ascii="Times" w:eastAsia="Times" w:hAnsi="Times" w:cs="Times"/>
                <w:sz w:val="24"/>
                <w:szCs w:val="24"/>
              </w:rPr>
              <w:t>Study hospital 4</w:t>
            </w:r>
          </w:p>
        </w:tc>
        <w:tc>
          <w:tcPr>
            <w:tcW w:w="1140" w:type="dxa"/>
            <w:vMerge w:val="restart"/>
            <w:vAlign w:val="bottom"/>
          </w:tcPr>
          <w:p w14:paraId="4CA86AE1" w14:textId="77777777" w:rsidR="00B529E7" w:rsidRDefault="009277D4">
            <w:pPr>
              <w:jc w:val="right"/>
              <w:rPr>
                <w:sz w:val="20"/>
                <w:szCs w:val="20"/>
              </w:rPr>
            </w:pPr>
            <w:r>
              <w:rPr>
                <w:rFonts w:ascii="Times" w:eastAsia="Times" w:hAnsi="Times" w:cs="Times"/>
                <w:sz w:val="24"/>
                <w:szCs w:val="24"/>
              </w:rPr>
              <w:t>50</w:t>
            </w:r>
          </w:p>
        </w:tc>
        <w:tc>
          <w:tcPr>
            <w:tcW w:w="0" w:type="dxa"/>
            <w:vAlign w:val="bottom"/>
          </w:tcPr>
          <w:p w14:paraId="74190AE2" w14:textId="77777777" w:rsidR="00B529E7" w:rsidRDefault="00B529E7">
            <w:pPr>
              <w:rPr>
                <w:sz w:val="1"/>
                <w:szCs w:val="1"/>
              </w:rPr>
            </w:pPr>
          </w:p>
        </w:tc>
      </w:tr>
      <w:tr w:rsidR="00B529E7" w14:paraId="49391ECC" w14:textId="77777777">
        <w:trPr>
          <w:trHeight w:val="65"/>
        </w:trPr>
        <w:tc>
          <w:tcPr>
            <w:tcW w:w="1240" w:type="dxa"/>
            <w:vAlign w:val="bottom"/>
          </w:tcPr>
          <w:p w14:paraId="087D34EA" w14:textId="77777777" w:rsidR="00B529E7" w:rsidRDefault="00B529E7">
            <w:pPr>
              <w:rPr>
                <w:sz w:val="5"/>
                <w:szCs w:val="5"/>
              </w:rPr>
            </w:pPr>
          </w:p>
        </w:tc>
        <w:tc>
          <w:tcPr>
            <w:tcW w:w="5920" w:type="dxa"/>
            <w:vAlign w:val="bottom"/>
          </w:tcPr>
          <w:p w14:paraId="4663A5C9" w14:textId="77777777" w:rsidR="00B529E7" w:rsidRDefault="00B529E7">
            <w:pPr>
              <w:rPr>
                <w:sz w:val="5"/>
                <w:szCs w:val="5"/>
              </w:rPr>
            </w:pPr>
          </w:p>
        </w:tc>
        <w:tc>
          <w:tcPr>
            <w:tcW w:w="1140" w:type="dxa"/>
            <w:vMerge/>
            <w:vAlign w:val="bottom"/>
          </w:tcPr>
          <w:p w14:paraId="77DBF35F" w14:textId="77777777" w:rsidR="00B529E7" w:rsidRDefault="00B529E7">
            <w:pPr>
              <w:rPr>
                <w:sz w:val="5"/>
                <w:szCs w:val="5"/>
              </w:rPr>
            </w:pPr>
          </w:p>
        </w:tc>
        <w:tc>
          <w:tcPr>
            <w:tcW w:w="0" w:type="dxa"/>
            <w:vAlign w:val="bottom"/>
          </w:tcPr>
          <w:p w14:paraId="4C147E2B" w14:textId="77777777" w:rsidR="00B529E7" w:rsidRDefault="00B529E7">
            <w:pPr>
              <w:rPr>
                <w:sz w:val="1"/>
                <w:szCs w:val="1"/>
              </w:rPr>
            </w:pPr>
          </w:p>
        </w:tc>
      </w:tr>
      <w:tr w:rsidR="00B529E7" w14:paraId="3B580C56" w14:textId="77777777">
        <w:trPr>
          <w:trHeight w:val="350"/>
        </w:trPr>
        <w:tc>
          <w:tcPr>
            <w:tcW w:w="1240" w:type="dxa"/>
            <w:vAlign w:val="bottom"/>
          </w:tcPr>
          <w:p w14:paraId="2F5F5685" w14:textId="77777777" w:rsidR="00B529E7" w:rsidRDefault="009277D4">
            <w:pPr>
              <w:ind w:left="720"/>
              <w:rPr>
                <w:sz w:val="20"/>
                <w:szCs w:val="20"/>
              </w:rPr>
            </w:pPr>
            <w:r>
              <w:rPr>
                <w:rFonts w:ascii="Times" w:eastAsia="Times" w:hAnsi="Times" w:cs="Times"/>
                <w:sz w:val="24"/>
                <w:szCs w:val="24"/>
              </w:rPr>
              <w:t>3.1.7</w:t>
            </w:r>
          </w:p>
        </w:tc>
        <w:tc>
          <w:tcPr>
            <w:tcW w:w="5920" w:type="dxa"/>
            <w:vAlign w:val="bottom"/>
          </w:tcPr>
          <w:p w14:paraId="7787010F" w14:textId="77777777" w:rsidR="00B529E7" w:rsidRDefault="009277D4">
            <w:pPr>
              <w:ind w:left="20"/>
              <w:rPr>
                <w:sz w:val="20"/>
                <w:szCs w:val="20"/>
              </w:rPr>
            </w:pPr>
            <w:r>
              <w:rPr>
                <w:rFonts w:ascii="Times" w:eastAsia="Times" w:hAnsi="Times" w:cs="Times"/>
                <w:sz w:val="24"/>
                <w:szCs w:val="24"/>
              </w:rPr>
              <w:t>Study hospital 5</w:t>
            </w:r>
          </w:p>
        </w:tc>
        <w:tc>
          <w:tcPr>
            <w:tcW w:w="1140" w:type="dxa"/>
            <w:vMerge w:val="restart"/>
            <w:vAlign w:val="bottom"/>
          </w:tcPr>
          <w:p w14:paraId="11408700" w14:textId="77777777" w:rsidR="00B529E7" w:rsidRDefault="009277D4">
            <w:pPr>
              <w:jc w:val="right"/>
              <w:rPr>
                <w:sz w:val="20"/>
                <w:szCs w:val="20"/>
              </w:rPr>
            </w:pPr>
            <w:r>
              <w:rPr>
                <w:rFonts w:ascii="Times" w:eastAsia="Times" w:hAnsi="Times" w:cs="Times"/>
                <w:sz w:val="24"/>
                <w:szCs w:val="24"/>
              </w:rPr>
              <w:t>52</w:t>
            </w:r>
          </w:p>
        </w:tc>
        <w:tc>
          <w:tcPr>
            <w:tcW w:w="0" w:type="dxa"/>
            <w:vAlign w:val="bottom"/>
          </w:tcPr>
          <w:p w14:paraId="7387C9DD" w14:textId="77777777" w:rsidR="00B529E7" w:rsidRDefault="00B529E7">
            <w:pPr>
              <w:rPr>
                <w:sz w:val="1"/>
                <w:szCs w:val="1"/>
              </w:rPr>
            </w:pPr>
          </w:p>
        </w:tc>
      </w:tr>
      <w:tr w:rsidR="00B529E7" w14:paraId="0DCD8861" w14:textId="77777777">
        <w:trPr>
          <w:trHeight w:val="65"/>
        </w:trPr>
        <w:tc>
          <w:tcPr>
            <w:tcW w:w="1240" w:type="dxa"/>
            <w:vAlign w:val="bottom"/>
          </w:tcPr>
          <w:p w14:paraId="3BDE0C32" w14:textId="77777777" w:rsidR="00B529E7" w:rsidRDefault="00B529E7">
            <w:pPr>
              <w:rPr>
                <w:sz w:val="5"/>
                <w:szCs w:val="5"/>
              </w:rPr>
            </w:pPr>
          </w:p>
        </w:tc>
        <w:tc>
          <w:tcPr>
            <w:tcW w:w="5920" w:type="dxa"/>
            <w:vAlign w:val="bottom"/>
          </w:tcPr>
          <w:p w14:paraId="5086A28B" w14:textId="77777777" w:rsidR="00B529E7" w:rsidRDefault="00B529E7">
            <w:pPr>
              <w:rPr>
                <w:sz w:val="5"/>
                <w:szCs w:val="5"/>
              </w:rPr>
            </w:pPr>
          </w:p>
        </w:tc>
        <w:tc>
          <w:tcPr>
            <w:tcW w:w="1140" w:type="dxa"/>
            <w:vMerge/>
            <w:vAlign w:val="bottom"/>
          </w:tcPr>
          <w:p w14:paraId="58169A2B" w14:textId="77777777" w:rsidR="00B529E7" w:rsidRDefault="00B529E7">
            <w:pPr>
              <w:rPr>
                <w:sz w:val="5"/>
                <w:szCs w:val="5"/>
              </w:rPr>
            </w:pPr>
          </w:p>
        </w:tc>
        <w:tc>
          <w:tcPr>
            <w:tcW w:w="0" w:type="dxa"/>
            <w:vAlign w:val="bottom"/>
          </w:tcPr>
          <w:p w14:paraId="76253E22" w14:textId="77777777" w:rsidR="00B529E7" w:rsidRDefault="00B529E7">
            <w:pPr>
              <w:rPr>
                <w:sz w:val="1"/>
                <w:szCs w:val="1"/>
              </w:rPr>
            </w:pPr>
          </w:p>
        </w:tc>
      </w:tr>
      <w:tr w:rsidR="00B529E7" w14:paraId="480F8187" w14:textId="77777777">
        <w:trPr>
          <w:trHeight w:val="348"/>
        </w:trPr>
        <w:tc>
          <w:tcPr>
            <w:tcW w:w="1240" w:type="dxa"/>
            <w:vAlign w:val="bottom"/>
          </w:tcPr>
          <w:p w14:paraId="20F5A59E" w14:textId="77777777" w:rsidR="00B529E7" w:rsidRDefault="009277D4">
            <w:pPr>
              <w:ind w:left="720"/>
              <w:rPr>
                <w:sz w:val="20"/>
                <w:szCs w:val="20"/>
              </w:rPr>
            </w:pPr>
            <w:r>
              <w:rPr>
                <w:rFonts w:ascii="Times" w:eastAsia="Times" w:hAnsi="Times" w:cs="Times"/>
                <w:sz w:val="24"/>
                <w:szCs w:val="24"/>
              </w:rPr>
              <w:t>3.1.8</w:t>
            </w:r>
          </w:p>
        </w:tc>
        <w:tc>
          <w:tcPr>
            <w:tcW w:w="5920" w:type="dxa"/>
            <w:vAlign w:val="bottom"/>
          </w:tcPr>
          <w:p w14:paraId="0ADF509B" w14:textId="77777777" w:rsidR="00B529E7" w:rsidRDefault="009277D4">
            <w:pPr>
              <w:ind w:left="20"/>
              <w:rPr>
                <w:sz w:val="20"/>
                <w:szCs w:val="20"/>
              </w:rPr>
            </w:pPr>
            <w:r>
              <w:rPr>
                <w:rFonts w:ascii="Times" w:eastAsia="Times" w:hAnsi="Times" w:cs="Times"/>
                <w:sz w:val="24"/>
                <w:szCs w:val="24"/>
              </w:rPr>
              <w:t>Study hospital 6</w:t>
            </w:r>
          </w:p>
        </w:tc>
        <w:tc>
          <w:tcPr>
            <w:tcW w:w="1140" w:type="dxa"/>
            <w:vMerge w:val="restart"/>
            <w:vAlign w:val="bottom"/>
          </w:tcPr>
          <w:p w14:paraId="3423F23F" w14:textId="77777777" w:rsidR="00B529E7" w:rsidRDefault="009277D4">
            <w:pPr>
              <w:jc w:val="right"/>
              <w:rPr>
                <w:sz w:val="20"/>
                <w:szCs w:val="20"/>
              </w:rPr>
            </w:pPr>
            <w:r>
              <w:rPr>
                <w:rFonts w:ascii="Times" w:eastAsia="Times" w:hAnsi="Times" w:cs="Times"/>
                <w:sz w:val="24"/>
                <w:szCs w:val="24"/>
              </w:rPr>
              <w:t>54</w:t>
            </w:r>
          </w:p>
        </w:tc>
        <w:tc>
          <w:tcPr>
            <w:tcW w:w="0" w:type="dxa"/>
            <w:vAlign w:val="bottom"/>
          </w:tcPr>
          <w:p w14:paraId="62112D9B" w14:textId="77777777" w:rsidR="00B529E7" w:rsidRDefault="00B529E7">
            <w:pPr>
              <w:rPr>
                <w:sz w:val="1"/>
                <w:szCs w:val="1"/>
              </w:rPr>
            </w:pPr>
          </w:p>
        </w:tc>
      </w:tr>
      <w:tr w:rsidR="00B529E7" w14:paraId="2A46FFBD" w14:textId="77777777">
        <w:trPr>
          <w:trHeight w:val="65"/>
        </w:trPr>
        <w:tc>
          <w:tcPr>
            <w:tcW w:w="1240" w:type="dxa"/>
            <w:vAlign w:val="bottom"/>
          </w:tcPr>
          <w:p w14:paraId="15E8F94E" w14:textId="77777777" w:rsidR="00B529E7" w:rsidRDefault="00B529E7">
            <w:pPr>
              <w:rPr>
                <w:sz w:val="5"/>
                <w:szCs w:val="5"/>
              </w:rPr>
            </w:pPr>
          </w:p>
        </w:tc>
        <w:tc>
          <w:tcPr>
            <w:tcW w:w="5920" w:type="dxa"/>
            <w:vAlign w:val="bottom"/>
          </w:tcPr>
          <w:p w14:paraId="25B0CFF9" w14:textId="77777777" w:rsidR="00B529E7" w:rsidRDefault="00B529E7">
            <w:pPr>
              <w:rPr>
                <w:sz w:val="5"/>
                <w:szCs w:val="5"/>
              </w:rPr>
            </w:pPr>
          </w:p>
        </w:tc>
        <w:tc>
          <w:tcPr>
            <w:tcW w:w="1140" w:type="dxa"/>
            <w:vMerge/>
            <w:vAlign w:val="bottom"/>
          </w:tcPr>
          <w:p w14:paraId="0B274480" w14:textId="77777777" w:rsidR="00B529E7" w:rsidRDefault="00B529E7">
            <w:pPr>
              <w:rPr>
                <w:sz w:val="5"/>
                <w:szCs w:val="5"/>
              </w:rPr>
            </w:pPr>
          </w:p>
        </w:tc>
        <w:tc>
          <w:tcPr>
            <w:tcW w:w="0" w:type="dxa"/>
            <w:vAlign w:val="bottom"/>
          </w:tcPr>
          <w:p w14:paraId="7C7B8916" w14:textId="77777777" w:rsidR="00B529E7" w:rsidRDefault="00B529E7">
            <w:pPr>
              <w:rPr>
                <w:sz w:val="1"/>
                <w:szCs w:val="1"/>
              </w:rPr>
            </w:pPr>
          </w:p>
        </w:tc>
      </w:tr>
      <w:tr w:rsidR="00B529E7" w14:paraId="3DAFEDC9" w14:textId="77777777">
        <w:trPr>
          <w:trHeight w:val="350"/>
        </w:trPr>
        <w:tc>
          <w:tcPr>
            <w:tcW w:w="1240" w:type="dxa"/>
            <w:vAlign w:val="bottom"/>
          </w:tcPr>
          <w:p w14:paraId="00CDBB1F" w14:textId="77777777" w:rsidR="00B529E7" w:rsidRDefault="009277D4">
            <w:pPr>
              <w:ind w:left="720"/>
              <w:rPr>
                <w:sz w:val="20"/>
                <w:szCs w:val="20"/>
              </w:rPr>
            </w:pPr>
            <w:r>
              <w:rPr>
                <w:rFonts w:ascii="Times" w:eastAsia="Times" w:hAnsi="Times" w:cs="Times"/>
                <w:sz w:val="24"/>
                <w:szCs w:val="24"/>
              </w:rPr>
              <w:t>3.1.9</w:t>
            </w:r>
          </w:p>
        </w:tc>
        <w:tc>
          <w:tcPr>
            <w:tcW w:w="5920" w:type="dxa"/>
            <w:vAlign w:val="bottom"/>
          </w:tcPr>
          <w:p w14:paraId="6F905659" w14:textId="77777777" w:rsidR="00B529E7" w:rsidRDefault="009277D4">
            <w:pPr>
              <w:ind w:left="20"/>
              <w:rPr>
                <w:sz w:val="20"/>
                <w:szCs w:val="20"/>
              </w:rPr>
            </w:pPr>
            <w:r>
              <w:rPr>
                <w:rFonts w:ascii="Times" w:eastAsia="Times" w:hAnsi="Times" w:cs="Times"/>
                <w:sz w:val="24"/>
                <w:szCs w:val="24"/>
              </w:rPr>
              <w:t>Study hospital 7</w:t>
            </w:r>
          </w:p>
        </w:tc>
        <w:tc>
          <w:tcPr>
            <w:tcW w:w="1140" w:type="dxa"/>
            <w:vMerge w:val="restart"/>
            <w:vAlign w:val="bottom"/>
          </w:tcPr>
          <w:p w14:paraId="0F4D761E" w14:textId="77777777" w:rsidR="00B529E7" w:rsidRDefault="009277D4">
            <w:pPr>
              <w:jc w:val="right"/>
              <w:rPr>
                <w:sz w:val="20"/>
                <w:szCs w:val="20"/>
              </w:rPr>
            </w:pPr>
            <w:r>
              <w:rPr>
                <w:rFonts w:ascii="Times" w:eastAsia="Times" w:hAnsi="Times" w:cs="Times"/>
                <w:sz w:val="24"/>
                <w:szCs w:val="24"/>
              </w:rPr>
              <w:t>57</w:t>
            </w:r>
          </w:p>
        </w:tc>
        <w:tc>
          <w:tcPr>
            <w:tcW w:w="0" w:type="dxa"/>
            <w:vAlign w:val="bottom"/>
          </w:tcPr>
          <w:p w14:paraId="29B91D90" w14:textId="77777777" w:rsidR="00B529E7" w:rsidRDefault="00B529E7">
            <w:pPr>
              <w:rPr>
                <w:sz w:val="1"/>
                <w:szCs w:val="1"/>
              </w:rPr>
            </w:pPr>
          </w:p>
        </w:tc>
      </w:tr>
      <w:tr w:rsidR="00B529E7" w14:paraId="3C5A9CC0" w14:textId="77777777">
        <w:trPr>
          <w:trHeight w:val="65"/>
        </w:trPr>
        <w:tc>
          <w:tcPr>
            <w:tcW w:w="1240" w:type="dxa"/>
            <w:vAlign w:val="bottom"/>
          </w:tcPr>
          <w:p w14:paraId="21421502" w14:textId="77777777" w:rsidR="00B529E7" w:rsidRDefault="00B529E7">
            <w:pPr>
              <w:rPr>
                <w:sz w:val="5"/>
                <w:szCs w:val="5"/>
              </w:rPr>
            </w:pPr>
          </w:p>
        </w:tc>
        <w:tc>
          <w:tcPr>
            <w:tcW w:w="5920" w:type="dxa"/>
            <w:vAlign w:val="bottom"/>
          </w:tcPr>
          <w:p w14:paraId="7F2CB129" w14:textId="77777777" w:rsidR="00B529E7" w:rsidRDefault="00B529E7">
            <w:pPr>
              <w:rPr>
                <w:sz w:val="5"/>
                <w:szCs w:val="5"/>
              </w:rPr>
            </w:pPr>
          </w:p>
        </w:tc>
        <w:tc>
          <w:tcPr>
            <w:tcW w:w="1140" w:type="dxa"/>
            <w:vMerge/>
            <w:vAlign w:val="bottom"/>
          </w:tcPr>
          <w:p w14:paraId="70955E03" w14:textId="77777777" w:rsidR="00B529E7" w:rsidRDefault="00B529E7">
            <w:pPr>
              <w:rPr>
                <w:sz w:val="5"/>
                <w:szCs w:val="5"/>
              </w:rPr>
            </w:pPr>
          </w:p>
        </w:tc>
        <w:tc>
          <w:tcPr>
            <w:tcW w:w="0" w:type="dxa"/>
            <w:vAlign w:val="bottom"/>
          </w:tcPr>
          <w:p w14:paraId="2D449D7D" w14:textId="77777777" w:rsidR="00B529E7" w:rsidRDefault="00B529E7">
            <w:pPr>
              <w:rPr>
                <w:sz w:val="1"/>
                <w:szCs w:val="1"/>
              </w:rPr>
            </w:pPr>
          </w:p>
        </w:tc>
      </w:tr>
      <w:tr w:rsidR="00B529E7" w14:paraId="3F6D4D70" w14:textId="77777777">
        <w:trPr>
          <w:trHeight w:val="348"/>
        </w:trPr>
        <w:tc>
          <w:tcPr>
            <w:tcW w:w="7160" w:type="dxa"/>
            <w:gridSpan w:val="2"/>
            <w:vAlign w:val="bottom"/>
          </w:tcPr>
          <w:p w14:paraId="7B3C5181" w14:textId="77777777" w:rsidR="00B529E7" w:rsidRDefault="009277D4">
            <w:pPr>
              <w:ind w:left="720"/>
              <w:rPr>
                <w:sz w:val="20"/>
                <w:szCs w:val="20"/>
              </w:rPr>
            </w:pPr>
            <w:r>
              <w:rPr>
                <w:rFonts w:ascii="Times" w:eastAsia="Times" w:hAnsi="Times" w:cs="Times"/>
                <w:sz w:val="24"/>
                <w:szCs w:val="24"/>
              </w:rPr>
              <w:t>3.1.10 Study hospital 8</w:t>
            </w:r>
          </w:p>
        </w:tc>
        <w:tc>
          <w:tcPr>
            <w:tcW w:w="1140" w:type="dxa"/>
            <w:vMerge w:val="restart"/>
            <w:vAlign w:val="bottom"/>
          </w:tcPr>
          <w:p w14:paraId="540FC74F" w14:textId="77777777" w:rsidR="00B529E7" w:rsidRDefault="009277D4">
            <w:pPr>
              <w:jc w:val="right"/>
              <w:rPr>
                <w:sz w:val="20"/>
                <w:szCs w:val="20"/>
              </w:rPr>
            </w:pPr>
            <w:r>
              <w:rPr>
                <w:rFonts w:ascii="Times" w:eastAsia="Times" w:hAnsi="Times" w:cs="Times"/>
                <w:sz w:val="24"/>
                <w:szCs w:val="24"/>
              </w:rPr>
              <w:t>60</w:t>
            </w:r>
          </w:p>
        </w:tc>
        <w:tc>
          <w:tcPr>
            <w:tcW w:w="0" w:type="dxa"/>
            <w:vAlign w:val="bottom"/>
          </w:tcPr>
          <w:p w14:paraId="7C5E0EDE" w14:textId="77777777" w:rsidR="00B529E7" w:rsidRDefault="00B529E7">
            <w:pPr>
              <w:rPr>
                <w:sz w:val="1"/>
                <w:szCs w:val="1"/>
              </w:rPr>
            </w:pPr>
          </w:p>
        </w:tc>
      </w:tr>
      <w:tr w:rsidR="00B529E7" w14:paraId="5EFC6092" w14:textId="77777777">
        <w:trPr>
          <w:trHeight w:val="65"/>
        </w:trPr>
        <w:tc>
          <w:tcPr>
            <w:tcW w:w="1240" w:type="dxa"/>
            <w:vAlign w:val="bottom"/>
          </w:tcPr>
          <w:p w14:paraId="5F40A604" w14:textId="77777777" w:rsidR="00B529E7" w:rsidRDefault="00B529E7">
            <w:pPr>
              <w:rPr>
                <w:sz w:val="5"/>
                <w:szCs w:val="5"/>
              </w:rPr>
            </w:pPr>
          </w:p>
        </w:tc>
        <w:tc>
          <w:tcPr>
            <w:tcW w:w="5920" w:type="dxa"/>
            <w:vAlign w:val="bottom"/>
          </w:tcPr>
          <w:p w14:paraId="4E2DC99C" w14:textId="77777777" w:rsidR="00B529E7" w:rsidRDefault="00B529E7">
            <w:pPr>
              <w:rPr>
                <w:sz w:val="5"/>
                <w:szCs w:val="5"/>
              </w:rPr>
            </w:pPr>
          </w:p>
        </w:tc>
        <w:tc>
          <w:tcPr>
            <w:tcW w:w="1140" w:type="dxa"/>
            <w:vMerge/>
            <w:vAlign w:val="bottom"/>
          </w:tcPr>
          <w:p w14:paraId="4D9C3D90" w14:textId="77777777" w:rsidR="00B529E7" w:rsidRDefault="00B529E7">
            <w:pPr>
              <w:rPr>
                <w:sz w:val="5"/>
                <w:szCs w:val="5"/>
              </w:rPr>
            </w:pPr>
          </w:p>
        </w:tc>
        <w:tc>
          <w:tcPr>
            <w:tcW w:w="0" w:type="dxa"/>
            <w:vAlign w:val="bottom"/>
          </w:tcPr>
          <w:p w14:paraId="7DF2999F" w14:textId="77777777" w:rsidR="00B529E7" w:rsidRDefault="00B529E7">
            <w:pPr>
              <w:rPr>
                <w:sz w:val="1"/>
                <w:szCs w:val="1"/>
              </w:rPr>
            </w:pPr>
          </w:p>
        </w:tc>
      </w:tr>
      <w:tr w:rsidR="00B529E7" w14:paraId="19EF783A" w14:textId="77777777">
        <w:trPr>
          <w:trHeight w:val="350"/>
        </w:trPr>
        <w:tc>
          <w:tcPr>
            <w:tcW w:w="7160" w:type="dxa"/>
            <w:gridSpan w:val="2"/>
            <w:vAlign w:val="bottom"/>
          </w:tcPr>
          <w:p w14:paraId="1311ABF7" w14:textId="77777777" w:rsidR="00B529E7" w:rsidRDefault="009277D4">
            <w:pPr>
              <w:ind w:left="720"/>
              <w:rPr>
                <w:sz w:val="20"/>
                <w:szCs w:val="20"/>
              </w:rPr>
            </w:pPr>
            <w:r>
              <w:rPr>
                <w:rFonts w:ascii="Times" w:eastAsia="Times" w:hAnsi="Times" w:cs="Times"/>
                <w:sz w:val="24"/>
                <w:szCs w:val="24"/>
              </w:rPr>
              <w:t>3.1.11 Study hospital 9</w:t>
            </w:r>
          </w:p>
        </w:tc>
        <w:tc>
          <w:tcPr>
            <w:tcW w:w="1140" w:type="dxa"/>
            <w:vMerge w:val="restart"/>
            <w:vAlign w:val="bottom"/>
          </w:tcPr>
          <w:p w14:paraId="27FEDDED" w14:textId="77777777" w:rsidR="00B529E7" w:rsidRDefault="009277D4">
            <w:pPr>
              <w:jc w:val="right"/>
              <w:rPr>
                <w:sz w:val="20"/>
                <w:szCs w:val="20"/>
              </w:rPr>
            </w:pPr>
            <w:r>
              <w:rPr>
                <w:rFonts w:ascii="Times" w:eastAsia="Times" w:hAnsi="Times" w:cs="Times"/>
                <w:sz w:val="24"/>
                <w:szCs w:val="24"/>
              </w:rPr>
              <w:t>62</w:t>
            </w:r>
          </w:p>
        </w:tc>
        <w:tc>
          <w:tcPr>
            <w:tcW w:w="0" w:type="dxa"/>
            <w:vAlign w:val="bottom"/>
          </w:tcPr>
          <w:p w14:paraId="7794939A" w14:textId="77777777" w:rsidR="00B529E7" w:rsidRDefault="00B529E7">
            <w:pPr>
              <w:rPr>
                <w:sz w:val="1"/>
                <w:szCs w:val="1"/>
              </w:rPr>
            </w:pPr>
          </w:p>
        </w:tc>
      </w:tr>
      <w:tr w:rsidR="00B529E7" w14:paraId="10C0ADD6" w14:textId="77777777">
        <w:trPr>
          <w:trHeight w:val="65"/>
        </w:trPr>
        <w:tc>
          <w:tcPr>
            <w:tcW w:w="1240" w:type="dxa"/>
            <w:vAlign w:val="bottom"/>
          </w:tcPr>
          <w:p w14:paraId="12E41786" w14:textId="77777777" w:rsidR="00B529E7" w:rsidRDefault="00B529E7">
            <w:pPr>
              <w:rPr>
                <w:sz w:val="5"/>
                <w:szCs w:val="5"/>
              </w:rPr>
            </w:pPr>
          </w:p>
        </w:tc>
        <w:tc>
          <w:tcPr>
            <w:tcW w:w="5920" w:type="dxa"/>
            <w:vAlign w:val="bottom"/>
          </w:tcPr>
          <w:p w14:paraId="536729F9" w14:textId="77777777" w:rsidR="00B529E7" w:rsidRDefault="00B529E7">
            <w:pPr>
              <w:rPr>
                <w:sz w:val="5"/>
                <w:szCs w:val="5"/>
              </w:rPr>
            </w:pPr>
          </w:p>
        </w:tc>
        <w:tc>
          <w:tcPr>
            <w:tcW w:w="1140" w:type="dxa"/>
            <w:vMerge/>
            <w:vAlign w:val="bottom"/>
          </w:tcPr>
          <w:p w14:paraId="37C21B6F" w14:textId="77777777" w:rsidR="00B529E7" w:rsidRDefault="00B529E7">
            <w:pPr>
              <w:rPr>
                <w:sz w:val="5"/>
                <w:szCs w:val="5"/>
              </w:rPr>
            </w:pPr>
          </w:p>
        </w:tc>
        <w:tc>
          <w:tcPr>
            <w:tcW w:w="0" w:type="dxa"/>
            <w:vAlign w:val="bottom"/>
          </w:tcPr>
          <w:p w14:paraId="2CA35355" w14:textId="77777777" w:rsidR="00B529E7" w:rsidRDefault="00B529E7">
            <w:pPr>
              <w:rPr>
                <w:sz w:val="1"/>
                <w:szCs w:val="1"/>
              </w:rPr>
            </w:pPr>
          </w:p>
        </w:tc>
      </w:tr>
      <w:tr w:rsidR="00B529E7" w14:paraId="2FD1DFB1" w14:textId="77777777">
        <w:trPr>
          <w:trHeight w:val="348"/>
        </w:trPr>
        <w:tc>
          <w:tcPr>
            <w:tcW w:w="7160" w:type="dxa"/>
            <w:gridSpan w:val="2"/>
            <w:vAlign w:val="bottom"/>
          </w:tcPr>
          <w:p w14:paraId="4AD9A8EF" w14:textId="77777777" w:rsidR="00B529E7" w:rsidRDefault="009277D4">
            <w:pPr>
              <w:ind w:left="720"/>
              <w:rPr>
                <w:sz w:val="20"/>
                <w:szCs w:val="20"/>
              </w:rPr>
            </w:pPr>
            <w:r>
              <w:rPr>
                <w:rFonts w:ascii="Times" w:eastAsia="Times" w:hAnsi="Times" w:cs="Times"/>
                <w:sz w:val="24"/>
                <w:szCs w:val="24"/>
              </w:rPr>
              <w:t>3.1.12 Study hospital 10</w:t>
            </w:r>
          </w:p>
        </w:tc>
        <w:tc>
          <w:tcPr>
            <w:tcW w:w="1140" w:type="dxa"/>
            <w:vMerge w:val="restart"/>
            <w:vAlign w:val="bottom"/>
          </w:tcPr>
          <w:p w14:paraId="1B32A986" w14:textId="77777777" w:rsidR="00B529E7" w:rsidRDefault="009277D4">
            <w:pPr>
              <w:jc w:val="right"/>
              <w:rPr>
                <w:sz w:val="20"/>
                <w:szCs w:val="20"/>
              </w:rPr>
            </w:pPr>
            <w:r>
              <w:rPr>
                <w:rFonts w:ascii="Times" w:eastAsia="Times" w:hAnsi="Times" w:cs="Times"/>
                <w:sz w:val="24"/>
                <w:szCs w:val="24"/>
              </w:rPr>
              <w:t>65</w:t>
            </w:r>
          </w:p>
        </w:tc>
        <w:tc>
          <w:tcPr>
            <w:tcW w:w="0" w:type="dxa"/>
            <w:vAlign w:val="bottom"/>
          </w:tcPr>
          <w:p w14:paraId="019E4536" w14:textId="77777777" w:rsidR="00B529E7" w:rsidRDefault="00B529E7">
            <w:pPr>
              <w:rPr>
                <w:sz w:val="1"/>
                <w:szCs w:val="1"/>
              </w:rPr>
            </w:pPr>
          </w:p>
        </w:tc>
      </w:tr>
      <w:tr w:rsidR="00B529E7" w14:paraId="3E04F9E5" w14:textId="77777777">
        <w:trPr>
          <w:trHeight w:val="65"/>
        </w:trPr>
        <w:tc>
          <w:tcPr>
            <w:tcW w:w="1240" w:type="dxa"/>
            <w:vAlign w:val="bottom"/>
          </w:tcPr>
          <w:p w14:paraId="217F5030" w14:textId="77777777" w:rsidR="00B529E7" w:rsidRDefault="00B529E7">
            <w:pPr>
              <w:rPr>
                <w:sz w:val="5"/>
                <w:szCs w:val="5"/>
              </w:rPr>
            </w:pPr>
          </w:p>
        </w:tc>
        <w:tc>
          <w:tcPr>
            <w:tcW w:w="5920" w:type="dxa"/>
            <w:vAlign w:val="bottom"/>
          </w:tcPr>
          <w:p w14:paraId="2C33F9F9" w14:textId="77777777" w:rsidR="00B529E7" w:rsidRDefault="00B529E7">
            <w:pPr>
              <w:rPr>
                <w:sz w:val="5"/>
                <w:szCs w:val="5"/>
              </w:rPr>
            </w:pPr>
          </w:p>
        </w:tc>
        <w:tc>
          <w:tcPr>
            <w:tcW w:w="1140" w:type="dxa"/>
            <w:vMerge/>
            <w:vAlign w:val="bottom"/>
          </w:tcPr>
          <w:p w14:paraId="61098DF3" w14:textId="77777777" w:rsidR="00B529E7" w:rsidRDefault="00B529E7">
            <w:pPr>
              <w:rPr>
                <w:sz w:val="5"/>
                <w:szCs w:val="5"/>
              </w:rPr>
            </w:pPr>
          </w:p>
        </w:tc>
        <w:tc>
          <w:tcPr>
            <w:tcW w:w="0" w:type="dxa"/>
            <w:vAlign w:val="bottom"/>
          </w:tcPr>
          <w:p w14:paraId="46978638" w14:textId="77777777" w:rsidR="00B529E7" w:rsidRDefault="00B529E7">
            <w:pPr>
              <w:rPr>
                <w:sz w:val="1"/>
                <w:szCs w:val="1"/>
              </w:rPr>
            </w:pPr>
          </w:p>
        </w:tc>
      </w:tr>
      <w:tr w:rsidR="00B529E7" w14:paraId="7FB9FE97" w14:textId="77777777">
        <w:trPr>
          <w:trHeight w:val="350"/>
        </w:trPr>
        <w:tc>
          <w:tcPr>
            <w:tcW w:w="7160" w:type="dxa"/>
            <w:gridSpan w:val="2"/>
            <w:vAlign w:val="bottom"/>
          </w:tcPr>
          <w:p w14:paraId="5FF3A114" w14:textId="77777777" w:rsidR="00B529E7" w:rsidRDefault="009277D4">
            <w:pPr>
              <w:rPr>
                <w:sz w:val="20"/>
                <w:szCs w:val="20"/>
              </w:rPr>
            </w:pPr>
            <w:r>
              <w:rPr>
                <w:rFonts w:ascii="Times" w:eastAsia="Times" w:hAnsi="Times" w:cs="Times"/>
                <w:sz w:val="24"/>
                <w:szCs w:val="24"/>
              </w:rPr>
              <w:t>3.2 The copper and polyethylene rigs</w:t>
            </w:r>
          </w:p>
        </w:tc>
        <w:tc>
          <w:tcPr>
            <w:tcW w:w="1140" w:type="dxa"/>
            <w:vMerge w:val="restart"/>
            <w:vAlign w:val="bottom"/>
          </w:tcPr>
          <w:p w14:paraId="207762C5" w14:textId="77777777" w:rsidR="00B529E7" w:rsidRDefault="009277D4">
            <w:pPr>
              <w:jc w:val="right"/>
              <w:rPr>
                <w:sz w:val="20"/>
                <w:szCs w:val="20"/>
              </w:rPr>
            </w:pPr>
            <w:r>
              <w:rPr>
                <w:rFonts w:ascii="Times" w:eastAsia="Times" w:hAnsi="Times" w:cs="Times"/>
                <w:sz w:val="24"/>
                <w:szCs w:val="24"/>
              </w:rPr>
              <w:t>68</w:t>
            </w:r>
          </w:p>
        </w:tc>
        <w:tc>
          <w:tcPr>
            <w:tcW w:w="0" w:type="dxa"/>
            <w:vAlign w:val="bottom"/>
          </w:tcPr>
          <w:p w14:paraId="1F14E5A0" w14:textId="77777777" w:rsidR="00B529E7" w:rsidRDefault="00B529E7">
            <w:pPr>
              <w:rPr>
                <w:sz w:val="1"/>
                <w:szCs w:val="1"/>
              </w:rPr>
            </w:pPr>
          </w:p>
        </w:tc>
      </w:tr>
      <w:tr w:rsidR="00B529E7" w14:paraId="48720AD4" w14:textId="77777777">
        <w:trPr>
          <w:trHeight w:val="65"/>
        </w:trPr>
        <w:tc>
          <w:tcPr>
            <w:tcW w:w="1240" w:type="dxa"/>
            <w:vAlign w:val="bottom"/>
          </w:tcPr>
          <w:p w14:paraId="1D68F466" w14:textId="77777777" w:rsidR="00B529E7" w:rsidRDefault="00B529E7">
            <w:pPr>
              <w:rPr>
                <w:sz w:val="5"/>
                <w:szCs w:val="5"/>
              </w:rPr>
            </w:pPr>
          </w:p>
        </w:tc>
        <w:tc>
          <w:tcPr>
            <w:tcW w:w="5920" w:type="dxa"/>
            <w:vAlign w:val="bottom"/>
          </w:tcPr>
          <w:p w14:paraId="5E74A52D" w14:textId="77777777" w:rsidR="00B529E7" w:rsidRDefault="00B529E7">
            <w:pPr>
              <w:rPr>
                <w:sz w:val="5"/>
                <w:szCs w:val="5"/>
              </w:rPr>
            </w:pPr>
          </w:p>
        </w:tc>
        <w:tc>
          <w:tcPr>
            <w:tcW w:w="1140" w:type="dxa"/>
            <w:vMerge/>
            <w:vAlign w:val="bottom"/>
          </w:tcPr>
          <w:p w14:paraId="3BF18B0F" w14:textId="77777777" w:rsidR="00B529E7" w:rsidRDefault="00B529E7">
            <w:pPr>
              <w:rPr>
                <w:sz w:val="5"/>
                <w:szCs w:val="5"/>
              </w:rPr>
            </w:pPr>
          </w:p>
        </w:tc>
        <w:tc>
          <w:tcPr>
            <w:tcW w:w="0" w:type="dxa"/>
            <w:vAlign w:val="bottom"/>
          </w:tcPr>
          <w:p w14:paraId="3C70A4E0" w14:textId="77777777" w:rsidR="00B529E7" w:rsidRDefault="00B529E7">
            <w:pPr>
              <w:rPr>
                <w:sz w:val="1"/>
                <w:szCs w:val="1"/>
              </w:rPr>
            </w:pPr>
          </w:p>
        </w:tc>
      </w:tr>
      <w:tr w:rsidR="00B529E7" w14:paraId="50D731CB" w14:textId="77777777">
        <w:trPr>
          <w:trHeight w:val="348"/>
        </w:trPr>
        <w:tc>
          <w:tcPr>
            <w:tcW w:w="7160" w:type="dxa"/>
            <w:gridSpan w:val="2"/>
            <w:vAlign w:val="bottom"/>
          </w:tcPr>
          <w:p w14:paraId="5A163E9B" w14:textId="77777777" w:rsidR="00B529E7" w:rsidRDefault="009277D4">
            <w:pPr>
              <w:ind w:left="720"/>
              <w:rPr>
                <w:sz w:val="20"/>
                <w:szCs w:val="20"/>
              </w:rPr>
            </w:pPr>
            <w:r>
              <w:rPr>
                <w:rFonts w:ascii="Times" w:eastAsia="Times" w:hAnsi="Times" w:cs="Times"/>
                <w:sz w:val="24"/>
                <w:szCs w:val="24"/>
              </w:rPr>
              <w:t>3.2.1 Initial experimental procedures – Rigs A</w:t>
            </w:r>
          </w:p>
        </w:tc>
        <w:tc>
          <w:tcPr>
            <w:tcW w:w="1140" w:type="dxa"/>
            <w:vMerge w:val="restart"/>
            <w:vAlign w:val="bottom"/>
          </w:tcPr>
          <w:p w14:paraId="226CA71D" w14:textId="77777777" w:rsidR="00B529E7" w:rsidRDefault="009277D4">
            <w:pPr>
              <w:jc w:val="right"/>
              <w:rPr>
                <w:sz w:val="20"/>
                <w:szCs w:val="20"/>
              </w:rPr>
            </w:pPr>
            <w:r>
              <w:rPr>
                <w:rFonts w:ascii="Times" w:eastAsia="Times" w:hAnsi="Times" w:cs="Times"/>
                <w:sz w:val="24"/>
                <w:szCs w:val="24"/>
              </w:rPr>
              <w:t>72</w:t>
            </w:r>
          </w:p>
        </w:tc>
        <w:tc>
          <w:tcPr>
            <w:tcW w:w="0" w:type="dxa"/>
            <w:vAlign w:val="bottom"/>
          </w:tcPr>
          <w:p w14:paraId="3D53BF1B" w14:textId="77777777" w:rsidR="00B529E7" w:rsidRDefault="00B529E7">
            <w:pPr>
              <w:rPr>
                <w:sz w:val="1"/>
                <w:szCs w:val="1"/>
              </w:rPr>
            </w:pPr>
          </w:p>
        </w:tc>
      </w:tr>
      <w:tr w:rsidR="00B529E7" w14:paraId="13026839" w14:textId="77777777">
        <w:trPr>
          <w:trHeight w:val="65"/>
        </w:trPr>
        <w:tc>
          <w:tcPr>
            <w:tcW w:w="1240" w:type="dxa"/>
            <w:vAlign w:val="bottom"/>
          </w:tcPr>
          <w:p w14:paraId="6A9E216B" w14:textId="77777777" w:rsidR="00B529E7" w:rsidRDefault="00B529E7">
            <w:pPr>
              <w:rPr>
                <w:sz w:val="5"/>
                <w:szCs w:val="5"/>
              </w:rPr>
            </w:pPr>
          </w:p>
        </w:tc>
        <w:tc>
          <w:tcPr>
            <w:tcW w:w="5920" w:type="dxa"/>
            <w:vAlign w:val="bottom"/>
          </w:tcPr>
          <w:p w14:paraId="4F74FC8F" w14:textId="77777777" w:rsidR="00B529E7" w:rsidRDefault="00B529E7">
            <w:pPr>
              <w:rPr>
                <w:sz w:val="5"/>
                <w:szCs w:val="5"/>
              </w:rPr>
            </w:pPr>
          </w:p>
        </w:tc>
        <w:tc>
          <w:tcPr>
            <w:tcW w:w="1140" w:type="dxa"/>
            <w:vMerge/>
            <w:vAlign w:val="bottom"/>
          </w:tcPr>
          <w:p w14:paraId="5609C8FF" w14:textId="77777777" w:rsidR="00B529E7" w:rsidRDefault="00B529E7">
            <w:pPr>
              <w:rPr>
                <w:sz w:val="5"/>
                <w:szCs w:val="5"/>
              </w:rPr>
            </w:pPr>
          </w:p>
        </w:tc>
        <w:tc>
          <w:tcPr>
            <w:tcW w:w="0" w:type="dxa"/>
            <w:vAlign w:val="bottom"/>
          </w:tcPr>
          <w:p w14:paraId="5070D0AD" w14:textId="77777777" w:rsidR="00B529E7" w:rsidRDefault="00B529E7">
            <w:pPr>
              <w:rPr>
                <w:sz w:val="1"/>
                <w:szCs w:val="1"/>
              </w:rPr>
            </w:pPr>
          </w:p>
        </w:tc>
      </w:tr>
      <w:tr w:rsidR="00B529E7" w14:paraId="77489E0C" w14:textId="77777777">
        <w:trPr>
          <w:trHeight w:val="350"/>
        </w:trPr>
        <w:tc>
          <w:tcPr>
            <w:tcW w:w="1240" w:type="dxa"/>
            <w:vAlign w:val="bottom"/>
          </w:tcPr>
          <w:p w14:paraId="5E651158" w14:textId="77777777" w:rsidR="00B529E7" w:rsidRDefault="009277D4">
            <w:pPr>
              <w:ind w:left="720"/>
              <w:rPr>
                <w:sz w:val="20"/>
                <w:szCs w:val="20"/>
              </w:rPr>
            </w:pPr>
            <w:r>
              <w:rPr>
                <w:rFonts w:ascii="Times" w:eastAsia="Times" w:hAnsi="Times" w:cs="Times"/>
                <w:sz w:val="24"/>
                <w:szCs w:val="24"/>
              </w:rPr>
              <w:t>3.2.2</w:t>
            </w:r>
          </w:p>
        </w:tc>
        <w:tc>
          <w:tcPr>
            <w:tcW w:w="5920" w:type="dxa"/>
            <w:vAlign w:val="bottom"/>
          </w:tcPr>
          <w:p w14:paraId="66575779" w14:textId="77777777" w:rsidR="00B529E7" w:rsidRDefault="009277D4">
            <w:pPr>
              <w:ind w:left="20"/>
              <w:rPr>
                <w:sz w:val="20"/>
                <w:szCs w:val="20"/>
              </w:rPr>
            </w:pPr>
            <w:r>
              <w:rPr>
                <w:rFonts w:ascii="Times" w:eastAsia="Times" w:hAnsi="Times" w:cs="Times"/>
                <w:sz w:val="24"/>
                <w:szCs w:val="24"/>
              </w:rPr>
              <w:t xml:space="preserve">Additional </w:t>
            </w:r>
            <w:r>
              <w:rPr>
                <w:rFonts w:ascii="Times" w:eastAsia="Times" w:hAnsi="Times" w:cs="Times"/>
                <w:sz w:val="24"/>
                <w:szCs w:val="24"/>
              </w:rPr>
              <w:t>experimental procedures – Rigs B and C</w:t>
            </w:r>
          </w:p>
        </w:tc>
        <w:tc>
          <w:tcPr>
            <w:tcW w:w="1140" w:type="dxa"/>
            <w:vMerge w:val="restart"/>
            <w:vAlign w:val="bottom"/>
          </w:tcPr>
          <w:p w14:paraId="3FC3BC7C" w14:textId="77777777" w:rsidR="00B529E7" w:rsidRDefault="009277D4">
            <w:pPr>
              <w:jc w:val="right"/>
              <w:rPr>
                <w:sz w:val="20"/>
                <w:szCs w:val="20"/>
              </w:rPr>
            </w:pPr>
            <w:r>
              <w:rPr>
                <w:rFonts w:ascii="Times" w:eastAsia="Times" w:hAnsi="Times" w:cs="Times"/>
                <w:sz w:val="24"/>
                <w:szCs w:val="24"/>
              </w:rPr>
              <w:t>78</w:t>
            </w:r>
          </w:p>
        </w:tc>
        <w:tc>
          <w:tcPr>
            <w:tcW w:w="0" w:type="dxa"/>
            <w:vAlign w:val="bottom"/>
          </w:tcPr>
          <w:p w14:paraId="5322C0BB" w14:textId="77777777" w:rsidR="00B529E7" w:rsidRDefault="00B529E7">
            <w:pPr>
              <w:rPr>
                <w:sz w:val="1"/>
                <w:szCs w:val="1"/>
              </w:rPr>
            </w:pPr>
          </w:p>
        </w:tc>
      </w:tr>
      <w:tr w:rsidR="00B529E7" w14:paraId="019D94AB" w14:textId="77777777">
        <w:trPr>
          <w:trHeight w:val="65"/>
        </w:trPr>
        <w:tc>
          <w:tcPr>
            <w:tcW w:w="1240" w:type="dxa"/>
            <w:vAlign w:val="bottom"/>
          </w:tcPr>
          <w:p w14:paraId="37E42394" w14:textId="77777777" w:rsidR="00B529E7" w:rsidRDefault="00B529E7">
            <w:pPr>
              <w:rPr>
                <w:sz w:val="5"/>
                <w:szCs w:val="5"/>
              </w:rPr>
            </w:pPr>
          </w:p>
        </w:tc>
        <w:tc>
          <w:tcPr>
            <w:tcW w:w="5920" w:type="dxa"/>
            <w:vAlign w:val="bottom"/>
          </w:tcPr>
          <w:p w14:paraId="4635A9ED" w14:textId="77777777" w:rsidR="00B529E7" w:rsidRDefault="00B529E7">
            <w:pPr>
              <w:rPr>
                <w:sz w:val="5"/>
                <w:szCs w:val="5"/>
              </w:rPr>
            </w:pPr>
          </w:p>
        </w:tc>
        <w:tc>
          <w:tcPr>
            <w:tcW w:w="1140" w:type="dxa"/>
            <w:vMerge/>
            <w:vAlign w:val="bottom"/>
          </w:tcPr>
          <w:p w14:paraId="13C4B5AD" w14:textId="77777777" w:rsidR="00B529E7" w:rsidRDefault="00B529E7">
            <w:pPr>
              <w:rPr>
                <w:sz w:val="5"/>
                <w:szCs w:val="5"/>
              </w:rPr>
            </w:pPr>
          </w:p>
        </w:tc>
        <w:tc>
          <w:tcPr>
            <w:tcW w:w="0" w:type="dxa"/>
            <w:vAlign w:val="bottom"/>
          </w:tcPr>
          <w:p w14:paraId="7C7A79BF" w14:textId="77777777" w:rsidR="00B529E7" w:rsidRDefault="00B529E7">
            <w:pPr>
              <w:rPr>
                <w:sz w:val="1"/>
                <w:szCs w:val="1"/>
              </w:rPr>
            </w:pPr>
          </w:p>
        </w:tc>
      </w:tr>
      <w:tr w:rsidR="00B529E7" w14:paraId="677D727E" w14:textId="77777777">
        <w:trPr>
          <w:trHeight w:val="348"/>
        </w:trPr>
        <w:tc>
          <w:tcPr>
            <w:tcW w:w="7160" w:type="dxa"/>
            <w:gridSpan w:val="2"/>
            <w:vAlign w:val="bottom"/>
          </w:tcPr>
          <w:p w14:paraId="155D1667" w14:textId="77777777" w:rsidR="00B529E7" w:rsidRDefault="009277D4">
            <w:pPr>
              <w:rPr>
                <w:sz w:val="20"/>
                <w:szCs w:val="20"/>
              </w:rPr>
            </w:pPr>
            <w:r>
              <w:rPr>
                <w:rFonts w:ascii="Times" w:eastAsia="Times" w:hAnsi="Times" w:cs="Times"/>
                <w:sz w:val="24"/>
                <w:szCs w:val="24"/>
              </w:rPr>
              <w:t>3.3 Analytical methods</w:t>
            </w:r>
          </w:p>
        </w:tc>
        <w:tc>
          <w:tcPr>
            <w:tcW w:w="1140" w:type="dxa"/>
            <w:vMerge w:val="restart"/>
            <w:vAlign w:val="bottom"/>
          </w:tcPr>
          <w:p w14:paraId="2F311C53" w14:textId="77777777" w:rsidR="00B529E7" w:rsidRDefault="009277D4">
            <w:pPr>
              <w:jc w:val="right"/>
              <w:rPr>
                <w:sz w:val="20"/>
                <w:szCs w:val="20"/>
              </w:rPr>
            </w:pPr>
            <w:r>
              <w:rPr>
                <w:rFonts w:ascii="Times" w:eastAsia="Times" w:hAnsi="Times" w:cs="Times"/>
                <w:sz w:val="24"/>
                <w:szCs w:val="24"/>
              </w:rPr>
              <w:t>83</w:t>
            </w:r>
          </w:p>
        </w:tc>
        <w:tc>
          <w:tcPr>
            <w:tcW w:w="0" w:type="dxa"/>
            <w:vAlign w:val="bottom"/>
          </w:tcPr>
          <w:p w14:paraId="0A187642" w14:textId="77777777" w:rsidR="00B529E7" w:rsidRDefault="00B529E7">
            <w:pPr>
              <w:rPr>
                <w:sz w:val="1"/>
                <w:szCs w:val="1"/>
              </w:rPr>
            </w:pPr>
          </w:p>
        </w:tc>
      </w:tr>
      <w:tr w:rsidR="00B529E7" w14:paraId="2D79B6B2" w14:textId="77777777">
        <w:trPr>
          <w:trHeight w:val="65"/>
        </w:trPr>
        <w:tc>
          <w:tcPr>
            <w:tcW w:w="1240" w:type="dxa"/>
            <w:vAlign w:val="bottom"/>
          </w:tcPr>
          <w:p w14:paraId="529E29EC" w14:textId="77777777" w:rsidR="00B529E7" w:rsidRDefault="00B529E7">
            <w:pPr>
              <w:rPr>
                <w:sz w:val="5"/>
                <w:szCs w:val="5"/>
              </w:rPr>
            </w:pPr>
          </w:p>
        </w:tc>
        <w:tc>
          <w:tcPr>
            <w:tcW w:w="5920" w:type="dxa"/>
            <w:vAlign w:val="bottom"/>
          </w:tcPr>
          <w:p w14:paraId="18BB1250" w14:textId="77777777" w:rsidR="00B529E7" w:rsidRDefault="00B529E7">
            <w:pPr>
              <w:rPr>
                <w:sz w:val="5"/>
                <w:szCs w:val="5"/>
              </w:rPr>
            </w:pPr>
          </w:p>
        </w:tc>
        <w:tc>
          <w:tcPr>
            <w:tcW w:w="1140" w:type="dxa"/>
            <w:vMerge/>
            <w:vAlign w:val="bottom"/>
          </w:tcPr>
          <w:p w14:paraId="5BBA36CA" w14:textId="77777777" w:rsidR="00B529E7" w:rsidRDefault="00B529E7">
            <w:pPr>
              <w:rPr>
                <w:sz w:val="5"/>
                <w:szCs w:val="5"/>
              </w:rPr>
            </w:pPr>
          </w:p>
        </w:tc>
        <w:tc>
          <w:tcPr>
            <w:tcW w:w="0" w:type="dxa"/>
            <w:vAlign w:val="bottom"/>
          </w:tcPr>
          <w:p w14:paraId="11D4D846" w14:textId="77777777" w:rsidR="00B529E7" w:rsidRDefault="00B529E7">
            <w:pPr>
              <w:rPr>
                <w:sz w:val="1"/>
                <w:szCs w:val="1"/>
              </w:rPr>
            </w:pPr>
          </w:p>
        </w:tc>
      </w:tr>
      <w:tr w:rsidR="00B529E7" w14:paraId="0E37CA93" w14:textId="77777777">
        <w:trPr>
          <w:trHeight w:val="350"/>
        </w:trPr>
        <w:tc>
          <w:tcPr>
            <w:tcW w:w="1240" w:type="dxa"/>
            <w:vAlign w:val="bottom"/>
          </w:tcPr>
          <w:p w14:paraId="31628629" w14:textId="77777777" w:rsidR="00B529E7" w:rsidRDefault="009277D4">
            <w:pPr>
              <w:ind w:left="720"/>
              <w:rPr>
                <w:sz w:val="20"/>
                <w:szCs w:val="20"/>
              </w:rPr>
            </w:pPr>
            <w:r>
              <w:rPr>
                <w:rFonts w:ascii="Times" w:eastAsia="Times" w:hAnsi="Times" w:cs="Times"/>
                <w:sz w:val="24"/>
                <w:szCs w:val="24"/>
              </w:rPr>
              <w:t>3.3.1</w:t>
            </w:r>
          </w:p>
        </w:tc>
        <w:tc>
          <w:tcPr>
            <w:tcW w:w="5920" w:type="dxa"/>
            <w:vAlign w:val="bottom"/>
          </w:tcPr>
          <w:p w14:paraId="2BC18EEA" w14:textId="77777777" w:rsidR="00B529E7" w:rsidRDefault="009277D4">
            <w:pPr>
              <w:ind w:left="20"/>
              <w:rPr>
                <w:sz w:val="20"/>
                <w:szCs w:val="20"/>
              </w:rPr>
            </w:pPr>
            <w:r>
              <w:rPr>
                <w:rFonts w:ascii="Times" w:eastAsia="Times" w:hAnsi="Times" w:cs="Times"/>
                <w:sz w:val="24"/>
                <w:szCs w:val="24"/>
              </w:rPr>
              <w:t>Water analysis</w:t>
            </w:r>
          </w:p>
        </w:tc>
        <w:tc>
          <w:tcPr>
            <w:tcW w:w="1140" w:type="dxa"/>
            <w:vMerge w:val="restart"/>
            <w:vAlign w:val="bottom"/>
          </w:tcPr>
          <w:p w14:paraId="3B946D71" w14:textId="77777777" w:rsidR="00B529E7" w:rsidRDefault="009277D4">
            <w:pPr>
              <w:jc w:val="right"/>
              <w:rPr>
                <w:sz w:val="20"/>
                <w:szCs w:val="20"/>
              </w:rPr>
            </w:pPr>
            <w:r>
              <w:rPr>
                <w:rFonts w:ascii="Times" w:eastAsia="Times" w:hAnsi="Times" w:cs="Times"/>
                <w:sz w:val="24"/>
                <w:szCs w:val="24"/>
              </w:rPr>
              <w:t>83</w:t>
            </w:r>
          </w:p>
        </w:tc>
        <w:tc>
          <w:tcPr>
            <w:tcW w:w="0" w:type="dxa"/>
            <w:vAlign w:val="bottom"/>
          </w:tcPr>
          <w:p w14:paraId="48375800" w14:textId="77777777" w:rsidR="00B529E7" w:rsidRDefault="00B529E7">
            <w:pPr>
              <w:rPr>
                <w:sz w:val="1"/>
                <w:szCs w:val="1"/>
              </w:rPr>
            </w:pPr>
          </w:p>
        </w:tc>
      </w:tr>
      <w:tr w:rsidR="00B529E7" w14:paraId="4D85C320" w14:textId="77777777">
        <w:trPr>
          <w:trHeight w:val="65"/>
        </w:trPr>
        <w:tc>
          <w:tcPr>
            <w:tcW w:w="1240" w:type="dxa"/>
            <w:vAlign w:val="bottom"/>
          </w:tcPr>
          <w:p w14:paraId="0D632353" w14:textId="77777777" w:rsidR="00B529E7" w:rsidRDefault="00B529E7">
            <w:pPr>
              <w:rPr>
                <w:sz w:val="5"/>
                <w:szCs w:val="5"/>
              </w:rPr>
            </w:pPr>
          </w:p>
        </w:tc>
        <w:tc>
          <w:tcPr>
            <w:tcW w:w="5920" w:type="dxa"/>
            <w:vAlign w:val="bottom"/>
          </w:tcPr>
          <w:p w14:paraId="2F4EEA4A" w14:textId="77777777" w:rsidR="00B529E7" w:rsidRDefault="00B529E7">
            <w:pPr>
              <w:rPr>
                <w:sz w:val="5"/>
                <w:szCs w:val="5"/>
              </w:rPr>
            </w:pPr>
          </w:p>
        </w:tc>
        <w:tc>
          <w:tcPr>
            <w:tcW w:w="1140" w:type="dxa"/>
            <w:vMerge/>
            <w:vAlign w:val="bottom"/>
          </w:tcPr>
          <w:p w14:paraId="017EE923" w14:textId="77777777" w:rsidR="00B529E7" w:rsidRDefault="00B529E7">
            <w:pPr>
              <w:rPr>
                <w:sz w:val="5"/>
                <w:szCs w:val="5"/>
              </w:rPr>
            </w:pPr>
          </w:p>
        </w:tc>
        <w:tc>
          <w:tcPr>
            <w:tcW w:w="0" w:type="dxa"/>
            <w:vAlign w:val="bottom"/>
          </w:tcPr>
          <w:p w14:paraId="7CC2856E" w14:textId="77777777" w:rsidR="00B529E7" w:rsidRDefault="00B529E7">
            <w:pPr>
              <w:rPr>
                <w:sz w:val="1"/>
                <w:szCs w:val="1"/>
              </w:rPr>
            </w:pPr>
          </w:p>
        </w:tc>
      </w:tr>
      <w:tr w:rsidR="00B529E7" w14:paraId="1F4D1D9F" w14:textId="77777777">
        <w:trPr>
          <w:trHeight w:val="348"/>
        </w:trPr>
        <w:tc>
          <w:tcPr>
            <w:tcW w:w="1240" w:type="dxa"/>
            <w:vAlign w:val="bottom"/>
          </w:tcPr>
          <w:p w14:paraId="1F9B72E0" w14:textId="77777777" w:rsidR="00B529E7" w:rsidRDefault="009277D4">
            <w:pPr>
              <w:ind w:left="720"/>
              <w:rPr>
                <w:sz w:val="20"/>
                <w:szCs w:val="20"/>
              </w:rPr>
            </w:pPr>
            <w:r>
              <w:rPr>
                <w:rFonts w:ascii="Times" w:eastAsia="Times" w:hAnsi="Times" w:cs="Times"/>
                <w:sz w:val="24"/>
                <w:szCs w:val="24"/>
              </w:rPr>
              <w:t>3.3.2</w:t>
            </w:r>
          </w:p>
        </w:tc>
        <w:tc>
          <w:tcPr>
            <w:tcW w:w="5920" w:type="dxa"/>
            <w:vAlign w:val="bottom"/>
          </w:tcPr>
          <w:p w14:paraId="2992C375" w14:textId="77777777" w:rsidR="00B529E7" w:rsidRDefault="009277D4">
            <w:pPr>
              <w:ind w:left="20"/>
              <w:rPr>
                <w:sz w:val="20"/>
                <w:szCs w:val="20"/>
              </w:rPr>
            </w:pPr>
            <w:r>
              <w:rPr>
                <w:rFonts w:ascii="Times" w:eastAsia="Times" w:hAnsi="Times" w:cs="Times"/>
                <w:sz w:val="24"/>
                <w:szCs w:val="24"/>
              </w:rPr>
              <w:t>Statistical analysis</w:t>
            </w:r>
          </w:p>
        </w:tc>
        <w:tc>
          <w:tcPr>
            <w:tcW w:w="1140" w:type="dxa"/>
            <w:vMerge w:val="restart"/>
            <w:vAlign w:val="bottom"/>
          </w:tcPr>
          <w:p w14:paraId="7E612F4D" w14:textId="77777777" w:rsidR="00B529E7" w:rsidRDefault="009277D4">
            <w:pPr>
              <w:jc w:val="right"/>
              <w:rPr>
                <w:sz w:val="20"/>
                <w:szCs w:val="20"/>
              </w:rPr>
            </w:pPr>
            <w:r>
              <w:rPr>
                <w:rFonts w:ascii="Times" w:eastAsia="Times" w:hAnsi="Times" w:cs="Times"/>
                <w:sz w:val="24"/>
                <w:szCs w:val="24"/>
              </w:rPr>
              <w:t>86</w:t>
            </w:r>
          </w:p>
        </w:tc>
        <w:tc>
          <w:tcPr>
            <w:tcW w:w="0" w:type="dxa"/>
            <w:vAlign w:val="bottom"/>
          </w:tcPr>
          <w:p w14:paraId="716087F8" w14:textId="77777777" w:rsidR="00B529E7" w:rsidRDefault="00B529E7">
            <w:pPr>
              <w:rPr>
                <w:sz w:val="1"/>
                <w:szCs w:val="1"/>
              </w:rPr>
            </w:pPr>
          </w:p>
        </w:tc>
      </w:tr>
      <w:tr w:rsidR="00B529E7" w14:paraId="15953115" w14:textId="77777777">
        <w:trPr>
          <w:trHeight w:val="65"/>
        </w:trPr>
        <w:tc>
          <w:tcPr>
            <w:tcW w:w="1240" w:type="dxa"/>
            <w:vAlign w:val="bottom"/>
          </w:tcPr>
          <w:p w14:paraId="6C761F39" w14:textId="77777777" w:rsidR="00B529E7" w:rsidRDefault="00B529E7">
            <w:pPr>
              <w:rPr>
                <w:sz w:val="5"/>
                <w:szCs w:val="5"/>
              </w:rPr>
            </w:pPr>
          </w:p>
        </w:tc>
        <w:tc>
          <w:tcPr>
            <w:tcW w:w="5920" w:type="dxa"/>
            <w:vAlign w:val="bottom"/>
          </w:tcPr>
          <w:p w14:paraId="0A98ABF8" w14:textId="77777777" w:rsidR="00B529E7" w:rsidRDefault="00B529E7">
            <w:pPr>
              <w:rPr>
                <w:sz w:val="5"/>
                <w:szCs w:val="5"/>
              </w:rPr>
            </w:pPr>
          </w:p>
        </w:tc>
        <w:tc>
          <w:tcPr>
            <w:tcW w:w="1140" w:type="dxa"/>
            <w:vMerge/>
            <w:vAlign w:val="bottom"/>
          </w:tcPr>
          <w:p w14:paraId="1E0A100E" w14:textId="77777777" w:rsidR="00B529E7" w:rsidRDefault="00B529E7">
            <w:pPr>
              <w:rPr>
                <w:sz w:val="5"/>
                <w:szCs w:val="5"/>
              </w:rPr>
            </w:pPr>
          </w:p>
        </w:tc>
        <w:tc>
          <w:tcPr>
            <w:tcW w:w="0" w:type="dxa"/>
            <w:vAlign w:val="bottom"/>
          </w:tcPr>
          <w:p w14:paraId="03169D17" w14:textId="77777777" w:rsidR="00B529E7" w:rsidRDefault="00B529E7">
            <w:pPr>
              <w:rPr>
                <w:sz w:val="1"/>
                <w:szCs w:val="1"/>
              </w:rPr>
            </w:pPr>
          </w:p>
        </w:tc>
      </w:tr>
    </w:tbl>
    <w:p w14:paraId="1788AF2D" w14:textId="77777777" w:rsidR="00B529E7" w:rsidRDefault="00B529E7">
      <w:pPr>
        <w:spacing w:line="74" w:lineRule="exact"/>
        <w:rPr>
          <w:sz w:val="20"/>
          <w:szCs w:val="20"/>
        </w:rPr>
      </w:pPr>
    </w:p>
    <w:tbl>
      <w:tblPr>
        <w:tblW w:w="0" w:type="auto"/>
        <w:tblInd w:w="360" w:type="dxa"/>
        <w:tblLayout w:type="fixed"/>
        <w:tblCellMar>
          <w:left w:w="0" w:type="dxa"/>
          <w:right w:w="0" w:type="dxa"/>
        </w:tblCellMar>
        <w:tblLook w:val="04A0" w:firstRow="1" w:lastRow="0" w:firstColumn="1" w:lastColumn="0" w:noHBand="0" w:noVBand="1"/>
      </w:tblPr>
      <w:tblGrid>
        <w:gridCol w:w="340"/>
        <w:gridCol w:w="5200"/>
        <w:gridCol w:w="2760"/>
        <w:gridCol w:w="20"/>
      </w:tblGrid>
      <w:tr w:rsidR="00B529E7" w14:paraId="5BB1DFDA" w14:textId="77777777">
        <w:trPr>
          <w:trHeight w:val="276"/>
        </w:trPr>
        <w:tc>
          <w:tcPr>
            <w:tcW w:w="340" w:type="dxa"/>
            <w:vAlign w:val="bottom"/>
          </w:tcPr>
          <w:p w14:paraId="71B512D5" w14:textId="77777777" w:rsidR="00B529E7" w:rsidRDefault="00B529E7">
            <w:pPr>
              <w:rPr>
                <w:sz w:val="23"/>
                <w:szCs w:val="23"/>
              </w:rPr>
            </w:pPr>
          </w:p>
        </w:tc>
        <w:tc>
          <w:tcPr>
            <w:tcW w:w="5200" w:type="dxa"/>
            <w:vAlign w:val="bottom"/>
          </w:tcPr>
          <w:p w14:paraId="4AA06C24" w14:textId="77777777" w:rsidR="00B529E7" w:rsidRDefault="009277D4">
            <w:pPr>
              <w:ind w:left="380"/>
              <w:rPr>
                <w:sz w:val="20"/>
                <w:szCs w:val="20"/>
              </w:rPr>
            </w:pPr>
            <w:r>
              <w:rPr>
                <w:rFonts w:ascii="Times" w:eastAsia="Times" w:hAnsi="Times" w:cs="Times"/>
                <w:sz w:val="24"/>
                <w:szCs w:val="24"/>
              </w:rPr>
              <w:t>3.4 The Robbins device</w:t>
            </w:r>
          </w:p>
        </w:tc>
        <w:tc>
          <w:tcPr>
            <w:tcW w:w="2760" w:type="dxa"/>
            <w:vMerge w:val="restart"/>
            <w:vAlign w:val="bottom"/>
          </w:tcPr>
          <w:p w14:paraId="0761772D" w14:textId="77777777" w:rsidR="00B529E7" w:rsidRDefault="009277D4">
            <w:pPr>
              <w:jc w:val="right"/>
              <w:rPr>
                <w:sz w:val="20"/>
                <w:szCs w:val="20"/>
              </w:rPr>
            </w:pPr>
            <w:r>
              <w:rPr>
                <w:rFonts w:ascii="Times" w:eastAsia="Times" w:hAnsi="Times" w:cs="Times"/>
                <w:sz w:val="24"/>
                <w:szCs w:val="24"/>
              </w:rPr>
              <w:t>87</w:t>
            </w:r>
          </w:p>
        </w:tc>
        <w:tc>
          <w:tcPr>
            <w:tcW w:w="0" w:type="dxa"/>
            <w:vAlign w:val="bottom"/>
          </w:tcPr>
          <w:p w14:paraId="4125A182" w14:textId="77777777" w:rsidR="00B529E7" w:rsidRDefault="00B529E7">
            <w:pPr>
              <w:rPr>
                <w:sz w:val="1"/>
                <w:szCs w:val="1"/>
              </w:rPr>
            </w:pPr>
          </w:p>
        </w:tc>
      </w:tr>
      <w:tr w:rsidR="00B529E7" w14:paraId="794E0186" w14:textId="77777777">
        <w:trPr>
          <w:trHeight w:val="65"/>
        </w:trPr>
        <w:tc>
          <w:tcPr>
            <w:tcW w:w="340" w:type="dxa"/>
            <w:vAlign w:val="bottom"/>
          </w:tcPr>
          <w:p w14:paraId="51E5900D" w14:textId="77777777" w:rsidR="00B529E7" w:rsidRDefault="00B529E7">
            <w:pPr>
              <w:rPr>
                <w:sz w:val="5"/>
                <w:szCs w:val="5"/>
              </w:rPr>
            </w:pPr>
          </w:p>
        </w:tc>
        <w:tc>
          <w:tcPr>
            <w:tcW w:w="5200" w:type="dxa"/>
            <w:vAlign w:val="bottom"/>
          </w:tcPr>
          <w:p w14:paraId="6ED4251A" w14:textId="77777777" w:rsidR="00B529E7" w:rsidRDefault="00B529E7">
            <w:pPr>
              <w:rPr>
                <w:sz w:val="5"/>
                <w:szCs w:val="5"/>
              </w:rPr>
            </w:pPr>
          </w:p>
        </w:tc>
        <w:tc>
          <w:tcPr>
            <w:tcW w:w="2760" w:type="dxa"/>
            <w:vMerge/>
            <w:vAlign w:val="bottom"/>
          </w:tcPr>
          <w:p w14:paraId="5BA0433D" w14:textId="77777777" w:rsidR="00B529E7" w:rsidRDefault="00B529E7">
            <w:pPr>
              <w:rPr>
                <w:sz w:val="5"/>
                <w:szCs w:val="5"/>
              </w:rPr>
            </w:pPr>
          </w:p>
        </w:tc>
        <w:tc>
          <w:tcPr>
            <w:tcW w:w="0" w:type="dxa"/>
            <w:vAlign w:val="bottom"/>
          </w:tcPr>
          <w:p w14:paraId="2E407179" w14:textId="77777777" w:rsidR="00B529E7" w:rsidRDefault="00B529E7">
            <w:pPr>
              <w:rPr>
                <w:sz w:val="1"/>
                <w:szCs w:val="1"/>
              </w:rPr>
            </w:pPr>
          </w:p>
        </w:tc>
      </w:tr>
      <w:tr w:rsidR="00B529E7" w14:paraId="19686058" w14:textId="77777777">
        <w:trPr>
          <w:trHeight w:val="740"/>
        </w:trPr>
        <w:tc>
          <w:tcPr>
            <w:tcW w:w="5540" w:type="dxa"/>
            <w:gridSpan w:val="2"/>
            <w:vAlign w:val="bottom"/>
          </w:tcPr>
          <w:p w14:paraId="409D7853" w14:textId="77777777" w:rsidR="00B529E7" w:rsidRDefault="009277D4">
            <w:pPr>
              <w:rPr>
                <w:sz w:val="20"/>
                <w:szCs w:val="20"/>
              </w:rPr>
            </w:pPr>
            <w:r>
              <w:rPr>
                <w:rFonts w:ascii="Times" w:eastAsia="Times" w:hAnsi="Times" w:cs="Times"/>
                <w:b/>
                <w:bCs/>
                <w:sz w:val="24"/>
                <w:szCs w:val="24"/>
              </w:rPr>
              <w:t>4. RESULTS</w:t>
            </w:r>
          </w:p>
        </w:tc>
        <w:tc>
          <w:tcPr>
            <w:tcW w:w="2760" w:type="dxa"/>
            <w:vMerge w:val="restart"/>
            <w:vAlign w:val="bottom"/>
          </w:tcPr>
          <w:p w14:paraId="741DF1B9" w14:textId="77777777" w:rsidR="00B529E7" w:rsidRDefault="009277D4">
            <w:pPr>
              <w:jc w:val="right"/>
              <w:rPr>
                <w:sz w:val="20"/>
                <w:szCs w:val="20"/>
              </w:rPr>
            </w:pPr>
            <w:r>
              <w:rPr>
                <w:rFonts w:ascii="Times" w:eastAsia="Times" w:hAnsi="Times" w:cs="Times"/>
                <w:b/>
                <w:bCs/>
                <w:sz w:val="24"/>
                <w:szCs w:val="24"/>
              </w:rPr>
              <w:t>89</w:t>
            </w:r>
          </w:p>
        </w:tc>
        <w:tc>
          <w:tcPr>
            <w:tcW w:w="0" w:type="dxa"/>
            <w:vAlign w:val="bottom"/>
          </w:tcPr>
          <w:p w14:paraId="3BCF43CA" w14:textId="77777777" w:rsidR="00B529E7" w:rsidRDefault="00B529E7">
            <w:pPr>
              <w:rPr>
                <w:sz w:val="1"/>
                <w:szCs w:val="1"/>
              </w:rPr>
            </w:pPr>
          </w:p>
        </w:tc>
      </w:tr>
      <w:tr w:rsidR="00B529E7" w14:paraId="58FCF318" w14:textId="77777777">
        <w:trPr>
          <w:trHeight w:val="65"/>
        </w:trPr>
        <w:tc>
          <w:tcPr>
            <w:tcW w:w="340" w:type="dxa"/>
            <w:vAlign w:val="bottom"/>
          </w:tcPr>
          <w:p w14:paraId="5444E024" w14:textId="77777777" w:rsidR="00B529E7" w:rsidRDefault="00B529E7">
            <w:pPr>
              <w:rPr>
                <w:sz w:val="5"/>
                <w:szCs w:val="5"/>
              </w:rPr>
            </w:pPr>
          </w:p>
        </w:tc>
        <w:tc>
          <w:tcPr>
            <w:tcW w:w="5200" w:type="dxa"/>
            <w:vAlign w:val="bottom"/>
          </w:tcPr>
          <w:p w14:paraId="7157AC8D" w14:textId="77777777" w:rsidR="00B529E7" w:rsidRDefault="00B529E7">
            <w:pPr>
              <w:rPr>
                <w:sz w:val="5"/>
                <w:szCs w:val="5"/>
              </w:rPr>
            </w:pPr>
          </w:p>
        </w:tc>
        <w:tc>
          <w:tcPr>
            <w:tcW w:w="2760" w:type="dxa"/>
            <w:vMerge/>
            <w:vAlign w:val="bottom"/>
          </w:tcPr>
          <w:p w14:paraId="4B839781" w14:textId="77777777" w:rsidR="00B529E7" w:rsidRDefault="00B529E7">
            <w:pPr>
              <w:rPr>
                <w:sz w:val="5"/>
                <w:szCs w:val="5"/>
              </w:rPr>
            </w:pPr>
          </w:p>
        </w:tc>
        <w:tc>
          <w:tcPr>
            <w:tcW w:w="0" w:type="dxa"/>
            <w:vAlign w:val="bottom"/>
          </w:tcPr>
          <w:p w14:paraId="12581A7D" w14:textId="77777777" w:rsidR="00B529E7" w:rsidRDefault="00B529E7">
            <w:pPr>
              <w:rPr>
                <w:sz w:val="1"/>
                <w:szCs w:val="1"/>
              </w:rPr>
            </w:pPr>
          </w:p>
        </w:tc>
      </w:tr>
      <w:tr w:rsidR="00B529E7" w14:paraId="2AFA5D6C" w14:textId="77777777">
        <w:trPr>
          <w:trHeight w:val="371"/>
        </w:trPr>
        <w:tc>
          <w:tcPr>
            <w:tcW w:w="340" w:type="dxa"/>
            <w:vAlign w:val="bottom"/>
          </w:tcPr>
          <w:p w14:paraId="7B06B6B5" w14:textId="77777777" w:rsidR="00B529E7" w:rsidRDefault="009277D4">
            <w:pPr>
              <w:rPr>
                <w:sz w:val="20"/>
                <w:szCs w:val="20"/>
              </w:rPr>
            </w:pPr>
            <w:r>
              <w:rPr>
                <w:rFonts w:ascii="Times" w:eastAsia="Times" w:hAnsi="Times" w:cs="Times"/>
                <w:sz w:val="24"/>
                <w:szCs w:val="24"/>
              </w:rPr>
              <w:t>4.1</w:t>
            </w:r>
          </w:p>
        </w:tc>
        <w:tc>
          <w:tcPr>
            <w:tcW w:w="5200" w:type="dxa"/>
            <w:vAlign w:val="bottom"/>
          </w:tcPr>
          <w:p w14:paraId="4B9C3989" w14:textId="77777777" w:rsidR="00B529E7" w:rsidRDefault="009277D4">
            <w:pPr>
              <w:ind w:left="20"/>
              <w:rPr>
                <w:sz w:val="20"/>
                <w:szCs w:val="20"/>
              </w:rPr>
            </w:pPr>
            <w:r>
              <w:rPr>
                <w:rFonts w:ascii="Times" w:eastAsia="Times" w:hAnsi="Times" w:cs="Times"/>
                <w:sz w:val="24"/>
                <w:szCs w:val="24"/>
              </w:rPr>
              <w:t>Study hospital 1</w:t>
            </w:r>
          </w:p>
        </w:tc>
        <w:tc>
          <w:tcPr>
            <w:tcW w:w="2760" w:type="dxa"/>
            <w:vMerge w:val="restart"/>
            <w:vAlign w:val="bottom"/>
          </w:tcPr>
          <w:p w14:paraId="4358194E" w14:textId="77777777" w:rsidR="00B529E7" w:rsidRDefault="009277D4">
            <w:pPr>
              <w:jc w:val="right"/>
              <w:rPr>
                <w:sz w:val="20"/>
                <w:szCs w:val="20"/>
              </w:rPr>
            </w:pPr>
            <w:r>
              <w:rPr>
                <w:rFonts w:ascii="Times" w:eastAsia="Times" w:hAnsi="Times" w:cs="Times"/>
                <w:sz w:val="24"/>
                <w:szCs w:val="24"/>
              </w:rPr>
              <w:t>89</w:t>
            </w:r>
          </w:p>
        </w:tc>
        <w:tc>
          <w:tcPr>
            <w:tcW w:w="0" w:type="dxa"/>
            <w:vAlign w:val="bottom"/>
          </w:tcPr>
          <w:p w14:paraId="25CFABB1" w14:textId="77777777" w:rsidR="00B529E7" w:rsidRDefault="00B529E7">
            <w:pPr>
              <w:rPr>
                <w:sz w:val="1"/>
                <w:szCs w:val="1"/>
              </w:rPr>
            </w:pPr>
          </w:p>
        </w:tc>
      </w:tr>
      <w:tr w:rsidR="00B529E7" w14:paraId="67587D6F" w14:textId="77777777">
        <w:trPr>
          <w:trHeight w:val="65"/>
        </w:trPr>
        <w:tc>
          <w:tcPr>
            <w:tcW w:w="340" w:type="dxa"/>
            <w:vAlign w:val="bottom"/>
          </w:tcPr>
          <w:p w14:paraId="61DED3F2" w14:textId="77777777" w:rsidR="00B529E7" w:rsidRDefault="00B529E7">
            <w:pPr>
              <w:rPr>
                <w:sz w:val="5"/>
                <w:szCs w:val="5"/>
              </w:rPr>
            </w:pPr>
          </w:p>
        </w:tc>
        <w:tc>
          <w:tcPr>
            <w:tcW w:w="5200" w:type="dxa"/>
            <w:vAlign w:val="bottom"/>
          </w:tcPr>
          <w:p w14:paraId="3C75D157" w14:textId="77777777" w:rsidR="00B529E7" w:rsidRDefault="00B529E7">
            <w:pPr>
              <w:rPr>
                <w:sz w:val="5"/>
                <w:szCs w:val="5"/>
              </w:rPr>
            </w:pPr>
          </w:p>
        </w:tc>
        <w:tc>
          <w:tcPr>
            <w:tcW w:w="2760" w:type="dxa"/>
            <w:vMerge/>
            <w:vAlign w:val="bottom"/>
          </w:tcPr>
          <w:p w14:paraId="0EECDC10" w14:textId="77777777" w:rsidR="00B529E7" w:rsidRDefault="00B529E7">
            <w:pPr>
              <w:rPr>
                <w:sz w:val="5"/>
                <w:szCs w:val="5"/>
              </w:rPr>
            </w:pPr>
          </w:p>
        </w:tc>
        <w:tc>
          <w:tcPr>
            <w:tcW w:w="0" w:type="dxa"/>
            <w:vAlign w:val="bottom"/>
          </w:tcPr>
          <w:p w14:paraId="2FC3030B" w14:textId="77777777" w:rsidR="00B529E7" w:rsidRDefault="00B529E7">
            <w:pPr>
              <w:rPr>
                <w:sz w:val="1"/>
                <w:szCs w:val="1"/>
              </w:rPr>
            </w:pPr>
          </w:p>
        </w:tc>
      </w:tr>
      <w:tr w:rsidR="00B529E7" w14:paraId="152E27D7" w14:textId="77777777">
        <w:trPr>
          <w:trHeight w:val="350"/>
        </w:trPr>
        <w:tc>
          <w:tcPr>
            <w:tcW w:w="340" w:type="dxa"/>
            <w:vAlign w:val="bottom"/>
          </w:tcPr>
          <w:p w14:paraId="48D0ED41" w14:textId="77777777" w:rsidR="00B529E7" w:rsidRDefault="009277D4">
            <w:pPr>
              <w:rPr>
                <w:sz w:val="20"/>
                <w:szCs w:val="20"/>
              </w:rPr>
            </w:pPr>
            <w:r>
              <w:rPr>
                <w:rFonts w:ascii="Times" w:eastAsia="Times" w:hAnsi="Times" w:cs="Times"/>
                <w:sz w:val="24"/>
                <w:szCs w:val="24"/>
              </w:rPr>
              <w:t>4.2</w:t>
            </w:r>
          </w:p>
        </w:tc>
        <w:tc>
          <w:tcPr>
            <w:tcW w:w="5200" w:type="dxa"/>
            <w:vAlign w:val="bottom"/>
          </w:tcPr>
          <w:p w14:paraId="122ABFF7" w14:textId="77777777" w:rsidR="00B529E7" w:rsidRDefault="009277D4">
            <w:pPr>
              <w:ind w:left="20"/>
              <w:rPr>
                <w:sz w:val="20"/>
                <w:szCs w:val="20"/>
              </w:rPr>
            </w:pPr>
            <w:r>
              <w:rPr>
                <w:rFonts w:ascii="Times" w:eastAsia="Times" w:hAnsi="Times" w:cs="Times"/>
                <w:sz w:val="24"/>
                <w:szCs w:val="24"/>
              </w:rPr>
              <w:t xml:space="preserve">Study hospital </w:t>
            </w:r>
            <w:r>
              <w:rPr>
                <w:rFonts w:ascii="Times" w:eastAsia="Times" w:hAnsi="Times" w:cs="Times"/>
                <w:sz w:val="24"/>
                <w:szCs w:val="24"/>
              </w:rPr>
              <w:t>2.</w:t>
            </w:r>
          </w:p>
        </w:tc>
        <w:tc>
          <w:tcPr>
            <w:tcW w:w="2760" w:type="dxa"/>
            <w:vMerge w:val="restart"/>
            <w:vAlign w:val="bottom"/>
          </w:tcPr>
          <w:p w14:paraId="0D13290C" w14:textId="77777777" w:rsidR="00B529E7" w:rsidRDefault="009277D4">
            <w:pPr>
              <w:jc w:val="right"/>
              <w:rPr>
                <w:sz w:val="20"/>
                <w:szCs w:val="20"/>
              </w:rPr>
            </w:pPr>
            <w:r>
              <w:rPr>
                <w:rFonts w:ascii="Times" w:eastAsia="Times" w:hAnsi="Times" w:cs="Times"/>
                <w:sz w:val="24"/>
                <w:szCs w:val="24"/>
              </w:rPr>
              <w:t>96</w:t>
            </w:r>
          </w:p>
        </w:tc>
        <w:tc>
          <w:tcPr>
            <w:tcW w:w="0" w:type="dxa"/>
            <w:vAlign w:val="bottom"/>
          </w:tcPr>
          <w:p w14:paraId="331A5B52" w14:textId="77777777" w:rsidR="00B529E7" w:rsidRDefault="00B529E7">
            <w:pPr>
              <w:rPr>
                <w:sz w:val="1"/>
                <w:szCs w:val="1"/>
              </w:rPr>
            </w:pPr>
          </w:p>
        </w:tc>
      </w:tr>
      <w:tr w:rsidR="00B529E7" w14:paraId="77376D86" w14:textId="77777777">
        <w:trPr>
          <w:trHeight w:val="65"/>
        </w:trPr>
        <w:tc>
          <w:tcPr>
            <w:tcW w:w="340" w:type="dxa"/>
            <w:vAlign w:val="bottom"/>
          </w:tcPr>
          <w:p w14:paraId="26BB2EC9" w14:textId="77777777" w:rsidR="00B529E7" w:rsidRDefault="00B529E7">
            <w:pPr>
              <w:rPr>
                <w:sz w:val="5"/>
                <w:szCs w:val="5"/>
              </w:rPr>
            </w:pPr>
          </w:p>
        </w:tc>
        <w:tc>
          <w:tcPr>
            <w:tcW w:w="5200" w:type="dxa"/>
            <w:vAlign w:val="bottom"/>
          </w:tcPr>
          <w:p w14:paraId="75FE9A07" w14:textId="77777777" w:rsidR="00B529E7" w:rsidRDefault="00B529E7">
            <w:pPr>
              <w:rPr>
                <w:sz w:val="5"/>
                <w:szCs w:val="5"/>
              </w:rPr>
            </w:pPr>
          </w:p>
        </w:tc>
        <w:tc>
          <w:tcPr>
            <w:tcW w:w="2760" w:type="dxa"/>
            <w:vMerge/>
            <w:vAlign w:val="bottom"/>
          </w:tcPr>
          <w:p w14:paraId="4367E38C" w14:textId="77777777" w:rsidR="00B529E7" w:rsidRDefault="00B529E7">
            <w:pPr>
              <w:rPr>
                <w:sz w:val="5"/>
                <w:szCs w:val="5"/>
              </w:rPr>
            </w:pPr>
          </w:p>
        </w:tc>
        <w:tc>
          <w:tcPr>
            <w:tcW w:w="0" w:type="dxa"/>
            <w:vAlign w:val="bottom"/>
          </w:tcPr>
          <w:p w14:paraId="03914602" w14:textId="77777777" w:rsidR="00B529E7" w:rsidRDefault="00B529E7">
            <w:pPr>
              <w:rPr>
                <w:sz w:val="1"/>
                <w:szCs w:val="1"/>
              </w:rPr>
            </w:pPr>
          </w:p>
        </w:tc>
      </w:tr>
    </w:tbl>
    <w:p w14:paraId="2471B3BA" w14:textId="77777777" w:rsidR="00B529E7" w:rsidRDefault="00B529E7">
      <w:pPr>
        <w:sectPr w:rsidR="00B529E7">
          <w:pgSz w:w="11900" w:h="16840"/>
          <w:pgMar w:top="1440" w:right="1440" w:bottom="1440" w:left="1440" w:header="0" w:footer="0" w:gutter="0"/>
          <w:cols w:space="720" w:equalWidth="0">
            <w:col w:w="9020"/>
          </w:cols>
        </w:sectPr>
      </w:pPr>
    </w:p>
    <w:tbl>
      <w:tblPr>
        <w:tblW w:w="0" w:type="auto"/>
        <w:tblInd w:w="360" w:type="dxa"/>
        <w:tblLayout w:type="fixed"/>
        <w:tblCellMar>
          <w:left w:w="0" w:type="dxa"/>
          <w:right w:w="0" w:type="dxa"/>
        </w:tblCellMar>
        <w:tblLook w:val="04A0" w:firstRow="1" w:lastRow="0" w:firstColumn="1" w:lastColumn="0" w:noHBand="0" w:noVBand="1"/>
      </w:tblPr>
      <w:tblGrid>
        <w:gridCol w:w="340"/>
        <w:gridCol w:w="5680"/>
        <w:gridCol w:w="2280"/>
        <w:gridCol w:w="20"/>
      </w:tblGrid>
      <w:tr w:rsidR="00B529E7" w14:paraId="3DB1214E" w14:textId="77777777">
        <w:trPr>
          <w:trHeight w:val="276"/>
        </w:trPr>
        <w:tc>
          <w:tcPr>
            <w:tcW w:w="340" w:type="dxa"/>
            <w:vAlign w:val="bottom"/>
          </w:tcPr>
          <w:p w14:paraId="3908BEC3" w14:textId="77777777" w:rsidR="00B529E7" w:rsidRDefault="009277D4">
            <w:pPr>
              <w:rPr>
                <w:sz w:val="20"/>
                <w:szCs w:val="20"/>
              </w:rPr>
            </w:pPr>
            <w:r>
              <w:rPr>
                <w:rFonts w:ascii="Times" w:eastAsia="Times" w:hAnsi="Times" w:cs="Times"/>
                <w:sz w:val="24"/>
                <w:szCs w:val="24"/>
              </w:rPr>
              <w:lastRenderedPageBreak/>
              <w:t>4.3</w:t>
            </w:r>
          </w:p>
        </w:tc>
        <w:tc>
          <w:tcPr>
            <w:tcW w:w="5680" w:type="dxa"/>
            <w:vAlign w:val="bottom"/>
          </w:tcPr>
          <w:p w14:paraId="1F8B10AA" w14:textId="77777777" w:rsidR="00B529E7" w:rsidRDefault="009277D4">
            <w:pPr>
              <w:ind w:left="20"/>
              <w:rPr>
                <w:sz w:val="20"/>
                <w:szCs w:val="20"/>
              </w:rPr>
            </w:pPr>
            <w:r>
              <w:rPr>
                <w:rFonts w:ascii="Times" w:eastAsia="Times" w:hAnsi="Times" w:cs="Times"/>
                <w:sz w:val="24"/>
                <w:szCs w:val="24"/>
              </w:rPr>
              <w:t>Study hospital 3</w:t>
            </w:r>
          </w:p>
        </w:tc>
        <w:tc>
          <w:tcPr>
            <w:tcW w:w="2280" w:type="dxa"/>
            <w:vMerge w:val="restart"/>
            <w:vAlign w:val="bottom"/>
          </w:tcPr>
          <w:p w14:paraId="350B0AB9" w14:textId="77777777" w:rsidR="00B529E7" w:rsidRDefault="009277D4">
            <w:pPr>
              <w:jc w:val="right"/>
              <w:rPr>
                <w:sz w:val="20"/>
                <w:szCs w:val="20"/>
              </w:rPr>
            </w:pPr>
            <w:r>
              <w:rPr>
                <w:rFonts w:ascii="Times" w:eastAsia="Times" w:hAnsi="Times" w:cs="Times"/>
                <w:sz w:val="24"/>
                <w:szCs w:val="24"/>
              </w:rPr>
              <w:t>103</w:t>
            </w:r>
          </w:p>
        </w:tc>
        <w:tc>
          <w:tcPr>
            <w:tcW w:w="0" w:type="dxa"/>
            <w:vAlign w:val="bottom"/>
          </w:tcPr>
          <w:p w14:paraId="03A72132" w14:textId="77777777" w:rsidR="00B529E7" w:rsidRDefault="00B529E7">
            <w:pPr>
              <w:rPr>
                <w:sz w:val="1"/>
                <w:szCs w:val="1"/>
              </w:rPr>
            </w:pPr>
          </w:p>
        </w:tc>
      </w:tr>
      <w:tr w:rsidR="00B529E7" w14:paraId="19020D7D" w14:textId="77777777">
        <w:trPr>
          <w:trHeight w:val="65"/>
        </w:trPr>
        <w:tc>
          <w:tcPr>
            <w:tcW w:w="340" w:type="dxa"/>
            <w:vAlign w:val="bottom"/>
          </w:tcPr>
          <w:p w14:paraId="4F577245" w14:textId="77777777" w:rsidR="00B529E7" w:rsidRDefault="00B529E7">
            <w:pPr>
              <w:rPr>
                <w:sz w:val="5"/>
                <w:szCs w:val="5"/>
              </w:rPr>
            </w:pPr>
          </w:p>
        </w:tc>
        <w:tc>
          <w:tcPr>
            <w:tcW w:w="5680" w:type="dxa"/>
            <w:vAlign w:val="bottom"/>
          </w:tcPr>
          <w:p w14:paraId="68C79F19" w14:textId="77777777" w:rsidR="00B529E7" w:rsidRDefault="00B529E7">
            <w:pPr>
              <w:rPr>
                <w:sz w:val="5"/>
                <w:szCs w:val="5"/>
              </w:rPr>
            </w:pPr>
          </w:p>
        </w:tc>
        <w:tc>
          <w:tcPr>
            <w:tcW w:w="2280" w:type="dxa"/>
            <w:vMerge/>
            <w:vAlign w:val="bottom"/>
          </w:tcPr>
          <w:p w14:paraId="4D2F80B6" w14:textId="77777777" w:rsidR="00B529E7" w:rsidRDefault="00B529E7">
            <w:pPr>
              <w:rPr>
                <w:sz w:val="5"/>
                <w:szCs w:val="5"/>
              </w:rPr>
            </w:pPr>
          </w:p>
        </w:tc>
        <w:tc>
          <w:tcPr>
            <w:tcW w:w="0" w:type="dxa"/>
            <w:vAlign w:val="bottom"/>
          </w:tcPr>
          <w:p w14:paraId="32699EE9" w14:textId="77777777" w:rsidR="00B529E7" w:rsidRDefault="00B529E7">
            <w:pPr>
              <w:rPr>
                <w:sz w:val="1"/>
                <w:szCs w:val="1"/>
              </w:rPr>
            </w:pPr>
          </w:p>
        </w:tc>
      </w:tr>
      <w:tr w:rsidR="00B529E7" w14:paraId="61D0E8A9" w14:textId="77777777">
        <w:trPr>
          <w:trHeight w:val="348"/>
        </w:trPr>
        <w:tc>
          <w:tcPr>
            <w:tcW w:w="340" w:type="dxa"/>
            <w:vAlign w:val="bottom"/>
          </w:tcPr>
          <w:p w14:paraId="7ECC3AC4" w14:textId="77777777" w:rsidR="00B529E7" w:rsidRDefault="009277D4">
            <w:pPr>
              <w:rPr>
                <w:sz w:val="20"/>
                <w:szCs w:val="20"/>
              </w:rPr>
            </w:pPr>
            <w:r>
              <w:rPr>
                <w:rFonts w:ascii="Times" w:eastAsia="Times" w:hAnsi="Times" w:cs="Times"/>
                <w:sz w:val="24"/>
                <w:szCs w:val="24"/>
              </w:rPr>
              <w:t>4.4</w:t>
            </w:r>
          </w:p>
        </w:tc>
        <w:tc>
          <w:tcPr>
            <w:tcW w:w="5680" w:type="dxa"/>
            <w:vAlign w:val="bottom"/>
          </w:tcPr>
          <w:p w14:paraId="7BF7608B" w14:textId="77777777" w:rsidR="00B529E7" w:rsidRDefault="009277D4">
            <w:pPr>
              <w:ind w:left="20"/>
              <w:rPr>
                <w:sz w:val="20"/>
                <w:szCs w:val="20"/>
              </w:rPr>
            </w:pPr>
            <w:r>
              <w:rPr>
                <w:rFonts w:ascii="Times" w:eastAsia="Times" w:hAnsi="Times" w:cs="Times"/>
                <w:sz w:val="24"/>
                <w:szCs w:val="24"/>
              </w:rPr>
              <w:t>Study hospital 4</w:t>
            </w:r>
          </w:p>
        </w:tc>
        <w:tc>
          <w:tcPr>
            <w:tcW w:w="2280" w:type="dxa"/>
            <w:vMerge w:val="restart"/>
            <w:vAlign w:val="bottom"/>
          </w:tcPr>
          <w:p w14:paraId="5C3FB1B3" w14:textId="77777777" w:rsidR="00B529E7" w:rsidRDefault="009277D4">
            <w:pPr>
              <w:jc w:val="right"/>
              <w:rPr>
                <w:sz w:val="20"/>
                <w:szCs w:val="20"/>
              </w:rPr>
            </w:pPr>
            <w:r>
              <w:rPr>
                <w:rFonts w:ascii="Times" w:eastAsia="Times" w:hAnsi="Times" w:cs="Times"/>
                <w:sz w:val="24"/>
                <w:szCs w:val="24"/>
              </w:rPr>
              <w:t>109</w:t>
            </w:r>
          </w:p>
        </w:tc>
        <w:tc>
          <w:tcPr>
            <w:tcW w:w="0" w:type="dxa"/>
            <w:vAlign w:val="bottom"/>
          </w:tcPr>
          <w:p w14:paraId="12910DF3" w14:textId="77777777" w:rsidR="00B529E7" w:rsidRDefault="00B529E7">
            <w:pPr>
              <w:rPr>
                <w:sz w:val="1"/>
                <w:szCs w:val="1"/>
              </w:rPr>
            </w:pPr>
          </w:p>
        </w:tc>
      </w:tr>
      <w:tr w:rsidR="00B529E7" w14:paraId="590EF852" w14:textId="77777777">
        <w:trPr>
          <w:trHeight w:val="65"/>
        </w:trPr>
        <w:tc>
          <w:tcPr>
            <w:tcW w:w="340" w:type="dxa"/>
            <w:vAlign w:val="bottom"/>
          </w:tcPr>
          <w:p w14:paraId="267A7CE1" w14:textId="77777777" w:rsidR="00B529E7" w:rsidRDefault="00B529E7">
            <w:pPr>
              <w:rPr>
                <w:sz w:val="5"/>
                <w:szCs w:val="5"/>
              </w:rPr>
            </w:pPr>
          </w:p>
        </w:tc>
        <w:tc>
          <w:tcPr>
            <w:tcW w:w="5680" w:type="dxa"/>
            <w:vAlign w:val="bottom"/>
          </w:tcPr>
          <w:p w14:paraId="44158347" w14:textId="77777777" w:rsidR="00B529E7" w:rsidRDefault="00B529E7">
            <w:pPr>
              <w:rPr>
                <w:sz w:val="5"/>
                <w:szCs w:val="5"/>
              </w:rPr>
            </w:pPr>
          </w:p>
        </w:tc>
        <w:tc>
          <w:tcPr>
            <w:tcW w:w="2280" w:type="dxa"/>
            <w:vMerge/>
            <w:vAlign w:val="bottom"/>
          </w:tcPr>
          <w:p w14:paraId="085A15D6" w14:textId="77777777" w:rsidR="00B529E7" w:rsidRDefault="00B529E7">
            <w:pPr>
              <w:rPr>
                <w:sz w:val="5"/>
                <w:szCs w:val="5"/>
              </w:rPr>
            </w:pPr>
          </w:p>
        </w:tc>
        <w:tc>
          <w:tcPr>
            <w:tcW w:w="0" w:type="dxa"/>
            <w:vAlign w:val="bottom"/>
          </w:tcPr>
          <w:p w14:paraId="03045A75" w14:textId="77777777" w:rsidR="00B529E7" w:rsidRDefault="00B529E7">
            <w:pPr>
              <w:rPr>
                <w:sz w:val="1"/>
                <w:szCs w:val="1"/>
              </w:rPr>
            </w:pPr>
          </w:p>
        </w:tc>
      </w:tr>
      <w:tr w:rsidR="00B529E7" w14:paraId="3E30D9B7" w14:textId="77777777">
        <w:trPr>
          <w:trHeight w:val="350"/>
        </w:trPr>
        <w:tc>
          <w:tcPr>
            <w:tcW w:w="340" w:type="dxa"/>
            <w:vAlign w:val="bottom"/>
          </w:tcPr>
          <w:p w14:paraId="2E593603" w14:textId="77777777" w:rsidR="00B529E7" w:rsidRDefault="009277D4">
            <w:pPr>
              <w:rPr>
                <w:sz w:val="20"/>
                <w:szCs w:val="20"/>
              </w:rPr>
            </w:pPr>
            <w:r>
              <w:rPr>
                <w:rFonts w:ascii="Times" w:eastAsia="Times" w:hAnsi="Times" w:cs="Times"/>
                <w:sz w:val="24"/>
                <w:szCs w:val="24"/>
              </w:rPr>
              <w:t>4.5</w:t>
            </w:r>
          </w:p>
        </w:tc>
        <w:tc>
          <w:tcPr>
            <w:tcW w:w="5680" w:type="dxa"/>
            <w:vAlign w:val="bottom"/>
          </w:tcPr>
          <w:p w14:paraId="2F79E1DD" w14:textId="77777777" w:rsidR="00B529E7" w:rsidRDefault="009277D4">
            <w:pPr>
              <w:ind w:left="20"/>
              <w:rPr>
                <w:sz w:val="20"/>
                <w:szCs w:val="20"/>
              </w:rPr>
            </w:pPr>
            <w:r>
              <w:rPr>
                <w:rFonts w:ascii="Times" w:eastAsia="Times" w:hAnsi="Times" w:cs="Times"/>
                <w:sz w:val="24"/>
                <w:szCs w:val="24"/>
              </w:rPr>
              <w:t>Study hospital 5</w:t>
            </w:r>
          </w:p>
        </w:tc>
        <w:tc>
          <w:tcPr>
            <w:tcW w:w="2280" w:type="dxa"/>
            <w:vMerge w:val="restart"/>
            <w:vAlign w:val="bottom"/>
          </w:tcPr>
          <w:p w14:paraId="71DAADC7" w14:textId="77777777" w:rsidR="00B529E7" w:rsidRDefault="009277D4">
            <w:pPr>
              <w:jc w:val="right"/>
              <w:rPr>
                <w:sz w:val="20"/>
                <w:szCs w:val="20"/>
              </w:rPr>
            </w:pPr>
            <w:r>
              <w:rPr>
                <w:rFonts w:ascii="Times" w:eastAsia="Times" w:hAnsi="Times" w:cs="Times"/>
                <w:sz w:val="24"/>
                <w:szCs w:val="24"/>
              </w:rPr>
              <w:t>113</w:t>
            </w:r>
          </w:p>
        </w:tc>
        <w:tc>
          <w:tcPr>
            <w:tcW w:w="0" w:type="dxa"/>
            <w:vAlign w:val="bottom"/>
          </w:tcPr>
          <w:p w14:paraId="6D49AAF8" w14:textId="77777777" w:rsidR="00B529E7" w:rsidRDefault="00B529E7">
            <w:pPr>
              <w:rPr>
                <w:sz w:val="1"/>
                <w:szCs w:val="1"/>
              </w:rPr>
            </w:pPr>
          </w:p>
        </w:tc>
      </w:tr>
      <w:tr w:rsidR="00B529E7" w14:paraId="05F361B9" w14:textId="77777777">
        <w:trPr>
          <w:trHeight w:val="65"/>
        </w:trPr>
        <w:tc>
          <w:tcPr>
            <w:tcW w:w="340" w:type="dxa"/>
            <w:vAlign w:val="bottom"/>
          </w:tcPr>
          <w:p w14:paraId="731D116D" w14:textId="77777777" w:rsidR="00B529E7" w:rsidRDefault="00B529E7">
            <w:pPr>
              <w:rPr>
                <w:sz w:val="5"/>
                <w:szCs w:val="5"/>
              </w:rPr>
            </w:pPr>
          </w:p>
        </w:tc>
        <w:tc>
          <w:tcPr>
            <w:tcW w:w="5680" w:type="dxa"/>
            <w:vAlign w:val="bottom"/>
          </w:tcPr>
          <w:p w14:paraId="3D327B88" w14:textId="77777777" w:rsidR="00B529E7" w:rsidRDefault="00B529E7">
            <w:pPr>
              <w:rPr>
                <w:sz w:val="5"/>
                <w:szCs w:val="5"/>
              </w:rPr>
            </w:pPr>
          </w:p>
        </w:tc>
        <w:tc>
          <w:tcPr>
            <w:tcW w:w="2280" w:type="dxa"/>
            <w:vMerge/>
            <w:vAlign w:val="bottom"/>
          </w:tcPr>
          <w:p w14:paraId="54B9F0D7" w14:textId="77777777" w:rsidR="00B529E7" w:rsidRDefault="00B529E7">
            <w:pPr>
              <w:rPr>
                <w:sz w:val="5"/>
                <w:szCs w:val="5"/>
              </w:rPr>
            </w:pPr>
          </w:p>
        </w:tc>
        <w:tc>
          <w:tcPr>
            <w:tcW w:w="0" w:type="dxa"/>
            <w:vAlign w:val="bottom"/>
          </w:tcPr>
          <w:p w14:paraId="7C59392D" w14:textId="77777777" w:rsidR="00B529E7" w:rsidRDefault="00B529E7">
            <w:pPr>
              <w:rPr>
                <w:sz w:val="1"/>
                <w:szCs w:val="1"/>
              </w:rPr>
            </w:pPr>
          </w:p>
        </w:tc>
      </w:tr>
      <w:tr w:rsidR="00B529E7" w14:paraId="36FE1E2D" w14:textId="77777777">
        <w:trPr>
          <w:trHeight w:val="348"/>
        </w:trPr>
        <w:tc>
          <w:tcPr>
            <w:tcW w:w="340" w:type="dxa"/>
            <w:vAlign w:val="bottom"/>
          </w:tcPr>
          <w:p w14:paraId="64F898BF" w14:textId="77777777" w:rsidR="00B529E7" w:rsidRDefault="009277D4">
            <w:pPr>
              <w:rPr>
                <w:sz w:val="20"/>
                <w:szCs w:val="20"/>
              </w:rPr>
            </w:pPr>
            <w:r>
              <w:rPr>
                <w:rFonts w:ascii="Times" w:eastAsia="Times" w:hAnsi="Times" w:cs="Times"/>
                <w:sz w:val="24"/>
                <w:szCs w:val="24"/>
              </w:rPr>
              <w:t>4.6</w:t>
            </w:r>
          </w:p>
        </w:tc>
        <w:tc>
          <w:tcPr>
            <w:tcW w:w="5680" w:type="dxa"/>
            <w:vAlign w:val="bottom"/>
          </w:tcPr>
          <w:p w14:paraId="3008CD7A" w14:textId="77777777" w:rsidR="00B529E7" w:rsidRDefault="009277D4">
            <w:pPr>
              <w:ind w:left="20"/>
              <w:rPr>
                <w:sz w:val="20"/>
                <w:szCs w:val="20"/>
              </w:rPr>
            </w:pPr>
            <w:r>
              <w:rPr>
                <w:rFonts w:ascii="Times" w:eastAsia="Times" w:hAnsi="Times" w:cs="Times"/>
                <w:sz w:val="24"/>
                <w:szCs w:val="24"/>
              </w:rPr>
              <w:t>Study hospital 6</w:t>
            </w:r>
          </w:p>
        </w:tc>
        <w:tc>
          <w:tcPr>
            <w:tcW w:w="2280" w:type="dxa"/>
            <w:vMerge w:val="restart"/>
            <w:vAlign w:val="bottom"/>
          </w:tcPr>
          <w:p w14:paraId="5CBF7EFC" w14:textId="77777777" w:rsidR="00B529E7" w:rsidRDefault="009277D4">
            <w:pPr>
              <w:jc w:val="right"/>
              <w:rPr>
                <w:sz w:val="20"/>
                <w:szCs w:val="20"/>
              </w:rPr>
            </w:pPr>
            <w:r>
              <w:rPr>
                <w:rFonts w:ascii="Times" w:eastAsia="Times" w:hAnsi="Times" w:cs="Times"/>
                <w:sz w:val="24"/>
                <w:szCs w:val="24"/>
              </w:rPr>
              <w:t>121</w:t>
            </w:r>
          </w:p>
        </w:tc>
        <w:tc>
          <w:tcPr>
            <w:tcW w:w="0" w:type="dxa"/>
            <w:vAlign w:val="bottom"/>
          </w:tcPr>
          <w:p w14:paraId="39777632" w14:textId="77777777" w:rsidR="00B529E7" w:rsidRDefault="00B529E7">
            <w:pPr>
              <w:rPr>
                <w:sz w:val="1"/>
                <w:szCs w:val="1"/>
              </w:rPr>
            </w:pPr>
          </w:p>
        </w:tc>
      </w:tr>
      <w:tr w:rsidR="00B529E7" w14:paraId="7D0393C1" w14:textId="77777777">
        <w:trPr>
          <w:trHeight w:val="65"/>
        </w:trPr>
        <w:tc>
          <w:tcPr>
            <w:tcW w:w="340" w:type="dxa"/>
            <w:vAlign w:val="bottom"/>
          </w:tcPr>
          <w:p w14:paraId="4DD87F29" w14:textId="77777777" w:rsidR="00B529E7" w:rsidRDefault="00B529E7">
            <w:pPr>
              <w:rPr>
                <w:sz w:val="5"/>
                <w:szCs w:val="5"/>
              </w:rPr>
            </w:pPr>
          </w:p>
        </w:tc>
        <w:tc>
          <w:tcPr>
            <w:tcW w:w="5680" w:type="dxa"/>
            <w:vAlign w:val="bottom"/>
          </w:tcPr>
          <w:p w14:paraId="0593276F" w14:textId="77777777" w:rsidR="00B529E7" w:rsidRDefault="00B529E7">
            <w:pPr>
              <w:rPr>
                <w:sz w:val="5"/>
                <w:szCs w:val="5"/>
              </w:rPr>
            </w:pPr>
          </w:p>
        </w:tc>
        <w:tc>
          <w:tcPr>
            <w:tcW w:w="2280" w:type="dxa"/>
            <w:vMerge/>
            <w:vAlign w:val="bottom"/>
          </w:tcPr>
          <w:p w14:paraId="795C7123" w14:textId="77777777" w:rsidR="00B529E7" w:rsidRDefault="00B529E7">
            <w:pPr>
              <w:rPr>
                <w:sz w:val="5"/>
                <w:szCs w:val="5"/>
              </w:rPr>
            </w:pPr>
          </w:p>
        </w:tc>
        <w:tc>
          <w:tcPr>
            <w:tcW w:w="0" w:type="dxa"/>
            <w:vAlign w:val="bottom"/>
          </w:tcPr>
          <w:p w14:paraId="6A6D452C" w14:textId="77777777" w:rsidR="00B529E7" w:rsidRDefault="00B529E7">
            <w:pPr>
              <w:rPr>
                <w:sz w:val="1"/>
                <w:szCs w:val="1"/>
              </w:rPr>
            </w:pPr>
          </w:p>
        </w:tc>
      </w:tr>
      <w:tr w:rsidR="00B529E7" w14:paraId="16601734" w14:textId="77777777">
        <w:trPr>
          <w:trHeight w:val="350"/>
        </w:trPr>
        <w:tc>
          <w:tcPr>
            <w:tcW w:w="340" w:type="dxa"/>
            <w:vAlign w:val="bottom"/>
          </w:tcPr>
          <w:p w14:paraId="0D484D1A" w14:textId="77777777" w:rsidR="00B529E7" w:rsidRDefault="009277D4">
            <w:pPr>
              <w:rPr>
                <w:sz w:val="20"/>
                <w:szCs w:val="20"/>
              </w:rPr>
            </w:pPr>
            <w:r>
              <w:rPr>
                <w:rFonts w:ascii="Times" w:eastAsia="Times" w:hAnsi="Times" w:cs="Times"/>
                <w:sz w:val="24"/>
                <w:szCs w:val="24"/>
              </w:rPr>
              <w:t>4.7</w:t>
            </w:r>
          </w:p>
        </w:tc>
        <w:tc>
          <w:tcPr>
            <w:tcW w:w="5680" w:type="dxa"/>
            <w:vAlign w:val="bottom"/>
          </w:tcPr>
          <w:p w14:paraId="29C286D5" w14:textId="77777777" w:rsidR="00B529E7" w:rsidRDefault="009277D4">
            <w:pPr>
              <w:ind w:left="20"/>
              <w:rPr>
                <w:sz w:val="20"/>
                <w:szCs w:val="20"/>
              </w:rPr>
            </w:pPr>
            <w:r>
              <w:rPr>
                <w:rFonts w:ascii="Times" w:eastAsia="Times" w:hAnsi="Times" w:cs="Times"/>
                <w:sz w:val="24"/>
                <w:szCs w:val="24"/>
              </w:rPr>
              <w:t>Study hospital 7</w:t>
            </w:r>
          </w:p>
        </w:tc>
        <w:tc>
          <w:tcPr>
            <w:tcW w:w="2280" w:type="dxa"/>
            <w:vMerge w:val="restart"/>
            <w:vAlign w:val="bottom"/>
          </w:tcPr>
          <w:p w14:paraId="26BB6F8C" w14:textId="77777777" w:rsidR="00B529E7" w:rsidRDefault="009277D4">
            <w:pPr>
              <w:jc w:val="right"/>
              <w:rPr>
                <w:sz w:val="20"/>
                <w:szCs w:val="20"/>
              </w:rPr>
            </w:pPr>
            <w:r>
              <w:rPr>
                <w:rFonts w:ascii="Times" w:eastAsia="Times" w:hAnsi="Times" w:cs="Times"/>
                <w:sz w:val="24"/>
                <w:szCs w:val="24"/>
              </w:rPr>
              <w:t>128</w:t>
            </w:r>
          </w:p>
        </w:tc>
        <w:tc>
          <w:tcPr>
            <w:tcW w:w="0" w:type="dxa"/>
            <w:vAlign w:val="bottom"/>
          </w:tcPr>
          <w:p w14:paraId="7FB32359" w14:textId="77777777" w:rsidR="00B529E7" w:rsidRDefault="00B529E7">
            <w:pPr>
              <w:rPr>
                <w:sz w:val="1"/>
                <w:szCs w:val="1"/>
              </w:rPr>
            </w:pPr>
          </w:p>
        </w:tc>
      </w:tr>
      <w:tr w:rsidR="00B529E7" w14:paraId="726BA38C" w14:textId="77777777">
        <w:trPr>
          <w:trHeight w:val="65"/>
        </w:trPr>
        <w:tc>
          <w:tcPr>
            <w:tcW w:w="340" w:type="dxa"/>
            <w:vAlign w:val="bottom"/>
          </w:tcPr>
          <w:p w14:paraId="7F66E1C1" w14:textId="77777777" w:rsidR="00B529E7" w:rsidRDefault="00B529E7">
            <w:pPr>
              <w:rPr>
                <w:sz w:val="5"/>
                <w:szCs w:val="5"/>
              </w:rPr>
            </w:pPr>
          </w:p>
        </w:tc>
        <w:tc>
          <w:tcPr>
            <w:tcW w:w="5680" w:type="dxa"/>
            <w:vAlign w:val="bottom"/>
          </w:tcPr>
          <w:p w14:paraId="28EFAE56" w14:textId="77777777" w:rsidR="00B529E7" w:rsidRDefault="00B529E7">
            <w:pPr>
              <w:rPr>
                <w:sz w:val="5"/>
                <w:szCs w:val="5"/>
              </w:rPr>
            </w:pPr>
          </w:p>
        </w:tc>
        <w:tc>
          <w:tcPr>
            <w:tcW w:w="2280" w:type="dxa"/>
            <w:vMerge/>
            <w:vAlign w:val="bottom"/>
          </w:tcPr>
          <w:p w14:paraId="0DFFF196" w14:textId="77777777" w:rsidR="00B529E7" w:rsidRDefault="00B529E7">
            <w:pPr>
              <w:rPr>
                <w:sz w:val="5"/>
                <w:szCs w:val="5"/>
              </w:rPr>
            </w:pPr>
          </w:p>
        </w:tc>
        <w:tc>
          <w:tcPr>
            <w:tcW w:w="0" w:type="dxa"/>
            <w:vAlign w:val="bottom"/>
          </w:tcPr>
          <w:p w14:paraId="2EE3C0E3" w14:textId="77777777" w:rsidR="00B529E7" w:rsidRDefault="00B529E7">
            <w:pPr>
              <w:rPr>
                <w:sz w:val="1"/>
                <w:szCs w:val="1"/>
              </w:rPr>
            </w:pPr>
          </w:p>
        </w:tc>
      </w:tr>
      <w:tr w:rsidR="00B529E7" w14:paraId="063916AC" w14:textId="77777777">
        <w:trPr>
          <w:trHeight w:val="348"/>
        </w:trPr>
        <w:tc>
          <w:tcPr>
            <w:tcW w:w="340" w:type="dxa"/>
            <w:vAlign w:val="bottom"/>
          </w:tcPr>
          <w:p w14:paraId="266E1EF5" w14:textId="77777777" w:rsidR="00B529E7" w:rsidRDefault="009277D4">
            <w:pPr>
              <w:rPr>
                <w:sz w:val="20"/>
                <w:szCs w:val="20"/>
              </w:rPr>
            </w:pPr>
            <w:r>
              <w:rPr>
                <w:rFonts w:ascii="Times" w:eastAsia="Times" w:hAnsi="Times" w:cs="Times"/>
                <w:sz w:val="24"/>
                <w:szCs w:val="24"/>
              </w:rPr>
              <w:t>4.8</w:t>
            </w:r>
          </w:p>
        </w:tc>
        <w:tc>
          <w:tcPr>
            <w:tcW w:w="5680" w:type="dxa"/>
            <w:vAlign w:val="bottom"/>
          </w:tcPr>
          <w:p w14:paraId="69A66276" w14:textId="77777777" w:rsidR="00B529E7" w:rsidRDefault="009277D4">
            <w:pPr>
              <w:ind w:left="20"/>
              <w:rPr>
                <w:sz w:val="20"/>
                <w:szCs w:val="20"/>
              </w:rPr>
            </w:pPr>
            <w:r>
              <w:rPr>
                <w:rFonts w:ascii="Times" w:eastAsia="Times" w:hAnsi="Times" w:cs="Times"/>
                <w:sz w:val="24"/>
                <w:szCs w:val="24"/>
              </w:rPr>
              <w:t>Study hospital 8</w:t>
            </w:r>
          </w:p>
        </w:tc>
        <w:tc>
          <w:tcPr>
            <w:tcW w:w="2280" w:type="dxa"/>
            <w:vMerge w:val="restart"/>
            <w:vAlign w:val="bottom"/>
          </w:tcPr>
          <w:p w14:paraId="2F1C3152" w14:textId="77777777" w:rsidR="00B529E7" w:rsidRDefault="009277D4">
            <w:pPr>
              <w:jc w:val="right"/>
              <w:rPr>
                <w:sz w:val="20"/>
                <w:szCs w:val="20"/>
              </w:rPr>
            </w:pPr>
            <w:r>
              <w:rPr>
                <w:rFonts w:ascii="Times" w:eastAsia="Times" w:hAnsi="Times" w:cs="Times"/>
                <w:sz w:val="24"/>
                <w:szCs w:val="24"/>
              </w:rPr>
              <w:t>134</w:t>
            </w:r>
          </w:p>
        </w:tc>
        <w:tc>
          <w:tcPr>
            <w:tcW w:w="0" w:type="dxa"/>
            <w:vAlign w:val="bottom"/>
          </w:tcPr>
          <w:p w14:paraId="679CD235" w14:textId="77777777" w:rsidR="00B529E7" w:rsidRDefault="00B529E7">
            <w:pPr>
              <w:rPr>
                <w:sz w:val="1"/>
                <w:szCs w:val="1"/>
              </w:rPr>
            </w:pPr>
          </w:p>
        </w:tc>
      </w:tr>
      <w:tr w:rsidR="00B529E7" w14:paraId="6A659942" w14:textId="77777777">
        <w:trPr>
          <w:trHeight w:val="65"/>
        </w:trPr>
        <w:tc>
          <w:tcPr>
            <w:tcW w:w="340" w:type="dxa"/>
            <w:vAlign w:val="bottom"/>
          </w:tcPr>
          <w:p w14:paraId="572768AC" w14:textId="77777777" w:rsidR="00B529E7" w:rsidRDefault="00B529E7">
            <w:pPr>
              <w:rPr>
                <w:sz w:val="5"/>
                <w:szCs w:val="5"/>
              </w:rPr>
            </w:pPr>
          </w:p>
        </w:tc>
        <w:tc>
          <w:tcPr>
            <w:tcW w:w="5680" w:type="dxa"/>
            <w:vAlign w:val="bottom"/>
          </w:tcPr>
          <w:p w14:paraId="1DE7846D" w14:textId="77777777" w:rsidR="00B529E7" w:rsidRDefault="00B529E7">
            <w:pPr>
              <w:rPr>
                <w:sz w:val="5"/>
                <w:szCs w:val="5"/>
              </w:rPr>
            </w:pPr>
          </w:p>
        </w:tc>
        <w:tc>
          <w:tcPr>
            <w:tcW w:w="2280" w:type="dxa"/>
            <w:vMerge/>
            <w:vAlign w:val="bottom"/>
          </w:tcPr>
          <w:p w14:paraId="55CFF953" w14:textId="77777777" w:rsidR="00B529E7" w:rsidRDefault="00B529E7">
            <w:pPr>
              <w:rPr>
                <w:sz w:val="5"/>
                <w:szCs w:val="5"/>
              </w:rPr>
            </w:pPr>
          </w:p>
        </w:tc>
        <w:tc>
          <w:tcPr>
            <w:tcW w:w="0" w:type="dxa"/>
            <w:vAlign w:val="bottom"/>
          </w:tcPr>
          <w:p w14:paraId="269CDA0B" w14:textId="77777777" w:rsidR="00B529E7" w:rsidRDefault="00B529E7">
            <w:pPr>
              <w:rPr>
                <w:sz w:val="1"/>
                <w:szCs w:val="1"/>
              </w:rPr>
            </w:pPr>
          </w:p>
        </w:tc>
      </w:tr>
      <w:tr w:rsidR="00B529E7" w14:paraId="7E8906CE" w14:textId="77777777">
        <w:trPr>
          <w:trHeight w:val="350"/>
        </w:trPr>
        <w:tc>
          <w:tcPr>
            <w:tcW w:w="340" w:type="dxa"/>
            <w:vAlign w:val="bottom"/>
          </w:tcPr>
          <w:p w14:paraId="56B55AD5" w14:textId="77777777" w:rsidR="00B529E7" w:rsidRDefault="009277D4">
            <w:pPr>
              <w:rPr>
                <w:sz w:val="20"/>
                <w:szCs w:val="20"/>
              </w:rPr>
            </w:pPr>
            <w:r>
              <w:rPr>
                <w:rFonts w:ascii="Times" w:eastAsia="Times" w:hAnsi="Times" w:cs="Times"/>
                <w:sz w:val="24"/>
                <w:szCs w:val="24"/>
              </w:rPr>
              <w:t>4.9</w:t>
            </w:r>
          </w:p>
        </w:tc>
        <w:tc>
          <w:tcPr>
            <w:tcW w:w="5680" w:type="dxa"/>
            <w:vAlign w:val="bottom"/>
          </w:tcPr>
          <w:p w14:paraId="066A7FC3" w14:textId="77777777" w:rsidR="00B529E7" w:rsidRDefault="009277D4">
            <w:pPr>
              <w:ind w:left="20"/>
              <w:rPr>
                <w:sz w:val="20"/>
                <w:szCs w:val="20"/>
              </w:rPr>
            </w:pPr>
            <w:r>
              <w:rPr>
                <w:rFonts w:ascii="Times" w:eastAsia="Times" w:hAnsi="Times" w:cs="Times"/>
                <w:sz w:val="24"/>
                <w:szCs w:val="24"/>
              </w:rPr>
              <w:t>Study hospital 9</w:t>
            </w:r>
          </w:p>
        </w:tc>
        <w:tc>
          <w:tcPr>
            <w:tcW w:w="2280" w:type="dxa"/>
            <w:vMerge w:val="restart"/>
            <w:vAlign w:val="bottom"/>
          </w:tcPr>
          <w:p w14:paraId="3EB42246" w14:textId="77777777" w:rsidR="00B529E7" w:rsidRDefault="009277D4">
            <w:pPr>
              <w:jc w:val="right"/>
              <w:rPr>
                <w:sz w:val="20"/>
                <w:szCs w:val="20"/>
              </w:rPr>
            </w:pPr>
            <w:r>
              <w:rPr>
                <w:rFonts w:ascii="Times" w:eastAsia="Times" w:hAnsi="Times" w:cs="Times"/>
                <w:sz w:val="24"/>
                <w:szCs w:val="24"/>
              </w:rPr>
              <w:t>141</w:t>
            </w:r>
          </w:p>
        </w:tc>
        <w:tc>
          <w:tcPr>
            <w:tcW w:w="0" w:type="dxa"/>
            <w:vAlign w:val="bottom"/>
          </w:tcPr>
          <w:p w14:paraId="1F93A761" w14:textId="77777777" w:rsidR="00B529E7" w:rsidRDefault="00B529E7">
            <w:pPr>
              <w:rPr>
                <w:sz w:val="1"/>
                <w:szCs w:val="1"/>
              </w:rPr>
            </w:pPr>
          </w:p>
        </w:tc>
      </w:tr>
      <w:tr w:rsidR="00B529E7" w14:paraId="62B9A3CC" w14:textId="77777777">
        <w:trPr>
          <w:trHeight w:val="65"/>
        </w:trPr>
        <w:tc>
          <w:tcPr>
            <w:tcW w:w="340" w:type="dxa"/>
            <w:vAlign w:val="bottom"/>
          </w:tcPr>
          <w:p w14:paraId="69D7137B" w14:textId="77777777" w:rsidR="00B529E7" w:rsidRDefault="00B529E7">
            <w:pPr>
              <w:rPr>
                <w:sz w:val="5"/>
                <w:szCs w:val="5"/>
              </w:rPr>
            </w:pPr>
          </w:p>
        </w:tc>
        <w:tc>
          <w:tcPr>
            <w:tcW w:w="5680" w:type="dxa"/>
            <w:vAlign w:val="bottom"/>
          </w:tcPr>
          <w:p w14:paraId="7B133F41" w14:textId="77777777" w:rsidR="00B529E7" w:rsidRDefault="00B529E7">
            <w:pPr>
              <w:rPr>
                <w:sz w:val="5"/>
                <w:szCs w:val="5"/>
              </w:rPr>
            </w:pPr>
          </w:p>
        </w:tc>
        <w:tc>
          <w:tcPr>
            <w:tcW w:w="2280" w:type="dxa"/>
            <w:vMerge/>
            <w:vAlign w:val="bottom"/>
          </w:tcPr>
          <w:p w14:paraId="2C6E9E32" w14:textId="77777777" w:rsidR="00B529E7" w:rsidRDefault="00B529E7">
            <w:pPr>
              <w:rPr>
                <w:sz w:val="5"/>
                <w:szCs w:val="5"/>
              </w:rPr>
            </w:pPr>
          </w:p>
        </w:tc>
        <w:tc>
          <w:tcPr>
            <w:tcW w:w="0" w:type="dxa"/>
            <w:vAlign w:val="bottom"/>
          </w:tcPr>
          <w:p w14:paraId="2AB7A820" w14:textId="77777777" w:rsidR="00B529E7" w:rsidRDefault="00B529E7">
            <w:pPr>
              <w:rPr>
                <w:sz w:val="1"/>
                <w:szCs w:val="1"/>
              </w:rPr>
            </w:pPr>
          </w:p>
        </w:tc>
      </w:tr>
      <w:tr w:rsidR="00B529E7" w14:paraId="2A094740" w14:textId="77777777">
        <w:trPr>
          <w:trHeight w:val="348"/>
        </w:trPr>
        <w:tc>
          <w:tcPr>
            <w:tcW w:w="6020" w:type="dxa"/>
            <w:gridSpan w:val="2"/>
            <w:vAlign w:val="bottom"/>
          </w:tcPr>
          <w:p w14:paraId="06CDB097" w14:textId="77777777" w:rsidR="00B529E7" w:rsidRDefault="009277D4">
            <w:pPr>
              <w:rPr>
                <w:sz w:val="20"/>
                <w:szCs w:val="20"/>
              </w:rPr>
            </w:pPr>
            <w:r>
              <w:rPr>
                <w:rFonts w:ascii="Times" w:eastAsia="Times" w:hAnsi="Times" w:cs="Times"/>
                <w:sz w:val="24"/>
                <w:szCs w:val="24"/>
              </w:rPr>
              <w:t xml:space="preserve">4.10 </w:t>
            </w:r>
            <w:r>
              <w:rPr>
                <w:rFonts w:ascii="Times" w:eastAsia="Times" w:hAnsi="Times" w:cs="Times"/>
                <w:sz w:val="24"/>
                <w:szCs w:val="24"/>
              </w:rPr>
              <w:t>Study hospital 10</w:t>
            </w:r>
          </w:p>
        </w:tc>
        <w:tc>
          <w:tcPr>
            <w:tcW w:w="2280" w:type="dxa"/>
            <w:vMerge w:val="restart"/>
            <w:vAlign w:val="bottom"/>
          </w:tcPr>
          <w:p w14:paraId="1BFC3E6A" w14:textId="77777777" w:rsidR="00B529E7" w:rsidRDefault="009277D4">
            <w:pPr>
              <w:jc w:val="right"/>
              <w:rPr>
                <w:sz w:val="20"/>
                <w:szCs w:val="20"/>
              </w:rPr>
            </w:pPr>
            <w:r>
              <w:rPr>
                <w:rFonts w:ascii="Times" w:eastAsia="Times" w:hAnsi="Times" w:cs="Times"/>
                <w:sz w:val="24"/>
                <w:szCs w:val="24"/>
              </w:rPr>
              <w:t>149</w:t>
            </w:r>
          </w:p>
        </w:tc>
        <w:tc>
          <w:tcPr>
            <w:tcW w:w="0" w:type="dxa"/>
            <w:vAlign w:val="bottom"/>
          </w:tcPr>
          <w:p w14:paraId="36F32CC5" w14:textId="77777777" w:rsidR="00B529E7" w:rsidRDefault="00B529E7">
            <w:pPr>
              <w:rPr>
                <w:sz w:val="1"/>
                <w:szCs w:val="1"/>
              </w:rPr>
            </w:pPr>
          </w:p>
        </w:tc>
      </w:tr>
      <w:tr w:rsidR="00B529E7" w14:paraId="1C61A675" w14:textId="77777777">
        <w:trPr>
          <w:trHeight w:val="65"/>
        </w:trPr>
        <w:tc>
          <w:tcPr>
            <w:tcW w:w="340" w:type="dxa"/>
            <w:vAlign w:val="bottom"/>
          </w:tcPr>
          <w:p w14:paraId="40FF393E" w14:textId="77777777" w:rsidR="00B529E7" w:rsidRDefault="00B529E7">
            <w:pPr>
              <w:rPr>
                <w:sz w:val="5"/>
                <w:szCs w:val="5"/>
              </w:rPr>
            </w:pPr>
          </w:p>
        </w:tc>
        <w:tc>
          <w:tcPr>
            <w:tcW w:w="5680" w:type="dxa"/>
            <w:vAlign w:val="bottom"/>
          </w:tcPr>
          <w:p w14:paraId="1A43D4F2" w14:textId="77777777" w:rsidR="00B529E7" w:rsidRDefault="00B529E7">
            <w:pPr>
              <w:rPr>
                <w:sz w:val="5"/>
                <w:szCs w:val="5"/>
              </w:rPr>
            </w:pPr>
          </w:p>
        </w:tc>
        <w:tc>
          <w:tcPr>
            <w:tcW w:w="2280" w:type="dxa"/>
            <w:vMerge/>
            <w:vAlign w:val="bottom"/>
          </w:tcPr>
          <w:p w14:paraId="374CFE17" w14:textId="77777777" w:rsidR="00B529E7" w:rsidRDefault="00B529E7">
            <w:pPr>
              <w:rPr>
                <w:sz w:val="5"/>
                <w:szCs w:val="5"/>
              </w:rPr>
            </w:pPr>
          </w:p>
        </w:tc>
        <w:tc>
          <w:tcPr>
            <w:tcW w:w="0" w:type="dxa"/>
            <w:vAlign w:val="bottom"/>
          </w:tcPr>
          <w:p w14:paraId="1FBC7859" w14:textId="77777777" w:rsidR="00B529E7" w:rsidRDefault="00B529E7">
            <w:pPr>
              <w:rPr>
                <w:sz w:val="1"/>
                <w:szCs w:val="1"/>
              </w:rPr>
            </w:pPr>
          </w:p>
        </w:tc>
      </w:tr>
      <w:tr w:rsidR="00B529E7" w14:paraId="3877DA93" w14:textId="77777777">
        <w:trPr>
          <w:trHeight w:val="350"/>
        </w:trPr>
        <w:tc>
          <w:tcPr>
            <w:tcW w:w="6020" w:type="dxa"/>
            <w:gridSpan w:val="2"/>
            <w:vAlign w:val="bottom"/>
          </w:tcPr>
          <w:p w14:paraId="693B8BDA" w14:textId="77777777" w:rsidR="00B529E7" w:rsidRDefault="009277D4">
            <w:pPr>
              <w:rPr>
                <w:sz w:val="20"/>
                <w:szCs w:val="20"/>
              </w:rPr>
            </w:pPr>
            <w:r>
              <w:rPr>
                <w:rFonts w:ascii="Times" w:eastAsia="Times" w:hAnsi="Times" w:cs="Times"/>
                <w:sz w:val="24"/>
                <w:szCs w:val="24"/>
              </w:rPr>
              <w:t>4.11 Summary of results of study hospitals</w:t>
            </w:r>
          </w:p>
        </w:tc>
        <w:tc>
          <w:tcPr>
            <w:tcW w:w="2280" w:type="dxa"/>
            <w:vMerge w:val="restart"/>
            <w:vAlign w:val="bottom"/>
          </w:tcPr>
          <w:p w14:paraId="2C7110A0" w14:textId="77777777" w:rsidR="00B529E7" w:rsidRDefault="009277D4">
            <w:pPr>
              <w:jc w:val="right"/>
              <w:rPr>
                <w:sz w:val="20"/>
                <w:szCs w:val="20"/>
              </w:rPr>
            </w:pPr>
            <w:r>
              <w:rPr>
                <w:rFonts w:ascii="Times" w:eastAsia="Times" w:hAnsi="Times" w:cs="Times"/>
                <w:sz w:val="24"/>
                <w:szCs w:val="24"/>
              </w:rPr>
              <w:t>156</w:t>
            </w:r>
          </w:p>
        </w:tc>
        <w:tc>
          <w:tcPr>
            <w:tcW w:w="0" w:type="dxa"/>
            <w:vAlign w:val="bottom"/>
          </w:tcPr>
          <w:p w14:paraId="08978938" w14:textId="77777777" w:rsidR="00B529E7" w:rsidRDefault="00B529E7">
            <w:pPr>
              <w:rPr>
                <w:sz w:val="1"/>
                <w:szCs w:val="1"/>
              </w:rPr>
            </w:pPr>
          </w:p>
        </w:tc>
      </w:tr>
      <w:tr w:rsidR="00B529E7" w14:paraId="173DC43A" w14:textId="77777777">
        <w:trPr>
          <w:trHeight w:val="65"/>
        </w:trPr>
        <w:tc>
          <w:tcPr>
            <w:tcW w:w="340" w:type="dxa"/>
            <w:vAlign w:val="bottom"/>
          </w:tcPr>
          <w:p w14:paraId="6908F9D7" w14:textId="77777777" w:rsidR="00B529E7" w:rsidRDefault="00B529E7">
            <w:pPr>
              <w:rPr>
                <w:sz w:val="5"/>
                <w:szCs w:val="5"/>
              </w:rPr>
            </w:pPr>
          </w:p>
        </w:tc>
        <w:tc>
          <w:tcPr>
            <w:tcW w:w="5680" w:type="dxa"/>
            <w:vAlign w:val="bottom"/>
          </w:tcPr>
          <w:p w14:paraId="18658F0A" w14:textId="77777777" w:rsidR="00B529E7" w:rsidRDefault="00B529E7">
            <w:pPr>
              <w:rPr>
                <w:sz w:val="5"/>
                <w:szCs w:val="5"/>
              </w:rPr>
            </w:pPr>
          </w:p>
        </w:tc>
        <w:tc>
          <w:tcPr>
            <w:tcW w:w="2280" w:type="dxa"/>
            <w:vMerge/>
            <w:vAlign w:val="bottom"/>
          </w:tcPr>
          <w:p w14:paraId="0B2D359F" w14:textId="77777777" w:rsidR="00B529E7" w:rsidRDefault="00B529E7">
            <w:pPr>
              <w:rPr>
                <w:sz w:val="5"/>
                <w:szCs w:val="5"/>
              </w:rPr>
            </w:pPr>
          </w:p>
        </w:tc>
        <w:tc>
          <w:tcPr>
            <w:tcW w:w="0" w:type="dxa"/>
            <w:vAlign w:val="bottom"/>
          </w:tcPr>
          <w:p w14:paraId="606ED712" w14:textId="77777777" w:rsidR="00B529E7" w:rsidRDefault="00B529E7">
            <w:pPr>
              <w:rPr>
                <w:sz w:val="1"/>
                <w:szCs w:val="1"/>
              </w:rPr>
            </w:pPr>
          </w:p>
        </w:tc>
      </w:tr>
      <w:tr w:rsidR="00B529E7" w14:paraId="1485E0F5" w14:textId="77777777">
        <w:trPr>
          <w:trHeight w:val="348"/>
        </w:trPr>
        <w:tc>
          <w:tcPr>
            <w:tcW w:w="6020" w:type="dxa"/>
            <w:gridSpan w:val="2"/>
            <w:vAlign w:val="bottom"/>
          </w:tcPr>
          <w:p w14:paraId="379DB41F" w14:textId="77777777" w:rsidR="00B529E7" w:rsidRDefault="009277D4">
            <w:pPr>
              <w:rPr>
                <w:sz w:val="20"/>
                <w:szCs w:val="20"/>
              </w:rPr>
            </w:pPr>
            <w:r>
              <w:rPr>
                <w:rFonts w:ascii="Times" w:eastAsia="Times" w:hAnsi="Times" w:cs="Times"/>
                <w:sz w:val="24"/>
                <w:szCs w:val="24"/>
              </w:rPr>
              <w:t>4.12 Initial experiment – Rigs</w:t>
            </w:r>
          </w:p>
        </w:tc>
        <w:tc>
          <w:tcPr>
            <w:tcW w:w="2280" w:type="dxa"/>
            <w:vMerge w:val="restart"/>
            <w:vAlign w:val="bottom"/>
          </w:tcPr>
          <w:p w14:paraId="3813D4F1" w14:textId="77777777" w:rsidR="00B529E7" w:rsidRDefault="009277D4">
            <w:pPr>
              <w:jc w:val="right"/>
              <w:rPr>
                <w:sz w:val="20"/>
                <w:szCs w:val="20"/>
              </w:rPr>
            </w:pPr>
            <w:r>
              <w:rPr>
                <w:rFonts w:ascii="Times" w:eastAsia="Times" w:hAnsi="Times" w:cs="Times"/>
                <w:sz w:val="24"/>
                <w:szCs w:val="24"/>
              </w:rPr>
              <w:t>159</w:t>
            </w:r>
          </w:p>
        </w:tc>
        <w:tc>
          <w:tcPr>
            <w:tcW w:w="0" w:type="dxa"/>
            <w:vAlign w:val="bottom"/>
          </w:tcPr>
          <w:p w14:paraId="6BDCE68F" w14:textId="77777777" w:rsidR="00B529E7" w:rsidRDefault="00B529E7">
            <w:pPr>
              <w:rPr>
                <w:sz w:val="1"/>
                <w:szCs w:val="1"/>
              </w:rPr>
            </w:pPr>
          </w:p>
        </w:tc>
      </w:tr>
      <w:tr w:rsidR="00B529E7" w14:paraId="3FA0FDDB" w14:textId="77777777">
        <w:trPr>
          <w:trHeight w:val="65"/>
        </w:trPr>
        <w:tc>
          <w:tcPr>
            <w:tcW w:w="340" w:type="dxa"/>
            <w:vAlign w:val="bottom"/>
          </w:tcPr>
          <w:p w14:paraId="6F13C4C8" w14:textId="77777777" w:rsidR="00B529E7" w:rsidRDefault="00B529E7">
            <w:pPr>
              <w:rPr>
                <w:sz w:val="5"/>
                <w:szCs w:val="5"/>
              </w:rPr>
            </w:pPr>
          </w:p>
        </w:tc>
        <w:tc>
          <w:tcPr>
            <w:tcW w:w="5680" w:type="dxa"/>
            <w:vAlign w:val="bottom"/>
          </w:tcPr>
          <w:p w14:paraId="64712C2F" w14:textId="77777777" w:rsidR="00B529E7" w:rsidRDefault="00B529E7">
            <w:pPr>
              <w:rPr>
                <w:sz w:val="5"/>
                <w:szCs w:val="5"/>
              </w:rPr>
            </w:pPr>
          </w:p>
        </w:tc>
        <w:tc>
          <w:tcPr>
            <w:tcW w:w="2280" w:type="dxa"/>
            <w:vMerge/>
            <w:vAlign w:val="bottom"/>
          </w:tcPr>
          <w:p w14:paraId="64B8E6E8" w14:textId="77777777" w:rsidR="00B529E7" w:rsidRDefault="00B529E7">
            <w:pPr>
              <w:rPr>
                <w:sz w:val="5"/>
                <w:szCs w:val="5"/>
              </w:rPr>
            </w:pPr>
          </w:p>
        </w:tc>
        <w:tc>
          <w:tcPr>
            <w:tcW w:w="0" w:type="dxa"/>
            <w:vAlign w:val="bottom"/>
          </w:tcPr>
          <w:p w14:paraId="247F3856" w14:textId="77777777" w:rsidR="00B529E7" w:rsidRDefault="00B529E7">
            <w:pPr>
              <w:rPr>
                <w:sz w:val="1"/>
                <w:szCs w:val="1"/>
              </w:rPr>
            </w:pPr>
          </w:p>
        </w:tc>
      </w:tr>
      <w:tr w:rsidR="00B529E7" w14:paraId="0E68E074" w14:textId="77777777">
        <w:trPr>
          <w:trHeight w:val="350"/>
        </w:trPr>
        <w:tc>
          <w:tcPr>
            <w:tcW w:w="340" w:type="dxa"/>
            <w:vAlign w:val="bottom"/>
          </w:tcPr>
          <w:p w14:paraId="1E378065" w14:textId="77777777" w:rsidR="00B529E7" w:rsidRDefault="00B529E7">
            <w:pPr>
              <w:rPr>
                <w:sz w:val="24"/>
                <w:szCs w:val="24"/>
              </w:rPr>
            </w:pPr>
          </w:p>
        </w:tc>
        <w:tc>
          <w:tcPr>
            <w:tcW w:w="5680" w:type="dxa"/>
            <w:vAlign w:val="bottom"/>
          </w:tcPr>
          <w:p w14:paraId="52456141" w14:textId="77777777" w:rsidR="00B529E7" w:rsidRDefault="009277D4">
            <w:pPr>
              <w:ind w:left="380"/>
              <w:rPr>
                <w:sz w:val="20"/>
                <w:szCs w:val="20"/>
              </w:rPr>
            </w:pPr>
            <w:r>
              <w:rPr>
                <w:rFonts w:ascii="Times" w:eastAsia="Times" w:hAnsi="Times" w:cs="Times"/>
                <w:sz w:val="24"/>
                <w:szCs w:val="24"/>
              </w:rPr>
              <w:t>4.12.1 Rigs A</w:t>
            </w:r>
          </w:p>
        </w:tc>
        <w:tc>
          <w:tcPr>
            <w:tcW w:w="2280" w:type="dxa"/>
            <w:vMerge w:val="restart"/>
            <w:vAlign w:val="bottom"/>
          </w:tcPr>
          <w:p w14:paraId="4AB0EE27" w14:textId="77777777" w:rsidR="00B529E7" w:rsidRDefault="009277D4">
            <w:pPr>
              <w:jc w:val="right"/>
              <w:rPr>
                <w:sz w:val="20"/>
                <w:szCs w:val="20"/>
              </w:rPr>
            </w:pPr>
            <w:r>
              <w:rPr>
                <w:rFonts w:ascii="Times" w:eastAsia="Times" w:hAnsi="Times" w:cs="Times"/>
                <w:sz w:val="24"/>
                <w:szCs w:val="24"/>
              </w:rPr>
              <w:t>159</w:t>
            </w:r>
          </w:p>
        </w:tc>
        <w:tc>
          <w:tcPr>
            <w:tcW w:w="0" w:type="dxa"/>
            <w:vAlign w:val="bottom"/>
          </w:tcPr>
          <w:p w14:paraId="00AD2B75" w14:textId="77777777" w:rsidR="00B529E7" w:rsidRDefault="00B529E7">
            <w:pPr>
              <w:rPr>
                <w:sz w:val="1"/>
                <w:szCs w:val="1"/>
              </w:rPr>
            </w:pPr>
          </w:p>
        </w:tc>
      </w:tr>
      <w:tr w:rsidR="00B529E7" w14:paraId="6F20F9B9" w14:textId="77777777">
        <w:trPr>
          <w:trHeight w:val="65"/>
        </w:trPr>
        <w:tc>
          <w:tcPr>
            <w:tcW w:w="340" w:type="dxa"/>
            <w:vAlign w:val="bottom"/>
          </w:tcPr>
          <w:p w14:paraId="6877776A" w14:textId="77777777" w:rsidR="00B529E7" w:rsidRDefault="00B529E7">
            <w:pPr>
              <w:rPr>
                <w:sz w:val="5"/>
                <w:szCs w:val="5"/>
              </w:rPr>
            </w:pPr>
          </w:p>
        </w:tc>
        <w:tc>
          <w:tcPr>
            <w:tcW w:w="5680" w:type="dxa"/>
            <w:vAlign w:val="bottom"/>
          </w:tcPr>
          <w:p w14:paraId="4A2D0878" w14:textId="77777777" w:rsidR="00B529E7" w:rsidRDefault="00B529E7">
            <w:pPr>
              <w:rPr>
                <w:sz w:val="5"/>
                <w:szCs w:val="5"/>
              </w:rPr>
            </w:pPr>
          </w:p>
        </w:tc>
        <w:tc>
          <w:tcPr>
            <w:tcW w:w="2280" w:type="dxa"/>
            <w:vMerge/>
            <w:vAlign w:val="bottom"/>
          </w:tcPr>
          <w:p w14:paraId="3CAAB56A" w14:textId="77777777" w:rsidR="00B529E7" w:rsidRDefault="00B529E7">
            <w:pPr>
              <w:rPr>
                <w:sz w:val="5"/>
                <w:szCs w:val="5"/>
              </w:rPr>
            </w:pPr>
          </w:p>
        </w:tc>
        <w:tc>
          <w:tcPr>
            <w:tcW w:w="0" w:type="dxa"/>
            <w:vAlign w:val="bottom"/>
          </w:tcPr>
          <w:p w14:paraId="7BFE8AD5" w14:textId="77777777" w:rsidR="00B529E7" w:rsidRDefault="00B529E7">
            <w:pPr>
              <w:rPr>
                <w:sz w:val="1"/>
                <w:szCs w:val="1"/>
              </w:rPr>
            </w:pPr>
          </w:p>
        </w:tc>
      </w:tr>
      <w:tr w:rsidR="00B529E7" w14:paraId="33E7B0C2" w14:textId="77777777">
        <w:trPr>
          <w:trHeight w:val="348"/>
        </w:trPr>
        <w:tc>
          <w:tcPr>
            <w:tcW w:w="340" w:type="dxa"/>
            <w:vAlign w:val="bottom"/>
          </w:tcPr>
          <w:p w14:paraId="5F192138" w14:textId="77777777" w:rsidR="00B529E7" w:rsidRDefault="00B529E7">
            <w:pPr>
              <w:rPr>
                <w:sz w:val="24"/>
                <w:szCs w:val="24"/>
              </w:rPr>
            </w:pPr>
          </w:p>
        </w:tc>
        <w:tc>
          <w:tcPr>
            <w:tcW w:w="5680" w:type="dxa"/>
            <w:vAlign w:val="bottom"/>
          </w:tcPr>
          <w:p w14:paraId="621C5AA7" w14:textId="77777777" w:rsidR="00B529E7" w:rsidRDefault="009277D4">
            <w:pPr>
              <w:ind w:left="380"/>
              <w:rPr>
                <w:sz w:val="20"/>
                <w:szCs w:val="20"/>
              </w:rPr>
            </w:pPr>
            <w:r>
              <w:rPr>
                <w:rFonts w:ascii="Times" w:eastAsia="Times" w:hAnsi="Times" w:cs="Times"/>
                <w:sz w:val="24"/>
                <w:szCs w:val="24"/>
              </w:rPr>
              <w:t>4.12.2 Rigs B and C</w:t>
            </w:r>
          </w:p>
        </w:tc>
        <w:tc>
          <w:tcPr>
            <w:tcW w:w="2280" w:type="dxa"/>
            <w:vMerge w:val="restart"/>
            <w:vAlign w:val="bottom"/>
          </w:tcPr>
          <w:p w14:paraId="74CE956D" w14:textId="77777777" w:rsidR="00B529E7" w:rsidRDefault="009277D4">
            <w:pPr>
              <w:jc w:val="right"/>
              <w:rPr>
                <w:sz w:val="20"/>
                <w:szCs w:val="20"/>
              </w:rPr>
            </w:pPr>
            <w:r>
              <w:rPr>
                <w:rFonts w:ascii="Times" w:eastAsia="Times" w:hAnsi="Times" w:cs="Times"/>
                <w:sz w:val="24"/>
                <w:szCs w:val="24"/>
              </w:rPr>
              <w:t>166</w:t>
            </w:r>
          </w:p>
        </w:tc>
        <w:tc>
          <w:tcPr>
            <w:tcW w:w="0" w:type="dxa"/>
            <w:vAlign w:val="bottom"/>
          </w:tcPr>
          <w:p w14:paraId="344771DB" w14:textId="77777777" w:rsidR="00B529E7" w:rsidRDefault="00B529E7">
            <w:pPr>
              <w:rPr>
                <w:sz w:val="1"/>
                <w:szCs w:val="1"/>
              </w:rPr>
            </w:pPr>
          </w:p>
        </w:tc>
      </w:tr>
      <w:tr w:rsidR="00B529E7" w14:paraId="78E1EAF9" w14:textId="77777777">
        <w:trPr>
          <w:trHeight w:val="65"/>
        </w:trPr>
        <w:tc>
          <w:tcPr>
            <w:tcW w:w="340" w:type="dxa"/>
            <w:vAlign w:val="bottom"/>
          </w:tcPr>
          <w:p w14:paraId="5A74BFEB" w14:textId="77777777" w:rsidR="00B529E7" w:rsidRDefault="00B529E7">
            <w:pPr>
              <w:rPr>
                <w:sz w:val="5"/>
                <w:szCs w:val="5"/>
              </w:rPr>
            </w:pPr>
          </w:p>
        </w:tc>
        <w:tc>
          <w:tcPr>
            <w:tcW w:w="5680" w:type="dxa"/>
            <w:vAlign w:val="bottom"/>
          </w:tcPr>
          <w:p w14:paraId="4BF3721D" w14:textId="77777777" w:rsidR="00B529E7" w:rsidRDefault="00B529E7">
            <w:pPr>
              <w:rPr>
                <w:sz w:val="5"/>
                <w:szCs w:val="5"/>
              </w:rPr>
            </w:pPr>
          </w:p>
        </w:tc>
        <w:tc>
          <w:tcPr>
            <w:tcW w:w="2280" w:type="dxa"/>
            <w:vMerge/>
            <w:vAlign w:val="bottom"/>
          </w:tcPr>
          <w:p w14:paraId="556D90E9" w14:textId="77777777" w:rsidR="00B529E7" w:rsidRDefault="00B529E7">
            <w:pPr>
              <w:rPr>
                <w:sz w:val="5"/>
                <w:szCs w:val="5"/>
              </w:rPr>
            </w:pPr>
          </w:p>
        </w:tc>
        <w:tc>
          <w:tcPr>
            <w:tcW w:w="0" w:type="dxa"/>
            <w:vAlign w:val="bottom"/>
          </w:tcPr>
          <w:p w14:paraId="675D1455" w14:textId="77777777" w:rsidR="00B529E7" w:rsidRDefault="00B529E7">
            <w:pPr>
              <w:rPr>
                <w:sz w:val="1"/>
                <w:szCs w:val="1"/>
              </w:rPr>
            </w:pPr>
          </w:p>
        </w:tc>
      </w:tr>
      <w:tr w:rsidR="00B529E7" w14:paraId="2F54DFE1" w14:textId="77777777">
        <w:trPr>
          <w:trHeight w:val="350"/>
        </w:trPr>
        <w:tc>
          <w:tcPr>
            <w:tcW w:w="6020" w:type="dxa"/>
            <w:gridSpan w:val="2"/>
            <w:vAlign w:val="bottom"/>
          </w:tcPr>
          <w:p w14:paraId="0E005A75" w14:textId="77777777" w:rsidR="00B529E7" w:rsidRDefault="009277D4">
            <w:pPr>
              <w:rPr>
                <w:sz w:val="20"/>
                <w:szCs w:val="20"/>
              </w:rPr>
            </w:pPr>
            <w:r>
              <w:rPr>
                <w:rFonts w:ascii="Times" w:eastAsia="Times" w:hAnsi="Times" w:cs="Times"/>
                <w:sz w:val="24"/>
                <w:szCs w:val="24"/>
              </w:rPr>
              <w:t>4.13 Comparison experiment – Rigs</w:t>
            </w:r>
          </w:p>
        </w:tc>
        <w:tc>
          <w:tcPr>
            <w:tcW w:w="2280" w:type="dxa"/>
            <w:vMerge w:val="restart"/>
            <w:vAlign w:val="bottom"/>
          </w:tcPr>
          <w:p w14:paraId="3E9AE1B1" w14:textId="77777777" w:rsidR="00B529E7" w:rsidRDefault="009277D4">
            <w:pPr>
              <w:jc w:val="right"/>
              <w:rPr>
                <w:sz w:val="20"/>
                <w:szCs w:val="20"/>
              </w:rPr>
            </w:pPr>
            <w:r>
              <w:rPr>
                <w:rFonts w:ascii="Times" w:eastAsia="Times" w:hAnsi="Times" w:cs="Times"/>
                <w:sz w:val="24"/>
                <w:szCs w:val="24"/>
              </w:rPr>
              <w:t>169</w:t>
            </w:r>
          </w:p>
        </w:tc>
        <w:tc>
          <w:tcPr>
            <w:tcW w:w="0" w:type="dxa"/>
            <w:vAlign w:val="bottom"/>
          </w:tcPr>
          <w:p w14:paraId="56D11D10" w14:textId="77777777" w:rsidR="00B529E7" w:rsidRDefault="00B529E7">
            <w:pPr>
              <w:rPr>
                <w:sz w:val="1"/>
                <w:szCs w:val="1"/>
              </w:rPr>
            </w:pPr>
          </w:p>
        </w:tc>
      </w:tr>
      <w:tr w:rsidR="00B529E7" w14:paraId="668B609B" w14:textId="77777777">
        <w:trPr>
          <w:trHeight w:val="65"/>
        </w:trPr>
        <w:tc>
          <w:tcPr>
            <w:tcW w:w="340" w:type="dxa"/>
            <w:vAlign w:val="bottom"/>
          </w:tcPr>
          <w:p w14:paraId="661D983F" w14:textId="77777777" w:rsidR="00B529E7" w:rsidRDefault="00B529E7">
            <w:pPr>
              <w:rPr>
                <w:sz w:val="5"/>
                <w:szCs w:val="5"/>
              </w:rPr>
            </w:pPr>
          </w:p>
        </w:tc>
        <w:tc>
          <w:tcPr>
            <w:tcW w:w="5680" w:type="dxa"/>
            <w:vAlign w:val="bottom"/>
          </w:tcPr>
          <w:p w14:paraId="18669D1A" w14:textId="77777777" w:rsidR="00B529E7" w:rsidRDefault="00B529E7">
            <w:pPr>
              <w:rPr>
                <w:sz w:val="5"/>
                <w:szCs w:val="5"/>
              </w:rPr>
            </w:pPr>
          </w:p>
        </w:tc>
        <w:tc>
          <w:tcPr>
            <w:tcW w:w="2280" w:type="dxa"/>
            <w:vMerge/>
            <w:vAlign w:val="bottom"/>
          </w:tcPr>
          <w:p w14:paraId="33A5BDB8" w14:textId="77777777" w:rsidR="00B529E7" w:rsidRDefault="00B529E7">
            <w:pPr>
              <w:rPr>
                <w:sz w:val="5"/>
                <w:szCs w:val="5"/>
              </w:rPr>
            </w:pPr>
          </w:p>
        </w:tc>
        <w:tc>
          <w:tcPr>
            <w:tcW w:w="0" w:type="dxa"/>
            <w:vAlign w:val="bottom"/>
          </w:tcPr>
          <w:p w14:paraId="786C1C6C" w14:textId="77777777" w:rsidR="00B529E7" w:rsidRDefault="00B529E7">
            <w:pPr>
              <w:rPr>
                <w:sz w:val="1"/>
                <w:szCs w:val="1"/>
              </w:rPr>
            </w:pPr>
          </w:p>
        </w:tc>
      </w:tr>
      <w:tr w:rsidR="00B529E7" w14:paraId="3D35E43D" w14:textId="77777777">
        <w:trPr>
          <w:trHeight w:val="348"/>
        </w:trPr>
        <w:tc>
          <w:tcPr>
            <w:tcW w:w="340" w:type="dxa"/>
            <w:vAlign w:val="bottom"/>
          </w:tcPr>
          <w:p w14:paraId="0C060070" w14:textId="77777777" w:rsidR="00B529E7" w:rsidRDefault="00B529E7">
            <w:pPr>
              <w:rPr>
                <w:sz w:val="24"/>
                <w:szCs w:val="24"/>
              </w:rPr>
            </w:pPr>
          </w:p>
        </w:tc>
        <w:tc>
          <w:tcPr>
            <w:tcW w:w="5680" w:type="dxa"/>
            <w:vAlign w:val="bottom"/>
          </w:tcPr>
          <w:p w14:paraId="5D4B9244" w14:textId="77777777" w:rsidR="00B529E7" w:rsidRDefault="009277D4">
            <w:pPr>
              <w:ind w:left="380"/>
              <w:rPr>
                <w:sz w:val="20"/>
                <w:szCs w:val="20"/>
              </w:rPr>
            </w:pPr>
            <w:r>
              <w:rPr>
                <w:rFonts w:ascii="Times" w:eastAsia="Times" w:hAnsi="Times" w:cs="Times"/>
                <w:sz w:val="24"/>
                <w:szCs w:val="24"/>
              </w:rPr>
              <w:t>4.13.1 Rigs A</w:t>
            </w:r>
          </w:p>
        </w:tc>
        <w:tc>
          <w:tcPr>
            <w:tcW w:w="2280" w:type="dxa"/>
            <w:vMerge w:val="restart"/>
            <w:vAlign w:val="bottom"/>
          </w:tcPr>
          <w:p w14:paraId="373722C8" w14:textId="77777777" w:rsidR="00B529E7" w:rsidRDefault="009277D4">
            <w:pPr>
              <w:jc w:val="right"/>
              <w:rPr>
                <w:sz w:val="20"/>
                <w:szCs w:val="20"/>
              </w:rPr>
            </w:pPr>
            <w:r>
              <w:rPr>
                <w:rFonts w:ascii="Times" w:eastAsia="Times" w:hAnsi="Times" w:cs="Times"/>
                <w:sz w:val="24"/>
                <w:szCs w:val="24"/>
              </w:rPr>
              <w:t>169</w:t>
            </w:r>
          </w:p>
        </w:tc>
        <w:tc>
          <w:tcPr>
            <w:tcW w:w="0" w:type="dxa"/>
            <w:vAlign w:val="bottom"/>
          </w:tcPr>
          <w:p w14:paraId="593E1198" w14:textId="77777777" w:rsidR="00B529E7" w:rsidRDefault="00B529E7">
            <w:pPr>
              <w:rPr>
                <w:sz w:val="1"/>
                <w:szCs w:val="1"/>
              </w:rPr>
            </w:pPr>
          </w:p>
        </w:tc>
      </w:tr>
      <w:tr w:rsidR="00B529E7" w14:paraId="1EEE1946" w14:textId="77777777">
        <w:trPr>
          <w:trHeight w:val="65"/>
        </w:trPr>
        <w:tc>
          <w:tcPr>
            <w:tcW w:w="340" w:type="dxa"/>
            <w:vAlign w:val="bottom"/>
          </w:tcPr>
          <w:p w14:paraId="5781C0D7" w14:textId="77777777" w:rsidR="00B529E7" w:rsidRDefault="00B529E7">
            <w:pPr>
              <w:rPr>
                <w:sz w:val="5"/>
                <w:szCs w:val="5"/>
              </w:rPr>
            </w:pPr>
          </w:p>
        </w:tc>
        <w:tc>
          <w:tcPr>
            <w:tcW w:w="5680" w:type="dxa"/>
            <w:vAlign w:val="bottom"/>
          </w:tcPr>
          <w:p w14:paraId="27CFD94A" w14:textId="77777777" w:rsidR="00B529E7" w:rsidRDefault="00B529E7">
            <w:pPr>
              <w:rPr>
                <w:sz w:val="5"/>
                <w:szCs w:val="5"/>
              </w:rPr>
            </w:pPr>
          </w:p>
        </w:tc>
        <w:tc>
          <w:tcPr>
            <w:tcW w:w="2280" w:type="dxa"/>
            <w:vMerge/>
            <w:vAlign w:val="bottom"/>
          </w:tcPr>
          <w:p w14:paraId="6BCFB5E9" w14:textId="77777777" w:rsidR="00B529E7" w:rsidRDefault="00B529E7">
            <w:pPr>
              <w:rPr>
                <w:sz w:val="5"/>
                <w:szCs w:val="5"/>
              </w:rPr>
            </w:pPr>
          </w:p>
        </w:tc>
        <w:tc>
          <w:tcPr>
            <w:tcW w:w="0" w:type="dxa"/>
            <w:vAlign w:val="bottom"/>
          </w:tcPr>
          <w:p w14:paraId="1A82972B" w14:textId="77777777" w:rsidR="00B529E7" w:rsidRDefault="00B529E7">
            <w:pPr>
              <w:rPr>
                <w:sz w:val="1"/>
                <w:szCs w:val="1"/>
              </w:rPr>
            </w:pPr>
          </w:p>
        </w:tc>
      </w:tr>
      <w:tr w:rsidR="00B529E7" w14:paraId="37FA38CA" w14:textId="77777777">
        <w:trPr>
          <w:trHeight w:val="350"/>
        </w:trPr>
        <w:tc>
          <w:tcPr>
            <w:tcW w:w="340" w:type="dxa"/>
            <w:vAlign w:val="bottom"/>
          </w:tcPr>
          <w:p w14:paraId="2F4C654D" w14:textId="77777777" w:rsidR="00B529E7" w:rsidRDefault="00B529E7">
            <w:pPr>
              <w:rPr>
                <w:sz w:val="24"/>
                <w:szCs w:val="24"/>
              </w:rPr>
            </w:pPr>
          </w:p>
        </w:tc>
        <w:tc>
          <w:tcPr>
            <w:tcW w:w="5680" w:type="dxa"/>
            <w:vAlign w:val="bottom"/>
          </w:tcPr>
          <w:p w14:paraId="20D710C5" w14:textId="77777777" w:rsidR="00B529E7" w:rsidRDefault="009277D4">
            <w:pPr>
              <w:ind w:left="380"/>
              <w:rPr>
                <w:sz w:val="20"/>
                <w:szCs w:val="20"/>
              </w:rPr>
            </w:pPr>
            <w:r>
              <w:rPr>
                <w:rFonts w:ascii="Times" w:eastAsia="Times" w:hAnsi="Times" w:cs="Times"/>
                <w:sz w:val="24"/>
                <w:szCs w:val="24"/>
              </w:rPr>
              <w:t>4.13.2 Rigs B</w:t>
            </w:r>
          </w:p>
        </w:tc>
        <w:tc>
          <w:tcPr>
            <w:tcW w:w="2280" w:type="dxa"/>
            <w:vMerge w:val="restart"/>
            <w:vAlign w:val="bottom"/>
          </w:tcPr>
          <w:p w14:paraId="75AB0837" w14:textId="77777777" w:rsidR="00B529E7" w:rsidRDefault="009277D4">
            <w:pPr>
              <w:jc w:val="right"/>
              <w:rPr>
                <w:sz w:val="20"/>
                <w:szCs w:val="20"/>
              </w:rPr>
            </w:pPr>
            <w:r>
              <w:rPr>
                <w:rFonts w:ascii="Times" w:eastAsia="Times" w:hAnsi="Times" w:cs="Times"/>
                <w:sz w:val="24"/>
                <w:szCs w:val="24"/>
              </w:rPr>
              <w:t>172</w:t>
            </w:r>
          </w:p>
        </w:tc>
        <w:tc>
          <w:tcPr>
            <w:tcW w:w="0" w:type="dxa"/>
            <w:vAlign w:val="bottom"/>
          </w:tcPr>
          <w:p w14:paraId="3D671E17" w14:textId="77777777" w:rsidR="00B529E7" w:rsidRDefault="00B529E7">
            <w:pPr>
              <w:rPr>
                <w:sz w:val="1"/>
                <w:szCs w:val="1"/>
              </w:rPr>
            </w:pPr>
          </w:p>
        </w:tc>
      </w:tr>
      <w:tr w:rsidR="00B529E7" w14:paraId="1FFC2510" w14:textId="77777777">
        <w:trPr>
          <w:trHeight w:val="65"/>
        </w:trPr>
        <w:tc>
          <w:tcPr>
            <w:tcW w:w="340" w:type="dxa"/>
            <w:vAlign w:val="bottom"/>
          </w:tcPr>
          <w:p w14:paraId="15616E75" w14:textId="77777777" w:rsidR="00B529E7" w:rsidRDefault="00B529E7">
            <w:pPr>
              <w:rPr>
                <w:sz w:val="5"/>
                <w:szCs w:val="5"/>
              </w:rPr>
            </w:pPr>
          </w:p>
        </w:tc>
        <w:tc>
          <w:tcPr>
            <w:tcW w:w="5680" w:type="dxa"/>
            <w:vAlign w:val="bottom"/>
          </w:tcPr>
          <w:p w14:paraId="55D74682" w14:textId="77777777" w:rsidR="00B529E7" w:rsidRDefault="00B529E7">
            <w:pPr>
              <w:rPr>
                <w:sz w:val="5"/>
                <w:szCs w:val="5"/>
              </w:rPr>
            </w:pPr>
          </w:p>
        </w:tc>
        <w:tc>
          <w:tcPr>
            <w:tcW w:w="2280" w:type="dxa"/>
            <w:vMerge/>
            <w:vAlign w:val="bottom"/>
          </w:tcPr>
          <w:p w14:paraId="3EB8D86C" w14:textId="77777777" w:rsidR="00B529E7" w:rsidRDefault="00B529E7">
            <w:pPr>
              <w:rPr>
                <w:sz w:val="5"/>
                <w:szCs w:val="5"/>
              </w:rPr>
            </w:pPr>
          </w:p>
        </w:tc>
        <w:tc>
          <w:tcPr>
            <w:tcW w:w="0" w:type="dxa"/>
            <w:vAlign w:val="bottom"/>
          </w:tcPr>
          <w:p w14:paraId="54536FFD" w14:textId="77777777" w:rsidR="00B529E7" w:rsidRDefault="00B529E7">
            <w:pPr>
              <w:rPr>
                <w:sz w:val="1"/>
                <w:szCs w:val="1"/>
              </w:rPr>
            </w:pPr>
          </w:p>
        </w:tc>
      </w:tr>
      <w:tr w:rsidR="00B529E7" w14:paraId="553DEFE2" w14:textId="77777777">
        <w:trPr>
          <w:trHeight w:val="348"/>
        </w:trPr>
        <w:tc>
          <w:tcPr>
            <w:tcW w:w="340" w:type="dxa"/>
            <w:vAlign w:val="bottom"/>
          </w:tcPr>
          <w:p w14:paraId="27269CB9" w14:textId="77777777" w:rsidR="00B529E7" w:rsidRDefault="00B529E7">
            <w:pPr>
              <w:rPr>
                <w:sz w:val="24"/>
                <w:szCs w:val="24"/>
              </w:rPr>
            </w:pPr>
          </w:p>
        </w:tc>
        <w:tc>
          <w:tcPr>
            <w:tcW w:w="5680" w:type="dxa"/>
            <w:vAlign w:val="bottom"/>
          </w:tcPr>
          <w:p w14:paraId="0F572ABE" w14:textId="77777777" w:rsidR="00B529E7" w:rsidRDefault="009277D4">
            <w:pPr>
              <w:ind w:left="380"/>
              <w:rPr>
                <w:sz w:val="20"/>
                <w:szCs w:val="20"/>
              </w:rPr>
            </w:pPr>
            <w:r>
              <w:rPr>
                <w:rFonts w:ascii="Times" w:eastAsia="Times" w:hAnsi="Times" w:cs="Times"/>
                <w:sz w:val="24"/>
                <w:szCs w:val="24"/>
              </w:rPr>
              <w:t>4.13.3 Rigs C</w:t>
            </w:r>
          </w:p>
        </w:tc>
        <w:tc>
          <w:tcPr>
            <w:tcW w:w="2280" w:type="dxa"/>
            <w:vMerge w:val="restart"/>
            <w:vAlign w:val="bottom"/>
          </w:tcPr>
          <w:p w14:paraId="1E0F8415" w14:textId="77777777" w:rsidR="00B529E7" w:rsidRDefault="009277D4">
            <w:pPr>
              <w:jc w:val="right"/>
              <w:rPr>
                <w:sz w:val="20"/>
                <w:szCs w:val="20"/>
              </w:rPr>
            </w:pPr>
            <w:r>
              <w:rPr>
                <w:rFonts w:ascii="Times" w:eastAsia="Times" w:hAnsi="Times" w:cs="Times"/>
                <w:sz w:val="24"/>
                <w:szCs w:val="24"/>
              </w:rPr>
              <w:t>175</w:t>
            </w:r>
          </w:p>
        </w:tc>
        <w:tc>
          <w:tcPr>
            <w:tcW w:w="0" w:type="dxa"/>
            <w:vAlign w:val="bottom"/>
          </w:tcPr>
          <w:p w14:paraId="544AD0ED" w14:textId="77777777" w:rsidR="00B529E7" w:rsidRDefault="00B529E7">
            <w:pPr>
              <w:rPr>
                <w:sz w:val="1"/>
                <w:szCs w:val="1"/>
              </w:rPr>
            </w:pPr>
          </w:p>
        </w:tc>
      </w:tr>
      <w:tr w:rsidR="00B529E7" w14:paraId="45F047C2" w14:textId="77777777">
        <w:trPr>
          <w:trHeight w:val="65"/>
        </w:trPr>
        <w:tc>
          <w:tcPr>
            <w:tcW w:w="340" w:type="dxa"/>
            <w:vAlign w:val="bottom"/>
          </w:tcPr>
          <w:p w14:paraId="44289E7F" w14:textId="77777777" w:rsidR="00B529E7" w:rsidRDefault="00B529E7">
            <w:pPr>
              <w:rPr>
                <w:sz w:val="5"/>
                <w:szCs w:val="5"/>
              </w:rPr>
            </w:pPr>
          </w:p>
        </w:tc>
        <w:tc>
          <w:tcPr>
            <w:tcW w:w="5680" w:type="dxa"/>
            <w:vAlign w:val="bottom"/>
          </w:tcPr>
          <w:p w14:paraId="65554F77" w14:textId="77777777" w:rsidR="00B529E7" w:rsidRDefault="00B529E7">
            <w:pPr>
              <w:rPr>
                <w:sz w:val="5"/>
                <w:szCs w:val="5"/>
              </w:rPr>
            </w:pPr>
          </w:p>
        </w:tc>
        <w:tc>
          <w:tcPr>
            <w:tcW w:w="2280" w:type="dxa"/>
            <w:vMerge/>
            <w:vAlign w:val="bottom"/>
          </w:tcPr>
          <w:p w14:paraId="14D68690" w14:textId="77777777" w:rsidR="00B529E7" w:rsidRDefault="00B529E7">
            <w:pPr>
              <w:rPr>
                <w:sz w:val="5"/>
                <w:szCs w:val="5"/>
              </w:rPr>
            </w:pPr>
          </w:p>
        </w:tc>
        <w:tc>
          <w:tcPr>
            <w:tcW w:w="0" w:type="dxa"/>
            <w:vAlign w:val="bottom"/>
          </w:tcPr>
          <w:p w14:paraId="04F4FF3C" w14:textId="77777777" w:rsidR="00B529E7" w:rsidRDefault="00B529E7">
            <w:pPr>
              <w:rPr>
                <w:sz w:val="1"/>
                <w:szCs w:val="1"/>
              </w:rPr>
            </w:pPr>
          </w:p>
        </w:tc>
      </w:tr>
      <w:tr w:rsidR="00B529E7" w14:paraId="5444C74C" w14:textId="77777777">
        <w:trPr>
          <w:trHeight w:val="350"/>
        </w:trPr>
        <w:tc>
          <w:tcPr>
            <w:tcW w:w="6020" w:type="dxa"/>
            <w:gridSpan w:val="2"/>
            <w:vAlign w:val="bottom"/>
          </w:tcPr>
          <w:p w14:paraId="2DFDC8B3" w14:textId="77777777" w:rsidR="00B529E7" w:rsidRDefault="009277D4">
            <w:pPr>
              <w:rPr>
                <w:sz w:val="20"/>
                <w:szCs w:val="20"/>
              </w:rPr>
            </w:pPr>
            <w:r>
              <w:rPr>
                <w:rFonts w:ascii="Times" w:eastAsia="Times" w:hAnsi="Times" w:cs="Times"/>
                <w:sz w:val="24"/>
                <w:szCs w:val="24"/>
              </w:rPr>
              <w:t>4.14 The Robbins device</w:t>
            </w:r>
          </w:p>
        </w:tc>
        <w:tc>
          <w:tcPr>
            <w:tcW w:w="2280" w:type="dxa"/>
            <w:vMerge w:val="restart"/>
            <w:vAlign w:val="bottom"/>
          </w:tcPr>
          <w:p w14:paraId="7C095217" w14:textId="77777777" w:rsidR="00B529E7" w:rsidRDefault="009277D4">
            <w:pPr>
              <w:jc w:val="right"/>
              <w:rPr>
                <w:sz w:val="20"/>
                <w:szCs w:val="20"/>
              </w:rPr>
            </w:pPr>
            <w:r>
              <w:rPr>
                <w:rFonts w:ascii="Times" w:eastAsia="Times" w:hAnsi="Times" w:cs="Times"/>
                <w:sz w:val="24"/>
                <w:szCs w:val="24"/>
              </w:rPr>
              <w:t>178</w:t>
            </w:r>
          </w:p>
        </w:tc>
        <w:tc>
          <w:tcPr>
            <w:tcW w:w="0" w:type="dxa"/>
            <w:vAlign w:val="bottom"/>
          </w:tcPr>
          <w:p w14:paraId="0C9F3F1C" w14:textId="77777777" w:rsidR="00B529E7" w:rsidRDefault="00B529E7">
            <w:pPr>
              <w:rPr>
                <w:sz w:val="1"/>
                <w:szCs w:val="1"/>
              </w:rPr>
            </w:pPr>
          </w:p>
        </w:tc>
      </w:tr>
      <w:tr w:rsidR="00B529E7" w14:paraId="42503421" w14:textId="77777777">
        <w:trPr>
          <w:trHeight w:val="65"/>
        </w:trPr>
        <w:tc>
          <w:tcPr>
            <w:tcW w:w="340" w:type="dxa"/>
            <w:vAlign w:val="bottom"/>
          </w:tcPr>
          <w:p w14:paraId="6D9E9C4D" w14:textId="77777777" w:rsidR="00B529E7" w:rsidRDefault="00B529E7">
            <w:pPr>
              <w:rPr>
                <w:sz w:val="5"/>
                <w:szCs w:val="5"/>
              </w:rPr>
            </w:pPr>
          </w:p>
        </w:tc>
        <w:tc>
          <w:tcPr>
            <w:tcW w:w="5680" w:type="dxa"/>
            <w:vAlign w:val="bottom"/>
          </w:tcPr>
          <w:p w14:paraId="78DF332D" w14:textId="77777777" w:rsidR="00B529E7" w:rsidRDefault="00B529E7">
            <w:pPr>
              <w:rPr>
                <w:sz w:val="5"/>
                <w:szCs w:val="5"/>
              </w:rPr>
            </w:pPr>
          </w:p>
        </w:tc>
        <w:tc>
          <w:tcPr>
            <w:tcW w:w="2280" w:type="dxa"/>
            <w:vMerge/>
            <w:vAlign w:val="bottom"/>
          </w:tcPr>
          <w:p w14:paraId="25BB3345" w14:textId="77777777" w:rsidR="00B529E7" w:rsidRDefault="00B529E7">
            <w:pPr>
              <w:rPr>
                <w:sz w:val="5"/>
                <w:szCs w:val="5"/>
              </w:rPr>
            </w:pPr>
          </w:p>
        </w:tc>
        <w:tc>
          <w:tcPr>
            <w:tcW w:w="0" w:type="dxa"/>
            <w:vAlign w:val="bottom"/>
          </w:tcPr>
          <w:p w14:paraId="19AAA387" w14:textId="77777777" w:rsidR="00B529E7" w:rsidRDefault="00B529E7">
            <w:pPr>
              <w:rPr>
                <w:sz w:val="1"/>
                <w:szCs w:val="1"/>
              </w:rPr>
            </w:pPr>
          </w:p>
        </w:tc>
      </w:tr>
      <w:tr w:rsidR="00B529E7" w14:paraId="7A7F803B" w14:textId="77777777">
        <w:trPr>
          <w:trHeight w:val="740"/>
        </w:trPr>
        <w:tc>
          <w:tcPr>
            <w:tcW w:w="6020" w:type="dxa"/>
            <w:gridSpan w:val="2"/>
            <w:vAlign w:val="bottom"/>
          </w:tcPr>
          <w:p w14:paraId="19ECB7C6" w14:textId="77777777" w:rsidR="00B529E7" w:rsidRDefault="009277D4">
            <w:pPr>
              <w:rPr>
                <w:sz w:val="20"/>
                <w:szCs w:val="20"/>
              </w:rPr>
            </w:pPr>
            <w:r>
              <w:rPr>
                <w:rFonts w:ascii="Times" w:eastAsia="Times" w:hAnsi="Times" w:cs="Times"/>
                <w:b/>
                <w:bCs/>
                <w:sz w:val="24"/>
                <w:szCs w:val="24"/>
              </w:rPr>
              <w:t>5. DISCUSSION</w:t>
            </w:r>
          </w:p>
        </w:tc>
        <w:tc>
          <w:tcPr>
            <w:tcW w:w="2280" w:type="dxa"/>
            <w:vMerge w:val="restart"/>
            <w:vAlign w:val="bottom"/>
          </w:tcPr>
          <w:p w14:paraId="2952DBFB" w14:textId="77777777" w:rsidR="00B529E7" w:rsidRDefault="009277D4">
            <w:pPr>
              <w:jc w:val="right"/>
              <w:rPr>
                <w:sz w:val="20"/>
                <w:szCs w:val="20"/>
              </w:rPr>
            </w:pPr>
            <w:r>
              <w:rPr>
                <w:rFonts w:ascii="Times" w:eastAsia="Times" w:hAnsi="Times" w:cs="Times"/>
                <w:b/>
                <w:bCs/>
                <w:sz w:val="24"/>
                <w:szCs w:val="24"/>
              </w:rPr>
              <w:t>181</w:t>
            </w:r>
          </w:p>
        </w:tc>
        <w:tc>
          <w:tcPr>
            <w:tcW w:w="0" w:type="dxa"/>
            <w:vAlign w:val="bottom"/>
          </w:tcPr>
          <w:p w14:paraId="6ACDF6BC" w14:textId="77777777" w:rsidR="00B529E7" w:rsidRDefault="00B529E7">
            <w:pPr>
              <w:rPr>
                <w:sz w:val="1"/>
                <w:szCs w:val="1"/>
              </w:rPr>
            </w:pPr>
          </w:p>
        </w:tc>
      </w:tr>
      <w:tr w:rsidR="00B529E7" w14:paraId="63FF1E01" w14:textId="77777777">
        <w:trPr>
          <w:trHeight w:val="65"/>
        </w:trPr>
        <w:tc>
          <w:tcPr>
            <w:tcW w:w="340" w:type="dxa"/>
            <w:vAlign w:val="bottom"/>
          </w:tcPr>
          <w:p w14:paraId="0867540B" w14:textId="77777777" w:rsidR="00B529E7" w:rsidRDefault="00B529E7">
            <w:pPr>
              <w:rPr>
                <w:sz w:val="5"/>
                <w:szCs w:val="5"/>
              </w:rPr>
            </w:pPr>
          </w:p>
        </w:tc>
        <w:tc>
          <w:tcPr>
            <w:tcW w:w="5680" w:type="dxa"/>
            <w:vAlign w:val="bottom"/>
          </w:tcPr>
          <w:p w14:paraId="7F0FE02A" w14:textId="77777777" w:rsidR="00B529E7" w:rsidRDefault="00B529E7">
            <w:pPr>
              <w:rPr>
                <w:sz w:val="5"/>
                <w:szCs w:val="5"/>
              </w:rPr>
            </w:pPr>
          </w:p>
        </w:tc>
        <w:tc>
          <w:tcPr>
            <w:tcW w:w="2280" w:type="dxa"/>
            <w:vMerge/>
            <w:vAlign w:val="bottom"/>
          </w:tcPr>
          <w:p w14:paraId="1F17B7FA" w14:textId="77777777" w:rsidR="00B529E7" w:rsidRDefault="00B529E7">
            <w:pPr>
              <w:rPr>
                <w:sz w:val="5"/>
                <w:szCs w:val="5"/>
              </w:rPr>
            </w:pPr>
          </w:p>
        </w:tc>
        <w:tc>
          <w:tcPr>
            <w:tcW w:w="0" w:type="dxa"/>
            <w:vAlign w:val="bottom"/>
          </w:tcPr>
          <w:p w14:paraId="6BF9AA17" w14:textId="77777777" w:rsidR="00B529E7" w:rsidRDefault="00B529E7">
            <w:pPr>
              <w:rPr>
                <w:sz w:val="1"/>
                <w:szCs w:val="1"/>
              </w:rPr>
            </w:pPr>
          </w:p>
        </w:tc>
      </w:tr>
      <w:tr w:rsidR="00B529E7" w14:paraId="506FA54A" w14:textId="77777777">
        <w:trPr>
          <w:trHeight w:val="371"/>
        </w:trPr>
        <w:tc>
          <w:tcPr>
            <w:tcW w:w="340" w:type="dxa"/>
            <w:vAlign w:val="bottom"/>
          </w:tcPr>
          <w:p w14:paraId="4D2EEAB3" w14:textId="77777777" w:rsidR="00B529E7" w:rsidRDefault="009277D4">
            <w:pPr>
              <w:rPr>
                <w:sz w:val="20"/>
                <w:szCs w:val="20"/>
              </w:rPr>
            </w:pPr>
            <w:r>
              <w:rPr>
                <w:rFonts w:ascii="Times" w:eastAsia="Times" w:hAnsi="Times" w:cs="Times"/>
                <w:sz w:val="24"/>
                <w:szCs w:val="24"/>
              </w:rPr>
              <w:t>5.1</w:t>
            </w:r>
          </w:p>
        </w:tc>
        <w:tc>
          <w:tcPr>
            <w:tcW w:w="5680" w:type="dxa"/>
            <w:vAlign w:val="bottom"/>
          </w:tcPr>
          <w:p w14:paraId="1BEEA2CE" w14:textId="77777777" w:rsidR="00B529E7" w:rsidRDefault="009277D4">
            <w:pPr>
              <w:ind w:left="20"/>
              <w:rPr>
                <w:sz w:val="20"/>
                <w:szCs w:val="20"/>
              </w:rPr>
            </w:pPr>
            <w:r>
              <w:rPr>
                <w:rFonts w:ascii="Times" w:eastAsia="Times" w:hAnsi="Times" w:cs="Times"/>
                <w:sz w:val="24"/>
                <w:szCs w:val="24"/>
              </w:rPr>
              <w:t>Evaluation of 10 hospitals</w:t>
            </w:r>
          </w:p>
        </w:tc>
        <w:tc>
          <w:tcPr>
            <w:tcW w:w="2280" w:type="dxa"/>
            <w:vMerge w:val="restart"/>
            <w:vAlign w:val="bottom"/>
          </w:tcPr>
          <w:p w14:paraId="2CE88125" w14:textId="77777777" w:rsidR="00B529E7" w:rsidRDefault="009277D4">
            <w:pPr>
              <w:jc w:val="right"/>
              <w:rPr>
                <w:sz w:val="20"/>
                <w:szCs w:val="20"/>
              </w:rPr>
            </w:pPr>
            <w:r>
              <w:rPr>
                <w:rFonts w:ascii="Times" w:eastAsia="Times" w:hAnsi="Times" w:cs="Times"/>
                <w:sz w:val="24"/>
                <w:szCs w:val="24"/>
              </w:rPr>
              <w:t>181</w:t>
            </w:r>
          </w:p>
        </w:tc>
        <w:tc>
          <w:tcPr>
            <w:tcW w:w="0" w:type="dxa"/>
            <w:vAlign w:val="bottom"/>
          </w:tcPr>
          <w:p w14:paraId="6EAF26C7" w14:textId="77777777" w:rsidR="00B529E7" w:rsidRDefault="00B529E7">
            <w:pPr>
              <w:rPr>
                <w:sz w:val="1"/>
                <w:szCs w:val="1"/>
              </w:rPr>
            </w:pPr>
          </w:p>
        </w:tc>
      </w:tr>
      <w:tr w:rsidR="00B529E7" w14:paraId="44145FF6" w14:textId="77777777">
        <w:trPr>
          <w:trHeight w:val="65"/>
        </w:trPr>
        <w:tc>
          <w:tcPr>
            <w:tcW w:w="340" w:type="dxa"/>
            <w:vAlign w:val="bottom"/>
          </w:tcPr>
          <w:p w14:paraId="6624F19B" w14:textId="77777777" w:rsidR="00B529E7" w:rsidRDefault="00B529E7">
            <w:pPr>
              <w:rPr>
                <w:sz w:val="5"/>
                <w:szCs w:val="5"/>
              </w:rPr>
            </w:pPr>
          </w:p>
        </w:tc>
        <w:tc>
          <w:tcPr>
            <w:tcW w:w="5680" w:type="dxa"/>
            <w:vAlign w:val="bottom"/>
          </w:tcPr>
          <w:p w14:paraId="3255AC77" w14:textId="77777777" w:rsidR="00B529E7" w:rsidRDefault="00B529E7">
            <w:pPr>
              <w:rPr>
                <w:sz w:val="5"/>
                <w:szCs w:val="5"/>
              </w:rPr>
            </w:pPr>
          </w:p>
        </w:tc>
        <w:tc>
          <w:tcPr>
            <w:tcW w:w="2280" w:type="dxa"/>
            <w:vMerge/>
            <w:vAlign w:val="bottom"/>
          </w:tcPr>
          <w:p w14:paraId="1BC60CF3" w14:textId="77777777" w:rsidR="00B529E7" w:rsidRDefault="00B529E7">
            <w:pPr>
              <w:rPr>
                <w:sz w:val="5"/>
                <w:szCs w:val="5"/>
              </w:rPr>
            </w:pPr>
          </w:p>
        </w:tc>
        <w:tc>
          <w:tcPr>
            <w:tcW w:w="0" w:type="dxa"/>
            <w:vAlign w:val="bottom"/>
          </w:tcPr>
          <w:p w14:paraId="17EB9734" w14:textId="77777777" w:rsidR="00B529E7" w:rsidRDefault="00B529E7">
            <w:pPr>
              <w:rPr>
                <w:sz w:val="1"/>
                <w:szCs w:val="1"/>
              </w:rPr>
            </w:pPr>
          </w:p>
        </w:tc>
      </w:tr>
      <w:tr w:rsidR="00B529E7" w14:paraId="56F01EE9" w14:textId="77777777">
        <w:trPr>
          <w:trHeight w:val="350"/>
        </w:trPr>
        <w:tc>
          <w:tcPr>
            <w:tcW w:w="6020" w:type="dxa"/>
            <w:gridSpan w:val="2"/>
            <w:vAlign w:val="bottom"/>
          </w:tcPr>
          <w:p w14:paraId="5CB23170" w14:textId="77777777" w:rsidR="00B529E7" w:rsidRDefault="009277D4">
            <w:pPr>
              <w:rPr>
                <w:sz w:val="20"/>
                <w:szCs w:val="20"/>
              </w:rPr>
            </w:pPr>
            <w:r>
              <w:rPr>
                <w:rFonts w:ascii="Times" w:eastAsia="Times" w:hAnsi="Times" w:cs="Times"/>
                <w:sz w:val="24"/>
                <w:szCs w:val="24"/>
              </w:rPr>
              <w:t>5.2 Initial experiment with rigs</w:t>
            </w:r>
          </w:p>
        </w:tc>
        <w:tc>
          <w:tcPr>
            <w:tcW w:w="2280" w:type="dxa"/>
            <w:vMerge w:val="restart"/>
            <w:vAlign w:val="bottom"/>
          </w:tcPr>
          <w:p w14:paraId="3B1F840F" w14:textId="77777777" w:rsidR="00B529E7" w:rsidRDefault="009277D4">
            <w:pPr>
              <w:jc w:val="right"/>
              <w:rPr>
                <w:sz w:val="20"/>
                <w:szCs w:val="20"/>
              </w:rPr>
            </w:pPr>
            <w:r>
              <w:rPr>
                <w:rFonts w:ascii="Times" w:eastAsia="Times" w:hAnsi="Times" w:cs="Times"/>
                <w:sz w:val="24"/>
                <w:szCs w:val="24"/>
              </w:rPr>
              <w:t>195</w:t>
            </w:r>
          </w:p>
        </w:tc>
        <w:tc>
          <w:tcPr>
            <w:tcW w:w="0" w:type="dxa"/>
            <w:vAlign w:val="bottom"/>
          </w:tcPr>
          <w:p w14:paraId="4319FC48" w14:textId="77777777" w:rsidR="00B529E7" w:rsidRDefault="00B529E7">
            <w:pPr>
              <w:rPr>
                <w:sz w:val="1"/>
                <w:szCs w:val="1"/>
              </w:rPr>
            </w:pPr>
          </w:p>
        </w:tc>
      </w:tr>
      <w:tr w:rsidR="00B529E7" w14:paraId="2036116A" w14:textId="77777777">
        <w:trPr>
          <w:trHeight w:val="65"/>
        </w:trPr>
        <w:tc>
          <w:tcPr>
            <w:tcW w:w="340" w:type="dxa"/>
            <w:vAlign w:val="bottom"/>
          </w:tcPr>
          <w:p w14:paraId="54DEB8CB" w14:textId="77777777" w:rsidR="00B529E7" w:rsidRDefault="00B529E7">
            <w:pPr>
              <w:rPr>
                <w:sz w:val="5"/>
                <w:szCs w:val="5"/>
              </w:rPr>
            </w:pPr>
          </w:p>
        </w:tc>
        <w:tc>
          <w:tcPr>
            <w:tcW w:w="5680" w:type="dxa"/>
            <w:vAlign w:val="bottom"/>
          </w:tcPr>
          <w:p w14:paraId="7F643004" w14:textId="77777777" w:rsidR="00B529E7" w:rsidRDefault="00B529E7">
            <w:pPr>
              <w:rPr>
                <w:sz w:val="5"/>
                <w:szCs w:val="5"/>
              </w:rPr>
            </w:pPr>
          </w:p>
        </w:tc>
        <w:tc>
          <w:tcPr>
            <w:tcW w:w="2280" w:type="dxa"/>
            <w:vMerge/>
            <w:vAlign w:val="bottom"/>
          </w:tcPr>
          <w:p w14:paraId="4192F55A" w14:textId="77777777" w:rsidR="00B529E7" w:rsidRDefault="00B529E7">
            <w:pPr>
              <w:rPr>
                <w:sz w:val="5"/>
                <w:szCs w:val="5"/>
              </w:rPr>
            </w:pPr>
          </w:p>
        </w:tc>
        <w:tc>
          <w:tcPr>
            <w:tcW w:w="0" w:type="dxa"/>
            <w:vAlign w:val="bottom"/>
          </w:tcPr>
          <w:p w14:paraId="3DDB46C0" w14:textId="77777777" w:rsidR="00B529E7" w:rsidRDefault="00B529E7">
            <w:pPr>
              <w:rPr>
                <w:sz w:val="1"/>
                <w:szCs w:val="1"/>
              </w:rPr>
            </w:pPr>
          </w:p>
        </w:tc>
      </w:tr>
      <w:tr w:rsidR="00B529E7" w14:paraId="6162C206" w14:textId="77777777">
        <w:trPr>
          <w:trHeight w:val="348"/>
        </w:trPr>
        <w:tc>
          <w:tcPr>
            <w:tcW w:w="340" w:type="dxa"/>
            <w:vAlign w:val="bottom"/>
          </w:tcPr>
          <w:p w14:paraId="5546C4EE" w14:textId="77777777" w:rsidR="00B529E7" w:rsidRDefault="009277D4">
            <w:pPr>
              <w:rPr>
                <w:sz w:val="20"/>
                <w:szCs w:val="20"/>
              </w:rPr>
            </w:pPr>
            <w:r>
              <w:rPr>
                <w:rFonts w:ascii="Times" w:eastAsia="Times" w:hAnsi="Times" w:cs="Times"/>
                <w:sz w:val="24"/>
                <w:szCs w:val="24"/>
              </w:rPr>
              <w:t>5.3</w:t>
            </w:r>
          </w:p>
        </w:tc>
        <w:tc>
          <w:tcPr>
            <w:tcW w:w="5680" w:type="dxa"/>
            <w:vAlign w:val="bottom"/>
          </w:tcPr>
          <w:p w14:paraId="16FDCBDC" w14:textId="77777777" w:rsidR="00B529E7" w:rsidRDefault="009277D4">
            <w:pPr>
              <w:ind w:left="20"/>
              <w:rPr>
                <w:sz w:val="20"/>
                <w:szCs w:val="20"/>
              </w:rPr>
            </w:pPr>
            <w:r>
              <w:rPr>
                <w:rFonts w:ascii="Times" w:eastAsia="Times" w:hAnsi="Times" w:cs="Times"/>
                <w:sz w:val="24"/>
                <w:szCs w:val="24"/>
              </w:rPr>
              <w:t>Comparison experiment with rigs</w:t>
            </w:r>
          </w:p>
        </w:tc>
        <w:tc>
          <w:tcPr>
            <w:tcW w:w="2280" w:type="dxa"/>
            <w:vMerge w:val="restart"/>
            <w:vAlign w:val="bottom"/>
          </w:tcPr>
          <w:p w14:paraId="218271E5" w14:textId="77777777" w:rsidR="00B529E7" w:rsidRDefault="009277D4">
            <w:pPr>
              <w:jc w:val="right"/>
              <w:rPr>
                <w:sz w:val="20"/>
                <w:szCs w:val="20"/>
              </w:rPr>
            </w:pPr>
            <w:r>
              <w:rPr>
                <w:rFonts w:ascii="Times" w:eastAsia="Times" w:hAnsi="Times" w:cs="Times"/>
                <w:sz w:val="24"/>
                <w:szCs w:val="24"/>
              </w:rPr>
              <w:t>202</w:t>
            </w:r>
          </w:p>
        </w:tc>
        <w:tc>
          <w:tcPr>
            <w:tcW w:w="0" w:type="dxa"/>
            <w:vAlign w:val="bottom"/>
          </w:tcPr>
          <w:p w14:paraId="24580FCC" w14:textId="77777777" w:rsidR="00B529E7" w:rsidRDefault="00B529E7">
            <w:pPr>
              <w:rPr>
                <w:sz w:val="1"/>
                <w:szCs w:val="1"/>
              </w:rPr>
            </w:pPr>
          </w:p>
        </w:tc>
      </w:tr>
      <w:tr w:rsidR="00B529E7" w14:paraId="3397EE16" w14:textId="77777777">
        <w:trPr>
          <w:trHeight w:val="65"/>
        </w:trPr>
        <w:tc>
          <w:tcPr>
            <w:tcW w:w="340" w:type="dxa"/>
            <w:vAlign w:val="bottom"/>
          </w:tcPr>
          <w:p w14:paraId="24BA53DF" w14:textId="77777777" w:rsidR="00B529E7" w:rsidRDefault="00B529E7">
            <w:pPr>
              <w:rPr>
                <w:sz w:val="5"/>
                <w:szCs w:val="5"/>
              </w:rPr>
            </w:pPr>
          </w:p>
        </w:tc>
        <w:tc>
          <w:tcPr>
            <w:tcW w:w="5680" w:type="dxa"/>
            <w:vAlign w:val="bottom"/>
          </w:tcPr>
          <w:p w14:paraId="1B3056E0" w14:textId="77777777" w:rsidR="00B529E7" w:rsidRDefault="00B529E7">
            <w:pPr>
              <w:rPr>
                <w:sz w:val="5"/>
                <w:szCs w:val="5"/>
              </w:rPr>
            </w:pPr>
          </w:p>
        </w:tc>
        <w:tc>
          <w:tcPr>
            <w:tcW w:w="2280" w:type="dxa"/>
            <w:vMerge/>
            <w:vAlign w:val="bottom"/>
          </w:tcPr>
          <w:p w14:paraId="28818015" w14:textId="77777777" w:rsidR="00B529E7" w:rsidRDefault="00B529E7">
            <w:pPr>
              <w:rPr>
                <w:sz w:val="5"/>
                <w:szCs w:val="5"/>
              </w:rPr>
            </w:pPr>
          </w:p>
        </w:tc>
        <w:tc>
          <w:tcPr>
            <w:tcW w:w="0" w:type="dxa"/>
            <w:vAlign w:val="bottom"/>
          </w:tcPr>
          <w:p w14:paraId="0B1B5BA8" w14:textId="77777777" w:rsidR="00B529E7" w:rsidRDefault="00B529E7">
            <w:pPr>
              <w:rPr>
                <w:sz w:val="1"/>
                <w:szCs w:val="1"/>
              </w:rPr>
            </w:pPr>
          </w:p>
        </w:tc>
      </w:tr>
      <w:tr w:rsidR="00B529E7" w14:paraId="21AD3123" w14:textId="77777777">
        <w:trPr>
          <w:trHeight w:val="350"/>
        </w:trPr>
        <w:tc>
          <w:tcPr>
            <w:tcW w:w="340" w:type="dxa"/>
            <w:vAlign w:val="bottom"/>
          </w:tcPr>
          <w:p w14:paraId="6695825B" w14:textId="77777777" w:rsidR="00B529E7" w:rsidRDefault="009277D4">
            <w:pPr>
              <w:rPr>
                <w:sz w:val="20"/>
                <w:szCs w:val="20"/>
              </w:rPr>
            </w:pPr>
            <w:r>
              <w:rPr>
                <w:rFonts w:ascii="Times" w:eastAsia="Times" w:hAnsi="Times" w:cs="Times"/>
                <w:sz w:val="24"/>
                <w:szCs w:val="24"/>
              </w:rPr>
              <w:t>5.4</w:t>
            </w:r>
          </w:p>
        </w:tc>
        <w:tc>
          <w:tcPr>
            <w:tcW w:w="5680" w:type="dxa"/>
            <w:vAlign w:val="bottom"/>
          </w:tcPr>
          <w:p w14:paraId="10B6B806" w14:textId="77777777" w:rsidR="00B529E7" w:rsidRDefault="009277D4">
            <w:pPr>
              <w:ind w:left="20"/>
              <w:rPr>
                <w:sz w:val="20"/>
                <w:szCs w:val="20"/>
              </w:rPr>
            </w:pPr>
            <w:r>
              <w:rPr>
                <w:rFonts w:ascii="Times" w:eastAsia="Times" w:hAnsi="Times" w:cs="Times"/>
                <w:sz w:val="24"/>
                <w:szCs w:val="24"/>
              </w:rPr>
              <w:t>Experiment with the Robbins device</w:t>
            </w:r>
          </w:p>
        </w:tc>
        <w:tc>
          <w:tcPr>
            <w:tcW w:w="2280" w:type="dxa"/>
            <w:vMerge w:val="restart"/>
            <w:vAlign w:val="bottom"/>
          </w:tcPr>
          <w:p w14:paraId="4CBE8549" w14:textId="77777777" w:rsidR="00B529E7" w:rsidRDefault="009277D4">
            <w:pPr>
              <w:jc w:val="right"/>
              <w:rPr>
                <w:sz w:val="20"/>
                <w:szCs w:val="20"/>
              </w:rPr>
            </w:pPr>
            <w:r>
              <w:rPr>
                <w:rFonts w:ascii="Times" w:eastAsia="Times" w:hAnsi="Times" w:cs="Times"/>
                <w:sz w:val="24"/>
                <w:szCs w:val="24"/>
              </w:rPr>
              <w:t>205</w:t>
            </w:r>
          </w:p>
        </w:tc>
        <w:tc>
          <w:tcPr>
            <w:tcW w:w="0" w:type="dxa"/>
            <w:vAlign w:val="bottom"/>
          </w:tcPr>
          <w:p w14:paraId="440C29D2" w14:textId="77777777" w:rsidR="00B529E7" w:rsidRDefault="00B529E7">
            <w:pPr>
              <w:rPr>
                <w:sz w:val="1"/>
                <w:szCs w:val="1"/>
              </w:rPr>
            </w:pPr>
          </w:p>
        </w:tc>
      </w:tr>
      <w:tr w:rsidR="00B529E7" w14:paraId="78AD5209" w14:textId="77777777">
        <w:trPr>
          <w:trHeight w:val="65"/>
        </w:trPr>
        <w:tc>
          <w:tcPr>
            <w:tcW w:w="340" w:type="dxa"/>
            <w:vAlign w:val="bottom"/>
          </w:tcPr>
          <w:p w14:paraId="0C42C902" w14:textId="77777777" w:rsidR="00B529E7" w:rsidRDefault="00B529E7">
            <w:pPr>
              <w:rPr>
                <w:sz w:val="5"/>
                <w:szCs w:val="5"/>
              </w:rPr>
            </w:pPr>
          </w:p>
        </w:tc>
        <w:tc>
          <w:tcPr>
            <w:tcW w:w="5680" w:type="dxa"/>
            <w:vAlign w:val="bottom"/>
          </w:tcPr>
          <w:p w14:paraId="79261B87" w14:textId="77777777" w:rsidR="00B529E7" w:rsidRDefault="00B529E7">
            <w:pPr>
              <w:rPr>
                <w:sz w:val="5"/>
                <w:szCs w:val="5"/>
              </w:rPr>
            </w:pPr>
          </w:p>
        </w:tc>
        <w:tc>
          <w:tcPr>
            <w:tcW w:w="2280" w:type="dxa"/>
            <w:vMerge/>
            <w:vAlign w:val="bottom"/>
          </w:tcPr>
          <w:p w14:paraId="45FB0706" w14:textId="77777777" w:rsidR="00B529E7" w:rsidRDefault="00B529E7">
            <w:pPr>
              <w:rPr>
                <w:sz w:val="5"/>
                <w:szCs w:val="5"/>
              </w:rPr>
            </w:pPr>
          </w:p>
        </w:tc>
        <w:tc>
          <w:tcPr>
            <w:tcW w:w="0" w:type="dxa"/>
            <w:vAlign w:val="bottom"/>
          </w:tcPr>
          <w:p w14:paraId="4A494A1F" w14:textId="77777777" w:rsidR="00B529E7" w:rsidRDefault="00B529E7">
            <w:pPr>
              <w:rPr>
                <w:sz w:val="1"/>
                <w:szCs w:val="1"/>
              </w:rPr>
            </w:pPr>
          </w:p>
        </w:tc>
      </w:tr>
      <w:tr w:rsidR="00B529E7" w14:paraId="422F5BA6" w14:textId="77777777">
        <w:trPr>
          <w:trHeight w:val="740"/>
        </w:trPr>
        <w:tc>
          <w:tcPr>
            <w:tcW w:w="6020" w:type="dxa"/>
            <w:gridSpan w:val="2"/>
            <w:vAlign w:val="bottom"/>
          </w:tcPr>
          <w:p w14:paraId="2C312E1D" w14:textId="77777777" w:rsidR="00B529E7" w:rsidRDefault="009277D4">
            <w:pPr>
              <w:rPr>
                <w:sz w:val="20"/>
                <w:szCs w:val="20"/>
              </w:rPr>
            </w:pPr>
            <w:r>
              <w:rPr>
                <w:rFonts w:ascii="Times" w:eastAsia="Times" w:hAnsi="Times" w:cs="Times"/>
                <w:b/>
                <w:bCs/>
                <w:sz w:val="24"/>
                <w:szCs w:val="24"/>
              </w:rPr>
              <w:t>REFERENCES</w:t>
            </w:r>
          </w:p>
        </w:tc>
        <w:tc>
          <w:tcPr>
            <w:tcW w:w="2280" w:type="dxa"/>
            <w:vMerge w:val="restart"/>
            <w:vAlign w:val="bottom"/>
          </w:tcPr>
          <w:p w14:paraId="75C2D856" w14:textId="77777777" w:rsidR="00B529E7" w:rsidRDefault="009277D4">
            <w:pPr>
              <w:jc w:val="right"/>
              <w:rPr>
                <w:sz w:val="20"/>
                <w:szCs w:val="20"/>
              </w:rPr>
            </w:pPr>
            <w:r>
              <w:rPr>
                <w:rFonts w:ascii="Times" w:eastAsia="Times" w:hAnsi="Times" w:cs="Times"/>
                <w:b/>
                <w:bCs/>
                <w:sz w:val="24"/>
                <w:szCs w:val="24"/>
              </w:rPr>
              <w:t>207</w:t>
            </w:r>
          </w:p>
        </w:tc>
        <w:tc>
          <w:tcPr>
            <w:tcW w:w="0" w:type="dxa"/>
            <w:vAlign w:val="bottom"/>
          </w:tcPr>
          <w:p w14:paraId="4EF25839" w14:textId="77777777" w:rsidR="00B529E7" w:rsidRDefault="00B529E7">
            <w:pPr>
              <w:rPr>
                <w:sz w:val="1"/>
                <w:szCs w:val="1"/>
              </w:rPr>
            </w:pPr>
          </w:p>
        </w:tc>
      </w:tr>
      <w:tr w:rsidR="00B529E7" w14:paraId="79884FBC" w14:textId="77777777">
        <w:trPr>
          <w:trHeight w:val="65"/>
        </w:trPr>
        <w:tc>
          <w:tcPr>
            <w:tcW w:w="340" w:type="dxa"/>
            <w:vAlign w:val="bottom"/>
          </w:tcPr>
          <w:p w14:paraId="2DDBBA16" w14:textId="77777777" w:rsidR="00B529E7" w:rsidRDefault="00B529E7">
            <w:pPr>
              <w:rPr>
                <w:sz w:val="5"/>
                <w:szCs w:val="5"/>
              </w:rPr>
            </w:pPr>
          </w:p>
        </w:tc>
        <w:tc>
          <w:tcPr>
            <w:tcW w:w="5680" w:type="dxa"/>
            <w:vAlign w:val="bottom"/>
          </w:tcPr>
          <w:p w14:paraId="617E9C1B" w14:textId="77777777" w:rsidR="00B529E7" w:rsidRDefault="00B529E7">
            <w:pPr>
              <w:rPr>
                <w:sz w:val="5"/>
                <w:szCs w:val="5"/>
              </w:rPr>
            </w:pPr>
          </w:p>
        </w:tc>
        <w:tc>
          <w:tcPr>
            <w:tcW w:w="2280" w:type="dxa"/>
            <w:vMerge/>
            <w:vAlign w:val="bottom"/>
          </w:tcPr>
          <w:p w14:paraId="5137A7E7" w14:textId="77777777" w:rsidR="00B529E7" w:rsidRDefault="00B529E7">
            <w:pPr>
              <w:rPr>
                <w:sz w:val="5"/>
                <w:szCs w:val="5"/>
              </w:rPr>
            </w:pPr>
          </w:p>
        </w:tc>
        <w:tc>
          <w:tcPr>
            <w:tcW w:w="0" w:type="dxa"/>
            <w:vAlign w:val="bottom"/>
          </w:tcPr>
          <w:p w14:paraId="5F311891" w14:textId="77777777" w:rsidR="00B529E7" w:rsidRDefault="00B529E7">
            <w:pPr>
              <w:rPr>
                <w:sz w:val="1"/>
                <w:szCs w:val="1"/>
              </w:rPr>
            </w:pPr>
          </w:p>
        </w:tc>
      </w:tr>
      <w:tr w:rsidR="00B529E7" w14:paraId="6D315917" w14:textId="77777777">
        <w:trPr>
          <w:trHeight w:val="622"/>
        </w:trPr>
        <w:tc>
          <w:tcPr>
            <w:tcW w:w="6020" w:type="dxa"/>
            <w:gridSpan w:val="2"/>
            <w:vAlign w:val="bottom"/>
          </w:tcPr>
          <w:p w14:paraId="7D67D00F" w14:textId="77777777" w:rsidR="00B529E7" w:rsidRDefault="009277D4">
            <w:pPr>
              <w:rPr>
                <w:sz w:val="20"/>
                <w:szCs w:val="20"/>
              </w:rPr>
            </w:pPr>
            <w:r>
              <w:rPr>
                <w:rFonts w:ascii="Times" w:eastAsia="Times" w:hAnsi="Times" w:cs="Times"/>
                <w:b/>
                <w:bCs/>
                <w:sz w:val="24"/>
                <w:szCs w:val="24"/>
              </w:rPr>
              <w:t>GLOSSARY</w:t>
            </w:r>
          </w:p>
        </w:tc>
        <w:tc>
          <w:tcPr>
            <w:tcW w:w="2280" w:type="dxa"/>
            <w:vAlign w:val="bottom"/>
          </w:tcPr>
          <w:p w14:paraId="12A5DDE4" w14:textId="77777777" w:rsidR="00B529E7" w:rsidRDefault="009277D4">
            <w:pPr>
              <w:jc w:val="right"/>
              <w:rPr>
                <w:sz w:val="20"/>
                <w:szCs w:val="20"/>
              </w:rPr>
            </w:pPr>
            <w:r>
              <w:rPr>
                <w:rFonts w:ascii="Times" w:eastAsia="Times" w:hAnsi="Times" w:cs="Times"/>
                <w:b/>
                <w:bCs/>
                <w:sz w:val="24"/>
                <w:szCs w:val="24"/>
              </w:rPr>
              <w:t>223</w:t>
            </w:r>
          </w:p>
        </w:tc>
        <w:tc>
          <w:tcPr>
            <w:tcW w:w="0" w:type="dxa"/>
            <w:vAlign w:val="bottom"/>
          </w:tcPr>
          <w:p w14:paraId="003E32D9" w14:textId="77777777" w:rsidR="00B529E7" w:rsidRDefault="00B529E7">
            <w:pPr>
              <w:rPr>
                <w:sz w:val="1"/>
                <w:szCs w:val="1"/>
              </w:rPr>
            </w:pPr>
          </w:p>
        </w:tc>
      </w:tr>
    </w:tbl>
    <w:p w14:paraId="1933B248" w14:textId="77777777" w:rsidR="00B529E7" w:rsidRDefault="00B529E7">
      <w:pPr>
        <w:sectPr w:rsidR="00B529E7">
          <w:pgSz w:w="11900" w:h="16840"/>
          <w:pgMar w:top="1440" w:right="1440" w:bottom="1440" w:left="1440" w:header="0" w:footer="0" w:gutter="0"/>
          <w:cols w:space="720" w:equalWidth="0">
            <w:col w:w="9020"/>
          </w:cols>
        </w:sectPr>
      </w:pPr>
    </w:p>
    <w:tbl>
      <w:tblPr>
        <w:tblW w:w="0" w:type="auto"/>
        <w:tblLayout w:type="fixed"/>
        <w:tblCellMar>
          <w:left w:w="0" w:type="dxa"/>
          <w:right w:w="0" w:type="dxa"/>
        </w:tblCellMar>
        <w:tblLook w:val="04A0" w:firstRow="1" w:lastRow="0" w:firstColumn="1" w:lastColumn="0" w:noHBand="0" w:noVBand="1"/>
      </w:tblPr>
      <w:tblGrid>
        <w:gridCol w:w="980"/>
        <w:gridCol w:w="8260"/>
        <w:gridCol w:w="480"/>
      </w:tblGrid>
      <w:tr w:rsidR="00B529E7" w14:paraId="7161B4DA" w14:textId="77777777">
        <w:trPr>
          <w:trHeight w:val="276"/>
        </w:trPr>
        <w:tc>
          <w:tcPr>
            <w:tcW w:w="9240" w:type="dxa"/>
            <w:gridSpan w:val="2"/>
            <w:vAlign w:val="bottom"/>
          </w:tcPr>
          <w:p w14:paraId="6F4B3DCF" w14:textId="77777777" w:rsidR="00B529E7" w:rsidRDefault="009277D4">
            <w:pPr>
              <w:ind w:left="700"/>
              <w:rPr>
                <w:sz w:val="20"/>
                <w:szCs w:val="20"/>
              </w:rPr>
            </w:pPr>
            <w:r>
              <w:rPr>
                <w:rFonts w:ascii="Times" w:eastAsia="Times" w:hAnsi="Times" w:cs="Times"/>
                <w:b/>
                <w:bCs/>
                <w:sz w:val="24"/>
                <w:szCs w:val="24"/>
              </w:rPr>
              <w:lastRenderedPageBreak/>
              <w:t>LIST OF FIGURES</w:t>
            </w:r>
          </w:p>
        </w:tc>
        <w:tc>
          <w:tcPr>
            <w:tcW w:w="480" w:type="dxa"/>
            <w:vAlign w:val="bottom"/>
          </w:tcPr>
          <w:p w14:paraId="348F1D3E" w14:textId="77777777" w:rsidR="00B529E7" w:rsidRDefault="00B529E7">
            <w:pPr>
              <w:rPr>
                <w:sz w:val="23"/>
                <w:szCs w:val="23"/>
              </w:rPr>
            </w:pPr>
          </w:p>
        </w:tc>
      </w:tr>
      <w:tr w:rsidR="00B529E7" w14:paraId="0354374F" w14:textId="77777777">
        <w:trPr>
          <w:trHeight w:val="851"/>
        </w:trPr>
        <w:tc>
          <w:tcPr>
            <w:tcW w:w="980" w:type="dxa"/>
            <w:vAlign w:val="bottom"/>
          </w:tcPr>
          <w:p w14:paraId="4C640D86" w14:textId="77777777" w:rsidR="00B529E7" w:rsidRDefault="009277D4">
            <w:pPr>
              <w:rPr>
                <w:sz w:val="20"/>
                <w:szCs w:val="20"/>
              </w:rPr>
            </w:pPr>
            <w:r>
              <w:rPr>
                <w:rFonts w:ascii="Times" w:eastAsia="Times" w:hAnsi="Times" w:cs="Times"/>
                <w:sz w:val="24"/>
                <w:szCs w:val="24"/>
              </w:rPr>
              <w:t>Fig. 1.1</w:t>
            </w:r>
          </w:p>
        </w:tc>
        <w:tc>
          <w:tcPr>
            <w:tcW w:w="8260" w:type="dxa"/>
            <w:vAlign w:val="bottom"/>
          </w:tcPr>
          <w:p w14:paraId="3567B11C" w14:textId="77777777" w:rsidR="00B529E7" w:rsidRDefault="009277D4">
            <w:pPr>
              <w:ind w:left="140"/>
              <w:rPr>
                <w:sz w:val="20"/>
                <w:szCs w:val="20"/>
              </w:rPr>
            </w:pPr>
            <w:r>
              <w:rPr>
                <w:rFonts w:ascii="Times" w:eastAsia="Times" w:hAnsi="Times" w:cs="Times"/>
                <w:sz w:val="24"/>
                <w:szCs w:val="24"/>
              </w:rPr>
              <w:t>Diagram of model hot water system (Schofield and Locci, 1985)</w:t>
            </w:r>
          </w:p>
        </w:tc>
        <w:tc>
          <w:tcPr>
            <w:tcW w:w="480" w:type="dxa"/>
            <w:vAlign w:val="bottom"/>
          </w:tcPr>
          <w:p w14:paraId="66025A6F" w14:textId="77777777" w:rsidR="00B529E7" w:rsidRDefault="009277D4">
            <w:pPr>
              <w:jc w:val="right"/>
              <w:rPr>
                <w:sz w:val="20"/>
                <w:szCs w:val="20"/>
              </w:rPr>
            </w:pPr>
            <w:r>
              <w:rPr>
                <w:rFonts w:ascii="Times" w:eastAsia="Times" w:hAnsi="Times" w:cs="Times"/>
                <w:sz w:val="24"/>
                <w:szCs w:val="24"/>
              </w:rPr>
              <w:t>21</w:t>
            </w:r>
          </w:p>
        </w:tc>
      </w:tr>
      <w:tr w:rsidR="00B529E7" w14:paraId="2CFA004E" w14:textId="77777777">
        <w:trPr>
          <w:trHeight w:val="413"/>
        </w:trPr>
        <w:tc>
          <w:tcPr>
            <w:tcW w:w="980" w:type="dxa"/>
            <w:vAlign w:val="bottom"/>
          </w:tcPr>
          <w:p w14:paraId="50DA8327" w14:textId="77777777" w:rsidR="00B529E7" w:rsidRDefault="009277D4">
            <w:pPr>
              <w:rPr>
                <w:sz w:val="20"/>
                <w:szCs w:val="20"/>
              </w:rPr>
            </w:pPr>
            <w:r>
              <w:rPr>
                <w:rFonts w:ascii="Times" w:eastAsia="Times" w:hAnsi="Times" w:cs="Times"/>
                <w:sz w:val="24"/>
                <w:szCs w:val="24"/>
              </w:rPr>
              <w:t>Fig. 1.2</w:t>
            </w:r>
          </w:p>
        </w:tc>
        <w:tc>
          <w:tcPr>
            <w:tcW w:w="8260" w:type="dxa"/>
            <w:vAlign w:val="bottom"/>
          </w:tcPr>
          <w:p w14:paraId="69E64483" w14:textId="77777777" w:rsidR="00B529E7" w:rsidRDefault="009277D4">
            <w:pPr>
              <w:ind w:left="140"/>
              <w:rPr>
                <w:sz w:val="20"/>
                <w:szCs w:val="20"/>
              </w:rPr>
            </w:pPr>
            <w:r>
              <w:rPr>
                <w:rFonts w:ascii="Times" w:eastAsia="Times" w:hAnsi="Times" w:cs="Times"/>
                <w:sz w:val="24"/>
                <w:szCs w:val="24"/>
              </w:rPr>
              <w:t xml:space="preserve">Continuous culture biofilm model (Keevil </w:t>
            </w:r>
            <w:r>
              <w:rPr>
                <w:rFonts w:ascii="Times" w:eastAsia="Times" w:hAnsi="Times" w:cs="Times"/>
                <w:i/>
                <w:iCs/>
                <w:sz w:val="24"/>
                <w:szCs w:val="24"/>
              </w:rPr>
              <w:t xml:space="preserve">et a., 1993, </w:t>
            </w:r>
            <w:r>
              <w:rPr>
                <w:rFonts w:ascii="Times" w:eastAsia="Times" w:hAnsi="Times" w:cs="Times"/>
                <w:i/>
                <w:iCs/>
                <w:sz w:val="24"/>
                <w:szCs w:val="24"/>
              </w:rPr>
              <w:t>Rogers</w:t>
            </w:r>
            <w:r>
              <w:rPr>
                <w:rFonts w:ascii="Times" w:eastAsia="Times" w:hAnsi="Times" w:cs="Times"/>
                <w:sz w:val="24"/>
                <w:szCs w:val="24"/>
              </w:rPr>
              <w:t xml:space="preserve"> et al., 1994)</w:t>
            </w:r>
          </w:p>
        </w:tc>
        <w:tc>
          <w:tcPr>
            <w:tcW w:w="480" w:type="dxa"/>
            <w:vAlign w:val="bottom"/>
          </w:tcPr>
          <w:p w14:paraId="41DF4229" w14:textId="77777777" w:rsidR="00B529E7" w:rsidRDefault="009277D4">
            <w:pPr>
              <w:jc w:val="right"/>
              <w:rPr>
                <w:sz w:val="20"/>
                <w:szCs w:val="20"/>
              </w:rPr>
            </w:pPr>
            <w:r>
              <w:rPr>
                <w:rFonts w:ascii="Times" w:eastAsia="Times" w:hAnsi="Times" w:cs="Times"/>
                <w:sz w:val="24"/>
                <w:szCs w:val="24"/>
              </w:rPr>
              <w:t>22</w:t>
            </w:r>
          </w:p>
        </w:tc>
      </w:tr>
      <w:tr w:rsidR="00B529E7" w14:paraId="1E70FC87" w14:textId="77777777">
        <w:trPr>
          <w:trHeight w:val="415"/>
        </w:trPr>
        <w:tc>
          <w:tcPr>
            <w:tcW w:w="980" w:type="dxa"/>
            <w:vAlign w:val="bottom"/>
          </w:tcPr>
          <w:p w14:paraId="0DEA68E9" w14:textId="77777777" w:rsidR="00B529E7" w:rsidRDefault="009277D4">
            <w:pPr>
              <w:rPr>
                <w:sz w:val="20"/>
                <w:szCs w:val="20"/>
              </w:rPr>
            </w:pPr>
            <w:r>
              <w:rPr>
                <w:rFonts w:ascii="Times" w:eastAsia="Times" w:hAnsi="Times" w:cs="Times"/>
                <w:sz w:val="24"/>
                <w:szCs w:val="24"/>
              </w:rPr>
              <w:t>Fig. 1.3</w:t>
            </w:r>
          </w:p>
        </w:tc>
        <w:tc>
          <w:tcPr>
            <w:tcW w:w="8260" w:type="dxa"/>
            <w:vAlign w:val="bottom"/>
          </w:tcPr>
          <w:p w14:paraId="74C76B70" w14:textId="77777777" w:rsidR="00B529E7" w:rsidRDefault="009277D4">
            <w:pPr>
              <w:ind w:left="140"/>
              <w:rPr>
                <w:sz w:val="20"/>
                <w:szCs w:val="20"/>
              </w:rPr>
            </w:pPr>
            <w:r>
              <w:rPr>
                <w:rFonts w:ascii="Times" w:eastAsia="Times" w:hAnsi="Times" w:cs="Times"/>
                <w:sz w:val="24"/>
                <w:szCs w:val="24"/>
              </w:rPr>
              <w:t>Schematic of the BSRIA test facility (BSRIA TN6/96)</w:t>
            </w:r>
          </w:p>
        </w:tc>
        <w:tc>
          <w:tcPr>
            <w:tcW w:w="480" w:type="dxa"/>
            <w:vAlign w:val="bottom"/>
          </w:tcPr>
          <w:p w14:paraId="21719BC1" w14:textId="77777777" w:rsidR="00B529E7" w:rsidRDefault="009277D4">
            <w:pPr>
              <w:jc w:val="right"/>
              <w:rPr>
                <w:sz w:val="20"/>
                <w:szCs w:val="20"/>
              </w:rPr>
            </w:pPr>
            <w:r>
              <w:rPr>
                <w:rFonts w:ascii="Times" w:eastAsia="Times" w:hAnsi="Times" w:cs="Times"/>
                <w:sz w:val="24"/>
                <w:szCs w:val="24"/>
              </w:rPr>
              <w:t>23</w:t>
            </w:r>
          </w:p>
        </w:tc>
      </w:tr>
      <w:tr w:rsidR="00B529E7" w14:paraId="01C5337C" w14:textId="77777777">
        <w:trPr>
          <w:trHeight w:val="413"/>
        </w:trPr>
        <w:tc>
          <w:tcPr>
            <w:tcW w:w="980" w:type="dxa"/>
            <w:vAlign w:val="bottom"/>
          </w:tcPr>
          <w:p w14:paraId="6F949078" w14:textId="77777777" w:rsidR="00B529E7" w:rsidRDefault="009277D4">
            <w:pPr>
              <w:rPr>
                <w:sz w:val="20"/>
                <w:szCs w:val="20"/>
              </w:rPr>
            </w:pPr>
            <w:r>
              <w:rPr>
                <w:rFonts w:ascii="Times" w:eastAsia="Times" w:hAnsi="Times" w:cs="Times"/>
                <w:sz w:val="24"/>
                <w:szCs w:val="24"/>
              </w:rPr>
              <w:t>Fig. 1.4</w:t>
            </w:r>
          </w:p>
        </w:tc>
        <w:tc>
          <w:tcPr>
            <w:tcW w:w="8260" w:type="dxa"/>
            <w:vAlign w:val="bottom"/>
          </w:tcPr>
          <w:p w14:paraId="31774C19" w14:textId="77777777" w:rsidR="00B529E7" w:rsidRDefault="009277D4">
            <w:pPr>
              <w:ind w:left="140"/>
              <w:rPr>
                <w:sz w:val="20"/>
                <w:szCs w:val="20"/>
              </w:rPr>
            </w:pPr>
            <w:r>
              <w:rPr>
                <w:rFonts w:ascii="Times" w:eastAsia="Times" w:hAnsi="Times" w:cs="Times"/>
                <w:sz w:val="24"/>
                <w:szCs w:val="24"/>
              </w:rPr>
              <w:t xml:space="preserve">Diagram of model warm water system (van der Kooij </w:t>
            </w:r>
            <w:r>
              <w:rPr>
                <w:rFonts w:ascii="Times" w:eastAsia="Times" w:hAnsi="Times" w:cs="Times"/>
                <w:i/>
                <w:iCs/>
                <w:sz w:val="24"/>
                <w:szCs w:val="24"/>
              </w:rPr>
              <w:t>et al.,</w:t>
            </w:r>
            <w:r>
              <w:rPr>
                <w:rFonts w:ascii="Times" w:eastAsia="Times" w:hAnsi="Times" w:cs="Times"/>
                <w:sz w:val="24"/>
                <w:szCs w:val="24"/>
              </w:rPr>
              <w:t xml:space="preserve"> 2005)</w:t>
            </w:r>
          </w:p>
        </w:tc>
        <w:tc>
          <w:tcPr>
            <w:tcW w:w="480" w:type="dxa"/>
            <w:vAlign w:val="bottom"/>
          </w:tcPr>
          <w:p w14:paraId="48AF2257" w14:textId="77777777" w:rsidR="00B529E7" w:rsidRDefault="009277D4">
            <w:pPr>
              <w:jc w:val="right"/>
              <w:rPr>
                <w:sz w:val="20"/>
                <w:szCs w:val="20"/>
              </w:rPr>
            </w:pPr>
            <w:r>
              <w:rPr>
                <w:rFonts w:ascii="Times" w:eastAsia="Times" w:hAnsi="Times" w:cs="Times"/>
                <w:sz w:val="24"/>
                <w:szCs w:val="24"/>
              </w:rPr>
              <w:t>24</w:t>
            </w:r>
          </w:p>
        </w:tc>
      </w:tr>
      <w:tr w:rsidR="00B529E7" w14:paraId="17368F04" w14:textId="77777777">
        <w:trPr>
          <w:trHeight w:val="415"/>
        </w:trPr>
        <w:tc>
          <w:tcPr>
            <w:tcW w:w="980" w:type="dxa"/>
            <w:vAlign w:val="bottom"/>
          </w:tcPr>
          <w:p w14:paraId="0554C14A" w14:textId="77777777" w:rsidR="00B529E7" w:rsidRDefault="009277D4">
            <w:pPr>
              <w:rPr>
                <w:sz w:val="20"/>
                <w:szCs w:val="20"/>
              </w:rPr>
            </w:pPr>
            <w:r>
              <w:rPr>
                <w:rFonts w:ascii="Times" w:eastAsia="Times" w:hAnsi="Times" w:cs="Times"/>
                <w:sz w:val="24"/>
                <w:szCs w:val="24"/>
              </w:rPr>
              <w:t>Fig. 3.1</w:t>
            </w:r>
          </w:p>
        </w:tc>
        <w:tc>
          <w:tcPr>
            <w:tcW w:w="8260" w:type="dxa"/>
            <w:vAlign w:val="bottom"/>
          </w:tcPr>
          <w:p w14:paraId="1F87F1EE" w14:textId="77777777" w:rsidR="00B529E7" w:rsidRDefault="009277D4">
            <w:pPr>
              <w:ind w:left="140"/>
              <w:rPr>
                <w:sz w:val="20"/>
                <w:szCs w:val="20"/>
              </w:rPr>
            </w:pPr>
            <w:r>
              <w:rPr>
                <w:rFonts w:ascii="Times" w:eastAsia="Times" w:hAnsi="Times" w:cs="Times"/>
                <w:sz w:val="24"/>
                <w:szCs w:val="24"/>
              </w:rPr>
              <w:t>Study hospital 2 – drawing of copper and silver ionization installation</w:t>
            </w:r>
          </w:p>
        </w:tc>
        <w:tc>
          <w:tcPr>
            <w:tcW w:w="480" w:type="dxa"/>
            <w:vAlign w:val="bottom"/>
          </w:tcPr>
          <w:p w14:paraId="3D58EADA" w14:textId="77777777" w:rsidR="00B529E7" w:rsidRDefault="009277D4">
            <w:pPr>
              <w:jc w:val="right"/>
              <w:rPr>
                <w:sz w:val="20"/>
                <w:szCs w:val="20"/>
              </w:rPr>
            </w:pPr>
            <w:r>
              <w:rPr>
                <w:rFonts w:ascii="Times" w:eastAsia="Times" w:hAnsi="Times" w:cs="Times"/>
                <w:sz w:val="24"/>
                <w:szCs w:val="24"/>
              </w:rPr>
              <w:t>47</w:t>
            </w:r>
          </w:p>
        </w:tc>
      </w:tr>
      <w:tr w:rsidR="00B529E7" w14:paraId="42109CBE" w14:textId="77777777">
        <w:trPr>
          <w:trHeight w:val="413"/>
        </w:trPr>
        <w:tc>
          <w:tcPr>
            <w:tcW w:w="980" w:type="dxa"/>
            <w:vAlign w:val="bottom"/>
          </w:tcPr>
          <w:p w14:paraId="23195822" w14:textId="77777777" w:rsidR="00B529E7" w:rsidRDefault="009277D4">
            <w:pPr>
              <w:rPr>
                <w:sz w:val="20"/>
                <w:szCs w:val="20"/>
              </w:rPr>
            </w:pPr>
            <w:r>
              <w:rPr>
                <w:rFonts w:ascii="Times" w:eastAsia="Times" w:hAnsi="Times" w:cs="Times"/>
                <w:sz w:val="24"/>
                <w:szCs w:val="24"/>
              </w:rPr>
              <w:t>Fig.</w:t>
            </w:r>
            <w:r>
              <w:rPr>
                <w:rFonts w:ascii="Times" w:eastAsia="Times" w:hAnsi="Times" w:cs="Times"/>
                <w:sz w:val="24"/>
                <w:szCs w:val="24"/>
              </w:rPr>
              <w:t xml:space="preserve"> 3.2</w:t>
            </w:r>
          </w:p>
        </w:tc>
        <w:tc>
          <w:tcPr>
            <w:tcW w:w="8260" w:type="dxa"/>
            <w:vAlign w:val="bottom"/>
          </w:tcPr>
          <w:p w14:paraId="1E56D55D" w14:textId="77777777" w:rsidR="00B529E7" w:rsidRDefault="009277D4">
            <w:pPr>
              <w:ind w:left="140"/>
              <w:rPr>
                <w:sz w:val="20"/>
                <w:szCs w:val="20"/>
              </w:rPr>
            </w:pPr>
            <w:r>
              <w:rPr>
                <w:rFonts w:ascii="Times" w:eastAsia="Times" w:hAnsi="Times" w:cs="Times"/>
                <w:sz w:val="24"/>
                <w:szCs w:val="24"/>
              </w:rPr>
              <w:t>Study hospital 3 – drawing of copper and silver ionization installation</w:t>
            </w:r>
          </w:p>
        </w:tc>
        <w:tc>
          <w:tcPr>
            <w:tcW w:w="480" w:type="dxa"/>
            <w:vAlign w:val="bottom"/>
          </w:tcPr>
          <w:p w14:paraId="04440F6E" w14:textId="77777777" w:rsidR="00B529E7" w:rsidRDefault="009277D4">
            <w:pPr>
              <w:jc w:val="right"/>
              <w:rPr>
                <w:sz w:val="20"/>
                <w:szCs w:val="20"/>
              </w:rPr>
            </w:pPr>
            <w:r>
              <w:rPr>
                <w:rFonts w:ascii="Times" w:eastAsia="Times" w:hAnsi="Times" w:cs="Times"/>
                <w:sz w:val="24"/>
                <w:szCs w:val="24"/>
              </w:rPr>
              <w:t>48</w:t>
            </w:r>
          </w:p>
        </w:tc>
      </w:tr>
      <w:tr w:rsidR="00B529E7" w14:paraId="4F840C17" w14:textId="77777777">
        <w:trPr>
          <w:trHeight w:val="415"/>
        </w:trPr>
        <w:tc>
          <w:tcPr>
            <w:tcW w:w="980" w:type="dxa"/>
            <w:vAlign w:val="bottom"/>
          </w:tcPr>
          <w:p w14:paraId="1259FE31" w14:textId="77777777" w:rsidR="00B529E7" w:rsidRDefault="009277D4">
            <w:pPr>
              <w:rPr>
                <w:sz w:val="20"/>
                <w:szCs w:val="20"/>
              </w:rPr>
            </w:pPr>
            <w:r>
              <w:rPr>
                <w:rFonts w:ascii="Times" w:eastAsia="Times" w:hAnsi="Times" w:cs="Times"/>
                <w:sz w:val="24"/>
                <w:szCs w:val="24"/>
              </w:rPr>
              <w:t>Fig. 3.3</w:t>
            </w:r>
          </w:p>
        </w:tc>
        <w:tc>
          <w:tcPr>
            <w:tcW w:w="8260" w:type="dxa"/>
            <w:vAlign w:val="bottom"/>
          </w:tcPr>
          <w:p w14:paraId="21795720" w14:textId="77777777" w:rsidR="00B529E7" w:rsidRDefault="009277D4">
            <w:pPr>
              <w:ind w:left="140"/>
              <w:rPr>
                <w:sz w:val="20"/>
                <w:szCs w:val="20"/>
              </w:rPr>
            </w:pPr>
            <w:r>
              <w:rPr>
                <w:rFonts w:ascii="Times" w:eastAsia="Times" w:hAnsi="Times" w:cs="Times"/>
                <w:sz w:val="24"/>
                <w:szCs w:val="24"/>
              </w:rPr>
              <w:t>Study hospital 4 – drawing of copper and silver ionization installation</w:t>
            </w:r>
          </w:p>
        </w:tc>
        <w:tc>
          <w:tcPr>
            <w:tcW w:w="480" w:type="dxa"/>
            <w:vAlign w:val="bottom"/>
          </w:tcPr>
          <w:p w14:paraId="47101861" w14:textId="77777777" w:rsidR="00B529E7" w:rsidRDefault="009277D4">
            <w:pPr>
              <w:jc w:val="right"/>
              <w:rPr>
                <w:sz w:val="20"/>
                <w:szCs w:val="20"/>
              </w:rPr>
            </w:pPr>
            <w:r>
              <w:rPr>
                <w:rFonts w:ascii="Times" w:eastAsia="Times" w:hAnsi="Times" w:cs="Times"/>
                <w:sz w:val="24"/>
                <w:szCs w:val="24"/>
              </w:rPr>
              <w:t>50</w:t>
            </w:r>
          </w:p>
        </w:tc>
      </w:tr>
      <w:tr w:rsidR="00B529E7" w14:paraId="50EB343A" w14:textId="77777777">
        <w:trPr>
          <w:trHeight w:val="413"/>
        </w:trPr>
        <w:tc>
          <w:tcPr>
            <w:tcW w:w="980" w:type="dxa"/>
            <w:vAlign w:val="bottom"/>
          </w:tcPr>
          <w:p w14:paraId="17D0B9CE" w14:textId="77777777" w:rsidR="00B529E7" w:rsidRDefault="009277D4">
            <w:pPr>
              <w:rPr>
                <w:sz w:val="20"/>
                <w:szCs w:val="20"/>
              </w:rPr>
            </w:pPr>
            <w:r>
              <w:rPr>
                <w:rFonts w:ascii="Times" w:eastAsia="Times" w:hAnsi="Times" w:cs="Times"/>
                <w:sz w:val="24"/>
                <w:szCs w:val="24"/>
              </w:rPr>
              <w:t>Fig. 3.4</w:t>
            </w:r>
          </w:p>
        </w:tc>
        <w:tc>
          <w:tcPr>
            <w:tcW w:w="8260" w:type="dxa"/>
            <w:vAlign w:val="bottom"/>
          </w:tcPr>
          <w:p w14:paraId="3D74D972" w14:textId="77777777" w:rsidR="00B529E7" w:rsidRDefault="009277D4">
            <w:pPr>
              <w:ind w:left="140"/>
              <w:rPr>
                <w:sz w:val="20"/>
                <w:szCs w:val="20"/>
              </w:rPr>
            </w:pPr>
            <w:r>
              <w:rPr>
                <w:rFonts w:ascii="Times" w:eastAsia="Times" w:hAnsi="Times" w:cs="Times"/>
                <w:sz w:val="24"/>
                <w:szCs w:val="24"/>
              </w:rPr>
              <w:t>Study hospital 5 – drawing of copper and silver ionization installation</w:t>
            </w:r>
          </w:p>
        </w:tc>
        <w:tc>
          <w:tcPr>
            <w:tcW w:w="480" w:type="dxa"/>
            <w:vAlign w:val="bottom"/>
          </w:tcPr>
          <w:p w14:paraId="46C6BA70" w14:textId="77777777" w:rsidR="00B529E7" w:rsidRDefault="009277D4">
            <w:pPr>
              <w:jc w:val="right"/>
              <w:rPr>
                <w:sz w:val="20"/>
                <w:szCs w:val="20"/>
              </w:rPr>
            </w:pPr>
            <w:r>
              <w:rPr>
                <w:rFonts w:ascii="Times" w:eastAsia="Times" w:hAnsi="Times" w:cs="Times"/>
                <w:sz w:val="24"/>
                <w:szCs w:val="24"/>
              </w:rPr>
              <w:t>53</w:t>
            </w:r>
          </w:p>
        </w:tc>
      </w:tr>
      <w:tr w:rsidR="00B529E7" w14:paraId="34592470" w14:textId="77777777">
        <w:trPr>
          <w:trHeight w:val="415"/>
        </w:trPr>
        <w:tc>
          <w:tcPr>
            <w:tcW w:w="980" w:type="dxa"/>
            <w:vAlign w:val="bottom"/>
          </w:tcPr>
          <w:p w14:paraId="6A3F713B" w14:textId="77777777" w:rsidR="00B529E7" w:rsidRDefault="009277D4">
            <w:pPr>
              <w:rPr>
                <w:sz w:val="20"/>
                <w:szCs w:val="20"/>
              </w:rPr>
            </w:pPr>
            <w:r>
              <w:rPr>
                <w:rFonts w:ascii="Times" w:eastAsia="Times" w:hAnsi="Times" w:cs="Times"/>
                <w:sz w:val="24"/>
                <w:szCs w:val="24"/>
              </w:rPr>
              <w:t xml:space="preserve">Fig. </w:t>
            </w:r>
            <w:r>
              <w:rPr>
                <w:rFonts w:ascii="Times" w:eastAsia="Times" w:hAnsi="Times" w:cs="Times"/>
                <w:sz w:val="24"/>
                <w:szCs w:val="24"/>
              </w:rPr>
              <w:t>3.5</w:t>
            </w:r>
          </w:p>
        </w:tc>
        <w:tc>
          <w:tcPr>
            <w:tcW w:w="8260" w:type="dxa"/>
            <w:vAlign w:val="bottom"/>
          </w:tcPr>
          <w:p w14:paraId="1EE7CE4F" w14:textId="77777777" w:rsidR="00B529E7" w:rsidRDefault="009277D4">
            <w:pPr>
              <w:ind w:left="140"/>
              <w:rPr>
                <w:sz w:val="20"/>
                <w:szCs w:val="20"/>
              </w:rPr>
            </w:pPr>
            <w:r>
              <w:rPr>
                <w:rFonts w:ascii="Times" w:eastAsia="Times" w:hAnsi="Times" w:cs="Times"/>
                <w:sz w:val="24"/>
                <w:szCs w:val="24"/>
              </w:rPr>
              <w:t>Study hospital 6 – drawing of copper and silver ionization installation - 1</w:t>
            </w:r>
          </w:p>
        </w:tc>
        <w:tc>
          <w:tcPr>
            <w:tcW w:w="480" w:type="dxa"/>
            <w:vAlign w:val="bottom"/>
          </w:tcPr>
          <w:p w14:paraId="3DE2796D" w14:textId="77777777" w:rsidR="00B529E7" w:rsidRDefault="009277D4">
            <w:pPr>
              <w:jc w:val="right"/>
              <w:rPr>
                <w:sz w:val="20"/>
                <w:szCs w:val="20"/>
              </w:rPr>
            </w:pPr>
            <w:r>
              <w:rPr>
                <w:rFonts w:ascii="Times" w:eastAsia="Times" w:hAnsi="Times" w:cs="Times"/>
                <w:sz w:val="24"/>
                <w:szCs w:val="24"/>
              </w:rPr>
              <w:t>55</w:t>
            </w:r>
          </w:p>
        </w:tc>
      </w:tr>
      <w:tr w:rsidR="00B529E7" w14:paraId="00C41E24" w14:textId="77777777">
        <w:trPr>
          <w:trHeight w:val="413"/>
        </w:trPr>
        <w:tc>
          <w:tcPr>
            <w:tcW w:w="980" w:type="dxa"/>
            <w:vAlign w:val="bottom"/>
          </w:tcPr>
          <w:p w14:paraId="5AD7AE5C" w14:textId="77777777" w:rsidR="00B529E7" w:rsidRDefault="009277D4">
            <w:pPr>
              <w:rPr>
                <w:sz w:val="20"/>
                <w:szCs w:val="20"/>
              </w:rPr>
            </w:pPr>
            <w:r>
              <w:rPr>
                <w:rFonts w:ascii="Times" w:eastAsia="Times" w:hAnsi="Times" w:cs="Times"/>
                <w:sz w:val="24"/>
                <w:szCs w:val="24"/>
              </w:rPr>
              <w:t>Fig. 3.6</w:t>
            </w:r>
          </w:p>
        </w:tc>
        <w:tc>
          <w:tcPr>
            <w:tcW w:w="8260" w:type="dxa"/>
            <w:vAlign w:val="bottom"/>
          </w:tcPr>
          <w:p w14:paraId="1F48D8D0" w14:textId="77777777" w:rsidR="00B529E7" w:rsidRDefault="009277D4">
            <w:pPr>
              <w:ind w:left="140"/>
              <w:rPr>
                <w:sz w:val="20"/>
                <w:szCs w:val="20"/>
              </w:rPr>
            </w:pPr>
            <w:r>
              <w:rPr>
                <w:rFonts w:ascii="Times" w:eastAsia="Times" w:hAnsi="Times" w:cs="Times"/>
                <w:sz w:val="24"/>
                <w:szCs w:val="24"/>
              </w:rPr>
              <w:t>Study hospital 6 – drawing of copper and silver ionization installation – 2</w:t>
            </w:r>
          </w:p>
        </w:tc>
        <w:tc>
          <w:tcPr>
            <w:tcW w:w="480" w:type="dxa"/>
            <w:vAlign w:val="bottom"/>
          </w:tcPr>
          <w:p w14:paraId="48B271CA" w14:textId="77777777" w:rsidR="00B529E7" w:rsidRDefault="009277D4">
            <w:pPr>
              <w:jc w:val="right"/>
              <w:rPr>
                <w:sz w:val="20"/>
                <w:szCs w:val="20"/>
              </w:rPr>
            </w:pPr>
            <w:r>
              <w:rPr>
                <w:rFonts w:ascii="Times" w:eastAsia="Times" w:hAnsi="Times" w:cs="Times"/>
                <w:sz w:val="24"/>
                <w:szCs w:val="24"/>
              </w:rPr>
              <w:t>55</w:t>
            </w:r>
          </w:p>
        </w:tc>
      </w:tr>
      <w:tr w:rsidR="00B529E7" w14:paraId="4D86BAD1" w14:textId="77777777">
        <w:trPr>
          <w:trHeight w:val="415"/>
        </w:trPr>
        <w:tc>
          <w:tcPr>
            <w:tcW w:w="980" w:type="dxa"/>
            <w:vAlign w:val="bottom"/>
          </w:tcPr>
          <w:p w14:paraId="7EC4F0B0" w14:textId="77777777" w:rsidR="00B529E7" w:rsidRDefault="009277D4">
            <w:pPr>
              <w:rPr>
                <w:sz w:val="20"/>
                <w:szCs w:val="20"/>
              </w:rPr>
            </w:pPr>
            <w:r>
              <w:rPr>
                <w:rFonts w:ascii="Times" w:eastAsia="Times" w:hAnsi="Times" w:cs="Times"/>
                <w:sz w:val="24"/>
                <w:szCs w:val="24"/>
              </w:rPr>
              <w:t>Fig. 3.7</w:t>
            </w:r>
          </w:p>
        </w:tc>
        <w:tc>
          <w:tcPr>
            <w:tcW w:w="8260" w:type="dxa"/>
            <w:vAlign w:val="bottom"/>
          </w:tcPr>
          <w:p w14:paraId="6452972F" w14:textId="77777777" w:rsidR="00B529E7" w:rsidRDefault="009277D4">
            <w:pPr>
              <w:ind w:left="140"/>
              <w:rPr>
                <w:sz w:val="20"/>
                <w:szCs w:val="20"/>
              </w:rPr>
            </w:pPr>
            <w:r>
              <w:rPr>
                <w:rFonts w:ascii="Times" w:eastAsia="Times" w:hAnsi="Times" w:cs="Times"/>
                <w:sz w:val="24"/>
                <w:szCs w:val="24"/>
              </w:rPr>
              <w:t xml:space="preserve">Study hospital 6 – drawing of copper and silver ionization installation – </w:t>
            </w:r>
            <w:r>
              <w:rPr>
                <w:rFonts w:ascii="Times" w:eastAsia="Times" w:hAnsi="Times" w:cs="Times"/>
                <w:sz w:val="24"/>
                <w:szCs w:val="24"/>
              </w:rPr>
              <w:t>3</w:t>
            </w:r>
          </w:p>
        </w:tc>
        <w:tc>
          <w:tcPr>
            <w:tcW w:w="480" w:type="dxa"/>
            <w:vAlign w:val="bottom"/>
          </w:tcPr>
          <w:p w14:paraId="4F7EC635" w14:textId="77777777" w:rsidR="00B529E7" w:rsidRDefault="009277D4">
            <w:pPr>
              <w:jc w:val="right"/>
              <w:rPr>
                <w:sz w:val="20"/>
                <w:szCs w:val="20"/>
              </w:rPr>
            </w:pPr>
            <w:r>
              <w:rPr>
                <w:rFonts w:ascii="Times" w:eastAsia="Times" w:hAnsi="Times" w:cs="Times"/>
                <w:sz w:val="24"/>
                <w:szCs w:val="24"/>
              </w:rPr>
              <w:t>56</w:t>
            </w:r>
          </w:p>
        </w:tc>
      </w:tr>
      <w:tr w:rsidR="00B529E7" w14:paraId="273D6CC8" w14:textId="77777777">
        <w:trPr>
          <w:trHeight w:val="413"/>
        </w:trPr>
        <w:tc>
          <w:tcPr>
            <w:tcW w:w="980" w:type="dxa"/>
            <w:vAlign w:val="bottom"/>
          </w:tcPr>
          <w:p w14:paraId="44B9BC6B" w14:textId="77777777" w:rsidR="00B529E7" w:rsidRDefault="009277D4">
            <w:pPr>
              <w:rPr>
                <w:sz w:val="20"/>
                <w:szCs w:val="20"/>
              </w:rPr>
            </w:pPr>
            <w:r>
              <w:rPr>
                <w:rFonts w:ascii="Times" w:eastAsia="Times" w:hAnsi="Times" w:cs="Times"/>
                <w:sz w:val="24"/>
                <w:szCs w:val="24"/>
              </w:rPr>
              <w:t>Fig. 3.8</w:t>
            </w:r>
          </w:p>
        </w:tc>
        <w:tc>
          <w:tcPr>
            <w:tcW w:w="8260" w:type="dxa"/>
            <w:vAlign w:val="bottom"/>
          </w:tcPr>
          <w:p w14:paraId="247E1C34" w14:textId="77777777" w:rsidR="00B529E7" w:rsidRDefault="009277D4">
            <w:pPr>
              <w:ind w:left="140"/>
              <w:rPr>
                <w:sz w:val="20"/>
                <w:szCs w:val="20"/>
              </w:rPr>
            </w:pPr>
            <w:r>
              <w:rPr>
                <w:rFonts w:ascii="Times" w:eastAsia="Times" w:hAnsi="Times" w:cs="Times"/>
                <w:sz w:val="24"/>
                <w:szCs w:val="24"/>
              </w:rPr>
              <w:t>Study hospital 7 – drawing of copper and silver ionization installation – 1</w:t>
            </w:r>
          </w:p>
        </w:tc>
        <w:tc>
          <w:tcPr>
            <w:tcW w:w="480" w:type="dxa"/>
            <w:vAlign w:val="bottom"/>
          </w:tcPr>
          <w:p w14:paraId="150CCDBC" w14:textId="77777777" w:rsidR="00B529E7" w:rsidRDefault="009277D4">
            <w:pPr>
              <w:jc w:val="right"/>
              <w:rPr>
                <w:sz w:val="20"/>
                <w:szCs w:val="20"/>
              </w:rPr>
            </w:pPr>
            <w:r>
              <w:rPr>
                <w:rFonts w:ascii="Times" w:eastAsia="Times" w:hAnsi="Times" w:cs="Times"/>
                <w:sz w:val="24"/>
                <w:szCs w:val="24"/>
              </w:rPr>
              <w:t>58</w:t>
            </w:r>
          </w:p>
        </w:tc>
      </w:tr>
      <w:tr w:rsidR="00B529E7" w14:paraId="4DA211DE" w14:textId="77777777">
        <w:trPr>
          <w:trHeight w:val="415"/>
        </w:trPr>
        <w:tc>
          <w:tcPr>
            <w:tcW w:w="980" w:type="dxa"/>
            <w:vAlign w:val="bottom"/>
          </w:tcPr>
          <w:p w14:paraId="7A82F311" w14:textId="77777777" w:rsidR="00B529E7" w:rsidRDefault="009277D4">
            <w:pPr>
              <w:rPr>
                <w:sz w:val="20"/>
                <w:szCs w:val="20"/>
              </w:rPr>
            </w:pPr>
            <w:r>
              <w:rPr>
                <w:rFonts w:ascii="Times" w:eastAsia="Times" w:hAnsi="Times" w:cs="Times"/>
                <w:sz w:val="24"/>
                <w:szCs w:val="24"/>
              </w:rPr>
              <w:t>Fig. 3.9</w:t>
            </w:r>
          </w:p>
        </w:tc>
        <w:tc>
          <w:tcPr>
            <w:tcW w:w="8260" w:type="dxa"/>
            <w:vAlign w:val="bottom"/>
          </w:tcPr>
          <w:p w14:paraId="0CB3DF25" w14:textId="77777777" w:rsidR="00B529E7" w:rsidRDefault="009277D4">
            <w:pPr>
              <w:ind w:left="140"/>
              <w:rPr>
                <w:sz w:val="20"/>
                <w:szCs w:val="20"/>
              </w:rPr>
            </w:pPr>
            <w:r>
              <w:rPr>
                <w:rFonts w:ascii="Times" w:eastAsia="Times" w:hAnsi="Times" w:cs="Times"/>
                <w:sz w:val="24"/>
                <w:szCs w:val="24"/>
              </w:rPr>
              <w:t>Study hospital 7 – drawing of copper and silver ionization installation – 2</w:t>
            </w:r>
          </w:p>
        </w:tc>
        <w:tc>
          <w:tcPr>
            <w:tcW w:w="480" w:type="dxa"/>
            <w:vAlign w:val="bottom"/>
          </w:tcPr>
          <w:p w14:paraId="6B844D9B" w14:textId="77777777" w:rsidR="00B529E7" w:rsidRDefault="009277D4">
            <w:pPr>
              <w:jc w:val="right"/>
              <w:rPr>
                <w:sz w:val="20"/>
                <w:szCs w:val="20"/>
              </w:rPr>
            </w:pPr>
            <w:r>
              <w:rPr>
                <w:rFonts w:ascii="Times" w:eastAsia="Times" w:hAnsi="Times" w:cs="Times"/>
                <w:sz w:val="24"/>
                <w:szCs w:val="24"/>
              </w:rPr>
              <w:t>58</w:t>
            </w:r>
          </w:p>
        </w:tc>
      </w:tr>
      <w:tr w:rsidR="00B529E7" w14:paraId="24D8F560" w14:textId="77777777">
        <w:trPr>
          <w:trHeight w:val="413"/>
        </w:trPr>
        <w:tc>
          <w:tcPr>
            <w:tcW w:w="980" w:type="dxa"/>
            <w:vAlign w:val="bottom"/>
          </w:tcPr>
          <w:p w14:paraId="5D94547A" w14:textId="77777777" w:rsidR="00B529E7" w:rsidRDefault="009277D4">
            <w:pPr>
              <w:rPr>
                <w:sz w:val="20"/>
                <w:szCs w:val="20"/>
              </w:rPr>
            </w:pPr>
            <w:r>
              <w:rPr>
                <w:rFonts w:ascii="Times" w:eastAsia="Times" w:hAnsi="Times" w:cs="Times"/>
                <w:sz w:val="24"/>
                <w:szCs w:val="24"/>
              </w:rPr>
              <w:t>Fig. 3.10</w:t>
            </w:r>
          </w:p>
        </w:tc>
        <w:tc>
          <w:tcPr>
            <w:tcW w:w="8260" w:type="dxa"/>
            <w:vAlign w:val="bottom"/>
          </w:tcPr>
          <w:p w14:paraId="1E79BC91" w14:textId="77777777" w:rsidR="00B529E7" w:rsidRDefault="009277D4">
            <w:pPr>
              <w:ind w:left="140"/>
              <w:rPr>
                <w:sz w:val="20"/>
                <w:szCs w:val="20"/>
              </w:rPr>
            </w:pPr>
            <w:r>
              <w:rPr>
                <w:rFonts w:ascii="Times" w:eastAsia="Times" w:hAnsi="Times" w:cs="Times"/>
                <w:sz w:val="24"/>
                <w:szCs w:val="24"/>
              </w:rPr>
              <w:t xml:space="preserve">Study hospital 8 – drawing of copper and silver ionization </w:t>
            </w:r>
            <w:r>
              <w:rPr>
                <w:rFonts w:ascii="Times" w:eastAsia="Times" w:hAnsi="Times" w:cs="Times"/>
                <w:sz w:val="24"/>
                <w:szCs w:val="24"/>
              </w:rPr>
              <w:t>installation</w:t>
            </w:r>
          </w:p>
        </w:tc>
        <w:tc>
          <w:tcPr>
            <w:tcW w:w="480" w:type="dxa"/>
            <w:vAlign w:val="bottom"/>
          </w:tcPr>
          <w:p w14:paraId="3F43BDE6" w14:textId="77777777" w:rsidR="00B529E7" w:rsidRDefault="009277D4">
            <w:pPr>
              <w:jc w:val="right"/>
              <w:rPr>
                <w:sz w:val="20"/>
                <w:szCs w:val="20"/>
              </w:rPr>
            </w:pPr>
            <w:r>
              <w:rPr>
                <w:rFonts w:ascii="Times" w:eastAsia="Times" w:hAnsi="Times" w:cs="Times"/>
                <w:sz w:val="24"/>
                <w:szCs w:val="24"/>
              </w:rPr>
              <w:t>61</w:t>
            </w:r>
          </w:p>
        </w:tc>
      </w:tr>
      <w:tr w:rsidR="00B529E7" w14:paraId="3D3F006F" w14:textId="77777777">
        <w:trPr>
          <w:trHeight w:val="415"/>
        </w:trPr>
        <w:tc>
          <w:tcPr>
            <w:tcW w:w="980" w:type="dxa"/>
            <w:vAlign w:val="bottom"/>
          </w:tcPr>
          <w:p w14:paraId="324A2F07" w14:textId="77777777" w:rsidR="00B529E7" w:rsidRDefault="009277D4">
            <w:pPr>
              <w:rPr>
                <w:sz w:val="20"/>
                <w:szCs w:val="20"/>
              </w:rPr>
            </w:pPr>
            <w:r>
              <w:rPr>
                <w:rFonts w:ascii="Times" w:eastAsia="Times" w:hAnsi="Times" w:cs="Times"/>
                <w:sz w:val="24"/>
                <w:szCs w:val="24"/>
              </w:rPr>
              <w:t>Fig. 3.11</w:t>
            </w:r>
          </w:p>
        </w:tc>
        <w:tc>
          <w:tcPr>
            <w:tcW w:w="8260" w:type="dxa"/>
            <w:vAlign w:val="bottom"/>
          </w:tcPr>
          <w:p w14:paraId="62FB0080" w14:textId="77777777" w:rsidR="00B529E7" w:rsidRDefault="009277D4">
            <w:pPr>
              <w:ind w:left="140"/>
              <w:rPr>
                <w:sz w:val="20"/>
                <w:szCs w:val="20"/>
              </w:rPr>
            </w:pPr>
            <w:r>
              <w:rPr>
                <w:rFonts w:ascii="Times" w:eastAsia="Times" w:hAnsi="Times" w:cs="Times"/>
                <w:sz w:val="24"/>
                <w:szCs w:val="24"/>
              </w:rPr>
              <w:t>Study hospital 9 – drawing of copper and silver ionization installation</w:t>
            </w:r>
          </w:p>
        </w:tc>
        <w:tc>
          <w:tcPr>
            <w:tcW w:w="480" w:type="dxa"/>
            <w:vAlign w:val="bottom"/>
          </w:tcPr>
          <w:p w14:paraId="524F09FD" w14:textId="77777777" w:rsidR="00B529E7" w:rsidRDefault="009277D4">
            <w:pPr>
              <w:jc w:val="right"/>
              <w:rPr>
                <w:sz w:val="20"/>
                <w:szCs w:val="20"/>
              </w:rPr>
            </w:pPr>
            <w:r>
              <w:rPr>
                <w:rFonts w:ascii="Times" w:eastAsia="Times" w:hAnsi="Times" w:cs="Times"/>
                <w:sz w:val="24"/>
                <w:szCs w:val="24"/>
              </w:rPr>
              <w:t>63</w:t>
            </w:r>
          </w:p>
        </w:tc>
      </w:tr>
      <w:tr w:rsidR="00B529E7" w14:paraId="15925191" w14:textId="77777777">
        <w:trPr>
          <w:trHeight w:val="413"/>
        </w:trPr>
        <w:tc>
          <w:tcPr>
            <w:tcW w:w="980" w:type="dxa"/>
            <w:vAlign w:val="bottom"/>
          </w:tcPr>
          <w:p w14:paraId="35006DC7" w14:textId="77777777" w:rsidR="00B529E7" w:rsidRDefault="009277D4">
            <w:pPr>
              <w:rPr>
                <w:sz w:val="20"/>
                <w:szCs w:val="20"/>
              </w:rPr>
            </w:pPr>
            <w:r>
              <w:rPr>
                <w:rFonts w:ascii="Times" w:eastAsia="Times" w:hAnsi="Times" w:cs="Times"/>
                <w:sz w:val="24"/>
                <w:szCs w:val="24"/>
              </w:rPr>
              <w:t>Fig. 3.12</w:t>
            </w:r>
          </w:p>
        </w:tc>
        <w:tc>
          <w:tcPr>
            <w:tcW w:w="8260" w:type="dxa"/>
            <w:vAlign w:val="bottom"/>
          </w:tcPr>
          <w:p w14:paraId="6C8041C2" w14:textId="77777777" w:rsidR="00B529E7" w:rsidRDefault="009277D4">
            <w:pPr>
              <w:ind w:left="140"/>
              <w:rPr>
                <w:sz w:val="20"/>
                <w:szCs w:val="20"/>
              </w:rPr>
            </w:pPr>
            <w:r>
              <w:rPr>
                <w:rFonts w:ascii="Times" w:eastAsia="Times" w:hAnsi="Times" w:cs="Times"/>
                <w:sz w:val="24"/>
                <w:szCs w:val="24"/>
              </w:rPr>
              <w:t>Study hospital 10 – drawing of copper and silver ionization installation - 1</w:t>
            </w:r>
          </w:p>
        </w:tc>
        <w:tc>
          <w:tcPr>
            <w:tcW w:w="480" w:type="dxa"/>
            <w:vAlign w:val="bottom"/>
          </w:tcPr>
          <w:p w14:paraId="0F67A0D9" w14:textId="77777777" w:rsidR="00B529E7" w:rsidRDefault="009277D4">
            <w:pPr>
              <w:jc w:val="right"/>
              <w:rPr>
                <w:sz w:val="20"/>
                <w:szCs w:val="20"/>
              </w:rPr>
            </w:pPr>
            <w:r>
              <w:rPr>
                <w:rFonts w:ascii="Times" w:eastAsia="Times" w:hAnsi="Times" w:cs="Times"/>
                <w:sz w:val="24"/>
                <w:szCs w:val="24"/>
              </w:rPr>
              <w:t>66</w:t>
            </w:r>
          </w:p>
        </w:tc>
      </w:tr>
      <w:tr w:rsidR="00B529E7" w14:paraId="632A7922" w14:textId="77777777">
        <w:trPr>
          <w:trHeight w:val="415"/>
        </w:trPr>
        <w:tc>
          <w:tcPr>
            <w:tcW w:w="980" w:type="dxa"/>
            <w:vAlign w:val="bottom"/>
          </w:tcPr>
          <w:p w14:paraId="294FEC03" w14:textId="77777777" w:rsidR="00B529E7" w:rsidRDefault="009277D4">
            <w:pPr>
              <w:rPr>
                <w:sz w:val="20"/>
                <w:szCs w:val="20"/>
              </w:rPr>
            </w:pPr>
            <w:r>
              <w:rPr>
                <w:rFonts w:ascii="Times" w:eastAsia="Times" w:hAnsi="Times" w:cs="Times"/>
                <w:sz w:val="24"/>
                <w:szCs w:val="24"/>
              </w:rPr>
              <w:t>Fig. 3.13</w:t>
            </w:r>
          </w:p>
        </w:tc>
        <w:tc>
          <w:tcPr>
            <w:tcW w:w="8260" w:type="dxa"/>
            <w:vAlign w:val="bottom"/>
          </w:tcPr>
          <w:p w14:paraId="7A1DFBBD" w14:textId="77777777" w:rsidR="00B529E7" w:rsidRDefault="009277D4">
            <w:pPr>
              <w:ind w:left="140"/>
              <w:rPr>
                <w:sz w:val="20"/>
                <w:szCs w:val="20"/>
              </w:rPr>
            </w:pPr>
            <w:r>
              <w:rPr>
                <w:rFonts w:ascii="Times" w:eastAsia="Times" w:hAnsi="Times" w:cs="Times"/>
                <w:sz w:val="24"/>
                <w:szCs w:val="24"/>
              </w:rPr>
              <w:t xml:space="preserve">Study hospital 10 – drawing of copper and silver </w:t>
            </w:r>
            <w:r>
              <w:rPr>
                <w:rFonts w:ascii="Times" w:eastAsia="Times" w:hAnsi="Times" w:cs="Times"/>
                <w:sz w:val="24"/>
                <w:szCs w:val="24"/>
              </w:rPr>
              <w:t>ionization installation – 2</w:t>
            </w:r>
          </w:p>
        </w:tc>
        <w:tc>
          <w:tcPr>
            <w:tcW w:w="480" w:type="dxa"/>
            <w:vAlign w:val="bottom"/>
          </w:tcPr>
          <w:p w14:paraId="6B4F7AE4" w14:textId="77777777" w:rsidR="00B529E7" w:rsidRDefault="009277D4">
            <w:pPr>
              <w:jc w:val="right"/>
              <w:rPr>
                <w:sz w:val="20"/>
                <w:szCs w:val="20"/>
              </w:rPr>
            </w:pPr>
            <w:r>
              <w:rPr>
                <w:rFonts w:ascii="Times" w:eastAsia="Times" w:hAnsi="Times" w:cs="Times"/>
                <w:sz w:val="24"/>
                <w:szCs w:val="24"/>
              </w:rPr>
              <w:t>66</w:t>
            </w:r>
          </w:p>
        </w:tc>
      </w:tr>
      <w:tr w:rsidR="00B529E7" w14:paraId="3DF8EAFC" w14:textId="77777777">
        <w:trPr>
          <w:trHeight w:val="413"/>
        </w:trPr>
        <w:tc>
          <w:tcPr>
            <w:tcW w:w="980" w:type="dxa"/>
            <w:vAlign w:val="bottom"/>
          </w:tcPr>
          <w:p w14:paraId="6F75F460" w14:textId="77777777" w:rsidR="00B529E7" w:rsidRDefault="009277D4">
            <w:pPr>
              <w:rPr>
                <w:sz w:val="20"/>
                <w:szCs w:val="20"/>
              </w:rPr>
            </w:pPr>
            <w:r>
              <w:rPr>
                <w:rFonts w:ascii="Times" w:eastAsia="Times" w:hAnsi="Times" w:cs="Times"/>
                <w:sz w:val="24"/>
                <w:szCs w:val="24"/>
              </w:rPr>
              <w:t>Fig. 3.14</w:t>
            </w:r>
          </w:p>
        </w:tc>
        <w:tc>
          <w:tcPr>
            <w:tcW w:w="8260" w:type="dxa"/>
            <w:vAlign w:val="bottom"/>
          </w:tcPr>
          <w:p w14:paraId="1B2CFDB7" w14:textId="77777777" w:rsidR="00B529E7" w:rsidRDefault="009277D4">
            <w:pPr>
              <w:ind w:left="140"/>
              <w:rPr>
                <w:sz w:val="20"/>
                <w:szCs w:val="20"/>
              </w:rPr>
            </w:pPr>
            <w:r>
              <w:rPr>
                <w:rFonts w:ascii="Times" w:eastAsia="Times" w:hAnsi="Times" w:cs="Times"/>
                <w:sz w:val="24"/>
                <w:szCs w:val="24"/>
              </w:rPr>
              <w:t>Drawing of rig plus 24 sections</w:t>
            </w:r>
          </w:p>
        </w:tc>
        <w:tc>
          <w:tcPr>
            <w:tcW w:w="480" w:type="dxa"/>
            <w:vAlign w:val="bottom"/>
          </w:tcPr>
          <w:p w14:paraId="280E0C41" w14:textId="77777777" w:rsidR="00B529E7" w:rsidRDefault="009277D4">
            <w:pPr>
              <w:jc w:val="right"/>
              <w:rPr>
                <w:sz w:val="20"/>
                <w:szCs w:val="20"/>
              </w:rPr>
            </w:pPr>
            <w:r>
              <w:rPr>
                <w:rFonts w:ascii="Times" w:eastAsia="Times" w:hAnsi="Times" w:cs="Times"/>
                <w:sz w:val="24"/>
                <w:szCs w:val="24"/>
              </w:rPr>
              <w:t>71</w:t>
            </w:r>
          </w:p>
        </w:tc>
      </w:tr>
      <w:tr w:rsidR="00B529E7" w14:paraId="7E07ABB3" w14:textId="77777777">
        <w:trPr>
          <w:trHeight w:val="415"/>
        </w:trPr>
        <w:tc>
          <w:tcPr>
            <w:tcW w:w="980" w:type="dxa"/>
            <w:vAlign w:val="bottom"/>
          </w:tcPr>
          <w:p w14:paraId="115BA96E" w14:textId="77777777" w:rsidR="00B529E7" w:rsidRDefault="009277D4">
            <w:pPr>
              <w:rPr>
                <w:sz w:val="20"/>
                <w:szCs w:val="20"/>
              </w:rPr>
            </w:pPr>
            <w:r>
              <w:rPr>
                <w:rFonts w:ascii="Times" w:eastAsia="Times" w:hAnsi="Times" w:cs="Times"/>
                <w:sz w:val="24"/>
                <w:szCs w:val="24"/>
              </w:rPr>
              <w:t>Fig. 3.15</w:t>
            </w:r>
          </w:p>
        </w:tc>
        <w:tc>
          <w:tcPr>
            <w:tcW w:w="8260" w:type="dxa"/>
            <w:vAlign w:val="bottom"/>
          </w:tcPr>
          <w:p w14:paraId="047F9950" w14:textId="77777777" w:rsidR="00B529E7" w:rsidRDefault="009277D4">
            <w:pPr>
              <w:ind w:left="140"/>
              <w:rPr>
                <w:sz w:val="20"/>
                <w:szCs w:val="20"/>
              </w:rPr>
            </w:pPr>
            <w:r>
              <w:rPr>
                <w:rFonts w:ascii="Times" w:eastAsia="Times" w:hAnsi="Times" w:cs="Times"/>
                <w:sz w:val="24"/>
                <w:szCs w:val="24"/>
              </w:rPr>
              <w:t>Drawing of ‘Speedfit’ connector</w:t>
            </w:r>
          </w:p>
        </w:tc>
        <w:tc>
          <w:tcPr>
            <w:tcW w:w="480" w:type="dxa"/>
            <w:vAlign w:val="bottom"/>
          </w:tcPr>
          <w:p w14:paraId="2E2935F4" w14:textId="77777777" w:rsidR="00B529E7" w:rsidRDefault="009277D4">
            <w:pPr>
              <w:jc w:val="right"/>
              <w:rPr>
                <w:sz w:val="20"/>
                <w:szCs w:val="20"/>
              </w:rPr>
            </w:pPr>
            <w:r>
              <w:rPr>
                <w:rFonts w:ascii="Times" w:eastAsia="Times" w:hAnsi="Times" w:cs="Times"/>
                <w:sz w:val="24"/>
                <w:szCs w:val="24"/>
              </w:rPr>
              <w:t>71</w:t>
            </w:r>
          </w:p>
        </w:tc>
      </w:tr>
      <w:tr w:rsidR="00B529E7" w14:paraId="519EBB1D" w14:textId="77777777">
        <w:trPr>
          <w:trHeight w:val="413"/>
        </w:trPr>
        <w:tc>
          <w:tcPr>
            <w:tcW w:w="980" w:type="dxa"/>
            <w:vAlign w:val="bottom"/>
          </w:tcPr>
          <w:p w14:paraId="0752FEF9" w14:textId="77777777" w:rsidR="00B529E7" w:rsidRDefault="009277D4">
            <w:pPr>
              <w:rPr>
                <w:sz w:val="20"/>
                <w:szCs w:val="20"/>
              </w:rPr>
            </w:pPr>
            <w:r>
              <w:rPr>
                <w:rFonts w:ascii="Times" w:eastAsia="Times" w:hAnsi="Times" w:cs="Times"/>
                <w:sz w:val="24"/>
                <w:szCs w:val="24"/>
              </w:rPr>
              <w:t>Fig. 3.16</w:t>
            </w:r>
          </w:p>
        </w:tc>
        <w:tc>
          <w:tcPr>
            <w:tcW w:w="8260" w:type="dxa"/>
            <w:vAlign w:val="bottom"/>
          </w:tcPr>
          <w:p w14:paraId="160C3D33" w14:textId="77777777" w:rsidR="00B529E7" w:rsidRDefault="009277D4">
            <w:pPr>
              <w:ind w:left="140"/>
              <w:rPr>
                <w:sz w:val="20"/>
                <w:szCs w:val="20"/>
              </w:rPr>
            </w:pPr>
            <w:r>
              <w:rPr>
                <w:rFonts w:ascii="Times" w:eastAsia="Times" w:hAnsi="Times" w:cs="Times"/>
                <w:sz w:val="24"/>
                <w:szCs w:val="24"/>
              </w:rPr>
              <w:t>Drawing of polyethylene rig A – sections left and removed</w:t>
            </w:r>
          </w:p>
        </w:tc>
        <w:tc>
          <w:tcPr>
            <w:tcW w:w="480" w:type="dxa"/>
            <w:vAlign w:val="bottom"/>
          </w:tcPr>
          <w:p w14:paraId="6E947D7B" w14:textId="77777777" w:rsidR="00B529E7" w:rsidRDefault="009277D4">
            <w:pPr>
              <w:jc w:val="right"/>
              <w:rPr>
                <w:sz w:val="20"/>
                <w:szCs w:val="20"/>
              </w:rPr>
            </w:pPr>
            <w:r>
              <w:rPr>
                <w:rFonts w:ascii="Times" w:eastAsia="Times" w:hAnsi="Times" w:cs="Times"/>
                <w:sz w:val="24"/>
                <w:szCs w:val="24"/>
              </w:rPr>
              <w:t>79</w:t>
            </w:r>
          </w:p>
        </w:tc>
      </w:tr>
      <w:tr w:rsidR="00B529E7" w14:paraId="73C82687" w14:textId="77777777">
        <w:trPr>
          <w:trHeight w:val="415"/>
        </w:trPr>
        <w:tc>
          <w:tcPr>
            <w:tcW w:w="980" w:type="dxa"/>
            <w:vAlign w:val="bottom"/>
          </w:tcPr>
          <w:p w14:paraId="517D22DF" w14:textId="77777777" w:rsidR="00B529E7" w:rsidRDefault="009277D4">
            <w:pPr>
              <w:rPr>
                <w:sz w:val="20"/>
                <w:szCs w:val="20"/>
              </w:rPr>
            </w:pPr>
            <w:r>
              <w:rPr>
                <w:rFonts w:ascii="Times" w:eastAsia="Times" w:hAnsi="Times" w:cs="Times"/>
                <w:sz w:val="24"/>
                <w:szCs w:val="24"/>
              </w:rPr>
              <w:t>Fig. 3.17</w:t>
            </w:r>
          </w:p>
        </w:tc>
        <w:tc>
          <w:tcPr>
            <w:tcW w:w="8260" w:type="dxa"/>
            <w:vAlign w:val="bottom"/>
          </w:tcPr>
          <w:p w14:paraId="48AFAEF6" w14:textId="77777777" w:rsidR="00B529E7" w:rsidRDefault="009277D4">
            <w:pPr>
              <w:ind w:left="140"/>
              <w:rPr>
                <w:sz w:val="20"/>
                <w:szCs w:val="20"/>
              </w:rPr>
            </w:pPr>
            <w:r>
              <w:rPr>
                <w:rFonts w:ascii="Times" w:eastAsia="Times" w:hAnsi="Times" w:cs="Times"/>
                <w:sz w:val="24"/>
                <w:szCs w:val="24"/>
              </w:rPr>
              <w:t xml:space="preserve">Drawing of polyethylene rig B – sections replaced </w:t>
            </w:r>
            <w:r>
              <w:rPr>
                <w:rFonts w:ascii="Times" w:eastAsia="Times" w:hAnsi="Times" w:cs="Times"/>
                <w:sz w:val="24"/>
                <w:szCs w:val="24"/>
              </w:rPr>
              <w:t>with polyethylene rig A sections</w:t>
            </w:r>
          </w:p>
        </w:tc>
        <w:tc>
          <w:tcPr>
            <w:tcW w:w="480" w:type="dxa"/>
            <w:vAlign w:val="bottom"/>
          </w:tcPr>
          <w:p w14:paraId="16D7E711" w14:textId="77777777" w:rsidR="00B529E7" w:rsidRDefault="009277D4">
            <w:pPr>
              <w:jc w:val="right"/>
              <w:rPr>
                <w:sz w:val="20"/>
                <w:szCs w:val="20"/>
              </w:rPr>
            </w:pPr>
            <w:r>
              <w:rPr>
                <w:rFonts w:ascii="Times" w:eastAsia="Times" w:hAnsi="Times" w:cs="Times"/>
                <w:sz w:val="24"/>
                <w:szCs w:val="24"/>
              </w:rPr>
              <w:t>79</w:t>
            </w:r>
          </w:p>
        </w:tc>
      </w:tr>
      <w:tr w:rsidR="00B529E7" w14:paraId="020076A3" w14:textId="77777777">
        <w:trPr>
          <w:trHeight w:val="413"/>
        </w:trPr>
        <w:tc>
          <w:tcPr>
            <w:tcW w:w="980" w:type="dxa"/>
            <w:vAlign w:val="bottom"/>
          </w:tcPr>
          <w:p w14:paraId="607B0173" w14:textId="77777777" w:rsidR="00B529E7" w:rsidRDefault="009277D4">
            <w:pPr>
              <w:rPr>
                <w:sz w:val="20"/>
                <w:szCs w:val="20"/>
              </w:rPr>
            </w:pPr>
            <w:r>
              <w:rPr>
                <w:rFonts w:ascii="Times" w:eastAsia="Times" w:hAnsi="Times" w:cs="Times"/>
                <w:sz w:val="24"/>
                <w:szCs w:val="24"/>
              </w:rPr>
              <w:t>Fig. 3.18</w:t>
            </w:r>
          </w:p>
        </w:tc>
        <w:tc>
          <w:tcPr>
            <w:tcW w:w="8260" w:type="dxa"/>
            <w:vAlign w:val="bottom"/>
          </w:tcPr>
          <w:p w14:paraId="69F39515" w14:textId="77777777" w:rsidR="00B529E7" w:rsidRDefault="009277D4">
            <w:pPr>
              <w:ind w:left="140"/>
              <w:rPr>
                <w:sz w:val="20"/>
                <w:szCs w:val="20"/>
              </w:rPr>
            </w:pPr>
            <w:r>
              <w:rPr>
                <w:rFonts w:ascii="Times" w:eastAsia="Times" w:hAnsi="Times" w:cs="Times"/>
                <w:sz w:val="24"/>
                <w:szCs w:val="24"/>
              </w:rPr>
              <w:t>Drawing of polyethylene rig C – sections replaced with polyethylene rig A sections</w:t>
            </w:r>
          </w:p>
        </w:tc>
        <w:tc>
          <w:tcPr>
            <w:tcW w:w="480" w:type="dxa"/>
            <w:vAlign w:val="bottom"/>
          </w:tcPr>
          <w:p w14:paraId="40AB2D95" w14:textId="77777777" w:rsidR="00B529E7" w:rsidRDefault="009277D4">
            <w:pPr>
              <w:jc w:val="right"/>
              <w:rPr>
                <w:sz w:val="20"/>
                <w:szCs w:val="20"/>
              </w:rPr>
            </w:pPr>
            <w:r>
              <w:rPr>
                <w:rFonts w:ascii="Times" w:eastAsia="Times" w:hAnsi="Times" w:cs="Times"/>
                <w:sz w:val="24"/>
                <w:szCs w:val="24"/>
              </w:rPr>
              <w:t>80</w:t>
            </w:r>
          </w:p>
        </w:tc>
      </w:tr>
      <w:tr w:rsidR="00B529E7" w14:paraId="728B5918" w14:textId="77777777">
        <w:trPr>
          <w:trHeight w:val="415"/>
        </w:trPr>
        <w:tc>
          <w:tcPr>
            <w:tcW w:w="980" w:type="dxa"/>
            <w:vAlign w:val="bottom"/>
          </w:tcPr>
          <w:p w14:paraId="66D405F5" w14:textId="77777777" w:rsidR="00B529E7" w:rsidRDefault="009277D4">
            <w:pPr>
              <w:rPr>
                <w:sz w:val="20"/>
                <w:szCs w:val="20"/>
              </w:rPr>
            </w:pPr>
            <w:r>
              <w:rPr>
                <w:rFonts w:ascii="Times" w:eastAsia="Times" w:hAnsi="Times" w:cs="Times"/>
                <w:sz w:val="24"/>
                <w:szCs w:val="24"/>
              </w:rPr>
              <w:t>Fig. 3.19</w:t>
            </w:r>
          </w:p>
        </w:tc>
        <w:tc>
          <w:tcPr>
            <w:tcW w:w="8260" w:type="dxa"/>
            <w:vAlign w:val="bottom"/>
          </w:tcPr>
          <w:p w14:paraId="6EF5716E" w14:textId="77777777" w:rsidR="00B529E7" w:rsidRDefault="009277D4">
            <w:pPr>
              <w:ind w:left="140"/>
              <w:rPr>
                <w:sz w:val="20"/>
                <w:szCs w:val="20"/>
              </w:rPr>
            </w:pPr>
            <w:r>
              <w:rPr>
                <w:rFonts w:ascii="Times" w:eastAsia="Times" w:hAnsi="Times" w:cs="Times"/>
                <w:sz w:val="24"/>
                <w:szCs w:val="24"/>
              </w:rPr>
              <w:t>Drawing of copper rig A – sections left and removed</w:t>
            </w:r>
          </w:p>
        </w:tc>
        <w:tc>
          <w:tcPr>
            <w:tcW w:w="480" w:type="dxa"/>
            <w:vAlign w:val="bottom"/>
          </w:tcPr>
          <w:p w14:paraId="590D693E" w14:textId="77777777" w:rsidR="00B529E7" w:rsidRDefault="009277D4">
            <w:pPr>
              <w:jc w:val="right"/>
              <w:rPr>
                <w:sz w:val="20"/>
                <w:szCs w:val="20"/>
              </w:rPr>
            </w:pPr>
            <w:r>
              <w:rPr>
                <w:rFonts w:ascii="Times" w:eastAsia="Times" w:hAnsi="Times" w:cs="Times"/>
                <w:sz w:val="24"/>
                <w:szCs w:val="24"/>
              </w:rPr>
              <w:t>80</w:t>
            </w:r>
          </w:p>
        </w:tc>
      </w:tr>
      <w:tr w:rsidR="00B529E7" w14:paraId="30A04A1D" w14:textId="77777777">
        <w:trPr>
          <w:trHeight w:val="413"/>
        </w:trPr>
        <w:tc>
          <w:tcPr>
            <w:tcW w:w="980" w:type="dxa"/>
            <w:vAlign w:val="bottom"/>
          </w:tcPr>
          <w:p w14:paraId="66E5EB4C" w14:textId="77777777" w:rsidR="00B529E7" w:rsidRDefault="009277D4">
            <w:pPr>
              <w:rPr>
                <w:sz w:val="20"/>
                <w:szCs w:val="20"/>
              </w:rPr>
            </w:pPr>
            <w:r>
              <w:rPr>
                <w:rFonts w:ascii="Times" w:eastAsia="Times" w:hAnsi="Times" w:cs="Times"/>
                <w:sz w:val="24"/>
                <w:szCs w:val="24"/>
              </w:rPr>
              <w:t>Fig. 3.20</w:t>
            </w:r>
          </w:p>
        </w:tc>
        <w:tc>
          <w:tcPr>
            <w:tcW w:w="8260" w:type="dxa"/>
            <w:vAlign w:val="bottom"/>
          </w:tcPr>
          <w:p w14:paraId="1D80ACEF" w14:textId="77777777" w:rsidR="00B529E7" w:rsidRDefault="009277D4">
            <w:pPr>
              <w:ind w:left="140"/>
              <w:rPr>
                <w:sz w:val="20"/>
                <w:szCs w:val="20"/>
              </w:rPr>
            </w:pPr>
            <w:r>
              <w:rPr>
                <w:rFonts w:ascii="Times" w:eastAsia="Times" w:hAnsi="Times" w:cs="Times"/>
                <w:sz w:val="24"/>
                <w:szCs w:val="24"/>
              </w:rPr>
              <w:t xml:space="preserve">Drawing of copper rig B – sections replaced </w:t>
            </w:r>
            <w:r>
              <w:rPr>
                <w:rFonts w:ascii="Times" w:eastAsia="Times" w:hAnsi="Times" w:cs="Times"/>
                <w:sz w:val="24"/>
                <w:szCs w:val="24"/>
              </w:rPr>
              <w:t>with copper rig A sections</w:t>
            </w:r>
          </w:p>
        </w:tc>
        <w:tc>
          <w:tcPr>
            <w:tcW w:w="480" w:type="dxa"/>
            <w:vAlign w:val="bottom"/>
          </w:tcPr>
          <w:p w14:paraId="6C771CFF" w14:textId="77777777" w:rsidR="00B529E7" w:rsidRDefault="009277D4">
            <w:pPr>
              <w:jc w:val="right"/>
              <w:rPr>
                <w:sz w:val="20"/>
                <w:szCs w:val="20"/>
              </w:rPr>
            </w:pPr>
            <w:r>
              <w:rPr>
                <w:rFonts w:ascii="Times" w:eastAsia="Times" w:hAnsi="Times" w:cs="Times"/>
                <w:sz w:val="24"/>
                <w:szCs w:val="24"/>
              </w:rPr>
              <w:t>81</w:t>
            </w:r>
          </w:p>
        </w:tc>
      </w:tr>
      <w:tr w:rsidR="00B529E7" w14:paraId="416031A9" w14:textId="77777777">
        <w:trPr>
          <w:trHeight w:val="415"/>
        </w:trPr>
        <w:tc>
          <w:tcPr>
            <w:tcW w:w="980" w:type="dxa"/>
            <w:vAlign w:val="bottom"/>
          </w:tcPr>
          <w:p w14:paraId="10480E88" w14:textId="77777777" w:rsidR="00B529E7" w:rsidRDefault="009277D4">
            <w:pPr>
              <w:rPr>
                <w:sz w:val="20"/>
                <w:szCs w:val="20"/>
              </w:rPr>
            </w:pPr>
            <w:r>
              <w:rPr>
                <w:rFonts w:ascii="Times" w:eastAsia="Times" w:hAnsi="Times" w:cs="Times"/>
                <w:sz w:val="24"/>
                <w:szCs w:val="24"/>
              </w:rPr>
              <w:t>Fig. 3.21</w:t>
            </w:r>
          </w:p>
        </w:tc>
        <w:tc>
          <w:tcPr>
            <w:tcW w:w="8260" w:type="dxa"/>
            <w:vAlign w:val="bottom"/>
          </w:tcPr>
          <w:p w14:paraId="376242A3" w14:textId="77777777" w:rsidR="00B529E7" w:rsidRDefault="009277D4">
            <w:pPr>
              <w:ind w:left="140"/>
              <w:rPr>
                <w:sz w:val="20"/>
                <w:szCs w:val="20"/>
              </w:rPr>
            </w:pPr>
            <w:r>
              <w:rPr>
                <w:rFonts w:ascii="Times" w:eastAsia="Times" w:hAnsi="Times" w:cs="Times"/>
                <w:sz w:val="24"/>
                <w:szCs w:val="24"/>
              </w:rPr>
              <w:t>Drawing of copper rig C – sections replaced with copper rig A sections</w:t>
            </w:r>
          </w:p>
        </w:tc>
        <w:tc>
          <w:tcPr>
            <w:tcW w:w="480" w:type="dxa"/>
            <w:vAlign w:val="bottom"/>
          </w:tcPr>
          <w:p w14:paraId="4FA328C7" w14:textId="77777777" w:rsidR="00B529E7" w:rsidRDefault="009277D4">
            <w:pPr>
              <w:jc w:val="right"/>
              <w:rPr>
                <w:sz w:val="20"/>
                <w:szCs w:val="20"/>
              </w:rPr>
            </w:pPr>
            <w:r>
              <w:rPr>
                <w:rFonts w:ascii="Times" w:eastAsia="Times" w:hAnsi="Times" w:cs="Times"/>
                <w:sz w:val="24"/>
                <w:szCs w:val="24"/>
              </w:rPr>
              <w:t>81</w:t>
            </w:r>
          </w:p>
        </w:tc>
      </w:tr>
      <w:tr w:rsidR="00B529E7" w14:paraId="1F5CC948" w14:textId="77777777">
        <w:trPr>
          <w:trHeight w:val="413"/>
        </w:trPr>
        <w:tc>
          <w:tcPr>
            <w:tcW w:w="980" w:type="dxa"/>
            <w:vAlign w:val="bottom"/>
          </w:tcPr>
          <w:p w14:paraId="225DF24B" w14:textId="77777777" w:rsidR="00B529E7" w:rsidRDefault="009277D4">
            <w:pPr>
              <w:rPr>
                <w:sz w:val="20"/>
                <w:szCs w:val="20"/>
              </w:rPr>
            </w:pPr>
            <w:r>
              <w:rPr>
                <w:rFonts w:ascii="Times" w:eastAsia="Times" w:hAnsi="Times" w:cs="Times"/>
                <w:sz w:val="24"/>
                <w:szCs w:val="24"/>
              </w:rPr>
              <w:t>Fig. 4.1</w:t>
            </w:r>
          </w:p>
        </w:tc>
        <w:tc>
          <w:tcPr>
            <w:tcW w:w="8260" w:type="dxa"/>
            <w:vAlign w:val="bottom"/>
          </w:tcPr>
          <w:p w14:paraId="0924EF2E" w14:textId="77777777" w:rsidR="00B529E7" w:rsidRDefault="009277D4">
            <w:pPr>
              <w:ind w:left="140"/>
              <w:rPr>
                <w:sz w:val="20"/>
                <w:szCs w:val="20"/>
              </w:rPr>
            </w:pPr>
            <w:r>
              <w:rPr>
                <w:rFonts w:ascii="Times" w:eastAsia="Times" w:hAnsi="Times" w:cs="Times"/>
                <w:sz w:val="24"/>
                <w:szCs w:val="24"/>
              </w:rPr>
              <w:t xml:space="preserve">Drawing of copper rig A, including </w:t>
            </w:r>
            <w:r>
              <w:rPr>
                <w:rFonts w:ascii="Times" w:eastAsia="Times" w:hAnsi="Times" w:cs="Times"/>
                <w:i/>
                <w:iCs/>
                <w:sz w:val="24"/>
                <w:szCs w:val="24"/>
              </w:rPr>
              <w:t>Legionella</w:t>
            </w:r>
            <w:r>
              <w:rPr>
                <w:rFonts w:ascii="Times" w:eastAsia="Times" w:hAnsi="Times" w:cs="Times"/>
                <w:sz w:val="24"/>
                <w:szCs w:val="24"/>
              </w:rPr>
              <w:t xml:space="preserve"> results of sections 1 to 16</w:t>
            </w:r>
          </w:p>
        </w:tc>
        <w:tc>
          <w:tcPr>
            <w:tcW w:w="480" w:type="dxa"/>
            <w:vAlign w:val="bottom"/>
          </w:tcPr>
          <w:p w14:paraId="68F87992" w14:textId="77777777" w:rsidR="00B529E7" w:rsidRDefault="009277D4">
            <w:pPr>
              <w:jc w:val="right"/>
              <w:rPr>
                <w:sz w:val="20"/>
                <w:szCs w:val="20"/>
              </w:rPr>
            </w:pPr>
            <w:r>
              <w:rPr>
                <w:rFonts w:ascii="Times" w:eastAsia="Times" w:hAnsi="Times" w:cs="Times"/>
                <w:sz w:val="24"/>
                <w:szCs w:val="24"/>
              </w:rPr>
              <w:t>162</w:t>
            </w:r>
          </w:p>
        </w:tc>
      </w:tr>
    </w:tbl>
    <w:p w14:paraId="45A29092" w14:textId="77777777" w:rsidR="00B529E7" w:rsidRDefault="00B529E7">
      <w:pPr>
        <w:sectPr w:rsidR="00B529E7">
          <w:pgSz w:w="11900" w:h="16840"/>
          <w:pgMar w:top="1417" w:right="1080" w:bottom="1440" w:left="1100" w:header="0" w:footer="0" w:gutter="0"/>
          <w:cols w:space="720" w:equalWidth="0">
            <w:col w:w="9720"/>
          </w:cols>
        </w:sectPr>
      </w:pPr>
    </w:p>
    <w:tbl>
      <w:tblPr>
        <w:tblW w:w="0" w:type="auto"/>
        <w:tblLayout w:type="fixed"/>
        <w:tblCellMar>
          <w:left w:w="0" w:type="dxa"/>
          <w:right w:w="0" w:type="dxa"/>
        </w:tblCellMar>
        <w:tblLook w:val="04A0" w:firstRow="1" w:lastRow="0" w:firstColumn="1" w:lastColumn="0" w:noHBand="0" w:noVBand="1"/>
      </w:tblPr>
      <w:tblGrid>
        <w:gridCol w:w="980"/>
        <w:gridCol w:w="8560"/>
        <w:gridCol w:w="400"/>
      </w:tblGrid>
      <w:tr w:rsidR="00B529E7" w14:paraId="51609E7A" w14:textId="77777777">
        <w:trPr>
          <w:trHeight w:val="276"/>
        </w:trPr>
        <w:tc>
          <w:tcPr>
            <w:tcW w:w="9540" w:type="dxa"/>
            <w:gridSpan w:val="2"/>
            <w:vAlign w:val="bottom"/>
          </w:tcPr>
          <w:p w14:paraId="0890FA79" w14:textId="77777777" w:rsidR="00B529E7" w:rsidRDefault="009277D4">
            <w:pPr>
              <w:ind w:left="820"/>
              <w:rPr>
                <w:sz w:val="20"/>
                <w:szCs w:val="20"/>
              </w:rPr>
            </w:pPr>
            <w:r>
              <w:rPr>
                <w:rFonts w:ascii="Times" w:eastAsia="Times" w:hAnsi="Times" w:cs="Times"/>
                <w:b/>
                <w:bCs/>
                <w:sz w:val="24"/>
                <w:szCs w:val="24"/>
              </w:rPr>
              <w:lastRenderedPageBreak/>
              <w:t>LIST OF PLATES</w:t>
            </w:r>
          </w:p>
        </w:tc>
        <w:tc>
          <w:tcPr>
            <w:tcW w:w="400" w:type="dxa"/>
            <w:vAlign w:val="bottom"/>
          </w:tcPr>
          <w:p w14:paraId="3CE5A7BC" w14:textId="77777777" w:rsidR="00B529E7" w:rsidRDefault="00B529E7">
            <w:pPr>
              <w:rPr>
                <w:sz w:val="23"/>
                <w:szCs w:val="23"/>
              </w:rPr>
            </w:pPr>
          </w:p>
        </w:tc>
      </w:tr>
      <w:tr w:rsidR="00B529E7" w14:paraId="661306CC" w14:textId="77777777">
        <w:trPr>
          <w:trHeight w:val="851"/>
        </w:trPr>
        <w:tc>
          <w:tcPr>
            <w:tcW w:w="9540" w:type="dxa"/>
            <w:gridSpan w:val="2"/>
            <w:vAlign w:val="bottom"/>
          </w:tcPr>
          <w:p w14:paraId="02AC9D98" w14:textId="77777777" w:rsidR="00B529E7" w:rsidRDefault="009277D4">
            <w:pPr>
              <w:rPr>
                <w:sz w:val="20"/>
                <w:szCs w:val="20"/>
              </w:rPr>
            </w:pPr>
            <w:r>
              <w:rPr>
                <w:rFonts w:ascii="Times" w:eastAsia="Times" w:hAnsi="Times" w:cs="Times"/>
                <w:sz w:val="24"/>
                <w:szCs w:val="24"/>
              </w:rPr>
              <w:t xml:space="preserve">Plate 1.1  </w:t>
            </w:r>
            <w:r>
              <w:rPr>
                <w:rFonts w:ascii="Times" w:eastAsia="Times" w:hAnsi="Times" w:cs="Times"/>
                <w:i/>
                <w:iCs/>
                <w:sz w:val="24"/>
                <w:szCs w:val="24"/>
              </w:rPr>
              <w:t>Legionella</w:t>
            </w:r>
            <w:r>
              <w:rPr>
                <w:rFonts w:ascii="Times" w:eastAsia="Times" w:hAnsi="Times" w:cs="Times"/>
                <w:sz w:val="24"/>
                <w:szCs w:val="24"/>
              </w:rPr>
              <w:t xml:space="preserve"> bacteria (www.bbc.co.uk)</w:t>
            </w:r>
          </w:p>
        </w:tc>
        <w:tc>
          <w:tcPr>
            <w:tcW w:w="400" w:type="dxa"/>
            <w:vAlign w:val="bottom"/>
          </w:tcPr>
          <w:p w14:paraId="33267995" w14:textId="77777777" w:rsidR="00B529E7" w:rsidRDefault="009277D4">
            <w:pPr>
              <w:jc w:val="right"/>
              <w:rPr>
                <w:sz w:val="20"/>
                <w:szCs w:val="20"/>
              </w:rPr>
            </w:pPr>
            <w:r>
              <w:rPr>
                <w:rFonts w:ascii="Times" w:eastAsia="Times" w:hAnsi="Times" w:cs="Times"/>
                <w:sz w:val="24"/>
                <w:szCs w:val="24"/>
              </w:rPr>
              <w:t>2</w:t>
            </w:r>
          </w:p>
        </w:tc>
      </w:tr>
      <w:tr w:rsidR="00B529E7" w14:paraId="20A1DAA4" w14:textId="77777777">
        <w:trPr>
          <w:trHeight w:val="413"/>
        </w:trPr>
        <w:tc>
          <w:tcPr>
            <w:tcW w:w="9540" w:type="dxa"/>
            <w:gridSpan w:val="2"/>
            <w:vAlign w:val="bottom"/>
          </w:tcPr>
          <w:p w14:paraId="02F89D66" w14:textId="77777777" w:rsidR="00B529E7" w:rsidRDefault="009277D4">
            <w:pPr>
              <w:rPr>
                <w:sz w:val="20"/>
                <w:szCs w:val="20"/>
              </w:rPr>
            </w:pPr>
            <w:r>
              <w:rPr>
                <w:rFonts w:ascii="Times" w:eastAsia="Times" w:hAnsi="Times" w:cs="Times"/>
                <w:sz w:val="24"/>
                <w:szCs w:val="24"/>
              </w:rPr>
              <w:t xml:space="preserve">Plate 1.2  </w:t>
            </w:r>
            <w:r>
              <w:rPr>
                <w:rFonts w:ascii="Times" w:eastAsia="Times" w:hAnsi="Times" w:cs="Times"/>
                <w:i/>
                <w:iCs/>
                <w:sz w:val="24"/>
                <w:szCs w:val="24"/>
              </w:rPr>
              <w:t>Hartmannella vermiformis</w:t>
            </w:r>
            <w:r>
              <w:rPr>
                <w:rFonts w:ascii="Times" w:eastAsia="Times" w:hAnsi="Times" w:cs="Times"/>
                <w:sz w:val="24"/>
                <w:szCs w:val="24"/>
              </w:rPr>
              <w:t xml:space="preserve"> amoeba filled with </w:t>
            </w:r>
            <w:r>
              <w:rPr>
                <w:rFonts w:ascii="Times" w:eastAsia="Times" w:hAnsi="Times" w:cs="Times"/>
                <w:i/>
                <w:iCs/>
                <w:sz w:val="24"/>
                <w:szCs w:val="24"/>
              </w:rPr>
              <w:t>L. pneumophila</w:t>
            </w:r>
            <w:r>
              <w:rPr>
                <w:rFonts w:ascii="Times" w:eastAsia="Times" w:hAnsi="Times" w:cs="Times"/>
                <w:sz w:val="24"/>
                <w:szCs w:val="24"/>
              </w:rPr>
              <w:t xml:space="preserve"> (Robert Koch Institute)</w:t>
            </w:r>
          </w:p>
        </w:tc>
        <w:tc>
          <w:tcPr>
            <w:tcW w:w="400" w:type="dxa"/>
            <w:vAlign w:val="bottom"/>
          </w:tcPr>
          <w:p w14:paraId="16BB0B01" w14:textId="77777777" w:rsidR="00B529E7" w:rsidRDefault="009277D4">
            <w:pPr>
              <w:jc w:val="right"/>
              <w:rPr>
                <w:sz w:val="20"/>
                <w:szCs w:val="20"/>
              </w:rPr>
            </w:pPr>
            <w:r>
              <w:rPr>
                <w:rFonts w:ascii="Times" w:eastAsia="Times" w:hAnsi="Times" w:cs="Times"/>
                <w:sz w:val="24"/>
                <w:szCs w:val="24"/>
              </w:rPr>
              <w:t>13</w:t>
            </w:r>
          </w:p>
        </w:tc>
      </w:tr>
      <w:tr w:rsidR="00B529E7" w14:paraId="458BF119" w14:textId="77777777">
        <w:trPr>
          <w:trHeight w:val="415"/>
        </w:trPr>
        <w:tc>
          <w:tcPr>
            <w:tcW w:w="9540" w:type="dxa"/>
            <w:gridSpan w:val="2"/>
            <w:vAlign w:val="bottom"/>
          </w:tcPr>
          <w:p w14:paraId="7C4D95AC" w14:textId="77777777" w:rsidR="00B529E7" w:rsidRDefault="009277D4">
            <w:pPr>
              <w:rPr>
                <w:sz w:val="20"/>
                <w:szCs w:val="20"/>
              </w:rPr>
            </w:pPr>
            <w:r>
              <w:rPr>
                <w:rFonts w:ascii="Times" w:eastAsia="Times" w:hAnsi="Times" w:cs="Times"/>
                <w:sz w:val="24"/>
                <w:szCs w:val="24"/>
              </w:rPr>
              <w:t>Plate 1.3  Biofilm formation (Center for Biofilm Engineering Montana State University</w:t>
            </w:r>
          </w:p>
        </w:tc>
        <w:tc>
          <w:tcPr>
            <w:tcW w:w="400" w:type="dxa"/>
            <w:vAlign w:val="bottom"/>
          </w:tcPr>
          <w:p w14:paraId="4773EE5B" w14:textId="77777777" w:rsidR="00B529E7" w:rsidRDefault="009277D4">
            <w:pPr>
              <w:jc w:val="right"/>
              <w:rPr>
                <w:sz w:val="20"/>
                <w:szCs w:val="20"/>
              </w:rPr>
            </w:pPr>
            <w:r>
              <w:rPr>
                <w:rFonts w:ascii="Times" w:eastAsia="Times" w:hAnsi="Times" w:cs="Times"/>
                <w:sz w:val="24"/>
                <w:szCs w:val="24"/>
              </w:rPr>
              <w:t>15</w:t>
            </w:r>
          </w:p>
        </w:tc>
      </w:tr>
      <w:tr w:rsidR="00B529E7" w14:paraId="3417253A" w14:textId="77777777">
        <w:trPr>
          <w:trHeight w:val="413"/>
        </w:trPr>
        <w:tc>
          <w:tcPr>
            <w:tcW w:w="9540" w:type="dxa"/>
            <w:gridSpan w:val="2"/>
            <w:vAlign w:val="bottom"/>
          </w:tcPr>
          <w:p w14:paraId="24AD3655" w14:textId="77777777" w:rsidR="00B529E7" w:rsidRDefault="009277D4">
            <w:pPr>
              <w:rPr>
                <w:sz w:val="20"/>
                <w:szCs w:val="20"/>
              </w:rPr>
            </w:pPr>
            <w:r>
              <w:rPr>
                <w:rFonts w:ascii="Times" w:eastAsia="Times" w:hAnsi="Times" w:cs="Times"/>
                <w:sz w:val="24"/>
                <w:szCs w:val="24"/>
              </w:rPr>
              <w:t xml:space="preserve">Plate 1.4  Inner surfaces of </w:t>
            </w:r>
            <w:r>
              <w:rPr>
                <w:rFonts w:ascii="Times" w:eastAsia="Times" w:hAnsi="Times" w:cs="Times"/>
                <w:sz w:val="24"/>
                <w:szCs w:val="24"/>
              </w:rPr>
              <w:t>an eroded galvanized pipe</w:t>
            </w:r>
          </w:p>
        </w:tc>
        <w:tc>
          <w:tcPr>
            <w:tcW w:w="400" w:type="dxa"/>
            <w:vAlign w:val="bottom"/>
          </w:tcPr>
          <w:p w14:paraId="240A2416" w14:textId="77777777" w:rsidR="00B529E7" w:rsidRDefault="009277D4">
            <w:pPr>
              <w:jc w:val="right"/>
              <w:rPr>
                <w:sz w:val="20"/>
                <w:szCs w:val="20"/>
              </w:rPr>
            </w:pPr>
            <w:r>
              <w:rPr>
                <w:rFonts w:ascii="Times" w:eastAsia="Times" w:hAnsi="Times" w:cs="Times"/>
                <w:sz w:val="24"/>
                <w:szCs w:val="24"/>
              </w:rPr>
              <w:t>18</w:t>
            </w:r>
          </w:p>
        </w:tc>
      </w:tr>
      <w:tr w:rsidR="00B529E7" w14:paraId="1B649D27" w14:textId="77777777">
        <w:trPr>
          <w:trHeight w:val="415"/>
        </w:trPr>
        <w:tc>
          <w:tcPr>
            <w:tcW w:w="9540" w:type="dxa"/>
            <w:gridSpan w:val="2"/>
            <w:vAlign w:val="bottom"/>
          </w:tcPr>
          <w:p w14:paraId="76FBF59D" w14:textId="77777777" w:rsidR="00B529E7" w:rsidRDefault="009277D4">
            <w:pPr>
              <w:rPr>
                <w:sz w:val="20"/>
                <w:szCs w:val="20"/>
              </w:rPr>
            </w:pPr>
            <w:r>
              <w:rPr>
                <w:rFonts w:ascii="Times" w:eastAsia="Times" w:hAnsi="Times" w:cs="Times"/>
                <w:sz w:val="24"/>
                <w:szCs w:val="24"/>
              </w:rPr>
              <w:t xml:space="preserve">Plate 1.5  Outlet with point of use filter attached (Sheffer </w:t>
            </w:r>
            <w:r>
              <w:rPr>
                <w:rFonts w:ascii="Times" w:eastAsia="Times" w:hAnsi="Times" w:cs="Times"/>
                <w:i/>
                <w:iCs/>
                <w:sz w:val="24"/>
                <w:szCs w:val="24"/>
              </w:rPr>
              <w:t>et al.,</w:t>
            </w:r>
            <w:r>
              <w:rPr>
                <w:rFonts w:ascii="Times" w:eastAsia="Times" w:hAnsi="Times" w:cs="Times"/>
                <w:sz w:val="24"/>
                <w:szCs w:val="24"/>
              </w:rPr>
              <w:t xml:space="preserve"> 2005)</w:t>
            </w:r>
          </w:p>
        </w:tc>
        <w:tc>
          <w:tcPr>
            <w:tcW w:w="400" w:type="dxa"/>
            <w:vAlign w:val="bottom"/>
          </w:tcPr>
          <w:p w14:paraId="3B0A762E" w14:textId="77777777" w:rsidR="00B529E7" w:rsidRDefault="009277D4">
            <w:pPr>
              <w:jc w:val="right"/>
              <w:rPr>
                <w:sz w:val="20"/>
                <w:szCs w:val="20"/>
              </w:rPr>
            </w:pPr>
            <w:r>
              <w:rPr>
                <w:rFonts w:ascii="Times" w:eastAsia="Times" w:hAnsi="Times" w:cs="Times"/>
                <w:sz w:val="24"/>
                <w:szCs w:val="24"/>
              </w:rPr>
              <w:t>37</w:t>
            </w:r>
          </w:p>
        </w:tc>
      </w:tr>
      <w:tr w:rsidR="00B529E7" w14:paraId="380BF40D" w14:textId="77777777">
        <w:trPr>
          <w:trHeight w:val="413"/>
        </w:trPr>
        <w:tc>
          <w:tcPr>
            <w:tcW w:w="9540" w:type="dxa"/>
            <w:gridSpan w:val="2"/>
            <w:vAlign w:val="bottom"/>
          </w:tcPr>
          <w:p w14:paraId="7DED9DDB" w14:textId="77777777" w:rsidR="00B529E7" w:rsidRDefault="009277D4">
            <w:pPr>
              <w:rPr>
                <w:sz w:val="20"/>
                <w:szCs w:val="20"/>
              </w:rPr>
            </w:pPr>
            <w:r>
              <w:rPr>
                <w:rFonts w:ascii="Times" w:eastAsia="Times" w:hAnsi="Times" w:cs="Times"/>
                <w:sz w:val="24"/>
                <w:szCs w:val="24"/>
              </w:rPr>
              <w:t>Plate 3.1  The Orca copper and silver ionization system</w:t>
            </w:r>
          </w:p>
        </w:tc>
        <w:tc>
          <w:tcPr>
            <w:tcW w:w="400" w:type="dxa"/>
            <w:vAlign w:val="bottom"/>
          </w:tcPr>
          <w:p w14:paraId="1FCDDFB5" w14:textId="77777777" w:rsidR="00B529E7" w:rsidRDefault="009277D4">
            <w:pPr>
              <w:jc w:val="right"/>
              <w:rPr>
                <w:sz w:val="20"/>
                <w:szCs w:val="20"/>
              </w:rPr>
            </w:pPr>
            <w:r>
              <w:rPr>
                <w:rFonts w:ascii="Times" w:eastAsia="Times" w:hAnsi="Times" w:cs="Times"/>
                <w:sz w:val="24"/>
                <w:szCs w:val="24"/>
              </w:rPr>
              <w:t>41</w:t>
            </w:r>
          </w:p>
        </w:tc>
      </w:tr>
      <w:tr w:rsidR="00B529E7" w14:paraId="250C3375" w14:textId="77777777">
        <w:trPr>
          <w:trHeight w:val="415"/>
        </w:trPr>
        <w:tc>
          <w:tcPr>
            <w:tcW w:w="9540" w:type="dxa"/>
            <w:gridSpan w:val="2"/>
            <w:vAlign w:val="bottom"/>
          </w:tcPr>
          <w:p w14:paraId="3D9E73A2" w14:textId="77777777" w:rsidR="00B529E7" w:rsidRDefault="009277D4">
            <w:pPr>
              <w:rPr>
                <w:sz w:val="20"/>
                <w:szCs w:val="20"/>
              </w:rPr>
            </w:pPr>
            <w:r>
              <w:rPr>
                <w:rFonts w:ascii="Times" w:eastAsia="Times" w:hAnsi="Times" w:cs="Times"/>
                <w:sz w:val="24"/>
                <w:szCs w:val="24"/>
              </w:rPr>
              <w:t>Plate 3.2  Study hospital 1 – photo of copper and silver ionization installation</w:t>
            </w:r>
          </w:p>
        </w:tc>
        <w:tc>
          <w:tcPr>
            <w:tcW w:w="400" w:type="dxa"/>
            <w:vAlign w:val="bottom"/>
          </w:tcPr>
          <w:p w14:paraId="02C6F0B0" w14:textId="77777777" w:rsidR="00B529E7" w:rsidRDefault="009277D4">
            <w:pPr>
              <w:jc w:val="right"/>
              <w:rPr>
                <w:sz w:val="20"/>
                <w:szCs w:val="20"/>
              </w:rPr>
            </w:pPr>
            <w:r>
              <w:rPr>
                <w:rFonts w:ascii="Times" w:eastAsia="Times" w:hAnsi="Times" w:cs="Times"/>
                <w:sz w:val="24"/>
                <w:szCs w:val="24"/>
              </w:rPr>
              <w:t>45</w:t>
            </w:r>
          </w:p>
        </w:tc>
      </w:tr>
      <w:tr w:rsidR="00B529E7" w14:paraId="716719C7" w14:textId="77777777">
        <w:trPr>
          <w:trHeight w:val="413"/>
        </w:trPr>
        <w:tc>
          <w:tcPr>
            <w:tcW w:w="9540" w:type="dxa"/>
            <w:gridSpan w:val="2"/>
            <w:vAlign w:val="bottom"/>
          </w:tcPr>
          <w:p w14:paraId="601EC6BA" w14:textId="77777777" w:rsidR="00B529E7" w:rsidRDefault="009277D4">
            <w:pPr>
              <w:rPr>
                <w:sz w:val="20"/>
                <w:szCs w:val="20"/>
              </w:rPr>
            </w:pPr>
            <w:r>
              <w:rPr>
                <w:rFonts w:ascii="Times" w:eastAsia="Times" w:hAnsi="Times" w:cs="Times"/>
                <w:sz w:val="24"/>
                <w:szCs w:val="24"/>
              </w:rPr>
              <w:t>Pl</w:t>
            </w:r>
            <w:r>
              <w:rPr>
                <w:rFonts w:ascii="Times" w:eastAsia="Times" w:hAnsi="Times" w:cs="Times"/>
                <w:sz w:val="24"/>
                <w:szCs w:val="24"/>
              </w:rPr>
              <w:t>ate 3.3  Study Hospital 9 – photo of construction work</w:t>
            </w:r>
          </w:p>
        </w:tc>
        <w:tc>
          <w:tcPr>
            <w:tcW w:w="400" w:type="dxa"/>
            <w:vAlign w:val="bottom"/>
          </w:tcPr>
          <w:p w14:paraId="17BAB965" w14:textId="77777777" w:rsidR="00B529E7" w:rsidRDefault="009277D4">
            <w:pPr>
              <w:jc w:val="right"/>
              <w:rPr>
                <w:sz w:val="20"/>
                <w:szCs w:val="20"/>
              </w:rPr>
            </w:pPr>
            <w:r>
              <w:rPr>
                <w:rFonts w:ascii="Times" w:eastAsia="Times" w:hAnsi="Times" w:cs="Times"/>
                <w:sz w:val="24"/>
                <w:szCs w:val="24"/>
              </w:rPr>
              <w:t>64</w:t>
            </w:r>
          </w:p>
        </w:tc>
      </w:tr>
      <w:tr w:rsidR="00B529E7" w14:paraId="289D30A6" w14:textId="77777777">
        <w:trPr>
          <w:trHeight w:val="415"/>
        </w:trPr>
        <w:tc>
          <w:tcPr>
            <w:tcW w:w="980" w:type="dxa"/>
            <w:vAlign w:val="bottom"/>
          </w:tcPr>
          <w:p w14:paraId="1B54C914" w14:textId="77777777" w:rsidR="00B529E7" w:rsidRDefault="009277D4">
            <w:pPr>
              <w:rPr>
                <w:sz w:val="20"/>
                <w:szCs w:val="20"/>
              </w:rPr>
            </w:pPr>
            <w:r>
              <w:rPr>
                <w:rFonts w:ascii="Times" w:eastAsia="Times" w:hAnsi="Times" w:cs="Times"/>
                <w:sz w:val="24"/>
                <w:szCs w:val="24"/>
              </w:rPr>
              <w:t>Plate 3.4</w:t>
            </w:r>
          </w:p>
        </w:tc>
        <w:tc>
          <w:tcPr>
            <w:tcW w:w="8560" w:type="dxa"/>
            <w:vAlign w:val="bottom"/>
          </w:tcPr>
          <w:p w14:paraId="1EB2B964" w14:textId="77777777" w:rsidR="00B529E7" w:rsidRDefault="009277D4">
            <w:pPr>
              <w:ind w:left="120"/>
              <w:rPr>
                <w:sz w:val="20"/>
                <w:szCs w:val="20"/>
              </w:rPr>
            </w:pPr>
            <w:r>
              <w:rPr>
                <w:rFonts w:ascii="Times" w:eastAsia="Times" w:hAnsi="Times" w:cs="Times"/>
                <w:sz w:val="24"/>
                <w:szCs w:val="24"/>
              </w:rPr>
              <w:t>Photo of copper rig</w:t>
            </w:r>
          </w:p>
        </w:tc>
        <w:tc>
          <w:tcPr>
            <w:tcW w:w="400" w:type="dxa"/>
            <w:vAlign w:val="bottom"/>
          </w:tcPr>
          <w:p w14:paraId="497F02DA" w14:textId="77777777" w:rsidR="00B529E7" w:rsidRDefault="009277D4">
            <w:pPr>
              <w:jc w:val="right"/>
              <w:rPr>
                <w:sz w:val="20"/>
                <w:szCs w:val="20"/>
              </w:rPr>
            </w:pPr>
            <w:r>
              <w:rPr>
                <w:rFonts w:ascii="Times" w:eastAsia="Times" w:hAnsi="Times" w:cs="Times"/>
                <w:sz w:val="24"/>
                <w:szCs w:val="24"/>
              </w:rPr>
              <w:t>69</w:t>
            </w:r>
          </w:p>
        </w:tc>
      </w:tr>
      <w:tr w:rsidR="00B529E7" w14:paraId="520FDD33" w14:textId="77777777">
        <w:trPr>
          <w:trHeight w:val="413"/>
        </w:trPr>
        <w:tc>
          <w:tcPr>
            <w:tcW w:w="980" w:type="dxa"/>
            <w:vAlign w:val="bottom"/>
          </w:tcPr>
          <w:p w14:paraId="316026C6" w14:textId="77777777" w:rsidR="00B529E7" w:rsidRDefault="009277D4">
            <w:pPr>
              <w:rPr>
                <w:sz w:val="20"/>
                <w:szCs w:val="20"/>
              </w:rPr>
            </w:pPr>
            <w:r>
              <w:rPr>
                <w:rFonts w:ascii="Times" w:eastAsia="Times" w:hAnsi="Times" w:cs="Times"/>
                <w:sz w:val="24"/>
                <w:szCs w:val="24"/>
              </w:rPr>
              <w:t>Plate 3.5</w:t>
            </w:r>
          </w:p>
        </w:tc>
        <w:tc>
          <w:tcPr>
            <w:tcW w:w="8560" w:type="dxa"/>
            <w:vAlign w:val="bottom"/>
          </w:tcPr>
          <w:p w14:paraId="50BC44EF" w14:textId="77777777" w:rsidR="00B529E7" w:rsidRDefault="009277D4">
            <w:pPr>
              <w:ind w:left="120"/>
              <w:rPr>
                <w:sz w:val="20"/>
                <w:szCs w:val="20"/>
              </w:rPr>
            </w:pPr>
            <w:r>
              <w:rPr>
                <w:rFonts w:ascii="Times" w:eastAsia="Times" w:hAnsi="Times" w:cs="Times"/>
                <w:sz w:val="24"/>
                <w:szCs w:val="24"/>
              </w:rPr>
              <w:t>Photo of polyethylene rig</w:t>
            </w:r>
          </w:p>
        </w:tc>
        <w:tc>
          <w:tcPr>
            <w:tcW w:w="400" w:type="dxa"/>
            <w:vAlign w:val="bottom"/>
          </w:tcPr>
          <w:p w14:paraId="61AD57D8" w14:textId="77777777" w:rsidR="00B529E7" w:rsidRDefault="009277D4">
            <w:pPr>
              <w:jc w:val="right"/>
              <w:rPr>
                <w:sz w:val="20"/>
                <w:szCs w:val="20"/>
              </w:rPr>
            </w:pPr>
            <w:r>
              <w:rPr>
                <w:rFonts w:ascii="Times" w:eastAsia="Times" w:hAnsi="Times" w:cs="Times"/>
                <w:sz w:val="24"/>
                <w:szCs w:val="24"/>
              </w:rPr>
              <w:t>70</w:t>
            </w:r>
          </w:p>
        </w:tc>
      </w:tr>
      <w:tr w:rsidR="00B529E7" w14:paraId="6193A7E7" w14:textId="77777777">
        <w:trPr>
          <w:trHeight w:val="415"/>
        </w:trPr>
        <w:tc>
          <w:tcPr>
            <w:tcW w:w="980" w:type="dxa"/>
            <w:vAlign w:val="bottom"/>
          </w:tcPr>
          <w:p w14:paraId="45A5BE4D" w14:textId="77777777" w:rsidR="00B529E7" w:rsidRDefault="009277D4">
            <w:pPr>
              <w:rPr>
                <w:sz w:val="20"/>
                <w:szCs w:val="20"/>
              </w:rPr>
            </w:pPr>
            <w:r>
              <w:rPr>
                <w:rFonts w:ascii="Times" w:eastAsia="Times" w:hAnsi="Times" w:cs="Times"/>
                <w:sz w:val="24"/>
                <w:szCs w:val="24"/>
              </w:rPr>
              <w:t>Plate 3.6</w:t>
            </w:r>
          </w:p>
        </w:tc>
        <w:tc>
          <w:tcPr>
            <w:tcW w:w="8560" w:type="dxa"/>
            <w:vAlign w:val="bottom"/>
          </w:tcPr>
          <w:p w14:paraId="02826279" w14:textId="77777777" w:rsidR="00B529E7" w:rsidRDefault="009277D4">
            <w:pPr>
              <w:ind w:left="120"/>
              <w:rPr>
                <w:sz w:val="20"/>
                <w:szCs w:val="20"/>
              </w:rPr>
            </w:pPr>
            <w:r>
              <w:rPr>
                <w:rFonts w:ascii="Times" w:eastAsia="Times" w:hAnsi="Times" w:cs="Times"/>
                <w:sz w:val="24"/>
                <w:szCs w:val="24"/>
              </w:rPr>
              <w:t xml:space="preserve">Photo of two </w:t>
            </w:r>
            <w:r>
              <w:rPr>
                <w:rFonts w:ascii="Times" w:eastAsia="Times" w:hAnsi="Times" w:cs="Times"/>
                <w:i/>
                <w:iCs/>
                <w:sz w:val="24"/>
                <w:szCs w:val="24"/>
              </w:rPr>
              <w:t>Legionella pneumophila</w:t>
            </w:r>
            <w:r>
              <w:rPr>
                <w:rFonts w:ascii="Times" w:eastAsia="Times" w:hAnsi="Times" w:cs="Times"/>
                <w:sz w:val="24"/>
                <w:szCs w:val="24"/>
              </w:rPr>
              <w:t xml:space="preserve"> colonies on BCYE+</w:t>
            </w:r>
          </w:p>
        </w:tc>
        <w:tc>
          <w:tcPr>
            <w:tcW w:w="400" w:type="dxa"/>
            <w:vAlign w:val="bottom"/>
          </w:tcPr>
          <w:p w14:paraId="5F086EE8" w14:textId="77777777" w:rsidR="00B529E7" w:rsidRDefault="009277D4">
            <w:pPr>
              <w:jc w:val="right"/>
              <w:rPr>
                <w:sz w:val="20"/>
                <w:szCs w:val="20"/>
              </w:rPr>
            </w:pPr>
            <w:r>
              <w:rPr>
                <w:rFonts w:ascii="Times" w:eastAsia="Times" w:hAnsi="Times" w:cs="Times"/>
                <w:sz w:val="24"/>
                <w:szCs w:val="24"/>
              </w:rPr>
              <w:t>84</w:t>
            </w:r>
          </w:p>
        </w:tc>
      </w:tr>
      <w:tr w:rsidR="00B529E7" w14:paraId="702AFCAB" w14:textId="77777777">
        <w:trPr>
          <w:trHeight w:val="413"/>
        </w:trPr>
        <w:tc>
          <w:tcPr>
            <w:tcW w:w="980" w:type="dxa"/>
            <w:vAlign w:val="bottom"/>
          </w:tcPr>
          <w:p w14:paraId="789D2FCB" w14:textId="77777777" w:rsidR="00B529E7" w:rsidRDefault="009277D4">
            <w:pPr>
              <w:rPr>
                <w:sz w:val="20"/>
                <w:szCs w:val="20"/>
              </w:rPr>
            </w:pPr>
            <w:r>
              <w:rPr>
                <w:rFonts w:ascii="Times" w:eastAsia="Times" w:hAnsi="Times" w:cs="Times"/>
                <w:sz w:val="24"/>
                <w:szCs w:val="24"/>
              </w:rPr>
              <w:t>Plate 3.7</w:t>
            </w:r>
          </w:p>
        </w:tc>
        <w:tc>
          <w:tcPr>
            <w:tcW w:w="8560" w:type="dxa"/>
            <w:vAlign w:val="bottom"/>
          </w:tcPr>
          <w:p w14:paraId="413F67A5" w14:textId="77777777" w:rsidR="00B529E7" w:rsidRDefault="009277D4">
            <w:pPr>
              <w:ind w:left="120"/>
              <w:rPr>
                <w:sz w:val="20"/>
                <w:szCs w:val="20"/>
              </w:rPr>
            </w:pPr>
            <w:r>
              <w:rPr>
                <w:rFonts w:ascii="Times" w:eastAsia="Times" w:hAnsi="Times" w:cs="Times"/>
                <w:sz w:val="24"/>
                <w:szCs w:val="24"/>
              </w:rPr>
              <w:t xml:space="preserve">The Robbins device including drawing of </w:t>
            </w:r>
            <w:r>
              <w:rPr>
                <w:rFonts w:ascii="Times" w:eastAsia="Times" w:hAnsi="Times" w:cs="Times"/>
                <w:sz w:val="24"/>
                <w:szCs w:val="24"/>
              </w:rPr>
              <w:t>press-fit plug</w:t>
            </w:r>
          </w:p>
        </w:tc>
        <w:tc>
          <w:tcPr>
            <w:tcW w:w="400" w:type="dxa"/>
            <w:vAlign w:val="bottom"/>
          </w:tcPr>
          <w:p w14:paraId="38780A2C" w14:textId="77777777" w:rsidR="00B529E7" w:rsidRDefault="009277D4">
            <w:pPr>
              <w:jc w:val="right"/>
              <w:rPr>
                <w:sz w:val="20"/>
                <w:szCs w:val="20"/>
              </w:rPr>
            </w:pPr>
            <w:r>
              <w:rPr>
                <w:rFonts w:ascii="Times" w:eastAsia="Times" w:hAnsi="Times" w:cs="Times"/>
                <w:sz w:val="24"/>
                <w:szCs w:val="24"/>
              </w:rPr>
              <w:t>87</w:t>
            </w:r>
          </w:p>
        </w:tc>
      </w:tr>
    </w:tbl>
    <w:p w14:paraId="3C2C1F49" w14:textId="77777777" w:rsidR="00B529E7" w:rsidRDefault="00B529E7">
      <w:pPr>
        <w:sectPr w:rsidR="00B529E7">
          <w:pgSz w:w="11900" w:h="16840"/>
          <w:pgMar w:top="1417" w:right="980" w:bottom="1440" w:left="980" w:header="0" w:footer="0" w:gutter="0"/>
          <w:cols w:space="720" w:equalWidth="0">
            <w:col w:w="9940"/>
          </w:cols>
        </w:sectPr>
      </w:pPr>
    </w:p>
    <w:tbl>
      <w:tblPr>
        <w:tblW w:w="0" w:type="auto"/>
        <w:tblLayout w:type="fixed"/>
        <w:tblCellMar>
          <w:left w:w="0" w:type="dxa"/>
          <w:right w:w="0" w:type="dxa"/>
        </w:tblCellMar>
        <w:tblLook w:val="04A0" w:firstRow="1" w:lastRow="0" w:firstColumn="1" w:lastColumn="0" w:noHBand="0" w:noVBand="1"/>
      </w:tblPr>
      <w:tblGrid>
        <w:gridCol w:w="1020"/>
        <w:gridCol w:w="8840"/>
        <w:gridCol w:w="540"/>
      </w:tblGrid>
      <w:tr w:rsidR="00B529E7" w14:paraId="0413D189" w14:textId="77777777">
        <w:trPr>
          <w:trHeight w:val="276"/>
        </w:trPr>
        <w:tc>
          <w:tcPr>
            <w:tcW w:w="1020" w:type="dxa"/>
            <w:vAlign w:val="bottom"/>
          </w:tcPr>
          <w:p w14:paraId="03B91468" w14:textId="77777777" w:rsidR="00B529E7" w:rsidRDefault="00B529E7">
            <w:pPr>
              <w:rPr>
                <w:sz w:val="23"/>
                <w:szCs w:val="23"/>
              </w:rPr>
            </w:pPr>
          </w:p>
        </w:tc>
        <w:tc>
          <w:tcPr>
            <w:tcW w:w="8840" w:type="dxa"/>
            <w:vAlign w:val="bottom"/>
          </w:tcPr>
          <w:p w14:paraId="6E5087EF" w14:textId="77777777" w:rsidR="00B529E7" w:rsidRDefault="009277D4">
            <w:pPr>
              <w:ind w:left="20"/>
              <w:rPr>
                <w:sz w:val="20"/>
                <w:szCs w:val="20"/>
              </w:rPr>
            </w:pPr>
            <w:r>
              <w:rPr>
                <w:rFonts w:ascii="Times" w:eastAsia="Times" w:hAnsi="Times" w:cs="Times"/>
                <w:b/>
                <w:bCs/>
                <w:sz w:val="24"/>
                <w:szCs w:val="24"/>
              </w:rPr>
              <w:t>LIST OF TABLES</w:t>
            </w:r>
          </w:p>
        </w:tc>
        <w:tc>
          <w:tcPr>
            <w:tcW w:w="540" w:type="dxa"/>
            <w:vAlign w:val="bottom"/>
          </w:tcPr>
          <w:p w14:paraId="227BD7D5" w14:textId="77777777" w:rsidR="00B529E7" w:rsidRDefault="00B529E7">
            <w:pPr>
              <w:rPr>
                <w:sz w:val="23"/>
                <w:szCs w:val="23"/>
              </w:rPr>
            </w:pPr>
          </w:p>
        </w:tc>
      </w:tr>
      <w:tr w:rsidR="00B529E7" w14:paraId="43A00018" w14:textId="77777777">
        <w:trPr>
          <w:trHeight w:val="851"/>
        </w:trPr>
        <w:tc>
          <w:tcPr>
            <w:tcW w:w="1020" w:type="dxa"/>
            <w:vAlign w:val="bottom"/>
          </w:tcPr>
          <w:p w14:paraId="075A2F5E" w14:textId="77777777" w:rsidR="00B529E7" w:rsidRDefault="009277D4">
            <w:pPr>
              <w:rPr>
                <w:sz w:val="20"/>
                <w:szCs w:val="20"/>
              </w:rPr>
            </w:pPr>
            <w:r>
              <w:rPr>
                <w:rFonts w:ascii="Times" w:eastAsia="Times" w:hAnsi="Times" w:cs="Times"/>
                <w:sz w:val="24"/>
                <w:szCs w:val="24"/>
              </w:rPr>
              <w:t>Table 1.1</w:t>
            </w:r>
          </w:p>
        </w:tc>
        <w:tc>
          <w:tcPr>
            <w:tcW w:w="8840" w:type="dxa"/>
            <w:vAlign w:val="bottom"/>
          </w:tcPr>
          <w:p w14:paraId="29D7DE46" w14:textId="77777777" w:rsidR="00B529E7" w:rsidRDefault="009277D4">
            <w:pPr>
              <w:ind w:left="220"/>
              <w:rPr>
                <w:sz w:val="20"/>
                <w:szCs w:val="20"/>
              </w:rPr>
            </w:pPr>
            <w:r>
              <w:rPr>
                <w:rFonts w:ascii="Times" w:eastAsia="Times" w:hAnsi="Times" w:cs="Times"/>
                <w:sz w:val="24"/>
                <w:szCs w:val="24"/>
              </w:rPr>
              <w:t>Number of reported cases of Legionnaires’ disease 1993-2006 (EWGLI data)</w:t>
            </w:r>
          </w:p>
        </w:tc>
        <w:tc>
          <w:tcPr>
            <w:tcW w:w="540" w:type="dxa"/>
            <w:vAlign w:val="bottom"/>
          </w:tcPr>
          <w:p w14:paraId="5976F4F3" w14:textId="77777777" w:rsidR="00B529E7" w:rsidRDefault="009277D4">
            <w:pPr>
              <w:jc w:val="right"/>
              <w:rPr>
                <w:sz w:val="20"/>
                <w:szCs w:val="20"/>
              </w:rPr>
            </w:pPr>
            <w:r>
              <w:rPr>
                <w:rFonts w:ascii="Times" w:eastAsia="Times" w:hAnsi="Times" w:cs="Times"/>
                <w:sz w:val="24"/>
                <w:szCs w:val="24"/>
              </w:rPr>
              <w:t>8</w:t>
            </w:r>
          </w:p>
        </w:tc>
      </w:tr>
      <w:tr w:rsidR="00B529E7" w14:paraId="5814F723" w14:textId="77777777">
        <w:trPr>
          <w:trHeight w:val="413"/>
        </w:trPr>
        <w:tc>
          <w:tcPr>
            <w:tcW w:w="1020" w:type="dxa"/>
            <w:vAlign w:val="bottom"/>
          </w:tcPr>
          <w:p w14:paraId="6C306F2F" w14:textId="77777777" w:rsidR="00B529E7" w:rsidRDefault="009277D4">
            <w:pPr>
              <w:rPr>
                <w:sz w:val="20"/>
                <w:szCs w:val="20"/>
              </w:rPr>
            </w:pPr>
            <w:r>
              <w:rPr>
                <w:rFonts w:ascii="Times" w:eastAsia="Times" w:hAnsi="Times" w:cs="Times"/>
                <w:sz w:val="24"/>
                <w:szCs w:val="24"/>
              </w:rPr>
              <w:t>Table 3.1</w:t>
            </w:r>
          </w:p>
        </w:tc>
        <w:tc>
          <w:tcPr>
            <w:tcW w:w="8840" w:type="dxa"/>
            <w:vAlign w:val="bottom"/>
          </w:tcPr>
          <w:p w14:paraId="19264F72" w14:textId="77777777" w:rsidR="00B529E7" w:rsidRDefault="009277D4">
            <w:pPr>
              <w:ind w:left="220"/>
              <w:rPr>
                <w:sz w:val="20"/>
                <w:szCs w:val="20"/>
              </w:rPr>
            </w:pPr>
            <w:r>
              <w:rPr>
                <w:rFonts w:ascii="Times" w:eastAsia="Times" w:hAnsi="Times" w:cs="Times"/>
                <w:sz w:val="24"/>
                <w:szCs w:val="24"/>
              </w:rPr>
              <w:t>Study hospitals – size, number of sample outlets and sampling frequencies</w:t>
            </w:r>
          </w:p>
        </w:tc>
        <w:tc>
          <w:tcPr>
            <w:tcW w:w="540" w:type="dxa"/>
            <w:vAlign w:val="bottom"/>
          </w:tcPr>
          <w:p w14:paraId="6DC27525" w14:textId="77777777" w:rsidR="00B529E7" w:rsidRDefault="009277D4">
            <w:pPr>
              <w:jc w:val="right"/>
              <w:rPr>
                <w:sz w:val="20"/>
                <w:szCs w:val="20"/>
              </w:rPr>
            </w:pPr>
            <w:r>
              <w:rPr>
                <w:rFonts w:ascii="Times" w:eastAsia="Times" w:hAnsi="Times" w:cs="Times"/>
                <w:sz w:val="24"/>
                <w:szCs w:val="24"/>
              </w:rPr>
              <w:t>40</w:t>
            </w:r>
          </w:p>
        </w:tc>
      </w:tr>
      <w:tr w:rsidR="00B529E7" w14:paraId="72689180" w14:textId="77777777">
        <w:trPr>
          <w:trHeight w:val="415"/>
        </w:trPr>
        <w:tc>
          <w:tcPr>
            <w:tcW w:w="1020" w:type="dxa"/>
            <w:vAlign w:val="bottom"/>
          </w:tcPr>
          <w:p w14:paraId="3759ECBB" w14:textId="77777777" w:rsidR="00B529E7" w:rsidRDefault="009277D4">
            <w:pPr>
              <w:rPr>
                <w:sz w:val="20"/>
                <w:szCs w:val="20"/>
              </w:rPr>
            </w:pPr>
            <w:r>
              <w:rPr>
                <w:rFonts w:ascii="Times" w:eastAsia="Times" w:hAnsi="Times" w:cs="Times"/>
                <w:sz w:val="24"/>
                <w:szCs w:val="24"/>
              </w:rPr>
              <w:t>Table 3.2</w:t>
            </w:r>
          </w:p>
        </w:tc>
        <w:tc>
          <w:tcPr>
            <w:tcW w:w="8840" w:type="dxa"/>
            <w:vAlign w:val="bottom"/>
          </w:tcPr>
          <w:p w14:paraId="0FDB94CF" w14:textId="77777777" w:rsidR="00B529E7" w:rsidRDefault="009277D4">
            <w:pPr>
              <w:ind w:left="220"/>
              <w:rPr>
                <w:sz w:val="20"/>
                <w:szCs w:val="20"/>
              </w:rPr>
            </w:pPr>
            <w:r>
              <w:rPr>
                <w:rFonts w:ascii="Times" w:eastAsia="Times" w:hAnsi="Times" w:cs="Times"/>
                <w:sz w:val="24"/>
                <w:szCs w:val="24"/>
              </w:rPr>
              <w:t xml:space="preserve">Initial </w:t>
            </w:r>
            <w:r>
              <w:rPr>
                <w:rFonts w:ascii="Times" w:eastAsia="Times" w:hAnsi="Times" w:cs="Times"/>
                <w:sz w:val="24"/>
                <w:szCs w:val="24"/>
              </w:rPr>
              <w:t>experiment with rigs – inoculation</w:t>
            </w:r>
          </w:p>
        </w:tc>
        <w:tc>
          <w:tcPr>
            <w:tcW w:w="540" w:type="dxa"/>
            <w:vAlign w:val="bottom"/>
          </w:tcPr>
          <w:p w14:paraId="75E878A0" w14:textId="77777777" w:rsidR="00B529E7" w:rsidRDefault="009277D4">
            <w:pPr>
              <w:jc w:val="right"/>
              <w:rPr>
                <w:sz w:val="20"/>
                <w:szCs w:val="20"/>
              </w:rPr>
            </w:pPr>
            <w:r>
              <w:rPr>
                <w:rFonts w:ascii="Times" w:eastAsia="Times" w:hAnsi="Times" w:cs="Times"/>
                <w:sz w:val="24"/>
                <w:szCs w:val="24"/>
              </w:rPr>
              <w:t>73</w:t>
            </w:r>
          </w:p>
        </w:tc>
      </w:tr>
      <w:tr w:rsidR="00B529E7" w14:paraId="1470BA43" w14:textId="77777777">
        <w:trPr>
          <w:trHeight w:val="413"/>
        </w:trPr>
        <w:tc>
          <w:tcPr>
            <w:tcW w:w="1020" w:type="dxa"/>
            <w:vAlign w:val="bottom"/>
          </w:tcPr>
          <w:p w14:paraId="30A2D39C" w14:textId="77777777" w:rsidR="00B529E7" w:rsidRDefault="009277D4">
            <w:pPr>
              <w:rPr>
                <w:sz w:val="20"/>
                <w:szCs w:val="20"/>
              </w:rPr>
            </w:pPr>
            <w:r>
              <w:rPr>
                <w:rFonts w:ascii="Times" w:eastAsia="Times" w:hAnsi="Times" w:cs="Times"/>
                <w:sz w:val="24"/>
                <w:szCs w:val="24"/>
              </w:rPr>
              <w:t>Table 3.3</w:t>
            </w:r>
          </w:p>
        </w:tc>
        <w:tc>
          <w:tcPr>
            <w:tcW w:w="8840" w:type="dxa"/>
            <w:vAlign w:val="bottom"/>
          </w:tcPr>
          <w:p w14:paraId="719CE81A" w14:textId="77777777" w:rsidR="00B529E7" w:rsidRDefault="009277D4">
            <w:pPr>
              <w:ind w:left="220"/>
              <w:rPr>
                <w:sz w:val="20"/>
                <w:szCs w:val="20"/>
              </w:rPr>
            </w:pPr>
            <w:r>
              <w:rPr>
                <w:rFonts w:ascii="Times" w:eastAsia="Times" w:hAnsi="Times" w:cs="Times"/>
                <w:sz w:val="24"/>
                <w:szCs w:val="24"/>
              </w:rPr>
              <w:t>Initial experiment with rigs – frequency of TVC analysis</w:t>
            </w:r>
          </w:p>
        </w:tc>
        <w:tc>
          <w:tcPr>
            <w:tcW w:w="540" w:type="dxa"/>
            <w:vAlign w:val="bottom"/>
          </w:tcPr>
          <w:p w14:paraId="2B8124E2" w14:textId="77777777" w:rsidR="00B529E7" w:rsidRDefault="009277D4">
            <w:pPr>
              <w:jc w:val="right"/>
              <w:rPr>
                <w:sz w:val="20"/>
                <w:szCs w:val="20"/>
              </w:rPr>
            </w:pPr>
            <w:r>
              <w:rPr>
                <w:rFonts w:ascii="Times" w:eastAsia="Times" w:hAnsi="Times" w:cs="Times"/>
                <w:sz w:val="24"/>
                <w:szCs w:val="24"/>
              </w:rPr>
              <w:t>74</w:t>
            </w:r>
          </w:p>
        </w:tc>
      </w:tr>
      <w:tr w:rsidR="00B529E7" w14:paraId="24D23A5F" w14:textId="77777777">
        <w:trPr>
          <w:trHeight w:val="415"/>
        </w:trPr>
        <w:tc>
          <w:tcPr>
            <w:tcW w:w="1020" w:type="dxa"/>
            <w:vAlign w:val="bottom"/>
          </w:tcPr>
          <w:p w14:paraId="43A64CBE" w14:textId="77777777" w:rsidR="00B529E7" w:rsidRDefault="009277D4">
            <w:pPr>
              <w:rPr>
                <w:sz w:val="20"/>
                <w:szCs w:val="20"/>
              </w:rPr>
            </w:pPr>
            <w:r>
              <w:rPr>
                <w:rFonts w:ascii="Times" w:eastAsia="Times" w:hAnsi="Times" w:cs="Times"/>
                <w:sz w:val="24"/>
                <w:szCs w:val="24"/>
              </w:rPr>
              <w:t>Table 3.4</w:t>
            </w:r>
          </w:p>
        </w:tc>
        <w:tc>
          <w:tcPr>
            <w:tcW w:w="8840" w:type="dxa"/>
            <w:vAlign w:val="bottom"/>
          </w:tcPr>
          <w:p w14:paraId="5DDAFBE6" w14:textId="77777777" w:rsidR="00B529E7" w:rsidRDefault="009277D4">
            <w:pPr>
              <w:ind w:left="220"/>
              <w:rPr>
                <w:sz w:val="20"/>
                <w:szCs w:val="20"/>
              </w:rPr>
            </w:pPr>
            <w:r>
              <w:rPr>
                <w:rFonts w:ascii="Times" w:eastAsia="Times" w:hAnsi="Times" w:cs="Times"/>
                <w:sz w:val="24"/>
                <w:szCs w:val="24"/>
              </w:rPr>
              <w:t xml:space="preserve">Initial experiment with rigs – frequency of </w:t>
            </w:r>
            <w:r>
              <w:rPr>
                <w:rFonts w:ascii="Times" w:eastAsia="Times" w:hAnsi="Times" w:cs="Times"/>
                <w:i/>
                <w:iCs/>
                <w:sz w:val="24"/>
                <w:szCs w:val="24"/>
              </w:rPr>
              <w:t>Legionella</w:t>
            </w:r>
            <w:r>
              <w:rPr>
                <w:rFonts w:ascii="Times" w:eastAsia="Times" w:hAnsi="Times" w:cs="Times"/>
                <w:sz w:val="24"/>
                <w:szCs w:val="24"/>
              </w:rPr>
              <w:t xml:space="preserve"> analysis</w:t>
            </w:r>
          </w:p>
        </w:tc>
        <w:tc>
          <w:tcPr>
            <w:tcW w:w="540" w:type="dxa"/>
            <w:vAlign w:val="bottom"/>
          </w:tcPr>
          <w:p w14:paraId="34FE8F75" w14:textId="77777777" w:rsidR="00B529E7" w:rsidRDefault="009277D4">
            <w:pPr>
              <w:jc w:val="right"/>
              <w:rPr>
                <w:sz w:val="20"/>
                <w:szCs w:val="20"/>
              </w:rPr>
            </w:pPr>
            <w:r>
              <w:rPr>
                <w:rFonts w:ascii="Times" w:eastAsia="Times" w:hAnsi="Times" w:cs="Times"/>
                <w:sz w:val="24"/>
                <w:szCs w:val="24"/>
              </w:rPr>
              <w:t>75</w:t>
            </w:r>
          </w:p>
        </w:tc>
      </w:tr>
      <w:tr w:rsidR="00B529E7" w14:paraId="153386B5" w14:textId="77777777">
        <w:trPr>
          <w:trHeight w:val="413"/>
        </w:trPr>
        <w:tc>
          <w:tcPr>
            <w:tcW w:w="1020" w:type="dxa"/>
            <w:vAlign w:val="bottom"/>
          </w:tcPr>
          <w:p w14:paraId="30161133" w14:textId="77777777" w:rsidR="00B529E7" w:rsidRDefault="009277D4">
            <w:pPr>
              <w:rPr>
                <w:sz w:val="20"/>
                <w:szCs w:val="20"/>
              </w:rPr>
            </w:pPr>
            <w:r>
              <w:rPr>
                <w:rFonts w:ascii="Times" w:eastAsia="Times" w:hAnsi="Times" w:cs="Times"/>
                <w:sz w:val="24"/>
                <w:szCs w:val="24"/>
              </w:rPr>
              <w:t>Table 3.5</w:t>
            </w:r>
          </w:p>
        </w:tc>
        <w:tc>
          <w:tcPr>
            <w:tcW w:w="8840" w:type="dxa"/>
            <w:vAlign w:val="bottom"/>
          </w:tcPr>
          <w:p w14:paraId="599E9E54" w14:textId="77777777" w:rsidR="00B529E7" w:rsidRDefault="009277D4">
            <w:pPr>
              <w:ind w:left="220"/>
              <w:rPr>
                <w:sz w:val="20"/>
                <w:szCs w:val="20"/>
              </w:rPr>
            </w:pPr>
            <w:r>
              <w:rPr>
                <w:rFonts w:ascii="Times" w:eastAsia="Times" w:hAnsi="Times" w:cs="Times"/>
                <w:sz w:val="24"/>
                <w:szCs w:val="24"/>
              </w:rPr>
              <w:t>Initial experiment with rigs – pattern and procedures of b</w:t>
            </w:r>
            <w:r>
              <w:rPr>
                <w:rFonts w:ascii="Times" w:eastAsia="Times" w:hAnsi="Times" w:cs="Times"/>
                <w:sz w:val="24"/>
                <w:szCs w:val="24"/>
              </w:rPr>
              <w:t>iofilm harvesting</w:t>
            </w:r>
          </w:p>
        </w:tc>
        <w:tc>
          <w:tcPr>
            <w:tcW w:w="540" w:type="dxa"/>
            <w:vAlign w:val="bottom"/>
          </w:tcPr>
          <w:p w14:paraId="352CDD53" w14:textId="77777777" w:rsidR="00B529E7" w:rsidRDefault="009277D4">
            <w:pPr>
              <w:jc w:val="right"/>
              <w:rPr>
                <w:sz w:val="20"/>
                <w:szCs w:val="20"/>
              </w:rPr>
            </w:pPr>
            <w:r>
              <w:rPr>
                <w:rFonts w:ascii="Times" w:eastAsia="Times" w:hAnsi="Times" w:cs="Times"/>
                <w:sz w:val="24"/>
                <w:szCs w:val="24"/>
              </w:rPr>
              <w:t>76</w:t>
            </w:r>
          </w:p>
        </w:tc>
      </w:tr>
      <w:tr w:rsidR="00B529E7" w14:paraId="1F4C696C" w14:textId="77777777">
        <w:trPr>
          <w:trHeight w:val="415"/>
        </w:trPr>
        <w:tc>
          <w:tcPr>
            <w:tcW w:w="1020" w:type="dxa"/>
            <w:vAlign w:val="bottom"/>
          </w:tcPr>
          <w:p w14:paraId="74C38127" w14:textId="77777777" w:rsidR="00B529E7" w:rsidRDefault="009277D4">
            <w:pPr>
              <w:rPr>
                <w:sz w:val="20"/>
                <w:szCs w:val="20"/>
              </w:rPr>
            </w:pPr>
            <w:r>
              <w:rPr>
                <w:rFonts w:ascii="Times" w:eastAsia="Times" w:hAnsi="Times" w:cs="Times"/>
                <w:sz w:val="24"/>
                <w:szCs w:val="24"/>
              </w:rPr>
              <w:t>Table 3.6</w:t>
            </w:r>
          </w:p>
        </w:tc>
        <w:tc>
          <w:tcPr>
            <w:tcW w:w="8840" w:type="dxa"/>
            <w:vAlign w:val="bottom"/>
          </w:tcPr>
          <w:p w14:paraId="0B3EA63D" w14:textId="77777777" w:rsidR="00B529E7" w:rsidRDefault="009277D4">
            <w:pPr>
              <w:ind w:left="220"/>
              <w:rPr>
                <w:sz w:val="20"/>
                <w:szCs w:val="20"/>
              </w:rPr>
            </w:pPr>
            <w:r>
              <w:rPr>
                <w:rFonts w:ascii="Times" w:eastAsia="Times" w:hAnsi="Times" w:cs="Times"/>
                <w:sz w:val="24"/>
                <w:szCs w:val="24"/>
              </w:rPr>
              <w:t xml:space="preserve">Initial experiment with rigs – pattern of sampling for </w:t>
            </w:r>
            <w:r>
              <w:rPr>
                <w:rFonts w:ascii="Times" w:eastAsia="Times" w:hAnsi="Times" w:cs="Times"/>
                <w:i/>
                <w:iCs/>
                <w:sz w:val="24"/>
                <w:szCs w:val="24"/>
              </w:rPr>
              <w:t>Legionella</w:t>
            </w:r>
            <w:r>
              <w:rPr>
                <w:rFonts w:ascii="Times" w:eastAsia="Times" w:hAnsi="Times" w:cs="Times"/>
                <w:sz w:val="24"/>
                <w:szCs w:val="24"/>
              </w:rPr>
              <w:t xml:space="preserve"> analysis of biofilm</w:t>
            </w:r>
          </w:p>
        </w:tc>
        <w:tc>
          <w:tcPr>
            <w:tcW w:w="540" w:type="dxa"/>
            <w:vAlign w:val="bottom"/>
          </w:tcPr>
          <w:p w14:paraId="7D7C2961" w14:textId="77777777" w:rsidR="00B529E7" w:rsidRDefault="009277D4">
            <w:pPr>
              <w:jc w:val="right"/>
              <w:rPr>
                <w:sz w:val="20"/>
                <w:szCs w:val="20"/>
              </w:rPr>
            </w:pPr>
            <w:r>
              <w:rPr>
                <w:rFonts w:ascii="Times" w:eastAsia="Times" w:hAnsi="Times" w:cs="Times"/>
                <w:sz w:val="24"/>
                <w:szCs w:val="24"/>
              </w:rPr>
              <w:t>77</w:t>
            </w:r>
          </w:p>
        </w:tc>
      </w:tr>
      <w:tr w:rsidR="00B529E7" w14:paraId="50B1923A" w14:textId="77777777">
        <w:trPr>
          <w:trHeight w:val="413"/>
        </w:trPr>
        <w:tc>
          <w:tcPr>
            <w:tcW w:w="1020" w:type="dxa"/>
            <w:vAlign w:val="bottom"/>
          </w:tcPr>
          <w:p w14:paraId="51751F63" w14:textId="77777777" w:rsidR="00B529E7" w:rsidRDefault="009277D4">
            <w:pPr>
              <w:rPr>
                <w:sz w:val="20"/>
                <w:szCs w:val="20"/>
              </w:rPr>
            </w:pPr>
            <w:r>
              <w:rPr>
                <w:rFonts w:ascii="Times" w:eastAsia="Times" w:hAnsi="Times" w:cs="Times"/>
                <w:sz w:val="24"/>
                <w:szCs w:val="24"/>
              </w:rPr>
              <w:t>Table 3.7</w:t>
            </w:r>
          </w:p>
        </w:tc>
        <w:tc>
          <w:tcPr>
            <w:tcW w:w="8840" w:type="dxa"/>
            <w:vAlign w:val="bottom"/>
          </w:tcPr>
          <w:p w14:paraId="1541F9ED" w14:textId="77777777" w:rsidR="00B529E7" w:rsidRDefault="009277D4">
            <w:pPr>
              <w:ind w:left="220"/>
              <w:rPr>
                <w:sz w:val="20"/>
                <w:szCs w:val="20"/>
              </w:rPr>
            </w:pPr>
            <w:r>
              <w:rPr>
                <w:rFonts w:ascii="Times" w:eastAsia="Times" w:hAnsi="Times" w:cs="Times"/>
                <w:sz w:val="24"/>
                <w:szCs w:val="24"/>
              </w:rPr>
              <w:t>Treatment of rigs A, B, and C</w:t>
            </w:r>
          </w:p>
        </w:tc>
        <w:tc>
          <w:tcPr>
            <w:tcW w:w="540" w:type="dxa"/>
            <w:vAlign w:val="bottom"/>
          </w:tcPr>
          <w:p w14:paraId="1F1DAE39" w14:textId="77777777" w:rsidR="00B529E7" w:rsidRDefault="009277D4">
            <w:pPr>
              <w:jc w:val="right"/>
              <w:rPr>
                <w:sz w:val="20"/>
                <w:szCs w:val="20"/>
              </w:rPr>
            </w:pPr>
            <w:r>
              <w:rPr>
                <w:rFonts w:ascii="Times" w:eastAsia="Times" w:hAnsi="Times" w:cs="Times"/>
                <w:sz w:val="24"/>
                <w:szCs w:val="24"/>
              </w:rPr>
              <w:t>78</w:t>
            </w:r>
          </w:p>
        </w:tc>
      </w:tr>
      <w:tr w:rsidR="00B529E7" w14:paraId="4E446D09" w14:textId="77777777">
        <w:trPr>
          <w:trHeight w:val="415"/>
        </w:trPr>
        <w:tc>
          <w:tcPr>
            <w:tcW w:w="1020" w:type="dxa"/>
            <w:vAlign w:val="bottom"/>
          </w:tcPr>
          <w:p w14:paraId="4743ACE3" w14:textId="77777777" w:rsidR="00B529E7" w:rsidRDefault="009277D4">
            <w:pPr>
              <w:rPr>
                <w:sz w:val="20"/>
                <w:szCs w:val="20"/>
              </w:rPr>
            </w:pPr>
            <w:r>
              <w:rPr>
                <w:rFonts w:ascii="Times" w:eastAsia="Times" w:hAnsi="Times" w:cs="Times"/>
                <w:sz w:val="24"/>
                <w:szCs w:val="24"/>
              </w:rPr>
              <w:t>Table 4.1</w:t>
            </w:r>
          </w:p>
        </w:tc>
        <w:tc>
          <w:tcPr>
            <w:tcW w:w="8840" w:type="dxa"/>
            <w:vAlign w:val="bottom"/>
          </w:tcPr>
          <w:p w14:paraId="0A4C56F0" w14:textId="77777777" w:rsidR="00B529E7" w:rsidRDefault="009277D4">
            <w:pPr>
              <w:ind w:left="220"/>
              <w:rPr>
                <w:sz w:val="20"/>
                <w:szCs w:val="20"/>
              </w:rPr>
            </w:pPr>
            <w:r>
              <w:rPr>
                <w:rFonts w:ascii="Times" w:eastAsia="Times" w:hAnsi="Times" w:cs="Times"/>
                <w:sz w:val="24"/>
                <w:szCs w:val="24"/>
              </w:rPr>
              <w:t>Study hospital 1 – results before commissioning copper and silver ionization</w:t>
            </w:r>
          </w:p>
        </w:tc>
        <w:tc>
          <w:tcPr>
            <w:tcW w:w="540" w:type="dxa"/>
            <w:vAlign w:val="bottom"/>
          </w:tcPr>
          <w:p w14:paraId="2DAFD9D4" w14:textId="77777777" w:rsidR="00B529E7" w:rsidRDefault="009277D4">
            <w:pPr>
              <w:jc w:val="right"/>
              <w:rPr>
                <w:sz w:val="20"/>
                <w:szCs w:val="20"/>
              </w:rPr>
            </w:pPr>
            <w:r>
              <w:rPr>
                <w:rFonts w:ascii="Times" w:eastAsia="Times" w:hAnsi="Times" w:cs="Times"/>
                <w:sz w:val="24"/>
                <w:szCs w:val="24"/>
              </w:rPr>
              <w:t>90</w:t>
            </w:r>
          </w:p>
        </w:tc>
      </w:tr>
      <w:tr w:rsidR="00B529E7" w14:paraId="268772EA" w14:textId="77777777">
        <w:trPr>
          <w:trHeight w:val="413"/>
        </w:trPr>
        <w:tc>
          <w:tcPr>
            <w:tcW w:w="1020" w:type="dxa"/>
            <w:vAlign w:val="bottom"/>
          </w:tcPr>
          <w:p w14:paraId="3217D600" w14:textId="77777777" w:rsidR="00B529E7" w:rsidRDefault="009277D4">
            <w:pPr>
              <w:rPr>
                <w:sz w:val="20"/>
                <w:szCs w:val="20"/>
              </w:rPr>
            </w:pPr>
            <w:r>
              <w:rPr>
                <w:rFonts w:ascii="Times" w:eastAsia="Times" w:hAnsi="Times" w:cs="Times"/>
                <w:sz w:val="24"/>
                <w:szCs w:val="24"/>
              </w:rPr>
              <w:t>Table 4.2</w:t>
            </w:r>
          </w:p>
        </w:tc>
        <w:tc>
          <w:tcPr>
            <w:tcW w:w="8840" w:type="dxa"/>
            <w:vAlign w:val="bottom"/>
          </w:tcPr>
          <w:p w14:paraId="57798EC6" w14:textId="77777777" w:rsidR="00B529E7" w:rsidRDefault="009277D4">
            <w:pPr>
              <w:ind w:left="220"/>
              <w:rPr>
                <w:sz w:val="20"/>
                <w:szCs w:val="20"/>
              </w:rPr>
            </w:pPr>
            <w:r>
              <w:rPr>
                <w:rFonts w:ascii="Times" w:eastAsia="Times" w:hAnsi="Times" w:cs="Times"/>
                <w:sz w:val="24"/>
                <w:szCs w:val="24"/>
              </w:rPr>
              <w:t>Study hospital 1 – results 1 month after commissioning copper and silver ionization</w:t>
            </w:r>
          </w:p>
        </w:tc>
        <w:tc>
          <w:tcPr>
            <w:tcW w:w="540" w:type="dxa"/>
            <w:vAlign w:val="bottom"/>
          </w:tcPr>
          <w:p w14:paraId="6D67146C" w14:textId="77777777" w:rsidR="00B529E7" w:rsidRDefault="009277D4">
            <w:pPr>
              <w:jc w:val="right"/>
              <w:rPr>
                <w:sz w:val="20"/>
                <w:szCs w:val="20"/>
              </w:rPr>
            </w:pPr>
            <w:r>
              <w:rPr>
                <w:rFonts w:ascii="Times" w:eastAsia="Times" w:hAnsi="Times" w:cs="Times"/>
                <w:sz w:val="24"/>
                <w:szCs w:val="24"/>
              </w:rPr>
              <w:t>92</w:t>
            </w:r>
          </w:p>
        </w:tc>
      </w:tr>
      <w:tr w:rsidR="00B529E7" w14:paraId="0BF5B98E" w14:textId="77777777">
        <w:trPr>
          <w:trHeight w:val="415"/>
        </w:trPr>
        <w:tc>
          <w:tcPr>
            <w:tcW w:w="1020" w:type="dxa"/>
            <w:vAlign w:val="bottom"/>
          </w:tcPr>
          <w:p w14:paraId="35504244" w14:textId="77777777" w:rsidR="00B529E7" w:rsidRDefault="009277D4">
            <w:pPr>
              <w:rPr>
                <w:sz w:val="20"/>
                <w:szCs w:val="20"/>
              </w:rPr>
            </w:pPr>
            <w:r>
              <w:rPr>
                <w:rFonts w:ascii="Times" w:eastAsia="Times" w:hAnsi="Times" w:cs="Times"/>
                <w:sz w:val="24"/>
                <w:szCs w:val="24"/>
              </w:rPr>
              <w:t>Table 4.3</w:t>
            </w:r>
          </w:p>
        </w:tc>
        <w:tc>
          <w:tcPr>
            <w:tcW w:w="8840" w:type="dxa"/>
            <w:vAlign w:val="bottom"/>
          </w:tcPr>
          <w:p w14:paraId="630AFA93" w14:textId="77777777" w:rsidR="00B529E7" w:rsidRDefault="009277D4">
            <w:pPr>
              <w:ind w:left="220"/>
              <w:rPr>
                <w:sz w:val="20"/>
                <w:szCs w:val="20"/>
              </w:rPr>
            </w:pPr>
            <w:r>
              <w:rPr>
                <w:rFonts w:ascii="Times" w:eastAsia="Times" w:hAnsi="Times" w:cs="Times"/>
                <w:sz w:val="24"/>
                <w:szCs w:val="24"/>
              </w:rPr>
              <w:t>Study hospital 2 – results before commissioning copper and silver ionization</w:t>
            </w:r>
          </w:p>
        </w:tc>
        <w:tc>
          <w:tcPr>
            <w:tcW w:w="540" w:type="dxa"/>
            <w:vAlign w:val="bottom"/>
          </w:tcPr>
          <w:p w14:paraId="373BCB5E" w14:textId="77777777" w:rsidR="00B529E7" w:rsidRDefault="009277D4">
            <w:pPr>
              <w:jc w:val="right"/>
              <w:rPr>
                <w:sz w:val="20"/>
                <w:szCs w:val="20"/>
              </w:rPr>
            </w:pPr>
            <w:r>
              <w:rPr>
                <w:rFonts w:ascii="Times" w:eastAsia="Times" w:hAnsi="Times" w:cs="Times"/>
                <w:sz w:val="24"/>
                <w:szCs w:val="24"/>
              </w:rPr>
              <w:t>96</w:t>
            </w:r>
          </w:p>
        </w:tc>
      </w:tr>
      <w:tr w:rsidR="00B529E7" w14:paraId="7A0C5504" w14:textId="77777777">
        <w:trPr>
          <w:trHeight w:val="413"/>
        </w:trPr>
        <w:tc>
          <w:tcPr>
            <w:tcW w:w="1020" w:type="dxa"/>
            <w:vAlign w:val="bottom"/>
          </w:tcPr>
          <w:p w14:paraId="6CDC3F58" w14:textId="77777777" w:rsidR="00B529E7" w:rsidRDefault="009277D4">
            <w:pPr>
              <w:rPr>
                <w:sz w:val="20"/>
                <w:szCs w:val="20"/>
              </w:rPr>
            </w:pPr>
            <w:r>
              <w:rPr>
                <w:rFonts w:ascii="Times" w:eastAsia="Times" w:hAnsi="Times" w:cs="Times"/>
                <w:sz w:val="24"/>
                <w:szCs w:val="24"/>
              </w:rPr>
              <w:t>Table 4.4</w:t>
            </w:r>
          </w:p>
        </w:tc>
        <w:tc>
          <w:tcPr>
            <w:tcW w:w="8840" w:type="dxa"/>
            <w:vAlign w:val="bottom"/>
          </w:tcPr>
          <w:p w14:paraId="58770D1A" w14:textId="77777777" w:rsidR="00B529E7" w:rsidRDefault="009277D4">
            <w:pPr>
              <w:ind w:left="220"/>
              <w:rPr>
                <w:sz w:val="20"/>
                <w:szCs w:val="20"/>
              </w:rPr>
            </w:pPr>
            <w:r>
              <w:rPr>
                <w:rFonts w:ascii="Times" w:eastAsia="Times" w:hAnsi="Times" w:cs="Times"/>
                <w:sz w:val="24"/>
                <w:szCs w:val="24"/>
              </w:rPr>
              <w:t xml:space="preserve">Study hospital 2 – results 1 month after commissioning </w:t>
            </w:r>
            <w:r>
              <w:rPr>
                <w:rFonts w:ascii="Times" w:eastAsia="Times" w:hAnsi="Times" w:cs="Times"/>
                <w:sz w:val="24"/>
                <w:szCs w:val="24"/>
              </w:rPr>
              <w:t>copper and silver ionization</w:t>
            </w:r>
          </w:p>
        </w:tc>
        <w:tc>
          <w:tcPr>
            <w:tcW w:w="540" w:type="dxa"/>
            <w:vAlign w:val="bottom"/>
          </w:tcPr>
          <w:p w14:paraId="6A3E7B47" w14:textId="77777777" w:rsidR="00B529E7" w:rsidRDefault="009277D4">
            <w:pPr>
              <w:jc w:val="right"/>
              <w:rPr>
                <w:sz w:val="20"/>
                <w:szCs w:val="20"/>
              </w:rPr>
            </w:pPr>
            <w:r>
              <w:rPr>
                <w:rFonts w:ascii="Times" w:eastAsia="Times" w:hAnsi="Times" w:cs="Times"/>
                <w:sz w:val="24"/>
                <w:szCs w:val="24"/>
              </w:rPr>
              <w:t>97</w:t>
            </w:r>
          </w:p>
        </w:tc>
      </w:tr>
      <w:tr w:rsidR="00B529E7" w14:paraId="2265CABD" w14:textId="77777777">
        <w:trPr>
          <w:trHeight w:val="415"/>
        </w:trPr>
        <w:tc>
          <w:tcPr>
            <w:tcW w:w="1020" w:type="dxa"/>
            <w:vAlign w:val="bottom"/>
          </w:tcPr>
          <w:p w14:paraId="46266ED1" w14:textId="77777777" w:rsidR="00B529E7" w:rsidRDefault="009277D4">
            <w:pPr>
              <w:rPr>
                <w:sz w:val="20"/>
                <w:szCs w:val="20"/>
              </w:rPr>
            </w:pPr>
            <w:r>
              <w:rPr>
                <w:rFonts w:ascii="Times" w:eastAsia="Times" w:hAnsi="Times" w:cs="Times"/>
                <w:sz w:val="24"/>
                <w:szCs w:val="24"/>
              </w:rPr>
              <w:t>Table 4.5</w:t>
            </w:r>
          </w:p>
        </w:tc>
        <w:tc>
          <w:tcPr>
            <w:tcW w:w="8840" w:type="dxa"/>
            <w:vAlign w:val="bottom"/>
          </w:tcPr>
          <w:p w14:paraId="4B762536" w14:textId="77777777" w:rsidR="00B529E7" w:rsidRDefault="009277D4">
            <w:pPr>
              <w:ind w:left="220"/>
              <w:rPr>
                <w:sz w:val="20"/>
                <w:szCs w:val="20"/>
              </w:rPr>
            </w:pPr>
            <w:r>
              <w:rPr>
                <w:rFonts w:ascii="Times" w:eastAsia="Times" w:hAnsi="Times" w:cs="Times"/>
                <w:sz w:val="24"/>
                <w:szCs w:val="24"/>
              </w:rPr>
              <w:t>Study hospital 2 –56.030.1 hot outlet - results from 04/02/08 to 27/07/11</w:t>
            </w:r>
          </w:p>
        </w:tc>
        <w:tc>
          <w:tcPr>
            <w:tcW w:w="540" w:type="dxa"/>
            <w:vAlign w:val="bottom"/>
          </w:tcPr>
          <w:p w14:paraId="0E7E67EE" w14:textId="77777777" w:rsidR="00B529E7" w:rsidRDefault="009277D4">
            <w:pPr>
              <w:jc w:val="right"/>
              <w:rPr>
                <w:sz w:val="20"/>
                <w:szCs w:val="20"/>
              </w:rPr>
            </w:pPr>
            <w:r>
              <w:rPr>
                <w:rFonts w:ascii="Times" w:eastAsia="Times" w:hAnsi="Times" w:cs="Times"/>
                <w:sz w:val="24"/>
                <w:szCs w:val="24"/>
              </w:rPr>
              <w:t>101</w:t>
            </w:r>
          </w:p>
        </w:tc>
      </w:tr>
      <w:tr w:rsidR="00B529E7" w14:paraId="5E5A1B7D" w14:textId="77777777">
        <w:trPr>
          <w:trHeight w:val="413"/>
        </w:trPr>
        <w:tc>
          <w:tcPr>
            <w:tcW w:w="1020" w:type="dxa"/>
            <w:vAlign w:val="bottom"/>
          </w:tcPr>
          <w:p w14:paraId="361F6DC2" w14:textId="77777777" w:rsidR="00B529E7" w:rsidRDefault="009277D4">
            <w:pPr>
              <w:rPr>
                <w:sz w:val="20"/>
                <w:szCs w:val="20"/>
              </w:rPr>
            </w:pPr>
            <w:r>
              <w:rPr>
                <w:rFonts w:ascii="Times" w:eastAsia="Times" w:hAnsi="Times" w:cs="Times"/>
                <w:sz w:val="24"/>
                <w:szCs w:val="24"/>
              </w:rPr>
              <w:t>Table 4.6</w:t>
            </w:r>
          </w:p>
        </w:tc>
        <w:tc>
          <w:tcPr>
            <w:tcW w:w="8840" w:type="dxa"/>
            <w:vAlign w:val="bottom"/>
          </w:tcPr>
          <w:p w14:paraId="6EC26EAF" w14:textId="77777777" w:rsidR="00B529E7" w:rsidRDefault="009277D4">
            <w:pPr>
              <w:ind w:left="220"/>
              <w:rPr>
                <w:sz w:val="20"/>
                <w:szCs w:val="20"/>
              </w:rPr>
            </w:pPr>
            <w:r>
              <w:rPr>
                <w:rFonts w:ascii="Times" w:eastAsia="Times" w:hAnsi="Times" w:cs="Times"/>
                <w:sz w:val="24"/>
                <w:szCs w:val="24"/>
              </w:rPr>
              <w:t>Study hospital 3 – results before commissioning copper and silver ionization</w:t>
            </w:r>
          </w:p>
        </w:tc>
        <w:tc>
          <w:tcPr>
            <w:tcW w:w="540" w:type="dxa"/>
            <w:vAlign w:val="bottom"/>
          </w:tcPr>
          <w:p w14:paraId="341D2D28" w14:textId="77777777" w:rsidR="00B529E7" w:rsidRDefault="009277D4">
            <w:pPr>
              <w:jc w:val="right"/>
              <w:rPr>
                <w:sz w:val="20"/>
                <w:szCs w:val="20"/>
              </w:rPr>
            </w:pPr>
            <w:r>
              <w:rPr>
                <w:rFonts w:ascii="Times" w:eastAsia="Times" w:hAnsi="Times" w:cs="Times"/>
                <w:sz w:val="24"/>
                <w:szCs w:val="24"/>
              </w:rPr>
              <w:t>103</w:t>
            </w:r>
          </w:p>
        </w:tc>
      </w:tr>
      <w:tr w:rsidR="00B529E7" w14:paraId="25BE2E83" w14:textId="77777777">
        <w:trPr>
          <w:trHeight w:val="415"/>
        </w:trPr>
        <w:tc>
          <w:tcPr>
            <w:tcW w:w="1020" w:type="dxa"/>
            <w:vAlign w:val="bottom"/>
          </w:tcPr>
          <w:p w14:paraId="41DD80F2" w14:textId="77777777" w:rsidR="00B529E7" w:rsidRDefault="009277D4">
            <w:pPr>
              <w:rPr>
                <w:sz w:val="20"/>
                <w:szCs w:val="20"/>
              </w:rPr>
            </w:pPr>
            <w:r>
              <w:rPr>
                <w:rFonts w:ascii="Times" w:eastAsia="Times" w:hAnsi="Times" w:cs="Times"/>
                <w:sz w:val="24"/>
                <w:szCs w:val="24"/>
              </w:rPr>
              <w:t>Table 4.7</w:t>
            </w:r>
          </w:p>
        </w:tc>
        <w:tc>
          <w:tcPr>
            <w:tcW w:w="8840" w:type="dxa"/>
            <w:vAlign w:val="bottom"/>
          </w:tcPr>
          <w:p w14:paraId="69A8AB63" w14:textId="77777777" w:rsidR="00B529E7" w:rsidRDefault="009277D4">
            <w:pPr>
              <w:ind w:left="220"/>
              <w:rPr>
                <w:sz w:val="20"/>
                <w:szCs w:val="20"/>
              </w:rPr>
            </w:pPr>
            <w:r>
              <w:rPr>
                <w:rFonts w:ascii="Times" w:eastAsia="Times" w:hAnsi="Times" w:cs="Times"/>
                <w:sz w:val="24"/>
                <w:szCs w:val="24"/>
              </w:rPr>
              <w:t xml:space="preserve">Study hospital 3 – results 1 </w:t>
            </w:r>
            <w:r>
              <w:rPr>
                <w:rFonts w:ascii="Times" w:eastAsia="Times" w:hAnsi="Times" w:cs="Times"/>
                <w:sz w:val="24"/>
                <w:szCs w:val="24"/>
              </w:rPr>
              <w:t>month after commissioning copper and silver ionization</w:t>
            </w:r>
          </w:p>
        </w:tc>
        <w:tc>
          <w:tcPr>
            <w:tcW w:w="540" w:type="dxa"/>
            <w:vAlign w:val="bottom"/>
          </w:tcPr>
          <w:p w14:paraId="06C3EF40" w14:textId="77777777" w:rsidR="00B529E7" w:rsidRDefault="009277D4">
            <w:pPr>
              <w:jc w:val="right"/>
              <w:rPr>
                <w:sz w:val="20"/>
                <w:szCs w:val="20"/>
              </w:rPr>
            </w:pPr>
            <w:r>
              <w:rPr>
                <w:rFonts w:ascii="Times" w:eastAsia="Times" w:hAnsi="Times" w:cs="Times"/>
                <w:sz w:val="24"/>
                <w:szCs w:val="24"/>
              </w:rPr>
              <w:t>104</w:t>
            </w:r>
          </w:p>
        </w:tc>
      </w:tr>
      <w:tr w:rsidR="00B529E7" w14:paraId="3F7CDC34" w14:textId="77777777">
        <w:trPr>
          <w:trHeight w:val="413"/>
        </w:trPr>
        <w:tc>
          <w:tcPr>
            <w:tcW w:w="1020" w:type="dxa"/>
            <w:vAlign w:val="bottom"/>
          </w:tcPr>
          <w:p w14:paraId="0C0B1D47" w14:textId="77777777" w:rsidR="00B529E7" w:rsidRDefault="009277D4">
            <w:pPr>
              <w:rPr>
                <w:sz w:val="20"/>
                <w:szCs w:val="20"/>
              </w:rPr>
            </w:pPr>
            <w:r>
              <w:rPr>
                <w:rFonts w:ascii="Times" w:eastAsia="Times" w:hAnsi="Times" w:cs="Times"/>
                <w:sz w:val="24"/>
                <w:szCs w:val="24"/>
              </w:rPr>
              <w:t>Table 4.8</w:t>
            </w:r>
          </w:p>
        </w:tc>
        <w:tc>
          <w:tcPr>
            <w:tcW w:w="8840" w:type="dxa"/>
            <w:vAlign w:val="bottom"/>
          </w:tcPr>
          <w:p w14:paraId="216EDD6C" w14:textId="77777777" w:rsidR="00B529E7" w:rsidRDefault="009277D4">
            <w:pPr>
              <w:ind w:left="220"/>
              <w:rPr>
                <w:sz w:val="20"/>
                <w:szCs w:val="20"/>
              </w:rPr>
            </w:pPr>
            <w:r>
              <w:rPr>
                <w:rFonts w:ascii="Times" w:eastAsia="Times" w:hAnsi="Times" w:cs="Times"/>
                <w:sz w:val="24"/>
                <w:szCs w:val="24"/>
              </w:rPr>
              <w:t>Study hospital 3 – APN49 mixer tap – results from 04/02/08 to 19/07/11</w:t>
            </w:r>
          </w:p>
        </w:tc>
        <w:tc>
          <w:tcPr>
            <w:tcW w:w="540" w:type="dxa"/>
            <w:vAlign w:val="bottom"/>
          </w:tcPr>
          <w:p w14:paraId="35314DA7" w14:textId="77777777" w:rsidR="00B529E7" w:rsidRDefault="009277D4">
            <w:pPr>
              <w:jc w:val="right"/>
              <w:rPr>
                <w:sz w:val="20"/>
                <w:szCs w:val="20"/>
              </w:rPr>
            </w:pPr>
            <w:r>
              <w:rPr>
                <w:rFonts w:ascii="Times" w:eastAsia="Times" w:hAnsi="Times" w:cs="Times"/>
                <w:sz w:val="24"/>
                <w:szCs w:val="24"/>
              </w:rPr>
              <w:t>107</w:t>
            </w:r>
          </w:p>
        </w:tc>
      </w:tr>
      <w:tr w:rsidR="00B529E7" w14:paraId="40A3791D" w14:textId="77777777">
        <w:trPr>
          <w:trHeight w:val="415"/>
        </w:trPr>
        <w:tc>
          <w:tcPr>
            <w:tcW w:w="1020" w:type="dxa"/>
            <w:vAlign w:val="bottom"/>
          </w:tcPr>
          <w:p w14:paraId="34189D3E" w14:textId="77777777" w:rsidR="00B529E7" w:rsidRDefault="009277D4">
            <w:pPr>
              <w:rPr>
                <w:sz w:val="20"/>
                <w:szCs w:val="20"/>
              </w:rPr>
            </w:pPr>
            <w:r>
              <w:rPr>
                <w:rFonts w:ascii="Times" w:eastAsia="Times" w:hAnsi="Times" w:cs="Times"/>
                <w:sz w:val="24"/>
                <w:szCs w:val="24"/>
              </w:rPr>
              <w:t>Table 4.9</w:t>
            </w:r>
          </w:p>
        </w:tc>
        <w:tc>
          <w:tcPr>
            <w:tcW w:w="8840" w:type="dxa"/>
            <w:vAlign w:val="bottom"/>
          </w:tcPr>
          <w:p w14:paraId="2F553202" w14:textId="77777777" w:rsidR="00B529E7" w:rsidRDefault="009277D4">
            <w:pPr>
              <w:ind w:left="220"/>
              <w:rPr>
                <w:sz w:val="20"/>
                <w:szCs w:val="20"/>
              </w:rPr>
            </w:pPr>
            <w:r>
              <w:rPr>
                <w:rFonts w:ascii="Times" w:eastAsia="Times" w:hAnsi="Times" w:cs="Times"/>
                <w:sz w:val="24"/>
                <w:szCs w:val="24"/>
              </w:rPr>
              <w:t>Study hospital 4 – results before commissioning copper and silver ionization</w:t>
            </w:r>
          </w:p>
        </w:tc>
        <w:tc>
          <w:tcPr>
            <w:tcW w:w="540" w:type="dxa"/>
            <w:vAlign w:val="bottom"/>
          </w:tcPr>
          <w:p w14:paraId="726C5270" w14:textId="77777777" w:rsidR="00B529E7" w:rsidRDefault="009277D4">
            <w:pPr>
              <w:jc w:val="right"/>
              <w:rPr>
                <w:sz w:val="20"/>
                <w:szCs w:val="20"/>
              </w:rPr>
            </w:pPr>
            <w:r>
              <w:rPr>
                <w:rFonts w:ascii="Times" w:eastAsia="Times" w:hAnsi="Times" w:cs="Times"/>
                <w:sz w:val="24"/>
                <w:szCs w:val="24"/>
              </w:rPr>
              <w:t>109</w:t>
            </w:r>
          </w:p>
        </w:tc>
      </w:tr>
      <w:tr w:rsidR="00B529E7" w14:paraId="7FA3E01A" w14:textId="77777777">
        <w:trPr>
          <w:trHeight w:val="413"/>
        </w:trPr>
        <w:tc>
          <w:tcPr>
            <w:tcW w:w="1020" w:type="dxa"/>
            <w:vAlign w:val="bottom"/>
          </w:tcPr>
          <w:p w14:paraId="5A6A3310" w14:textId="77777777" w:rsidR="00B529E7" w:rsidRDefault="009277D4">
            <w:pPr>
              <w:rPr>
                <w:sz w:val="20"/>
                <w:szCs w:val="20"/>
              </w:rPr>
            </w:pPr>
            <w:r>
              <w:rPr>
                <w:rFonts w:ascii="Times" w:eastAsia="Times" w:hAnsi="Times" w:cs="Times"/>
                <w:w w:val="97"/>
                <w:sz w:val="24"/>
                <w:szCs w:val="24"/>
              </w:rPr>
              <w:t>Table 4.10</w:t>
            </w:r>
          </w:p>
        </w:tc>
        <w:tc>
          <w:tcPr>
            <w:tcW w:w="8840" w:type="dxa"/>
            <w:vAlign w:val="bottom"/>
          </w:tcPr>
          <w:p w14:paraId="3735CB5F" w14:textId="77777777" w:rsidR="00B529E7" w:rsidRDefault="009277D4">
            <w:pPr>
              <w:ind w:left="220"/>
              <w:rPr>
                <w:sz w:val="20"/>
                <w:szCs w:val="20"/>
              </w:rPr>
            </w:pPr>
            <w:r>
              <w:rPr>
                <w:rFonts w:ascii="Times" w:eastAsia="Times" w:hAnsi="Times" w:cs="Times"/>
                <w:sz w:val="24"/>
                <w:szCs w:val="24"/>
              </w:rPr>
              <w:t xml:space="preserve">Study </w:t>
            </w:r>
            <w:r>
              <w:rPr>
                <w:rFonts w:ascii="Times" w:eastAsia="Times" w:hAnsi="Times" w:cs="Times"/>
                <w:sz w:val="24"/>
                <w:szCs w:val="24"/>
              </w:rPr>
              <w:t>hospital 4 – results 1 month after commissioning copper and silver ionization</w:t>
            </w:r>
          </w:p>
        </w:tc>
        <w:tc>
          <w:tcPr>
            <w:tcW w:w="540" w:type="dxa"/>
            <w:vAlign w:val="bottom"/>
          </w:tcPr>
          <w:p w14:paraId="25C7DE32" w14:textId="77777777" w:rsidR="00B529E7" w:rsidRDefault="009277D4">
            <w:pPr>
              <w:jc w:val="right"/>
              <w:rPr>
                <w:sz w:val="20"/>
                <w:szCs w:val="20"/>
              </w:rPr>
            </w:pPr>
            <w:r>
              <w:rPr>
                <w:rFonts w:ascii="Times" w:eastAsia="Times" w:hAnsi="Times" w:cs="Times"/>
                <w:sz w:val="24"/>
                <w:szCs w:val="24"/>
              </w:rPr>
              <w:t>110</w:t>
            </w:r>
          </w:p>
        </w:tc>
      </w:tr>
      <w:tr w:rsidR="00B529E7" w14:paraId="429FD22D" w14:textId="77777777">
        <w:trPr>
          <w:trHeight w:val="415"/>
        </w:trPr>
        <w:tc>
          <w:tcPr>
            <w:tcW w:w="1020" w:type="dxa"/>
            <w:vAlign w:val="bottom"/>
          </w:tcPr>
          <w:p w14:paraId="4CD951A3" w14:textId="77777777" w:rsidR="00B529E7" w:rsidRDefault="009277D4">
            <w:pPr>
              <w:rPr>
                <w:sz w:val="20"/>
                <w:szCs w:val="20"/>
              </w:rPr>
            </w:pPr>
            <w:r>
              <w:rPr>
                <w:rFonts w:ascii="Times" w:eastAsia="Times" w:hAnsi="Times" w:cs="Times"/>
                <w:w w:val="97"/>
                <w:sz w:val="24"/>
                <w:szCs w:val="24"/>
              </w:rPr>
              <w:t>Table 4.11</w:t>
            </w:r>
          </w:p>
        </w:tc>
        <w:tc>
          <w:tcPr>
            <w:tcW w:w="8840" w:type="dxa"/>
            <w:vAlign w:val="bottom"/>
          </w:tcPr>
          <w:p w14:paraId="481DAE5C" w14:textId="77777777" w:rsidR="00B529E7" w:rsidRDefault="009277D4">
            <w:pPr>
              <w:ind w:left="220"/>
              <w:rPr>
                <w:sz w:val="20"/>
                <w:szCs w:val="20"/>
              </w:rPr>
            </w:pPr>
            <w:r>
              <w:rPr>
                <w:rFonts w:ascii="Times" w:eastAsia="Times" w:hAnsi="Times" w:cs="Times"/>
                <w:sz w:val="24"/>
                <w:szCs w:val="24"/>
              </w:rPr>
              <w:t>Study hospital 5 – results before commissioning copper and silver ionization</w:t>
            </w:r>
          </w:p>
        </w:tc>
        <w:tc>
          <w:tcPr>
            <w:tcW w:w="540" w:type="dxa"/>
            <w:vAlign w:val="bottom"/>
          </w:tcPr>
          <w:p w14:paraId="35B6D896" w14:textId="77777777" w:rsidR="00B529E7" w:rsidRDefault="009277D4">
            <w:pPr>
              <w:jc w:val="right"/>
              <w:rPr>
                <w:sz w:val="20"/>
                <w:szCs w:val="20"/>
              </w:rPr>
            </w:pPr>
            <w:r>
              <w:rPr>
                <w:rFonts w:ascii="Times" w:eastAsia="Times" w:hAnsi="Times" w:cs="Times"/>
                <w:sz w:val="24"/>
                <w:szCs w:val="24"/>
              </w:rPr>
              <w:t>114</w:t>
            </w:r>
          </w:p>
        </w:tc>
      </w:tr>
      <w:tr w:rsidR="00B529E7" w14:paraId="0221F1E1" w14:textId="77777777">
        <w:trPr>
          <w:trHeight w:val="413"/>
        </w:trPr>
        <w:tc>
          <w:tcPr>
            <w:tcW w:w="1020" w:type="dxa"/>
            <w:vAlign w:val="bottom"/>
          </w:tcPr>
          <w:p w14:paraId="084EE078" w14:textId="77777777" w:rsidR="00B529E7" w:rsidRDefault="009277D4">
            <w:pPr>
              <w:rPr>
                <w:sz w:val="20"/>
                <w:szCs w:val="20"/>
              </w:rPr>
            </w:pPr>
            <w:r>
              <w:rPr>
                <w:rFonts w:ascii="Times" w:eastAsia="Times" w:hAnsi="Times" w:cs="Times"/>
                <w:w w:val="97"/>
                <w:sz w:val="24"/>
                <w:szCs w:val="24"/>
              </w:rPr>
              <w:t>Table 4.12</w:t>
            </w:r>
          </w:p>
        </w:tc>
        <w:tc>
          <w:tcPr>
            <w:tcW w:w="8840" w:type="dxa"/>
            <w:vAlign w:val="bottom"/>
          </w:tcPr>
          <w:p w14:paraId="55060015" w14:textId="77777777" w:rsidR="00B529E7" w:rsidRDefault="009277D4">
            <w:pPr>
              <w:ind w:left="220"/>
              <w:rPr>
                <w:sz w:val="20"/>
                <w:szCs w:val="20"/>
              </w:rPr>
            </w:pPr>
            <w:r>
              <w:rPr>
                <w:rFonts w:ascii="Times" w:eastAsia="Times" w:hAnsi="Times" w:cs="Times"/>
                <w:sz w:val="24"/>
                <w:szCs w:val="24"/>
              </w:rPr>
              <w:t>Study hospital 5 – results 1 month after commissioning copper and sil</w:t>
            </w:r>
            <w:r>
              <w:rPr>
                <w:rFonts w:ascii="Times" w:eastAsia="Times" w:hAnsi="Times" w:cs="Times"/>
                <w:sz w:val="24"/>
                <w:szCs w:val="24"/>
              </w:rPr>
              <w:t>ver ionization</w:t>
            </w:r>
          </w:p>
        </w:tc>
        <w:tc>
          <w:tcPr>
            <w:tcW w:w="540" w:type="dxa"/>
            <w:vAlign w:val="bottom"/>
          </w:tcPr>
          <w:p w14:paraId="623E1113" w14:textId="77777777" w:rsidR="00B529E7" w:rsidRDefault="009277D4">
            <w:pPr>
              <w:jc w:val="right"/>
              <w:rPr>
                <w:sz w:val="20"/>
                <w:szCs w:val="20"/>
              </w:rPr>
            </w:pPr>
            <w:r>
              <w:rPr>
                <w:rFonts w:ascii="Times" w:eastAsia="Times" w:hAnsi="Times" w:cs="Times"/>
                <w:sz w:val="24"/>
                <w:szCs w:val="24"/>
              </w:rPr>
              <w:t>116</w:t>
            </w:r>
          </w:p>
        </w:tc>
      </w:tr>
      <w:tr w:rsidR="00B529E7" w14:paraId="6D3F7A68" w14:textId="77777777">
        <w:trPr>
          <w:trHeight w:val="460"/>
        </w:trPr>
        <w:tc>
          <w:tcPr>
            <w:tcW w:w="1020" w:type="dxa"/>
            <w:vAlign w:val="bottom"/>
          </w:tcPr>
          <w:p w14:paraId="6B48EE65" w14:textId="77777777" w:rsidR="00B529E7" w:rsidRDefault="009277D4">
            <w:pPr>
              <w:rPr>
                <w:sz w:val="20"/>
                <w:szCs w:val="20"/>
              </w:rPr>
            </w:pPr>
            <w:r>
              <w:rPr>
                <w:rFonts w:ascii="Times" w:eastAsia="Times" w:hAnsi="Times" w:cs="Times"/>
                <w:w w:val="97"/>
                <w:sz w:val="24"/>
                <w:szCs w:val="24"/>
              </w:rPr>
              <w:t>Table 4.13</w:t>
            </w:r>
          </w:p>
        </w:tc>
        <w:tc>
          <w:tcPr>
            <w:tcW w:w="8840" w:type="dxa"/>
            <w:vAlign w:val="bottom"/>
          </w:tcPr>
          <w:p w14:paraId="67EE9898" w14:textId="77777777" w:rsidR="00B529E7" w:rsidRDefault="009277D4">
            <w:pPr>
              <w:ind w:left="220"/>
              <w:rPr>
                <w:sz w:val="20"/>
                <w:szCs w:val="20"/>
              </w:rPr>
            </w:pPr>
            <w:r>
              <w:rPr>
                <w:rFonts w:ascii="Times" w:eastAsia="Times" w:hAnsi="Times" w:cs="Times"/>
                <w:sz w:val="24"/>
                <w:szCs w:val="24"/>
              </w:rPr>
              <w:t>Study  hospital  5–results  single  pure  hot  and  pure  cold  taps  2  months  after</w:t>
            </w:r>
          </w:p>
        </w:tc>
        <w:tc>
          <w:tcPr>
            <w:tcW w:w="540" w:type="dxa"/>
            <w:vAlign w:val="bottom"/>
          </w:tcPr>
          <w:p w14:paraId="4760F262" w14:textId="77777777" w:rsidR="00B529E7" w:rsidRDefault="009277D4">
            <w:pPr>
              <w:jc w:val="right"/>
              <w:rPr>
                <w:sz w:val="20"/>
                <w:szCs w:val="20"/>
              </w:rPr>
            </w:pPr>
            <w:r>
              <w:rPr>
                <w:rFonts w:ascii="Times" w:eastAsia="Times" w:hAnsi="Times" w:cs="Times"/>
                <w:sz w:val="24"/>
                <w:szCs w:val="24"/>
              </w:rPr>
              <w:t>117</w:t>
            </w:r>
          </w:p>
        </w:tc>
      </w:tr>
      <w:tr w:rsidR="00B529E7" w14:paraId="6DE8AC28" w14:textId="77777777">
        <w:trPr>
          <w:trHeight w:val="229"/>
        </w:trPr>
        <w:tc>
          <w:tcPr>
            <w:tcW w:w="1020" w:type="dxa"/>
            <w:vAlign w:val="bottom"/>
          </w:tcPr>
          <w:p w14:paraId="3747DBB2" w14:textId="77777777" w:rsidR="00B529E7" w:rsidRDefault="00B529E7">
            <w:pPr>
              <w:rPr>
                <w:sz w:val="19"/>
                <w:szCs w:val="19"/>
              </w:rPr>
            </w:pPr>
          </w:p>
        </w:tc>
        <w:tc>
          <w:tcPr>
            <w:tcW w:w="8840" w:type="dxa"/>
            <w:vAlign w:val="bottom"/>
          </w:tcPr>
          <w:p w14:paraId="5AC41580" w14:textId="77777777" w:rsidR="00B529E7" w:rsidRDefault="009277D4">
            <w:pPr>
              <w:spacing w:line="229" w:lineRule="exact"/>
              <w:ind w:left="220"/>
              <w:rPr>
                <w:sz w:val="20"/>
                <w:szCs w:val="20"/>
              </w:rPr>
            </w:pPr>
            <w:r>
              <w:rPr>
                <w:rFonts w:ascii="Times" w:eastAsia="Times" w:hAnsi="Times" w:cs="Times"/>
                <w:sz w:val="24"/>
                <w:szCs w:val="24"/>
              </w:rPr>
              <w:t>commissioning</w:t>
            </w:r>
          </w:p>
        </w:tc>
        <w:tc>
          <w:tcPr>
            <w:tcW w:w="540" w:type="dxa"/>
            <w:vAlign w:val="bottom"/>
          </w:tcPr>
          <w:p w14:paraId="2F79C789" w14:textId="77777777" w:rsidR="00B529E7" w:rsidRDefault="00B529E7">
            <w:pPr>
              <w:rPr>
                <w:sz w:val="19"/>
                <w:szCs w:val="19"/>
              </w:rPr>
            </w:pPr>
          </w:p>
        </w:tc>
      </w:tr>
      <w:tr w:rsidR="00B529E7" w14:paraId="5276F1D8" w14:textId="77777777">
        <w:trPr>
          <w:trHeight w:val="278"/>
        </w:trPr>
        <w:tc>
          <w:tcPr>
            <w:tcW w:w="1020" w:type="dxa"/>
            <w:vAlign w:val="bottom"/>
          </w:tcPr>
          <w:p w14:paraId="12216F1F" w14:textId="77777777" w:rsidR="00B529E7" w:rsidRDefault="009277D4">
            <w:pPr>
              <w:rPr>
                <w:sz w:val="20"/>
                <w:szCs w:val="20"/>
              </w:rPr>
            </w:pPr>
            <w:r>
              <w:rPr>
                <w:rFonts w:ascii="Times" w:eastAsia="Times" w:hAnsi="Times" w:cs="Times"/>
                <w:w w:val="97"/>
                <w:sz w:val="24"/>
                <w:szCs w:val="24"/>
              </w:rPr>
              <w:t>Table 4.14</w:t>
            </w:r>
          </w:p>
        </w:tc>
        <w:tc>
          <w:tcPr>
            <w:tcW w:w="8840" w:type="dxa"/>
            <w:vAlign w:val="bottom"/>
          </w:tcPr>
          <w:p w14:paraId="27B0C404" w14:textId="77777777" w:rsidR="00B529E7" w:rsidRDefault="009277D4">
            <w:pPr>
              <w:ind w:left="220"/>
              <w:rPr>
                <w:sz w:val="20"/>
                <w:szCs w:val="20"/>
              </w:rPr>
            </w:pPr>
            <w:r>
              <w:rPr>
                <w:rFonts w:ascii="Times" w:eastAsia="Times" w:hAnsi="Times" w:cs="Times"/>
                <w:sz w:val="24"/>
                <w:szCs w:val="24"/>
              </w:rPr>
              <w:t>Study hospital 6 – results before commissioning copper and silver ionization</w:t>
            </w:r>
          </w:p>
        </w:tc>
        <w:tc>
          <w:tcPr>
            <w:tcW w:w="540" w:type="dxa"/>
            <w:vAlign w:val="bottom"/>
          </w:tcPr>
          <w:p w14:paraId="435C996E" w14:textId="77777777" w:rsidR="00B529E7" w:rsidRDefault="009277D4">
            <w:pPr>
              <w:jc w:val="right"/>
              <w:rPr>
                <w:sz w:val="20"/>
                <w:szCs w:val="20"/>
              </w:rPr>
            </w:pPr>
            <w:r>
              <w:rPr>
                <w:rFonts w:ascii="Times" w:eastAsia="Times" w:hAnsi="Times" w:cs="Times"/>
                <w:sz w:val="24"/>
                <w:szCs w:val="24"/>
              </w:rPr>
              <w:t>122</w:t>
            </w:r>
          </w:p>
        </w:tc>
      </w:tr>
      <w:tr w:rsidR="00B529E7" w14:paraId="33118FBF" w14:textId="77777777">
        <w:trPr>
          <w:trHeight w:val="413"/>
        </w:trPr>
        <w:tc>
          <w:tcPr>
            <w:tcW w:w="1020" w:type="dxa"/>
            <w:vAlign w:val="bottom"/>
          </w:tcPr>
          <w:p w14:paraId="3828BFFD" w14:textId="77777777" w:rsidR="00B529E7" w:rsidRDefault="009277D4">
            <w:pPr>
              <w:rPr>
                <w:sz w:val="20"/>
                <w:szCs w:val="20"/>
              </w:rPr>
            </w:pPr>
            <w:r>
              <w:rPr>
                <w:rFonts w:ascii="Times" w:eastAsia="Times" w:hAnsi="Times" w:cs="Times"/>
                <w:w w:val="97"/>
                <w:sz w:val="24"/>
                <w:szCs w:val="24"/>
              </w:rPr>
              <w:t>Table 4.15</w:t>
            </w:r>
          </w:p>
        </w:tc>
        <w:tc>
          <w:tcPr>
            <w:tcW w:w="8840" w:type="dxa"/>
            <w:vAlign w:val="bottom"/>
          </w:tcPr>
          <w:p w14:paraId="0E5A228E" w14:textId="77777777" w:rsidR="00B529E7" w:rsidRDefault="009277D4">
            <w:pPr>
              <w:ind w:left="220"/>
              <w:rPr>
                <w:sz w:val="20"/>
                <w:szCs w:val="20"/>
              </w:rPr>
            </w:pPr>
            <w:r>
              <w:rPr>
                <w:rFonts w:ascii="Times" w:eastAsia="Times" w:hAnsi="Times" w:cs="Times"/>
                <w:sz w:val="24"/>
                <w:szCs w:val="24"/>
              </w:rPr>
              <w:t xml:space="preserve">Study </w:t>
            </w:r>
            <w:r>
              <w:rPr>
                <w:rFonts w:ascii="Times" w:eastAsia="Times" w:hAnsi="Times" w:cs="Times"/>
                <w:sz w:val="24"/>
                <w:szCs w:val="24"/>
              </w:rPr>
              <w:t>hospital 6 – results 1½ months after commissioning copper and silver ionization</w:t>
            </w:r>
          </w:p>
        </w:tc>
        <w:tc>
          <w:tcPr>
            <w:tcW w:w="540" w:type="dxa"/>
            <w:vAlign w:val="bottom"/>
          </w:tcPr>
          <w:p w14:paraId="32EC6CAA" w14:textId="77777777" w:rsidR="00B529E7" w:rsidRDefault="009277D4">
            <w:pPr>
              <w:jc w:val="right"/>
              <w:rPr>
                <w:sz w:val="20"/>
                <w:szCs w:val="20"/>
              </w:rPr>
            </w:pPr>
            <w:r>
              <w:rPr>
                <w:rFonts w:ascii="Times" w:eastAsia="Times" w:hAnsi="Times" w:cs="Times"/>
                <w:sz w:val="24"/>
                <w:szCs w:val="24"/>
              </w:rPr>
              <w:t>124</w:t>
            </w:r>
          </w:p>
        </w:tc>
      </w:tr>
      <w:tr w:rsidR="00B529E7" w14:paraId="0752C85A" w14:textId="77777777">
        <w:trPr>
          <w:trHeight w:val="415"/>
        </w:trPr>
        <w:tc>
          <w:tcPr>
            <w:tcW w:w="1020" w:type="dxa"/>
            <w:vAlign w:val="bottom"/>
          </w:tcPr>
          <w:p w14:paraId="43C471FF" w14:textId="77777777" w:rsidR="00B529E7" w:rsidRDefault="009277D4">
            <w:pPr>
              <w:rPr>
                <w:sz w:val="20"/>
                <w:szCs w:val="20"/>
              </w:rPr>
            </w:pPr>
            <w:r>
              <w:rPr>
                <w:rFonts w:ascii="Times" w:eastAsia="Times" w:hAnsi="Times" w:cs="Times"/>
                <w:w w:val="97"/>
                <w:sz w:val="24"/>
                <w:szCs w:val="24"/>
              </w:rPr>
              <w:t>Table 4.16</w:t>
            </w:r>
          </w:p>
        </w:tc>
        <w:tc>
          <w:tcPr>
            <w:tcW w:w="8840" w:type="dxa"/>
            <w:vAlign w:val="bottom"/>
          </w:tcPr>
          <w:p w14:paraId="625614C8" w14:textId="77777777" w:rsidR="00B529E7" w:rsidRDefault="009277D4">
            <w:pPr>
              <w:ind w:left="220"/>
              <w:rPr>
                <w:sz w:val="20"/>
                <w:szCs w:val="20"/>
              </w:rPr>
            </w:pPr>
            <w:r>
              <w:rPr>
                <w:rFonts w:ascii="Times" w:eastAsia="Times" w:hAnsi="Times" w:cs="Times"/>
                <w:sz w:val="24"/>
                <w:szCs w:val="24"/>
              </w:rPr>
              <w:t>Study hospital 7 – results before commissioning copper and silver ionization</w:t>
            </w:r>
          </w:p>
        </w:tc>
        <w:tc>
          <w:tcPr>
            <w:tcW w:w="540" w:type="dxa"/>
            <w:vAlign w:val="bottom"/>
          </w:tcPr>
          <w:p w14:paraId="1B6831FF" w14:textId="77777777" w:rsidR="00B529E7" w:rsidRDefault="009277D4">
            <w:pPr>
              <w:jc w:val="right"/>
              <w:rPr>
                <w:sz w:val="20"/>
                <w:szCs w:val="20"/>
              </w:rPr>
            </w:pPr>
            <w:r>
              <w:rPr>
                <w:rFonts w:ascii="Times" w:eastAsia="Times" w:hAnsi="Times" w:cs="Times"/>
                <w:sz w:val="24"/>
                <w:szCs w:val="24"/>
              </w:rPr>
              <w:t>128</w:t>
            </w:r>
          </w:p>
        </w:tc>
      </w:tr>
      <w:tr w:rsidR="00B529E7" w14:paraId="0129F73F" w14:textId="77777777">
        <w:trPr>
          <w:trHeight w:val="413"/>
        </w:trPr>
        <w:tc>
          <w:tcPr>
            <w:tcW w:w="1020" w:type="dxa"/>
            <w:vAlign w:val="bottom"/>
          </w:tcPr>
          <w:p w14:paraId="0DDCC777" w14:textId="77777777" w:rsidR="00B529E7" w:rsidRDefault="009277D4">
            <w:pPr>
              <w:rPr>
                <w:sz w:val="20"/>
                <w:szCs w:val="20"/>
              </w:rPr>
            </w:pPr>
            <w:r>
              <w:rPr>
                <w:rFonts w:ascii="Times" w:eastAsia="Times" w:hAnsi="Times" w:cs="Times"/>
                <w:w w:val="97"/>
                <w:sz w:val="24"/>
                <w:szCs w:val="24"/>
              </w:rPr>
              <w:t>Table 4.17</w:t>
            </w:r>
          </w:p>
        </w:tc>
        <w:tc>
          <w:tcPr>
            <w:tcW w:w="8840" w:type="dxa"/>
            <w:vAlign w:val="bottom"/>
          </w:tcPr>
          <w:p w14:paraId="69DCDE7E" w14:textId="77777777" w:rsidR="00B529E7" w:rsidRDefault="009277D4">
            <w:pPr>
              <w:ind w:left="220"/>
              <w:rPr>
                <w:sz w:val="20"/>
                <w:szCs w:val="20"/>
              </w:rPr>
            </w:pPr>
            <w:r>
              <w:rPr>
                <w:rFonts w:ascii="Times" w:eastAsia="Times" w:hAnsi="Times" w:cs="Times"/>
                <w:sz w:val="24"/>
                <w:szCs w:val="24"/>
              </w:rPr>
              <w:t xml:space="preserve">Study hospital 7 – results 1 month after commissioning copper and </w:t>
            </w:r>
            <w:r>
              <w:rPr>
                <w:rFonts w:ascii="Times" w:eastAsia="Times" w:hAnsi="Times" w:cs="Times"/>
                <w:sz w:val="24"/>
                <w:szCs w:val="24"/>
              </w:rPr>
              <w:t>silver ionization</w:t>
            </w:r>
          </w:p>
        </w:tc>
        <w:tc>
          <w:tcPr>
            <w:tcW w:w="540" w:type="dxa"/>
            <w:vAlign w:val="bottom"/>
          </w:tcPr>
          <w:p w14:paraId="595085CD" w14:textId="77777777" w:rsidR="00B529E7" w:rsidRDefault="009277D4">
            <w:pPr>
              <w:jc w:val="right"/>
              <w:rPr>
                <w:sz w:val="20"/>
                <w:szCs w:val="20"/>
              </w:rPr>
            </w:pPr>
            <w:r>
              <w:rPr>
                <w:rFonts w:ascii="Times" w:eastAsia="Times" w:hAnsi="Times" w:cs="Times"/>
                <w:sz w:val="24"/>
                <w:szCs w:val="24"/>
              </w:rPr>
              <w:t>130</w:t>
            </w:r>
          </w:p>
        </w:tc>
      </w:tr>
      <w:tr w:rsidR="00B529E7" w14:paraId="64D3A760" w14:textId="77777777">
        <w:trPr>
          <w:trHeight w:val="415"/>
        </w:trPr>
        <w:tc>
          <w:tcPr>
            <w:tcW w:w="1020" w:type="dxa"/>
            <w:vAlign w:val="bottom"/>
          </w:tcPr>
          <w:p w14:paraId="41FEE355" w14:textId="77777777" w:rsidR="00B529E7" w:rsidRDefault="009277D4">
            <w:pPr>
              <w:rPr>
                <w:sz w:val="20"/>
                <w:szCs w:val="20"/>
              </w:rPr>
            </w:pPr>
            <w:r>
              <w:rPr>
                <w:rFonts w:ascii="Times" w:eastAsia="Times" w:hAnsi="Times" w:cs="Times"/>
                <w:w w:val="97"/>
                <w:sz w:val="24"/>
                <w:szCs w:val="24"/>
              </w:rPr>
              <w:t>Table 4.18</w:t>
            </w:r>
          </w:p>
        </w:tc>
        <w:tc>
          <w:tcPr>
            <w:tcW w:w="8840" w:type="dxa"/>
            <w:vAlign w:val="bottom"/>
          </w:tcPr>
          <w:p w14:paraId="6A641D9A" w14:textId="77777777" w:rsidR="00B529E7" w:rsidRDefault="009277D4">
            <w:pPr>
              <w:ind w:left="220"/>
              <w:rPr>
                <w:sz w:val="20"/>
                <w:szCs w:val="20"/>
              </w:rPr>
            </w:pPr>
            <w:r>
              <w:rPr>
                <w:rFonts w:ascii="Times" w:eastAsia="Times" w:hAnsi="Times" w:cs="Times"/>
                <w:sz w:val="24"/>
                <w:szCs w:val="24"/>
              </w:rPr>
              <w:t>Study hospital 8 – results before commissioning copper and silver ionization</w:t>
            </w:r>
          </w:p>
        </w:tc>
        <w:tc>
          <w:tcPr>
            <w:tcW w:w="540" w:type="dxa"/>
            <w:vAlign w:val="bottom"/>
          </w:tcPr>
          <w:p w14:paraId="1DD08D91" w14:textId="77777777" w:rsidR="00B529E7" w:rsidRDefault="009277D4">
            <w:pPr>
              <w:jc w:val="right"/>
              <w:rPr>
                <w:sz w:val="20"/>
                <w:szCs w:val="20"/>
              </w:rPr>
            </w:pPr>
            <w:r>
              <w:rPr>
                <w:rFonts w:ascii="Times" w:eastAsia="Times" w:hAnsi="Times" w:cs="Times"/>
                <w:sz w:val="24"/>
                <w:szCs w:val="24"/>
              </w:rPr>
              <w:t>135</w:t>
            </w:r>
          </w:p>
        </w:tc>
      </w:tr>
      <w:tr w:rsidR="00B529E7" w14:paraId="4DA2FCA5" w14:textId="77777777">
        <w:trPr>
          <w:trHeight w:val="413"/>
        </w:trPr>
        <w:tc>
          <w:tcPr>
            <w:tcW w:w="1020" w:type="dxa"/>
            <w:vAlign w:val="bottom"/>
          </w:tcPr>
          <w:p w14:paraId="26C8F474" w14:textId="77777777" w:rsidR="00B529E7" w:rsidRDefault="009277D4">
            <w:pPr>
              <w:rPr>
                <w:sz w:val="20"/>
                <w:szCs w:val="20"/>
              </w:rPr>
            </w:pPr>
            <w:r>
              <w:rPr>
                <w:rFonts w:ascii="Times" w:eastAsia="Times" w:hAnsi="Times" w:cs="Times"/>
                <w:w w:val="97"/>
                <w:sz w:val="24"/>
                <w:szCs w:val="24"/>
              </w:rPr>
              <w:t>Table 4.19</w:t>
            </w:r>
          </w:p>
        </w:tc>
        <w:tc>
          <w:tcPr>
            <w:tcW w:w="8840" w:type="dxa"/>
            <w:vAlign w:val="bottom"/>
          </w:tcPr>
          <w:p w14:paraId="0656D32C" w14:textId="77777777" w:rsidR="00B529E7" w:rsidRDefault="009277D4">
            <w:pPr>
              <w:ind w:left="220"/>
              <w:rPr>
                <w:sz w:val="20"/>
                <w:szCs w:val="20"/>
              </w:rPr>
            </w:pPr>
            <w:r>
              <w:rPr>
                <w:rFonts w:ascii="Times" w:eastAsia="Times" w:hAnsi="Times" w:cs="Times"/>
                <w:sz w:val="24"/>
                <w:szCs w:val="24"/>
              </w:rPr>
              <w:t>Study hospital 8 – results 1 month after commissioning copper and silver ionization</w:t>
            </w:r>
          </w:p>
        </w:tc>
        <w:tc>
          <w:tcPr>
            <w:tcW w:w="540" w:type="dxa"/>
            <w:vAlign w:val="bottom"/>
          </w:tcPr>
          <w:p w14:paraId="4BEFE7F8" w14:textId="77777777" w:rsidR="00B529E7" w:rsidRDefault="009277D4">
            <w:pPr>
              <w:jc w:val="right"/>
              <w:rPr>
                <w:sz w:val="20"/>
                <w:szCs w:val="20"/>
              </w:rPr>
            </w:pPr>
            <w:r>
              <w:rPr>
                <w:rFonts w:ascii="Times" w:eastAsia="Times" w:hAnsi="Times" w:cs="Times"/>
                <w:sz w:val="24"/>
                <w:szCs w:val="24"/>
              </w:rPr>
              <w:t>137</w:t>
            </w:r>
          </w:p>
        </w:tc>
      </w:tr>
      <w:tr w:rsidR="00B529E7" w14:paraId="0AD588D0" w14:textId="77777777">
        <w:trPr>
          <w:trHeight w:val="415"/>
        </w:trPr>
        <w:tc>
          <w:tcPr>
            <w:tcW w:w="1020" w:type="dxa"/>
            <w:vAlign w:val="bottom"/>
          </w:tcPr>
          <w:p w14:paraId="00C320D5" w14:textId="77777777" w:rsidR="00B529E7" w:rsidRDefault="009277D4">
            <w:pPr>
              <w:rPr>
                <w:sz w:val="20"/>
                <w:szCs w:val="20"/>
              </w:rPr>
            </w:pPr>
            <w:r>
              <w:rPr>
                <w:rFonts w:ascii="Times" w:eastAsia="Times" w:hAnsi="Times" w:cs="Times"/>
                <w:w w:val="97"/>
                <w:sz w:val="24"/>
                <w:szCs w:val="24"/>
              </w:rPr>
              <w:t>Table 4.20</w:t>
            </w:r>
          </w:p>
        </w:tc>
        <w:tc>
          <w:tcPr>
            <w:tcW w:w="8840" w:type="dxa"/>
            <w:vAlign w:val="bottom"/>
          </w:tcPr>
          <w:p w14:paraId="58CF4B84" w14:textId="77777777" w:rsidR="00B529E7" w:rsidRDefault="009277D4">
            <w:pPr>
              <w:ind w:left="220"/>
              <w:rPr>
                <w:sz w:val="20"/>
                <w:szCs w:val="20"/>
              </w:rPr>
            </w:pPr>
            <w:r>
              <w:rPr>
                <w:rFonts w:ascii="Times" w:eastAsia="Times" w:hAnsi="Times" w:cs="Times"/>
                <w:sz w:val="24"/>
                <w:szCs w:val="24"/>
              </w:rPr>
              <w:t>Study hospital 9 – results be</w:t>
            </w:r>
            <w:r>
              <w:rPr>
                <w:rFonts w:ascii="Times" w:eastAsia="Times" w:hAnsi="Times" w:cs="Times"/>
                <w:sz w:val="24"/>
                <w:szCs w:val="24"/>
              </w:rPr>
              <w:t>fore commissioning copper and silver ionization</w:t>
            </w:r>
          </w:p>
        </w:tc>
        <w:tc>
          <w:tcPr>
            <w:tcW w:w="540" w:type="dxa"/>
            <w:vAlign w:val="bottom"/>
          </w:tcPr>
          <w:p w14:paraId="2390F361" w14:textId="77777777" w:rsidR="00B529E7" w:rsidRDefault="009277D4">
            <w:pPr>
              <w:jc w:val="right"/>
              <w:rPr>
                <w:sz w:val="20"/>
                <w:szCs w:val="20"/>
              </w:rPr>
            </w:pPr>
            <w:r>
              <w:rPr>
                <w:rFonts w:ascii="Times" w:eastAsia="Times" w:hAnsi="Times" w:cs="Times"/>
                <w:sz w:val="24"/>
                <w:szCs w:val="24"/>
              </w:rPr>
              <w:t>141</w:t>
            </w:r>
          </w:p>
        </w:tc>
      </w:tr>
      <w:tr w:rsidR="00B529E7" w14:paraId="1DBCAD32" w14:textId="77777777">
        <w:trPr>
          <w:trHeight w:val="413"/>
        </w:trPr>
        <w:tc>
          <w:tcPr>
            <w:tcW w:w="1020" w:type="dxa"/>
            <w:vAlign w:val="bottom"/>
          </w:tcPr>
          <w:p w14:paraId="3CEE4C5C" w14:textId="77777777" w:rsidR="00B529E7" w:rsidRDefault="009277D4">
            <w:pPr>
              <w:rPr>
                <w:sz w:val="20"/>
                <w:szCs w:val="20"/>
              </w:rPr>
            </w:pPr>
            <w:r>
              <w:rPr>
                <w:rFonts w:ascii="Times" w:eastAsia="Times" w:hAnsi="Times" w:cs="Times"/>
                <w:w w:val="97"/>
                <w:sz w:val="24"/>
                <w:szCs w:val="24"/>
              </w:rPr>
              <w:t>Table 4.21</w:t>
            </w:r>
          </w:p>
        </w:tc>
        <w:tc>
          <w:tcPr>
            <w:tcW w:w="8840" w:type="dxa"/>
            <w:vAlign w:val="bottom"/>
          </w:tcPr>
          <w:p w14:paraId="1CF43320" w14:textId="77777777" w:rsidR="00B529E7" w:rsidRDefault="009277D4">
            <w:pPr>
              <w:ind w:left="220"/>
              <w:rPr>
                <w:sz w:val="20"/>
                <w:szCs w:val="20"/>
              </w:rPr>
            </w:pPr>
            <w:r>
              <w:rPr>
                <w:rFonts w:ascii="Times" w:eastAsia="Times" w:hAnsi="Times" w:cs="Times"/>
                <w:sz w:val="24"/>
                <w:szCs w:val="24"/>
              </w:rPr>
              <w:t>Study hospital 9 – results 1 month after commissioning copper and silver ionization</w:t>
            </w:r>
          </w:p>
        </w:tc>
        <w:tc>
          <w:tcPr>
            <w:tcW w:w="540" w:type="dxa"/>
            <w:vAlign w:val="bottom"/>
          </w:tcPr>
          <w:p w14:paraId="5F5A13F6" w14:textId="77777777" w:rsidR="00B529E7" w:rsidRDefault="009277D4">
            <w:pPr>
              <w:jc w:val="right"/>
              <w:rPr>
                <w:sz w:val="20"/>
                <w:szCs w:val="20"/>
              </w:rPr>
            </w:pPr>
            <w:r>
              <w:rPr>
                <w:rFonts w:ascii="Times" w:eastAsia="Times" w:hAnsi="Times" w:cs="Times"/>
                <w:sz w:val="24"/>
                <w:szCs w:val="24"/>
              </w:rPr>
              <w:t>143</w:t>
            </w:r>
          </w:p>
        </w:tc>
      </w:tr>
      <w:tr w:rsidR="00B529E7" w14:paraId="51C10CC4" w14:textId="77777777">
        <w:trPr>
          <w:trHeight w:val="415"/>
        </w:trPr>
        <w:tc>
          <w:tcPr>
            <w:tcW w:w="1020" w:type="dxa"/>
            <w:vAlign w:val="bottom"/>
          </w:tcPr>
          <w:p w14:paraId="6A4D0F0F" w14:textId="77777777" w:rsidR="00B529E7" w:rsidRDefault="009277D4">
            <w:pPr>
              <w:rPr>
                <w:sz w:val="20"/>
                <w:szCs w:val="20"/>
              </w:rPr>
            </w:pPr>
            <w:r>
              <w:rPr>
                <w:rFonts w:ascii="Times" w:eastAsia="Times" w:hAnsi="Times" w:cs="Times"/>
                <w:w w:val="97"/>
                <w:sz w:val="24"/>
                <w:szCs w:val="24"/>
              </w:rPr>
              <w:t>Table 4.22</w:t>
            </w:r>
          </w:p>
        </w:tc>
        <w:tc>
          <w:tcPr>
            <w:tcW w:w="8840" w:type="dxa"/>
            <w:vAlign w:val="bottom"/>
          </w:tcPr>
          <w:p w14:paraId="29479F9F" w14:textId="77777777" w:rsidR="00B529E7" w:rsidRDefault="009277D4">
            <w:pPr>
              <w:ind w:left="220"/>
              <w:rPr>
                <w:sz w:val="20"/>
                <w:szCs w:val="20"/>
              </w:rPr>
            </w:pPr>
            <w:r>
              <w:rPr>
                <w:rFonts w:ascii="Times" w:eastAsia="Times" w:hAnsi="Times" w:cs="Times"/>
                <w:sz w:val="24"/>
                <w:szCs w:val="24"/>
              </w:rPr>
              <w:t>Study hospital 9 – results before construction work was started</w:t>
            </w:r>
          </w:p>
        </w:tc>
        <w:tc>
          <w:tcPr>
            <w:tcW w:w="540" w:type="dxa"/>
            <w:vAlign w:val="bottom"/>
          </w:tcPr>
          <w:p w14:paraId="3BC36330" w14:textId="77777777" w:rsidR="00B529E7" w:rsidRDefault="009277D4">
            <w:pPr>
              <w:jc w:val="right"/>
              <w:rPr>
                <w:sz w:val="20"/>
                <w:szCs w:val="20"/>
              </w:rPr>
            </w:pPr>
            <w:r>
              <w:rPr>
                <w:rFonts w:ascii="Times" w:eastAsia="Times" w:hAnsi="Times" w:cs="Times"/>
                <w:sz w:val="24"/>
                <w:szCs w:val="24"/>
              </w:rPr>
              <w:t>144</w:t>
            </w:r>
          </w:p>
        </w:tc>
      </w:tr>
      <w:tr w:rsidR="00B529E7" w14:paraId="3B2A6331" w14:textId="77777777">
        <w:trPr>
          <w:trHeight w:val="413"/>
        </w:trPr>
        <w:tc>
          <w:tcPr>
            <w:tcW w:w="1020" w:type="dxa"/>
            <w:vAlign w:val="bottom"/>
          </w:tcPr>
          <w:p w14:paraId="76139D5B" w14:textId="77777777" w:rsidR="00B529E7" w:rsidRDefault="009277D4">
            <w:pPr>
              <w:rPr>
                <w:sz w:val="20"/>
                <w:szCs w:val="20"/>
              </w:rPr>
            </w:pPr>
            <w:r>
              <w:rPr>
                <w:rFonts w:ascii="Times" w:eastAsia="Times" w:hAnsi="Times" w:cs="Times"/>
                <w:w w:val="97"/>
                <w:sz w:val="24"/>
                <w:szCs w:val="24"/>
              </w:rPr>
              <w:t>Table 4.23</w:t>
            </w:r>
          </w:p>
        </w:tc>
        <w:tc>
          <w:tcPr>
            <w:tcW w:w="8840" w:type="dxa"/>
            <w:vAlign w:val="bottom"/>
          </w:tcPr>
          <w:p w14:paraId="6988AA50" w14:textId="77777777" w:rsidR="00B529E7" w:rsidRDefault="009277D4">
            <w:pPr>
              <w:ind w:left="220"/>
              <w:rPr>
                <w:sz w:val="20"/>
                <w:szCs w:val="20"/>
              </w:rPr>
            </w:pPr>
            <w:r>
              <w:rPr>
                <w:rFonts w:ascii="Times" w:eastAsia="Times" w:hAnsi="Times" w:cs="Times"/>
                <w:sz w:val="24"/>
                <w:szCs w:val="24"/>
              </w:rPr>
              <w:t xml:space="preserve">Study </w:t>
            </w:r>
            <w:r>
              <w:rPr>
                <w:rFonts w:ascii="Times" w:eastAsia="Times" w:hAnsi="Times" w:cs="Times"/>
                <w:sz w:val="24"/>
                <w:szCs w:val="24"/>
              </w:rPr>
              <w:t>hospital 9 – results 1 month after construction work started</w:t>
            </w:r>
          </w:p>
        </w:tc>
        <w:tc>
          <w:tcPr>
            <w:tcW w:w="540" w:type="dxa"/>
            <w:vAlign w:val="bottom"/>
          </w:tcPr>
          <w:p w14:paraId="3AFA9B73" w14:textId="77777777" w:rsidR="00B529E7" w:rsidRDefault="009277D4">
            <w:pPr>
              <w:jc w:val="right"/>
              <w:rPr>
                <w:sz w:val="20"/>
                <w:szCs w:val="20"/>
              </w:rPr>
            </w:pPr>
            <w:r>
              <w:rPr>
                <w:rFonts w:ascii="Times" w:eastAsia="Times" w:hAnsi="Times" w:cs="Times"/>
                <w:sz w:val="24"/>
                <w:szCs w:val="24"/>
              </w:rPr>
              <w:t>146</w:t>
            </w:r>
          </w:p>
        </w:tc>
      </w:tr>
    </w:tbl>
    <w:p w14:paraId="642C3587" w14:textId="77777777" w:rsidR="00B529E7" w:rsidRDefault="00B529E7">
      <w:pPr>
        <w:sectPr w:rsidR="00B529E7">
          <w:pgSz w:w="11900" w:h="16840"/>
          <w:pgMar w:top="1417" w:right="740" w:bottom="1440" w:left="760" w:header="0" w:footer="0" w:gutter="0"/>
          <w:cols w:space="720" w:equalWidth="0">
            <w:col w:w="10400"/>
          </w:cols>
        </w:sectPr>
      </w:pPr>
    </w:p>
    <w:tbl>
      <w:tblPr>
        <w:tblW w:w="0" w:type="auto"/>
        <w:tblLayout w:type="fixed"/>
        <w:tblCellMar>
          <w:left w:w="0" w:type="dxa"/>
          <w:right w:w="0" w:type="dxa"/>
        </w:tblCellMar>
        <w:tblLook w:val="04A0" w:firstRow="1" w:lastRow="0" w:firstColumn="1" w:lastColumn="0" w:noHBand="0" w:noVBand="1"/>
      </w:tblPr>
      <w:tblGrid>
        <w:gridCol w:w="1140"/>
        <w:gridCol w:w="8720"/>
        <w:gridCol w:w="540"/>
      </w:tblGrid>
      <w:tr w:rsidR="00B529E7" w14:paraId="313C09AE" w14:textId="77777777">
        <w:trPr>
          <w:trHeight w:val="276"/>
        </w:trPr>
        <w:tc>
          <w:tcPr>
            <w:tcW w:w="9860" w:type="dxa"/>
            <w:gridSpan w:val="2"/>
            <w:vAlign w:val="bottom"/>
          </w:tcPr>
          <w:p w14:paraId="0F0E5702" w14:textId="77777777" w:rsidR="00B529E7" w:rsidRDefault="009277D4">
            <w:pPr>
              <w:rPr>
                <w:sz w:val="20"/>
                <w:szCs w:val="20"/>
              </w:rPr>
            </w:pPr>
            <w:r>
              <w:rPr>
                <w:rFonts w:ascii="Times" w:eastAsia="Times" w:hAnsi="Times" w:cs="Times"/>
                <w:sz w:val="24"/>
                <w:szCs w:val="24"/>
              </w:rPr>
              <w:lastRenderedPageBreak/>
              <w:t>Table 4.24  Study hospital 9 – results 5 months after construction work started</w:t>
            </w:r>
          </w:p>
        </w:tc>
        <w:tc>
          <w:tcPr>
            <w:tcW w:w="540" w:type="dxa"/>
            <w:vAlign w:val="bottom"/>
          </w:tcPr>
          <w:p w14:paraId="342CAED6" w14:textId="77777777" w:rsidR="00B529E7" w:rsidRDefault="009277D4">
            <w:pPr>
              <w:jc w:val="right"/>
              <w:rPr>
                <w:sz w:val="20"/>
                <w:szCs w:val="20"/>
              </w:rPr>
            </w:pPr>
            <w:r>
              <w:rPr>
                <w:rFonts w:ascii="Times" w:eastAsia="Times" w:hAnsi="Times" w:cs="Times"/>
                <w:sz w:val="24"/>
                <w:szCs w:val="24"/>
              </w:rPr>
              <w:t>146</w:t>
            </w:r>
          </w:p>
        </w:tc>
      </w:tr>
      <w:tr w:rsidR="00B529E7" w14:paraId="544D5AD4" w14:textId="77777777">
        <w:trPr>
          <w:trHeight w:val="413"/>
        </w:trPr>
        <w:tc>
          <w:tcPr>
            <w:tcW w:w="9860" w:type="dxa"/>
            <w:gridSpan w:val="2"/>
            <w:vAlign w:val="bottom"/>
          </w:tcPr>
          <w:p w14:paraId="674C2C0E" w14:textId="77777777" w:rsidR="00B529E7" w:rsidRDefault="009277D4">
            <w:pPr>
              <w:rPr>
                <w:sz w:val="20"/>
                <w:szCs w:val="20"/>
              </w:rPr>
            </w:pPr>
            <w:r>
              <w:rPr>
                <w:rFonts w:ascii="Times" w:eastAsia="Times" w:hAnsi="Times" w:cs="Times"/>
                <w:sz w:val="24"/>
                <w:szCs w:val="24"/>
              </w:rPr>
              <w:t>Table 4.25  Study hospital 9 – results 14 months after construction work started</w:t>
            </w:r>
          </w:p>
        </w:tc>
        <w:tc>
          <w:tcPr>
            <w:tcW w:w="540" w:type="dxa"/>
            <w:vAlign w:val="bottom"/>
          </w:tcPr>
          <w:p w14:paraId="7042F8BD" w14:textId="77777777" w:rsidR="00B529E7" w:rsidRDefault="009277D4">
            <w:pPr>
              <w:jc w:val="right"/>
              <w:rPr>
                <w:sz w:val="20"/>
                <w:szCs w:val="20"/>
              </w:rPr>
            </w:pPr>
            <w:r>
              <w:rPr>
                <w:rFonts w:ascii="Times" w:eastAsia="Times" w:hAnsi="Times" w:cs="Times"/>
                <w:sz w:val="24"/>
                <w:szCs w:val="24"/>
              </w:rPr>
              <w:t>147</w:t>
            </w:r>
          </w:p>
        </w:tc>
      </w:tr>
      <w:tr w:rsidR="00B529E7" w14:paraId="13CF586B" w14:textId="77777777">
        <w:trPr>
          <w:trHeight w:val="415"/>
        </w:trPr>
        <w:tc>
          <w:tcPr>
            <w:tcW w:w="9860" w:type="dxa"/>
            <w:gridSpan w:val="2"/>
            <w:vAlign w:val="bottom"/>
          </w:tcPr>
          <w:p w14:paraId="36A24DB5" w14:textId="77777777" w:rsidR="00B529E7" w:rsidRDefault="009277D4">
            <w:pPr>
              <w:rPr>
                <w:sz w:val="20"/>
                <w:szCs w:val="20"/>
              </w:rPr>
            </w:pPr>
            <w:r>
              <w:rPr>
                <w:rFonts w:ascii="Times" w:eastAsia="Times" w:hAnsi="Times" w:cs="Times"/>
                <w:sz w:val="24"/>
                <w:szCs w:val="24"/>
              </w:rPr>
              <w:t>Table 4.26  Study hospital 10 – results before commissioning copper and silver ionization</w:t>
            </w:r>
          </w:p>
        </w:tc>
        <w:tc>
          <w:tcPr>
            <w:tcW w:w="540" w:type="dxa"/>
            <w:vAlign w:val="bottom"/>
          </w:tcPr>
          <w:p w14:paraId="0B8BF8AA" w14:textId="77777777" w:rsidR="00B529E7" w:rsidRDefault="009277D4">
            <w:pPr>
              <w:jc w:val="right"/>
              <w:rPr>
                <w:sz w:val="20"/>
                <w:szCs w:val="20"/>
              </w:rPr>
            </w:pPr>
            <w:r>
              <w:rPr>
                <w:rFonts w:ascii="Times" w:eastAsia="Times" w:hAnsi="Times" w:cs="Times"/>
                <w:sz w:val="24"/>
                <w:szCs w:val="24"/>
              </w:rPr>
              <w:t>150</w:t>
            </w:r>
          </w:p>
        </w:tc>
      </w:tr>
      <w:tr w:rsidR="00B529E7" w14:paraId="5414A9AE" w14:textId="77777777">
        <w:trPr>
          <w:trHeight w:val="413"/>
        </w:trPr>
        <w:tc>
          <w:tcPr>
            <w:tcW w:w="9860" w:type="dxa"/>
            <w:gridSpan w:val="2"/>
            <w:vAlign w:val="bottom"/>
          </w:tcPr>
          <w:p w14:paraId="147FBF5D" w14:textId="77777777" w:rsidR="00B529E7" w:rsidRDefault="009277D4">
            <w:pPr>
              <w:rPr>
                <w:sz w:val="20"/>
                <w:szCs w:val="20"/>
              </w:rPr>
            </w:pPr>
            <w:r>
              <w:rPr>
                <w:rFonts w:ascii="Times" w:eastAsia="Times" w:hAnsi="Times" w:cs="Times"/>
                <w:sz w:val="24"/>
                <w:szCs w:val="24"/>
              </w:rPr>
              <w:t>Table 4.27  Study hospital 10 – results 1 month after commissioning copper and silver ionization</w:t>
            </w:r>
          </w:p>
        </w:tc>
        <w:tc>
          <w:tcPr>
            <w:tcW w:w="540" w:type="dxa"/>
            <w:vAlign w:val="bottom"/>
          </w:tcPr>
          <w:p w14:paraId="03DD18FF" w14:textId="77777777" w:rsidR="00B529E7" w:rsidRDefault="009277D4">
            <w:pPr>
              <w:jc w:val="right"/>
              <w:rPr>
                <w:sz w:val="20"/>
                <w:szCs w:val="20"/>
              </w:rPr>
            </w:pPr>
            <w:r>
              <w:rPr>
                <w:rFonts w:ascii="Times" w:eastAsia="Times" w:hAnsi="Times" w:cs="Times"/>
                <w:sz w:val="24"/>
                <w:szCs w:val="24"/>
              </w:rPr>
              <w:t>151</w:t>
            </w:r>
          </w:p>
        </w:tc>
      </w:tr>
      <w:tr w:rsidR="00B529E7" w14:paraId="39FB4BA5" w14:textId="77777777">
        <w:trPr>
          <w:trHeight w:val="460"/>
        </w:trPr>
        <w:tc>
          <w:tcPr>
            <w:tcW w:w="1140" w:type="dxa"/>
            <w:vAlign w:val="bottom"/>
          </w:tcPr>
          <w:p w14:paraId="37BE5725" w14:textId="77777777" w:rsidR="00B529E7" w:rsidRDefault="009277D4">
            <w:pPr>
              <w:rPr>
                <w:sz w:val="20"/>
                <w:szCs w:val="20"/>
              </w:rPr>
            </w:pPr>
            <w:r>
              <w:rPr>
                <w:rFonts w:ascii="Times" w:eastAsia="Times" w:hAnsi="Times" w:cs="Times"/>
                <w:sz w:val="24"/>
                <w:szCs w:val="24"/>
              </w:rPr>
              <w:t>Table 4.28</w:t>
            </w:r>
          </w:p>
        </w:tc>
        <w:tc>
          <w:tcPr>
            <w:tcW w:w="8720" w:type="dxa"/>
            <w:vAlign w:val="bottom"/>
          </w:tcPr>
          <w:p w14:paraId="1C22059A" w14:textId="77777777" w:rsidR="00B529E7" w:rsidRDefault="009277D4">
            <w:pPr>
              <w:ind w:left="100"/>
              <w:rPr>
                <w:sz w:val="20"/>
                <w:szCs w:val="20"/>
              </w:rPr>
            </w:pPr>
            <w:r>
              <w:rPr>
                <w:rFonts w:ascii="Times" w:eastAsia="Times" w:hAnsi="Times" w:cs="Times"/>
                <w:sz w:val="24"/>
                <w:szCs w:val="24"/>
              </w:rPr>
              <w:t xml:space="preserve">Study  hospitals–number  of  </w:t>
            </w:r>
            <w:r>
              <w:rPr>
                <w:rFonts w:ascii="Times" w:eastAsia="Times" w:hAnsi="Times" w:cs="Times"/>
                <w:i/>
                <w:iCs/>
                <w:sz w:val="24"/>
                <w:szCs w:val="24"/>
              </w:rPr>
              <w:t>Legionella</w:t>
            </w:r>
            <w:r>
              <w:rPr>
                <w:rFonts w:ascii="Times" w:eastAsia="Times" w:hAnsi="Times" w:cs="Times"/>
                <w:sz w:val="24"/>
                <w:szCs w:val="24"/>
              </w:rPr>
              <w:t xml:space="preserve">  contaminated  taps  before  and  after</w:t>
            </w:r>
          </w:p>
        </w:tc>
        <w:tc>
          <w:tcPr>
            <w:tcW w:w="540" w:type="dxa"/>
            <w:vAlign w:val="bottom"/>
          </w:tcPr>
          <w:p w14:paraId="603DB2A5" w14:textId="77777777" w:rsidR="00B529E7" w:rsidRDefault="009277D4">
            <w:pPr>
              <w:jc w:val="right"/>
              <w:rPr>
                <w:sz w:val="20"/>
                <w:szCs w:val="20"/>
              </w:rPr>
            </w:pPr>
            <w:r>
              <w:rPr>
                <w:rFonts w:ascii="Times" w:eastAsia="Times" w:hAnsi="Times" w:cs="Times"/>
                <w:sz w:val="24"/>
                <w:szCs w:val="24"/>
              </w:rPr>
              <w:t>156</w:t>
            </w:r>
          </w:p>
        </w:tc>
      </w:tr>
      <w:tr w:rsidR="00B529E7" w14:paraId="338E99FC" w14:textId="77777777">
        <w:trPr>
          <w:trHeight w:val="229"/>
        </w:trPr>
        <w:tc>
          <w:tcPr>
            <w:tcW w:w="1140" w:type="dxa"/>
            <w:vAlign w:val="bottom"/>
          </w:tcPr>
          <w:p w14:paraId="7891BB66" w14:textId="77777777" w:rsidR="00B529E7" w:rsidRDefault="00B529E7">
            <w:pPr>
              <w:rPr>
                <w:sz w:val="19"/>
                <w:szCs w:val="19"/>
              </w:rPr>
            </w:pPr>
          </w:p>
        </w:tc>
        <w:tc>
          <w:tcPr>
            <w:tcW w:w="8720" w:type="dxa"/>
            <w:vAlign w:val="bottom"/>
          </w:tcPr>
          <w:p w14:paraId="09CF3CAE" w14:textId="77777777" w:rsidR="00B529E7" w:rsidRDefault="009277D4">
            <w:pPr>
              <w:spacing w:line="229" w:lineRule="exact"/>
              <w:ind w:left="100"/>
              <w:rPr>
                <w:sz w:val="20"/>
                <w:szCs w:val="20"/>
              </w:rPr>
            </w:pPr>
            <w:r>
              <w:rPr>
                <w:rFonts w:ascii="Times" w:eastAsia="Times" w:hAnsi="Times" w:cs="Times"/>
                <w:sz w:val="24"/>
                <w:szCs w:val="24"/>
              </w:rPr>
              <w:t>commissioning</w:t>
            </w:r>
          </w:p>
        </w:tc>
        <w:tc>
          <w:tcPr>
            <w:tcW w:w="540" w:type="dxa"/>
            <w:vAlign w:val="bottom"/>
          </w:tcPr>
          <w:p w14:paraId="6E57A62A" w14:textId="77777777" w:rsidR="00B529E7" w:rsidRDefault="00B529E7">
            <w:pPr>
              <w:rPr>
                <w:sz w:val="19"/>
                <w:szCs w:val="19"/>
              </w:rPr>
            </w:pPr>
          </w:p>
        </w:tc>
      </w:tr>
      <w:tr w:rsidR="00B529E7" w14:paraId="37BF701C" w14:textId="77777777">
        <w:trPr>
          <w:trHeight w:val="278"/>
        </w:trPr>
        <w:tc>
          <w:tcPr>
            <w:tcW w:w="9860" w:type="dxa"/>
            <w:gridSpan w:val="2"/>
            <w:vAlign w:val="bottom"/>
          </w:tcPr>
          <w:p w14:paraId="00B634CA" w14:textId="77777777" w:rsidR="00B529E7" w:rsidRDefault="009277D4">
            <w:pPr>
              <w:rPr>
                <w:sz w:val="20"/>
                <w:szCs w:val="20"/>
              </w:rPr>
            </w:pPr>
            <w:r>
              <w:rPr>
                <w:rFonts w:ascii="Times" w:eastAsia="Times" w:hAnsi="Times" w:cs="Times"/>
                <w:sz w:val="24"/>
                <w:szCs w:val="24"/>
              </w:rPr>
              <w:t xml:space="preserve">Table 4.29  Study hospitals-average </w:t>
            </w:r>
            <w:r>
              <w:rPr>
                <w:rFonts w:ascii="Times" w:eastAsia="Times" w:hAnsi="Times" w:cs="Times"/>
                <w:i/>
                <w:iCs/>
                <w:sz w:val="24"/>
                <w:szCs w:val="24"/>
              </w:rPr>
              <w:t>Legionella</w:t>
            </w:r>
            <w:r>
              <w:rPr>
                <w:rFonts w:ascii="Times" w:eastAsia="Times" w:hAnsi="Times" w:cs="Times"/>
                <w:sz w:val="24"/>
                <w:szCs w:val="24"/>
              </w:rPr>
              <w:t xml:space="preserve"> counts before and after commissioning</w:t>
            </w:r>
          </w:p>
        </w:tc>
        <w:tc>
          <w:tcPr>
            <w:tcW w:w="540" w:type="dxa"/>
            <w:vAlign w:val="bottom"/>
          </w:tcPr>
          <w:p w14:paraId="6913CD7F" w14:textId="77777777" w:rsidR="00B529E7" w:rsidRDefault="009277D4">
            <w:pPr>
              <w:jc w:val="right"/>
              <w:rPr>
                <w:sz w:val="20"/>
                <w:szCs w:val="20"/>
              </w:rPr>
            </w:pPr>
            <w:r>
              <w:rPr>
                <w:rFonts w:ascii="Times" w:eastAsia="Times" w:hAnsi="Times" w:cs="Times"/>
                <w:sz w:val="24"/>
                <w:szCs w:val="24"/>
              </w:rPr>
              <w:t>157</w:t>
            </w:r>
          </w:p>
        </w:tc>
      </w:tr>
      <w:tr w:rsidR="00B529E7" w14:paraId="333157E1" w14:textId="77777777">
        <w:trPr>
          <w:trHeight w:val="413"/>
        </w:trPr>
        <w:tc>
          <w:tcPr>
            <w:tcW w:w="1140" w:type="dxa"/>
            <w:vAlign w:val="bottom"/>
          </w:tcPr>
          <w:p w14:paraId="463CA17C" w14:textId="77777777" w:rsidR="00B529E7" w:rsidRDefault="009277D4">
            <w:pPr>
              <w:rPr>
                <w:sz w:val="20"/>
                <w:szCs w:val="20"/>
              </w:rPr>
            </w:pPr>
            <w:r>
              <w:rPr>
                <w:rFonts w:ascii="Times" w:eastAsia="Times" w:hAnsi="Times" w:cs="Times"/>
                <w:sz w:val="24"/>
                <w:szCs w:val="24"/>
              </w:rPr>
              <w:t>Table 4.30</w:t>
            </w:r>
          </w:p>
        </w:tc>
        <w:tc>
          <w:tcPr>
            <w:tcW w:w="8720" w:type="dxa"/>
            <w:vAlign w:val="bottom"/>
          </w:tcPr>
          <w:p w14:paraId="1F0BFE8C" w14:textId="77777777" w:rsidR="00B529E7" w:rsidRDefault="009277D4">
            <w:pPr>
              <w:ind w:left="100"/>
              <w:rPr>
                <w:sz w:val="20"/>
                <w:szCs w:val="20"/>
              </w:rPr>
            </w:pPr>
            <w:r>
              <w:rPr>
                <w:rFonts w:ascii="Times" w:eastAsia="Times" w:hAnsi="Times" w:cs="Times"/>
                <w:sz w:val="24"/>
                <w:szCs w:val="24"/>
              </w:rPr>
              <w:t>Study hospitals –copper, silver, chloride, phosphorus, pH and temperature values</w:t>
            </w:r>
          </w:p>
        </w:tc>
        <w:tc>
          <w:tcPr>
            <w:tcW w:w="540" w:type="dxa"/>
            <w:vAlign w:val="bottom"/>
          </w:tcPr>
          <w:p w14:paraId="2A30F4F0" w14:textId="77777777" w:rsidR="00B529E7" w:rsidRDefault="009277D4">
            <w:pPr>
              <w:jc w:val="right"/>
              <w:rPr>
                <w:sz w:val="20"/>
                <w:szCs w:val="20"/>
              </w:rPr>
            </w:pPr>
            <w:r>
              <w:rPr>
                <w:rFonts w:ascii="Times" w:eastAsia="Times" w:hAnsi="Times" w:cs="Times"/>
                <w:sz w:val="24"/>
                <w:szCs w:val="24"/>
              </w:rPr>
              <w:t>158</w:t>
            </w:r>
          </w:p>
        </w:tc>
      </w:tr>
      <w:tr w:rsidR="00B529E7" w14:paraId="3F611DDC" w14:textId="77777777">
        <w:trPr>
          <w:trHeight w:val="415"/>
        </w:trPr>
        <w:tc>
          <w:tcPr>
            <w:tcW w:w="9860" w:type="dxa"/>
            <w:gridSpan w:val="2"/>
            <w:vAlign w:val="bottom"/>
          </w:tcPr>
          <w:p w14:paraId="07053187" w14:textId="77777777" w:rsidR="00B529E7" w:rsidRDefault="009277D4">
            <w:pPr>
              <w:rPr>
                <w:sz w:val="20"/>
                <w:szCs w:val="20"/>
              </w:rPr>
            </w:pPr>
            <w:r>
              <w:rPr>
                <w:rFonts w:ascii="Times" w:eastAsia="Times" w:hAnsi="Times" w:cs="Times"/>
                <w:sz w:val="24"/>
                <w:szCs w:val="24"/>
              </w:rPr>
              <w:t xml:space="preserve">Table </w:t>
            </w:r>
            <w:r>
              <w:rPr>
                <w:rFonts w:ascii="Times" w:eastAsia="Times" w:hAnsi="Times" w:cs="Times"/>
                <w:sz w:val="24"/>
                <w:szCs w:val="24"/>
              </w:rPr>
              <w:t>4.31  Initial experiment with rigs – biofilm analysis results – copper rig A</w:t>
            </w:r>
          </w:p>
        </w:tc>
        <w:tc>
          <w:tcPr>
            <w:tcW w:w="540" w:type="dxa"/>
            <w:vAlign w:val="bottom"/>
          </w:tcPr>
          <w:p w14:paraId="6D49B2E6" w14:textId="77777777" w:rsidR="00B529E7" w:rsidRDefault="009277D4">
            <w:pPr>
              <w:jc w:val="right"/>
              <w:rPr>
                <w:sz w:val="20"/>
                <w:szCs w:val="20"/>
              </w:rPr>
            </w:pPr>
            <w:r>
              <w:rPr>
                <w:rFonts w:ascii="Times" w:eastAsia="Times" w:hAnsi="Times" w:cs="Times"/>
                <w:sz w:val="24"/>
                <w:szCs w:val="24"/>
              </w:rPr>
              <w:t>161</w:t>
            </w:r>
          </w:p>
        </w:tc>
      </w:tr>
      <w:tr w:rsidR="00B529E7" w14:paraId="231E93BD" w14:textId="77777777">
        <w:trPr>
          <w:trHeight w:val="413"/>
        </w:trPr>
        <w:tc>
          <w:tcPr>
            <w:tcW w:w="9860" w:type="dxa"/>
            <w:gridSpan w:val="2"/>
            <w:vAlign w:val="bottom"/>
          </w:tcPr>
          <w:p w14:paraId="0BC367F4" w14:textId="77777777" w:rsidR="00B529E7" w:rsidRDefault="009277D4">
            <w:pPr>
              <w:rPr>
                <w:sz w:val="20"/>
                <w:szCs w:val="20"/>
              </w:rPr>
            </w:pPr>
            <w:r>
              <w:rPr>
                <w:rFonts w:ascii="Times" w:eastAsia="Times" w:hAnsi="Times" w:cs="Times"/>
                <w:sz w:val="24"/>
                <w:szCs w:val="24"/>
              </w:rPr>
              <w:t>Table 4.32  Initial experiment with rigs – biofilm analysis results – polyethylene rig A</w:t>
            </w:r>
          </w:p>
        </w:tc>
        <w:tc>
          <w:tcPr>
            <w:tcW w:w="540" w:type="dxa"/>
            <w:vAlign w:val="bottom"/>
          </w:tcPr>
          <w:p w14:paraId="6277A5C0" w14:textId="77777777" w:rsidR="00B529E7" w:rsidRDefault="009277D4">
            <w:pPr>
              <w:jc w:val="right"/>
              <w:rPr>
                <w:sz w:val="20"/>
                <w:szCs w:val="20"/>
              </w:rPr>
            </w:pPr>
            <w:r>
              <w:rPr>
                <w:rFonts w:ascii="Times" w:eastAsia="Times" w:hAnsi="Times" w:cs="Times"/>
                <w:sz w:val="24"/>
                <w:szCs w:val="24"/>
              </w:rPr>
              <w:t>161</w:t>
            </w:r>
          </w:p>
        </w:tc>
      </w:tr>
      <w:tr w:rsidR="00B529E7" w14:paraId="31B62F11" w14:textId="77777777">
        <w:trPr>
          <w:trHeight w:val="415"/>
        </w:trPr>
        <w:tc>
          <w:tcPr>
            <w:tcW w:w="9860" w:type="dxa"/>
            <w:gridSpan w:val="2"/>
            <w:vAlign w:val="bottom"/>
          </w:tcPr>
          <w:p w14:paraId="67167D18" w14:textId="77777777" w:rsidR="00B529E7" w:rsidRDefault="009277D4">
            <w:pPr>
              <w:rPr>
                <w:sz w:val="20"/>
                <w:szCs w:val="20"/>
              </w:rPr>
            </w:pPr>
            <w:r>
              <w:rPr>
                <w:rFonts w:ascii="Times" w:eastAsia="Times" w:hAnsi="Times" w:cs="Times"/>
                <w:sz w:val="24"/>
                <w:szCs w:val="24"/>
              </w:rPr>
              <w:t xml:space="preserve">Table 4.33  Initial experiment – </w:t>
            </w:r>
            <w:r>
              <w:rPr>
                <w:rFonts w:ascii="Times" w:eastAsia="Times" w:hAnsi="Times" w:cs="Times"/>
                <w:i/>
                <w:iCs/>
                <w:sz w:val="24"/>
                <w:szCs w:val="24"/>
              </w:rPr>
              <w:t>Legionella</w:t>
            </w:r>
            <w:r>
              <w:rPr>
                <w:rFonts w:ascii="Times" w:eastAsia="Times" w:hAnsi="Times" w:cs="Times"/>
                <w:sz w:val="24"/>
                <w:szCs w:val="24"/>
              </w:rPr>
              <w:t xml:space="preserve"> results rigs A</w:t>
            </w:r>
          </w:p>
        </w:tc>
        <w:tc>
          <w:tcPr>
            <w:tcW w:w="540" w:type="dxa"/>
            <w:vAlign w:val="bottom"/>
          </w:tcPr>
          <w:p w14:paraId="64C9EDD7" w14:textId="77777777" w:rsidR="00B529E7" w:rsidRDefault="009277D4">
            <w:pPr>
              <w:jc w:val="right"/>
              <w:rPr>
                <w:sz w:val="20"/>
                <w:szCs w:val="20"/>
              </w:rPr>
            </w:pPr>
            <w:r>
              <w:rPr>
                <w:rFonts w:ascii="Times" w:eastAsia="Times" w:hAnsi="Times" w:cs="Times"/>
                <w:sz w:val="24"/>
                <w:szCs w:val="24"/>
              </w:rPr>
              <w:t>162</w:t>
            </w:r>
          </w:p>
        </w:tc>
      </w:tr>
      <w:tr w:rsidR="00B529E7" w14:paraId="13245D7B" w14:textId="77777777">
        <w:trPr>
          <w:trHeight w:val="413"/>
        </w:trPr>
        <w:tc>
          <w:tcPr>
            <w:tcW w:w="9860" w:type="dxa"/>
            <w:gridSpan w:val="2"/>
            <w:vAlign w:val="bottom"/>
          </w:tcPr>
          <w:p w14:paraId="35387079" w14:textId="77777777" w:rsidR="00B529E7" w:rsidRDefault="009277D4">
            <w:pPr>
              <w:rPr>
                <w:sz w:val="20"/>
                <w:szCs w:val="20"/>
              </w:rPr>
            </w:pPr>
            <w:r>
              <w:rPr>
                <w:rFonts w:ascii="Times" w:eastAsia="Times" w:hAnsi="Times" w:cs="Times"/>
                <w:sz w:val="24"/>
                <w:szCs w:val="24"/>
              </w:rPr>
              <w:t xml:space="preserve">Table 4.34  The </w:t>
            </w:r>
            <w:r>
              <w:rPr>
                <w:rFonts w:ascii="Times" w:eastAsia="Times" w:hAnsi="Times" w:cs="Times"/>
                <w:sz w:val="24"/>
                <w:szCs w:val="24"/>
              </w:rPr>
              <w:t>Robbins device – rubber discs results</w:t>
            </w:r>
          </w:p>
        </w:tc>
        <w:tc>
          <w:tcPr>
            <w:tcW w:w="540" w:type="dxa"/>
            <w:vAlign w:val="bottom"/>
          </w:tcPr>
          <w:p w14:paraId="513FAEDE" w14:textId="77777777" w:rsidR="00B529E7" w:rsidRDefault="009277D4">
            <w:pPr>
              <w:jc w:val="right"/>
              <w:rPr>
                <w:sz w:val="20"/>
                <w:szCs w:val="20"/>
              </w:rPr>
            </w:pPr>
            <w:r>
              <w:rPr>
                <w:rFonts w:ascii="Times" w:eastAsia="Times" w:hAnsi="Times" w:cs="Times"/>
                <w:sz w:val="24"/>
                <w:szCs w:val="24"/>
              </w:rPr>
              <w:t>178</w:t>
            </w:r>
          </w:p>
        </w:tc>
      </w:tr>
      <w:tr w:rsidR="00B529E7" w14:paraId="22B12273" w14:textId="77777777">
        <w:trPr>
          <w:trHeight w:val="415"/>
        </w:trPr>
        <w:tc>
          <w:tcPr>
            <w:tcW w:w="9860" w:type="dxa"/>
            <w:gridSpan w:val="2"/>
            <w:vAlign w:val="bottom"/>
          </w:tcPr>
          <w:p w14:paraId="7523018F" w14:textId="77777777" w:rsidR="00B529E7" w:rsidRDefault="009277D4">
            <w:pPr>
              <w:rPr>
                <w:sz w:val="20"/>
                <w:szCs w:val="20"/>
              </w:rPr>
            </w:pPr>
            <w:r>
              <w:rPr>
                <w:rFonts w:ascii="Times" w:eastAsia="Times" w:hAnsi="Times" w:cs="Times"/>
                <w:sz w:val="24"/>
                <w:szCs w:val="24"/>
              </w:rPr>
              <w:t>Table 4.35  The Robbins device – copper discs results</w:t>
            </w:r>
          </w:p>
        </w:tc>
        <w:tc>
          <w:tcPr>
            <w:tcW w:w="540" w:type="dxa"/>
            <w:vAlign w:val="bottom"/>
          </w:tcPr>
          <w:p w14:paraId="5AFFCEE6" w14:textId="77777777" w:rsidR="00B529E7" w:rsidRDefault="009277D4">
            <w:pPr>
              <w:jc w:val="right"/>
              <w:rPr>
                <w:sz w:val="20"/>
                <w:szCs w:val="20"/>
              </w:rPr>
            </w:pPr>
            <w:r>
              <w:rPr>
                <w:rFonts w:ascii="Times" w:eastAsia="Times" w:hAnsi="Times" w:cs="Times"/>
                <w:sz w:val="24"/>
                <w:szCs w:val="24"/>
              </w:rPr>
              <w:t>178</w:t>
            </w:r>
          </w:p>
        </w:tc>
      </w:tr>
      <w:tr w:rsidR="00B529E7" w14:paraId="1B77A045" w14:textId="77777777">
        <w:trPr>
          <w:trHeight w:val="413"/>
        </w:trPr>
        <w:tc>
          <w:tcPr>
            <w:tcW w:w="1140" w:type="dxa"/>
            <w:vAlign w:val="bottom"/>
          </w:tcPr>
          <w:p w14:paraId="008367E7" w14:textId="77777777" w:rsidR="00B529E7" w:rsidRDefault="009277D4">
            <w:pPr>
              <w:rPr>
                <w:sz w:val="20"/>
                <w:szCs w:val="20"/>
              </w:rPr>
            </w:pPr>
            <w:r>
              <w:rPr>
                <w:rFonts w:ascii="Times" w:eastAsia="Times" w:hAnsi="Times" w:cs="Times"/>
                <w:sz w:val="24"/>
                <w:szCs w:val="24"/>
              </w:rPr>
              <w:t>Table 4.36</w:t>
            </w:r>
          </w:p>
        </w:tc>
        <w:tc>
          <w:tcPr>
            <w:tcW w:w="8720" w:type="dxa"/>
            <w:vAlign w:val="bottom"/>
          </w:tcPr>
          <w:p w14:paraId="4C35BF64" w14:textId="77777777" w:rsidR="00B529E7" w:rsidRDefault="009277D4">
            <w:pPr>
              <w:ind w:left="100"/>
              <w:rPr>
                <w:sz w:val="20"/>
                <w:szCs w:val="20"/>
              </w:rPr>
            </w:pPr>
            <w:r>
              <w:rPr>
                <w:rFonts w:ascii="Times" w:eastAsia="Times" w:hAnsi="Times" w:cs="Times"/>
                <w:sz w:val="24"/>
                <w:szCs w:val="24"/>
              </w:rPr>
              <w:t>The Robbins device – polyethylene discs results</w:t>
            </w:r>
          </w:p>
        </w:tc>
        <w:tc>
          <w:tcPr>
            <w:tcW w:w="540" w:type="dxa"/>
            <w:vAlign w:val="bottom"/>
          </w:tcPr>
          <w:p w14:paraId="44FC3B31" w14:textId="77777777" w:rsidR="00B529E7" w:rsidRDefault="009277D4">
            <w:pPr>
              <w:jc w:val="right"/>
              <w:rPr>
                <w:sz w:val="20"/>
                <w:szCs w:val="20"/>
              </w:rPr>
            </w:pPr>
            <w:r>
              <w:rPr>
                <w:rFonts w:ascii="Times" w:eastAsia="Times" w:hAnsi="Times" w:cs="Times"/>
                <w:sz w:val="24"/>
                <w:szCs w:val="24"/>
              </w:rPr>
              <w:t>179</w:t>
            </w:r>
          </w:p>
        </w:tc>
      </w:tr>
      <w:tr w:rsidR="00B529E7" w14:paraId="53FC3BBE" w14:textId="77777777">
        <w:trPr>
          <w:trHeight w:val="415"/>
        </w:trPr>
        <w:tc>
          <w:tcPr>
            <w:tcW w:w="1140" w:type="dxa"/>
            <w:vAlign w:val="bottom"/>
          </w:tcPr>
          <w:p w14:paraId="574C25E5" w14:textId="77777777" w:rsidR="00B529E7" w:rsidRDefault="009277D4">
            <w:pPr>
              <w:rPr>
                <w:sz w:val="20"/>
                <w:szCs w:val="20"/>
              </w:rPr>
            </w:pPr>
            <w:r>
              <w:rPr>
                <w:rFonts w:ascii="Times" w:eastAsia="Times" w:hAnsi="Times" w:cs="Times"/>
                <w:sz w:val="24"/>
                <w:szCs w:val="24"/>
              </w:rPr>
              <w:t>Table 4.37</w:t>
            </w:r>
          </w:p>
        </w:tc>
        <w:tc>
          <w:tcPr>
            <w:tcW w:w="8720" w:type="dxa"/>
            <w:vAlign w:val="bottom"/>
          </w:tcPr>
          <w:p w14:paraId="1F56B030" w14:textId="77777777" w:rsidR="00B529E7" w:rsidRDefault="009277D4">
            <w:pPr>
              <w:ind w:left="100"/>
              <w:rPr>
                <w:sz w:val="20"/>
                <w:szCs w:val="20"/>
              </w:rPr>
            </w:pPr>
            <w:r>
              <w:rPr>
                <w:rFonts w:ascii="Times" w:eastAsia="Times" w:hAnsi="Times" w:cs="Times"/>
                <w:sz w:val="24"/>
                <w:szCs w:val="24"/>
              </w:rPr>
              <w:t>The Robbins device – brushed rubber, copper, and polyethylene discs results</w:t>
            </w:r>
          </w:p>
        </w:tc>
        <w:tc>
          <w:tcPr>
            <w:tcW w:w="540" w:type="dxa"/>
            <w:vAlign w:val="bottom"/>
          </w:tcPr>
          <w:p w14:paraId="5BB1EDCA" w14:textId="77777777" w:rsidR="00B529E7" w:rsidRDefault="009277D4">
            <w:pPr>
              <w:jc w:val="right"/>
              <w:rPr>
                <w:sz w:val="20"/>
                <w:szCs w:val="20"/>
              </w:rPr>
            </w:pPr>
            <w:r>
              <w:rPr>
                <w:rFonts w:ascii="Times" w:eastAsia="Times" w:hAnsi="Times" w:cs="Times"/>
                <w:sz w:val="24"/>
                <w:szCs w:val="24"/>
              </w:rPr>
              <w:t>179</w:t>
            </w:r>
          </w:p>
        </w:tc>
      </w:tr>
    </w:tbl>
    <w:p w14:paraId="0E8CCE4E" w14:textId="77777777" w:rsidR="00B529E7" w:rsidRDefault="00B529E7">
      <w:pPr>
        <w:sectPr w:rsidR="00B529E7">
          <w:pgSz w:w="11900" w:h="16840"/>
          <w:pgMar w:top="1440" w:right="740" w:bottom="1440" w:left="760" w:header="0" w:footer="0" w:gutter="0"/>
          <w:cols w:space="720" w:equalWidth="0">
            <w:col w:w="10400"/>
          </w:cols>
        </w:sectPr>
      </w:pPr>
    </w:p>
    <w:tbl>
      <w:tblPr>
        <w:tblW w:w="0" w:type="auto"/>
        <w:tblLayout w:type="fixed"/>
        <w:tblCellMar>
          <w:left w:w="0" w:type="dxa"/>
          <w:right w:w="0" w:type="dxa"/>
        </w:tblCellMar>
        <w:tblLook w:val="04A0" w:firstRow="1" w:lastRow="0" w:firstColumn="1" w:lastColumn="0" w:noHBand="0" w:noVBand="1"/>
      </w:tblPr>
      <w:tblGrid>
        <w:gridCol w:w="1140"/>
        <w:gridCol w:w="8220"/>
        <w:gridCol w:w="1300"/>
      </w:tblGrid>
      <w:tr w:rsidR="00B529E7" w14:paraId="51AA2660" w14:textId="77777777">
        <w:trPr>
          <w:trHeight w:val="276"/>
        </w:trPr>
        <w:tc>
          <w:tcPr>
            <w:tcW w:w="1140" w:type="dxa"/>
            <w:vAlign w:val="bottom"/>
          </w:tcPr>
          <w:p w14:paraId="4AD3377D" w14:textId="77777777" w:rsidR="00B529E7" w:rsidRDefault="00B529E7">
            <w:pPr>
              <w:rPr>
                <w:sz w:val="23"/>
                <w:szCs w:val="23"/>
              </w:rPr>
            </w:pPr>
          </w:p>
        </w:tc>
        <w:tc>
          <w:tcPr>
            <w:tcW w:w="8220" w:type="dxa"/>
            <w:vAlign w:val="bottom"/>
          </w:tcPr>
          <w:p w14:paraId="2404963F" w14:textId="77777777" w:rsidR="00B529E7" w:rsidRDefault="009277D4">
            <w:pPr>
              <w:ind w:left="40"/>
              <w:rPr>
                <w:sz w:val="20"/>
                <w:szCs w:val="20"/>
              </w:rPr>
            </w:pPr>
            <w:r>
              <w:rPr>
                <w:rFonts w:ascii="Times" w:eastAsia="Times" w:hAnsi="Times" w:cs="Times"/>
                <w:b/>
                <w:bCs/>
                <w:sz w:val="24"/>
                <w:szCs w:val="24"/>
              </w:rPr>
              <w:t>LIST OF GRAPHS</w:t>
            </w:r>
          </w:p>
        </w:tc>
        <w:tc>
          <w:tcPr>
            <w:tcW w:w="1300" w:type="dxa"/>
            <w:vAlign w:val="bottom"/>
          </w:tcPr>
          <w:p w14:paraId="5F04AE93" w14:textId="77777777" w:rsidR="00B529E7" w:rsidRDefault="00B529E7">
            <w:pPr>
              <w:rPr>
                <w:sz w:val="23"/>
                <w:szCs w:val="23"/>
              </w:rPr>
            </w:pPr>
          </w:p>
        </w:tc>
      </w:tr>
      <w:tr w:rsidR="00B529E7" w14:paraId="4D352ADA" w14:textId="77777777">
        <w:trPr>
          <w:trHeight w:val="851"/>
        </w:trPr>
        <w:tc>
          <w:tcPr>
            <w:tcW w:w="1140" w:type="dxa"/>
            <w:vAlign w:val="bottom"/>
          </w:tcPr>
          <w:p w14:paraId="078F1D13" w14:textId="77777777" w:rsidR="00B529E7" w:rsidRDefault="009277D4">
            <w:pPr>
              <w:rPr>
                <w:sz w:val="20"/>
                <w:szCs w:val="20"/>
              </w:rPr>
            </w:pPr>
            <w:r>
              <w:rPr>
                <w:rFonts w:ascii="Times" w:eastAsia="Times" w:hAnsi="Times" w:cs="Times"/>
                <w:sz w:val="24"/>
                <w:szCs w:val="24"/>
              </w:rPr>
              <w:t>Graph 4.1</w:t>
            </w:r>
          </w:p>
        </w:tc>
        <w:tc>
          <w:tcPr>
            <w:tcW w:w="8220" w:type="dxa"/>
            <w:vAlign w:val="bottom"/>
          </w:tcPr>
          <w:p w14:paraId="185B2078" w14:textId="77777777" w:rsidR="00B529E7" w:rsidRDefault="009277D4">
            <w:pPr>
              <w:ind w:left="220"/>
              <w:rPr>
                <w:sz w:val="20"/>
                <w:szCs w:val="20"/>
              </w:rPr>
            </w:pPr>
            <w:r>
              <w:rPr>
                <w:rFonts w:ascii="Times" w:eastAsia="Times" w:hAnsi="Times" w:cs="Times"/>
                <w:sz w:val="24"/>
                <w:szCs w:val="24"/>
              </w:rPr>
              <w:t xml:space="preserve">Study hospital 1 – average </w:t>
            </w:r>
            <w:r>
              <w:rPr>
                <w:rFonts w:ascii="Times" w:eastAsia="Times" w:hAnsi="Times" w:cs="Times"/>
                <w:i/>
                <w:iCs/>
                <w:sz w:val="24"/>
                <w:szCs w:val="24"/>
              </w:rPr>
              <w:t>Legionella</w:t>
            </w:r>
            <w:r>
              <w:rPr>
                <w:rFonts w:ascii="Times" w:eastAsia="Times" w:hAnsi="Times" w:cs="Times"/>
                <w:sz w:val="24"/>
                <w:szCs w:val="24"/>
              </w:rPr>
              <w:t xml:space="preserve"> counts from 05/10/07 to 11/07/11</w:t>
            </w:r>
          </w:p>
        </w:tc>
        <w:tc>
          <w:tcPr>
            <w:tcW w:w="1300" w:type="dxa"/>
            <w:vAlign w:val="bottom"/>
          </w:tcPr>
          <w:p w14:paraId="7AF968C4" w14:textId="77777777" w:rsidR="00B529E7" w:rsidRDefault="009277D4">
            <w:pPr>
              <w:jc w:val="right"/>
              <w:rPr>
                <w:sz w:val="20"/>
                <w:szCs w:val="20"/>
              </w:rPr>
            </w:pPr>
            <w:r>
              <w:rPr>
                <w:rFonts w:ascii="Times" w:eastAsia="Times" w:hAnsi="Times" w:cs="Times"/>
                <w:sz w:val="24"/>
                <w:szCs w:val="24"/>
              </w:rPr>
              <w:t>93</w:t>
            </w:r>
          </w:p>
        </w:tc>
      </w:tr>
      <w:tr w:rsidR="00B529E7" w14:paraId="20C755DC" w14:textId="77777777">
        <w:trPr>
          <w:trHeight w:val="413"/>
        </w:trPr>
        <w:tc>
          <w:tcPr>
            <w:tcW w:w="1140" w:type="dxa"/>
            <w:vAlign w:val="bottom"/>
          </w:tcPr>
          <w:p w14:paraId="0BB9CC95" w14:textId="77777777" w:rsidR="00B529E7" w:rsidRDefault="009277D4">
            <w:pPr>
              <w:rPr>
                <w:sz w:val="20"/>
                <w:szCs w:val="20"/>
              </w:rPr>
            </w:pPr>
            <w:r>
              <w:rPr>
                <w:rFonts w:ascii="Times" w:eastAsia="Times" w:hAnsi="Times" w:cs="Times"/>
                <w:sz w:val="24"/>
                <w:szCs w:val="24"/>
              </w:rPr>
              <w:t>Graph 4.2</w:t>
            </w:r>
          </w:p>
        </w:tc>
        <w:tc>
          <w:tcPr>
            <w:tcW w:w="8220" w:type="dxa"/>
            <w:vAlign w:val="bottom"/>
          </w:tcPr>
          <w:p w14:paraId="71EA2C5E" w14:textId="77777777" w:rsidR="00B529E7" w:rsidRDefault="009277D4">
            <w:pPr>
              <w:ind w:left="220"/>
              <w:rPr>
                <w:sz w:val="20"/>
                <w:szCs w:val="20"/>
              </w:rPr>
            </w:pPr>
            <w:r>
              <w:rPr>
                <w:rFonts w:ascii="Times" w:eastAsia="Times" w:hAnsi="Times" w:cs="Times"/>
                <w:sz w:val="24"/>
                <w:szCs w:val="24"/>
              </w:rPr>
              <w:t>Study hospital 1 – average copper levels from 05/10/07 to 11/07/11</w:t>
            </w:r>
          </w:p>
        </w:tc>
        <w:tc>
          <w:tcPr>
            <w:tcW w:w="1300" w:type="dxa"/>
            <w:vAlign w:val="bottom"/>
          </w:tcPr>
          <w:p w14:paraId="3FB513DA" w14:textId="77777777" w:rsidR="00B529E7" w:rsidRDefault="009277D4">
            <w:pPr>
              <w:jc w:val="right"/>
              <w:rPr>
                <w:sz w:val="20"/>
                <w:szCs w:val="20"/>
              </w:rPr>
            </w:pPr>
            <w:r>
              <w:rPr>
                <w:rFonts w:ascii="Times" w:eastAsia="Times" w:hAnsi="Times" w:cs="Times"/>
                <w:sz w:val="24"/>
                <w:szCs w:val="24"/>
              </w:rPr>
              <w:t>94</w:t>
            </w:r>
          </w:p>
        </w:tc>
      </w:tr>
      <w:tr w:rsidR="00B529E7" w14:paraId="53421BD2" w14:textId="77777777">
        <w:trPr>
          <w:trHeight w:val="415"/>
        </w:trPr>
        <w:tc>
          <w:tcPr>
            <w:tcW w:w="1140" w:type="dxa"/>
            <w:vAlign w:val="bottom"/>
          </w:tcPr>
          <w:p w14:paraId="1A358D39" w14:textId="77777777" w:rsidR="00B529E7" w:rsidRDefault="009277D4">
            <w:pPr>
              <w:rPr>
                <w:sz w:val="20"/>
                <w:szCs w:val="20"/>
              </w:rPr>
            </w:pPr>
            <w:r>
              <w:rPr>
                <w:rFonts w:ascii="Times" w:eastAsia="Times" w:hAnsi="Times" w:cs="Times"/>
                <w:sz w:val="24"/>
                <w:szCs w:val="24"/>
              </w:rPr>
              <w:t>Graph 4.3</w:t>
            </w:r>
          </w:p>
        </w:tc>
        <w:tc>
          <w:tcPr>
            <w:tcW w:w="8220" w:type="dxa"/>
            <w:vAlign w:val="bottom"/>
          </w:tcPr>
          <w:p w14:paraId="1377954F" w14:textId="77777777" w:rsidR="00B529E7" w:rsidRDefault="009277D4">
            <w:pPr>
              <w:ind w:left="220"/>
              <w:rPr>
                <w:sz w:val="20"/>
                <w:szCs w:val="20"/>
              </w:rPr>
            </w:pPr>
            <w:r>
              <w:rPr>
                <w:rFonts w:ascii="Times" w:eastAsia="Times" w:hAnsi="Times" w:cs="Times"/>
                <w:sz w:val="24"/>
                <w:szCs w:val="24"/>
              </w:rPr>
              <w:t xml:space="preserve">Study hospital 1 – average silver levels </w:t>
            </w:r>
            <w:r>
              <w:rPr>
                <w:rFonts w:ascii="Times" w:eastAsia="Times" w:hAnsi="Times" w:cs="Times"/>
                <w:sz w:val="24"/>
                <w:szCs w:val="24"/>
              </w:rPr>
              <w:t>from 05/10/07 to 11/07/11</w:t>
            </w:r>
          </w:p>
        </w:tc>
        <w:tc>
          <w:tcPr>
            <w:tcW w:w="1300" w:type="dxa"/>
            <w:vAlign w:val="bottom"/>
          </w:tcPr>
          <w:p w14:paraId="6DA7A3C1" w14:textId="77777777" w:rsidR="00B529E7" w:rsidRDefault="009277D4">
            <w:pPr>
              <w:jc w:val="right"/>
              <w:rPr>
                <w:sz w:val="20"/>
                <w:szCs w:val="20"/>
              </w:rPr>
            </w:pPr>
            <w:r>
              <w:rPr>
                <w:rFonts w:ascii="Times" w:eastAsia="Times" w:hAnsi="Times" w:cs="Times"/>
                <w:sz w:val="24"/>
                <w:szCs w:val="24"/>
              </w:rPr>
              <w:t>94</w:t>
            </w:r>
          </w:p>
        </w:tc>
      </w:tr>
      <w:tr w:rsidR="00B529E7" w14:paraId="4CA0EA21" w14:textId="77777777">
        <w:trPr>
          <w:trHeight w:val="413"/>
        </w:trPr>
        <w:tc>
          <w:tcPr>
            <w:tcW w:w="1140" w:type="dxa"/>
            <w:vAlign w:val="bottom"/>
          </w:tcPr>
          <w:p w14:paraId="2A32391B" w14:textId="77777777" w:rsidR="00B529E7" w:rsidRDefault="009277D4">
            <w:pPr>
              <w:rPr>
                <w:sz w:val="20"/>
                <w:szCs w:val="20"/>
              </w:rPr>
            </w:pPr>
            <w:r>
              <w:rPr>
                <w:rFonts w:ascii="Times" w:eastAsia="Times" w:hAnsi="Times" w:cs="Times"/>
                <w:sz w:val="24"/>
                <w:szCs w:val="24"/>
              </w:rPr>
              <w:t>Graph 4.4</w:t>
            </w:r>
          </w:p>
        </w:tc>
        <w:tc>
          <w:tcPr>
            <w:tcW w:w="8220" w:type="dxa"/>
            <w:vAlign w:val="bottom"/>
          </w:tcPr>
          <w:p w14:paraId="63C59746" w14:textId="77777777" w:rsidR="00B529E7" w:rsidRDefault="009277D4">
            <w:pPr>
              <w:ind w:left="220"/>
              <w:rPr>
                <w:sz w:val="20"/>
                <w:szCs w:val="20"/>
              </w:rPr>
            </w:pPr>
            <w:r>
              <w:rPr>
                <w:rFonts w:ascii="Times" w:eastAsia="Times" w:hAnsi="Times" w:cs="Times"/>
                <w:sz w:val="24"/>
                <w:szCs w:val="24"/>
              </w:rPr>
              <w:t xml:space="preserve">Study hospital 2 – average </w:t>
            </w:r>
            <w:r>
              <w:rPr>
                <w:rFonts w:ascii="Times" w:eastAsia="Times" w:hAnsi="Times" w:cs="Times"/>
                <w:i/>
                <w:iCs/>
                <w:sz w:val="24"/>
                <w:szCs w:val="24"/>
              </w:rPr>
              <w:t>Legionella</w:t>
            </w:r>
            <w:r>
              <w:rPr>
                <w:rFonts w:ascii="Times" w:eastAsia="Times" w:hAnsi="Times" w:cs="Times"/>
                <w:sz w:val="24"/>
                <w:szCs w:val="24"/>
              </w:rPr>
              <w:t xml:space="preserve"> counts from 04/02/08 to 27/07/11</w:t>
            </w:r>
          </w:p>
        </w:tc>
        <w:tc>
          <w:tcPr>
            <w:tcW w:w="1300" w:type="dxa"/>
            <w:vAlign w:val="bottom"/>
          </w:tcPr>
          <w:p w14:paraId="2E4949CC" w14:textId="77777777" w:rsidR="00B529E7" w:rsidRDefault="009277D4">
            <w:pPr>
              <w:jc w:val="right"/>
              <w:rPr>
                <w:sz w:val="20"/>
                <w:szCs w:val="20"/>
              </w:rPr>
            </w:pPr>
            <w:r>
              <w:rPr>
                <w:rFonts w:ascii="Times" w:eastAsia="Times" w:hAnsi="Times" w:cs="Times"/>
                <w:sz w:val="24"/>
                <w:szCs w:val="24"/>
              </w:rPr>
              <w:t>98</w:t>
            </w:r>
          </w:p>
        </w:tc>
      </w:tr>
      <w:tr w:rsidR="00B529E7" w14:paraId="755E3B81" w14:textId="77777777">
        <w:trPr>
          <w:trHeight w:val="415"/>
        </w:trPr>
        <w:tc>
          <w:tcPr>
            <w:tcW w:w="1140" w:type="dxa"/>
            <w:vAlign w:val="bottom"/>
          </w:tcPr>
          <w:p w14:paraId="5442D7B8" w14:textId="77777777" w:rsidR="00B529E7" w:rsidRDefault="009277D4">
            <w:pPr>
              <w:rPr>
                <w:sz w:val="20"/>
                <w:szCs w:val="20"/>
              </w:rPr>
            </w:pPr>
            <w:r>
              <w:rPr>
                <w:rFonts w:ascii="Times" w:eastAsia="Times" w:hAnsi="Times" w:cs="Times"/>
                <w:sz w:val="24"/>
                <w:szCs w:val="24"/>
              </w:rPr>
              <w:t>Graph 4.5</w:t>
            </w:r>
          </w:p>
        </w:tc>
        <w:tc>
          <w:tcPr>
            <w:tcW w:w="8220" w:type="dxa"/>
            <w:vAlign w:val="bottom"/>
          </w:tcPr>
          <w:p w14:paraId="235A7E9E" w14:textId="77777777" w:rsidR="00B529E7" w:rsidRDefault="009277D4">
            <w:pPr>
              <w:ind w:left="220"/>
              <w:rPr>
                <w:sz w:val="20"/>
                <w:szCs w:val="20"/>
              </w:rPr>
            </w:pPr>
            <w:r>
              <w:rPr>
                <w:rFonts w:ascii="Times" w:eastAsia="Times" w:hAnsi="Times" w:cs="Times"/>
                <w:sz w:val="24"/>
                <w:szCs w:val="24"/>
              </w:rPr>
              <w:t>Study hospital 2 – average copper levels from 04/02/08 to 27/07/11</w:t>
            </w:r>
          </w:p>
        </w:tc>
        <w:tc>
          <w:tcPr>
            <w:tcW w:w="1300" w:type="dxa"/>
            <w:vAlign w:val="bottom"/>
          </w:tcPr>
          <w:p w14:paraId="61B845E5" w14:textId="77777777" w:rsidR="00B529E7" w:rsidRDefault="009277D4">
            <w:pPr>
              <w:jc w:val="right"/>
              <w:rPr>
                <w:sz w:val="20"/>
                <w:szCs w:val="20"/>
              </w:rPr>
            </w:pPr>
            <w:r>
              <w:rPr>
                <w:rFonts w:ascii="Times" w:eastAsia="Times" w:hAnsi="Times" w:cs="Times"/>
                <w:sz w:val="24"/>
                <w:szCs w:val="24"/>
              </w:rPr>
              <w:t>99</w:t>
            </w:r>
          </w:p>
        </w:tc>
      </w:tr>
      <w:tr w:rsidR="00B529E7" w14:paraId="614B0FAF" w14:textId="77777777">
        <w:trPr>
          <w:trHeight w:val="413"/>
        </w:trPr>
        <w:tc>
          <w:tcPr>
            <w:tcW w:w="1140" w:type="dxa"/>
            <w:vAlign w:val="bottom"/>
          </w:tcPr>
          <w:p w14:paraId="3B1DB17C" w14:textId="77777777" w:rsidR="00B529E7" w:rsidRDefault="009277D4">
            <w:pPr>
              <w:rPr>
                <w:sz w:val="20"/>
                <w:szCs w:val="20"/>
              </w:rPr>
            </w:pPr>
            <w:r>
              <w:rPr>
                <w:rFonts w:ascii="Times" w:eastAsia="Times" w:hAnsi="Times" w:cs="Times"/>
                <w:sz w:val="24"/>
                <w:szCs w:val="24"/>
              </w:rPr>
              <w:t>Graph 4.6</w:t>
            </w:r>
          </w:p>
        </w:tc>
        <w:tc>
          <w:tcPr>
            <w:tcW w:w="8220" w:type="dxa"/>
            <w:vAlign w:val="bottom"/>
          </w:tcPr>
          <w:p w14:paraId="7D2EB1FE" w14:textId="77777777" w:rsidR="00B529E7" w:rsidRDefault="009277D4">
            <w:pPr>
              <w:ind w:left="220"/>
              <w:rPr>
                <w:sz w:val="20"/>
                <w:szCs w:val="20"/>
              </w:rPr>
            </w:pPr>
            <w:r>
              <w:rPr>
                <w:rFonts w:ascii="Times" w:eastAsia="Times" w:hAnsi="Times" w:cs="Times"/>
                <w:sz w:val="24"/>
                <w:szCs w:val="24"/>
              </w:rPr>
              <w:t>Study hospital 2 – average silver levels from04/02</w:t>
            </w:r>
            <w:r>
              <w:rPr>
                <w:rFonts w:ascii="Times" w:eastAsia="Times" w:hAnsi="Times" w:cs="Times"/>
                <w:sz w:val="24"/>
                <w:szCs w:val="24"/>
              </w:rPr>
              <w:t>/08 to 27/07/11</w:t>
            </w:r>
          </w:p>
        </w:tc>
        <w:tc>
          <w:tcPr>
            <w:tcW w:w="1300" w:type="dxa"/>
            <w:vAlign w:val="bottom"/>
          </w:tcPr>
          <w:p w14:paraId="036F5636" w14:textId="77777777" w:rsidR="00B529E7" w:rsidRDefault="009277D4">
            <w:pPr>
              <w:jc w:val="right"/>
              <w:rPr>
                <w:sz w:val="20"/>
                <w:szCs w:val="20"/>
              </w:rPr>
            </w:pPr>
            <w:r>
              <w:rPr>
                <w:rFonts w:ascii="Times" w:eastAsia="Times" w:hAnsi="Times" w:cs="Times"/>
                <w:sz w:val="24"/>
                <w:szCs w:val="24"/>
              </w:rPr>
              <w:t>99</w:t>
            </w:r>
          </w:p>
        </w:tc>
      </w:tr>
      <w:tr w:rsidR="00B529E7" w14:paraId="75896BC3" w14:textId="77777777">
        <w:trPr>
          <w:trHeight w:val="415"/>
        </w:trPr>
        <w:tc>
          <w:tcPr>
            <w:tcW w:w="1140" w:type="dxa"/>
            <w:vAlign w:val="bottom"/>
          </w:tcPr>
          <w:p w14:paraId="17A5A403" w14:textId="77777777" w:rsidR="00B529E7" w:rsidRDefault="009277D4">
            <w:pPr>
              <w:rPr>
                <w:sz w:val="20"/>
                <w:szCs w:val="20"/>
              </w:rPr>
            </w:pPr>
            <w:r>
              <w:rPr>
                <w:rFonts w:ascii="Times" w:eastAsia="Times" w:hAnsi="Times" w:cs="Times"/>
                <w:sz w:val="24"/>
                <w:szCs w:val="24"/>
              </w:rPr>
              <w:t>Graph 4.7</w:t>
            </w:r>
          </w:p>
        </w:tc>
        <w:tc>
          <w:tcPr>
            <w:tcW w:w="8220" w:type="dxa"/>
            <w:vAlign w:val="bottom"/>
          </w:tcPr>
          <w:p w14:paraId="4891CF19" w14:textId="77777777" w:rsidR="00B529E7" w:rsidRDefault="009277D4">
            <w:pPr>
              <w:ind w:left="220"/>
              <w:rPr>
                <w:sz w:val="20"/>
                <w:szCs w:val="20"/>
              </w:rPr>
            </w:pPr>
            <w:r>
              <w:rPr>
                <w:rFonts w:ascii="Times" w:eastAsia="Times" w:hAnsi="Times" w:cs="Times"/>
                <w:sz w:val="24"/>
                <w:szCs w:val="24"/>
              </w:rPr>
              <w:t xml:space="preserve">Study hospital 3 – average </w:t>
            </w:r>
            <w:r>
              <w:rPr>
                <w:rFonts w:ascii="Times" w:eastAsia="Times" w:hAnsi="Times" w:cs="Times"/>
                <w:i/>
                <w:iCs/>
                <w:sz w:val="24"/>
                <w:szCs w:val="24"/>
              </w:rPr>
              <w:t>Legionella</w:t>
            </w:r>
            <w:r>
              <w:rPr>
                <w:rFonts w:ascii="Times" w:eastAsia="Times" w:hAnsi="Times" w:cs="Times"/>
                <w:sz w:val="24"/>
                <w:szCs w:val="24"/>
              </w:rPr>
              <w:t xml:space="preserve"> counts from 06/03/08 to 19/07/11</w:t>
            </w:r>
          </w:p>
        </w:tc>
        <w:tc>
          <w:tcPr>
            <w:tcW w:w="1300" w:type="dxa"/>
            <w:vAlign w:val="bottom"/>
          </w:tcPr>
          <w:p w14:paraId="1CC2BAEA" w14:textId="77777777" w:rsidR="00B529E7" w:rsidRDefault="009277D4">
            <w:pPr>
              <w:jc w:val="right"/>
              <w:rPr>
                <w:sz w:val="20"/>
                <w:szCs w:val="20"/>
              </w:rPr>
            </w:pPr>
            <w:r>
              <w:rPr>
                <w:rFonts w:ascii="Times" w:eastAsia="Times" w:hAnsi="Times" w:cs="Times"/>
                <w:sz w:val="24"/>
                <w:szCs w:val="24"/>
              </w:rPr>
              <w:t>105</w:t>
            </w:r>
          </w:p>
        </w:tc>
      </w:tr>
      <w:tr w:rsidR="00B529E7" w14:paraId="3BBB8E82" w14:textId="77777777">
        <w:trPr>
          <w:trHeight w:val="413"/>
        </w:trPr>
        <w:tc>
          <w:tcPr>
            <w:tcW w:w="1140" w:type="dxa"/>
            <w:vAlign w:val="bottom"/>
          </w:tcPr>
          <w:p w14:paraId="33F7FFFE" w14:textId="77777777" w:rsidR="00B529E7" w:rsidRDefault="009277D4">
            <w:pPr>
              <w:rPr>
                <w:sz w:val="20"/>
                <w:szCs w:val="20"/>
              </w:rPr>
            </w:pPr>
            <w:r>
              <w:rPr>
                <w:rFonts w:ascii="Times" w:eastAsia="Times" w:hAnsi="Times" w:cs="Times"/>
                <w:sz w:val="24"/>
                <w:szCs w:val="24"/>
              </w:rPr>
              <w:t>Graph 4.8</w:t>
            </w:r>
          </w:p>
        </w:tc>
        <w:tc>
          <w:tcPr>
            <w:tcW w:w="8220" w:type="dxa"/>
            <w:vAlign w:val="bottom"/>
          </w:tcPr>
          <w:p w14:paraId="4C247955" w14:textId="77777777" w:rsidR="00B529E7" w:rsidRDefault="009277D4">
            <w:pPr>
              <w:ind w:left="220"/>
              <w:rPr>
                <w:sz w:val="20"/>
                <w:szCs w:val="20"/>
              </w:rPr>
            </w:pPr>
            <w:r>
              <w:rPr>
                <w:rFonts w:ascii="Times" w:eastAsia="Times" w:hAnsi="Times" w:cs="Times"/>
                <w:sz w:val="24"/>
                <w:szCs w:val="24"/>
              </w:rPr>
              <w:t>Study hospital 3 – average copper levels from 06/03/08 to 19/07/11</w:t>
            </w:r>
          </w:p>
        </w:tc>
        <w:tc>
          <w:tcPr>
            <w:tcW w:w="1300" w:type="dxa"/>
            <w:vAlign w:val="bottom"/>
          </w:tcPr>
          <w:p w14:paraId="2E4F855A" w14:textId="77777777" w:rsidR="00B529E7" w:rsidRDefault="009277D4">
            <w:pPr>
              <w:jc w:val="right"/>
              <w:rPr>
                <w:sz w:val="20"/>
                <w:szCs w:val="20"/>
              </w:rPr>
            </w:pPr>
            <w:r>
              <w:rPr>
                <w:rFonts w:ascii="Times" w:eastAsia="Times" w:hAnsi="Times" w:cs="Times"/>
                <w:sz w:val="24"/>
                <w:szCs w:val="24"/>
              </w:rPr>
              <w:t>106</w:t>
            </w:r>
          </w:p>
        </w:tc>
      </w:tr>
      <w:tr w:rsidR="00B529E7" w14:paraId="4CB7374D" w14:textId="77777777">
        <w:trPr>
          <w:trHeight w:val="415"/>
        </w:trPr>
        <w:tc>
          <w:tcPr>
            <w:tcW w:w="1140" w:type="dxa"/>
            <w:vAlign w:val="bottom"/>
          </w:tcPr>
          <w:p w14:paraId="2556EFA3" w14:textId="77777777" w:rsidR="00B529E7" w:rsidRDefault="009277D4">
            <w:pPr>
              <w:rPr>
                <w:sz w:val="20"/>
                <w:szCs w:val="20"/>
              </w:rPr>
            </w:pPr>
            <w:r>
              <w:rPr>
                <w:rFonts w:ascii="Times" w:eastAsia="Times" w:hAnsi="Times" w:cs="Times"/>
                <w:sz w:val="24"/>
                <w:szCs w:val="24"/>
              </w:rPr>
              <w:t>Graph 4.9</w:t>
            </w:r>
          </w:p>
        </w:tc>
        <w:tc>
          <w:tcPr>
            <w:tcW w:w="8220" w:type="dxa"/>
            <w:vAlign w:val="bottom"/>
          </w:tcPr>
          <w:p w14:paraId="133414F6" w14:textId="77777777" w:rsidR="00B529E7" w:rsidRDefault="009277D4">
            <w:pPr>
              <w:ind w:left="220"/>
              <w:rPr>
                <w:sz w:val="20"/>
                <w:szCs w:val="20"/>
              </w:rPr>
            </w:pPr>
            <w:r>
              <w:rPr>
                <w:rFonts w:ascii="Times" w:eastAsia="Times" w:hAnsi="Times" w:cs="Times"/>
                <w:sz w:val="24"/>
                <w:szCs w:val="24"/>
              </w:rPr>
              <w:t xml:space="preserve">Study hospital 3 – average silver levels from 06/03/08 to </w:t>
            </w:r>
            <w:r>
              <w:rPr>
                <w:rFonts w:ascii="Times" w:eastAsia="Times" w:hAnsi="Times" w:cs="Times"/>
                <w:sz w:val="24"/>
                <w:szCs w:val="24"/>
              </w:rPr>
              <w:t>19/07/11</w:t>
            </w:r>
          </w:p>
        </w:tc>
        <w:tc>
          <w:tcPr>
            <w:tcW w:w="1300" w:type="dxa"/>
            <w:vAlign w:val="bottom"/>
          </w:tcPr>
          <w:p w14:paraId="5014E58D" w14:textId="77777777" w:rsidR="00B529E7" w:rsidRDefault="009277D4">
            <w:pPr>
              <w:jc w:val="right"/>
              <w:rPr>
                <w:sz w:val="20"/>
                <w:szCs w:val="20"/>
              </w:rPr>
            </w:pPr>
            <w:r>
              <w:rPr>
                <w:rFonts w:ascii="Times" w:eastAsia="Times" w:hAnsi="Times" w:cs="Times"/>
                <w:sz w:val="24"/>
                <w:szCs w:val="24"/>
              </w:rPr>
              <w:t>106</w:t>
            </w:r>
          </w:p>
        </w:tc>
      </w:tr>
      <w:tr w:rsidR="00B529E7" w14:paraId="60D7E91C" w14:textId="77777777">
        <w:trPr>
          <w:trHeight w:val="413"/>
        </w:trPr>
        <w:tc>
          <w:tcPr>
            <w:tcW w:w="1140" w:type="dxa"/>
            <w:vAlign w:val="bottom"/>
          </w:tcPr>
          <w:p w14:paraId="2BD16016" w14:textId="77777777" w:rsidR="00B529E7" w:rsidRDefault="009277D4">
            <w:pPr>
              <w:rPr>
                <w:sz w:val="20"/>
                <w:szCs w:val="20"/>
              </w:rPr>
            </w:pPr>
            <w:r>
              <w:rPr>
                <w:rFonts w:ascii="Times" w:eastAsia="Times" w:hAnsi="Times" w:cs="Times"/>
                <w:sz w:val="24"/>
                <w:szCs w:val="24"/>
              </w:rPr>
              <w:t>Graph 4.10</w:t>
            </w:r>
          </w:p>
        </w:tc>
        <w:tc>
          <w:tcPr>
            <w:tcW w:w="8220" w:type="dxa"/>
            <w:vAlign w:val="bottom"/>
          </w:tcPr>
          <w:p w14:paraId="1A60010A" w14:textId="77777777" w:rsidR="00B529E7" w:rsidRDefault="009277D4">
            <w:pPr>
              <w:ind w:left="220"/>
              <w:rPr>
                <w:sz w:val="20"/>
                <w:szCs w:val="20"/>
              </w:rPr>
            </w:pPr>
            <w:r>
              <w:rPr>
                <w:rFonts w:ascii="Times" w:eastAsia="Times" w:hAnsi="Times" w:cs="Times"/>
                <w:sz w:val="24"/>
                <w:szCs w:val="24"/>
              </w:rPr>
              <w:t xml:space="preserve">Study hospital 4 – average </w:t>
            </w:r>
            <w:r>
              <w:rPr>
                <w:rFonts w:ascii="Times" w:eastAsia="Times" w:hAnsi="Times" w:cs="Times"/>
                <w:i/>
                <w:iCs/>
                <w:sz w:val="24"/>
                <w:szCs w:val="24"/>
              </w:rPr>
              <w:t>Legionella</w:t>
            </w:r>
            <w:r>
              <w:rPr>
                <w:rFonts w:ascii="Times" w:eastAsia="Times" w:hAnsi="Times" w:cs="Times"/>
                <w:sz w:val="24"/>
                <w:szCs w:val="24"/>
              </w:rPr>
              <w:t xml:space="preserve"> counts from 07/05/08 to 28/06/11</w:t>
            </w:r>
          </w:p>
        </w:tc>
        <w:tc>
          <w:tcPr>
            <w:tcW w:w="1300" w:type="dxa"/>
            <w:vAlign w:val="bottom"/>
          </w:tcPr>
          <w:p w14:paraId="70149653" w14:textId="77777777" w:rsidR="00B529E7" w:rsidRDefault="009277D4">
            <w:pPr>
              <w:jc w:val="right"/>
              <w:rPr>
                <w:sz w:val="20"/>
                <w:szCs w:val="20"/>
              </w:rPr>
            </w:pPr>
            <w:r>
              <w:rPr>
                <w:rFonts w:ascii="Times" w:eastAsia="Times" w:hAnsi="Times" w:cs="Times"/>
                <w:sz w:val="24"/>
                <w:szCs w:val="24"/>
              </w:rPr>
              <w:t>111</w:t>
            </w:r>
          </w:p>
        </w:tc>
      </w:tr>
      <w:tr w:rsidR="00B529E7" w14:paraId="45B5F05D" w14:textId="77777777">
        <w:trPr>
          <w:trHeight w:val="415"/>
        </w:trPr>
        <w:tc>
          <w:tcPr>
            <w:tcW w:w="1140" w:type="dxa"/>
            <w:vAlign w:val="bottom"/>
          </w:tcPr>
          <w:p w14:paraId="5616B3DB" w14:textId="77777777" w:rsidR="00B529E7" w:rsidRDefault="009277D4">
            <w:pPr>
              <w:rPr>
                <w:sz w:val="20"/>
                <w:szCs w:val="20"/>
              </w:rPr>
            </w:pPr>
            <w:r>
              <w:rPr>
                <w:rFonts w:ascii="Times" w:eastAsia="Times" w:hAnsi="Times" w:cs="Times"/>
                <w:sz w:val="24"/>
                <w:szCs w:val="24"/>
              </w:rPr>
              <w:t>Graph 4.11</w:t>
            </w:r>
          </w:p>
        </w:tc>
        <w:tc>
          <w:tcPr>
            <w:tcW w:w="8220" w:type="dxa"/>
            <w:vAlign w:val="bottom"/>
          </w:tcPr>
          <w:p w14:paraId="3FFECCD9" w14:textId="77777777" w:rsidR="00B529E7" w:rsidRDefault="009277D4">
            <w:pPr>
              <w:ind w:left="220"/>
              <w:rPr>
                <w:sz w:val="20"/>
                <w:szCs w:val="20"/>
              </w:rPr>
            </w:pPr>
            <w:r>
              <w:rPr>
                <w:rFonts w:ascii="Times" w:eastAsia="Times" w:hAnsi="Times" w:cs="Times"/>
                <w:sz w:val="24"/>
                <w:szCs w:val="24"/>
              </w:rPr>
              <w:t>Study hospital 4 – average copper levels from 07/05/08 to 28/06/11</w:t>
            </w:r>
          </w:p>
        </w:tc>
        <w:tc>
          <w:tcPr>
            <w:tcW w:w="1300" w:type="dxa"/>
            <w:vAlign w:val="bottom"/>
          </w:tcPr>
          <w:p w14:paraId="2D057713" w14:textId="77777777" w:rsidR="00B529E7" w:rsidRDefault="009277D4">
            <w:pPr>
              <w:jc w:val="right"/>
              <w:rPr>
                <w:sz w:val="20"/>
                <w:szCs w:val="20"/>
              </w:rPr>
            </w:pPr>
            <w:r>
              <w:rPr>
                <w:rFonts w:ascii="Times" w:eastAsia="Times" w:hAnsi="Times" w:cs="Times"/>
                <w:sz w:val="24"/>
                <w:szCs w:val="24"/>
              </w:rPr>
              <w:t>111</w:t>
            </w:r>
          </w:p>
        </w:tc>
      </w:tr>
      <w:tr w:rsidR="00B529E7" w14:paraId="0B404ABC" w14:textId="77777777">
        <w:trPr>
          <w:trHeight w:val="413"/>
        </w:trPr>
        <w:tc>
          <w:tcPr>
            <w:tcW w:w="1140" w:type="dxa"/>
            <w:vAlign w:val="bottom"/>
          </w:tcPr>
          <w:p w14:paraId="6FD2FF2B" w14:textId="77777777" w:rsidR="00B529E7" w:rsidRDefault="009277D4">
            <w:pPr>
              <w:rPr>
                <w:sz w:val="20"/>
                <w:szCs w:val="20"/>
              </w:rPr>
            </w:pPr>
            <w:r>
              <w:rPr>
                <w:rFonts w:ascii="Times" w:eastAsia="Times" w:hAnsi="Times" w:cs="Times"/>
                <w:sz w:val="24"/>
                <w:szCs w:val="24"/>
              </w:rPr>
              <w:t>Graph 4.12</w:t>
            </w:r>
          </w:p>
        </w:tc>
        <w:tc>
          <w:tcPr>
            <w:tcW w:w="8220" w:type="dxa"/>
            <w:vAlign w:val="bottom"/>
          </w:tcPr>
          <w:p w14:paraId="0C93F73B" w14:textId="77777777" w:rsidR="00B529E7" w:rsidRDefault="009277D4">
            <w:pPr>
              <w:ind w:left="220"/>
              <w:rPr>
                <w:sz w:val="20"/>
                <w:szCs w:val="20"/>
              </w:rPr>
            </w:pPr>
            <w:r>
              <w:rPr>
                <w:rFonts w:ascii="Times" w:eastAsia="Times" w:hAnsi="Times" w:cs="Times"/>
                <w:sz w:val="24"/>
                <w:szCs w:val="24"/>
              </w:rPr>
              <w:t xml:space="preserve">Study hospital 4 – average silver levels from 07/05/08 to </w:t>
            </w:r>
            <w:r>
              <w:rPr>
                <w:rFonts w:ascii="Times" w:eastAsia="Times" w:hAnsi="Times" w:cs="Times"/>
                <w:sz w:val="24"/>
                <w:szCs w:val="24"/>
              </w:rPr>
              <w:t>28/06/11</w:t>
            </w:r>
          </w:p>
        </w:tc>
        <w:tc>
          <w:tcPr>
            <w:tcW w:w="1300" w:type="dxa"/>
            <w:vAlign w:val="bottom"/>
          </w:tcPr>
          <w:p w14:paraId="23804769" w14:textId="77777777" w:rsidR="00B529E7" w:rsidRDefault="009277D4">
            <w:pPr>
              <w:jc w:val="right"/>
              <w:rPr>
                <w:sz w:val="20"/>
                <w:szCs w:val="20"/>
              </w:rPr>
            </w:pPr>
            <w:r>
              <w:rPr>
                <w:rFonts w:ascii="Times" w:eastAsia="Times" w:hAnsi="Times" w:cs="Times"/>
                <w:sz w:val="24"/>
                <w:szCs w:val="24"/>
              </w:rPr>
              <w:t>112</w:t>
            </w:r>
          </w:p>
        </w:tc>
      </w:tr>
      <w:tr w:rsidR="00B529E7" w14:paraId="43CF03D7" w14:textId="77777777">
        <w:trPr>
          <w:trHeight w:val="415"/>
        </w:trPr>
        <w:tc>
          <w:tcPr>
            <w:tcW w:w="1140" w:type="dxa"/>
            <w:vAlign w:val="bottom"/>
          </w:tcPr>
          <w:p w14:paraId="3C7FBBA1" w14:textId="77777777" w:rsidR="00B529E7" w:rsidRDefault="009277D4">
            <w:pPr>
              <w:rPr>
                <w:sz w:val="20"/>
                <w:szCs w:val="20"/>
              </w:rPr>
            </w:pPr>
            <w:r>
              <w:rPr>
                <w:rFonts w:ascii="Times" w:eastAsia="Times" w:hAnsi="Times" w:cs="Times"/>
                <w:sz w:val="24"/>
                <w:szCs w:val="24"/>
              </w:rPr>
              <w:t>Graph 4.13</w:t>
            </w:r>
          </w:p>
        </w:tc>
        <w:tc>
          <w:tcPr>
            <w:tcW w:w="8220" w:type="dxa"/>
            <w:vAlign w:val="bottom"/>
          </w:tcPr>
          <w:p w14:paraId="0B4DE536" w14:textId="77777777" w:rsidR="00B529E7" w:rsidRDefault="009277D4">
            <w:pPr>
              <w:ind w:left="220"/>
              <w:rPr>
                <w:sz w:val="20"/>
                <w:szCs w:val="20"/>
              </w:rPr>
            </w:pPr>
            <w:r>
              <w:rPr>
                <w:rFonts w:ascii="Times" w:eastAsia="Times" w:hAnsi="Times" w:cs="Times"/>
                <w:sz w:val="24"/>
                <w:szCs w:val="24"/>
              </w:rPr>
              <w:t xml:space="preserve">Study hospital 5 – average </w:t>
            </w:r>
            <w:r>
              <w:rPr>
                <w:rFonts w:ascii="Times" w:eastAsia="Times" w:hAnsi="Times" w:cs="Times"/>
                <w:i/>
                <w:iCs/>
                <w:sz w:val="24"/>
                <w:szCs w:val="24"/>
              </w:rPr>
              <w:t>Legionella</w:t>
            </w:r>
            <w:r>
              <w:rPr>
                <w:rFonts w:ascii="Times" w:eastAsia="Times" w:hAnsi="Times" w:cs="Times"/>
                <w:sz w:val="24"/>
                <w:szCs w:val="24"/>
              </w:rPr>
              <w:t xml:space="preserve"> counts from 18/08/08 to 04/07/11</w:t>
            </w:r>
          </w:p>
        </w:tc>
        <w:tc>
          <w:tcPr>
            <w:tcW w:w="1300" w:type="dxa"/>
            <w:vAlign w:val="bottom"/>
          </w:tcPr>
          <w:p w14:paraId="465EF44D" w14:textId="77777777" w:rsidR="00B529E7" w:rsidRDefault="009277D4">
            <w:pPr>
              <w:jc w:val="right"/>
              <w:rPr>
                <w:sz w:val="20"/>
                <w:szCs w:val="20"/>
              </w:rPr>
            </w:pPr>
            <w:r>
              <w:rPr>
                <w:rFonts w:ascii="Times" w:eastAsia="Times" w:hAnsi="Times" w:cs="Times"/>
                <w:sz w:val="24"/>
                <w:szCs w:val="24"/>
              </w:rPr>
              <w:t>118</w:t>
            </w:r>
          </w:p>
        </w:tc>
      </w:tr>
      <w:tr w:rsidR="00B529E7" w14:paraId="4B31C907" w14:textId="77777777">
        <w:trPr>
          <w:trHeight w:val="413"/>
        </w:trPr>
        <w:tc>
          <w:tcPr>
            <w:tcW w:w="1140" w:type="dxa"/>
            <w:vAlign w:val="bottom"/>
          </w:tcPr>
          <w:p w14:paraId="77D32F16" w14:textId="77777777" w:rsidR="00B529E7" w:rsidRDefault="009277D4">
            <w:pPr>
              <w:rPr>
                <w:sz w:val="20"/>
                <w:szCs w:val="20"/>
              </w:rPr>
            </w:pPr>
            <w:r>
              <w:rPr>
                <w:rFonts w:ascii="Times" w:eastAsia="Times" w:hAnsi="Times" w:cs="Times"/>
                <w:sz w:val="24"/>
                <w:szCs w:val="24"/>
              </w:rPr>
              <w:t>Graph 4.14</w:t>
            </w:r>
          </w:p>
        </w:tc>
        <w:tc>
          <w:tcPr>
            <w:tcW w:w="8220" w:type="dxa"/>
            <w:vAlign w:val="bottom"/>
          </w:tcPr>
          <w:p w14:paraId="7BC252FA" w14:textId="77777777" w:rsidR="00B529E7" w:rsidRDefault="009277D4">
            <w:pPr>
              <w:ind w:left="220"/>
              <w:rPr>
                <w:sz w:val="20"/>
                <w:szCs w:val="20"/>
              </w:rPr>
            </w:pPr>
            <w:r>
              <w:rPr>
                <w:rFonts w:ascii="Times" w:eastAsia="Times" w:hAnsi="Times" w:cs="Times"/>
                <w:sz w:val="24"/>
                <w:szCs w:val="24"/>
              </w:rPr>
              <w:t>Study hospital 5 – average copper levels from 15/09/08 to 04/07/11</w:t>
            </w:r>
          </w:p>
        </w:tc>
        <w:tc>
          <w:tcPr>
            <w:tcW w:w="1300" w:type="dxa"/>
            <w:vAlign w:val="bottom"/>
          </w:tcPr>
          <w:p w14:paraId="68F647EA" w14:textId="77777777" w:rsidR="00B529E7" w:rsidRDefault="009277D4">
            <w:pPr>
              <w:jc w:val="right"/>
              <w:rPr>
                <w:sz w:val="20"/>
                <w:szCs w:val="20"/>
              </w:rPr>
            </w:pPr>
            <w:r>
              <w:rPr>
                <w:rFonts w:ascii="Times" w:eastAsia="Times" w:hAnsi="Times" w:cs="Times"/>
                <w:sz w:val="24"/>
                <w:szCs w:val="24"/>
              </w:rPr>
              <w:t>119</w:t>
            </w:r>
          </w:p>
        </w:tc>
      </w:tr>
      <w:tr w:rsidR="00B529E7" w14:paraId="248B7253" w14:textId="77777777">
        <w:trPr>
          <w:trHeight w:val="415"/>
        </w:trPr>
        <w:tc>
          <w:tcPr>
            <w:tcW w:w="1140" w:type="dxa"/>
            <w:vAlign w:val="bottom"/>
          </w:tcPr>
          <w:p w14:paraId="4FF9F665" w14:textId="77777777" w:rsidR="00B529E7" w:rsidRDefault="009277D4">
            <w:pPr>
              <w:rPr>
                <w:sz w:val="20"/>
                <w:szCs w:val="20"/>
              </w:rPr>
            </w:pPr>
            <w:r>
              <w:rPr>
                <w:rFonts w:ascii="Times" w:eastAsia="Times" w:hAnsi="Times" w:cs="Times"/>
                <w:sz w:val="24"/>
                <w:szCs w:val="24"/>
              </w:rPr>
              <w:t>Graph 4.15</w:t>
            </w:r>
          </w:p>
        </w:tc>
        <w:tc>
          <w:tcPr>
            <w:tcW w:w="8220" w:type="dxa"/>
            <w:vAlign w:val="bottom"/>
          </w:tcPr>
          <w:p w14:paraId="436E6D43" w14:textId="77777777" w:rsidR="00B529E7" w:rsidRDefault="009277D4">
            <w:pPr>
              <w:ind w:left="220"/>
              <w:rPr>
                <w:sz w:val="20"/>
                <w:szCs w:val="20"/>
              </w:rPr>
            </w:pPr>
            <w:r>
              <w:rPr>
                <w:rFonts w:ascii="Times" w:eastAsia="Times" w:hAnsi="Times" w:cs="Times"/>
                <w:sz w:val="24"/>
                <w:szCs w:val="24"/>
              </w:rPr>
              <w:t xml:space="preserve">Study hospital 5 – average silver levels from 15/09/08 to </w:t>
            </w:r>
            <w:r>
              <w:rPr>
                <w:rFonts w:ascii="Times" w:eastAsia="Times" w:hAnsi="Times" w:cs="Times"/>
                <w:sz w:val="24"/>
                <w:szCs w:val="24"/>
              </w:rPr>
              <w:t>04/07/11</w:t>
            </w:r>
          </w:p>
        </w:tc>
        <w:tc>
          <w:tcPr>
            <w:tcW w:w="1300" w:type="dxa"/>
            <w:vAlign w:val="bottom"/>
          </w:tcPr>
          <w:p w14:paraId="7E6284BE" w14:textId="77777777" w:rsidR="00B529E7" w:rsidRDefault="009277D4">
            <w:pPr>
              <w:jc w:val="right"/>
              <w:rPr>
                <w:sz w:val="20"/>
                <w:szCs w:val="20"/>
              </w:rPr>
            </w:pPr>
            <w:r>
              <w:rPr>
                <w:rFonts w:ascii="Times" w:eastAsia="Times" w:hAnsi="Times" w:cs="Times"/>
                <w:sz w:val="24"/>
                <w:szCs w:val="24"/>
              </w:rPr>
              <w:t>119</w:t>
            </w:r>
          </w:p>
        </w:tc>
      </w:tr>
      <w:tr w:rsidR="00B529E7" w14:paraId="09605659" w14:textId="77777777">
        <w:trPr>
          <w:trHeight w:val="413"/>
        </w:trPr>
        <w:tc>
          <w:tcPr>
            <w:tcW w:w="1140" w:type="dxa"/>
            <w:vAlign w:val="bottom"/>
          </w:tcPr>
          <w:p w14:paraId="14AD9307" w14:textId="77777777" w:rsidR="00B529E7" w:rsidRDefault="009277D4">
            <w:pPr>
              <w:rPr>
                <w:sz w:val="20"/>
                <w:szCs w:val="20"/>
              </w:rPr>
            </w:pPr>
            <w:r>
              <w:rPr>
                <w:rFonts w:ascii="Times" w:eastAsia="Times" w:hAnsi="Times" w:cs="Times"/>
                <w:sz w:val="24"/>
                <w:szCs w:val="24"/>
              </w:rPr>
              <w:t>Graph 4.16</w:t>
            </w:r>
          </w:p>
        </w:tc>
        <w:tc>
          <w:tcPr>
            <w:tcW w:w="8220" w:type="dxa"/>
            <w:vAlign w:val="bottom"/>
          </w:tcPr>
          <w:p w14:paraId="61EE21D9" w14:textId="77777777" w:rsidR="00B529E7" w:rsidRDefault="009277D4">
            <w:pPr>
              <w:ind w:left="220"/>
              <w:rPr>
                <w:sz w:val="20"/>
                <w:szCs w:val="20"/>
              </w:rPr>
            </w:pPr>
            <w:r>
              <w:rPr>
                <w:rFonts w:ascii="Times" w:eastAsia="Times" w:hAnsi="Times" w:cs="Times"/>
                <w:sz w:val="24"/>
                <w:szCs w:val="24"/>
              </w:rPr>
              <w:t xml:space="preserve">Study hospital 6 – average </w:t>
            </w:r>
            <w:r>
              <w:rPr>
                <w:rFonts w:ascii="Times" w:eastAsia="Times" w:hAnsi="Times" w:cs="Times"/>
                <w:i/>
                <w:iCs/>
                <w:sz w:val="24"/>
                <w:szCs w:val="24"/>
              </w:rPr>
              <w:t>Legionella</w:t>
            </w:r>
            <w:r>
              <w:rPr>
                <w:rFonts w:ascii="Times" w:eastAsia="Times" w:hAnsi="Times" w:cs="Times"/>
                <w:sz w:val="24"/>
                <w:szCs w:val="24"/>
              </w:rPr>
              <w:t xml:space="preserve"> counts from 25/03/09 to 08/07/11</w:t>
            </w:r>
          </w:p>
        </w:tc>
        <w:tc>
          <w:tcPr>
            <w:tcW w:w="1300" w:type="dxa"/>
            <w:vAlign w:val="bottom"/>
          </w:tcPr>
          <w:p w14:paraId="0795656A" w14:textId="77777777" w:rsidR="00B529E7" w:rsidRDefault="009277D4">
            <w:pPr>
              <w:jc w:val="right"/>
              <w:rPr>
                <w:sz w:val="20"/>
                <w:szCs w:val="20"/>
              </w:rPr>
            </w:pPr>
            <w:r>
              <w:rPr>
                <w:rFonts w:ascii="Times" w:eastAsia="Times" w:hAnsi="Times" w:cs="Times"/>
                <w:sz w:val="24"/>
                <w:szCs w:val="24"/>
              </w:rPr>
              <w:t>126</w:t>
            </w:r>
          </w:p>
        </w:tc>
      </w:tr>
      <w:tr w:rsidR="00B529E7" w14:paraId="50CA1D27" w14:textId="77777777">
        <w:trPr>
          <w:trHeight w:val="415"/>
        </w:trPr>
        <w:tc>
          <w:tcPr>
            <w:tcW w:w="1140" w:type="dxa"/>
            <w:vAlign w:val="bottom"/>
          </w:tcPr>
          <w:p w14:paraId="4FDD48B5" w14:textId="77777777" w:rsidR="00B529E7" w:rsidRDefault="009277D4">
            <w:pPr>
              <w:rPr>
                <w:sz w:val="20"/>
                <w:szCs w:val="20"/>
              </w:rPr>
            </w:pPr>
            <w:r>
              <w:rPr>
                <w:rFonts w:ascii="Times" w:eastAsia="Times" w:hAnsi="Times" w:cs="Times"/>
                <w:sz w:val="24"/>
                <w:szCs w:val="24"/>
              </w:rPr>
              <w:t>Graph 4.17</w:t>
            </w:r>
          </w:p>
        </w:tc>
        <w:tc>
          <w:tcPr>
            <w:tcW w:w="8220" w:type="dxa"/>
            <w:vAlign w:val="bottom"/>
          </w:tcPr>
          <w:p w14:paraId="773B2051" w14:textId="77777777" w:rsidR="00B529E7" w:rsidRDefault="009277D4">
            <w:pPr>
              <w:ind w:left="220"/>
              <w:rPr>
                <w:sz w:val="20"/>
                <w:szCs w:val="20"/>
              </w:rPr>
            </w:pPr>
            <w:r>
              <w:rPr>
                <w:rFonts w:ascii="Times" w:eastAsia="Times" w:hAnsi="Times" w:cs="Times"/>
                <w:sz w:val="24"/>
                <w:szCs w:val="24"/>
              </w:rPr>
              <w:t>Study hospital 6 – average copper levels from 25/03/09 to 08/07/11</w:t>
            </w:r>
          </w:p>
        </w:tc>
        <w:tc>
          <w:tcPr>
            <w:tcW w:w="1300" w:type="dxa"/>
            <w:vAlign w:val="bottom"/>
          </w:tcPr>
          <w:p w14:paraId="3253B817" w14:textId="77777777" w:rsidR="00B529E7" w:rsidRDefault="009277D4">
            <w:pPr>
              <w:jc w:val="right"/>
              <w:rPr>
                <w:sz w:val="20"/>
                <w:szCs w:val="20"/>
              </w:rPr>
            </w:pPr>
            <w:r>
              <w:rPr>
                <w:rFonts w:ascii="Times" w:eastAsia="Times" w:hAnsi="Times" w:cs="Times"/>
                <w:sz w:val="24"/>
                <w:szCs w:val="24"/>
              </w:rPr>
              <w:t>126</w:t>
            </w:r>
          </w:p>
        </w:tc>
      </w:tr>
      <w:tr w:rsidR="00B529E7" w14:paraId="4A1FC4C7" w14:textId="77777777">
        <w:trPr>
          <w:trHeight w:val="413"/>
        </w:trPr>
        <w:tc>
          <w:tcPr>
            <w:tcW w:w="1140" w:type="dxa"/>
            <w:vAlign w:val="bottom"/>
          </w:tcPr>
          <w:p w14:paraId="74CD2FFD" w14:textId="77777777" w:rsidR="00B529E7" w:rsidRDefault="009277D4">
            <w:pPr>
              <w:rPr>
                <w:sz w:val="20"/>
                <w:szCs w:val="20"/>
              </w:rPr>
            </w:pPr>
            <w:r>
              <w:rPr>
                <w:rFonts w:ascii="Times" w:eastAsia="Times" w:hAnsi="Times" w:cs="Times"/>
                <w:sz w:val="24"/>
                <w:szCs w:val="24"/>
              </w:rPr>
              <w:t>Graph 4.18</w:t>
            </w:r>
          </w:p>
        </w:tc>
        <w:tc>
          <w:tcPr>
            <w:tcW w:w="8220" w:type="dxa"/>
            <w:vAlign w:val="bottom"/>
          </w:tcPr>
          <w:p w14:paraId="7EB70068" w14:textId="77777777" w:rsidR="00B529E7" w:rsidRDefault="009277D4">
            <w:pPr>
              <w:ind w:left="220"/>
              <w:rPr>
                <w:sz w:val="20"/>
                <w:szCs w:val="20"/>
              </w:rPr>
            </w:pPr>
            <w:r>
              <w:rPr>
                <w:rFonts w:ascii="Times" w:eastAsia="Times" w:hAnsi="Times" w:cs="Times"/>
                <w:sz w:val="24"/>
                <w:szCs w:val="24"/>
              </w:rPr>
              <w:t xml:space="preserve">Study hospital 6 – average silver levels from 25/03/09 to </w:t>
            </w:r>
            <w:r>
              <w:rPr>
                <w:rFonts w:ascii="Times" w:eastAsia="Times" w:hAnsi="Times" w:cs="Times"/>
                <w:sz w:val="24"/>
                <w:szCs w:val="24"/>
              </w:rPr>
              <w:t>08/07/11</w:t>
            </w:r>
          </w:p>
        </w:tc>
        <w:tc>
          <w:tcPr>
            <w:tcW w:w="1300" w:type="dxa"/>
            <w:vAlign w:val="bottom"/>
          </w:tcPr>
          <w:p w14:paraId="4D978D97" w14:textId="77777777" w:rsidR="00B529E7" w:rsidRDefault="009277D4">
            <w:pPr>
              <w:jc w:val="right"/>
              <w:rPr>
                <w:sz w:val="20"/>
                <w:szCs w:val="20"/>
              </w:rPr>
            </w:pPr>
            <w:r>
              <w:rPr>
                <w:rFonts w:ascii="Times" w:eastAsia="Times" w:hAnsi="Times" w:cs="Times"/>
                <w:sz w:val="24"/>
                <w:szCs w:val="24"/>
              </w:rPr>
              <w:t>127</w:t>
            </w:r>
          </w:p>
        </w:tc>
      </w:tr>
      <w:tr w:rsidR="00B529E7" w14:paraId="4C027126" w14:textId="77777777">
        <w:trPr>
          <w:trHeight w:val="415"/>
        </w:trPr>
        <w:tc>
          <w:tcPr>
            <w:tcW w:w="1140" w:type="dxa"/>
            <w:vAlign w:val="bottom"/>
          </w:tcPr>
          <w:p w14:paraId="3FCCE7DA" w14:textId="77777777" w:rsidR="00B529E7" w:rsidRDefault="009277D4">
            <w:pPr>
              <w:rPr>
                <w:sz w:val="20"/>
                <w:szCs w:val="20"/>
              </w:rPr>
            </w:pPr>
            <w:r>
              <w:rPr>
                <w:rFonts w:ascii="Times" w:eastAsia="Times" w:hAnsi="Times" w:cs="Times"/>
                <w:sz w:val="24"/>
                <w:szCs w:val="24"/>
              </w:rPr>
              <w:t>Graph 4.19</w:t>
            </w:r>
          </w:p>
        </w:tc>
        <w:tc>
          <w:tcPr>
            <w:tcW w:w="8220" w:type="dxa"/>
            <w:vAlign w:val="bottom"/>
          </w:tcPr>
          <w:p w14:paraId="32E75CB4" w14:textId="77777777" w:rsidR="00B529E7" w:rsidRDefault="009277D4">
            <w:pPr>
              <w:ind w:left="220"/>
              <w:rPr>
                <w:sz w:val="20"/>
                <w:szCs w:val="20"/>
              </w:rPr>
            </w:pPr>
            <w:r>
              <w:rPr>
                <w:rFonts w:ascii="Times" w:eastAsia="Times" w:hAnsi="Times" w:cs="Times"/>
                <w:sz w:val="24"/>
                <w:szCs w:val="24"/>
              </w:rPr>
              <w:t xml:space="preserve">Study hospital 7 – average </w:t>
            </w:r>
            <w:r>
              <w:rPr>
                <w:rFonts w:ascii="Times" w:eastAsia="Times" w:hAnsi="Times" w:cs="Times"/>
                <w:i/>
                <w:iCs/>
                <w:sz w:val="24"/>
                <w:szCs w:val="24"/>
              </w:rPr>
              <w:t>Legionella</w:t>
            </w:r>
            <w:r>
              <w:rPr>
                <w:rFonts w:ascii="Times" w:eastAsia="Times" w:hAnsi="Times" w:cs="Times"/>
                <w:sz w:val="24"/>
                <w:szCs w:val="24"/>
              </w:rPr>
              <w:t xml:space="preserve"> counts from 04/02/09 to 26/07/11</w:t>
            </w:r>
          </w:p>
        </w:tc>
        <w:tc>
          <w:tcPr>
            <w:tcW w:w="1300" w:type="dxa"/>
            <w:vAlign w:val="bottom"/>
          </w:tcPr>
          <w:p w14:paraId="70DC3C4E" w14:textId="77777777" w:rsidR="00B529E7" w:rsidRDefault="009277D4">
            <w:pPr>
              <w:jc w:val="right"/>
              <w:rPr>
                <w:sz w:val="20"/>
                <w:szCs w:val="20"/>
              </w:rPr>
            </w:pPr>
            <w:r>
              <w:rPr>
                <w:rFonts w:ascii="Times" w:eastAsia="Times" w:hAnsi="Times" w:cs="Times"/>
                <w:sz w:val="24"/>
                <w:szCs w:val="24"/>
              </w:rPr>
              <w:t>131</w:t>
            </w:r>
          </w:p>
        </w:tc>
      </w:tr>
      <w:tr w:rsidR="00B529E7" w14:paraId="0883F18E" w14:textId="77777777">
        <w:trPr>
          <w:trHeight w:val="413"/>
        </w:trPr>
        <w:tc>
          <w:tcPr>
            <w:tcW w:w="1140" w:type="dxa"/>
            <w:vAlign w:val="bottom"/>
          </w:tcPr>
          <w:p w14:paraId="14BB9F8A" w14:textId="77777777" w:rsidR="00B529E7" w:rsidRDefault="009277D4">
            <w:pPr>
              <w:rPr>
                <w:sz w:val="20"/>
                <w:szCs w:val="20"/>
              </w:rPr>
            </w:pPr>
            <w:r>
              <w:rPr>
                <w:rFonts w:ascii="Times" w:eastAsia="Times" w:hAnsi="Times" w:cs="Times"/>
                <w:sz w:val="24"/>
                <w:szCs w:val="24"/>
              </w:rPr>
              <w:t>Graph 4.20</w:t>
            </w:r>
          </w:p>
        </w:tc>
        <w:tc>
          <w:tcPr>
            <w:tcW w:w="8220" w:type="dxa"/>
            <w:vAlign w:val="bottom"/>
          </w:tcPr>
          <w:p w14:paraId="7CE437B6" w14:textId="77777777" w:rsidR="00B529E7" w:rsidRDefault="009277D4">
            <w:pPr>
              <w:ind w:left="220"/>
              <w:rPr>
                <w:sz w:val="20"/>
                <w:szCs w:val="20"/>
              </w:rPr>
            </w:pPr>
            <w:r>
              <w:rPr>
                <w:rFonts w:ascii="Times" w:eastAsia="Times" w:hAnsi="Times" w:cs="Times"/>
                <w:sz w:val="24"/>
                <w:szCs w:val="24"/>
              </w:rPr>
              <w:t>Study hospital 7 – average copper levels from 04/02/09 to 26/07/11</w:t>
            </w:r>
          </w:p>
        </w:tc>
        <w:tc>
          <w:tcPr>
            <w:tcW w:w="1300" w:type="dxa"/>
            <w:vAlign w:val="bottom"/>
          </w:tcPr>
          <w:p w14:paraId="5A3A455D" w14:textId="77777777" w:rsidR="00B529E7" w:rsidRDefault="009277D4">
            <w:pPr>
              <w:jc w:val="right"/>
              <w:rPr>
                <w:sz w:val="20"/>
                <w:szCs w:val="20"/>
              </w:rPr>
            </w:pPr>
            <w:r>
              <w:rPr>
                <w:rFonts w:ascii="Times" w:eastAsia="Times" w:hAnsi="Times" w:cs="Times"/>
                <w:sz w:val="24"/>
                <w:szCs w:val="24"/>
              </w:rPr>
              <w:t>132</w:t>
            </w:r>
          </w:p>
        </w:tc>
      </w:tr>
      <w:tr w:rsidR="00B529E7" w14:paraId="31319A63" w14:textId="77777777">
        <w:trPr>
          <w:trHeight w:val="415"/>
        </w:trPr>
        <w:tc>
          <w:tcPr>
            <w:tcW w:w="1140" w:type="dxa"/>
            <w:vAlign w:val="bottom"/>
          </w:tcPr>
          <w:p w14:paraId="48D69639" w14:textId="77777777" w:rsidR="00B529E7" w:rsidRDefault="009277D4">
            <w:pPr>
              <w:rPr>
                <w:sz w:val="20"/>
                <w:szCs w:val="20"/>
              </w:rPr>
            </w:pPr>
            <w:r>
              <w:rPr>
                <w:rFonts w:ascii="Times" w:eastAsia="Times" w:hAnsi="Times" w:cs="Times"/>
                <w:sz w:val="24"/>
                <w:szCs w:val="24"/>
              </w:rPr>
              <w:t>Graph 4.21</w:t>
            </w:r>
          </w:p>
        </w:tc>
        <w:tc>
          <w:tcPr>
            <w:tcW w:w="8220" w:type="dxa"/>
            <w:vAlign w:val="bottom"/>
          </w:tcPr>
          <w:p w14:paraId="6B4DE70A" w14:textId="77777777" w:rsidR="00B529E7" w:rsidRDefault="009277D4">
            <w:pPr>
              <w:ind w:left="220"/>
              <w:rPr>
                <w:sz w:val="20"/>
                <w:szCs w:val="20"/>
              </w:rPr>
            </w:pPr>
            <w:r>
              <w:rPr>
                <w:rFonts w:ascii="Times" w:eastAsia="Times" w:hAnsi="Times" w:cs="Times"/>
                <w:sz w:val="24"/>
                <w:szCs w:val="24"/>
              </w:rPr>
              <w:t xml:space="preserve">Study hospital 7 – average silver levels from 04/02/09 to </w:t>
            </w:r>
            <w:r>
              <w:rPr>
                <w:rFonts w:ascii="Times" w:eastAsia="Times" w:hAnsi="Times" w:cs="Times"/>
                <w:sz w:val="24"/>
                <w:szCs w:val="24"/>
              </w:rPr>
              <w:t>26/07/11</w:t>
            </w:r>
          </w:p>
        </w:tc>
        <w:tc>
          <w:tcPr>
            <w:tcW w:w="1300" w:type="dxa"/>
            <w:vAlign w:val="bottom"/>
          </w:tcPr>
          <w:p w14:paraId="26A55EC6" w14:textId="77777777" w:rsidR="00B529E7" w:rsidRDefault="009277D4">
            <w:pPr>
              <w:jc w:val="right"/>
              <w:rPr>
                <w:sz w:val="20"/>
                <w:szCs w:val="20"/>
              </w:rPr>
            </w:pPr>
            <w:r>
              <w:rPr>
                <w:rFonts w:ascii="Times" w:eastAsia="Times" w:hAnsi="Times" w:cs="Times"/>
                <w:sz w:val="24"/>
                <w:szCs w:val="24"/>
              </w:rPr>
              <w:t>132</w:t>
            </w:r>
          </w:p>
        </w:tc>
      </w:tr>
      <w:tr w:rsidR="00B529E7" w14:paraId="175A9FED" w14:textId="77777777">
        <w:trPr>
          <w:trHeight w:val="413"/>
        </w:trPr>
        <w:tc>
          <w:tcPr>
            <w:tcW w:w="1140" w:type="dxa"/>
            <w:vAlign w:val="bottom"/>
          </w:tcPr>
          <w:p w14:paraId="56FC943E" w14:textId="77777777" w:rsidR="00B529E7" w:rsidRDefault="009277D4">
            <w:pPr>
              <w:rPr>
                <w:sz w:val="20"/>
                <w:szCs w:val="20"/>
              </w:rPr>
            </w:pPr>
            <w:r>
              <w:rPr>
                <w:rFonts w:ascii="Times" w:eastAsia="Times" w:hAnsi="Times" w:cs="Times"/>
                <w:sz w:val="24"/>
                <w:szCs w:val="24"/>
              </w:rPr>
              <w:t>Graph 4.22</w:t>
            </w:r>
          </w:p>
        </w:tc>
        <w:tc>
          <w:tcPr>
            <w:tcW w:w="8220" w:type="dxa"/>
            <w:vAlign w:val="bottom"/>
          </w:tcPr>
          <w:p w14:paraId="32CFE4EB" w14:textId="77777777" w:rsidR="00B529E7" w:rsidRDefault="009277D4">
            <w:pPr>
              <w:ind w:left="220"/>
              <w:rPr>
                <w:sz w:val="20"/>
                <w:szCs w:val="20"/>
              </w:rPr>
            </w:pPr>
            <w:r>
              <w:rPr>
                <w:rFonts w:ascii="Times" w:eastAsia="Times" w:hAnsi="Times" w:cs="Times"/>
                <w:sz w:val="24"/>
                <w:szCs w:val="24"/>
              </w:rPr>
              <w:t xml:space="preserve">Study hospital 8 – average </w:t>
            </w:r>
            <w:r>
              <w:rPr>
                <w:rFonts w:ascii="Times" w:eastAsia="Times" w:hAnsi="Times" w:cs="Times"/>
                <w:i/>
                <w:iCs/>
                <w:sz w:val="24"/>
                <w:szCs w:val="24"/>
              </w:rPr>
              <w:t>Legionella</w:t>
            </w:r>
            <w:r>
              <w:rPr>
                <w:rFonts w:ascii="Times" w:eastAsia="Times" w:hAnsi="Times" w:cs="Times"/>
                <w:sz w:val="24"/>
                <w:szCs w:val="24"/>
              </w:rPr>
              <w:t xml:space="preserve"> counts from 27/05/09 to 25/07/11</w:t>
            </w:r>
          </w:p>
        </w:tc>
        <w:tc>
          <w:tcPr>
            <w:tcW w:w="1300" w:type="dxa"/>
            <w:vAlign w:val="bottom"/>
          </w:tcPr>
          <w:p w14:paraId="6C8DCF67" w14:textId="77777777" w:rsidR="00B529E7" w:rsidRDefault="009277D4">
            <w:pPr>
              <w:jc w:val="right"/>
              <w:rPr>
                <w:sz w:val="20"/>
                <w:szCs w:val="20"/>
              </w:rPr>
            </w:pPr>
            <w:r>
              <w:rPr>
                <w:rFonts w:ascii="Times" w:eastAsia="Times" w:hAnsi="Times" w:cs="Times"/>
                <w:sz w:val="24"/>
                <w:szCs w:val="24"/>
              </w:rPr>
              <w:t>138</w:t>
            </w:r>
          </w:p>
        </w:tc>
      </w:tr>
      <w:tr w:rsidR="00B529E7" w14:paraId="48CF126D" w14:textId="77777777">
        <w:trPr>
          <w:trHeight w:val="415"/>
        </w:trPr>
        <w:tc>
          <w:tcPr>
            <w:tcW w:w="1140" w:type="dxa"/>
            <w:vAlign w:val="bottom"/>
          </w:tcPr>
          <w:p w14:paraId="0AB6042B" w14:textId="77777777" w:rsidR="00B529E7" w:rsidRDefault="009277D4">
            <w:pPr>
              <w:rPr>
                <w:sz w:val="20"/>
                <w:szCs w:val="20"/>
              </w:rPr>
            </w:pPr>
            <w:r>
              <w:rPr>
                <w:rFonts w:ascii="Times" w:eastAsia="Times" w:hAnsi="Times" w:cs="Times"/>
                <w:sz w:val="24"/>
                <w:szCs w:val="24"/>
              </w:rPr>
              <w:t>Graph 4.23</w:t>
            </w:r>
          </w:p>
        </w:tc>
        <w:tc>
          <w:tcPr>
            <w:tcW w:w="8220" w:type="dxa"/>
            <w:vAlign w:val="bottom"/>
          </w:tcPr>
          <w:p w14:paraId="03CA9A86" w14:textId="77777777" w:rsidR="00B529E7" w:rsidRDefault="009277D4">
            <w:pPr>
              <w:ind w:left="220"/>
              <w:rPr>
                <w:sz w:val="20"/>
                <w:szCs w:val="20"/>
              </w:rPr>
            </w:pPr>
            <w:r>
              <w:rPr>
                <w:rFonts w:ascii="Times" w:eastAsia="Times" w:hAnsi="Times" w:cs="Times"/>
                <w:sz w:val="24"/>
                <w:szCs w:val="24"/>
              </w:rPr>
              <w:t>Study hospital 8 – average copper levels from 27/05/09 to 25/07/11</w:t>
            </w:r>
          </w:p>
        </w:tc>
        <w:tc>
          <w:tcPr>
            <w:tcW w:w="1300" w:type="dxa"/>
            <w:vAlign w:val="bottom"/>
          </w:tcPr>
          <w:p w14:paraId="0E96C34D" w14:textId="77777777" w:rsidR="00B529E7" w:rsidRDefault="009277D4">
            <w:pPr>
              <w:jc w:val="right"/>
              <w:rPr>
                <w:sz w:val="20"/>
                <w:szCs w:val="20"/>
              </w:rPr>
            </w:pPr>
            <w:r>
              <w:rPr>
                <w:rFonts w:ascii="Times" w:eastAsia="Times" w:hAnsi="Times" w:cs="Times"/>
                <w:sz w:val="24"/>
                <w:szCs w:val="24"/>
              </w:rPr>
              <w:t>139</w:t>
            </w:r>
          </w:p>
        </w:tc>
      </w:tr>
      <w:tr w:rsidR="00B529E7" w14:paraId="3F878E9F" w14:textId="77777777">
        <w:trPr>
          <w:trHeight w:val="413"/>
        </w:trPr>
        <w:tc>
          <w:tcPr>
            <w:tcW w:w="1140" w:type="dxa"/>
            <w:vAlign w:val="bottom"/>
          </w:tcPr>
          <w:p w14:paraId="4B02B4F1" w14:textId="77777777" w:rsidR="00B529E7" w:rsidRDefault="009277D4">
            <w:pPr>
              <w:rPr>
                <w:sz w:val="20"/>
                <w:szCs w:val="20"/>
              </w:rPr>
            </w:pPr>
            <w:r>
              <w:rPr>
                <w:rFonts w:ascii="Times" w:eastAsia="Times" w:hAnsi="Times" w:cs="Times"/>
                <w:sz w:val="24"/>
                <w:szCs w:val="24"/>
              </w:rPr>
              <w:t>Graph 4.24</w:t>
            </w:r>
          </w:p>
        </w:tc>
        <w:tc>
          <w:tcPr>
            <w:tcW w:w="8220" w:type="dxa"/>
            <w:vAlign w:val="bottom"/>
          </w:tcPr>
          <w:p w14:paraId="41E4571E" w14:textId="77777777" w:rsidR="00B529E7" w:rsidRDefault="009277D4">
            <w:pPr>
              <w:ind w:left="220"/>
              <w:rPr>
                <w:sz w:val="20"/>
                <w:szCs w:val="20"/>
              </w:rPr>
            </w:pPr>
            <w:r>
              <w:rPr>
                <w:rFonts w:ascii="Times" w:eastAsia="Times" w:hAnsi="Times" w:cs="Times"/>
                <w:sz w:val="24"/>
                <w:szCs w:val="24"/>
              </w:rPr>
              <w:t xml:space="preserve">Study hospital 8 – average silver levels from 27/05/09 to </w:t>
            </w:r>
            <w:r>
              <w:rPr>
                <w:rFonts w:ascii="Times" w:eastAsia="Times" w:hAnsi="Times" w:cs="Times"/>
                <w:sz w:val="24"/>
                <w:szCs w:val="24"/>
              </w:rPr>
              <w:t>25/07/11</w:t>
            </w:r>
          </w:p>
        </w:tc>
        <w:tc>
          <w:tcPr>
            <w:tcW w:w="1300" w:type="dxa"/>
            <w:vAlign w:val="bottom"/>
          </w:tcPr>
          <w:p w14:paraId="6FEF045E" w14:textId="77777777" w:rsidR="00B529E7" w:rsidRDefault="009277D4">
            <w:pPr>
              <w:jc w:val="right"/>
              <w:rPr>
                <w:sz w:val="20"/>
                <w:szCs w:val="20"/>
              </w:rPr>
            </w:pPr>
            <w:r>
              <w:rPr>
                <w:rFonts w:ascii="Times" w:eastAsia="Times" w:hAnsi="Times" w:cs="Times"/>
                <w:sz w:val="24"/>
                <w:szCs w:val="24"/>
              </w:rPr>
              <w:t>139</w:t>
            </w:r>
          </w:p>
        </w:tc>
      </w:tr>
      <w:tr w:rsidR="00B529E7" w14:paraId="68B66C34" w14:textId="77777777">
        <w:trPr>
          <w:trHeight w:val="415"/>
        </w:trPr>
        <w:tc>
          <w:tcPr>
            <w:tcW w:w="1140" w:type="dxa"/>
            <w:vAlign w:val="bottom"/>
          </w:tcPr>
          <w:p w14:paraId="4E7748FF" w14:textId="77777777" w:rsidR="00B529E7" w:rsidRDefault="009277D4">
            <w:pPr>
              <w:rPr>
                <w:sz w:val="20"/>
                <w:szCs w:val="20"/>
              </w:rPr>
            </w:pPr>
            <w:r>
              <w:rPr>
                <w:rFonts w:ascii="Times" w:eastAsia="Times" w:hAnsi="Times" w:cs="Times"/>
                <w:sz w:val="24"/>
                <w:szCs w:val="24"/>
              </w:rPr>
              <w:t>Graph 4.25</w:t>
            </w:r>
          </w:p>
        </w:tc>
        <w:tc>
          <w:tcPr>
            <w:tcW w:w="8220" w:type="dxa"/>
            <w:vAlign w:val="bottom"/>
          </w:tcPr>
          <w:p w14:paraId="5138334E" w14:textId="77777777" w:rsidR="00B529E7" w:rsidRDefault="009277D4">
            <w:pPr>
              <w:ind w:left="220"/>
              <w:rPr>
                <w:sz w:val="20"/>
                <w:szCs w:val="20"/>
              </w:rPr>
            </w:pPr>
            <w:r>
              <w:rPr>
                <w:rFonts w:ascii="Times" w:eastAsia="Times" w:hAnsi="Times" w:cs="Times"/>
                <w:sz w:val="24"/>
                <w:szCs w:val="24"/>
              </w:rPr>
              <w:t xml:space="preserve">Study hospital 9 – average </w:t>
            </w:r>
            <w:r>
              <w:rPr>
                <w:rFonts w:ascii="Times" w:eastAsia="Times" w:hAnsi="Times" w:cs="Times"/>
                <w:i/>
                <w:iCs/>
                <w:sz w:val="24"/>
                <w:szCs w:val="24"/>
              </w:rPr>
              <w:t>Legionella</w:t>
            </w:r>
            <w:r>
              <w:rPr>
                <w:rFonts w:ascii="Times" w:eastAsia="Times" w:hAnsi="Times" w:cs="Times"/>
                <w:sz w:val="24"/>
                <w:szCs w:val="24"/>
              </w:rPr>
              <w:t xml:space="preserve"> counts from 02/09/09 to 15/07/11</w:t>
            </w:r>
          </w:p>
        </w:tc>
        <w:tc>
          <w:tcPr>
            <w:tcW w:w="1300" w:type="dxa"/>
            <w:vAlign w:val="bottom"/>
          </w:tcPr>
          <w:p w14:paraId="74151AEA" w14:textId="77777777" w:rsidR="00B529E7" w:rsidRDefault="009277D4">
            <w:pPr>
              <w:jc w:val="right"/>
              <w:rPr>
                <w:sz w:val="20"/>
                <w:szCs w:val="20"/>
              </w:rPr>
            </w:pPr>
            <w:r>
              <w:rPr>
                <w:rFonts w:ascii="Times" w:eastAsia="Times" w:hAnsi="Times" w:cs="Times"/>
                <w:sz w:val="24"/>
                <w:szCs w:val="24"/>
              </w:rPr>
              <w:t>145</w:t>
            </w:r>
          </w:p>
        </w:tc>
      </w:tr>
      <w:tr w:rsidR="00B529E7" w14:paraId="2AFDE181" w14:textId="77777777">
        <w:trPr>
          <w:trHeight w:val="413"/>
        </w:trPr>
        <w:tc>
          <w:tcPr>
            <w:tcW w:w="1140" w:type="dxa"/>
            <w:vAlign w:val="bottom"/>
          </w:tcPr>
          <w:p w14:paraId="396207FE" w14:textId="77777777" w:rsidR="00B529E7" w:rsidRDefault="009277D4">
            <w:pPr>
              <w:rPr>
                <w:sz w:val="20"/>
                <w:szCs w:val="20"/>
              </w:rPr>
            </w:pPr>
            <w:r>
              <w:rPr>
                <w:rFonts w:ascii="Times" w:eastAsia="Times" w:hAnsi="Times" w:cs="Times"/>
                <w:sz w:val="24"/>
                <w:szCs w:val="24"/>
              </w:rPr>
              <w:t>Graph 4.26</w:t>
            </w:r>
          </w:p>
        </w:tc>
        <w:tc>
          <w:tcPr>
            <w:tcW w:w="8220" w:type="dxa"/>
            <w:vAlign w:val="bottom"/>
          </w:tcPr>
          <w:p w14:paraId="00D973D8" w14:textId="77777777" w:rsidR="00B529E7" w:rsidRDefault="009277D4">
            <w:pPr>
              <w:ind w:left="220"/>
              <w:rPr>
                <w:sz w:val="20"/>
                <w:szCs w:val="20"/>
              </w:rPr>
            </w:pPr>
            <w:r>
              <w:rPr>
                <w:rFonts w:ascii="Times" w:eastAsia="Times" w:hAnsi="Times" w:cs="Times"/>
                <w:sz w:val="24"/>
                <w:szCs w:val="24"/>
              </w:rPr>
              <w:t>Study hospital 9 – average copper levels from 02/09/09 to 15/07/11</w:t>
            </w:r>
          </w:p>
        </w:tc>
        <w:tc>
          <w:tcPr>
            <w:tcW w:w="1300" w:type="dxa"/>
            <w:vAlign w:val="bottom"/>
          </w:tcPr>
          <w:p w14:paraId="313DCD68" w14:textId="77777777" w:rsidR="00B529E7" w:rsidRDefault="009277D4">
            <w:pPr>
              <w:jc w:val="right"/>
              <w:rPr>
                <w:sz w:val="20"/>
                <w:szCs w:val="20"/>
              </w:rPr>
            </w:pPr>
            <w:r>
              <w:rPr>
                <w:rFonts w:ascii="Times" w:eastAsia="Times" w:hAnsi="Times" w:cs="Times"/>
                <w:sz w:val="24"/>
                <w:szCs w:val="24"/>
              </w:rPr>
              <w:t>147</w:t>
            </w:r>
          </w:p>
        </w:tc>
      </w:tr>
      <w:tr w:rsidR="00B529E7" w14:paraId="7227ECA3" w14:textId="77777777">
        <w:trPr>
          <w:trHeight w:val="415"/>
        </w:trPr>
        <w:tc>
          <w:tcPr>
            <w:tcW w:w="1140" w:type="dxa"/>
            <w:vAlign w:val="bottom"/>
          </w:tcPr>
          <w:p w14:paraId="68C0E538" w14:textId="77777777" w:rsidR="00B529E7" w:rsidRDefault="009277D4">
            <w:pPr>
              <w:rPr>
                <w:sz w:val="20"/>
                <w:szCs w:val="20"/>
              </w:rPr>
            </w:pPr>
            <w:r>
              <w:rPr>
                <w:rFonts w:ascii="Times" w:eastAsia="Times" w:hAnsi="Times" w:cs="Times"/>
                <w:sz w:val="24"/>
                <w:szCs w:val="24"/>
              </w:rPr>
              <w:t>Graph 4.27</w:t>
            </w:r>
          </w:p>
        </w:tc>
        <w:tc>
          <w:tcPr>
            <w:tcW w:w="8220" w:type="dxa"/>
            <w:vAlign w:val="bottom"/>
          </w:tcPr>
          <w:p w14:paraId="4B268540" w14:textId="77777777" w:rsidR="00B529E7" w:rsidRDefault="009277D4">
            <w:pPr>
              <w:ind w:left="220"/>
              <w:rPr>
                <w:sz w:val="20"/>
                <w:szCs w:val="20"/>
              </w:rPr>
            </w:pPr>
            <w:r>
              <w:rPr>
                <w:rFonts w:ascii="Times" w:eastAsia="Times" w:hAnsi="Times" w:cs="Times"/>
                <w:sz w:val="24"/>
                <w:szCs w:val="24"/>
              </w:rPr>
              <w:t xml:space="preserve">Study hospital 9 – average silver levels from 02/09/09 to </w:t>
            </w:r>
            <w:r>
              <w:rPr>
                <w:rFonts w:ascii="Times" w:eastAsia="Times" w:hAnsi="Times" w:cs="Times"/>
                <w:sz w:val="24"/>
                <w:szCs w:val="24"/>
              </w:rPr>
              <w:t>15/07/11</w:t>
            </w:r>
          </w:p>
        </w:tc>
        <w:tc>
          <w:tcPr>
            <w:tcW w:w="1300" w:type="dxa"/>
            <w:vAlign w:val="bottom"/>
          </w:tcPr>
          <w:p w14:paraId="1FD2B9A0" w14:textId="77777777" w:rsidR="00B529E7" w:rsidRDefault="009277D4">
            <w:pPr>
              <w:jc w:val="right"/>
              <w:rPr>
                <w:sz w:val="20"/>
                <w:szCs w:val="20"/>
              </w:rPr>
            </w:pPr>
            <w:r>
              <w:rPr>
                <w:rFonts w:ascii="Times" w:eastAsia="Times" w:hAnsi="Times" w:cs="Times"/>
                <w:sz w:val="24"/>
                <w:szCs w:val="24"/>
              </w:rPr>
              <w:t>148</w:t>
            </w:r>
          </w:p>
        </w:tc>
      </w:tr>
      <w:tr w:rsidR="00B529E7" w14:paraId="67810B5F" w14:textId="77777777">
        <w:trPr>
          <w:trHeight w:val="413"/>
        </w:trPr>
        <w:tc>
          <w:tcPr>
            <w:tcW w:w="1140" w:type="dxa"/>
            <w:vAlign w:val="bottom"/>
          </w:tcPr>
          <w:p w14:paraId="00AE2E4B" w14:textId="77777777" w:rsidR="00B529E7" w:rsidRDefault="009277D4">
            <w:pPr>
              <w:rPr>
                <w:sz w:val="20"/>
                <w:szCs w:val="20"/>
              </w:rPr>
            </w:pPr>
            <w:r>
              <w:rPr>
                <w:rFonts w:ascii="Times" w:eastAsia="Times" w:hAnsi="Times" w:cs="Times"/>
                <w:sz w:val="24"/>
                <w:szCs w:val="24"/>
              </w:rPr>
              <w:t>Graph 4.28</w:t>
            </w:r>
          </w:p>
        </w:tc>
        <w:tc>
          <w:tcPr>
            <w:tcW w:w="8220" w:type="dxa"/>
            <w:vAlign w:val="bottom"/>
          </w:tcPr>
          <w:p w14:paraId="35329723" w14:textId="77777777" w:rsidR="00B529E7" w:rsidRDefault="009277D4">
            <w:pPr>
              <w:ind w:left="220"/>
              <w:rPr>
                <w:sz w:val="20"/>
                <w:szCs w:val="20"/>
              </w:rPr>
            </w:pPr>
            <w:r>
              <w:rPr>
                <w:rFonts w:ascii="Times" w:eastAsia="Times" w:hAnsi="Times" w:cs="Times"/>
                <w:sz w:val="24"/>
                <w:szCs w:val="24"/>
              </w:rPr>
              <w:t xml:space="preserve">Study hospital 10 – average </w:t>
            </w:r>
            <w:r>
              <w:rPr>
                <w:rFonts w:ascii="Times" w:eastAsia="Times" w:hAnsi="Times" w:cs="Times"/>
                <w:i/>
                <w:iCs/>
                <w:sz w:val="24"/>
                <w:szCs w:val="24"/>
              </w:rPr>
              <w:t>Legionella</w:t>
            </w:r>
            <w:r>
              <w:rPr>
                <w:rFonts w:ascii="Times" w:eastAsia="Times" w:hAnsi="Times" w:cs="Times"/>
                <w:sz w:val="24"/>
                <w:szCs w:val="24"/>
              </w:rPr>
              <w:t xml:space="preserve"> counts from 13/01/10 to 13/07/11</w:t>
            </w:r>
          </w:p>
        </w:tc>
        <w:tc>
          <w:tcPr>
            <w:tcW w:w="1300" w:type="dxa"/>
            <w:vAlign w:val="bottom"/>
          </w:tcPr>
          <w:p w14:paraId="70DCF3C7" w14:textId="77777777" w:rsidR="00B529E7" w:rsidRDefault="009277D4">
            <w:pPr>
              <w:jc w:val="right"/>
              <w:rPr>
                <w:sz w:val="20"/>
                <w:szCs w:val="20"/>
              </w:rPr>
            </w:pPr>
            <w:r>
              <w:rPr>
                <w:rFonts w:ascii="Times" w:eastAsia="Times" w:hAnsi="Times" w:cs="Times"/>
                <w:sz w:val="24"/>
                <w:szCs w:val="24"/>
              </w:rPr>
              <w:t>152</w:t>
            </w:r>
          </w:p>
        </w:tc>
      </w:tr>
      <w:tr w:rsidR="00B529E7" w14:paraId="4CE01BA1" w14:textId="77777777">
        <w:trPr>
          <w:trHeight w:val="415"/>
        </w:trPr>
        <w:tc>
          <w:tcPr>
            <w:tcW w:w="1140" w:type="dxa"/>
            <w:vAlign w:val="bottom"/>
          </w:tcPr>
          <w:p w14:paraId="5C9E174C" w14:textId="77777777" w:rsidR="00B529E7" w:rsidRDefault="009277D4">
            <w:pPr>
              <w:rPr>
                <w:sz w:val="20"/>
                <w:szCs w:val="20"/>
              </w:rPr>
            </w:pPr>
            <w:r>
              <w:rPr>
                <w:rFonts w:ascii="Times" w:eastAsia="Times" w:hAnsi="Times" w:cs="Times"/>
                <w:sz w:val="24"/>
                <w:szCs w:val="24"/>
              </w:rPr>
              <w:t>Graph 4.29</w:t>
            </w:r>
          </w:p>
        </w:tc>
        <w:tc>
          <w:tcPr>
            <w:tcW w:w="8220" w:type="dxa"/>
            <w:vAlign w:val="bottom"/>
          </w:tcPr>
          <w:p w14:paraId="37F0AC01" w14:textId="77777777" w:rsidR="00B529E7" w:rsidRDefault="009277D4">
            <w:pPr>
              <w:ind w:left="220"/>
              <w:rPr>
                <w:sz w:val="20"/>
                <w:szCs w:val="20"/>
              </w:rPr>
            </w:pPr>
            <w:r>
              <w:rPr>
                <w:rFonts w:ascii="Times" w:eastAsia="Times" w:hAnsi="Times" w:cs="Times"/>
                <w:sz w:val="24"/>
                <w:szCs w:val="24"/>
              </w:rPr>
              <w:t>Study hospital 10– average copper levels from 13/01/10 to 13/07/11</w:t>
            </w:r>
          </w:p>
        </w:tc>
        <w:tc>
          <w:tcPr>
            <w:tcW w:w="1300" w:type="dxa"/>
            <w:vAlign w:val="bottom"/>
          </w:tcPr>
          <w:p w14:paraId="270383B2" w14:textId="77777777" w:rsidR="00B529E7" w:rsidRDefault="009277D4">
            <w:pPr>
              <w:jc w:val="right"/>
              <w:rPr>
                <w:sz w:val="20"/>
                <w:szCs w:val="20"/>
              </w:rPr>
            </w:pPr>
            <w:r>
              <w:rPr>
                <w:rFonts w:ascii="Times" w:eastAsia="Times" w:hAnsi="Times" w:cs="Times"/>
                <w:sz w:val="24"/>
                <w:szCs w:val="24"/>
              </w:rPr>
              <w:t>154</w:t>
            </w:r>
          </w:p>
        </w:tc>
      </w:tr>
      <w:tr w:rsidR="00B529E7" w14:paraId="721643DD" w14:textId="77777777">
        <w:trPr>
          <w:trHeight w:val="413"/>
        </w:trPr>
        <w:tc>
          <w:tcPr>
            <w:tcW w:w="1140" w:type="dxa"/>
            <w:vAlign w:val="bottom"/>
          </w:tcPr>
          <w:p w14:paraId="4C90D2C5" w14:textId="77777777" w:rsidR="00B529E7" w:rsidRDefault="009277D4">
            <w:pPr>
              <w:rPr>
                <w:sz w:val="20"/>
                <w:szCs w:val="20"/>
              </w:rPr>
            </w:pPr>
            <w:r>
              <w:rPr>
                <w:rFonts w:ascii="Times" w:eastAsia="Times" w:hAnsi="Times" w:cs="Times"/>
                <w:sz w:val="24"/>
                <w:szCs w:val="24"/>
              </w:rPr>
              <w:t>Graph 4.30</w:t>
            </w:r>
          </w:p>
        </w:tc>
        <w:tc>
          <w:tcPr>
            <w:tcW w:w="8220" w:type="dxa"/>
            <w:vAlign w:val="bottom"/>
          </w:tcPr>
          <w:p w14:paraId="6AF29CE4" w14:textId="77777777" w:rsidR="00B529E7" w:rsidRDefault="009277D4">
            <w:pPr>
              <w:ind w:left="220"/>
              <w:rPr>
                <w:sz w:val="20"/>
                <w:szCs w:val="20"/>
              </w:rPr>
            </w:pPr>
            <w:r>
              <w:rPr>
                <w:rFonts w:ascii="Times" w:eastAsia="Times" w:hAnsi="Times" w:cs="Times"/>
                <w:sz w:val="24"/>
                <w:szCs w:val="24"/>
              </w:rPr>
              <w:t xml:space="preserve">Study hospital 10 - average silver levels from 13/01/10 to </w:t>
            </w:r>
            <w:r>
              <w:rPr>
                <w:rFonts w:ascii="Times" w:eastAsia="Times" w:hAnsi="Times" w:cs="Times"/>
                <w:sz w:val="24"/>
                <w:szCs w:val="24"/>
              </w:rPr>
              <w:t>13/07/11</w:t>
            </w:r>
          </w:p>
        </w:tc>
        <w:tc>
          <w:tcPr>
            <w:tcW w:w="1300" w:type="dxa"/>
            <w:vAlign w:val="bottom"/>
          </w:tcPr>
          <w:p w14:paraId="7879C20C" w14:textId="77777777" w:rsidR="00B529E7" w:rsidRDefault="009277D4">
            <w:pPr>
              <w:jc w:val="right"/>
              <w:rPr>
                <w:sz w:val="20"/>
                <w:szCs w:val="20"/>
              </w:rPr>
            </w:pPr>
            <w:r>
              <w:rPr>
                <w:rFonts w:ascii="Times" w:eastAsia="Times" w:hAnsi="Times" w:cs="Times"/>
                <w:sz w:val="24"/>
                <w:szCs w:val="24"/>
              </w:rPr>
              <w:t>154</w:t>
            </w:r>
          </w:p>
        </w:tc>
      </w:tr>
      <w:tr w:rsidR="00B529E7" w14:paraId="57DC4B12" w14:textId="77777777">
        <w:trPr>
          <w:trHeight w:val="415"/>
        </w:trPr>
        <w:tc>
          <w:tcPr>
            <w:tcW w:w="1140" w:type="dxa"/>
            <w:vAlign w:val="bottom"/>
          </w:tcPr>
          <w:p w14:paraId="5B3658B7" w14:textId="77777777" w:rsidR="00B529E7" w:rsidRDefault="009277D4">
            <w:pPr>
              <w:rPr>
                <w:sz w:val="20"/>
                <w:szCs w:val="20"/>
              </w:rPr>
            </w:pPr>
            <w:r>
              <w:rPr>
                <w:rFonts w:ascii="Times" w:eastAsia="Times" w:hAnsi="Times" w:cs="Times"/>
                <w:sz w:val="24"/>
                <w:szCs w:val="24"/>
              </w:rPr>
              <w:t>Graph 4.31</w:t>
            </w:r>
          </w:p>
        </w:tc>
        <w:tc>
          <w:tcPr>
            <w:tcW w:w="8220" w:type="dxa"/>
            <w:vAlign w:val="bottom"/>
          </w:tcPr>
          <w:p w14:paraId="4EF63FD1" w14:textId="77777777" w:rsidR="00B529E7" w:rsidRDefault="009277D4">
            <w:pPr>
              <w:ind w:left="220"/>
              <w:rPr>
                <w:sz w:val="20"/>
                <w:szCs w:val="20"/>
              </w:rPr>
            </w:pPr>
            <w:r>
              <w:rPr>
                <w:rFonts w:ascii="Times" w:eastAsia="Times" w:hAnsi="Times" w:cs="Times"/>
                <w:sz w:val="24"/>
                <w:szCs w:val="24"/>
              </w:rPr>
              <w:t xml:space="preserve">Initial experiment with rigs – </w:t>
            </w:r>
            <w:r>
              <w:rPr>
                <w:rFonts w:ascii="Times" w:eastAsia="Times" w:hAnsi="Times" w:cs="Times"/>
                <w:i/>
                <w:iCs/>
                <w:sz w:val="24"/>
                <w:szCs w:val="24"/>
              </w:rPr>
              <w:t>Legionella</w:t>
            </w:r>
            <w:r>
              <w:rPr>
                <w:rFonts w:ascii="Times" w:eastAsia="Times" w:hAnsi="Times" w:cs="Times"/>
                <w:sz w:val="24"/>
                <w:szCs w:val="24"/>
              </w:rPr>
              <w:t xml:space="preserve"> results polyethylene rig A</w:t>
            </w:r>
          </w:p>
        </w:tc>
        <w:tc>
          <w:tcPr>
            <w:tcW w:w="1300" w:type="dxa"/>
            <w:vAlign w:val="bottom"/>
          </w:tcPr>
          <w:p w14:paraId="57FB1EE0" w14:textId="77777777" w:rsidR="00B529E7" w:rsidRDefault="009277D4">
            <w:pPr>
              <w:jc w:val="right"/>
              <w:rPr>
                <w:sz w:val="20"/>
                <w:szCs w:val="20"/>
              </w:rPr>
            </w:pPr>
            <w:r>
              <w:rPr>
                <w:rFonts w:ascii="Times" w:eastAsia="Times" w:hAnsi="Times" w:cs="Times"/>
                <w:sz w:val="24"/>
                <w:szCs w:val="24"/>
              </w:rPr>
              <w:t>159</w:t>
            </w:r>
          </w:p>
        </w:tc>
      </w:tr>
    </w:tbl>
    <w:p w14:paraId="3938C742" w14:textId="77777777" w:rsidR="00B529E7" w:rsidRDefault="00B529E7">
      <w:pPr>
        <w:sectPr w:rsidR="00B529E7">
          <w:pgSz w:w="11900" w:h="16840"/>
          <w:pgMar w:top="1417" w:right="620" w:bottom="1440" w:left="620" w:header="0" w:footer="0" w:gutter="0"/>
          <w:cols w:space="720" w:equalWidth="0">
            <w:col w:w="10660"/>
          </w:cols>
        </w:sectPr>
      </w:pPr>
    </w:p>
    <w:tbl>
      <w:tblPr>
        <w:tblW w:w="0" w:type="auto"/>
        <w:tblLayout w:type="fixed"/>
        <w:tblCellMar>
          <w:left w:w="0" w:type="dxa"/>
          <w:right w:w="0" w:type="dxa"/>
        </w:tblCellMar>
        <w:tblLook w:val="04A0" w:firstRow="1" w:lastRow="0" w:firstColumn="1" w:lastColumn="0" w:noHBand="0" w:noVBand="1"/>
      </w:tblPr>
      <w:tblGrid>
        <w:gridCol w:w="1220"/>
        <w:gridCol w:w="8880"/>
        <w:gridCol w:w="560"/>
      </w:tblGrid>
      <w:tr w:rsidR="00B529E7" w14:paraId="4ABAC158" w14:textId="77777777">
        <w:trPr>
          <w:trHeight w:val="276"/>
        </w:trPr>
        <w:tc>
          <w:tcPr>
            <w:tcW w:w="10100" w:type="dxa"/>
            <w:gridSpan w:val="2"/>
            <w:vAlign w:val="bottom"/>
          </w:tcPr>
          <w:p w14:paraId="52410106" w14:textId="77777777" w:rsidR="00B529E7" w:rsidRDefault="009277D4">
            <w:pPr>
              <w:rPr>
                <w:sz w:val="20"/>
                <w:szCs w:val="20"/>
              </w:rPr>
            </w:pPr>
            <w:r>
              <w:rPr>
                <w:rFonts w:ascii="Times" w:eastAsia="Times" w:hAnsi="Times" w:cs="Times"/>
                <w:sz w:val="24"/>
                <w:szCs w:val="24"/>
              </w:rPr>
              <w:lastRenderedPageBreak/>
              <w:t xml:space="preserve">Graph 4.32   Initial experiment with rigs – </w:t>
            </w:r>
            <w:r>
              <w:rPr>
                <w:rFonts w:ascii="Times" w:eastAsia="Times" w:hAnsi="Times" w:cs="Times"/>
                <w:i/>
                <w:iCs/>
                <w:sz w:val="24"/>
                <w:szCs w:val="24"/>
              </w:rPr>
              <w:t>Legionella</w:t>
            </w:r>
            <w:r>
              <w:rPr>
                <w:rFonts w:ascii="Times" w:eastAsia="Times" w:hAnsi="Times" w:cs="Times"/>
                <w:sz w:val="24"/>
                <w:szCs w:val="24"/>
              </w:rPr>
              <w:t xml:space="preserve"> results copper rig A</w:t>
            </w:r>
          </w:p>
        </w:tc>
        <w:tc>
          <w:tcPr>
            <w:tcW w:w="560" w:type="dxa"/>
            <w:vAlign w:val="bottom"/>
          </w:tcPr>
          <w:p w14:paraId="22D1190D" w14:textId="77777777" w:rsidR="00B529E7" w:rsidRDefault="009277D4">
            <w:pPr>
              <w:jc w:val="right"/>
              <w:rPr>
                <w:sz w:val="20"/>
                <w:szCs w:val="20"/>
              </w:rPr>
            </w:pPr>
            <w:r>
              <w:rPr>
                <w:rFonts w:ascii="Times" w:eastAsia="Times" w:hAnsi="Times" w:cs="Times"/>
                <w:sz w:val="24"/>
                <w:szCs w:val="24"/>
              </w:rPr>
              <w:t>160</w:t>
            </w:r>
          </w:p>
        </w:tc>
      </w:tr>
      <w:tr w:rsidR="00B529E7" w14:paraId="6B8D6C4C" w14:textId="77777777">
        <w:trPr>
          <w:trHeight w:val="413"/>
        </w:trPr>
        <w:tc>
          <w:tcPr>
            <w:tcW w:w="10100" w:type="dxa"/>
            <w:gridSpan w:val="2"/>
            <w:vAlign w:val="bottom"/>
          </w:tcPr>
          <w:p w14:paraId="79981A97" w14:textId="77777777" w:rsidR="00B529E7" w:rsidRDefault="009277D4">
            <w:pPr>
              <w:rPr>
                <w:sz w:val="20"/>
                <w:szCs w:val="20"/>
              </w:rPr>
            </w:pPr>
            <w:r>
              <w:rPr>
                <w:rFonts w:ascii="Times" w:eastAsia="Times" w:hAnsi="Times" w:cs="Times"/>
                <w:sz w:val="24"/>
                <w:szCs w:val="24"/>
              </w:rPr>
              <w:t xml:space="preserve">Graph 4.33   Initial experiment with rigs – </w:t>
            </w:r>
            <w:r>
              <w:rPr>
                <w:rFonts w:ascii="Times" w:eastAsia="Times" w:hAnsi="Times" w:cs="Times"/>
                <w:i/>
                <w:iCs/>
                <w:sz w:val="24"/>
                <w:szCs w:val="24"/>
              </w:rPr>
              <w:t>Legionella</w:t>
            </w:r>
            <w:r>
              <w:rPr>
                <w:rFonts w:ascii="Times" w:eastAsia="Times" w:hAnsi="Times" w:cs="Times"/>
                <w:sz w:val="24"/>
                <w:szCs w:val="24"/>
              </w:rPr>
              <w:t xml:space="preserve"> results rig A after inoculation of rigs B and C</w:t>
            </w:r>
          </w:p>
        </w:tc>
        <w:tc>
          <w:tcPr>
            <w:tcW w:w="560" w:type="dxa"/>
            <w:vAlign w:val="bottom"/>
          </w:tcPr>
          <w:p w14:paraId="5B4119F3" w14:textId="77777777" w:rsidR="00B529E7" w:rsidRDefault="009277D4">
            <w:pPr>
              <w:jc w:val="right"/>
              <w:rPr>
                <w:sz w:val="20"/>
                <w:szCs w:val="20"/>
              </w:rPr>
            </w:pPr>
            <w:r>
              <w:rPr>
                <w:rFonts w:ascii="Times" w:eastAsia="Times" w:hAnsi="Times" w:cs="Times"/>
                <w:sz w:val="24"/>
                <w:szCs w:val="24"/>
              </w:rPr>
              <w:t>164</w:t>
            </w:r>
          </w:p>
        </w:tc>
      </w:tr>
      <w:tr w:rsidR="00B529E7" w14:paraId="059F5CD7" w14:textId="77777777">
        <w:trPr>
          <w:trHeight w:val="415"/>
        </w:trPr>
        <w:tc>
          <w:tcPr>
            <w:tcW w:w="10100" w:type="dxa"/>
            <w:gridSpan w:val="2"/>
            <w:vAlign w:val="bottom"/>
          </w:tcPr>
          <w:p w14:paraId="2B808477" w14:textId="77777777" w:rsidR="00B529E7" w:rsidRDefault="009277D4">
            <w:pPr>
              <w:rPr>
                <w:sz w:val="20"/>
                <w:szCs w:val="20"/>
              </w:rPr>
            </w:pPr>
            <w:r>
              <w:rPr>
                <w:rFonts w:ascii="Times" w:eastAsia="Times" w:hAnsi="Times" w:cs="Times"/>
                <w:sz w:val="24"/>
                <w:szCs w:val="24"/>
              </w:rPr>
              <w:t xml:space="preserve">Graph 4.34   Initial experiment with rigs – </w:t>
            </w:r>
            <w:r>
              <w:rPr>
                <w:rFonts w:ascii="Times" w:eastAsia="Times" w:hAnsi="Times" w:cs="Times"/>
                <w:i/>
                <w:iCs/>
                <w:sz w:val="24"/>
                <w:szCs w:val="24"/>
              </w:rPr>
              <w:t>Legionella</w:t>
            </w:r>
            <w:r>
              <w:rPr>
                <w:rFonts w:ascii="Times" w:eastAsia="Times" w:hAnsi="Times" w:cs="Times"/>
                <w:sz w:val="24"/>
                <w:szCs w:val="24"/>
              </w:rPr>
              <w:t xml:space="preserve"> results rigs B after inoculation</w:t>
            </w:r>
          </w:p>
        </w:tc>
        <w:tc>
          <w:tcPr>
            <w:tcW w:w="560" w:type="dxa"/>
            <w:vAlign w:val="bottom"/>
          </w:tcPr>
          <w:p w14:paraId="7C668F96" w14:textId="77777777" w:rsidR="00B529E7" w:rsidRDefault="009277D4">
            <w:pPr>
              <w:jc w:val="right"/>
              <w:rPr>
                <w:sz w:val="20"/>
                <w:szCs w:val="20"/>
              </w:rPr>
            </w:pPr>
            <w:r>
              <w:rPr>
                <w:rFonts w:ascii="Times" w:eastAsia="Times" w:hAnsi="Times" w:cs="Times"/>
                <w:sz w:val="24"/>
                <w:szCs w:val="24"/>
              </w:rPr>
              <w:t>166</w:t>
            </w:r>
          </w:p>
        </w:tc>
      </w:tr>
      <w:tr w:rsidR="00B529E7" w14:paraId="382DC63D" w14:textId="77777777">
        <w:trPr>
          <w:trHeight w:val="413"/>
        </w:trPr>
        <w:tc>
          <w:tcPr>
            <w:tcW w:w="10100" w:type="dxa"/>
            <w:gridSpan w:val="2"/>
            <w:vAlign w:val="bottom"/>
          </w:tcPr>
          <w:p w14:paraId="4DB95495" w14:textId="77777777" w:rsidR="00B529E7" w:rsidRDefault="009277D4">
            <w:pPr>
              <w:rPr>
                <w:sz w:val="20"/>
                <w:szCs w:val="20"/>
              </w:rPr>
            </w:pPr>
            <w:r>
              <w:rPr>
                <w:rFonts w:ascii="Times" w:eastAsia="Times" w:hAnsi="Times" w:cs="Times"/>
                <w:sz w:val="24"/>
                <w:szCs w:val="24"/>
              </w:rPr>
              <w:t xml:space="preserve">Graph 4.35   Initial experiment with rigs – </w:t>
            </w:r>
            <w:r>
              <w:rPr>
                <w:rFonts w:ascii="Times" w:eastAsia="Times" w:hAnsi="Times" w:cs="Times"/>
                <w:i/>
                <w:iCs/>
                <w:sz w:val="24"/>
                <w:szCs w:val="24"/>
              </w:rPr>
              <w:t>Legionella</w:t>
            </w:r>
            <w:r>
              <w:rPr>
                <w:rFonts w:ascii="Times" w:eastAsia="Times" w:hAnsi="Times" w:cs="Times"/>
                <w:sz w:val="24"/>
                <w:szCs w:val="24"/>
              </w:rPr>
              <w:t xml:space="preserve"> results polyethylene rig C after inoculation</w:t>
            </w:r>
          </w:p>
        </w:tc>
        <w:tc>
          <w:tcPr>
            <w:tcW w:w="560" w:type="dxa"/>
            <w:vAlign w:val="bottom"/>
          </w:tcPr>
          <w:p w14:paraId="59EEC5F9" w14:textId="77777777" w:rsidR="00B529E7" w:rsidRDefault="009277D4">
            <w:pPr>
              <w:jc w:val="right"/>
              <w:rPr>
                <w:sz w:val="20"/>
                <w:szCs w:val="20"/>
              </w:rPr>
            </w:pPr>
            <w:r>
              <w:rPr>
                <w:rFonts w:ascii="Times" w:eastAsia="Times" w:hAnsi="Times" w:cs="Times"/>
                <w:sz w:val="24"/>
                <w:szCs w:val="24"/>
              </w:rPr>
              <w:t>167</w:t>
            </w:r>
          </w:p>
        </w:tc>
      </w:tr>
      <w:tr w:rsidR="00B529E7" w14:paraId="7A8F01AF" w14:textId="77777777">
        <w:trPr>
          <w:trHeight w:val="415"/>
        </w:trPr>
        <w:tc>
          <w:tcPr>
            <w:tcW w:w="10100" w:type="dxa"/>
            <w:gridSpan w:val="2"/>
            <w:vAlign w:val="bottom"/>
          </w:tcPr>
          <w:p w14:paraId="4F1AD166" w14:textId="77777777" w:rsidR="00B529E7" w:rsidRDefault="009277D4">
            <w:pPr>
              <w:rPr>
                <w:sz w:val="20"/>
                <w:szCs w:val="20"/>
              </w:rPr>
            </w:pPr>
            <w:r>
              <w:rPr>
                <w:rFonts w:ascii="Times" w:eastAsia="Times" w:hAnsi="Times" w:cs="Times"/>
                <w:sz w:val="24"/>
                <w:szCs w:val="24"/>
              </w:rPr>
              <w:t>Grap</w:t>
            </w:r>
            <w:r>
              <w:rPr>
                <w:rFonts w:ascii="Times" w:eastAsia="Times" w:hAnsi="Times" w:cs="Times"/>
                <w:sz w:val="24"/>
                <w:szCs w:val="24"/>
              </w:rPr>
              <w:t xml:space="preserve">h 4.36   Initial experiment with rigs – </w:t>
            </w:r>
            <w:r>
              <w:rPr>
                <w:rFonts w:ascii="Times" w:eastAsia="Times" w:hAnsi="Times" w:cs="Times"/>
                <w:i/>
                <w:iCs/>
                <w:sz w:val="24"/>
                <w:szCs w:val="24"/>
              </w:rPr>
              <w:t>Legionella</w:t>
            </w:r>
            <w:r>
              <w:rPr>
                <w:rFonts w:ascii="Times" w:eastAsia="Times" w:hAnsi="Times" w:cs="Times"/>
                <w:sz w:val="24"/>
                <w:szCs w:val="24"/>
              </w:rPr>
              <w:t xml:space="preserve"> results copper rig C after inoculation</w:t>
            </w:r>
          </w:p>
        </w:tc>
        <w:tc>
          <w:tcPr>
            <w:tcW w:w="560" w:type="dxa"/>
            <w:vAlign w:val="bottom"/>
          </w:tcPr>
          <w:p w14:paraId="52E01B95" w14:textId="77777777" w:rsidR="00B529E7" w:rsidRDefault="009277D4">
            <w:pPr>
              <w:jc w:val="right"/>
              <w:rPr>
                <w:sz w:val="20"/>
                <w:szCs w:val="20"/>
              </w:rPr>
            </w:pPr>
            <w:r>
              <w:rPr>
                <w:rFonts w:ascii="Times" w:eastAsia="Times" w:hAnsi="Times" w:cs="Times"/>
                <w:sz w:val="24"/>
                <w:szCs w:val="24"/>
              </w:rPr>
              <w:t>168</w:t>
            </w:r>
          </w:p>
        </w:tc>
      </w:tr>
      <w:tr w:rsidR="00B529E7" w14:paraId="60CC8916" w14:textId="77777777">
        <w:trPr>
          <w:trHeight w:val="413"/>
        </w:trPr>
        <w:tc>
          <w:tcPr>
            <w:tcW w:w="10100" w:type="dxa"/>
            <w:gridSpan w:val="2"/>
            <w:vAlign w:val="bottom"/>
          </w:tcPr>
          <w:p w14:paraId="5B409F9E" w14:textId="77777777" w:rsidR="00B529E7" w:rsidRDefault="009277D4">
            <w:pPr>
              <w:rPr>
                <w:sz w:val="20"/>
                <w:szCs w:val="20"/>
              </w:rPr>
            </w:pPr>
            <w:r>
              <w:rPr>
                <w:rFonts w:ascii="Times" w:eastAsia="Times" w:hAnsi="Times" w:cs="Times"/>
                <w:sz w:val="24"/>
                <w:szCs w:val="24"/>
              </w:rPr>
              <w:t xml:space="preserve">Graph 4.37   Treatment experiment with rigs – </w:t>
            </w:r>
            <w:r>
              <w:rPr>
                <w:rFonts w:ascii="Times" w:eastAsia="Times" w:hAnsi="Times" w:cs="Times"/>
                <w:i/>
                <w:iCs/>
                <w:sz w:val="24"/>
                <w:szCs w:val="24"/>
              </w:rPr>
              <w:t>Legionella</w:t>
            </w:r>
            <w:r>
              <w:rPr>
                <w:rFonts w:ascii="Times" w:eastAsia="Times" w:hAnsi="Times" w:cs="Times"/>
                <w:sz w:val="24"/>
                <w:szCs w:val="24"/>
              </w:rPr>
              <w:t xml:space="preserve"> results polyethylene rig A</w:t>
            </w:r>
          </w:p>
        </w:tc>
        <w:tc>
          <w:tcPr>
            <w:tcW w:w="560" w:type="dxa"/>
            <w:vAlign w:val="bottom"/>
          </w:tcPr>
          <w:p w14:paraId="593852C7" w14:textId="77777777" w:rsidR="00B529E7" w:rsidRDefault="009277D4">
            <w:pPr>
              <w:jc w:val="right"/>
              <w:rPr>
                <w:sz w:val="20"/>
                <w:szCs w:val="20"/>
              </w:rPr>
            </w:pPr>
            <w:r>
              <w:rPr>
                <w:rFonts w:ascii="Times" w:eastAsia="Times" w:hAnsi="Times" w:cs="Times"/>
                <w:sz w:val="24"/>
                <w:szCs w:val="24"/>
              </w:rPr>
              <w:t>169</w:t>
            </w:r>
          </w:p>
        </w:tc>
      </w:tr>
      <w:tr w:rsidR="00B529E7" w14:paraId="2EE75D91" w14:textId="77777777">
        <w:trPr>
          <w:trHeight w:val="415"/>
        </w:trPr>
        <w:tc>
          <w:tcPr>
            <w:tcW w:w="10100" w:type="dxa"/>
            <w:gridSpan w:val="2"/>
            <w:vAlign w:val="bottom"/>
          </w:tcPr>
          <w:p w14:paraId="21B4074E" w14:textId="77777777" w:rsidR="00B529E7" w:rsidRDefault="009277D4">
            <w:pPr>
              <w:rPr>
                <w:sz w:val="20"/>
                <w:szCs w:val="20"/>
              </w:rPr>
            </w:pPr>
            <w:r>
              <w:rPr>
                <w:rFonts w:ascii="Times" w:eastAsia="Times" w:hAnsi="Times" w:cs="Times"/>
                <w:sz w:val="24"/>
                <w:szCs w:val="24"/>
              </w:rPr>
              <w:t xml:space="preserve">Graph 4.38   Treatment experiment with rigs – </w:t>
            </w:r>
            <w:r>
              <w:rPr>
                <w:rFonts w:ascii="Times" w:eastAsia="Times" w:hAnsi="Times" w:cs="Times"/>
                <w:i/>
                <w:iCs/>
                <w:sz w:val="24"/>
                <w:szCs w:val="24"/>
              </w:rPr>
              <w:t>Legionella</w:t>
            </w:r>
            <w:r>
              <w:rPr>
                <w:rFonts w:ascii="Times" w:eastAsia="Times" w:hAnsi="Times" w:cs="Times"/>
                <w:sz w:val="24"/>
                <w:szCs w:val="24"/>
              </w:rPr>
              <w:t xml:space="preserve"> results copper rig A</w:t>
            </w:r>
          </w:p>
        </w:tc>
        <w:tc>
          <w:tcPr>
            <w:tcW w:w="560" w:type="dxa"/>
            <w:vAlign w:val="bottom"/>
          </w:tcPr>
          <w:p w14:paraId="12890DE9" w14:textId="77777777" w:rsidR="00B529E7" w:rsidRDefault="009277D4">
            <w:pPr>
              <w:jc w:val="right"/>
              <w:rPr>
                <w:sz w:val="20"/>
                <w:szCs w:val="20"/>
              </w:rPr>
            </w:pPr>
            <w:r>
              <w:rPr>
                <w:rFonts w:ascii="Times" w:eastAsia="Times" w:hAnsi="Times" w:cs="Times"/>
                <w:sz w:val="24"/>
                <w:szCs w:val="24"/>
              </w:rPr>
              <w:t>170</w:t>
            </w:r>
          </w:p>
        </w:tc>
      </w:tr>
      <w:tr w:rsidR="00B529E7" w14:paraId="14AB219D" w14:textId="77777777">
        <w:trPr>
          <w:trHeight w:val="413"/>
        </w:trPr>
        <w:tc>
          <w:tcPr>
            <w:tcW w:w="1220" w:type="dxa"/>
            <w:vAlign w:val="bottom"/>
          </w:tcPr>
          <w:p w14:paraId="7CFD46CF" w14:textId="77777777" w:rsidR="00B529E7" w:rsidRDefault="009277D4">
            <w:pPr>
              <w:rPr>
                <w:sz w:val="20"/>
                <w:szCs w:val="20"/>
              </w:rPr>
            </w:pPr>
            <w:r>
              <w:rPr>
                <w:rFonts w:ascii="Times" w:eastAsia="Times" w:hAnsi="Times" w:cs="Times"/>
                <w:sz w:val="24"/>
                <w:szCs w:val="24"/>
              </w:rPr>
              <w:t>Graph 4.39</w:t>
            </w:r>
          </w:p>
        </w:tc>
        <w:tc>
          <w:tcPr>
            <w:tcW w:w="8880" w:type="dxa"/>
            <w:vAlign w:val="bottom"/>
          </w:tcPr>
          <w:p w14:paraId="1B9269D0" w14:textId="77777777" w:rsidR="00B529E7" w:rsidRDefault="009277D4">
            <w:pPr>
              <w:ind w:left="140"/>
              <w:rPr>
                <w:sz w:val="20"/>
                <w:szCs w:val="20"/>
              </w:rPr>
            </w:pPr>
            <w:r>
              <w:rPr>
                <w:rFonts w:ascii="Times" w:eastAsia="Times" w:hAnsi="Times" w:cs="Times"/>
                <w:sz w:val="24"/>
                <w:szCs w:val="24"/>
              </w:rPr>
              <w:t xml:space="preserve">Treatment experiment with rigs – </w:t>
            </w:r>
            <w:r>
              <w:rPr>
                <w:rFonts w:ascii="Times" w:eastAsia="Times" w:hAnsi="Times" w:cs="Times"/>
                <w:i/>
                <w:iCs/>
                <w:sz w:val="24"/>
                <w:szCs w:val="24"/>
              </w:rPr>
              <w:t>Legionella</w:t>
            </w:r>
            <w:r>
              <w:rPr>
                <w:rFonts w:ascii="Times" w:eastAsia="Times" w:hAnsi="Times" w:cs="Times"/>
                <w:sz w:val="24"/>
                <w:szCs w:val="24"/>
              </w:rPr>
              <w:t xml:space="preserve"> results polyethylene rig B</w:t>
            </w:r>
          </w:p>
        </w:tc>
        <w:tc>
          <w:tcPr>
            <w:tcW w:w="560" w:type="dxa"/>
            <w:vAlign w:val="bottom"/>
          </w:tcPr>
          <w:p w14:paraId="5AF218B8" w14:textId="77777777" w:rsidR="00B529E7" w:rsidRDefault="009277D4">
            <w:pPr>
              <w:jc w:val="right"/>
              <w:rPr>
                <w:sz w:val="20"/>
                <w:szCs w:val="20"/>
              </w:rPr>
            </w:pPr>
            <w:r>
              <w:rPr>
                <w:rFonts w:ascii="Times" w:eastAsia="Times" w:hAnsi="Times" w:cs="Times"/>
                <w:sz w:val="24"/>
                <w:szCs w:val="24"/>
              </w:rPr>
              <w:t>172</w:t>
            </w:r>
          </w:p>
        </w:tc>
      </w:tr>
      <w:tr w:rsidR="00B529E7" w14:paraId="216D2C71" w14:textId="77777777">
        <w:trPr>
          <w:trHeight w:val="415"/>
        </w:trPr>
        <w:tc>
          <w:tcPr>
            <w:tcW w:w="1220" w:type="dxa"/>
            <w:vAlign w:val="bottom"/>
          </w:tcPr>
          <w:p w14:paraId="0435448D" w14:textId="77777777" w:rsidR="00B529E7" w:rsidRDefault="009277D4">
            <w:pPr>
              <w:rPr>
                <w:sz w:val="20"/>
                <w:szCs w:val="20"/>
              </w:rPr>
            </w:pPr>
            <w:r>
              <w:rPr>
                <w:rFonts w:ascii="Times" w:eastAsia="Times" w:hAnsi="Times" w:cs="Times"/>
                <w:sz w:val="24"/>
                <w:szCs w:val="24"/>
              </w:rPr>
              <w:t>Graph 4.40</w:t>
            </w:r>
          </w:p>
        </w:tc>
        <w:tc>
          <w:tcPr>
            <w:tcW w:w="8880" w:type="dxa"/>
            <w:vAlign w:val="bottom"/>
          </w:tcPr>
          <w:p w14:paraId="0A9397C3" w14:textId="77777777" w:rsidR="00B529E7" w:rsidRDefault="009277D4">
            <w:pPr>
              <w:ind w:left="140"/>
              <w:rPr>
                <w:sz w:val="20"/>
                <w:szCs w:val="20"/>
              </w:rPr>
            </w:pPr>
            <w:r>
              <w:rPr>
                <w:rFonts w:ascii="Times" w:eastAsia="Times" w:hAnsi="Times" w:cs="Times"/>
                <w:sz w:val="24"/>
                <w:szCs w:val="24"/>
              </w:rPr>
              <w:t xml:space="preserve">Treatment experiment with rigs – </w:t>
            </w:r>
            <w:r>
              <w:rPr>
                <w:rFonts w:ascii="Times" w:eastAsia="Times" w:hAnsi="Times" w:cs="Times"/>
                <w:i/>
                <w:iCs/>
                <w:sz w:val="24"/>
                <w:szCs w:val="24"/>
              </w:rPr>
              <w:t>Legionella</w:t>
            </w:r>
            <w:r>
              <w:rPr>
                <w:rFonts w:ascii="Times" w:eastAsia="Times" w:hAnsi="Times" w:cs="Times"/>
                <w:sz w:val="24"/>
                <w:szCs w:val="24"/>
              </w:rPr>
              <w:t xml:space="preserve"> results copper rig B</w:t>
            </w:r>
          </w:p>
        </w:tc>
        <w:tc>
          <w:tcPr>
            <w:tcW w:w="560" w:type="dxa"/>
            <w:vAlign w:val="bottom"/>
          </w:tcPr>
          <w:p w14:paraId="5B31D2B4" w14:textId="77777777" w:rsidR="00B529E7" w:rsidRDefault="009277D4">
            <w:pPr>
              <w:jc w:val="right"/>
              <w:rPr>
                <w:sz w:val="20"/>
                <w:szCs w:val="20"/>
              </w:rPr>
            </w:pPr>
            <w:r>
              <w:rPr>
                <w:rFonts w:ascii="Times" w:eastAsia="Times" w:hAnsi="Times" w:cs="Times"/>
                <w:sz w:val="24"/>
                <w:szCs w:val="24"/>
              </w:rPr>
              <w:t>173</w:t>
            </w:r>
          </w:p>
        </w:tc>
      </w:tr>
      <w:tr w:rsidR="00B529E7" w14:paraId="5F96B0C5" w14:textId="77777777">
        <w:trPr>
          <w:trHeight w:val="413"/>
        </w:trPr>
        <w:tc>
          <w:tcPr>
            <w:tcW w:w="1220" w:type="dxa"/>
            <w:vAlign w:val="bottom"/>
          </w:tcPr>
          <w:p w14:paraId="744EB7D9" w14:textId="77777777" w:rsidR="00B529E7" w:rsidRDefault="009277D4">
            <w:pPr>
              <w:rPr>
                <w:sz w:val="20"/>
                <w:szCs w:val="20"/>
              </w:rPr>
            </w:pPr>
            <w:r>
              <w:rPr>
                <w:rFonts w:ascii="Times" w:eastAsia="Times" w:hAnsi="Times" w:cs="Times"/>
                <w:sz w:val="24"/>
                <w:szCs w:val="24"/>
              </w:rPr>
              <w:t>Graph 4.41</w:t>
            </w:r>
          </w:p>
        </w:tc>
        <w:tc>
          <w:tcPr>
            <w:tcW w:w="8880" w:type="dxa"/>
            <w:vAlign w:val="bottom"/>
          </w:tcPr>
          <w:p w14:paraId="0AF00702" w14:textId="77777777" w:rsidR="00B529E7" w:rsidRDefault="009277D4">
            <w:pPr>
              <w:ind w:left="140"/>
              <w:rPr>
                <w:sz w:val="20"/>
                <w:szCs w:val="20"/>
              </w:rPr>
            </w:pPr>
            <w:r>
              <w:rPr>
                <w:rFonts w:ascii="Times" w:eastAsia="Times" w:hAnsi="Times" w:cs="Times"/>
                <w:sz w:val="24"/>
                <w:szCs w:val="24"/>
              </w:rPr>
              <w:t xml:space="preserve">Treatment experiment with rigs – </w:t>
            </w:r>
            <w:r>
              <w:rPr>
                <w:rFonts w:ascii="Times" w:eastAsia="Times" w:hAnsi="Times" w:cs="Times"/>
                <w:i/>
                <w:iCs/>
                <w:sz w:val="24"/>
                <w:szCs w:val="24"/>
              </w:rPr>
              <w:t>Legionella</w:t>
            </w:r>
            <w:r>
              <w:rPr>
                <w:rFonts w:ascii="Times" w:eastAsia="Times" w:hAnsi="Times" w:cs="Times"/>
                <w:sz w:val="24"/>
                <w:szCs w:val="24"/>
              </w:rPr>
              <w:t xml:space="preserve"> results and temperatures polyethylene rig C</w:t>
            </w:r>
          </w:p>
        </w:tc>
        <w:tc>
          <w:tcPr>
            <w:tcW w:w="560" w:type="dxa"/>
            <w:vAlign w:val="bottom"/>
          </w:tcPr>
          <w:p w14:paraId="35497EEA" w14:textId="77777777" w:rsidR="00B529E7" w:rsidRDefault="009277D4">
            <w:pPr>
              <w:jc w:val="right"/>
              <w:rPr>
                <w:sz w:val="20"/>
                <w:szCs w:val="20"/>
              </w:rPr>
            </w:pPr>
            <w:r>
              <w:rPr>
                <w:rFonts w:ascii="Times" w:eastAsia="Times" w:hAnsi="Times" w:cs="Times"/>
                <w:sz w:val="24"/>
                <w:szCs w:val="24"/>
              </w:rPr>
              <w:t>175</w:t>
            </w:r>
          </w:p>
        </w:tc>
      </w:tr>
      <w:tr w:rsidR="00B529E7" w14:paraId="2481277E" w14:textId="77777777">
        <w:trPr>
          <w:trHeight w:val="415"/>
        </w:trPr>
        <w:tc>
          <w:tcPr>
            <w:tcW w:w="1220" w:type="dxa"/>
            <w:vAlign w:val="bottom"/>
          </w:tcPr>
          <w:p w14:paraId="330866A2" w14:textId="77777777" w:rsidR="00B529E7" w:rsidRDefault="009277D4">
            <w:pPr>
              <w:rPr>
                <w:sz w:val="20"/>
                <w:szCs w:val="20"/>
              </w:rPr>
            </w:pPr>
            <w:r>
              <w:rPr>
                <w:rFonts w:ascii="Times" w:eastAsia="Times" w:hAnsi="Times" w:cs="Times"/>
                <w:sz w:val="24"/>
                <w:szCs w:val="24"/>
              </w:rPr>
              <w:t>Graph 4.42</w:t>
            </w:r>
          </w:p>
        </w:tc>
        <w:tc>
          <w:tcPr>
            <w:tcW w:w="8880" w:type="dxa"/>
            <w:vAlign w:val="bottom"/>
          </w:tcPr>
          <w:p w14:paraId="6456325C" w14:textId="77777777" w:rsidR="00B529E7" w:rsidRDefault="009277D4">
            <w:pPr>
              <w:ind w:left="140"/>
              <w:rPr>
                <w:sz w:val="20"/>
                <w:szCs w:val="20"/>
              </w:rPr>
            </w:pPr>
            <w:r>
              <w:rPr>
                <w:rFonts w:ascii="Times" w:eastAsia="Times" w:hAnsi="Times" w:cs="Times"/>
                <w:sz w:val="24"/>
                <w:szCs w:val="24"/>
              </w:rPr>
              <w:t xml:space="preserve">Treatment experiment with rigs - </w:t>
            </w:r>
            <w:r>
              <w:rPr>
                <w:rFonts w:ascii="Times" w:eastAsia="Times" w:hAnsi="Times" w:cs="Times"/>
                <w:i/>
                <w:iCs/>
                <w:sz w:val="24"/>
                <w:szCs w:val="24"/>
              </w:rPr>
              <w:t>Legionella</w:t>
            </w:r>
            <w:r>
              <w:rPr>
                <w:rFonts w:ascii="Times" w:eastAsia="Times" w:hAnsi="Times" w:cs="Times"/>
                <w:sz w:val="24"/>
                <w:szCs w:val="24"/>
              </w:rPr>
              <w:t xml:space="preserve"> results and temperatures copper rig C</w:t>
            </w:r>
          </w:p>
        </w:tc>
        <w:tc>
          <w:tcPr>
            <w:tcW w:w="560" w:type="dxa"/>
            <w:vAlign w:val="bottom"/>
          </w:tcPr>
          <w:p w14:paraId="59D6E7A2" w14:textId="77777777" w:rsidR="00B529E7" w:rsidRDefault="009277D4">
            <w:pPr>
              <w:jc w:val="right"/>
              <w:rPr>
                <w:sz w:val="20"/>
                <w:szCs w:val="20"/>
              </w:rPr>
            </w:pPr>
            <w:r>
              <w:rPr>
                <w:rFonts w:ascii="Times" w:eastAsia="Times" w:hAnsi="Times" w:cs="Times"/>
                <w:sz w:val="24"/>
                <w:szCs w:val="24"/>
              </w:rPr>
              <w:t>176</w:t>
            </w:r>
          </w:p>
        </w:tc>
      </w:tr>
    </w:tbl>
    <w:p w14:paraId="09D4C6FF" w14:textId="77777777" w:rsidR="00B529E7" w:rsidRDefault="00B529E7">
      <w:pPr>
        <w:sectPr w:rsidR="00B529E7">
          <w:pgSz w:w="11900" w:h="16840"/>
          <w:pgMar w:top="1440" w:right="620" w:bottom="1440" w:left="620" w:header="0" w:footer="0" w:gutter="0"/>
          <w:cols w:space="720" w:equalWidth="0">
            <w:col w:w="10660"/>
          </w:cols>
        </w:sectPr>
      </w:pPr>
    </w:p>
    <w:p w14:paraId="42E2DD48" w14:textId="77777777" w:rsidR="00B529E7" w:rsidRDefault="009277D4">
      <w:pPr>
        <w:ind w:left="360"/>
        <w:rPr>
          <w:sz w:val="20"/>
          <w:szCs w:val="20"/>
        </w:rPr>
      </w:pPr>
      <w:r>
        <w:rPr>
          <w:rFonts w:ascii="Times" w:eastAsia="Times" w:hAnsi="Times" w:cs="Times"/>
          <w:b/>
          <w:bCs/>
          <w:sz w:val="24"/>
          <w:szCs w:val="24"/>
        </w:rPr>
        <w:lastRenderedPageBreak/>
        <w:t>NOTATION</w:t>
      </w:r>
    </w:p>
    <w:p w14:paraId="144FF949" w14:textId="77777777" w:rsidR="00B529E7" w:rsidRDefault="00B529E7">
      <w:pPr>
        <w:spacing w:line="160" w:lineRule="exact"/>
        <w:rPr>
          <w:sz w:val="20"/>
          <w:szCs w:val="20"/>
        </w:rPr>
      </w:pPr>
    </w:p>
    <w:p w14:paraId="5B1B2F19" w14:textId="77777777" w:rsidR="00B529E7" w:rsidRDefault="009277D4">
      <w:pPr>
        <w:ind w:left="360"/>
        <w:rPr>
          <w:sz w:val="20"/>
          <w:szCs w:val="20"/>
        </w:rPr>
      </w:pPr>
      <w:r>
        <w:rPr>
          <w:rFonts w:ascii="Times" w:eastAsia="Times" w:hAnsi="Times" w:cs="Times"/>
          <w:sz w:val="24"/>
          <w:szCs w:val="24"/>
        </w:rPr>
        <w:t>~ = Around</w:t>
      </w:r>
    </w:p>
    <w:p w14:paraId="3CEABA28" w14:textId="77777777" w:rsidR="00B529E7" w:rsidRDefault="00B529E7">
      <w:pPr>
        <w:spacing w:line="186" w:lineRule="exact"/>
        <w:rPr>
          <w:sz w:val="20"/>
          <w:szCs w:val="20"/>
        </w:rPr>
      </w:pPr>
    </w:p>
    <w:p w14:paraId="13F475D6" w14:textId="77777777" w:rsidR="00B529E7" w:rsidRDefault="009277D4">
      <w:pPr>
        <w:numPr>
          <w:ilvl w:val="0"/>
          <w:numId w:val="1"/>
        </w:numPr>
        <w:tabs>
          <w:tab w:val="left" w:pos="554"/>
        </w:tabs>
        <w:spacing w:line="342" w:lineRule="auto"/>
        <w:ind w:left="360" w:right="7060"/>
        <w:jc w:val="both"/>
        <w:rPr>
          <w:rFonts w:ascii="Times" w:eastAsia="Times" w:hAnsi="Times" w:cs="Times"/>
          <w:sz w:val="23"/>
          <w:szCs w:val="23"/>
        </w:rPr>
      </w:pPr>
      <w:r>
        <w:rPr>
          <w:rFonts w:ascii="Times" w:eastAsia="Times" w:hAnsi="Times" w:cs="Times"/>
          <w:sz w:val="23"/>
          <w:szCs w:val="23"/>
        </w:rPr>
        <w:t>= Smaller than &gt; = Greater than</w:t>
      </w:r>
    </w:p>
    <w:p w14:paraId="24595C66" w14:textId="77777777" w:rsidR="00B529E7" w:rsidRDefault="00B529E7">
      <w:pPr>
        <w:spacing w:line="74" w:lineRule="exact"/>
        <w:rPr>
          <w:rFonts w:ascii="Times" w:eastAsia="Times" w:hAnsi="Times" w:cs="Times"/>
          <w:sz w:val="23"/>
          <w:szCs w:val="23"/>
        </w:rPr>
      </w:pPr>
    </w:p>
    <w:p w14:paraId="133A7DBD" w14:textId="77777777" w:rsidR="00B529E7" w:rsidRDefault="009277D4">
      <w:pPr>
        <w:spacing w:line="318" w:lineRule="auto"/>
        <w:ind w:left="360" w:right="6620"/>
        <w:rPr>
          <w:rFonts w:ascii="Times" w:eastAsia="Times" w:hAnsi="Times" w:cs="Times"/>
          <w:sz w:val="23"/>
          <w:szCs w:val="23"/>
        </w:rPr>
      </w:pPr>
      <w:r>
        <w:rPr>
          <w:rFonts w:ascii="Times" w:eastAsia="Times" w:hAnsi="Times" w:cs="Times"/>
          <w:sz w:val="24"/>
          <w:szCs w:val="24"/>
        </w:rPr>
        <w:t xml:space="preserve">± = Plus or minus ºC = Degrees </w:t>
      </w:r>
      <w:r>
        <w:rPr>
          <w:rFonts w:ascii="Times" w:eastAsia="Times" w:hAnsi="Times" w:cs="Times"/>
          <w:sz w:val="24"/>
          <w:szCs w:val="24"/>
        </w:rPr>
        <w:t>Celsius</w:t>
      </w:r>
    </w:p>
    <w:p w14:paraId="45F6767B" w14:textId="77777777" w:rsidR="00B529E7" w:rsidRDefault="009277D4">
      <w:pPr>
        <w:spacing w:line="184" w:lineRule="auto"/>
        <w:ind w:left="360"/>
        <w:rPr>
          <w:sz w:val="20"/>
          <w:szCs w:val="20"/>
        </w:rPr>
      </w:pPr>
      <w:r>
        <w:rPr>
          <w:rFonts w:ascii="Gabriola" w:eastAsia="Gabriola" w:hAnsi="Gabriola" w:cs="Gabriola"/>
          <w:sz w:val="24"/>
          <w:szCs w:val="24"/>
        </w:rPr>
        <w:t>Л</w:t>
      </w:r>
      <w:r>
        <w:rPr>
          <w:rFonts w:ascii="Times" w:eastAsia="Times" w:hAnsi="Times" w:cs="Times"/>
          <w:sz w:val="24"/>
          <w:szCs w:val="24"/>
        </w:rPr>
        <w:t>d = Circumference per diameter</w:t>
      </w:r>
    </w:p>
    <w:p w14:paraId="1B2C16B7" w14:textId="77777777" w:rsidR="00B529E7" w:rsidRDefault="00B529E7">
      <w:pPr>
        <w:spacing w:line="124" w:lineRule="exact"/>
        <w:rPr>
          <w:sz w:val="20"/>
          <w:szCs w:val="20"/>
        </w:rPr>
      </w:pPr>
    </w:p>
    <w:p w14:paraId="05702FA5" w14:textId="77777777" w:rsidR="00B529E7" w:rsidRDefault="009277D4">
      <w:pPr>
        <w:ind w:left="360"/>
        <w:rPr>
          <w:sz w:val="20"/>
          <w:szCs w:val="20"/>
        </w:rPr>
      </w:pPr>
      <w:r>
        <w:rPr>
          <w:rFonts w:ascii="Times" w:eastAsia="Times" w:hAnsi="Times" w:cs="Times"/>
          <w:sz w:val="24"/>
          <w:szCs w:val="24"/>
        </w:rPr>
        <w:t>µg/l = microgrammes per litre</w:t>
      </w:r>
    </w:p>
    <w:p w14:paraId="3BE07328" w14:textId="77777777" w:rsidR="00B529E7" w:rsidRDefault="00B529E7">
      <w:pPr>
        <w:spacing w:line="139" w:lineRule="exact"/>
        <w:rPr>
          <w:sz w:val="20"/>
          <w:szCs w:val="20"/>
        </w:rPr>
      </w:pPr>
    </w:p>
    <w:p w14:paraId="2CAE916F" w14:textId="77777777" w:rsidR="00B529E7" w:rsidRDefault="009277D4">
      <w:pPr>
        <w:ind w:left="360"/>
        <w:rPr>
          <w:sz w:val="20"/>
          <w:szCs w:val="20"/>
        </w:rPr>
      </w:pPr>
      <w:r>
        <w:rPr>
          <w:rFonts w:ascii="Times" w:eastAsia="Times" w:hAnsi="Times" w:cs="Times"/>
          <w:sz w:val="24"/>
          <w:szCs w:val="24"/>
        </w:rPr>
        <w:t>µm = micro metre</w:t>
      </w:r>
    </w:p>
    <w:p w14:paraId="400E293D" w14:textId="77777777" w:rsidR="00B529E7" w:rsidRDefault="00B529E7">
      <w:pPr>
        <w:spacing w:line="130" w:lineRule="exact"/>
        <w:rPr>
          <w:sz w:val="20"/>
          <w:szCs w:val="20"/>
        </w:rPr>
      </w:pPr>
    </w:p>
    <w:p w14:paraId="7A50E1CC" w14:textId="77777777" w:rsidR="00B529E7" w:rsidRDefault="009277D4">
      <w:pPr>
        <w:spacing w:line="296" w:lineRule="auto"/>
        <w:ind w:left="360" w:right="3560"/>
        <w:rPr>
          <w:sz w:val="20"/>
          <w:szCs w:val="20"/>
        </w:rPr>
      </w:pPr>
      <w:r>
        <w:rPr>
          <w:rFonts w:ascii="Times" w:eastAsia="Times" w:hAnsi="Times" w:cs="Times"/>
          <w:sz w:val="24"/>
          <w:szCs w:val="24"/>
        </w:rPr>
        <w:t>µS/cm</w:t>
      </w:r>
      <w:r>
        <w:rPr>
          <w:rFonts w:ascii="Times" w:eastAsia="Times" w:hAnsi="Times" w:cs="Times"/>
          <w:sz w:val="32"/>
          <w:szCs w:val="32"/>
          <w:vertAlign w:val="superscript"/>
        </w:rPr>
        <w:t>2</w:t>
      </w:r>
      <w:r>
        <w:rPr>
          <w:rFonts w:ascii="Times" w:eastAsia="Times" w:hAnsi="Times" w:cs="Times"/>
          <w:sz w:val="24"/>
          <w:szCs w:val="24"/>
        </w:rPr>
        <w:t>= Micro Siemens per square centimetre µWs/cm</w:t>
      </w:r>
      <w:r>
        <w:rPr>
          <w:rFonts w:ascii="Times" w:eastAsia="Times" w:hAnsi="Times" w:cs="Times"/>
          <w:sz w:val="32"/>
          <w:szCs w:val="32"/>
          <w:vertAlign w:val="superscript"/>
        </w:rPr>
        <w:t>2</w:t>
      </w:r>
      <w:r>
        <w:rPr>
          <w:rFonts w:ascii="Times" w:eastAsia="Times" w:hAnsi="Times" w:cs="Times"/>
          <w:sz w:val="24"/>
          <w:szCs w:val="24"/>
        </w:rPr>
        <w:t xml:space="preserve"> = Microwatt seconds per square centimetre ACoP = Approved Code of Practice Ag = Silver atom</w:t>
      </w:r>
    </w:p>
    <w:p w14:paraId="0BF34ABF" w14:textId="77777777" w:rsidR="00B529E7" w:rsidRDefault="00B529E7">
      <w:pPr>
        <w:spacing w:line="68" w:lineRule="exact"/>
        <w:rPr>
          <w:sz w:val="20"/>
          <w:szCs w:val="20"/>
        </w:rPr>
      </w:pPr>
    </w:p>
    <w:p w14:paraId="0F8729C7" w14:textId="77777777" w:rsidR="00B529E7" w:rsidRDefault="009277D4">
      <w:pPr>
        <w:spacing w:line="287" w:lineRule="auto"/>
        <w:ind w:left="360" w:right="3060"/>
        <w:rPr>
          <w:sz w:val="20"/>
          <w:szCs w:val="20"/>
        </w:rPr>
      </w:pPr>
      <w:r>
        <w:rPr>
          <w:rFonts w:ascii="Times" w:eastAsia="Times" w:hAnsi="Times" w:cs="Times"/>
          <w:sz w:val="24"/>
          <w:szCs w:val="24"/>
        </w:rPr>
        <w:t>Ag</w:t>
      </w:r>
      <w:r>
        <w:rPr>
          <w:rFonts w:ascii="Times" w:eastAsia="Times" w:hAnsi="Times" w:cs="Times"/>
          <w:sz w:val="32"/>
          <w:szCs w:val="32"/>
          <w:vertAlign w:val="superscript"/>
        </w:rPr>
        <w:t>+</w:t>
      </w:r>
      <w:r>
        <w:rPr>
          <w:rFonts w:ascii="Times" w:eastAsia="Times" w:hAnsi="Times" w:cs="Times"/>
          <w:sz w:val="24"/>
          <w:szCs w:val="24"/>
        </w:rPr>
        <w:t xml:space="preserve"> = Silver atom that has lost one electron or silver + ion BCYE = Buffered charcoal yeast extract</w:t>
      </w:r>
    </w:p>
    <w:p w14:paraId="4F5A6719" w14:textId="77777777" w:rsidR="00B529E7" w:rsidRDefault="00B529E7">
      <w:pPr>
        <w:spacing w:line="65" w:lineRule="exact"/>
        <w:rPr>
          <w:sz w:val="20"/>
          <w:szCs w:val="20"/>
        </w:rPr>
      </w:pPr>
    </w:p>
    <w:p w14:paraId="5A31FF93" w14:textId="77777777" w:rsidR="00B529E7" w:rsidRDefault="009277D4">
      <w:pPr>
        <w:ind w:left="360"/>
        <w:rPr>
          <w:sz w:val="20"/>
          <w:szCs w:val="20"/>
        </w:rPr>
      </w:pPr>
      <w:r>
        <w:rPr>
          <w:rFonts w:ascii="Times" w:eastAsia="Times" w:hAnsi="Times" w:cs="Times"/>
          <w:sz w:val="24"/>
          <w:szCs w:val="24"/>
        </w:rPr>
        <w:t>BYCE+ = Buffered charcoal yeast extract with cysteine</w:t>
      </w:r>
    </w:p>
    <w:p w14:paraId="4B268DE8" w14:textId="77777777" w:rsidR="00B529E7" w:rsidRDefault="00B529E7">
      <w:pPr>
        <w:spacing w:line="186" w:lineRule="exact"/>
        <w:rPr>
          <w:sz w:val="20"/>
          <w:szCs w:val="20"/>
        </w:rPr>
      </w:pPr>
    </w:p>
    <w:p w14:paraId="211EDF84" w14:textId="77777777" w:rsidR="00B529E7" w:rsidRDefault="009277D4">
      <w:pPr>
        <w:spacing w:line="339" w:lineRule="auto"/>
        <w:ind w:left="360" w:right="1820"/>
        <w:rPr>
          <w:sz w:val="20"/>
          <w:szCs w:val="20"/>
        </w:rPr>
      </w:pPr>
      <w:r>
        <w:rPr>
          <w:rFonts w:ascii="Times" w:eastAsia="Times" w:hAnsi="Times" w:cs="Times"/>
          <w:sz w:val="24"/>
          <w:szCs w:val="24"/>
        </w:rPr>
        <w:t xml:space="preserve">BSRIA = Building Services Research Information Association Limited CFU/l = Colony forming units per </w:t>
      </w:r>
      <w:r>
        <w:rPr>
          <w:rFonts w:ascii="Times" w:eastAsia="Times" w:hAnsi="Times" w:cs="Times"/>
          <w:sz w:val="24"/>
          <w:szCs w:val="24"/>
        </w:rPr>
        <w:t>litre CFU/ml = Colony forming units per millilitre</w:t>
      </w:r>
    </w:p>
    <w:p w14:paraId="38718373" w14:textId="77777777" w:rsidR="00B529E7" w:rsidRDefault="00B529E7">
      <w:pPr>
        <w:spacing w:line="24" w:lineRule="exact"/>
        <w:rPr>
          <w:sz w:val="20"/>
          <w:szCs w:val="20"/>
        </w:rPr>
      </w:pPr>
    </w:p>
    <w:p w14:paraId="75CCAAF7" w14:textId="77777777" w:rsidR="00B529E7" w:rsidRDefault="009277D4">
      <w:pPr>
        <w:ind w:left="360"/>
        <w:rPr>
          <w:sz w:val="20"/>
          <w:szCs w:val="20"/>
        </w:rPr>
      </w:pPr>
      <w:r>
        <w:rPr>
          <w:rFonts w:ascii="Times" w:eastAsia="Times" w:hAnsi="Times" w:cs="Times"/>
          <w:sz w:val="24"/>
          <w:szCs w:val="24"/>
        </w:rPr>
        <w:t>Cu = Copper atom</w:t>
      </w:r>
    </w:p>
    <w:p w14:paraId="47C7BDEA" w14:textId="77777777" w:rsidR="00B529E7" w:rsidRDefault="009277D4">
      <w:pPr>
        <w:spacing w:line="182" w:lineRule="auto"/>
        <w:ind w:left="640"/>
        <w:rPr>
          <w:sz w:val="20"/>
          <w:szCs w:val="20"/>
        </w:rPr>
      </w:pPr>
      <w:r>
        <w:rPr>
          <w:rFonts w:ascii="Times" w:eastAsia="Times" w:hAnsi="Times" w:cs="Times"/>
          <w:vertAlign w:val="superscript"/>
        </w:rPr>
        <w:t>+</w:t>
      </w:r>
    </w:p>
    <w:p w14:paraId="54CDA155" w14:textId="77777777" w:rsidR="00B529E7" w:rsidRDefault="009277D4">
      <w:pPr>
        <w:spacing w:line="194" w:lineRule="auto"/>
        <w:ind w:left="360"/>
        <w:rPr>
          <w:sz w:val="20"/>
          <w:szCs w:val="20"/>
        </w:rPr>
      </w:pPr>
      <w:r>
        <w:rPr>
          <w:rFonts w:ascii="Times" w:eastAsia="Times" w:hAnsi="Times" w:cs="Times"/>
          <w:sz w:val="24"/>
          <w:szCs w:val="24"/>
        </w:rPr>
        <w:t>Cu = (Cuprous) Copper atom that has lost one electron or copper + ion</w:t>
      </w:r>
    </w:p>
    <w:p w14:paraId="6FB32639" w14:textId="77777777" w:rsidR="00B529E7" w:rsidRDefault="009277D4">
      <w:pPr>
        <w:spacing w:line="180" w:lineRule="auto"/>
        <w:ind w:left="640"/>
        <w:rPr>
          <w:sz w:val="20"/>
          <w:szCs w:val="20"/>
        </w:rPr>
      </w:pPr>
      <w:r>
        <w:rPr>
          <w:rFonts w:ascii="Times" w:eastAsia="Times" w:hAnsi="Times" w:cs="Times"/>
          <w:vertAlign w:val="superscript"/>
        </w:rPr>
        <w:t>2+</w:t>
      </w:r>
    </w:p>
    <w:p w14:paraId="46CE4B92" w14:textId="77777777" w:rsidR="00B529E7" w:rsidRDefault="009277D4">
      <w:pPr>
        <w:tabs>
          <w:tab w:val="left" w:pos="860"/>
        </w:tabs>
        <w:spacing w:line="202" w:lineRule="auto"/>
        <w:ind w:left="360"/>
        <w:rPr>
          <w:sz w:val="20"/>
          <w:szCs w:val="20"/>
        </w:rPr>
      </w:pPr>
      <w:r>
        <w:rPr>
          <w:rFonts w:ascii="Times" w:eastAsia="Times" w:hAnsi="Times" w:cs="Times"/>
          <w:sz w:val="24"/>
          <w:szCs w:val="24"/>
        </w:rPr>
        <w:t>Cu</w:t>
      </w:r>
      <w:r>
        <w:rPr>
          <w:sz w:val="20"/>
          <w:szCs w:val="20"/>
        </w:rPr>
        <w:tab/>
      </w:r>
      <w:r>
        <w:rPr>
          <w:rFonts w:ascii="Times" w:eastAsia="Times" w:hAnsi="Times" w:cs="Times"/>
          <w:sz w:val="23"/>
          <w:szCs w:val="23"/>
        </w:rPr>
        <w:t>= (Cupric) Copper atom that has lost two electrons or copper +2 ion</w:t>
      </w:r>
    </w:p>
    <w:p w14:paraId="73360B69" w14:textId="77777777" w:rsidR="00B529E7" w:rsidRDefault="00B529E7">
      <w:pPr>
        <w:spacing w:line="139" w:lineRule="exact"/>
        <w:rPr>
          <w:sz w:val="20"/>
          <w:szCs w:val="20"/>
        </w:rPr>
      </w:pPr>
    </w:p>
    <w:p w14:paraId="7B60A025" w14:textId="77777777" w:rsidR="00B529E7" w:rsidRDefault="009277D4">
      <w:pPr>
        <w:ind w:left="360"/>
        <w:rPr>
          <w:sz w:val="20"/>
          <w:szCs w:val="20"/>
        </w:rPr>
      </w:pPr>
      <w:r>
        <w:rPr>
          <w:rFonts w:ascii="Times" w:eastAsia="Times" w:hAnsi="Times" w:cs="Times"/>
          <w:sz w:val="24"/>
          <w:szCs w:val="24"/>
        </w:rPr>
        <w:t>DNA = Deoxyribonucleic acid</w:t>
      </w:r>
    </w:p>
    <w:p w14:paraId="44ECA5F3" w14:textId="77777777" w:rsidR="00B529E7" w:rsidRDefault="00B529E7">
      <w:pPr>
        <w:spacing w:line="137" w:lineRule="exact"/>
        <w:rPr>
          <w:sz w:val="20"/>
          <w:szCs w:val="20"/>
        </w:rPr>
      </w:pPr>
    </w:p>
    <w:p w14:paraId="45A73484" w14:textId="77777777" w:rsidR="00B529E7" w:rsidRDefault="009277D4">
      <w:pPr>
        <w:ind w:left="360"/>
        <w:rPr>
          <w:sz w:val="20"/>
          <w:szCs w:val="20"/>
        </w:rPr>
      </w:pPr>
      <w:r>
        <w:rPr>
          <w:rFonts w:ascii="Times" w:eastAsia="Times" w:hAnsi="Times" w:cs="Times"/>
          <w:sz w:val="24"/>
          <w:szCs w:val="24"/>
        </w:rPr>
        <w:t>EC = Europe</w:t>
      </w:r>
      <w:r>
        <w:rPr>
          <w:rFonts w:ascii="Times" w:eastAsia="Times" w:hAnsi="Times" w:cs="Times"/>
          <w:sz w:val="24"/>
          <w:szCs w:val="24"/>
        </w:rPr>
        <w:t>an Council</w:t>
      </w:r>
    </w:p>
    <w:p w14:paraId="3A96929B" w14:textId="77777777" w:rsidR="00B529E7" w:rsidRDefault="00B529E7">
      <w:pPr>
        <w:spacing w:line="151" w:lineRule="exact"/>
        <w:rPr>
          <w:sz w:val="20"/>
          <w:szCs w:val="20"/>
        </w:rPr>
      </w:pPr>
    </w:p>
    <w:p w14:paraId="3D83184E" w14:textId="77777777" w:rsidR="00B529E7" w:rsidRDefault="009277D4">
      <w:pPr>
        <w:ind w:left="360"/>
        <w:rPr>
          <w:sz w:val="20"/>
          <w:szCs w:val="20"/>
        </w:rPr>
      </w:pPr>
      <w:r>
        <w:rPr>
          <w:rFonts w:ascii="Times" w:eastAsia="Times" w:hAnsi="Times" w:cs="Times"/>
          <w:sz w:val="23"/>
          <w:szCs w:val="23"/>
        </w:rPr>
        <w:t>GVPV = Glycine Vancomycin Polymyxin and Cyclohexamide selective agent</w:t>
      </w:r>
    </w:p>
    <w:p w14:paraId="69483390" w14:textId="77777777" w:rsidR="00B529E7" w:rsidRDefault="00B529E7">
      <w:pPr>
        <w:spacing w:line="137" w:lineRule="exact"/>
        <w:rPr>
          <w:sz w:val="20"/>
          <w:szCs w:val="20"/>
        </w:rPr>
      </w:pPr>
    </w:p>
    <w:p w14:paraId="11EF033E" w14:textId="77777777" w:rsidR="00B529E7" w:rsidRDefault="009277D4">
      <w:pPr>
        <w:ind w:left="360"/>
        <w:rPr>
          <w:sz w:val="20"/>
          <w:szCs w:val="20"/>
        </w:rPr>
      </w:pPr>
      <w:r>
        <w:rPr>
          <w:rFonts w:ascii="Times" w:eastAsia="Times" w:hAnsi="Times" w:cs="Times"/>
          <w:sz w:val="24"/>
          <w:szCs w:val="24"/>
        </w:rPr>
        <w:t>HSE = Health and Safety Executive</w:t>
      </w:r>
    </w:p>
    <w:p w14:paraId="195C1287" w14:textId="77777777" w:rsidR="00B529E7" w:rsidRDefault="00B529E7">
      <w:pPr>
        <w:spacing w:line="139" w:lineRule="exact"/>
        <w:rPr>
          <w:sz w:val="20"/>
          <w:szCs w:val="20"/>
        </w:rPr>
      </w:pPr>
    </w:p>
    <w:p w14:paraId="7C3F96F0" w14:textId="77777777" w:rsidR="00B529E7" w:rsidRDefault="009277D4">
      <w:pPr>
        <w:ind w:left="360"/>
        <w:rPr>
          <w:sz w:val="20"/>
          <w:szCs w:val="20"/>
        </w:rPr>
      </w:pPr>
      <w:r>
        <w:rPr>
          <w:rFonts w:ascii="Times" w:eastAsia="Times" w:hAnsi="Times" w:cs="Times"/>
          <w:sz w:val="24"/>
          <w:szCs w:val="24"/>
        </w:rPr>
        <w:t>HTM = Health Technical Memorandum</w:t>
      </w:r>
    </w:p>
    <w:p w14:paraId="2E8E637C" w14:textId="77777777" w:rsidR="00B529E7" w:rsidRDefault="00B529E7">
      <w:pPr>
        <w:spacing w:line="137" w:lineRule="exact"/>
        <w:rPr>
          <w:sz w:val="20"/>
          <w:szCs w:val="20"/>
        </w:rPr>
      </w:pPr>
    </w:p>
    <w:p w14:paraId="278B4DE9" w14:textId="77777777" w:rsidR="00B529E7" w:rsidRDefault="009277D4">
      <w:pPr>
        <w:ind w:left="360"/>
        <w:rPr>
          <w:sz w:val="20"/>
          <w:szCs w:val="20"/>
        </w:rPr>
      </w:pPr>
      <w:r>
        <w:rPr>
          <w:rFonts w:ascii="Times" w:eastAsia="Times" w:hAnsi="Times" w:cs="Times"/>
          <w:sz w:val="24"/>
          <w:szCs w:val="24"/>
        </w:rPr>
        <w:t>ICPMS = Inductively coupled plasma mass spectrometry</w:t>
      </w:r>
    </w:p>
    <w:p w14:paraId="2638B086" w14:textId="77777777" w:rsidR="00B529E7" w:rsidRDefault="00B529E7">
      <w:pPr>
        <w:spacing w:line="186" w:lineRule="exact"/>
        <w:rPr>
          <w:sz w:val="20"/>
          <w:szCs w:val="20"/>
        </w:rPr>
      </w:pPr>
    </w:p>
    <w:p w14:paraId="67D8C617" w14:textId="77777777" w:rsidR="00B529E7" w:rsidRDefault="009277D4">
      <w:pPr>
        <w:spacing w:line="263" w:lineRule="auto"/>
        <w:ind w:left="360" w:right="1980"/>
        <w:rPr>
          <w:sz w:val="20"/>
          <w:szCs w:val="20"/>
        </w:rPr>
      </w:pPr>
      <w:r>
        <w:rPr>
          <w:rFonts w:ascii="Times" w:eastAsia="Times" w:hAnsi="Times" w:cs="Times"/>
          <w:sz w:val="24"/>
          <w:szCs w:val="24"/>
        </w:rPr>
        <w:t xml:space="preserve">ICPOES = Inductively coupled plasma optical </w:t>
      </w:r>
      <w:r>
        <w:rPr>
          <w:rFonts w:ascii="Times" w:eastAsia="Times" w:hAnsi="Times" w:cs="Times"/>
          <w:sz w:val="24"/>
          <w:szCs w:val="24"/>
        </w:rPr>
        <w:t>emission spectroscopy M</w:t>
      </w:r>
      <w:r>
        <w:rPr>
          <w:rFonts w:ascii="Times" w:eastAsia="Times" w:hAnsi="Times" w:cs="Times"/>
          <w:sz w:val="32"/>
          <w:szCs w:val="32"/>
          <w:vertAlign w:val="superscript"/>
        </w:rPr>
        <w:t>2</w:t>
      </w:r>
      <w:r>
        <w:rPr>
          <w:rFonts w:ascii="Times" w:eastAsia="Times" w:hAnsi="Times" w:cs="Times"/>
          <w:sz w:val="24"/>
          <w:szCs w:val="24"/>
        </w:rPr>
        <w:t xml:space="preserve"> = Square metre</w:t>
      </w:r>
    </w:p>
    <w:p w14:paraId="02345027" w14:textId="77777777" w:rsidR="00B529E7" w:rsidRDefault="00B529E7">
      <w:pPr>
        <w:spacing w:line="75" w:lineRule="exact"/>
        <w:rPr>
          <w:sz w:val="20"/>
          <w:szCs w:val="20"/>
        </w:rPr>
      </w:pPr>
    </w:p>
    <w:p w14:paraId="2BF39BF2" w14:textId="77777777" w:rsidR="00B529E7" w:rsidRDefault="009277D4">
      <w:pPr>
        <w:ind w:left="360"/>
        <w:rPr>
          <w:sz w:val="20"/>
          <w:szCs w:val="20"/>
        </w:rPr>
      </w:pPr>
      <w:r>
        <w:rPr>
          <w:rFonts w:ascii="Times" w:eastAsia="Times" w:hAnsi="Times" w:cs="Times"/>
          <w:sz w:val="24"/>
          <w:szCs w:val="24"/>
        </w:rPr>
        <w:t>Mg/l = Milligrams per litre</w:t>
      </w:r>
    </w:p>
    <w:p w14:paraId="3BB25A19" w14:textId="77777777" w:rsidR="00B529E7" w:rsidRDefault="00B529E7">
      <w:pPr>
        <w:spacing w:line="137" w:lineRule="exact"/>
        <w:rPr>
          <w:sz w:val="20"/>
          <w:szCs w:val="20"/>
        </w:rPr>
      </w:pPr>
    </w:p>
    <w:p w14:paraId="443750FE" w14:textId="77777777" w:rsidR="00B529E7" w:rsidRDefault="009277D4">
      <w:pPr>
        <w:ind w:left="360"/>
        <w:rPr>
          <w:sz w:val="20"/>
          <w:szCs w:val="20"/>
        </w:rPr>
      </w:pPr>
      <w:r>
        <w:rPr>
          <w:rFonts w:ascii="Times" w:eastAsia="Times" w:hAnsi="Times" w:cs="Times"/>
          <w:sz w:val="24"/>
          <w:szCs w:val="24"/>
        </w:rPr>
        <w:t>Ml = Millilitre</w:t>
      </w:r>
    </w:p>
    <w:p w14:paraId="192AE6EF" w14:textId="77777777" w:rsidR="00B529E7" w:rsidRDefault="00B529E7">
      <w:pPr>
        <w:spacing w:line="85" w:lineRule="exact"/>
        <w:rPr>
          <w:sz w:val="20"/>
          <w:szCs w:val="20"/>
        </w:rPr>
      </w:pPr>
    </w:p>
    <w:p w14:paraId="1DEA1D51" w14:textId="77777777" w:rsidR="00B529E7" w:rsidRDefault="009277D4">
      <w:pPr>
        <w:ind w:left="360"/>
        <w:rPr>
          <w:sz w:val="20"/>
          <w:szCs w:val="20"/>
        </w:rPr>
      </w:pPr>
      <w:r>
        <w:rPr>
          <w:rFonts w:ascii="Times" w:eastAsia="Times" w:hAnsi="Times" w:cs="Times"/>
          <w:sz w:val="24"/>
          <w:szCs w:val="24"/>
        </w:rPr>
        <w:t>Mm</w:t>
      </w:r>
      <w:r>
        <w:rPr>
          <w:rFonts w:ascii="Times" w:eastAsia="Times" w:hAnsi="Times" w:cs="Times"/>
          <w:sz w:val="32"/>
          <w:szCs w:val="32"/>
          <w:vertAlign w:val="superscript"/>
        </w:rPr>
        <w:t>2</w:t>
      </w:r>
      <w:r>
        <w:rPr>
          <w:rFonts w:ascii="Times" w:eastAsia="Times" w:hAnsi="Times" w:cs="Times"/>
          <w:sz w:val="24"/>
          <w:szCs w:val="24"/>
        </w:rPr>
        <w:t xml:space="preserve"> = square millimetre</w:t>
      </w:r>
    </w:p>
    <w:p w14:paraId="397372A2" w14:textId="77777777" w:rsidR="00B529E7" w:rsidRDefault="00B529E7">
      <w:pPr>
        <w:sectPr w:rsidR="00B529E7">
          <w:pgSz w:w="11900" w:h="16840"/>
          <w:pgMar w:top="1417" w:right="1440" w:bottom="1440" w:left="1440" w:header="0" w:footer="0" w:gutter="0"/>
          <w:cols w:space="720" w:equalWidth="0">
            <w:col w:w="9020"/>
          </w:cols>
        </w:sectPr>
      </w:pPr>
    </w:p>
    <w:p w14:paraId="1D019243" w14:textId="77777777" w:rsidR="00B529E7" w:rsidRDefault="009277D4">
      <w:pPr>
        <w:ind w:left="360"/>
        <w:rPr>
          <w:sz w:val="20"/>
          <w:szCs w:val="20"/>
        </w:rPr>
      </w:pPr>
      <w:r>
        <w:rPr>
          <w:rFonts w:ascii="Times" w:eastAsia="Times" w:hAnsi="Times" w:cs="Times"/>
          <w:sz w:val="24"/>
          <w:szCs w:val="24"/>
        </w:rPr>
        <w:lastRenderedPageBreak/>
        <w:t>NOAEL = No observed adverse effect level</w:t>
      </w:r>
    </w:p>
    <w:p w14:paraId="6054CCE9" w14:textId="77777777" w:rsidR="00B529E7" w:rsidRDefault="00B529E7">
      <w:pPr>
        <w:spacing w:line="137" w:lineRule="exact"/>
        <w:rPr>
          <w:sz w:val="20"/>
          <w:szCs w:val="20"/>
        </w:rPr>
      </w:pPr>
    </w:p>
    <w:p w14:paraId="3045E5CE" w14:textId="77777777" w:rsidR="00B529E7" w:rsidRDefault="009277D4">
      <w:pPr>
        <w:ind w:left="360"/>
        <w:rPr>
          <w:sz w:val="20"/>
          <w:szCs w:val="20"/>
        </w:rPr>
      </w:pPr>
      <w:r>
        <w:rPr>
          <w:rFonts w:ascii="Times" w:eastAsia="Times" w:hAnsi="Times" w:cs="Times"/>
          <w:sz w:val="24"/>
          <w:szCs w:val="24"/>
        </w:rPr>
        <w:t>Nm = Nanometre</w:t>
      </w:r>
    </w:p>
    <w:p w14:paraId="048DDD8A" w14:textId="77777777" w:rsidR="00B529E7" w:rsidRDefault="00B529E7">
      <w:pPr>
        <w:spacing w:line="60" w:lineRule="exact"/>
        <w:rPr>
          <w:sz w:val="20"/>
          <w:szCs w:val="20"/>
        </w:rPr>
      </w:pPr>
    </w:p>
    <w:p w14:paraId="5178B878" w14:textId="77777777" w:rsidR="00B529E7" w:rsidRDefault="009277D4">
      <w:pPr>
        <w:ind w:left="360"/>
        <w:rPr>
          <w:sz w:val="20"/>
          <w:szCs w:val="20"/>
        </w:rPr>
      </w:pPr>
      <w:r>
        <w:rPr>
          <w:rFonts w:ascii="Times" w:eastAsia="Times" w:hAnsi="Times" w:cs="Times"/>
          <w:sz w:val="24"/>
          <w:szCs w:val="24"/>
        </w:rPr>
        <w:t>O</w:t>
      </w:r>
      <w:r>
        <w:rPr>
          <w:rFonts w:ascii="Times" w:eastAsia="Times" w:hAnsi="Times" w:cs="Times"/>
          <w:sz w:val="32"/>
          <w:szCs w:val="32"/>
          <w:vertAlign w:val="subscript"/>
        </w:rPr>
        <w:t>3</w:t>
      </w:r>
      <w:r>
        <w:rPr>
          <w:rFonts w:ascii="Times" w:eastAsia="Times" w:hAnsi="Times" w:cs="Times"/>
          <w:sz w:val="24"/>
          <w:szCs w:val="24"/>
        </w:rPr>
        <w:t xml:space="preserve"> = Ozone</w:t>
      </w:r>
    </w:p>
    <w:p w14:paraId="1F49BC6C" w14:textId="77777777" w:rsidR="00B529E7" w:rsidRDefault="00B529E7">
      <w:pPr>
        <w:spacing w:line="124" w:lineRule="exact"/>
        <w:rPr>
          <w:sz w:val="20"/>
          <w:szCs w:val="20"/>
        </w:rPr>
      </w:pPr>
    </w:p>
    <w:p w14:paraId="6ACE3321" w14:textId="77777777" w:rsidR="00B529E7" w:rsidRDefault="009277D4">
      <w:pPr>
        <w:ind w:left="360"/>
        <w:rPr>
          <w:sz w:val="20"/>
          <w:szCs w:val="20"/>
        </w:rPr>
      </w:pPr>
      <w:r>
        <w:rPr>
          <w:rFonts w:ascii="Times" w:eastAsia="Times" w:hAnsi="Times" w:cs="Times"/>
          <w:sz w:val="24"/>
          <w:szCs w:val="24"/>
        </w:rPr>
        <w:t>pH = Potential hydrogen</w:t>
      </w:r>
    </w:p>
    <w:p w14:paraId="038C662A" w14:textId="77777777" w:rsidR="00B529E7" w:rsidRDefault="00B529E7">
      <w:pPr>
        <w:spacing w:line="139" w:lineRule="exact"/>
        <w:rPr>
          <w:sz w:val="20"/>
          <w:szCs w:val="20"/>
        </w:rPr>
      </w:pPr>
    </w:p>
    <w:p w14:paraId="3C37FF66" w14:textId="77777777" w:rsidR="00B529E7" w:rsidRDefault="009277D4">
      <w:pPr>
        <w:ind w:left="360"/>
        <w:rPr>
          <w:sz w:val="20"/>
          <w:szCs w:val="20"/>
        </w:rPr>
      </w:pPr>
      <w:r>
        <w:rPr>
          <w:rFonts w:ascii="Times" w:eastAsia="Times" w:hAnsi="Times" w:cs="Times"/>
          <w:sz w:val="24"/>
          <w:szCs w:val="24"/>
        </w:rPr>
        <w:t>RNA = Ribonucleic acid</w:t>
      </w:r>
    </w:p>
    <w:p w14:paraId="4B4DB0FD" w14:textId="77777777" w:rsidR="00B529E7" w:rsidRDefault="00B529E7">
      <w:pPr>
        <w:spacing w:line="184" w:lineRule="exact"/>
        <w:rPr>
          <w:sz w:val="20"/>
          <w:szCs w:val="20"/>
        </w:rPr>
      </w:pPr>
    </w:p>
    <w:p w14:paraId="7E8BB7F1" w14:textId="77777777" w:rsidR="00B529E7" w:rsidRDefault="009277D4">
      <w:pPr>
        <w:spacing w:line="339" w:lineRule="auto"/>
        <w:ind w:left="360" w:right="3900"/>
        <w:rPr>
          <w:sz w:val="20"/>
          <w:szCs w:val="20"/>
        </w:rPr>
      </w:pPr>
      <w:r>
        <w:rPr>
          <w:rFonts w:ascii="Times" w:eastAsia="Times" w:hAnsi="Times" w:cs="Times"/>
          <w:sz w:val="24"/>
          <w:szCs w:val="24"/>
        </w:rPr>
        <w:t xml:space="preserve">TMV = </w:t>
      </w:r>
      <w:r>
        <w:rPr>
          <w:rFonts w:ascii="Times" w:eastAsia="Times" w:hAnsi="Times" w:cs="Times"/>
          <w:sz w:val="24"/>
          <w:szCs w:val="24"/>
        </w:rPr>
        <w:t>Thermostatically controlled mixing valve TVC = Total viable count of bacteria UK = United Kingdom</w:t>
      </w:r>
    </w:p>
    <w:p w14:paraId="511C972E" w14:textId="77777777" w:rsidR="00B529E7" w:rsidRDefault="00B529E7">
      <w:pPr>
        <w:spacing w:line="74" w:lineRule="exact"/>
        <w:rPr>
          <w:sz w:val="20"/>
          <w:szCs w:val="20"/>
        </w:rPr>
      </w:pPr>
    </w:p>
    <w:p w14:paraId="50E098A6" w14:textId="77777777" w:rsidR="00B529E7" w:rsidRDefault="009277D4">
      <w:pPr>
        <w:spacing w:line="339" w:lineRule="auto"/>
        <w:ind w:left="360" w:right="4100"/>
        <w:rPr>
          <w:sz w:val="20"/>
          <w:szCs w:val="20"/>
        </w:rPr>
      </w:pPr>
      <w:r>
        <w:rPr>
          <w:rFonts w:ascii="Times" w:eastAsia="Times" w:hAnsi="Times" w:cs="Times"/>
          <w:sz w:val="24"/>
          <w:szCs w:val="24"/>
        </w:rPr>
        <w:t>UKAS = United Kingdom accreditation service US = United States of America UV = Ultraviolet</w:t>
      </w:r>
    </w:p>
    <w:p w14:paraId="534D0972" w14:textId="77777777" w:rsidR="00B529E7" w:rsidRDefault="00B529E7">
      <w:pPr>
        <w:spacing w:line="24" w:lineRule="exact"/>
        <w:rPr>
          <w:sz w:val="20"/>
          <w:szCs w:val="20"/>
        </w:rPr>
      </w:pPr>
    </w:p>
    <w:p w14:paraId="4D703EE4" w14:textId="77777777" w:rsidR="00B529E7" w:rsidRDefault="009277D4">
      <w:pPr>
        <w:ind w:left="360"/>
        <w:rPr>
          <w:sz w:val="20"/>
          <w:szCs w:val="20"/>
        </w:rPr>
      </w:pPr>
      <w:r>
        <w:rPr>
          <w:rFonts w:ascii="Times" w:eastAsia="Times" w:hAnsi="Times" w:cs="Times"/>
          <w:sz w:val="24"/>
          <w:szCs w:val="24"/>
        </w:rPr>
        <w:t>WHO = World Health Organisation</w:t>
      </w:r>
    </w:p>
    <w:p w14:paraId="6629A0EB" w14:textId="77777777" w:rsidR="00B529E7" w:rsidRDefault="00B529E7">
      <w:pPr>
        <w:sectPr w:rsidR="00B529E7">
          <w:pgSz w:w="11900" w:h="16840"/>
          <w:pgMar w:top="1440" w:right="1440" w:bottom="1440" w:left="1440" w:header="0" w:footer="0" w:gutter="0"/>
          <w:cols w:space="720" w:equalWidth="0">
            <w:col w:w="9020"/>
          </w:cols>
        </w:sectPr>
      </w:pPr>
    </w:p>
    <w:p w14:paraId="660F4D62" w14:textId="77777777" w:rsidR="00B529E7" w:rsidRDefault="009277D4">
      <w:pPr>
        <w:ind w:left="360"/>
        <w:rPr>
          <w:sz w:val="20"/>
          <w:szCs w:val="20"/>
        </w:rPr>
      </w:pPr>
      <w:r>
        <w:rPr>
          <w:rFonts w:ascii="Times" w:eastAsia="Times" w:hAnsi="Times" w:cs="Times"/>
          <w:b/>
          <w:bCs/>
          <w:sz w:val="24"/>
          <w:szCs w:val="24"/>
        </w:rPr>
        <w:lastRenderedPageBreak/>
        <w:t>GLOSSARY</w:t>
      </w:r>
    </w:p>
    <w:p w14:paraId="741885A9" w14:textId="77777777" w:rsidR="00B529E7" w:rsidRDefault="00B529E7">
      <w:pPr>
        <w:spacing w:line="207" w:lineRule="exact"/>
        <w:rPr>
          <w:sz w:val="20"/>
          <w:szCs w:val="20"/>
        </w:rPr>
      </w:pPr>
    </w:p>
    <w:p w14:paraId="6BCC9529" w14:textId="77777777" w:rsidR="00B529E7" w:rsidRDefault="009277D4">
      <w:pPr>
        <w:spacing w:line="320" w:lineRule="auto"/>
        <w:ind w:left="360" w:right="360"/>
        <w:jc w:val="both"/>
        <w:rPr>
          <w:sz w:val="20"/>
          <w:szCs w:val="20"/>
        </w:rPr>
      </w:pPr>
      <w:r>
        <w:rPr>
          <w:rFonts w:ascii="Times" w:eastAsia="Times" w:hAnsi="Times" w:cs="Times"/>
          <w:sz w:val="24"/>
          <w:szCs w:val="24"/>
        </w:rPr>
        <w:t xml:space="preserve">Alveolar </w:t>
      </w:r>
      <w:r>
        <w:rPr>
          <w:rFonts w:ascii="Times" w:eastAsia="Times" w:hAnsi="Times" w:cs="Times"/>
          <w:sz w:val="24"/>
          <w:szCs w:val="24"/>
        </w:rPr>
        <w:t>macrophage = A white blood cell that is specialized for the uptake of particulate material by phagocytosis which is found in the lung.</w:t>
      </w:r>
    </w:p>
    <w:p w14:paraId="22832DF9" w14:textId="77777777" w:rsidR="00B529E7" w:rsidRDefault="00B529E7">
      <w:pPr>
        <w:spacing w:line="92" w:lineRule="exact"/>
        <w:rPr>
          <w:sz w:val="20"/>
          <w:szCs w:val="20"/>
        </w:rPr>
      </w:pPr>
    </w:p>
    <w:p w14:paraId="1D876879" w14:textId="77777777" w:rsidR="00B529E7" w:rsidRDefault="009277D4">
      <w:pPr>
        <w:spacing w:line="320" w:lineRule="auto"/>
        <w:ind w:left="360" w:right="360"/>
        <w:jc w:val="both"/>
        <w:rPr>
          <w:sz w:val="20"/>
          <w:szCs w:val="20"/>
        </w:rPr>
      </w:pPr>
      <w:r>
        <w:rPr>
          <w:rFonts w:ascii="Times" w:eastAsia="Times" w:hAnsi="Times" w:cs="Times"/>
          <w:color w:val="231F20"/>
          <w:sz w:val="24"/>
          <w:szCs w:val="24"/>
        </w:rPr>
        <w:t>Amoeba = Free-living, single-celled eukaryote that crawls by changing its shape. A particular genus of protozoa that mov</w:t>
      </w:r>
      <w:r>
        <w:rPr>
          <w:rFonts w:ascii="Times" w:eastAsia="Times" w:hAnsi="Times" w:cs="Times"/>
          <w:color w:val="231F20"/>
          <w:sz w:val="24"/>
          <w:szCs w:val="24"/>
        </w:rPr>
        <w:t>e in this way.</w:t>
      </w:r>
    </w:p>
    <w:p w14:paraId="6EBFBA94" w14:textId="77777777" w:rsidR="00B529E7" w:rsidRDefault="00B529E7">
      <w:pPr>
        <w:spacing w:line="92" w:lineRule="exact"/>
        <w:rPr>
          <w:sz w:val="20"/>
          <w:szCs w:val="20"/>
        </w:rPr>
      </w:pPr>
    </w:p>
    <w:p w14:paraId="4C65AAB0" w14:textId="77777777" w:rsidR="00B529E7" w:rsidRDefault="009277D4">
      <w:pPr>
        <w:spacing w:line="320" w:lineRule="auto"/>
        <w:ind w:left="360" w:right="360"/>
        <w:jc w:val="both"/>
        <w:rPr>
          <w:sz w:val="20"/>
          <w:szCs w:val="20"/>
        </w:rPr>
      </w:pPr>
      <w:r>
        <w:rPr>
          <w:rFonts w:ascii="Times" w:eastAsia="Times" w:hAnsi="Times" w:cs="Times"/>
          <w:color w:val="231F20"/>
          <w:sz w:val="24"/>
          <w:szCs w:val="24"/>
        </w:rPr>
        <w:t xml:space="preserve">Analyte = A </w:t>
      </w:r>
      <w:r>
        <w:rPr>
          <w:rFonts w:ascii="Times" w:eastAsia="Times" w:hAnsi="Times" w:cs="Times"/>
          <w:color w:val="000000"/>
          <w:sz w:val="24"/>
          <w:szCs w:val="24"/>
        </w:rPr>
        <w:t>substance or chemical constituent that is determined in an analytical</w:t>
      </w:r>
      <w:r>
        <w:rPr>
          <w:rFonts w:ascii="Times" w:eastAsia="Times" w:hAnsi="Times" w:cs="Times"/>
          <w:color w:val="231F20"/>
          <w:sz w:val="24"/>
          <w:szCs w:val="24"/>
        </w:rPr>
        <w:t xml:space="preserve"> </w:t>
      </w:r>
      <w:r>
        <w:rPr>
          <w:rFonts w:ascii="Times" w:eastAsia="Times" w:hAnsi="Times" w:cs="Times"/>
          <w:color w:val="000000"/>
          <w:sz w:val="24"/>
          <w:szCs w:val="24"/>
        </w:rPr>
        <w:t>procedure.</w:t>
      </w:r>
    </w:p>
    <w:p w14:paraId="73520391" w14:textId="77777777" w:rsidR="00B529E7" w:rsidRDefault="00B529E7">
      <w:pPr>
        <w:spacing w:line="92" w:lineRule="exact"/>
        <w:rPr>
          <w:sz w:val="20"/>
          <w:szCs w:val="20"/>
        </w:rPr>
      </w:pPr>
    </w:p>
    <w:p w14:paraId="2C5FC584" w14:textId="77777777" w:rsidR="00B529E7" w:rsidRDefault="009277D4">
      <w:pPr>
        <w:spacing w:line="346" w:lineRule="auto"/>
        <w:ind w:left="360" w:right="360"/>
        <w:rPr>
          <w:sz w:val="20"/>
          <w:szCs w:val="20"/>
        </w:rPr>
      </w:pPr>
      <w:r>
        <w:rPr>
          <w:rFonts w:ascii="Times" w:eastAsia="Times" w:hAnsi="Times" w:cs="Times"/>
          <w:color w:val="231F20"/>
          <w:sz w:val="24"/>
          <w:szCs w:val="24"/>
        </w:rPr>
        <w:t>Antibody = Protein produced in response to a foreign molecule or invading oragnsism. Often binds to the foreign molecule or cell extremely tightly</w:t>
      </w:r>
      <w:r>
        <w:rPr>
          <w:rFonts w:ascii="Times" w:eastAsia="Times" w:hAnsi="Times" w:cs="Times"/>
          <w:color w:val="231F20"/>
          <w:sz w:val="24"/>
          <w:szCs w:val="24"/>
        </w:rPr>
        <w:t>, thereby inactivating it or marking it for destruction by phagocytosis or lysis. Antigen = Molecule that provokes an immune response.</w:t>
      </w:r>
    </w:p>
    <w:p w14:paraId="71292BE5" w14:textId="77777777" w:rsidR="00B529E7" w:rsidRDefault="00B529E7">
      <w:pPr>
        <w:spacing w:line="18" w:lineRule="exact"/>
        <w:rPr>
          <w:sz w:val="20"/>
          <w:szCs w:val="20"/>
        </w:rPr>
      </w:pPr>
    </w:p>
    <w:p w14:paraId="5385F351" w14:textId="77777777" w:rsidR="00B529E7" w:rsidRDefault="009277D4">
      <w:pPr>
        <w:ind w:left="360"/>
        <w:rPr>
          <w:sz w:val="20"/>
          <w:szCs w:val="20"/>
        </w:rPr>
      </w:pPr>
      <w:r>
        <w:rPr>
          <w:rFonts w:ascii="Times" w:eastAsia="Times" w:hAnsi="Times" w:cs="Times"/>
          <w:sz w:val="24"/>
          <w:szCs w:val="24"/>
        </w:rPr>
        <w:t>Aspiration = The entry of secretions or foreign material into the trachea and lungs.</w:t>
      </w:r>
    </w:p>
    <w:p w14:paraId="54D43F78" w14:textId="77777777" w:rsidR="00B529E7" w:rsidRDefault="00B529E7">
      <w:pPr>
        <w:spacing w:line="139" w:lineRule="exact"/>
        <w:rPr>
          <w:sz w:val="20"/>
          <w:szCs w:val="20"/>
        </w:rPr>
      </w:pPr>
    </w:p>
    <w:p w14:paraId="6D93BEA6" w14:textId="77777777" w:rsidR="00B529E7" w:rsidRDefault="009277D4">
      <w:pPr>
        <w:ind w:left="360"/>
        <w:rPr>
          <w:sz w:val="20"/>
          <w:szCs w:val="20"/>
        </w:rPr>
      </w:pPr>
      <w:r>
        <w:rPr>
          <w:rFonts w:ascii="Times" w:eastAsia="Times" w:hAnsi="Times" w:cs="Times"/>
          <w:sz w:val="24"/>
          <w:szCs w:val="24"/>
        </w:rPr>
        <w:t>Atomization = separating something</w:t>
      </w:r>
      <w:r>
        <w:rPr>
          <w:rFonts w:ascii="Times" w:eastAsia="Times" w:hAnsi="Times" w:cs="Times"/>
          <w:sz w:val="24"/>
          <w:szCs w:val="24"/>
        </w:rPr>
        <w:t xml:space="preserve"> into fine particles.</w:t>
      </w:r>
    </w:p>
    <w:p w14:paraId="5805E143" w14:textId="77777777" w:rsidR="00B529E7" w:rsidRDefault="00B529E7">
      <w:pPr>
        <w:spacing w:line="184" w:lineRule="exact"/>
        <w:rPr>
          <w:sz w:val="20"/>
          <w:szCs w:val="20"/>
        </w:rPr>
      </w:pPr>
    </w:p>
    <w:p w14:paraId="749FA406" w14:textId="77777777" w:rsidR="00B529E7" w:rsidRDefault="009277D4">
      <w:pPr>
        <w:spacing w:line="339" w:lineRule="auto"/>
        <w:ind w:left="360" w:right="360"/>
        <w:rPr>
          <w:sz w:val="20"/>
          <w:szCs w:val="20"/>
        </w:rPr>
      </w:pPr>
      <w:r>
        <w:rPr>
          <w:rFonts w:ascii="Times" w:eastAsia="Times" w:hAnsi="Times" w:cs="Times"/>
          <w:sz w:val="24"/>
          <w:szCs w:val="24"/>
        </w:rPr>
        <w:t>ATP = Adenosine triphosphate = The principal carrier of chemical energy in cells. Bioaccumulation = Accumulation of substances, such as pesticides, or other organic chemicals in an organism.</w:t>
      </w:r>
    </w:p>
    <w:p w14:paraId="2B646E78" w14:textId="77777777" w:rsidR="00B529E7" w:rsidRDefault="00B529E7">
      <w:pPr>
        <w:spacing w:line="74" w:lineRule="exact"/>
        <w:rPr>
          <w:sz w:val="20"/>
          <w:szCs w:val="20"/>
        </w:rPr>
      </w:pPr>
    </w:p>
    <w:p w14:paraId="46EEC7D6" w14:textId="77777777" w:rsidR="00B529E7" w:rsidRDefault="009277D4">
      <w:pPr>
        <w:spacing w:line="339" w:lineRule="auto"/>
        <w:ind w:left="360" w:right="360"/>
        <w:rPr>
          <w:sz w:val="20"/>
          <w:szCs w:val="20"/>
        </w:rPr>
      </w:pPr>
      <w:r>
        <w:rPr>
          <w:rFonts w:ascii="Times" w:eastAsia="Times" w:hAnsi="Times" w:cs="Times"/>
          <w:sz w:val="24"/>
          <w:szCs w:val="24"/>
        </w:rPr>
        <w:t xml:space="preserve">Biodispersant = A liquid or gas used to </w:t>
      </w:r>
      <w:r>
        <w:rPr>
          <w:rFonts w:ascii="Times" w:eastAsia="Times" w:hAnsi="Times" w:cs="Times"/>
          <w:sz w:val="24"/>
          <w:szCs w:val="24"/>
        </w:rPr>
        <w:t>disperse organic material in a medium. Biomagnification = Also known as bioamplification or biological magnification, is the increase in concentration of a substance that occurs in a food chain.</w:t>
      </w:r>
    </w:p>
    <w:p w14:paraId="51753934" w14:textId="77777777" w:rsidR="00B529E7" w:rsidRDefault="00B529E7">
      <w:pPr>
        <w:spacing w:line="71" w:lineRule="exact"/>
        <w:rPr>
          <w:sz w:val="20"/>
          <w:szCs w:val="20"/>
        </w:rPr>
      </w:pPr>
    </w:p>
    <w:p w14:paraId="19205F47" w14:textId="77777777" w:rsidR="00B529E7" w:rsidRDefault="009277D4">
      <w:pPr>
        <w:spacing w:line="320" w:lineRule="auto"/>
        <w:ind w:left="360" w:right="360"/>
        <w:rPr>
          <w:sz w:val="20"/>
          <w:szCs w:val="20"/>
        </w:rPr>
      </w:pPr>
      <w:r>
        <w:rPr>
          <w:rFonts w:ascii="Times" w:eastAsia="Times" w:hAnsi="Times" w:cs="Times"/>
          <w:sz w:val="24"/>
          <w:szCs w:val="24"/>
        </w:rPr>
        <w:t xml:space="preserve">Carbon footprint = The amount of carbon dioxide emitted due </w:t>
      </w:r>
      <w:r>
        <w:rPr>
          <w:rFonts w:ascii="Times" w:eastAsia="Times" w:hAnsi="Times" w:cs="Times"/>
          <w:sz w:val="24"/>
          <w:szCs w:val="24"/>
        </w:rPr>
        <w:t>to the consumption of fossil fuels.</w:t>
      </w:r>
    </w:p>
    <w:p w14:paraId="09F3E30A" w14:textId="77777777" w:rsidR="00B529E7" w:rsidRDefault="00B529E7">
      <w:pPr>
        <w:spacing w:line="92" w:lineRule="exact"/>
        <w:rPr>
          <w:sz w:val="20"/>
          <w:szCs w:val="20"/>
        </w:rPr>
      </w:pPr>
    </w:p>
    <w:p w14:paraId="6C59AB9B" w14:textId="77777777" w:rsidR="00B529E7" w:rsidRDefault="009277D4">
      <w:pPr>
        <w:spacing w:line="339" w:lineRule="auto"/>
        <w:ind w:left="360" w:right="360"/>
        <w:rPr>
          <w:sz w:val="20"/>
          <w:szCs w:val="20"/>
        </w:rPr>
      </w:pPr>
      <w:r>
        <w:rPr>
          <w:rFonts w:ascii="Times" w:eastAsia="Times" w:hAnsi="Times" w:cs="Times"/>
          <w:sz w:val="24"/>
          <w:szCs w:val="24"/>
        </w:rPr>
        <w:t>Catabolism = The breakdown of complex molecules in living organisms to form simpler ones, together with the release of energy; destructive metabolism. Cell lysis = refers to the breaking down of a cell.</w:t>
      </w:r>
    </w:p>
    <w:p w14:paraId="47194342" w14:textId="77777777" w:rsidR="00B529E7" w:rsidRDefault="00B529E7">
      <w:pPr>
        <w:spacing w:line="27" w:lineRule="exact"/>
        <w:rPr>
          <w:sz w:val="20"/>
          <w:szCs w:val="20"/>
        </w:rPr>
      </w:pPr>
    </w:p>
    <w:p w14:paraId="2F360ED3" w14:textId="77777777" w:rsidR="00B529E7" w:rsidRDefault="009277D4">
      <w:pPr>
        <w:ind w:left="360"/>
        <w:rPr>
          <w:sz w:val="20"/>
          <w:szCs w:val="20"/>
        </w:rPr>
      </w:pPr>
      <w:r>
        <w:rPr>
          <w:rFonts w:ascii="Times" w:eastAsia="Times" w:hAnsi="Times" w:cs="Times"/>
          <w:sz w:val="24"/>
          <w:szCs w:val="24"/>
        </w:rPr>
        <w:t>Cellulitis = In</w:t>
      </w:r>
      <w:r>
        <w:rPr>
          <w:rFonts w:ascii="Times" w:eastAsia="Times" w:hAnsi="Times" w:cs="Times"/>
          <w:sz w:val="24"/>
          <w:szCs w:val="24"/>
        </w:rPr>
        <w:t>flammation of subcutaneous connective tissue.</w:t>
      </w:r>
    </w:p>
    <w:p w14:paraId="47E371F2" w14:textId="77777777" w:rsidR="00B529E7" w:rsidRDefault="00B529E7">
      <w:pPr>
        <w:spacing w:line="184" w:lineRule="exact"/>
        <w:rPr>
          <w:sz w:val="20"/>
          <w:szCs w:val="20"/>
        </w:rPr>
      </w:pPr>
    </w:p>
    <w:p w14:paraId="7B971AB7" w14:textId="77777777" w:rsidR="00B529E7" w:rsidRDefault="009277D4">
      <w:pPr>
        <w:spacing w:line="320" w:lineRule="auto"/>
        <w:ind w:left="360" w:right="360"/>
        <w:rPr>
          <w:sz w:val="20"/>
          <w:szCs w:val="20"/>
        </w:rPr>
      </w:pPr>
      <w:r>
        <w:rPr>
          <w:rFonts w:ascii="Times" w:eastAsia="Times" w:hAnsi="Times" w:cs="Times"/>
          <w:sz w:val="24"/>
          <w:szCs w:val="24"/>
        </w:rPr>
        <w:t>Cerebellar ataxia = Failure of muscular coordination; irregularity of muscular action caused by a region in the brain that has suffered damage.</w:t>
      </w:r>
    </w:p>
    <w:p w14:paraId="6EE8DB75" w14:textId="77777777" w:rsidR="00B529E7" w:rsidRDefault="00B529E7">
      <w:pPr>
        <w:spacing w:line="57" w:lineRule="exact"/>
        <w:rPr>
          <w:sz w:val="20"/>
          <w:szCs w:val="20"/>
        </w:rPr>
      </w:pPr>
    </w:p>
    <w:p w14:paraId="763816CE" w14:textId="77777777" w:rsidR="00B529E7" w:rsidRDefault="009277D4">
      <w:pPr>
        <w:ind w:left="360"/>
        <w:rPr>
          <w:sz w:val="20"/>
          <w:szCs w:val="20"/>
        </w:rPr>
      </w:pPr>
      <w:r>
        <w:rPr>
          <w:rFonts w:ascii="Times" w:eastAsia="Times" w:hAnsi="Times" w:cs="Times"/>
          <w:sz w:val="23"/>
          <w:szCs w:val="23"/>
        </w:rPr>
        <w:t>Chemostat = A bioreactor to which fresh medium is continuously a</w:t>
      </w:r>
      <w:r>
        <w:rPr>
          <w:rFonts w:ascii="Times" w:eastAsia="Times" w:hAnsi="Times" w:cs="Times"/>
          <w:sz w:val="23"/>
          <w:szCs w:val="23"/>
        </w:rPr>
        <w:t>dded, while culture</w:t>
      </w:r>
    </w:p>
    <w:p w14:paraId="60CFCE0D" w14:textId="77777777" w:rsidR="00B529E7" w:rsidRDefault="00B529E7">
      <w:pPr>
        <w:spacing w:line="139" w:lineRule="exact"/>
        <w:rPr>
          <w:sz w:val="20"/>
          <w:szCs w:val="20"/>
        </w:rPr>
      </w:pPr>
    </w:p>
    <w:p w14:paraId="1F20B43F" w14:textId="77777777" w:rsidR="00B529E7" w:rsidRDefault="009277D4">
      <w:pPr>
        <w:ind w:left="360"/>
        <w:rPr>
          <w:sz w:val="20"/>
          <w:szCs w:val="20"/>
        </w:rPr>
      </w:pPr>
      <w:r>
        <w:rPr>
          <w:rFonts w:ascii="Times" w:eastAsia="Times" w:hAnsi="Times" w:cs="Times"/>
          <w:sz w:val="24"/>
          <w:szCs w:val="24"/>
        </w:rPr>
        <w:t>liquid is continuously removed to keep the culture volume constant</w:t>
      </w:r>
    </w:p>
    <w:p w14:paraId="44AFA177" w14:textId="77777777" w:rsidR="00B529E7" w:rsidRDefault="00B529E7">
      <w:pPr>
        <w:spacing w:line="137" w:lineRule="exact"/>
        <w:rPr>
          <w:sz w:val="20"/>
          <w:szCs w:val="20"/>
        </w:rPr>
      </w:pPr>
    </w:p>
    <w:p w14:paraId="20D21E23" w14:textId="77777777" w:rsidR="00B529E7" w:rsidRDefault="009277D4">
      <w:pPr>
        <w:ind w:left="360"/>
        <w:rPr>
          <w:sz w:val="20"/>
          <w:szCs w:val="20"/>
        </w:rPr>
      </w:pPr>
      <w:r>
        <w:rPr>
          <w:rFonts w:ascii="Times" w:eastAsia="Times" w:hAnsi="Times" w:cs="Times"/>
          <w:sz w:val="24"/>
          <w:szCs w:val="24"/>
        </w:rPr>
        <w:t>Cyanobacteria = A division of micro-organisms (class Cyanophyceae, kingdom</w:t>
      </w:r>
    </w:p>
    <w:p w14:paraId="37DAD844" w14:textId="77777777" w:rsidR="00B529E7" w:rsidRDefault="00B529E7">
      <w:pPr>
        <w:spacing w:line="139" w:lineRule="exact"/>
        <w:rPr>
          <w:sz w:val="20"/>
          <w:szCs w:val="20"/>
        </w:rPr>
      </w:pPr>
    </w:p>
    <w:p w14:paraId="61A78157" w14:textId="77777777" w:rsidR="00B529E7" w:rsidRDefault="009277D4">
      <w:pPr>
        <w:ind w:left="360"/>
        <w:rPr>
          <w:sz w:val="20"/>
          <w:szCs w:val="20"/>
        </w:rPr>
      </w:pPr>
      <w:r>
        <w:rPr>
          <w:rFonts w:ascii="Times" w:eastAsia="Times" w:hAnsi="Times" w:cs="Times"/>
          <w:sz w:val="24"/>
          <w:szCs w:val="24"/>
        </w:rPr>
        <w:t>Eubacteria) that are related to the bacteria but are capable of photosynthesis. They are</w:t>
      </w:r>
    </w:p>
    <w:p w14:paraId="7219E23C" w14:textId="77777777" w:rsidR="00B529E7" w:rsidRDefault="00B529E7">
      <w:pPr>
        <w:spacing w:line="137" w:lineRule="exact"/>
        <w:rPr>
          <w:sz w:val="20"/>
          <w:szCs w:val="20"/>
        </w:rPr>
      </w:pPr>
    </w:p>
    <w:p w14:paraId="66090CC2" w14:textId="77777777" w:rsidR="00B529E7" w:rsidRDefault="009277D4">
      <w:pPr>
        <w:ind w:left="360"/>
        <w:rPr>
          <w:sz w:val="20"/>
          <w:szCs w:val="20"/>
        </w:rPr>
      </w:pPr>
      <w:r>
        <w:rPr>
          <w:rFonts w:ascii="Times" w:eastAsia="Times" w:hAnsi="Times" w:cs="Times"/>
          <w:sz w:val="24"/>
          <w:szCs w:val="24"/>
        </w:rPr>
        <w:t>p</w:t>
      </w:r>
      <w:r>
        <w:rPr>
          <w:rFonts w:ascii="Times" w:eastAsia="Times" w:hAnsi="Times" w:cs="Times"/>
          <w:sz w:val="24"/>
          <w:szCs w:val="24"/>
        </w:rPr>
        <w:t>rokaryotic and represent the earliest known form of life on the earth. Also called</w:t>
      </w:r>
    </w:p>
    <w:p w14:paraId="043B5D26" w14:textId="77777777" w:rsidR="00B529E7" w:rsidRDefault="00B529E7">
      <w:pPr>
        <w:spacing w:line="139" w:lineRule="exact"/>
        <w:rPr>
          <w:sz w:val="20"/>
          <w:szCs w:val="20"/>
        </w:rPr>
      </w:pPr>
    </w:p>
    <w:p w14:paraId="74713924" w14:textId="77777777" w:rsidR="00B529E7" w:rsidRDefault="009277D4">
      <w:pPr>
        <w:ind w:left="360"/>
        <w:rPr>
          <w:sz w:val="20"/>
          <w:szCs w:val="20"/>
        </w:rPr>
      </w:pPr>
      <w:r>
        <w:rPr>
          <w:rFonts w:ascii="Times" w:eastAsia="Times" w:hAnsi="Times" w:cs="Times"/>
          <w:sz w:val="24"/>
          <w:szCs w:val="24"/>
        </w:rPr>
        <w:t>blue-green algae.</w:t>
      </w:r>
    </w:p>
    <w:p w14:paraId="36AA1F14" w14:textId="77777777" w:rsidR="00B529E7" w:rsidRDefault="00B529E7">
      <w:pPr>
        <w:sectPr w:rsidR="00B529E7">
          <w:pgSz w:w="11900" w:h="16840"/>
          <w:pgMar w:top="1417" w:right="1440" w:bottom="1440" w:left="1440" w:header="0" w:footer="0" w:gutter="0"/>
          <w:cols w:space="720" w:equalWidth="0">
            <w:col w:w="9020"/>
          </w:cols>
        </w:sectPr>
      </w:pPr>
    </w:p>
    <w:p w14:paraId="377705A1" w14:textId="77777777" w:rsidR="00B529E7" w:rsidRDefault="00B529E7">
      <w:pPr>
        <w:spacing w:line="47" w:lineRule="exact"/>
        <w:rPr>
          <w:sz w:val="20"/>
          <w:szCs w:val="20"/>
        </w:rPr>
      </w:pPr>
    </w:p>
    <w:p w14:paraId="6C1FB047" w14:textId="77777777" w:rsidR="00B529E7" w:rsidRDefault="009277D4">
      <w:pPr>
        <w:spacing w:line="372" w:lineRule="auto"/>
        <w:ind w:left="360" w:right="360"/>
        <w:rPr>
          <w:sz w:val="20"/>
          <w:szCs w:val="20"/>
        </w:rPr>
      </w:pPr>
      <w:r>
        <w:rPr>
          <w:rFonts w:ascii="Times" w:eastAsia="Times" w:hAnsi="Times" w:cs="Times"/>
          <w:sz w:val="24"/>
          <w:szCs w:val="24"/>
        </w:rPr>
        <w:t xml:space="preserve">Cysteine = A sulfur-containing amino acid, HSCH2CH(NH2)COOH, that occurs in proteins and is a constituent of many enzymes. Deadend = A </w:t>
      </w:r>
      <w:r>
        <w:rPr>
          <w:rFonts w:ascii="Times" w:eastAsia="Times" w:hAnsi="Times" w:cs="Times"/>
          <w:sz w:val="24"/>
          <w:szCs w:val="24"/>
        </w:rPr>
        <w:t>capped off end of a pipe.</w:t>
      </w:r>
    </w:p>
    <w:p w14:paraId="16BA75E1" w14:textId="77777777" w:rsidR="00B529E7" w:rsidRDefault="00B529E7">
      <w:pPr>
        <w:spacing w:line="385" w:lineRule="exact"/>
        <w:rPr>
          <w:sz w:val="20"/>
          <w:szCs w:val="20"/>
        </w:rPr>
      </w:pPr>
    </w:p>
    <w:p w14:paraId="0A48E360" w14:textId="77777777" w:rsidR="00B529E7" w:rsidRDefault="009277D4">
      <w:pPr>
        <w:spacing w:line="320" w:lineRule="auto"/>
        <w:ind w:left="360" w:right="360"/>
        <w:jc w:val="both"/>
        <w:rPr>
          <w:sz w:val="20"/>
          <w:szCs w:val="20"/>
        </w:rPr>
      </w:pPr>
      <w:r>
        <w:rPr>
          <w:rFonts w:ascii="Times" w:eastAsia="Times" w:hAnsi="Times" w:cs="Times"/>
          <w:sz w:val="24"/>
          <w:szCs w:val="24"/>
        </w:rPr>
        <w:t>Deadleg = A length of pipe ending at a fitting through which water flows only when the fitting is opened.</w:t>
      </w:r>
    </w:p>
    <w:p w14:paraId="29479AEA" w14:textId="77777777" w:rsidR="00B529E7" w:rsidRDefault="00B529E7">
      <w:pPr>
        <w:spacing w:line="45" w:lineRule="exact"/>
        <w:rPr>
          <w:sz w:val="20"/>
          <w:szCs w:val="20"/>
        </w:rPr>
      </w:pPr>
    </w:p>
    <w:p w14:paraId="3B0ECFF6" w14:textId="77777777" w:rsidR="00B529E7" w:rsidRDefault="009277D4">
      <w:pPr>
        <w:ind w:left="360"/>
        <w:rPr>
          <w:sz w:val="20"/>
          <w:szCs w:val="20"/>
        </w:rPr>
      </w:pPr>
      <w:r>
        <w:rPr>
          <w:rFonts w:ascii="Times" w:eastAsia="Times" w:hAnsi="Times" w:cs="Times"/>
          <w:sz w:val="24"/>
          <w:szCs w:val="24"/>
        </w:rPr>
        <w:t>Desolvation = The removal of solvent from a material in solution.</w:t>
      </w:r>
    </w:p>
    <w:p w14:paraId="424CD8C0" w14:textId="77777777" w:rsidR="00B529E7" w:rsidRDefault="00B529E7">
      <w:pPr>
        <w:spacing w:line="186" w:lineRule="exact"/>
        <w:rPr>
          <w:sz w:val="20"/>
          <w:szCs w:val="20"/>
        </w:rPr>
      </w:pPr>
    </w:p>
    <w:p w14:paraId="19240310" w14:textId="77777777" w:rsidR="00B529E7" w:rsidRDefault="009277D4">
      <w:pPr>
        <w:spacing w:line="318" w:lineRule="auto"/>
        <w:ind w:left="360" w:right="360"/>
        <w:jc w:val="both"/>
        <w:rPr>
          <w:sz w:val="20"/>
          <w:szCs w:val="20"/>
        </w:rPr>
      </w:pPr>
      <w:r>
        <w:rPr>
          <w:rFonts w:ascii="Times" w:eastAsia="Times" w:hAnsi="Times" w:cs="Times"/>
          <w:sz w:val="24"/>
          <w:szCs w:val="24"/>
        </w:rPr>
        <w:t>Diabetes mellitus = The commonest form of diabetes, cau</w:t>
      </w:r>
      <w:r>
        <w:rPr>
          <w:rFonts w:ascii="Times" w:eastAsia="Times" w:hAnsi="Times" w:cs="Times"/>
          <w:sz w:val="24"/>
          <w:szCs w:val="24"/>
        </w:rPr>
        <w:t>sed by a deficiency of the pancreatic hormone insulin.</w:t>
      </w:r>
    </w:p>
    <w:p w14:paraId="159630F7" w14:textId="77777777" w:rsidR="00B529E7" w:rsidRDefault="00B529E7">
      <w:pPr>
        <w:spacing w:line="97" w:lineRule="exact"/>
        <w:rPr>
          <w:sz w:val="20"/>
          <w:szCs w:val="20"/>
        </w:rPr>
      </w:pPr>
    </w:p>
    <w:p w14:paraId="3DE13764" w14:textId="77777777" w:rsidR="00B529E7" w:rsidRDefault="009277D4">
      <w:pPr>
        <w:spacing w:line="346" w:lineRule="auto"/>
        <w:ind w:left="360" w:right="360"/>
        <w:jc w:val="both"/>
        <w:rPr>
          <w:sz w:val="20"/>
          <w:szCs w:val="20"/>
        </w:rPr>
      </w:pPr>
      <w:r>
        <w:rPr>
          <w:rFonts w:ascii="Times" w:eastAsia="Times" w:hAnsi="Times" w:cs="Times"/>
          <w:sz w:val="24"/>
          <w:szCs w:val="24"/>
        </w:rPr>
        <w:t xml:space="preserve">Dissolved Oxygen = The amount of oxygen dissolved in water. Important to aquatic ecology, often determines the number and types of organisms living in the water. DNA = Deoxyribonucleic acid. </w:t>
      </w:r>
      <w:r>
        <w:rPr>
          <w:rFonts w:ascii="Times" w:eastAsia="Times" w:hAnsi="Times" w:cs="Times"/>
          <w:sz w:val="24"/>
          <w:szCs w:val="24"/>
        </w:rPr>
        <w:t>Polynucleotide formed from covalently linked deoxyribonucleotide units; serves as the carrier of genetic information.</w:t>
      </w:r>
    </w:p>
    <w:p w14:paraId="0416D1FF" w14:textId="77777777" w:rsidR="00B529E7" w:rsidRDefault="00B529E7">
      <w:pPr>
        <w:spacing w:line="65" w:lineRule="exact"/>
        <w:rPr>
          <w:sz w:val="20"/>
          <w:szCs w:val="20"/>
        </w:rPr>
      </w:pPr>
    </w:p>
    <w:p w14:paraId="7A82CEDE" w14:textId="77777777" w:rsidR="00B529E7" w:rsidRDefault="009277D4">
      <w:pPr>
        <w:spacing w:line="318" w:lineRule="auto"/>
        <w:ind w:left="360" w:right="360"/>
        <w:jc w:val="both"/>
        <w:rPr>
          <w:sz w:val="20"/>
          <w:szCs w:val="20"/>
        </w:rPr>
      </w:pPr>
      <w:r>
        <w:rPr>
          <w:rFonts w:ascii="Times" w:eastAsia="Times" w:hAnsi="Times" w:cs="Times"/>
          <w:sz w:val="24"/>
          <w:szCs w:val="24"/>
        </w:rPr>
        <w:t>DNA degradation = The random catabolism of DNA accompanying the irreversible damage to tissue which leads to the pathological death of on</w:t>
      </w:r>
      <w:r>
        <w:rPr>
          <w:rFonts w:ascii="Times" w:eastAsia="Times" w:hAnsi="Times" w:cs="Times"/>
          <w:sz w:val="24"/>
          <w:szCs w:val="24"/>
        </w:rPr>
        <w:t>e or more cells.</w:t>
      </w:r>
    </w:p>
    <w:p w14:paraId="07471370" w14:textId="77777777" w:rsidR="00B529E7" w:rsidRDefault="00B529E7">
      <w:pPr>
        <w:spacing w:line="97" w:lineRule="exact"/>
        <w:rPr>
          <w:sz w:val="20"/>
          <w:szCs w:val="20"/>
        </w:rPr>
      </w:pPr>
    </w:p>
    <w:p w14:paraId="4CC15BAC" w14:textId="77777777" w:rsidR="00B529E7" w:rsidRDefault="009277D4">
      <w:pPr>
        <w:spacing w:line="318" w:lineRule="auto"/>
        <w:ind w:left="360" w:right="360"/>
        <w:jc w:val="both"/>
        <w:rPr>
          <w:sz w:val="20"/>
          <w:szCs w:val="20"/>
        </w:rPr>
      </w:pPr>
      <w:r>
        <w:rPr>
          <w:rFonts w:ascii="Times" w:eastAsia="Times" w:hAnsi="Times" w:cs="Times"/>
          <w:sz w:val="24"/>
          <w:szCs w:val="24"/>
        </w:rPr>
        <w:t>Endemic = A disease (or condition) regularly found among particular people or in a certain area.</w:t>
      </w:r>
    </w:p>
    <w:p w14:paraId="30E6A0DD" w14:textId="77777777" w:rsidR="00B529E7" w:rsidRDefault="00B529E7">
      <w:pPr>
        <w:spacing w:line="97" w:lineRule="exact"/>
        <w:rPr>
          <w:sz w:val="20"/>
          <w:szCs w:val="20"/>
        </w:rPr>
      </w:pPr>
    </w:p>
    <w:p w14:paraId="1AB60DC9" w14:textId="77777777" w:rsidR="00B529E7" w:rsidRDefault="009277D4">
      <w:pPr>
        <w:spacing w:line="318" w:lineRule="auto"/>
        <w:ind w:left="360" w:right="360"/>
        <w:jc w:val="both"/>
        <w:rPr>
          <w:sz w:val="20"/>
          <w:szCs w:val="20"/>
        </w:rPr>
      </w:pPr>
      <w:r>
        <w:rPr>
          <w:rFonts w:ascii="Times" w:eastAsia="Times" w:hAnsi="Times" w:cs="Times"/>
          <w:sz w:val="24"/>
          <w:szCs w:val="24"/>
        </w:rPr>
        <w:t>Endocarditis = Inflamation of the the inner lining of the heart muscle, which also covers the heart valves.</w:t>
      </w:r>
    </w:p>
    <w:p w14:paraId="553BA725" w14:textId="77777777" w:rsidR="00B529E7" w:rsidRDefault="00B529E7">
      <w:pPr>
        <w:spacing w:line="97" w:lineRule="exact"/>
        <w:rPr>
          <w:sz w:val="20"/>
          <w:szCs w:val="20"/>
        </w:rPr>
      </w:pPr>
    </w:p>
    <w:p w14:paraId="6C880916" w14:textId="77777777" w:rsidR="00B529E7" w:rsidRDefault="009277D4">
      <w:pPr>
        <w:spacing w:line="318" w:lineRule="auto"/>
        <w:ind w:left="360" w:right="360"/>
        <w:jc w:val="both"/>
        <w:rPr>
          <w:sz w:val="20"/>
          <w:szCs w:val="20"/>
        </w:rPr>
      </w:pPr>
      <w:r>
        <w:rPr>
          <w:rFonts w:ascii="Times" w:eastAsia="Times" w:hAnsi="Times" w:cs="Times"/>
          <w:sz w:val="24"/>
          <w:szCs w:val="24"/>
        </w:rPr>
        <w:t xml:space="preserve">Etiologic agent = A viable </w:t>
      </w:r>
      <w:r>
        <w:rPr>
          <w:rFonts w:ascii="Times" w:eastAsia="Times" w:hAnsi="Times" w:cs="Times"/>
          <w:sz w:val="24"/>
          <w:szCs w:val="24"/>
        </w:rPr>
        <w:t>microorganism, or its toxin, which causes or may cause human disease.</w:t>
      </w:r>
    </w:p>
    <w:p w14:paraId="39D1783E" w14:textId="77777777" w:rsidR="00B529E7" w:rsidRDefault="00B529E7">
      <w:pPr>
        <w:spacing w:line="97" w:lineRule="exact"/>
        <w:rPr>
          <w:sz w:val="20"/>
          <w:szCs w:val="20"/>
        </w:rPr>
      </w:pPr>
    </w:p>
    <w:p w14:paraId="33FEC80D" w14:textId="77777777" w:rsidR="00B529E7" w:rsidRDefault="009277D4">
      <w:pPr>
        <w:spacing w:line="349" w:lineRule="auto"/>
        <w:ind w:left="360" w:right="360"/>
        <w:jc w:val="both"/>
        <w:rPr>
          <w:sz w:val="20"/>
          <w:szCs w:val="20"/>
        </w:rPr>
      </w:pPr>
      <w:r>
        <w:rPr>
          <w:rFonts w:ascii="Times" w:eastAsia="Times" w:hAnsi="Times" w:cs="Times"/>
          <w:sz w:val="24"/>
          <w:szCs w:val="24"/>
        </w:rPr>
        <w:t>Eukaryote = Living organism composed of one or more cells with a distinct nucleus and cytoplasm. Includes all forms of life except viruses and bacteria (procaryotes). Exopolymer = A bio</w:t>
      </w:r>
      <w:r>
        <w:rPr>
          <w:rFonts w:ascii="Times" w:eastAsia="Times" w:hAnsi="Times" w:cs="Times"/>
          <w:sz w:val="24"/>
          <w:szCs w:val="24"/>
        </w:rPr>
        <w:t>polymer that is secreted by an organism into the environment (i.e. external to the organism). These exopolymers include the biofilms produced by bacteria to anchor them and protect them from environmental conditions.</w:t>
      </w:r>
    </w:p>
    <w:p w14:paraId="504D7948" w14:textId="77777777" w:rsidR="00B529E7" w:rsidRDefault="00B529E7">
      <w:pPr>
        <w:spacing w:line="62" w:lineRule="exact"/>
        <w:rPr>
          <w:sz w:val="20"/>
          <w:szCs w:val="20"/>
        </w:rPr>
      </w:pPr>
    </w:p>
    <w:p w14:paraId="4732A1D6" w14:textId="77777777" w:rsidR="00B529E7" w:rsidRDefault="009277D4">
      <w:pPr>
        <w:spacing w:line="339" w:lineRule="auto"/>
        <w:ind w:left="360" w:right="360"/>
        <w:jc w:val="both"/>
        <w:rPr>
          <w:sz w:val="20"/>
          <w:szCs w:val="20"/>
        </w:rPr>
      </w:pPr>
      <w:r>
        <w:rPr>
          <w:rFonts w:ascii="Times" w:eastAsia="Times" w:hAnsi="Times" w:cs="Times"/>
          <w:sz w:val="24"/>
          <w:szCs w:val="24"/>
        </w:rPr>
        <w:t xml:space="preserve">Fatty acid = Compound used as a major </w:t>
      </w:r>
      <w:r>
        <w:rPr>
          <w:rFonts w:ascii="Times" w:eastAsia="Times" w:hAnsi="Times" w:cs="Times"/>
          <w:sz w:val="24"/>
          <w:szCs w:val="24"/>
        </w:rPr>
        <w:t>source of energy during the metabolism of cells and as a starting point for the synthesis of phospholipids, which are molecules used to construct biological membranes.</w:t>
      </w:r>
    </w:p>
    <w:p w14:paraId="7C77710B" w14:textId="77777777" w:rsidR="00B529E7" w:rsidRDefault="00B529E7">
      <w:pPr>
        <w:spacing w:line="74" w:lineRule="exact"/>
        <w:rPr>
          <w:sz w:val="20"/>
          <w:szCs w:val="20"/>
        </w:rPr>
      </w:pPr>
    </w:p>
    <w:p w14:paraId="0D38BF31" w14:textId="77777777" w:rsidR="00B529E7" w:rsidRDefault="009277D4">
      <w:pPr>
        <w:spacing w:line="318" w:lineRule="auto"/>
        <w:ind w:left="360" w:right="360"/>
        <w:jc w:val="both"/>
        <w:rPr>
          <w:sz w:val="20"/>
          <w:szCs w:val="20"/>
        </w:rPr>
      </w:pPr>
      <w:r>
        <w:rPr>
          <w:rFonts w:ascii="Times" w:eastAsia="Times" w:hAnsi="Times" w:cs="Times"/>
          <w:sz w:val="24"/>
          <w:szCs w:val="24"/>
        </w:rPr>
        <w:t>Febrile illness = A nonspecific term for an illness of sudden onset accompanied by feve</w:t>
      </w:r>
      <w:r>
        <w:rPr>
          <w:rFonts w:ascii="Times" w:eastAsia="Times" w:hAnsi="Times" w:cs="Times"/>
          <w:sz w:val="24"/>
          <w:szCs w:val="24"/>
        </w:rPr>
        <w:t>r.</w:t>
      </w:r>
    </w:p>
    <w:p w14:paraId="550B6895" w14:textId="77777777" w:rsidR="00B529E7" w:rsidRDefault="00B529E7">
      <w:pPr>
        <w:spacing w:line="97" w:lineRule="exact"/>
        <w:rPr>
          <w:sz w:val="20"/>
          <w:szCs w:val="20"/>
        </w:rPr>
      </w:pPr>
    </w:p>
    <w:p w14:paraId="31B7F54B" w14:textId="77777777" w:rsidR="00B529E7" w:rsidRDefault="009277D4">
      <w:pPr>
        <w:spacing w:line="339" w:lineRule="auto"/>
        <w:ind w:left="360" w:right="360"/>
        <w:jc w:val="both"/>
        <w:rPr>
          <w:sz w:val="20"/>
          <w:szCs w:val="20"/>
        </w:rPr>
      </w:pPr>
      <w:r>
        <w:rPr>
          <w:rFonts w:ascii="Times" w:eastAsia="Times" w:hAnsi="Times" w:cs="Times"/>
          <w:sz w:val="24"/>
          <w:szCs w:val="24"/>
        </w:rPr>
        <w:t>Flagella = tail-like projection that protrudes from the cell body of certain bacteria and plays the dual role of locomotion and sense organ, being sensitive to chemicals and temperatures outside the cell.</w:t>
      </w:r>
    </w:p>
    <w:p w14:paraId="794A1DED" w14:textId="77777777" w:rsidR="00B529E7" w:rsidRDefault="00B529E7">
      <w:pPr>
        <w:spacing w:line="24" w:lineRule="exact"/>
        <w:rPr>
          <w:sz w:val="20"/>
          <w:szCs w:val="20"/>
        </w:rPr>
      </w:pPr>
    </w:p>
    <w:p w14:paraId="2B6B0B94" w14:textId="77777777" w:rsidR="00B529E7" w:rsidRDefault="009277D4">
      <w:pPr>
        <w:ind w:left="360"/>
        <w:rPr>
          <w:sz w:val="20"/>
          <w:szCs w:val="20"/>
        </w:rPr>
      </w:pPr>
      <w:r>
        <w:rPr>
          <w:rFonts w:ascii="Times" w:eastAsia="Times" w:hAnsi="Times" w:cs="Times"/>
          <w:sz w:val="24"/>
          <w:szCs w:val="24"/>
        </w:rPr>
        <w:t>Genetically homologous = sharing a common ance</w:t>
      </w:r>
      <w:r>
        <w:rPr>
          <w:rFonts w:ascii="Times" w:eastAsia="Times" w:hAnsi="Times" w:cs="Times"/>
          <w:sz w:val="24"/>
          <w:szCs w:val="24"/>
        </w:rPr>
        <w:t>stor.</w:t>
      </w:r>
    </w:p>
    <w:p w14:paraId="44A7F79E" w14:textId="77777777" w:rsidR="00B529E7" w:rsidRDefault="00B529E7">
      <w:pPr>
        <w:sectPr w:rsidR="00B529E7">
          <w:pgSz w:w="11900" w:h="16840"/>
          <w:pgMar w:top="1440" w:right="1440" w:bottom="898" w:left="1440" w:header="0" w:footer="0" w:gutter="0"/>
          <w:cols w:space="720" w:equalWidth="0">
            <w:col w:w="9020"/>
          </w:cols>
        </w:sectPr>
      </w:pPr>
    </w:p>
    <w:p w14:paraId="7AD353D8" w14:textId="77777777" w:rsidR="00B529E7" w:rsidRDefault="00B529E7">
      <w:pPr>
        <w:spacing w:line="47" w:lineRule="exact"/>
        <w:rPr>
          <w:sz w:val="20"/>
          <w:szCs w:val="20"/>
        </w:rPr>
      </w:pPr>
    </w:p>
    <w:p w14:paraId="18447171" w14:textId="77777777" w:rsidR="00B529E7" w:rsidRDefault="009277D4">
      <w:pPr>
        <w:spacing w:line="318" w:lineRule="auto"/>
        <w:ind w:left="360" w:right="360"/>
        <w:jc w:val="both"/>
        <w:rPr>
          <w:sz w:val="20"/>
          <w:szCs w:val="20"/>
        </w:rPr>
      </w:pPr>
      <w:r>
        <w:rPr>
          <w:rFonts w:ascii="Times" w:eastAsia="Times" w:hAnsi="Times" w:cs="Times"/>
          <w:sz w:val="24"/>
          <w:szCs w:val="24"/>
        </w:rPr>
        <w:t>Genus = A well deifined group of one or more species that is clearly separate from other genera.</w:t>
      </w:r>
    </w:p>
    <w:p w14:paraId="14C0CC27" w14:textId="77777777" w:rsidR="00B529E7" w:rsidRDefault="00B529E7">
      <w:pPr>
        <w:spacing w:line="97" w:lineRule="exact"/>
        <w:rPr>
          <w:sz w:val="20"/>
          <w:szCs w:val="20"/>
        </w:rPr>
      </w:pPr>
    </w:p>
    <w:p w14:paraId="4364AE50" w14:textId="77777777" w:rsidR="00B529E7" w:rsidRDefault="009277D4">
      <w:pPr>
        <w:spacing w:line="318" w:lineRule="auto"/>
        <w:ind w:left="360" w:right="360"/>
        <w:jc w:val="both"/>
        <w:rPr>
          <w:sz w:val="20"/>
          <w:szCs w:val="20"/>
        </w:rPr>
      </w:pPr>
      <w:r>
        <w:rPr>
          <w:rFonts w:ascii="Times" w:eastAsia="Times" w:hAnsi="Times" w:cs="Times"/>
          <w:sz w:val="24"/>
          <w:szCs w:val="24"/>
        </w:rPr>
        <w:t>Gram–negative bacteria = Bacteria that do not retain crystal violet dye in the Gram staining protocol.</w:t>
      </w:r>
    </w:p>
    <w:p w14:paraId="08800B1B" w14:textId="77777777" w:rsidR="00B529E7" w:rsidRDefault="00B529E7">
      <w:pPr>
        <w:spacing w:line="97" w:lineRule="exact"/>
        <w:rPr>
          <w:sz w:val="20"/>
          <w:szCs w:val="20"/>
        </w:rPr>
      </w:pPr>
    </w:p>
    <w:p w14:paraId="3336CEB2" w14:textId="77777777" w:rsidR="00B529E7" w:rsidRDefault="009277D4">
      <w:pPr>
        <w:spacing w:line="339" w:lineRule="auto"/>
        <w:ind w:left="360" w:right="360"/>
        <w:jc w:val="both"/>
        <w:rPr>
          <w:sz w:val="20"/>
          <w:szCs w:val="20"/>
        </w:rPr>
      </w:pPr>
      <w:r>
        <w:rPr>
          <w:rFonts w:ascii="Times" w:eastAsia="Times" w:hAnsi="Times" w:cs="Times"/>
          <w:sz w:val="24"/>
          <w:szCs w:val="24"/>
        </w:rPr>
        <w:t xml:space="preserve">Gram-staining = A differential </w:t>
      </w:r>
      <w:r>
        <w:rPr>
          <w:rFonts w:ascii="Times" w:eastAsia="Times" w:hAnsi="Times" w:cs="Times"/>
          <w:sz w:val="24"/>
          <w:szCs w:val="24"/>
        </w:rPr>
        <w:t>staining procedure that divides bacteria into Gram-positive and Gram-negative groups based on their ability to retain crystal violet when decolorized with an organic solvent such as ethanol.</w:t>
      </w:r>
    </w:p>
    <w:p w14:paraId="58A44BDE" w14:textId="77777777" w:rsidR="00B529E7" w:rsidRDefault="00B529E7">
      <w:pPr>
        <w:spacing w:line="71" w:lineRule="exact"/>
        <w:rPr>
          <w:sz w:val="20"/>
          <w:szCs w:val="20"/>
        </w:rPr>
      </w:pPr>
    </w:p>
    <w:p w14:paraId="31FF6F3F" w14:textId="77777777" w:rsidR="00B529E7" w:rsidRDefault="009277D4">
      <w:pPr>
        <w:spacing w:line="320" w:lineRule="auto"/>
        <w:ind w:left="360" w:right="360"/>
        <w:jc w:val="both"/>
        <w:rPr>
          <w:sz w:val="20"/>
          <w:szCs w:val="20"/>
        </w:rPr>
      </w:pPr>
      <w:r>
        <w:rPr>
          <w:rFonts w:ascii="Times" w:eastAsia="Times" w:hAnsi="Times" w:cs="Times"/>
          <w:sz w:val="24"/>
          <w:szCs w:val="24"/>
        </w:rPr>
        <w:t>Hemoptysis = The expectoration of blood or of blood-streaked spu</w:t>
      </w:r>
      <w:r>
        <w:rPr>
          <w:rFonts w:ascii="Times" w:eastAsia="Times" w:hAnsi="Times" w:cs="Times"/>
          <w:sz w:val="24"/>
          <w:szCs w:val="24"/>
        </w:rPr>
        <w:t>tum from the larynx, trachea, bronchi, or lungs.</w:t>
      </w:r>
    </w:p>
    <w:p w14:paraId="2F5B976F" w14:textId="77777777" w:rsidR="00B529E7" w:rsidRDefault="00B529E7">
      <w:pPr>
        <w:spacing w:line="92" w:lineRule="exact"/>
        <w:rPr>
          <w:sz w:val="20"/>
          <w:szCs w:val="20"/>
        </w:rPr>
      </w:pPr>
    </w:p>
    <w:p w14:paraId="67CD451A" w14:textId="77777777" w:rsidR="00B529E7" w:rsidRDefault="009277D4">
      <w:pPr>
        <w:spacing w:line="320" w:lineRule="auto"/>
        <w:ind w:left="360" w:right="860"/>
        <w:rPr>
          <w:sz w:val="20"/>
          <w:szCs w:val="20"/>
        </w:rPr>
      </w:pPr>
      <w:r>
        <w:rPr>
          <w:rFonts w:ascii="Times" w:eastAsia="Times" w:hAnsi="Times" w:cs="Times"/>
          <w:sz w:val="24"/>
          <w:szCs w:val="24"/>
        </w:rPr>
        <w:t>Heterotrophicorganism = An organism that cannot synthesize its own food and is dependent on complex organic substances for nutrition.</w:t>
      </w:r>
    </w:p>
    <w:p w14:paraId="48E0F719" w14:textId="77777777" w:rsidR="00B529E7" w:rsidRDefault="00B529E7">
      <w:pPr>
        <w:spacing w:line="92" w:lineRule="exact"/>
        <w:rPr>
          <w:sz w:val="20"/>
          <w:szCs w:val="20"/>
        </w:rPr>
      </w:pPr>
    </w:p>
    <w:p w14:paraId="79744F33" w14:textId="77777777" w:rsidR="00B529E7" w:rsidRDefault="009277D4">
      <w:pPr>
        <w:spacing w:line="320" w:lineRule="auto"/>
        <w:ind w:left="360" w:right="800"/>
        <w:rPr>
          <w:sz w:val="20"/>
          <w:szCs w:val="20"/>
        </w:rPr>
      </w:pPr>
      <w:r>
        <w:rPr>
          <w:rFonts w:ascii="Times" w:eastAsia="Times" w:hAnsi="Times" w:cs="Times"/>
          <w:sz w:val="24"/>
          <w:szCs w:val="24"/>
        </w:rPr>
        <w:t xml:space="preserve">Heterotrophic plate count = The reference procedure for estimating the </w:t>
      </w:r>
      <w:r>
        <w:rPr>
          <w:rFonts w:ascii="Times" w:eastAsia="Times" w:hAnsi="Times" w:cs="Times"/>
          <w:sz w:val="24"/>
          <w:szCs w:val="24"/>
        </w:rPr>
        <w:t>number of live, heterotrophic bacteria in water.</w:t>
      </w:r>
    </w:p>
    <w:p w14:paraId="7E0F3E8D" w14:textId="77777777" w:rsidR="00B529E7" w:rsidRDefault="00B529E7">
      <w:pPr>
        <w:spacing w:line="45" w:lineRule="exact"/>
        <w:rPr>
          <w:sz w:val="20"/>
          <w:szCs w:val="20"/>
        </w:rPr>
      </w:pPr>
    </w:p>
    <w:p w14:paraId="29DF9E23" w14:textId="77777777" w:rsidR="00B529E7" w:rsidRDefault="009277D4">
      <w:pPr>
        <w:ind w:left="360"/>
        <w:rPr>
          <w:sz w:val="20"/>
          <w:szCs w:val="20"/>
        </w:rPr>
      </w:pPr>
      <w:r>
        <w:rPr>
          <w:rFonts w:ascii="Times" w:eastAsia="Times" w:hAnsi="Times" w:cs="Times"/>
          <w:sz w:val="24"/>
          <w:szCs w:val="24"/>
        </w:rPr>
        <w:t>Hydrophillic = Having a tendency to mix with, dissolve in, or be wetted by water.</w:t>
      </w:r>
    </w:p>
    <w:p w14:paraId="02C26263" w14:textId="77777777" w:rsidR="00B529E7" w:rsidRDefault="00B529E7">
      <w:pPr>
        <w:spacing w:line="139" w:lineRule="exact"/>
        <w:rPr>
          <w:sz w:val="20"/>
          <w:szCs w:val="20"/>
        </w:rPr>
      </w:pPr>
    </w:p>
    <w:p w14:paraId="76450FE2" w14:textId="77777777" w:rsidR="00B529E7" w:rsidRDefault="009277D4">
      <w:pPr>
        <w:ind w:left="360"/>
        <w:rPr>
          <w:sz w:val="20"/>
          <w:szCs w:val="20"/>
        </w:rPr>
      </w:pPr>
      <w:r>
        <w:rPr>
          <w:rFonts w:ascii="Times" w:eastAsia="Times" w:hAnsi="Times" w:cs="Times"/>
          <w:sz w:val="24"/>
          <w:szCs w:val="24"/>
        </w:rPr>
        <w:t>Hydrophobic = Tending to repel or fail to mix with water.</w:t>
      </w:r>
    </w:p>
    <w:p w14:paraId="527F397A" w14:textId="77777777" w:rsidR="00B529E7" w:rsidRDefault="00B529E7">
      <w:pPr>
        <w:spacing w:line="184" w:lineRule="exact"/>
        <w:rPr>
          <w:sz w:val="20"/>
          <w:szCs w:val="20"/>
        </w:rPr>
      </w:pPr>
    </w:p>
    <w:p w14:paraId="75CCEF22" w14:textId="77777777" w:rsidR="00B529E7" w:rsidRDefault="009277D4">
      <w:pPr>
        <w:spacing w:line="349" w:lineRule="auto"/>
        <w:ind w:left="360" w:right="580"/>
        <w:rPr>
          <w:sz w:val="20"/>
          <w:szCs w:val="20"/>
        </w:rPr>
      </w:pPr>
      <w:r>
        <w:rPr>
          <w:rFonts w:ascii="Times" w:eastAsia="Times" w:hAnsi="Times" w:cs="Times"/>
          <w:sz w:val="24"/>
          <w:szCs w:val="24"/>
        </w:rPr>
        <w:t>Inductively Coupled Plasma = (ICP) A type of plasma source in wh</w:t>
      </w:r>
      <w:r>
        <w:rPr>
          <w:rFonts w:ascii="Times" w:eastAsia="Times" w:hAnsi="Times" w:cs="Times"/>
          <w:sz w:val="24"/>
          <w:szCs w:val="24"/>
        </w:rPr>
        <w:t>ich the energy is supplied by electric currents which are produced by electromagnetic induction. Plasma temperatures are comparable to the surface of the sun. ICP discharges are of relatively high electron density. As a result, the discharges are used to m</w:t>
      </w:r>
      <w:r>
        <w:rPr>
          <w:rFonts w:ascii="Times" w:eastAsia="Times" w:hAnsi="Times" w:cs="Times"/>
          <w:sz w:val="24"/>
          <w:szCs w:val="24"/>
        </w:rPr>
        <w:t>easure the emmission spectrum of chemical elements or chemical compounds.</w:t>
      </w:r>
    </w:p>
    <w:p w14:paraId="51FEE82E" w14:textId="77777777" w:rsidR="00B529E7" w:rsidRDefault="00B529E7">
      <w:pPr>
        <w:spacing w:line="65" w:lineRule="exact"/>
        <w:rPr>
          <w:sz w:val="20"/>
          <w:szCs w:val="20"/>
        </w:rPr>
      </w:pPr>
    </w:p>
    <w:p w14:paraId="3B1E1E3A" w14:textId="77777777" w:rsidR="00B529E7" w:rsidRDefault="009277D4">
      <w:pPr>
        <w:spacing w:line="318" w:lineRule="auto"/>
        <w:ind w:left="360" w:right="1040"/>
        <w:rPr>
          <w:sz w:val="20"/>
          <w:szCs w:val="20"/>
        </w:rPr>
      </w:pPr>
      <w:r>
        <w:rPr>
          <w:rFonts w:ascii="Times" w:eastAsia="Times" w:hAnsi="Times" w:cs="Times"/>
          <w:sz w:val="24"/>
          <w:szCs w:val="24"/>
        </w:rPr>
        <w:t>Inhalation = (also known as inspiration) The movement of air from the external environment, through the air ways, and into the lungs.</w:t>
      </w:r>
    </w:p>
    <w:p w14:paraId="0D7A7808" w14:textId="77777777" w:rsidR="00B529E7" w:rsidRDefault="00B529E7">
      <w:pPr>
        <w:spacing w:line="50" w:lineRule="exact"/>
        <w:rPr>
          <w:sz w:val="20"/>
          <w:szCs w:val="20"/>
        </w:rPr>
      </w:pPr>
    </w:p>
    <w:p w14:paraId="2E5B8008" w14:textId="77777777" w:rsidR="00B529E7" w:rsidRDefault="009277D4">
      <w:pPr>
        <w:ind w:left="360"/>
        <w:rPr>
          <w:sz w:val="20"/>
          <w:szCs w:val="20"/>
        </w:rPr>
      </w:pPr>
      <w:r>
        <w:rPr>
          <w:rFonts w:ascii="Times" w:eastAsia="Times" w:hAnsi="Times" w:cs="Times"/>
          <w:sz w:val="24"/>
          <w:szCs w:val="24"/>
        </w:rPr>
        <w:t xml:space="preserve">In-vitro = Taking place in a test tube, </w:t>
      </w:r>
      <w:r>
        <w:rPr>
          <w:rFonts w:ascii="Times" w:eastAsia="Times" w:hAnsi="Times" w:cs="Times"/>
          <w:sz w:val="24"/>
          <w:szCs w:val="24"/>
        </w:rPr>
        <w:t>culture dish, or elsewhere outside a living</w:t>
      </w:r>
    </w:p>
    <w:p w14:paraId="074B846F" w14:textId="77777777" w:rsidR="00B529E7" w:rsidRDefault="00B529E7">
      <w:pPr>
        <w:spacing w:line="137" w:lineRule="exact"/>
        <w:rPr>
          <w:sz w:val="20"/>
          <w:szCs w:val="20"/>
        </w:rPr>
      </w:pPr>
    </w:p>
    <w:p w14:paraId="77243B69" w14:textId="77777777" w:rsidR="00B529E7" w:rsidRDefault="009277D4">
      <w:pPr>
        <w:ind w:left="360"/>
        <w:rPr>
          <w:sz w:val="20"/>
          <w:szCs w:val="20"/>
        </w:rPr>
      </w:pPr>
      <w:r>
        <w:rPr>
          <w:rFonts w:ascii="Times" w:eastAsia="Times" w:hAnsi="Times" w:cs="Times"/>
          <w:sz w:val="24"/>
          <w:szCs w:val="24"/>
        </w:rPr>
        <w:t>organism.</w:t>
      </w:r>
    </w:p>
    <w:p w14:paraId="440827FA" w14:textId="77777777" w:rsidR="00B529E7" w:rsidRDefault="00B529E7">
      <w:pPr>
        <w:spacing w:line="139" w:lineRule="exact"/>
        <w:rPr>
          <w:sz w:val="20"/>
          <w:szCs w:val="20"/>
        </w:rPr>
      </w:pPr>
    </w:p>
    <w:p w14:paraId="07F26CFA" w14:textId="77777777" w:rsidR="00B529E7" w:rsidRDefault="009277D4">
      <w:pPr>
        <w:ind w:left="360"/>
        <w:rPr>
          <w:sz w:val="20"/>
          <w:szCs w:val="20"/>
        </w:rPr>
      </w:pPr>
      <w:r>
        <w:rPr>
          <w:rFonts w:ascii="Times" w:eastAsia="Times" w:hAnsi="Times" w:cs="Times"/>
          <w:sz w:val="24"/>
          <w:szCs w:val="24"/>
        </w:rPr>
        <w:t>In-vivo = Taking place in real life.</w:t>
      </w:r>
    </w:p>
    <w:p w14:paraId="7A4B6D69" w14:textId="77777777" w:rsidR="00B529E7" w:rsidRDefault="00B529E7">
      <w:pPr>
        <w:spacing w:line="137" w:lineRule="exact"/>
        <w:rPr>
          <w:sz w:val="20"/>
          <w:szCs w:val="20"/>
        </w:rPr>
      </w:pPr>
    </w:p>
    <w:p w14:paraId="3AB156FF" w14:textId="77777777" w:rsidR="00B529E7" w:rsidRDefault="009277D4">
      <w:pPr>
        <w:ind w:left="360"/>
        <w:rPr>
          <w:sz w:val="20"/>
          <w:szCs w:val="20"/>
        </w:rPr>
      </w:pPr>
      <w:r>
        <w:rPr>
          <w:rFonts w:ascii="Times" w:eastAsia="Times" w:hAnsi="Times" w:cs="Times"/>
          <w:sz w:val="24"/>
          <w:szCs w:val="24"/>
        </w:rPr>
        <w:t>Isotonic = Having the same concentration of solutes as the blood.</w:t>
      </w:r>
    </w:p>
    <w:p w14:paraId="4063463C" w14:textId="77777777" w:rsidR="00B529E7" w:rsidRDefault="00B529E7">
      <w:pPr>
        <w:spacing w:line="139" w:lineRule="exact"/>
        <w:rPr>
          <w:sz w:val="20"/>
          <w:szCs w:val="20"/>
        </w:rPr>
      </w:pPr>
    </w:p>
    <w:p w14:paraId="3B8A3E38" w14:textId="77777777" w:rsidR="00B529E7" w:rsidRDefault="009277D4">
      <w:pPr>
        <w:ind w:left="360"/>
        <w:rPr>
          <w:sz w:val="20"/>
          <w:szCs w:val="20"/>
        </w:rPr>
      </w:pPr>
      <w:r>
        <w:rPr>
          <w:rFonts w:ascii="Times" w:eastAsia="Times" w:hAnsi="Times" w:cs="Times"/>
          <w:sz w:val="24"/>
          <w:szCs w:val="24"/>
        </w:rPr>
        <w:t>Lymphadenopathy = A disease affecting the lymph nodes.</w:t>
      </w:r>
    </w:p>
    <w:p w14:paraId="4181BCB1" w14:textId="77777777" w:rsidR="00B529E7" w:rsidRDefault="00B529E7">
      <w:pPr>
        <w:spacing w:line="137" w:lineRule="exact"/>
        <w:rPr>
          <w:sz w:val="20"/>
          <w:szCs w:val="20"/>
        </w:rPr>
      </w:pPr>
    </w:p>
    <w:p w14:paraId="29309DAE" w14:textId="77777777" w:rsidR="00B529E7" w:rsidRDefault="009277D4">
      <w:pPr>
        <w:ind w:left="360"/>
        <w:rPr>
          <w:sz w:val="20"/>
          <w:szCs w:val="20"/>
        </w:rPr>
      </w:pPr>
      <w:r>
        <w:rPr>
          <w:rFonts w:ascii="Times" w:eastAsia="Times" w:hAnsi="Times" w:cs="Times"/>
          <w:sz w:val="24"/>
          <w:szCs w:val="24"/>
        </w:rPr>
        <w:t>Malaise = A general feeling of discomfo</w:t>
      </w:r>
      <w:r>
        <w:rPr>
          <w:rFonts w:ascii="Times" w:eastAsia="Times" w:hAnsi="Times" w:cs="Times"/>
          <w:sz w:val="24"/>
          <w:szCs w:val="24"/>
        </w:rPr>
        <w:t>rt, illness, or uneasiness.</w:t>
      </w:r>
    </w:p>
    <w:p w14:paraId="491DEBB6" w14:textId="77777777" w:rsidR="00B529E7" w:rsidRDefault="00B529E7">
      <w:pPr>
        <w:spacing w:line="186" w:lineRule="exact"/>
        <w:rPr>
          <w:sz w:val="20"/>
          <w:szCs w:val="20"/>
        </w:rPr>
      </w:pPr>
    </w:p>
    <w:p w14:paraId="1BE8743E" w14:textId="77777777" w:rsidR="00B529E7" w:rsidRDefault="009277D4">
      <w:pPr>
        <w:spacing w:line="318" w:lineRule="auto"/>
        <w:ind w:left="360" w:right="360"/>
        <w:rPr>
          <w:sz w:val="20"/>
          <w:szCs w:val="20"/>
        </w:rPr>
      </w:pPr>
      <w:r>
        <w:rPr>
          <w:rFonts w:ascii="Times" w:eastAsia="Times" w:hAnsi="Times" w:cs="Times"/>
          <w:sz w:val="24"/>
          <w:szCs w:val="24"/>
        </w:rPr>
        <w:t>Macrophage = A white blood cell that is specialized for the uptake of particulate material by phagocytosis.</w:t>
      </w:r>
    </w:p>
    <w:p w14:paraId="3FC0412B" w14:textId="77777777" w:rsidR="00B529E7" w:rsidRDefault="00B529E7">
      <w:pPr>
        <w:spacing w:line="97" w:lineRule="exact"/>
        <w:rPr>
          <w:sz w:val="20"/>
          <w:szCs w:val="20"/>
        </w:rPr>
      </w:pPr>
    </w:p>
    <w:p w14:paraId="4D90F5DF" w14:textId="77777777" w:rsidR="00B529E7" w:rsidRDefault="009277D4">
      <w:pPr>
        <w:spacing w:line="318" w:lineRule="auto"/>
        <w:ind w:left="360" w:right="360"/>
        <w:rPr>
          <w:sz w:val="20"/>
          <w:szCs w:val="20"/>
        </w:rPr>
      </w:pPr>
      <w:r>
        <w:rPr>
          <w:rFonts w:ascii="Times" w:eastAsia="Times" w:hAnsi="Times" w:cs="Times"/>
          <w:sz w:val="24"/>
          <w:szCs w:val="24"/>
        </w:rPr>
        <w:t>Membrane-bound enzyme = Enzyme/catalytic protein that is embeded in the membrane of the enclosed organelle of the cell</w:t>
      </w:r>
      <w:r>
        <w:rPr>
          <w:rFonts w:ascii="Times" w:eastAsia="Times" w:hAnsi="Times" w:cs="Times"/>
          <w:sz w:val="24"/>
          <w:szCs w:val="24"/>
        </w:rPr>
        <w:t xml:space="preserve"> it belongs to.</w:t>
      </w:r>
    </w:p>
    <w:p w14:paraId="4D355164" w14:textId="77777777" w:rsidR="00B529E7" w:rsidRDefault="00B529E7">
      <w:pPr>
        <w:spacing w:line="50" w:lineRule="exact"/>
        <w:rPr>
          <w:sz w:val="20"/>
          <w:szCs w:val="20"/>
        </w:rPr>
      </w:pPr>
    </w:p>
    <w:p w14:paraId="118039F4" w14:textId="77777777" w:rsidR="00B529E7" w:rsidRDefault="009277D4">
      <w:pPr>
        <w:ind w:left="360"/>
        <w:rPr>
          <w:sz w:val="20"/>
          <w:szCs w:val="20"/>
        </w:rPr>
      </w:pPr>
      <w:r>
        <w:rPr>
          <w:rFonts w:ascii="Times" w:eastAsia="Times" w:hAnsi="Times" w:cs="Times"/>
          <w:sz w:val="24"/>
          <w:szCs w:val="24"/>
        </w:rPr>
        <w:t>Metabolism = The sum total of the chemical processes that take place in living cells.</w:t>
      </w:r>
    </w:p>
    <w:p w14:paraId="7F3C0A32" w14:textId="77777777" w:rsidR="00B529E7" w:rsidRDefault="00B529E7">
      <w:pPr>
        <w:spacing w:line="137" w:lineRule="exact"/>
        <w:rPr>
          <w:sz w:val="20"/>
          <w:szCs w:val="20"/>
        </w:rPr>
      </w:pPr>
    </w:p>
    <w:p w14:paraId="3D602816" w14:textId="77777777" w:rsidR="00B529E7" w:rsidRDefault="009277D4">
      <w:pPr>
        <w:ind w:left="360"/>
        <w:rPr>
          <w:sz w:val="20"/>
          <w:szCs w:val="20"/>
        </w:rPr>
      </w:pPr>
      <w:r>
        <w:rPr>
          <w:rFonts w:ascii="Times" w:eastAsia="Times" w:hAnsi="Times" w:cs="Times"/>
          <w:sz w:val="24"/>
          <w:szCs w:val="24"/>
        </w:rPr>
        <w:t>Morphology = The form and structure of an organism or one of its parts.</w:t>
      </w:r>
    </w:p>
    <w:p w14:paraId="2CEE9AA7" w14:textId="77777777" w:rsidR="00B529E7" w:rsidRDefault="00B529E7">
      <w:pPr>
        <w:sectPr w:rsidR="00B529E7">
          <w:pgSz w:w="11900" w:h="16840"/>
          <w:pgMar w:top="1440" w:right="1440" w:bottom="898" w:left="1440" w:header="0" w:footer="0" w:gutter="0"/>
          <w:cols w:space="720" w:equalWidth="0">
            <w:col w:w="9020"/>
          </w:cols>
        </w:sectPr>
      </w:pPr>
    </w:p>
    <w:p w14:paraId="58AFB728" w14:textId="77777777" w:rsidR="00B529E7" w:rsidRDefault="00B529E7">
      <w:pPr>
        <w:spacing w:line="47" w:lineRule="exact"/>
        <w:rPr>
          <w:sz w:val="20"/>
          <w:szCs w:val="20"/>
        </w:rPr>
      </w:pPr>
    </w:p>
    <w:p w14:paraId="6812661A" w14:textId="77777777" w:rsidR="00B529E7" w:rsidRDefault="009277D4">
      <w:pPr>
        <w:spacing w:line="339" w:lineRule="auto"/>
        <w:ind w:left="360" w:right="360"/>
        <w:jc w:val="both"/>
        <w:rPr>
          <w:sz w:val="20"/>
          <w:szCs w:val="20"/>
        </w:rPr>
      </w:pPr>
      <w:r>
        <w:rPr>
          <w:rFonts w:ascii="Times" w:eastAsia="Times" w:hAnsi="Times" w:cs="Times"/>
          <w:sz w:val="24"/>
          <w:szCs w:val="24"/>
        </w:rPr>
        <w:t>Mutagenic = Refers to a physical or chemical agent that changes</w:t>
      </w:r>
      <w:r>
        <w:rPr>
          <w:rFonts w:ascii="Times" w:eastAsia="Times" w:hAnsi="Times" w:cs="Times"/>
          <w:sz w:val="24"/>
          <w:szCs w:val="24"/>
        </w:rPr>
        <w:t xml:space="preserve"> the genetic material, usually DNA, of an organism and thus increases the frequency of mutations above the natural background level.</w:t>
      </w:r>
    </w:p>
    <w:p w14:paraId="24E3D4DB" w14:textId="77777777" w:rsidR="00B529E7" w:rsidRDefault="00B529E7">
      <w:pPr>
        <w:spacing w:line="24" w:lineRule="exact"/>
        <w:rPr>
          <w:sz w:val="20"/>
          <w:szCs w:val="20"/>
        </w:rPr>
      </w:pPr>
    </w:p>
    <w:p w14:paraId="53698E21" w14:textId="77777777" w:rsidR="00B529E7" w:rsidRDefault="009277D4">
      <w:pPr>
        <w:ind w:left="360"/>
        <w:rPr>
          <w:sz w:val="20"/>
          <w:szCs w:val="20"/>
        </w:rPr>
      </w:pPr>
      <w:r>
        <w:rPr>
          <w:rFonts w:ascii="Times" w:eastAsia="Times" w:hAnsi="Times" w:cs="Times"/>
          <w:sz w:val="24"/>
          <w:szCs w:val="24"/>
        </w:rPr>
        <w:t>Myalgia = Pain in a muscle or group of muscles.</w:t>
      </w:r>
    </w:p>
    <w:p w14:paraId="137E6726" w14:textId="77777777" w:rsidR="00B529E7" w:rsidRDefault="00B529E7">
      <w:pPr>
        <w:spacing w:line="186" w:lineRule="exact"/>
        <w:rPr>
          <w:sz w:val="20"/>
          <w:szCs w:val="20"/>
        </w:rPr>
      </w:pPr>
    </w:p>
    <w:p w14:paraId="7347EA81" w14:textId="77777777" w:rsidR="00B529E7" w:rsidRDefault="009277D4">
      <w:pPr>
        <w:spacing w:line="318" w:lineRule="auto"/>
        <w:ind w:left="360" w:right="360"/>
        <w:jc w:val="both"/>
        <w:rPr>
          <w:sz w:val="20"/>
          <w:szCs w:val="20"/>
        </w:rPr>
      </w:pPr>
      <w:r>
        <w:rPr>
          <w:rFonts w:ascii="Times" w:eastAsia="Times" w:hAnsi="Times" w:cs="Times"/>
          <w:sz w:val="24"/>
          <w:szCs w:val="24"/>
        </w:rPr>
        <w:t>Myocarditis = Infection of the heart, with an inflammatory infiltrate, an</w:t>
      </w:r>
      <w:r>
        <w:rPr>
          <w:rFonts w:ascii="Times" w:eastAsia="Times" w:hAnsi="Times" w:cs="Times"/>
          <w:sz w:val="24"/>
          <w:szCs w:val="24"/>
        </w:rPr>
        <w:t>d damage to the heart muscle.</w:t>
      </w:r>
    </w:p>
    <w:p w14:paraId="28FC3E91" w14:textId="77777777" w:rsidR="00B529E7" w:rsidRDefault="00B529E7">
      <w:pPr>
        <w:spacing w:line="50" w:lineRule="exact"/>
        <w:rPr>
          <w:sz w:val="20"/>
          <w:szCs w:val="20"/>
        </w:rPr>
      </w:pPr>
    </w:p>
    <w:p w14:paraId="6FF90322" w14:textId="77777777" w:rsidR="00B529E7" w:rsidRDefault="009277D4">
      <w:pPr>
        <w:ind w:left="360"/>
        <w:rPr>
          <w:sz w:val="20"/>
          <w:szCs w:val="20"/>
        </w:rPr>
      </w:pPr>
      <w:r>
        <w:rPr>
          <w:rFonts w:ascii="Times" w:eastAsia="Times" w:hAnsi="Times" w:cs="Times"/>
          <w:sz w:val="24"/>
          <w:szCs w:val="24"/>
        </w:rPr>
        <w:t>Nosocomial = Originating in a hospital.</w:t>
      </w:r>
    </w:p>
    <w:p w14:paraId="3EFA33FA" w14:textId="77777777" w:rsidR="00B529E7" w:rsidRDefault="00B529E7">
      <w:pPr>
        <w:spacing w:line="137" w:lineRule="exact"/>
        <w:rPr>
          <w:sz w:val="20"/>
          <w:szCs w:val="20"/>
        </w:rPr>
      </w:pPr>
    </w:p>
    <w:p w14:paraId="1FA8C4C8" w14:textId="77777777" w:rsidR="00B529E7" w:rsidRDefault="009277D4">
      <w:pPr>
        <w:ind w:left="360"/>
        <w:rPr>
          <w:sz w:val="20"/>
          <w:szCs w:val="20"/>
        </w:rPr>
      </w:pPr>
      <w:r>
        <w:rPr>
          <w:rFonts w:ascii="Times" w:eastAsia="Times" w:hAnsi="Times" w:cs="Times"/>
          <w:sz w:val="24"/>
          <w:szCs w:val="24"/>
        </w:rPr>
        <w:t>Phagocytosis = Process by which particulate material is ‘eaten’ by a cell.</w:t>
      </w:r>
    </w:p>
    <w:p w14:paraId="2891E0A9" w14:textId="77777777" w:rsidR="00B529E7" w:rsidRDefault="00B529E7">
      <w:pPr>
        <w:spacing w:line="186" w:lineRule="exact"/>
        <w:rPr>
          <w:sz w:val="20"/>
          <w:szCs w:val="20"/>
        </w:rPr>
      </w:pPr>
    </w:p>
    <w:p w14:paraId="7F64691D" w14:textId="77777777" w:rsidR="00B529E7" w:rsidRDefault="009277D4">
      <w:pPr>
        <w:spacing w:line="318" w:lineRule="auto"/>
        <w:ind w:left="360" w:right="360"/>
        <w:jc w:val="both"/>
        <w:rPr>
          <w:sz w:val="20"/>
          <w:szCs w:val="20"/>
        </w:rPr>
      </w:pPr>
      <w:r>
        <w:rPr>
          <w:rFonts w:ascii="Times" w:eastAsia="Times" w:hAnsi="Times" w:cs="Times"/>
          <w:sz w:val="24"/>
          <w:szCs w:val="24"/>
        </w:rPr>
        <w:t>Pericarditis = An inflammation of the two layers of the thin, sac-like membrane that surrounds the heart.</w:t>
      </w:r>
    </w:p>
    <w:p w14:paraId="4A2186CE" w14:textId="77777777" w:rsidR="00B529E7" w:rsidRDefault="00B529E7">
      <w:pPr>
        <w:spacing w:line="97" w:lineRule="exact"/>
        <w:rPr>
          <w:sz w:val="20"/>
          <w:szCs w:val="20"/>
        </w:rPr>
      </w:pPr>
    </w:p>
    <w:p w14:paraId="033D5DB0" w14:textId="77777777" w:rsidR="00B529E7" w:rsidRDefault="009277D4">
      <w:pPr>
        <w:spacing w:line="318" w:lineRule="auto"/>
        <w:ind w:left="360" w:right="360"/>
        <w:jc w:val="both"/>
        <w:rPr>
          <w:sz w:val="20"/>
          <w:szCs w:val="20"/>
        </w:rPr>
      </w:pPr>
      <w:r>
        <w:rPr>
          <w:rFonts w:ascii="Times" w:eastAsia="Times" w:hAnsi="Times" w:cs="Times"/>
          <w:sz w:val="24"/>
          <w:szCs w:val="24"/>
        </w:rPr>
        <w:t>P</w:t>
      </w:r>
      <w:r>
        <w:rPr>
          <w:rFonts w:ascii="Times" w:eastAsia="Times" w:hAnsi="Times" w:cs="Times"/>
          <w:sz w:val="24"/>
          <w:szCs w:val="24"/>
        </w:rPr>
        <w:t>eritonitis = Inflammation of the membrane which lines the inside of the abdomen and all of the internal organs.</w:t>
      </w:r>
    </w:p>
    <w:p w14:paraId="643FDC09" w14:textId="77777777" w:rsidR="00B529E7" w:rsidRDefault="00B529E7">
      <w:pPr>
        <w:spacing w:line="97" w:lineRule="exact"/>
        <w:rPr>
          <w:sz w:val="20"/>
          <w:szCs w:val="20"/>
        </w:rPr>
      </w:pPr>
    </w:p>
    <w:p w14:paraId="00E940D5" w14:textId="77777777" w:rsidR="00B529E7" w:rsidRDefault="009277D4">
      <w:pPr>
        <w:spacing w:line="342" w:lineRule="auto"/>
        <w:ind w:left="360" w:right="560"/>
        <w:rPr>
          <w:sz w:val="20"/>
          <w:szCs w:val="20"/>
        </w:rPr>
      </w:pPr>
      <w:r>
        <w:rPr>
          <w:rFonts w:ascii="Times" w:eastAsia="Times" w:hAnsi="Times" w:cs="Times"/>
          <w:sz w:val="23"/>
          <w:szCs w:val="23"/>
        </w:rPr>
        <w:t>pH = Measure of the acidity of a solution. ‘p’ refers to power of 10, ‘H’ to hydrogen Phagosome = A vacuole formed around a particle absorbed b</w:t>
      </w:r>
      <w:r>
        <w:rPr>
          <w:rFonts w:ascii="Times" w:eastAsia="Times" w:hAnsi="Times" w:cs="Times"/>
          <w:sz w:val="23"/>
          <w:szCs w:val="23"/>
        </w:rPr>
        <w:t>y phagocytosis.</w:t>
      </w:r>
    </w:p>
    <w:p w14:paraId="0F68E3A7" w14:textId="77777777" w:rsidR="00B529E7" w:rsidRDefault="00B529E7">
      <w:pPr>
        <w:spacing w:line="74" w:lineRule="exact"/>
        <w:rPr>
          <w:sz w:val="20"/>
          <w:szCs w:val="20"/>
        </w:rPr>
      </w:pPr>
    </w:p>
    <w:p w14:paraId="45F240F4" w14:textId="77777777" w:rsidR="00B529E7" w:rsidRDefault="009277D4">
      <w:pPr>
        <w:spacing w:line="318" w:lineRule="auto"/>
        <w:ind w:left="360" w:right="360"/>
        <w:jc w:val="both"/>
        <w:rPr>
          <w:sz w:val="20"/>
          <w:szCs w:val="20"/>
        </w:rPr>
      </w:pPr>
      <w:r>
        <w:rPr>
          <w:rFonts w:ascii="Times" w:eastAsia="Times" w:hAnsi="Times" w:cs="Times"/>
          <w:sz w:val="24"/>
          <w:szCs w:val="24"/>
        </w:rPr>
        <w:t>Pili = Short, filamentous projections on a bacterial cell, used not for motility but for adhering to other bacterial cell (especially for mating) or to animal cells.</w:t>
      </w:r>
    </w:p>
    <w:p w14:paraId="79B2BA53" w14:textId="77777777" w:rsidR="00B529E7" w:rsidRDefault="00B529E7">
      <w:pPr>
        <w:spacing w:line="97" w:lineRule="exact"/>
        <w:rPr>
          <w:sz w:val="20"/>
          <w:szCs w:val="20"/>
        </w:rPr>
      </w:pPr>
    </w:p>
    <w:p w14:paraId="58A2F70A" w14:textId="77777777" w:rsidR="00B529E7" w:rsidRDefault="009277D4">
      <w:pPr>
        <w:spacing w:line="318" w:lineRule="auto"/>
        <w:ind w:left="360" w:right="360"/>
        <w:jc w:val="both"/>
        <w:rPr>
          <w:sz w:val="20"/>
          <w:szCs w:val="20"/>
        </w:rPr>
      </w:pPr>
      <w:r>
        <w:rPr>
          <w:rFonts w:ascii="Times" w:eastAsia="Times" w:hAnsi="Times" w:cs="Times"/>
          <w:sz w:val="24"/>
          <w:szCs w:val="24"/>
        </w:rPr>
        <w:t xml:space="preserve">Planktonic organisms = The collection of small or microscopic organisms </w:t>
      </w:r>
      <w:r>
        <w:rPr>
          <w:rFonts w:ascii="Times" w:eastAsia="Times" w:hAnsi="Times" w:cs="Times"/>
          <w:sz w:val="24"/>
          <w:szCs w:val="24"/>
        </w:rPr>
        <w:t>float or drift.</w:t>
      </w:r>
    </w:p>
    <w:p w14:paraId="7EEC2241" w14:textId="77777777" w:rsidR="00B529E7" w:rsidRDefault="00B529E7">
      <w:pPr>
        <w:spacing w:line="97" w:lineRule="exact"/>
        <w:rPr>
          <w:sz w:val="20"/>
          <w:szCs w:val="20"/>
        </w:rPr>
      </w:pPr>
    </w:p>
    <w:p w14:paraId="43EB1FD5" w14:textId="77777777" w:rsidR="00B529E7" w:rsidRDefault="009277D4">
      <w:pPr>
        <w:spacing w:line="318" w:lineRule="auto"/>
        <w:ind w:left="360" w:right="360"/>
        <w:jc w:val="both"/>
        <w:rPr>
          <w:sz w:val="20"/>
          <w:szCs w:val="20"/>
        </w:rPr>
      </w:pPr>
      <w:r>
        <w:rPr>
          <w:rFonts w:ascii="Times" w:eastAsia="Times" w:hAnsi="Times" w:cs="Times"/>
          <w:sz w:val="24"/>
          <w:szCs w:val="24"/>
        </w:rPr>
        <w:t>Postcardiotomy syndrome = Illnes believed to be caused by an autoimmune response against damaged cardiac tissue.</w:t>
      </w:r>
    </w:p>
    <w:p w14:paraId="2E3110E9" w14:textId="77777777" w:rsidR="00B529E7" w:rsidRDefault="00B529E7">
      <w:pPr>
        <w:spacing w:line="97" w:lineRule="exact"/>
        <w:rPr>
          <w:sz w:val="20"/>
          <w:szCs w:val="20"/>
        </w:rPr>
      </w:pPr>
    </w:p>
    <w:p w14:paraId="2B628F04" w14:textId="77777777" w:rsidR="00B529E7" w:rsidRDefault="009277D4">
      <w:pPr>
        <w:spacing w:line="318" w:lineRule="auto"/>
        <w:ind w:left="360" w:right="360"/>
        <w:jc w:val="both"/>
        <w:rPr>
          <w:sz w:val="20"/>
          <w:szCs w:val="20"/>
        </w:rPr>
      </w:pPr>
      <w:r>
        <w:rPr>
          <w:rFonts w:ascii="Times" w:eastAsia="Times" w:hAnsi="Times" w:cs="Times"/>
          <w:sz w:val="24"/>
          <w:szCs w:val="24"/>
        </w:rPr>
        <w:t>Protozoa = Free-living, single-celled, motile eukaryotic organisms, especially those, such as Amoeba, that live by feeding on</w:t>
      </w:r>
      <w:r>
        <w:rPr>
          <w:rFonts w:ascii="Times" w:eastAsia="Times" w:hAnsi="Times" w:cs="Times"/>
          <w:sz w:val="24"/>
          <w:szCs w:val="24"/>
        </w:rPr>
        <w:t xml:space="preserve"> other organisms.</w:t>
      </w:r>
    </w:p>
    <w:p w14:paraId="7F155428" w14:textId="77777777" w:rsidR="00B529E7" w:rsidRDefault="00B529E7">
      <w:pPr>
        <w:spacing w:line="97" w:lineRule="exact"/>
        <w:rPr>
          <w:sz w:val="20"/>
          <w:szCs w:val="20"/>
        </w:rPr>
      </w:pPr>
    </w:p>
    <w:p w14:paraId="704A7C36" w14:textId="77777777" w:rsidR="00B529E7" w:rsidRDefault="009277D4">
      <w:pPr>
        <w:spacing w:line="339" w:lineRule="auto"/>
        <w:ind w:left="360" w:right="360"/>
        <w:jc w:val="both"/>
        <w:rPr>
          <w:sz w:val="20"/>
          <w:szCs w:val="20"/>
        </w:rPr>
      </w:pPr>
      <w:r>
        <w:rPr>
          <w:rFonts w:ascii="Times" w:eastAsia="Times" w:hAnsi="Times" w:cs="Times"/>
          <w:sz w:val="24"/>
          <w:szCs w:val="24"/>
        </w:rPr>
        <w:t>Purulent sputum = Mucus that is coughed up from the lower airways, which is off-white, yellow or green, and opaque. It indicates the presence of large numbers of white blood cells.</w:t>
      </w:r>
    </w:p>
    <w:p w14:paraId="748C2338" w14:textId="77777777" w:rsidR="00B529E7" w:rsidRDefault="00B529E7">
      <w:pPr>
        <w:spacing w:line="71" w:lineRule="exact"/>
        <w:rPr>
          <w:sz w:val="20"/>
          <w:szCs w:val="20"/>
        </w:rPr>
      </w:pPr>
    </w:p>
    <w:p w14:paraId="3F300212" w14:textId="77777777" w:rsidR="00B529E7" w:rsidRDefault="009277D4">
      <w:pPr>
        <w:spacing w:line="349" w:lineRule="auto"/>
        <w:ind w:left="360" w:right="360"/>
        <w:rPr>
          <w:sz w:val="20"/>
          <w:szCs w:val="20"/>
        </w:rPr>
      </w:pPr>
      <w:r>
        <w:rPr>
          <w:rFonts w:ascii="Times" w:eastAsia="Times" w:hAnsi="Times" w:cs="Times"/>
          <w:sz w:val="24"/>
          <w:szCs w:val="24"/>
        </w:rPr>
        <w:t>Organelle = A specialized subunit within a cell that ha</w:t>
      </w:r>
      <w:r>
        <w:rPr>
          <w:rFonts w:ascii="Times" w:eastAsia="Times" w:hAnsi="Times" w:cs="Times"/>
          <w:sz w:val="24"/>
          <w:szCs w:val="24"/>
        </w:rPr>
        <w:t>s a specific function. Prokaryotic cells = Cells that lack a membrane-bound nucleus (from the Greek meaning before nuclei). These cells have few internal structures that are distinguishable under a microscope. Cells in the monera kingdom such as bacteria a</w:t>
      </w:r>
      <w:r>
        <w:rPr>
          <w:rFonts w:ascii="Times" w:eastAsia="Times" w:hAnsi="Times" w:cs="Times"/>
          <w:sz w:val="24"/>
          <w:szCs w:val="24"/>
        </w:rPr>
        <w:t>nd cyanobacteria (also known as blue-green algae) are prokaryotes.</w:t>
      </w:r>
    </w:p>
    <w:p w14:paraId="2FCC4794" w14:textId="77777777" w:rsidR="00B529E7" w:rsidRDefault="00B529E7">
      <w:pPr>
        <w:spacing w:line="65" w:lineRule="exact"/>
        <w:rPr>
          <w:sz w:val="20"/>
          <w:szCs w:val="20"/>
        </w:rPr>
      </w:pPr>
    </w:p>
    <w:p w14:paraId="4AE2C6D7" w14:textId="77777777" w:rsidR="00B529E7" w:rsidRDefault="009277D4">
      <w:pPr>
        <w:spacing w:line="318" w:lineRule="auto"/>
        <w:ind w:left="360" w:right="360"/>
        <w:rPr>
          <w:sz w:val="20"/>
          <w:szCs w:val="20"/>
        </w:rPr>
      </w:pPr>
      <w:r>
        <w:rPr>
          <w:rFonts w:ascii="Times" w:eastAsia="Times" w:hAnsi="Times" w:cs="Times"/>
          <w:sz w:val="24"/>
          <w:szCs w:val="24"/>
        </w:rPr>
        <w:t>Pyelonephritis = Inflammation of the substance of the kidney as a result of bacterial infection.</w:t>
      </w:r>
    </w:p>
    <w:p w14:paraId="78F30A48" w14:textId="77777777" w:rsidR="00B529E7" w:rsidRDefault="00B529E7">
      <w:pPr>
        <w:sectPr w:rsidR="00B529E7">
          <w:pgSz w:w="11900" w:h="16840"/>
          <w:pgMar w:top="1440" w:right="1440" w:bottom="1440" w:left="1440" w:header="0" w:footer="0" w:gutter="0"/>
          <w:cols w:space="720" w:equalWidth="0">
            <w:col w:w="9020"/>
          </w:cols>
        </w:sectPr>
      </w:pPr>
    </w:p>
    <w:p w14:paraId="1EDE66BE" w14:textId="77777777" w:rsidR="00B529E7" w:rsidRDefault="00B529E7">
      <w:pPr>
        <w:spacing w:line="47" w:lineRule="exact"/>
        <w:rPr>
          <w:sz w:val="20"/>
          <w:szCs w:val="20"/>
        </w:rPr>
      </w:pPr>
    </w:p>
    <w:p w14:paraId="551840CB" w14:textId="77777777" w:rsidR="00B529E7" w:rsidRDefault="009277D4">
      <w:pPr>
        <w:spacing w:line="339" w:lineRule="auto"/>
        <w:ind w:left="360" w:right="360"/>
        <w:jc w:val="both"/>
        <w:rPr>
          <w:sz w:val="20"/>
          <w:szCs w:val="20"/>
        </w:rPr>
      </w:pPr>
      <w:r>
        <w:rPr>
          <w:rFonts w:ascii="Times" w:eastAsia="Times" w:hAnsi="Times" w:cs="Times"/>
          <w:sz w:val="24"/>
          <w:szCs w:val="24"/>
        </w:rPr>
        <w:t>Quorum sensing = a type of decision-making process used by decentralized gro</w:t>
      </w:r>
      <w:r>
        <w:rPr>
          <w:rFonts w:ascii="Times" w:eastAsia="Times" w:hAnsi="Times" w:cs="Times"/>
          <w:sz w:val="24"/>
          <w:szCs w:val="24"/>
        </w:rPr>
        <w:t>ups to coordinate behavior. Many species of bacteria use quorum sensing to coordinate their gene expression according to the local density of their population.</w:t>
      </w:r>
    </w:p>
    <w:p w14:paraId="1E7A8750" w14:textId="77777777" w:rsidR="00B529E7" w:rsidRDefault="00B529E7">
      <w:pPr>
        <w:spacing w:line="71" w:lineRule="exact"/>
        <w:rPr>
          <w:sz w:val="20"/>
          <w:szCs w:val="20"/>
        </w:rPr>
      </w:pPr>
    </w:p>
    <w:p w14:paraId="5DA5BA30" w14:textId="77777777" w:rsidR="00B529E7" w:rsidRDefault="009277D4">
      <w:pPr>
        <w:spacing w:line="248" w:lineRule="auto"/>
        <w:ind w:left="360" w:right="360"/>
        <w:jc w:val="both"/>
        <w:rPr>
          <w:sz w:val="20"/>
          <w:szCs w:val="20"/>
        </w:rPr>
      </w:pPr>
      <w:r>
        <w:rPr>
          <w:rFonts w:ascii="Times" w:eastAsia="Times" w:hAnsi="Times" w:cs="Times"/>
          <w:sz w:val="24"/>
          <w:szCs w:val="24"/>
        </w:rPr>
        <w:t xml:space="preserve">Respiratory epithelial cell = Cells arranged in one or more layers, forming part of a covering </w:t>
      </w:r>
      <w:r>
        <w:rPr>
          <w:rFonts w:ascii="Times" w:eastAsia="Times" w:hAnsi="Times" w:cs="Times"/>
          <w:sz w:val="24"/>
          <w:szCs w:val="24"/>
        </w:rPr>
        <w:t>or lining of a body surface that take up O</w:t>
      </w:r>
      <w:r>
        <w:rPr>
          <w:rFonts w:ascii="Times" w:eastAsia="Times" w:hAnsi="Times" w:cs="Times"/>
          <w:sz w:val="32"/>
          <w:szCs w:val="32"/>
          <w:vertAlign w:val="subscript"/>
        </w:rPr>
        <w:t>2</w:t>
      </w:r>
      <w:r>
        <w:rPr>
          <w:rFonts w:ascii="Times" w:eastAsia="Times" w:hAnsi="Times" w:cs="Times"/>
          <w:sz w:val="24"/>
          <w:szCs w:val="24"/>
        </w:rPr>
        <w:t xml:space="preserve"> and make CO</w:t>
      </w:r>
      <w:r>
        <w:rPr>
          <w:rFonts w:ascii="Times" w:eastAsia="Times" w:hAnsi="Times" w:cs="Times"/>
          <w:sz w:val="32"/>
          <w:szCs w:val="32"/>
          <w:vertAlign w:val="subscript"/>
        </w:rPr>
        <w:t>2</w:t>
      </w:r>
      <w:r>
        <w:rPr>
          <w:rFonts w:ascii="Times" w:eastAsia="Times" w:hAnsi="Times" w:cs="Times"/>
          <w:sz w:val="24"/>
          <w:szCs w:val="24"/>
        </w:rPr>
        <w:t>.</w:t>
      </w:r>
    </w:p>
    <w:p w14:paraId="39E4B122" w14:textId="77777777" w:rsidR="00B529E7" w:rsidRDefault="00B529E7">
      <w:pPr>
        <w:spacing w:line="163" w:lineRule="exact"/>
        <w:rPr>
          <w:sz w:val="20"/>
          <w:szCs w:val="20"/>
        </w:rPr>
      </w:pPr>
    </w:p>
    <w:p w14:paraId="156C3C32" w14:textId="77777777" w:rsidR="00B529E7" w:rsidRDefault="009277D4">
      <w:pPr>
        <w:spacing w:line="299" w:lineRule="auto"/>
        <w:ind w:left="360" w:right="360"/>
        <w:jc w:val="both"/>
        <w:rPr>
          <w:sz w:val="20"/>
          <w:szCs w:val="20"/>
        </w:rPr>
      </w:pPr>
      <w:r>
        <w:rPr>
          <w:rFonts w:ascii="Times" w:eastAsia="Times" w:hAnsi="Times" w:cs="Times"/>
          <w:sz w:val="24"/>
          <w:szCs w:val="24"/>
        </w:rPr>
        <w:t>Respiratory chain = couples electron transfer between an electron donor (such as NADH) and an electron acceptor (such as O</w:t>
      </w:r>
      <w:r>
        <w:rPr>
          <w:rFonts w:ascii="Times" w:eastAsia="Times" w:hAnsi="Times" w:cs="Times"/>
          <w:sz w:val="32"/>
          <w:szCs w:val="32"/>
          <w:vertAlign w:val="subscript"/>
        </w:rPr>
        <w:t>2</w:t>
      </w:r>
      <w:r>
        <w:rPr>
          <w:rFonts w:ascii="Times" w:eastAsia="Times" w:hAnsi="Times" w:cs="Times"/>
          <w:sz w:val="24"/>
          <w:szCs w:val="24"/>
        </w:rPr>
        <w:t>) with the transfer of H</w:t>
      </w:r>
      <w:r>
        <w:rPr>
          <w:rFonts w:ascii="Times" w:eastAsia="Times" w:hAnsi="Times" w:cs="Times"/>
          <w:sz w:val="32"/>
          <w:szCs w:val="32"/>
          <w:vertAlign w:val="superscript"/>
        </w:rPr>
        <w:t>+</w:t>
      </w:r>
      <w:r>
        <w:rPr>
          <w:rFonts w:ascii="Times" w:eastAsia="Times" w:hAnsi="Times" w:cs="Times"/>
          <w:sz w:val="24"/>
          <w:szCs w:val="24"/>
        </w:rPr>
        <w:t xml:space="preserve"> ions (protons) across a membrane.</w:t>
      </w:r>
    </w:p>
    <w:p w14:paraId="744E11A5" w14:textId="77777777" w:rsidR="00B529E7" w:rsidRDefault="00B529E7">
      <w:pPr>
        <w:spacing w:line="97" w:lineRule="exact"/>
        <w:rPr>
          <w:sz w:val="20"/>
          <w:szCs w:val="20"/>
        </w:rPr>
      </w:pPr>
    </w:p>
    <w:p w14:paraId="7207CBB8" w14:textId="77777777" w:rsidR="00B529E7" w:rsidRDefault="009277D4">
      <w:pPr>
        <w:spacing w:line="318" w:lineRule="auto"/>
        <w:ind w:left="360" w:right="360"/>
        <w:jc w:val="both"/>
        <w:rPr>
          <w:sz w:val="20"/>
          <w:szCs w:val="20"/>
        </w:rPr>
      </w:pPr>
      <w:r>
        <w:rPr>
          <w:rFonts w:ascii="Times" w:eastAsia="Times" w:hAnsi="Times" w:cs="Times"/>
          <w:sz w:val="24"/>
          <w:szCs w:val="24"/>
        </w:rPr>
        <w:t xml:space="preserve">Respiratory </w:t>
      </w:r>
      <w:r>
        <w:rPr>
          <w:rFonts w:ascii="Times" w:eastAsia="Times" w:hAnsi="Times" w:cs="Times"/>
          <w:sz w:val="24"/>
          <w:szCs w:val="24"/>
        </w:rPr>
        <w:t>metabolism = Generating energy by enzyme-mediated electron transport from an electron donor to an external electron acceptor</w:t>
      </w:r>
    </w:p>
    <w:p w14:paraId="301F3786" w14:textId="77777777" w:rsidR="00B529E7" w:rsidRDefault="00B529E7">
      <w:pPr>
        <w:spacing w:line="97" w:lineRule="exact"/>
        <w:rPr>
          <w:sz w:val="20"/>
          <w:szCs w:val="20"/>
        </w:rPr>
      </w:pPr>
    </w:p>
    <w:p w14:paraId="38A1D5E3" w14:textId="77777777" w:rsidR="00B529E7" w:rsidRDefault="009277D4">
      <w:pPr>
        <w:spacing w:line="318" w:lineRule="auto"/>
        <w:ind w:left="360" w:right="360"/>
        <w:jc w:val="both"/>
        <w:rPr>
          <w:sz w:val="20"/>
          <w:szCs w:val="20"/>
        </w:rPr>
      </w:pPr>
      <w:r>
        <w:rPr>
          <w:rFonts w:ascii="Times" w:eastAsia="Times" w:hAnsi="Times" w:cs="Times"/>
          <w:sz w:val="24"/>
          <w:szCs w:val="24"/>
        </w:rPr>
        <w:t>Ribosome = Particle composed of ribosomal RNAs and ribosomal proteins that associated with messenger RNA and catalyzes the synthes</w:t>
      </w:r>
      <w:r>
        <w:rPr>
          <w:rFonts w:ascii="Times" w:eastAsia="Times" w:hAnsi="Times" w:cs="Times"/>
          <w:sz w:val="24"/>
          <w:szCs w:val="24"/>
        </w:rPr>
        <w:t>is of protein.</w:t>
      </w:r>
    </w:p>
    <w:p w14:paraId="339746DF" w14:textId="77777777" w:rsidR="00B529E7" w:rsidRDefault="00B529E7">
      <w:pPr>
        <w:spacing w:line="97" w:lineRule="exact"/>
        <w:rPr>
          <w:sz w:val="20"/>
          <w:szCs w:val="20"/>
        </w:rPr>
      </w:pPr>
    </w:p>
    <w:p w14:paraId="4D86B7F2" w14:textId="77777777" w:rsidR="00B529E7" w:rsidRDefault="009277D4">
      <w:pPr>
        <w:spacing w:line="318" w:lineRule="auto"/>
        <w:ind w:left="360" w:right="360"/>
        <w:jc w:val="both"/>
        <w:rPr>
          <w:sz w:val="20"/>
          <w:szCs w:val="20"/>
        </w:rPr>
      </w:pPr>
      <w:r>
        <w:rPr>
          <w:rFonts w:ascii="Times" w:eastAsia="Times" w:hAnsi="Times" w:cs="Times"/>
          <w:sz w:val="24"/>
          <w:szCs w:val="24"/>
        </w:rPr>
        <w:t>Ringers solution = An aqueous solution of the chlorides of sodium, potassium, and calcium that is isotonic to animal tissue.</w:t>
      </w:r>
    </w:p>
    <w:p w14:paraId="444B9E13" w14:textId="77777777" w:rsidR="00B529E7" w:rsidRDefault="00B529E7">
      <w:pPr>
        <w:spacing w:line="97" w:lineRule="exact"/>
        <w:rPr>
          <w:sz w:val="20"/>
          <w:szCs w:val="20"/>
        </w:rPr>
      </w:pPr>
    </w:p>
    <w:p w14:paraId="23FC0C9B" w14:textId="77777777" w:rsidR="00B529E7" w:rsidRDefault="009277D4">
      <w:pPr>
        <w:spacing w:line="318" w:lineRule="auto"/>
        <w:ind w:left="360" w:right="360"/>
        <w:jc w:val="both"/>
        <w:rPr>
          <w:sz w:val="20"/>
          <w:szCs w:val="20"/>
        </w:rPr>
      </w:pPr>
      <w:r>
        <w:rPr>
          <w:rFonts w:ascii="Times" w:eastAsia="Times" w:hAnsi="Times" w:cs="Times"/>
          <w:sz w:val="24"/>
          <w:szCs w:val="24"/>
        </w:rPr>
        <w:t>RNA = Ribonucleic acid. Polymer formed from covalently linked ribonucleotide monomers.</w:t>
      </w:r>
    </w:p>
    <w:p w14:paraId="177C57A6" w14:textId="77777777" w:rsidR="00B529E7" w:rsidRDefault="00B529E7">
      <w:pPr>
        <w:spacing w:line="97" w:lineRule="exact"/>
        <w:rPr>
          <w:sz w:val="20"/>
          <w:szCs w:val="20"/>
        </w:rPr>
      </w:pPr>
    </w:p>
    <w:p w14:paraId="183B3DC5" w14:textId="77777777" w:rsidR="00B529E7" w:rsidRDefault="009277D4">
      <w:pPr>
        <w:spacing w:line="318" w:lineRule="auto"/>
        <w:ind w:left="360" w:right="360"/>
        <w:jc w:val="both"/>
        <w:rPr>
          <w:sz w:val="20"/>
          <w:szCs w:val="20"/>
        </w:rPr>
      </w:pPr>
      <w:r>
        <w:rPr>
          <w:rFonts w:ascii="Times" w:eastAsia="Times" w:hAnsi="Times" w:cs="Times"/>
          <w:sz w:val="24"/>
          <w:szCs w:val="24"/>
        </w:rPr>
        <w:t>Septicaemia = Blood poison</w:t>
      </w:r>
      <w:r>
        <w:rPr>
          <w:rFonts w:ascii="Times" w:eastAsia="Times" w:hAnsi="Times" w:cs="Times"/>
          <w:sz w:val="24"/>
          <w:szCs w:val="24"/>
        </w:rPr>
        <w:t>ing: Invasion of the bloodstream by virulent microorganisms from a focus of infection.</w:t>
      </w:r>
    </w:p>
    <w:p w14:paraId="33BD6677" w14:textId="77777777" w:rsidR="00B529E7" w:rsidRDefault="00B529E7">
      <w:pPr>
        <w:spacing w:line="97" w:lineRule="exact"/>
        <w:rPr>
          <w:sz w:val="20"/>
          <w:szCs w:val="20"/>
        </w:rPr>
      </w:pPr>
    </w:p>
    <w:p w14:paraId="0410AA0B" w14:textId="77777777" w:rsidR="00B529E7" w:rsidRDefault="009277D4">
      <w:pPr>
        <w:spacing w:line="318" w:lineRule="auto"/>
        <w:ind w:left="360" w:right="360"/>
        <w:jc w:val="both"/>
        <w:rPr>
          <w:sz w:val="20"/>
          <w:szCs w:val="20"/>
        </w:rPr>
      </w:pPr>
      <w:r>
        <w:rPr>
          <w:rFonts w:ascii="Times" w:eastAsia="Times" w:hAnsi="Times" w:cs="Times"/>
          <w:sz w:val="24"/>
          <w:szCs w:val="24"/>
        </w:rPr>
        <w:t>Serogroup = refers to distinct variations within a subspecies of bacteria, classified together based on their cell surface antigens.</w:t>
      </w:r>
    </w:p>
    <w:p w14:paraId="0E580E10" w14:textId="77777777" w:rsidR="00B529E7" w:rsidRDefault="00B529E7">
      <w:pPr>
        <w:spacing w:line="50" w:lineRule="exact"/>
        <w:rPr>
          <w:sz w:val="20"/>
          <w:szCs w:val="20"/>
        </w:rPr>
      </w:pPr>
    </w:p>
    <w:p w14:paraId="632039C7" w14:textId="77777777" w:rsidR="00B529E7" w:rsidRDefault="009277D4">
      <w:pPr>
        <w:ind w:left="360"/>
        <w:rPr>
          <w:sz w:val="20"/>
          <w:szCs w:val="20"/>
        </w:rPr>
      </w:pPr>
      <w:r>
        <w:rPr>
          <w:rFonts w:ascii="Times" w:eastAsia="Times" w:hAnsi="Times" w:cs="Times"/>
          <w:sz w:val="24"/>
          <w:szCs w:val="24"/>
        </w:rPr>
        <w:t>Sessile organisms = Organisms that</w:t>
      </w:r>
      <w:r>
        <w:rPr>
          <w:rFonts w:ascii="Times" w:eastAsia="Times" w:hAnsi="Times" w:cs="Times"/>
          <w:sz w:val="24"/>
          <w:szCs w:val="24"/>
        </w:rPr>
        <w:t xml:space="preserve"> are fixed in one place.</w:t>
      </w:r>
    </w:p>
    <w:p w14:paraId="66556972" w14:textId="77777777" w:rsidR="00B529E7" w:rsidRDefault="00B529E7">
      <w:pPr>
        <w:spacing w:line="184" w:lineRule="exact"/>
        <w:rPr>
          <w:sz w:val="20"/>
          <w:szCs w:val="20"/>
        </w:rPr>
      </w:pPr>
    </w:p>
    <w:p w14:paraId="75BB38AA" w14:textId="77777777" w:rsidR="00B529E7" w:rsidRDefault="009277D4">
      <w:pPr>
        <w:spacing w:line="339" w:lineRule="auto"/>
        <w:ind w:left="360" w:right="360"/>
        <w:rPr>
          <w:sz w:val="20"/>
          <w:szCs w:val="20"/>
        </w:rPr>
      </w:pPr>
      <w:r>
        <w:rPr>
          <w:rFonts w:ascii="Times" w:eastAsia="Times" w:hAnsi="Times" w:cs="Times"/>
          <w:sz w:val="24"/>
          <w:szCs w:val="24"/>
        </w:rPr>
        <w:t>Silastic = Polymeric silicone substances that have the properties of rubber but are biologically inert; used in surgical prostheses. Sinusitis = Inflammation of a nasal sinus.</w:t>
      </w:r>
    </w:p>
    <w:p w14:paraId="2A79D46F" w14:textId="77777777" w:rsidR="00B529E7" w:rsidRDefault="00B529E7">
      <w:pPr>
        <w:spacing w:line="74" w:lineRule="exact"/>
        <w:rPr>
          <w:sz w:val="20"/>
          <w:szCs w:val="20"/>
        </w:rPr>
      </w:pPr>
    </w:p>
    <w:p w14:paraId="1ED777C6" w14:textId="77777777" w:rsidR="00B529E7" w:rsidRDefault="009277D4">
      <w:pPr>
        <w:spacing w:line="339" w:lineRule="auto"/>
        <w:ind w:left="360" w:right="360"/>
        <w:rPr>
          <w:sz w:val="20"/>
          <w:szCs w:val="20"/>
        </w:rPr>
      </w:pPr>
      <w:r>
        <w:rPr>
          <w:rFonts w:ascii="Times" w:eastAsia="Times" w:hAnsi="Times" w:cs="Times"/>
          <w:sz w:val="24"/>
          <w:szCs w:val="24"/>
        </w:rPr>
        <w:t>Species = Bacterial species are collections of strain</w:t>
      </w:r>
      <w:r>
        <w:rPr>
          <w:rFonts w:ascii="Times" w:eastAsia="Times" w:hAnsi="Times" w:cs="Times"/>
          <w:sz w:val="24"/>
          <w:szCs w:val="24"/>
        </w:rPr>
        <w:t>s that have many stable properties in common and differ significantly from other groups of strains. Stupor = State of near-unconsciousness or insensibility.</w:t>
      </w:r>
    </w:p>
    <w:p w14:paraId="4B1AAB6A" w14:textId="77777777" w:rsidR="00B529E7" w:rsidRDefault="00B529E7">
      <w:pPr>
        <w:spacing w:line="24" w:lineRule="exact"/>
        <w:rPr>
          <w:sz w:val="20"/>
          <w:szCs w:val="20"/>
        </w:rPr>
      </w:pPr>
    </w:p>
    <w:p w14:paraId="592EDC18" w14:textId="77777777" w:rsidR="00B529E7" w:rsidRDefault="009277D4">
      <w:pPr>
        <w:ind w:left="360"/>
        <w:rPr>
          <w:sz w:val="20"/>
          <w:szCs w:val="20"/>
        </w:rPr>
      </w:pPr>
      <w:r>
        <w:rPr>
          <w:rFonts w:ascii="Times" w:eastAsia="Times" w:hAnsi="Times" w:cs="Times"/>
          <w:sz w:val="24"/>
          <w:szCs w:val="24"/>
        </w:rPr>
        <w:t>Taxonomy = The practice and science of classification or the result of it.</w:t>
      </w:r>
    </w:p>
    <w:p w14:paraId="75BE75B5" w14:textId="77777777" w:rsidR="00B529E7" w:rsidRDefault="00B529E7">
      <w:pPr>
        <w:spacing w:line="139" w:lineRule="exact"/>
        <w:rPr>
          <w:sz w:val="20"/>
          <w:szCs w:val="20"/>
        </w:rPr>
      </w:pPr>
    </w:p>
    <w:p w14:paraId="26B69DA9" w14:textId="77777777" w:rsidR="00B529E7" w:rsidRDefault="009277D4">
      <w:pPr>
        <w:ind w:left="360"/>
        <w:rPr>
          <w:sz w:val="20"/>
          <w:szCs w:val="20"/>
        </w:rPr>
      </w:pPr>
      <w:r>
        <w:rPr>
          <w:rFonts w:ascii="Times" w:eastAsia="Times" w:hAnsi="Times" w:cs="Times"/>
          <w:sz w:val="24"/>
          <w:szCs w:val="24"/>
        </w:rPr>
        <w:t>Teratogenicity = Relat</w:t>
      </w:r>
      <w:r>
        <w:rPr>
          <w:rFonts w:ascii="Times" w:eastAsia="Times" w:hAnsi="Times" w:cs="Times"/>
          <w:sz w:val="24"/>
          <w:szCs w:val="24"/>
        </w:rPr>
        <w:t>ing to, or causing malformations of an embryo or foetus.</w:t>
      </w:r>
    </w:p>
    <w:p w14:paraId="46CB2E71" w14:textId="77777777" w:rsidR="00B529E7" w:rsidRDefault="00B529E7">
      <w:pPr>
        <w:spacing w:line="184" w:lineRule="exact"/>
        <w:rPr>
          <w:sz w:val="20"/>
          <w:szCs w:val="20"/>
        </w:rPr>
      </w:pPr>
    </w:p>
    <w:p w14:paraId="7BC17AEA" w14:textId="77777777" w:rsidR="00B529E7" w:rsidRDefault="009277D4">
      <w:pPr>
        <w:spacing w:line="320" w:lineRule="auto"/>
        <w:ind w:left="360" w:right="360"/>
        <w:rPr>
          <w:sz w:val="20"/>
          <w:szCs w:val="20"/>
        </w:rPr>
      </w:pPr>
      <w:r>
        <w:rPr>
          <w:rFonts w:ascii="Times" w:eastAsia="Times" w:hAnsi="Times" w:cs="Times"/>
          <w:sz w:val="24"/>
          <w:szCs w:val="24"/>
        </w:rPr>
        <w:t>Thiol group = (sulfhydryl) = Chemical group containing sulphur and hydrogen found in the amino acid cysteine and other molecules.</w:t>
      </w:r>
    </w:p>
    <w:p w14:paraId="4895695B" w14:textId="77777777" w:rsidR="00B529E7" w:rsidRDefault="00B529E7">
      <w:pPr>
        <w:spacing w:line="92" w:lineRule="exact"/>
        <w:rPr>
          <w:sz w:val="20"/>
          <w:szCs w:val="20"/>
        </w:rPr>
      </w:pPr>
    </w:p>
    <w:p w14:paraId="26F795C3" w14:textId="77777777" w:rsidR="00B529E7" w:rsidRDefault="009277D4">
      <w:pPr>
        <w:spacing w:line="320" w:lineRule="auto"/>
        <w:ind w:left="360" w:right="360"/>
        <w:rPr>
          <w:sz w:val="20"/>
          <w:szCs w:val="20"/>
        </w:rPr>
      </w:pPr>
      <w:r>
        <w:rPr>
          <w:rFonts w:ascii="Times" w:eastAsia="Times" w:hAnsi="Times" w:cs="Times"/>
          <w:sz w:val="24"/>
          <w:szCs w:val="24"/>
        </w:rPr>
        <w:t xml:space="preserve">Total Viable Count = (TVC) gives a quantitative idea about the </w:t>
      </w:r>
      <w:r>
        <w:rPr>
          <w:rFonts w:ascii="Times" w:eastAsia="Times" w:hAnsi="Times" w:cs="Times"/>
          <w:sz w:val="24"/>
          <w:szCs w:val="24"/>
        </w:rPr>
        <w:t>presence of microorganisms such as bacteria, yeast and mold in a sample. To be specific, the</w:t>
      </w:r>
    </w:p>
    <w:p w14:paraId="03391B2E" w14:textId="77777777" w:rsidR="00B529E7" w:rsidRDefault="00B529E7">
      <w:pPr>
        <w:sectPr w:rsidR="00B529E7">
          <w:pgSz w:w="11900" w:h="16840"/>
          <w:pgMar w:top="1440" w:right="1440" w:bottom="1440" w:left="1440" w:header="0" w:footer="0" w:gutter="0"/>
          <w:cols w:space="720" w:equalWidth="0">
            <w:col w:w="9020"/>
          </w:cols>
        </w:sectPr>
      </w:pPr>
    </w:p>
    <w:p w14:paraId="40D4762C" w14:textId="77777777" w:rsidR="00B529E7" w:rsidRDefault="00B529E7">
      <w:pPr>
        <w:spacing w:line="47" w:lineRule="exact"/>
        <w:rPr>
          <w:sz w:val="20"/>
          <w:szCs w:val="20"/>
        </w:rPr>
      </w:pPr>
    </w:p>
    <w:p w14:paraId="31C6543F" w14:textId="77777777" w:rsidR="00B529E7" w:rsidRDefault="009277D4">
      <w:pPr>
        <w:spacing w:line="318" w:lineRule="auto"/>
        <w:ind w:left="360" w:right="360"/>
        <w:rPr>
          <w:sz w:val="20"/>
          <w:szCs w:val="20"/>
        </w:rPr>
      </w:pPr>
      <w:r>
        <w:rPr>
          <w:rFonts w:ascii="Times" w:eastAsia="Times" w:hAnsi="Times" w:cs="Times"/>
          <w:sz w:val="24"/>
          <w:szCs w:val="24"/>
        </w:rPr>
        <w:t>count actually represents the number of colony forming units (cfu) per ml of the sample.</w:t>
      </w:r>
    </w:p>
    <w:p w14:paraId="209AD2B3" w14:textId="77777777" w:rsidR="00B529E7" w:rsidRDefault="00B529E7">
      <w:pPr>
        <w:sectPr w:rsidR="00B529E7">
          <w:pgSz w:w="11900" w:h="16840"/>
          <w:pgMar w:top="1440" w:right="1440" w:bottom="1440" w:left="1440" w:header="0" w:footer="0" w:gutter="0"/>
          <w:cols w:space="720" w:equalWidth="0">
            <w:col w:w="9020"/>
          </w:cols>
        </w:sectPr>
      </w:pPr>
    </w:p>
    <w:p w14:paraId="6E91E063" w14:textId="77777777" w:rsidR="00B529E7" w:rsidRDefault="009277D4">
      <w:pPr>
        <w:numPr>
          <w:ilvl w:val="0"/>
          <w:numId w:val="2"/>
        </w:numPr>
        <w:tabs>
          <w:tab w:val="left" w:pos="900"/>
        </w:tabs>
        <w:ind w:left="900" w:hanging="542"/>
        <w:rPr>
          <w:rFonts w:ascii="Times" w:eastAsia="Times" w:hAnsi="Times" w:cs="Times"/>
          <w:b/>
          <w:bCs/>
          <w:sz w:val="24"/>
          <w:szCs w:val="24"/>
        </w:rPr>
      </w:pPr>
      <w:r>
        <w:rPr>
          <w:rFonts w:ascii="Times" w:eastAsia="Times" w:hAnsi="Times" w:cs="Times"/>
          <w:b/>
          <w:bCs/>
          <w:sz w:val="24"/>
          <w:szCs w:val="24"/>
        </w:rPr>
        <w:lastRenderedPageBreak/>
        <w:t>INTRODUCTION AND LITERATURE REVIEW</w:t>
      </w:r>
    </w:p>
    <w:p w14:paraId="6D5A1B1E" w14:textId="77777777" w:rsidR="00B529E7" w:rsidRDefault="00B529E7">
      <w:pPr>
        <w:spacing w:line="200" w:lineRule="exact"/>
        <w:rPr>
          <w:sz w:val="20"/>
          <w:szCs w:val="20"/>
        </w:rPr>
      </w:pPr>
    </w:p>
    <w:p w14:paraId="34CF3021" w14:textId="77777777" w:rsidR="00B529E7" w:rsidRDefault="00B529E7">
      <w:pPr>
        <w:spacing w:line="349" w:lineRule="exact"/>
        <w:rPr>
          <w:sz w:val="20"/>
          <w:szCs w:val="20"/>
        </w:rPr>
      </w:pPr>
    </w:p>
    <w:p w14:paraId="0B7640ED" w14:textId="77777777" w:rsidR="00B529E7" w:rsidRDefault="009277D4">
      <w:pPr>
        <w:tabs>
          <w:tab w:val="left" w:pos="880"/>
        </w:tabs>
        <w:ind w:left="360"/>
        <w:rPr>
          <w:sz w:val="20"/>
          <w:szCs w:val="20"/>
        </w:rPr>
      </w:pPr>
      <w:r>
        <w:rPr>
          <w:rFonts w:ascii="Times" w:eastAsia="Times" w:hAnsi="Times" w:cs="Times"/>
          <w:sz w:val="24"/>
          <w:szCs w:val="24"/>
        </w:rPr>
        <w:t>1.1</w:t>
      </w:r>
      <w:r>
        <w:rPr>
          <w:rFonts w:ascii="Times" w:eastAsia="Times" w:hAnsi="Times" w:cs="Times"/>
          <w:sz w:val="24"/>
          <w:szCs w:val="24"/>
        </w:rPr>
        <w:tab/>
        <w:t>Gene</w:t>
      </w:r>
      <w:r>
        <w:rPr>
          <w:rFonts w:ascii="Times" w:eastAsia="Times" w:hAnsi="Times" w:cs="Times"/>
          <w:sz w:val="24"/>
          <w:szCs w:val="24"/>
        </w:rPr>
        <w:t>ral introduction</w:t>
      </w:r>
    </w:p>
    <w:p w14:paraId="52A57CE4" w14:textId="77777777" w:rsidR="00B529E7" w:rsidRDefault="00B529E7">
      <w:pPr>
        <w:spacing w:line="200" w:lineRule="exact"/>
        <w:rPr>
          <w:sz w:val="20"/>
          <w:szCs w:val="20"/>
        </w:rPr>
      </w:pPr>
    </w:p>
    <w:p w14:paraId="31B52AE5" w14:textId="77777777" w:rsidR="00B529E7" w:rsidRDefault="00B529E7">
      <w:pPr>
        <w:spacing w:line="364" w:lineRule="exact"/>
        <w:rPr>
          <w:sz w:val="20"/>
          <w:szCs w:val="20"/>
        </w:rPr>
      </w:pPr>
    </w:p>
    <w:p w14:paraId="0E3B5488" w14:textId="77777777" w:rsidR="00B529E7" w:rsidRDefault="009277D4">
      <w:pPr>
        <w:spacing w:line="358" w:lineRule="auto"/>
        <w:ind w:left="360" w:right="340"/>
        <w:jc w:val="both"/>
        <w:rPr>
          <w:sz w:val="20"/>
          <w:szCs w:val="20"/>
        </w:rPr>
      </w:pPr>
      <w:r>
        <w:rPr>
          <w:rFonts w:ascii="Times" w:eastAsia="Times" w:hAnsi="Times" w:cs="Times"/>
          <w:sz w:val="24"/>
          <w:szCs w:val="24"/>
        </w:rPr>
        <w:t>Legionnaires’ disease was first described in the 1970s. Aerobic Gram-negative bacteria, isolated from infected post mortem lung tissue of victims of the unexplained pneumonia outbreak at the 1976 American Legion Convention in Philadelphia were identified a</w:t>
      </w:r>
      <w:r>
        <w:rPr>
          <w:rFonts w:ascii="Times" w:eastAsia="Times" w:hAnsi="Times" w:cs="Times"/>
          <w:sz w:val="24"/>
          <w:szCs w:val="24"/>
        </w:rPr>
        <w:t xml:space="preserve">s the causative agent. 221 of those attending the Convention became ill with pneumonia. 34 of those affected died (Brenner, 1987). The bacterium was named </w:t>
      </w:r>
      <w:r>
        <w:rPr>
          <w:rFonts w:ascii="Times" w:eastAsia="Times" w:hAnsi="Times" w:cs="Times"/>
          <w:i/>
          <w:iCs/>
          <w:sz w:val="24"/>
          <w:szCs w:val="24"/>
        </w:rPr>
        <w:t xml:space="preserve">Legionella pneumophila, </w:t>
      </w:r>
      <w:r>
        <w:rPr>
          <w:rFonts w:ascii="Times" w:eastAsia="Times" w:hAnsi="Times" w:cs="Times"/>
          <w:sz w:val="24"/>
          <w:szCs w:val="24"/>
        </w:rPr>
        <w:t>receiving the name</w:t>
      </w:r>
      <w:r>
        <w:rPr>
          <w:rFonts w:ascii="Times" w:eastAsia="Times" w:hAnsi="Times" w:cs="Times"/>
          <w:i/>
          <w:iCs/>
          <w:sz w:val="24"/>
          <w:szCs w:val="24"/>
        </w:rPr>
        <w:t xml:space="preserve"> Legionella </w:t>
      </w:r>
      <w:r>
        <w:rPr>
          <w:rFonts w:ascii="Times" w:eastAsia="Times" w:hAnsi="Times" w:cs="Times"/>
          <w:sz w:val="24"/>
          <w:szCs w:val="24"/>
        </w:rPr>
        <w:t>to honour the stricken</w:t>
      </w:r>
      <w:r>
        <w:rPr>
          <w:rFonts w:ascii="Times" w:eastAsia="Times" w:hAnsi="Times" w:cs="Times"/>
          <w:i/>
          <w:iCs/>
          <w:sz w:val="24"/>
          <w:szCs w:val="24"/>
        </w:rPr>
        <w:t xml:space="preserve"> </w:t>
      </w:r>
      <w:r>
        <w:rPr>
          <w:rFonts w:ascii="Times" w:eastAsia="Times" w:hAnsi="Times" w:cs="Times"/>
          <w:sz w:val="24"/>
          <w:szCs w:val="24"/>
        </w:rPr>
        <w:t>American legionnaires an</w:t>
      </w:r>
      <w:r>
        <w:rPr>
          <w:rFonts w:ascii="Times" w:eastAsia="Times" w:hAnsi="Times" w:cs="Times"/>
          <w:sz w:val="24"/>
          <w:szCs w:val="24"/>
        </w:rPr>
        <w:t xml:space="preserve">d </w:t>
      </w:r>
      <w:r>
        <w:rPr>
          <w:rFonts w:ascii="Times" w:eastAsia="Times" w:hAnsi="Times" w:cs="Times"/>
          <w:i/>
          <w:iCs/>
          <w:sz w:val="24"/>
          <w:szCs w:val="24"/>
        </w:rPr>
        <w:t>pneumophila</w:t>
      </w:r>
      <w:r>
        <w:rPr>
          <w:rFonts w:ascii="Times" w:eastAsia="Times" w:hAnsi="Times" w:cs="Times"/>
          <w:sz w:val="24"/>
          <w:szCs w:val="24"/>
        </w:rPr>
        <w:t xml:space="preserve"> from the Greek word meaning ‘lung loving’. The pneumonia contracted was named Legionnaires’ disease (Fang </w:t>
      </w:r>
      <w:r>
        <w:rPr>
          <w:rFonts w:ascii="Times" w:eastAsia="Times" w:hAnsi="Times" w:cs="Times"/>
          <w:i/>
          <w:iCs/>
          <w:sz w:val="24"/>
          <w:szCs w:val="24"/>
        </w:rPr>
        <w:t>et al.,</w:t>
      </w:r>
      <w:r>
        <w:rPr>
          <w:rFonts w:ascii="Times" w:eastAsia="Times" w:hAnsi="Times" w:cs="Times"/>
          <w:sz w:val="24"/>
          <w:szCs w:val="24"/>
        </w:rPr>
        <w:t xml:space="preserve"> 1989).</w:t>
      </w:r>
    </w:p>
    <w:p w14:paraId="1526A7DF" w14:textId="77777777" w:rsidR="00B529E7" w:rsidRDefault="00B529E7">
      <w:pPr>
        <w:spacing w:line="200" w:lineRule="exact"/>
        <w:rPr>
          <w:sz w:val="20"/>
          <w:szCs w:val="20"/>
        </w:rPr>
      </w:pPr>
    </w:p>
    <w:p w14:paraId="0702CDE9" w14:textId="77777777" w:rsidR="00B529E7" w:rsidRDefault="00B529E7">
      <w:pPr>
        <w:spacing w:line="231" w:lineRule="exact"/>
        <w:rPr>
          <w:sz w:val="20"/>
          <w:szCs w:val="20"/>
        </w:rPr>
      </w:pPr>
    </w:p>
    <w:p w14:paraId="11A22A74" w14:textId="77777777" w:rsidR="00B529E7" w:rsidRDefault="009277D4">
      <w:pPr>
        <w:spacing w:line="358" w:lineRule="auto"/>
        <w:ind w:left="360" w:right="340"/>
        <w:jc w:val="both"/>
        <w:rPr>
          <w:sz w:val="20"/>
          <w:szCs w:val="20"/>
        </w:rPr>
      </w:pPr>
      <w:r>
        <w:rPr>
          <w:rFonts w:ascii="Times" w:eastAsia="Times" w:hAnsi="Times" w:cs="Times"/>
          <w:sz w:val="24"/>
          <w:szCs w:val="24"/>
        </w:rPr>
        <w:t xml:space="preserve">Since this outbreak, </w:t>
      </w:r>
      <w:r>
        <w:rPr>
          <w:rFonts w:ascii="Times" w:eastAsia="Times" w:hAnsi="Times" w:cs="Times"/>
          <w:i/>
          <w:iCs/>
          <w:sz w:val="24"/>
          <w:szCs w:val="24"/>
        </w:rPr>
        <w:t>Legionella pneumophila</w:t>
      </w:r>
      <w:r>
        <w:rPr>
          <w:rFonts w:ascii="Times" w:eastAsia="Times" w:hAnsi="Times" w:cs="Times"/>
          <w:sz w:val="24"/>
          <w:szCs w:val="24"/>
        </w:rPr>
        <w:t xml:space="preserve"> have been identified as the causative agents of more outbreaks and cases of disease in humans. Some of these cases have been fatal, especially, in immuno-compromised people, such as patients in hospitals. Most national laws enforce preventing contaminatio</w:t>
      </w:r>
      <w:r>
        <w:rPr>
          <w:rFonts w:ascii="Times" w:eastAsia="Times" w:hAnsi="Times" w:cs="Times"/>
          <w:sz w:val="24"/>
          <w:szCs w:val="24"/>
        </w:rPr>
        <w:t xml:space="preserve">n by </w:t>
      </w:r>
      <w:r>
        <w:rPr>
          <w:rFonts w:ascii="Times" w:eastAsia="Times" w:hAnsi="Times" w:cs="Times"/>
          <w:i/>
          <w:iCs/>
          <w:sz w:val="24"/>
          <w:szCs w:val="24"/>
        </w:rPr>
        <w:t>Legionella</w:t>
      </w:r>
      <w:r>
        <w:rPr>
          <w:rFonts w:ascii="Times" w:eastAsia="Times" w:hAnsi="Times" w:cs="Times"/>
          <w:sz w:val="24"/>
          <w:szCs w:val="24"/>
        </w:rPr>
        <w:t xml:space="preserve"> of anthropogenic water systems (UK Health and Safety at Work Act, UK Control of Substances Hazardous to Health Regulations). Infestation by </w:t>
      </w:r>
      <w:r>
        <w:rPr>
          <w:rFonts w:ascii="Times" w:eastAsia="Times" w:hAnsi="Times" w:cs="Times"/>
          <w:i/>
          <w:iCs/>
          <w:sz w:val="24"/>
          <w:szCs w:val="24"/>
        </w:rPr>
        <w:t>Legionella</w:t>
      </w:r>
      <w:r>
        <w:rPr>
          <w:rFonts w:ascii="Times" w:eastAsia="Times" w:hAnsi="Times" w:cs="Times"/>
          <w:sz w:val="24"/>
          <w:szCs w:val="24"/>
        </w:rPr>
        <w:t xml:space="preserve"> of water systems in hospitals is, however, common due to complex system layout, poor wate</w:t>
      </w:r>
      <w:r>
        <w:rPr>
          <w:rFonts w:ascii="Times" w:eastAsia="Times" w:hAnsi="Times" w:cs="Times"/>
          <w:sz w:val="24"/>
          <w:szCs w:val="24"/>
        </w:rPr>
        <w:t xml:space="preserve">r use and application of ineffective control methods. Controlling </w:t>
      </w:r>
      <w:r>
        <w:rPr>
          <w:rFonts w:ascii="Times" w:eastAsia="Times" w:hAnsi="Times" w:cs="Times"/>
          <w:i/>
          <w:iCs/>
          <w:sz w:val="24"/>
          <w:szCs w:val="24"/>
        </w:rPr>
        <w:t>Legionella</w:t>
      </w:r>
      <w:r>
        <w:rPr>
          <w:rFonts w:ascii="Times" w:eastAsia="Times" w:hAnsi="Times" w:cs="Times"/>
          <w:sz w:val="24"/>
          <w:szCs w:val="24"/>
        </w:rPr>
        <w:t xml:space="preserve"> can be difficult because the bacteria survive extreme ranges of conditions and grow and are protected in biofilms and in protozoan cells.</w:t>
      </w:r>
    </w:p>
    <w:p w14:paraId="15437092" w14:textId="77777777" w:rsidR="00B529E7" w:rsidRDefault="00B529E7">
      <w:pPr>
        <w:spacing w:line="200" w:lineRule="exact"/>
        <w:rPr>
          <w:sz w:val="20"/>
          <w:szCs w:val="20"/>
        </w:rPr>
      </w:pPr>
    </w:p>
    <w:p w14:paraId="57424F01" w14:textId="77777777" w:rsidR="00B529E7" w:rsidRDefault="00B529E7">
      <w:pPr>
        <w:spacing w:line="236" w:lineRule="exact"/>
        <w:rPr>
          <w:sz w:val="20"/>
          <w:szCs w:val="20"/>
        </w:rPr>
      </w:pPr>
    </w:p>
    <w:p w14:paraId="25DDBB85" w14:textId="77777777" w:rsidR="00B529E7" w:rsidRDefault="009277D4">
      <w:pPr>
        <w:spacing w:line="358" w:lineRule="auto"/>
        <w:ind w:left="360" w:right="340"/>
        <w:jc w:val="both"/>
        <w:rPr>
          <w:sz w:val="20"/>
          <w:szCs w:val="20"/>
        </w:rPr>
      </w:pPr>
      <w:r>
        <w:rPr>
          <w:rFonts w:ascii="Times" w:eastAsia="Times" w:hAnsi="Times" w:cs="Times"/>
          <w:sz w:val="24"/>
          <w:szCs w:val="24"/>
        </w:rPr>
        <w:t xml:space="preserve">Results of </w:t>
      </w:r>
      <w:r>
        <w:rPr>
          <w:rFonts w:ascii="Times" w:eastAsia="Times" w:hAnsi="Times" w:cs="Times"/>
          <w:i/>
          <w:iCs/>
          <w:sz w:val="24"/>
          <w:szCs w:val="24"/>
        </w:rPr>
        <w:t>in-vitro</w:t>
      </w:r>
      <w:r>
        <w:rPr>
          <w:rFonts w:ascii="Times" w:eastAsia="Times" w:hAnsi="Times" w:cs="Times"/>
          <w:sz w:val="24"/>
          <w:szCs w:val="24"/>
        </w:rPr>
        <w:t xml:space="preserve"> and </w:t>
      </w:r>
      <w:r>
        <w:rPr>
          <w:rFonts w:ascii="Times" w:eastAsia="Times" w:hAnsi="Times" w:cs="Times"/>
          <w:i/>
          <w:iCs/>
          <w:sz w:val="24"/>
          <w:szCs w:val="24"/>
        </w:rPr>
        <w:t>in-vivo</w:t>
      </w:r>
      <w:r>
        <w:rPr>
          <w:rFonts w:ascii="Times" w:eastAsia="Times" w:hAnsi="Times" w:cs="Times"/>
          <w:sz w:val="24"/>
          <w:szCs w:val="24"/>
        </w:rPr>
        <w:t xml:space="preserve"> studies</w:t>
      </w:r>
      <w:r>
        <w:rPr>
          <w:rFonts w:ascii="Times" w:eastAsia="Times" w:hAnsi="Times" w:cs="Times"/>
          <w:sz w:val="24"/>
          <w:szCs w:val="24"/>
        </w:rPr>
        <w:t xml:space="preserve"> demonstrated that </w:t>
      </w:r>
      <w:r>
        <w:rPr>
          <w:rFonts w:ascii="Times" w:eastAsia="Times" w:hAnsi="Times" w:cs="Times"/>
          <w:i/>
          <w:iCs/>
          <w:sz w:val="24"/>
          <w:szCs w:val="24"/>
        </w:rPr>
        <w:t>Legionella</w:t>
      </w:r>
      <w:r>
        <w:rPr>
          <w:rFonts w:ascii="Times" w:eastAsia="Times" w:hAnsi="Times" w:cs="Times"/>
          <w:sz w:val="24"/>
          <w:szCs w:val="24"/>
        </w:rPr>
        <w:t xml:space="preserve"> was inactivated and that cases of Legionnaires’ disease were reduced by the implementation of copper and silver ionization systems (Landeen </w:t>
      </w:r>
      <w:r>
        <w:rPr>
          <w:rFonts w:ascii="Times" w:eastAsia="Times" w:hAnsi="Times" w:cs="Times"/>
          <w:i/>
          <w:iCs/>
          <w:sz w:val="24"/>
          <w:szCs w:val="24"/>
        </w:rPr>
        <w:t>et al.,</w:t>
      </w:r>
      <w:r>
        <w:rPr>
          <w:rFonts w:ascii="Times" w:eastAsia="Times" w:hAnsi="Times" w:cs="Times"/>
          <w:sz w:val="24"/>
          <w:szCs w:val="24"/>
        </w:rPr>
        <w:t xml:space="preserve"> 1989, Liu </w:t>
      </w:r>
      <w:r>
        <w:rPr>
          <w:rFonts w:ascii="Times" w:eastAsia="Times" w:hAnsi="Times" w:cs="Times"/>
          <w:i/>
          <w:iCs/>
          <w:sz w:val="24"/>
          <w:szCs w:val="24"/>
        </w:rPr>
        <w:t>et al.,</w:t>
      </w:r>
      <w:r>
        <w:rPr>
          <w:rFonts w:ascii="Times" w:eastAsia="Times" w:hAnsi="Times" w:cs="Times"/>
          <w:sz w:val="24"/>
          <w:szCs w:val="24"/>
        </w:rPr>
        <w:t xml:space="preserve"> 1994, Lin </w:t>
      </w:r>
      <w:r>
        <w:rPr>
          <w:rFonts w:ascii="Times" w:eastAsia="Times" w:hAnsi="Times" w:cs="Times"/>
          <w:i/>
          <w:iCs/>
          <w:sz w:val="24"/>
          <w:szCs w:val="24"/>
        </w:rPr>
        <w:t>et al</w:t>
      </w:r>
      <w:r>
        <w:rPr>
          <w:rFonts w:ascii="Times" w:eastAsia="Times" w:hAnsi="Times" w:cs="Times"/>
          <w:sz w:val="24"/>
          <w:szCs w:val="24"/>
        </w:rPr>
        <w:t xml:space="preserve">., 1996, BSRIA TN6/96, Miuetzner </w:t>
      </w:r>
      <w:r>
        <w:rPr>
          <w:rFonts w:ascii="Times" w:eastAsia="Times" w:hAnsi="Times" w:cs="Times"/>
          <w:i/>
          <w:iCs/>
          <w:sz w:val="24"/>
          <w:szCs w:val="24"/>
        </w:rPr>
        <w:t>et al.,</w:t>
      </w:r>
      <w:r>
        <w:rPr>
          <w:rFonts w:ascii="Times" w:eastAsia="Times" w:hAnsi="Times" w:cs="Times"/>
          <w:sz w:val="24"/>
          <w:szCs w:val="24"/>
        </w:rPr>
        <w:t xml:space="preserve"> 1997</w:t>
      </w:r>
      <w:r>
        <w:rPr>
          <w:rFonts w:ascii="Times" w:eastAsia="Times" w:hAnsi="Times" w:cs="Times"/>
          <w:sz w:val="24"/>
          <w:szCs w:val="24"/>
        </w:rPr>
        <w:t xml:space="preserve">, Liu </w:t>
      </w:r>
      <w:r>
        <w:rPr>
          <w:rFonts w:ascii="Times" w:eastAsia="Times" w:hAnsi="Times" w:cs="Times"/>
          <w:i/>
          <w:iCs/>
          <w:sz w:val="24"/>
          <w:szCs w:val="24"/>
        </w:rPr>
        <w:t>et al.,</w:t>
      </w:r>
      <w:r>
        <w:rPr>
          <w:rFonts w:ascii="Times" w:eastAsia="Times" w:hAnsi="Times" w:cs="Times"/>
          <w:sz w:val="24"/>
          <w:szCs w:val="24"/>
        </w:rPr>
        <w:t xml:space="preserve"> 1998, Stout </w:t>
      </w:r>
      <w:r>
        <w:rPr>
          <w:rFonts w:ascii="Times" w:eastAsia="Times" w:hAnsi="Times" w:cs="Times"/>
          <w:i/>
          <w:iCs/>
          <w:sz w:val="24"/>
          <w:szCs w:val="24"/>
        </w:rPr>
        <w:t>et al.,</w:t>
      </w:r>
      <w:r>
        <w:rPr>
          <w:rFonts w:ascii="Times" w:eastAsia="Times" w:hAnsi="Times" w:cs="Times"/>
          <w:sz w:val="24"/>
          <w:szCs w:val="24"/>
        </w:rPr>
        <w:t xml:space="preserve"> 1998, Biurrun </w:t>
      </w:r>
      <w:r>
        <w:rPr>
          <w:rFonts w:ascii="Times" w:eastAsia="Times" w:hAnsi="Times" w:cs="Times"/>
          <w:i/>
          <w:iCs/>
          <w:sz w:val="24"/>
          <w:szCs w:val="24"/>
        </w:rPr>
        <w:t>et</w:t>
      </w:r>
      <w:r>
        <w:rPr>
          <w:rFonts w:ascii="Times" w:eastAsia="Times" w:hAnsi="Times" w:cs="Times"/>
          <w:sz w:val="24"/>
          <w:szCs w:val="24"/>
        </w:rPr>
        <w:t xml:space="preserve"> </w:t>
      </w:r>
      <w:r>
        <w:rPr>
          <w:rFonts w:ascii="Times" w:eastAsia="Times" w:hAnsi="Times" w:cs="Times"/>
          <w:i/>
          <w:iCs/>
          <w:sz w:val="24"/>
          <w:szCs w:val="24"/>
        </w:rPr>
        <w:t xml:space="preserve">al., </w:t>
      </w:r>
      <w:r>
        <w:rPr>
          <w:rFonts w:ascii="Times" w:eastAsia="Times" w:hAnsi="Times" w:cs="Times"/>
          <w:sz w:val="24"/>
          <w:szCs w:val="24"/>
        </w:rPr>
        <w:t>1999, Kusnetsov</w:t>
      </w:r>
      <w:r>
        <w:rPr>
          <w:rFonts w:ascii="Times" w:eastAsia="Times" w:hAnsi="Times" w:cs="Times"/>
          <w:i/>
          <w:iCs/>
          <w:sz w:val="24"/>
          <w:szCs w:val="24"/>
        </w:rPr>
        <w:t xml:space="preserve"> et al., </w:t>
      </w:r>
      <w:r>
        <w:rPr>
          <w:rFonts w:ascii="Times" w:eastAsia="Times" w:hAnsi="Times" w:cs="Times"/>
          <w:sz w:val="24"/>
          <w:szCs w:val="24"/>
        </w:rPr>
        <w:t>2001, Stout and Yu, 2003, Chen</w:t>
      </w:r>
      <w:r>
        <w:rPr>
          <w:rFonts w:ascii="Times" w:eastAsia="Times" w:hAnsi="Times" w:cs="Times"/>
          <w:i/>
          <w:iCs/>
          <w:sz w:val="24"/>
          <w:szCs w:val="24"/>
        </w:rPr>
        <w:t xml:space="preserve"> et al., </w:t>
      </w:r>
      <w:r>
        <w:rPr>
          <w:rFonts w:ascii="Times" w:eastAsia="Times" w:hAnsi="Times" w:cs="Times"/>
          <w:sz w:val="24"/>
          <w:szCs w:val="24"/>
        </w:rPr>
        <w:t>2008). These</w:t>
      </w:r>
      <w:r>
        <w:rPr>
          <w:rFonts w:ascii="Times" w:eastAsia="Times" w:hAnsi="Times" w:cs="Times"/>
          <w:i/>
          <w:iCs/>
          <w:sz w:val="24"/>
          <w:szCs w:val="24"/>
        </w:rPr>
        <w:t xml:space="preserve"> </w:t>
      </w:r>
      <w:r>
        <w:rPr>
          <w:rFonts w:ascii="Times" w:eastAsia="Times" w:hAnsi="Times" w:cs="Times"/>
          <w:sz w:val="24"/>
          <w:szCs w:val="24"/>
        </w:rPr>
        <w:t>studies were mainly conducted in hospitals in the US. Little data is, however, available on its efficacy in hospitals in the</w:t>
      </w:r>
      <w:r>
        <w:rPr>
          <w:rFonts w:ascii="Times" w:eastAsia="Times" w:hAnsi="Times" w:cs="Times"/>
          <w:sz w:val="24"/>
          <w:szCs w:val="24"/>
        </w:rPr>
        <w:t xml:space="preserve"> UK, and little is known on its influence on biofilms and on the inactivation of </w:t>
      </w:r>
      <w:r>
        <w:rPr>
          <w:rFonts w:ascii="Times" w:eastAsia="Times" w:hAnsi="Times" w:cs="Times"/>
          <w:i/>
          <w:iCs/>
          <w:sz w:val="24"/>
          <w:szCs w:val="24"/>
        </w:rPr>
        <w:t>Legionella</w:t>
      </w:r>
      <w:r>
        <w:rPr>
          <w:rFonts w:ascii="Times" w:eastAsia="Times" w:hAnsi="Times" w:cs="Times"/>
          <w:sz w:val="24"/>
          <w:szCs w:val="24"/>
        </w:rPr>
        <w:t xml:space="preserve"> multiplying in biofilms.</w:t>
      </w:r>
    </w:p>
    <w:p w14:paraId="466FB535" w14:textId="77777777" w:rsidR="00B529E7" w:rsidRDefault="00B529E7">
      <w:pPr>
        <w:spacing w:line="200" w:lineRule="exact"/>
        <w:rPr>
          <w:sz w:val="20"/>
          <w:szCs w:val="20"/>
        </w:rPr>
      </w:pPr>
    </w:p>
    <w:p w14:paraId="46878E91" w14:textId="77777777" w:rsidR="00B529E7" w:rsidRDefault="00B529E7">
      <w:pPr>
        <w:spacing w:line="234" w:lineRule="exact"/>
        <w:rPr>
          <w:sz w:val="20"/>
          <w:szCs w:val="20"/>
        </w:rPr>
      </w:pPr>
    </w:p>
    <w:p w14:paraId="5975221F" w14:textId="77777777" w:rsidR="00B529E7" w:rsidRDefault="009277D4">
      <w:pPr>
        <w:spacing w:line="348" w:lineRule="auto"/>
        <w:ind w:left="360" w:right="340"/>
        <w:jc w:val="both"/>
        <w:rPr>
          <w:sz w:val="20"/>
          <w:szCs w:val="20"/>
        </w:rPr>
      </w:pPr>
      <w:r>
        <w:rPr>
          <w:rFonts w:ascii="Times" w:eastAsia="Times" w:hAnsi="Times" w:cs="Times"/>
          <w:sz w:val="24"/>
          <w:szCs w:val="24"/>
        </w:rPr>
        <w:t xml:space="preserve">This study, therefore, examines the effectiveness of copper and silver ionization against </w:t>
      </w:r>
      <w:r>
        <w:rPr>
          <w:rFonts w:ascii="Times" w:eastAsia="Times" w:hAnsi="Times" w:cs="Times"/>
          <w:i/>
          <w:iCs/>
          <w:sz w:val="24"/>
          <w:szCs w:val="24"/>
        </w:rPr>
        <w:t>Legionella</w:t>
      </w:r>
      <w:r>
        <w:rPr>
          <w:rFonts w:ascii="Times" w:eastAsia="Times" w:hAnsi="Times" w:cs="Times"/>
          <w:sz w:val="24"/>
          <w:szCs w:val="24"/>
        </w:rPr>
        <w:t xml:space="preserve"> in the water systems of hospitals in</w:t>
      </w:r>
      <w:r>
        <w:rPr>
          <w:rFonts w:ascii="Times" w:eastAsia="Times" w:hAnsi="Times" w:cs="Times"/>
          <w:sz w:val="24"/>
          <w:szCs w:val="24"/>
        </w:rPr>
        <w:t xml:space="preserve"> the UK. The efficacy of</w:t>
      </w:r>
    </w:p>
    <w:p w14:paraId="7DAAEA1B" w14:textId="77777777" w:rsidR="00B529E7" w:rsidRDefault="00B529E7">
      <w:pPr>
        <w:sectPr w:rsidR="00B529E7">
          <w:pgSz w:w="11900" w:h="16840"/>
          <w:pgMar w:top="1263" w:right="1440" w:bottom="142" w:left="1440" w:header="0" w:footer="0" w:gutter="0"/>
          <w:cols w:space="720" w:equalWidth="0">
            <w:col w:w="9020"/>
          </w:cols>
        </w:sectPr>
      </w:pPr>
    </w:p>
    <w:p w14:paraId="20E40EC3" w14:textId="77777777" w:rsidR="00B529E7" w:rsidRDefault="00B529E7">
      <w:pPr>
        <w:spacing w:line="159" w:lineRule="exact"/>
        <w:rPr>
          <w:sz w:val="20"/>
          <w:szCs w:val="20"/>
        </w:rPr>
      </w:pPr>
    </w:p>
    <w:p w14:paraId="6817198B" w14:textId="77777777" w:rsidR="00B529E7" w:rsidRDefault="009277D4">
      <w:pPr>
        <w:ind w:left="8540"/>
        <w:rPr>
          <w:sz w:val="20"/>
          <w:szCs w:val="20"/>
        </w:rPr>
      </w:pPr>
      <w:r>
        <w:rPr>
          <w:rFonts w:ascii="Helvetica" w:eastAsia="Helvetica" w:hAnsi="Helvetica" w:cs="Helvetica"/>
          <w:sz w:val="21"/>
          <w:szCs w:val="21"/>
        </w:rPr>
        <w:t>1</w:t>
      </w:r>
    </w:p>
    <w:p w14:paraId="593BC701" w14:textId="77777777" w:rsidR="00B529E7" w:rsidRDefault="00B529E7">
      <w:pPr>
        <w:sectPr w:rsidR="00B529E7">
          <w:type w:val="continuous"/>
          <w:pgSz w:w="11900" w:h="16840"/>
          <w:pgMar w:top="1263" w:right="1440" w:bottom="142" w:left="1440" w:header="0" w:footer="0" w:gutter="0"/>
          <w:cols w:space="720" w:equalWidth="0">
            <w:col w:w="9020"/>
          </w:cols>
        </w:sectPr>
      </w:pPr>
    </w:p>
    <w:p w14:paraId="654E6593" w14:textId="77777777" w:rsidR="00B529E7" w:rsidRDefault="009277D4">
      <w:pPr>
        <w:spacing w:line="356" w:lineRule="auto"/>
        <w:ind w:left="360" w:right="340"/>
        <w:jc w:val="both"/>
        <w:rPr>
          <w:sz w:val="20"/>
          <w:szCs w:val="20"/>
        </w:rPr>
      </w:pPr>
      <w:r>
        <w:rPr>
          <w:rFonts w:ascii="Times" w:eastAsia="Times" w:hAnsi="Times" w:cs="Times"/>
          <w:sz w:val="24"/>
          <w:szCs w:val="24"/>
        </w:rPr>
        <w:lastRenderedPageBreak/>
        <w:t xml:space="preserve">controlling </w:t>
      </w:r>
      <w:r>
        <w:rPr>
          <w:rFonts w:ascii="Times" w:eastAsia="Times" w:hAnsi="Times" w:cs="Times"/>
          <w:i/>
          <w:iCs/>
          <w:sz w:val="24"/>
          <w:szCs w:val="24"/>
        </w:rPr>
        <w:t>Legionella</w:t>
      </w:r>
      <w:r>
        <w:rPr>
          <w:rFonts w:ascii="Times" w:eastAsia="Times" w:hAnsi="Times" w:cs="Times"/>
          <w:sz w:val="24"/>
          <w:szCs w:val="24"/>
        </w:rPr>
        <w:t xml:space="preserve"> by applying elevated temperatures, which is generally employed in the UK, compared to copper and silver ionization is also assessed, and the growth of biofilms on plum</w:t>
      </w:r>
      <w:r>
        <w:rPr>
          <w:rFonts w:ascii="Times" w:eastAsia="Times" w:hAnsi="Times" w:cs="Times"/>
          <w:sz w:val="24"/>
          <w:szCs w:val="24"/>
        </w:rPr>
        <w:t>bing materials, commonly found in UK water distribution systems, is also looked at.</w:t>
      </w:r>
    </w:p>
    <w:p w14:paraId="0B9BAE0B" w14:textId="77777777" w:rsidR="00B529E7" w:rsidRDefault="00B529E7">
      <w:pPr>
        <w:sectPr w:rsidR="00B529E7">
          <w:pgSz w:w="11900" w:h="16840"/>
          <w:pgMar w:top="1272" w:right="1440" w:bottom="142" w:left="1440" w:header="0" w:footer="0" w:gutter="0"/>
          <w:cols w:space="720" w:equalWidth="0">
            <w:col w:w="9020"/>
          </w:cols>
        </w:sectPr>
      </w:pPr>
    </w:p>
    <w:p w14:paraId="6E709636" w14:textId="77777777" w:rsidR="00B529E7" w:rsidRDefault="00B529E7">
      <w:pPr>
        <w:spacing w:line="200" w:lineRule="exact"/>
        <w:rPr>
          <w:sz w:val="20"/>
          <w:szCs w:val="20"/>
        </w:rPr>
      </w:pPr>
    </w:p>
    <w:p w14:paraId="703F9AFD" w14:textId="77777777" w:rsidR="00B529E7" w:rsidRDefault="00B529E7">
      <w:pPr>
        <w:spacing w:line="200" w:lineRule="exact"/>
        <w:rPr>
          <w:sz w:val="20"/>
          <w:szCs w:val="20"/>
        </w:rPr>
      </w:pPr>
    </w:p>
    <w:p w14:paraId="5329C209" w14:textId="77777777" w:rsidR="00B529E7" w:rsidRDefault="00B529E7">
      <w:pPr>
        <w:spacing w:line="200" w:lineRule="exact"/>
        <w:rPr>
          <w:sz w:val="20"/>
          <w:szCs w:val="20"/>
        </w:rPr>
      </w:pPr>
    </w:p>
    <w:p w14:paraId="0405C34B" w14:textId="77777777" w:rsidR="00B529E7" w:rsidRDefault="00B529E7">
      <w:pPr>
        <w:spacing w:line="200" w:lineRule="exact"/>
        <w:rPr>
          <w:sz w:val="20"/>
          <w:szCs w:val="20"/>
        </w:rPr>
      </w:pPr>
    </w:p>
    <w:p w14:paraId="6C21B690" w14:textId="77777777" w:rsidR="00B529E7" w:rsidRDefault="00B529E7">
      <w:pPr>
        <w:spacing w:line="200" w:lineRule="exact"/>
        <w:rPr>
          <w:sz w:val="20"/>
          <w:szCs w:val="20"/>
        </w:rPr>
      </w:pPr>
    </w:p>
    <w:p w14:paraId="6465937E" w14:textId="77777777" w:rsidR="00B529E7" w:rsidRDefault="00B529E7">
      <w:pPr>
        <w:spacing w:line="200" w:lineRule="exact"/>
        <w:rPr>
          <w:sz w:val="20"/>
          <w:szCs w:val="20"/>
        </w:rPr>
      </w:pPr>
    </w:p>
    <w:p w14:paraId="27D8393E" w14:textId="77777777" w:rsidR="00B529E7" w:rsidRDefault="00B529E7">
      <w:pPr>
        <w:spacing w:line="200" w:lineRule="exact"/>
        <w:rPr>
          <w:sz w:val="20"/>
          <w:szCs w:val="20"/>
        </w:rPr>
      </w:pPr>
    </w:p>
    <w:p w14:paraId="2D18CBA7" w14:textId="77777777" w:rsidR="00B529E7" w:rsidRDefault="00B529E7">
      <w:pPr>
        <w:spacing w:line="200" w:lineRule="exact"/>
        <w:rPr>
          <w:sz w:val="20"/>
          <w:szCs w:val="20"/>
        </w:rPr>
      </w:pPr>
    </w:p>
    <w:p w14:paraId="2B498E20" w14:textId="77777777" w:rsidR="00B529E7" w:rsidRDefault="00B529E7">
      <w:pPr>
        <w:spacing w:line="200" w:lineRule="exact"/>
        <w:rPr>
          <w:sz w:val="20"/>
          <w:szCs w:val="20"/>
        </w:rPr>
      </w:pPr>
    </w:p>
    <w:p w14:paraId="3FDE2DE7" w14:textId="77777777" w:rsidR="00B529E7" w:rsidRDefault="00B529E7">
      <w:pPr>
        <w:spacing w:line="200" w:lineRule="exact"/>
        <w:rPr>
          <w:sz w:val="20"/>
          <w:szCs w:val="20"/>
        </w:rPr>
      </w:pPr>
    </w:p>
    <w:p w14:paraId="4993CD4F" w14:textId="77777777" w:rsidR="00B529E7" w:rsidRDefault="00B529E7">
      <w:pPr>
        <w:spacing w:line="200" w:lineRule="exact"/>
        <w:rPr>
          <w:sz w:val="20"/>
          <w:szCs w:val="20"/>
        </w:rPr>
      </w:pPr>
    </w:p>
    <w:p w14:paraId="46383A19" w14:textId="77777777" w:rsidR="00B529E7" w:rsidRDefault="00B529E7">
      <w:pPr>
        <w:spacing w:line="200" w:lineRule="exact"/>
        <w:rPr>
          <w:sz w:val="20"/>
          <w:szCs w:val="20"/>
        </w:rPr>
      </w:pPr>
    </w:p>
    <w:p w14:paraId="7619A838" w14:textId="77777777" w:rsidR="00B529E7" w:rsidRDefault="00B529E7">
      <w:pPr>
        <w:spacing w:line="200" w:lineRule="exact"/>
        <w:rPr>
          <w:sz w:val="20"/>
          <w:szCs w:val="20"/>
        </w:rPr>
      </w:pPr>
    </w:p>
    <w:p w14:paraId="51577610" w14:textId="77777777" w:rsidR="00B529E7" w:rsidRDefault="00B529E7">
      <w:pPr>
        <w:spacing w:line="200" w:lineRule="exact"/>
        <w:rPr>
          <w:sz w:val="20"/>
          <w:szCs w:val="20"/>
        </w:rPr>
      </w:pPr>
    </w:p>
    <w:p w14:paraId="23591842" w14:textId="77777777" w:rsidR="00B529E7" w:rsidRDefault="00B529E7">
      <w:pPr>
        <w:spacing w:line="200" w:lineRule="exact"/>
        <w:rPr>
          <w:sz w:val="20"/>
          <w:szCs w:val="20"/>
        </w:rPr>
      </w:pPr>
    </w:p>
    <w:p w14:paraId="2C046AA7" w14:textId="77777777" w:rsidR="00B529E7" w:rsidRDefault="00B529E7">
      <w:pPr>
        <w:spacing w:line="200" w:lineRule="exact"/>
        <w:rPr>
          <w:sz w:val="20"/>
          <w:szCs w:val="20"/>
        </w:rPr>
      </w:pPr>
    </w:p>
    <w:p w14:paraId="407C57DE" w14:textId="77777777" w:rsidR="00B529E7" w:rsidRDefault="00B529E7">
      <w:pPr>
        <w:spacing w:line="200" w:lineRule="exact"/>
        <w:rPr>
          <w:sz w:val="20"/>
          <w:szCs w:val="20"/>
        </w:rPr>
      </w:pPr>
    </w:p>
    <w:p w14:paraId="7D43B942" w14:textId="77777777" w:rsidR="00B529E7" w:rsidRDefault="00B529E7">
      <w:pPr>
        <w:spacing w:line="200" w:lineRule="exact"/>
        <w:rPr>
          <w:sz w:val="20"/>
          <w:szCs w:val="20"/>
        </w:rPr>
      </w:pPr>
    </w:p>
    <w:p w14:paraId="2A272279" w14:textId="77777777" w:rsidR="00B529E7" w:rsidRDefault="00B529E7">
      <w:pPr>
        <w:spacing w:line="200" w:lineRule="exact"/>
        <w:rPr>
          <w:sz w:val="20"/>
          <w:szCs w:val="20"/>
        </w:rPr>
      </w:pPr>
    </w:p>
    <w:p w14:paraId="3A623B6C" w14:textId="77777777" w:rsidR="00B529E7" w:rsidRDefault="00B529E7">
      <w:pPr>
        <w:spacing w:line="200" w:lineRule="exact"/>
        <w:rPr>
          <w:sz w:val="20"/>
          <w:szCs w:val="20"/>
        </w:rPr>
      </w:pPr>
    </w:p>
    <w:p w14:paraId="658E724D" w14:textId="77777777" w:rsidR="00B529E7" w:rsidRDefault="00B529E7">
      <w:pPr>
        <w:spacing w:line="200" w:lineRule="exact"/>
        <w:rPr>
          <w:sz w:val="20"/>
          <w:szCs w:val="20"/>
        </w:rPr>
      </w:pPr>
    </w:p>
    <w:p w14:paraId="24C3EC89" w14:textId="77777777" w:rsidR="00B529E7" w:rsidRDefault="00B529E7">
      <w:pPr>
        <w:spacing w:line="200" w:lineRule="exact"/>
        <w:rPr>
          <w:sz w:val="20"/>
          <w:szCs w:val="20"/>
        </w:rPr>
      </w:pPr>
    </w:p>
    <w:p w14:paraId="0B560137" w14:textId="77777777" w:rsidR="00B529E7" w:rsidRDefault="00B529E7">
      <w:pPr>
        <w:spacing w:line="200" w:lineRule="exact"/>
        <w:rPr>
          <w:sz w:val="20"/>
          <w:szCs w:val="20"/>
        </w:rPr>
      </w:pPr>
    </w:p>
    <w:p w14:paraId="7D794C5B" w14:textId="77777777" w:rsidR="00B529E7" w:rsidRDefault="00B529E7">
      <w:pPr>
        <w:spacing w:line="200" w:lineRule="exact"/>
        <w:rPr>
          <w:sz w:val="20"/>
          <w:szCs w:val="20"/>
        </w:rPr>
      </w:pPr>
    </w:p>
    <w:p w14:paraId="317333CC" w14:textId="77777777" w:rsidR="00B529E7" w:rsidRDefault="00B529E7">
      <w:pPr>
        <w:spacing w:line="200" w:lineRule="exact"/>
        <w:rPr>
          <w:sz w:val="20"/>
          <w:szCs w:val="20"/>
        </w:rPr>
      </w:pPr>
    </w:p>
    <w:p w14:paraId="2B96F2F3" w14:textId="77777777" w:rsidR="00B529E7" w:rsidRDefault="00B529E7">
      <w:pPr>
        <w:spacing w:line="200" w:lineRule="exact"/>
        <w:rPr>
          <w:sz w:val="20"/>
          <w:szCs w:val="20"/>
        </w:rPr>
      </w:pPr>
    </w:p>
    <w:p w14:paraId="58F325F3" w14:textId="77777777" w:rsidR="00B529E7" w:rsidRDefault="00B529E7">
      <w:pPr>
        <w:spacing w:line="200" w:lineRule="exact"/>
        <w:rPr>
          <w:sz w:val="20"/>
          <w:szCs w:val="20"/>
        </w:rPr>
      </w:pPr>
    </w:p>
    <w:p w14:paraId="0303B4AC" w14:textId="77777777" w:rsidR="00B529E7" w:rsidRDefault="00B529E7">
      <w:pPr>
        <w:spacing w:line="200" w:lineRule="exact"/>
        <w:rPr>
          <w:sz w:val="20"/>
          <w:szCs w:val="20"/>
        </w:rPr>
      </w:pPr>
    </w:p>
    <w:p w14:paraId="4036D259" w14:textId="77777777" w:rsidR="00B529E7" w:rsidRDefault="00B529E7">
      <w:pPr>
        <w:spacing w:line="200" w:lineRule="exact"/>
        <w:rPr>
          <w:sz w:val="20"/>
          <w:szCs w:val="20"/>
        </w:rPr>
      </w:pPr>
    </w:p>
    <w:p w14:paraId="12306C17" w14:textId="77777777" w:rsidR="00B529E7" w:rsidRDefault="00B529E7">
      <w:pPr>
        <w:spacing w:line="200" w:lineRule="exact"/>
        <w:rPr>
          <w:sz w:val="20"/>
          <w:szCs w:val="20"/>
        </w:rPr>
      </w:pPr>
    </w:p>
    <w:p w14:paraId="66AF6AF8" w14:textId="77777777" w:rsidR="00B529E7" w:rsidRDefault="00B529E7">
      <w:pPr>
        <w:spacing w:line="200" w:lineRule="exact"/>
        <w:rPr>
          <w:sz w:val="20"/>
          <w:szCs w:val="20"/>
        </w:rPr>
      </w:pPr>
    </w:p>
    <w:p w14:paraId="72A7AA45" w14:textId="77777777" w:rsidR="00B529E7" w:rsidRDefault="00B529E7">
      <w:pPr>
        <w:spacing w:line="200" w:lineRule="exact"/>
        <w:rPr>
          <w:sz w:val="20"/>
          <w:szCs w:val="20"/>
        </w:rPr>
      </w:pPr>
    </w:p>
    <w:p w14:paraId="253C14C6" w14:textId="77777777" w:rsidR="00B529E7" w:rsidRDefault="00B529E7">
      <w:pPr>
        <w:spacing w:line="200" w:lineRule="exact"/>
        <w:rPr>
          <w:sz w:val="20"/>
          <w:szCs w:val="20"/>
        </w:rPr>
      </w:pPr>
    </w:p>
    <w:p w14:paraId="0CF5C593" w14:textId="77777777" w:rsidR="00B529E7" w:rsidRDefault="00B529E7">
      <w:pPr>
        <w:spacing w:line="200" w:lineRule="exact"/>
        <w:rPr>
          <w:sz w:val="20"/>
          <w:szCs w:val="20"/>
        </w:rPr>
      </w:pPr>
    </w:p>
    <w:p w14:paraId="4BA9637B" w14:textId="77777777" w:rsidR="00B529E7" w:rsidRDefault="00B529E7">
      <w:pPr>
        <w:spacing w:line="200" w:lineRule="exact"/>
        <w:rPr>
          <w:sz w:val="20"/>
          <w:szCs w:val="20"/>
        </w:rPr>
      </w:pPr>
    </w:p>
    <w:p w14:paraId="3C5A3FAC" w14:textId="77777777" w:rsidR="00B529E7" w:rsidRDefault="00B529E7">
      <w:pPr>
        <w:spacing w:line="200" w:lineRule="exact"/>
        <w:rPr>
          <w:sz w:val="20"/>
          <w:szCs w:val="20"/>
        </w:rPr>
      </w:pPr>
    </w:p>
    <w:p w14:paraId="6D498917" w14:textId="77777777" w:rsidR="00B529E7" w:rsidRDefault="00B529E7">
      <w:pPr>
        <w:spacing w:line="200" w:lineRule="exact"/>
        <w:rPr>
          <w:sz w:val="20"/>
          <w:szCs w:val="20"/>
        </w:rPr>
      </w:pPr>
    </w:p>
    <w:p w14:paraId="391D2EDE" w14:textId="77777777" w:rsidR="00B529E7" w:rsidRDefault="00B529E7">
      <w:pPr>
        <w:spacing w:line="200" w:lineRule="exact"/>
        <w:rPr>
          <w:sz w:val="20"/>
          <w:szCs w:val="20"/>
        </w:rPr>
      </w:pPr>
    </w:p>
    <w:p w14:paraId="2F9BC9B3" w14:textId="77777777" w:rsidR="00B529E7" w:rsidRDefault="00B529E7">
      <w:pPr>
        <w:spacing w:line="200" w:lineRule="exact"/>
        <w:rPr>
          <w:sz w:val="20"/>
          <w:szCs w:val="20"/>
        </w:rPr>
      </w:pPr>
    </w:p>
    <w:p w14:paraId="0695A3B5" w14:textId="77777777" w:rsidR="00B529E7" w:rsidRDefault="00B529E7">
      <w:pPr>
        <w:spacing w:line="200" w:lineRule="exact"/>
        <w:rPr>
          <w:sz w:val="20"/>
          <w:szCs w:val="20"/>
        </w:rPr>
      </w:pPr>
    </w:p>
    <w:p w14:paraId="35B61BC4" w14:textId="77777777" w:rsidR="00B529E7" w:rsidRDefault="00B529E7">
      <w:pPr>
        <w:spacing w:line="200" w:lineRule="exact"/>
        <w:rPr>
          <w:sz w:val="20"/>
          <w:szCs w:val="20"/>
        </w:rPr>
      </w:pPr>
    </w:p>
    <w:p w14:paraId="2653ECD8" w14:textId="77777777" w:rsidR="00B529E7" w:rsidRDefault="00B529E7">
      <w:pPr>
        <w:spacing w:line="200" w:lineRule="exact"/>
        <w:rPr>
          <w:sz w:val="20"/>
          <w:szCs w:val="20"/>
        </w:rPr>
      </w:pPr>
    </w:p>
    <w:p w14:paraId="7CB1EE9C" w14:textId="77777777" w:rsidR="00B529E7" w:rsidRDefault="00B529E7">
      <w:pPr>
        <w:spacing w:line="200" w:lineRule="exact"/>
        <w:rPr>
          <w:sz w:val="20"/>
          <w:szCs w:val="20"/>
        </w:rPr>
      </w:pPr>
    </w:p>
    <w:p w14:paraId="511BD633" w14:textId="77777777" w:rsidR="00B529E7" w:rsidRDefault="00B529E7">
      <w:pPr>
        <w:spacing w:line="200" w:lineRule="exact"/>
        <w:rPr>
          <w:sz w:val="20"/>
          <w:szCs w:val="20"/>
        </w:rPr>
      </w:pPr>
    </w:p>
    <w:p w14:paraId="33F5425D" w14:textId="77777777" w:rsidR="00B529E7" w:rsidRDefault="00B529E7">
      <w:pPr>
        <w:spacing w:line="200" w:lineRule="exact"/>
        <w:rPr>
          <w:sz w:val="20"/>
          <w:szCs w:val="20"/>
        </w:rPr>
      </w:pPr>
    </w:p>
    <w:p w14:paraId="62FFA979" w14:textId="77777777" w:rsidR="00B529E7" w:rsidRDefault="00B529E7">
      <w:pPr>
        <w:spacing w:line="200" w:lineRule="exact"/>
        <w:rPr>
          <w:sz w:val="20"/>
          <w:szCs w:val="20"/>
        </w:rPr>
      </w:pPr>
    </w:p>
    <w:p w14:paraId="05156FEF" w14:textId="77777777" w:rsidR="00B529E7" w:rsidRDefault="00B529E7">
      <w:pPr>
        <w:spacing w:line="200" w:lineRule="exact"/>
        <w:rPr>
          <w:sz w:val="20"/>
          <w:szCs w:val="20"/>
        </w:rPr>
      </w:pPr>
    </w:p>
    <w:p w14:paraId="2273E9A9" w14:textId="77777777" w:rsidR="00B529E7" w:rsidRDefault="00B529E7">
      <w:pPr>
        <w:spacing w:line="200" w:lineRule="exact"/>
        <w:rPr>
          <w:sz w:val="20"/>
          <w:szCs w:val="20"/>
        </w:rPr>
      </w:pPr>
    </w:p>
    <w:p w14:paraId="53D7B6F5" w14:textId="77777777" w:rsidR="00B529E7" w:rsidRDefault="00B529E7">
      <w:pPr>
        <w:spacing w:line="200" w:lineRule="exact"/>
        <w:rPr>
          <w:sz w:val="20"/>
          <w:szCs w:val="20"/>
        </w:rPr>
      </w:pPr>
    </w:p>
    <w:p w14:paraId="1592C88C" w14:textId="77777777" w:rsidR="00B529E7" w:rsidRDefault="00B529E7">
      <w:pPr>
        <w:spacing w:line="200" w:lineRule="exact"/>
        <w:rPr>
          <w:sz w:val="20"/>
          <w:szCs w:val="20"/>
        </w:rPr>
      </w:pPr>
    </w:p>
    <w:p w14:paraId="3B2459C8" w14:textId="77777777" w:rsidR="00B529E7" w:rsidRDefault="00B529E7">
      <w:pPr>
        <w:spacing w:line="200" w:lineRule="exact"/>
        <w:rPr>
          <w:sz w:val="20"/>
          <w:szCs w:val="20"/>
        </w:rPr>
      </w:pPr>
    </w:p>
    <w:p w14:paraId="7C952CF6" w14:textId="77777777" w:rsidR="00B529E7" w:rsidRDefault="00B529E7">
      <w:pPr>
        <w:spacing w:line="200" w:lineRule="exact"/>
        <w:rPr>
          <w:sz w:val="20"/>
          <w:szCs w:val="20"/>
        </w:rPr>
      </w:pPr>
    </w:p>
    <w:p w14:paraId="01EADB5F" w14:textId="77777777" w:rsidR="00B529E7" w:rsidRDefault="00B529E7">
      <w:pPr>
        <w:spacing w:line="200" w:lineRule="exact"/>
        <w:rPr>
          <w:sz w:val="20"/>
          <w:szCs w:val="20"/>
        </w:rPr>
      </w:pPr>
    </w:p>
    <w:p w14:paraId="29EE84AF" w14:textId="77777777" w:rsidR="00B529E7" w:rsidRDefault="00B529E7">
      <w:pPr>
        <w:spacing w:line="200" w:lineRule="exact"/>
        <w:rPr>
          <w:sz w:val="20"/>
          <w:szCs w:val="20"/>
        </w:rPr>
      </w:pPr>
    </w:p>
    <w:p w14:paraId="3E64F7C2" w14:textId="77777777" w:rsidR="00B529E7" w:rsidRDefault="00B529E7">
      <w:pPr>
        <w:spacing w:line="200" w:lineRule="exact"/>
        <w:rPr>
          <w:sz w:val="20"/>
          <w:szCs w:val="20"/>
        </w:rPr>
      </w:pPr>
    </w:p>
    <w:p w14:paraId="42819136" w14:textId="77777777" w:rsidR="00B529E7" w:rsidRDefault="00B529E7">
      <w:pPr>
        <w:spacing w:line="200" w:lineRule="exact"/>
        <w:rPr>
          <w:sz w:val="20"/>
          <w:szCs w:val="20"/>
        </w:rPr>
      </w:pPr>
    </w:p>
    <w:p w14:paraId="7FACA63F" w14:textId="77777777" w:rsidR="00B529E7" w:rsidRDefault="00B529E7">
      <w:pPr>
        <w:spacing w:line="200" w:lineRule="exact"/>
        <w:rPr>
          <w:sz w:val="20"/>
          <w:szCs w:val="20"/>
        </w:rPr>
      </w:pPr>
    </w:p>
    <w:p w14:paraId="1D72B2BA" w14:textId="77777777" w:rsidR="00B529E7" w:rsidRDefault="00B529E7">
      <w:pPr>
        <w:spacing w:line="200" w:lineRule="exact"/>
        <w:rPr>
          <w:sz w:val="20"/>
          <w:szCs w:val="20"/>
        </w:rPr>
      </w:pPr>
    </w:p>
    <w:p w14:paraId="543F5C84" w14:textId="77777777" w:rsidR="00B529E7" w:rsidRDefault="00B529E7">
      <w:pPr>
        <w:spacing w:line="200" w:lineRule="exact"/>
        <w:rPr>
          <w:sz w:val="20"/>
          <w:szCs w:val="20"/>
        </w:rPr>
      </w:pPr>
    </w:p>
    <w:p w14:paraId="1DCD10B7" w14:textId="77777777" w:rsidR="00B529E7" w:rsidRDefault="00B529E7">
      <w:pPr>
        <w:spacing w:line="200" w:lineRule="exact"/>
        <w:rPr>
          <w:sz w:val="20"/>
          <w:szCs w:val="20"/>
        </w:rPr>
      </w:pPr>
    </w:p>
    <w:p w14:paraId="5F07115F" w14:textId="77777777" w:rsidR="00B529E7" w:rsidRDefault="00B529E7">
      <w:pPr>
        <w:spacing w:line="200" w:lineRule="exact"/>
        <w:rPr>
          <w:sz w:val="20"/>
          <w:szCs w:val="20"/>
        </w:rPr>
      </w:pPr>
    </w:p>
    <w:p w14:paraId="2D3261FF" w14:textId="77777777" w:rsidR="00B529E7" w:rsidRDefault="00B529E7">
      <w:pPr>
        <w:spacing w:line="200" w:lineRule="exact"/>
        <w:rPr>
          <w:sz w:val="20"/>
          <w:szCs w:val="20"/>
        </w:rPr>
      </w:pPr>
    </w:p>
    <w:p w14:paraId="00E6507A" w14:textId="77777777" w:rsidR="00B529E7" w:rsidRDefault="00B529E7">
      <w:pPr>
        <w:spacing w:line="200" w:lineRule="exact"/>
        <w:rPr>
          <w:sz w:val="20"/>
          <w:szCs w:val="20"/>
        </w:rPr>
      </w:pPr>
    </w:p>
    <w:p w14:paraId="1EAA0DD2" w14:textId="77777777" w:rsidR="00B529E7" w:rsidRDefault="00B529E7">
      <w:pPr>
        <w:spacing w:line="383" w:lineRule="exact"/>
        <w:rPr>
          <w:sz w:val="20"/>
          <w:szCs w:val="20"/>
        </w:rPr>
      </w:pPr>
    </w:p>
    <w:p w14:paraId="7CE0FF4A" w14:textId="77777777" w:rsidR="00B529E7" w:rsidRDefault="009277D4">
      <w:pPr>
        <w:ind w:left="8540"/>
        <w:rPr>
          <w:sz w:val="20"/>
          <w:szCs w:val="20"/>
        </w:rPr>
      </w:pPr>
      <w:r>
        <w:rPr>
          <w:rFonts w:ascii="Helvetica" w:eastAsia="Helvetica" w:hAnsi="Helvetica" w:cs="Helvetica"/>
          <w:sz w:val="21"/>
          <w:szCs w:val="21"/>
        </w:rPr>
        <w:t>2</w:t>
      </w:r>
    </w:p>
    <w:p w14:paraId="5EAEA298" w14:textId="77777777" w:rsidR="00B529E7" w:rsidRDefault="00B529E7">
      <w:pPr>
        <w:sectPr w:rsidR="00B529E7">
          <w:type w:val="continuous"/>
          <w:pgSz w:w="11900" w:h="16840"/>
          <w:pgMar w:top="1272" w:right="1440" w:bottom="142" w:left="1440" w:header="0" w:footer="0" w:gutter="0"/>
          <w:cols w:space="720" w:equalWidth="0">
            <w:col w:w="9020"/>
          </w:cols>
        </w:sectPr>
      </w:pPr>
    </w:p>
    <w:p w14:paraId="6CA0883E" w14:textId="77777777" w:rsidR="00B529E7" w:rsidRDefault="00B529E7">
      <w:pPr>
        <w:spacing w:line="60" w:lineRule="exact"/>
        <w:rPr>
          <w:sz w:val="20"/>
          <w:szCs w:val="20"/>
        </w:rPr>
      </w:pPr>
    </w:p>
    <w:p w14:paraId="6597A95C" w14:textId="77777777" w:rsidR="00B529E7" w:rsidRDefault="009277D4">
      <w:pPr>
        <w:tabs>
          <w:tab w:val="left" w:pos="1060"/>
        </w:tabs>
        <w:ind w:left="360"/>
        <w:rPr>
          <w:sz w:val="20"/>
          <w:szCs w:val="20"/>
        </w:rPr>
      </w:pPr>
      <w:r>
        <w:rPr>
          <w:rFonts w:ascii="Times" w:eastAsia="Times" w:hAnsi="Times" w:cs="Times"/>
          <w:sz w:val="24"/>
          <w:szCs w:val="24"/>
        </w:rPr>
        <w:t>1.2</w:t>
      </w:r>
      <w:r>
        <w:rPr>
          <w:sz w:val="20"/>
          <w:szCs w:val="20"/>
        </w:rPr>
        <w:tab/>
      </w:r>
      <w:r>
        <w:rPr>
          <w:rFonts w:ascii="Times" w:eastAsia="Times" w:hAnsi="Times" w:cs="Times"/>
          <w:sz w:val="23"/>
          <w:szCs w:val="23"/>
        </w:rPr>
        <w:t>Microbiology and Taxonomy</w:t>
      </w:r>
    </w:p>
    <w:p w14:paraId="06490B90" w14:textId="77777777" w:rsidR="00B529E7" w:rsidRDefault="009277D4">
      <w:pPr>
        <w:spacing w:line="20" w:lineRule="exact"/>
        <w:rPr>
          <w:sz w:val="20"/>
          <w:szCs w:val="20"/>
        </w:rPr>
      </w:pPr>
      <w:r>
        <w:rPr>
          <w:noProof/>
          <w:sz w:val="20"/>
          <w:szCs w:val="20"/>
        </w:rPr>
        <w:drawing>
          <wp:anchor distT="0" distB="0" distL="114300" distR="114300" simplePos="0" relativeHeight="251567104" behindDoc="1" locked="0" layoutInCell="0" allowOverlap="1" wp14:anchorId="3812F0CA" wp14:editId="49AC3D63">
            <wp:simplePos x="0" y="0"/>
            <wp:positionH relativeFrom="column">
              <wp:posOffset>227330</wp:posOffset>
            </wp:positionH>
            <wp:positionV relativeFrom="paragraph">
              <wp:posOffset>86360</wp:posOffset>
            </wp:positionV>
            <wp:extent cx="1713230" cy="13411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blip>
                    <a:srcRect/>
                    <a:stretch>
                      <a:fillRect/>
                    </a:stretch>
                  </pic:blipFill>
                  <pic:spPr bwMode="auto">
                    <a:xfrm>
                      <a:off x="0" y="0"/>
                      <a:ext cx="1713230" cy="1341120"/>
                    </a:xfrm>
                    <a:prstGeom prst="rect">
                      <a:avLst/>
                    </a:prstGeom>
                    <a:noFill/>
                  </pic:spPr>
                </pic:pic>
              </a:graphicData>
            </a:graphic>
          </wp:anchor>
        </w:drawing>
      </w:r>
    </w:p>
    <w:p w14:paraId="3B4D3E52" w14:textId="77777777" w:rsidR="00B529E7" w:rsidRDefault="00B529E7">
      <w:pPr>
        <w:spacing w:line="200" w:lineRule="exact"/>
        <w:rPr>
          <w:sz w:val="20"/>
          <w:szCs w:val="20"/>
        </w:rPr>
      </w:pPr>
    </w:p>
    <w:p w14:paraId="1D5CB3AC" w14:textId="77777777" w:rsidR="00B529E7" w:rsidRDefault="00B529E7">
      <w:pPr>
        <w:spacing w:line="200" w:lineRule="exact"/>
        <w:rPr>
          <w:sz w:val="20"/>
          <w:szCs w:val="20"/>
        </w:rPr>
      </w:pPr>
    </w:p>
    <w:p w14:paraId="086585D6" w14:textId="77777777" w:rsidR="00B529E7" w:rsidRDefault="00B529E7">
      <w:pPr>
        <w:spacing w:line="200" w:lineRule="exact"/>
        <w:rPr>
          <w:sz w:val="20"/>
          <w:szCs w:val="20"/>
        </w:rPr>
      </w:pPr>
    </w:p>
    <w:p w14:paraId="39CC06A2" w14:textId="77777777" w:rsidR="00B529E7" w:rsidRDefault="00B529E7">
      <w:pPr>
        <w:spacing w:line="200" w:lineRule="exact"/>
        <w:rPr>
          <w:sz w:val="20"/>
          <w:szCs w:val="20"/>
        </w:rPr>
      </w:pPr>
    </w:p>
    <w:p w14:paraId="63274EEA" w14:textId="77777777" w:rsidR="00B529E7" w:rsidRDefault="00B529E7">
      <w:pPr>
        <w:spacing w:line="200" w:lineRule="exact"/>
        <w:rPr>
          <w:sz w:val="20"/>
          <w:szCs w:val="20"/>
        </w:rPr>
      </w:pPr>
    </w:p>
    <w:p w14:paraId="760B4D95" w14:textId="77777777" w:rsidR="00B529E7" w:rsidRDefault="00B529E7">
      <w:pPr>
        <w:spacing w:line="200" w:lineRule="exact"/>
        <w:rPr>
          <w:sz w:val="20"/>
          <w:szCs w:val="20"/>
        </w:rPr>
      </w:pPr>
    </w:p>
    <w:p w14:paraId="2AAC4085" w14:textId="77777777" w:rsidR="00B529E7" w:rsidRDefault="00B529E7">
      <w:pPr>
        <w:spacing w:line="200" w:lineRule="exact"/>
        <w:rPr>
          <w:sz w:val="20"/>
          <w:szCs w:val="20"/>
        </w:rPr>
      </w:pPr>
    </w:p>
    <w:p w14:paraId="2D33FDAB" w14:textId="77777777" w:rsidR="00B529E7" w:rsidRDefault="00B529E7">
      <w:pPr>
        <w:spacing w:line="200" w:lineRule="exact"/>
        <w:rPr>
          <w:sz w:val="20"/>
          <w:szCs w:val="20"/>
        </w:rPr>
      </w:pPr>
    </w:p>
    <w:p w14:paraId="3E974A4F" w14:textId="77777777" w:rsidR="00B529E7" w:rsidRDefault="00B529E7">
      <w:pPr>
        <w:spacing w:line="280" w:lineRule="exact"/>
        <w:rPr>
          <w:sz w:val="20"/>
          <w:szCs w:val="20"/>
        </w:rPr>
      </w:pPr>
    </w:p>
    <w:p w14:paraId="4D0A9396" w14:textId="77777777" w:rsidR="00B529E7" w:rsidRDefault="009277D4">
      <w:pPr>
        <w:ind w:left="3200"/>
        <w:rPr>
          <w:sz w:val="20"/>
          <w:szCs w:val="20"/>
        </w:rPr>
      </w:pPr>
      <w:r>
        <w:rPr>
          <w:rFonts w:ascii="Times" w:eastAsia="Times" w:hAnsi="Times" w:cs="Times"/>
          <w:sz w:val="16"/>
          <w:szCs w:val="16"/>
        </w:rPr>
        <w:t xml:space="preserve">Plate 1.1 </w:t>
      </w:r>
      <w:r>
        <w:rPr>
          <w:rFonts w:ascii="Times" w:eastAsia="Times" w:hAnsi="Times" w:cs="Times"/>
          <w:i/>
          <w:iCs/>
          <w:sz w:val="16"/>
          <w:szCs w:val="16"/>
        </w:rPr>
        <w:t>Legionella</w:t>
      </w:r>
      <w:r>
        <w:rPr>
          <w:rFonts w:ascii="Times" w:eastAsia="Times" w:hAnsi="Times" w:cs="Times"/>
          <w:sz w:val="16"/>
          <w:szCs w:val="16"/>
        </w:rPr>
        <w:t xml:space="preserve"> bacteria</w:t>
      </w:r>
    </w:p>
    <w:p w14:paraId="29CCC7FF" w14:textId="77777777" w:rsidR="00B529E7" w:rsidRDefault="00B529E7">
      <w:pPr>
        <w:spacing w:line="6" w:lineRule="exact"/>
        <w:rPr>
          <w:sz w:val="20"/>
          <w:szCs w:val="20"/>
        </w:rPr>
      </w:pPr>
    </w:p>
    <w:p w14:paraId="302147B2" w14:textId="77777777" w:rsidR="00B529E7" w:rsidRDefault="009277D4">
      <w:pPr>
        <w:ind w:left="3200"/>
        <w:rPr>
          <w:sz w:val="20"/>
          <w:szCs w:val="20"/>
        </w:rPr>
      </w:pPr>
      <w:r>
        <w:rPr>
          <w:rFonts w:ascii="Times" w:eastAsia="Times" w:hAnsi="Times" w:cs="Times"/>
          <w:sz w:val="16"/>
          <w:szCs w:val="16"/>
        </w:rPr>
        <w:t>(www.bbc.co.uk)</w:t>
      </w:r>
    </w:p>
    <w:p w14:paraId="07C84B23" w14:textId="77777777" w:rsidR="00B529E7" w:rsidRDefault="00B529E7">
      <w:pPr>
        <w:spacing w:line="200" w:lineRule="exact"/>
        <w:rPr>
          <w:sz w:val="20"/>
          <w:szCs w:val="20"/>
        </w:rPr>
      </w:pPr>
    </w:p>
    <w:p w14:paraId="29F73E88" w14:textId="77777777" w:rsidR="00B529E7" w:rsidRDefault="00B529E7">
      <w:pPr>
        <w:spacing w:line="341" w:lineRule="exact"/>
        <w:rPr>
          <w:sz w:val="20"/>
          <w:szCs w:val="20"/>
        </w:rPr>
      </w:pPr>
    </w:p>
    <w:p w14:paraId="0D269F75" w14:textId="77777777" w:rsidR="00B529E7" w:rsidRDefault="009277D4">
      <w:pPr>
        <w:spacing w:line="357" w:lineRule="auto"/>
        <w:ind w:left="360" w:right="340"/>
        <w:jc w:val="both"/>
        <w:rPr>
          <w:sz w:val="20"/>
          <w:szCs w:val="20"/>
        </w:rPr>
      </w:pPr>
      <w:r>
        <w:rPr>
          <w:rFonts w:ascii="Times" w:eastAsia="Times" w:hAnsi="Times" w:cs="Times"/>
          <w:i/>
          <w:iCs/>
          <w:sz w:val="24"/>
          <w:szCs w:val="24"/>
        </w:rPr>
        <w:t xml:space="preserve">Legionella </w:t>
      </w:r>
      <w:r>
        <w:rPr>
          <w:rFonts w:ascii="Times" w:eastAsia="Times" w:hAnsi="Times" w:cs="Times"/>
          <w:sz w:val="24"/>
          <w:szCs w:val="24"/>
        </w:rPr>
        <w:t>appear as small rods, faintly staining Gram-negative. They are</w:t>
      </w:r>
      <w:r>
        <w:rPr>
          <w:rFonts w:ascii="Times" w:eastAsia="Times" w:hAnsi="Times" w:cs="Times"/>
          <w:i/>
          <w:iCs/>
          <w:sz w:val="24"/>
          <w:szCs w:val="24"/>
        </w:rPr>
        <w:t xml:space="preserve"> </w:t>
      </w:r>
      <w:r>
        <w:rPr>
          <w:rFonts w:ascii="Times" w:eastAsia="Times" w:hAnsi="Times" w:cs="Times"/>
          <w:sz w:val="24"/>
          <w:szCs w:val="24"/>
        </w:rPr>
        <w:t xml:space="preserve">unencapsulated and non-spore forming with an average size of 0.5-1.0 µm wide and 1.0-3.0 µm long (Barbaree, 1991). Most species exhibit motility through </w:t>
      </w:r>
      <w:r>
        <w:rPr>
          <w:rFonts w:ascii="Times" w:eastAsia="Times" w:hAnsi="Times" w:cs="Times"/>
          <w:sz w:val="24"/>
          <w:szCs w:val="24"/>
        </w:rPr>
        <w:t xml:space="preserve">one or more polar or lateral flagella. </w:t>
      </w:r>
      <w:r>
        <w:rPr>
          <w:rFonts w:ascii="Times" w:eastAsia="Times" w:hAnsi="Times" w:cs="Times"/>
          <w:i/>
          <w:iCs/>
          <w:sz w:val="24"/>
          <w:szCs w:val="24"/>
        </w:rPr>
        <w:t>Legionella</w:t>
      </w:r>
      <w:r>
        <w:rPr>
          <w:rFonts w:ascii="Times" w:eastAsia="Times" w:hAnsi="Times" w:cs="Times"/>
          <w:sz w:val="24"/>
          <w:szCs w:val="24"/>
        </w:rPr>
        <w:t xml:space="preserve"> cell walls are unique from other Gram-negative bacteria in that they contain significant amounts of branched-chain cellular fatty acids. </w:t>
      </w:r>
      <w:r>
        <w:rPr>
          <w:rFonts w:ascii="Times" w:eastAsia="Times" w:hAnsi="Times" w:cs="Times"/>
          <w:i/>
          <w:iCs/>
          <w:sz w:val="24"/>
          <w:szCs w:val="24"/>
        </w:rPr>
        <w:t xml:space="preserve">Legionella </w:t>
      </w:r>
      <w:r>
        <w:rPr>
          <w:rFonts w:ascii="Times" w:eastAsia="Times" w:hAnsi="Times" w:cs="Times"/>
          <w:sz w:val="24"/>
          <w:szCs w:val="24"/>
        </w:rPr>
        <w:t>require low levels of oxygen for growth (Brenner</w:t>
      </w:r>
      <w:r>
        <w:rPr>
          <w:rFonts w:ascii="Times" w:eastAsia="Times" w:hAnsi="Times" w:cs="Times"/>
          <w:i/>
          <w:iCs/>
          <w:sz w:val="24"/>
          <w:szCs w:val="24"/>
        </w:rPr>
        <w:t xml:space="preserve"> et al., </w:t>
      </w:r>
      <w:r>
        <w:rPr>
          <w:rFonts w:ascii="Times" w:eastAsia="Times" w:hAnsi="Times" w:cs="Times"/>
          <w:sz w:val="24"/>
          <w:szCs w:val="24"/>
        </w:rPr>
        <w:t>1</w:t>
      </w:r>
      <w:r>
        <w:rPr>
          <w:rFonts w:ascii="Times" w:eastAsia="Times" w:hAnsi="Times" w:cs="Times"/>
          <w:sz w:val="24"/>
          <w:szCs w:val="24"/>
        </w:rPr>
        <w:t>985).</w:t>
      </w:r>
    </w:p>
    <w:p w14:paraId="1DBFF9E3" w14:textId="77777777" w:rsidR="00B529E7" w:rsidRDefault="00B529E7">
      <w:pPr>
        <w:spacing w:line="200" w:lineRule="exact"/>
        <w:rPr>
          <w:sz w:val="20"/>
          <w:szCs w:val="20"/>
        </w:rPr>
      </w:pPr>
    </w:p>
    <w:p w14:paraId="68E23DA6" w14:textId="77777777" w:rsidR="00B529E7" w:rsidRDefault="00B529E7">
      <w:pPr>
        <w:spacing w:line="234" w:lineRule="exact"/>
        <w:rPr>
          <w:sz w:val="20"/>
          <w:szCs w:val="20"/>
        </w:rPr>
      </w:pPr>
    </w:p>
    <w:p w14:paraId="4A63EE62"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Following the initial identification of </w:t>
      </w:r>
      <w:r>
        <w:rPr>
          <w:rFonts w:ascii="Times" w:eastAsia="Times" w:hAnsi="Times" w:cs="Times"/>
          <w:i/>
          <w:iCs/>
          <w:sz w:val="24"/>
          <w:szCs w:val="24"/>
        </w:rPr>
        <w:t>L. pneumophila</w:t>
      </w:r>
      <w:r>
        <w:rPr>
          <w:rFonts w:ascii="Times" w:eastAsia="Times" w:hAnsi="Times" w:cs="Times"/>
          <w:sz w:val="24"/>
          <w:szCs w:val="24"/>
        </w:rPr>
        <w:t xml:space="preserve"> after the 1976 outbreak, numerous species have been discovered within the </w:t>
      </w:r>
      <w:r>
        <w:rPr>
          <w:rFonts w:ascii="Times" w:eastAsia="Times" w:hAnsi="Times" w:cs="Times"/>
          <w:i/>
          <w:iCs/>
          <w:sz w:val="24"/>
          <w:szCs w:val="24"/>
        </w:rPr>
        <w:t>Legionella</w:t>
      </w:r>
      <w:r>
        <w:rPr>
          <w:rFonts w:ascii="Times" w:eastAsia="Times" w:hAnsi="Times" w:cs="Times"/>
          <w:sz w:val="24"/>
          <w:szCs w:val="24"/>
        </w:rPr>
        <w:t xml:space="preserve"> genus. Currently, the genus consists of at least 50 species, nine of which can be further divided into serogroups that are genetically homologous but can be differentiated by specific reactivity to antibodies. Currently, 70 serogroups are recognised in th</w:t>
      </w:r>
      <w:r>
        <w:rPr>
          <w:rFonts w:ascii="Times" w:eastAsia="Times" w:hAnsi="Times" w:cs="Times"/>
          <w:sz w:val="24"/>
          <w:szCs w:val="24"/>
        </w:rPr>
        <w:t xml:space="preserve">e genus, including 16 among </w:t>
      </w:r>
      <w:r>
        <w:rPr>
          <w:rFonts w:ascii="Times" w:eastAsia="Times" w:hAnsi="Times" w:cs="Times"/>
          <w:i/>
          <w:iCs/>
          <w:sz w:val="24"/>
          <w:szCs w:val="24"/>
        </w:rPr>
        <w:t>L. pneumophila</w:t>
      </w:r>
      <w:r>
        <w:rPr>
          <w:rFonts w:ascii="Times" w:eastAsia="Times" w:hAnsi="Times" w:cs="Times"/>
          <w:sz w:val="24"/>
          <w:szCs w:val="24"/>
        </w:rPr>
        <w:t xml:space="preserve"> (World Health Organisation, 2007).</w:t>
      </w:r>
    </w:p>
    <w:p w14:paraId="76BD00B6" w14:textId="77777777" w:rsidR="00B529E7" w:rsidRDefault="00B529E7">
      <w:pPr>
        <w:sectPr w:rsidR="00B529E7">
          <w:pgSz w:w="11900" w:h="16840"/>
          <w:pgMar w:top="1440" w:right="1440" w:bottom="142" w:left="1440" w:header="0" w:footer="0" w:gutter="0"/>
          <w:cols w:space="720" w:equalWidth="0">
            <w:col w:w="9020"/>
          </w:cols>
        </w:sectPr>
      </w:pPr>
    </w:p>
    <w:p w14:paraId="4BD14186" w14:textId="77777777" w:rsidR="00B529E7" w:rsidRDefault="00B529E7">
      <w:pPr>
        <w:spacing w:line="200" w:lineRule="exact"/>
        <w:rPr>
          <w:sz w:val="20"/>
          <w:szCs w:val="20"/>
        </w:rPr>
      </w:pPr>
    </w:p>
    <w:p w14:paraId="35CB91D0" w14:textId="77777777" w:rsidR="00B529E7" w:rsidRDefault="00B529E7">
      <w:pPr>
        <w:spacing w:line="200" w:lineRule="exact"/>
        <w:rPr>
          <w:sz w:val="20"/>
          <w:szCs w:val="20"/>
        </w:rPr>
      </w:pPr>
    </w:p>
    <w:p w14:paraId="5DA5B420" w14:textId="77777777" w:rsidR="00B529E7" w:rsidRDefault="00B529E7">
      <w:pPr>
        <w:spacing w:line="200" w:lineRule="exact"/>
        <w:rPr>
          <w:sz w:val="20"/>
          <w:szCs w:val="20"/>
        </w:rPr>
      </w:pPr>
    </w:p>
    <w:p w14:paraId="38FC081E" w14:textId="77777777" w:rsidR="00B529E7" w:rsidRDefault="00B529E7">
      <w:pPr>
        <w:spacing w:line="200" w:lineRule="exact"/>
        <w:rPr>
          <w:sz w:val="20"/>
          <w:szCs w:val="20"/>
        </w:rPr>
      </w:pPr>
    </w:p>
    <w:p w14:paraId="37D02E3B" w14:textId="77777777" w:rsidR="00B529E7" w:rsidRDefault="00B529E7">
      <w:pPr>
        <w:spacing w:line="200" w:lineRule="exact"/>
        <w:rPr>
          <w:sz w:val="20"/>
          <w:szCs w:val="20"/>
        </w:rPr>
      </w:pPr>
    </w:p>
    <w:p w14:paraId="488A6446" w14:textId="77777777" w:rsidR="00B529E7" w:rsidRDefault="00B529E7">
      <w:pPr>
        <w:spacing w:line="200" w:lineRule="exact"/>
        <w:rPr>
          <w:sz w:val="20"/>
          <w:szCs w:val="20"/>
        </w:rPr>
      </w:pPr>
    </w:p>
    <w:p w14:paraId="0035BF47" w14:textId="77777777" w:rsidR="00B529E7" w:rsidRDefault="00B529E7">
      <w:pPr>
        <w:spacing w:line="200" w:lineRule="exact"/>
        <w:rPr>
          <w:sz w:val="20"/>
          <w:szCs w:val="20"/>
        </w:rPr>
      </w:pPr>
    </w:p>
    <w:p w14:paraId="28F7C536" w14:textId="77777777" w:rsidR="00B529E7" w:rsidRDefault="00B529E7">
      <w:pPr>
        <w:spacing w:line="200" w:lineRule="exact"/>
        <w:rPr>
          <w:sz w:val="20"/>
          <w:szCs w:val="20"/>
        </w:rPr>
      </w:pPr>
    </w:p>
    <w:p w14:paraId="445567DC" w14:textId="77777777" w:rsidR="00B529E7" w:rsidRDefault="00B529E7">
      <w:pPr>
        <w:spacing w:line="200" w:lineRule="exact"/>
        <w:rPr>
          <w:sz w:val="20"/>
          <w:szCs w:val="20"/>
        </w:rPr>
      </w:pPr>
    </w:p>
    <w:p w14:paraId="1B7E307A" w14:textId="77777777" w:rsidR="00B529E7" w:rsidRDefault="00B529E7">
      <w:pPr>
        <w:spacing w:line="200" w:lineRule="exact"/>
        <w:rPr>
          <w:sz w:val="20"/>
          <w:szCs w:val="20"/>
        </w:rPr>
      </w:pPr>
    </w:p>
    <w:p w14:paraId="53166BB8" w14:textId="77777777" w:rsidR="00B529E7" w:rsidRDefault="00B529E7">
      <w:pPr>
        <w:spacing w:line="200" w:lineRule="exact"/>
        <w:rPr>
          <w:sz w:val="20"/>
          <w:szCs w:val="20"/>
        </w:rPr>
      </w:pPr>
    </w:p>
    <w:p w14:paraId="1E2F62EA" w14:textId="77777777" w:rsidR="00B529E7" w:rsidRDefault="00B529E7">
      <w:pPr>
        <w:spacing w:line="200" w:lineRule="exact"/>
        <w:rPr>
          <w:sz w:val="20"/>
          <w:szCs w:val="20"/>
        </w:rPr>
      </w:pPr>
    </w:p>
    <w:p w14:paraId="1AF26228" w14:textId="77777777" w:rsidR="00B529E7" w:rsidRDefault="00B529E7">
      <w:pPr>
        <w:spacing w:line="200" w:lineRule="exact"/>
        <w:rPr>
          <w:sz w:val="20"/>
          <w:szCs w:val="20"/>
        </w:rPr>
      </w:pPr>
    </w:p>
    <w:p w14:paraId="5FAC6661" w14:textId="77777777" w:rsidR="00B529E7" w:rsidRDefault="00B529E7">
      <w:pPr>
        <w:spacing w:line="200" w:lineRule="exact"/>
        <w:rPr>
          <w:sz w:val="20"/>
          <w:szCs w:val="20"/>
        </w:rPr>
      </w:pPr>
    </w:p>
    <w:p w14:paraId="73E08CDF" w14:textId="77777777" w:rsidR="00B529E7" w:rsidRDefault="00B529E7">
      <w:pPr>
        <w:spacing w:line="200" w:lineRule="exact"/>
        <w:rPr>
          <w:sz w:val="20"/>
          <w:szCs w:val="20"/>
        </w:rPr>
      </w:pPr>
    </w:p>
    <w:p w14:paraId="08894DF6" w14:textId="77777777" w:rsidR="00B529E7" w:rsidRDefault="00B529E7">
      <w:pPr>
        <w:spacing w:line="200" w:lineRule="exact"/>
        <w:rPr>
          <w:sz w:val="20"/>
          <w:szCs w:val="20"/>
        </w:rPr>
      </w:pPr>
    </w:p>
    <w:p w14:paraId="16808F17" w14:textId="77777777" w:rsidR="00B529E7" w:rsidRDefault="00B529E7">
      <w:pPr>
        <w:spacing w:line="200" w:lineRule="exact"/>
        <w:rPr>
          <w:sz w:val="20"/>
          <w:szCs w:val="20"/>
        </w:rPr>
      </w:pPr>
    </w:p>
    <w:p w14:paraId="5CFE2C16" w14:textId="77777777" w:rsidR="00B529E7" w:rsidRDefault="00B529E7">
      <w:pPr>
        <w:spacing w:line="200" w:lineRule="exact"/>
        <w:rPr>
          <w:sz w:val="20"/>
          <w:szCs w:val="20"/>
        </w:rPr>
      </w:pPr>
    </w:p>
    <w:p w14:paraId="1DEE33D1" w14:textId="77777777" w:rsidR="00B529E7" w:rsidRDefault="00B529E7">
      <w:pPr>
        <w:spacing w:line="200" w:lineRule="exact"/>
        <w:rPr>
          <w:sz w:val="20"/>
          <w:szCs w:val="20"/>
        </w:rPr>
      </w:pPr>
    </w:p>
    <w:p w14:paraId="56469B03" w14:textId="77777777" w:rsidR="00B529E7" w:rsidRDefault="00B529E7">
      <w:pPr>
        <w:spacing w:line="200" w:lineRule="exact"/>
        <w:rPr>
          <w:sz w:val="20"/>
          <w:szCs w:val="20"/>
        </w:rPr>
      </w:pPr>
    </w:p>
    <w:p w14:paraId="6DB5A3DE" w14:textId="77777777" w:rsidR="00B529E7" w:rsidRDefault="00B529E7">
      <w:pPr>
        <w:spacing w:line="200" w:lineRule="exact"/>
        <w:rPr>
          <w:sz w:val="20"/>
          <w:szCs w:val="20"/>
        </w:rPr>
      </w:pPr>
    </w:p>
    <w:p w14:paraId="6C5C7D6C" w14:textId="77777777" w:rsidR="00B529E7" w:rsidRDefault="00B529E7">
      <w:pPr>
        <w:spacing w:line="200" w:lineRule="exact"/>
        <w:rPr>
          <w:sz w:val="20"/>
          <w:szCs w:val="20"/>
        </w:rPr>
      </w:pPr>
    </w:p>
    <w:p w14:paraId="33448927" w14:textId="77777777" w:rsidR="00B529E7" w:rsidRDefault="00B529E7">
      <w:pPr>
        <w:spacing w:line="200" w:lineRule="exact"/>
        <w:rPr>
          <w:sz w:val="20"/>
          <w:szCs w:val="20"/>
        </w:rPr>
      </w:pPr>
    </w:p>
    <w:p w14:paraId="674E6CD1" w14:textId="77777777" w:rsidR="00B529E7" w:rsidRDefault="00B529E7">
      <w:pPr>
        <w:spacing w:line="200" w:lineRule="exact"/>
        <w:rPr>
          <w:sz w:val="20"/>
          <w:szCs w:val="20"/>
        </w:rPr>
      </w:pPr>
    </w:p>
    <w:p w14:paraId="46B16AFD" w14:textId="77777777" w:rsidR="00B529E7" w:rsidRDefault="00B529E7">
      <w:pPr>
        <w:spacing w:line="200" w:lineRule="exact"/>
        <w:rPr>
          <w:sz w:val="20"/>
          <w:szCs w:val="20"/>
        </w:rPr>
      </w:pPr>
    </w:p>
    <w:p w14:paraId="1F623651" w14:textId="77777777" w:rsidR="00B529E7" w:rsidRDefault="00B529E7">
      <w:pPr>
        <w:spacing w:line="200" w:lineRule="exact"/>
        <w:rPr>
          <w:sz w:val="20"/>
          <w:szCs w:val="20"/>
        </w:rPr>
      </w:pPr>
    </w:p>
    <w:p w14:paraId="15CA8311" w14:textId="77777777" w:rsidR="00B529E7" w:rsidRDefault="00B529E7">
      <w:pPr>
        <w:spacing w:line="200" w:lineRule="exact"/>
        <w:rPr>
          <w:sz w:val="20"/>
          <w:szCs w:val="20"/>
        </w:rPr>
      </w:pPr>
    </w:p>
    <w:p w14:paraId="1512DB26" w14:textId="77777777" w:rsidR="00B529E7" w:rsidRDefault="00B529E7">
      <w:pPr>
        <w:spacing w:line="200" w:lineRule="exact"/>
        <w:rPr>
          <w:sz w:val="20"/>
          <w:szCs w:val="20"/>
        </w:rPr>
      </w:pPr>
    </w:p>
    <w:p w14:paraId="0F6E0E95" w14:textId="77777777" w:rsidR="00B529E7" w:rsidRDefault="00B529E7">
      <w:pPr>
        <w:spacing w:line="341" w:lineRule="exact"/>
        <w:rPr>
          <w:sz w:val="20"/>
          <w:szCs w:val="20"/>
        </w:rPr>
      </w:pPr>
    </w:p>
    <w:p w14:paraId="0C323270" w14:textId="77777777" w:rsidR="00B529E7" w:rsidRDefault="009277D4">
      <w:pPr>
        <w:ind w:left="8540"/>
        <w:rPr>
          <w:sz w:val="20"/>
          <w:szCs w:val="20"/>
        </w:rPr>
      </w:pPr>
      <w:r>
        <w:rPr>
          <w:rFonts w:ascii="Helvetica" w:eastAsia="Helvetica" w:hAnsi="Helvetica" w:cs="Helvetica"/>
          <w:sz w:val="21"/>
          <w:szCs w:val="21"/>
        </w:rPr>
        <w:t>3</w:t>
      </w:r>
    </w:p>
    <w:p w14:paraId="7CC5B106" w14:textId="77777777" w:rsidR="00B529E7" w:rsidRDefault="00B529E7">
      <w:pPr>
        <w:sectPr w:rsidR="00B529E7">
          <w:type w:val="continuous"/>
          <w:pgSz w:w="11900" w:h="16840"/>
          <w:pgMar w:top="1440" w:right="1440" w:bottom="142" w:left="1440" w:header="0" w:footer="0" w:gutter="0"/>
          <w:cols w:space="720" w:equalWidth="0">
            <w:col w:w="9020"/>
          </w:cols>
        </w:sectPr>
      </w:pPr>
    </w:p>
    <w:p w14:paraId="4725382D" w14:textId="77777777" w:rsidR="00B529E7" w:rsidRDefault="009277D4">
      <w:pPr>
        <w:tabs>
          <w:tab w:val="left" w:pos="880"/>
        </w:tabs>
        <w:ind w:left="360"/>
        <w:rPr>
          <w:sz w:val="20"/>
          <w:szCs w:val="20"/>
        </w:rPr>
      </w:pPr>
      <w:r>
        <w:rPr>
          <w:rFonts w:ascii="Times" w:eastAsia="Times" w:hAnsi="Times" w:cs="Times"/>
          <w:sz w:val="24"/>
          <w:szCs w:val="24"/>
        </w:rPr>
        <w:lastRenderedPageBreak/>
        <w:t>1.3</w:t>
      </w:r>
      <w:r>
        <w:rPr>
          <w:rFonts w:ascii="Times" w:eastAsia="Times" w:hAnsi="Times" w:cs="Times"/>
          <w:sz w:val="24"/>
          <w:szCs w:val="24"/>
        </w:rPr>
        <w:tab/>
        <w:t>Transmission</w:t>
      </w:r>
    </w:p>
    <w:p w14:paraId="79E90011" w14:textId="77777777" w:rsidR="00B529E7" w:rsidRDefault="00B529E7">
      <w:pPr>
        <w:spacing w:line="200" w:lineRule="exact"/>
        <w:rPr>
          <w:sz w:val="20"/>
          <w:szCs w:val="20"/>
        </w:rPr>
      </w:pPr>
    </w:p>
    <w:p w14:paraId="7AB497B0" w14:textId="77777777" w:rsidR="00B529E7" w:rsidRDefault="00B529E7">
      <w:pPr>
        <w:spacing w:line="364" w:lineRule="exact"/>
        <w:rPr>
          <w:sz w:val="20"/>
          <w:szCs w:val="20"/>
        </w:rPr>
      </w:pPr>
    </w:p>
    <w:p w14:paraId="7D2C4387" w14:textId="77777777" w:rsidR="00B529E7" w:rsidRDefault="009277D4">
      <w:pPr>
        <w:spacing w:line="357" w:lineRule="auto"/>
        <w:ind w:left="360" w:right="340"/>
        <w:jc w:val="both"/>
        <w:rPr>
          <w:sz w:val="20"/>
          <w:szCs w:val="20"/>
        </w:rPr>
      </w:pPr>
      <w:r>
        <w:rPr>
          <w:rFonts w:ascii="Times" w:eastAsia="Times" w:hAnsi="Times" w:cs="Times"/>
          <w:i/>
          <w:iCs/>
          <w:sz w:val="24"/>
          <w:szCs w:val="24"/>
        </w:rPr>
        <w:t xml:space="preserve">Legionella </w:t>
      </w:r>
      <w:r>
        <w:rPr>
          <w:rFonts w:ascii="Times" w:eastAsia="Times" w:hAnsi="Times" w:cs="Times"/>
          <w:sz w:val="24"/>
          <w:szCs w:val="24"/>
        </w:rPr>
        <w:t>exist naturally in water and moist soil. Transmission to humans normally</w:t>
      </w:r>
      <w:r>
        <w:rPr>
          <w:rFonts w:ascii="Times" w:eastAsia="Times" w:hAnsi="Times" w:cs="Times"/>
          <w:i/>
          <w:iCs/>
          <w:sz w:val="24"/>
          <w:szCs w:val="24"/>
        </w:rPr>
        <w:t xml:space="preserve"> </w:t>
      </w:r>
      <w:r>
        <w:rPr>
          <w:rFonts w:ascii="Times" w:eastAsia="Times" w:hAnsi="Times" w:cs="Times"/>
          <w:sz w:val="24"/>
          <w:szCs w:val="24"/>
        </w:rPr>
        <w:t xml:space="preserve">occurs via inhalation or aspiration of droplets of water containing </w:t>
      </w:r>
      <w:r>
        <w:rPr>
          <w:rFonts w:ascii="Times" w:eastAsia="Times" w:hAnsi="Times" w:cs="Times"/>
          <w:i/>
          <w:iCs/>
          <w:sz w:val="24"/>
          <w:szCs w:val="24"/>
        </w:rPr>
        <w:t>Legionella</w:t>
      </w:r>
      <w:r>
        <w:rPr>
          <w:rFonts w:ascii="Times" w:eastAsia="Times" w:hAnsi="Times" w:cs="Times"/>
          <w:sz w:val="24"/>
          <w:szCs w:val="24"/>
        </w:rPr>
        <w:t xml:space="preserve"> (aerosols). Person-to person transmission does not occur (Dennis and Lee, 1988, Fitzgeorge </w:t>
      </w:r>
      <w:r>
        <w:rPr>
          <w:rFonts w:ascii="Times" w:eastAsia="Times" w:hAnsi="Times" w:cs="Times"/>
          <w:i/>
          <w:iCs/>
          <w:sz w:val="24"/>
          <w:szCs w:val="24"/>
        </w:rPr>
        <w:t>et al</w:t>
      </w:r>
      <w:r>
        <w:rPr>
          <w:rFonts w:ascii="Times" w:eastAsia="Times" w:hAnsi="Times" w:cs="Times"/>
          <w:sz w:val="24"/>
          <w:szCs w:val="24"/>
        </w:rPr>
        <w:t>., 1993, Fields, 1996, Stout and Yu 1997, Belyi, 1999). Wound infection may be ca</w:t>
      </w:r>
      <w:r>
        <w:rPr>
          <w:rFonts w:ascii="Times" w:eastAsia="Times" w:hAnsi="Times" w:cs="Times"/>
          <w:sz w:val="24"/>
          <w:szCs w:val="24"/>
        </w:rPr>
        <w:t xml:space="preserve">used by direct entry of </w:t>
      </w:r>
      <w:r>
        <w:rPr>
          <w:rFonts w:ascii="Times" w:eastAsia="Times" w:hAnsi="Times" w:cs="Times"/>
          <w:i/>
          <w:iCs/>
          <w:sz w:val="24"/>
          <w:szCs w:val="24"/>
        </w:rPr>
        <w:t>Legionella</w:t>
      </w:r>
      <w:r>
        <w:rPr>
          <w:rFonts w:ascii="Times" w:eastAsia="Times" w:hAnsi="Times" w:cs="Times"/>
          <w:sz w:val="24"/>
          <w:szCs w:val="24"/>
        </w:rPr>
        <w:t xml:space="preserve"> into damaged skin, and has been observed after immersion of a wound in contaminated water (Brabender </w:t>
      </w:r>
      <w:r>
        <w:rPr>
          <w:rFonts w:ascii="Times" w:eastAsia="Times" w:hAnsi="Times" w:cs="Times"/>
          <w:i/>
          <w:iCs/>
          <w:sz w:val="24"/>
          <w:szCs w:val="24"/>
        </w:rPr>
        <w:t>et al.,</w:t>
      </w:r>
      <w:r>
        <w:rPr>
          <w:rFonts w:ascii="Times" w:eastAsia="Times" w:hAnsi="Times" w:cs="Times"/>
          <w:sz w:val="24"/>
          <w:szCs w:val="24"/>
        </w:rPr>
        <w:t xml:space="preserve"> 1983, Lowry </w:t>
      </w:r>
      <w:r>
        <w:rPr>
          <w:rFonts w:ascii="Times" w:eastAsia="Times" w:hAnsi="Times" w:cs="Times"/>
          <w:i/>
          <w:iCs/>
          <w:sz w:val="24"/>
          <w:szCs w:val="24"/>
        </w:rPr>
        <w:t>et al.,</w:t>
      </w:r>
      <w:r>
        <w:rPr>
          <w:rFonts w:ascii="Times" w:eastAsia="Times" w:hAnsi="Times" w:cs="Times"/>
          <w:sz w:val="24"/>
          <w:szCs w:val="24"/>
        </w:rPr>
        <w:t xml:space="preserve"> 1991).</w:t>
      </w:r>
    </w:p>
    <w:p w14:paraId="26279758" w14:textId="77777777" w:rsidR="00B529E7" w:rsidRDefault="00B529E7">
      <w:pPr>
        <w:spacing w:line="200" w:lineRule="exact"/>
        <w:rPr>
          <w:sz w:val="20"/>
          <w:szCs w:val="20"/>
        </w:rPr>
      </w:pPr>
    </w:p>
    <w:p w14:paraId="57E5C3D7" w14:textId="77777777" w:rsidR="00B529E7" w:rsidRDefault="00B529E7">
      <w:pPr>
        <w:spacing w:line="236" w:lineRule="exact"/>
        <w:rPr>
          <w:sz w:val="20"/>
          <w:szCs w:val="20"/>
        </w:rPr>
      </w:pPr>
    </w:p>
    <w:p w14:paraId="2496E3C7" w14:textId="77777777" w:rsidR="00B529E7" w:rsidRDefault="009277D4">
      <w:pPr>
        <w:spacing w:line="358" w:lineRule="auto"/>
        <w:ind w:left="360" w:right="340"/>
        <w:jc w:val="both"/>
        <w:rPr>
          <w:sz w:val="20"/>
          <w:szCs w:val="20"/>
        </w:rPr>
      </w:pPr>
      <w:r>
        <w:rPr>
          <w:rFonts w:ascii="Times" w:eastAsia="Times" w:hAnsi="Times" w:cs="Times"/>
          <w:sz w:val="24"/>
          <w:szCs w:val="24"/>
        </w:rPr>
        <w:t>Transmission hazards have been associated with water distribution systems, cooling towers, humidifiers, whirlpool spas, car wash systems, vegetable water sprayers, and windscreen wiper water. As reviewed by Rathore and Alvarez, (2009), transmission hazards</w:t>
      </w:r>
      <w:r>
        <w:rPr>
          <w:rFonts w:ascii="Times" w:eastAsia="Times" w:hAnsi="Times" w:cs="Times"/>
          <w:sz w:val="24"/>
          <w:szCs w:val="24"/>
        </w:rPr>
        <w:t xml:space="preserve"> have also been associated with respiratory therapy equipment, nasogastro tubes, dental unit water lines and potting compost (Breiman </w:t>
      </w:r>
      <w:r>
        <w:rPr>
          <w:rFonts w:ascii="Times" w:eastAsia="Times" w:hAnsi="Times" w:cs="Times"/>
          <w:i/>
          <w:iCs/>
          <w:sz w:val="24"/>
          <w:szCs w:val="24"/>
        </w:rPr>
        <w:t>et al.,</w:t>
      </w:r>
      <w:r>
        <w:rPr>
          <w:rFonts w:ascii="Times" w:eastAsia="Times" w:hAnsi="Times" w:cs="Times"/>
          <w:sz w:val="24"/>
          <w:szCs w:val="24"/>
        </w:rPr>
        <w:t xml:space="preserve"> 1990, Kool </w:t>
      </w:r>
      <w:r>
        <w:rPr>
          <w:rFonts w:ascii="Times" w:eastAsia="Times" w:hAnsi="Times" w:cs="Times"/>
          <w:i/>
          <w:iCs/>
          <w:sz w:val="24"/>
          <w:szCs w:val="24"/>
        </w:rPr>
        <w:t>et al.,</w:t>
      </w:r>
      <w:r>
        <w:rPr>
          <w:rFonts w:ascii="Times" w:eastAsia="Times" w:hAnsi="Times" w:cs="Times"/>
          <w:sz w:val="24"/>
          <w:szCs w:val="24"/>
        </w:rPr>
        <w:t xml:space="preserve"> 1998, Seenivasan </w:t>
      </w:r>
      <w:r>
        <w:rPr>
          <w:rFonts w:ascii="Times" w:eastAsia="Times" w:hAnsi="Times" w:cs="Times"/>
          <w:i/>
          <w:iCs/>
          <w:sz w:val="24"/>
          <w:szCs w:val="24"/>
        </w:rPr>
        <w:t>et al.,</w:t>
      </w:r>
      <w:r>
        <w:rPr>
          <w:rFonts w:ascii="Times" w:eastAsia="Times" w:hAnsi="Times" w:cs="Times"/>
          <w:sz w:val="24"/>
          <w:szCs w:val="24"/>
        </w:rPr>
        <w:t xml:space="preserve"> 2005, Kumar </w:t>
      </w:r>
      <w:r>
        <w:rPr>
          <w:rFonts w:ascii="Times" w:eastAsia="Times" w:hAnsi="Times" w:cs="Times"/>
          <w:i/>
          <w:iCs/>
          <w:sz w:val="24"/>
          <w:szCs w:val="24"/>
        </w:rPr>
        <w:t>et al.,</w:t>
      </w:r>
      <w:r>
        <w:rPr>
          <w:rFonts w:ascii="Times" w:eastAsia="Times" w:hAnsi="Times" w:cs="Times"/>
          <w:sz w:val="24"/>
          <w:szCs w:val="24"/>
        </w:rPr>
        <w:t xml:space="preserve"> 2010, Pravinkumar </w:t>
      </w:r>
      <w:r>
        <w:rPr>
          <w:rFonts w:ascii="Times" w:eastAsia="Times" w:hAnsi="Times" w:cs="Times"/>
          <w:i/>
          <w:iCs/>
          <w:sz w:val="24"/>
          <w:szCs w:val="24"/>
        </w:rPr>
        <w:t>et al.,</w:t>
      </w:r>
      <w:r>
        <w:rPr>
          <w:rFonts w:ascii="Times" w:eastAsia="Times" w:hAnsi="Times" w:cs="Times"/>
          <w:sz w:val="24"/>
          <w:szCs w:val="24"/>
        </w:rPr>
        <w:t xml:space="preserve"> 2010, www.hcinfo.com, ww</w:t>
      </w:r>
      <w:r>
        <w:rPr>
          <w:rFonts w:ascii="Times" w:eastAsia="Times" w:hAnsi="Times" w:cs="Times"/>
          <w:sz w:val="24"/>
          <w:szCs w:val="24"/>
        </w:rPr>
        <w:t>w.nhs.uk).</w:t>
      </w:r>
    </w:p>
    <w:p w14:paraId="4BAD0682" w14:textId="77777777" w:rsidR="00B529E7" w:rsidRDefault="00B529E7">
      <w:pPr>
        <w:spacing w:line="200" w:lineRule="exact"/>
        <w:rPr>
          <w:sz w:val="20"/>
          <w:szCs w:val="20"/>
        </w:rPr>
      </w:pPr>
    </w:p>
    <w:p w14:paraId="47DF926D" w14:textId="77777777" w:rsidR="00B529E7" w:rsidRDefault="00B529E7">
      <w:pPr>
        <w:spacing w:line="230" w:lineRule="exact"/>
        <w:rPr>
          <w:sz w:val="20"/>
          <w:szCs w:val="20"/>
        </w:rPr>
      </w:pPr>
    </w:p>
    <w:p w14:paraId="67013A55" w14:textId="77777777" w:rsidR="00B529E7" w:rsidRDefault="009277D4">
      <w:pPr>
        <w:spacing w:line="358" w:lineRule="auto"/>
        <w:ind w:left="360" w:right="340"/>
        <w:jc w:val="both"/>
        <w:rPr>
          <w:sz w:val="20"/>
          <w:szCs w:val="20"/>
        </w:rPr>
      </w:pPr>
      <w:r>
        <w:rPr>
          <w:rFonts w:ascii="Times" w:eastAsia="Times" w:hAnsi="Times" w:cs="Times"/>
          <w:sz w:val="24"/>
          <w:szCs w:val="24"/>
        </w:rPr>
        <w:t xml:space="preserve">Disease is mainly caused by the transmitted </w:t>
      </w:r>
      <w:r>
        <w:rPr>
          <w:rFonts w:ascii="Times" w:eastAsia="Times" w:hAnsi="Times" w:cs="Times"/>
          <w:i/>
          <w:iCs/>
          <w:sz w:val="24"/>
          <w:szCs w:val="24"/>
        </w:rPr>
        <w:t>Legionella</w:t>
      </w:r>
      <w:r>
        <w:rPr>
          <w:rFonts w:ascii="Times" w:eastAsia="Times" w:hAnsi="Times" w:cs="Times"/>
          <w:sz w:val="24"/>
          <w:szCs w:val="24"/>
        </w:rPr>
        <w:t xml:space="preserve"> residing within phagosomes of alveolar macrophages, where they multiply intracellularly until the cell ruptures. Liberated </w:t>
      </w:r>
      <w:r>
        <w:rPr>
          <w:rFonts w:ascii="Times" w:eastAsia="Times" w:hAnsi="Times" w:cs="Times"/>
          <w:i/>
          <w:iCs/>
          <w:sz w:val="24"/>
          <w:szCs w:val="24"/>
        </w:rPr>
        <w:t>Legionella</w:t>
      </w:r>
      <w:r>
        <w:rPr>
          <w:rFonts w:ascii="Times" w:eastAsia="Times" w:hAnsi="Times" w:cs="Times"/>
          <w:sz w:val="24"/>
          <w:szCs w:val="24"/>
        </w:rPr>
        <w:t xml:space="preserve"> then infect other macrophages (Microbiology Third Edit</w:t>
      </w:r>
      <w:r>
        <w:rPr>
          <w:rFonts w:ascii="Times" w:eastAsia="Times" w:hAnsi="Times" w:cs="Times"/>
          <w:sz w:val="24"/>
          <w:szCs w:val="24"/>
        </w:rPr>
        <w:t xml:space="preserve">ion, 1996). Immuno-compromised people are at increased risk of contracting disease from </w:t>
      </w:r>
      <w:r>
        <w:rPr>
          <w:rFonts w:ascii="Times" w:eastAsia="Times" w:hAnsi="Times" w:cs="Times"/>
          <w:i/>
          <w:iCs/>
          <w:sz w:val="24"/>
          <w:szCs w:val="24"/>
        </w:rPr>
        <w:t xml:space="preserve">Legionella </w:t>
      </w:r>
      <w:r>
        <w:rPr>
          <w:rFonts w:ascii="Times" w:eastAsia="Times" w:hAnsi="Times" w:cs="Times"/>
          <w:sz w:val="24"/>
          <w:szCs w:val="24"/>
        </w:rPr>
        <w:t>because their cell-mediated immunity against</w:t>
      </w:r>
      <w:r>
        <w:rPr>
          <w:rFonts w:ascii="Times" w:eastAsia="Times" w:hAnsi="Times" w:cs="Times"/>
          <w:i/>
          <w:iCs/>
          <w:sz w:val="24"/>
          <w:szCs w:val="24"/>
        </w:rPr>
        <w:t xml:space="preserve"> Legionella </w:t>
      </w:r>
      <w:r>
        <w:rPr>
          <w:rFonts w:ascii="Times" w:eastAsia="Times" w:hAnsi="Times" w:cs="Times"/>
          <w:sz w:val="24"/>
          <w:szCs w:val="24"/>
        </w:rPr>
        <w:t>is impaired</w:t>
      </w:r>
      <w:r>
        <w:rPr>
          <w:rFonts w:ascii="Times" w:eastAsia="Times" w:hAnsi="Times" w:cs="Times"/>
          <w:i/>
          <w:iCs/>
          <w:sz w:val="24"/>
          <w:szCs w:val="24"/>
        </w:rPr>
        <w:t xml:space="preserve"> </w:t>
      </w:r>
      <w:r>
        <w:rPr>
          <w:rFonts w:ascii="Times" w:eastAsia="Times" w:hAnsi="Times" w:cs="Times"/>
          <w:sz w:val="24"/>
          <w:szCs w:val="24"/>
        </w:rPr>
        <w:t xml:space="preserve">(Greenberg </w:t>
      </w:r>
      <w:r>
        <w:rPr>
          <w:rFonts w:ascii="Times" w:eastAsia="Times" w:hAnsi="Times" w:cs="Times"/>
          <w:i/>
          <w:iCs/>
          <w:sz w:val="24"/>
          <w:szCs w:val="24"/>
        </w:rPr>
        <w:t>et al.,</w:t>
      </w:r>
      <w:r>
        <w:rPr>
          <w:rFonts w:ascii="Times" w:eastAsia="Times" w:hAnsi="Times" w:cs="Times"/>
          <w:sz w:val="24"/>
          <w:szCs w:val="24"/>
        </w:rPr>
        <w:t xml:space="preserve"> 2006).</w:t>
      </w:r>
    </w:p>
    <w:p w14:paraId="3527CDCF" w14:textId="77777777" w:rsidR="00B529E7" w:rsidRDefault="00B529E7">
      <w:pPr>
        <w:sectPr w:rsidR="00B529E7">
          <w:pgSz w:w="11900" w:h="16840"/>
          <w:pgMar w:top="1260" w:right="1440" w:bottom="142" w:left="1440" w:header="0" w:footer="0" w:gutter="0"/>
          <w:cols w:space="720" w:equalWidth="0">
            <w:col w:w="9020"/>
          </w:cols>
        </w:sectPr>
      </w:pPr>
    </w:p>
    <w:p w14:paraId="530F4C80" w14:textId="77777777" w:rsidR="00B529E7" w:rsidRDefault="00B529E7">
      <w:pPr>
        <w:spacing w:line="200" w:lineRule="exact"/>
        <w:rPr>
          <w:sz w:val="20"/>
          <w:szCs w:val="20"/>
        </w:rPr>
      </w:pPr>
    </w:p>
    <w:p w14:paraId="0CF69D39" w14:textId="77777777" w:rsidR="00B529E7" w:rsidRDefault="00B529E7">
      <w:pPr>
        <w:spacing w:line="200" w:lineRule="exact"/>
        <w:rPr>
          <w:sz w:val="20"/>
          <w:szCs w:val="20"/>
        </w:rPr>
      </w:pPr>
    </w:p>
    <w:p w14:paraId="6BFA5B90" w14:textId="77777777" w:rsidR="00B529E7" w:rsidRDefault="00B529E7">
      <w:pPr>
        <w:spacing w:line="200" w:lineRule="exact"/>
        <w:rPr>
          <w:sz w:val="20"/>
          <w:szCs w:val="20"/>
        </w:rPr>
      </w:pPr>
    </w:p>
    <w:p w14:paraId="7E978491" w14:textId="77777777" w:rsidR="00B529E7" w:rsidRDefault="00B529E7">
      <w:pPr>
        <w:spacing w:line="200" w:lineRule="exact"/>
        <w:rPr>
          <w:sz w:val="20"/>
          <w:szCs w:val="20"/>
        </w:rPr>
      </w:pPr>
    </w:p>
    <w:p w14:paraId="15C5A630" w14:textId="77777777" w:rsidR="00B529E7" w:rsidRDefault="00B529E7">
      <w:pPr>
        <w:spacing w:line="200" w:lineRule="exact"/>
        <w:rPr>
          <w:sz w:val="20"/>
          <w:szCs w:val="20"/>
        </w:rPr>
      </w:pPr>
    </w:p>
    <w:p w14:paraId="5A854E7C" w14:textId="77777777" w:rsidR="00B529E7" w:rsidRDefault="00B529E7">
      <w:pPr>
        <w:spacing w:line="200" w:lineRule="exact"/>
        <w:rPr>
          <w:sz w:val="20"/>
          <w:szCs w:val="20"/>
        </w:rPr>
      </w:pPr>
    </w:p>
    <w:p w14:paraId="4720DD16" w14:textId="77777777" w:rsidR="00B529E7" w:rsidRDefault="00B529E7">
      <w:pPr>
        <w:spacing w:line="200" w:lineRule="exact"/>
        <w:rPr>
          <w:sz w:val="20"/>
          <w:szCs w:val="20"/>
        </w:rPr>
      </w:pPr>
    </w:p>
    <w:p w14:paraId="52CE805D" w14:textId="77777777" w:rsidR="00B529E7" w:rsidRDefault="00B529E7">
      <w:pPr>
        <w:spacing w:line="200" w:lineRule="exact"/>
        <w:rPr>
          <w:sz w:val="20"/>
          <w:szCs w:val="20"/>
        </w:rPr>
      </w:pPr>
    </w:p>
    <w:p w14:paraId="571F54CA" w14:textId="77777777" w:rsidR="00B529E7" w:rsidRDefault="00B529E7">
      <w:pPr>
        <w:spacing w:line="200" w:lineRule="exact"/>
        <w:rPr>
          <w:sz w:val="20"/>
          <w:szCs w:val="20"/>
        </w:rPr>
      </w:pPr>
    </w:p>
    <w:p w14:paraId="68049D86" w14:textId="77777777" w:rsidR="00B529E7" w:rsidRDefault="00B529E7">
      <w:pPr>
        <w:spacing w:line="200" w:lineRule="exact"/>
        <w:rPr>
          <w:sz w:val="20"/>
          <w:szCs w:val="20"/>
        </w:rPr>
      </w:pPr>
    </w:p>
    <w:p w14:paraId="141C1D36" w14:textId="77777777" w:rsidR="00B529E7" w:rsidRDefault="00B529E7">
      <w:pPr>
        <w:spacing w:line="200" w:lineRule="exact"/>
        <w:rPr>
          <w:sz w:val="20"/>
          <w:szCs w:val="20"/>
        </w:rPr>
      </w:pPr>
    </w:p>
    <w:p w14:paraId="159959F1" w14:textId="77777777" w:rsidR="00B529E7" w:rsidRDefault="00B529E7">
      <w:pPr>
        <w:spacing w:line="200" w:lineRule="exact"/>
        <w:rPr>
          <w:sz w:val="20"/>
          <w:szCs w:val="20"/>
        </w:rPr>
      </w:pPr>
    </w:p>
    <w:p w14:paraId="371C244E" w14:textId="77777777" w:rsidR="00B529E7" w:rsidRDefault="00B529E7">
      <w:pPr>
        <w:spacing w:line="200" w:lineRule="exact"/>
        <w:rPr>
          <w:sz w:val="20"/>
          <w:szCs w:val="20"/>
        </w:rPr>
      </w:pPr>
    </w:p>
    <w:p w14:paraId="4DA98F30" w14:textId="77777777" w:rsidR="00B529E7" w:rsidRDefault="00B529E7">
      <w:pPr>
        <w:spacing w:line="200" w:lineRule="exact"/>
        <w:rPr>
          <w:sz w:val="20"/>
          <w:szCs w:val="20"/>
        </w:rPr>
      </w:pPr>
    </w:p>
    <w:p w14:paraId="7CE70FE2" w14:textId="77777777" w:rsidR="00B529E7" w:rsidRDefault="00B529E7">
      <w:pPr>
        <w:spacing w:line="200" w:lineRule="exact"/>
        <w:rPr>
          <w:sz w:val="20"/>
          <w:szCs w:val="20"/>
        </w:rPr>
      </w:pPr>
    </w:p>
    <w:p w14:paraId="47593D13" w14:textId="77777777" w:rsidR="00B529E7" w:rsidRDefault="00B529E7">
      <w:pPr>
        <w:spacing w:line="200" w:lineRule="exact"/>
        <w:rPr>
          <w:sz w:val="20"/>
          <w:szCs w:val="20"/>
        </w:rPr>
      </w:pPr>
    </w:p>
    <w:p w14:paraId="4588D200" w14:textId="77777777" w:rsidR="00B529E7" w:rsidRDefault="00B529E7">
      <w:pPr>
        <w:spacing w:line="200" w:lineRule="exact"/>
        <w:rPr>
          <w:sz w:val="20"/>
          <w:szCs w:val="20"/>
        </w:rPr>
      </w:pPr>
    </w:p>
    <w:p w14:paraId="2CED2A82" w14:textId="77777777" w:rsidR="00B529E7" w:rsidRDefault="00B529E7">
      <w:pPr>
        <w:spacing w:line="200" w:lineRule="exact"/>
        <w:rPr>
          <w:sz w:val="20"/>
          <w:szCs w:val="20"/>
        </w:rPr>
      </w:pPr>
    </w:p>
    <w:p w14:paraId="21849545" w14:textId="77777777" w:rsidR="00B529E7" w:rsidRDefault="00B529E7">
      <w:pPr>
        <w:spacing w:line="200" w:lineRule="exact"/>
        <w:rPr>
          <w:sz w:val="20"/>
          <w:szCs w:val="20"/>
        </w:rPr>
      </w:pPr>
    </w:p>
    <w:p w14:paraId="765F3BF3" w14:textId="77777777" w:rsidR="00B529E7" w:rsidRDefault="00B529E7">
      <w:pPr>
        <w:spacing w:line="200" w:lineRule="exact"/>
        <w:rPr>
          <w:sz w:val="20"/>
          <w:szCs w:val="20"/>
        </w:rPr>
      </w:pPr>
    </w:p>
    <w:p w14:paraId="3E8BC8D9" w14:textId="77777777" w:rsidR="00B529E7" w:rsidRDefault="00B529E7">
      <w:pPr>
        <w:spacing w:line="200" w:lineRule="exact"/>
        <w:rPr>
          <w:sz w:val="20"/>
          <w:szCs w:val="20"/>
        </w:rPr>
      </w:pPr>
    </w:p>
    <w:p w14:paraId="13A4F225" w14:textId="77777777" w:rsidR="00B529E7" w:rsidRDefault="00B529E7">
      <w:pPr>
        <w:spacing w:line="200" w:lineRule="exact"/>
        <w:rPr>
          <w:sz w:val="20"/>
          <w:szCs w:val="20"/>
        </w:rPr>
      </w:pPr>
    </w:p>
    <w:p w14:paraId="39EA2998" w14:textId="77777777" w:rsidR="00B529E7" w:rsidRDefault="00B529E7">
      <w:pPr>
        <w:spacing w:line="301" w:lineRule="exact"/>
        <w:rPr>
          <w:sz w:val="20"/>
          <w:szCs w:val="20"/>
        </w:rPr>
      </w:pPr>
    </w:p>
    <w:p w14:paraId="674A6FE0" w14:textId="77777777" w:rsidR="00B529E7" w:rsidRDefault="009277D4">
      <w:pPr>
        <w:ind w:left="8540"/>
        <w:rPr>
          <w:sz w:val="20"/>
          <w:szCs w:val="20"/>
        </w:rPr>
      </w:pPr>
      <w:r>
        <w:rPr>
          <w:rFonts w:ascii="Helvetica" w:eastAsia="Helvetica" w:hAnsi="Helvetica" w:cs="Helvetica"/>
          <w:sz w:val="21"/>
          <w:szCs w:val="21"/>
        </w:rPr>
        <w:t>4</w:t>
      </w:r>
    </w:p>
    <w:p w14:paraId="2DB2E567" w14:textId="77777777" w:rsidR="00B529E7" w:rsidRDefault="00B529E7">
      <w:pPr>
        <w:sectPr w:rsidR="00B529E7">
          <w:type w:val="continuous"/>
          <w:pgSz w:w="11900" w:h="16840"/>
          <w:pgMar w:top="1260" w:right="1440" w:bottom="142" w:left="1440" w:header="0" w:footer="0" w:gutter="0"/>
          <w:cols w:space="720" w:equalWidth="0">
            <w:col w:w="9020"/>
          </w:cols>
        </w:sectPr>
      </w:pPr>
    </w:p>
    <w:p w14:paraId="43177204" w14:textId="77777777" w:rsidR="00B529E7" w:rsidRDefault="009277D4">
      <w:pPr>
        <w:tabs>
          <w:tab w:val="left" w:pos="880"/>
        </w:tabs>
        <w:ind w:left="360"/>
        <w:rPr>
          <w:sz w:val="20"/>
          <w:szCs w:val="20"/>
        </w:rPr>
      </w:pPr>
      <w:r>
        <w:rPr>
          <w:rFonts w:ascii="Times" w:eastAsia="Times" w:hAnsi="Times" w:cs="Times"/>
          <w:sz w:val="24"/>
          <w:szCs w:val="24"/>
        </w:rPr>
        <w:lastRenderedPageBreak/>
        <w:t>1.4</w:t>
      </w:r>
      <w:r>
        <w:rPr>
          <w:rFonts w:ascii="Times" w:eastAsia="Times" w:hAnsi="Times" w:cs="Times"/>
          <w:sz w:val="24"/>
          <w:szCs w:val="24"/>
        </w:rPr>
        <w:tab/>
        <w:t>Legionellosis</w:t>
      </w:r>
    </w:p>
    <w:p w14:paraId="757DD5DF" w14:textId="77777777" w:rsidR="00B529E7" w:rsidRDefault="00B529E7">
      <w:pPr>
        <w:spacing w:line="200" w:lineRule="exact"/>
        <w:rPr>
          <w:sz w:val="20"/>
          <w:szCs w:val="20"/>
        </w:rPr>
      </w:pPr>
    </w:p>
    <w:p w14:paraId="7782C4B8" w14:textId="77777777" w:rsidR="00B529E7" w:rsidRDefault="00B529E7">
      <w:pPr>
        <w:spacing w:line="364" w:lineRule="exact"/>
        <w:rPr>
          <w:sz w:val="20"/>
          <w:szCs w:val="20"/>
        </w:rPr>
      </w:pPr>
    </w:p>
    <w:p w14:paraId="6EC1B8A8"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The disease caused by </w:t>
      </w:r>
      <w:r>
        <w:rPr>
          <w:rFonts w:ascii="Times" w:eastAsia="Times" w:hAnsi="Times" w:cs="Times"/>
          <w:i/>
          <w:iCs/>
          <w:sz w:val="24"/>
          <w:szCs w:val="24"/>
        </w:rPr>
        <w:t>Legionella</w:t>
      </w:r>
      <w:r>
        <w:rPr>
          <w:rFonts w:ascii="Times" w:eastAsia="Times" w:hAnsi="Times" w:cs="Times"/>
          <w:sz w:val="24"/>
          <w:szCs w:val="24"/>
        </w:rPr>
        <w:t xml:space="preserve"> is called legionellosis. The severity of legionellosis ranges from typical Legionnaires’ disease, an acute form of fulminating pneumonia with low attack rate and relatively high fatality rate (a low attack rate means that a small proportion, less than 5%,</w:t>
      </w:r>
      <w:r>
        <w:rPr>
          <w:rFonts w:ascii="Times" w:eastAsia="Times" w:hAnsi="Times" w:cs="Times"/>
          <w:sz w:val="24"/>
          <w:szCs w:val="24"/>
        </w:rPr>
        <w:t xml:space="preserve"> of those exposed to the bacteria develop the disease), to Pontiac fever, a mild infection with a high attack rate (a high proportion, usually over 80%, of those exposed to the bacteria develop the disease) (Newsome, 2001).</w:t>
      </w:r>
    </w:p>
    <w:p w14:paraId="18D601F0" w14:textId="77777777" w:rsidR="00B529E7" w:rsidRDefault="00B529E7">
      <w:pPr>
        <w:spacing w:line="299" w:lineRule="exact"/>
        <w:rPr>
          <w:sz w:val="20"/>
          <w:szCs w:val="20"/>
        </w:rPr>
      </w:pPr>
    </w:p>
    <w:p w14:paraId="6515263B" w14:textId="77777777" w:rsidR="00B529E7" w:rsidRDefault="009277D4">
      <w:pPr>
        <w:spacing w:line="356" w:lineRule="auto"/>
        <w:ind w:left="360" w:right="340"/>
        <w:jc w:val="both"/>
        <w:rPr>
          <w:sz w:val="20"/>
          <w:szCs w:val="20"/>
        </w:rPr>
      </w:pPr>
      <w:r>
        <w:rPr>
          <w:rFonts w:ascii="Times" w:eastAsia="Times" w:hAnsi="Times" w:cs="Times"/>
          <w:sz w:val="24"/>
          <w:szCs w:val="24"/>
        </w:rPr>
        <w:t>The majority of legionelloses (</w:t>
      </w:r>
      <w:r>
        <w:rPr>
          <w:rFonts w:ascii="Times" w:eastAsia="Times" w:hAnsi="Times" w:cs="Times"/>
          <w:sz w:val="24"/>
          <w:szCs w:val="24"/>
        </w:rPr>
        <w:t xml:space="preserve">70-90%) have been caused by </w:t>
      </w:r>
      <w:r>
        <w:rPr>
          <w:rFonts w:ascii="Times" w:eastAsia="Times" w:hAnsi="Times" w:cs="Times"/>
          <w:i/>
          <w:iCs/>
          <w:sz w:val="24"/>
          <w:szCs w:val="24"/>
        </w:rPr>
        <w:t>L. pneumophila</w:t>
      </w:r>
      <w:r>
        <w:rPr>
          <w:rFonts w:ascii="Times" w:eastAsia="Times" w:hAnsi="Times" w:cs="Times"/>
          <w:sz w:val="24"/>
          <w:szCs w:val="24"/>
        </w:rPr>
        <w:t xml:space="preserve">. Virulence varies between strains of </w:t>
      </w:r>
      <w:r>
        <w:rPr>
          <w:rFonts w:ascii="Times" w:eastAsia="Times" w:hAnsi="Times" w:cs="Times"/>
          <w:i/>
          <w:iCs/>
          <w:sz w:val="24"/>
          <w:szCs w:val="24"/>
        </w:rPr>
        <w:t>L. pneumophila</w:t>
      </w:r>
      <w:r>
        <w:rPr>
          <w:rFonts w:ascii="Times" w:eastAsia="Times" w:hAnsi="Times" w:cs="Times"/>
          <w:sz w:val="24"/>
          <w:szCs w:val="24"/>
        </w:rPr>
        <w:t>, for instance some strains could adhere to the respiratory epithelial cells via pili, whereas strains with a mutated gene that encodes for the pili showed reduce</w:t>
      </w:r>
      <w:r>
        <w:rPr>
          <w:rFonts w:ascii="Times" w:eastAsia="Times" w:hAnsi="Times" w:cs="Times"/>
          <w:sz w:val="24"/>
          <w:szCs w:val="24"/>
        </w:rPr>
        <w:t xml:space="preserve">d adherence </w:t>
      </w:r>
      <w:r>
        <w:rPr>
          <w:rFonts w:ascii="Times" w:eastAsia="Times" w:hAnsi="Times" w:cs="Times"/>
          <w:i/>
          <w:iCs/>
          <w:sz w:val="24"/>
          <w:szCs w:val="24"/>
        </w:rPr>
        <w:t>in-vitro</w:t>
      </w:r>
      <w:r>
        <w:rPr>
          <w:rFonts w:ascii="Times" w:eastAsia="Times" w:hAnsi="Times" w:cs="Times"/>
          <w:sz w:val="24"/>
          <w:szCs w:val="24"/>
        </w:rPr>
        <w:t xml:space="preserve"> (Stone and Kwaik, 1998).</w:t>
      </w:r>
    </w:p>
    <w:p w14:paraId="7768A1A9" w14:textId="77777777" w:rsidR="00B529E7" w:rsidRDefault="00B529E7">
      <w:pPr>
        <w:spacing w:line="299" w:lineRule="exact"/>
        <w:rPr>
          <w:sz w:val="20"/>
          <w:szCs w:val="20"/>
        </w:rPr>
      </w:pPr>
    </w:p>
    <w:p w14:paraId="040ED6BF" w14:textId="77777777" w:rsidR="00B529E7" w:rsidRDefault="009277D4">
      <w:pPr>
        <w:spacing w:line="354" w:lineRule="auto"/>
        <w:ind w:left="360" w:right="340"/>
        <w:jc w:val="both"/>
        <w:rPr>
          <w:sz w:val="20"/>
          <w:szCs w:val="20"/>
        </w:rPr>
      </w:pPr>
      <w:r>
        <w:rPr>
          <w:rFonts w:ascii="Times" w:eastAsia="Times" w:hAnsi="Times" w:cs="Times"/>
          <w:i/>
          <w:iCs/>
          <w:sz w:val="24"/>
          <w:szCs w:val="24"/>
        </w:rPr>
        <w:t xml:space="preserve">Legionella pneumophila </w:t>
      </w:r>
      <w:r>
        <w:rPr>
          <w:rFonts w:ascii="Times" w:eastAsia="Times" w:hAnsi="Times" w:cs="Times"/>
          <w:sz w:val="24"/>
          <w:szCs w:val="24"/>
        </w:rPr>
        <w:t>serogroups 1 (predominant), 6 and 13 are currently</w:t>
      </w:r>
      <w:r>
        <w:rPr>
          <w:rFonts w:ascii="Times" w:eastAsia="Times" w:hAnsi="Times" w:cs="Times"/>
          <w:i/>
          <w:iCs/>
          <w:sz w:val="24"/>
          <w:szCs w:val="24"/>
        </w:rPr>
        <w:t xml:space="preserve"> </w:t>
      </w:r>
      <w:r>
        <w:rPr>
          <w:rFonts w:ascii="Times" w:eastAsia="Times" w:hAnsi="Times" w:cs="Times"/>
          <w:sz w:val="24"/>
          <w:szCs w:val="24"/>
        </w:rPr>
        <w:t xml:space="preserve">considered to be the main causative agent of legionellosis. (Lo Presti </w:t>
      </w:r>
      <w:r>
        <w:rPr>
          <w:rFonts w:ascii="Times" w:eastAsia="Times" w:hAnsi="Times" w:cs="Times"/>
          <w:i/>
          <w:iCs/>
          <w:sz w:val="24"/>
          <w:szCs w:val="24"/>
        </w:rPr>
        <w:t>et al.,</w:t>
      </w:r>
      <w:r>
        <w:rPr>
          <w:rFonts w:ascii="Times" w:eastAsia="Times" w:hAnsi="Times" w:cs="Times"/>
          <w:sz w:val="24"/>
          <w:szCs w:val="24"/>
        </w:rPr>
        <w:t xml:space="preserve"> 1997, Fields </w:t>
      </w:r>
      <w:r>
        <w:rPr>
          <w:rFonts w:ascii="Times" w:eastAsia="Times" w:hAnsi="Times" w:cs="Times"/>
          <w:i/>
          <w:iCs/>
          <w:sz w:val="24"/>
          <w:szCs w:val="24"/>
        </w:rPr>
        <w:t>et al</w:t>
      </w:r>
      <w:r>
        <w:rPr>
          <w:rFonts w:ascii="Times" w:eastAsia="Times" w:hAnsi="Times" w:cs="Times"/>
          <w:sz w:val="24"/>
          <w:szCs w:val="24"/>
        </w:rPr>
        <w:t xml:space="preserve">., 2002, Yu </w:t>
      </w:r>
      <w:r>
        <w:rPr>
          <w:rFonts w:ascii="Times" w:eastAsia="Times" w:hAnsi="Times" w:cs="Times"/>
          <w:i/>
          <w:iCs/>
          <w:sz w:val="24"/>
          <w:szCs w:val="24"/>
        </w:rPr>
        <w:t>et al.,</w:t>
      </w:r>
      <w:r>
        <w:rPr>
          <w:rFonts w:ascii="Times" w:eastAsia="Times" w:hAnsi="Times" w:cs="Times"/>
          <w:sz w:val="24"/>
          <w:szCs w:val="24"/>
        </w:rPr>
        <w:t xml:space="preserve"> 2002, Faris </w:t>
      </w:r>
      <w:r>
        <w:rPr>
          <w:rFonts w:ascii="Times" w:eastAsia="Times" w:hAnsi="Times" w:cs="Times"/>
          <w:i/>
          <w:iCs/>
          <w:sz w:val="24"/>
          <w:szCs w:val="24"/>
        </w:rPr>
        <w:t>et al.</w:t>
      </w:r>
      <w:r>
        <w:rPr>
          <w:rFonts w:ascii="Times" w:eastAsia="Times" w:hAnsi="Times" w:cs="Times"/>
          <w:i/>
          <w:iCs/>
          <w:sz w:val="24"/>
          <w:szCs w:val="24"/>
        </w:rPr>
        <w:t>,</w:t>
      </w:r>
      <w:r>
        <w:rPr>
          <w:rFonts w:ascii="Times" w:eastAsia="Times" w:hAnsi="Times" w:cs="Times"/>
          <w:sz w:val="24"/>
          <w:szCs w:val="24"/>
        </w:rPr>
        <w:t xml:space="preserve"> 2005).</w:t>
      </w:r>
    </w:p>
    <w:p w14:paraId="485104B9" w14:textId="77777777" w:rsidR="00B529E7" w:rsidRDefault="00B529E7">
      <w:pPr>
        <w:spacing w:line="300" w:lineRule="exact"/>
        <w:rPr>
          <w:sz w:val="20"/>
          <w:szCs w:val="20"/>
        </w:rPr>
      </w:pPr>
    </w:p>
    <w:p w14:paraId="672F14E8"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A minority of legionelloses are due to other </w:t>
      </w:r>
      <w:r>
        <w:rPr>
          <w:rFonts w:ascii="Times" w:eastAsia="Times" w:hAnsi="Times" w:cs="Times"/>
          <w:i/>
          <w:iCs/>
          <w:sz w:val="24"/>
          <w:szCs w:val="24"/>
        </w:rPr>
        <w:t>Legionella</w:t>
      </w:r>
      <w:r>
        <w:rPr>
          <w:rFonts w:ascii="Times" w:eastAsia="Times" w:hAnsi="Times" w:cs="Times"/>
          <w:sz w:val="24"/>
          <w:szCs w:val="24"/>
        </w:rPr>
        <w:t xml:space="preserve"> species, most commonly </w:t>
      </w:r>
      <w:r>
        <w:rPr>
          <w:rFonts w:ascii="Times" w:eastAsia="Times" w:hAnsi="Times" w:cs="Times"/>
          <w:i/>
          <w:iCs/>
          <w:sz w:val="24"/>
          <w:szCs w:val="24"/>
        </w:rPr>
        <w:t>L.</w:t>
      </w:r>
      <w:r>
        <w:rPr>
          <w:rFonts w:ascii="Times" w:eastAsia="Times" w:hAnsi="Times" w:cs="Times"/>
          <w:sz w:val="24"/>
          <w:szCs w:val="24"/>
        </w:rPr>
        <w:t xml:space="preserve"> </w:t>
      </w:r>
      <w:r>
        <w:rPr>
          <w:rFonts w:ascii="Times" w:eastAsia="Times" w:hAnsi="Times" w:cs="Times"/>
          <w:i/>
          <w:iCs/>
          <w:sz w:val="24"/>
          <w:szCs w:val="24"/>
        </w:rPr>
        <w:t xml:space="preserve">bozemanii, L. cincinnatiensis, L. dumoffii, L. longbaechae </w:t>
      </w:r>
      <w:r>
        <w:rPr>
          <w:rFonts w:ascii="Times" w:eastAsia="Times" w:hAnsi="Times" w:cs="Times"/>
          <w:sz w:val="24"/>
          <w:szCs w:val="24"/>
        </w:rPr>
        <w:t>and</w:t>
      </w:r>
      <w:r>
        <w:rPr>
          <w:rFonts w:ascii="Times" w:eastAsia="Times" w:hAnsi="Times" w:cs="Times"/>
          <w:i/>
          <w:iCs/>
          <w:sz w:val="24"/>
          <w:szCs w:val="24"/>
        </w:rPr>
        <w:t xml:space="preserve"> L. micadadei </w:t>
      </w:r>
      <w:r>
        <w:rPr>
          <w:rFonts w:ascii="Times" w:eastAsia="Times" w:hAnsi="Times" w:cs="Times"/>
          <w:sz w:val="24"/>
          <w:szCs w:val="24"/>
        </w:rPr>
        <w:t>(Stout</w:t>
      </w:r>
      <w:r>
        <w:rPr>
          <w:rFonts w:ascii="Times" w:eastAsia="Times" w:hAnsi="Times" w:cs="Times"/>
          <w:i/>
          <w:iCs/>
          <w:sz w:val="24"/>
          <w:szCs w:val="24"/>
        </w:rPr>
        <w:t xml:space="preserve"> </w:t>
      </w:r>
      <w:r>
        <w:rPr>
          <w:rFonts w:ascii="Times" w:eastAsia="Times" w:hAnsi="Times" w:cs="Times"/>
          <w:sz w:val="24"/>
          <w:szCs w:val="24"/>
        </w:rPr>
        <w:t xml:space="preserve">and Yu, 1997, Spieker </w:t>
      </w:r>
      <w:r>
        <w:rPr>
          <w:rFonts w:ascii="Times" w:eastAsia="Times" w:hAnsi="Times" w:cs="Times"/>
          <w:i/>
          <w:iCs/>
          <w:sz w:val="24"/>
          <w:szCs w:val="24"/>
        </w:rPr>
        <w:t>et al</w:t>
      </w:r>
      <w:r>
        <w:rPr>
          <w:rFonts w:ascii="Times" w:eastAsia="Times" w:hAnsi="Times" w:cs="Times"/>
          <w:sz w:val="24"/>
          <w:szCs w:val="24"/>
        </w:rPr>
        <w:t xml:space="preserve">., 1998, Diederen </w:t>
      </w:r>
      <w:r>
        <w:rPr>
          <w:rFonts w:ascii="Times" w:eastAsia="Times" w:hAnsi="Times" w:cs="Times"/>
          <w:i/>
          <w:iCs/>
          <w:sz w:val="24"/>
          <w:szCs w:val="24"/>
        </w:rPr>
        <w:t>et al</w:t>
      </w:r>
      <w:r>
        <w:rPr>
          <w:rFonts w:ascii="Times" w:eastAsia="Times" w:hAnsi="Times" w:cs="Times"/>
          <w:sz w:val="24"/>
          <w:szCs w:val="24"/>
        </w:rPr>
        <w:t xml:space="preserve">., 2005). </w:t>
      </w:r>
      <w:r>
        <w:rPr>
          <w:rFonts w:ascii="Times" w:eastAsia="Times" w:hAnsi="Times" w:cs="Times"/>
          <w:i/>
          <w:iCs/>
          <w:sz w:val="24"/>
          <w:szCs w:val="24"/>
        </w:rPr>
        <w:t>L. micadadei and L.</w:t>
      </w:r>
      <w:r>
        <w:rPr>
          <w:rFonts w:ascii="Times" w:eastAsia="Times" w:hAnsi="Times" w:cs="Times"/>
          <w:sz w:val="24"/>
          <w:szCs w:val="24"/>
        </w:rPr>
        <w:t xml:space="preserve"> </w:t>
      </w:r>
      <w:r>
        <w:rPr>
          <w:rFonts w:ascii="Times" w:eastAsia="Times" w:hAnsi="Times" w:cs="Times"/>
          <w:i/>
          <w:iCs/>
          <w:sz w:val="24"/>
          <w:szCs w:val="24"/>
        </w:rPr>
        <w:t xml:space="preserve">dumoffii </w:t>
      </w:r>
      <w:r>
        <w:rPr>
          <w:rFonts w:ascii="Times" w:eastAsia="Times" w:hAnsi="Times" w:cs="Times"/>
          <w:sz w:val="24"/>
          <w:szCs w:val="24"/>
        </w:rPr>
        <w:t>are the second and third most common species to cause Legionnaires’</w:t>
      </w:r>
      <w:r>
        <w:rPr>
          <w:rFonts w:ascii="Times" w:eastAsia="Times" w:hAnsi="Times" w:cs="Times"/>
          <w:i/>
          <w:iCs/>
          <w:sz w:val="24"/>
          <w:szCs w:val="24"/>
        </w:rPr>
        <w:t xml:space="preserve"> </w:t>
      </w:r>
      <w:r>
        <w:rPr>
          <w:rFonts w:ascii="Times" w:eastAsia="Times" w:hAnsi="Times" w:cs="Times"/>
          <w:sz w:val="24"/>
          <w:szCs w:val="24"/>
        </w:rPr>
        <w:t xml:space="preserve">disease in children, respectively (Greenberg </w:t>
      </w:r>
      <w:r>
        <w:rPr>
          <w:rFonts w:ascii="Times" w:eastAsia="Times" w:hAnsi="Times" w:cs="Times"/>
          <w:i/>
          <w:iCs/>
          <w:sz w:val="24"/>
          <w:szCs w:val="24"/>
        </w:rPr>
        <w:t>et al.,</w:t>
      </w:r>
      <w:r>
        <w:rPr>
          <w:rFonts w:ascii="Times" w:eastAsia="Times" w:hAnsi="Times" w:cs="Times"/>
          <w:sz w:val="24"/>
          <w:szCs w:val="24"/>
        </w:rPr>
        <w:t xml:space="preserve"> 2006).</w:t>
      </w:r>
    </w:p>
    <w:p w14:paraId="1441F11C" w14:textId="77777777" w:rsidR="00B529E7" w:rsidRDefault="00B529E7">
      <w:pPr>
        <w:spacing w:line="297" w:lineRule="exact"/>
        <w:rPr>
          <w:sz w:val="20"/>
          <w:szCs w:val="20"/>
        </w:rPr>
      </w:pPr>
    </w:p>
    <w:p w14:paraId="40CB7712" w14:textId="77777777" w:rsidR="00B529E7" w:rsidRDefault="009277D4">
      <w:pPr>
        <w:spacing w:line="354" w:lineRule="auto"/>
        <w:ind w:left="360" w:right="340"/>
        <w:jc w:val="both"/>
        <w:rPr>
          <w:sz w:val="20"/>
          <w:szCs w:val="20"/>
        </w:rPr>
      </w:pPr>
      <w:r>
        <w:rPr>
          <w:rFonts w:ascii="Times" w:eastAsia="Times" w:hAnsi="Times" w:cs="Times"/>
          <w:sz w:val="24"/>
          <w:szCs w:val="24"/>
        </w:rPr>
        <w:t>Recognized risk factors for contracting legionellosis include, cigarette smoking, lung disease, immuno-suppression, en</w:t>
      </w:r>
      <w:r>
        <w:rPr>
          <w:rFonts w:ascii="Times" w:eastAsia="Times" w:hAnsi="Times" w:cs="Times"/>
          <w:sz w:val="24"/>
          <w:szCs w:val="24"/>
        </w:rPr>
        <w:t>d-stage renal disease, diabetes mellitus, and advanced and very young age (Rathore and Alvarez, 2009).</w:t>
      </w:r>
    </w:p>
    <w:p w14:paraId="58A3B458" w14:textId="77777777" w:rsidR="00B529E7" w:rsidRDefault="00B529E7">
      <w:pPr>
        <w:spacing w:line="200" w:lineRule="exact"/>
        <w:rPr>
          <w:sz w:val="20"/>
          <w:szCs w:val="20"/>
        </w:rPr>
      </w:pPr>
    </w:p>
    <w:p w14:paraId="1B4A86C3" w14:textId="77777777" w:rsidR="00B529E7" w:rsidRDefault="00B529E7">
      <w:pPr>
        <w:spacing w:line="235" w:lineRule="exact"/>
        <w:rPr>
          <w:sz w:val="20"/>
          <w:szCs w:val="20"/>
        </w:rPr>
      </w:pPr>
    </w:p>
    <w:p w14:paraId="1520A4CF" w14:textId="77777777" w:rsidR="00B529E7" w:rsidRDefault="009277D4">
      <w:pPr>
        <w:spacing w:line="358" w:lineRule="auto"/>
        <w:ind w:left="360" w:right="340"/>
        <w:jc w:val="both"/>
        <w:rPr>
          <w:sz w:val="20"/>
          <w:szCs w:val="20"/>
        </w:rPr>
      </w:pPr>
      <w:r>
        <w:rPr>
          <w:rFonts w:ascii="Times" w:eastAsia="Times" w:hAnsi="Times" w:cs="Times"/>
          <w:sz w:val="24"/>
          <w:szCs w:val="24"/>
        </w:rPr>
        <w:t>Pneumonia is the predominant clinical manifestation of Legionnaires’ disease. After an incubation period of 2 to 10 days, patients typically develop fe</w:t>
      </w:r>
      <w:r>
        <w:rPr>
          <w:rFonts w:ascii="Times" w:eastAsia="Times" w:hAnsi="Times" w:cs="Times"/>
          <w:sz w:val="24"/>
          <w:szCs w:val="24"/>
        </w:rPr>
        <w:t>ver, weakness, fatigue, malaise, myalgia, chills. Respiratory symptoms may not be present initially but develop as the disease progresses. Almost all patients develop a cough, which is initially dry and non-productive, but may become productive, with purul</w:t>
      </w:r>
      <w:r>
        <w:rPr>
          <w:rFonts w:ascii="Times" w:eastAsia="Times" w:hAnsi="Times" w:cs="Times"/>
          <w:sz w:val="24"/>
          <w:szCs w:val="24"/>
        </w:rPr>
        <w:t>ent sputum and, in rare cases, haemoptysis. Patients may experience chest pain. Neurologic complaints may include headache, lethargy, confusion, cerebellar ataxia, agitation, stupor. Other symptoms include diarrhoea, nausea, vomiting, and abdominal pain</w:t>
      </w:r>
    </w:p>
    <w:p w14:paraId="205F54FF" w14:textId="77777777" w:rsidR="00B529E7" w:rsidRDefault="00B529E7">
      <w:pPr>
        <w:sectPr w:rsidR="00B529E7">
          <w:pgSz w:w="11900" w:h="16840"/>
          <w:pgMar w:top="1260" w:right="1440" w:bottom="142" w:left="1440" w:header="0" w:footer="0" w:gutter="0"/>
          <w:cols w:space="720" w:equalWidth="0">
            <w:col w:w="9020"/>
          </w:cols>
        </w:sectPr>
      </w:pPr>
    </w:p>
    <w:p w14:paraId="044C6C2B" w14:textId="77777777" w:rsidR="00B529E7" w:rsidRDefault="00B529E7">
      <w:pPr>
        <w:spacing w:line="273" w:lineRule="exact"/>
        <w:rPr>
          <w:sz w:val="20"/>
          <w:szCs w:val="20"/>
        </w:rPr>
      </w:pPr>
    </w:p>
    <w:p w14:paraId="02DE6393" w14:textId="77777777" w:rsidR="00B529E7" w:rsidRDefault="009277D4">
      <w:pPr>
        <w:ind w:left="8540"/>
        <w:rPr>
          <w:sz w:val="20"/>
          <w:szCs w:val="20"/>
        </w:rPr>
      </w:pPr>
      <w:r>
        <w:rPr>
          <w:rFonts w:ascii="Helvetica" w:eastAsia="Helvetica" w:hAnsi="Helvetica" w:cs="Helvetica"/>
          <w:sz w:val="21"/>
          <w:szCs w:val="21"/>
        </w:rPr>
        <w:t>5</w:t>
      </w:r>
    </w:p>
    <w:p w14:paraId="289EA97D" w14:textId="77777777" w:rsidR="00B529E7" w:rsidRDefault="00B529E7">
      <w:pPr>
        <w:sectPr w:rsidR="00B529E7">
          <w:type w:val="continuous"/>
          <w:pgSz w:w="11900" w:h="16840"/>
          <w:pgMar w:top="1260" w:right="1440" w:bottom="142" w:left="1440" w:header="0" w:footer="0" w:gutter="0"/>
          <w:cols w:space="720" w:equalWidth="0">
            <w:col w:w="9020"/>
          </w:cols>
        </w:sectPr>
      </w:pPr>
    </w:p>
    <w:p w14:paraId="69D8E4E5" w14:textId="77777777" w:rsidR="00B529E7" w:rsidRDefault="009277D4">
      <w:pPr>
        <w:spacing w:line="357" w:lineRule="auto"/>
        <w:ind w:left="360" w:right="340"/>
        <w:jc w:val="both"/>
        <w:rPr>
          <w:sz w:val="20"/>
          <w:szCs w:val="20"/>
        </w:rPr>
      </w:pPr>
      <w:r>
        <w:rPr>
          <w:rFonts w:ascii="Times" w:eastAsia="Times" w:hAnsi="Times" w:cs="Times"/>
          <w:sz w:val="24"/>
          <w:szCs w:val="24"/>
        </w:rPr>
        <w:lastRenderedPageBreak/>
        <w:t>Legionnaires’ disease can manifest as septicaemia which is often diagnosed at autopsy. Extra pulmonary legionellosis is rare. The most common site of extra pulmonary infection in adults is the heart. Manifestations of extra pulmonary legionellosis may also</w:t>
      </w:r>
      <w:r>
        <w:rPr>
          <w:rFonts w:ascii="Times" w:eastAsia="Times" w:hAnsi="Times" w:cs="Times"/>
          <w:sz w:val="24"/>
          <w:szCs w:val="24"/>
        </w:rPr>
        <w:t xml:space="preserve"> include sinusitis, cellulitis, peritonitis, pyelonephritis, pancreatitis, wound infection, lymphadenopathy, prosthetic valve endocarditis, myocarditis, pericarditis, postcardiotomy syndrome (Sopena </w:t>
      </w:r>
      <w:r>
        <w:rPr>
          <w:rFonts w:ascii="Times" w:eastAsia="Times" w:hAnsi="Times" w:cs="Times"/>
          <w:i/>
          <w:iCs/>
          <w:sz w:val="24"/>
          <w:szCs w:val="24"/>
        </w:rPr>
        <w:t>et al.,</w:t>
      </w:r>
      <w:r>
        <w:rPr>
          <w:rFonts w:ascii="Times" w:eastAsia="Times" w:hAnsi="Times" w:cs="Times"/>
          <w:sz w:val="24"/>
          <w:szCs w:val="24"/>
        </w:rPr>
        <w:t xml:space="preserve"> 1998, and Rathore and Alvarez, 2009).</w:t>
      </w:r>
    </w:p>
    <w:p w14:paraId="40D216C8" w14:textId="77777777" w:rsidR="00B529E7" w:rsidRDefault="00B529E7">
      <w:pPr>
        <w:spacing w:line="200" w:lineRule="exact"/>
        <w:rPr>
          <w:sz w:val="20"/>
          <w:szCs w:val="20"/>
        </w:rPr>
      </w:pPr>
    </w:p>
    <w:p w14:paraId="56C0DE95" w14:textId="77777777" w:rsidR="00B529E7" w:rsidRDefault="00B529E7">
      <w:pPr>
        <w:spacing w:line="236" w:lineRule="exact"/>
        <w:rPr>
          <w:sz w:val="20"/>
          <w:szCs w:val="20"/>
        </w:rPr>
      </w:pPr>
    </w:p>
    <w:p w14:paraId="4027D17F" w14:textId="77777777" w:rsidR="00B529E7" w:rsidRDefault="009277D4">
      <w:pPr>
        <w:spacing w:line="354" w:lineRule="auto"/>
        <w:ind w:left="360" w:right="340"/>
        <w:jc w:val="both"/>
        <w:rPr>
          <w:sz w:val="20"/>
          <w:szCs w:val="20"/>
        </w:rPr>
      </w:pPr>
      <w:r>
        <w:rPr>
          <w:rFonts w:ascii="Times" w:eastAsia="Times" w:hAnsi="Times" w:cs="Times"/>
          <w:sz w:val="24"/>
          <w:szCs w:val="24"/>
        </w:rPr>
        <w:t>Middle-ag</w:t>
      </w:r>
      <w:r>
        <w:rPr>
          <w:rFonts w:ascii="Times" w:eastAsia="Times" w:hAnsi="Times" w:cs="Times"/>
          <w:sz w:val="24"/>
          <w:szCs w:val="24"/>
        </w:rPr>
        <w:t>ed and older adults have a higher risk of developing Legionnaires’ disease than do young adults and children. Among children, more than one third of reported cases have occurred in infants younger than 1 year (Rathore and Alvarez, 2009).</w:t>
      </w:r>
    </w:p>
    <w:p w14:paraId="529CC708" w14:textId="77777777" w:rsidR="00B529E7" w:rsidRDefault="00B529E7">
      <w:pPr>
        <w:spacing w:line="200" w:lineRule="exact"/>
        <w:rPr>
          <w:sz w:val="20"/>
          <w:szCs w:val="20"/>
        </w:rPr>
      </w:pPr>
    </w:p>
    <w:p w14:paraId="638C6C33" w14:textId="77777777" w:rsidR="00B529E7" w:rsidRDefault="00B529E7">
      <w:pPr>
        <w:spacing w:line="235" w:lineRule="exact"/>
        <w:rPr>
          <w:sz w:val="20"/>
          <w:szCs w:val="20"/>
        </w:rPr>
      </w:pPr>
    </w:p>
    <w:p w14:paraId="1D1FC8C1" w14:textId="77777777" w:rsidR="00B529E7" w:rsidRDefault="009277D4">
      <w:pPr>
        <w:spacing w:line="358" w:lineRule="auto"/>
        <w:ind w:left="360" w:right="340"/>
        <w:jc w:val="both"/>
        <w:rPr>
          <w:sz w:val="20"/>
          <w:szCs w:val="20"/>
        </w:rPr>
      </w:pPr>
      <w:r>
        <w:rPr>
          <w:rFonts w:ascii="Times" w:eastAsia="Times" w:hAnsi="Times" w:cs="Times"/>
          <w:sz w:val="24"/>
          <w:szCs w:val="24"/>
        </w:rPr>
        <w:t>The mortality ra</w:t>
      </w:r>
      <w:r>
        <w:rPr>
          <w:rFonts w:ascii="Times" w:eastAsia="Times" w:hAnsi="Times" w:cs="Times"/>
          <w:sz w:val="24"/>
          <w:szCs w:val="24"/>
        </w:rPr>
        <w:t>te in patients with Legionnaires’ disease is 5-80%, depending on certain risk factors. These factors associated with high mortality rates include age (especially those younger than 1 year and elderly patients), predisposing underlying conditions such as ch</w:t>
      </w:r>
      <w:r>
        <w:rPr>
          <w:rFonts w:ascii="Times" w:eastAsia="Times" w:hAnsi="Times" w:cs="Times"/>
          <w:sz w:val="24"/>
          <w:szCs w:val="24"/>
        </w:rPr>
        <w:t>ronic lung disease, immunodeficiency, malignancies, end-stage renal disease, diabetes mellitus, nosocomial acquisition, and delayed initiation of specific antimicrobial therapy.</w:t>
      </w:r>
    </w:p>
    <w:p w14:paraId="676560FD" w14:textId="77777777" w:rsidR="00B529E7" w:rsidRDefault="00B529E7">
      <w:pPr>
        <w:spacing w:line="200" w:lineRule="exact"/>
        <w:rPr>
          <w:sz w:val="20"/>
          <w:szCs w:val="20"/>
        </w:rPr>
      </w:pPr>
    </w:p>
    <w:p w14:paraId="3746B1B0" w14:textId="77777777" w:rsidR="00B529E7" w:rsidRDefault="00B529E7">
      <w:pPr>
        <w:spacing w:line="229" w:lineRule="exact"/>
        <w:rPr>
          <w:sz w:val="20"/>
          <w:szCs w:val="20"/>
        </w:rPr>
      </w:pPr>
    </w:p>
    <w:p w14:paraId="2E1B765E" w14:textId="77777777" w:rsidR="00B529E7" w:rsidRDefault="009277D4">
      <w:pPr>
        <w:spacing w:line="359" w:lineRule="auto"/>
        <w:ind w:left="360" w:right="340"/>
        <w:jc w:val="both"/>
        <w:rPr>
          <w:sz w:val="20"/>
          <w:szCs w:val="20"/>
        </w:rPr>
      </w:pPr>
      <w:r>
        <w:rPr>
          <w:rFonts w:ascii="Times" w:eastAsia="Times" w:hAnsi="Times" w:cs="Times"/>
          <w:sz w:val="24"/>
          <w:szCs w:val="24"/>
        </w:rPr>
        <w:t>Previous to the Legionnaires’ disease outbreak in 1976, in July 1968 an expl</w:t>
      </w:r>
      <w:r>
        <w:rPr>
          <w:rFonts w:ascii="Times" w:eastAsia="Times" w:hAnsi="Times" w:cs="Times"/>
          <w:sz w:val="24"/>
          <w:szCs w:val="24"/>
        </w:rPr>
        <w:t xml:space="preserve">osive epidemic of acute febrile illness occurred at a county health department facility in Pontiac, Michigan. Illness characterized principally by fever, headache, myalgia, and malaise affected at least 144 persons, including 95 of 100 persons employed in </w:t>
      </w:r>
      <w:r>
        <w:rPr>
          <w:rFonts w:ascii="Times" w:eastAsia="Times" w:hAnsi="Times" w:cs="Times"/>
          <w:sz w:val="24"/>
          <w:szCs w:val="24"/>
        </w:rPr>
        <w:t>the health department building. The mean incubation period was 36 hours. Illness was self-limited, generally lasting from two to five days. Secondary cases did not occur in family contacts. A defective air-conditioning system was implicated as the source a</w:t>
      </w:r>
      <w:r>
        <w:rPr>
          <w:rFonts w:ascii="Times" w:eastAsia="Times" w:hAnsi="Times" w:cs="Times"/>
          <w:sz w:val="24"/>
          <w:szCs w:val="24"/>
        </w:rPr>
        <w:t>nd mechanism of spread of the causative factor. However, extensive laboratory and environmental investigations failed to identify the etiologic agent. Since these investigations a bacterium identical to the bacterium responsible for Legionnaires’ disease w</w:t>
      </w:r>
      <w:r>
        <w:rPr>
          <w:rFonts w:ascii="Times" w:eastAsia="Times" w:hAnsi="Times" w:cs="Times"/>
          <w:sz w:val="24"/>
          <w:szCs w:val="24"/>
        </w:rPr>
        <w:t xml:space="preserve">as isolated from guinea pigs exposed to the Pontiac health department building in 1968 as well as from guinea pigs exposed to water from the evaporative condenser (Glick </w:t>
      </w:r>
      <w:r>
        <w:rPr>
          <w:rFonts w:ascii="Times" w:eastAsia="Times" w:hAnsi="Times" w:cs="Times"/>
          <w:i/>
          <w:iCs/>
          <w:sz w:val="24"/>
          <w:szCs w:val="24"/>
        </w:rPr>
        <w:t>et al.,</w:t>
      </w:r>
      <w:r>
        <w:rPr>
          <w:rFonts w:ascii="Times" w:eastAsia="Times" w:hAnsi="Times" w:cs="Times"/>
          <w:sz w:val="24"/>
          <w:szCs w:val="24"/>
        </w:rPr>
        <w:t xml:space="preserve"> 1977). The illness, named after the town ‘Pontiac’, is an influenza-like illne</w:t>
      </w:r>
      <w:r>
        <w:rPr>
          <w:rFonts w:ascii="Times" w:eastAsia="Times" w:hAnsi="Times" w:cs="Times"/>
          <w:sz w:val="24"/>
          <w:szCs w:val="24"/>
        </w:rPr>
        <w:t>ss, typically with an abrupt onset. The incubation period is 24 to 48 hours. Prominent symptoms include fever, malaise, myalgia, cough, and headache. Pontiac fever tends to occur in outbreaks and the infection rate is greater than 90%.</w:t>
      </w:r>
    </w:p>
    <w:p w14:paraId="6E98CE49" w14:textId="77777777" w:rsidR="00B529E7" w:rsidRDefault="00B529E7">
      <w:pPr>
        <w:sectPr w:rsidR="00B529E7">
          <w:pgSz w:w="11900" w:h="16840"/>
          <w:pgMar w:top="1272" w:right="1440" w:bottom="142" w:left="1440" w:header="0" w:footer="0" w:gutter="0"/>
          <w:cols w:space="720" w:equalWidth="0">
            <w:col w:w="9020"/>
          </w:cols>
        </w:sectPr>
      </w:pPr>
    </w:p>
    <w:p w14:paraId="772EB410" w14:textId="77777777" w:rsidR="00B529E7" w:rsidRDefault="00B529E7">
      <w:pPr>
        <w:spacing w:line="150" w:lineRule="exact"/>
        <w:rPr>
          <w:sz w:val="20"/>
          <w:szCs w:val="20"/>
        </w:rPr>
      </w:pPr>
    </w:p>
    <w:p w14:paraId="55BEB93B" w14:textId="77777777" w:rsidR="00B529E7" w:rsidRDefault="009277D4">
      <w:pPr>
        <w:ind w:left="8540"/>
        <w:rPr>
          <w:sz w:val="20"/>
          <w:szCs w:val="20"/>
        </w:rPr>
      </w:pPr>
      <w:r>
        <w:rPr>
          <w:rFonts w:ascii="Helvetica" w:eastAsia="Helvetica" w:hAnsi="Helvetica" w:cs="Helvetica"/>
          <w:sz w:val="21"/>
          <w:szCs w:val="21"/>
        </w:rPr>
        <w:t>6</w:t>
      </w:r>
    </w:p>
    <w:p w14:paraId="10D4EA2C" w14:textId="77777777" w:rsidR="00B529E7" w:rsidRDefault="00B529E7">
      <w:pPr>
        <w:sectPr w:rsidR="00B529E7">
          <w:type w:val="continuous"/>
          <w:pgSz w:w="11900" w:h="16840"/>
          <w:pgMar w:top="1272" w:right="1440" w:bottom="142" w:left="1440" w:header="0" w:footer="0" w:gutter="0"/>
          <w:cols w:space="720" w:equalWidth="0">
            <w:col w:w="9020"/>
          </w:cols>
        </w:sectPr>
      </w:pPr>
    </w:p>
    <w:p w14:paraId="53285660" w14:textId="77777777" w:rsidR="00B529E7" w:rsidRDefault="009277D4">
      <w:pPr>
        <w:spacing w:line="348" w:lineRule="auto"/>
        <w:ind w:left="360" w:right="360"/>
        <w:jc w:val="both"/>
        <w:rPr>
          <w:sz w:val="20"/>
          <w:szCs w:val="20"/>
        </w:rPr>
      </w:pPr>
      <w:r>
        <w:rPr>
          <w:rFonts w:ascii="Times" w:eastAsia="Times" w:hAnsi="Times" w:cs="Times"/>
          <w:sz w:val="24"/>
          <w:szCs w:val="24"/>
        </w:rPr>
        <w:lastRenderedPageBreak/>
        <w:t>The disease is self-limiting, persisting for approximately 1 week (Rathore and Alvarez, 2009).</w:t>
      </w:r>
    </w:p>
    <w:p w14:paraId="4D868A26" w14:textId="77777777" w:rsidR="00B529E7" w:rsidRDefault="00B529E7">
      <w:pPr>
        <w:spacing w:line="200" w:lineRule="exact"/>
        <w:rPr>
          <w:sz w:val="20"/>
          <w:szCs w:val="20"/>
        </w:rPr>
      </w:pPr>
    </w:p>
    <w:p w14:paraId="3D6EB583" w14:textId="77777777" w:rsidR="00B529E7" w:rsidRDefault="00B529E7">
      <w:pPr>
        <w:spacing w:line="240" w:lineRule="exact"/>
        <w:rPr>
          <w:sz w:val="20"/>
          <w:szCs w:val="20"/>
        </w:rPr>
      </w:pPr>
    </w:p>
    <w:p w14:paraId="5B363708" w14:textId="77777777" w:rsidR="00B529E7" w:rsidRDefault="009277D4">
      <w:pPr>
        <w:spacing w:line="354" w:lineRule="auto"/>
        <w:ind w:left="360" w:right="340"/>
        <w:jc w:val="both"/>
        <w:rPr>
          <w:sz w:val="20"/>
          <w:szCs w:val="20"/>
        </w:rPr>
      </w:pPr>
      <w:r>
        <w:rPr>
          <w:rFonts w:ascii="Times" w:eastAsia="Times" w:hAnsi="Times" w:cs="Times"/>
          <w:sz w:val="24"/>
          <w:szCs w:val="24"/>
        </w:rPr>
        <w:t xml:space="preserve">Legionellosis is a growing problem not only because </w:t>
      </w:r>
      <w:r>
        <w:rPr>
          <w:rFonts w:ascii="Times" w:eastAsia="Times" w:hAnsi="Times" w:cs="Times"/>
          <w:i/>
          <w:iCs/>
          <w:sz w:val="24"/>
          <w:szCs w:val="24"/>
        </w:rPr>
        <w:t>Legionella</w:t>
      </w:r>
      <w:r>
        <w:rPr>
          <w:rFonts w:ascii="Times" w:eastAsia="Times" w:hAnsi="Times" w:cs="Times"/>
          <w:sz w:val="24"/>
          <w:szCs w:val="24"/>
        </w:rPr>
        <w:t xml:space="preserve"> are ubiquitous and are present in natural and anthropogenic water systems (Borella </w:t>
      </w:r>
      <w:r>
        <w:rPr>
          <w:rFonts w:ascii="Times" w:eastAsia="Times" w:hAnsi="Times" w:cs="Times"/>
          <w:i/>
          <w:iCs/>
          <w:sz w:val="24"/>
          <w:szCs w:val="24"/>
        </w:rPr>
        <w:t>et al.,</w:t>
      </w:r>
      <w:r>
        <w:rPr>
          <w:rFonts w:ascii="Times" w:eastAsia="Times" w:hAnsi="Times" w:cs="Times"/>
          <w:sz w:val="24"/>
          <w:szCs w:val="24"/>
        </w:rPr>
        <w:t xml:space="preserve"> 2004), but also because the number of reported infections is on the increase (Montagne </w:t>
      </w:r>
      <w:r>
        <w:rPr>
          <w:rFonts w:ascii="Times" w:eastAsia="Times" w:hAnsi="Times" w:cs="Times"/>
          <w:i/>
          <w:iCs/>
          <w:sz w:val="24"/>
          <w:szCs w:val="24"/>
        </w:rPr>
        <w:t>et al.,</w:t>
      </w:r>
      <w:r>
        <w:rPr>
          <w:rFonts w:ascii="Times" w:eastAsia="Times" w:hAnsi="Times" w:cs="Times"/>
          <w:sz w:val="24"/>
          <w:szCs w:val="24"/>
        </w:rPr>
        <w:t xml:space="preserve"> 2006).</w:t>
      </w:r>
    </w:p>
    <w:p w14:paraId="49EA22F2" w14:textId="77777777" w:rsidR="00B529E7" w:rsidRDefault="00B529E7">
      <w:pPr>
        <w:sectPr w:rsidR="00B529E7">
          <w:pgSz w:w="11900" w:h="16840"/>
          <w:pgMar w:top="1272" w:right="1440" w:bottom="142" w:left="1440" w:header="0" w:footer="0" w:gutter="0"/>
          <w:cols w:space="720" w:equalWidth="0">
            <w:col w:w="9020"/>
          </w:cols>
        </w:sectPr>
      </w:pPr>
    </w:p>
    <w:p w14:paraId="364B6D1D" w14:textId="77777777" w:rsidR="00B529E7" w:rsidRDefault="00B529E7">
      <w:pPr>
        <w:spacing w:line="200" w:lineRule="exact"/>
        <w:rPr>
          <w:sz w:val="20"/>
          <w:szCs w:val="20"/>
        </w:rPr>
      </w:pPr>
    </w:p>
    <w:p w14:paraId="06A5CB27" w14:textId="77777777" w:rsidR="00B529E7" w:rsidRDefault="00B529E7">
      <w:pPr>
        <w:spacing w:line="200" w:lineRule="exact"/>
        <w:rPr>
          <w:sz w:val="20"/>
          <w:szCs w:val="20"/>
        </w:rPr>
      </w:pPr>
    </w:p>
    <w:p w14:paraId="216F53F0" w14:textId="77777777" w:rsidR="00B529E7" w:rsidRDefault="00B529E7">
      <w:pPr>
        <w:spacing w:line="200" w:lineRule="exact"/>
        <w:rPr>
          <w:sz w:val="20"/>
          <w:szCs w:val="20"/>
        </w:rPr>
      </w:pPr>
    </w:p>
    <w:p w14:paraId="46F3DD94" w14:textId="77777777" w:rsidR="00B529E7" w:rsidRDefault="00B529E7">
      <w:pPr>
        <w:spacing w:line="200" w:lineRule="exact"/>
        <w:rPr>
          <w:sz w:val="20"/>
          <w:szCs w:val="20"/>
        </w:rPr>
      </w:pPr>
    </w:p>
    <w:p w14:paraId="148843DF" w14:textId="77777777" w:rsidR="00B529E7" w:rsidRDefault="00B529E7">
      <w:pPr>
        <w:spacing w:line="200" w:lineRule="exact"/>
        <w:rPr>
          <w:sz w:val="20"/>
          <w:szCs w:val="20"/>
        </w:rPr>
      </w:pPr>
    </w:p>
    <w:p w14:paraId="4AA071F7" w14:textId="77777777" w:rsidR="00B529E7" w:rsidRDefault="00B529E7">
      <w:pPr>
        <w:spacing w:line="200" w:lineRule="exact"/>
        <w:rPr>
          <w:sz w:val="20"/>
          <w:szCs w:val="20"/>
        </w:rPr>
      </w:pPr>
    </w:p>
    <w:p w14:paraId="0840F42A" w14:textId="77777777" w:rsidR="00B529E7" w:rsidRDefault="00B529E7">
      <w:pPr>
        <w:spacing w:line="200" w:lineRule="exact"/>
        <w:rPr>
          <w:sz w:val="20"/>
          <w:szCs w:val="20"/>
        </w:rPr>
      </w:pPr>
    </w:p>
    <w:p w14:paraId="3EE3A428" w14:textId="77777777" w:rsidR="00B529E7" w:rsidRDefault="00B529E7">
      <w:pPr>
        <w:spacing w:line="200" w:lineRule="exact"/>
        <w:rPr>
          <w:sz w:val="20"/>
          <w:szCs w:val="20"/>
        </w:rPr>
      </w:pPr>
    </w:p>
    <w:p w14:paraId="3E1D7583" w14:textId="77777777" w:rsidR="00B529E7" w:rsidRDefault="00B529E7">
      <w:pPr>
        <w:spacing w:line="200" w:lineRule="exact"/>
        <w:rPr>
          <w:sz w:val="20"/>
          <w:szCs w:val="20"/>
        </w:rPr>
      </w:pPr>
    </w:p>
    <w:p w14:paraId="0B31FA69" w14:textId="77777777" w:rsidR="00B529E7" w:rsidRDefault="00B529E7">
      <w:pPr>
        <w:spacing w:line="200" w:lineRule="exact"/>
        <w:rPr>
          <w:sz w:val="20"/>
          <w:szCs w:val="20"/>
        </w:rPr>
      </w:pPr>
    </w:p>
    <w:p w14:paraId="17603D21" w14:textId="77777777" w:rsidR="00B529E7" w:rsidRDefault="00B529E7">
      <w:pPr>
        <w:spacing w:line="200" w:lineRule="exact"/>
        <w:rPr>
          <w:sz w:val="20"/>
          <w:szCs w:val="20"/>
        </w:rPr>
      </w:pPr>
    </w:p>
    <w:p w14:paraId="6215CA31" w14:textId="77777777" w:rsidR="00B529E7" w:rsidRDefault="00B529E7">
      <w:pPr>
        <w:spacing w:line="200" w:lineRule="exact"/>
        <w:rPr>
          <w:sz w:val="20"/>
          <w:szCs w:val="20"/>
        </w:rPr>
      </w:pPr>
    </w:p>
    <w:p w14:paraId="78FAA445" w14:textId="77777777" w:rsidR="00B529E7" w:rsidRDefault="00B529E7">
      <w:pPr>
        <w:spacing w:line="200" w:lineRule="exact"/>
        <w:rPr>
          <w:sz w:val="20"/>
          <w:szCs w:val="20"/>
        </w:rPr>
      </w:pPr>
    </w:p>
    <w:p w14:paraId="427CEF8A" w14:textId="77777777" w:rsidR="00B529E7" w:rsidRDefault="00B529E7">
      <w:pPr>
        <w:spacing w:line="200" w:lineRule="exact"/>
        <w:rPr>
          <w:sz w:val="20"/>
          <w:szCs w:val="20"/>
        </w:rPr>
      </w:pPr>
    </w:p>
    <w:p w14:paraId="4DFE605E" w14:textId="77777777" w:rsidR="00B529E7" w:rsidRDefault="00B529E7">
      <w:pPr>
        <w:spacing w:line="200" w:lineRule="exact"/>
        <w:rPr>
          <w:sz w:val="20"/>
          <w:szCs w:val="20"/>
        </w:rPr>
      </w:pPr>
    </w:p>
    <w:p w14:paraId="32C3CAD2" w14:textId="77777777" w:rsidR="00B529E7" w:rsidRDefault="00B529E7">
      <w:pPr>
        <w:spacing w:line="200" w:lineRule="exact"/>
        <w:rPr>
          <w:sz w:val="20"/>
          <w:szCs w:val="20"/>
        </w:rPr>
      </w:pPr>
    </w:p>
    <w:p w14:paraId="1C489782" w14:textId="77777777" w:rsidR="00B529E7" w:rsidRDefault="00B529E7">
      <w:pPr>
        <w:spacing w:line="200" w:lineRule="exact"/>
        <w:rPr>
          <w:sz w:val="20"/>
          <w:szCs w:val="20"/>
        </w:rPr>
      </w:pPr>
    </w:p>
    <w:p w14:paraId="27E91910" w14:textId="77777777" w:rsidR="00B529E7" w:rsidRDefault="00B529E7">
      <w:pPr>
        <w:spacing w:line="200" w:lineRule="exact"/>
        <w:rPr>
          <w:sz w:val="20"/>
          <w:szCs w:val="20"/>
        </w:rPr>
      </w:pPr>
    </w:p>
    <w:p w14:paraId="3473558D" w14:textId="77777777" w:rsidR="00B529E7" w:rsidRDefault="00B529E7">
      <w:pPr>
        <w:spacing w:line="200" w:lineRule="exact"/>
        <w:rPr>
          <w:sz w:val="20"/>
          <w:szCs w:val="20"/>
        </w:rPr>
      </w:pPr>
    </w:p>
    <w:p w14:paraId="47A5DACA" w14:textId="77777777" w:rsidR="00B529E7" w:rsidRDefault="00B529E7">
      <w:pPr>
        <w:spacing w:line="200" w:lineRule="exact"/>
        <w:rPr>
          <w:sz w:val="20"/>
          <w:szCs w:val="20"/>
        </w:rPr>
      </w:pPr>
    </w:p>
    <w:p w14:paraId="40C745AF" w14:textId="77777777" w:rsidR="00B529E7" w:rsidRDefault="00B529E7">
      <w:pPr>
        <w:spacing w:line="200" w:lineRule="exact"/>
        <w:rPr>
          <w:sz w:val="20"/>
          <w:szCs w:val="20"/>
        </w:rPr>
      </w:pPr>
    </w:p>
    <w:p w14:paraId="37C91D4C" w14:textId="77777777" w:rsidR="00B529E7" w:rsidRDefault="00B529E7">
      <w:pPr>
        <w:spacing w:line="200" w:lineRule="exact"/>
        <w:rPr>
          <w:sz w:val="20"/>
          <w:szCs w:val="20"/>
        </w:rPr>
      </w:pPr>
    </w:p>
    <w:p w14:paraId="3975B477" w14:textId="77777777" w:rsidR="00B529E7" w:rsidRDefault="00B529E7">
      <w:pPr>
        <w:spacing w:line="200" w:lineRule="exact"/>
        <w:rPr>
          <w:sz w:val="20"/>
          <w:szCs w:val="20"/>
        </w:rPr>
      </w:pPr>
    </w:p>
    <w:p w14:paraId="73991A7C" w14:textId="77777777" w:rsidR="00B529E7" w:rsidRDefault="00B529E7">
      <w:pPr>
        <w:spacing w:line="200" w:lineRule="exact"/>
        <w:rPr>
          <w:sz w:val="20"/>
          <w:szCs w:val="20"/>
        </w:rPr>
      </w:pPr>
    </w:p>
    <w:p w14:paraId="5399FE68" w14:textId="77777777" w:rsidR="00B529E7" w:rsidRDefault="00B529E7">
      <w:pPr>
        <w:spacing w:line="200" w:lineRule="exact"/>
        <w:rPr>
          <w:sz w:val="20"/>
          <w:szCs w:val="20"/>
        </w:rPr>
      </w:pPr>
    </w:p>
    <w:p w14:paraId="55C1C342" w14:textId="77777777" w:rsidR="00B529E7" w:rsidRDefault="00B529E7">
      <w:pPr>
        <w:spacing w:line="200" w:lineRule="exact"/>
        <w:rPr>
          <w:sz w:val="20"/>
          <w:szCs w:val="20"/>
        </w:rPr>
      </w:pPr>
    </w:p>
    <w:p w14:paraId="056C8EE6" w14:textId="77777777" w:rsidR="00B529E7" w:rsidRDefault="00B529E7">
      <w:pPr>
        <w:spacing w:line="200" w:lineRule="exact"/>
        <w:rPr>
          <w:sz w:val="20"/>
          <w:szCs w:val="20"/>
        </w:rPr>
      </w:pPr>
    </w:p>
    <w:p w14:paraId="30B2D1D1" w14:textId="77777777" w:rsidR="00B529E7" w:rsidRDefault="00B529E7">
      <w:pPr>
        <w:spacing w:line="200" w:lineRule="exact"/>
        <w:rPr>
          <w:sz w:val="20"/>
          <w:szCs w:val="20"/>
        </w:rPr>
      </w:pPr>
    </w:p>
    <w:p w14:paraId="5728049C" w14:textId="77777777" w:rsidR="00B529E7" w:rsidRDefault="00B529E7">
      <w:pPr>
        <w:spacing w:line="200" w:lineRule="exact"/>
        <w:rPr>
          <w:sz w:val="20"/>
          <w:szCs w:val="20"/>
        </w:rPr>
      </w:pPr>
    </w:p>
    <w:p w14:paraId="3545ABAA" w14:textId="77777777" w:rsidR="00B529E7" w:rsidRDefault="00B529E7">
      <w:pPr>
        <w:spacing w:line="200" w:lineRule="exact"/>
        <w:rPr>
          <w:sz w:val="20"/>
          <w:szCs w:val="20"/>
        </w:rPr>
      </w:pPr>
    </w:p>
    <w:p w14:paraId="4CD76E2D" w14:textId="77777777" w:rsidR="00B529E7" w:rsidRDefault="00B529E7">
      <w:pPr>
        <w:spacing w:line="200" w:lineRule="exact"/>
        <w:rPr>
          <w:sz w:val="20"/>
          <w:szCs w:val="20"/>
        </w:rPr>
      </w:pPr>
    </w:p>
    <w:p w14:paraId="7FAA90E1" w14:textId="77777777" w:rsidR="00B529E7" w:rsidRDefault="00B529E7">
      <w:pPr>
        <w:spacing w:line="200" w:lineRule="exact"/>
        <w:rPr>
          <w:sz w:val="20"/>
          <w:szCs w:val="20"/>
        </w:rPr>
      </w:pPr>
    </w:p>
    <w:p w14:paraId="4D851474" w14:textId="77777777" w:rsidR="00B529E7" w:rsidRDefault="00B529E7">
      <w:pPr>
        <w:spacing w:line="200" w:lineRule="exact"/>
        <w:rPr>
          <w:sz w:val="20"/>
          <w:szCs w:val="20"/>
        </w:rPr>
      </w:pPr>
    </w:p>
    <w:p w14:paraId="056E84C7" w14:textId="77777777" w:rsidR="00B529E7" w:rsidRDefault="00B529E7">
      <w:pPr>
        <w:spacing w:line="200" w:lineRule="exact"/>
        <w:rPr>
          <w:sz w:val="20"/>
          <w:szCs w:val="20"/>
        </w:rPr>
      </w:pPr>
    </w:p>
    <w:p w14:paraId="7BE88993" w14:textId="77777777" w:rsidR="00B529E7" w:rsidRDefault="00B529E7">
      <w:pPr>
        <w:spacing w:line="200" w:lineRule="exact"/>
        <w:rPr>
          <w:sz w:val="20"/>
          <w:szCs w:val="20"/>
        </w:rPr>
      </w:pPr>
    </w:p>
    <w:p w14:paraId="22F2D0F4" w14:textId="77777777" w:rsidR="00B529E7" w:rsidRDefault="00B529E7">
      <w:pPr>
        <w:spacing w:line="200" w:lineRule="exact"/>
        <w:rPr>
          <w:sz w:val="20"/>
          <w:szCs w:val="20"/>
        </w:rPr>
      </w:pPr>
    </w:p>
    <w:p w14:paraId="5846E08E" w14:textId="77777777" w:rsidR="00B529E7" w:rsidRDefault="00B529E7">
      <w:pPr>
        <w:spacing w:line="200" w:lineRule="exact"/>
        <w:rPr>
          <w:sz w:val="20"/>
          <w:szCs w:val="20"/>
        </w:rPr>
      </w:pPr>
    </w:p>
    <w:p w14:paraId="32217F1A" w14:textId="77777777" w:rsidR="00B529E7" w:rsidRDefault="00B529E7">
      <w:pPr>
        <w:spacing w:line="200" w:lineRule="exact"/>
        <w:rPr>
          <w:sz w:val="20"/>
          <w:szCs w:val="20"/>
        </w:rPr>
      </w:pPr>
    </w:p>
    <w:p w14:paraId="4A15E847" w14:textId="77777777" w:rsidR="00B529E7" w:rsidRDefault="00B529E7">
      <w:pPr>
        <w:spacing w:line="200" w:lineRule="exact"/>
        <w:rPr>
          <w:sz w:val="20"/>
          <w:szCs w:val="20"/>
        </w:rPr>
      </w:pPr>
    </w:p>
    <w:p w14:paraId="457CD1D8" w14:textId="77777777" w:rsidR="00B529E7" w:rsidRDefault="00B529E7">
      <w:pPr>
        <w:spacing w:line="200" w:lineRule="exact"/>
        <w:rPr>
          <w:sz w:val="20"/>
          <w:szCs w:val="20"/>
        </w:rPr>
      </w:pPr>
    </w:p>
    <w:p w14:paraId="608B3471" w14:textId="77777777" w:rsidR="00B529E7" w:rsidRDefault="00B529E7">
      <w:pPr>
        <w:spacing w:line="200" w:lineRule="exact"/>
        <w:rPr>
          <w:sz w:val="20"/>
          <w:szCs w:val="20"/>
        </w:rPr>
      </w:pPr>
    </w:p>
    <w:p w14:paraId="5767BF3F" w14:textId="77777777" w:rsidR="00B529E7" w:rsidRDefault="00B529E7">
      <w:pPr>
        <w:spacing w:line="200" w:lineRule="exact"/>
        <w:rPr>
          <w:sz w:val="20"/>
          <w:szCs w:val="20"/>
        </w:rPr>
      </w:pPr>
    </w:p>
    <w:p w14:paraId="4220B8D1" w14:textId="77777777" w:rsidR="00B529E7" w:rsidRDefault="00B529E7">
      <w:pPr>
        <w:spacing w:line="200" w:lineRule="exact"/>
        <w:rPr>
          <w:sz w:val="20"/>
          <w:szCs w:val="20"/>
        </w:rPr>
      </w:pPr>
    </w:p>
    <w:p w14:paraId="7C5EF719" w14:textId="77777777" w:rsidR="00B529E7" w:rsidRDefault="00B529E7">
      <w:pPr>
        <w:spacing w:line="200" w:lineRule="exact"/>
        <w:rPr>
          <w:sz w:val="20"/>
          <w:szCs w:val="20"/>
        </w:rPr>
      </w:pPr>
    </w:p>
    <w:p w14:paraId="623A7DBB" w14:textId="77777777" w:rsidR="00B529E7" w:rsidRDefault="00B529E7">
      <w:pPr>
        <w:spacing w:line="200" w:lineRule="exact"/>
        <w:rPr>
          <w:sz w:val="20"/>
          <w:szCs w:val="20"/>
        </w:rPr>
      </w:pPr>
    </w:p>
    <w:p w14:paraId="78F64E50" w14:textId="77777777" w:rsidR="00B529E7" w:rsidRDefault="00B529E7">
      <w:pPr>
        <w:spacing w:line="200" w:lineRule="exact"/>
        <w:rPr>
          <w:sz w:val="20"/>
          <w:szCs w:val="20"/>
        </w:rPr>
      </w:pPr>
    </w:p>
    <w:p w14:paraId="1C275C09" w14:textId="77777777" w:rsidR="00B529E7" w:rsidRDefault="00B529E7">
      <w:pPr>
        <w:spacing w:line="200" w:lineRule="exact"/>
        <w:rPr>
          <w:sz w:val="20"/>
          <w:szCs w:val="20"/>
        </w:rPr>
      </w:pPr>
    </w:p>
    <w:p w14:paraId="2D027A3F" w14:textId="77777777" w:rsidR="00B529E7" w:rsidRDefault="00B529E7">
      <w:pPr>
        <w:spacing w:line="200" w:lineRule="exact"/>
        <w:rPr>
          <w:sz w:val="20"/>
          <w:szCs w:val="20"/>
        </w:rPr>
      </w:pPr>
    </w:p>
    <w:p w14:paraId="53188679" w14:textId="77777777" w:rsidR="00B529E7" w:rsidRDefault="00B529E7">
      <w:pPr>
        <w:spacing w:line="200" w:lineRule="exact"/>
        <w:rPr>
          <w:sz w:val="20"/>
          <w:szCs w:val="20"/>
        </w:rPr>
      </w:pPr>
    </w:p>
    <w:p w14:paraId="6EEBA3A6" w14:textId="77777777" w:rsidR="00B529E7" w:rsidRDefault="00B529E7">
      <w:pPr>
        <w:spacing w:line="200" w:lineRule="exact"/>
        <w:rPr>
          <w:sz w:val="20"/>
          <w:szCs w:val="20"/>
        </w:rPr>
      </w:pPr>
    </w:p>
    <w:p w14:paraId="60F21362" w14:textId="77777777" w:rsidR="00B529E7" w:rsidRDefault="00B529E7">
      <w:pPr>
        <w:spacing w:line="200" w:lineRule="exact"/>
        <w:rPr>
          <w:sz w:val="20"/>
          <w:szCs w:val="20"/>
        </w:rPr>
      </w:pPr>
    </w:p>
    <w:p w14:paraId="41DE8F03" w14:textId="77777777" w:rsidR="00B529E7" w:rsidRDefault="00B529E7">
      <w:pPr>
        <w:spacing w:line="200" w:lineRule="exact"/>
        <w:rPr>
          <w:sz w:val="20"/>
          <w:szCs w:val="20"/>
        </w:rPr>
      </w:pPr>
    </w:p>
    <w:p w14:paraId="12213BF6" w14:textId="77777777" w:rsidR="00B529E7" w:rsidRDefault="00B529E7">
      <w:pPr>
        <w:spacing w:line="200" w:lineRule="exact"/>
        <w:rPr>
          <w:sz w:val="20"/>
          <w:szCs w:val="20"/>
        </w:rPr>
      </w:pPr>
    </w:p>
    <w:p w14:paraId="200605FD" w14:textId="77777777" w:rsidR="00B529E7" w:rsidRDefault="00B529E7">
      <w:pPr>
        <w:spacing w:line="200" w:lineRule="exact"/>
        <w:rPr>
          <w:sz w:val="20"/>
          <w:szCs w:val="20"/>
        </w:rPr>
      </w:pPr>
    </w:p>
    <w:p w14:paraId="2220888A" w14:textId="77777777" w:rsidR="00B529E7" w:rsidRDefault="00B529E7">
      <w:pPr>
        <w:spacing w:line="200" w:lineRule="exact"/>
        <w:rPr>
          <w:sz w:val="20"/>
          <w:szCs w:val="20"/>
        </w:rPr>
      </w:pPr>
    </w:p>
    <w:p w14:paraId="5522D080" w14:textId="77777777" w:rsidR="00B529E7" w:rsidRDefault="00B529E7">
      <w:pPr>
        <w:spacing w:line="200" w:lineRule="exact"/>
        <w:rPr>
          <w:sz w:val="20"/>
          <w:szCs w:val="20"/>
        </w:rPr>
      </w:pPr>
    </w:p>
    <w:p w14:paraId="33A5AB72" w14:textId="77777777" w:rsidR="00B529E7" w:rsidRDefault="00B529E7">
      <w:pPr>
        <w:spacing w:line="200" w:lineRule="exact"/>
        <w:rPr>
          <w:sz w:val="20"/>
          <w:szCs w:val="20"/>
        </w:rPr>
      </w:pPr>
    </w:p>
    <w:p w14:paraId="75AF124C" w14:textId="77777777" w:rsidR="00B529E7" w:rsidRDefault="00B529E7">
      <w:pPr>
        <w:spacing w:line="200" w:lineRule="exact"/>
        <w:rPr>
          <w:sz w:val="20"/>
          <w:szCs w:val="20"/>
        </w:rPr>
      </w:pPr>
    </w:p>
    <w:p w14:paraId="585DDE4D" w14:textId="77777777" w:rsidR="00B529E7" w:rsidRDefault="00B529E7">
      <w:pPr>
        <w:spacing w:line="200" w:lineRule="exact"/>
        <w:rPr>
          <w:sz w:val="20"/>
          <w:szCs w:val="20"/>
        </w:rPr>
      </w:pPr>
    </w:p>
    <w:p w14:paraId="24261102" w14:textId="77777777" w:rsidR="00B529E7" w:rsidRDefault="00B529E7">
      <w:pPr>
        <w:spacing w:line="358" w:lineRule="exact"/>
        <w:rPr>
          <w:sz w:val="20"/>
          <w:szCs w:val="20"/>
        </w:rPr>
      </w:pPr>
    </w:p>
    <w:p w14:paraId="636735D1" w14:textId="77777777" w:rsidR="00B529E7" w:rsidRDefault="009277D4">
      <w:pPr>
        <w:ind w:left="8540"/>
        <w:rPr>
          <w:sz w:val="20"/>
          <w:szCs w:val="20"/>
        </w:rPr>
      </w:pPr>
      <w:r>
        <w:rPr>
          <w:rFonts w:ascii="Helvetica" w:eastAsia="Helvetica" w:hAnsi="Helvetica" w:cs="Helvetica"/>
          <w:sz w:val="21"/>
          <w:szCs w:val="21"/>
        </w:rPr>
        <w:t>7</w:t>
      </w:r>
    </w:p>
    <w:p w14:paraId="098886B2" w14:textId="77777777" w:rsidR="00B529E7" w:rsidRDefault="00B529E7">
      <w:pPr>
        <w:sectPr w:rsidR="00B529E7">
          <w:type w:val="continuous"/>
          <w:pgSz w:w="11900" w:h="16840"/>
          <w:pgMar w:top="1272" w:right="1440" w:bottom="142" w:left="1440" w:header="0" w:footer="0" w:gutter="0"/>
          <w:cols w:space="720" w:equalWidth="0">
            <w:col w:w="9020"/>
          </w:cols>
        </w:sectPr>
      </w:pPr>
    </w:p>
    <w:p w14:paraId="55A40021" w14:textId="77777777" w:rsidR="00B529E7" w:rsidRDefault="009277D4">
      <w:pPr>
        <w:tabs>
          <w:tab w:val="left" w:pos="880"/>
        </w:tabs>
        <w:ind w:left="360"/>
        <w:rPr>
          <w:sz w:val="20"/>
          <w:szCs w:val="20"/>
        </w:rPr>
      </w:pPr>
      <w:r>
        <w:rPr>
          <w:rFonts w:ascii="Times" w:eastAsia="Times" w:hAnsi="Times" w:cs="Times"/>
          <w:sz w:val="24"/>
          <w:szCs w:val="24"/>
        </w:rPr>
        <w:lastRenderedPageBreak/>
        <w:t>1.5</w:t>
      </w:r>
      <w:r>
        <w:rPr>
          <w:sz w:val="20"/>
          <w:szCs w:val="20"/>
        </w:rPr>
        <w:tab/>
      </w:r>
      <w:r>
        <w:rPr>
          <w:rFonts w:ascii="Times" w:eastAsia="Times" w:hAnsi="Times" w:cs="Times"/>
          <w:sz w:val="23"/>
          <w:szCs w:val="23"/>
        </w:rPr>
        <w:t>Reported cases and outbreaks of Legionnaires’ disease</w:t>
      </w:r>
    </w:p>
    <w:p w14:paraId="0FA5C4F0" w14:textId="77777777" w:rsidR="00B529E7" w:rsidRDefault="00B529E7">
      <w:pPr>
        <w:spacing w:line="200" w:lineRule="exact"/>
        <w:rPr>
          <w:sz w:val="20"/>
          <w:szCs w:val="20"/>
        </w:rPr>
      </w:pPr>
    </w:p>
    <w:p w14:paraId="6580E195" w14:textId="77777777" w:rsidR="00B529E7" w:rsidRDefault="00B529E7">
      <w:pPr>
        <w:spacing w:line="200" w:lineRule="exact"/>
        <w:rPr>
          <w:sz w:val="20"/>
          <w:szCs w:val="20"/>
        </w:rPr>
      </w:pPr>
    </w:p>
    <w:p w14:paraId="1C5B0C63" w14:textId="77777777" w:rsidR="00B529E7" w:rsidRDefault="00B529E7">
      <w:pPr>
        <w:spacing w:line="284" w:lineRule="exact"/>
        <w:rPr>
          <w:sz w:val="20"/>
          <w:szCs w:val="20"/>
        </w:rPr>
      </w:pPr>
    </w:p>
    <w:p w14:paraId="6BF70415" w14:textId="77777777" w:rsidR="00B529E7" w:rsidRDefault="009277D4">
      <w:pPr>
        <w:spacing w:line="348" w:lineRule="auto"/>
        <w:ind w:left="360" w:right="360"/>
        <w:jc w:val="both"/>
        <w:rPr>
          <w:sz w:val="20"/>
          <w:szCs w:val="20"/>
        </w:rPr>
      </w:pPr>
      <w:r>
        <w:rPr>
          <w:rFonts w:ascii="Times" w:eastAsia="Times" w:hAnsi="Times" w:cs="Times"/>
          <w:sz w:val="24"/>
          <w:szCs w:val="24"/>
        </w:rPr>
        <w:t>Legionnaires’ disease requires to be reported to most national health protection authorities.</w:t>
      </w:r>
    </w:p>
    <w:p w14:paraId="7E649CD3" w14:textId="77777777" w:rsidR="00B529E7" w:rsidRDefault="00B529E7">
      <w:pPr>
        <w:spacing w:line="268" w:lineRule="exact"/>
        <w:rPr>
          <w:sz w:val="20"/>
          <w:szCs w:val="20"/>
        </w:rPr>
      </w:pPr>
    </w:p>
    <w:p w14:paraId="74E14CF3" w14:textId="77777777" w:rsidR="00B529E7" w:rsidRDefault="009277D4">
      <w:pPr>
        <w:spacing w:line="357" w:lineRule="auto"/>
        <w:ind w:left="360" w:right="340"/>
        <w:jc w:val="both"/>
        <w:rPr>
          <w:sz w:val="20"/>
          <w:szCs w:val="20"/>
        </w:rPr>
      </w:pPr>
      <w:r>
        <w:rPr>
          <w:rFonts w:ascii="Times" w:eastAsia="Times" w:hAnsi="Times" w:cs="Times"/>
          <w:sz w:val="24"/>
          <w:szCs w:val="24"/>
        </w:rPr>
        <w:t>Clinical presentation of Legionnaires’ disease is however non-specific and many Legionnaires’ disease cases are not diagnosed. Many are also not reported. The frequency of Legionnaires’ disease is, therefore, underestimated. For instance, although approxim</w:t>
      </w:r>
      <w:r>
        <w:rPr>
          <w:rFonts w:ascii="Times" w:eastAsia="Times" w:hAnsi="Times" w:cs="Times"/>
          <w:sz w:val="24"/>
          <w:szCs w:val="24"/>
        </w:rPr>
        <w:t xml:space="preserve">ately 1000 cases are reported annually to the Center for Disease Control and Prevention (CDC), Atlanta, USA, it has been estimated that over 25000 cases of the illness actually occur (Stout </w:t>
      </w:r>
      <w:r>
        <w:rPr>
          <w:rFonts w:ascii="Times" w:eastAsia="Times" w:hAnsi="Times" w:cs="Times"/>
          <w:i/>
          <w:iCs/>
          <w:sz w:val="24"/>
          <w:szCs w:val="24"/>
        </w:rPr>
        <w:t>et al.</w:t>
      </w:r>
      <w:r>
        <w:rPr>
          <w:rFonts w:ascii="Times" w:eastAsia="Times" w:hAnsi="Times" w:cs="Times"/>
          <w:sz w:val="24"/>
          <w:szCs w:val="24"/>
        </w:rPr>
        <w:t xml:space="preserve">, 1982, Marston </w:t>
      </w:r>
      <w:r>
        <w:rPr>
          <w:rFonts w:ascii="Times" w:eastAsia="Times" w:hAnsi="Times" w:cs="Times"/>
          <w:i/>
          <w:iCs/>
          <w:sz w:val="24"/>
          <w:szCs w:val="24"/>
        </w:rPr>
        <w:t>et al.,</w:t>
      </w:r>
      <w:r>
        <w:rPr>
          <w:rFonts w:ascii="Times" w:eastAsia="Times" w:hAnsi="Times" w:cs="Times"/>
          <w:sz w:val="24"/>
          <w:szCs w:val="24"/>
        </w:rPr>
        <w:t xml:space="preserve"> 1994, World Health Organization 2007</w:t>
      </w:r>
      <w:r>
        <w:rPr>
          <w:rFonts w:ascii="Times" w:eastAsia="Times" w:hAnsi="Times" w:cs="Times"/>
          <w:sz w:val="24"/>
          <w:szCs w:val="24"/>
        </w:rPr>
        <w:t>, Newsome, 2001).</w:t>
      </w:r>
    </w:p>
    <w:p w14:paraId="025201B0" w14:textId="77777777" w:rsidR="00B529E7" w:rsidRDefault="00B529E7">
      <w:pPr>
        <w:spacing w:line="200" w:lineRule="exact"/>
        <w:rPr>
          <w:sz w:val="20"/>
          <w:szCs w:val="20"/>
        </w:rPr>
      </w:pPr>
    </w:p>
    <w:p w14:paraId="1F1776B6" w14:textId="77777777" w:rsidR="00B529E7" w:rsidRDefault="00B529E7">
      <w:pPr>
        <w:spacing w:line="236" w:lineRule="exact"/>
        <w:rPr>
          <w:sz w:val="20"/>
          <w:szCs w:val="20"/>
        </w:rPr>
      </w:pPr>
    </w:p>
    <w:p w14:paraId="6231D951" w14:textId="77777777" w:rsidR="00B529E7" w:rsidRDefault="009277D4">
      <w:pPr>
        <w:spacing w:line="358" w:lineRule="auto"/>
        <w:ind w:left="360" w:right="340"/>
        <w:jc w:val="both"/>
        <w:rPr>
          <w:sz w:val="20"/>
          <w:szCs w:val="20"/>
        </w:rPr>
      </w:pPr>
      <w:r>
        <w:rPr>
          <w:rFonts w:ascii="Times" w:eastAsia="Times" w:hAnsi="Times" w:cs="Times"/>
          <w:sz w:val="24"/>
          <w:szCs w:val="24"/>
        </w:rPr>
        <w:t xml:space="preserve">Between 1995 and 2005 over 32,000 cases of Legionnaires' disease and more than 600 outbreaks were reported to the European Working Group for Legionella Infections (EWGLI). 35 Countries participating in EWGLI reported in the period of </w:t>
      </w:r>
      <w:r>
        <w:rPr>
          <w:rFonts w:ascii="Times" w:eastAsia="Times" w:hAnsi="Times" w:cs="Times"/>
          <w:sz w:val="24"/>
          <w:szCs w:val="24"/>
        </w:rPr>
        <w:t>2005 to 2006 a total of 11980 cases, showing a continued increase in reported cases compared with earlier years, see Table 1.5 below. 377 cases of these 11980 reported cases were fatal, giving a case fatality of 6.6%. (EWGLI data – Legionnaires’ disease in</w:t>
      </w:r>
      <w:r>
        <w:rPr>
          <w:rFonts w:ascii="Times" w:eastAsia="Times" w:hAnsi="Times" w:cs="Times"/>
          <w:sz w:val="24"/>
          <w:szCs w:val="24"/>
        </w:rPr>
        <w:t xml:space="preserve"> Europe).</w:t>
      </w:r>
    </w:p>
    <w:p w14:paraId="2D6AE7EC" w14:textId="77777777" w:rsidR="00B529E7" w:rsidRDefault="00B529E7">
      <w:pPr>
        <w:sectPr w:rsidR="00B529E7">
          <w:pgSz w:w="11900" w:h="16840"/>
          <w:pgMar w:top="1260" w:right="1440" w:bottom="142" w:left="1440" w:header="0" w:footer="0" w:gutter="0"/>
          <w:cols w:space="720" w:equalWidth="0">
            <w:col w:w="9020"/>
          </w:cols>
        </w:sectPr>
      </w:pPr>
    </w:p>
    <w:p w14:paraId="795006FF" w14:textId="77777777" w:rsidR="00B529E7" w:rsidRDefault="00B529E7">
      <w:pPr>
        <w:spacing w:line="200" w:lineRule="exact"/>
        <w:rPr>
          <w:sz w:val="20"/>
          <w:szCs w:val="20"/>
        </w:rPr>
      </w:pPr>
    </w:p>
    <w:p w14:paraId="0E2962AB" w14:textId="77777777" w:rsidR="00B529E7" w:rsidRDefault="00B529E7">
      <w:pPr>
        <w:spacing w:line="200" w:lineRule="exact"/>
        <w:rPr>
          <w:sz w:val="20"/>
          <w:szCs w:val="20"/>
        </w:rPr>
      </w:pPr>
    </w:p>
    <w:p w14:paraId="64BB01AD" w14:textId="77777777" w:rsidR="00B529E7" w:rsidRDefault="00B529E7">
      <w:pPr>
        <w:spacing w:line="200" w:lineRule="exact"/>
        <w:rPr>
          <w:sz w:val="20"/>
          <w:szCs w:val="20"/>
        </w:rPr>
      </w:pPr>
    </w:p>
    <w:p w14:paraId="753C3597" w14:textId="77777777" w:rsidR="00B529E7" w:rsidRDefault="00B529E7">
      <w:pPr>
        <w:spacing w:line="200" w:lineRule="exact"/>
        <w:rPr>
          <w:sz w:val="20"/>
          <w:szCs w:val="20"/>
        </w:rPr>
      </w:pPr>
    </w:p>
    <w:p w14:paraId="21E0E9B4" w14:textId="77777777" w:rsidR="00B529E7" w:rsidRDefault="00B529E7">
      <w:pPr>
        <w:spacing w:line="200" w:lineRule="exact"/>
        <w:rPr>
          <w:sz w:val="20"/>
          <w:szCs w:val="20"/>
        </w:rPr>
      </w:pPr>
    </w:p>
    <w:p w14:paraId="4C725E01" w14:textId="77777777" w:rsidR="00B529E7" w:rsidRDefault="00B529E7">
      <w:pPr>
        <w:spacing w:line="200" w:lineRule="exact"/>
        <w:rPr>
          <w:sz w:val="20"/>
          <w:szCs w:val="20"/>
        </w:rPr>
      </w:pPr>
    </w:p>
    <w:p w14:paraId="5A8D2E5E" w14:textId="77777777" w:rsidR="00B529E7" w:rsidRDefault="00B529E7">
      <w:pPr>
        <w:spacing w:line="200" w:lineRule="exact"/>
        <w:rPr>
          <w:sz w:val="20"/>
          <w:szCs w:val="20"/>
        </w:rPr>
      </w:pPr>
    </w:p>
    <w:p w14:paraId="7538BC77" w14:textId="77777777" w:rsidR="00B529E7" w:rsidRDefault="00B529E7">
      <w:pPr>
        <w:spacing w:line="200" w:lineRule="exact"/>
        <w:rPr>
          <w:sz w:val="20"/>
          <w:szCs w:val="20"/>
        </w:rPr>
      </w:pPr>
    </w:p>
    <w:p w14:paraId="1CA305C9" w14:textId="77777777" w:rsidR="00B529E7" w:rsidRDefault="00B529E7">
      <w:pPr>
        <w:spacing w:line="200" w:lineRule="exact"/>
        <w:rPr>
          <w:sz w:val="20"/>
          <w:szCs w:val="20"/>
        </w:rPr>
      </w:pPr>
    </w:p>
    <w:p w14:paraId="3521C0DE" w14:textId="77777777" w:rsidR="00B529E7" w:rsidRDefault="00B529E7">
      <w:pPr>
        <w:spacing w:line="200" w:lineRule="exact"/>
        <w:rPr>
          <w:sz w:val="20"/>
          <w:szCs w:val="20"/>
        </w:rPr>
      </w:pPr>
    </w:p>
    <w:p w14:paraId="6AF0DE1C" w14:textId="77777777" w:rsidR="00B529E7" w:rsidRDefault="00B529E7">
      <w:pPr>
        <w:spacing w:line="200" w:lineRule="exact"/>
        <w:rPr>
          <w:sz w:val="20"/>
          <w:szCs w:val="20"/>
        </w:rPr>
      </w:pPr>
    </w:p>
    <w:p w14:paraId="3585D3BB" w14:textId="77777777" w:rsidR="00B529E7" w:rsidRDefault="00B529E7">
      <w:pPr>
        <w:spacing w:line="200" w:lineRule="exact"/>
        <w:rPr>
          <w:sz w:val="20"/>
          <w:szCs w:val="20"/>
        </w:rPr>
      </w:pPr>
    </w:p>
    <w:p w14:paraId="6A1874A3" w14:textId="77777777" w:rsidR="00B529E7" w:rsidRDefault="00B529E7">
      <w:pPr>
        <w:spacing w:line="200" w:lineRule="exact"/>
        <w:rPr>
          <w:sz w:val="20"/>
          <w:szCs w:val="20"/>
        </w:rPr>
      </w:pPr>
    </w:p>
    <w:p w14:paraId="473F8AE6" w14:textId="77777777" w:rsidR="00B529E7" w:rsidRDefault="00B529E7">
      <w:pPr>
        <w:spacing w:line="200" w:lineRule="exact"/>
        <w:rPr>
          <w:sz w:val="20"/>
          <w:szCs w:val="20"/>
        </w:rPr>
      </w:pPr>
    </w:p>
    <w:p w14:paraId="6BC072CB" w14:textId="77777777" w:rsidR="00B529E7" w:rsidRDefault="00B529E7">
      <w:pPr>
        <w:spacing w:line="200" w:lineRule="exact"/>
        <w:rPr>
          <w:sz w:val="20"/>
          <w:szCs w:val="20"/>
        </w:rPr>
      </w:pPr>
    </w:p>
    <w:p w14:paraId="5100BC66" w14:textId="77777777" w:rsidR="00B529E7" w:rsidRDefault="00B529E7">
      <w:pPr>
        <w:spacing w:line="200" w:lineRule="exact"/>
        <w:rPr>
          <w:sz w:val="20"/>
          <w:szCs w:val="20"/>
        </w:rPr>
      </w:pPr>
    </w:p>
    <w:p w14:paraId="24486934" w14:textId="77777777" w:rsidR="00B529E7" w:rsidRDefault="00B529E7">
      <w:pPr>
        <w:spacing w:line="200" w:lineRule="exact"/>
        <w:rPr>
          <w:sz w:val="20"/>
          <w:szCs w:val="20"/>
        </w:rPr>
      </w:pPr>
    </w:p>
    <w:p w14:paraId="08F8A2B2" w14:textId="77777777" w:rsidR="00B529E7" w:rsidRDefault="00B529E7">
      <w:pPr>
        <w:spacing w:line="200" w:lineRule="exact"/>
        <w:rPr>
          <w:sz w:val="20"/>
          <w:szCs w:val="20"/>
        </w:rPr>
      </w:pPr>
    </w:p>
    <w:p w14:paraId="45863FFC" w14:textId="77777777" w:rsidR="00B529E7" w:rsidRDefault="00B529E7">
      <w:pPr>
        <w:spacing w:line="200" w:lineRule="exact"/>
        <w:rPr>
          <w:sz w:val="20"/>
          <w:szCs w:val="20"/>
        </w:rPr>
      </w:pPr>
    </w:p>
    <w:p w14:paraId="4A517EAA" w14:textId="77777777" w:rsidR="00B529E7" w:rsidRDefault="00B529E7">
      <w:pPr>
        <w:spacing w:line="200" w:lineRule="exact"/>
        <w:rPr>
          <w:sz w:val="20"/>
          <w:szCs w:val="20"/>
        </w:rPr>
      </w:pPr>
    </w:p>
    <w:p w14:paraId="33750A9D" w14:textId="77777777" w:rsidR="00B529E7" w:rsidRDefault="00B529E7">
      <w:pPr>
        <w:spacing w:line="200" w:lineRule="exact"/>
        <w:rPr>
          <w:sz w:val="20"/>
          <w:szCs w:val="20"/>
        </w:rPr>
      </w:pPr>
    </w:p>
    <w:p w14:paraId="2C24EE1F" w14:textId="77777777" w:rsidR="00B529E7" w:rsidRDefault="00B529E7">
      <w:pPr>
        <w:spacing w:line="200" w:lineRule="exact"/>
        <w:rPr>
          <w:sz w:val="20"/>
          <w:szCs w:val="20"/>
        </w:rPr>
      </w:pPr>
    </w:p>
    <w:p w14:paraId="1FCFE0DF" w14:textId="77777777" w:rsidR="00B529E7" w:rsidRDefault="00B529E7">
      <w:pPr>
        <w:spacing w:line="200" w:lineRule="exact"/>
        <w:rPr>
          <w:sz w:val="20"/>
          <w:szCs w:val="20"/>
        </w:rPr>
      </w:pPr>
    </w:p>
    <w:p w14:paraId="04F29B0A" w14:textId="77777777" w:rsidR="00B529E7" w:rsidRDefault="00B529E7">
      <w:pPr>
        <w:spacing w:line="200" w:lineRule="exact"/>
        <w:rPr>
          <w:sz w:val="20"/>
          <w:szCs w:val="20"/>
        </w:rPr>
      </w:pPr>
    </w:p>
    <w:p w14:paraId="6A3281CE" w14:textId="77777777" w:rsidR="00B529E7" w:rsidRDefault="00B529E7">
      <w:pPr>
        <w:spacing w:line="200" w:lineRule="exact"/>
        <w:rPr>
          <w:sz w:val="20"/>
          <w:szCs w:val="20"/>
        </w:rPr>
      </w:pPr>
    </w:p>
    <w:p w14:paraId="2EAABE5D" w14:textId="77777777" w:rsidR="00B529E7" w:rsidRDefault="00B529E7">
      <w:pPr>
        <w:spacing w:line="200" w:lineRule="exact"/>
        <w:rPr>
          <w:sz w:val="20"/>
          <w:szCs w:val="20"/>
        </w:rPr>
      </w:pPr>
    </w:p>
    <w:p w14:paraId="6755B94B" w14:textId="77777777" w:rsidR="00B529E7" w:rsidRDefault="00B529E7">
      <w:pPr>
        <w:spacing w:line="200" w:lineRule="exact"/>
        <w:rPr>
          <w:sz w:val="20"/>
          <w:szCs w:val="20"/>
        </w:rPr>
      </w:pPr>
    </w:p>
    <w:p w14:paraId="5EB26556" w14:textId="77777777" w:rsidR="00B529E7" w:rsidRDefault="00B529E7">
      <w:pPr>
        <w:spacing w:line="200" w:lineRule="exact"/>
        <w:rPr>
          <w:sz w:val="20"/>
          <w:szCs w:val="20"/>
        </w:rPr>
      </w:pPr>
    </w:p>
    <w:p w14:paraId="7CE66E14" w14:textId="77777777" w:rsidR="00B529E7" w:rsidRDefault="00B529E7">
      <w:pPr>
        <w:spacing w:line="200" w:lineRule="exact"/>
        <w:rPr>
          <w:sz w:val="20"/>
          <w:szCs w:val="20"/>
        </w:rPr>
      </w:pPr>
    </w:p>
    <w:p w14:paraId="2F19ED4D" w14:textId="77777777" w:rsidR="00B529E7" w:rsidRDefault="00B529E7">
      <w:pPr>
        <w:spacing w:line="200" w:lineRule="exact"/>
        <w:rPr>
          <w:sz w:val="20"/>
          <w:szCs w:val="20"/>
        </w:rPr>
      </w:pPr>
    </w:p>
    <w:p w14:paraId="10B17C84" w14:textId="77777777" w:rsidR="00B529E7" w:rsidRDefault="00B529E7">
      <w:pPr>
        <w:spacing w:line="200" w:lineRule="exact"/>
        <w:rPr>
          <w:sz w:val="20"/>
          <w:szCs w:val="20"/>
        </w:rPr>
      </w:pPr>
    </w:p>
    <w:p w14:paraId="040289C1" w14:textId="77777777" w:rsidR="00B529E7" w:rsidRDefault="00B529E7">
      <w:pPr>
        <w:spacing w:line="213" w:lineRule="exact"/>
        <w:rPr>
          <w:sz w:val="20"/>
          <w:szCs w:val="20"/>
        </w:rPr>
      </w:pPr>
    </w:p>
    <w:p w14:paraId="706B749F" w14:textId="77777777" w:rsidR="00B529E7" w:rsidRDefault="009277D4">
      <w:pPr>
        <w:ind w:left="8540"/>
        <w:rPr>
          <w:sz w:val="20"/>
          <w:szCs w:val="20"/>
        </w:rPr>
      </w:pPr>
      <w:r>
        <w:rPr>
          <w:rFonts w:ascii="Helvetica" w:eastAsia="Helvetica" w:hAnsi="Helvetica" w:cs="Helvetica"/>
          <w:sz w:val="21"/>
          <w:szCs w:val="21"/>
        </w:rPr>
        <w:t>8</w:t>
      </w:r>
    </w:p>
    <w:p w14:paraId="6565EADA" w14:textId="77777777" w:rsidR="00B529E7" w:rsidRDefault="00B529E7">
      <w:pPr>
        <w:sectPr w:rsidR="00B529E7">
          <w:type w:val="continuous"/>
          <w:pgSz w:w="11900" w:h="16840"/>
          <w:pgMar w:top="1260" w:right="1440" w:bottom="142" w:left="1440" w:header="0" w:footer="0" w:gutter="0"/>
          <w:cols w:space="720" w:equalWidth="0">
            <w:col w:w="9020"/>
          </w:cols>
        </w:sectPr>
      </w:pPr>
    </w:p>
    <w:p w14:paraId="11EF870A" w14:textId="77777777" w:rsidR="00B529E7" w:rsidRDefault="009277D4">
      <w:pPr>
        <w:spacing w:line="243" w:lineRule="exact"/>
        <w:rPr>
          <w:sz w:val="20"/>
          <w:szCs w:val="20"/>
        </w:rPr>
      </w:pPr>
      <w:r>
        <w:rPr>
          <w:noProof/>
          <w:sz w:val="20"/>
          <w:szCs w:val="20"/>
        </w:rPr>
        <w:lastRenderedPageBreak/>
        <w:drawing>
          <wp:anchor distT="0" distB="0" distL="114300" distR="114300" simplePos="0" relativeHeight="251568128" behindDoc="1" locked="0" layoutInCell="0" allowOverlap="1" wp14:anchorId="6FBBEE28" wp14:editId="17AC63A7">
            <wp:simplePos x="0" y="0"/>
            <wp:positionH relativeFrom="page">
              <wp:posOffset>1336675</wp:posOffset>
            </wp:positionH>
            <wp:positionV relativeFrom="page">
              <wp:posOffset>1062355</wp:posOffset>
            </wp:positionV>
            <wp:extent cx="4884420" cy="63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clrChange>
                        <a:clrFrom>
                          <a:srgbClr val="FFFFFF"/>
                        </a:clrFrom>
                        <a:clrTo>
                          <a:srgbClr val="FFFFFF">
                            <a:alpha val="0"/>
                          </a:srgbClr>
                        </a:clrTo>
                      </a:clrChange>
                      <a:extLst/>
                    </a:blip>
                    <a:srcRect/>
                    <a:stretch>
                      <a:fillRect/>
                    </a:stretch>
                  </pic:blipFill>
                  <pic:spPr bwMode="auto">
                    <a:xfrm>
                      <a:off x="0" y="0"/>
                      <a:ext cx="4884420" cy="6350"/>
                    </a:xfrm>
                    <a:prstGeom prst="rect">
                      <a:avLst/>
                    </a:prstGeom>
                    <a:noFill/>
                  </pic:spPr>
                </pic:pic>
              </a:graphicData>
            </a:graphic>
          </wp:anchor>
        </w:drawing>
      </w:r>
    </w:p>
    <w:tbl>
      <w:tblPr>
        <w:tblW w:w="0" w:type="auto"/>
        <w:tblInd w:w="660" w:type="dxa"/>
        <w:tblLayout w:type="fixed"/>
        <w:tblCellMar>
          <w:left w:w="0" w:type="dxa"/>
          <w:right w:w="0" w:type="dxa"/>
        </w:tblCellMar>
        <w:tblLook w:val="04A0" w:firstRow="1" w:lastRow="0" w:firstColumn="1" w:lastColumn="0" w:noHBand="0" w:noVBand="1"/>
      </w:tblPr>
      <w:tblGrid>
        <w:gridCol w:w="780"/>
        <w:gridCol w:w="900"/>
        <w:gridCol w:w="2240"/>
        <w:gridCol w:w="1580"/>
        <w:gridCol w:w="2200"/>
        <w:gridCol w:w="20"/>
      </w:tblGrid>
      <w:tr w:rsidR="00B529E7" w14:paraId="32C20838" w14:textId="77777777">
        <w:trPr>
          <w:trHeight w:val="276"/>
        </w:trPr>
        <w:tc>
          <w:tcPr>
            <w:tcW w:w="780" w:type="dxa"/>
            <w:vMerge w:val="restart"/>
            <w:vAlign w:val="bottom"/>
          </w:tcPr>
          <w:p w14:paraId="2D1C35F1" w14:textId="77777777" w:rsidR="00B529E7" w:rsidRDefault="009277D4">
            <w:pPr>
              <w:ind w:left="120"/>
              <w:rPr>
                <w:sz w:val="20"/>
                <w:szCs w:val="20"/>
              </w:rPr>
            </w:pPr>
            <w:r>
              <w:rPr>
                <w:rFonts w:ascii="Times" w:eastAsia="Times" w:hAnsi="Times" w:cs="Times"/>
                <w:b/>
                <w:bCs/>
                <w:sz w:val="24"/>
                <w:szCs w:val="24"/>
              </w:rPr>
              <w:t>Year</w:t>
            </w:r>
          </w:p>
        </w:tc>
        <w:tc>
          <w:tcPr>
            <w:tcW w:w="900" w:type="dxa"/>
            <w:vMerge w:val="restart"/>
            <w:vAlign w:val="bottom"/>
          </w:tcPr>
          <w:p w14:paraId="2E4E37F1" w14:textId="77777777" w:rsidR="00B529E7" w:rsidRDefault="009277D4">
            <w:pPr>
              <w:ind w:left="160"/>
              <w:rPr>
                <w:sz w:val="20"/>
                <w:szCs w:val="20"/>
              </w:rPr>
            </w:pPr>
            <w:r>
              <w:rPr>
                <w:rFonts w:ascii="Times" w:eastAsia="Times" w:hAnsi="Times" w:cs="Times"/>
                <w:b/>
                <w:bCs/>
                <w:sz w:val="24"/>
                <w:szCs w:val="24"/>
              </w:rPr>
              <w:t>Cases</w:t>
            </w:r>
          </w:p>
        </w:tc>
        <w:tc>
          <w:tcPr>
            <w:tcW w:w="2240" w:type="dxa"/>
            <w:vAlign w:val="bottom"/>
          </w:tcPr>
          <w:p w14:paraId="09C4E6C8" w14:textId="77777777" w:rsidR="00B529E7" w:rsidRDefault="009277D4">
            <w:pPr>
              <w:ind w:left="160"/>
              <w:rPr>
                <w:sz w:val="20"/>
                <w:szCs w:val="20"/>
              </w:rPr>
            </w:pPr>
            <w:r>
              <w:rPr>
                <w:rFonts w:ascii="Times" w:eastAsia="Times" w:hAnsi="Times" w:cs="Times"/>
                <w:b/>
                <w:bCs/>
                <w:sz w:val="24"/>
                <w:szCs w:val="24"/>
              </w:rPr>
              <w:t>No. of countries</w:t>
            </w:r>
          </w:p>
        </w:tc>
        <w:tc>
          <w:tcPr>
            <w:tcW w:w="1580" w:type="dxa"/>
            <w:vAlign w:val="bottom"/>
          </w:tcPr>
          <w:p w14:paraId="61D62C0B" w14:textId="77777777" w:rsidR="00B529E7" w:rsidRDefault="009277D4">
            <w:pPr>
              <w:ind w:left="300"/>
              <w:rPr>
                <w:sz w:val="20"/>
                <w:szCs w:val="20"/>
              </w:rPr>
            </w:pPr>
            <w:r>
              <w:rPr>
                <w:rFonts w:ascii="Times" w:eastAsia="Times" w:hAnsi="Times" w:cs="Times"/>
                <w:b/>
                <w:bCs/>
                <w:sz w:val="24"/>
                <w:szCs w:val="24"/>
              </w:rPr>
              <w:t>Population</w:t>
            </w:r>
          </w:p>
        </w:tc>
        <w:tc>
          <w:tcPr>
            <w:tcW w:w="2200" w:type="dxa"/>
            <w:vAlign w:val="bottom"/>
          </w:tcPr>
          <w:p w14:paraId="70649456" w14:textId="77777777" w:rsidR="00B529E7" w:rsidRDefault="009277D4">
            <w:pPr>
              <w:ind w:left="160"/>
              <w:rPr>
                <w:sz w:val="20"/>
                <w:szCs w:val="20"/>
              </w:rPr>
            </w:pPr>
            <w:r>
              <w:rPr>
                <w:rFonts w:ascii="Times" w:eastAsia="Times" w:hAnsi="Times" w:cs="Times"/>
                <w:b/>
                <w:bCs/>
                <w:sz w:val="24"/>
                <w:szCs w:val="24"/>
              </w:rPr>
              <w:t>Incidence rate per</w:t>
            </w:r>
          </w:p>
        </w:tc>
        <w:tc>
          <w:tcPr>
            <w:tcW w:w="0" w:type="dxa"/>
            <w:vAlign w:val="bottom"/>
          </w:tcPr>
          <w:p w14:paraId="5D9B881F" w14:textId="77777777" w:rsidR="00B529E7" w:rsidRDefault="00B529E7">
            <w:pPr>
              <w:rPr>
                <w:sz w:val="1"/>
                <w:szCs w:val="1"/>
              </w:rPr>
            </w:pPr>
          </w:p>
        </w:tc>
      </w:tr>
      <w:tr w:rsidR="00B529E7" w14:paraId="2A39B8A0" w14:textId="77777777">
        <w:trPr>
          <w:trHeight w:val="142"/>
        </w:trPr>
        <w:tc>
          <w:tcPr>
            <w:tcW w:w="780" w:type="dxa"/>
            <w:vMerge/>
            <w:vAlign w:val="bottom"/>
          </w:tcPr>
          <w:p w14:paraId="58C228F4" w14:textId="77777777" w:rsidR="00B529E7" w:rsidRDefault="00B529E7">
            <w:pPr>
              <w:rPr>
                <w:sz w:val="12"/>
                <w:szCs w:val="12"/>
              </w:rPr>
            </w:pPr>
          </w:p>
        </w:tc>
        <w:tc>
          <w:tcPr>
            <w:tcW w:w="900" w:type="dxa"/>
            <w:vMerge/>
            <w:vAlign w:val="bottom"/>
          </w:tcPr>
          <w:p w14:paraId="2BAA05F6" w14:textId="77777777" w:rsidR="00B529E7" w:rsidRDefault="00B529E7">
            <w:pPr>
              <w:rPr>
                <w:sz w:val="12"/>
                <w:szCs w:val="12"/>
              </w:rPr>
            </w:pPr>
          </w:p>
        </w:tc>
        <w:tc>
          <w:tcPr>
            <w:tcW w:w="2240" w:type="dxa"/>
            <w:vMerge w:val="restart"/>
            <w:vAlign w:val="bottom"/>
          </w:tcPr>
          <w:p w14:paraId="34B388BB" w14:textId="77777777" w:rsidR="00B529E7" w:rsidRDefault="009277D4">
            <w:pPr>
              <w:ind w:left="160"/>
              <w:rPr>
                <w:sz w:val="20"/>
                <w:szCs w:val="20"/>
              </w:rPr>
            </w:pPr>
            <w:r>
              <w:rPr>
                <w:rFonts w:ascii="Times" w:eastAsia="Times" w:hAnsi="Times" w:cs="Times"/>
                <w:b/>
                <w:bCs/>
                <w:sz w:val="24"/>
                <w:szCs w:val="24"/>
              </w:rPr>
              <w:t>contributing data</w:t>
            </w:r>
          </w:p>
        </w:tc>
        <w:tc>
          <w:tcPr>
            <w:tcW w:w="1580" w:type="dxa"/>
            <w:vMerge w:val="restart"/>
            <w:vAlign w:val="bottom"/>
          </w:tcPr>
          <w:p w14:paraId="66914A05" w14:textId="77777777" w:rsidR="00B529E7" w:rsidRDefault="009277D4">
            <w:pPr>
              <w:ind w:left="300"/>
              <w:rPr>
                <w:sz w:val="20"/>
                <w:szCs w:val="20"/>
              </w:rPr>
            </w:pPr>
            <w:r>
              <w:rPr>
                <w:rFonts w:ascii="Times" w:eastAsia="Times" w:hAnsi="Times" w:cs="Times"/>
                <w:b/>
                <w:bCs/>
                <w:sz w:val="24"/>
                <w:szCs w:val="24"/>
              </w:rPr>
              <w:t>(millions)</w:t>
            </w:r>
          </w:p>
        </w:tc>
        <w:tc>
          <w:tcPr>
            <w:tcW w:w="2200" w:type="dxa"/>
            <w:vMerge w:val="restart"/>
            <w:vAlign w:val="bottom"/>
          </w:tcPr>
          <w:p w14:paraId="6ED184B8" w14:textId="77777777" w:rsidR="00B529E7" w:rsidRDefault="009277D4">
            <w:pPr>
              <w:ind w:left="160"/>
              <w:rPr>
                <w:sz w:val="20"/>
                <w:szCs w:val="20"/>
              </w:rPr>
            </w:pPr>
            <w:r>
              <w:rPr>
                <w:rFonts w:ascii="Times" w:eastAsia="Times" w:hAnsi="Times" w:cs="Times"/>
                <w:b/>
                <w:bCs/>
                <w:sz w:val="24"/>
                <w:szCs w:val="24"/>
              </w:rPr>
              <w:t>million population</w:t>
            </w:r>
          </w:p>
        </w:tc>
        <w:tc>
          <w:tcPr>
            <w:tcW w:w="0" w:type="dxa"/>
            <w:vAlign w:val="bottom"/>
          </w:tcPr>
          <w:p w14:paraId="76DD7E0D" w14:textId="77777777" w:rsidR="00B529E7" w:rsidRDefault="00B529E7">
            <w:pPr>
              <w:rPr>
                <w:sz w:val="1"/>
                <w:szCs w:val="1"/>
              </w:rPr>
            </w:pPr>
          </w:p>
        </w:tc>
      </w:tr>
      <w:tr w:rsidR="00B529E7" w14:paraId="5E5FD883" w14:textId="77777777">
        <w:trPr>
          <w:trHeight w:val="137"/>
        </w:trPr>
        <w:tc>
          <w:tcPr>
            <w:tcW w:w="780" w:type="dxa"/>
            <w:vAlign w:val="bottom"/>
          </w:tcPr>
          <w:p w14:paraId="036CAE5E" w14:textId="77777777" w:rsidR="00B529E7" w:rsidRDefault="00B529E7">
            <w:pPr>
              <w:rPr>
                <w:sz w:val="11"/>
                <w:szCs w:val="11"/>
              </w:rPr>
            </w:pPr>
          </w:p>
        </w:tc>
        <w:tc>
          <w:tcPr>
            <w:tcW w:w="900" w:type="dxa"/>
            <w:vAlign w:val="bottom"/>
          </w:tcPr>
          <w:p w14:paraId="7B69F043" w14:textId="77777777" w:rsidR="00B529E7" w:rsidRDefault="00B529E7">
            <w:pPr>
              <w:rPr>
                <w:sz w:val="11"/>
                <w:szCs w:val="11"/>
              </w:rPr>
            </w:pPr>
          </w:p>
        </w:tc>
        <w:tc>
          <w:tcPr>
            <w:tcW w:w="2240" w:type="dxa"/>
            <w:vMerge/>
            <w:vAlign w:val="bottom"/>
          </w:tcPr>
          <w:p w14:paraId="2A33294F" w14:textId="77777777" w:rsidR="00B529E7" w:rsidRDefault="00B529E7">
            <w:pPr>
              <w:rPr>
                <w:sz w:val="11"/>
                <w:szCs w:val="11"/>
              </w:rPr>
            </w:pPr>
          </w:p>
        </w:tc>
        <w:tc>
          <w:tcPr>
            <w:tcW w:w="1580" w:type="dxa"/>
            <w:vMerge/>
            <w:vAlign w:val="bottom"/>
          </w:tcPr>
          <w:p w14:paraId="07C495FE" w14:textId="77777777" w:rsidR="00B529E7" w:rsidRDefault="00B529E7">
            <w:pPr>
              <w:rPr>
                <w:sz w:val="11"/>
                <w:szCs w:val="11"/>
              </w:rPr>
            </w:pPr>
          </w:p>
        </w:tc>
        <w:tc>
          <w:tcPr>
            <w:tcW w:w="2200" w:type="dxa"/>
            <w:vMerge/>
            <w:vAlign w:val="bottom"/>
          </w:tcPr>
          <w:p w14:paraId="1BBAE008" w14:textId="77777777" w:rsidR="00B529E7" w:rsidRDefault="00B529E7">
            <w:pPr>
              <w:rPr>
                <w:sz w:val="11"/>
                <w:szCs w:val="11"/>
              </w:rPr>
            </w:pPr>
          </w:p>
        </w:tc>
        <w:tc>
          <w:tcPr>
            <w:tcW w:w="0" w:type="dxa"/>
            <w:vAlign w:val="bottom"/>
          </w:tcPr>
          <w:p w14:paraId="6B315391" w14:textId="77777777" w:rsidR="00B529E7" w:rsidRDefault="00B529E7">
            <w:pPr>
              <w:rPr>
                <w:sz w:val="1"/>
                <w:szCs w:val="1"/>
              </w:rPr>
            </w:pPr>
          </w:p>
        </w:tc>
      </w:tr>
      <w:tr w:rsidR="00B529E7" w14:paraId="778434C8" w14:textId="77777777">
        <w:trPr>
          <w:trHeight w:val="136"/>
        </w:trPr>
        <w:tc>
          <w:tcPr>
            <w:tcW w:w="780" w:type="dxa"/>
            <w:tcBorders>
              <w:bottom w:val="single" w:sz="8" w:space="0" w:color="auto"/>
            </w:tcBorders>
            <w:vAlign w:val="bottom"/>
          </w:tcPr>
          <w:p w14:paraId="1E01F6BA" w14:textId="77777777" w:rsidR="00B529E7" w:rsidRDefault="00B529E7">
            <w:pPr>
              <w:rPr>
                <w:sz w:val="11"/>
                <w:szCs w:val="11"/>
              </w:rPr>
            </w:pPr>
          </w:p>
        </w:tc>
        <w:tc>
          <w:tcPr>
            <w:tcW w:w="900" w:type="dxa"/>
            <w:tcBorders>
              <w:bottom w:val="single" w:sz="8" w:space="0" w:color="auto"/>
            </w:tcBorders>
            <w:vAlign w:val="bottom"/>
          </w:tcPr>
          <w:p w14:paraId="4C630EF1" w14:textId="77777777" w:rsidR="00B529E7" w:rsidRDefault="00B529E7">
            <w:pPr>
              <w:rPr>
                <w:sz w:val="11"/>
                <w:szCs w:val="11"/>
              </w:rPr>
            </w:pPr>
          </w:p>
        </w:tc>
        <w:tc>
          <w:tcPr>
            <w:tcW w:w="2240" w:type="dxa"/>
            <w:tcBorders>
              <w:bottom w:val="single" w:sz="8" w:space="0" w:color="auto"/>
            </w:tcBorders>
            <w:vAlign w:val="bottom"/>
          </w:tcPr>
          <w:p w14:paraId="0F41176F" w14:textId="77777777" w:rsidR="00B529E7" w:rsidRDefault="00B529E7">
            <w:pPr>
              <w:rPr>
                <w:sz w:val="11"/>
                <w:szCs w:val="11"/>
              </w:rPr>
            </w:pPr>
          </w:p>
        </w:tc>
        <w:tc>
          <w:tcPr>
            <w:tcW w:w="1580" w:type="dxa"/>
            <w:tcBorders>
              <w:bottom w:val="single" w:sz="8" w:space="0" w:color="auto"/>
            </w:tcBorders>
            <w:vAlign w:val="bottom"/>
          </w:tcPr>
          <w:p w14:paraId="4F2CB5AB" w14:textId="77777777" w:rsidR="00B529E7" w:rsidRDefault="00B529E7">
            <w:pPr>
              <w:rPr>
                <w:sz w:val="11"/>
                <w:szCs w:val="11"/>
              </w:rPr>
            </w:pPr>
          </w:p>
        </w:tc>
        <w:tc>
          <w:tcPr>
            <w:tcW w:w="2200" w:type="dxa"/>
            <w:tcBorders>
              <w:bottom w:val="single" w:sz="8" w:space="0" w:color="auto"/>
            </w:tcBorders>
            <w:vAlign w:val="bottom"/>
          </w:tcPr>
          <w:p w14:paraId="014251BE" w14:textId="77777777" w:rsidR="00B529E7" w:rsidRDefault="00B529E7">
            <w:pPr>
              <w:rPr>
                <w:sz w:val="11"/>
                <w:szCs w:val="11"/>
              </w:rPr>
            </w:pPr>
          </w:p>
        </w:tc>
        <w:tc>
          <w:tcPr>
            <w:tcW w:w="0" w:type="dxa"/>
            <w:vAlign w:val="bottom"/>
          </w:tcPr>
          <w:p w14:paraId="684699B9" w14:textId="77777777" w:rsidR="00B529E7" w:rsidRDefault="00B529E7">
            <w:pPr>
              <w:rPr>
                <w:sz w:val="1"/>
                <w:szCs w:val="1"/>
              </w:rPr>
            </w:pPr>
          </w:p>
        </w:tc>
      </w:tr>
      <w:tr w:rsidR="00B529E7" w14:paraId="125919DC" w14:textId="77777777">
        <w:trPr>
          <w:trHeight w:val="266"/>
        </w:trPr>
        <w:tc>
          <w:tcPr>
            <w:tcW w:w="780" w:type="dxa"/>
            <w:vAlign w:val="bottom"/>
          </w:tcPr>
          <w:p w14:paraId="25E9DB83" w14:textId="77777777" w:rsidR="00B529E7" w:rsidRDefault="009277D4">
            <w:pPr>
              <w:spacing w:line="266" w:lineRule="exact"/>
              <w:ind w:left="120"/>
              <w:rPr>
                <w:sz w:val="20"/>
                <w:szCs w:val="20"/>
              </w:rPr>
            </w:pPr>
            <w:r>
              <w:rPr>
                <w:rFonts w:ascii="Times" w:eastAsia="Times" w:hAnsi="Times" w:cs="Times"/>
                <w:sz w:val="24"/>
                <w:szCs w:val="24"/>
              </w:rPr>
              <w:t>1993</w:t>
            </w:r>
          </w:p>
        </w:tc>
        <w:tc>
          <w:tcPr>
            <w:tcW w:w="900" w:type="dxa"/>
            <w:vAlign w:val="bottom"/>
          </w:tcPr>
          <w:p w14:paraId="1796F800" w14:textId="77777777" w:rsidR="00B529E7" w:rsidRDefault="009277D4">
            <w:pPr>
              <w:spacing w:line="266" w:lineRule="exact"/>
              <w:ind w:left="160"/>
              <w:rPr>
                <w:sz w:val="20"/>
                <w:szCs w:val="20"/>
              </w:rPr>
            </w:pPr>
            <w:r>
              <w:rPr>
                <w:rFonts w:ascii="Times" w:eastAsia="Times" w:hAnsi="Times" w:cs="Times"/>
                <w:sz w:val="24"/>
                <w:szCs w:val="24"/>
              </w:rPr>
              <w:t>1242</w:t>
            </w:r>
          </w:p>
        </w:tc>
        <w:tc>
          <w:tcPr>
            <w:tcW w:w="2240" w:type="dxa"/>
            <w:vAlign w:val="bottom"/>
          </w:tcPr>
          <w:p w14:paraId="15B4CF73" w14:textId="77777777" w:rsidR="00B529E7" w:rsidRDefault="009277D4">
            <w:pPr>
              <w:spacing w:line="266" w:lineRule="exact"/>
              <w:ind w:left="160"/>
              <w:rPr>
                <w:sz w:val="20"/>
                <w:szCs w:val="20"/>
              </w:rPr>
            </w:pPr>
            <w:r>
              <w:rPr>
                <w:rFonts w:ascii="Times" w:eastAsia="Times" w:hAnsi="Times" w:cs="Times"/>
                <w:sz w:val="24"/>
                <w:szCs w:val="24"/>
              </w:rPr>
              <w:t>19</w:t>
            </w:r>
          </w:p>
        </w:tc>
        <w:tc>
          <w:tcPr>
            <w:tcW w:w="1580" w:type="dxa"/>
            <w:vAlign w:val="bottom"/>
          </w:tcPr>
          <w:p w14:paraId="54873223" w14:textId="77777777" w:rsidR="00B529E7" w:rsidRDefault="009277D4">
            <w:pPr>
              <w:spacing w:line="266" w:lineRule="exact"/>
              <w:ind w:left="300"/>
              <w:rPr>
                <w:sz w:val="20"/>
                <w:szCs w:val="20"/>
              </w:rPr>
            </w:pPr>
            <w:r>
              <w:rPr>
                <w:rFonts w:ascii="Times" w:eastAsia="Times" w:hAnsi="Times" w:cs="Times"/>
                <w:sz w:val="24"/>
                <w:szCs w:val="24"/>
              </w:rPr>
              <w:t>300</w:t>
            </w:r>
          </w:p>
        </w:tc>
        <w:tc>
          <w:tcPr>
            <w:tcW w:w="2200" w:type="dxa"/>
            <w:vAlign w:val="bottom"/>
          </w:tcPr>
          <w:p w14:paraId="619B4DDE" w14:textId="77777777" w:rsidR="00B529E7" w:rsidRDefault="009277D4">
            <w:pPr>
              <w:spacing w:line="266" w:lineRule="exact"/>
              <w:ind w:left="160"/>
              <w:rPr>
                <w:sz w:val="20"/>
                <w:szCs w:val="20"/>
              </w:rPr>
            </w:pPr>
            <w:r>
              <w:rPr>
                <w:rFonts w:ascii="Times" w:eastAsia="Times" w:hAnsi="Times" w:cs="Times"/>
                <w:sz w:val="24"/>
                <w:szCs w:val="24"/>
              </w:rPr>
              <w:t>4.1</w:t>
            </w:r>
          </w:p>
        </w:tc>
        <w:tc>
          <w:tcPr>
            <w:tcW w:w="0" w:type="dxa"/>
            <w:vAlign w:val="bottom"/>
          </w:tcPr>
          <w:p w14:paraId="1E071FBB" w14:textId="77777777" w:rsidR="00B529E7" w:rsidRDefault="00B529E7">
            <w:pPr>
              <w:rPr>
                <w:sz w:val="1"/>
                <w:szCs w:val="1"/>
              </w:rPr>
            </w:pPr>
          </w:p>
        </w:tc>
      </w:tr>
      <w:tr w:rsidR="00B529E7" w14:paraId="1EF36E8A" w14:textId="77777777">
        <w:trPr>
          <w:trHeight w:val="413"/>
        </w:trPr>
        <w:tc>
          <w:tcPr>
            <w:tcW w:w="780" w:type="dxa"/>
            <w:vAlign w:val="bottom"/>
          </w:tcPr>
          <w:p w14:paraId="7F41C6FD" w14:textId="77777777" w:rsidR="00B529E7" w:rsidRDefault="009277D4">
            <w:pPr>
              <w:ind w:left="120"/>
              <w:rPr>
                <w:sz w:val="20"/>
                <w:szCs w:val="20"/>
              </w:rPr>
            </w:pPr>
            <w:r>
              <w:rPr>
                <w:rFonts w:ascii="Times" w:eastAsia="Times" w:hAnsi="Times" w:cs="Times"/>
                <w:sz w:val="24"/>
                <w:szCs w:val="24"/>
              </w:rPr>
              <w:t>1994</w:t>
            </w:r>
          </w:p>
        </w:tc>
        <w:tc>
          <w:tcPr>
            <w:tcW w:w="900" w:type="dxa"/>
            <w:vAlign w:val="bottom"/>
          </w:tcPr>
          <w:p w14:paraId="197BCF59" w14:textId="77777777" w:rsidR="00B529E7" w:rsidRDefault="009277D4">
            <w:pPr>
              <w:ind w:left="160"/>
              <w:rPr>
                <w:sz w:val="20"/>
                <w:szCs w:val="20"/>
              </w:rPr>
            </w:pPr>
            <w:r>
              <w:rPr>
                <w:rFonts w:ascii="Times" w:eastAsia="Times" w:hAnsi="Times" w:cs="Times"/>
                <w:sz w:val="24"/>
                <w:szCs w:val="24"/>
              </w:rPr>
              <w:t>1161</w:t>
            </w:r>
          </w:p>
        </w:tc>
        <w:tc>
          <w:tcPr>
            <w:tcW w:w="2240" w:type="dxa"/>
            <w:vAlign w:val="bottom"/>
          </w:tcPr>
          <w:p w14:paraId="3DCE517D" w14:textId="77777777" w:rsidR="00B529E7" w:rsidRDefault="009277D4">
            <w:pPr>
              <w:ind w:left="160"/>
              <w:rPr>
                <w:sz w:val="20"/>
                <w:szCs w:val="20"/>
              </w:rPr>
            </w:pPr>
            <w:r>
              <w:rPr>
                <w:rFonts w:ascii="Times" w:eastAsia="Times" w:hAnsi="Times" w:cs="Times"/>
                <w:sz w:val="24"/>
                <w:szCs w:val="24"/>
              </w:rPr>
              <w:t>20</w:t>
            </w:r>
          </w:p>
        </w:tc>
        <w:tc>
          <w:tcPr>
            <w:tcW w:w="1580" w:type="dxa"/>
            <w:vAlign w:val="bottom"/>
          </w:tcPr>
          <w:p w14:paraId="2F18FF2E" w14:textId="77777777" w:rsidR="00B529E7" w:rsidRDefault="009277D4">
            <w:pPr>
              <w:ind w:left="300"/>
              <w:rPr>
                <w:sz w:val="20"/>
                <w:szCs w:val="20"/>
              </w:rPr>
            </w:pPr>
            <w:r>
              <w:rPr>
                <w:rFonts w:ascii="Times" w:eastAsia="Times" w:hAnsi="Times" w:cs="Times"/>
                <w:sz w:val="24"/>
                <w:szCs w:val="24"/>
              </w:rPr>
              <w:t>346</w:t>
            </w:r>
          </w:p>
        </w:tc>
        <w:tc>
          <w:tcPr>
            <w:tcW w:w="2200" w:type="dxa"/>
            <w:vAlign w:val="bottom"/>
          </w:tcPr>
          <w:p w14:paraId="6D024839" w14:textId="77777777" w:rsidR="00B529E7" w:rsidRDefault="009277D4">
            <w:pPr>
              <w:ind w:left="160"/>
              <w:rPr>
                <w:sz w:val="20"/>
                <w:szCs w:val="20"/>
              </w:rPr>
            </w:pPr>
            <w:r>
              <w:rPr>
                <w:rFonts w:ascii="Times" w:eastAsia="Times" w:hAnsi="Times" w:cs="Times"/>
                <w:sz w:val="24"/>
                <w:szCs w:val="24"/>
              </w:rPr>
              <w:t>3.4</w:t>
            </w:r>
          </w:p>
        </w:tc>
        <w:tc>
          <w:tcPr>
            <w:tcW w:w="0" w:type="dxa"/>
            <w:vAlign w:val="bottom"/>
          </w:tcPr>
          <w:p w14:paraId="0B999B9C" w14:textId="77777777" w:rsidR="00B529E7" w:rsidRDefault="00B529E7">
            <w:pPr>
              <w:rPr>
                <w:sz w:val="1"/>
                <w:szCs w:val="1"/>
              </w:rPr>
            </w:pPr>
          </w:p>
        </w:tc>
      </w:tr>
      <w:tr w:rsidR="00B529E7" w14:paraId="406F8D34" w14:textId="77777777">
        <w:trPr>
          <w:trHeight w:val="415"/>
        </w:trPr>
        <w:tc>
          <w:tcPr>
            <w:tcW w:w="780" w:type="dxa"/>
            <w:vAlign w:val="bottom"/>
          </w:tcPr>
          <w:p w14:paraId="7BE466D1" w14:textId="77777777" w:rsidR="00B529E7" w:rsidRDefault="009277D4">
            <w:pPr>
              <w:ind w:left="120"/>
              <w:rPr>
                <w:sz w:val="20"/>
                <w:szCs w:val="20"/>
              </w:rPr>
            </w:pPr>
            <w:r>
              <w:rPr>
                <w:rFonts w:ascii="Times" w:eastAsia="Times" w:hAnsi="Times" w:cs="Times"/>
                <w:sz w:val="24"/>
                <w:szCs w:val="24"/>
              </w:rPr>
              <w:t>1995</w:t>
            </w:r>
          </w:p>
        </w:tc>
        <w:tc>
          <w:tcPr>
            <w:tcW w:w="900" w:type="dxa"/>
            <w:vAlign w:val="bottom"/>
          </w:tcPr>
          <w:p w14:paraId="04495318" w14:textId="77777777" w:rsidR="00B529E7" w:rsidRDefault="009277D4">
            <w:pPr>
              <w:ind w:left="160"/>
              <w:rPr>
                <w:sz w:val="20"/>
                <w:szCs w:val="20"/>
              </w:rPr>
            </w:pPr>
            <w:r>
              <w:rPr>
                <w:rFonts w:ascii="Times" w:eastAsia="Times" w:hAnsi="Times" w:cs="Times"/>
                <w:sz w:val="24"/>
                <w:szCs w:val="24"/>
              </w:rPr>
              <w:t>1255</w:t>
            </w:r>
          </w:p>
        </w:tc>
        <w:tc>
          <w:tcPr>
            <w:tcW w:w="2240" w:type="dxa"/>
            <w:vAlign w:val="bottom"/>
          </w:tcPr>
          <w:p w14:paraId="0C057A3E" w14:textId="77777777" w:rsidR="00B529E7" w:rsidRDefault="009277D4">
            <w:pPr>
              <w:ind w:left="160"/>
              <w:rPr>
                <w:sz w:val="20"/>
                <w:szCs w:val="20"/>
              </w:rPr>
            </w:pPr>
            <w:r>
              <w:rPr>
                <w:rFonts w:ascii="Times" w:eastAsia="Times" w:hAnsi="Times" w:cs="Times"/>
                <w:sz w:val="24"/>
                <w:szCs w:val="24"/>
              </w:rPr>
              <w:t>24</w:t>
            </w:r>
          </w:p>
        </w:tc>
        <w:tc>
          <w:tcPr>
            <w:tcW w:w="1580" w:type="dxa"/>
            <w:vAlign w:val="bottom"/>
          </w:tcPr>
          <w:p w14:paraId="492F4AAE" w14:textId="77777777" w:rsidR="00B529E7" w:rsidRDefault="009277D4">
            <w:pPr>
              <w:ind w:left="300"/>
              <w:rPr>
                <w:sz w:val="20"/>
                <w:szCs w:val="20"/>
              </w:rPr>
            </w:pPr>
            <w:r>
              <w:rPr>
                <w:rFonts w:ascii="Times" w:eastAsia="Times" w:hAnsi="Times" w:cs="Times"/>
                <w:sz w:val="24"/>
                <w:szCs w:val="24"/>
              </w:rPr>
              <w:t>339</w:t>
            </w:r>
          </w:p>
        </w:tc>
        <w:tc>
          <w:tcPr>
            <w:tcW w:w="2200" w:type="dxa"/>
            <w:vAlign w:val="bottom"/>
          </w:tcPr>
          <w:p w14:paraId="3650CADB" w14:textId="77777777" w:rsidR="00B529E7" w:rsidRDefault="009277D4">
            <w:pPr>
              <w:ind w:left="160"/>
              <w:rPr>
                <w:sz w:val="20"/>
                <w:szCs w:val="20"/>
              </w:rPr>
            </w:pPr>
            <w:r>
              <w:rPr>
                <w:rFonts w:ascii="Times" w:eastAsia="Times" w:hAnsi="Times" w:cs="Times"/>
                <w:sz w:val="24"/>
                <w:szCs w:val="24"/>
              </w:rPr>
              <w:t>3.7</w:t>
            </w:r>
          </w:p>
        </w:tc>
        <w:tc>
          <w:tcPr>
            <w:tcW w:w="0" w:type="dxa"/>
            <w:vAlign w:val="bottom"/>
          </w:tcPr>
          <w:p w14:paraId="5482FEA3" w14:textId="77777777" w:rsidR="00B529E7" w:rsidRDefault="00B529E7">
            <w:pPr>
              <w:rPr>
                <w:sz w:val="1"/>
                <w:szCs w:val="1"/>
              </w:rPr>
            </w:pPr>
          </w:p>
        </w:tc>
      </w:tr>
      <w:tr w:rsidR="00B529E7" w14:paraId="6ABD6B79" w14:textId="77777777">
        <w:trPr>
          <w:trHeight w:val="413"/>
        </w:trPr>
        <w:tc>
          <w:tcPr>
            <w:tcW w:w="780" w:type="dxa"/>
            <w:vAlign w:val="bottom"/>
          </w:tcPr>
          <w:p w14:paraId="1288E381" w14:textId="77777777" w:rsidR="00B529E7" w:rsidRDefault="009277D4">
            <w:pPr>
              <w:ind w:left="120"/>
              <w:rPr>
                <w:sz w:val="20"/>
                <w:szCs w:val="20"/>
              </w:rPr>
            </w:pPr>
            <w:r>
              <w:rPr>
                <w:rFonts w:ascii="Times" w:eastAsia="Times" w:hAnsi="Times" w:cs="Times"/>
                <w:sz w:val="24"/>
                <w:szCs w:val="24"/>
              </w:rPr>
              <w:t>1996</w:t>
            </w:r>
          </w:p>
        </w:tc>
        <w:tc>
          <w:tcPr>
            <w:tcW w:w="900" w:type="dxa"/>
            <w:vAlign w:val="bottom"/>
          </w:tcPr>
          <w:p w14:paraId="288C76A6" w14:textId="77777777" w:rsidR="00B529E7" w:rsidRDefault="009277D4">
            <w:pPr>
              <w:ind w:left="160"/>
              <w:rPr>
                <w:sz w:val="20"/>
                <w:szCs w:val="20"/>
              </w:rPr>
            </w:pPr>
            <w:r>
              <w:rPr>
                <w:rFonts w:ascii="Times" w:eastAsia="Times" w:hAnsi="Times" w:cs="Times"/>
                <w:sz w:val="24"/>
                <w:szCs w:val="24"/>
              </w:rPr>
              <w:t>1563</w:t>
            </w:r>
          </w:p>
        </w:tc>
        <w:tc>
          <w:tcPr>
            <w:tcW w:w="2240" w:type="dxa"/>
            <w:vAlign w:val="bottom"/>
          </w:tcPr>
          <w:p w14:paraId="2FB08D48" w14:textId="77777777" w:rsidR="00B529E7" w:rsidRDefault="009277D4">
            <w:pPr>
              <w:ind w:left="160"/>
              <w:rPr>
                <w:sz w:val="20"/>
                <w:szCs w:val="20"/>
              </w:rPr>
            </w:pPr>
            <w:r>
              <w:rPr>
                <w:rFonts w:ascii="Times" w:eastAsia="Times" w:hAnsi="Times" w:cs="Times"/>
                <w:sz w:val="24"/>
                <w:szCs w:val="24"/>
              </w:rPr>
              <w:t>24</w:t>
            </w:r>
          </w:p>
        </w:tc>
        <w:tc>
          <w:tcPr>
            <w:tcW w:w="1580" w:type="dxa"/>
            <w:vAlign w:val="bottom"/>
          </w:tcPr>
          <w:p w14:paraId="2328C7DE" w14:textId="77777777" w:rsidR="00B529E7" w:rsidRDefault="009277D4">
            <w:pPr>
              <w:ind w:left="300"/>
              <w:rPr>
                <w:sz w:val="20"/>
                <w:szCs w:val="20"/>
              </w:rPr>
            </w:pPr>
            <w:r>
              <w:rPr>
                <w:rFonts w:ascii="Times" w:eastAsia="Times" w:hAnsi="Times" w:cs="Times"/>
                <w:sz w:val="24"/>
                <w:szCs w:val="24"/>
              </w:rPr>
              <w:t>350</w:t>
            </w:r>
          </w:p>
        </w:tc>
        <w:tc>
          <w:tcPr>
            <w:tcW w:w="2200" w:type="dxa"/>
            <w:vAlign w:val="bottom"/>
          </w:tcPr>
          <w:p w14:paraId="6E8858C7" w14:textId="77777777" w:rsidR="00B529E7" w:rsidRDefault="009277D4">
            <w:pPr>
              <w:ind w:left="160"/>
              <w:rPr>
                <w:sz w:val="20"/>
                <w:szCs w:val="20"/>
              </w:rPr>
            </w:pPr>
            <w:r>
              <w:rPr>
                <w:rFonts w:ascii="Times" w:eastAsia="Times" w:hAnsi="Times" w:cs="Times"/>
                <w:sz w:val="24"/>
                <w:szCs w:val="24"/>
              </w:rPr>
              <w:t>4.5</w:t>
            </w:r>
          </w:p>
        </w:tc>
        <w:tc>
          <w:tcPr>
            <w:tcW w:w="0" w:type="dxa"/>
            <w:vAlign w:val="bottom"/>
          </w:tcPr>
          <w:p w14:paraId="7FC2AEEB" w14:textId="77777777" w:rsidR="00B529E7" w:rsidRDefault="00B529E7">
            <w:pPr>
              <w:rPr>
                <w:sz w:val="1"/>
                <w:szCs w:val="1"/>
              </w:rPr>
            </w:pPr>
          </w:p>
        </w:tc>
      </w:tr>
      <w:tr w:rsidR="00B529E7" w14:paraId="376A0C83" w14:textId="77777777">
        <w:trPr>
          <w:trHeight w:val="415"/>
        </w:trPr>
        <w:tc>
          <w:tcPr>
            <w:tcW w:w="780" w:type="dxa"/>
            <w:vAlign w:val="bottom"/>
          </w:tcPr>
          <w:p w14:paraId="7FD0F5C4" w14:textId="77777777" w:rsidR="00B529E7" w:rsidRDefault="009277D4">
            <w:pPr>
              <w:ind w:left="120"/>
              <w:rPr>
                <w:sz w:val="20"/>
                <w:szCs w:val="20"/>
              </w:rPr>
            </w:pPr>
            <w:r>
              <w:rPr>
                <w:rFonts w:ascii="Times" w:eastAsia="Times" w:hAnsi="Times" w:cs="Times"/>
                <w:sz w:val="24"/>
                <w:szCs w:val="24"/>
              </w:rPr>
              <w:t>1997</w:t>
            </w:r>
          </w:p>
        </w:tc>
        <w:tc>
          <w:tcPr>
            <w:tcW w:w="900" w:type="dxa"/>
            <w:vAlign w:val="bottom"/>
          </w:tcPr>
          <w:p w14:paraId="0E71673A" w14:textId="77777777" w:rsidR="00B529E7" w:rsidRDefault="009277D4">
            <w:pPr>
              <w:ind w:left="160"/>
              <w:rPr>
                <w:sz w:val="20"/>
                <w:szCs w:val="20"/>
              </w:rPr>
            </w:pPr>
            <w:r>
              <w:rPr>
                <w:rFonts w:ascii="Times" w:eastAsia="Times" w:hAnsi="Times" w:cs="Times"/>
                <w:sz w:val="24"/>
                <w:szCs w:val="24"/>
              </w:rPr>
              <w:t>1360</w:t>
            </w:r>
          </w:p>
        </w:tc>
        <w:tc>
          <w:tcPr>
            <w:tcW w:w="2240" w:type="dxa"/>
            <w:vAlign w:val="bottom"/>
          </w:tcPr>
          <w:p w14:paraId="2F91DBD6" w14:textId="77777777" w:rsidR="00B529E7" w:rsidRDefault="009277D4">
            <w:pPr>
              <w:ind w:left="160"/>
              <w:rPr>
                <w:sz w:val="20"/>
                <w:szCs w:val="20"/>
              </w:rPr>
            </w:pPr>
            <w:r>
              <w:rPr>
                <w:rFonts w:ascii="Times" w:eastAsia="Times" w:hAnsi="Times" w:cs="Times"/>
                <w:sz w:val="24"/>
                <w:szCs w:val="24"/>
              </w:rPr>
              <w:t>24</w:t>
            </w:r>
          </w:p>
        </w:tc>
        <w:tc>
          <w:tcPr>
            <w:tcW w:w="1580" w:type="dxa"/>
            <w:vAlign w:val="bottom"/>
          </w:tcPr>
          <w:p w14:paraId="09AB6A53" w14:textId="77777777" w:rsidR="00B529E7" w:rsidRDefault="009277D4">
            <w:pPr>
              <w:ind w:left="300"/>
              <w:rPr>
                <w:sz w:val="20"/>
                <w:szCs w:val="20"/>
              </w:rPr>
            </w:pPr>
            <w:r>
              <w:rPr>
                <w:rFonts w:ascii="Times" w:eastAsia="Times" w:hAnsi="Times" w:cs="Times"/>
                <w:sz w:val="24"/>
                <w:szCs w:val="24"/>
              </w:rPr>
              <w:t>351</w:t>
            </w:r>
          </w:p>
        </w:tc>
        <w:tc>
          <w:tcPr>
            <w:tcW w:w="2200" w:type="dxa"/>
            <w:vAlign w:val="bottom"/>
          </w:tcPr>
          <w:p w14:paraId="101AB3DE" w14:textId="77777777" w:rsidR="00B529E7" w:rsidRDefault="009277D4">
            <w:pPr>
              <w:ind w:left="160"/>
              <w:rPr>
                <w:sz w:val="20"/>
                <w:szCs w:val="20"/>
              </w:rPr>
            </w:pPr>
            <w:r>
              <w:rPr>
                <w:rFonts w:ascii="Times" w:eastAsia="Times" w:hAnsi="Times" w:cs="Times"/>
                <w:sz w:val="24"/>
                <w:szCs w:val="24"/>
              </w:rPr>
              <w:t>3.9</w:t>
            </w:r>
          </w:p>
        </w:tc>
        <w:tc>
          <w:tcPr>
            <w:tcW w:w="0" w:type="dxa"/>
            <w:vAlign w:val="bottom"/>
          </w:tcPr>
          <w:p w14:paraId="6B730A96" w14:textId="77777777" w:rsidR="00B529E7" w:rsidRDefault="00B529E7">
            <w:pPr>
              <w:rPr>
                <w:sz w:val="1"/>
                <w:szCs w:val="1"/>
              </w:rPr>
            </w:pPr>
          </w:p>
        </w:tc>
      </w:tr>
      <w:tr w:rsidR="00B529E7" w14:paraId="0F28D14B" w14:textId="77777777">
        <w:trPr>
          <w:trHeight w:val="413"/>
        </w:trPr>
        <w:tc>
          <w:tcPr>
            <w:tcW w:w="780" w:type="dxa"/>
            <w:vAlign w:val="bottom"/>
          </w:tcPr>
          <w:p w14:paraId="7A6EC658" w14:textId="77777777" w:rsidR="00B529E7" w:rsidRDefault="009277D4">
            <w:pPr>
              <w:ind w:left="120"/>
              <w:rPr>
                <w:sz w:val="20"/>
                <w:szCs w:val="20"/>
              </w:rPr>
            </w:pPr>
            <w:r>
              <w:rPr>
                <w:rFonts w:ascii="Times" w:eastAsia="Times" w:hAnsi="Times" w:cs="Times"/>
                <w:sz w:val="24"/>
                <w:szCs w:val="24"/>
              </w:rPr>
              <w:t>1998</w:t>
            </w:r>
          </w:p>
        </w:tc>
        <w:tc>
          <w:tcPr>
            <w:tcW w:w="900" w:type="dxa"/>
            <w:vAlign w:val="bottom"/>
          </w:tcPr>
          <w:p w14:paraId="06BC061F" w14:textId="77777777" w:rsidR="00B529E7" w:rsidRDefault="009277D4">
            <w:pPr>
              <w:ind w:left="160"/>
              <w:rPr>
                <w:sz w:val="20"/>
                <w:szCs w:val="20"/>
              </w:rPr>
            </w:pPr>
            <w:r>
              <w:rPr>
                <w:rFonts w:ascii="Times" w:eastAsia="Times" w:hAnsi="Times" w:cs="Times"/>
                <w:sz w:val="24"/>
                <w:szCs w:val="24"/>
              </w:rPr>
              <w:t>1442</w:t>
            </w:r>
          </w:p>
        </w:tc>
        <w:tc>
          <w:tcPr>
            <w:tcW w:w="2240" w:type="dxa"/>
            <w:vAlign w:val="bottom"/>
          </w:tcPr>
          <w:p w14:paraId="76439951" w14:textId="77777777" w:rsidR="00B529E7" w:rsidRDefault="009277D4">
            <w:pPr>
              <w:ind w:left="160"/>
              <w:rPr>
                <w:sz w:val="20"/>
                <w:szCs w:val="20"/>
              </w:rPr>
            </w:pPr>
            <w:r>
              <w:rPr>
                <w:rFonts w:ascii="Times" w:eastAsia="Times" w:hAnsi="Times" w:cs="Times"/>
                <w:sz w:val="24"/>
                <w:szCs w:val="24"/>
              </w:rPr>
              <w:t>28</w:t>
            </w:r>
          </w:p>
        </w:tc>
        <w:tc>
          <w:tcPr>
            <w:tcW w:w="1580" w:type="dxa"/>
            <w:vAlign w:val="bottom"/>
          </w:tcPr>
          <w:p w14:paraId="1A5DB243" w14:textId="77777777" w:rsidR="00B529E7" w:rsidRDefault="009277D4">
            <w:pPr>
              <w:ind w:left="300"/>
              <w:rPr>
                <w:sz w:val="20"/>
                <w:szCs w:val="20"/>
              </w:rPr>
            </w:pPr>
            <w:r>
              <w:rPr>
                <w:rFonts w:ascii="Times" w:eastAsia="Times" w:hAnsi="Times" w:cs="Times"/>
                <w:sz w:val="24"/>
                <w:szCs w:val="24"/>
              </w:rPr>
              <w:t>333</w:t>
            </w:r>
          </w:p>
        </w:tc>
        <w:tc>
          <w:tcPr>
            <w:tcW w:w="2200" w:type="dxa"/>
            <w:vAlign w:val="bottom"/>
          </w:tcPr>
          <w:p w14:paraId="178C754E" w14:textId="77777777" w:rsidR="00B529E7" w:rsidRDefault="009277D4">
            <w:pPr>
              <w:ind w:left="160"/>
              <w:rPr>
                <w:sz w:val="20"/>
                <w:szCs w:val="20"/>
              </w:rPr>
            </w:pPr>
            <w:r>
              <w:rPr>
                <w:rFonts w:ascii="Times" w:eastAsia="Times" w:hAnsi="Times" w:cs="Times"/>
                <w:sz w:val="24"/>
                <w:szCs w:val="24"/>
              </w:rPr>
              <w:t>4.3</w:t>
            </w:r>
          </w:p>
        </w:tc>
        <w:tc>
          <w:tcPr>
            <w:tcW w:w="0" w:type="dxa"/>
            <w:vAlign w:val="bottom"/>
          </w:tcPr>
          <w:p w14:paraId="027CF753" w14:textId="77777777" w:rsidR="00B529E7" w:rsidRDefault="00B529E7">
            <w:pPr>
              <w:rPr>
                <w:sz w:val="1"/>
                <w:szCs w:val="1"/>
              </w:rPr>
            </w:pPr>
          </w:p>
        </w:tc>
      </w:tr>
      <w:tr w:rsidR="00B529E7" w14:paraId="73866FC7" w14:textId="77777777">
        <w:trPr>
          <w:trHeight w:val="415"/>
        </w:trPr>
        <w:tc>
          <w:tcPr>
            <w:tcW w:w="780" w:type="dxa"/>
            <w:vAlign w:val="bottom"/>
          </w:tcPr>
          <w:p w14:paraId="2BF1EF2F" w14:textId="77777777" w:rsidR="00B529E7" w:rsidRDefault="009277D4">
            <w:pPr>
              <w:ind w:left="120"/>
              <w:rPr>
                <w:sz w:val="20"/>
                <w:szCs w:val="20"/>
              </w:rPr>
            </w:pPr>
            <w:r>
              <w:rPr>
                <w:rFonts w:ascii="Times" w:eastAsia="Times" w:hAnsi="Times" w:cs="Times"/>
                <w:sz w:val="24"/>
                <w:szCs w:val="24"/>
              </w:rPr>
              <w:t>1999</w:t>
            </w:r>
          </w:p>
        </w:tc>
        <w:tc>
          <w:tcPr>
            <w:tcW w:w="900" w:type="dxa"/>
            <w:vAlign w:val="bottom"/>
          </w:tcPr>
          <w:p w14:paraId="7B71ACBF" w14:textId="77777777" w:rsidR="00B529E7" w:rsidRDefault="009277D4">
            <w:pPr>
              <w:ind w:left="160"/>
              <w:rPr>
                <w:sz w:val="20"/>
                <w:szCs w:val="20"/>
              </w:rPr>
            </w:pPr>
            <w:r>
              <w:rPr>
                <w:rFonts w:ascii="Times" w:eastAsia="Times" w:hAnsi="Times" w:cs="Times"/>
                <w:sz w:val="24"/>
                <w:szCs w:val="24"/>
              </w:rPr>
              <w:t>2136</w:t>
            </w:r>
          </w:p>
        </w:tc>
        <w:tc>
          <w:tcPr>
            <w:tcW w:w="2240" w:type="dxa"/>
            <w:vAlign w:val="bottom"/>
          </w:tcPr>
          <w:p w14:paraId="52FD10F3" w14:textId="77777777" w:rsidR="00B529E7" w:rsidRDefault="009277D4">
            <w:pPr>
              <w:ind w:left="160"/>
              <w:rPr>
                <w:sz w:val="20"/>
                <w:szCs w:val="20"/>
              </w:rPr>
            </w:pPr>
            <w:r>
              <w:rPr>
                <w:rFonts w:ascii="Times" w:eastAsia="Times" w:hAnsi="Times" w:cs="Times"/>
                <w:sz w:val="24"/>
                <w:szCs w:val="24"/>
              </w:rPr>
              <w:t>28</w:t>
            </w:r>
          </w:p>
        </w:tc>
        <w:tc>
          <w:tcPr>
            <w:tcW w:w="1580" w:type="dxa"/>
            <w:vAlign w:val="bottom"/>
          </w:tcPr>
          <w:p w14:paraId="518013F7" w14:textId="77777777" w:rsidR="00B529E7" w:rsidRDefault="009277D4">
            <w:pPr>
              <w:ind w:left="300"/>
              <w:rPr>
                <w:sz w:val="20"/>
                <w:szCs w:val="20"/>
              </w:rPr>
            </w:pPr>
            <w:r>
              <w:rPr>
                <w:rFonts w:ascii="Times" w:eastAsia="Times" w:hAnsi="Times" w:cs="Times"/>
                <w:sz w:val="24"/>
                <w:szCs w:val="24"/>
              </w:rPr>
              <w:t>398</w:t>
            </w:r>
          </w:p>
        </w:tc>
        <w:tc>
          <w:tcPr>
            <w:tcW w:w="2200" w:type="dxa"/>
            <w:vAlign w:val="bottom"/>
          </w:tcPr>
          <w:p w14:paraId="398AD4D4" w14:textId="77777777" w:rsidR="00B529E7" w:rsidRDefault="009277D4">
            <w:pPr>
              <w:ind w:left="160"/>
              <w:rPr>
                <w:sz w:val="20"/>
                <w:szCs w:val="20"/>
              </w:rPr>
            </w:pPr>
            <w:r>
              <w:rPr>
                <w:rFonts w:ascii="Times" w:eastAsia="Times" w:hAnsi="Times" w:cs="Times"/>
                <w:sz w:val="24"/>
                <w:szCs w:val="24"/>
              </w:rPr>
              <w:t>5.4</w:t>
            </w:r>
          </w:p>
        </w:tc>
        <w:tc>
          <w:tcPr>
            <w:tcW w:w="0" w:type="dxa"/>
            <w:vAlign w:val="bottom"/>
          </w:tcPr>
          <w:p w14:paraId="1E13AAA6" w14:textId="77777777" w:rsidR="00B529E7" w:rsidRDefault="00B529E7">
            <w:pPr>
              <w:rPr>
                <w:sz w:val="1"/>
                <w:szCs w:val="1"/>
              </w:rPr>
            </w:pPr>
          </w:p>
        </w:tc>
      </w:tr>
      <w:tr w:rsidR="00B529E7" w14:paraId="3B139609" w14:textId="77777777">
        <w:trPr>
          <w:trHeight w:val="413"/>
        </w:trPr>
        <w:tc>
          <w:tcPr>
            <w:tcW w:w="780" w:type="dxa"/>
            <w:vAlign w:val="bottom"/>
          </w:tcPr>
          <w:p w14:paraId="077B1E75" w14:textId="77777777" w:rsidR="00B529E7" w:rsidRDefault="009277D4">
            <w:pPr>
              <w:ind w:left="120"/>
              <w:rPr>
                <w:sz w:val="20"/>
                <w:szCs w:val="20"/>
              </w:rPr>
            </w:pPr>
            <w:r>
              <w:rPr>
                <w:rFonts w:ascii="Times" w:eastAsia="Times" w:hAnsi="Times" w:cs="Times"/>
                <w:sz w:val="24"/>
                <w:szCs w:val="24"/>
              </w:rPr>
              <w:t>2000</w:t>
            </w:r>
          </w:p>
        </w:tc>
        <w:tc>
          <w:tcPr>
            <w:tcW w:w="900" w:type="dxa"/>
            <w:vAlign w:val="bottom"/>
          </w:tcPr>
          <w:p w14:paraId="194C170B" w14:textId="77777777" w:rsidR="00B529E7" w:rsidRDefault="009277D4">
            <w:pPr>
              <w:ind w:left="160"/>
              <w:rPr>
                <w:sz w:val="20"/>
                <w:szCs w:val="20"/>
              </w:rPr>
            </w:pPr>
            <w:r>
              <w:rPr>
                <w:rFonts w:ascii="Times" w:eastAsia="Times" w:hAnsi="Times" w:cs="Times"/>
                <w:sz w:val="24"/>
                <w:szCs w:val="24"/>
              </w:rPr>
              <w:t>2156</w:t>
            </w:r>
          </w:p>
        </w:tc>
        <w:tc>
          <w:tcPr>
            <w:tcW w:w="2240" w:type="dxa"/>
            <w:vAlign w:val="bottom"/>
          </w:tcPr>
          <w:p w14:paraId="171CBEBD" w14:textId="77777777" w:rsidR="00B529E7" w:rsidRDefault="009277D4">
            <w:pPr>
              <w:ind w:left="160"/>
              <w:rPr>
                <w:sz w:val="20"/>
                <w:szCs w:val="20"/>
              </w:rPr>
            </w:pPr>
            <w:r>
              <w:rPr>
                <w:rFonts w:ascii="Times" w:eastAsia="Times" w:hAnsi="Times" w:cs="Times"/>
                <w:sz w:val="24"/>
                <w:szCs w:val="24"/>
              </w:rPr>
              <w:t>28</w:t>
            </w:r>
          </w:p>
        </w:tc>
        <w:tc>
          <w:tcPr>
            <w:tcW w:w="1580" w:type="dxa"/>
            <w:vAlign w:val="bottom"/>
          </w:tcPr>
          <w:p w14:paraId="44CE25E9" w14:textId="77777777" w:rsidR="00B529E7" w:rsidRDefault="009277D4">
            <w:pPr>
              <w:ind w:left="300"/>
              <w:rPr>
                <w:sz w:val="20"/>
                <w:szCs w:val="20"/>
              </w:rPr>
            </w:pPr>
            <w:r>
              <w:rPr>
                <w:rFonts w:ascii="Times" w:eastAsia="Times" w:hAnsi="Times" w:cs="Times"/>
                <w:sz w:val="24"/>
                <w:szCs w:val="24"/>
              </w:rPr>
              <w:t>400</w:t>
            </w:r>
          </w:p>
        </w:tc>
        <w:tc>
          <w:tcPr>
            <w:tcW w:w="2200" w:type="dxa"/>
            <w:vAlign w:val="bottom"/>
          </w:tcPr>
          <w:p w14:paraId="33913FE6" w14:textId="77777777" w:rsidR="00B529E7" w:rsidRDefault="009277D4">
            <w:pPr>
              <w:ind w:left="160"/>
              <w:rPr>
                <w:sz w:val="20"/>
                <w:szCs w:val="20"/>
              </w:rPr>
            </w:pPr>
            <w:r>
              <w:rPr>
                <w:rFonts w:ascii="Times" w:eastAsia="Times" w:hAnsi="Times" w:cs="Times"/>
                <w:sz w:val="24"/>
                <w:szCs w:val="24"/>
              </w:rPr>
              <w:t>5.4</w:t>
            </w:r>
          </w:p>
        </w:tc>
        <w:tc>
          <w:tcPr>
            <w:tcW w:w="0" w:type="dxa"/>
            <w:vAlign w:val="bottom"/>
          </w:tcPr>
          <w:p w14:paraId="664D35BE" w14:textId="77777777" w:rsidR="00B529E7" w:rsidRDefault="00B529E7">
            <w:pPr>
              <w:rPr>
                <w:sz w:val="1"/>
                <w:szCs w:val="1"/>
              </w:rPr>
            </w:pPr>
          </w:p>
        </w:tc>
      </w:tr>
      <w:tr w:rsidR="00B529E7" w14:paraId="1EB4C70C" w14:textId="77777777">
        <w:trPr>
          <w:trHeight w:val="415"/>
        </w:trPr>
        <w:tc>
          <w:tcPr>
            <w:tcW w:w="780" w:type="dxa"/>
            <w:vAlign w:val="bottom"/>
          </w:tcPr>
          <w:p w14:paraId="796FB334" w14:textId="77777777" w:rsidR="00B529E7" w:rsidRDefault="009277D4">
            <w:pPr>
              <w:ind w:left="120"/>
              <w:rPr>
                <w:sz w:val="20"/>
                <w:szCs w:val="20"/>
              </w:rPr>
            </w:pPr>
            <w:r>
              <w:rPr>
                <w:rFonts w:ascii="Times" w:eastAsia="Times" w:hAnsi="Times" w:cs="Times"/>
                <w:sz w:val="24"/>
                <w:szCs w:val="24"/>
              </w:rPr>
              <w:t>2001</w:t>
            </w:r>
          </w:p>
        </w:tc>
        <w:tc>
          <w:tcPr>
            <w:tcW w:w="900" w:type="dxa"/>
            <w:vAlign w:val="bottom"/>
          </w:tcPr>
          <w:p w14:paraId="4D3ACD39" w14:textId="77777777" w:rsidR="00B529E7" w:rsidRDefault="009277D4">
            <w:pPr>
              <w:ind w:left="160"/>
              <w:rPr>
                <w:sz w:val="20"/>
                <w:szCs w:val="20"/>
              </w:rPr>
            </w:pPr>
            <w:r>
              <w:rPr>
                <w:rFonts w:ascii="Times" w:eastAsia="Times" w:hAnsi="Times" w:cs="Times"/>
                <w:sz w:val="24"/>
                <w:szCs w:val="24"/>
              </w:rPr>
              <w:t>3470</w:t>
            </w:r>
          </w:p>
        </w:tc>
        <w:tc>
          <w:tcPr>
            <w:tcW w:w="2240" w:type="dxa"/>
            <w:vAlign w:val="bottom"/>
          </w:tcPr>
          <w:p w14:paraId="63DFDCF2" w14:textId="77777777" w:rsidR="00B529E7" w:rsidRDefault="009277D4">
            <w:pPr>
              <w:ind w:left="160"/>
              <w:rPr>
                <w:sz w:val="20"/>
                <w:szCs w:val="20"/>
              </w:rPr>
            </w:pPr>
            <w:r>
              <w:rPr>
                <w:rFonts w:ascii="Times" w:eastAsia="Times" w:hAnsi="Times" w:cs="Times"/>
                <w:sz w:val="24"/>
                <w:szCs w:val="24"/>
              </w:rPr>
              <w:t>29</w:t>
            </w:r>
          </w:p>
        </w:tc>
        <w:tc>
          <w:tcPr>
            <w:tcW w:w="1580" w:type="dxa"/>
            <w:vAlign w:val="bottom"/>
          </w:tcPr>
          <w:p w14:paraId="1E2C1691" w14:textId="77777777" w:rsidR="00B529E7" w:rsidRDefault="009277D4">
            <w:pPr>
              <w:ind w:left="300"/>
              <w:rPr>
                <w:sz w:val="20"/>
                <w:szCs w:val="20"/>
              </w:rPr>
            </w:pPr>
            <w:r>
              <w:rPr>
                <w:rFonts w:ascii="Times" w:eastAsia="Times" w:hAnsi="Times" w:cs="Times"/>
                <w:sz w:val="24"/>
                <w:szCs w:val="24"/>
              </w:rPr>
              <w:t>455</w:t>
            </w:r>
          </w:p>
        </w:tc>
        <w:tc>
          <w:tcPr>
            <w:tcW w:w="2200" w:type="dxa"/>
            <w:vAlign w:val="bottom"/>
          </w:tcPr>
          <w:p w14:paraId="1C6A8CAC" w14:textId="77777777" w:rsidR="00B529E7" w:rsidRDefault="009277D4">
            <w:pPr>
              <w:ind w:left="160"/>
              <w:rPr>
                <w:sz w:val="20"/>
                <w:szCs w:val="20"/>
              </w:rPr>
            </w:pPr>
            <w:r>
              <w:rPr>
                <w:rFonts w:ascii="Times" w:eastAsia="Times" w:hAnsi="Times" w:cs="Times"/>
                <w:sz w:val="24"/>
                <w:szCs w:val="24"/>
              </w:rPr>
              <w:t>7.6</w:t>
            </w:r>
          </w:p>
        </w:tc>
        <w:tc>
          <w:tcPr>
            <w:tcW w:w="0" w:type="dxa"/>
            <w:vAlign w:val="bottom"/>
          </w:tcPr>
          <w:p w14:paraId="3EA36DB6" w14:textId="77777777" w:rsidR="00B529E7" w:rsidRDefault="00B529E7">
            <w:pPr>
              <w:rPr>
                <w:sz w:val="1"/>
                <w:szCs w:val="1"/>
              </w:rPr>
            </w:pPr>
          </w:p>
        </w:tc>
      </w:tr>
      <w:tr w:rsidR="00B529E7" w14:paraId="69205BEF" w14:textId="77777777">
        <w:trPr>
          <w:trHeight w:val="413"/>
        </w:trPr>
        <w:tc>
          <w:tcPr>
            <w:tcW w:w="780" w:type="dxa"/>
            <w:vAlign w:val="bottom"/>
          </w:tcPr>
          <w:p w14:paraId="1844C85D" w14:textId="77777777" w:rsidR="00B529E7" w:rsidRDefault="009277D4">
            <w:pPr>
              <w:ind w:left="120"/>
              <w:rPr>
                <w:sz w:val="20"/>
                <w:szCs w:val="20"/>
              </w:rPr>
            </w:pPr>
            <w:r>
              <w:rPr>
                <w:rFonts w:ascii="Times" w:eastAsia="Times" w:hAnsi="Times" w:cs="Times"/>
                <w:sz w:val="24"/>
                <w:szCs w:val="24"/>
              </w:rPr>
              <w:t>2002</w:t>
            </w:r>
          </w:p>
        </w:tc>
        <w:tc>
          <w:tcPr>
            <w:tcW w:w="900" w:type="dxa"/>
            <w:vAlign w:val="bottom"/>
          </w:tcPr>
          <w:p w14:paraId="21C769AF" w14:textId="77777777" w:rsidR="00B529E7" w:rsidRDefault="009277D4">
            <w:pPr>
              <w:ind w:left="160"/>
              <w:rPr>
                <w:sz w:val="20"/>
                <w:szCs w:val="20"/>
              </w:rPr>
            </w:pPr>
            <w:r>
              <w:rPr>
                <w:rFonts w:ascii="Times" w:eastAsia="Times" w:hAnsi="Times" w:cs="Times"/>
                <w:sz w:val="24"/>
                <w:szCs w:val="24"/>
              </w:rPr>
              <w:t>4696</w:t>
            </w:r>
          </w:p>
        </w:tc>
        <w:tc>
          <w:tcPr>
            <w:tcW w:w="2240" w:type="dxa"/>
            <w:vAlign w:val="bottom"/>
          </w:tcPr>
          <w:p w14:paraId="7A2E2681" w14:textId="77777777" w:rsidR="00B529E7" w:rsidRDefault="009277D4">
            <w:pPr>
              <w:ind w:left="160"/>
              <w:rPr>
                <w:sz w:val="20"/>
                <w:szCs w:val="20"/>
              </w:rPr>
            </w:pPr>
            <w:r>
              <w:rPr>
                <w:rFonts w:ascii="Times" w:eastAsia="Times" w:hAnsi="Times" w:cs="Times"/>
                <w:sz w:val="24"/>
                <w:szCs w:val="24"/>
              </w:rPr>
              <w:t>32</w:t>
            </w:r>
          </w:p>
        </w:tc>
        <w:tc>
          <w:tcPr>
            <w:tcW w:w="1580" w:type="dxa"/>
            <w:vAlign w:val="bottom"/>
          </w:tcPr>
          <w:p w14:paraId="57880B16" w14:textId="77777777" w:rsidR="00B529E7" w:rsidRDefault="009277D4">
            <w:pPr>
              <w:ind w:left="300"/>
              <w:rPr>
                <w:sz w:val="20"/>
                <w:szCs w:val="20"/>
              </w:rPr>
            </w:pPr>
            <w:r>
              <w:rPr>
                <w:rFonts w:ascii="Times" w:eastAsia="Times" w:hAnsi="Times" w:cs="Times"/>
                <w:sz w:val="24"/>
                <w:szCs w:val="24"/>
              </w:rPr>
              <w:t>467</w:t>
            </w:r>
          </w:p>
        </w:tc>
        <w:tc>
          <w:tcPr>
            <w:tcW w:w="2200" w:type="dxa"/>
            <w:vAlign w:val="bottom"/>
          </w:tcPr>
          <w:p w14:paraId="191E3E4F" w14:textId="77777777" w:rsidR="00B529E7" w:rsidRDefault="009277D4">
            <w:pPr>
              <w:ind w:left="160"/>
              <w:rPr>
                <w:sz w:val="20"/>
                <w:szCs w:val="20"/>
              </w:rPr>
            </w:pPr>
            <w:r>
              <w:rPr>
                <w:rFonts w:ascii="Times" w:eastAsia="Times" w:hAnsi="Times" w:cs="Times"/>
                <w:sz w:val="24"/>
                <w:szCs w:val="24"/>
              </w:rPr>
              <w:t>10.1</w:t>
            </w:r>
          </w:p>
        </w:tc>
        <w:tc>
          <w:tcPr>
            <w:tcW w:w="0" w:type="dxa"/>
            <w:vAlign w:val="bottom"/>
          </w:tcPr>
          <w:p w14:paraId="38492515" w14:textId="77777777" w:rsidR="00B529E7" w:rsidRDefault="00B529E7">
            <w:pPr>
              <w:rPr>
                <w:sz w:val="1"/>
                <w:szCs w:val="1"/>
              </w:rPr>
            </w:pPr>
          </w:p>
        </w:tc>
      </w:tr>
      <w:tr w:rsidR="00B529E7" w14:paraId="19875A66" w14:textId="77777777">
        <w:trPr>
          <w:trHeight w:val="415"/>
        </w:trPr>
        <w:tc>
          <w:tcPr>
            <w:tcW w:w="780" w:type="dxa"/>
            <w:vAlign w:val="bottom"/>
          </w:tcPr>
          <w:p w14:paraId="1973E0B4" w14:textId="77777777" w:rsidR="00B529E7" w:rsidRDefault="009277D4">
            <w:pPr>
              <w:ind w:left="120"/>
              <w:rPr>
                <w:sz w:val="20"/>
                <w:szCs w:val="20"/>
              </w:rPr>
            </w:pPr>
            <w:r>
              <w:rPr>
                <w:rFonts w:ascii="Times" w:eastAsia="Times" w:hAnsi="Times" w:cs="Times"/>
                <w:sz w:val="24"/>
                <w:szCs w:val="24"/>
              </w:rPr>
              <w:t>2003</w:t>
            </w:r>
          </w:p>
        </w:tc>
        <w:tc>
          <w:tcPr>
            <w:tcW w:w="900" w:type="dxa"/>
            <w:vAlign w:val="bottom"/>
          </w:tcPr>
          <w:p w14:paraId="0D801D0E" w14:textId="77777777" w:rsidR="00B529E7" w:rsidRDefault="009277D4">
            <w:pPr>
              <w:ind w:left="160"/>
              <w:rPr>
                <w:sz w:val="20"/>
                <w:szCs w:val="20"/>
              </w:rPr>
            </w:pPr>
            <w:r>
              <w:rPr>
                <w:rFonts w:ascii="Times" w:eastAsia="Times" w:hAnsi="Times" w:cs="Times"/>
                <w:sz w:val="24"/>
                <w:szCs w:val="24"/>
              </w:rPr>
              <w:t>4578</w:t>
            </w:r>
          </w:p>
        </w:tc>
        <w:tc>
          <w:tcPr>
            <w:tcW w:w="2240" w:type="dxa"/>
            <w:vAlign w:val="bottom"/>
          </w:tcPr>
          <w:p w14:paraId="06E75664" w14:textId="77777777" w:rsidR="00B529E7" w:rsidRDefault="009277D4">
            <w:pPr>
              <w:ind w:left="160"/>
              <w:rPr>
                <w:sz w:val="20"/>
                <w:szCs w:val="20"/>
              </w:rPr>
            </w:pPr>
            <w:r>
              <w:rPr>
                <w:rFonts w:ascii="Times" w:eastAsia="Times" w:hAnsi="Times" w:cs="Times"/>
                <w:sz w:val="24"/>
                <w:szCs w:val="24"/>
              </w:rPr>
              <w:t>34</w:t>
            </w:r>
          </w:p>
        </w:tc>
        <w:tc>
          <w:tcPr>
            <w:tcW w:w="1580" w:type="dxa"/>
            <w:vAlign w:val="bottom"/>
          </w:tcPr>
          <w:p w14:paraId="73E9E58F" w14:textId="77777777" w:rsidR="00B529E7" w:rsidRDefault="009277D4">
            <w:pPr>
              <w:ind w:left="300"/>
              <w:rPr>
                <w:sz w:val="20"/>
                <w:szCs w:val="20"/>
              </w:rPr>
            </w:pPr>
            <w:r>
              <w:rPr>
                <w:rFonts w:ascii="Times" w:eastAsia="Times" w:hAnsi="Times" w:cs="Times"/>
                <w:sz w:val="24"/>
                <w:szCs w:val="24"/>
              </w:rPr>
              <w:t>468</w:t>
            </w:r>
          </w:p>
        </w:tc>
        <w:tc>
          <w:tcPr>
            <w:tcW w:w="2200" w:type="dxa"/>
            <w:vAlign w:val="bottom"/>
          </w:tcPr>
          <w:p w14:paraId="6F1897BB" w14:textId="77777777" w:rsidR="00B529E7" w:rsidRDefault="009277D4">
            <w:pPr>
              <w:ind w:left="160"/>
              <w:rPr>
                <w:sz w:val="20"/>
                <w:szCs w:val="20"/>
              </w:rPr>
            </w:pPr>
            <w:r>
              <w:rPr>
                <w:rFonts w:ascii="Times" w:eastAsia="Times" w:hAnsi="Times" w:cs="Times"/>
                <w:sz w:val="24"/>
                <w:szCs w:val="24"/>
              </w:rPr>
              <w:t>9.8</w:t>
            </w:r>
          </w:p>
        </w:tc>
        <w:tc>
          <w:tcPr>
            <w:tcW w:w="0" w:type="dxa"/>
            <w:vAlign w:val="bottom"/>
          </w:tcPr>
          <w:p w14:paraId="1D81D9A5" w14:textId="77777777" w:rsidR="00B529E7" w:rsidRDefault="00B529E7">
            <w:pPr>
              <w:rPr>
                <w:sz w:val="1"/>
                <w:szCs w:val="1"/>
              </w:rPr>
            </w:pPr>
          </w:p>
        </w:tc>
      </w:tr>
      <w:tr w:rsidR="00B529E7" w14:paraId="6240A3F2" w14:textId="77777777">
        <w:trPr>
          <w:trHeight w:val="413"/>
        </w:trPr>
        <w:tc>
          <w:tcPr>
            <w:tcW w:w="780" w:type="dxa"/>
            <w:vAlign w:val="bottom"/>
          </w:tcPr>
          <w:p w14:paraId="78A3AB28" w14:textId="77777777" w:rsidR="00B529E7" w:rsidRDefault="009277D4">
            <w:pPr>
              <w:ind w:left="120"/>
              <w:rPr>
                <w:sz w:val="20"/>
                <w:szCs w:val="20"/>
              </w:rPr>
            </w:pPr>
            <w:r>
              <w:rPr>
                <w:rFonts w:ascii="Times" w:eastAsia="Times" w:hAnsi="Times" w:cs="Times"/>
                <w:sz w:val="24"/>
                <w:szCs w:val="24"/>
              </w:rPr>
              <w:t>2004</w:t>
            </w:r>
          </w:p>
        </w:tc>
        <w:tc>
          <w:tcPr>
            <w:tcW w:w="900" w:type="dxa"/>
            <w:vAlign w:val="bottom"/>
          </w:tcPr>
          <w:p w14:paraId="39EA0EE6" w14:textId="77777777" w:rsidR="00B529E7" w:rsidRDefault="009277D4">
            <w:pPr>
              <w:ind w:left="160"/>
              <w:rPr>
                <w:sz w:val="20"/>
                <w:szCs w:val="20"/>
              </w:rPr>
            </w:pPr>
            <w:r>
              <w:rPr>
                <w:rFonts w:ascii="Times" w:eastAsia="Times" w:hAnsi="Times" w:cs="Times"/>
                <w:sz w:val="24"/>
                <w:szCs w:val="24"/>
              </w:rPr>
              <w:t>4588</w:t>
            </w:r>
          </w:p>
        </w:tc>
        <w:tc>
          <w:tcPr>
            <w:tcW w:w="2240" w:type="dxa"/>
            <w:vAlign w:val="bottom"/>
          </w:tcPr>
          <w:p w14:paraId="634A60A6" w14:textId="77777777" w:rsidR="00B529E7" w:rsidRDefault="009277D4">
            <w:pPr>
              <w:ind w:left="160"/>
              <w:rPr>
                <w:sz w:val="20"/>
                <w:szCs w:val="20"/>
              </w:rPr>
            </w:pPr>
            <w:r>
              <w:rPr>
                <w:rFonts w:ascii="Times" w:eastAsia="Times" w:hAnsi="Times" w:cs="Times"/>
                <w:sz w:val="24"/>
                <w:szCs w:val="24"/>
              </w:rPr>
              <w:t>35</w:t>
            </w:r>
          </w:p>
        </w:tc>
        <w:tc>
          <w:tcPr>
            <w:tcW w:w="1580" w:type="dxa"/>
            <w:vAlign w:val="bottom"/>
          </w:tcPr>
          <w:p w14:paraId="376AAB01" w14:textId="77777777" w:rsidR="00B529E7" w:rsidRDefault="009277D4">
            <w:pPr>
              <w:ind w:left="300"/>
              <w:rPr>
                <w:sz w:val="20"/>
                <w:szCs w:val="20"/>
              </w:rPr>
            </w:pPr>
            <w:r>
              <w:rPr>
                <w:rFonts w:ascii="Times" w:eastAsia="Times" w:hAnsi="Times" w:cs="Times"/>
                <w:sz w:val="24"/>
                <w:szCs w:val="24"/>
              </w:rPr>
              <w:t>550</w:t>
            </w:r>
          </w:p>
        </w:tc>
        <w:tc>
          <w:tcPr>
            <w:tcW w:w="2200" w:type="dxa"/>
            <w:vAlign w:val="bottom"/>
          </w:tcPr>
          <w:p w14:paraId="122F1205" w14:textId="77777777" w:rsidR="00B529E7" w:rsidRDefault="009277D4">
            <w:pPr>
              <w:ind w:left="160"/>
              <w:rPr>
                <w:sz w:val="20"/>
                <w:szCs w:val="20"/>
              </w:rPr>
            </w:pPr>
            <w:r>
              <w:rPr>
                <w:rFonts w:ascii="Times" w:eastAsia="Times" w:hAnsi="Times" w:cs="Times"/>
                <w:sz w:val="24"/>
                <w:szCs w:val="24"/>
              </w:rPr>
              <w:t>8.3</w:t>
            </w:r>
          </w:p>
        </w:tc>
        <w:tc>
          <w:tcPr>
            <w:tcW w:w="0" w:type="dxa"/>
            <w:vAlign w:val="bottom"/>
          </w:tcPr>
          <w:p w14:paraId="32D2F653" w14:textId="77777777" w:rsidR="00B529E7" w:rsidRDefault="00B529E7">
            <w:pPr>
              <w:rPr>
                <w:sz w:val="1"/>
                <w:szCs w:val="1"/>
              </w:rPr>
            </w:pPr>
          </w:p>
        </w:tc>
      </w:tr>
      <w:tr w:rsidR="00B529E7" w14:paraId="230D4749" w14:textId="77777777">
        <w:trPr>
          <w:trHeight w:val="415"/>
        </w:trPr>
        <w:tc>
          <w:tcPr>
            <w:tcW w:w="780" w:type="dxa"/>
            <w:vAlign w:val="bottom"/>
          </w:tcPr>
          <w:p w14:paraId="64DE53ED" w14:textId="77777777" w:rsidR="00B529E7" w:rsidRDefault="009277D4">
            <w:pPr>
              <w:ind w:left="120"/>
              <w:rPr>
                <w:sz w:val="20"/>
                <w:szCs w:val="20"/>
              </w:rPr>
            </w:pPr>
            <w:r>
              <w:rPr>
                <w:rFonts w:ascii="Times" w:eastAsia="Times" w:hAnsi="Times" w:cs="Times"/>
                <w:sz w:val="24"/>
                <w:szCs w:val="24"/>
              </w:rPr>
              <w:t>2005</w:t>
            </w:r>
          </w:p>
        </w:tc>
        <w:tc>
          <w:tcPr>
            <w:tcW w:w="900" w:type="dxa"/>
            <w:vAlign w:val="bottom"/>
          </w:tcPr>
          <w:p w14:paraId="4046A335" w14:textId="77777777" w:rsidR="00B529E7" w:rsidRDefault="009277D4">
            <w:pPr>
              <w:ind w:left="160"/>
              <w:rPr>
                <w:sz w:val="20"/>
                <w:szCs w:val="20"/>
              </w:rPr>
            </w:pPr>
            <w:r>
              <w:rPr>
                <w:rFonts w:ascii="Times" w:eastAsia="Times" w:hAnsi="Times" w:cs="Times"/>
                <w:sz w:val="24"/>
                <w:szCs w:val="24"/>
              </w:rPr>
              <w:t>5700</w:t>
            </w:r>
          </w:p>
        </w:tc>
        <w:tc>
          <w:tcPr>
            <w:tcW w:w="2240" w:type="dxa"/>
            <w:vAlign w:val="bottom"/>
          </w:tcPr>
          <w:p w14:paraId="70F0089C" w14:textId="77777777" w:rsidR="00B529E7" w:rsidRDefault="009277D4">
            <w:pPr>
              <w:ind w:left="160"/>
              <w:rPr>
                <w:sz w:val="20"/>
                <w:szCs w:val="20"/>
              </w:rPr>
            </w:pPr>
            <w:r>
              <w:rPr>
                <w:rFonts w:ascii="Times" w:eastAsia="Times" w:hAnsi="Times" w:cs="Times"/>
                <w:sz w:val="24"/>
                <w:szCs w:val="24"/>
              </w:rPr>
              <w:t>35</w:t>
            </w:r>
          </w:p>
        </w:tc>
        <w:tc>
          <w:tcPr>
            <w:tcW w:w="1580" w:type="dxa"/>
            <w:vAlign w:val="bottom"/>
          </w:tcPr>
          <w:p w14:paraId="43873924" w14:textId="77777777" w:rsidR="00B529E7" w:rsidRDefault="009277D4">
            <w:pPr>
              <w:ind w:left="300"/>
              <w:rPr>
                <w:sz w:val="20"/>
                <w:szCs w:val="20"/>
              </w:rPr>
            </w:pPr>
            <w:r>
              <w:rPr>
                <w:rFonts w:ascii="Times" w:eastAsia="Times" w:hAnsi="Times" w:cs="Times"/>
                <w:sz w:val="24"/>
                <w:szCs w:val="24"/>
              </w:rPr>
              <w:t>551</w:t>
            </w:r>
          </w:p>
        </w:tc>
        <w:tc>
          <w:tcPr>
            <w:tcW w:w="2200" w:type="dxa"/>
            <w:vAlign w:val="bottom"/>
          </w:tcPr>
          <w:p w14:paraId="35A7E648" w14:textId="77777777" w:rsidR="00B529E7" w:rsidRDefault="009277D4">
            <w:pPr>
              <w:ind w:left="160"/>
              <w:rPr>
                <w:sz w:val="20"/>
                <w:szCs w:val="20"/>
              </w:rPr>
            </w:pPr>
            <w:r>
              <w:rPr>
                <w:rFonts w:ascii="Times" w:eastAsia="Times" w:hAnsi="Times" w:cs="Times"/>
                <w:sz w:val="24"/>
                <w:szCs w:val="24"/>
              </w:rPr>
              <w:t>10.3</w:t>
            </w:r>
          </w:p>
        </w:tc>
        <w:tc>
          <w:tcPr>
            <w:tcW w:w="0" w:type="dxa"/>
            <w:vAlign w:val="bottom"/>
          </w:tcPr>
          <w:p w14:paraId="053A2796" w14:textId="77777777" w:rsidR="00B529E7" w:rsidRDefault="00B529E7">
            <w:pPr>
              <w:rPr>
                <w:sz w:val="1"/>
                <w:szCs w:val="1"/>
              </w:rPr>
            </w:pPr>
          </w:p>
        </w:tc>
      </w:tr>
      <w:tr w:rsidR="00B529E7" w14:paraId="5A0997E5" w14:textId="77777777">
        <w:trPr>
          <w:trHeight w:val="413"/>
        </w:trPr>
        <w:tc>
          <w:tcPr>
            <w:tcW w:w="780" w:type="dxa"/>
            <w:vAlign w:val="bottom"/>
          </w:tcPr>
          <w:p w14:paraId="4F749249" w14:textId="77777777" w:rsidR="00B529E7" w:rsidRDefault="009277D4">
            <w:pPr>
              <w:ind w:left="120"/>
              <w:rPr>
                <w:sz w:val="20"/>
                <w:szCs w:val="20"/>
              </w:rPr>
            </w:pPr>
            <w:r>
              <w:rPr>
                <w:rFonts w:ascii="Times" w:eastAsia="Times" w:hAnsi="Times" w:cs="Times"/>
                <w:sz w:val="24"/>
                <w:szCs w:val="24"/>
              </w:rPr>
              <w:t>2006</w:t>
            </w:r>
          </w:p>
        </w:tc>
        <w:tc>
          <w:tcPr>
            <w:tcW w:w="900" w:type="dxa"/>
            <w:vAlign w:val="bottom"/>
          </w:tcPr>
          <w:p w14:paraId="461CE165" w14:textId="77777777" w:rsidR="00B529E7" w:rsidRDefault="009277D4">
            <w:pPr>
              <w:ind w:left="160"/>
              <w:rPr>
                <w:sz w:val="20"/>
                <w:szCs w:val="20"/>
              </w:rPr>
            </w:pPr>
            <w:r>
              <w:rPr>
                <w:rFonts w:ascii="Times" w:eastAsia="Times" w:hAnsi="Times" w:cs="Times"/>
                <w:sz w:val="24"/>
                <w:szCs w:val="24"/>
              </w:rPr>
              <w:t>6280</w:t>
            </w:r>
          </w:p>
        </w:tc>
        <w:tc>
          <w:tcPr>
            <w:tcW w:w="2240" w:type="dxa"/>
            <w:vAlign w:val="bottom"/>
          </w:tcPr>
          <w:p w14:paraId="5CFFC897" w14:textId="77777777" w:rsidR="00B529E7" w:rsidRDefault="009277D4">
            <w:pPr>
              <w:ind w:left="160"/>
              <w:rPr>
                <w:sz w:val="20"/>
                <w:szCs w:val="20"/>
              </w:rPr>
            </w:pPr>
            <w:r>
              <w:rPr>
                <w:rFonts w:ascii="Times" w:eastAsia="Times" w:hAnsi="Times" w:cs="Times"/>
                <w:sz w:val="24"/>
                <w:szCs w:val="24"/>
              </w:rPr>
              <w:t>35</w:t>
            </w:r>
          </w:p>
        </w:tc>
        <w:tc>
          <w:tcPr>
            <w:tcW w:w="1580" w:type="dxa"/>
            <w:vAlign w:val="bottom"/>
          </w:tcPr>
          <w:p w14:paraId="5BBF2E15" w14:textId="77777777" w:rsidR="00B529E7" w:rsidRDefault="009277D4">
            <w:pPr>
              <w:ind w:left="300"/>
              <w:rPr>
                <w:sz w:val="20"/>
                <w:szCs w:val="20"/>
              </w:rPr>
            </w:pPr>
            <w:r>
              <w:rPr>
                <w:rFonts w:ascii="Times" w:eastAsia="Times" w:hAnsi="Times" w:cs="Times"/>
                <w:sz w:val="24"/>
                <w:szCs w:val="24"/>
              </w:rPr>
              <w:t>563</w:t>
            </w:r>
          </w:p>
        </w:tc>
        <w:tc>
          <w:tcPr>
            <w:tcW w:w="2200" w:type="dxa"/>
            <w:vAlign w:val="bottom"/>
          </w:tcPr>
          <w:p w14:paraId="5057C4AD" w14:textId="77777777" w:rsidR="00B529E7" w:rsidRDefault="009277D4">
            <w:pPr>
              <w:ind w:left="160"/>
              <w:rPr>
                <w:sz w:val="20"/>
                <w:szCs w:val="20"/>
              </w:rPr>
            </w:pPr>
            <w:r>
              <w:rPr>
                <w:rFonts w:ascii="Times" w:eastAsia="Times" w:hAnsi="Times" w:cs="Times"/>
                <w:sz w:val="24"/>
                <w:szCs w:val="24"/>
              </w:rPr>
              <w:t>11.2</w:t>
            </w:r>
          </w:p>
        </w:tc>
        <w:tc>
          <w:tcPr>
            <w:tcW w:w="0" w:type="dxa"/>
            <w:vAlign w:val="bottom"/>
          </w:tcPr>
          <w:p w14:paraId="52211403" w14:textId="77777777" w:rsidR="00B529E7" w:rsidRDefault="00B529E7">
            <w:pPr>
              <w:rPr>
                <w:sz w:val="1"/>
                <w:szCs w:val="1"/>
              </w:rPr>
            </w:pPr>
          </w:p>
        </w:tc>
      </w:tr>
    </w:tbl>
    <w:p w14:paraId="3D15201B" w14:textId="77777777" w:rsidR="00B529E7" w:rsidRDefault="009277D4">
      <w:pPr>
        <w:spacing w:line="20" w:lineRule="exact"/>
        <w:rPr>
          <w:sz w:val="20"/>
          <w:szCs w:val="20"/>
        </w:rPr>
      </w:pPr>
      <w:r>
        <w:rPr>
          <w:noProof/>
          <w:sz w:val="20"/>
          <w:szCs w:val="20"/>
        </w:rPr>
        <w:drawing>
          <wp:anchor distT="0" distB="0" distL="114300" distR="114300" simplePos="0" relativeHeight="251569152" behindDoc="1" locked="0" layoutInCell="0" allowOverlap="1" wp14:anchorId="4B77BF88" wp14:editId="4BFB9148">
            <wp:simplePos x="0" y="0"/>
            <wp:positionH relativeFrom="column">
              <wp:posOffset>412750</wp:posOffset>
            </wp:positionH>
            <wp:positionV relativeFrom="paragraph">
              <wp:posOffset>88265</wp:posOffset>
            </wp:positionV>
            <wp:extent cx="4898390" cy="6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blip>
                    <a:srcRect/>
                    <a:stretch>
                      <a:fillRect/>
                    </a:stretch>
                  </pic:blipFill>
                  <pic:spPr bwMode="auto">
                    <a:xfrm>
                      <a:off x="0" y="0"/>
                      <a:ext cx="4898390" cy="6350"/>
                    </a:xfrm>
                    <a:prstGeom prst="rect">
                      <a:avLst/>
                    </a:prstGeom>
                    <a:noFill/>
                  </pic:spPr>
                </pic:pic>
              </a:graphicData>
            </a:graphic>
          </wp:anchor>
        </w:drawing>
      </w:r>
    </w:p>
    <w:p w14:paraId="6E7D8592" w14:textId="77777777" w:rsidR="00B529E7" w:rsidRDefault="00B529E7">
      <w:pPr>
        <w:spacing w:line="137" w:lineRule="exact"/>
        <w:rPr>
          <w:sz w:val="20"/>
          <w:szCs w:val="20"/>
        </w:rPr>
      </w:pPr>
    </w:p>
    <w:p w14:paraId="607A231B" w14:textId="77777777" w:rsidR="00B529E7" w:rsidRDefault="009277D4">
      <w:pPr>
        <w:spacing w:line="351" w:lineRule="auto"/>
        <w:ind w:left="360" w:right="340"/>
        <w:jc w:val="both"/>
        <w:rPr>
          <w:sz w:val="20"/>
          <w:szCs w:val="20"/>
        </w:rPr>
      </w:pPr>
      <w:r>
        <w:rPr>
          <w:rFonts w:ascii="Times" w:eastAsia="Times" w:hAnsi="Times" w:cs="Times"/>
        </w:rPr>
        <w:t>Table 1.1 - Total number of reported cases of Legionnaires’ disease and incidence rate per million population 1993 -2006 (EWGLI data – Legionnaires’ disease in Europe).</w:t>
      </w:r>
    </w:p>
    <w:p w14:paraId="48A1A065" w14:textId="77777777" w:rsidR="00B529E7" w:rsidRDefault="00B529E7">
      <w:pPr>
        <w:spacing w:line="200" w:lineRule="exact"/>
        <w:rPr>
          <w:sz w:val="20"/>
          <w:szCs w:val="20"/>
        </w:rPr>
      </w:pPr>
    </w:p>
    <w:p w14:paraId="7B931782" w14:textId="77777777" w:rsidR="00B529E7" w:rsidRDefault="00B529E7">
      <w:pPr>
        <w:spacing w:line="201" w:lineRule="exact"/>
        <w:rPr>
          <w:sz w:val="20"/>
          <w:szCs w:val="20"/>
        </w:rPr>
      </w:pPr>
    </w:p>
    <w:p w14:paraId="54F9C7BE" w14:textId="77777777" w:rsidR="00B529E7" w:rsidRDefault="009277D4">
      <w:pPr>
        <w:spacing w:line="354" w:lineRule="auto"/>
        <w:ind w:left="360" w:right="360"/>
        <w:jc w:val="both"/>
        <w:rPr>
          <w:sz w:val="20"/>
          <w:szCs w:val="20"/>
        </w:rPr>
      </w:pPr>
      <w:r>
        <w:rPr>
          <w:rFonts w:ascii="Times" w:eastAsia="Times" w:hAnsi="Times" w:cs="Times"/>
          <w:sz w:val="24"/>
          <w:szCs w:val="24"/>
        </w:rPr>
        <w:t xml:space="preserve">The total confirmed cases of Legionnaires’ disease in </w:t>
      </w:r>
      <w:r>
        <w:rPr>
          <w:rFonts w:ascii="Times" w:eastAsia="Times" w:hAnsi="Times" w:cs="Times"/>
          <w:sz w:val="24"/>
          <w:szCs w:val="24"/>
        </w:rPr>
        <w:t>England and Wales reported to the UK Health Protection Agency (HPA) from 1980 to 2009 was 6750 of which 837 were fatal, giving a fatality rate of 12.4% (www.hpa.org.uk).</w:t>
      </w:r>
    </w:p>
    <w:p w14:paraId="0D70A50F" w14:textId="77777777" w:rsidR="00B529E7" w:rsidRDefault="00B529E7">
      <w:pPr>
        <w:spacing w:line="200" w:lineRule="exact"/>
        <w:rPr>
          <w:sz w:val="20"/>
          <w:szCs w:val="20"/>
        </w:rPr>
      </w:pPr>
    </w:p>
    <w:p w14:paraId="3578EC8B" w14:textId="77777777" w:rsidR="00B529E7" w:rsidRDefault="00B529E7">
      <w:pPr>
        <w:spacing w:line="235" w:lineRule="exact"/>
        <w:rPr>
          <w:sz w:val="20"/>
          <w:szCs w:val="20"/>
        </w:rPr>
      </w:pPr>
    </w:p>
    <w:p w14:paraId="7B175DE5" w14:textId="77777777" w:rsidR="00B529E7" w:rsidRDefault="009277D4">
      <w:pPr>
        <w:spacing w:line="354" w:lineRule="auto"/>
        <w:ind w:left="360" w:right="360"/>
        <w:jc w:val="both"/>
        <w:rPr>
          <w:sz w:val="20"/>
          <w:szCs w:val="20"/>
        </w:rPr>
      </w:pPr>
      <w:r>
        <w:rPr>
          <w:rFonts w:ascii="Times" w:eastAsia="Times" w:hAnsi="Times" w:cs="Times"/>
          <w:sz w:val="24"/>
          <w:szCs w:val="24"/>
        </w:rPr>
        <w:t>Reported Legionnaires’ disease cases are categorized as either acquired from sources</w:t>
      </w:r>
      <w:r>
        <w:rPr>
          <w:rFonts w:ascii="Times" w:eastAsia="Times" w:hAnsi="Times" w:cs="Times"/>
          <w:sz w:val="24"/>
          <w:szCs w:val="24"/>
        </w:rPr>
        <w:t xml:space="preserve"> in the community or from sources in healthcare facilities, hospital-acquired, or cases that are associated with travel.</w:t>
      </w:r>
    </w:p>
    <w:p w14:paraId="4A7A0C62" w14:textId="77777777" w:rsidR="00B529E7" w:rsidRDefault="00B529E7">
      <w:pPr>
        <w:spacing w:line="200" w:lineRule="exact"/>
        <w:rPr>
          <w:sz w:val="20"/>
          <w:szCs w:val="20"/>
        </w:rPr>
      </w:pPr>
    </w:p>
    <w:p w14:paraId="4739DE8C" w14:textId="77777777" w:rsidR="00B529E7" w:rsidRDefault="00B529E7">
      <w:pPr>
        <w:spacing w:line="223" w:lineRule="exact"/>
        <w:rPr>
          <w:sz w:val="20"/>
          <w:szCs w:val="20"/>
        </w:rPr>
      </w:pPr>
    </w:p>
    <w:p w14:paraId="121B7DA0" w14:textId="77777777" w:rsidR="00B529E7" w:rsidRDefault="009277D4">
      <w:pPr>
        <w:ind w:left="360"/>
        <w:rPr>
          <w:sz w:val="20"/>
          <w:szCs w:val="20"/>
        </w:rPr>
      </w:pPr>
      <w:r>
        <w:rPr>
          <w:rFonts w:ascii="Times" w:eastAsia="Times" w:hAnsi="Times" w:cs="Times"/>
          <w:sz w:val="24"/>
          <w:szCs w:val="24"/>
        </w:rPr>
        <w:t>1.5.1 Community acquired Legionnaires’ disease</w:t>
      </w:r>
    </w:p>
    <w:p w14:paraId="43AF11A8" w14:textId="77777777" w:rsidR="00B529E7" w:rsidRDefault="00B529E7">
      <w:pPr>
        <w:spacing w:line="200" w:lineRule="exact"/>
        <w:rPr>
          <w:sz w:val="20"/>
          <w:szCs w:val="20"/>
        </w:rPr>
      </w:pPr>
    </w:p>
    <w:p w14:paraId="2E452C27" w14:textId="77777777" w:rsidR="00B529E7" w:rsidRDefault="00B529E7">
      <w:pPr>
        <w:spacing w:line="364" w:lineRule="exact"/>
        <w:rPr>
          <w:sz w:val="20"/>
          <w:szCs w:val="20"/>
        </w:rPr>
      </w:pPr>
    </w:p>
    <w:p w14:paraId="2EBBB101" w14:textId="77777777" w:rsidR="00B529E7" w:rsidRDefault="009277D4">
      <w:pPr>
        <w:spacing w:line="356" w:lineRule="auto"/>
        <w:ind w:left="360" w:right="360"/>
        <w:jc w:val="both"/>
        <w:rPr>
          <w:sz w:val="20"/>
          <w:szCs w:val="20"/>
        </w:rPr>
      </w:pPr>
      <w:r>
        <w:rPr>
          <w:rFonts w:ascii="Times" w:eastAsia="Times" w:hAnsi="Times" w:cs="Times"/>
          <w:sz w:val="24"/>
          <w:szCs w:val="24"/>
        </w:rPr>
        <w:t>The largest outbreak of community acquired Legionnaires’ disease in the world report</w:t>
      </w:r>
      <w:r>
        <w:rPr>
          <w:rFonts w:ascii="Times" w:eastAsia="Times" w:hAnsi="Times" w:cs="Times"/>
          <w:sz w:val="24"/>
          <w:szCs w:val="24"/>
        </w:rPr>
        <w:t xml:space="preserve">ed to date was in 2001 in Murcia, Spain. More than 800 suspected cases were reported; 449 of these cases were confirmed. Fatality of the reported cases was 1%. (Garcia-Fulgueiras </w:t>
      </w:r>
      <w:r>
        <w:rPr>
          <w:rFonts w:ascii="Times" w:eastAsia="Times" w:hAnsi="Times" w:cs="Times"/>
          <w:i/>
          <w:iCs/>
          <w:sz w:val="24"/>
          <w:szCs w:val="24"/>
        </w:rPr>
        <w:t>et al</w:t>
      </w:r>
      <w:r>
        <w:rPr>
          <w:rFonts w:ascii="Times" w:eastAsia="Times" w:hAnsi="Times" w:cs="Times"/>
          <w:sz w:val="24"/>
          <w:szCs w:val="24"/>
        </w:rPr>
        <w:t>., 2003).</w:t>
      </w:r>
    </w:p>
    <w:p w14:paraId="71824F39" w14:textId="77777777" w:rsidR="00B529E7" w:rsidRDefault="00B529E7">
      <w:pPr>
        <w:spacing w:line="200" w:lineRule="exact"/>
        <w:rPr>
          <w:sz w:val="20"/>
          <w:szCs w:val="20"/>
        </w:rPr>
      </w:pPr>
    </w:p>
    <w:p w14:paraId="2F263212" w14:textId="77777777" w:rsidR="00B529E7" w:rsidRDefault="00B529E7">
      <w:pPr>
        <w:spacing w:line="200" w:lineRule="exact"/>
        <w:rPr>
          <w:sz w:val="20"/>
          <w:szCs w:val="20"/>
        </w:rPr>
      </w:pPr>
    </w:p>
    <w:p w14:paraId="675BB9D3" w14:textId="77777777" w:rsidR="00B529E7" w:rsidRDefault="00B529E7">
      <w:pPr>
        <w:spacing w:line="365" w:lineRule="exact"/>
        <w:rPr>
          <w:sz w:val="20"/>
          <w:szCs w:val="20"/>
        </w:rPr>
      </w:pPr>
    </w:p>
    <w:p w14:paraId="44F4B2F6" w14:textId="77777777" w:rsidR="00B529E7" w:rsidRDefault="009277D4">
      <w:pPr>
        <w:ind w:left="8540"/>
        <w:rPr>
          <w:sz w:val="20"/>
          <w:szCs w:val="20"/>
        </w:rPr>
      </w:pPr>
      <w:r>
        <w:rPr>
          <w:rFonts w:ascii="Helvetica" w:eastAsia="Helvetica" w:hAnsi="Helvetica" w:cs="Helvetica"/>
        </w:rPr>
        <w:t>9</w:t>
      </w:r>
    </w:p>
    <w:p w14:paraId="7A826300" w14:textId="77777777" w:rsidR="00B529E7" w:rsidRDefault="00B529E7">
      <w:pPr>
        <w:sectPr w:rsidR="00B529E7">
          <w:pgSz w:w="11900" w:h="16840"/>
          <w:pgMar w:top="1440" w:right="1440" w:bottom="142" w:left="1440" w:header="0" w:footer="0" w:gutter="0"/>
          <w:cols w:space="720" w:equalWidth="0">
            <w:col w:w="9020"/>
          </w:cols>
        </w:sectPr>
      </w:pPr>
    </w:p>
    <w:p w14:paraId="771CFCD2" w14:textId="77777777" w:rsidR="00B529E7" w:rsidRDefault="009277D4">
      <w:pPr>
        <w:spacing w:line="354" w:lineRule="auto"/>
        <w:ind w:left="360" w:right="340"/>
        <w:jc w:val="both"/>
        <w:rPr>
          <w:sz w:val="20"/>
          <w:szCs w:val="20"/>
        </w:rPr>
      </w:pPr>
      <w:r>
        <w:rPr>
          <w:rFonts w:ascii="Times" w:eastAsia="Times" w:hAnsi="Times" w:cs="Times"/>
          <w:sz w:val="24"/>
          <w:szCs w:val="24"/>
        </w:rPr>
        <w:lastRenderedPageBreak/>
        <w:t xml:space="preserve">An outbreak of legionellosis among visitors and participants at a flower show in the Netherlands in 1999 caused 31 deaths and more than 200 cases of the disease (Den Boer </w:t>
      </w:r>
      <w:r>
        <w:rPr>
          <w:rFonts w:ascii="Times" w:eastAsia="Times" w:hAnsi="Times" w:cs="Times"/>
          <w:i/>
          <w:iCs/>
          <w:sz w:val="24"/>
          <w:szCs w:val="24"/>
        </w:rPr>
        <w:t>et al.,</w:t>
      </w:r>
      <w:r>
        <w:rPr>
          <w:rFonts w:ascii="Times" w:eastAsia="Times" w:hAnsi="Times" w:cs="Times"/>
          <w:sz w:val="24"/>
          <w:szCs w:val="24"/>
        </w:rPr>
        <w:t xml:space="preserve"> 2002).</w:t>
      </w:r>
    </w:p>
    <w:p w14:paraId="2E1BEE04" w14:textId="77777777" w:rsidR="00B529E7" w:rsidRDefault="00B529E7">
      <w:pPr>
        <w:spacing w:line="200" w:lineRule="exact"/>
        <w:rPr>
          <w:sz w:val="20"/>
          <w:szCs w:val="20"/>
        </w:rPr>
      </w:pPr>
    </w:p>
    <w:p w14:paraId="0086CE52" w14:textId="77777777" w:rsidR="00B529E7" w:rsidRDefault="00B529E7">
      <w:pPr>
        <w:spacing w:line="235" w:lineRule="exact"/>
        <w:rPr>
          <w:sz w:val="20"/>
          <w:szCs w:val="20"/>
        </w:rPr>
      </w:pPr>
    </w:p>
    <w:p w14:paraId="4EA5E27A" w14:textId="77777777" w:rsidR="00B529E7" w:rsidRDefault="009277D4">
      <w:pPr>
        <w:spacing w:line="348" w:lineRule="auto"/>
        <w:ind w:left="360" w:right="360"/>
        <w:jc w:val="both"/>
        <w:rPr>
          <w:sz w:val="20"/>
          <w:szCs w:val="20"/>
        </w:rPr>
      </w:pPr>
      <w:r>
        <w:rPr>
          <w:rFonts w:ascii="Times" w:eastAsia="Times" w:hAnsi="Times" w:cs="Times"/>
          <w:sz w:val="24"/>
          <w:szCs w:val="24"/>
        </w:rPr>
        <w:t xml:space="preserve">The total confirmed community acquired cases of Legionnaires’ </w:t>
      </w:r>
      <w:r>
        <w:rPr>
          <w:rFonts w:ascii="Times" w:eastAsia="Times" w:hAnsi="Times" w:cs="Times"/>
          <w:sz w:val="24"/>
          <w:szCs w:val="24"/>
        </w:rPr>
        <w:t>disease in England and Wales reported to the HPA from 1980 to 2009 was 3418 (www.hpa.org.uk).</w:t>
      </w:r>
    </w:p>
    <w:p w14:paraId="4CEE2F1F" w14:textId="77777777" w:rsidR="00B529E7" w:rsidRDefault="00B529E7">
      <w:pPr>
        <w:spacing w:line="200" w:lineRule="exact"/>
        <w:rPr>
          <w:sz w:val="20"/>
          <w:szCs w:val="20"/>
        </w:rPr>
      </w:pPr>
    </w:p>
    <w:p w14:paraId="6892A488" w14:textId="77777777" w:rsidR="00B529E7" w:rsidRDefault="00B529E7">
      <w:pPr>
        <w:spacing w:line="240" w:lineRule="exact"/>
        <w:rPr>
          <w:sz w:val="20"/>
          <w:szCs w:val="20"/>
        </w:rPr>
      </w:pPr>
    </w:p>
    <w:p w14:paraId="5CBEE14D" w14:textId="77777777" w:rsidR="00B529E7" w:rsidRDefault="009277D4">
      <w:pPr>
        <w:spacing w:line="356" w:lineRule="auto"/>
        <w:ind w:left="360" w:right="340"/>
        <w:jc w:val="both"/>
        <w:rPr>
          <w:sz w:val="20"/>
          <w:szCs w:val="20"/>
        </w:rPr>
      </w:pPr>
      <w:r>
        <w:rPr>
          <w:rFonts w:ascii="Times" w:eastAsia="Times" w:hAnsi="Times" w:cs="Times"/>
          <w:sz w:val="24"/>
          <w:szCs w:val="24"/>
        </w:rPr>
        <w:t>Britain’s worst outbreak of community acquired Legionnaires’ disease was in July 2002 when 131 cases were confirmed in Barrow-in-Furness, Cumbria, 4 of these pa</w:t>
      </w:r>
      <w:r>
        <w:rPr>
          <w:rFonts w:ascii="Times" w:eastAsia="Times" w:hAnsi="Times" w:cs="Times"/>
          <w:sz w:val="24"/>
          <w:szCs w:val="24"/>
        </w:rPr>
        <w:t>tients died. A further 330 people received hospital treatment for Legionnaires’ disease-like symptoms (www.hcinfo.com).</w:t>
      </w:r>
    </w:p>
    <w:p w14:paraId="21D63665" w14:textId="77777777" w:rsidR="00B529E7" w:rsidRDefault="00B529E7">
      <w:pPr>
        <w:spacing w:line="200" w:lineRule="exact"/>
        <w:rPr>
          <w:sz w:val="20"/>
          <w:szCs w:val="20"/>
        </w:rPr>
      </w:pPr>
    </w:p>
    <w:p w14:paraId="31F177FD" w14:textId="77777777" w:rsidR="00B529E7" w:rsidRDefault="00B529E7">
      <w:pPr>
        <w:spacing w:line="220" w:lineRule="exact"/>
        <w:rPr>
          <w:sz w:val="20"/>
          <w:szCs w:val="20"/>
        </w:rPr>
      </w:pPr>
    </w:p>
    <w:p w14:paraId="179500B3" w14:textId="77777777" w:rsidR="00B529E7" w:rsidRDefault="009277D4">
      <w:pPr>
        <w:ind w:left="360"/>
        <w:rPr>
          <w:sz w:val="20"/>
          <w:szCs w:val="20"/>
        </w:rPr>
      </w:pPr>
      <w:r>
        <w:rPr>
          <w:rFonts w:ascii="Times" w:eastAsia="Times" w:hAnsi="Times" w:cs="Times"/>
          <w:sz w:val="24"/>
          <w:szCs w:val="24"/>
        </w:rPr>
        <w:t>1.5.2 Hospital-acquired Legionnaires’ disease</w:t>
      </w:r>
    </w:p>
    <w:p w14:paraId="4A489A0F" w14:textId="77777777" w:rsidR="00B529E7" w:rsidRDefault="00B529E7">
      <w:pPr>
        <w:spacing w:line="200" w:lineRule="exact"/>
        <w:rPr>
          <w:sz w:val="20"/>
          <w:szCs w:val="20"/>
        </w:rPr>
      </w:pPr>
    </w:p>
    <w:p w14:paraId="5E4B12C8" w14:textId="77777777" w:rsidR="00B529E7" w:rsidRDefault="00B529E7">
      <w:pPr>
        <w:spacing w:line="364" w:lineRule="exact"/>
        <w:rPr>
          <w:sz w:val="20"/>
          <w:szCs w:val="20"/>
        </w:rPr>
      </w:pPr>
    </w:p>
    <w:p w14:paraId="011C5AA0" w14:textId="77777777" w:rsidR="00B529E7" w:rsidRDefault="009277D4">
      <w:pPr>
        <w:spacing w:line="356" w:lineRule="auto"/>
        <w:ind w:left="360" w:right="340"/>
        <w:jc w:val="both"/>
        <w:rPr>
          <w:sz w:val="20"/>
          <w:szCs w:val="20"/>
        </w:rPr>
      </w:pPr>
      <w:r>
        <w:rPr>
          <w:rFonts w:ascii="Times" w:eastAsia="Times" w:hAnsi="Times" w:cs="Times"/>
          <w:sz w:val="24"/>
          <w:szCs w:val="24"/>
        </w:rPr>
        <w:t>It is envisaged that hospital-acquired Legionnaires’ disease cases account for a subst</w:t>
      </w:r>
      <w:r>
        <w:rPr>
          <w:rFonts w:ascii="Times" w:eastAsia="Times" w:hAnsi="Times" w:cs="Times"/>
          <w:sz w:val="24"/>
          <w:szCs w:val="24"/>
        </w:rPr>
        <w:t xml:space="preserve">antial proportion of cases. Mortality of hospital cases is also higher than that of community acquired Legionnaires’ disease cases due to increased mortality risk factors in hospitals (Marston </w:t>
      </w:r>
      <w:r>
        <w:rPr>
          <w:rFonts w:ascii="Times" w:eastAsia="Times" w:hAnsi="Times" w:cs="Times"/>
          <w:i/>
          <w:iCs/>
          <w:sz w:val="24"/>
          <w:szCs w:val="24"/>
        </w:rPr>
        <w:t>et al.,</w:t>
      </w:r>
      <w:r>
        <w:rPr>
          <w:rFonts w:ascii="Times" w:eastAsia="Times" w:hAnsi="Times" w:cs="Times"/>
          <w:sz w:val="24"/>
          <w:szCs w:val="24"/>
        </w:rPr>
        <w:t xml:space="preserve"> 1994).</w:t>
      </w:r>
    </w:p>
    <w:p w14:paraId="37CD690B" w14:textId="77777777" w:rsidR="00B529E7" w:rsidRDefault="00B529E7">
      <w:pPr>
        <w:spacing w:line="200" w:lineRule="exact"/>
        <w:rPr>
          <w:sz w:val="20"/>
          <w:szCs w:val="20"/>
        </w:rPr>
      </w:pPr>
    </w:p>
    <w:p w14:paraId="5E439852" w14:textId="77777777" w:rsidR="00B529E7" w:rsidRDefault="00B529E7">
      <w:pPr>
        <w:spacing w:line="234" w:lineRule="exact"/>
        <w:rPr>
          <w:sz w:val="20"/>
          <w:szCs w:val="20"/>
        </w:rPr>
      </w:pPr>
    </w:p>
    <w:p w14:paraId="62377879" w14:textId="77777777" w:rsidR="00B529E7" w:rsidRDefault="009277D4">
      <w:pPr>
        <w:spacing w:line="354" w:lineRule="auto"/>
        <w:ind w:left="360" w:right="340"/>
        <w:jc w:val="both"/>
        <w:rPr>
          <w:sz w:val="20"/>
          <w:szCs w:val="20"/>
        </w:rPr>
      </w:pPr>
      <w:r>
        <w:rPr>
          <w:rFonts w:ascii="Times" w:eastAsia="Times" w:hAnsi="Times" w:cs="Times"/>
          <w:sz w:val="24"/>
          <w:szCs w:val="24"/>
        </w:rPr>
        <w:t>The death rate for patients who develop Legion</w:t>
      </w:r>
      <w:r>
        <w:rPr>
          <w:rFonts w:ascii="Times" w:eastAsia="Times" w:hAnsi="Times" w:cs="Times"/>
          <w:sz w:val="24"/>
          <w:szCs w:val="24"/>
        </w:rPr>
        <w:t>naires’ disease while in the hospital is close to 50%, especially when antibiotics are started late (U.S. National Institute of Health and National Library of Medicine Services).</w:t>
      </w:r>
    </w:p>
    <w:p w14:paraId="0515AF60" w14:textId="77777777" w:rsidR="00B529E7" w:rsidRDefault="00B529E7">
      <w:pPr>
        <w:spacing w:line="200" w:lineRule="exact"/>
        <w:rPr>
          <w:sz w:val="20"/>
          <w:szCs w:val="20"/>
        </w:rPr>
      </w:pPr>
    </w:p>
    <w:p w14:paraId="2BF59B31" w14:textId="77777777" w:rsidR="00B529E7" w:rsidRDefault="00B529E7">
      <w:pPr>
        <w:spacing w:line="235" w:lineRule="exact"/>
        <w:rPr>
          <w:sz w:val="20"/>
          <w:szCs w:val="20"/>
        </w:rPr>
      </w:pPr>
    </w:p>
    <w:p w14:paraId="084F6BD0" w14:textId="77777777" w:rsidR="00B529E7" w:rsidRDefault="009277D4">
      <w:pPr>
        <w:spacing w:line="354" w:lineRule="auto"/>
        <w:ind w:left="360" w:right="360"/>
        <w:jc w:val="both"/>
        <w:rPr>
          <w:sz w:val="20"/>
          <w:szCs w:val="20"/>
        </w:rPr>
      </w:pPr>
      <w:r>
        <w:rPr>
          <w:rFonts w:ascii="Times" w:eastAsia="Times" w:hAnsi="Times" w:cs="Times"/>
          <w:sz w:val="24"/>
          <w:szCs w:val="24"/>
        </w:rPr>
        <w:t xml:space="preserve">In hospitals with </w:t>
      </w:r>
      <w:r>
        <w:rPr>
          <w:rFonts w:ascii="Times" w:eastAsia="Times" w:hAnsi="Times" w:cs="Times"/>
          <w:i/>
          <w:iCs/>
          <w:sz w:val="24"/>
          <w:szCs w:val="24"/>
        </w:rPr>
        <w:t>Legionella</w:t>
      </w:r>
      <w:r>
        <w:rPr>
          <w:rFonts w:ascii="Times" w:eastAsia="Times" w:hAnsi="Times" w:cs="Times"/>
          <w:sz w:val="24"/>
          <w:szCs w:val="24"/>
        </w:rPr>
        <w:t xml:space="preserve"> colonization of the water systems, hospital-ac</w:t>
      </w:r>
      <w:r>
        <w:rPr>
          <w:rFonts w:ascii="Times" w:eastAsia="Times" w:hAnsi="Times" w:cs="Times"/>
          <w:sz w:val="24"/>
          <w:szCs w:val="24"/>
        </w:rPr>
        <w:t xml:space="preserve">quired legionellosis is frequently endemic, accounting for 10% to 40% of hospital-acquired pneumonias (Muder </w:t>
      </w:r>
      <w:r>
        <w:rPr>
          <w:rFonts w:ascii="Times" w:eastAsia="Times" w:hAnsi="Times" w:cs="Times"/>
          <w:i/>
          <w:iCs/>
          <w:sz w:val="24"/>
          <w:szCs w:val="24"/>
        </w:rPr>
        <w:t>et al.,</w:t>
      </w:r>
      <w:r>
        <w:rPr>
          <w:rFonts w:ascii="Times" w:eastAsia="Times" w:hAnsi="Times" w:cs="Times"/>
          <w:sz w:val="24"/>
          <w:szCs w:val="24"/>
        </w:rPr>
        <w:t xml:space="preserve"> 1983, Marrie </w:t>
      </w:r>
      <w:r>
        <w:rPr>
          <w:rFonts w:ascii="Times" w:eastAsia="Times" w:hAnsi="Times" w:cs="Times"/>
          <w:i/>
          <w:iCs/>
          <w:sz w:val="24"/>
          <w:szCs w:val="24"/>
        </w:rPr>
        <w:t>et al.,</w:t>
      </w:r>
      <w:r>
        <w:rPr>
          <w:rFonts w:ascii="Times" w:eastAsia="Times" w:hAnsi="Times" w:cs="Times"/>
          <w:sz w:val="24"/>
          <w:szCs w:val="24"/>
        </w:rPr>
        <w:t xml:space="preserve"> 1991).</w:t>
      </w:r>
    </w:p>
    <w:p w14:paraId="69E7C933" w14:textId="77777777" w:rsidR="00B529E7" w:rsidRDefault="00B529E7">
      <w:pPr>
        <w:spacing w:line="200" w:lineRule="exact"/>
        <w:rPr>
          <w:sz w:val="20"/>
          <w:szCs w:val="20"/>
        </w:rPr>
      </w:pPr>
    </w:p>
    <w:p w14:paraId="7C1EA408" w14:textId="77777777" w:rsidR="00B529E7" w:rsidRDefault="00B529E7">
      <w:pPr>
        <w:spacing w:line="235" w:lineRule="exact"/>
        <w:rPr>
          <w:sz w:val="20"/>
          <w:szCs w:val="20"/>
        </w:rPr>
      </w:pPr>
    </w:p>
    <w:p w14:paraId="3E87C66F" w14:textId="77777777" w:rsidR="00B529E7" w:rsidRDefault="009277D4">
      <w:pPr>
        <w:spacing w:line="356" w:lineRule="auto"/>
        <w:ind w:left="360" w:right="360"/>
        <w:jc w:val="both"/>
        <w:rPr>
          <w:sz w:val="20"/>
          <w:szCs w:val="20"/>
        </w:rPr>
      </w:pPr>
      <w:r>
        <w:rPr>
          <w:rFonts w:ascii="Times" w:eastAsia="Times" w:hAnsi="Times" w:cs="Times"/>
          <w:sz w:val="24"/>
          <w:szCs w:val="24"/>
        </w:rPr>
        <w:t xml:space="preserve">The total reported hospital-acquired cases of Legionnaires’ disease in England and Wales from 1980 to 2009 </w:t>
      </w:r>
      <w:r>
        <w:rPr>
          <w:rFonts w:ascii="Times" w:eastAsia="Times" w:hAnsi="Times" w:cs="Times"/>
          <w:sz w:val="24"/>
          <w:szCs w:val="24"/>
        </w:rPr>
        <w:t>was however only 239, with 99 cases of these as suspected cases of Legionnaires’ disease (www.hpa.org.uk). This suggests that many of the hospital-acquired cases are either not diagnosed or not reported.</w:t>
      </w:r>
    </w:p>
    <w:p w14:paraId="79D47028" w14:textId="77777777" w:rsidR="00B529E7" w:rsidRDefault="00B529E7">
      <w:pPr>
        <w:spacing w:line="200" w:lineRule="exact"/>
        <w:rPr>
          <w:sz w:val="20"/>
          <w:szCs w:val="20"/>
        </w:rPr>
      </w:pPr>
    </w:p>
    <w:p w14:paraId="65DF9495" w14:textId="77777777" w:rsidR="00B529E7" w:rsidRDefault="00B529E7">
      <w:pPr>
        <w:spacing w:line="231" w:lineRule="exact"/>
        <w:rPr>
          <w:sz w:val="20"/>
          <w:szCs w:val="20"/>
        </w:rPr>
      </w:pPr>
    </w:p>
    <w:p w14:paraId="4D540141" w14:textId="77777777" w:rsidR="00B529E7" w:rsidRDefault="009277D4">
      <w:pPr>
        <w:spacing w:line="354" w:lineRule="auto"/>
        <w:ind w:left="360" w:right="340"/>
        <w:jc w:val="both"/>
        <w:rPr>
          <w:sz w:val="20"/>
          <w:szCs w:val="20"/>
        </w:rPr>
      </w:pPr>
      <w:r>
        <w:rPr>
          <w:rFonts w:ascii="Times" w:eastAsia="Times" w:hAnsi="Times" w:cs="Times"/>
          <w:sz w:val="24"/>
          <w:szCs w:val="24"/>
        </w:rPr>
        <w:t>In Britain the first reported outbreak of Legionna</w:t>
      </w:r>
      <w:r>
        <w:rPr>
          <w:rFonts w:ascii="Times" w:eastAsia="Times" w:hAnsi="Times" w:cs="Times"/>
          <w:sz w:val="24"/>
          <w:szCs w:val="24"/>
        </w:rPr>
        <w:t>ires’ disease was hospital-acquired at the Stafford District General Hospital in 1984 and 1985. A total of 68 confirmed cases were treated in hospital and 22 of these patients died. A further 35 patients, 14 of</w:t>
      </w:r>
    </w:p>
    <w:p w14:paraId="2AC0EE62" w14:textId="77777777" w:rsidR="00B529E7" w:rsidRDefault="00B529E7">
      <w:pPr>
        <w:sectPr w:rsidR="00B529E7">
          <w:pgSz w:w="11900" w:h="16840"/>
          <w:pgMar w:top="1272" w:right="1440" w:bottom="142" w:left="1440" w:header="0" w:footer="0" w:gutter="0"/>
          <w:cols w:space="720" w:equalWidth="0">
            <w:col w:w="9020"/>
          </w:cols>
        </w:sectPr>
      </w:pPr>
    </w:p>
    <w:p w14:paraId="4686024A" w14:textId="77777777" w:rsidR="00B529E7" w:rsidRDefault="00B529E7">
      <w:pPr>
        <w:spacing w:line="153" w:lineRule="exact"/>
        <w:rPr>
          <w:sz w:val="20"/>
          <w:szCs w:val="20"/>
        </w:rPr>
      </w:pPr>
    </w:p>
    <w:p w14:paraId="1E129ED0" w14:textId="77777777" w:rsidR="00B529E7" w:rsidRDefault="009277D4">
      <w:pPr>
        <w:ind w:left="8420"/>
        <w:rPr>
          <w:sz w:val="20"/>
          <w:szCs w:val="20"/>
        </w:rPr>
      </w:pPr>
      <w:r>
        <w:rPr>
          <w:rFonts w:ascii="Helvetica" w:eastAsia="Helvetica" w:hAnsi="Helvetica" w:cs="Helvetica"/>
          <w:sz w:val="21"/>
          <w:szCs w:val="21"/>
        </w:rPr>
        <w:t>10</w:t>
      </w:r>
    </w:p>
    <w:p w14:paraId="4B634171" w14:textId="77777777" w:rsidR="00B529E7" w:rsidRDefault="00B529E7">
      <w:pPr>
        <w:sectPr w:rsidR="00B529E7">
          <w:type w:val="continuous"/>
          <w:pgSz w:w="11900" w:h="16840"/>
          <w:pgMar w:top="1272" w:right="1440" w:bottom="142" w:left="1440" w:header="0" w:footer="0" w:gutter="0"/>
          <w:cols w:space="720" w:equalWidth="0">
            <w:col w:w="9020"/>
          </w:cols>
        </w:sectPr>
      </w:pPr>
    </w:p>
    <w:p w14:paraId="39D26883" w14:textId="77777777" w:rsidR="00B529E7" w:rsidRDefault="009277D4">
      <w:pPr>
        <w:spacing w:line="348" w:lineRule="auto"/>
        <w:ind w:left="360" w:right="360"/>
        <w:jc w:val="both"/>
        <w:rPr>
          <w:sz w:val="20"/>
          <w:szCs w:val="20"/>
        </w:rPr>
      </w:pPr>
      <w:r>
        <w:rPr>
          <w:rFonts w:ascii="Times" w:eastAsia="Times" w:hAnsi="Times" w:cs="Times"/>
          <w:sz w:val="24"/>
          <w:szCs w:val="24"/>
        </w:rPr>
        <w:lastRenderedPageBreak/>
        <w:t>who</w:t>
      </w:r>
      <w:r>
        <w:rPr>
          <w:rFonts w:ascii="Times" w:eastAsia="Times" w:hAnsi="Times" w:cs="Times"/>
          <w:sz w:val="24"/>
          <w:szCs w:val="24"/>
        </w:rPr>
        <w:t xml:space="preserve">m were treated at home, were suspected cases of Legionnaires’ disease (O’Mahony </w:t>
      </w:r>
      <w:r>
        <w:rPr>
          <w:rFonts w:ascii="Times" w:eastAsia="Times" w:hAnsi="Times" w:cs="Times"/>
          <w:i/>
          <w:iCs/>
          <w:sz w:val="24"/>
          <w:szCs w:val="24"/>
        </w:rPr>
        <w:t>et al.,</w:t>
      </w:r>
      <w:r>
        <w:rPr>
          <w:rFonts w:ascii="Times" w:eastAsia="Times" w:hAnsi="Times" w:cs="Times"/>
          <w:sz w:val="24"/>
          <w:szCs w:val="24"/>
        </w:rPr>
        <w:t xml:space="preserve"> 1990).</w:t>
      </w:r>
    </w:p>
    <w:p w14:paraId="580048F9" w14:textId="77777777" w:rsidR="00B529E7" w:rsidRDefault="00B529E7">
      <w:pPr>
        <w:spacing w:line="200" w:lineRule="exact"/>
        <w:rPr>
          <w:sz w:val="20"/>
          <w:szCs w:val="20"/>
        </w:rPr>
      </w:pPr>
    </w:p>
    <w:p w14:paraId="1DFC5B11" w14:textId="77777777" w:rsidR="00B529E7" w:rsidRDefault="00B529E7">
      <w:pPr>
        <w:spacing w:line="229" w:lineRule="exact"/>
        <w:rPr>
          <w:sz w:val="20"/>
          <w:szCs w:val="20"/>
        </w:rPr>
      </w:pPr>
    </w:p>
    <w:p w14:paraId="753E5026" w14:textId="77777777" w:rsidR="00B529E7" w:rsidRDefault="009277D4">
      <w:pPr>
        <w:ind w:left="360"/>
        <w:rPr>
          <w:sz w:val="20"/>
          <w:szCs w:val="20"/>
        </w:rPr>
      </w:pPr>
      <w:r>
        <w:rPr>
          <w:rFonts w:ascii="Times" w:eastAsia="Times" w:hAnsi="Times" w:cs="Times"/>
          <w:sz w:val="24"/>
          <w:szCs w:val="24"/>
        </w:rPr>
        <w:t>1.5.3 Travel associated Legionnaires’ disease</w:t>
      </w:r>
    </w:p>
    <w:p w14:paraId="7295ABC0" w14:textId="77777777" w:rsidR="00B529E7" w:rsidRDefault="00B529E7">
      <w:pPr>
        <w:spacing w:line="200" w:lineRule="exact"/>
        <w:rPr>
          <w:sz w:val="20"/>
          <w:szCs w:val="20"/>
        </w:rPr>
      </w:pPr>
    </w:p>
    <w:p w14:paraId="72EADEF5" w14:textId="77777777" w:rsidR="00B529E7" w:rsidRDefault="00B529E7">
      <w:pPr>
        <w:spacing w:line="364" w:lineRule="exact"/>
        <w:rPr>
          <w:sz w:val="20"/>
          <w:szCs w:val="20"/>
        </w:rPr>
      </w:pPr>
    </w:p>
    <w:p w14:paraId="377840BC" w14:textId="77777777" w:rsidR="00B529E7" w:rsidRDefault="009277D4">
      <w:pPr>
        <w:spacing w:line="359" w:lineRule="auto"/>
        <w:ind w:left="360" w:right="340"/>
        <w:jc w:val="both"/>
        <w:rPr>
          <w:sz w:val="20"/>
          <w:szCs w:val="20"/>
        </w:rPr>
      </w:pPr>
      <w:r>
        <w:rPr>
          <w:rFonts w:ascii="Times" w:eastAsia="Times" w:hAnsi="Times" w:cs="Times"/>
          <w:sz w:val="24"/>
          <w:szCs w:val="24"/>
        </w:rPr>
        <w:t>In 2008, the European Surveillance Scheme for Travel Associated Legionnaires’ disease (EWGLINET) received repor</w:t>
      </w:r>
      <w:r>
        <w:rPr>
          <w:rFonts w:ascii="Times" w:eastAsia="Times" w:hAnsi="Times" w:cs="Times"/>
          <w:sz w:val="24"/>
          <w:szCs w:val="24"/>
        </w:rPr>
        <w:t xml:space="preserve">ts of 866 cases of travel-associated Legionnaires’ disease, which was slightly below the number of cases reported in 2007. 42 of these cases were fatal. Prior to 2007 there had been a steady increase in the number of cases reported to the scheme since its </w:t>
      </w:r>
      <w:r>
        <w:rPr>
          <w:rFonts w:ascii="Times" w:eastAsia="Times" w:hAnsi="Times" w:cs="Times"/>
          <w:sz w:val="24"/>
          <w:szCs w:val="24"/>
        </w:rPr>
        <w:t>inception in 1987. This was due in part to improved national surveillance and to an increasing number of countries joining the scheme. There is, however, significant under-ascertainment of Legionnaires’ disease within Europe. Especially among the newer Mem</w:t>
      </w:r>
      <w:r>
        <w:rPr>
          <w:rFonts w:ascii="Times" w:eastAsia="Times" w:hAnsi="Times" w:cs="Times"/>
          <w:sz w:val="24"/>
          <w:szCs w:val="24"/>
        </w:rPr>
        <w:t xml:space="preserve">ber States of the European Union which include countries where surveillance for Legionnaires’ disease is less well developed. Therefore, there is potential for case numbers to increase (Ricketts </w:t>
      </w:r>
      <w:r>
        <w:rPr>
          <w:rFonts w:ascii="Times" w:eastAsia="Times" w:hAnsi="Times" w:cs="Times"/>
          <w:i/>
          <w:iCs/>
          <w:sz w:val="24"/>
          <w:szCs w:val="24"/>
        </w:rPr>
        <w:t>et al.,</w:t>
      </w:r>
      <w:r>
        <w:rPr>
          <w:rFonts w:ascii="Times" w:eastAsia="Times" w:hAnsi="Times" w:cs="Times"/>
          <w:sz w:val="24"/>
          <w:szCs w:val="24"/>
        </w:rPr>
        <w:t xml:space="preserve"> 2010).</w:t>
      </w:r>
    </w:p>
    <w:p w14:paraId="1B583D26" w14:textId="77777777" w:rsidR="00B529E7" w:rsidRDefault="00B529E7">
      <w:pPr>
        <w:spacing w:line="200" w:lineRule="exact"/>
        <w:rPr>
          <w:sz w:val="20"/>
          <w:szCs w:val="20"/>
        </w:rPr>
      </w:pPr>
    </w:p>
    <w:p w14:paraId="232E8DE8" w14:textId="77777777" w:rsidR="00B529E7" w:rsidRDefault="00B529E7">
      <w:pPr>
        <w:spacing w:line="227" w:lineRule="exact"/>
        <w:rPr>
          <w:sz w:val="20"/>
          <w:szCs w:val="20"/>
        </w:rPr>
      </w:pPr>
    </w:p>
    <w:p w14:paraId="4C06D279" w14:textId="77777777" w:rsidR="00B529E7" w:rsidRDefault="009277D4">
      <w:pPr>
        <w:spacing w:line="356" w:lineRule="auto"/>
        <w:ind w:left="360" w:right="360"/>
        <w:jc w:val="both"/>
        <w:rPr>
          <w:sz w:val="20"/>
          <w:szCs w:val="20"/>
        </w:rPr>
      </w:pPr>
      <w:r>
        <w:rPr>
          <w:rFonts w:ascii="Times" w:eastAsia="Times" w:hAnsi="Times" w:cs="Times"/>
          <w:sz w:val="24"/>
          <w:szCs w:val="24"/>
        </w:rPr>
        <w:t xml:space="preserve">The total reported travel-associated cases </w:t>
      </w:r>
      <w:r>
        <w:rPr>
          <w:rFonts w:ascii="Times" w:eastAsia="Times" w:hAnsi="Times" w:cs="Times"/>
          <w:sz w:val="24"/>
          <w:szCs w:val="24"/>
        </w:rPr>
        <w:t>of Legionnaires’ disease in England and Wales from 1980 to 2009 was 3343. 2880 of these cases were associated with travel outside the UK and 463 cases were associated with travel within the UK (www.hpa.org.uk).</w:t>
      </w:r>
    </w:p>
    <w:p w14:paraId="3CC559F4" w14:textId="77777777" w:rsidR="00B529E7" w:rsidRDefault="00B529E7">
      <w:pPr>
        <w:spacing w:line="200" w:lineRule="exact"/>
        <w:rPr>
          <w:sz w:val="20"/>
          <w:szCs w:val="20"/>
        </w:rPr>
      </w:pPr>
    </w:p>
    <w:p w14:paraId="7A18B1FD" w14:textId="77777777" w:rsidR="00B529E7" w:rsidRDefault="00B529E7">
      <w:pPr>
        <w:spacing w:line="220" w:lineRule="exact"/>
        <w:rPr>
          <w:sz w:val="20"/>
          <w:szCs w:val="20"/>
        </w:rPr>
      </w:pPr>
    </w:p>
    <w:p w14:paraId="20713AA3" w14:textId="77777777" w:rsidR="00B529E7" w:rsidRDefault="009277D4">
      <w:pPr>
        <w:ind w:left="360"/>
        <w:rPr>
          <w:sz w:val="20"/>
          <w:szCs w:val="20"/>
        </w:rPr>
      </w:pPr>
      <w:r>
        <w:rPr>
          <w:rFonts w:ascii="Times" w:eastAsia="Times" w:hAnsi="Times" w:cs="Times"/>
          <w:sz w:val="24"/>
          <w:szCs w:val="24"/>
        </w:rPr>
        <w:t>1.5.4 Legionnaires’ disease in long-term ca</w:t>
      </w:r>
      <w:r>
        <w:rPr>
          <w:rFonts w:ascii="Times" w:eastAsia="Times" w:hAnsi="Times" w:cs="Times"/>
          <w:sz w:val="24"/>
          <w:szCs w:val="24"/>
        </w:rPr>
        <w:t>re residents</w:t>
      </w:r>
    </w:p>
    <w:p w14:paraId="32E33F48" w14:textId="77777777" w:rsidR="00B529E7" w:rsidRDefault="00B529E7">
      <w:pPr>
        <w:spacing w:line="200" w:lineRule="exact"/>
        <w:rPr>
          <w:sz w:val="20"/>
          <w:szCs w:val="20"/>
        </w:rPr>
      </w:pPr>
    </w:p>
    <w:p w14:paraId="52FF6C3F" w14:textId="77777777" w:rsidR="00B529E7" w:rsidRDefault="00B529E7">
      <w:pPr>
        <w:spacing w:line="364" w:lineRule="exact"/>
        <w:rPr>
          <w:sz w:val="20"/>
          <w:szCs w:val="20"/>
        </w:rPr>
      </w:pPr>
    </w:p>
    <w:p w14:paraId="2BE8847B" w14:textId="77777777" w:rsidR="00B529E7" w:rsidRDefault="009277D4">
      <w:pPr>
        <w:spacing w:line="350" w:lineRule="auto"/>
        <w:ind w:left="360" w:right="360"/>
        <w:jc w:val="both"/>
        <w:rPr>
          <w:sz w:val="20"/>
          <w:szCs w:val="20"/>
        </w:rPr>
      </w:pPr>
      <w:r>
        <w:rPr>
          <w:rFonts w:ascii="Times" w:eastAsia="Times" w:hAnsi="Times" w:cs="Times"/>
          <w:sz w:val="24"/>
          <w:szCs w:val="24"/>
        </w:rPr>
        <w:t>Pneumonia is the leading cause of death and an important cause of transfer to acute care facilities in long-term care residents (Muder, 1998).</w:t>
      </w:r>
    </w:p>
    <w:p w14:paraId="122F2320" w14:textId="77777777" w:rsidR="00B529E7" w:rsidRDefault="00B529E7">
      <w:pPr>
        <w:spacing w:line="200" w:lineRule="exact"/>
        <w:rPr>
          <w:sz w:val="20"/>
          <w:szCs w:val="20"/>
        </w:rPr>
      </w:pPr>
    </w:p>
    <w:p w14:paraId="35633E32" w14:textId="77777777" w:rsidR="00B529E7" w:rsidRDefault="00B529E7">
      <w:pPr>
        <w:spacing w:line="238" w:lineRule="exact"/>
        <w:rPr>
          <w:sz w:val="20"/>
          <w:szCs w:val="20"/>
        </w:rPr>
      </w:pPr>
    </w:p>
    <w:p w14:paraId="3B55C727" w14:textId="77777777" w:rsidR="00B529E7" w:rsidRDefault="009277D4">
      <w:pPr>
        <w:spacing w:line="357" w:lineRule="auto"/>
        <w:ind w:left="360" w:right="340"/>
        <w:jc w:val="both"/>
        <w:rPr>
          <w:sz w:val="20"/>
          <w:szCs w:val="20"/>
        </w:rPr>
      </w:pPr>
      <w:r>
        <w:rPr>
          <w:rFonts w:ascii="Times" w:eastAsia="Times" w:hAnsi="Times" w:cs="Times"/>
          <w:sz w:val="24"/>
          <w:szCs w:val="24"/>
        </w:rPr>
        <w:t>There are a number of epidemiological factors that suggest that long-term care residents might b</w:t>
      </w:r>
      <w:r>
        <w:rPr>
          <w:rFonts w:ascii="Times" w:eastAsia="Times" w:hAnsi="Times" w:cs="Times"/>
          <w:sz w:val="24"/>
          <w:szCs w:val="24"/>
        </w:rPr>
        <w:t>e at particular risk for legionellosis should it be present in the environment. Long-term care residents often have swallowing difficulties, and many receive nasogastric tube feedings, predisposing factors to aspiration which is the primary mode of transmi</w:t>
      </w:r>
      <w:r>
        <w:rPr>
          <w:rFonts w:ascii="Times" w:eastAsia="Times" w:hAnsi="Times" w:cs="Times"/>
          <w:sz w:val="24"/>
          <w:szCs w:val="24"/>
        </w:rPr>
        <w:t xml:space="preserve">ssion (Seenivasan </w:t>
      </w:r>
      <w:r>
        <w:rPr>
          <w:rFonts w:ascii="Times" w:eastAsia="Times" w:hAnsi="Times" w:cs="Times"/>
          <w:i/>
          <w:iCs/>
          <w:sz w:val="24"/>
          <w:szCs w:val="24"/>
        </w:rPr>
        <w:t>et al.,</w:t>
      </w:r>
      <w:r>
        <w:rPr>
          <w:rFonts w:ascii="Times" w:eastAsia="Times" w:hAnsi="Times" w:cs="Times"/>
          <w:sz w:val="24"/>
          <w:szCs w:val="24"/>
        </w:rPr>
        <w:t xml:space="preserve"> 2005).</w:t>
      </w:r>
    </w:p>
    <w:p w14:paraId="64C5E57A" w14:textId="77777777" w:rsidR="00B529E7" w:rsidRDefault="00B529E7">
      <w:pPr>
        <w:sectPr w:rsidR="00B529E7">
          <w:pgSz w:w="11900" w:h="16840"/>
          <w:pgMar w:top="1272" w:right="1440" w:bottom="142" w:left="1440" w:header="0" w:footer="0" w:gutter="0"/>
          <w:cols w:space="720" w:equalWidth="0">
            <w:col w:w="9020"/>
          </w:cols>
        </w:sectPr>
      </w:pPr>
    </w:p>
    <w:p w14:paraId="17017002" w14:textId="77777777" w:rsidR="00B529E7" w:rsidRDefault="00B529E7">
      <w:pPr>
        <w:spacing w:line="200" w:lineRule="exact"/>
        <w:rPr>
          <w:sz w:val="20"/>
          <w:szCs w:val="20"/>
        </w:rPr>
      </w:pPr>
    </w:p>
    <w:p w14:paraId="2D32CBC7" w14:textId="77777777" w:rsidR="00B529E7" w:rsidRDefault="00B529E7">
      <w:pPr>
        <w:spacing w:line="200" w:lineRule="exact"/>
        <w:rPr>
          <w:sz w:val="20"/>
          <w:szCs w:val="20"/>
        </w:rPr>
      </w:pPr>
    </w:p>
    <w:p w14:paraId="10C05CF9" w14:textId="77777777" w:rsidR="00B529E7" w:rsidRDefault="00B529E7">
      <w:pPr>
        <w:spacing w:line="200" w:lineRule="exact"/>
        <w:rPr>
          <w:sz w:val="20"/>
          <w:szCs w:val="20"/>
        </w:rPr>
      </w:pPr>
    </w:p>
    <w:p w14:paraId="3EBB8177" w14:textId="77777777" w:rsidR="00B529E7" w:rsidRDefault="00B529E7">
      <w:pPr>
        <w:spacing w:line="200" w:lineRule="exact"/>
        <w:rPr>
          <w:sz w:val="20"/>
          <w:szCs w:val="20"/>
        </w:rPr>
      </w:pPr>
    </w:p>
    <w:p w14:paraId="3A62973C" w14:textId="77777777" w:rsidR="00B529E7" w:rsidRDefault="00B529E7">
      <w:pPr>
        <w:spacing w:line="200" w:lineRule="exact"/>
        <w:rPr>
          <w:sz w:val="20"/>
          <w:szCs w:val="20"/>
        </w:rPr>
      </w:pPr>
    </w:p>
    <w:p w14:paraId="7350ACF0" w14:textId="77777777" w:rsidR="00B529E7" w:rsidRDefault="00B529E7">
      <w:pPr>
        <w:spacing w:line="391" w:lineRule="exact"/>
        <w:rPr>
          <w:sz w:val="20"/>
          <w:szCs w:val="20"/>
        </w:rPr>
      </w:pPr>
    </w:p>
    <w:p w14:paraId="790772B6" w14:textId="77777777" w:rsidR="00B529E7" w:rsidRDefault="009277D4">
      <w:pPr>
        <w:ind w:left="8420"/>
        <w:rPr>
          <w:sz w:val="20"/>
          <w:szCs w:val="20"/>
        </w:rPr>
      </w:pPr>
      <w:r>
        <w:rPr>
          <w:rFonts w:ascii="Helvetica" w:eastAsia="Helvetica" w:hAnsi="Helvetica" w:cs="Helvetica"/>
          <w:sz w:val="21"/>
          <w:szCs w:val="21"/>
        </w:rPr>
        <w:t>11</w:t>
      </w:r>
    </w:p>
    <w:p w14:paraId="2DC8B651" w14:textId="77777777" w:rsidR="00B529E7" w:rsidRDefault="00B529E7">
      <w:pPr>
        <w:sectPr w:rsidR="00B529E7">
          <w:type w:val="continuous"/>
          <w:pgSz w:w="11900" w:h="16840"/>
          <w:pgMar w:top="1272" w:right="1440" w:bottom="142" w:left="1440" w:header="0" w:footer="0" w:gutter="0"/>
          <w:cols w:space="720" w:equalWidth="0">
            <w:col w:w="9020"/>
          </w:cols>
        </w:sectPr>
      </w:pPr>
    </w:p>
    <w:p w14:paraId="08070132" w14:textId="77777777" w:rsidR="00B529E7" w:rsidRDefault="009277D4">
      <w:pPr>
        <w:tabs>
          <w:tab w:val="left" w:pos="880"/>
        </w:tabs>
        <w:ind w:left="360"/>
        <w:rPr>
          <w:sz w:val="20"/>
          <w:szCs w:val="20"/>
        </w:rPr>
      </w:pPr>
      <w:r>
        <w:rPr>
          <w:rFonts w:ascii="Times" w:eastAsia="Times" w:hAnsi="Times" w:cs="Times"/>
          <w:sz w:val="24"/>
          <w:szCs w:val="24"/>
        </w:rPr>
        <w:lastRenderedPageBreak/>
        <w:t>1.6</w:t>
      </w:r>
      <w:r>
        <w:rPr>
          <w:sz w:val="20"/>
          <w:szCs w:val="20"/>
        </w:rPr>
        <w:tab/>
      </w:r>
      <w:r>
        <w:rPr>
          <w:rFonts w:ascii="Times" w:eastAsia="Times" w:hAnsi="Times" w:cs="Times"/>
          <w:i/>
          <w:iCs/>
          <w:sz w:val="23"/>
          <w:szCs w:val="23"/>
        </w:rPr>
        <w:t xml:space="preserve">Legionella </w:t>
      </w:r>
      <w:r>
        <w:rPr>
          <w:rFonts w:ascii="Times" w:eastAsia="Times" w:hAnsi="Times" w:cs="Times"/>
          <w:sz w:val="23"/>
          <w:szCs w:val="23"/>
        </w:rPr>
        <w:t>sources</w:t>
      </w:r>
    </w:p>
    <w:p w14:paraId="0FC57E62" w14:textId="77777777" w:rsidR="00B529E7" w:rsidRDefault="00B529E7">
      <w:pPr>
        <w:spacing w:line="200" w:lineRule="exact"/>
        <w:rPr>
          <w:sz w:val="20"/>
          <w:szCs w:val="20"/>
        </w:rPr>
      </w:pPr>
    </w:p>
    <w:p w14:paraId="268E3751" w14:textId="77777777" w:rsidR="00B529E7" w:rsidRDefault="00B529E7">
      <w:pPr>
        <w:spacing w:line="364" w:lineRule="exact"/>
        <w:rPr>
          <w:sz w:val="20"/>
          <w:szCs w:val="20"/>
        </w:rPr>
      </w:pPr>
    </w:p>
    <w:p w14:paraId="38ECDD5E" w14:textId="77777777" w:rsidR="00B529E7" w:rsidRDefault="009277D4">
      <w:pPr>
        <w:spacing w:line="354" w:lineRule="auto"/>
        <w:ind w:left="360" w:right="360"/>
        <w:jc w:val="both"/>
        <w:rPr>
          <w:sz w:val="20"/>
          <w:szCs w:val="20"/>
        </w:rPr>
      </w:pPr>
      <w:r>
        <w:rPr>
          <w:rFonts w:ascii="Times" w:eastAsia="Times" w:hAnsi="Times" w:cs="Times"/>
          <w:sz w:val="24"/>
          <w:szCs w:val="24"/>
        </w:rPr>
        <w:t xml:space="preserve">Ubiquitously found in nature, </w:t>
      </w:r>
      <w:r>
        <w:rPr>
          <w:rFonts w:ascii="Times" w:eastAsia="Times" w:hAnsi="Times" w:cs="Times"/>
          <w:i/>
          <w:iCs/>
          <w:sz w:val="24"/>
          <w:szCs w:val="24"/>
        </w:rPr>
        <w:t>Legionella</w:t>
      </w:r>
      <w:r>
        <w:rPr>
          <w:rFonts w:ascii="Times" w:eastAsia="Times" w:hAnsi="Times" w:cs="Times"/>
          <w:sz w:val="24"/>
          <w:szCs w:val="24"/>
        </w:rPr>
        <w:t xml:space="preserve"> exist primarily in environmental waters, although some have been isolated from potting soils and moist soil samples (Fields 1996).</w:t>
      </w:r>
    </w:p>
    <w:p w14:paraId="71F528CD" w14:textId="77777777" w:rsidR="00B529E7" w:rsidRDefault="00B529E7">
      <w:pPr>
        <w:spacing w:line="200" w:lineRule="exact"/>
        <w:rPr>
          <w:sz w:val="20"/>
          <w:szCs w:val="20"/>
        </w:rPr>
      </w:pPr>
    </w:p>
    <w:p w14:paraId="652B2F84" w14:textId="77777777" w:rsidR="00B529E7" w:rsidRDefault="00B529E7">
      <w:pPr>
        <w:spacing w:line="232" w:lineRule="exact"/>
        <w:rPr>
          <w:sz w:val="20"/>
          <w:szCs w:val="20"/>
        </w:rPr>
      </w:pPr>
    </w:p>
    <w:p w14:paraId="44CABC49" w14:textId="77777777" w:rsidR="00B529E7" w:rsidRDefault="009277D4">
      <w:pPr>
        <w:spacing w:line="359" w:lineRule="auto"/>
        <w:ind w:left="360" w:right="340"/>
        <w:jc w:val="both"/>
        <w:rPr>
          <w:sz w:val="20"/>
          <w:szCs w:val="20"/>
        </w:rPr>
      </w:pPr>
      <w:r>
        <w:rPr>
          <w:rFonts w:ascii="Times" w:eastAsia="Times" w:hAnsi="Times" w:cs="Times"/>
          <w:sz w:val="24"/>
          <w:szCs w:val="24"/>
        </w:rPr>
        <w:t xml:space="preserve">Subsequent to the 1976 outbreak, </w:t>
      </w:r>
      <w:r>
        <w:rPr>
          <w:rFonts w:ascii="Times" w:eastAsia="Times" w:hAnsi="Times" w:cs="Times"/>
          <w:i/>
          <w:iCs/>
          <w:sz w:val="24"/>
          <w:szCs w:val="24"/>
        </w:rPr>
        <w:t>Legionella</w:t>
      </w:r>
      <w:r>
        <w:rPr>
          <w:rFonts w:ascii="Times" w:eastAsia="Times" w:hAnsi="Times" w:cs="Times"/>
          <w:sz w:val="24"/>
          <w:szCs w:val="24"/>
        </w:rPr>
        <w:t xml:space="preserve"> species were discovered and isolated in lakes, rivers, and naturally warm wate</w:t>
      </w:r>
      <w:r>
        <w:rPr>
          <w:rFonts w:ascii="Times" w:eastAsia="Times" w:hAnsi="Times" w:cs="Times"/>
          <w:sz w:val="24"/>
          <w:szCs w:val="24"/>
        </w:rPr>
        <w:t xml:space="preserve">r such as hot springs in North America (Tison </w:t>
      </w:r>
      <w:r>
        <w:rPr>
          <w:rFonts w:ascii="Times" w:eastAsia="Times" w:hAnsi="Times" w:cs="Times"/>
          <w:i/>
          <w:iCs/>
          <w:sz w:val="24"/>
          <w:szCs w:val="24"/>
        </w:rPr>
        <w:t>et</w:t>
      </w:r>
      <w:r>
        <w:rPr>
          <w:rFonts w:ascii="Times" w:eastAsia="Times" w:hAnsi="Times" w:cs="Times"/>
          <w:sz w:val="24"/>
          <w:szCs w:val="24"/>
        </w:rPr>
        <w:t xml:space="preserve"> </w:t>
      </w:r>
      <w:r>
        <w:rPr>
          <w:rFonts w:ascii="Times" w:eastAsia="Times" w:hAnsi="Times" w:cs="Times"/>
          <w:i/>
          <w:iCs/>
          <w:sz w:val="24"/>
          <w:szCs w:val="24"/>
        </w:rPr>
        <w:t xml:space="preserve">al., </w:t>
      </w:r>
      <w:r>
        <w:rPr>
          <w:rFonts w:ascii="Times" w:eastAsia="Times" w:hAnsi="Times" w:cs="Times"/>
          <w:sz w:val="24"/>
          <w:szCs w:val="24"/>
        </w:rPr>
        <w:t>1983, Campbell</w:t>
      </w:r>
      <w:r>
        <w:rPr>
          <w:rFonts w:ascii="Times" w:eastAsia="Times" w:hAnsi="Times" w:cs="Times"/>
          <w:i/>
          <w:iCs/>
          <w:sz w:val="24"/>
          <w:szCs w:val="24"/>
        </w:rPr>
        <w:t xml:space="preserve"> et al., </w:t>
      </w:r>
      <w:r>
        <w:rPr>
          <w:rFonts w:ascii="Times" w:eastAsia="Times" w:hAnsi="Times" w:cs="Times"/>
          <w:sz w:val="24"/>
          <w:szCs w:val="24"/>
        </w:rPr>
        <w:t>1984) and in Europe (Bornstein</w:t>
      </w:r>
      <w:r>
        <w:rPr>
          <w:rFonts w:ascii="Times" w:eastAsia="Times" w:hAnsi="Times" w:cs="Times"/>
          <w:i/>
          <w:iCs/>
          <w:sz w:val="24"/>
          <w:szCs w:val="24"/>
        </w:rPr>
        <w:t xml:space="preserve"> et al., </w:t>
      </w:r>
      <w:r>
        <w:rPr>
          <w:rFonts w:ascii="Times" w:eastAsia="Times" w:hAnsi="Times" w:cs="Times"/>
          <w:sz w:val="24"/>
          <w:szCs w:val="24"/>
        </w:rPr>
        <w:t>1989). It was noted</w:t>
      </w:r>
      <w:r>
        <w:rPr>
          <w:rFonts w:ascii="Times" w:eastAsia="Times" w:hAnsi="Times" w:cs="Times"/>
          <w:i/>
          <w:iCs/>
          <w:sz w:val="24"/>
          <w:szCs w:val="24"/>
        </w:rPr>
        <w:t xml:space="preserve"> </w:t>
      </w:r>
      <w:r>
        <w:rPr>
          <w:rFonts w:ascii="Times" w:eastAsia="Times" w:hAnsi="Times" w:cs="Times"/>
          <w:sz w:val="24"/>
          <w:szCs w:val="24"/>
        </w:rPr>
        <w:t>that significantly more were isolated from waters whose temperatures lay between 36</w:t>
      </w:r>
      <w:r>
        <w:rPr>
          <w:rFonts w:ascii="Symbol" w:eastAsia="Symbol" w:hAnsi="Symbol" w:cs="Symbol"/>
          <w:sz w:val="24"/>
          <w:szCs w:val="24"/>
        </w:rPr>
        <w:t></w:t>
      </w:r>
      <w:r>
        <w:rPr>
          <w:rFonts w:ascii="Times" w:eastAsia="Times" w:hAnsi="Times" w:cs="Times"/>
          <w:sz w:val="24"/>
          <w:szCs w:val="24"/>
        </w:rPr>
        <w:t>C and 70</w:t>
      </w:r>
      <w:r>
        <w:rPr>
          <w:rFonts w:ascii="Symbol" w:eastAsia="Symbol" w:hAnsi="Symbol" w:cs="Symbol"/>
          <w:sz w:val="24"/>
          <w:szCs w:val="24"/>
        </w:rPr>
        <w:t></w:t>
      </w:r>
      <w:r>
        <w:rPr>
          <w:rFonts w:ascii="Times" w:eastAsia="Times" w:hAnsi="Times" w:cs="Times"/>
          <w:sz w:val="24"/>
          <w:szCs w:val="24"/>
        </w:rPr>
        <w:t>C. In Europe, they have als</w:t>
      </w:r>
      <w:r>
        <w:rPr>
          <w:rFonts w:ascii="Times" w:eastAsia="Times" w:hAnsi="Times" w:cs="Times"/>
          <w:sz w:val="24"/>
          <w:szCs w:val="24"/>
        </w:rPr>
        <w:t>o been isolated from both surface and ground waters (Newsome, 2001).</w:t>
      </w:r>
    </w:p>
    <w:p w14:paraId="30A6147D" w14:textId="77777777" w:rsidR="00B529E7" w:rsidRDefault="00B529E7">
      <w:pPr>
        <w:spacing w:line="200" w:lineRule="exact"/>
        <w:rPr>
          <w:sz w:val="20"/>
          <w:szCs w:val="20"/>
        </w:rPr>
      </w:pPr>
    </w:p>
    <w:p w14:paraId="6E6CBC53" w14:textId="77777777" w:rsidR="00B529E7" w:rsidRDefault="00B529E7">
      <w:pPr>
        <w:spacing w:line="222" w:lineRule="exact"/>
        <w:rPr>
          <w:sz w:val="20"/>
          <w:szCs w:val="20"/>
        </w:rPr>
      </w:pPr>
    </w:p>
    <w:p w14:paraId="5C81AFD7" w14:textId="77777777" w:rsidR="00B529E7" w:rsidRDefault="009277D4">
      <w:pPr>
        <w:spacing w:line="357" w:lineRule="auto"/>
        <w:ind w:left="360" w:right="340"/>
        <w:jc w:val="both"/>
        <w:rPr>
          <w:sz w:val="20"/>
          <w:szCs w:val="20"/>
        </w:rPr>
      </w:pPr>
      <w:r>
        <w:rPr>
          <w:rFonts w:ascii="Times" w:eastAsia="Times" w:hAnsi="Times" w:cs="Times"/>
          <w:i/>
          <w:iCs/>
          <w:sz w:val="24"/>
          <w:szCs w:val="24"/>
        </w:rPr>
        <w:t xml:space="preserve">Legionella </w:t>
      </w:r>
      <w:r>
        <w:rPr>
          <w:rFonts w:ascii="Times" w:eastAsia="Times" w:hAnsi="Times" w:cs="Times"/>
          <w:sz w:val="24"/>
          <w:szCs w:val="24"/>
        </w:rPr>
        <w:t>are present in all phases of sewage treatment, and population numbers do</w:t>
      </w:r>
      <w:r>
        <w:rPr>
          <w:rFonts w:ascii="Times" w:eastAsia="Times" w:hAnsi="Times" w:cs="Times"/>
          <w:i/>
          <w:iCs/>
          <w:sz w:val="24"/>
          <w:szCs w:val="24"/>
        </w:rPr>
        <w:t xml:space="preserve"> </w:t>
      </w:r>
      <w:r>
        <w:rPr>
          <w:rFonts w:ascii="Times" w:eastAsia="Times" w:hAnsi="Times" w:cs="Times"/>
          <w:sz w:val="24"/>
          <w:szCs w:val="24"/>
        </w:rPr>
        <w:t xml:space="preserve">not decline significantly through the treatment process (Palmer </w:t>
      </w:r>
      <w:r>
        <w:rPr>
          <w:rFonts w:ascii="Times" w:eastAsia="Times" w:hAnsi="Times" w:cs="Times"/>
          <w:i/>
          <w:iCs/>
          <w:sz w:val="24"/>
          <w:szCs w:val="24"/>
        </w:rPr>
        <w:t>et al.,</w:t>
      </w:r>
      <w:r>
        <w:rPr>
          <w:rFonts w:ascii="Times" w:eastAsia="Times" w:hAnsi="Times" w:cs="Times"/>
          <w:sz w:val="24"/>
          <w:szCs w:val="24"/>
        </w:rPr>
        <w:t xml:space="preserve"> 1993). States </w:t>
      </w:r>
      <w:r>
        <w:rPr>
          <w:rFonts w:ascii="Times" w:eastAsia="Times" w:hAnsi="Times" w:cs="Times"/>
          <w:i/>
          <w:iCs/>
          <w:sz w:val="24"/>
          <w:szCs w:val="24"/>
        </w:rPr>
        <w:t>et</w:t>
      </w:r>
      <w:r>
        <w:rPr>
          <w:rFonts w:ascii="Times" w:eastAsia="Times" w:hAnsi="Times" w:cs="Times"/>
          <w:sz w:val="24"/>
          <w:szCs w:val="24"/>
        </w:rPr>
        <w:t xml:space="preserve"> </w:t>
      </w:r>
      <w:r>
        <w:rPr>
          <w:rFonts w:ascii="Times" w:eastAsia="Times" w:hAnsi="Times" w:cs="Times"/>
          <w:i/>
          <w:iCs/>
          <w:sz w:val="24"/>
          <w:szCs w:val="24"/>
        </w:rPr>
        <w:t xml:space="preserve">al., </w:t>
      </w:r>
      <w:r>
        <w:rPr>
          <w:rFonts w:ascii="Times" w:eastAsia="Times" w:hAnsi="Times" w:cs="Times"/>
          <w:sz w:val="24"/>
          <w:szCs w:val="24"/>
        </w:rPr>
        <w:t>1989 sh</w:t>
      </w:r>
      <w:r>
        <w:rPr>
          <w:rFonts w:ascii="Times" w:eastAsia="Times" w:hAnsi="Times" w:cs="Times"/>
          <w:sz w:val="24"/>
          <w:szCs w:val="24"/>
        </w:rPr>
        <w:t>owed the potential for</w:t>
      </w:r>
      <w:r>
        <w:rPr>
          <w:rFonts w:ascii="Times" w:eastAsia="Times" w:hAnsi="Times" w:cs="Times"/>
          <w:i/>
          <w:iCs/>
          <w:sz w:val="24"/>
          <w:szCs w:val="24"/>
        </w:rPr>
        <w:t xml:space="preserve"> Legionella </w:t>
      </w:r>
      <w:r>
        <w:rPr>
          <w:rFonts w:ascii="Times" w:eastAsia="Times" w:hAnsi="Times" w:cs="Times"/>
          <w:sz w:val="24"/>
          <w:szCs w:val="24"/>
        </w:rPr>
        <w:t>growth within municipal systems, which</w:t>
      </w:r>
      <w:r>
        <w:rPr>
          <w:rFonts w:ascii="Times" w:eastAsia="Times" w:hAnsi="Times" w:cs="Times"/>
          <w:i/>
          <w:iCs/>
          <w:sz w:val="24"/>
          <w:szCs w:val="24"/>
        </w:rPr>
        <w:t xml:space="preserve"> </w:t>
      </w:r>
      <w:r>
        <w:rPr>
          <w:rFonts w:ascii="Times" w:eastAsia="Times" w:hAnsi="Times" w:cs="Times"/>
          <w:sz w:val="24"/>
          <w:szCs w:val="24"/>
        </w:rPr>
        <w:t xml:space="preserve">supports the hypothesis that public water supplies may contaminate the plumbing systems of hospitals and other large buildings (States </w:t>
      </w:r>
      <w:r>
        <w:rPr>
          <w:rFonts w:ascii="Times" w:eastAsia="Times" w:hAnsi="Times" w:cs="Times"/>
          <w:i/>
          <w:iCs/>
          <w:sz w:val="24"/>
          <w:szCs w:val="24"/>
        </w:rPr>
        <w:t>et al.,</w:t>
      </w:r>
      <w:r>
        <w:rPr>
          <w:rFonts w:ascii="Times" w:eastAsia="Times" w:hAnsi="Times" w:cs="Times"/>
          <w:sz w:val="24"/>
          <w:szCs w:val="24"/>
        </w:rPr>
        <w:t xml:space="preserve"> 1989).</w:t>
      </w:r>
    </w:p>
    <w:p w14:paraId="7643B653" w14:textId="77777777" w:rsidR="00B529E7" w:rsidRDefault="00B529E7">
      <w:pPr>
        <w:spacing w:line="200" w:lineRule="exact"/>
        <w:rPr>
          <w:sz w:val="20"/>
          <w:szCs w:val="20"/>
        </w:rPr>
      </w:pPr>
    </w:p>
    <w:p w14:paraId="1EB68B96" w14:textId="77777777" w:rsidR="00B529E7" w:rsidRDefault="00B529E7">
      <w:pPr>
        <w:spacing w:line="231" w:lineRule="exact"/>
        <w:rPr>
          <w:sz w:val="20"/>
          <w:szCs w:val="20"/>
        </w:rPr>
      </w:pPr>
    </w:p>
    <w:p w14:paraId="5C15AFAA" w14:textId="77777777" w:rsidR="00B529E7" w:rsidRDefault="009277D4">
      <w:pPr>
        <w:spacing w:line="358" w:lineRule="auto"/>
        <w:ind w:left="360" w:right="340"/>
        <w:jc w:val="both"/>
        <w:rPr>
          <w:sz w:val="20"/>
          <w:szCs w:val="20"/>
        </w:rPr>
      </w:pPr>
      <w:r>
        <w:rPr>
          <w:rFonts w:ascii="Times" w:eastAsia="Times" w:hAnsi="Times" w:cs="Times"/>
          <w:i/>
          <w:iCs/>
          <w:sz w:val="24"/>
          <w:szCs w:val="24"/>
        </w:rPr>
        <w:t xml:space="preserve">Legionella </w:t>
      </w:r>
      <w:r>
        <w:rPr>
          <w:rFonts w:ascii="Times" w:eastAsia="Times" w:hAnsi="Times" w:cs="Times"/>
          <w:sz w:val="24"/>
          <w:szCs w:val="24"/>
        </w:rPr>
        <w:t>species have been fo</w:t>
      </w:r>
      <w:r>
        <w:rPr>
          <w:rFonts w:ascii="Times" w:eastAsia="Times" w:hAnsi="Times" w:cs="Times"/>
          <w:sz w:val="24"/>
          <w:szCs w:val="24"/>
        </w:rPr>
        <w:t>und in these water systems as well as in drinking</w:t>
      </w:r>
      <w:r>
        <w:rPr>
          <w:rFonts w:ascii="Times" w:eastAsia="Times" w:hAnsi="Times" w:cs="Times"/>
          <w:i/>
          <w:iCs/>
          <w:sz w:val="24"/>
          <w:szCs w:val="24"/>
        </w:rPr>
        <w:t xml:space="preserve"> </w:t>
      </w:r>
      <w:r>
        <w:rPr>
          <w:rFonts w:ascii="Times" w:eastAsia="Times" w:hAnsi="Times" w:cs="Times"/>
          <w:sz w:val="24"/>
          <w:szCs w:val="24"/>
        </w:rPr>
        <w:t xml:space="preserve">water at temperatures below 15ºC (Wullings and van der Kooij, 2006). Rusin </w:t>
      </w:r>
      <w:r>
        <w:rPr>
          <w:rFonts w:ascii="Times" w:eastAsia="Times" w:hAnsi="Times" w:cs="Times"/>
          <w:i/>
          <w:iCs/>
          <w:sz w:val="24"/>
          <w:szCs w:val="24"/>
        </w:rPr>
        <w:t>et al.,</w:t>
      </w:r>
      <w:r>
        <w:rPr>
          <w:rFonts w:ascii="Times" w:eastAsia="Times" w:hAnsi="Times" w:cs="Times"/>
          <w:sz w:val="24"/>
          <w:szCs w:val="24"/>
        </w:rPr>
        <w:t xml:space="preserve"> (1997) suggested that drinking water could be a significant source of infection with </w:t>
      </w:r>
      <w:r>
        <w:rPr>
          <w:rFonts w:ascii="Times" w:eastAsia="Times" w:hAnsi="Times" w:cs="Times"/>
          <w:i/>
          <w:iCs/>
          <w:sz w:val="24"/>
          <w:szCs w:val="24"/>
        </w:rPr>
        <w:t xml:space="preserve">Legionella </w:t>
      </w:r>
      <w:r>
        <w:rPr>
          <w:rFonts w:ascii="Times" w:eastAsia="Times" w:hAnsi="Times" w:cs="Times"/>
          <w:sz w:val="24"/>
          <w:szCs w:val="24"/>
        </w:rPr>
        <w:t>(Rusin</w:t>
      </w:r>
      <w:r>
        <w:rPr>
          <w:rFonts w:ascii="Times" w:eastAsia="Times" w:hAnsi="Times" w:cs="Times"/>
          <w:i/>
          <w:iCs/>
          <w:sz w:val="24"/>
          <w:szCs w:val="24"/>
        </w:rPr>
        <w:t xml:space="preserve"> et al., </w:t>
      </w:r>
      <w:r>
        <w:rPr>
          <w:rFonts w:ascii="Times" w:eastAsia="Times" w:hAnsi="Times" w:cs="Times"/>
          <w:sz w:val="24"/>
          <w:szCs w:val="24"/>
        </w:rPr>
        <w:t>1997). Restr</w:t>
      </w:r>
      <w:r>
        <w:rPr>
          <w:rFonts w:ascii="Times" w:eastAsia="Times" w:hAnsi="Times" w:cs="Times"/>
          <w:sz w:val="24"/>
          <w:szCs w:val="24"/>
        </w:rPr>
        <w:t>ictive values for</w:t>
      </w:r>
      <w:r>
        <w:rPr>
          <w:rFonts w:ascii="Times" w:eastAsia="Times" w:hAnsi="Times" w:cs="Times"/>
          <w:i/>
          <w:iCs/>
          <w:sz w:val="24"/>
          <w:szCs w:val="24"/>
        </w:rPr>
        <w:t xml:space="preserve"> Legionella </w:t>
      </w:r>
      <w:r>
        <w:rPr>
          <w:rFonts w:ascii="Times" w:eastAsia="Times" w:hAnsi="Times" w:cs="Times"/>
          <w:sz w:val="24"/>
          <w:szCs w:val="24"/>
        </w:rPr>
        <w:t>in drinking water</w:t>
      </w:r>
      <w:r>
        <w:rPr>
          <w:rFonts w:ascii="Times" w:eastAsia="Times" w:hAnsi="Times" w:cs="Times"/>
          <w:i/>
          <w:iCs/>
          <w:sz w:val="24"/>
          <w:szCs w:val="24"/>
        </w:rPr>
        <w:t xml:space="preserve"> </w:t>
      </w:r>
      <w:r>
        <w:rPr>
          <w:rFonts w:ascii="Times" w:eastAsia="Times" w:hAnsi="Times" w:cs="Times"/>
          <w:sz w:val="24"/>
          <w:szCs w:val="24"/>
        </w:rPr>
        <w:t xml:space="preserve">supplies are however not set as </w:t>
      </w:r>
      <w:r>
        <w:rPr>
          <w:rFonts w:ascii="Times" w:eastAsia="Times" w:hAnsi="Times" w:cs="Times"/>
          <w:i/>
          <w:iCs/>
          <w:sz w:val="24"/>
          <w:szCs w:val="24"/>
        </w:rPr>
        <w:t>Legionella</w:t>
      </w:r>
      <w:r>
        <w:rPr>
          <w:rFonts w:ascii="Times" w:eastAsia="Times" w:hAnsi="Times" w:cs="Times"/>
          <w:sz w:val="24"/>
          <w:szCs w:val="24"/>
        </w:rPr>
        <w:t xml:space="preserve"> are considered pathogenic only when inhaled and not when consumed (UK Water Supply (Water Quality) Regulations 2000).</w:t>
      </w:r>
    </w:p>
    <w:p w14:paraId="4700F31C" w14:textId="77777777" w:rsidR="00B529E7" w:rsidRDefault="00B529E7">
      <w:pPr>
        <w:sectPr w:rsidR="00B529E7">
          <w:pgSz w:w="11900" w:h="16840"/>
          <w:pgMar w:top="1260" w:right="1440" w:bottom="142" w:left="1440" w:header="0" w:footer="0" w:gutter="0"/>
          <w:cols w:space="720" w:equalWidth="0">
            <w:col w:w="9020"/>
          </w:cols>
        </w:sectPr>
      </w:pPr>
    </w:p>
    <w:p w14:paraId="0A7B57A9" w14:textId="77777777" w:rsidR="00B529E7" w:rsidRDefault="00B529E7">
      <w:pPr>
        <w:spacing w:line="200" w:lineRule="exact"/>
        <w:rPr>
          <w:sz w:val="20"/>
          <w:szCs w:val="20"/>
        </w:rPr>
      </w:pPr>
    </w:p>
    <w:p w14:paraId="38DEA3BF" w14:textId="77777777" w:rsidR="00B529E7" w:rsidRDefault="00B529E7">
      <w:pPr>
        <w:spacing w:line="200" w:lineRule="exact"/>
        <w:rPr>
          <w:sz w:val="20"/>
          <w:szCs w:val="20"/>
        </w:rPr>
      </w:pPr>
    </w:p>
    <w:p w14:paraId="503C9673" w14:textId="77777777" w:rsidR="00B529E7" w:rsidRDefault="00B529E7">
      <w:pPr>
        <w:spacing w:line="200" w:lineRule="exact"/>
        <w:rPr>
          <w:sz w:val="20"/>
          <w:szCs w:val="20"/>
        </w:rPr>
      </w:pPr>
    </w:p>
    <w:p w14:paraId="3F649F3B" w14:textId="77777777" w:rsidR="00B529E7" w:rsidRDefault="00B529E7">
      <w:pPr>
        <w:spacing w:line="200" w:lineRule="exact"/>
        <w:rPr>
          <w:sz w:val="20"/>
          <w:szCs w:val="20"/>
        </w:rPr>
      </w:pPr>
    </w:p>
    <w:p w14:paraId="123D7207" w14:textId="77777777" w:rsidR="00B529E7" w:rsidRDefault="00B529E7">
      <w:pPr>
        <w:spacing w:line="200" w:lineRule="exact"/>
        <w:rPr>
          <w:sz w:val="20"/>
          <w:szCs w:val="20"/>
        </w:rPr>
      </w:pPr>
    </w:p>
    <w:p w14:paraId="5A4C36FB" w14:textId="77777777" w:rsidR="00B529E7" w:rsidRDefault="00B529E7">
      <w:pPr>
        <w:spacing w:line="200" w:lineRule="exact"/>
        <w:rPr>
          <w:sz w:val="20"/>
          <w:szCs w:val="20"/>
        </w:rPr>
      </w:pPr>
    </w:p>
    <w:p w14:paraId="38E61D1E" w14:textId="77777777" w:rsidR="00B529E7" w:rsidRDefault="00B529E7">
      <w:pPr>
        <w:spacing w:line="200" w:lineRule="exact"/>
        <w:rPr>
          <w:sz w:val="20"/>
          <w:szCs w:val="20"/>
        </w:rPr>
      </w:pPr>
    </w:p>
    <w:p w14:paraId="6EF7CAE2" w14:textId="77777777" w:rsidR="00B529E7" w:rsidRDefault="00B529E7">
      <w:pPr>
        <w:spacing w:line="200" w:lineRule="exact"/>
        <w:rPr>
          <w:sz w:val="20"/>
          <w:szCs w:val="20"/>
        </w:rPr>
      </w:pPr>
    </w:p>
    <w:p w14:paraId="332F28C7" w14:textId="77777777" w:rsidR="00B529E7" w:rsidRDefault="00B529E7">
      <w:pPr>
        <w:spacing w:line="200" w:lineRule="exact"/>
        <w:rPr>
          <w:sz w:val="20"/>
          <w:szCs w:val="20"/>
        </w:rPr>
      </w:pPr>
    </w:p>
    <w:p w14:paraId="333C2AB1" w14:textId="77777777" w:rsidR="00B529E7" w:rsidRDefault="00B529E7">
      <w:pPr>
        <w:spacing w:line="200" w:lineRule="exact"/>
        <w:rPr>
          <w:sz w:val="20"/>
          <w:szCs w:val="20"/>
        </w:rPr>
      </w:pPr>
    </w:p>
    <w:p w14:paraId="263E9E52" w14:textId="77777777" w:rsidR="00B529E7" w:rsidRDefault="00B529E7">
      <w:pPr>
        <w:spacing w:line="200" w:lineRule="exact"/>
        <w:rPr>
          <w:sz w:val="20"/>
          <w:szCs w:val="20"/>
        </w:rPr>
      </w:pPr>
    </w:p>
    <w:p w14:paraId="4B4C7758" w14:textId="77777777" w:rsidR="00B529E7" w:rsidRDefault="00B529E7">
      <w:pPr>
        <w:spacing w:line="200" w:lineRule="exact"/>
        <w:rPr>
          <w:sz w:val="20"/>
          <w:szCs w:val="20"/>
        </w:rPr>
      </w:pPr>
    </w:p>
    <w:p w14:paraId="4F8B56B7" w14:textId="77777777" w:rsidR="00B529E7" w:rsidRDefault="00B529E7">
      <w:pPr>
        <w:spacing w:line="200" w:lineRule="exact"/>
        <w:rPr>
          <w:sz w:val="20"/>
          <w:szCs w:val="20"/>
        </w:rPr>
      </w:pPr>
    </w:p>
    <w:p w14:paraId="2F8A8BF7" w14:textId="77777777" w:rsidR="00B529E7" w:rsidRDefault="00B529E7">
      <w:pPr>
        <w:spacing w:line="200" w:lineRule="exact"/>
        <w:rPr>
          <w:sz w:val="20"/>
          <w:szCs w:val="20"/>
        </w:rPr>
      </w:pPr>
    </w:p>
    <w:p w14:paraId="71284244" w14:textId="77777777" w:rsidR="00B529E7" w:rsidRDefault="00B529E7">
      <w:pPr>
        <w:spacing w:line="200" w:lineRule="exact"/>
        <w:rPr>
          <w:sz w:val="20"/>
          <w:szCs w:val="20"/>
        </w:rPr>
      </w:pPr>
    </w:p>
    <w:p w14:paraId="30832C1B" w14:textId="77777777" w:rsidR="00B529E7" w:rsidRDefault="00B529E7">
      <w:pPr>
        <w:spacing w:line="200" w:lineRule="exact"/>
        <w:rPr>
          <w:sz w:val="20"/>
          <w:szCs w:val="20"/>
        </w:rPr>
      </w:pPr>
    </w:p>
    <w:p w14:paraId="333FD5F6" w14:textId="77777777" w:rsidR="00B529E7" w:rsidRDefault="00B529E7">
      <w:pPr>
        <w:spacing w:line="200" w:lineRule="exact"/>
        <w:rPr>
          <w:sz w:val="20"/>
          <w:szCs w:val="20"/>
        </w:rPr>
      </w:pPr>
    </w:p>
    <w:p w14:paraId="33000327" w14:textId="77777777" w:rsidR="00B529E7" w:rsidRDefault="00B529E7">
      <w:pPr>
        <w:spacing w:line="200" w:lineRule="exact"/>
        <w:rPr>
          <w:sz w:val="20"/>
          <w:szCs w:val="20"/>
        </w:rPr>
      </w:pPr>
    </w:p>
    <w:p w14:paraId="2285BF45" w14:textId="77777777" w:rsidR="00B529E7" w:rsidRDefault="00B529E7">
      <w:pPr>
        <w:spacing w:line="247" w:lineRule="exact"/>
        <w:rPr>
          <w:sz w:val="20"/>
          <w:szCs w:val="20"/>
        </w:rPr>
      </w:pPr>
    </w:p>
    <w:p w14:paraId="00077437" w14:textId="77777777" w:rsidR="00B529E7" w:rsidRDefault="009277D4">
      <w:pPr>
        <w:ind w:left="8420"/>
        <w:rPr>
          <w:sz w:val="20"/>
          <w:szCs w:val="20"/>
        </w:rPr>
      </w:pPr>
      <w:r>
        <w:rPr>
          <w:rFonts w:ascii="Helvetica" w:eastAsia="Helvetica" w:hAnsi="Helvetica" w:cs="Helvetica"/>
          <w:sz w:val="21"/>
          <w:szCs w:val="21"/>
        </w:rPr>
        <w:t>12</w:t>
      </w:r>
    </w:p>
    <w:p w14:paraId="390213A9" w14:textId="77777777" w:rsidR="00B529E7" w:rsidRDefault="00B529E7">
      <w:pPr>
        <w:sectPr w:rsidR="00B529E7">
          <w:type w:val="continuous"/>
          <w:pgSz w:w="11900" w:h="16840"/>
          <w:pgMar w:top="1260" w:right="1440" w:bottom="142" w:left="1440" w:header="0" w:footer="0" w:gutter="0"/>
          <w:cols w:space="720" w:equalWidth="0">
            <w:col w:w="9020"/>
          </w:cols>
        </w:sectPr>
      </w:pPr>
    </w:p>
    <w:p w14:paraId="1FB8FE49" w14:textId="77777777" w:rsidR="00B529E7" w:rsidRDefault="009277D4">
      <w:pPr>
        <w:tabs>
          <w:tab w:val="left" w:pos="880"/>
        </w:tabs>
        <w:ind w:left="360"/>
        <w:rPr>
          <w:sz w:val="20"/>
          <w:szCs w:val="20"/>
        </w:rPr>
      </w:pPr>
      <w:r>
        <w:rPr>
          <w:rFonts w:ascii="Times" w:eastAsia="Times" w:hAnsi="Times" w:cs="Times"/>
          <w:sz w:val="24"/>
          <w:szCs w:val="24"/>
        </w:rPr>
        <w:lastRenderedPageBreak/>
        <w:t>1.7</w:t>
      </w:r>
      <w:r>
        <w:rPr>
          <w:sz w:val="20"/>
          <w:szCs w:val="20"/>
        </w:rPr>
        <w:tab/>
      </w:r>
      <w:r>
        <w:rPr>
          <w:rFonts w:ascii="Times" w:eastAsia="Times" w:hAnsi="Times" w:cs="Times"/>
          <w:sz w:val="23"/>
          <w:szCs w:val="23"/>
        </w:rPr>
        <w:t xml:space="preserve">Factors that influence </w:t>
      </w:r>
      <w:r>
        <w:rPr>
          <w:rFonts w:ascii="Times" w:eastAsia="Times" w:hAnsi="Times" w:cs="Times"/>
          <w:i/>
          <w:iCs/>
          <w:sz w:val="23"/>
          <w:szCs w:val="23"/>
        </w:rPr>
        <w:t>Legionella</w:t>
      </w:r>
      <w:r>
        <w:rPr>
          <w:rFonts w:ascii="Times" w:eastAsia="Times" w:hAnsi="Times" w:cs="Times"/>
          <w:sz w:val="23"/>
          <w:szCs w:val="23"/>
        </w:rPr>
        <w:t xml:space="preserve"> growth</w:t>
      </w:r>
    </w:p>
    <w:p w14:paraId="16FFE700" w14:textId="77777777" w:rsidR="00B529E7" w:rsidRDefault="00B529E7">
      <w:pPr>
        <w:spacing w:line="200" w:lineRule="exact"/>
        <w:rPr>
          <w:sz w:val="20"/>
          <w:szCs w:val="20"/>
        </w:rPr>
      </w:pPr>
    </w:p>
    <w:p w14:paraId="724DB27B" w14:textId="77777777" w:rsidR="00B529E7" w:rsidRDefault="00B529E7">
      <w:pPr>
        <w:spacing w:line="364" w:lineRule="exact"/>
        <w:rPr>
          <w:sz w:val="20"/>
          <w:szCs w:val="20"/>
        </w:rPr>
      </w:pPr>
    </w:p>
    <w:p w14:paraId="29C4FD77" w14:textId="77777777" w:rsidR="00B529E7" w:rsidRDefault="009277D4">
      <w:pPr>
        <w:spacing w:line="348" w:lineRule="auto"/>
        <w:ind w:left="360" w:right="340"/>
        <w:jc w:val="both"/>
        <w:rPr>
          <w:sz w:val="20"/>
          <w:szCs w:val="20"/>
        </w:rPr>
      </w:pPr>
      <w:r>
        <w:rPr>
          <w:rFonts w:ascii="Times" w:eastAsia="Times" w:hAnsi="Times" w:cs="Times"/>
          <w:sz w:val="24"/>
          <w:szCs w:val="24"/>
        </w:rPr>
        <w:t xml:space="preserve">Various factors that influence and promote </w:t>
      </w:r>
      <w:r>
        <w:rPr>
          <w:rFonts w:ascii="Times" w:eastAsia="Times" w:hAnsi="Times" w:cs="Times"/>
          <w:i/>
          <w:iCs/>
          <w:sz w:val="24"/>
          <w:szCs w:val="24"/>
        </w:rPr>
        <w:t>Legionella</w:t>
      </w:r>
      <w:r>
        <w:rPr>
          <w:rFonts w:ascii="Times" w:eastAsia="Times" w:hAnsi="Times" w:cs="Times"/>
          <w:sz w:val="24"/>
          <w:szCs w:val="24"/>
        </w:rPr>
        <w:t xml:space="preserve"> growth have been identified since its initial identification back in 1976.</w:t>
      </w:r>
    </w:p>
    <w:p w14:paraId="053C7D8C" w14:textId="77777777" w:rsidR="00B529E7" w:rsidRDefault="00B529E7">
      <w:pPr>
        <w:spacing w:line="200" w:lineRule="exact"/>
        <w:rPr>
          <w:sz w:val="20"/>
          <w:szCs w:val="20"/>
        </w:rPr>
      </w:pPr>
    </w:p>
    <w:p w14:paraId="7CA929FD" w14:textId="77777777" w:rsidR="00B529E7" w:rsidRDefault="00B529E7">
      <w:pPr>
        <w:spacing w:line="229" w:lineRule="exact"/>
        <w:rPr>
          <w:sz w:val="20"/>
          <w:szCs w:val="20"/>
        </w:rPr>
      </w:pPr>
    </w:p>
    <w:p w14:paraId="00BCCFB7" w14:textId="77777777" w:rsidR="00B529E7" w:rsidRDefault="009277D4">
      <w:pPr>
        <w:ind w:left="360"/>
        <w:rPr>
          <w:sz w:val="20"/>
          <w:szCs w:val="20"/>
        </w:rPr>
      </w:pPr>
      <w:r>
        <w:rPr>
          <w:rFonts w:ascii="Times" w:eastAsia="Times" w:hAnsi="Times" w:cs="Times"/>
          <w:sz w:val="24"/>
          <w:szCs w:val="24"/>
        </w:rPr>
        <w:t>1.7.1 Physio-chemical factors</w:t>
      </w:r>
    </w:p>
    <w:p w14:paraId="66795C3F" w14:textId="77777777" w:rsidR="00B529E7" w:rsidRDefault="00B529E7">
      <w:pPr>
        <w:spacing w:line="200" w:lineRule="exact"/>
        <w:rPr>
          <w:sz w:val="20"/>
          <w:szCs w:val="20"/>
        </w:rPr>
      </w:pPr>
    </w:p>
    <w:p w14:paraId="58D4C2A4" w14:textId="77777777" w:rsidR="00B529E7" w:rsidRDefault="00B529E7">
      <w:pPr>
        <w:spacing w:line="364" w:lineRule="exact"/>
        <w:rPr>
          <w:sz w:val="20"/>
          <w:szCs w:val="20"/>
        </w:rPr>
      </w:pPr>
    </w:p>
    <w:p w14:paraId="753BE624" w14:textId="77777777" w:rsidR="00B529E7" w:rsidRDefault="009277D4">
      <w:pPr>
        <w:spacing w:line="359" w:lineRule="auto"/>
        <w:ind w:left="360" w:right="340"/>
        <w:jc w:val="both"/>
        <w:rPr>
          <w:sz w:val="20"/>
          <w:szCs w:val="20"/>
        </w:rPr>
      </w:pPr>
      <w:r>
        <w:rPr>
          <w:rFonts w:ascii="Times" w:eastAsia="Times" w:hAnsi="Times" w:cs="Times"/>
          <w:i/>
          <w:iCs/>
          <w:sz w:val="24"/>
          <w:szCs w:val="24"/>
        </w:rPr>
        <w:t xml:space="preserve">Legionella </w:t>
      </w:r>
      <w:r>
        <w:rPr>
          <w:rFonts w:ascii="Times" w:eastAsia="Times" w:hAnsi="Times" w:cs="Times"/>
          <w:sz w:val="24"/>
          <w:szCs w:val="24"/>
        </w:rPr>
        <w:t xml:space="preserve">can survive </w:t>
      </w:r>
      <w:r>
        <w:rPr>
          <w:rFonts w:ascii="Times" w:eastAsia="Times" w:hAnsi="Times" w:cs="Times"/>
          <w:sz w:val="24"/>
          <w:szCs w:val="24"/>
        </w:rPr>
        <w:t>extreme ranges of environmental conditions. It can survive</w:t>
      </w:r>
      <w:r>
        <w:rPr>
          <w:rFonts w:ascii="Times" w:eastAsia="Times" w:hAnsi="Times" w:cs="Times"/>
          <w:i/>
          <w:iCs/>
          <w:sz w:val="24"/>
          <w:szCs w:val="24"/>
        </w:rPr>
        <w:t xml:space="preserve"> </w:t>
      </w:r>
      <w:r>
        <w:rPr>
          <w:rFonts w:ascii="Times" w:eastAsia="Times" w:hAnsi="Times" w:cs="Times"/>
          <w:sz w:val="24"/>
          <w:szCs w:val="24"/>
        </w:rPr>
        <w:t>temperatures of 0</w:t>
      </w:r>
      <w:r>
        <w:rPr>
          <w:rFonts w:ascii="Helvetica" w:eastAsia="Helvetica" w:hAnsi="Helvetica" w:cs="Helvetica"/>
          <w:sz w:val="24"/>
          <w:szCs w:val="24"/>
        </w:rPr>
        <w:t>º</w:t>
      </w:r>
      <w:r>
        <w:rPr>
          <w:rFonts w:ascii="Times" w:eastAsia="Times" w:hAnsi="Times" w:cs="Times"/>
          <w:sz w:val="24"/>
          <w:szCs w:val="24"/>
        </w:rPr>
        <w:t>C to 63</w:t>
      </w:r>
      <w:r>
        <w:rPr>
          <w:rFonts w:ascii="Helvetica" w:eastAsia="Helvetica" w:hAnsi="Helvetica" w:cs="Helvetica"/>
          <w:sz w:val="24"/>
          <w:szCs w:val="24"/>
        </w:rPr>
        <w:t>º</w:t>
      </w:r>
      <w:r>
        <w:rPr>
          <w:rFonts w:ascii="Times" w:eastAsia="Times" w:hAnsi="Times" w:cs="Times"/>
          <w:sz w:val="24"/>
          <w:szCs w:val="24"/>
        </w:rPr>
        <w:t xml:space="preserve">C and has been found in waters at temperatures between 5ºC and 63ºC but significantly more </w:t>
      </w:r>
      <w:r>
        <w:rPr>
          <w:rFonts w:ascii="Times" w:eastAsia="Times" w:hAnsi="Times" w:cs="Times"/>
          <w:i/>
          <w:iCs/>
          <w:sz w:val="24"/>
          <w:szCs w:val="24"/>
        </w:rPr>
        <w:t>Legionella</w:t>
      </w:r>
      <w:r>
        <w:rPr>
          <w:rFonts w:ascii="Times" w:eastAsia="Times" w:hAnsi="Times" w:cs="Times"/>
          <w:sz w:val="24"/>
          <w:szCs w:val="24"/>
        </w:rPr>
        <w:t xml:space="preserve"> has been isolated from warm waters at temperatures of 30ºC and above.</w:t>
      </w:r>
      <w:r>
        <w:rPr>
          <w:rFonts w:ascii="Times" w:eastAsia="Times" w:hAnsi="Times" w:cs="Times"/>
          <w:sz w:val="24"/>
          <w:szCs w:val="24"/>
        </w:rPr>
        <w:t xml:space="preserve"> </w:t>
      </w:r>
      <w:r>
        <w:rPr>
          <w:rFonts w:ascii="Times" w:eastAsia="Times" w:hAnsi="Times" w:cs="Times"/>
          <w:i/>
          <w:iCs/>
          <w:sz w:val="24"/>
          <w:szCs w:val="24"/>
        </w:rPr>
        <w:t>Legionella</w:t>
      </w:r>
      <w:r>
        <w:rPr>
          <w:rFonts w:ascii="Times" w:eastAsia="Times" w:hAnsi="Times" w:cs="Times"/>
          <w:sz w:val="24"/>
          <w:szCs w:val="24"/>
        </w:rPr>
        <w:t xml:space="preserve"> can also survive a wide pH range of 5.0-8.5 and a dissolved oxygen concentration in water of 0.2 to 15 mg/l. </w:t>
      </w:r>
      <w:r>
        <w:rPr>
          <w:rFonts w:ascii="Times" w:eastAsia="Times" w:hAnsi="Times" w:cs="Times"/>
          <w:i/>
          <w:iCs/>
          <w:sz w:val="24"/>
          <w:szCs w:val="24"/>
        </w:rPr>
        <w:t>L.</w:t>
      </w:r>
      <w:r>
        <w:rPr>
          <w:rFonts w:ascii="Times" w:eastAsia="Times" w:hAnsi="Times" w:cs="Times"/>
          <w:sz w:val="24"/>
          <w:szCs w:val="24"/>
        </w:rPr>
        <w:t xml:space="preserve"> </w:t>
      </w:r>
      <w:r>
        <w:rPr>
          <w:rFonts w:ascii="Times" w:eastAsia="Times" w:hAnsi="Times" w:cs="Times"/>
          <w:i/>
          <w:iCs/>
          <w:sz w:val="24"/>
          <w:szCs w:val="24"/>
        </w:rPr>
        <w:t xml:space="preserve">pneumophila </w:t>
      </w:r>
      <w:r>
        <w:rPr>
          <w:rFonts w:ascii="Times" w:eastAsia="Times" w:hAnsi="Times" w:cs="Times"/>
          <w:sz w:val="24"/>
          <w:szCs w:val="24"/>
        </w:rPr>
        <w:t>grows best at a pH of 5.5 to 6.2 with an oxygen concentration of 6.0 to</w:t>
      </w:r>
      <w:r>
        <w:rPr>
          <w:rFonts w:ascii="Times" w:eastAsia="Times" w:hAnsi="Times" w:cs="Times"/>
          <w:i/>
          <w:iCs/>
          <w:sz w:val="24"/>
          <w:szCs w:val="24"/>
        </w:rPr>
        <w:t xml:space="preserve"> </w:t>
      </w:r>
      <w:r>
        <w:rPr>
          <w:rFonts w:ascii="Times" w:eastAsia="Times" w:hAnsi="Times" w:cs="Times"/>
          <w:sz w:val="24"/>
          <w:szCs w:val="24"/>
        </w:rPr>
        <w:t xml:space="preserve">6.2 mg/l. However, </w:t>
      </w:r>
      <w:r>
        <w:rPr>
          <w:rFonts w:ascii="Times" w:eastAsia="Times" w:hAnsi="Times" w:cs="Times"/>
          <w:i/>
          <w:iCs/>
          <w:sz w:val="24"/>
          <w:szCs w:val="24"/>
        </w:rPr>
        <w:t>Legionella</w:t>
      </w:r>
      <w:r>
        <w:rPr>
          <w:rFonts w:ascii="Times" w:eastAsia="Times" w:hAnsi="Times" w:cs="Times"/>
          <w:sz w:val="24"/>
          <w:szCs w:val="24"/>
        </w:rPr>
        <w:t xml:space="preserve"> species were found</w:t>
      </w:r>
      <w:r>
        <w:rPr>
          <w:rFonts w:ascii="Times" w:eastAsia="Times" w:hAnsi="Times" w:cs="Times"/>
          <w:sz w:val="24"/>
          <w:szCs w:val="24"/>
        </w:rPr>
        <w:t xml:space="preserve"> in an extremely acidic, predominantly eukaryotic algal biofilm community in Yellowstone National Park, US, at a pH as low as 2.7. Small concentrations of salt (NaCl 0.1 to 0.5%) may also enhance the survival of </w:t>
      </w:r>
      <w:r>
        <w:rPr>
          <w:rFonts w:ascii="Times" w:eastAsia="Times" w:hAnsi="Times" w:cs="Times"/>
          <w:i/>
          <w:iCs/>
          <w:sz w:val="24"/>
          <w:szCs w:val="24"/>
        </w:rPr>
        <w:t>Legionella</w:t>
      </w:r>
      <w:r>
        <w:rPr>
          <w:rFonts w:ascii="Times" w:eastAsia="Times" w:hAnsi="Times" w:cs="Times"/>
          <w:sz w:val="24"/>
          <w:szCs w:val="24"/>
        </w:rPr>
        <w:t xml:space="preserve"> and it has been found in cooling </w:t>
      </w:r>
      <w:r>
        <w:rPr>
          <w:rFonts w:ascii="Times" w:eastAsia="Times" w:hAnsi="Times" w:cs="Times"/>
          <w:sz w:val="24"/>
          <w:szCs w:val="24"/>
        </w:rPr>
        <w:t xml:space="preserve">systems using seawater (Fliermans </w:t>
      </w:r>
      <w:r>
        <w:rPr>
          <w:rFonts w:ascii="Times" w:eastAsia="Times" w:hAnsi="Times" w:cs="Times"/>
          <w:i/>
          <w:iCs/>
          <w:sz w:val="24"/>
          <w:szCs w:val="24"/>
        </w:rPr>
        <w:t>et al.,</w:t>
      </w:r>
      <w:r>
        <w:rPr>
          <w:rFonts w:ascii="Times" w:eastAsia="Times" w:hAnsi="Times" w:cs="Times"/>
          <w:sz w:val="24"/>
          <w:szCs w:val="24"/>
        </w:rPr>
        <w:t xml:space="preserve"> 1981, Nguyen </w:t>
      </w:r>
      <w:r>
        <w:rPr>
          <w:rFonts w:ascii="Times" w:eastAsia="Times" w:hAnsi="Times" w:cs="Times"/>
          <w:i/>
          <w:iCs/>
          <w:sz w:val="24"/>
          <w:szCs w:val="24"/>
        </w:rPr>
        <w:t>et al.,.</w:t>
      </w:r>
      <w:r>
        <w:rPr>
          <w:rFonts w:ascii="Times" w:eastAsia="Times" w:hAnsi="Times" w:cs="Times"/>
          <w:sz w:val="24"/>
          <w:szCs w:val="24"/>
        </w:rPr>
        <w:t xml:space="preserve"> 1991, Lee and West, 1991, Newsome, 2001, Sheenan </w:t>
      </w:r>
      <w:r>
        <w:rPr>
          <w:rFonts w:ascii="Times" w:eastAsia="Times" w:hAnsi="Times" w:cs="Times"/>
          <w:i/>
          <w:iCs/>
          <w:sz w:val="24"/>
          <w:szCs w:val="24"/>
        </w:rPr>
        <w:t>et al.,</w:t>
      </w:r>
      <w:r>
        <w:rPr>
          <w:rFonts w:ascii="Times" w:eastAsia="Times" w:hAnsi="Times" w:cs="Times"/>
          <w:sz w:val="24"/>
          <w:szCs w:val="24"/>
        </w:rPr>
        <w:t xml:space="preserve"> 2005).</w:t>
      </w:r>
    </w:p>
    <w:p w14:paraId="15F8E7BF" w14:textId="77777777" w:rsidR="00B529E7" w:rsidRDefault="00B529E7">
      <w:pPr>
        <w:spacing w:line="200" w:lineRule="exact"/>
        <w:rPr>
          <w:sz w:val="20"/>
          <w:szCs w:val="20"/>
        </w:rPr>
      </w:pPr>
    </w:p>
    <w:p w14:paraId="08DF36D3" w14:textId="77777777" w:rsidR="00B529E7" w:rsidRDefault="00B529E7">
      <w:pPr>
        <w:spacing w:line="228" w:lineRule="exact"/>
        <w:rPr>
          <w:sz w:val="20"/>
          <w:szCs w:val="20"/>
        </w:rPr>
      </w:pPr>
    </w:p>
    <w:p w14:paraId="7646E51C" w14:textId="77777777" w:rsidR="00B529E7" w:rsidRDefault="009277D4">
      <w:pPr>
        <w:spacing w:line="354" w:lineRule="auto"/>
        <w:ind w:left="360" w:right="340"/>
        <w:jc w:val="both"/>
        <w:rPr>
          <w:sz w:val="20"/>
          <w:szCs w:val="20"/>
        </w:rPr>
      </w:pPr>
      <w:r>
        <w:rPr>
          <w:rFonts w:ascii="Times" w:eastAsia="Times" w:hAnsi="Times" w:cs="Times"/>
          <w:sz w:val="24"/>
          <w:szCs w:val="24"/>
        </w:rPr>
        <w:t>Metal plumbing components and associated corrosion products are also important factors as these can provide iron and other met</w:t>
      </w:r>
      <w:r>
        <w:rPr>
          <w:rFonts w:ascii="Times" w:eastAsia="Times" w:hAnsi="Times" w:cs="Times"/>
          <w:sz w:val="24"/>
          <w:szCs w:val="24"/>
        </w:rPr>
        <w:t xml:space="preserve">als that support the survival and growth of </w:t>
      </w:r>
      <w:r>
        <w:rPr>
          <w:rFonts w:ascii="Times" w:eastAsia="Times" w:hAnsi="Times" w:cs="Times"/>
          <w:i/>
          <w:iCs/>
          <w:sz w:val="24"/>
          <w:szCs w:val="24"/>
        </w:rPr>
        <w:t>Legionella</w:t>
      </w:r>
      <w:r>
        <w:rPr>
          <w:rFonts w:ascii="Times" w:eastAsia="Times" w:hAnsi="Times" w:cs="Times"/>
          <w:sz w:val="24"/>
          <w:szCs w:val="24"/>
        </w:rPr>
        <w:t xml:space="preserve"> in plumbing systems (States </w:t>
      </w:r>
      <w:r>
        <w:rPr>
          <w:rFonts w:ascii="Times" w:eastAsia="Times" w:hAnsi="Times" w:cs="Times"/>
          <w:i/>
          <w:iCs/>
          <w:sz w:val="24"/>
          <w:szCs w:val="24"/>
        </w:rPr>
        <w:t>et al.,</w:t>
      </w:r>
      <w:r>
        <w:rPr>
          <w:rFonts w:ascii="Times" w:eastAsia="Times" w:hAnsi="Times" w:cs="Times"/>
          <w:sz w:val="24"/>
          <w:szCs w:val="24"/>
        </w:rPr>
        <w:t xml:space="preserve"> 1985).</w:t>
      </w:r>
    </w:p>
    <w:p w14:paraId="18D066AC" w14:textId="77777777" w:rsidR="00B529E7" w:rsidRDefault="00B529E7">
      <w:pPr>
        <w:spacing w:line="200" w:lineRule="exact"/>
        <w:rPr>
          <w:sz w:val="20"/>
          <w:szCs w:val="20"/>
        </w:rPr>
      </w:pPr>
    </w:p>
    <w:p w14:paraId="0DFFA5EF" w14:textId="77777777" w:rsidR="00B529E7" w:rsidRDefault="00B529E7">
      <w:pPr>
        <w:spacing w:line="223" w:lineRule="exact"/>
        <w:rPr>
          <w:sz w:val="20"/>
          <w:szCs w:val="20"/>
        </w:rPr>
      </w:pPr>
    </w:p>
    <w:p w14:paraId="238D8650" w14:textId="77777777" w:rsidR="00B529E7" w:rsidRDefault="009277D4">
      <w:pPr>
        <w:ind w:left="360"/>
        <w:rPr>
          <w:sz w:val="20"/>
          <w:szCs w:val="20"/>
        </w:rPr>
      </w:pPr>
      <w:r>
        <w:rPr>
          <w:rFonts w:ascii="Times" w:eastAsia="Times" w:hAnsi="Times" w:cs="Times"/>
          <w:sz w:val="24"/>
          <w:szCs w:val="24"/>
        </w:rPr>
        <w:t>1.7.2 Microbial factors</w:t>
      </w:r>
    </w:p>
    <w:p w14:paraId="07665F4B" w14:textId="77777777" w:rsidR="00B529E7" w:rsidRDefault="00B529E7">
      <w:pPr>
        <w:spacing w:line="200" w:lineRule="exact"/>
        <w:rPr>
          <w:sz w:val="20"/>
          <w:szCs w:val="20"/>
        </w:rPr>
      </w:pPr>
    </w:p>
    <w:p w14:paraId="7D626482" w14:textId="77777777" w:rsidR="00B529E7" w:rsidRDefault="00B529E7">
      <w:pPr>
        <w:spacing w:line="364" w:lineRule="exact"/>
        <w:rPr>
          <w:sz w:val="20"/>
          <w:szCs w:val="20"/>
        </w:rPr>
      </w:pPr>
    </w:p>
    <w:p w14:paraId="42B6CC22"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The growth and survival of </w:t>
      </w:r>
      <w:r>
        <w:rPr>
          <w:rFonts w:ascii="Times" w:eastAsia="Times" w:hAnsi="Times" w:cs="Times"/>
          <w:i/>
          <w:iCs/>
          <w:sz w:val="24"/>
          <w:szCs w:val="24"/>
        </w:rPr>
        <w:t>Legionella</w:t>
      </w:r>
      <w:r>
        <w:rPr>
          <w:rFonts w:ascii="Times" w:eastAsia="Times" w:hAnsi="Times" w:cs="Times"/>
          <w:sz w:val="24"/>
          <w:szCs w:val="24"/>
        </w:rPr>
        <w:t xml:space="preserve"> is affected by the presence of other organisms. Studies have demonstrated that </w:t>
      </w:r>
      <w:r>
        <w:rPr>
          <w:rFonts w:ascii="Times" w:eastAsia="Times" w:hAnsi="Times" w:cs="Times"/>
          <w:i/>
          <w:iCs/>
          <w:sz w:val="24"/>
          <w:szCs w:val="24"/>
        </w:rPr>
        <w:t>Legionella</w:t>
      </w:r>
      <w:r>
        <w:rPr>
          <w:rFonts w:ascii="Times" w:eastAsia="Times" w:hAnsi="Times" w:cs="Times"/>
          <w:sz w:val="24"/>
          <w:szCs w:val="24"/>
        </w:rPr>
        <w:t xml:space="preserve"> were incapable of growing in sterile water because it required nutrients supplied by other micro-organisms, including bacteria (Wadowsky and Yee, 1983), protozoa (Rowbottom, 1980), and </w:t>
      </w:r>
      <w:r>
        <w:rPr>
          <w:rFonts w:ascii="Times" w:eastAsia="Times" w:hAnsi="Times" w:cs="Times"/>
          <w:i/>
          <w:iCs/>
          <w:sz w:val="24"/>
          <w:szCs w:val="24"/>
        </w:rPr>
        <w:t>cyano</w:t>
      </w:r>
      <w:r>
        <w:rPr>
          <w:rFonts w:ascii="Times" w:eastAsia="Times" w:hAnsi="Times" w:cs="Times"/>
          <w:sz w:val="24"/>
          <w:szCs w:val="24"/>
        </w:rPr>
        <w:t xml:space="preserve">bacteria (Tison </w:t>
      </w:r>
      <w:r>
        <w:rPr>
          <w:rFonts w:ascii="Times" w:eastAsia="Times" w:hAnsi="Times" w:cs="Times"/>
          <w:i/>
          <w:iCs/>
          <w:sz w:val="24"/>
          <w:szCs w:val="24"/>
        </w:rPr>
        <w:t xml:space="preserve">et al., </w:t>
      </w:r>
      <w:r>
        <w:rPr>
          <w:rFonts w:ascii="Times" w:eastAsia="Times" w:hAnsi="Times" w:cs="Times"/>
          <w:sz w:val="24"/>
          <w:szCs w:val="24"/>
        </w:rPr>
        <w:t>1980).</w:t>
      </w:r>
    </w:p>
    <w:p w14:paraId="79C20665" w14:textId="77777777" w:rsidR="00B529E7" w:rsidRDefault="00B529E7">
      <w:pPr>
        <w:spacing w:line="200" w:lineRule="exact"/>
        <w:rPr>
          <w:sz w:val="20"/>
          <w:szCs w:val="20"/>
        </w:rPr>
      </w:pPr>
    </w:p>
    <w:p w14:paraId="237C4CED" w14:textId="77777777" w:rsidR="00B529E7" w:rsidRDefault="00B529E7">
      <w:pPr>
        <w:spacing w:line="231" w:lineRule="exact"/>
        <w:rPr>
          <w:sz w:val="20"/>
          <w:szCs w:val="20"/>
        </w:rPr>
      </w:pPr>
    </w:p>
    <w:p w14:paraId="729FD9DD" w14:textId="77777777" w:rsidR="00B529E7" w:rsidRDefault="009277D4">
      <w:pPr>
        <w:spacing w:line="354" w:lineRule="auto"/>
        <w:ind w:left="360" w:right="340"/>
        <w:jc w:val="both"/>
        <w:rPr>
          <w:sz w:val="20"/>
          <w:szCs w:val="20"/>
        </w:rPr>
      </w:pPr>
      <w:r>
        <w:rPr>
          <w:rFonts w:ascii="Times" w:eastAsia="Times" w:hAnsi="Times" w:cs="Times"/>
          <w:sz w:val="24"/>
          <w:szCs w:val="24"/>
        </w:rPr>
        <w:t xml:space="preserve">Protozoa play an important role </w:t>
      </w:r>
      <w:r>
        <w:rPr>
          <w:rFonts w:ascii="Times" w:eastAsia="Times" w:hAnsi="Times" w:cs="Times"/>
          <w:sz w:val="24"/>
          <w:szCs w:val="24"/>
        </w:rPr>
        <w:t xml:space="preserve">in the increase and spread of </w:t>
      </w:r>
      <w:r>
        <w:rPr>
          <w:rFonts w:ascii="Times" w:eastAsia="Times" w:hAnsi="Times" w:cs="Times"/>
          <w:i/>
          <w:iCs/>
          <w:sz w:val="24"/>
          <w:szCs w:val="24"/>
        </w:rPr>
        <w:t>Legionella</w:t>
      </w:r>
      <w:r>
        <w:rPr>
          <w:rFonts w:ascii="Times" w:eastAsia="Times" w:hAnsi="Times" w:cs="Times"/>
          <w:sz w:val="24"/>
          <w:szCs w:val="24"/>
        </w:rPr>
        <w:t xml:space="preserve"> in anthropogenic water systems and therefore in the occurrence of Legionnaires’ disease (DeClerck </w:t>
      </w:r>
      <w:r>
        <w:rPr>
          <w:rFonts w:ascii="Times" w:eastAsia="Times" w:hAnsi="Times" w:cs="Times"/>
          <w:i/>
          <w:iCs/>
          <w:sz w:val="24"/>
          <w:szCs w:val="24"/>
        </w:rPr>
        <w:t>et al.,</w:t>
      </w:r>
      <w:r>
        <w:rPr>
          <w:rFonts w:ascii="Times" w:eastAsia="Times" w:hAnsi="Times" w:cs="Times"/>
          <w:sz w:val="24"/>
          <w:szCs w:val="24"/>
        </w:rPr>
        <w:t xml:space="preserve"> 2009</w:t>
      </w:r>
      <w:r>
        <w:rPr>
          <w:rFonts w:ascii="Times" w:eastAsia="Times" w:hAnsi="Times" w:cs="Times"/>
          <w:i/>
          <w:iCs/>
          <w:sz w:val="24"/>
          <w:szCs w:val="24"/>
        </w:rPr>
        <w:t>)</w:t>
      </w:r>
      <w:r>
        <w:rPr>
          <w:rFonts w:ascii="Times" w:eastAsia="Times" w:hAnsi="Times" w:cs="Times"/>
          <w:sz w:val="24"/>
          <w:szCs w:val="24"/>
        </w:rPr>
        <w:t xml:space="preserve">. </w:t>
      </w:r>
      <w:r>
        <w:rPr>
          <w:rFonts w:ascii="Times" w:eastAsia="Times" w:hAnsi="Times" w:cs="Times"/>
          <w:i/>
          <w:iCs/>
          <w:sz w:val="24"/>
          <w:szCs w:val="24"/>
        </w:rPr>
        <w:t>Legionella</w:t>
      </w:r>
      <w:r>
        <w:rPr>
          <w:rFonts w:ascii="Times" w:eastAsia="Times" w:hAnsi="Times" w:cs="Times"/>
          <w:sz w:val="24"/>
          <w:szCs w:val="24"/>
        </w:rPr>
        <w:t xml:space="preserve"> can infect and grow, similar as with macrophages,</w:t>
      </w:r>
    </w:p>
    <w:p w14:paraId="7975F535" w14:textId="77777777" w:rsidR="00B529E7" w:rsidRDefault="00B529E7">
      <w:pPr>
        <w:sectPr w:rsidR="00B529E7">
          <w:pgSz w:w="11900" w:h="16840"/>
          <w:pgMar w:top="1260" w:right="1440" w:bottom="142" w:left="1440" w:header="0" w:footer="0" w:gutter="0"/>
          <w:cols w:space="720" w:equalWidth="0">
            <w:col w:w="9020"/>
          </w:cols>
        </w:sectPr>
      </w:pPr>
    </w:p>
    <w:p w14:paraId="3D4CF142" w14:textId="77777777" w:rsidR="00B529E7" w:rsidRDefault="00B529E7">
      <w:pPr>
        <w:spacing w:line="151" w:lineRule="exact"/>
        <w:rPr>
          <w:sz w:val="20"/>
          <w:szCs w:val="20"/>
        </w:rPr>
      </w:pPr>
    </w:p>
    <w:p w14:paraId="4BD04652" w14:textId="77777777" w:rsidR="00B529E7" w:rsidRDefault="009277D4">
      <w:pPr>
        <w:ind w:left="8420"/>
        <w:rPr>
          <w:sz w:val="20"/>
          <w:szCs w:val="20"/>
        </w:rPr>
      </w:pPr>
      <w:r>
        <w:rPr>
          <w:rFonts w:ascii="Helvetica" w:eastAsia="Helvetica" w:hAnsi="Helvetica" w:cs="Helvetica"/>
          <w:sz w:val="21"/>
          <w:szCs w:val="21"/>
        </w:rPr>
        <w:t>13</w:t>
      </w:r>
    </w:p>
    <w:p w14:paraId="10268D5C" w14:textId="77777777" w:rsidR="00B529E7" w:rsidRDefault="00B529E7">
      <w:pPr>
        <w:sectPr w:rsidR="00B529E7">
          <w:type w:val="continuous"/>
          <w:pgSz w:w="11900" w:h="16840"/>
          <w:pgMar w:top="1260" w:right="1440" w:bottom="142" w:left="1440" w:header="0" w:footer="0" w:gutter="0"/>
          <w:cols w:space="720" w:equalWidth="0">
            <w:col w:w="9020"/>
          </w:cols>
        </w:sectPr>
      </w:pPr>
    </w:p>
    <w:p w14:paraId="3209C688" w14:textId="77777777" w:rsidR="00B529E7" w:rsidRDefault="009277D4">
      <w:pPr>
        <w:spacing w:line="354" w:lineRule="auto"/>
        <w:ind w:left="360" w:right="340"/>
        <w:jc w:val="both"/>
        <w:rPr>
          <w:sz w:val="20"/>
          <w:szCs w:val="20"/>
        </w:rPr>
      </w:pPr>
      <w:r>
        <w:rPr>
          <w:rFonts w:ascii="Times" w:eastAsia="Times" w:hAnsi="Times" w:cs="Times"/>
          <w:sz w:val="24"/>
          <w:szCs w:val="24"/>
        </w:rPr>
        <w:lastRenderedPageBreak/>
        <w:t xml:space="preserve">inside protozoa to such an extent that the protozoan bursts releasing live </w:t>
      </w:r>
      <w:r>
        <w:rPr>
          <w:rFonts w:ascii="Times" w:eastAsia="Times" w:hAnsi="Times" w:cs="Times"/>
          <w:i/>
          <w:iCs/>
          <w:sz w:val="24"/>
          <w:szCs w:val="24"/>
        </w:rPr>
        <w:t>Legionella</w:t>
      </w:r>
      <w:r>
        <w:rPr>
          <w:rFonts w:ascii="Times" w:eastAsia="Times" w:hAnsi="Times" w:cs="Times"/>
          <w:sz w:val="24"/>
          <w:szCs w:val="24"/>
        </w:rPr>
        <w:t xml:space="preserve"> into water systems (Wadowsky </w:t>
      </w:r>
      <w:r>
        <w:rPr>
          <w:rFonts w:ascii="Times" w:eastAsia="Times" w:hAnsi="Times" w:cs="Times"/>
          <w:i/>
          <w:iCs/>
          <w:sz w:val="24"/>
          <w:szCs w:val="24"/>
        </w:rPr>
        <w:t>et al.,</w:t>
      </w:r>
      <w:r>
        <w:rPr>
          <w:rFonts w:ascii="Times" w:eastAsia="Times" w:hAnsi="Times" w:cs="Times"/>
          <w:sz w:val="24"/>
          <w:szCs w:val="24"/>
        </w:rPr>
        <w:t xml:space="preserve"> 1991, Nahapetian </w:t>
      </w:r>
      <w:r>
        <w:rPr>
          <w:rFonts w:ascii="Times" w:eastAsia="Times" w:hAnsi="Times" w:cs="Times"/>
          <w:i/>
          <w:iCs/>
          <w:sz w:val="24"/>
          <w:szCs w:val="24"/>
        </w:rPr>
        <w:t>et al.,</w:t>
      </w:r>
      <w:r>
        <w:rPr>
          <w:rFonts w:ascii="Times" w:eastAsia="Times" w:hAnsi="Times" w:cs="Times"/>
          <w:sz w:val="24"/>
          <w:szCs w:val="24"/>
        </w:rPr>
        <w:t xml:space="preserve"> 1991, Cirillo </w:t>
      </w:r>
      <w:r>
        <w:rPr>
          <w:rFonts w:ascii="Times" w:eastAsia="Times" w:hAnsi="Times" w:cs="Times"/>
          <w:i/>
          <w:iCs/>
          <w:sz w:val="24"/>
          <w:szCs w:val="24"/>
        </w:rPr>
        <w:t>et al.,</w:t>
      </w:r>
      <w:r>
        <w:rPr>
          <w:rFonts w:ascii="Times" w:eastAsia="Times" w:hAnsi="Times" w:cs="Times"/>
          <w:sz w:val="24"/>
          <w:szCs w:val="24"/>
        </w:rPr>
        <w:t xml:space="preserve"> 1994, Kuiper </w:t>
      </w:r>
      <w:r>
        <w:rPr>
          <w:rFonts w:ascii="Times" w:eastAsia="Times" w:hAnsi="Times" w:cs="Times"/>
          <w:i/>
          <w:iCs/>
          <w:sz w:val="24"/>
          <w:szCs w:val="24"/>
        </w:rPr>
        <w:t>et al.,</w:t>
      </w:r>
      <w:r>
        <w:rPr>
          <w:rFonts w:ascii="Times" w:eastAsia="Times" w:hAnsi="Times" w:cs="Times"/>
          <w:sz w:val="24"/>
          <w:szCs w:val="24"/>
        </w:rPr>
        <w:t xml:space="preserve"> 2004, Berk </w:t>
      </w:r>
      <w:r>
        <w:rPr>
          <w:rFonts w:ascii="Times" w:eastAsia="Times" w:hAnsi="Times" w:cs="Times"/>
          <w:i/>
          <w:iCs/>
          <w:sz w:val="24"/>
          <w:szCs w:val="24"/>
        </w:rPr>
        <w:t>et al.,</w:t>
      </w:r>
      <w:r>
        <w:rPr>
          <w:rFonts w:ascii="Times" w:eastAsia="Times" w:hAnsi="Times" w:cs="Times"/>
          <w:sz w:val="24"/>
          <w:szCs w:val="24"/>
        </w:rPr>
        <w:t xml:space="preserve"> 2005).</w:t>
      </w:r>
    </w:p>
    <w:p w14:paraId="3C122D84" w14:textId="77777777" w:rsidR="00B529E7" w:rsidRDefault="009277D4">
      <w:pPr>
        <w:spacing w:line="20" w:lineRule="exact"/>
        <w:rPr>
          <w:sz w:val="20"/>
          <w:szCs w:val="20"/>
        </w:rPr>
      </w:pPr>
      <w:r>
        <w:rPr>
          <w:noProof/>
          <w:sz w:val="20"/>
          <w:szCs w:val="20"/>
        </w:rPr>
        <w:drawing>
          <wp:anchor distT="0" distB="0" distL="114300" distR="114300" simplePos="0" relativeHeight="251570176" behindDoc="1" locked="0" layoutInCell="0" allowOverlap="1" wp14:anchorId="0D015EEF" wp14:editId="08A3C042">
            <wp:simplePos x="0" y="0"/>
            <wp:positionH relativeFrom="column">
              <wp:posOffset>227330</wp:posOffset>
            </wp:positionH>
            <wp:positionV relativeFrom="paragraph">
              <wp:posOffset>255905</wp:posOffset>
            </wp:positionV>
            <wp:extent cx="1600200" cy="1600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blip>
                    <a:srcRect/>
                    <a:stretch>
                      <a:fillRect/>
                    </a:stretch>
                  </pic:blipFill>
                  <pic:spPr bwMode="auto">
                    <a:xfrm>
                      <a:off x="0" y="0"/>
                      <a:ext cx="1600200" cy="1600200"/>
                    </a:xfrm>
                    <a:prstGeom prst="rect">
                      <a:avLst/>
                    </a:prstGeom>
                    <a:noFill/>
                  </pic:spPr>
                </pic:pic>
              </a:graphicData>
            </a:graphic>
          </wp:anchor>
        </w:drawing>
      </w:r>
    </w:p>
    <w:p w14:paraId="20690030" w14:textId="77777777" w:rsidR="00B529E7" w:rsidRDefault="00B529E7">
      <w:pPr>
        <w:spacing w:line="200" w:lineRule="exact"/>
        <w:rPr>
          <w:sz w:val="20"/>
          <w:szCs w:val="20"/>
        </w:rPr>
      </w:pPr>
    </w:p>
    <w:p w14:paraId="7739061A" w14:textId="77777777" w:rsidR="00B529E7" w:rsidRDefault="00B529E7">
      <w:pPr>
        <w:spacing w:line="200" w:lineRule="exact"/>
        <w:rPr>
          <w:sz w:val="20"/>
          <w:szCs w:val="20"/>
        </w:rPr>
      </w:pPr>
    </w:p>
    <w:p w14:paraId="61AC1D63" w14:textId="77777777" w:rsidR="00B529E7" w:rsidRDefault="00B529E7">
      <w:pPr>
        <w:spacing w:line="200" w:lineRule="exact"/>
        <w:rPr>
          <w:sz w:val="20"/>
          <w:szCs w:val="20"/>
        </w:rPr>
      </w:pPr>
    </w:p>
    <w:p w14:paraId="22F0483E" w14:textId="77777777" w:rsidR="00B529E7" w:rsidRDefault="00B529E7">
      <w:pPr>
        <w:spacing w:line="200" w:lineRule="exact"/>
        <w:rPr>
          <w:sz w:val="20"/>
          <w:szCs w:val="20"/>
        </w:rPr>
      </w:pPr>
    </w:p>
    <w:p w14:paraId="77102DDD" w14:textId="77777777" w:rsidR="00B529E7" w:rsidRDefault="00B529E7">
      <w:pPr>
        <w:spacing w:line="200" w:lineRule="exact"/>
        <w:rPr>
          <w:sz w:val="20"/>
          <w:szCs w:val="20"/>
        </w:rPr>
      </w:pPr>
    </w:p>
    <w:p w14:paraId="42BC7218" w14:textId="77777777" w:rsidR="00B529E7" w:rsidRDefault="00B529E7">
      <w:pPr>
        <w:spacing w:line="200" w:lineRule="exact"/>
        <w:rPr>
          <w:sz w:val="20"/>
          <w:szCs w:val="20"/>
        </w:rPr>
      </w:pPr>
    </w:p>
    <w:p w14:paraId="5271D178" w14:textId="77777777" w:rsidR="00B529E7" w:rsidRDefault="00B529E7">
      <w:pPr>
        <w:spacing w:line="200" w:lineRule="exact"/>
        <w:rPr>
          <w:sz w:val="20"/>
          <w:szCs w:val="20"/>
        </w:rPr>
      </w:pPr>
    </w:p>
    <w:p w14:paraId="737DBEC2" w14:textId="77777777" w:rsidR="00B529E7" w:rsidRDefault="00B529E7">
      <w:pPr>
        <w:spacing w:line="200" w:lineRule="exact"/>
        <w:rPr>
          <w:sz w:val="20"/>
          <w:szCs w:val="20"/>
        </w:rPr>
      </w:pPr>
    </w:p>
    <w:p w14:paraId="3A0C1455" w14:textId="77777777" w:rsidR="00B529E7" w:rsidRDefault="00B529E7">
      <w:pPr>
        <w:spacing w:line="200" w:lineRule="exact"/>
        <w:rPr>
          <w:sz w:val="20"/>
          <w:szCs w:val="20"/>
        </w:rPr>
      </w:pPr>
    </w:p>
    <w:p w14:paraId="7C74E475" w14:textId="77777777" w:rsidR="00B529E7" w:rsidRDefault="00B529E7">
      <w:pPr>
        <w:spacing w:line="200" w:lineRule="exact"/>
        <w:rPr>
          <w:sz w:val="20"/>
          <w:szCs w:val="20"/>
        </w:rPr>
      </w:pPr>
    </w:p>
    <w:p w14:paraId="2B6D45B4" w14:textId="77777777" w:rsidR="00B529E7" w:rsidRDefault="00B529E7">
      <w:pPr>
        <w:spacing w:line="200" w:lineRule="exact"/>
        <w:rPr>
          <w:sz w:val="20"/>
          <w:szCs w:val="20"/>
        </w:rPr>
      </w:pPr>
    </w:p>
    <w:p w14:paraId="1A17E522" w14:textId="77777777" w:rsidR="00B529E7" w:rsidRDefault="00B529E7">
      <w:pPr>
        <w:spacing w:line="243" w:lineRule="exact"/>
        <w:rPr>
          <w:sz w:val="20"/>
          <w:szCs w:val="20"/>
        </w:rPr>
      </w:pPr>
    </w:p>
    <w:p w14:paraId="21BDFB8E" w14:textId="77777777" w:rsidR="00B529E7" w:rsidRDefault="009277D4">
      <w:pPr>
        <w:ind w:left="3020"/>
        <w:rPr>
          <w:sz w:val="20"/>
          <w:szCs w:val="20"/>
        </w:rPr>
      </w:pPr>
      <w:r>
        <w:rPr>
          <w:rFonts w:ascii="Times" w:eastAsia="Times" w:hAnsi="Times" w:cs="Times"/>
          <w:sz w:val="16"/>
          <w:szCs w:val="16"/>
        </w:rPr>
        <w:t xml:space="preserve">Plate 1.2 </w:t>
      </w:r>
      <w:r>
        <w:rPr>
          <w:rFonts w:ascii="Times" w:eastAsia="Times" w:hAnsi="Times" w:cs="Times"/>
          <w:i/>
          <w:iCs/>
          <w:sz w:val="16"/>
          <w:szCs w:val="16"/>
        </w:rPr>
        <w:t>Hartmannella v</w:t>
      </w:r>
      <w:r>
        <w:rPr>
          <w:rFonts w:ascii="Times" w:eastAsia="Times" w:hAnsi="Times" w:cs="Times"/>
          <w:i/>
          <w:iCs/>
          <w:sz w:val="16"/>
          <w:szCs w:val="16"/>
        </w:rPr>
        <w:t>ermiformis</w:t>
      </w:r>
      <w:r>
        <w:rPr>
          <w:rFonts w:ascii="Times" w:eastAsia="Times" w:hAnsi="Times" w:cs="Times"/>
          <w:sz w:val="16"/>
          <w:szCs w:val="16"/>
        </w:rPr>
        <w:t xml:space="preserve"> amoeba filled with </w:t>
      </w:r>
      <w:r>
        <w:rPr>
          <w:rFonts w:ascii="Times" w:eastAsia="Times" w:hAnsi="Times" w:cs="Times"/>
          <w:i/>
          <w:iCs/>
          <w:sz w:val="16"/>
          <w:szCs w:val="16"/>
        </w:rPr>
        <w:t>L.</w:t>
      </w:r>
    </w:p>
    <w:p w14:paraId="106844E4" w14:textId="77777777" w:rsidR="00B529E7" w:rsidRDefault="00B529E7">
      <w:pPr>
        <w:spacing w:line="6" w:lineRule="exact"/>
        <w:rPr>
          <w:sz w:val="20"/>
          <w:szCs w:val="20"/>
        </w:rPr>
      </w:pPr>
    </w:p>
    <w:p w14:paraId="0B278B30" w14:textId="77777777" w:rsidR="00B529E7" w:rsidRDefault="009277D4">
      <w:pPr>
        <w:ind w:left="3020"/>
        <w:rPr>
          <w:sz w:val="20"/>
          <w:szCs w:val="20"/>
        </w:rPr>
      </w:pPr>
      <w:r>
        <w:rPr>
          <w:rFonts w:ascii="Times" w:eastAsia="Times" w:hAnsi="Times" w:cs="Times"/>
          <w:i/>
          <w:iCs/>
          <w:sz w:val="16"/>
          <w:szCs w:val="16"/>
        </w:rPr>
        <w:t>pneumophila</w:t>
      </w:r>
      <w:r>
        <w:rPr>
          <w:rFonts w:ascii="Times" w:eastAsia="Times" w:hAnsi="Times" w:cs="Times"/>
          <w:sz w:val="16"/>
          <w:szCs w:val="16"/>
        </w:rPr>
        <w:t>. (Holland/Özel, Robert Koch Institut</w:t>
      </w:r>
      <w:r>
        <w:rPr>
          <w:rFonts w:ascii="Times" w:eastAsia="Times" w:hAnsi="Times" w:cs="Times"/>
        </w:rPr>
        <w:t>)</w:t>
      </w:r>
    </w:p>
    <w:p w14:paraId="0713784C" w14:textId="77777777" w:rsidR="00B529E7" w:rsidRDefault="00B529E7">
      <w:pPr>
        <w:spacing w:line="200" w:lineRule="exact"/>
        <w:rPr>
          <w:sz w:val="20"/>
          <w:szCs w:val="20"/>
        </w:rPr>
      </w:pPr>
    </w:p>
    <w:p w14:paraId="10FAB682" w14:textId="77777777" w:rsidR="00B529E7" w:rsidRDefault="00B529E7">
      <w:pPr>
        <w:spacing w:line="200" w:lineRule="exact"/>
        <w:rPr>
          <w:sz w:val="20"/>
          <w:szCs w:val="20"/>
        </w:rPr>
      </w:pPr>
    </w:p>
    <w:p w14:paraId="7D3843DB" w14:textId="77777777" w:rsidR="00B529E7" w:rsidRDefault="00B529E7">
      <w:pPr>
        <w:spacing w:line="200" w:lineRule="exact"/>
        <w:rPr>
          <w:sz w:val="20"/>
          <w:szCs w:val="20"/>
        </w:rPr>
      </w:pPr>
    </w:p>
    <w:p w14:paraId="72903652" w14:textId="77777777" w:rsidR="00B529E7" w:rsidRDefault="00B529E7">
      <w:pPr>
        <w:spacing w:line="239" w:lineRule="exact"/>
        <w:rPr>
          <w:sz w:val="20"/>
          <w:szCs w:val="20"/>
        </w:rPr>
      </w:pPr>
    </w:p>
    <w:p w14:paraId="2180DB1B" w14:textId="77777777" w:rsidR="00B529E7" w:rsidRDefault="009277D4">
      <w:pPr>
        <w:spacing w:line="356" w:lineRule="auto"/>
        <w:ind w:left="360" w:right="340"/>
        <w:jc w:val="both"/>
        <w:rPr>
          <w:sz w:val="20"/>
          <w:szCs w:val="20"/>
        </w:rPr>
      </w:pPr>
      <w:r>
        <w:rPr>
          <w:rFonts w:ascii="Times" w:eastAsia="Times" w:hAnsi="Times" w:cs="Times"/>
          <w:sz w:val="24"/>
          <w:szCs w:val="24"/>
        </w:rPr>
        <w:t xml:space="preserve">Kuiper </w:t>
      </w:r>
      <w:r>
        <w:rPr>
          <w:rFonts w:ascii="Times" w:eastAsia="Times" w:hAnsi="Times" w:cs="Times"/>
          <w:i/>
          <w:iCs/>
          <w:sz w:val="24"/>
          <w:szCs w:val="24"/>
        </w:rPr>
        <w:t>et al.,</w:t>
      </w:r>
      <w:r>
        <w:rPr>
          <w:rFonts w:ascii="Times" w:eastAsia="Times" w:hAnsi="Times" w:cs="Times"/>
          <w:sz w:val="24"/>
          <w:szCs w:val="24"/>
        </w:rPr>
        <w:t xml:space="preserve"> (2004) demonstrated the intracellular growth of </w:t>
      </w:r>
      <w:r>
        <w:rPr>
          <w:rFonts w:ascii="Times" w:eastAsia="Times" w:hAnsi="Times" w:cs="Times"/>
          <w:i/>
          <w:iCs/>
          <w:sz w:val="24"/>
          <w:szCs w:val="24"/>
        </w:rPr>
        <w:t>L. pneumophila</w:t>
      </w:r>
      <w:r>
        <w:rPr>
          <w:rFonts w:ascii="Times" w:eastAsia="Times" w:hAnsi="Times" w:cs="Times"/>
          <w:sz w:val="24"/>
          <w:szCs w:val="24"/>
        </w:rPr>
        <w:t xml:space="preserve"> in amoebae, with 25.9% (± 10.5%) of the amoeba, </w:t>
      </w:r>
      <w:r>
        <w:rPr>
          <w:rFonts w:ascii="Times" w:eastAsia="Times" w:hAnsi="Times" w:cs="Times"/>
          <w:i/>
          <w:iCs/>
          <w:sz w:val="24"/>
          <w:szCs w:val="24"/>
        </w:rPr>
        <w:t>Hartmannella vermiformis</w:t>
      </w:r>
      <w:r>
        <w:rPr>
          <w:rFonts w:ascii="Times" w:eastAsia="Times" w:hAnsi="Times" w:cs="Times"/>
          <w:sz w:val="24"/>
          <w:szCs w:val="24"/>
        </w:rPr>
        <w:t xml:space="preserve">, containing </w:t>
      </w:r>
      <w:r>
        <w:rPr>
          <w:rFonts w:ascii="Times" w:eastAsia="Times" w:hAnsi="Times" w:cs="Times"/>
          <w:i/>
          <w:iCs/>
          <w:sz w:val="24"/>
          <w:szCs w:val="24"/>
        </w:rPr>
        <w:t xml:space="preserve">L. </w:t>
      </w:r>
      <w:r>
        <w:rPr>
          <w:rFonts w:ascii="Times" w:eastAsia="Times" w:hAnsi="Times" w:cs="Times"/>
          <w:i/>
          <w:iCs/>
          <w:sz w:val="24"/>
          <w:szCs w:val="24"/>
        </w:rPr>
        <w:t>pneumophila</w:t>
      </w:r>
      <w:r>
        <w:rPr>
          <w:rFonts w:ascii="Times" w:eastAsia="Times" w:hAnsi="Times" w:cs="Times"/>
          <w:sz w:val="24"/>
          <w:szCs w:val="24"/>
        </w:rPr>
        <w:t xml:space="preserve"> on day 10 and more than 90% containing </w:t>
      </w:r>
      <w:r>
        <w:rPr>
          <w:rFonts w:ascii="Times" w:eastAsia="Times" w:hAnsi="Times" w:cs="Times"/>
          <w:i/>
          <w:iCs/>
          <w:sz w:val="24"/>
          <w:szCs w:val="24"/>
        </w:rPr>
        <w:t>L. pneumophila</w:t>
      </w:r>
      <w:r>
        <w:rPr>
          <w:rFonts w:ascii="Times" w:eastAsia="Times" w:hAnsi="Times" w:cs="Times"/>
          <w:sz w:val="24"/>
          <w:szCs w:val="24"/>
        </w:rPr>
        <w:t xml:space="preserve"> on day 14.</w:t>
      </w:r>
    </w:p>
    <w:p w14:paraId="67626343" w14:textId="77777777" w:rsidR="00B529E7" w:rsidRDefault="00B529E7">
      <w:pPr>
        <w:spacing w:line="200" w:lineRule="exact"/>
        <w:rPr>
          <w:sz w:val="20"/>
          <w:szCs w:val="20"/>
        </w:rPr>
      </w:pPr>
    </w:p>
    <w:p w14:paraId="4486F3FB" w14:textId="77777777" w:rsidR="00B529E7" w:rsidRDefault="00B529E7">
      <w:pPr>
        <w:spacing w:line="234" w:lineRule="exact"/>
        <w:rPr>
          <w:sz w:val="20"/>
          <w:szCs w:val="20"/>
        </w:rPr>
      </w:pPr>
    </w:p>
    <w:p w14:paraId="084ABA94" w14:textId="77777777" w:rsidR="00B529E7" w:rsidRDefault="009277D4">
      <w:pPr>
        <w:spacing w:line="358" w:lineRule="auto"/>
        <w:ind w:left="360" w:right="340"/>
        <w:jc w:val="both"/>
        <w:rPr>
          <w:sz w:val="20"/>
          <w:szCs w:val="20"/>
        </w:rPr>
      </w:pPr>
      <w:r>
        <w:rPr>
          <w:rFonts w:ascii="Times" w:eastAsia="Times" w:hAnsi="Times" w:cs="Times"/>
          <w:i/>
          <w:iCs/>
          <w:sz w:val="24"/>
          <w:szCs w:val="24"/>
        </w:rPr>
        <w:t xml:space="preserve">Hartmannella vermiformis </w:t>
      </w:r>
      <w:r>
        <w:rPr>
          <w:rFonts w:ascii="Times" w:eastAsia="Times" w:hAnsi="Times" w:cs="Times"/>
          <w:sz w:val="24"/>
          <w:szCs w:val="24"/>
        </w:rPr>
        <w:t>containing</w:t>
      </w:r>
      <w:r>
        <w:rPr>
          <w:rFonts w:ascii="Times" w:eastAsia="Times" w:hAnsi="Times" w:cs="Times"/>
          <w:i/>
          <w:iCs/>
          <w:sz w:val="24"/>
          <w:szCs w:val="24"/>
        </w:rPr>
        <w:t xml:space="preserve"> Legionella </w:t>
      </w:r>
      <w:r>
        <w:rPr>
          <w:rFonts w:ascii="Times" w:eastAsia="Times" w:hAnsi="Times" w:cs="Times"/>
          <w:sz w:val="24"/>
          <w:szCs w:val="24"/>
        </w:rPr>
        <w:t>were also isolated from hospital hot</w:t>
      </w:r>
      <w:r>
        <w:rPr>
          <w:rFonts w:ascii="Times" w:eastAsia="Times" w:hAnsi="Times" w:cs="Times"/>
          <w:i/>
          <w:iCs/>
          <w:sz w:val="24"/>
          <w:szCs w:val="24"/>
        </w:rPr>
        <w:t xml:space="preserve"> </w:t>
      </w:r>
      <w:r>
        <w:rPr>
          <w:rFonts w:ascii="Times" w:eastAsia="Times" w:hAnsi="Times" w:cs="Times"/>
          <w:sz w:val="24"/>
          <w:szCs w:val="24"/>
        </w:rPr>
        <w:t>water systems. The amoeba entered these systems through the mains water distribution, open ta</w:t>
      </w:r>
      <w:r>
        <w:rPr>
          <w:rFonts w:ascii="Times" w:eastAsia="Times" w:hAnsi="Times" w:cs="Times"/>
          <w:sz w:val="24"/>
          <w:szCs w:val="24"/>
        </w:rPr>
        <w:t xml:space="preserve">nks and during maintenance (Rowbottom, 1986, Kilvington and Price, 1990, Barker </w:t>
      </w:r>
      <w:r>
        <w:rPr>
          <w:rFonts w:ascii="Times" w:eastAsia="Times" w:hAnsi="Times" w:cs="Times"/>
          <w:i/>
          <w:iCs/>
          <w:sz w:val="24"/>
          <w:szCs w:val="24"/>
        </w:rPr>
        <w:t>et al.,</w:t>
      </w:r>
      <w:r>
        <w:rPr>
          <w:rFonts w:ascii="Times" w:eastAsia="Times" w:hAnsi="Times" w:cs="Times"/>
          <w:sz w:val="24"/>
          <w:szCs w:val="24"/>
        </w:rPr>
        <w:t xml:space="preserve"> 1992, Abu Kwaik </w:t>
      </w:r>
      <w:r>
        <w:rPr>
          <w:rFonts w:ascii="Times" w:eastAsia="Times" w:hAnsi="Times" w:cs="Times"/>
          <w:i/>
          <w:iCs/>
          <w:sz w:val="24"/>
          <w:szCs w:val="24"/>
        </w:rPr>
        <w:t>et al.,</w:t>
      </w:r>
      <w:r>
        <w:rPr>
          <w:rFonts w:ascii="Times" w:eastAsia="Times" w:hAnsi="Times" w:cs="Times"/>
          <w:sz w:val="24"/>
          <w:szCs w:val="24"/>
        </w:rPr>
        <w:t xml:space="preserve"> 1997, Rohr </w:t>
      </w:r>
      <w:r>
        <w:rPr>
          <w:rFonts w:ascii="Times" w:eastAsia="Times" w:hAnsi="Times" w:cs="Times"/>
          <w:i/>
          <w:iCs/>
          <w:sz w:val="24"/>
          <w:szCs w:val="24"/>
        </w:rPr>
        <w:t>et al.,</w:t>
      </w:r>
      <w:r>
        <w:rPr>
          <w:rFonts w:ascii="Times" w:eastAsia="Times" w:hAnsi="Times" w:cs="Times"/>
          <w:sz w:val="24"/>
          <w:szCs w:val="24"/>
        </w:rPr>
        <w:t xml:space="preserve"> 1998). The protozoan </w:t>
      </w:r>
      <w:r>
        <w:rPr>
          <w:rFonts w:ascii="Times" w:eastAsia="Times" w:hAnsi="Times" w:cs="Times"/>
          <w:i/>
          <w:iCs/>
          <w:sz w:val="24"/>
          <w:szCs w:val="24"/>
        </w:rPr>
        <w:t>Tetrahymena pyriformis</w:t>
      </w:r>
      <w:r>
        <w:rPr>
          <w:rFonts w:ascii="Times" w:eastAsia="Times" w:hAnsi="Times" w:cs="Times"/>
          <w:sz w:val="24"/>
          <w:szCs w:val="24"/>
        </w:rPr>
        <w:t xml:space="preserve"> containing </w:t>
      </w:r>
      <w:r>
        <w:rPr>
          <w:rFonts w:ascii="Times" w:eastAsia="Times" w:hAnsi="Times" w:cs="Times"/>
          <w:i/>
          <w:iCs/>
          <w:sz w:val="24"/>
          <w:szCs w:val="24"/>
        </w:rPr>
        <w:t>L. pneumophila</w:t>
      </w:r>
      <w:r>
        <w:rPr>
          <w:rFonts w:ascii="Times" w:eastAsia="Times" w:hAnsi="Times" w:cs="Times"/>
          <w:sz w:val="24"/>
          <w:szCs w:val="24"/>
        </w:rPr>
        <w:t xml:space="preserve"> was found in tap water at 35ºC (Fields </w:t>
      </w:r>
      <w:r>
        <w:rPr>
          <w:rFonts w:ascii="Times" w:eastAsia="Times" w:hAnsi="Times" w:cs="Times"/>
          <w:i/>
          <w:iCs/>
          <w:sz w:val="24"/>
          <w:szCs w:val="24"/>
        </w:rPr>
        <w:t>et al.,</w:t>
      </w:r>
      <w:r>
        <w:rPr>
          <w:rFonts w:ascii="Times" w:eastAsia="Times" w:hAnsi="Times" w:cs="Times"/>
          <w:sz w:val="24"/>
          <w:szCs w:val="24"/>
        </w:rPr>
        <w:t xml:space="preserve"> 1984), a</w:t>
      </w:r>
      <w:r>
        <w:rPr>
          <w:rFonts w:ascii="Times" w:eastAsia="Times" w:hAnsi="Times" w:cs="Times"/>
          <w:sz w:val="24"/>
          <w:szCs w:val="24"/>
        </w:rPr>
        <w:t xml:space="preserve">nd </w:t>
      </w:r>
      <w:r>
        <w:rPr>
          <w:rFonts w:ascii="Times" w:eastAsia="Times" w:hAnsi="Times" w:cs="Times"/>
          <w:i/>
          <w:iCs/>
          <w:sz w:val="24"/>
          <w:szCs w:val="24"/>
        </w:rPr>
        <w:t>Legionella</w:t>
      </w:r>
      <w:r>
        <w:rPr>
          <w:rFonts w:ascii="Times" w:eastAsia="Times" w:hAnsi="Times" w:cs="Times"/>
          <w:sz w:val="24"/>
          <w:szCs w:val="24"/>
        </w:rPr>
        <w:t xml:space="preserve"> were also observed multiplying within </w:t>
      </w:r>
      <w:r>
        <w:rPr>
          <w:rFonts w:ascii="Times" w:eastAsia="Times" w:hAnsi="Times" w:cs="Times"/>
          <w:i/>
          <w:iCs/>
          <w:sz w:val="24"/>
          <w:szCs w:val="24"/>
        </w:rPr>
        <w:t xml:space="preserve">Acanthamoeba </w:t>
      </w:r>
      <w:r>
        <w:rPr>
          <w:rFonts w:ascii="Times" w:eastAsia="Times" w:hAnsi="Times" w:cs="Times"/>
          <w:sz w:val="24"/>
          <w:szCs w:val="24"/>
        </w:rPr>
        <w:t>species isolated from drinking water (Michel</w:t>
      </w:r>
      <w:r>
        <w:rPr>
          <w:rFonts w:ascii="Times" w:eastAsia="Times" w:hAnsi="Times" w:cs="Times"/>
          <w:i/>
          <w:iCs/>
          <w:sz w:val="24"/>
          <w:szCs w:val="24"/>
        </w:rPr>
        <w:t xml:space="preserve"> et al, </w:t>
      </w:r>
      <w:r>
        <w:rPr>
          <w:rFonts w:ascii="Times" w:eastAsia="Times" w:hAnsi="Times" w:cs="Times"/>
          <w:sz w:val="24"/>
          <w:szCs w:val="24"/>
        </w:rPr>
        <w:t>1998).</w:t>
      </w:r>
      <w:r>
        <w:rPr>
          <w:rFonts w:ascii="Times" w:eastAsia="Times" w:hAnsi="Times" w:cs="Times"/>
          <w:i/>
          <w:iCs/>
          <w:sz w:val="24"/>
          <w:szCs w:val="24"/>
        </w:rPr>
        <w:t xml:space="preserve"> Tetrahymena pyriformis </w:t>
      </w:r>
      <w:r>
        <w:rPr>
          <w:rFonts w:ascii="Times" w:eastAsia="Times" w:hAnsi="Times" w:cs="Times"/>
          <w:sz w:val="24"/>
          <w:szCs w:val="24"/>
        </w:rPr>
        <w:t>was also found to be a habitat for</w:t>
      </w:r>
      <w:r>
        <w:rPr>
          <w:rFonts w:ascii="Times" w:eastAsia="Times" w:hAnsi="Times" w:cs="Times"/>
          <w:i/>
          <w:iCs/>
          <w:sz w:val="24"/>
          <w:szCs w:val="24"/>
        </w:rPr>
        <w:t xml:space="preserve"> L. longbeachae </w:t>
      </w:r>
      <w:r>
        <w:rPr>
          <w:rFonts w:ascii="Times" w:eastAsia="Times" w:hAnsi="Times" w:cs="Times"/>
          <w:sz w:val="24"/>
          <w:szCs w:val="24"/>
        </w:rPr>
        <w:t>found in</w:t>
      </w:r>
      <w:r>
        <w:rPr>
          <w:rFonts w:ascii="Times" w:eastAsia="Times" w:hAnsi="Times" w:cs="Times"/>
          <w:i/>
          <w:iCs/>
          <w:sz w:val="24"/>
          <w:szCs w:val="24"/>
        </w:rPr>
        <w:t xml:space="preserve"> </w:t>
      </w:r>
      <w:r>
        <w:rPr>
          <w:rFonts w:ascii="Times" w:eastAsia="Times" w:hAnsi="Times" w:cs="Times"/>
          <w:sz w:val="24"/>
          <w:szCs w:val="24"/>
        </w:rPr>
        <w:t>potting soil mixes (Steele and McLennan, 1996</w:t>
      </w:r>
      <w:r>
        <w:rPr>
          <w:rFonts w:ascii="Times" w:eastAsia="Times" w:hAnsi="Times" w:cs="Times"/>
          <w:i/>
          <w:iCs/>
          <w:sz w:val="24"/>
          <w:szCs w:val="24"/>
        </w:rPr>
        <w:t>)</w:t>
      </w:r>
      <w:r>
        <w:rPr>
          <w:rFonts w:ascii="Times" w:eastAsia="Times" w:hAnsi="Times" w:cs="Times"/>
          <w:sz w:val="24"/>
          <w:szCs w:val="24"/>
        </w:rPr>
        <w:t>.</w:t>
      </w:r>
    </w:p>
    <w:p w14:paraId="35E483CD" w14:textId="77777777" w:rsidR="00B529E7" w:rsidRDefault="00B529E7">
      <w:pPr>
        <w:spacing w:line="200" w:lineRule="exact"/>
        <w:rPr>
          <w:sz w:val="20"/>
          <w:szCs w:val="20"/>
        </w:rPr>
      </w:pPr>
    </w:p>
    <w:p w14:paraId="1AA1269E" w14:textId="77777777" w:rsidR="00B529E7" w:rsidRDefault="00B529E7">
      <w:pPr>
        <w:spacing w:line="235" w:lineRule="exact"/>
        <w:rPr>
          <w:sz w:val="20"/>
          <w:szCs w:val="20"/>
        </w:rPr>
      </w:pPr>
    </w:p>
    <w:p w14:paraId="33533864" w14:textId="77777777" w:rsidR="00B529E7" w:rsidRDefault="009277D4">
      <w:pPr>
        <w:spacing w:line="358" w:lineRule="auto"/>
        <w:ind w:left="360" w:right="340"/>
        <w:jc w:val="both"/>
        <w:rPr>
          <w:sz w:val="20"/>
          <w:szCs w:val="20"/>
        </w:rPr>
      </w:pPr>
      <w:r>
        <w:rPr>
          <w:rFonts w:ascii="Times" w:eastAsia="Times" w:hAnsi="Times" w:cs="Times"/>
          <w:sz w:val="24"/>
          <w:szCs w:val="24"/>
        </w:rPr>
        <w:t xml:space="preserve">Protozoa provide not only nutrients for </w:t>
      </w:r>
      <w:r>
        <w:rPr>
          <w:rFonts w:ascii="Times" w:eastAsia="Times" w:hAnsi="Times" w:cs="Times"/>
          <w:i/>
          <w:iCs/>
          <w:sz w:val="24"/>
          <w:szCs w:val="24"/>
        </w:rPr>
        <w:t>Legionella</w:t>
      </w:r>
      <w:r>
        <w:rPr>
          <w:rFonts w:ascii="Times" w:eastAsia="Times" w:hAnsi="Times" w:cs="Times"/>
          <w:sz w:val="24"/>
          <w:szCs w:val="24"/>
        </w:rPr>
        <w:t xml:space="preserve"> to grow but also protect </w:t>
      </w:r>
      <w:r>
        <w:rPr>
          <w:rFonts w:ascii="Times" w:eastAsia="Times" w:hAnsi="Times" w:cs="Times"/>
          <w:i/>
          <w:iCs/>
          <w:sz w:val="24"/>
          <w:szCs w:val="24"/>
        </w:rPr>
        <w:t>Legionella</w:t>
      </w:r>
      <w:r>
        <w:rPr>
          <w:rFonts w:ascii="Times" w:eastAsia="Times" w:hAnsi="Times" w:cs="Times"/>
          <w:sz w:val="24"/>
          <w:szCs w:val="24"/>
        </w:rPr>
        <w:t xml:space="preserve"> against adverse extracellular or environmental conditions such as high temperatures, drying, chlorine and other biocides. With 1mg/l of chlorine, various bacteria includ</w:t>
      </w:r>
      <w:r>
        <w:rPr>
          <w:rFonts w:ascii="Times" w:eastAsia="Times" w:hAnsi="Times" w:cs="Times"/>
          <w:sz w:val="24"/>
          <w:szCs w:val="24"/>
        </w:rPr>
        <w:t xml:space="preserve">ing </w:t>
      </w:r>
      <w:r>
        <w:rPr>
          <w:rFonts w:ascii="Times" w:eastAsia="Times" w:hAnsi="Times" w:cs="Times"/>
          <w:i/>
          <w:iCs/>
          <w:sz w:val="24"/>
          <w:szCs w:val="24"/>
        </w:rPr>
        <w:t>Legionella</w:t>
      </w:r>
      <w:r>
        <w:rPr>
          <w:rFonts w:ascii="Times" w:eastAsia="Times" w:hAnsi="Times" w:cs="Times"/>
          <w:sz w:val="24"/>
          <w:szCs w:val="24"/>
        </w:rPr>
        <w:t>, when contained within</w:t>
      </w:r>
      <w:r>
        <w:rPr>
          <w:rFonts w:ascii="Times" w:eastAsia="Times" w:hAnsi="Times" w:cs="Times"/>
          <w:i/>
          <w:iCs/>
          <w:sz w:val="24"/>
          <w:szCs w:val="24"/>
        </w:rPr>
        <w:t xml:space="preserve"> Tetrahymena </w:t>
      </w:r>
      <w:r>
        <w:rPr>
          <w:rFonts w:ascii="Times" w:eastAsia="Times" w:hAnsi="Times" w:cs="Times"/>
          <w:sz w:val="24"/>
          <w:szCs w:val="24"/>
        </w:rPr>
        <w:t>and</w:t>
      </w:r>
      <w:r>
        <w:rPr>
          <w:rFonts w:ascii="Times" w:eastAsia="Times" w:hAnsi="Times" w:cs="Times"/>
          <w:i/>
          <w:iCs/>
          <w:sz w:val="24"/>
          <w:szCs w:val="24"/>
        </w:rPr>
        <w:t xml:space="preserve"> Acanthamoeba, </w:t>
      </w:r>
      <w:r>
        <w:rPr>
          <w:rFonts w:ascii="Times" w:eastAsia="Times" w:hAnsi="Times" w:cs="Times"/>
          <w:sz w:val="24"/>
          <w:szCs w:val="24"/>
        </w:rPr>
        <w:t>required 60 to</w:t>
      </w:r>
      <w:r>
        <w:rPr>
          <w:rFonts w:ascii="Times" w:eastAsia="Times" w:hAnsi="Times" w:cs="Times"/>
          <w:i/>
          <w:iCs/>
          <w:sz w:val="24"/>
          <w:szCs w:val="24"/>
        </w:rPr>
        <w:t xml:space="preserve"> </w:t>
      </w:r>
      <w:r>
        <w:rPr>
          <w:rFonts w:ascii="Times" w:eastAsia="Times" w:hAnsi="Times" w:cs="Times"/>
          <w:sz w:val="24"/>
          <w:szCs w:val="24"/>
        </w:rPr>
        <w:t xml:space="preserve">200 times more contact time to kill 99% of the bacterial cells than if they were freely suspended in water (Newsome, 2001), and </w:t>
      </w:r>
      <w:r>
        <w:rPr>
          <w:rFonts w:ascii="Times" w:eastAsia="Times" w:hAnsi="Times" w:cs="Times"/>
          <w:i/>
          <w:iCs/>
          <w:sz w:val="24"/>
          <w:szCs w:val="24"/>
        </w:rPr>
        <w:t>L. pneumophila</w:t>
      </w:r>
      <w:r>
        <w:rPr>
          <w:rFonts w:ascii="Times" w:eastAsia="Times" w:hAnsi="Times" w:cs="Times"/>
          <w:sz w:val="24"/>
          <w:szCs w:val="24"/>
        </w:rPr>
        <w:t xml:space="preserve"> was recovered from </w:t>
      </w:r>
      <w:r>
        <w:rPr>
          <w:rFonts w:ascii="Times" w:eastAsia="Times" w:hAnsi="Times" w:cs="Times"/>
          <w:i/>
          <w:iCs/>
          <w:sz w:val="24"/>
          <w:szCs w:val="24"/>
        </w:rPr>
        <w:t>Acanthamoeb</w:t>
      </w:r>
      <w:r>
        <w:rPr>
          <w:rFonts w:ascii="Times" w:eastAsia="Times" w:hAnsi="Times" w:cs="Times"/>
          <w:i/>
          <w:iCs/>
          <w:sz w:val="24"/>
          <w:szCs w:val="24"/>
        </w:rPr>
        <w:t xml:space="preserve">a </w:t>
      </w:r>
      <w:r>
        <w:rPr>
          <w:rFonts w:ascii="Times" w:eastAsia="Times" w:hAnsi="Times" w:cs="Times"/>
          <w:sz w:val="24"/>
          <w:szCs w:val="24"/>
        </w:rPr>
        <w:t>after exposure to 50mg/l of free chlorine for 19 hours (Kilvington and</w:t>
      </w:r>
      <w:r>
        <w:rPr>
          <w:rFonts w:ascii="Times" w:eastAsia="Times" w:hAnsi="Times" w:cs="Times"/>
          <w:i/>
          <w:iCs/>
          <w:sz w:val="24"/>
          <w:szCs w:val="24"/>
        </w:rPr>
        <w:t xml:space="preserve"> </w:t>
      </w:r>
      <w:r>
        <w:rPr>
          <w:rFonts w:ascii="Times" w:eastAsia="Times" w:hAnsi="Times" w:cs="Times"/>
          <w:sz w:val="24"/>
          <w:szCs w:val="24"/>
        </w:rPr>
        <w:t>Price, 1990).</w:t>
      </w:r>
    </w:p>
    <w:p w14:paraId="1AA728A0" w14:textId="77777777" w:rsidR="00B529E7" w:rsidRDefault="00B529E7">
      <w:pPr>
        <w:sectPr w:rsidR="00B529E7">
          <w:pgSz w:w="11900" w:h="16840"/>
          <w:pgMar w:top="1272" w:right="1440" w:bottom="142" w:left="1440" w:header="0" w:footer="0" w:gutter="0"/>
          <w:cols w:space="720" w:equalWidth="0">
            <w:col w:w="9020"/>
          </w:cols>
        </w:sectPr>
      </w:pPr>
    </w:p>
    <w:p w14:paraId="19CE42DE" w14:textId="77777777" w:rsidR="00B529E7" w:rsidRDefault="00B529E7">
      <w:pPr>
        <w:spacing w:line="150" w:lineRule="exact"/>
        <w:rPr>
          <w:sz w:val="20"/>
          <w:szCs w:val="20"/>
        </w:rPr>
      </w:pPr>
    </w:p>
    <w:p w14:paraId="18E7EFBB" w14:textId="77777777" w:rsidR="00B529E7" w:rsidRDefault="009277D4">
      <w:pPr>
        <w:ind w:left="8420"/>
        <w:rPr>
          <w:sz w:val="20"/>
          <w:szCs w:val="20"/>
        </w:rPr>
      </w:pPr>
      <w:r>
        <w:rPr>
          <w:rFonts w:ascii="Helvetica" w:eastAsia="Helvetica" w:hAnsi="Helvetica" w:cs="Helvetica"/>
          <w:sz w:val="21"/>
          <w:szCs w:val="21"/>
        </w:rPr>
        <w:t>14</w:t>
      </w:r>
    </w:p>
    <w:p w14:paraId="14E48B70" w14:textId="77777777" w:rsidR="00B529E7" w:rsidRDefault="00B529E7">
      <w:pPr>
        <w:sectPr w:rsidR="00B529E7">
          <w:type w:val="continuous"/>
          <w:pgSz w:w="11900" w:h="16840"/>
          <w:pgMar w:top="1272" w:right="1440" w:bottom="142" w:left="1440" w:header="0" w:footer="0" w:gutter="0"/>
          <w:cols w:space="720" w:equalWidth="0">
            <w:col w:w="9020"/>
          </w:cols>
        </w:sectPr>
      </w:pPr>
    </w:p>
    <w:p w14:paraId="1EC60B80" w14:textId="77777777" w:rsidR="00B529E7" w:rsidRDefault="009277D4">
      <w:pPr>
        <w:ind w:left="360"/>
        <w:rPr>
          <w:sz w:val="20"/>
          <w:szCs w:val="20"/>
        </w:rPr>
      </w:pPr>
      <w:r>
        <w:rPr>
          <w:rFonts w:ascii="Times" w:eastAsia="Times" w:hAnsi="Times" w:cs="Times"/>
          <w:sz w:val="24"/>
          <w:szCs w:val="24"/>
        </w:rPr>
        <w:lastRenderedPageBreak/>
        <w:t xml:space="preserve">Cirillo </w:t>
      </w:r>
      <w:r>
        <w:rPr>
          <w:rFonts w:ascii="Times" w:eastAsia="Times" w:hAnsi="Times" w:cs="Times"/>
          <w:i/>
          <w:iCs/>
          <w:sz w:val="24"/>
          <w:szCs w:val="24"/>
        </w:rPr>
        <w:t>et al.,</w:t>
      </w:r>
      <w:r>
        <w:rPr>
          <w:rFonts w:ascii="Times" w:eastAsia="Times" w:hAnsi="Times" w:cs="Times"/>
          <w:sz w:val="24"/>
          <w:szCs w:val="24"/>
        </w:rPr>
        <w:t xml:space="preserve"> (1994) showed that growth in protozoa also enhanced the ability of </w:t>
      </w:r>
      <w:r>
        <w:rPr>
          <w:rFonts w:ascii="Times" w:eastAsia="Times" w:hAnsi="Times" w:cs="Times"/>
          <w:i/>
          <w:iCs/>
          <w:sz w:val="24"/>
          <w:szCs w:val="24"/>
        </w:rPr>
        <w:t>L.</w:t>
      </w:r>
    </w:p>
    <w:p w14:paraId="2EB3EFBD" w14:textId="77777777" w:rsidR="00B529E7" w:rsidRDefault="00B529E7">
      <w:pPr>
        <w:spacing w:line="137" w:lineRule="exact"/>
        <w:rPr>
          <w:sz w:val="20"/>
          <w:szCs w:val="20"/>
        </w:rPr>
      </w:pPr>
    </w:p>
    <w:p w14:paraId="4800EF04" w14:textId="77777777" w:rsidR="00B529E7" w:rsidRDefault="009277D4">
      <w:pPr>
        <w:ind w:left="360"/>
        <w:rPr>
          <w:sz w:val="20"/>
          <w:szCs w:val="20"/>
        </w:rPr>
      </w:pPr>
      <w:r>
        <w:rPr>
          <w:rFonts w:ascii="Times" w:eastAsia="Times" w:hAnsi="Times" w:cs="Times"/>
          <w:i/>
          <w:iCs/>
          <w:sz w:val="24"/>
          <w:szCs w:val="24"/>
        </w:rPr>
        <w:t xml:space="preserve">pneumophila </w:t>
      </w:r>
      <w:r>
        <w:rPr>
          <w:rFonts w:ascii="Times" w:eastAsia="Times" w:hAnsi="Times" w:cs="Times"/>
          <w:sz w:val="24"/>
          <w:szCs w:val="24"/>
        </w:rPr>
        <w:t xml:space="preserve">to enter human cells, and </w:t>
      </w:r>
      <w:r>
        <w:rPr>
          <w:rFonts w:ascii="Times" w:eastAsia="Times" w:hAnsi="Times" w:cs="Times"/>
          <w:sz w:val="24"/>
          <w:szCs w:val="24"/>
        </w:rPr>
        <w:t>Brieland</w:t>
      </w:r>
      <w:r>
        <w:rPr>
          <w:rFonts w:ascii="Times" w:eastAsia="Times" w:hAnsi="Times" w:cs="Times"/>
          <w:i/>
          <w:iCs/>
          <w:sz w:val="24"/>
          <w:szCs w:val="24"/>
        </w:rPr>
        <w:t xml:space="preserve"> et al., </w:t>
      </w:r>
      <w:r>
        <w:rPr>
          <w:rFonts w:ascii="Times" w:eastAsia="Times" w:hAnsi="Times" w:cs="Times"/>
          <w:sz w:val="24"/>
          <w:szCs w:val="24"/>
        </w:rPr>
        <w:t>(1997) found that parasitic</w:t>
      </w:r>
      <w:r>
        <w:rPr>
          <w:rFonts w:ascii="Times" w:eastAsia="Times" w:hAnsi="Times" w:cs="Times"/>
          <w:i/>
          <w:iCs/>
          <w:sz w:val="24"/>
          <w:szCs w:val="24"/>
        </w:rPr>
        <w:t xml:space="preserve"> L.</w:t>
      </w:r>
    </w:p>
    <w:p w14:paraId="66DE3F9F" w14:textId="77777777" w:rsidR="00B529E7" w:rsidRDefault="00B529E7">
      <w:pPr>
        <w:spacing w:line="139" w:lineRule="exact"/>
        <w:rPr>
          <w:sz w:val="20"/>
          <w:szCs w:val="20"/>
        </w:rPr>
      </w:pPr>
    </w:p>
    <w:p w14:paraId="773BA86D" w14:textId="77777777" w:rsidR="00B529E7" w:rsidRDefault="009277D4">
      <w:pPr>
        <w:ind w:left="360"/>
        <w:rPr>
          <w:sz w:val="20"/>
          <w:szCs w:val="20"/>
        </w:rPr>
      </w:pPr>
      <w:r>
        <w:rPr>
          <w:rFonts w:ascii="Times" w:eastAsia="Times" w:hAnsi="Times" w:cs="Times"/>
          <w:i/>
          <w:iCs/>
          <w:sz w:val="24"/>
          <w:szCs w:val="24"/>
        </w:rPr>
        <w:t xml:space="preserve">pneumophila </w:t>
      </w:r>
      <w:r>
        <w:rPr>
          <w:rFonts w:ascii="Times" w:eastAsia="Times" w:hAnsi="Times" w:cs="Times"/>
          <w:sz w:val="24"/>
          <w:szCs w:val="24"/>
        </w:rPr>
        <w:t>were more pathogenic than free living</w:t>
      </w:r>
      <w:r>
        <w:rPr>
          <w:rFonts w:ascii="Times" w:eastAsia="Times" w:hAnsi="Times" w:cs="Times"/>
          <w:i/>
          <w:iCs/>
          <w:sz w:val="24"/>
          <w:szCs w:val="24"/>
        </w:rPr>
        <w:t xml:space="preserve"> L. pneumophila</w:t>
      </w:r>
      <w:r>
        <w:rPr>
          <w:rFonts w:ascii="Times" w:eastAsia="Times" w:hAnsi="Times" w:cs="Times"/>
          <w:sz w:val="24"/>
          <w:szCs w:val="24"/>
        </w:rPr>
        <w:t>.</w:t>
      </w:r>
    </w:p>
    <w:p w14:paraId="46B94C7E" w14:textId="77777777" w:rsidR="00B529E7" w:rsidRDefault="00B529E7">
      <w:pPr>
        <w:spacing w:line="200" w:lineRule="exact"/>
        <w:rPr>
          <w:sz w:val="20"/>
          <w:szCs w:val="20"/>
        </w:rPr>
      </w:pPr>
    </w:p>
    <w:p w14:paraId="4DB85105" w14:textId="77777777" w:rsidR="00B529E7" w:rsidRDefault="00B529E7">
      <w:pPr>
        <w:spacing w:line="364" w:lineRule="exact"/>
        <w:rPr>
          <w:sz w:val="20"/>
          <w:szCs w:val="20"/>
        </w:rPr>
      </w:pPr>
    </w:p>
    <w:p w14:paraId="3308FF17"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Micro-organisms, including </w:t>
      </w:r>
      <w:r>
        <w:rPr>
          <w:rFonts w:ascii="Times" w:eastAsia="Times" w:hAnsi="Times" w:cs="Times"/>
          <w:i/>
          <w:iCs/>
          <w:sz w:val="24"/>
          <w:szCs w:val="24"/>
        </w:rPr>
        <w:t>Legionella,</w:t>
      </w:r>
      <w:r>
        <w:rPr>
          <w:rFonts w:ascii="Times" w:eastAsia="Times" w:hAnsi="Times" w:cs="Times"/>
          <w:sz w:val="24"/>
          <w:szCs w:val="24"/>
        </w:rPr>
        <w:t xml:space="preserve"> become attached to surfaces submerged in water and form layers of microbial cells, called biofilms. Biofilms play an important role in the spread of </w:t>
      </w:r>
      <w:r>
        <w:rPr>
          <w:rFonts w:ascii="Times" w:eastAsia="Times" w:hAnsi="Times" w:cs="Times"/>
          <w:i/>
          <w:iCs/>
          <w:sz w:val="24"/>
          <w:szCs w:val="24"/>
        </w:rPr>
        <w:t>Legionella</w:t>
      </w:r>
      <w:r>
        <w:rPr>
          <w:rFonts w:ascii="Times" w:eastAsia="Times" w:hAnsi="Times" w:cs="Times"/>
          <w:sz w:val="24"/>
          <w:szCs w:val="24"/>
        </w:rPr>
        <w:t xml:space="preserve"> as they also provide nutrients for their growth and a protective environment enabling them to s</w:t>
      </w:r>
      <w:r>
        <w:rPr>
          <w:rFonts w:ascii="Times" w:eastAsia="Times" w:hAnsi="Times" w:cs="Times"/>
          <w:sz w:val="24"/>
          <w:szCs w:val="24"/>
        </w:rPr>
        <w:t xml:space="preserve">urvive water treatment processes (Kuchta </w:t>
      </w:r>
      <w:r>
        <w:rPr>
          <w:rFonts w:ascii="Times" w:eastAsia="Times" w:hAnsi="Times" w:cs="Times"/>
          <w:i/>
          <w:iCs/>
          <w:sz w:val="24"/>
          <w:szCs w:val="24"/>
        </w:rPr>
        <w:t>et</w:t>
      </w:r>
      <w:r>
        <w:rPr>
          <w:rFonts w:ascii="Times" w:eastAsia="Times" w:hAnsi="Times" w:cs="Times"/>
          <w:sz w:val="24"/>
          <w:szCs w:val="24"/>
        </w:rPr>
        <w:t xml:space="preserve"> </w:t>
      </w:r>
      <w:r>
        <w:rPr>
          <w:rFonts w:ascii="Times" w:eastAsia="Times" w:hAnsi="Times" w:cs="Times"/>
          <w:i/>
          <w:iCs/>
          <w:sz w:val="24"/>
          <w:szCs w:val="24"/>
        </w:rPr>
        <w:t xml:space="preserve">al., </w:t>
      </w:r>
      <w:r>
        <w:rPr>
          <w:rFonts w:ascii="Times" w:eastAsia="Times" w:hAnsi="Times" w:cs="Times"/>
          <w:sz w:val="24"/>
          <w:szCs w:val="24"/>
        </w:rPr>
        <w:t>1993, Lin</w:t>
      </w:r>
      <w:r>
        <w:rPr>
          <w:rFonts w:ascii="Times" w:eastAsia="Times" w:hAnsi="Times" w:cs="Times"/>
          <w:i/>
          <w:iCs/>
          <w:sz w:val="24"/>
          <w:szCs w:val="24"/>
        </w:rPr>
        <w:t xml:space="preserve"> et al., </w:t>
      </w:r>
      <w:r>
        <w:rPr>
          <w:rFonts w:ascii="Times" w:eastAsia="Times" w:hAnsi="Times" w:cs="Times"/>
          <w:sz w:val="24"/>
          <w:szCs w:val="24"/>
        </w:rPr>
        <w:t>1998, Barbeau</w:t>
      </w:r>
      <w:r>
        <w:rPr>
          <w:rFonts w:ascii="Times" w:eastAsia="Times" w:hAnsi="Times" w:cs="Times"/>
          <w:i/>
          <w:iCs/>
          <w:sz w:val="24"/>
          <w:szCs w:val="24"/>
        </w:rPr>
        <w:t xml:space="preserve"> et al., </w:t>
      </w:r>
      <w:r>
        <w:rPr>
          <w:rFonts w:ascii="Times" w:eastAsia="Times" w:hAnsi="Times" w:cs="Times"/>
          <w:sz w:val="24"/>
          <w:szCs w:val="24"/>
        </w:rPr>
        <w:t>1998, Atlas, 1999, Kuiper</w:t>
      </w:r>
      <w:r>
        <w:rPr>
          <w:rFonts w:ascii="Times" w:eastAsia="Times" w:hAnsi="Times" w:cs="Times"/>
          <w:i/>
          <w:iCs/>
          <w:sz w:val="24"/>
          <w:szCs w:val="24"/>
        </w:rPr>
        <w:t xml:space="preserve"> et al., </w:t>
      </w:r>
      <w:r>
        <w:rPr>
          <w:rFonts w:ascii="Times" w:eastAsia="Times" w:hAnsi="Times" w:cs="Times"/>
          <w:sz w:val="24"/>
          <w:szCs w:val="24"/>
        </w:rPr>
        <w:t>2004,</w:t>
      </w:r>
      <w:r>
        <w:rPr>
          <w:rFonts w:ascii="Times" w:eastAsia="Times" w:hAnsi="Times" w:cs="Times"/>
          <w:i/>
          <w:iCs/>
          <w:sz w:val="24"/>
          <w:szCs w:val="24"/>
        </w:rPr>
        <w:t xml:space="preserve"> </w:t>
      </w:r>
      <w:r>
        <w:rPr>
          <w:rFonts w:ascii="Times" w:eastAsia="Times" w:hAnsi="Times" w:cs="Times"/>
          <w:sz w:val="24"/>
          <w:szCs w:val="24"/>
        </w:rPr>
        <w:t>Newsome, 2001).</w:t>
      </w:r>
    </w:p>
    <w:p w14:paraId="7B2ED9C3" w14:textId="77777777" w:rsidR="00B529E7" w:rsidRDefault="00B529E7">
      <w:pPr>
        <w:spacing w:line="200" w:lineRule="exact"/>
        <w:rPr>
          <w:sz w:val="20"/>
          <w:szCs w:val="20"/>
        </w:rPr>
      </w:pPr>
    </w:p>
    <w:p w14:paraId="4F6507D3" w14:textId="77777777" w:rsidR="00B529E7" w:rsidRDefault="00B529E7">
      <w:pPr>
        <w:spacing w:line="234" w:lineRule="exact"/>
        <w:rPr>
          <w:sz w:val="20"/>
          <w:szCs w:val="20"/>
        </w:rPr>
      </w:pPr>
    </w:p>
    <w:p w14:paraId="71E9F866" w14:textId="77777777" w:rsidR="00B529E7" w:rsidRDefault="009277D4">
      <w:pPr>
        <w:spacing w:line="354" w:lineRule="auto"/>
        <w:ind w:left="360" w:right="340"/>
        <w:jc w:val="both"/>
        <w:rPr>
          <w:sz w:val="20"/>
          <w:szCs w:val="20"/>
        </w:rPr>
      </w:pPr>
      <w:r>
        <w:rPr>
          <w:rFonts w:ascii="Times" w:eastAsia="Times" w:hAnsi="Times" w:cs="Times"/>
          <w:sz w:val="24"/>
          <w:szCs w:val="24"/>
        </w:rPr>
        <w:t xml:space="preserve">A study carried out in 1994 showed that </w:t>
      </w:r>
      <w:r>
        <w:rPr>
          <w:rFonts w:ascii="Times" w:eastAsia="Times" w:hAnsi="Times" w:cs="Times"/>
          <w:i/>
          <w:iCs/>
          <w:sz w:val="24"/>
          <w:szCs w:val="24"/>
        </w:rPr>
        <w:t>Legionella</w:t>
      </w:r>
      <w:r>
        <w:rPr>
          <w:rFonts w:ascii="Times" w:eastAsia="Times" w:hAnsi="Times" w:cs="Times"/>
          <w:sz w:val="24"/>
          <w:szCs w:val="24"/>
        </w:rPr>
        <w:t xml:space="preserve"> were more easily detected from swab samples of biofilm tha</w:t>
      </w:r>
      <w:r>
        <w:rPr>
          <w:rFonts w:ascii="Times" w:eastAsia="Times" w:hAnsi="Times" w:cs="Times"/>
          <w:sz w:val="24"/>
          <w:szCs w:val="24"/>
        </w:rPr>
        <w:t xml:space="preserve">n from flowing water, which suggested that the majority of </w:t>
      </w:r>
      <w:r>
        <w:rPr>
          <w:rFonts w:ascii="Times" w:eastAsia="Times" w:hAnsi="Times" w:cs="Times"/>
          <w:i/>
          <w:iCs/>
          <w:sz w:val="24"/>
          <w:szCs w:val="24"/>
        </w:rPr>
        <w:t>Legionella</w:t>
      </w:r>
      <w:r>
        <w:rPr>
          <w:rFonts w:ascii="Times" w:eastAsia="Times" w:hAnsi="Times" w:cs="Times"/>
          <w:sz w:val="24"/>
          <w:szCs w:val="24"/>
        </w:rPr>
        <w:t xml:space="preserve"> were essentially biofilm associated (Rogers </w:t>
      </w:r>
      <w:r>
        <w:rPr>
          <w:rFonts w:ascii="Times" w:eastAsia="Times" w:hAnsi="Times" w:cs="Times"/>
          <w:i/>
          <w:iCs/>
          <w:sz w:val="24"/>
          <w:szCs w:val="24"/>
        </w:rPr>
        <w:t>et al.,</w:t>
      </w:r>
      <w:r>
        <w:rPr>
          <w:rFonts w:ascii="Times" w:eastAsia="Times" w:hAnsi="Times" w:cs="Times"/>
          <w:sz w:val="24"/>
          <w:szCs w:val="24"/>
        </w:rPr>
        <w:t xml:space="preserve"> 1994).</w:t>
      </w:r>
    </w:p>
    <w:p w14:paraId="37EB5D96" w14:textId="77777777" w:rsidR="00B529E7" w:rsidRDefault="00B529E7">
      <w:pPr>
        <w:spacing w:line="200" w:lineRule="exact"/>
        <w:rPr>
          <w:sz w:val="20"/>
          <w:szCs w:val="20"/>
        </w:rPr>
      </w:pPr>
    </w:p>
    <w:p w14:paraId="5B721922" w14:textId="77777777" w:rsidR="00B529E7" w:rsidRDefault="00B529E7">
      <w:pPr>
        <w:spacing w:line="235" w:lineRule="exact"/>
        <w:rPr>
          <w:sz w:val="20"/>
          <w:szCs w:val="20"/>
        </w:rPr>
      </w:pPr>
    </w:p>
    <w:p w14:paraId="433B1ECB" w14:textId="77777777" w:rsidR="00B529E7" w:rsidRDefault="009277D4">
      <w:pPr>
        <w:spacing w:line="354" w:lineRule="auto"/>
        <w:ind w:left="360" w:right="360"/>
        <w:jc w:val="both"/>
        <w:rPr>
          <w:sz w:val="20"/>
          <w:szCs w:val="20"/>
        </w:rPr>
      </w:pPr>
      <w:r>
        <w:rPr>
          <w:rFonts w:ascii="Times" w:eastAsia="Times" w:hAnsi="Times" w:cs="Times"/>
          <w:i/>
          <w:iCs/>
          <w:sz w:val="24"/>
          <w:szCs w:val="24"/>
        </w:rPr>
        <w:t xml:space="preserve">Legionella </w:t>
      </w:r>
      <w:r>
        <w:rPr>
          <w:rFonts w:ascii="Times" w:eastAsia="Times" w:hAnsi="Times" w:cs="Times"/>
          <w:sz w:val="24"/>
          <w:szCs w:val="24"/>
        </w:rPr>
        <w:t>cells persisting in biofilms (sessile</w:t>
      </w:r>
      <w:r>
        <w:rPr>
          <w:rFonts w:ascii="Times" w:eastAsia="Times" w:hAnsi="Times" w:cs="Times"/>
          <w:i/>
          <w:iCs/>
          <w:sz w:val="24"/>
          <w:szCs w:val="24"/>
        </w:rPr>
        <w:t xml:space="preserve"> Legionella</w:t>
      </w:r>
      <w:r>
        <w:rPr>
          <w:rFonts w:ascii="Times" w:eastAsia="Times" w:hAnsi="Times" w:cs="Times"/>
          <w:sz w:val="24"/>
          <w:szCs w:val="24"/>
        </w:rPr>
        <w:t>) are also much more</w:t>
      </w:r>
      <w:r>
        <w:rPr>
          <w:rFonts w:ascii="Times" w:eastAsia="Times" w:hAnsi="Times" w:cs="Times"/>
          <w:i/>
          <w:iCs/>
          <w:sz w:val="24"/>
          <w:szCs w:val="24"/>
        </w:rPr>
        <w:t xml:space="preserve"> </w:t>
      </w:r>
      <w:r>
        <w:rPr>
          <w:rFonts w:ascii="Times" w:eastAsia="Times" w:hAnsi="Times" w:cs="Times"/>
          <w:sz w:val="24"/>
          <w:szCs w:val="24"/>
        </w:rPr>
        <w:t>resistant to disinfectants than the planktoni</w:t>
      </w:r>
      <w:r>
        <w:rPr>
          <w:rFonts w:ascii="Times" w:eastAsia="Times" w:hAnsi="Times" w:cs="Times"/>
          <w:sz w:val="24"/>
          <w:szCs w:val="24"/>
        </w:rPr>
        <w:t xml:space="preserve">c, free-living, cells (Cargill </w:t>
      </w:r>
      <w:r>
        <w:rPr>
          <w:rFonts w:ascii="Times" w:eastAsia="Times" w:hAnsi="Times" w:cs="Times"/>
          <w:i/>
          <w:iCs/>
          <w:sz w:val="24"/>
          <w:szCs w:val="24"/>
        </w:rPr>
        <w:t>et al.,</w:t>
      </w:r>
      <w:r>
        <w:rPr>
          <w:rFonts w:ascii="Times" w:eastAsia="Times" w:hAnsi="Times" w:cs="Times"/>
          <w:sz w:val="24"/>
          <w:szCs w:val="24"/>
        </w:rPr>
        <w:t xml:space="preserve"> 1992, Stewart and Costerton</w:t>
      </w:r>
      <w:r>
        <w:rPr>
          <w:rFonts w:ascii="Times" w:eastAsia="Times" w:hAnsi="Times" w:cs="Times"/>
          <w:i/>
          <w:iCs/>
          <w:sz w:val="24"/>
          <w:szCs w:val="24"/>
        </w:rPr>
        <w:t>,</w:t>
      </w:r>
      <w:r>
        <w:rPr>
          <w:rFonts w:ascii="Times" w:eastAsia="Times" w:hAnsi="Times" w:cs="Times"/>
          <w:sz w:val="24"/>
          <w:szCs w:val="24"/>
        </w:rPr>
        <w:t xml:space="preserve"> 2001, Tachikawa </w:t>
      </w:r>
      <w:r>
        <w:rPr>
          <w:rFonts w:ascii="Times" w:eastAsia="Times" w:hAnsi="Times" w:cs="Times"/>
          <w:i/>
          <w:iCs/>
          <w:sz w:val="24"/>
          <w:szCs w:val="24"/>
        </w:rPr>
        <w:t>et al.,</w:t>
      </w:r>
      <w:r>
        <w:rPr>
          <w:rFonts w:ascii="Times" w:eastAsia="Times" w:hAnsi="Times" w:cs="Times"/>
          <w:sz w:val="24"/>
          <w:szCs w:val="24"/>
        </w:rPr>
        <w:t xml:space="preserve"> 2005).</w:t>
      </w:r>
    </w:p>
    <w:p w14:paraId="4E192BBC" w14:textId="77777777" w:rsidR="00B529E7" w:rsidRDefault="00B529E7">
      <w:pPr>
        <w:sectPr w:rsidR="00B529E7">
          <w:pgSz w:w="11900" w:h="16840"/>
          <w:pgMar w:top="1260" w:right="1440" w:bottom="142" w:left="1440" w:header="0" w:footer="0" w:gutter="0"/>
          <w:cols w:space="720" w:equalWidth="0">
            <w:col w:w="9020"/>
          </w:cols>
        </w:sectPr>
      </w:pPr>
    </w:p>
    <w:p w14:paraId="36AFAAE8" w14:textId="77777777" w:rsidR="00B529E7" w:rsidRDefault="00B529E7">
      <w:pPr>
        <w:spacing w:line="200" w:lineRule="exact"/>
        <w:rPr>
          <w:sz w:val="20"/>
          <w:szCs w:val="20"/>
        </w:rPr>
      </w:pPr>
    </w:p>
    <w:p w14:paraId="0C3C576F" w14:textId="77777777" w:rsidR="00B529E7" w:rsidRDefault="00B529E7">
      <w:pPr>
        <w:spacing w:line="200" w:lineRule="exact"/>
        <w:rPr>
          <w:sz w:val="20"/>
          <w:szCs w:val="20"/>
        </w:rPr>
      </w:pPr>
    </w:p>
    <w:p w14:paraId="01F2E5F1" w14:textId="77777777" w:rsidR="00B529E7" w:rsidRDefault="00B529E7">
      <w:pPr>
        <w:spacing w:line="200" w:lineRule="exact"/>
        <w:rPr>
          <w:sz w:val="20"/>
          <w:szCs w:val="20"/>
        </w:rPr>
      </w:pPr>
    </w:p>
    <w:p w14:paraId="5E6BECE5" w14:textId="77777777" w:rsidR="00B529E7" w:rsidRDefault="00B529E7">
      <w:pPr>
        <w:spacing w:line="200" w:lineRule="exact"/>
        <w:rPr>
          <w:sz w:val="20"/>
          <w:szCs w:val="20"/>
        </w:rPr>
      </w:pPr>
    </w:p>
    <w:p w14:paraId="6D6BFCAF" w14:textId="77777777" w:rsidR="00B529E7" w:rsidRDefault="00B529E7">
      <w:pPr>
        <w:spacing w:line="200" w:lineRule="exact"/>
        <w:rPr>
          <w:sz w:val="20"/>
          <w:szCs w:val="20"/>
        </w:rPr>
      </w:pPr>
    </w:p>
    <w:p w14:paraId="62C9C134" w14:textId="77777777" w:rsidR="00B529E7" w:rsidRDefault="00B529E7">
      <w:pPr>
        <w:spacing w:line="200" w:lineRule="exact"/>
        <w:rPr>
          <w:sz w:val="20"/>
          <w:szCs w:val="20"/>
        </w:rPr>
      </w:pPr>
    </w:p>
    <w:p w14:paraId="7105DD00" w14:textId="77777777" w:rsidR="00B529E7" w:rsidRDefault="00B529E7">
      <w:pPr>
        <w:spacing w:line="200" w:lineRule="exact"/>
        <w:rPr>
          <w:sz w:val="20"/>
          <w:szCs w:val="20"/>
        </w:rPr>
      </w:pPr>
    </w:p>
    <w:p w14:paraId="08FC4589" w14:textId="77777777" w:rsidR="00B529E7" w:rsidRDefault="00B529E7">
      <w:pPr>
        <w:spacing w:line="200" w:lineRule="exact"/>
        <w:rPr>
          <w:sz w:val="20"/>
          <w:szCs w:val="20"/>
        </w:rPr>
      </w:pPr>
    </w:p>
    <w:p w14:paraId="5104480C" w14:textId="77777777" w:rsidR="00B529E7" w:rsidRDefault="00B529E7">
      <w:pPr>
        <w:spacing w:line="200" w:lineRule="exact"/>
        <w:rPr>
          <w:sz w:val="20"/>
          <w:szCs w:val="20"/>
        </w:rPr>
      </w:pPr>
    </w:p>
    <w:p w14:paraId="2C4CE5CD" w14:textId="77777777" w:rsidR="00B529E7" w:rsidRDefault="00B529E7">
      <w:pPr>
        <w:spacing w:line="200" w:lineRule="exact"/>
        <w:rPr>
          <w:sz w:val="20"/>
          <w:szCs w:val="20"/>
        </w:rPr>
      </w:pPr>
    </w:p>
    <w:p w14:paraId="1D18C377" w14:textId="77777777" w:rsidR="00B529E7" w:rsidRDefault="00B529E7">
      <w:pPr>
        <w:spacing w:line="200" w:lineRule="exact"/>
        <w:rPr>
          <w:sz w:val="20"/>
          <w:szCs w:val="20"/>
        </w:rPr>
      </w:pPr>
    </w:p>
    <w:p w14:paraId="5A0F6579" w14:textId="77777777" w:rsidR="00B529E7" w:rsidRDefault="00B529E7">
      <w:pPr>
        <w:spacing w:line="200" w:lineRule="exact"/>
        <w:rPr>
          <w:sz w:val="20"/>
          <w:szCs w:val="20"/>
        </w:rPr>
      </w:pPr>
    </w:p>
    <w:p w14:paraId="1BB4CA78" w14:textId="77777777" w:rsidR="00B529E7" w:rsidRDefault="00B529E7">
      <w:pPr>
        <w:spacing w:line="200" w:lineRule="exact"/>
        <w:rPr>
          <w:sz w:val="20"/>
          <w:szCs w:val="20"/>
        </w:rPr>
      </w:pPr>
    </w:p>
    <w:p w14:paraId="01C82C93" w14:textId="77777777" w:rsidR="00B529E7" w:rsidRDefault="00B529E7">
      <w:pPr>
        <w:spacing w:line="200" w:lineRule="exact"/>
        <w:rPr>
          <w:sz w:val="20"/>
          <w:szCs w:val="20"/>
        </w:rPr>
      </w:pPr>
    </w:p>
    <w:p w14:paraId="7762A1BF" w14:textId="77777777" w:rsidR="00B529E7" w:rsidRDefault="00B529E7">
      <w:pPr>
        <w:spacing w:line="200" w:lineRule="exact"/>
        <w:rPr>
          <w:sz w:val="20"/>
          <w:szCs w:val="20"/>
        </w:rPr>
      </w:pPr>
    </w:p>
    <w:p w14:paraId="1DE40BE3" w14:textId="77777777" w:rsidR="00B529E7" w:rsidRDefault="00B529E7">
      <w:pPr>
        <w:spacing w:line="200" w:lineRule="exact"/>
        <w:rPr>
          <w:sz w:val="20"/>
          <w:szCs w:val="20"/>
        </w:rPr>
      </w:pPr>
    </w:p>
    <w:p w14:paraId="50A8B272" w14:textId="77777777" w:rsidR="00B529E7" w:rsidRDefault="00B529E7">
      <w:pPr>
        <w:spacing w:line="200" w:lineRule="exact"/>
        <w:rPr>
          <w:sz w:val="20"/>
          <w:szCs w:val="20"/>
        </w:rPr>
      </w:pPr>
    </w:p>
    <w:p w14:paraId="72D294FB" w14:textId="77777777" w:rsidR="00B529E7" w:rsidRDefault="00B529E7">
      <w:pPr>
        <w:spacing w:line="200" w:lineRule="exact"/>
        <w:rPr>
          <w:sz w:val="20"/>
          <w:szCs w:val="20"/>
        </w:rPr>
      </w:pPr>
    </w:p>
    <w:p w14:paraId="13AA4BA9" w14:textId="77777777" w:rsidR="00B529E7" w:rsidRDefault="00B529E7">
      <w:pPr>
        <w:spacing w:line="200" w:lineRule="exact"/>
        <w:rPr>
          <w:sz w:val="20"/>
          <w:szCs w:val="20"/>
        </w:rPr>
      </w:pPr>
    </w:p>
    <w:p w14:paraId="07254A38" w14:textId="77777777" w:rsidR="00B529E7" w:rsidRDefault="00B529E7">
      <w:pPr>
        <w:spacing w:line="200" w:lineRule="exact"/>
        <w:rPr>
          <w:sz w:val="20"/>
          <w:szCs w:val="20"/>
        </w:rPr>
      </w:pPr>
    </w:p>
    <w:p w14:paraId="3C9D062F" w14:textId="77777777" w:rsidR="00B529E7" w:rsidRDefault="00B529E7">
      <w:pPr>
        <w:spacing w:line="200" w:lineRule="exact"/>
        <w:rPr>
          <w:sz w:val="20"/>
          <w:szCs w:val="20"/>
        </w:rPr>
      </w:pPr>
    </w:p>
    <w:p w14:paraId="6F03099F" w14:textId="77777777" w:rsidR="00B529E7" w:rsidRDefault="00B529E7">
      <w:pPr>
        <w:spacing w:line="200" w:lineRule="exact"/>
        <w:rPr>
          <w:sz w:val="20"/>
          <w:szCs w:val="20"/>
        </w:rPr>
      </w:pPr>
    </w:p>
    <w:p w14:paraId="6294FCB7" w14:textId="77777777" w:rsidR="00B529E7" w:rsidRDefault="00B529E7">
      <w:pPr>
        <w:spacing w:line="200" w:lineRule="exact"/>
        <w:rPr>
          <w:sz w:val="20"/>
          <w:szCs w:val="20"/>
        </w:rPr>
      </w:pPr>
    </w:p>
    <w:p w14:paraId="08AFDE50" w14:textId="77777777" w:rsidR="00B529E7" w:rsidRDefault="00B529E7">
      <w:pPr>
        <w:spacing w:line="200" w:lineRule="exact"/>
        <w:rPr>
          <w:sz w:val="20"/>
          <w:szCs w:val="20"/>
        </w:rPr>
      </w:pPr>
    </w:p>
    <w:p w14:paraId="5DF050C4" w14:textId="77777777" w:rsidR="00B529E7" w:rsidRDefault="00B529E7">
      <w:pPr>
        <w:spacing w:line="200" w:lineRule="exact"/>
        <w:rPr>
          <w:sz w:val="20"/>
          <w:szCs w:val="20"/>
        </w:rPr>
      </w:pPr>
    </w:p>
    <w:p w14:paraId="675767C3" w14:textId="77777777" w:rsidR="00B529E7" w:rsidRDefault="00B529E7">
      <w:pPr>
        <w:spacing w:line="200" w:lineRule="exact"/>
        <w:rPr>
          <w:sz w:val="20"/>
          <w:szCs w:val="20"/>
        </w:rPr>
      </w:pPr>
    </w:p>
    <w:p w14:paraId="1F3487A6" w14:textId="77777777" w:rsidR="00B529E7" w:rsidRDefault="00B529E7">
      <w:pPr>
        <w:spacing w:line="200" w:lineRule="exact"/>
        <w:rPr>
          <w:sz w:val="20"/>
          <w:szCs w:val="20"/>
        </w:rPr>
      </w:pPr>
    </w:p>
    <w:p w14:paraId="3D449CAF" w14:textId="77777777" w:rsidR="00B529E7" w:rsidRDefault="00B529E7">
      <w:pPr>
        <w:spacing w:line="200" w:lineRule="exact"/>
        <w:rPr>
          <w:sz w:val="20"/>
          <w:szCs w:val="20"/>
        </w:rPr>
      </w:pPr>
    </w:p>
    <w:p w14:paraId="0C3BB3F4" w14:textId="77777777" w:rsidR="00B529E7" w:rsidRDefault="00B529E7">
      <w:pPr>
        <w:spacing w:line="200" w:lineRule="exact"/>
        <w:rPr>
          <w:sz w:val="20"/>
          <w:szCs w:val="20"/>
        </w:rPr>
      </w:pPr>
    </w:p>
    <w:p w14:paraId="69734AF7" w14:textId="77777777" w:rsidR="00B529E7" w:rsidRDefault="00B529E7">
      <w:pPr>
        <w:spacing w:line="200" w:lineRule="exact"/>
        <w:rPr>
          <w:sz w:val="20"/>
          <w:szCs w:val="20"/>
        </w:rPr>
      </w:pPr>
    </w:p>
    <w:p w14:paraId="070FCFD5" w14:textId="77777777" w:rsidR="00B529E7" w:rsidRDefault="00B529E7">
      <w:pPr>
        <w:spacing w:line="200" w:lineRule="exact"/>
        <w:rPr>
          <w:sz w:val="20"/>
          <w:szCs w:val="20"/>
        </w:rPr>
      </w:pPr>
    </w:p>
    <w:p w14:paraId="04A4D9A7" w14:textId="77777777" w:rsidR="00B529E7" w:rsidRDefault="00B529E7">
      <w:pPr>
        <w:spacing w:line="200" w:lineRule="exact"/>
        <w:rPr>
          <w:sz w:val="20"/>
          <w:szCs w:val="20"/>
        </w:rPr>
      </w:pPr>
    </w:p>
    <w:p w14:paraId="433E82C8" w14:textId="77777777" w:rsidR="00B529E7" w:rsidRDefault="00B529E7">
      <w:pPr>
        <w:spacing w:line="200" w:lineRule="exact"/>
        <w:rPr>
          <w:sz w:val="20"/>
          <w:szCs w:val="20"/>
        </w:rPr>
      </w:pPr>
    </w:p>
    <w:p w14:paraId="502C0574" w14:textId="77777777" w:rsidR="00B529E7" w:rsidRDefault="00B529E7">
      <w:pPr>
        <w:spacing w:line="200" w:lineRule="exact"/>
        <w:rPr>
          <w:sz w:val="20"/>
          <w:szCs w:val="20"/>
        </w:rPr>
      </w:pPr>
    </w:p>
    <w:p w14:paraId="43DA01F7" w14:textId="77777777" w:rsidR="00B529E7" w:rsidRDefault="00B529E7">
      <w:pPr>
        <w:spacing w:line="390" w:lineRule="exact"/>
        <w:rPr>
          <w:sz w:val="20"/>
          <w:szCs w:val="20"/>
        </w:rPr>
      </w:pPr>
    </w:p>
    <w:p w14:paraId="1D8A3DDE" w14:textId="77777777" w:rsidR="00B529E7" w:rsidRDefault="009277D4">
      <w:pPr>
        <w:ind w:left="8420"/>
        <w:rPr>
          <w:sz w:val="20"/>
          <w:szCs w:val="20"/>
        </w:rPr>
      </w:pPr>
      <w:r>
        <w:rPr>
          <w:rFonts w:ascii="Helvetica" w:eastAsia="Helvetica" w:hAnsi="Helvetica" w:cs="Helvetica"/>
          <w:sz w:val="21"/>
          <w:szCs w:val="21"/>
        </w:rPr>
        <w:t>15</w:t>
      </w:r>
    </w:p>
    <w:p w14:paraId="5B743F05" w14:textId="77777777" w:rsidR="00B529E7" w:rsidRDefault="00B529E7">
      <w:pPr>
        <w:sectPr w:rsidR="00B529E7">
          <w:type w:val="continuous"/>
          <w:pgSz w:w="11900" w:h="16840"/>
          <w:pgMar w:top="1260" w:right="1440" w:bottom="142" w:left="1440" w:header="0" w:footer="0" w:gutter="0"/>
          <w:cols w:space="720" w:equalWidth="0">
            <w:col w:w="9020"/>
          </w:cols>
        </w:sectPr>
      </w:pPr>
    </w:p>
    <w:p w14:paraId="15A286B3" w14:textId="77777777" w:rsidR="00B529E7" w:rsidRDefault="009277D4">
      <w:pPr>
        <w:tabs>
          <w:tab w:val="left" w:pos="880"/>
        </w:tabs>
        <w:ind w:left="360"/>
        <w:rPr>
          <w:sz w:val="20"/>
          <w:szCs w:val="20"/>
        </w:rPr>
      </w:pPr>
      <w:r>
        <w:rPr>
          <w:rFonts w:ascii="Times" w:eastAsia="Times" w:hAnsi="Times" w:cs="Times"/>
          <w:sz w:val="24"/>
          <w:szCs w:val="24"/>
        </w:rPr>
        <w:lastRenderedPageBreak/>
        <w:t>1.8</w:t>
      </w:r>
      <w:r>
        <w:rPr>
          <w:sz w:val="20"/>
          <w:szCs w:val="20"/>
        </w:rPr>
        <w:tab/>
      </w:r>
      <w:r>
        <w:rPr>
          <w:rFonts w:ascii="Times" w:eastAsia="Times" w:hAnsi="Times" w:cs="Times"/>
          <w:sz w:val="23"/>
          <w:szCs w:val="23"/>
        </w:rPr>
        <w:t>Biofilms</w:t>
      </w:r>
    </w:p>
    <w:p w14:paraId="17163960" w14:textId="77777777" w:rsidR="00B529E7" w:rsidRDefault="00B529E7">
      <w:pPr>
        <w:spacing w:line="200" w:lineRule="exact"/>
        <w:rPr>
          <w:sz w:val="20"/>
          <w:szCs w:val="20"/>
        </w:rPr>
      </w:pPr>
    </w:p>
    <w:p w14:paraId="4AA3E221" w14:textId="77777777" w:rsidR="00B529E7" w:rsidRDefault="00B529E7">
      <w:pPr>
        <w:spacing w:line="364" w:lineRule="exact"/>
        <w:rPr>
          <w:sz w:val="20"/>
          <w:szCs w:val="20"/>
        </w:rPr>
      </w:pPr>
    </w:p>
    <w:p w14:paraId="0C26E60E" w14:textId="77777777" w:rsidR="00B529E7" w:rsidRDefault="009277D4">
      <w:pPr>
        <w:spacing w:line="356" w:lineRule="auto"/>
        <w:ind w:left="360" w:right="340"/>
        <w:jc w:val="both"/>
        <w:rPr>
          <w:sz w:val="20"/>
          <w:szCs w:val="20"/>
        </w:rPr>
      </w:pPr>
      <w:r>
        <w:rPr>
          <w:rFonts w:ascii="Times" w:eastAsia="Times" w:hAnsi="Times" w:cs="Times"/>
          <w:sz w:val="24"/>
          <w:szCs w:val="24"/>
        </w:rPr>
        <w:t xml:space="preserve">Biofilms are widespread in nature and can be found on the surfaces of pipes in any anthropogenic water system. As well as through attachment to surfaces, biofilms may also form suspended in water, also referred to as ‘floating biofilms’ (Declerck </w:t>
      </w:r>
      <w:r>
        <w:rPr>
          <w:rFonts w:ascii="Times" w:eastAsia="Times" w:hAnsi="Times" w:cs="Times"/>
          <w:i/>
          <w:iCs/>
          <w:sz w:val="24"/>
          <w:szCs w:val="24"/>
        </w:rPr>
        <w:t>et al.,</w:t>
      </w:r>
      <w:r>
        <w:rPr>
          <w:rFonts w:ascii="Times" w:eastAsia="Times" w:hAnsi="Times" w:cs="Times"/>
          <w:sz w:val="24"/>
          <w:szCs w:val="24"/>
        </w:rPr>
        <w:t xml:space="preserve"> 2</w:t>
      </w:r>
      <w:r>
        <w:rPr>
          <w:rFonts w:ascii="Times" w:eastAsia="Times" w:hAnsi="Times" w:cs="Times"/>
          <w:sz w:val="24"/>
          <w:szCs w:val="24"/>
        </w:rPr>
        <w:t>007a).</w:t>
      </w:r>
    </w:p>
    <w:p w14:paraId="4B54674D" w14:textId="77777777" w:rsidR="00B529E7" w:rsidRDefault="00B529E7">
      <w:pPr>
        <w:spacing w:line="200" w:lineRule="exact"/>
        <w:rPr>
          <w:sz w:val="20"/>
          <w:szCs w:val="20"/>
        </w:rPr>
      </w:pPr>
    </w:p>
    <w:p w14:paraId="000BC201" w14:textId="77777777" w:rsidR="00B529E7" w:rsidRDefault="00B529E7">
      <w:pPr>
        <w:spacing w:line="220" w:lineRule="exact"/>
        <w:rPr>
          <w:sz w:val="20"/>
          <w:szCs w:val="20"/>
        </w:rPr>
      </w:pPr>
    </w:p>
    <w:p w14:paraId="5E1E4959" w14:textId="77777777" w:rsidR="00B529E7" w:rsidRDefault="009277D4">
      <w:pPr>
        <w:ind w:left="360"/>
        <w:rPr>
          <w:sz w:val="20"/>
          <w:szCs w:val="20"/>
        </w:rPr>
      </w:pPr>
      <w:r>
        <w:rPr>
          <w:rFonts w:ascii="Times" w:eastAsia="Times" w:hAnsi="Times" w:cs="Times"/>
          <w:sz w:val="24"/>
          <w:szCs w:val="24"/>
        </w:rPr>
        <w:t>Biofilm formation occurs as a result of the following events:</w:t>
      </w:r>
    </w:p>
    <w:p w14:paraId="4AF0C2E2" w14:textId="77777777" w:rsidR="00B529E7" w:rsidRDefault="009277D4">
      <w:pPr>
        <w:spacing w:line="20" w:lineRule="exact"/>
        <w:rPr>
          <w:sz w:val="20"/>
          <w:szCs w:val="20"/>
        </w:rPr>
      </w:pPr>
      <w:r>
        <w:rPr>
          <w:noProof/>
          <w:sz w:val="20"/>
          <w:szCs w:val="20"/>
        </w:rPr>
        <w:drawing>
          <wp:anchor distT="0" distB="0" distL="114300" distR="114300" simplePos="0" relativeHeight="251571200" behindDoc="1" locked="0" layoutInCell="0" allowOverlap="1" wp14:anchorId="0D1357C1" wp14:editId="3A1A4E4C">
            <wp:simplePos x="0" y="0"/>
            <wp:positionH relativeFrom="column">
              <wp:posOffset>227330</wp:posOffset>
            </wp:positionH>
            <wp:positionV relativeFrom="paragraph">
              <wp:posOffset>86360</wp:posOffset>
            </wp:positionV>
            <wp:extent cx="5413375" cy="22034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blip>
                    <a:srcRect/>
                    <a:stretch>
                      <a:fillRect/>
                    </a:stretch>
                  </pic:blipFill>
                  <pic:spPr bwMode="auto">
                    <a:xfrm>
                      <a:off x="0" y="0"/>
                      <a:ext cx="5413375" cy="2203450"/>
                    </a:xfrm>
                    <a:prstGeom prst="rect">
                      <a:avLst/>
                    </a:prstGeom>
                    <a:noFill/>
                  </pic:spPr>
                </pic:pic>
              </a:graphicData>
            </a:graphic>
          </wp:anchor>
        </w:drawing>
      </w:r>
    </w:p>
    <w:p w14:paraId="117140A1" w14:textId="77777777" w:rsidR="00B529E7" w:rsidRDefault="00B529E7">
      <w:pPr>
        <w:spacing w:line="200" w:lineRule="exact"/>
        <w:rPr>
          <w:sz w:val="20"/>
          <w:szCs w:val="20"/>
        </w:rPr>
      </w:pPr>
    </w:p>
    <w:p w14:paraId="40C922E0" w14:textId="77777777" w:rsidR="00B529E7" w:rsidRDefault="00B529E7">
      <w:pPr>
        <w:spacing w:line="200" w:lineRule="exact"/>
        <w:rPr>
          <w:sz w:val="20"/>
          <w:szCs w:val="20"/>
        </w:rPr>
      </w:pPr>
    </w:p>
    <w:p w14:paraId="7F4BC2AA" w14:textId="77777777" w:rsidR="00B529E7" w:rsidRDefault="00B529E7">
      <w:pPr>
        <w:spacing w:line="200" w:lineRule="exact"/>
        <w:rPr>
          <w:sz w:val="20"/>
          <w:szCs w:val="20"/>
        </w:rPr>
      </w:pPr>
    </w:p>
    <w:p w14:paraId="1877E50D" w14:textId="77777777" w:rsidR="00B529E7" w:rsidRDefault="00B529E7">
      <w:pPr>
        <w:spacing w:line="200" w:lineRule="exact"/>
        <w:rPr>
          <w:sz w:val="20"/>
          <w:szCs w:val="20"/>
        </w:rPr>
      </w:pPr>
    </w:p>
    <w:p w14:paraId="4A9AEFC6" w14:textId="77777777" w:rsidR="00B529E7" w:rsidRDefault="00B529E7">
      <w:pPr>
        <w:spacing w:line="200" w:lineRule="exact"/>
        <w:rPr>
          <w:sz w:val="20"/>
          <w:szCs w:val="20"/>
        </w:rPr>
      </w:pPr>
    </w:p>
    <w:p w14:paraId="34ED66C8" w14:textId="77777777" w:rsidR="00B529E7" w:rsidRDefault="00B529E7">
      <w:pPr>
        <w:spacing w:line="200" w:lineRule="exact"/>
        <w:rPr>
          <w:sz w:val="20"/>
          <w:szCs w:val="20"/>
        </w:rPr>
      </w:pPr>
    </w:p>
    <w:p w14:paraId="128CD70F" w14:textId="77777777" w:rsidR="00B529E7" w:rsidRDefault="00B529E7">
      <w:pPr>
        <w:spacing w:line="200" w:lineRule="exact"/>
        <w:rPr>
          <w:sz w:val="20"/>
          <w:szCs w:val="20"/>
        </w:rPr>
      </w:pPr>
    </w:p>
    <w:p w14:paraId="40230A1B" w14:textId="77777777" w:rsidR="00B529E7" w:rsidRDefault="00B529E7">
      <w:pPr>
        <w:spacing w:line="200" w:lineRule="exact"/>
        <w:rPr>
          <w:sz w:val="20"/>
          <w:szCs w:val="20"/>
        </w:rPr>
      </w:pPr>
    </w:p>
    <w:p w14:paraId="1B47755E" w14:textId="77777777" w:rsidR="00B529E7" w:rsidRDefault="00B529E7">
      <w:pPr>
        <w:spacing w:line="200" w:lineRule="exact"/>
        <w:rPr>
          <w:sz w:val="20"/>
          <w:szCs w:val="20"/>
        </w:rPr>
      </w:pPr>
    </w:p>
    <w:p w14:paraId="1F6E5C89" w14:textId="77777777" w:rsidR="00B529E7" w:rsidRDefault="00B529E7">
      <w:pPr>
        <w:spacing w:line="200" w:lineRule="exact"/>
        <w:rPr>
          <w:sz w:val="20"/>
          <w:szCs w:val="20"/>
        </w:rPr>
      </w:pPr>
    </w:p>
    <w:p w14:paraId="67E0AEE3" w14:textId="77777777" w:rsidR="00B529E7" w:rsidRDefault="00B529E7">
      <w:pPr>
        <w:spacing w:line="200" w:lineRule="exact"/>
        <w:rPr>
          <w:sz w:val="20"/>
          <w:szCs w:val="20"/>
        </w:rPr>
      </w:pPr>
    </w:p>
    <w:p w14:paraId="31A2205E" w14:textId="77777777" w:rsidR="00B529E7" w:rsidRDefault="00B529E7">
      <w:pPr>
        <w:spacing w:line="200" w:lineRule="exact"/>
        <w:rPr>
          <w:sz w:val="20"/>
          <w:szCs w:val="20"/>
        </w:rPr>
      </w:pPr>
    </w:p>
    <w:p w14:paraId="33C09130" w14:textId="77777777" w:rsidR="00B529E7" w:rsidRDefault="00B529E7">
      <w:pPr>
        <w:spacing w:line="383" w:lineRule="exact"/>
        <w:rPr>
          <w:sz w:val="20"/>
          <w:szCs w:val="20"/>
        </w:rPr>
      </w:pPr>
    </w:p>
    <w:p w14:paraId="7D8EAC82" w14:textId="77777777" w:rsidR="00B529E7" w:rsidRDefault="009277D4">
      <w:pPr>
        <w:ind w:left="5540"/>
        <w:rPr>
          <w:sz w:val="20"/>
          <w:szCs w:val="20"/>
        </w:rPr>
      </w:pPr>
      <w:r>
        <w:rPr>
          <w:rFonts w:ascii="Times" w:eastAsia="Times" w:hAnsi="Times" w:cs="Times"/>
          <w:sz w:val="16"/>
          <w:szCs w:val="16"/>
          <w:highlight w:val="white"/>
        </w:rPr>
        <w:t>Plate1.3 Biofilm formation. Graphic by Peg Dirckx</w:t>
      </w:r>
    </w:p>
    <w:p w14:paraId="657D01C4" w14:textId="77777777" w:rsidR="00B529E7" w:rsidRDefault="00B529E7">
      <w:pPr>
        <w:spacing w:line="1" w:lineRule="exact"/>
        <w:rPr>
          <w:sz w:val="20"/>
          <w:szCs w:val="20"/>
        </w:rPr>
      </w:pPr>
    </w:p>
    <w:p w14:paraId="07B9B6DD" w14:textId="77777777" w:rsidR="00B529E7" w:rsidRDefault="009277D4">
      <w:pPr>
        <w:tabs>
          <w:tab w:val="left" w:pos="5880"/>
          <w:tab w:val="left" w:pos="6400"/>
          <w:tab w:val="left" w:pos="7020"/>
          <w:tab w:val="left" w:pos="7460"/>
          <w:tab w:val="left" w:pos="8020"/>
          <w:tab w:val="left" w:pos="8340"/>
        </w:tabs>
        <w:ind w:left="5540"/>
        <w:rPr>
          <w:sz w:val="20"/>
          <w:szCs w:val="20"/>
        </w:rPr>
      </w:pPr>
      <w:r>
        <w:rPr>
          <w:rFonts w:ascii="Times" w:eastAsia="Times" w:hAnsi="Times" w:cs="Times"/>
          <w:sz w:val="16"/>
          <w:szCs w:val="16"/>
          <w:highlight w:val="white"/>
        </w:rPr>
        <w:t>and</w:t>
      </w:r>
      <w:r>
        <w:rPr>
          <w:rFonts w:ascii="Times" w:eastAsia="Times" w:hAnsi="Times" w:cs="Times"/>
          <w:sz w:val="16"/>
          <w:szCs w:val="16"/>
          <w:highlight w:val="white"/>
        </w:rPr>
        <w:tab/>
        <w:t>David</w:t>
      </w:r>
      <w:r>
        <w:rPr>
          <w:rFonts w:ascii="Times" w:eastAsia="Times" w:hAnsi="Times" w:cs="Times"/>
          <w:sz w:val="16"/>
          <w:szCs w:val="16"/>
          <w:highlight w:val="white"/>
        </w:rPr>
        <w:tab/>
        <w:t>Davies.</w:t>
      </w:r>
      <w:r>
        <w:rPr>
          <w:rFonts w:ascii="Times" w:eastAsia="Times" w:hAnsi="Times" w:cs="Times"/>
          <w:sz w:val="16"/>
          <w:szCs w:val="16"/>
          <w:highlight w:val="white"/>
        </w:rPr>
        <w:tab/>
        <w:t>2003</w:t>
      </w:r>
      <w:r>
        <w:rPr>
          <w:rFonts w:ascii="Times" w:eastAsia="Times" w:hAnsi="Times" w:cs="Times"/>
          <w:sz w:val="16"/>
          <w:szCs w:val="16"/>
          <w:highlight w:val="white"/>
        </w:rPr>
        <w:tab/>
        <w:t>Center</w:t>
      </w:r>
      <w:r>
        <w:rPr>
          <w:rFonts w:ascii="Times" w:eastAsia="Times" w:hAnsi="Times" w:cs="Times"/>
          <w:sz w:val="16"/>
          <w:szCs w:val="16"/>
          <w:highlight w:val="white"/>
        </w:rPr>
        <w:tab/>
        <w:t>for</w:t>
      </w:r>
      <w:r>
        <w:rPr>
          <w:rFonts w:ascii="Times" w:eastAsia="Times" w:hAnsi="Times" w:cs="Times"/>
          <w:sz w:val="16"/>
          <w:szCs w:val="16"/>
          <w:highlight w:val="white"/>
        </w:rPr>
        <w:tab/>
        <w:t>Biofilm</w:t>
      </w:r>
    </w:p>
    <w:p w14:paraId="7AA8FD05" w14:textId="77777777" w:rsidR="00B529E7" w:rsidRDefault="009277D4">
      <w:pPr>
        <w:spacing w:line="237" w:lineRule="auto"/>
        <w:ind w:left="5540"/>
        <w:rPr>
          <w:sz w:val="20"/>
          <w:szCs w:val="20"/>
        </w:rPr>
      </w:pPr>
      <w:r>
        <w:rPr>
          <w:rFonts w:ascii="Times" w:eastAsia="Times" w:hAnsi="Times" w:cs="Times"/>
          <w:sz w:val="16"/>
          <w:szCs w:val="16"/>
        </w:rPr>
        <w:t>Engineering Montana State University.</w:t>
      </w:r>
    </w:p>
    <w:p w14:paraId="3FFFA69F" w14:textId="77777777" w:rsidR="00B529E7" w:rsidRDefault="00B529E7">
      <w:pPr>
        <w:spacing w:line="393" w:lineRule="exact"/>
        <w:rPr>
          <w:sz w:val="20"/>
          <w:szCs w:val="20"/>
        </w:rPr>
      </w:pPr>
    </w:p>
    <w:p w14:paraId="4DA7FAB3" w14:textId="77777777" w:rsidR="00B529E7" w:rsidRDefault="009277D4">
      <w:pPr>
        <w:numPr>
          <w:ilvl w:val="0"/>
          <w:numId w:val="3"/>
        </w:numPr>
        <w:tabs>
          <w:tab w:val="left" w:pos="1080"/>
        </w:tabs>
        <w:ind w:left="1080" w:hanging="362"/>
        <w:rPr>
          <w:rFonts w:ascii="Times" w:eastAsia="Times" w:hAnsi="Times" w:cs="Times"/>
          <w:sz w:val="24"/>
          <w:szCs w:val="24"/>
        </w:rPr>
      </w:pPr>
      <w:r>
        <w:rPr>
          <w:rFonts w:ascii="Times" w:eastAsia="Times" w:hAnsi="Times" w:cs="Times"/>
          <w:sz w:val="24"/>
          <w:szCs w:val="24"/>
        </w:rPr>
        <w:t>Microbial surface attachment.</w:t>
      </w:r>
    </w:p>
    <w:p w14:paraId="4049962B" w14:textId="77777777" w:rsidR="00B529E7" w:rsidRDefault="00B529E7">
      <w:pPr>
        <w:spacing w:line="139" w:lineRule="exact"/>
        <w:rPr>
          <w:rFonts w:ascii="Times" w:eastAsia="Times" w:hAnsi="Times" w:cs="Times"/>
          <w:sz w:val="24"/>
          <w:szCs w:val="24"/>
        </w:rPr>
      </w:pPr>
    </w:p>
    <w:p w14:paraId="6212D419" w14:textId="77777777" w:rsidR="00B529E7" w:rsidRDefault="009277D4">
      <w:pPr>
        <w:numPr>
          <w:ilvl w:val="0"/>
          <w:numId w:val="3"/>
        </w:numPr>
        <w:tabs>
          <w:tab w:val="left" w:pos="1080"/>
        </w:tabs>
        <w:ind w:left="1080" w:hanging="362"/>
        <w:rPr>
          <w:rFonts w:ascii="Times" w:eastAsia="Times" w:hAnsi="Times" w:cs="Times"/>
          <w:sz w:val="24"/>
          <w:szCs w:val="24"/>
        </w:rPr>
      </w:pPr>
      <w:r>
        <w:rPr>
          <w:rFonts w:ascii="Times" w:eastAsia="Times" w:hAnsi="Times" w:cs="Times"/>
          <w:sz w:val="24"/>
          <w:szCs w:val="24"/>
        </w:rPr>
        <w:t>Irreversible attachment</w:t>
      </w:r>
    </w:p>
    <w:p w14:paraId="075FB32E" w14:textId="77777777" w:rsidR="00B529E7" w:rsidRDefault="00B529E7">
      <w:pPr>
        <w:spacing w:line="136" w:lineRule="exact"/>
        <w:rPr>
          <w:rFonts w:ascii="Times" w:eastAsia="Times" w:hAnsi="Times" w:cs="Times"/>
          <w:sz w:val="24"/>
          <w:szCs w:val="24"/>
        </w:rPr>
      </w:pPr>
    </w:p>
    <w:p w14:paraId="7D6994FE" w14:textId="77777777" w:rsidR="00B529E7" w:rsidRDefault="009277D4">
      <w:pPr>
        <w:numPr>
          <w:ilvl w:val="0"/>
          <w:numId w:val="3"/>
        </w:numPr>
        <w:tabs>
          <w:tab w:val="left" w:pos="1080"/>
        </w:tabs>
        <w:ind w:left="1080" w:hanging="362"/>
        <w:rPr>
          <w:rFonts w:ascii="Times" w:eastAsia="Times" w:hAnsi="Times" w:cs="Times"/>
          <w:sz w:val="24"/>
          <w:szCs w:val="24"/>
        </w:rPr>
      </w:pPr>
      <w:r>
        <w:rPr>
          <w:rFonts w:ascii="Times" w:eastAsia="Times" w:hAnsi="Times" w:cs="Times"/>
          <w:sz w:val="24"/>
          <w:szCs w:val="24"/>
        </w:rPr>
        <w:t>Maturation stage I</w:t>
      </w:r>
    </w:p>
    <w:p w14:paraId="5685D7B2" w14:textId="77777777" w:rsidR="00B529E7" w:rsidRDefault="00B529E7">
      <w:pPr>
        <w:spacing w:line="139" w:lineRule="exact"/>
        <w:rPr>
          <w:rFonts w:ascii="Times" w:eastAsia="Times" w:hAnsi="Times" w:cs="Times"/>
          <w:sz w:val="24"/>
          <w:szCs w:val="24"/>
        </w:rPr>
      </w:pPr>
    </w:p>
    <w:p w14:paraId="67B0B894" w14:textId="77777777" w:rsidR="00B529E7" w:rsidRDefault="009277D4">
      <w:pPr>
        <w:numPr>
          <w:ilvl w:val="0"/>
          <w:numId w:val="3"/>
        </w:numPr>
        <w:tabs>
          <w:tab w:val="left" w:pos="1080"/>
        </w:tabs>
        <w:ind w:left="1080" w:hanging="362"/>
        <w:rPr>
          <w:rFonts w:ascii="Times" w:eastAsia="Times" w:hAnsi="Times" w:cs="Times"/>
          <w:sz w:val="24"/>
          <w:szCs w:val="24"/>
        </w:rPr>
      </w:pPr>
      <w:r>
        <w:rPr>
          <w:rFonts w:ascii="Times" w:eastAsia="Times" w:hAnsi="Times" w:cs="Times"/>
          <w:sz w:val="24"/>
          <w:szCs w:val="24"/>
        </w:rPr>
        <w:t>Maturation stage II</w:t>
      </w:r>
    </w:p>
    <w:p w14:paraId="01A5FBB5" w14:textId="77777777" w:rsidR="00B529E7" w:rsidRDefault="00B529E7">
      <w:pPr>
        <w:spacing w:line="136" w:lineRule="exact"/>
        <w:rPr>
          <w:rFonts w:ascii="Times" w:eastAsia="Times" w:hAnsi="Times" w:cs="Times"/>
          <w:sz w:val="24"/>
          <w:szCs w:val="24"/>
        </w:rPr>
      </w:pPr>
    </w:p>
    <w:p w14:paraId="57B5FE7B" w14:textId="77777777" w:rsidR="00B529E7" w:rsidRDefault="009277D4">
      <w:pPr>
        <w:numPr>
          <w:ilvl w:val="0"/>
          <w:numId w:val="3"/>
        </w:numPr>
        <w:tabs>
          <w:tab w:val="left" w:pos="1080"/>
        </w:tabs>
        <w:ind w:left="1080" w:hanging="362"/>
        <w:rPr>
          <w:rFonts w:ascii="Times" w:eastAsia="Times" w:hAnsi="Times" w:cs="Times"/>
          <w:sz w:val="24"/>
          <w:szCs w:val="24"/>
        </w:rPr>
      </w:pPr>
      <w:r>
        <w:rPr>
          <w:rFonts w:ascii="Times" w:eastAsia="Times" w:hAnsi="Times" w:cs="Times"/>
          <w:sz w:val="24"/>
          <w:szCs w:val="24"/>
        </w:rPr>
        <w:t>Dispersion</w:t>
      </w:r>
    </w:p>
    <w:p w14:paraId="7BF0A992" w14:textId="77777777" w:rsidR="00B529E7" w:rsidRDefault="00B529E7">
      <w:pPr>
        <w:spacing w:line="200" w:lineRule="exact"/>
        <w:rPr>
          <w:sz w:val="20"/>
          <w:szCs w:val="20"/>
        </w:rPr>
      </w:pPr>
    </w:p>
    <w:p w14:paraId="5AA63921" w14:textId="77777777" w:rsidR="00B529E7" w:rsidRDefault="00B529E7">
      <w:pPr>
        <w:spacing w:line="364" w:lineRule="exact"/>
        <w:rPr>
          <w:sz w:val="20"/>
          <w:szCs w:val="20"/>
        </w:rPr>
      </w:pPr>
    </w:p>
    <w:p w14:paraId="35EA80D4" w14:textId="77777777" w:rsidR="00B529E7" w:rsidRDefault="009277D4">
      <w:pPr>
        <w:spacing w:line="358" w:lineRule="auto"/>
        <w:ind w:left="360" w:right="340"/>
        <w:jc w:val="both"/>
        <w:rPr>
          <w:sz w:val="20"/>
          <w:szCs w:val="20"/>
        </w:rPr>
      </w:pPr>
      <w:r>
        <w:rPr>
          <w:rFonts w:ascii="Times" w:eastAsia="Times" w:hAnsi="Times" w:cs="Times"/>
          <w:sz w:val="24"/>
          <w:szCs w:val="24"/>
        </w:rPr>
        <w:t>Microbial attachment is the first step in the colonization of surfaces (1) and precedes the process of consolidation, during which the initially weak adhesive forces are strengt</w:t>
      </w:r>
      <w:r>
        <w:rPr>
          <w:rFonts w:ascii="Times" w:eastAsia="Times" w:hAnsi="Times" w:cs="Times"/>
          <w:sz w:val="24"/>
          <w:szCs w:val="24"/>
        </w:rPr>
        <w:t xml:space="preserve">hened by exopolymer formation (2). When irreversibly attached, the micro-organisms continue to multiply forming micro-colonies or stacks (3 and 4). Portions of these stacks can shear off and colonize other parts of the system (5) (Denyer </w:t>
      </w:r>
      <w:r>
        <w:rPr>
          <w:rFonts w:ascii="Times" w:eastAsia="Times" w:hAnsi="Times" w:cs="Times"/>
          <w:i/>
          <w:iCs/>
          <w:sz w:val="24"/>
          <w:szCs w:val="24"/>
        </w:rPr>
        <w:t>et al.,</w:t>
      </w:r>
      <w:r>
        <w:rPr>
          <w:rFonts w:ascii="Times" w:eastAsia="Times" w:hAnsi="Times" w:cs="Times"/>
          <w:sz w:val="24"/>
          <w:szCs w:val="24"/>
        </w:rPr>
        <w:t xml:space="preserve"> 1993).</w:t>
      </w:r>
    </w:p>
    <w:p w14:paraId="005D16B1" w14:textId="77777777" w:rsidR="00B529E7" w:rsidRDefault="00B529E7">
      <w:pPr>
        <w:spacing w:line="200" w:lineRule="exact"/>
        <w:rPr>
          <w:sz w:val="20"/>
          <w:szCs w:val="20"/>
        </w:rPr>
      </w:pPr>
    </w:p>
    <w:p w14:paraId="0E3C3755" w14:textId="77777777" w:rsidR="00B529E7" w:rsidRDefault="00B529E7">
      <w:pPr>
        <w:spacing w:line="217" w:lineRule="exact"/>
        <w:rPr>
          <w:sz w:val="20"/>
          <w:szCs w:val="20"/>
        </w:rPr>
      </w:pPr>
    </w:p>
    <w:p w14:paraId="37235FBE" w14:textId="77777777" w:rsidR="00B529E7" w:rsidRDefault="009277D4">
      <w:pPr>
        <w:ind w:left="360"/>
        <w:rPr>
          <w:sz w:val="20"/>
          <w:szCs w:val="20"/>
        </w:rPr>
      </w:pPr>
      <w:r>
        <w:rPr>
          <w:rFonts w:ascii="Times" w:eastAsia="Times" w:hAnsi="Times" w:cs="Times"/>
          <w:sz w:val="24"/>
          <w:szCs w:val="24"/>
        </w:rPr>
        <w:t>1</w:t>
      </w:r>
      <w:r>
        <w:rPr>
          <w:rFonts w:ascii="Times" w:eastAsia="Times" w:hAnsi="Times" w:cs="Times"/>
          <w:sz w:val="24"/>
          <w:szCs w:val="24"/>
        </w:rPr>
        <w:t>.8.1 Factors supporting biofilm formation</w:t>
      </w:r>
    </w:p>
    <w:p w14:paraId="631CD624" w14:textId="77777777" w:rsidR="00B529E7" w:rsidRDefault="00B529E7">
      <w:pPr>
        <w:spacing w:line="200" w:lineRule="exact"/>
        <w:rPr>
          <w:sz w:val="20"/>
          <w:szCs w:val="20"/>
        </w:rPr>
      </w:pPr>
    </w:p>
    <w:p w14:paraId="6450187D" w14:textId="77777777" w:rsidR="00B529E7" w:rsidRDefault="00B529E7">
      <w:pPr>
        <w:spacing w:line="361" w:lineRule="exact"/>
        <w:rPr>
          <w:sz w:val="20"/>
          <w:szCs w:val="20"/>
        </w:rPr>
      </w:pPr>
    </w:p>
    <w:p w14:paraId="6FC86573" w14:textId="77777777" w:rsidR="00B529E7" w:rsidRDefault="009277D4">
      <w:pPr>
        <w:spacing w:line="354" w:lineRule="auto"/>
        <w:ind w:left="360" w:right="340"/>
        <w:jc w:val="both"/>
        <w:rPr>
          <w:sz w:val="20"/>
          <w:szCs w:val="20"/>
        </w:rPr>
      </w:pPr>
      <w:r>
        <w:rPr>
          <w:rFonts w:ascii="Times" w:eastAsia="Times" w:hAnsi="Times" w:cs="Times"/>
          <w:sz w:val="24"/>
          <w:szCs w:val="24"/>
        </w:rPr>
        <w:t xml:space="preserve">Water flowing around biofilms carries nutrients, supporting growth and re-growth, and aiding colonization downstream (Le Chevalier </w:t>
      </w:r>
      <w:r>
        <w:rPr>
          <w:rFonts w:ascii="Times" w:eastAsia="Times" w:hAnsi="Times" w:cs="Times"/>
          <w:i/>
          <w:iCs/>
          <w:sz w:val="24"/>
          <w:szCs w:val="24"/>
        </w:rPr>
        <w:t>et al.,</w:t>
      </w:r>
      <w:r>
        <w:rPr>
          <w:rFonts w:ascii="Times" w:eastAsia="Times" w:hAnsi="Times" w:cs="Times"/>
          <w:sz w:val="24"/>
          <w:szCs w:val="24"/>
        </w:rPr>
        <w:t xml:space="preserve"> 1988, Morton </w:t>
      </w:r>
      <w:r>
        <w:rPr>
          <w:rFonts w:ascii="Times" w:eastAsia="Times" w:hAnsi="Times" w:cs="Times"/>
          <w:i/>
          <w:iCs/>
          <w:sz w:val="24"/>
          <w:szCs w:val="24"/>
        </w:rPr>
        <w:t>et al.,</w:t>
      </w:r>
      <w:r>
        <w:rPr>
          <w:rFonts w:ascii="Times" w:eastAsia="Times" w:hAnsi="Times" w:cs="Times"/>
          <w:sz w:val="24"/>
          <w:szCs w:val="24"/>
        </w:rPr>
        <w:t xml:space="preserve"> 1998, Newsome, 2001, Murga </w:t>
      </w:r>
      <w:r>
        <w:rPr>
          <w:rFonts w:ascii="Times" w:eastAsia="Times" w:hAnsi="Times" w:cs="Times"/>
          <w:i/>
          <w:iCs/>
          <w:sz w:val="24"/>
          <w:szCs w:val="24"/>
        </w:rPr>
        <w:t>et al.,</w:t>
      </w:r>
      <w:r>
        <w:rPr>
          <w:rFonts w:ascii="Times" w:eastAsia="Times" w:hAnsi="Times" w:cs="Times"/>
          <w:sz w:val="24"/>
          <w:szCs w:val="24"/>
        </w:rPr>
        <w:t xml:space="preserve"> 2001).</w:t>
      </w:r>
    </w:p>
    <w:p w14:paraId="75E8D826" w14:textId="77777777" w:rsidR="00B529E7" w:rsidRDefault="00B529E7">
      <w:pPr>
        <w:sectPr w:rsidR="00B529E7">
          <w:pgSz w:w="11900" w:h="16840"/>
          <w:pgMar w:top="1260" w:right="1440" w:bottom="142" w:left="1440" w:header="0" w:footer="0" w:gutter="0"/>
          <w:cols w:space="720" w:equalWidth="0">
            <w:col w:w="9020"/>
          </w:cols>
        </w:sectPr>
      </w:pPr>
    </w:p>
    <w:p w14:paraId="00B90EE3" w14:textId="77777777" w:rsidR="00B529E7" w:rsidRDefault="00B529E7">
      <w:pPr>
        <w:spacing w:line="271" w:lineRule="exact"/>
        <w:rPr>
          <w:sz w:val="20"/>
          <w:szCs w:val="20"/>
        </w:rPr>
      </w:pPr>
    </w:p>
    <w:p w14:paraId="567CCF4A" w14:textId="77777777" w:rsidR="00B529E7" w:rsidRDefault="009277D4">
      <w:pPr>
        <w:ind w:left="8420"/>
        <w:rPr>
          <w:sz w:val="20"/>
          <w:szCs w:val="20"/>
        </w:rPr>
      </w:pPr>
      <w:r>
        <w:rPr>
          <w:rFonts w:ascii="Helvetica" w:eastAsia="Helvetica" w:hAnsi="Helvetica" w:cs="Helvetica"/>
          <w:sz w:val="21"/>
          <w:szCs w:val="21"/>
        </w:rPr>
        <w:t>16</w:t>
      </w:r>
    </w:p>
    <w:p w14:paraId="0D2925E6" w14:textId="77777777" w:rsidR="00B529E7" w:rsidRDefault="00B529E7">
      <w:pPr>
        <w:sectPr w:rsidR="00B529E7">
          <w:type w:val="continuous"/>
          <w:pgSz w:w="11900" w:h="16840"/>
          <w:pgMar w:top="1260" w:right="1440" w:bottom="142" w:left="1440" w:header="0" w:footer="0" w:gutter="0"/>
          <w:cols w:space="720" w:equalWidth="0">
            <w:col w:w="9020"/>
          </w:cols>
        </w:sectPr>
      </w:pPr>
    </w:p>
    <w:p w14:paraId="7E9FA997" w14:textId="77777777" w:rsidR="00B529E7" w:rsidRDefault="009277D4">
      <w:pPr>
        <w:spacing w:line="357" w:lineRule="auto"/>
        <w:ind w:left="360" w:right="340"/>
        <w:jc w:val="both"/>
        <w:rPr>
          <w:sz w:val="20"/>
          <w:szCs w:val="20"/>
        </w:rPr>
      </w:pPr>
      <w:r>
        <w:rPr>
          <w:rFonts w:ascii="Times" w:eastAsia="Times" w:hAnsi="Times" w:cs="Times"/>
          <w:sz w:val="24"/>
          <w:szCs w:val="24"/>
        </w:rPr>
        <w:lastRenderedPageBreak/>
        <w:t>Biofilms are more likely to form where there are areas of low water flow and where water is allowed to stagnate. Biofilms are, therefore, found in anthropogenic water systems in dead-end pipes, which are closed at</w:t>
      </w:r>
      <w:r>
        <w:rPr>
          <w:rFonts w:ascii="Times" w:eastAsia="Times" w:hAnsi="Times" w:cs="Times"/>
          <w:sz w:val="24"/>
          <w:szCs w:val="24"/>
        </w:rPr>
        <w:t xml:space="preserve"> one end through which no water passes, and dead-leg pipes, through which water only passes when there is draw-off from the fitting (Donlan, 2002).</w:t>
      </w:r>
    </w:p>
    <w:p w14:paraId="4E39F92B" w14:textId="77777777" w:rsidR="00B529E7" w:rsidRDefault="00B529E7">
      <w:pPr>
        <w:spacing w:line="200" w:lineRule="exact"/>
        <w:rPr>
          <w:sz w:val="20"/>
          <w:szCs w:val="20"/>
        </w:rPr>
      </w:pPr>
    </w:p>
    <w:p w14:paraId="2118D571" w14:textId="77777777" w:rsidR="00B529E7" w:rsidRDefault="00B529E7">
      <w:pPr>
        <w:spacing w:line="229" w:lineRule="exact"/>
        <w:rPr>
          <w:sz w:val="20"/>
          <w:szCs w:val="20"/>
        </w:rPr>
      </w:pPr>
    </w:p>
    <w:p w14:paraId="50C11C54" w14:textId="77777777" w:rsidR="00B529E7" w:rsidRDefault="009277D4">
      <w:pPr>
        <w:spacing w:line="359" w:lineRule="auto"/>
        <w:ind w:left="360" w:right="340"/>
        <w:jc w:val="both"/>
        <w:rPr>
          <w:sz w:val="20"/>
          <w:szCs w:val="20"/>
        </w:rPr>
      </w:pPr>
      <w:r>
        <w:rPr>
          <w:rFonts w:ascii="Times" w:eastAsia="Times" w:hAnsi="Times" w:cs="Times"/>
          <w:sz w:val="24"/>
          <w:szCs w:val="24"/>
        </w:rPr>
        <w:t xml:space="preserve">Liu </w:t>
      </w:r>
      <w:r>
        <w:rPr>
          <w:rFonts w:ascii="Times" w:eastAsia="Times" w:hAnsi="Times" w:cs="Times"/>
          <w:i/>
          <w:iCs/>
          <w:sz w:val="24"/>
          <w:szCs w:val="24"/>
        </w:rPr>
        <w:t>et al.,</w:t>
      </w:r>
      <w:r>
        <w:rPr>
          <w:rFonts w:ascii="Times" w:eastAsia="Times" w:hAnsi="Times" w:cs="Times"/>
          <w:sz w:val="24"/>
          <w:szCs w:val="24"/>
        </w:rPr>
        <w:t xml:space="preserve"> (2006), found, however, the lowest biofilm-associated </w:t>
      </w:r>
      <w:r>
        <w:rPr>
          <w:rFonts w:ascii="Times" w:eastAsia="Times" w:hAnsi="Times" w:cs="Times"/>
          <w:i/>
          <w:iCs/>
          <w:sz w:val="24"/>
          <w:szCs w:val="24"/>
        </w:rPr>
        <w:t>Legionella</w:t>
      </w:r>
      <w:r>
        <w:rPr>
          <w:rFonts w:ascii="Times" w:eastAsia="Times" w:hAnsi="Times" w:cs="Times"/>
          <w:sz w:val="24"/>
          <w:szCs w:val="24"/>
        </w:rPr>
        <w:t xml:space="preserve"> counts with a stagnant flow a</w:t>
      </w:r>
      <w:r>
        <w:rPr>
          <w:rFonts w:ascii="Times" w:eastAsia="Times" w:hAnsi="Times" w:cs="Times"/>
          <w:sz w:val="24"/>
          <w:szCs w:val="24"/>
        </w:rPr>
        <w:t xml:space="preserve">nd the highest counts with a turbulent flow. This could be explained by the fact that turbulent flow results in a higher overall mass transfer rate compared with laminar flow. Mass transfer can be described as the efficiency of suspended solids (nutrient) </w:t>
      </w:r>
      <w:r>
        <w:rPr>
          <w:rFonts w:ascii="Times" w:eastAsia="Times" w:hAnsi="Times" w:cs="Times"/>
          <w:sz w:val="24"/>
          <w:szCs w:val="24"/>
        </w:rPr>
        <w:t>delivery from the bulk phase (flowing water) to the attached phase (biofilm). A higher mass transfer rate would result in greater particle deposition onto the pipe surface. It could be possible that turbulent flow increases oxygen and nutrient availability</w:t>
      </w:r>
      <w:r>
        <w:rPr>
          <w:rFonts w:ascii="Times" w:eastAsia="Times" w:hAnsi="Times" w:cs="Times"/>
          <w:sz w:val="24"/>
          <w:szCs w:val="24"/>
        </w:rPr>
        <w:t xml:space="preserve"> at the attachment surface, which in turn may lead to an increase in </w:t>
      </w:r>
      <w:r>
        <w:rPr>
          <w:rFonts w:ascii="Times" w:eastAsia="Times" w:hAnsi="Times" w:cs="Times"/>
          <w:i/>
          <w:iCs/>
          <w:sz w:val="24"/>
          <w:szCs w:val="24"/>
        </w:rPr>
        <w:t>Legionella</w:t>
      </w:r>
      <w:r>
        <w:rPr>
          <w:rFonts w:ascii="Times" w:eastAsia="Times" w:hAnsi="Times" w:cs="Times"/>
          <w:sz w:val="24"/>
          <w:szCs w:val="24"/>
        </w:rPr>
        <w:t xml:space="preserve"> under turbulent conditions. The lowest concentration of </w:t>
      </w:r>
      <w:r>
        <w:rPr>
          <w:rFonts w:ascii="Times" w:eastAsia="Times" w:hAnsi="Times" w:cs="Times"/>
          <w:i/>
          <w:iCs/>
          <w:sz w:val="24"/>
          <w:szCs w:val="24"/>
        </w:rPr>
        <w:t xml:space="preserve">Legionella </w:t>
      </w:r>
      <w:r>
        <w:rPr>
          <w:rFonts w:ascii="Times" w:eastAsia="Times" w:hAnsi="Times" w:cs="Times"/>
          <w:sz w:val="24"/>
          <w:szCs w:val="24"/>
        </w:rPr>
        <w:t>recovered from stagnant flow pipes could be explained by the limited</w:t>
      </w:r>
      <w:r>
        <w:rPr>
          <w:rFonts w:ascii="Times" w:eastAsia="Times" w:hAnsi="Times" w:cs="Times"/>
          <w:i/>
          <w:iCs/>
          <w:sz w:val="24"/>
          <w:szCs w:val="24"/>
        </w:rPr>
        <w:t xml:space="preserve"> </w:t>
      </w:r>
      <w:r>
        <w:rPr>
          <w:rFonts w:ascii="Times" w:eastAsia="Times" w:hAnsi="Times" w:cs="Times"/>
          <w:sz w:val="24"/>
          <w:szCs w:val="24"/>
        </w:rPr>
        <w:t>availability of oxygen and nutrients und</w:t>
      </w:r>
      <w:r>
        <w:rPr>
          <w:rFonts w:ascii="Times" w:eastAsia="Times" w:hAnsi="Times" w:cs="Times"/>
          <w:sz w:val="24"/>
          <w:szCs w:val="24"/>
        </w:rPr>
        <w:t xml:space="preserve">er these conditions (Lui </w:t>
      </w:r>
      <w:r>
        <w:rPr>
          <w:rFonts w:ascii="Times" w:eastAsia="Times" w:hAnsi="Times" w:cs="Times"/>
          <w:i/>
          <w:iCs/>
          <w:sz w:val="24"/>
          <w:szCs w:val="24"/>
        </w:rPr>
        <w:t>et al.,</w:t>
      </w:r>
      <w:r>
        <w:rPr>
          <w:rFonts w:ascii="Times" w:eastAsia="Times" w:hAnsi="Times" w:cs="Times"/>
          <w:sz w:val="24"/>
          <w:szCs w:val="24"/>
        </w:rPr>
        <w:t xml:space="preserve"> 2006).</w:t>
      </w:r>
    </w:p>
    <w:p w14:paraId="1B6898E9" w14:textId="77777777" w:rsidR="00B529E7" w:rsidRDefault="00B529E7">
      <w:pPr>
        <w:spacing w:line="200" w:lineRule="exact"/>
        <w:rPr>
          <w:sz w:val="20"/>
          <w:szCs w:val="20"/>
        </w:rPr>
      </w:pPr>
    </w:p>
    <w:p w14:paraId="16BEE6AF" w14:textId="77777777" w:rsidR="00B529E7" w:rsidRDefault="00B529E7">
      <w:pPr>
        <w:spacing w:line="227" w:lineRule="exact"/>
        <w:rPr>
          <w:sz w:val="20"/>
          <w:szCs w:val="20"/>
        </w:rPr>
      </w:pPr>
    </w:p>
    <w:p w14:paraId="34A4785B" w14:textId="77777777" w:rsidR="00B529E7" w:rsidRDefault="009277D4">
      <w:pPr>
        <w:spacing w:line="354" w:lineRule="auto"/>
        <w:ind w:left="360" w:right="340"/>
        <w:jc w:val="both"/>
        <w:rPr>
          <w:sz w:val="20"/>
          <w:szCs w:val="20"/>
        </w:rPr>
      </w:pPr>
      <w:r>
        <w:rPr>
          <w:rFonts w:ascii="Times" w:eastAsia="Times" w:hAnsi="Times" w:cs="Times"/>
          <w:sz w:val="24"/>
          <w:szCs w:val="24"/>
        </w:rPr>
        <w:t xml:space="preserve">Temperature also is an important factor in the formation of biofilms. Villanueva </w:t>
      </w:r>
      <w:r>
        <w:rPr>
          <w:rFonts w:ascii="Times" w:eastAsia="Times" w:hAnsi="Times" w:cs="Times"/>
          <w:i/>
          <w:iCs/>
          <w:sz w:val="24"/>
          <w:szCs w:val="24"/>
        </w:rPr>
        <w:t>et al.,</w:t>
      </w:r>
      <w:r>
        <w:rPr>
          <w:rFonts w:ascii="Times" w:eastAsia="Times" w:hAnsi="Times" w:cs="Times"/>
          <w:sz w:val="24"/>
          <w:szCs w:val="24"/>
        </w:rPr>
        <w:t xml:space="preserve"> (2010) found that although biofilms developed at temperatures as low as 11ºC, formation was faster when the temperatures were</w:t>
      </w:r>
      <w:r>
        <w:rPr>
          <w:rFonts w:ascii="Times" w:eastAsia="Times" w:hAnsi="Times" w:cs="Times"/>
          <w:sz w:val="24"/>
          <w:szCs w:val="24"/>
        </w:rPr>
        <w:t xml:space="preserve"> higher (Villanueva </w:t>
      </w:r>
      <w:r>
        <w:rPr>
          <w:rFonts w:ascii="Times" w:eastAsia="Times" w:hAnsi="Times" w:cs="Times"/>
          <w:i/>
          <w:iCs/>
          <w:sz w:val="24"/>
          <w:szCs w:val="24"/>
        </w:rPr>
        <w:t>et al.,</w:t>
      </w:r>
      <w:r>
        <w:rPr>
          <w:rFonts w:ascii="Times" w:eastAsia="Times" w:hAnsi="Times" w:cs="Times"/>
          <w:sz w:val="24"/>
          <w:szCs w:val="24"/>
        </w:rPr>
        <w:t xml:space="preserve"> 2010).</w:t>
      </w:r>
    </w:p>
    <w:p w14:paraId="24A9F80D" w14:textId="77777777" w:rsidR="00B529E7" w:rsidRDefault="00B529E7">
      <w:pPr>
        <w:spacing w:line="200" w:lineRule="exact"/>
        <w:rPr>
          <w:sz w:val="20"/>
          <w:szCs w:val="20"/>
        </w:rPr>
      </w:pPr>
    </w:p>
    <w:p w14:paraId="279DDF05" w14:textId="77777777" w:rsidR="00B529E7" w:rsidRDefault="00B529E7">
      <w:pPr>
        <w:spacing w:line="235" w:lineRule="exact"/>
        <w:rPr>
          <w:sz w:val="20"/>
          <w:szCs w:val="20"/>
        </w:rPr>
      </w:pPr>
    </w:p>
    <w:p w14:paraId="6E81838D"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A study by Else </w:t>
      </w:r>
      <w:r>
        <w:rPr>
          <w:rFonts w:ascii="Times" w:eastAsia="Times" w:hAnsi="Times" w:cs="Times"/>
          <w:i/>
          <w:iCs/>
          <w:sz w:val="24"/>
          <w:szCs w:val="24"/>
        </w:rPr>
        <w:t>et al.,</w:t>
      </w:r>
      <w:r>
        <w:rPr>
          <w:rFonts w:ascii="Times" w:eastAsia="Times" w:hAnsi="Times" w:cs="Times"/>
          <w:sz w:val="24"/>
          <w:szCs w:val="24"/>
        </w:rPr>
        <w:t xml:space="preserve"> (2003) found that when the temperature was held at 30°C there was an increase in values of heterotrophic plate counts per coupon of the materials tested, which were stainless steel, nickel and ti</w:t>
      </w:r>
      <w:r>
        <w:rPr>
          <w:rFonts w:ascii="Times" w:eastAsia="Times" w:hAnsi="Times" w:cs="Times"/>
          <w:sz w:val="24"/>
          <w:szCs w:val="24"/>
        </w:rPr>
        <w:t xml:space="preserve">tanium, but that when the temperature was held at 60°C and 70°C, the counts decreased for all three coupon types to undetectable levels (Else </w:t>
      </w:r>
      <w:r>
        <w:rPr>
          <w:rFonts w:ascii="Times" w:eastAsia="Times" w:hAnsi="Times" w:cs="Times"/>
          <w:i/>
          <w:iCs/>
          <w:sz w:val="24"/>
          <w:szCs w:val="24"/>
        </w:rPr>
        <w:t>et al.,</w:t>
      </w:r>
      <w:r>
        <w:rPr>
          <w:rFonts w:ascii="Times" w:eastAsia="Times" w:hAnsi="Times" w:cs="Times"/>
          <w:sz w:val="24"/>
          <w:szCs w:val="24"/>
        </w:rPr>
        <w:t xml:space="preserve"> 2003).</w:t>
      </w:r>
    </w:p>
    <w:p w14:paraId="79A0B606" w14:textId="77777777" w:rsidR="00B529E7" w:rsidRDefault="00B529E7">
      <w:pPr>
        <w:spacing w:line="398" w:lineRule="exact"/>
        <w:rPr>
          <w:sz w:val="20"/>
          <w:szCs w:val="20"/>
        </w:rPr>
      </w:pPr>
    </w:p>
    <w:p w14:paraId="2574037C" w14:textId="77777777" w:rsidR="00B529E7" w:rsidRDefault="009277D4">
      <w:pPr>
        <w:spacing w:line="354" w:lineRule="auto"/>
        <w:ind w:left="360" w:right="360"/>
        <w:jc w:val="both"/>
        <w:rPr>
          <w:sz w:val="20"/>
          <w:szCs w:val="20"/>
        </w:rPr>
      </w:pPr>
      <w:r>
        <w:rPr>
          <w:rFonts w:ascii="Times" w:eastAsia="Times" w:hAnsi="Times" w:cs="Times"/>
          <w:sz w:val="24"/>
          <w:szCs w:val="24"/>
        </w:rPr>
        <w:t xml:space="preserve">Materials such as synthetic rubber (ethylene-propylene rubber), polyethylene and copper are </w:t>
      </w:r>
      <w:r>
        <w:rPr>
          <w:rFonts w:ascii="Times" w:eastAsia="Times" w:hAnsi="Times" w:cs="Times"/>
          <w:sz w:val="24"/>
          <w:szCs w:val="24"/>
        </w:rPr>
        <w:t>commonly used in water distribution systems. These materials can encourage or resist biofilm formation.</w:t>
      </w:r>
    </w:p>
    <w:p w14:paraId="6EB676E6" w14:textId="77777777" w:rsidR="00B529E7" w:rsidRDefault="00B529E7">
      <w:pPr>
        <w:spacing w:line="300" w:lineRule="exact"/>
        <w:rPr>
          <w:sz w:val="20"/>
          <w:szCs w:val="20"/>
        </w:rPr>
      </w:pPr>
    </w:p>
    <w:p w14:paraId="68FC4100" w14:textId="77777777" w:rsidR="00B529E7" w:rsidRDefault="009277D4">
      <w:pPr>
        <w:spacing w:line="339" w:lineRule="auto"/>
        <w:ind w:left="360" w:right="360"/>
        <w:jc w:val="both"/>
        <w:rPr>
          <w:sz w:val="20"/>
          <w:szCs w:val="20"/>
        </w:rPr>
      </w:pPr>
      <w:r>
        <w:rPr>
          <w:rFonts w:ascii="Times" w:eastAsia="Times" w:hAnsi="Times" w:cs="Times"/>
          <w:sz w:val="24"/>
          <w:szCs w:val="24"/>
        </w:rPr>
        <w:t xml:space="preserve">Studies have demonstrated that synthetic rubber encourages biofilm formation (Schofield and Locci, 1985, Keevil </w:t>
      </w:r>
      <w:r>
        <w:rPr>
          <w:rFonts w:ascii="Times" w:eastAsia="Times" w:hAnsi="Times" w:cs="Times"/>
          <w:i/>
          <w:iCs/>
          <w:sz w:val="24"/>
          <w:szCs w:val="24"/>
        </w:rPr>
        <w:t>et al.,</w:t>
      </w:r>
      <w:r>
        <w:rPr>
          <w:rFonts w:ascii="Times" w:eastAsia="Times" w:hAnsi="Times" w:cs="Times"/>
          <w:sz w:val="24"/>
          <w:szCs w:val="24"/>
        </w:rPr>
        <w:t xml:space="preserve"> 1993, Rogers </w:t>
      </w:r>
      <w:r>
        <w:rPr>
          <w:rFonts w:ascii="Times" w:eastAsia="Times" w:hAnsi="Times" w:cs="Times"/>
          <w:i/>
          <w:iCs/>
          <w:sz w:val="24"/>
          <w:szCs w:val="24"/>
        </w:rPr>
        <w:t>et al.,</w:t>
      </w:r>
      <w:r>
        <w:rPr>
          <w:rFonts w:ascii="Times" w:eastAsia="Times" w:hAnsi="Times" w:cs="Times"/>
          <w:sz w:val="24"/>
          <w:szCs w:val="24"/>
        </w:rPr>
        <w:t xml:space="preserve"> 1994, BSRI</w:t>
      </w:r>
      <w:r>
        <w:rPr>
          <w:rFonts w:ascii="Times" w:eastAsia="Times" w:hAnsi="Times" w:cs="Times"/>
          <w:sz w:val="24"/>
          <w:szCs w:val="24"/>
        </w:rPr>
        <w:t xml:space="preserve">A Technical Note TN 9/96). The persistence of </w:t>
      </w:r>
      <w:r>
        <w:rPr>
          <w:rFonts w:ascii="Times" w:eastAsia="Times" w:hAnsi="Times" w:cs="Times"/>
          <w:i/>
          <w:iCs/>
          <w:sz w:val="24"/>
          <w:szCs w:val="24"/>
        </w:rPr>
        <w:t>L. pneumophila</w:t>
      </w:r>
      <w:r>
        <w:rPr>
          <w:rFonts w:ascii="Times" w:eastAsia="Times" w:hAnsi="Times" w:cs="Times"/>
          <w:sz w:val="24"/>
          <w:szCs w:val="24"/>
        </w:rPr>
        <w:t xml:space="preserve"> in water systems was also attributed to their survival within biofilms on rubber materials in taps and showers</w:t>
      </w:r>
    </w:p>
    <w:p w14:paraId="3056891F" w14:textId="77777777" w:rsidR="00B529E7" w:rsidRDefault="00B529E7">
      <w:pPr>
        <w:sectPr w:rsidR="00B529E7">
          <w:pgSz w:w="11900" w:h="16840"/>
          <w:pgMar w:top="1272" w:right="1440" w:bottom="142" w:left="1440" w:header="0" w:footer="0" w:gutter="0"/>
          <w:cols w:space="720" w:equalWidth="0">
            <w:col w:w="9020"/>
          </w:cols>
        </w:sectPr>
      </w:pPr>
    </w:p>
    <w:p w14:paraId="02D7483A" w14:textId="77777777" w:rsidR="00B529E7" w:rsidRDefault="009277D4">
      <w:pPr>
        <w:spacing w:line="223" w:lineRule="auto"/>
        <w:ind w:left="8420"/>
        <w:rPr>
          <w:sz w:val="20"/>
          <w:szCs w:val="20"/>
        </w:rPr>
      </w:pPr>
      <w:r>
        <w:rPr>
          <w:rFonts w:ascii="Helvetica" w:eastAsia="Helvetica" w:hAnsi="Helvetica" w:cs="Helvetica"/>
          <w:sz w:val="21"/>
          <w:szCs w:val="21"/>
        </w:rPr>
        <w:lastRenderedPageBreak/>
        <w:t>17</w:t>
      </w:r>
    </w:p>
    <w:p w14:paraId="17FA8402" w14:textId="77777777" w:rsidR="00B529E7" w:rsidRDefault="00B529E7">
      <w:pPr>
        <w:sectPr w:rsidR="00B529E7">
          <w:type w:val="continuous"/>
          <w:pgSz w:w="11900" w:h="16840"/>
          <w:pgMar w:top="1272" w:right="1440" w:bottom="142" w:left="1440" w:header="0" w:footer="0" w:gutter="0"/>
          <w:cols w:space="720" w:equalWidth="0">
            <w:col w:w="9020"/>
          </w:cols>
        </w:sectPr>
      </w:pPr>
    </w:p>
    <w:p w14:paraId="00A6F748" w14:textId="77777777" w:rsidR="00B529E7" w:rsidRDefault="009277D4">
      <w:pPr>
        <w:spacing w:line="358" w:lineRule="auto"/>
        <w:ind w:left="360" w:right="340"/>
        <w:jc w:val="both"/>
        <w:rPr>
          <w:sz w:val="20"/>
          <w:szCs w:val="20"/>
        </w:rPr>
      </w:pPr>
      <w:r>
        <w:rPr>
          <w:rFonts w:ascii="Times" w:eastAsia="Times" w:hAnsi="Times" w:cs="Times"/>
          <w:sz w:val="24"/>
          <w:szCs w:val="24"/>
        </w:rPr>
        <w:lastRenderedPageBreak/>
        <w:t xml:space="preserve">(Colburne </w:t>
      </w:r>
      <w:r>
        <w:rPr>
          <w:rFonts w:ascii="Times" w:eastAsia="Times" w:hAnsi="Times" w:cs="Times"/>
          <w:i/>
          <w:iCs/>
          <w:sz w:val="24"/>
          <w:szCs w:val="24"/>
        </w:rPr>
        <w:t>et al.,</w:t>
      </w:r>
      <w:r>
        <w:rPr>
          <w:rFonts w:ascii="Times" w:eastAsia="Times" w:hAnsi="Times" w:cs="Times"/>
          <w:sz w:val="24"/>
          <w:szCs w:val="24"/>
        </w:rPr>
        <w:t xml:space="preserve"> 1984b, Schofield and Locc</w:t>
      </w:r>
      <w:r>
        <w:rPr>
          <w:rFonts w:ascii="Times" w:eastAsia="Times" w:hAnsi="Times" w:cs="Times"/>
          <w:sz w:val="24"/>
          <w:szCs w:val="24"/>
        </w:rPr>
        <w:t xml:space="preserve">i 1985, Memish </w:t>
      </w:r>
      <w:r>
        <w:rPr>
          <w:rFonts w:ascii="Times" w:eastAsia="Times" w:hAnsi="Times" w:cs="Times"/>
          <w:i/>
          <w:iCs/>
          <w:sz w:val="24"/>
          <w:szCs w:val="24"/>
        </w:rPr>
        <w:t>et al.,</w:t>
      </w:r>
      <w:r>
        <w:rPr>
          <w:rFonts w:ascii="Times" w:eastAsia="Times" w:hAnsi="Times" w:cs="Times"/>
          <w:sz w:val="24"/>
          <w:szCs w:val="24"/>
        </w:rPr>
        <w:t xml:space="preserve"> 1992). Rubber grommets within a cooling tower probably provided a nidus of infection which caused Legionnaires’ disease in 16 patients of the Glasgow Royal Infirmary. (Timbury </w:t>
      </w:r>
      <w:r>
        <w:rPr>
          <w:rFonts w:ascii="Times" w:eastAsia="Times" w:hAnsi="Times" w:cs="Times"/>
          <w:i/>
          <w:iCs/>
          <w:sz w:val="24"/>
          <w:szCs w:val="24"/>
        </w:rPr>
        <w:t>et al.,</w:t>
      </w:r>
      <w:r>
        <w:rPr>
          <w:rFonts w:ascii="Times" w:eastAsia="Times" w:hAnsi="Times" w:cs="Times"/>
          <w:sz w:val="24"/>
          <w:szCs w:val="24"/>
        </w:rPr>
        <w:t xml:space="preserve"> 1986). Shock absorbers, installed within water li</w:t>
      </w:r>
      <w:r>
        <w:rPr>
          <w:rFonts w:ascii="Times" w:eastAsia="Times" w:hAnsi="Times" w:cs="Times"/>
          <w:sz w:val="24"/>
          <w:szCs w:val="24"/>
        </w:rPr>
        <w:t xml:space="preserve">nes to absorb pipe vibration, usually consist of an inflatable balloon that is made of synthetic rubber and that is in constant contact with water (Timbury </w:t>
      </w:r>
      <w:r>
        <w:rPr>
          <w:rFonts w:ascii="Times" w:eastAsia="Times" w:hAnsi="Times" w:cs="Times"/>
          <w:i/>
          <w:iCs/>
          <w:sz w:val="24"/>
          <w:szCs w:val="24"/>
        </w:rPr>
        <w:t>et al.,</w:t>
      </w:r>
      <w:r>
        <w:rPr>
          <w:rFonts w:ascii="Times" w:eastAsia="Times" w:hAnsi="Times" w:cs="Times"/>
          <w:sz w:val="24"/>
          <w:szCs w:val="24"/>
        </w:rPr>
        <w:t xml:space="preserve"> 1986). Memish </w:t>
      </w:r>
      <w:r>
        <w:rPr>
          <w:rFonts w:ascii="Times" w:eastAsia="Times" w:hAnsi="Times" w:cs="Times"/>
          <w:i/>
          <w:iCs/>
          <w:sz w:val="24"/>
          <w:szCs w:val="24"/>
        </w:rPr>
        <w:t>et al.,</w:t>
      </w:r>
      <w:r>
        <w:rPr>
          <w:rFonts w:ascii="Times" w:eastAsia="Times" w:hAnsi="Times" w:cs="Times"/>
          <w:sz w:val="24"/>
          <w:szCs w:val="24"/>
        </w:rPr>
        <w:t xml:space="preserve"> (1992) found that these absorbers were a reservoir for </w:t>
      </w:r>
      <w:r>
        <w:rPr>
          <w:rFonts w:ascii="Times" w:eastAsia="Times" w:hAnsi="Times" w:cs="Times"/>
          <w:i/>
          <w:iCs/>
          <w:sz w:val="24"/>
          <w:szCs w:val="24"/>
        </w:rPr>
        <w:t>Legionella</w:t>
      </w:r>
      <w:r>
        <w:rPr>
          <w:rFonts w:ascii="Times" w:eastAsia="Times" w:hAnsi="Times" w:cs="Times"/>
          <w:sz w:val="24"/>
          <w:szCs w:val="24"/>
        </w:rPr>
        <w:t xml:space="preserve"> in o</w:t>
      </w:r>
      <w:r>
        <w:rPr>
          <w:rFonts w:ascii="Times" w:eastAsia="Times" w:hAnsi="Times" w:cs="Times"/>
          <w:sz w:val="24"/>
          <w:szCs w:val="24"/>
        </w:rPr>
        <w:t xml:space="preserve">ne hospital, due to </w:t>
      </w:r>
      <w:r>
        <w:rPr>
          <w:rFonts w:ascii="Times" w:eastAsia="Times" w:hAnsi="Times" w:cs="Times"/>
          <w:i/>
          <w:iCs/>
          <w:sz w:val="24"/>
          <w:szCs w:val="24"/>
        </w:rPr>
        <w:t>Legionella</w:t>
      </w:r>
      <w:r>
        <w:rPr>
          <w:rFonts w:ascii="Times" w:eastAsia="Times" w:hAnsi="Times" w:cs="Times"/>
          <w:sz w:val="24"/>
          <w:szCs w:val="24"/>
        </w:rPr>
        <w:t xml:space="preserve"> sloughing off from biofims that had formed on the rubber surfaces of the absorbers (Memish </w:t>
      </w:r>
      <w:r>
        <w:rPr>
          <w:rFonts w:ascii="Times" w:eastAsia="Times" w:hAnsi="Times" w:cs="Times"/>
          <w:i/>
          <w:iCs/>
          <w:sz w:val="24"/>
          <w:szCs w:val="24"/>
        </w:rPr>
        <w:t>et</w:t>
      </w:r>
      <w:r>
        <w:rPr>
          <w:rFonts w:ascii="Times" w:eastAsia="Times" w:hAnsi="Times" w:cs="Times"/>
          <w:sz w:val="24"/>
          <w:szCs w:val="24"/>
        </w:rPr>
        <w:t xml:space="preserve"> </w:t>
      </w:r>
      <w:r>
        <w:rPr>
          <w:rFonts w:ascii="Times" w:eastAsia="Times" w:hAnsi="Times" w:cs="Times"/>
          <w:i/>
          <w:iCs/>
          <w:sz w:val="24"/>
          <w:szCs w:val="24"/>
        </w:rPr>
        <w:t xml:space="preserve">al., </w:t>
      </w:r>
      <w:r>
        <w:rPr>
          <w:rFonts w:ascii="Times" w:eastAsia="Times" w:hAnsi="Times" w:cs="Times"/>
          <w:sz w:val="24"/>
          <w:szCs w:val="24"/>
        </w:rPr>
        <w:t>1992).</w:t>
      </w:r>
    </w:p>
    <w:p w14:paraId="20693244" w14:textId="77777777" w:rsidR="00B529E7" w:rsidRDefault="00B529E7">
      <w:pPr>
        <w:spacing w:line="301" w:lineRule="exact"/>
        <w:rPr>
          <w:sz w:val="20"/>
          <w:szCs w:val="20"/>
        </w:rPr>
      </w:pPr>
    </w:p>
    <w:p w14:paraId="7EBA1B84" w14:textId="77777777" w:rsidR="00B529E7" w:rsidRDefault="009277D4">
      <w:pPr>
        <w:spacing w:line="358" w:lineRule="auto"/>
        <w:ind w:left="360" w:right="340"/>
        <w:jc w:val="both"/>
        <w:rPr>
          <w:sz w:val="20"/>
          <w:szCs w:val="20"/>
        </w:rPr>
      </w:pPr>
      <w:r>
        <w:rPr>
          <w:rFonts w:ascii="Times" w:eastAsia="Times" w:hAnsi="Times" w:cs="Times"/>
          <w:sz w:val="24"/>
          <w:szCs w:val="24"/>
        </w:rPr>
        <w:t>Biofilms have been found on the surfaces of synthetic rubber lined flexible hoses, which are often used in water syste</w:t>
      </w:r>
      <w:r>
        <w:rPr>
          <w:rFonts w:ascii="Times" w:eastAsia="Times" w:hAnsi="Times" w:cs="Times"/>
          <w:sz w:val="24"/>
          <w:szCs w:val="24"/>
        </w:rPr>
        <w:t xml:space="preserve">ms to connect pipes to taps. Investigations into the occurrence of </w:t>
      </w:r>
      <w:r>
        <w:rPr>
          <w:rFonts w:ascii="Times" w:eastAsia="Times" w:hAnsi="Times" w:cs="Times"/>
          <w:i/>
          <w:iCs/>
          <w:sz w:val="24"/>
          <w:szCs w:val="24"/>
        </w:rPr>
        <w:t>Legionella</w:t>
      </w:r>
      <w:r>
        <w:rPr>
          <w:rFonts w:ascii="Times" w:eastAsia="Times" w:hAnsi="Times" w:cs="Times"/>
          <w:sz w:val="24"/>
          <w:szCs w:val="24"/>
        </w:rPr>
        <w:t xml:space="preserve"> in hospitals have shown that some rubber lined flexible hoses were heavily infected with biofilm which included </w:t>
      </w:r>
      <w:r>
        <w:rPr>
          <w:rFonts w:ascii="Times" w:eastAsia="Times" w:hAnsi="Times" w:cs="Times"/>
          <w:i/>
          <w:iCs/>
          <w:sz w:val="24"/>
          <w:szCs w:val="24"/>
        </w:rPr>
        <w:t>Legionella</w:t>
      </w:r>
      <w:r>
        <w:rPr>
          <w:rFonts w:ascii="Times" w:eastAsia="Times" w:hAnsi="Times" w:cs="Times"/>
          <w:sz w:val="24"/>
          <w:szCs w:val="24"/>
        </w:rPr>
        <w:t xml:space="preserve"> (Water Regulations Advisory Scheme, January 2006, EPDM </w:t>
      </w:r>
      <w:r>
        <w:rPr>
          <w:rFonts w:ascii="Times" w:eastAsia="Times" w:hAnsi="Times" w:cs="Times"/>
          <w:sz w:val="24"/>
          <w:szCs w:val="24"/>
        </w:rPr>
        <w:t>(Ethylene Propylene Diene Monomer (M-class) Rubber Flexible Hoses). A 2010 alert by the UK Department of Health highlighted the removal of rubber lined flexible hoses due to the risk of colonization that they present (Estates and Facilities Alert Departmen</w:t>
      </w:r>
      <w:r>
        <w:rPr>
          <w:rFonts w:ascii="Times" w:eastAsia="Times" w:hAnsi="Times" w:cs="Times"/>
          <w:sz w:val="24"/>
          <w:szCs w:val="24"/>
        </w:rPr>
        <w:t>t of Health Ref. DH (2010) 03. 05/05/10).</w:t>
      </w:r>
    </w:p>
    <w:p w14:paraId="44BE80DD" w14:textId="77777777" w:rsidR="00B529E7" w:rsidRDefault="00B529E7">
      <w:pPr>
        <w:spacing w:line="301" w:lineRule="exact"/>
        <w:rPr>
          <w:sz w:val="20"/>
          <w:szCs w:val="20"/>
        </w:rPr>
      </w:pPr>
    </w:p>
    <w:p w14:paraId="5B6281B7" w14:textId="77777777" w:rsidR="00B529E7" w:rsidRDefault="009277D4">
      <w:pPr>
        <w:spacing w:line="354" w:lineRule="auto"/>
        <w:ind w:left="360" w:right="340"/>
        <w:jc w:val="both"/>
        <w:rPr>
          <w:sz w:val="20"/>
          <w:szCs w:val="20"/>
        </w:rPr>
      </w:pPr>
      <w:r>
        <w:rPr>
          <w:rFonts w:ascii="Times" w:eastAsia="Times" w:hAnsi="Times" w:cs="Times"/>
          <w:sz w:val="24"/>
          <w:szCs w:val="24"/>
        </w:rPr>
        <w:t xml:space="preserve">Polyethylene also seems to encourage biofilm formation. Biofilm formation was found to be higher on polyethylene pipes than on copper pipes by Van der Kooij, </w:t>
      </w:r>
      <w:r>
        <w:rPr>
          <w:rFonts w:ascii="Times" w:eastAsia="Times" w:hAnsi="Times" w:cs="Times"/>
          <w:i/>
          <w:iCs/>
          <w:sz w:val="24"/>
          <w:szCs w:val="24"/>
        </w:rPr>
        <w:t>et</w:t>
      </w:r>
      <w:r>
        <w:rPr>
          <w:rFonts w:ascii="Times" w:eastAsia="Times" w:hAnsi="Times" w:cs="Times"/>
          <w:sz w:val="24"/>
          <w:szCs w:val="24"/>
        </w:rPr>
        <w:t xml:space="preserve"> </w:t>
      </w:r>
      <w:r>
        <w:rPr>
          <w:rFonts w:ascii="Times" w:eastAsia="Times" w:hAnsi="Times" w:cs="Times"/>
          <w:i/>
          <w:iCs/>
          <w:sz w:val="24"/>
          <w:szCs w:val="24"/>
        </w:rPr>
        <w:t xml:space="preserve">al., </w:t>
      </w:r>
      <w:r>
        <w:rPr>
          <w:rFonts w:ascii="Times" w:eastAsia="Times" w:hAnsi="Times" w:cs="Times"/>
          <w:sz w:val="24"/>
          <w:szCs w:val="24"/>
        </w:rPr>
        <w:t>(2005).</w:t>
      </w:r>
    </w:p>
    <w:p w14:paraId="6D1724BE" w14:textId="77777777" w:rsidR="00B529E7" w:rsidRDefault="00B529E7">
      <w:pPr>
        <w:spacing w:line="300" w:lineRule="exact"/>
        <w:rPr>
          <w:sz w:val="20"/>
          <w:szCs w:val="20"/>
        </w:rPr>
      </w:pPr>
    </w:p>
    <w:p w14:paraId="2BE97001" w14:textId="77777777" w:rsidR="00B529E7" w:rsidRDefault="009277D4">
      <w:pPr>
        <w:spacing w:line="354" w:lineRule="auto"/>
        <w:ind w:left="360" w:right="360"/>
        <w:jc w:val="both"/>
        <w:rPr>
          <w:sz w:val="20"/>
          <w:szCs w:val="20"/>
        </w:rPr>
      </w:pPr>
      <w:r>
        <w:rPr>
          <w:rFonts w:ascii="Times" w:eastAsia="Times" w:hAnsi="Times" w:cs="Times"/>
          <w:sz w:val="24"/>
          <w:szCs w:val="24"/>
        </w:rPr>
        <w:t xml:space="preserve">Copper seems to resist biofilm formation because copper is naturally biocidal (Schofield and Locci, 1985, Keevil </w:t>
      </w:r>
      <w:r>
        <w:rPr>
          <w:rFonts w:ascii="Times" w:eastAsia="Times" w:hAnsi="Times" w:cs="Times"/>
          <w:i/>
          <w:iCs/>
          <w:sz w:val="24"/>
          <w:szCs w:val="24"/>
        </w:rPr>
        <w:t>et al.,</w:t>
      </w:r>
      <w:r>
        <w:rPr>
          <w:rFonts w:ascii="Times" w:eastAsia="Times" w:hAnsi="Times" w:cs="Times"/>
          <w:sz w:val="24"/>
          <w:szCs w:val="24"/>
        </w:rPr>
        <w:t xml:space="preserve"> 1993, Rogers </w:t>
      </w:r>
      <w:r>
        <w:rPr>
          <w:rFonts w:ascii="Times" w:eastAsia="Times" w:hAnsi="Times" w:cs="Times"/>
          <w:i/>
          <w:iCs/>
          <w:sz w:val="24"/>
          <w:szCs w:val="24"/>
        </w:rPr>
        <w:t>et al.,</w:t>
      </w:r>
      <w:r>
        <w:rPr>
          <w:rFonts w:ascii="Times" w:eastAsia="Times" w:hAnsi="Times" w:cs="Times"/>
          <w:sz w:val="24"/>
          <w:szCs w:val="24"/>
        </w:rPr>
        <w:t xml:space="preserve"> 1994, BSRIA Technical Note TN 9/96).</w:t>
      </w:r>
    </w:p>
    <w:p w14:paraId="357AAE41" w14:textId="77777777" w:rsidR="00B529E7" w:rsidRDefault="00B529E7">
      <w:pPr>
        <w:spacing w:line="300" w:lineRule="exact"/>
        <w:rPr>
          <w:sz w:val="20"/>
          <w:szCs w:val="20"/>
        </w:rPr>
      </w:pPr>
    </w:p>
    <w:p w14:paraId="3E7BCFED" w14:textId="77777777" w:rsidR="00B529E7" w:rsidRDefault="009277D4">
      <w:pPr>
        <w:spacing w:line="358" w:lineRule="auto"/>
        <w:ind w:left="360" w:right="340"/>
        <w:jc w:val="both"/>
        <w:rPr>
          <w:sz w:val="20"/>
          <w:szCs w:val="20"/>
        </w:rPr>
      </w:pPr>
      <w:r>
        <w:rPr>
          <w:rFonts w:ascii="Times" w:eastAsia="Times" w:hAnsi="Times" w:cs="Times"/>
          <w:sz w:val="24"/>
          <w:szCs w:val="24"/>
        </w:rPr>
        <w:t>Iron pipes coated with a protective coating of zinc, called galvanized pipes</w:t>
      </w:r>
      <w:r>
        <w:rPr>
          <w:rFonts w:ascii="Times" w:eastAsia="Times" w:hAnsi="Times" w:cs="Times"/>
          <w:sz w:val="24"/>
          <w:szCs w:val="24"/>
        </w:rPr>
        <w:t>, are also used in water distribution systems. The corrosion rate of the protective zinc layer increases at temperatures in the range of 55ºC to 95ºC, exposing the underlying iron. Iron pipes facilitate the development of tubercles due to the iron hydroxid</w:t>
      </w:r>
      <w:r>
        <w:rPr>
          <w:rFonts w:ascii="Times" w:eastAsia="Times" w:hAnsi="Times" w:cs="Times"/>
          <w:sz w:val="24"/>
          <w:szCs w:val="24"/>
        </w:rPr>
        <w:t>e or loose porous rust slowly transforming into a crystallized form. If other ions like calcium or carbonate are present they make a variety of precipitates that mix in with the iron hydroxide producing a crusty twisted coating which can grow into convolut</w:t>
      </w:r>
      <w:r>
        <w:rPr>
          <w:rFonts w:ascii="Times" w:eastAsia="Times" w:hAnsi="Times" w:cs="Times"/>
          <w:sz w:val="24"/>
          <w:szCs w:val="24"/>
        </w:rPr>
        <w:t>ed shapes (tubercles), see plate 1.4 below. These tubercles can affect the flow of water and</w:t>
      </w:r>
    </w:p>
    <w:p w14:paraId="2EE4888C" w14:textId="77777777" w:rsidR="00B529E7" w:rsidRDefault="00B529E7">
      <w:pPr>
        <w:sectPr w:rsidR="00B529E7">
          <w:pgSz w:w="11900" w:h="16840"/>
          <w:pgMar w:top="1272" w:right="1440" w:bottom="142" w:left="1440" w:header="0" w:footer="0" w:gutter="0"/>
          <w:cols w:space="720" w:equalWidth="0">
            <w:col w:w="9020"/>
          </w:cols>
        </w:sectPr>
      </w:pPr>
    </w:p>
    <w:p w14:paraId="10572759" w14:textId="77777777" w:rsidR="00B529E7" w:rsidRDefault="00B529E7">
      <w:pPr>
        <w:spacing w:line="273" w:lineRule="exact"/>
        <w:rPr>
          <w:sz w:val="20"/>
          <w:szCs w:val="20"/>
        </w:rPr>
      </w:pPr>
    </w:p>
    <w:p w14:paraId="7A8D358E" w14:textId="77777777" w:rsidR="00B529E7" w:rsidRDefault="009277D4">
      <w:pPr>
        <w:ind w:left="8420"/>
        <w:rPr>
          <w:sz w:val="20"/>
          <w:szCs w:val="20"/>
        </w:rPr>
      </w:pPr>
      <w:r>
        <w:rPr>
          <w:rFonts w:ascii="Helvetica" w:eastAsia="Helvetica" w:hAnsi="Helvetica" w:cs="Helvetica"/>
          <w:sz w:val="21"/>
          <w:szCs w:val="21"/>
        </w:rPr>
        <w:t>18</w:t>
      </w:r>
    </w:p>
    <w:p w14:paraId="164C7995" w14:textId="77777777" w:rsidR="00B529E7" w:rsidRDefault="00B529E7">
      <w:pPr>
        <w:sectPr w:rsidR="00B529E7">
          <w:type w:val="continuous"/>
          <w:pgSz w:w="11900" w:h="16840"/>
          <w:pgMar w:top="1272" w:right="1440" w:bottom="142" w:left="1440" w:header="0" w:footer="0" w:gutter="0"/>
          <w:cols w:space="720" w:equalWidth="0">
            <w:col w:w="9020"/>
          </w:cols>
        </w:sectPr>
      </w:pPr>
    </w:p>
    <w:p w14:paraId="0EE0F950" w14:textId="77777777" w:rsidR="00B529E7" w:rsidRDefault="009277D4">
      <w:pPr>
        <w:spacing w:line="356" w:lineRule="auto"/>
        <w:ind w:left="360" w:right="340"/>
        <w:jc w:val="both"/>
        <w:rPr>
          <w:sz w:val="20"/>
          <w:szCs w:val="20"/>
        </w:rPr>
      </w:pPr>
      <w:r>
        <w:rPr>
          <w:rFonts w:ascii="Times" w:eastAsia="Times" w:hAnsi="Times" w:cs="Times"/>
          <w:sz w:val="24"/>
          <w:szCs w:val="24"/>
        </w:rPr>
        <w:lastRenderedPageBreak/>
        <w:t xml:space="preserve">because they also absorb organic material they can provide nutrients and a habitat for micro-organisms including </w:t>
      </w:r>
      <w:r>
        <w:rPr>
          <w:rFonts w:ascii="Times" w:eastAsia="Times" w:hAnsi="Times" w:cs="Times"/>
          <w:i/>
          <w:iCs/>
          <w:sz w:val="24"/>
          <w:szCs w:val="24"/>
        </w:rPr>
        <w:t>Legionella</w:t>
      </w:r>
      <w:r>
        <w:rPr>
          <w:rFonts w:ascii="Times" w:eastAsia="Times" w:hAnsi="Times" w:cs="Times"/>
          <w:sz w:val="24"/>
          <w:szCs w:val="24"/>
        </w:rPr>
        <w:t xml:space="preserve"> (Haas </w:t>
      </w:r>
      <w:r>
        <w:rPr>
          <w:rFonts w:ascii="Times" w:eastAsia="Times" w:hAnsi="Times" w:cs="Times"/>
          <w:i/>
          <w:iCs/>
          <w:sz w:val="24"/>
          <w:szCs w:val="24"/>
        </w:rPr>
        <w:t>et al</w:t>
      </w:r>
      <w:r>
        <w:rPr>
          <w:rFonts w:ascii="Times" w:eastAsia="Times" w:hAnsi="Times" w:cs="Times"/>
          <w:sz w:val="24"/>
          <w:szCs w:val="24"/>
        </w:rPr>
        <w:t>.,1983, BSRIA Application Guide Ag 2/93, Camper, 1996, Geldreich and Le Chevalier, 1999, www.corrosion-doctors.org).</w:t>
      </w:r>
    </w:p>
    <w:p w14:paraId="67C91DAB" w14:textId="77777777" w:rsidR="00B529E7" w:rsidRDefault="009277D4">
      <w:pPr>
        <w:spacing w:line="20" w:lineRule="exact"/>
        <w:rPr>
          <w:sz w:val="20"/>
          <w:szCs w:val="20"/>
        </w:rPr>
      </w:pPr>
      <w:r>
        <w:rPr>
          <w:noProof/>
          <w:sz w:val="20"/>
          <w:szCs w:val="20"/>
        </w:rPr>
        <w:drawing>
          <wp:anchor distT="0" distB="0" distL="114300" distR="114300" simplePos="0" relativeHeight="251572224" behindDoc="1" locked="0" layoutInCell="0" allowOverlap="1" wp14:anchorId="1E3A8284" wp14:editId="45ADD1AD">
            <wp:simplePos x="0" y="0"/>
            <wp:positionH relativeFrom="column">
              <wp:posOffset>227330</wp:posOffset>
            </wp:positionH>
            <wp:positionV relativeFrom="paragraph">
              <wp:posOffset>180975</wp:posOffset>
            </wp:positionV>
            <wp:extent cx="2857500" cy="21717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blip>
                    <a:srcRect/>
                    <a:stretch>
                      <a:fillRect/>
                    </a:stretch>
                  </pic:blipFill>
                  <pic:spPr bwMode="auto">
                    <a:xfrm>
                      <a:off x="0" y="0"/>
                      <a:ext cx="2857500" cy="2171700"/>
                    </a:xfrm>
                    <a:prstGeom prst="rect">
                      <a:avLst/>
                    </a:prstGeom>
                    <a:noFill/>
                  </pic:spPr>
                </pic:pic>
              </a:graphicData>
            </a:graphic>
          </wp:anchor>
        </w:drawing>
      </w:r>
    </w:p>
    <w:p w14:paraId="29841E63" w14:textId="77777777" w:rsidR="00B529E7" w:rsidRDefault="00B529E7">
      <w:pPr>
        <w:spacing w:line="200" w:lineRule="exact"/>
        <w:rPr>
          <w:sz w:val="20"/>
          <w:szCs w:val="20"/>
        </w:rPr>
      </w:pPr>
    </w:p>
    <w:p w14:paraId="4C8E79B5" w14:textId="77777777" w:rsidR="00B529E7" w:rsidRDefault="00B529E7">
      <w:pPr>
        <w:spacing w:line="200" w:lineRule="exact"/>
        <w:rPr>
          <w:sz w:val="20"/>
          <w:szCs w:val="20"/>
        </w:rPr>
      </w:pPr>
    </w:p>
    <w:p w14:paraId="10DFE202" w14:textId="77777777" w:rsidR="00B529E7" w:rsidRDefault="00B529E7">
      <w:pPr>
        <w:spacing w:line="200" w:lineRule="exact"/>
        <w:rPr>
          <w:sz w:val="20"/>
          <w:szCs w:val="20"/>
        </w:rPr>
      </w:pPr>
    </w:p>
    <w:p w14:paraId="77EE249D" w14:textId="77777777" w:rsidR="00B529E7" w:rsidRDefault="00B529E7">
      <w:pPr>
        <w:spacing w:line="200" w:lineRule="exact"/>
        <w:rPr>
          <w:sz w:val="20"/>
          <w:szCs w:val="20"/>
        </w:rPr>
      </w:pPr>
    </w:p>
    <w:p w14:paraId="05FF9C97" w14:textId="77777777" w:rsidR="00B529E7" w:rsidRDefault="00B529E7">
      <w:pPr>
        <w:spacing w:line="200" w:lineRule="exact"/>
        <w:rPr>
          <w:sz w:val="20"/>
          <w:szCs w:val="20"/>
        </w:rPr>
      </w:pPr>
    </w:p>
    <w:p w14:paraId="3A270294" w14:textId="77777777" w:rsidR="00B529E7" w:rsidRDefault="00B529E7">
      <w:pPr>
        <w:spacing w:line="200" w:lineRule="exact"/>
        <w:rPr>
          <w:sz w:val="20"/>
          <w:szCs w:val="20"/>
        </w:rPr>
      </w:pPr>
    </w:p>
    <w:p w14:paraId="059ACAAD" w14:textId="77777777" w:rsidR="00B529E7" w:rsidRDefault="00B529E7">
      <w:pPr>
        <w:spacing w:line="200" w:lineRule="exact"/>
        <w:rPr>
          <w:sz w:val="20"/>
          <w:szCs w:val="20"/>
        </w:rPr>
      </w:pPr>
    </w:p>
    <w:p w14:paraId="1E5DF956" w14:textId="77777777" w:rsidR="00B529E7" w:rsidRDefault="00B529E7">
      <w:pPr>
        <w:spacing w:line="200" w:lineRule="exact"/>
        <w:rPr>
          <w:sz w:val="20"/>
          <w:szCs w:val="20"/>
        </w:rPr>
      </w:pPr>
    </w:p>
    <w:p w14:paraId="16330B59" w14:textId="77777777" w:rsidR="00B529E7" w:rsidRDefault="00B529E7">
      <w:pPr>
        <w:spacing w:line="200" w:lineRule="exact"/>
        <w:rPr>
          <w:sz w:val="20"/>
          <w:szCs w:val="20"/>
        </w:rPr>
      </w:pPr>
    </w:p>
    <w:p w14:paraId="3F47042A" w14:textId="77777777" w:rsidR="00B529E7" w:rsidRDefault="00B529E7">
      <w:pPr>
        <w:spacing w:line="200" w:lineRule="exact"/>
        <w:rPr>
          <w:sz w:val="20"/>
          <w:szCs w:val="20"/>
        </w:rPr>
      </w:pPr>
    </w:p>
    <w:p w14:paraId="227786E4" w14:textId="77777777" w:rsidR="00B529E7" w:rsidRDefault="00B529E7">
      <w:pPr>
        <w:spacing w:line="200" w:lineRule="exact"/>
        <w:rPr>
          <w:sz w:val="20"/>
          <w:szCs w:val="20"/>
        </w:rPr>
      </w:pPr>
    </w:p>
    <w:p w14:paraId="5E7EA52E" w14:textId="77777777" w:rsidR="00B529E7" w:rsidRDefault="00B529E7">
      <w:pPr>
        <w:spacing w:line="200" w:lineRule="exact"/>
        <w:rPr>
          <w:sz w:val="20"/>
          <w:szCs w:val="20"/>
        </w:rPr>
      </w:pPr>
    </w:p>
    <w:p w14:paraId="3B93B312" w14:textId="77777777" w:rsidR="00B529E7" w:rsidRDefault="00B529E7">
      <w:pPr>
        <w:spacing w:line="200" w:lineRule="exact"/>
        <w:rPr>
          <w:sz w:val="20"/>
          <w:szCs w:val="20"/>
        </w:rPr>
      </w:pPr>
    </w:p>
    <w:p w14:paraId="2C499FD1" w14:textId="77777777" w:rsidR="00B529E7" w:rsidRDefault="00B529E7">
      <w:pPr>
        <w:spacing w:line="200" w:lineRule="exact"/>
        <w:rPr>
          <w:sz w:val="20"/>
          <w:szCs w:val="20"/>
        </w:rPr>
      </w:pPr>
    </w:p>
    <w:p w14:paraId="1F84EC72" w14:textId="77777777" w:rsidR="00B529E7" w:rsidRDefault="00B529E7">
      <w:pPr>
        <w:spacing w:line="200" w:lineRule="exact"/>
        <w:rPr>
          <w:sz w:val="20"/>
          <w:szCs w:val="20"/>
        </w:rPr>
      </w:pPr>
    </w:p>
    <w:p w14:paraId="496F8AE2" w14:textId="77777777" w:rsidR="00B529E7" w:rsidRDefault="00B529E7">
      <w:pPr>
        <w:spacing w:line="275" w:lineRule="exact"/>
        <w:rPr>
          <w:sz w:val="20"/>
          <w:szCs w:val="20"/>
        </w:rPr>
      </w:pPr>
    </w:p>
    <w:p w14:paraId="572FE627" w14:textId="77777777" w:rsidR="00B529E7" w:rsidRDefault="009277D4">
      <w:pPr>
        <w:spacing w:line="236" w:lineRule="auto"/>
        <w:ind w:left="5180" w:right="720"/>
        <w:rPr>
          <w:sz w:val="20"/>
          <w:szCs w:val="20"/>
        </w:rPr>
      </w:pPr>
      <w:r>
        <w:rPr>
          <w:rFonts w:ascii="Times" w:eastAsia="Times" w:hAnsi="Times" w:cs="Times"/>
          <w:sz w:val="16"/>
          <w:szCs w:val="16"/>
        </w:rPr>
        <w:t>Plate 1.4. Inner surfaces of an eroded galvanized pipe. (ProEconomy Ltd, 2006)</w:t>
      </w:r>
    </w:p>
    <w:p w14:paraId="639D4F24" w14:textId="77777777" w:rsidR="00B529E7" w:rsidRDefault="00B529E7">
      <w:pPr>
        <w:spacing w:line="200" w:lineRule="exact"/>
        <w:rPr>
          <w:sz w:val="20"/>
          <w:szCs w:val="20"/>
        </w:rPr>
      </w:pPr>
    </w:p>
    <w:p w14:paraId="24F20447" w14:textId="77777777" w:rsidR="00B529E7" w:rsidRDefault="00B529E7">
      <w:pPr>
        <w:spacing w:line="200" w:lineRule="exact"/>
        <w:rPr>
          <w:sz w:val="20"/>
          <w:szCs w:val="20"/>
        </w:rPr>
      </w:pPr>
    </w:p>
    <w:p w14:paraId="739AD65B" w14:textId="77777777" w:rsidR="00B529E7" w:rsidRDefault="00B529E7">
      <w:pPr>
        <w:spacing w:line="212" w:lineRule="exact"/>
        <w:rPr>
          <w:sz w:val="20"/>
          <w:szCs w:val="20"/>
        </w:rPr>
      </w:pPr>
    </w:p>
    <w:p w14:paraId="161E549A" w14:textId="77777777" w:rsidR="00B529E7" w:rsidRDefault="009277D4">
      <w:pPr>
        <w:spacing w:line="356" w:lineRule="auto"/>
        <w:ind w:left="360" w:right="340"/>
        <w:jc w:val="both"/>
        <w:rPr>
          <w:sz w:val="20"/>
          <w:szCs w:val="20"/>
        </w:rPr>
      </w:pPr>
      <w:r>
        <w:rPr>
          <w:rFonts w:ascii="Times" w:eastAsia="Times" w:hAnsi="Times" w:cs="Times"/>
          <w:sz w:val="24"/>
          <w:szCs w:val="24"/>
        </w:rPr>
        <w:t>Biofilm formation</w:t>
      </w:r>
      <w:r>
        <w:rPr>
          <w:rFonts w:ascii="Times" w:eastAsia="Times" w:hAnsi="Times" w:cs="Times"/>
          <w:sz w:val="24"/>
          <w:szCs w:val="24"/>
        </w:rPr>
        <w:t xml:space="preserve"> can be higher on rough surfaces because the ‘valleys’ present can allow microbes to reside in a protected area with reduced shear forces and the surface roughness can provide a surface with increased surface area for bacterial attachment (Donlan, 2002).</w:t>
      </w:r>
    </w:p>
    <w:p w14:paraId="24A04F05" w14:textId="77777777" w:rsidR="00B529E7" w:rsidRDefault="00B529E7">
      <w:pPr>
        <w:spacing w:line="200" w:lineRule="exact"/>
        <w:rPr>
          <w:sz w:val="20"/>
          <w:szCs w:val="20"/>
        </w:rPr>
      </w:pPr>
    </w:p>
    <w:p w14:paraId="350439B3" w14:textId="77777777" w:rsidR="00B529E7" w:rsidRDefault="00B529E7">
      <w:pPr>
        <w:spacing w:line="234" w:lineRule="exact"/>
        <w:rPr>
          <w:sz w:val="20"/>
          <w:szCs w:val="20"/>
        </w:rPr>
      </w:pPr>
    </w:p>
    <w:p w14:paraId="7E265B6B" w14:textId="77777777" w:rsidR="00B529E7" w:rsidRDefault="009277D4">
      <w:pPr>
        <w:spacing w:line="356" w:lineRule="auto"/>
        <w:ind w:left="360" w:right="360"/>
        <w:jc w:val="both"/>
        <w:rPr>
          <w:sz w:val="20"/>
          <w:szCs w:val="20"/>
        </w:rPr>
      </w:pPr>
      <w:r>
        <w:rPr>
          <w:rFonts w:ascii="Times" w:eastAsia="Times" w:hAnsi="Times" w:cs="Times"/>
          <w:sz w:val="24"/>
          <w:szCs w:val="24"/>
        </w:rPr>
        <w:t>Micro-organisms have also been found to attach more rapidly to hydrophobic than hydrophilic surfaces (Donlan, 2002, Flemming and Wingender, 2001a), and corrosion of pipes and scale formation on pipes attracts nutrients which also aids bacterial attachment</w:t>
      </w:r>
      <w:r>
        <w:rPr>
          <w:rFonts w:ascii="Times" w:eastAsia="Times" w:hAnsi="Times" w:cs="Times"/>
          <w:sz w:val="24"/>
          <w:szCs w:val="24"/>
        </w:rPr>
        <w:t xml:space="preserve"> and biofilm formation (Research meeting, University of Plymouth, 2009).</w:t>
      </w:r>
    </w:p>
    <w:p w14:paraId="208E1E72" w14:textId="77777777" w:rsidR="00B529E7" w:rsidRDefault="00B529E7">
      <w:pPr>
        <w:spacing w:line="200" w:lineRule="exact"/>
        <w:rPr>
          <w:sz w:val="20"/>
          <w:szCs w:val="20"/>
        </w:rPr>
      </w:pPr>
    </w:p>
    <w:p w14:paraId="0732B796" w14:textId="77777777" w:rsidR="00B529E7" w:rsidRDefault="00B529E7">
      <w:pPr>
        <w:spacing w:line="231" w:lineRule="exact"/>
        <w:rPr>
          <w:sz w:val="20"/>
          <w:szCs w:val="20"/>
        </w:rPr>
      </w:pPr>
    </w:p>
    <w:p w14:paraId="3FB9A380" w14:textId="77777777" w:rsidR="00B529E7" w:rsidRDefault="009277D4">
      <w:pPr>
        <w:spacing w:line="354" w:lineRule="auto"/>
        <w:ind w:left="360" w:right="340"/>
        <w:jc w:val="both"/>
        <w:rPr>
          <w:sz w:val="20"/>
          <w:szCs w:val="20"/>
        </w:rPr>
      </w:pPr>
      <w:r>
        <w:rPr>
          <w:rFonts w:ascii="Times" w:eastAsia="Times" w:hAnsi="Times" w:cs="Times"/>
          <w:sz w:val="24"/>
          <w:szCs w:val="24"/>
        </w:rPr>
        <w:t>Biofilm formation can vary depending upon the characteristics of the micro-organisms forming the biofilms, and is influenced by an interbacterial communication mechanism, called quo</w:t>
      </w:r>
      <w:r>
        <w:rPr>
          <w:rFonts w:ascii="Times" w:eastAsia="Times" w:hAnsi="Times" w:cs="Times"/>
          <w:sz w:val="24"/>
          <w:szCs w:val="24"/>
        </w:rPr>
        <w:t xml:space="preserve">rum sensing (Sauer </w:t>
      </w:r>
      <w:r>
        <w:rPr>
          <w:rFonts w:ascii="Times" w:eastAsia="Times" w:hAnsi="Times" w:cs="Times"/>
          <w:i/>
          <w:iCs/>
          <w:sz w:val="24"/>
          <w:szCs w:val="24"/>
        </w:rPr>
        <w:t>et al.,</w:t>
      </w:r>
      <w:r>
        <w:rPr>
          <w:rFonts w:ascii="Times" w:eastAsia="Times" w:hAnsi="Times" w:cs="Times"/>
          <w:sz w:val="24"/>
          <w:szCs w:val="24"/>
        </w:rPr>
        <w:t xml:space="preserve"> 2002).</w:t>
      </w:r>
    </w:p>
    <w:p w14:paraId="4FC22D35" w14:textId="77777777" w:rsidR="00B529E7" w:rsidRDefault="00B529E7">
      <w:pPr>
        <w:spacing w:line="200" w:lineRule="exact"/>
        <w:rPr>
          <w:sz w:val="20"/>
          <w:szCs w:val="20"/>
        </w:rPr>
      </w:pPr>
    </w:p>
    <w:p w14:paraId="674D1D92" w14:textId="77777777" w:rsidR="00B529E7" w:rsidRDefault="00B529E7">
      <w:pPr>
        <w:spacing w:line="235" w:lineRule="exact"/>
        <w:rPr>
          <w:sz w:val="20"/>
          <w:szCs w:val="20"/>
        </w:rPr>
      </w:pPr>
    </w:p>
    <w:p w14:paraId="147469A5"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Bacteria can oppose or promote </w:t>
      </w:r>
      <w:r>
        <w:rPr>
          <w:rFonts w:ascii="Times" w:eastAsia="Times" w:hAnsi="Times" w:cs="Times"/>
          <w:i/>
          <w:iCs/>
          <w:sz w:val="24"/>
          <w:szCs w:val="24"/>
        </w:rPr>
        <w:t>Legionella</w:t>
      </w:r>
      <w:r>
        <w:rPr>
          <w:rFonts w:ascii="Times" w:eastAsia="Times" w:hAnsi="Times" w:cs="Times"/>
          <w:sz w:val="24"/>
          <w:szCs w:val="24"/>
        </w:rPr>
        <w:t xml:space="preserve"> attachment. For instance, Schofield and Locci, (1985), found that </w:t>
      </w:r>
      <w:r>
        <w:rPr>
          <w:rFonts w:ascii="Times" w:eastAsia="Times" w:hAnsi="Times" w:cs="Times"/>
          <w:i/>
          <w:iCs/>
          <w:sz w:val="24"/>
          <w:szCs w:val="24"/>
        </w:rPr>
        <w:t>Flavo</w:t>
      </w:r>
      <w:r>
        <w:rPr>
          <w:rFonts w:ascii="Times" w:eastAsia="Times" w:hAnsi="Times" w:cs="Times"/>
          <w:sz w:val="24"/>
          <w:szCs w:val="24"/>
        </w:rPr>
        <w:t xml:space="preserve">bacteria aided the attachment of </w:t>
      </w:r>
      <w:r>
        <w:rPr>
          <w:rFonts w:ascii="Times" w:eastAsia="Times" w:hAnsi="Times" w:cs="Times"/>
          <w:i/>
          <w:iCs/>
          <w:sz w:val="24"/>
          <w:szCs w:val="24"/>
        </w:rPr>
        <w:t>Legionella,</w:t>
      </w:r>
      <w:r>
        <w:rPr>
          <w:rFonts w:ascii="Times" w:eastAsia="Times" w:hAnsi="Times" w:cs="Times"/>
          <w:sz w:val="24"/>
          <w:szCs w:val="24"/>
        </w:rPr>
        <w:t xml:space="preserve"> and Mampel </w:t>
      </w:r>
      <w:r>
        <w:rPr>
          <w:rFonts w:ascii="Times" w:eastAsia="Times" w:hAnsi="Times" w:cs="Times"/>
          <w:i/>
          <w:iCs/>
          <w:sz w:val="24"/>
          <w:szCs w:val="24"/>
        </w:rPr>
        <w:t>et al.,</w:t>
      </w:r>
      <w:r>
        <w:rPr>
          <w:rFonts w:ascii="Times" w:eastAsia="Times" w:hAnsi="Times" w:cs="Times"/>
          <w:sz w:val="24"/>
          <w:szCs w:val="24"/>
        </w:rPr>
        <w:t xml:space="preserve"> (2006), observed attachment of </w:t>
      </w:r>
      <w:r>
        <w:rPr>
          <w:rFonts w:ascii="Times" w:eastAsia="Times" w:hAnsi="Times" w:cs="Times"/>
          <w:i/>
          <w:iCs/>
          <w:sz w:val="24"/>
          <w:szCs w:val="24"/>
        </w:rPr>
        <w:t>L. pneumophi</w:t>
      </w:r>
      <w:r>
        <w:rPr>
          <w:rFonts w:ascii="Times" w:eastAsia="Times" w:hAnsi="Times" w:cs="Times"/>
          <w:i/>
          <w:iCs/>
          <w:sz w:val="24"/>
          <w:szCs w:val="24"/>
        </w:rPr>
        <w:t>la</w:t>
      </w:r>
      <w:r>
        <w:rPr>
          <w:rFonts w:ascii="Times" w:eastAsia="Times" w:hAnsi="Times" w:cs="Times"/>
          <w:sz w:val="24"/>
          <w:szCs w:val="24"/>
        </w:rPr>
        <w:t xml:space="preserve"> to biofilms formed by </w:t>
      </w:r>
      <w:r>
        <w:rPr>
          <w:rFonts w:ascii="Times" w:eastAsia="Times" w:hAnsi="Times" w:cs="Times"/>
          <w:i/>
          <w:iCs/>
          <w:sz w:val="24"/>
          <w:szCs w:val="24"/>
        </w:rPr>
        <w:t>Empedobacter breve</w:t>
      </w:r>
      <w:r>
        <w:rPr>
          <w:rFonts w:ascii="Times" w:eastAsia="Times" w:hAnsi="Times" w:cs="Times"/>
          <w:sz w:val="24"/>
          <w:szCs w:val="24"/>
        </w:rPr>
        <w:t>,</w:t>
      </w:r>
      <w:r>
        <w:rPr>
          <w:rFonts w:ascii="Times" w:eastAsia="Times" w:hAnsi="Times" w:cs="Times"/>
          <w:i/>
          <w:iCs/>
          <w:sz w:val="24"/>
          <w:szCs w:val="24"/>
        </w:rPr>
        <w:t xml:space="preserve"> Microbacterium sp</w:t>
      </w:r>
      <w:r>
        <w:rPr>
          <w:rFonts w:ascii="Times" w:eastAsia="Times" w:hAnsi="Times" w:cs="Times"/>
          <w:sz w:val="24"/>
          <w:szCs w:val="24"/>
        </w:rPr>
        <w:t>. and</w:t>
      </w:r>
      <w:r>
        <w:rPr>
          <w:rFonts w:ascii="Times" w:eastAsia="Times" w:hAnsi="Times" w:cs="Times"/>
          <w:i/>
          <w:iCs/>
          <w:sz w:val="24"/>
          <w:szCs w:val="24"/>
        </w:rPr>
        <w:t xml:space="preserve"> Acinetobacter baumanii </w:t>
      </w:r>
      <w:r>
        <w:rPr>
          <w:rFonts w:ascii="Times" w:eastAsia="Times" w:hAnsi="Times" w:cs="Times"/>
          <w:sz w:val="24"/>
          <w:szCs w:val="24"/>
        </w:rPr>
        <w:t>but not to</w:t>
      </w:r>
      <w:r>
        <w:rPr>
          <w:rFonts w:ascii="Times" w:eastAsia="Times" w:hAnsi="Times" w:cs="Times"/>
          <w:i/>
          <w:iCs/>
          <w:sz w:val="24"/>
          <w:szCs w:val="24"/>
        </w:rPr>
        <w:t xml:space="preserve"> Pseudomonas </w:t>
      </w:r>
      <w:r>
        <w:rPr>
          <w:rFonts w:ascii="Times" w:eastAsia="Times" w:hAnsi="Times" w:cs="Times"/>
          <w:sz w:val="24"/>
          <w:szCs w:val="24"/>
        </w:rPr>
        <w:t>species,</w:t>
      </w:r>
      <w:r>
        <w:rPr>
          <w:rFonts w:ascii="Times" w:eastAsia="Times" w:hAnsi="Times" w:cs="Times"/>
          <w:i/>
          <w:iCs/>
          <w:sz w:val="24"/>
          <w:szCs w:val="24"/>
        </w:rPr>
        <w:t xml:space="preserve"> Corynebacterium glutamicum </w:t>
      </w:r>
      <w:r>
        <w:rPr>
          <w:rFonts w:ascii="Times" w:eastAsia="Times" w:hAnsi="Times" w:cs="Times"/>
          <w:sz w:val="24"/>
          <w:szCs w:val="24"/>
        </w:rPr>
        <w:t>or</w:t>
      </w:r>
      <w:r>
        <w:rPr>
          <w:rFonts w:ascii="Times" w:eastAsia="Times" w:hAnsi="Times" w:cs="Times"/>
          <w:i/>
          <w:iCs/>
          <w:sz w:val="24"/>
          <w:szCs w:val="24"/>
        </w:rPr>
        <w:t xml:space="preserve"> Klebsiella pneumoniae </w:t>
      </w:r>
      <w:r>
        <w:rPr>
          <w:rFonts w:ascii="Times" w:eastAsia="Times" w:hAnsi="Times" w:cs="Times"/>
          <w:sz w:val="24"/>
          <w:szCs w:val="24"/>
        </w:rPr>
        <w:t>biofilms.</w:t>
      </w:r>
    </w:p>
    <w:p w14:paraId="51059F3B" w14:textId="77777777" w:rsidR="00B529E7" w:rsidRDefault="00B529E7">
      <w:pPr>
        <w:sectPr w:rsidR="00B529E7">
          <w:pgSz w:w="11900" w:h="16840"/>
          <w:pgMar w:top="1272" w:right="1440" w:bottom="142" w:left="1440" w:header="0" w:footer="0" w:gutter="0"/>
          <w:cols w:space="720" w:equalWidth="0">
            <w:col w:w="9020"/>
          </w:cols>
        </w:sectPr>
      </w:pPr>
    </w:p>
    <w:p w14:paraId="5FBA6E6D" w14:textId="77777777" w:rsidR="00B529E7" w:rsidRDefault="00B529E7">
      <w:pPr>
        <w:spacing w:line="200" w:lineRule="exact"/>
        <w:rPr>
          <w:sz w:val="20"/>
          <w:szCs w:val="20"/>
        </w:rPr>
      </w:pPr>
    </w:p>
    <w:p w14:paraId="0E2B3D31" w14:textId="77777777" w:rsidR="00B529E7" w:rsidRDefault="00B529E7">
      <w:pPr>
        <w:spacing w:line="255" w:lineRule="exact"/>
        <w:rPr>
          <w:sz w:val="20"/>
          <w:szCs w:val="20"/>
        </w:rPr>
      </w:pPr>
    </w:p>
    <w:p w14:paraId="2BD7425D" w14:textId="77777777" w:rsidR="00B529E7" w:rsidRDefault="009277D4">
      <w:pPr>
        <w:ind w:left="8420"/>
        <w:rPr>
          <w:sz w:val="20"/>
          <w:szCs w:val="20"/>
        </w:rPr>
      </w:pPr>
      <w:r>
        <w:rPr>
          <w:rFonts w:ascii="Helvetica" w:eastAsia="Helvetica" w:hAnsi="Helvetica" w:cs="Helvetica"/>
          <w:sz w:val="21"/>
          <w:szCs w:val="21"/>
        </w:rPr>
        <w:t>19</w:t>
      </w:r>
    </w:p>
    <w:p w14:paraId="7C19C126" w14:textId="77777777" w:rsidR="00B529E7" w:rsidRDefault="00B529E7">
      <w:pPr>
        <w:sectPr w:rsidR="00B529E7">
          <w:type w:val="continuous"/>
          <w:pgSz w:w="11900" w:h="16840"/>
          <w:pgMar w:top="1272" w:right="1440" w:bottom="142" w:left="1440" w:header="0" w:footer="0" w:gutter="0"/>
          <w:cols w:space="720" w:equalWidth="0">
            <w:col w:w="9020"/>
          </w:cols>
        </w:sectPr>
      </w:pPr>
    </w:p>
    <w:p w14:paraId="0313C712" w14:textId="77777777" w:rsidR="00B529E7" w:rsidRDefault="009277D4">
      <w:pPr>
        <w:spacing w:line="354" w:lineRule="auto"/>
        <w:ind w:left="360" w:right="340"/>
        <w:jc w:val="both"/>
        <w:rPr>
          <w:sz w:val="20"/>
          <w:szCs w:val="20"/>
        </w:rPr>
      </w:pPr>
      <w:r>
        <w:rPr>
          <w:rFonts w:ascii="Times" w:eastAsia="Times" w:hAnsi="Times" w:cs="Times"/>
          <w:sz w:val="24"/>
          <w:szCs w:val="24"/>
        </w:rPr>
        <w:lastRenderedPageBreak/>
        <w:t>Biofilm formation is also ai</w:t>
      </w:r>
      <w:r>
        <w:rPr>
          <w:rFonts w:ascii="Times" w:eastAsia="Times" w:hAnsi="Times" w:cs="Times"/>
          <w:sz w:val="24"/>
          <w:szCs w:val="24"/>
        </w:rPr>
        <w:t xml:space="preserve">ded by protozoa grazing the surfaces of biofilms which causes the loss or ‘sloughing’ of parts of biofilms which then colonize other parts of the system (Keevil </w:t>
      </w:r>
      <w:r>
        <w:rPr>
          <w:rFonts w:ascii="Times" w:eastAsia="Times" w:hAnsi="Times" w:cs="Times"/>
          <w:i/>
          <w:iCs/>
          <w:sz w:val="24"/>
          <w:szCs w:val="24"/>
        </w:rPr>
        <w:t>et al.,</w:t>
      </w:r>
      <w:r>
        <w:rPr>
          <w:rFonts w:ascii="Times" w:eastAsia="Times" w:hAnsi="Times" w:cs="Times"/>
          <w:sz w:val="24"/>
          <w:szCs w:val="24"/>
        </w:rPr>
        <w:t xml:space="preserve"> 1993, Abu Kwaik </w:t>
      </w:r>
      <w:r>
        <w:rPr>
          <w:rFonts w:ascii="Times" w:eastAsia="Times" w:hAnsi="Times" w:cs="Times"/>
          <w:i/>
          <w:iCs/>
          <w:sz w:val="24"/>
          <w:szCs w:val="24"/>
        </w:rPr>
        <w:t>et al.,</w:t>
      </w:r>
      <w:r>
        <w:rPr>
          <w:rFonts w:ascii="Times" w:eastAsia="Times" w:hAnsi="Times" w:cs="Times"/>
          <w:sz w:val="24"/>
          <w:szCs w:val="24"/>
        </w:rPr>
        <w:t xml:space="preserve"> 1997).</w:t>
      </w:r>
    </w:p>
    <w:p w14:paraId="28C89F2F" w14:textId="77777777" w:rsidR="00B529E7" w:rsidRDefault="00B529E7">
      <w:pPr>
        <w:spacing w:line="200" w:lineRule="exact"/>
        <w:rPr>
          <w:sz w:val="20"/>
          <w:szCs w:val="20"/>
        </w:rPr>
      </w:pPr>
    </w:p>
    <w:p w14:paraId="338F96E8" w14:textId="77777777" w:rsidR="00B529E7" w:rsidRDefault="00B529E7">
      <w:pPr>
        <w:spacing w:line="235" w:lineRule="exact"/>
        <w:rPr>
          <w:sz w:val="20"/>
          <w:szCs w:val="20"/>
        </w:rPr>
      </w:pPr>
    </w:p>
    <w:p w14:paraId="269D220B" w14:textId="77777777" w:rsidR="00B529E7" w:rsidRDefault="009277D4">
      <w:pPr>
        <w:spacing w:line="356" w:lineRule="auto"/>
        <w:ind w:left="360" w:right="340"/>
        <w:jc w:val="both"/>
        <w:rPr>
          <w:sz w:val="20"/>
          <w:szCs w:val="20"/>
        </w:rPr>
      </w:pPr>
      <w:r>
        <w:rPr>
          <w:rFonts w:ascii="Times" w:eastAsia="Times" w:hAnsi="Times" w:cs="Times"/>
          <w:sz w:val="24"/>
          <w:szCs w:val="24"/>
        </w:rPr>
        <w:t xml:space="preserve">Jass </w:t>
      </w:r>
      <w:r>
        <w:rPr>
          <w:rFonts w:ascii="Times" w:eastAsia="Times" w:hAnsi="Times" w:cs="Times"/>
          <w:i/>
          <w:iCs/>
          <w:sz w:val="24"/>
          <w:szCs w:val="24"/>
        </w:rPr>
        <w:t>et al.,</w:t>
      </w:r>
      <w:r>
        <w:rPr>
          <w:rFonts w:ascii="Times" w:eastAsia="Times" w:hAnsi="Times" w:cs="Times"/>
          <w:sz w:val="24"/>
          <w:szCs w:val="24"/>
        </w:rPr>
        <w:t xml:space="preserve"> (1995) used a chemostat coupled modified Robbins device to monitor the colonization of soil isolates, </w:t>
      </w:r>
      <w:r>
        <w:rPr>
          <w:rFonts w:ascii="Times" w:eastAsia="Times" w:hAnsi="Times" w:cs="Times"/>
          <w:i/>
          <w:iCs/>
          <w:sz w:val="24"/>
          <w:szCs w:val="24"/>
        </w:rPr>
        <w:t>P. fluorescens</w:t>
      </w:r>
      <w:r>
        <w:rPr>
          <w:rFonts w:ascii="Times" w:eastAsia="Times" w:hAnsi="Times" w:cs="Times"/>
          <w:sz w:val="24"/>
          <w:szCs w:val="24"/>
        </w:rPr>
        <w:t xml:space="preserve"> and </w:t>
      </w:r>
      <w:r>
        <w:rPr>
          <w:rFonts w:ascii="Times" w:eastAsia="Times" w:hAnsi="Times" w:cs="Times"/>
          <w:i/>
          <w:iCs/>
          <w:sz w:val="24"/>
          <w:szCs w:val="24"/>
        </w:rPr>
        <w:t>P. putida</w:t>
      </w:r>
      <w:r>
        <w:rPr>
          <w:rFonts w:ascii="Times" w:eastAsia="Times" w:hAnsi="Times" w:cs="Times"/>
          <w:sz w:val="24"/>
          <w:szCs w:val="24"/>
        </w:rPr>
        <w:t xml:space="preserve">, on silastic rubber surfaces. The authors found that </w:t>
      </w:r>
      <w:r>
        <w:rPr>
          <w:rFonts w:ascii="Times" w:eastAsia="Times" w:hAnsi="Times" w:cs="Times"/>
          <w:i/>
          <w:iCs/>
          <w:sz w:val="24"/>
          <w:szCs w:val="24"/>
        </w:rPr>
        <w:t>P. fluorescens</w:t>
      </w:r>
      <w:r>
        <w:rPr>
          <w:rFonts w:ascii="Times" w:eastAsia="Times" w:hAnsi="Times" w:cs="Times"/>
          <w:sz w:val="24"/>
          <w:szCs w:val="24"/>
        </w:rPr>
        <w:t xml:space="preserve"> formed confluent dense biofilms in less than 24 hours, w</w:t>
      </w:r>
      <w:r>
        <w:rPr>
          <w:rFonts w:ascii="Times" w:eastAsia="Times" w:hAnsi="Times" w:cs="Times"/>
          <w:sz w:val="24"/>
          <w:szCs w:val="24"/>
        </w:rPr>
        <w:t xml:space="preserve">hereas </w:t>
      </w:r>
      <w:r>
        <w:rPr>
          <w:rFonts w:ascii="Times" w:eastAsia="Times" w:hAnsi="Times" w:cs="Times"/>
          <w:i/>
          <w:iCs/>
          <w:sz w:val="24"/>
          <w:szCs w:val="24"/>
        </w:rPr>
        <w:t>P. putida</w:t>
      </w:r>
      <w:r>
        <w:rPr>
          <w:rFonts w:ascii="Times" w:eastAsia="Times" w:hAnsi="Times" w:cs="Times"/>
          <w:sz w:val="24"/>
          <w:szCs w:val="24"/>
        </w:rPr>
        <w:t xml:space="preserve"> adhered as single cells or microcolonies after the same period (Jass </w:t>
      </w:r>
      <w:r>
        <w:rPr>
          <w:rFonts w:ascii="Times" w:eastAsia="Times" w:hAnsi="Times" w:cs="Times"/>
          <w:i/>
          <w:iCs/>
          <w:sz w:val="24"/>
          <w:szCs w:val="24"/>
        </w:rPr>
        <w:t>et al.,</w:t>
      </w:r>
      <w:r>
        <w:rPr>
          <w:rFonts w:ascii="Times" w:eastAsia="Times" w:hAnsi="Times" w:cs="Times"/>
          <w:sz w:val="24"/>
          <w:szCs w:val="24"/>
        </w:rPr>
        <w:t xml:space="preserve"> 1995).</w:t>
      </w:r>
    </w:p>
    <w:p w14:paraId="752FB8B7" w14:textId="77777777" w:rsidR="00B529E7" w:rsidRDefault="00B529E7">
      <w:pPr>
        <w:sectPr w:rsidR="00B529E7">
          <w:pgSz w:w="11900" w:h="16840"/>
          <w:pgMar w:top="1272" w:right="1440" w:bottom="142" w:left="1440" w:header="0" w:footer="0" w:gutter="0"/>
          <w:cols w:space="720" w:equalWidth="0">
            <w:col w:w="9020"/>
          </w:cols>
        </w:sectPr>
      </w:pPr>
    </w:p>
    <w:p w14:paraId="42CE3194" w14:textId="77777777" w:rsidR="00B529E7" w:rsidRDefault="00B529E7">
      <w:pPr>
        <w:spacing w:line="200" w:lineRule="exact"/>
        <w:rPr>
          <w:sz w:val="20"/>
          <w:szCs w:val="20"/>
        </w:rPr>
      </w:pPr>
    </w:p>
    <w:p w14:paraId="7B50C039" w14:textId="77777777" w:rsidR="00B529E7" w:rsidRDefault="00B529E7">
      <w:pPr>
        <w:spacing w:line="200" w:lineRule="exact"/>
        <w:rPr>
          <w:sz w:val="20"/>
          <w:szCs w:val="20"/>
        </w:rPr>
      </w:pPr>
    </w:p>
    <w:p w14:paraId="63EB3328" w14:textId="77777777" w:rsidR="00B529E7" w:rsidRDefault="00B529E7">
      <w:pPr>
        <w:spacing w:line="200" w:lineRule="exact"/>
        <w:rPr>
          <w:sz w:val="20"/>
          <w:szCs w:val="20"/>
        </w:rPr>
      </w:pPr>
    </w:p>
    <w:p w14:paraId="51166776" w14:textId="77777777" w:rsidR="00B529E7" w:rsidRDefault="00B529E7">
      <w:pPr>
        <w:spacing w:line="200" w:lineRule="exact"/>
        <w:rPr>
          <w:sz w:val="20"/>
          <w:szCs w:val="20"/>
        </w:rPr>
      </w:pPr>
    </w:p>
    <w:p w14:paraId="638C0337" w14:textId="77777777" w:rsidR="00B529E7" w:rsidRDefault="00B529E7">
      <w:pPr>
        <w:spacing w:line="200" w:lineRule="exact"/>
        <w:rPr>
          <w:sz w:val="20"/>
          <w:szCs w:val="20"/>
        </w:rPr>
      </w:pPr>
    </w:p>
    <w:p w14:paraId="0D643DA9" w14:textId="77777777" w:rsidR="00B529E7" w:rsidRDefault="00B529E7">
      <w:pPr>
        <w:spacing w:line="200" w:lineRule="exact"/>
        <w:rPr>
          <w:sz w:val="20"/>
          <w:szCs w:val="20"/>
        </w:rPr>
      </w:pPr>
    </w:p>
    <w:p w14:paraId="599E265A" w14:textId="77777777" w:rsidR="00B529E7" w:rsidRDefault="00B529E7">
      <w:pPr>
        <w:spacing w:line="200" w:lineRule="exact"/>
        <w:rPr>
          <w:sz w:val="20"/>
          <w:szCs w:val="20"/>
        </w:rPr>
      </w:pPr>
    </w:p>
    <w:p w14:paraId="2332401C" w14:textId="77777777" w:rsidR="00B529E7" w:rsidRDefault="00B529E7">
      <w:pPr>
        <w:spacing w:line="200" w:lineRule="exact"/>
        <w:rPr>
          <w:sz w:val="20"/>
          <w:szCs w:val="20"/>
        </w:rPr>
      </w:pPr>
    </w:p>
    <w:p w14:paraId="59D23DD9" w14:textId="77777777" w:rsidR="00B529E7" w:rsidRDefault="00B529E7">
      <w:pPr>
        <w:spacing w:line="200" w:lineRule="exact"/>
        <w:rPr>
          <w:sz w:val="20"/>
          <w:szCs w:val="20"/>
        </w:rPr>
      </w:pPr>
    </w:p>
    <w:p w14:paraId="719B9934" w14:textId="77777777" w:rsidR="00B529E7" w:rsidRDefault="00B529E7">
      <w:pPr>
        <w:spacing w:line="200" w:lineRule="exact"/>
        <w:rPr>
          <w:sz w:val="20"/>
          <w:szCs w:val="20"/>
        </w:rPr>
      </w:pPr>
    </w:p>
    <w:p w14:paraId="795144E4" w14:textId="77777777" w:rsidR="00B529E7" w:rsidRDefault="00B529E7">
      <w:pPr>
        <w:spacing w:line="200" w:lineRule="exact"/>
        <w:rPr>
          <w:sz w:val="20"/>
          <w:szCs w:val="20"/>
        </w:rPr>
      </w:pPr>
    </w:p>
    <w:p w14:paraId="3DCCD956" w14:textId="77777777" w:rsidR="00B529E7" w:rsidRDefault="00B529E7">
      <w:pPr>
        <w:spacing w:line="200" w:lineRule="exact"/>
        <w:rPr>
          <w:sz w:val="20"/>
          <w:szCs w:val="20"/>
        </w:rPr>
      </w:pPr>
    </w:p>
    <w:p w14:paraId="76BA917B" w14:textId="77777777" w:rsidR="00B529E7" w:rsidRDefault="00B529E7">
      <w:pPr>
        <w:spacing w:line="200" w:lineRule="exact"/>
        <w:rPr>
          <w:sz w:val="20"/>
          <w:szCs w:val="20"/>
        </w:rPr>
      </w:pPr>
    </w:p>
    <w:p w14:paraId="6E6C0255" w14:textId="77777777" w:rsidR="00B529E7" w:rsidRDefault="00B529E7">
      <w:pPr>
        <w:spacing w:line="200" w:lineRule="exact"/>
        <w:rPr>
          <w:sz w:val="20"/>
          <w:szCs w:val="20"/>
        </w:rPr>
      </w:pPr>
    </w:p>
    <w:p w14:paraId="40A27163" w14:textId="77777777" w:rsidR="00B529E7" w:rsidRDefault="00B529E7">
      <w:pPr>
        <w:spacing w:line="200" w:lineRule="exact"/>
        <w:rPr>
          <w:sz w:val="20"/>
          <w:szCs w:val="20"/>
        </w:rPr>
      </w:pPr>
    </w:p>
    <w:p w14:paraId="32E4BC35" w14:textId="77777777" w:rsidR="00B529E7" w:rsidRDefault="00B529E7">
      <w:pPr>
        <w:spacing w:line="200" w:lineRule="exact"/>
        <w:rPr>
          <w:sz w:val="20"/>
          <w:szCs w:val="20"/>
        </w:rPr>
      </w:pPr>
    </w:p>
    <w:p w14:paraId="0C14FD8C" w14:textId="77777777" w:rsidR="00B529E7" w:rsidRDefault="00B529E7">
      <w:pPr>
        <w:spacing w:line="200" w:lineRule="exact"/>
        <w:rPr>
          <w:sz w:val="20"/>
          <w:szCs w:val="20"/>
        </w:rPr>
      </w:pPr>
    </w:p>
    <w:p w14:paraId="1C4F917E" w14:textId="77777777" w:rsidR="00B529E7" w:rsidRDefault="00B529E7">
      <w:pPr>
        <w:spacing w:line="200" w:lineRule="exact"/>
        <w:rPr>
          <w:sz w:val="20"/>
          <w:szCs w:val="20"/>
        </w:rPr>
      </w:pPr>
    </w:p>
    <w:p w14:paraId="338D5A01" w14:textId="77777777" w:rsidR="00B529E7" w:rsidRDefault="00B529E7">
      <w:pPr>
        <w:spacing w:line="200" w:lineRule="exact"/>
        <w:rPr>
          <w:sz w:val="20"/>
          <w:szCs w:val="20"/>
        </w:rPr>
      </w:pPr>
    </w:p>
    <w:p w14:paraId="50C299ED" w14:textId="77777777" w:rsidR="00B529E7" w:rsidRDefault="00B529E7">
      <w:pPr>
        <w:spacing w:line="200" w:lineRule="exact"/>
        <w:rPr>
          <w:sz w:val="20"/>
          <w:szCs w:val="20"/>
        </w:rPr>
      </w:pPr>
    </w:p>
    <w:p w14:paraId="5497F077" w14:textId="77777777" w:rsidR="00B529E7" w:rsidRDefault="00B529E7">
      <w:pPr>
        <w:spacing w:line="200" w:lineRule="exact"/>
        <w:rPr>
          <w:sz w:val="20"/>
          <w:szCs w:val="20"/>
        </w:rPr>
      </w:pPr>
    </w:p>
    <w:p w14:paraId="63F0D720" w14:textId="77777777" w:rsidR="00B529E7" w:rsidRDefault="00B529E7">
      <w:pPr>
        <w:spacing w:line="200" w:lineRule="exact"/>
        <w:rPr>
          <w:sz w:val="20"/>
          <w:szCs w:val="20"/>
        </w:rPr>
      </w:pPr>
    </w:p>
    <w:p w14:paraId="2979D4EC" w14:textId="77777777" w:rsidR="00B529E7" w:rsidRDefault="00B529E7">
      <w:pPr>
        <w:spacing w:line="200" w:lineRule="exact"/>
        <w:rPr>
          <w:sz w:val="20"/>
          <w:szCs w:val="20"/>
        </w:rPr>
      </w:pPr>
    </w:p>
    <w:p w14:paraId="41EA2399" w14:textId="77777777" w:rsidR="00B529E7" w:rsidRDefault="00B529E7">
      <w:pPr>
        <w:spacing w:line="200" w:lineRule="exact"/>
        <w:rPr>
          <w:sz w:val="20"/>
          <w:szCs w:val="20"/>
        </w:rPr>
      </w:pPr>
    </w:p>
    <w:p w14:paraId="4E647175" w14:textId="77777777" w:rsidR="00B529E7" w:rsidRDefault="00B529E7">
      <w:pPr>
        <w:spacing w:line="200" w:lineRule="exact"/>
        <w:rPr>
          <w:sz w:val="20"/>
          <w:szCs w:val="20"/>
        </w:rPr>
      </w:pPr>
    </w:p>
    <w:p w14:paraId="7E617D47" w14:textId="77777777" w:rsidR="00B529E7" w:rsidRDefault="00B529E7">
      <w:pPr>
        <w:spacing w:line="200" w:lineRule="exact"/>
        <w:rPr>
          <w:sz w:val="20"/>
          <w:szCs w:val="20"/>
        </w:rPr>
      </w:pPr>
    </w:p>
    <w:p w14:paraId="7D0FFC95" w14:textId="77777777" w:rsidR="00B529E7" w:rsidRDefault="00B529E7">
      <w:pPr>
        <w:spacing w:line="200" w:lineRule="exact"/>
        <w:rPr>
          <w:sz w:val="20"/>
          <w:szCs w:val="20"/>
        </w:rPr>
      </w:pPr>
    </w:p>
    <w:p w14:paraId="6959E0A1" w14:textId="77777777" w:rsidR="00B529E7" w:rsidRDefault="00B529E7">
      <w:pPr>
        <w:spacing w:line="200" w:lineRule="exact"/>
        <w:rPr>
          <w:sz w:val="20"/>
          <w:szCs w:val="20"/>
        </w:rPr>
      </w:pPr>
    </w:p>
    <w:p w14:paraId="380B6E1C" w14:textId="77777777" w:rsidR="00B529E7" w:rsidRDefault="00B529E7">
      <w:pPr>
        <w:spacing w:line="200" w:lineRule="exact"/>
        <w:rPr>
          <w:sz w:val="20"/>
          <w:szCs w:val="20"/>
        </w:rPr>
      </w:pPr>
    </w:p>
    <w:p w14:paraId="298BF80C" w14:textId="77777777" w:rsidR="00B529E7" w:rsidRDefault="00B529E7">
      <w:pPr>
        <w:spacing w:line="200" w:lineRule="exact"/>
        <w:rPr>
          <w:sz w:val="20"/>
          <w:szCs w:val="20"/>
        </w:rPr>
      </w:pPr>
    </w:p>
    <w:p w14:paraId="79B7AFF5" w14:textId="77777777" w:rsidR="00B529E7" w:rsidRDefault="00B529E7">
      <w:pPr>
        <w:spacing w:line="200" w:lineRule="exact"/>
        <w:rPr>
          <w:sz w:val="20"/>
          <w:szCs w:val="20"/>
        </w:rPr>
      </w:pPr>
    </w:p>
    <w:p w14:paraId="16E654C6" w14:textId="77777777" w:rsidR="00B529E7" w:rsidRDefault="00B529E7">
      <w:pPr>
        <w:spacing w:line="200" w:lineRule="exact"/>
        <w:rPr>
          <w:sz w:val="20"/>
          <w:szCs w:val="20"/>
        </w:rPr>
      </w:pPr>
    </w:p>
    <w:p w14:paraId="1D4EF2B1" w14:textId="77777777" w:rsidR="00B529E7" w:rsidRDefault="00B529E7">
      <w:pPr>
        <w:spacing w:line="200" w:lineRule="exact"/>
        <w:rPr>
          <w:sz w:val="20"/>
          <w:szCs w:val="20"/>
        </w:rPr>
      </w:pPr>
    </w:p>
    <w:p w14:paraId="78C14411" w14:textId="77777777" w:rsidR="00B529E7" w:rsidRDefault="00B529E7">
      <w:pPr>
        <w:spacing w:line="200" w:lineRule="exact"/>
        <w:rPr>
          <w:sz w:val="20"/>
          <w:szCs w:val="20"/>
        </w:rPr>
      </w:pPr>
    </w:p>
    <w:p w14:paraId="295D433A" w14:textId="77777777" w:rsidR="00B529E7" w:rsidRDefault="00B529E7">
      <w:pPr>
        <w:spacing w:line="200" w:lineRule="exact"/>
        <w:rPr>
          <w:sz w:val="20"/>
          <w:szCs w:val="20"/>
        </w:rPr>
      </w:pPr>
    </w:p>
    <w:p w14:paraId="79E8D611" w14:textId="77777777" w:rsidR="00B529E7" w:rsidRDefault="00B529E7">
      <w:pPr>
        <w:spacing w:line="200" w:lineRule="exact"/>
        <w:rPr>
          <w:sz w:val="20"/>
          <w:szCs w:val="20"/>
        </w:rPr>
      </w:pPr>
    </w:p>
    <w:p w14:paraId="74694DBF" w14:textId="77777777" w:rsidR="00B529E7" w:rsidRDefault="00B529E7">
      <w:pPr>
        <w:spacing w:line="200" w:lineRule="exact"/>
        <w:rPr>
          <w:sz w:val="20"/>
          <w:szCs w:val="20"/>
        </w:rPr>
      </w:pPr>
    </w:p>
    <w:p w14:paraId="06D89718" w14:textId="77777777" w:rsidR="00B529E7" w:rsidRDefault="00B529E7">
      <w:pPr>
        <w:spacing w:line="200" w:lineRule="exact"/>
        <w:rPr>
          <w:sz w:val="20"/>
          <w:szCs w:val="20"/>
        </w:rPr>
      </w:pPr>
    </w:p>
    <w:p w14:paraId="3E292D30" w14:textId="77777777" w:rsidR="00B529E7" w:rsidRDefault="00B529E7">
      <w:pPr>
        <w:spacing w:line="200" w:lineRule="exact"/>
        <w:rPr>
          <w:sz w:val="20"/>
          <w:szCs w:val="20"/>
        </w:rPr>
      </w:pPr>
    </w:p>
    <w:p w14:paraId="4CB7707D" w14:textId="77777777" w:rsidR="00B529E7" w:rsidRDefault="00B529E7">
      <w:pPr>
        <w:spacing w:line="200" w:lineRule="exact"/>
        <w:rPr>
          <w:sz w:val="20"/>
          <w:szCs w:val="20"/>
        </w:rPr>
      </w:pPr>
    </w:p>
    <w:p w14:paraId="34635463" w14:textId="77777777" w:rsidR="00B529E7" w:rsidRDefault="00B529E7">
      <w:pPr>
        <w:spacing w:line="200" w:lineRule="exact"/>
        <w:rPr>
          <w:sz w:val="20"/>
          <w:szCs w:val="20"/>
        </w:rPr>
      </w:pPr>
    </w:p>
    <w:p w14:paraId="61A91FCC" w14:textId="77777777" w:rsidR="00B529E7" w:rsidRDefault="00B529E7">
      <w:pPr>
        <w:spacing w:line="200" w:lineRule="exact"/>
        <w:rPr>
          <w:sz w:val="20"/>
          <w:szCs w:val="20"/>
        </w:rPr>
      </w:pPr>
    </w:p>
    <w:p w14:paraId="3035BA0A" w14:textId="77777777" w:rsidR="00B529E7" w:rsidRDefault="00B529E7">
      <w:pPr>
        <w:spacing w:line="200" w:lineRule="exact"/>
        <w:rPr>
          <w:sz w:val="20"/>
          <w:szCs w:val="20"/>
        </w:rPr>
      </w:pPr>
    </w:p>
    <w:p w14:paraId="182EDED0" w14:textId="77777777" w:rsidR="00B529E7" w:rsidRDefault="00B529E7">
      <w:pPr>
        <w:spacing w:line="200" w:lineRule="exact"/>
        <w:rPr>
          <w:sz w:val="20"/>
          <w:szCs w:val="20"/>
        </w:rPr>
      </w:pPr>
    </w:p>
    <w:p w14:paraId="5926887C" w14:textId="77777777" w:rsidR="00B529E7" w:rsidRDefault="00B529E7">
      <w:pPr>
        <w:spacing w:line="200" w:lineRule="exact"/>
        <w:rPr>
          <w:sz w:val="20"/>
          <w:szCs w:val="20"/>
        </w:rPr>
      </w:pPr>
    </w:p>
    <w:p w14:paraId="364EDC5B" w14:textId="77777777" w:rsidR="00B529E7" w:rsidRDefault="00B529E7">
      <w:pPr>
        <w:spacing w:line="200" w:lineRule="exact"/>
        <w:rPr>
          <w:sz w:val="20"/>
          <w:szCs w:val="20"/>
        </w:rPr>
      </w:pPr>
    </w:p>
    <w:p w14:paraId="0A686AB3" w14:textId="77777777" w:rsidR="00B529E7" w:rsidRDefault="00B529E7">
      <w:pPr>
        <w:spacing w:line="200" w:lineRule="exact"/>
        <w:rPr>
          <w:sz w:val="20"/>
          <w:szCs w:val="20"/>
        </w:rPr>
      </w:pPr>
    </w:p>
    <w:p w14:paraId="62D20E1F" w14:textId="77777777" w:rsidR="00B529E7" w:rsidRDefault="00B529E7">
      <w:pPr>
        <w:spacing w:line="200" w:lineRule="exact"/>
        <w:rPr>
          <w:sz w:val="20"/>
          <w:szCs w:val="20"/>
        </w:rPr>
      </w:pPr>
    </w:p>
    <w:p w14:paraId="2F74A4D6" w14:textId="77777777" w:rsidR="00B529E7" w:rsidRDefault="00B529E7">
      <w:pPr>
        <w:spacing w:line="200" w:lineRule="exact"/>
        <w:rPr>
          <w:sz w:val="20"/>
          <w:szCs w:val="20"/>
        </w:rPr>
      </w:pPr>
    </w:p>
    <w:p w14:paraId="28E47CF6" w14:textId="77777777" w:rsidR="00B529E7" w:rsidRDefault="00B529E7">
      <w:pPr>
        <w:spacing w:line="200" w:lineRule="exact"/>
        <w:rPr>
          <w:sz w:val="20"/>
          <w:szCs w:val="20"/>
        </w:rPr>
      </w:pPr>
    </w:p>
    <w:p w14:paraId="609AAD53" w14:textId="77777777" w:rsidR="00B529E7" w:rsidRDefault="00B529E7">
      <w:pPr>
        <w:spacing w:line="200" w:lineRule="exact"/>
        <w:rPr>
          <w:sz w:val="20"/>
          <w:szCs w:val="20"/>
        </w:rPr>
      </w:pPr>
    </w:p>
    <w:p w14:paraId="28F83FB1" w14:textId="77777777" w:rsidR="00B529E7" w:rsidRDefault="00B529E7">
      <w:pPr>
        <w:spacing w:line="200" w:lineRule="exact"/>
        <w:rPr>
          <w:sz w:val="20"/>
          <w:szCs w:val="20"/>
        </w:rPr>
      </w:pPr>
    </w:p>
    <w:p w14:paraId="56B02A6A" w14:textId="77777777" w:rsidR="00B529E7" w:rsidRDefault="00B529E7">
      <w:pPr>
        <w:spacing w:line="200" w:lineRule="exact"/>
        <w:rPr>
          <w:sz w:val="20"/>
          <w:szCs w:val="20"/>
        </w:rPr>
      </w:pPr>
    </w:p>
    <w:p w14:paraId="3F57F86E" w14:textId="77777777" w:rsidR="00B529E7" w:rsidRDefault="00B529E7">
      <w:pPr>
        <w:spacing w:line="317" w:lineRule="exact"/>
        <w:rPr>
          <w:sz w:val="20"/>
          <w:szCs w:val="20"/>
        </w:rPr>
      </w:pPr>
    </w:p>
    <w:p w14:paraId="2CE25839" w14:textId="77777777" w:rsidR="00B529E7" w:rsidRDefault="009277D4">
      <w:pPr>
        <w:ind w:left="8420"/>
        <w:rPr>
          <w:sz w:val="20"/>
          <w:szCs w:val="20"/>
        </w:rPr>
      </w:pPr>
      <w:r>
        <w:rPr>
          <w:rFonts w:ascii="Helvetica" w:eastAsia="Helvetica" w:hAnsi="Helvetica" w:cs="Helvetica"/>
          <w:sz w:val="21"/>
          <w:szCs w:val="21"/>
        </w:rPr>
        <w:t>20</w:t>
      </w:r>
    </w:p>
    <w:p w14:paraId="025F4865" w14:textId="77777777" w:rsidR="00B529E7" w:rsidRDefault="00B529E7">
      <w:pPr>
        <w:sectPr w:rsidR="00B529E7">
          <w:type w:val="continuous"/>
          <w:pgSz w:w="11900" w:h="16840"/>
          <w:pgMar w:top="1272" w:right="1440" w:bottom="142" w:left="1440" w:header="0" w:footer="0" w:gutter="0"/>
          <w:cols w:space="720" w:equalWidth="0">
            <w:col w:w="9020"/>
          </w:cols>
        </w:sectPr>
      </w:pPr>
    </w:p>
    <w:p w14:paraId="1C68FB53" w14:textId="77777777" w:rsidR="00B529E7" w:rsidRDefault="009277D4">
      <w:pPr>
        <w:tabs>
          <w:tab w:val="left" w:pos="880"/>
        </w:tabs>
        <w:ind w:left="360"/>
        <w:rPr>
          <w:sz w:val="20"/>
          <w:szCs w:val="20"/>
        </w:rPr>
      </w:pPr>
      <w:r>
        <w:rPr>
          <w:rFonts w:ascii="Times" w:eastAsia="Times" w:hAnsi="Times" w:cs="Times"/>
          <w:sz w:val="24"/>
          <w:szCs w:val="24"/>
        </w:rPr>
        <w:lastRenderedPageBreak/>
        <w:t>1.9</w:t>
      </w:r>
      <w:r>
        <w:rPr>
          <w:rFonts w:ascii="Times" w:eastAsia="Times" w:hAnsi="Times" w:cs="Times"/>
          <w:sz w:val="24"/>
          <w:szCs w:val="24"/>
        </w:rPr>
        <w:tab/>
        <w:t xml:space="preserve">Detecting </w:t>
      </w:r>
      <w:r>
        <w:rPr>
          <w:rFonts w:ascii="Times" w:eastAsia="Times" w:hAnsi="Times" w:cs="Times"/>
          <w:i/>
          <w:iCs/>
          <w:sz w:val="24"/>
          <w:szCs w:val="24"/>
        </w:rPr>
        <w:t>Legionella</w:t>
      </w:r>
      <w:r>
        <w:rPr>
          <w:rFonts w:ascii="Times" w:eastAsia="Times" w:hAnsi="Times" w:cs="Times"/>
          <w:sz w:val="24"/>
          <w:szCs w:val="24"/>
        </w:rPr>
        <w:t xml:space="preserve"> in water systems</w:t>
      </w:r>
    </w:p>
    <w:p w14:paraId="027E4E37" w14:textId="77777777" w:rsidR="00B529E7" w:rsidRDefault="00B529E7">
      <w:pPr>
        <w:spacing w:line="200" w:lineRule="exact"/>
        <w:rPr>
          <w:sz w:val="20"/>
          <w:szCs w:val="20"/>
        </w:rPr>
      </w:pPr>
    </w:p>
    <w:p w14:paraId="428B3ACB" w14:textId="77777777" w:rsidR="00B529E7" w:rsidRDefault="00B529E7">
      <w:pPr>
        <w:spacing w:line="364" w:lineRule="exact"/>
        <w:rPr>
          <w:sz w:val="20"/>
          <w:szCs w:val="20"/>
        </w:rPr>
      </w:pPr>
    </w:p>
    <w:p w14:paraId="725B5B08" w14:textId="77777777" w:rsidR="00B529E7" w:rsidRDefault="009277D4">
      <w:pPr>
        <w:spacing w:line="348" w:lineRule="auto"/>
        <w:ind w:left="360" w:right="360"/>
        <w:jc w:val="both"/>
        <w:rPr>
          <w:sz w:val="20"/>
          <w:szCs w:val="20"/>
        </w:rPr>
      </w:pPr>
      <w:r>
        <w:rPr>
          <w:rFonts w:ascii="Times" w:eastAsia="Times" w:hAnsi="Times" w:cs="Times"/>
          <w:sz w:val="24"/>
          <w:szCs w:val="24"/>
        </w:rPr>
        <w:t xml:space="preserve">The association of </w:t>
      </w:r>
      <w:r>
        <w:rPr>
          <w:rFonts w:ascii="Times" w:eastAsia="Times" w:hAnsi="Times" w:cs="Times"/>
          <w:i/>
          <w:iCs/>
          <w:sz w:val="24"/>
          <w:szCs w:val="24"/>
        </w:rPr>
        <w:t>Legionella</w:t>
      </w:r>
      <w:r>
        <w:rPr>
          <w:rFonts w:ascii="Times" w:eastAsia="Times" w:hAnsi="Times" w:cs="Times"/>
          <w:sz w:val="24"/>
          <w:szCs w:val="24"/>
        </w:rPr>
        <w:t xml:space="preserve"> with protozoa and its occurrence within biofilms, in which they hide, complicates its detection.</w:t>
      </w:r>
    </w:p>
    <w:p w14:paraId="35C03838" w14:textId="77777777" w:rsidR="00B529E7" w:rsidRDefault="00B529E7">
      <w:pPr>
        <w:spacing w:line="200" w:lineRule="exact"/>
        <w:rPr>
          <w:sz w:val="20"/>
          <w:szCs w:val="20"/>
        </w:rPr>
      </w:pPr>
    </w:p>
    <w:p w14:paraId="2A398EFE" w14:textId="77777777" w:rsidR="00B529E7" w:rsidRDefault="00B529E7">
      <w:pPr>
        <w:spacing w:line="240" w:lineRule="exact"/>
        <w:rPr>
          <w:sz w:val="20"/>
          <w:szCs w:val="20"/>
        </w:rPr>
      </w:pPr>
    </w:p>
    <w:p w14:paraId="7D2F6728" w14:textId="77777777" w:rsidR="00B529E7" w:rsidRDefault="009277D4">
      <w:pPr>
        <w:spacing w:line="356" w:lineRule="auto"/>
        <w:ind w:left="360" w:right="360"/>
        <w:jc w:val="both"/>
        <w:rPr>
          <w:sz w:val="20"/>
          <w:szCs w:val="20"/>
        </w:rPr>
      </w:pPr>
      <w:r>
        <w:rPr>
          <w:rFonts w:ascii="Times" w:eastAsia="Times" w:hAnsi="Times" w:cs="Times"/>
          <w:sz w:val="24"/>
          <w:szCs w:val="24"/>
        </w:rPr>
        <w:t xml:space="preserve">The current standard and validated technique for detecting </w:t>
      </w:r>
      <w:r>
        <w:rPr>
          <w:rFonts w:ascii="Times" w:eastAsia="Times" w:hAnsi="Times" w:cs="Times"/>
          <w:i/>
          <w:iCs/>
          <w:sz w:val="24"/>
          <w:szCs w:val="24"/>
        </w:rPr>
        <w:t>Legionella</w:t>
      </w:r>
      <w:r>
        <w:rPr>
          <w:rFonts w:ascii="Times" w:eastAsia="Times" w:hAnsi="Times" w:cs="Times"/>
          <w:sz w:val="24"/>
          <w:szCs w:val="24"/>
        </w:rPr>
        <w:t xml:space="preserve"> in water is based on culturing for </w:t>
      </w:r>
      <w:r>
        <w:rPr>
          <w:rFonts w:ascii="Times" w:eastAsia="Times" w:hAnsi="Times" w:cs="Times"/>
          <w:i/>
          <w:iCs/>
          <w:sz w:val="24"/>
          <w:szCs w:val="24"/>
        </w:rPr>
        <w:t>Legionella</w:t>
      </w:r>
      <w:r>
        <w:rPr>
          <w:rFonts w:ascii="Times" w:eastAsia="Times" w:hAnsi="Times" w:cs="Times"/>
          <w:sz w:val="24"/>
          <w:szCs w:val="24"/>
        </w:rPr>
        <w:t xml:space="preserve"> (ISO 11731:</w:t>
      </w:r>
      <w:r>
        <w:rPr>
          <w:rFonts w:ascii="Times" w:eastAsia="Times" w:hAnsi="Times" w:cs="Times"/>
          <w:sz w:val="24"/>
          <w:szCs w:val="24"/>
        </w:rPr>
        <w:t xml:space="preserve">1998). This technique is however lengthy and complex, and detects only planktonic, free-living, and extracellular </w:t>
      </w:r>
      <w:r>
        <w:rPr>
          <w:rFonts w:ascii="Times" w:eastAsia="Times" w:hAnsi="Times" w:cs="Times"/>
          <w:i/>
          <w:iCs/>
          <w:sz w:val="24"/>
          <w:szCs w:val="24"/>
        </w:rPr>
        <w:t>Legionella</w:t>
      </w:r>
      <w:r>
        <w:rPr>
          <w:rFonts w:ascii="Times" w:eastAsia="Times" w:hAnsi="Times" w:cs="Times"/>
          <w:sz w:val="24"/>
          <w:szCs w:val="24"/>
        </w:rPr>
        <w:t>.</w:t>
      </w:r>
    </w:p>
    <w:p w14:paraId="1E957546" w14:textId="77777777" w:rsidR="00B529E7" w:rsidRDefault="00B529E7">
      <w:pPr>
        <w:spacing w:line="200" w:lineRule="exact"/>
        <w:rPr>
          <w:sz w:val="20"/>
          <w:szCs w:val="20"/>
        </w:rPr>
      </w:pPr>
    </w:p>
    <w:p w14:paraId="66C0CF20" w14:textId="77777777" w:rsidR="00B529E7" w:rsidRDefault="00B529E7">
      <w:pPr>
        <w:spacing w:line="231" w:lineRule="exact"/>
        <w:rPr>
          <w:sz w:val="20"/>
          <w:szCs w:val="20"/>
        </w:rPr>
      </w:pPr>
    </w:p>
    <w:p w14:paraId="0DD6F085" w14:textId="77777777" w:rsidR="00B529E7" w:rsidRDefault="009277D4">
      <w:pPr>
        <w:spacing w:line="358" w:lineRule="auto"/>
        <w:ind w:left="360" w:right="340"/>
        <w:jc w:val="both"/>
        <w:rPr>
          <w:sz w:val="20"/>
          <w:szCs w:val="20"/>
        </w:rPr>
      </w:pPr>
      <w:r>
        <w:rPr>
          <w:rFonts w:ascii="Times" w:eastAsia="Times" w:hAnsi="Times" w:cs="Times"/>
          <w:sz w:val="24"/>
          <w:szCs w:val="24"/>
        </w:rPr>
        <w:t xml:space="preserve">Rapid molecular tests for the detection of </w:t>
      </w:r>
      <w:r>
        <w:rPr>
          <w:rFonts w:ascii="Times" w:eastAsia="Times" w:hAnsi="Times" w:cs="Times"/>
          <w:i/>
          <w:iCs/>
          <w:sz w:val="24"/>
          <w:szCs w:val="24"/>
        </w:rPr>
        <w:t>Legionella</w:t>
      </w:r>
      <w:r>
        <w:rPr>
          <w:rFonts w:ascii="Times" w:eastAsia="Times" w:hAnsi="Times" w:cs="Times"/>
          <w:sz w:val="24"/>
          <w:szCs w:val="24"/>
        </w:rPr>
        <w:t xml:space="preserve"> Deoxyribonucleic Acid (DNA) have been developed (Mahbubani </w:t>
      </w:r>
      <w:r>
        <w:rPr>
          <w:rFonts w:ascii="Times" w:eastAsia="Times" w:hAnsi="Times" w:cs="Times"/>
          <w:i/>
          <w:iCs/>
          <w:sz w:val="24"/>
          <w:szCs w:val="24"/>
        </w:rPr>
        <w:t>et al.,</w:t>
      </w:r>
      <w:r>
        <w:rPr>
          <w:rFonts w:ascii="Times" w:eastAsia="Times" w:hAnsi="Times" w:cs="Times"/>
          <w:sz w:val="24"/>
          <w:szCs w:val="24"/>
        </w:rPr>
        <w:t xml:space="preserve"> 1990). </w:t>
      </w:r>
      <w:r>
        <w:rPr>
          <w:rFonts w:ascii="Times" w:eastAsia="Times" w:hAnsi="Times" w:cs="Times"/>
          <w:sz w:val="24"/>
          <w:szCs w:val="24"/>
        </w:rPr>
        <w:t xml:space="preserve">Although these tests detect planktonic, sessile, extracellular and intracellular </w:t>
      </w:r>
      <w:r>
        <w:rPr>
          <w:rFonts w:ascii="Times" w:eastAsia="Times" w:hAnsi="Times" w:cs="Times"/>
          <w:i/>
          <w:iCs/>
          <w:sz w:val="24"/>
          <w:szCs w:val="24"/>
        </w:rPr>
        <w:t>Legionella</w:t>
      </w:r>
      <w:r>
        <w:rPr>
          <w:rFonts w:ascii="Times" w:eastAsia="Times" w:hAnsi="Times" w:cs="Times"/>
          <w:sz w:val="24"/>
          <w:szCs w:val="24"/>
        </w:rPr>
        <w:t xml:space="preserve">, nonviable </w:t>
      </w:r>
      <w:r>
        <w:rPr>
          <w:rFonts w:ascii="Times" w:eastAsia="Times" w:hAnsi="Times" w:cs="Times"/>
          <w:i/>
          <w:iCs/>
          <w:sz w:val="24"/>
          <w:szCs w:val="24"/>
        </w:rPr>
        <w:t>Legionella</w:t>
      </w:r>
      <w:r>
        <w:rPr>
          <w:rFonts w:ascii="Times" w:eastAsia="Times" w:hAnsi="Times" w:cs="Times"/>
          <w:sz w:val="24"/>
          <w:szCs w:val="24"/>
        </w:rPr>
        <w:t xml:space="preserve"> cells are also detected. Since it is likely that water samples contains nonviable </w:t>
      </w:r>
      <w:r>
        <w:rPr>
          <w:rFonts w:ascii="Times" w:eastAsia="Times" w:hAnsi="Times" w:cs="Times"/>
          <w:i/>
          <w:iCs/>
          <w:sz w:val="24"/>
          <w:szCs w:val="24"/>
        </w:rPr>
        <w:t>Legionella</w:t>
      </w:r>
      <w:r>
        <w:rPr>
          <w:rFonts w:ascii="Times" w:eastAsia="Times" w:hAnsi="Times" w:cs="Times"/>
          <w:sz w:val="24"/>
          <w:szCs w:val="24"/>
        </w:rPr>
        <w:t xml:space="preserve"> cells, which were killed by disinfection measures</w:t>
      </w:r>
      <w:r>
        <w:rPr>
          <w:rFonts w:ascii="Times" w:eastAsia="Times" w:hAnsi="Times" w:cs="Times"/>
          <w:sz w:val="24"/>
          <w:szCs w:val="24"/>
        </w:rPr>
        <w:t xml:space="preserve">, false-positive readings of </w:t>
      </w:r>
      <w:r>
        <w:rPr>
          <w:rFonts w:ascii="Times" w:eastAsia="Times" w:hAnsi="Times" w:cs="Times"/>
          <w:i/>
          <w:iCs/>
          <w:sz w:val="24"/>
          <w:szCs w:val="24"/>
        </w:rPr>
        <w:t>Legionella</w:t>
      </w:r>
      <w:r>
        <w:rPr>
          <w:rFonts w:ascii="Times" w:eastAsia="Times" w:hAnsi="Times" w:cs="Times"/>
          <w:sz w:val="24"/>
          <w:szCs w:val="24"/>
        </w:rPr>
        <w:t xml:space="preserve"> samples are possible which could lead to unnecessary and expensive emergency decontamination procedures (Shih and Lin, 2006).</w:t>
      </w:r>
    </w:p>
    <w:p w14:paraId="09D5D564" w14:textId="77777777" w:rsidR="00B529E7" w:rsidRDefault="00B529E7">
      <w:pPr>
        <w:sectPr w:rsidR="00B529E7">
          <w:pgSz w:w="11900" w:h="16840"/>
          <w:pgMar w:top="1260" w:right="1440" w:bottom="142" w:left="1440" w:header="0" w:footer="0" w:gutter="0"/>
          <w:cols w:space="720" w:equalWidth="0">
            <w:col w:w="9020"/>
          </w:cols>
        </w:sectPr>
      </w:pPr>
    </w:p>
    <w:p w14:paraId="6B682435" w14:textId="77777777" w:rsidR="00B529E7" w:rsidRDefault="00B529E7">
      <w:pPr>
        <w:spacing w:line="200" w:lineRule="exact"/>
        <w:rPr>
          <w:sz w:val="20"/>
          <w:szCs w:val="20"/>
        </w:rPr>
      </w:pPr>
    </w:p>
    <w:p w14:paraId="1541FF04" w14:textId="77777777" w:rsidR="00B529E7" w:rsidRDefault="00B529E7">
      <w:pPr>
        <w:spacing w:line="200" w:lineRule="exact"/>
        <w:rPr>
          <w:sz w:val="20"/>
          <w:szCs w:val="20"/>
        </w:rPr>
      </w:pPr>
    </w:p>
    <w:p w14:paraId="1FE0F660" w14:textId="77777777" w:rsidR="00B529E7" w:rsidRDefault="00B529E7">
      <w:pPr>
        <w:spacing w:line="200" w:lineRule="exact"/>
        <w:rPr>
          <w:sz w:val="20"/>
          <w:szCs w:val="20"/>
        </w:rPr>
      </w:pPr>
    </w:p>
    <w:p w14:paraId="14588404" w14:textId="77777777" w:rsidR="00B529E7" w:rsidRDefault="00B529E7">
      <w:pPr>
        <w:spacing w:line="200" w:lineRule="exact"/>
        <w:rPr>
          <w:sz w:val="20"/>
          <w:szCs w:val="20"/>
        </w:rPr>
      </w:pPr>
    </w:p>
    <w:p w14:paraId="22CD3757" w14:textId="77777777" w:rsidR="00B529E7" w:rsidRDefault="00B529E7">
      <w:pPr>
        <w:spacing w:line="200" w:lineRule="exact"/>
        <w:rPr>
          <w:sz w:val="20"/>
          <w:szCs w:val="20"/>
        </w:rPr>
      </w:pPr>
    </w:p>
    <w:p w14:paraId="35D0CCB0" w14:textId="77777777" w:rsidR="00B529E7" w:rsidRDefault="00B529E7">
      <w:pPr>
        <w:spacing w:line="200" w:lineRule="exact"/>
        <w:rPr>
          <w:sz w:val="20"/>
          <w:szCs w:val="20"/>
        </w:rPr>
      </w:pPr>
    </w:p>
    <w:p w14:paraId="26494BBD" w14:textId="77777777" w:rsidR="00B529E7" w:rsidRDefault="00B529E7">
      <w:pPr>
        <w:spacing w:line="200" w:lineRule="exact"/>
        <w:rPr>
          <w:sz w:val="20"/>
          <w:szCs w:val="20"/>
        </w:rPr>
      </w:pPr>
    </w:p>
    <w:p w14:paraId="64EB564B" w14:textId="77777777" w:rsidR="00B529E7" w:rsidRDefault="00B529E7">
      <w:pPr>
        <w:spacing w:line="200" w:lineRule="exact"/>
        <w:rPr>
          <w:sz w:val="20"/>
          <w:szCs w:val="20"/>
        </w:rPr>
      </w:pPr>
    </w:p>
    <w:p w14:paraId="335A63C6" w14:textId="77777777" w:rsidR="00B529E7" w:rsidRDefault="00B529E7">
      <w:pPr>
        <w:spacing w:line="200" w:lineRule="exact"/>
        <w:rPr>
          <w:sz w:val="20"/>
          <w:szCs w:val="20"/>
        </w:rPr>
      </w:pPr>
    </w:p>
    <w:p w14:paraId="2DB26551" w14:textId="77777777" w:rsidR="00B529E7" w:rsidRDefault="00B529E7">
      <w:pPr>
        <w:spacing w:line="200" w:lineRule="exact"/>
        <w:rPr>
          <w:sz w:val="20"/>
          <w:szCs w:val="20"/>
        </w:rPr>
      </w:pPr>
    </w:p>
    <w:p w14:paraId="2FE5ABB8" w14:textId="77777777" w:rsidR="00B529E7" w:rsidRDefault="00B529E7">
      <w:pPr>
        <w:spacing w:line="200" w:lineRule="exact"/>
        <w:rPr>
          <w:sz w:val="20"/>
          <w:szCs w:val="20"/>
        </w:rPr>
      </w:pPr>
    </w:p>
    <w:p w14:paraId="18F97CC6" w14:textId="77777777" w:rsidR="00B529E7" w:rsidRDefault="00B529E7">
      <w:pPr>
        <w:spacing w:line="200" w:lineRule="exact"/>
        <w:rPr>
          <w:sz w:val="20"/>
          <w:szCs w:val="20"/>
        </w:rPr>
      </w:pPr>
    </w:p>
    <w:p w14:paraId="363483FC" w14:textId="77777777" w:rsidR="00B529E7" w:rsidRDefault="00B529E7">
      <w:pPr>
        <w:spacing w:line="200" w:lineRule="exact"/>
        <w:rPr>
          <w:sz w:val="20"/>
          <w:szCs w:val="20"/>
        </w:rPr>
      </w:pPr>
    </w:p>
    <w:p w14:paraId="17B81C09" w14:textId="77777777" w:rsidR="00B529E7" w:rsidRDefault="00B529E7">
      <w:pPr>
        <w:spacing w:line="200" w:lineRule="exact"/>
        <w:rPr>
          <w:sz w:val="20"/>
          <w:szCs w:val="20"/>
        </w:rPr>
      </w:pPr>
    </w:p>
    <w:p w14:paraId="0D1855AC" w14:textId="77777777" w:rsidR="00B529E7" w:rsidRDefault="00B529E7">
      <w:pPr>
        <w:spacing w:line="200" w:lineRule="exact"/>
        <w:rPr>
          <w:sz w:val="20"/>
          <w:szCs w:val="20"/>
        </w:rPr>
      </w:pPr>
    </w:p>
    <w:p w14:paraId="799B5723" w14:textId="77777777" w:rsidR="00B529E7" w:rsidRDefault="00B529E7">
      <w:pPr>
        <w:spacing w:line="200" w:lineRule="exact"/>
        <w:rPr>
          <w:sz w:val="20"/>
          <w:szCs w:val="20"/>
        </w:rPr>
      </w:pPr>
    </w:p>
    <w:p w14:paraId="576AC7A2" w14:textId="77777777" w:rsidR="00B529E7" w:rsidRDefault="00B529E7">
      <w:pPr>
        <w:spacing w:line="200" w:lineRule="exact"/>
        <w:rPr>
          <w:sz w:val="20"/>
          <w:szCs w:val="20"/>
        </w:rPr>
      </w:pPr>
    </w:p>
    <w:p w14:paraId="36797DAD" w14:textId="77777777" w:rsidR="00B529E7" w:rsidRDefault="00B529E7">
      <w:pPr>
        <w:spacing w:line="200" w:lineRule="exact"/>
        <w:rPr>
          <w:sz w:val="20"/>
          <w:szCs w:val="20"/>
        </w:rPr>
      </w:pPr>
    </w:p>
    <w:p w14:paraId="6DD717EF" w14:textId="77777777" w:rsidR="00B529E7" w:rsidRDefault="00B529E7">
      <w:pPr>
        <w:spacing w:line="200" w:lineRule="exact"/>
        <w:rPr>
          <w:sz w:val="20"/>
          <w:szCs w:val="20"/>
        </w:rPr>
      </w:pPr>
    </w:p>
    <w:p w14:paraId="6FBE0D9A" w14:textId="77777777" w:rsidR="00B529E7" w:rsidRDefault="00B529E7">
      <w:pPr>
        <w:spacing w:line="200" w:lineRule="exact"/>
        <w:rPr>
          <w:sz w:val="20"/>
          <w:szCs w:val="20"/>
        </w:rPr>
      </w:pPr>
    </w:p>
    <w:p w14:paraId="691CCECB" w14:textId="77777777" w:rsidR="00B529E7" w:rsidRDefault="00B529E7">
      <w:pPr>
        <w:spacing w:line="200" w:lineRule="exact"/>
        <w:rPr>
          <w:sz w:val="20"/>
          <w:szCs w:val="20"/>
        </w:rPr>
      </w:pPr>
    </w:p>
    <w:p w14:paraId="113639B6" w14:textId="77777777" w:rsidR="00B529E7" w:rsidRDefault="00B529E7">
      <w:pPr>
        <w:spacing w:line="200" w:lineRule="exact"/>
        <w:rPr>
          <w:sz w:val="20"/>
          <w:szCs w:val="20"/>
        </w:rPr>
      </w:pPr>
    </w:p>
    <w:p w14:paraId="6850A72C" w14:textId="77777777" w:rsidR="00B529E7" w:rsidRDefault="00B529E7">
      <w:pPr>
        <w:spacing w:line="200" w:lineRule="exact"/>
        <w:rPr>
          <w:sz w:val="20"/>
          <w:szCs w:val="20"/>
        </w:rPr>
      </w:pPr>
    </w:p>
    <w:p w14:paraId="792A3BB1" w14:textId="77777777" w:rsidR="00B529E7" w:rsidRDefault="00B529E7">
      <w:pPr>
        <w:spacing w:line="200" w:lineRule="exact"/>
        <w:rPr>
          <w:sz w:val="20"/>
          <w:szCs w:val="20"/>
        </w:rPr>
      </w:pPr>
    </w:p>
    <w:p w14:paraId="6440E70A" w14:textId="77777777" w:rsidR="00B529E7" w:rsidRDefault="00B529E7">
      <w:pPr>
        <w:spacing w:line="200" w:lineRule="exact"/>
        <w:rPr>
          <w:sz w:val="20"/>
          <w:szCs w:val="20"/>
        </w:rPr>
      </w:pPr>
    </w:p>
    <w:p w14:paraId="28EC60A6" w14:textId="77777777" w:rsidR="00B529E7" w:rsidRDefault="00B529E7">
      <w:pPr>
        <w:spacing w:line="200" w:lineRule="exact"/>
        <w:rPr>
          <w:sz w:val="20"/>
          <w:szCs w:val="20"/>
        </w:rPr>
      </w:pPr>
    </w:p>
    <w:p w14:paraId="0F447701" w14:textId="77777777" w:rsidR="00B529E7" w:rsidRDefault="00B529E7">
      <w:pPr>
        <w:spacing w:line="200" w:lineRule="exact"/>
        <w:rPr>
          <w:sz w:val="20"/>
          <w:szCs w:val="20"/>
        </w:rPr>
      </w:pPr>
    </w:p>
    <w:p w14:paraId="50962BC4" w14:textId="77777777" w:rsidR="00B529E7" w:rsidRDefault="00B529E7">
      <w:pPr>
        <w:spacing w:line="200" w:lineRule="exact"/>
        <w:rPr>
          <w:sz w:val="20"/>
          <w:szCs w:val="20"/>
        </w:rPr>
      </w:pPr>
    </w:p>
    <w:p w14:paraId="2C19E635" w14:textId="77777777" w:rsidR="00B529E7" w:rsidRDefault="00B529E7">
      <w:pPr>
        <w:spacing w:line="200" w:lineRule="exact"/>
        <w:rPr>
          <w:sz w:val="20"/>
          <w:szCs w:val="20"/>
        </w:rPr>
      </w:pPr>
    </w:p>
    <w:p w14:paraId="78A13739" w14:textId="77777777" w:rsidR="00B529E7" w:rsidRDefault="00B529E7">
      <w:pPr>
        <w:spacing w:line="200" w:lineRule="exact"/>
        <w:rPr>
          <w:sz w:val="20"/>
          <w:szCs w:val="20"/>
        </w:rPr>
      </w:pPr>
    </w:p>
    <w:p w14:paraId="5BD079D8" w14:textId="77777777" w:rsidR="00B529E7" w:rsidRDefault="00B529E7">
      <w:pPr>
        <w:spacing w:line="200" w:lineRule="exact"/>
        <w:rPr>
          <w:sz w:val="20"/>
          <w:szCs w:val="20"/>
        </w:rPr>
      </w:pPr>
    </w:p>
    <w:p w14:paraId="67DF4249" w14:textId="77777777" w:rsidR="00B529E7" w:rsidRDefault="00B529E7">
      <w:pPr>
        <w:spacing w:line="200" w:lineRule="exact"/>
        <w:rPr>
          <w:sz w:val="20"/>
          <w:szCs w:val="20"/>
        </w:rPr>
      </w:pPr>
    </w:p>
    <w:p w14:paraId="7AFEDD28" w14:textId="77777777" w:rsidR="00B529E7" w:rsidRDefault="00B529E7">
      <w:pPr>
        <w:spacing w:line="200" w:lineRule="exact"/>
        <w:rPr>
          <w:sz w:val="20"/>
          <w:szCs w:val="20"/>
        </w:rPr>
      </w:pPr>
    </w:p>
    <w:p w14:paraId="1E77444A" w14:textId="77777777" w:rsidR="00B529E7" w:rsidRDefault="00B529E7">
      <w:pPr>
        <w:spacing w:line="200" w:lineRule="exact"/>
        <w:rPr>
          <w:sz w:val="20"/>
          <w:szCs w:val="20"/>
        </w:rPr>
      </w:pPr>
    </w:p>
    <w:p w14:paraId="60838EFE" w14:textId="77777777" w:rsidR="00B529E7" w:rsidRDefault="00B529E7">
      <w:pPr>
        <w:spacing w:line="200" w:lineRule="exact"/>
        <w:rPr>
          <w:sz w:val="20"/>
          <w:szCs w:val="20"/>
        </w:rPr>
      </w:pPr>
    </w:p>
    <w:p w14:paraId="32118462" w14:textId="77777777" w:rsidR="00B529E7" w:rsidRDefault="00B529E7">
      <w:pPr>
        <w:spacing w:line="200" w:lineRule="exact"/>
        <w:rPr>
          <w:sz w:val="20"/>
          <w:szCs w:val="20"/>
        </w:rPr>
      </w:pPr>
    </w:p>
    <w:p w14:paraId="651082D5" w14:textId="77777777" w:rsidR="00B529E7" w:rsidRDefault="00B529E7">
      <w:pPr>
        <w:spacing w:line="200" w:lineRule="exact"/>
        <w:rPr>
          <w:sz w:val="20"/>
          <w:szCs w:val="20"/>
        </w:rPr>
      </w:pPr>
    </w:p>
    <w:p w14:paraId="45782069" w14:textId="77777777" w:rsidR="00B529E7" w:rsidRDefault="00B529E7">
      <w:pPr>
        <w:spacing w:line="201" w:lineRule="exact"/>
        <w:rPr>
          <w:sz w:val="20"/>
          <w:szCs w:val="20"/>
        </w:rPr>
      </w:pPr>
    </w:p>
    <w:p w14:paraId="2C803FBA" w14:textId="77777777" w:rsidR="00B529E7" w:rsidRDefault="009277D4">
      <w:pPr>
        <w:ind w:left="8420"/>
        <w:rPr>
          <w:sz w:val="20"/>
          <w:szCs w:val="20"/>
        </w:rPr>
      </w:pPr>
      <w:r>
        <w:rPr>
          <w:rFonts w:ascii="Helvetica" w:eastAsia="Helvetica" w:hAnsi="Helvetica" w:cs="Helvetica"/>
          <w:sz w:val="21"/>
          <w:szCs w:val="21"/>
        </w:rPr>
        <w:t>21</w:t>
      </w:r>
    </w:p>
    <w:p w14:paraId="4F198568" w14:textId="77777777" w:rsidR="00B529E7" w:rsidRDefault="00B529E7">
      <w:pPr>
        <w:sectPr w:rsidR="00B529E7">
          <w:type w:val="continuous"/>
          <w:pgSz w:w="11900" w:h="16840"/>
          <w:pgMar w:top="1260" w:right="1440" w:bottom="142" w:left="1440" w:header="0" w:footer="0" w:gutter="0"/>
          <w:cols w:space="720" w:equalWidth="0">
            <w:col w:w="9020"/>
          </w:cols>
        </w:sectPr>
      </w:pPr>
    </w:p>
    <w:p w14:paraId="211FC186" w14:textId="77777777" w:rsidR="00B529E7" w:rsidRDefault="009277D4">
      <w:pPr>
        <w:spacing w:line="348" w:lineRule="auto"/>
        <w:ind w:left="360" w:right="340"/>
        <w:jc w:val="both"/>
        <w:rPr>
          <w:sz w:val="20"/>
          <w:szCs w:val="20"/>
        </w:rPr>
      </w:pPr>
      <w:r>
        <w:rPr>
          <w:rFonts w:ascii="Times" w:eastAsia="Times" w:hAnsi="Times" w:cs="Times"/>
          <w:sz w:val="24"/>
          <w:szCs w:val="24"/>
        </w:rPr>
        <w:lastRenderedPageBreak/>
        <w:t xml:space="preserve">1.10 Models built to examine biofilm formation and </w:t>
      </w:r>
      <w:r>
        <w:rPr>
          <w:rFonts w:ascii="Times" w:eastAsia="Times" w:hAnsi="Times" w:cs="Times"/>
          <w:i/>
          <w:iCs/>
          <w:sz w:val="24"/>
          <w:szCs w:val="24"/>
        </w:rPr>
        <w:t>Legionella</w:t>
      </w:r>
      <w:r>
        <w:rPr>
          <w:rFonts w:ascii="Times" w:eastAsia="Times" w:hAnsi="Times" w:cs="Times"/>
          <w:sz w:val="24"/>
          <w:szCs w:val="24"/>
        </w:rPr>
        <w:t xml:space="preserve"> growth on plumbing materials</w:t>
      </w:r>
    </w:p>
    <w:p w14:paraId="5A4FE3E1" w14:textId="77777777" w:rsidR="00B529E7" w:rsidRDefault="00B529E7">
      <w:pPr>
        <w:spacing w:line="200" w:lineRule="exact"/>
        <w:rPr>
          <w:sz w:val="20"/>
          <w:szCs w:val="20"/>
        </w:rPr>
      </w:pPr>
    </w:p>
    <w:p w14:paraId="45E62367" w14:textId="77777777" w:rsidR="00B529E7" w:rsidRDefault="00B529E7">
      <w:pPr>
        <w:spacing w:line="240" w:lineRule="exact"/>
        <w:rPr>
          <w:sz w:val="20"/>
          <w:szCs w:val="20"/>
        </w:rPr>
      </w:pPr>
    </w:p>
    <w:p w14:paraId="28E8F924" w14:textId="77777777" w:rsidR="00B529E7" w:rsidRDefault="009277D4">
      <w:pPr>
        <w:spacing w:line="359" w:lineRule="auto"/>
        <w:ind w:left="360" w:right="340"/>
        <w:jc w:val="both"/>
        <w:rPr>
          <w:sz w:val="20"/>
          <w:szCs w:val="20"/>
        </w:rPr>
      </w:pPr>
      <w:r>
        <w:rPr>
          <w:rFonts w:ascii="Times" w:eastAsia="Times" w:hAnsi="Times" w:cs="Times"/>
          <w:sz w:val="24"/>
          <w:szCs w:val="24"/>
        </w:rPr>
        <w:t xml:space="preserve">Schofield and Loci (1985), built a model hot water system to examine the survival of </w:t>
      </w:r>
      <w:r>
        <w:rPr>
          <w:rFonts w:ascii="Times" w:eastAsia="Times" w:hAnsi="Times" w:cs="Times"/>
          <w:i/>
          <w:iCs/>
          <w:sz w:val="24"/>
          <w:szCs w:val="24"/>
        </w:rPr>
        <w:t xml:space="preserve">L. pneumophila </w:t>
      </w:r>
      <w:r>
        <w:rPr>
          <w:rFonts w:ascii="Times" w:eastAsia="Times" w:hAnsi="Times" w:cs="Times"/>
          <w:sz w:val="24"/>
          <w:szCs w:val="24"/>
        </w:rPr>
        <w:t>and the formation of biofilms on different materials, see Figur</w:t>
      </w:r>
      <w:r>
        <w:rPr>
          <w:rFonts w:ascii="Times" w:eastAsia="Times" w:hAnsi="Times" w:cs="Times"/>
          <w:sz w:val="24"/>
          <w:szCs w:val="24"/>
        </w:rPr>
        <w:t>e 1.1.</w:t>
      </w:r>
      <w:r>
        <w:rPr>
          <w:rFonts w:ascii="Times" w:eastAsia="Times" w:hAnsi="Times" w:cs="Times"/>
          <w:i/>
          <w:iCs/>
          <w:sz w:val="24"/>
          <w:szCs w:val="24"/>
        </w:rPr>
        <w:t xml:space="preserve"> </w:t>
      </w:r>
      <w:r>
        <w:rPr>
          <w:rFonts w:ascii="Times" w:eastAsia="Times" w:hAnsi="Times" w:cs="Times"/>
          <w:sz w:val="24"/>
          <w:szCs w:val="24"/>
        </w:rPr>
        <w:t>The model consisted of a 1 litre conical flask, which acted as a reservoir and was connected via a flow meter and peristaltic pump to three glass chambers; one chamber contained twisted strips of copper; one contained twisted strips of stainless ste</w:t>
      </w:r>
      <w:r>
        <w:rPr>
          <w:rFonts w:ascii="Times" w:eastAsia="Times" w:hAnsi="Times" w:cs="Times"/>
          <w:sz w:val="24"/>
          <w:szCs w:val="24"/>
        </w:rPr>
        <w:t>el and; one contained glass beads interspersed with aluminium discs. The outflow silicone tubes from the top of the chambers were connected and returned, via a sample port, to the conical flask. The temperature of the reservoir was controlled by placing it</w:t>
      </w:r>
      <w:r>
        <w:rPr>
          <w:rFonts w:ascii="Times" w:eastAsia="Times" w:hAnsi="Times" w:cs="Times"/>
          <w:sz w:val="24"/>
          <w:szCs w:val="24"/>
        </w:rPr>
        <w:t xml:space="preserve"> in a water bath. When fluid was actively circulating the temperature was kept at 45ºC. During static phases the temperature was allowed to drop to ambient. The water was circulated. Ten weeks after the start of the experiment the apparatus was dismantled </w:t>
      </w:r>
      <w:r>
        <w:rPr>
          <w:rFonts w:ascii="Times" w:eastAsia="Times" w:hAnsi="Times" w:cs="Times"/>
          <w:sz w:val="24"/>
          <w:szCs w:val="24"/>
        </w:rPr>
        <w:t>and samples were taken for examination. The materials sampled included the rubber plugs on top and bottom of each chamber, the connecting silicone tubing, the glass beads and the copper and stainless steel twisted strips.</w:t>
      </w:r>
    </w:p>
    <w:p w14:paraId="0CAAA1F0" w14:textId="77777777" w:rsidR="00B529E7" w:rsidRDefault="009277D4">
      <w:pPr>
        <w:spacing w:line="20" w:lineRule="exact"/>
        <w:rPr>
          <w:sz w:val="20"/>
          <w:szCs w:val="20"/>
        </w:rPr>
      </w:pPr>
      <w:r>
        <w:rPr>
          <w:noProof/>
          <w:sz w:val="20"/>
          <w:szCs w:val="20"/>
        </w:rPr>
        <w:drawing>
          <wp:anchor distT="0" distB="0" distL="114300" distR="114300" simplePos="0" relativeHeight="251573248" behindDoc="1" locked="0" layoutInCell="0" allowOverlap="1" wp14:anchorId="3851BDE1" wp14:editId="32EE2706">
            <wp:simplePos x="0" y="0"/>
            <wp:positionH relativeFrom="column">
              <wp:posOffset>807720</wp:posOffset>
            </wp:positionH>
            <wp:positionV relativeFrom="paragraph">
              <wp:posOffset>2540</wp:posOffset>
            </wp:positionV>
            <wp:extent cx="4116070" cy="22904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blip>
                    <a:srcRect/>
                    <a:stretch>
                      <a:fillRect/>
                    </a:stretch>
                  </pic:blipFill>
                  <pic:spPr bwMode="auto">
                    <a:xfrm>
                      <a:off x="0" y="0"/>
                      <a:ext cx="4116070" cy="2290445"/>
                    </a:xfrm>
                    <a:prstGeom prst="rect">
                      <a:avLst/>
                    </a:prstGeom>
                    <a:noFill/>
                  </pic:spPr>
                </pic:pic>
              </a:graphicData>
            </a:graphic>
          </wp:anchor>
        </w:drawing>
      </w:r>
    </w:p>
    <w:p w14:paraId="09132F16" w14:textId="77777777" w:rsidR="00B529E7" w:rsidRDefault="00B529E7">
      <w:pPr>
        <w:spacing w:line="200" w:lineRule="exact"/>
        <w:rPr>
          <w:sz w:val="20"/>
          <w:szCs w:val="20"/>
        </w:rPr>
      </w:pPr>
    </w:p>
    <w:p w14:paraId="400209A0" w14:textId="77777777" w:rsidR="00B529E7" w:rsidRDefault="00B529E7">
      <w:pPr>
        <w:spacing w:line="200" w:lineRule="exact"/>
        <w:rPr>
          <w:sz w:val="20"/>
          <w:szCs w:val="20"/>
        </w:rPr>
      </w:pPr>
    </w:p>
    <w:p w14:paraId="29382687" w14:textId="77777777" w:rsidR="00B529E7" w:rsidRDefault="00B529E7">
      <w:pPr>
        <w:spacing w:line="200" w:lineRule="exact"/>
        <w:rPr>
          <w:sz w:val="20"/>
          <w:szCs w:val="20"/>
        </w:rPr>
      </w:pPr>
    </w:p>
    <w:p w14:paraId="6A2AD5FE" w14:textId="77777777" w:rsidR="00B529E7" w:rsidRDefault="00B529E7">
      <w:pPr>
        <w:spacing w:line="200" w:lineRule="exact"/>
        <w:rPr>
          <w:sz w:val="20"/>
          <w:szCs w:val="20"/>
        </w:rPr>
      </w:pPr>
    </w:p>
    <w:p w14:paraId="08606005" w14:textId="77777777" w:rsidR="00B529E7" w:rsidRDefault="00B529E7">
      <w:pPr>
        <w:spacing w:line="200" w:lineRule="exact"/>
        <w:rPr>
          <w:sz w:val="20"/>
          <w:szCs w:val="20"/>
        </w:rPr>
      </w:pPr>
    </w:p>
    <w:p w14:paraId="7450651F" w14:textId="77777777" w:rsidR="00B529E7" w:rsidRDefault="00B529E7">
      <w:pPr>
        <w:spacing w:line="200" w:lineRule="exact"/>
        <w:rPr>
          <w:sz w:val="20"/>
          <w:szCs w:val="20"/>
        </w:rPr>
      </w:pPr>
    </w:p>
    <w:p w14:paraId="4B445723" w14:textId="77777777" w:rsidR="00B529E7" w:rsidRDefault="00B529E7">
      <w:pPr>
        <w:spacing w:line="200" w:lineRule="exact"/>
        <w:rPr>
          <w:sz w:val="20"/>
          <w:szCs w:val="20"/>
        </w:rPr>
      </w:pPr>
    </w:p>
    <w:p w14:paraId="17CFC3BE" w14:textId="77777777" w:rsidR="00B529E7" w:rsidRDefault="00B529E7">
      <w:pPr>
        <w:spacing w:line="200" w:lineRule="exact"/>
        <w:rPr>
          <w:sz w:val="20"/>
          <w:szCs w:val="20"/>
        </w:rPr>
      </w:pPr>
    </w:p>
    <w:p w14:paraId="18950453" w14:textId="77777777" w:rsidR="00B529E7" w:rsidRDefault="00B529E7">
      <w:pPr>
        <w:spacing w:line="200" w:lineRule="exact"/>
        <w:rPr>
          <w:sz w:val="20"/>
          <w:szCs w:val="20"/>
        </w:rPr>
      </w:pPr>
    </w:p>
    <w:p w14:paraId="27D3B5C0" w14:textId="77777777" w:rsidR="00B529E7" w:rsidRDefault="00B529E7">
      <w:pPr>
        <w:spacing w:line="200" w:lineRule="exact"/>
        <w:rPr>
          <w:sz w:val="20"/>
          <w:szCs w:val="20"/>
        </w:rPr>
      </w:pPr>
    </w:p>
    <w:p w14:paraId="7FF0592B" w14:textId="77777777" w:rsidR="00B529E7" w:rsidRDefault="00B529E7">
      <w:pPr>
        <w:spacing w:line="200" w:lineRule="exact"/>
        <w:rPr>
          <w:sz w:val="20"/>
          <w:szCs w:val="20"/>
        </w:rPr>
      </w:pPr>
    </w:p>
    <w:p w14:paraId="4299BF55" w14:textId="77777777" w:rsidR="00B529E7" w:rsidRDefault="00B529E7">
      <w:pPr>
        <w:spacing w:line="200" w:lineRule="exact"/>
        <w:rPr>
          <w:sz w:val="20"/>
          <w:szCs w:val="20"/>
        </w:rPr>
      </w:pPr>
    </w:p>
    <w:p w14:paraId="1F4DEB56" w14:textId="77777777" w:rsidR="00B529E7" w:rsidRDefault="00B529E7">
      <w:pPr>
        <w:spacing w:line="200" w:lineRule="exact"/>
        <w:rPr>
          <w:sz w:val="20"/>
          <w:szCs w:val="20"/>
        </w:rPr>
      </w:pPr>
    </w:p>
    <w:p w14:paraId="0B49F25A" w14:textId="77777777" w:rsidR="00B529E7" w:rsidRDefault="00B529E7">
      <w:pPr>
        <w:spacing w:line="200" w:lineRule="exact"/>
        <w:rPr>
          <w:sz w:val="20"/>
          <w:szCs w:val="20"/>
        </w:rPr>
      </w:pPr>
    </w:p>
    <w:p w14:paraId="2EE30B56" w14:textId="77777777" w:rsidR="00B529E7" w:rsidRDefault="00B529E7">
      <w:pPr>
        <w:spacing w:line="200" w:lineRule="exact"/>
        <w:rPr>
          <w:sz w:val="20"/>
          <w:szCs w:val="20"/>
        </w:rPr>
      </w:pPr>
    </w:p>
    <w:p w14:paraId="5736B543" w14:textId="77777777" w:rsidR="00B529E7" w:rsidRDefault="00B529E7">
      <w:pPr>
        <w:spacing w:line="200" w:lineRule="exact"/>
        <w:rPr>
          <w:sz w:val="20"/>
          <w:szCs w:val="20"/>
        </w:rPr>
      </w:pPr>
    </w:p>
    <w:p w14:paraId="68D4AF11" w14:textId="77777777" w:rsidR="00B529E7" w:rsidRDefault="00B529E7">
      <w:pPr>
        <w:spacing w:line="200" w:lineRule="exact"/>
        <w:rPr>
          <w:sz w:val="20"/>
          <w:szCs w:val="20"/>
        </w:rPr>
      </w:pPr>
    </w:p>
    <w:p w14:paraId="424D1650" w14:textId="77777777" w:rsidR="00B529E7" w:rsidRDefault="00B529E7">
      <w:pPr>
        <w:spacing w:line="337" w:lineRule="exact"/>
        <w:rPr>
          <w:sz w:val="20"/>
          <w:szCs w:val="20"/>
        </w:rPr>
      </w:pPr>
    </w:p>
    <w:p w14:paraId="225DCD90" w14:textId="77777777" w:rsidR="00B529E7" w:rsidRDefault="009277D4">
      <w:pPr>
        <w:spacing w:line="357" w:lineRule="auto"/>
        <w:ind w:left="360" w:right="340"/>
        <w:jc w:val="both"/>
        <w:rPr>
          <w:sz w:val="20"/>
          <w:szCs w:val="20"/>
        </w:rPr>
      </w:pPr>
      <w:r>
        <w:rPr>
          <w:rFonts w:ascii="Times" w:eastAsia="Times" w:hAnsi="Times" w:cs="Times"/>
        </w:rPr>
        <w:t xml:space="preserve">Figure 1.1 </w:t>
      </w:r>
      <w:r>
        <w:rPr>
          <w:rFonts w:ascii="Times" w:eastAsia="Times" w:hAnsi="Times" w:cs="Times"/>
        </w:rPr>
        <w:t>Diagram of the model hot water system. A, water bath; B, flow meter; C, peristaltic pump; D, rubber-stoppered glass tube containing copper turnings; E, rubber stoppered glass tube containing stainless steel turnings; F, rubber-stoppered glass tube containi</w:t>
      </w:r>
      <w:r>
        <w:rPr>
          <w:rFonts w:ascii="Times" w:eastAsia="Times" w:hAnsi="Times" w:cs="Times"/>
        </w:rPr>
        <w:t>ng glass beads and aluminium discs; G, sample port; H, air pump; I, return flask. All tubing was a silicone (Schofield and Loci 1985).</w:t>
      </w:r>
    </w:p>
    <w:p w14:paraId="03A3C045" w14:textId="77777777" w:rsidR="00B529E7" w:rsidRDefault="00B529E7">
      <w:pPr>
        <w:spacing w:line="200" w:lineRule="exact"/>
        <w:rPr>
          <w:sz w:val="20"/>
          <w:szCs w:val="20"/>
        </w:rPr>
      </w:pPr>
    </w:p>
    <w:p w14:paraId="3C13B7F6" w14:textId="77777777" w:rsidR="00B529E7" w:rsidRDefault="00B529E7">
      <w:pPr>
        <w:spacing w:line="370" w:lineRule="exact"/>
        <w:rPr>
          <w:sz w:val="20"/>
          <w:szCs w:val="20"/>
        </w:rPr>
      </w:pPr>
    </w:p>
    <w:p w14:paraId="5B85283D" w14:textId="77777777" w:rsidR="00B529E7" w:rsidRDefault="009277D4">
      <w:pPr>
        <w:ind w:left="360"/>
        <w:rPr>
          <w:sz w:val="20"/>
          <w:szCs w:val="20"/>
        </w:rPr>
      </w:pPr>
      <w:r>
        <w:rPr>
          <w:rFonts w:ascii="Times" w:eastAsia="Times" w:hAnsi="Times" w:cs="Times"/>
          <w:sz w:val="24"/>
          <w:szCs w:val="24"/>
        </w:rPr>
        <w:t>The authors observed that mats of cells and slime-like debris were heaviest on natural</w:t>
      </w:r>
    </w:p>
    <w:p w14:paraId="1E659E21" w14:textId="77777777" w:rsidR="00B529E7" w:rsidRDefault="00B529E7">
      <w:pPr>
        <w:spacing w:line="139" w:lineRule="exact"/>
        <w:rPr>
          <w:sz w:val="20"/>
          <w:szCs w:val="20"/>
        </w:rPr>
      </w:pPr>
    </w:p>
    <w:p w14:paraId="3B701608" w14:textId="77777777" w:rsidR="00B529E7" w:rsidRDefault="009277D4">
      <w:pPr>
        <w:ind w:left="360"/>
        <w:rPr>
          <w:sz w:val="20"/>
          <w:szCs w:val="20"/>
        </w:rPr>
      </w:pPr>
      <w:r>
        <w:rPr>
          <w:rFonts w:ascii="Times" w:eastAsia="Times" w:hAnsi="Times" w:cs="Times"/>
          <w:sz w:val="24"/>
          <w:szCs w:val="24"/>
        </w:rPr>
        <w:t>rubber and least on copper mate</w:t>
      </w:r>
      <w:r>
        <w:rPr>
          <w:rFonts w:ascii="Times" w:eastAsia="Times" w:hAnsi="Times" w:cs="Times"/>
          <w:sz w:val="24"/>
          <w:szCs w:val="24"/>
        </w:rPr>
        <w:t xml:space="preserve">rials. Abundant growth of </w:t>
      </w:r>
      <w:r>
        <w:rPr>
          <w:rFonts w:ascii="Times" w:eastAsia="Times" w:hAnsi="Times" w:cs="Times"/>
          <w:i/>
          <w:iCs/>
          <w:sz w:val="24"/>
          <w:szCs w:val="24"/>
        </w:rPr>
        <w:t>L. pneumophila</w:t>
      </w:r>
      <w:r>
        <w:rPr>
          <w:rFonts w:ascii="Times" w:eastAsia="Times" w:hAnsi="Times" w:cs="Times"/>
          <w:sz w:val="24"/>
          <w:szCs w:val="24"/>
        </w:rPr>
        <w:t xml:space="preserve"> on rubber</w:t>
      </w:r>
    </w:p>
    <w:p w14:paraId="5609F3AB" w14:textId="77777777" w:rsidR="00B529E7" w:rsidRDefault="00B529E7">
      <w:pPr>
        <w:sectPr w:rsidR="00B529E7">
          <w:pgSz w:w="11900" w:h="16840"/>
          <w:pgMar w:top="1272" w:right="1440" w:bottom="142" w:left="1440" w:header="0" w:footer="0" w:gutter="0"/>
          <w:cols w:space="720" w:equalWidth="0">
            <w:col w:w="9020"/>
          </w:cols>
        </w:sectPr>
      </w:pPr>
    </w:p>
    <w:p w14:paraId="56D5BAE4" w14:textId="77777777" w:rsidR="00B529E7" w:rsidRDefault="00B529E7">
      <w:pPr>
        <w:spacing w:line="200" w:lineRule="exact"/>
        <w:rPr>
          <w:sz w:val="20"/>
          <w:szCs w:val="20"/>
        </w:rPr>
      </w:pPr>
    </w:p>
    <w:p w14:paraId="606F9983" w14:textId="77777777" w:rsidR="00B529E7" w:rsidRDefault="00B529E7">
      <w:pPr>
        <w:spacing w:line="200" w:lineRule="exact"/>
        <w:rPr>
          <w:sz w:val="20"/>
          <w:szCs w:val="20"/>
        </w:rPr>
      </w:pPr>
    </w:p>
    <w:p w14:paraId="34612AE1" w14:textId="77777777" w:rsidR="00B529E7" w:rsidRDefault="00B529E7">
      <w:pPr>
        <w:spacing w:line="300" w:lineRule="exact"/>
        <w:rPr>
          <w:sz w:val="20"/>
          <w:szCs w:val="20"/>
        </w:rPr>
      </w:pPr>
    </w:p>
    <w:p w14:paraId="0EB6CFFC" w14:textId="77777777" w:rsidR="00B529E7" w:rsidRDefault="009277D4">
      <w:pPr>
        <w:ind w:left="8420"/>
        <w:rPr>
          <w:sz w:val="20"/>
          <w:szCs w:val="20"/>
        </w:rPr>
      </w:pPr>
      <w:r>
        <w:rPr>
          <w:rFonts w:ascii="Helvetica" w:eastAsia="Helvetica" w:hAnsi="Helvetica" w:cs="Helvetica"/>
          <w:sz w:val="21"/>
          <w:szCs w:val="21"/>
        </w:rPr>
        <w:t>22</w:t>
      </w:r>
    </w:p>
    <w:p w14:paraId="1655ACA6" w14:textId="77777777" w:rsidR="00B529E7" w:rsidRDefault="00B529E7">
      <w:pPr>
        <w:sectPr w:rsidR="00B529E7">
          <w:type w:val="continuous"/>
          <w:pgSz w:w="11900" w:h="16840"/>
          <w:pgMar w:top="1272" w:right="1440" w:bottom="142" w:left="1440" w:header="0" w:footer="0" w:gutter="0"/>
          <w:cols w:space="720" w:equalWidth="0">
            <w:col w:w="9020"/>
          </w:cols>
        </w:sectPr>
      </w:pPr>
    </w:p>
    <w:p w14:paraId="6FCD1553" w14:textId="77777777" w:rsidR="00B529E7" w:rsidRDefault="009277D4">
      <w:pPr>
        <w:spacing w:line="346" w:lineRule="auto"/>
        <w:ind w:left="360" w:right="340"/>
        <w:jc w:val="both"/>
        <w:rPr>
          <w:sz w:val="20"/>
          <w:szCs w:val="20"/>
        </w:rPr>
      </w:pPr>
      <w:r>
        <w:rPr>
          <w:rFonts w:ascii="Times" w:eastAsia="Times" w:hAnsi="Times" w:cs="Times"/>
          <w:sz w:val="24"/>
          <w:szCs w:val="24"/>
        </w:rPr>
        <w:lastRenderedPageBreak/>
        <w:t xml:space="preserve">was also observed. </w:t>
      </w:r>
      <w:r>
        <w:rPr>
          <w:rFonts w:ascii="Times" w:eastAsia="Times" w:hAnsi="Times" w:cs="Times"/>
          <w:i/>
          <w:iCs/>
          <w:sz w:val="24"/>
          <w:szCs w:val="24"/>
        </w:rPr>
        <w:t>L. pneumophila</w:t>
      </w:r>
      <w:r>
        <w:rPr>
          <w:rFonts w:ascii="Times" w:eastAsia="Times" w:hAnsi="Times" w:cs="Times"/>
          <w:sz w:val="24"/>
          <w:szCs w:val="24"/>
        </w:rPr>
        <w:t xml:space="preserve"> also appeared to be able to colonize silicone tubing and adhere to stainless steel (Schofield and Loci, 1985).</w:t>
      </w:r>
    </w:p>
    <w:p w14:paraId="29B7F3C2" w14:textId="77777777" w:rsidR="00B529E7" w:rsidRDefault="00B529E7">
      <w:pPr>
        <w:spacing w:line="200" w:lineRule="exact"/>
        <w:rPr>
          <w:sz w:val="20"/>
          <w:szCs w:val="20"/>
        </w:rPr>
      </w:pPr>
    </w:p>
    <w:p w14:paraId="110F34D1" w14:textId="77777777" w:rsidR="00B529E7" w:rsidRDefault="00B529E7">
      <w:pPr>
        <w:spacing w:line="200" w:lineRule="exact"/>
        <w:rPr>
          <w:sz w:val="20"/>
          <w:szCs w:val="20"/>
        </w:rPr>
      </w:pPr>
    </w:p>
    <w:p w14:paraId="0F69F984" w14:textId="77777777" w:rsidR="00B529E7" w:rsidRDefault="00B529E7">
      <w:pPr>
        <w:spacing w:line="345" w:lineRule="exact"/>
        <w:rPr>
          <w:sz w:val="20"/>
          <w:szCs w:val="20"/>
        </w:rPr>
      </w:pPr>
    </w:p>
    <w:p w14:paraId="6F95EA48" w14:textId="77777777" w:rsidR="00B529E7" w:rsidRDefault="009277D4">
      <w:pPr>
        <w:spacing w:line="345" w:lineRule="auto"/>
        <w:ind w:left="360" w:right="340"/>
        <w:jc w:val="both"/>
        <w:rPr>
          <w:sz w:val="20"/>
          <w:szCs w:val="20"/>
        </w:rPr>
      </w:pPr>
      <w:r>
        <w:rPr>
          <w:rFonts w:ascii="Times" w:eastAsia="Times" w:hAnsi="Times" w:cs="Times"/>
          <w:sz w:val="24"/>
          <w:szCs w:val="24"/>
        </w:rPr>
        <w:t xml:space="preserve">Keevil </w:t>
      </w:r>
      <w:r>
        <w:rPr>
          <w:rFonts w:ascii="Times" w:eastAsia="Times" w:hAnsi="Times" w:cs="Times"/>
          <w:i/>
          <w:iCs/>
          <w:sz w:val="24"/>
          <w:szCs w:val="24"/>
        </w:rPr>
        <w:t>et al.</w:t>
      </w:r>
      <w:r>
        <w:rPr>
          <w:rFonts w:ascii="Times" w:eastAsia="Times" w:hAnsi="Times" w:cs="Times"/>
          <w:sz w:val="24"/>
          <w:szCs w:val="24"/>
        </w:rPr>
        <w:t xml:space="preserve"> (1993) and Rogers </w:t>
      </w:r>
      <w:r>
        <w:rPr>
          <w:rFonts w:ascii="Times" w:eastAsia="Times" w:hAnsi="Times" w:cs="Times"/>
          <w:i/>
          <w:iCs/>
          <w:sz w:val="24"/>
          <w:szCs w:val="24"/>
        </w:rPr>
        <w:t>et al.</w:t>
      </w:r>
      <w:r>
        <w:rPr>
          <w:rFonts w:ascii="Times" w:eastAsia="Times" w:hAnsi="Times" w:cs="Times"/>
          <w:sz w:val="24"/>
          <w:szCs w:val="24"/>
        </w:rPr>
        <w:t xml:space="preserve"> (1994) used a model water distribution system, which consisted of two glass vessels linked in series to analyse biofilm formation on plumbing materials, see Figure 1.2. The first (seed) vessel simulated a storage tank, and the sec</w:t>
      </w:r>
      <w:r>
        <w:rPr>
          <w:rFonts w:ascii="Times" w:eastAsia="Times" w:hAnsi="Times" w:cs="Times"/>
          <w:sz w:val="24"/>
          <w:szCs w:val="24"/>
        </w:rPr>
        <w:t>ond (biofilm) vessel (which was constantly fed by the seed vessel) modelled the distribution system. Biofilms were generated in the second vessel by inserting 1cm</w:t>
      </w:r>
      <w:r>
        <w:rPr>
          <w:rFonts w:ascii="Times" w:eastAsia="Times" w:hAnsi="Times" w:cs="Times"/>
          <w:sz w:val="32"/>
          <w:szCs w:val="32"/>
          <w:vertAlign w:val="superscript"/>
        </w:rPr>
        <w:t>2</w:t>
      </w:r>
      <w:r>
        <w:rPr>
          <w:rFonts w:ascii="Times" w:eastAsia="Times" w:hAnsi="Times" w:cs="Times"/>
          <w:sz w:val="24"/>
          <w:szCs w:val="24"/>
        </w:rPr>
        <w:t xml:space="preserve"> coupons of sterile plumbing materials, commonly used in the construction of water systems, i</w:t>
      </w:r>
      <w:r>
        <w:rPr>
          <w:rFonts w:ascii="Times" w:eastAsia="Times" w:hAnsi="Times" w:cs="Times"/>
          <w:sz w:val="24"/>
          <w:szCs w:val="24"/>
        </w:rPr>
        <w:t>nto the culture suspended on titanium wire. The model system was run continuously for the duration of the work. Each experiment had plumbing materials of only one type. The coupons were removed and tested after 1, 4, 7, 14, 21 and 28 days from the onset of</w:t>
      </w:r>
      <w:r>
        <w:rPr>
          <w:rFonts w:ascii="Times" w:eastAsia="Times" w:hAnsi="Times" w:cs="Times"/>
          <w:sz w:val="24"/>
          <w:szCs w:val="24"/>
        </w:rPr>
        <w:t xml:space="preserve"> each experiment.</w:t>
      </w:r>
    </w:p>
    <w:p w14:paraId="6549C83C" w14:textId="77777777" w:rsidR="00B529E7" w:rsidRDefault="009277D4">
      <w:pPr>
        <w:spacing w:line="20" w:lineRule="exact"/>
        <w:rPr>
          <w:sz w:val="20"/>
          <w:szCs w:val="20"/>
        </w:rPr>
      </w:pPr>
      <w:r>
        <w:rPr>
          <w:noProof/>
          <w:sz w:val="20"/>
          <w:szCs w:val="20"/>
        </w:rPr>
        <w:drawing>
          <wp:anchor distT="0" distB="0" distL="114300" distR="114300" simplePos="0" relativeHeight="251574272" behindDoc="1" locked="0" layoutInCell="0" allowOverlap="1" wp14:anchorId="755BD330" wp14:editId="5EC1D99D">
            <wp:simplePos x="0" y="0"/>
            <wp:positionH relativeFrom="column">
              <wp:posOffset>583565</wp:posOffset>
            </wp:positionH>
            <wp:positionV relativeFrom="paragraph">
              <wp:posOffset>17780</wp:posOffset>
            </wp:positionV>
            <wp:extent cx="4563110" cy="302958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blip>
                    <a:srcRect/>
                    <a:stretch>
                      <a:fillRect/>
                    </a:stretch>
                  </pic:blipFill>
                  <pic:spPr bwMode="auto">
                    <a:xfrm>
                      <a:off x="0" y="0"/>
                      <a:ext cx="4563110" cy="3029585"/>
                    </a:xfrm>
                    <a:prstGeom prst="rect">
                      <a:avLst/>
                    </a:prstGeom>
                    <a:noFill/>
                  </pic:spPr>
                </pic:pic>
              </a:graphicData>
            </a:graphic>
          </wp:anchor>
        </w:drawing>
      </w:r>
    </w:p>
    <w:p w14:paraId="5A939E35" w14:textId="77777777" w:rsidR="00B529E7" w:rsidRDefault="00B529E7">
      <w:pPr>
        <w:spacing w:line="200" w:lineRule="exact"/>
        <w:rPr>
          <w:sz w:val="20"/>
          <w:szCs w:val="20"/>
        </w:rPr>
      </w:pPr>
    </w:p>
    <w:p w14:paraId="6C292D1F" w14:textId="77777777" w:rsidR="00B529E7" w:rsidRDefault="00B529E7">
      <w:pPr>
        <w:spacing w:line="200" w:lineRule="exact"/>
        <w:rPr>
          <w:sz w:val="20"/>
          <w:szCs w:val="20"/>
        </w:rPr>
      </w:pPr>
    </w:p>
    <w:p w14:paraId="02B4DE40" w14:textId="77777777" w:rsidR="00B529E7" w:rsidRDefault="00B529E7">
      <w:pPr>
        <w:spacing w:line="200" w:lineRule="exact"/>
        <w:rPr>
          <w:sz w:val="20"/>
          <w:szCs w:val="20"/>
        </w:rPr>
      </w:pPr>
    </w:p>
    <w:p w14:paraId="6FBEE496" w14:textId="77777777" w:rsidR="00B529E7" w:rsidRDefault="00B529E7">
      <w:pPr>
        <w:spacing w:line="200" w:lineRule="exact"/>
        <w:rPr>
          <w:sz w:val="20"/>
          <w:szCs w:val="20"/>
        </w:rPr>
      </w:pPr>
    </w:p>
    <w:p w14:paraId="09543633" w14:textId="77777777" w:rsidR="00B529E7" w:rsidRDefault="00B529E7">
      <w:pPr>
        <w:spacing w:line="200" w:lineRule="exact"/>
        <w:rPr>
          <w:sz w:val="20"/>
          <w:szCs w:val="20"/>
        </w:rPr>
      </w:pPr>
    </w:p>
    <w:p w14:paraId="7EAFF5B3" w14:textId="77777777" w:rsidR="00B529E7" w:rsidRDefault="00B529E7">
      <w:pPr>
        <w:spacing w:line="200" w:lineRule="exact"/>
        <w:rPr>
          <w:sz w:val="20"/>
          <w:szCs w:val="20"/>
        </w:rPr>
      </w:pPr>
    </w:p>
    <w:p w14:paraId="3F71D68E" w14:textId="77777777" w:rsidR="00B529E7" w:rsidRDefault="00B529E7">
      <w:pPr>
        <w:spacing w:line="200" w:lineRule="exact"/>
        <w:rPr>
          <w:sz w:val="20"/>
          <w:szCs w:val="20"/>
        </w:rPr>
      </w:pPr>
    </w:p>
    <w:p w14:paraId="0D40C940" w14:textId="77777777" w:rsidR="00B529E7" w:rsidRDefault="00B529E7">
      <w:pPr>
        <w:spacing w:line="200" w:lineRule="exact"/>
        <w:rPr>
          <w:sz w:val="20"/>
          <w:szCs w:val="20"/>
        </w:rPr>
      </w:pPr>
    </w:p>
    <w:p w14:paraId="0975508E" w14:textId="77777777" w:rsidR="00B529E7" w:rsidRDefault="00B529E7">
      <w:pPr>
        <w:spacing w:line="200" w:lineRule="exact"/>
        <w:rPr>
          <w:sz w:val="20"/>
          <w:szCs w:val="20"/>
        </w:rPr>
      </w:pPr>
    </w:p>
    <w:p w14:paraId="74A002D1" w14:textId="77777777" w:rsidR="00B529E7" w:rsidRDefault="00B529E7">
      <w:pPr>
        <w:spacing w:line="200" w:lineRule="exact"/>
        <w:rPr>
          <w:sz w:val="20"/>
          <w:szCs w:val="20"/>
        </w:rPr>
      </w:pPr>
    </w:p>
    <w:p w14:paraId="399904B6" w14:textId="77777777" w:rsidR="00B529E7" w:rsidRDefault="00B529E7">
      <w:pPr>
        <w:spacing w:line="200" w:lineRule="exact"/>
        <w:rPr>
          <w:sz w:val="20"/>
          <w:szCs w:val="20"/>
        </w:rPr>
      </w:pPr>
    </w:p>
    <w:p w14:paraId="3E568C77" w14:textId="77777777" w:rsidR="00B529E7" w:rsidRDefault="00B529E7">
      <w:pPr>
        <w:spacing w:line="200" w:lineRule="exact"/>
        <w:rPr>
          <w:sz w:val="20"/>
          <w:szCs w:val="20"/>
        </w:rPr>
      </w:pPr>
    </w:p>
    <w:p w14:paraId="19577C9C" w14:textId="77777777" w:rsidR="00B529E7" w:rsidRDefault="00B529E7">
      <w:pPr>
        <w:spacing w:line="200" w:lineRule="exact"/>
        <w:rPr>
          <w:sz w:val="20"/>
          <w:szCs w:val="20"/>
        </w:rPr>
      </w:pPr>
    </w:p>
    <w:p w14:paraId="4C543C2C" w14:textId="77777777" w:rsidR="00B529E7" w:rsidRDefault="00B529E7">
      <w:pPr>
        <w:spacing w:line="200" w:lineRule="exact"/>
        <w:rPr>
          <w:sz w:val="20"/>
          <w:szCs w:val="20"/>
        </w:rPr>
      </w:pPr>
    </w:p>
    <w:p w14:paraId="5695331C" w14:textId="77777777" w:rsidR="00B529E7" w:rsidRDefault="00B529E7">
      <w:pPr>
        <w:spacing w:line="200" w:lineRule="exact"/>
        <w:rPr>
          <w:sz w:val="20"/>
          <w:szCs w:val="20"/>
        </w:rPr>
      </w:pPr>
    </w:p>
    <w:p w14:paraId="34D68BD2" w14:textId="77777777" w:rsidR="00B529E7" w:rsidRDefault="00B529E7">
      <w:pPr>
        <w:spacing w:line="200" w:lineRule="exact"/>
        <w:rPr>
          <w:sz w:val="20"/>
          <w:szCs w:val="20"/>
        </w:rPr>
      </w:pPr>
    </w:p>
    <w:p w14:paraId="25BEB82E" w14:textId="77777777" w:rsidR="00B529E7" w:rsidRDefault="00B529E7">
      <w:pPr>
        <w:spacing w:line="200" w:lineRule="exact"/>
        <w:rPr>
          <w:sz w:val="20"/>
          <w:szCs w:val="20"/>
        </w:rPr>
      </w:pPr>
    </w:p>
    <w:p w14:paraId="20AC7BBA" w14:textId="77777777" w:rsidR="00B529E7" w:rsidRDefault="00B529E7">
      <w:pPr>
        <w:spacing w:line="200" w:lineRule="exact"/>
        <w:rPr>
          <w:sz w:val="20"/>
          <w:szCs w:val="20"/>
        </w:rPr>
      </w:pPr>
    </w:p>
    <w:p w14:paraId="14135F32" w14:textId="77777777" w:rsidR="00B529E7" w:rsidRDefault="00B529E7">
      <w:pPr>
        <w:spacing w:line="200" w:lineRule="exact"/>
        <w:rPr>
          <w:sz w:val="20"/>
          <w:szCs w:val="20"/>
        </w:rPr>
      </w:pPr>
    </w:p>
    <w:p w14:paraId="4637C5B9" w14:textId="77777777" w:rsidR="00B529E7" w:rsidRDefault="00B529E7">
      <w:pPr>
        <w:spacing w:line="200" w:lineRule="exact"/>
        <w:rPr>
          <w:sz w:val="20"/>
          <w:szCs w:val="20"/>
        </w:rPr>
      </w:pPr>
    </w:p>
    <w:p w14:paraId="64A92BC3" w14:textId="77777777" w:rsidR="00B529E7" w:rsidRDefault="00B529E7">
      <w:pPr>
        <w:spacing w:line="200" w:lineRule="exact"/>
        <w:rPr>
          <w:sz w:val="20"/>
          <w:szCs w:val="20"/>
        </w:rPr>
      </w:pPr>
    </w:p>
    <w:p w14:paraId="4900C4B6" w14:textId="77777777" w:rsidR="00B529E7" w:rsidRDefault="00B529E7">
      <w:pPr>
        <w:spacing w:line="200" w:lineRule="exact"/>
        <w:rPr>
          <w:sz w:val="20"/>
          <w:szCs w:val="20"/>
        </w:rPr>
      </w:pPr>
    </w:p>
    <w:p w14:paraId="3D875109" w14:textId="77777777" w:rsidR="00B529E7" w:rsidRDefault="00B529E7">
      <w:pPr>
        <w:spacing w:line="200" w:lineRule="exact"/>
        <w:rPr>
          <w:sz w:val="20"/>
          <w:szCs w:val="20"/>
        </w:rPr>
      </w:pPr>
    </w:p>
    <w:p w14:paraId="0B3C94B9" w14:textId="77777777" w:rsidR="00B529E7" w:rsidRDefault="00B529E7">
      <w:pPr>
        <w:spacing w:line="200" w:lineRule="exact"/>
        <w:rPr>
          <w:sz w:val="20"/>
          <w:szCs w:val="20"/>
        </w:rPr>
      </w:pPr>
    </w:p>
    <w:p w14:paraId="2E223781" w14:textId="77777777" w:rsidR="00B529E7" w:rsidRDefault="00B529E7">
      <w:pPr>
        <w:spacing w:line="200" w:lineRule="exact"/>
        <w:rPr>
          <w:sz w:val="20"/>
          <w:szCs w:val="20"/>
        </w:rPr>
      </w:pPr>
    </w:p>
    <w:p w14:paraId="71B80F7A" w14:textId="77777777" w:rsidR="00B529E7" w:rsidRDefault="00B529E7">
      <w:pPr>
        <w:spacing w:line="271" w:lineRule="exact"/>
        <w:rPr>
          <w:sz w:val="20"/>
          <w:szCs w:val="20"/>
        </w:rPr>
      </w:pPr>
    </w:p>
    <w:p w14:paraId="3D369D54" w14:textId="77777777" w:rsidR="00B529E7" w:rsidRDefault="009277D4">
      <w:pPr>
        <w:spacing w:line="351" w:lineRule="auto"/>
        <w:ind w:left="360" w:right="340"/>
        <w:rPr>
          <w:sz w:val="20"/>
          <w:szCs w:val="20"/>
        </w:rPr>
      </w:pPr>
      <w:r>
        <w:rPr>
          <w:rFonts w:ascii="Times" w:eastAsia="Times" w:hAnsi="Times" w:cs="Times"/>
        </w:rPr>
        <w:t xml:space="preserve">Figure 1.2 Continuous-culture biofilm model. A, pH monitoring; B, oxygen/stirrer control; C, temperature control; D, plumbing material coupon (Keevil </w:t>
      </w:r>
      <w:r>
        <w:rPr>
          <w:rFonts w:ascii="Times" w:eastAsia="Times" w:hAnsi="Times" w:cs="Times"/>
          <w:i/>
          <w:iCs/>
        </w:rPr>
        <w:t>et al.,</w:t>
      </w:r>
      <w:r>
        <w:rPr>
          <w:rFonts w:ascii="Times" w:eastAsia="Times" w:hAnsi="Times" w:cs="Times"/>
        </w:rPr>
        <w:t xml:space="preserve"> 1993, Rogers </w:t>
      </w:r>
      <w:r>
        <w:rPr>
          <w:rFonts w:ascii="Times" w:eastAsia="Times" w:hAnsi="Times" w:cs="Times"/>
          <w:i/>
          <w:iCs/>
        </w:rPr>
        <w:t>et al.,</w:t>
      </w:r>
      <w:r>
        <w:rPr>
          <w:rFonts w:ascii="Times" w:eastAsia="Times" w:hAnsi="Times" w:cs="Times"/>
        </w:rPr>
        <w:t xml:space="preserve"> 1994).</w:t>
      </w:r>
    </w:p>
    <w:p w14:paraId="733E6978" w14:textId="77777777" w:rsidR="00B529E7" w:rsidRDefault="00B529E7">
      <w:pPr>
        <w:spacing w:line="200" w:lineRule="exact"/>
        <w:rPr>
          <w:sz w:val="20"/>
          <w:szCs w:val="20"/>
        </w:rPr>
      </w:pPr>
    </w:p>
    <w:p w14:paraId="3C610526" w14:textId="77777777" w:rsidR="00B529E7" w:rsidRDefault="00B529E7">
      <w:pPr>
        <w:spacing w:line="237" w:lineRule="exact"/>
        <w:rPr>
          <w:sz w:val="20"/>
          <w:szCs w:val="20"/>
        </w:rPr>
      </w:pPr>
    </w:p>
    <w:p w14:paraId="710F53A6" w14:textId="77777777" w:rsidR="00B529E7" w:rsidRDefault="009277D4">
      <w:pPr>
        <w:spacing w:line="355" w:lineRule="auto"/>
        <w:ind w:left="360" w:right="340"/>
        <w:jc w:val="both"/>
        <w:rPr>
          <w:sz w:val="20"/>
          <w:szCs w:val="20"/>
        </w:rPr>
      </w:pPr>
      <w:r>
        <w:rPr>
          <w:rFonts w:ascii="Times" w:eastAsia="Times" w:hAnsi="Times" w:cs="Times"/>
          <w:sz w:val="24"/>
          <w:szCs w:val="24"/>
        </w:rPr>
        <w:t xml:space="preserve">The pH was monitored </w:t>
      </w:r>
      <w:r>
        <w:rPr>
          <w:rFonts w:ascii="Times" w:eastAsia="Times" w:hAnsi="Times" w:cs="Times"/>
          <w:sz w:val="24"/>
          <w:szCs w:val="24"/>
        </w:rPr>
        <w:t>but not controlled. The temperatures of the vessels were maintained between 20ºC and 60ºC. The temperature was corrected with an external heater pad beneath the fermenters. Dissolved oxygen tension was maintained at 20% of air saturation via feedback contr</w:t>
      </w:r>
      <w:r>
        <w:rPr>
          <w:rFonts w:ascii="Times" w:eastAsia="Times" w:hAnsi="Times" w:cs="Times"/>
          <w:sz w:val="24"/>
          <w:szCs w:val="24"/>
        </w:rPr>
        <w:t>ol of the stirrer speed.</w:t>
      </w:r>
    </w:p>
    <w:p w14:paraId="74090721" w14:textId="77777777" w:rsidR="00B529E7" w:rsidRDefault="00B529E7">
      <w:pPr>
        <w:sectPr w:rsidR="00B529E7">
          <w:pgSz w:w="11900" w:h="16840"/>
          <w:pgMar w:top="1272" w:right="1440" w:bottom="142" w:left="1440" w:header="0" w:footer="0" w:gutter="0"/>
          <w:cols w:space="720" w:equalWidth="0">
            <w:col w:w="9020"/>
          </w:cols>
        </w:sectPr>
      </w:pPr>
    </w:p>
    <w:p w14:paraId="196378B3" w14:textId="77777777" w:rsidR="00B529E7" w:rsidRDefault="00B529E7">
      <w:pPr>
        <w:spacing w:line="200" w:lineRule="exact"/>
        <w:rPr>
          <w:sz w:val="20"/>
          <w:szCs w:val="20"/>
        </w:rPr>
      </w:pPr>
    </w:p>
    <w:p w14:paraId="181A1A4F" w14:textId="77777777" w:rsidR="00B529E7" w:rsidRDefault="00B529E7">
      <w:pPr>
        <w:spacing w:line="200" w:lineRule="exact"/>
        <w:rPr>
          <w:sz w:val="20"/>
          <w:szCs w:val="20"/>
        </w:rPr>
      </w:pPr>
    </w:p>
    <w:p w14:paraId="3C7013C7" w14:textId="77777777" w:rsidR="00B529E7" w:rsidRDefault="00B529E7">
      <w:pPr>
        <w:spacing w:line="200" w:lineRule="exact"/>
        <w:rPr>
          <w:sz w:val="20"/>
          <w:szCs w:val="20"/>
        </w:rPr>
      </w:pPr>
    </w:p>
    <w:p w14:paraId="32B39348" w14:textId="77777777" w:rsidR="00B529E7" w:rsidRDefault="00B529E7">
      <w:pPr>
        <w:spacing w:line="279" w:lineRule="exact"/>
        <w:rPr>
          <w:sz w:val="20"/>
          <w:szCs w:val="20"/>
        </w:rPr>
      </w:pPr>
    </w:p>
    <w:p w14:paraId="2E2610C4" w14:textId="77777777" w:rsidR="00B529E7" w:rsidRDefault="009277D4">
      <w:pPr>
        <w:ind w:left="8420"/>
        <w:rPr>
          <w:sz w:val="20"/>
          <w:szCs w:val="20"/>
        </w:rPr>
      </w:pPr>
      <w:r>
        <w:rPr>
          <w:rFonts w:ascii="Helvetica" w:eastAsia="Helvetica" w:hAnsi="Helvetica" w:cs="Helvetica"/>
          <w:sz w:val="21"/>
          <w:szCs w:val="21"/>
        </w:rPr>
        <w:t>23</w:t>
      </w:r>
    </w:p>
    <w:p w14:paraId="055E005B" w14:textId="77777777" w:rsidR="00B529E7" w:rsidRDefault="00B529E7">
      <w:pPr>
        <w:sectPr w:rsidR="00B529E7">
          <w:type w:val="continuous"/>
          <w:pgSz w:w="11900" w:h="16840"/>
          <w:pgMar w:top="1272" w:right="1440" w:bottom="142" w:left="1440" w:header="0" w:footer="0" w:gutter="0"/>
          <w:cols w:space="720" w:equalWidth="0">
            <w:col w:w="9020"/>
          </w:cols>
        </w:sectPr>
      </w:pPr>
    </w:p>
    <w:p w14:paraId="02404BAC" w14:textId="77777777" w:rsidR="00B529E7" w:rsidRDefault="009277D4">
      <w:pPr>
        <w:spacing w:line="344" w:lineRule="auto"/>
        <w:ind w:left="360" w:right="340"/>
        <w:jc w:val="both"/>
        <w:rPr>
          <w:sz w:val="20"/>
          <w:szCs w:val="20"/>
        </w:rPr>
      </w:pPr>
      <w:r>
        <w:rPr>
          <w:rFonts w:ascii="Times" w:eastAsia="Times" w:hAnsi="Times" w:cs="Times"/>
          <w:sz w:val="24"/>
          <w:szCs w:val="24"/>
        </w:rPr>
        <w:lastRenderedPageBreak/>
        <w:t xml:space="preserve">Keevil </w:t>
      </w:r>
      <w:r>
        <w:rPr>
          <w:rFonts w:ascii="Times" w:eastAsia="Times" w:hAnsi="Times" w:cs="Times"/>
          <w:i/>
          <w:iCs/>
          <w:sz w:val="24"/>
          <w:szCs w:val="24"/>
        </w:rPr>
        <w:t>et al.</w:t>
      </w:r>
      <w:r>
        <w:rPr>
          <w:rFonts w:ascii="Times" w:eastAsia="Times" w:hAnsi="Times" w:cs="Times"/>
          <w:sz w:val="24"/>
          <w:szCs w:val="24"/>
        </w:rPr>
        <w:t xml:space="preserve">, (1993) found that copper supported sparse microbial growth and </w:t>
      </w:r>
      <w:r>
        <w:rPr>
          <w:rFonts w:ascii="Times" w:eastAsia="Times" w:hAnsi="Times" w:cs="Times"/>
          <w:i/>
          <w:iCs/>
          <w:sz w:val="24"/>
          <w:szCs w:val="24"/>
        </w:rPr>
        <w:t xml:space="preserve">Legionella </w:t>
      </w:r>
      <w:r>
        <w:rPr>
          <w:rFonts w:ascii="Times" w:eastAsia="Times" w:hAnsi="Times" w:cs="Times"/>
          <w:sz w:val="24"/>
          <w:szCs w:val="24"/>
        </w:rPr>
        <w:t>comprised a very low proportion of the population. The low colonization</w:t>
      </w:r>
      <w:r>
        <w:rPr>
          <w:rFonts w:ascii="Times" w:eastAsia="Times" w:hAnsi="Times" w:cs="Times"/>
          <w:i/>
          <w:iCs/>
          <w:sz w:val="24"/>
          <w:szCs w:val="24"/>
        </w:rPr>
        <w:t xml:space="preserve"> </w:t>
      </w:r>
      <w:r>
        <w:rPr>
          <w:rFonts w:ascii="Times" w:eastAsia="Times" w:hAnsi="Times" w:cs="Times"/>
          <w:sz w:val="24"/>
          <w:szCs w:val="24"/>
        </w:rPr>
        <w:t>of copper surfaces was pr</w:t>
      </w:r>
      <w:r>
        <w:rPr>
          <w:rFonts w:ascii="Times" w:eastAsia="Times" w:hAnsi="Times" w:cs="Times"/>
          <w:sz w:val="24"/>
          <w:szCs w:val="24"/>
        </w:rPr>
        <w:t xml:space="preserve">esumed to be due to the inhibitory effect of copper ions, either by selectively inhibiting </w:t>
      </w:r>
      <w:r>
        <w:rPr>
          <w:rFonts w:ascii="Times" w:eastAsia="Times" w:hAnsi="Times" w:cs="Times"/>
          <w:i/>
          <w:iCs/>
          <w:sz w:val="24"/>
          <w:szCs w:val="24"/>
        </w:rPr>
        <w:t>Legionella</w:t>
      </w:r>
      <w:r>
        <w:rPr>
          <w:rFonts w:ascii="Times" w:eastAsia="Times" w:hAnsi="Times" w:cs="Times"/>
          <w:sz w:val="24"/>
          <w:szCs w:val="24"/>
        </w:rPr>
        <w:t xml:space="preserve"> or by inhibiting the organisms that support their growth. The most prolific biofilms were those that developed on the surface of elastomeric materials. The biofilm covered the entire elastomer surfaces after only 24 hours and contained more than 8.9x10</w:t>
      </w:r>
      <w:r>
        <w:rPr>
          <w:rFonts w:ascii="Times" w:eastAsia="Times" w:hAnsi="Times" w:cs="Times"/>
          <w:sz w:val="32"/>
          <w:szCs w:val="32"/>
          <w:vertAlign w:val="superscript"/>
        </w:rPr>
        <w:t>6</w:t>
      </w:r>
      <w:r>
        <w:rPr>
          <w:rFonts w:ascii="Times" w:eastAsia="Times" w:hAnsi="Times" w:cs="Times"/>
          <w:sz w:val="24"/>
          <w:szCs w:val="24"/>
        </w:rPr>
        <w:t>cf</w:t>
      </w:r>
      <w:r>
        <w:rPr>
          <w:rFonts w:ascii="Times" w:eastAsia="Times" w:hAnsi="Times" w:cs="Times"/>
          <w:sz w:val="24"/>
          <w:szCs w:val="24"/>
        </w:rPr>
        <w:t>u/cm</w:t>
      </w:r>
      <w:r>
        <w:rPr>
          <w:rFonts w:ascii="Times" w:eastAsia="Times" w:hAnsi="Times" w:cs="Times"/>
          <w:sz w:val="32"/>
          <w:szCs w:val="32"/>
          <w:vertAlign w:val="superscript"/>
        </w:rPr>
        <w:t>2</w:t>
      </w:r>
      <w:r>
        <w:rPr>
          <w:rFonts w:ascii="Times" w:eastAsia="Times" w:hAnsi="Times" w:cs="Times"/>
          <w:sz w:val="24"/>
          <w:szCs w:val="24"/>
        </w:rPr>
        <w:t xml:space="preserve"> on latex and 2.7x10</w:t>
      </w:r>
      <w:r>
        <w:rPr>
          <w:rFonts w:ascii="Times" w:eastAsia="Times" w:hAnsi="Times" w:cs="Times"/>
          <w:sz w:val="32"/>
          <w:szCs w:val="32"/>
          <w:vertAlign w:val="superscript"/>
        </w:rPr>
        <w:t>6</w:t>
      </w:r>
      <w:r>
        <w:rPr>
          <w:rFonts w:ascii="Times" w:eastAsia="Times" w:hAnsi="Times" w:cs="Times"/>
          <w:sz w:val="24"/>
          <w:szCs w:val="24"/>
        </w:rPr>
        <w:t>cfu/cm</w:t>
      </w:r>
      <w:r>
        <w:rPr>
          <w:rFonts w:ascii="Times" w:eastAsia="Times" w:hAnsi="Times" w:cs="Times"/>
          <w:sz w:val="32"/>
          <w:szCs w:val="32"/>
          <w:vertAlign w:val="superscript"/>
        </w:rPr>
        <w:t>2</w:t>
      </w:r>
      <w:r>
        <w:rPr>
          <w:rFonts w:ascii="Times" w:eastAsia="Times" w:hAnsi="Times" w:cs="Times"/>
          <w:sz w:val="24"/>
          <w:szCs w:val="24"/>
        </w:rPr>
        <w:t xml:space="preserve"> on ethylene propylene rubber. The highest populations of </w:t>
      </w:r>
      <w:r>
        <w:rPr>
          <w:rFonts w:ascii="Times" w:eastAsia="Times" w:hAnsi="Times" w:cs="Times"/>
          <w:i/>
          <w:iCs/>
          <w:sz w:val="24"/>
          <w:szCs w:val="24"/>
        </w:rPr>
        <w:t>L. pneumophila</w:t>
      </w:r>
      <w:r>
        <w:rPr>
          <w:rFonts w:ascii="Times" w:eastAsia="Times" w:hAnsi="Times" w:cs="Times"/>
          <w:sz w:val="24"/>
          <w:szCs w:val="24"/>
        </w:rPr>
        <w:t xml:space="preserve"> were found on latex as well (Keevil </w:t>
      </w:r>
      <w:r>
        <w:rPr>
          <w:rFonts w:ascii="Times" w:eastAsia="Times" w:hAnsi="Times" w:cs="Times"/>
          <w:i/>
          <w:iCs/>
          <w:sz w:val="24"/>
          <w:szCs w:val="24"/>
        </w:rPr>
        <w:t>et al.</w:t>
      </w:r>
      <w:r>
        <w:rPr>
          <w:rFonts w:ascii="Times" w:eastAsia="Times" w:hAnsi="Times" w:cs="Times"/>
          <w:sz w:val="24"/>
          <w:szCs w:val="24"/>
        </w:rPr>
        <w:t>, 1993).</w:t>
      </w:r>
    </w:p>
    <w:p w14:paraId="77A3CA31" w14:textId="77777777" w:rsidR="00B529E7" w:rsidRDefault="00B529E7">
      <w:pPr>
        <w:spacing w:line="316" w:lineRule="exact"/>
        <w:rPr>
          <w:sz w:val="20"/>
          <w:szCs w:val="20"/>
        </w:rPr>
      </w:pPr>
    </w:p>
    <w:p w14:paraId="6190A94B" w14:textId="77777777" w:rsidR="00B529E7" w:rsidRDefault="009277D4">
      <w:pPr>
        <w:spacing w:line="356" w:lineRule="auto"/>
        <w:ind w:left="360" w:right="340"/>
        <w:jc w:val="both"/>
        <w:rPr>
          <w:sz w:val="20"/>
          <w:szCs w:val="20"/>
        </w:rPr>
      </w:pPr>
      <w:r>
        <w:rPr>
          <w:rFonts w:ascii="Times" w:eastAsia="Times" w:hAnsi="Times" w:cs="Times"/>
          <w:sz w:val="24"/>
          <w:szCs w:val="24"/>
        </w:rPr>
        <w:t xml:space="preserve">Rogers </w:t>
      </w:r>
      <w:r>
        <w:rPr>
          <w:rFonts w:ascii="Times" w:eastAsia="Times" w:hAnsi="Times" w:cs="Times"/>
          <w:i/>
          <w:iCs/>
          <w:sz w:val="24"/>
          <w:szCs w:val="24"/>
        </w:rPr>
        <w:t>et al.</w:t>
      </w:r>
      <w:r>
        <w:rPr>
          <w:rFonts w:ascii="Times" w:eastAsia="Times" w:hAnsi="Times" w:cs="Times"/>
          <w:sz w:val="24"/>
          <w:szCs w:val="24"/>
        </w:rPr>
        <w:t>, (1994) found that the lowest concentration of flora was on the stainless steel surf</w:t>
      </w:r>
      <w:r>
        <w:rPr>
          <w:rFonts w:ascii="Times" w:eastAsia="Times" w:hAnsi="Times" w:cs="Times"/>
          <w:sz w:val="24"/>
          <w:szCs w:val="24"/>
        </w:rPr>
        <w:t xml:space="preserve">ace and that the latex and ethylene-propylene rubber were most heavily colonised. Of the plastic materials used, polyethylene appeared to be most heavily colonised (Rogers </w:t>
      </w:r>
      <w:r>
        <w:rPr>
          <w:rFonts w:ascii="Times" w:eastAsia="Times" w:hAnsi="Times" w:cs="Times"/>
          <w:i/>
          <w:iCs/>
          <w:sz w:val="24"/>
          <w:szCs w:val="24"/>
        </w:rPr>
        <w:t>et al.</w:t>
      </w:r>
      <w:r>
        <w:rPr>
          <w:rFonts w:ascii="Times" w:eastAsia="Times" w:hAnsi="Times" w:cs="Times"/>
          <w:sz w:val="24"/>
          <w:szCs w:val="24"/>
        </w:rPr>
        <w:t>, 1994).</w:t>
      </w:r>
    </w:p>
    <w:p w14:paraId="05BB9DF5" w14:textId="77777777" w:rsidR="00B529E7" w:rsidRDefault="00B529E7">
      <w:pPr>
        <w:spacing w:line="297" w:lineRule="exact"/>
        <w:rPr>
          <w:sz w:val="20"/>
          <w:szCs w:val="20"/>
        </w:rPr>
      </w:pPr>
    </w:p>
    <w:p w14:paraId="09A76F36" w14:textId="77777777" w:rsidR="00B529E7" w:rsidRDefault="009277D4">
      <w:pPr>
        <w:spacing w:line="359" w:lineRule="auto"/>
        <w:ind w:left="360" w:right="340"/>
        <w:jc w:val="both"/>
        <w:rPr>
          <w:sz w:val="20"/>
          <w:szCs w:val="20"/>
        </w:rPr>
      </w:pPr>
      <w:r>
        <w:rPr>
          <w:rFonts w:ascii="Times" w:eastAsia="Times" w:hAnsi="Times" w:cs="Times"/>
          <w:sz w:val="24"/>
          <w:szCs w:val="24"/>
        </w:rPr>
        <w:t xml:space="preserve">Three full size hot and cold water services rigs were constructed by the Building Services Research and Information Association (BSRIA) in 1996 to evaluate the efficacy of temperature and copper and silver ionization techniques to control </w:t>
      </w:r>
      <w:r>
        <w:rPr>
          <w:rFonts w:ascii="Times" w:eastAsia="Times" w:hAnsi="Times" w:cs="Times"/>
          <w:i/>
          <w:iCs/>
          <w:sz w:val="24"/>
          <w:szCs w:val="24"/>
        </w:rPr>
        <w:t>Legionella</w:t>
      </w:r>
      <w:r>
        <w:rPr>
          <w:rFonts w:ascii="Times" w:eastAsia="Times" w:hAnsi="Times" w:cs="Times"/>
          <w:sz w:val="24"/>
          <w:szCs w:val="24"/>
        </w:rPr>
        <w:t>, see F</w:t>
      </w:r>
      <w:r>
        <w:rPr>
          <w:rFonts w:ascii="Times" w:eastAsia="Times" w:hAnsi="Times" w:cs="Times"/>
          <w:sz w:val="24"/>
          <w:szCs w:val="24"/>
        </w:rPr>
        <w:t>igure 1.3</w:t>
      </w:r>
      <w:r>
        <w:rPr>
          <w:rFonts w:ascii="Times" w:eastAsia="Times" w:hAnsi="Times" w:cs="Times"/>
          <w:i/>
          <w:iCs/>
          <w:sz w:val="24"/>
          <w:szCs w:val="24"/>
        </w:rPr>
        <w:t xml:space="preserve">. </w:t>
      </w:r>
      <w:r>
        <w:rPr>
          <w:rFonts w:ascii="Times" w:eastAsia="Times" w:hAnsi="Times" w:cs="Times"/>
          <w:sz w:val="24"/>
          <w:szCs w:val="24"/>
        </w:rPr>
        <w:t>Each rig replicated the water system of a small home for</w:t>
      </w:r>
      <w:r>
        <w:rPr>
          <w:rFonts w:ascii="Times" w:eastAsia="Times" w:hAnsi="Times" w:cs="Times"/>
          <w:i/>
          <w:iCs/>
          <w:sz w:val="24"/>
          <w:szCs w:val="24"/>
        </w:rPr>
        <w:t xml:space="preserve"> </w:t>
      </w:r>
      <w:r>
        <w:rPr>
          <w:rFonts w:ascii="Times" w:eastAsia="Times" w:hAnsi="Times" w:cs="Times"/>
          <w:sz w:val="24"/>
          <w:szCs w:val="24"/>
        </w:rPr>
        <w:t xml:space="preserve">the elderly. Two of the rigs were fitted with ionization water treatment from silver/copper alloy electrodes and were operating at reduced hot water temperatures; one was filled with hard </w:t>
      </w:r>
      <w:r>
        <w:rPr>
          <w:rFonts w:ascii="Times" w:eastAsia="Times" w:hAnsi="Times" w:cs="Times"/>
          <w:sz w:val="24"/>
          <w:szCs w:val="24"/>
        </w:rPr>
        <w:t>water and one with soft water. The third rig relied solely upon temperature as disinfection and was filled only with hard water. The cold water system in each rig consisted of a glass reinforced plastic cistern, which served a cold water copper pipework ci</w:t>
      </w:r>
      <w:r>
        <w:rPr>
          <w:rFonts w:ascii="Times" w:eastAsia="Times" w:hAnsi="Times" w:cs="Times"/>
          <w:sz w:val="24"/>
          <w:szCs w:val="24"/>
        </w:rPr>
        <w:t>rcuit of 30m in length, which included two cold taps and one shower. The hot water system consisted of a vertical hot water storage calorifier of copper construction, which served a hot water copper pipework circuit of 40m length, which included two hot ta</w:t>
      </w:r>
      <w:r>
        <w:rPr>
          <w:rFonts w:ascii="Times" w:eastAsia="Times" w:hAnsi="Times" w:cs="Times"/>
          <w:sz w:val="24"/>
          <w:szCs w:val="24"/>
        </w:rPr>
        <w:t xml:space="preserve">ps and one shower. Copper and glass reinforced plastic coupons were inserted at various locations in each rig. These coupons were regularly removed for biofilm and </w:t>
      </w:r>
      <w:r>
        <w:rPr>
          <w:rFonts w:ascii="Times" w:eastAsia="Times" w:hAnsi="Times" w:cs="Times"/>
          <w:i/>
          <w:iCs/>
          <w:sz w:val="24"/>
          <w:szCs w:val="24"/>
        </w:rPr>
        <w:t>Legionella</w:t>
      </w:r>
      <w:r>
        <w:rPr>
          <w:rFonts w:ascii="Times" w:eastAsia="Times" w:hAnsi="Times" w:cs="Times"/>
          <w:sz w:val="24"/>
          <w:szCs w:val="24"/>
        </w:rPr>
        <w:t xml:space="preserve"> analysis.</w:t>
      </w:r>
    </w:p>
    <w:p w14:paraId="77622EB9" w14:textId="77777777" w:rsidR="00B529E7" w:rsidRDefault="00B529E7">
      <w:pPr>
        <w:sectPr w:rsidR="00B529E7">
          <w:pgSz w:w="11900" w:h="16840"/>
          <w:pgMar w:top="1269" w:right="1440" w:bottom="142" w:left="1440" w:header="0" w:footer="0" w:gutter="0"/>
          <w:cols w:space="720" w:equalWidth="0">
            <w:col w:w="9020"/>
          </w:cols>
        </w:sectPr>
      </w:pPr>
    </w:p>
    <w:p w14:paraId="0CA773AF" w14:textId="77777777" w:rsidR="00B529E7" w:rsidRDefault="00B529E7">
      <w:pPr>
        <w:spacing w:line="200" w:lineRule="exact"/>
        <w:rPr>
          <w:sz w:val="20"/>
          <w:szCs w:val="20"/>
        </w:rPr>
      </w:pPr>
    </w:p>
    <w:p w14:paraId="0F0DB973" w14:textId="77777777" w:rsidR="00B529E7" w:rsidRDefault="00B529E7">
      <w:pPr>
        <w:spacing w:line="200" w:lineRule="exact"/>
        <w:rPr>
          <w:sz w:val="20"/>
          <w:szCs w:val="20"/>
        </w:rPr>
      </w:pPr>
    </w:p>
    <w:p w14:paraId="1C901F16" w14:textId="77777777" w:rsidR="00B529E7" w:rsidRDefault="00B529E7">
      <w:pPr>
        <w:spacing w:line="200" w:lineRule="exact"/>
        <w:rPr>
          <w:sz w:val="20"/>
          <w:szCs w:val="20"/>
        </w:rPr>
      </w:pPr>
    </w:p>
    <w:p w14:paraId="60054C35" w14:textId="77777777" w:rsidR="00B529E7" w:rsidRDefault="00B529E7">
      <w:pPr>
        <w:spacing w:line="200" w:lineRule="exact"/>
        <w:rPr>
          <w:sz w:val="20"/>
          <w:szCs w:val="20"/>
        </w:rPr>
      </w:pPr>
    </w:p>
    <w:p w14:paraId="46497674" w14:textId="77777777" w:rsidR="00B529E7" w:rsidRDefault="00B529E7">
      <w:pPr>
        <w:spacing w:line="200" w:lineRule="exact"/>
        <w:rPr>
          <w:sz w:val="20"/>
          <w:szCs w:val="20"/>
        </w:rPr>
      </w:pPr>
    </w:p>
    <w:p w14:paraId="0B521AE2" w14:textId="77777777" w:rsidR="00B529E7" w:rsidRDefault="00B529E7">
      <w:pPr>
        <w:spacing w:line="200" w:lineRule="exact"/>
        <w:rPr>
          <w:sz w:val="20"/>
          <w:szCs w:val="20"/>
        </w:rPr>
      </w:pPr>
    </w:p>
    <w:p w14:paraId="67DE024D" w14:textId="77777777" w:rsidR="00B529E7" w:rsidRDefault="00B529E7">
      <w:pPr>
        <w:spacing w:line="200" w:lineRule="exact"/>
        <w:rPr>
          <w:sz w:val="20"/>
          <w:szCs w:val="20"/>
        </w:rPr>
      </w:pPr>
    </w:p>
    <w:p w14:paraId="4B0B38A3" w14:textId="77777777" w:rsidR="00B529E7" w:rsidRDefault="00B529E7">
      <w:pPr>
        <w:spacing w:line="200" w:lineRule="exact"/>
        <w:rPr>
          <w:sz w:val="20"/>
          <w:szCs w:val="20"/>
        </w:rPr>
      </w:pPr>
    </w:p>
    <w:p w14:paraId="088897F0" w14:textId="77777777" w:rsidR="00B529E7" w:rsidRDefault="00B529E7">
      <w:pPr>
        <w:spacing w:line="200" w:lineRule="exact"/>
        <w:rPr>
          <w:sz w:val="20"/>
          <w:szCs w:val="20"/>
        </w:rPr>
      </w:pPr>
    </w:p>
    <w:p w14:paraId="7B399A0A" w14:textId="77777777" w:rsidR="00B529E7" w:rsidRDefault="00B529E7">
      <w:pPr>
        <w:spacing w:line="200" w:lineRule="exact"/>
        <w:rPr>
          <w:sz w:val="20"/>
          <w:szCs w:val="20"/>
        </w:rPr>
      </w:pPr>
    </w:p>
    <w:p w14:paraId="6BD77940" w14:textId="77777777" w:rsidR="00B529E7" w:rsidRDefault="00B529E7">
      <w:pPr>
        <w:spacing w:line="200" w:lineRule="exact"/>
        <w:rPr>
          <w:sz w:val="20"/>
          <w:szCs w:val="20"/>
        </w:rPr>
      </w:pPr>
    </w:p>
    <w:p w14:paraId="445383C3" w14:textId="77777777" w:rsidR="00B529E7" w:rsidRDefault="00B529E7">
      <w:pPr>
        <w:spacing w:line="288" w:lineRule="exact"/>
        <w:rPr>
          <w:sz w:val="20"/>
          <w:szCs w:val="20"/>
        </w:rPr>
      </w:pPr>
    </w:p>
    <w:p w14:paraId="52F29EE3" w14:textId="77777777" w:rsidR="00B529E7" w:rsidRDefault="009277D4">
      <w:pPr>
        <w:ind w:left="8420"/>
        <w:rPr>
          <w:sz w:val="20"/>
          <w:szCs w:val="20"/>
        </w:rPr>
      </w:pPr>
      <w:r>
        <w:rPr>
          <w:rFonts w:ascii="Helvetica" w:eastAsia="Helvetica" w:hAnsi="Helvetica" w:cs="Helvetica"/>
          <w:sz w:val="21"/>
          <w:szCs w:val="21"/>
        </w:rPr>
        <w:t>24</w:t>
      </w:r>
    </w:p>
    <w:p w14:paraId="40C65C82" w14:textId="77777777" w:rsidR="00B529E7" w:rsidRDefault="00B529E7">
      <w:pPr>
        <w:sectPr w:rsidR="00B529E7">
          <w:type w:val="continuous"/>
          <w:pgSz w:w="11900" w:h="16840"/>
          <w:pgMar w:top="1269" w:right="1440" w:bottom="142" w:left="1440" w:header="0" w:footer="0" w:gutter="0"/>
          <w:cols w:space="720" w:equalWidth="0">
            <w:col w:w="9020"/>
          </w:cols>
        </w:sectPr>
      </w:pPr>
    </w:p>
    <w:p w14:paraId="14D7AC3D" w14:textId="77777777" w:rsidR="00B529E7" w:rsidRDefault="009277D4">
      <w:pPr>
        <w:spacing w:line="200" w:lineRule="exact"/>
        <w:rPr>
          <w:sz w:val="20"/>
          <w:szCs w:val="20"/>
        </w:rPr>
      </w:pPr>
      <w:r>
        <w:rPr>
          <w:noProof/>
          <w:sz w:val="20"/>
          <w:szCs w:val="20"/>
        </w:rPr>
        <w:lastRenderedPageBreak/>
        <w:drawing>
          <wp:anchor distT="0" distB="0" distL="114300" distR="114300" simplePos="0" relativeHeight="251575296" behindDoc="1" locked="0" layoutInCell="0" allowOverlap="1" wp14:anchorId="4DC63B91" wp14:editId="48E81A38">
            <wp:simplePos x="0" y="0"/>
            <wp:positionH relativeFrom="page">
              <wp:posOffset>1321435</wp:posOffset>
            </wp:positionH>
            <wp:positionV relativeFrom="page">
              <wp:posOffset>800100</wp:posOffset>
            </wp:positionV>
            <wp:extent cx="4918075" cy="567817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clrChange>
                        <a:clrFrom>
                          <a:srgbClr val="FFFFFF"/>
                        </a:clrFrom>
                        <a:clrTo>
                          <a:srgbClr val="FFFFFF">
                            <a:alpha val="0"/>
                          </a:srgbClr>
                        </a:clrTo>
                      </a:clrChange>
                      <a:extLst/>
                    </a:blip>
                    <a:srcRect/>
                    <a:stretch>
                      <a:fillRect/>
                    </a:stretch>
                  </pic:blipFill>
                  <pic:spPr bwMode="auto">
                    <a:xfrm>
                      <a:off x="0" y="0"/>
                      <a:ext cx="4918075" cy="5678170"/>
                    </a:xfrm>
                    <a:prstGeom prst="rect">
                      <a:avLst/>
                    </a:prstGeom>
                    <a:noFill/>
                  </pic:spPr>
                </pic:pic>
              </a:graphicData>
            </a:graphic>
          </wp:anchor>
        </w:drawing>
      </w:r>
    </w:p>
    <w:p w14:paraId="30F75ECD" w14:textId="77777777" w:rsidR="00B529E7" w:rsidRDefault="00B529E7">
      <w:pPr>
        <w:spacing w:line="200" w:lineRule="exact"/>
        <w:rPr>
          <w:sz w:val="20"/>
          <w:szCs w:val="20"/>
        </w:rPr>
      </w:pPr>
    </w:p>
    <w:p w14:paraId="1CFCB29F" w14:textId="77777777" w:rsidR="00B529E7" w:rsidRDefault="00B529E7">
      <w:pPr>
        <w:spacing w:line="200" w:lineRule="exact"/>
        <w:rPr>
          <w:sz w:val="20"/>
          <w:szCs w:val="20"/>
        </w:rPr>
      </w:pPr>
    </w:p>
    <w:p w14:paraId="255D3091" w14:textId="77777777" w:rsidR="00B529E7" w:rsidRDefault="00B529E7">
      <w:pPr>
        <w:spacing w:line="200" w:lineRule="exact"/>
        <w:rPr>
          <w:sz w:val="20"/>
          <w:szCs w:val="20"/>
        </w:rPr>
      </w:pPr>
    </w:p>
    <w:p w14:paraId="031CE400" w14:textId="77777777" w:rsidR="00B529E7" w:rsidRDefault="00B529E7">
      <w:pPr>
        <w:spacing w:line="200" w:lineRule="exact"/>
        <w:rPr>
          <w:sz w:val="20"/>
          <w:szCs w:val="20"/>
        </w:rPr>
      </w:pPr>
    </w:p>
    <w:p w14:paraId="066385C2" w14:textId="77777777" w:rsidR="00B529E7" w:rsidRDefault="00B529E7">
      <w:pPr>
        <w:spacing w:line="200" w:lineRule="exact"/>
        <w:rPr>
          <w:sz w:val="20"/>
          <w:szCs w:val="20"/>
        </w:rPr>
      </w:pPr>
    </w:p>
    <w:p w14:paraId="330F07F8" w14:textId="77777777" w:rsidR="00B529E7" w:rsidRDefault="00B529E7">
      <w:pPr>
        <w:spacing w:line="200" w:lineRule="exact"/>
        <w:rPr>
          <w:sz w:val="20"/>
          <w:szCs w:val="20"/>
        </w:rPr>
      </w:pPr>
    </w:p>
    <w:p w14:paraId="62B1912B" w14:textId="77777777" w:rsidR="00B529E7" w:rsidRDefault="00B529E7">
      <w:pPr>
        <w:spacing w:line="200" w:lineRule="exact"/>
        <w:rPr>
          <w:sz w:val="20"/>
          <w:szCs w:val="20"/>
        </w:rPr>
      </w:pPr>
    </w:p>
    <w:p w14:paraId="511B18A4" w14:textId="77777777" w:rsidR="00B529E7" w:rsidRDefault="00B529E7">
      <w:pPr>
        <w:spacing w:line="200" w:lineRule="exact"/>
        <w:rPr>
          <w:sz w:val="20"/>
          <w:szCs w:val="20"/>
        </w:rPr>
      </w:pPr>
    </w:p>
    <w:p w14:paraId="178D3109" w14:textId="77777777" w:rsidR="00B529E7" w:rsidRDefault="00B529E7">
      <w:pPr>
        <w:spacing w:line="200" w:lineRule="exact"/>
        <w:rPr>
          <w:sz w:val="20"/>
          <w:szCs w:val="20"/>
        </w:rPr>
      </w:pPr>
    </w:p>
    <w:p w14:paraId="1E9ED780" w14:textId="77777777" w:rsidR="00B529E7" w:rsidRDefault="00B529E7">
      <w:pPr>
        <w:spacing w:line="200" w:lineRule="exact"/>
        <w:rPr>
          <w:sz w:val="20"/>
          <w:szCs w:val="20"/>
        </w:rPr>
      </w:pPr>
    </w:p>
    <w:p w14:paraId="4EBE09F0" w14:textId="77777777" w:rsidR="00B529E7" w:rsidRDefault="00B529E7">
      <w:pPr>
        <w:spacing w:line="200" w:lineRule="exact"/>
        <w:rPr>
          <w:sz w:val="20"/>
          <w:szCs w:val="20"/>
        </w:rPr>
      </w:pPr>
    </w:p>
    <w:p w14:paraId="6B901E1E" w14:textId="77777777" w:rsidR="00B529E7" w:rsidRDefault="00B529E7">
      <w:pPr>
        <w:spacing w:line="200" w:lineRule="exact"/>
        <w:rPr>
          <w:sz w:val="20"/>
          <w:szCs w:val="20"/>
        </w:rPr>
      </w:pPr>
    </w:p>
    <w:p w14:paraId="12E04E40" w14:textId="77777777" w:rsidR="00B529E7" w:rsidRDefault="00B529E7">
      <w:pPr>
        <w:spacing w:line="200" w:lineRule="exact"/>
        <w:rPr>
          <w:sz w:val="20"/>
          <w:szCs w:val="20"/>
        </w:rPr>
      </w:pPr>
    </w:p>
    <w:p w14:paraId="4226AFB6" w14:textId="77777777" w:rsidR="00B529E7" w:rsidRDefault="00B529E7">
      <w:pPr>
        <w:spacing w:line="200" w:lineRule="exact"/>
        <w:rPr>
          <w:sz w:val="20"/>
          <w:szCs w:val="20"/>
        </w:rPr>
      </w:pPr>
    </w:p>
    <w:p w14:paraId="612FB760" w14:textId="77777777" w:rsidR="00B529E7" w:rsidRDefault="00B529E7">
      <w:pPr>
        <w:spacing w:line="200" w:lineRule="exact"/>
        <w:rPr>
          <w:sz w:val="20"/>
          <w:szCs w:val="20"/>
        </w:rPr>
      </w:pPr>
    </w:p>
    <w:p w14:paraId="7E9ACB0B" w14:textId="77777777" w:rsidR="00B529E7" w:rsidRDefault="00B529E7">
      <w:pPr>
        <w:spacing w:line="200" w:lineRule="exact"/>
        <w:rPr>
          <w:sz w:val="20"/>
          <w:szCs w:val="20"/>
        </w:rPr>
      </w:pPr>
    </w:p>
    <w:p w14:paraId="136C57CA" w14:textId="77777777" w:rsidR="00B529E7" w:rsidRDefault="00B529E7">
      <w:pPr>
        <w:spacing w:line="200" w:lineRule="exact"/>
        <w:rPr>
          <w:sz w:val="20"/>
          <w:szCs w:val="20"/>
        </w:rPr>
      </w:pPr>
    </w:p>
    <w:p w14:paraId="3E709E59" w14:textId="77777777" w:rsidR="00B529E7" w:rsidRDefault="00B529E7">
      <w:pPr>
        <w:spacing w:line="200" w:lineRule="exact"/>
        <w:rPr>
          <w:sz w:val="20"/>
          <w:szCs w:val="20"/>
        </w:rPr>
      </w:pPr>
    </w:p>
    <w:p w14:paraId="01779E7E" w14:textId="77777777" w:rsidR="00B529E7" w:rsidRDefault="00B529E7">
      <w:pPr>
        <w:spacing w:line="200" w:lineRule="exact"/>
        <w:rPr>
          <w:sz w:val="20"/>
          <w:szCs w:val="20"/>
        </w:rPr>
      </w:pPr>
    </w:p>
    <w:p w14:paraId="6507F94D" w14:textId="77777777" w:rsidR="00B529E7" w:rsidRDefault="00B529E7">
      <w:pPr>
        <w:spacing w:line="200" w:lineRule="exact"/>
        <w:rPr>
          <w:sz w:val="20"/>
          <w:szCs w:val="20"/>
        </w:rPr>
      </w:pPr>
    </w:p>
    <w:p w14:paraId="7DF3DB48" w14:textId="77777777" w:rsidR="00B529E7" w:rsidRDefault="00B529E7">
      <w:pPr>
        <w:spacing w:line="200" w:lineRule="exact"/>
        <w:rPr>
          <w:sz w:val="20"/>
          <w:szCs w:val="20"/>
        </w:rPr>
      </w:pPr>
    </w:p>
    <w:p w14:paraId="0F305C6F" w14:textId="77777777" w:rsidR="00B529E7" w:rsidRDefault="00B529E7">
      <w:pPr>
        <w:spacing w:line="200" w:lineRule="exact"/>
        <w:rPr>
          <w:sz w:val="20"/>
          <w:szCs w:val="20"/>
        </w:rPr>
      </w:pPr>
    </w:p>
    <w:p w14:paraId="4D56CACA" w14:textId="77777777" w:rsidR="00B529E7" w:rsidRDefault="00B529E7">
      <w:pPr>
        <w:spacing w:line="200" w:lineRule="exact"/>
        <w:rPr>
          <w:sz w:val="20"/>
          <w:szCs w:val="20"/>
        </w:rPr>
      </w:pPr>
    </w:p>
    <w:p w14:paraId="15AE97A1" w14:textId="77777777" w:rsidR="00B529E7" w:rsidRDefault="00B529E7">
      <w:pPr>
        <w:spacing w:line="200" w:lineRule="exact"/>
        <w:rPr>
          <w:sz w:val="20"/>
          <w:szCs w:val="20"/>
        </w:rPr>
      </w:pPr>
    </w:p>
    <w:p w14:paraId="65FBB2B5" w14:textId="77777777" w:rsidR="00B529E7" w:rsidRDefault="00B529E7">
      <w:pPr>
        <w:spacing w:line="200" w:lineRule="exact"/>
        <w:rPr>
          <w:sz w:val="20"/>
          <w:szCs w:val="20"/>
        </w:rPr>
      </w:pPr>
    </w:p>
    <w:p w14:paraId="0403C4F1" w14:textId="77777777" w:rsidR="00B529E7" w:rsidRDefault="00B529E7">
      <w:pPr>
        <w:spacing w:line="200" w:lineRule="exact"/>
        <w:rPr>
          <w:sz w:val="20"/>
          <w:szCs w:val="20"/>
        </w:rPr>
      </w:pPr>
    </w:p>
    <w:p w14:paraId="1FA6F658" w14:textId="77777777" w:rsidR="00B529E7" w:rsidRDefault="00B529E7">
      <w:pPr>
        <w:spacing w:line="200" w:lineRule="exact"/>
        <w:rPr>
          <w:sz w:val="20"/>
          <w:szCs w:val="20"/>
        </w:rPr>
      </w:pPr>
    </w:p>
    <w:p w14:paraId="63454890" w14:textId="77777777" w:rsidR="00B529E7" w:rsidRDefault="00B529E7">
      <w:pPr>
        <w:spacing w:line="200" w:lineRule="exact"/>
        <w:rPr>
          <w:sz w:val="20"/>
          <w:szCs w:val="20"/>
        </w:rPr>
      </w:pPr>
    </w:p>
    <w:p w14:paraId="73FD97CC" w14:textId="77777777" w:rsidR="00B529E7" w:rsidRDefault="00B529E7">
      <w:pPr>
        <w:spacing w:line="200" w:lineRule="exact"/>
        <w:rPr>
          <w:sz w:val="20"/>
          <w:szCs w:val="20"/>
        </w:rPr>
      </w:pPr>
    </w:p>
    <w:p w14:paraId="62B564FE" w14:textId="77777777" w:rsidR="00B529E7" w:rsidRDefault="00B529E7">
      <w:pPr>
        <w:spacing w:line="200" w:lineRule="exact"/>
        <w:rPr>
          <w:sz w:val="20"/>
          <w:szCs w:val="20"/>
        </w:rPr>
      </w:pPr>
    </w:p>
    <w:p w14:paraId="63F05616" w14:textId="77777777" w:rsidR="00B529E7" w:rsidRDefault="00B529E7">
      <w:pPr>
        <w:spacing w:line="200" w:lineRule="exact"/>
        <w:rPr>
          <w:sz w:val="20"/>
          <w:szCs w:val="20"/>
        </w:rPr>
      </w:pPr>
    </w:p>
    <w:p w14:paraId="162386D3" w14:textId="77777777" w:rsidR="00B529E7" w:rsidRDefault="00B529E7">
      <w:pPr>
        <w:spacing w:line="200" w:lineRule="exact"/>
        <w:rPr>
          <w:sz w:val="20"/>
          <w:szCs w:val="20"/>
        </w:rPr>
      </w:pPr>
    </w:p>
    <w:p w14:paraId="6BF817A7" w14:textId="77777777" w:rsidR="00B529E7" w:rsidRDefault="00B529E7">
      <w:pPr>
        <w:spacing w:line="200" w:lineRule="exact"/>
        <w:rPr>
          <w:sz w:val="20"/>
          <w:szCs w:val="20"/>
        </w:rPr>
      </w:pPr>
    </w:p>
    <w:p w14:paraId="27B05B0E" w14:textId="77777777" w:rsidR="00B529E7" w:rsidRDefault="00B529E7">
      <w:pPr>
        <w:spacing w:line="200" w:lineRule="exact"/>
        <w:rPr>
          <w:sz w:val="20"/>
          <w:szCs w:val="20"/>
        </w:rPr>
      </w:pPr>
    </w:p>
    <w:p w14:paraId="33A1E574" w14:textId="77777777" w:rsidR="00B529E7" w:rsidRDefault="00B529E7">
      <w:pPr>
        <w:spacing w:line="200" w:lineRule="exact"/>
        <w:rPr>
          <w:sz w:val="20"/>
          <w:szCs w:val="20"/>
        </w:rPr>
      </w:pPr>
    </w:p>
    <w:p w14:paraId="64EC63E9" w14:textId="77777777" w:rsidR="00B529E7" w:rsidRDefault="00B529E7">
      <w:pPr>
        <w:spacing w:line="200" w:lineRule="exact"/>
        <w:rPr>
          <w:sz w:val="20"/>
          <w:szCs w:val="20"/>
        </w:rPr>
      </w:pPr>
    </w:p>
    <w:p w14:paraId="5BC1DA81" w14:textId="77777777" w:rsidR="00B529E7" w:rsidRDefault="00B529E7">
      <w:pPr>
        <w:spacing w:line="200" w:lineRule="exact"/>
        <w:rPr>
          <w:sz w:val="20"/>
          <w:szCs w:val="20"/>
        </w:rPr>
      </w:pPr>
    </w:p>
    <w:p w14:paraId="36E8602E" w14:textId="77777777" w:rsidR="00B529E7" w:rsidRDefault="00B529E7">
      <w:pPr>
        <w:spacing w:line="200" w:lineRule="exact"/>
        <w:rPr>
          <w:sz w:val="20"/>
          <w:szCs w:val="20"/>
        </w:rPr>
      </w:pPr>
    </w:p>
    <w:p w14:paraId="0BBE8BF9" w14:textId="77777777" w:rsidR="00B529E7" w:rsidRDefault="00B529E7">
      <w:pPr>
        <w:spacing w:line="200" w:lineRule="exact"/>
        <w:rPr>
          <w:sz w:val="20"/>
          <w:szCs w:val="20"/>
        </w:rPr>
      </w:pPr>
    </w:p>
    <w:p w14:paraId="280C78F8" w14:textId="77777777" w:rsidR="00B529E7" w:rsidRDefault="00B529E7">
      <w:pPr>
        <w:spacing w:line="200" w:lineRule="exact"/>
        <w:rPr>
          <w:sz w:val="20"/>
          <w:szCs w:val="20"/>
        </w:rPr>
      </w:pPr>
    </w:p>
    <w:p w14:paraId="01898DB3" w14:textId="77777777" w:rsidR="00B529E7" w:rsidRDefault="00B529E7">
      <w:pPr>
        <w:spacing w:line="200" w:lineRule="exact"/>
        <w:rPr>
          <w:sz w:val="20"/>
          <w:szCs w:val="20"/>
        </w:rPr>
      </w:pPr>
    </w:p>
    <w:p w14:paraId="150DCA12" w14:textId="77777777" w:rsidR="00B529E7" w:rsidRDefault="00B529E7">
      <w:pPr>
        <w:spacing w:line="200" w:lineRule="exact"/>
        <w:rPr>
          <w:sz w:val="20"/>
          <w:szCs w:val="20"/>
        </w:rPr>
      </w:pPr>
    </w:p>
    <w:p w14:paraId="4D0DD74D" w14:textId="77777777" w:rsidR="00B529E7" w:rsidRDefault="00B529E7">
      <w:pPr>
        <w:spacing w:line="299" w:lineRule="exact"/>
        <w:rPr>
          <w:sz w:val="20"/>
          <w:szCs w:val="20"/>
        </w:rPr>
      </w:pPr>
    </w:p>
    <w:p w14:paraId="2709843F" w14:textId="77777777" w:rsidR="00B529E7" w:rsidRDefault="009277D4">
      <w:pPr>
        <w:ind w:left="360"/>
        <w:rPr>
          <w:sz w:val="20"/>
          <w:szCs w:val="20"/>
        </w:rPr>
      </w:pPr>
      <w:r>
        <w:rPr>
          <w:rFonts w:ascii="Times" w:eastAsia="Times" w:hAnsi="Times" w:cs="Times"/>
        </w:rPr>
        <w:t>Figure 1.3 Schematic of the BSRIA test facility (BSRIA Technical Note TN6/96).</w:t>
      </w:r>
    </w:p>
    <w:p w14:paraId="332329D2" w14:textId="77777777" w:rsidR="00B529E7" w:rsidRDefault="00B529E7">
      <w:pPr>
        <w:spacing w:line="200" w:lineRule="exact"/>
        <w:rPr>
          <w:sz w:val="20"/>
          <w:szCs w:val="20"/>
        </w:rPr>
      </w:pPr>
    </w:p>
    <w:p w14:paraId="67083B52" w14:textId="77777777" w:rsidR="00B529E7" w:rsidRDefault="00B529E7">
      <w:pPr>
        <w:spacing w:line="353" w:lineRule="exact"/>
        <w:rPr>
          <w:sz w:val="20"/>
          <w:szCs w:val="20"/>
        </w:rPr>
      </w:pPr>
    </w:p>
    <w:p w14:paraId="41D8B76B" w14:textId="77777777" w:rsidR="00B529E7" w:rsidRDefault="009277D4">
      <w:pPr>
        <w:spacing w:line="357" w:lineRule="auto"/>
        <w:ind w:left="360" w:right="340"/>
        <w:jc w:val="both"/>
        <w:rPr>
          <w:sz w:val="20"/>
          <w:szCs w:val="20"/>
        </w:rPr>
      </w:pPr>
      <w:r>
        <w:rPr>
          <w:rFonts w:ascii="Times" w:eastAsia="Times" w:hAnsi="Times" w:cs="Times"/>
          <w:i/>
          <w:iCs/>
          <w:sz w:val="24"/>
          <w:szCs w:val="24"/>
        </w:rPr>
        <w:t xml:space="preserve">Legionella </w:t>
      </w:r>
      <w:r>
        <w:rPr>
          <w:rFonts w:ascii="Times" w:eastAsia="Times" w:hAnsi="Times" w:cs="Times"/>
          <w:sz w:val="24"/>
          <w:szCs w:val="24"/>
        </w:rPr>
        <w:t>and heterotrophic bacteria were recovered from the biofilms that had</w:t>
      </w:r>
      <w:r>
        <w:rPr>
          <w:rFonts w:ascii="Times" w:eastAsia="Times" w:hAnsi="Times" w:cs="Times"/>
          <w:i/>
          <w:iCs/>
          <w:sz w:val="24"/>
          <w:szCs w:val="24"/>
        </w:rPr>
        <w:t xml:space="preserve"> </w:t>
      </w:r>
      <w:r>
        <w:rPr>
          <w:rFonts w:ascii="Times" w:eastAsia="Times" w:hAnsi="Times" w:cs="Times"/>
          <w:sz w:val="24"/>
          <w:szCs w:val="24"/>
        </w:rPr>
        <w:t xml:space="preserve">formed on the copper and glass reinforced plastic coupons before </w:t>
      </w:r>
      <w:r>
        <w:rPr>
          <w:rFonts w:ascii="Times" w:eastAsia="Times" w:hAnsi="Times" w:cs="Times"/>
          <w:sz w:val="24"/>
          <w:szCs w:val="24"/>
        </w:rPr>
        <w:t>copper and silver ionisation was applied but numbers were only significant on the glass reinforced plastic coupons and not on the copper pipework because this appeared to be naturally biocidal (BSRIA Technical Note TN 9/96).</w:t>
      </w:r>
    </w:p>
    <w:p w14:paraId="32015CAA" w14:textId="77777777" w:rsidR="00B529E7" w:rsidRDefault="00B529E7">
      <w:pPr>
        <w:spacing w:line="200" w:lineRule="exact"/>
        <w:rPr>
          <w:sz w:val="20"/>
          <w:szCs w:val="20"/>
        </w:rPr>
      </w:pPr>
    </w:p>
    <w:p w14:paraId="794CA299" w14:textId="77777777" w:rsidR="00B529E7" w:rsidRDefault="00B529E7">
      <w:pPr>
        <w:spacing w:line="231" w:lineRule="exact"/>
        <w:rPr>
          <w:sz w:val="20"/>
          <w:szCs w:val="20"/>
        </w:rPr>
      </w:pPr>
    </w:p>
    <w:p w14:paraId="0C06B44E" w14:textId="77777777" w:rsidR="00B529E7" w:rsidRDefault="009277D4">
      <w:pPr>
        <w:spacing w:line="357" w:lineRule="auto"/>
        <w:ind w:left="360" w:right="340"/>
        <w:jc w:val="both"/>
        <w:rPr>
          <w:sz w:val="20"/>
          <w:szCs w:val="20"/>
        </w:rPr>
      </w:pPr>
      <w:r>
        <w:rPr>
          <w:rFonts w:ascii="Times" w:eastAsia="Times" w:hAnsi="Times" w:cs="Times"/>
          <w:sz w:val="24"/>
          <w:szCs w:val="24"/>
        </w:rPr>
        <w:t>The effects of stainless stee</w:t>
      </w:r>
      <w:r>
        <w:rPr>
          <w:rFonts w:ascii="Times" w:eastAsia="Times" w:hAnsi="Times" w:cs="Times"/>
          <w:sz w:val="24"/>
          <w:szCs w:val="24"/>
        </w:rPr>
        <w:t xml:space="preserve">l, polyethylene and copper pipe materials on the promotion of biofilm formation and growth of </w:t>
      </w:r>
      <w:r>
        <w:rPr>
          <w:rFonts w:ascii="Times" w:eastAsia="Times" w:hAnsi="Times" w:cs="Times"/>
          <w:i/>
          <w:iCs/>
          <w:sz w:val="24"/>
          <w:szCs w:val="24"/>
        </w:rPr>
        <w:t>Legionella</w:t>
      </w:r>
      <w:r>
        <w:rPr>
          <w:rFonts w:ascii="Times" w:eastAsia="Times" w:hAnsi="Times" w:cs="Times"/>
          <w:sz w:val="24"/>
          <w:szCs w:val="24"/>
        </w:rPr>
        <w:t xml:space="preserve"> were investigated using a model system that simulated domestic consumption of hot tap water at a water temperature of around 37ºC by Van der Kooij </w:t>
      </w:r>
      <w:r>
        <w:rPr>
          <w:rFonts w:ascii="Times" w:eastAsia="Times" w:hAnsi="Times" w:cs="Times"/>
          <w:i/>
          <w:iCs/>
          <w:sz w:val="24"/>
          <w:szCs w:val="24"/>
        </w:rPr>
        <w:t>et a</w:t>
      </w:r>
      <w:r>
        <w:rPr>
          <w:rFonts w:ascii="Times" w:eastAsia="Times" w:hAnsi="Times" w:cs="Times"/>
          <w:i/>
          <w:iCs/>
          <w:sz w:val="24"/>
          <w:szCs w:val="24"/>
        </w:rPr>
        <w:t>l.</w:t>
      </w:r>
      <w:r>
        <w:rPr>
          <w:rFonts w:ascii="Times" w:eastAsia="Times" w:hAnsi="Times" w:cs="Times"/>
          <w:sz w:val="24"/>
          <w:szCs w:val="24"/>
        </w:rPr>
        <w:t xml:space="preserve"> (2005), see Figure 1.4. The system included 3 separate identical electric water heaters fed with cold tap water. The water was not</w:t>
      </w:r>
    </w:p>
    <w:p w14:paraId="783FDD63" w14:textId="77777777" w:rsidR="00B529E7" w:rsidRDefault="00B529E7">
      <w:pPr>
        <w:spacing w:line="199" w:lineRule="exact"/>
        <w:rPr>
          <w:sz w:val="20"/>
          <w:szCs w:val="20"/>
        </w:rPr>
      </w:pPr>
    </w:p>
    <w:p w14:paraId="451D22FD" w14:textId="77777777" w:rsidR="00B529E7" w:rsidRDefault="009277D4">
      <w:pPr>
        <w:ind w:left="8420"/>
        <w:rPr>
          <w:sz w:val="20"/>
          <w:szCs w:val="20"/>
        </w:rPr>
      </w:pPr>
      <w:r>
        <w:rPr>
          <w:rFonts w:ascii="Helvetica" w:eastAsia="Helvetica" w:hAnsi="Helvetica" w:cs="Helvetica"/>
        </w:rPr>
        <w:t>25</w:t>
      </w:r>
    </w:p>
    <w:p w14:paraId="09D41FDA" w14:textId="77777777" w:rsidR="00B529E7" w:rsidRDefault="00B529E7">
      <w:pPr>
        <w:sectPr w:rsidR="00B529E7">
          <w:pgSz w:w="11900" w:h="16840"/>
          <w:pgMar w:top="1440" w:right="1440" w:bottom="142" w:left="1440" w:header="0" w:footer="0" w:gutter="0"/>
          <w:cols w:space="720" w:equalWidth="0">
            <w:col w:w="9020"/>
          </w:cols>
        </w:sectPr>
      </w:pPr>
    </w:p>
    <w:p w14:paraId="29D69CCD" w14:textId="77777777" w:rsidR="00B529E7" w:rsidRDefault="009277D4">
      <w:pPr>
        <w:spacing w:line="357" w:lineRule="auto"/>
        <w:ind w:left="360" w:right="360"/>
        <w:jc w:val="both"/>
        <w:rPr>
          <w:sz w:val="20"/>
          <w:szCs w:val="20"/>
        </w:rPr>
      </w:pPr>
      <w:r>
        <w:rPr>
          <w:rFonts w:ascii="Times" w:eastAsia="Times" w:hAnsi="Times" w:cs="Times"/>
          <w:sz w:val="24"/>
          <w:szCs w:val="24"/>
        </w:rPr>
        <w:lastRenderedPageBreak/>
        <w:t>stored and the heated water was re-circulated. Each heater fed either two duplicate stainless steel, or copper or polyethylene pipes. These pipes were 5.9m long and included four pipe segments, each with a length of 15cm, for biofilm analysis. The pipe seg</w:t>
      </w:r>
      <w:r>
        <w:rPr>
          <w:rFonts w:ascii="Times" w:eastAsia="Times" w:hAnsi="Times" w:cs="Times"/>
          <w:sz w:val="24"/>
          <w:szCs w:val="24"/>
        </w:rPr>
        <w:t xml:space="preserve">ments were frequently removed for biofilm and </w:t>
      </w:r>
      <w:r>
        <w:rPr>
          <w:rFonts w:ascii="Times" w:eastAsia="Times" w:hAnsi="Times" w:cs="Times"/>
          <w:i/>
          <w:iCs/>
          <w:sz w:val="24"/>
          <w:szCs w:val="24"/>
        </w:rPr>
        <w:t>Legionella</w:t>
      </w:r>
      <w:r>
        <w:rPr>
          <w:rFonts w:ascii="Times" w:eastAsia="Times" w:hAnsi="Times" w:cs="Times"/>
          <w:sz w:val="24"/>
          <w:szCs w:val="24"/>
        </w:rPr>
        <w:t xml:space="preserve"> analysis (Van der Kooij </w:t>
      </w:r>
      <w:r>
        <w:rPr>
          <w:rFonts w:ascii="Times" w:eastAsia="Times" w:hAnsi="Times" w:cs="Times"/>
          <w:i/>
          <w:iCs/>
          <w:sz w:val="24"/>
          <w:szCs w:val="24"/>
        </w:rPr>
        <w:t>et al.,</w:t>
      </w:r>
      <w:r>
        <w:rPr>
          <w:rFonts w:ascii="Times" w:eastAsia="Times" w:hAnsi="Times" w:cs="Times"/>
          <w:sz w:val="24"/>
          <w:szCs w:val="24"/>
        </w:rPr>
        <w:t xml:space="preserve"> 2005).</w:t>
      </w:r>
    </w:p>
    <w:p w14:paraId="294A3D90" w14:textId="77777777" w:rsidR="00B529E7" w:rsidRDefault="009277D4">
      <w:pPr>
        <w:spacing w:line="20" w:lineRule="exact"/>
        <w:rPr>
          <w:sz w:val="20"/>
          <w:szCs w:val="20"/>
        </w:rPr>
      </w:pPr>
      <w:r>
        <w:rPr>
          <w:noProof/>
          <w:sz w:val="20"/>
          <w:szCs w:val="20"/>
        </w:rPr>
        <w:drawing>
          <wp:anchor distT="0" distB="0" distL="114300" distR="114300" simplePos="0" relativeHeight="251576320" behindDoc="1" locked="0" layoutInCell="0" allowOverlap="1" wp14:anchorId="0B42A971" wp14:editId="176B1863">
            <wp:simplePos x="0" y="0"/>
            <wp:positionH relativeFrom="column">
              <wp:posOffset>1280160</wp:posOffset>
            </wp:positionH>
            <wp:positionV relativeFrom="paragraph">
              <wp:posOffset>264795</wp:posOffset>
            </wp:positionV>
            <wp:extent cx="3169920" cy="392557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blip>
                    <a:srcRect/>
                    <a:stretch>
                      <a:fillRect/>
                    </a:stretch>
                  </pic:blipFill>
                  <pic:spPr bwMode="auto">
                    <a:xfrm>
                      <a:off x="0" y="0"/>
                      <a:ext cx="3169920" cy="3925570"/>
                    </a:xfrm>
                    <a:prstGeom prst="rect">
                      <a:avLst/>
                    </a:prstGeom>
                    <a:noFill/>
                  </pic:spPr>
                </pic:pic>
              </a:graphicData>
            </a:graphic>
          </wp:anchor>
        </w:drawing>
      </w:r>
    </w:p>
    <w:p w14:paraId="20289608" w14:textId="77777777" w:rsidR="00B529E7" w:rsidRDefault="00B529E7">
      <w:pPr>
        <w:spacing w:line="200" w:lineRule="exact"/>
        <w:rPr>
          <w:sz w:val="20"/>
          <w:szCs w:val="20"/>
        </w:rPr>
      </w:pPr>
    </w:p>
    <w:p w14:paraId="501066C7" w14:textId="77777777" w:rsidR="00B529E7" w:rsidRDefault="00B529E7">
      <w:pPr>
        <w:spacing w:line="200" w:lineRule="exact"/>
        <w:rPr>
          <w:sz w:val="20"/>
          <w:szCs w:val="20"/>
        </w:rPr>
      </w:pPr>
    </w:p>
    <w:p w14:paraId="2043D123" w14:textId="77777777" w:rsidR="00B529E7" w:rsidRDefault="00B529E7">
      <w:pPr>
        <w:spacing w:line="200" w:lineRule="exact"/>
        <w:rPr>
          <w:sz w:val="20"/>
          <w:szCs w:val="20"/>
        </w:rPr>
      </w:pPr>
    </w:p>
    <w:p w14:paraId="64BAF452" w14:textId="77777777" w:rsidR="00B529E7" w:rsidRDefault="00B529E7">
      <w:pPr>
        <w:spacing w:line="200" w:lineRule="exact"/>
        <w:rPr>
          <w:sz w:val="20"/>
          <w:szCs w:val="20"/>
        </w:rPr>
      </w:pPr>
    </w:p>
    <w:p w14:paraId="733BC800" w14:textId="77777777" w:rsidR="00B529E7" w:rsidRDefault="00B529E7">
      <w:pPr>
        <w:spacing w:line="200" w:lineRule="exact"/>
        <w:rPr>
          <w:sz w:val="20"/>
          <w:szCs w:val="20"/>
        </w:rPr>
      </w:pPr>
    </w:p>
    <w:p w14:paraId="57749C83" w14:textId="77777777" w:rsidR="00B529E7" w:rsidRDefault="00B529E7">
      <w:pPr>
        <w:spacing w:line="200" w:lineRule="exact"/>
        <w:rPr>
          <w:sz w:val="20"/>
          <w:szCs w:val="20"/>
        </w:rPr>
      </w:pPr>
    </w:p>
    <w:p w14:paraId="2FA538D0" w14:textId="77777777" w:rsidR="00B529E7" w:rsidRDefault="00B529E7">
      <w:pPr>
        <w:spacing w:line="200" w:lineRule="exact"/>
        <w:rPr>
          <w:sz w:val="20"/>
          <w:szCs w:val="20"/>
        </w:rPr>
      </w:pPr>
    </w:p>
    <w:p w14:paraId="70815AA0" w14:textId="77777777" w:rsidR="00B529E7" w:rsidRDefault="00B529E7">
      <w:pPr>
        <w:spacing w:line="200" w:lineRule="exact"/>
        <w:rPr>
          <w:sz w:val="20"/>
          <w:szCs w:val="20"/>
        </w:rPr>
      </w:pPr>
    </w:p>
    <w:p w14:paraId="2D7EAEE0" w14:textId="77777777" w:rsidR="00B529E7" w:rsidRDefault="00B529E7">
      <w:pPr>
        <w:spacing w:line="200" w:lineRule="exact"/>
        <w:rPr>
          <w:sz w:val="20"/>
          <w:szCs w:val="20"/>
        </w:rPr>
      </w:pPr>
    </w:p>
    <w:p w14:paraId="70079FDD" w14:textId="77777777" w:rsidR="00B529E7" w:rsidRDefault="00B529E7">
      <w:pPr>
        <w:spacing w:line="200" w:lineRule="exact"/>
        <w:rPr>
          <w:sz w:val="20"/>
          <w:szCs w:val="20"/>
        </w:rPr>
      </w:pPr>
    </w:p>
    <w:p w14:paraId="6F8CCEFA" w14:textId="77777777" w:rsidR="00B529E7" w:rsidRDefault="00B529E7">
      <w:pPr>
        <w:spacing w:line="200" w:lineRule="exact"/>
        <w:rPr>
          <w:sz w:val="20"/>
          <w:szCs w:val="20"/>
        </w:rPr>
      </w:pPr>
    </w:p>
    <w:p w14:paraId="07ED4A07" w14:textId="77777777" w:rsidR="00B529E7" w:rsidRDefault="00B529E7">
      <w:pPr>
        <w:spacing w:line="200" w:lineRule="exact"/>
        <w:rPr>
          <w:sz w:val="20"/>
          <w:szCs w:val="20"/>
        </w:rPr>
      </w:pPr>
    </w:p>
    <w:p w14:paraId="353DB61A" w14:textId="77777777" w:rsidR="00B529E7" w:rsidRDefault="00B529E7">
      <w:pPr>
        <w:spacing w:line="200" w:lineRule="exact"/>
        <w:rPr>
          <w:sz w:val="20"/>
          <w:szCs w:val="20"/>
        </w:rPr>
      </w:pPr>
    </w:p>
    <w:p w14:paraId="1B7FC8D5" w14:textId="77777777" w:rsidR="00B529E7" w:rsidRDefault="00B529E7">
      <w:pPr>
        <w:spacing w:line="200" w:lineRule="exact"/>
        <w:rPr>
          <w:sz w:val="20"/>
          <w:szCs w:val="20"/>
        </w:rPr>
      </w:pPr>
    </w:p>
    <w:p w14:paraId="10484E80" w14:textId="77777777" w:rsidR="00B529E7" w:rsidRDefault="00B529E7">
      <w:pPr>
        <w:spacing w:line="200" w:lineRule="exact"/>
        <w:rPr>
          <w:sz w:val="20"/>
          <w:szCs w:val="20"/>
        </w:rPr>
      </w:pPr>
    </w:p>
    <w:p w14:paraId="40F8440A" w14:textId="77777777" w:rsidR="00B529E7" w:rsidRDefault="00B529E7">
      <w:pPr>
        <w:spacing w:line="200" w:lineRule="exact"/>
        <w:rPr>
          <w:sz w:val="20"/>
          <w:szCs w:val="20"/>
        </w:rPr>
      </w:pPr>
    </w:p>
    <w:p w14:paraId="0F570EAD" w14:textId="77777777" w:rsidR="00B529E7" w:rsidRDefault="00B529E7">
      <w:pPr>
        <w:spacing w:line="200" w:lineRule="exact"/>
        <w:rPr>
          <w:sz w:val="20"/>
          <w:szCs w:val="20"/>
        </w:rPr>
      </w:pPr>
    </w:p>
    <w:p w14:paraId="19DAAA90" w14:textId="77777777" w:rsidR="00B529E7" w:rsidRDefault="00B529E7">
      <w:pPr>
        <w:spacing w:line="200" w:lineRule="exact"/>
        <w:rPr>
          <w:sz w:val="20"/>
          <w:szCs w:val="20"/>
        </w:rPr>
      </w:pPr>
    </w:p>
    <w:p w14:paraId="74CE1420" w14:textId="77777777" w:rsidR="00B529E7" w:rsidRDefault="00B529E7">
      <w:pPr>
        <w:spacing w:line="200" w:lineRule="exact"/>
        <w:rPr>
          <w:sz w:val="20"/>
          <w:szCs w:val="20"/>
        </w:rPr>
      </w:pPr>
    </w:p>
    <w:p w14:paraId="20E70A36" w14:textId="77777777" w:rsidR="00B529E7" w:rsidRDefault="00B529E7">
      <w:pPr>
        <w:spacing w:line="200" w:lineRule="exact"/>
        <w:rPr>
          <w:sz w:val="20"/>
          <w:szCs w:val="20"/>
        </w:rPr>
      </w:pPr>
    </w:p>
    <w:p w14:paraId="5A7F7363" w14:textId="77777777" w:rsidR="00B529E7" w:rsidRDefault="00B529E7">
      <w:pPr>
        <w:spacing w:line="200" w:lineRule="exact"/>
        <w:rPr>
          <w:sz w:val="20"/>
          <w:szCs w:val="20"/>
        </w:rPr>
      </w:pPr>
    </w:p>
    <w:p w14:paraId="667A7886" w14:textId="77777777" w:rsidR="00B529E7" w:rsidRDefault="00B529E7">
      <w:pPr>
        <w:spacing w:line="200" w:lineRule="exact"/>
        <w:rPr>
          <w:sz w:val="20"/>
          <w:szCs w:val="20"/>
        </w:rPr>
      </w:pPr>
    </w:p>
    <w:p w14:paraId="036EAB8A" w14:textId="77777777" w:rsidR="00B529E7" w:rsidRDefault="00B529E7">
      <w:pPr>
        <w:spacing w:line="200" w:lineRule="exact"/>
        <w:rPr>
          <w:sz w:val="20"/>
          <w:szCs w:val="20"/>
        </w:rPr>
      </w:pPr>
    </w:p>
    <w:p w14:paraId="47B76E1A" w14:textId="77777777" w:rsidR="00B529E7" w:rsidRDefault="00B529E7">
      <w:pPr>
        <w:spacing w:line="200" w:lineRule="exact"/>
        <w:rPr>
          <w:sz w:val="20"/>
          <w:szCs w:val="20"/>
        </w:rPr>
      </w:pPr>
    </w:p>
    <w:p w14:paraId="6307B249" w14:textId="77777777" w:rsidR="00B529E7" w:rsidRDefault="00B529E7">
      <w:pPr>
        <w:spacing w:line="200" w:lineRule="exact"/>
        <w:rPr>
          <w:sz w:val="20"/>
          <w:szCs w:val="20"/>
        </w:rPr>
      </w:pPr>
    </w:p>
    <w:p w14:paraId="394F885D" w14:textId="77777777" w:rsidR="00B529E7" w:rsidRDefault="00B529E7">
      <w:pPr>
        <w:spacing w:line="200" w:lineRule="exact"/>
        <w:rPr>
          <w:sz w:val="20"/>
          <w:szCs w:val="20"/>
        </w:rPr>
      </w:pPr>
    </w:p>
    <w:p w14:paraId="3B2F3C90" w14:textId="77777777" w:rsidR="00B529E7" w:rsidRDefault="00B529E7">
      <w:pPr>
        <w:spacing w:line="200" w:lineRule="exact"/>
        <w:rPr>
          <w:sz w:val="20"/>
          <w:szCs w:val="20"/>
        </w:rPr>
      </w:pPr>
    </w:p>
    <w:p w14:paraId="1E3345EB" w14:textId="77777777" w:rsidR="00B529E7" w:rsidRDefault="00B529E7">
      <w:pPr>
        <w:spacing w:line="200" w:lineRule="exact"/>
        <w:rPr>
          <w:sz w:val="20"/>
          <w:szCs w:val="20"/>
        </w:rPr>
      </w:pPr>
    </w:p>
    <w:p w14:paraId="300E0789" w14:textId="77777777" w:rsidR="00B529E7" w:rsidRDefault="00B529E7">
      <w:pPr>
        <w:spacing w:line="200" w:lineRule="exact"/>
        <w:rPr>
          <w:sz w:val="20"/>
          <w:szCs w:val="20"/>
        </w:rPr>
      </w:pPr>
    </w:p>
    <w:p w14:paraId="2543F155" w14:textId="77777777" w:rsidR="00B529E7" w:rsidRDefault="00B529E7">
      <w:pPr>
        <w:spacing w:line="200" w:lineRule="exact"/>
        <w:rPr>
          <w:sz w:val="20"/>
          <w:szCs w:val="20"/>
        </w:rPr>
      </w:pPr>
    </w:p>
    <w:p w14:paraId="3A8E0632" w14:textId="77777777" w:rsidR="00B529E7" w:rsidRDefault="00B529E7">
      <w:pPr>
        <w:spacing w:line="200" w:lineRule="exact"/>
        <w:rPr>
          <w:sz w:val="20"/>
          <w:szCs w:val="20"/>
        </w:rPr>
      </w:pPr>
    </w:p>
    <w:p w14:paraId="75908E78" w14:textId="77777777" w:rsidR="00B529E7" w:rsidRDefault="00B529E7">
      <w:pPr>
        <w:spacing w:line="200" w:lineRule="exact"/>
        <w:rPr>
          <w:sz w:val="20"/>
          <w:szCs w:val="20"/>
        </w:rPr>
      </w:pPr>
    </w:p>
    <w:p w14:paraId="45B6776C" w14:textId="77777777" w:rsidR="00B529E7" w:rsidRDefault="00B529E7">
      <w:pPr>
        <w:spacing w:line="200" w:lineRule="exact"/>
        <w:rPr>
          <w:sz w:val="20"/>
          <w:szCs w:val="20"/>
        </w:rPr>
      </w:pPr>
    </w:p>
    <w:p w14:paraId="04103E62" w14:textId="77777777" w:rsidR="00B529E7" w:rsidRDefault="00B529E7">
      <w:pPr>
        <w:spacing w:line="200" w:lineRule="exact"/>
        <w:rPr>
          <w:sz w:val="20"/>
          <w:szCs w:val="20"/>
        </w:rPr>
      </w:pPr>
    </w:p>
    <w:p w14:paraId="7E35E866" w14:textId="77777777" w:rsidR="00B529E7" w:rsidRDefault="00B529E7">
      <w:pPr>
        <w:spacing w:line="271" w:lineRule="exact"/>
        <w:rPr>
          <w:sz w:val="20"/>
          <w:szCs w:val="20"/>
        </w:rPr>
      </w:pPr>
    </w:p>
    <w:p w14:paraId="75219719" w14:textId="77777777" w:rsidR="00B529E7" w:rsidRDefault="009277D4">
      <w:pPr>
        <w:spacing w:line="357" w:lineRule="auto"/>
        <w:ind w:left="360" w:right="340"/>
        <w:jc w:val="both"/>
        <w:rPr>
          <w:sz w:val="20"/>
          <w:szCs w:val="20"/>
        </w:rPr>
      </w:pPr>
      <w:r>
        <w:rPr>
          <w:rFonts w:ascii="Times" w:eastAsia="Times" w:hAnsi="Times" w:cs="Times"/>
        </w:rPr>
        <w:t>Figure 1.4 Diagram of the model warm water system. P1 and P2, pipes of the test material. P3, PVC-C pipe for the supply of warm water. P4, PVC-C pipe for recirculation. Tap 1 and Tap 2, sampling for collecting water from the pipes, Tap 3, heater outlet and</w:t>
      </w:r>
      <w:r>
        <w:rPr>
          <w:rFonts w:ascii="Times" w:eastAsia="Times" w:hAnsi="Times" w:cs="Times"/>
        </w:rPr>
        <w:t xml:space="preserve"> sampling point for collecting water from the heater (van der Kooij </w:t>
      </w:r>
      <w:r>
        <w:rPr>
          <w:rFonts w:ascii="Times" w:eastAsia="Times" w:hAnsi="Times" w:cs="Times"/>
          <w:i/>
          <w:iCs/>
        </w:rPr>
        <w:t>et al.,</w:t>
      </w:r>
      <w:r>
        <w:rPr>
          <w:rFonts w:ascii="Times" w:eastAsia="Times" w:hAnsi="Times" w:cs="Times"/>
        </w:rPr>
        <w:t xml:space="preserve"> 2005).</w:t>
      </w:r>
    </w:p>
    <w:p w14:paraId="24AE98A3" w14:textId="77777777" w:rsidR="00B529E7" w:rsidRDefault="00B529E7">
      <w:pPr>
        <w:spacing w:line="200" w:lineRule="exact"/>
        <w:rPr>
          <w:sz w:val="20"/>
          <w:szCs w:val="20"/>
        </w:rPr>
      </w:pPr>
    </w:p>
    <w:p w14:paraId="5922771C" w14:textId="77777777" w:rsidR="00B529E7" w:rsidRDefault="00B529E7">
      <w:pPr>
        <w:spacing w:line="230" w:lineRule="exact"/>
        <w:rPr>
          <w:sz w:val="20"/>
          <w:szCs w:val="20"/>
        </w:rPr>
      </w:pPr>
    </w:p>
    <w:p w14:paraId="1A405B78" w14:textId="77777777" w:rsidR="00B529E7" w:rsidRDefault="009277D4">
      <w:pPr>
        <w:spacing w:line="358" w:lineRule="auto"/>
        <w:ind w:left="360" w:right="360"/>
        <w:jc w:val="both"/>
        <w:rPr>
          <w:sz w:val="20"/>
          <w:szCs w:val="20"/>
        </w:rPr>
      </w:pPr>
      <w:r>
        <w:rPr>
          <w:rFonts w:ascii="Times" w:eastAsia="Times" w:hAnsi="Times" w:cs="Times"/>
          <w:sz w:val="24"/>
          <w:szCs w:val="24"/>
        </w:rPr>
        <w:t xml:space="preserve">The results suggested that biofilm formation on the polyethylene surfaces was higher than that on the copper and stainless steel surfaces and that </w:t>
      </w:r>
      <w:r>
        <w:rPr>
          <w:rFonts w:ascii="Times" w:eastAsia="Times" w:hAnsi="Times" w:cs="Times"/>
          <w:i/>
          <w:iCs/>
          <w:sz w:val="24"/>
          <w:szCs w:val="24"/>
        </w:rPr>
        <w:t>Legionella</w:t>
      </w:r>
      <w:r>
        <w:rPr>
          <w:rFonts w:ascii="Times" w:eastAsia="Times" w:hAnsi="Times" w:cs="Times"/>
          <w:sz w:val="24"/>
          <w:szCs w:val="24"/>
        </w:rPr>
        <w:t xml:space="preserve"> concentration</w:t>
      </w:r>
      <w:r>
        <w:rPr>
          <w:rFonts w:ascii="Times" w:eastAsia="Times" w:hAnsi="Times" w:cs="Times"/>
          <w:sz w:val="24"/>
          <w:szCs w:val="24"/>
        </w:rPr>
        <w:t xml:space="preserve">s in water from the polyethylene pipes were more than 10 times higher than those from the copper pipes. After about 2 years of operating the system the </w:t>
      </w:r>
      <w:r>
        <w:rPr>
          <w:rFonts w:ascii="Times" w:eastAsia="Times" w:hAnsi="Times" w:cs="Times"/>
          <w:i/>
          <w:iCs/>
          <w:sz w:val="24"/>
          <w:szCs w:val="24"/>
        </w:rPr>
        <w:t>Legionella</w:t>
      </w:r>
      <w:r>
        <w:rPr>
          <w:rFonts w:ascii="Times" w:eastAsia="Times" w:hAnsi="Times" w:cs="Times"/>
          <w:sz w:val="24"/>
          <w:szCs w:val="24"/>
        </w:rPr>
        <w:t xml:space="preserve"> concentrations from the copper pipes and surfaces were similar to those observed with the sta</w:t>
      </w:r>
      <w:r>
        <w:rPr>
          <w:rFonts w:ascii="Times" w:eastAsia="Times" w:hAnsi="Times" w:cs="Times"/>
          <w:sz w:val="24"/>
          <w:szCs w:val="24"/>
        </w:rPr>
        <w:t xml:space="preserve">inless steel pipes (Van der Kooij </w:t>
      </w:r>
      <w:r>
        <w:rPr>
          <w:rFonts w:ascii="Times" w:eastAsia="Times" w:hAnsi="Times" w:cs="Times"/>
          <w:i/>
          <w:iCs/>
          <w:sz w:val="24"/>
          <w:szCs w:val="24"/>
        </w:rPr>
        <w:t>et al.,</w:t>
      </w:r>
      <w:r>
        <w:rPr>
          <w:rFonts w:ascii="Times" w:eastAsia="Times" w:hAnsi="Times" w:cs="Times"/>
          <w:sz w:val="24"/>
          <w:szCs w:val="24"/>
        </w:rPr>
        <w:t xml:space="preserve"> 2005).</w:t>
      </w:r>
    </w:p>
    <w:p w14:paraId="3201CC75" w14:textId="77777777" w:rsidR="00B529E7" w:rsidRDefault="00B529E7">
      <w:pPr>
        <w:sectPr w:rsidR="00B529E7">
          <w:pgSz w:w="11900" w:h="16840"/>
          <w:pgMar w:top="1272" w:right="1440" w:bottom="142" w:left="1440" w:header="0" w:footer="0" w:gutter="0"/>
          <w:cols w:space="720" w:equalWidth="0">
            <w:col w:w="9020"/>
          </w:cols>
        </w:sectPr>
      </w:pPr>
    </w:p>
    <w:p w14:paraId="0A0D7162" w14:textId="77777777" w:rsidR="00B529E7" w:rsidRDefault="00B529E7">
      <w:pPr>
        <w:spacing w:line="200" w:lineRule="exact"/>
        <w:rPr>
          <w:sz w:val="20"/>
          <w:szCs w:val="20"/>
        </w:rPr>
      </w:pPr>
    </w:p>
    <w:p w14:paraId="40C37E04" w14:textId="77777777" w:rsidR="00B529E7" w:rsidRDefault="00B529E7">
      <w:pPr>
        <w:spacing w:line="200" w:lineRule="exact"/>
        <w:rPr>
          <w:sz w:val="20"/>
          <w:szCs w:val="20"/>
        </w:rPr>
      </w:pPr>
    </w:p>
    <w:p w14:paraId="26C628E2" w14:textId="77777777" w:rsidR="00B529E7" w:rsidRDefault="00B529E7">
      <w:pPr>
        <w:spacing w:line="200" w:lineRule="exact"/>
        <w:rPr>
          <w:sz w:val="20"/>
          <w:szCs w:val="20"/>
        </w:rPr>
      </w:pPr>
    </w:p>
    <w:p w14:paraId="1B1B403E" w14:textId="77777777" w:rsidR="00B529E7" w:rsidRDefault="00B529E7">
      <w:pPr>
        <w:spacing w:line="200" w:lineRule="exact"/>
        <w:rPr>
          <w:sz w:val="20"/>
          <w:szCs w:val="20"/>
        </w:rPr>
      </w:pPr>
    </w:p>
    <w:p w14:paraId="7F7C51B4" w14:textId="77777777" w:rsidR="00B529E7" w:rsidRDefault="00B529E7">
      <w:pPr>
        <w:spacing w:line="272" w:lineRule="exact"/>
        <w:rPr>
          <w:sz w:val="20"/>
          <w:szCs w:val="20"/>
        </w:rPr>
      </w:pPr>
    </w:p>
    <w:p w14:paraId="5F5755A8" w14:textId="77777777" w:rsidR="00B529E7" w:rsidRDefault="009277D4">
      <w:pPr>
        <w:ind w:left="8420"/>
        <w:rPr>
          <w:sz w:val="20"/>
          <w:szCs w:val="20"/>
        </w:rPr>
      </w:pPr>
      <w:r>
        <w:rPr>
          <w:rFonts w:ascii="Helvetica" w:eastAsia="Helvetica" w:hAnsi="Helvetica" w:cs="Helvetica"/>
          <w:sz w:val="21"/>
          <w:szCs w:val="21"/>
        </w:rPr>
        <w:t>26</w:t>
      </w:r>
    </w:p>
    <w:p w14:paraId="347E0432" w14:textId="77777777" w:rsidR="00B529E7" w:rsidRDefault="00B529E7">
      <w:pPr>
        <w:sectPr w:rsidR="00B529E7">
          <w:type w:val="continuous"/>
          <w:pgSz w:w="11900" w:h="16840"/>
          <w:pgMar w:top="1272" w:right="1440" w:bottom="142" w:left="1440" w:header="0" w:footer="0" w:gutter="0"/>
          <w:cols w:space="720" w:equalWidth="0">
            <w:col w:w="9020"/>
          </w:cols>
        </w:sectPr>
      </w:pPr>
    </w:p>
    <w:p w14:paraId="6173B6CC" w14:textId="77777777" w:rsidR="00B529E7" w:rsidRDefault="009277D4">
      <w:pPr>
        <w:ind w:left="360"/>
        <w:rPr>
          <w:sz w:val="20"/>
          <w:szCs w:val="20"/>
        </w:rPr>
      </w:pPr>
      <w:r>
        <w:rPr>
          <w:rFonts w:ascii="Times" w:eastAsia="Times" w:hAnsi="Times" w:cs="Times"/>
          <w:sz w:val="24"/>
          <w:szCs w:val="24"/>
        </w:rPr>
        <w:lastRenderedPageBreak/>
        <w:t xml:space="preserve">1.11 Controlling </w:t>
      </w:r>
      <w:r>
        <w:rPr>
          <w:rFonts w:ascii="Times" w:eastAsia="Times" w:hAnsi="Times" w:cs="Times"/>
          <w:i/>
          <w:iCs/>
          <w:sz w:val="24"/>
          <w:szCs w:val="24"/>
        </w:rPr>
        <w:t>Legionella</w:t>
      </w:r>
      <w:r>
        <w:rPr>
          <w:rFonts w:ascii="Times" w:eastAsia="Times" w:hAnsi="Times" w:cs="Times"/>
          <w:sz w:val="24"/>
          <w:szCs w:val="24"/>
        </w:rPr>
        <w:t xml:space="preserve"> in hot and cold water distribution systems</w:t>
      </w:r>
    </w:p>
    <w:p w14:paraId="2F3898A3" w14:textId="77777777" w:rsidR="00B529E7" w:rsidRDefault="00B529E7">
      <w:pPr>
        <w:spacing w:line="200" w:lineRule="exact"/>
        <w:rPr>
          <w:sz w:val="20"/>
          <w:szCs w:val="20"/>
        </w:rPr>
      </w:pPr>
    </w:p>
    <w:p w14:paraId="2944679A" w14:textId="77777777" w:rsidR="00B529E7" w:rsidRDefault="00B529E7">
      <w:pPr>
        <w:spacing w:line="364" w:lineRule="exact"/>
        <w:rPr>
          <w:sz w:val="20"/>
          <w:szCs w:val="20"/>
        </w:rPr>
      </w:pPr>
    </w:p>
    <w:p w14:paraId="4047563D"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The risk from exposure to </w:t>
      </w:r>
      <w:r>
        <w:rPr>
          <w:rFonts w:ascii="Times" w:eastAsia="Times" w:hAnsi="Times" w:cs="Times"/>
          <w:i/>
          <w:iCs/>
          <w:sz w:val="24"/>
          <w:szCs w:val="24"/>
        </w:rPr>
        <w:t>Legionella</w:t>
      </w:r>
      <w:r>
        <w:rPr>
          <w:rFonts w:ascii="Times" w:eastAsia="Times" w:hAnsi="Times" w:cs="Times"/>
          <w:sz w:val="24"/>
          <w:szCs w:val="24"/>
        </w:rPr>
        <w:t xml:space="preserve"> can be controlled by not allowing </w:t>
      </w:r>
      <w:r>
        <w:rPr>
          <w:rFonts w:ascii="Times" w:eastAsia="Times" w:hAnsi="Times" w:cs="Times"/>
          <w:i/>
          <w:iCs/>
          <w:sz w:val="24"/>
          <w:szCs w:val="24"/>
        </w:rPr>
        <w:t>Legionella</w:t>
      </w:r>
      <w:r>
        <w:rPr>
          <w:rFonts w:ascii="Times" w:eastAsia="Times" w:hAnsi="Times" w:cs="Times"/>
          <w:sz w:val="24"/>
          <w:szCs w:val="24"/>
        </w:rPr>
        <w:t xml:space="preserve"> to pro</w:t>
      </w:r>
      <w:r>
        <w:rPr>
          <w:rFonts w:ascii="Times" w:eastAsia="Times" w:hAnsi="Times" w:cs="Times"/>
          <w:sz w:val="24"/>
          <w:szCs w:val="24"/>
        </w:rPr>
        <w:t xml:space="preserve">liferate in water systems. However, </w:t>
      </w:r>
      <w:r>
        <w:rPr>
          <w:rFonts w:ascii="Times" w:eastAsia="Times" w:hAnsi="Times" w:cs="Times"/>
          <w:i/>
          <w:iCs/>
          <w:sz w:val="24"/>
          <w:szCs w:val="24"/>
        </w:rPr>
        <w:t>Legionella</w:t>
      </w:r>
      <w:r>
        <w:rPr>
          <w:rFonts w:ascii="Times" w:eastAsia="Times" w:hAnsi="Times" w:cs="Times"/>
          <w:sz w:val="24"/>
          <w:szCs w:val="24"/>
        </w:rPr>
        <w:t xml:space="preserve"> contaminate anthropogenic water supplies from the environment, and when these systems are contaminated, preventing proliferation and gaining control of </w:t>
      </w:r>
      <w:r>
        <w:rPr>
          <w:rFonts w:ascii="Times" w:eastAsia="Times" w:hAnsi="Times" w:cs="Times"/>
          <w:i/>
          <w:iCs/>
          <w:sz w:val="24"/>
          <w:szCs w:val="24"/>
        </w:rPr>
        <w:t>Legionella</w:t>
      </w:r>
      <w:r>
        <w:rPr>
          <w:rFonts w:ascii="Times" w:eastAsia="Times" w:hAnsi="Times" w:cs="Times"/>
          <w:sz w:val="24"/>
          <w:szCs w:val="24"/>
        </w:rPr>
        <w:t xml:space="preserve"> is difficult because </w:t>
      </w:r>
      <w:r>
        <w:rPr>
          <w:rFonts w:ascii="Times" w:eastAsia="Times" w:hAnsi="Times" w:cs="Times"/>
          <w:i/>
          <w:iCs/>
          <w:sz w:val="24"/>
          <w:szCs w:val="24"/>
        </w:rPr>
        <w:t>Legionella</w:t>
      </w:r>
      <w:r>
        <w:rPr>
          <w:rFonts w:ascii="Times" w:eastAsia="Times" w:hAnsi="Times" w:cs="Times"/>
          <w:sz w:val="24"/>
          <w:szCs w:val="24"/>
        </w:rPr>
        <w:t xml:space="preserve"> survive extrem</w:t>
      </w:r>
      <w:r>
        <w:rPr>
          <w:rFonts w:ascii="Times" w:eastAsia="Times" w:hAnsi="Times" w:cs="Times"/>
          <w:sz w:val="24"/>
          <w:szCs w:val="24"/>
        </w:rPr>
        <w:t>e ranges of conditions and grow and are protected in biofilms and in protozoan cells.</w:t>
      </w:r>
    </w:p>
    <w:p w14:paraId="0BC42D18" w14:textId="77777777" w:rsidR="00B529E7" w:rsidRDefault="00B529E7">
      <w:pPr>
        <w:spacing w:line="200" w:lineRule="exact"/>
        <w:rPr>
          <w:sz w:val="20"/>
          <w:szCs w:val="20"/>
        </w:rPr>
      </w:pPr>
    </w:p>
    <w:p w14:paraId="00029769" w14:textId="77777777" w:rsidR="00B529E7" w:rsidRDefault="00B529E7">
      <w:pPr>
        <w:spacing w:line="234" w:lineRule="exact"/>
        <w:rPr>
          <w:sz w:val="20"/>
          <w:szCs w:val="20"/>
        </w:rPr>
      </w:pPr>
    </w:p>
    <w:p w14:paraId="7E7758A1" w14:textId="77777777" w:rsidR="00B529E7" w:rsidRDefault="009277D4">
      <w:pPr>
        <w:spacing w:line="356" w:lineRule="auto"/>
        <w:ind w:left="360" w:right="340"/>
        <w:jc w:val="both"/>
        <w:rPr>
          <w:sz w:val="20"/>
          <w:szCs w:val="20"/>
        </w:rPr>
      </w:pPr>
      <w:r>
        <w:rPr>
          <w:rFonts w:ascii="Times" w:eastAsia="Times" w:hAnsi="Times" w:cs="Times"/>
          <w:sz w:val="24"/>
          <w:szCs w:val="24"/>
        </w:rPr>
        <w:t xml:space="preserve">Evidence suggested that, once, colonized, anthropogenic water systems, particularly those in large complex buildings and hospitals, retain a relatively constant population of </w:t>
      </w:r>
      <w:r>
        <w:rPr>
          <w:rFonts w:ascii="Times" w:eastAsia="Times" w:hAnsi="Times" w:cs="Times"/>
          <w:i/>
          <w:iCs/>
          <w:sz w:val="24"/>
          <w:szCs w:val="24"/>
        </w:rPr>
        <w:t>Legionella</w:t>
      </w:r>
      <w:r>
        <w:rPr>
          <w:rFonts w:ascii="Times" w:eastAsia="Times" w:hAnsi="Times" w:cs="Times"/>
          <w:sz w:val="24"/>
          <w:szCs w:val="24"/>
        </w:rPr>
        <w:t xml:space="preserve"> for many years (Rangel-Frausto </w:t>
      </w:r>
      <w:r>
        <w:rPr>
          <w:rFonts w:ascii="Times" w:eastAsia="Times" w:hAnsi="Times" w:cs="Times"/>
          <w:i/>
          <w:iCs/>
          <w:sz w:val="24"/>
          <w:szCs w:val="24"/>
        </w:rPr>
        <w:t>et al.,</w:t>
      </w:r>
      <w:r>
        <w:rPr>
          <w:rFonts w:ascii="Times" w:eastAsia="Times" w:hAnsi="Times" w:cs="Times"/>
          <w:sz w:val="24"/>
          <w:szCs w:val="24"/>
        </w:rPr>
        <w:t xml:space="preserve"> 1999, Garcia </w:t>
      </w:r>
      <w:r>
        <w:rPr>
          <w:rFonts w:ascii="Times" w:eastAsia="Times" w:hAnsi="Times" w:cs="Times"/>
          <w:i/>
          <w:iCs/>
          <w:sz w:val="24"/>
          <w:szCs w:val="24"/>
        </w:rPr>
        <w:t>et al.,</w:t>
      </w:r>
      <w:r>
        <w:rPr>
          <w:rFonts w:ascii="Times" w:eastAsia="Times" w:hAnsi="Times" w:cs="Times"/>
          <w:sz w:val="24"/>
          <w:szCs w:val="24"/>
        </w:rPr>
        <w:t xml:space="preserve"> 2003, Perola </w:t>
      </w:r>
      <w:r>
        <w:rPr>
          <w:rFonts w:ascii="Times" w:eastAsia="Times" w:hAnsi="Times" w:cs="Times"/>
          <w:i/>
          <w:iCs/>
          <w:sz w:val="24"/>
          <w:szCs w:val="24"/>
        </w:rPr>
        <w:t xml:space="preserve">et al., </w:t>
      </w:r>
      <w:r>
        <w:rPr>
          <w:rFonts w:ascii="Times" w:eastAsia="Times" w:hAnsi="Times" w:cs="Times"/>
          <w:sz w:val="24"/>
          <w:szCs w:val="24"/>
        </w:rPr>
        <w:t>2005).</w:t>
      </w:r>
    </w:p>
    <w:p w14:paraId="43900F40" w14:textId="77777777" w:rsidR="00B529E7" w:rsidRDefault="00B529E7">
      <w:pPr>
        <w:spacing w:line="200" w:lineRule="exact"/>
        <w:rPr>
          <w:sz w:val="20"/>
          <w:szCs w:val="20"/>
        </w:rPr>
      </w:pPr>
    </w:p>
    <w:p w14:paraId="08A5EE22" w14:textId="77777777" w:rsidR="00B529E7" w:rsidRDefault="00B529E7">
      <w:pPr>
        <w:spacing w:line="231" w:lineRule="exact"/>
        <w:rPr>
          <w:sz w:val="20"/>
          <w:szCs w:val="20"/>
        </w:rPr>
      </w:pPr>
    </w:p>
    <w:p w14:paraId="60AD46B2" w14:textId="77777777" w:rsidR="00B529E7" w:rsidRDefault="009277D4">
      <w:pPr>
        <w:spacing w:line="356" w:lineRule="auto"/>
        <w:ind w:left="360" w:right="340"/>
        <w:jc w:val="both"/>
        <w:rPr>
          <w:sz w:val="20"/>
          <w:szCs w:val="20"/>
        </w:rPr>
      </w:pPr>
      <w:r>
        <w:rPr>
          <w:rFonts w:ascii="Times" w:eastAsia="Times" w:hAnsi="Times" w:cs="Times"/>
          <w:sz w:val="24"/>
          <w:szCs w:val="24"/>
        </w:rPr>
        <w:t>National legislation in most countries, however, enforces preventing or controlling the risk of legionellosis. The Health and Safety at Work Act (HSWA) and the Control of Substances Hazardous to Health Regulation (COSHH) make</w:t>
      </w:r>
      <w:r>
        <w:rPr>
          <w:rFonts w:ascii="Times" w:eastAsia="Times" w:hAnsi="Times" w:cs="Times"/>
          <w:sz w:val="24"/>
          <w:szCs w:val="24"/>
        </w:rPr>
        <w:t xml:space="preserve"> this obligatory in the UK.</w:t>
      </w:r>
    </w:p>
    <w:p w14:paraId="727E0B47" w14:textId="77777777" w:rsidR="00B529E7" w:rsidRDefault="00B529E7">
      <w:pPr>
        <w:spacing w:line="200" w:lineRule="exact"/>
        <w:rPr>
          <w:sz w:val="20"/>
          <w:szCs w:val="20"/>
        </w:rPr>
      </w:pPr>
    </w:p>
    <w:p w14:paraId="6883A338" w14:textId="77777777" w:rsidR="00B529E7" w:rsidRDefault="00B529E7">
      <w:pPr>
        <w:spacing w:line="234" w:lineRule="exact"/>
        <w:rPr>
          <w:sz w:val="20"/>
          <w:szCs w:val="20"/>
        </w:rPr>
      </w:pPr>
    </w:p>
    <w:p w14:paraId="1D198213"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To comply with the UK legal duties, employers and those with responsibilities for the control of </w:t>
      </w:r>
      <w:r>
        <w:rPr>
          <w:rFonts w:ascii="Times" w:eastAsia="Times" w:hAnsi="Times" w:cs="Times"/>
          <w:i/>
          <w:iCs/>
          <w:sz w:val="24"/>
          <w:szCs w:val="24"/>
        </w:rPr>
        <w:t>Legionella</w:t>
      </w:r>
      <w:r>
        <w:rPr>
          <w:rFonts w:ascii="Times" w:eastAsia="Times" w:hAnsi="Times" w:cs="Times"/>
          <w:sz w:val="24"/>
          <w:szCs w:val="24"/>
        </w:rPr>
        <w:t xml:space="preserve"> in water systems of premises should identify and assess sources of risk, prepare a scheme for preventing or controllin</w:t>
      </w:r>
      <w:r>
        <w:rPr>
          <w:rFonts w:ascii="Times" w:eastAsia="Times" w:hAnsi="Times" w:cs="Times"/>
          <w:sz w:val="24"/>
          <w:szCs w:val="24"/>
        </w:rPr>
        <w:t>g the risk, implement, manage and monitor precautions, keep records of the precautions, and appoint a person to be managerially responsible.</w:t>
      </w:r>
    </w:p>
    <w:p w14:paraId="769FC780" w14:textId="77777777" w:rsidR="00B529E7" w:rsidRDefault="00B529E7">
      <w:pPr>
        <w:sectPr w:rsidR="00B529E7">
          <w:pgSz w:w="11900" w:h="16840"/>
          <w:pgMar w:top="1260" w:right="1440" w:bottom="142" w:left="1440" w:header="0" w:footer="0" w:gutter="0"/>
          <w:cols w:space="720" w:equalWidth="0">
            <w:col w:w="9020"/>
          </w:cols>
        </w:sectPr>
      </w:pPr>
    </w:p>
    <w:p w14:paraId="6AB566F8" w14:textId="77777777" w:rsidR="00B529E7" w:rsidRDefault="00B529E7">
      <w:pPr>
        <w:spacing w:line="200" w:lineRule="exact"/>
        <w:rPr>
          <w:sz w:val="20"/>
          <w:szCs w:val="20"/>
        </w:rPr>
      </w:pPr>
    </w:p>
    <w:p w14:paraId="4C3C2078" w14:textId="77777777" w:rsidR="00B529E7" w:rsidRDefault="00B529E7">
      <w:pPr>
        <w:spacing w:line="200" w:lineRule="exact"/>
        <w:rPr>
          <w:sz w:val="20"/>
          <w:szCs w:val="20"/>
        </w:rPr>
      </w:pPr>
    </w:p>
    <w:p w14:paraId="39B67668" w14:textId="77777777" w:rsidR="00B529E7" w:rsidRDefault="00B529E7">
      <w:pPr>
        <w:spacing w:line="200" w:lineRule="exact"/>
        <w:rPr>
          <w:sz w:val="20"/>
          <w:szCs w:val="20"/>
        </w:rPr>
      </w:pPr>
    </w:p>
    <w:p w14:paraId="27E95351" w14:textId="77777777" w:rsidR="00B529E7" w:rsidRDefault="00B529E7">
      <w:pPr>
        <w:spacing w:line="200" w:lineRule="exact"/>
        <w:rPr>
          <w:sz w:val="20"/>
          <w:szCs w:val="20"/>
        </w:rPr>
      </w:pPr>
    </w:p>
    <w:p w14:paraId="3D2E149B" w14:textId="77777777" w:rsidR="00B529E7" w:rsidRDefault="00B529E7">
      <w:pPr>
        <w:spacing w:line="200" w:lineRule="exact"/>
        <w:rPr>
          <w:sz w:val="20"/>
          <w:szCs w:val="20"/>
        </w:rPr>
      </w:pPr>
    </w:p>
    <w:p w14:paraId="2BD95168" w14:textId="77777777" w:rsidR="00B529E7" w:rsidRDefault="00B529E7">
      <w:pPr>
        <w:spacing w:line="200" w:lineRule="exact"/>
        <w:rPr>
          <w:sz w:val="20"/>
          <w:szCs w:val="20"/>
        </w:rPr>
      </w:pPr>
    </w:p>
    <w:p w14:paraId="4B14C71E" w14:textId="77777777" w:rsidR="00B529E7" w:rsidRDefault="00B529E7">
      <w:pPr>
        <w:spacing w:line="200" w:lineRule="exact"/>
        <w:rPr>
          <w:sz w:val="20"/>
          <w:szCs w:val="20"/>
        </w:rPr>
      </w:pPr>
    </w:p>
    <w:p w14:paraId="7727968C" w14:textId="77777777" w:rsidR="00B529E7" w:rsidRDefault="00B529E7">
      <w:pPr>
        <w:spacing w:line="200" w:lineRule="exact"/>
        <w:rPr>
          <w:sz w:val="20"/>
          <w:szCs w:val="20"/>
        </w:rPr>
      </w:pPr>
    </w:p>
    <w:p w14:paraId="44C77218" w14:textId="77777777" w:rsidR="00B529E7" w:rsidRDefault="00B529E7">
      <w:pPr>
        <w:spacing w:line="200" w:lineRule="exact"/>
        <w:rPr>
          <w:sz w:val="20"/>
          <w:szCs w:val="20"/>
        </w:rPr>
      </w:pPr>
    </w:p>
    <w:p w14:paraId="3270D8AA" w14:textId="77777777" w:rsidR="00B529E7" w:rsidRDefault="00B529E7">
      <w:pPr>
        <w:spacing w:line="200" w:lineRule="exact"/>
        <w:rPr>
          <w:sz w:val="20"/>
          <w:szCs w:val="20"/>
        </w:rPr>
      </w:pPr>
    </w:p>
    <w:p w14:paraId="2E34B259" w14:textId="77777777" w:rsidR="00B529E7" w:rsidRDefault="00B529E7">
      <w:pPr>
        <w:spacing w:line="200" w:lineRule="exact"/>
        <w:rPr>
          <w:sz w:val="20"/>
          <w:szCs w:val="20"/>
        </w:rPr>
      </w:pPr>
    </w:p>
    <w:p w14:paraId="36AAC9D6" w14:textId="77777777" w:rsidR="00B529E7" w:rsidRDefault="00B529E7">
      <w:pPr>
        <w:spacing w:line="200" w:lineRule="exact"/>
        <w:rPr>
          <w:sz w:val="20"/>
          <w:szCs w:val="20"/>
        </w:rPr>
      </w:pPr>
    </w:p>
    <w:p w14:paraId="510DF7D9" w14:textId="77777777" w:rsidR="00B529E7" w:rsidRDefault="00B529E7">
      <w:pPr>
        <w:spacing w:line="200" w:lineRule="exact"/>
        <w:rPr>
          <w:sz w:val="20"/>
          <w:szCs w:val="20"/>
        </w:rPr>
      </w:pPr>
    </w:p>
    <w:p w14:paraId="1FEA2942" w14:textId="77777777" w:rsidR="00B529E7" w:rsidRDefault="00B529E7">
      <w:pPr>
        <w:spacing w:line="200" w:lineRule="exact"/>
        <w:rPr>
          <w:sz w:val="20"/>
          <w:szCs w:val="20"/>
        </w:rPr>
      </w:pPr>
    </w:p>
    <w:p w14:paraId="753D9241" w14:textId="77777777" w:rsidR="00B529E7" w:rsidRDefault="00B529E7">
      <w:pPr>
        <w:spacing w:line="200" w:lineRule="exact"/>
        <w:rPr>
          <w:sz w:val="20"/>
          <w:szCs w:val="20"/>
        </w:rPr>
      </w:pPr>
    </w:p>
    <w:p w14:paraId="5620BA2D" w14:textId="77777777" w:rsidR="00B529E7" w:rsidRDefault="00B529E7">
      <w:pPr>
        <w:spacing w:line="200" w:lineRule="exact"/>
        <w:rPr>
          <w:sz w:val="20"/>
          <w:szCs w:val="20"/>
        </w:rPr>
      </w:pPr>
    </w:p>
    <w:p w14:paraId="40934636" w14:textId="77777777" w:rsidR="00B529E7" w:rsidRDefault="00B529E7">
      <w:pPr>
        <w:spacing w:line="200" w:lineRule="exact"/>
        <w:rPr>
          <w:sz w:val="20"/>
          <w:szCs w:val="20"/>
        </w:rPr>
      </w:pPr>
    </w:p>
    <w:p w14:paraId="6CF954BD" w14:textId="77777777" w:rsidR="00B529E7" w:rsidRDefault="00B529E7">
      <w:pPr>
        <w:spacing w:line="200" w:lineRule="exact"/>
        <w:rPr>
          <w:sz w:val="20"/>
          <w:szCs w:val="20"/>
        </w:rPr>
      </w:pPr>
    </w:p>
    <w:p w14:paraId="3434CFAC" w14:textId="77777777" w:rsidR="00B529E7" w:rsidRDefault="00B529E7">
      <w:pPr>
        <w:spacing w:line="200" w:lineRule="exact"/>
        <w:rPr>
          <w:sz w:val="20"/>
          <w:szCs w:val="20"/>
        </w:rPr>
      </w:pPr>
    </w:p>
    <w:p w14:paraId="690FBA72" w14:textId="77777777" w:rsidR="00B529E7" w:rsidRDefault="00B529E7">
      <w:pPr>
        <w:spacing w:line="200" w:lineRule="exact"/>
        <w:rPr>
          <w:sz w:val="20"/>
          <w:szCs w:val="20"/>
        </w:rPr>
      </w:pPr>
    </w:p>
    <w:p w14:paraId="1B7093C3" w14:textId="77777777" w:rsidR="00B529E7" w:rsidRDefault="00B529E7">
      <w:pPr>
        <w:spacing w:line="200" w:lineRule="exact"/>
        <w:rPr>
          <w:sz w:val="20"/>
          <w:szCs w:val="20"/>
        </w:rPr>
      </w:pPr>
    </w:p>
    <w:p w14:paraId="48E16C57" w14:textId="77777777" w:rsidR="00B529E7" w:rsidRDefault="00B529E7">
      <w:pPr>
        <w:spacing w:line="200" w:lineRule="exact"/>
        <w:rPr>
          <w:sz w:val="20"/>
          <w:szCs w:val="20"/>
        </w:rPr>
      </w:pPr>
    </w:p>
    <w:p w14:paraId="0B0630E8" w14:textId="77777777" w:rsidR="00B529E7" w:rsidRDefault="00B529E7">
      <w:pPr>
        <w:spacing w:line="303" w:lineRule="exact"/>
        <w:rPr>
          <w:sz w:val="20"/>
          <w:szCs w:val="20"/>
        </w:rPr>
      </w:pPr>
    </w:p>
    <w:p w14:paraId="078EEBF5" w14:textId="77777777" w:rsidR="00B529E7" w:rsidRDefault="009277D4">
      <w:pPr>
        <w:ind w:left="8420"/>
        <w:rPr>
          <w:sz w:val="20"/>
          <w:szCs w:val="20"/>
        </w:rPr>
      </w:pPr>
      <w:r>
        <w:rPr>
          <w:rFonts w:ascii="Helvetica" w:eastAsia="Helvetica" w:hAnsi="Helvetica" w:cs="Helvetica"/>
          <w:sz w:val="21"/>
          <w:szCs w:val="21"/>
        </w:rPr>
        <w:t>27</w:t>
      </w:r>
    </w:p>
    <w:p w14:paraId="10FEC7E9" w14:textId="77777777" w:rsidR="00B529E7" w:rsidRDefault="00B529E7">
      <w:pPr>
        <w:sectPr w:rsidR="00B529E7">
          <w:type w:val="continuous"/>
          <w:pgSz w:w="11900" w:h="16840"/>
          <w:pgMar w:top="1260" w:right="1440" w:bottom="142" w:left="1440" w:header="0" w:footer="0" w:gutter="0"/>
          <w:cols w:space="720" w:equalWidth="0">
            <w:col w:w="9020"/>
          </w:cols>
        </w:sectPr>
      </w:pPr>
    </w:p>
    <w:p w14:paraId="1947E813" w14:textId="77777777" w:rsidR="00B529E7" w:rsidRDefault="009277D4">
      <w:pPr>
        <w:ind w:left="360"/>
        <w:rPr>
          <w:sz w:val="20"/>
          <w:szCs w:val="20"/>
        </w:rPr>
      </w:pPr>
      <w:r>
        <w:rPr>
          <w:rFonts w:ascii="Times" w:eastAsia="Times" w:hAnsi="Times" w:cs="Times"/>
          <w:sz w:val="24"/>
          <w:szCs w:val="24"/>
        </w:rPr>
        <w:lastRenderedPageBreak/>
        <w:t xml:space="preserve">1.12 UK guidance for controlling </w:t>
      </w:r>
      <w:r>
        <w:rPr>
          <w:rFonts w:ascii="Times" w:eastAsia="Times" w:hAnsi="Times" w:cs="Times"/>
          <w:i/>
          <w:iCs/>
          <w:sz w:val="24"/>
          <w:szCs w:val="24"/>
        </w:rPr>
        <w:t>Legionella</w:t>
      </w:r>
    </w:p>
    <w:p w14:paraId="769EDDBE" w14:textId="77777777" w:rsidR="00B529E7" w:rsidRDefault="00B529E7">
      <w:pPr>
        <w:spacing w:line="200" w:lineRule="exact"/>
        <w:rPr>
          <w:sz w:val="20"/>
          <w:szCs w:val="20"/>
        </w:rPr>
      </w:pPr>
    </w:p>
    <w:p w14:paraId="47ADAEBF" w14:textId="77777777" w:rsidR="00B529E7" w:rsidRDefault="00B529E7">
      <w:pPr>
        <w:spacing w:line="200" w:lineRule="exact"/>
        <w:rPr>
          <w:sz w:val="20"/>
          <w:szCs w:val="20"/>
        </w:rPr>
      </w:pPr>
    </w:p>
    <w:p w14:paraId="6D159E70" w14:textId="77777777" w:rsidR="00B529E7" w:rsidRDefault="00B529E7">
      <w:pPr>
        <w:spacing w:line="284" w:lineRule="exact"/>
        <w:rPr>
          <w:sz w:val="20"/>
          <w:szCs w:val="20"/>
        </w:rPr>
      </w:pPr>
    </w:p>
    <w:p w14:paraId="716C32B5" w14:textId="77777777" w:rsidR="00B529E7" w:rsidRDefault="009277D4">
      <w:pPr>
        <w:spacing w:line="356" w:lineRule="auto"/>
        <w:ind w:left="360" w:right="340"/>
        <w:jc w:val="both"/>
        <w:rPr>
          <w:sz w:val="20"/>
          <w:szCs w:val="20"/>
        </w:rPr>
      </w:pPr>
      <w:r>
        <w:rPr>
          <w:rFonts w:ascii="Times" w:eastAsia="Times" w:hAnsi="Times" w:cs="Times"/>
          <w:sz w:val="24"/>
          <w:szCs w:val="24"/>
        </w:rPr>
        <w:t xml:space="preserve">Practical advice on how to prevent or control </w:t>
      </w:r>
      <w:r>
        <w:rPr>
          <w:rFonts w:ascii="Times" w:eastAsia="Times" w:hAnsi="Times" w:cs="Times"/>
          <w:i/>
          <w:iCs/>
          <w:sz w:val="24"/>
          <w:szCs w:val="24"/>
        </w:rPr>
        <w:t>Legionella</w:t>
      </w:r>
      <w:r>
        <w:rPr>
          <w:rFonts w:ascii="Times" w:eastAsia="Times" w:hAnsi="Times" w:cs="Times"/>
          <w:sz w:val="24"/>
          <w:szCs w:val="24"/>
        </w:rPr>
        <w:t xml:space="preserve"> in water systems is given in the Health and Safety Executive’s Approved Code of Practice (L8) (ACoP, (L8), 2000). Specific guidance for National Health Trusts is given in the Department of Health’s T</w:t>
      </w:r>
      <w:r>
        <w:rPr>
          <w:rFonts w:ascii="Times" w:eastAsia="Times" w:hAnsi="Times" w:cs="Times"/>
          <w:sz w:val="24"/>
          <w:szCs w:val="24"/>
        </w:rPr>
        <w:t>echnical Memorandum 04-01 (HTM 04-01, 2006).</w:t>
      </w:r>
    </w:p>
    <w:p w14:paraId="5EE24C0D" w14:textId="77777777" w:rsidR="00B529E7" w:rsidRDefault="00B529E7">
      <w:pPr>
        <w:spacing w:line="200" w:lineRule="exact"/>
        <w:rPr>
          <w:sz w:val="20"/>
          <w:szCs w:val="20"/>
        </w:rPr>
      </w:pPr>
    </w:p>
    <w:p w14:paraId="2A8C8A22" w14:textId="77777777" w:rsidR="00B529E7" w:rsidRDefault="00B529E7">
      <w:pPr>
        <w:spacing w:line="351" w:lineRule="exact"/>
        <w:rPr>
          <w:sz w:val="20"/>
          <w:szCs w:val="20"/>
        </w:rPr>
      </w:pPr>
    </w:p>
    <w:p w14:paraId="6C9BF40B"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Both documents recommend that hot and cold water distribution systems should be designed to aid safe operation by preventing or controlling conditions which permit the growth of </w:t>
      </w:r>
      <w:r>
        <w:rPr>
          <w:rFonts w:ascii="Times" w:eastAsia="Times" w:hAnsi="Times" w:cs="Times"/>
          <w:i/>
          <w:iCs/>
          <w:sz w:val="24"/>
          <w:szCs w:val="24"/>
        </w:rPr>
        <w:t>Legionella</w:t>
      </w:r>
      <w:r>
        <w:rPr>
          <w:rFonts w:ascii="Times" w:eastAsia="Times" w:hAnsi="Times" w:cs="Times"/>
          <w:sz w:val="24"/>
          <w:szCs w:val="24"/>
        </w:rPr>
        <w:t xml:space="preserve"> and to allow easy cl</w:t>
      </w:r>
      <w:r>
        <w:rPr>
          <w:rFonts w:ascii="Times" w:eastAsia="Times" w:hAnsi="Times" w:cs="Times"/>
          <w:sz w:val="24"/>
          <w:szCs w:val="24"/>
        </w:rPr>
        <w:t xml:space="preserve">eaning and disinfection. Water supply quality should always be of equivalent quality as mains water and the materials used should avoid biofilm formation and </w:t>
      </w:r>
      <w:r>
        <w:rPr>
          <w:rFonts w:ascii="Times" w:eastAsia="Times" w:hAnsi="Times" w:cs="Times"/>
          <w:i/>
          <w:iCs/>
          <w:sz w:val="24"/>
          <w:szCs w:val="24"/>
        </w:rPr>
        <w:t>Legionella</w:t>
      </w:r>
      <w:r>
        <w:rPr>
          <w:rFonts w:ascii="Times" w:eastAsia="Times" w:hAnsi="Times" w:cs="Times"/>
          <w:sz w:val="24"/>
          <w:szCs w:val="24"/>
        </w:rPr>
        <w:t xml:space="preserve"> growth. Water should flow consistently and stagnation should be avoided.</w:t>
      </w:r>
    </w:p>
    <w:p w14:paraId="35EE44F4" w14:textId="77777777" w:rsidR="00B529E7" w:rsidRDefault="00B529E7">
      <w:pPr>
        <w:spacing w:line="200" w:lineRule="exact"/>
        <w:rPr>
          <w:sz w:val="20"/>
          <w:szCs w:val="20"/>
        </w:rPr>
      </w:pPr>
    </w:p>
    <w:p w14:paraId="10D82155" w14:textId="77777777" w:rsidR="00B529E7" w:rsidRDefault="00B529E7">
      <w:pPr>
        <w:spacing w:line="234" w:lineRule="exact"/>
        <w:rPr>
          <w:sz w:val="20"/>
          <w:szCs w:val="20"/>
        </w:rPr>
      </w:pPr>
    </w:p>
    <w:p w14:paraId="4E836171" w14:textId="77777777" w:rsidR="00B529E7" w:rsidRDefault="009277D4">
      <w:pPr>
        <w:spacing w:line="354" w:lineRule="auto"/>
        <w:ind w:left="360" w:right="340"/>
        <w:jc w:val="both"/>
        <w:rPr>
          <w:sz w:val="20"/>
          <w:szCs w:val="20"/>
        </w:rPr>
      </w:pPr>
      <w:r>
        <w:rPr>
          <w:rFonts w:ascii="Times" w:eastAsia="Times" w:hAnsi="Times" w:cs="Times"/>
          <w:sz w:val="24"/>
          <w:szCs w:val="24"/>
        </w:rPr>
        <w:t xml:space="preserve">The documents also recommend that prevention or control of the risk from exposure to </w:t>
      </w:r>
      <w:r>
        <w:rPr>
          <w:rFonts w:ascii="Times" w:eastAsia="Times" w:hAnsi="Times" w:cs="Times"/>
          <w:i/>
          <w:iCs/>
          <w:sz w:val="24"/>
          <w:szCs w:val="24"/>
        </w:rPr>
        <w:t>Legionella</w:t>
      </w:r>
      <w:r>
        <w:rPr>
          <w:rFonts w:ascii="Times" w:eastAsia="Times" w:hAnsi="Times" w:cs="Times"/>
          <w:sz w:val="24"/>
          <w:szCs w:val="24"/>
        </w:rPr>
        <w:t xml:space="preserve"> should include the use of water treatment techniques. The techniques recommended for continuous control are:</w:t>
      </w:r>
    </w:p>
    <w:p w14:paraId="213E024C" w14:textId="77777777" w:rsidR="00B529E7" w:rsidRDefault="00B529E7">
      <w:pPr>
        <w:spacing w:line="200" w:lineRule="exact"/>
        <w:rPr>
          <w:sz w:val="20"/>
          <w:szCs w:val="20"/>
        </w:rPr>
      </w:pPr>
    </w:p>
    <w:p w14:paraId="62EAD3B5" w14:textId="77777777" w:rsidR="00B529E7" w:rsidRDefault="00B529E7">
      <w:pPr>
        <w:spacing w:line="223" w:lineRule="exact"/>
        <w:rPr>
          <w:sz w:val="20"/>
          <w:szCs w:val="20"/>
        </w:rPr>
      </w:pPr>
    </w:p>
    <w:p w14:paraId="65C8A623" w14:textId="77777777" w:rsidR="00B529E7" w:rsidRDefault="009277D4">
      <w:pPr>
        <w:ind w:left="360"/>
        <w:rPr>
          <w:sz w:val="20"/>
          <w:szCs w:val="20"/>
        </w:rPr>
      </w:pPr>
      <w:r>
        <w:rPr>
          <w:rFonts w:ascii="Times" w:eastAsia="Times" w:hAnsi="Times" w:cs="Times"/>
          <w:sz w:val="24"/>
          <w:szCs w:val="24"/>
        </w:rPr>
        <w:t>1.12.1 Temperature control</w:t>
      </w:r>
    </w:p>
    <w:p w14:paraId="5D9A6F52" w14:textId="77777777" w:rsidR="00B529E7" w:rsidRDefault="00B529E7">
      <w:pPr>
        <w:spacing w:line="200" w:lineRule="exact"/>
        <w:rPr>
          <w:sz w:val="20"/>
          <w:szCs w:val="20"/>
        </w:rPr>
      </w:pPr>
    </w:p>
    <w:p w14:paraId="08AD7821" w14:textId="77777777" w:rsidR="00B529E7" w:rsidRDefault="00B529E7">
      <w:pPr>
        <w:spacing w:line="364" w:lineRule="exact"/>
        <w:rPr>
          <w:sz w:val="20"/>
          <w:szCs w:val="20"/>
        </w:rPr>
      </w:pPr>
    </w:p>
    <w:p w14:paraId="01E64D94" w14:textId="77777777" w:rsidR="00B529E7" w:rsidRDefault="009277D4">
      <w:pPr>
        <w:spacing w:line="354" w:lineRule="auto"/>
        <w:ind w:left="360" w:right="340"/>
        <w:jc w:val="both"/>
        <w:rPr>
          <w:sz w:val="20"/>
          <w:szCs w:val="20"/>
        </w:rPr>
      </w:pPr>
      <w:r>
        <w:rPr>
          <w:rFonts w:ascii="Times" w:eastAsia="Times" w:hAnsi="Times" w:cs="Times"/>
          <w:sz w:val="24"/>
          <w:szCs w:val="24"/>
        </w:rPr>
        <w:t xml:space="preserve">Temperature control </w:t>
      </w:r>
      <w:r>
        <w:rPr>
          <w:rFonts w:ascii="Times" w:eastAsia="Times" w:hAnsi="Times" w:cs="Times"/>
          <w:sz w:val="24"/>
          <w:szCs w:val="24"/>
        </w:rPr>
        <w:t>involves storing hot water at 60ºC and distributing it so that it reaches a temperature of above 50ºC within one minute at outlets. Cold water temperatures should be below 20ºC after running outlets for up to two minutes</w:t>
      </w:r>
      <w:r>
        <w:rPr>
          <w:rFonts w:ascii="Times" w:eastAsia="Times" w:hAnsi="Times" w:cs="Times"/>
          <w:i/>
          <w:iCs/>
          <w:sz w:val="24"/>
          <w:szCs w:val="24"/>
        </w:rPr>
        <w:t>.</w:t>
      </w:r>
    </w:p>
    <w:p w14:paraId="7B3AD418" w14:textId="77777777" w:rsidR="00B529E7" w:rsidRDefault="00B529E7">
      <w:pPr>
        <w:spacing w:line="200" w:lineRule="exact"/>
        <w:rPr>
          <w:sz w:val="20"/>
          <w:szCs w:val="20"/>
        </w:rPr>
      </w:pPr>
    </w:p>
    <w:p w14:paraId="1AE798CE" w14:textId="77777777" w:rsidR="00B529E7" w:rsidRDefault="00B529E7">
      <w:pPr>
        <w:spacing w:line="235" w:lineRule="exact"/>
        <w:rPr>
          <w:sz w:val="20"/>
          <w:szCs w:val="20"/>
        </w:rPr>
      </w:pPr>
    </w:p>
    <w:p w14:paraId="41DDD999" w14:textId="77777777" w:rsidR="00B529E7" w:rsidRDefault="009277D4">
      <w:pPr>
        <w:spacing w:line="354" w:lineRule="auto"/>
        <w:ind w:left="360" w:right="340"/>
        <w:jc w:val="both"/>
        <w:rPr>
          <w:sz w:val="20"/>
          <w:szCs w:val="20"/>
        </w:rPr>
      </w:pPr>
      <w:r>
        <w:rPr>
          <w:rFonts w:ascii="Times" w:eastAsia="Times" w:hAnsi="Times" w:cs="Times"/>
          <w:sz w:val="24"/>
          <w:szCs w:val="24"/>
        </w:rPr>
        <w:t xml:space="preserve">Whilst Dennis </w:t>
      </w:r>
      <w:r>
        <w:rPr>
          <w:rFonts w:ascii="Times" w:eastAsia="Times" w:hAnsi="Times" w:cs="Times"/>
          <w:i/>
          <w:iCs/>
          <w:sz w:val="24"/>
          <w:szCs w:val="24"/>
        </w:rPr>
        <w:t>et al.,</w:t>
      </w:r>
      <w:r>
        <w:rPr>
          <w:rFonts w:ascii="Times" w:eastAsia="Times" w:hAnsi="Times" w:cs="Times"/>
          <w:sz w:val="24"/>
          <w:szCs w:val="24"/>
        </w:rPr>
        <w:t xml:space="preserve"> (1984) rep</w:t>
      </w:r>
      <w:r>
        <w:rPr>
          <w:rFonts w:ascii="Times" w:eastAsia="Times" w:hAnsi="Times" w:cs="Times"/>
          <w:sz w:val="24"/>
          <w:szCs w:val="24"/>
        </w:rPr>
        <w:t xml:space="preserve">orted that </w:t>
      </w:r>
      <w:r>
        <w:rPr>
          <w:rFonts w:ascii="Times" w:eastAsia="Times" w:hAnsi="Times" w:cs="Times"/>
          <w:i/>
          <w:iCs/>
          <w:sz w:val="24"/>
          <w:szCs w:val="24"/>
        </w:rPr>
        <w:t>L. pneumophila</w:t>
      </w:r>
      <w:r>
        <w:rPr>
          <w:rFonts w:ascii="Times" w:eastAsia="Times" w:hAnsi="Times" w:cs="Times"/>
          <w:sz w:val="24"/>
          <w:szCs w:val="24"/>
        </w:rPr>
        <w:t xml:space="preserve"> serogroup 1 had a decimal reduction time at 50ºC </w:t>
      </w:r>
      <w:r>
        <w:rPr>
          <w:rFonts w:ascii="Times" w:eastAsia="Times" w:hAnsi="Times" w:cs="Times"/>
          <w:i/>
          <w:iCs/>
          <w:sz w:val="24"/>
          <w:szCs w:val="24"/>
        </w:rPr>
        <w:t>in-vitro</w:t>
      </w:r>
      <w:r>
        <w:rPr>
          <w:rFonts w:ascii="Times" w:eastAsia="Times" w:hAnsi="Times" w:cs="Times"/>
          <w:sz w:val="24"/>
          <w:szCs w:val="24"/>
        </w:rPr>
        <w:t xml:space="preserve">, there is a lack of </w:t>
      </w:r>
      <w:r>
        <w:rPr>
          <w:rFonts w:ascii="Times" w:eastAsia="Times" w:hAnsi="Times" w:cs="Times"/>
          <w:i/>
          <w:iCs/>
          <w:sz w:val="24"/>
          <w:szCs w:val="24"/>
        </w:rPr>
        <w:t>in-vivo</w:t>
      </w:r>
      <w:r>
        <w:rPr>
          <w:rFonts w:ascii="Times" w:eastAsia="Times" w:hAnsi="Times" w:cs="Times"/>
          <w:sz w:val="24"/>
          <w:szCs w:val="24"/>
        </w:rPr>
        <w:t xml:space="preserve"> controlled evaluation tests on the efficacy of controlling </w:t>
      </w:r>
      <w:r>
        <w:rPr>
          <w:rFonts w:ascii="Times" w:eastAsia="Times" w:hAnsi="Times" w:cs="Times"/>
          <w:i/>
          <w:iCs/>
          <w:sz w:val="24"/>
          <w:szCs w:val="24"/>
        </w:rPr>
        <w:t>Legionella</w:t>
      </w:r>
      <w:r>
        <w:rPr>
          <w:rFonts w:ascii="Times" w:eastAsia="Times" w:hAnsi="Times" w:cs="Times"/>
          <w:sz w:val="24"/>
          <w:szCs w:val="24"/>
        </w:rPr>
        <w:t xml:space="preserve"> at these temperatures.</w:t>
      </w:r>
    </w:p>
    <w:p w14:paraId="76F19659" w14:textId="77777777" w:rsidR="00B529E7" w:rsidRDefault="00B529E7">
      <w:pPr>
        <w:spacing w:line="200" w:lineRule="exact"/>
        <w:rPr>
          <w:sz w:val="20"/>
          <w:szCs w:val="20"/>
        </w:rPr>
      </w:pPr>
    </w:p>
    <w:p w14:paraId="2D21D762" w14:textId="77777777" w:rsidR="00B529E7" w:rsidRDefault="00B529E7">
      <w:pPr>
        <w:spacing w:line="235" w:lineRule="exact"/>
        <w:rPr>
          <w:sz w:val="20"/>
          <w:szCs w:val="20"/>
        </w:rPr>
      </w:pPr>
    </w:p>
    <w:p w14:paraId="0650989B" w14:textId="77777777" w:rsidR="00B529E7" w:rsidRDefault="009277D4">
      <w:pPr>
        <w:spacing w:line="357" w:lineRule="auto"/>
        <w:ind w:left="360" w:right="360"/>
        <w:jc w:val="both"/>
        <w:rPr>
          <w:sz w:val="20"/>
          <w:szCs w:val="20"/>
        </w:rPr>
      </w:pPr>
      <w:r>
        <w:rPr>
          <w:rFonts w:ascii="Times" w:eastAsia="Times" w:hAnsi="Times" w:cs="Times"/>
          <w:sz w:val="24"/>
          <w:szCs w:val="24"/>
        </w:rPr>
        <w:t xml:space="preserve">Controlling </w:t>
      </w:r>
      <w:r>
        <w:rPr>
          <w:rFonts w:ascii="Times" w:eastAsia="Times" w:hAnsi="Times" w:cs="Times"/>
          <w:i/>
          <w:iCs/>
          <w:sz w:val="24"/>
          <w:szCs w:val="24"/>
        </w:rPr>
        <w:t>Legionella</w:t>
      </w:r>
      <w:r>
        <w:rPr>
          <w:rFonts w:ascii="Times" w:eastAsia="Times" w:hAnsi="Times" w:cs="Times"/>
          <w:sz w:val="24"/>
          <w:szCs w:val="24"/>
        </w:rPr>
        <w:t xml:space="preserve"> by temperature may also no</w:t>
      </w:r>
      <w:r>
        <w:rPr>
          <w:rFonts w:ascii="Times" w:eastAsia="Times" w:hAnsi="Times" w:cs="Times"/>
          <w:sz w:val="24"/>
          <w:szCs w:val="24"/>
        </w:rPr>
        <w:t xml:space="preserve">t always be possible or practical. The ACoP (L8), therefore, advises that alternative techniques instead of temperature control can be used as long as proliferation of </w:t>
      </w:r>
      <w:r>
        <w:rPr>
          <w:rFonts w:ascii="Times" w:eastAsia="Times" w:hAnsi="Times" w:cs="Times"/>
          <w:i/>
          <w:iCs/>
          <w:sz w:val="24"/>
          <w:szCs w:val="24"/>
        </w:rPr>
        <w:t>Legionella</w:t>
      </w:r>
      <w:r>
        <w:rPr>
          <w:rFonts w:ascii="Times" w:eastAsia="Times" w:hAnsi="Times" w:cs="Times"/>
          <w:sz w:val="24"/>
          <w:szCs w:val="24"/>
        </w:rPr>
        <w:t xml:space="preserve"> is prevented. The HTM 04-01 document also recommends the use of alternative t</w:t>
      </w:r>
      <w:r>
        <w:rPr>
          <w:rFonts w:ascii="Times" w:eastAsia="Times" w:hAnsi="Times" w:cs="Times"/>
          <w:sz w:val="24"/>
          <w:szCs w:val="24"/>
        </w:rPr>
        <w:t>echniques but only together with and not instead of temperature control.</w:t>
      </w:r>
    </w:p>
    <w:p w14:paraId="5CFB2928" w14:textId="77777777" w:rsidR="00B529E7" w:rsidRDefault="00B529E7">
      <w:pPr>
        <w:sectPr w:rsidR="00B529E7">
          <w:pgSz w:w="11900" w:h="16840"/>
          <w:pgMar w:top="1260" w:right="1440" w:bottom="142" w:left="1440" w:header="0" w:footer="0" w:gutter="0"/>
          <w:cols w:space="720" w:equalWidth="0">
            <w:col w:w="9020"/>
          </w:cols>
        </w:sectPr>
      </w:pPr>
    </w:p>
    <w:p w14:paraId="2A66BBE0" w14:textId="77777777" w:rsidR="00B529E7" w:rsidRDefault="00B529E7">
      <w:pPr>
        <w:spacing w:line="200" w:lineRule="exact"/>
        <w:rPr>
          <w:sz w:val="20"/>
          <w:szCs w:val="20"/>
        </w:rPr>
      </w:pPr>
    </w:p>
    <w:p w14:paraId="424239C5" w14:textId="77777777" w:rsidR="00B529E7" w:rsidRDefault="00B529E7">
      <w:pPr>
        <w:spacing w:line="200" w:lineRule="exact"/>
        <w:rPr>
          <w:sz w:val="20"/>
          <w:szCs w:val="20"/>
        </w:rPr>
      </w:pPr>
    </w:p>
    <w:p w14:paraId="01AF19A8" w14:textId="77777777" w:rsidR="00B529E7" w:rsidRDefault="00B529E7">
      <w:pPr>
        <w:spacing w:line="338" w:lineRule="exact"/>
        <w:rPr>
          <w:sz w:val="20"/>
          <w:szCs w:val="20"/>
        </w:rPr>
      </w:pPr>
    </w:p>
    <w:p w14:paraId="3577E267" w14:textId="77777777" w:rsidR="00B529E7" w:rsidRDefault="009277D4">
      <w:pPr>
        <w:ind w:left="8420"/>
        <w:rPr>
          <w:sz w:val="20"/>
          <w:szCs w:val="20"/>
        </w:rPr>
      </w:pPr>
      <w:r>
        <w:rPr>
          <w:rFonts w:ascii="Helvetica" w:eastAsia="Helvetica" w:hAnsi="Helvetica" w:cs="Helvetica"/>
          <w:sz w:val="21"/>
          <w:szCs w:val="21"/>
        </w:rPr>
        <w:t>28</w:t>
      </w:r>
    </w:p>
    <w:p w14:paraId="53354EE1" w14:textId="77777777" w:rsidR="00B529E7" w:rsidRDefault="00B529E7">
      <w:pPr>
        <w:sectPr w:rsidR="00B529E7">
          <w:type w:val="continuous"/>
          <w:pgSz w:w="11900" w:h="16840"/>
          <w:pgMar w:top="1260" w:right="1440" w:bottom="142" w:left="1440" w:header="0" w:footer="0" w:gutter="0"/>
          <w:cols w:space="720" w:equalWidth="0">
            <w:col w:w="9020"/>
          </w:cols>
        </w:sectPr>
      </w:pPr>
    </w:p>
    <w:p w14:paraId="3F1FE6D4" w14:textId="77777777" w:rsidR="00B529E7" w:rsidRDefault="009277D4">
      <w:pPr>
        <w:ind w:left="360"/>
        <w:rPr>
          <w:sz w:val="20"/>
          <w:szCs w:val="20"/>
        </w:rPr>
      </w:pPr>
      <w:r>
        <w:rPr>
          <w:rFonts w:ascii="Times" w:eastAsia="Times" w:hAnsi="Times" w:cs="Times"/>
          <w:sz w:val="24"/>
          <w:szCs w:val="24"/>
        </w:rPr>
        <w:lastRenderedPageBreak/>
        <w:t>The alternative techniques for continuous control described in the ACoP (L8) and</w:t>
      </w:r>
    </w:p>
    <w:p w14:paraId="45E72BBB" w14:textId="77777777" w:rsidR="00B529E7" w:rsidRDefault="00B529E7">
      <w:pPr>
        <w:spacing w:line="137" w:lineRule="exact"/>
        <w:rPr>
          <w:sz w:val="20"/>
          <w:szCs w:val="20"/>
        </w:rPr>
      </w:pPr>
    </w:p>
    <w:p w14:paraId="5085812B" w14:textId="77777777" w:rsidR="00B529E7" w:rsidRDefault="009277D4">
      <w:pPr>
        <w:ind w:left="360"/>
        <w:rPr>
          <w:sz w:val="20"/>
          <w:szCs w:val="20"/>
        </w:rPr>
      </w:pPr>
      <w:r>
        <w:rPr>
          <w:rFonts w:ascii="Times" w:eastAsia="Times" w:hAnsi="Times" w:cs="Times"/>
          <w:sz w:val="24"/>
          <w:szCs w:val="24"/>
        </w:rPr>
        <w:t>HTM 04-01 documents are:</w:t>
      </w:r>
    </w:p>
    <w:p w14:paraId="2CB93F77" w14:textId="77777777" w:rsidR="00B529E7" w:rsidRDefault="00B529E7">
      <w:pPr>
        <w:spacing w:line="200" w:lineRule="exact"/>
        <w:rPr>
          <w:sz w:val="20"/>
          <w:szCs w:val="20"/>
        </w:rPr>
      </w:pPr>
    </w:p>
    <w:p w14:paraId="59C480D6" w14:textId="77777777" w:rsidR="00B529E7" w:rsidRDefault="00B529E7">
      <w:pPr>
        <w:spacing w:line="352" w:lineRule="exact"/>
        <w:rPr>
          <w:sz w:val="20"/>
          <w:szCs w:val="20"/>
        </w:rPr>
      </w:pPr>
    </w:p>
    <w:p w14:paraId="628F6BF4" w14:textId="77777777" w:rsidR="00B529E7" w:rsidRDefault="009277D4">
      <w:pPr>
        <w:ind w:left="360"/>
        <w:rPr>
          <w:sz w:val="20"/>
          <w:szCs w:val="20"/>
        </w:rPr>
      </w:pPr>
      <w:r>
        <w:rPr>
          <w:rFonts w:ascii="Times" w:eastAsia="Times" w:hAnsi="Times" w:cs="Times"/>
          <w:sz w:val="24"/>
          <w:szCs w:val="24"/>
        </w:rPr>
        <w:t>1.12.2 Chlorine Dioxide</w:t>
      </w:r>
    </w:p>
    <w:p w14:paraId="332D6428" w14:textId="77777777" w:rsidR="00B529E7" w:rsidRDefault="00B529E7">
      <w:pPr>
        <w:spacing w:line="200" w:lineRule="exact"/>
        <w:rPr>
          <w:sz w:val="20"/>
          <w:szCs w:val="20"/>
        </w:rPr>
      </w:pPr>
    </w:p>
    <w:p w14:paraId="6F681750" w14:textId="77777777" w:rsidR="00B529E7" w:rsidRDefault="00B529E7">
      <w:pPr>
        <w:spacing w:line="364" w:lineRule="exact"/>
        <w:rPr>
          <w:sz w:val="20"/>
          <w:szCs w:val="20"/>
        </w:rPr>
      </w:pPr>
    </w:p>
    <w:p w14:paraId="07534E87" w14:textId="77777777" w:rsidR="00B529E7" w:rsidRDefault="009277D4">
      <w:pPr>
        <w:spacing w:line="348" w:lineRule="auto"/>
        <w:ind w:left="360" w:right="340"/>
        <w:jc w:val="both"/>
        <w:rPr>
          <w:sz w:val="20"/>
          <w:szCs w:val="20"/>
        </w:rPr>
      </w:pPr>
      <w:r>
        <w:rPr>
          <w:rFonts w:ascii="Times" w:eastAsia="Times" w:hAnsi="Times" w:cs="Times"/>
          <w:sz w:val="24"/>
          <w:szCs w:val="24"/>
        </w:rPr>
        <w:t xml:space="preserve">According to the ACoP (L8) levels of 0.5mg/l of chlorine dioxide can, if properly managed, be effective against </w:t>
      </w:r>
      <w:r>
        <w:rPr>
          <w:rFonts w:ascii="Times" w:eastAsia="Times" w:hAnsi="Times" w:cs="Times"/>
          <w:i/>
          <w:iCs/>
          <w:sz w:val="24"/>
          <w:szCs w:val="24"/>
        </w:rPr>
        <w:t>Legionella</w:t>
      </w:r>
      <w:r>
        <w:rPr>
          <w:rFonts w:ascii="Times" w:eastAsia="Times" w:hAnsi="Times" w:cs="Times"/>
          <w:sz w:val="24"/>
          <w:szCs w:val="24"/>
        </w:rPr>
        <w:t xml:space="preserve"> in hot water systems.</w:t>
      </w:r>
    </w:p>
    <w:p w14:paraId="21F84B44" w14:textId="77777777" w:rsidR="00B529E7" w:rsidRDefault="00B529E7">
      <w:pPr>
        <w:spacing w:line="200" w:lineRule="exact"/>
        <w:rPr>
          <w:sz w:val="20"/>
          <w:szCs w:val="20"/>
        </w:rPr>
      </w:pPr>
    </w:p>
    <w:p w14:paraId="4D6C2859" w14:textId="77777777" w:rsidR="00B529E7" w:rsidRDefault="00B529E7">
      <w:pPr>
        <w:spacing w:line="240" w:lineRule="exact"/>
        <w:rPr>
          <w:sz w:val="20"/>
          <w:szCs w:val="20"/>
        </w:rPr>
      </w:pPr>
    </w:p>
    <w:p w14:paraId="4954C476" w14:textId="77777777" w:rsidR="00B529E7" w:rsidRDefault="009277D4">
      <w:pPr>
        <w:spacing w:line="356" w:lineRule="auto"/>
        <w:ind w:left="360" w:right="340"/>
        <w:jc w:val="both"/>
        <w:rPr>
          <w:sz w:val="20"/>
          <w:szCs w:val="20"/>
        </w:rPr>
      </w:pPr>
      <w:r>
        <w:rPr>
          <w:rFonts w:ascii="Times" w:eastAsia="Times" w:hAnsi="Times" w:cs="Times"/>
          <w:sz w:val="24"/>
          <w:szCs w:val="24"/>
        </w:rPr>
        <w:t xml:space="preserve">Chlorine dioxide is an oxidizing biocide with an extremely high oxidation potential, which probably accounts </w:t>
      </w:r>
      <w:r>
        <w:rPr>
          <w:rFonts w:ascii="Times" w:eastAsia="Times" w:hAnsi="Times" w:cs="Times"/>
          <w:sz w:val="24"/>
          <w:szCs w:val="24"/>
        </w:rPr>
        <w:t>for its potent bactericidal powers through inactivation of critical cell enzyme systems or disruption of cell protein synthesis (Metcalf and Eddy, 1991).</w:t>
      </w:r>
    </w:p>
    <w:p w14:paraId="5401AC72" w14:textId="77777777" w:rsidR="00B529E7" w:rsidRDefault="00B529E7">
      <w:pPr>
        <w:spacing w:line="200" w:lineRule="exact"/>
        <w:rPr>
          <w:sz w:val="20"/>
          <w:szCs w:val="20"/>
        </w:rPr>
      </w:pPr>
    </w:p>
    <w:p w14:paraId="5F41797D" w14:textId="77777777" w:rsidR="00B529E7" w:rsidRDefault="00B529E7">
      <w:pPr>
        <w:spacing w:line="234" w:lineRule="exact"/>
        <w:rPr>
          <w:sz w:val="20"/>
          <w:szCs w:val="20"/>
        </w:rPr>
      </w:pPr>
    </w:p>
    <w:p w14:paraId="6DDE95B6" w14:textId="77777777" w:rsidR="00B529E7" w:rsidRDefault="009277D4">
      <w:pPr>
        <w:spacing w:line="357" w:lineRule="auto"/>
        <w:ind w:left="360" w:right="340"/>
        <w:jc w:val="both"/>
        <w:rPr>
          <w:sz w:val="20"/>
          <w:szCs w:val="20"/>
        </w:rPr>
      </w:pPr>
      <w:r>
        <w:rPr>
          <w:rFonts w:ascii="Times" w:eastAsia="Times" w:hAnsi="Times" w:cs="Times"/>
          <w:sz w:val="24"/>
          <w:szCs w:val="24"/>
        </w:rPr>
        <w:t>It is a gas in solution that is typically generated on site at the facility. Methods for producing c</w:t>
      </w:r>
      <w:r>
        <w:rPr>
          <w:rFonts w:ascii="Times" w:eastAsia="Times" w:hAnsi="Times" w:cs="Times"/>
          <w:sz w:val="24"/>
          <w:szCs w:val="24"/>
        </w:rPr>
        <w:t xml:space="preserve">hlorine dioxide include controlled mixing of chemical precursors or electrochemical generation. Although only a limited number of controlled evaluations have been published, chlorine dioxide has been used for water treatment in Europe since the 1940s, and </w:t>
      </w:r>
      <w:r>
        <w:rPr>
          <w:rFonts w:ascii="Times" w:eastAsia="Times" w:hAnsi="Times" w:cs="Times"/>
          <w:sz w:val="24"/>
          <w:szCs w:val="24"/>
        </w:rPr>
        <w:t xml:space="preserve">numerous systems have been installed in the US for </w:t>
      </w:r>
      <w:r>
        <w:rPr>
          <w:rFonts w:ascii="Times" w:eastAsia="Times" w:hAnsi="Times" w:cs="Times"/>
          <w:i/>
          <w:iCs/>
          <w:sz w:val="24"/>
          <w:szCs w:val="24"/>
        </w:rPr>
        <w:t>Legionella</w:t>
      </w:r>
      <w:r>
        <w:rPr>
          <w:rFonts w:ascii="Times" w:eastAsia="Times" w:hAnsi="Times" w:cs="Times"/>
          <w:sz w:val="24"/>
          <w:szCs w:val="24"/>
        </w:rPr>
        <w:t xml:space="preserve"> disinfection (Lin </w:t>
      </w:r>
      <w:r>
        <w:rPr>
          <w:rFonts w:ascii="Times" w:eastAsia="Times" w:hAnsi="Times" w:cs="Times"/>
          <w:i/>
          <w:iCs/>
          <w:sz w:val="24"/>
          <w:szCs w:val="24"/>
        </w:rPr>
        <w:t>et al.,</w:t>
      </w:r>
      <w:r>
        <w:rPr>
          <w:rFonts w:ascii="Times" w:eastAsia="Times" w:hAnsi="Times" w:cs="Times"/>
          <w:sz w:val="24"/>
          <w:szCs w:val="24"/>
        </w:rPr>
        <w:t xml:space="preserve"> 2011).</w:t>
      </w:r>
    </w:p>
    <w:p w14:paraId="0F225723" w14:textId="77777777" w:rsidR="00B529E7" w:rsidRDefault="00B529E7">
      <w:pPr>
        <w:spacing w:line="200" w:lineRule="exact"/>
        <w:rPr>
          <w:sz w:val="20"/>
          <w:szCs w:val="20"/>
        </w:rPr>
      </w:pPr>
    </w:p>
    <w:p w14:paraId="3375A279" w14:textId="77777777" w:rsidR="00B529E7" w:rsidRDefault="00B529E7">
      <w:pPr>
        <w:spacing w:line="234" w:lineRule="exact"/>
        <w:rPr>
          <w:sz w:val="20"/>
          <w:szCs w:val="20"/>
        </w:rPr>
      </w:pPr>
    </w:p>
    <w:p w14:paraId="42E6BDBF" w14:textId="77777777" w:rsidR="00B529E7" w:rsidRDefault="009277D4">
      <w:pPr>
        <w:spacing w:line="350" w:lineRule="auto"/>
        <w:ind w:left="360" w:right="340"/>
        <w:jc w:val="both"/>
        <w:rPr>
          <w:sz w:val="20"/>
          <w:szCs w:val="20"/>
        </w:rPr>
      </w:pPr>
      <w:r>
        <w:rPr>
          <w:rFonts w:ascii="Times" w:eastAsia="Times" w:hAnsi="Times" w:cs="Times"/>
          <w:sz w:val="24"/>
          <w:szCs w:val="24"/>
        </w:rPr>
        <w:t xml:space="preserve">Compared to chlorine, chlorine dioxide has superior penetration into biofilms, it does not produce carcinogenic by-products, and it is less corrosive, (Lin </w:t>
      </w:r>
      <w:r>
        <w:rPr>
          <w:rFonts w:ascii="Times" w:eastAsia="Times" w:hAnsi="Times" w:cs="Times"/>
          <w:i/>
          <w:iCs/>
          <w:sz w:val="24"/>
          <w:szCs w:val="24"/>
        </w:rPr>
        <w:t xml:space="preserve">et </w:t>
      </w:r>
      <w:r>
        <w:rPr>
          <w:rFonts w:ascii="Times" w:eastAsia="Times" w:hAnsi="Times" w:cs="Times"/>
          <w:i/>
          <w:iCs/>
          <w:sz w:val="24"/>
          <w:szCs w:val="24"/>
        </w:rPr>
        <w:t>al.,</w:t>
      </w:r>
      <w:r>
        <w:rPr>
          <w:rFonts w:ascii="Times" w:eastAsia="Times" w:hAnsi="Times" w:cs="Times"/>
          <w:sz w:val="24"/>
          <w:szCs w:val="24"/>
        </w:rPr>
        <w:t xml:space="preserve"> 2011).</w:t>
      </w:r>
    </w:p>
    <w:p w14:paraId="290A0E4C" w14:textId="77777777" w:rsidR="00B529E7" w:rsidRDefault="00B529E7">
      <w:pPr>
        <w:spacing w:line="200" w:lineRule="exact"/>
        <w:rPr>
          <w:sz w:val="20"/>
          <w:szCs w:val="20"/>
        </w:rPr>
      </w:pPr>
    </w:p>
    <w:p w14:paraId="01D33F26" w14:textId="77777777" w:rsidR="00B529E7" w:rsidRDefault="00B529E7">
      <w:pPr>
        <w:spacing w:line="238" w:lineRule="exact"/>
        <w:rPr>
          <w:sz w:val="20"/>
          <w:szCs w:val="20"/>
        </w:rPr>
      </w:pPr>
    </w:p>
    <w:p w14:paraId="202A3780" w14:textId="77777777" w:rsidR="00B529E7" w:rsidRDefault="009277D4">
      <w:pPr>
        <w:spacing w:line="358" w:lineRule="auto"/>
        <w:ind w:left="360" w:right="340"/>
        <w:jc w:val="both"/>
        <w:rPr>
          <w:sz w:val="20"/>
          <w:szCs w:val="20"/>
        </w:rPr>
      </w:pPr>
      <w:r>
        <w:rPr>
          <w:rFonts w:ascii="Times" w:eastAsia="Times" w:hAnsi="Times" w:cs="Times"/>
          <w:sz w:val="24"/>
          <w:szCs w:val="24"/>
        </w:rPr>
        <w:t xml:space="preserve">Studies have demonstrated that a chlorine dioxide residual at outlets of 0.3mg/l to 0.5mg/l controlled </w:t>
      </w:r>
      <w:r>
        <w:rPr>
          <w:rFonts w:ascii="Times" w:eastAsia="Times" w:hAnsi="Times" w:cs="Times"/>
          <w:i/>
          <w:iCs/>
          <w:sz w:val="24"/>
          <w:szCs w:val="24"/>
        </w:rPr>
        <w:t>Legionella</w:t>
      </w:r>
      <w:r>
        <w:rPr>
          <w:rFonts w:ascii="Times" w:eastAsia="Times" w:hAnsi="Times" w:cs="Times"/>
          <w:sz w:val="24"/>
          <w:szCs w:val="24"/>
        </w:rPr>
        <w:t xml:space="preserve"> (Hamilton </w:t>
      </w:r>
      <w:r>
        <w:rPr>
          <w:rFonts w:ascii="Times" w:eastAsia="Times" w:hAnsi="Times" w:cs="Times"/>
          <w:i/>
          <w:iCs/>
          <w:sz w:val="24"/>
          <w:szCs w:val="24"/>
        </w:rPr>
        <w:t>et al.,</w:t>
      </w:r>
      <w:r>
        <w:rPr>
          <w:rFonts w:ascii="Times" w:eastAsia="Times" w:hAnsi="Times" w:cs="Times"/>
          <w:sz w:val="24"/>
          <w:szCs w:val="24"/>
        </w:rPr>
        <w:t xml:space="preserve"> 1996, Pavey and Roper, 1998, Hill </w:t>
      </w:r>
      <w:r>
        <w:rPr>
          <w:rFonts w:ascii="Times" w:eastAsia="Times" w:hAnsi="Times" w:cs="Times"/>
          <w:i/>
          <w:iCs/>
          <w:sz w:val="24"/>
          <w:szCs w:val="24"/>
        </w:rPr>
        <w:t>et</w:t>
      </w:r>
      <w:r>
        <w:rPr>
          <w:rFonts w:ascii="Times" w:eastAsia="Times" w:hAnsi="Times" w:cs="Times"/>
          <w:sz w:val="24"/>
          <w:szCs w:val="24"/>
        </w:rPr>
        <w:t xml:space="preserve"> </w:t>
      </w:r>
      <w:r>
        <w:rPr>
          <w:rFonts w:ascii="Times" w:eastAsia="Times" w:hAnsi="Times" w:cs="Times"/>
          <w:i/>
          <w:iCs/>
          <w:sz w:val="24"/>
          <w:szCs w:val="24"/>
        </w:rPr>
        <w:t xml:space="preserve">al., </w:t>
      </w:r>
      <w:r>
        <w:rPr>
          <w:rFonts w:ascii="Times" w:eastAsia="Times" w:hAnsi="Times" w:cs="Times"/>
          <w:sz w:val="24"/>
          <w:szCs w:val="24"/>
        </w:rPr>
        <w:t>2000, Hood</w:t>
      </w:r>
      <w:r>
        <w:rPr>
          <w:rFonts w:ascii="Times" w:eastAsia="Times" w:hAnsi="Times" w:cs="Times"/>
          <w:i/>
          <w:iCs/>
          <w:sz w:val="24"/>
          <w:szCs w:val="24"/>
        </w:rPr>
        <w:t xml:space="preserve"> et al., </w:t>
      </w:r>
      <w:r>
        <w:rPr>
          <w:rFonts w:ascii="Times" w:eastAsia="Times" w:hAnsi="Times" w:cs="Times"/>
          <w:sz w:val="24"/>
          <w:szCs w:val="24"/>
        </w:rPr>
        <w:t>2000). It is, however, difficult to maintain such</w:t>
      </w:r>
      <w:r>
        <w:rPr>
          <w:rFonts w:ascii="Times" w:eastAsia="Times" w:hAnsi="Times" w:cs="Times"/>
          <w:sz w:val="24"/>
          <w:szCs w:val="24"/>
        </w:rPr>
        <w:t xml:space="preserve"> levels,</w:t>
      </w:r>
      <w:r>
        <w:rPr>
          <w:rFonts w:ascii="Times" w:eastAsia="Times" w:hAnsi="Times" w:cs="Times"/>
          <w:i/>
          <w:iCs/>
          <w:sz w:val="24"/>
          <w:szCs w:val="24"/>
        </w:rPr>
        <w:t xml:space="preserve"> </w:t>
      </w:r>
      <w:r>
        <w:rPr>
          <w:rFonts w:ascii="Times" w:eastAsia="Times" w:hAnsi="Times" w:cs="Times"/>
          <w:sz w:val="24"/>
          <w:szCs w:val="24"/>
        </w:rPr>
        <w:t xml:space="preserve">especially, in hot water systems. Sidari </w:t>
      </w:r>
      <w:r>
        <w:rPr>
          <w:rFonts w:ascii="Times" w:eastAsia="Times" w:hAnsi="Times" w:cs="Times"/>
          <w:i/>
          <w:iCs/>
          <w:sz w:val="24"/>
          <w:szCs w:val="24"/>
        </w:rPr>
        <w:t>et al.,</w:t>
      </w:r>
      <w:r>
        <w:rPr>
          <w:rFonts w:ascii="Times" w:eastAsia="Times" w:hAnsi="Times" w:cs="Times"/>
          <w:sz w:val="24"/>
          <w:szCs w:val="24"/>
        </w:rPr>
        <w:t xml:space="preserve"> (2004) reported that chlorine dioxide residuals decreased with increasing distance from the application point and with raised temperature (Sidari </w:t>
      </w:r>
      <w:r>
        <w:rPr>
          <w:rFonts w:ascii="Times" w:eastAsia="Times" w:hAnsi="Times" w:cs="Times"/>
          <w:i/>
          <w:iCs/>
          <w:sz w:val="24"/>
          <w:szCs w:val="24"/>
        </w:rPr>
        <w:t>et al.,</w:t>
      </w:r>
      <w:r>
        <w:rPr>
          <w:rFonts w:ascii="Times" w:eastAsia="Times" w:hAnsi="Times" w:cs="Times"/>
          <w:sz w:val="24"/>
          <w:szCs w:val="24"/>
        </w:rPr>
        <w:t xml:space="preserve"> 2004). Higher doses may, therefore, be neces</w:t>
      </w:r>
      <w:r>
        <w:rPr>
          <w:rFonts w:ascii="Times" w:eastAsia="Times" w:hAnsi="Times" w:cs="Times"/>
          <w:sz w:val="24"/>
          <w:szCs w:val="24"/>
        </w:rPr>
        <w:t xml:space="preserve">sary (Walker </w:t>
      </w:r>
      <w:r>
        <w:rPr>
          <w:rFonts w:ascii="Times" w:eastAsia="Times" w:hAnsi="Times" w:cs="Times"/>
          <w:i/>
          <w:iCs/>
          <w:sz w:val="24"/>
          <w:szCs w:val="24"/>
        </w:rPr>
        <w:t>et al.,</w:t>
      </w:r>
      <w:r>
        <w:rPr>
          <w:rFonts w:ascii="Times" w:eastAsia="Times" w:hAnsi="Times" w:cs="Times"/>
          <w:sz w:val="24"/>
          <w:szCs w:val="24"/>
        </w:rPr>
        <w:t xml:space="preserve"> 1995, Makin, 1998, Harris and Rendell, 1999) although the Drinking Water Inspectorate only allows a maximum of 0.5mg/l in drinking water (www.dwi.defra.gov.uk). A prolonged time may also be necessary to demonstrate significant reductio</w:t>
      </w:r>
      <w:r>
        <w:rPr>
          <w:rFonts w:ascii="Times" w:eastAsia="Times" w:hAnsi="Times" w:cs="Times"/>
          <w:sz w:val="24"/>
          <w:szCs w:val="24"/>
        </w:rPr>
        <w:t xml:space="preserve">ns in the </w:t>
      </w:r>
      <w:r>
        <w:rPr>
          <w:rFonts w:ascii="Times" w:eastAsia="Times" w:hAnsi="Times" w:cs="Times"/>
          <w:i/>
          <w:iCs/>
          <w:sz w:val="24"/>
          <w:szCs w:val="24"/>
        </w:rPr>
        <w:t>Legionella</w:t>
      </w:r>
      <w:r>
        <w:rPr>
          <w:rFonts w:ascii="Times" w:eastAsia="Times" w:hAnsi="Times" w:cs="Times"/>
          <w:sz w:val="24"/>
          <w:szCs w:val="24"/>
        </w:rPr>
        <w:t xml:space="preserve"> positivity rate (Lin </w:t>
      </w:r>
      <w:r>
        <w:rPr>
          <w:rFonts w:ascii="Times" w:eastAsia="Times" w:hAnsi="Times" w:cs="Times"/>
          <w:i/>
          <w:iCs/>
          <w:sz w:val="24"/>
          <w:szCs w:val="24"/>
        </w:rPr>
        <w:t>et al.,</w:t>
      </w:r>
      <w:r>
        <w:rPr>
          <w:rFonts w:ascii="Times" w:eastAsia="Times" w:hAnsi="Times" w:cs="Times"/>
          <w:sz w:val="24"/>
          <w:szCs w:val="24"/>
        </w:rPr>
        <w:t xml:space="preserve"> 2011).</w:t>
      </w:r>
    </w:p>
    <w:p w14:paraId="0E9FE0CE" w14:textId="77777777" w:rsidR="00B529E7" w:rsidRDefault="00B529E7">
      <w:pPr>
        <w:sectPr w:rsidR="00B529E7">
          <w:pgSz w:w="11900" w:h="16840"/>
          <w:pgMar w:top="1260" w:right="1440" w:bottom="142" w:left="1440" w:header="0" w:footer="0" w:gutter="0"/>
          <w:cols w:space="720" w:equalWidth="0">
            <w:col w:w="9020"/>
          </w:cols>
        </w:sectPr>
      </w:pPr>
    </w:p>
    <w:p w14:paraId="267FE4E7" w14:textId="77777777" w:rsidR="00B529E7" w:rsidRDefault="00B529E7">
      <w:pPr>
        <w:spacing w:line="200" w:lineRule="exact"/>
        <w:rPr>
          <w:sz w:val="20"/>
          <w:szCs w:val="20"/>
        </w:rPr>
      </w:pPr>
    </w:p>
    <w:p w14:paraId="137D2FE3" w14:textId="77777777" w:rsidR="00B529E7" w:rsidRDefault="00B529E7">
      <w:pPr>
        <w:spacing w:line="200" w:lineRule="exact"/>
        <w:rPr>
          <w:sz w:val="20"/>
          <w:szCs w:val="20"/>
        </w:rPr>
      </w:pPr>
    </w:p>
    <w:p w14:paraId="44A2D342" w14:textId="77777777" w:rsidR="00B529E7" w:rsidRDefault="00B529E7">
      <w:pPr>
        <w:spacing w:line="200" w:lineRule="exact"/>
        <w:rPr>
          <w:sz w:val="20"/>
          <w:szCs w:val="20"/>
        </w:rPr>
      </w:pPr>
    </w:p>
    <w:p w14:paraId="358F62DE" w14:textId="77777777" w:rsidR="00B529E7" w:rsidRDefault="00B529E7">
      <w:pPr>
        <w:spacing w:line="383" w:lineRule="exact"/>
        <w:rPr>
          <w:sz w:val="20"/>
          <w:szCs w:val="20"/>
        </w:rPr>
      </w:pPr>
    </w:p>
    <w:p w14:paraId="58D0BAF5" w14:textId="77777777" w:rsidR="00B529E7" w:rsidRDefault="009277D4">
      <w:pPr>
        <w:ind w:left="8420"/>
        <w:rPr>
          <w:sz w:val="20"/>
          <w:szCs w:val="20"/>
        </w:rPr>
      </w:pPr>
      <w:r>
        <w:rPr>
          <w:rFonts w:ascii="Helvetica" w:eastAsia="Helvetica" w:hAnsi="Helvetica" w:cs="Helvetica"/>
          <w:sz w:val="21"/>
          <w:szCs w:val="21"/>
        </w:rPr>
        <w:t>29</w:t>
      </w:r>
    </w:p>
    <w:p w14:paraId="5AA140D0" w14:textId="77777777" w:rsidR="00B529E7" w:rsidRDefault="00B529E7">
      <w:pPr>
        <w:sectPr w:rsidR="00B529E7">
          <w:type w:val="continuous"/>
          <w:pgSz w:w="11900" w:h="16840"/>
          <w:pgMar w:top="1260" w:right="1440" w:bottom="142" w:left="1440" w:header="0" w:footer="0" w:gutter="0"/>
          <w:cols w:space="720" w:equalWidth="0">
            <w:col w:w="9020"/>
          </w:cols>
        </w:sectPr>
      </w:pPr>
    </w:p>
    <w:p w14:paraId="77405668" w14:textId="77777777" w:rsidR="00B529E7" w:rsidRDefault="009277D4">
      <w:pPr>
        <w:ind w:left="360"/>
        <w:rPr>
          <w:sz w:val="20"/>
          <w:szCs w:val="20"/>
        </w:rPr>
      </w:pPr>
      <w:r>
        <w:rPr>
          <w:rFonts w:ascii="Times" w:eastAsia="Times" w:hAnsi="Times" w:cs="Times"/>
          <w:sz w:val="24"/>
          <w:szCs w:val="24"/>
        </w:rPr>
        <w:lastRenderedPageBreak/>
        <w:t>1.12.3 Copper and silver ionization</w:t>
      </w:r>
    </w:p>
    <w:p w14:paraId="7A3FD4BB" w14:textId="77777777" w:rsidR="00B529E7" w:rsidRDefault="00B529E7">
      <w:pPr>
        <w:spacing w:line="200" w:lineRule="exact"/>
        <w:rPr>
          <w:sz w:val="20"/>
          <w:szCs w:val="20"/>
        </w:rPr>
      </w:pPr>
    </w:p>
    <w:p w14:paraId="7DD0FAFF" w14:textId="77777777" w:rsidR="00B529E7" w:rsidRDefault="00B529E7">
      <w:pPr>
        <w:spacing w:line="364" w:lineRule="exact"/>
        <w:rPr>
          <w:sz w:val="20"/>
          <w:szCs w:val="20"/>
        </w:rPr>
      </w:pPr>
    </w:p>
    <w:p w14:paraId="553A0C96" w14:textId="77777777" w:rsidR="00B529E7" w:rsidRDefault="009277D4">
      <w:pPr>
        <w:spacing w:line="356" w:lineRule="auto"/>
        <w:ind w:left="360" w:right="360"/>
        <w:jc w:val="both"/>
        <w:rPr>
          <w:sz w:val="20"/>
          <w:szCs w:val="20"/>
        </w:rPr>
      </w:pPr>
      <w:r>
        <w:rPr>
          <w:rFonts w:ascii="Times" w:eastAsia="Times" w:hAnsi="Times" w:cs="Times"/>
          <w:sz w:val="24"/>
          <w:szCs w:val="24"/>
        </w:rPr>
        <w:t>Copper and silver ionization involves the continuous release of copper and silver ions in water. The ions can be gen</w:t>
      </w:r>
      <w:r>
        <w:rPr>
          <w:rFonts w:ascii="Times" w:eastAsia="Times" w:hAnsi="Times" w:cs="Times"/>
          <w:sz w:val="24"/>
          <w:szCs w:val="24"/>
        </w:rPr>
        <w:t>erated either by passing a low electrical current between two pure copper and two pure silver electrodes or by passing a current between copper and silver alloys, usually consisting of 70% copper and 30% silver.</w:t>
      </w:r>
    </w:p>
    <w:p w14:paraId="2F01AB63" w14:textId="77777777" w:rsidR="00B529E7" w:rsidRDefault="00B529E7">
      <w:pPr>
        <w:spacing w:line="200" w:lineRule="exact"/>
        <w:rPr>
          <w:sz w:val="20"/>
          <w:szCs w:val="20"/>
        </w:rPr>
      </w:pPr>
    </w:p>
    <w:p w14:paraId="6E18C715" w14:textId="77777777" w:rsidR="00B529E7" w:rsidRDefault="00B529E7">
      <w:pPr>
        <w:spacing w:line="231" w:lineRule="exact"/>
        <w:rPr>
          <w:sz w:val="20"/>
          <w:szCs w:val="20"/>
        </w:rPr>
      </w:pPr>
    </w:p>
    <w:p w14:paraId="479A73D4" w14:textId="77777777" w:rsidR="00B529E7" w:rsidRDefault="009277D4">
      <w:pPr>
        <w:spacing w:line="359" w:lineRule="auto"/>
        <w:ind w:left="360" w:right="340"/>
        <w:jc w:val="both"/>
        <w:rPr>
          <w:sz w:val="20"/>
          <w:szCs w:val="20"/>
        </w:rPr>
      </w:pPr>
      <w:r>
        <w:rPr>
          <w:rFonts w:ascii="Times" w:eastAsia="Times" w:hAnsi="Times" w:cs="Times"/>
          <w:sz w:val="24"/>
          <w:szCs w:val="24"/>
        </w:rPr>
        <w:t>The biocidal efficacy of copper and silver</w:t>
      </w:r>
      <w:r>
        <w:rPr>
          <w:rFonts w:ascii="Times" w:eastAsia="Times" w:hAnsi="Times" w:cs="Times"/>
          <w:sz w:val="24"/>
          <w:szCs w:val="24"/>
        </w:rPr>
        <w:t xml:space="preserve"> is well documented. The copper ion is thought to be responsible for the cascading effect of copper toxicity in bacterial cells. Suggested mechanisms involve an initial cell membrane compromise, followed by rapid accumulation of copper ions in the bacteria</w:t>
      </w:r>
      <w:r>
        <w:rPr>
          <w:rFonts w:ascii="Times" w:eastAsia="Times" w:hAnsi="Times" w:cs="Times"/>
          <w:sz w:val="24"/>
          <w:szCs w:val="24"/>
        </w:rPr>
        <w:t xml:space="preserve">l cells, and subsequent protein damage resulting in cell death and DNA degradation (Grass </w:t>
      </w:r>
      <w:r>
        <w:rPr>
          <w:rFonts w:ascii="Times" w:eastAsia="Times" w:hAnsi="Times" w:cs="Times"/>
          <w:i/>
          <w:iCs/>
          <w:sz w:val="24"/>
          <w:szCs w:val="24"/>
        </w:rPr>
        <w:t>et al.,</w:t>
      </w:r>
      <w:r>
        <w:rPr>
          <w:rFonts w:ascii="Times" w:eastAsia="Times" w:hAnsi="Times" w:cs="Times"/>
          <w:sz w:val="24"/>
          <w:szCs w:val="24"/>
        </w:rPr>
        <w:t xml:space="preserve"> 2011). It was suggested that the silver ion primarily affected the function of membrane-bound enzymes, such as those in the respiratory chain, through binding</w:t>
      </w:r>
      <w:r>
        <w:rPr>
          <w:rFonts w:ascii="Times" w:eastAsia="Times" w:hAnsi="Times" w:cs="Times"/>
          <w:sz w:val="24"/>
          <w:szCs w:val="24"/>
        </w:rPr>
        <w:t xml:space="preserve"> to thiol groups (Bragg and Rainnie, 1974, McDonnell and Russell, 1999, Uchida </w:t>
      </w:r>
      <w:r>
        <w:rPr>
          <w:rFonts w:ascii="Times" w:eastAsia="Times" w:hAnsi="Times" w:cs="Times"/>
          <w:i/>
          <w:iCs/>
          <w:sz w:val="24"/>
          <w:szCs w:val="24"/>
        </w:rPr>
        <w:t>et al.,</w:t>
      </w:r>
      <w:r>
        <w:rPr>
          <w:rFonts w:ascii="Times" w:eastAsia="Times" w:hAnsi="Times" w:cs="Times"/>
          <w:sz w:val="24"/>
          <w:szCs w:val="24"/>
        </w:rPr>
        <w:t xml:space="preserve"> 2003). Yamanaka </w:t>
      </w:r>
      <w:r>
        <w:rPr>
          <w:rFonts w:ascii="Times" w:eastAsia="Times" w:hAnsi="Times" w:cs="Times"/>
          <w:i/>
          <w:iCs/>
          <w:sz w:val="24"/>
          <w:szCs w:val="24"/>
        </w:rPr>
        <w:t>et al.,</w:t>
      </w:r>
      <w:r>
        <w:rPr>
          <w:rFonts w:ascii="Times" w:eastAsia="Times" w:hAnsi="Times" w:cs="Times"/>
          <w:sz w:val="24"/>
          <w:szCs w:val="24"/>
        </w:rPr>
        <w:t xml:space="preserve"> (2005) found, however, that the silver ion also readily infiltrated in the interior of </w:t>
      </w:r>
      <w:r>
        <w:rPr>
          <w:rFonts w:ascii="Times" w:eastAsia="Times" w:hAnsi="Times" w:cs="Times"/>
          <w:i/>
          <w:iCs/>
          <w:sz w:val="24"/>
          <w:szCs w:val="24"/>
        </w:rPr>
        <w:t>Escherichia coli</w:t>
      </w:r>
      <w:r>
        <w:rPr>
          <w:rFonts w:ascii="Times" w:eastAsia="Times" w:hAnsi="Times" w:cs="Times"/>
          <w:sz w:val="24"/>
          <w:szCs w:val="24"/>
        </w:rPr>
        <w:t>, rather than residing in the cell membran</w:t>
      </w:r>
      <w:r>
        <w:rPr>
          <w:rFonts w:ascii="Times" w:eastAsia="Times" w:hAnsi="Times" w:cs="Times"/>
          <w:sz w:val="24"/>
          <w:szCs w:val="24"/>
        </w:rPr>
        <w:t xml:space="preserve">e area, and that one of the major bactericidal actions of the silver ion was caused by its interaction with the ribosome and subsequent suppression in the expression of enzymes and proteins essential to ATP production (Yamanaka </w:t>
      </w:r>
      <w:r>
        <w:rPr>
          <w:rFonts w:ascii="Times" w:eastAsia="Times" w:hAnsi="Times" w:cs="Times"/>
          <w:i/>
          <w:iCs/>
          <w:sz w:val="24"/>
          <w:szCs w:val="24"/>
        </w:rPr>
        <w:t>et al.,</w:t>
      </w:r>
      <w:r>
        <w:rPr>
          <w:rFonts w:ascii="Times" w:eastAsia="Times" w:hAnsi="Times" w:cs="Times"/>
          <w:sz w:val="24"/>
          <w:szCs w:val="24"/>
        </w:rPr>
        <w:t xml:space="preserve"> 2005).</w:t>
      </w:r>
    </w:p>
    <w:p w14:paraId="0B5A67F5" w14:textId="77777777" w:rsidR="00B529E7" w:rsidRDefault="00B529E7">
      <w:pPr>
        <w:spacing w:line="200" w:lineRule="exact"/>
        <w:rPr>
          <w:sz w:val="20"/>
          <w:szCs w:val="20"/>
        </w:rPr>
      </w:pPr>
    </w:p>
    <w:p w14:paraId="2652D09C" w14:textId="77777777" w:rsidR="00B529E7" w:rsidRDefault="00B529E7">
      <w:pPr>
        <w:spacing w:line="229" w:lineRule="exact"/>
        <w:rPr>
          <w:sz w:val="20"/>
          <w:szCs w:val="20"/>
        </w:rPr>
      </w:pPr>
    </w:p>
    <w:p w14:paraId="5219C9C3" w14:textId="77777777" w:rsidR="00B529E7" w:rsidRDefault="009277D4">
      <w:pPr>
        <w:spacing w:line="357" w:lineRule="auto"/>
        <w:ind w:left="360" w:right="360"/>
        <w:jc w:val="both"/>
        <w:rPr>
          <w:sz w:val="20"/>
          <w:szCs w:val="20"/>
        </w:rPr>
      </w:pPr>
      <w:r>
        <w:rPr>
          <w:rFonts w:ascii="Times" w:eastAsia="Times" w:hAnsi="Times" w:cs="Times"/>
          <w:sz w:val="24"/>
          <w:szCs w:val="24"/>
        </w:rPr>
        <w:t xml:space="preserve">Studies carried out </w:t>
      </w:r>
      <w:r>
        <w:rPr>
          <w:rFonts w:ascii="Times" w:eastAsia="Times" w:hAnsi="Times" w:cs="Times"/>
          <w:i/>
          <w:iCs/>
          <w:sz w:val="24"/>
          <w:szCs w:val="24"/>
        </w:rPr>
        <w:t>in-vitro</w:t>
      </w:r>
      <w:r>
        <w:rPr>
          <w:rFonts w:ascii="Times" w:eastAsia="Times" w:hAnsi="Times" w:cs="Times"/>
          <w:sz w:val="24"/>
          <w:szCs w:val="24"/>
        </w:rPr>
        <w:t xml:space="preserve"> demonstrated that copper and silver ionization inactivated </w:t>
      </w:r>
      <w:r>
        <w:rPr>
          <w:rFonts w:ascii="Times" w:eastAsia="Times" w:hAnsi="Times" w:cs="Times"/>
          <w:i/>
          <w:iCs/>
          <w:sz w:val="24"/>
          <w:szCs w:val="24"/>
        </w:rPr>
        <w:t xml:space="preserve">L. pneumophila </w:t>
      </w:r>
      <w:r>
        <w:rPr>
          <w:rFonts w:ascii="Times" w:eastAsia="Times" w:hAnsi="Times" w:cs="Times"/>
          <w:sz w:val="24"/>
          <w:szCs w:val="24"/>
        </w:rPr>
        <w:t>with 0.4mg/l copper and 0.04mg/l silver (Landeen</w:t>
      </w:r>
      <w:r>
        <w:rPr>
          <w:rFonts w:ascii="Times" w:eastAsia="Times" w:hAnsi="Times" w:cs="Times"/>
          <w:i/>
          <w:iCs/>
          <w:sz w:val="24"/>
          <w:szCs w:val="24"/>
        </w:rPr>
        <w:t xml:space="preserve"> et al., </w:t>
      </w:r>
      <w:r>
        <w:rPr>
          <w:rFonts w:ascii="Times" w:eastAsia="Times" w:hAnsi="Times" w:cs="Times"/>
          <w:sz w:val="24"/>
          <w:szCs w:val="24"/>
        </w:rPr>
        <w:t>1989, Lin</w:t>
      </w:r>
      <w:r>
        <w:rPr>
          <w:rFonts w:ascii="Times" w:eastAsia="Times" w:hAnsi="Times" w:cs="Times"/>
          <w:i/>
          <w:iCs/>
          <w:sz w:val="24"/>
          <w:szCs w:val="24"/>
        </w:rPr>
        <w:t xml:space="preserve"> et al., </w:t>
      </w:r>
      <w:r>
        <w:rPr>
          <w:rFonts w:ascii="Times" w:eastAsia="Times" w:hAnsi="Times" w:cs="Times"/>
          <w:sz w:val="24"/>
          <w:szCs w:val="24"/>
        </w:rPr>
        <w:t>1996, BSRIA TN6/96).</w:t>
      </w:r>
      <w:r>
        <w:rPr>
          <w:rFonts w:ascii="Times" w:eastAsia="Times" w:hAnsi="Times" w:cs="Times"/>
          <w:i/>
          <w:iCs/>
          <w:sz w:val="24"/>
          <w:szCs w:val="24"/>
        </w:rPr>
        <w:t xml:space="preserve"> In-vitro </w:t>
      </w:r>
      <w:r>
        <w:rPr>
          <w:rFonts w:ascii="Times" w:eastAsia="Times" w:hAnsi="Times" w:cs="Times"/>
          <w:sz w:val="24"/>
          <w:szCs w:val="24"/>
        </w:rPr>
        <w:t>studies also demonstrated that biofilm formation</w:t>
      </w:r>
      <w:r>
        <w:rPr>
          <w:rFonts w:ascii="Times" w:eastAsia="Times" w:hAnsi="Times" w:cs="Times"/>
          <w:i/>
          <w:iCs/>
          <w:sz w:val="24"/>
          <w:szCs w:val="24"/>
        </w:rPr>
        <w:t xml:space="preserve"> </w:t>
      </w:r>
      <w:r>
        <w:rPr>
          <w:rFonts w:ascii="Times" w:eastAsia="Times" w:hAnsi="Times" w:cs="Times"/>
          <w:sz w:val="24"/>
          <w:szCs w:val="24"/>
        </w:rPr>
        <w:t xml:space="preserve">was controlled with copper and silver ionization when levels of 0.4mg/l copper and 0.04mg/l silver were maintained (BSRIA TN6/96, Walker </w:t>
      </w:r>
      <w:r>
        <w:rPr>
          <w:rFonts w:ascii="Times" w:eastAsia="Times" w:hAnsi="Times" w:cs="Times"/>
          <w:i/>
          <w:iCs/>
          <w:sz w:val="24"/>
          <w:szCs w:val="24"/>
        </w:rPr>
        <w:t>et al</w:t>
      </w:r>
      <w:r>
        <w:rPr>
          <w:rFonts w:ascii="Times" w:eastAsia="Times" w:hAnsi="Times" w:cs="Times"/>
          <w:sz w:val="24"/>
          <w:szCs w:val="24"/>
        </w:rPr>
        <w:t>, 1997, Shih and Lin, 2010).</w:t>
      </w:r>
    </w:p>
    <w:p w14:paraId="425E168E" w14:textId="77777777" w:rsidR="00B529E7" w:rsidRDefault="00B529E7">
      <w:pPr>
        <w:spacing w:line="200" w:lineRule="exact"/>
        <w:rPr>
          <w:sz w:val="20"/>
          <w:szCs w:val="20"/>
        </w:rPr>
      </w:pPr>
    </w:p>
    <w:p w14:paraId="2E9421D3" w14:textId="77777777" w:rsidR="00B529E7" w:rsidRDefault="00B529E7">
      <w:pPr>
        <w:spacing w:line="200" w:lineRule="exact"/>
        <w:rPr>
          <w:sz w:val="20"/>
          <w:szCs w:val="20"/>
        </w:rPr>
      </w:pPr>
    </w:p>
    <w:p w14:paraId="03E26623" w14:textId="77777777" w:rsidR="00B529E7" w:rsidRDefault="00B529E7">
      <w:pPr>
        <w:spacing w:line="274" w:lineRule="exact"/>
        <w:rPr>
          <w:sz w:val="20"/>
          <w:szCs w:val="20"/>
        </w:rPr>
      </w:pPr>
    </w:p>
    <w:p w14:paraId="1F74EEF6" w14:textId="77777777" w:rsidR="00B529E7" w:rsidRDefault="009277D4">
      <w:pPr>
        <w:spacing w:line="358" w:lineRule="auto"/>
        <w:ind w:left="360" w:right="340"/>
        <w:jc w:val="both"/>
        <w:rPr>
          <w:sz w:val="20"/>
          <w:szCs w:val="20"/>
        </w:rPr>
      </w:pPr>
      <w:r>
        <w:rPr>
          <w:rFonts w:ascii="Times" w:eastAsia="Times" w:hAnsi="Times" w:cs="Times"/>
          <w:sz w:val="24"/>
          <w:szCs w:val="24"/>
        </w:rPr>
        <w:t xml:space="preserve">Evaluation tests of copper and silver ionization installed treating hot and cold </w:t>
      </w:r>
      <w:r>
        <w:rPr>
          <w:rFonts w:ascii="Times" w:eastAsia="Times" w:hAnsi="Times" w:cs="Times"/>
          <w:sz w:val="24"/>
          <w:szCs w:val="24"/>
        </w:rPr>
        <w:t xml:space="preserve">water distribution systems of hospitals mainly in the US showed that </w:t>
      </w:r>
      <w:r>
        <w:rPr>
          <w:rFonts w:ascii="Times" w:eastAsia="Times" w:hAnsi="Times" w:cs="Times"/>
          <w:i/>
          <w:iCs/>
          <w:sz w:val="24"/>
          <w:szCs w:val="24"/>
        </w:rPr>
        <w:t>L. pneumophila</w:t>
      </w:r>
      <w:r>
        <w:rPr>
          <w:rFonts w:ascii="Times" w:eastAsia="Times" w:hAnsi="Times" w:cs="Times"/>
          <w:sz w:val="24"/>
          <w:szCs w:val="24"/>
        </w:rPr>
        <w:t xml:space="preserve"> was controlled (Liu </w:t>
      </w:r>
      <w:r>
        <w:rPr>
          <w:rFonts w:ascii="Times" w:eastAsia="Times" w:hAnsi="Times" w:cs="Times"/>
          <w:i/>
          <w:iCs/>
          <w:sz w:val="24"/>
          <w:szCs w:val="24"/>
        </w:rPr>
        <w:t>et al.,</w:t>
      </w:r>
      <w:r>
        <w:rPr>
          <w:rFonts w:ascii="Times" w:eastAsia="Times" w:hAnsi="Times" w:cs="Times"/>
          <w:sz w:val="24"/>
          <w:szCs w:val="24"/>
        </w:rPr>
        <w:t xml:space="preserve"> 1994, Miuetzner </w:t>
      </w:r>
      <w:r>
        <w:rPr>
          <w:rFonts w:ascii="Times" w:eastAsia="Times" w:hAnsi="Times" w:cs="Times"/>
          <w:i/>
          <w:iCs/>
          <w:sz w:val="24"/>
          <w:szCs w:val="24"/>
        </w:rPr>
        <w:t>et al</w:t>
      </w:r>
      <w:r>
        <w:rPr>
          <w:rFonts w:ascii="Times" w:eastAsia="Times" w:hAnsi="Times" w:cs="Times"/>
          <w:sz w:val="24"/>
          <w:szCs w:val="24"/>
        </w:rPr>
        <w:t xml:space="preserve">, 1997, Liu </w:t>
      </w:r>
      <w:r>
        <w:rPr>
          <w:rFonts w:ascii="Times" w:eastAsia="Times" w:hAnsi="Times" w:cs="Times"/>
          <w:i/>
          <w:iCs/>
          <w:sz w:val="24"/>
          <w:szCs w:val="24"/>
        </w:rPr>
        <w:t>et al</w:t>
      </w:r>
      <w:r>
        <w:rPr>
          <w:rFonts w:ascii="Times" w:eastAsia="Times" w:hAnsi="Times" w:cs="Times"/>
          <w:sz w:val="24"/>
          <w:szCs w:val="24"/>
        </w:rPr>
        <w:t xml:space="preserve">, 1998, Stout </w:t>
      </w:r>
      <w:r>
        <w:rPr>
          <w:rFonts w:ascii="Times" w:eastAsia="Times" w:hAnsi="Times" w:cs="Times"/>
          <w:i/>
          <w:iCs/>
          <w:sz w:val="24"/>
          <w:szCs w:val="24"/>
        </w:rPr>
        <w:t>et al.,</w:t>
      </w:r>
      <w:r>
        <w:rPr>
          <w:rFonts w:ascii="Times" w:eastAsia="Times" w:hAnsi="Times" w:cs="Times"/>
          <w:sz w:val="24"/>
          <w:szCs w:val="24"/>
        </w:rPr>
        <w:t xml:space="preserve"> 1998, Biurrun </w:t>
      </w:r>
      <w:r>
        <w:rPr>
          <w:rFonts w:ascii="Times" w:eastAsia="Times" w:hAnsi="Times" w:cs="Times"/>
          <w:i/>
          <w:iCs/>
          <w:sz w:val="24"/>
          <w:szCs w:val="24"/>
        </w:rPr>
        <w:t>et al.,</w:t>
      </w:r>
      <w:r>
        <w:rPr>
          <w:rFonts w:ascii="Times" w:eastAsia="Times" w:hAnsi="Times" w:cs="Times"/>
          <w:sz w:val="24"/>
          <w:szCs w:val="24"/>
        </w:rPr>
        <w:t xml:space="preserve"> 1999, Kusnetsov </w:t>
      </w:r>
      <w:r>
        <w:rPr>
          <w:rFonts w:ascii="Times" w:eastAsia="Times" w:hAnsi="Times" w:cs="Times"/>
          <w:i/>
          <w:iCs/>
          <w:sz w:val="24"/>
          <w:szCs w:val="24"/>
        </w:rPr>
        <w:t>et al</w:t>
      </w:r>
      <w:r>
        <w:rPr>
          <w:rFonts w:ascii="Times" w:eastAsia="Times" w:hAnsi="Times" w:cs="Times"/>
          <w:sz w:val="24"/>
          <w:szCs w:val="24"/>
        </w:rPr>
        <w:t xml:space="preserve">, 2001, Stout and Yu, 2003, Chen </w:t>
      </w:r>
      <w:r>
        <w:rPr>
          <w:rFonts w:ascii="Times" w:eastAsia="Times" w:hAnsi="Times" w:cs="Times"/>
          <w:i/>
          <w:iCs/>
          <w:sz w:val="24"/>
          <w:szCs w:val="24"/>
        </w:rPr>
        <w:t>et al.,</w:t>
      </w:r>
      <w:r>
        <w:rPr>
          <w:rFonts w:ascii="Times" w:eastAsia="Times" w:hAnsi="Times" w:cs="Times"/>
          <w:sz w:val="24"/>
          <w:szCs w:val="24"/>
        </w:rPr>
        <w:t xml:space="preserve"> 2008). A residual effect of copper and silver throughout the treated systems was also observed. (Lui </w:t>
      </w:r>
      <w:r>
        <w:rPr>
          <w:rFonts w:ascii="Times" w:eastAsia="Times" w:hAnsi="Times" w:cs="Times"/>
          <w:i/>
          <w:iCs/>
          <w:sz w:val="24"/>
          <w:szCs w:val="24"/>
        </w:rPr>
        <w:t>et al.,</w:t>
      </w:r>
      <w:r>
        <w:rPr>
          <w:rFonts w:ascii="Times" w:eastAsia="Times" w:hAnsi="Times" w:cs="Times"/>
          <w:sz w:val="24"/>
          <w:szCs w:val="24"/>
        </w:rPr>
        <w:t xml:space="preserve"> 1994, Lui </w:t>
      </w:r>
      <w:r>
        <w:rPr>
          <w:rFonts w:ascii="Times" w:eastAsia="Times" w:hAnsi="Times" w:cs="Times"/>
          <w:i/>
          <w:iCs/>
          <w:sz w:val="24"/>
          <w:szCs w:val="24"/>
        </w:rPr>
        <w:t>et al.,</w:t>
      </w:r>
      <w:r>
        <w:rPr>
          <w:rFonts w:ascii="Times" w:eastAsia="Times" w:hAnsi="Times" w:cs="Times"/>
          <w:sz w:val="24"/>
          <w:szCs w:val="24"/>
        </w:rPr>
        <w:t xml:space="preserve"> 1998).</w:t>
      </w:r>
    </w:p>
    <w:p w14:paraId="64000737" w14:textId="77777777" w:rsidR="00B529E7" w:rsidRDefault="00B529E7">
      <w:pPr>
        <w:sectPr w:rsidR="00B529E7">
          <w:pgSz w:w="11900" w:h="16840"/>
          <w:pgMar w:top="1260" w:right="1440" w:bottom="142" w:left="1440" w:header="0" w:footer="0" w:gutter="0"/>
          <w:cols w:space="720" w:equalWidth="0">
            <w:col w:w="9020"/>
          </w:cols>
        </w:sectPr>
      </w:pPr>
    </w:p>
    <w:p w14:paraId="7021BD7E" w14:textId="77777777" w:rsidR="00B529E7" w:rsidRDefault="00B529E7">
      <w:pPr>
        <w:spacing w:line="321" w:lineRule="exact"/>
        <w:rPr>
          <w:sz w:val="20"/>
          <w:szCs w:val="20"/>
        </w:rPr>
      </w:pPr>
    </w:p>
    <w:p w14:paraId="596F75EB" w14:textId="77777777" w:rsidR="00B529E7" w:rsidRDefault="009277D4">
      <w:pPr>
        <w:ind w:left="8420"/>
        <w:rPr>
          <w:sz w:val="20"/>
          <w:szCs w:val="20"/>
        </w:rPr>
      </w:pPr>
      <w:r>
        <w:rPr>
          <w:rFonts w:ascii="Helvetica" w:eastAsia="Helvetica" w:hAnsi="Helvetica" w:cs="Helvetica"/>
          <w:sz w:val="21"/>
          <w:szCs w:val="21"/>
        </w:rPr>
        <w:t>30</w:t>
      </w:r>
    </w:p>
    <w:p w14:paraId="240BAEFC" w14:textId="77777777" w:rsidR="00B529E7" w:rsidRDefault="00B529E7">
      <w:pPr>
        <w:sectPr w:rsidR="00B529E7">
          <w:type w:val="continuous"/>
          <w:pgSz w:w="11900" w:h="16840"/>
          <w:pgMar w:top="1260" w:right="1440" w:bottom="142" w:left="1440" w:header="0" w:footer="0" w:gutter="0"/>
          <w:cols w:space="720" w:equalWidth="0">
            <w:col w:w="9020"/>
          </w:cols>
        </w:sectPr>
      </w:pPr>
    </w:p>
    <w:p w14:paraId="6F44C1A0" w14:textId="77777777" w:rsidR="00B529E7" w:rsidRDefault="009277D4">
      <w:pPr>
        <w:spacing w:line="357" w:lineRule="auto"/>
        <w:ind w:left="360" w:right="340"/>
        <w:jc w:val="both"/>
        <w:rPr>
          <w:sz w:val="20"/>
          <w:szCs w:val="20"/>
        </w:rPr>
      </w:pPr>
      <w:r>
        <w:rPr>
          <w:rFonts w:ascii="Times" w:eastAsia="Times" w:hAnsi="Times" w:cs="Times"/>
          <w:sz w:val="24"/>
          <w:szCs w:val="24"/>
        </w:rPr>
        <w:lastRenderedPageBreak/>
        <w:t xml:space="preserve">The ACoP (L8) and HTM 04-01 documents recommend concentrations for </w:t>
      </w:r>
      <w:r>
        <w:rPr>
          <w:rFonts w:ascii="Times" w:eastAsia="Times" w:hAnsi="Times" w:cs="Times"/>
          <w:i/>
          <w:iCs/>
          <w:sz w:val="24"/>
          <w:szCs w:val="24"/>
        </w:rPr>
        <w:t>Legionella</w:t>
      </w:r>
      <w:r>
        <w:rPr>
          <w:rFonts w:ascii="Times" w:eastAsia="Times" w:hAnsi="Times" w:cs="Times"/>
          <w:sz w:val="24"/>
          <w:szCs w:val="24"/>
        </w:rPr>
        <w:t xml:space="preserve"> c</w:t>
      </w:r>
      <w:r>
        <w:rPr>
          <w:rFonts w:ascii="Times" w:eastAsia="Times" w:hAnsi="Times" w:cs="Times"/>
          <w:sz w:val="24"/>
          <w:szCs w:val="24"/>
        </w:rPr>
        <w:t>ontrol of 0.4mg/l copper and 0.04mg/l silver in hot water systems, and 0.4mg/l copper and 0.02mg/l silver in soft water systems. Both documents advise, however, that it can be difficult to maintain silver ion concentrations in hard water systems due to bui</w:t>
      </w:r>
      <w:r>
        <w:rPr>
          <w:rFonts w:ascii="Times" w:eastAsia="Times" w:hAnsi="Times" w:cs="Times"/>
          <w:sz w:val="24"/>
          <w:szCs w:val="24"/>
        </w:rPr>
        <w:t>ld–up of scale on the electrodes and that the ionization process is pH sensitive, which may need extra water treatments. The documents also suggest that it is difficult to maintain silver ion concentrations above a pH of 7.6.</w:t>
      </w:r>
    </w:p>
    <w:p w14:paraId="3BC50D4A" w14:textId="77777777" w:rsidR="00B529E7" w:rsidRDefault="00B529E7">
      <w:pPr>
        <w:spacing w:line="200" w:lineRule="exact"/>
        <w:rPr>
          <w:sz w:val="20"/>
          <w:szCs w:val="20"/>
        </w:rPr>
      </w:pPr>
    </w:p>
    <w:p w14:paraId="119B9498" w14:textId="77777777" w:rsidR="00B529E7" w:rsidRDefault="00B529E7">
      <w:pPr>
        <w:spacing w:line="356" w:lineRule="exact"/>
        <w:rPr>
          <w:sz w:val="20"/>
          <w:szCs w:val="20"/>
        </w:rPr>
      </w:pPr>
    </w:p>
    <w:p w14:paraId="18A0545A" w14:textId="77777777" w:rsidR="00B529E7" w:rsidRDefault="009277D4">
      <w:pPr>
        <w:spacing w:line="358" w:lineRule="auto"/>
        <w:ind w:left="360" w:right="340"/>
        <w:jc w:val="both"/>
        <w:rPr>
          <w:sz w:val="20"/>
          <w:szCs w:val="20"/>
        </w:rPr>
      </w:pPr>
      <w:r>
        <w:rPr>
          <w:rFonts w:ascii="Times" w:eastAsia="Times" w:hAnsi="Times" w:cs="Times"/>
          <w:sz w:val="24"/>
          <w:szCs w:val="24"/>
        </w:rPr>
        <w:t xml:space="preserve">Although Lin </w:t>
      </w:r>
      <w:r>
        <w:rPr>
          <w:rFonts w:ascii="Times" w:eastAsia="Times" w:hAnsi="Times" w:cs="Times"/>
          <w:i/>
          <w:iCs/>
          <w:sz w:val="24"/>
          <w:szCs w:val="24"/>
        </w:rPr>
        <w:t>et al.,</w:t>
      </w:r>
      <w:r>
        <w:rPr>
          <w:rFonts w:ascii="Times" w:eastAsia="Times" w:hAnsi="Times" w:cs="Times"/>
          <w:sz w:val="24"/>
          <w:szCs w:val="24"/>
        </w:rPr>
        <w:t xml:space="preserve"> (2002),</w:t>
      </w:r>
      <w:r>
        <w:rPr>
          <w:rFonts w:ascii="Times" w:eastAsia="Times" w:hAnsi="Times" w:cs="Times"/>
          <w:sz w:val="24"/>
          <w:szCs w:val="24"/>
        </w:rPr>
        <w:t xml:space="preserve"> showed that there was no impact by hardness ions, calcium and magnesium, on the biocidal efficacy of copper and silver ions, calcium and magnesium ions can convert in water with a high pH into insoluble particles, which can precipitate and cause rapid sca</w:t>
      </w:r>
      <w:r>
        <w:rPr>
          <w:rFonts w:ascii="Times" w:eastAsia="Times" w:hAnsi="Times" w:cs="Times"/>
          <w:sz w:val="24"/>
          <w:szCs w:val="24"/>
        </w:rPr>
        <w:t xml:space="preserve">le formation on the copper-silver electrodes, potentially obstructing copper and silver ions release and reducing the presence of copper and silver ions in the water (Lin </w:t>
      </w:r>
      <w:r>
        <w:rPr>
          <w:rFonts w:ascii="Times" w:eastAsia="Times" w:hAnsi="Times" w:cs="Times"/>
          <w:i/>
          <w:iCs/>
          <w:sz w:val="24"/>
          <w:szCs w:val="24"/>
        </w:rPr>
        <w:t>et al.,</w:t>
      </w:r>
      <w:r>
        <w:rPr>
          <w:rFonts w:ascii="Times" w:eastAsia="Times" w:hAnsi="Times" w:cs="Times"/>
          <w:sz w:val="24"/>
          <w:szCs w:val="24"/>
        </w:rPr>
        <w:t xml:space="preserve"> 2002).</w:t>
      </w:r>
    </w:p>
    <w:p w14:paraId="59D0BEF6" w14:textId="77777777" w:rsidR="00B529E7" w:rsidRDefault="00B529E7">
      <w:pPr>
        <w:spacing w:line="200" w:lineRule="exact"/>
        <w:rPr>
          <w:sz w:val="20"/>
          <w:szCs w:val="20"/>
        </w:rPr>
      </w:pPr>
    </w:p>
    <w:p w14:paraId="383ABB09" w14:textId="77777777" w:rsidR="00B529E7" w:rsidRDefault="00B529E7">
      <w:pPr>
        <w:spacing w:line="200" w:lineRule="exact"/>
        <w:rPr>
          <w:sz w:val="20"/>
          <w:szCs w:val="20"/>
        </w:rPr>
      </w:pPr>
    </w:p>
    <w:p w14:paraId="40260FAD" w14:textId="77777777" w:rsidR="00B529E7" w:rsidRDefault="00B529E7">
      <w:pPr>
        <w:spacing w:line="269" w:lineRule="exact"/>
        <w:rPr>
          <w:sz w:val="20"/>
          <w:szCs w:val="20"/>
        </w:rPr>
      </w:pPr>
    </w:p>
    <w:p w14:paraId="0F343DA9"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Lin </w:t>
      </w:r>
      <w:r>
        <w:rPr>
          <w:rFonts w:ascii="Times" w:eastAsia="Times" w:hAnsi="Times" w:cs="Times"/>
          <w:i/>
          <w:iCs/>
          <w:sz w:val="24"/>
          <w:szCs w:val="24"/>
        </w:rPr>
        <w:t>et al.,</w:t>
      </w:r>
      <w:r>
        <w:rPr>
          <w:rFonts w:ascii="Times" w:eastAsia="Times" w:hAnsi="Times" w:cs="Times"/>
          <w:sz w:val="24"/>
          <w:szCs w:val="24"/>
        </w:rPr>
        <w:t xml:space="preserve"> (2002) demonstrated that a high pH had little effect on</w:t>
      </w:r>
      <w:r>
        <w:rPr>
          <w:rFonts w:ascii="Times" w:eastAsia="Times" w:hAnsi="Times" w:cs="Times"/>
          <w:sz w:val="24"/>
          <w:szCs w:val="24"/>
        </w:rPr>
        <w:t xml:space="preserve"> the </w:t>
      </w:r>
      <w:r>
        <w:rPr>
          <w:rFonts w:ascii="Times" w:eastAsia="Times" w:hAnsi="Times" w:cs="Times"/>
          <w:i/>
          <w:iCs/>
          <w:sz w:val="24"/>
          <w:szCs w:val="24"/>
        </w:rPr>
        <w:t>Legionella</w:t>
      </w:r>
      <w:r>
        <w:rPr>
          <w:rFonts w:ascii="Times" w:eastAsia="Times" w:hAnsi="Times" w:cs="Times"/>
          <w:sz w:val="24"/>
          <w:szCs w:val="24"/>
        </w:rPr>
        <w:t xml:space="preserve"> inactivation action of the silver ions and that at a pH as high as 9 only the copper ions, at 0.4mg/l, failed to kill </w:t>
      </w:r>
      <w:r>
        <w:rPr>
          <w:rFonts w:ascii="Times" w:eastAsia="Times" w:hAnsi="Times" w:cs="Times"/>
          <w:i/>
          <w:iCs/>
          <w:sz w:val="24"/>
          <w:szCs w:val="24"/>
        </w:rPr>
        <w:t>L. pneumophila,</w:t>
      </w:r>
      <w:r>
        <w:rPr>
          <w:rFonts w:ascii="Times" w:eastAsia="Times" w:hAnsi="Times" w:cs="Times"/>
          <w:sz w:val="24"/>
          <w:szCs w:val="24"/>
        </w:rPr>
        <w:t xml:space="preserve"> achieving only a 10-fold reduction in 72 hours. There is, however, a lack of studies on the influence of a</w:t>
      </w:r>
      <w:r>
        <w:rPr>
          <w:rFonts w:ascii="Times" w:eastAsia="Times" w:hAnsi="Times" w:cs="Times"/>
          <w:sz w:val="24"/>
          <w:szCs w:val="24"/>
        </w:rPr>
        <w:t xml:space="preserve"> pH above 7.6 on the efficacy of copper and silver ionization in controlling </w:t>
      </w:r>
      <w:r>
        <w:rPr>
          <w:rFonts w:ascii="Times" w:eastAsia="Times" w:hAnsi="Times" w:cs="Times"/>
          <w:i/>
          <w:iCs/>
          <w:sz w:val="24"/>
          <w:szCs w:val="24"/>
        </w:rPr>
        <w:t>Legionella</w:t>
      </w:r>
      <w:r>
        <w:rPr>
          <w:rFonts w:ascii="Times" w:eastAsia="Times" w:hAnsi="Times" w:cs="Times"/>
          <w:sz w:val="24"/>
          <w:szCs w:val="24"/>
        </w:rPr>
        <w:t xml:space="preserve"> in hot and cold water distribution systems (Lin </w:t>
      </w:r>
      <w:r>
        <w:rPr>
          <w:rFonts w:ascii="Times" w:eastAsia="Times" w:hAnsi="Times" w:cs="Times"/>
          <w:i/>
          <w:iCs/>
          <w:sz w:val="24"/>
          <w:szCs w:val="24"/>
        </w:rPr>
        <w:t>et al.,</w:t>
      </w:r>
      <w:r>
        <w:rPr>
          <w:rFonts w:ascii="Times" w:eastAsia="Times" w:hAnsi="Times" w:cs="Times"/>
          <w:sz w:val="24"/>
          <w:szCs w:val="24"/>
        </w:rPr>
        <w:t xml:space="preserve"> 2002).</w:t>
      </w:r>
    </w:p>
    <w:p w14:paraId="622E3FC1" w14:textId="77777777" w:rsidR="00B529E7" w:rsidRDefault="00B529E7">
      <w:pPr>
        <w:spacing w:line="200" w:lineRule="exact"/>
        <w:rPr>
          <w:sz w:val="20"/>
          <w:szCs w:val="20"/>
        </w:rPr>
      </w:pPr>
    </w:p>
    <w:p w14:paraId="2350B445" w14:textId="77777777" w:rsidR="00B529E7" w:rsidRDefault="00B529E7">
      <w:pPr>
        <w:spacing w:line="200" w:lineRule="exact"/>
        <w:rPr>
          <w:sz w:val="20"/>
          <w:szCs w:val="20"/>
        </w:rPr>
      </w:pPr>
    </w:p>
    <w:p w14:paraId="6A2076C8" w14:textId="77777777" w:rsidR="00B529E7" w:rsidRDefault="00B529E7">
      <w:pPr>
        <w:spacing w:line="274" w:lineRule="exact"/>
        <w:rPr>
          <w:sz w:val="20"/>
          <w:szCs w:val="20"/>
        </w:rPr>
      </w:pPr>
    </w:p>
    <w:p w14:paraId="7A79CDF0" w14:textId="77777777" w:rsidR="00B529E7" w:rsidRDefault="009277D4">
      <w:pPr>
        <w:spacing w:line="358" w:lineRule="auto"/>
        <w:ind w:left="360" w:right="340"/>
        <w:jc w:val="both"/>
        <w:rPr>
          <w:sz w:val="20"/>
          <w:szCs w:val="20"/>
        </w:rPr>
      </w:pPr>
      <w:r>
        <w:rPr>
          <w:rFonts w:ascii="Times" w:eastAsia="Times" w:hAnsi="Times" w:cs="Times"/>
          <w:sz w:val="24"/>
          <w:szCs w:val="24"/>
        </w:rPr>
        <w:t xml:space="preserve">Copper and silver ions are positively charged ions (cations) and are attracted to negatively charged </w:t>
      </w:r>
      <w:r>
        <w:rPr>
          <w:rFonts w:ascii="Times" w:eastAsia="Times" w:hAnsi="Times" w:cs="Times"/>
          <w:sz w:val="24"/>
          <w:szCs w:val="24"/>
        </w:rPr>
        <w:t>ions (anions) in water, which can result in the formation of insoluble chemical compounds, potentially resulting in less biocidal efficacy. A chloride ion is an anion that enters water distribution systems via treatment processes in which chlorine or chlor</w:t>
      </w:r>
      <w:r>
        <w:rPr>
          <w:rFonts w:ascii="Times" w:eastAsia="Times" w:hAnsi="Times" w:cs="Times"/>
          <w:sz w:val="24"/>
          <w:szCs w:val="24"/>
        </w:rPr>
        <w:t>ide is used. It also enters water systems from run-off containing road de-icing salts, the use of inorganic fertilizers, landfill leachates, septic tank effluents, animal feeds, industrial effluents, irrigation drainage, and seawater intrusion in coastal a</w:t>
      </w:r>
      <w:r>
        <w:rPr>
          <w:rFonts w:ascii="Times" w:eastAsia="Times" w:hAnsi="Times" w:cs="Times"/>
          <w:sz w:val="24"/>
          <w:szCs w:val="24"/>
        </w:rPr>
        <w:t>reas (www.who.int).</w:t>
      </w:r>
    </w:p>
    <w:p w14:paraId="2DDE76FC" w14:textId="77777777" w:rsidR="00B529E7" w:rsidRDefault="00B529E7">
      <w:pPr>
        <w:spacing w:line="200" w:lineRule="exact"/>
        <w:rPr>
          <w:sz w:val="20"/>
          <w:szCs w:val="20"/>
        </w:rPr>
      </w:pPr>
    </w:p>
    <w:p w14:paraId="4A8772B2" w14:textId="77777777" w:rsidR="00B529E7" w:rsidRDefault="00B529E7">
      <w:pPr>
        <w:spacing w:line="354" w:lineRule="exact"/>
        <w:rPr>
          <w:sz w:val="20"/>
          <w:szCs w:val="20"/>
        </w:rPr>
      </w:pPr>
    </w:p>
    <w:p w14:paraId="4947E5A3" w14:textId="77777777" w:rsidR="00B529E7" w:rsidRDefault="009277D4">
      <w:pPr>
        <w:spacing w:line="348" w:lineRule="auto"/>
        <w:ind w:left="360" w:right="340"/>
        <w:jc w:val="both"/>
        <w:rPr>
          <w:sz w:val="20"/>
          <w:szCs w:val="20"/>
        </w:rPr>
      </w:pPr>
      <w:r>
        <w:rPr>
          <w:rFonts w:ascii="Times" w:eastAsia="Times" w:hAnsi="Times" w:cs="Times"/>
          <w:sz w:val="24"/>
          <w:szCs w:val="24"/>
        </w:rPr>
        <w:t xml:space="preserve">Lin </w:t>
      </w:r>
      <w:r>
        <w:rPr>
          <w:rFonts w:ascii="Times" w:eastAsia="Times" w:hAnsi="Times" w:cs="Times"/>
          <w:i/>
          <w:iCs/>
          <w:sz w:val="24"/>
          <w:szCs w:val="24"/>
        </w:rPr>
        <w:t>et al.,</w:t>
      </w:r>
      <w:r>
        <w:rPr>
          <w:rFonts w:ascii="Times" w:eastAsia="Times" w:hAnsi="Times" w:cs="Times"/>
          <w:sz w:val="24"/>
          <w:szCs w:val="24"/>
        </w:rPr>
        <w:t xml:space="preserve"> (2002) also demonstrated that as the chloride concentration in solution increases, silver complexation reduces the available silver cations by 56% at 15mg/l</w:t>
      </w:r>
    </w:p>
    <w:p w14:paraId="66418949" w14:textId="77777777" w:rsidR="00B529E7" w:rsidRDefault="00B529E7">
      <w:pPr>
        <w:sectPr w:rsidR="00B529E7">
          <w:pgSz w:w="11900" w:h="16840"/>
          <w:pgMar w:top="1272" w:right="1440" w:bottom="142" w:left="1440" w:header="0" w:footer="0" w:gutter="0"/>
          <w:cols w:space="720" w:equalWidth="0">
            <w:col w:w="9020"/>
          </w:cols>
        </w:sectPr>
      </w:pPr>
    </w:p>
    <w:p w14:paraId="7B3CA502" w14:textId="77777777" w:rsidR="00B529E7" w:rsidRDefault="00B529E7">
      <w:pPr>
        <w:spacing w:line="267" w:lineRule="exact"/>
        <w:rPr>
          <w:sz w:val="20"/>
          <w:szCs w:val="20"/>
        </w:rPr>
      </w:pPr>
    </w:p>
    <w:p w14:paraId="609348B8" w14:textId="77777777" w:rsidR="00B529E7" w:rsidRDefault="009277D4">
      <w:pPr>
        <w:ind w:left="8420"/>
        <w:rPr>
          <w:sz w:val="20"/>
          <w:szCs w:val="20"/>
        </w:rPr>
      </w:pPr>
      <w:r>
        <w:rPr>
          <w:rFonts w:ascii="Helvetica" w:eastAsia="Helvetica" w:hAnsi="Helvetica" w:cs="Helvetica"/>
          <w:sz w:val="21"/>
          <w:szCs w:val="21"/>
        </w:rPr>
        <w:t>31</w:t>
      </w:r>
    </w:p>
    <w:p w14:paraId="0D599297" w14:textId="77777777" w:rsidR="00B529E7" w:rsidRDefault="00B529E7">
      <w:pPr>
        <w:sectPr w:rsidR="00B529E7">
          <w:type w:val="continuous"/>
          <w:pgSz w:w="11900" w:h="16840"/>
          <w:pgMar w:top="1272" w:right="1440" w:bottom="142" w:left="1440" w:header="0" w:footer="0" w:gutter="0"/>
          <w:cols w:space="720" w:equalWidth="0">
            <w:col w:w="9020"/>
          </w:cols>
        </w:sectPr>
      </w:pPr>
    </w:p>
    <w:p w14:paraId="405952DE" w14:textId="77777777" w:rsidR="00B529E7" w:rsidRDefault="009277D4">
      <w:pPr>
        <w:spacing w:line="357" w:lineRule="auto"/>
        <w:ind w:left="360" w:right="340"/>
        <w:jc w:val="both"/>
        <w:rPr>
          <w:sz w:val="20"/>
          <w:szCs w:val="20"/>
        </w:rPr>
      </w:pPr>
      <w:r>
        <w:rPr>
          <w:rFonts w:ascii="Times" w:eastAsia="Times" w:hAnsi="Times" w:cs="Times"/>
          <w:sz w:val="24"/>
          <w:szCs w:val="24"/>
        </w:rPr>
        <w:lastRenderedPageBreak/>
        <w:t>chloride to 26% at 50mg</w:t>
      </w:r>
      <w:r>
        <w:rPr>
          <w:rFonts w:ascii="Times" w:eastAsia="Times" w:hAnsi="Times" w:cs="Times"/>
          <w:sz w:val="24"/>
          <w:szCs w:val="24"/>
        </w:rPr>
        <w:t xml:space="preserve">/l chloride. The authors suggested that it was possible that chloride concentrations in water may decrease the availability of silver cations and reduce its biocidal potential (Lin </w:t>
      </w:r>
      <w:r>
        <w:rPr>
          <w:rFonts w:ascii="Times" w:eastAsia="Times" w:hAnsi="Times" w:cs="Times"/>
          <w:i/>
          <w:iCs/>
          <w:sz w:val="24"/>
          <w:szCs w:val="24"/>
        </w:rPr>
        <w:t>et al.,</w:t>
      </w:r>
      <w:r>
        <w:rPr>
          <w:rFonts w:ascii="Times" w:eastAsia="Times" w:hAnsi="Times" w:cs="Times"/>
          <w:sz w:val="24"/>
          <w:szCs w:val="24"/>
        </w:rPr>
        <w:t xml:space="preserve"> 2002). Studies evaluating the affect of chloride on the efficacy of</w:t>
      </w:r>
      <w:r>
        <w:rPr>
          <w:rFonts w:ascii="Times" w:eastAsia="Times" w:hAnsi="Times" w:cs="Times"/>
          <w:sz w:val="24"/>
          <w:szCs w:val="24"/>
        </w:rPr>
        <w:t xml:space="preserve"> copper and silver ionization in controlling </w:t>
      </w:r>
      <w:r>
        <w:rPr>
          <w:rFonts w:ascii="Times" w:eastAsia="Times" w:hAnsi="Times" w:cs="Times"/>
          <w:i/>
          <w:iCs/>
          <w:sz w:val="24"/>
          <w:szCs w:val="24"/>
        </w:rPr>
        <w:t>Legionella</w:t>
      </w:r>
      <w:r>
        <w:rPr>
          <w:rFonts w:ascii="Times" w:eastAsia="Times" w:hAnsi="Times" w:cs="Times"/>
          <w:sz w:val="24"/>
          <w:szCs w:val="24"/>
        </w:rPr>
        <w:t xml:space="preserve"> in hot and cold water distribution systems are, however, lacking.</w:t>
      </w:r>
    </w:p>
    <w:p w14:paraId="3DCCE857" w14:textId="77777777" w:rsidR="00B529E7" w:rsidRDefault="00B529E7">
      <w:pPr>
        <w:spacing w:line="200" w:lineRule="exact"/>
        <w:rPr>
          <w:sz w:val="20"/>
          <w:szCs w:val="20"/>
        </w:rPr>
      </w:pPr>
    </w:p>
    <w:p w14:paraId="78FA1556" w14:textId="77777777" w:rsidR="00B529E7" w:rsidRDefault="00B529E7">
      <w:pPr>
        <w:spacing w:line="200" w:lineRule="exact"/>
        <w:rPr>
          <w:sz w:val="20"/>
          <w:szCs w:val="20"/>
        </w:rPr>
      </w:pPr>
    </w:p>
    <w:p w14:paraId="2D118C3D" w14:textId="77777777" w:rsidR="00B529E7" w:rsidRDefault="00B529E7">
      <w:pPr>
        <w:spacing w:line="269" w:lineRule="exact"/>
        <w:rPr>
          <w:sz w:val="20"/>
          <w:szCs w:val="20"/>
        </w:rPr>
      </w:pPr>
    </w:p>
    <w:p w14:paraId="153DCDB7" w14:textId="77777777" w:rsidR="00B529E7" w:rsidRDefault="009277D4">
      <w:pPr>
        <w:spacing w:line="358" w:lineRule="auto"/>
        <w:ind w:left="360" w:right="340"/>
        <w:jc w:val="both"/>
        <w:rPr>
          <w:sz w:val="20"/>
          <w:szCs w:val="20"/>
        </w:rPr>
      </w:pPr>
      <w:r>
        <w:rPr>
          <w:rFonts w:ascii="Times" w:eastAsia="Times" w:hAnsi="Times" w:cs="Times"/>
          <w:sz w:val="24"/>
          <w:szCs w:val="24"/>
        </w:rPr>
        <w:t xml:space="preserve">One French hospital reported failure of copper and silver ionization (Blanc </w:t>
      </w:r>
      <w:r>
        <w:rPr>
          <w:rFonts w:ascii="Times" w:eastAsia="Times" w:hAnsi="Times" w:cs="Times"/>
          <w:i/>
          <w:iCs/>
          <w:sz w:val="24"/>
          <w:szCs w:val="24"/>
        </w:rPr>
        <w:t>et al.,</w:t>
      </w:r>
      <w:r>
        <w:rPr>
          <w:rFonts w:ascii="Times" w:eastAsia="Times" w:hAnsi="Times" w:cs="Times"/>
          <w:sz w:val="24"/>
          <w:szCs w:val="24"/>
        </w:rPr>
        <w:t xml:space="preserve"> 2005). According to Lin </w:t>
      </w:r>
      <w:r>
        <w:rPr>
          <w:rFonts w:ascii="Times" w:eastAsia="Times" w:hAnsi="Times" w:cs="Times"/>
          <w:i/>
          <w:iCs/>
          <w:sz w:val="24"/>
          <w:szCs w:val="24"/>
        </w:rPr>
        <w:t>et al.,</w:t>
      </w:r>
      <w:r>
        <w:rPr>
          <w:rFonts w:ascii="Times" w:eastAsia="Times" w:hAnsi="Times" w:cs="Times"/>
          <w:sz w:val="24"/>
          <w:szCs w:val="24"/>
        </w:rPr>
        <w:t xml:space="preserve"> (2005) this cou</w:t>
      </w:r>
      <w:r>
        <w:rPr>
          <w:rFonts w:ascii="Times" w:eastAsia="Times" w:hAnsi="Times" w:cs="Times"/>
          <w:sz w:val="24"/>
          <w:szCs w:val="24"/>
        </w:rPr>
        <w:t xml:space="preserve">ld have been due to a phosphate compound that was added to the water system to control corrosion, which may have interfered with the efficacy of ionization (Lin </w:t>
      </w:r>
      <w:r>
        <w:rPr>
          <w:rFonts w:ascii="Times" w:eastAsia="Times" w:hAnsi="Times" w:cs="Times"/>
          <w:i/>
          <w:iCs/>
          <w:sz w:val="24"/>
          <w:szCs w:val="24"/>
        </w:rPr>
        <w:t>et al.,</w:t>
      </w:r>
      <w:r>
        <w:rPr>
          <w:rFonts w:ascii="Times" w:eastAsia="Times" w:hAnsi="Times" w:cs="Times"/>
          <w:sz w:val="24"/>
          <w:szCs w:val="24"/>
        </w:rPr>
        <w:t xml:space="preserve"> 2005). Although a reduction of the biocidal effect of copper and silver has been report</w:t>
      </w:r>
      <w:r>
        <w:rPr>
          <w:rFonts w:ascii="Times" w:eastAsia="Times" w:hAnsi="Times" w:cs="Times"/>
          <w:sz w:val="24"/>
          <w:szCs w:val="24"/>
        </w:rPr>
        <w:t xml:space="preserve">ed when copper and silver were complexed by phosphates </w:t>
      </w:r>
      <w:r>
        <w:rPr>
          <w:rFonts w:ascii="Times" w:eastAsia="Times" w:hAnsi="Times" w:cs="Times"/>
          <w:i/>
          <w:iCs/>
          <w:sz w:val="24"/>
          <w:szCs w:val="24"/>
        </w:rPr>
        <w:t>in-vitro</w:t>
      </w:r>
      <w:r>
        <w:rPr>
          <w:rFonts w:ascii="Times" w:eastAsia="Times" w:hAnsi="Times" w:cs="Times"/>
          <w:sz w:val="24"/>
          <w:szCs w:val="24"/>
        </w:rPr>
        <w:t xml:space="preserve"> (Wuhrmann and Zobrist, 1958, Zevenhuizen </w:t>
      </w:r>
      <w:r>
        <w:rPr>
          <w:rFonts w:ascii="Times" w:eastAsia="Times" w:hAnsi="Times" w:cs="Times"/>
          <w:i/>
          <w:iCs/>
          <w:sz w:val="24"/>
          <w:szCs w:val="24"/>
        </w:rPr>
        <w:t>et al.,</w:t>
      </w:r>
      <w:r>
        <w:rPr>
          <w:rFonts w:ascii="Times" w:eastAsia="Times" w:hAnsi="Times" w:cs="Times"/>
          <w:sz w:val="24"/>
          <w:szCs w:val="24"/>
        </w:rPr>
        <w:t xml:space="preserve"> 1979, Landeen </w:t>
      </w:r>
      <w:r>
        <w:rPr>
          <w:rFonts w:ascii="Times" w:eastAsia="Times" w:hAnsi="Times" w:cs="Times"/>
          <w:i/>
          <w:iCs/>
          <w:sz w:val="24"/>
          <w:szCs w:val="24"/>
        </w:rPr>
        <w:t>et al.,</w:t>
      </w:r>
      <w:r>
        <w:rPr>
          <w:rFonts w:ascii="Times" w:eastAsia="Times" w:hAnsi="Times" w:cs="Times"/>
          <w:sz w:val="24"/>
          <w:szCs w:val="24"/>
        </w:rPr>
        <w:t xml:space="preserve"> 1989), there is a lack of studies on the influence of phosphates on the efficacy of copper and silver ionization in contr</w:t>
      </w:r>
      <w:r>
        <w:rPr>
          <w:rFonts w:ascii="Times" w:eastAsia="Times" w:hAnsi="Times" w:cs="Times"/>
          <w:sz w:val="24"/>
          <w:szCs w:val="24"/>
        </w:rPr>
        <w:t xml:space="preserve">olling </w:t>
      </w:r>
      <w:r>
        <w:rPr>
          <w:rFonts w:ascii="Times" w:eastAsia="Times" w:hAnsi="Times" w:cs="Times"/>
          <w:i/>
          <w:iCs/>
          <w:sz w:val="24"/>
          <w:szCs w:val="24"/>
        </w:rPr>
        <w:t>Legionella</w:t>
      </w:r>
      <w:r>
        <w:rPr>
          <w:rFonts w:ascii="Times" w:eastAsia="Times" w:hAnsi="Times" w:cs="Times"/>
          <w:sz w:val="24"/>
          <w:szCs w:val="24"/>
        </w:rPr>
        <w:t xml:space="preserve"> in hot and cold water distribution systems.</w:t>
      </w:r>
    </w:p>
    <w:p w14:paraId="7F0998E1" w14:textId="77777777" w:rsidR="00B529E7" w:rsidRDefault="00B529E7">
      <w:pPr>
        <w:spacing w:line="303" w:lineRule="exact"/>
        <w:rPr>
          <w:sz w:val="20"/>
          <w:szCs w:val="20"/>
        </w:rPr>
      </w:pPr>
    </w:p>
    <w:p w14:paraId="2E3AE0CE" w14:textId="77777777" w:rsidR="00B529E7" w:rsidRDefault="009277D4">
      <w:pPr>
        <w:spacing w:line="357" w:lineRule="auto"/>
        <w:ind w:left="360" w:right="360"/>
        <w:jc w:val="both"/>
        <w:rPr>
          <w:sz w:val="20"/>
          <w:szCs w:val="20"/>
        </w:rPr>
      </w:pPr>
      <w:r>
        <w:rPr>
          <w:rFonts w:ascii="Times" w:eastAsia="Times" w:hAnsi="Times" w:cs="Times"/>
          <w:sz w:val="24"/>
          <w:szCs w:val="24"/>
        </w:rPr>
        <w:t xml:space="preserve">In two German hospitals copper and silver ionization systems were unable to control </w:t>
      </w:r>
      <w:r>
        <w:rPr>
          <w:rFonts w:ascii="Times" w:eastAsia="Times" w:hAnsi="Times" w:cs="Times"/>
          <w:i/>
          <w:iCs/>
          <w:sz w:val="24"/>
          <w:szCs w:val="24"/>
        </w:rPr>
        <w:t xml:space="preserve">Legionella. </w:t>
      </w:r>
      <w:r>
        <w:rPr>
          <w:rFonts w:ascii="Times" w:eastAsia="Times" w:hAnsi="Times" w:cs="Times"/>
          <w:sz w:val="24"/>
          <w:szCs w:val="24"/>
        </w:rPr>
        <w:t>Possible resistance of</w:t>
      </w:r>
      <w:r>
        <w:rPr>
          <w:rFonts w:ascii="Times" w:eastAsia="Times" w:hAnsi="Times" w:cs="Times"/>
          <w:i/>
          <w:iCs/>
          <w:sz w:val="24"/>
          <w:szCs w:val="24"/>
        </w:rPr>
        <w:t xml:space="preserve"> Legionella </w:t>
      </w:r>
      <w:r>
        <w:rPr>
          <w:rFonts w:ascii="Times" w:eastAsia="Times" w:hAnsi="Times" w:cs="Times"/>
          <w:sz w:val="24"/>
          <w:szCs w:val="24"/>
        </w:rPr>
        <w:t>against the metal ions was suggested as</w:t>
      </w:r>
      <w:r>
        <w:rPr>
          <w:rFonts w:ascii="Times" w:eastAsia="Times" w:hAnsi="Times" w:cs="Times"/>
          <w:i/>
          <w:iCs/>
          <w:sz w:val="24"/>
          <w:szCs w:val="24"/>
        </w:rPr>
        <w:t xml:space="preserve"> </w:t>
      </w:r>
      <w:r>
        <w:rPr>
          <w:rFonts w:ascii="Times" w:eastAsia="Times" w:hAnsi="Times" w:cs="Times"/>
          <w:sz w:val="24"/>
          <w:szCs w:val="24"/>
        </w:rPr>
        <w:t xml:space="preserve">the reason for the lack of control (Rohr </w:t>
      </w:r>
      <w:r>
        <w:rPr>
          <w:rFonts w:ascii="Times" w:eastAsia="Times" w:hAnsi="Times" w:cs="Times"/>
          <w:i/>
          <w:iCs/>
          <w:sz w:val="24"/>
          <w:szCs w:val="24"/>
        </w:rPr>
        <w:t>et al.,</w:t>
      </w:r>
      <w:r>
        <w:rPr>
          <w:rFonts w:ascii="Times" w:eastAsia="Times" w:hAnsi="Times" w:cs="Times"/>
          <w:sz w:val="24"/>
          <w:szCs w:val="24"/>
        </w:rPr>
        <w:t xml:space="preserve"> 1999, Mathys </w:t>
      </w:r>
      <w:r>
        <w:rPr>
          <w:rFonts w:ascii="Times" w:eastAsia="Times" w:hAnsi="Times" w:cs="Times"/>
          <w:i/>
          <w:iCs/>
          <w:sz w:val="24"/>
          <w:szCs w:val="24"/>
        </w:rPr>
        <w:t>et al.,</w:t>
      </w:r>
      <w:r>
        <w:rPr>
          <w:rFonts w:ascii="Times" w:eastAsia="Times" w:hAnsi="Times" w:cs="Times"/>
          <w:sz w:val="24"/>
          <w:szCs w:val="24"/>
        </w:rPr>
        <w:t xml:space="preserve"> 1999). According to Lin </w:t>
      </w:r>
      <w:r>
        <w:rPr>
          <w:rFonts w:ascii="Times" w:eastAsia="Times" w:hAnsi="Times" w:cs="Times"/>
          <w:i/>
          <w:iCs/>
          <w:sz w:val="24"/>
          <w:szCs w:val="24"/>
        </w:rPr>
        <w:t>et al.,</w:t>
      </w:r>
      <w:r>
        <w:rPr>
          <w:rFonts w:ascii="Times" w:eastAsia="Times" w:hAnsi="Times" w:cs="Times"/>
          <w:sz w:val="24"/>
          <w:szCs w:val="24"/>
        </w:rPr>
        <w:t xml:space="preserve"> (2011), the lack of control in the hospitals was more likely due to the concentration of the silver ions being below the recommended levels at 0.01mg/l (L</w:t>
      </w:r>
      <w:r>
        <w:rPr>
          <w:rFonts w:ascii="Times" w:eastAsia="Times" w:hAnsi="Times" w:cs="Times"/>
          <w:sz w:val="24"/>
          <w:szCs w:val="24"/>
        </w:rPr>
        <w:t xml:space="preserve">in </w:t>
      </w:r>
      <w:r>
        <w:rPr>
          <w:rFonts w:ascii="Times" w:eastAsia="Times" w:hAnsi="Times" w:cs="Times"/>
          <w:i/>
          <w:iCs/>
          <w:sz w:val="24"/>
          <w:szCs w:val="24"/>
        </w:rPr>
        <w:t xml:space="preserve">et al., </w:t>
      </w:r>
      <w:r>
        <w:rPr>
          <w:rFonts w:ascii="Times" w:eastAsia="Times" w:hAnsi="Times" w:cs="Times"/>
          <w:sz w:val="24"/>
          <w:szCs w:val="24"/>
        </w:rPr>
        <w:t>2011).</w:t>
      </w:r>
    </w:p>
    <w:p w14:paraId="23CF1C6C" w14:textId="77777777" w:rsidR="00B529E7" w:rsidRDefault="00B529E7">
      <w:pPr>
        <w:spacing w:line="299" w:lineRule="exact"/>
        <w:rPr>
          <w:sz w:val="20"/>
          <w:szCs w:val="20"/>
        </w:rPr>
      </w:pPr>
    </w:p>
    <w:p w14:paraId="5B82300D" w14:textId="77777777" w:rsidR="00B529E7" w:rsidRDefault="009277D4">
      <w:pPr>
        <w:spacing w:line="359" w:lineRule="auto"/>
        <w:ind w:left="360" w:right="340"/>
        <w:jc w:val="both"/>
        <w:rPr>
          <w:sz w:val="20"/>
          <w:szCs w:val="20"/>
        </w:rPr>
      </w:pPr>
      <w:r>
        <w:rPr>
          <w:rFonts w:ascii="Times" w:eastAsia="Times" w:hAnsi="Times" w:cs="Times"/>
          <w:sz w:val="24"/>
          <w:szCs w:val="24"/>
        </w:rPr>
        <w:t>Long term treatment with copper and silver ions could, however, theoretically result in the development of resistance to these ions, although Chopra, (2007), suggested that copper and silver resistance is metabolically expensive for bacteria (Chopra, 2007)</w:t>
      </w:r>
      <w:r>
        <w:rPr>
          <w:rFonts w:ascii="Times" w:eastAsia="Times" w:hAnsi="Times" w:cs="Times"/>
          <w:sz w:val="24"/>
          <w:szCs w:val="24"/>
        </w:rPr>
        <w:t xml:space="preserve">, which could make resistance less likely. Although studies have demonstrated development of resistance in </w:t>
      </w:r>
      <w:r>
        <w:rPr>
          <w:rFonts w:ascii="Times" w:eastAsia="Times" w:hAnsi="Times" w:cs="Times"/>
          <w:i/>
          <w:iCs/>
          <w:sz w:val="24"/>
          <w:szCs w:val="24"/>
        </w:rPr>
        <w:t>Salmonella, Pseudomonas, Enterococcus, Klebsiella,</w:t>
      </w:r>
      <w:r>
        <w:rPr>
          <w:rFonts w:ascii="Times" w:eastAsia="Times" w:hAnsi="Times" w:cs="Times"/>
          <w:sz w:val="24"/>
          <w:szCs w:val="24"/>
        </w:rPr>
        <w:t xml:space="preserve"> and </w:t>
      </w:r>
      <w:r>
        <w:rPr>
          <w:rFonts w:ascii="Times" w:eastAsia="Times" w:hAnsi="Times" w:cs="Times"/>
          <w:i/>
          <w:iCs/>
          <w:sz w:val="24"/>
          <w:szCs w:val="24"/>
        </w:rPr>
        <w:t>E. coli</w:t>
      </w:r>
      <w:r>
        <w:rPr>
          <w:rFonts w:ascii="Times" w:eastAsia="Times" w:hAnsi="Times" w:cs="Times"/>
          <w:sz w:val="24"/>
          <w:szCs w:val="24"/>
        </w:rPr>
        <w:t xml:space="preserve"> (McHugh </w:t>
      </w:r>
      <w:r>
        <w:rPr>
          <w:rFonts w:ascii="Times" w:eastAsia="Times" w:hAnsi="Times" w:cs="Times"/>
          <w:i/>
          <w:iCs/>
          <w:sz w:val="24"/>
          <w:szCs w:val="24"/>
        </w:rPr>
        <w:t>et al</w:t>
      </w:r>
      <w:r>
        <w:rPr>
          <w:rFonts w:ascii="Times" w:eastAsia="Times" w:hAnsi="Times" w:cs="Times"/>
          <w:sz w:val="24"/>
          <w:szCs w:val="24"/>
        </w:rPr>
        <w:t xml:space="preserve">., 1975, Bridges </w:t>
      </w:r>
      <w:r>
        <w:rPr>
          <w:rFonts w:ascii="Times" w:eastAsia="Times" w:hAnsi="Times" w:cs="Times"/>
          <w:i/>
          <w:iCs/>
          <w:sz w:val="24"/>
          <w:szCs w:val="24"/>
        </w:rPr>
        <w:t>et al.</w:t>
      </w:r>
      <w:r>
        <w:rPr>
          <w:rFonts w:ascii="Times" w:eastAsia="Times" w:hAnsi="Times" w:cs="Times"/>
          <w:sz w:val="24"/>
          <w:szCs w:val="24"/>
        </w:rPr>
        <w:t xml:space="preserve">, 1979, Haefeli </w:t>
      </w:r>
      <w:r>
        <w:rPr>
          <w:rFonts w:ascii="Times" w:eastAsia="Times" w:hAnsi="Times" w:cs="Times"/>
          <w:i/>
          <w:iCs/>
          <w:sz w:val="24"/>
          <w:szCs w:val="24"/>
        </w:rPr>
        <w:t>et al</w:t>
      </w:r>
      <w:r>
        <w:rPr>
          <w:rFonts w:ascii="Times" w:eastAsia="Times" w:hAnsi="Times" w:cs="Times"/>
          <w:sz w:val="24"/>
          <w:szCs w:val="24"/>
        </w:rPr>
        <w:t>., 1984, Kaur and Vadehra 198</w:t>
      </w:r>
      <w:r>
        <w:rPr>
          <w:rFonts w:ascii="Times" w:eastAsia="Times" w:hAnsi="Times" w:cs="Times"/>
          <w:sz w:val="24"/>
          <w:szCs w:val="24"/>
        </w:rPr>
        <w:t xml:space="preserve">6, Solioz and Odermatt 1995, Silver, 1996, Gaillard and Webb, 1997, Gupta </w:t>
      </w:r>
      <w:r>
        <w:rPr>
          <w:rFonts w:ascii="Times" w:eastAsia="Times" w:hAnsi="Times" w:cs="Times"/>
          <w:i/>
          <w:iCs/>
          <w:sz w:val="24"/>
          <w:szCs w:val="24"/>
        </w:rPr>
        <w:t>et al</w:t>
      </w:r>
      <w:r>
        <w:rPr>
          <w:rFonts w:ascii="Times" w:eastAsia="Times" w:hAnsi="Times" w:cs="Times"/>
          <w:sz w:val="24"/>
          <w:szCs w:val="24"/>
        </w:rPr>
        <w:t xml:space="preserve">., 1999, Gupta, </w:t>
      </w:r>
      <w:r>
        <w:rPr>
          <w:rFonts w:ascii="Times" w:eastAsia="Times" w:hAnsi="Times" w:cs="Times"/>
          <w:i/>
          <w:iCs/>
          <w:sz w:val="24"/>
          <w:szCs w:val="24"/>
        </w:rPr>
        <w:t>et al.</w:t>
      </w:r>
      <w:r>
        <w:rPr>
          <w:rFonts w:ascii="Times" w:eastAsia="Times" w:hAnsi="Times" w:cs="Times"/>
          <w:sz w:val="24"/>
          <w:szCs w:val="24"/>
        </w:rPr>
        <w:t xml:space="preserve">, 2001), resistance has not yet been demonstrated in </w:t>
      </w:r>
      <w:r>
        <w:rPr>
          <w:rFonts w:ascii="Times" w:eastAsia="Times" w:hAnsi="Times" w:cs="Times"/>
          <w:i/>
          <w:iCs/>
          <w:sz w:val="24"/>
          <w:szCs w:val="24"/>
        </w:rPr>
        <w:t xml:space="preserve">Legionella. </w:t>
      </w:r>
      <w:r>
        <w:rPr>
          <w:rFonts w:ascii="Times" w:eastAsia="Times" w:hAnsi="Times" w:cs="Times"/>
          <w:sz w:val="24"/>
          <w:szCs w:val="24"/>
        </w:rPr>
        <w:t>Studies on</w:t>
      </w:r>
      <w:r>
        <w:rPr>
          <w:rFonts w:ascii="Times" w:eastAsia="Times" w:hAnsi="Times" w:cs="Times"/>
          <w:i/>
          <w:iCs/>
          <w:sz w:val="24"/>
          <w:szCs w:val="24"/>
        </w:rPr>
        <w:t xml:space="preserve"> Legionella </w:t>
      </w:r>
      <w:r>
        <w:rPr>
          <w:rFonts w:ascii="Times" w:eastAsia="Times" w:hAnsi="Times" w:cs="Times"/>
          <w:sz w:val="24"/>
          <w:szCs w:val="24"/>
        </w:rPr>
        <w:t>resistance affecting the efficacy of copper and</w:t>
      </w:r>
      <w:r>
        <w:rPr>
          <w:rFonts w:ascii="Times" w:eastAsia="Times" w:hAnsi="Times" w:cs="Times"/>
          <w:i/>
          <w:iCs/>
          <w:sz w:val="24"/>
          <w:szCs w:val="24"/>
        </w:rPr>
        <w:t xml:space="preserve"> </w:t>
      </w:r>
      <w:r>
        <w:rPr>
          <w:rFonts w:ascii="Times" w:eastAsia="Times" w:hAnsi="Times" w:cs="Times"/>
          <w:sz w:val="24"/>
          <w:szCs w:val="24"/>
        </w:rPr>
        <w:t>silver ionization in</w:t>
      </w:r>
      <w:r>
        <w:rPr>
          <w:rFonts w:ascii="Times" w:eastAsia="Times" w:hAnsi="Times" w:cs="Times"/>
          <w:sz w:val="24"/>
          <w:szCs w:val="24"/>
        </w:rPr>
        <w:t xml:space="preserve"> controlling </w:t>
      </w:r>
      <w:r>
        <w:rPr>
          <w:rFonts w:ascii="Times" w:eastAsia="Times" w:hAnsi="Times" w:cs="Times"/>
          <w:i/>
          <w:iCs/>
          <w:sz w:val="24"/>
          <w:szCs w:val="24"/>
        </w:rPr>
        <w:t>Legionella</w:t>
      </w:r>
      <w:r>
        <w:rPr>
          <w:rFonts w:ascii="Times" w:eastAsia="Times" w:hAnsi="Times" w:cs="Times"/>
          <w:sz w:val="24"/>
          <w:szCs w:val="24"/>
        </w:rPr>
        <w:t xml:space="preserve"> in hot and cold water distribution systems are, however, lacking.</w:t>
      </w:r>
    </w:p>
    <w:p w14:paraId="2C7A543E" w14:textId="77777777" w:rsidR="00B529E7" w:rsidRDefault="00B529E7">
      <w:pPr>
        <w:sectPr w:rsidR="00B529E7">
          <w:pgSz w:w="11900" w:h="16840"/>
          <w:pgMar w:top="1272" w:right="1440" w:bottom="142" w:left="1440" w:header="0" w:footer="0" w:gutter="0"/>
          <w:cols w:space="720" w:equalWidth="0">
            <w:col w:w="9020"/>
          </w:cols>
        </w:sectPr>
      </w:pPr>
    </w:p>
    <w:p w14:paraId="6BFE891D" w14:textId="77777777" w:rsidR="00B529E7" w:rsidRDefault="00B529E7">
      <w:pPr>
        <w:spacing w:line="200" w:lineRule="exact"/>
        <w:rPr>
          <w:sz w:val="20"/>
          <w:szCs w:val="20"/>
        </w:rPr>
      </w:pPr>
    </w:p>
    <w:p w14:paraId="1EDF1F63" w14:textId="77777777" w:rsidR="00B529E7" w:rsidRDefault="00B529E7">
      <w:pPr>
        <w:spacing w:line="387" w:lineRule="exact"/>
        <w:rPr>
          <w:sz w:val="20"/>
          <w:szCs w:val="20"/>
        </w:rPr>
      </w:pPr>
    </w:p>
    <w:p w14:paraId="70C3EA8F" w14:textId="77777777" w:rsidR="00B529E7" w:rsidRDefault="009277D4">
      <w:pPr>
        <w:ind w:left="8420"/>
        <w:rPr>
          <w:sz w:val="20"/>
          <w:szCs w:val="20"/>
        </w:rPr>
      </w:pPr>
      <w:r>
        <w:rPr>
          <w:rFonts w:ascii="Helvetica" w:eastAsia="Helvetica" w:hAnsi="Helvetica" w:cs="Helvetica"/>
          <w:sz w:val="21"/>
          <w:szCs w:val="21"/>
        </w:rPr>
        <w:t>32</w:t>
      </w:r>
    </w:p>
    <w:p w14:paraId="270A68BC" w14:textId="77777777" w:rsidR="00B529E7" w:rsidRDefault="00B529E7">
      <w:pPr>
        <w:sectPr w:rsidR="00B529E7">
          <w:type w:val="continuous"/>
          <w:pgSz w:w="11900" w:h="16840"/>
          <w:pgMar w:top="1272" w:right="1440" w:bottom="142" w:left="1440" w:header="0" w:footer="0" w:gutter="0"/>
          <w:cols w:space="720" w:equalWidth="0">
            <w:col w:w="9020"/>
          </w:cols>
        </w:sectPr>
      </w:pPr>
    </w:p>
    <w:p w14:paraId="5560C6A4" w14:textId="77777777" w:rsidR="00B529E7" w:rsidRDefault="009277D4">
      <w:pPr>
        <w:spacing w:line="335" w:lineRule="auto"/>
        <w:ind w:left="360" w:right="340"/>
        <w:jc w:val="both"/>
        <w:rPr>
          <w:sz w:val="20"/>
          <w:szCs w:val="20"/>
        </w:rPr>
      </w:pPr>
      <w:r>
        <w:rPr>
          <w:rFonts w:ascii="Times" w:eastAsia="Times" w:hAnsi="Times" w:cs="Times"/>
          <w:sz w:val="24"/>
          <w:szCs w:val="24"/>
        </w:rPr>
        <w:lastRenderedPageBreak/>
        <w:t xml:space="preserve">Kuchta </w:t>
      </w:r>
      <w:r>
        <w:rPr>
          <w:rFonts w:ascii="Times" w:eastAsia="Times" w:hAnsi="Times" w:cs="Times"/>
          <w:i/>
          <w:iCs/>
          <w:sz w:val="24"/>
          <w:szCs w:val="24"/>
        </w:rPr>
        <w:t>et al.</w:t>
      </w:r>
      <w:r>
        <w:rPr>
          <w:rFonts w:ascii="Times" w:eastAsia="Times" w:hAnsi="Times" w:cs="Times"/>
          <w:sz w:val="24"/>
          <w:szCs w:val="24"/>
        </w:rPr>
        <w:t xml:space="preserve">, (1995) showed that copper and silver ions inhibit the amoeba </w:t>
      </w:r>
      <w:r>
        <w:rPr>
          <w:rFonts w:ascii="Times" w:eastAsia="Times" w:hAnsi="Times" w:cs="Times"/>
          <w:i/>
          <w:iCs/>
          <w:sz w:val="24"/>
          <w:szCs w:val="24"/>
        </w:rPr>
        <w:t>H.</w:t>
      </w:r>
      <w:r>
        <w:rPr>
          <w:rFonts w:ascii="Times" w:eastAsia="Times" w:hAnsi="Times" w:cs="Times"/>
          <w:sz w:val="24"/>
          <w:szCs w:val="24"/>
        </w:rPr>
        <w:t xml:space="preserve"> </w:t>
      </w:r>
      <w:r>
        <w:rPr>
          <w:rFonts w:ascii="Times" w:eastAsia="Times" w:hAnsi="Times" w:cs="Times"/>
          <w:i/>
          <w:iCs/>
          <w:sz w:val="24"/>
          <w:szCs w:val="24"/>
        </w:rPr>
        <w:t>vermiformis</w:t>
      </w:r>
      <w:r>
        <w:rPr>
          <w:rFonts w:ascii="Times" w:eastAsia="Times" w:hAnsi="Times" w:cs="Times"/>
          <w:sz w:val="24"/>
          <w:szCs w:val="24"/>
        </w:rPr>
        <w:t>. Rohr</w:t>
      </w:r>
      <w:r>
        <w:rPr>
          <w:rFonts w:ascii="Times" w:eastAsia="Times" w:hAnsi="Times" w:cs="Times"/>
          <w:i/>
          <w:iCs/>
          <w:sz w:val="24"/>
          <w:szCs w:val="24"/>
        </w:rPr>
        <w:t xml:space="preserve"> et al.</w:t>
      </w:r>
      <w:r>
        <w:rPr>
          <w:rFonts w:ascii="Times" w:eastAsia="Times" w:hAnsi="Times" w:cs="Times"/>
          <w:sz w:val="24"/>
          <w:szCs w:val="24"/>
        </w:rPr>
        <w:t>, (2000) reported th</w:t>
      </w:r>
      <w:r>
        <w:rPr>
          <w:rFonts w:ascii="Times" w:eastAsia="Times" w:hAnsi="Times" w:cs="Times"/>
          <w:sz w:val="24"/>
          <w:szCs w:val="24"/>
        </w:rPr>
        <w:t>at the amoebas</w:t>
      </w:r>
      <w:r>
        <w:rPr>
          <w:rFonts w:ascii="Times" w:eastAsia="Times" w:hAnsi="Times" w:cs="Times"/>
          <w:i/>
          <w:iCs/>
          <w:sz w:val="24"/>
          <w:szCs w:val="24"/>
        </w:rPr>
        <w:t xml:space="preserve"> T. pyriformis </w:t>
      </w:r>
      <w:r>
        <w:rPr>
          <w:rFonts w:ascii="Times" w:eastAsia="Times" w:hAnsi="Times" w:cs="Times"/>
          <w:sz w:val="24"/>
          <w:szCs w:val="24"/>
        </w:rPr>
        <w:t>and</w:t>
      </w:r>
      <w:r>
        <w:rPr>
          <w:rFonts w:ascii="Times" w:eastAsia="Times" w:hAnsi="Times" w:cs="Times"/>
          <w:i/>
          <w:iCs/>
          <w:sz w:val="24"/>
          <w:szCs w:val="24"/>
        </w:rPr>
        <w:t xml:space="preserve"> H. vermiformis </w:t>
      </w:r>
      <w:r>
        <w:rPr>
          <w:rFonts w:ascii="Times" w:eastAsia="Times" w:hAnsi="Times" w:cs="Times"/>
          <w:sz w:val="24"/>
          <w:szCs w:val="24"/>
        </w:rPr>
        <w:t>were inactivated by 0.1mg/l of silver and 1mg/l of copper. Cassells</w:t>
      </w:r>
      <w:r>
        <w:rPr>
          <w:rFonts w:ascii="Times" w:eastAsia="Times" w:hAnsi="Times" w:cs="Times"/>
          <w:i/>
          <w:iCs/>
          <w:sz w:val="24"/>
          <w:szCs w:val="24"/>
        </w:rPr>
        <w:t xml:space="preserve"> et al., </w:t>
      </w:r>
      <w:r>
        <w:rPr>
          <w:rFonts w:ascii="Times" w:eastAsia="Times" w:hAnsi="Times" w:cs="Times"/>
          <w:sz w:val="24"/>
          <w:szCs w:val="24"/>
        </w:rPr>
        <w:t>(1995), reported a T</w:t>
      </w:r>
      <w:r>
        <w:rPr>
          <w:rFonts w:ascii="Times" w:eastAsia="Times" w:hAnsi="Times" w:cs="Times"/>
          <w:sz w:val="32"/>
          <w:szCs w:val="32"/>
          <w:vertAlign w:val="subscript"/>
        </w:rPr>
        <w:t>99</w:t>
      </w:r>
      <w:r>
        <w:rPr>
          <w:rFonts w:ascii="Times" w:eastAsia="Times" w:hAnsi="Times" w:cs="Times"/>
          <w:sz w:val="24"/>
          <w:szCs w:val="24"/>
        </w:rPr>
        <w:t xml:space="preserve"> value of 3.9 minutes (exposure time required to achieve a 99% reduction) of the amoeba </w:t>
      </w:r>
      <w:r>
        <w:rPr>
          <w:rFonts w:ascii="Times" w:eastAsia="Times" w:hAnsi="Times" w:cs="Times"/>
          <w:i/>
          <w:iCs/>
          <w:sz w:val="24"/>
          <w:szCs w:val="24"/>
        </w:rPr>
        <w:t>Naegleria fowleri</w:t>
      </w:r>
      <w:r>
        <w:rPr>
          <w:rFonts w:ascii="Times" w:eastAsia="Times" w:hAnsi="Times" w:cs="Times"/>
          <w:sz w:val="24"/>
          <w:szCs w:val="24"/>
        </w:rPr>
        <w:t xml:space="preserve"> by 0</w:t>
      </w:r>
      <w:r>
        <w:rPr>
          <w:rFonts w:ascii="Times" w:eastAsia="Times" w:hAnsi="Times" w:cs="Times"/>
          <w:sz w:val="24"/>
          <w:szCs w:val="24"/>
        </w:rPr>
        <w:t xml:space="preserve">.8mg/l copper and 0.08mg/l silver with 1mg/l of free chlorine (Cassells </w:t>
      </w:r>
      <w:r>
        <w:rPr>
          <w:rFonts w:ascii="Times" w:eastAsia="Times" w:hAnsi="Times" w:cs="Times"/>
          <w:i/>
          <w:iCs/>
          <w:sz w:val="24"/>
          <w:szCs w:val="24"/>
        </w:rPr>
        <w:t>et al.,</w:t>
      </w:r>
      <w:r>
        <w:rPr>
          <w:rFonts w:ascii="Times" w:eastAsia="Times" w:hAnsi="Times" w:cs="Times"/>
          <w:sz w:val="24"/>
          <w:szCs w:val="24"/>
        </w:rPr>
        <w:t xml:space="preserve"> 1995).</w:t>
      </w:r>
    </w:p>
    <w:p w14:paraId="7CB17351" w14:textId="77777777" w:rsidR="00B529E7" w:rsidRDefault="00B529E7">
      <w:pPr>
        <w:spacing w:line="200" w:lineRule="exact"/>
        <w:rPr>
          <w:sz w:val="20"/>
          <w:szCs w:val="20"/>
        </w:rPr>
      </w:pPr>
    </w:p>
    <w:p w14:paraId="3EA1E04A" w14:textId="77777777" w:rsidR="00B529E7" w:rsidRDefault="00B529E7">
      <w:pPr>
        <w:spacing w:line="200" w:lineRule="exact"/>
        <w:rPr>
          <w:sz w:val="20"/>
          <w:szCs w:val="20"/>
        </w:rPr>
      </w:pPr>
    </w:p>
    <w:p w14:paraId="63264615" w14:textId="77777777" w:rsidR="00B529E7" w:rsidRDefault="00B529E7">
      <w:pPr>
        <w:spacing w:line="297" w:lineRule="exact"/>
        <w:rPr>
          <w:sz w:val="20"/>
          <w:szCs w:val="20"/>
        </w:rPr>
      </w:pPr>
    </w:p>
    <w:p w14:paraId="4E5B6D3E" w14:textId="77777777" w:rsidR="00B529E7" w:rsidRDefault="009277D4">
      <w:pPr>
        <w:spacing w:line="356" w:lineRule="auto"/>
        <w:ind w:left="360" w:right="360"/>
        <w:jc w:val="both"/>
        <w:rPr>
          <w:sz w:val="20"/>
          <w:szCs w:val="20"/>
        </w:rPr>
      </w:pPr>
      <w:r>
        <w:rPr>
          <w:rFonts w:ascii="Times" w:eastAsia="Times" w:hAnsi="Times" w:cs="Times"/>
          <w:sz w:val="24"/>
          <w:szCs w:val="24"/>
        </w:rPr>
        <w:t xml:space="preserve">At present, each country in Europe specifies individual maximum permitted copper and silver levels for water intended for human consumption. These levels apply until </w:t>
      </w:r>
      <w:r>
        <w:rPr>
          <w:rFonts w:ascii="Times" w:eastAsia="Times" w:hAnsi="Times" w:cs="Times"/>
          <w:sz w:val="24"/>
          <w:szCs w:val="24"/>
        </w:rPr>
        <w:t>maximum concentration values for copper and silver are given in the European Council Biocidal Products Directive (98/8/EC).</w:t>
      </w:r>
    </w:p>
    <w:p w14:paraId="247AC6A8" w14:textId="77777777" w:rsidR="00B529E7" w:rsidRDefault="00B529E7">
      <w:pPr>
        <w:spacing w:line="200" w:lineRule="exact"/>
        <w:rPr>
          <w:sz w:val="20"/>
          <w:szCs w:val="20"/>
        </w:rPr>
      </w:pPr>
    </w:p>
    <w:p w14:paraId="1523DA6C" w14:textId="77777777" w:rsidR="00B529E7" w:rsidRDefault="00B529E7">
      <w:pPr>
        <w:spacing w:line="200" w:lineRule="exact"/>
        <w:rPr>
          <w:sz w:val="20"/>
          <w:szCs w:val="20"/>
        </w:rPr>
      </w:pPr>
    </w:p>
    <w:p w14:paraId="1B7F2E57" w14:textId="77777777" w:rsidR="00B529E7" w:rsidRDefault="00B529E7">
      <w:pPr>
        <w:spacing w:line="271" w:lineRule="exact"/>
        <w:rPr>
          <w:sz w:val="20"/>
          <w:szCs w:val="20"/>
        </w:rPr>
      </w:pPr>
    </w:p>
    <w:p w14:paraId="79216F8E" w14:textId="77777777" w:rsidR="00B529E7" w:rsidRDefault="009277D4">
      <w:pPr>
        <w:spacing w:line="359" w:lineRule="auto"/>
        <w:ind w:left="360" w:right="340"/>
        <w:jc w:val="both"/>
        <w:rPr>
          <w:sz w:val="20"/>
          <w:szCs w:val="20"/>
        </w:rPr>
      </w:pPr>
      <w:r>
        <w:rPr>
          <w:rFonts w:ascii="Times" w:eastAsia="Times" w:hAnsi="Times" w:cs="Times"/>
          <w:sz w:val="24"/>
          <w:szCs w:val="24"/>
        </w:rPr>
        <w:t xml:space="preserve">The UK Water Supply (Water Quality) Regulations 2000 and the European Council Directive 98/83/EC, which currently govern the </w:t>
      </w:r>
      <w:r>
        <w:rPr>
          <w:rFonts w:ascii="Times" w:eastAsia="Times" w:hAnsi="Times" w:cs="Times"/>
          <w:sz w:val="24"/>
          <w:szCs w:val="24"/>
        </w:rPr>
        <w:t>maximum permitted levels of a range of substances in water intended for human consumption in the UK, revealed a surprising situation in the case of silver as the regulations and the directive do not specify a maximum concentration value for silver. Theoret</w:t>
      </w:r>
      <w:r>
        <w:rPr>
          <w:rFonts w:ascii="Times" w:eastAsia="Times" w:hAnsi="Times" w:cs="Times"/>
          <w:sz w:val="24"/>
          <w:szCs w:val="24"/>
        </w:rPr>
        <w:t>ically, this state of affair allows any level of silver to be used. It could also mean, however, that previous permitted levels should be applied, which would be, if silver is used in a water treatment process, 0.08mg/l (The UK Water Supply (Water Quality)</w:t>
      </w:r>
      <w:r>
        <w:rPr>
          <w:rFonts w:ascii="Times" w:eastAsia="Times" w:hAnsi="Times" w:cs="Times"/>
          <w:sz w:val="24"/>
          <w:szCs w:val="24"/>
        </w:rPr>
        <w:t xml:space="preserve"> Regulations 1989). Levels for copper are much more clearly defined, with a maximum permitted level of 2mg/l being specified in the UK Water Supply (Water Quality) Regulations 2000.</w:t>
      </w:r>
    </w:p>
    <w:p w14:paraId="12C1A462" w14:textId="77777777" w:rsidR="00B529E7" w:rsidRDefault="00B529E7">
      <w:pPr>
        <w:spacing w:line="200" w:lineRule="exact"/>
        <w:rPr>
          <w:sz w:val="20"/>
          <w:szCs w:val="20"/>
        </w:rPr>
      </w:pPr>
    </w:p>
    <w:p w14:paraId="29CBF894" w14:textId="77777777" w:rsidR="00B529E7" w:rsidRDefault="00B529E7">
      <w:pPr>
        <w:spacing w:line="347" w:lineRule="exact"/>
        <w:rPr>
          <w:sz w:val="20"/>
          <w:szCs w:val="20"/>
        </w:rPr>
      </w:pPr>
    </w:p>
    <w:p w14:paraId="110C095B" w14:textId="77777777" w:rsidR="00B529E7" w:rsidRDefault="009277D4">
      <w:pPr>
        <w:spacing w:line="354" w:lineRule="auto"/>
        <w:ind w:left="360" w:right="360"/>
        <w:jc w:val="both"/>
        <w:rPr>
          <w:sz w:val="20"/>
          <w:szCs w:val="20"/>
        </w:rPr>
      </w:pPr>
      <w:r>
        <w:rPr>
          <w:rFonts w:ascii="Times" w:eastAsia="Times" w:hAnsi="Times" w:cs="Times"/>
          <w:sz w:val="24"/>
          <w:szCs w:val="24"/>
        </w:rPr>
        <w:t>The US Environmental Protection Agency (EPA) has set maximum concentrati</w:t>
      </w:r>
      <w:r>
        <w:rPr>
          <w:rFonts w:ascii="Times" w:eastAsia="Times" w:hAnsi="Times" w:cs="Times"/>
          <w:sz w:val="24"/>
          <w:szCs w:val="24"/>
        </w:rPr>
        <w:t xml:space="preserve">on levels for drinking water of 1.3mg/l for copper and 0.1mg/l for silver (Lin </w:t>
      </w:r>
      <w:r>
        <w:rPr>
          <w:rFonts w:ascii="Times" w:eastAsia="Times" w:hAnsi="Times" w:cs="Times"/>
          <w:i/>
          <w:iCs/>
          <w:sz w:val="24"/>
          <w:szCs w:val="24"/>
        </w:rPr>
        <w:t>et al.,</w:t>
      </w:r>
      <w:r>
        <w:rPr>
          <w:rFonts w:ascii="Times" w:eastAsia="Times" w:hAnsi="Times" w:cs="Times"/>
          <w:sz w:val="24"/>
          <w:szCs w:val="24"/>
        </w:rPr>
        <w:t xml:space="preserve"> 2011).</w:t>
      </w:r>
    </w:p>
    <w:p w14:paraId="15CF9565" w14:textId="77777777" w:rsidR="00B529E7" w:rsidRDefault="00B529E7">
      <w:pPr>
        <w:spacing w:line="200" w:lineRule="exact"/>
        <w:rPr>
          <w:sz w:val="20"/>
          <w:szCs w:val="20"/>
        </w:rPr>
      </w:pPr>
    </w:p>
    <w:p w14:paraId="57A2F30C" w14:textId="77777777" w:rsidR="00B529E7" w:rsidRDefault="00B529E7">
      <w:pPr>
        <w:spacing w:line="235" w:lineRule="exact"/>
        <w:rPr>
          <w:sz w:val="20"/>
          <w:szCs w:val="20"/>
        </w:rPr>
      </w:pPr>
    </w:p>
    <w:p w14:paraId="2152E568" w14:textId="77777777" w:rsidR="00B529E7" w:rsidRDefault="009277D4">
      <w:pPr>
        <w:spacing w:line="357" w:lineRule="auto"/>
        <w:ind w:left="360" w:right="340"/>
        <w:jc w:val="both"/>
        <w:rPr>
          <w:sz w:val="20"/>
          <w:szCs w:val="20"/>
        </w:rPr>
      </w:pPr>
      <w:r>
        <w:rPr>
          <w:rFonts w:ascii="Times" w:eastAsia="Times" w:hAnsi="Times" w:cs="Times"/>
          <w:sz w:val="24"/>
          <w:szCs w:val="24"/>
        </w:rPr>
        <w:t>The World Health Organisation (WHO) gives a guideline value for copper in drinking water of 2mg/l. No specific guideline value for silver is given because there</w:t>
      </w:r>
      <w:r>
        <w:rPr>
          <w:rFonts w:ascii="Times" w:eastAsia="Times" w:hAnsi="Times" w:cs="Times"/>
          <w:sz w:val="24"/>
          <w:szCs w:val="24"/>
        </w:rPr>
        <w:t xml:space="preserve"> are no adequate data with which to derive a health-based guideline value in drinking water. The guidelines advise, however, that silver, up to 0.1mg/l, in drinking water gives a total dose over 70 years of half the human no observable adverse effect level</w:t>
      </w:r>
    </w:p>
    <w:p w14:paraId="04379CA7" w14:textId="77777777" w:rsidR="00B529E7" w:rsidRDefault="00B529E7">
      <w:pPr>
        <w:sectPr w:rsidR="00B529E7">
          <w:pgSz w:w="11900" w:h="16840"/>
          <w:pgMar w:top="1272" w:right="1440" w:bottom="142" w:left="1440" w:header="0" w:footer="0" w:gutter="0"/>
          <w:cols w:space="720" w:equalWidth="0">
            <w:col w:w="9020"/>
          </w:cols>
        </w:sectPr>
      </w:pPr>
    </w:p>
    <w:p w14:paraId="64816C49" w14:textId="77777777" w:rsidR="00B529E7" w:rsidRDefault="00B529E7">
      <w:pPr>
        <w:spacing w:line="378" w:lineRule="exact"/>
        <w:rPr>
          <w:sz w:val="20"/>
          <w:szCs w:val="20"/>
        </w:rPr>
      </w:pPr>
    </w:p>
    <w:p w14:paraId="54242082" w14:textId="77777777" w:rsidR="00B529E7" w:rsidRDefault="009277D4">
      <w:pPr>
        <w:ind w:left="8420"/>
        <w:rPr>
          <w:sz w:val="20"/>
          <w:szCs w:val="20"/>
        </w:rPr>
      </w:pPr>
      <w:r>
        <w:rPr>
          <w:rFonts w:ascii="Helvetica" w:eastAsia="Helvetica" w:hAnsi="Helvetica" w:cs="Helvetica"/>
          <w:sz w:val="21"/>
          <w:szCs w:val="21"/>
        </w:rPr>
        <w:t>33</w:t>
      </w:r>
    </w:p>
    <w:p w14:paraId="08FFFBF6" w14:textId="77777777" w:rsidR="00B529E7" w:rsidRDefault="00B529E7">
      <w:pPr>
        <w:sectPr w:rsidR="00B529E7">
          <w:type w:val="continuous"/>
          <w:pgSz w:w="11900" w:h="16840"/>
          <w:pgMar w:top="1272" w:right="1440" w:bottom="142" w:left="1440" w:header="0" w:footer="0" w:gutter="0"/>
          <w:cols w:space="720" w:equalWidth="0">
            <w:col w:w="9020"/>
          </w:cols>
        </w:sectPr>
      </w:pPr>
    </w:p>
    <w:p w14:paraId="5F71D2F3" w14:textId="77777777" w:rsidR="00B529E7" w:rsidRDefault="009277D4">
      <w:pPr>
        <w:spacing w:line="348" w:lineRule="auto"/>
        <w:ind w:left="360" w:right="340"/>
        <w:jc w:val="both"/>
        <w:rPr>
          <w:sz w:val="20"/>
          <w:szCs w:val="20"/>
        </w:rPr>
      </w:pPr>
      <w:r>
        <w:rPr>
          <w:rFonts w:ascii="Times" w:eastAsia="Times" w:hAnsi="Times" w:cs="Times"/>
          <w:sz w:val="24"/>
          <w:szCs w:val="24"/>
        </w:rPr>
        <w:lastRenderedPageBreak/>
        <w:t>(NOAEL) of 10g, and, therefore, could be tolerated without risk to health (WHO Guidelines for Drinking Water Quality, 2011).</w:t>
      </w:r>
    </w:p>
    <w:p w14:paraId="2CB6922A" w14:textId="77777777" w:rsidR="00B529E7" w:rsidRDefault="00B529E7">
      <w:pPr>
        <w:spacing w:line="200" w:lineRule="exact"/>
        <w:rPr>
          <w:sz w:val="20"/>
          <w:szCs w:val="20"/>
        </w:rPr>
      </w:pPr>
    </w:p>
    <w:p w14:paraId="73121F95" w14:textId="77777777" w:rsidR="00B529E7" w:rsidRDefault="00B529E7">
      <w:pPr>
        <w:spacing w:line="240" w:lineRule="exact"/>
        <w:rPr>
          <w:sz w:val="20"/>
          <w:szCs w:val="20"/>
        </w:rPr>
      </w:pPr>
    </w:p>
    <w:p w14:paraId="19529E87" w14:textId="77777777" w:rsidR="00B529E7" w:rsidRDefault="009277D4">
      <w:pPr>
        <w:spacing w:line="354" w:lineRule="auto"/>
        <w:ind w:left="360" w:right="340"/>
        <w:jc w:val="both"/>
        <w:rPr>
          <w:sz w:val="20"/>
          <w:szCs w:val="20"/>
        </w:rPr>
      </w:pPr>
      <w:r>
        <w:rPr>
          <w:rFonts w:ascii="Times" w:eastAsia="Times" w:hAnsi="Times" w:cs="Times"/>
          <w:sz w:val="24"/>
          <w:szCs w:val="24"/>
        </w:rPr>
        <w:t>Being biocidal, copper and silver fall within the scope of the European Council Biocid</w:t>
      </w:r>
      <w:r>
        <w:rPr>
          <w:rFonts w:ascii="Times" w:eastAsia="Times" w:hAnsi="Times" w:cs="Times"/>
          <w:sz w:val="24"/>
          <w:szCs w:val="24"/>
        </w:rPr>
        <w:t>al Products Directive (98/8/EC) and evidence has to be presented to the Council that they do not pose significant risk to humans, animals or the environment.</w:t>
      </w:r>
    </w:p>
    <w:p w14:paraId="11985D37" w14:textId="77777777" w:rsidR="00B529E7" w:rsidRDefault="00B529E7">
      <w:pPr>
        <w:spacing w:line="200" w:lineRule="exact"/>
        <w:rPr>
          <w:sz w:val="20"/>
          <w:szCs w:val="20"/>
        </w:rPr>
      </w:pPr>
    </w:p>
    <w:p w14:paraId="1D3CB4FD" w14:textId="77777777" w:rsidR="00B529E7" w:rsidRDefault="00B529E7">
      <w:pPr>
        <w:spacing w:line="235" w:lineRule="exact"/>
        <w:rPr>
          <w:sz w:val="20"/>
          <w:szCs w:val="20"/>
        </w:rPr>
      </w:pPr>
    </w:p>
    <w:p w14:paraId="3CF8159E" w14:textId="77777777" w:rsidR="00B529E7" w:rsidRDefault="009277D4">
      <w:pPr>
        <w:spacing w:line="357" w:lineRule="auto"/>
        <w:ind w:left="360" w:right="340"/>
        <w:jc w:val="both"/>
        <w:rPr>
          <w:sz w:val="20"/>
          <w:szCs w:val="20"/>
        </w:rPr>
      </w:pPr>
      <w:r>
        <w:rPr>
          <w:rFonts w:ascii="Times" w:eastAsia="Times" w:hAnsi="Times" w:cs="Times"/>
          <w:sz w:val="24"/>
          <w:szCs w:val="24"/>
        </w:rPr>
        <w:t>Task Forces were created to share the costs for the preparation and evaluation of technical doss</w:t>
      </w:r>
      <w:r>
        <w:rPr>
          <w:rFonts w:ascii="Times" w:eastAsia="Times" w:hAnsi="Times" w:cs="Times"/>
          <w:sz w:val="24"/>
          <w:szCs w:val="24"/>
        </w:rPr>
        <w:t xml:space="preserve">iers specifying copper and silver toxicity and assessing the risk of exposure to copper and silver. Dossiers were submitted to the relevant authorities for evaluation. These authorities are currently assessing the dossiers so that an acceptable copper and </w:t>
      </w:r>
      <w:r>
        <w:rPr>
          <w:rFonts w:ascii="Times" w:eastAsia="Times" w:hAnsi="Times" w:cs="Times"/>
          <w:sz w:val="24"/>
          <w:szCs w:val="24"/>
        </w:rPr>
        <w:t>silver value can be determined, which will be then be published in the European Council Biocidal Products Directive (98/8/EC).</w:t>
      </w:r>
    </w:p>
    <w:p w14:paraId="146221B9" w14:textId="77777777" w:rsidR="00B529E7" w:rsidRDefault="00B529E7">
      <w:pPr>
        <w:spacing w:line="200" w:lineRule="exact"/>
        <w:rPr>
          <w:sz w:val="20"/>
          <w:szCs w:val="20"/>
        </w:rPr>
      </w:pPr>
    </w:p>
    <w:p w14:paraId="13B46916" w14:textId="77777777" w:rsidR="00B529E7" w:rsidRDefault="00B529E7">
      <w:pPr>
        <w:spacing w:line="234" w:lineRule="exact"/>
        <w:rPr>
          <w:sz w:val="20"/>
          <w:szCs w:val="20"/>
        </w:rPr>
      </w:pPr>
    </w:p>
    <w:p w14:paraId="0B303149" w14:textId="77777777" w:rsidR="00B529E7" w:rsidRDefault="009277D4">
      <w:pPr>
        <w:spacing w:line="359" w:lineRule="auto"/>
        <w:ind w:left="360" w:right="340"/>
        <w:jc w:val="both"/>
        <w:rPr>
          <w:sz w:val="20"/>
          <w:szCs w:val="20"/>
        </w:rPr>
      </w:pPr>
      <w:r>
        <w:rPr>
          <w:rFonts w:ascii="Times" w:eastAsia="Times" w:hAnsi="Times" w:cs="Times"/>
          <w:sz w:val="24"/>
          <w:szCs w:val="24"/>
        </w:rPr>
        <w:t>However, due to its extensive use in the photographic industry, considerable research has already been carried out upon the eff</w:t>
      </w:r>
      <w:r>
        <w:rPr>
          <w:rFonts w:ascii="Times" w:eastAsia="Times" w:hAnsi="Times" w:cs="Times"/>
          <w:sz w:val="24"/>
          <w:szCs w:val="24"/>
        </w:rPr>
        <w:t>ects of silver in the environment. Although laboratory investigations have indicated that it is potentially very toxic with acute toxicity values of 0.023mg/l to 0.357mg/l for saltwater invertebrates, it seems to have little actual impact upon organisms in</w:t>
      </w:r>
      <w:r>
        <w:rPr>
          <w:rFonts w:ascii="Times" w:eastAsia="Times" w:hAnsi="Times" w:cs="Times"/>
          <w:sz w:val="24"/>
          <w:szCs w:val="24"/>
        </w:rPr>
        <w:t xml:space="preserve"> an ecosystem. This could be due to its readiness to form complexes with a wide variety of substances, so reducing its availability for absorption, which reduces toxicity and the biocidal effectiveness of silver in an ecosystem. Bioaccumulation data also s</w:t>
      </w:r>
      <w:r>
        <w:rPr>
          <w:rFonts w:ascii="Times" w:eastAsia="Times" w:hAnsi="Times" w:cs="Times"/>
          <w:sz w:val="24"/>
          <w:szCs w:val="24"/>
        </w:rPr>
        <w:t>uggest that it is not concentrated in species to any great extent. Copper shows a higher level of bioaccumulation, although again it does not seem to be regarded as presenting any significant risk to the environment. There is also no indication of substant</w:t>
      </w:r>
      <w:r>
        <w:rPr>
          <w:rFonts w:ascii="Times" w:eastAsia="Times" w:hAnsi="Times" w:cs="Times"/>
          <w:sz w:val="24"/>
          <w:szCs w:val="24"/>
        </w:rPr>
        <w:t>ive biomagnification occurring in the case of either metal.</w:t>
      </w:r>
    </w:p>
    <w:p w14:paraId="52DF6B26" w14:textId="77777777" w:rsidR="00B529E7" w:rsidRDefault="00B529E7">
      <w:pPr>
        <w:spacing w:line="200" w:lineRule="exact"/>
        <w:rPr>
          <w:sz w:val="20"/>
          <w:szCs w:val="20"/>
        </w:rPr>
      </w:pPr>
    </w:p>
    <w:p w14:paraId="601E8265" w14:textId="77777777" w:rsidR="00B529E7" w:rsidRDefault="00B529E7">
      <w:pPr>
        <w:spacing w:line="200" w:lineRule="exact"/>
        <w:rPr>
          <w:sz w:val="20"/>
          <w:szCs w:val="20"/>
        </w:rPr>
      </w:pPr>
    </w:p>
    <w:p w14:paraId="0D7D449F" w14:textId="77777777" w:rsidR="00B529E7" w:rsidRDefault="00B529E7">
      <w:pPr>
        <w:spacing w:line="269" w:lineRule="exact"/>
        <w:rPr>
          <w:sz w:val="20"/>
          <w:szCs w:val="20"/>
        </w:rPr>
      </w:pPr>
    </w:p>
    <w:p w14:paraId="19BE38C4" w14:textId="77777777" w:rsidR="00B529E7" w:rsidRDefault="009277D4">
      <w:pPr>
        <w:spacing w:line="350" w:lineRule="auto"/>
        <w:ind w:left="360" w:right="340"/>
        <w:jc w:val="both"/>
        <w:rPr>
          <w:sz w:val="20"/>
          <w:szCs w:val="20"/>
        </w:rPr>
      </w:pPr>
      <w:r>
        <w:rPr>
          <w:rFonts w:ascii="Times" w:eastAsia="Times" w:hAnsi="Times" w:cs="Times"/>
          <w:sz w:val="24"/>
          <w:szCs w:val="24"/>
        </w:rPr>
        <w:t xml:space="preserve">When assessing the level of toxicity of copper and silver to humans, instances of fatalities caused by acute copper poisoning have been recorded, although doses required were considerable. </w:t>
      </w:r>
      <w:r>
        <w:rPr>
          <w:rFonts w:ascii="Times" w:eastAsia="Times" w:hAnsi="Times" w:cs="Times"/>
          <w:sz w:val="24"/>
          <w:szCs w:val="24"/>
        </w:rPr>
        <w:t>Instances of acute silver poisoning, however, are unknown. Cases of chronic copper poisoning are rare, whilst for silver the only known long term effect of ingesting quantities of the element is argyria, a condition in which skin and hair are heavily disco</w:t>
      </w:r>
      <w:r>
        <w:rPr>
          <w:rFonts w:ascii="Times" w:eastAsia="Times" w:hAnsi="Times" w:cs="Times"/>
          <w:sz w:val="24"/>
          <w:szCs w:val="24"/>
        </w:rPr>
        <w:t>loured by silver in the tissues. Silver in particular seems to be readily excreted from the body, only a small percentage of silver is absorbed, retention rates in humans and laboratory animals range between 0% and 10%. The</w:t>
      </w:r>
    </w:p>
    <w:p w14:paraId="3194891A" w14:textId="77777777" w:rsidR="00B529E7" w:rsidRDefault="00B529E7">
      <w:pPr>
        <w:sectPr w:rsidR="00B529E7">
          <w:pgSz w:w="11900" w:h="16840"/>
          <w:pgMar w:top="1272" w:right="1440" w:bottom="142" w:left="1440" w:header="0" w:footer="0" w:gutter="0"/>
          <w:cols w:space="720" w:equalWidth="0">
            <w:col w:w="9020"/>
          </w:cols>
        </w:sectPr>
      </w:pPr>
    </w:p>
    <w:p w14:paraId="2A5C7261" w14:textId="77777777" w:rsidR="00B529E7" w:rsidRDefault="009277D4">
      <w:pPr>
        <w:spacing w:line="223" w:lineRule="auto"/>
        <w:ind w:left="8420"/>
        <w:rPr>
          <w:sz w:val="20"/>
          <w:szCs w:val="20"/>
        </w:rPr>
      </w:pPr>
      <w:r>
        <w:rPr>
          <w:rFonts w:ascii="Helvetica" w:eastAsia="Helvetica" w:hAnsi="Helvetica" w:cs="Helvetica"/>
          <w:sz w:val="21"/>
          <w:szCs w:val="21"/>
        </w:rPr>
        <w:lastRenderedPageBreak/>
        <w:t>34</w:t>
      </w:r>
    </w:p>
    <w:p w14:paraId="379CB51A" w14:textId="77777777" w:rsidR="00B529E7" w:rsidRDefault="00B529E7">
      <w:pPr>
        <w:sectPr w:rsidR="00B529E7">
          <w:type w:val="continuous"/>
          <w:pgSz w:w="11900" w:h="16840"/>
          <w:pgMar w:top="1272" w:right="1440" w:bottom="142" w:left="1440" w:header="0" w:footer="0" w:gutter="0"/>
          <w:cols w:space="720" w:equalWidth="0">
            <w:col w:w="9020"/>
          </w:cols>
        </w:sectPr>
      </w:pPr>
    </w:p>
    <w:p w14:paraId="11DC7353" w14:textId="77777777" w:rsidR="00B529E7" w:rsidRDefault="009277D4">
      <w:pPr>
        <w:spacing w:line="357" w:lineRule="auto"/>
        <w:ind w:left="360" w:right="360"/>
        <w:jc w:val="both"/>
        <w:rPr>
          <w:sz w:val="20"/>
          <w:szCs w:val="20"/>
        </w:rPr>
      </w:pPr>
      <w:r>
        <w:rPr>
          <w:rFonts w:ascii="Times" w:eastAsia="Times" w:hAnsi="Times" w:cs="Times"/>
          <w:sz w:val="24"/>
          <w:szCs w:val="24"/>
        </w:rPr>
        <w:lastRenderedPageBreak/>
        <w:t>evidence available indicates that neither copper nor silver is carcinogenic or mutagenic, despite extensive exposure via water pipes in the former and therapeutic and industrial use of the latter. With regard to teratogenicity, the few</w:t>
      </w:r>
      <w:r>
        <w:rPr>
          <w:rFonts w:ascii="Times" w:eastAsia="Times" w:hAnsi="Times" w:cs="Times"/>
          <w:sz w:val="24"/>
          <w:szCs w:val="24"/>
        </w:rPr>
        <w:t xml:space="preserve"> studies done for silver suggest that it is not toxic in this respect. More studies have been done on copper but results are conflicting (Bedford, 2003).</w:t>
      </w:r>
    </w:p>
    <w:p w14:paraId="5140F890" w14:textId="77777777" w:rsidR="00B529E7" w:rsidRDefault="00B529E7">
      <w:pPr>
        <w:sectPr w:rsidR="00B529E7">
          <w:pgSz w:w="11900" w:h="16840"/>
          <w:pgMar w:top="1272" w:right="1440" w:bottom="142" w:left="1440" w:header="0" w:footer="0" w:gutter="0"/>
          <w:cols w:space="720" w:equalWidth="0">
            <w:col w:w="9020"/>
          </w:cols>
        </w:sectPr>
      </w:pPr>
    </w:p>
    <w:p w14:paraId="448C9C1B" w14:textId="77777777" w:rsidR="00B529E7" w:rsidRDefault="00B529E7">
      <w:pPr>
        <w:spacing w:line="200" w:lineRule="exact"/>
        <w:rPr>
          <w:sz w:val="20"/>
          <w:szCs w:val="20"/>
        </w:rPr>
      </w:pPr>
    </w:p>
    <w:p w14:paraId="614D91F2" w14:textId="77777777" w:rsidR="00B529E7" w:rsidRDefault="00B529E7">
      <w:pPr>
        <w:spacing w:line="200" w:lineRule="exact"/>
        <w:rPr>
          <w:sz w:val="20"/>
          <w:szCs w:val="20"/>
        </w:rPr>
      </w:pPr>
    </w:p>
    <w:p w14:paraId="77E4DE75" w14:textId="77777777" w:rsidR="00B529E7" w:rsidRDefault="00B529E7">
      <w:pPr>
        <w:spacing w:line="200" w:lineRule="exact"/>
        <w:rPr>
          <w:sz w:val="20"/>
          <w:szCs w:val="20"/>
        </w:rPr>
      </w:pPr>
    </w:p>
    <w:p w14:paraId="22371DC6" w14:textId="77777777" w:rsidR="00B529E7" w:rsidRDefault="00B529E7">
      <w:pPr>
        <w:spacing w:line="200" w:lineRule="exact"/>
        <w:rPr>
          <w:sz w:val="20"/>
          <w:szCs w:val="20"/>
        </w:rPr>
      </w:pPr>
    </w:p>
    <w:p w14:paraId="377E04BB" w14:textId="77777777" w:rsidR="00B529E7" w:rsidRDefault="00B529E7">
      <w:pPr>
        <w:spacing w:line="200" w:lineRule="exact"/>
        <w:rPr>
          <w:sz w:val="20"/>
          <w:szCs w:val="20"/>
        </w:rPr>
      </w:pPr>
    </w:p>
    <w:p w14:paraId="78883E91" w14:textId="77777777" w:rsidR="00B529E7" w:rsidRDefault="00B529E7">
      <w:pPr>
        <w:spacing w:line="200" w:lineRule="exact"/>
        <w:rPr>
          <w:sz w:val="20"/>
          <w:szCs w:val="20"/>
        </w:rPr>
      </w:pPr>
    </w:p>
    <w:p w14:paraId="1DD52934" w14:textId="77777777" w:rsidR="00B529E7" w:rsidRDefault="00B529E7">
      <w:pPr>
        <w:spacing w:line="200" w:lineRule="exact"/>
        <w:rPr>
          <w:sz w:val="20"/>
          <w:szCs w:val="20"/>
        </w:rPr>
      </w:pPr>
    </w:p>
    <w:p w14:paraId="159A725B" w14:textId="77777777" w:rsidR="00B529E7" w:rsidRDefault="00B529E7">
      <w:pPr>
        <w:spacing w:line="200" w:lineRule="exact"/>
        <w:rPr>
          <w:sz w:val="20"/>
          <w:szCs w:val="20"/>
        </w:rPr>
      </w:pPr>
    </w:p>
    <w:p w14:paraId="6121C4F4" w14:textId="77777777" w:rsidR="00B529E7" w:rsidRDefault="00B529E7">
      <w:pPr>
        <w:spacing w:line="200" w:lineRule="exact"/>
        <w:rPr>
          <w:sz w:val="20"/>
          <w:szCs w:val="20"/>
        </w:rPr>
      </w:pPr>
    </w:p>
    <w:p w14:paraId="678DB1CF" w14:textId="77777777" w:rsidR="00B529E7" w:rsidRDefault="00B529E7">
      <w:pPr>
        <w:spacing w:line="200" w:lineRule="exact"/>
        <w:rPr>
          <w:sz w:val="20"/>
          <w:szCs w:val="20"/>
        </w:rPr>
      </w:pPr>
    </w:p>
    <w:p w14:paraId="41EB44FD" w14:textId="77777777" w:rsidR="00B529E7" w:rsidRDefault="00B529E7">
      <w:pPr>
        <w:spacing w:line="200" w:lineRule="exact"/>
        <w:rPr>
          <w:sz w:val="20"/>
          <w:szCs w:val="20"/>
        </w:rPr>
      </w:pPr>
    </w:p>
    <w:p w14:paraId="79C2823C" w14:textId="77777777" w:rsidR="00B529E7" w:rsidRDefault="00B529E7">
      <w:pPr>
        <w:spacing w:line="200" w:lineRule="exact"/>
        <w:rPr>
          <w:sz w:val="20"/>
          <w:szCs w:val="20"/>
        </w:rPr>
      </w:pPr>
    </w:p>
    <w:p w14:paraId="360B4051" w14:textId="77777777" w:rsidR="00B529E7" w:rsidRDefault="00B529E7">
      <w:pPr>
        <w:spacing w:line="200" w:lineRule="exact"/>
        <w:rPr>
          <w:sz w:val="20"/>
          <w:szCs w:val="20"/>
        </w:rPr>
      </w:pPr>
    </w:p>
    <w:p w14:paraId="68AF3B77" w14:textId="77777777" w:rsidR="00B529E7" w:rsidRDefault="00B529E7">
      <w:pPr>
        <w:spacing w:line="200" w:lineRule="exact"/>
        <w:rPr>
          <w:sz w:val="20"/>
          <w:szCs w:val="20"/>
        </w:rPr>
      </w:pPr>
    </w:p>
    <w:p w14:paraId="25892E7B" w14:textId="77777777" w:rsidR="00B529E7" w:rsidRDefault="00B529E7">
      <w:pPr>
        <w:spacing w:line="200" w:lineRule="exact"/>
        <w:rPr>
          <w:sz w:val="20"/>
          <w:szCs w:val="20"/>
        </w:rPr>
      </w:pPr>
    </w:p>
    <w:p w14:paraId="1AC8EDE4" w14:textId="77777777" w:rsidR="00B529E7" w:rsidRDefault="00B529E7">
      <w:pPr>
        <w:spacing w:line="200" w:lineRule="exact"/>
        <w:rPr>
          <w:sz w:val="20"/>
          <w:szCs w:val="20"/>
        </w:rPr>
      </w:pPr>
    </w:p>
    <w:p w14:paraId="295B0910" w14:textId="77777777" w:rsidR="00B529E7" w:rsidRDefault="00B529E7">
      <w:pPr>
        <w:spacing w:line="200" w:lineRule="exact"/>
        <w:rPr>
          <w:sz w:val="20"/>
          <w:szCs w:val="20"/>
        </w:rPr>
      </w:pPr>
    </w:p>
    <w:p w14:paraId="24777E5C" w14:textId="77777777" w:rsidR="00B529E7" w:rsidRDefault="00B529E7">
      <w:pPr>
        <w:spacing w:line="200" w:lineRule="exact"/>
        <w:rPr>
          <w:sz w:val="20"/>
          <w:szCs w:val="20"/>
        </w:rPr>
      </w:pPr>
    </w:p>
    <w:p w14:paraId="17375735" w14:textId="77777777" w:rsidR="00B529E7" w:rsidRDefault="00B529E7">
      <w:pPr>
        <w:spacing w:line="200" w:lineRule="exact"/>
        <w:rPr>
          <w:sz w:val="20"/>
          <w:szCs w:val="20"/>
        </w:rPr>
      </w:pPr>
    </w:p>
    <w:p w14:paraId="4119402E" w14:textId="77777777" w:rsidR="00B529E7" w:rsidRDefault="00B529E7">
      <w:pPr>
        <w:spacing w:line="200" w:lineRule="exact"/>
        <w:rPr>
          <w:sz w:val="20"/>
          <w:szCs w:val="20"/>
        </w:rPr>
      </w:pPr>
    </w:p>
    <w:p w14:paraId="00BFF9D5" w14:textId="77777777" w:rsidR="00B529E7" w:rsidRDefault="00B529E7">
      <w:pPr>
        <w:spacing w:line="200" w:lineRule="exact"/>
        <w:rPr>
          <w:sz w:val="20"/>
          <w:szCs w:val="20"/>
        </w:rPr>
      </w:pPr>
    </w:p>
    <w:p w14:paraId="5FE0210A" w14:textId="77777777" w:rsidR="00B529E7" w:rsidRDefault="00B529E7">
      <w:pPr>
        <w:spacing w:line="200" w:lineRule="exact"/>
        <w:rPr>
          <w:sz w:val="20"/>
          <w:szCs w:val="20"/>
        </w:rPr>
      </w:pPr>
    </w:p>
    <w:p w14:paraId="34607379" w14:textId="77777777" w:rsidR="00B529E7" w:rsidRDefault="00B529E7">
      <w:pPr>
        <w:spacing w:line="200" w:lineRule="exact"/>
        <w:rPr>
          <w:sz w:val="20"/>
          <w:szCs w:val="20"/>
        </w:rPr>
      </w:pPr>
    </w:p>
    <w:p w14:paraId="733AAB0A" w14:textId="77777777" w:rsidR="00B529E7" w:rsidRDefault="00B529E7">
      <w:pPr>
        <w:spacing w:line="200" w:lineRule="exact"/>
        <w:rPr>
          <w:sz w:val="20"/>
          <w:szCs w:val="20"/>
        </w:rPr>
      </w:pPr>
    </w:p>
    <w:p w14:paraId="2CC0A6C7" w14:textId="77777777" w:rsidR="00B529E7" w:rsidRDefault="00B529E7">
      <w:pPr>
        <w:spacing w:line="200" w:lineRule="exact"/>
        <w:rPr>
          <w:sz w:val="20"/>
          <w:szCs w:val="20"/>
        </w:rPr>
      </w:pPr>
    </w:p>
    <w:p w14:paraId="75CAFBC7" w14:textId="77777777" w:rsidR="00B529E7" w:rsidRDefault="00B529E7">
      <w:pPr>
        <w:spacing w:line="200" w:lineRule="exact"/>
        <w:rPr>
          <w:sz w:val="20"/>
          <w:szCs w:val="20"/>
        </w:rPr>
      </w:pPr>
    </w:p>
    <w:p w14:paraId="0729F92F" w14:textId="77777777" w:rsidR="00B529E7" w:rsidRDefault="00B529E7">
      <w:pPr>
        <w:spacing w:line="200" w:lineRule="exact"/>
        <w:rPr>
          <w:sz w:val="20"/>
          <w:szCs w:val="20"/>
        </w:rPr>
      </w:pPr>
    </w:p>
    <w:p w14:paraId="70492529" w14:textId="77777777" w:rsidR="00B529E7" w:rsidRDefault="00B529E7">
      <w:pPr>
        <w:spacing w:line="200" w:lineRule="exact"/>
        <w:rPr>
          <w:sz w:val="20"/>
          <w:szCs w:val="20"/>
        </w:rPr>
      </w:pPr>
    </w:p>
    <w:p w14:paraId="412392BA" w14:textId="77777777" w:rsidR="00B529E7" w:rsidRDefault="00B529E7">
      <w:pPr>
        <w:spacing w:line="200" w:lineRule="exact"/>
        <w:rPr>
          <w:sz w:val="20"/>
          <w:szCs w:val="20"/>
        </w:rPr>
      </w:pPr>
    </w:p>
    <w:p w14:paraId="0CC0B4BA" w14:textId="77777777" w:rsidR="00B529E7" w:rsidRDefault="00B529E7">
      <w:pPr>
        <w:spacing w:line="200" w:lineRule="exact"/>
        <w:rPr>
          <w:sz w:val="20"/>
          <w:szCs w:val="20"/>
        </w:rPr>
      </w:pPr>
    </w:p>
    <w:p w14:paraId="57E1FE2A" w14:textId="77777777" w:rsidR="00B529E7" w:rsidRDefault="00B529E7">
      <w:pPr>
        <w:spacing w:line="200" w:lineRule="exact"/>
        <w:rPr>
          <w:sz w:val="20"/>
          <w:szCs w:val="20"/>
        </w:rPr>
      </w:pPr>
    </w:p>
    <w:p w14:paraId="13E06CC0" w14:textId="77777777" w:rsidR="00B529E7" w:rsidRDefault="00B529E7">
      <w:pPr>
        <w:spacing w:line="200" w:lineRule="exact"/>
        <w:rPr>
          <w:sz w:val="20"/>
          <w:szCs w:val="20"/>
        </w:rPr>
      </w:pPr>
    </w:p>
    <w:p w14:paraId="23B8ACE9" w14:textId="77777777" w:rsidR="00B529E7" w:rsidRDefault="00B529E7">
      <w:pPr>
        <w:spacing w:line="200" w:lineRule="exact"/>
        <w:rPr>
          <w:sz w:val="20"/>
          <w:szCs w:val="20"/>
        </w:rPr>
      </w:pPr>
    </w:p>
    <w:p w14:paraId="7ECE3218" w14:textId="77777777" w:rsidR="00B529E7" w:rsidRDefault="00B529E7">
      <w:pPr>
        <w:spacing w:line="200" w:lineRule="exact"/>
        <w:rPr>
          <w:sz w:val="20"/>
          <w:szCs w:val="20"/>
        </w:rPr>
      </w:pPr>
    </w:p>
    <w:p w14:paraId="4764BF8D" w14:textId="77777777" w:rsidR="00B529E7" w:rsidRDefault="00B529E7">
      <w:pPr>
        <w:spacing w:line="200" w:lineRule="exact"/>
        <w:rPr>
          <w:sz w:val="20"/>
          <w:szCs w:val="20"/>
        </w:rPr>
      </w:pPr>
    </w:p>
    <w:p w14:paraId="7F154F5F" w14:textId="77777777" w:rsidR="00B529E7" w:rsidRDefault="00B529E7">
      <w:pPr>
        <w:spacing w:line="200" w:lineRule="exact"/>
        <w:rPr>
          <w:sz w:val="20"/>
          <w:szCs w:val="20"/>
        </w:rPr>
      </w:pPr>
    </w:p>
    <w:p w14:paraId="6F92F6D4" w14:textId="77777777" w:rsidR="00B529E7" w:rsidRDefault="00B529E7">
      <w:pPr>
        <w:spacing w:line="200" w:lineRule="exact"/>
        <w:rPr>
          <w:sz w:val="20"/>
          <w:szCs w:val="20"/>
        </w:rPr>
      </w:pPr>
    </w:p>
    <w:p w14:paraId="74142503" w14:textId="77777777" w:rsidR="00B529E7" w:rsidRDefault="00B529E7">
      <w:pPr>
        <w:spacing w:line="200" w:lineRule="exact"/>
        <w:rPr>
          <w:sz w:val="20"/>
          <w:szCs w:val="20"/>
        </w:rPr>
      </w:pPr>
    </w:p>
    <w:p w14:paraId="43DCE9FD" w14:textId="77777777" w:rsidR="00B529E7" w:rsidRDefault="00B529E7">
      <w:pPr>
        <w:spacing w:line="200" w:lineRule="exact"/>
        <w:rPr>
          <w:sz w:val="20"/>
          <w:szCs w:val="20"/>
        </w:rPr>
      </w:pPr>
    </w:p>
    <w:p w14:paraId="0D09592B" w14:textId="77777777" w:rsidR="00B529E7" w:rsidRDefault="00B529E7">
      <w:pPr>
        <w:spacing w:line="200" w:lineRule="exact"/>
        <w:rPr>
          <w:sz w:val="20"/>
          <w:szCs w:val="20"/>
        </w:rPr>
      </w:pPr>
    </w:p>
    <w:p w14:paraId="3AAE7A53" w14:textId="77777777" w:rsidR="00B529E7" w:rsidRDefault="00B529E7">
      <w:pPr>
        <w:spacing w:line="200" w:lineRule="exact"/>
        <w:rPr>
          <w:sz w:val="20"/>
          <w:szCs w:val="20"/>
        </w:rPr>
      </w:pPr>
    </w:p>
    <w:p w14:paraId="5297825D" w14:textId="77777777" w:rsidR="00B529E7" w:rsidRDefault="00B529E7">
      <w:pPr>
        <w:spacing w:line="200" w:lineRule="exact"/>
        <w:rPr>
          <w:sz w:val="20"/>
          <w:szCs w:val="20"/>
        </w:rPr>
      </w:pPr>
    </w:p>
    <w:p w14:paraId="19711D2D" w14:textId="77777777" w:rsidR="00B529E7" w:rsidRDefault="00B529E7">
      <w:pPr>
        <w:spacing w:line="200" w:lineRule="exact"/>
        <w:rPr>
          <w:sz w:val="20"/>
          <w:szCs w:val="20"/>
        </w:rPr>
      </w:pPr>
    </w:p>
    <w:p w14:paraId="237916B3" w14:textId="77777777" w:rsidR="00B529E7" w:rsidRDefault="00B529E7">
      <w:pPr>
        <w:spacing w:line="200" w:lineRule="exact"/>
        <w:rPr>
          <w:sz w:val="20"/>
          <w:szCs w:val="20"/>
        </w:rPr>
      </w:pPr>
    </w:p>
    <w:p w14:paraId="77689236" w14:textId="77777777" w:rsidR="00B529E7" w:rsidRDefault="00B529E7">
      <w:pPr>
        <w:spacing w:line="200" w:lineRule="exact"/>
        <w:rPr>
          <w:sz w:val="20"/>
          <w:szCs w:val="20"/>
        </w:rPr>
      </w:pPr>
    </w:p>
    <w:p w14:paraId="01BE22DF" w14:textId="77777777" w:rsidR="00B529E7" w:rsidRDefault="00B529E7">
      <w:pPr>
        <w:spacing w:line="200" w:lineRule="exact"/>
        <w:rPr>
          <w:sz w:val="20"/>
          <w:szCs w:val="20"/>
        </w:rPr>
      </w:pPr>
    </w:p>
    <w:p w14:paraId="764C8539" w14:textId="77777777" w:rsidR="00B529E7" w:rsidRDefault="00B529E7">
      <w:pPr>
        <w:spacing w:line="200" w:lineRule="exact"/>
        <w:rPr>
          <w:sz w:val="20"/>
          <w:szCs w:val="20"/>
        </w:rPr>
      </w:pPr>
    </w:p>
    <w:p w14:paraId="709FCF19" w14:textId="77777777" w:rsidR="00B529E7" w:rsidRDefault="00B529E7">
      <w:pPr>
        <w:spacing w:line="200" w:lineRule="exact"/>
        <w:rPr>
          <w:sz w:val="20"/>
          <w:szCs w:val="20"/>
        </w:rPr>
      </w:pPr>
    </w:p>
    <w:p w14:paraId="3DD8D882" w14:textId="77777777" w:rsidR="00B529E7" w:rsidRDefault="00B529E7">
      <w:pPr>
        <w:spacing w:line="200" w:lineRule="exact"/>
        <w:rPr>
          <w:sz w:val="20"/>
          <w:szCs w:val="20"/>
        </w:rPr>
      </w:pPr>
    </w:p>
    <w:p w14:paraId="42F6D8C1" w14:textId="77777777" w:rsidR="00B529E7" w:rsidRDefault="00B529E7">
      <w:pPr>
        <w:spacing w:line="200" w:lineRule="exact"/>
        <w:rPr>
          <w:sz w:val="20"/>
          <w:szCs w:val="20"/>
        </w:rPr>
      </w:pPr>
    </w:p>
    <w:p w14:paraId="12E642AD" w14:textId="77777777" w:rsidR="00B529E7" w:rsidRDefault="00B529E7">
      <w:pPr>
        <w:spacing w:line="200" w:lineRule="exact"/>
        <w:rPr>
          <w:sz w:val="20"/>
          <w:szCs w:val="20"/>
        </w:rPr>
      </w:pPr>
    </w:p>
    <w:p w14:paraId="2698A32B" w14:textId="77777777" w:rsidR="00B529E7" w:rsidRDefault="00B529E7">
      <w:pPr>
        <w:spacing w:line="200" w:lineRule="exact"/>
        <w:rPr>
          <w:sz w:val="20"/>
          <w:szCs w:val="20"/>
        </w:rPr>
      </w:pPr>
    </w:p>
    <w:p w14:paraId="48B86490" w14:textId="77777777" w:rsidR="00B529E7" w:rsidRDefault="00B529E7">
      <w:pPr>
        <w:spacing w:line="200" w:lineRule="exact"/>
        <w:rPr>
          <w:sz w:val="20"/>
          <w:szCs w:val="20"/>
        </w:rPr>
      </w:pPr>
    </w:p>
    <w:p w14:paraId="64F6CE23" w14:textId="77777777" w:rsidR="00B529E7" w:rsidRDefault="00B529E7">
      <w:pPr>
        <w:spacing w:line="200" w:lineRule="exact"/>
        <w:rPr>
          <w:sz w:val="20"/>
          <w:szCs w:val="20"/>
        </w:rPr>
      </w:pPr>
    </w:p>
    <w:p w14:paraId="6B4F0F25" w14:textId="77777777" w:rsidR="00B529E7" w:rsidRDefault="00B529E7">
      <w:pPr>
        <w:spacing w:line="200" w:lineRule="exact"/>
        <w:rPr>
          <w:sz w:val="20"/>
          <w:szCs w:val="20"/>
        </w:rPr>
      </w:pPr>
    </w:p>
    <w:p w14:paraId="5304F700" w14:textId="77777777" w:rsidR="00B529E7" w:rsidRDefault="00B529E7">
      <w:pPr>
        <w:spacing w:line="200" w:lineRule="exact"/>
        <w:rPr>
          <w:sz w:val="20"/>
          <w:szCs w:val="20"/>
        </w:rPr>
      </w:pPr>
    </w:p>
    <w:p w14:paraId="00849EE2" w14:textId="77777777" w:rsidR="00B529E7" w:rsidRDefault="00B529E7">
      <w:pPr>
        <w:spacing w:line="200" w:lineRule="exact"/>
        <w:rPr>
          <w:sz w:val="20"/>
          <w:szCs w:val="20"/>
        </w:rPr>
      </w:pPr>
    </w:p>
    <w:p w14:paraId="7ACFFC72" w14:textId="77777777" w:rsidR="00B529E7" w:rsidRDefault="00B529E7">
      <w:pPr>
        <w:spacing w:line="200" w:lineRule="exact"/>
        <w:rPr>
          <w:sz w:val="20"/>
          <w:szCs w:val="20"/>
        </w:rPr>
      </w:pPr>
    </w:p>
    <w:p w14:paraId="18149209" w14:textId="77777777" w:rsidR="00B529E7" w:rsidRDefault="00B529E7">
      <w:pPr>
        <w:spacing w:line="200" w:lineRule="exact"/>
        <w:rPr>
          <w:sz w:val="20"/>
          <w:szCs w:val="20"/>
        </w:rPr>
      </w:pPr>
    </w:p>
    <w:p w14:paraId="68332295" w14:textId="77777777" w:rsidR="00B529E7" w:rsidRDefault="00B529E7">
      <w:pPr>
        <w:spacing w:line="200" w:lineRule="exact"/>
        <w:rPr>
          <w:sz w:val="20"/>
          <w:szCs w:val="20"/>
        </w:rPr>
      </w:pPr>
    </w:p>
    <w:p w14:paraId="0CC29AA1" w14:textId="77777777" w:rsidR="00B529E7" w:rsidRDefault="00B529E7">
      <w:pPr>
        <w:spacing w:line="200" w:lineRule="exact"/>
        <w:rPr>
          <w:sz w:val="20"/>
          <w:szCs w:val="20"/>
        </w:rPr>
      </w:pPr>
    </w:p>
    <w:p w14:paraId="20B2C691" w14:textId="77777777" w:rsidR="00B529E7" w:rsidRDefault="00B529E7">
      <w:pPr>
        <w:spacing w:line="368" w:lineRule="exact"/>
        <w:rPr>
          <w:sz w:val="20"/>
          <w:szCs w:val="20"/>
        </w:rPr>
      </w:pPr>
    </w:p>
    <w:p w14:paraId="0578655F" w14:textId="77777777" w:rsidR="00B529E7" w:rsidRDefault="009277D4">
      <w:pPr>
        <w:ind w:left="8420"/>
        <w:rPr>
          <w:sz w:val="20"/>
          <w:szCs w:val="20"/>
        </w:rPr>
      </w:pPr>
      <w:r>
        <w:rPr>
          <w:rFonts w:ascii="Helvetica" w:eastAsia="Helvetica" w:hAnsi="Helvetica" w:cs="Helvetica"/>
          <w:sz w:val="21"/>
          <w:szCs w:val="21"/>
        </w:rPr>
        <w:t>35</w:t>
      </w:r>
    </w:p>
    <w:p w14:paraId="76D5A5EE" w14:textId="77777777" w:rsidR="00B529E7" w:rsidRDefault="00B529E7">
      <w:pPr>
        <w:sectPr w:rsidR="00B529E7">
          <w:type w:val="continuous"/>
          <w:pgSz w:w="11900" w:h="16840"/>
          <w:pgMar w:top="1272" w:right="1440" w:bottom="142" w:left="1440" w:header="0" w:footer="0" w:gutter="0"/>
          <w:cols w:space="720" w:equalWidth="0">
            <w:col w:w="9020"/>
          </w:cols>
        </w:sectPr>
      </w:pPr>
    </w:p>
    <w:p w14:paraId="7D4B930B" w14:textId="77777777" w:rsidR="00B529E7" w:rsidRDefault="009277D4">
      <w:pPr>
        <w:ind w:left="360"/>
        <w:rPr>
          <w:sz w:val="20"/>
          <w:szCs w:val="20"/>
        </w:rPr>
      </w:pPr>
      <w:r>
        <w:rPr>
          <w:rFonts w:ascii="Times" w:eastAsia="Times" w:hAnsi="Times" w:cs="Times"/>
          <w:sz w:val="24"/>
          <w:szCs w:val="24"/>
        </w:rPr>
        <w:lastRenderedPageBreak/>
        <w:t>1.12.4 Ozone (O</w:t>
      </w:r>
      <w:r>
        <w:rPr>
          <w:rFonts w:ascii="Times" w:eastAsia="Times" w:hAnsi="Times" w:cs="Times"/>
          <w:sz w:val="32"/>
          <w:szCs w:val="32"/>
          <w:vertAlign w:val="subscript"/>
        </w:rPr>
        <w:t>3</w:t>
      </w:r>
      <w:r>
        <w:rPr>
          <w:rFonts w:ascii="Times" w:eastAsia="Times" w:hAnsi="Times" w:cs="Times"/>
          <w:sz w:val="24"/>
          <w:szCs w:val="24"/>
        </w:rPr>
        <w:t>) and Ultraviolet Light (UV)</w:t>
      </w:r>
    </w:p>
    <w:p w14:paraId="5755094D" w14:textId="77777777" w:rsidR="00B529E7" w:rsidRDefault="00B529E7">
      <w:pPr>
        <w:spacing w:line="200" w:lineRule="exact"/>
        <w:rPr>
          <w:sz w:val="20"/>
          <w:szCs w:val="20"/>
        </w:rPr>
      </w:pPr>
    </w:p>
    <w:p w14:paraId="7452B5FF" w14:textId="77777777" w:rsidR="00B529E7" w:rsidRDefault="00B529E7">
      <w:pPr>
        <w:spacing w:line="380" w:lineRule="exact"/>
        <w:rPr>
          <w:sz w:val="20"/>
          <w:szCs w:val="20"/>
        </w:rPr>
      </w:pPr>
    </w:p>
    <w:p w14:paraId="241CEE7A" w14:textId="77777777" w:rsidR="00B529E7" w:rsidRDefault="009277D4">
      <w:pPr>
        <w:spacing w:line="342" w:lineRule="auto"/>
        <w:ind w:left="360" w:right="340"/>
        <w:jc w:val="both"/>
        <w:rPr>
          <w:sz w:val="20"/>
          <w:szCs w:val="20"/>
        </w:rPr>
      </w:pPr>
      <w:r>
        <w:rPr>
          <w:rFonts w:ascii="Times" w:eastAsia="Times" w:hAnsi="Times" w:cs="Times"/>
          <w:sz w:val="24"/>
          <w:szCs w:val="24"/>
        </w:rPr>
        <w:t>According to the ACoP (L8) and HTM 04-01 documents Ozone (O</w:t>
      </w:r>
      <w:r>
        <w:rPr>
          <w:rFonts w:ascii="Times" w:eastAsia="Times" w:hAnsi="Times" w:cs="Times"/>
          <w:sz w:val="32"/>
          <w:szCs w:val="32"/>
          <w:vertAlign w:val="subscript"/>
        </w:rPr>
        <w:t>3</w:t>
      </w:r>
      <w:r>
        <w:rPr>
          <w:rFonts w:ascii="Times" w:eastAsia="Times" w:hAnsi="Times" w:cs="Times"/>
          <w:sz w:val="24"/>
          <w:szCs w:val="24"/>
        </w:rPr>
        <w:t>) and UV light are not intended to be dispersive and are designed to have their effect only at or very close to the point of application.</w:t>
      </w:r>
    </w:p>
    <w:p w14:paraId="04F57519" w14:textId="77777777" w:rsidR="00B529E7" w:rsidRDefault="00B529E7">
      <w:pPr>
        <w:spacing w:line="343" w:lineRule="exact"/>
        <w:rPr>
          <w:sz w:val="20"/>
          <w:szCs w:val="20"/>
        </w:rPr>
      </w:pPr>
    </w:p>
    <w:p w14:paraId="5799EB17" w14:textId="77777777" w:rsidR="00B529E7" w:rsidRDefault="009277D4">
      <w:pPr>
        <w:spacing w:line="352" w:lineRule="auto"/>
        <w:ind w:left="360" w:right="340"/>
        <w:jc w:val="both"/>
        <w:rPr>
          <w:sz w:val="20"/>
          <w:szCs w:val="20"/>
        </w:rPr>
      </w:pPr>
      <w:r>
        <w:rPr>
          <w:rFonts w:ascii="Times" w:eastAsia="Times" w:hAnsi="Times" w:cs="Times"/>
          <w:sz w:val="24"/>
          <w:szCs w:val="24"/>
        </w:rPr>
        <w:t>Ozone (O</w:t>
      </w:r>
      <w:r>
        <w:rPr>
          <w:rFonts w:ascii="Times" w:eastAsia="Times" w:hAnsi="Times" w:cs="Times"/>
          <w:sz w:val="32"/>
          <w:szCs w:val="32"/>
          <w:vertAlign w:val="subscript"/>
        </w:rPr>
        <w:t>3</w:t>
      </w:r>
      <w:r>
        <w:rPr>
          <w:rFonts w:ascii="Times" w:eastAsia="Times" w:hAnsi="Times" w:cs="Times"/>
          <w:sz w:val="24"/>
          <w:szCs w:val="24"/>
        </w:rPr>
        <w:t>) is a powerful oxidizing agent, far more powerful then oxygen (O</w:t>
      </w:r>
      <w:r>
        <w:rPr>
          <w:rFonts w:ascii="Times" w:eastAsia="Times" w:hAnsi="Times" w:cs="Times"/>
          <w:sz w:val="32"/>
          <w:szCs w:val="32"/>
          <w:vertAlign w:val="subscript"/>
        </w:rPr>
        <w:t>2</w:t>
      </w:r>
      <w:r>
        <w:rPr>
          <w:rFonts w:ascii="Times" w:eastAsia="Times" w:hAnsi="Times" w:cs="Times"/>
          <w:sz w:val="24"/>
          <w:szCs w:val="24"/>
        </w:rPr>
        <w:t>). It is generally believed that bacterial kill through ozonation occurs directly because of cell wall disintegration (cell lysis). Ozone is generated either from air or pure oxygen when a h</w:t>
      </w:r>
      <w:r>
        <w:rPr>
          <w:rFonts w:ascii="Times" w:eastAsia="Times" w:hAnsi="Times" w:cs="Times"/>
          <w:sz w:val="24"/>
          <w:szCs w:val="24"/>
        </w:rPr>
        <w:t>igh voltage is applied across the gap of narrowly spaced electrodes. It is, however, chemically unstable and decomposes rapidly to oxygen after generation and must be generated on-site. (Metcalf and Eddy, 1991).</w:t>
      </w:r>
    </w:p>
    <w:p w14:paraId="46DCB53C" w14:textId="77777777" w:rsidR="00B529E7" w:rsidRDefault="00B529E7">
      <w:pPr>
        <w:spacing w:line="200" w:lineRule="exact"/>
        <w:rPr>
          <w:sz w:val="20"/>
          <w:szCs w:val="20"/>
        </w:rPr>
      </w:pPr>
    </w:p>
    <w:p w14:paraId="1C219D82" w14:textId="77777777" w:rsidR="00B529E7" w:rsidRDefault="00B529E7">
      <w:pPr>
        <w:spacing w:line="238" w:lineRule="exact"/>
        <w:rPr>
          <w:sz w:val="20"/>
          <w:szCs w:val="20"/>
        </w:rPr>
      </w:pPr>
    </w:p>
    <w:p w14:paraId="50A44E7B" w14:textId="77777777" w:rsidR="00B529E7" w:rsidRDefault="009277D4">
      <w:pPr>
        <w:spacing w:line="358" w:lineRule="auto"/>
        <w:ind w:left="360" w:right="340"/>
        <w:jc w:val="both"/>
        <w:rPr>
          <w:sz w:val="20"/>
          <w:szCs w:val="20"/>
        </w:rPr>
      </w:pPr>
      <w:r>
        <w:rPr>
          <w:rFonts w:ascii="Times" w:eastAsia="Times" w:hAnsi="Times" w:cs="Times"/>
          <w:sz w:val="24"/>
          <w:szCs w:val="24"/>
        </w:rPr>
        <w:t>The effect of ozonation of supply water fo</w:t>
      </w:r>
      <w:r>
        <w:rPr>
          <w:rFonts w:ascii="Times" w:eastAsia="Times" w:hAnsi="Times" w:cs="Times"/>
          <w:sz w:val="24"/>
          <w:szCs w:val="24"/>
        </w:rPr>
        <w:t xml:space="preserve">r one wing of an unoccupied hospital building which had positive cultures for </w:t>
      </w:r>
      <w:r>
        <w:rPr>
          <w:rFonts w:ascii="Times" w:eastAsia="Times" w:hAnsi="Times" w:cs="Times"/>
          <w:i/>
          <w:iCs/>
          <w:sz w:val="24"/>
          <w:szCs w:val="24"/>
        </w:rPr>
        <w:t>L. pneumophila</w:t>
      </w:r>
      <w:r>
        <w:rPr>
          <w:rFonts w:ascii="Times" w:eastAsia="Times" w:hAnsi="Times" w:cs="Times"/>
          <w:sz w:val="24"/>
          <w:szCs w:val="24"/>
        </w:rPr>
        <w:t xml:space="preserve"> from multiple potable water fixtures was studied by Edelstein </w:t>
      </w:r>
      <w:r>
        <w:rPr>
          <w:rFonts w:ascii="Times" w:eastAsia="Times" w:hAnsi="Times" w:cs="Times"/>
          <w:i/>
          <w:iCs/>
          <w:sz w:val="24"/>
          <w:szCs w:val="24"/>
        </w:rPr>
        <w:t>et al.,</w:t>
      </w:r>
      <w:r>
        <w:rPr>
          <w:rFonts w:ascii="Times" w:eastAsia="Times" w:hAnsi="Times" w:cs="Times"/>
          <w:sz w:val="24"/>
          <w:szCs w:val="24"/>
        </w:rPr>
        <w:t xml:space="preserve"> (1982). Although mean ozone residual concentrations of 0.79 mg/l eradicated </w:t>
      </w:r>
      <w:r>
        <w:rPr>
          <w:rFonts w:ascii="Times" w:eastAsia="Times" w:hAnsi="Times" w:cs="Times"/>
          <w:i/>
          <w:iCs/>
          <w:sz w:val="24"/>
          <w:szCs w:val="24"/>
        </w:rPr>
        <w:t>L. pneumophila</w:t>
      </w:r>
      <w:r>
        <w:rPr>
          <w:rFonts w:ascii="Times" w:eastAsia="Times" w:hAnsi="Times" w:cs="Times"/>
          <w:sz w:val="24"/>
          <w:szCs w:val="24"/>
        </w:rPr>
        <w:t xml:space="preserve"> fr</w:t>
      </w:r>
      <w:r>
        <w:rPr>
          <w:rFonts w:ascii="Times" w:eastAsia="Times" w:hAnsi="Times" w:cs="Times"/>
          <w:sz w:val="24"/>
          <w:szCs w:val="24"/>
        </w:rPr>
        <w:t xml:space="preserve">om the fixtures, the authors suggested that whether or not ozone could be considered to be an effective biocide to use for the eradication and continuous suppression of </w:t>
      </w:r>
      <w:r>
        <w:rPr>
          <w:rFonts w:ascii="Times" w:eastAsia="Times" w:hAnsi="Times" w:cs="Times"/>
          <w:i/>
          <w:iCs/>
          <w:sz w:val="24"/>
          <w:szCs w:val="24"/>
        </w:rPr>
        <w:t>L. pneumophila</w:t>
      </w:r>
      <w:r>
        <w:rPr>
          <w:rFonts w:ascii="Times" w:eastAsia="Times" w:hAnsi="Times" w:cs="Times"/>
          <w:sz w:val="24"/>
          <w:szCs w:val="24"/>
        </w:rPr>
        <w:t xml:space="preserve"> in a potable water system was not answered because </w:t>
      </w:r>
      <w:r>
        <w:rPr>
          <w:rFonts w:ascii="Times" w:eastAsia="Times" w:hAnsi="Times" w:cs="Times"/>
          <w:i/>
          <w:iCs/>
          <w:sz w:val="24"/>
          <w:szCs w:val="24"/>
        </w:rPr>
        <w:t>L. pneumophila</w:t>
      </w:r>
      <w:r>
        <w:rPr>
          <w:rFonts w:ascii="Times" w:eastAsia="Times" w:hAnsi="Times" w:cs="Times"/>
          <w:sz w:val="24"/>
          <w:szCs w:val="24"/>
        </w:rPr>
        <w:t xml:space="preserve"> was al</w:t>
      </w:r>
      <w:r>
        <w:rPr>
          <w:rFonts w:ascii="Times" w:eastAsia="Times" w:hAnsi="Times" w:cs="Times"/>
          <w:sz w:val="24"/>
          <w:szCs w:val="24"/>
        </w:rPr>
        <w:t>so eradicated from by non-ozonated water in the control wing fixtures (Edelstein et al., 1982).</w:t>
      </w:r>
    </w:p>
    <w:p w14:paraId="4A639EBF" w14:textId="77777777" w:rsidR="00B529E7" w:rsidRDefault="00B529E7">
      <w:pPr>
        <w:spacing w:line="200" w:lineRule="exact"/>
        <w:rPr>
          <w:sz w:val="20"/>
          <w:szCs w:val="20"/>
        </w:rPr>
      </w:pPr>
    </w:p>
    <w:p w14:paraId="6ACDEBF6" w14:textId="77777777" w:rsidR="00B529E7" w:rsidRDefault="00B529E7">
      <w:pPr>
        <w:spacing w:line="231" w:lineRule="exact"/>
        <w:rPr>
          <w:sz w:val="20"/>
          <w:szCs w:val="20"/>
        </w:rPr>
      </w:pPr>
    </w:p>
    <w:p w14:paraId="78E22FC1" w14:textId="77777777" w:rsidR="00B529E7" w:rsidRDefault="009277D4">
      <w:pPr>
        <w:spacing w:line="358" w:lineRule="auto"/>
        <w:ind w:left="360" w:right="340"/>
        <w:jc w:val="both"/>
        <w:rPr>
          <w:sz w:val="20"/>
          <w:szCs w:val="20"/>
        </w:rPr>
      </w:pPr>
      <w:r>
        <w:rPr>
          <w:rFonts w:ascii="Times" w:eastAsia="Times" w:hAnsi="Times" w:cs="Times"/>
          <w:i/>
          <w:iCs/>
          <w:sz w:val="24"/>
          <w:szCs w:val="24"/>
        </w:rPr>
        <w:t xml:space="preserve">In-vitro </w:t>
      </w:r>
      <w:r>
        <w:rPr>
          <w:rFonts w:ascii="Times" w:eastAsia="Times" w:hAnsi="Times" w:cs="Times"/>
          <w:sz w:val="24"/>
          <w:szCs w:val="24"/>
        </w:rPr>
        <w:t>studies developed on a 38 litres plumbing system using ozone, among other</w:t>
      </w:r>
      <w:r>
        <w:rPr>
          <w:rFonts w:ascii="Times" w:eastAsia="Times" w:hAnsi="Times" w:cs="Times"/>
          <w:i/>
          <w:iCs/>
          <w:sz w:val="24"/>
          <w:szCs w:val="24"/>
        </w:rPr>
        <w:t xml:space="preserve"> </w:t>
      </w:r>
      <w:r>
        <w:rPr>
          <w:rFonts w:ascii="Times" w:eastAsia="Times" w:hAnsi="Times" w:cs="Times"/>
          <w:sz w:val="24"/>
          <w:szCs w:val="24"/>
        </w:rPr>
        <w:t xml:space="preserve">biocides, was evaluated by Muraca </w:t>
      </w:r>
      <w:r>
        <w:rPr>
          <w:rFonts w:ascii="Times" w:eastAsia="Times" w:hAnsi="Times" w:cs="Times"/>
          <w:i/>
          <w:iCs/>
          <w:sz w:val="24"/>
          <w:szCs w:val="24"/>
        </w:rPr>
        <w:t>et al.,</w:t>
      </w:r>
      <w:r>
        <w:rPr>
          <w:rFonts w:ascii="Times" w:eastAsia="Times" w:hAnsi="Times" w:cs="Times"/>
          <w:sz w:val="24"/>
          <w:szCs w:val="24"/>
        </w:rPr>
        <w:t xml:space="preserve"> (1986). The studies showed effect</w:t>
      </w:r>
      <w:r>
        <w:rPr>
          <w:rFonts w:ascii="Times" w:eastAsia="Times" w:hAnsi="Times" w:cs="Times"/>
          <w:sz w:val="24"/>
          <w:szCs w:val="24"/>
        </w:rPr>
        <w:t xml:space="preserve">ively control of </w:t>
      </w:r>
      <w:r>
        <w:rPr>
          <w:rFonts w:ascii="Times" w:eastAsia="Times" w:hAnsi="Times" w:cs="Times"/>
          <w:i/>
          <w:iCs/>
          <w:sz w:val="24"/>
          <w:szCs w:val="24"/>
        </w:rPr>
        <w:t>L. pneumophila</w:t>
      </w:r>
      <w:r>
        <w:rPr>
          <w:rFonts w:ascii="Times" w:eastAsia="Times" w:hAnsi="Times" w:cs="Times"/>
          <w:sz w:val="24"/>
          <w:szCs w:val="24"/>
        </w:rPr>
        <w:t xml:space="preserve"> by a residual concentration of 1 to 2 mg/l of ozone and the data suggested that ozone could potentially remove </w:t>
      </w:r>
      <w:r>
        <w:rPr>
          <w:rFonts w:ascii="Times" w:eastAsia="Times" w:hAnsi="Times" w:cs="Times"/>
          <w:i/>
          <w:iCs/>
          <w:sz w:val="24"/>
          <w:szCs w:val="24"/>
        </w:rPr>
        <w:t>L. pneumophila</w:t>
      </w:r>
      <w:r>
        <w:rPr>
          <w:rFonts w:ascii="Times" w:eastAsia="Times" w:hAnsi="Times" w:cs="Times"/>
          <w:sz w:val="24"/>
          <w:szCs w:val="24"/>
        </w:rPr>
        <w:t xml:space="preserve"> in a large water distribution system. However, the authors also suggested that because of the rapid decomposition of the ozone residual in water, its main utility may be limited as a supplemental disinfectant (Muraca </w:t>
      </w:r>
      <w:r>
        <w:rPr>
          <w:rFonts w:ascii="Times" w:eastAsia="Times" w:hAnsi="Times" w:cs="Times"/>
          <w:i/>
          <w:iCs/>
          <w:sz w:val="24"/>
          <w:szCs w:val="24"/>
        </w:rPr>
        <w:t>et al.,</w:t>
      </w:r>
      <w:r>
        <w:rPr>
          <w:rFonts w:ascii="Times" w:eastAsia="Times" w:hAnsi="Times" w:cs="Times"/>
          <w:sz w:val="24"/>
          <w:szCs w:val="24"/>
        </w:rPr>
        <w:t xml:space="preserve"> 1986).</w:t>
      </w:r>
    </w:p>
    <w:p w14:paraId="184EF4D4" w14:textId="77777777" w:rsidR="00B529E7" w:rsidRDefault="00B529E7">
      <w:pPr>
        <w:spacing w:line="200" w:lineRule="exact"/>
        <w:rPr>
          <w:sz w:val="20"/>
          <w:szCs w:val="20"/>
        </w:rPr>
      </w:pPr>
    </w:p>
    <w:p w14:paraId="28132A48" w14:textId="77777777" w:rsidR="00B529E7" w:rsidRDefault="00B529E7">
      <w:pPr>
        <w:spacing w:line="230" w:lineRule="exact"/>
        <w:rPr>
          <w:sz w:val="20"/>
          <w:szCs w:val="20"/>
        </w:rPr>
      </w:pPr>
    </w:p>
    <w:p w14:paraId="0249C7A7" w14:textId="77777777" w:rsidR="00B529E7" w:rsidRDefault="009277D4">
      <w:pPr>
        <w:spacing w:line="356" w:lineRule="auto"/>
        <w:ind w:left="360" w:right="340"/>
        <w:jc w:val="both"/>
        <w:rPr>
          <w:sz w:val="20"/>
          <w:szCs w:val="20"/>
        </w:rPr>
      </w:pPr>
      <w:r>
        <w:rPr>
          <w:rFonts w:ascii="Times" w:eastAsia="Times" w:hAnsi="Times" w:cs="Times"/>
          <w:sz w:val="24"/>
          <w:szCs w:val="24"/>
        </w:rPr>
        <w:t xml:space="preserve">Several authors have </w:t>
      </w:r>
      <w:r>
        <w:rPr>
          <w:rFonts w:ascii="Times" w:eastAsia="Times" w:hAnsi="Times" w:cs="Times"/>
          <w:sz w:val="24"/>
          <w:szCs w:val="24"/>
        </w:rPr>
        <w:t>also noted that corrosion could also be a potential problem with the application of ozone (Bird, 1987, Keenahan, 1990, Ford, 1991), and Newsome, (2001) suggested that the major problem with ozone was poor penetration to all parts of the water system (Newso</w:t>
      </w:r>
      <w:r>
        <w:rPr>
          <w:rFonts w:ascii="Times" w:eastAsia="Times" w:hAnsi="Times" w:cs="Times"/>
          <w:sz w:val="24"/>
          <w:szCs w:val="24"/>
        </w:rPr>
        <w:t>me, 2001).</w:t>
      </w:r>
    </w:p>
    <w:p w14:paraId="637D0DAF" w14:textId="77777777" w:rsidR="00B529E7" w:rsidRDefault="00B529E7">
      <w:pPr>
        <w:sectPr w:rsidR="00B529E7">
          <w:pgSz w:w="11900" w:h="16840"/>
          <w:pgMar w:top="1170" w:right="1440" w:bottom="142" w:left="1440" w:header="0" w:footer="0" w:gutter="0"/>
          <w:cols w:space="720" w:equalWidth="0">
            <w:col w:w="9020"/>
          </w:cols>
        </w:sectPr>
      </w:pPr>
    </w:p>
    <w:p w14:paraId="4F82DF5F" w14:textId="77777777" w:rsidR="00B529E7" w:rsidRDefault="00B529E7">
      <w:pPr>
        <w:spacing w:line="200" w:lineRule="exact"/>
        <w:rPr>
          <w:sz w:val="20"/>
          <w:szCs w:val="20"/>
        </w:rPr>
      </w:pPr>
    </w:p>
    <w:p w14:paraId="6AC02676" w14:textId="77777777" w:rsidR="00B529E7" w:rsidRDefault="00B529E7">
      <w:pPr>
        <w:spacing w:line="245" w:lineRule="exact"/>
        <w:rPr>
          <w:sz w:val="20"/>
          <w:szCs w:val="20"/>
        </w:rPr>
      </w:pPr>
    </w:p>
    <w:p w14:paraId="68906CBC" w14:textId="77777777" w:rsidR="00B529E7" w:rsidRDefault="009277D4">
      <w:pPr>
        <w:ind w:left="8420"/>
        <w:rPr>
          <w:sz w:val="20"/>
          <w:szCs w:val="20"/>
        </w:rPr>
      </w:pPr>
      <w:r>
        <w:rPr>
          <w:rFonts w:ascii="Helvetica" w:eastAsia="Helvetica" w:hAnsi="Helvetica" w:cs="Helvetica"/>
          <w:sz w:val="21"/>
          <w:szCs w:val="21"/>
        </w:rPr>
        <w:t>36</w:t>
      </w:r>
    </w:p>
    <w:p w14:paraId="07A84968" w14:textId="77777777" w:rsidR="00B529E7" w:rsidRDefault="00B529E7">
      <w:pPr>
        <w:sectPr w:rsidR="00B529E7">
          <w:type w:val="continuous"/>
          <w:pgSz w:w="11900" w:h="16840"/>
          <w:pgMar w:top="1170" w:right="1440" w:bottom="142" w:left="1440" w:header="0" w:footer="0" w:gutter="0"/>
          <w:cols w:space="720" w:equalWidth="0">
            <w:col w:w="9020"/>
          </w:cols>
        </w:sectPr>
      </w:pPr>
    </w:p>
    <w:p w14:paraId="5E14DDD7" w14:textId="77777777" w:rsidR="00B529E7" w:rsidRDefault="009277D4">
      <w:pPr>
        <w:spacing w:line="314" w:lineRule="auto"/>
        <w:ind w:left="360" w:right="340"/>
        <w:jc w:val="both"/>
        <w:rPr>
          <w:sz w:val="20"/>
          <w:szCs w:val="20"/>
        </w:rPr>
      </w:pPr>
      <w:r>
        <w:rPr>
          <w:rFonts w:ascii="Times" w:eastAsia="Times" w:hAnsi="Times" w:cs="Times"/>
          <w:sz w:val="24"/>
          <w:szCs w:val="24"/>
        </w:rPr>
        <w:lastRenderedPageBreak/>
        <w:t xml:space="preserve">UV light of wavelength 254nm can destroy bacteria. </w:t>
      </w:r>
      <w:r>
        <w:rPr>
          <w:rFonts w:ascii="Times" w:eastAsia="Times" w:hAnsi="Times" w:cs="Times"/>
          <w:i/>
          <w:iCs/>
          <w:sz w:val="24"/>
          <w:szCs w:val="24"/>
        </w:rPr>
        <w:t>Legionella pneumophila</w:t>
      </w:r>
      <w:r>
        <w:rPr>
          <w:rFonts w:ascii="Times" w:eastAsia="Times" w:hAnsi="Times" w:cs="Times"/>
          <w:sz w:val="24"/>
          <w:szCs w:val="24"/>
        </w:rPr>
        <w:t xml:space="preserve"> has been reported to be sensitive to UV dosages of 2500-7000µW-s/cm</w:t>
      </w:r>
      <w:r>
        <w:rPr>
          <w:rFonts w:ascii="Times" w:eastAsia="Times" w:hAnsi="Times" w:cs="Times"/>
          <w:sz w:val="32"/>
          <w:szCs w:val="32"/>
          <w:vertAlign w:val="superscript"/>
        </w:rPr>
        <w:t>2</w:t>
      </w:r>
      <w:r>
        <w:rPr>
          <w:rFonts w:ascii="Times" w:eastAsia="Times" w:hAnsi="Times" w:cs="Times"/>
          <w:sz w:val="24"/>
          <w:szCs w:val="24"/>
        </w:rPr>
        <w:t xml:space="preserve"> at 254nm (Antopol and Ellner, 1979).</w:t>
      </w:r>
    </w:p>
    <w:p w14:paraId="618F70BF" w14:textId="77777777" w:rsidR="00B529E7" w:rsidRDefault="00B529E7">
      <w:pPr>
        <w:spacing w:line="200" w:lineRule="exact"/>
        <w:rPr>
          <w:sz w:val="20"/>
          <w:szCs w:val="20"/>
        </w:rPr>
      </w:pPr>
    </w:p>
    <w:p w14:paraId="56E541F3" w14:textId="77777777" w:rsidR="00B529E7" w:rsidRDefault="00B529E7">
      <w:pPr>
        <w:spacing w:line="210" w:lineRule="exact"/>
        <w:rPr>
          <w:sz w:val="20"/>
          <w:szCs w:val="20"/>
        </w:rPr>
      </w:pPr>
    </w:p>
    <w:p w14:paraId="341FFD11" w14:textId="77777777" w:rsidR="00B529E7" w:rsidRDefault="009277D4">
      <w:pPr>
        <w:spacing w:line="337" w:lineRule="auto"/>
        <w:ind w:left="360" w:right="340"/>
        <w:jc w:val="both"/>
        <w:rPr>
          <w:sz w:val="20"/>
          <w:szCs w:val="20"/>
        </w:rPr>
      </w:pPr>
      <w:r>
        <w:rPr>
          <w:rFonts w:ascii="Times" w:eastAsia="Times" w:hAnsi="Times" w:cs="Times"/>
          <w:sz w:val="24"/>
          <w:szCs w:val="24"/>
        </w:rPr>
        <w:t xml:space="preserve">Muraca </w:t>
      </w:r>
      <w:r>
        <w:rPr>
          <w:rFonts w:ascii="Times" w:eastAsia="Times" w:hAnsi="Times" w:cs="Times"/>
          <w:i/>
          <w:iCs/>
          <w:sz w:val="24"/>
          <w:szCs w:val="24"/>
        </w:rPr>
        <w:t>et al.,</w:t>
      </w:r>
      <w:r>
        <w:rPr>
          <w:rFonts w:ascii="Times" w:eastAsia="Times" w:hAnsi="Times" w:cs="Times"/>
          <w:sz w:val="24"/>
          <w:szCs w:val="24"/>
        </w:rPr>
        <w:t xml:space="preserve"> (1986) showed that UV irradiation at 30000µW-s/cm</w:t>
      </w:r>
      <w:r>
        <w:rPr>
          <w:rFonts w:ascii="Times" w:eastAsia="Times" w:hAnsi="Times" w:cs="Times"/>
          <w:sz w:val="32"/>
          <w:szCs w:val="32"/>
          <w:vertAlign w:val="superscript"/>
        </w:rPr>
        <w:t>2</w:t>
      </w:r>
      <w:r>
        <w:rPr>
          <w:rFonts w:ascii="Times" w:eastAsia="Times" w:hAnsi="Times" w:cs="Times"/>
          <w:sz w:val="24"/>
          <w:szCs w:val="24"/>
        </w:rPr>
        <w:t xml:space="preserve"> at 254 nm produced a 5 log decrease in the concentration of </w:t>
      </w:r>
      <w:r>
        <w:rPr>
          <w:rFonts w:ascii="Times" w:eastAsia="Times" w:hAnsi="Times" w:cs="Times"/>
          <w:i/>
          <w:iCs/>
          <w:sz w:val="24"/>
          <w:szCs w:val="24"/>
        </w:rPr>
        <w:t>L. pneumophila</w:t>
      </w:r>
      <w:r>
        <w:rPr>
          <w:rFonts w:ascii="Times" w:eastAsia="Times" w:hAnsi="Times" w:cs="Times"/>
          <w:sz w:val="24"/>
          <w:szCs w:val="24"/>
        </w:rPr>
        <w:t xml:space="preserve"> within 20 minutes. (Muraca </w:t>
      </w:r>
      <w:r>
        <w:rPr>
          <w:rFonts w:ascii="Times" w:eastAsia="Times" w:hAnsi="Times" w:cs="Times"/>
          <w:i/>
          <w:iCs/>
          <w:sz w:val="24"/>
          <w:szCs w:val="24"/>
        </w:rPr>
        <w:t>et al.,</w:t>
      </w:r>
      <w:r>
        <w:rPr>
          <w:rFonts w:ascii="Times" w:eastAsia="Times" w:hAnsi="Times" w:cs="Times"/>
          <w:sz w:val="24"/>
          <w:szCs w:val="24"/>
        </w:rPr>
        <w:t xml:space="preserve"> 1986). Makin and Hart, (1992) found that during an 8-month period of 254 nm UV lamps being lit</w:t>
      </w:r>
      <w:r>
        <w:rPr>
          <w:rFonts w:ascii="Times" w:eastAsia="Times" w:hAnsi="Times" w:cs="Times"/>
          <w:sz w:val="24"/>
          <w:szCs w:val="24"/>
        </w:rPr>
        <w:t xml:space="preserve">, no </w:t>
      </w:r>
      <w:r>
        <w:rPr>
          <w:rFonts w:ascii="Times" w:eastAsia="Times" w:hAnsi="Times" w:cs="Times"/>
          <w:i/>
          <w:iCs/>
          <w:sz w:val="24"/>
          <w:szCs w:val="24"/>
        </w:rPr>
        <w:t>Legionella</w:t>
      </w:r>
      <w:r>
        <w:rPr>
          <w:rFonts w:ascii="Times" w:eastAsia="Times" w:hAnsi="Times" w:cs="Times"/>
          <w:sz w:val="24"/>
          <w:szCs w:val="24"/>
        </w:rPr>
        <w:t xml:space="preserve"> or amoebae were found in the water tested at one shower (Makin and Hart, 1992).</w:t>
      </w:r>
    </w:p>
    <w:p w14:paraId="4A3C3D55" w14:textId="77777777" w:rsidR="00B529E7" w:rsidRDefault="00B529E7">
      <w:pPr>
        <w:spacing w:line="200" w:lineRule="exact"/>
        <w:rPr>
          <w:sz w:val="20"/>
          <w:szCs w:val="20"/>
        </w:rPr>
      </w:pPr>
    </w:p>
    <w:p w14:paraId="0409BCA6" w14:textId="77777777" w:rsidR="00B529E7" w:rsidRDefault="00B529E7">
      <w:pPr>
        <w:spacing w:line="257" w:lineRule="exact"/>
        <w:rPr>
          <w:sz w:val="20"/>
          <w:szCs w:val="20"/>
        </w:rPr>
      </w:pPr>
    </w:p>
    <w:p w14:paraId="0496ECD2" w14:textId="77777777" w:rsidR="00B529E7" w:rsidRDefault="009277D4">
      <w:pPr>
        <w:spacing w:line="358" w:lineRule="auto"/>
        <w:ind w:left="360" w:right="340"/>
        <w:jc w:val="both"/>
        <w:rPr>
          <w:sz w:val="20"/>
          <w:szCs w:val="20"/>
        </w:rPr>
      </w:pPr>
      <w:r>
        <w:rPr>
          <w:rFonts w:ascii="Times" w:eastAsia="Times" w:hAnsi="Times" w:cs="Times"/>
          <w:sz w:val="24"/>
          <w:szCs w:val="24"/>
        </w:rPr>
        <w:t xml:space="preserve">Franzin </w:t>
      </w:r>
      <w:r>
        <w:rPr>
          <w:rFonts w:ascii="Times" w:eastAsia="Times" w:hAnsi="Times" w:cs="Times"/>
          <w:i/>
          <w:iCs/>
          <w:sz w:val="24"/>
          <w:szCs w:val="24"/>
        </w:rPr>
        <w:t>et al.,</w:t>
      </w:r>
      <w:r>
        <w:rPr>
          <w:rFonts w:ascii="Times" w:eastAsia="Times" w:hAnsi="Times" w:cs="Times"/>
          <w:sz w:val="24"/>
          <w:szCs w:val="24"/>
        </w:rPr>
        <w:t xml:space="preserve"> 2002 demonstrated that UV irradiation was useful to protect a water system but only in a small area. UV irradiation was found to be effective </w:t>
      </w:r>
      <w:r>
        <w:rPr>
          <w:rFonts w:ascii="Times" w:eastAsia="Times" w:hAnsi="Times" w:cs="Times"/>
          <w:sz w:val="24"/>
          <w:szCs w:val="24"/>
        </w:rPr>
        <w:t xml:space="preserve">only at the point immediately after the UV light lamps but </w:t>
      </w:r>
      <w:r>
        <w:rPr>
          <w:rFonts w:ascii="Times" w:eastAsia="Times" w:hAnsi="Times" w:cs="Times"/>
          <w:i/>
          <w:iCs/>
          <w:sz w:val="24"/>
          <w:szCs w:val="24"/>
        </w:rPr>
        <w:t>Legionella</w:t>
      </w:r>
      <w:r>
        <w:rPr>
          <w:rFonts w:ascii="Times" w:eastAsia="Times" w:hAnsi="Times" w:cs="Times"/>
          <w:sz w:val="24"/>
          <w:szCs w:val="24"/>
        </w:rPr>
        <w:t xml:space="preserve"> persisted especially at the furthest point from the UV light. Because of the lack of residual activity, the authors recommended combining UV irradiation with other methods of disinfectio</w:t>
      </w:r>
      <w:r>
        <w:rPr>
          <w:rFonts w:ascii="Times" w:eastAsia="Times" w:hAnsi="Times" w:cs="Times"/>
          <w:sz w:val="24"/>
          <w:szCs w:val="24"/>
        </w:rPr>
        <w:t xml:space="preserve">n (Franzin </w:t>
      </w:r>
      <w:r>
        <w:rPr>
          <w:rFonts w:ascii="Times" w:eastAsia="Times" w:hAnsi="Times" w:cs="Times"/>
          <w:i/>
          <w:iCs/>
          <w:sz w:val="24"/>
          <w:szCs w:val="24"/>
        </w:rPr>
        <w:t xml:space="preserve">et al., </w:t>
      </w:r>
      <w:r>
        <w:rPr>
          <w:rFonts w:ascii="Times" w:eastAsia="Times" w:hAnsi="Times" w:cs="Times"/>
          <w:sz w:val="24"/>
          <w:szCs w:val="24"/>
        </w:rPr>
        <w:t>2002).</w:t>
      </w:r>
    </w:p>
    <w:p w14:paraId="2D07F6D4" w14:textId="77777777" w:rsidR="00B529E7" w:rsidRDefault="00B529E7">
      <w:pPr>
        <w:spacing w:line="200" w:lineRule="exact"/>
        <w:rPr>
          <w:sz w:val="20"/>
          <w:szCs w:val="20"/>
        </w:rPr>
      </w:pPr>
    </w:p>
    <w:p w14:paraId="2594E1E2" w14:textId="77777777" w:rsidR="00B529E7" w:rsidRDefault="00B529E7">
      <w:pPr>
        <w:spacing w:line="217" w:lineRule="exact"/>
        <w:rPr>
          <w:sz w:val="20"/>
          <w:szCs w:val="20"/>
        </w:rPr>
      </w:pPr>
    </w:p>
    <w:p w14:paraId="5BAA5DC9" w14:textId="77777777" w:rsidR="00B529E7" w:rsidRDefault="009277D4">
      <w:pPr>
        <w:ind w:left="360"/>
        <w:rPr>
          <w:sz w:val="20"/>
          <w:szCs w:val="20"/>
        </w:rPr>
      </w:pPr>
      <w:r>
        <w:rPr>
          <w:rFonts w:ascii="Times" w:eastAsia="Times" w:hAnsi="Times" w:cs="Times"/>
          <w:sz w:val="24"/>
          <w:szCs w:val="24"/>
        </w:rPr>
        <w:t>1.12.5 Intermittent disinfection of hot and cold water distribution systems</w:t>
      </w:r>
    </w:p>
    <w:p w14:paraId="31DCDB2F" w14:textId="77777777" w:rsidR="00B529E7" w:rsidRDefault="00B529E7">
      <w:pPr>
        <w:spacing w:line="200" w:lineRule="exact"/>
        <w:rPr>
          <w:sz w:val="20"/>
          <w:szCs w:val="20"/>
        </w:rPr>
      </w:pPr>
    </w:p>
    <w:p w14:paraId="00D17AE3" w14:textId="77777777" w:rsidR="00B529E7" w:rsidRDefault="00B529E7">
      <w:pPr>
        <w:spacing w:line="364" w:lineRule="exact"/>
        <w:rPr>
          <w:sz w:val="20"/>
          <w:szCs w:val="20"/>
        </w:rPr>
      </w:pPr>
    </w:p>
    <w:p w14:paraId="7F63FDA6" w14:textId="77777777" w:rsidR="00B529E7" w:rsidRDefault="009277D4">
      <w:pPr>
        <w:spacing w:line="357" w:lineRule="auto"/>
        <w:ind w:left="360" w:right="360"/>
        <w:jc w:val="both"/>
        <w:rPr>
          <w:sz w:val="20"/>
          <w:szCs w:val="20"/>
        </w:rPr>
      </w:pPr>
      <w:r>
        <w:rPr>
          <w:rFonts w:ascii="Times" w:eastAsia="Times" w:hAnsi="Times" w:cs="Times"/>
          <w:sz w:val="24"/>
          <w:szCs w:val="24"/>
        </w:rPr>
        <w:t xml:space="preserve">The ACoP (L8) and HTM 04-01 documents recommend that hot and cold water distribution systems are cleaned and disinfected thermally or chemically when </w:t>
      </w:r>
      <w:r>
        <w:rPr>
          <w:rFonts w:ascii="Times" w:eastAsia="Times" w:hAnsi="Times" w:cs="Times"/>
          <w:sz w:val="24"/>
          <w:szCs w:val="24"/>
        </w:rPr>
        <w:t>inspections consider it to be necessary, if the system or part of it has been substantially altered or entered for maintenance purposes in a manner which may lead to contamination, and during or following an outbreak or suspected outbreak of legionellosis.</w:t>
      </w:r>
    </w:p>
    <w:p w14:paraId="3A06C96F" w14:textId="77777777" w:rsidR="00B529E7" w:rsidRDefault="00B529E7">
      <w:pPr>
        <w:spacing w:line="200" w:lineRule="exact"/>
        <w:rPr>
          <w:sz w:val="20"/>
          <w:szCs w:val="20"/>
        </w:rPr>
      </w:pPr>
    </w:p>
    <w:p w14:paraId="316A7D91" w14:textId="77777777" w:rsidR="00B529E7" w:rsidRDefault="00B529E7">
      <w:pPr>
        <w:spacing w:line="234" w:lineRule="exact"/>
        <w:rPr>
          <w:sz w:val="20"/>
          <w:szCs w:val="20"/>
        </w:rPr>
      </w:pPr>
    </w:p>
    <w:p w14:paraId="5D600023" w14:textId="77777777" w:rsidR="00B529E7" w:rsidRDefault="009277D4">
      <w:pPr>
        <w:spacing w:line="358" w:lineRule="auto"/>
        <w:ind w:left="360" w:right="340"/>
        <w:jc w:val="both"/>
        <w:rPr>
          <w:sz w:val="20"/>
          <w:szCs w:val="20"/>
        </w:rPr>
      </w:pPr>
      <w:r>
        <w:rPr>
          <w:rFonts w:ascii="Times" w:eastAsia="Times" w:hAnsi="Times" w:cs="Times"/>
          <w:sz w:val="24"/>
          <w:szCs w:val="24"/>
        </w:rPr>
        <w:t>Thermal disinfection is recommended to be carried out by ensuring that the temperature at a calorifier is high enough so that the temperatures at the outlets do not fall below 60°C. Each outlet should also be run sequentially for at least five minutes a</w:t>
      </w:r>
      <w:r>
        <w:rPr>
          <w:rFonts w:ascii="Times" w:eastAsia="Times" w:hAnsi="Times" w:cs="Times"/>
          <w:sz w:val="24"/>
          <w:szCs w:val="24"/>
        </w:rPr>
        <w:t>t above 60ºC. The risk of scalding should be considered and particular care should be taken to ensure that water services are not used, other than by authorised personnel, until water temperatures have dropped to their normal operating levels.</w:t>
      </w:r>
    </w:p>
    <w:p w14:paraId="46F21E19" w14:textId="77777777" w:rsidR="00B529E7" w:rsidRDefault="00B529E7">
      <w:pPr>
        <w:spacing w:line="200" w:lineRule="exact"/>
        <w:rPr>
          <w:sz w:val="20"/>
          <w:szCs w:val="20"/>
        </w:rPr>
      </w:pPr>
    </w:p>
    <w:p w14:paraId="517987B0" w14:textId="77777777" w:rsidR="00B529E7" w:rsidRDefault="00B529E7">
      <w:pPr>
        <w:spacing w:line="229" w:lineRule="exact"/>
        <w:rPr>
          <w:sz w:val="20"/>
          <w:szCs w:val="20"/>
        </w:rPr>
      </w:pPr>
    </w:p>
    <w:p w14:paraId="3E574647" w14:textId="77777777" w:rsidR="00B529E7" w:rsidRDefault="009277D4">
      <w:pPr>
        <w:spacing w:line="348" w:lineRule="auto"/>
        <w:ind w:left="360" w:right="340"/>
        <w:jc w:val="both"/>
        <w:rPr>
          <w:sz w:val="20"/>
          <w:szCs w:val="20"/>
        </w:rPr>
      </w:pPr>
      <w:r>
        <w:rPr>
          <w:rFonts w:ascii="Times" w:eastAsia="Times" w:hAnsi="Times" w:cs="Times"/>
          <w:sz w:val="24"/>
          <w:szCs w:val="24"/>
        </w:rPr>
        <w:t>As well as</w:t>
      </w:r>
      <w:r>
        <w:rPr>
          <w:rFonts w:ascii="Times" w:eastAsia="Times" w:hAnsi="Times" w:cs="Times"/>
          <w:sz w:val="24"/>
          <w:szCs w:val="24"/>
        </w:rPr>
        <w:t xml:space="preserve"> disinfecting water systems thermally, the ACoP (L8) and HTM 04-01 documents recommend that disinfection may also be carried out using oxidizing</w:t>
      </w:r>
    </w:p>
    <w:p w14:paraId="352FD561" w14:textId="77777777" w:rsidR="00B529E7" w:rsidRDefault="00B529E7">
      <w:pPr>
        <w:sectPr w:rsidR="00B529E7">
          <w:pgSz w:w="11900" w:h="16840"/>
          <w:pgMar w:top="1272" w:right="1440" w:bottom="142" w:left="1440" w:header="0" w:footer="0" w:gutter="0"/>
          <w:cols w:space="720" w:equalWidth="0">
            <w:col w:w="9020"/>
          </w:cols>
        </w:sectPr>
      </w:pPr>
    </w:p>
    <w:p w14:paraId="0719BDF0" w14:textId="77777777" w:rsidR="00B529E7" w:rsidRDefault="00B529E7">
      <w:pPr>
        <w:spacing w:line="159" w:lineRule="exact"/>
        <w:rPr>
          <w:sz w:val="20"/>
          <w:szCs w:val="20"/>
        </w:rPr>
      </w:pPr>
    </w:p>
    <w:p w14:paraId="01984F8C" w14:textId="77777777" w:rsidR="00B529E7" w:rsidRDefault="009277D4">
      <w:pPr>
        <w:ind w:left="8420"/>
        <w:rPr>
          <w:sz w:val="20"/>
          <w:szCs w:val="20"/>
        </w:rPr>
      </w:pPr>
      <w:r>
        <w:rPr>
          <w:rFonts w:ascii="Helvetica" w:eastAsia="Helvetica" w:hAnsi="Helvetica" w:cs="Helvetica"/>
          <w:sz w:val="21"/>
          <w:szCs w:val="21"/>
        </w:rPr>
        <w:t>37</w:t>
      </w:r>
    </w:p>
    <w:p w14:paraId="4B30598B" w14:textId="77777777" w:rsidR="00B529E7" w:rsidRDefault="00B529E7">
      <w:pPr>
        <w:sectPr w:rsidR="00B529E7">
          <w:type w:val="continuous"/>
          <w:pgSz w:w="11900" w:h="16840"/>
          <w:pgMar w:top="1272" w:right="1440" w:bottom="142" w:left="1440" w:header="0" w:footer="0" w:gutter="0"/>
          <w:cols w:space="720" w:equalWidth="0">
            <w:col w:w="9020"/>
          </w:cols>
        </w:sectPr>
      </w:pPr>
    </w:p>
    <w:p w14:paraId="18E7FF5E" w14:textId="77777777" w:rsidR="00B529E7" w:rsidRDefault="009277D4">
      <w:pPr>
        <w:spacing w:line="348" w:lineRule="auto"/>
        <w:ind w:left="360" w:right="340"/>
        <w:jc w:val="both"/>
        <w:rPr>
          <w:sz w:val="20"/>
          <w:szCs w:val="20"/>
        </w:rPr>
      </w:pPr>
      <w:r>
        <w:rPr>
          <w:rFonts w:ascii="Times" w:eastAsia="Times" w:hAnsi="Times" w:cs="Times"/>
          <w:sz w:val="24"/>
          <w:szCs w:val="24"/>
        </w:rPr>
        <w:lastRenderedPageBreak/>
        <w:t>chemicals such as chlorine dioxide, chlorine, and bromine. It is reco</w:t>
      </w:r>
      <w:r>
        <w:rPr>
          <w:rFonts w:ascii="Times" w:eastAsia="Times" w:hAnsi="Times" w:cs="Times"/>
          <w:sz w:val="24"/>
          <w:szCs w:val="24"/>
        </w:rPr>
        <w:t>mmended that all parts of the system are disinfected and not just those which are readily accessible.</w:t>
      </w:r>
    </w:p>
    <w:p w14:paraId="173C7E3C" w14:textId="77777777" w:rsidR="00B529E7" w:rsidRDefault="00B529E7">
      <w:pPr>
        <w:spacing w:line="200" w:lineRule="exact"/>
        <w:rPr>
          <w:sz w:val="20"/>
          <w:szCs w:val="20"/>
        </w:rPr>
      </w:pPr>
    </w:p>
    <w:p w14:paraId="06C38969" w14:textId="77777777" w:rsidR="00B529E7" w:rsidRDefault="00B529E7">
      <w:pPr>
        <w:spacing w:line="240" w:lineRule="exact"/>
        <w:rPr>
          <w:sz w:val="20"/>
          <w:szCs w:val="20"/>
        </w:rPr>
      </w:pPr>
    </w:p>
    <w:p w14:paraId="167B2ACF" w14:textId="77777777" w:rsidR="00B529E7" w:rsidRDefault="009277D4">
      <w:pPr>
        <w:spacing w:line="358" w:lineRule="auto"/>
        <w:ind w:left="360" w:right="340"/>
        <w:jc w:val="both"/>
        <w:rPr>
          <w:sz w:val="20"/>
          <w:szCs w:val="20"/>
        </w:rPr>
      </w:pPr>
      <w:r>
        <w:rPr>
          <w:rFonts w:ascii="Times" w:eastAsia="Times" w:hAnsi="Times" w:cs="Times"/>
          <w:sz w:val="24"/>
          <w:szCs w:val="24"/>
        </w:rPr>
        <w:t>When chlorine is used the free residual level in the cold water storage tank should be between 20 and 50mg/l, which should be allowed to flow to all par</w:t>
      </w:r>
      <w:r>
        <w:rPr>
          <w:rFonts w:ascii="Times" w:eastAsia="Times" w:hAnsi="Times" w:cs="Times"/>
          <w:sz w:val="24"/>
          <w:szCs w:val="24"/>
        </w:rPr>
        <w:t>ts of the system by successively opening the outlets in the system until there is a smell of chlorine. The outlets should then be closed for an appropriate period, which depends on the chlorine concentration – from at least one hour at 50mg/l to at least t</w:t>
      </w:r>
      <w:r>
        <w:rPr>
          <w:rFonts w:ascii="Times" w:eastAsia="Times" w:hAnsi="Times" w:cs="Times"/>
          <w:sz w:val="24"/>
          <w:szCs w:val="24"/>
        </w:rPr>
        <w:t>wo hours at 20mg/l. The chlorine concentration needs to be monitored throughout the disinfection process and after disinfection the system should be thoroughly flushed.</w:t>
      </w:r>
    </w:p>
    <w:p w14:paraId="0E25FA61" w14:textId="77777777" w:rsidR="00B529E7" w:rsidRDefault="00B529E7">
      <w:pPr>
        <w:spacing w:line="200" w:lineRule="exact"/>
        <w:rPr>
          <w:sz w:val="20"/>
          <w:szCs w:val="20"/>
        </w:rPr>
      </w:pPr>
    </w:p>
    <w:p w14:paraId="62031109" w14:textId="77777777" w:rsidR="00B529E7" w:rsidRDefault="00B529E7">
      <w:pPr>
        <w:spacing w:line="230" w:lineRule="exact"/>
        <w:rPr>
          <w:sz w:val="20"/>
          <w:szCs w:val="20"/>
        </w:rPr>
      </w:pPr>
    </w:p>
    <w:p w14:paraId="2AB17025" w14:textId="77777777" w:rsidR="00B529E7" w:rsidRDefault="009277D4">
      <w:pPr>
        <w:spacing w:line="354" w:lineRule="auto"/>
        <w:ind w:left="360" w:right="340"/>
        <w:jc w:val="both"/>
        <w:rPr>
          <w:sz w:val="20"/>
          <w:szCs w:val="20"/>
        </w:rPr>
      </w:pPr>
      <w:r>
        <w:rPr>
          <w:rFonts w:ascii="Times" w:eastAsia="Times" w:hAnsi="Times" w:cs="Times"/>
          <w:sz w:val="24"/>
          <w:szCs w:val="24"/>
        </w:rPr>
        <w:t>The ACoP (L8) and HTM 04-01 documents point out that because chemical disinfection is</w:t>
      </w:r>
      <w:r>
        <w:rPr>
          <w:rFonts w:ascii="Times" w:eastAsia="Times" w:hAnsi="Times" w:cs="Times"/>
          <w:sz w:val="24"/>
          <w:szCs w:val="24"/>
        </w:rPr>
        <w:t xml:space="preserve"> hazardous it may only be carried out by trained personnel and should be closely supervised. All building occupants should also be warned.</w:t>
      </w:r>
    </w:p>
    <w:p w14:paraId="7428082A" w14:textId="77777777" w:rsidR="00B529E7" w:rsidRDefault="00B529E7">
      <w:pPr>
        <w:spacing w:line="200" w:lineRule="exact"/>
        <w:rPr>
          <w:sz w:val="20"/>
          <w:szCs w:val="20"/>
        </w:rPr>
      </w:pPr>
    </w:p>
    <w:p w14:paraId="3ECE3376" w14:textId="77777777" w:rsidR="00B529E7" w:rsidRDefault="00B529E7">
      <w:pPr>
        <w:spacing w:line="235" w:lineRule="exact"/>
        <w:rPr>
          <w:sz w:val="20"/>
          <w:szCs w:val="20"/>
        </w:rPr>
      </w:pPr>
    </w:p>
    <w:p w14:paraId="0799079E" w14:textId="77777777" w:rsidR="00B529E7" w:rsidRDefault="009277D4">
      <w:pPr>
        <w:spacing w:line="348" w:lineRule="auto"/>
        <w:ind w:left="360" w:right="360"/>
        <w:jc w:val="both"/>
        <w:rPr>
          <w:sz w:val="20"/>
          <w:szCs w:val="20"/>
        </w:rPr>
      </w:pPr>
      <w:r>
        <w:rPr>
          <w:rFonts w:ascii="Times" w:eastAsia="Times" w:hAnsi="Times" w:cs="Times"/>
          <w:sz w:val="24"/>
          <w:szCs w:val="24"/>
        </w:rPr>
        <w:t>The ACoP (L8) also advises that biodispersants may be needed to remove organic fouling from pipework and that chemi</w:t>
      </w:r>
      <w:r>
        <w:rPr>
          <w:rFonts w:ascii="Times" w:eastAsia="Times" w:hAnsi="Times" w:cs="Times"/>
          <w:sz w:val="24"/>
          <w:szCs w:val="24"/>
        </w:rPr>
        <w:t>cal descaling may also be necessary.</w:t>
      </w:r>
    </w:p>
    <w:p w14:paraId="14C5F265" w14:textId="77777777" w:rsidR="00B529E7" w:rsidRDefault="00B529E7">
      <w:pPr>
        <w:spacing w:line="200" w:lineRule="exact"/>
        <w:rPr>
          <w:sz w:val="20"/>
          <w:szCs w:val="20"/>
        </w:rPr>
      </w:pPr>
    </w:p>
    <w:p w14:paraId="08F0D6CD" w14:textId="77777777" w:rsidR="00B529E7" w:rsidRDefault="00B529E7">
      <w:pPr>
        <w:spacing w:line="240" w:lineRule="exact"/>
        <w:rPr>
          <w:sz w:val="20"/>
          <w:szCs w:val="20"/>
        </w:rPr>
      </w:pPr>
    </w:p>
    <w:p w14:paraId="1A6D1C3D" w14:textId="77777777" w:rsidR="00B529E7" w:rsidRDefault="009277D4">
      <w:pPr>
        <w:spacing w:line="354" w:lineRule="auto"/>
        <w:ind w:left="360" w:right="360"/>
        <w:jc w:val="both"/>
        <w:rPr>
          <w:sz w:val="20"/>
          <w:szCs w:val="20"/>
        </w:rPr>
      </w:pPr>
      <w:r>
        <w:rPr>
          <w:rFonts w:ascii="Times" w:eastAsia="Times" w:hAnsi="Times" w:cs="Times"/>
          <w:sz w:val="24"/>
          <w:szCs w:val="24"/>
        </w:rPr>
        <w:t xml:space="preserve">The HTM 04-01 document recommends that after disinfection, when water is run to waste into a natural watercourse, or a drain leading to it, it should be de-chlorinated using either sulphite or bisulphite or </w:t>
      </w:r>
      <w:r>
        <w:rPr>
          <w:rFonts w:ascii="Times" w:eastAsia="Times" w:hAnsi="Times" w:cs="Times"/>
          <w:sz w:val="24"/>
          <w:szCs w:val="24"/>
        </w:rPr>
        <w:t>meta-bisulphite to avoid contamination.</w:t>
      </w:r>
    </w:p>
    <w:p w14:paraId="66E1189D" w14:textId="77777777" w:rsidR="00B529E7" w:rsidRDefault="00B529E7">
      <w:pPr>
        <w:spacing w:line="200" w:lineRule="exact"/>
        <w:rPr>
          <w:sz w:val="20"/>
          <w:szCs w:val="20"/>
        </w:rPr>
      </w:pPr>
    </w:p>
    <w:p w14:paraId="647A31AC" w14:textId="77777777" w:rsidR="00B529E7" w:rsidRDefault="00B529E7">
      <w:pPr>
        <w:spacing w:line="223" w:lineRule="exact"/>
        <w:rPr>
          <w:sz w:val="20"/>
          <w:szCs w:val="20"/>
        </w:rPr>
      </w:pPr>
    </w:p>
    <w:p w14:paraId="3ED0903E" w14:textId="77777777" w:rsidR="00B529E7" w:rsidRDefault="009277D4">
      <w:pPr>
        <w:ind w:left="360"/>
        <w:rPr>
          <w:sz w:val="20"/>
          <w:szCs w:val="20"/>
        </w:rPr>
      </w:pPr>
      <w:r>
        <w:rPr>
          <w:rFonts w:ascii="Times" w:eastAsia="Times" w:hAnsi="Times" w:cs="Times"/>
          <w:sz w:val="24"/>
          <w:szCs w:val="24"/>
        </w:rPr>
        <w:t>1.12.6 Point-of-use filtration</w:t>
      </w:r>
    </w:p>
    <w:p w14:paraId="623A5E8E" w14:textId="77777777" w:rsidR="00B529E7" w:rsidRDefault="00B529E7">
      <w:pPr>
        <w:spacing w:line="200" w:lineRule="exact"/>
        <w:rPr>
          <w:sz w:val="20"/>
          <w:szCs w:val="20"/>
        </w:rPr>
      </w:pPr>
    </w:p>
    <w:p w14:paraId="744A6B17" w14:textId="77777777" w:rsidR="00B529E7" w:rsidRDefault="00B529E7">
      <w:pPr>
        <w:spacing w:line="364" w:lineRule="exact"/>
        <w:rPr>
          <w:sz w:val="20"/>
          <w:szCs w:val="20"/>
        </w:rPr>
      </w:pPr>
    </w:p>
    <w:p w14:paraId="65FB34B5" w14:textId="77777777" w:rsidR="00B529E7" w:rsidRDefault="009277D4">
      <w:pPr>
        <w:spacing w:line="350" w:lineRule="auto"/>
        <w:ind w:left="360" w:right="340"/>
        <w:jc w:val="both"/>
        <w:rPr>
          <w:sz w:val="20"/>
          <w:szCs w:val="20"/>
        </w:rPr>
      </w:pPr>
      <w:r>
        <w:rPr>
          <w:rFonts w:ascii="Times" w:eastAsia="Times" w:hAnsi="Times" w:cs="Times"/>
          <w:sz w:val="24"/>
          <w:szCs w:val="24"/>
        </w:rPr>
        <w:t>The HTM 04-01 document briefly discusses using point-of-use filters in the operational considerations part of the document.</w:t>
      </w:r>
    </w:p>
    <w:p w14:paraId="7121FE8F" w14:textId="77777777" w:rsidR="00B529E7" w:rsidRDefault="00B529E7">
      <w:pPr>
        <w:spacing w:line="200" w:lineRule="exact"/>
        <w:rPr>
          <w:sz w:val="20"/>
          <w:szCs w:val="20"/>
        </w:rPr>
      </w:pPr>
    </w:p>
    <w:p w14:paraId="402FA8FD" w14:textId="77777777" w:rsidR="00B529E7" w:rsidRDefault="00B529E7">
      <w:pPr>
        <w:spacing w:line="238" w:lineRule="exact"/>
        <w:rPr>
          <w:sz w:val="20"/>
          <w:szCs w:val="20"/>
        </w:rPr>
      </w:pPr>
    </w:p>
    <w:p w14:paraId="7F72C141" w14:textId="77777777" w:rsidR="00B529E7" w:rsidRDefault="009277D4">
      <w:pPr>
        <w:spacing w:line="348" w:lineRule="auto"/>
        <w:ind w:left="360" w:right="340"/>
        <w:jc w:val="both"/>
        <w:rPr>
          <w:sz w:val="20"/>
          <w:szCs w:val="20"/>
        </w:rPr>
      </w:pPr>
      <w:r>
        <w:rPr>
          <w:rFonts w:ascii="Times" w:eastAsia="Times" w:hAnsi="Times" w:cs="Times"/>
          <w:sz w:val="24"/>
          <w:szCs w:val="24"/>
        </w:rPr>
        <w:t xml:space="preserve">The risk of exposure to </w:t>
      </w:r>
      <w:r>
        <w:rPr>
          <w:rFonts w:ascii="Times" w:eastAsia="Times" w:hAnsi="Times" w:cs="Times"/>
          <w:i/>
          <w:iCs/>
          <w:sz w:val="24"/>
          <w:szCs w:val="24"/>
        </w:rPr>
        <w:t>Legionella</w:t>
      </w:r>
      <w:r>
        <w:rPr>
          <w:rFonts w:ascii="Times" w:eastAsia="Times" w:hAnsi="Times" w:cs="Times"/>
          <w:sz w:val="24"/>
          <w:szCs w:val="24"/>
        </w:rPr>
        <w:t xml:space="preserve"> in water systems can</w:t>
      </w:r>
      <w:r>
        <w:rPr>
          <w:rFonts w:ascii="Times" w:eastAsia="Times" w:hAnsi="Times" w:cs="Times"/>
          <w:sz w:val="24"/>
          <w:szCs w:val="24"/>
        </w:rPr>
        <w:t xml:space="preserve"> be controlled by attaching 0.2µm filters to outlets (Salvatorelli </w:t>
      </w:r>
      <w:r>
        <w:rPr>
          <w:rFonts w:ascii="Times" w:eastAsia="Times" w:hAnsi="Times" w:cs="Times"/>
          <w:i/>
          <w:iCs/>
          <w:sz w:val="24"/>
          <w:szCs w:val="24"/>
        </w:rPr>
        <w:t>et al.,</w:t>
      </w:r>
      <w:r>
        <w:rPr>
          <w:rFonts w:ascii="Times" w:eastAsia="Times" w:hAnsi="Times" w:cs="Times"/>
          <w:sz w:val="24"/>
          <w:szCs w:val="24"/>
        </w:rPr>
        <w:t xml:space="preserve"> 2005).</w:t>
      </w:r>
    </w:p>
    <w:p w14:paraId="706CE886" w14:textId="77777777" w:rsidR="00B529E7" w:rsidRDefault="00B529E7">
      <w:pPr>
        <w:sectPr w:rsidR="00B529E7">
          <w:pgSz w:w="11900" w:h="16840"/>
          <w:pgMar w:top="1272" w:right="1440" w:bottom="142" w:left="1440" w:header="0" w:footer="0" w:gutter="0"/>
          <w:cols w:space="720" w:equalWidth="0">
            <w:col w:w="9020"/>
          </w:cols>
        </w:sectPr>
      </w:pPr>
    </w:p>
    <w:p w14:paraId="1D215E15" w14:textId="77777777" w:rsidR="00B529E7" w:rsidRDefault="00B529E7">
      <w:pPr>
        <w:spacing w:line="200" w:lineRule="exact"/>
        <w:rPr>
          <w:sz w:val="20"/>
          <w:szCs w:val="20"/>
        </w:rPr>
      </w:pPr>
    </w:p>
    <w:p w14:paraId="242319C8" w14:textId="77777777" w:rsidR="00B529E7" w:rsidRDefault="00B529E7">
      <w:pPr>
        <w:spacing w:line="200" w:lineRule="exact"/>
        <w:rPr>
          <w:sz w:val="20"/>
          <w:szCs w:val="20"/>
        </w:rPr>
      </w:pPr>
    </w:p>
    <w:p w14:paraId="71A0D270" w14:textId="77777777" w:rsidR="00B529E7" w:rsidRDefault="00B529E7">
      <w:pPr>
        <w:spacing w:line="200" w:lineRule="exact"/>
        <w:rPr>
          <w:sz w:val="20"/>
          <w:szCs w:val="20"/>
        </w:rPr>
      </w:pPr>
    </w:p>
    <w:p w14:paraId="41B60926" w14:textId="77777777" w:rsidR="00B529E7" w:rsidRDefault="00B529E7">
      <w:pPr>
        <w:spacing w:line="200" w:lineRule="exact"/>
        <w:rPr>
          <w:sz w:val="20"/>
          <w:szCs w:val="20"/>
        </w:rPr>
      </w:pPr>
    </w:p>
    <w:p w14:paraId="7F89D762" w14:textId="77777777" w:rsidR="00B529E7" w:rsidRDefault="00B529E7">
      <w:pPr>
        <w:spacing w:line="200" w:lineRule="exact"/>
        <w:rPr>
          <w:sz w:val="20"/>
          <w:szCs w:val="20"/>
        </w:rPr>
      </w:pPr>
    </w:p>
    <w:p w14:paraId="6618CFF9" w14:textId="77777777" w:rsidR="00B529E7" w:rsidRDefault="00B529E7">
      <w:pPr>
        <w:spacing w:line="200" w:lineRule="exact"/>
        <w:rPr>
          <w:sz w:val="20"/>
          <w:szCs w:val="20"/>
        </w:rPr>
      </w:pPr>
    </w:p>
    <w:p w14:paraId="60EF6995" w14:textId="77777777" w:rsidR="00B529E7" w:rsidRDefault="00B529E7">
      <w:pPr>
        <w:spacing w:line="200" w:lineRule="exact"/>
        <w:rPr>
          <w:sz w:val="20"/>
          <w:szCs w:val="20"/>
        </w:rPr>
      </w:pPr>
    </w:p>
    <w:p w14:paraId="5BB26912" w14:textId="77777777" w:rsidR="00B529E7" w:rsidRDefault="00B529E7">
      <w:pPr>
        <w:spacing w:line="200" w:lineRule="exact"/>
        <w:rPr>
          <w:sz w:val="20"/>
          <w:szCs w:val="20"/>
        </w:rPr>
      </w:pPr>
    </w:p>
    <w:p w14:paraId="6675BF9D" w14:textId="77777777" w:rsidR="00B529E7" w:rsidRDefault="00B529E7">
      <w:pPr>
        <w:spacing w:line="200" w:lineRule="exact"/>
        <w:rPr>
          <w:sz w:val="20"/>
          <w:szCs w:val="20"/>
        </w:rPr>
      </w:pPr>
    </w:p>
    <w:p w14:paraId="4E44CF56" w14:textId="77777777" w:rsidR="00B529E7" w:rsidRDefault="00B529E7">
      <w:pPr>
        <w:spacing w:line="200" w:lineRule="exact"/>
        <w:rPr>
          <w:sz w:val="20"/>
          <w:szCs w:val="20"/>
        </w:rPr>
      </w:pPr>
    </w:p>
    <w:p w14:paraId="40D30643" w14:textId="77777777" w:rsidR="00B529E7" w:rsidRDefault="00B529E7">
      <w:pPr>
        <w:spacing w:line="200" w:lineRule="exact"/>
        <w:rPr>
          <w:sz w:val="20"/>
          <w:szCs w:val="20"/>
        </w:rPr>
      </w:pPr>
    </w:p>
    <w:p w14:paraId="7AA40104" w14:textId="77777777" w:rsidR="00B529E7" w:rsidRDefault="00B529E7">
      <w:pPr>
        <w:spacing w:line="200" w:lineRule="exact"/>
        <w:rPr>
          <w:sz w:val="20"/>
          <w:szCs w:val="20"/>
        </w:rPr>
      </w:pPr>
    </w:p>
    <w:p w14:paraId="00C7FE01" w14:textId="77777777" w:rsidR="00B529E7" w:rsidRDefault="00B529E7">
      <w:pPr>
        <w:spacing w:line="243" w:lineRule="exact"/>
        <w:rPr>
          <w:sz w:val="20"/>
          <w:szCs w:val="20"/>
        </w:rPr>
      </w:pPr>
    </w:p>
    <w:p w14:paraId="1368101B" w14:textId="77777777" w:rsidR="00B529E7" w:rsidRDefault="009277D4">
      <w:pPr>
        <w:ind w:left="8420"/>
        <w:rPr>
          <w:sz w:val="20"/>
          <w:szCs w:val="20"/>
        </w:rPr>
      </w:pPr>
      <w:r>
        <w:rPr>
          <w:rFonts w:ascii="Helvetica" w:eastAsia="Helvetica" w:hAnsi="Helvetica" w:cs="Helvetica"/>
          <w:sz w:val="21"/>
          <w:szCs w:val="21"/>
        </w:rPr>
        <w:t>38</w:t>
      </w:r>
    </w:p>
    <w:p w14:paraId="1A3EA7F1" w14:textId="77777777" w:rsidR="00B529E7" w:rsidRDefault="00B529E7">
      <w:pPr>
        <w:sectPr w:rsidR="00B529E7">
          <w:type w:val="continuous"/>
          <w:pgSz w:w="11900" w:h="16840"/>
          <w:pgMar w:top="1272" w:right="1440" w:bottom="142" w:left="1440" w:header="0" w:footer="0" w:gutter="0"/>
          <w:cols w:space="720" w:equalWidth="0">
            <w:col w:w="9020"/>
          </w:cols>
        </w:sectPr>
      </w:pPr>
    </w:p>
    <w:p w14:paraId="70BD7624" w14:textId="77777777" w:rsidR="00B529E7" w:rsidRDefault="009277D4">
      <w:pPr>
        <w:spacing w:line="200" w:lineRule="exact"/>
        <w:rPr>
          <w:sz w:val="20"/>
          <w:szCs w:val="20"/>
        </w:rPr>
      </w:pPr>
      <w:r>
        <w:rPr>
          <w:noProof/>
          <w:sz w:val="20"/>
          <w:szCs w:val="20"/>
        </w:rPr>
        <w:lastRenderedPageBreak/>
        <w:drawing>
          <wp:anchor distT="0" distB="0" distL="114300" distR="114300" simplePos="0" relativeHeight="251577344" behindDoc="1" locked="0" layoutInCell="0" allowOverlap="1" wp14:anchorId="02935A9F" wp14:editId="6A083244">
            <wp:simplePos x="0" y="0"/>
            <wp:positionH relativeFrom="page">
              <wp:posOffset>1141730</wp:posOffset>
            </wp:positionH>
            <wp:positionV relativeFrom="page">
              <wp:posOffset>1143000</wp:posOffset>
            </wp:positionV>
            <wp:extent cx="2057400" cy="154051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clrChange>
                        <a:clrFrom>
                          <a:srgbClr val="FFFFFF"/>
                        </a:clrFrom>
                        <a:clrTo>
                          <a:srgbClr val="FFFFFF">
                            <a:alpha val="0"/>
                          </a:srgbClr>
                        </a:clrTo>
                      </a:clrChange>
                      <a:extLst/>
                    </a:blip>
                    <a:srcRect/>
                    <a:stretch>
                      <a:fillRect/>
                    </a:stretch>
                  </pic:blipFill>
                  <pic:spPr bwMode="auto">
                    <a:xfrm>
                      <a:off x="0" y="0"/>
                      <a:ext cx="2057400" cy="1540510"/>
                    </a:xfrm>
                    <a:prstGeom prst="rect">
                      <a:avLst/>
                    </a:prstGeom>
                    <a:noFill/>
                  </pic:spPr>
                </pic:pic>
              </a:graphicData>
            </a:graphic>
          </wp:anchor>
        </w:drawing>
      </w:r>
    </w:p>
    <w:p w14:paraId="2F6A445E" w14:textId="77777777" w:rsidR="00B529E7" w:rsidRDefault="00B529E7">
      <w:pPr>
        <w:spacing w:line="200" w:lineRule="exact"/>
        <w:rPr>
          <w:sz w:val="20"/>
          <w:szCs w:val="20"/>
        </w:rPr>
      </w:pPr>
    </w:p>
    <w:p w14:paraId="1ACDA0FE" w14:textId="77777777" w:rsidR="00B529E7" w:rsidRDefault="00B529E7">
      <w:pPr>
        <w:spacing w:line="200" w:lineRule="exact"/>
        <w:rPr>
          <w:sz w:val="20"/>
          <w:szCs w:val="20"/>
        </w:rPr>
      </w:pPr>
    </w:p>
    <w:p w14:paraId="5DA5F7C1" w14:textId="77777777" w:rsidR="00B529E7" w:rsidRDefault="00B529E7">
      <w:pPr>
        <w:spacing w:line="200" w:lineRule="exact"/>
        <w:rPr>
          <w:sz w:val="20"/>
          <w:szCs w:val="20"/>
        </w:rPr>
      </w:pPr>
    </w:p>
    <w:p w14:paraId="431E8BE4" w14:textId="77777777" w:rsidR="00B529E7" w:rsidRDefault="00B529E7">
      <w:pPr>
        <w:spacing w:line="200" w:lineRule="exact"/>
        <w:rPr>
          <w:sz w:val="20"/>
          <w:szCs w:val="20"/>
        </w:rPr>
      </w:pPr>
    </w:p>
    <w:p w14:paraId="05E98F6F" w14:textId="77777777" w:rsidR="00B529E7" w:rsidRDefault="00B529E7">
      <w:pPr>
        <w:spacing w:line="200" w:lineRule="exact"/>
        <w:rPr>
          <w:sz w:val="20"/>
          <w:szCs w:val="20"/>
        </w:rPr>
      </w:pPr>
    </w:p>
    <w:p w14:paraId="6C30547D" w14:textId="77777777" w:rsidR="00B529E7" w:rsidRDefault="00B529E7">
      <w:pPr>
        <w:spacing w:line="200" w:lineRule="exact"/>
        <w:rPr>
          <w:sz w:val="20"/>
          <w:szCs w:val="20"/>
        </w:rPr>
      </w:pPr>
    </w:p>
    <w:p w14:paraId="15261DF9" w14:textId="77777777" w:rsidR="00B529E7" w:rsidRDefault="00B529E7">
      <w:pPr>
        <w:spacing w:line="200" w:lineRule="exact"/>
        <w:rPr>
          <w:sz w:val="20"/>
          <w:szCs w:val="20"/>
        </w:rPr>
      </w:pPr>
    </w:p>
    <w:p w14:paraId="725895EC" w14:textId="77777777" w:rsidR="00B529E7" w:rsidRDefault="00B529E7">
      <w:pPr>
        <w:spacing w:line="200" w:lineRule="exact"/>
        <w:rPr>
          <w:sz w:val="20"/>
          <w:szCs w:val="20"/>
        </w:rPr>
      </w:pPr>
    </w:p>
    <w:p w14:paraId="4B7C6EFA" w14:textId="77777777" w:rsidR="00B529E7" w:rsidRDefault="00B529E7">
      <w:pPr>
        <w:spacing w:line="200" w:lineRule="exact"/>
        <w:rPr>
          <w:sz w:val="20"/>
          <w:szCs w:val="20"/>
        </w:rPr>
      </w:pPr>
    </w:p>
    <w:p w14:paraId="7FBA4A8D" w14:textId="77777777" w:rsidR="00B529E7" w:rsidRDefault="00B529E7">
      <w:pPr>
        <w:spacing w:line="200" w:lineRule="exact"/>
        <w:rPr>
          <w:sz w:val="20"/>
          <w:szCs w:val="20"/>
        </w:rPr>
      </w:pPr>
    </w:p>
    <w:p w14:paraId="28CB0C58" w14:textId="77777777" w:rsidR="00B529E7" w:rsidRDefault="00B529E7">
      <w:pPr>
        <w:spacing w:line="218" w:lineRule="exact"/>
        <w:rPr>
          <w:sz w:val="20"/>
          <w:szCs w:val="20"/>
        </w:rPr>
      </w:pPr>
    </w:p>
    <w:p w14:paraId="10A54F08" w14:textId="77777777" w:rsidR="00B529E7" w:rsidRDefault="009277D4">
      <w:pPr>
        <w:spacing w:line="235" w:lineRule="auto"/>
        <w:ind w:left="3740" w:right="1820"/>
        <w:rPr>
          <w:sz w:val="20"/>
          <w:szCs w:val="20"/>
        </w:rPr>
      </w:pPr>
      <w:r>
        <w:rPr>
          <w:rFonts w:ascii="Times" w:eastAsia="Times" w:hAnsi="Times" w:cs="Times"/>
          <w:sz w:val="16"/>
          <w:szCs w:val="16"/>
        </w:rPr>
        <w:t xml:space="preserve">Plate 1.5 Outlet with point-of-use water filter attached (Sheffer </w:t>
      </w:r>
      <w:r>
        <w:rPr>
          <w:rFonts w:ascii="Times" w:eastAsia="Times" w:hAnsi="Times" w:cs="Times"/>
          <w:i/>
          <w:iCs/>
          <w:sz w:val="16"/>
          <w:szCs w:val="16"/>
        </w:rPr>
        <w:t>et al.,</w:t>
      </w:r>
      <w:r>
        <w:rPr>
          <w:rFonts w:ascii="Times" w:eastAsia="Times" w:hAnsi="Times" w:cs="Times"/>
          <w:sz w:val="16"/>
          <w:szCs w:val="16"/>
        </w:rPr>
        <w:t xml:space="preserve"> 2005)</w:t>
      </w:r>
    </w:p>
    <w:p w14:paraId="30D5AF30" w14:textId="77777777" w:rsidR="00B529E7" w:rsidRDefault="00B529E7">
      <w:pPr>
        <w:spacing w:line="200" w:lineRule="exact"/>
        <w:rPr>
          <w:sz w:val="20"/>
          <w:szCs w:val="20"/>
        </w:rPr>
      </w:pPr>
    </w:p>
    <w:p w14:paraId="10AE90A5" w14:textId="77777777" w:rsidR="00B529E7" w:rsidRDefault="00B529E7">
      <w:pPr>
        <w:spacing w:line="200" w:lineRule="exact"/>
        <w:rPr>
          <w:sz w:val="20"/>
          <w:szCs w:val="20"/>
        </w:rPr>
      </w:pPr>
    </w:p>
    <w:p w14:paraId="13EFB301" w14:textId="77777777" w:rsidR="00B529E7" w:rsidRDefault="00B529E7">
      <w:pPr>
        <w:spacing w:line="379" w:lineRule="exact"/>
        <w:rPr>
          <w:sz w:val="20"/>
          <w:szCs w:val="20"/>
        </w:rPr>
      </w:pPr>
    </w:p>
    <w:p w14:paraId="6DB2F584" w14:textId="77777777" w:rsidR="00B529E7" w:rsidRDefault="009277D4">
      <w:pPr>
        <w:spacing w:line="354" w:lineRule="auto"/>
        <w:ind w:left="360" w:right="340"/>
        <w:jc w:val="both"/>
        <w:rPr>
          <w:sz w:val="20"/>
          <w:szCs w:val="20"/>
        </w:rPr>
      </w:pPr>
      <w:r>
        <w:rPr>
          <w:rFonts w:ascii="Times" w:eastAsia="Times" w:hAnsi="Times" w:cs="Times"/>
          <w:sz w:val="24"/>
          <w:szCs w:val="24"/>
        </w:rPr>
        <w:t xml:space="preserve">Results of a study conducted on a water system of a hospital building in the US, colonized with </w:t>
      </w:r>
      <w:r>
        <w:rPr>
          <w:rFonts w:ascii="Times" w:eastAsia="Times" w:hAnsi="Times" w:cs="Times"/>
          <w:i/>
          <w:iCs/>
          <w:sz w:val="24"/>
          <w:szCs w:val="24"/>
        </w:rPr>
        <w:t>L. pneumophila,</w:t>
      </w:r>
      <w:r>
        <w:rPr>
          <w:rFonts w:ascii="Times" w:eastAsia="Times" w:hAnsi="Times" w:cs="Times"/>
          <w:sz w:val="24"/>
          <w:szCs w:val="24"/>
        </w:rPr>
        <w:t xml:space="preserve"> suggested that point of use filters can prevent exposure of high risk patients to waterborne bacteria (Sheffer </w:t>
      </w:r>
      <w:r>
        <w:rPr>
          <w:rFonts w:ascii="Times" w:eastAsia="Times" w:hAnsi="Times" w:cs="Times"/>
          <w:i/>
          <w:iCs/>
          <w:sz w:val="24"/>
          <w:szCs w:val="24"/>
        </w:rPr>
        <w:t>et al.,</w:t>
      </w:r>
      <w:r>
        <w:rPr>
          <w:rFonts w:ascii="Times" w:eastAsia="Times" w:hAnsi="Times" w:cs="Times"/>
          <w:sz w:val="24"/>
          <w:szCs w:val="24"/>
        </w:rPr>
        <w:t xml:space="preserve"> 2005).</w:t>
      </w:r>
    </w:p>
    <w:p w14:paraId="0581C616" w14:textId="77777777" w:rsidR="00B529E7" w:rsidRDefault="00B529E7">
      <w:pPr>
        <w:spacing w:line="200" w:lineRule="exact"/>
        <w:rPr>
          <w:sz w:val="20"/>
          <w:szCs w:val="20"/>
        </w:rPr>
      </w:pPr>
    </w:p>
    <w:p w14:paraId="5E98FAA7" w14:textId="77777777" w:rsidR="00B529E7" w:rsidRDefault="00B529E7">
      <w:pPr>
        <w:spacing w:line="235" w:lineRule="exact"/>
        <w:rPr>
          <w:sz w:val="20"/>
          <w:szCs w:val="20"/>
        </w:rPr>
      </w:pPr>
    </w:p>
    <w:p w14:paraId="2DD4CF81" w14:textId="77777777" w:rsidR="00B529E7" w:rsidRDefault="009277D4">
      <w:pPr>
        <w:spacing w:line="356" w:lineRule="auto"/>
        <w:ind w:left="360" w:right="340"/>
        <w:jc w:val="both"/>
        <w:rPr>
          <w:sz w:val="20"/>
          <w:szCs w:val="20"/>
        </w:rPr>
      </w:pPr>
      <w:r>
        <w:rPr>
          <w:rFonts w:ascii="Times" w:eastAsia="Times" w:hAnsi="Times" w:cs="Times"/>
          <w:sz w:val="24"/>
          <w:szCs w:val="24"/>
        </w:rPr>
        <w:t xml:space="preserve">The HTM 04-01 </w:t>
      </w:r>
      <w:r>
        <w:rPr>
          <w:rFonts w:ascii="Times" w:eastAsia="Times" w:hAnsi="Times" w:cs="Times"/>
          <w:sz w:val="24"/>
          <w:szCs w:val="24"/>
        </w:rPr>
        <w:t>document highlights that it is feasible for bacteria to colonize the filter material. It is, therefore, recommended to replace the filters at appropriate intervals in accordance with the manufacturer’s recommendations, typically at least once a month.</w:t>
      </w:r>
    </w:p>
    <w:p w14:paraId="582964D9" w14:textId="77777777" w:rsidR="00B529E7" w:rsidRDefault="00B529E7">
      <w:pPr>
        <w:spacing w:line="200" w:lineRule="exact"/>
        <w:rPr>
          <w:sz w:val="20"/>
          <w:szCs w:val="20"/>
        </w:rPr>
      </w:pPr>
    </w:p>
    <w:p w14:paraId="470EC2A1" w14:textId="77777777" w:rsidR="00B529E7" w:rsidRDefault="00B529E7">
      <w:pPr>
        <w:spacing w:line="200" w:lineRule="exact"/>
        <w:rPr>
          <w:sz w:val="20"/>
          <w:szCs w:val="20"/>
        </w:rPr>
      </w:pPr>
    </w:p>
    <w:p w14:paraId="1C4D869D" w14:textId="77777777" w:rsidR="00B529E7" w:rsidRDefault="00B529E7">
      <w:pPr>
        <w:spacing w:line="200" w:lineRule="exact"/>
        <w:rPr>
          <w:sz w:val="20"/>
          <w:szCs w:val="20"/>
        </w:rPr>
      </w:pPr>
    </w:p>
    <w:p w14:paraId="6531ECA1" w14:textId="77777777" w:rsidR="00B529E7" w:rsidRDefault="00B529E7">
      <w:pPr>
        <w:spacing w:line="200" w:lineRule="exact"/>
        <w:rPr>
          <w:sz w:val="20"/>
          <w:szCs w:val="20"/>
        </w:rPr>
      </w:pPr>
    </w:p>
    <w:p w14:paraId="474FD426" w14:textId="77777777" w:rsidR="00B529E7" w:rsidRDefault="00B529E7">
      <w:pPr>
        <w:spacing w:line="200" w:lineRule="exact"/>
        <w:rPr>
          <w:sz w:val="20"/>
          <w:szCs w:val="20"/>
        </w:rPr>
      </w:pPr>
    </w:p>
    <w:p w14:paraId="5C8A92B7" w14:textId="77777777" w:rsidR="00B529E7" w:rsidRDefault="00B529E7">
      <w:pPr>
        <w:spacing w:line="200" w:lineRule="exact"/>
        <w:rPr>
          <w:sz w:val="20"/>
          <w:szCs w:val="20"/>
        </w:rPr>
      </w:pPr>
    </w:p>
    <w:p w14:paraId="4B2B594F" w14:textId="77777777" w:rsidR="00B529E7" w:rsidRDefault="00B529E7">
      <w:pPr>
        <w:spacing w:line="200" w:lineRule="exact"/>
        <w:rPr>
          <w:sz w:val="20"/>
          <w:szCs w:val="20"/>
        </w:rPr>
      </w:pPr>
    </w:p>
    <w:p w14:paraId="590E1BF1" w14:textId="77777777" w:rsidR="00B529E7" w:rsidRDefault="00B529E7">
      <w:pPr>
        <w:spacing w:line="200" w:lineRule="exact"/>
        <w:rPr>
          <w:sz w:val="20"/>
          <w:szCs w:val="20"/>
        </w:rPr>
      </w:pPr>
    </w:p>
    <w:p w14:paraId="0D52CA24" w14:textId="77777777" w:rsidR="00B529E7" w:rsidRDefault="00B529E7">
      <w:pPr>
        <w:spacing w:line="200" w:lineRule="exact"/>
        <w:rPr>
          <w:sz w:val="20"/>
          <w:szCs w:val="20"/>
        </w:rPr>
      </w:pPr>
    </w:p>
    <w:p w14:paraId="3C217589" w14:textId="77777777" w:rsidR="00B529E7" w:rsidRDefault="00B529E7">
      <w:pPr>
        <w:spacing w:line="200" w:lineRule="exact"/>
        <w:rPr>
          <w:sz w:val="20"/>
          <w:szCs w:val="20"/>
        </w:rPr>
      </w:pPr>
    </w:p>
    <w:p w14:paraId="6AA6D3EC" w14:textId="77777777" w:rsidR="00B529E7" w:rsidRDefault="00B529E7">
      <w:pPr>
        <w:spacing w:line="200" w:lineRule="exact"/>
        <w:rPr>
          <w:sz w:val="20"/>
          <w:szCs w:val="20"/>
        </w:rPr>
      </w:pPr>
    </w:p>
    <w:p w14:paraId="1D1CE5B2" w14:textId="77777777" w:rsidR="00B529E7" w:rsidRDefault="00B529E7">
      <w:pPr>
        <w:spacing w:line="200" w:lineRule="exact"/>
        <w:rPr>
          <w:sz w:val="20"/>
          <w:szCs w:val="20"/>
        </w:rPr>
      </w:pPr>
    </w:p>
    <w:p w14:paraId="78A492C9" w14:textId="77777777" w:rsidR="00B529E7" w:rsidRDefault="00B529E7">
      <w:pPr>
        <w:spacing w:line="200" w:lineRule="exact"/>
        <w:rPr>
          <w:sz w:val="20"/>
          <w:szCs w:val="20"/>
        </w:rPr>
      </w:pPr>
    </w:p>
    <w:p w14:paraId="5CA020E7" w14:textId="77777777" w:rsidR="00B529E7" w:rsidRDefault="00B529E7">
      <w:pPr>
        <w:spacing w:line="200" w:lineRule="exact"/>
        <w:rPr>
          <w:sz w:val="20"/>
          <w:szCs w:val="20"/>
        </w:rPr>
      </w:pPr>
    </w:p>
    <w:p w14:paraId="061B2FBD" w14:textId="77777777" w:rsidR="00B529E7" w:rsidRDefault="00B529E7">
      <w:pPr>
        <w:spacing w:line="200" w:lineRule="exact"/>
        <w:rPr>
          <w:sz w:val="20"/>
          <w:szCs w:val="20"/>
        </w:rPr>
      </w:pPr>
    </w:p>
    <w:p w14:paraId="5C0315C3" w14:textId="77777777" w:rsidR="00B529E7" w:rsidRDefault="00B529E7">
      <w:pPr>
        <w:spacing w:line="200" w:lineRule="exact"/>
        <w:rPr>
          <w:sz w:val="20"/>
          <w:szCs w:val="20"/>
        </w:rPr>
      </w:pPr>
    </w:p>
    <w:p w14:paraId="7D66CB34" w14:textId="77777777" w:rsidR="00B529E7" w:rsidRDefault="00B529E7">
      <w:pPr>
        <w:spacing w:line="200" w:lineRule="exact"/>
        <w:rPr>
          <w:sz w:val="20"/>
          <w:szCs w:val="20"/>
        </w:rPr>
      </w:pPr>
    </w:p>
    <w:p w14:paraId="6B8E8346" w14:textId="77777777" w:rsidR="00B529E7" w:rsidRDefault="00B529E7">
      <w:pPr>
        <w:spacing w:line="200" w:lineRule="exact"/>
        <w:rPr>
          <w:sz w:val="20"/>
          <w:szCs w:val="20"/>
        </w:rPr>
      </w:pPr>
    </w:p>
    <w:p w14:paraId="554EF829" w14:textId="77777777" w:rsidR="00B529E7" w:rsidRDefault="00B529E7">
      <w:pPr>
        <w:spacing w:line="200" w:lineRule="exact"/>
        <w:rPr>
          <w:sz w:val="20"/>
          <w:szCs w:val="20"/>
        </w:rPr>
      </w:pPr>
    </w:p>
    <w:p w14:paraId="51930DBE" w14:textId="77777777" w:rsidR="00B529E7" w:rsidRDefault="00B529E7">
      <w:pPr>
        <w:spacing w:line="200" w:lineRule="exact"/>
        <w:rPr>
          <w:sz w:val="20"/>
          <w:szCs w:val="20"/>
        </w:rPr>
      </w:pPr>
    </w:p>
    <w:p w14:paraId="11830B7E" w14:textId="77777777" w:rsidR="00B529E7" w:rsidRDefault="00B529E7">
      <w:pPr>
        <w:spacing w:line="200" w:lineRule="exact"/>
        <w:rPr>
          <w:sz w:val="20"/>
          <w:szCs w:val="20"/>
        </w:rPr>
      </w:pPr>
    </w:p>
    <w:p w14:paraId="6B5C8F9A" w14:textId="77777777" w:rsidR="00B529E7" w:rsidRDefault="00B529E7">
      <w:pPr>
        <w:spacing w:line="200" w:lineRule="exact"/>
        <w:rPr>
          <w:sz w:val="20"/>
          <w:szCs w:val="20"/>
        </w:rPr>
      </w:pPr>
    </w:p>
    <w:p w14:paraId="58FDF4F0" w14:textId="77777777" w:rsidR="00B529E7" w:rsidRDefault="00B529E7">
      <w:pPr>
        <w:spacing w:line="200" w:lineRule="exact"/>
        <w:rPr>
          <w:sz w:val="20"/>
          <w:szCs w:val="20"/>
        </w:rPr>
      </w:pPr>
    </w:p>
    <w:p w14:paraId="21AA8DE8" w14:textId="77777777" w:rsidR="00B529E7" w:rsidRDefault="00B529E7">
      <w:pPr>
        <w:spacing w:line="200" w:lineRule="exact"/>
        <w:rPr>
          <w:sz w:val="20"/>
          <w:szCs w:val="20"/>
        </w:rPr>
      </w:pPr>
    </w:p>
    <w:p w14:paraId="2712B448" w14:textId="77777777" w:rsidR="00B529E7" w:rsidRDefault="00B529E7">
      <w:pPr>
        <w:spacing w:line="200" w:lineRule="exact"/>
        <w:rPr>
          <w:sz w:val="20"/>
          <w:szCs w:val="20"/>
        </w:rPr>
      </w:pPr>
    </w:p>
    <w:p w14:paraId="139AEE13" w14:textId="77777777" w:rsidR="00B529E7" w:rsidRDefault="00B529E7">
      <w:pPr>
        <w:spacing w:line="200" w:lineRule="exact"/>
        <w:rPr>
          <w:sz w:val="20"/>
          <w:szCs w:val="20"/>
        </w:rPr>
      </w:pPr>
    </w:p>
    <w:p w14:paraId="39AC000E" w14:textId="77777777" w:rsidR="00B529E7" w:rsidRDefault="00B529E7">
      <w:pPr>
        <w:spacing w:line="200" w:lineRule="exact"/>
        <w:rPr>
          <w:sz w:val="20"/>
          <w:szCs w:val="20"/>
        </w:rPr>
      </w:pPr>
    </w:p>
    <w:p w14:paraId="168AF8EC" w14:textId="77777777" w:rsidR="00B529E7" w:rsidRDefault="00B529E7">
      <w:pPr>
        <w:spacing w:line="200" w:lineRule="exact"/>
        <w:rPr>
          <w:sz w:val="20"/>
          <w:szCs w:val="20"/>
        </w:rPr>
      </w:pPr>
    </w:p>
    <w:p w14:paraId="6C7C356C" w14:textId="77777777" w:rsidR="00B529E7" w:rsidRDefault="00B529E7">
      <w:pPr>
        <w:spacing w:line="200" w:lineRule="exact"/>
        <w:rPr>
          <w:sz w:val="20"/>
          <w:szCs w:val="20"/>
        </w:rPr>
      </w:pPr>
    </w:p>
    <w:p w14:paraId="741A5935" w14:textId="77777777" w:rsidR="00B529E7" w:rsidRDefault="00B529E7">
      <w:pPr>
        <w:spacing w:line="200" w:lineRule="exact"/>
        <w:rPr>
          <w:sz w:val="20"/>
          <w:szCs w:val="20"/>
        </w:rPr>
      </w:pPr>
    </w:p>
    <w:p w14:paraId="31DD3287" w14:textId="77777777" w:rsidR="00B529E7" w:rsidRDefault="00B529E7">
      <w:pPr>
        <w:spacing w:line="200" w:lineRule="exact"/>
        <w:rPr>
          <w:sz w:val="20"/>
          <w:szCs w:val="20"/>
        </w:rPr>
      </w:pPr>
    </w:p>
    <w:p w14:paraId="0DE82AA8" w14:textId="77777777" w:rsidR="00B529E7" w:rsidRDefault="00B529E7">
      <w:pPr>
        <w:spacing w:line="200" w:lineRule="exact"/>
        <w:rPr>
          <w:sz w:val="20"/>
          <w:szCs w:val="20"/>
        </w:rPr>
      </w:pPr>
    </w:p>
    <w:p w14:paraId="1EB918B2" w14:textId="77777777" w:rsidR="00B529E7" w:rsidRDefault="00B529E7">
      <w:pPr>
        <w:spacing w:line="200" w:lineRule="exact"/>
        <w:rPr>
          <w:sz w:val="20"/>
          <w:szCs w:val="20"/>
        </w:rPr>
      </w:pPr>
    </w:p>
    <w:p w14:paraId="3DF517D7" w14:textId="77777777" w:rsidR="00B529E7" w:rsidRDefault="00B529E7">
      <w:pPr>
        <w:spacing w:line="200" w:lineRule="exact"/>
        <w:rPr>
          <w:sz w:val="20"/>
          <w:szCs w:val="20"/>
        </w:rPr>
      </w:pPr>
    </w:p>
    <w:p w14:paraId="7EA06F44" w14:textId="77777777" w:rsidR="00B529E7" w:rsidRDefault="00B529E7">
      <w:pPr>
        <w:spacing w:line="200" w:lineRule="exact"/>
        <w:rPr>
          <w:sz w:val="20"/>
          <w:szCs w:val="20"/>
        </w:rPr>
      </w:pPr>
    </w:p>
    <w:p w14:paraId="6BD96D93" w14:textId="77777777" w:rsidR="00B529E7" w:rsidRDefault="00B529E7">
      <w:pPr>
        <w:spacing w:line="200" w:lineRule="exact"/>
        <w:rPr>
          <w:sz w:val="20"/>
          <w:szCs w:val="20"/>
        </w:rPr>
      </w:pPr>
    </w:p>
    <w:p w14:paraId="0F4D9392" w14:textId="77777777" w:rsidR="00B529E7" w:rsidRDefault="00B529E7">
      <w:pPr>
        <w:spacing w:line="391" w:lineRule="exact"/>
        <w:rPr>
          <w:sz w:val="20"/>
          <w:szCs w:val="20"/>
        </w:rPr>
      </w:pPr>
    </w:p>
    <w:p w14:paraId="2E23028F" w14:textId="77777777" w:rsidR="00B529E7" w:rsidRDefault="009277D4">
      <w:pPr>
        <w:ind w:left="8420"/>
        <w:rPr>
          <w:sz w:val="20"/>
          <w:szCs w:val="20"/>
        </w:rPr>
      </w:pPr>
      <w:r>
        <w:rPr>
          <w:rFonts w:ascii="Helvetica" w:eastAsia="Helvetica" w:hAnsi="Helvetica" w:cs="Helvetica"/>
        </w:rPr>
        <w:t>39</w:t>
      </w:r>
    </w:p>
    <w:p w14:paraId="1025FC79" w14:textId="77777777" w:rsidR="00B529E7" w:rsidRDefault="00B529E7">
      <w:pPr>
        <w:sectPr w:rsidR="00B529E7">
          <w:pgSz w:w="11900" w:h="16840"/>
          <w:pgMar w:top="1440" w:right="1440" w:bottom="142" w:left="1440" w:header="0" w:footer="0" w:gutter="0"/>
          <w:cols w:space="720" w:equalWidth="0">
            <w:col w:w="9020"/>
          </w:cols>
        </w:sectPr>
      </w:pPr>
    </w:p>
    <w:p w14:paraId="1C535D3D" w14:textId="77777777" w:rsidR="00B529E7" w:rsidRDefault="009277D4">
      <w:pPr>
        <w:numPr>
          <w:ilvl w:val="0"/>
          <w:numId w:val="4"/>
        </w:numPr>
        <w:tabs>
          <w:tab w:val="left" w:pos="900"/>
        </w:tabs>
        <w:ind w:left="900" w:hanging="542"/>
        <w:rPr>
          <w:rFonts w:ascii="Times" w:eastAsia="Times" w:hAnsi="Times" w:cs="Times"/>
          <w:b/>
          <w:bCs/>
          <w:sz w:val="24"/>
          <w:szCs w:val="24"/>
        </w:rPr>
      </w:pPr>
      <w:r>
        <w:rPr>
          <w:rFonts w:ascii="Times" w:eastAsia="Times" w:hAnsi="Times" w:cs="Times"/>
          <w:b/>
          <w:bCs/>
          <w:sz w:val="24"/>
          <w:szCs w:val="24"/>
        </w:rPr>
        <w:lastRenderedPageBreak/>
        <w:t>AIMS AND OBJECTIVES</w:t>
      </w:r>
    </w:p>
    <w:p w14:paraId="452CB83D" w14:textId="77777777" w:rsidR="00B529E7" w:rsidRDefault="00B529E7">
      <w:pPr>
        <w:spacing w:line="200" w:lineRule="exact"/>
        <w:rPr>
          <w:sz w:val="20"/>
          <w:szCs w:val="20"/>
        </w:rPr>
      </w:pPr>
    </w:p>
    <w:p w14:paraId="5FA4D626" w14:textId="77777777" w:rsidR="00B529E7" w:rsidRDefault="00B529E7">
      <w:pPr>
        <w:spacing w:line="361" w:lineRule="exact"/>
        <w:rPr>
          <w:sz w:val="20"/>
          <w:szCs w:val="20"/>
        </w:rPr>
      </w:pPr>
    </w:p>
    <w:p w14:paraId="51B84F6A" w14:textId="77777777" w:rsidR="00B529E7" w:rsidRDefault="009277D4">
      <w:pPr>
        <w:spacing w:line="348" w:lineRule="auto"/>
        <w:ind w:left="360" w:right="340"/>
        <w:jc w:val="both"/>
        <w:rPr>
          <w:sz w:val="20"/>
          <w:szCs w:val="20"/>
        </w:rPr>
      </w:pPr>
      <w:r>
        <w:rPr>
          <w:rFonts w:ascii="Times" w:eastAsia="Times" w:hAnsi="Times" w:cs="Times"/>
          <w:sz w:val="24"/>
          <w:szCs w:val="24"/>
        </w:rPr>
        <w:t xml:space="preserve">Hospital-acquired Legionnaires’ disease is linked to the presence of </w:t>
      </w:r>
      <w:r>
        <w:rPr>
          <w:rFonts w:ascii="Times" w:eastAsia="Times" w:hAnsi="Times" w:cs="Times"/>
          <w:i/>
          <w:iCs/>
          <w:sz w:val="24"/>
          <w:szCs w:val="24"/>
        </w:rPr>
        <w:t>Legionella</w:t>
      </w:r>
      <w:r>
        <w:rPr>
          <w:rFonts w:ascii="Times" w:eastAsia="Times" w:hAnsi="Times" w:cs="Times"/>
          <w:sz w:val="24"/>
          <w:szCs w:val="24"/>
        </w:rPr>
        <w:t xml:space="preserve"> in hospital water systems.</w:t>
      </w:r>
    </w:p>
    <w:p w14:paraId="26CB66A8" w14:textId="77777777" w:rsidR="00B529E7" w:rsidRDefault="00B529E7">
      <w:pPr>
        <w:spacing w:line="268" w:lineRule="exact"/>
        <w:rPr>
          <w:sz w:val="20"/>
          <w:szCs w:val="20"/>
        </w:rPr>
      </w:pPr>
    </w:p>
    <w:p w14:paraId="642E0A01" w14:textId="77777777" w:rsidR="00B529E7" w:rsidRDefault="009277D4">
      <w:pPr>
        <w:spacing w:line="348" w:lineRule="auto"/>
        <w:ind w:left="360" w:right="360"/>
        <w:jc w:val="both"/>
        <w:rPr>
          <w:sz w:val="20"/>
          <w:szCs w:val="20"/>
        </w:rPr>
      </w:pPr>
      <w:r>
        <w:rPr>
          <w:rFonts w:ascii="Times" w:eastAsia="Times" w:hAnsi="Times" w:cs="Times"/>
          <w:sz w:val="24"/>
          <w:szCs w:val="24"/>
        </w:rPr>
        <w:t xml:space="preserve">Results of studies suggest that cases of hospital-acquired Legionnaires’ </w:t>
      </w:r>
      <w:r>
        <w:rPr>
          <w:rFonts w:ascii="Times" w:eastAsia="Times" w:hAnsi="Times" w:cs="Times"/>
          <w:sz w:val="24"/>
          <w:szCs w:val="24"/>
        </w:rPr>
        <w:t>disease are reduced by the implementation of copper and silver ionization systems.</w:t>
      </w:r>
    </w:p>
    <w:p w14:paraId="5542B36F" w14:textId="77777777" w:rsidR="00B529E7" w:rsidRDefault="00B529E7">
      <w:pPr>
        <w:spacing w:line="265" w:lineRule="exact"/>
        <w:rPr>
          <w:sz w:val="20"/>
          <w:szCs w:val="20"/>
        </w:rPr>
      </w:pPr>
    </w:p>
    <w:p w14:paraId="7AEA98D0" w14:textId="77777777" w:rsidR="00B529E7" w:rsidRDefault="009277D4">
      <w:pPr>
        <w:spacing w:line="354" w:lineRule="auto"/>
        <w:ind w:left="360" w:right="360"/>
        <w:jc w:val="both"/>
        <w:rPr>
          <w:sz w:val="20"/>
          <w:szCs w:val="20"/>
        </w:rPr>
      </w:pPr>
      <w:r>
        <w:rPr>
          <w:rFonts w:ascii="Times" w:eastAsia="Times" w:hAnsi="Times" w:cs="Times"/>
          <w:sz w:val="24"/>
          <w:szCs w:val="24"/>
        </w:rPr>
        <w:t xml:space="preserve">Measures to control </w:t>
      </w:r>
      <w:r>
        <w:rPr>
          <w:rFonts w:ascii="Times" w:eastAsia="Times" w:hAnsi="Times" w:cs="Times"/>
          <w:i/>
          <w:iCs/>
          <w:sz w:val="24"/>
          <w:szCs w:val="24"/>
        </w:rPr>
        <w:t>Legionella</w:t>
      </w:r>
      <w:r>
        <w:rPr>
          <w:rFonts w:ascii="Times" w:eastAsia="Times" w:hAnsi="Times" w:cs="Times"/>
          <w:sz w:val="24"/>
          <w:szCs w:val="24"/>
        </w:rPr>
        <w:t xml:space="preserve"> in hospital water systems in the UK are recommended in the HTM 04-01 documents. Little data is however available on the efficacy of these measures.</w:t>
      </w:r>
    </w:p>
    <w:p w14:paraId="14F56E8F" w14:textId="77777777" w:rsidR="00B529E7" w:rsidRDefault="00B529E7">
      <w:pPr>
        <w:spacing w:line="262" w:lineRule="exact"/>
        <w:rPr>
          <w:sz w:val="20"/>
          <w:szCs w:val="20"/>
        </w:rPr>
      </w:pPr>
    </w:p>
    <w:p w14:paraId="269F1554" w14:textId="77777777" w:rsidR="00B529E7" w:rsidRDefault="009277D4">
      <w:pPr>
        <w:spacing w:line="356" w:lineRule="auto"/>
        <w:ind w:left="360" w:right="340"/>
        <w:jc w:val="both"/>
        <w:rPr>
          <w:sz w:val="20"/>
          <w:szCs w:val="20"/>
        </w:rPr>
      </w:pPr>
      <w:r>
        <w:rPr>
          <w:rFonts w:ascii="Times" w:eastAsia="Times" w:hAnsi="Times" w:cs="Times"/>
          <w:sz w:val="24"/>
          <w:szCs w:val="24"/>
        </w:rPr>
        <w:t>Although the HTM 04-01 document recommend using copper and silver ionization as an alternative measure, it</w:t>
      </w:r>
      <w:r>
        <w:rPr>
          <w:rFonts w:ascii="Times" w:eastAsia="Times" w:hAnsi="Times" w:cs="Times"/>
          <w:sz w:val="24"/>
          <w:szCs w:val="24"/>
        </w:rPr>
        <w:t xml:space="preserve"> is recommended to only be used together with and not instead of temperature control. Temperature control is, therefore, seen by UK National Health Trusts as the main control method.</w:t>
      </w:r>
    </w:p>
    <w:p w14:paraId="400205E4" w14:textId="77777777" w:rsidR="00B529E7" w:rsidRDefault="00B529E7">
      <w:pPr>
        <w:spacing w:line="200" w:lineRule="exact"/>
        <w:rPr>
          <w:sz w:val="20"/>
          <w:szCs w:val="20"/>
        </w:rPr>
      </w:pPr>
    </w:p>
    <w:p w14:paraId="28A8D585" w14:textId="77777777" w:rsidR="00B529E7" w:rsidRDefault="00B529E7">
      <w:pPr>
        <w:spacing w:line="231" w:lineRule="exact"/>
        <w:rPr>
          <w:sz w:val="20"/>
          <w:szCs w:val="20"/>
        </w:rPr>
      </w:pPr>
    </w:p>
    <w:p w14:paraId="7014130D" w14:textId="77777777" w:rsidR="00B529E7" w:rsidRDefault="009277D4">
      <w:pPr>
        <w:spacing w:line="357" w:lineRule="auto"/>
        <w:ind w:left="360" w:right="340"/>
        <w:jc w:val="both"/>
        <w:rPr>
          <w:sz w:val="20"/>
          <w:szCs w:val="20"/>
        </w:rPr>
      </w:pPr>
      <w:r>
        <w:rPr>
          <w:rFonts w:ascii="Times" w:eastAsia="Times" w:hAnsi="Times" w:cs="Times"/>
          <w:sz w:val="24"/>
          <w:szCs w:val="24"/>
        </w:rPr>
        <w:t>The overall aim of this project is, therefore, to investigate the effic</w:t>
      </w:r>
      <w:r>
        <w:rPr>
          <w:rFonts w:ascii="Times" w:eastAsia="Times" w:hAnsi="Times" w:cs="Times"/>
          <w:sz w:val="24"/>
          <w:szCs w:val="24"/>
        </w:rPr>
        <w:t xml:space="preserve">acy of controlling </w:t>
      </w:r>
      <w:r>
        <w:rPr>
          <w:rFonts w:ascii="Times" w:eastAsia="Times" w:hAnsi="Times" w:cs="Times"/>
          <w:i/>
          <w:iCs/>
          <w:sz w:val="24"/>
          <w:szCs w:val="24"/>
        </w:rPr>
        <w:t xml:space="preserve">Legionella </w:t>
      </w:r>
      <w:r>
        <w:rPr>
          <w:rFonts w:ascii="Times" w:eastAsia="Times" w:hAnsi="Times" w:cs="Times"/>
          <w:sz w:val="24"/>
          <w:szCs w:val="24"/>
        </w:rPr>
        <w:t>by applying copper and silver ionization in UK hospital water systems and</w:t>
      </w:r>
      <w:r>
        <w:rPr>
          <w:rFonts w:ascii="Times" w:eastAsia="Times" w:hAnsi="Times" w:cs="Times"/>
          <w:i/>
          <w:iCs/>
          <w:sz w:val="24"/>
          <w:szCs w:val="24"/>
        </w:rPr>
        <w:t xml:space="preserve"> </w:t>
      </w:r>
      <w:r>
        <w:rPr>
          <w:rFonts w:ascii="Times" w:eastAsia="Times" w:hAnsi="Times" w:cs="Times"/>
          <w:sz w:val="24"/>
          <w:szCs w:val="24"/>
        </w:rPr>
        <w:t>to examine efficacy by applying the HTM 04-01 recommended temperatures, taking into consideration the formation of biofilms on plumbing materials that a</w:t>
      </w:r>
      <w:r>
        <w:rPr>
          <w:rFonts w:ascii="Times" w:eastAsia="Times" w:hAnsi="Times" w:cs="Times"/>
          <w:sz w:val="24"/>
          <w:szCs w:val="24"/>
        </w:rPr>
        <w:t>re commonly used.</w:t>
      </w:r>
    </w:p>
    <w:p w14:paraId="4D2BBB5B" w14:textId="77777777" w:rsidR="00B529E7" w:rsidRDefault="00B529E7">
      <w:pPr>
        <w:spacing w:line="200" w:lineRule="exact"/>
        <w:rPr>
          <w:sz w:val="20"/>
          <w:szCs w:val="20"/>
        </w:rPr>
      </w:pPr>
    </w:p>
    <w:p w14:paraId="21BF5F9D" w14:textId="77777777" w:rsidR="00B529E7" w:rsidRDefault="00B529E7">
      <w:pPr>
        <w:spacing w:line="220" w:lineRule="exact"/>
        <w:rPr>
          <w:sz w:val="20"/>
          <w:szCs w:val="20"/>
        </w:rPr>
      </w:pPr>
    </w:p>
    <w:p w14:paraId="45C3BD70" w14:textId="77777777" w:rsidR="00B529E7" w:rsidRDefault="009277D4">
      <w:pPr>
        <w:ind w:left="360"/>
        <w:rPr>
          <w:sz w:val="20"/>
          <w:szCs w:val="20"/>
        </w:rPr>
      </w:pPr>
      <w:r>
        <w:rPr>
          <w:rFonts w:ascii="Times" w:eastAsia="Times" w:hAnsi="Times" w:cs="Times"/>
          <w:sz w:val="24"/>
          <w:szCs w:val="24"/>
        </w:rPr>
        <w:t>The objectives of this project are:</w:t>
      </w:r>
    </w:p>
    <w:p w14:paraId="01473C65" w14:textId="77777777" w:rsidR="00B529E7" w:rsidRDefault="00B529E7">
      <w:pPr>
        <w:spacing w:line="151" w:lineRule="exact"/>
        <w:rPr>
          <w:sz w:val="20"/>
          <w:szCs w:val="20"/>
        </w:rPr>
      </w:pPr>
    </w:p>
    <w:p w14:paraId="24E4A5D7" w14:textId="77777777" w:rsidR="00B529E7" w:rsidRDefault="009277D4">
      <w:pPr>
        <w:numPr>
          <w:ilvl w:val="0"/>
          <w:numId w:val="5"/>
        </w:numPr>
        <w:tabs>
          <w:tab w:val="left" w:pos="1080"/>
        </w:tabs>
        <w:spacing w:line="348" w:lineRule="auto"/>
        <w:ind w:left="1080" w:right="340" w:hanging="362"/>
        <w:rPr>
          <w:rFonts w:ascii="Times" w:eastAsia="Times" w:hAnsi="Times" w:cs="Times"/>
          <w:sz w:val="24"/>
          <w:szCs w:val="24"/>
        </w:rPr>
      </w:pPr>
      <w:r>
        <w:rPr>
          <w:rFonts w:ascii="Times" w:eastAsia="Times" w:hAnsi="Times" w:cs="Times"/>
          <w:sz w:val="24"/>
          <w:szCs w:val="24"/>
        </w:rPr>
        <w:t xml:space="preserve">To study the efficacy of copper and silver ionization systems in controlling </w:t>
      </w:r>
      <w:r>
        <w:rPr>
          <w:rFonts w:ascii="Times" w:eastAsia="Times" w:hAnsi="Times" w:cs="Times"/>
          <w:i/>
          <w:iCs/>
          <w:sz w:val="24"/>
          <w:szCs w:val="24"/>
        </w:rPr>
        <w:t xml:space="preserve">Legionella </w:t>
      </w:r>
      <w:r>
        <w:rPr>
          <w:rFonts w:ascii="Times" w:eastAsia="Times" w:hAnsi="Times" w:cs="Times"/>
          <w:sz w:val="24"/>
          <w:szCs w:val="24"/>
        </w:rPr>
        <w:t>in water systems of 10 hospitals in the UK.</w:t>
      </w:r>
    </w:p>
    <w:p w14:paraId="72BAF6F4" w14:textId="77777777" w:rsidR="00B529E7" w:rsidRDefault="00B529E7">
      <w:pPr>
        <w:spacing w:line="27" w:lineRule="exact"/>
        <w:rPr>
          <w:rFonts w:ascii="Times" w:eastAsia="Times" w:hAnsi="Times" w:cs="Times"/>
          <w:sz w:val="24"/>
          <w:szCs w:val="24"/>
        </w:rPr>
      </w:pPr>
    </w:p>
    <w:p w14:paraId="09A0EFC8" w14:textId="77777777" w:rsidR="00B529E7" w:rsidRDefault="009277D4">
      <w:pPr>
        <w:numPr>
          <w:ilvl w:val="0"/>
          <w:numId w:val="5"/>
        </w:numPr>
        <w:tabs>
          <w:tab w:val="left" w:pos="1080"/>
        </w:tabs>
        <w:spacing w:line="354" w:lineRule="auto"/>
        <w:ind w:left="1080" w:right="360" w:hanging="362"/>
        <w:jc w:val="both"/>
        <w:rPr>
          <w:rFonts w:ascii="Times" w:eastAsia="Times" w:hAnsi="Times" w:cs="Times"/>
          <w:sz w:val="24"/>
          <w:szCs w:val="24"/>
        </w:rPr>
      </w:pPr>
      <w:r>
        <w:rPr>
          <w:rFonts w:ascii="Times" w:eastAsia="Times" w:hAnsi="Times" w:cs="Times"/>
          <w:sz w:val="24"/>
          <w:szCs w:val="24"/>
        </w:rPr>
        <w:t xml:space="preserve">To study the efficacy of maintaining hot water temperatures above 50ºC after running hot outlets for 1 minute in controlling </w:t>
      </w:r>
      <w:r>
        <w:rPr>
          <w:rFonts w:ascii="Times" w:eastAsia="Times" w:hAnsi="Times" w:cs="Times"/>
          <w:i/>
          <w:iCs/>
          <w:sz w:val="24"/>
          <w:szCs w:val="24"/>
        </w:rPr>
        <w:t>Legionella</w:t>
      </w:r>
      <w:r>
        <w:rPr>
          <w:rFonts w:ascii="Times" w:eastAsia="Times" w:hAnsi="Times" w:cs="Times"/>
          <w:sz w:val="24"/>
          <w:szCs w:val="24"/>
        </w:rPr>
        <w:t xml:space="preserve"> in water systems in the UK.</w:t>
      </w:r>
    </w:p>
    <w:p w14:paraId="7E1B948F" w14:textId="77777777" w:rsidR="00B529E7" w:rsidRDefault="00B529E7">
      <w:pPr>
        <w:spacing w:line="19" w:lineRule="exact"/>
        <w:rPr>
          <w:rFonts w:ascii="Times" w:eastAsia="Times" w:hAnsi="Times" w:cs="Times"/>
          <w:sz w:val="24"/>
          <w:szCs w:val="24"/>
        </w:rPr>
      </w:pPr>
    </w:p>
    <w:p w14:paraId="031F280A" w14:textId="77777777" w:rsidR="00B529E7" w:rsidRDefault="009277D4">
      <w:pPr>
        <w:numPr>
          <w:ilvl w:val="0"/>
          <w:numId w:val="5"/>
        </w:numPr>
        <w:tabs>
          <w:tab w:val="left" w:pos="1080"/>
        </w:tabs>
        <w:spacing w:line="354" w:lineRule="auto"/>
        <w:ind w:left="1080" w:right="340" w:hanging="362"/>
        <w:jc w:val="both"/>
        <w:rPr>
          <w:rFonts w:ascii="Times" w:eastAsia="Times" w:hAnsi="Times" w:cs="Times"/>
          <w:sz w:val="24"/>
          <w:szCs w:val="24"/>
        </w:rPr>
      </w:pPr>
      <w:r>
        <w:rPr>
          <w:rFonts w:ascii="Times" w:eastAsia="Times" w:hAnsi="Times" w:cs="Times"/>
          <w:sz w:val="24"/>
          <w:szCs w:val="24"/>
        </w:rPr>
        <w:t xml:space="preserve">To study the efficacy of maintaining cold water temperatures below 20ºC after running cold </w:t>
      </w:r>
      <w:r>
        <w:rPr>
          <w:rFonts w:ascii="Times" w:eastAsia="Times" w:hAnsi="Times" w:cs="Times"/>
          <w:sz w:val="24"/>
          <w:szCs w:val="24"/>
        </w:rPr>
        <w:t xml:space="preserve">outlets for 2 minutes in controlling </w:t>
      </w:r>
      <w:r>
        <w:rPr>
          <w:rFonts w:ascii="Times" w:eastAsia="Times" w:hAnsi="Times" w:cs="Times"/>
          <w:i/>
          <w:iCs/>
          <w:sz w:val="24"/>
          <w:szCs w:val="24"/>
        </w:rPr>
        <w:t>Legionella</w:t>
      </w:r>
      <w:r>
        <w:rPr>
          <w:rFonts w:ascii="Times" w:eastAsia="Times" w:hAnsi="Times" w:cs="Times"/>
          <w:sz w:val="24"/>
          <w:szCs w:val="24"/>
        </w:rPr>
        <w:t xml:space="preserve"> in water systems in the UK.</w:t>
      </w:r>
    </w:p>
    <w:p w14:paraId="5D4FC54C" w14:textId="77777777" w:rsidR="00B529E7" w:rsidRDefault="00B529E7">
      <w:pPr>
        <w:spacing w:line="22" w:lineRule="exact"/>
        <w:rPr>
          <w:rFonts w:ascii="Times" w:eastAsia="Times" w:hAnsi="Times" w:cs="Times"/>
          <w:sz w:val="24"/>
          <w:szCs w:val="24"/>
        </w:rPr>
      </w:pPr>
    </w:p>
    <w:p w14:paraId="5850E142" w14:textId="77777777" w:rsidR="00B529E7" w:rsidRDefault="009277D4">
      <w:pPr>
        <w:numPr>
          <w:ilvl w:val="0"/>
          <w:numId w:val="5"/>
        </w:numPr>
        <w:tabs>
          <w:tab w:val="left" w:pos="1080"/>
        </w:tabs>
        <w:spacing w:line="348" w:lineRule="auto"/>
        <w:ind w:left="1080" w:right="340" w:hanging="362"/>
        <w:rPr>
          <w:rFonts w:ascii="Times" w:eastAsia="Times" w:hAnsi="Times" w:cs="Times"/>
          <w:sz w:val="24"/>
          <w:szCs w:val="24"/>
        </w:rPr>
      </w:pPr>
      <w:r>
        <w:rPr>
          <w:rFonts w:ascii="Times" w:eastAsia="Times" w:hAnsi="Times" w:cs="Times"/>
          <w:sz w:val="24"/>
          <w:szCs w:val="24"/>
        </w:rPr>
        <w:t>To design and build small scale rigs to simulate circulating water flow systems in copper and polyethylene piping to compare:</w:t>
      </w:r>
    </w:p>
    <w:p w14:paraId="31DE79FE" w14:textId="77777777" w:rsidR="00B529E7" w:rsidRDefault="00B529E7">
      <w:pPr>
        <w:spacing w:line="15" w:lineRule="exact"/>
        <w:rPr>
          <w:rFonts w:ascii="Times" w:eastAsia="Times" w:hAnsi="Times" w:cs="Times"/>
          <w:sz w:val="24"/>
          <w:szCs w:val="24"/>
        </w:rPr>
      </w:pPr>
    </w:p>
    <w:p w14:paraId="3EFAD705" w14:textId="77777777" w:rsidR="00B529E7" w:rsidRDefault="009277D4">
      <w:pPr>
        <w:numPr>
          <w:ilvl w:val="1"/>
          <w:numId w:val="5"/>
        </w:numPr>
        <w:tabs>
          <w:tab w:val="left" w:pos="2520"/>
        </w:tabs>
        <w:ind w:left="2520" w:hanging="310"/>
        <w:rPr>
          <w:rFonts w:ascii="Times" w:eastAsia="Times" w:hAnsi="Times" w:cs="Times"/>
          <w:sz w:val="24"/>
          <w:szCs w:val="24"/>
        </w:rPr>
      </w:pPr>
      <w:r>
        <w:rPr>
          <w:rFonts w:ascii="Times" w:eastAsia="Times" w:hAnsi="Times" w:cs="Times"/>
          <w:sz w:val="24"/>
          <w:szCs w:val="24"/>
        </w:rPr>
        <w:t xml:space="preserve">The growth of </w:t>
      </w:r>
      <w:r>
        <w:rPr>
          <w:rFonts w:ascii="Times" w:eastAsia="Times" w:hAnsi="Times" w:cs="Times"/>
          <w:i/>
          <w:iCs/>
          <w:sz w:val="24"/>
          <w:szCs w:val="24"/>
        </w:rPr>
        <w:t>Legionella</w:t>
      </w:r>
      <w:r>
        <w:rPr>
          <w:rFonts w:ascii="Times" w:eastAsia="Times" w:hAnsi="Times" w:cs="Times"/>
          <w:sz w:val="24"/>
          <w:szCs w:val="24"/>
        </w:rPr>
        <w:t>.</w:t>
      </w:r>
    </w:p>
    <w:p w14:paraId="3817BB2D" w14:textId="77777777" w:rsidR="00B529E7" w:rsidRDefault="00B529E7">
      <w:pPr>
        <w:sectPr w:rsidR="00B529E7">
          <w:pgSz w:w="11900" w:h="16840"/>
          <w:pgMar w:top="1263" w:right="1440" w:bottom="142" w:left="1440" w:header="0" w:footer="0" w:gutter="0"/>
          <w:cols w:space="720" w:equalWidth="0">
            <w:col w:w="9020"/>
          </w:cols>
        </w:sectPr>
      </w:pPr>
    </w:p>
    <w:p w14:paraId="01747775" w14:textId="77777777" w:rsidR="00B529E7" w:rsidRDefault="00B529E7">
      <w:pPr>
        <w:spacing w:line="200" w:lineRule="exact"/>
        <w:rPr>
          <w:sz w:val="20"/>
          <w:szCs w:val="20"/>
        </w:rPr>
      </w:pPr>
    </w:p>
    <w:p w14:paraId="6C176944" w14:textId="77777777" w:rsidR="00B529E7" w:rsidRDefault="00B529E7">
      <w:pPr>
        <w:spacing w:line="200" w:lineRule="exact"/>
        <w:rPr>
          <w:sz w:val="20"/>
          <w:szCs w:val="20"/>
        </w:rPr>
      </w:pPr>
    </w:p>
    <w:p w14:paraId="592E4486" w14:textId="77777777" w:rsidR="00B529E7" w:rsidRDefault="00B529E7">
      <w:pPr>
        <w:spacing w:line="200" w:lineRule="exact"/>
        <w:rPr>
          <w:sz w:val="20"/>
          <w:szCs w:val="20"/>
        </w:rPr>
      </w:pPr>
    </w:p>
    <w:p w14:paraId="5F07A092" w14:textId="77777777" w:rsidR="00B529E7" w:rsidRDefault="00B529E7">
      <w:pPr>
        <w:spacing w:line="203" w:lineRule="exact"/>
        <w:rPr>
          <w:sz w:val="20"/>
          <w:szCs w:val="20"/>
        </w:rPr>
      </w:pPr>
    </w:p>
    <w:p w14:paraId="42A7DD5A" w14:textId="77777777" w:rsidR="00B529E7" w:rsidRDefault="009277D4">
      <w:pPr>
        <w:ind w:left="8420"/>
        <w:rPr>
          <w:sz w:val="20"/>
          <w:szCs w:val="20"/>
        </w:rPr>
      </w:pPr>
      <w:r>
        <w:rPr>
          <w:rFonts w:ascii="Helvetica" w:eastAsia="Helvetica" w:hAnsi="Helvetica" w:cs="Helvetica"/>
          <w:sz w:val="21"/>
          <w:szCs w:val="21"/>
        </w:rPr>
        <w:t>40</w:t>
      </w:r>
    </w:p>
    <w:p w14:paraId="3CE39725" w14:textId="77777777" w:rsidR="00B529E7" w:rsidRDefault="00B529E7">
      <w:pPr>
        <w:sectPr w:rsidR="00B529E7">
          <w:type w:val="continuous"/>
          <w:pgSz w:w="11900" w:h="16840"/>
          <w:pgMar w:top="1263" w:right="1440" w:bottom="142" w:left="1440" w:header="0" w:footer="0" w:gutter="0"/>
          <w:cols w:space="720" w:equalWidth="0">
            <w:col w:w="9020"/>
          </w:cols>
        </w:sectPr>
      </w:pPr>
    </w:p>
    <w:p w14:paraId="022A2AEE" w14:textId="77777777" w:rsidR="00B529E7" w:rsidRDefault="009277D4">
      <w:pPr>
        <w:numPr>
          <w:ilvl w:val="1"/>
          <w:numId w:val="6"/>
        </w:numPr>
        <w:tabs>
          <w:tab w:val="left" w:pos="2520"/>
        </w:tabs>
        <w:spacing w:line="348" w:lineRule="auto"/>
        <w:ind w:left="2520" w:right="360" w:hanging="377"/>
        <w:rPr>
          <w:rFonts w:ascii="Times" w:eastAsia="Times" w:hAnsi="Times" w:cs="Times"/>
          <w:sz w:val="24"/>
          <w:szCs w:val="24"/>
        </w:rPr>
      </w:pPr>
      <w:r>
        <w:rPr>
          <w:rFonts w:ascii="Times" w:eastAsia="Times" w:hAnsi="Times" w:cs="Times"/>
          <w:sz w:val="24"/>
          <w:szCs w:val="24"/>
        </w:rPr>
        <w:lastRenderedPageBreak/>
        <w:t xml:space="preserve">The efficacy of controlling </w:t>
      </w:r>
      <w:r>
        <w:rPr>
          <w:rFonts w:ascii="Times" w:eastAsia="Times" w:hAnsi="Times" w:cs="Times"/>
          <w:i/>
          <w:iCs/>
          <w:sz w:val="24"/>
          <w:szCs w:val="24"/>
        </w:rPr>
        <w:t>Legionella</w:t>
      </w:r>
      <w:r>
        <w:rPr>
          <w:rFonts w:ascii="Times" w:eastAsia="Times" w:hAnsi="Times" w:cs="Times"/>
          <w:sz w:val="24"/>
          <w:szCs w:val="24"/>
        </w:rPr>
        <w:t xml:space="preserve"> with elevated temperatures.</w:t>
      </w:r>
    </w:p>
    <w:p w14:paraId="26BDA0B0" w14:textId="77777777" w:rsidR="00B529E7" w:rsidRDefault="00B529E7">
      <w:pPr>
        <w:spacing w:line="27" w:lineRule="exact"/>
        <w:rPr>
          <w:rFonts w:ascii="Times" w:eastAsia="Times" w:hAnsi="Times" w:cs="Times"/>
          <w:sz w:val="24"/>
          <w:szCs w:val="24"/>
        </w:rPr>
      </w:pPr>
    </w:p>
    <w:p w14:paraId="53CA4A91" w14:textId="77777777" w:rsidR="00B529E7" w:rsidRDefault="009277D4">
      <w:pPr>
        <w:numPr>
          <w:ilvl w:val="1"/>
          <w:numId w:val="6"/>
        </w:numPr>
        <w:tabs>
          <w:tab w:val="left" w:pos="2520"/>
        </w:tabs>
        <w:spacing w:line="348" w:lineRule="auto"/>
        <w:ind w:left="2520" w:right="360" w:hanging="442"/>
        <w:rPr>
          <w:rFonts w:ascii="Times" w:eastAsia="Times" w:hAnsi="Times" w:cs="Times"/>
          <w:sz w:val="24"/>
          <w:szCs w:val="24"/>
        </w:rPr>
      </w:pPr>
      <w:r>
        <w:rPr>
          <w:rFonts w:ascii="Times" w:eastAsia="Times" w:hAnsi="Times" w:cs="Times"/>
          <w:sz w:val="24"/>
          <w:szCs w:val="24"/>
        </w:rPr>
        <w:t xml:space="preserve">The efficacy of controlling </w:t>
      </w:r>
      <w:r>
        <w:rPr>
          <w:rFonts w:ascii="Times" w:eastAsia="Times" w:hAnsi="Times" w:cs="Times"/>
          <w:i/>
          <w:iCs/>
          <w:sz w:val="24"/>
          <w:szCs w:val="24"/>
        </w:rPr>
        <w:t>Legionella</w:t>
      </w:r>
      <w:r>
        <w:rPr>
          <w:rFonts w:ascii="Times" w:eastAsia="Times" w:hAnsi="Times" w:cs="Times"/>
          <w:sz w:val="24"/>
          <w:szCs w:val="24"/>
        </w:rPr>
        <w:t xml:space="preserve"> with copper and silver ionization.</w:t>
      </w:r>
    </w:p>
    <w:p w14:paraId="129B8A39" w14:textId="77777777" w:rsidR="00B529E7" w:rsidRDefault="00B529E7">
      <w:pPr>
        <w:spacing w:line="27" w:lineRule="exact"/>
        <w:rPr>
          <w:rFonts w:ascii="Times" w:eastAsia="Times" w:hAnsi="Times" w:cs="Times"/>
          <w:sz w:val="24"/>
          <w:szCs w:val="24"/>
        </w:rPr>
      </w:pPr>
    </w:p>
    <w:p w14:paraId="7412759C" w14:textId="77777777" w:rsidR="00B529E7" w:rsidRDefault="009277D4">
      <w:pPr>
        <w:numPr>
          <w:ilvl w:val="0"/>
          <w:numId w:val="7"/>
        </w:numPr>
        <w:tabs>
          <w:tab w:val="left" w:pos="1080"/>
        </w:tabs>
        <w:spacing w:line="353" w:lineRule="auto"/>
        <w:ind w:left="1080" w:right="340" w:hanging="362"/>
        <w:jc w:val="both"/>
        <w:rPr>
          <w:rFonts w:ascii="Times" w:eastAsia="Times" w:hAnsi="Times" w:cs="Times"/>
          <w:sz w:val="24"/>
          <w:szCs w:val="24"/>
        </w:rPr>
      </w:pPr>
      <w:r>
        <w:rPr>
          <w:rFonts w:ascii="Times" w:eastAsia="Times" w:hAnsi="Times" w:cs="Times"/>
          <w:sz w:val="24"/>
          <w:szCs w:val="24"/>
        </w:rPr>
        <w:t xml:space="preserve">To evaluate the impact of chloride and phosphate on the efficacy of copper and silver ionization in controlling </w:t>
      </w:r>
      <w:r>
        <w:rPr>
          <w:rFonts w:ascii="Times" w:eastAsia="Times" w:hAnsi="Times" w:cs="Times"/>
          <w:i/>
          <w:iCs/>
          <w:sz w:val="24"/>
          <w:szCs w:val="24"/>
        </w:rPr>
        <w:t>Legionella</w:t>
      </w:r>
      <w:r>
        <w:rPr>
          <w:rFonts w:ascii="Times" w:eastAsia="Times" w:hAnsi="Times" w:cs="Times"/>
          <w:sz w:val="24"/>
          <w:szCs w:val="24"/>
        </w:rPr>
        <w:t xml:space="preserve"> in 10 hospital water systems in the UK.</w:t>
      </w:r>
    </w:p>
    <w:p w14:paraId="0336D7C3" w14:textId="77777777" w:rsidR="00B529E7" w:rsidRDefault="00B529E7">
      <w:pPr>
        <w:spacing w:line="23" w:lineRule="exact"/>
        <w:rPr>
          <w:rFonts w:ascii="Times" w:eastAsia="Times" w:hAnsi="Times" w:cs="Times"/>
          <w:sz w:val="24"/>
          <w:szCs w:val="24"/>
        </w:rPr>
      </w:pPr>
    </w:p>
    <w:p w14:paraId="6A001181" w14:textId="77777777" w:rsidR="00B529E7" w:rsidRDefault="009277D4">
      <w:pPr>
        <w:numPr>
          <w:ilvl w:val="0"/>
          <w:numId w:val="7"/>
        </w:numPr>
        <w:tabs>
          <w:tab w:val="left" w:pos="1080"/>
        </w:tabs>
        <w:spacing w:line="348" w:lineRule="auto"/>
        <w:ind w:left="1080" w:right="640" w:hanging="362"/>
        <w:rPr>
          <w:rFonts w:ascii="Times" w:eastAsia="Times" w:hAnsi="Times" w:cs="Times"/>
          <w:sz w:val="24"/>
          <w:szCs w:val="24"/>
        </w:rPr>
      </w:pPr>
      <w:r>
        <w:rPr>
          <w:rFonts w:ascii="Times" w:eastAsia="Times" w:hAnsi="Times" w:cs="Times"/>
          <w:sz w:val="24"/>
          <w:szCs w:val="24"/>
        </w:rPr>
        <w:t>To assess the growth of biofilms on plumbing materials commonly found in hospital water syst</w:t>
      </w:r>
      <w:r>
        <w:rPr>
          <w:rFonts w:ascii="Times" w:eastAsia="Times" w:hAnsi="Times" w:cs="Times"/>
          <w:sz w:val="24"/>
          <w:szCs w:val="24"/>
        </w:rPr>
        <w:t>ems in the UK using a Robbins device.</w:t>
      </w:r>
    </w:p>
    <w:p w14:paraId="1FAC6E84" w14:textId="77777777" w:rsidR="00B529E7" w:rsidRDefault="00B529E7">
      <w:pPr>
        <w:sectPr w:rsidR="00B529E7">
          <w:pgSz w:w="11900" w:h="16840"/>
          <w:pgMar w:top="1272" w:right="1440" w:bottom="142" w:left="1440" w:header="0" w:footer="0" w:gutter="0"/>
          <w:cols w:space="720" w:equalWidth="0">
            <w:col w:w="9020"/>
          </w:cols>
        </w:sectPr>
      </w:pPr>
    </w:p>
    <w:p w14:paraId="3518709B" w14:textId="77777777" w:rsidR="00B529E7" w:rsidRDefault="00B529E7">
      <w:pPr>
        <w:spacing w:line="200" w:lineRule="exact"/>
        <w:rPr>
          <w:sz w:val="20"/>
          <w:szCs w:val="20"/>
        </w:rPr>
      </w:pPr>
    </w:p>
    <w:p w14:paraId="05A4BC0F" w14:textId="77777777" w:rsidR="00B529E7" w:rsidRDefault="00B529E7">
      <w:pPr>
        <w:spacing w:line="200" w:lineRule="exact"/>
        <w:rPr>
          <w:sz w:val="20"/>
          <w:szCs w:val="20"/>
        </w:rPr>
      </w:pPr>
    </w:p>
    <w:p w14:paraId="1BCF4572" w14:textId="77777777" w:rsidR="00B529E7" w:rsidRDefault="00B529E7">
      <w:pPr>
        <w:spacing w:line="200" w:lineRule="exact"/>
        <w:rPr>
          <w:sz w:val="20"/>
          <w:szCs w:val="20"/>
        </w:rPr>
      </w:pPr>
    </w:p>
    <w:p w14:paraId="79A7F084" w14:textId="77777777" w:rsidR="00B529E7" w:rsidRDefault="00B529E7">
      <w:pPr>
        <w:spacing w:line="200" w:lineRule="exact"/>
        <w:rPr>
          <w:sz w:val="20"/>
          <w:szCs w:val="20"/>
        </w:rPr>
      </w:pPr>
    </w:p>
    <w:p w14:paraId="3AC2EA72" w14:textId="77777777" w:rsidR="00B529E7" w:rsidRDefault="00B529E7">
      <w:pPr>
        <w:spacing w:line="200" w:lineRule="exact"/>
        <w:rPr>
          <w:sz w:val="20"/>
          <w:szCs w:val="20"/>
        </w:rPr>
      </w:pPr>
    </w:p>
    <w:p w14:paraId="62A8DFDE" w14:textId="77777777" w:rsidR="00B529E7" w:rsidRDefault="00B529E7">
      <w:pPr>
        <w:spacing w:line="200" w:lineRule="exact"/>
        <w:rPr>
          <w:sz w:val="20"/>
          <w:szCs w:val="20"/>
        </w:rPr>
      </w:pPr>
    </w:p>
    <w:p w14:paraId="03A13A4B" w14:textId="77777777" w:rsidR="00B529E7" w:rsidRDefault="00B529E7">
      <w:pPr>
        <w:spacing w:line="200" w:lineRule="exact"/>
        <w:rPr>
          <w:sz w:val="20"/>
          <w:szCs w:val="20"/>
        </w:rPr>
      </w:pPr>
    </w:p>
    <w:p w14:paraId="5B45FF46" w14:textId="77777777" w:rsidR="00B529E7" w:rsidRDefault="00B529E7">
      <w:pPr>
        <w:spacing w:line="200" w:lineRule="exact"/>
        <w:rPr>
          <w:sz w:val="20"/>
          <w:szCs w:val="20"/>
        </w:rPr>
      </w:pPr>
    </w:p>
    <w:p w14:paraId="275F0AD4" w14:textId="77777777" w:rsidR="00B529E7" w:rsidRDefault="00B529E7">
      <w:pPr>
        <w:spacing w:line="200" w:lineRule="exact"/>
        <w:rPr>
          <w:sz w:val="20"/>
          <w:szCs w:val="20"/>
        </w:rPr>
      </w:pPr>
    </w:p>
    <w:p w14:paraId="042F3E29" w14:textId="77777777" w:rsidR="00B529E7" w:rsidRDefault="00B529E7">
      <w:pPr>
        <w:spacing w:line="200" w:lineRule="exact"/>
        <w:rPr>
          <w:sz w:val="20"/>
          <w:szCs w:val="20"/>
        </w:rPr>
      </w:pPr>
    </w:p>
    <w:p w14:paraId="237067E3" w14:textId="77777777" w:rsidR="00B529E7" w:rsidRDefault="00B529E7">
      <w:pPr>
        <w:spacing w:line="200" w:lineRule="exact"/>
        <w:rPr>
          <w:sz w:val="20"/>
          <w:szCs w:val="20"/>
        </w:rPr>
      </w:pPr>
    </w:p>
    <w:p w14:paraId="2A4E43C3" w14:textId="77777777" w:rsidR="00B529E7" w:rsidRDefault="00B529E7">
      <w:pPr>
        <w:spacing w:line="200" w:lineRule="exact"/>
        <w:rPr>
          <w:sz w:val="20"/>
          <w:szCs w:val="20"/>
        </w:rPr>
      </w:pPr>
    </w:p>
    <w:p w14:paraId="178A5095" w14:textId="77777777" w:rsidR="00B529E7" w:rsidRDefault="00B529E7">
      <w:pPr>
        <w:spacing w:line="200" w:lineRule="exact"/>
        <w:rPr>
          <w:sz w:val="20"/>
          <w:szCs w:val="20"/>
        </w:rPr>
      </w:pPr>
    </w:p>
    <w:p w14:paraId="30421535" w14:textId="77777777" w:rsidR="00B529E7" w:rsidRDefault="00B529E7">
      <w:pPr>
        <w:spacing w:line="200" w:lineRule="exact"/>
        <w:rPr>
          <w:sz w:val="20"/>
          <w:szCs w:val="20"/>
        </w:rPr>
      </w:pPr>
    </w:p>
    <w:p w14:paraId="72346B1E" w14:textId="77777777" w:rsidR="00B529E7" w:rsidRDefault="00B529E7">
      <w:pPr>
        <w:spacing w:line="200" w:lineRule="exact"/>
        <w:rPr>
          <w:sz w:val="20"/>
          <w:szCs w:val="20"/>
        </w:rPr>
      </w:pPr>
    </w:p>
    <w:p w14:paraId="5FFE4812" w14:textId="77777777" w:rsidR="00B529E7" w:rsidRDefault="00B529E7">
      <w:pPr>
        <w:spacing w:line="200" w:lineRule="exact"/>
        <w:rPr>
          <w:sz w:val="20"/>
          <w:szCs w:val="20"/>
        </w:rPr>
      </w:pPr>
    </w:p>
    <w:p w14:paraId="391FC337" w14:textId="77777777" w:rsidR="00B529E7" w:rsidRDefault="00B529E7">
      <w:pPr>
        <w:spacing w:line="200" w:lineRule="exact"/>
        <w:rPr>
          <w:sz w:val="20"/>
          <w:szCs w:val="20"/>
        </w:rPr>
      </w:pPr>
    </w:p>
    <w:p w14:paraId="1290E54F" w14:textId="77777777" w:rsidR="00B529E7" w:rsidRDefault="00B529E7">
      <w:pPr>
        <w:spacing w:line="200" w:lineRule="exact"/>
        <w:rPr>
          <w:sz w:val="20"/>
          <w:szCs w:val="20"/>
        </w:rPr>
      </w:pPr>
    </w:p>
    <w:p w14:paraId="5BB9B062" w14:textId="77777777" w:rsidR="00B529E7" w:rsidRDefault="00B529E7">
      <w:pPr>
        <w:spacing w:line="200" w:lineRule="exact"/>
        <w:rPr>
          <w:sz w:val="20"/>
          <w:szCs w:val="20"/>
        </w:rPr>
      </w:pPr>
    </w:p>
    <w:p w14:paraId="7DB091A4" w14:textId="77777777" w:rsidR="00B529E7" w:rsidRDefault="00B529E7">
      <w:pPr>
        <w:spacing w:line="200" w:lineRule="exact"/>
        <w:rPr>
          <w:sz w:val="20"/>
          <w:szCs w:val="20"/>
        </w:rPr>
      </w:pPr>
    </w:p>
    <w:p w14:paraId="79D02BF2" w14:textId="77777777" w:rsidR="00B529E7" w:rsidRDefault="00B529E7">
      <w:pPr>
        <w:spacing w:line="200" w:lineRule="exact"/>
        <w:rPr>
          <w:sz w:val="20"/>
          <w:szCs w:val="20"/>
        </w:rPr>
      </w:pPr>
    </w:p>
    <w:p w14:paraId="4232EE5B" w14:textId="77777777" w:rsidR="00B529E7" w:rsidRDefault="00B529E7">
      <w:pPr>
        <w:spacing w:line="200" w:lineRule="exact"/>
        <w:rPr>
          <w:sz w:val="20"/>
          <w:szCs w:val="20"/>
        </w:rPr>
      </w:pPr>
    </w:p>
    <w:p w14:paraId="36EEF43F" w14:textId="77777777" w:rsidR="00B529E7" w:rsidRDefault="00B529E7">
      <w:pPr>
        <w:spacing w:line="200" w:lineRule="exact"/>
        <w:rPr>
          <w:sz w:val="20"/>
          <w:szCs w:val="20"/>
        </w:rPr>
      </w:pPr>
    </w:p>
    <w:p w14:paraId="081CF0E7" w14:textId="77777777" w:rsidR="00B529E7" w:rsidRDefault="00B529E7">
      <w:pPr>
        <w:spacing w:line="200" w:lineRule="exact"/>
        <w:rPr>
          <w:sz w:val="20"/>
          <w:szCs w:val="20"/>
        </w:rPr>
      </w:pPr>
    </w:p>
    <w:p w14:paraId="5952837E" w14:textId="77777777" w:rsidR="00B529E7" w:rsidRDefault="00B529E7">
      <w:pPr>
        <w:spacing w:line="200" w:lineRule="exact"/>
        <w:rPr>
          <w:sz w:val="20"/>
          <w:szCs w:val="20"/>
        </w:rPr>
      </w:pPr>
    </w:p>
    <w:p w14:paraId="4D8B4DBE" w14:textId="77777777" w:rsidR="00B529E7" w:rsidRDefault="00B529E7">
      <w:pPr>
        <w:spacing w:line="200" w:lineRule="exact"/>
        <w:rPr>
          <w:sz w:val="20"/>
          <w:szCs w:val="20"/>
        </w:rPr>
      </w:pPr>
    </w:p>
    <w:p w14:paraId="74324B1C" w14:textId="77777777" w:rsidR="00B529E7" w:rsidRDefault="00B529E7">
      <w:pPr>
        <w:spacing w:line="200" w:lineRule="exact"/>
        <w:rPr>
          <w:sz w:val="20"/>
          <w:szCs w:val="20"/>
        </w:rPr>
      </w:pPr>
    </w:p>
    <w:p w14:paraId="48787040" w14:textId="77777777" w:rsidR="00B529E7" w:rsidRDefault="00B529E7">
      <w:pPr>
        <w:spacing w:line="200" w:lineRule="exact"/>
        <w:rPr>
          <w:sz w:val="20"/>
          <w:szCs w:val="20"/>
        </w:rPr>
      </w:pPr>
    </w:p>
    <w:p w14:paraId="4F77237C" w14:textId="77777777" w:rsidR="00B529E7" w:rsidRDefault="00B529E7">
      <w:pPr>
        <w:spacing w:line="200" w:lineRule="exact"/>
        <w:rPr>
          <w:sz w:val="20"/>
          <w:szCs w:val="20"/>
        </w:rPr>
      </w:pPr>
    </w:p>
    <w:p w14:paraId="28993CE4" w14:textId="77777777" w:rsidR="00B529E7" w:rsidRDefault="00B529E7">
      <w:pPr>
        <w:spacing w:line="200" w:lineRule="exact"/>
        <w:rPr>
          <w:sz w:val="20"/>
          <w:szCs w:val="20"/>
        </w:rPr>
      </w:pPr>
    </w:p>
    <w:p w14:paraId="19C1BF70" w14:textId="77777777" w:rsidR="00B529E7" w:rsidRDefault="00B529E7">
      <w:pPr>
        <w:spacing w:line="200" w:lineRule="exact"/>
        <w:rPr>
          <w:sz w:val="20"/>
          <w:szCs w:val="20"/>
        </w:rPr>
      </w:pPr>
    </w:p>
    <w:p w14:paraId="38D9DF8A" w14:textId="77777777" w:rsidR="00B529E7" w:rsidRDefault="00B529E7">
      <w:pPr>
        <w:spacing w:line="200" w:lineRule="exact"/>
        <w:rPr>
          <w:sz w:val="20"/>
          <w:szCs w:val="20"/>
        </w:rPr>
      </w:pPr>
    </w:p>
    <w:p w14:paraId="19617F49" w14:textId="77777777" w:rsidR="00B529E7" w:rsidRDefault="00B529E7">
      <w:pPr>
        <w:spacing w:line="200" w:lineRule="exact"/>
        <w:rPr>
          <w:sz w:val="20"/>
          <w:szCs w:val="20"/>
        </w:rPr>
      </w:pPr>
    </w:p>
    <w:p w14:paraId="4C5CD84E" w14:textId="77777777" w:rsidR="00B529E7" w:rsidRDefault="00B529E7">
      <w:pPr>
        <w:spacing w:line="200" w:lineRule="exact"/>
        <w:rPr>
          <w:sz w:val="20"/>
          <w:szCs w:val="20"/>
        </w:rPr>
      </w:pPr>
    </w:p>
    <w:p w14:paraId="20E2F870" w14:textId="77777777" w:rsidR="00B529E7" w:rsidRDefault="00B529E7">
      <w:pPr>
        <w:spacing w:line="200" w:lineRule="exact"/>
        <w:rPr>
          <w:sz w:val="20"/>
          <w:szCs w:val="20"/>
        </w:rPr>
      </w:pPr>
    </w:p>
    <w:p w14:paraId="3E619AD5" w14:textId="77777777" w:rsidR="00B529E7" w:rsidRDefault="00B529E7">
      <w:pPr>
        <w:spacing w:line="200" w:lineRule="exact"/>
        <w:rPr>
          <w:sz w:val="20"/>
          <w:szCs w:val="20"/>
        </w:rPr>
      </w:pPr>
    </w:p>
    <w:p w14:paraId="417DB56B" w14:textId="77777777" w:rsidR="00B529E7" w:rsidRDefault="00B529E7">
      <w:pPr>
        <w:spacing w:line="200" w:lineRule="exact"/>
        <w:rPr>
          <w:sz w:val="20"/>
          <w:szCs w:val="20"/>
        </w:rPr>
      </w:pPr>
    </w:p>
    <w:p w14:paraId="0EA5B41F" w14:textId="77777777" w:rsidR="00B529E7" w:rsidRDefault="00B529E7">
      <w:pPr>
        <w:spacing w:line="200" w:lineRule="exact"/>
        <w:rPr>
          <w:sz w:val="20"/>
          <w:szCs w:val="20"/>
        </w:rPr>
      </w:pPr>
    </w:p>
    <w:p w14:paraId="05FBD278" w14:textId="77777777" w:rsidR="00B529E7" w:rsidRDefault="00B529E7">
      <w:pPr>
        <w:spacing w:line="200" w:lineRule="exact"/>
        <w:rPr>
          <w:sz w:val="20"/>
          <w:szCs w:val="20"/>
        </w:rPr>
      </w:pPr>
    </w:p>
    <w:p w14:paraId="28C60AD4" w14:textId="77777777" w:rsidR="00B529E7" w:rsidRDefault="00B529E7">
      <w:pPr>
        <w:spacing w:line="200" w:lineRule="exact"/>
        <w:rPr>
          <w:sz w:val="20"/>
          <w:szCs w:val="20"/>
        </w:rPr>
      </w:pPr>
    </w:p>
    <w:p w14:paraId="509A3A8F" w14:textId="77777777" w:rsidR="00B529E7" w:rsidRDefault="00B529E7">
      <w:pPr>
        <w:spacing w:line="200" w:lineRule="exact"/>
        <w:rPr>
          <w:sz w:val="20"/>
          <w:szCs w:val="20"/>
        </w:rPr>
      </w:pPr>
    </w:p>
    <w:p w14:paraId="47C56E18" w14:textId="77777777" w:rsidR="00B529E7" w:rsidRDefault="00B529E7">
      <w:pPr>
        <w:spacing w:line="200" w:lineRule="exact"/>
        <w:rPr>
          <w:sz w:val="20"/>
          <w:szCs w:val="20"/>
        </w:rPr>
      </w:pPr>
    </w:p>
    <w:p w14:paraId="7C1D6901" w14:textId="77777777" w:rsidR="00B529E7" w:rsidRDefault="00B529E7">
      <w:pPr>
        <w:spacing w:line="200" w:lineRule="exact"/>
        <w:rPr>
          <w:sz w:val="20"/>
          <w:szCs w:val="20"/>
        </w:rPr>
      </w:pPr>
    </w:p>
    <w:p w14:paraId="0F5246D9" w14:textId="77777777" w:rsidR="00B529E7" w:rsidRDefault="00B529E7">
      <w:pPr>
        <w:spacing w:line="200" w:lineRule="exact"/>
        <w:rPr>
          <w:sz w:val="20"/>
          <w:szCs w:val="20"/>
        </w:rPr>
      </w:pPr>
    </w:p>
    <w:p w14:paraId="6274B37E" w14:textId="77777777" w:rsidR="00B529E7" w:rsidRDefault="00B529E7">
      <w:pPr>
        <w:spacing w:line="200" w:lineRule="exact"/>
        <w:rPr>
          <w:sz w:val="20"/>
          <w:szCs w:val="20"/>
        </w:rPr>
      </w:pPr>
    </w:p>
    <w:p w14:paraId="3216DF9C" w14:textId="77777777" w:rsidR="00B529E7" w:rsidRDefault="00B529E7">
      <w:pPr>
        <w:spacing w:line="200" w:lineRule="exact"/>
        <w:rPr>
          <w:sz w:val="20"/>
          <w:szCs w:val="20"/>
        </w:rPr>
      </w:pPr>
    </w:p>
    <w:p w14:paraId="328D40A9" w14:textId="77777777" w:rsidR="00B529E7" w:rsidRDefault="00B529E7">
      <w:pPr>
        <w:spacing w:line="200" w:lineRule="exact"/>
        <w:rPr>
          <w:sz w:val="20"/>
          <w:szCs w:val="20"/>
        </w:rPr>
      </w:pPr>
    </w:p>
    <w:p w14:paraId="6FF656D4" w14:textId="77777777" w:rsidR="00B529E7" w:rsidRDefault="00B529E7">
      <w:pPr>
        <w:spacing w:line="200" w:lineRule="exact"/>
        <w:rPr>
          <w:sz w:val="20"/>
          <w:szCs w:val="20"/>
        </w:rPr>
      </w:pPr>
    </w:p>
    <w:p w14:paraId="586DEF23" w14:textId="77777777" w:rsidR="00B529E7" w:rsidRDefault="00B529E7">
      <w:pPr>
        <w:spacing w:line="200" w:lineRule="exact"/>
        <w:rPr>
          <w:sz w:val="20"/>
          <w:szCs w:val="20"/>
        </w:rPr>
      </w:pPr>
    </w:p>
    <w:p w14:paraId="0C7BEFC1" w14:textId="77777777" w:rsidR="00B529E7" w:rsidRDefault="00B529E7">
      <w:pPr>
        <w:spacing w:line="200" w:lineRule="exact"/>
        <w:rPr>
          <w:sz w:val="20"/>
          <w:szCs w:val="20"/>
        </w:rPr>
      </w:pPr>
    </w:p>
    <w:p w14:paraId="09A97105" w14:textId="77777777" w:rsidR="00B529E7" w:rsidRDefault="00B529E7">
      <w:pPr>
        <w:spacing w:line="200" w:lineRule="exact"/>
        <w:rPr>
          <w:sz w:val="20"/>
          <w:szCs w:val="20"/>
        </w:rPr>
      </w:pPr>
    </w:p>
    <w:p w14:paraId="44617F3E" w14:textId="77777777" w:rsidR="00B529E7" w:rsidRDefault="00B529E7">
      <w:pPr>
        <w:spacing w:line="200" w:lineRule="exact"/>
        <w:rPr>
          <w:sz w:val="20"/>
          <w:szCs w:val="20"/>
        </w:rPr>
      </w:pPr>
    </w:p>
    <w:p w14:paraId="6B5B50BA" w14:textId="77777777" w:rsidR="00B529E7" w:rsidRDefault="00B529E7">
      <w:pPr>
        <w:spacing w:line="200" w:lineRule="exact"/>
        <w:rPr>
          <w:sz w:val="20"/>
          <w:szCs w:val="20"/>
        </w:rPr>
      </w:pPr>
    </w:p>
    <w:p w14:paraId="2934DC4B" w14:textId="77777777" w:rsidR="00B529E7" w:rsidRDefault="00B529E7">
      <w:pPr>
        <w:spacing w:line="323" w:lineRule="exact"/>
        <w:rPr>
          <w:sz w:val="20"/>
          <w:szCs w:val="20"/>
        </w:rPr>
      </w:pPr>
    </w:p>
    <w:p w14:paraId="6BF3F24C" w14:textId="77777777" w:rsidR="00B529E7" w:rsidRDefault="009277D4">
      <w:pPr>
        <w:ind w:left="8420"/>
        <w:rPr>
          <w:sz w:val="20"/>
          <w:szCs w:val="20"/>
        </w:rPr>
      </w:pPr>
      <w:r>
        <w:rPr>
          <w:rFonts w:ascii="Helvetica" w:eastAsia="Helvetica" w:hAnsi="Helvetica" w:cs="Helvetica"/>
          <w:sz w:val="21"/>
          <w:szCs w:val="21"/>
        </w:rPr>
        <w:t>41</w:t>
      </w:r>
    </w:p>
    <w:p w14:paraId="08A351A3" w14:textId="77777777" w:rsidR="00B529E7" w:rsidRDefault="00B529E7">
      <w:pPr>
        <w:sectPr w:rsidR="00B529E7">
          <w:type w:val="continuous"/>
          <w:pgSz w:w="11900" w:h="16840"/>
          <w:pgMar w:top="1272" w:right="1440" w:bottom="142" w:left="1440" w:header="0" w:footer="0" w:gutter="0"/>
          <w:cols w:space="720" w:equalWidth="0">
            <w:col w:w="9020"/>
          </w:cols>
        </w:sectPr>
      </w:pPr>
    </w:p>
    <w:p w14:paraId="7C7F8FC9" w14:textId="77777777" w:rsidR="00B529E7" w:rsidRDefault="009277D4">
      <w:pPr>
        <w:numPr>
          <w:ilvl w:val="0"/>
          <w:numId w:val="8"/>
        </w:numPr>
        <w:tabs>
          <w:tab w:val="left" w:pos="900"/>
        </w:tabs>
        <w:ind w:left="900" w:hanging="542"/>
        <w:rPr>
          <w:rFonts w:ascii="Times" w:eastAsia="Times" w:hAnsi="Times" w:cs="Times"/>
          <w:b/>
          <w:bCs/>
          <w:sz w:val="24"/>
          <w:szCs w:val="24"/>
        </w:rPr>
      </w:pPr>
      <w:r>
        <w:rPr>
          <w:rFonts w:ascii="Times" w:eastAsia="Times" w:hAnsi="Times" w:cs="Times"/>
          <w:b/>
          <w:bCs/>
          <w:sz w:val="24"/>
          <w:szCs w:val="24"/>
        </w:rPr>
        <w:lastRenderedPageBreak/>
        <w:t>MATERIALS AND METHODS</w:t>
      </w:r>
    </w:p>
    <w:p w14:paraId="44BC0D5A" w14:textId="77777777" w:rsidR="00B529E7" w:rsidRDefault="00B529E7">
      <w:pPr>
        <w:spacing w:line="200" w:lineRule="exact"/>
        <w:rPr>
          <w:sz w:val="20"/>
          <w:szCs w:val="20"/>
        </w:rPr>
      </w:pPr>
    </w:p>
    <w:p w14:paraId="7D590EEE" w14:textId="77777777" w:rsidR="00B529E7" w:rsidRDefault="00B529E7">
      <w:pPr>
        <w:spacing w:line="349" w:lineRule="exact"/>
        <w:rPr>
          <w:sz w:val="20"/>
          <w:szCs w:val="20"/>
        </w:rPr>
      </w:pPr>
    </w:p>
    <w:p w14:paraId="5C9ECD79" w14:textId="77777777" w:rsidR="00B529E7" w:rsidRDefault="009277D4">
      <w:pPr>
        <w:tabs>
          <w:tab w:val="left" w:pos="880"/>
        </w:tabs>
        <w:ind w:left="360"/>
        <w:rPr>
          <w:sz w:val="20"/>
          <w:szCs w:val="20"/>
        </w:rPr>
      </w:pPr>
      <w:r>
        <w:rPr>
          <w:rFonts w:ascii="Times" w:eastAsia="Times" w:hAnsi="Times" w:cs="Times"/>
          <w:sz w:val="24"/>
          <w:szCs w:val="24"/>
        </w:rPr>
        <w:t>3.1</w:t>
      </w:r>
      <w:r>
        <w:rPr>
          <w:rFonts w:ascii="Times" w:eastAsia="Times" w:hAnsi="Times" w:cs="Times"/>
          <w:sz w:val="24"/>
          <w:szCs w:val="24"/>
        </w:rPr>
        <w:tab/>
        <w:t>Evaluation studies in UK hospitals</w:t>
      </w:r>
    </w:p>
    <w:p w14:paraId="533D9577" w14:textId="77777777" w:rsidR="00B529E7" w:rsidRDefault="00B529E7">
      <w:pPr>
        <w:spacing w:line="200" w:lineRule="exact"/>
        <w:rPr>
          <w:sz w:val="20"/>
          <w:szCs w:val="20"/>
        </w:rPr>
      </w:pPr>
    </w:p>
    <w:p w14:paraId="7C9BCF64" w14:textId="77777777" w:rsidR="00B529E7" w:rsidRDefault="00B529E7">
      <w:pPr>
        <w:spacing w:line="364" w:lineRule="exact"/>
        <w:rPr>
          <w:sz w:val="20"/>
          <w:szCs w:val="20"/>
        </w:rPr>
      </w:pPr>
    </w:p>
    <w:p w14:paraId="00703561" w14:textId="77777777" w:rsidR="00B529E7" w:rsidRDefault="009277D4">
      <w:pPr>
        <w:spacing w:line="353" w:lineRule="auto"/>
        <w:ind w:left="360" w:right="340"/>
        <w:jc w:val="both"/>
        <w:rPr>
          <w:sz w:val="20"/>
          <w:szCs w:val="20"/>
        </w:rPr>
      </w:pPr>
      <w:r>
        <w:rPr>
          <w:rFonts w:ascii="Times" w:eastAsia="Times" w:hAnsi="Times" w:cs="Times"/>
          <w:sz w:val="24"/>
          <w:szCs w:val="24"/>
        </w:rPr>
        <w:t xml:space="preserve">Studies on the efficacy of copper and silver ionization in controlling </w:t>
      </w:r>
      <w:r>
        <w:rPr>
          <w:rFonts w:ascii="Times" w:eastAsia="Times" w:hAnsi="Times" w:cs="Times"/>
          <w:i/>
          <w:iCs/>
          <w:sz w:val="24"/>
          <w:szCs w:val="24"/>
        </w:rPr>
        <w:t>Legionella</w:t>
      </w:r>
      <w:r>
        <w:rPr>
          <w:rFonts w:ascii="Times" w:eastAsia="Times" w:hAnsi="Times" w:cs="Times"/>
          <w:sz w:val="24"/>
          <w:szCs w:val="24"/>
        </w:rPr>
        <w:t xml:space="preserve"> in water distribution systems of hospitals in the UK were carried out. These studies were conducted by contractual arrangement with these hospitals for control of </w:t>
      </w:r>
      <w:r>
        <w:rPr>
          <w:rFonts w:ascii="Times" w:eastAsia="Times" w:hAnsi="Times" w:cs="Times"/>
          <w:i/>
          <w:iCs/>
          <w:sz w:val="24"/>
          <w:szCs w:val="24"/>
        </w:rPr>
        <w:t>Legionella.</w:t>
      </w:r>
    </w:p>
    <w:p w14:paraId="6BBC7C10" w14:textId="77777777" w:rsidR="00B529E7" w:rsidRDefault="00B529E7">
      <w:pPr>
        <w:spacing w:line="200" w:lineRule="exact"/>
        <w:rPr>
          <w:sz w:val="20"/>
          <w:szCs w:val="20"/>
        </w:rPr>
      </w:pPr>
    </w:p>
    <w:p w14:paraId="38F06A00" w14:textId="77777777" w:rsidR="00B529E7" w:rsidRDefault="00B529E7">
      <w:pPr>
        <w:spacing w:line="200" w:lineRule="exact"/>
        <w:rPr>
          <w:sz w:val="20"/>
          <w:szCs w:val="20"/>
        </w:rPr>
      </w:pPr>
    </w:p>
    <w:p w14:paraId="7A1F4E80" w14:textId="77777777" w:rsidR="00B529E7" w:rsidRDefault="00B529E7">
      <w:pPr>
        <w:spacing w:line="276" w:lineRule="exact"/>
        <w:rPr>
          <w:sz w:val="20"/>
          <w:szCs w:val="20"/>
        </w:rPr>
      </w:pPr>
    </w:p>
    <w:p w14:paraId="1E136FCD" w14:textId="77777777" w:rsidR="00B529E7" w:rsidRDefault="009277D4">
      <w:pPr>
        <w:spacing w:line="354" w:lineRule="auto"/>
        <w:ind w:left="360" w:right="360"/>
        <w:jc w:val="both"/>
        <w:rPr>
          <w:sz w:val="20"/>
          <w:szCs w:val="20"/>
        </w:rPr>
      </w:pPr>
      <w:r>
        <w:rPr>
          <w:rFonts w:ascii="Times" w:eastAsia="Times" w:hAnsi="Times" w:cs="Times"/>
          <w:sz w:val="24"/>
          <w:szCs w:val="24"/>
        </w:rPr>
        <w:t xml:space="preserve">Results of </w:t>
      </w:r>
      <w:r>
        <w:rPr>
          <w:rFonts w:ascii="Times" w:eastAsia="Times" w:hAnsi="Times" w:cs="Times"/>
          <w:i/>
          <w:iCs/>
          <w:sz w:val="24"/>
          <w:szCs w:val="24"/>
        </w:rPr>
        <w:t>Legionella</w:t>
      </w:r>
      <w:r>
        <w:rPr>
          <w:rFonts w:ascii="Times" w:eastAsia="Times" w:hAnsi="Times" w:cs="Times"/>
          <w:sz w:val="24"/>
          <w:szCs w:val="24"/>
        </w:rPr>
        <w:t xml:space="preserve"> analyses that may have been carried out outside the contractual arrangement with these hospitals before the copper and silver ionization systems were activated were not available.</w:t>
      </w:r>
    </w:p>
    <w:p w14:paraId="6AB4C324" w14:textId="77777777" w:rsidR="00B529E7" w:rsidRDefault="00B529E7">
      <w:pPr>
        <w:spacing w:line="200" w:lineRule="exact"/>
        <w:rPr>
          <w:sz w:val="20"/>
          <w:szCs w:val="20"/>
        </w:rPr>
      </w:pPr>
    </w:p>
    <w:p w14:paraId="33AF3AB5" w14:textId="77777777" w:rsidR="00B529E7" w:rsidRDefault="00B529E7">
      <w:pPr>
        <w:spacing w:line="200" w:lineRule="exact"/>
        <w:rPr>
          <w:sz w:val="20"/>
          <w:szCs w:val="20"/>
        </w:rPr>
      </w:pPr>
    </w:p>
    <w:p w14:paraId="646C0A8B" w14:textId="77777777" w:rsidR="00B529E7" w:rsidRDefault="00B529E7">
      <w:pPr>
        <w:spacing w:line="275" w:lineRule="exact"/>
        <w:rPr>
          <w:sz w:val="20"/>
          <w:szCs w:val="20"/>
        </w:rPr>
      </w:pPr>
    </w:p>
    <w:p w14:paraId="1FDD59B4" w14:textId="77777777" w:rsidR="00B529E7" w:rsidRDefault="009277D4">
      <w:pPr>
        <w:spacing w:line="358" w:lineRule="auto"/>
        <w:ind w:left="360" w:right="340"/>
        <w:jc w:val="both"/>
        <w:rPr>
          <w:sz w:val="20"/>
          <w:szCs w:val="20"/>
        </w:rPr>
      </w:pPr>
      <w:r>
        <w:rPr>
          <w:rFonts w:ascii="Times" w:eastAsia="Times" w:hAnsi="Times" w:cs="Times"/>
          <w:sz w:val="24"/>
          <w:szCs w:val="24"/>
        </w:rPr>
        <w:t xml:space="preserve">One set of samples was taken before activation </w:t>
      </w:r>
      <w:r>
        <w:rPr>
          <w:rFonts w:ascii="Times" w:eastAsia="Times" w:hAnsi="Times" w:cs="Times"/>
          <w:sz w:val="24"/>
          <w:szCs w:val="24"/>
        </w:rPr>
        <w:t xml:space="preserve">of the systems from each hospital, which were analysed for </w:t>
      </w:r>
      <w:r>
        <w:rPr>
          <w:rFonts w:ascii="Times" w:eastAsia="Times" w:hAnsi="Times" w:cs="Times"/>
          <w:i/>
          <w:iCs/>
          <w:sz w:val="24"/>
          <w:szCs w:val="24"/>
        </w:rPr>
        <w:t>Legionella.</w:t>
      </w:r>
      <w:r>
        <w:rPr>
          <w:rFonts w:ascii="Times" w:eastAsia="Times" w:hAnsi="Times" w:cs="Times"/>
          <w:sz w:val="24"/>
          <w:szCs w:val="24"/>
        </w:rPr>
        <w:t xml:space="preserve"> Temperatures at the outlets were recorded whenever samples were taken. The outlets selected were outlets that were identified as being at risk of </w:t>
      </w:r>
      <w:r>
        <w:rPr>
          <w:rFonts w:ascii="Times" w:eastAsia="Times" w:hAnsi="Times" w:cs="Times"/>
          <w:i/>
          <w:iCs/>
          <w:sz w:val="24"/>
          <w:szCs w:val="24"/>
        </w:rPr>
        <w:t>Legionella</w:t>
      </w:r>
      <w:r>
        <w:rPr>
          <w:rFonts w:ascii="Times" w:eastAsia="Times" w:hAnsi="Times" w:cs="Times"/>
          <w:sz w:val="24"/>
          <w:szCs w:val="24"/>
        </w:rPr>
        <w:t xml:space="preserve"> contamination and outlets th</w:t>
      </w:r>
      <w:r>
        <w:rPr>
          <w:rFonts w:ascii="Times" w:eastAsia="Times" w:hAnsi="Times" w:cs="Times"/>
          <w:sz w:val="24"/>
          <w:szCs w:val="24"/>
        </w:rPr>
        <w:t>at were known to be contaminated. At least double the number of outlets was tested before activation of the copper and silver ionization systems than after activation.</w:t>
      </w:r>
    </w:p>
    <w:p w14:paraId="09C714C0" w14:textId="77777777" w:rsidR="00B529E7" w:rsidRDefault="00B529E7">
      <w:pPr>
        <w:spacing w:line="200" w:lineRule="exact"/>
        <w:rPr>
          <w:sz w:val="20"/>
          <w:szCs w:val="20"/>
        </w:rPr>
      </w:pPr>
    </w:p>
    <w:p w14:paraId="3573D2BB" w14:textId="77777777" w:rsidR="00B529E7" w:rsidRDefault="00B529E7">
      <w:pPr>
        <w:spacing w:line="200" w:lineRule="exact"/>
        <w:rPr>
          <w:sz w:val="20"/>
          <w:szCs w:val="20"/>
        </w:rPr>
      </w:pPr>
    </w:p>
    <w:p w14:paraId="376826A0" w14:textId="77777777" w:rsidR="00B529E7" w:rsidRDefault="00B529E7">
      <w:pPr>
        <w:spacing w:line="269" w:lineRule="exact"/>
        <w:rPr>
          <w:sz w:val="20"/>
          <w:szCs w:val="20"/>
        </w:rPr>
      </w:pPr>
    </w:p>
    <w:p w14:paraId="319EA809"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The probability of contamination at outlets at which </w:t>
      </w:r>
      <w:r>
        <w:rPr>
          <w:rFonts w:ascii="Times" w:eastAsia="Times" w:hAnsi="Times" w:cs="Times"/>
          <w:i/>
          <w:iCs/>
          <w:sz w:val="24"/>
          <w:szCs w:val="24"/>
        </w:rPr>
        <w:t>Legionella</w:t>
      </w:r>
      <w:r>
        <w:rPr>
          <w:rFonts w:ascii="Times" w:eastAsia="Times" w:hAnsi="Times" w:cs="Times"/>
          <w:sz w:val="24"/>
          <w:szCs w:val="24"/>
        </w:rPr>
        <w:t xml:space="preserve"> were found before the</w:t>
      </w:r>
      <w:r>
        <w:rPr>
          <w:rFonts w:ascii="Times" w:eastAsia="Times" w:hAnsi="Times" w:cs="Times"/>
          <w:sz w:val="24"/>
          <w:szCs w:val="24"/>
        </w:rPr>
        <w:t xml:space="preserve"> copper and silver ionization systems were activated would be higher than at outlets at which no </w:t>
      </w:r>
      <w:r>
        <w:rPr>
          <w:rFonts w:ascii="Times" w:eastAsia="Times" w:hAnsi="Times" w:cs="Times"/>
          <w:i/>
          <w:iCs/>
          <w:sz w:val="24"/>
          <w:szCs w:val="24"/>
        </w:rPr>
        <w:t>Legionella</w:t>
      </w:r>
      <w:r>
        <w:rPr>
          <w:rFonts w:ascii="Times" w:eastAsia="Times" w:hAnsi="Times" w:cs="Times"/>
          <w:sz w:val="24"/>
          <w:szCs w:val="24"/>
        </w:rPr>
        <w:t xml:space="preserve"> were found. Also due to financial limitations in the number of samples to be analysed, the </w:t>
      </w:r>
      <w:r>
        <w:rPr>
          <w:rFonts w:ascii="Times" w:eastAsia="Times" w:hAnsi="Times" w:cs="Times"/>
          <w:i/>
          <w:iCs/>
          <w:sz w:val="24"/>
          <w:szCs w:val="24"/>
        </w:rPr>
        <w:t>Legionella</w:t>
      </w:r>
      <w:r>
        <w:rPr>
          <w:rFonts w:ascii="Times" w:eastAsia="Times" w:hAnsi="Times" w:cs="Times"/>
          <w:sz w:val="24"/>
          <w:szCs w:val="24"/>
        </w:rPr>
        <w:t xml:space="preserve"> contamination at outlets at which </w:t>
      </w:r>
      <w:r>
        <w:rPr>
          <w:rFonts w:ascii="Times" w:eastAsia="Times" w:hAnsi="Times" w:cs="Times"/>
          <w:i/>
          <w:iCs/>
          <w:sz w:val="24"/>
          <w:szCs w:val="24"/>
        </w:rPr>
        <w:t>Legionella</w:t>
      </w:r>
      <w:r>
        <w:rPr>
          <w:rFonts w:ascii="Times" w:eastAsia="Times" w:hAnsi="Times" w:cs="Times"/>
          <w:sz w:val="24"/>
          <w:szCs w:val="24"/>
        </w:rPr>
        <w:t xml:space="preserve"> w</w:t>
      </w:r>
      <w:r>
        <w:rPr>
          <w:rFonts w:ascii="Times" w:eastAsia="Times" w:hAnsi="Times" w:cs="Times"/>
          <w:sz w:val="24"/>
          <w:szCs w:val="24"/>
        </w:rPr>
        <w:t>ere found before activation was, therefore, primarily monitored after activation.</w:t>
      </w:r>
    </w:p>
    <w:p w14:paraId="2EA127EE" w14:textId="77777777" w:rsidR="00B529E7" w:rsidRDefault="00B529E7">
      <w:pPr>
        <w:spacing w:line="200" w:lineRule="exact"/>
        <w:rPr>
          <w:sz w:val="20"/>
          <w:szCs w:val="20"/>
        </w:rPr>
      </w:pPr>
    </w:p>
    <w:p w14:paraId="778593F3" w14:textId="77777777" w:rsidR="00B529E7" w:rsidRDefault="00B529E7">
      <w:pPr>
        <w:spacing w:line="200" w:lineRule="exact"/>
        <w:rPr>
          <w:sz w:val="20"/>
          <w:szCs w:val="20"/>
        </w:rPr>
      </w:pPr>
    </w:p>
    <w:p w14:paraId="5A89BDD9" w14:textId="77777777" w:rsidR="00B529E7" w:rsidRDefault="00B529E7">
      <w:pPr>
        <w:spacing w:line="271" w:lineRule="exact"/>
        <w:rPr>
          <w:sz w:val="20"/>
          <w:szCs w:val="20"/>
        </w:rPr>
      </w:pPr>
    </w:p>
    <w:p w14:paraId="71450F50" w14:textId="77777777" w:rsidR="00B529E7" w:rsidRDefault="009277D4">
      <w:pPr>
        <w:spacing w:line="354" w:lineRule="auto"/>
        <w:ind w:left="360" w:right="340"/>
        <w:jc w:val="both"/>
        <w:rPr>
          <w:sz w:val="20"/>
          <w:szCs w:val="20"/>
        </w:rPr>
      </w:pPr>
      <w:r>
        <w:rPr>
          <w:rFonts w:ascii="Times" w:eastAsia="Times" w:hAnsi="Times" w:cs="Times"/>
          <w:sz w:val="24"/>
          <w:szCs w:val="24"/>
        </w:rPr>
        <w:t xml:space="preserve">The water system near to outlets at which </w:t>
      </w:r>
      <w:r>
        <w:rPr>
          <w:rFonts w:ascii="Times" w:eastAsia="Times" w:hAnsi="Times" w:cs="Times"/>
          <w:i/>
          <w:iCs/>
          <w:sz w:val="24"/>
          <w:szCs w:val="24"/>
        </w:rPr>
        <w:t>Legionella</w:t>
      </w:r>
      <w:r>
        <w:rPr>
          <w:rFonts w:ascii="Times" w:eastAsia="Times" w:hAnsi="Times" w:cs="Times"/>
          <w:sz w:val="24"/>
          <w:szCs w:val="24"/>
        </w:rPr>
        <w:t xml:space="preserve"> persisted after activation was also investigated by taking samples for </w:t>
      </w:r>
      <w:r>
        <w:rPr>
          <w:rFonts w:ascii="Times" w:eastAsia="Times" w:hAnsi="Times" w:cs="Times"/>
          <w:i/>
          <w:iCs/>
          <w:sz w:val="24"/>
          <w:szCs w:val="24"/>
        </w:rPr>
        <w:t>Legionella</w:t>
      </w:r>
      <w:r>
        <w:rPr>
          <w:rFonts w:ascii="Times" w:eastAsia="Times" w:hAnsi="Times" w:cs="Times"/>
          <w:sz w:val="24"/>
          <w:szCs w:val="24"/>
        </w:rPr>
        <w:t xml:space="preserve"> analysis from outlets close to the </w:t>
      </w:r>
      <w:r>
        <w:rPr>
          <w:rFonts w:ascii="Times" w:eastAsia="Times" w:hAnsi="Times" w:cs="Times"/>
          <w:i/>
          <w:iCs/>
          <w:sz w:val="24"/>
          <w:szCs w:val="24"/>
        </w:rPr>
        <w:t xml:space="preserve">Legionella </w:t>
      </w:r>
      <w:r>
        <w:rPr>
          <w:rFonts w:ascii="Times" w:eastAsia="Times" w:hAnsi="Times" w:cs="Times"/>
          <w:sz w:val="24"/>
          <w:szCs w:val="24"/>
        </w:rPr>
        <w:t>contaminated outlets.</w:t>
      </w:r>
    </w:p>
    <w:p w14:paraId="016955F8" w14:textId="77777777" w:rsidR="00B529E7" w:rsidRDefault="00B529E7">
      <w:pPr>
        <w:spacing w:line="200" w:lineRule="exact"/>
        <w:rPr>
          <w:sz w:val="20"/>
          <w:szCs w:val="20"/>
        </w:rPr>
      </w:pPr>
    </w:p>
    <w:p w14:paraId="4113BFC5" w14:textId="77777777" w:rsidR="00B529E7" w:rsidRDefault="00B529E7">
      <w:pPr>
        <w:spacing w:line="200" w:lineRule="exact"/>
        <w:rPr>
          <w:sz w:val="20"/>
          <w:szCs w:val="20"/>
        </w:rPr>
      </w:pPr>
    </w:p>
    <w:p w14:paraId="2DB0B6A5" w14:textId="77777777" w:rsidR="00B529E7" w:rsidRDefault="00B529E7">
      <w:pPr>
        <w:spacing w:line="275" w:lineRule="exact"/>
        <w:rPr>
          <w:sz w:val="20"/>
          <w:szCs w:val="20"/>
        </w:rPr>
      </w:pPr>
    </w:p>
    <w:p w14:paraId="6F5BA138" w14:textId="77777777" w:rsidR="00B529E7" w:rsidRDefault="009277D4">
      <w:pPr>
        <w:spacing w:line="348" w:lineRule="auto"/>
        <w:ind w:left="360" w:right="340"/>
        <w:jc w:val="both"/>
        <w:rPr>
          <w:sz w:val="20"/>
          <w:szCs w:val="20"/>
        </w:rPr>
      </w:pPr>
      <w:r>
        <w:rPr>
          <w:rFonts w:ascii="Times" w:eastAsia="Times" w:hAnsi="Times" w:cs="Times"/>
          <w:sz w:val="24"/>
          <w:szCs w:val="24"/>
        </w:rPr>
        <w:t>Table 3.1 below shows the approximate number of beds that accommodated these hospitals, the date the copper and silver ionization systems were activated, the number</w:t>
      </w:r>
    </w:p>
    <w:p w14:paraId="2944D3E9" w14:textId="77777777" w:rsidR="00B529E7" w:rsidRDefault="00B529E7">
      <w:pPr>
        <w:sectPr w:rsidR="00B529E7">
          <w:pgSz w:w="11900" w:h="16840"/>
          <w:pgMar w:top="1263" w:right="1440" w:bottom="142" w:left="1440" w:header="0" w:footer="0" w:gutter="0"/>
          <w:cols w:space="720" w:equalWidth="0">
            <w:col w:w="9020"/>
          </w:cols>
        </w:sectPr>
      </w:pPr>
    </w:p>
    <w:p w14:paraId="50826125" w14:textId="77777777" w:rsidR="00B529E7" w:rsidRDefault="00B529E7">
      <w:pPr>
        <w:spacing w:line="200" w:lineRule="exact"/>
        <w:rPr>
          <w:sz w:val="20"/>
          <w:szCs w:val="20"/>
        </w:rPr>
      </w:pPr>
    </w:p>
    <w:p w14:paraId="34D59791" w14:textId="77777777" w:rsidR="00B529E7" w:rsidRDefault="00B529E7">
      <w:pPr>
        <w:spacing w:line="200" w:lineRule="exact"/>
        <w:rPr>
          <w:sz w:val="20"/>
          <w:szCs w:val="20"/>
        </w:rPr>
      </w:pPr>
    </w:p>
    <w:p w14:paraId="01246853" w14:textId="77777777" w:rsidR="00B529E7" w:rsidRDefault="00B529E7">
      <w:pPr>
        <w:spacing w:line="215" w:lineRule="exact"/>
        <w:rPr>
          <w:sz w:val="20"/>
          <w:szCs w:val="20"/>
        </w:rPr>
      </w:pPr>
    </w:p>
    <w:p w14:paraId="6CC2F90A" w14:textId="77777777" w:rsidR="00B529E7" w:rsidRDefault="009277D4">
      <w:pPr>
        <w:ind w:left="8420"/>
        <w:rPr>
          <w:sz w:val="20"/>
          <w:szCs w:val="20"/>
        </w:rPr>
      </w:pPr>
      <w:r>
        <w:rPr>
          <w:rFonts w:ascii="Helvetica" w:eastAsia="Helvetica" w:hAnsi="Helvetica" w:cs="Helvetica"/>
          <w:sz w:val="21"/>
          <w:szCs w:val="21"/>
        </w:rPr>
        <w:t>42</w:t>
      </w:r>
    </w:p>
    <w:p w14:paraId="0ED8DA04" w14:textId="77777777" w:rsidR="00B529E7" w:rsidRDefault="00B529E7">
      <w:pPr>
        <w:sectPr w:rsidR="00B529E7">
          <w:type w:val="continuous"/>
          <w:pgSz w:w="11900" w:h="16840"/>
          <w:pgMar w:top="1263" w:right="1440" w:bottom="142" w:left="1440" w:header="0" w:footer="0" w:gutter="0"/>
          <w:cols w:space="720" w:equalWidth="0">
            <w:col w:w="9020"/>
          </w:cols>
        </w:sectPr>
      </w:pPr>
    </w:p>
    <w:p w14:paraId="30308154" w14:textId="77777777" w:rsidR="00B529E7" w:rsidRDefault="009277D4">
      <w:pPr>
        <w:spacing w:line="348" w:lineRule="auto"/>
        <w:ind w:left="1040" w:right="1040"/>
        <w:rPr>
          <w:sz w:val="20"/>
          <w:szCs w:val="20"/>
        </w:rPr>
      </w:pPr>
      <w:r>
        <w:rPr>
          <w:rFonts w:ascii="Times" w:eastAsia="Times" w:hAnsi="Times" w:cs="Times"/>
          <w:sz w:val="24"/>
          <w:szCs w:val="24"/>
        </w:rPr>
        <w:lastRenderedPageBreak/>
        <w:t xml:space="preserve">of outlets </w:t>
      </w:r>
      <w:r>
        <w:rPr>
          <w:rFonts w:ascii="Times" w:eastAsia="Times" w:hAnsi="Times" w:cs="Times"/>
          <w:sz w:val="24"/>
          <w:szCs w:val="24"/>
        </w:rPr>
        <w:t>that were sampled before the systems were activated, and the number of outlets that were sampled on a monthly basis after these systems were activated.</w:t>
      </w:r>
    </w:p>
    <w:p w14:paraId="4FDE3DFE" w14:textId="77777777" w:rsidR="00B529E7" w:rsidRDefault="009277D4">
      <w:pPr>
        <w:spacing w:line="20" w:lineRule="exact"/>
        <w:rPr>
          <w:sz w:val="20"/>
          <w:szCs w:val="20"/>
        </w:rPr>
      </w:pPr>
      <w:r>
        <w:rPr>
          <w:noProof/>
          <w:sz w:val="20"/>
          <w:szCs w:val="20"/>
        </w:rPr>
        <w:drawing>
          <wp:anchor distT="0" distB="0" distL="114300" distR="114300" simplePos="0" relativeHeight="251578368" behindDoc="1" locked="0" layoutInCell="0" allowOverlap="1" wp14:anchorId="577D56DC" wp14:editId="7E7A25F0">
            <wp:simplePos x="0" y="0"/>
            <wp:positionH relativeFrom="column">
              <wp:posOffset>-3175</wp:posOffset>
            </wp:positionH>
            <wp:positionV relativeFrom="paragraph">
              <wp:posOffset>424180</wp:posOffset>
            </wp:positionV>
            <wp:extent cx="6598920" cy="63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blip>
                    <a:srcRect/>
                    <a:stretch>
                      <a:fillRect/>
                    </a:stretch>
                  </pic:blipFill>
                  <pic:spPr bwMode="auto">
                    <a:xfrm>
                      <a:off x="0" y="0"/>
                      <a:ext cx="6598920" cy="6350"/>
                    </a:xfrm>
                    <a:prstGeom prst="rect">
                      <a:avLst/>
                    </a:prstGeom>
                    <a:noFill/>
                  </pic:spPr>
                </pic:pic>
              </a:graphicData>
            </a:graphic>
          </wp:anchor>
        </w:drawing>
      </w:r>
    </w:p>
    <w:p w14:paraId="1BFD283F" w14:textId="77777777" w:rsidR="00B529E7" w:rsidRDefault="00B529E7">
      <w:pPr>
        <w:spacing w:line="200" w:lineRule="exact"/>
        <w:rPr>
          <w:sz w:val="20"/>
          <w:szCs w:val="20"/>
        </w:rPr>
      </w:pPr>
    </w:p>
    <w:p w14:paraId="59FDACBC" w14:textId="77777777" w:rsidR="00B529E7" w:rsidRDefault="00B529E7">
      <w:pPr>
        <w:spacing w:line="200" w:lineRule="exact"/>
        <w:rPr>
          <w:sz w:val="20"/>
          <w:szCs w:val="20"/>
        </w:rPr>
      </w:pPr>
    </w:p>
    <w:p w14:paraId="73D89CCF" w14:textId="77777777" w:rsidR="00B529E7" w:rsidRDefault="00B529E7">
      <w:pPr>
        <w:spacing w:line="26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080"/>
        <w:gridCol w:w="1600"/>
        <w:gridCol w:w="1580"/>
        <w:gridCol w:w="1940"/>
        <w:gridCol w:w="1980"/>
        <w:gridCol w:w="2200"/>
        <w:gridCol w:w="20"/>
      </w:tblGrid>
      <w:tr w:rsidR="00B529E7" w14:paraId="4CF8AD12" w14:textId="77777777">
        <w:trPr>
          <w:trHeight w:val="253"/>
        </w:trPr>
        <w:tc>
          <w:tcPr>
            <w:tcW w:w="1080" w:type="dxa"/>
            <w:vMerge w:val="restart"/>
            <w:vAlign w:val="bottom"/>
          </w:tcPr>
          <w:p w14:paraId="58049C58" w14:textId="77777777" w:rsidR="00B529E7" w:rsidRDefault="009277D4">
            <w:pPr>
              <w:ind w:left="100"/>
              <w:rPr>
                <w:sz w:val="20"/>
                <w:szCs w:val="20"/>
              </w:rPr>
            </w:pPr>
            <w:r>
              <w:rPr>
                <w:rFonts w:ascii="Times" w:eastAsia="Times" w:hAnsi="Times" w:cs="Times"/>
                <w:b/>
                <w:bCs/>
              </w:rPr>
              <w:t>Study</w:t>
            </w:r>
          </w:p>
        </w:tc>
        <w:tc>
          <w:tcPr>
            <w:tcW w:w="1600" w:type="dxa"/>
            <w:vAlign w:val="bottom"/>
          </w:tcPr>
          <w:p w14:paraId="43EED295" w14:textId="77777777" w:rsidR="00B529E7" w:rsidRDefault="009277D4">
            <w:pPr>
              <w:ind w:left="220"/>
              <w:rPr>
                <w:sz w:val="20"/>
                <w:szCs w:val="20"/>
              </w:rPr>
            </w:pPr>
            <w:r>
              <w:rPr>
                <w:rFonts w:ascii="Times" w:eastAsia="Times" w:hAnsi="Times" w:cs="Times"/>
                <w:b/>
                <w:bCs/>
              </w:rPr>
              <w:t>Approximate</w:t>
            </w:r>
          </w:p>
        </w:tc>
        <w:tc>
          <w:tcPr>
            <w:tcW w:w="1580" w:type="dxa"/>
            <w:vMerge w:val="restart"/>
            <w:vAlign w:val="bottom"/>
          </w:tcPr>
          <w:p w14:paraId="3C116636" w14:textId="77777777" w:rsidR="00B529E7" w:rsidRDefault="009277D4">
            <w:pPr>
              <w:ind w:left="120"/>
              <w:rPr>
                <w:sz w:val="20"/>
                <w:szCs w:val="20"/>
              </w:rPr>
            </w:pPr>
            <w:r>
              <w:rPr>
                <w:rFonts w:ascii="Times" w:eastAsia="Times" w:hAnsi="Times" w:cs="Times"/>
                <w:b/>
                <w:bCs/>
              </w:rPr>
              <w:t>Date system</w:t>
            </w:r>
          </w:p>
        </w:tc>
        <w:tc>
          <w:tcPr>
            <w:tcW w:w="1940" w:type="dxa"/>
            <w:vAlign w:val="bottom"/>
          </w:tcPr>
          <w:p w14:paraId="028AF56B" w14:textId="77777777" w:rsidR="00B529E7" w:rsidRDefault="009277D4">
            <w:pPr>
              <w:jc w:val="center"/>
              <w:rPr>
                <w:sz w:val="20"/>
                <w:szCs w:val="20"/>
              </w:rPr>
            </w:pPr>
            <w:r>
              <w:rPr>
                <w:rFonts w:ascii="Times" w:eastAsia="Times" w:hAnsi="Times" w:cs="Times"/>
                <w:b/>
                <w:bCs/>
              </w:rPr>
              <w:t>Number of outlets</w:t>
            </w:r>
          </w:p>
        </w:tc>
        <w:tc>
          <w:tcPr>
            <w:tcW w:w="1980" w:type="dxa"/>
            <w:vAlign w:val="bottom"/>
          </w:tcPr>
          <w:p w14:paraId="27F5CE82" w14:textId="77777777" w:rsidR="00B529E7" w:rsidRDefault="009277D4">
            <w:pPr>
              <w:ind w:left="120"/>
              <w:rPr>
                <w:sz w:val="20"/>
                <w:szCs w:val="20"/>
              </w:rPr>
            </w:pPr>
            <w:r>
              <w:rPr>
                <w:rFonts w:ascii="Times" w:eastAsia="Times" w:hAnsi="Times" w:cs="Times"/>
                <w:b/>
                <w:bCs/>
              </w:rPr>
              <w:t>Number of outlets</w:t>
            </w:r>
          </w:p>
        </w:tc>
        <w:tc>
          <w:tcPr>
            <w:tcW w:w="2200" w:type="dxa"/>
            <w:vMerge w:val="restart"/>
            <w:vAlign w:val="bottom"/>
          </w:tcPr>
          <w:p w14:paraId="1C001365" w14:textId="77777777" w:rsidR="00B529E7" w:rsidRDefault="009277D4">
            <w:pPr>
              <w:ind w:left="120"/>
              <w:rPr>
                <w:sz w:val="20"/>
                <w:szCs w:val="20"/>
              </w:rPr>
            </w:pPr>
            <w:r>
              <w:rPr>
                <w:rFonts w:ascii="Times" w:eastAsia="Times" w:hAnsi="Times" w:cs="Times"/>
                <w:b/>
                <w:bCs/>
              </w:rPr>
              <w:t>Frequency of</w:t>
            </w:r>
          </w:p>
        </w:tc>
        <w:tc>
          <w:tcPr>
            <w:tcW w:w="0" w:type="dxa"/>
            <w:vAlign w:val="bottom"/>
          </w:tcPr>
          <w:p w14:paraId="49F4BCB8" w14:textId="77777777" w:rsidR="00B529E7" w:rsidRDefault="00B529E7">
            <w:pPr>
              <w:rPr>
                <w:sz w:val="1"/>
                <w:szCs w:val="1"/>
              </w:rPr>
            </w:pPr>
          </w:p>
        </w:tc>
      </w:tr>
      <w:tr w:rsidR="00B529E7" w14:paraId="68AEF5A1" w14:textId="77777777">
        <w:trPr>
          <w:trHeight w:val="190"/>
        </w:trPr>
        <w:tc>
          <w:tcPr>
            <w:tcW w:w="1080" w:type="dxa"/>
            <w:vMerge/>
            <w:vAlign w:val="bottom"/>
          </w:tcPr>
          <w:p w14:paraId="7B14574A" w14:textId="77777777" w:rsidR="00B529E7" w:rsidRDefault="00B529E7">
            <w:pPr>
              <w:rPr>
                <w:sz w:val="16"/>
                <w:szCs w:val="16"/>
              </w:rPr>
            </w:pPr>
          </w:p>
        </w:tc>
        <w:tc>
          <w:tcPr>
            <w:tcW w:w="1600" w:type="dxa"/>
            <w:vMerge w:val="restart"/>
            <w:vAlign w:val="bottom"/>
          </w:tcPr>
          <w:p w14:paraId="5665A439" w14:textId="77777777" w:rsidR="00B529E7" w:rsidRDefault="009277D4">
            <w:pPr>
              <w:ind w:left="220"/>
              <w:rPr>
                <w:sz w:val="20"/>
                <w:szCs w:val="20"/>
              </w:rPr>
            </w:pPr>
            <w:r>
              <w:rPr>
                <w:rFonts w:ascii="Times" w:eastAsia="Times" w:hAnsi="Times" w:cs="Times"/>
                <w:b/>
                <w:bCs/>
              </w:rPr>
              <w:t>number of</w:t>
            </w:r>
          </w:p>
        </w:tc>
        <w:tc>
          <w:tcPr>
            <w:tcW w:w="1580" w:type="dxa"/>
            <w:vMerge/>
            <w:vAlign w:val="bottom"/>
          </w:tcPr>
          <w:p w14:paraId="1459FFBE" w14:textId="77777777" w:rsidR="00B529E7" w:rsidRDefault="00B529E7">
            <w:pPr>
              <w:rPr>
                <w:sz w:val="16"/>
                <w:szCs w:val="16"/>
              </w:rPr>
            </w:pPr>
          </w:p>
        </w:tc>
        <w:tc>
          <w:tcPr>
            <w:tcW w:w="1940" w:type="dxa"/>
            <w:vMerge w:val="restart"/>
            <w:vAlign w:val="bottom"/>
          </w:tcPr>
          <w:p w14:paraId="5BB4D81D" w14:textId="77777777" w:rsidR="00B529E7" w:rsidRDefault="009277D4">
            <w:pPr>
              <w:ind w:left="120"/>
              <w:rPr>
                <w:sz w:val="20"/>
                <w:szCs w:val="20"/>
              </w:rPr>
            </w:pPr>
            <w:r>
              <w:rPr>
                <w:rFonts w:ascii="Times" w:eastAsia="Times" w:hAnsi="Times" w:cs="Times"/>
                <w:b/>
                <w:bCs/>
              </w:rPr>
              <w:t>sampled before</w:t>
            </w:r>
          </w:p>
        </w:tc>
        <w:tc>
          <w:tcPr>
            <w:tcW w:w="1980" w:type="dxa"/>
            <w:vMerge w:val="restart"/>
            <w:vAlign w:val="bottom"/>
          </w:tcPr>
          <w:p w14:paraId="43D3C44D" w14:textId="77777777" w:rsidR="00B529E7" w:rsidRDefault="009277D4">
            <w:pPr>
              <w:ind w:left="120"/>
              <w:rPr>
                <w:sz w:val="20"/>
                <w:szCs w:val="20"/>
              </w:rPr>
            </w:pPr>
            <w:r>
              <w:rPr>
                <w:rFonts w:ascii="Times" w:eastAsia="Times" w:hAnsi="Times" w:cs="Times"/>
                <w:b/>
                <w:bCs/>
              </w:rPr>
              <w:t>sampled after</w:t>
            </w:r>
          </w:p>
        </w:tc>
        <w:tc>
          <w:tcPr>
            <w:tcW w:w="2200" w:type="dxa"/>
            <w:vMerge/>
            <w:vAlign w:val="bottom"/>
          </w:tcPr>
          <w:p w14:paraId="2E1E89CD" w14:textId="77777777" w:rsidR="00B529E7" w:rsidRDefault="00B529E7">
            <w:pPr>
              <w:rPr>
                <w:sz w:val="16"/>
                <w:szCs w:val="16"/>
              </w:rPr>
            </w:pPr>
          </w:p>
        </w:tc>
        <w:tc>
          <w:tcPr>
            <w:tcW w:w="0" w:type="dxa"/>
            <w:vAlign w:val="bottom"/>
          </w:tcPr>
          <w:p w14:paraId="6499506B" w14:textId="77777777" w:rsidR="00B529E7" w:rsidRDefault="00B529E7">
            <w:pPr>
              <w:rPr>
                <w:sz w:val="1"/>
                <w:szCs w:val="1"/>
              </w:rPr>
            </w:pPr>
          </w:p>
        </w:tc>
      </w:tr>
      <w:tr w:rsidR="00B529E7" w14:paraId="0247FB14" w14:textId="77777777">
        <w:trPr>
          <w:trHeight w:val="190"/>
        </w:trPr>
        <w:tc>
          <w:tcPr>
            <w:tcW w:w="1080" w:type="dxa"/>
            <w:vMerge w:val="restart"/>
            <w:vAlign w:val="bottom"/>
          </w:tcPr>
          <w:p w14:paraId="1B121CBF" w14:textId="77777777" w:rsidR="00B529E7" w:rsidRDefault="009277D4">
            <w:pPr>
              <w:ind w:left="100"/>
              <w:rPr>
                <w:sz w:val="20"/>
                <w:szCs w:val="20"/>
              </w:rPr>
            </w:pPr>
            <w:r>
              <w:rPr>
                <w:rFonts w:ascii="Times" w:eastAsia="Times" w:hAnsi="Times" w:cs="Times"/>
                <w:b/>
                <w:bCs/>
              </w:rPr>
              <w:t>hospital</w:t>
            </w:r>
          </w:p>
        </w:tc>
        <w:tc>
          <w:tcPr>
            <w:tcW w:w="1600" w:type="dxa"/>
            <w:vMerge/>
            <w:vAlign w:val="bottom"/>
          </w:tcPr>
          <w:p w14:paraId="20E59D83" w14:textId="77777777" w:rsidR="00B529E7" w:rsidRDefault="00B529E7">
            <w:pPr>
              <w:rPr>
                <w:sz w:val="16"/>
                <w:szCs w:val="16"/>
              </w:rPr>
            </w:pPr>
          </w:p>
        </w:tc>
        <w:tc>
          <w:tcPr>
            <w:tcW w:w="1580" w:type="dxa"/>
            <w:vMerge w:val="restart"/>
            <w:vAlign w:val="bottom"/>
          </w:tcPr>
          <w:p w14:paraId="23D86111" w14:textId="77777777" w:rsidR="00B529E7" w:rsidRDefault="009277D4">
            <w:pPr>
              <w:ind w:left="120"/>
              <w:rPr>
                <w:sz w:val="20"/>
                <w:szCs w:val="20"/>
              </w:rPr>
            </w:pPr>
            <w:r>
              <w:rPr>
                <w:rFonts w:ascii="Times" w:eastAsia="Times" w:hAnsi="Times" w:cs="Times"/>
                <w:b/>
                <w:bCs/>
              </w:rPr>
              <w:t>commissioned</w:t>
            </w:r>
          </w:p>
        </w:tc>
        <w:tc>
          <w:tcPr>
            <w:tcW w:w="1940" w:type="dxa"/>
            <w:vMerge/>
            <w:vAlign w:val="bottom"/>
          </w:tcPr>
          <w:p w14:paraId="3F107EAD" w14:textId="77777777" w:rsidR="00B529E7" w:rsidRDefault="00B529E7">
            <w:pPr>
              <w:rPr>
                <w:sz w:val="16"/>
                <w:szCs w:val="16"/>
              </w:rPr>
            </w:pPr>
          </w:p>
        </w:tc>
        <w:tc>
          <w:tcPr>
            <w:tcW w:w="1980" w:type="dxa"/>
            <w:vMerge/>
            <w:vAlign w:val="bottom"/>
          </w:tcPr>
          <w:p w14:paraId="76D880D8" w14:textId="77777777" w:rsidR="00B529E7" w:rsidRDefault="00B529E7">
            <w:pPr>
              <w:rPr>
                <w:sz w:val="16"/>
                <w:szCs w:val="16"/>
              </w:rPr>
            </w:pPr>
          </w:p>
        </w:tc>
        <w:tc>
          <w:tcPr>
            <w:tcW w:w="2200" w:type="dxa"/>
            <w:vMerge w:val="restart"/>
            <w:vAlign w:val="bottom"/>
          </w:tcPr>
          <w:p w14:paraId="6AD3E20A" w14:textId="77777777" w:rsidR="00B529E7" w:rsidRDefault="009277D4">
            <w:pPr>
              <w:ind w:left="120"/>
              <w:rPr>
                <w:sz w:val="20"/>
                <w:szCs w:val="20"/>
              </w:rPr>
            </w:pPr>
            <w:r>
              <w:rPr>
                <w:rFonts w:ascii="Times" w:eastAsia="Times" w:hAnsi="Times" w:cs="Times"/>
                <w:b/>
                <w:bCs/>
              </w:rPr>
              <w:t>sampling</w:t>
            </w:r>
          </w:p>
        </w:tc>
        <w:tc>
          <w:tcPr>
            <w:tcW w:w="0" w:type="dxa"/>
            <w:vAlign w:val="bottom"/>
          </w:tcPr>
          <w:p w14:paraId="5D939856" w14:textId="77777777" w:rsidR="00B529E7" w:rsidRDefault="00B529E7">
            <w:pPr>
              <w:rPr>
                <w:sz w:val="1"/>
                <w:szCs w:val="1"/>
              </w:rPr>
            </w:pPr>
          </w:p>
        </w:tc>
      </w:tr>
      <w:tr w:rsidR="00B529E7" w14:paraId="49AD821B" w14:textId="77777777">
        <w:trPr>
          <w:trHeight w:val="190"/>
        </w:trPr>
        <w:tc>
          <w:tcPr>
            <w:tcW w:w="1080" w:type="dxa"/>
            <w:vMerge/>
            <w:vAlign w:val="bottom"/>
          </w:tcPr>
          <w:p w14:paraId="1E77EDF5" w14:textId="77777777" w:rsidR="00B529E7" w:rsidRDefault="00B529E7">
            <w:pPr>
              <w:rPr>
                <w:sz w:val="16"/>
                <w:szCs w:val="16"/>
              </w:rPr>
            </w:pPr>
          </w:p>
        </w:tc>
        <w:tc>
          <w:tcPr>
            <w:tcW w:w="1600" w:type="dxa"/>
            <w:vMerge w:val="restart"/>
            <w:vAlign w:val="bottom"/>
          </w:tcPr>
          <w:p w14:paraId="79F0929D" w14:textId="77777777" w:rsidR="00B529E7" w:rsidRDefault="009277D4">
            <w:pPr>
              <w:ind w:left="220"/>
              <w:rPr>
                <w:sz w:val="20"/>
                <w:szCs w:val="20"/>
              </w:rPr>
            </w:pPr>
            <w:r>
              <w:rPr>
                <w:rFonts w:ascii="Times" w:eastAsia="Times" w:hAnsi="Times" w:cs="Times"/>
                <w:b/>
                <w:bCs/>
              </w:rPr>
              <w:t>beds</w:t>
            </w:r>
          </w:p>
        </w:tc>
        <w:tc>
          <w:tcPr>
            <w:tcW w:w="1580" w:type="dxa"/>
            <w:vMerge/>
            <w:vAlign w:val="bottom"/>
          </w:tcPr>
          <w:p w14:paraId="1D35943D" w14:textId="77777777" w:rsidR="00B529E7" w:rsidRDefault="00B529E7">
            <w:pPr>
              <w:rPr>
                <w:sz w:val="16"/>
                <w:szCs w:val="16"/>
              </w:rPr>
            </w:pPr>
          </w:p>
        </w:tc>
        <w:tc>
          <w:tcPr>
            <w:tcW w:w="1940" w:type="dxa"/>
            <w:vMerge w:val="restart"/>
            <w:vAlign w:val="bottom"/>
          </w:tcPr>
          <w:p w14:paraId="2B849DBC" w14:textId="77777777" w:rsidR="00B529E7" w:rsidRDefault="009277D4">
            <w:pPr>
              <w:ind w:left="120"/>
              <w:rPr>
                <w:sz w:val="20"/>
                <w:szCs w:val="20"/>
              </w:rPr>
            </w:pPr>
            <w:r>
              <w:rPr>
                <w:rFonts w:ascii="Times" w:eastAsia="Times" w:hAnsi="Times" w:cs="Times"/>
                <w:b/>
                <w:bCs/>
              </w:rPr>
              <w:t>commissioning</w:t>
            </w:r>
          </w:p>
        </w:tc>
        <w:tc>
          <w:tcPr>
            <w:tcW w:w="1980" w:type="dxa"/>
            <w:vMerge w:val="restart"/>
            <w:vAlign w:val="bottom"/>
          </w:tcPr>
          <w:p w14:paraId="19A40A45" w14:textId="77777777" w:rsidR="00B529E7" w:rsidRDefault="009277D4">
            <w:pPr>
              <w:ind w:left="120"/>
              <w:rPr>
                <w:sz w:val="20"/>
                <w:szCs w:val="20"/>
              </w:rPr>
            </w:pPr>
            <w:r>
              <w:rPr>
                <w:rFonts w:ascii="Times" w:eastAsia="Times" w:hAnsi="Times" w:cs="Times"/>
                <w:b/>
                <w:bCs/>
              </w:rPr>
              <w:t>commissioning</w:t>
            </w:r>
          </w:p>
        </w:tc>
        <w:tc>
          <w:tcPr>
            <w:tcW w:w="2200" w:type="dxa"/>
            <w:vMerge/>
            <w:vAlign w:val="bottom"/>
          </w:tcPr>
          <w:p w14:paraId="452AABCB" w14:textId="77777777" w:rsidR="00B529E7" w:rsidRDefault="00B529E7">
            <w:pPr>
              <w:rPr>
                <w:sz w:val="16"/>
                <w:szCs w:val="16"/>
              </w:rPr>
            </w:pPr>
          </w:p>
        </w:tc>
        <w:tc>
          <w:tcPr>
            <w:tcW w:w="0" w:type="dxa"/>
            <w:vAlign w:val="bottom"/>
          </w:tcPr>
          <w:p w14:paraId="110D6377" w14:textId="77777777" w:rsidR="00B529E7" w:rsidRDefault="00B529E7">
            <w:pPr>
              <w:rPr>
                <w:sz w:val="1"/>
                <w:szCs w:val="1"/>
              </w:rPr>
            </w:pPr>
          </w:p>
        </w:tc>
      </w:tr>
      <w:tr w:rsidR="00B529E7" w14:paraId="07BED6FE" w14:textId="77777777">
        <w:trPr>
          <w:trHeight w:val="190"/>
        </w:trPr>
        <w:tc>
          <w:tcPr>
            <w:tcW w:w="1080" w:type="dxa"/>
            <w:vAlign w:val="bottom"/>
          </w:tcPr>
          <w:p w14:paraId="2065104A" w14:textId="77777777" w:rsidR="00B529E7" w:rsidRDefault="00B529E7">
            <w:pPr>
              <w:rPr>
                <w:sz w:val="16"/>
                <w:szCs w:val="16"/>
              </w:rPr>
            </w:pPr>
          </w:p>
        </w:tc>
        <w:tc>
          <w:tcPr>
            <w:tcW w:w="1600" w:type="dxa"/>
            <w:vMerge/>
            <w:vAlign w:val="bottom"/>
          </w:tcPr>
          <w:p w14:paraId="602EAF7D" w14:textId="77777777" w:rsidR="00B529E7" w:rsidRDefault="00B529E7">
            <w:pPr>
              <w:rPr>
                <w:sz w:val="16"/>
                <w:szCs w:val="16"/>
              </w:rPr>
            </w:pPr>
          </w:p>
        </w:tc>
        <w:tc>
          <w:tcPr>
            <w:tcW w:w="1580" w:type="dxa"/>
            <w:vAlign w:val="bottom"/>
          </w:tcPr>
          <w:p w14:paraId="7A0F289F" w14:textId="77777777" w:rsidR="00B529E7" w:rsidRDefault="00B529E7">
            <w:pPr>
              <w:rPr>
                <w:sz w:val="16"/>
                <w:szCs w:val="16"/>
              </w:rPr>
            </w:pPr>
          </w:p>
        </w:tc>
        <w:tc>
          <w:tcPr>
            <w:tcW w:w="1940" w:type="dxa"/>
            <w:vMerge/>
            <w:vAlign w:val="bottom"/>
          </w:tcPr>
          <w:p w14:paraId="32965047" w14:textId="77777777" w:rsidR="00B529E7" w:rsidRDefault="00B529E7">
            <w:pPr>
              <w:rPr>
                <w:sz w:val="16"/>
                <w:szCs w:val="16"/>
              </w:rPr>
            </w:pPr>
          </w:p>
        </w:tc>
        <w:tc>
          <w:tcPr>
            <w:tcW w:w="1980" w:type="dxa"/>
            <w:vMerge/>
            <w:vAlign w:val="bottom"/>
          </w:tcPr>
          <w:p w14:paraId="4B9278A7" w14:textId="77777777" w:rsidR="00B529E7" w:rsidRDefault="00B529E7">
            <w:pPr>
              <w:rPr>
                <w:sz w:val="16"/>
                <w:szCs w:val="16"/>
              </w:rPr>
            </w:pPr>
          </w:p>
        </w:tc>
        <w:tc>
          <w:tcPr>
            <w:tcW w:w="2200" w:type="dxa"/>
            <w:vAlign w:val="bottom"/>
          </w:tcPr>
          <w:p w14:paraId="4D2B75BC" w14:textId="77777777" w:rsidR="00B529E7" w:rsidRDefault="00B529E7">
            <w:pPr>
              <w:rPr>
                <w:sz w:val="16"/>
                <w:szCs w:val="16"/>
              </w:rPr>
            </w:pPr>
          </w:p>
        </w:tc>
        <w:tc>
          <w:tcPr>
            <w:tcW w:w="0" w:type="dxa"/>
            <w:vAlign w:val="bottom"/>
          </w:tcPr>
          <w:p w14:paraId="175089B0" w14:textId="77777777" w:rsidR="00B529E7" w:rsidRDefault="00B529E7">
            <w:pPr>
              <w:rPr>
                <w:sz w:val="1"/>
                <w:szCs w:val="1"/>
              </w:rPr>
            </w:pPr>
          </w:p>
        </w:tc>
      </w:tr>
      <w:tr w:rsidR="00B529E7" w14:paraId="05E5AAD3" w14:textId="77777777">
        <w:trPr>
          <w:trHeight w:val="126"/>
        </w:trPr>
        <w:tc>
          <w:tcPr>
            <w:tcW w:w="1080" w:type="dxa"/>
            <w:tcBorders>
              <w:bottom w:val="single" w:sz="8" w:space="0" w:color="auto"/>
            </w:tcBorders>
            <w:vAlign w:val="bottom"/>
          </w:tcPr>
          <w:p w14:paraId="3F4A8EA3" w14:textId="77777777" w:rsidR="00B529E7" w:rsidRDefault="00B529E7">
            <w:pPr>
              <w:rPr>
                <w:sz w:val="10"/>
                <w:szCs w:val="10"/>
              </w:rPr>
            </w:pPr>
          </w:p>
        </w:tc>
        <w:tc>
          <w:tcPr>
            <w:tcW w:w="1600" w:type="dxa"/>
            <w:tcBorders>
              <w:bottom w:val="single" w:sz="8" w:space="0" w:color="auto"/>
            </w:tcBorders>
            <w:vAlign w:val="bottom"/>
          </w:tcPr>
          <w:p w14:paraId="2A4EDE2E" w14:textId="77777777" w:rsidR="00B529E7" w:rsidRDefault="00B529E7">
            <w:pPr>
              <w:rPr>
                <w:sz w:val="10"/>
                <w:szCs w:val="10"/>
              </w:rPr>
            </w:pPr>
          </w:p>
        </w:tc>
        <w:tc>
          <w:tcPr>
            <w:tcW w:w="1580" w:type="dxa"/>
            <w:tcBorders>
              <w:bottom w:val="single" w:sz="8" w:space="0" w:color="auto"/>
            </w:tcBorders>
            <w:vAlign w:val="bottom"/>
          </w:tcPr>
          <w:p w14:paraId="2EAE51D2" w14:textId="77777777" w:rsidR="00B529E7" w:rsidRDefault="00B529E7">
            <w:pPr>
              <w:rPr>
                <w:sz w:val="10"/>
                <w:szCs w:val="10"/>
              </w:rPr>
            </w:pPr>
          </w:p>
        </w:tc>
        <w:tc>
          <w:tcPr>
            <w:tcW w:w="1940" w:type="dxa"/>
            <w:tcBorders>
              <w:bottom w:val="single" w:sz="8" w:space="0" w:color="auto"/>
            </w:tcBorders>
            <w:vAlign w:val="bottom"/>
          </w:tcPr>
          <w:p w14:paraId="7085A739" w14:textId="77777777" w:rsidR="00B529E7" w:rsidRDefault="00B529E7">
            <w:pPr>
              <w:rPr>
                <w:sz w:val="10"/>
                <w:szCs w:val="10"/>
              </w:rPr>
            </w:pPr>
          </w:p>
        </w:tc>
        <w:tc>
          <w:tcPr>
            <w:tcW w:w="1980" w:type="dxa"/>
            <w:tcBorders>
              <w:bottom w:val="single" w:sz="8" w:space="0" w:color="auto"/>
            </w:tcBorders>
            <w:vAlign w:val="bottom"/>
          </w:tcPr>
          <w:p w14:paraId="526D2FEA" w14:textId="77777777" w:rsidR="00B529E7" w:rsidRDefault="00B529E7">
            <w:pPr>
              <w:rPr>
                <w:sz w:val="10"/>
                <w:szCs w:val="10"/>
              </w:rPr>
            </w:pPr>
          </w:p>
        </w:tc>
        <w:tc>
          <w:tcPr>
            <w:tcW w:w="2200" w:type="dxa"/>
            <w:tcBorders>
              <w:bottom w:val="single" w:sz="8" w:space="0" w:color="auto"/>
            </w:tcBorders>
            <w:vAlign w:val="bottom"/>
          </w:tcPr>
          <w:p w14:paraId="41D407BD" w14:textId="77777777" w:rsidR="00B529E7" w:rsidRDefault="00B529E7">
            <w:pPr>
              <w:rPr>
                <w:sz w:val="10"/>
                <w:szCs w:val="10"/>
              </w:rPr>
            </w:pPr>
          </w:p>
        </w:tc>
        <w:tc>
          <w:tcPr>
            <w:tcW w:w="0" w:type="dxa"/>
            <w:vAlign w:val="bottom"/>
          </w:tcPr>
          <w:p w14:paraId="7E39AE6E" w14:textId="77777777" w:rsidR="00B529E7" w:rsidRDefault="00B529E7">
            <w:pPr>
              <w:rPr>
                <w:sz w:val="1"/>
                <w:szCs w:val="1"/>
              </w:rPr>
            </w:pPr>
          </w:p>
        </w:tc>
      </w:tr>
      <w:tr w:rsidR="00B529E7" w14:paraId="6FECF592" w14:textId="77777777">
        <w:trPr>
          <w:trHeight w:val="243"/>
        </w:trPr>
        <w:tc>
          <w:tcPr>
            <w:tcW w:w="1080" w:type="dxa"/>
            <w:vAlign w:val="bottom"/>
          </w:tcPr>
          <w:p w14:paraId="56D713AD" w14:textId="77777777" w:rsidR="00B529E7" w:rsidRDefault="009277D4">
            <w:pPr>
              <w:spacing w:line="243" w:lineRule="exact"/>
              <w:ind w:left="100"/>
              <w:rPr>
                <w:sz w:val="20"/>
                <w:szCs w:val="20"/>
              </w:rPr>
            </w:pPr>
            <w:r>
              <w:rPr>
                <w:rFonts w:ascii="Times" w:eastAsia="Times" w:hAnsi="Times" w:cs="Times"/>
              </w:rPr>
              <w:t>1</w:t>
            </w:r>
          </w:p>
        </w:tc>
        <w:tc>
          <w:tcPr>
            <w:tcW w:w="1600" w:type="dxa"/>
            <w:vAlign w:val="bottom"/>
          </w:tcPr>
          <w:p w14:paraId="141AC870" w14:textId="77777777" w:rsidR="00B529E7" w:rsidRDefault="009277D4">
            <w:pPr>
              <w:spacing w:line="243" w:lineRule="exact"/>
              <w:ind w:left="220"/>
              <w:rPr>
                <w:sz w:val="20"/>
                <w:szCs w:val="20"/>
              </w:rPr>
            </w:pPr>
            <w:r>
              <w:rPr>
                <w:rFonts w:ascii="Times" w:eastAsia="Times" w:hAnsi="Times" w:cs="Times"/>
              </w:rPr>
              <w:t>800</w:t>
            </w:r>
          </w:p>
        </w:tc>
        <w:tc>
          <w:tcPr>
            <w:tcW w:w="1580" w:type="dxa"/>
            <w:vAlign w:val="bottom"/>
          </w:tcPr>
          <w:p w14:paraId="62883C70" w14:textId="77777777" w:rsidR="00B529E7" w:rsidRDefault="009277D4">
            <w:pPr>
              <w:spacing w:line="243" w:lineRule="exact"/>
              <w:ind w:left="120"/>
              <w:rPr>
                <w:sz w:val="20"/>
                <w:szCs w:val="20"/>
              </w:rPr>
            </w:pPr>
            <w:r>
              <w:rPr>
                <w:rFonts w:ascii="Times" w:eastAsia="Times" w:hAnsi="Times" w:cs="Times"/>
              </w:rPr>
              <w:t>11/09/2007</w:t>
            </w:r>
          </w:p>
        </w:tc>
        <w:tc>
          <w:tcPr>
            <w:tcW w:w="1940" w:type="dxa"/>
            <w:vAlign w:val="bottom"/>
          </w:tcPr>
          <w:p w14:paraId="1F838708" w14:textId="77777777" w:rsidR="00B529E7" w:rsidRDefault="009277D4">
            <w:pPr>
              <w:spacing w:line="243" w:lineRule="exact"/>
              <w:jc w:val="center"/>
              <w:rPr>
                <w:sz w:val="20"/>
                <w:szCs w:val="20"/>
              </w:rPr>
            </w:pPr>
            <w:r>
              <w:rPr>
                <w:rFonts w:ascii="Times" w:eastAsia="Times" w:hAnsi="Times" w:cs="Times"/>
                <w:w w:val="99"/>
              </w:rPr>
              <w:t>46</w:t>
            </w:r>
          </w:p>
        </w:tc>
        <w:tc>
          <w:tcPr>
            <w:tcW w:w="1980" w:type="dxa"/>
            <w:vAlign w:val="bottom"/>
          </w:tcPr>
          <w:p w14:paraId="13DFF86E" w14:textId="77777777" w:rsidR="00B529E7" w:rsidRDefault="009277D4">
            <w:pPr>
              <w:spacing w:line="243" w:lineRule="exact"/>
              <w:jc w:val="center"/>
              <w:rPr>
                <w:sz w:val="20"/>
                <w:szCs w:val="20"/>
              </w:rPr>
            </w:pPr>
            <w:r>
              <w:rPr>
                <w:rFonts w:ascii="Times" w:eastAsia="Times" w:hAnsi="Times" w:cs="Times"/>
                <w:w w:val="99"/>
              </w:rPr>
              <w:t>21</w:t>
            </w:r>
          </w:p>
        </w:tc>
        <w:tc>
          <w:tcPr>
            <w:tcW w:w="2200" w:type="dxa"/>
            <w:vAlign w:val="bottom"/>
          </w:tcPr>
          <w:p w14:paraId="124A421F" w14:textId="77777777" w:rsidR="00B529E7" w:rsidRDefault="009277D4">
            <w:pPr>
              <w:spacing w:line="243" w:lineRule="exact"/>
              <w:ind w:left="140"/>
              <w:rPr>
                <w:sz w:val="20"/>
                <w:szCs w:val="20"/>
              </w:rPr>
            </w:pPr>
            <w:r>
              <w:rPr>
                <w:rFonts w:ascii="Times" w:eastAsia="Times" w:hAnsi="Times" w:cs="Times"/>
              </w:rPr>
              <w:t>Monthly (21 outlets)</w:t>
            </w:r>
          </w:p>
        </w:tc>
        <w:tc>
          <w:tcPr>
            <w:tcW w:w="0" w:type="dxa"/>
            <w:vAlign w:val="bottom"/>
          </w:tcPr>
          <w:p w14:paraId="45D74E8B" w14:textId="77777777" w:rsidR="00B529E7" w:rsidRDefault="00B529E7">
            <w:pPr>
              <w:rPr>
                <w:sz w:val="1"/>
                <w:szCs w:val="1"/>
              </w:rPr>
            </w:pPr>
          </w:p>
        </w:tc>
      </w:tr>
      <w:tr w:rsidR="00B529E7" w14:paraId="2BEDA54B" w14:textId="77777777">
        <w:trPr>
          <w:trHeight w:val="379"/>
        </w:trPr>
        <w:tc>
          <w:tcPr>
            <w:tcW w:w="1080" w:type="dxa"/>
            <w:vAlign w:val="bottom"/>
          </w:tcPr>
          <w:p w14:paraId="7095E263" w14:textId="77777777" w:rsidR="00B529E7" w:rsidRDefault="009277D4">
            <w:pPr>
              <w:ind w:left="100"/>
              <w:rPr>
                <w:sz w:val="20"/>
                <w:szCs w:val="20"/>
              </w:rPr>
            </w:pPr>
            <w:r>
              <w:rPr>
                <w:rFonts w:ascii="Times" w:eastAsia="Times" w:hAnsi="Times" w:cs="Times"/>
              </w:rPr>
              <w:t>2</w:t>
            </w:r>
          </w:p>
        </w:tc>
        <w:tc>
          <w:tcPr>
            <w:tcW w:w="1600" w:type="dxa"/>
            <w:vAlign w:val="bottom"/>
          </w:tcPr>
          <w:p w14:paraId="411AF603" w14:textId="77777777" w:rsidR="00B529E7" w:rsidRDefault="009277D4">
            <w:pPr>
              <w:ind w:left="220"/>
              <w:rPr>
                <w:sz w:val="20"/>
                <w:szCs w:val="20"/>
              </w:rPr>
            </w:pPr>
            <w:r>
              <w:rPr>
                <w:rFonts w:ascii="Times" w:eastAsia="Times" w:hAnsi="Times" w:cs="Times"/>
              </w:rPr>
              <w:t>350</w:t>
            </w:r>
          </w:p>
        </w:tc>
        <w:tc>
          <w:tcPr>
            <w:tcW w:w="1580" w:type="dxa"/>
            <w:vAlign w:val="bottom"/>
          </w:tcPr>
          <w:p w14:paraId="425CA948" w14:textId="77777777" w:rsidR="00B529E7" w:rsidRDefault="009277D4">
            <w:pPr>
              <w:ind w:left="120"/>
              <w:rPr>
                <w:sz w:val="20"/>
                <w:szCs w:val="20"/>
              </w:rPr>
            </w:pPr>
            <w:r>
              <w:rPr>
                <w:rFonts w:ascii="Times" w:eastAsia="Times" w:hAnsi="Times" w:cs="Times"/>
              </w:rPr>
              <w:t>10/01/2008</w:t>
            </w:r>
          </w:p>
        </w:tc>
        <w:tc>
          <w:tcPr>
            <w:tcW w:w="1940" w:type="dxa"/>
            <w:vAlign w:val="bottom"/>
          </w:tcPr>
          <w:p w14:paraId="77D700FA" w14:textId="77777777" w:rsidR="00B529E7" w:rsidRDefault="009277D4">
            <w:pPr>
              <w:jc w:val="center"/>
              <w:rPr>
                <w:sz w:val="20"/>
                <w:szCs w:val="20"/>
              </w:rPr>
            </w:pPr>
            <w:r>
              <w:rPr>
                <w:rFonts w:ascii="Times" w:eastAsia="Times" w:hAnsi="Times" w:cs="Times"/>
                <w:w w:val="99"/>
              </w:rPr>
              <w:t>30</w:t>
            </w:r>
          </w:p>
        </w:tc>
        <w:tc>
          <w:tcPr>
            <w:tcW w:w="1980" w:type="dxa"/>
            <w:vAlign w:val="bottom"/>
          </w:tcPr>
          <w:p w14:paraId="0E4D5E26" w14:textId="77777777" w:rsidR="00B529E7" w:rsidRDefault="009277D4">
            <w:pPr>
              <w:jc w:val="center"/>
              <w:rPr>
                <w:sz w:val="20"/>
                <w:szCs w:val="20"/>
              </w:rPr>
            </w:pPr>
            <w:r>
              <w:rPr>
                <w:rFonts w:ascii="Times" w:eastAsia="Times" w:hAnsi="Times" w:cs="Times"/>
                <w:w w:val="99"/>
              </w:rPr>
              <w:t>15</w:t>
            </w:r>
          </w:p>
        </w:tc>
        <w:tc>
          <w:tcPr>
            <w:tcW w:w="2200" w:type="dxa"/>
            <w:vAlign w:val="bottom"/>
          </w:tcPr>
          <w:p w14:paraId="49219DDD" w14:textId="77777777" w:rsidR="00B529E7" w:rsidRDefault="009277D4">
            <w:pPr>
              <w:ind w:left="140"/>
              <w:rPr>
                <w:sz w:val="20"/>
                <w:szCs w:val="20"/>
              </w:rPr>
            </w:pPr>
            <w:r>
              <w:rPr>
                <w:rFonts w:ascii="Times" w:eastAsia="Times" w:hAnsi="Times" w:cs="Times"/>
              </w:rPr>
              <w:t>Monthly (15 outlets)</w:t>
            </w:r>
          </w:p>
        </w:tc>
        <w:tc>
          <w:tcPr>
            <w:tcW w:w="0" w:type="dxa"/>
            <w:vAlign w:val="bottom"/>
          </w:tcPr>
          <w:p w14:paraId="29B1FAC2" w14:textId="77777777" w:rsidR="00B529E7" w:rsidRDefault="00B529E7">
            <w:pPr>
              <w:rPr>
                <w:sz w:val="1"/>
                <w:szCs w:val="1"/>
              </w:rPr>
            </w:pPr>
          </w:p>
        </w:tc>
      </w:tr>
      <w:tr w:rsidR="00B529E7" w14:paraId="5718FD0A" w14:textId="77777777">
        <w:trPr>
          <w:trHeight w:val="379"/>
        </w:trPr>
        <w:tc>
          <w:tcPr>
            <w:tcW w:w="1080" w:type="dxa"/>
            <w:vAlign w:val="bottom"/>
          </w:tcPr>
          <w:p w14:paraId="56EAE64B" w14:textId="77777777" w:rsidR="00B529E7" w:rsidRDefault="009277D4">
            <w:pPr>
              <w:ind w:left="100"/>
              <w:rPr>
                <w:sz w:val="20"/>
                <w:szCs w:val="20"/>
              </w:rPr>
            </w:pPr>
            <w:r>
              <w:rPr>
                <w:rFonts w:ascii="Times" w:eastAsia="Times" w:hAnsi="Times" w:cs="Times"/>
              </w:rPr>
              <w:t>3</w:t>
            </w:r>
          </w:p>
        </w:tc>
        <w:tc>
          <w:tcPr>
            <w:tcW w:w="1600" w:type="dxa"/>
            <w:vAlign w:val="bottom"/>
          </w:tcPr>
          <w:p w14:paraId="0C919FFE" w14:textId="77777777" w:rsidR="00B529E7" w:rsidRDefault="009277D4">
            <w:pPr>
              <w:ind w:left="220"/>
              <w:rPr>
                <w:sz w:val="20"/>
                <w:szCs w:val="20"/>
              </w:rPr>
            </w:pPr>
            <w:r>
              <w:rPr>
                <w:rFonts w:ascii="Times" w:eastAsia="Times" w:hAnsi="Times" w:cs="Times"/>
              </w:rPr>
              <w:t>70</w:t>
            </w:r>
          </w:p>
        </w:tc>
        <w:tc>
          <w:tcPr>
            <w:tcW w:w="1580" w:type="dxa"/>
            <w:vAlign w:val="bottom"/>
          </w:tcPr>
          <w:p w14:paraId="49B39775" w14:textId="77777777" w:rsidR="00B529E7" w:rsidRDefault="009277D4">
            <w:pPr>
              <w:ind w:left="120"/>
              <w:rPr>
                <w:sz w:val="20"/>
                <w:szCs w:val="20"/>
              </w:rPr>
            </w:pPr>
            <w:r>
              <w:rPr>
                <w:rFonts w:ascii="Times" w:eastAsia="Times" w:hAnsi="Times" w:cs="Times"/>
              </w:rPr>
              <w:t>04/02/2008</w:t>
            </w:r>
          </w:p>
        </w:tc>
        <w:tc>
          <w:tcPr>
            <w:tcW w:w="1940" w:type="dxa"/>
            <w:vAlign w:val="bottom"/>
          </w:tcPr>
          <w:p w14:paraId="09C64896" w14:textId="77777777" w:rsidR="00B529E7" w:rsidRDefault="009277D4">
            <w:pPr>
              <w:jc w:val="center"/>
              <w:rPr>
                <w:sz w:val="20"/>
                <w:szCs w:val="20"/>
              </w:rPr>
            </w:pPr>
            <w:r>
              <w:rPr>
                <w:rFonts w:ascii="Times" w:eastAsia="Times" w:hAnsi="Times" w:cs="Times"/>
                <w:w w:val="99"/>
              </w:rPr>
              <w:t>20</w:t>
            </w:r>
          </w:p>
        </w:tc>
        <w:tc>
          <w:tcPr>
            <w:tcW w:w="1980" w:type="dxa"/>
            <w:vAlign w:val="bottom"/>
          </w:tcPr>
          <w:p w14:paraId="16DB573F" w14:textId="77777777" w:rsidR="00B529E7" w:rsidRDefault="009277D4">
            <w:pPr>
              <w:jc w:val="center"/>
              <w:rPr>
                <w:sz w:val="20"/>
                <w:szCs w:val="20"/>
              </w:rPr>
            </w:pPr>
            <w:r>
              <w:rPr>
                <w:rFonts w:ascii="Times" w:eastAsia="Times" w:hAnsi="Times" w:cs="Times"/>
                <w:w w:val="99"/>
              </w:rPr>
              <w:t>10</w:t>
            </w:r>
          </w:p>
        </w:tc>
        <w:tc>
          <w:tcPr>
            <w:tcW w:w="2200" w:type="dxa"/>
            <w:vAlign w:val="bottom"/>
          </w:tcPr>
          <w:p w14:paraId="77AEBA90" w14:textId="77777777" w:rsidR="00B529E7" w:rsidRDefault="009277D4">
            <w:pPr>
              <w:ind w:left="140"/>
              <w:rPr>
                <w:sz w:val="20"/>
                <w:szCs w:val="20"/>
              </w:rPr>
            </w:pPr>
            <w:r>
              <w:rPr>
                <w:rFonts w:ascii="Times" w:eastAsia="Times" w:hAnsi="Times" w:cs="Times"/>
              </w:rPr>
              <w:t>Monthly (10 outlets)</w:t>
            </w:r>
          </w:p>
        </w:tc>
        <w:tc>
          <w:tcPr>
            <w:tcW w:w="0" w:type="dxa"/>
            <w:vAlign w:val="bottom"/>
          </w:tcPr>
          <w:p w14:paraId="05382CBD" w14:textId="77777777" w:rsidR="00B529E7" w:rsidRDefault="00B529E7">
            <w:pPr>
              <w:rPr>
                <w:sz w:val="1"/>
                <w:szCs w:val="1"/>
              </w:rPr>
            </w:pPr>
          </w:p>
        </w:tc>
      </w:tr>
      <w:tr w:rsidR="00B529E7" w14:paraId="1976DD18" w14:textId="77777777">
        <w:trPr>
          <w:trHeight w:val="379"/>
        </w:trPr>
        <w:tc>
          <w:tcPr>
            <w:tcW w:w="1080" w:type="dxa"/>
            <w:vAlign w:val="bottom"/>
          </w:tcPr>
          <w:p w14:paraId="74B0532E" w14:textId="77777777" w:rsidR="00B529E7" w:rsidRDefault="009277D4">
            <w:pPr>
              <w:ind w:left="100"/>
              <w:rPr>
                <w:sz w:val="20"/>
                <w:szCs w:val="20"/>
              </w:rPr>
            </w:pPr>
            <w:r>
              <w:rPr>
                <w:rFonts w:ascii="Times" w:eastAsia="Times" w:hAnsi="Times" w:cs="Times"/>
              </w:rPr>
              <w:t>4</w:t>
            </w:r>
          </w:p>
        </w:tc>
        <w:tc>
          <w:tcPr>
            <w:tcW w:w="1600" w:type="dxa"/>
            <w:vAlign w:val="bottom"/>
          </w:tcPr>
          <w:p w14:paraId="2B73F0CA" w14:textId="77777777" w:rsidR="00B529E7" w:rsidRDefault="009277D4">
            <w:pPr>
              <w:ind w:left="220"/>
              <w:rPr>
                <w:sz w:val="20"/>
                <w:szCs w:val="20"/>
              </w:rPr>
            </w:pPr>
            <w:r>
              <w:rPr>
                <w:rFonts w:ascii="Times" w:eastAsia="Times" w:hAnsi="Times" w:cs="Times"/>
              </w:rPr>
              <w:t>100</w:t>
            </w:r>
          </w:p>
        </w:tc>
        <w:tc>
          <w:tcPr>
            <w:tcW w:w="1580" w:type="dxa"/>
            <w:vAlign w:val="bottom"/>
          </w:tcPr>
          <w:p w14:paraId="19E95093" w14:textId="77777777" w:rsidR="00B529E7" w:rsidRDefault="009277D4">
            <w:pPr>
              <w:ind w:left="120"/>
              <w:rPr>
                <w:sz w:val="20"/>
                <w:szCs w:val="20"/>
              </w:rPr>
            </w:pPr>
            <w:r>
              <w:rPr>
                <w:rFonts w:ascii="Times" w:eastAsia="Times" w:hAnsi="Times" w:cs="Times"/>
              </w:rPr>
              <w:t>08/04/2008</w:t>
            </w:r>
          </w:p>
        </w:tc>
        <w:tc>
          <w:tcPr>
            <w:tcW w:w="1940" w:type="dxa"/>
            <w:vAlign w:val="bottom"/>
          </w:tcPr>
          <w:p w14:paraId="26C4CD0E" w14:textId="77777777" w:rsidR="00B529E7" w:rsidRDefault="009277D4">
            <w:pPr>
              <w:jc w:val="center"/>
              <w:rPr>
                <w:sz w:val="20"/>
                <w:szCs w:val="20"/>
              </w:rPr>
            </w:pPr>
            <w:r>
              <w:rPr>
                <w:rFonts w:ascii="Times" w:eastAsia="Times" w:hAnsi="Times" w:cs="Times"/>
                <w:w w:val="99"/>
              </w:rPr>
              <w:t>12</w:t>
            </w:r>
          </w:p>
        </w:tc>
        <w:tc>
          <w:tcPr>
            <w:tcW w:w="1980" w:type="dxa"/>
            <w:vAlign w:val="bottom"/>
          </w:tcPr>
          <w:p w14:paraId="66FB47A8" w14:textId="77777777" w:rsidR="00B529E7" w:rsidRDefault="009277D4">
            <w:pPr>
              <w:jc w:val="center"/>
              <w:rPr>
                <w:sz w:val="20"/>
                <w:szCs w:val="20"/>
              </w:rPr>
            </w:pPr>
            <w:r>
              <w:rPr>
                <w:rFonts w:ascii="Times" w:eastAsia="Times" w:hAnsi="Times" w:cs="Times"/>
                <w:w w:val="90"/>
              </w:rPr>
              <w:t>6</w:t>
            </w:r>
          </w:p>
        </w:tc>
        <w:tc>
          <w:tcPr>
            <w:tcW w:w="2200" w:type="dxa"/>
            <w:vAlign w:val="bottom"/>
          </w:tcPr>
          <w:p w14:paraId="50F8F35D" w14:textId="77777777" w:rsidR="00B529E7" w:rsidRDefault="009277D4">
            <w:pPr>
              <w:ind w:left="140"/>
              <w:rPr>
                <w:sz w:val="20"/>
                <w:szCs w:val="20"/>
              </w:rPr>
            </w:pPr>
            <w:r>
              <w:rPr>
                <w:rFonts w:ascii="Times" w:eastAsia="Times" w:hAnsi="Times" w:cs="Times"/>
              </w:rPr>
              <w:t>Monthly (6 outlets)</w:t>
            </w:r>
          </w:p>
        </w:tc>
        <w:tc>
          <w:tcPr>
            <w:tcW w:w="0" w:type="dxa"/>
            <w:vAlign w:val="bottom"/>
          </w:tcPr>
          <w:p w14:paraId="799D0FDF" w14:textId="77777777" w:rsidR="00B529E7" w:rsidRDefault="00B529E7">
            <w:pPr>
              <w:rPr>
                <w:sz w:val="1"/>
                <w:szCs w:val="1"/>
              </w:rPr>
            </w:pPr>
          </w:p>
        </w:tc>
      </w:tr>
      <w:tr w:rsidR="00B529E7" w14:paraId="76F27835" w14:textId="77777777">
        <w:trPr>
          <w:trHeight w:val="379"/>
        </w:trPr>
        <w:tc>
          <w:tcPr>
            <w:tcW w:w="1080" w:type="dxa"/>
            <w:vAlign w:val="bottom"/>
          </w:tcPr>
          <w:p w14:paraId="000C9799" w14:textId="77777777" w:rsidR="00B529E7" w:rsidRDefault="009277D4">
            <w:pPr>
              <w:ind w:left="100"/>
              <w:rPr>
                <w:sz w:val="20"/>
                <w:szCs w:val="20"/>
              </w:rPr>
            </w:pPr>
            <w:r>
              <w:rPr>
                <w:rFonts w:ascii="Times" w:eastAsia="Times" w:hAnsi="Times" w:cs="Times"/>
              </w:rPr>
              <w:t>5</w:t>
            </w:r>
          </w:p>
        </w:tc>
        <w:tc>
          <w:tcPr>
            <w:tcW w:w="1600" w:type="dxa"/>
            <w:vAlign w:val="bottom"/>
          </w:tcPr>
          <w:p w14:paraId="7E206CB2" w14:textId="77777777" w:rsidR="00B529E7" w:rsidRDefault="009277D4">
            <w:pPr>
              <w:ind w:left="220"/>
              <w:rPr>
                <w:sz w:val="20"/>
                <w:szCs w:val="20"/>
              </w:rPr>
            </w:pPr>
            <w:r>
              <w:rPr>
                <w:rFonts w:ascii="Times" w:eastAsia="Times" w:hAnsi="Times" w:cs="Times"/>
              </w:rPr>
              <w:t>550</w:t>
            </w:r>
          </w:p>
        </w:tc>
        <w:tc>
          <w:tcPr>
            <w:tcW w:w="1580" w:type="dxa"/>
            <w:vAlign w:val="bottom"/>
          </w:tcPr>
          <w:p w14:paraId="3CF6D7A3" w14:textId="77777777" w:rsidR="00B529E7" w:rsidRDefault="009277D4">
            <w:pPr>
              <w:ind w:left="120"/>
              <w:rPr>
                <w:sz w:val="20"/>
                <w:szCs w:val="20"/>
              </w:rPr>
            </w:pPr>
            <w:r>
              <w:rPr>
                <w:rFonts w:ascii="Times" w:eastAsia="Times" w:hAnsi="Times" w:cs="Times"/>
              </w:rPr>
              <w:t>25/07/2008</w:t>
            </w:r>
          </w:p>
        </w:tc>
        <w:tc>
          <w:tcPr>
            <w:tcW w:w="1940" w:type="dxa"/>
            <w:vAlign w:val="bottom"/>
          </w:tcPr>
          <w:p w14:paraId="64BB49C6" w14:textId="77777777" w:rsidR="00B529E7" w:rsidRDefault="009277D4">
            <w:pPr>
              <w:jc w:val="center"/>
              <w:rPr>
                <w:sz w:val="20"/>
                <w:szCs w:val="20"/>
              </w:rPr>
            </w:pPr>
            <w:r>
              <w:rPr>
                <w:rFonts w:ascii="Times" w:eastAsia="Times" w:hAnsi="Times" w:cs="Times"/>
                <w:w w:val="99"/>
              </w:rPr>
              <w:t>51</w:t>
            </w:r>
          </w:p>
        </w:tc>
        <w:tc>
          <w:tcPr>
            <w:tcW w:w="1980" w:type="dxa"/>
            <w:vAlign w:val="bottom"/>
          </w:tcPr>
          <w:p w14:paraId="000A2EAA" w14:textId="77777777" w:rsidR="00B529E7" w:rsidRDefault="009277D4">
            <w:pPr>
              <w:jc w:val="center"/>
              <w:rPr>
                <w:sz w:val="20"/>
                <w:szCs w:val="20"/>
              </w:rPr>
            </w:pPr>
            <w:r>
              <w:rPr>
                <w:rFonts w:ascii="Times" w:eastAsia="Times" w:hAnsi="Times" w:cs="Times"/>
                <w:w w:val="99"/>
              </w:rPr>
              <w:t>25</w:t>
            </w:r>
          </w:p>
        </w:tc>
        <w:tc>
          <w:tcPr>
            <w:tcW w:w="2200" w:type="dxa"/>
            <w:vAlign w:val="bottom"/>
          </w:tcPr>
          <w:p w14:paraId="21ACDB4B" w14:textId="77777777" w:rsidR="00B529E7" w:rsidRDefault="009277D4">
            <w:pPr>
              <w:ind w:left="140"/>
              <w:rPr>
                <w:sz w:val="20"/>
                <w:szCs w:val="20"/>
              </w:rPr>
            </w:pPr>
            <w:r>
              <w:rPr>
                <w:rFonts w:ascii="Times" w:eastAsia="Times" w:hAnsi="Times" w:cs="Times"/>
              </w:rPr>
              <w:t>Monthly (20 outlets)</w:t>
            </w:r>
          </w:p>
        </w:tc>
        <w:tc>
          <w:tcPr>
            <w:tcW w:w="0" w:type="dxa"/>
            <w:vAlign w:val="bottom"/>
          </w:tcPr>
          <w:p w14:paraId="7F65942D" w14:textId="77777777" w:rsidR="00B529E7" w:rsidRDefault="00B529E7">
            <w:pPr>
              <w:rPr>
                <w:sz w:val="1"/>
                <w:szCs w:val="1"/>
              </w:rPr>
            </w:pPr>
          </w:p>
        </w:tc>
      </w:tr>
      <w:tr w:rsidR="00B529E7" w14:paraId="665E1E52" w14:textId="77777777">
        <w:trPr>
          <w:trHeight w:val="379"/>
        </w:trPr>
        <w:tc>
          <w:tcPr>
            <w:tcW w:w="1080" w:type="dxa"/>
            <w:vAlign w:val="bottom"/>
          </w:tcPr>
          <w:p w14:paraId="4EFA7ED1" w14:textId="77777777" w:rsidR="00B529E7" w:rsidRDefault="009277D4">
            <w:pPr>
              <w:ind w:left="100"/>
              <w:rPr>
                <w:sz w:val="20"/>
                <w:szCs w:val="20"/>
              </w:rPr>
            </w:pPr>
            <w:r>
              <w:rPr>
                <w:rFonts w:ascii="Times" w:eastAsia="Times" w:hAnsi="Times" w:cs="Times"/>
              </w:rPr>
              <w:t>6</w:t>
            </w:r>
          </w:p>
        </w:tc>
        <w:tc>
          <w:tcPr>
            <w:tcW w:w="1600" w:type="dxa"/>
            <w:vAlign w:val="bottom"/>
          </w:tcPr>
          <w:p w14:paraId="7ADFF19D" w14:textId="77777777" w:rsidR="00B529E7" w:rsidRDefault="009277D4">
            <w:pPr>
              <w:ind w:left="220"/>
              <w:rPr>
                <w:sz w:val="20"/>
                <w:szCs w:val="20"/>
              </w:rPr>
            </w:pPr>
            <w:r>
              <w:rPr>
                <w:rFonts w:ascii="Times" w:eastAsia="Times" w:hAnsi="Times" w:cs="Times"/>
              </w:rPr>
              <w:t>550</w:t>
            </w:r>
          </w:p>
        </w:tc>
        <w:tc>
          <w:tcPr>
            <w:tcW w:w="1580" w:type="dxa"/>
            <w:vAlign w:val="bottom"/>
          </w:tcPr>
          <w:p w14:paraId="7C44FE21" w14:textId="77777777" w:rsidR="00B529E7" w:rsidRDefault="009277D4">
            <w:pPr>
              <w:ind w:left="120"/>
              <w:rPr>
                <w:sz w:val="20"/>
                <w:szCs w:val="20"/>
              </w:rPr>
            </w:pPr>
            <w:r>
              <w:rPr>
                <w:rFonts w:ascii="Times" w:eastAsia="Times" w:hAnsi="Times" w:cs="Times"/>
              </w:rPr>
              <w:t>06/10/2008</w:t>
            </w:r>
          </w:p>
        </w:tc>
        <w:tc>
          <w:tcPr>
            <w:tcW w:w="1940" w:type="dxa"/>
            <w:vAlign w:val="bottom"/>
          </w:tcPr>
          <w:p w14:paraId="7DD63FFB" w14:textId="77777777" w:rsidR="00B529E7" w:rsidRDefault="009277D4">
            <w:pPr>
              <w:jc w:val="center"/>
              <w:rPr>
                <w:sz w:val="20"/>
                <w:szCs w:val="20"/>
              </w:rPr>
            </w:pPr>
            <w:r>
              <w:rPr>
                <w:rFonts w:ascii="Times" w:eastAsia="Times" w:hAnsi="Times" w:cs="Times"/>
                <w:w w:val="99"/>
              </w:rPr>
              <w:t>60</w:t>
            </w:r>
          </w:p>
        </w:tc>
        <w:tc>
          <w:tcPr>
            <w:tcW w:w="1980" w:type="dxa"/>
            <w:vAlign w:val="bottom"/>
          </w:tcPr>
          <w:p w14:paraId="1F61741A" w14:textId="77777777" w:rsidR="00B529E7" w:rsidRDefault="009277D4">
            <w:pPr>
              <w:jc w:val="center"/>
              <w:rPr>
                <w:sz w:val="20"/>
                <w:szCs w:val="20"/>
              </w:rPr>
            </w:pPr>
            <w:r>
              <w:rPr>
                <w:rFonts w:ascii="Times" w:eastAsia="Times" w:hAnsi="Times" w:cs="Times"/>
                <w:w w:val="99"/>
              </w:rPr>
              <w:t>25</w:t>
            </w:r>
          </w:p>
        </w:tc>
        <w:tc>
          <w:tcPr>
            <w:tcW w:w="2200" w:type="dxa"/>
            <w:vAlign w:val="bottom"/>
          </w:tcPr>
          <w:p w14:paraId="78AFBCEB" w14:textId="77777777" w:rsidR="00B529E7" w:rsidRDefault="009277D4">
            <w:pPr>
              <w:ind w:left="140"/>
              <w:rPr>
                <w:sz w:val="20"/>
                <w:szCs w:val="20"/>
              </w:rPr>
            </w:pPr>
            <w:r>
              <w:rPr>
                <w:rFonts w:ascii="Times" w:eastAsia="Times" w:hAnsi="Times" w:cs="Times"/>
              </w:rPr>
              <w:t>Monthly (13 outlets)</w:t>
            </w:r>
          </w:p>
        </w:tc>
        <w:tc>
          <w:tcPr>
            <w:tcW w:w="0" w:type="dxa"/>
            <w:vAlign w:val="bottom"/>
          </w:tcPr>
          <w:p w14:paraId="08EF7B69" w14:textId="77777777" w:rsidR="00B529E7" w:rsidRDefault="00B529E7">
            <w:pPr>
              <w:rPr>
                <w:sz w:val="1"/>
                <w:szCs w:val="1"/>
              </w:rPr>
            </w:pPr>
          </w:p>
        </w:tc>
      </w:tr>
      <w:tr w:rsidR="00B529E7" w14:paraId="7571A311" w14:textId="77777777">
        <w:trPr>
          <w:trHeight w:val="379"/>
        </w:trPr>
        <w:tc>
          <w:tcPr>
            <w:tcW w:w="1080" w:type="dxa"/>
            <w:vAlign w:val="bottom"/>
          </w:tcPr>
          <w:p w14:paraId="43BE0BF3" w14:textId="77777777" w:rsidR="00B529E7" w:rsidRDefault="009277D4">
            <w:pPr>
              <w:ind w:left="100"/>
              <w:rPr>
                <w:sz w:val="20"/>
                <w:szCs w:val="20"/>
              </w:rPr>
            </w:pPr>
            <w:r>
              <w:rPr>
                <w:rFonts w:ascii="Times" w:eastAsia="Times" w:hAnsi="Times" w:cs="Times"/>
              </w:rPr>
              <w:t>7</w:t>
            </w:r>
          </w:p>
        </w:tc>
        <w:tc>
          <w:tcPr>
            <w:tcW w:w="1600" w:type="dxa"/>
            <w:vAlign w:val="bottom"/>
          </w:tcPr>
          <w:p w14:paraId="6CDD5326" w14:textId="77777777" w:rsidR="00B529E7" w:rsidRDefault="009277D4">
            <w:pPr>
              <w:ind w:left="220"/>
              <w:rPr>
                <w:sz w:val="20"/>
                <w:szCs w:val="20"/>
              </w:rPr>
            </w:pPr>
            <w:r>
              <w:rPr>
                <w:rFonts w:ascii="Times" w:eastAsia="Times" w:hAnsi="Times" w:cs="Times"/>
              </w:rPr>
              <w:t>150</w:t>
            </w:r>
          </w:p>
        </w:tc>
        <w:tc>
          <w:tcPr>
            <w:tcW w:w="1580" w:type="dxa"/>
            <w:vAlign w:val="bottom"/>
          </w:tcPr>
          <w:p w14:paraId="01CBCBE6" w14:textId="77777777" w:rsidR="00B529E7" w:rsidRDefault="009277D4">
            <w:pPr>
              <w:ind w:left="120"/>
              <w:rPr>
                <w:sz w:val="20"/>
                <w:szCs w:val="20"/>
              </w:rPr>
            </w:pPr>
            <w:r>
              <w:rPr>
                <w:rFonts w:ascii="Times" w:eastAsia="Times" w:hAnsi="Times" w:cs="Times"/>
              </w:rPr>
              <w:t>25/11/2008</w:t>
            </w:r>
          </w:p>
        </w:tc>
        <w:tc>
          <w:tcPr>
            <w:tcW w:w="1940" w:type="dxa"/>
            <w:vAlign w:val="bottom"/>
          </w:tcPr>
          <w:p w14:paraId="0259EA09" w14:textId="77777777" w:rsidR="00B529E7" w:rsidRDefault="009277D4">
            <w:pPr>
              <w:jc w:val="center"/>
              <w:rPr>
                <w:sz w:val="20"/>
                <w:szCs w:val="20"/>
              </w:rPr>
            </w:pPr>
            <w:r>
              <w:rPr>
                <w:rFonts w:ascii="Times" w:eastAsia="Times" w:hAnsi="Times" w:cs="Times"/>
                <w:w w:val="99"/>
              </w:rPr>
              <w:t>26</w:t>
            </w:r>
          </w:p>
        </w:tc>
        <w:tc>
          <w:tcPr>
            <w:tcW w:w="1980" w:type="dxa"/>
            <w:vAlign w:val="bottom"/>
          </w:tcPr>
          <w:p w14:paraId="4E740694" w14:textId="77777777" w:rsidR="00B529E7" w:rsidRDefault="009277D4">
            <w:pPr>
              <w:jc w:val="center"/>
              <w:rPr>
                <w:sz w:val="20"/>
                <w:szCs w:val="20"/>
              </w:rPr>
            </w:pPr>
            <w:r>
              <w:rPr>
                <w:rFonts w:ascii="Times" w:eastAsia="Times" w:hAnsi="Times" w:cs="Times"/>
                <w:w w:val="99"/>
              </w:rPr>
              <w:t>20</w:t>
            </w:r>
          </w:p>
        </w:tc>
        <w:tc>
          <w:tcPr>
            <w:tcW w:w="2200" w:type="dxa"/>
            <w:vAlign w:val="bottom"/>
          </w:tcPr>
          <w:p w14:paraId="542D4C27" w14:textId="77777777" w:rsidR="00B529E7" w:rsidRDefault="009277D4">
            <w:pPr>
              <w:ind w:left="140"/>
              <w:rPr>
                <w:sz w:val="20"/>
                <w:szCs w:val="20"/>
              </w:rPr>
            </w:pPr>
            <w:r>
              <w:rPr>
                <w:rFonts w:ascii="Times" w:eastAsia="Times" w:hAnsi="Times" w:cs="Times"/>
              </w:rPr>
              <w:t>Monthly (13 outlets)</w:t>
            </w:r>
          </w:p>
        </w:tc>
        <w:tc>
          <w:tcPr>
            <w:tcW w:w="0" w:type="dxa"/>
            <w:vAlign w:val="bottom"/>
          </w:tcPr>
          <w:p w14:paraId="68CF580C" w14:textId="77777777" w:rsidR="00B529E7" w:rsidRDefault="00B529E7">
            <w:pPr>
              <w:rPr>
                <w:sz w:val="1"/>
                <w:szCs w:val="1"/>
              </w:rPr>
            </w:pPr>
          </w:p>
        </w:tc>
      </w:tr>
      <w:tr w:rsidR="00B529E7" w14:paraId="692EE62E" w14:textId="77777777">
        <w:trPr>
          <w:trHeight w:val="379"/>
        </w:trPr>
        <w:tc>
          <w:tcPr>
            <w:tcW w:w="1080" w:type="dxa"/>
            <w:vAlign w:val="bottom"/>
          </w:tcPr>
          <w:p w14:paraId="2389B3CC" w14:textId="77777777" w:rsidR="00B529E7" w:rsidRDefault="009277D4">
            <w:pPr>
              <w:ind w:left="100"/>
              <w:rPr>
                <w:sz w:val="20"/>
                <w:szCs w:val="20"/>
              </w:rPr>
            </w:pPr>
            <w:r>
              <w:rPr>
                <w:rFonts w:ascii="Times" w:eastAsia="Times" w:hAnsi="Times" w:cs="Times"/>
              </w:rPr>
              <w:t>8</w:t>
            </w:r>
          </w:p>
        </w:tc>
        <w:tc>
          <w:tcPr>
            <w:tcW w:w="1600" w:type="dxa"/>
            <w:vAlign w:val="bottom"/>
          </w:tcPr>
          <w:p w14:paraId="74C34CE2" w14:textId="77777777" w:rsidR="00B529E7" w:rsidRDefault="009277D4">
            <w:pPr>
              <w:ind w:left="220"/>
              <w:rPr>
                <w:sz w:val="20"/>
                <w:szCs w:val="20"/>
              </w:rPr>
            </w:pPr>
            <w:r>
              <w:rPr>
                <w:rFonts w:ascii="Times" w:eastAsia="Times" w:hAnsi="Times" w:cs="Times"/>
              </w:rPr>
              <w:t>200</w:t>
            </w:r>
          </w:p>
        </w:tc>
        <w:tc>
          <w:tcPr>
            <w:tcW w:w="1580" w:type="dxa"/>
            <w:vAlign w:val="bottom"/>
          </w:tcPr>
          <w:p w14:paraId="036967A7" w14:textId="77777777" w:rsidR="00B529E7" w:rsidRDefault="009277D4">
            <w:pPr>
              <w:ind w:left="120"/>
              <w:rPr>
                <w:sz w:val="20"/>
                <w:szCs w:val="20"/>
              </w:rPr>
            </w:pPr>
            <w:r>
              <w:rPr>
                <w:rFonts w:ascii="Times" w:eastAsia="Times" w:hAnsi="Times" w:cs="Times"/>
              </w:rPr>
              <w:t>27/04/2009</w:t>
            </w:r>
          </w:p>
        </w:tc>
        <w:tc>
          <w:tcPr>
            <w:tcW w:w="1940" w:type="dxa"/>
            <w:vAlign w:val="bottom"/>
          </w:tcPr>
          <w:p w14:paraId="7DBA145B" w14:textId="77777777" w:rsidR="00B529E7" w:rsidRDefault="009277D4">
            <w:pPr>
              <w:jc w:val="center"/>
              <w:rPr>
                <w:sz w:val="20"/>
                <w:szCs w:val="20"/>
              </w:rPr>
            </w:pPr>
            <w:r>
              <w:rPr>
                <w:rFonts w:ascii="Times" w:eastAsia="Times" w:hAnsi="Times" w:cs="Times"/>
                <w:w w:val="99"/>
              </w:rPr>
              <w:t>45</w:t>
            </w:r>
          </w:p>
        </w:tc>
        <w:tc>
          <w:tcPr>
            <w:tcW w:w="1980" w:type="dxa"/>
            <w:vAlign w:val="bottom"/>
          </w:tcPr>
          <w:p w14:paraId="66ABEB15" w14:textId="77777777" w:rsidR="00B529E7" w:rsidRDefault="009277D4">
            <w:pPr>
              <w:jc w:val="center"/>
              <w:rPr>
                <w:sz w:val="20"/>
                <w:szCs w:val="20"/>
              </w:rPr>
            </w:pPr>
            <w:r>
              <w:rPr>
                <w:rFonts w:ascii="Times" w:eastAsia="Times" w:hAnsi="Times" w:cs="Times"/>
                <w:w w:val="99"/>
              </w:rPr>
              <w:t>22</w:t>
            </w:r>
          </w:p>
        </w:tc>
        <w:tc>
          <w:tcPr>
            <w:tcW w:w="2200" w:type="dxa"/>
            <w:vAlign w:val="bottom"/>
          </w:tcPr>
          <w:p w14:paraId="6C666090" w14:textId="77777777" w:rsidR="00B529E7" w:rsidRDefault="009277D4">
            <w:pPr>
              <w:ind w:left="140"/>
              <w:rPr>
                <w:sz w:val="20"/>
                <w:szCs w:val="20"/>
              </w:rPr>
            </w:pPr>
            <w:r>
              <w:rPr>
                <w:rFonts w:ascii="Times" w:eastAsia="Times" w:hAnsi="Times" w:cs="Times"/>
              </w:rPr>
              <w:t>Monthly (21 outlets)</w:t>
            </w:r>
          </w:p>
        </w:tc>
        <w:tc>
          <w:tcPr>
            <w:tcW w:w="0" w:type="dxa"/>
            <w:vAlign w:val="bottom"/>
          </w:tcPr>
          <w:p w14:paraId="2E936FA5" w14:textId="77777777" w:rsidR="00B529E7" w:rsidRDefault="00B529E7">
            <w:pPr>
              <w:rPr>
                <w:sz w:val="1"/>
                <w:szCs w:val="1"/>
              </w:rPr>
            </w:pPr>
          </w:p>
        </w:tc>
      </w:tr>
      <w:tr w:rsidR="00B529E7" w14:paraId="57E379D2" w14:textId="77777777">
        <w:trPr>
          <w:trHeight w:val="382"/>
        </w:trPr>
        <w:tc>
          <w:tcPr>
            <w:tcW w:w="1080" w:type="dxa"/>
            <w:vAlign w:val="bottom"/>
          </w:tcPr>
          <w:p w14:paraId="4741595D" w14:textId="77777777" w:rsidR="00B529E7" w:rsidRDefault="009277D4">
            <w:pPr>
              <w:ind w:left="100"/>
              <w:rPr>
                <w:sz w:val="20"/>
                <w:szCs w:val="20"/>
              </w:rPr>
            </w:pPr>
            <w:r>
              <w:rPr>
                <w:rFonts w:ascii="Times" w:eastAsia="Times" w:hAnsi="Times" w:cs="Times"/>
              </w:rPr>
              <w:t>9</w:t>
            </w:r>
          </w:p>
        </w:tc>
        <w:tc>
          <w:tcPr>
            <w:tcW w:w="1600" w:type="dxa"/>
            <w:vAlign w:val="bottom"/>
          </w:tcPr>
          <w:p w14:paraId="310E18C8" w14:textId="77777777" w:rsidR="00B529E7" w:rsidRDefault="009277D4">
            <w:pPr>
              <w:ind w:left="220"/>
              <w:rPr>
                <w:sz w:val="20"/>
                <w:szCs w:val="20"/>
              </w:rPr>
            </w:pPr>
            <w:r>
              <w:rPr>
                <w:rFonts w:ascii="Times" w:eastAsia="Times" w:hAnsi="Times" w:cs="Times"/>
              </w:rPr>
              <w:t>100</w:t>
            </w:r>
          </w:p>
        </w:tc>
        <w:tc>
          <w:tcPr>
            <w:tcW w:w="1580" w:type="dxa"/>
            <w:vAlign w:val="bottom"/>
          </w:tcPr>
          <w:p w14:paraId="04D97BE3" w14:textId="77777777" w:rsidR="00B529E7" w:rsidRDefault="009277D4">
            <w:pPr>
              <w:ind w:left="120"/>
              <w:rPr>
                <w:sz w:val="20"/>
                <w:szCs w:val="20"/>
              </w:rPr>
            </w:pPr>
            <w:r>
              <w:rPr>
                <w:rFonts w:ascii="Times" w:eastAsia="Times" w:hAnsi="Times" w:cs="Times"/>
              </w:rPr>
              <w:t>03/08/2009</w:t>
            </w:r>
          </w:p>
        </w:tc>
        <w:tc>
          <w:tcPr>
            <w:tcW w:w="1940" w:type="dxa"/>
            <w:vAlign w:val="bottom"/>
          </w:tcPr>
          <w:p w14:paraId="26727507" w14:textId="77777777" w:rsidR="00B529E7" w:rsidRDefault="009277D4">
            <w:pPr>
              <w:jc w:val="center"/>
              <w:rPr>
                <w:sz w:val="20"/>
                <w:szCs w:val="20"/>
              </w:rPr>
            </w:pPr>
            <w:r>
              <w:rPr>
                <w:rFonts w:ascii="Times" w:eastAsia="Times" w:hAnsi="Times" w:cs="Times"/>
                <w:w w:val="99"/>
              </w:rPr>
              <w:t>30</w:t>
            </w:r>
          </w:p>
        </w:tc>
        <w:tc>
          <w:tcPr>
            <w:tcW w:w="1980" w:type="dxa"/>
            <w:vAlign w:val="bottom"/>
          </w:tcPr>
          <w:p w14:paraId="100064EA" w14:textId="77777777" w:rsidR="00B529E7" w:rsidRDefault="009277D4">
            <w:pPr>
              <w:jc w:val="center"/>
              <w:rPr>
                <w:sz w:val="20"/>
                <w:szCs w:val="20"/>
              </w:rPr>
            </w:pPr>
            <w:r>
              <w:rPr>
                <w:rFonts w:ascii="Times" w:eastAsia="Times" w:hAnsi="Times" w:cs="Times"/>
                <w:w w:val="99"/>
              </w:rPr>
              <w:t>15</w:t>
            </w:r>
          </w:p>
        </w:tc>
        <w:tc>
          <w:tcPr>
            <w:tcW w:w="2200" w:type="dxa"/>
            <w:vAlign w:val="bottom"/>
          </w:tcPr>
          <w:p w14:paraId="7A2C108A" w14:textId="77777777" w:rsidR="00B529E7" w:rsidRDefault="009277D4">
            <w:pPr>
              <w:ind w:left="140"/>
              <w:rPr>
                <w:sz w:val="20"/>
                <w:szCs w:val="20"/>
              </w:rPr>
            </w:pPr>
            <w:r>
              <w:rPr>
                <w:rFonts w:ascii="Times" w:eastAsia="Times" w:hAnsi="Times" w:cs="Times"/>
              </w:rPr>
              <w:t>Monthly (15 outlets)</w:t>
            </w:r>
            <w:r>
              <w:rPr>
                <w:rFonts w:ascii="Times" w:eastAsia="Times" w:hAnsi="Times" w:cs="Times"/>
                <w:b/>
                <w:bCs/>
              </w:rPr>
              <w:t>*</w:t>
            </w:r>
          </w:p>
        </w:tc>
        <w:tc>
          <w:tcPr>
            <w:tcW w:w="0" w:type="dxa"/>
            <w:vAlign w:val="bottom"/>
          </w:tcPr>
          <w:p w14:paraId="07836C6E" w14:textId="77777777" w:rsidR="00B529E7" w:rsidRDefault="00B529E7">
            <w:pPr>
              <w:rPr>
                <w:sz w:val="1"/>
                <w:szCs w:val="1"/>
              </w:rPr>
            </w:pPr>
          </w:p>
        </w:tc>
      </w:tr>
      <w:tr w:rsidR="00B529E7" w14:paraId="08F05665" w14:textId="77777777">
        <w:trPr>
          <w:trHeight w:val="379"/>
        </w:trPr>
        <w:tc>
          <w:tcPr>
            <w:tcW w:w="1080" w:type="dxa"/>
            <w:vAlign w:val="bottom"/>
          </w:tcPr>
          <w:p w14:paraId="4CC56087" w14:textId="77777777" w:rsidR="00B529E7" w:rsidRDefault="009277D4">
            <w:pPr>
              <w:ind w:left="100"/>
              <w:rPr>
                <w:sz w:val="20"/>
                <w:szCs w:val="20"/>
              </w:rPr>
            </w:pPr>
            <w:r>
              <w:rPr>
                <w:rFonts w:ascii="Times" w:eastAsia="Times" w:hAnsi="Times" w:cs="Times"/>
              </w:rPr>
              <w:t>10</w:t>
            </w:r>
          </w:p>
        </w:tc>
        <w:tc>
          <w:tcPr>
            <w:tcW w:w="1600" w:type="dxa"/>
            <w:vAlign w:val="bottom"/>
          </w:tcPr>
          <w:p w14:paraId="4B1502D1" w14:textId="77777777" w:rsidR="00B529E7" w:rsidRDefault="009277D4">
            <w:pPr>
              <w:ind w:left="220"/>
              <w:rPr>
                <w:sz w:val="20"/>
                <w:szCs w:val="20"/>
              </w:rPr>
            </w:pPr>
            <w:r>
              <w:rPr>
                <w:rFonts w:ascii="Times" w:eastAsia="Times" w:hAnsi="Times" w:cs="Times"/>
              </w:rPr>
              <w:t>850</w:t>
            </w:r>
          </w:p>
        </w:tc>
        <w:tc>
          <w:tcPr>
            <w:tcW w:w="1580" w:type="dxa"/>
            <w:vAlign w:val="bottom"/>
          </w:tcPr>
          <w:p w14:paraId="0019FBB9" w14:textId="77777777" w:rsidR="00B529E7" w:rsidRDefault="009277D4">
            <w:pPr>
              <w:ind w:left="120"/>
              <w:rPr>
                <w:sz w:val="20"/>
                <w:szCs w:val="20"/>
              </w:rPr>
            </w:pPr>
            <w:r>
              <w:rPr>
                <w:rFonts w:ascii="Times" w:eastAsia="Times" w:hAnsi="Times" w:cs="Times"/>
              </w:rPr>
              <w:t>21/12/2009</w:t>
            </w:r>
          </w:p>
        </w:tc>
        <w:tc>
          <w:tcPr>
            <w:tcW w:w="1940" w:type="dxa"/>
            <w:vAlign w:val="bottom"/>
          </w:tcPr>
          <w:p w14:paraId="7FDA9BFB" w14:textId="77777777" w:rsidR="00B529E7" w:rsidRDefault="009277D4">
            <w:pPr>
              <w:jc w:val="center"/>
              <w:rPr>
                <w:sz w:val="20"/>
                <w:szCs w:val="20"/>
              </w:rPr>
            </w:pPr>
            <w:r>
              <w:rPr>
                <w:rFonts w:ascii="Times" w:eastAsia="Times" w:hAnsi="Times" w:cs="Times"/>
                <w:w w:val="99"/>
              </w:rPr>
              <w:t>60</w:t>
            </w:r>
          </w:p>
        </w:tc>
        <w:tc>
          <w:tcPr>
            <w:tcW w:w="1980" w:type="dxa"/>
            <w:vAlign w:val="bottom"/>
          </w:tcPr>
          <w:p w14:paraId="009ED9BC" w14:textId="77777777" w:rsidR="00B529E7" w:rsidRDefault="009277D4">
            <w:pPr>
              <w:jc w:val="center"/>
              <w:rPr>
                <w:sz w:val="20"/>
                <w:szCs w:val="20"/>
              </w:rPr>
            </w:pPr>
            <w:r>
              <w:rPr>
                <w:rFonts w:ascii="Times" w:eastAsia="Times" w:hAnsi="Times" w:cs="Times"/>
                <w:w w:val="99"/>
              </w:rPr>
              <w:t>30</w:t>
            </w:r>
          </w:p>
        </w:tc>
        <w:tc>
          <w:tcPr>
            <w:tcW w:w="2200" w:type="dxa"/>
            <w:vAlign w:val="bottom"/>
          </w:tcPr>
          <w:p w14:paraId="6913B1A0" w14:textId="77777777" w:rsidR="00B529E7" w:rsidRDefault="009277D4">
            <w:pPr>
              <w:ind w:left="120"/>
              <w:rPr>
                <w:sz w:val="20"/>
                <w:szCs w:val="20"/>
              </w:rPr>
            </w:pPr>
            <w:r>
              <w:rPr>
                <w:rFonts w:ascii="Times" w:eastAsia="Times" w:hAnsi="Times" w:cs="Times"/>
              </w:rPr>
              <w:t>Monthly (30 outlets)</w:t>
            </w:r>
          </w:p>
        </w:tc>
        <w:tc>
          <w:tcPr>
            <w:tcW w:w="0" w:type="dxa"/>
            <w:vAlign w:val="bottom"/>
          </w:tcPr>
          <w:p w14:paraId="33922709" w14:textId="77777777" w:rsidR="00B529E7" w:rsidRDefault="00B529E7">
            <w:pPr>
              <w:rPr>
                <w:sz w:val="1"/>
                <w:szCs w:val="1"/>
              </w:rPr>
            </w:pPr>
          </w:p>
        </w:tc>
      </w:tr>
    </w:tbl>
    <w:p w14:paraId="072F172B" w14:textId="77777777" w:rsidR="00B529E7" w:rsidRDefault="009277D4">
      <w:pPr>
        <w:spacing w:line="20" w:lineRule="exact"/>
        <w:rPr>
          <w:sz w:val="20"/>
          <w:szCs w:val="20"/>
        </w:rPr>
      </w:pPr>
      <w:r>
        <w:rPr>
          <w:noProof/>
          <w:sz w:val="20"/>
          <w:szCs w:val="20"/>
        </w:rPr>
        <w:drawing>
          <wp:anchor distT="0" distB="0" distL="114300" distR="114300" simplePos="0" relativeHeight="251579392" behindDoc="1" locked="0" layoutInCell="0" allowOverlap="1" wp14:anchorId="2F0E573C" wp14:editId="543553C4">
            <wp:simplePos x="0" y="0"/>
            <wp:positionH relativeFrom="column">
              <wp:posOffset>-12700</wp:posOffset>
            </wp:positionH>
            <wp:positionV relativeFrom="paragraph">
              <wp:posOffset>80010</wp:posOffset>
            </wp:positionV>
            <wp:extent cx="6612890" cy="63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blip>
                    <a:srcRect/>
                    <a:stretch>
                      <a:fillRect/>
                    </a:stretch>
                  </pic:blipFill>
                  <pic:spPr bwMode="auto">
                    <a:xfrm>
                      <a:off x="0" y="0"/>
                      <a:ext cx="6612890" cy="6350"/>
                    </a:xfrm>
                    <a:prstGeom prst="rect">
                      <a:avLst/>
                    </a:prstGeom>
                    <a:noFill/>
                  </pic:spPr>
                </pic:pic>
              </a:graphicData>
            </a:graphic>
          </wp:anchor>
        </w:drawing>
      </w:r>
    </w:p>
    <w:p w14:paraId="3498821F" w14:textId="77777777" w:rsidR="00B529E7" w:rsidRDefault="00B529E7">
      <w:pPr>
        <w:spacing w:line="125" w:lineRule="exact"/>
        <w:rPr>
          <w:sz w:val="20"/>
          <w:szCs w:val="20"/>
        </w:rPr>
      </w:pPr>
    </w:p>
    <w:p w14:paraId="59C4AD43" w14:textId="77777777" w:rsidR="00B529E7" w:rsidRDefault="009277D4">
      <w:pPr>
        <w:spacing w:line="351" w:lineRule="auto"/>
        <w:ind w:left="1040" w:right="1040"/>
        <w:rPr>
          <w:sz w:val="20"/>
          <w:szCs w:val="20"/>
        </w:rPr>
      </w:pPr>
      <w:r>
        <w:rPr>
          <w:rFonts w:ascii="Times" w:eastAsia="Times" w:hAnsi="Times" w:cs="Times"/>
          <w:b/>
          <w:bCs/>
        </w:rPr>
        <w:t>*</w:t>
      </w:r>
      <w:r>
        <w:rPr>
          <w:rFonts w:ascii="Times" w:eastAsia="Times" w:hAnsi="Times" w:cs="Times"/>
        </w:rPr>
        <w:t>- From September 2010 onwards samples were taken once every two months from 15 outlets</w:t>
      </w:r>
      <w:r>
        <w:rPr>
          <w:rFonts w:ascii="Times" w:eastAsia="Times" w:hAnsi="Times" w:cs="Times"/>
          <w:b/>
          <w:bCs/>
        </w:rPr>
        <w:t xml:space="preserve"> </w:t>
      </w:r>
      <w:r>
        <w:rPr>
          <w:rFonts w:ascii="Times" w:eastAsia="Times" w:hAnsi="Times" w:cs="Times"/>
        </w:rPr>
        <w:t>and once a month from 6 outlets.</w:t>
      </w:r>
    </w:p>
    <w:p w14:paraId="6937C08C" w14:textId="77777777" w:rsidR="00B529E7" w:rsidRDefault="00B529E7">
      <w:pPr>
        <w:spacing w:line="10" w:lineRule="exact"/>
        <w:rPr>
          <w:sz w:val="20"/>
          <w:szCs w:val="20"/>
        </w:rPr>
      </w:pPr>
    </w:p>
    <w:p w14:paraId="1AE2B991" w14:textId="77777777" w:rsidR="00B529E7" w:rsidRDefault="009277D4">
      <w:pPr>
        <w:ind w:left="1040"/>
        <w:rPr>
          <w:sz w:val="20"/>
          <w:szCs w:val="20"/>
        </w:rPr>
      </w:pPr>
      <w:r>
        <w:rPr>
          <w:rFonts w:ascii="Times" w:eastAsia="Times" w:hAnsi="Times" w:cs="Times"/>
        </w:rPr>
        <w:t>Table 3.1 – Study hospitals - Size, number of sample outlets</w:t>
      </w:r>
      <w:r>
        <w:rPr>
          <w:rFonts w:ascii="Times" w:eastAsia="Times" w:hAnsi="Times" w:cs="Times"/>
        </w:rPr>
        <w:t xml:space="preserve"> and sampling frequencies.</w:t>
      </w:r>
    </w:p>
    <w:p w14:paraId="06F5A913" w14:textId="77777777" w:rsidR="00B529E7" w:rsidRDefault="00B529E7">
      <w:pPr>
        <w:spacing w:line="200" w:lineRule="exact"/>
        <w:rPr>
          <w:sz w:val="20"/>
          <w:szCs w:val="20"/>
        </w:rPr>
      </w:pPr>
    </w:p>
    <w:p w14:paraId="1963F6A0" w14:textId="77777777" w:rsidR="00B529E7" w:rsidRDefault="00B529E7">
      <w:pPr>
        <w:spacing w:line="334" w:lineRule="exact"/>
        <w:rPr>
          <w:sz w:val="20"/>
          <w:szCs w:val="20"/>
        </w:rPr>
      </w:pPr>
    </w:p>
    <w:p w14:paraId="2AF91EDC" w14:textId="77777777" w:rsidR="00B529E7" w:rsidRDefault="009277D4">
      <w:pPr>
        <w:spacing w:line="350" w:lineRule="auto"/>
        <w:ind w:left="1040" w:right="1020"/>
        <w:rPr>
          <w:sz w:val="20"/>
          <w:szCs w:val="20"/>
        </w:rPr>
      </w:pPr>
      <w:r>
        <w:rPr>
          <w:rFonts w:ascii="Times" w:eastAsia="Times" w:hAnsi="Times" w:cs="Times"/>
          <w:sz w:val="24"/>
          <w:szCs w:val="24"/>
        </w:rPr>
        <w:t>The copper and silver ionization systems installed in these hospitals were designed and manufactured by ProEconomy Limited, Bedfordshire, UK.</w:t>
      </w:r>
    </w:p>
    <w:p w14:paraId="3221A362" w14:textId="77777777" w:rsidR="00B529E7" w:rsidRDefault="00B529E7">
      <w:pPr>
        <w:sectPr w:rsidR="00B529E7">
          <w:pgSz w:w="11900" w:h="16840"/>
          <w:pgMar w:top="1272" w:right="760" w:bottom="142" w:left="760" w:header="0" w:footer="0" w:gutter="0"/>
          <w:cols w:space="720" w:equalWidth="0">
            <w:col w:w="10380"/>
          </w:cols>
        </w:sectPr>
      </w:pPr>
    </w:p>
    <w:p w14:paraId="4F85A8B0" w14:textId="77777777" w:rsidR="00B529E7" w:rsidRDefault="00B529E7">
      <w:pPr>
        <w:spacing w:line="200" w:lineRule="exact"/>
        <w:rPr>
          <w:sz w:val="20"/>
          <w:szCs w:val="20"/>
        </w:rPr>
      </w:pPr>
    </w:p>
    <w:p w14:paraId="55A549B8" w14:textId="77777777" w:rsidR="00B529E7" w:rsidRDefault="00B529E7">
      <w:pPr>
        <w:spacing w:line="200" w:lineRule="exact"/>
        <w:rPr>
          <w:sz w:val="20"/>
          <w:szCs w:val="20"/>
        </w:rPr>
      </w:pPr>
    </w:p>
    <w:p w14:paraId="4109F342" w14:textId="77777777" w:rsidR="00B529E7" w:rsidRDefault="00B529E7">
      <w:pPr>
        <w:spacing w:line="200" w:lineRule="exact"/>
        <w:rPr>
          <w:sz w:val="20"/>
          <w:szCs w:val="20"/>
        </w:rPr>
      </w:pPr>
    </w:p>
    <w:p w14:paraId="35C5F588" w14:textId="77777777" w:rsidR="00B529E7" w:rsidRDefault="00B529E7">
      <w:pPr>
        <w:spacing w:line="200" w:lineRule="exact"/>
        <w:rPr>
          <w:sz w:val="20"/>
          <w:szCs w:val="20"/>
        </w:rPr>
      </w:pPr>
    </w:p>
    <w:p w14:paraId="066931FC" w14:textId="77777777" w:rsidR="00B529E7" w:rsidRDefault="00B529E7">
      <w:pPr>
        <w:spacing w:line="200" w:lineRule="exact"/>
        <w:rPr>
          <w:sz w:val="20"/>
          <w:szCs w:val="20"/>
        </w:rPr>
      </w:pPr>
    </w:p>
    <w:p w14:paraId="0CAF4048" w14:textId="77777777" w:rsidR="00B529E7" w:rsidRDefault="00B529E7">
      <w:pPr>
        <w:spacing w:line="200" w:lineRule="exact"/>
        <w:rPr>
          <w:sz w:val="20"/>
          <w:szCs w:val="20"/>
        </w:rPr>
      </w:pPr>
    </w:p>
    <w:p w14:paraId="3A41B252" w14:textId="77777777" w:rsidR="00B529E7" w:rsidRDefault="00B529E7">
      <w:pPr>
        <w:spacing w:line="200" w:lineRule="exact"/>
        <w:rPr>
          <w:sz w:val="20"/>
          <w:szCs w:val="20"/>
        </w:rPr>
      </w:pPr>
    </w:p>
    <w:p w14:paraId="0562B50E" w14:textId="77777777" w:rsidR="00B529E7" w:rsidRDefault="00B529E7">
      <w:pPr>
        <w:spacing w:line="200" w:lineRule="exact"/>
        <w:rPr>
          <w:sz w:val="20"/>
          <w:szCs w:val="20"/>
        </w:rPr>
      </w:pPr>
    </w:p>
    <w:p w14:paraId="36C89594" w14:textId="77777777" w:rsidR="00B529E7" w:rsidRDefault="00B529E7">
      <w:pPr>
        <w:spacing w:line="200" w:lineRule="exact"/>
        <w:rPr>
          <w:sz w:val="20"/>
          <w:szCs w:val="20"/>
        </w:rPr>
      </w:pPr>
    </w:p>
    <w:p w14:paraId="481F3125" w14:textId="77777777" w:rsidR="00B529E7" w:rsidRDefault="00B529E7">
      <w:pPr>
        <w:spacing w:line="200" w:lineRule="exact"/>
        <w:rPr>
          <w:sz w:val="20"/>
          <w:szCs w:val="20"/>
        </w:rPr>
      </w:pPr>
    </w:p>
    <w:p w14:paraId="6FAD453C" w14:textId="77777777" w:rsidR="00B529E7" w:rsidRDefault="00B529E7">
      <w:pPr>
        <w:spacing w:line="200" w:lineRule="exact"/>
        <w:rPr>
          <w:sz w:val="20"/>
          <w:szCs w:val="20"/>
        </w:rPr>
      </w:pPr>
    </w:p>
    <w:p w14:paraId="6546051B" w14:textId="77777777" w:rsidR="00B529E7" w:rsidRDefault="00B529E7">
      <w:pPr>
        <w:spacing w:line="200" w:lineRule="exact"/>
        <w:rPr>
          <w:sz w:val="20"/>
          <w:szCs w:val="20"/>
        </w:rPr>
      </w:pPr>
    </w:p>
    <w:p w14:paraId="4A3ED5D1" w14:textId="77777777" w:rsidR="00B529E7" w:rsidRDefault="00B529E7">
      <w:pPr>
        <w:spacing w:line="200" w:lineRule="exact"/>
        <w:rPr>
          <w:sz w:val="20"/>
          <w:szCs w:val="20"/>
        </w:rPr>
      </w:pPr>
    </w:p>
    <w:p w14:paraId="679D9A2D" w14:textId="77777777" w:rsidR="00B529E7" w:rsidRDefault="00B529E7">
      <w:pPr>
        <w:spacing w:line="200" w:lineRule="exact"/>
        <w:rPr>
          <w:sz w:val="20"/>
          <w:szCs w:val="20"/>
        </w:rPr>
      </w:pPr>
    </w:p>
    <w:p w14:paraId="243095BA" w14:textId="77777777" w:rsidR="00B529E7" w:rsidRDefault="00B529E7">
      <w:pPr>
        <w:spacing w:line="200" w:lineRule="exact"/>
        <w:rPr>
          <w:sz w:val="20"/>
          <w:szCs w:val="20"/>
        </w:rPr>
      </w:pPr>
    </w:p>
    <w:p w14:paraId="76ECD131" w14:textId="77777777" w:rsidR="00B529E7" w:rsidRDefault="00B529E7">
      <w:pPr>
        <w:spacing w:line="200" w:lineRule="exact"/>
        <w:rPr>
          <w:sz w:val="20"/>
          <w:szCs w:val="20"/>
        </w:rPr>
      </w:pPr>
    </w:p>
    <w:p w14:paraId="76222FB8" w14:textId="77777777" w:rsidR="00B529E7" w:rsidRDefault="00B529E7">
      <w:pPr>
        <w:spacing w:line="200" w:lineRule="exact"/>
        <w:rPr>
          <w:sz w:val="20"/>
          <w:szCs w:val="20"/>
        </w:rPr>
      </w:pPr>
    </w:p>
    <w:p w14:paraId="188DADD7" w14:textId="77777777" w:rsidR="00B529E7" w:rsidRDefault="00B529E7">
      <w:pPr>
        <w:spacing w:line="200" w:lineRule="exact"/>
        <w:rPr>
          <w:sz w:val="20"/>
          <w:szCs w:val="20"/>
        </w:rPr>
      </w:pPr>
    </w:p>
    <w:p w14:paraId="0E52DEA9" w14:textId="77777777" w:rsidR="00B529E7" w:rsidRDefault="00B529E7">
      <w:pPr>
        <w:spacing w:line="200" w:lineRule="exact"/>
        <w:rPr>
          <w:sz w:val="20"/>
          <w:szCs w:val="20"/>
        </w:rPr>
      </w:pPr>
    </w:p>
    <w:p w14:paraId="1C34ACCC" w14:textId="77777777" w:rsidR="00B529E7" w:rsidRDefault="00B529E7">
      <w:pPr>
        <w:spacing w:line="200" w:lineRule="exact"/>
        <w:rPr>
          <w:sz w:val="20"/>
          <w:szCs w:val="20"/>
        </w:rPr>
      </w:pPr>
    </w:p>
    <w:p w14:paraId="2BD5D8D0" w14:textId="77777777" w:rsidR="00B529E7" w:rsidRDefault="00B529E7">
      <w:pPr>
        <w:spacing w:line="200" w:lineRule="exact"/>
        <w:rPr>
          <w:sz w:val="20"/>
          <w:szCs w:val="20"/>
        </w:rPr>
      </w:pPr>
    </w:p>
    <w:p w14:paraId="45EB8113" w14:textId="77777777" w:rsidR="00B529E7" w:rsidRDefault="00B529E7">
      <w:pPr>
        <w:spacing w:line="200" w:lineRule="exact"/>
        <w:rPr>
          <w:sz w:val="20"/>
          <w:szCs w:val="20"/>
        </w:rPr>
      </w:pPr>
    </w:p>
    <w:p w14:paraId="76C383C0" w14:textId="77777777" w:rsidR="00B529E7" w:rsidRDefault="00B529E7">
      <w:pPr>
        <w:spacing w:line="200" w:lineRule="exact"/>
        <w:rPr>
          <w:sz w:val="20"/>
          <w:szCs w:val="20"/>
        </w:rPr>
      </w:pPr>
    </w:p>
    <w:p w14:paraId="45A25263" w14:textId="77777777" w:rsidR="00B529E7" w:rsidRDefault="00B529E7">
      <w:pPr>
        <w:spacing w:line="200" w:lineRule="exact"/>
        <w:rPr>
          <w:sz w:val="20"/>
          <w:szCs w:val="20"/>
        </w:rPr>
      </w:pPr>
    </w:p>
    <w:p w14:paraId="7F3F80B2" w14:textId="77777777" w:rsidR="00B529E7" w:rsidRDefault="00B529E7">
      <w:pPr>
        <w:spacing w:line="200" w:lineRule="exact"/>
        <w:rPr>
          <w:sz w:val="20"/>
          <w:szCs w:val="20"/>
        </w:rPr>
      </w:pPr>
    </w:p>
    <w:p w14:paraId="4239199C" w14:textId="77777777" w:rsidR="00B529E7" w:rsidRDefault="00B529E7">
      <w:pPr>
        <w:spacing w:line="200" w:lineRule="exact"/>
        <w:rPr>
          <w:sz w:val="20"/>
          <w:szCs w:val="20"/>
        </w:rPr>
      </w:pPr>
    </w:p>
    <w:p w14:paraId="239853B5" w14:textId="77777777" w:rsidR="00B529E7" w:rsidRDefault="00B529E7">
      <w:pPr>
        <w:spacing w:line="200" w:lineRule="exact"/>
        <w:rPr>
          <w:sz w:val="20"/>
          <w:szCs w:val="20"/>
        </w:rPr>
      </w:pPr>
    </w:p>
    <w:p w14:paraId="25D01F05" w14:textId="77777777" w:rsidR="00B529E7" w:rsidRDefault="00B529E7">
      <w:pPr>
        <w:spacing w:line="200" w:lineRule="exact"/>
        <w:rPr>
          <w:sz w:val="20"/>
          <w:szCs w:val="20"/>
        </w:rPr>
      </w:pPr>
    </w:p>
    <w:p w14:paraId="3C42DB9B" w14:textId="77777777" w:rsidR="00B529E7" w:rsidRDefault="00B529E7">
      <w:pPr>
        <w:spacing w:line="238" w:lineRule="exact"/>
        <w:rPr>
          <w:sz w:val="20"/>
          <w:szCs w:val="20"/>
        </w:rPr>
      </w:pPr>
    </w:p>
    <w:p w14:paraId="6BEFAC83" w14:textId="77777777" w:rsidR="00B529E7" w:rsidRDefault="009277D4">
      <w:pPr>
        <w:ind w:left="9100"/>
        <w:rPr>
          <w:sz w:val="20"/>
          <w:szCs w:val="20"/>
        </w:rPr>
      </w:pPr>
      <w:r>
        <w:rPr>
          <w:rFonts w:ascii="Helvetica" w:eastAsia="Helvetica" w:hAnsi="Helvetica" w:cs="Helvetica"/>
          <w:sz w:val="21"/>
          <w:szCs w:val="21"/>
        </w:rPr>
        <w:t>43</w:t>
      </w:r>
    </w:p>
    <w:p w14:paraId="64BA0A4F" w14:textId="77777777" w:rsidR="00B529E7" w:rsidRDefault="00B529E7">
      <w:pPr>
        <w:sectPr w:rsidR="00B529E7">
          <w:type w:val="continuous"/>
          <w:pgSz w:w="11900" w:h="16840"/>
          <w:pgMar w:top="1272" w:right="760" w:bottom="142" w:left="760" w:header="0" w:footer="0" w:gutter="0"/>
          <w:cols w:space="720" w:equalWidth="0">
            <w:col w:w="10380"/>
          </w:cols>
        </w:sectPr>
      </w:pPr>
    </w:p>
    <w:p w14:paraId="502A681E" w14:textId="77777777" w:rsidR="00B529E7" w:rsidRDefault="009277D4">
      <w:pPr>
        <w:tabs>
          <w:tab w:val="left" w:pos="1060"/>
        </w:tabs>
        <w:ind w:left="360"/>
        <w:rPr>
          <w:sz w:val="20"/>
          <w:szCs w:val="20"/>
        </w:rPr>
      </w:pPr>
      <w:r>
        <w:rPr>
          <w:rFonts w:ascii="Times" w:eastAsia="Times" w:hAnsi="Times" w:cs="Times"/>
          <w:sz w:val="24"/>
          <w:szCs w:val="24"/>
        </w:rPr>
        <w:lastRenderedPageBreak/>
        <w:t>3.1.1</w:t>
      </w:r>
      <w:r>
        <w:rPr>
          <w:rFonts w:ascii="Times" w:eastAsia="Times" w:hAnsi="Times" w:cs="Times"/>
          <w:sz w:val="24"/>
          <w:szCs w:val="24"/>
        </w:rPr>
        <w:tab/>
      </w:r>
      <w:r>
        <w:rPr>
          <w:rFonts w:ascii="Times" w:eastAsia="Times" w:hAnsi="Times" w:cs="Times"/>
          <w:sz w:val="24"/>
          <w:szCs w:val="24"/>
        </w:rPr>
        <w:t>The Orca copper and silver ionization system</w:t>
      </w:r>
    </w:p>
    <w:p w14:paraId="05E92490" w14:textId="77777777" w:rsidR="00B529E7" w:rsidRDefault="00B529E7">
      <w:pPr>
        <w:spacing w:line="200" w:lineRule="exact"/>
        <w:rPr>
          <w:sz w:val="20"/>
          <w:szCs w:val="20"/>
        </w:rPr>
      </w:pPr>
    </w:p>
    <w:p w14:paraId="5C2C5DBC" w14:textId="77777777" w:rsidR="00B529E7" w:rsidRDefault="00B529E7">
      <w:pPr>
        <w:spacing w:line="200" w:lineRule="exact"/>
        <w:rPr>
          <w:sz w:val="20"/>
          <w:szCs w:val="20"/>
        </w:rPr>
      </w:pPr>
    </w:p>
    <w:p w14:paraId="2D14E2B2" w14:textId="77777777" w:rsidR="00B529E7" w:rsidRDefault="00B529E7">
      <w:pPr>
        <w:spacing w:line="265" w:lineRule="exact"/>
        <w:rPr>
          <w:sz w:val="20"/>
          <w:szCs w:val="20"/>
        </w:rPr>
      </w:pPr>
    </w:p>
    <w:p w14:paraId="154981A3" w14:textId="77777777" w:rsidR="00B529E7" w:rsidRDefault="009277D4">
      <w:pPr>
        <w:spacing w:line="358" w:lineRule="auto"/>
        <w:ind w:left="360" w:right="340"/>
        <w:jc w:val="both"/>
        <w:rPr>
          <w:sz w:val="20"/>
          <w:szCs w:val="20"/>
        </w:rPr>
      </w:pPr>
      <w:r>
        <w:rPr>
          <w:rFonts w:ascii="Times" w:eastAsia="Times" w:hAnsi="Times" w:cs="Times"/>
          <w:sz w:val="24"/>
          <w:szCs w:val="24"/>
        </w:rPr>
        <w:t xml:space="preserve">With the Orca copper and silver ionization system, see Plate 3.1, water flows through the turbine of a flow sensor, which sends a signal to a control unit. The control unit then passes a low direct current </w:t>
      </w:r>
      <w:r>
        <w:rPr>
          <w:rFonts w:ascii="Times" w:eastAsia="Times" w:hAnsi="Times" w:cs="Times"/>
          <w:sz w:val="24"/>
          <w:szCs w:val="24"/>
        </w:rPr>
        <w:t>between two 99.9% copper and two 99.9% silver electrodes, housed in electrode chambers, called ‘Orca pods’. This causes the release of copper and silver ions into the flowing water. To ensure that the necessary levels of copper and silver are released by t</w:t>
      </w:r>
      <w:r>
        <w:rPr>
          <w:rFonts w:ascii="Times" w:eastAsia="Times" w:hAnsi="Times" w:cs="Times"/>
          <w:sz w:val="24"/>
          <w:szCs w:val="24"/>
        </w:rPr>
        <w:t>he system, the system has been designed to deliver automatic adjustment taking into account variable flow rates and water qualities. Copper and silver levels, electric current settings, and flow rates can be interrogated remotely. The system is commonly in</w:t>
      </w:r>
      <w:r>
        <w:rPr>
          <w:rFonts w:ascii="Times" w:eastAsia="Times" w:hAnsi="Times" w:cs="Times"/>
          <w:sz w:val="24"/>
          <w:szCs w:val="24"/>
        </w:rPr>
        <w:t>stalled on the mains water pipe.</w:t>
      </w:r>
    </w:p>
    <w:p w14:paraId="3FFEFBD1" w14:textId="77777777" w:rsidR="00B529E7" w:rsidRDefault="009277D4">
      <w:pPr>
        <w:spacing w:line="20" w:lineRule="exact"/>
        <w:rPr>
          <w:sz w:val="20"/>
          <w:szCs w:val="20"/>
        </w:rPr>
      </w:pPr>
      <w:r>
        <w:rPr>
          <w:noProof/>
          <w:sz w:val="20"/>
          <w:szCs w:val="20"/>
        </w:rPr>
        <w:drawing>
          <wp:anchor distT="0" distB="0" distL="114300" distR="114300" simplePos="0" relativeHeight="251580416" behindDoc="1" locked="0" layoutInCell="0" allowOverlap="1" wp14:anchorId="1CDB5E2C" wp14:editId="26B87AE7">
            <wp:simplePos x="0" y="0"/>
            <wp:positionH relativeFrom="column">
              <wp:posOffset>679450</wp:posOffset>
            </wp:positionH>
            <wp:positionV relativeFrom="paragraph">
              <wp:posOffset>81280</wp:posOffset>
            </wp:positionV>
            <wp:extent cx="4069080" cy="251015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blip>
                    <a:srcRect/>
                    <a:stretch>
                      <a:fillRect/>
                    </a:stretch>
                  </pic:blipFill>
                  <pic:spPr bwMode="auto">
                    <a:xfrm>
                      <a:off x="0" y="0"/>
                      <a:ext cx="4069080" cy="2510155"/>
                    </a:xfrm>
                    <a:prstGeom prst="rect">
                      <a:avLst/>
                    </a:prstGeom>
                    <a:noFill/>
                  </pic:spPr>
                </pic:pic>
              </a:graphicData>
            </a:graphic>
          </wp:anchor>
        </w:drawing>
      </w:r>
    </w:p>
    <w:p w14:paraId="340F6435" w14:textId="77777777" w:rsidR="00B529E7" w:rsidRDefault="00B529E7">
      <w:pPr>
        <w:spacing w:line="200" w:lineRule="exact"/>
        <w:rPr>
          <w:sz w:val="20"/>
          <w:szCs w:val="20"/>
        </w:rPr>
      </w:pPr>
    </w:p>
    <w:p w14:paraId="4D841294" w14:textId="77777777" w:rsidR="00B529E7" w:rsidRDefault="00B529E7">
      <w:pPr>
        <w:spacing w:line="200" w:lineRule="exact"/>
        <w:rPr>
          <w:sz w:val="20"/>
          <w:szCs w:val="20"/>
        </w:rPr>
      </w:pPr>
    </w:p>
    <w:p w14:paraId="5EC9A2FD" w14:textId="77777777" w:rsidR="00B529E7" w:rsidRDefault="00B529E7">
      <w:pPr>
        <w:spacing w:line="260" w:lineRule="exact"/>
        <w:rPr>
          <w:sz w:val="20"/>
          <w:szCs w:val="20"/>
        </w:rPr>
      </w:pPr>
    </w:p>
    <w:p w14:paraId="787E9AF9" w14:textId="77777777" w:rsidR="00B529E7" w:rsidRDefault="009277D4">
      <w:pPr>
        <w:ind w:left="3740"/>
        <w:rPr>
          <w:sz w:val="20"/>
          <w:szCs w:val="20"/>
        </w:rPr>
      </w:pPr>
      <w:r>
        <w:rPr>
          <w:rFonts w:ascii="Times" w:eastAsia="Times" w:hAnsi="Times" w:cs="Times"/>
          <w:sz w:val="18"/>
          <w:szCs w:val="18"/>
        </w:rPr>
        <w:t>Flow sensor</w:t>
      </w:r>
    </w:p>
    <w:p w14:paraId="2C0C4535" w14:textId="77777777" w:rsidR="00B529E7" w:rsidRDefault="009277D4">
      <w:pPr>
        <w:spacing w:line="225" w:lineRule="auto"/>
        <w:ind w:left="1220"/>
        <w:rPr>
          <w:sz w:val="20"/>
          <w:szCs w:val="20"/>
        </w:rPr>
      </w:pPr>
      <w:r>
        <w:rPr>
          <w:rFonts w:ascii="Times" w:eastAsia="Times" w:hAnsi="Times" w:cs="Times"/>
          <w:sz w:val="18"/>
          <w:szCs w:val="18"/>
        </w:rPr>
        <w:t>Control unit</w:t>
      </w:r>
    </w:p>
    <w:p w14:paraId="6DC7DABE" w14:textId="77777777" w:rsidR="00B529E7" w:rsidRDefault="00B529E7">
      <w:pPr>
        <w:spacing w:line="200" w:lineRule="exact"/>
        <w:rPr>
          <w:sz w:val="20"/>
          <w:szCs w:val="20"/>
        </w:rPr>
      </w:pPr>
    </w:p>
    <w:p w14:paraId="271F98B8" w14:textId="77777777" w:rsidR="00B529E7" w:rsidRDefault="00B529E7">
      <w:pPr>
        <w:spacing w:line="200" w:lineRule="exact"/>
        <w:rPr>
          <w:sz w:val="20"/>
          <w:szCs w:val="20"/>
        </w:rPr>
      </w:pPr>
    </w:p>
    <w:p w14:paraId="0232A1B1" w14:textId="77777777" w:rsidR="00B529E7" w:rsidRDefault="00B529E7">
      <w:pPr>
        <w:spacing w:line="200" w:lineRule="exact"/>
        <w:rPr>
          <w:sz w:val="20"/>
          <w:szCs w:val="20"/>
        </w:rPr>
      </w:pPr>
    </w:p>
    <w:p w14:paraId="6B71A46B" w14:textId="77777777" w:rsidR="00B529E7" w:rsidRDefault="00B529E7">
      <w:pPr>
        <w:spacing w:line="200" w:lineRule="exact"/>
        <w:rPr>
          <w:sz w:val="20"/>
          <w:szCs w:val="20"/>
        </w:rPr>
      </w:pPr>
    </w:p>
    <w:p w14:paraId="01BD81A8" w14:textId="77777777" w:rsidR="00B529E7" w:rsidRDefault="00B529E7">
      <w:pPr>
        <w:spacing w:line="253" w:lineRule="exact"/>
        <w:rPr>
          <w:sz w:val="20"/>
          <w:szCs w:val="20"/>
        </w:rPr>
      </w:pPr>
    </w:p>
    <w:p w14:paraId="5E23B9E9" w14:textId="77777777" w:rsidR="00B529E7" w:rsidRDefault="009277D4">
      <w:pPr>
        <w:ind w:left="2120"/>
        <w:rPr>
          <w:sz w:val="20"/>
          <w:szCs w:val="20"/>
        </w:rPr>
      </w:pPr>
      <w:r>
        <w:rPr>
          <w:rFonts w:ascii="Times" w:eastAsia="Times" w:hAnsi="Times" w:cs="Times"/>
          <w:sz w:val="18"/>
          <w:szCs w:val="18"/>
        </w:rPr>
        <w:t>Electrode chambers</w:t>
      </w:r>
    </w:p>
    <w:p w14:paraId="1B9FFC1C" w14:textId="77777777" w:rsidR="00B529E7" w:rsidRDefault="00B529E7">
      <w:pPr>
        <w:spacing w:line="200" w:lineRule="exact"/>
        <w:rPr>
          <w:sz w:val="20"/>
          <w:szCs w:val="20"/>
        </w:rPr>
      </w:pPr>
    </w:p>
    <w:p w14:paraId="63978E32" w14:textId="77777777" w:rsidR="00B529E7" w:rsidRDefault="00B529E7">
      <w:pPr>
        <w:spacing w:line="200" w:lineRule="exact"/>
        <w:rPr>
          <w:sz w:val="20"/>
          <w:szCs w:val="20"/>
        </w:rPr>
      </w:pPr>
    </w:p>
    <w:p w14:paraId="4836EDB4" w14:textId="77777777" w:rsidR="00B529E7" w:rsidRDefault="00B529E7">
      <w:pPr>
        <w:spacing w:line="200" w:lineRule="exact"/>
        <w:rPr>
          <w:sz w:val="20"/>
          <w:szCs w:val="20"/>
        </w:rPr>
      </w:pPr>
    </w:p>
    <w:p w14:paraId="7E49EE8D" w14:textId="77777777" w:rsidR="00B529E7" w:rsidRDefault="00B529E7">
      <w:pPr>
        <w:spacing w:line="200" w:lineRule="exact"/>
        <w:rPr>
          <w:sz w:val="20"/>
          <w:szCs w:val="20"/>
        </w:rPr>
      </w:pPr>
    </w:p>
    <w:p w14:paraId="75518118" w14:textId="77777777" w:rsidR="00B529E7" w:rsidRDefault="00B529E7">
      <w:pPr>
        <w:spacing w:line="200" w:lineRule="exact"/>
        <w:rPr>
          <w:sz w:val="20"/>
          <w:szCs w:val="20"/>
        </w:rPr>
      </w:pPr>
    </w:p>
    <w:p w14:paraId="52D268E2" w14:textId="77777777" w:rsidR="00B529E7" w:rsidRDefault="00B529E7">
      <w:pPr>
        <w:spacing w:line="233" w:lineRule="exact"/>
        <w:rPr>
          <w:sz w:val="20"/>
          <w:szCs w:val="20"/>
        </w:rPr>
      </w:pPr>
    </w:p>
    <w:p w14:paraId="6D0E86FB" w14:textId="77777777" w:rsidR="00B529E7" w:rsidRDefault="009277D4">
      <w:pPr>
        <w:ind w:left="3560"/>
        <w:rPr>
          <w:sz w:val="20"/>
          <w:szCs w:val="20"/>
        </w:rPr>
      </w:pPr>
      <w:r>
        <w:rPr>
          <w:rFonts w:ascii="Times" w:eastAsia="Times" w:hAnsi="Times" w:cs="Times"/>
          <w:sz w:val="18"/>
          <w:szCs w:val="18"/>
        </w:rPr>
        <w:t>Draw off point</w:t>
      </w:r>
    </w:p>
    <w:p w14:paraId="615D4610" w14:textId="77777777" w:rsidR="00B529E7" w:rsidRDefault="00B529E7">
      <w:pPr>
        <w:spacing w:line="200" w:lineRule="exact"/>
        <w:rPr>
          <w:sz w:val="20"/>
          <w:szCs w:val="20"/>
        </w:rPr>
      </w:pPr>
    </w:p>
    <w:p w14:paraId="5255CFD1" w14:textId="77777777" w:rsidR="00B529E7" w:rsidRDefault="00B529E7">
      <w:pPr>
        <w:spacing w:line="356" w:lineRule="exact"/>
        <w:rPr>
          <w:sz w:val="20"/>
          <w:szCs w:val="20"/>
        </w:rPr>
      </w:pPr>
    </w:p>
    <w:p w14:paraId="4112765E" w14:textId="77777777" w:rsidR="00B529E7" w:rsidRDefault="009277D4">
      <w:pPr>
        <w:ind w:right="-139"/>
        <w:jc w:val="center"/>
        <w:rPr>
          <w:sz w:val="20"/>
          <w:szCs w:val="20"/>
        </w:rPr>
      </w:pPr>
      <w:r>
        <w:rPr>
          <w:rFonts w:ascii="Times" w:eastAsia="Times" w:hAnsi="Times" w:cs="Times"/>
          <w:sz w:val="20"/>
          <w:szCs w:val="20"/>
        </w:rPr>
        <w:t>Plate 3.1 The Orca copper and silver ionization system (ProEconomy Ltd)</w:t>
      </w:r>
    </w:p>
    <w:p w14:paraId="7C53CE22" w14:textId="77777777" w:rsidR="00B529E7" w:rsidRDefault="00B529E7">
      <w:pPr>
        <w:spacing w:line="200" w:lineRule="exact"/>
        <w:rPr>
          <w:sz w:val="20"/>
          <w:szCs w:val="20"/>
        </w:rPr>
      </w:pPr>
    </w:p>
    <w:p w14:paraId="3617F453" w14:textId="77777777" w:rsidR="00B529E7" w:rsidRDefault="00B529E7">
      <w:pPr>
        <w:spacing w:line="200" w:lineRule="exact"/>
        <w:rPr>
          <w:sz w:val="20"/>
          <w:szCs w:val="20"/>
        </w:rPr>
      </w:pPr>
    </w:p>
    <w:p w14:paraId="5004E54D" w14:textId="77777777" w:rsidR="00B529E7" w:rsidRDefault="00B529E7">
      <w:pPr>
        <w:spacing w:line="383" w:lineRule="exact"/>
        <w:rPr>
          <w:sz w:val="20"/>
          <w:szCs w:val="20"/>
        </w:rPr>
      </w:pPr>
    </w:p>
    <w:p w14:paraId="66DD89F2" w14:textId="77777777" w:rsidR="00B529E7" w:rsidRDefault="009277D4">
      <w:pPr>
        <w:spacing w:line="358" w:lineRule="auto"/>
        <w:ind w:left="360" w:right="340"/>
        <w:jc w:val="both"/>
        <w:rPr>
          <w:sz w:val="20"/>
          <w:szCs w:val="20"/>
        </w:rPr>
      </w:pPr>
      <w:r>
        <w:rPr>
          <w:rFonts w:ascii="Times" w:eastAsia="Times" w:hAnsi="Times" w:cs="Times"/>
          <w:sz w:val="24"/>
          <w:szCs w:val="24"/>
        </w:rPr>
        <w:t xml:space="preserve">Potential formation of scale on the electrodes, which can obstruct the </w:t>
      </w:r>
      <w:r>
        <w:rPr>
          <w:rFonts w:ascii="Times" w:eastAsia="Times" w:hAnsi="Times" w:cs="Times"/>
          <w:sz w:val="24"/>
          <w:szCs w:val="24"/>
        </w:rPr>
        <w:t>release of copper and silver ions in hard water, is prevented with the Orca system by using pure copper and pure silver electrodes instead of copper/silver alloys. This provides controlled release of the copper and silver ions by being able to separately i</w:t>
      </w:r>
      <w:r>
        <w:rPr>
          <w:rFonts w:ascii="Times" w:eastAsia="Times" w:hAnsi="Times" w:cs="Times"/>
          <w:sz w:val="24"/>
          <w:szCs w:val="24"/>
        </w:rPr>
        <w:t>ncrease or reduce the electrical current output, which is not possible when copper/silver alloys are used. Also, the polarity of the electrodes is automatically switched from anode to cathode and visa versa, which results in cations, such as calcium and ma</w:t>
      </w:r>
      <w:r>
        <w:rPr>
          <w:rFonts w:ascii="Times" w:eastAsia="Times" w:hAnsi="Times" w:cs="Times"/>
          <w:sz w:val="24"/>
          <w:szCs w:val="24"/>
        </w:rPr>
        <w:t>gnesium ions, that may have become stuck on the on the surface of the cathode, desorbing from its surface when the polarity switches to anode.</w:t>
      </w:r>
    </w:p>
    <w:p w14:paraId="5C01F3FC" w14:textId="77777777" w:rsidR="00B529E7" w:rsidRDefault="00B529E7">
      <w:pPr>
        <w:sectPr w:rsidR="00B529E7">
          <w:pgSz w:w="11900" w:h="16840"/>
          <w:pgMar w:top="1260" w:right="1440" w:bottom="142" w:left="1440" w:header="0" w:footer="0" w:gutter="0"/>
          <w:cols w:space="720" w:equalWidth="0">
            <w:col w:w="9020"/>
          </w:cols>
        </w:sectPr>
      </w:pPr>
    </w:p>
    <w:p w14:paraId="51F9FA0A" w14:textId="77777777" w:rsidR="00B529E7" w:rsidRDefault="00B529E7">
      <w:pPr>
        <w:spacing w:line="200" w:lineRule="exact"/>
        <w:rPr>
          <w:sz w:val="20"/>
          <w:szCs w:val="20"/>
        </w:rPr>
      </w:pPr>
    </w:p>
    <w:p w14:paraId="7DFA3642" w14:textId="77777777" w:rsidR="00B529E7" w:rsidRDefault="00B529E7">
      <w:pPr>
        <w:spacing w:line="200" w:lineRule="exact"/>
        <w:rPr>
          <w:sz w:val="20"/>
          <w:szCs w:val="20"/>
        </w:rPr>
      </w:pPr>
    </w:p>
    <w:p w14:paraId="03008003" w14:textId="77777777" w:rsidR="00B529E7" w:rsidRDefault="00B529E7">
      <w:pPr>
        <w:spacing w:line="200" w:lineRule="exact"/>
        <w:rPr>
          <w:sz w:val="20"/>
          <w:szCs w:val="20"/>
        </w:rPr>
      </w:pPr>
    </w:p>
    <w:p w14:paraId="453B9448" w14:textId="77777777" w:rsidR="00B529E7" w:rsidRDefault="00B529E7">
      <w:pPr>
        <w:spacing w:line="331" w:lineRule="exact"/>
        <w:rPr>
          <w:sz w:val="20"/>
          <w:szCs w:val="20"/>
        </w:rPr>
      </w:pPr>
    </w:p>
    <w:p w14:paraId="19B479E8" w14:textId="77777777" w:rsidR="00B529E7" w:rsidRDefault="009277D4">
      <w:pPr>
        <w:ind w:left="8420"/>
        <w:rPr>
          <w:sz w:val="20"/>
          <w:szCs w:val="20"/>
        </w:rPr>
      </w:pPr>
      <w:r>
        <w:rPr>
          <w:rFonts w:ascii="Helvetica" w:eastAsia="Helvetica" w:hAnsi="Helvetica" w:cs="Helvetica"/>
          <w:sz w:val="21"/>
          <w:szCs w:val="21"/>
        </w:rPr>
        <w:t>44</w:t>
      </w:r>
    </w:p>
    <w:p w14:paraId="3BB58B67" w14:textId="77777777" w:rsidR="00B529E7" w:rsidRDefault="00B529E7">
      <w:pPr>
        <w:sectPr w:rsidR="00B529E7">
          <w:type w:val="continuous"/>
          <w:pgSz w:w="11900" w:h="16840"/>
          <w:pgMar w:top="1260" w:right="1440" w:bottom="142" w:left="1440" w:header="0" w:footer="0" w:gutter="0"/>
          <w:cols w:space="720" w:equalWidth="0">
            <w:col w:w="9020"/>
          </w:cols>
        </w:sectPr>
      </w:pPr>
    </w:p>
    <w:p w14:paraId="3EB1CB41" w14:textId="77777777" w:rsidR="00B529E7" w:rsidRDefault="009277D4">
      <w:pPr>
        <w:ind w:left="360"/>
        <w:rPr>
          <w:sz w:val="20"/>
          <w:szCs w:val="20"/>
        </w:rPr>
      </w:pPr>
      <w:r>
        <w:rPr>
          <w:rFonts w:ascii="Times" w:eastAsia="Times" w:hAnsi="Times" w:cs="Times"/>
          <w:sz w:val="24"/>
          <w:szCs w:val="24"/>
        </w:rPr>
        <w:lastRenderedPageBreak/>
        <w:t>3.1.2 Sampling and system maintenance procedures</w:t>
      </w:r>
    </w:p>
    <w:p w14:paraId="45CF587A" w14:textId="77777777" w:rsidR="00B529E7" w:rsidRDefault="00B529E7">
      <w:pPr>
        <w:spacing w:line="200" w:lineRule="exact"/>
        <w:rPr>
          <w:sz w:val="20"/>
          <w:szCs w:val="20"/>
        </w:rPr>
      </w:pPr>
    </w:p>
    <w:p w14:paraId="3E820E52" w14:textId="77777777" w:rsidR="00B529E7" w:rsidRDefault="00B529E7">
      <w:pPr>
        <w:spacing w:line="364" w:lineRule="exact"/>
        <w:rPr>
          <w:sz w:val="20"/>
          <w:szCs w:val="20"/>
        </w:rPr>
      </w:pPr>
    </w:p>
    <w:p w14:paraId="1E6C3D01" w14:textId="77777777" w:rsidR="00B529E7" w:rsidRDefault="009277D4">
      <w:pPr>
        <w:spacing w:line="356" w:lineRule="auto"/>
        <w:ind w:left="360" w:right="340"/>
        <w:jc w:val="both"/>
        <w:rPr>
          <w:sz w:val="20"/>
          <w:szCs w:val="20"/>
        </w:rPr>
      </w:pPr>
      <w:r>
        <w:rPr>
          <w:rFonts w:ascii="Times" w:eastAsia="Times" w:hAnsi="Times" w:cs="Times"/>
          <w:sz w:val="24"/>
          <w:szCs w:val="24"/>
        </w:rPr>
        <w:t xml:space="preserve">Samples were taken before the copper and silver ionization systems were activated and once a month after activation of the systems from pre-selected outlets of the water distributions systems of the hospitals studied. These samples were analyzed by a UKAS </w:t>
      </w:r>
      <w:r>
        <w:rPr>
          <w:rFonts w:ascii="Times" w:eastAsia="Times" w:hAnsi="Times" w:cs="Times"/>
          <w:sz w:val="24"/>
          <w:szCs w:val="24"/>
        </w:rPr>
        <w:t xml:space="preserve">accredited laboratory for </w:t>
      </w:r>
      <w:r>
        <w:rPr>
          <w:rFonts w:ascii="Times" w:eastAsia="Times" w:hAnsi="Times" w:cs="Times"/>
          <w:i/>
          <w:iCs/>
          <w:sz w:val="24"/>
          <w:szCs w:val="24"/>
        </w:rPr>
        <w:t>Legionella,</w:t>
      </w:r>
      <w:r>
        <w:rPr>
          <w:rFonts w:ascii="Times" w:eastAsia="Times" w:hAnsi="Times" w:cs="Times"/>
          <w:sz w:val="24"/>
          <w:szCs w:val="24"/>
        </w:rPr>
        <w:t xml:space="preserve"> copper and silver.</w:t>
      </w:r>
    </w:p>
    <w:p w14:paraId="396D0157" w14:textId="77777777" w:rsidR="00B529E7" w:rsidRDefault="00B529E7">
      <w:pPr>
        <w:spacing w:line="200" w:lineRule="exact"/>
        <w:rPr>
          <w:sz w:val="20"/>
          <w:szCs w:val="20"/>
        </w:rPr>
      </w:pPr>
    </w:p>
    <w:p w14:paraId="25D9465E" w14:textId="77777777" w:rsidR="00B529E7" w:rsidRDefault="00B529E7">
      <w:pPr>
        <w:spacing w:line="231" w:lineRule="exact"/>
        <w:rPr>
          <w:sz w:val="20"/>
          <w:szCs w:val="20"/>
        </w:rPr>
      </w:pPr>
    </w:p>
    <w:p w14:paraId="1B6D3CDF" w14:textId="77777777" w:rsidR="00B529E7" w:rsidRDefault="009277D4">
      <w:pPr>
        <w:spacing w:line="358" w:lineRule="auto"/>
        <w:ind w:left="360" w:right="340"/>
        <w:jc w:val="both"/>
        <w:rPr>
          <w:sz w:val="20"/>
          <w:szCs w:val="20"/>
        </w:rPr>
      </w:pPr>
      <w:r>
        <w:rPr>
          <w:rFonts w:ascii="Times" w:eastAsia="Times" w:hAnsi="Times" w:cs="Times"/>
          <w:sz w:val="24"/>
          <w:szCs w:val="24"/>
        </w:rPr>
        <w:t xml:space="preserve">The outlets from which the samples were taken were either identified, through risk assessments conducted by the hospitals, as being at risk of </w:t>
      </w:r>
      <w:r>
        <w:rPr>
          <w:rFonts w:ascii="Times" w:eastAsia="Times" w:hAnsi="Times" w:cs="Times"/>
          <w:i/>
          <w:iCs/>
          <w:sz w:val="24"/>
          <w:szCs w:val="24"/>
        </w:rPr>
        <w:t>Legionella</w:t>
      </w:r>
      <w:r>
        <w:rPr>
          <w:rFonts w:ascii="Times" w:eastAsia="Times" w:hAnsi="Times" w:cs="Times"/>
          <w:sz w:val="24"/>
          <w:szCs w:val="24"/>
        </w:rPr>
        <w:t xml:space="preserve"> contamination or were known to be contamina</w:t>
      </w:r>
      <w:r>
        <w:rPr>
          <w:rFonts w:ascii="Times" w:eastAsia="Times" w:hAnsi="Times" w:cs="Times"/>
          <w:sz w:val="24"/>
          <w:szCs w:val="24"/>
        </w:rPr>
        <w:t xml:space="preserve">ted with </w:t>
      </w:r>
      <w:r>
        <w:rPr>
          <w:rFonts w:ascii="Times" w:eastAsia="Times" w:hAnsi="Times" w:cs="Times"/>
          <w:i/>
          <w:iCs/>
          <w:sz w:val="24"/>
          <w:szCs w:val="24"/>
        </w:rPr>
        <w:t>Legionella</w:t>
      </w:r>
      <w:r>
        <w:rPr>
          <w:rFonts w:ascii="Times" w:eastAsia="Times" w:hAnsi="Times" w:cs="Times"/>
          <w:sz w:val="24"/>
          <w:szCs w:val="24"/>
        </w:rPr>
        <w:t xml:space="preserve">, therefore, potentially presenting a risk of legionellosis in patients. Outlets identified through risk assessment as being at risk of </w:t>
      </w:r>
      <w:r>
        <w:rPr>
          <w:rFonts w:ascii="Times" w:eastAsia="Times" w:hAnsi="Times" w:cs="Times"/>
          <w:i/>
          <w:iCs/>
          <w:sz w:val="24"/>
          <w:szCs w:val="24"/>
        </w:rPr>
        <w:t>Legionella</w:t>
      </w:r>
      <w:r>
        <w:rPr>
          <w:rFonts w:ascii="Times" w:eastAsia="Times" w:hAnsi="Times" w:cs="Times"/>
          <w:sz w:val="24"/>
          <w:szCs w:val="24"/>
        </w:rPr>
        <w:t xml:space="preserve"> contamination were mostly outlets that were not or infrequently used, cold outlets at whic</w:t>
      </w:r>
      <w:r>
        <w:rPr>
          <w:rFonts w:ascii="Times" w:eastAsia="Times" w:hAnsi="Times" w:cs="Times"/>
          <w:sz w:val="24"/>
          <w:szCs w:val="24"/>
        </w:rPr>
        <w:t>h temperatures were not maintained below 20ºC, and hot outlets at which temperatures were not maintained above 50ºC.</w:t>
      </w:r>
    </w:p>
    <w:p w14:paraId="48C4FDBE" w14:textId="77777777" w:rsidR="00B529E7" w:rsidRDefault="00B529E7">
      <w:pPr>
        <w:spacing w:line="200" w:lineRule="exact"/>
        <w:rPr>
          <w:sz w:val="20"/>
          <w:szCs w:val="20"/>
        </w:rPr>
      </w:pPr>
    </w:p>
    <w:p w14:paraId="48474DD8" w14:textId="77777777" w:rsidR="00B529E7" w:rsidRDefault="00B529E7">
      <w:pPr>
        <w:spacing w:line="230" w:lineRule="exact"/>
        <w:rPr>
          <w:sz w:val="20"/>
          <w:szCs w:val="20"/>
        </w:rPr>
      </w:pPr>
    </w:p>
    <w:p w14:paraId="72823FEB" w14:textId="77777777" w:rsidR="00B529E7" w:rsidRDefault="009277D4">
      <w:pPr>
        <w:spacing w:line="356" w:lineRule="auto"/>
        <w:ind w:left="360" w:right="340"/>
        <w:jc w:val="both"/>
        <w:rPr>
          <w:sz w:val="20"/>
          <w:szCs w:val="20"/>
        </w:rPr>
      </w:pPr>
      <w:r>
        <w:rPr>
          <w:rFonts w:ascii="Times" w:eastAsia="Times" w:hAnsi="Times" w:cs="Times"/>
          <w:sz w:val="24"/>
          <w:szCs w:val="24"/>
        </w:rPr>
        <w:t>When samples were taken, the type of outlet that was sampled from was recorded, showing if it was a single hot or cold, a mixer, a shower</w:t>
      </w:r>
      <w:r>
        <w:rPr>
          <w:rFonts w:ascii="Times" w:eastAsia="Times" w:hAnsi="Times" w:cs="Times"/>
          <w:sz w:val="24"/>
          <w:szCs w:val="24"/>
        </w:rPr>
        <w:t>, or an assisted bath outlet. When rubber lined flexible hoses and mixing valves were attached to the outlets, this was also recorded.</w:t>
      </w:r>
    </w:p>
    <w:p w14:paraId="09DAFC28" w14:textId="77777777" w:rsidR="00B529E7" w:rsidRDefault="00B529E7">
      <w:pPr>
        <w:spacing w:line="200" w:lineRule="exact"/>
        <w:rPr>
          <w:sz w:val="20"/>
          <w:szCs w:val="20"/>
        </w:rPr>
      </w:pPr>
    </w:p>
    <w:p w14:paraId="31083FA8" w14:textId="77777777" w:rsidR="00B529E7" w:rsidRDefault="00B529E7">
      <w:pPr>
        <w:spacing w:line="231" w:lineRule="exact"/>
        <w:rPr>
          <w:sz w:val="20"/>
          <w:szCs w:val="20"/>
        </w:rPr>
      </w:pPr>
    </w:p>
    <w:p w14:paraId="247EE18E" w14:textId="77777777" w:rsidR="00B529E7" w:rsidRDefault="009277D4">
      <w:pPr>
        <w:spacing w:line="358" w:lineRule="auto"/>
        <w:ind w:left="360" w:right="360"/>
        <w:jc w:val="both"/>
        <w:rPr>
          <w:sz w:val="20"/>
          <w:szCs w:val="20"/>
        </w:rPr>
      </w:pPr>
      <w:r>
        <w:rPr>
          <w:rFonts w:ascii="Times" w:eastAsia="Times" w:hAnsi="Times" w:cs="Times"/>
          <w:sz w:val="24"/>
          <w:szCs w:val="24"/>
        </w:rPr>
        <w:t xml:space="preserve">The sample for </w:t>
      </w:r>
      <w:r>
        <w:rPr>
          <w:rFonts w:ascii="Times" w:eastAsia="Times" w:hAnsi="Times" w:cs="Times"/>
          <w:i/>
          <w:iCs/>
          <w:sz w:val="24"/>
          <w:szCs w:val="24"/>
        </w:rPr>
        <w:t>Legionella</w:t>
      </w:r>
      <w:r>
        <w:rPr>
          <w:rFonts w:ascii="Times" w:eastAsia="Times" w:hAnsi="Times" w:cs="Times"/>
          <w:sz w:val="24"/>
          <w:szCs w:val="24"/>
        </w:rPr>
        <w:t xml:space="preserve"> analysis was taken after running the outlets for 1 to 2 minutes in a sterilized one litre pla</w:t>
      </w:r>
      <w:r>
        <w:rPr>
          <w:rFonts w:ascii="Times" w:eastAsia="Times" w:hAnsi="Times" w:cs="Times"/>
          <w:sz w:val="24"/>
          <w:szCs w:val="24"/>
        </w:rPr>
        <w:t xml:space="preserve">stic bottle which also contained 1ml of sodium thiosulfate to de-chlorinate the sample. After the sample for </w:t>
      </w:r>
      <w:r>
        <w:rPr>
          <w:rFonts w:ascii="Times" w:eastAsia="Times" w:hAnsi="Times" w:cs="Times"/>
          <w:i/>
          <w:iCs/>
          <w:sz w:val="24"/>
          <w:szCs w:val="24"/>
        </w:rPr>
        <w:t>Legionella</w:t>
      </w:r>
      <w:r>
        <w:rPr>
          <w:rFonts w:ascii="Times" w:eastAsia="Times" w:hAnsi="Times" w:cs="Times"/>
          <w:sz w:val="24"/>
          <w:szCs w:val="24"/>
        </w:rPr>
        <w:t xml:space="preserve"> analysis was taken, the sample for copper and silver analysis was collected in a 125ml plastic bottle containing 1ml of nitric acid to e</w:t>
      </w:r>
      <w:r>
        <w:rPr>
          <w:rFonts w:ascii="Times" w:eastAsia="Times" w:hAnsi="Times" w:cs="Times"/>
          <w:sz w:val="24"/>
          <w:szCs w:val="24"/>
        </w:rPr>
        <w:t>nsure that the metal content stayed in solution, free from particulate matter. After the sample for copper and silver analysis was taken, the temperature was recorded using a non-contact TN1 infrared thermometer, positioned as close to the running water as</w:t>
      </w:r>
      <w:r>
        <w:rPr>
          <w:rFonts w:ascii="Times" w:eastAsia="Times" w:hAnsi="Times" w:cs="Times"/>
          <w:sz w:val="24"/>
          <w:szCs w:val="24"/>
        </w:rPr>
        <w:t xml:space="preserve"> possible.</w:t>
      </w:r>
    </w:p>
    <w:p w14:paraId="329FD00A" w14:textId="77777777" w:rsidR="00B529E7" w:rsidRDefault="00B529E7">
      <w:pPr>
        <w:spacing w:line="200" w:lineRule="exact"/>
        <w:rPr>
          <w:sz w:val="20"/>
          <w:szCs w:val="20"/>
        </w:rPr>
      </w:pPr>
    </w:p>
    <w:p w14:paraId="37FCE61A" w14:textId="77777777" w:rsidR="00B529E7" w:rsidRDefault="00B529E7">
      <w:pPr>
        <w:spacing w:line="234" w:lineRule="exact"/>
        <w:rPr>
          <w:sz w:val="20"/>
          <w:szCs w:val="20"/>
        </w:rPr>
      </w:pPr>
    </w:p>
    <w:p w14:paraId="7C143E72"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The creation of aerosols was avoided when known </w:t>
      </w:r>
      <w:r>
        <w:rPr>
          <w:rFonts w:ascii="Times" w:eastAsia="Times" w:hAnsi="Times" w:cs="Times"/>
          <w:i/>
          <w:iCs/>
          <w:sz w:val="24"/>
          <w:szCs w:val="24"/>
        </w:rPr>
        <w:t>Legionella</w:t>
      </w:r>
      <w:r>
        <w:rPr>
          <w:rFonts w:ascii="Times" w:eastAsia="Times" w:hAnsi="Times" w:cs="Times"/>
          <w:sz w:val="24"/>
          <w:szCs w:val="24"/>
        </w:rPr>
        <w:t xml:space="preserve"> contaminated outlets were sampled by attaching a clean hose between the outlet and its drain, and, where this was not possible, by running the outlet slowly, avoiding splashing. Sample</w:t>
      </w:r>
      <w:r>
        <w:rPr>
          <w:rFonts w:ascii="Times" w:eastAsia="Times" w:hAnsi="Times" w:cs="Times"/>
          <w:sz w:val="24"/>
          <w:szCs w:val="24"/>
        </w:rPr>
        <w:t xml:space="preserve">s from showers that were known to be contaminated with </w:t>
      </w:r>
      <w:r>
        <w:rPr>
          <w:rFonts w:ascii="Times" w:eastAsia="Times" w:hAnsi="Times" w:cs="Times"/>
          <w:i/>
          <w:iCs/>
          <w:sz w:val="24"/>
          <w:szCs w:val="24"/>
        </w:rPr>
        <w:t>Legionella</w:t>
      </w:r>
      <w:r>
        <w:rPr>
          <w:rFonts w:ascii="Times" w:eastAsia="Times" w:hAnsi="Times" w:cs="Times"/>
          <w:sz w:val="24"/>
          <w:szCs w:val="24"/>
        </w:rPr>
        <w:t xml:space="preserve"> were taken either by dismantling the showerhead and attaching a clean hose between the outlet and its drain, or, when this was not possible, by cutting a corner of a food grade plastic bag,</w:t>
      </w:r>
    </w:p>
    <w:p w14:paraId="2FAC94CD" w14:textId="77777777" w:rsidR="00B529E7" w:rsidRDefault="00B529E7">
      <w:pPr>
        <w:sectPr w:rsidR="00B529E7">
          <w:pgSz w:w="11900" w:h="16840"/>
          <w:pgMar w:top="1260" w:right="1440" w:bottom="142" w:left="1440" w:header="0" w:footer="0" w:gutter="0"/>
          <w:cols w:space="720" w:equalWidth="0">
            <w:col w:w="9020"/>
          </w:cols>
        </w:sectPr>
      </w:pPr>
    </w:p>
    <w:p w14:paraId="0AD539D8" w14:textId="77777777" w:rsidR="00B529E7" w:rsidRDefault="00B529E7">
      <w:pPr>
        <w:spacing w:line="152" w:lineRule="exact"/>
        <w:rPr>
          <w:sz w:val="20"/>
          <w:szCs w:val="20"/>
        </w:rPr>
      </w:pPr>
    </w:p>
    <w:p w14:paraId="3118BDE1" w14:textId="77777777" w:rsidR="00B529E7" w:rsidRDefault="009277D4">
      <w:pPr>
        <w:ind w:left="8420"/>
        <w:rPr>
          <w:sz w:val="20"/>
          <w:szCs w:val="20"/>
        </w:rPr>
      </w:pPr>
      <w:r>
        <w:rPr>
          <w:rFonts w:ascii="Helvetica" w:eastAsia="Helvetica" w:hAnsi="Helvetica" w:cs="Helvetica"/>
          <w:sz w:val="21"/>
          <w:szCs w:val="21"/>
        </w:rPr>
        <w:t>45</w:t>
      </w:r>
    </w:p>
    <w:p w14:paraId="1D39333D" w14:textId="77777777" w:rsidR="00B529E7" w:rsidRDefault="00B529E7">
      <w:pPr>
        <w:sectPr w:rsidR="00B529E7">
          <w:type w:val="continuous"/>
          <w:pgSz w:w="11900" w:h="16840"/>
          <w:pgMar w:top="1260" w:right="1440" w:bottom="142" w:left="1440" w:header="0" w:footer="0" w:gutter="0"/>
          <w:cols w:space="720" w:equalWidth="0">
            <w:col w:w="9020"/>
          </w:cols>
        </w:sectPr>
      </w:pPr>
    </w:p>
    <w:p w14:paraId="366F5E1D" w14:textId="77777777" w:rsidR="00B529E7" w:rsidRDefault="009277D4">
      <w:pPr>
        <w:spacing w:line="354" w:lineRule="auto"/>
        <w:ind w:left="360" w:right="340"/>
        <w:jc w:val="both"/>
        <w:rPr>
          <w:sz w:val="20"/>
          <w:szCs w:val="20"/>
        </w:rPr>
      </w:pPr>
      <w:r>
        <w:rPr>
          <w:rFonts w:ascii="Times" w:eastAsia="Times" w:hAnsi="Times" w:cs="Times"/>
          <w:sz w:val="24"/>
          <w:szCs w:val="24"/>
        </w:rPr>
        <w:lastRenderedPageBreak/>
        <w:t>inserting the shower head into the plastic bag, securing the bag closed around the shower head with an elastic band, and then running the water slowly into the sample bottle, avoiding splashing.</w:t>
      </w:r>
    </w:p>
    <w:p w14:paraId="697A45CA" w14:textId="77777777" w:rsidR="00B529E7" w:rsidRDefault="00B529E7">
      <w:pPr>
        <w:spacing w:line="200" w:lineRule="exact"/>
        <w:rPr>
          <w:sz w:val="20"/>
          <w:szCs w:val="20"/>
        </w:rPr>
      </w:pPr>
    </w:p>
    <w:p w14:paraId="12D44C9F" w14:textId="77777777" w:rsidR="00B529E7" w:rsidRDefault="00B529E7">
      <w:pPr>
        <w:spacing w:line="235" w:lineRule="exact"/>
        <w:rPr>
          <w:sz w:val="20"/>
          <w:szCs w:val="20"/>
        </w:rPr>
      </w:pPr>
    </w:p>
    <w:p w14:paraId="758C3B5D" w14:textId="77777777" w:rsidR="00B529E7" w:rsidRDefault="009277D4">
      <w:pPr>
        <w:spacing w:line="353" w:lineRule="auto"/>
        <w:ind w:left="360" w:right="360"/>
        <w:jc w:val="both"/>
        <w:rPr>
          <w:sz w:val="20"/>
          <w:szCs w:val="20"/>
        </w:rPr>
      </w:pPr>
      <w:r>
        <w:rPr>
          <w:rFonts w:ascii="Times" w:eastAsia="Times" w:hAnsi="Times" w:cs="Times"/>
          <w:sz w:val="24"/>
          <w:szCs w:val="24"/>
        </w:rPr>
        <w:t xml:space="preserve">The </w:t>
      </w:r>
      <w:r>
        <w:rPr>
          <w:rFonts w:ascii="Times" w:eastAsia="Times" w:hAnsi="Times" w:cs="Times"/>
          <w:i/>
          <w:iCs/>
          <w:sz w:val="24"/>
          <w:szCs w:val="24"/>
        </w:rPr>
        <w:t>Legionella</w:t>
      </w:r>
      <w:r>
        <w:rPr>
          <w:rFonts w:ascii="Times" w:eastAsia="Times" w:hAnsi="Times" w:cs="Times"/>
          <w:sz w:val="24"/>
          <w:szCs w:val="24"/>
        </w:rPr>
        <w:t xml:space="preserve">, </w:t>
      </w:r>
      <w:r>
        <w:rPr>
          <w:rFonts w:ascii="Times" w:eastAsia="Times" w:hAnsi="Times" w:cs="Times"/>
          <w:sz w:val="24"/>
          <w:szCs w:val="24"/>
        </w:rPr>
        <w:t>copper and silver samples were placed in a carton box, away from UV light. All samples were then transported to a UKAS accredited laboratory for analysis.</w:t>
      </w:r>
    </w:p>
    <w:p w14:paraId="1FCE4331" w14:textId="77777777" w:rsidR="00B529E7" w:rsidRDefault="00B529E7">
      <w:pPr>
        <w:spacing w:line="200" w:lineRule="exact"/>
        <w:rPr>
          <w:sz w:val="20"/>
          <w:szCs w:val="20"/>
        </w:rPr>
      </w:pPr>
    </w:p>
    <w:p w14:paraId="46F47190" w14:textId="77777777" w:rsidR="00B529E7" w:rsidRDefault="00B529E7">
      <w:pPr>
        <w:spacing w:line="236" w:lineRule="exact"/>
        <w:rPr>
          <w:sz w:val="20"/>
          <w:szCs w:val="20"/>
        </w:rPr>
      </w:pPr>
    </w:p>
    <w:p w14:paraId="2AB57515" w14:textId="77777777" w:rsidR="00B529E7" w:rsidRDefault="009277D4">
      <w:pPr>
        <w:spacing w:line="358" w:lineRule="auto"/>
        <w:ind w:left="360" w:right="340"/>
        <w:jc w:val="both"/>
        <w:rPr>
          <w:sz w:val="20"/>
          <w:szCs w:val="20"/>
        </w:rPr>
      </w:pPr>
      <w:r>
        <w:rPr>
          <w:rFonts w:ascii="Times" w:eastAsia="Times" w:hAnsi="Times" w:cs="Times"/>
          <w:sz w:val="24"/>
          <w:szCs w:val="24"/>
        </w:rPr>
        <w:t xml:space="preserve">When </w:t>
      </w:r>
      <w:r>
        <w:rPr>
          <w:rFonts w:ascii="Times" w:eastAsia="Times" w:hAnsi="Times" w:cs="Times"/>
          <w:i/>
          <w:iCs/>
          <w:sz w:val="24"/>
          <w:szCs w:val="24"/>
        </w:rPr>
        <w:t>Legionella</w:t>
      </w:r>
      <w:r>
        <w:rPr>
          <w:rFonts w:ascii="Times" w:eastAsia="Times" w:hAnsi="Times" w:cs="Times"/>
          <w:sz w:val="24"/>
          <w:szCs w:val="24"/>
        </w:rPr>
        <w:t xml:space="preserve"> were found, the hospitals were advised to flush the contaminated outlet, avoiding t</w:t>
      </w:r>
      <w:r>
        <w:rPr>
          <w:rFonts w:ascii="Times" w:eastAsia="Times" w:hAnsi="Times" w:cs="Times"/>
          <w:sz w:val="24"/>
          <w:szCs w:val="24"/>
        </w:rPr>
        <w:t xml:space="preserve">he creation of aerosols, to encourage the copper and silver levels and to avoid water stagnation. Re-samples were also taken for copper, silver and </w:t>
      </w:r>
      <w:r>
        <w:rPr>
          <w:rFonts w:ascii="Times" w:eastAsia="Times" w:hAnsi="Times" w:cs="Times"/>
          <w:i/>
          <w:iCs/>
          <w:sz w:val="24"/>
          <w:szCs w:val="24"/>
        </w:rPr>
        <w:t xml:space="preserve">Legionella </w:t>
      </w:r>
      <w:r>
        <w:rPr>
          <w:rFonts w:ascii="Times" w:eastAsia="Times" w:hAnsi="Times" w:cs="Times"/>
          <w:sz w:val="24"/>
          <w:szCs w:val="24"/>
        </w:rPr>
        <w:t>analysis immediately after opening the contaminated outlet and also after</w:t>
      </w:r>
      <w:r>
        <w:rPr>
          <w:rFonts w:ascii="Times" w:eastAsia="Times" w:hAnsi="Times" w:cs="Times"/>
          <w:i/>
          <w:iCs/>
          <w:sz w:val="24"/>
          <w:szCs w:val="24"/>
        </w:rPr>
        <w:t xml:space="preserve"> </w:t>
      </w:r>
      <w:r>
        <w:rPr>
          <w:rFonts w:ascii="Times" w:eastAsia="Times" w:hAnsi="Times" w:cs="Times"/>
          <w:sz w:val="24"/>
          <w:szCs w:val="24"/>
        </w:rPr>
        <w:t>running it for ten minu</w:t>
      </w:r>
      <w:r>
        <w:rPr>
          <w:rFonts w:ascii="Times" w:eastAsia="Times" w:hAnsi="Times" w:cs="Times"/>
          <w:sz w:val="24"/>
          <w:szCs w:val="24"/>
        </w:rPr>
        <w:t>tes. This was in-line with the recommendations given in the ACoP (L8) and the HTM 04-01 documents, and the British standard 7592:1992.</w:t>
      </w:r>
    </w:p>
    <w:p w14:paraId="0E598352" w14:textId="77777777" w:rsidR="00B529E7" w:rsidRDefault="00B529E7">
      <w:pPr>
        <w:spacing w:line="200" w:lineRule="exact"/>
        <w:rPr>
          <w:sz w:val="20"/>
          <w:szCs w:val="20"/>
        </w:rPr>
      </w:pPr>
    </w:p>
    <w:p w14:paraId="1B0F885B" w14:textId="77777777" w:rsidR="00B529E7" w:rsidRDefault="00B529E7">
      <w:pPr>
        <w:spacing w:line="229" w:lineRule="exact"/>
        <w:rPr>
          <w:sz w:val="20"/>
          <w:szCs w:val="20"/>
        </w:rPr>
      </w:pPr>
    </w:p>
    <w:p w14:paraId="3DEEBAF0" w14:textId="77777777" w:rsidR="00B529E7" w:rsidRDefault="009277D4">
      <w:pPr>
        <w:spacing w:line="354" w:lineRule="auto"/>
        <w:ind w:left="360" w:right="360"/>
        <w:jc w:val="both"/>
        <w:rPr>
          <w:sz w:val="20"/>
          <w:szCs w:val="20"/>
        </w:rPr>
      </w:pPr>
      <w:r>
        <w:rPr>
          <w:rFonts w:ascii="Times" w:eastAsia="Times" w:hAnsi="Times" w:cs="Times"/>
          <w:sz w:val="24"/>
          <w:szCs w:val="24"/>
        </w:rPr>
        <w:t>The copper and silver ionization systems were checked monthly. Where necessary, the electrodes were cleaned and re-gapp</w:t>
      </w:r>
      <w:r>
        <w:rPr>
          <w:rFonts w:ascii="Times" w:eastAsia="Times" w:hAnsi="Times" w:cs="Times"/>
          <w:sz w:val="24"/>
          <w:szCs w:val="24"/>
        </w:rPr>
        <w:t>ed, worn electrodes were replaced with new ones, and the control unit settings were adjusted.</w:t>
      </w:r>
    </w:p>
    <w:p w14:paraId="0A8665A7" w14:textId="77777777" w:rsidR="00B529E7" w:rsidRDefault="00B529E7">
      <w:pPr>
        <w:spacing w:line="200" w:lineRule="exact"/>
        <w:rPr>
          <w:sz w:val="20"/>
          <w:szCs w:val="20"/>
        </w:rPr>
      </w:pPr>
    </w:p>
    <w:p w14:paraId="60F670B0" w14:textId="77777777" w:rsidR="00B529E7" w:rsidRDefault="00B529E7">
      <w:pPr>
        <w:spacing w:line="235" w:lineRule="exact"/>
        <w:rPr>
          <w:sz w:val="20"/>
          <w:szCs w:val="20"/>
        </w:rPr>
      </w:pPr>
    </w:p>
    <w:p w14:paraId="694DF28A" w14:textId="77777777" w:rsidR="00B529E7" w:rsidRDefault="009277D4">
      <w:pPr>
        <w:spacing w:line="354" w:lineRule="auto"/>
        <w:ind w:left="360" w:right="340"/>
        <w:jc w:val="both"/>
        <w:rPr>
          <w:sz w:val="20"/>
          <w:szCs w:val="20"/>
        </w:rPr>
      </w:pPr>
      <w:r>
        <w:rPr>
          <w:rFonts w:ascii="Times" w:eastAsia="Times" w:hAnsi="Times" w:cs="Times"/>
          <w:sz w:val="24"/>
          <w:szCs w:val="24"/>
        </w:rPr>
        <w:t>Samples to determine the pH, chloride, and phosphorus levels in the water supply of the hospitals were taken. These samples were taken where the water entered t</w:t>
      </w:r>
      <w:r>
        <w:rPr>
          <w:rFonts w:ascii="Times" w:eastAsia="Times" w:hAnsi="Times" w:cs="Times"/>
          <w:sz w:val="24"/>
          <w:szCs w:val="24"/>
        </w:rPr>
        <w:t>he hospitals, and were also analyzed by a UKAS accredited laboratory.</w:t>
      </w:r>
    </w:p>
    <w:p w14:paraId="6E5E99D5" w14:textId="77777777" w:rsidR="00B529E7" w:rsidRDefault="00B529E7">
      <w:pPr>
        <w:spacing w:line="200" w:lineRule="exact"/>
        <w:rPr>
          <w:sz w:val="20"/>
          <w:szCs w:val="20"/>
        </w:rPr>
      </w:pPr>
    </w:p>
    <w:p w14:paraId="3E406A54" w14:textId="77777777" w:rsidR="00B529E7" w:rsidRDefault="00B529E7">
      <w:pPr>
        <w:spacing w:line="235" w:lineRule="exact"/>
        <w:rPr>
          <w:sz w:val="20"/>
          <w:szCs w:val="20"/>
        </w:rPr>
      </w:pPr>
    </w:p>
    <w:p w14:paraId="483BEC5C" w14:textId="77777777" w:rsidR="00B529E7" w:rsidRDefault="009277D4">
      <w:pPr>
        <w:spacing w:line="357" w:lineRule="auto"/>
        <w:ind w:left="360" w:right="340"/>
        <w:jc w:val="both"/>
        <w:rPr>
          <w:sz w:val="20"/>
          <w:szCs w:val="20"/>
        </w:rPr>
      </w:pPr>
      <w:r>
        <w:rPr>
          <w:rFonts w:ascii="Times" w:eastAsia="Times" w:hAnsi="Times" w:cs="Times"/>
          <w:sz w:val="24"/>
          <w:szCs w:val="24"/>
        </w:rPr>
        <w:t>The pH samples were taken in a clean and empty plastic 150ml bottle. The samples for chloride analysis were taken in a clean and empty plastic 1 litre bottle and the samples for phosph</w:t>
      </w:r>
      <w:r>
        <w:rPr>
          <w:rFonts w:ascii="Times" w:eastAsia="Times" w:hAnsi="Times" w:cs="Times"/>
          <w:sz w:val="24"/>
          <w:szCs w:val="24"/>
        </w:rPr>
        <w:t>orus analysis were taken in a plastic 125ml bottle containing 1ml of nitric acid to ensure that the phosphorus content stayed in solution, free from particulate matter.</w:t>
      </w:r>
    </w:p>
    <w:p w14:paraId="3DE76914" w14:textId="77777777" w:rsidR="00B529E7" w:rsidRDefault="00B529E7">
      <w:pPr>
        <w:sectPr w:rsidR="00B529E7">
          <w:pgSz w:w="11900" w:h="16840"/>
          <w:pgMar w:top="1272" w:right="1440" w:bottom="142" w:left="1440" w:header="0" w:footer="0" w:gutter="0"/>
          <w:cols w:space="720" w:equalWidth="0">
            <w:col w:w="9020"/>
          </w:cols>
        </w:sectPr>
      </w:pPr>
    </w:p>
    <w:p w14:paraId="71B6EE11" w14:textId="77777777" w:rsidR="00B529E7" w:rsidRDefault="00B529E7">
      <w:pPr>
        <w:spacing w:line="200" w:lineRule="exact"/>
        <w:rPr>
          <w:sz w:val="20"/>
          <w:szCs w:val="20"/>
        </w:rPr>
      </w:pPr>
    </w:p>
    <w:p w14:paraId="11D7FF29" w14:textId="77777777" w:rsidR="00B529E7" w:rsidRDefault="00B529E7">
      <w:pPr>
        <w:spacing w:line="200" w:lineRule="exact"/>
        <w:rPr>
          <w:sz w:val="20"/>
          <w:szCs w:val="20"/>
        </w:rPr>
      </w:pPr>
    </w:p>
    <w:p w14:paraId="26647A79" w14:textId="77777777" w:rsidR="00B529E7" w:rsidRDefault="00B529E7">
      <w:pPr>
        <w:spacing w:line="200" w:lineRule="exact"/>
        <w:rPr>
          <w:sz w:val="20"/>
          <w:szCs w:val="20"/>
        </w:rPr>
      </w:pPr>
    </w:p>
    <w:p w14:paraId="77BB3EBB" w14:textId="77777777" w:rsidR="00B529E7" w:rsidRDefault="00B529E7">
      <w:pPr>
        <w:spacing w:line="200" w:lineRule="exact"/>
        <w:rPr>
          <w:sz w:val="20"/>
          <w:szCs w:val="20"/>
        </w:rPr>
      </w:pPr>
    </w:p>
    <w:p w14:paraId="656296C6" w14:textId="77777777" w:rsidR="00B529E7" w:rsidRDefault="00B529E7">
      <w:pPr>
        <w:spacing w:line="200" w:lineRule="exact"/>
        <w:rPr>
          <w:sz w:val="20"/>
          <w:szCs w:val="20"/>
        </w:rPr>
      </w:pPr>
    </w:p>
    <w:p w14:paraId="123F1A1A" w14:textId="77777777" w:rsidR="00B529E7" w:rsidRDefault="00B529E7">
      <w:pPr>
        <w:spacing w:line="200" w:lineRule="exact"/>
        <w:rPr>
          <w:sz w:val="20"/>
          <w:szCs w:val="20"/>
        </w:rPr>
      </w:pPr>
    </w:p>
    <w:p w14:paraId="19D907B4" w14:textId="77777777" w:rsidR="00B529E7" w:rsidRDefault="00B529E7">
      <w:pPr>
        <w:spacing w:line="200" w:lineRule="exact"/>
        <w:rPr>
          <w:sz w:val="20"/>
          <w:szCs w:val="20"/>
        </w:rPr>
      </w:pPr>
    </w:p>
    <w:p w14:paraId="360936F8" w14:textId="77777777" w:rsidR="00B529E7" w:rsidRDefault="00B529E7">
      <w:pPr>
        <w:spacing w:line="200" w:lineRule="exact"/>
        <w:rPr>
          <w:sz w:val="20"/>
          <w:szCs w:val="20"/>
        </w:rPr>
      </w:pPr>
    </w:p>
    <w:p w14:paraId="1A8E92E0" w14:textId="77777777" w:rsidR="00B529E7" w:rsidRDefault="00B529E7">
      <w:pPr>
        <w:spacing w:line="200" w:lineRule="exact"/>
        <w:rPr>
          <w:sz w:val="20"/>
          <w:szCs w:val="20"/>
        </w:rPr>
      </w:pPr>
    </w:p>
    <w:p w14:paraId="6AA5597D" w14:textId="77777777" w:rsidR="00B529E7" w:rsidRDefault="00B529E7">
      <w:pPr>
        <w:spacing w:line="200" w:lineRule="exact"/>
        <w:rPr>
          <w:sz w:val="20"/>
          <w:szCs w:val="20"/>
        </w:rPr>
      </w:pPr>
    </w:p>
    <w:p w14:paraId="64670080" w14:textId="77777777" w:rsidR="00B529E7" w:rsidRDefault="00B529E7">
      <w:pPr>
        <w:spacing w:line="200" w:lineRule="exact"/>
        <w:rPr>
          <w:sz w:val="20"/>
          <w:szCs w:val="20"/>
        </w:rPr>
      </w:pPr>
    </w:p>
    <w:p w14:paraId="5E8B2483" w14:textId="77777777" w:rsidR="00B529E7" w:rsidRDefault="00B529E7">
      <w:pPr>
        <w:spacing w:line="200" w:lineRule="exact"/>
        <w:rPr>
          <w:sz w:val="20"/>
          <w:szCs w:val="20"/>
        </w:rPr>
      </w:pPr>
    </w:p>
    <w:p w14:paraId="1B0492A7" w14:textId="77777777" w:rsidR="00B529E7" w:rsidRDefault="00B529E7">
      <w:pPr>
        <w:spacing w:line="200" w:lineRule="exact"/>
        <w:rPr>
          <w:sz w:val="20"/>
          <w:szCs w:val="20"/>
        </w:rPr>
      </w:pPr>
    </w:p>
    <w:p w14:paraId="197ADB13" w14:textId="77777777" w:rsidR="00B529E7" w:rsidRDefault="00B529E7">
      <w:pPr>
        <w:spacing w:line="200" w:lineRule="exact"/>
        <w:rPr>
          <w:sz w:val="20"/>
          <w:szCs w:val="20"/>
        </w:rPr>
      </w:pPr>
    </w:p>
    <w:p w14:paraId="1933298B" w14:textId="77777777" w:rsidR="00B529E7" w:rsidRDefault="00B529E7">
      <w:pPr>
        <w:spacing w:line="247" w:lineRule="exact"/>
        <w:rPr>
          <w:sz w:val="20"/>
          <w:szCs w:val="20"/>
        </w:rPr>
      </w:pPr>
    </w:p>
    <w:p w14:paraId="5ACD7177" w14:textId="77777777" w:rsidR="00B529E7" w:rsidRDefault="009277D4">
      <w:pPr>
        <w:ind w:left="8420"/>
        <w:rPr>
          <w:sz w:val="20"/>
          <w:szCs w:val="20"/>
        </w:rPr>
      </w:pPr>
      <w:r>
        <w:rPr>
          <w:rFonts w:ascii="Helvetica" w:eastAsia="Helvetica" w:hAnsi="Helvetica" w:cs="Helvetica"/>
          <w:sz w:val="21"/>
          <w:szCs w:val="21"/>
        </w:rPr>
        <w:t>46</w:t>
      </w:r>
    </w:p>
    <w:p w14:paraId="1686D65F" w14:textId="77777777" w:rsidR="00B529E7" w:rsidRDefault="00B529E7">
      <w:pPr>
        <w:sectPr w:rsidR="00B529E7">
          <w:type w:val="continuous"/>
          <w:pgSz w:w="11900" w:h="16840"/>
          <w:pgMar w:top="1272" w:right="1440" w:bottom="142" w:left="1440" w:header="0" w:footer="0" w:gutter="0"/>
          <w:cols w:space="720" w:equalWidth="0">
            <w:col w:w="9020"/>
          </w:cols>
        </w:sectPr>
      </w:pPr>
    </w:p>
    <w:p w14:paraId="4DDAC2D1" w14:textId="77777777" w:rsidR="00B529E7" w:rsidRDefault="009277D4">
      <w:pPr>
        <w:ind w:left="360"/>
        <w:rPr>
          <w:sz w:val="20"/>
          <w:szCs w:val="20"/>
        </w:rPr>
      </w:pPr>
      <w:r>
        <w:rPr>
          <w:rFonts w:ascii="Times" w:eastAsia="Times" w:hAnsi="Times" w:cs="Times"/>
          <w:sz w:val="24"/>
          <w:szCs w:val="24"/>
        </w:rPr>
        <w:lastRenderedPageBreak/>
        <w:t>3.1.3 Study hospital 1</w:t>
      </w:r>
    </w:p>
    <w:p w14:paraId="5C70B0A1" w14:textId="77777777" w:rsidR="00B529E7" w:rsidRDefault="00B529E7">
      <w:pPr>
        <w:spacing w:line="200" w:lineRule="exact"/>
        <w:rPr>
          <w:sz w:val="20"/>
          <w:szCs w:val="20"/>
        </w:rPr>
      </w:pPr>
    </w:p>
    <w:p w14:paraId="6A34EF1F" w14:textId="77777777" w:rsidR="00B529E7" w:rsidRDefault="00B529E7">
      <w:pPr>
        <w:spacing w:line="364" w:lineRule="exact"/>
        <w:rPr>
          <w:sz w:val="20"/>
          <w:szCs w:val="20"/>
        </w:rPr>
      </w:pPr>
    </w:p>
    <w:p w14:paraId="0BC661EA" w14:textId="77777777" w:rsidR="00B529E7" w:rsidRDefault="009277D4">
      <w:pPr>
        <w:spacing w:line="348" w:lineRule="auto"/>
        <w:ind w:left="360" w:right="340"/>
        <w:jc w:val="both"/>
        <w:rPr>
          <w:sz w:val="20"/>
          <w:szCs w:val="20"/>
        </w:rPr>
      </w:pPr>
      <w:r>
        <w:rPr>
          <w:rFonts w:ascii="Times" w:eastAsia="Times" w:hAnsi="Times" w:cs="Times"/>
          <w:sz w:val="24"/>
          <w:szCs w:val="24"/>
        </w:rPr>
        <w:t xml:space="preserve">Study </w:t>
      </w:r>
      <w:r>
        <w:rPr>
          <w:rFonts w:ascii="Times" w:eastAsia="Times" w:hAnsi="Times" w:cs="Times"/>
          <w:sz w:val="24"/>
          <w:szCs w:val="24"/>
        </w:rPr>
        <w:t>hospital 1 was a large site consisting of many buildings, built in the 1960s and modernized over the years. The hospital accommodated approximately 800 beds.</w:t>
      </w:r>
    </w:p>
    <w:p w14:paraId="54A705D4" w14:textId="77777777" w:rsidR="00B529E7" w:rsidRDefault="00B529E7">
      <w:pPr>
        <w:spacing w:line="200" w:lineRule="exact"/>
        <w:rPr>
          <w:sz w:val="20"/>
          <w:szCs w:val="20"/>
        </w:rPr>
      </w:pPr>
    </w:p>
    <w:p w14:paraId="26977C38" w14:textId="77777777" w:rsidR="00B529E7" w:rsidRDefault="00B529E7">
      <w:pPr>
        <w:spacing w:line="200" w:lineRule="exact"/>
        <w:rPr>
          <w:sz w:val="20"/>
          <w:szCs w:val="20"/>
        </w:rPr>
      </w:pPr>
    </w:p>
    <w:p w14:paraId="1C8540E5" w14:textId="77777777" w:rsidR="00B529E7" w:rsidRDefault="00B529E7">
      <w:pPr>
        <w:spacing w:line="280" w:lineRule="exact"/>
        <w:rPr>
          <w:sz w:val="20"/>
          <w:szCs w:val="20"/>
        </w:rPr>
      </w:pPr>
    </w:p>
    <w:p w14:paraId="3F174EC8"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The hospital’s water distribution system was complex and extensive. The temperature regime, as recommended in the ACoP(L8) and HTM 04-01 documents, was applied as the sole </w:t>
      </w:r>
      <w:r>
        <w:rPr>
          <w:rFonts w:ascii="Times" w:eastAsia="Times" w:hAnsi="Times" w:cs="Times"/>
          <w:i/>
          <w:iCs/>
          <w:sz w:val="24"/>
          <w:szCs w:val="24"/>
        </w:rPr>
        <w:t>Legionella</w:t>
      </w:r>
      <w:r>
        <w:rPr>
          <w:rFonts w:ascii="Times" w:eastAsia="Times" w:hAnsi="Times" w:cs="Times"/>
          <w:sz w:val="24"/>
          <w:szCs w:val="24"/>
        </w:rPr>
        <w:t xml:space="preserve"> control measure but it proved to be difficult to maintain hot water tempe</w:t>
      </w:r>
      <w:r>
        <w:rPr>
          <w:rFonts w:ascii="Times" w:eastAsia="Times" w:hAnsi="Times" w:cs="Times"/>
          <w:sz w:val="24"/>
          <w:szCs w:val="24"/>
        </w:rPr>
        <w:t>ratures above 50ºC and cold water temperatures below 20ºC in some parts of the hospital due to cross heating and poor insulation.</w:t>
      </w:r>
    </w:p>
    <w:p w14:paraId="7C363455" w14:textId="77777777" w:rsidR="00B529E7" w:rsidRDefault="00B529E7">
      <w:pPr>
        <w:spacing w:line="200" w:lineRule="exact"/>
        <w:rPr>
          <w:sz w:val="20"/>
          <w:szCs w:val="20"/>
        </w:rPr>
      </w:pPr>
    </w:p>
    <w:p w14:paraId="46828D60" w14:textId="77777777" w:rsidR="00B529E7" w:rsidRDefault="00B529E7">
      <w:pPr>
        <w:spacing w:line="200" w:lineRule="exact"/>
        <w:rPr>
          <w:sz w:val="20"/>
          <w:szCs w:val="20"/>
        </w:rPr>
      </w:pPr>
    </w:p>
    <w:p w14:paraId="19767651" w14:textId="77777777" w:rsidR="00B529E7" w:rsidRDefault="00B529E7">
      <w:pPr>
        <w:spacing w:line="271" w:lineRule="exact"/>
        <w:rPr>
          <w:sz w:val="20"/>
          <w:szCs w:val="20"/>
        </w:rPr>
      </w:pPr>
    </w:p>
    <w:p w14:paraId="70A5BE1D" w14:textId="77777777" w:rsidR="00B529E7" w:rsidRDefault="009277D4">
      <w:pPr>
        <w:spacing w:line="357" w:lineRule="auto"/>
        <w:ind w:left="360" w:right="340"/>
        <w:jc w:val="both"/>
        <w:rPr>
          <w:sz w:val="20"/>
          <w:szCs w:val="20"/>
        </w:rPr>
      </w:pPr>
      <w:r>
        <w:rPr>
          <w:rFonts w:ascii="Times" w:eastAsia="Times" w:hAnsi="Times" w:cs="Times"/>
          <w:sz w:val="24"/>
          <w:szCs w:val="24"/>
        </w:rPr>
        <w:t>Approximately 1000 mixing valves had to be fitted to hot outlets to reduce the hot water temperatures to non-scalding tempe</w:t>
      </w:r>
      <w:r>
        <w:rPr>
          <w:rFonts w:ascii="Times" w:eastAsia="Times" w:hAnsi="Times" w:cs="Times"/>
          <w:sz w:val="24"/>
          <w:szCs w:val="24"/>
        </w:rPr>
        <w:t xml:space="preserve">ratures, below 45ºC. Water below 45ºC and the debris that built up in the mixing valves was, however, considered ideal for </w:t>
      </w:r>
      <w:r>
        <w:rPr>
          <w:rFonts w:ascii="Times" w:eastAsia="Times" w:hAnsi="Times" w:cs="Times"/>
          <w:i/>
          <w:iCs/>
          <w:sz w:val="24"/>
          <w:szCs w:val="24"/>
        </w:rPr>
        <w:t xml:space="preserve">Legionella </w:t>
      </w:r>
      <w:r>
        <w:rPr>
          <w:rFonts w:ascii="Times" w:eastAsia="Times" w:hAnsi="Times" w:cs="Times"/>
          <w:sz w:val="24"/>
          <w:szCs w:val="24"/>
        </w:rPr>
        <w:t>proliferation. Rubber lined flexible hoses and rubber fittings were also</w:t>
      </w:r>
      <w:r>
        <w:rPr>
          <w:rFonts w:ascii="Times" w:eastAsia="Times" w:hAnsi="Times" w:cs="Times"/>
          <w:i/>
          <w:iCs/>
          <w:sz w:val="24"/>
          <w:szCs w:val="24"/>
        </w:rPr>
        <w:t xml:space="preserve"> </w:t>
      </w:r>
      <w:r>
        <w:rPr>
          <w:rFonts w:ascii="Times" w:eastAsia="Times" w:hAnsi="Times" w:cs="Times"/>
          <w:sz w:val="24"/>
          <w:szCs w:val="24"/>
        </w:rPr>
        <w:t xml:space="preserve">attached to several outlets and water stagnation </w:t>
      </w:r>
      <w:r>
        <w:rPr>
          <w:rFonts w:ascii="Times" w:eastAsia="Times" w:hAnsi="Times" w:cs="Times"/>
          <w:sz w:val="24"/>
          <w:szCs w:val="24"/>
        </w:rPr>
        <w:t xml:space="preserve">was possible due to poor use of outlets and ward closures, which was also considered ideal for </w:t>
      </w:r>
      <w:r>
        <w:rPr>
          <w:rFonts w:ascii="Times" w:eastAsia="Times" w:hAnsi="Times" w:cs="Times"/>
          <w:i/>
          <w:iCs/>
          <w:sz w:val="24"/>
          <w:szCs w:val="24"/>
        </w:rPr>
        <w:t>Legionella</w:t>
      </w:r>
      <w:r>
        <w:rPr>
          <w:rFonts w:ascii="Times" w:eastAsia="Times" w:hAnsi="Times" w:cs="Times"/>
          <w:sz w:val="24"/>
          <w:szCs w:val="24"/>
        </w:rPr>
        <w:t xml:space="preserve"> proliferation.</w:t>
      </w:r>
    </w:p>
    <w:p w14:paraId="217B63AF" w14:textId="77777777" w:rsidR="00B529E7" w:rsidRDefault="00B529E7">
      <w:pPr>
        <w:spacing w:line="200" w:lineRule="exact"/>
        <w:rPr>
          <w:sz w:val="20"/>
          <w:szCs w:val="20"/>
        </w:rPr>
      </w:pPr>
    </w:p>
    <w:p w14:paraId="15AC01E0" w14:textId="77777777" w:rsidR="00B529E7" w:rsidRDefault="00B529E7">
      <w:pPr>
        <w:spacing w:line="200" w:lineRule="exact"/>
        <w:rPr>
          <w:sz w:val="20"/>
          <w:szCs w:val="20"/>
        </w:rPr>
      </w:pPr>
    </w:p>
    <w:p w14:paraId="02D0A4ED" w14:textId="77777777" w:rsidR="00B529E7" w:rsidRDefault="00B529E7">
      <w:pPr>
        <w:spacing w:line="274" w:lineRule="exact"/>
        <w:rPr>
          <w:sz w:val="20"/>
          <w:szCs w:val="20"/>
        </w:rPr>
      </w:pPr>
    </w:p>
    <w:p w14:paraId="1953D491" w14:textId="77777777" w:rsidR="00B529E7" w:rsidRDefault="009277D4">
      <w:pPr>
        <w:spacing w:line="354" w:lineRule="auto"/>
        <w:ind w:left="360" w:right="340"/>
        <w:jc w:val="both"/>
        <w:rPr>
          <w:sz w:val="20"/>
          <w:szCs w:val="20"/>
        </w:rPr>
      </w:pPr>
      <w:r>
        <w:rPr>
          <w:rFonts w:ascii="Times" w:eastAsia="Times" w:hAnsi="Times" w:cs="Times"/>
          <w:sz w:val="24"/>
          <w:szCs w:val="24"/>
        </w:rPr>
        <w:t xml:space="preserve">The water was supplied to the site via a mains pipe and was passed to two large concrete tanks from which water was provided to the </w:t>
      </w:r>
      <w:r>
        <w:rPr>
          <w:rFonts w:ascii="Times" w:eastAsia="Times" w:hAnsi="Times" w:cs="Times"/>
          <w:sz w:val="24"/>
          <w:szCs w:val="24"/>
        </w:rPr>
        <w:t>whole site. The storage capacity of these tanks was approximately 600000 litres. The water was not softened.</w:t>
      </w:r>
    </w:p>
    <w:p w14:paraId="400E888F" w14:textId="77777777" w:rsidR="00B529E7" w:rsidRDefault="00B529E7">
      <w:pPr>
        <w:spacing w:line="200" w:lineRule="exact"/>
        <w:rPr>
          <w:sz w:val="20"/>
          <w:szCs w:val="20"/>
        </w:rPr>
      </w:pPr>
    </w:p>
    <w:p w14:paraId="0899A42E" w14:textId="77777777" w:rsidR="00B529E7" w:rsidRDefault="00B529E7">
      <w:pPr>
        <w:spacing w:line="200" w:lineRule="exact"/>
        <w:rPr>
          <w:sz w:val="20"/>
          <w:szCs w:val="20"/>
        </w:rPr>
      </w:pPr>
    </w:p>
    <w:p w14:paraId="093C1E1B" w14:textId="77777777" w:rsidR="00B529E7" w:rsidRDefault="00B529E7">
      <w:pPr>
        <w:spacing w:line="275" w:lineRule="exact"/>
        <w:rPr>
          <w:sz w:val="20"/>
          <w:szCs w:val="20"/>
        </w:rPr>
      </w:pPr>
    </w:p>
    <w:p w14:paraId="625B976C" w14:textId="77777777" w:rsidR="00B529E7" w:rsidRDefault="009277D4">
      <w:pPr>
        <w:spacing w:line="354" w:lineRule="auto"/>
        <w:ind w:left="360" w:right="340"/>
        <w:jc w:val="both"/>
        <w:rPr>
          <w:sz w:val="20"/>
          <w:szCs w:val="20"/>
        </w:rPr>
      </w:pPr>
      <w:r>
        <w:rPr>
          <w:rFonts w:ascii="Times" w:eastAsia="Times" w:hAnsi="Times" w:cs="Times"/>
          <w:sz w:val="24"/>
          <w:szCs w:val="24"/>
        </w:rPr>
        <w:t>One copper and silver ionization system with nine copper electrode chambers and nine silver electrode chambers was installed treating the incomi</w:t>
      </w:r>
      <w:r>
        <w:rPr>
          <w:rFonts w:ascii="Times" w:eastAsia="Times" w:hAnsi="Times" w:cs="Times"/>
          <w:sz w:val="24"/>
          <w:szCs w:val="24"/>
        </w:rPr>
        <w:t>ng mains supply water, see Plate 3.2.</w:t>
      </w:r>
    </w:p>
    <w:p w14:paraId="6ECCEB1D" w14:textId="77777777" w:rsidR="00B529E7" w:rsidRDefault="00B529E7">
      <w:pPr>
        <w:spacing w:line="200" w:lineRule="exact"/>
        <w:rPr>
          <w:sz w:val="20"/>
          <w:szCs w:val="20"/>
        </w:rPr>
      </w:pPr>
    </w:p>
    <w:p w14:paraId="4664B26B" w14:textId="77777777" w:rsidR="00B529E7" w:rsidRDefault="00B529E7">
      <w:pPr>
        <w:spacing w:line="200" w:lineRule="exact"/>
        <w:rPr>
          <w:sz w:val="20"/>
          <w:szCs w:val="20"/>
        </w:rPr>
      </w:pPr>
    </w:p>
    <w:p w14:paraId="201D8884" w14:textId="77777777" w:rsidR="00B529E7" w:rsidRDefault="00B529E7">
      <w:pPr>
        <w:spacing w:line="263" w:lineRule="exact"/>
        <w:rPr>
          <w:sz w:val="20"/>
          <w:szCs w:val="20"/>
        </w:rPr>
      </w:pPr>
    </w:p>
    <w:p w14:paraId="280AFB08" w14:textId="77777777" w:rsidR="00B529E7" w:rsidRDefault="009277D4">
      <w:pPr>
        <w:ind w:left="360"/>
        <w:rPr>
          <w:sz w:val="20"/>
          <w:szCs w:val="20"/>
        </w:rPr>
      </w:pPr>
      <w:r>
        <w:rPr>
          <w:rFonts w:ascii="Times" w:eastAsia="Times" w:hAnsi="Times" w:cs="Times"/>
          <w:sz w:val="24"/>
          <w:szCs w:val="24"/>
        </w:rPr>
        <w:t>The system was installed on the incoming mains pipe before the two storage tanks.</w:t>
      </w:r>
    </w:p>
    <w:p w14:paraId="484D3BE5" w14:textId="77777777" w:rsidR="00B529E7" w:rsidRDefault="00B529E7">
      <w:pPr>
        <w:spacing w:line="53" w:lineRule="exact"/>
        <w:rPr>
          <w:sz w:val="20"/>
          <w:szCs w:val="20"/>
        </w:rPr>
      </w:pPr>
    </w:p>
    <w:p w14:paraId="55FF9FCD" w14:textId="77777777" w:rsidR="00B529E7" w:rsidRDefault="009277D4">
      <w:pPr>
        <w:ind w:left="360"/>
        <w:rPr>
          <w:sz w:val="20"/>
          <w:szCs w:val="20"/>
        </w:rPr>
      </w:pPr>
      <w:r>
        <w:rPr>
          <w:rFonts w:ascii="Times" w:eastAsia="Times" w:hAnsi="Times" w:cs="Times"/>
          <w:sz w:val="24"/>
          <w:szCs w:val="24"/>
        </w:rPr>
        <w:t>The systems were commissioned on the 11</w:t>
      </w:r>
      <w:r>
        <w:rPr>
          <w:rFonts w:ascii="Times" w:eastAsia="Times" w:hAnsi="Times" w:cs="Times"/>
          <w:sz w:val="32"/>
          <w:szCs w:val="32"/>
          <w:vertAlign w:val="superscript"/>
        </w:rPr>
        <w:t>th</w:t>
      </w:r>
      <w:r>
        <w:rPr>
          <w:rFonts w:ascii="Times" w:eastAsia="Times" w:hAnsi="Times" w:cs="Times"/>
          <w:sz w:val="24"/>
          <w:szCs w:val="24"/>
        </w:rPr>
        <w:t xml:space="preserve"> September 2007.</w:t>
      </w:r>
    </w:p>
    <w:p w14:paraId="4AA24C9F" w14:textId="77777777" w:rsidR="00B529E7" w:rsidRDefault="00B529E7">
      <w:pPr>
        <w:sectPr w:rsidR="00B529E7">
          <w:pgSz w:w="11900" w:h="16840"/>
          <w:pgMar w:top="1260" w:right="1440" w:bottom="142" w:left="1440" w:header="0" w:footer="0" w:gutter="0"/>
          <w:cols w:space="720" w:equalWidth="0">
            <w:col w:w="9020"/>
          </w:cols>
        </w:sectPr>
      </w:pPr>
    </w:p>
    <w:p w14:paraId="4F623EBC" w14:textId="77777777" w:rsidR="00B529E7" w:rsidRDefault="00B529E7">
      <w:pPr>
        <w:spacing w:line="200" w:lineRule="exact"/>
        <w:rPr>
          <w:sz w:val="20"/>
          <w:szCs w:val="20"/>
        </w:rPr>
      </w:pPr>
    </w:p>
    <w:p w14:paraId="070D9D60" w14:textId="77777777" w:rsidR="00B529E7" w:rsidRDefault="00B529E7">
      <w:pPr>
        <w:spacing w:line="200" w:lineRule="exact"/>
        <w:rPr>
          <w:sz w:val="20"/>
          <w:szCs w:val="20"/>
        </w:rPr>
      </w:pPr>
    </w:p>
    <w:p w14:paraId="305B0EA5" w14:textId="77777777" w:rsidR="00B529E7" w:rsidRDefault="00B529E7">
      <w:pPr>
        <w:spacing w:line="200" w:lineRule="exact"/>
        <w:rPr>
          <w:sz w:val="20"/>
          <w:szCs w:val="20"/>
        </w:rPr>
      </w:pPr>
    </w:p>
    <w:p w14:paraId="304D8E35" w14:textId="77777777" w:rsidR="00B529E7" w:rsidRDefault="00B529E7">
      <w:pPr>
        <w:spacing w:line="200" w:lineRule="exact"/>
        <w:rPr>
          <w:sz w:val="20"/>
          <w:szCs w:val="20"/>
        </w:rPr>
      </w:pPr>
    </w:p>
    <w:p w14:paraId="2A555EEC" w14:textId="77777777" w:rsidR="00B529E7" w:rsidRDefault="00B529E7">
      <w:pPr>
        <w:spacing w:line="200" w:lineRule="exact"/>
        <w:rPr>
          <w:sz w:val="20"/>
          <w:szCs w:val="20"/>
        </w:rPr>
      </w:pPr>
    </w:p>
    <w:p w14:paraId="28274B25" w14:textId="77777777" w:rsidR="00B529E7" w:rsidRDefault="00B529E7">
      <w:pPr>
        <w:spacing w:line="200" w:lineRule="exact"/>
        <w:rPr>
          <w:sz w:val="20"/>
          <w:szCs w:val="20"/>
        </w:rPr>
      </w:pPr>
    </w:p>
    <w:p w14:paraId="067A81E4" w14:textId="77777777" w:rsidR="00B529E7" w:rsidRDefault="00B529E7">
      <w:pPr>
        <w:spacing w:line="200" w:lineRule="exact"/>
        <w:rPr>
          <w:sz w:val="20"/>
          <w:szCs w:val="20"/>
        </w:rPr>
      </w:pPr>
    </w:p>
    <w:p w14:paraId="24D5CB31" w14:textId="77777777" w:rsidR="00B529E7" w:rsidRDefault="00B529E7">
      <w:pPr>
        <w:spacing w:line="200" w:lineRule="exact"/>
        <w:rPr>
          <w:sz w:val="20"/>
          <w:szCs w:val="20"/>
        </w:rPr>
      </w:pPr>
    </w:p>
    <w:p w14:paraId="38E0D597" w14:textId="77777777" w:rsidR="00B529E7" w:rsidRDefault="00B529E7">
      <w:pPr>
        <w:spacing w:line="373" w:lineRule="exact"/>
        <w:rPr>
          <w:sz w:val="20"/>
          <w:szCs w:val="20"/>
        </w:rPr>
      </w:pPr>
    </w:p>
    <w:p w14:paraId="246EE3F0" w14:textId="77777777" w:rsidR="00B529E7" w:rsidRDefault="009277D4">
      <w:pPr>
        <w:ind w:left="8420"/>
        <w:rPr>
          <w:sz w:val="20"/>
          <w:szCs w:val="20"/>
        </w:rPr>
      </w:pPr>
      <w:r>
        <w:rPr>
          <w:rFonts w:ascii="Helvetica" w:eastAsia="Helvetica" w:hAnsi="Helvetica" w:cs="Helvetica"/>
          <w:sz w:val="21"/>
          <w:szCs w:val="21"/>
        </w:rPr>
        <w:t>47</w:t>
      </w:r>
    </w:p>
    <w:p w14:paraId="4D2B3F1C" w14:textId="77777777" w:rsidR="00B529E7" w:rsidRDefault="00B529E7">
      <w:pPr>
        <w:sectPr w:rsidR="00B529E7">
          <w:type w:val="continuous"/>
          <w:pgSz w:w="11900" w:h="16840"/>
          <w:pgMar w:top="1260" w:right="1440" w:bottom="142" w:left="1440" w:header="0" w:footer="0" w:gutter="0"/>
          <w:cols w:space="720" w:equalWidth="0">
            <w:col w:w="9020"/>
          </w:cols>
        </w:sectPr>
      </w:pPr>
    </w:p>
    <w:p w14:paraId="0F20F59C" w14:textId="77777777" w:rsidR="00B529E7" w:rsidRDefault="009277D4">
      <w:pPr>
        <w:spacing w:line="200" w:lineRule="exact"/>
        <w:rPr>
          <w:sz w:val="20"/>
          <w:szCs w:val="20"/>
        </w:rPr>
      </w:pPr>
      <w:r>
        <w:rPr>
          <w:noProof/>
          <w:sz w:val="20"/>
          <w:szCs w:val="20"/>
        </w:rPr>
        <w:lastRenderedPageBreak/>
        <w:drawing>
          <wp:anchor distT="0" distB="0" distL="114300" distR="114300" simplePos="0" relativeHeight="251581440" behindDoc="1" locked="0" layoutInCell="0" allowOverlap="1" wp14:anchorId="0E4FBD3F" wp14:editId="241BDEBF">
            <wp:simplePos x="0" y="0"/>
            <wp:positionH relativeFrom="page">
              <wp:posOffset>793750</wp:posOffset>
            </wp:positionH>
            <wp:positionV relativeFrom="page">
              <wp:posOffset>798830</wp:posOffset>
            </wp:positionV>
            <wp:extent cx="4922520" cy="375666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clrChange>
                        <a:clrFrom>
                          <a:srgbClr val="FFFFFF"/>
                        </a:clrFrom>
                        <a:clrTo>
                          <a:srgbClr val="FFFFFF">
                            <a:alpha val="0"/>
                          </a:srgbClr>
                        </a:clrTo>
                      </a:clrChange>
                      <a:extLst/>
                    </a:blip>
                    <a:srcRect/>
                    <a:stretch>
                      <a:fillRect/>
                    </a:stretch>
                  </pic:blipFill>
                  <pic:spPr bwMode="auto">
                    <a:xfrm>
                      <a:off x="0" y="0"/>
                      <a:ext cx="4922520" cy="3756660"/>
                    </a:xfrm>
                    <a:prstGeom prst="rect">
                      <a:avLst/>
                    </a:prstGeom>
                    <a:noFill/>
                  </pic:spPr>
                </pic:pic>
              </a:graphicData>
            </a:graphic>
          </wp:anchor>
        </w:drawing>
      </w:r>
    </w:p>
    <w:p w14:paraId="7E7B0C61" w14:textId="77777777" w:rsidR="00B529E7" w:rsidRDefault="00B529E7">
      <w:pPr>
        <w:spacing w:line="203" w:lineRule="exact"/>
        <w:rPr>
          <w:sz w:val="20"/>
          <w:szCs w:val="20"/>
        </w:rPr>
      </w:pPr>
    </w:p>
    <w:p w14:paraId="5196D39B" w14:textId="77777777" w:rsidR="00B529E7" w:rsidRDefault="009277D4">
      <w:pPr>
        <w:ind w:left="5040"/>
        <w:rPr>
          <w:sz w:val="20"/>
          <w:szCs w:val="20"/>
        </w:rPr>
      </w:pPr>
      <w:r>
        <w:rPr>
          <w:rFonts w:ascii="Times" w:eastAsia="Times" w:hAnsi="Times" w:cs="Times"/>
          <w:sz w:val="18"/>
          <w:szCs w:val="18"/>
        </w:rPr>
        <w:t>Flow sensors</w:t>
      </w:r>
    </w:p>
    <w:p w14:paraId="2240D094" w14:textId="77777777" w:rsidR="00B529E7" w:rsidRDefault="00B529E7">
      <w:pPr>
        <w:spacing w:line="200" w:lineRule="exact"/>
        <w:rPr>
          <w:sz w:val="20"/>
          <w:szCs w:val="20"/>
        </w:rPr>
      </w:pPr>
    </w:p>
    <w:p w14:paraId="2B8E8D7E" w14:textId="77777777" w:rsidR="00B529E7" w:rsidRDefault="00B529E7">
      <w:pPr>
        <w:spacing w:line="313" w:lineRule="exact"/>
        <w:rPr>
          <w:sz w:val="20"/>
          <w:szCs w:val="20"/>
        </w:rPr>
      </w:pPr>
    </w:p>
    <w:p w14:paraId="16D6D871" w14:textId="77777777" w:rsidR="00B529E7" w:rsidRDefault="009277D4">
      <w:pPr>
        <w:rPr>
          <w:sz w:val="20"/>
          <w:szCs w:val="20"/>
        </w:rPr>
      </w:pPr>
      <w:r>
        <w:rPr>
          <w:rFonts w:ascii="Times" w:eastAsia="Times" w:hAnsi="Times" w:cs="Times"/>
          <w:sz w:val="18"/>
          <w:szCs w:val="18"/>
        </w:rPr>
        <w:t>Control unit</w:t>
      </w:r>
    </w:p>
    <w:p w14:paraId="4B3A2D55" w14:textId="77777777" w:rsidR="00B529E7" w:rsidRDefault="00B529E7">
      <w:pPr>
        <w:spacing w:line="200" w:lineRule="exact"/>
        <w:rPr>
          <w:sz w:val="20"/>
          <w:szCs w:val="20"/>
        </w:rPr>
      </w:pPr>
    </w:p>
    <w:p w14:paraId="11E9FE42" w14:textId="77777777" w:rsidR="00B529E7" w:rsidRDefault="00B529E7">
      <w:pPr>
        <w:spacing w:line="200" w:lineRule="exact"/>
        <w:rPr>
          <w:sz w:val="20"/>
          <w:szCs w:val="20"/>
        </w:rPr>
      </w:pPr>
    </w:p>
    <w:p w14:paraId="58CBDE6D" w14:textId="77777777" w:rsidR="00B529E7" w:rsidRDefault="00B529E7">
      <w:pPr>
        <w:spacing w:line="200" w:lineRule="exact"/>
        <w:rPr>
          <w:sz w:val="20"/>
          <w:szCs w:val="20"/>
        </w:rPr>
      </w:pPr>
    </w:p>
    <w:p w14:paraId="2020DB22" w14:textId="77777777" w:rsidR="00B529E7" w:rsidRDefault="00B529E7">
      <w:pPr>
        <w:spacing w:line="200" w:lineRule="exact"/>
        <w:rPr>
          <w:sz w:val="20"/>
          <w:szCs w:val="20"/>
        </w:rPr>
      </w:pPr>
    </w:p>
    <w:p w14:paraId="27837188" w14:textId="77777777" w:rsidR="00B529E7" w:rsidRDefault="00B529E7">
      <w:pPr>
        <w:spacing w:line="253" w:lineRule="exact"/>
        <w:rPr>
          <w:sz w:val="20"/>
          <w:szCs w:val="20"/>
        </w:rPr>
      </w:pPr>
    </w:p>
    <w:p w14:paraId="78A74180" w14:textId="77777777" w:rsidR="00B529E7" w:rsidRDefault="009277D4">
      <w:pPr>
        <w:ind w:left="2520"/>
        <w:rPr>
          <w:sz w:val="20"/>
          <w:szCs w:val="20"/>
        </w:rPr>
      </w:pPr>
      <w:r>
        <w:rPr>
          <w:rFonts w:ascii="Times" w:eastAsia="Times" w:hAnsi="Times" w:cs="Times"/>
          <w:sz w:val="18"/>
          <w:szCs w:val="18"/>
        </w:rPr>
        <w:t>Electrode chambers</w:t>
      </w:r>
    </w:p>
    <w:p w14:paraId="4388B633" w14:textId="77777777" w:rsidR="00B529E7" w:rsidRDefault="00B529E7">
      <w:pPr>
        <w:spacing w:line="200" w:lineRule="exact"/>
        <w:rPr>
          <w:sz w:val="20"/>
          <w:szCs w:val="20"/>
        </w:rPr>
      </w:pPr>
    </w:p>
    <w:p w14:paraId="6EC28F2D" w14:textId="77777777" w:rsidR="00B529E7" w:rsidRDefault="00B529E7">
      <w:pPr>
        <w:spacing w:line="200" w:lineRule="exact"/>
        <w:rPr>
          <w:sz w:val="20"/>
          <w:szCs w:val="20"/>
        </w:rPr>
      </w:pPr>
    </w:p>
    <w:p w14:paraId="38FBAA95" w14:textId="77777777" w:rsidR="00B529E7" w:rsidRDefault="00B529E7">
      <w:pPr>
        <w:spacing w:line="200" w:lineRule="exact"/>
        <w:rPr>
          <w:sz w:val="20"/>
          <w:szCs w:val="20"/>
        </w:rPr>
      </w:pPr>
    </w:p>
    <w:p w14:paraId="29CBEC13" w14:textId="77777777" w:rsidR="00B529E7" w:rsidRDefault="00B529E7">
      <w:pPr>
        <w:spacing w:line="200" w:lineRule="exact"/>
        <w:rPr>
          <w:sz w:val="20"/>
          <w:szCs w:val="20"/>
        </w:rPr>
      </w:pPr>
    </w:p>
    <w:p w14:paraId="0F2C557E" w14:textId="77777777" w:rsidR="00B529E7" w:rsidRDefault="00B529E7">
      <w:pPr>
        <w:spacing w:line="200" w:lineRule="exact"/>
        <w:rPr>
          <w:sz w:val="20"/>
          <w:szCs w:val="20"/>
        </w:rPr>
      </w:pPr>
    </w:p>
    <w:p w14:paraId="32D88C47" w14:textId="77777777" w:rsidR="00B529E7" w:rsidRDefault="00B529E7">
      <w:pPr>
        <w:spacing w:line="200" w:lineRule="exact"/>
        <w:rPr>
          <w:sz w:val="20"/>
          <w:szCs w:val="20"/>
        </w:rPr>
      </w:pPr>
    </w:p>
    <w:p w14:paraId="388A60E7" w14:textId="77777777" w:rsidR="00B529E7" w:rsidRDefault="00B529E7">
      <w:pPr>
        <w:spacing w:line="200" w:lineRule="exact"/>
        <w:rPr>
          <w:sz w:val="20"/>
          <w:szCs w:val="20"/>
        </w:rPr>
      </w:pPr>
    </w:p>
    <w:p w14:paraId="2FB440FB" w14:textId="77777777" w:rsidR="00B529E7" w:rsidRDefault="00B529E7">
      <w:pPr>
        <w:spacing w:line="200" w:lineRule="exact"/>
        <w:rPr>
          <w:sz w:val="20"/>
          <w:szCs w:val="20"/>
        </w:rPr>
      </w:pPr>
    </w:p>
    <w:p w14:paraId="312DA677" w14:textId="77777777" w:rsidR="00B529E7" w:rsidRDefault="00B529E7">
      <w:pPr>
        <w:spacing w:line="200" w:lineRule="exact"/>
        <w:rPr>
          <w:sz w:val="20"/>
          <w:szCs w:val="20"/>
        </w:rPr>
      </w:pPr>
    </w:p>
    <w:p w14:paraId="3F57EF6F" w14:textId="77777777" w:rsidR="00B529E7" w:rsidRDefault="00B529E7">
      <w:pPr>
        <w:spacing w:line="200" w:lineRule="exact"/>
        <w:rPr>
          <w:sz w:val="20"/>
          <w:szCs w:val="20"/>
        </w:rPr>
      </w:pPr>
    </w:p>
    <w:p w14:paraId="2B8944C0" w14:textId="77777777" w:rsidR="00B529E7" w:rsidRDefault="00B529E7">
      <w:pPr>
        <w:spacing w:line="200" w:lineRule="exact"/>
        <w:rPr>
          <w:sz w:val="20"/>
          <w:szCs w:val="20"/>
        </w:rPr>
      </w:pPr>
    </w:p>
    <w:p w14:paraId="4C1F41E8" w14:textId="77777777" w:rsidR="00B529E7" w:rsidRDefault="00B529E7">
      <w:pPr>
        <w:spacing w:line="200" w:lineRule="exact"/>
        <w:rPr>
          <w:sz w:val="20"/>
          <w:szCs w:val="20"/>
        </w:rPr>
      </w:pPr>
    </w:p>
    <w:p w14:paraId="6630380C" w14:textId="77777777" w:rsidR="00B529E7" w:rsidRDefault="00B529E7">
      <w:pPr>
        <w:spacing w:line="200" w:lineRule="exact"/>
        <w:rPr>
          <w:sz w:val="20"/>
          <w:szCs w:val="20"/>
        </w:rPr>
      </w:pPr>
    </w:p>
    <w:p w14:paraId="62E30B3C" w14:textId="77777777" w:rsidR="00B529E7" w:rsidRDefault="00B529E7">
      <w:pPr>
        <w:spacing w:line="200" w:lineRule="exact"/>
        <w:rPr>
          <w:sz w:val="20"/>
          <w:szCs w:val="20"/>
        </w:rPr>
      </w:pPr>
    </w:p>
    <w:p w14:paraId="3B32E5B2" w14:textId="77777777" w:rsidR="00B529E7" w:rsidRDefault="00B529E7">
      <w:pPr>
        <w:spacing w:line="200" w:lineRule="exact"/>
        <w:rPr>
          <w:sz w:val="20"/>
          <w:szCs w:val="20"/>
        </w:rPr>
      </w:pPr>
    </w:p>
    <w:p w14:paraId="2AA2C2E5" w14:textId="77777777" w:rsidR="00B529E7" w:rsidRDefault="00B529E7">
      <w:pPr>
        <w:spacing w:line="280" w:lineRule="exact"/>
        <w:rPr>
          <w:sz w:val="20"/>
          <w:szCs w:val="20"/>
        </w:rPr>
      </w:pPr>
    </w:p>
    <w:p w14:paraId="411B8DE1" w14:textId="77777777" w:rsidR="00B529E7" w:rsidRDefault="009277D4">
      <w:pPr>
        <w:ind w:left="400"/>
        <w:rPr>
          <w:sz w:val="20"/>
          <w:szCs w:val="20"/>
        </w:rPr>
      </w:pPr>
      <w:r>
        <w:rPr>
          <w:rFonts w:ascii="Times" w:eastAsia="Times" w:hAnsi="Times" w:cs="Times"/>
          <w:sz w:val="20"/>
          <w:szCs w:val="20"/>
        </w:rPr>
        <w:t>Plate 3.2. Photograph of the copper and silver ionization system installed in study hospital 1</w:t>
      </w:r>
    </w:p>
    <w:p w14:paraId="591EBD8A" w14:textId="77777777" w:rsidR="00B529E7" w:rsidRDefault="00B529E7">
      <w:pPr>
        <w:spacing w:line="200" w:lineRule="exact"/>
        <w:rPr>
          <w:sz w:val="20"/>
          <w:szCs w:val="20"/>
        </w:rPr>
      </w:pPr>
    </w:p>
    <w:p w14:paraId="0B5A37F2" w14:textId="77777777" w:rsidR="00B529E7" w:rsidRDefault="00B529E7">
      <w:pPr>
        <w:spacing w:line="273" w:lineRule="exact"/>
        <w:rPr>
          <w:sz w:val="20"/>
          <w:szCs w:val="20"/>
        </w:rPr>
      </w:pPr>
    </w:p>
    <w:p w14:paraId="1F20E61B" w14:textId="77777777" w:rsidR="00B529E7" w:rsidRDefault="009277D4">
      <w:pPr>
        <w:spacing w:line="358" w:lineRule="auto"/>
        <w:ind w:left="400" w:right="340"/>
        <w:jc w:val="both"/>
        <w:rPr>
          <w:sz w:val="20"/>
          <w:szCs w:val="20"/>
        </w:rPr>
      </w:pPr>
      <w:r>
        <w:rPr>
          <w:rFonts w:ascii="Times" w:eastAsia="Times" w:hAnsi="Times" w:cs="Times"/>
          <w:sz w:val="24"/>
          <w:szCs w:val="24"/>
        </w:rPr>
        <w:t xml:space="preserve">The copper and silver ionization system installed was a digital system. The system was activated when the </w:t>
      </w:r>
      <w:r>
        <w:rPr>
          <w:rFonts w:ascii="Times" w:eastAsia="Times" w:hAnsi="Times" w:cs="Times"/>
          <w:sz w:val="24"/>
          <w:szCs w:val="24"/>
        </w:rPr>
        <w:t>storage tanks were filling up with water. The system, therefore, released copper and silver ions into the storage tanks. The electrical currents adjusted automatically to the different flow rates and could also be manually adjusted to either increase or re</w:t>
      </w:r>
      <w:r>
        <w:rPr>
          <w:rFonts w:ascii="Times" w:eastAsia="Times" w:hAnsi="Times" w:cs="Times"/>
          <w:sz w:val="24"/>
          <w:szCs w:val="24"/>
        </w:rPr>
        <w:t>duce the silver and copper ions output. The polarity of the electrodes reversed automatically, from anode to cathode, every fifty seconds to prevent scale build-up on the surfaces of the electrodes.</w:t>
      </w:r>
    </w:p>
    <w:p w14:paraId="4C284D36" w14:textId="77777777" w:rsidR="00B529E7" w:rsidRDefault="00B529E7">
      <w:pPr>
        <w:spacing w:line="388" w:lineRule="exact"/>
        <w:rPr>
          <w:sz w:val="20"/>
          <w:szCs w:val="20"/>
        </w:rPr>
      </w:pPr>
    </w:p>
    <w:p w14:paraId="4126DB52" w14:textId="77777777" w:rsidR="00B529E7" w:rsidRDefault="009277D4">
      <w:pPr>
        <w:spacing w:line="305" w:lineRule="auto"/>
        <w:ind w:left="400" w:right="340"/>
        <w:jc w:val="both"/>
        <w:rPr>
          <w:sz w:val="20"/>
          <w:szCs w:val="20"/>
        </w:rPr>
      </w:pPr>
      <w:r>
        <w:rPr>
          <w:rFonts w:ascii="Times" w:eastAsia="Times" w:hAnsi="Times" w:cs="Times"/>
          <w:sz w:val="24"/>
          <w:szCs w:val="24"/>
        </w:rPr>
        <w:t>On the 05</w:t>
      </w:r>
      <w:r>
        <w:rPr>
          <w:rFonts w:ascii="Times" w:eastAsia="Times" w:hAnsi="Times" w:cs="Times"/>
          <w:sz w:val="32"/>
          <w:szCs w:val="32"/>
          <w:vertAlign w:val="superscript"/>
        </w:rPr>
        <w:t>th</w:t>
      </w:r>
      <w:r>
        <w:rPr>
          <w:rFonts w:ascii="Times" w:eastAsia="Times" w:hAnsi="Times" w:cs="Times"/>
          <w:sz w:val="24"/>
          <w:szCs w:val="24"/>
        </w:rPr>
        <w:t xml:space="preserve"> September 2007, before the system was activa</w:t>
      </w:r>
      <w:r>
        <w:rPr>
          <w:rFonts w:ascii="Times" w:eastAsia="Times" w:hAnsi="Times" w:cs="Times"/>
          <w:sz w:val="24"/>
          <w:szCs w:val="24"/>
        </w:rPr>
        <w:t>ted, samples were taken from 46 outlets.</w:t>
      </w:r>
    </w:p>
    <w:p w14:paraId="0AB8B64E" w14:textId="77777777" w:rsidR="00B529E7" w:rsidRDefault="00B529E7">
      <w:pPr>
        <w:spacing w:line="200" w:lineRule="exact"/>
        <w:rPr>
          <w:sz w:val="20"/>
          <w:szCs w:val="20"/>
        </w:rPr>
      </w:pPr>
    </w:p>
    <w:p w14:paraId="6B3675D2" w14:textId="77777777" w:rsidR="00B529E7" w:rsidRDefault="00B529E7">
      <w:pPr>
        <w:spacing w:line="222" w:lineRule="exact"/>
        <w:rPr>
          <w:sz w:val="20"/>
          <w:szCs w:val="20"/>
        </w:rPr>
      </w:pPr>
    </w:p>
    <w:p w14:paraId="2352EEEE" w14:textId="77777777" w:rsidR="00B529E7" w:rsidRDefault="009277D4">
      <w:pPr>
        <w:spacing w:line="319" w:lineRule="auto"/>
        <w:ind w:left="400" w:right="340"/>
        <w:jc w:val="both"/>
        <w:rPr>
          <w:sz w:val="20"/>
          <w:szCs w:val="20"/>
        </w:rPr>
      </w:pPr>
      <w:r>
        <w:rPr>
          <w:rFonts w:ascii="Times" w:eastAsia="Times" w:hAnsi="Times" w:cs="Times"/>
          <w:sz w:val="24"/>
          <w:szCs w:val="24"/>
        </w:rPr>
        <w:t>On the 05</w:t>
      </w:r>
      <w:r>
        <w:rPr>
          <w:rFonts w:ascii="Times" w:eastAsia="Times" w:hAnsi="Times" w:cs="Times"/>
          <w:sz w:val="32"/>
          <w:szCs w:val="32"/>
          <w:vertAlign w:val="superscript"/>
        </w:rPr>
        <w:t>th</w:t>
      </w:r>
      <w:r>
        <w:rPr>
          <w:rFonts w:ascii="Times" w:eastAsia="Times" w:hAnsi="Times" w:cs="Times"/>
          <w:sz w:val="24"/>
          <w:szCs w:val="24"/>
        </w:rPr>
        <w:t xml:space="preserve"> October 2007, after the system was commissioned, samples were taken from 21 outlets at which </w:t>
      </w:r>
      <w:r>
        <w:rPr>
          <w:rFonts w:ascii="Times" w:eastAsia="Times" w:hAnsi="Times" w:cs="Times"/>
          <w:i/>
          <w:iCs/>
          <w:sz w:val="24"/>
          <w:szCs w:val="24"/>
        </w:rPr>
        <w:t>Legionella</w:t>
      </w:r>
      <w:r>
        <w:rPr>
          <w:rFonts w:ascii="Times" w:eastAsia="Times" w:hAnsi="Times" w:cs="Times"/>
          <w:sz w:val="24"/>
          <w:szCs w:val="24"/>
        </w:rPr>
        <w:t xml:space="preserve"> were found in the samples taken before the system was commissioned.</w:t>
      </w:r>
    </w:p>
    <w:p w14:paraId="3FA4DAD5" w14:textId="77777777" w:rsidR="00B529E7" w:rsidRDefault="00B529E7">
      <w:pPr>
        <w:spacing w:line="200" w:lineRule="exact"/>
        <w:rPr>
          <w:sz w:val="20"/>
          <w:szCs w:val="20"/>
        </w:rPr>
      </w:pPr>
    </w:p>
    <w:p w14:paraId="326BE3F6" w14:textId="77777777" w:rsidR="00B529E7" w:rsidRDefault="00B529E7">
      <w:pPr>
        <w:spacing w:line="233" w:lineRule="exact"/>
        <w:rPr>
          <w:sz w:val="20"/>
          <w:szCs w:val="20"/>
        </w:rPr>
      </w:pPr>
    </w:p>
    <w:p w14:paraId="70153240" w14:textId="77777777" w:rsidR="00B529E7" w:rsidRDefault="009277D4">
      <w:pPr>
        <w:ind w:left="400"/>
        <w:rPr>
          <w:sz w:val="20"/>
          <w:szCs w:val="20"/>
        </w:rPr>
      </w:pPr>
      <w:r>
        <w:rPr>
          <w:rFonts w:ascii="Times" w:eastAsia="Times" w:hAnsi="Times" w:cs="Times"/>
          <w:sz w:val="24"/>
          <w:szCs w:val="24"/>
        </w:rPr>
        <w:t xml:space="preserve">Samples were taken monthly </w:t>
      </w:r>
      <w:r>
        <w:rPr>
          <w:rFonts w:ascii="Times" w:eastAsia="Times" w:hAnsi="Times" w:cs="Times"/>
          <w:sz w:val="24"/>
          <w:szCs w:val="24"/>
        </w:rPr>
        <w:t>from the 05</w:t>
      </w:r>
      <w:r>
        <w:rPr>
          <w:rFonts w:ascii="Times" w:eastAsia="Times" w:hAnsi="Times" w:cs="Times"/>
          <w:sz w:val="32"/>
          <w:szCs w:val="32"/>
          <w:vertAlign w:val="superscript"/>
        </w:rPr>
        <w:t>th</w:t>
      </w:r>
      <w:r>
        <w:rPr>
          <w:rFonts w:ascii="Times" w:eastAsia="Times" w:hAnsi="Times" w:cs="Times"/>
          <w:sz w:val="24"/>
          <w:szCs w:val="24"/>
        </w:rPr>
        <w:t xml:space="preserve"> October 2007 onwards from 21 outlets.</w:t>
      </w:r>
    </w:p>
    <w:p w14:paraId="7835B1F0" w14:textId="77777777" w:rsidR="00B529E7" w:rsidRDefault="00B529E7">
      <w:pPr>
        <w:sectPr w:rsidR="00B529E7">
          <w:pgSz w:w="11900" w:h="16840"/>
          <w:pgMar w:top="1440" w:right="1440" w:bottom="142" w:left="1400" w:header="0" w:footer="0" w:gutter="0"/>
          <w:cols w:space="720" w:equalWidth="0">
            <w:col w:w="9060"/>
          </w:cols>
        </w:sectPr>
      </w:pPr>
    </w:p>
    <w:p w14:paraId="3EF84B95" w14:textId="77777777" w:rsidR="00B529E7" w:rsidRDefault="00B529E7">
      <w:pPr>
        <w:spacing w:line="200" w:lineRule="exact"/>
        <w:rPr>
          <w:sz w:val="20"/>
          <w:szCs w:val="20"/>
        </w:rPr>
      </w:pPr>
    </w:p>
    <w:p w14:paraId="567875A9" w14:textId="77777777" w:rsidR="00B529E7" w:rsidRDefault="00B529E7">
      <w:pPr>
        <w:spacing w:line="200" w:lineRule="exact"/>
        <w:rPr>
          <w:sz w:val="20"/>
          <w:szCs w:val="20"/>
        </w:rPr>
      </w:pPr>
    </w:p>
    <w:p w14:paraId="6646A8C3" w14:textId="77777777" w:rsidR="00B529E7" w:rsidRDefault="00B529E7">
      <w:pPr>
        <w:spacing w:line="200" w:lineRule="exact"/>
        <w:rPr>
          <w:sz w:val="20"/>
          <w:szCs w:val="20"/>
        </w:rPr>
      </w:pPr>
    </w:p>
    <w:p w14:paraId="3FC52EE9" w14:textId="77777777" w:rsidR="00B529E7" w:rsidRDefault="00B529E7">
      <w:pPr>
        <w:spacing w:line="200" w:lineRule="exact"/>
        <w:rPr>
          <w:sz w:val="20"/>
          <w:szCs w:val="20"/>
        </w:rPr>
      </w:pPr>
    </w:p>
    <w:p w14:paraId="0AA573F8" w14:textId="77777777" w:rsidR="00B529E7" w:rsidRDefault="00B529E7">
      <w:pPr>
        <w:spacing w:line="200" w:lineRule="exact"/>
        <w:rPr>
          <w:sz w:val="20"/>
          <w:szCs w:val="20"/>
        </w:rPr>
      </w:pPr>
    </w:p>
    <w:p w14:paraId="085EA3F9" w14:textId="77777777" w:rsidR="00B529E7" w:rsidRDefault="00B529E7">
      <w:pPr>
        <w:spacing w:line="344" w:lineRule="exact"/>
        <w:rPr>
          <w:sz w:val="20"/>
          <w:szCs w:val="20"/>
        </w:rPr>
      </w:pPr>
    </w:p>
    <w:p w14:paraId="31C547BF" w14:textId="77777777" w:rsidR="00B529E7" w:rsidRDefault="009277D4">
      <w:pPr>
        <w:ind w:left="8460"/>
        <w:rPr>
          <w:sz w:val="20"/>
          <w:szCs w:val="20"/>
        </w:rPr>
      </w:pPr>
      <w:r>
        <w:rPr>
          <w:rFonts w:ascii="Helvetica" w:eastAsia="Helvetica" w:hAnsi="Helvetica" w:cs="Helvetica"/>
          <w:sz w:val="21"/>
          <w:szCs w:val="21"/>
        </w:rPr>
        <w:t>48</w:t>
      </w:r>
    </w:p>
    <w:p w14:paraId="785E3E61" w14:textId="77777777" w:rsidR="00B529E7" w:rsidRDefault="00B529E7">
      <w:pPr>
        <w:sectPr w:rsidR="00B529E7">
          <w:type w:val="continuous"/>
          <w:pgSz w:w="11900" w:h="16840"/>
          <w:pgMar w:top="1440" w:right="1440" w:bottom="142" w:left="1400" w:header="0" w:footer="0" w:gutter="0"/>
          <w:cols w:space="720" w:equalWidth="0">
            <w:col w:w="9060"/>
          </w:cols>
        </w:sectPr>
      </w:pPr>
    </w:p>
    <w:p w14:paraId="528C00D4" w14:textId="77777777" w:rsidR="00B529E7" w:rsidRDefault="009277D4">
      <w:pPr>
        <w:ind w:left="360"/>
        <w:rPr>
          <w:sz w:val="20"/>
          <w:szCs w:val="20"/>
        </w:rPr>
      </w:pPr>
      <w:r>
        <w:rPr>
          <w:rFonts w:ascii="Times" w:eastAsia="Times" w:hAnsi="Times" w:cs="Times"/>
          <w:sz w:val="24"/>
          <w:szCs w:val="24"/>
        </w:rPr>
        <w:lastRenderedPageBreak/>
        <w:t>3.1.4 Study hospital 2</w:t>
      </w:r>
    </w:p>
    <w:p w14:paraId="6008ACF1" w14:textId="77777777" w:rsidR="00B529E7" w:rsidRDefault="00B529E7">
      <w:pPr>
        <w:spacing w:line="200" w:lineRule="exact"/>
        <w:rPr>
          <w:sz w:val="20"/>
          <w:szCs w:val="20"/>
        </w:rPr>
      </w:pPr>
    </w:p>
    <w:p w14:paraId="47DF70EB" w14:textId="77777777" w:rsidR="00B529E7" w:rsidRDefault="00B529E7">
      <w:pPr>
        <w:spacing w:line="200" w:lineRule="exact"/>
        <w:rPr>
          <w:sz w:val="20"/>
          <w:szCs w:val="20"/>
        </w:rPr>
      </w:pPr>
    </w:p>
    <w:p w14:paraId="61FBB944" w14:textId="77777777" w:rsidR="00B529E7" w:rsidRDefault="00B529E7">
      <w:pPr>
        <w:spacing w:line="200" w:lineRule="exact"/>
        <w:rPr>
          <w:sz w:val="20"/>
          <w:szCs w:val="20"/>
        </w:rPr>
      </w:pPr>
    </w:p>
    <w:p w14:paraId="10FF5400" w14:textId="77777777" w:rsidR="00B529E7" w:rsidRDefault="00B529E7">
      <w:pPr>
        <w:spacing w:line="204" w:lineRule="exact"/>
        <w:rPr>
          <w:sz w:val="20"/>
          <w:szCs w:val="20"/>
        </w:rPr>
      </w:pPr>
    </w:p>
    <w:p w14:paraId="2E4645DD" w14:textId="77777777" w:rsidR="00B529E7" w:rsidRDefault="009277D4">
      <w:pPr>
        <w:spacing w:line="348" w:lineRule="auto"/>
        <w:ind w:left="360" w:right="340"/>
        <w:jc w:val="both"/>
        <w:rPr>
          <w:sz w:val="20"/>
          <w:szCs w:val="20"/>
        </w:rPr>
      </w:pPr>
      <w:r>
        <w:rPr>
          <w:rFonts w:ascii="Times" w:eastAsia="Times" w:hAnsi="Times" w:cs="Times"/>
          <w:sz w:val="24"/>
          <w:szCs w:val="24"/>
        </w:rPr>
        <w:t>Study hospital 2 was a smaller site with newer buildings than study hospital 1. The hospital accommodated approximately 350 beds.</w:t>
      </w:r>
    </w:p>
    <w:p w14:paraId="58F2FC29" w14:textId="77777777" w:rsidR="00B529E7" w:rsidRDefault="00B529E7">
      <w:pPr>
        <w:spacing w:line="200" w:lineRule="exact"/>
        <w:rPr>
          <w:sz w:val="20"/>
          <w:szCs w:val="20"/>
        </w:rPr>
      </w:pPr>
    </w:p>
    <w:p w14:paraId="7CC098AB" w14:textId="77777777" w:rsidR="00B529E7" w:rsidRDefault="00B529E7">
      <w:pPr>
        <w:spacing w:line="240" w:lineRule="exact"/>
        <w:rPr>
          <w:sz w:val="20"/>
          <w:szCs w:val="20"/>
        </w:rPr>
      </w:pPr>
    </w:p>
    <w:p w14:paraId="03ADC7EB"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As well as with study hospital 1, the temperature regime was applied as the sole </w:t>
      </w:r>
      <w:r>
        <w:rPr>
          <w:rFonts w:ascii="Times" w:eastAsia="Times" w:hAnsi="Times" w:cs="Times"/>
          <w:i/>
          <w:iCs/>
          <w:sz w:val="24"/>
          <w:szCs w:val="24"/>
        </w:rPr>
        <w:t xml:space="preserve">Legionella </w:t>
      </w:r>
      <w:r>
        <w:rPr>
          <w:rFonts w:ascii="Times" w:eastAsia="Times" w:hAnsi="Times" w:cs="Times"/>
          <w:sz w:val="24"/>
          <w:szCs w:val="24"/>
        </w:rPr>
        <w:t>control measure, which also proved to be difficult to maintain. Mixing</w:t>
      </w:r>
      <w:r>
        <w:rPr>
          <w:rFonts w:ascii="Times" w:eastAsia="Times" w:hAnsi="Times" w:cs="Times"/>
          <w:i/>
          <w:iCs/>
          <w:sz w:val="24"/>
          <w:szCs w:val="24"/>
        </w:rPr>
        <w:t xml:space="preserve"> </w:t>
      </w:r>
      <w:r>
        <w:rPr>
          <w:rFonts w:ascii="Times" w:eastAsia="Times" w:hAnsi="Times" w:cs="Times"/>
          <w:sz w:val="24"/>
          <w:szCs w:val="24"/>
        </w:rPr>
        <w:t>valves had to be fitted and rubber lined flexible hoses and rubber fittings were attached t</w:t>
      </w:r>
      <w:r>
        <w:rPr>
          <w:rFonts w:ascii="Times" w:eastAsia="Times" w:hAnsi="Times" w:cs="Times"/>
          <w:sz w:val="24"/>
          <w:szCs w:val="24"/>
        </w:rPr>
        <w:t xml:space="preserve">o several outlets. Water stagnation was also possible due to poor use of outlets and ward closures. This was considered ideal for </w:t>
      </w:r>
      <w:r>
        <w:rPr>
          <w:rFonts w:ascii="Times" w:eastAsia="Times" w:hAnsi="Times" w:cs="Times"/>
          <w:i/>
          <w:iCs/>
          <w:sz w:val="24"/>
          <w:szCs w:val="24"/>
        </w:rPr>
        <w:t>Legionella</w:t>
      </w:r>
      <w:r>
        <w:rPr>
          <w:rFonts w:ascii="Times" w:eastAsia="Times" w:hAnsi="Times" w:cs="Times"/>
          <w:sz w:val="24"/>
          <w:szCs w:val="24"/>
        </w:rPr>
        <w:t xml:space="preserve"> proliferation.</w:t>
      </w:r>
    </w:p>
    <w:p w14:paraId="3CDB3626" w14:textId="77777777" w:rsidR="00B529E7" w:rsidRDefault="00B529E7">
      <w:pPr>
        <w:spacing w:line="200" w:lineRule="exact"/>
        <w:rPr>
          <w:sz w:val="20"/>
          <w:szCs w:val="20"/>
        </w:rPr>
      </w:pPr>
    </w:p>
    <w:p w14:paraId="40B916FD" w14:textId="77777777" w:rsidR="00B529E7" w:rsidRDefault="00B529E7">
      <w:pPr>
        <w:spacing w:line="231" w:lineRule="exact"/>
        <w:rPr>
          <w:sz w:val="20"/>
          <w:szCs w:val="20"/>
        </w:rPr>
      </w:pPr>
    </w:p>
    <w:p w14:paraId="17B3B0D1" w14:textId="77777777" w:rsidR="00B529E7" w:rsidRDefault="009277D4">
      <w:pPr>
        <w:spacing w:line="357" w:lineRule="auto"/>
        <w:ind w:left="360" w:right="340"/>
        <w:jc w:val="both"/>
        <w:rPr>
          <w:sz w:val="20"/>
          <w:szCs w:val="20"/>
        </w:rPr>
      </w:pPr>
      <w:r>
        <w:rPr>
          <w:rFonts w:ascii="Times" w:eastAsia="Times" w:hAnsi="Times" w:cs="Times"/>
          <w:sz w:val="24"/>
          <w:szCs w:val="24"/>
        </w:rPr>
        <w:t>The water was supplied to the site via a mains pipe and was passed to two small break tanks, which</w:t>
      </w:r>
      <w:r>
        <w:rPr>
          <w:rFonts w:ascii="Times" w:eastAsia="Times" w:hAnsi="Times" w:cs="Times"/>
          <w:sz w:val="24"/>
          <w:szCs w:val="24"/>
        </w:rPr>
        <w:t xml:space="preserve"> prevented contamination of the mains water supply by incorporating an air gap which stopped water from flowing backwards into the mains. From these break tanks the water was passed to four underground concrete tanks, which supplied approximately 26 roof t</w:t>
      </w:r>
      <w:r>
        <w:rPr>
          <w:rFonts w:ascii="Times" w:eastAsia="Times" w:hAnsi="Times" w:cs="Times"/>
          <w:sz w:val="24"/>
          <w:szCs w:val="24"/>
        </w:rPr>
        <w:t>anks scattered around the site. The water was again not softened.</w:t>
      </w:r>
    </w:p>
    <w:p w14:paraId="639311A6" w14:textId="77777777" w:rsidR="00B529E7" w:rsidRDefault="00B529E7">
      <w:pPr>
        <w:spacing w:line="200" w:lineRule="exact"/>
        <w:rPr>
          <w:sz w:val="20"/>
          <w:szCs w:val="20"/>
        </w:rPr>
      </w:pPr>
    </w:p>
    <w:p w14:paraId="1C18F156" w14:textId="77777777" w:rsidR="00B529E7" w:rsidRDefault="00B529E7">
      <w:pPr>
        <w:spacing w:line="234" w:lineRule="exact"/>
        <w:rPr>
          <w:sz w:val="20"/>
          <w:szCs w:val="20"/>
        </w:rPr>
      </w:pPr>
    </w:p>
    <w:p w14:paraId="03EF3687" w14:textId="77777777" w:rsidR="00B529E7" w:rsidRDefault="009277D4">
      <w:pPr>
        <w:spacing w:line="347" w:lineRule="auto"/>
        <w:ind w:left="360" w:right="340"/>
        <w:jc w:val="both"/>
        <w:rPr>
          <w:sz w:val="20"/>
          <w:szCs w:val="20"/>
        </w:rPr>
      </w:pPr>
      <w:r>
        <w:rPr>
          <w:rFonts w:ascii="Times" w:eastAsia="Times" w:hAnsi="Times" w:cs="Times"/>
          <w:sz w:val="24"/>
          <w:szCs w:val="24"/>
        </w:rPr>
        <w:t>One copper and silver ionization system, with eight copper electrode chambers and four silver electrode chambers, was installed to treat the incoming mains supply. The system was installed</w:t>
      </w:r>
      <w:r>
        <w:rPr>
          <w:rFonts w:ascii="Times" w:eastAsia="Times" w:hAnsi="Times" w:cs="Times"/>
          <w:sz w:val="24"/>
          <w:szCs w:val="24"/>
        </w:rPr>
        <w:t xml:space="preserve"> on the incoming mains pipe before the ‘break’ tanks, see Figure 3.1. The system was also digital, similar to the system installed in study hospitals 1, and consisted of two control units controlling two flow sensors. The system was commissioned on the 10</w:t>
      </w:r>
      <w:r>
        <w:rPr>
          <w:rFonts w:ascii="Times" w:eastAsia="Times" w:hAnsi="Times" w:cs="Times"/>
          <w:sz w:val="32"/>
          <w:szCs w:val="32"/>
          <w:vertAlign w:val="superscript"/>
        </w:rPr>
        <w:t>t</w:t>
      </w:r>
      <w:r>
        <w:rPr>
          <w:rFonts w:ascii="Times" w:eastAsia="Times" w:hAnsi="Times" w:cs="Times"/>
          <w:sz w:val="32"/>
          <w:szCs w:val="32"/>
          <w:vertAlign w:val="superscript"/>
        </w:rPr>
        <w:t>h</w:t>
      </w:r>
      <w:r>
        <w:rPr>
          <w:rFonts w:ascii="Times" w:eastAsia="Times" w:hAnsi="Times" w:cs="Times"/>
          <w:sz w:val="24"/>
          <w:szCs w:val="24"/>
        </w:rPr>
        <w:t xml:space="preserve"> January 2008.</w:t>
      </w:r>
    </w:p>
    <w:p w14:paraId="0B0B9B0F" w14:textId="77777777" w:rsidR="00B529E7" w:rsidRDefault="00B529E7">
      <w:pPr>
        <w:sectPr w:rsidR="00B529E7">
          <w:pgSz w:w="11900" w:h="16840"/>
          <w:pgMar w:top="1260" w:right="1440" w:bottom="142" w:left="1440" w:header="0" w:footer="0" w:gutter="0"/>
          <w:cols w:space="720" w:equalWidth="0">
            <w:col w:w="9020"/>
          </w:cols>
        </w:sectPr>
      </w:pPr>
    </w:p>
    <w:p w14:paraId="574842E6" w14:textId="77777777" w:rsidR="00B529E7" w:rsidRDefault="00B529E7">
      <w:pPr>
        <w:spacing w:line="200" w:lineRule="exact"/>
        <w:rPr>
          <w:sz w:val="20"/>
          <w:szCs w:val="20"/>
        </w:rPr>
      </w:pPr>
    </w:p>
    <w:p w14:paraId="0A3B5118" w14:textId="77777777" w:rsidR="00B529E7" w:rsidRDefault="00B529E7">
      <w:pPr>
        <w:spacing w:line="200" w:lineRule="exact"/>
        <w:rPr>
          <w:sz w:val="20"/>
          <w:szCs w:val="20"/>
        </w:rPr>
      </w:pPr>
    </w:p>
    <w:p w14:paraId="20A2A989" w14:textId="77777777" w:rsidR="00B529E7" w:rsidRDefault="00B529E7">
      <w:pPr>
        <w:spacing w:line="200" w:lineRule="exact"/>
        <w:rPr>
          <w:sz w:val="20"/>
          <w:szCs w:val="20"/>
        </w:rPr>
      </w:pPr>
    </w:p>
    <w:p w14:paraId="1B4EBFDE" w14:textId="77777777" w:rsidR="00B529E7" w:rsidRDefault="00B529E7">
      <w:pPr>
        <w:spacing w:line="200" w:lineRule="exact"/>
        <w:rPr>
          <w:sz w:val="20"/>
          <w:szCs w:val="20"/>
        </w:rPr>
      </w:pPr>
    </w:p>
    <w:p w14:paraId="37236BFC" w14:textId="77777777" w:rsidR="00B529E7" w:rsidRDefault="00B529E7">
      <w:pPr>
        <w:spacing w:line="200" w:lineRule="exact"/>
        <w:rPr>
          <w:sz w:val="20"/>
          <w:szCs w:val="20"/>
        </w:rPr>
      </w:pPr>
    </w:p>
    <w:p w14:paraId="64F26F32" w14:textId="77777777" w:rsidR="00B529E7" w:rsidRDefault="00B529E7">
      <w:pPr>
        <w:spacing w:line="200" w:lineRule="exact"/>
        <w:rPr>
          <w:sz w:val="20"/>
          <w:szCs w:val="20"/>
        </w:rPr>
      </w:pPr>
    </w:p>
    <w:p w14:paraId="43A0CA66" w14:textId="77777777" w:rsidR="00B529E7" w:rsidRDefault="00B529E7">
      <w:pPr>
        <w:spacing w:line="200" w:lineRule="exact"/>
        <w:rPr>
          <w:sz w:val="20"/>
          <w:szCs w:val="20"/>
        </w:rPr>
      </w:pPr>
    </w:p>
    <w:p w14:paraId="0A8180DA" w14:textId="77777777" w:rsidR="00B529E7" w:rsidRDefault="00B529E7">
      <w:pPr>
        <w:spacing w:line="200" w:lineRule="exact"/>
        <w:rPr>
          <w:sz w:val="20"/>
          <w:szCs w:val="20"/>
        </w:rPr>
      </w:pPr>
    </w:p>
    <w:p w14:paraId="2538DDD9" w14:textId="77777777" w:rsidR="00B529E7" w:rsidRDefault="00B529E7">
      <w:pPr>
        <w:spacing w:line="200" w:lineRule="exact"/>
        <w:rPr>
          <w:sz w:val="20"/>
          <w:szCs w:val="20"/>
        </w:rPr>
      </w:pPr>
    </w:p>
    <w:p w14:paraId="11A39F95" w14:textId="77777777" w:rsidR="00B529E7" w:rsidRDefault="00B529E7">
      <w:pPr>
        <w:spacing w:line="200" w:lineRule="exact"/>
        <w:rPr>
          <w:sz w:val="20"/>
          <w:szCs w:val="20"/>
        </w:rPr>
      </w:pPr>
    </w:p>
    <w:p w14:paraId="4D2DD11F" w14:textId="77777777" w:rsidR="00B529E7" w:rsidRDefault="00B529E7">
      <w:pPr>
        <w:spacing w:line="200" w:lineRule="exact"/>
        <w:rPr>
          <w:sz w:val="20"/>
          <w:szCs w:val="20"/>
        </w:rPr>
      </w:pPr>
    </w:p>
    <w:p w14:paraId="71BC82BA" w14:textId="77777777" w:rsidR="00B529E7" w:rsidRDefault="00B529E7">
      <w:pPr>
        <w:spacing w:line="200" w:lineRule="exact"/>
        <w:rPr>
          <w:sz w:val="20"/>
          <w:szCs w:val="20"/>
        </w:rPr>
      </w:pPr>
    </w:p>
    <w:p w14:paraId="67F00C0F" w14:textId="77777777" w:rsidR="00B529E7" w:rsidRDefault="00B529E7">
      <w:pPr>
        <w:spacing w:line="200" w:lineRule="exact"/>
        <w:rPr>
          <w:sz w:val="20"/>
          <w:szCs w:val="20"/>
        </w:rPr>
      </w:pPr>
    </w:p>
    <w:p w14:paraId="7F0B8A44" w14:textId="77777777" w:rsidR="00B529E7" w:rsidRDefault="00B529E7">
      <w:pPr>
        <w:spacing w:line="200" w:lineRule="exact"/>
        <w:rPr>
          <w:sz w:val="20"/>
          <w:szCs w:val="20"/>
        </w:rPr>
      </w:pPr>
    </w:p>
    <w:p w14:paraId="78C44557" w14:textId="77777777" w:rsidR="00B529E7" w:rsidRDefault="00B529E7">
      <w:pPr>
        <w:spacing w:line="200" w:lineRule="exact"/>
        <w:rPr>
          <w:sz w:val="20"/>
          <w:szCs w:val="20"/>
        </w:rPr>
      </w:pPr>
    </w:p>
    <w:p w14:paraId="1CA51783" w14:textId="77777777" w:rsidR="00B529E7" w:rsidRDefault="00B529E7">
      <w:pPr>
        <w:spacing w:line="200" w:lineRule="exact"/>
        <w:rPr>
          <w:sz w:val="20"/>
          <w:szCs w:val="20"/>
        </w:rPr>
      </w:pPr>
    </w:p>
    <w:p w14:paraId="0483CEA4" w14:textId="77777777" w:rsidR="00B529E7" w:rsidRDefault="00B529E7">
      <w:pPr>
        <w:spacing w:line="200" w:lineRule="exact"/>
        <w:rPr>
          <w:sz w:val="20"/>
          <w:szCs w:val="20"/>
        </w:rPr>
      </w:pPr>
    </w:p>
    <w:p w14:paraId="4F9B1915" w14:textId="77777777" w:rsidR="00B529E7" w:rsidRDefault="00B529E7">
      <w:pPr>
        <w:spacing w:line="200" w:lineRule="exact"/>
        <w:rPr>
          <w:sz w:val="20"/>
          <w:szCs w:val="20"/>
        </w:rPr>
      </w:pPr>
    </w:p>
    <w:p w14:paraId="0C1E1A9E" w14:textId="77777777" w:rsidR="00B529E7" w:rsidRDefault="00B529E7">
      <w:pPr>
        <w:spacing w:line="200" w:lineRule="exact"/>
        <w:rPr>
          <w:sz w:val="20"/>
          <w:szCs w:val="20"/>
        </w:rPr>
      </w:pPr>
    </w:p>
    <w:p w14:paraId="79EFC6A8" w14:textId="77777777" w:rsidR="00B529E7" w:rsidRDefault="00B529E7">
      <w:pPr>
        <w:spacing w:line="200" w:lineRule="exact"/>
        <w:rPr>
          <w:sz w:val="20"/>
          <w:szCs w:val="20"/>
        </w:rPr>
      </w:pPr>
    </w:p>
    <w:p w14:paraId="7EA52220" w14:textId="77777777" w:rsidR="00B529E7" w:rsidRDefault="00B529E7">
      <w:pPr>
        <w:spacing w:line="200" w:lineRule="exact"/>
        <w:rPr>
          <w:sz w:val="20"/>
          <w:szCs w:val="20"/>
        </w:rPr>
      </w:pPr>
    </w:p>
    <w:p w14:paraId="201B12A6" w14:textId="77777777" w:rsidR="00B529E7" w:rsidRDefault="00B529E7">
      <w:pPr>
        <w:spacing w:line="204" w:lineRule="exact"/>
        <w:rPr>
          <w:sz w:val="20"/>
          <w:szCs w:val="20"/>
        </w:rPr>
      </w:pPr>
    </w:p>
    <w:p w14:paraId="49A728DF" w14:textId="77777777" w:rsidR="00B529E7" w:rsidRDefault="009277D4">
      <w:pPr>
        <w:ind w:left="8420"/>
        <w:rPr>
          <w:sz w:val="20"/>
          <w:szCs w:val="20"/>
        </w:rPr>
      </w:pPr>
      <w:r>
        <w:rPr>
          <w:rFonts w:ascii="Helvetica" w:eastAsia="Helvetica" w:hAnsi="Helvetica" w:cs="Helvetica"/>
          <w:sz w:val="21"/>
          <w:szCs w:val="21"/>
        </w:rPr>
        <w:t>49</w:t>
      </w:r>
    </w:p>
    <w:p w14:paraId="2CD7C030" w14:textId="77777777" w:rsidR="00B529E7" w:rsidRDefault="00B529E7">
      <w:pPr>
        <w:sectPr w:rsidR="00B529E7">
          <w:type w:val="continuous"/>
          <w:pgSz w:w="11900" w:h="16840"/>
          <w:pgMar w:top="1260" w:right="1440" w:bottom="142" w:left="1440" w:header="0" w:footer="0" w:gutter="0"/>
          <w:cols w:space="720" w:equalWidth="0">
            <w:col w:w="9020"/>
          </w:cols>
        </w:sectPr>
      </w:pPr>
    </w:p>
    <w:p w14:paraId="6BF4CEB9" w14:textId="77777777" w:rsidR="00B529E7" w:rsidRDefault="009277D4">
      <w:pPr>
        <w:spacing w:line="200" w:lineRule="exact"/>
        <w:rPr>
          <w:sz w:val="20"/>
          <w:szCs w:val="20"/>
        </w:rPr>
      </w:pPr>
      <w:r>
        <w:rPr>
          <w:noProof/>
          <w:sz w:val="20"/>
          <w:szCs w:val="20"/>
        </w:rPr>
        <w:lastRenderedPageBreak/>
        <w:drawing>
          <wp:anchor distT="0" distB="0" distL="114300" distR="114300" simplePos="0" relativeHeight="251582464" behindDoc="1" locked="0" layoutInCell="0" allowOverlap="1" wp14:anchorId="5C3D1C74" wp14:editId="2F796A87">
            <wp:simplePos x="0" y="0"/>
            <wp:positionH relativeFrom="page">
              <wp:posOffset>1141730</wp:posOffset>
            </wp:positionH>
            <wp:positionV relativeFrom="page">
              <wp:posOffset>800100</wp:posOffset>
            </wp:positionV>
            <wp:extent cx="5276215" cy="234378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clrChange>
                        <a:clrFrom>
                          <a:srgbClr val="FFFFFF"/>
                        </a:clrFrom>
                        <a:clrTo>
                          <a:srgbClr val="FFFFFF">
                            <a:alpha val="0"/>
                          </a:srgbClr>
                        </a:clrTo>
                      </a:clrChange>
                      <a:extLst/>
                    </a:blip>
                    <a:srcRect/>
                    <a:stretch>
                      <a:fillRect/>
                    </a:stretch>
                  </pic:blipFill>
                  <pic:spPr bwMode="auto">
                    <a:xfrm>
                      <a:off x="0" y="0"/>
                      <a:ext cx="5276215" cy="2343785"/>
                    </a:xfrm>
                    <a:prstGeom prst="rect">
                      <a:avLst/>
                    </a:prstGeom>
                    <a:noFill/>
                  </pic:spPr>
                </pic:pic>
              </a:graphicData>
            </a:graphic>
          </wp:anchor>
        </w:drawing>
      </w:r>
    </w:p>
    <w:p w14:paraId="29AB6E84" w14:textId="77777777" w:rsidR="00B529E7" w:rsidRDefault="00B529E7">
      <w:pPr>
        <w:spacing w:line="200" w:lineRule="exact"/>
        <w:rPr>
          <w:sz w:val="20"/>
          <w:szCs w:val="20"/>
        </w:rPr>
      </w:pPr>
    </w:p>
    <w:p w14:paraId="30BB9997" w14:textId="77777777" w:rsidR="00B529E7" w:rsidRDefault="00B529E7">
      <w:pPr>
        <w:spacing w:line="200" w:lineRule="exact"/>
        <w:rPr>
          <w:sz w:val="20"/>
          <w:szCs w:val="20"/>
        </w:rPr>
      </w:pPr>
    </w:p>
    <w:p w14:paraId="28001551" w14:textId="77777777" w:rsidR="00B529E7" w:rsidRDefault="00B529E7">
      <w:pPr>
        <w:spacing w:line="200" w:lineRule="exact"/>
        <w:rPr>
          <w:sz w:val="20"/>
          <w:szCs w:val="20"/>
        </w:rPr>
      </w:pPr>
    </w:p>
    <w:p w14:paraId="263E87A3" w14:textId="77777777" w:rsidR="00B529E7" w:rsidRDefault="00B529E7">
      <w:pPr>
        <w:spacing w:line="200" w:lineRule="exact"/>
        <w:rPr>
          <w:sz w:val="20"/>
          <w:szCs w:val="20"/>
        </w:rPr>
      </w:pPr>
    </w:p>
    <w:p w14:paraId="47E64F6E" w14:textId="77777777" w:rsidR="00B529E7" w:rsidRDefault="00B529E7">
      <w:pPr>
        <w:spacing w:line="200" w:lineRule="exact"/>
        <w:rPr>
          <w:sz w:val="20"/>
          <w:szCs w:val="20"/>
        </w:rPr>
      </w:pPr>
    </w:p>
    <w:p w14:paraId="69821948" w14:textId="77777777" w:rsidR="00B529E7" w:rsidRDefault="00B529E7">
      <w:pPr>
        <w:spacing w:line="200" w:lineRule="exact"/>
        <w:rPr>
          <w:sz w:val="20"/>
          <w:szCs w:val="20"/>
        </w:rPr>
      </w:pPr>
    </w:p>
    <w:p w14:paraId="3F10D5B1" w14:textId="77777777" w:rsidR="00B529E7" w:rsidRDefault="00B529E7">
      <w:pPr>
        <w:spacing w:line="200" w:lineRule="exact"/>
        <w:rPr>
          <w:sz w:val="20"/>
          <w:szCs w:val="20"/>
        </w:rPr>
      </w:pPr>
    </w:p>
    <w:p w14:paraId="03E2CEC8" w14:textId="77777777" w:rsidR="00B529E7" w:rsidRDefault="00B529E7">
      <w:pPr>
        <w:spacing w:line="200" w:lineRule="exact"/>
        <w:rPr>
          <w:sz w:val="20"/>
          <w:szCs w:val="20"/>
        </w:rPr>
      </w:pPr>
    </w:p>
    <w:p w14:paraId="2F237C37" w14:textId="77777777" w:rsidR="00B529E7" w:rsidRDefault="00B529E7">
      <w:pPr>
        <w:spacing w:line="200" w:lineRule="exact"/>
        <w:rPr>
          <w:sz w:val="20"/>
          <w:szCs w:val="20"/>
        </w:rPr>
      </w:pPr>
    </w:p>
    <w:p w14:paraId="7F610E3D" w14:textId="77777777" w:rsidR="00B529E7" w:rsidRDefault="00B529E7">
      <w:pPr>
        <w:spacing w:line="200" w:lineRule="exact"/>
        <w:rPr>
          <w:sz w:val="20"/>
          <w:szCs w:val="20"/>
        </w:rPr>
      </w:pPr>
    </w:p>
    <w:p w14:paraId="496C2635" w14:textId="77777777" w:rsidR="00B529E7" w:rsidRDefault="00B529E7">
      <w:pPr>
        <w:spacing w:line="200" w:lineRule="exact"/>
        <w:rPr>
          <w:sz w:val="20"/>
          <w:szCs w:val="20"/>
        </w:rPr>
      </w:pPr>
    </w:p>
    <w:p w14:paraId="55029665" w14:textId="77777777" w:rsidR="00B529E7" w:rsidRDefault="00B529E7">
      <w:pPr>
        <w:spacing w:line="200" w:lineRule="exact"/>
        <w:rPr>
          <w:sz w:val="20"/>
          <w:szCs w:val="20"/>
        </w:rPr>
      </w:pPr>
    </w:p>
    <w:p w14:paraId="5F50840B" w14:textId="77777777" w:rsidR="00B529E7" w:rsidRDefault="00B529E7">
      <w:pPr>
        <w:spacing w:line="200" w:lineRule="exact"/>
        <w:rPr>
          <w:sz w:val="20"/>
          <w:szCs w:val="20"/>
        </w:rPr>
      </w:pPr>
    </w:p>
    <w:p w14:paraId="2EE694A8" w14:textId="77777777" w:rsidR="00B529E7" w:rsidRDefault="00B529E7">
      <w:pPr>
        <w:spacing w:line="200" w:lineRule="exact"/>
        <w:rPr>
          <w:sz w:val="20"/>
          <w:szCs w:val="20"/>
        </w:rPr>
      </w:pPr>
    </w:p>
    <w:p w14:paraId="5EE1B1C5" w14:textId="77777777" w:rsidR="00B529E7" w:rsidRDefault="00B529E7">
      <w:pPr>
        <w:spacing w:line="200" w:lineRule="exact"/>
        <w:rPr>
          <w:sz w:val="20"/>
          <w:szCs w:val="20"/>
        </w:rPr>
      </w:pPr>
    </w:p>
    <w:p w14:paraId="136DAA03" w14:textId="77777777" w:rsidR="00B529E7" w:rsidRDefault="00B529E7">
      <w:pPr>
        <w:spacing w:line="200" w:lineRule="exact"/>
        <w:rPr>
          <w:sz w:val="20"/>
          <w:szCs w:val="20"/>
        </w:rPr>
      </w:pPr>
    </w:p>
    <w:p w14:paraId="711FE797" w14:textId="77777777" w:rsidR="00B529E7" w:rsidRDefault="00B529E7">
      <w:pPr>
        <w:spacing w:line="366" w:lineRule="exact"/>
        <w:rPr>
          <w:sz w:val="20"/>
          <w:szCs w:val="20"/>
        </w:rPr>
      </w:pPr>
    </w:p>
    <w:p w14:paraId="70047607" w14:textId="77777777" w:rsidR="00B529E7" w:rsidRDefault="009277D4">
      <w:pPr>
        <w:ind w:left="360"/>
        <w:rPr>
          <w:sz w:val="20"/>
          <w:szCs w:val="20"/>
        </w:rPr>
      </w:pPr>
      <w:r>
        <w:rPr>
          <w:rFonts w:ascii="Times" w:eastAsia="Times" w:hAnsi="Times" w:cs="Times"/>
          <w:sz w:val="20"/>
          <w:szCs w:val="20"/>
        </w:rPr>
        <w:t>Figure 3.1 Schematic drawing of the copper and silver ionization installation in study hospital 2</w:t>
      </w:r>
    </w:p>
    <w:p w14:paraId="7630D337" w14:textId="77777777" w:rsidR="00B529E7" w:rsidRDefault="00B529E7">
      <w:pPr>
        <w:spacing w:line="200" w:lineRule="exact"/>
        <w:rPr>
          <w:sz w:val="20"/>
          <w:szCs w:val="20"/>
        </w:rPr>
      </w:pPr>
    </w:p>
    <w:p w14:paraId="4A23DBBE" w14:textId="77777777" w:rsidR="00B529E7" w:rsidRDefault="00B529E7">
      <w:pPr>
        <w:spacing w:line="200" w:lineRule="exact"/>
        <w:rPr>
          <w:sz w:val="20"/>
          <w:szCs w:val="20"/>
        </w:rPr>
      </w:pPr>
    </w:p>
    <w:p w14:paraId="5CB1DE1D" w14:textId="77777777" w:rsidR="00B529E7" w:rsidRDefault="00B529E7">
      <w:pPr>
        <w:spacing w:line="253" w:lineRule="exact"/>
        <w:rPr>
          <w:sz w:val="20"/>
          <w:szCs w:val="20"/>
        </w:rPr>
      </w:pPr>
    </w:p>
    <w:p w14:paraId="2EA2F36D" w14:textId="77777777" w:rsidR="00B529E7" w:rsidRDefault="009277D4">
      <w:pPr>
        <w:ind w:left="360"/>
        <w:rPr>
          <w:sz w:val="20"/>
          <w:szCs w:val="20"/>
        </w:rPr>
      </w:pPr>
      <w:r>
        <w:rPr>
          <w:rFonts w:ascii="Times" w:eastAsia="Times" w:hAnsi="Times" w:cs="Times"/>
          <w:sz w:val="24"/>
          <w:szCs w:val="24"/>
        </w:rPr>
        <w:t xml:space="preserve">Before the system was activated samples were taken from </w:t>
      </w:r>
      <w:r>
        <w:rPr>
          <w:rFonts w:ascii="Times" w:eastAsia="Times" w:hAnsi="Times" w:cs="Times"/>
          <w:sz w:val="24"/>
          <w:szCs w:val="24"/>
        </w:rPr>
        <w:t>30 outlets.</w:t>
      </w:r>
    </w:p>
    <w:p w14:paraId="3C615DDC" w14:textId="77777777" w:rsidR="00B529E7" w:rsidRDefault="00B529E7">
      <w:pPr>
        <w:spacing w:line="200" w:lineRule="exact"/>
        <w:rPr>
          <w:sz w:val="20"/>
          <w:szCs w:val="20"/>
        </w:rPr>
      </w:pPr>
    </w:p>
    <w:p w14:paraId="7E5AA2C6" w14:textId="77777777" w:rsidR="00B529E7" w:rsidRDefault="00B529E7">
      <w:pPr>
        <w:spacing w:line="321" w:lineRule="exact"/>
        <w:rPr>
          <w:sz w:val="20"/>
          <w:szCs w:val="20"/>
        </w:rPr>
      </w:pPr>
    </w:p>
    <w:p w14:paraId="76238EAC" w14:textId="77777777" w:rsidR="00B529E7" w:rsidRDefault="009277D4">
      <w:pPr>
        <w:spacing w:line="319" w:lineRule="auto"/>
        <w:ind w:left="360" w:right="360"/>
        <w:jc w:val="both"/>
        <w:rPr>
          <w:sz w:val="20"/>
          <w:szCs w:val="20"/>
        </w:rPr>
      </w:pPr>
      <w:r>
        <w:rPr>
          <w:rFonts w:ascii="Times" w:eastAsia="Times" w:hAnsi="Times" w:cs="Times"/>
          <w:sz w:val="24"/>
          <w:szCs w:val="24"/>
        </w:rPr>
        <w:t>On the 04</w:t>
      </w:r>
      <w:r>
        <w:rPr>
          <w:rFonts w:ascii="Times" w:eastAsia="Times" w:hAnsi="Times" w:cs="Times"/>
          <w:sz w:val="32"/>
          <w:szCs w:val="32"/>
          <w:vertAlign w:val="superscript"/>
        </w:rPr>
        <w:t>th</w:t>
      </w:r>
      <w:r>
        <w:rPr>
          <w:rFonts w:ascii="Times" w:eastAsia="Times" w:hAnsi="Times" w:cs="Times"/>
          <w:sz w:val="24"/>
          <w:szCs w:val="24"/>
        </w:rPr>
        <w:t xml:space="preserve"> February 2008, 3 weeks after the system was commissioned, samples were taken from 15 outlets. Six of these outlets were outlets at which </w:t>
      </w:r>
      <w:r>
        <w:rPr>
          <w:rFonts w:ascii="Times" w:eastAsia="Times" w:hAnsi="Times" w:cs="Times"/>
          <w:i/>
          <w:iCs/>
          <w:sz w:val="24"/>
          <w:szCs w:val="24"/>
        </w:rPr>
        <w:t>Legionella</w:t>
      </w:r>
      <w:r>
        <w:rPr>
          <w:rFonts w:ascii="Times" w:eastAsia="Times" w:hAnsi="Times" w:cs="Times"/>
          <w:sz w:val="24"/>
          <w:szCs w:val="24"/>
        </w:rPr>
        <w:t xml:space="preserve"> were found in the samples taken before the system was commissioned.</w:t>
      </w:r>
    </w:p>
    <w:p w14:paraId="4D25495B" w14:textId="77777777" w:rsidR="00B529E7" w:rsidRDefault="00B529E7">
      <w:pPr>
        <w:spacing w:line="200" w:lineRule="exact"/>
        <w:rPr>
          <w:sz w:val="20"/>
          <w:szCs w:val="20"/>
        </w:rPr>
      </w:pPr>
    </w:p>
    <w:p w14:paraId="2A7BFF0D" w14:textId="77777777" w:rsidR="00B529E7" w:rsidRDefault="00B529E7">
      <w:pPr>
        <w:spacing w:line="233" w:lineRule="exact"/>
        <w:rPr>
          <w:sz w:val="20"/>
          <w:szCs w:val="20"/>
        </w:rPr>
      </w:pPr>
    </w:p>
    <w:p w14:paraId="71F46B23" w14:textId="77777777" w:rsidR="00B529E7" w:rsidRDefault="009277D4">
      <w:pPr>
        <w:ind w:left="360"/>
        <w:rPr>
          <w:sz w:val="20"/>
          <w:szCs w:val="20"/>
        </w:rPr>
      </w:pPr>
      <w:r>
        <w:rPr>
          <w:rFonts w:ascii="Times" w:eastAsia="Times" w:hAnsi="Times" w:cs="Times"/>
          <w:sz w:val="24"/>
          <w:szCs w:val="24"/>
        </w:rPr>
        <w:t>Samples were</w:t>
      </w:r>
      <w:r>
        <w:rPr>
          <w:rFonts w:ascii="Times" w:eastAsia="Times" w:hAnsi="Times" w:cs="Times"/>
          <w:sz w:val="24"/>
          <w:szCs w:val="24"/>
        </w:rPr>
        <w:t xml:space="preserve"> taken monthly from the 04</w:t>
      </w:r>
      <w:r>
        <w:rPr>
          <w:rFonts w:ascii="Times" w:eastAsia="Times" w:hAnsi="Times" w:cs="Times"/>
          <w:sz w:val="32"/>
          <w:szCs w:val="32"/>
          <w:vertAlign w:val="superscript"/>
        </w:rPr>
        <w:t>th</w:t>
      </w:r>
      <w:r>
        <w:rPr>
          <w:rFonts w:ascii="Times" w:eastAsia="Times" w:hAnsi="Times" w:cs="Times"/>
          <w:sz w:val="24"/>
          <w:szCs w:val="24"/>
        </w:rPr>
        <w:t xml:space="preserve"> February 2008 onwards from 15 outlets.</w:t>
      </w:r>
    </w:p>
    <w:p w14:paraId="48BF209D" w14:textId="77777777" w:rsidR="00B529E7" w:rsidRDefault="00B529E7">
      <w:pPr>
        <w:spacing w:line="200" w:lineRule="exact"/>
        <w:rPr>
          <w:sz w:val="20"/>
          <w:szCs w:val="20"/>
        </w:rPr>
      </w:pPr>
    </w:p>
    <w:p w14:paraId="67530D76" w14:textId="77777777" w:rsidR="00B529E7" w:rsidRDefault="00B529E7">
      <w:pPr>
        <w:spacing w:line="200" w:lineRule="exact"/>
        <w:rPr>
          <w:sz w:val="20"/>
          <w:szCs w:val="20"/>
        </w:rPr>
      </w:pPr>
    </w:p>
    <w:p w14:paraId="78384D51" w14:textId="77777777" w:rsidR="00B529E7" w:rsidRDefault="00B529E7">
      <w:pPr>
        <w:spacing w:line="200" w:lineRule="exact"/>
        <w:rPr>
          <w:sz w:val="20"/>
          <w:szCs w:val="20"/>
        </w:rPr>
      </w:pPr>
    </w:p>
    <w:p w14:paraId="22FB1A62" w14:textId="77777777" w:rsidR="00B529E7" w:rsidRDefault="00B529E7">
      <w:pPr>
        <w:spacing w:line="200" w:lineRule="exact"/>
        <w:rPr>
          <w:sz w:val="20"/>
          <w:szCs w:val="20"/>
        </w:rPr>
      </w:pPr>
    </w:p>
    <w:p w14:paraId="162FE21E" w14:textId="77777777" w:rsidR="00B529E7" w:rsidRDefault="00B529E7">
      <w:pPr>
        <w:spacing w:line="200" w:lineRule="exact"/>
        <w:rPr>
          <w:sz w:val="20"/>
          <w:szCs w:val="20"/>
        </w:rPr>
      </w:pPr>
    </w:p>
    <w:p w14:paraId="46025B6F" w14:textId="77777777" w:rsidR="00B529E7" w:rsidRDefault="00B529E7">
      <w:pPr>
        <w:spacing w:line="200" w:lineRule="exact"/>
        <w:rPr>
          <w:sz w:val="20"/>
          <w:szCs w:val="20"/>
        </w:rPr>
      </w:pPr>
    </w:p>
    <w:p w14:paraId="637A968D" w14:textId="77777777" w:rsidR="00B529E7" w:rsidRDefault="00B529E7">
      <w:pPr>
        <w:spacing w:line="200" w:lineRule="exact"/>
        <w:rPr>
          <w:sz w:val="20"/>
          <w:szCs w:val="20"/>
        </w:rPr>
      </w:pPr>
    </w:p>
    <w:p w14:paraId="70EE8845" w14:textId="77777777" w:rsidR="00B529E7" w:rsidRDefault="00B529E7">
      <w:pPr>
        <w:spacing w:line="200" w:lineRule="exact"/>
        <w:rPr>
          <w:sz w:val="20"/>
          <w:szCs w:val="20"/>
        </w:rPr>
      </w:pPr>
    </w:p>
    <w:p w14:paraId="09EEB23C" w14:textId="77777777" w:rsidR="00B529E7" w:rsidRDefault="00B529E7">
      <w:pPr>
        <w:spacing w:line="200" w:lineRule="exact"/>
        <w:rPr>
          <w:sz w:val="20"/>
          <w:szCs w:val="20"/>
        </w:rPr>
      </w:pPr>
    </w:p>
    <w:p w14:paraId="25386251" w14:textId="77777777" w:rsidR="00B529E7" w:rsidRDefault="00B529E7">
      <w:pPr>
        <w:spacing w:line="200" w:lineRule="exact"/>
        <w:rPr>
          <w:sz w:val="20"/>
          <w:szCs w:val="20"/>
        </w:rPr>
      </w:pPr>
    </w:p>
    <w:p w14:paraId="7F2091F1" w14:textId="77777777" w:rsidR="00B529E7" w:rsidRDefault="00B529E7">
      <w:pPr>
        <w:spacing w:line="200" w:lineRule="exact"/>
        <w:rPr>
          <w:sz w:val="20"/>
          <w:szCs w:val="20"/>
        </w:rPr>
      </w:pPr>
    </w:p>
    <w:p w14:paraId="1F8BC68F" w14:textId="77777777" w:rsidR="00B529E7" w:rsidRDefault="00B529E7">
      <w:pPr>
        <w:spacing w:line="200" w:lineRule="exact"/>
        <w:rPr>
          <w:sz w:val="20"/>
          <w:szCs w:val="20"/>
        </w:rPr>
      </w:pPr>
    </w:p>
    <w:p w14:paraId="504D271A" w14:textId="77777777" w:rsidR="00B529E7" w:rsidRDefault="00B529E7">
      <w:pPr>
        <w:spacing w:line="200" w:lineRule="exact"/>
        <w:rPr>
          <w:sz w:val="20"/>
          <w:szCs w:val="20"/>
        </w:rPr>
      </w:pPr>
    </w:p>
    <w:p w14:paraId="3AE1F167" w14:textId="77777777" w:rsidR="00B529E7" w:rsidRDefault="00B529E7">
      <w:pPr>
        <w:spacing w:line="200" w:lineRule="exact"/>
        <w:rPr>
          <w:sz w:val="20"/>
          <w:szCs w:val="20"/>
        </w:rPr>
      </w:pPr>
    </w:p>
    <w:p w14:paraId="08F6D7E9" w14:textId="77777777" w:rsidR="00B529E7" w:rsidRDefault="00B529E7">
      <w:pPr>
        <w:spacing w:line="200" w:lineRule="exact"/>
        <w:rPr>
          <w:sz w:val="20"/>
          <w:szCs w:val="20"/>
        </w:rPr>
      </w:pPr>
    </w:p>
    <w:p w14:paraId="00C5B0CF" w14:textId="77777777" w:rsidR="00B529E7" w:rsidRDefault="00B529E7">
      <w:pPr>
        <w:spacing w:line="200" w:lineRule="exact"/>
        <w:rPr>
          <w:sz w:val="20"/>
          <w:szCs w:val="20"/>
        </w:rPr>
      </w:pPr>
    </w:p>
    <w:p w14:paraId="3B1C9A4A" w14:textId="77777777" w:rsidR="00B529E7" w:rsidRDefault="00B529E7">
      <w:pPr>
        <w:spacing w:line="200" w:lineRule="exact"/>
        <w:rPr>
          <w:sz w:val="20"/>
          <w:szCs w:val="20"/>
        </w:rPr>
      </w:pPr>
    </w:p>
    <w:p w14:paraId="5357DF5A" w14:textId="77777777" w:rsidR="00B529E7" w:rsidRDefault="00B529E7">
      <w:pPr>
        <w:spacing w:line="200" w:lineRule="exact"/>
        <w:rPr>
          <w:sz w:val="20"/>
          <w:szCs w:val="20"/>
        </w:rPr>
      </w:pPr>
    </w:p>
    <w:p w14:paraId="6D205629" w14:textId="77777777" w:rsidR="00B529E7" w:rsidRDefault="00B529E7">
      <w:pPr>
        <w:spacing w:line="200" w:lineRule="exact"/>
        <w:rPr>
          <w:sz w:val="20"/>
          <w:szCs w:val="20"/>
        </w:rPr>
      </w:pPr>
    </w:p>
    <w:p w14:paraId="0C965444" w14:textId="77777777" w:rsidR="00B529E7" w:rsidRDefault="00B529E7">
      <w:pPr>
        <w:spacing w:line="200" w:lineRule="exact"/>
        <w:rPr>
          <w:sz w:val="20"/>
          <w:szCs w:val="20"/>
        </w:rPr>
      </w:pPr>
    </w:p>
    <w:p w14:paraId="7E2B616F" w14:textId="77777777" w:rsidR="00B529E7" w:rsidRDefault="00B529E7">
      <w:pPr>
        <w:spacing w:line="200" w:lineRule="exact"/>
        <w:rPr>
          <w:sz w:val="20"/>
          <w:szCs w:val="20"/>
        </w:rPr>
      </w:pPr>
    </w:p>
    <w:p w14:paraId="6145CA05" w14:textId="77777777" w:rsidR="00B529E7" w:rsidRDefault="00B529E7">
      <w:pPr>
        <w:spacing w:line="200" w:lineRule="exact"/>
        <w:rPr>
          <w:sz w:val="20"/>
          <w:szCs w:val="20"/>
        </w:rPr>
      </w:pPr>
    </w:p>
    <w:p w14:paraId="4D6414D5" w14:textId="77777777" w:rsidR="00B529E7" w:rsidRDefault="00B529E7">
      <w:pPr>
        <w:spacing w:line="200" w:lineRule="exact"/>
        <w:rPr>
          <w:sz w:val="20"/>
          <w:szCs w:val="20"/>
        </w:rPr>
      </w:pPr>
    </w:p>
    <w:p w14:paraId="13800241" w14:textId="77777777" w:rsidR="00B529E7" w:rsidRDefault="00B529E7">
      <w:pPr>
        <w:spacing w:line="200" w:lineRule="exact"/>
        <w:rPr>
          <w:sz w:val="20"/>
          <w:szCs w:val="20"/>
        </w:rPr>
      </w:pPr>
    </w:p>
    <w:p w14:paraId="30E3270B" w14:textId="77777777" w:rsidR="00B529E7" w:rsidRDefault="00B529E7">
      <w:pPr>
        <w:spacing w:line="200" w:lineRule="exact"/>
        <w:rPr>
          <w:sz w:val="20"/>
          <w:szCs w:val="20"/>
        </w:rPr>
      </w:pPr>
    </w:p>
    <w:p w14:paraId="155DAA04" w14:textId="77777777" w:rsidR="00B529E7" w:rsidRDefault="00B529E7">
      <w:pPr>
        <w:spacing w:line="200" w:lineRule="exact"/>
        <w:rPr>
          <w:sz w:val="20"/>
          <w:szCs w:val="20"/>
        </w:rPr>
      </w:pPr>
    </w:p>
    <w:p w14:paraId="455006D6" w14:textId="77777777" w:rsidR="00B529E7" w:rsidRDefault="00B529E7">
      <w:pPr>
        <w:spacing w:line="200" w:lineRule="exact"/>
        <w:rPr>
          <w:sz w:val="20"/>
          <w:szCs w:val="20"/>
        </w:rPr>
      </w:pPr>
    </w:p>
    <w:p w14:paraId="2A23201A" w14:textId="77777777" w:rsidR="00B529E7" w:rsidRDefault="00B529E7">
      <w:pPr>
        <w:spacing w:line="200" w:lineRule="exact"/>
        <w:rPr>
          <w:sz w:val="20"/>
          <w:szCs w:val="20"/>
        </w:rPr>
      </w:pPr>
    </w:p>
    <w:p w14:paraId="20934F8D" w14:textId="77777777" w:rsidR="00B529E7" w:rsidRDefault="00B529E7">
      <w:pPr>
        <w:spacing w:line="200" w:lineRule="exact"/>
        <w:rPr>
          <w:sz w:val="20"/>
          <w:szCs w:val="20"/>
        </w:rPr>
      </w:pPr>
    </w:p>
    <w:p w14:paraId="4E5FA059" w14:textId="77777777" w:rsidR="00B529E7" w:rsidRDefault="00B529E7">
      <w:pPr>
        <w:spacing w:line="200" w:lineRule="exact"/>
        <w:rPr>
          <w:sz w:val="20"/>
          <w:szCs w:val="20"/>
        </w:rPr>
      </w:pPr>
    </w:p>
    <w:p w14:paraId="45976527" w14:textId="77777777" w:rsidR="00B529E7" w:rsidRDefault="00B529E7">
      <w:pPr>
        <w:spacing w:line="200" w:lineRule="exact"/>
        <w:rPr>
          <w:sz w:val="20"/>
          <w:szCs w:val="20"/>
        </w:rPr>
      </w:pPr>
    </w:p>
    <w:p w14:paraId="5C105572" w14:textId="77777777" w:rsidR="00B529E7" w:rsidRDefault="00B529E7">
      <w:pPr>
        <w:spacing w:line="200" w:lineRule="exact"/>
        <w:rPr>
          <w:sz w:val="20"/>
          <w:szCs w:val="20"/>
        </w:rPr>
      </w:pPr>
    </w:p>
    <w:p w14:paraId="79AACCCE" w14:textId="77777777" w:rsidR="00B529E7" w:rsidRDefault="00B529E7">
      <w:pPr>
        <w:spacing w:line="200" w:lineRule="exact"/>
        <w:rPr>
          <w:sz w:val="20"/>
          <w:szCs w:val="20"/>
        </w:rPr>
      </w:pPr>
    </w:p>
    <w:p w14:paraId="287FE53C" w14:textId="77777777" w:rsidR="00B529E7" w:rsidRDefault="00B529E7">
      <w:pPr>
        <w:spacing w:line="370" w:lineRule="exact"/>
        <w:rPr>
          <w:sz w:val="20"/>
          <w:szCs w:val="20"/>
        </w:rPr>
      </w:pPr>
    </w:p>
    <w:p w14:paraId="4D8A05F0" w14:textId="77777777" w:rsidR="00B529E7" w:rsidRDefault="009277D4">
      <w:pPr>
        <w:ind w:right="360"/>
        <w:jc w:val="right"/>
        <w:rPr>
          <w:sz w:val="20"/>
          <w:szCs w:val="20"/>
        </w:rPr>
      </w:pPr>
      <w:r>
        <w:rPr>
          <w:rFonts w:ascii="Helvetica" w:eastAsia="Helvetica" w:hAnsi="Helvetica" w:cs="Helvetica"/>
        </w:rPr>
        <w:t>50</w:t>
      </w:r>
    </w:p>
    <w:p w14:paraId="4312AB8B" w14:textId="77777777" w:rsidR="00B529E7" w:rsidRDefault="00B529E7">
      <w:pPr>
        <w:sectPr w:rsidR="00B529E7">
          <w:pgSz w:w="11900" w:h="16840"/>
          <w:pgMar w:top="1440" w:right="1440" w:bottom="142" w:left="1440" w:header="0" w:footer="0" w:gutter="0"/>
          <w:cols w:space="720" w:equalWidth="0">
            <w:col w:w="9020"/>
          </w:cols>
        </w:sectPr>
      </w:pPr>
    </w:p>
    <w:p w14:paraId="3E4BC7CA" w14:textId="77777777" w:rsidR="00B529E7" w:rsidRDefault="009277D4">
      <w:pPr>
        <w:ind w:left="360"/>
        <w:rPr>
          <w:sz w:val="20"/>
          <w:szCs w:val="20"/>
        </w:rPr>
      </w:pPr>
      <w:r>
        <w:rPr>
          <w:rFonts w:ascii="Times" w:eastAsia="Times" w:hAnsi="Times" w:cs="Times"/>
          <w:sz w:val="24"/>
          <w:szCs w:val="24"/>
        </w:rPr>
        <w:lastRenderedPageBreak/>
        <w:t>3.1.5 Study hospital 3</w:t>
      </w:r>
    </w:p>
    <w:p w14:paraId="7C3C777B" w14:textId="77777777" w:rsidR="00B529E7" w:rsidRDefault="00B529E7">
      <w:pPr>
        <w:spacing w:line="200" w:lineRule="exact"/>
        <w:rPr>
          <w:sz w:val="20"/>
          <w:szCs w:val="20"/>
        </w:rPr>
      </w:pPr>
    </w:p>
    <w:p w14:paraId="36C0A77D" w14:textId="77777777" w:rsidR="00B529E7" w:rsidRDefault="00B529E7">
      <w:pPr>
        <w:spacing w:line="200" w:lineRule="exact"/>
        <w:rPr>
          <w:sz w:val="20"/>
          <w:szCs w:val="20"/>
        </w:rPr>
      </w:pPr>
    </w:p>
    <w:p w14:paraId="17E63F5A" w14:textId="77777777" w:rsidR="00B529E7" w:rsidRDefault="00B529E7">
      <w:pPr>
        <w:spacing w:line="284" w:lineRule="exact"/>
        <w:rPr>
          <w:sz w:val="20"/>
          <w:szCs w:val="20"/>
        </w:rPr>
      </w:pPr>
    </w:p>
    <w:p w14:paraId="77192A79" w14:textId="77777777" w:rsidR="00B529E7" w:rsidRDefault="009277D4">
      <w:pPr>
        <w:spacing w:line="354" w:lineRule="auto"/>
        <w:ind w:left="360" w:right="340"/>
        <w:jc w:val="both"/>
        <w:rPr>
          <w:sz w:val="20"/>
          <w:szCs w:val="20"/>
        </w:rPr>
      </w:pPr>
      <w:r>
        <w:rPr>
          <w:rFonts w:ascii="Times" w:eastAsia="Times" w:hAnsi="Times" w:cs="Times"/>
          <w:sz w:val="24"/>
          <w:szCs w:val="24"/>
        </w:rPr>
        <w:t xml:space="preserve">Study hospital 3 was a new hospital commissioned in 2007. The hospital accommodated 70 beds over two floors. The temperature regime was the sole method used to control </w:t>
      </w:r>
      <w:r>
        <w:rPr>
          <w:rFonts w:ascii="Times" w:eastAsia="Times" w:hAnsi="Times" w:cs="Times"/>
          <w:i/>
          <w:iCs/>
          <w:sz w:val="24"/>
          <w:szCs w:val="24"/>
        </w:rPr>
        <w:t>Legionella</w:t>
      </w:r>
      <w:r>
        <w:rPr>
          <w:rFonts w:ascii="Times" w:eastAsia="Times" w:hAnsi="Times" w:cs="Times"/>
          <w:sz w:val="24"/>
          <w:szCs w:val="24"/>
        </w:rPr>
        <w:t xml:space="preserve"> in the water system.</w:t>
      </w:r>
    </w:p>
    <w:p w14:paraId="1B7F4870" w14:textId="77777777" w:rsidR="00B529E7" w:rsidRDefault="00B529E7">
      <w:pPr>
        <w:spacing w:line="200" w:lineRule="exact"/>
        <w:rPr>
          <w:sz w:val="20"/>
          <w:szCs w:val="20"/>
        </w:rPr>
      </w:pPr>
    </w:p>
    <w:p w14:paraId="7D0ABA7D" w14:textId="77777777" w:rsidR="00B529E7" w:rsidRDefault="00B529E7">
      <w:pPr>
        <w:spacing w:line="232" w:lineRule="exact"/>
        <w:rPr>
          <w:sz w:val="20"/>
          <w:szCs w:val="20"/>
        </w:rPr>
      </w:pPr>
    </w:p>
    <w:p w14:paraId="1FA14A65" w14:textId="77777777" w:rsidR="00B529E7" w:rsidRDefault="009277D4">
      <w:pPr>
        <w:spacing w:line="357" w:lineRule="auto"/>
        <w:ind w:left="360" w:right="360"/>
        <w:jc w:val="both"/>
        <w:rPr>
          <w:sz w:val="20"/>
          <w:szCs w:val="20"/>
        </w:rPr>
      </w:pPr>
      <w:r>
        <w:rPr>
          <w:rFonts w:ascii="Times" w:eastAsia="Times" w:hAnsi="Times" w:cs="Times"/>
          <w:sz w:val="24"/>
          <w:szCs w:val="24"/>
        </w:rPr>
        <w:t>The water system was less complex compared to study ho</w:t>
      </w:r>
      <w:r>
        <w:rPr>
          <w:rFonts w:ascii="Times" w:eastAsia="Times" w:hAnsi="Times" w:cs="Times"/>
          <w:sz w:val="24"/>
          <w:szCs w:val="24"/>
        </w:rPr>
        <w:t>spitals 1 and 2 but it was again difficult to maintain temperatures, particularly, in the cold water system and mixing valves had to be fitted to reduce hot water temperatures to non-scalding temperatures. Rubber lined flexible hoses and rubber fittings we</w:t>
      </w:r>
      <w:r>
        <w:rPr>
          <w:rFonts w:ascii="Times" w:eastAsia="Times" w:hAnsi="Times" w:cs="Times"/>
          <w:sz w:val="24"/>
          <w:szCs w:val="24"/>
        </w:rPr>
        <w:t xml:space="preserve">re again attached to several outlets. This was considered ideal for </w:t>
      </w:r>
      <w:r>
        <w:rPr>
          <w:rFonts w:ascii="Times" w:eastAsia="Times" w:hAnsi="Times" w:cs="Times"/>
          <w:i/>
          <w:iCs/>
          <w:sz w:val="24"/>
          <w:szCs w:val="24"/>
        </w:rPr>
        <w:t>Legionella</w:t>
      </w:r>
      <w:r>
        <w:rPr>
          <w:rFonts w:ascii="Times" w:eastAsia="Times" w:hAnsi="Times" w:cs="Times"/>
          <w:sz w:val="24"/>
          <w:szCs w:val="24"/>
        </w:rPr>
        <w:t xml:space="preserve"> proliferation.</w:t>
      </w:r>
    </w:p>
    <w:p w14:paraId="09AFB746" w14:textId="77777777" w:rsidR="00B529E7" w:rsidRDefault="00B529E7">
      <w:pPr>
        <w:spacing w:line="200" w:lineRule="exact"/>
        <w:rPr>
          <w:sz w:val="20"/>
          <w:szCs w:val="20"/>
        </w:rPr>
      </w:pPr>
    </w:p>
    <w:p w14:paraId="35169CD9" w14:textId="77777777" w:rsidR="00B529E7" w:rsidRDefault="00B529E7">
      <w:pPr>
        <w:spacing w:line="231" w:lineRule="exact"/>
        <w:rPr>
          <w:sz w:val="20"/>
          <w:szCs w:val="20"/>
        </w:rPr>
      </w:pPr>
    </w:p>
    <w:p w14:paraId="3F8BEEF3" w14:textId="77777777" w:rsidR="00B529E7" w:rsidRDefault="009277D4">
      <w:pPr>
        <w:spacing w:line="354" w:lineRule="auto"/>
        <w:ind w:left="360" w:right="340"/>
        <w:jc w:val="both"/>
        <w:rPr>
          <w:sz w:val="20"/>
          <w:szCs w:val="20"/>
        </w:rPr>
      </w:pPr>
      <w:r>
        <w:rPr>
          <w:rFonts w:ascii="Times" w:eastAsia="Times" w:hAnsi="Times" w:cs="Times"/>
          <w:sz w:val="24"/>
          <w:szCs w:val="24"/>
        </w:rPr>
        <w:t>As with study hospital 1, the water was supplied to the site via a mains pipe and was passed to two tanks from which water was provided to the whole site. The c</w:t>
      </w:r>
      <w:r>
        <w:rPr>
          <w:rFonts w:ascii="Times" w:eastAsia="Times" w:hAnsi="Times" w:cs="Times"/>
          <w:sz w:val="24"/>
          <w:szCs w:val="24"/>
        </w:rPr>
        <w:t>apacity of these tanks was 20000 litres each. The water was again not softened.</w:t>
      </w:r>
    </w:p>
    <w:p w14:paraId="765AAA01" w14:textId="77777777" w:rsidR="00B529E7" w:rsidRDefault="00B529E7">
      <w:pPr>
        <w:spacing w:line="200" w:lineRule="exact"/>
        <w:rPr>
          <w:sz w:val="20"/>
          <w:szCs w:val="20"/>
        </w:rPr>
      </w:pPr>
    </w:p>
    <w:p w14:paraId="0F38DE61" w14:textId="77777777" w:rsidR="00B529E7" w:rsidRDefault="00B529E7">
      <w:pPr>
        <w:spacing w:line="235" w:lineRule="exact"/>
        <w:rPr>
          <w:sz w:val="20"/>
          <w:szCs w:val="20"/>
        </w:rPr>
      </w:pPr>
    </w:p>
    <w:p w14:paraId="13B7E604" w14:textId="77777777" w:rsidR="00B529E7" w:rsidRDefault="009277D4">
      <w:pPr>
        <w:spacing w:line="344" w:lineRule="auto"/>
        <w:ind w:left="360" w:right="340"/>
        <w:jc w:val="both"/>
        <w:rPr>
          <w:sz w:val="20"/>
          <w:szCs w:val="20"/>
        </w:rPr>
      </w:pPr>
      <w:r>
        <w:rPr>
          <w:rFonts w:ascii="Times" w:eastAsia="Times" w:hAnsi="Times" w:cs="Times"/>
          <w:sz w:val="24"/>
          <w:szCs w:val="24"/>
        </w:rPr>
        <w:t>One copper and silver ionization system, with two copper electrode chambers and two silver electrode chambers, was installed to treat the incoming mains supply. The system wa</w:t>
      </w:r>
      <w:r>
        <w:rPr>
          <w:rFonts w:ascii="Times" w:eastAsia="Times" w:hAnsi="Times" w:cs="Times"/>
          <w:sz w:val="24"/>
          <w:szCs w:val="24"/>
        </w:rPr>
        <w:t>s installed on the incoming mains pipe before the two tanks, see Figure 3.2. The system was digital, similar to the systems installed in study hospitals 1 and 2. The system was commissioned on the 04</w:t>
      </w:r>
      <w:r>
        <w:rPr>
          <w:rFonts w:ascii="Times" w:eastAsia="Times" w:hAnsi="Times" w:cs="Times"/>
          <w:sz w:val="32"/>
          <w:szCs w:val="32"/>
          <w:vertAlign w:val="superscript"/>
        </w:rPr>
        <w:t>th</w:t>
      </w:r>
      <w:r>
        <w:rPr>
          <w:rFonts w:ascii="Times" w:eastAsia="Times" w:hAnsi="Times" w:cs="Times"/>
          <w:sz w:val="24"/>
          <w:szCs w:val="24"/>
        </w:rPr>
        <w:t xml:space="preserve"> February 2008.</w:t>
      </w:r>
    </w:p>
    <w:p w14:paraId="10FFD277" w14:textId="77777777" w:rsidR="00B529E7" w:rsidRDefault="009277D4">
      <w:pPr>
        <w:spacing w:line="20" w:lineRule="exact"/>
        <w:rPr>
          <w:sz w:val="20"/>
          <w:szCs w:val="20"/>
        </w:rPr>
      </w:pPr>
      <w:r>
        <w:rPr>
          <w:noProof/>
          <w:sz w:val="20"/>
          <w:szCs w:val="20"/>
        </w:rPr>
        <w:drawing>
          <wp:anchor distT="0" distB="0" distL="114300" distR="114300" simplePos="0" relativeHeight="251583488" behindDoc="1" locked="0" layoutInCell="0" allowOverlap="1" wp14:anchorId="5FF89575" wp14:editId="5E8A903B">
            <wp:simplePos x="0" y="0"/>
            <wp:positionH relativeFrom="column">
              <wp:posOffset>227330</wp:posOffset>
            </wp:positionH>
            <wp:positionV relativeFrom="paragraph">
              <wp:posOffset>275590</wp:posOffset>
            </wp:positionV>
            <wp:extent cx="4114800" cy="30861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blip>
                    <a:srcRect/>
                    <a:stretch>
                      <a:fillRect/>
                    </a:stretch>
                  </pic:blipFill>
                  <pic:spPr bwMode="auto">
                    <a:xfrm>
                      <a:off x="0" y="0"/>
                      <a:ext cx="4114800" cy="3086100"/>
                    </a:xfrm>
                    <a:prstGeom prst="rect">
                      <a:avLst/>
                    </a:prstGeom>
                    <a:noFill/>
                  </pic:spPr>
                </pic:pic>
              </a:graphicData>
            </a:graphic>
          </wp:anchor>
        </w:drawing>
      </w:r>
    </w:p>
    <w:p w14:paraId="4139DCBF" w14:textId="77777777" w:rsidR="00B529E7" w:rsidRDefault="00B529E7">
      <w:pPr>
        <w:spacing w:line="200" w:lineRule="exact"/>
        <w:rPr>
          <w:sz w:val="20"/>
          <w:szCs w:val="20"/>
        </w:rPr>
      </w:pPr>
    </w:p>
    <w:p w14:paraId="63D66A18" w14:textId="77777777" w:rsidR="00B529E7" w:rsidRDefault="00B529E7">
      <w:pPr>
        <w:spacing w:line="200" w:lineRule="exact"/>
        <w:rPr>
          <w:sz w:val="20"/>
          <w:szCs w:val="20"/>
        </w:rPr>
      </w:pPr>
    </w:p>
    <w:p w14:paraId="33B10B56" w14:textId="77777777" w:rsidR="00B529E7" w:rsidRDefault="00B529E7">
      <w:pPr>
        <w:spacing w:line="200" w:lineRule="exact"/>
        <w:rPr>
          <w:sz w:val="20"/>
          <w:szCs w:val="20"/>
        </w:rPr>
      </w:pPr>
    </w:p>
    <w:p w14:paraId="2A0CBC4F" w14:textId="77777777" w:rsidR="00B529E7" w:rsidRDefault="00B529E7">
      <w:pPr>
        <w:spacing w:line="200" w:lineRule="exact"/>
        <w:rPr>
          <w:sz w:val="20"/>
          <w:szCs w:val="20"/>
        </w:rPr>
      </w:pPr>
    </w:p>
    <w:p w14:paraId="45A0E2EA" w14:textId="77777777" w:rsidR="00B529E7" w:rsidRDefault="00B529E7">
      <w:pPr>
        <w:spacing w:line="200" w:lineRule="exact"/>
        <w:rPr>
          <w:sz w:val="20"/>
          <w:szCs w:val="20"/>
        </w:rPr>
      </w:pPr>
    </w:p>
    <w:p w14:paraId="482DF809" w14:textId="77777777" w:rsidR="00B529E7" w:rsidRDefault="00B529E7">
      <w:pPr>
        <w:spacing w:line="200" w:lineRule="exact"/>
        <w:rPr>
          <w:sz w:val="20"/>
          <w:szCs w:val="20"/>
        </w:rPr>
      </w:pPr>
    </w:p>
    <w:p w14:paraId="2691409F" w14:textId="77777777" w:rsidR="00B529E7" w:rsidRDefault="00B529E7">
      <w:pPr>
        <w:spacing w:line="200" w:lineRule="exact"/>
        <w:rPr>
          <w:sz w:val="20"/>
          <w:szCs w:val="20"/>
        </w:rPr>
      </w:pPr>
    </w:p>
    <w:p w14:paraId="2D68D4F3" w14:textId="77777777" w:rsidR="00B529E7" w:rsidRDefault="00B529E7">
      <w:pPr>
        <w:spacing w:line="200" w:lineRule="exact"/>
        <w:rPr>
          <w:sz w:val="20"/>
          <w:szCs w:val="20"/>
        </w:rPr>
      </w:pPr>
    </w:p>
    <w:p w14:paraId="29BE492B" w14:textId="77777777" w:rsidR="00B529E7" w:rsidRDefault="00B529E7">
      <w:pPr>
        <w:spacing w:line="200" w:lineRule="exact"/>
        <w:rPr>
          <w:sz w:val="20"/>
          <w:szCs w:val="20"/>
        </w:rPr>
      </w:pPr>
    </w:p>
    <w:p w14:paraId="0409B6C4" w14:textId="77777777" w:rsidR="00B529E7" w:rsidRDefault="00B529E7">
      <w:pPr>
        <w:spacing w:line="200" w:lineRule="exact"/>
        <w:rPr>
          <w:sz w:val="20"/>
          <w:szCs w:val="20"/>
        </w:rPr>
      </w:pPr>
    </w:p>
    <w:p w14:paraId="03B51CE7" w14:textId="77777777" w:rsidR="00B529E7" w:rsidRDefault="00B529E7">
      <w:pPr>
        <w:spacing w:line="200" w:lineRule="exact"/>
        <w:rPr>
          <w:sz w:val="20"/>
          <w:szCs w:val="20"/>
        </w:rPr>
      </w:pPr>
    </w:p>
    <w:p w14:paraId="56227706" w14:textId="77777777" w:rsidR="00B529E7" w:rsidRDefault="00B529E7">
      <w:pPr>
        <w:spacing w:line="200" w:lineRule="exact"/>
        <w:rPr>
          <w:sz w:val="20"/>
          <w:szCs w:val="20"/>
        </w:rPr>
      </w:pPr>
    </w:p>
    <w:p w14:paraId="033D085C" w14:textId="77777777" w:rsidR="00B529E7" w:rsidRDefault="00B529E7">
      <w:pPr>
        <w:spacing w:line="200" w:lineRule="exact"/>
        <w:rPr>
          <w:sz w:val="20"/>
          <w:szCs w:val="20"/>
        </w:rPr>
      </w:pPr>
    </w:p>
    <w:p w14:paraId="57766978" w14:textId="77777777" w:rsidR="00B529E7" w:rsidRDefault="00B529E7">
      <w:pPr>
        <w:spacing w:line="200" w:lineRule="exact"/>
        <w:rPr>
          <w:sz w:val="20"/>
          <w:szCs w:val="20"/>
        </w:rPr>
      </w:pPr>
    </w:p>
    <w:p w14:paraId="74B8F556" w14:textId="77777777" w:rsidR="00B529E7" w:rsidRDefault="00B529E7">
      <w:pPr>
        <w:spacing w:line="200" w:lineRule="exact"/>
        <w:rPr>
          <w:sz w:val="20"/>
          <w:szCs w:val="20"/>
        </w:rPr>
      </w:pPr>
    </w:p>
    <w:p w14:paraId="76A8E5CA" w14:textId="77777777" w:rsidR="00B529E7" w:rsidRDefault="00B529E7">
      <w:pPr>
        <w:spacing w:line="200" w:lineRule="exact"/>
        <w:rPr>
          <w:sz w:val="20"/>
          <w:szCs w:val="20"/>
        </w:rPr>
      </w:pPr>
    </w:p>
    <w:p w14:paraId="488478D5" w14:textId="77777777" w:rsidR="00B529E7" w:rsidRDefault="00B529E7">
      <w:pPr>
        <w:spacing w:line="200" w:lineRule="exact"/>
        <w:rPr>
          <w:sz w:val="20"/>
          <w:szCs w:val="20"/>
        </w:rPr>
      </w:pPr>
    </w:p>
    <w:p w14:paraId="1D1C665D" w14:textId="77777777" w:rsidR="00B529E7" w:rsidRDefault="00B529E7">
      <w:pPr>
        <w:spacing w:line="200" w:lineRule="exact"/>
        <w:rPr>
          <w:sz w:val="20"/>
          <w:szCs w:val="20"/>
        </w:rPr>
      </w:pPr>
    </w:p>
    <w:p w14:paraId="658FAF3C" w14:textId="77777777" w:rsidR="00B529E7" w:rsidRDefault="00B529E7">
      <w:pPr>
        <w:spacing w:line="200" w:lineRule="exact"/>
        <w:rPr>
          <w:sz w:val="20"/>
          <w:szCs w:val="20"/>
        </w:rPr>
      </w:pPr>
    </w:p>
    <w:p w14:paraId="54428C81" w14:textId="77777777" w:rsidR="00B529E7" w:rsidRDefault="00B529E7">
      <w:pPr>
        <w:spacing w:line="200" w:lineRule="exact"/>
        <w:rPr>
          <w:sz w:val="20"/>
          <w:szCs w:val="20"/>
        </w:rPr>
      </w:pPr>
    </w:p>
    <w:p w14:paraId="1815066F" w14:textId="77777777" w:rsidR="00B529E7" w:rsidRDefault="00B529E7">
      <w:pPr>
        <w:spacing w:line="200" w:lineRule="exact"/>
        <w:rPr>
          <w:sz w:val="20"/>
          <w:szCs w:val="20"/>
        </w:rPr>
      </w:pPr>
    </w:p>
    <w:p w14:paraId="79A4946E" w14:textId="77777777" w:rsidR="00B529E7" w:rsidRDefault="00B529E7">
      <w:pPr>
        <w:spacing w:line="200" w:lineRule="exact"/>
        <w:rPr>
          <w:sz w:val="20"/>
          <w:szCs w:val="20"/>
        </w:rPr>
      </w:pPr>
    </w:p>
    <w:p w14:paraId="39DF446F" w14:textId="77777777" w:rsidR="00B529E7" w:rsidRDefault="00B529E7">
      <w:pPr>
        <w:spacing w:line="200" w:lineRule="exact"/>
        <w:rPr>
          <w:sz w:val="20"/>
          <w:szCs w:val="20"/>
        </w:rPr>
      </w:pPr>
    </w:p>
    <w:p w14:paraId="4551358F" w14:textId="77777777" w:rsidR="00B529E7" w:rsidRDefault="00B529E7">
      <w:pPr>
        <w:spacing w:line="200" w:lineRule="exact"/>
        <w:rPr>
          <w:sz w:val="20"/>
          <w:szCs w:val="20"/>
        </w:rPr>
      </w:pPr>
    </w:p>
    <w:p w14:paraId="5780839E" w14:textId="77777777" w:rsidR="00B529E7" w:rsidRDefault="00B529E7">
      <w:pPr>
        <w:spacing w:line="200" w:lineRule="exact"/>
        <w:rPr>
          <w:sz w:val="20"/>
          <w:szCs w:val="20"/>
        </w:rPr>
      </w:pPr>
    </w:p>
    <w:p w14:paraId="784627FA" w14:textId="77777777" w:rsidR="00B529E7" w:rsidRDefault="00B529E7">
      <w:pPr>
        <w:spacing w:line="308" w:lineRule="exact"/>
        <w:rPr>
          <w:sz w:val="20"/>
          <w:szCs w:val="20"/>
        </w:rPr>
      </w:pPr>
    </w:p>
    <w:p w14:paraId="36788B05" w14:textId="77777777" w:rsidR="00B529E7" w:rsidRDefault="009277D4">
      <w:pPr>
        <w:ind w:left="360"/>
        <w:rPr>
          <w:sz w:val="20"/>
          <w:szCs w:val="20"/>
        </w:rPr>
      </w:pPr>
      <w:r>
        <w:rPr>
          <w:rFonts w:ascii="Times" w:eastAsia="Times" w:hAnsi="Times" w:cs="Times"/>
          <w:sz w:val="20"/>
          <w:szCs w:val="20"/>
        </w:rPr>
        <w:t xml:space="preserve">Figure 3.2 </w:t>
      </w:r>
      <w:r>
        <w:rPr>
          <w:rFonts w:ascii="Times" w:eastAsia="Times" w:hAnsi="Times" w:cs="Times"/>
          <w:sz w:val="20"/>
          <w:szCs w:val="20"/>
        </w:rPr>
        <w:t>Schematic drawing of the copper and silver ionization installation in study hospital 3.</w:t>
      </w:r>
    </w:p>
    <w:p w14:paraId="497A198E" w14:textId="77777777" w:rsidR="00B529E7" w:rsidRDefault="00B529E7">
      <w:pPr>
        <w:sectPr w:rsidR="00B529E7">
          <w:pgSz w:w="11900" w:h="16840"/>
          <w:pgMar w:top="1260" w:right="1440" w:bottom="142" w:left="1440" w:header="0" w:footer="0" w:gutter="0"/>
          <w:cols w:space="720" w:equalWidth="0">
            <w:col w:w="9020"/>
          </w:cols>
        </w:sectPr>
      </w:pPr>
    </w:p>
    <w:p w14:paraId="6C333526" w14:textId="77777777" w:rsidR="00B529E7" w:rsidRDefault="00B529E7">
      <w:pPr>
        <w:spacing w:line="211" w:lineRule="exact"/>
        <w:rPr>
          <w:sz w:val="20"/>
          <w:szCs w:val="20"/>
        </w:rPr>
      </w:pPr>
    </w:p>
    <w:p w14:paraId="038AE779" w14:textId="77777777" w:rsidR="00B529E7" w:rsidRDefault="009277D4">
      <w:pPr>
        <w:ind w:left="8420"/>
        <w:rPr>
          <w:sz w:val="20"/>
          <w:szCs w:val="20"/>
        </w:rPr>
      </w:pPr>
      <w:r>
        <w:rPr>
          <w:rFonts w:ascii="Helvetica" w:eastAsia="Helvetica" w:hAnsi="Helvetica" w:cs="Helvetica"/>
          <w:sz w:val="21"/>
          <w:szCs w:val="21"/>
        </w:rPr>
        <w:t>51</w:t>
      </w:r>
    </w:p>
    <w:p w14:paraId="02DEB965" w14:textId="77777777" w:rsidR="00B529E7" w:rsidRDefault="00B529E7">
      <w:pPr>
        <w:sectPr w:rsidR="00B529E7">
          <w:type w:val="continuous"/>
          <w:pgSz w:w="11900" w:h="16840"/>
          <w:pgMar w:top="1260" w:right="1440" w:bottom="142" w:left="1440" w:header="0" w:footer="0" w:gutter="0"/>
          <w:cols w:space="720" w:equalWidth="0">
            <w:col w:w="9020"/>
          </w:cols>
        </w:sectPr>
      </w:pPr>
    </w:p>
    <w:p w14:paraId="357B0027" w14:textId="77777777" w:rsidR="00B529E7" w:rsidRDefault="009277D4">
      <w:pPr>
        <w:spacing w:line="305" w:lineRule="auto"/>
        <w:ind w:left="360" w:right="360"/>
        <w:jc w:val="both"/>
        <w:rPr>
          <w:sz w:val="20"/>
          <w:szCs w:val="20"/>
        </w:rPr>
      </w:pPr>
      <w:r>
        <w:rPr>
          <w:rFonts w:ascii="Times" w:eastAsia="Times" w:hAnsi="Times" w:cs="Times"/>
          <w:sz w:val="24"/>
          <w:szCs w:val="24"/>
        </w:rPr>
        <w:lastRenderedPageBreak/>
        <w:t>On the 04</w:t>
      </w:r>
      <w:r>
        <w:rPr>
          <w:rFonts w:ascii="Times" w:eastAsia="Times" w:hAnsi="Times" w:cs="Times"/>
          <w:sz w:val="32"/>
          <w:szCs w:val="32"/>
          <w:vertAlign w:val="superscript"/>
        </w:rPr>
        <w:t>th</w:t>
      </w:r>
      <w:r>
        <w:rPr>
          <w:rFonts w:ascii="Times" w:eastAsia="Times" w:hAnsi="Times" w:cs="Times"/>
          <w:sz w:val="24"/>
          <w:szCs w:val="24"/>
        </w:rPr>
        <w:t xml:space="preserve"> February 2008, before the system was activated, samples were taken from 20 outlets.</w:t>
      </w:r>
    </w:p>
    <w:p w14:paraId="4AC1B54E" w14:textId="77777777" w:rsidR="00B529E7" w:rsidRDefault="00B529E7">
      <w:pPr>
        <w:spacing w:line="200" w:lineRule="exact"/>
        <w:rPr>
          <w:sz w:val="20"/>
          <w:szCs w:val="20"/>
        </w:rPr>
      </w:pPr>
    </w:p>
    <w:p w14:paraId="045559B7" w14:textId="77777777" w:rsidR="00B529E7" w:rsidRDefault="00B529E7">
      <w:pPr>
        <w:spacing w:line="222" w:lineRule="exact"/>
        <w:rPr>
          <w:sz w:val="20"/>
          <w:szCs w:val="20"/>
        </w:rPr>
      </w:pPr>
    </w:p>
    <w:p w14:paraId="595F75EE" w14:textId="77777777" w:rsidR="00B529E7" w:rsidRDefault="009277D4">
      <w:pPr>
        <w:spacing w:line="319" w:lineRule="auto"/>
        <w:ind w:left="360" w:right="360"/>
        <w:jc w:val="both"/>
        <w:rPr>
          <w:sz w:val="20"/>
          <w:szCs w:val="20"/>
        </w:rPr>
      </w:pPr>
      <w:r>
        <w:rPr>
          <w:rFonts w:ascii="Times" w:eastAsia="Times" w:hAnsi="Times" w:cs="Times"/>
          <w:sz w:val="24"/>
          <w:szCs w:val="24"/>
        </w:rPr>
        <w:t>On the 06</w:t>
      </w:r>
      <w:r>
        <w:rPr>
          <w:rFonts w:ascii="Times" w:eastAsia="Times" w:hAnsi="Times" w:cs="Times"/>
          <w:sz w:val="32"/>
          <w:szCs w:val="32"/>
          <w:vertAlign w:val="superscript"/>
        </w:rPr>
        <w:t>th</w:t>
      </w:r>
      <w:r>
        <w:rPr>
          <w:rFonts w:ascii="Times" w:eastAsia="Times" w:hAnsi="Times" w:cs="Times"/>
          <w:sz w:val="24"/>
          <w:szCs w:val="24"/>
        </w:rPr>
        <w:t xml:space="preserve"> March 2008, after the system was commissioned, samples were taken from 10 outlets. Three of these outlets were outlets at which </w:t>
      </w:r>
      <w:r>
        <w:rPr>
          <w:rFonts w:ascii="Times" w:eastAsia="Times" w:hAnsi="Times" w:cs="Times"/>
          <w:i/>
          <w:iCs/>
          <w:sz w:val="24"/>
          <w:szCs w:val="24"/>
        </w:rPr>
        <w:t>Legionella</w:t>
      </w:r>
      <w:r>
        <w:rPr>
          <w:rFonts w:ascii="Times" w:eastAsia="Times" w:hAnsi="Times" w:cs="Times"/>
          <w:sz w:val="24"/>
          <w:szCs w:val="24"/>
        </w:rPr>
        <w:t xml:space="preserve"> were found in the samples taken before the system was commissioned.</w:t>
      </w:r>
    </w:p>
    <w:p w14:paraId="3E3C0AFF" w14:textId="77777777" w:rsidR="00B529E7" w:rsidRDefault="00B529E7">
      <w:pPr>
        <w:spacing w:line="200" w:lineRule="exact"/>
        <w:rPr>
          <w:sz w:val="20"/>
          <w:szCs w:val="20"/>
        </w:rPr>
      </w:pPr>
    </w:p>
    <w:p w14:paraId="207EA2D1" w14:textId="77777777" w:rsidR="00B529E7" w:rsidRDefault="00B529E7">
      <w:pPr>
        <w:spacing w:line="233" w:lineRule="exact"/>
        <w:rPr>
          <w:sz w:val="20"/>
          <w:szCs w:val="20"/>
        </w:rPr>
      </w:pPr>
    </w:p>
    <w:p w14:paraId="3538FF06" w14:textId="77777777" w:rsidR="00B529E7" w:rsidRDefault="009277D4">
      <w:pPr>
        <w:spacing w:line="305" w:lineRule="auto"/>
        <w:ind w:left="360" w:right="340"/>
        <w:jc w:val="both"/>
        <w:rPr>
          <w:sz w:val="20"/>
          <w:szCs w:val="20"/>
        </w:rPr>
      </w:pPr>
      <w:r>
        <w:rPr>
          <w:rFonts w:ascii="Times" w:eastAsia="Times" w:hAnsi="Times" w:cs="Times"/>
          <w:sz w:val="24"/>
          <w:szCs w:val="24"/>
        </w:rPr>
        <w:t>Samples were taken monthly from the 06</w:t>
      </w:r>
      <w:r>
        <w:rPr>
          <w:rFonts w:ascii="Times" w:eastAsia="Times" w:hAnsi="Times" w:cs="Times"/>
          <w:sz w:val="32"/>
          <w:szCs w:val="32"/>
          <w:vertAlign w:val="superscript"/>
        </w:rPr>
        <w:t>th</w:t>
      </w:r>
      <w:r>
        <w:rPr>
          <w:rFonts w:ascii="Times" w:eastAsia="Times" w:hAnsi="Times" w:cs="Times"/>
          <w:sz w:val="24"/>
          <w:szCs w:val="24"/>
        </w:rPr>
        <w:t xml:space="preserve"> March</w:t>
      </w:r>
      <w:r>
        <w:rPr>
          <w:rFonts w:ascii="Times" w:eastAsia="Times" w:hAnsi="Times" w:cs="Times"/>
          <w:sz w:val="24"/>
          <w:szCs w:val="24"/>
        </w:rPr>
        <w:t xml:space="preserve"> 2008 onwards from 10 outlets. The outlet points were rotated from June 2010.</w:t>
      </w:r>
    </w:p>
    <w:p w14:paraId="669C4D83" w14:textId="77777777" w:rsidR="00B529E7" w:rsidRDefault="00B529E7">
      <w:pPr>
        <w:sectPr w:rsidR="00B529E7">
          <w:pgSz w:w="11900" w:h="16840"/>
          <w:pgMar w:top="1229" w:right="1440" w:bottom="142" w:left="1440" w:header="0" w:footer="0" w:gutter="0"/>
          <w:cols w:space="720" w:equalWidth="0">
            <w:col w:w="9020"/>
          </w:cols>
        </w:sectPr>
      </w:pPr>
    </w:p>
    <w:p w14:paraId="15568D9C" w14:textId="77777777" w:rsidR="00B529E7" w:rsidRDefault="00B529E7">
      <w:pPr>
        <w:spacing w:line="200" w:lineRule="exact"/>
        <w:rPr>
          <w:sz w:val="20"/>
          <w:szCs w:val="20"/>
        </w:rPr>
      </w:pPr>
    </w:p>
    <w:p w14:paraId="3483462E" w14:textId="77777777" w:rsidR="00B529E7" w:rsidRDefault="00B529E7">
      <w:pPr>
        <w:spacing w:line="200" w:lineRule="exact"/>
        <w:rPr>
          <w:sz w:val="20"/>
          <w:szCs w:val="20"/>
        </w:rPr>
      </w:pPr>
    </w:p>
    <w:p w14:paraId="2B282881" w14:textId="77777777" w:rsidR="00B529E7" w:rsidRDefault="00B529E7">
      <w:pPr>
        <w:spacing w:line="200" w:lineRule="exact"/>
        <w:rPr>
          <w:sz w:val="20"/>
          <w:szCs w:val="20"/>
        </w:rPr>
      </w:pPr>
    </w:p>
    <w:p w14:paraId="3EA6B5E1" w14:textId="77777777" w:rsidR="00B529E7" w:rsidRDefault="00B529E7">
      <w:pPr>
        <w:spacing w:line="200" w:lineRule="exact"/>
        <w:rPr>
          <w:sz w:val="20"/>
          <w:szCs w:val="20"/>
        </w:rPr>
      </w:pPr>
    </w:p>
    <w:p w14:paraId="1C9C4A7D" w14:textId="77777777" w:rsidR="00B529E7" w:rsidRDefault="00B529E7">
      <w:pPr>
        <w:spacing w:line="200" w:lineRule="exact"/>
        <w:rPr>
          <w:sz w:val="20"/>
          <w:szCs w:val="20"/>
        </w:rPr>
      </w:pPr>
    </w:p>
    <w:p w14:paraId="32E25768" w14:textId="77777777" w:rsidR="00B529E7" w:rsidRDefault="00B529E7">
      <w:pPr>
        <w:spacing w:line="200" w:lineRule="exact"/>
        <w:rPr>
          <w:sz w:val="20"/>
          <w:szCs w:val="20"/>
        </w:rPr>
      </w:pPr>
    </w:p>
    <w:p w14:paraId="303FFAE3" w14:textId="77777777" w:rsidR="00B529E7" w:rsidRDefault="00B529E7">
      <w:pPr>
        <w:spacing w:line="200" w:lineRule="exact"/>
        <w:rPr>
          <w:sz w:val="20"/>
          <w:szCs w:val="20"/>
        </w:rPr>
      </w:pPr>
    </w:p>
    <w:p w14:paraId="2188A298" w14:textId="77777777" w:rsidR="00B529E7" w:rsidRDefault="00B529E7">
      <w:pPr>
        <w:spacing w:line="200" w:lineRule="exact"/>
        <w:rPr>
          <w:sz w:val="20"/>
          <w:szCs w:val="20"/>
        </w:rPr>
      </w:pPr>
    </w:p>
    <w:p w14:paraId="11D269AD" w14:textId="77777777" w:rsidR="00B529E7" w:rsidRDefault="00B529E7">
      <w:pPr>
        <w:spacing w:line="200" w:lineRule="exact"/>
        <w:rPr>
          <w:sz w:val="20"/>
          <w:szCs w:val="20"/>
        </w:rPr>
      </w:pPr>
    </w:p>
    <w:p w14:paraId="502CDE20" w14:textId="77777777" w:rsidR="00B529E7" w:rsidRDefault="00B529E7">
      <w:pPr>
        <w:spacing w:line="200" w:lineRule="exact"/>
        <w:rPr>
          <w:sz w:val="20"/>
          <w:szCs w:val="20"/>
        </w:rPr>
      </w:pPr>
    </w:p>
    <w:p w14:paraId="64524804" w14:textId="77777777" w:rsidR="00B529E7" w:rsidRDefault="00B529E7">
      <w:pPr>
        <w:spacing w:line="200" w:lineRule="exact"/>
        <w:rPr>
          <w:sz w:val="20"/>
          <w:szCs w:val="20"/>
        </w:rPr>
      </w:pPr>
    </w:p>
    <w:p w14:paraId="43A1ABDA" w14:textId="77777777" w:rsidR="00B529E7" w:rsidRDefault="00B529E7">
      <w:pPr>
        <w:spacing w:line="200" w:lineRule="exact"/>
        <w:rPr>
          <w:sz w:val="20"/>
          <w:szCs w:val="20"/>
        </w:rPr>
      </w:pPr>
    </w:p>
    <w:p w14:paraId="2C4AA157" w14:textId="77777777" w:rsidR="00B529E7" w:rsidRDefault="00B529E7">
      <w:pPr>
        <w:spacing w:line="200" w:lineRule="exact"/>
        <w:rPr>
          <w:sz w:val="20"/>
          <w:szCs w:val="20"/>
        </w:rPr>
      </w:pPr>
    </w:p>
    <w:p w14:paraId="461C4399" w14:textId="77777777" w:rsidR="00B529E7" w:rsidRDefault="00B529E7">
      <w:pPr>
        <w:spacing w:line="200" w:lineRule="exact"/>
        <w:rPr>
          <w:sz w:val="20"/>
          <w:szCs w:val="20"/>
        </w:rPr>
      </w:pPr>
    </w:p>
    <w:p w14:paraId="455A18E0" w14:textId="77777777" w:rsidR="00B529E7" w:rsidRDefault="00B529E7">
      <w:pPr>
        <w:spacing w:line="200" w:lineRule="exact"/>
        <w:rPr>
          <w:sz w:val="20"/>
          <w:szCs w:val="20"/>
        </w:rPr>
      </w:pPr>
    </w:p>
    <w:p w14:paraId="2C79307A" w14:textId="77777777" w:rsidR="00B529E7" w:rsidRDefault="00B529E7">
      <w:pPr>
        <w:spacing w:line="200" w:lineRule="exact"/>
        <w:rPr>
          <w:sz w:val="20"/>
          <w:szCs w:val="20"/>
        </w:rPr>
      </w:pPr>
    </w:p>
    <w:p w14:paraId="40458FC3" w14:textId="77777777" w:rsidR="00B529E7" w:rsidRDefault="00B529E7">
      <w:pPr>
        <w:spacing w:line="200" w:lineRule="exact"/>
        <w:rPr>
          <w:sz w:val="20"/>
          <w:szCs w:val="20"/>
        </w:rPr>
      </w:pPr>
    </w:p>
    <w:p w14:paraId="47A904B4" w14:textId="77777777" w:rsidR="00B529E7" w:rsidRDefault="00B529E7">
      <w:pPr>
        <w:spacing w:line="200" w:lineRule="exact"/>
        <w:rPr>
          <w:sz w:val="20"/>
          <w:szCs w:val="20"/>
        </w:rPr>
      </w:pPr>
    </w:p>
    <w:p w14:paraId="3A265791" w14:textId="77777777" w:rsidR="00B529E7" w:rsidRDefault="00B529E7">
      <w:pPr>
        <w:spacing w:line="200" w:lineRule="exact"/>
        <w:rPr>
          <w:sz w:val="20"/>
          <w:szCs w:val="20"/>
        </w:rPr>
      </w:pPr>
    </w:p>
    <w:p w14:paraId="6BFA17E9" w14:textId="77777777" w:rsidR="00B529E7" w:rsidRDefault="00B529E7">
      <w:pPr>
        <w:spacing w:line="200" w:lineRule="exact"/>
        <w:rPr>
          <w:sz w:val="20"/>
          <w:szCs w:val="20"/>
        </w:rPr>
      </w:pPr>
    </w:p>
    <w:p w14:paraId="7474355C" w14:textId="77777777" w:rsidR="00B529E7" w:rsidRDefault="00B529E7">
      <w:pPr>
        <w:spacing w:line="200" w:lineRule="exact"/>
        <w:rPr>
          <w:sz w:val="20"/>
          <w:szCs w:val="20"/>
        </w:rPr>
      </w:pPr>
    </w:p>
    <w:p w14:paraId="29300408" w14:textId="77777777" w:rsidR="00B529E7" w:rsidRDefault="00B529E7">
      <w:pPr>
        <w:spacing w:line="200" w:lineRule="exact"/>
        <w:rPr>
          <w:sz w:val="20"/>
          <w:szCs w:val="20"/>
        </w:rPr>
      </w:pPr>
    </w:p>
    <w:p w14:paraId="32177941" w14:textId="77777777" w:rsidR="00B529E7" w:rsidRDefault="00B529E7">
      <w:pPr>
        <w:spacing w:line="200" w:lineRule="exact"/>
        <w:rPr>
          <w:sz w:val="20"/>
          <w:szCs w:val="20"/>
        </w:rPr>
      </w:pPr>
    </w:p>
    <w:p w14:paraId="49937DFE" w14:textId="77777777" w:rsidR="00B529E7" w:rsidRDefault="00B529E7">
      <w:pPr>
        <w:spacing w:line="200" w:lineRule="exact"/>
        <w:rPr>
          <w:sz w:val="20"/>
          <w:szCs w:val="20"/>
        </w:rPr>
      </w:pPr>
    </w:p>
    <w:p w14:paraId="3A5548C6" w14:textId="77777777" w:rsidR="00B529E7" w:rsidRDefault="00B529E7">
      <w:pPr>
        <w:spacing w:line="200" w:lineRule="exact"/>
        <w:rPr>
          <w:sz w:val="20"/>
          <w:szCs w:val="20"/>
        </w:rPr>
      </w:pPr>
    </w:p>
    <w:p w14:paraId="74D5A30D" w14:textId="77777777" w:rsidR="00B529E7" w:rsidRDefault="00B529E7">
      <w:pPr>
        <w:spacing w:line="200" w:lineRule="exact"/>
        <w:rPr>
          <w:sz w:val="20"/>
          <w:szCs w:val="20"/>
        </w:rPr>
      </w:pPr>
    </w:p>
    <w:p w14:paraId="42DD22BB" w14:textId="77777777" w:rsidR="00B529E7" w:rsidRDefault="00B529E7">
      <w:pPr>
        <w:spacing w:line="200" w:lineRule="exact"/>
        <w:rPr>
          <w:sz w:val="20"/>
          <w:szCs w:val="20"/>
        </w:rPr>
      </w:pPr>
    </w:p>
    <w:p w14:paraId="388A4743" w14:textId="77777777" w:rsidR="00B529E7" w:rsidRDefault="00B529E7">
      <w:pPr>
        <w:spacing w:line="200" w:lineRule="exact"/>
        <w:rPr>
          <w:sz w:val="20"/>
          <w:szCs w:val="20"/>
        </w:rPr>
      </w:pPr>
    </w:p>
    <w:p w14:paraId="2BDC9B53" w14:textId="77777777" w:rsidR="00B529E7" w:rsidRDefault="00B529E7">
      <w:pPr>
        <w:spacing w:line="200" w:lineRule="exact"/>
        <w:rPr>
          <w:sz w:val="20"/>
          <w:szCs w:val="20"/>
        </w:rPr>
      </w:pPr>
    </w:p>
    <w:p w14:paraId="493F8BA7" w14:textId="77777777" w:rsidR="00B529E7" w:rsidRDefault="00B529E7">
      <w:pPr>
        <w:spacing w:line="200" w:lineRule="exact"/>
        <w:rPr>
          <w:sz w:val="20"/>
          <w:szCs w:val="20"/>
        </w:rPr>
      </w:pPr>
    </w:p>
    <w:p w14:paraId="25DD70F8" w14:textId="77777777" w:rsidR="00B529E7" w:rsidRDefault="00B529E7">
      <w:pPr>
        <w:spacing w:line="200" w:lineRule="exact"/>
        <w:rPr>
          <w:sz w:val="20"/>
          <w:szCs w:val="20"/>
        </w:rPr>
      </w:pPr>
    </w:p>
    <w:p w14:paraId="3B4391C4" w14:textId="77777777" w:rsidR="00B529E7" w:rsidRDefault="00B529E7">
      <w:pPr>
        <w:spacing w:line="200" w:lineRule="exact"/>
        <w:rPr>
          <w:sz w:val="20"/>
          <w:szCs w:val="20"/>
        </w:rPr>
      </w:pPr>
    </w:p>
    <w:p w14:paraId="2A3BE478" w14:textId="77777777" w:rsidR="00B529E7" w:rsidRDefault="00B529E7">
      <w:pPr>
        <w:spacing w:line="200" w:lineRule="exact"/>
        <w:rPr>
          <w:sz w:val="20"/>
          <w:szCs w:val="20"/>
        </w:rPr>
      </w:pPr>
    </w:p>
    <w:p w14:paraId="56B8A862" w14:textId="77777777" w:rsidR="00B529E7" w:rsidRDefault="00B529E7">
      <w:pPr>
        <w:spacing w:line="200" w:lineRule="exact"/>
        <w:rPr>
          <w:sz w:val="20"/>
          <w:szCs w:val="20"/>
        </w:rPr>
      </w:pPr>
    </w:p>
    <w:p w14:paraId="05209ACF" w14:textId="77777777" w:rsidR="00B529E7" w:rsidRDefault="00B529E7">
      <w:pPr>
        <w:spacing w:line="200" w:lineRule="exact"/>
        <w:rPr>
          <w:sz w:val="20"/>
          <w:szCs w:val="20"/>
        </w:rPr>
      </w:pPr>
    </w:p>
    <w:p w14:paraId="4EDFBD8E" w14:textId="77777777" w:rsidR="00B529E7" w:rsidRDefault="00B529E7">
      <w:pPr>
        <w:spacing w:line="200" w:lineRule="exact"/>
        <w:rPr>
          <w:sz w:val="20"/>
          <w:szCs w:val="20"/>
        </w:rPr>
      </w:pPr>
    </w:p>
    <w:p w14:paraId="7877DFED" w14:textId="77777777" w:rsidR="00B529E7" w:rsidRDefault="00B529E7">
      <w:pPr>
        <w:spacing w:line="200" w:lineRule="exact"/>
        <w:rPr>
          <w:sz w:val="20"/>
          <w:szCs w:val="20"/>
        </w:rPr>
      </w:pPr>
    </w:p>
    <w:p w14:paraId="29D68428" w14:textId="77777777" w:rsidR="00B529E7" w:rsidRDefault="00B529E7">
      <w:pPr>
        <w:spacing w:line="200" w:lineRule="exact"/>
        <w:rPr>
          <w:sz w:val="20"/>
          <w:szCs w:val="20"/>
        </w:rPr>
      </w:pPr>
    </w:p>
    <w:p w14:paraId="2598AC27" w14:textId="77777777" w:rsidR="00B529E7" w:rsidRDefault="00B529E7">
      <w:pPr>
        <w:spacing w:line="200" w:lineRule="exact"/>
        <w:rPr>
          <w:sz w:val="20"/>
          <w:szCs w:val="20"/>
        </w:rPr>
      </w:pPr>
    </w:p>
    <w:p w14:paraId="6D1121CB" w14:textId="77777777" w:rsidR="00B529E7" w:rsidRDefault="00B529E7">
      <w:pPr>
        <w:spacing w:line="200" w:lineRule="exact"/>
        <w:rPr>
          <w:sz w:val="20"/>
          <w:szCs w:val="20"/>
        </w:rPr>
      </w:pPr>
    </w:p>
    <w:p w14:paraId="454A497B" w14:textId="77777777" w:rsidR="00B529E7" w:rsidRDefault="00B529E7">
      <w:pPr>
        <w:spacing w:line="200" w:lineRule="exact"/>
        <w:rPr>
          <w:sz w:val="20"/>
          <w:szCs w:val="20"/>
        </w:rPr>
      </w:pPr>
    </w:p>
    <w:p w14:paraId="4DF1BA57" w14:textId="77777777" w:rsidR="00B529E7" w:rsidRDefault="00B529E7">
      <w:pPr>
        <w:spacing w:line="200" w:lineRule="exact"/>
        <w:rPr>
          <w:sz w:val="20"/>
          <w:szCs w:val="20"/>
        </w:rPr>
      </w:pPr>
    </w:p>
    <w:p w14:paraId="4D868075" w14:textId="77777777" w:rsidR="00B529E7" w:rsidRDefault="00B529E7">
      <w:pPr>
        <w:spacing w:line="200" w:lineRule="exact"/>
        <w:rPr>
          <w:sz w:val="20"/>
          <w:szCs w:val="20"/>
        </w:rPr>
      </w:pPr>
    </w:p>
    <w:p w14:paraId="3BFAF513" w14:textId="77777777" w:rsidR="00B529E7" w:rsidRDefault="00B529E7">
      <w:pPr>
        <w:spacing w:line="200" w:lineRule="exact"/>
        <w:rPr>
          <w:sz w:val="20"/>
          <w:szCs w:val="20"/>
        </w:rPr>
      </w:pPr>
    </w:p>
    <w:p w14:paraId="2598BB50" w14:textId="77777777" w:rsidR="00B529E7" w:rsidRDefault="00B529E7">
      <w:pPr>
        <w:spacing w:line="200" w:lineRule="exact"/>
        <w:rPr>
          <w:sz w:val="20"/>
          <w:szCs w:val="20"/>
        </w:rPr>
      </w:pPr>
    </w:p>
    <w:p w14:paraId="6F56A4A1" w14:textId="77777777" w:rsidR="00B529E7" w:rsidRDefault="00B529E7">
      <w:pPr>
        <w:spacing w:line="200" w:lineRule="exact"/>
        <w:rPr>
          <w:sz w:val="20"/>
          <w:szCs w:val="20"/>
        </w:rPr>
      </w:pPr>
    </w:p>
    <w:p w14:paraId="69F6BA02" w14:textId="77777777" w:rsidR="00B529E7" w:rsidRDefault="00B529E7">
      <w:pPr>
        <w:spacing w:line="200" w:lineRule="exact"/>
        <w:rPr>
          <w:sz w:val="20"/>
          <w:szCs w:val="20"/>
        </w:rPr>
      </w:pPr>
    </w:p>
    <w:p w14:paraId="394AD2F1" w14:textId="77777777" w:rsidR="00B529E7" w:rsidRDefault="00B529E7">
      <w:pPr>
        <w:spacing w:line="200" w:lineRule="exact"/>
        <w:rPr>
          <w:sz w:val="20"/>
          <w:szCs w:val="20"/>
        </w:rPr>
      </w:pPr>
    </w:p>
    <w:p w14:paraId="068B36D4" w14:textId="77777777" w:rsidR="00B529E7" w:rsidRDefault="00B529E7">
      <w:pPr>
        <w:spacing w:line="200" w:lineRule="exact"/>
        <w:rPr>
          <w:sz w:val="20"/>
          <w:szCs w:val="20"/>
        </w:rPr>
      </w:pPr>
    </w:p>
    <w:p w14:paraId="25C31D3D" w14:textId="77777777" w:rsidR="00B529E7" w:rsidRDefault="00B529E7">
      <w:pPr>
        <w:spacing w:line="200" w:lineRule="exact"/>
        <w:rPr>
          <w:sz w:val="20"/>
          <w:szCs w:val="20"/>
        </w:rPr>
      </w:pPr>
    </w:p>
    <w:p w14:paraId="494565CE" w14:textId="77777777" w:rsidR="00B529E7" w:rsidRDefault="00B529E7">
      <w:pPr>
        <w:spacing w:line="200" w:lineRule="exact"/>
        <w:rPr>
          <w:sz w:val="20"/>
          <w:szCs w:val="20"/>
        </w:rPr>
      </w:pPr>
    </w:p>
    <w:p w14:paraId="065F75F8" w14:textId="77777777" w:rsidR="00B529E7" w:rsidRDefault="00B529E7">
      <w:pPr>
        <w:spacing w:line="200" w:lineRule="exact"/>
        <w:rPr>
          <w:sz w:val="20"/>
          <w:szCs w:val="20"/>
        </w:rPr>
      </w:pPr>
    </w:p>
    <w:p w14:paraId="173D4E50" w14:textId="77777777" w:rsidR="00B529E7" w:rsidRDefault="00B529E7">
      <w:pPr>
        <w:spacing w:line="200" w:lineRule="exact"/>
        <w:rPr>
          <w:sz w:val="20"/>
          <w:szCs w:val="20"/>
        </w:rPr>
      </w:pPr>
    </w:p>
    <w:p w14:paraId="25F214C7" w14:textId="77777777" w:rsidR="00B529E7" w:rsidRDefault="00B529E7">
      <w:pPr>
        <w:spacing w:line="347" w:lineRule="exact"/>
        <w:rPr>
          <w:sz w:val="20"/>
          <w:szCs w:val="20"/>
        </w:rPr>
      </w:pPr>
    </w:p>
    <w:p w14:paraId="5313D53B" w14:textId="77777777" w:rsidR="00B529E7" w:rsidRDefault="009277D4">
      <w:pPr>
        <w:ind w:left="8420"/>
        <w:rPr>
          <w:sz w:val="20"/>
          <w:szCs w:val="20"/>
        </w:rPr>
      </w:pPr>
      <w:r>
        <w:rPr>
          <w:rFonts w:ascii="Helvetica" w:eastAsia="Helvetica" w:hAnsi="Helvetica" w:cs="Helvetica"/>
          <w:sz w:val="21"/>
          <w:szCs w:val="21"/>
        </w:rPr>
        <w:t>52</w:t>
      </w:r>
    </w:p>
    <w:p w14:paraId="3AE82874" w14:textId="77777777" w:rsidR="00B529E7" w:rsidRDefault="00B529E7">
      <w:pPr>
        <w:sectPr w:rsidR="00B529E7">
          <w:type w:val="continuous"/>
          <w:pgSz w:w="11900" w:h="16840"/>
          <w:pgMar w:top="1229" w:right="1440" w:bottom="142" w:left="1440" w:header="0" w:footer="0" w:gutter="0"/>
          <w:cols w:space="720" w:equalWidth="0">
            <w:col w:w="9020"/>
          </w:cols>
        </w:sectPr>
      </w:pPr>
    </w:p>
    <w:p w14:paraId="7764B2D1" w14:textId="77777777" w:rsidR="00B529E7" w:rsidRDefault="009277D4">
      <w:pPr>
        <w:ind w:left="360"/>
        <w:rPr>
          <w:sz w:val="20"/>
          <w:szCs w:val="20"/>
        </w:rPr>
      </w:pPr>
      <w:r>
        <w:rPr>
          <w:rFonts w:ascii="Times" w:eastAsia="Times" w:hAnsi="Times" w:cs="Times"/>
          <w:sz w:val="24"/>
          <w:szCs w:val="24"/>
        </w:rPr>
        <w:lastRenderedPageBreak/>
        <w:t>3.1.6 Study hospital 4</w:t>
      </w:r>
    </w:p>
    <w:p w14:paraId="6D2D0378" w14:textId="77777777" w:rsidR="00B529E7" w:rsidRDefault="00B529E7">
      <w:pPr>
        <w:spacing w:line="200" w:lineRule="exact"/>
        <w:rPr>
          <w:sz w:val="20"/>
          <w:szCs w:val="20"/>
        </w:rPr>
      </w:pPr>
    </w:p>
    <w:p w14:paraId="72EB030F" w14:textId="77777777" w:rsidR="00B529E7" w:rsidRDefault="00B529E7">
      <w:pPr>
        <w:spacing w:line="200" w:lineRule="exact"/>
        <w:rPr>
          <w:sz w:val="20"/>
          <w:szCs w:val="20"/>
        </w:rPr>
      </w:pPr>
    </w:p>
    <w:p w14:paraId="3CE14904" w14:textId="77777777" w:rsidR="00B529E7" w:rsidRDefault="00B529E7">
      <w:pPr>
        <w:spacing w:line="284" w:lineRule="exact"/>
        <w:rPr>
          <w:sz w:val="20"/>
          <w:szCs w:val="20"/>
        </w:rPr>
      </w:pPr>
    </w:p>
    <w:p w14:paraId="29BAEDF4"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Study hospital 4 was built in the 1980s and accommodated approximately 100 beds. The temperature regime was again the sole method used to control </w:t>
      </w:r>
      <w:r>
        <w:rPr>
          <w:rFonts w:ascii="Times" w:eastAsia="Times" w:hAnsi="Times" w:cs="Times"/>
          <w:i/>
          <w:iCs/>
          <w:sz w:val="24"/>
          <w:szCs w:val="24"/>
        </w:rPr>
        <w:t>Legionella</w:t>
      </w:r>
      <w:r>
        <w:rPr>
          <w:rFonts w:ascii="Times" w:eastAsia="Times" w:hAnsi="Times" w:cs="Times"/>
          <w:sz w:val="24"/>
          <w:szCs w:val="24"/>
        </w:rPr>
        <w:t xml:space="preserve"> and the advocated temperatures were being maintained. Mixing valves had to be, however, fitted to r</w:t>
      </w:r>
      <w:r>
        <w:rPr>
          <w:rFonts w:ascii="Times" w:eastAsia="Times" w:hAnsi="Times" w:cs="Times"/>
          <w:sz w:val="24"/>
          <w:szCs w:val="24"/>
        </w:rPr>
        <w:t xml:space="preserve">educe hot water temperatures to non-scalding temperatures and rubber lined flexible hoses and rubber fittings were attached to several outlets, which were considered ideal for </w:t>
      </w:r>
      <w:r>
        <w:rPr>
          <w:rFonts w:ascii="Times" w:eastAsia="Times" w:hAnsi="Times" w:cs="Times"/>
          <w:i/>
          <w:iCs/>
          <w:sz w:val="24"/>
          <w:szCs w:val="24"/>
        </w:rPr>
        <w:t>Legionella</w:t>
      </w:r>
      <w:r>
        <w:rPr>
          <w:rFonts w:ascii="Times" w:eastAsia="Times" w:hAnsi="Times" w:cs="Times"/>
          <w:sz w:val="24"/>
          <w:szCs w:val="24"/>
        </w:rPr>
        <w:t xml:space="preserve"> proliferation.</w:t>
      </w:r>
    </w:p>
    <w:p w14:paraId="034778C5" w14:textId="77777777" w:rsidR="00B529E7" w:rsidRDefault="00B529E7">
      <w:pPr>
        <w:spacing w:line="200" w:lineRule="exact"/>
        <w:rPr>
          <w:sz w:val="20"/>
          <w:szCs w:val="20"/>
        </w:rPr>
      </w:pPr>
    </w:p>
    <w:p w14:paraId="67F0C9D9" w14:textId="77777777" w:rsidR="00B529E7" w:rsidRDefault="00B529E7">
      <w:pPr>
        <w:spacing w:line="234" w:lineRule="exact"/>
        <w:rPr>
          <w:sz w:val="20"/>
          <w:szCs w:val="20"/>
        </w:rPr>
      </w:pPr>
    </w:p>
    <w:p w14:paraId="1B7C7117" w14:textId="77777777" w:rsidR="00B529E7" w:rsidRDefault="009277D4">
      <w:pPr>
        <w:spacing w:line="356" w:lineRule="auto"/>
        <w:ind w:left="360" w:right="360"/>
        <w:jc w:val="both"/>
        <w:rPr>
          <w:sz w:val="20"/>
          <w:szCs w:val="20"/>
        </w:rPr>
      </w:pPr>
      <w:r>
        <w:rPr>
          <w:rFonts w:ascii="Times" w:eastAsia="Times" w:hAnsi="Times" w:cs="Times"/>
          <w:sz w:val="24"/>
          <w:szCs w:val="24"/>
        </w:rPr>
        <w:t xml:space="preserve">The water was supplied to the site via a mains pipe </w:t>
      </w:r>
      <w:r>
        <w:rPr>
          <w:rFonts w:ascii="Times" w:eastAsia="Times" w:hAnsi="Times" w:cs="Times"/>
          <w:sz w:val="24"/>
          <w:szCs w:val="24"/>
        </w:rPr>
        <w:t>and was passed to two tanks from which water was provided to the whole site. The capacity of each tank was approximately 20000 litres. The hot water was de-scaled by electronic de-scaling devices.</w:t>
      </w:r>
    </w:p>
    <w:p w14:paraId="100B2F03" w14:textId="77777777" w:rsidR="00B529E7" w:rsidRDefault="00B529E7">
      <w:pPr>
        <w:spacing w:line="200" w:lineRule="exact"/>
        <w:rPr>
          <w:sz w:val="20"/>
          <w:szCs w:val="20"/>
        </w:rPr>
      </w:pPr>
    </w:p>
    <w:p w14:paraId="18174DA6" w14:textId="77777777" w:rsidR="00B529E7" w:rsidRDefault="00B529E7">
      <w:pPr>
        <w:spacing w:line="231" w:lineRule="exact"/>
        <w:rPr>
          <w:sz w:val="20"/>
          <w:szCs w:val="20"/>
        </w:rPr>
      </w:pPr>
    </w:p>
    <w:p w14:paraId="510A9EB0" w14:textId="77777777" w:rsidR="00B529E7" w:rsidRDefault="009277D4">
      <w:pPr>
        <w:spacing w:line="344" w:lineRule="auto"/>
        <w:ind w:left="360" w:right="360"/>
        <w:jc w:val="both"/>
        <w:rPr>
          <w:sz w:val="20"/>
          <w:szCs w:val="20"/>
        </w:rPr>
      </w:pPr>
      <w:r>
        <w:rPr>
          <w:rFonts w:ascii="Times" w:eastAsia="Times" w:hAnsi="Times" w:cs="Times"/>
          <w:sz w:val="24"/>
          <w:szCs w:val="24"/>
        </w:rPr>
        <w:t>One copper and silver ionization system, with three coppe</w:t>
      </w:r>
      <w:r>
        <w:rPr>
          <w:rFonts w:ascii="Times" w:eastAsia="Times" w:hAnsi="Times" w:cs="Times"/>
          <w:sz w:val="24"/>
          <w:szCs w:val="24"/>
        </w:rPr>
        <w:t>r electrode chambers and one silver electrode chamber, was installed to treat the incoming mains supply. The system was installed on the incoming mains pipe before the two tanks, see Figure 3.3. The system was digital, similar to the systems installed in s</w:t>
      </w:r>
      <w:r>
        <w:rPr>
          <w:rFonts w:ascii="Times" w:eastAsia="Times" w:hAnsi="Times" w:cs="Times"/>
          <w:sz w:val="24"/>
          <w:szCs w:val="24"/>
        </w:rPr>
        <w:t>tudy hospitals 1, 2, and 3. The system was commissioned on the 08</w:t>
      </w:r>
      <w:r>
        <w:rPr>
          <w:rFonts w:ascii="Times" w:eastAsia="Times" w:hAnsi="Times" w:cs="Times"/>
          <w:sz w:val="32"/>
          <w:szCs w:val="32"/>
          <w:vertAlign w:val="superscript"/>
        </w:rPr>
        <w:t>th</w:t>
      </w:r>
      <w:r>
        <w:rPr>
          <w:rFonts w:ascii="Times" w:eastAsia="Times" w:hAnsi="Times" w:cs="Times"/>
          <w:sz w:val="24"/>
          <w:szCs w:val="24"/>
        </w:rPr>
        <w:t xml:space="preserve"> April 2008.</w:t>
      </w:r>
    </w:p>
    <w:p w14:paraId="1F76A76C" w14:textId="77777777" w:rsidR="00B529E7" w:rsidRDefault="009277D4">
      <w:pPr>
        <w:spacing w:line="20" w:lineRule="exact"/>
        <w:rPr>
          <w:sz w:val="20"/>
          <w:szCs w:val="20"/>
        </w:rPr>
      </w:pPr>
      <w:r>
        <w:rPr>
          <w:noProof/>
          <w:sz w:val="20"/>
          <w:szCs w:val="20"/>
        </w:rPr>
        <w:drawing>
          <wp:anchor distT="0" distB="0" distL="114300" distR="114300" simplePos="0" relativeHeight="251584512" behindDoc="1" locked="0" layoutInCell="0" allowOverlap="1" wp14:anchorId="04CC0267" wp14:editId="2184CA2A">
            <wp:simplePos x="0" y="0"/>
            <wp:positionH relativeFrom="column">
              <wp:posOffset>227330</wp:posOffset>
            </wp:positionH>
            <wp:positionV relativeFrom="paragraph">
              <wp:posOffset>229870</wp:posOffset>
            </wp:positionV>
            <wp:extent cx="4343400" cy="295973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blip>
                    <a:srcRect/>
                    <a:stretch>
                      <a:fillRect/>
                    </a:stretch>
                  </pic:blipFill>
                  <pic:spPr bwMode="auto">
                    <a:xfrm>
                      <a:off x="0" y="0"/>
                      <a:ext cx="4343400" cy="2959735"/>
                    </a:xfrm>
                    <a:prstGeom prst="rect">
                      <a:avLst/>
                    </a:prstGeom>
                    <a:noFill/>
                  </pic:spPr>
                </pic:pic>
              </a:graphicData>
            </a:graphic>
          </wp:anchor>
        </w:drawing>
      </w:r>
    </w:p>
    <w:p w14:paraId="260199C7" w14:textId="77777777" w:rsidR="00B529E7" w:rsidRDefault="00B529E7">
      <w:pPr>
        <w:spacing w:line="200" w:lineRule="exact"/>
        <w:rPr>
          <w:sz w:val="20"/>
          <w:szCs w:val="20"/>
        </w:rPr>
      </w:pPr>
    </w:p>
    <w:p w14:paraId="26751BF8" w14:textId="77777777" w:rsidR="00B529E7" w:rsidRDefault="00B529E7">
      <w:pPr>
        <w:spacing w:line="200" w:lineRule="exact"/>
        <w:rPr>
          <w:sz w:val="20"/>
          <w:szCs w:val="20"/>
        </w:rPr>
      </w:pPr>
    </w:p>
    <w:p w14:paraId="75BEC72B" w14:textId="77777777" w:rsidR="00B529E7" w:rsidRDefault="00B529E7">
      <w:pPr>
        <w:spacing w:line="200" w:lineRule="exact"/>
        <w:rPr>
          <w:sz w:val="20"/>
          <w:szCs w:val="20"/>
        </w:rPr>
      </w:pPr>
    </w:p>
    <w:p w14:paraId="32EBA0CD" w14:textId="77777777" w:rsidR="00B529E7" w:rsidRDefault="00B529E7">
      <w:pPr>
        <w:spacing w:line="200" w:lineRule="exact"/>
        <w:rPr>
          <w:sz w:val="20"/>
          <w:szCs w:val="20"/>
        </w:rPr>
      </w:pPr>
    </w:p>
    <w:p w14:paraId="1484ACC5" w14:textId="77777777" w:rsidR="00B529E7" w:rsidRDefault="00B529E7">
      <w:pPr>
        <w:spacing w:line="200" w:lineRule="exact"/>
        <w:rPr>
          <w:sz w:val="20"/>
          <w:szCs w:val="20"/>
        </w:rPr>
      </w:pPr>
    </w:p>
    <w:p w14:paraId="40E4C24E" w14:textId="77777777" w:rsidR="00B529E7" w:rsidRDefault="00B529E7">
      <w:pPr>
        <w:spacing w:line="200" w:lineRule="exact"/>
        <w:rPr>
          <w:sz w:val="20"/>
          <w:szCs w:val="20"/>
        </w:rPr>
      </w:pPr>
    </w:p>
    <w:p w14:paraId="22FF01C8" w14:textId="77777777" w:rsidR="00B529E7" w:rsidRDefault="00B529E7">
      <w:pPr>
        <w:spacing w:line="200" w:lineRule="exact"/>
        <w:rPr>
          <w:sz w:val="20"/>
          <w:szCs w:val="20"/>
        </w:rPr>
      </w:pPr>
    </w:p>
    <w:p w14:paraId="2BF40829" w14:textId="77777777" w:rsidR="00B529E7" w:rsidRDefault="00B529E7">
      <w:pPr>
        <w:spacing w:line="200" w:lineRule="exact"/>
        <w:rPr>
          <w:sz w:val="20"/>
          <w:szCs w:val="20"/>
        </w:rPr>
      </w:pPr>
    </w:p>
    <w:p w14:paraId="4BE9D0B4" w14:textId="77777777" w:rsidR="00B529E7" w:rsidRDefault="00B529E7">
      <w:pPr>
        <w:spacing w:line="200" w:lineRule="exact"/>
        <w:rPr>
          <w:sz w:val="20"/>
          <w:szCs w:val="20"/>
        </w:rPr>
      </w:pPr>
    </w:p>
    <w:p w14:paraId="63F871FD" w14:textId="77777777" w:rsidR="00B529E7" w:rsidRDefault="00B529E7">
      <w:pPr>
        <w:spacing w:line="200" w:lineRule="exact"/>
        <w:rPr>
          <w:sz w:val="20"/>
          <w:szCs w:val="20"/>
        </w:rPr>
      </w:pPr>
    </w:p>
    <w:p w14:paraId="4D39E6A1" w14:textId="77777777" w:rsidR="00B529E7" w:rsidRDefault="00B529E7">
      <w:pPr>
        <w:spacing w:line="200" w:lineRule="exact"/>
        <w:rPr>
          <w:sz w:val="20"/>
          <w:szCs w:val="20"/>
        </w:rPr>
      </w:pPr>
    </w:p>
    <w:p w14:paraId="415181A9" w14:textId="77777777" w:rsidR="00B529E7" w:rsidRDefault="00B529E7">
      <w:pPr>
        <w:spacing w:line="200" w:lineRule="exact"/>
        <w:rPr>
          <w:sz w:val="20"/>
          <w:szCs w:val="20"/>
        </w:rPr>
      </w:pPr>
    </w:p>
    <w:p w14:paraId="6EE7FBB2" w14:textId="77777777" w:rsidR="00B529E7" w:rsidRDefault="00B529E7">
      <w:pPr>
        <w:spacing w:line="200" w:lineRule="exact"/>
        <w:rPr>
          <w:sz w:val="20"/>
          <w:szCs w:val="20"/>
        </w:rPr>
      </w:pPr>
    </w:p>
    <w:p w14:paraId="54AFCA8F" w14:textId="77777777" w:rsidR="00B529E7" w:rsidRDefault="00B529E7">
      <w:pPr>
        <w:spacing w:line="200" w:lineRule="exact"/>
        <w:rPr>
          <w:sz w:val="20"/>
          <w:szCs w:val="20"/>
        </w:rPr>
      </w:pPr>
    </w:p>
    <w:p w14:paraId="76FAA331" w14:textId="77777777" w:rsidR="00B529E7" w:rsidRDefault="00B529E7">
      <w:pPr>
        <w:spacing w:line="200" w:lineRule="exact"/>
        <w:rPr>
          <w:sz w:val="20"/>
          <w:szCs w:val="20"/>
        </w:rPr>
      </w:pPr>
    </w:p>
    <w:p w14:paraId="08538770" w14:textId="77777777" w:rsidR="00B529E7" w:rsidRDefault="00B529E7">
      <w:pPr>
        <w:spacing w:line="200" w:lineRule="exact"/>
        <w:rPr>
          <w:sz w:val="20"/>
          <w:szCs w:val="20"/>
        </w:rPr>
      </w:pPr>
    </w:p>
    <w:p w14:paraId="077F9840" w14:textId="77777777" w:rsidR="00B529E7" w:rsidRDefault="00B529E7">
      <w:pPr>
        <w:spacing w:line="200" w:lineRule="exact"/>
        <w:rPr>
          <w:sz w:val="20"/>
          <w:szCs w:val="20"/>
        </w:rPr>
      </w:pPr>
    </w:p>
    <w:p w14:paraId="45008A72" w14:textId="77777777" w:rsidR="00B529E7" w:rsidRDefault="00B529E7">
      <w:pPr>
        <w:spacing w:line="200" w:lineRule="exact"/>
        <w:rPr>
          <w:sz w:val="20"/>
          <w:szCs w:val="20"/>
        </w:rPr>
      </w:pPr>
    </w:p>
    <w:p w14:paraId="40CBFDEC" w14:textId="77777777" w:rsidR="00B529E7" w:rsidRDefault="00B529E7">
      <w:pPr>
        <w:spacing w:line="200" w:lineRule="exact"/>
        <w:rPr>
          <w:sz w:val="20"/>
          <w:szCs w:val="20"/>
        </w:rPr>
      </w:pPr>
    </w:p>
    <w:p w14:paraId="6CD91DA6" w14:textId="77777777" w:rsidR="00B529E7" w:rsidRDefault="00B529E7">
      <w:pPr>
        <w:spacing w:line="200" w:lineRule="exact"/>
        <w:rPr>
          <w:sz w:val="20"/>
          <w:szCs w:val="20"/>
        </w:rPr>
      </w:pPr>
    </w:p>
    <w:p w14:paraId="60535E1E" w14:textId="77777777" w:rsidR="00B529E7" w:rsidRDefault="00B529E7">
      <w:pPr>
        <w:spacing w:line="200" w:lineRule="exact"/>
        <w:rPr>
          <w:sz w:val="20"/>
          <w:szCs w:val="20"/>
        </w:rPr>
      </w:pPr>
    </w:p>
    <w:p w14:paraId="794E85A1" w14:textId="77777777" w:rsidR="00B529E7" w:rsidRDefault="00B529E7">
      <w:pPr>
        <w:spacing w:line="200" w:lineRule="exact"/>
        <w:rPr>
          <w:sz w:val="20"/>
          <w:szCs w:val="20"/>
        </w:rPr>
      </w:pPr>
    </w:p>
    <w:p w14:paraId="54695E6F" w14:textId="77777777" w:rsidR="00B529E7" w:rsidRDefault="00B529E7">
      <w:pPr>
        <w:spacing w:line="200" w:lineRule="exact"/>
        <w:rPr>
          <w:sz w:val="20"/>
          <w:szCs w:val="20"/>
        </w:rPr>
      </w:pPr>
    </w:p>
    <w:p w14:paraId="6958A65B" w14:textId="77777777" w:rsidR="00B529E7" w:rsidRDefault="00B529E7">
      <w:pPr>
        <w:spacing w:line="200" w:lineRule="exact"/>
        <w:rPr>
          <w:sz w:val="20"/>
          <w:szCs w:val="20"/>
        </w:rPr>
      </w:pPr>
    </w:p>
    <w:p w14:paraId="08F2EFB1" w14:textId="77777777" w:rsidR="00B529E7" w:rsidRDefault="00B529E7">
      <w:pPr>
        <w:spacing w:line="340" w:lineRule="exact"/>
        <w:rPr>
          <w:sz w:val="20"/>
          <w:szCs w:val="20"/>
        </w:rPr>
      </w:pPr>
    </w:p>
    <w:p w14:paraId="6AE20BBA" w14:textId="77777777" w:rsidR="00B529E7" w:rsidRDefault="009277D4">
      <w:pPr>
        <w:ind w:left="360"/>
        <w:rPr>
          <w:sz w:val="20"/>
          <w:szCs w:val="20"/>
        </w:rPr>
      </w:pPr>
      <w:r>
        <w:rPr>
          <w:rFonts w:ascii="Times" w:eastAsia="Times" w:hAnsi="Times" w:cs="Times"/>
          <w:sz w:val="20"/>
          <w:szCs w:val="20"/>
        </w:rPr>
        <w:t>Figure 3.3 Schematic drawing of the copper and silver ionization installation in study hospital 4.</w:t>
      </w:r>
    </w:p>
    <w:p w14:paraId="7CE8C1C6" w14:textId="77777777" w:rsidR="00B529E7" w:rsidRDefault="00B529E7">
      <w:pPr>
        <w:spacing w:line="200" w:lineRule="exact"/>
        <w:rPr>
          <w:sz w:val="20"/>
          <w:szCs w:val="20"/>
        </w:rPr>
      </w:pPr>
    </w:p>
    <w:p w14:paraId="085EB5A8" w14:textId="77777777" w:rsidR="00B529E7" w:rsidRDefault="00B529E7">
      <w:pPr>
        <w:spacing w:line="273" w:lineRule="exact"/>
        <w:rPr>
          <w:sz w:val="20"/>
          <w:szCs w:val="20"/>
        </w:rPr>
      </w:pPr>
    </w:p>
    <w:p w14:paraId="346B90B9" w14:textId="77777777" w:rsidR="00B529E7" w:rsidRDefault="009277D4">
      <w:pPr>
        <w:spacing w:line="326" w:lineRule="auto"/>
        <w:ind w:left="360" w:right="360"/>
        <w:jc w:val="both"/>
        <w:rPr>
          <w:sz w:val="20"/>
          <w:szCs w:val="20"/>
        </w:rPr>
      </w:pPr>
      <w:r>
        <w:rPr>
          <w:rFonts w:ascii="Times" w:eastAsia="Times" w:hAnsi="Times" w:cs="Times"/>
          <w:sz w:val="24"/>
          <w:szCs w:val="24"/>
        </w:rPr>
        <w:t xml:space="preserve">On the 08th April 2008, before the system was </w:t>
      </w:r>
      <w:r>
        <w:rPr>
          <w:rFonts w:ascii="Times" w:eastAsia="Times" w:hAnsi="Times" w:cs="Times"/>
          <w:sz w:val="24"/>
          <w:szCs w:val="24"/>
        </w:rPr>
        <w:t>activated, samples were taken from 12 outlets.</w:t>
      </w:r>
    </w:p>
    <w:p w14:paraId="1D9BE6DF" w14:textId="77777777" w:rsidR="00B529E7" w:rsidRDefault="00B529E7">
      <w:pPr>
        <w:sectPr w:rsidR="00B529E7">
          <w:pgSz w:w="11900" w:h="16840"/>
          <w:pgMar w:top="1260" w:right="1440" w:bottom="142" w:left="1440" w:header="0" w:footer="0" w:gutter="0"/>
          <w:cols w:space="720" w:equalWidth="0">
            <w:col w:w="9020"/>
          </w:cols>
        </w:sectPr>
      </w:pPr>
    </w:p>
    <w:p w14:paraId="00F4AE71" w14:textId="77777777" w:rsidR="00B529E7" w:rsidRDefault="009277D4">
      <w:pPr>
        <w:spacing w:line="224" w:lineRule="auto"/>
        <w:ind w:left="8420"/>
        <w:rPr>
          <w:sz w:val="20"/>
          <w:szCs w:val="20"/>
        </w:rPr>
      </w:pPr>
      <w:r>
        <w:rPr>
          <w:rFonts w:ascii="Helvetica" w:eastAsia="Helvetica" w:hAnsi="Helvetica" w:cs="Helvetica"/>
          <w:sz w:val="21"/>
          <w:szCs w:val="21"/>
        </w:rPr>
        <w:lastRenderedPageBreak/>
        <w:t>53</w:t>
      </w:r>
    </w:p>
    <w:p w14:paraId="45D4C5B8" w14:textId="77777777" w:rsidR="00B529E7" w:rsidRDefault="00B529E7">
      <w:pPr>
        <w:sectPr w:rsidR="00B529E7">
          <w:type w:val="continuous"/>
          <w:pgSz w:w="11900" w:h="16840"/>
          <w:pgMar w:top="1260" w:right="1440" w:bottom="142" w:left="1440" w:header="0" w:footer="0" w:gutter="0"/>
          <w:cols w:space="720" w:equalWidth="0">
            <w:col w:w="9020"/>
          </w:cols>
        </w:sectPr>
      </w:pPr>
    </w:p>
    <w:p w14:paraId="0EB2052E" w14:textId="77777777" w:rsidR="00B529E7" w:rsidRDefault="009277D4">
      <w:pPr>
        <w:spacing w:line="276" w:lineRule="auto"/>
        <w:ind w:left="360" w:right="340"/>
        <w:rPr>
          <w:sz w:val="20"/>
          <w:szCs w:val="20"/>
        </w:rPr>
      </w:pPr>
      <w:r>
        <w:rPr>
          <w:rFonts w:ascii="Times" w:eastAsia="Times" w:hAnsi="Times" w:cs="Times"/>
          <w:sz w:val="24"/>
          <w:szCs w:val="24"/>
        </w:rPr>
        <w:lastRenderedPageBreak/>
        <w:t>On the 24</w:t>
      </w:r>
      <w:r>
        <w:rPr>
          <w:rFonts w:ascii="Times" w:eastAsia="Times" w:hAnsi="Times" w:cs="Times"/>
          <w:sz w:val="32"/>
          <w:szCs w:val="32"/>
          <w:vertAlign w:val="superscript"/>
        </w:rPr>
        <w:t>th</w:t>
      </w:r>
      <w:r>
        <w:rPr>
          <w:rFonts w:ascii="Times" w:eastAsia="Times" w:hAnsi="Times" w:cs="Times"/>
          <w:sz w:val="24"/>
          <w:szCs w:val="24"/>
        </w:rPr>
        <w:t xml:space="preserve"> April and the 07</w:t>
      </w:r>
      <w:r>
        <w:rPr>
          <w:rFonts w:ascii="Times" w:eastAsia="Times" w:hAnsi="Times" w:cs="Times"/>
          <w:sz w:val="32"/>
          <w:szCs w:val="32"/>
          <w:vertAlign w:val="superscript"/>
        </w:rPr>
        <w:t>th</w:t>
      </w:r>
      <w:r>
        <w:rPr>
          <w:rFonts w:ascii="Times" w:eastAsia="Times" w:hAnsi="Times" w:cs="Times"/>
          <w:sz w:val="24"/>
          <w:szCs w:val="24"/>
        </w:rPr>
        <w:t xml:space="preserve"> May 2008 re-samples were taken from the outlets at which </w:t>
      </w:r>
      <w:r>
        <w:rPr>
          <w:rFonts w:ascii="Times" w:eastAsia="Times" w:hAnsi="Times" w:cs="Times"/>
          <w:i/>
          <w:iCs/>
          <w:sz w:val="24"/>
          <w:szCs w:val="24"/>
        </w:rPr>
        <w:t>Legionella</w:t>
      </w:r>
      <w:r>
        <w:rPr>
          <w:rFonts w:ascii="Times" w:eastAsia="Times" w:hAnsi="Times" w:cs="Times"/>
          <w:sz w:val="24"/>
          <w:szCs w:val="24"/>
        </w:rPr>
        <w:t xml:space="preserve"> were found in the samples taken on the 08</w:t>
      </w:r>
      <w:r>
        <w:rPr>
          <w:rFonts w:ascii="Times" w:eastAsia="Times" w:hAnsi="Times" w:cs="Times"/>
          <w:sz w:val="32"/>
          <w:szCs w:val="32"/>
          <w:vertAlign w:val="superscript"/>
        </w:rPr>
        <w:t>th</w:t>
      </w:r>
      <w:r>
        <w:rPr>
          <w:rFonts w:ascii="Times" w:eastAsia="Times" w:hAnsi="Times" w:cs="Times"/>
          <w:sz w:val="24"/>
          <w:szCs w:val="24"/>
        </w:rPr>
        <w:t xml:space="preserve"> April.</w:t>
      </w:r>
    </w:p>
    <w:p w14:paraId="5E7D72C7" w14:textId="77777777" w:rsidR="00B529E7" w:rsidRDefault="00B529E7">
      <w:pPr>
        <w:spacing w:line="394" w:lineRule="exact"/>
        <w:rPr>
          <w:sz w:val="20"/>
          <w:szCs w:val="20"/>
        </w:rPr>
      </w:pPr>
    </w:p>
    <w:p w14:paraId="0DA9178F" w14:textId="77777777" w:rsidR="00B529E7" w:rsidRDefault="009277D4">
      <w:pPr>
        <w:ind w:left="360"/>
        <w:rPr>
          <w:sz w:val="20"/>
          <w:szCs w:val="20"/>
        </w:rPr>
      </w:pPr>
      <w:r>
        <w:rPr>
          <w:rFonts w:ascii="Times" w:eastAsia="Times" w:hAnsi="Times" w:cs="Times"/>
          <w:sz w:val="24"/>
          <w:szCs w:val="24"/>
        </w:rPr>
        <w:t>Samples were take</w:t>
      </w:r>
      <w:r>
        <w:rPr>
          <w:rFonts w:ascii="Times" w:eastAsia="Times" w:hAnsi="Times" w:cs="Times"/>
          <w:sz w:val="24"/>
          <w:szCs w:val="24"/>
        </w:rPr>
        <w:t>n monthly from the 07</w:t>
      </w:r>
      <w:r>
        <w:rPr>
          <w:rFonts w:ascii="Times" w:eastAsia="Times" w:hAnsi="Times" w:cs="Times"/>
          <w:sz w:val="32"/>
          <w:szCs w:val="32"/>
          <w:vertAlign w:val="superscript"/>
        </w:rPr>
        <w:t>th</w:t>
      </w:r>
      <w:r>
        <w:rPr>
          <w:rFonts w:ascii="Times" w:eastAsia="Times" w:hAnsi="Times" w:cs="Times"/>
          <w:sz w:val="24"/>
          <w:szCs w:val="24"/>
        </w:rPr>
        <w:t xml:space="preserve"> May 2008 onwards from 6 outlets.</w:t>
      </w:r>
    </w:p>
    <w:p w14:paraId="2AF98591" w14:textId="77777777" w:rsidR="00B529E7" w:rsidRDefault="00B529E7">
      <w:pPr>
        <w:sectPr w:rsidR="00B529E7">
          <w:pgSz w:w="11900" w:h="16840"/>
          <w:pgMar w:top="1229" w:right="1440" w:bottom="142" w:left="1440" w:header="0" w:footer="0" w:gutter="0"/>
          <w:cols w:space="720" w:equalWidth="0">
            <w:col w:w="9020"/>
          </w:cols>
        </w:sectPr>
      </w:pPr>
    </w:p>
    <w:p w14:paraId="4185E37E" w14:textId="77777777" w:rsidR="00B529E7" w:rsidRDefault="00B529E7">
      <w:pPr>
        <w:spacing w:line="200" w:lineRule="exact"/>
        <w:rPr>
          <w:sz w:val="20"/>
          <w:szCs w:val="20"/>
        </w:rPr>
      </w:pPr>
    </w:p>
    <w:p w14:paraId="48752E1E" w14:textId="77777777" w:rsidR="00B529E7" w:rsidRDefault="00B529E7">
      <w:pPr>
        <w:spacing w:line="200" w:lineRule="exact"/>
        <w:rPr>
          <w:sz w:val="20"/>
          <w:szCs w:val="20"/>
        </w:rPr>
      </w:pPr>
    </w:p>
    <w:p w14:paraId="52770A77" w14:textId="77777777" w:rsidR="00B529E7" w:rsidRDefault="00B529E7">
      <w:pPr>
        <w:spacing w:line="200" w:lineRule="exact"/>
        <w:rPr>
          <w:sz w:val="20"/>
          <w:szCs w:val="20"/>
        </w:rPr>
      </w:pPr>
    </w:p>
    <w:p w14:paraId="3BD961B4" w14:textId="77777777" w:rsidR="00B529E7" w:rsidRDefault="00B529E7">
      <w:pPr>
        <w:spacing w:line="200" w:lineRule="exact"/>
        <w:rPr>
          <w:sz w:val="20"/>
          <w:szCs w:val="20"/>
        </w:rPr>
      </w:pPr>
    </w:p>
    <w:p w14:paraId="1D861481" w14:textId="77777777" w:rsidR="00B529E7" w:rsidRDefault="00B529E7">
      <w:pPr>
        <w:spacing w:line="200" w:lineRule="exact"/>
        <w:rPr>
          <w:sz w:val="20"/>
          <w:szCs w:val="20"/>
        </w:rPr>
      </w:pPr>
    </w:p>
    <w:p w14:paraId="3BCD51BC" w14:textId="77777777" w:rsidR="00B529E7" w:rsidRDefault="00B529E7">
      <w:pPr>
        <w:spacing w:line="200" w:lineRule="exact"/>
        <w:rPr>
          <w:sz w:val="20"/>
          <w:szCs w:val="20"/>
        </w:rPr>
      </w:pPr>
    </w:p>
    <w:p w14:paraId="4EC56DF7" w14:textId="77777777" w:rsidR="00B529E7" w:rsidRDefault="00B529E7">
      <w:pPr>
        <w:spacing w:line="200" w:lineRule="exact"/>
        <w:rPr>
          <w:sz w:val="20"/>
          <w:szCs w:val="20"/>
        </w:rPr>
      </w:pPr>
    </w:p>
    <w:p w14:paraId="07188050" w14:textId="77777777" w:rsidR="00B529E7" w:rsidRDefault="00B529E7">
      <w:pPr>
        <w:spacing w:line="200" w:lineRule="exact"/>
        <w:rPr>
          <w:sz w:val="20"/>
          <w:szCs w:val="20"/>
        </w:rPr>
      </w:pPr>
    </w:p>
    <w:p w14:paraId="51FF3FE6" w14:textId="77777777" w:rsidR="00B529E7" w:rsidRDefault="00B529E7">
      <w:pPr>
        <w:spacing w:line="200" w:lineRule="exact"/>
        <w:rPr>
          <w:sz w:val="20"/>
          <w:szCs w:val="20"/>
        </w:rPr>
      </w:pPr>
    </w:p>
    <w:p w14:paraId="4843354B" w14:textId="77777777" w:rsidR="00B529E7" w:rsidRDefault="00B529E7">
      <w:pPr>
        <w:spacing w:line="200" w:lineRule="exact"/>
        <w:rPr>
          <w:sz w:val="20"/>
          <w:szCs w:val="20"/>
        </w:rPr>
      </w:pPr>
    </w:p>
    <w:p w14:paraId="556056CF" w14:textId="77777777" w:rsidR="00B529E7" w:rsidRDefault="00B529E7">
      <w:pPr>
        <w:spacing w:line="200" w:lineRule="exact"/>
        <w:rPr>
          <w:sz w:val="20"/>
          <w:szCs w:val="20"/>
        </w:rPr>
      </w:pPr>
    </w:p>
    <w:p w14:paraId="6BEF37DC" w14:textId="77777777" w:rsidR="00B529E7" w:rsidRDefault="00B529E7">
      <w:pPr>
        <w:spacing w:line="200" w:lineRule="exact"/>
        <w:rPr>
          <w:sz w:val="20"/>
          <w:szCs w:val="20"/>
        </w:rPr>
      </w:pPr>
    </w:p>
    <w:p w14:paraId="533EEC01" w14:textId="77777777" w:rsidR="00B529E7" w:rsidRDefault="00B529E7">
      <w:pPr>
        <w:spacing w:line="200" w:lineRule="exact"/>
        <w:rPr>
          <w:sz w:val="20"/>
          <w:szCs w:val="20"/>
        </w:rPr>
      </w:pPr>
    </w:p>
    <w:p w14:paraId="2FF0D096" w14:textId="77777777" w:rsidR="00B529E7" w:rsidRDefault="00B529E7">
      <w:pPr>
        <w:spacing w:line="200" w:lineRule="exact"/>
        <w:rPr>
          <w:sz w:val="20"/>
          <w:szCs w:val="20"/>
        </w:rPr>
      </w:pPr>
    </w:p>
    <w:p w14:paraId="447EC563" w14:textId="77777777" w:rsidR="00B529E7" w:rsidRDefault="00B529E7">
      <w:pPr>
        <w:spacing w:line="200" w:lineRule="exact"/>
        <w:rPr>
          <w:sz w:val="20"/>
          <w:szCs w:val="20"/>
        </w:rPr>
      </w:pPr>
    </w:p>
    <w:p w14:paraId="4E6737F6" w14:textId="77777777" w:rsidR="00B529E7" w:rsidRDefault="00B529E7">
      <w:pPr>
        <w:spacing w:line="200" w:lineRule="exact"/>
        <w:rPr>
          <w:sz w:val="20"/>
          <w:szCs w:val="20"/>
        </w:rPr>
      </w:pPr>
    </w:p>
    <w:p w14:paraId="68DABFC4" w14:textId="77777777" w:rsidR="00B529E7" w:rsidRDefault="00B529E7">
      <w:pPr>
        <w:spacing w:line="200" w:lineRule="exact"/>
        <w:rPr>
          <w:sz w:val="20"/>
          <w:szCs w:val="20"/>
        </w:rPr>
      </w:pPr>
    </w:p>
    <w:p w14:paraId="2AFBB585" w14:textId="77777777" w:rsidR="00B529E7" w:rsidRDefault="00B529E7">
      <w:pPr>
        <w:spacing w:line="200" w:lineRule="exact"/>
        <w:rPr>
          <w:sz w:val="20"/>
          <w:szCs w:val="20"/>
        </w:rPr>
      </w:pPr>
    </w:p>
    <w:p w14:paraId="156F77B3" w14:textId="77777777" w:rsidR="00B529E7" w:rsidRDefault="00B529E7">
      <w:pPr>
        <w:spacing w:line="200" w:lineRule="exact"/>
        <w:rPr>
          <w:sz w:val="20"/>
          <w:szCs w:val="20"/>
        </w:rPr>
      </w:pPr>
    </w:p>
    <w:p w14:paraId="704FD355" w14:textId="77777777" w:rsidR="00B529E7" w:rsidRDefault="00B529E7">
      <w:pPr>
        <w:spacing w:line="200" w:lineRule="exact"/>
        <w:rPr>
          <w:sz w:val="20"/>
          <w:szCs w:val="20"/>
        </w:rPr>
      </w:pPr>
    </w:p>
    <w:p w14:paraId="416B64C1" w14:textId="77777777" w:rsidR="00B529E7" w:rsidRDefault="00B529E7">
      <w:pPr>
        <w:spacing w:line="200" w:lineRule="exact"/>
        <w:rPr>
          <w:sz w:val="20"/>
          <w:szCs w:val="20"/>
        </w:rPr>
      </w:pPr>
    </w:p>
    <w:p w14:paraId="50052A23" w14:textId="77777777" w:rsidR="00B529E7" w:rsidRDefault="00B529E7">
      <w:pPr>
        <w:spacing w:line="200" w:lineRule="exact"/>
        <w:rPr>
          <w:sz w:val="20"/>
          <w:szCs w:val="20"/>
        </w:rPr>
      </w:pPr>
    </w:p>
    <w:p w14:paraId="712E5B60" w14:textId="77777777" w:rsidR="00B529E7" w:rsidRDefault="00B529E7">
      <w:pPr>
        <w:spacing w:line="200" w:lineRule="exact"/>
        <w:rPr>
          <w:sz w:val="20"/>
          <w:szCs w:val="20"/>
        </w:rPr>
      </w:pPr>
    </w:p>
    <w:p w14:paraId="1A7469D6" w14:textId="77777777" w:rsidR="00B529E7" w:rsidRDefault="00B529E7">
      <w:pPr>
        <w:spacing w:line="200" w:lineRule="exact"/>
        <w:rPr>
          <w:sz w:val="20"/>
          <w:szCs w:val="20"/>
        </w:rPr>
      </w:pPr>
    </w:p>
    <w:p w14:paraId="7F0D093C" w14:textId="77777777" w:rsidR="00B529E7" w:rsidRDefault="00B529E7">
      <w:pPr>
        <w:spacing w:line="200" w:lineRule="exact"/>
        <w:rPr>
          <w:sz w:val="20"/>
          <w:szCs w:val="20"/>
        </w:rPr>
      </w:pPr>
    </w:p>
    <w:p w14:paraId="3228427A" w14:textId="77777777" w:rsidR="00B529E7" w:rsidRDefault="00B529E7">
      <w:pPr>
        <w:spacing w:line="200" w:lineRule="exact"/>
        <w:rPr>
          <w:sz w:val="20"/>
          <w:szCs w:val="20"/>
        </w:rPr>
      </w:pPr>
    </w:p>
    <w:p w14:paraId="4D8B0994" w14:textId="77777777" w:rsidR="00B529E7" w:rsidRDefault="00B529E7">
      <w:pPr>
        <w:spacing w:line="200" w:lineRule="exact"/>
        <w:rPr>
          <w:sz w:val="20"/>
          <w:szCs w:val="20"/>
        </w:rPr>
      </w:pPr>
    </w:p>
    <w:p w14:paraId="69FB42A3" w14:textId="77777777" w:rsidR="00B529E7" w:rsidRDefault="00B529E7">
      <w:pPr>
        <w:spacing w:line="200" w:lineRule="exact"/>
        <w:rPr>
          <w:sz w:val="20"/>
          <w:szCs w:val="20"/>
        </w:rPr>
      </w:pPr>
    </w:p>
    <w:p w14:paraId="6738592E" w14:textId="77777777" w:rsidR="00B529E7" w:rsidRDefault="00B529E7">
      <w:pPr>
        <w:spacing w:line="200" w:lineRule="exact"/>
        <w:rPr>
          <w:sz w:val="20"/>
          <w:szCs w:val="20"/>
        </w:rPr>
      </w:pPr>
    </w:p>
    <w:p w14:paraId="77C21E1D" w14:textId="77777777" w:rsidR="00B529E7" w:rsidRDefault="00B529E7">
      <w:pPr>
        <w:spacing w:line="200" w:lineRule="exact"/>
        <w:rPr>
          <w:sz w:val="20"/>
          <w:szCs w:val="20"/>
        </w:rPr>
      </w:pPr>
    </w:p>
    <w:p w14:paraId="6D0A27A8" w14:textId="77777777" w:rsidR="00B529E7" w:rsidRDefault="00B529E7">
      <w:pPr>
        <w:spacing w:line="200" w:lineRule="exact"/>
        <w:rPr>
          <w:sz w:val="20"/>
          <w:szCs w:val="20"/>
        </w:rPr>
      </w:pPr>
    </w:p>
    <w:p w14:paraId="39A0523D" w14:textId="77777777" w:rsidR="00B529E7" w:rsidRDefault="00B529E7">
      <w:pPr>
        <w:spacing w:line="200" w:lineRule="exact"/>
        <w:rPr>
          <w:sz w:val="20"/>
          <w:szCs w:val="20"/>
        </w:rPr>
      </w:pPr>
    </w:p>
    <w:p w14:paraId="567FD1E3" w14:textId="77777777" w:rsidR="00B529E7" w:rsidRDefault="00B529E7">
      <w:pPr>
        <w:spacing w:line="200" w:lineRule="exact"/>
        <w:rPr>
          <w:sz w:val="20"/>
          <w:szCs w:val="20"/>
        </w:rPr>
      </w:pPr>
    </w:p>
    <w:p w14:paraId="00A3E89B" w14:textId="77777777" w:rsidR="00B529E7" w:rsidRDefault="00B529E7">
      <w:pPr>
        <w:spacing w:line="200" w:lineRule="exact"/>
        <w:rPr>
          <w:sz w:val="20"/>
          <w:szCs w:val="20"/>
        </w:rPr>
      </w:pPr>
    </w:p>
    <w:p w14:paraId="2B1F2E71" w14:textId="77777777" w:rsidR="00B529E7" w:rsidRDefault="00B529E7">
      <w:pPr>
        <w:spacing w:line="200" w:lineRule="exact"/>
        <w:rPr>
          <w:sz w:val="20"/>
          <w:szCs w:val="20"/>
        </w:rPr>
      </w:pPr>
    </w:p>
    <w:p w14:paraId="66457E5D" w14:textId="77777777" w:rsidR="00B529E7" w:rsidRDefault="00B529E7">
      <w:pPr>
        <w:spacing w:line="200" w:lineRule="exact"/>
        <w:rPr>
          <w:sz w:val="20"/>
          <w:szCs w:val="20"/>
        </w:rPr>
      </w:pPr>
    </w:p>
    <w:p w14:paraId="130DAEE9" w14:textId="77777777" w:rsidR="00B529E7" w:rsidRDefault="00B529E7">
      <w:pPr>
        <w:spacing w:line="200" w:lineRule="exact"/>
        <w:rPr>
          <w:sz w:val="20"/>
          <w:szCs w:val="20"/>
        </w:rPr>
      </w:pPr>
    </w:p>
    <w:p w14:paraId="0EFBD8D8" w14:textId="77777777" w:rsidR="00B529E7" w:rsidRDefault="00B529E7">
      <w:pPr>
        <w:spacing w:line="200" w:lineRule="exact"/>
        <w:rPr>
          <w:sz w:val="20"/>
          <w:szCs w:val="20"/>
        </w:rPr>
      </w:pPr>
    </w:p>
    <w:p w14:paraId="6EBA92C9" w14:textId="77777777" w:rsidR="00B529E7" w:rsidRDefault="00B529E7">
      <w:pPr>
        <w:spacing w:line="200" w:lineRule="exact"/>
        <w:rPr>
          <w:sz w:val="20"/>
          <w:szCs w:val="20"/>
        </w:rPr>
      </w:pPr>
    </w:p>
    <w:p w14:paraId="069E0B54" w14:textId="77777777" w:rsidR="00B529E7" w:rsidRDefault="00B529E7">
      <w:pPr>
        <w:spacing w:line="200" w:lineRule="exact"/>
        <w:rPr>
          <w:sz w:val="20"/>
          <w:szCs w:val="20"/>
        </w:rPr>
      </w:pPr>
    </w:p>
    <w:p w14:paraId="782554FA" w14:textId="77777777" w:rsidR="00B529E7" w:rsidRDefault="00B529E7">
      <w:pPr>
        <w:spacing w:line="200" w:lineRule="exact"/>
        <w:rPr>
          <w:sz w:val="20"/>
          <w:szCs w:val="20"/>
        </w:rPr>
      </w:pPr>
    </w:p>
    <w:p w14:paraId="4B39F541" w14:textId="77777777" w:rsidR="00B529E7" w:rsidRDefault="00B529E7">
      <w:pPr>
        <w:spacing w:line="200" w:lineRule="exact"/>
        <w:rPr>
          <w:sz w:val="20"/>
          <w:szCs w:val="20"/>
        </w:rPr>
      </w:pPr>
    </w:p>
    <w:p w14:paraId="098290F7" w14:textId="77777777" w:rsidR="00B529E7" w:rsidRDefault="00B529E7">
      <w:pPr>
        <w:spacing w:line="200" w:lineRule="exact"/>
        <w:rPr>
          <w:sz w:val="20"/>
          <w:szCs w:val="20"/>
        </w:rPr>
      </w:pPr>
    </w:p>
    <w:p w14:paraId="70FFF8BE" w14:textId="77777777" w:rsidR="00B529E7" w:rsidRDefault="00B529E7">
      <w:pPr>
        <w:spacing w:line="200" w:lineRule="exact"/>
        <w:rPr>
          <w:sz w:val="20"/>
          <w:szCs w:val="20"/>
        </w:rPr>
      </w:pPr>
    </w:p>
    <w:p w14:paraId="26F686E3" w14:textId="77777777" w:rsidR="00B529E7" w:rsidRDefault="00B529E7">
      <w:pPr>
        <w:spacing w:line="200" w:lineRule="exact"/>
        <w:rPr>
          <w:sz w:val="20"/>
          <w:szCs w:val="20"/>
        </w:rPr>
      </w:pPr>
    </w:p>
    <w:p w14:paraId="5AA181AA" w14:textId="77777777" w:rsidR="00B529E7" w:rsidRDefault="00B529E7">
      <w:pPr>
        <w:spacing w:line="200" w:lineRule="exact"/>
        <w:rPr>
          <w:sz w:val="20"/>
          <w:szCs w:val="20"/>
        </w:rPr>
      </w:pPr>
    </w:p>
    <w:p w14:paraId="00F83060" w14:textId="77777777" w:rsidR="00B529E7" w:rsidRDefault="00B529E7">
      <w:pPr>
        <w:spacing w:line="200" w:lineRule="exact"/>
        <w:rPr>
          <w:sz w:val="20"/>
          <w:szCs w:val="20"/>
        </w:rPr>
      </w:pPr>
    </w:p>
    <w:p w14:paraId="4C648FA4" w14:textId="77777777" w:rsidR="00B529E7" w:rsidRDefault="00B529E7">
      <w:pPr>
        <w:spacing w:line="200" w:lineRule="exact"/>
        <w:rPr>
          <w:sz w:val="20"/>
          <w:szCs w:val="20"/>
        </w:rPr>
      </w:pPr>
    </w:p>
    <w:p w14:paraId="48E76C55" w14:textId="77777777" w:rsidR="00B529E7" w:rsidRDefault="00B529E7">
      <w:pPr>
        <w:spacing w:line="200" w:lineRule="exact"/>
        <w:rPr>
          <w:sz w:val="20"/>
          <w:szCs w:val="20"/>
        </w:rPr>
      </w:pPr>
    </w:p>
    <w:p w14:paraId="7133D171" w14:textId="77777777" w:rsidR="00B529E7" w:rsidRDefault="00B529E7">
      <w:pPr>
        <w:spacing w:line="200" w:lineRule="exact"/>
        <w:rPr>
          <w:sz w:val="20"/>
          <w:szCs w:val="20"/>
        </w:rPr>
      </w:pPr>
    </w:p>
    <w:p w14:paraId="6BF6D0B6" w14:textId="77777777" w:rsidR="00B529E7" w:rsidRDefault="00B529E7">
      <w:pPr>
        <w:spacing w:line="200" w:lineRule="exact"/>
        <w:rPr>
          <w:sz w:val="20"/>
          <w:szCs w:val="20"/>
        </w:rPr>
      </w:pPr>
    </w:p>
    <w:p w14:paraId="76B1CF46" w14:textId="77777777" w:rsidR="00B529E7" w:rsidRDefault="00B529E7">
      <w:pPr>
        <w:spacing w:line="200" w:lineRule="exact"/>
        <w:rPr>
          <w:sz w:val="20"/>
          <w:szCs w:val="20"/>
        </w:rPr>
      </w:pPr>
    </w:p>
    <w:p w14:paraId="1E69A5B2" w14:textId="77777777" w:rsidR="00B529E7" w:rsidRDefault="00B529E7">
      <w:pPr>
        <w:spacing w:line="200" w:lineRule="exact"/>
        <w:rPr>
          <w:sz w:val="20"/>
          <w:szCs w:val="20"/>
        </w:rPr>
      </w:pPr>
    </w:p>
    <w:p w14:paraId="56065B7B" w14:textId="77777777" w:rsidR="00B529E7" w:rsidRDefault="00B529E7">
      <w:pPr>
        <w:spacing w:line="200" w:lineRule="exact"/>
        <w:rPr>
          <w:sz w:val="20"/>
          <w:szCs w:val="20"/>
        </w:rPr>
      </w:pPr>
    </w:p>
    <w:p w14:paraId="4CF051E7" w14:textId="77777777" w:rsidR="00B529E7" w:rsidRDefault="00B529E7">
      <w:pPr>
        <w:spacing w:line="200" w:lineRule="exact"/>
        <w:rPr>
          <w:sz w:val="20"/>
          <w:szCs w:val="20"/>
        </w:rPr>
      </w:pPr>
    </w:p>
    <w:p w14:paraId="3A82EB0D" w14:textId="77777777" w:rsidR="00B529E7" w:rsidRDefault="00B529E7">
      <w:pPr>
        <w:spacing w:line="200" w:lineRule="exact"/>
        <w:rPr>
          <w:sz w:val="20"/>
          <w:szCs w:val="20"/>
        </w:rPr>
      </w:pPr>
    </w:p>
    <w:p w14:paraId="4B802D49" w14:textId="77777777" w:rsidR="00B529E7" w:rsidRDefault="00B529E7">
      <w:pPr>
        <w:spacing w:line="200" w:lineRule="exact"/>
        <w:rPr>
          <w:sz w:val="20"/>
          <w:szCs w:val="20"/>
        </w:rPr>
      </w:pPr>
    </w:p>
    <w:p w14:paraId="0F562203" w14:textId="77777777" w:rsidR="00B529E7" w:rsidRDefault="00B529E7">
      <w:pPr>
        <w:spacing w:line="200" w:lineRule="exact"/>
        <w:rPr>
          <w:sz w:val="20"/>
          <w:szCs w:val="20"/>
        </w:rPr>
      </w:pPr>
    </w:p>
    <w:p w14:paraId="7663946B" w14:textId="77777777" w:rsidR="00B529E7" w:rsidRDefault="00B529E7">
      <w:pPr>
        <w:spacing w:line="200" w:lineRule="exact"/>
        <w:rPr>
          <w:sz w:val="20"/>
          <w:szCs w:val="20"/>
        </w:rPr>
      </w:pPr>
    </w:p>
    <w:p w14:paraId="6541CA13" w14:textId="77777777" w:rsidR="00B529E7" w:rsidRDefault="00B529E7">
      <w:pPr>
        <w:spacing w:line="200" w:lineRule="exact"/>
        <w:rPr>
          <w:sz w:val="20"/>
          <w:szCs w:val="20"/>
        </w:rPr>
      </w:pPr>
    </w:p>
    <w:p w14:paraId="27F228D3" w14:textId="77777777" w:rsidR="00B529E7" w:rsidRDefault="00B529E7">
      <w:pPr>
        <w:spacing w:line="200" w:lineRule="exact"/>
        <w:rPr>
          <w:sz w:val="20"/>
          <w:szCs w:val="20"/>
        </w:rPr>
      </w:pPr>
    </w:p>
    <w:p w14:paraId="1014EC0A" w14:textId="77777777" w:rsidR="00B529E7" w:rsidRDefault="00B529E7">
      <w:pPr>
        <w:spacing w:line="200" w:lineRule="exact"/>
        <w:rPr>
          <w:sz w:val="20"/>
          <w:szCs w:val="20"/>
        </w:rPr>
      </w:pPr>
    </w:p>
    <w:p w14:paraId="0DAFF6C1" w14:textId="77777777" w:rsidR="00B529E7" w:rsidRDefault="00B529E7">
      <w:pPr>
        <w:spacing w:line="200" w:lineRule="exact"/>
        <w:rPr>
          <w:sz w:val="20"/>
          <w:szCs w:val="20"/>
        </w:rPr>
      </w:pPr>
    </w:p>
    <w:p w14:paraId="329A09A7" w14:textId="77777777" w:rsidR="00B529E7" w:rsidRDefault="00B529E7">
      <w:pPr>
        <w:spacing w:line="200" w:lineRule="exact"/>
        <w:rPr>
          <w:sz w:val="20"/>
          <w:szCs w:val="20"/>
        </w:rPr>
      </w:pPr>
    </w:p>
    <w:p w14:paraId="5A7126B4" w14:textId="77777777" w:rsidR="00B529E7" w:rsidRDefault="00B529E7">
      <w:pPr>
        <w:spacing w:line="254" w:lineRule="exact"/>
        <w:rPr>
          <w:sz w:val="20"/>
          <w:szCs w:val="20"/>
        </w:rPr>
      </w:pPr>
    </w:p>
    <w:p w14:paraId="41E6BBD4" w14:textId="77777777" w:rsidR="00B529E7" w:rsidRDefault="009277D4">
      <w:pPr>
        <w:ind w:left="8420"/>
        <w:rPr>
          <w:sz w:val="20"/>
          <w:szCs w:val="20"/>
        </w:rPr>
      </w:pPr>
      <w:r>
        <w:rPr>
          <w:rFonts w:ascii="Helvetica" w:eastAsia="Helvetica" w:hAnsi="Helvetica" w:cs="Helvetica"/>
          <w:sz w:val="21"/>
          <w:szCs w:val="21"/>
        </w:rPr>
        <w:t>54</w:t>
      </w:r>
    </w:p>
    <w:p w14:paraId="4BC09832" w14:textId="77777777" w:rsidR="00B529E7" w:rsidRDefault="00B529E7">
      <w:pPr>
        <w:sectPr w:rsidR="00B529E7">
          <w:type w:val="continuous"/>
          <w:pgSz w:w="11900" w:h="16840"/>
          <w:pgMar w:top="1229" w:right="1440" w:bottom="142" w:left="1440" w:header="0" w:footer="0" w:gutter="0"/>
          <w:cols w:space="720" w:equalWidth="0">
            <w:col w:w="9020"/>
          </w:cols>
        </w:sectPr>
      </w:pPr>
    </w:p>
    <w:p w14:paraId="369B8A62" w14:textId="77777777" w:rsidR="00B529E7" w:rsidRDefault="009277D4">
      <w:pPr>
        <w:ind w:left="360"/>
        <w:rPr>
          <w:sz w:val="20"/>
          <w:szCs w:val="20"/>
        </w:rPr>
      </w:pPr>
      <w:r>
        <w:rPr>
          <w:rFonts w:ascii="Times" w:eastAsia="Times" w:hAnsi="Times" w:cs="Times"/>
          <w:sz w:val="24"/>
          <w:szCs w:val="24"/>
        </w:rPr>
        <w:lastRenderedPageBreak/>
        <w:t>3.1.7 Study hospital 5</w:t>
      </w:r>
    </w:p>
    <w:p w14:paraId="0818B1BD" w14:textId="77777777" w:rsidR="00B529E7" w:rsidRDefault="00B529E7">
      <w:pPr>
        <w:spacing w:line="200" w:lineRule="exact"/>
        <w:rPr>
          <w:sz w:val="20"/>
          <w:szCs w:val="20"/>
        </w:rPr>
      </w:pPr>
    </w:p>
    <w:p w14:paraId="366754DC" w14:textId="77777777" w:rsidR="00B529E7" w:rsidRDefault="00B529E7">
      <w:pPr>
        <w:spacing w:line="200" w:lineRule="exact"/>
        <w:rPr>
          <w:sz w:val="20"/>
          <w:szCs w:val="20"/>
        </w:rPr>
      </w:pPr>
    </w:p>
    <w:p w14:paraId="352F546A" w14:textId="77777777" w:rsidR="00B529E7" w:rsidRDefault="00B529E7">
      <w:pPr>
        <w:spacing w:line="200" w:lineRule="exact"/>
        <w:rPr>
          <w:sz w:val="20"/>
          <w:szCs w:val="20"/>
        </w:rPr>
      </w:pPr>
    </w:p>
    <w:p w14:paraId="73C62DD6" w14:textId="77777777" w:rsidR="00B529E7" w:rsidRDefault="00B529E7">
      <w:pPr>
        <w:spacing w:line="204" w:lineRule="exact"/>
        <w:rPr>
          <w:sz w:val="20"/>
          <w:szCs w:val="20"/>
        </w:rPr>
      </w:pPr>
    </w:p>
    <w:p w14:paraId="14D967F3" w14:textId="77777777" w:rsidR="00B529E7" w:rsidRDefault="009277D4">
      <w:pPr>
        <w:spacing w:line="348" w:lineRule="auto"/>
        <w:ind w:left="360" w:right="360"/>
        <w:jc w:val="both"/>
        <w:rPr>
          <w:sz w:val="20"/>
          <w:szCs w:val="20"/>
        </w:rPr>
      </w:pPr>
      <w:r>
        <w:rPr>
          <w:rFonts w:ascii="Times" w:eastAsia="Times" w:hAnsi="Times" w:cs="Times"/>
          <w:sz w:val="24"/>
          <w:szCs w:val="24"/>
        </w:rPr>
        <w:t xml:space="preserve">Study hospital 5 was a three storey building, built in the 1970s, </w:t>
      </w:r>
      <w:r>
        <w:rPr>
          <w:rFonts w:ascii="Times" w:eastAsia="Times" w:hAnsi="Times" w:cs="Times"/>
          <w:sz w:val="24"/>
          <w:szCs w:val="24"/>
        </w:rPr>
        <w:t>which accommodated approximately 550 beds.</w:t>
      </w:r>
    </w:p>
    <w:p w14:paraId="73759CD5" w14:textId="77777777" w:rsidR="00B529E7" w:rsidRDefault="00B529E7">
      <w:pPr>
        <w:spacing w:line="200" w:lineRule="exact"/>
        <w:rPr>
          <w:sz w:val="20"/>
          <w:szCs w:val="20"/>
        </w:rPr>
      </w:pPr>
    </w:p>
    <w:p w14:paraId="020E8321" w14:textId="77777777" w:rsidR="00B529E7" w:rsidRDefault="00B529E7">
      <w:pPr>
        <w:spacing w:line="200" w:lineRule="exact"/>
        <w:rPr>
          <w:sz w:val="20"/>
          <w:szCs w:val="20"/>
        </w:rPr>
      </w:pPr>
    </w:p>
    <w:p w14:paraId="01C94443" w14:textId="77777777" w:rsidR="00B529E7" w:rsidRDefault="00B529E7">
      <w:pPr>
        <w:spacing w:line="280" w:lineRule="exact"/>
        <w:rPr>
          <w:sz w:val="20"/>
          <w:szCs w:val="20"/>
        </w:rPr>
      </w:pPr>
    </w:p>
    <w:p w14:paraId="214C6575" w14:textId="77777777" w:rsidR="00B529E7" w:rsidRDefault="009277D4">
      <w:pPr>
        <w:spacing w:line="358" w:lineRule="auto"/>
        <w:ind w:left="360" w:right="340"/>
        <w:jc w:val="both"/>
        <w:rPr>
          <w:sz w:val="20"/>
          <w:szCs w:val="20"/>
        </w:rPr>
      </w:pPr>
      <w:r>
        <w:rPr>
          <w:rFonts w:ascii="Times" w:eastAsia="Times" w:hAnsi="Times" w:cs="Times"/>
          <w:sz w:val="24"/>
          <w:szCs w:val="24"/>
        </w:rPr>
        <w:t xml:space="preserve">The temperature regime was applied as the sole </w:t>
      </w:r>
      <w:r>
        <w:rPr>
          <w:rFonts w:ascii="Times" w:eastAsia="Times" w:hAnsi="Times" w:cs="Times"/>
          <w:i/>
          <w:iCs/>
          <w:sz w:val="24"/>
          <w:szCs w:val="24"/>
        </w:rPr>
        <w:t>Legionella</w:t>
      </w:r>
      <w:r>
        <w:rPr>
          <w:rFonts w:ascii="Times" w:eastAsia="Times" w:hAnsi="Times" w:cs="Times"/>
          <w:sz w:val="24"/>
          <w:szCs w:val="24"/>
        </w:rPr>
        <w:t xml:space="preserve"> control measure but it proved to be difficult to maintain cold water temperatures below 20ºC in some parts of the hospital due to cross heating and poor</w:t>
      </w:r>
      <w:r>
        <w:rPr>
          <w:rFonts w:ascii="Times" w:eastAsia="Times" w:hAnsi="Times" w:cs="Times"/>
          <w:sz w:val="24"/>
          <w:szCs w:val="24"/>
        </w:rPr>
        <w:t xml:space="preserve"> insulation. Approximately 600 mixing valves had to also be fitted to hot outlets to reduce the hot water temperatures to non-scalding temperatures, rubber lined flexible hoses and rubber fittings were also attached to several outlets, and water stagnation</w:t>
      </w:r>
      <w:r>
        <w:rPr>
          <w:rFonts w:ascii="Times" w:eastAsia="Times" w:hAnsi="Times" w:cs="Times"/>
          <w:sz w:val="24"/>
          <w:szCs w:val="24"/>
        </w:rPr>
        <w:t xml:space="preserve"> was possible due to poor use of outlets and ward closures. This was considered ideal for </w:t>
      </w:r>
      <w:r>
        <w:rPr>
          <w:rFonts w:ascii="Times" w:eastAsia="Times" w:hAnsi="Times" w:cs="Times"/>
          <w:i/>
          <w:iCs/>
          <w:sz w:val="24"/>
          <w:szCs w:val="24"/>
        </w:rPr>
        <w:t>Legionella</w:t>
      </w:r>
      <w:r>
        <w:rPr>
          <w:rFonts w:ascii="Times" w:eastAsia="Times" w:hAnsi="Times" w:cs="Times"/>
          <w:sz w:val="24"/>
          <w:szCs w:val="24"/>
        </w:rPr>
        <w:t xml:space="preserve"> proliferation.</w:t>
      </w:r>
    </w:p>
    <w:p w14:paraId="0ADCFCF0" w14:textId="77777777" w:rsidR="00B529E7" w:rsidRDefault="00B529E7">
      <w:pPr>
        <w:spacing w:line="200" w:lineRule="exact"/>
        <w:rPr>
          <w:sz w:val="20"/>
          <w:szCs w:val="20"/>
        </w:rPr>
      </w:pPr>
    </w:p>
    <w:p w14:paraId="5AE0414D" w14:textId="77777777" w:rsidR="00B529E7" w:rsidRDefault="00B529E7">
      <w:pPr>
        <w:spacing w:line="200" w:lineRule="exact"/>
        <w:rPr>
          <w:sz w:val="20"/>
          <w:szCs w:val="20"/>
        </w:rPr>
      </w:pPr>
    </w:p>
    <w:p w14:paraId="68361710" w14:textId="77777777" w:rsidR="00B529E7" w:rsidRDefault="00B529E7">
      <w:pPr>
        <w:spacing w:line="270" w:lineRule="exact"/>
        <w:rPr>
          <w:sz w:val="20"/>
          <w:szCs w:val="20"/>
        </w:rPr>
      </w:pPr>
    </w:p>
    <w:p w14:paraId="7E1FB6D2" w14:textId="77777777" w:rsidR="00B529E7" w:rsidRDefault="009277D4">
      <w:pPr>
        <w:spacing w:line="354" w:lineRule="auto"/>
        <w:ind w:left="360" w:right="340"/>
        <w:jc w:val="both"/>
        <w:rPr>
          <w:sz w:val="20"/>
          <w:szCs w:val="20"/>
        </w:rPr>
      </w:pPr>
      <w:r>
        <w:rPr>
          <w:rFonts w:ascii="Times" w:eastAsia="Times" w:hAnsi="Times" w:cs="Times"/>
          <w:sz w:val="24"/>
          <w:szCs w:val="24"/>
        </w:rPr>
        <w:t>The water was supplied to the site by a mains pipe, which was divided in two, one side delivering water via two softening systems to a so</w:t>
      </w:r>
      <w:r>
        <w:rPr>
          <w:rFonts w:ascii="Times" w:eastAsia="Times" w:hAnsi="Times" w:cs="Times"/>
          <w:sz w:val="24"/>
          <w:szCs w:val="24"/>
        </w:rPr>
        <w:t>ftened water storage tank, and the other side delivering water to a raw water storage tank.</w:t>
      </w:r>
    </w:p>
    <w:p w14:paraId="21B599B7" w14:textId="77777777" w:rsidR="00B529E7" w:rsidRDefault="00B529E7">
      <w:pPr>
        <w:spacing w:line="200" w:lineRule="exact"/>
        <w:rPr>
          <w:sz w:val="20"/>
          <w:szCs w:val="20"/>
        </w:rPr>
      </w:pPr>
    </w:p>
    <w:p w14:paraId="4ED6CC09" w14:textId="77777777" w:rsidR="00B529E7" w:rsidRDefault="00B529E7">
      <w:pPr>
        <w:spacing w:line="200" w:lineRule="exact"/>
        <w:rPr>
          <w:sz w:val="20"/>
          <w:szCs w:val="20"/>
        </w:rPr>
      </w:pPr>
    </w:p>
    <w:p w14:paraId="215E44D8" w14:textId="77777777" w:rsidR="00B529E7" w:rsidRDefault="00B529E7">
      <w:pPr>
        <w:spacing w:line="275" w:lineRule="exact"/>
        <w:rPr>
          <w:sz w:val="20"/>
          <w:szCs w:val="20"/>
        </w:rPr>
      </w:pPr>
    </w:p>
    <w:p w14:paraId="3883E890" w14:textId="77777777" w:rsidR="00B529E7" w:rsidRDefault="009277D4">
      <w:pPr>
        <w:spacing w:line="358" w:lineRule="auto"/>
        <w:ind w:left="360" w:right="340"/>
        <w:jc w:val="both"/>
        <w:rPr>
          <w:sz w:val="20"/>
          <w:szCs w:val="20"/>
        </w:rPr>
      </w:pPr>
      <w:r>
        <w:rPr>
          <w:rFonts w:ascii="Times" w:eastAsia="Times" w:hAnsi="Times" w:cs="Times"/>
          <w:sz w:val="24"/>
          <w:szCs w:val="24"/>
        </w:rPr>
        <w:t xml:space="preserve">One copper and silver ionization system with four copper electrode chambers and two silver electrode chambers was installed to treat the softened water and one </w:t>
      </w:r>
      <w:r>
        <w:rPr>
          <w:rFonts w:ascii="Times" w:eastAsia="Times" w:hAnsi="Times" w:cs="Times"/>
          <w:sz w:val="24"/>
          <w:szCs w:val="24"/>
        </w:rPr>
        <w:t>copper and silver ionization system with eight copper electrode chambers and four silver electrode chambers was installed to treat the raw water. These systems were installed on the incoming mains pipe before the storage tanks, see Figure 3.4. Because wate</w:t>
      </w:r>
      <w:r>
        <w:rPr>
          <w:rFonts w:ascii="Times" w:eastAsia="Times" w:hAnsi="Times" w:cs="Times"/>
          <w:sz w:val="24"/>
          <w:szCs w:val="24"/>
        </w:rPr>
        <w:t>r softening with salt reduces the concentration of positively charged ions (cations) in the water, such as calcium and magnesium, it also reduces the concentrations of copper and silver, which is why the system that treated the softened water was installed</w:t>
      </w:r>
      <w:r>
        <w:rPr>
          <w:rFonts w:ascii="Times" w:eastAsia="Times" w:hAnsi="Times" w:cs="Times"/>
          <w:sz w:val="24"/>
          <w:szCs w:val="24"/>
        </w:rPr>
        <w:t xml:space="preserve"> after the softening systems.</w:t>
      </w:r>
    </w:p>
    <w:p w14:paraId="377DAAD7" w14:textId="77777777" w:rsidR="00B529E7" w:rsidRDefault="00B529E7">
      <w:pPr>
        <w:sectPr w:rsidR="00B529E7">
          <w:pgSz w:w="11900" w:h="16840"/>
          <w:pgMar w:top="1260" w:right="1440" w:bottom="142" w:left="1440" w:header="0" w:footer="0" w:gutter="0"/>
          <w:cols w:space="720" w:equalWidth="0">
            <w:col w:w="9020"/>
          </w:cols>
        </w:sectPr>
      </w:pPr>
    </w:p>
    <w:p w14:paraId="6B0FBB5E" w14:textId="77777777" w:rsidR="00B529E7" w:rsidRDefault="00B529E7">
      <w:pPr>
        <w:spacing w:line="200" w:lineRule="exact"/>
        <w:rPr>
          <w:sz w:val="20"/>
          <w:szCs w:val="20"/>
        </w:rPr>
      </w:pPr>
    </w:p>
    <w:p w14:paraId="5593E701" w14:textId="77777777" w:rsidR="00B529E7" w:rsidRDefault="00B529E7">
      <w:pPr>
        <w:spacing w:line="200" w:lineRule="exact"/>
        <w:rPr>
          <w:sz w:val="20"/>
          <w:szCs w:val="20"/>
        </w:rPr>
      </w:pPr>
    </w:p>
    <w:p w14:paraId="2611F3E5" w14:textId="77777777" w:rsidR="00B529E7" w:rsidRDefault="00B529E7">
      <w:pPr>
        <w:spacing w:line="200" w:lineRule="exact"/>
        <w:rPr>
          <w:sz w:val="20"/>
          <w:szCs w:val="20"/>
        </w:rPr>
      </w:pPr>
    </w:p>
    <w:p w14:paraId="19C66C90" w14:textId="77777777" w:rsidR="00B529E7" w:rsidRDefault="00B529E7">
      <w:pPr>
        <w:spacing w:line="200" w:lineRule="exact"/>
        <w:rPr>
          <w:sz w:val="20"/>
          <w:szCs w:val="20"/>
        </w:rPr>
      </w:pPr>
    </w:p>
    <w:p w14:paraId="6C3F9804" w14:textId="77777777" w:rsidR="00B529E7" w:rsidRDefault="00B529E7">
      <w:pPr>
        <w:spacing w:line="200" w:lineRule="exact"/>
        <w:rPr>
          <w:sz w:val="20"/>
          <w:szCs w:val="20"/>
        </w:rPr>
      </w:pPr>
    </w:p>
    <w:p w14:paraId="5EB7CB23" w14:textId="77777777" w:rsidR="00B529E7" w:rsidRDefault="00B529E7">
      <w:pPr>
        <w:spacing w:line="200" w:lineRule="exact"/>
        <w:rPr>
          <w:sz w:val="20"/>
          <w:szCs w:val="20"/>
        </w:rPr>
      </w:pPr>
    </w:p>
    <w:p w14:paraId="4BF8D6F4" w14:textId="77777777" w:rsidR="00B529E7" w:rsidRDefault="00B529E7">
      <w:pPr>
        <w:spacing w:line="200" w:lineRule="exact"/>
        <w:rPr>
          <w:sz w:val="20"/>
          <w:szCs w:val="20"/>
        </w:rPr>
      </w:pPr>
    </w:p>
    <w:p w14:paraId="245B354B" w14:textId="77777777" w:rsidR="00B529E7" w:rsidRDefault="00B529E7">
      <w:pPr>
        <w:spacing w:line="200" w:lineRule="exact"/>
        <w:rPr>
          <w:sz w:val="20"/>
          <w:szCs w:val="20"/>
        </w:rPr>
      </w:pPr>
    </w:p>
    <w:p w14:paraId="5A18523D" w14:textId="77777777" w:rsidR="00B529E7" w:rsidRDefault="00B529E7">
      <w:pPr>
        <w:spacing w:line="200" w:lineRule="exact"/>
        <w:rPr>
          <w:sz w:val="20"/>
          <w:szCs w:val="20"/>
        </w:rPr>
      </w:pPr>
    </w:p>
    <w:p w14:paraId="7217DFC0" w14:textId="77777777" w:rsidR="00B529E7" w:rsidRDefault="00B529E7">
      <w:pPr>
        <w:spacing w:line="200" w:lineRule="exact"/>
        <w:rPr>
          <w:sz w:val="20"/>
          <w:szCs w:val="20"/>
        </w:rPr>
      </w:pPr>
    </w:p>
    <w:p w14:paraId="18EFB0AE" w14:textId="77777777" w:rsidR="00B529E7" w:rsidRDefault="00B529E7">
      <w:pPr>
        <w:spacing w:line="200" w:lineRule="exact"/>
        <w:rPr>
          <w:sz w:val="20"/>
          <w:szCs w:val="20"/>
        </w:rPr>
      </w:pPr>
    </w:p>
    <w:p w14:paraId="3E59B44A" w14:textId="77777777" w:rsidR="00B529E7" w:rsidRDefault="00B529E7">
      <w:pPr>
        <w:spacing w:line="200" w:lineRule="exact"/>
        <w:rPr>
          <w:sz w:val="20"/>
          <w:szCs w:val="20"/>
        </w:rPr>
      </w:pPr>
    </w:p>
    <w:p w14:paraId="126653C0" w14:textId="77777777" w:rsidR="00B529E7" w:rsidRDefault="00B529E7">
      <w:pPr>
        <w:spacing w:line="200" w:lineRule="exact"/>
        <w:rPr>
          <w:sz w:val="20"/>
          <w:szCs w:val="20"/>
        </w:rPr>
      </w:pPr>
    </w:p>
    <w:p w14:paraId="7AA7B08F" w14:textId="77777777" w:rsidR="00B529E7" w:rsidRDefault="00B529E7">
      <w:pPr>
        <w:spacing w:line="319" w:lineRule="exact"/>
        <w:rPr>
          <w:sz w:val="20"/>
          <w:szCs w:val="20"/>
        </w:rPr>
      </w:pPr>
    </w:p>
    <w:p w14:paraId="0E2D468D" w14:textId="77777777" w:rsidR="00B529E7" w:rsidRDefault="009277D4">
      <w:pPr>
        <w:ind w:left="8420"/>
        <w:rPr>
          <w:sz w:val="20"/>
          <w:szCs w:val="20"/>
        </w:rPr>
      </w:pPr>
      <w:r>
        <w:rPr>
          <w:rFonts w:ascii="Helvetica" w:eastAsia="Helvetica" w:hAnsi="Helvetica" w:cs="Helvetica"/>
          <w:sz w:val="21"/>
          <w:szCs w:val="21"/>
        </w:rPr>
        <w:t>55</w:t>
      </w:r>
    </w:p>
    <w:p w14:paraId="79F85893" w14:textId="77777777" w:rsidR="00B529E7" w:rsidRDefault="00B529E7">
      <w:pPr>
        <w:sectPr w:rsidR="00B529E7">
          <w:type w:val="continuous"/>
          <w:pgSz w:w="11900" w:h="16840"/>
          <w:pgMar w:top="1260" w:right="1440" w:bottom="142" w:left="1440" w:header="0" w:footer="0" w:gutter="0"/>
          <w:cols w:space="720" w:equalWidth="0">
            <w:col w:w="9020"/>
          </w:cols>
        </w:sectPr>
      </w:pPr>
    </w:p>
    <w:p w14:paraId="476AF8F0" w14:textId="77777777" w:rsidR="00B529E7" w:rsidRDefault="009277D4">
      <w:pPr>
        <w:spacing w:line="200" w:lineRule="exact"/>
        <w:rPr>
          <w:sz w:val="20"/>
          <w:szCs w:val="20"/>
        </w:rPr>
      </w:pPr>
      <w:r>
        <w:rPr>
          <w:noProof/>
          <w:sz w:val="20"/>
          <w:szCs w:val="20"/>
        </w:rPr>
        <w:lastRenderedPageBreak/>
        <w:drawing>
          <wp:anchor distT="0" distB="0" distL="114300" distR="114300" simplePos="0" relativeHeight="251585536" behindDoc="1" locked="0" layoutInCell="0" allowOverlap="1" wp14:anchorId="7E4C6F31" wp14:editId="5552A502">
            <wp:simplePos x="0" y="0"/>
            <wp:positionH relativeFrom="page">
              <wp:posOffset>1141730</wp:posOffset>
            </wp:positionH>
            <wp:positionV relativeFrom="page">
              <wp:posOffset>800100</wp:posOffset>
            </wp:positionV>
            <wp:extent cx="5277485" cy="303403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clrChange>
                        <a:clrFrom>
                          <a:srgbClr val="FFFFFF"/>
                        </a:clrFrom>
                        <a:clrTo>
                          <a:srgbClr val="FFFFFF">
                            <a:alpha val="0"/>
                          </a:srgbClr>
                        </a:clrTo>
                      </a:clrChange>
                      <a:extLst/>
                    </a:blip>
                    <a:srcRect/>
                    <a:stretch>
                      <a:fillRect/>
                    </a:stretch>
                  </pic:blipFill>
                  <pic:spPr bwMode="auto">
                    <a:xfrm>
                      <a:off x="0" y="0"/>
                      <a:ext cx="5277485" cy="3034030"/>
                    </a:xfrm>
                    <a:prstGeom prst="rect">
                      <a:avLst/>
                    </a:prstGeom>
                    <a:noFill/>
                  </pic:spPr>
                </pic:pic>
              </a:graphicData>
            </a:graphic>
          </wp:anchor>
        </w:drawing>
      </w:r>
    </w:p>
    <w:p w14:paraId="6DDCDAA3" w14:textId="77777777" w:rsidR="00B529E7" w:rsidRDefault="00B529E7">
      <w:pPr>
        <w:spacing w:line="200" w:lineRule="exact"/>
        <w:rPr>
          <w:sz w:val="20"/>
          <w:szCs w:val="20"/>
        </w:rPr>
      </w:pPr>
    </w:p>
    <w:p w14:paraId="4CBC9C0C" w14:textId="77777777" w:rsidR="00B529E7" w:rsidRDefault="00B529E7">
      <w:pPr>
        <w:spacing w:line="200" w:lineRule="exact"/>
        <w:rPr>
          <w:sz w:val="20"/>
          <w:szCs w:val="20"/>
        </w:rPr>
      </w:pPr>
    </w:p>
    <w:p w14:paraId="7ABB4382" w14:textId="77777777" w:rsidR="00B529E7" w:rsidRDefault="00B529E7">
      <w:pPr>
        <w:spacing w:line="200" w:lineRule="exact"/>
        <w:rPr>
          <w:sz w:val="20"/>
          <w:szCs w:val="20"/>
        </w:rPr>
      </w:pPr>
    </w:p>
    <w:p w14:paraId="7D19D98B" w14:textId="77777777" w:rsidR="00B529E7" w:rsidRDefault="00B529E7">
      <w:pPr>
        <w:spacing w:line="200" w:lineRule="exact"/>
        <w:rPr>
          <w:sz w:val="20"/>
          <w:szCs w:val="20"/>
        </w:rPr>
      </w:pPr>
    </w:p>
    <w:p w14:paraId="63BBAB7F" w14:textId="77777777" w:rsidR="00B529E7" w:rsidRDefault="00B529E7">
      <w:pPr>
        <w:spacing w:line="200" w:lineRule="exact"/>
        <w:rPr>
          <w:sz w:val="20"/>
          <w:szCs w:val="20"/>
        </w:rPr>
      </w:pPr>
    </w:p>
    <w:p w14:paraId="31AF06AC" w14:textId="77777777" w:rsidR="00B529E7" w:rsidRDefault="00B529E7">
      <w:pPr>
        <w:spacing w:line="200" w:lineRule="exact"/>
        <w:rPr>
          <w:sz w:val="20"/>
          <w:szCs w:val="20"/>
        </w:rPr>
      </w:pPr>
    </w:p>
    <w:p w14:paraId="229FBEAA" w14:textId="77777777" w:rsidR="00B529E7" w:rsidRDefault="00B529E7">
      <w:pPr>
        <w:spacing w:line="200" w:lineRule="exact"/>
        <w:rPr>
          <w:sz w:val="20"/>
          <w:szCs w:val="20"/>
        </w:rPr>
      </w:pPr>
    </w:p>
    <w:p w14:paraId="656252DA" w14:textId="77777777" w:rsidR="00B529E7" w:rsidRDefault="00B529E7">
      <w:pPr>
        <w:spacing w:line="200" w:lineRule="exact"/>
        <w:rPr>
          <w:sz w:val="20"/>
          <w:szCs w:val="20"/>
        </w:rPr>
      </w:pPr>
    </w:p>
    <w:p w14:paraId="08115FE6" w14:textId="77777777" w:rsidR="00B529E7" w:rsidRDefault="00B529E7">
      <w:pPr>
        <w:spacing w:line="200" w:lineRule="exact"/>
        <w:rPr>
          <w:sz w:val="20"/>
          <w:szCs w:val="20"/>
        </w:rPr>
      </w:pPr>
    </w:p>
    <w:p w14:paraId="1D98A0D8" w14:textId="77777777" w:rsidR="00B529E7" w:rsidRDefault="00B529E7">
      <w:pPr>
        <w:spacing w:line="200" w:lineRule="exact"/>
        <w:rPr>
          <w:sz w:val="20"/>
          <w:szCs w:val="20"/>
        </w:rPr>
      </w:pPr>
    </w:p>
    <w:p w14:paraId="035F5158" w14:textId="77777777" w:rsidR="00B529E7" w:rsidRDefault="00B529E7">
      <w:pPr>
        <w:spacing w:line="200" w:lineRule="exact"/>
        <w:rPr>
          <w:sz w:val="20"/>
          <w:szCs w:val="20"/>
        </w:rPr>
      </w:pPr>
    </w:p>
    <w:p w14:paraId="7AC04C65" w14:textId="77777777" w:rsidR="00B529E7" w:rsidRDefault="00B529E7">
      <w:pPr>
        <w:spacing w:line="200" w:lineRule="exact"/>
        <w:rPr>
          <w:sz w:val="20"/>
          <w:szCs w:val="20"/>
        </w:rPr>
      </w:pPr>
    </w:p>
    <w:p w14:paraId="3E3FBE12" w14:textId="77777777" w:rsidR="00B529E7" w:rsidRDefault="00B529E7">
      <w:pPr>
        <w:spacing w:line="200" w:lineRule="exact"/>
        <w:rPr>
          <w:sz w:val="20"/>
          <w:szCs w:val="20"/>
        </w:rPr>
      </w:pPr>
    </w:p>
    <w:p w14:paraId="2E6B8A4A" w14:textId="77777777" w:rsidR="00B529E7" w:rsidRDefault="00B529E7">
      <w:pPr>
        <w:spacing w:line="200" w:lineRule="exact"/>
        <w:rPr>
          <w:sz w:val="20"/>
          <w:szCs w:val="20"/>
        </w:rPr>
      </w:pPr>
    </w:p>
    <w:p w14:paraId="6EA4F2E0" w14:textId="77777777" w:rsidR="00B529E7" w:rsidRDefault="00B529E7">
      <w:pPr>
        <w:spacing w:line="200" w:lineRule="exact"/>
        <w:rPr>
          <w:sz w:val="20"/>
          <w:szCs w:val="20"/>
        </w:rPr>
      </w:pPr>
    </w:p>
    <w:p w14:paraId="49066BD8" w14:textId="77777777" w:rsidR="00B529E7" w:rsidRDefault="00B529E7">
      <w:pPr>
        <w:spacing w:line="200" w:lineRule="exact"/>
        <w:rPr>
          <w:sz w:val="20"/>
          <w:szCs w:val="20"/>
        </w:rPr>
      </w:pPr>
    </w:p>
    <w:p w14:paraId="166409AC" w14:textId="77777777" w:rsidR="00B529E7" w:rsidRDefault="00B529E7">
      <w:pPr>
        <w:spacing w:line="200" w:lineRule="exact"/>
        <w:rPr>
          <w:sz w:val="20"/>
          <w:szCs w:val="20"/>
        </w:rPr>
      </w:pPr>
    </w:p>
    <w:p w14:paraId="16D3DAE9" w14:textId="77777777" w:rsidR="00B529E7" w:rsidRDefault="00B529E7">
      <w:pPr>
        <w:spacing w:line="200" w:lineRule="exact"/>
        <w:rPr>
          <w:sz w:val="20"/>
          <w:szCs w:val="20"/>
        </w:rPr>
      </w:pPr>
    </w:p>
    <w:p w14:paraId="5881E4CD" w14:textId="77777777" w:rsidR="00B529E7" w:rsidRDefault="00B529E7">
      <w:pPr>
        <w:spacing w:line="200" w:lineRule="exact"/>
        <w:rPr>
          <w:sz w:val="20"/>
          <w:szCs w:val="20"/>
        </w:rPr>
      </w:pPr>
    </w:p>
    <w:p w14:paraId="0A33633E" w14:textId="77777777" w:rsidR="00B529E7" w:rsidRDefault="00B529E7">
      <w:pPr>
        <w:spacing w:line="200" w:lineRule="exact"/>
        <w:rPr>
          <w:sz w:val="20"/>
          <w:szCs w:val="20"/>
        </w:rPr>
      </w:pPr>
    </w:p>
    <w:p w14:paraId="70730209" w14:textId="77777777" w:rsidR="00B529E7" w:rsidRDefault="00B529E7">
      <w:pPr>
        <w:spacing w:line="396" w:lineRule="exact"/>
        <w:rPr>
          <w:sz w:val="20"/>
          <w:szCs w:val="20"/>
        </w:rPr>
      </w:pPr>
    </w:p>
    <w:p w14:paraId="0721FC2C" w14:textId="77777777" w:rsidR="00B529E7" w:rsidRDefault="009277D4">
      <w:pPr>
        <w:ind w:left="360"/>
        <w:rPr>
          <w:sz w:val="20"/>
          <w:szCs w:val="20"/>
        </w:rPr>
      </w:pPr>
      <w:r>
        <w:rPr>
          <w:rFonts w:ascii="Times" w:eastAsia="Times" w:hAnsi="Times" w:cs="Times"/>
          <w:sz w:val="20"/>
          <w:szCs w:val="20"/>
        </w:rPr>
        <w:t>Figure 3.4 Schematic drawing of the copper and silver ionization installation in study hospital 5</w:t>
      </w:r>
    </w:p>
    <w:p w14:paraId="3DD3E2DA" w14:textId="77777777" w:rsidR="00B529E7" w:rsidRDefault="00B529E7">
      <w:pPr>
        <w:spacing w:line="200" w:lineRule="exact"/>
        <w:rPr>
          <w:sz w:val="20"/>
          <w:szCs w:val="20"/>
        </w:rPr>
      </w:pPr>
    </w:p>
    <w:p w14:paraId="04B287E3" w14:textId="77777777" w:rsidR="00B529E7" w:rsidRDefault="00B529E7">
      <w:pPr>
        <w:spacing w:line="200" w:lineRule="exact"/>
        <w:rPr>
          <w:sz w:val="20"/>
          <w:szCs w:val="20"/>
        </w:rPr>
      </w:pPr>
    </w:p>
    <w:p w14:paraId="5013B5E7" w14:textId="77777777" w:rsidR="00B529E7" w:rsidRDefault="00B529E7">
      <w:pPr>
        <w:spacing w:line="383" w:lineRule="exact"/>
        <w:rPr>
          <w:sz w:val="20"/>
          <w:szCs w:val="20"/>
        </w:rPr>
      </w:pPr>
    </w:p>
    <w:p w14:paraId="1F363FBA" w14:textId="77777777" w:rsidR="00B529E7" w:rsidRDefault="009277D4">
      <w:pPr>
        <w:spacing w:line="331" w:lineRule="auto"/>
        <w:ind w:left="360" w:right="340"/>
        <w:jc w:val="both"/>
        <w:rPr>
          <w:sz w:val="20"/>
          <w:szCs w:val="20"/>
        </w:rPr>
      </w:pPr>
      <w:r>
        <w:rPr>
          <w:rFonts w:ascii="Times" w:eastAsia="Times" w:hAnsi="Times" w:cs="Times"/>
          <w:sz w:val="24"/>
          <w:szCs w:val="24"/>
        </w:rPr>
        <w:t xml:space="preserve">The copper and silver ionization systems </w:t>
      </w:r>
      <w:r>
        <w:rPr>
          <w:rFonts w:ascii="Times" w:eastAsia="Times" w:hAnsi="Times" w:cs="Times"/>
          <w:sz w:val="24"/>
          <w:szCs w:val="24"/>
        </w:rPr>
        <w:t>installed were digital systems, similar to the systems installed in the other study hospitals. The systems were commissioned on the 25</w:t>
      </w:r>
      <w:r>
        <w:rPr>
          <w:rFonts w:ascii="Times" w:eastAsia="Times" w:hAnsi="Times" w:cs="Times"/>
          <w:sz w:val="32"/>
          <w:szCs w:val="32"/>
          <w:vertAlign w:val="superscript"/>
        </w:rPr>
        <w:t>th</w:t>
      </w:r>
      <w:r>
        <w:rPr>
          <w:rFonts w:ascii="Times" w:eastAsia="Times" w:hAnsi="Times" w:cs="Times"/>
          <w:sz w:val="24"/>
          <w:szCs w:val="24"/>
        </w:rPr>
        <w:t xml:space="preserve"> July 2008.</w:t>
      </w:r>
    </w:p>
    <w:p w14:paraId="7F37901E" w14:textId="77777777" w:rsidR="00B529E7" w:rsidRDefault="00B529E7">
      <w:pPr>
        <w:spacing w:line="200" w:lineRule="exact"/>
        <w:rPr>
          <w:sz w:val="20"/>
          <w:szCs w:val="20"/>
        </w:rPr>
      </w:pPr>
    </w:p>
    <w:p w14:paraId="11A0CF07" w14:textId="77777777" w:rsidR="00B529E7" w:rsidRDefault="00B529E7">
      <w:pPr>
        <w:spacing w:line="200" w:lineRule="exact"/>
        <w:rPr>
          <w:sz w:val="20"/>
          <w:szCs w:val="20"/>
        </w:rPr>
      </w:pPr>
    </w:p>
    <w:p w14:paraId="61330A65" w14:textId="77777777" w:rsidR="00B529E7" w:rsidRDefault="00B529E7">
      <w:pPr>
        <w:spacing w:line="227" w:lineRule="exact"/>
        <w:rPr>
          <w:sz w:val="20"/>
          <w:szCs w:val="20"/>
        </w:rPr>
      </w:pPr>
    </w:p>
    <w:p w14:paraId="7E22B023" w14:textId="77777777" w:rsidR="00B529E7" w:rsidRDefault="009277D4">
      <w:pPr>
        <w:spacing w:line="344" w:lineRule="auto"/>
        <w:ind w:left="360" w:right="340"/>
        <w:jc w:val="both"/>
        <w:rPr>
          <w:sz w:val="20"/>
          <w:szCs w:val="20"/>
        </w:rPr>
      </w:pPr>
      <w:r>
        <w:rPr>
          <w:rFonts w:ascii="Times" w:eastAsia="Times" w:hAnsi="Times" w:cs="Times"/>
          <w:sz w:val="24"/>
          <w:szCs w:val="24"/>
        </w:rPr>
        <w:t xml:space="preserve">Before the systems were activated samples were taken from 51 outlets. Samples were taken from pure cold </w:t>
      </w:r>
      <w:r>
        <w:rPr>
          <w:rFonts w:ascii="Times" w:eastAsia="Times" w:hAnsi="Times" w:cs="Times"/>
          <w:sz w:val="24"/>
          <w:szCs w:val="24"/>
        </w:rPr>
        <w:t>and pure hot outlets but in order to obtain a wider view of the potential contamination of the cold and hot water system, samples were also taken by filling the sample bottles half with hot water and half with cold water from 17 outlets. Less than one mont</w:t>
      </w:r>
      <w:r>
        <w:rPr>
          <w:rFonts w:ascii="Times" w:eastAsia="Times" w:hAnsi="Times" w:cs="Times"/>
          <w:sz w:val="24"/>
          <w:szCs w:val="24"/>
        </w:rPr>
        <w:t>h after the systems were commissioned, samples were taken, on the 18</w:t>
      </w:r>
      <w:r>
        <w:rPr>
          <w:rFonts w:ascii="Times" w:eastAsia="Times" w:hAnsi="Times" w:cs="Times"/>
          <w:sz w:val="32"/>
          <w:szCs w:val="32"/>
          <w:vertAlign w:val="superscript"/>
        </w:rPr>
        <w:t>th</w:t>
      </w:r>
      <w:r>
        <w:rPr>
          <w:rFonts w:ascii="Times" w:eastAsia="Times" w:hAnsi="Times" w:cs="Times"/>
          <w:sz w:val="24"/>
          <w:szCs w:val="24"/>
        </w:rPr>
        <w:t xml:space="preserve"> August 2008, from 25 outlets at which </w:t>
      </w:r>
      <w:r>
        <w:rPr>
          <w:rFonts w:ascii="Times" w:eastAsia="Times" w:hAnsi="Times" w:cs="Times"/>
          <w:i/>
          <w:iCs/>
          <w:sz w:val="24"/>
          <w:szCs w:val="24"/>
        </w:rPr>
        <w:t>Legionella</w:t>
      </w:r>
      <w:r>
        <w:rPr>
          <w:rFonts w:ascii="Times" w:eastAsia="Times" w:hAnsi="Times" w:cs="Times"/>
          <w:sz w:val="24"/>
          <w:szCs w:val="24"/>
        </w:rPr>
        <w:t xml:space="preserve"> were found in the samples taken before the systems were commissioned.</w:t>
      </w:r>
    </w:p>
    <w:p w14:paraId="13CC1AB1" w14:textId="77777777" w:rsidR="00B529E7" w:rsidRDefault="00B529E7">
      <w:pPr>
        <w:spacing w:line="369" w:lineRule="exact"/>
        <w:rPr>
          <w:sz w:val="20"/>
          <w:szCs w:val="20"/>
        </w:rPr>
      </w:pPr>
    </w:p>
    <w:p w14:paraId="1828A20A" w14:textId="77777777" w:rsidR="00B529E7" w:rsidRDefault="009277D4">
      <w:pPr>
        <w:spacing w:line="305" w:lineRule="auto"/>
        <w:ind w:left="360" w:right="340"/>
        <w:jc w:val="both"/>
        <w:rPr>
          <w:sz w:val="20"/>
          <w:szCs w:val="20"/>
        </w:rPr>
      </w:pPr>
      <w:r>
        <w:rPr>
          <w:rFonts w:ascii="Times" w:eastAsia="Times" w:hAnsi="Times" w:cs="Times"/>
          <w:sz w:val="24"/>
          <w:szCs w:val="24"/>
        </w:rPr>
        <w:t>From the 18</w:t>
      </w:r>
      <w:r>
        <w:rPr>
          <w:rFonts w:ascii="Times" w:eastAsia="Times" w:hAnsi="Times" w:cs="Times"/>
          <w:sz w:val="32"/>
          <w:szCs w:val="32"/>
          <w:vertAlign w:val="superscript"/>
        </w:rPr>
        <w:t>th</w:t>
      </w:r>
      <w:r>
        <w:rPr>
          <w:rFonts w:ascii="Times" w:eastAsia="Times" w:hAnsi="Times" w:cs="Times"/>
          <w:sz w:val="24"/>
          <w:szCs w:val="24"/>
        </w:rPr>
        <w:t xml:space="preserve"> August 2008 onwards, samples were taken once every </w:t>
      </w:r>
      <w:r>
        <w:rPr>
          <w:rFonts w:ascii="Times" w:eastAsia="Times" w:hAnsi="Times" w:cs="Times"/>
          <w:sz w:val="24"/>
          <w:szCs w:val="24"/>
        </w:rPr>
        <w:t>month from 20 outlets.</w:t>
      </w:r>
    </w:p>
    <w:p w14:paraId="69DD13C6" w14:textId="77777777" w:rsidR="00B529E7" w:rsidRDefault="00B529E7">
      <w:pPr>
        <w:sectPr w:rsidR="00B529E7">
          <w:pgSz w:w="11900" w:h="16840"/>
          <w:pgMar w:top="1440" w:right="1440" w:bottom="142" w:left="1440" w:header="0" w:footer="0" w:gutter="0"/>
          <w:cols w:space="720" w:equalWidth="0">
            <w:col w:w="9020"/>
          </w:cols>
        </w:sectPr>
      </w:pPr>
    </w:p>
    <w:p w14:paraId="614C9155" w14:textId="77777777" w:rsidR="00B529E7" w:rsidRDefault="00B529E7">
      <w:pPr>
        <w:spacing w:line="200" w:lineRule="exact"/>
        <w:rPr>
          <w:sz w:val="20"/>
          <w:szCs w:val="20"/>
        </w:rPr>
      </w:pPr>
    </w:p>
    <w:p w14:paraId="51705420" w14:textId="77777777" w:rsidR="00B529E7" w:rsidRDefault="00B529E7">
      <w:pPr>
        <w:spacing w:line="200" w:lineRule="exact"/>
        <w:rPr>
          <w:sz w:val="20"/>
          <w:szCs w:val="20"/>
        </w:rPr>
      </w:pPr>
    </w:p>
    <w:p w14:paraId="5D583F31" w14:textId="77777777" w:rsidR="00B529E7" w:rsidRDefault="00B529E7">
      <w:pPr>
        <w:spacing w:line="200" w:lineRule="exact"/>
        <w:rPr>
          <w:sz w:val="20"/>
          <w:szCs w:val="20"/>
        </w:rPr>
      </w:pPr>
    </w:p>
    <w:p w14:paraId="1D7D2666" w14:textId="77777777" w:rsidR="00B529E7" w:rsidRDefault="00B529E7">
      <w:pPr>
        <w:spacing w:line="200" w:lineRule="exact"/>
        <w:rPr>
          <w:sz w:val="20"/>
          <w:szCs w:val="20"/>
        </w:rPr>
      </w:pPr>
    </w:p>
    <w:p w14:paraId="6536EA99" w14:textId="77777777" w:rsidR="00B529E7" w:rsidRDefault="00B529E7">
      <w:pPr>
        <w:spacing w:line="200" w:lineRule="exact"/>
        <w:rPr>
          <w:sz w:val="20"/>
          <w:szCs w:val="20"/>
        </w:rPr>
      </w:pPr>
    </w:p>
    <w:p w14:paraId="06D2DDBB" w14:textId="77777777" w:rsidR="00B529E7" w:rsidRDefault="00B529E7">
      <w:pPr>
        <w:spacing w:line="200" w:lineRule="exact"/>
        <w:rPr>
          <w:sz w:val="20"/>
          <w:szCs w:val="20"/>
        </w:rPr>
      </w:pPr>
    </w:p>
    <w:p w14:paraId="629102DB" w14:textId="77777777" w:rsidR="00B529E7" w:rsidRDefault="00B529E7">
      <w:pPr>
        <w:spacing w:line="200" w:lineRule="exact"/>
        <w:rPr>
          <w:sz w:val="20"/>
          <w:szCs w:val="20"/>
        </w:rPr>
      </w:pPr>
    </w:p>
    <w:p w14:paraId="7027870A" w14:textId="77777777" w:rsidR="00B529E7" w:rsidRDefault="00B529E7">
      <w:pPr>
        <w:spacing w:line="200" w:lineRule="exact"/>
        <w:rPr>
          <w:sz w:val="20"/>
          <w:szCs w:val="20"/>
        </w:rPr>
      </w:pPr>
    </w:p>
    <w:p w14:paraId="377471A9" w14:textId="77777777" w:rsidR="00B529E7" w:rsidRDefault="00B529E7">
      <w:pPr>
        <w:spacing w:line="200" w:lineRule="exact"/>
        <w:rPr>
          <w:sz w:val="20"/>
          <w:szCs w:val="20"/>
        </w:rPr>
      </w:pPr>
    </w:p>
    <w:p w14:paraId="093930F2" w14:textId="77777777" w:rsidR="00B529E7" w:rsidRDefault="00B529E7">
      <w:pPr>
        <w:spacing w:line="200" w:lineRule="exact"/>
        <w:rPr>
          <w:sz w:val="20"/>
          <w:szCs w:val="20"/>
        </w:rPr>
      </w:pPr>
    </w:p>
    <w:p w14:paraId="72177181" w14:textId="77777777" w:rsidR="00B529E7" w:rsidRDefault="00B529E7">
      <w:pPr>
        <w:spacing w:line="200" w:lineRule="exact"/>
        <w:rPr>
          <w:sz w:val="20"/>
          <w:szCs w:val="20"/>
        </w:rPr>
      </w:pPr>
    </w:p>
    <w:p w14:paraId="086A478B" w14:textId="77777777" w:rsidR="00B529E7" w:rsidRDefault="00B529E7">
      <w:pPr>
        <w:spacing w:line="200" w:lineRule="exact"/>
        <w:rPr>
          <w:sz w:val="20"/>
          <w:szCs w:val="20"/>
        </w:rPr>
      </w:pPr>
    </w:p>
    <w:p w14:paraId="704765B4" w14:textId="77777777" w:rsidR="00B529E7" w:rsidRDefault="00B529E7">
      <w:pPr>
        <w:spacing w:line="200" w:lineRule="exact"/>
        <w:rPr>
          <w:sz w:val="20"/>
          <w:szCs w:val="20"/>
        </w:rPr>
      </w:pPr>
    </w:p>
    <w:p w14:paraId="7E158BCB" w14:textId="77777777" w:rsidR="00B529E7" w:rsidRDefault="00B529E7">
      <w:pPr>
        <w:spacing w:line="259" w:lineRule="exact"/>
        <w:rPr>
          <w:sz w:val="20"/>
          <w:szCs w:val="20"/>
        </w:rPr>
      </w:pPr>
    </w:p>
    <w:p w14:paraId="1BA0F00C" w14:textId="77777777" w:rsidR="00B529E7" w:rsidRDefault="009277D4">
      <w:pPr>
        <w:ind w:left="8420"/>
        <w:rPr>
          <w:sz w:val="20"/>
          <w:szCs w:val="20"/>
        </w:rPr>
      </w:pPr>
      <w:r>
        <w:rPr>
          <w:rFonts w:ascii="Helvetica" w:eastAsia="Helvetica" w:hAnsi="Helvetica" w:cs="Helvetica"/>
          <w:sz w:val="21"/>
          <w:szCs w:val="21"/>
        </w:rPr>
        <w:t>56</w:t>
      </w:r>
    </w:p>
    <w:p w14:paraId="0825B53C" w14:textId="77777777" w:rsidR="00B529E7" w:rsidRDefault="00B529E7">
      <w:pPr>
        <w:sectPr w:rsidR="00B529E7">
          <w:type w:val="continuous"/>
          <w:pgSz w:w="11900" w:h="16840"/>
          <w:pgMar w:top="1440" w:right="1440" w:bottom="142" w:left="1440" w:header="0" w:footer="0" w:gutter="0"/>
          <w:cols w:space="720" w:equalWidth="0">
            <w:col w:w="9020"/>
          </w:cols>
        </w:sectPr>
      </w:pPr>
    </w:p>
    <w:p w14:paraId="29A66D1B" w14:textId="77777777" w:rsidR="00B529E7" w:rsidRDefault="009277D4">
      <w:pPr>
        <w:ind w:left="360"/>
        <w:rPr>
          <w:sz w:val="20"/>
          <w:szCs w:val="20"/>
        </w:rPr>
      </w:pPr>
      <w:r>
        <w:rPr>
          <w:rFonts w:ascii="Times" w:eastAsia="Times" w:hAnsi="Times" w:cs="Times"/>
          <w:sz w:val="24"/>
          <w:szCs w:val="24"/>
        </w:rPr>
        <w:lastRenderedPageBreak/>
        <w:t>3.1.8 Study hospital 6</w:t>
      </w:r>
    </w:p>
    <w:p w14:paraId="70B46206" w14:textId="77777777" w:rsidR="00B529E7" w:rsidRDefault="00B529E7">
      <w:pPr>
        <w:spacing w:line="200" w:lineRule="exact"/>
        <w:rPr>
          <w:sz w:val="20"/>
          <w:szCs w:val="20"/>
        </w:rPr>
      </w:pPr>
    </w:p>
    <w:p w14:paraId="53216961" w14:textId="77777777" w:rsidR="00B529E7" w:rsidRDefault="00B529E7">
      <w:pPr>
        <w:spacing w:line="364" w:lineRule="exact"/>
        <w:rPr>
          <w:sz w:val="20"/>
          <w:szCs w:val="20"/>
        </w:rPr>
      </w:pPr>
    </w:p>
    <w:p w14:paraId="43D488FA" w14:textId="77777777" w:rsidR="00B529E7" w:rsidRDefault="009277D4">
      <w:pPr>
        <w:spacing w:line="354" w:lineRule="auto"/>
        <w:ind w:left="360" w:right="340"/>
        <w:jc w:val="both"/>
        <w:rPr>
          <w:sz w:val="20"/>
          <w:szCs w:val="20"/>
        </w:rPr>
      </w:pPr>
      <w:r>
        <w:rPr>
          <w:rFonts w:ascii="Times" w:eastAsia="Times" w:hAnsi="Times" w:cs="Times"/>
          <w:sz w:val="24"/>
          <w:szCs w:val="24"/>
        </w:rPr>
        <w:t xml:space="preserve">Study hospital 6 consisted of a combination of old and new buildings, dating from the 1950’s to 2005, spread over a large site. The hospital accommodated </w:t>
      </w:r>
      <w:r>
        <w:rPr>
          <w:rFonts w:ascii="Times" w:eastAsia="Times" w:hAnsi="Times" w:cs="Times"/>
          <w:sz w:val="24"/>
          <w:szCs w:val="24"/>
        </w:rPr>
        <w:t>approximately 550 beds.</w:t>
      </w:r>
    </w:p>
    <w:p w14:paraId="4B97B763" w14:textId="77777777" w:rsidR="00B529E7" w:rsidRDefault="00B529E7">
      <w:pPr>
        <w:spacing w:line="200" w:lineRule="exact"/>
        <w:rPr>
          <w:sz w:val="20"/>
          <w:szCs w:val="20"/>
        </w:rPr>
      </w:pPr>
    </w:p>
    <w:p w14:paraId="16631F45" w14:textId="77777777" w:rsidR="00B529E7" w:rsidRDefault="00B529E7">
      <w:pPr>
        <w:spacing w:line="232" w:lineRule="exact"/>
        <w:rPr>
          <w:sz w:val="20"/>
          <w:szCs w:val="20"/>
        </w:rPr>
      </w:pPr>
    </w:p>
    <w:p w14:paraId="73B3466C" w14:textId="77777777" w:rsidR="00B529E7" w:rsidRDefault="009277D4">
      <w:pPr>
        <w:spacing w:line="358" w:lineRule="auto"/>
        <w:ind w:left="360" w:right="340"/>
        <w:jc w:val="both"/>
        <w:rPr>
          <w:sz w:val="20"/>
          <w:szCs w:val="20"/>
        </w:rPr>
      </w:pPr>
      <w:r>
        <w:rPr>
          <w:rFonts w:ascii="Times" w:eastAsia="Times" w:hAnsi="Times" w:cs="Times"/>
          <w:sz w:val="24"/>
          <w:szCs w:val="24"/>
        </w:rPr>
        <w:t xml:space="preserve">The temperature regime was applied as the sole </w:t>
      </w:r>
      <w:r>
        <w:rPr>
          <w:rFonts w:ascii="Times" w:eastAsia="Times" w:hAnsi="Times" w:cs="Times"/>
          <w:i/>
          <w:iCs/>
          <w:sz w:val="24"/>
          <w:szCs w:val="24"/>
        </w:rPr>
        <w:t>Legionella</w:t>
      </w:r>
      <w:r>
        <w:rPr>
          <w:rFonts w:ascii="Times" w:eastAsia="Times" w:hAnsi="Times" w:cs="Times"/>
          <w:sz w:val="24"/>
          <w:szCs w:val="24"/>
        </w:rPr>
        <w:t xml:space="preserve"> control measure but it proved to be difficult to maintain cold water temperatures below 20ºC in some parts of the hospital due to cross heating and poor insulation. Approxi</w:t>
      </w:r>
      <w:r>
        <w:rPr>
          <w:rFonts w:ascii="Times" w:eastAsia="Times" w:hAnsi="Times" w:cs="Times"/>
          <w:sz w:val="24"/>
          <w:szCs w:val="24"/>
        </w:rPr>
        <w:t>mately 600 mixing valves had to also be fitted to hot outlets to reduce the hot water temperatures to non-scalding temperatures, rubber lined flexible hoses and rubber fittings were also attached to several outlets, and water stagnation was possible due to</w:t>
      </w:r>
      <w:r>
        <w:rPr>
          <w:rFonts w:ascii="Times" w:eastAsia="Times" w:hAnsi="Times" w:cs="Times"/>
          <w:sz w:val="24"/>
          <w:szCs w:val="24"/>
        </w:rPr>
        <w:t xml:space="preserve"> poor use of outlets and ward closures. This was considered ideal for </w:t>
      </w:r>
      <w:r>
        <w:rPr>
          <w:rFonts w:ascii="Times" w:eastAsia="Times" w:hAnsi="Times" w:cs="Times"/>
          <w:i/>
          <w:iCs/>
          <w:sz w:val="24"/>
          <w:szCs w:val="24"/>
        </w:rPr>
        <w:t>Legionella</w:t>
      </w:r>
      <w:r>
        <w:rPr>
          <w:rFonts w:ascii="Times" w:eastAsia="Times" w:hAnsi="Times" w:cs="Times"/>
          <w:sz w:val="24"/>
          <w:szCs w:val="24"/>
        </w:rPr>
        <w:t xml:space="preserve"> proliferation.</w:t>
      </w:r>
    </w:p>
    <w:p w14:paraId="3FA18B74" w14:textId="77777777" w:rsidR="00B529E7" w:rsidRDefault="00B529E7">
      <w:pPr>
        <w:spacing w:line="200" w:lineRule="exact"/>
        <w:rPr>
          <w:sz w:val="20"/>
          <w:szCs w:val="20"/>
        </w:rPr>
      </w:pPr>
    </w:p>
    <w:p w14:paraId="336FC279" w14:textId="77777777" w:rsidR="00B529E7" w:rsidRDefault="00B529E7">
      <w:pPr>
        <w:spacing w:line="350" w:lineRule="exact"/>
        <w:rPr>
          <w:sz w:val="20"/>
          <w:szCs w:val="20"/>
        </w:rPr>
      </w:pPr>
    </w:p>
    <w:p w14:paraId="618473EC"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The water was supplied to the site via two mains pipes and also from a borehole. The borehole water was used for the hot water supply. The water from the two </w:t>
      </w:r>
      <w:r>
        <w:rPr>
          <w:rFonts w:ascii="Times" w:eastAsia="Times" w:hAnsi="Times" w:cs="Times"/>
          <w:sz w:val="24"/>
          <w:szCs w:val="24"/>
        </w:rPr>
        <w:t>mains was used for drinking and the cold water supply. The water was passed to numerous tanks around the site, all with varied capacities. The borehole water was softened. The water from the two mains was not softened.</w:t>
      </w:r>
    </w:p>
    <w:p w14:paraId="31600804" w14:textId="77777777" w:rsidR="00B529E7" w:rsidRDefault="00B529E7">
      <w:pPr>
        <w:spacing w:line="200" w:lineRule="exact"/>
        <w:rPr>
          <w:sz w:val="20"/>
          <w:szCs w:val="20"/>
        </w:rPr>
      </w:pPr>
    </w:p>
    <w:p w14:paraId="4C204EC7" w14:textId="77777777" w:rsidR="00B529E7" w:rsidRDefault="00B529E7">
      <w:pPr>
        <w:spacing w:line="231" w:lineRule="exact"/>
        <w:rPr>
          <w:sz w:val="20"/>
          <w:szCs w:val="20"/>
        </w:rPr>
      </w:pPr>
    </w:p>
    <w:p w14:paraId="0E7B1385" w14:textId="77777777" w:rsidR="00B529E7" w:rsidRDefault="009277D4">
      <w:pPr>
        <w:spacing w:line="357" w:lineRule="auto"/>
        <w:ind w:left="360" w:right="340"/>
        <w:jc w:val="both"/>
        <w:rPr>
          <w:sz w:val="20"/>
          <w:szCs w:val="20"/>
        </w:rPr>
      </w:pPr>
      <w:r>
        <w:rPr>
          <w:rFonts w:ascii="Times" w:eastAsia="Times" w:hAnsi="Times" w:cs="Times"/>
          <w:sz w:val="24"/>
          <w:szCs w:val="24"/>
        </w:rPr>
        <w:t>One copper and silver ionization sy</w:t>
      </w:r>
      <w:r>
        <w:rPr>
          <w:rFonts w:ascii="Times" w:eastAsia="Times" w:hAnsi="Times" w:cs="Times"/>
          <w:sz w:val="24"/>
          <w:szCs w:val="24"/>
        </w:rPr>
        <w:t xml:space="preserve">stem, with four copper electrode chambers and four silver electrode chambers, was installed to treat the borehole water. As with study hospital 5, because water softening with salt reduces the concentrations of copper and silver, this system was installed </w:t>
      </w:r>
      <w:r>
        <w:rPr>
          <w:rFonts w:ascii="Times" w:eastAsia="Times" w:hAnsi="Times" w:cs="Times"/>
          <w:sz w:val="24"/>
          <w:szCs w:val="24"/>
        </w:rPr>
        <w:t>after the softening systems and before the storage tanks, see Figure 3.5.</w:t>
      </w:r>
    </w:p>
    <w:p w14:paraId="22A88606" w14:textId="77777777" w:rsidR="00B529E7" w:rsidRDefault="00B529E7">
      <w:pPr>
        <w:spacing w:line="200" w:lineRule="exact"/>
        <w:rPr>
          <w:sz w:val="20"/>
          <w:szCs w:val="20"/>
        </w:rPr>
      </w:pPr>
    </w:p>
    <w:p w14:paraId="362A4A34" w14:textId="77777777" w:rsidR="00B529E7" w:rsidRDefault="00B529E7">
      <w:pPr>
        <w:spacing w:line="231" w:lineRule="exact"/>
        <w:rPr>
          <w:sz w:val="20"/>
          <w:szCs w:val="20"/>
        </w:rPr>
      </w:pPr>
    </w:p>
    <w:p w14:paraId="0F6D854F"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One copper and silver ionization system, with four copper electrode chambers and two silver electrode chambers, treated one of the two mains supplies, and one copper and silver </w:t>
      </w:r>
      <w:r>
        <w:rPr>
          <w:rFonts w:ascii="Times" w:eastAsia="Times" w:hAnsi="Times" w:cs="Times"/>
          <w:sz w:val="24"/>
          <w:szCs w:val="24"/>
        </w:rPr>
        <w:t>ionization system, also with four copper electrode chambers and two silver electrode chambers, treated the other mains supply. These systems were installed before the storage tanks, see Figures 3.6 and 3.7.</w:t>
      </w:r>
    </w:p>
    <w:p w14:paraId="779FE80F" w14:textId="77777777" w:rsidR="00B529E7" w:rsidRDefault="00B529E7">
      <w:pPr>
        <w:spacing w:line="200" w:lineRule="exact"/>
        <w:rPr>
          <w:sz w:val="20"/>
          <w:szCs w:val="20"/>
        </w:rPr>
      </w:pPr>
    </w:p>
    <w:p w14:paraId="4C9688C6" w14:textId="77777777" w:rsidR="00B529E7" w:rsidRDefault="00B529E7">
      <w:pPr>
        <w:spacing w:line="220" w:lineRule="exact"/>
        <w:rPr>
          <w:sz w:val="20"/>
          <w:szCs w:val="20"/>
        </w:rPr>
      </w:pPr>
    </w:p>
    <w:p w14:paraId="460A018D" w14:textId="77777777" w:rsidR="00B529E7" w:rsidRDefault="009277D4">
      <w:pPr>
        <w:ind w:left="360"/>
        <w:rPr>
          <w:sz w:val="20"/>
          <w:szCs w:val="20"/>
        </w:rPr>
      </w:pPr>
      <w:r>
        <w:rPr>
          <w:rFonts w:ascii="Times" w:eastAsia="Times" w:hAnsi="Times" w:cs="Times"/>
          <w:sz w:val="24"/>
          <w:szCs w:val="24"/>
        </w:rPr>
        <w:t>The systems were digital, similar to the system</w:t>
      </w:r>
      <w:r>
        <w:rPr>
          <w:rFonts w:ascii="Times" w:eastAsia="Times" w:hAnsi="Times" w:cs="Times"/>
          <w:sz w:val="24"/>
          <w:szCs w:val="24"/>
        </w:rPr>
        <w:t>s installed in the other study hospitals.</w:t>
      </w:r>
    </w:p>
    <w:p w14:paraId="08EA4E1A" w14:textId="77777777" w:rsidR="00B529E7" w:rsidRDefault="00B529E7">
      <w:pPr>
        <w:spacing w:line="53" w:lineRule="exact"/>
        <w:rPr>
          <w:sz w:val="20"/>
          <w:szCs w:val="20"/>
        </w:rPr>
      </w:pPr>
    </w:p>
    <w:p w14:paraId="1FC2E0B0" w14:textId="77777777" w:rsidR="00B529E7" w:rsidRDefault="009277D4">
      <w:pPr>
        <w:ind w:left="360"/>
        <w:rPr>
          <w:sz w:val="20"/>
          <w:szCs w:val="20"/>
        </w:rPr>
      </w:pPr>
      <w:r>
        <w:rPr>
          <w:rFonts w:ascii="Times" w:eastAsia="Times" w:hAnsi="Times" w:cs="Times"/>
          <w:sz w:val="24"/>
          <w:szCs w:val="24"/>
        </w:rPr>
        <w:t>The systems were commissioned on the 06</w:t>
      </w:r>
      <w:r>
        <w:rPr>
          <w:rFonts w:ascii="Times" w:eastAsia="Times" w:hAnsi="Times" w:cs="Times"/>
          <w:sz w:val="32"/>
          <w:szCs w:val="32"/>
          <w:vertAlign w:val="superscript"/>
        </w:rPr>
        <w:t>th</w:t>
      </w:r>
      <w:r>
        <w:rPr>
          <w:rFonts w:ascii="Times" w:eastAsia="Times" w:hAnsi="Times" w:cs="Times"/>
          <w:sz w:val="24"/>
          <w:szCs w:val="24"/>
        </w:rPr>
        <w:t xml:space="preserve"> October 2008.</w:t>
      </w:r>
    </w:p>
    <w:p w14:paraId="12327DFB" w14:textId="77777777" w:rsidR="00B529E7" w:rsidRDefault="00B529E7">
      <w:pPr>
        <w:sectPr w:rsidR="00B529E7">
          <w:pgSz w:w="11900" w:h="16840"/>
          <w:pgMar w:top="1260" w:right="1440" w:bottom="142" w:left="1440" w:header="0" w:footer="0" w:gutter="0"/>
          <w:cols w:space="720" w:equalWidth="0">
            <w:col w:w="9020"/>
          </w:cols>
        </w:sectPr>
      </w:pPr>
    </w:p>
    <w:p w14:paraId="3617C8F2" w14:textId="77777777" w:rsidR="00B529E7" w:rsidRDefault="00B529E7">
      <w:pPr>
        <w:spacing w:line="200" w:lineRule="exact"/>
        <w:rPr>
          <w:sz w:val="20"/>
          <w:szCs w:val="20"/>
        </w:rPr>
      </w:pPr>
    </w:p>
    <w:p w14:paraId="4984BFAF" w14:textId="77777777" w:rsidR="00B529E7" w:rsidRDefault="00B529E7">
      <w:pPr>
        <w:spacing w:line="369" w:lineRule="exact"/>
        <w:rPr>
          <w:sz w:val="20"/>
          <w:szCs w:val="20"/>
        </w:rPr>
      </w:pPr>
    </w:p>
    <w:p w14:paraId="04BA7944" w14:textId="77777777" w:rsidR="00B529E7" w:rsidRDefault="009277D4">
      <w:pPr>
        <w:ind w:left="8420"/>
        <w:rPr>
          <w:sz w:val="20"/>
          <w:szCs w:val="20"/>
        </w:rPr>
      </w:pPr>
      <w:r>
        <w:rPr>
          <w:rFonts w:ascii="Helvetica" w:eastAsia="Helvetica" w:hAnsi="Helvetica" w:cs="Helvetica"/>
          <w:sz w:val="21"/>
          <w:szCs w:val="21"/>
        </w:rPr>
        <w:t>57</w:t>
      </w:r>
    </w:p>
    <w:p w14:paraId="00CACD45" w14:textId="77777777" w:rsidR="00B529E7" w:rsidRDefault="00B529E7">
      <w:pPr>
        <w:sectPr w:rsidR="00B529E7">
          <w:type w:val="continuous"/>
          <w:pgSz w:w="11900" w:h="16840"/>
          <w:pgMar w:top="1260" w:right="1440" w:bottom="142" w:left="1440" w:header="0" w:footer="0" w:gutter="0"/>
          <w:cols w:space="720" w:equalWidth="0">
            <w:col w:w="9020"/>
          </w:cols>
        </w:sectPr>
      </w:pPr>
    </w:p>
    <w:p w14:paraId="7F317FF1" w14:textId="77777777" w:rsidR="00B529E7" w:rsidRDefault="009277D4">
      <w:pPr>
        <w:spacing w:line="200" w:lineRule="exact"/>
        <w:rPr>
          <w:sz w:val="20"/>
          <w:szCs w:val="20"/>
        </w:rPr>
      </w:pPr>
      <w:r>
        <w:rPr>
          <w:noProof/>
          <w:sz w:val="20"/>
          <w:szCs w:val="20"/>
        </w:rPr>
        <w:lastRenderedPageBreak/>
        <w:drawing>
          <wp:anchor distT="0" distB="0" distL="114300" distR="114300" simplePos="0" relativeHeight="251586560" behindDoc="1" locked="0" layoutInCell="0" allowOverlap="1" wp14:anchorId="5E912174" wp14:editId="00BD5648">
            <wp:simplePos x="0" y="0"/>
            <wp:positionH relativeFrom="page">
              <wp:posOffset>1144270</wp:posOffset>
            </wp:positionH>
            <wp:positionV relativeFrom="page">
              <wp:posOffset>1065530</wp:posOffset>
            </wp:positionV>
            <wp:extent cx="5715000" cy="361061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clrChange>
                        <a:clrFrom>
                          <a:srgbClr val="FFFFFF"/>
                        </a:clrFrom>
                        <a:clrTo>
                          <a:srgbClr val="FFFFFF">
                            <a:alpha val="0"/>
                          </a:srgbClr>
                        </a:clrTo>
                      </a:clrChange>
                      <a:extLst/>
                    </a:blip>
                    <a:srcRect/>
                    <a:stretch>
                      <a:fillRect/>
                    </a:stretch>
                  </pic:blipFill>
                  <pic:spPr bwMode="auto">
                    <a:xfrm>
                      <a:off x="0" y="0"/>
                      <a:ext cx="5715000" cy="3610610"/>
                    </a:xfrm>
                    <a:prstGeom prst="rect">
                      <a:avLst/>
                    </a:prstGeom>
                    <a:noFill/>
                  </pic:spPr>
                </pic:pic>
              </a:graphicData>
            </a:graphic>
          </wp:anchor>
        </w:drawing>
      </w:r>
    </w:p>
    <w:p w14:paraId="29064361" w14:textId="77777777" w:rsidR="00B529E7" w:rsidRDefault="00B529E7">
      <w:pPr>
        <w:spacing w:line="200" w:lineRule="exact"/>
        <w:rPr>
          <w:sz w:val="20"/>
          <w:szCs w:val="20"/>
        </w:rPr>
      </w:pPr>
    </w:p>
    <w:p w14:paraId="7053A4CC" w14:textId="77777777" w:rsidR="00B529E7" w:rsidRDefault="00B529E7">
      <w:pPr>
        <w:spacing w:line="200" w:lineRule="exact"/>
        <w:rPr>
          <w:sz w:val="20"/>
          <w:szCs w:val="20"/>
        </w:rPr>
      </w:pPr>
    </w:p>
    <w:p w14:paraId="53E607AA" w14:textId="77777777" w:rsidR="00B529E7" w:rsidRDefault="00B529E7">
      <w:pPr>
        <w:spacing w:line="200" w:lineRule="exact"/>
        <w:rPr>
          <w:sz w:val="20"/>
          <w:szCs w:val="20"/>
        </w:rPr>
      </w:pPr>
    </w:p>
    <w:p w14:paraId="3AC0F1C7" w14:textId="77777777" w:rsidR="00B529E7" w:rsidRDefault="00B529E7">
      <w:pPr>
        <w:spacing w:line="200" w:lineRule="exact"/>
        <w:rPr>
          <w:sz w:val="20"/>
          <w:szCs w:val="20"/>
        </w:rPr>
      </w:pPr>
    </w:p>
    <w:p w14:paraId="17084426" w14:textId="77777777" w:rsidR="00B529E7" w:rsidRDefault="00B529E7">
      <w:pPr>
        <w:spacing w:line="200" w:lineRule="exact"/>
        <w:rPr>
          <w:sz w:val="20"/>
          <w:szCs w:val="20"/>
        </w:rPr>
      </w:pPr>
    </w:p>
    <w:p w14:paraId="332B2C03" w14:textId="77777777" w:rsidR="00B529E7" w:rsidRDefault="00B529E7">
      <w:pPr>
        <w:spacing w:line="200" w:lineRule="exact"/>
        <w:rPr>
          <w:sz w:val="20"/>
          <w:szCs w:val="20"/>
        </w:rPr>
      </w:pPr>
    </w:p>
    <w:p w14:paraId="1A445080" w14:textId="77777777" w:rsidR="00B529E7" w:rsidRDefault="00B529E7">
      <w:pPr>
        <w:spacing w:line="200" w:lineRule="exact"/>
        <w:rPr>
          <w:sz w:val="20"/>
          <w:szCs w:val="20"/>
        </w:rPr>
      </w:pPr>
    </w:p>
    <w:p w14:paraId="49D0F712" w14:textId="77777777" w:rsidR="00B529E7" w:rsidRDefault="00B529E7">
      <w:pPr>
        <w:spacing w:line="200" w:lineRule="exact"/>
        <w:rPr>
          <w:sz w:val="20"/>
          <w:szCs w:val="20"/>
        </w:rPr>
      </w:pPr>
    </w:p>
    <w:p w14:paraId="70A34CB2" w14:textId="77777777" w:rsidR="00B529E7" w:rsidRDefault="00B529E7">
      <w:pPr>
        <w:spacing w:line="200" w:lineRule="exact"/>
        <w:rPr>
          <w:sz w:val="20"/>
          <w:szCs w:val="20"/>
        </w:rPr>
      </w:pPr>
    </w:p>
    <w:p w14:paraId="43C23CBA" w14:textId="77777777" w:rsidR="00B529E7" w:rsidRDefault="00B529E7">
      <w:pPr>
        <w:spacing w:line="200" w:lineRule="exact"/>
        <w:rPr>
          <w:sz w:val="20"/>
          <w:szCs w:val="20"/>
        </w:rPr>
      </w:pPr>
    </w:p>
    <w:p w14:paraId="0DA09359" w14:textId="77777777" w:rsidR="00B529E7" w:rsidRDefault="00B529E7">
      <w:pPr>
        <w:spacing w:line="200" w:lineRule="exact"/>
        <w:rPr>
          <w:sz w:val="20"/>
          <w:szCs w:val="20"/>
        </w:rPr>
      </w:pPr>
    </w:p>
    <w:p w14:paraId="644186C3" w14:textId="77777777" w:rsidR="00B529E7" w:rsidRDefault="00B529E7">
      <w:pPr>
        <w:spacing w:line="200" w:lineRule="exact"/>
        <w:rPr>
          <w:sz w:val="20"/>
          <w:szCs w:val="20"/>
        </w:rPr>
      </w:pPr>
    </w:p>
    <w:p w14:paraId="40DBC0FB" w14:textId="77777777" w:rsidR="00B529E7" w:rsidRDefault="00B529E7">
      <w:pPr>
        <w:spacing w:line="200" w:lineRule="exact"/>
        <w:rPr>
          <w:sz w:val="20"/>
          <w:szCs w:val="20"/>
        </w:rPr>
      </w:pPr>
    </w:p>
    <w:p w14:paraId="4987245D" w14:textId="77777777" w:rsidR="00B529E7" w:rsidRDefault="00B529E7">
      <w:pPr>
        <w:spacing w:line="200" w:lineRule="exact"/>
        <w:rPr>
          <w:sz w:val="20"/>
          <w:szCs w:val="20"/>
        </w:rPr>
      </w:pPr>
    </w:p>
    <w:p w14:paraId="608AF30D" w14:textId="77777777" w:rsidR="00B529E7" w:rsidRDefault="00B529E7">
      <w:pPr>
        <w:spacing w:line="200" w:lineRule="exact"/>
        <w:rPr>
          <w:sz w:val="20"/>
          <w:szCs w:val="20"/>
        </w:rPr>
      </w:pPr>
    </w:p>
    <w:p w14:paraId="4D9B2FCF" w14:textId="77777777" w:rsidR="00B529E7" w:rsidRDefault="00B529E7">
      <w:pPr>
        <w:spacing w:line="200" w:lineRule="exact"/>
        <w:rPr>
          <w:sz w:val="20"/>
          <w:szCs w:val="20"/>
        </w:rPr>
      </w:pPr>
    </w:p>
    <w:p w14:paraId="5585FC3A" w14:textId="77777777" w:rsidR="00B529E7" w:rsidRDefault="00B529E7">
      <w:pPr>
        <w:spacing w:line="200" w:lineRule="exact"/>
        <w:rPr>
          <w:sz w:val="20"/>
          <w:szCs w:val="20"/>
        </w:rPr>
      </w:pPr>
    </w:p>
    <w:p w14:paraId="102A29B8" w14:textId="77777777" w:rsidR="00B529E7" w:rsidRDefault="00B529E7">
      <w:pPr>
        <w:spacing w:line="200" w:lineRule="exact"/>
        <w:rPr>
          <w:sz w:val="20"/>
          <w:szCs w:val="20"/>
        </w:rPr>
      </w:pPr>
    </w:p>
    <w:p w14:paraId="3C8F39DB" w14:textId="77777777" w:rsidR="00B529E7" w:rsidRDefault="00B529E7">
      <w:pPr>
        <w:spacing w:line="200" w:lineRule="exact"/>
        <w:rPr>
          <w:sz w:val="20"/>
          <w:szCs w:val="20"/>
        </w:rPr>
      </w:pPr>
    </w:p>
    <w:p w14:paraId="5DAB615F" w14:textId="77777777" w:rsidR="00B529E7" w:rsidRDefault="00B529E7">
      <w:pPr>
        <w:spacing w:line="200" w:lineRule="exact"/>
        <w:rPr>
          <w:sz w:val="20"/>
          <w:szCs w:val="20"/>
        </w:rPr>
      </w:pPr>
    </w:p>
    <w:p w14:paraId="12C3590C" w14:textId="77777777" w:rsidR="00B529E7" w:rsidRDefault="00B529E7">
      <w:pPr>
        <w:spacing w:line="200" w:lineRule="exact"/>
        <w:rPr>
          <w:sz w:val="20"/>
          <w:szCs w:val="20"/>
        </w:rPr>
      </w:pPr>
    </w:p>
    <w:p w14:paraId="6B3BEB89" w14:textId="77777777" w:rsidR="00B529E7" w:rsidRDefault="00B529E7">
      <w:pPr>
        <w:spacing w:line="200" w:lineRule="exact"/>
        <w:rPr>
          <w:sz w:val="20"/>
          <w:szCs w:val="20"/>
        </w:rPr>
      </w:pPr>
    </w:p>
    <w:p w14:paraId="74C7E03A" w14:textId="77777777" w:rsidR="00B529E7" w:rsidRDefault="00B529E7">
      <w:pPr>
        <w:spacing w:line="200" w:lineRule="exact"/>
        <w:rPr>
          <w:sz w:val="20"/>
          <w:szCs w:val="20"/>
        </w:rPr>
      </w:pPr>
    </w:p>
    <w:p w14:paraId="32F1FBD8" w14:textId="77777777" w:rsidR="00B529E7" w:rsidRDefault="00B529E7">
      <w:pPr>
        <w:spacing w:line="200" w:lineRule="exact"/>
        <w:rPr>
          <w:sz w:val="20"/>
          <w:szCs w:val="20"/>
        </w:rPr>
      </w:pPr>
    </w:p>
    <w:p w14:paraId="0857612B" w14:textId="77777777" w:rsidR="00B529E7" w:rsidRDefault="00B529E7">
      <w:pPr>
        <w:spacing w:line="200" w:lineRule="exact"/>
        <w:rPr>
          <w:sz w:val="20"/>
          <w:szCs w:val="20"/>
        </w:rPr>
      </w:pPr>
    </w:p>
    <w:p w14:paraId="1B375DFA" w14:textId="77777777" w:rsidR="00B529E7" w:rsidRDefault="00B529E7">
      <w:pPr>
        <w:spacing w:line="200" w:lineRule="exact"/>
        <w:rPr>
          <w:sz w:val="20"/>
          <w:szCs w:val="20"/>
        </w:rPr>
      </w:pPr>
    </w:p>
    <w:p w14:paraId="361D11DE" w14:textId="77777777" w:rsidR="00B529E7" w:rsidRDefault="00B529E7">
      <w:pPr>
        <w:spacing w:line="200" w:lineRule="exact"/>
        <w:rPr>
          <w:sz w:val="20"/>
          <w:szCs w:val="20"/>
        </w:rPr>
      </w:pPr>
    </w:p>
    <w:p w14:paraId="14434785" w14:textId="77777777" w:rsidR="00B529E7" w:rsidRDefault="00B529E7">
      <w:pPr>
        <w:spacing w:line="200" w:lineRule="exact"/>
        <w:rPr>
          <w:sz w:val="20"/>
          <w:szCs w:val="20"/>
        </w:rPr>
      </w:pPr>
    </w:p>
    <w:p w14:paraId="741B72EF" w14:textId="77777777" w:rsidR="00B529E7" w:rsidRDefault="00B529E7">
      <w:pPr>
        <w:spacing w:line="200" w:lineRule="exact"/>
        <w:rPr>
          <w:sz w:val="20"/>
          <w:szCs w:val="20"/>
        </w:rPr>
      </w:pPr>
    </w:p>
    <w:p w14:paraId="5C152ED0" w14:textId="77777777" w:rsidR="00B529E7" w:rsidRDefault="00B529E7">
      <w:pPr>
        <w:spacing w:line="200" w:lineRule="exact"/>
        <w:rPr>
          <w:sz w:val="20"/>
          <w:szCs w:val="20"/>
        </w:rPr>
      </w:pPr>
    </w:p>
    <w:p w14:paraId="33B1C24C" w14:textId="77777777" w:rsidR="00B529E7" w:rsidRDefault="00B529E7">
      <w:pPr>
        <w:spacing w:line="249" w:lineRule="exact"/>
        <w:rPr>
          <w:sz w:val="20"/>
          <w:szCs w:val="20"/>
        </w:rPr>
      </w:pPr>
    </w:p>
    <w:p w14:paraId="4577A431" w14:textId="77777777" w:rsidR="00B529E7" w:rsidRDefault="009277D4">
      <w:pPr>
        <w:spacing w:line="350" w:lineRule="auto"/>
        <w:ind w:left="360" w:right="360"/>
        <w:rPr>
          <w:sz w:val="20"/>
          <w:szCs w:val="20"/>
        </w:rPr>
      </w:pPr>
      <w:r>
        <w:rPr>
          <w:rFonts w:ascii="Times" w:eastAsia="Times" w:hAnsi="Times" w:cs="Times"/>
          <w:sz w:val="20"/>
          <w:szCs w:val="20"/>
        </w:rPr>
        <w:t xml:space="preserve">Figure 3.5 Schematic drawing of the copper and silver ionization installation in </w:t>
      </w:r>
      <w:r>
        <w:rPr>
          <w:rFonts w:ascii="Times" w:eastAsia="Times" w:hAnsi="Times" w:cs="Times"/>
          <w:sz w:val="20"/>
          <w:szCs w:val="20"/>
        </w:rPr>
        <w:t>study hospital 6 – Borehole</w:t>
      </w:r>
    </w:p>
    <w:p w14:paraId="19E2C9B0" w14:textId="77777777" w:rsidR="00B529E7" w:rsidRDefault="009277D4">
      <w:pPr>
        <w:spacing w:line="20" w:lineRule="exact"/>
        <w:rPr>
          <w:sz w:val="20"/>
          <w:szCs w:val="20"/>
        </w:rPr>
      </w:pPr>
      <w:r>
        <w:rPr>
          <w:noProof/>
          <w:sz w:val="20"/>
          <w:szCs w:val="20"/>
        </w:rPr>
        <w:drawing>
          <wp:anchor distT="0" distB="0" distL="114300" distR="114300" simplePos="0" relativeHeight="251587584" behindDoc="1" locked="0" layoutInCell="0" allowOverlap="1" wp14:anchorId="7AA3B449" wp14:editId="75485432">
            <wp:simplePos x="0" y="0"/>
            <wp:positionH relativeFrom="column">
              <wp:posOffset>-343535</wp:posOffset>
            </wp:positionH>
            <wp:positionV relativeFrom="paragraph">
              <wp:posOffset>556895</wp:posOffset>
            </wp:positionV>
            <wp:extent cx="6743700" cy="212471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blip>
                    <a:srcRect/>
                    <a:stretch>
                      <a:fillRect/>
                    </a:stretch>
                  </pic:blipFill>
                  <pic:spPr bwMode="auto">
                    <a:xfrm>
                      <a:off x="0" y="0"/>
                      <a:ext cx="6743700" cy="2124710"/>
                    </a:xfrm>
                    <a:prstGeom prst="rect">
                      <a:avLst/>
                    </a:prstGeom>
                    <a:noFill/>
                  </pic:spPr>
                </pic:pic>
              </a:graphicData>
            </a:graphic>
          </wp:anchor>
        </w:drawing>
      </w:r>
    </w:p>
    <w:p w14:paraId="2C602F45" w14:textId="77777777" w:rsidR="00B529E7" w:rsidRDefault="00B529E7">
      <w:pPr>
        <w:spacing w:line="200" w:lineRule="exact"/>
        <w:rPr>
          <w:sz w:val="20"/>
          <w:szCs w:val="20"/>
        </w:rPr>
      </w:pPr>
    </w:p>
    <w:p w14:paraId="010224BD" w14:textId="77777777" w:rsidR="00B529E7" w:rsidRDefault="00B529E7">
      <w:pPr>
        <w:spacing w:line="200" w:lineRule="exact"/>
        <w:rPr>
          <w:sz w:val="20"/>
          <w:szCs w:val="20"/>
        </w:rPr>
      </w:pPr>
    </w:p>
    <w:p w14:paraId="4A4822C1" w14:textId="77777777" w:rsidR="00B529E7" w:rsidRDefault="00B529E7">
      <w:pPr>
        <w:spacing w:line="200" w:lineRule="exact"/>
        <w:rPr>
          <w:sz w:val="20"/>
          <w:szCs w:val="20"/>
        </w:rPr>
      </w:pPr>
    </w:p>
    <w:p w14:paraId="4C6A1384" w14:textId="77777777" w:rsidR="00B529E7" w:rsidRDefault="00B529E7">
      <w:pPr>
        <w:spacing w:line="200" w:lineRule="exact"/>
        <w:rPr>
          <w:sz w:val="20"/>
          <w:szCs w:val="20"/>
        </w:rPr>
      </w:pPr>
    </w:p>
    <w:p w14:paraId="1C7B863F" w14:textId="77777777" w:rsidR="00B529E7" w:rsidRDefault="00B529E7">
      <w:pPr>
        <w:spacing w:line="200" w:lineRule="exact"/>
        <w:rPr>
          <w:sz w:val="20"/>
          <w:szCs w:val="20"/>
        </w:rPr>
      </w:pPr>
    </w:p>
    <w:p w14:paraId="49D9E9D1" w14:textId="77777777" w:rsidR="00B529E7" w:rsidRDefault="00B529E7">
      <w:pPr>
        <w:spacing w:line="200" w:lineRule="exact"/>
        <w:rPr>
          <w:sz w:val="20"/>
          <w:szCs w:val="20"/>
        </w:rPr>
      </w:pPr>
    </w:p>
    <w:p w14:paraId="47EBC2FA" w14:textId="77777777" w:rsidR="00B529E7" w:rsidRDefault="00B529E7">
      <w:pPr>
        <w:spacing w:line="200" w:lineRule="exact"/>
        <w:rPr>
          <w:sz w:val="20"/>
          <w:szCs w:val="20"/>
        </w:rPr>
      </w:pPr>
    </w:p>
    <w:p w14:paraId="3AA3D8AC" w14:textId="77777777" w:rsidR="00B529E7" w:rsidRDefault="00B529E7">
      <w:pPr>
        <w:spacing w:line="200" w:lineRule="exact"/>
        <w:rPr>
          <w:sz w:val="20"/>
          <w:szCs w:val="20"/>
        </w:rPr>
      </w:pPr>
    </w:p>
    <w:p w14:paraId="3ABC0EE2" w14:textId="77777777" w:rsidR="00B529E7" w:rsidRDefault="00B529E7">
      <w:pPr>
        <w:spacing w:line="200" w:lineRule="exact"/>
        <w:rPr>
          <w:sz w:val="20"/>
          <w:szCs w:val="20"/>
        </w:rPr>
      </w:pPr>
    </w:p>
    <w:p w14:paraId="5B93CA1E" w14:textId="77777777" w:rsidR="00B529E7" w:rsidRDefault="00B529E7">
      <w:pPr>
        <w:spacing w:line="200" w:lineRule="exact"/>
        <w:rPr>
          <w:sz w:val="20"/>
          <w:szCs w:val="20"/>
        </w:rPr>
      </w:pPr>
    </w:p>
    <w:p w14:paraId="4FBDCED1" w14:textId="77777777" w:rsidR="00B529E7" w:rsidRDefault="00B529E7">
      <w:pPr>
        <w:spacing w:line="200" w:lineRule="exact"/>
        <w:rPr>
          <w:sz w:val="20"/>
          <w:szCs w:val="20"/>
        </w:rPr>
      </w:pPr>
    </w:p>
    <w:p w14:paraId="3FB413AC" w14:textId="77777777" w:rsidR="00B529E7" w:rsidRDefault="00B529E7">
      <w:pPr>
        <w:spacing w:line="200" w:lineRule="exact"/>
        <w:rPr>
          <w:sz w:val="20"/>
          <w:szCs w:val="20"/>
        </w:rPr>
      </w:pPr>
    </w:p>
    <w:p w14:paraId="7A638EF6" w14:textId="77777777" w:rsidR="00B529E7" w:rsidRDefault="00B529E7">
      <w:pPr>
        <w:spacing w:line="200" w:lineRule="exact"/>
        <w:rPr>
          <w:sz w:val="20"/>
          <w:szCs w:val="20"/>
        </w:rPr>
      </w:pPr>
    </w:p>
    <w:p w14:paraId="58707FA2" w14:textId="77777777" w:rsidR="00B529E7" w:rsidRDefault="00B529E7">
      <w:pPr>
        <w:spacing w:line="200" w:lineRule="exact"/>
        <w:rPr>
          <w:sz w:val="20"/>
          <w:szCs w:val="20"/>
        </w:rPr>
      </w:pPr>
    </w:p>
    <w:p w14:paraId="6EDD44E3" w14:textId="77777777" w:rsidR="00B529E7" w:rsidRDefault="00B529E7">
      <w:pPr>
        <w:spacing w:line="200" w:lineRule="exact"/>
        <w:rPr>
          <w:sz w:val="20"/>
          <w:szCs w:val="20"/>
        </w:rPr>
      </w:pPr>
    </w:p>
    <w:p w14:paraId="39A8ACE7" w14:textId="77777777" w:rsidR="00B529E7" w:rsidRDefault="00B529E7">
      <w:pPr>
        <w:spacing w:line="200" w:lineRule="exact"/>
        <w:rPr>
          <w:sz w:val="20"/>
          <w:szCs w:val="20"/>
        </w:rPr>
      </w:pPr>
    </w:p>
    <w:p w14:paraId="16FDFE40" w14:textId="77777777" w:rsidR="00B529E7" w:rsidRDefault="00B529E7">
      <w:pPr>
        <w:spacing w:line="200" w:lineRule="exact"/>
        <w:rPr>
          <w:sz w:val="20"/>
          <w:szCs w:val="20"/>
        </w:rPr>
      </w:pPr>
    </w:p>
    <w:p w14:paraId="290F990B" w14:textId="77777777" w:rsidR="00B529E7" w:rsidRDefault="00B529E7">
      <w:pPr>
        <w:spacing w:line="200" w:lineRule="exact"/>
        <w:rPr>
          <w:sz w:val="20"/>
          <w:szCs w:val="20"/>
        </w:rPr>
      </w:pPr>
    </w:p>
    <w:p w14:paraId="566F12E3" w14:textId="77777777" w:rsidR="00B529E7" w:rsidRDefault="00B529E7">
      <w:pPr>
        <w:spacing w:line="200" w:lineRule="exact"/>
        <w:rPr>
          <w:sz w:val="20"/>
          <w:szCs w:val="20"/>
        </w:rPr>
      </w:pPr>
    </w:p>
    <w:p w14:paraId="7E346AC6" w14:textId="77777777" w:rsidR="00B529E7" w:rsidRDefault="00B529E7">
      <w:pPr>
        <w:spacing w:line="200" w:lineRule="exact"/>
        <w:rPr>
          <w:sz w:val="20"/>
          <w:szCs w:val="20"/>
        </w:rPr>
      </w:pPr>
    </w:p>
    <w:p w14:paraId="3BF125BE" w14:textId="77777777" w:rsidR="00B529E7" w:rsidRDefault="00B529E7">
      <w:pPr>
        <w:spacing w:line="200" w:lineRule="exact"/>
        <w:rPr>
          <w:sz w:val="20"/>
          <w:szCs w:val="20"/>
        </w:rPr>
      </w:pPr>
    </w:p>
    <w:p w14:paraId="2D41AE96" w14:textId="77777777" w:rsidR="00B529E7" w:rsidRDefault="00B529E7">
      <w:pPr>
        <w:spacing w:line="200" w:lineRule="exact"/>
        <w:rPr>
          <w:sz w:val="20"/>
          <w:szCs w:val="20"/>
        </w:rPr>
      </w:pPr>
    </w:p>
    <w:p w14:paraId="4BD36BAF" w14:textId="77777777" w:rsidR="00B529E7" w:rsidRDefault="00B529E7">
      <w:pPr>
        <w:spacing w:line="314" w:lineRule="exact"/>
        <w:rPr>
          <w:sz w:val="20"/>
          <w:szCs w:val="20"/>
        </w:rPr>
      </w:pPr>
    </w:p>
    <w:p w14:paraId="08D70573" w14:textId="77777777" w:rsidR="00B529E7" w:rsidRDefault="009277D4">
      <w:pPr>
        <w:spacing w:line="350" w:lineRule="auto"/>
        <w:ind w:left="360" w:right="360"/>
        <w:rPr>
          <w:sz w:val="20"/>
          <w:szCs w:val="20"/>
        </w:rPr>
      </w:pPr>
      <w:r>
        <w:rPr>
          <w:rFonts w:ascii="Times" w:eastAsia="Times" w:hAnsi="Times" w:cs="Times"/>
          <w:sz w:val="20"/>
          <w:szCs w:val="20"/>
        </w:rPr>
        <w:t>Figure 3.6 Schematic drawing of the copper and silver ionization installation in study hospital 6 – Incoming mains 1.</w:t>
      </w:r>
    </w:p>
    <w:p w14:paraId="3BF8BD55" w14:textId="77777777" w:rsidR="00B529E7" w:rsidRDefault="00B529E7">
      <w:pPr>
        <w:spacing w:line="200" w:lineRule="exact"/>
        <w:rPr>
          <w:sz w:val="20"/>
          <w:szCs w:val="20"/>
        </w:rPr>
      </w:pPr>
    </w:p>
    <w:p w14:paraId="50843454" w14:textId="77777777" w:rsidR="00B529E7" w:rsidRDefault="00B529E7">
      <w:pPr>
        <w:spacing w:line="200" w:lineRule="exact"/>
        <w:rPr>
          <w:sz w:val="20"/>
          <w:szCs w:val="20"/>
        </w:rPr>
      </w:pPr>
    </w:p>
    <w:p w14:paraId="7AD85B2B" w14:textId="77777777" w:rsidR="00B529E7" w:rsidRDefault="00B529E7">
      <w:pPr>
        <w:spacing w:line="200" w:lineRule="exact"/>
        <w:rPr>
          <w:sz w:val="20"/>
          <w:szCs w:val="20"/>
        </w:rPr>
      </w:pPr>
    </w:p>
    <w:p w14:paraId="592E8CF6" w14:textId="77777777" w:rsidR="00B529E7" w:rsidRDefault="00B529E7">
      <w:pPr>
        <w:spacing w:line="200" w:lineRule="exact"/>
        <w:rPr>
          <w:sz w:val="20"/>
          <w:szCs w:val="20"/>
        </w:rPr>
      </w:pPr>
    </w:p>
    <w:p w14:paraId="69E29B72" w14:textId="77777777" w:rsidR="00B529E7" w:rsidRDefault="00B529E7">
      <w:pPr>
        <w:spacing w:line="200" w:lineRule="exact"/>
        <w:rPr>
          <w:sz w:val="20"/>
          <w:szCs w:val="20"/>
        </w:rPr>
      </w:pPr>
    </w:p>
    <w:p w14:paraId="35725BB3" w14:textId="77777777" w:rsidR="00B529E7" w:rsidRDefault="00B529E7">
      <w:pPr>
        <w:spacing w:line="200" w:lineRule="exact"/>
        <w:rPr>
          <w:sz w:val="20"/>
          <w:szCs w:val="20"/>
        </w:rPr>
      </w:pPr>
    </w:p>
    <w:p w14:paraId="7F34C275" w14:textId="77777777" w:rsidR="00B529E7" w:rsidRDefault="00B529E7">
      <w:pPr>
        <w:spacing w:line="200" w:lineRule="exact"/>
        <w:rPr>
          <w:sz w:val="20"/>
          <w:szCs w:val="20"/>
        </w:rPr>
      </w:pPr>
    </w:p>
    <w:p w14:paraId="2614F9F1" w14:textId="77777777" w:rsidR="00B529E7" w:rsidRDefault="00B529E7">
      <w:pPr>
        <w:spacing w:line="200" w:lineRule="exact"/>
        <w:rPr>
          <w:sz w:val="20"/>
          <w:szCs w:val="20"/>
        </w:rPr>
      </w:pPr>
    </w:p>
    <w:p w14:paraId="0DC55AB6" w14:textId="77777777" w:rsidR="00B529E7" w:rsidRDefault="00B529E7">
      <w:pPr>
        <w:spacing w:line="316" w:lineRule="exact"/>
        <w:rPr>
          <w:sz w:val="20"/>
          <w:szCs w:val="20"/>
        </w:rPr>
      </w:pPr>
    </w:p>
    <w:p w14:paraId="6735A885" w14:textId="77777777" w:rsidR="00B529E7" w:rsidRDefault="009277D4">
      <w:pPr>
        <w:ind w:right="360"/>
        <w:jc w:val="right"/>
        <w:rPr>
          <w:sz w:val="20"/>
          <w:szCs w:val="20"/>
        </w:rPr>
      </w:pPr>
      <w:r>
        <w:rPr>
          <w:rFonts w:ascii="Helvetica" w:eastAsia="Helvetica" w:hAnsi="Helvetica" w:cs="Helvetica"/>
        </w:rPr>
        <w:t>58</w:t>
      </w:r>
    </w:p>
    <w:p w14:paraId="108EDD32" w14:textId="77777777" w:rsidR="00B529E7" w:rsidRDefault="00B529E7">
      <w:pPr>
        <w:sectPr w:rsidR="00B529E7">
          <w:pgSz w:w="11900" w:h="16840"/>
          <w:pgMar w:top="1440" w:right="1440" w:bottom="142" w:left="1440" w:header="0" w:footer="0" w:gutter="0"/>
          <w:cols w:space="720" w:equalWidth="0">
            <w:col w:w="9020"/>
          </w:cols>
        </w:sectPr>
      </w:pPr>
    </w:p>
    <w:p w14:paraId="53C889B3" w14:textId="77777777" w:rsidR="00B529E7" w:rsidRDefault="009277D4">
      <w:pPr>
        <w:spacing w:line="200" w:lineRule="exact"/>
        <w:rPr>
          <w:sz w:val="20"/>
          <w:szCs w:val="20"/>
        </w:rPr>
      </w:pPr>
      <w:r>
        <w:rPr>
          <w:noProof/>
          <w:sz w:val="20"/>
          <w:szCs w:val="20"/>
        </w:rPr>
        <w:lastRenderedPageBreak/>
        <w:drawing>
          <wp:anchor distT="0" distB="0" distL="114300" distR="114300" simplePos="0" relativeHeight="251588608" behindDoc="1" locked="0" layoutInCell="0" allowOverlap="1" wp14:anchorId="72D2FB52" wp14:editId="23006E0E">
            <wp:simplePos x="0" y="0"/>
            <wp:positionH relativeFrom="page">
              <wp:posOffset>1141730</wp:posOffset>
            </wp:positionH>
            <wp:positionV relativeFrom="page">
              <wp:posOffset>800100</wp:posOffset>
            </wp:positionV>
            <wp:extent cx="5276215" cy="253873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clrChange>
                        <a:clrFrom>
                          <a:srgbClr val="FFFFFF"/>
                        </a:clrFrom>
                        <a:clrTo>
                          <a:srgbClr val="FFFFFF">
                            <a:alpha val="0"/>
                          </a:srgbClr>
                        </a:clrTo>
                      </a:clrChange>
                      <a:extLst/>
                    </a:blip>
                    <a:srcRect/>
                    <a:stretch>
                      <a:fillRect/>
                    </a:stretch>
                  </pic:blipFill>
                  <pic:spPr bwMode="auto">
                    <a:xfrm>
                      <a:off x="0" y="0"/>
                      <a:ext cx="5276215" cy="2538730"/>
                    </a:xfrm>
                    <a:prstGeom prst="rect">
                      <a:avLst/>
                    </a:prstGeom>
                    <a:noFill/>
                  </pic:spPr>
                </pic:pic>
              </a:graphicData>
            </a:graphic>
          </wp:anchor>
        </w:drawing>
      </w:r>
    </w:p>
    <w:p w14:paraId="4F577D41" w14:textId="77777777" w:rsidR="00B529E7" w:rsidRDefault="00B529E7">
      <w:pPr>
        <w:spacing w:line="200" w:lineRule="exact"/>
        <w:rPr>
          <w:sz w:val="20"/>
          <w:szCs w:val="20"/>
        </w:rPr>
      </w:pPr>
    </w:p>
    <w:p w14:paraId="6A6D0FA9" w14:textId="77777777" w:rsidR="00B529E7" w:rsidRDefault="00B529E7">
      <w:pPr>
        <w:spacing w:line="200" w:lineRule="exact"/>
        <w:rPr>
          <w:sz w:val="20"/>
          <w:szCs w:val="20"/>
        </w:rPr>
      </w:pPr>
    </w:p>
    <w:p w14:paraId="74FEB98E" w14:textId="77777777" w:rsidR="00B529E7" w:rsidRDefault="00B529E7">
      <w:pPr>
        <w:spacing w:line="200" w:lineRule="exact"/>
        <w:rPr>
          <w:sz w:val="20"/>
          <w:szCs w:val="20"/>
        </w:rPr>
      </w:pPr>
    </w:p>
    <w:p w14:paraId="6B2183C1" w14:textId="77777777" w:rsidR="00B529E7" w:rsidRDefault="00B529E7">
      <w:pPr>
        <w:spacing w:line="200" w:lineRule="exact"/>
        <w:rPr>
          <w:sz w:val="20"/>
          <w:szCs w:val="20"/>
        </w:rPr>
      </w:pPr>
    </w:p>
    <w:p w14:paraId="7FC87706" w14:textId="77777777" w:rsidR="00B529E7" w:rsidRDefault="00B529E7">
      <w:pPr>
        <w:spacing w:line="200" w:lineRule="exact"/>
        <w:rPr>
          <w:sz w:val="20"/>
          <w:szCs w:val="20"/>
        </w:rPr>
      </w:pPr>
    </w:p>
    <w:p w14:paraId="488B2162" w14:textId="77777777" w:rsidR="00B529E7" w:rsidRDefault="00B529E7">
      <w:pPr>
        <w:spacing w:line="200" w:lineRule="exact"/>
        <w:rPr>
          <w:sz w:val="20"/>
          <w:szCs w:val="20"/>
        </w:rPr>
      </w:pPr>
    </w:p>
    <w:p w14:paraId="1C8C7E5A" w14:textId="77777777" w:rsidR="00B529E7" w:rsidRDefault="00B529E7">
      <w:pPr>
        <w:spacing w:line="200" w:lineRule="exact"/>
        <w:rPr>
          <w:sz w:val="20"/>
          <w:szCs w:val="20"/>
        </w:rPr>
      </w:pPr>
    </w:p>
    <w:p w14:paraId="54D7FCB0" w14:textId="77777777" w:rsidR="00B529E7" w:rsidRDefault="00B529E7">
      <w:pPr>
        <w:spacing w:line="200" w:lineRule="exact"/>
        <w:rPr>
          <w:sz w:val="20"/>
          <w:szCs w:val="20"/>
        </w:rPr>
      </w:pPr>
    </w:p>
    <w:p w14:paraId="7D05DC67" w14:textId="77777777" w:rsidR="00B529E7" w:rsidRDefault="00B529E7">
      <w:pPr>
        <w:spacing w:line="200" w:lineRule="exact"/>
        <w:rPr>
          <w:sz w:val="20"/>
          <w:szCs w:val="20"/>
        </w:rPr>
      </w:pPr>
    </w:p>
    <w:p w14:paraId="64E54DE8" w14:textId="77777777" w:rsidR="00B529E7" w:rsidRDefault="00B529E7">
      <w:pPr>
        <w:spacing w:line="200" w:lineRule="exact"/>
        <w:rPr>
          <w:sz w:val="20"/>
          <w:szCs w:val="20"/>
        </w:rPr>
      </w:pPr>
    </w:p>
    <w:p w14:paraId="4BEAAC1A" w14:textId="77777777" w:rsidR="00B529E7" w:rsidRDefault="00B529E7">
      <w:pPr>
        <w:spacing w:line="200" w:lineRule="exact"/>
        <w:rPr>
          <w:sz w:val="20"/>
          <w:szCs w:val="20"/>
        </w:rPr>
      </w:pPr>
    </w:p>
    <w:p w14:paraId="04D92DBA" w14:textId="77777777" w:rsidR="00B529E7" w:rsidRDefault="00B529E7">
      <w:pPr>
        <w:spacing w:line="200" w:lineRule="exact"/>
        <w:rPr>
          <w:sz w:val="20"/>
          <w:szCs w:val="20"/>
        </w:rPr>
      </w:pPr>
    </w:p>
    <w:p w14:paraId="1ABBE89A" w14:textId="77777777" w:rsidR="00B529E7" w:rsidRDefault="00B529E7">
      <w:pPr>
        <w:spacing w:line="200" w:lineRule="exact"/>
        <w:rPr>
          <w:sz w:val="20"/>
          <w:szCs w:val="20"/>
        </w:rPr>
      </w:pPr>
    </w:p>
    <w:p w14:paraId="35D71FFB" w14:textId="77777777" w:rsidR="00B529E7" w:rsidRDefault="00B529E7">
      <w:pPr>
        <w:spacing w:line="200" w:lineRule="exact"/>
        <w:rPr>
          <w:sz w:val="20"/>
          <w:szCs w:val="20"/>
        </w:rPr>
      </w:pPr>
    </w:p>
    <w:p w14:paraId="18F2B754" w14:textId="77777777" w:rsidR="00B529E7" w:rsidRDefault="00B529E7">
      <w:pPr>
        <w:spacing w:line="200" w:lineRule="exact"/>
        <w:rPr>
          <w:sz w:val="20"/>
          <w:szCs w:val="20"/>
        </w:rPr>
      </w:pPr>
    </w:p>
    <w:p w14:paraId="326FCE82" w14:textId="77777777" w:rsidR="00B529E7" w:rsidRDefault="00B529E7">
      <w:pPr>
        <w:spacing w:line="200" w:lineRule="exact"/>
        <w:rPr>
          <w:sz w:val="20"/>
          <w:szCs w:val="20"/>
        </w:rPr>
      </w:pPr>
    </w:p>
    <w:p w14:paraId="06522586" w14:textId="77777777" w:rsidR="00B529E7" w:rsidRDefault="00B529E7">
      <w:pPr>
        <w:spacing w:line="200" w:lineRule="exact"/>
        <w:rPr>
          <w:sz w:val="20"/>
          <w:szCs w:val="20"/>
        </w:rPr>
      </w:pPr>
    </w:p>
    <w:p w14:paraId="1876466C" w14:textId="77777777" w:rsidR="00B529E7" w:rsidRDefault="00B529E7">
      <w:pPr>
        <w:spacing w:line="363" w:lineRule="exact"/>
        <w:rPr>
          <w:sz w:val="20"/>
          <w:szCs w:val="20"/>
        </w:rPr>
      </w:pPr>
    </w:p>
    <w:p w14:paraId="0C784E51" w14:textId="77777777" w:rsidR="00B529E7" w:rsidRDefault="009277D4">
      <w:pPr>
        <w:spacing w:line="350" w:lineRule="auto"/>
        <w:ind w:left="360" w:right="360"/>
        <w:rPr>
          <w:sz w:val="20"/>
          <w:szCs w:val="20"/>
        </w:rPr>
      </w:pPr>
      <w:r>
        <w:rPr>
          <w:rFonts w:ascii="Times" w:eastAsia="Times" w:hAnsi="Times" w:cs="Times"/>
          <w:sz w:val="20"/>
          <w:szCs w:val="20"/>
        </w:rPr>
        <w:t xml:space="preserve">Figure 3.7 Schematic drawing of the </w:t>
      </w:r>
      <w:r>
        <w:rPr>
          <w:rFonts w:ascii="Times" w:eastAsia="Times" w:hAnsi="Times" w:cs="Times"/>
          <w:sz w:val="20"/>
          <w:szCs w:val="20"/>
        </w:rPr>
        <w:t>copper and silver ionization installation in study hospital 6 – Incoming mains 2</w:t>
      </w:r>
    </w:p>
    <w:p w14:paraId="7E612BED" w14:textId="77777777" w:rsidR="00B529E7" w:rsidRDefault="00B529E7">
      <w:pPr>
        <w:spacing w:line="326" w:lineRule="exact"/>
        <w:rPr>
          <w:sz w:val="20"/>
          <w:szCs w:val="20"/>
        </w:rPr>
      </w:pPr>
    </w:p>
    <w:p w14:paraId="70DF0D45" w14:textId="77777777" w:rsidR="00B529E7" w:rsidRDefault="009277D4">
      <w:pPr>
        <w:spacing w:line="307" w:lineRule="auto"/>
        <w:ind w:left="360" w:right="360"/>
        <w:jc w:val="both"/>
        <w:rPr>
          <w:sz w:val="20"/>
          <w:szCs w:val="20"/>
        </w:rPr>
      </w:pPr>
      <w:r>
        <w:rPr>
          <w:rFonts w:ascii="Times" w:eastAsia="Times" w:hAnsi="Times" w:cs="Times"/>
          <w:sz w:val="24"/>
          <w:szCs w:val="24"/>
        </w:rPr>
        <w:t>On the 02</w:t>
      </w:r>
      <w:r>
        <w:rPr>
          <w:rFonts w:ascii="Times" w:eastAsia="Times" w:hAnsi="Times" w:cs="Times"/>
          <w:sz w:val="32"/>
          <w:szCs w:val="32"/>
          <w:vertAlign w:val="superscript"/>
        </w:rPr>
        <w:t>nd</w:t>
      </w:r>
      <w:r>
        <w:rPr>
          <w:rFonts w:ascii="Times" w:eastAsia="Times" w:hAnsi="Times" w:cs="Times"/>
          <w:sz w:val="24"/>
          <w:szCs w:val="24"/>
        </w:rPr>
        <w:t xml:space="preserve"> October 2008, before the systems were activated, samples were taken from 60 outlets.</w:t>
      </w:r>
    </w:p>
    <w:p w14:paraId="380CF8BE" w14:textId="77777777" w:rsidR="00B529E7" w:rsidRDefault="00B529E7">
      <w:pPr>
        <w:spacing w:line="200" w:lineRule="exact"/>
        <w:rPr>
          <w:sz w:val="20"/>
          <w:szCs w:val="20"/>
        </w:rPr>
      </w:pPr>
    </w:p>
    <w:p w14:paraId="64AF616B" w14:textId="77777777" w:rsidR="00B529E7" w:rsidRDefault="00B529E7">
      <w:pPr>
        <w:spacing w:line="219" w:lineRule="exact"/>
        <w:rPr>
          <w:sz w:val="20"/>
          <w:szCs w:val="20"/>
        </w:rPr>
      </w:pPr>
    </w:p>
    <w:p w14:paraId="37394241" w14:textId="77777777" w:rsidR="00B529E7" w:rsidRDefault="009277D4">
      <w:pPr>
        <w:spacing w:line="319" w:lineRule="auto"/>
        <w:ind w:left="360" w:right="360"/>
        <w:jc w:val="both"/>
        <w:rPr>
          <w:sz w:val="20"/>
          <w:szCs w:val="20"/>
        </w:rPr>
      </w:pPr>
      <w:r>
        <w:rPr>
          <w:rFonts w:ascii="Times" w:eastAsia="Times" w:hAnsi="Times" w:cs="Times"/>
          <w:sz w:val="24"/>
          <w:szCs w:val="24"/>
        </w:rPr>
        <w:t>On the 27</w:t>
      </w:r>
      <w:r>
        <w:rPr>
          <w:rFonts w:ascii="Times" w:eastAsia="Times" w:hAnsi="Times" w:cs="Times"/>
          <w:sz w:val="32"/>
          <w:szCs w:val="32"/>
          <w:vertAlign w:val="superscript"/>
        </w:rPr>
        <w:t>th</w:t>
      </w:r>
      <w:r>
        <w:rPr>
          <w:rFonts w:ascii="Times" w:eastAsia="Times" w:hAnsi="Times" w:cs="Times"/>
          <w:sz w:val="24"/>
          <w:szCs w:val="24"/>
        </w:rPr>
        <w:t xml:space="preserve"> November 2008, after the systems were activated, samples were taken from 25 outlets. Eleven of these outlets were outlets at which </w:t>
      </w:r>
      <w:r>
        <w:rPr>
          <w:rFonts w:ascii="Times" w:eastAsia="Times" w:hAnsi="Times" w:cs="Times"/>
          <w:i/>
          <w:iCs/>
          <w:sz w:val="24"/>
          <w:szCs w:val="24"/>
        </w:rPr>
        <w:t>Legionella</w:t>
      </w:r>
      <w:r>
        <w:rPr>
          <w:rFonts w:ascii="Times" w:eastAsia="Times" w:hAnsi="Times" w:cs="Times"/>
          <w:sz w:val="24"/>
          <w:szCs w:val="24"/>
        </w:rPr>
        <w:t xml:space="preserve"> were found in the samples taken before the systems were commissioned.</w:t>
      </w:r>
    </w:p>
    <w:p w14:paraId="2AAF7F2C" w14:textId="77777777" w:rsidR="00B529E7" w:rsidRDefault="00B529E7">
      <w:pPr>
        <w:spacing w:line="200" w:lineRule="exact"/>
        <w:rPr>
          <w:sz w:val="20"/>
          <w:szCs w:val="20"/>
        </w:rPr>
      </w:pPr>
    </w:p>
    <w:p w14:paraId="29AE805F" w14:textId="77777777" w:rsidR="00B529E7" w:rsidRDefault="00B529E7">
      <w:pPr>
        <w:spacing w:line="233" w:lineRule="exact"/>
        <w:rPr>
          <w:sz w:val="20"/>
          <w:szCs w:val="20"/>
        </w:rPr>
      </w:pPr>
    </w:p>
    <w:p w14:paraId="267F77A2" w14:textId="77777777" w:rsidR="00B529E7" w:rsidRDefault="009277D4">
      <w:pPr>
        <w:ind w:left="360"/>
        <w:rPr>
          <w:sz w:val="20"/>
          <w:szCs w:val="20"/>
        </w:rPr>
      </w:pPr>
      <w:r>
        <w:rPr>
          <w:rFonts w:ascii="Times" w:eastAsia="Times" w:hAnsi="Times" w:cs="Times"/>
          <w:sz w:val="24"/>
          <w:szCs w:val="24"/>
        </w:rPr>
        <w:t>Samples were taken monthly from the 27</w:t>
      </w:r>
      <w:r>
        <w:rPr>
          <w:rFonts w:ascii="Times" w:eastAsia="Times" w:hAnsi="Times" w:cs="Times"/>
          <w:sz w:val="32"/>
          <w:szCs w:val="32"/>
          <w:vertAlign w:val="superscript"/>
        </w:rPr>
        <w:t>th</w:t>
      </w:r>
      <w:r>
        <w:rPr>
          <w:rFonts w:ascii="Times" w:eastAsia="Times" w:hAnsi="Times" w:cs="Times"/>
          <w:sz w:val="24"/>
          <w:szCs w:val="24"/>
        </w:rPr>
        <w:t xml:space="preserve"> </w:t>
      </w:r>
      <w:r>
        <w:rPr>
          <w:rFonts w:ascii="Times" w:eastAsia="Times" w:hAnsi="Times" w:cs="Times"/>
          <w:sz w:val="24"/>
          <w:szCs w:val="24"/>
        </w:rPr>
        <w:t>November onwards from 25 outlets.</w:t>
      </w:r>
    </w:p>
    <w:p w14:paraId="031D4165" w14:textId="77777777" w:rsidR="00B529E7" w:rsidRDefault="00B529E7">
      <w:pPr>
        <w:spacing w:line="200" w:lineRule="exact"/>
        <w:rPr>
          <w:sz w:val="20"/>
          <w:szCs w:val="20"/>
        </w:rPr>
      </w:pPr>
    </w:p>
    <w:p w14:paraId="1462745E" w14:textId="77777777" w:rsidR="00B529E7" w:rsidRDefault="00B529E7">
      <w:pPr>
        <w:spacing w:line="200" w:lineRule="exact"/>
        <w:rPr>
          <w:sz w:val="20"/>
          <w:szCs w:val="20"/>
        </w:rPr>
      </w:pPr>
    </w:p>
    <w:p w14:paraId="2017083A" w14:textId="77777777" w:rsidR="00B529E7" w:rsidRDefault="00B529E7">
      <w:pPr>
        <w:spacing w:line="200" w:lineRule="exact"/>
        <w:rPr>
          <w:sz w:val="20"/>
          <w:szCs w:val="20"/>
        </w:rPr>
      </w:pPr>
    </w:p>
    <w:p w14:paraId="2EA36DE4" w14:textId="77777777" w:rsidR="00B529E7" w:rsidRDefault="00B529E7">
      <w:pPr>
        <w:spacing w:line="200" w:lineRule="exact"/>
        <w:rPr>
          <w:sz w:val="20"/>
          <w:szCs w:val="20"/>
        </w:rPr>
      </w:pPr>
    </w:p>
    <w:p w14:paraId="4EBB8EFB" w14:textId="77777777" w:rsidR="00B529E7" w:rsidRDefault="00B529E7">
      <w:pPr>
        <w:spacing w:line="200" w:lineRule="exact"/>
        <w:rPr>
          <w:sz w:val="20"/>
          <w:szCs w:val="20"/>
        </w:rPr>
      </w:pPr>
    </w:p>
    <w:p w14:paraId="0C691425" w14:textId="77777777" w:rsidR="00B529E7" w:rsidRDefault="00B529E7">
      <w:pPr>
        <w:spacing w:line="200" w:lineRule="exact"/>
        <w:rPr>
          <w:sz w:val="20"/>
          <w:szCs w:val="20"/>
        </w:rPr>
      </w:pPr>
    </w:p>
    <w:p w14:paraId="36368491" w14:textId="77777777" w:rsidR="00B529E7" w:rsidRDefault="00B529E7">
      <w:pPr>
        <w:spacing w:line="200" w:lineRule="exact"/>
        <w:rPr>
          <w:sz w:val="20"/>
          <w:szCs w:val="20"/>
        </w:rPr>
      </w:pPr>
    </w:p>
    <w:p w14:paraId="64888032" w14:textId="77777777" w:rsidR="00B529E7" w:rsidRDefault="00B529E7">
      <w:pPr>
        <w:spacing w:line="200" w:lineRule="exact"/>
        <w:rPr>
          <w:sz w:val="20"/>
          <w:szCs w:val="20"/>
        </w:rPr>
      </w:pPr>
    </w:p>
    <w:p w14:paraId="63AAEFFA" w14:textId="77777777" w:rsidR="00B529E7" w:rsidRDefault="00B529E7">
      <w:pPr>
        <w:spacing w:line="200" w:lineRule="exact"/>
        <w:rPr>
          <w:sz w:val="20"/>
          <w:szCs w:val="20"/>
        </w:rPr>
      </w:pPr>
    </w:p>
    <w:p w14:paraId="2FC546A7" w14:textId="77777777" w:rsidR="00B529E7" w:rsidRDefault="00B529E7">
      <w:pPr>
        <w:spacing w:line="200" w:lineRule="exact"/>
        <w:rPr>
          <w:sz w:val="20"/>
          <w:szCs w:val="20"/>
        </w:rPr>
      </w:pPr>
    </w:p>
    <w:p w14:paraId="3E343FAC" w14:textId="77777777" w:rsidR="00B529E7" w:rsidRDefault="00B529E7">
      <w:pPr>
        <w:spacing w:line="200" w:lineRule="exact"/>
        <w:rPr>
          <w:sz w:val="20"/>
          <w:szCs w:val="20"/>
        </w:rPr>
      </w:pPr>
    </w:p>
    <w:p w14:paraId="757B7C81" w14:textId="77777777" w:rsidR="00B529E7" w:rsidRDefault="00B529E7">
      <w:pPr>
        <w:spacing w:line="200" w:lineRule="exact"/>
        <w:rPr>
          <w:sz w:val="20"/>
          <w:szCs w:val="20"/>
        </w:rPr>
      </w:pPr>
    </w:p>
    <w:p w14:paraId="1D644498" w14:textId="77777777" w:rsidR="00B529E7" w:rsidRDefault="00B529E7">
      <w:pPr>
        <w:spacing w:line="200" w:lineRule="exact"/>
        <w:rPr>
          <w:sz w:val="20"/>
          <w:szCs w:val="20"/>
        </w:rPr>
      </w:pPr>
    </w:p>
    <w:p w14:paraId="2AA84C11" w14:textId="77777777" w:rsidR="00B529E7" w:rsidRDefault="00B529E7">
      <w:pPr>
        <w:spacing w:line="200" w:lineRule="exact"/>
        <w:rPr>
          <w:sz w:val="20"/>
          <w:szCs w:val="20"/>
        </w:rPr>
      </w:pPr>
    </w:p>
    <w:p w14:paraId="157B01A5" w14:textId="77777777" w:rsidR="00B529E7" w:rsidRDefault="00B529E7">
      <w:pPr>
        <w:spacing w:line="200" w:lineRule="exact"/>
        <w:rPr>
          <w:sz w:val="20"/>
          <w:szCs w:val="20"/>
        </w:rPr>
      </w:pPr>
    </w:p>
    <w:p w14:paraId="2AFAC5C6" w14:textId="77777777" w:rsidR="00B529E7" w:rsidRDefault="00B529E7">
      <w:pPr>
        <w:spacing w:line="200" w:lineRule="exact"/>
        <w:rPr>
          <w:sz w:val="20"/>
          <w:szCs w:val="20"/>
        </w:rPr>
      </w:pPr>
    </w:p>
    <w:p w14:paraId="7182048F" w14:textId="77777777" w:rsidR="00B529E7" w:rsidRDefault="00B529E7">
      <w:pPr>
        <w:spacing w:line="200" w:lineRule="exact"/>
        <w:rPr>
          <w:sz w:val="20"/>
          <w:szCs w:val="20"/>
        </w:rPr>
      </w:pPr>
    </w:p>
    <w:p w14:paraId="23F5D4AB" w14:textId="77777777" w:rsidR="00B529E7" w:rsidRDefault="00B529E7">
      <w:pPr>
        <w:spacing w:line="200" w:lineRule="exact"/>
        <w:rPr>
          <w:sz w:val="20"/>
          <w:szCs w:val="20"/>
        </w:rPr>
      </w:pPr>
    </w:p>
    <w:p w14:paraId="28EC5B32" w14:textId="77777777" w:rsidR="00B529E7" w:rsidRDefault="00B529E7">
      <w:pPr>
        <w:spacing w:line="200" w:lineRule="exact"/>
        <w:rPr>
          <w:sz w:val="20"/>
          <w:szCs w:val="20"/>
        </w:rPr>
      </w:pPr>
    </w:p>
    <w:p w14:paraId="0E73540D" w14:textId="77777777" w:rsidR="00B529E7" w:rsidRDefault="00B529E7">
      <w:pPr>
        <w:spacing w:line="200" w:lineRule="exact"/>
        <w:rPr>
          <w:sz w:val="20"/>
          <w:szCs w:val="20"/>
        </w:rPr>
      </w:pPr>
    </w:p>
    <w:p w14:paraId="796C23C0" w14:textId="77777777" w:rsidR="00B529E7" w:rsidRDefault="00B529E7">
      <w:pPr>
        <w:spacing w:line="200" w:lineRule="exact"/>
        <w:rPr>
          <w:sz w:val="20"/>
          <w:szCs w:val="20"/>
        </w:rPr>
      </w:pPr>
    </w:p>
    <w:p w14:paraId="44A48352" w14:textId="77777777" w:rsidR="00B529E7" w:rsidRDefault="00B529E7">
      <w:pPr>
        <w:spacing w:line="200" w:lineRule="exact"/>
        <w:rPr>
          <w:sz w:val="20"/>
          <w:szCs w:val="20"/>
        </w:rPr>
      </w:pPr>
    </w:p>
    <w:p w14:paraId="764EC351" w14:textId="77777777" w:rsidR="00B529E7" w:rsidRDefault="00B529E7">
      <w:pPr>
        <w:spacing w:line="200" w:lineRule="exact"/>
        <w:rPr>
          <w:sz w:val="20"/>
          <w:szCs w:val="20"/>
        </w:rPr>
      </w:pPr>
    </w:p>
    <w:p w14:paraId="46A7F529" w14:textId="77777777" w:rsidR="00B529E7" w:rsidRDefault="00B529E7">
      <w:pPr>
        <w:spacing w:line="200" w:lineRule="exact"/>
        <w:rPr>
          <w:sz w:val="20"/>
          <w:szCs w:val="20"/>
        </w:rPr>
      </w:pPr>
    </w:p>
    <w:p w14:paraId="3474EDC0" w14:textId="77777777" w:rsidR="00B529E7" w:rsidRDefault="00B529E7">
      <w:pPr>
        <w:spacing w:line="200" w:lineRule="exact"/>
        <w:rPr>
          <w:sz w:val="20"/>
          <w:szCs w:val="20"/>
        </w:rPr>
      </w:pPr>
    </w:p>
    <w:p w14:paraId="04D1C003" w14:textId="77777777" w:rsidR="00B529E7" w:rsidRDefault="00B529E7">
      <w:pPr>
        <w:spacing w:line="200" w:lineRule="exact"/>
        <w:rPr>
          <w:sz w:val="20"/>
          <w:szCs w:val="20"/>
        </w:rPr>
      </w:pPr>
    </w:p>
    <w:p w14:paraId="7DBFDDB8" w14:textId="77777777" w:rsidR="00B529E7" w:rsidRDefault="00B529E7">
      <w:pPr>
        <w:spacing w:line="200" w:lineRule="exact"/>
        <w:rPr>
          <w:sz w:val="20"/>
          <w:szCs w:val="20"/>
        </w:rPr>
      </w:pPr>
    </w:p>
    <w:p w14:paraId="44A9E99C" w14:textId="77777777" w:rsidR="00B529E7" w:rsidRDefault="00B529E7">
      <w:pPr>
        <w:spacing w:line="200" w:lineRule="exact"/>
        <w:rPr>
          <w:sz w:val="20"/>
          <w:szCs w:val="20"/>
        </w:rPr>
      </w:pPr>
    </w:p>
    <w:p w14:paraId="4573D2A0" w14:textId="77777777" w:rsidR="00B529E7" w:rsidRDefault="00B529E7">
      <w:pPr>
        <w:spacing w:line="200" w:lineRule="exact"/>
        <w:rPr>
          <w:sz w:val="20"/>
          <w:szCs w:val="20"/>
        </w:rPr>
      </w:pPr>
    </w:p>
    <w:p w14:paraId="07640C82" w14:textId="77777777" w:rsidR="00B529E7" w:rsidRDefault="00B529E7">
      <w:pPr>
        <w:spacing w:line="200" w:lineRule="exact"/>
        <w:rPr>
          <w:sz w:val="20"/>
          <w:szCs w:val="20"/>
        </w:rPr>
      </w:pPr>
    </w:p>
    <w:p w14:paraId="24409C8A" w14:textId="77777777" w:rsidR="00B529E7" w:rsidRDefault="00B529E7">
      <w:pPr>
        <w:spacing w:line="214" w:lineRule="exact"/>
        <w:rPr>
          <w:sz w:val="20"/>
          <w:szCs w:val="20"/>
        </w:rPr>
      </w:pPr>
    </w:p>
    <w:p w14:paraId="5DC20E48" w14:textId="77777777" w:rsidR="00B529E7" w:rsidRDefault="009277D4">
      <w:pPr>
        <w:ind w:right="360"/>
        <w:jc w:val="right"/>
        <w:rPr>
          <w:sz w:val="20"/>
          <w:szCs w:val="20"/>
        </w:rPr>
      </w:pPr>
      <w:r>
        <w:rPr>
          <w:rFonts w:ascii="Helvetica" w:eastAsia="Helvetica" w:hAnsi="Helvetica" w:cs="Helvetica"/>
        </w:rPr>
        <w:t>59</w:t>
      </w:r>
    </w:p>
    <w:p w14:paraId="78AACA2D" w14:textId="77777777" w:rsidR="00B529E7" w:rsidRDefault="00B529E7">
      <w:pPr>
        <w:sectPr w:rsidR="00B529E7">
          <w:pgSz w:w="11900" w:h="16840"/>
          <w:pgMar w:top="1440" w:right="1440" w:bottom="142" w:left="1440" w:header="0" w:footer="0" w:gutter="0"/>
          <w:cols w:space="720" w:equalWidth="0">
            <w:col w:w="9020"/>
          </w:cols>
        </w:sectPr>
      </w:pPr>
    </w:p>
    <w:p w14:paraId="4B1B2160" w14:textId="77777777" w:rsidR="00B529E7" w:rsidRDefault="009277D4">
      <w:pPr>
        <w:ind w:left="360"/>
        <w:rPr>
          <w:sz w:val="20"/>
          <w:szCs w:val="20"/>
        </w:rPr>
      </w:pPr>
      <w:r>
        <w:rPr>
          <w:rFonts w:ascii="Times" w:eastAsia="Times" w:hAnsi="Times" w:cs="Times"/>
          <w:sz w:val="24"/>
          <w:szCs w:val="24"/>
        </w:rPr>
        <w:lastRenderedPageBreak/>
        <w:t>3.1.9 Study hospital 7</w:t>
      </w:r>
    </w:p>
    <w:p w14:paraId="6ADC319F" w14:textId="77777777" w:rsidR="00B529E7" w:rsidRDefault="00B529E7">
      <w:pPr>
        <w:spacing w:line="200" w:lineRule="exact"/>
        <w:rPr>
          <w:sz w:val="20"/>
          <w:szCs w:val="20"/>
        </w:rPr>
      </w:pPr>
    </w:p>
    <w:p w14:paraId="1C68811F" w14:textId="77777777" w:rsidR="00B529E7" w:rsidRDefault="00B529E7">
      <w:pPr>
        <w:spacing w:line="364" w:lineRule="exact"/>
        <w:rPr>
          <w:sz w:val="20"/>
          <w:szCs w:val="20"/>
        </w:rPr>
      </w:pPr>
    </w:p>
    <w:p w14:paraId="702E4C83" w14:textId="77777777" w:rsidR="00B529E7" w:rsidRDefault="009277D4">
      <w:pPr>
        <w:spacing w:line="354" w:lineRule="auto"/>
        <w:ind w:left="360" w:right="340"/>
        <w:jc w:val="both"/>
        <w:rPr>
          <w:sz w:val="20"/>
          <w:szCs w:val="20"/>
        </w:rPr>
      </w:pPr>
      <w:r>
        <w:rPr>
          <w:rFonts w:ascii="Times" w:eastAsia="Times" w:hAnsi="Times" w:cs="Times"/>
          <w:sz w:val="24"/>
          <w:szCs w:val="24"/>
        </w:rPr>
        <w:t xml:space="preserve">Study hospital 7 was a combination of old and new buildings, dating back to the 1930s, that spread over a large site. These buildings accommodated </w:t>
      </w:r>
      <w:r>
        <w:rPr>
          <w:rFonts w:ascii="Times" w:eastAsia="Times" w:hAnsi="Times" w:cs="Times"/>
          <w:sz w:val="24"/>
          <w:szCs w:val="24"/>
        </w:rPr>
        <w:t>approximately 150 beds in total.</w:t>
      </w:r>
    </w:p>
    <w:p w14:paraId="3B3A3E04" w14:textId="77777777" w:rsidR="00B529E7" w:rsidRDefault="00B529E7">
      <w:pPr>
        <w:spacing w:line="200" w:lineRule="exact"/>
        <w:rPr>
          <w:sz w:val="20"/>
          <w:szCs w:val="20"/>
        </w:rPr>
      </w:pPr>
    </w:p>
    <w:p w14:paraId="446A062E" w14:textId="77777777" w:rsidR="00B529E7" w:rsidRDefault="00B529E7">
      <w:pPr>
        <w:spacing w:line="232" w:lineRule="exact"/>
        <w:rPr>
          <w:sz w:val="20"/>
          <w:szCs w:val="20"/>
        </w:rPr>
      </w:pPr>
    </w:p>
    <w:p w14:paraId="327BEDAD" w14:textId="77777777" w:rsidR="00B529E7" w:rsidRDefault="009277D4">
      <w:pPr>
        <w:spacing w:line="358" w:lineRule="auto"/>
        <w:ind w:left="360" w:right="340"/>
        <w:jc w:val="both"/>
        <w:rPr>
          <w:sz w:val="20"/>
          <w:szCs w:val="20"/>
        </w:rPr>
      </w:pPr>
      <w:r>
        <w:rPr>
          <w:rFonts w:ascii="Times" w:eastAsia="Times" w:hAnsi="Times" w:cs="Times"/>
          <w:sz w:val="24"/>
          <w:szCs w:val="24"/>
        </w:rPr>
        <w:t xml:space="preserve">The temperature regime was applied as the sole </w:t>
      </w:r>
      <w:r>
        <w:rPr>
          <w:rFonts w:ascii="Times" w:eastAsia="Times" w:hAnsi="Times" w:cs="Times"/>
          <w:i/>
          <w:iCs/>
          <w:sz w:val="24"/>
          <w:szCs w:val="24"/>
        </w:rPr>
        <w:t>Legionella</w:t>
      </w:r>
      <w:r>
        <w:rPr>
          <w:rFonts w:ascii="Times" w:eastAsia="Times" w:hAnsi="Times" w:cs="Times"/>
          <w:sz w:val="24"/>
          <w:szCs w:val="24"/>
        </w:rPr>
        <w:t xml:space="preserve"> control measure but it proved to be difficult to maintain cold water temperatures below 20ºC in some parts of the hospital due to cross heating and poor insulation. Mixing valves had to also be fitted to hot outlets to reduce the hot water temperatures to</w:t>
      </w:r>
      <w:r>
        <w:rPr>
          <w:rFonts w:ascii="Times" w:eastAsia="Times" w:hAnsi="Times" w:cs="Times"/>
          <w:sz w:val="24"/>
          <w:szCs w:val="24"/>
        </w:rPr>
        <w:t xml:space="preserve"> non-scalding temperatures, and rubber lined flexible hoses and rubber fittings were also attached to several outlets. This was considered ideal for </w:t>
      </w:r>
      <w:r>
        <w:rPr>
          <w:rFonts w:ascii="Times" w:eastAsia="Times" w:hAnsi="Times" w:cs="Times"/>
          <w:i/>
          <w:iCs/>
          <w:sz w:val="24"/>
          <w:szCs w:val="24"/>
        </w:rPr>
        <w:t>Legionella</w:t>
      </w:r>
      <w:r>
        <w:rPr>
          <w:rFonts w:ascii="Times" w:eastAsia="Times" w:hAnsi="Times" w:cs="Times"/>
          <w:sz w:val="24"/>
          <w:szCs w:val="24"/>
        </w:rPr>
        <w:t xml:space="preserve"> proliferation.</w:t>
      </w:r>
    </w:p>
    <w:p w14:paraId="5759CCF4" w14:textId="77777777" w:rsidR="00B529E7" w:rsidRDefault="00B529E7">
      <w:pPr>
        <w:spacing w:line="200" w:lineRule="exact"/>
        <w:rPr>
          <w:sz w:val="20"/>
          <w:szCs w:val="20"/>
        </w:rPr>
      </w:pPr>
    </w:p>
    <w:p w14:paraId="2B1894F1" w14:textId="77777777" w:rsidR="00B529E7" w:rsidRDefault="00B529E7">
      <w:pPr>
        <w:spacing w:line="229" w:lineRule="exact"/>
        <w:rPr>
          <w:sz w:val="20"/>
          <w:szCs w:val="20"/>
        </w:rPr>
      </w:pPr>
    </w:p>
    <w:p w14:paraId="6916B565" w14:textId="77777777" w:rsidR="00B529E7" w:rsidRDefault="009277D4">
      <w:pPr>
        <w:spacing w:line="348" w:lineRule="auto"/>
        <w:ind w:left="360" w:right="360"/>
        <w:jc w:val="both"/>
        <w:rPr>
          <w:sz w:val="20"/>
          <w:szCs w:val="20"/>
        </w:rPr>
      </w:pPr>
      <w:r>
        <w:rPr>
          <w:rFonts w:ascii="Times" w:eastAsia="Times" w:hAnsi="Times" w:cs="Times"/>
          <w:sz w:val="24"/>
          <w:szCs w:val="24"/>
        </w:rPr>
        <w:t xml:space="preserve">The water was supplied to the site via two mains pipes and was passed to many </w:t>
      </w:r>
      <w:r>
        <w:rPr>
          <w:rFonts w:ascii="Times" w:eastAsia="Times" w:hAnsi="Times" w:cs="Times"/>
          <w:sz w:val="24"/>
          <w:szCs w:val="24"/>
        </w:rPr>
        <w:t>tanks with various capacities. The water was not softened.</w:t>
      </w:r>
    </w:p>
    <w:p w14:paraId="2739C759" w14:textId="77777777" w:rsidR="00B529E7" w:rsidRDefault="00B529E7">
      <w:pPr>
        <w:spacing w:line="200" w:lineRule="exact"/>
        <w:rPr>
          <w:sz w:val="20"/>
          <w:szCs w:val="20"/>
        </w:rPr>
      </w:pPr>
    </w:p>
    <w:p w14:paraId="6EA16B22" w14:textId="77777777" w:rsidR="00B529E7" w:rsidRDefault="00B529E7">
      <w:pPr>
        <w:spacing w:line="240" w:lineRule="exact"/>
        <w:rPr>
          <w:sz w:val="20"/>
          <w:szCs w:val="20"/>
        </w:rPr>
      </w:pPr>
    </w:p>
    <w:p w14:paraId="4197F455"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One copper and silver ionization system, with two copper electrode chambers and two silver electrode chambers, was installed to treat one of the incoming mains supplies, and one system, with one </w:t>
      </w:r>
      <w:r>
        <w:rPr>
          <w:rFonts w:ascii="Times" w:eastAsia="Times" w:hAnsi="Times" w:cs="Times"/>
          <w:sz w:val="24"/>
          <w:szCs w:val="24"/>
        </w:rPr>
        <w:t>copper electrode chamber and one silver electrode chamber, was installed to treat the other incoming mains supply. Both systems were installed on the incoming mains pipes before the storage tanks, see Figures 3.8 and 3.9.</w:t>
      </w:r>
    </w:p>
    <w:p w14:paraId="7D8539D1" w14:textId="77777777" w:rsidR="00B529E7" w:rsidRDefault="00B529E7">
      <w:pPr>
        <w:spacing w:line="200" w:lineRule="exact"/>
        <w:rPr>
          <w:sz w:val="20"/>
          <w:szCs w:val="20"/>
        </w:rPr>
      </w:pPr>
    </w:p>
    <w:p w14:paraId="7B07F810" w14:textId="77777777" w:rsidR="00B529E7" w:rsidRDefault="00B529E7">
      <w:pPr>
        <w:spacing w:line="200" w:lineRule="exact"/>
        <w:rPr>
          <w:sz w:val="20"/>
          <w:szCs w:val="20"/>
        </w:rPr>
      </w:pPr>
    </w:p>
    <w:p w14:paraId="7BC488CD" w14:textId="77777777" w:rsidR="00B529E7" w:rsidRDefault="00B529E7">
      <w:pPr>
        <w:spacing w:line="260" w:lineRule="exact"/>
        <w:rPr>
          <w:sz w:val="20"/>
          <w:szCs w:val="20"/>
        </w:rPr>
      </w:pPr>
    </w:p>
    <w:p w14:paraId="3DC11E94" w14:textId="77777777" w:rsidR="00B529E7" w:rsidRDefault="009277D4">
      <w:pPr>
        <w:ind w:left="360"/>
        <w:rPr>
          <w:sz w:val="20"/>
          <w:szCs w:val="20"/>
        </w:rPr>
      </w:pPr>
      <w:r>
        <w:rPr>
          <w:rFonts w:ascii="Times" w:eastAsia="Times" w:hAnsi="Times" w:cs="Times"/>
          <w:sz w:val="24"/>
          <w:szCs w:val="24"/>
        </w:rPr>
        <w:t>The systems were digital, simil</w:t>
      </w:r>
      <w:r>
        <w:rPr>
          <w:rFonts w:ascii="Times" w:eastAsia="Times" w:hAnsi="Times" w:cs="Times"/>
          <w:sz w:val="24"/>
          <w:szCs w:val="24"/>
        </w:rPr>
        <w:t>ar to the systems installed in the other study hospitals.</w:t>
      </w:r>
    </w:p>
    <w:p w14:paraId="34BEE237" w14:textId="77777777" w:rsidR="00B529E7" w:rsidRDefault="00B529E7">
      <w:pPr>
        <w:spacing w:line="53" w:lineRule="exact"/>
        <w:rPr>
          <w:sz w:val="20"/>
          <w:szCs w:val="20"/>
        </w:rPr>
      </w:pPr>
    </w:p>
    <w:p w14:paraId="19F938A4" w14:textId="77777777" w:rsidR="00B529E7" w:rsidRDefault="009277D4">
      <w:pPr>
        <w:ind w:left="360"/>
        <w:rPr>
          <w:sz w:val="20"/>
          <w:szCs w:val="20"/>
        </w:rPr>
      </w:pPr>
      <w:r>
        <w:rPr>
          <w:rFonts w:ascii="Times" w:eastAsia="Times" w:hAnsi="Times" w:cs="Times"/>
          <w:sz w:val="24"/>
          <w:szCs w:val="24"/>
        </w:rPr>
        <w:t>The systems were commissioned on the 25</w:t>
      </w:r>
      <w:r>
        <w:rPr>
          <w:rFonts w:ascii="Times" w:eastAsia="Times" w:hAnsi="Times" w:cs="Times"/>
          <w:sz w:val="32"/>
          <w:szCs w:val="32"/>
          <w:vertAlign w:val="superscript"/>
        </w:rPr>
        <w:t>th</w:t>
      </w:r>
      <w:r>
        <w:rPr>
          <w:rFonts w:ascii="Times" w:eastAsia="Times" w:hAnsi="Times" w:cs="Times"/>
          <w:sz w:val="24"/>
          <w:szCs w:val="24"/>
        </w:rPr>
        <w:t xml:space="preserve"> November 2008.</w:t>
      </w:r>
    </w:p>
    <w:p w14:paraId="08FEAB32" w14:textId="77777777" w:rsidR="00B529E7" w:rsidRDefault="00B529E7">
      <w:pPr>
        <w:sectPr w:rsidR="00B529E7">
          <w:pgSz w:w="11900" w:h="16840"/>
          <w:pgMar w:top="1260" w:right="1440" w:bottom="142" w:left="1440" w:header="0" w:footer="0" w:gutter="0"/>
          <w:cols w:space="720" w:equalWidth="0">
            <w:col w:w="9020"/>
          </w:cols>
        </w:sectPr>
      </w:pPr>
    </w:p>
    <w:p w14:paraId="2CFA58CF" w14:textId="77777777" w:rsidR="00B529E7" w:rsidRDefault="00B529E7">
      <w:pPr>
        <w:spacing w:line="200" w:lineRule="exact"/>
        <w:rPr>
          <w:sz w:val="20"/>
          <w:szCs w:val="20"/>
        </w:rPr>
      </w:pPr>
    </w:p>
    <w:p w14:paraId="1B2DC728" w14:textId="77777777" w:rsidR="00B529E7" w:rsidRDefault="00B529E7">
      <w:pPr>
        <w:spacing w:line="200" w:lineRule="exact"/>
        <w:rPr>
          <w:sz w:val="20"/>
          <w:szCs w:val="20"/>
        </w:rPr>
      </w:pPr>
    </w:p>
    <w:p w14:paraId="463E07B9" w14:textId="77777777" w:rsidR="00B529E7" w:rsidRDefault="00B529E7">
      <w:pPr>
        <w:spacing w:line="200" w:lineRule="exact"/>
        <w:rPr>
          <w:sz w:val="20"/>
          <w:szCs w:val="20"/>
        </w:rPr>
      </w:pPr>
    </w:p>
    <w:p w14:paraId="54BB14E7" w14:textId="77777777" w:rsidR="00B529E7" w:rsidRDefault="00B529E7">
      <w:pPr>
        <w:spacing w:line="200" w:lineRule="exact"/>
        <w:rPr>
          <w:sz w:val="20"/>
          <w:szCs w:val="20"/>
        </w:rPr>
      </w:pPr>
    </w:p>
    <w:p w14:paraId="281DD3D0" w14:textId="77777777" w:rsidR="00B529E7" w:rsidRDefault="00B529E7">
      <w:pPr>
        <w:spacing w:line="200" w:lineRule="exact"/>
        <w:rPr>
          <w:sz w:val="20"/>
          <w:szCs w:val="20"/>
        </w:rPr>
      </w:pPr>
    </w:p>
    <w:p w14:paraId="1B5389A3" w14:textId="77777777" w:rsidR="00B529E7" w:rsidRDefault="00B529E7">
      <w:pPr>
        <w:spacing w:line="200" w:lineRule="exact"/>
        <w:rPr>
          <w:sz w:val="20"/>
          <w:szCs w:val="20"/>
        </w:rPr>
      </w:pPr>
    </w:p>
    <w:p w14:paraId="6ED3F918" w14:textId="77777777" w:rsidR="00B529E7" w:rsidRDefault="00B529E7">
      <w:pPr>
        <w:spacing w:line="200" w:lineRule="exact"/>
        <w:rPr>
          <w:sz w:val="20"/>
          <w:szCs w:val="20"/>
        </w:rPr>
      </w:pPr>
    </w:p>
    <w:p w14:paraId="5508077A" w14:textId="77777777" w:rsidR="00B529E7" w:rsidRDefault="00B529E7">
      <w:pPr>
        <w:spacing w:line="200" w:lineRule="exact"/>
        <w:rPr>
          <w:sz w:val="20"/>
          <w:szCs w:val="20"/>
        </w:rPr>
      </w:pPr>
    </w:p>
    <w:p w14:paraId="3013B39B" w14:textId="77777777" w:rsidR="00B529E7" w:rsidRDefault="00B529E7">
      <w:pPr>
        <w:spacing w:line="200" w:lineRule="exact"/>
        <w:rPr>
          <w:sz w:val="20"/>
          <w:szCs w:val="20"/>
        </w:rPr>
      </w:pPr>
    </w:p>
    <w:p w14:paraId="7EDE0471" w14:textId="77777777" w:rsidR="00B529E7" w:rsidRDefault="00B529E7">
      <w:pPr>
        <w:spacing w:line="200" w:lineRule="exact"/>
        <w:rPr>
          <w:sz w:val="20"/>
          <w:szCs w:val="20"/>
        </w:rPr>
      </w:pPr>
    </w:p>
    <w:p w14:paraId="265D59AA" w14:textId="77777777" w:rsidR="00B529E7" w:rsidRDefault="00B529E7">
      <w:pPr>
        <w:spacing w:line="200" w:lineRule="exact"/>
        <w:rPr>
          <w:sz w:val="20"/>
          <w:szCs w:val="20"/>
        </w:rPr>
      </w:pPr>
    </w:p>
    <w:p w14:paraId="664596E9" w14:textId="77777777" w:rsidR="00B529E7" w:rsidRDefault="00B529E7">
      <w:pPr>
        <w:spacing w:line="200" w:lineRule="exact"/>
        <w:rPr>
          <w:sz w:val="20"/>
          <w:szCs w:val="20"/>
        </w:rPr>
      </w:pPr>
    </w:p>
    <w:p w14:paraId="16BB65C7" w14:textId="77777777" w:rsidR="00B529E7" w:rsidRDefault="00B529E7">
      <w:pPr>
        <w:spacing w:line="200" w:lineRule="exact"/>
        <w:rPr>
          <w:sz w:val="20"/>
          <w:szCs w:val="20"/>
        </w:rPr>
      </w:pPr>
    </w:p>
    <w:p w14:paraId="2E3C43CF" w14:textId="77777777" w:rsidR="00B529E7" w:rsidRDefault="00B529E7">
      <w:pPr>
        <w:spacing w:line="200" w:lineRule="exact"/>
        <w:rPr>
          <w:sz w:val="20"/>
          <w:szCs w:val="20"/>
        </w:rPr>
      </w:pPr>
    </w:p>
    <w:p w14:paraId="59021EBC" w14:textId="77777777" w:rsidR="00B529E7" w:rsidRDefault="00B529E7">
      <w:pPr>
        <w:spacing w:line="200" w:lineRule="exact"/>
        <w:rPr>
          <w:sz w:val="20"/>
          <w:szCs w:val="20"/>
        </w:rPr>
      </w:pPr>
    </w:p>
    <w:p w14:paraId="4161F786" w14:textId="77777777" w:rsidR="00B529E7" w:rsidRDefault="00B529E7">
      <w:pPr>
        <w:spacing w:line="200" w:lineRule="exact"/>
        <w:rPr>
          <w:sz w:val="20"/>
          <w:szCs w:val="20"/>
        </w:rPr>
      </w:pPr>
    </w:p>
    <w:p w14:paraId="6661B8BA" w14:textId="77777777" w:rsidR="00B529E7" w:rsidRDefault="00B529E7">
      <w:pPr>
        <w:spacing w:line="200" w:lineRule="exact"/>
        <w:rPr>
          <w:sz w:val="20"/>
          <w:szCs w:val="20"/>
        </w:rPr>
      </w:pPr>
    </w:p>
    <w:p w14:paraId="4DF8AABC" w14:textId="77777777" w:rsidR="00B529E7" w:rsidRDefault="00B529E7">
      <w:pPr>
        <w:spacing w:line="200" w:lineRule="exact"/>
        <w:rPr>
          <w:sz w:val="20"/>
          <w:szCs w:val="20"/>
        </w:rPr>
      </w:pPr>
    </w:p>
    <w:p w14:paraId="57BACF1A" w14:textId="77777777" w:rsidR="00B529E7" w:rsidRDefault="00B529E7">
      <w:pPr>
        <w:spacing w:line="200" w:lineRule="exact"/>
        <w:rPr>
          <w:sz w:val="20"/>
          <w:szCs w:val="20"/>
        </w:rPr>
      </w:pPr>
    </w:p>
    <w:p w14:paraId="34A80C5C" w14:textId="77777777" w:rsidR="00B529E7" w:rsidRDefault="00B529E7">
      <w:pPr>
        <w:spacing w:line="200" w:lineRule="exact"/>
        <w:rPr>
          <w:sz w:val="20"/>
          <w:szCs w:val="20"/>
        </w:rPr>
      </w:pPr>
    </w:p>
    <w:p w14:paraId="2DEEFF30" w14:textId="77777777" w:rsidR="00B529E7" w:rsidRDefault="00B529E7">
      <w:pPr>
        <w:spacing w:line="200" w:lineRule="exact"/>
        <w:rPr>
          <w:sz w:val="20"/>
          <w:szCs w:val="20"/>
        </w:rPr>
      </w:pPr>
    </w:p>
    <w:p w14:paraId="44C09F24" w14:textId="77777777" w:rsidR="00B529E7" w:rsidRDefault="00B529E7">
      <w:pPr>
        <w:spacing w:line="389" w:lineRule="exact"/>
        <w:rPr>
          <w:sz w:val="20"/>
          <w:szCs w:val="20"/>
        </w:rPr>
      </w:pPr>
    </w:p>
    <w:p w14:paraId="2CA60597" w14:textId="77777777" w:rsidR="00B529E7" w:rsidRDefault="009277D4">
      <w:pPr>
        <w:ind w:left="8420"/>
        <w:rPr>
          <w:sz w:val="20"/>
          <w:szCs w:val="20"/>
        </w:rPr>
      </w:pPr>
      <w:r>
        <w:rPr>
          <w:rFonts w:ascii="Helvetica" w:eastAsia="Helvetica" w:hAnsi="Helvetica" w:cs="Helvetica"/>
          <w:sz w:val="21"/>
          <w:szCs w:val="21"/>
        </w:rPr>
        <w:t>60</w:t>
      </w:r>
    </w:p>
    <w:p w14:paraId="78313FB4" w14:textId="77777777" w:rsidR="00B529E7" w:rsidRDefault="00B529E7">
      <w:pPr>
        <w:sectPr w:rsidR="00B529E7">
          <w:type w:val="continuous"/>
          <w:pgSz w:w="11900" w:h="16840"/>
          <w:pgMar w:top="1260" w:right="1440" w:bottom="142" w:left="1440" w:header="0" w:footer="0" w:gutter="0"/>
          <w:cols w:space="720" w:equalWidth="0">
            <w:col w:w="9020"/>
          </w:cols>
        </w:sectPr>
      </w:pPr>
    </w:p>
    <w:p w14:paraId="1465D208" w14:textId="77777777" w:rsidR="00B529E7" w:rsidRDefault="009277D4">
      <w:pPr>
        <w:spacing w:line="200" w:lineRule="exact"/>
        <w:rPr>
          <w:sz w:val="20"/>
          <w:szCs w:val="20"/>
        </w:rPr>
      </w:pPr>
      <w:r>
        <w:rPr>
          <w:noProof/>
          <w:sz w:val="20"/>
          <w:szCs w:val="20"/>
        </w:rPr>
        <w:lastRenderedPageBreak/>
        <w:drawing>
          <wp:anchor distT="0" distB="0" distL="114300" distR="114300" simplePos="0" relativeHeight="251589632" behindDoc="1" locked="0" layoutInCell="0" allowOverlap="1" wp14:anchorId="628ACCE6" wp14:editId="01E38E24">
            <wp:simplePos x="0" y="0"/>
            <wp:positionH relativeFrom="page">
              <wp:posOffset>1141730</wp:posOffset>
            </wp:positionH>
            <wp:positionV relativeFrom="page">
              <wp:posOffset>800100</wp:posOffset>
            </wp:positionV>
            <wp:extent cx="5269865" cy="35115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clrChange>
                        <a:clrFrom>
                          <a:srgbClr val="FFFFFF"/>
                        </a:clrFrom>
                        <a:clrTo>
                          <a:srgbClr val="FFFFFF">
                            <a:alpha val="0"/>
                          </a:srgbClr>
                        </a:clrTo>
                      </a:clrChange>
                      <a:extLst/>
                    </a:blip>
                    <a:srcRect/>
                    <a:stretch>
                      <a:fillRect/>
                    </a:stretch>
                  </pic:blipFill>
                  <pic:spPr bwMode="auto">
                    <a:xfrm>
                      <a:off x="0" y="0"/>
                      <a:ext cx="5269865" cy="3511550"/>
                    </a:xfrm>
                    <a:prstGeom prst="rect">
                      <a:avLst/>
                    </a:prstGeom>
                    <a:noFill/>
                  </pic:spPr>
                </pic:pic>
              </a:graphicData>
            </a:graphic>
          </wp:anchor>
        </w:drawing>
      </w:r>
    </w:p>
    <w:p w14:paraId="21373747" w14:textId="77777777" w:rsidR="00B529E7" w:rsidRDefault="00B529E7">
      <w:pPr>
        <w:spacing w:line="200" w:lineRule="exact"/>
        <w:rPr>
          <w:sz w:val="20"/>
          <w:szCs w:val="20"/>
        </w:rPr>
      </w:pPr>
    </w:p>
    <w:p w14:paraId="5E506560" w14:textId="77777777" w:rsidR="00B529E7" w:rsidRDefault="00B529E7">
      <w:pPr>
        <w:spacing w:line="200" w:lineRule="exact"/>
        <w:rPr>
          <w:sz w:val="20"/>
          <w:szCs w:val="20"/>
        </w:rPr>
      </w:pPr>
    </w:p>
    <w:p w14:paraId="4D4DF1C2" w14:textId="77777777" w:rsidR="00B529E7" w:rsidRDefault="00B529E7">
      <w:pPr>
        <w:spacing w:line="200" w:lineRule="exact"/>
        <w:rPr>
          <w:sz w:val="20"/>
          <w:szCs w:val="20"/>
        </w:rPr>
      </w:pPr>
    </w:p>
    <w:p w14:paraId="4240902B" w14:textId="77777777" w:rsidR="00B529E7" w:rsidRDefault="00B529E7">
      <w:pPr>
        <w:spacing w:line="200" w:lineRule="exact"/>
        <w:rPr>
          <w:sz w:val="20"/>
          <w:szCs w:val="20"/>
        </w:rPr>
      </w:pPr>
    </w:p>
    <w:p w14:paraId="41E7A2A7" w14:textId="77777777" w:rsidR="00B529E7" w:rsidRDefault="00B529E7">
      <w:pPr>
        <w:spacing w:line="200" w:lineRule="exact"/>
        <w:rPr>
          <w:sz w:val="20"/>
          <w:szCs w:val="20"/>
        </w:rPr>
      </w:pPr>
    </w:p>
    <w:p w14:paraId="6E57C31F" w14:textId="77777777" w:rsidR="00B529E7" w:rsidRDefault="00B529E7">
      <w:pPr>
        <w:spacing w:line="200" w:lineRule="exact"/>
        <w:rPr>
          <w:sz w:val="20"/>
          <w:szCs w:val="20"/>
        </w:rPr>
      </w:pPr>
    </w:p>
    <w:p w14:paraId="37E57007" w14:textId="77777777" w:rsidR="00B529E7" w:rsidRDefault="00B529E7">
      <w:pPr>
        <w:spacing w:line="200" w:lineRule="exact"/>
        <w:rPr>
          <w:sz w:val="20"/>
          <w:szCs w:val="20"/>
        </w:rPr>
      </w:pPr>
    </w:p>
    <w:p w14:paraId="78078871" w14:textId="77777777" w:rsidR="00B529E7" w:rsidRDefault="00B529E7">
      <w:pPr>
        <w:spacing w:line="200" w:lineRule="exact"/>
        <w:rPr>
          <w:sz w:val="20"/>
          <w:szCs w:val="20"/>
        </w:rPr>
      </w:pPr>
    </w:p>
    <w:p w14:paraId="540A5754" w14:textId="77777777" w:rsidR="00B529E7" w:rsidRDefault="00B529E7">
      <w:pPr>
        <w:spacing w:line="200" w:lineRule="exact"/>
        <w:rPr>
          <w:sz w:val="20"/>
          <w:szCs w:val="20"/>
        </w:rPr>
      </w:pPr>
    </w:p>
    <w:p w14:paraId="2BC50A28" w14:textId="77777777" w:rsidR="00B529E7" w:rsidRDefault="00B529E7">
      <w:pPr>
        <w:spacing w:line="200" w:lineRule="exact"/>
        <w:rPr>
          <w:sz w:val="20"/>
          <w:szCs w:val="20"/>
        </w:rPr>
      </w:pPr>
    </w:p>
    <w:p w14:paraId="412375CD" w14:textId="77777777" w:rsidR="00B529E7" w:rsidRDefault="00B529E7">
      <w:pPr>
        <w:spacing w:line="200" w:lineRule="exact"/>
        <w:rPr>
          <w:sz w:val="20"/>
          <w:szCs w:val="20"/>
        </w:rPr>
      </w:pPr>
    </w:p>
    <w:p w14:paraId="086B0813" w14:textId="77777777" w:rsidR="00B529E7" w:rsidRDefault="00B529E7">
      <w:pPr>
        <w:spacing w:line="200" w:lineRule="exact"/>
        <w:rPr>
          <w:sz w:val="20"/>
          <w:szCs w:val="20"/>
        </w:rPr>
      </w:pPr>
    </w:p>
    <w:p w14:paraId="0D218923" w14:textId="77777777" w:rsidR="00B529E7" w:rsidRDefault="00B529E7">
      <w:pPr>
        <w:spacing w:line="200" w:lineRule="exact"/>
        <w:rPr>
          <w:sz w:val="20"/>
          <w:szCs w:val="20"/>
        </w:rPr>
      </w:pPr>
    </w:p>
    <w:p w14:paraId="5A96BB16" w14:textId="77777777" w:rsidR="00B529E7" w:rsidRDefault="00B529E7">
      <w:pPr>
        <w:spacing w:line="200" w:lineRule="exact"/>
        <w:rPr>
          <w:sz w:val="20"/>
          <w:szCs w:val="20"/>
        </w:rPr>
      </w:pPr>
    </w:p>
    <w:p w14:paraId="63941DBF" w14:textId="77777777" w:rsidR="00B529E7" w:rsidRDefault="00B529E7">
      <w:pPr>
        <w:spacing w:line="200" w:lineRule="exact"/>
        <w:rPr>
          <w:sz w:val="20"/>
          <w:szCs w:val="20"/>
        </w:rPr>
      </w:pPr>
    </w:p>
    <w:p w14:paraId="444611A9" w14:textId="77777777" w:rsidR="00B529E7" w:rsidRDefault="00B529E7">
      <w:pPr>
        <w:spacing w:line="200" w:lineRule="exact"/>
        <w:rPr>
          <w:sz w:val="20"/>
          <w:szCs w:val="20"/>
        </w:rPr>
      </w:pPr>
    </w:p>
    <w:p w14:paraId="4F20621A" w14:textId="77777777" w:rsidR="00B529E7" w:rsidRDefault="00B529E7">
      <w:pPr>
        <w:spacing w:line="200" w:lineRule="exact"/>
        <w:rPr>
          <w:sz w:val="20"/>
          <w:szCs w:val="20"/>
        </w:rPr>
      </w:pPr>
    </w:p>
    <w:p w14:paraId="286053E4" w14:textId="77777777" w:rsidR="00B529E7" w:rsidRDefault="00B529E7">
      <w:pPr>
        <w:spacing w:line="200" w:lineRule="exact"/>
        <w:rPr>
          <w:sz w:val="20"/>
          <w:szCs w:val="20"/>
        </w:rPr>
      </w:pPr>
    </w:p>
    <w:p w14:paraId="127F2082" w14:textId="77777777" w:rsidR="00B529E7" w:rsidRDefault="00B529E7">
      <w:pPr>
        <w:spacing w:line="200" w:lineRule="exact"/>
        <w:rPr>
          <w:sz w:val="20"/>
          <w:szCs w:val="20"/>
        </w:rPr>
      </w:pPr>
    </w:p>
    <w:p w14:paraId="320EC410" w14:textId="77777777" w:rsidR="00B529E7" w:rsidRDefault="00B529E7">
      <w:pPr>
        <w:spacing w:line="200" w:lineRule="exact"/>
        <w:rPr>
          <w:sz w:val="20"/>
          <w:szCs w:val="20"/>
        </w:rPr>
      </w:pPr>
    </w:p>
    <w:p w14:paraId="7B84736C" w14:textId="77777777" w:rsidR="00B529E7" w:rsidRDefault="00B529E7">
      <w:pPr>
        <w:spacing w:line="200" w:lineRule="exact"/>
        <w:rPr>
          <w:sz w:val="20"/>
          <w:szCs w:val="20"/>
        </w:rPr>
      </w:pPr>
    </w:p>
    <w:p w14:paraId="234CFFBB" w14:textId="77777777" w:rsidR="00B529E7" w:rsidRDefault="00B529E7">
      <w:pPr>
        <w:spacing w:line="200" w:lineRule="exact"/>
        <w:rPr>
          <w:sz w:val="20"/>
          <w:szCs w:val="20"/>
        </w:rPr>
      </w:pPr>
    </w:p>
    <w:p w14:paraId="5BFB6865" w14:textId="77777777" w:rsidR="00B529E7" w:rsidRDefault="00B529E7">
      <w:pPr>
        <w:spacing w:line="200" w:lineRule="exact"/>
        <w:rPr>
          <w:sz w:val="20"/>
          <w:szCs w:val="20"/>
        </w:rPr>
      </w:pPr>
    </w:p>
    <w:p w14:paraId="56E0E520" w14:textId="77777777" w:rsidR="00B529E7" w:rsidRDefault="00B529E7">
      <w:pPr>
        <w:spacing w:line="200" w:lineRule="exact"/>
        <w:rPr>
          <w:sz w:val="20"/>
          <w:szCs w:val="20"/>
        </w:rPr>
      </w:pPr>
    </w:p>
    <w:p w14:paraId="0CC2CED3" w14:textId="77777777" w:rsidR="00B529E7" w:rsidRDefault="00B529E7">
      <w:pPr>
        <w:spacing w:line="200" w:lineRule="exact"/>
        <w:rPr>
          <w:sz w:val="20"/>
          <w:szCs w:val="20"/>
        </w:rPr>
      </w:pPr>
    </w:p>
    <w:p w14:paraId="28853218" w14:textId="77777777" w:rsidR="00B529E7" w:rsidRDefault="00B529E7">
      <w:pPr>
        <w:spacing w:line="200" w:lineRule="exact"/>
        <w:rPr>
          <w:sz w:val="20"/>
          <w:szCs w:val="20"/>
        </w:rPr>
      </w:pPr>
    </w:p>
    <w:p w14:paraId="18DF9A76" w14:textId="77777777" w:rsidR="00B529E7" w:rsidRDefault="00B529E7">
      <w:pPr>
        <w:spacing w:line="214" w:lineRule="exact"/>
        <w:rPr>
          <w:sz w:val="20"/>
          <w:szCs w:val="20"/>
        </w:rPr>
      </w:pPr>
    </w:p>
    <w:p w14:paraId="55356F3E" w14:textId="77777777" w:rsidR="00B529E7" w:rsidRDefault="009277D4">
      <w:pPr>
        <w:spacing w:line="347" w:lineRule="auto"/>
        <w:ind w:left="360" w:right="360"/>
        <w:rPr>
          <w:sz w:val="20"/>
          <w:szCs w:val="20"/>
        </w:rPr>
      </w:pPr>
      <w:r>
        <w:rPr>
          <w:rFonts w:ascii="Times" w:eastAsia="Times" w:hAnsi="Times" w:cs="Times"/>
          <w:sz w:val="20"/>
          <w:szCs w:val="20"/>
        </w:rPr>
        <w:t xml:space="preserve">Figure 3.8 Schematic drawing of the copper and </w:t>
      </w:r>
      <w:r>
        <w:rPr>
          <w:rFonts w:ascii="Times" w:eastAsia="Times" w:hAnsi="Times" w:cs="Times"/>
          <w:sz w:val="20"/>
          <w:szCs w:val="20"/>
        </w:rPr>
        <w:t>silver ionization installation in study hospital 7 – incoming mains 1.</w:t>
      </w:r>
    </w:p>
    <w:p w14:paraId="7DF97736" w14:textId="77777777" w:rsidR="00B529E7" w:rsidRDefault="009277D4">
      <w:pPr>
        <w:spacing w:line="20" w:lineRule="exact"/>
        <w:rPr>
          <w:sz w:val="20"/>
          <w:szCs w:val="20"/>
        </w:rPr>
      </w:pPr>
      <w:r>
        <w:rPr>
          <w:noProof/>
          <w:sz w:val="20"/>
          <w:szCs w:val="20"/>
        </w:rPr>
        <w:drawing>
          <wp:anchor distT="0" distB="0" distL="114300" distR="114300" simplePos="0" relativeHeight="251590656" behindDoc="1" locked="0" layoutInCell="0" allowOverlap="1" wp14:anchorId="11D0B4DA" wp14:editId="0EB6C466">
            <wp:simplePos x="0" y="0"/>
            <wp:positionH relativeFrom="column">
              <wp:posOffset>227330</wp:posOffset>
            </wp:positionH>
            <wp:positionV relativeFrom="paragraph">
              <wp:posOffset>971550</wp:posOffset>
            </wp:positionV>
            <wp:extent cx="5277485" cy="35433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blip>
                    <a:srcRect/>
                    <a:stretch>
                      <a:fillRect/>
                    </a:stretch>
                  </pic:blipFill>
                  <pic:spPr bwMode="auto">
                    <a:xfrm>
                      <a:off x="0" y="0"/>
                      <a:ext cx="5277485" cy="3543300"/>
                    </a:xfrm>
                    <a:prstGeom prst="rect">
                      <a:avLst/>
                    </a:prstGeom>
                    <a:noFill/>
                  </pic:spPr>
                </pic:pic>
              </a:graphicData>
            </a:graphic>
          </wp:anchor>
        </w:drawing>
      </w:r>
    </w:p>
    <w:p w14:paraId="665F3CB7" w14:textId="77777777" w:rsidR="00B529E7" w:rsidRDefault="00B529E7">
      <w:pPr>
        <w:spacing w:line="200" w:lineRule="exact"/>
        <w:rPr>
          <w:sz w:val="20"/>
          <w:szCs w:val="20"/>
        </w:rPr>
      </w:pPr>
    </w:p>
    <w:p w14:paraId="6EA91A1C" w14:textId="77777777" w:rsidR="00B529E7" w:rsidRDefault="00B529E7">
      <w:pPr>
        <w:spacing w:line="200" w:lineRule="exact"/>
        <w:rPr>
          <w:sz w:val="20"/>
          <w:szCs w:val="20"/>
        </w:rPr>
      </w:pPr>
    </w:p>
    <w:p w14:paraId="685B9802" w14:textId="77777777" w:rsidR="00B529E7" w:rsidRDefault="00B529E7">
      <w:pPr>
        <w:spacing w:line="200" w:lineRule="exact"/>
        <w:rPr>
          <w:sz w:val="20"/>
          <w:szCs w:val="20"/>
        </w:rPr>
      </w:pPr>
    </w:p>
    <w:p w14:paraId="1CE37E0A" w14:textId="77777777" w:rsidR="00B529E7" w:rsidRDefault="00B529E7">
      <w:pPr>
        <w:spacing w:line="200" w:lineRule="exact"/>
        <w:rPr>
          <w:sz w:val="20"/>
          <w:szCs w:val="20"/>
        </w:rPr>
      </w:pPr>
    </w:p>
    <w:p w14:paraId="5E66FC07" w14:textId="77777777" w:rsidR="00B529E7" w:rsidRDefault="00B529E7">
      <w:pPr>
        <w:spacing w:line="200" w:lineRule="exact"/>
        <w:rPr>
          <w:sz w:val="20"/>
          <w:szCs w:val="20"/>
        </w:rPr>
      </w:pPr>
    </w:p>
    <w:p w14:paraId="2FDF93CD" w14:textId="77777777" w:rsidR="00B529E7" w:rsidRDefault="00B529E7">
      <w:pPr>
        <w:spacing w:line="200" w:lineRule="exact"/>
        <w:rPr>
          <w:sz w:val="20"/>
          <w:szCs w:val="20"/>
        </w:rPr>
      </w:pPr>
    </w:p>
    <w:p w14:paraId="2F35F198" w14:textId="77777777" w:rsidR="00B529E7" w:rsidRDefault="00B529E7">
      <w:pPr>
        <w:spacing w:line="200" w:lineRule="exact"/>
        <w:rPr>
          <w:sz w:val="20"/>
          <w:szCs w:val="20"/>
        </w:rPr>
      </w:pPr>
    </w:p>
    <w:p w14:paraId="4382310E" w14:textId="77777777" w:rsidR="00B529E7" w:rsidRDefault="00B529E7">
      <w:pPr>
        <w:spacing w:line="200" w:lineRule="exact"/>
        <w:rPr>
          <w:sz w:val="20"/>
          <w:szCs w:val="20"/>
        </w:rPr>
      </w:pPr>
    </w:p>
    <w:p w14:paraId="74A0C1F2" w14:textId="77777777" w:rsidR="00B529E7" w:rsidRDefault="00B529E7">
      <w:pPr>
        <w:spacing w:line="200" w:lineRule="exact"/>
        <w:rPr>
          <w:sz w:val="20"/>
          <w:szCs w:val="20"/>
        </w:rPr>
      </w:pPr>
    </w:p>
    <w:p w14:paraId="563D5547" w14:textId="77777777" w:rsidR="00B529E7" w:rsidRDefault="00B529E7">
      <w:pPr>
        <w:spacing w:line="200" w:lineRule="exact"/>
        <w:rPr>
          <w:sz w:val="20"/>
          <w:szCs w:val="20"/>
        </w:rPr>
      </w:pPr>
    </w:p>
    <w:p w14:paraId="09FD6215" w14:textId="77777777" w:rsidR="00B529E7" w:rsidRDefault="00B529E7">
      <w:pPr>
        <w:spacing w:line="200" w:lineRule="exact"/>
        <w:rPr>
          <w:sz w:val="20"/>
          <w:szCs w:val="20"/>
        </w:rPr>
      </w:pPr>
    </w:p>
    <w:p w14:paraId="58A87893" w14:textId="77777777" w:rsidR="00B529E7" w:rsidRDefault="00B529E7">
      <w:pPr>
        <w:spacing w:line="200" w:lineRule="exact"/>
        <w:rPr>
          <w:sz w:val="20"/>
          <w:szCs w:val="20"/>
        </w:rPr>
      </w:pPr>
    </w:p>
    <w:p w14:paraId="52267B0A" w14:textId="77777777" w:rsidR="00B529E7" w:rsidRDefault="00B529E7">
      <w:pPr>
        <w:spacing w:line="200" w:lineRule="exact"/>
        <w:rPr>
          <w:sz w:val="20"/>
          <w:szCs w:val="20"/>
        </w:rPr>
      </w:pPr>
    </w:p>
    <w:p w14:paraId="294B0E18" w14:textId="77777777" w:rsidR="00B529E7" w:rsidRDefault="00B529E7">
      <w:pPr>
        <w:spacing w:line="200" w:lineRule="exact"/>
        <w:rPr>
          <w:sz w:val="20"/>
          <w:szCs w:val="20"/>
        </w:rPr>
      </w:pPr>
    </w:p>
    <w:p w14:paraId="3F6871EE" w14:textId="77777777" w:rsidR="00B529E7" w:rsidRDefault="00B529E7">
      <w:pPr>
        <w:spacing w:line="200" w:lineRule="exact"/>
        <w:rPr>
          <w:sz w:val="20"/>
          <w:szCs w:val="20"/>
        </w:rPr>
      </w:pPr>
    </w:p>
    <w:p w14:paraId="24E78EAE" w14:textId="77777777" w:rsidR="00B529E7" w:rsidRDefault="00B529E7">
      <w:pPr>
        <w:spacing w:line="200" w:lineRule="exact"/>
        <w:rPr>
          <w:sz w:val="20"/>
          <w:szCs w:val="20"/>
        </w:rPr>
      </w:pPr>
    </w:p>
    <w:p w14:paraId="62596D2B" w14:textId="77777777" w:rsidR="00B529E7" w:rsidRDefault="00B529E7">
      <w:pPr>
        <w:spacing w:line="200" w:lineRule="exact"/>
        <w:rPr>
          <w:sz w:val="20"/>
          <w:szCs w:val="20"/>
        </w:rPr>
      </w:pPr>
    </w:p>
    <w:p w14:paraId="1BBE0129" w14:textId="77777777" w:rsidR="00B529E7" w:rsidRDefault="00B529E7">
      <w:pPr>
        <w:spacing w:line="200" w:lineRule="exact"/>
        <w:rPr>
          <w:sz w:val="20"/>
          <w:szCs w:val="20"/>
        </w:rPr>
      </w:pPr>
    </w:p>
    <w:p w14:paraId="633F4301" w14:textId="77777777" w:rsidR="00B529E7" w:rsidRDefault="00B529E7">
      <w:pPr>
        <w:spacing w:line="200" w:lineRule="exact"/>
        <w:rPr>
          <w:sz w:val="20"/>
          <w:szCs w:val="20"/>
        </w:rPr>
      </w:pPr>
    </w:p>
    <w:p w14:paraId="0CFA77A6" w14:textId="77777777" w:rsidR="00B529E7" w:rsidRDefault="00B529E7">
      <w:pPr>
        <w:spacing w:line="200" w:lineRule="exact"/>
        <w:rPr>
          <w:sz w:val="20"/>
          <w:szCs w:val="20"/>
        </w:rPr>
      </w:pPr>
    </w:p>
    <w:p w14:paraId="7FCCDF90" w14:textId="77777777" w:rsidR="00B529E7" w:rsidRDefault="00B529E7">
      <w:pPr>
        <w:spacing w:line="200" w:lineRule="exact"/>
        <w:rPr>
          <w:sz w:val="20"/>
          <w:szCs w:val="20"/>
        </w:rPr>
      </w:pPr>
    </w:p>
    <w:p w14:paraId="71A9835B" w14:textId="77777777" w:rsidR="00B529E7" w:rsidRDefault="00B529E7">
      <w:pPr>
        <w:spacing w:line="200" w:lineRule="exact"/>
        <w:rPr>
          <w:sz w:val="20"/>
          <w:szCs w:val="20"/>
        </w:rPr>
      </w:pPr>
    </w:p>
    <w:p w14:paraId="0F213791" w14:textId="77777777" w:rsidR="00B529E7" w:rsidRDefault="00B529E7">
      <w:pPr>
        <w:spacing w:line="200" w:lineRule="exact"/>
        <w:rPr>
          <w:sz w:val="20"/>
          <w:szCs w:val="20"/>
        </w:rPr>
      </w:pPr>
    </w:p>
    <w:p w14:paraId="085D72BF" w14:textId="77777777" w:rsidR="00B529E7" w:rsidRDefault="00B529E7">
      <w:pPr>
        <w:spacing w:line="200" w:lineRule="exact"/>
        <w:rPr>
          <w:sz w:val="20"/>
          <w:szCs w:val="20"/>
        </w:rPr>
      </w:pPr>
    </w:p>
    <w:p w14:paraId="0407BE4A" w14:textId="77777777" w:rsidR="00B529E7" w:rsidRDefault="00B529E7">
      <w:pPr>
        <w:spacing w:line="200" w:lineRule="exact"/>
        <w:rPr>
          <w:sz w:val="20"/>
          <w:szCs w:val="20"/>
        </w:rPr>
      </w:pPr>
    </w:p>
    <w:p w14:paraId="381BD980" w14:textId="77777777" w:rsidR="00B529E7" w:rsidRDefault="00B529E7">
      <w:pPr>
        <w:spacing w:line="200" w:lineRule="exact"/>
        <w:rPr>
          <w:sz w:val="20"/>
          <w:szCs w:val="20"/>
        </w:rPr>
      </w:pPr>
    </w:p>
    <w:p w14:paraId="1F73DB51" w14:textId="77777777" w:rsidR="00B529E7" w:rsidRDefault="00B529E7">
      <w:pPr>
        <w:spacing w:line="200" w:lineRule="exact"/>
        <w:rPr>
          <w:sz w:val="20"/>
          <w:szCs w:val="20"/>
        </w:rPr>
      </w:pPr>
    </w:p>
    <w:p w14:paraId="3AB187C5" w14:textId="77777777" w:rsidR="00B529E7" w:rsidRDefault="00B529E7">
      <w:pPr>
        <w:spacing w:line="200" w:lineRule="exact"/>
        <w:rPr>
          <w:sz w:val="20"/>
          <w:szCs w:val="20"/>
        </w:rPr>
      </w:pPr>
    </w:p>
    <w:p w14:paraId="47B26622" w14:textId="77777777" w:rsidR="00B529E7" w:rsidRDefault="00B529E7">
      <w:pPr>
        <w:spacing w:line="200" w:lineRule="exact"/>
        <w:rPr>
          <w:sz w:val="20"/>
          <w:szCs w:val="20"/>
        </w:rPr>
      </w:pPr>
    </w:p>
    <w:p w14:paraId="220510D4" w14:textId="77777777" w:rsidR="00B529E7" w:rsidRDefault="00B529E7">
      <w:pPr>
        <w:spacing w:line="200" w:lineRule="exact"/>
        <w:rPr>
          <w:sz w:val="20"/>
          <w:szCs w:val="20"/>
        </w:rPr>
      </w:pPr>
    </w:p>
    <w:p w14:paraId="37634CC3" w14:textId="77777777" w:rsidR="00B529E7" w:rsidRDefault="00B529E7">
      <w:pPr>
        <w:spacing w:line="200" w:lineRule="exact"/>
        <w:rPr>
          <w:sz w:val="20"/>
          <w:szCs w:val="20"/>
        </w:rPr>
      </w:pPr>
    </w:p>
    <w:p w14:paraId="7784B412" w14:textId="77777777" w:rsidR="00B529E7" w:rsidRDefault="00B529E7">
      <w:pPr>
        <w:spacing w:line="200" w:lineRule="exact"/>
        <w:rPr>
          <w:sz w:val="20"/>
          <w:szCs w:val="20"/>
        </w:rPr>
      </w:pPr>
    </w:p>
    <w:p w14:paraId="38FD1192" w14:textId="77777777" w:rsidR="00B529E7" w:rsidRDefault="00B529E7">
      <w:pPr>
        <w:spacing w:line="200" w:lineRule="exact"/>
        <w:rPr>
          <w:sz w:val="20"/>
          <w:szCs w:val="20"/>
        </w:rPr>
      </w:pPr>
    </w:p>
    <w:p w14:paraId="5F97F1C4" w14:textId="77777777" w:rsidR="00B529E7" w:rsidRDefault="00B529E7">
      <w:pPr>
        <w:spacing w:line="200" w:lineRule="exact"/>
        <w:rPr>
          <w:sz w:val="20"/>
          <w:szCs w:val="20"/>
        </w:rPr>
      </w:pPr>
    </w:p>
    <w:p w14:paraId="6322E356" w14:textId="77777777" w:rsidR="00B529E7" w:rsidRDefault="00B529E7">
      <w:pPr>
        <w:spacing w:line="200" w:lineRule="exact"/>
        <w:rPr>
          <w:sz w:val="20"/>
          <w:szCs w:val="20"/>
        </w:rPr>
      </w:pPr>
    </w:p>
    <w:p w14:paraId="4C78531A" w14:textId="77777777" w:rsidR="00B529E7" w:rsidRDefault="00B529E7">
      <w:pPr>
        <w:spacing w:line="336" w:lineRule="exact"/>
        <w:rPr>
          <w:sz w:val="20"/>
          <w:szCs w:val="20"/>
        </w:rPr>
      </w:pPr>
    </w:p>
    <w:p w14:paraId="3F18E5C3" w14:textId="77777777" w:rsidR="00B529E7" w:rsidRDefault="009277D4">
      <w:pPr>
        <w:spacing w:line="347" w:lineRule="auto"/>
        <w:ind w:left="360" w:right="360"/>
        <w:rPr>
          <w:sz w:val="20"/>
          <w:szCs w:val="20"/>
        </w:rPr>
      </w:pPr>
      <w:r>
        <w:rPr>
          <w:rFonts w:ascii="Times" w:eastAsia="Times" w:hAnsi="Times" w:cs="Times"/>
          <w:sz w:val="20"/>
          <w:szCs w:val="20"/>
        </w:rPr>
        <w:t>Figure 3.9 Schematic drawing of the copper and silver ionization installation in study hospital 7 – incoming mains 2</w:t>
      </w:r>
    </w:p>
    <w:p w14:paraId="39333119" w14:textId="77777777" w:rsidR="00B529E7" w:rsidRDefault="00B529E7">
      <w:pPr>
        <w:spacing w:line="141" w:lineRule="exact"/>
        <w:rPr>
          <w:sz w:val="20"/>
          <w:szCs w:val="20"/>
        </w:rPr>
      </w:pPr>
    </w:p>
    <w:p w14:paraId="7BEF5BF4" w14:textId="77777777" w:rsidR="00B529E7" w:rsidRDefault="009277D4">
      <w:pPr>
        <w:ind w:right="360"/>
        <w:jc w:val="right"/>
        <w:rPr>
          <w:sz w:val="20"/>
          <w:szCs w:val="20"/>
        </w:rPr>
      </w:pPr>
      <w:r>
        <w:rPr>
          <w:rFonts w:ascii="Helvetica" w:eastAsia="Helvetica" w:hAnsi="Helvetica" w:cs="Helvetica"/>
        </w:rPr>
        <w:t>61</w:t>
      </w:r>
    </w:p>
    <w:p w14:paraId="28A7919C" w14:textId="77777777" w:rsidR="00B529E7" w:rsidRDefault="00B529E7">
      <w:pPr>
        <w:sectPr w:rsidR="00B529E7">
          <w:pgSz w:w="11900" w:h="16840"/>
          <w:pgMar w:top="1440" w:right="1440" w:bottom="142" w:left="1440" w:header="0" w:footer="0" w:gutter="0"/>
          <w:cols w:space="720" w:equalWidth="0">
            <w:col w:w="9020"/>
          </w:cols>
        </w:sectPr>
      </w:pPr>
    </w:p>
    <w:p w14:paraId="3F89CBCA" w14:textId="77777777" w:rsidR="00B529E7" w:rsidRDefault="009277D4">
      <w:pPr>
        <w:ind w:left="360"/>
        <w:rPr>
          <w:sz w:val="20"/>
          <w:szCs w:val="20"/>
        </w:rPr>
      </w:pPr>
      <w:r>
        <w:rPr>
          <w:rFonts w:ascii="Times" w:eastAsia="Times" w:hAnsi="Times" w:cs="Times"/>
          <w:sz w:val="24"/>
          <w:szCs w:val="24"/>
        </w:rPr>
        <w:lastRenderedPageBreak/>
        <w:t>Before the</w:t>
      </w:r>
      <w:r>
        <w:rPr>
          <w:rFonts w:ascii="Times" w:eastAsia="Times" w:hAnsi="Times" w:cs="Times"/>
          <w:sz w:val="24"/>
          <w:szCs w:val="24"/>
        </w:rPr>
        <w:t xml:space="preserve"> systems were activated samples were taken from 26 outlets.</w:t>
      </w:r>
    </w:p>
    <w:p w14:paraId="245BCE1D" w14:textId="77777777" w:rsidR="00B529E7" w:rsidRDefault="00B529E7">
      <w:pPr>
        <w:spacing w:line="200" w:lineRule="exact"/>
        <w:rPr>
          <w:sz w:val="20"/>
          <w:szCs w:val="20"/>
        </w:rPr>
      </w:pPr>
    </w:p>
    <w:p w14:paraId="70FEFE2E" w14:textId="77777777" w:rsidR="00B529E7" w:rsidRDefault="00B529E7">
      <w:pPr>
        <w:spacing w:line="321" w:lineRule="exact"/>
        <w:rPr>
          <w:sz w:val="20"/>
          <w:szCs w:val="20"/>
        </w:rPr>
      </w:pPr>
    </w:p>
    <w:p w14:paraId="016A2E24" w14:textId="77777777" w:rsidR="00B529E7" w:rsidRDefault="009277D4">
      <w:pPr>
        <w:spacing w:line="305" w:lineRule="auto"/>
        <w:ind w:left="360" w:right="340"/>
        <w:jc w:val="both"/>
        <w:rPr>
          <w:sz w:val="20"/>
          <w:szCs w:val="20"/>
        </w:rPr>
      </w:pPr>
      <w:r>
        <w:rPr>
          <w:rFonts w:ascii="Times" w:eastAsia="Times" w:hAnsi="Times" w:cs="Times"/>
          <w:sz w:val="24"/>
          <w:szCs w:val="24"/>
        </w:rPr>
        <w:t>Six weeks after the systems were commissioned samples were taken, on the 05</w:t>
      </w:r>
      <w:r>
        <w:rPr>
          <w:rFonts w:ascii="Times" w:eastAsia="Times" w:hAnsi="Times" w:cs="Times"/>
          <w:sz w:val="32"/>
          <w:szCs w:val="32"/>
          <w:vertAlign w:val="superscript"/>
        </w:rPr>
        <w:t>th</w:t>
      </w:r>
      <w:r>
        <w:rPr>
          <w:rFonts w:ascii="Times" w:eastAsia="Times" w:hAnsi="Times" w:cs="Times"/>
          <w:sz w:val="24"/>
          <w:szCs w:val="24"/>
        </w:rPr>
        <w:t xml:space="preserve"> January 2009, from 20 outlets at which </w:t>
      </w:r>
      <w:r>
        <w:rPr>
          <w:rFonts w:ascii="Times" w:eastAsia="Times" w:hAnsi="Times" w:cs="Times"/>
          <w:i/>
          <w:iCs/>
          <w:sz w:val="24"/>
          <w:szCs w:val="24"/>
        </w:rPr>
        <w:t>Legionella</w:t>
      </w:r>
      <w:r>
        <w:rPr>
          <w:rFonts w:ascii="Times" w:eastAsia="Times" w:hAnsi="Times" w:cs="Times"/>
          <w:sz w:val="24"/>
          <w:szCs w:val="24"/>
        </w:rPr>
        <w:t xml:space="preserve"> were found in the samples taken before the systems were commission</w:t>
      </w:r>
      <w:r>
        <w:rPr>
          <w:rFonts w:ascii="Times" w:eastAsia="Times" w:hAnsi="Times" w:cs="Times"/>
          <w:sz w:val="24"/>
          <w:szCs w:val="24"/>
        </w:rPr>
        <w:t>ed. Samples were again taken on the 04</w:t>
      </w:r>
      <w:r>
        <w:rPr>
          <w:rFonts w:ascii="Times" w:eastAsia="Times" w:hAnsi="Times" w:cs="Times"/>
          <w:sz w:val="32"/>
          <w:szCs w:val="32"/>
          <w:vertAlign w:val="superscript"/>
        </w:rPr>
        <w:t>th</w:t>
      </w:r>
      <w:r>
        <w:rPr>
          <w:rFonts w:ascii="Times" w:eastAsia="Times" w:hAnsi="Times" w:cs="Times"/>
          <w:sz w:val="24"/>
          <w:szCs w:val="24"/>
        </w:rPr>
        <w:t xml:space="preserve"> February 2009 from 11 outlets at which </w:t>
      </w:r>
      <w:r>
        <w:rPr>
          <w:rFonts w:ascii="Times" w:eastAsia="Times" w:hAnsi="Times" w:cs="Times"/>
          <w:i/>
          <w:iCs/>
          <w:sz w:val="24"/>
          <w:szCs w:val="24"/>
        </w:rPr>
        <w:t>Legionella</w:t>
      </w:r>
      <w:r>
        <w:rPr>
          <w:rFonts w:ascii="Times" w:eastAsia="Times" w:hAnsi="Times" w:cs="Times"/>
          <w:sz w:val="24"/>
          <w:szCs w:val="24"/>
        </w:rPr>
        <w:t xml:space="preserve"> were found in the samples taken on the 05</w:t>
      </w:r>
      <w:r>
        <w:rPr>
          <w:rFonts w:ascii="Times" w:eastAsia="Times" w:hAnsi="Times" w:cs="Times"/>
          <w:sz w:val="32"/>
          <w:szCs w:val="32"/>
          <w:vertAlign w:val="superscript"/>
        </w:rPr>
        <w:t>th</w:t>
      </w:r>
      <w:r>
        <w:rPr>
          <w:rFonts w:ascii="Times" w:eastAsia="Times" w:hAnsi="Times" w:cs="Times"/>
          <w:sz w:val="24"/>
          <w:szCs w:val="24"/>
        </w:rPr>
        <w:t xml:space="preserve"> January 2009.</w:t>
      </w:r>
    </w:p>
    <w:p w14:paraId="6178BF44" w14:textId="77777777" w:rsidR="00B529E7" w:rsidRDefault="00B529E7">
      <w:pPr>
        <w:spacing w:line="377" w:lineRule="exact"/>
        <w:rPr>
          <w:sz w:val="20"/>
          <w:szCs w:val="20"/>
        </w:rPr>
      </w:pPr>
    </w:p>
    <w:p w14:paraId="704E89A4" w14:textId="77777777" w:rsidR="00B529E7" w:rsidRDefault="009277D4">
      <w:pPr>
        <w:ind w:left="360"/>
        <w:rPr>
          <w:sz w:val="20"/>
          <w:szCs w:val="20"/>
        </w:rPr>
      </w:pPr>
      <w:r>
        <w:rPr>
          <w:rFonts w:ascii="Times" w:eastAsia="Times" w:hAnsi="Times" w:cs="Times"/>
          <w:sz w:val="24"/>
          <w:szCs w:val="24"/>
        </w:rPr>
        <w:t>Samples were taken monthly from the 04</w:t>
      </w:r>
      <w:r>
        <w:rPr>
          <w:rFonts w:ascii="Times" w:eastAsia="Times" w:hAnsi="Times" w:cs="Times"/>
          <w:sz w:val="32"/>
          <w:szCs w:val="32"/>
          <w:vertAlign w:val="superscript"/>
        </w:rPr>
        <w:t>th</w:t>
      </w:r>
      <w:r>
        <w:rPr>
          <w:rFonts w:ascii="Times" w:eastAsia="Times" w:hAnsi="Times" w:cs="Times"/>
          <w:sz w:val="24"/>
          <w:szCs w:val="24"/>
        </w:rPr>
        <w:t xml:space="preserve"> February 2009 onwards from 13 outlets.</w:t>
      </w:r>
    </w:p>
    <w:p w14:paraId="10033A23" w14:textId="77777777" w:rsidR="00B529E7" w:rsidRDefault="00B529E7">
      <w:pPr>
        <w:sectPr w:rsidR="00B529E7">
          <w:pgSz w:w="11900" w:h="16840"/>
          <w:pgMar w:top="1260" w:right="1440" w:bottom="142" w:left="1440" w:header="0" w:footer="0" w:gutter="0"/>
          <w:cols w:space="720" w:equalWidth="0">
            <w:col w:w="9020"/>
          </w:cols>
        </w:sectPr>
      </w:pPr>
    </w:p>
    <w:p w14:paraId="66DA175F" w14:textId="77777777" w:rsidR="00B529E7" w:rsidRDefault="00B529E7">
      <w:pPr>
        <w:spacing w:line="200" w:lineRule="exact"/>
        <w:rPr>
          <w:sz w:val="20"/>
          <w:szCs w:val="20"/>
        </w:rPr>
      </w:pPr>
    </w:p>
    <w:p w14:paraId="57BF7C5D" w14:textId="77777777" w:rsidR="00B529E7" w:rsidRDefault="00B529E7">
      <w:pPr>
        <w:spacing w:line="200" w:lineRule="exact"/>
        <w:rPr>
          <w:sz w:val="20"/>
          <w:szCs w:val="20"/>
        </w:rPr>
      </w:pPr>
    </w:p>
    <w:p w14:paraId="6812E85B" w14:textId="77777777" w:rsidR="00B529E7" w:rsidRDefault="00B529E7">
      <w:pPr>
        <w:spacing w:line="200" w:lineRule="exact"/>
        <w:rPr>
          <w:sz w:val="20"/>
          <w:szCs w:val="20"/>
        </w:rPr>
      </w:pPr>
    </w:p>
    <w:p w14:paraId="3868CC77" w14:textId="77777777" w:rsidR="00B529E7" w:rsidRDefault="00B529E7">
      <w:pPr>
        <w:spacing w:line="200" w:lineRule="exact"/>
        <w:rPr>
          <w:sz w:val="20"/>
          <w:szCs w:val="20"/>
        </w:rPr>
      </w:pPr>
    </w:p>
    <w:p w14:paraId="2778D02B" w14:textId="77777777" w:rsidR="00B529E7" w:rsidRDefault="00B529E7">
      <w:pPr>
        <w:spacing w:line="200" w:lineRule="exact"/>
        <w:rPr>
          <w:sz w:val="20"/>
          <w:szCs w:val="20"/>
        </w:rPr>
      </w:pPr>
    </w:p>
    <w:p w14:paraId="60D6BA6A" w14:textId="77777777" w:rsidR="00B529E7" w:rsidRDefault="00B529E7">
      <w:pPr>
        <w:spacing w:line="200" w:lineRule="exact"/>
        <w:rPr>
          <w:sz w:val="20"/>
          <w:szCs w:val="20"/>
        </w:rPr>
      </w:pPr>
    </w:p>
    <w:p w14:paraId="28BA6893" w14:textId="77777777" w:rsidR="00B529E7" w:rsidRDefault="00B529E7">
      <w:pPr>
        <w:spacing w:line="200" w:lineRule="exact"/>
        <w:rPr>
          <w:sz w:val="20"/>
          <w:szCs w:val="20"/>
        </w:rPr>
      </w:pPr>
    </w:p>
    <w:p w14:paraId="124A90BE" w14:textId="77777777" w:rsidR="00B529E7" w:rsidRDefault="00B529E7">
      <w:pPr>
        <w:spacing w:line="200" w:lineRule="exact"/>
        <w:rPr>
          <w:sz w:val="20"/>
          <w:szCs w:val="20"/>
        </w:rPr>
      </w:pPr>
    </w:p>
    <w:p w14:paraId="519F8B7C" w14:textId="77777777" w:rsidR="00B529E7" w:rsidRDefault="00B529E7">
      <w:pPr>
        <w:spacing w:line="200" w:lineRule="exact"/>
        <w:rPr>
          <w:sz w:val="20"/>
          <w:szCs w:val="20"/>
        </w:rPr>
      </w:pPr>
    </w:p>
    <w:p w14:paraId="70B6F24E" w14:textId="77777777" w:rsidR="00B529E7" w:rsidRDefault="00B529E7">
      <w:pPr>
        <w:spacing w:line="200" w:lineRule="exact"/>
        <w:rPr>
          <w:sz w:val="20"/>
          <w:szCs w:val="20"/>
        </w:rPr>
      </w:pPr>
    </w:p>
    <w:p w14:paraId="357A8782" w14:textId="77777777" w:rsidR="00B529E7" w:rsidRDefault="00B529E7">
      <w:pPr>
        <w:spacing w:line="200" w:lineRule="exact"/>
        <w:rPr>
          <w:sz w:val="20"/>
          <w:szCs w:val="20"/>
        </w:rPr>
      </w:pPr>
    </w:p>
    <w:p w14:paraId="38AD52BB" w14:textId="77777777" w:rsidR="00B529E7" w:rsidRDefault="00B529E7">
      <w:pPr>
        <w:spacing w:line="200" w:lineRule="exact"/>
        <w:rPr>
          <w:sz w:val="20"/>
          <w:szCs w:val="20"/>
        </w:rPr>
      </w:pPr>
    </w:p>
    <w:p w14:paraId="6C4B94DE" w14:textId="77777777" w:rsidR="00B529E7" w:rsidRDefault="00B529E7">
      <w:pPr>
        <w:spacing w:line="200" w:lineRule="exact"/>
        <w:rPr>
          <w:sz w:val="20"/>
          <w:szCs w:val="20"/>
        </w:rPr>
      </w:pPr>
    </w:p>
    <w:p w14:paraId="2A9AE6AF" w14:textId="77777777" w:rsidR="00B529E7" w:rsidRDefault="00B529E7">
      <w:pPr>
        <w:spacing w:line="200" w:lineRule="exact"/>
        <w:rPr>
          <w:sz w:val="20"/>
          <w:szCs w:val="20"/>
        </w:rPr>
      </w:pPr>
    </w:p>
    <w:p w14:paraId="13909FEB" w14:textId="77777777" w:rsidR="00B529E7" w:rsidRDefault="00B529E7">
      <w:pPr>
        <w:spacing w:line="200" w:lineRule="exact"/>
        <w:rPr>
          <w:sz w:val="20"/>
          <w:szCs w:val="20"/>
        </w:rPr>
      </w:pPr>
    </w:p>
    <w:p w14:paraId="2E53B3C4" w14:textId="77777777" w:rsidR="00B529E7" w:rsidRDefault="00B529E7">
      <w:pPr>
        <w:spacing w:line="200" w:lineRule="exact"/>
        <w:rPr>
          <w:sz w:val="20"/>
          <w:szCs w:val="20"/>
        </w:rPr>
      </w:pPr>
    </w:p>
    <w:p w14:paraId="5C244549" w14:textId="77777777" w:rsidR="00B529E7" w:rsidRDefault="00B529E7">
      <w:pPr>
        <w:spacing w:line="200" w:lineRule="exact"/>
        <w:rPr>
          <w:sz w:val="20"/>
          <w:szCs w:val="20"/>
        </w:rPr>
      </w:pPr>
    </w:p>
    <w:p w14:paraId="7682EE9D" w14:textId="77777777" w:rsidR="00B529E7" w:rsidRDefault="00B529E7">
      <w:pPr>
        <w:spacing w:line="200" w:lineRule="exact"/>
        <w:rPr>
          <w:sz w:val="20"/>
          <w:szCs w:val="20"/>
        </w:rPr>
      </w:pPr>
    </w:p>
    <w:p w14:paraId="1808E8DC" w14:textId="77777777" w:rsidR="00B529E7" w:rsidRDefault="00B529E7">
      <w:pPr>
        <w:spacing w:line="200" w:lineRule="exact"/>
        <w:rPr>
          <w:sz w:val="20"/>
          <w:szCs w:val="20"/>
        </w:rPr>
      </w:pPr>
    </w:p>
    <w:p w14:paraId="28DA0216" w14:textId="77777777" w:rsidR="00B529E7" w:rsidRDefault="00B529E7">
      <w:pPr>
        <w:spacing w:line="200" w:lineRule="exact"/>
        <w:rPr>
          <w:sz w:val="20"/>
          <w:szCs w:val="20"/>
        </w:rPr>
      </w:pPr>
    </w:p>
    <w:p w14:paraId="4E8EC861" w14:textId="77777777" w:rsidR="00B529E7" w:rsidRDefault="00B529E7">
      <w:pPr>
        <w:spacing w:line="200" w:lineRule="exact"/>
        <w:rPr>
          <w:sz w:val="20"/>
          <w:szCs w:val="20"/>
        </w:rPr>
      </w:pPr>
    </w:p>
    <w:p w14:paraId="56AA0887" w14:textId="77777777" w:rsidR="00B529E7" w:rsidRDefault="00B529E7">
      <w:pPr>
        <w:spacing w:line="200" w:lineRule="exact"/>
        <w:rPr>
          <w:sz w:val="20"/>
          <w:szCs w:val="20"/>
        </w:rPr>
      </w:pPr>
    </w:p>
    <w:p w14:paraId="54161455" w14:textId="77777777" w:rsidR="00B529E7" w:rsidRDefault="00B529E7">
      <w:pPr>
        <w:spacing w:line="200" w:lineRule="exact"/>
        <w:rPr>
          <w:sz w:val="20"/>
          <w:szCs w:val="20"/>
        </w:rPr>
      </w:pPr>
    </w:p>
    <w:p w14:paraId="6E16F34B" w14:textId="77777777" w:rsidR="00B529E7" w:rsidRDefault="00B529E7">
      <w:pPr>
        <w:spacing w:line="200" w:lineRule="exact"/>
        <w:rPr>
          <w:sz w:val="20"/>
          <w:szCs w:val="20"/>
        </w:rPr>
      </w:pPr>
    </w:p>
    <w:p w14:paraId="01806C1A" w14:textId="77777777" w:rsidR="00B529E7" w:rsidRDefault="00B529E7">
      <w:pPr>
        <w:spacing w:line="200" w:lineRule="exact"/>
        <w:rPr>
          <w:sz w:val="20"/>
          <w:szCs w:val="20"/>
        </w:rPr>
      </w:pPr>
    </w:p>
    <w:p w14:paraId="36BFCBA1" w14:textId="77777777" w:rsidR="00B529E7" w:rsidRDefault="00B529E7">
      <w:pPr>
        <w:spacing w:line="200" w:lineRule="exact"/>
        <w:rPr>
          <w:sz w:val="20"/>
          <w:szCs w:val="20"/>
        </w:rPr>
      </w:pPr>
    </w:p>
    <w:p w14:paraId="76F3C371" w14:textId="77777777" w:rsidR="00B529E7" w:rsidRDefault="00B529E7">
      <w:pPr>
        <w:spacing w:line="200" w:lineRule="exact"/>
        <w:rPr>
          <w:sz w:val="20"/>
          <w:szCs w:val="20"/>
        </w:rPr>
      </w:pPr>
    </w:p>
    <w:p w14:paraId="009DB732" w14:textId="77777777" w:rsidR="00B529E7" w:rsidRDefault="00B529E7">
      <w:pPr>
        <w:spacing w:line="200" w:lineRule="exact"/>
        <w:rPr>
          <w:sz w:val="20"/>
          <w:szCs w:val="20"/>
        </w:rPr>
      </w:pPr>
    </w:p>
    <w:p w14:paraId="3D89B76E" w14:textId="77777777" w:rsidR="00B529E7" w:rsidRDefault="00B529E7">
      <w:pPr>
        <w:spacing w:line="200" w:lineRule="exact"/>
        <w:rPr>
          <w:sz w:val="20"/>
          <w:szCs w:val="20"/>
        </w:rPr>
      </w:pPr>
    </w:p>
    <w:p w14:paraId="674ECEA0" w14:textId="77777777" w:rsidR="00B529E7" w:rsidRDefault="00B529E7">
      <w:pPr>
        <w:spacing w:line="200" w:lineRule="exact"/>
        <w:rPr>
          <w:sz w:val="20"/>
          <w:szCs w:val="20"/>
        </w:rPr>
      </w:pPr>
    </w:p>
    <w:p w14:paraId="5559C95C" w14:textId="77777777" w:rsidR="00B529E7" w:rsidRDefault="00B529E7">
      <w:pPr>
        <w:spacing w:line="200" w:lineRule="exact"/>
        <w:rPr>
          <w:sz w:val="20"/>
          <w:szCs w:val="20"/>
        </w:rPr>
      </w:pPr>
    </w:p>
    <w:p w14:paraId="708EA436" w14:textId="77777777" w:rsidR="00B529E7" w:rsidRDefault="00B529E7">
      <w:pPr>
        <w:spacing w:line="200" w:lineRule="exact"/>
        <w:rPr>
          <w:sz w:val="20"/>
          <w:szCs w:val="20"/>
        </w:rPr>
      </w:pPr>
    </w:p>
    <w:p w14:paraId="2B3EAAFF" w14:textId="77777777" w:rsidR="00B529E7" w:rsidRDefault="00B529E7">
      <w:pPr>
        <w:spacing w:line="200" w:lineRule="exact"/>
        <w:rPr>
          <w:sz w:val="20"/>
          <w:szCs w:val="20"/>
        </w:rPr>
      </w:pPr>
    </w:p>
    <w:p w14:paraId="1E32CA63" w14:textId="77777777" w:rsidR="00B529E7" w:rsidRDefault="00B529E7">
      <w:pPr>
        <w:spacing w:line="200" w:lineRule="exact"/>
        <w:rPr>
          <w:sz w:val="20"/>
          <w:szCs w:val="20"/>
        </w:rPr>
      </w:pPr>
    </w:p>
    <w:p w14:paraId="1D8AF1F6" w14:textId="77777777" w:rsidR="00B529E7" w:rsidRDefault="00B529E7">
      <w:pPr>
        <w:spacing w:line="200" w:lineRule="exact"/>
        <w:rPr>
          <w:sz w:val="20"/>
          <w:szCs w:val="20"/>
        </w:rPr>
      </w:pPr>
    </w:p>
    <w:p w14:paraId="76713478" w14:textId="77777777" w:rsidR="00B529E7" w:rsidRDefault="00B529E7">
      <w:pPr>
        <w:spacing w:line="200" w:lineRule="exact"/>
        <w:rPr>
          <w:sz w:val="20"/>
          <w:szCs w:val="20"/>
        </w:rPr>
      </w:pPr>
    </w:p>
    <w:p w14:paraId="6FF6D215" w14:textId="77777777" w:rsidR="00B529E7" w:rsidRDefault="00B529E7">
      <w:pPr>
        <w:spacing w:line="200" w:lineRule="exact"/>
        <w:rPr>
          <w:sz w:val="20"/>
          <w:szCs w:val="20"/>
        </w:rPr>
      </w:pPr>
    </w:p>
    <w:p w14:paraId="6AE65E72" w14:textId="77777777" w:rsidR="00B529E7" w:rsidRDefault="00B529E7">
      <w:pPr>
        <w:spacing w:line="200" w:lineRule="exact"/>
        <w:rPr>
          <w:sz w:val="20"/>
          <w:szCs w:val="20"/>
        </w:rPr>
      </w:pPr>
    </w:p>
    <w:p w14:paraId="22C22E22" w14:textId="77777777" w:rsidR="00B529E7" w:rsidRDefault="00B529E7">
      <w:pPr>
        <w:spacing w:line="200" w:lineRule="exact"/>
        <w:rPr>
          <w:sz w:val="20"/>
          <w:szCs w:val="20"/>
        </w:rPr>
      </w:pPr>
    </w:p>
    <w:p w14:paraId="0E70856D" w14:textId="77777777" w:rsidR="00B529E7" w:rsidRDefault="00B529E7">
      <w:pPr>
        <w:spacing w:line="200" w:lineRule="exact"/>
        <w:rPr>
          <w:sz w:val="20"/>
          <w:szCs w:val="20"/>
        </w:rPr>
      </w:pPr>
    </w:p>
    <w:p w14:paraId="0DBB6D7C" w14:textId="77777777" w:rsidR="00B529E7" w:rsidRDefault="00B529E7">
      <w:pPr>
        <w:spacing w:line="200" w:lineRule="exact"/>
        <w:rPr>
          <w:sz w:val="20"/>
          <w:szCs w:val="20"/>
        </w:rPr>
      </w:pPr>
    </w:p>
    <w:p w14:paraId="6A63DB14" w14:textId="77777777" w:rsidR="00B529E7" w:rsidRDefault="00B529E7">
      <w:pPr>
        <w:spacing w:line="200" w:lineRule="exact"/>
        <w:rPr>
          <w:sz w:val="20"/>
          <w:szCs w:val="20"/>
        </w:rPr>
      </w:pPr>
    </w:p>
    <w:p w14:paraId="13D86E7A" w14:textId="77777777" w:rsidR="00B529E7" w:rsidRDefault="00B529E7">
      <w:pPr>
        <w:spacing w:line="200" w:lineRule="exact"/>
        <w:rPr>
          <w:sz w:val="20"/>
          <w:szCs w:val="20"/>
        </w:rPr>
      </w:pPr>
    </w:p>
    <w:p w14:paraId="7112FA7C" w14:textId="77777777" w:rsidR="00B529E7" w:rsidRDefault="00B529E7">
      <w:pPr>
        <w:spacing w:line="200" w:lineRule="exact"/>
        <w:rPr>
          <w:sz w:val="20"/>
          <w:szCs w:val="20"/>
        </w:rPr>
      </w:pPr>
    </w:p>
    <w:p w14:paraId="002061C9" w14:textId="77777777" w:rsidR="00B529E7" w:rsidRDefault="00B529E7">
      <w:pPr>
        <w:spacing w:line="200" w:lineRule="exact"/>
        <w:rPr>
          <w:sz w:val="20"/>
          <w:szCs w:val="20"/>
        </w:rPr>
      </w:pPr>
    </w:p>
    <w:p w14:paraId="7553FD82" w14:textId="77777777" w:rsidR="00B529E7" w:rsidRDefault="00B529E7">
      <w:pPr>
        <w:spacing w:line="200" w:lineRule="exact"/>
        <w:rPr>
          <w:sz w:val="20"/>
          <w:szCs w:val="20"/>
        </w:rPr>
      </w:pPr>
    </w:p>
    <w:p w14:paraId="32316BD9" w14:textId="77777777" w:rsidR="00B529E7" w:rsidRDefault="00B529E7">
      <w:pPr>
        <w:spacing w:line="200" w:lineRule="exact"/>
        <w:rPr>
          <w:sz w:val="20"/>
          <w:szCs w:val="20"/>
        </w:rPr>
      </w:pPr>
    </w:p>
    <w:p w14:paraId="2D034338" w14:textId="77777777" w:rsidR="00B529E7" w:rsidRDefault="00B529E7">
      <w:pPr>
        <w:spacing w:line="200" w:lineRule="exact"/>
        <w:rPr>
          <w:sz w:val="20"/>
          <w:szCs w:val="20"/>
        </w:rPr>
      </w:pPr>
    </w:p>
    <w:p w14:paraId="71367795" w14:textId="77777777" w:rsidR="00B529E7" w:rsidRDefault="00B529E7">
      <w:pPr>
        <w:spacing w:line="200" w:lineRule="exact"/>
        <w:rPr>
          <w:sz w:val="20"/>
          <w:szCs w:val="20"/>
        </w:rPr>
      </w:pPr>
    </w:p>
    <w:p w14:paraId="519690D4" w14:textId="77777777" w:rsidR="00B529E7" w:rsidRDefault="00B529E7">
      <w:pPr>
        <w:spacing w:line="200" w:lineRule="exact"/>
        <w:rPr>
          <w:sz w:val="20"/>
          <w:szCs w:val="20"/>
        </w:rPr>
      </w:pPr>
    </w:p>
    <w:p w14:paraId="183EFF0B" w14:textId="77777777" w:rsidR="00B529E7" w:rsidRDefault="00B529E7">
      <w:pPr>
        <w:spacing w:line="200" w:lineRule="exact"/>
        <w:rPr>
          <w:sz w:val="20"/>
          <w:szCs w:val="20"/>
        </w:rPr>
      </w:pPr>
    </w:p>
    <w:p w14:paraId="43CAFD4C" w14:textId="77777777" w:rsidR="00B529E7" w:rsidRDefault="00B529E7">
      <w:pPr>
        <w:spacing w:line="200" w:lineRule="exact"/>
        <w:rPr>
          <w:sz w:val="20"/>
          <w:szCs w:val="20"/>
        </w:rPr>
      </w:pPr>
    </w:p>
    <w:p w14:paraId="5D641E34" w14:textId="77777777" w:rsidR="00B529E7" w:rsidRDefault="00B529E7">
      <w:pPr>
        <w:spacing w:line="200" w:lineRule="exact"/>
        <w:rPr>
          <w:sz w:val="20"/>
          <w:szCs w:val="20"/>
        </w:rPr>
      </w:pPr>
    </w:p>
    <w:p w14:paraId="64E7A9AC" w14:textId="77777777" w:rsidR="00B529E7" w:rsidRDefault="00B529E7">
      <w:pPr>
        <w:spacing w:line="385" w:lineRule="exact"/>
        <w:rPr>
          <w:sz w:val="20"/>
          <w:szCs w:val="20"/>
        </w:rPr>
      </w:pPr>
    </w:p>
    <w:p w14:paraId="26652432" w14:textId="77777777" w:rsidR="00B529E7" w:rsidRDefault="009277D4">
      <w:pPr>
        <w:ind w:left="8420"/>
        <w:rPr>
          <w:sz w:val="20"/>
          <w:szCs w:val="20"/>
        </w:rPr>
      </w:pPr>
      <w:r>
        <w:rPr>
          <w:rFonts w:ascii="Helvetica" w:eastAsia="Helvetica" w:hAnsi="Helvetica" w:cs="Helvetica"/>
          <w:sz w:val="21"/>
          <w:szCs w:val="21"/>
        </w:rPr>
        <w:t>62</w:t>
      </w:r>
    </w:p>
    <w:p w14:paraId="112A5D8C" w14:textId="77777777" w:rsidR="00B529E7" w:rsidRDefault="00B529E7">
      <w:pPr>
        <w:sectPr w:rsidR="00B529E7">
          <w:type w:val="continuous"/>
          <w:pgSz w:w="11900" w:h="16840"/>
          <w:pgMar w:top="1260" w:right="1440" w:bottom="142" w:left="1440" w:header="0" w:footer="0" w:gutter="0"/>
          <w:cols w:space="720" w:equalWidth="0">
            <w:col w:w="9020"/>
          </w:cols>
        </w:sectPr>
      </w:pPr>
    </w:p>
    <w:p w14:paraId="21536CFF" w14:textId="77777777" w:rsidR="00B529E7" w:rsidRDefault="009277D4">
      <w:pPr>
        <w:ind w:left="360"/>
        <w:rPr>
          <w:sz w:val="20"/>
          <w:szCs w:val="20"/>
        </w:rPr>
      </w:pPr>
      <w:r>
        <w:rPr>
          <w:rFonts w:ascii="Times" w:eastAsia="Times" w:hAnsi="Times" w:cs="Times"/>
          <w:sz w:val="24"/>
          <w:szCs w:val="24"/>
        </w:rPr>
        <w:lastRenderedPageBreak/>
        <w:t>3.1.10 Study hospital 8</w:t>
      </w:r>
    </w:p>
    <w:p w14:paraId="188941C4" w14:textId="77777777" w:rsidR="00B529E7" w:rsidRDefault="00B529E7">
      <w:pPr>
        <w:spacing w:line="200" w:lineRule="exact"/>
        <w:rPr>
          <w:sz w:val="20"/>
          <w:szCs w:val="20"/>
        </w:rPr>
      </w:pPr>
    </w:p>
    <w:p w14:paraId="64ACA87C" w14:textId="77777777" w:rsidR="00B529E7" w:rsidRDefault="00B529E7">
      <w:pPr>
        <w:spacing w:line="364" w:lineRule="exact"/>
        <w:rPr>
          <w:sz w:val="20"/>
          <w:szCs w:val="20"/>
        </w:rPr>
      </w:pPr>
    </w:p>
    <w:p w14:paraId="4EC8844C" w14:textId="77777777" w:rsidR="00B529E7" w:rsidRDefault="009277D4">
      <w:pPr>
        <w:spacing w:line="374" w:lineRule="auto"/>
        <w:ind w:left="360" w:right="360"/>
        <w:jc w:val="both"/>
        <w:rPr>
          <w:sz w:val="20"/>
          <w:szCs w:val="20"/>
        </w:rPr>
      </w:pPr>
      <w:r>
        <w:rPr>
          <w:rFonts w:ascii="Times" w:eastAsia="Times" w:hAnsi="Times" w:cs="Times"/>
          <w:sz w:val="23"/>
          <w:szCs w:val="23"/>
        </w:rPr>
        <w:t xml:space="preserve">Study hospital 8 consisted of buildings going back to the Victorian times. The hospital was, however, re-piped in 2000. The hospital accommodated approximately </w:t>
      </w:r>
      <w:r>
        <w:rPr>
          <w:rFonts w:ascii="Times" w:eastAsia="Times" w:hAnsi="Times" w:cs="Times"/>
          <w:sz w:val="23"/>
          <w:szCs w:val="23"/>
        </w:rPr>
        <w:t>200 beds.</w:t>
      </w:r>
    </w:p>
    <w:p w14:paraId="7D883CFC" w14:textId="77777777" w:rsidR="00B529E7" w:rsidRDefault="00B529E7">
      <w:pPr>
        <w:spacing w:line="200" w:lineRule="exact"/>
        <w:rPr>
          <w:sz w:val="20"/>
          <w:szCs w:val="20"/>
        </w:rPr>
      </w:pPr>
    </w:p>
    <w:p w14:paraId="6E988688" w14:textId="77777777" w:rsidR="00B529E7" w:rsidRDefault="00B529E7">
      <w:pPr>
        <w:spacing w:line="200" w:lineRule="exact"/>
        <w:rPr>
          <w:sz w:val="20"/>
          <w:szCs w:val="20"/>
        </w:rPr>
      </w:pPr>
    </w:p>
    <w:p w14:paraId="6C6DFA54" w14:textId="77777777" w:rsidR="00B529E7" w:rsidRDefault="00B529E7">
      <w:pPr>
        <w:spacing w:line="257" w:lineRule="exact"/>
        <w:rPr>
          <w:sz w:val="20"/>
          <w:szCs w:val="20"/>
        </w:rPr>
      </w:pPr>
    </w:p>
    <w:p w14:paraId="52294A25"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The temperature regime was applied as the sole </w:t>
      </w:r>
      <w:r>
        <w:rPr>
          <w:rFonts w:ascii="Times" w:eastAsia="Times" w:hAnsi="Times" w:cs="Times"/>
          <w:i/>
          <w:iCs/>
          <w:sz w:val="24"/>
          <w:szCs w:val="24"/>
        </w:rPr>
        <w:t>Legionella</w:t>
      </w:r>
      <w:r>
        <w:rPr>
          <w:rFonts w:ascii="Times" w:eastAsia="Times" w:hAnsi="Times" w:cs="Times"/>
          <w:sz w:val="24"/>
          <w:szCs w:val="24"/>
        </w:rPr>
        <w:t xml:space="preserve"> control measure but it proved to be difficult to maintain the advocated temperatures in some parts of the hospital. More than 600 mixing valves had to also be fitted to hot outlets to r</w:t>
      </w:r>
      <w:r>
        <w:rPr>
          <w:rFonts w:ascii="Times" w:eastAsia="Times" w:hAnsi="Times" w:cs="Times"/>
          <w:sz w:val="24"/>
          <w:szCs w:val="24"/>
        </w:rPr>
        <w:t xml:space="preserve">educe the hot water temperatures to non-scalding temperatures, and rubber lined flexible hoses and rubber fittings were also attached to several outlets. This was considered ideal for </w:t>
      </w:r>
      <w:r>
        <w:rPr>
          <w:rFonts w:ascii="Times" w:eastAsia="Times" w:hAnsi="Times" w:cs="Times"/>
          <w:i/>
          <w:iCs/>
          <w:sz w:val="24"/>
          <w:szCs w:val="24"/>
        </w:rPr>
        <w:t xml:space="preserve">Legionella </w:t>
      </w:r>
      <w:r>
        <w:rPr>
          <w:rFonts w:ascii="Times" w:eastAsia="Times" w:hAnsi="Times" w:cs="Times"/>
          <w:sz w:val="24"/>
          <w:szCs w:val="24"/>
        </w:rPr>
        <w:t>proliferation.</w:t>
      </w:r>
    </w:p>
    <w:p w14:paraId="150E615C" w14:textId="77777777" w:rsidR="00B529E7" w:rsidRDefault="00B529E7">
      <w:pPr>
        <w:spacing w:line="200" w:lineRule="exact"/>
        <w:rPr>
          <w:sz w:val="20"/>
          <w:szCs w:val="20"/>
        </w:rPr>
      </w:pPr>
    </w:p>
    <w:p w14:paraId="63B9B9D2" w14:textId="77777777" w:rsidR="00B529E7" w:rsidRDefault="00B529E7">
      <w:pPr>
        <w:spacing w:line="354" w:lineRule="exact"/>
        <w:rPr>
          <w:sz w:val="20"/>
          <w:szCs w:val="20"/>
        </w:rPr>
      </w:pPr>
    </w:p>
    <w:p w14:paraId="671A9E5B" w14:textId="77777777" w:rsidR="00B529E7" w:rsidRDefault="009277D4">
      <w:pPr>
        <w:spacing w:line="354" w:lineRule="auto"/>
        <w:ind w:left="360" w:right="340"/>
        <w:jc w:val="both"/>
        <w:rPr>
          <w:sz w:val="20"/>
          <w:szCs w:val="20"/>
        </w:rPr>
      </w:pPr>
      <w:r>
        <w:rPr>
          <w:rFonts w:ascii="Times" w:eastAsia="Times" w:hAnsi="Times" w:cs="Times"/>
          <w:sz w:val="24"/>
          <w:szCs w:val="24"/>
        </w:rPr>
        <w:t xml:space="preserve">The water was supplied to the site via a </w:t>
      </w:r>
      <w:r>
        <w:rPr>
          <w:rFonts w:ascii="Times" w:eastAsia="Times" w:hAnsi="Times" w:cs="Times"/>
          <w:sz w:val="24"/>
          <w:szCs w:val="24"/>
        </w:rPr>
        <w:t>mains pipe and was passed to two tanks both with a storage capacity of 44000 litres, which supplied water to smaller tanks throughout the buildings. The water was not softened.</w:t>
      </w:r>
    </w:p>
    <w:p w14:paraId="0339E693" w14:textId="77777777" w:rsidR="00B529E7" w:rsidRDefault="00B529E7">
      <w:pPr>
        <w:spacing w:line="200" w:lineRule="exact"/>
        <w:rPr>
          <w:sz w:val="20"/>
          <w:szCs w:val="20"/>
        </w:rPr>
      </w:pPr>
    </w:p>
    <w:p w14:paraId="5F4F3CE3" w14:textId="77777777" w:rsidR="00B529E7" w:rsidRDefault="00B529E7">
      <w:pPr>
        <w:spacing w:line="200" w:lineRule="exact"/>
        <w:rPr>
          <w:sz w:val="20"/>
          <w:szCs w:val="20"/>
        </w:rPr>
      </w:pPr>
    </w:p>
    <w:p w14:paraId="7DDFC61A" w14:textId="77777777" w:rsidR="00B529E7" w:rsidRDefault="00B529E7">
      <w:pPr>
        <w:spacing w:line="275" w:lineRule="exact"/>
        <w:rPr>
          <w:sz w:val="20"/>
          <w:szCs w:val="20"/>
        </w:rPr>
      </w:pPr>
    </w:p>
    <w:p w14:paraId="0CBFCB09" w14:textId="77777777" w:rsidR="00B529E7" w:rsidRDefault="009277D4">
      <w:pPr>
        <w:spacing w:line="344" w:lineRule="auto"/>
        <w:ind w:left="360" w:right="340"/>
        <w:jc w:val="both"/>
        <w:rPr>
          <w:sz w:val="20"/>
          <w:szCs w:val="20"/>
        </w:rPr>
      </w:pPr>
      <w:r>
        <w:rPr>
          <w:rFonts w:ascii="Times" w:eastAsia="Times" w:hAnsi="Times" w:cs="Times"/>
          <w:sz w:val="24"/>
          <w:szCs w:val="24"/>
        </w:rPr>
        <w:t>One copper and silver ionization system, with eight copper electrode chamber</w:t>
      </w:r>
      <w:r>
        <w:rPr>
          <w:rFonts w:ascii="Times" w:eastAsia="Times" w:hAnsi="Times" w:cs="Times"/>
          <w:sz w:val="24"/>
          <w:szCs w:val="24"/>
        </w:rPr>
        <w:t>s and four silver electrode chambers, was installed to treat the incoming mains supply. The system was installed on the incoming mains pipe before the two large tanks, see Figure 3.10. The system was digital, similar to the systems installed in the other s</w:t>
      </w:r>
      <w:r>
        <w:rPr>
          <w:rFonts w:ascii="Times" w:eastAsia="Times" w:hAnsi="Times" w:cs="Times"/>
          <w:sz w:val="24"/>
          <w:szCs w:val="24"/>
        </w:rPr>
        <w:t>tudy hospitals. The system was commissioned on the 27</w:t>
      </w:r>
      <w:r>
        <w:rPr>
          <w:rFonts w:ascii="Times" w:eastAsia="Times" w:hAnsi="Times" w:cs="Times"/>
          <w:sz w:val="32"/>
          <w:szCs w:val="32"/>
          <w:vertAlign w:val="superscript"/>
        </w:rPr>
        <w:t>th</w:t>
      </w:r>
      <w:r>
        <w:rPr>
          <w:rFonts w:ascii="Times" w:eastAsia="Times" w:hAnsi="Times" w:cs="Times"/>
          <w:sz w:val="24"/>
          <w:szCs w:val="24"/>
        </w:rPr>
        <w:t xml:space="preserve"> April 2009.</w:t>
      </w:r>
    </w:p>
    <w:p w14:paraId="34DCC7DA" w14:textId="77777777" w:rsidR="00B529E7" w:rsidRDefault="00B529E7">
      <w:pPr>
        <w:sectPr w:rsidR="00B529E7">
          <w:pgSz w:w="11900" w:h="16840"/>
          <w:pgMar w:top="1260" w:right="1440" w:bottom="142" w:left="1440" w:header="0" w:footer="0" w:gutter="0"/>
          <w:cols w:space="720" w:equalWidth="0">
            <w:col w:w="9020"/>
          </w:cols>
        </w:sectPr>
      </w:pPr>
    </w:p>
    <w:p w14:paraId="14EBB6C9" w14:textId="77777777" w:rsidR="00B529E7" w:rsidRDefault="00B529E7">
      <w:pPr>
        <w:spacing w:line="200" w:lineRule="exact"/>
        <w:rPr>
          <w:sz w:val="20"/>
          <w:szCs w:val="20"/>
        </w:rPr>
      </w:pPr>
    </w:p>
    <w:p w14:paraId="31D00686" w14:textId="77777777" w:rsidR="00B529E7" w:rsidRDefault="00B529E7">
      <w:pPr>
        <w:spacing w:line="200" w:lineRule="exact"/>
        <w:rPr>
          <w:sz w:val="20"/>
          <w:szCs w:val="20"/>
        </w:rPr>
      </w:pPr>
    </w:p>
    <w:p w14:paraId="149723CA" w14:textId="77777777" w:rsidR="00B529E7" w:rsidRDefault="00B529E7">
      <w:pPr>
        <w:spacing w:line="200" w:lineRule="exact"/>
        <w:rPr>
          <w:sz w:val="20"/>
          <w:szCs w:val="20"/>
        </w:rPr>
      </w:pPr>
    </w:p>
    <w:p w14:paraId="0544BF73" w14:textId="77777777" w:rsidR="00B529E7" w:rsidRDefault="00B529E7">
      <w:pPr>
        <w:spacing w:line="200" w:lineRule="exact"/>
        <w:rPr>
          <w:sz w:val="20"/>
          <w:szCs w:val="20"/>
        </w:rPr>
      </w:pPr>
    </w:p>
    <w:p w14:paraId="397141B2" w14:textId="77777777" w:rsidR="00B529E7" w:rsidRDefault="00B529E7">
      <w:pPr>
        <w:spacing w:line="200" w:lineRule="exact"/>
        <w:rPr>
          <w:sz w:val="20"/>
          <w:szCs w:val="20"/>
        </w:rPr>
      </w:pPr>
    </w:p>
    <w:p w14:paraId="48F215DE" w14:textId="77777777" w:rsidR="00B529E7" w:rsidRDefault="00B529E7">
      <w:pPr>
        <w:spacing w:line="200" w:lineRule="exact"/>
        <w:rPr>
          <w:sz w:val="20"/>
          <w:szCs w:val="20"/>
        </w:rPr>
      </w:pPr>
    </w:p>
    <w:p w14:paraId="0A3DB513" w14:textId="77777777" w:rsidR="00B529E7" w:rsidRDefault="00B529E7">
      <w:pPr>
        <w:spacing w:line="200" w:lineRule="exact"/>
        <w:rPr>
          <w:sz w:val="20"/>
          <w:szCs w:val="20"/>
        </w:rPr>
      </w:pPr>
    </w:p>
    <w:p w14:paraId="7C58620E" w14:textId="77777777" w:rsidR="00B529E7" w:rsidRDefault="00B529E7">
      <w:pPr>
        <w:spacing w:line="200" w:lineRule="exact"/>
        <w:rPr>
          <w:sz w:val="20"/>
          <w:szCs w:val="20"/>
        </w:rPr>
      </w:pPr>
    </w:p>
    <w:p w14:paraId="65B6B037" w14:textId="77777777" w:rsidR="00B529E7" w:rsidRDefault="00B529E7">
      <w:pPr>
        <w:spacing w:line="200" w:lineRule="exact"/>
        <w:rPr>
          <w:sz w:val="20"/>
          <w:szCs w:val="20"/>
        </w:rPr>
      </w:pPr>
    </w:p>
    <w:p w14:paraId="2C931502" w14:textId="77777777" w:rsidR="00B529E7" w:rsidRDefault="00B529E7">
      <w:pPr>
        <w:spacing w:line="200" w:lineRule="exact"/>
        <w:rPr>
          <w:sz w:val="20"/>
          <w:szCs w:val="20"/>
        </w:rPr>
      </w:pPr>
    </w:p>
    <w:p w14:paraId="2199BE34" w14:textId="77777777" w:rsidR="00B529E7" w:rsidRDefault="00B529E7">
      <w:pPr>
        <w:spacing w:line="200" w:lineRule="exact"/>
        <w:rPr>
          <w:sz w:val="20"/>
          <w:szCs w:val="20"/>
        </w:rPr>
      </w:pPr>
    </w:p>
    <w:p w14:paraId="22228784" w14:textId="77777777" w:rsidR="00B529E7" w:rsidRDefault="00B529E7">
      <w:pPr>
        <w:spacing w:line="200" w:lineRule="exact"/>
        <w:rPr>
          <w:sz w:val="20"/>
          <w:szCs w:val="20"/>
        </w:rPr>
      </w:pPr>
    </w:p>
    <w:p w14:paraId="21B59664" w14:textId="77777777" w:rsidR="00B529E7" w:rsidRDefault="00B529E7">
      <w:pPr>
        <w:spacing w:line="200" w:lineRule="exact"/>
        <w:rPr>
          <w:sz w:val="20"/>
          <w:szCs w:val="20"/>
        </w:rPr>
      </w:pPr>
    </w:p>
    <w:p w14:paraId="4E574016" w14:textId="77777777" w:rsidR="00B529E7" w:rsidRDefault="00B529E7">
      <w:pPr>
        <w:spacing w:line="200" w:lineRule="exact"/>
        <w:rPr>
          <w:sz w:val="20"/>
          <w:szCs w:val="20"/>
        </w:rPr>
      </w:pPr>
    </w:p>
    <w:p w14:paraId="044269F5" w14:textId="77777777" w:rsidR="00B529E7" w:rsidRDefault="00B529E7">
      <w:pPr>
        <w:spacing w:line="200" w:lineRule="exact"/>
        <w:rPr>
          <w:sz w:val="20"/>
          <w:szCs w:val="20"/>
        </w:rPr>
      </w:pPr>
    </w:p>
    <w:p w14:paraId="02E786F1" w14:textId="77777777" w:rsidR="00B529E7" w:rsidRDefault="00B529E7">
      <w:pPr>
        <w:spacing w:line="200" w:lineRule="exact"/>
        <w:rPr>
          <w:sz w:val="20"/>
          <w:szCs w:val="20"/>
        </w:rPr>
      </w:pPr>
    </w:p>
    <w:p w14:paraId="0730821A" w14:textId="77777777" w:rsidR="00B529E7" w:rsidRDefault="00B529E7">
      <w:pPr>
        <w:spacing w:line="200" w:lineRule="exact"/>
        <w:rPr>
          <w:sz w:val="20"/>
          <w:szCs w:val="20"/>
        </w:rPr>
      </w:pPr>
    </w:p>
    <w:p w14:paraId="6AFBDBEA" w14:textId="77777777" w:rsidR="00B529E7" w:rsidRDefault="00B529E7">
      <w:pPr>
        <w:spacing w:line="200" w:lineRule="exact"/>
        <w:rPr>
          <w:sz w:val="20"/>
          <w:szCs w:val="20"/>
        </w:rPr>
      </w:pPr>
    </w:p>
    <w:p w14:paraId="5B3080E1" w14:textId="77777777" w:rsidR="00B529E7" w:rsidRDefault="00B529E7">
      <w:pPr>
        <w:spacing w:line="200" w:lineRule="exact"/>
        <w:rPr>
          <w:sz w:val="20"/>
          <w:szCs w:val="20"/>
        </w:rPr>
      </w:pPr>
    </w:p>
    <w:p w14:paraId="6ECD2368" w14:textId="77777777" w:rsidR="00B529E7" w:rsidRDefault="00B529E7">
      <w:pPr>
        <w:spacing w:line="200" w:lineRule="exact"/>
        <w:rPr>
          <w:sz w:val="20"/>
          <w:szCs w:val="20"/>
        </w:rPr>
      </w:pPr>
    </w:p>
    <w:p w14:paraId="4ED44DA8" w14:textId="77777777" w:rsidR="00B529E7" w:rsidRDefault="00B529E7">
      <w:pPr>
        <w:spacing w:line="200" w:lineRule="exact"/>
        <w:rPr>
          <w:sz w:val="20"/>
          <w:szCs w:val="20"/>
        </w:rPr>
      </w:pPr>
    </w:p>
    <w:p w14:paraId="41B4100E" w14:textId="77777777" w:rsidR="00B529E7" w:rsidRDefault="00B529E7">
      <w:pPr>
        <w:spacing w:line="200" w:lineRule="exact"/>
        <w:rPr>
          <w:sz w:val="20"/>
          <w:szCs w:val="20"/>
        </w:rPr>
      </w:pPr>
    </w:p>
    <w:p w14:paraId="33D8C3C0" w14:textId="77777777" w:rsidR="00B529E7" w:rsidRDefault="00B529E7">
      <w:pPr>
        <w:spacing w:line="200" w:lineRule="exact"/>
        <w:rPr>
          <w:sz w:val="20"/>
          <w:szCs w:val="20"/>
        </w:rPr>
      </w:pPr>
    </w:p>
    <w:p w14:paraId="1DDA6E59" w14:textId="77777777" w:rsidR="00B529E7" w:rsidRDefault="00B529E7">
      <w:pPr>
        <w:spacing w:line="200" w:lineRule="exact"/>
        <w:rPr>
          <w:sz w:val="20"/>
          <w:szCs w:val="20"/>
        </w:rPr>
      </w:pPr>
    </w:p>
    <w:p w14:paraId="5FC81EC0" w14:textId="77777777" w:rsidR="00B529E7" w:rsidRDefault="00B529E7">
      <w:pPr>
        <w:spacing w:line="200" w:lineRule="exact"/>
        <w:rPr>
          <w:sz w:val="20"/>
          <w:szCs w:val="20"/>
        </w:rPr>
      </w:pPr>
    </w:p>
    <w:p w14:paraId="1B50A476" w14:textId="77777777" w:rsidR="00B529E7" w:rsidRDefault="00B529E7">
      <w:pPr>
        <w:spacing w:line="289" w:lineRule="exact"/>
        <w:rPr>
          <w:sz w:val="20"/>
          <w:szCs w:val="20"/>
        </w:rPr>
      </w:pPr>
    </w:p>
    <w:p w14:paraId="7FC20E3E" w14:textId="77777777" w:rsidR="00B529E7" w:rsidRDefault="009277D4">
      <w:pPr>
        <w:ind w:left="8420"/>
        <w:rPr>
          <w:sz w:val="20"/>
          <w:szCs w:val="20"/>
        </w:rPr>
      </w:pPr>
      <w:r>
        <w:rPr>
          <w:rFonts w:ascii="Helvetica" w:eastAsia="Helvetica" w:hAnsi="Helvetica" w:cs="Helvetica"/>
          <w:sz w:val="21"/>
          <w:szCs w:val="21"/>
        </w:rPr>
        <w:t>63</w:t>
      </w:r>
    </w:p>
    <w:p w14:paraId="52A95663" w14:textId="77777777" w:rsidR="00B529E7" w:rsidRDefault="00B529E7">
      <w:pPr>
        <w:sectPr w:rsidR="00B529E7">
          <w:type w:val="continuous"/>
          <w:pgSz w:w="11900" w:h="16840"/>
          <w:pgMar w:top="1260" w:right="1440" w:bottom="142" w:left="1440" w:header="0" w:footer="0" w:gutter="0"/>
          <w:cols w:space="720" w:equalWidth="0">
            <w:col w:w="9020"/>
          </w:cols>
        </w:sectPr>
      </w:pPr>
    </w:p>
    <w:p w14:paraId="4563E32A" w14:textId="77777777" w:rsidR="00B529E7" w:rsidRDefault="009277D4">
      <w:pPr>
        <w:spacing w:line="200" w:lineRule="exact"/>
        <w:rPr>
          <w:sz w:val="20"/>
          <w:szCs w:val="20"/>
        </w:rPr>
      </w:pPr>
      <w:r>
        <w:rPr>
          <w:noProof/>
          <w:sz w:val="20"/>
          <w:szCs w:val="20"/>
        </w:rPr>
        <w:lastRenderedPageBreak/>
        <w:drawing>
          <wp:anchor distT="0" distB="0" distL="114300" distR="114300" simplePos="0" relativeHeight="251591680" behindDoc="1" locked="0" layoutInCell="0" allowOverlap="1" wp14:anchorId="14994630" wp14:editId="57265DB4">
            <wp:simplePos x="0" y="0"/>
            <wp:positionH relativeFrom="page">
              <wp:posOffset>1141730</wp:posOffset>
            </wp:positionH>
            <wp:positionV relativeFrom="page">
              <wp:posOffset>800100</wp:posOffset>
            </wp:positionV>
            <wp:extent cx="5276215" cy="403733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clrChange>
                        <a:clrFrom>
                          <a:srgbClr val="FFFFFF"/>
                        </a:clrFrom>
                        <a:clrTo>
                          <a:srgbClr val="FFFFFF">
                            <a:alpha val="0"/>
                          </a:srgbClr>
                        </a:clrTo>
                      </a:clrChange>
                      <a:extLst/>
                    </a:blip>
                    <a:srcRect/>
                    <a:stretch>
                      <a:fillRect/>
                    </a:stretch>
                  </pic:blipFill>
                  <pic:spPr bwMode="auto">
                    <a:xfrm>
                      <a:off x="0" y="0"/>
                      <a:ext cx="5276215" cy="4037330"/>
                    </a:xfrm>
                    <a:prstGeom prst="rect">
                      <a:avLst/>
                    </a:prstGeom>
                    <a:noFill/>
                  </pic:spPr>
                </pic:pic>
              </a:graphicData>
            </a:graphic>
          </wp:anchor>
        </w:drawing>
      </w:r>
    </w:p>
    <w:p w14:paraId="240E9BE0" w14:textId="77777777" w:rsidR="00B529E7" w:rsidRDefault="00B529E7">
      <w:pPr>
        <w:spacing w:line="200" w:lineRule="exact"/>
        <w:rPr>
          <w:sz w:val="20"/>
          <w:szCs w:val="20"/>
        </w:rPr>
      </w:pPr>
    </w:p>
    <w:p w14:paraId="5F7E9D24" w14:textId="77777777" w:rsidR="00B529E7" w:rsidRDefault="00B529E7">
      <w:pPr>
        <w:spacing w:line="200" w:lineRule="exact"/>
        <w:rPr>
          <w:sz w:val="20"/>
          <w:szCs w:val="20"/>
        </w:rPr>
      </w:pPr>
    </w:p>
    <w:p w14:paraId="175F53D5" w14:textId="77777777" w:rsidR="00B529E7" w:rsidRDefault="00B529E7">
      <w:pPr>
        <w:spacing w:line="200" w:lineRule="exact"/>
        <w:rPr>
          <w:sz w:val="20"/>
          <w:szCs w:val="20"/>
        </w:rPr>
      </w:pPr>
    </w:p>
    <w:p w14:paraId="3F1FDF7B" w14:textId="77777777" w:rsidR="00B529E7" w:rsidRDefault="00B529E7">
      <w:pPr>
        <w:spacing w:line="200" w:lineRule="exact"/>
        <w:rPr>
          <w:sz w:val="20"/>
          <w:szCs w:val="20"/>
        </w:rPr>
      </w:pPr>
    </w:p>
    <w:p w14:paraId="44CD4800" w14:textId="77777777" w:rsidR="00B529E7" w:rsidRDefault="00B529E7">
      <w:pPr>
        <w:spacing w:line="200" w:lineRule="exact"/>
        <w:rPr>
          <w:sz w:val="20"/>
          <w:szCs w:val="20"/>
        </w:rPr>
      </w:pPr>
    </w:p>
    <w:p w14:paraId="12500B6F" w14:textId="77777777" w:rsidR="00B529E7" w:rsidRDefault="00B529E7">
      <w:pPr>
        <w:spacing w:line="200" w:lineRule="exact"/>
        <w:rPr>
          <w:sz w:val="20"/>
          <w:szCs w:val="20"/>
        </w:rPr>
      </w:pPr>
    </w:p>
    <w:p w14:paraId="23D3563A" w14:textId="77777777" w:rsidR="00B529E7" w:rsidRDefault="00B529E7">
      <w:pPr>
        <w:spacing w:line="200" w:lineRule="exact"/>
        <w:rPr>
          <w:sz w:val="20"/>
          <w:szCs w:val="20"/>
        </w:rPr>
      </w:pPr>
    </w:p>
    <w:p w14:paraId="7D9FABAF" w14:textId="77777777" w:rsidR="00B529E7" w:rsidRDefault="00B529E7">
      <w:pPr>
        <w:spacing w:line="200" w:lineRule="exact"/>
        <w:rPr>
          <w:sz w:val="20"/>
          <w:szCs w:val="20"/>
        </w:rPr>
      </w:pPr>
    </w:p>
    <w:p w14:paraId="718A56C0" w14:textId="77777777" w:rsidR="00B529E7" w:rsidRDefault="00B529E7">
      <w:pPr>
        <w:spacing w:line="200" w:lineRule="exact"/>
        <w:rPr>
          <w:sz w:val="20"/>
          <w:szCs w:val="20"/>
        </w:rPr>
      </w:pPr>
    </w:p>
    <w:p w14:paraId="632EFF74" w14:textId="77777777" w:rsidR="00B529E7" w:rsidRDefault="00B529E7">
      <w:pPr>
        <w:spacing w:line="200" w:lineRule="exact"/>
        <w:rPr>
          <w:sz w:val="20"/>
          <w:szCs w:val="20"/>
        </w:rPr>
      </w:pPr>
    </w:p>
    <w:p w14:paraId="1D0B0126" w14:textId="77777777" w:rsidR="00B529E7" w:rsidRDefault="00B529E7">
      <w:pPr>
        <w:spacing w:line="200" w:lineRule="exact"/>
        <w:rPr>
          <w:sz w:val="20"/>
          <w:szCs w:val="20"/>
        </w:rPr>
      </w:pPr>
    </w:p>
    <w:p w14:paraId="4A37D9E2" w14:textId="77777777" w:rsidR="00B529E7" w:rsidRDefault="00B529E7">
      <w:pPr>
        <w:spacing w:line="200" w:lineRule="exact"/>
        <w:rPr>
          <w:sz w:val="20"/>
          <w:szCs w:val="20"/>
        </w:rPr>
      </w:pPr>
    </w:p>
    <w:p w14:paraId="5BAE8D17" w14:textId="77777777" w:rsidR="00B529E7" w:rsidRDefault="00B529E7">
      <w:pPr>
        <w:spacing w:line="200" w:lineRule="exact"/>
        <w:rPr>
          <w:sz w:val="20"/>
          <w:szCs w:val="20"/>
        </w:rPr>
      </w:pPr>
    </w:p>
    <w:p w14:paraId="52678AF7" w14:textId="77777777" w:rsidR="00B529E7" w:rsidRDefault="00B529E7">
      <w:pPr>
        <w:spacing w:line="200" w:lineRule="exact"/>
        <w:rPr>
          <w:sz w:val="20"/>
          <w:szCs w:val="20"/>
        </w:rPr>
      </w:pPr>
    </w:p>
    <w:p w14:paraId="694AF6E0" w14:textId="77777777" w:rsidR="00B529E7" w:rsidRDefault="00B529E7">
      <w:pPr>
        <w:spacing w:line="200" w:lineRule="exact"/>
        <w:rPr>
          <w:sz w:val="20"/>
          <w:szCs w:val="20"/>
        </w:rPr>
      </w:pPr>
    </w:p>
    <w:p w14:paraId="7BEDE4B6" w14:textId="77777777" w:rsidR="00B529E7" w:rsidRDefault="00B529E7">
      <w:pPr>
        <w:spacing w:line="200" w:lineRule="exact"/>
        <w:rPr>
          <w:sz w:val="20"/>
          <w:szCs w:val="20"/>
        </w:rPr>
      </w:pPr>
    </w:p>
    <w:p w14:paraId="706C0530" w14:textId="77777777" w:rsidR="00B529E7" w:rsidRDefault="00B529E7">
      <w:pPr>
        <w:spacing w:line="200" w:lineRule="exact"/>
        <w:rPr>
          <w:sz w:val="20"/>
          <w:szCs w:val="20"/>
        </w:rPr>
      </w:pPr>
    </w:p>
    <w:p w14:paraId="7B0FF201" w14:textId="77777777" w:rsidR="00B529E7" w:rsidRDefault="00B529E7">
      <w:pPr>
        <w:spacing w:line="200" w:lineRule="exact"/>
        <w:rPr>
          <w:sz w:val="20"/>
          <w:szCs w:val="20"/>
        </w:rPr>
      </w:pPr>
    </w:p>
    <w:p w14:paraId="2DC3FC09" w14:textId="77777777" w:rsidR="00B529E7" w:rsidRDefault="00B529E7">
      <w:pPr>
        <w:spacing w:line="200" w:lineRule="exact"/>
        <w:rPr>
          <w:sz w:val="20"/>
          <w:szCs w:val="20"/>
        </w:rPr>
      </w:pPr>
    </w:p>
    <w:p w14:paraId="52A8BFDB" w14:textId="77777777" w:rsidR="00B529E7" w:rsidRDefault="00B529E7">
      <w:pPr>
        <w:spacing w:line="200" w:lineRule="exact"/>
        <w:rPr>
          <w:sz w:val="20"/>
          <w:szCs w:val="20"/>
        </w:rPr>
      </w:pPr>
    </w:p>
    <w:p w14:paraId="2ED5258D" w14:textId="77777777" w:rsidR="00B529E7" w:rsidRDefault="00B529E7">
      <w:pPr>
        <w:spacing w:line="200" w:lineRule="exact"/>
        <w:rPr>
          <w:sz w:val="20"/>
          <w:szCs w:val="20"/>
        </w:rPr>
      </w:pPr>
    </w:p>
    <w:p w14:paraId="420E68C4" w14:textId="77777777" w:rsidR="00B529E7" w:rsidRDefault="00B529E7">
      <w:pPr>
        <w:spacing w:line="200" w:lineRule="exact"/>
        <w:rPr>
          <w:sz w:val="20"/>
          <w:szCs w:val="20"/>
        </w:rPr>
      </w:pPr>
    </w:p>
    <w:p w14:paraId="3DD5F92D" w14:textId="77777777" w:rsidR="00B529E7" w:rsidRDefault="00B529E7">
      <w:pPr>
        <w:spacing w:line="200" w:lineRule="exact"/>
        <w:rPr>
          <w:sz w:val="20"/>
          <w:szCs w:val="20"/>
        </w:rPr>
      </w:pPr>
    </w:p>
    <w:p w14:paraId="54C5023F" w14:textId="77777777" w:rsidR="00B529E7" w:rsidRDefault="00B529E7">
      <w:pPr>
        <w:spacing w:line="200" w:lineRule="exact"/>
        <w:rPr>
          <w:sz w:val="20"/>
          <w:szCs w:val="20"/>
        </w:rPr>
      </w:pPr>
    </w:p>
    <w:p w14:paraId="24F40EFE" w14:textId="77777777" w:rsidR="00B529E7" w:rsidRDefault="00B529E7">
      <w:pPr>
        <w:spacing w:line="200" w:lineRule="exact"/>
        <w:rPr>
          <w:sz w:val="20"/>
          <w:szCs w:val="20"/>
        </w:rPr>
      </w:pPr>
    </w:p>
    <w:p w14:paraId="41EFF386" w14:textId="77777777" w:rsidR="00B529E7" w:rsidRDefault="00B529E7">
      <w:pPr>
        <w:spacing w:line="200" w:lineRule="exact"/>
        <w:rPr>
          <w:sz w:val="20"/>
          <w:szCs w:val="20"/>
        </w:rPr>
      </w:pPr>
    </w:p>
    <w:p w14:paraId="2D5E3FEF" w14:textId="77777777" w:rsidR="00B529E7" w:rsidRDefault="00B529E7">
      <w:pPr>
        <w:spacing w:line="200" w:lineRule="exact"/>
        <w:rPr>
          <w:sz w:val="20"/>
          <w:szCs w:val="20"/>
        </w:rPr>
      </w:pPr>
    </w:p>
    <w:p w14:paraId="13C78F04" w14:textId="77777777" w:rsidR="00B529E7" w:rsidRDefault="00B529E7">
      <w:pPr>
        <w:spacing w:line="200" w:lineRule="exact"/>
        <w:rPr>
          <w:sz w:val="20"/>
          <w:szCs w:val="20"/>
        </w:rPr>
      </w:pPr>
    </w:p>
    <w:p w14:paraId="69C64219" w14:textId="77777777" w:rsidR="00B529E7" w:rsidRDefault="00B529E7">
      <w:pPr>
        <w:spacing w:line="200" w:lineRule="exact"/>
        <w:rPr>
          <w:sz w:val="20"/>
          <w:szCs w:val="20"/>
        </w:rPr>
      </w:pPr>
    </w:p>
    <w:p w14:paraId="75E2BB61" w14:textId="77777777" w:rsidR="00B529E7" w:rsidRDefault="00B529E7">
      <w:pPr>
        <w:spacing w:line="200" w:lineRule="exact"/>
        <w:rPr>
          <w:sz w:val="20"/>
          <w:szCs w:val="20"/>
        </w:rPr>
      </w:pPr>
    </w:p>
    <w:p w14:paraId="163B7393" w14:textId="77777777" w:rsidR="00B529E7" w:rsidRDefault="00B529E7">
      <w:pPr>
        <w:spacing w:line="232" w:lineRule="exact"/>
        <w:rPr>
          <w:sz w:val="20"/>
          <w:szCs w:val="20"/>
        </w:rPr>
      </w:pPr>
    </w:p>
    <w:p w14:paraId="01CD8148" w14:textId="77777777" w:rsidR="00B529E7" w:rsidRDefault="009277D4">
      <w:pPr>
        <w:ind w:left="360"/>
        <w:rPr>
          <w:sz w:val="20"/>
          <w:szCs w:val="20"/>
        </w:rPr>
      </w:pPr>
      <w:r>
        <w:rPr>
          <w:rFonts w:ascii="Times" w:eastAsia="Times" w:hAnsi="Times" w:cs="Times"/>
          <w:sz w:val="20"/>
          <w:szCs w:val="20"/>
        </w:rPr>
        <w:t xml:space="preserve">Figure 3.10 Schematic drawing of the copper and silver ionization installation in study </w:t>
      </w:r>
      <w:r>
        <w:rPr>
          <w:rFonts w:ascii="Times" w:eastAsia="Times" w:hAnsi="Times" w:cs="Times"/>
          <w:sz w:val="20"/>
          <w:szCs w:val="20"/>
        </w:rPr>
        <w:t>hospital 8.</w:t>
      </w:r>
    </w:p>
    <w:p w14:paraId="43E56772" w14:textId="77777777" w:rsidR="00B529E7" w:rsidRDefault="00B529E7">
      <w:pPr>
        <w:spacing w:line="200" w:lineRule="exact"/>
        <w:rPr>
          <w:sz w:val="20"/>
          <w:szCs w:val="20"/>
        </w:rPr>
      </w:pPr>
    </w:p>
    <w:p w14:paraId="52BE5469" w14:textId="77777777" w:rsidR="00B529E7" w:rsidRDefault="00B529E7">
      <w:pPr>
        <w:spacing w:line="200" w:lineRule="exact"/>
        <w:rPr>
          <w:sz w:val="20"/>
          <w:szCs w:val="20"/>
        </w:rPr>
      </w:pPr>
    </w:p>
    <w:p w14:paraId="6AB92260" w14:textId="77777777" w:rsidR="00B529E7" w:rsidRDefault="00B529E7">
      <w:pPr>
        <w:spacing w:line="220" w:lineRule="exact"/>
        <w:rPr>
          <w:sz w:val="20"/>
          <w:szCs w:val="20"/>
        </w:rPr>
      </w:pPr>
    </w:p>
    <w:p w14:paraId="5B689BBC" w14:textId="77777777" w:rsidR="00B529E7" w:rsidRDefault="009277D4">
      <w:pPr>
        <w:spacing w:line="305" w:lineRule="auto"/>
        <w:ind w:left="360" w:right="360"/>
        <w:jc w:val="both"/>
        <w:rPr>
          <w:sz w:val="20"/>
          <w:szCs w:val="20"/>
        </w:rPr>
      </w:pPr>
      <w:r>
        <w:rPr>
          <w:rFonts w:ascii="Times" w:eastAsia="Times" w:hAnsi="Times" w:cs="Times"/>
          <w:sz w:val="24"/>
          <w:szCs w:val="24"/>
        </w:rPr>
        <w:t>On the 27</w:t>
      </w:r>
      <w:r>
        <w:rPr>
          <w:rFonts w:ascii="Times" w:eastAsia="Times" w:hAnsi="Times" w:cs="Times"/>
          <w:sz w:val="32"/>
          <w:szCs w:val="32"/>
          <w:vertAlign w:val="superscript"/>
        </w:rPr>
        <w:t>th</w:t>
      </w:r>
      <w:r>
        <w:rPr>
          <w:rFonts w:ascii="Times" w:eastAsia="Times" w:hAnsi="Times" w:cs="Times"/>
          <w:sz w:val="24"/>
          <w:szCs w:val="24"/>
        </w:rPr>
        <w:t xml:space="preserve"> April 2009, before the system was activated, samples were taken from 45 outlets.</w:t>
      </w:r>
    </w:p>
    <w:p w14:paraId="572B537D" w14:textId="77777777" w:rsidR="00B529E7" w:rsidRDefault="00B529E7">
      <w:pPr>
        <w:spacing w:line="200" w:lineRule="exact"/>
        <w:rPr>
          <w:sz w:val="20"/>
          <w:szCs w:val="20"/>
        </w:rPr>
      </w:pPr>
    </w:p>
    <w:p w14:paraId="342EB43C" w14:textId="77777777" w:rsidR="00B529E7" w:rsidRDefault="00B529E7">
      <w:pPr>
        <w:spacing w:line="222" w:lineRule="exact"/>
        <w:rPr>
          <w:sz w:val="20"/>
          <w:szCs w:val="20"/>
        </w:rPr>
      </w:pPr>
    </w:p>
    <w:p w14:paraId="7EC522C2" w14:textId="77777777" w:rsidR="00B529E7" w:rsidRDefault="009277D4">
      <w:pPr>
        <w:spacing w:line="319" w:lineRule="auto"/>
        <w:ind w:left="360" w:right="360"/>
        <w:jc w:val="both"/>
        <w:rPr>
          <w:sz w:val="20"/>
          <w:szCs w:val="20"/>
        </w:rPr>
      </w:pPr>
      <w:r>
        <w:rPr>
          <w:rFonts w:ascii="Times" w:eastAsia="Times" w:hAnsi="Times" w:cs="Times"/>
          <w:sz w:val="24"/>
          <w:szCs w:val="24"/>
        </w:rPr>
        <w:t>One month later, on the 27</w:t>
      </w:r>
      <w:r>
        <w:rPr>
          <w:rFonts w:ascii="Times" w:eastAsia="Times" w:hAnsi="Times" w:cs="Times"/>
          <w:sz w:val="32"/>
          <w:szCs w:val="32"/>
          <w:vertAlign w:val="superscript"/>
        </w:rPr>
        <w:t>th</w:t>
      </w:r>
      <w:r>
        <w:rPr>
          <w:rFonts w:ascii="Times" w:eastAsia="Times" w:hAnsi="Times" w:cs="Times"/>
          <w:sz w:val="24"/>
          <w:szCs w:val="24"/>
        </w:rPr>
        <w:t xml:space="preserve"> May 2009, samples were taken from 22 outlets. Eight of these outlets were outlets at which </w:t>
      </w:r>
      <w:r>
        <w:rPr>
          <w:rFonts w:ascii="Times" w:eastAsia="Times" w:hAnsi="Times" w:cs="Times"/>
          <w:i/>
          <w:iCs/>
          <w:sz w:val="24"/>
          <w:szCs w:val="24"/>
        </w:rPr>
        <w:t>Legionella</w:t>
      </w:r>
      <w:r>
        <w:rPr>
          <w:rFonts w:ascii="Times" w:eastAsia="Times" w:hAnsi="Times" w:cs="Times"/>
          <w:sz w:val="24"/>
          <w:szCs w:val="24"/>
        </w:rPr>
        <w:t xml:space="preserve"> were found in the samples taken before the system was commissioned.</w:t>
      </w:r>
    </w:p>
    <w:p w14:paraId="6BD358D2" w14:textId="77777777" w:rsidR="00B529E7" w:rsidRDefault="00B529E7">
      <w:pPr>
        <w:spacing w:line="200" w:lineRule="exact"/>
        <w:rPr>
          <w:sz w:val="20"/>
          <w:szCs w:val="20"/>
        </w:rPr>
      </w:pPr>
    </w:p>
    <w:p w14:paraId="2603634E" w14:textId="77777777" w:rsidR="00B529E7" w:rsidRDefault="00B529E7">
      <w:pPr>
        <w:spacing w:line="233" w:lineRule="exact"/>
        <w:rPr>
          <w:sz w:val="20"/>
          <w:szCs w:val="20"/>
        </w:rPr>
      </w:pPr>
    </w:p>
    <w:p w14:paraId="6B057A47" w14:textId="77777777" w:rsidR="00B529E7" w:rsidRDefault="009277D4">
      <w:pPr>
        <w:ind w:left="360"/>
        <w:rPr>
          <w:sz w:val="20"/>
          <w:szCs w:val="20"/>
        </w:rPr>
      </w:pPr>
      <w:r>
        <w:rPr>
          <w:rFonts w:ascii="Times" w:eastAsia="Times" w:hAnsi="Times" w:cs="Times"/>
          <w:sz w:val="24"/>
          <w:szCs w:val="24"/>
        </w:rPr>
        <w:t>Samples were taken monthly from the 27</w:t>
      </w:r>
      <w:r>
        <w:rPr>
          <w:rFonts w:ascii="Times" w:eastAsia="Times" w:hAnsi="Times" w:cs="Times"/>
          <w:sz w:val="32"/>
          <w:szCs w:val="32"/>
          <w:vertAlign w:val="superscript"/>
        </w:rPr>
        <w:t>th</w:t>
      </w:r>
      <w:r>
        <w:rPr>
          <w:rFonts w:ascii="Times" w:eastAsia="Times" w:hAnsi="Times" w:cs="Times"/>
          <w:sz w:val="24"/>
          <w:szCs w:val="24"/>
        </w:rPr>
        <w:t xml:space="preserve"> May onwards from 21 outlets.</w:t>
      </w:r>
    </w:p>
    <w:p w14:paraId="4C30F8EB" w14:textId="77777777" w:rsidR="00B529E7" w:rsidRDefault="00B529E7">
      <w:pPr>
        <w:spacing w:line="200" w:lineRule="exact"/>
        <w:rPr>
          <w:sz w:val="20"/>
          <w:szCs w:val="20"/>
        </w:rPr>
      </w:pPr>
    </w:p>
    <w:p w14:paraId="0DCA246B" w14:textId="77777777" w:rsidR="00B529E7" w:rsidRDefault="00B529E7">
      <w:pPr>
        <w:spacing w:line="200" w:lineRule="exact"/>
        <w:rPr>
          <w:sz w:val="20"/>
          <w:szCs w:val="20"/>
        </w:rPr>
      </w:pPr>
    </w:p>
    <w:p w14:paraId="1EE3D691" w14:textId="77777777" w:rsidR="00B529E7" w:rsidRDefault="00B529E7">
      <w:pPr>
        <w:spacing w:line="200" w:lineRule="exact"/>
        <w:rPr>
          <w:sz w:val="20"/>
          <w:szCs w:val="20"/>
        </w:rPr>
      </w:pPr>
    </w:p>
    <w:p w14:paraId="25AB4D46" w14:textId="77777777" w:rsidR="00B529E7" w:rsidRDefault="00B529E7">
      <w:pPr>
        <w:spacing w:line="200" w:lineRule="exact"/>
        <w:rPr>
          <w:sz w:val="20"/>
          <w:szCs w:val="20"/>
        </w:rPr>
      </w:pPr>
    </w:p>
    <w:p w14:paraId="37C02CAE" w14:textId="77777777" w:rsidR="00B529E7" w:rsidRDefault="00B529E7">
      <w:pPr>
        <w:spacing w:line="200" w:lineRule="exact"/>
        <w:rPr>
          <w:sz w:val="20"/>
          <w:szCs w:val="20"/>
        </w:rPr>
      </w:pPr>
    </w:p>
    <w:p w14:paraId="627ED62B" w14:textId="77777777" w:rsidR="00B529E7" w:rsidRDefault="00B529E7">
      <w:pPr>
        <w:spacing w:line="200" w:lineRule="exact"/>
        <w:rPr>
          <w:sz w:val="20"/>
          <w:szCs w:val="20"/>
        </w:rPr>
      </w:pPr>
    </w:p>
    <w:p w14:paraId="36EB09FC" w14:textId="77777777" w:rsidR="00B529E7" w:rsidRDefault="00B529E7">
      <w:pPr>
        <w:spacing w:line="200" w:lineRule="exact"/>
        <w:rPr>
          <w:sz w:val="20"/>
          <w:szCs w:val="20"/>
        </w:rPr>
      </w:pPr>
    </w:p>
    <w:p w14:paraId="71EAE4A2" w14:textId="77777777" w:rsidR="00B529E7" w:rsidRDefault="00B529E7">
      <w:pPr>
        <w:spacing w:line="200" w:lineRule="exact"/>
        <w:rPr>
          <w:sz w:val="20"/>
          <w:szCs w:val="20"/>
        </w:rPr>
      </w:pPr>
    </w:p>
    <w:p w14:paraId="5B51FDC1" w14:textId="77777777" w:rsidR="00B529E7" w:rsidRDefault="00B529E7">
      <w:pPr>
        <w:spacing w:line="200" w:lineRule="exact"/>
        <w:rPr>
          <w:sz w:val="20"/>
          <w:szCs w:val="20"/>
        </w:rPr>
      </w:pPr>
    </w:p>
    <w:p w14:paraId="7380CC52" w14:textId="77777777" w:rsidR="00B529E7" w:rsidRDefault="00B529E7">
      <w:pPr>
        <w:spacing w:line="200" w:lineRule="exact"/>
        <w:rPr>
          <w:sz w:val="20"/>
          <w:szCs w:val="20"/>
        </w:rPr>
      </w:pPr>
    </w:p>
    <w:p w14:paraId="2F2B659E" w14:textId="77777777" w:rsidR="00B529E7" w:rsidRDefault="00B529E7">
      <w:pPr>
        <w:spacing w:line="200" w:lineRule="exact"/>
        <w:rPr>
          <w:sz w:val="20"/>
          <w:szCs w:val="20"/>
        </w:rPr>
      </w:pPr>
    </w:p>
    <w:p w14:paraId="2EE633BE" w14:textId="77777777" w:rsidR="00B529E7" w:rsidRDefault="00B529E7">
      <w:pPr>
        <w:spacing w:line="200" w:lineRule="exact"/>
        <w:rPr>
          <w:sz w:val="20"/>
          <w:szCs w:val="20"/>
        </w:rPr>
      </w:pPr>
    </w:p>
    <w:p w14:paraId="505BD597" w14:textId="77777777" w:rsidR="00B529E7" w:rsidRDefault="00B529E7">
      <w:pPr>
        <w:spacing w:line="200" w:lineRule="exact"/>
        <w:rPr>
          <w:sz w:val="20"/>
          <w:szCs w:val="20"/>
        </w:rPr>
      </w:pPr>
    </w:p>
    <w:p w14:paraId="6E1DEC53" w14:textId="77777777" w:rsidR="00B529E7" w:rsidRDefault="00B529E7">
      <w:pPr>
        <w:spacing w:line="200" w:lineRule="exact"/>
        <w:rPr>
          <w:sz w:val="20"/>
          <w:szCs w:val="20"/>
        </w:rPr>
      </w:pPr>
    </w:p>
    <w:p w14:paraId="0D0030A1" w14:textId="77777777" w:rsidR="00B529E7" w:rsidRDefault="00B529E7">
      <w:pPr>
        <w:spacing w:line="200" w:lineRule="exact"/>
        <w:rPr>
          <w:sz w:val="20"/>
          <w:szCs w:val="20"/>
        </w:rPr>
      </w:pPr>
    </w:p>
    <w:p w14:paraId="5B56495C" w14:textId="77777777" w:rsidR="00B529E7" w:rsidRDefault="00B529E7">
      <w:pPr>
        <w:spacing w:line="200" w:lineRule="exact"/>
        <w:rPr>
          <w:sz w:val="20"/>
          <w:szCs w:val="20"/>
        </w:rPr>
      </w:pPr>
    </w:p>
    <w:p w14:paraId="18492318" w14:textId="77777777" w:rsidR="00B529E7" w:rsidRDefault="00B529E7">
      <w:pPr>
        <w:spacing w:line="200" w:lineRule="exact"/>
        <w:rPr>
          <w:sz w:val="20"/>
          <w:szCs w:val="20"/>
        </w:rPr>
      </w:pPr>
    </w:p>
    <w:p w14:paraId="48D40CEF" w14:textId="77777777" w:rsidR="00B529E7" w:rsidRDefault="00B529E7">
      <w:pPr>
        <w:spacing w:line="200" w:lineRule="exact"/>
        <w:rPr>
          <w:sz w:val="20"/>
          <w:szCs w:val="20"/>
        </w:rPr>
      </w:pPr>
    </w:p>
    <w:p w14:paraId="0A011607" w14:textId="77777777" w:rsidR="00B529E7" w:rsidRDefault="00B529E7">
      <w:pPr>
        <w:spacing w:line="305" w:lineRule="exact"/>
        <w:rPr>
          <w:sz w:val="20"/>
          <w:szCs w:val="20"/>
        </w:rPr>
      </w:pPr>
    </w:p>
    <w:p w14:paraId="66B6BEEA" w14:textId="77777777" w:rsidR="00B529E7" w:rsidRDefault="009277D4">
      <w:pPr>
        <w:ind w:left="8420"/>
        <w:rPr>
          <w:sz w:val="20"/>
          <w:szCs w:val="20"/>
        </w:rPr>
      </w:pPr>
      <w:r>
        <w:rPr>
          <w:rFonts w:ascii="Helvetica" w:eastAsia="Helvetica" w:hAnsi="Helvetica" w:cs="Helvetica"/>
          <w:sz w:val="21"/>
          <w:szCs w:val="21"/>
        </w:rPr>
        <w:t>64</w:t>
      </w:r>
    </w:p>
    <w:p w14:paraId="0BC715F1" w14:textId="77777777" w:rsidR="00B529E7" w:rsidRDefault="00B529E7">
      <w:pPr>
        <w:sectPr w:rsidR="00B529E7">
          <w:pgSz w:w="11900" w:h="16840"/>
          <w:pgMar w:top="1440" w:right="1440" w:bottom="142" w:left="1440" w:header="0" w:footer="0" w:gutter="0"/>
          <w:cols w:space="720" w:equalWidth="0">
            <w:col w:w="9020"/>
          </w:cols>
        </w:sectPr>
      </w:pPr>
    </w:p>
    <w:p w14:paraId="6FA1667C" w14:textId="77777777" w:rsidR="00B529E7" w:rsidRDefault="009277D4">
      <w:pPr>
        <w:ind w:left="360"/>
        <w:rPr>
          <w:sz w:val="20"/>
          <w:szCs w:val="20"/>
        </w:rPr>
      </w:pPr>
      <w:r>
        <w:rPr>
          <w:rFonts w:ascii="Times" w:eastAsia="Times" w:hAnsi="Times" w:cs="Times"/>
          <w:sz w:val="24"/>
          <w:szCs w:val="24"/>
        </w:rPr>
        <w:lastRenderedPageBreak/>
        <w:t>3.1.11 Study hospital 9</w:t>
      </w:r>
    </w:p>
    <w:p w14:paraId="1DE59C22" w14:textId="77777777" w:rsidR="00B529E7" w:rsidRDefault="00B529E7">
      <w:pPr>
        <w:spacing w:line="200" w:lineRule="exact"/>
        <w:rPr>
          <w:sz w:val="20"/>
          <w:szCs w:val="20"/>
        </w:rPr>
      </w:pPr>
    </w:p>
    <w:p w14:paraId="0CA38C36" w14:textId="77777777" w:rsidR="00B529E7" w:rsidRDefault="00B529E7">
      <w:pPr>
        <w:spacing w:line="364" w:lineRule="exact"/>
        <w:rPr>
          <w:sz w:val="20"/>
          <w:szCs w:val="20"/>
        </w:rPr>
      </w:pPr>
    </w:p>
    <w:p w14:paraId="7946AE82" w14:textId="77777777" w:rsidR="00B529E7" w:rsidRDefault="009277D4">
      <w:pPr>
        <w:spacing w:line="354" w:lineRule="auto"/>
        <w:ind w:left="360" w:right="360"/>
        <w:jc w:val="both"/>
        <w:rPr>
          <w:sz w:val="20"/>
          <w:szCs w:val="20"/>
        </w:rPr>
      </w:pPr>
      <w:r>
        <w:rPr>
          <w:rFonts w:ascii="Times" w:eastAsia="Times" w:hAnsi="Times" w:cs="Times"/>
          <w:sz w:val="24"/>
          <w:szCs w:val="24"/>
        </w:rPr>
        <w:t xml:space="preserve">Study hospital 9 was an orthopaedic hospital and </w:t>
      </w:r>
      <w:r>
        <w:rPr>
          <w:rFonts w:ascii="Times" w:eastAsia="Times" w:hAnsi="Times" w:cs="Times"/>
          <w:sz w:val="24"/>
          <w:szCs w:val="24"/>
        </w:rPr>
        <w:t>consisted of a combination of new and old buildings dating from the 1940s to 2003. The hospital accommodated approximately 100 beds.</w:t>
      </w:r>
    </w:p>
    <w:p w14:paraId="27A1A897" w14:textId="77777777" w:rsidR="00B529E7" w:rsidRDefault="00B529E7">
      <w:pPr>
        <w:spacing w:line="200" w:lineRule="exact"/>
        <w:rPr>
          <w:sz w:val="20"/>
          <w:szCs w:val="20"/>
        </w:rPr>
      </w:pPr>
    </w:p>
    <w:p w14:paraId="7FCD69F7" w14:textId="77777777" w:rsidR="00B529E7" w:rsidRDefault="00B529E7">
      <w:pPr>
        <w:spacing w:line="232" w:lineRule="exact"/>
        <w:rPr>
          <w:sz w:val="20"/>
          <w:szCs w:val="20"/>
        </w:rPr>
      </w:pPr>
    </w:p>
    <w:p w14:paraId="06672304" w14:textId="77777777" w:rsidR="00B529E7" w:rsidRDefault="009277D4">
      <w:pPr>
        <w:spacing w:line="358" w:lineRule="auto"/>
        <w:ind w:left="360" w:right="340"/>
        <w:jc w:val="both"/>
        <w:rPr>
          <w:sz w:val="20"/>
          <w:szCs w:val="20"/>
        </w:rPr>
      </w:pPr>
      <w:r>
        <w:rPr>
          <w:rFonts w:ascii="Times" w:eastAsia="Times" w:hAnsi="Times" w:cs="Times"/>
          <w:sz w:val="24"/>
          <w:szCs w:val="24"/>
        </w:rPr>
        <w:t xml:space="preserve">The temperature regime was applied as the sole </w:t>
      </w:r>
      <w:r>
        <w:rPr>
          <w:rFonts w:ascii="Times" w:eastAsia="Times" w:hAnsi="Times" w:cs="Times"/>
          <w:i/>
          <w:iCs/>
          <w:sz w:val="24"/>
          <w:szCs w:val="24"/>
        </w:rPr>
        <w:t>Legionella</w:t>
      </w:r>
      <w:r>
        <w:rPr>
          <w:rFonts w:ascii="Times" w:eastAsia="Times" w:hAnsi="Times" w:cs="Times"/>
          <w:sz w:val="24"/>
          <w:szCs w:val="24"/>
        </w:rPr>
        <w:t xml:space="preserve"> control measure but it proved to be difficult to maintain cold </w:t>
      </w:r>
      <w:r>
        <w:rPr>
          <w:rFonts w:ascii="Times" w:eastAsia="Times" w:hAnsi="Times" w:cs="Times"/>
          <w:sz w:val="24"/>
          <w:szCs w:val="24"/>
        </w:rPr>
        <w:t>water temperatures below 20ºC in some parts of the hospital due to cross heating and poor insulation. More than 100 mixing valves had to also be fitted to hot outlets to reduce the hot water temperatures to non-scalding temperatures, and rubber lined flexi</w:t>
      </w:r>
      <w:r>
        <w:rPr>
          <w:rFonts w:ascii="Times" w:eastAsia="Times" w:hAnsi="Times" w:cs="Times"/>
          <w:sz w:val="24"/>
          <w:szCs w:val="24"/>
        </w:rPr>
        <w:t xml:space="preserve">ble hoses and rubber fittings were also attached to several outlets. This was considered ideal for </w:t>
      </w:r>
      <w:r>
        <w:rPr>
          <w:rFonts w:ascii="Times" w:eastAsia="Times" w:hAnsi="Times" w:cs="Times"/>
          <w:i/>
          <w:iCs/>
          <w:sz w:val="24"/>
          <w:szCs w:val="24"/>
        </w:rPr>
        <w:t>Legionella</w:t>
      </w:r>
      <w:r>
        <w:rPr>
          <w:rFonts w:ascii="Times" w:eastAsia="Times" w:hAnsi="Times" w:cs="Times"/>
          <w:sz w:val="24"/>
          <w:szCs w:val="24"/>
        </w:rPr>
        <w:t xml:space="preserve"> proliferation.</w:t>
      </w:r>
    </w:p>
    <w:p w14:paraId="3DB714B7" w14:textId="77777777" w:rsidR="00B529E7" w:rsidRDefault="00B529E7">
      <w:pPr>
        <w:spacing w:line="200" w:lineRule="exact"/>
        <w:rPr>
          <w:sz w:val="20"/>
          <w:szCs w:val="20"/>
        </w:rPr>
      </w:pPr>
    </w:p>
    <w:p w14:paraId="33A2762A" w14:textId="77777777" w:rsidR="00B529E7" w:rsidRDefault="00B529E7">
      <w:pPr>
        <w:spacing w:line="229" w:lineRule="exact"/>
        <w:rPr>
          <w:sz w:val="20"/>
          <w:szCs w:val="20"/>
        </w:rPr>
      </w:pPr>
    </w:p>
    <w:p w14:paraId="7A9C003F" w14:textId="77777777" w:rsidR="00B529E7" w:rsidRDefault="009277D4">
      <w:pPr>
        <w:spacing w:line="356" w:lineRule="auto"/>
        <w:ind w:left="360" w:right="340"/>
        <w:jc w:val="both"/>
        <w:rPr>
          <w:sz w:val="20"/>
          <w:szCs w:val="20"/>
        </w:rPr>
      </w:pPr>
      <w:r>
        <w:rPr>
          <w:rFonts w:ascii="Times" w:eastAsia="Times" w:hAnsi="Times" w:cs="Times"/>
          <w:sz w:val="24"/>
          <w:szCs w:val="24"/>
        </w:rPr>
        <w:t xml:space="preserve">The water was passed around the site directly from the incoming mains. No storage tanks were on site. However, from 2010 onwards </w:t>
      </w:r>
      <w:r>
        <w:rPr>
          <w:rFonts w:ascii="Times" w:eastAsia="Times" w:hAnsi="Times" w:cs="Times"/>
          <w:sz w:val="24"/>
          <w:szCs w:val="24"/>
        </w:rPr>
        <w:t>extensive modifications to the water distribution system included the installation of two storage tanks. The water was not softened.</w:t>
      </w:r>
    </w:p>
    <w:p w14:paraId="4DC26CAB" w14:textId="77777777" w:rsidR="00B529E7" w:rsidRDefault="00B529E7">
      <w:pPr>
        <w:spacing w:line="200" w:lineRule="exact"/>
        <w:rPr>
          <w:sz w:val="20"/>
          <w:szCs w:val="20"/>
        </w:rPr>
      </w:pPr>
    </w:p>
    <w:p w14:paraId="36CFB8A9" w14:textId="77777777" w:rsidR="00B529E7" w:rsidRDefault="00B529E7">
      <w:pPr>
        <w:spacing w:line="231" w:lineRule="exact"/>
        <w:rPr>
          <w:sz w:val="20"/>
          <w:szCs w:val="20"/>
        </w:rPr>
      </w:pPr>
    </w:p>
    <w:p w14:paraId="59EBEB62" w14:textId="77777777" w:rsidR="00B529E7" w:rsidRDefault="009277D4">
      <w:pPr>
        <w:spacing w:line="344" w:lineRule="auto"/>
        <w:ind w:left="360" w:right="340"/>
        <w:jc w:val="both"/>
        <w:rPr>
          <w:sz w:val="20"/>
          <w:szCs w:val="20"/>
        </w:rPr>
      </w:pPr>
      <w:r>
        <w:rPr>
          <w:rFonts w:ascii="Times" w:eastAsia="Times" w:hAnsi="Times" w:cs="Times"/>
          <w:sz w:val="24"/>
          <w:szCs w:val="24"/>
        </w:rPr>
        <w:t>One copper and silver ionization system, with four copper electrode chambers and two silver electrode chambers, was insta</w:t>
      </w:r>
      <w:r>
        <w:rPr>
          <w:rFonts w:ascii="Times" w:eastAsia="Times" w:hAnsi="Times" w:cs="Times"/>
          <w:sz w:val="24"/>
          <w:szCs w:val="24"/>
        </w:rPr>
        <w:t>lled in an enclosure outside the hospital. The system treated initially the mains water only. After the two tanks were installed the system also treated the water before it entered the two tanks. The system was installed on the incoming mains pipe, see Fig</w:t>
      </w:r>
      <w:r>
        <w:rPr>
          <w:rFonts w:ascii="Times" w:eastAsia="Times" w:hAnsi="Times" w:cs="Times"/>
          <w:sz w:val="24"/>
          <w:szCs w:val="24"/>
        </w:rPr>
        <w:t>ure 3.11. The system was digital, similar to the systems installed in the other study hospitals, and was commissioned on the 03</w:t>
      </w:r>
      <w:r>
        <w:rPr>
          <w:rFonts w:ascii="Times" w:eastAsia="Times" w:hAnsi="Times" w:cs="Times"/>
          <w:sz w:val="32"/>
          <w:szCs w:val="32"/>
          <w:vertAlign w:val="superscript"/>
        </w:rPr>
        <w:t>rd</w:t>
      </w:r>
      <w:r>
        <w:rPr>
          <w:rFonts w:ascii="Times" w:eastAsia="Times" w:hAnsi="Times" w:cs="Times"/>
          <w:sz w:val="24"/>
          <w:szCs w:val="24"/>
        </w:rPr>
        <w:t xml:space="preserve"> August 2009.</w:t>
      </w:r>
    </w:p>
    <w:p w14:paraId="4AB1ED16" w14:textId="77777777" w:rsidR="00B529E7" w:rsidRDefault="00B529E7">
      <w:pPr>
        <w:sectPr w:rsidR="00B529E7">
          <w:pgSz w:w="11900" w:h="16840"/>
          <w:pgMar w:top="1260" w:right="1440" w:bottom="142" w:left="1440" w:header="0" w:footer="0" w:gutter="0"/>
          <w:cols w:space="720" w:equalWidth="0">
            <w:col w:w="9020"/>
          </w:cols>
        </w:sectPr>
      </w:pPr>
    </w:p>
    <w:p w14:paraId="26E140B5" w14:textId="77777777" w:rsidR="00B529E7" w:rsidRDefault="00B529E7">
      <w:pPr>
        <w:spacing w:line="200" w:lineRule="exact"/>
        <w:rPr>
          <w:sz w:val="20"/>
          <w:szCs w:val="20"/>
        </w:rPr>
      </w:pPr>
    </w:p>
    <w:p w14:paraId="2A7C1FD2" w14:textId="77777777" w:rsidR="00B529E7" w:rsidRDefault="00B529E7">
      <w:pPr>
        <w:spacing w:line="200" w:lineRule="exact"/>
        <w:rPr>
          <w:sz w:val="20"/>
          <w:szCs w:val="20"/>
        </w:rPr>
      </w:pPr>
    </w:p>
    <w:p w14:paraId="76DD7A60" w14:textId="77777777" w:rsidR="00B529E7" w:rsidRDefault="00B529E7">
      <w:pPr>
        <w:spacing w:line="200" w:lineRule="exact"/>
        <w:rPr>
          <w:sz w:val="20"/>
          <w:szCs w:val="20"/>
        </w:rPr>
      </w:pPr>
    </w:p>
    <w:p w14:paraId="29ACB2D5" w14:textId="77777777" w:rsidR="00B529E7" w:rsidRDefault="00B529E7">
      <w:pPr>
        <w:spacing w:line="200" w:lineRule="exact"/>
        <w:rPr>
          <w:sz w:val="20"/>
          <w:szCs w:val="20"/>
        </w:rPr>
      </w:pPr>
    </w:p>
    <w:p w14:paraId="615555E4" w14:textId="77777777" w:rsidR="00B529E7" w:rsidRDefault="00B529E7">
      <w:pPr>
        <w:spacing w:line="200" w:lineRule="exact"/>
        <w:rPr>
          <w:sz w:val="20"/>
          <w:szCs w:val="20"/>
        </w:rPr>
      </w:pPr>
    </w:p>
    <w:p w14:paraId="21CCF4BB" w14:textId="77777777" w:rsidR="00B529E7" w:rsidRDefault="00B529E7">
      <w:pPr>
        <w:spacing w:line="200" w:lineRule="exact"/>
        <w:rPr>
          <w:sz w:val="20"/>
          <w:szCs w:val="20"/>
        </w:rPr>
      </w:pPr>
    </w:p>
    <w:p w14:paraId="4ED568CC" w14:textId="77777777" w:rsidR="00B529E7" w:rsidRDefault="00B529E7">
      <w:pPr>
        <w:spacing w:line="200" w:lineRule="exact"/>
        <w:rPr>
          <w:sz w:val="20"/>
          <w:szCs w:val="20"/>
        </w:rPr>
      </w:pPr>
    </w:p>
    <w:p w14:paraId="6C224328" w14:textId="77777777" w:rsidR="00B529E7" w:rsidRDefault="00B529E7">
      <w:pPr>
        <w:spacing w:line="200" w:lineRule="exact"/>
        <w:rPr>
          <w:sz w:val="20"/>
          <w:szCs w:val="20"/>
        </w:rPr>
      </w:pPr>
    </w:p>
    <w:p w14:paraId="797748B1" w14:textId="77777777" w:rsidR="00B529E7" w:rsidRDefault="00B529E7">
      <w:pPr>
        <w:spacing w:line="200" w:lineRule="exact"/>
        <w:rPr>
          <w:sz w:val="20"/>
          <w:szCs w:val="20"/>
        </w:rPr>
      </w:pPr>
    </w:p>
    <w:p w14:paraId="702CB58B" w14:textId="77777777" w:rsidR="00B529E7" w:rsidRDefault="00B529E7">
      <w:pPr>
        <w:spacing w:line="200" w:lineRule="exact"/>
        <w:rPr>
          <w:sz w:val="20"/>
          <w:szCs w:val="20"/>
        </w:rPr>
      </w:pPr>
    </w:p>
    <w:p w14:paraId="7E3D9073" w14:textId="77777777" w:rsidR="00B529E7" w:rsidRDefault="00B529E7">
      <w:pPr>
        <w:spacing w:line="200" w:lineRule="exact"/>
        <w:rPr>
          <w:sz w:val="20"/>
          <w:szCs w:val="20"/>
        </w:rPr>
      </w:pPr>
    </w:p>
    <w:p w14:paraId="1ADB8ED4" w14:textId="77777777" w:rsidR="00B529E7" w:rsidRDefault="00B529E7">
      <w:pPr>
        <w:spacing w:line="200" w:lineRule="exact"/>
        <w:rPr>
          <w:sz w:val="20"/>
          <w:szCs w:val="20"/>
        </w:rPr>
      </w:pPr>
    </w:p>
    <w:p w14:paraId="74032903" w14:textId="77777777" w:rsidR="00B529E7" w:rsidRDefault="00B529E7">
      <w:pPr>
        <w:spacing w:line="200" w:lineRule="exact"/>
        <w:rPr>
          <w:sz w:val="20"/>
          <w:szCs w:val="20"/>
        </w:rPr>
      </w:pPr>
    </w:p>
    <w:p w14:paraId="38495BAA" w14:textId="77777777" w:rsidR="00B529E7" w:rsidRDefault="00B529E7">
      <w:pPr>
        <w:spacing w:line="200" w:lineRule="exact"/>
        <w:rPr>
          <w:sz w:val="20"/>
          <w:szCs w:val="20"/>
        </w:rPr>
      </w:pPr>
    </w:p>
    <w:p w14:paraId="714E6118" w14:textId="77777777" w:rsidR="00B529E7" w:rsidRDefault="00B529E7">
      <w:pPr>
        <w:spacing w:line="200" w:lineRule="exact"/>
        <w:rPr>
          <w:sz w:val="20"/>
          <w:szCs w:val="20"/>
        </w:rPr>
      </w:pPr>
    </w:p>
    <w:p w14:paraId="66EFDBD7" w14:textId="77777777" w:rsidR="00B529E7" w:rsidRDefault="00B529E7">
      <w:pPr>
        <w:spacing w:line="200" w:lineRule="exact"/>
        <w:rPr>
          <w:sz w:val="20"/>
          <w:szCs w:val="20"/>
        </w:rPr>
      </w:pPr>
    </w:p>
    <w:p w14:paraId="1AD1A658" w14:textId="77777777" w:rsidR="00B529E7" w:rsidRDefault="00B529E7">
      <w:pPr>
        <w:spacing w:line="200" w:lineRule="exact"/>
        <w:rPr>
          <w:sz w:val="20"/>
          <w:szCs w:val="20"/>
        </w:rPr>
      </w:pPr>
    </w:p>
    <w:p w14:paraId="77E72C45" w14:textId="77777777" w:rsidR="00B529E7" w:rsidRDefault="00B529E7">
      <w:pPr>
        <w:spacing w:line="200" w:lineRule="exact"/>
        <w:rPr>
          <w:sz w:val="20"/>
          <w:szCs w:val="20"/>
        </w:rPr>
      </w:pPr>
    </w:p>
    <w:p w14:paraId="7A9A5D02" w14:textId="77777777" w:rsidR="00B529E7" w:rsidRDefault="00B529E7">
      <w:pPr>
        <w:spacing w:line="200" w:lineRule="exact"/>
        <w:rPr>
          <w:sz w:val="20"/>
          <w:szCs w:val="20"/>
        </w:rPr>
      </w:pPr>
    </w:p>
    <w:p w14:paraId="0EEEFF01" w14:textId="77777777" w:rsidR="00B529E7" w:rsidRDefault="00B529E7">
      <w:pPr>
        <w:spacing w:line="200" w:lineRule="exact"/>
        <w:rPr>
          <w:sz w:val="20"/>
          <w:szCs w:val="20"/>
        </w:rPr>
      </w:pPr>
    </w:p>
    <w:p w14:paraId="01B984C9" w14:textId="77777777" w:rsidR="00B529E7" w:rsidRDefault="00B529E7">
      <w:pPr>
        <w:spacing w:line="270" w:lineRule="exact"/>
        <w:rPr>
          <w:sz w:val="20"/>
          <w:szCs w:val="20"/>
        </w:rPr>
      </w:pPr>
    </w:p>
    <w:p w14:paraId="4527C812" w14:textId="77777777" w:rsidR="00B529E7" w:rsidRDefault="009277D4">
      <w:pPr>
        <w:ind w:left="8420"/>
        <w:rPr>
          <w:sz w:val="20"/>
          <w:szCs w:val="20"/>
        </w:rPr>
      </w:pPr>
      <w:r>
        <w:rPr>
          <w:rFonts w:ascii="Helvetica" w:eastAsia="Helvetica" w:hAnsi="Helvetica" w:cs="Helvetica"/>
          <w:sz w:val="21"/>
          <w:szCs w:val="21"/>
        </w:rPr>
        <w:t>65</w:t>
      </w:r>
    </w:p>
    <w:p w14:paraId="22332519" w14:textId="77777777" w:rsidR="00B529E7" w:rsidRDefault="00B529E7">
      <w:pPr>
        <w:sectPr w:rsidR="00B529E7">
          <w:type w:val="continuous"/>
          <w:pgSz w:w="11900" w:h="16840"/>
          <w:pgMar w:top="1260" w:right="1440" w:bottom="142" w:left="1440" w:header="0" w:footer="0" w:gutter="0"/>
          <w:cols w:space="720" w:equalWidth="0">
            <w:col w:w="9020"/>
          </w:cols>
        </w:sectPr>
      </w:pPr>
    </w:p>
    <w:p w14:paraId="1F22F04C" w14:textId="77777777" w:rsidR="00B529E7" w:rsidRDefault="009277D4">
      <w:pPr>
        <w:spacing w:line="200" w:lineRule="exact"/>
        <w:rPr>
          <w:sz w:val="20"/>
          <w:szCs w:val="20"/>
        </w:rPr>
      </w:pPr>
      <w:r>
        <w:rPr>
          <w:noProof/>
          <w:sz w:val="20"/>
          <w:szCs w:val="20"/>
        </w:rPr>
        <w:lastRenderedPageBreak/>
        <w:drawing>
          <wp:anchor distT="0" distB="0" distL="114300" distR="114300" simplePos="0" relativeHeight="251592704" behindDoc="1" locked="0" layoutInCell="0" allowOverlap="1" wp14:anchorId="75E59A0E" wp14:editId="0453F8DC">
            <wp:simplePos x="0" y="0"/>
            <wp:positionH relativeFrom="page">
              <wp:posOffset>1141730</wp:posOffset>
            </wp:positionH>
            <wp:positionV relativeFrom="page">
              <wp:posOffset>800100</wp:posOffset>
            </wp:positionV>
            <wp:extent cx="5276215" cy="297624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clrChange>
                        <a:clrFrom>
                          <a:srgbClr val="FFFFFF"/>
                        </a:clrFrom>
                        <a:clrTo>
                          <a:srgbClr val="FFFFFF">
                            <a:alpha val="0"/>
                          </a:srgbClr>
                        </a:clrTo>
                      </a:clrChange>
                      <a:extLst/>
                    </a:blip>
                    <a:srcRect/>
                    <a:stretch>
                      <a:fillRect/>
                    </a:stretch>
                  </pic:blipFill>
                  <pic:spPr bwMode="auto">
                    <a:xfrm>
                      <a:off x="0" y="0"/>
                      <a:ext cx="5276215" cy="2976245"/>
                    </a:xfrm>
                    <a:prstGeom prst="rect">
                      <a:avLst/>
                    </a:prstGeom>
                    <a:noFill/>
                  </pic:spPr>
                </pic:pic>
              </a:graphicData>
            </a:graphic>
          </wp:anchor>
        </w:drawing>
      </w:r>
    </w:p>
    <w:p w14:paraId="1A6960A3" w14:textId="77777777" w:rsidR="00B529E7" w:rsidRDefault="00B529E7">
      <w:pPr>
        <w:spacing w:line="200" w:lineRule="exact"/>
        <w:rPr>
          <w:sz w:val="20"/>
          <w:szCs w:val="20"/>
        </w:rPr>
      </w:pPr>
    </w:p>
    <w:p w14:paraId="57AD1C90" w14:textId="77777777" w:rsidR="00B529E7" w:rsidRDefault="00B529E7">
      <w:pPr>
        <w:spacing w:line="200" w:lineRule="exact"/>
        <w:rPr>
          <w:sz w:val="20"/>
          <w:szCs w:val="20"/>
        </w:rPr>
      </w:pPr>
    </w:p>
    <w:p w14:paraId="272DA7DE" w14:textId="77777777" w:rsidR="00B529E7" w:rsidRDefault="00B529E7">
      <w:pPr>
        <w:spacing w:line="200" w:lineRule="exact"/>
        <w:rPr>
          <w:sz w:val="20"/>
          <w:szCs w:val="20"/>
        </w:rPr>
      </w:pPr>
    </w:p>
    <w:p w14:paraId="1D8DA42D" w14:textId="77777777" w:rsidR="00B529E7" w:rsidRDefault="00B529E7">
      <w:pPr>
        <w:spacing w:line="200" w:lineRule="exact"/>
        <w:rPr>
          <w:sz w:val="20"/>
          <w:szCs w:val="20"/>
        </w:rPr>
      </w:pPr>
    </w:p>
    <w:p w14:paraId="5DE0127C" w14:textId="77777777" w:rsidR="00B529E7" w:rsidRDefault="00B529E7">
      <w:pPr>
        <w:spacing w:line="200" w:lineRule="exact"/>
        <w:rPr>
          <w:sz w:val="20"/>
          <w:szCs w:val="20"/>
        </w:rPr>
      </w:pPr>
    </w:p>
    <w:p w14:paraId="78320B77" w14:textId="77777777" w:rsidR="00B529E7" w:rsidRDefault="00B529E7">
      <w:pPr>
        <w:spacing w:line="200" w:lineRule="exact"/>
        <w:rPr>
          <w:sz w:val="20"/>
          <w:szCs w:val="20"/>
        </w:rPr>
      </w:pPr>
    </w:p>
    <w:p w14:paraId="32EECE11" w14:textId="77777777" w:rsidR="00B529E7" w:rsidRDefault="00B529E7">
      <w:pPr>
        <w:spacing w:line="200" w:lineRule="exact"/>
        <w:rPr>
          <w:sz w:val="20"/>
          <w:szCs w:val="20"/>
        </w:rPr>
      </w:pPr>
    </w:p>
    <w:p w14:paraId="0E642324" w14:textId="77777777" w:rsidR="00B529E7" w:rsidRDefault="00B529E7">
      <w:pPr>
        <w:spacing w:line="200" w:lineRule="exact"/>
        <w:rPr>
          <w:sz w:val="20"/>
          <w:szCs w:val="20"/>
        </w:rPr>
      </w:pPr>
    </w:p>
    <w:p w14:paraId="32A4E210" w14:textId="77777777" w:rsidR="00B529E7" w:rsidRDefault="00B529E7">
      <w:pPr>
        <w:spacing w:line="200" w:lineRule="exact"/>
        <w:rPr>
          <w:sz w:val="20"/>
          <w:szCs w:val="20"/>
        </w:rPr>
      </w:pPr>
    </w:p>
    <w:p w14:paraId="7A814C50" w14:textId="77777777" w:rsidR="00B529E7" w:rsidRDefault="00B529E7">
      <w:pPr>
        <w:spacing w:line="200" w:lineRule="exact"/>
        <w:rPr>
          <w:sz w:val="20"/>
          <w:szCs w:val="20"/>
        </w:rPr>
      </w:pPr>
    </w:p>
    <w:p w14:paraId="4D59845C" w14:textId="77777777" w:rsidR="00B529E7" w:rsidRDefault="00B529E7">
      <w:pPr>
        <w:spacing w:line="200" w:lineRule="exact"/>
        <w:rPr>
          <w:sz w:val="20"/>
          <w:szCs w:val="20"/>
        </w:rPr>
      </w:pPr>
    </w:p>
    <w:p w14:paraId="7E379B74" w14:textId="77777777" w:rsidR="00B529E7" w:rsidRDefault="00B529E7">
      <w:pPr>
        <w:spacing w:line="200" w:lineRule="exact"/>
        <w:rPr>
          <w:sz w:val="20"/>
          <w:szCs w:val="20"/>
        </w:rPr>
      </w:pPr>
    </w:p>
    <w:p w14:paraId="3653AFC5" w14:textId="77777777" w:rsidR="00B529E7" w:rsidRDefault="00B529E7">
      <w:pPr>
        <w:spacing w:line="200" w:lineRule="exact"/>
        <w:rPr>
          <w:sz w:val="20"/>
          <w:szCs w:val="20"/>
        </w:rPr>
      </w:pPr>
    </w:p>
    <w:p w14:paraId="438AF182" w14:textId="77777777" w:rsidR="00B529E7" w:rsidRDefault="00B529E7">
      <w:pPr>
        <w:spacing w:line="200" w:lineRule="exact"/>
        <w:rPr>
          <w:sz w:val="20"/>
          <w:szCs w:val="20"/>
        </w:rPr>
      </w:pPr>
    </w:p>
    <w:p w14:paraId="445FD301" w14:textId="77777777" w:rsidR="00B529E7" w:rsidRDefault="00B529E7">
      <w:pPr>
        <w:spacing w:line="200" w:lineRule="exact"/>
        <w:rPr>
          <w:sz w:val="20"/>
          <w:szCs w:val="20"/>
        </w:rPr>
      </w:pPr>
    </w:p>
    <w:p w14:paraId="2B2EB1D8" w14:textId="77777777" w:rsidR="00B529E7" w:rsidRDefault="00B529E7">
      <w:pPr>
        <w:spacing w:line="200" w:lineRule="exact"/>
        <w:rPr>
          <w:sz w:val="20"/>
          <w:szCs w:val="20"/>
        </w:rPr>
      </w:pPr>
    </w:p>
    <w:p w14:paraId="39697533" w14:textId="77777777" w:rsidR="00B529E7" w:rsidRDefault="00B529E7">
      <w:pPr>
        <w:spacing w:line="200" w:lineRule="exact"/>
        <w:rPr>
          <w:sz w:val="20"/>
          <w:szCs w:val="20"/>
        </w:rPr>
      </w:pPr>
    </w:p>
    <w:p w14:paraId="1DC1F52E" w14:textId="77777777" w:rsidR="00B529E7" w:rsidRDefault="00B529E7">
      <w:pPr>
        <w:spacing w:line="200" w:lineRule="exact"/>
        <w:rPr>
          <w:sz w:val="20"/>
          <w:szCs w:val="20"/>
        </w:rPr>
      </w:pPr>
    </w:p>
    <w:p w14:paraId="34E79C69" w14:textId="77777777" w:rsidR="00B529E7" w:rsidRDefault="00B529E7">
      <w:pPr>
        <w:spacing w:line="200" w:lineRule="exact"/>
        <w:rPr>
          <w:sz w:val="20"/>
          <w:szCs w:val="20"/>
        </w:rPr>
      </w:pPr>
    </w:p>
    <w:p w14:paraId="3468328D" w14:textId="77777777" w:rsidR="00B529E7" w:rsidRDefault="00B529E7">
      <w:pPr>
        <w:spacing w:line="200" w:lineRule="exact"/>
        <w:rPr>
          <w:sz w:val="20"/>
          <w:szCs w:val="20"/>
        </w:rPr>
      </w:pPr>
    </w:p>
    <w:p w14:paraId="1C680CDD" w14:textId="77777777" w:rsidR="00B529E7" w:rsidRDefault="00B529E7">
      <w:pPr>
        <w:spacing w:line="200" w:lineRule="exact"/>
        <w:rPr>
          <w:sz w:val="20"/>
          <w:szCs w:val="20"/>
        </w:rPr>
      </w:pPr>
    </w:p>
    <w:p w14:paraId="5EC23241" w14:textId="77777777" w:rsidR="00B529E7" w:rsidRDefault="00B529E7">
      <w:pPr>
        <w:spacing w:line="242" w:lineRule="exact"/>
        <w:rPr>
          <w:sz w:val="20"/>
          <w:szCs w:val="20"/>
        </w:rPr>
      </w:pPr>
    </w:p>
    <w:p w14:paraId="5B0EDBC0" w14:textId="77777777" w:rsidR="00B529E7" w:rsidRDefault="009277D4">
      <w:pPr>
        <w:ind w:left="360"/>
        <w:rPr>
          <w:sz w:val="20"/>
          <w:szCs w:val="20"/>
        </w:rPr>
      </w:pPr>
      <w:r>
        <w:rPr>
          <w:rFonts w:ascii="Times" w:eastAsia="Times" w:hAnsi="Times" w:cs="Times"/>
          <w:sz w:val="20"/>
          <w:szCs w:val="20"/>
        </w:rPr>
        <w:t xml:space="preserve">Figure 3.11 Schematic </w:t>
      </w:r>
      <w:r>
        <w:rPr>
          <w:rFonts w:ascii="Times" w:eastAsia="Times" w:hAnsi="Times" w:cs="Times"/>
          <w:sz w:val="20"/>
          <w:szCs w:val="20"/>
        </w:rPr>
        <w:t>drawing of the copper and silver ionization installation in study hospital 9.</w:t>
      </w:r>
    </w:p>
    <w:p w14:paraId="6411436B" w14:textId="77777777" w:rsidR="00B529E7" w:rsidRDefault="00B529E7">
      <w:pPr>
        <w:spacing w:line="200" w:lineRule="exact"/>
        <w:rPr>
          <w:sz w:val="20"/>
          <w:szCs w:val="20"/>
        </w:rPr>
      </w:pPr>
    </w:p>
    <w:p w14:paraId="05544494" w14:textId="77777777" w:rsidR="00B529E7" w:rsidRDefault="00B529E7">
      <w:pPr>
        <w:spacing w:line="303" w:lineRule="exact"/>
        <w:rPr>
          <w:sz w:val="20"/>
          <w:szCs w:val="20"/>
        </w:rPr>
      </w:pPr>
    </w:p>
    <w:p w14:paraId="0CD79A0A" w14:textId="77777777" w:rsidR="00B529E7" w:rsidRDefault="009277D4">
      <w:pPr>
        <w:spacing w:line="305" w:lineRule="auto"/>
        <w:ind w:left="360" w:right="360"/>
        <w:jc w:val="both"/>
        <w:rPr>
          <w:sz w:val="20"/>
          <w:szCs w:val="20"/>
        </w:rPr>
      </w:pPr>
      <w:r>
        <w:rPr>
          <w:rFonts w:ascii="Times" w:eastAsia="Times" w:hAnsi="Times" w:cs="Times"/>
          <w:sz w:val="24"/>
          <w:szCs w:val="24"/>
        </w:rPr>
        <w:t>On the 29</w:t>
      </w:r>
      <w:r>
        <w:rPr>
          <w:rFonts w:ascii="Times" w:eastAsia="Times" w:hAnsi="Times" w:cs="Times"/>
          <w:sz w:val="32"/>
          <w:szCs w:val="32"/>
          <w:vertAlign w:val="superscript"/>
        </w:rPr>
        <w:t>th</w:t>
      </w:r>
      <w:r>
        <w:rPr>
          <w:rFonts w:ascii="Times" w:eastAsia="Times" w:hAnsi="Times" w:cs="Times"/>
          <w:sz w:val="24"/>
          <w:szCs w:val="24"/>
        </w:rPr>
        <w:t xml:space="preserve"> July 2009, before the system was activated, samples were taken from 30 outlets.</w:t>
      </w:r>
    </w:p>
    <w:p w14:paraId="463D34EB" w14:textId="77777777" w:rsidR="00B529E7" w:rsidRDefault="00B529E7">
      <w:pPr>
        <w:spacing w:line="200" w:lineRule="exact"/>
        <w:rPr>
          <w:sz w:val="20"/>
          <w:szCs w:val="20"/>
        </w:rPr>
      </w:pPr>
    </w:p>
    <w:p w14:paraId="3523F98F" w14:textId="77777777" w:rsidR="00B529E7" w:rsidRDefault="00B529E7">
      <w:pPr>
        <w:spacing w:line="222" w:lineRule="exact"/>
        <w:rPr>
          <w:sz w:val="20"/>
          <w:szCs w:val="20"/>
        </w:rPr>
      </w:pPr>
    </w:p>
    <w:p w14:paraId="4029A2CA" w14:textId="77777777" w:rsidR="00B529E7" w:rsidRDefault="009277D4">
      <w:pPr>
        <w:spacing w:line="319" w:lineRule="auto"/>
        <w:ind w:left="360" w:right="360"/>
        <w:jc w:val="both"/>
        <w:rPr>
          <w:sz w:val="20"/>
          <w:szCs w:val="20"/>
        </w:rPr>
      </w:pPr>
      <w:r>
        <w:rPr>
          <w:rFonts w:ascii="Times" w:eastAsia="Times" w:hAnsi="Times" w:cs="Times"/>
          <w:sz w:val="24"/>
          <w:szCs w:val="24"/>
        </w:rPr>
        <w:t>On the 02</w:t>
      </w:r>
      <w:r>
        <w:rPr>
          <w:rFonts w:ascii="Times" w:eastAsia="Times" w:hAnsi="Times" w:cs="Times"/>
          <w:sz w:val="32"/>
          <w:szCs w:val="32"/>
          <w:vertAlign w:val="superscript"/>
        </w:rPr>
        <w:t>nd</w:t>
      </w:r>
      <w:r>
        <w:rPr>
          <w:rFonts w:ascii="Times" w:eastAsia="Times" w:hAnsi="Times" w:cs="Times"/>
          <w:sz w:val="24"/>
          <w:szCs w:val="24"/>
        </w:rPr>
        <w:t xml:space="preserve"> September 2009, after the system was commissioned, samples were taken from 15 outlets, which included 13 outlets at which </w:t>
      </w:r>
      <w:r>
        <w:rPr>
          <w:rFonts w:ascii="Times" w:eastAsia="Times" w:hAnsi="Times" w:cs="Times"/>
          <w:i/>
          <w:iCs/>
          <w:sz w:val="24"/>
          <w:szCs w:val="24"/>
        </w:rPr>
        <w:t>Legionella</w:t>
      </w:r>
      <w:r>
        <w:rPr>
          <w:rFonts w:ascii="Times" w:eastAsia="Times" w:hAnsi="Times" w:cs="Times"/>
          <w:sz w:val="24"/>
          <w:szCs w:val="24"/>
        </w:rPr>
        <w:t xml:space="preserve"> were found in the samples taken before the system was commissioned.</w:t>
      </w:r>
    </w:p>
    <w:p w14:paraId="1856EFEF" w14:textId="77777777" w:rsidR="00B529E7" w:rsidRDefault="00B529E7">
      <w:pPr>
        <w:spacing w:line="200" w:lineRule="exact"/>
        <w:rPr>
          <w:sz w:val="20"/>
          <w:szCs w:val="20"/>
        </w:rPr>
      </w:pPr>
    </w:p>
    <w:p w14:paraId="5A3F616A" w14:textId="77777777" w:rsidR="00B529E7" w:rsidRDefault="00B529E7">
      <w:pPr>
        <w:spacing w:line="233" w:lineRule="exact"/>
        <w:rPr>
          <w:sz w:val="20"/>
          <w:szCs w:val="20"/>
        </w:rPr>
      </w:pPr>
    </w:p>
    <w:p w14:paraId="4C89052F" w14:textId="77777777" w:rsidR="00B529E7" w:rsidRDefault="009277D4">
      <w:pPr>
        <w:spacing w:line="319" w:lineRule="auto"/>
        <w:ind w:left="360" w:right="340"/>
        <w:jc w:val="both"/>
        <w:rPr>
          <w:sz w:val="20"/>
          <w:szCs w:val="20"/>
        </w:rPr>
      </w:pPr>
      <w:r>
        <w:rPr>
          <w:rFonts w:ascii="Times" w:eastAsia="Times" w:hAnsi="Times" w:cs="Times"/>
          <w:sz w:val="24"/>
          <w:szCs w:val="24"/>
        </w:rPr>
        <w:t>Samples were taken monthly from the 02</w:t>
      </w:r>
      <w:r>
        <w:rPr>
          <w:rFonts w:ascii="Times" w:eastAsia="Times" w:hAnsi="Times" w:cs="Times"/>
          <w:sz w:val="32"/>
          <w:szCs w:val="32"/>
          <w:vertAlign w:val="superscript"/>
        </w:rPr>
        <w:t>nd</w:t>
      </w:r>
      <w:r>
        <w:rPr>
          <w:rFonts w:ascii="Times" w:eastAsia="Times" w:hAnsi="Times" w:cs="Times"/>
          <w:sz w:val="24"/>
          <w:szCs w:val="24"/>
        </w:rPr>
        <w:t xml:space="preserve"> September 2</w:t>
      </w:r>
      <w:r>
        <w:rPr>
          <w:rFonts w:ascii="Times" w:eastAsia="Times" w:hAnsi="Times" w:cs="Times"/>
          <w:sz w:val="24"/>
          <w:szCs w:val="24"/>
        </w:rPr>
        <w:t>009 onwards from 15 outlets. From September 2010 onwards samples were taken once every two months from 15 outlets and once a month from 6 outlets.</w:t>
      </w:r>
    </w:p>
    <w:p w14:paraId="3F98C892" w14:textId="77777777" w:rsidR="00B529E7" w:rsidRDefault="00B529E7">
      <w:pPr>
        <w:spacing w:line="200" w:lineRule="exact"/>
        <w:rPr>
          <w:sz w:val="20"/>
          <w:szCs w:val="20"/>
        </w:rPr>
      </w:pPr>
    </w:p>
    <w:p w14:paraId="6353637A" w14:textId="77777777" w:rsidR="00B529E7" w:rsidRDefault="00B529E7">
      <w:pPr>
        <w:spacing w:line="276" w:lineRule="exact"/>
        <w:rPr>
          <w:sz w:val="20"/>
          <w:szCs w:val="20"/>
        </w:rPr>
      </w:pPr>
    </w:p>
    <w:p w14:paraId="111C2261" w14:textId="77777777" w:rsidR="00B529E7" w:rsidRDefault="009277D4">
      <w:pPr>
        <w:spacing w:line="354" w:lineRule="auto"/>
        <w:ind w:left="360" w:right="340"/>
        <w:jc w:val="both"/>
        <w:rPr>
          <w:sz w:val="20"/>
          <w:szCs w:val="20"/>
        </w:rPr>
      </w:pPr>
      <w:r>
        <w:rPr>
          <w:rFonts w:ascii="Times" w:eastAsia="Times" w:hAnsi="Times" w:cs="Times"/>
          <w:sz w:val="24"/>
          <w:szCs w:val="24"/>
        </w:rPr>
        <w:t>Extensive construction work, including major modifications to the water system, see Plate 3.3 below, were s</w:t>
      </w:r>
      <w:r>
        <w:rPr>
          <w:rFonts w:ascii="Times" w:eastAsia="Times" w:hAnsi="Times" w:cs="Times"/>
          <w:sz w:val="24"/>
          <w:szCs w:val="24"/>
        </w:rPr>
        <w:t>tarted in May 2010. This work was not completed at the time of writing.</w:t>
      </w:r>
    </w:p>
    <w:p w14:paraId="7F5F9BA8" w14:textId="77777777" w:rsidR="00B529E7" w:rsidRDefault="00B529E7">
      <w:pPr>
        <w:spacing w:line="200" w:lineRule="exact"/>
        <w:rPr>
          <w:sz w:val="20"/>
          <w:szCs w:val="20"/>
        </w:rPr>
      </w:pPr>
    </w:p>
    <w:p w14:paraId="11E3739F" w14:textId="77777777" w:rsidR="00B529E7" w:rsidRDefault="00B529E7">
      <w:pPr>
        <w:spacing w:line="200" w:lineRule="exact"/>
        <w:rPr>
          <w:sz w:val="20"/>
          <w:szCs w:val="20"/>
        </w:rPr>
      </w:pPr>
    </w:p>
    <w:p w14:paraId="5DD74A57" w14:textId="77777777" w:rsidR="00B529E7" w:rsidRDefault="00B529E7">
      <w:pPr>
        <w:spacing w:line="200" w:lineRule="exact"/>
        <w:rPr>
          <w:sz w:val="20"/>
          <w:szCs w:val="20"/>
        </w:rPr>
      </w:pPr>
    </w:p>
    <w:p w14:paraId="274BD28F" w14:textId="77777777" w:rsidR="00B529E7" w:rsidRDefault="00B529E7">
      <w:pPr>
        <w:spacing w:line="200" w:lineRule="exact"/>
        <w:rPr>
          <w:sz w:val="20"/>
          <w:szCs w:val="20"/>
        </w:rPr>
      </w:pPr>
    </w:p>
    <w:p w14:paraId="22D98175" w14:textId="77777777" w:rsidR="00B529E7" w:rsidRDefault="00B529E7">
      <w:pPr>
        <w:spacing w:line="200" w:lineRule="exact"/>
        <w:rPr>
          <w:sz w:val="20"/>
          <w:szCs w:val="20"/>
        </w:rPr>
      </w:pPr>
    </w:p>
    <w:p w14:paraId="0D482040" w14:textId="77777777" w:rsidR="00B529E7" w:rsidRDefault="00B529E7">
      <w:pPr>
        <w:spacing w:line="200" w:lineRule="exact"/>
        <w:rPr>
          <w:sz w:val="20"/>
          <w:szCs w:val="20"/>
        </w:rPr>
      </w:pPr>
    </w:p>
    <w:p w14:paraId="2309FA50" w14:textId="77777777" w:rsidR="00B529E7" w:rsidRDefault="00B529E7">
      <w:pPr>
        <w:spacing w:line="200" w:lineRule="exact"/>
        <w:rPr>
          <w:sz w:val="20"/>
          <w:szCs w:val="20"/>
        </w:rPr>
      </w:pPr>
    </w:p>
    <w:p w14:paraId="50D49857" w14:textId="77777777" w:rsidR="00B529E7" w:rsidRDefault="00B529E7">
      <w:pPr>
        <w:spacing w:line="200" w:lineRule="exact"/>
        <w:rPr>
          <w:sz w:val="20"/>
          <w:szCs w:val="20"/>
        </w:rPr>
      </w:pPr>
    </w:p>
    <w:p w14:paraId="06E5342D" w14:textId="77777777" w:rsidR="00B529E7" w:rsidRDefault="00B529E7">
      <w:pPr>
        <w:spacing w:line="200" w:lineRule="exact"/>
        <w:rPr>
          <w:sz w:val="20"/>
          <w:szCs w:val="20"/>
        </w:rPr>
      </w:pPr>
    </w:p>
    <w:p w14:paraId="220F4B69" w14:textId="77777777" w:rsidR="00B529E7" w:rsidRDefault="00B529E7">
      <w:pPr>
        <w:spacing w:line="200" w:lineRule="exact"/>
        <w:rPr>
          <w:sz w:val="20"/>
          <w:szCs w:val="20"/>
        </w:rPr>
      </w:pPr>
    </w:p>
    <w:p w14:paraId="3FCCC34D" w14:textId="77777777" w:rsidR="00B529E7" w:rsidRDefault="00B529E7">
      <w:pPr>
        <w:spacing w:line="200" w:lineRule="exact"/>
        <w:rPr>
          <w:sz w:val="20"/>
          <w:szCs w:val="20"/>
        </w:rPr>
      </w:pPr>
    </w:p>
    <w:p w14:paraId="2D6D37BE" w14:textId="77777777" w:rsidR="00B529E7" w:rsidRDefault="00B529E7">
      <w:pPr>
        <w:spacing w:line="200" w:lineRule="exact"/>
        <w:rPr>
          <w:sz w:val="20"/>
          <w:szCs w:val="20"/>
        </w:rPr>
      </w:pPr>
    </w:p>
    <w:p w14:paraId="52003489" w14:textId="77777777" w:rsidR="00B529E7" w:rsidRDefault="00B529E7">
      <w:pPr>
        <w:spacing w:line="200" w:lineRule="exact"/>
        <w:rPr>
          <w:sz w:val="20"/>
          <w:szCs w:val="20"/>
        </w:rPr>
      </w:pPr>
    </w:p>
    <w:p w14:paraId="6CEC54AB" w14:textId="77777777" w:rsidR="00B529E7" w:rsidRDefault="00B529E7">
      <w:pPr>
        <w:spacing w:line="200" w:lineRule="exact"/>
        <w:rPr>
          <w:sz w:val="20"/>
          <w:szCs w:val="20"/>
        </w:rPr>
      </w:pPr>
    </w:p>
    <w:p w14:paraId="41790959" w14:textId="77777777" w:rsidR="00B529E7" w:rsidRDefault="00B529E7">
      <w:pPr>
        <w:spacing w:line="200" w:lineRule="exact"/>
        <w:rPr>
          <w:sz w:val="20"/>
          <w:szCs w:val="20"/>
        </w:rPr>
      </w:pPr>
    </w:p>
    <w:p w14:paraId="5B688474" w14:textId="77777777" w:rsidR="00B529E7" w:rsidRDefault="00B529E7">
      <w:pPr>
        <w:spacing w:line="250" w:lineRule="exact"/>
        <w:rPr>
          <w:sz w:val="20"/>
          <w:szCs w:val="20"/>
        </w:rPr>
      </w:pPr>
    </w:p>
    <w:p w14:paraId="53AE5046" w14:textId="77777777" w:rsidR="00B529E7" w:rsidRDefault="009277D4">
      <w:pPr>
        <w:ind w:left="8420"/>
        <w:rPr>
          <w:sz w:val="20"/>
          <w:szCs w:val="20"/>
        </w:rPr>
      </w:pPr>
      <w:r>
        <w:rPr>
          <w:rFonts w:ascii="Helvetica" w:eastAsia="Helvetica" w:hAnsi="Helvetica" w:cs="Helvetica"/>
        </w:rPr>
        <w:t>66</w:t>
      </w:r>
    </w:p>
    <w:p w14:paraId="614A6A1D" w14:textId="77777777" w:rsidR="00B529E7" w:rsidRDefault="00B529E7">
      <w:pPr>
        <w:sectPr w:rsidR="00B529E7">
          <w:pgSz w:w="11900" w:h="16840"/>
          <w:pgMar w:top="1440" w:right="1440" w:bottom="142" w:left="1440" w:header="0" w:footer="0" w:gutter="0"/>
          <w:cols w:space="720" w:equalWidth="0">
            <w:col w:w="9020"/>
          </w:cols>
        </w:sectPr>
      </w:pPr>
    </w:p>
    <w:p w14:paraId="7ED5CED2" w14:textId="77777777" w:rsidR="00B529E7" w:rsidRDefault="009277D4">
      <w:pPr>
        <w:spacing w:line="200" w:lineRule="exact"/>
        <w:rPr>
          <w:sz w:val="20"/>
          <w:szCs w:val="20"/>
        </w:rPr>
      </w:pPr>
      <w:r>
        <w:rPr>
          <w:noProof/>
          <w:sz w:val="20"/>
          <w:szCs w:val="20"/>
        </w:rPr>
        <w:lastRenderedPageBreak/>
        <w:drawing>
          <wp:anchor distT="0" distB="0" distL="114300" distR="114300" simplePos="0" relativeHeight="251593728" behindDoc="1" locked="0" layoutInCell="0" allowOverlap="1" wp14:anchorId="247EC772" wp14:editId="2EB62ABF">
            <wp:simplePos x="0" y="0"/>
            <wp:positionH relativeFrom="page">
              <wp:posOffset>1141730</wp:posOffset>
            </wp:positionH>
            <wp:positionV relativeFrom="page">
              <wp:posOffset>800100</wp:posOffset>
            </wp:positionV>
            <wp:extent cx="3654425" cy="274002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clrChange>
                        <a:clrFrom>
                          <a:srgbClr val="FFFFFF"/>
                        </a:clrFrom>
                        <a:clrTo>
                          <a:srgbClr val="FFFFFF">
                            <a:alpha val="0"/>
                          </a:srgbClr>
                        </a:clrTo>
                      </a:clrChange>
                      <a:extLst/>
                    </a:blip>
                    <a:srcRect/>
                    <a:stretch>
                      <a:fillRect/>
                    </a:stretch>
                  </pic:blipFill>
                  <pic:spPr bwMode="auto">
                    <a:xfrm>
                      <a:off x="0" y="0"/>
                      <a:ext cx="3654425" cy="2740025"/>
                    </a:xfrm>
                    <a:prstGeom prst="rect">
                      <a:avLst/>
                    </a:prstGeom>
                    <a:noFill/>
                  </pic:spPr>
                </pic:pic>
              </a:graphicData>
            </a:graphic>
          </wp:anchor>
        </w:drawing>
      </w:r>
    </w:p>
    <w:p w14:paraId="6B6C4AE4" w14:textId="77777777" w:rsidR="00B529E7" w:rsidRDefault="00B529E7">
      <w:pPr>
        <w:spacing w:line="200" w:lineRule="exact"/>
        <w:rPr>
          <w:sz w:val="20"/>
          <w:szCs w:val="20"/>
        </w:rPr>
      </w:pPr>
    </w:p>
    <w:p w14:paraId="34820FBB" w14:textId="77777777" w:rsidR="00B529E7" w:rsidRDefault="00B529E7">
      <w:pPr>
        <w:spacing w:line="200" w:lineRule="exact"/>
        <w:rPr>
          <w:sz w:val="20"/>
          <w:szCs w:val="20"/>
        </w:rPr>
      </w:pPr>
    </w:p>
    <w:p w14:paraId="7CA238FE" w14:textId="77777777" w:rsidR="00B529E7" w:rsidRDefault="00B529E7">
      <w:pPr>
        <w:spacing w:line="200" w:lineRule="exact"/>
        <w:rPr>
          <w:sz w:val="20"/>
          <w:szCs w:val="20"/>
        </w:rPr>
      </w:pPr>
    </w:p>
    <w:p w14:paraId="76717416" w14:textId="77777777" w:rsidR="00B529E7" w:rsidRDefault="00B529E7">
      <w:pPr>
        <w:spacing w:line="200" w:lineRule="exact"/>
        <w:rPr>
          <w:sz w:val="20"/>
          <w:szCs w:val="20"/>
        </w:rPr>
      </w:pPr>
    </w:p>
    <w:p w14:paraId="797F6E18" w14:textId="77777777" w:rsidR="00B529E7" w:rsidRDefault="00B529E7">
      <w:pPr>
        <w:spacing w:line="200" w:lineRule="exact"/>
        <w:rPr>
          <w:sz w:val="20"/>
          <w:szCs w:val="20"/>
        </w:rPr>
      </w:pPr>
    </w:p>
    <w:p w14:paraId="28AF8389" w14:textId="77777777" w:rsidR="00B529E7" w:rsidRDefault="00B529E7">
      <w:pPr>
        <w:spacing w:line="200" w:lineRule="exact"/>
        <w:rPr>
          <w:sz w:val="20"/>
          <w:szCs w:val="20"/>
        </w:rPr>
      </w:pPr>
    </w:p>
    <w:p w14:paraId="7055D923" w14:textId="77777777" w:rsidR="00B529E7" w:rsidRDefault="00B529E7">
      <w:pPr>
        <w:spacing w:line="200" w:lineRule="exact"/>
        <w:rPr>
          <w:sz w:val="20"/>
          <w:szCs w:val="20"/>
        </w:rPr>
      </w:pPr>
    </w:p>
    <w:p w14:paraId="287800AA" w14:textId="77777777" w:rsidR="00B529E7" w:rsidRDefault="00B529E7">
      <w:pPr>
        <w:spacing w:line="200" w:lineRule="exact"/>
        <w:rPr>
          <w:sz w:val="20"/>
          <w:szCs w:val="20"/>
        </w:rPr>
      </w:pPr>
    </w:p>
    <w:p w14:paraId="1EBE316F" w14:textId="77777777" w:rsidR="00B529E7" w:rsidRDefault="00B529E7">
      <w:pPr>
        <w:spacing w:line="200" w:lineRule="exact"/>
        <w:rPr>
          <w:sz w:val="20"/>
          <w:szCs w:val="20"/>
        </w:rPr>
      </w:pPr>
    </w:p>
    <w:p w14:paraId="017B213B" w14:textId="77777777" w:rsidR="00B529E7" w:rsidRDefault="00B529E7">
      <w:pPr>
        <w:spacing w:line="200" w:lineRule="exact"/>
        <w:rPr>
          <w:sz w:val="20"/>
          <w:szCs w:val="20"/>
        </w:rPr>
      </w:pPr>
    </w:p>
    <w:p w14:paraId="6BB686DC" w14:textId="77777777" w:rsidR="00B529E7" w:rsidRDefault="00B529E7">
      <w:pPr>
        <w:spacing w:line="200" w:lineRule="exact"/>
        <w:rPr>
          <w:sz w:val="20"/>
          <w:szCs w:val="20"/>
        </w:rPr>
      </w:pPr>
    </w:p>
    <w:p w14:paraId="54608921" w14:textId="77777777" w:rsidR="00B529E7" w:rsidRDefault="00B529E7">
      <w:pPr>
        <w:spacing w:line="200" w:lineRule="exact"/>
        <w:rPr>
          <w:sz w:val="20"/>
          <w:szCs w:val="20"/>
        </w:rPr>
      </w:pPr>
    </w:p>
    <w:p w14:paraId="167988E3" w14:textId="77777777" w:rsidR="00B529E7" w:rsidRDefault="00B529E7">
      <w:pPr>
        <w:spacing w:line="200" w:lineRule="exact"/>
        <w:rPr>
          <w:sz w:val="20"/>
          <w:szCs w:val="20"/>
        </w:rPr>
      </w:pPr>
    </w:p>
    <w:p w14:paraId="4F853465" w14:textId="77777777" w:rsidR="00B529E7" w:rsidRDefault="00B529E7">
      <w:pPr>
        <w:spacing w:line="200" w:lineRule="exact"/>
        <w:rPr>
          <w:sz w:val="20"/>
          <w:szCs w:val="20"/>
        </w:rPr>
      </w:pPr>
    </w:p>
    <w:p w14:paraId="4437EEEB" w14:textId="77777777" w:rsidR="00B529E7" w:rsidRDefault="00B529E7">
      <w:pPr>
        <w:spacing w:line="200" w:lineRule="exact"/>
        <w:rPr>
          <w:sz w:val="20"/>
          <w:szCs w:val="20"/>
        </w:rPr>
      </w:pPr>
    </w:p>
    <w:p w14:paraId="30D57A40" w14:textId="77777777" w:rsidR="00B529E7" w:rsidRDefault="00B529E7">
      <w:pPr>
        <w:spacing w:line="200" w:lineRule="exact"/>
        <w:rPr>
          <w:sz w:val="20"/>
          <w:szCs w:val="20"/>
        </w:rPr>
      </w:pPr>
    </w:p>
    <w:p w14:paraId="08BFAAAB" w14:textId="77777777" w:rsidR="00B529E7" w:rsidRDefault="00B529E7">
      <w:pPr>
        <w:spacing w:line="200" w:lineRule="exact"/>
        <w:rPr>
          <w:sz w:val="20"/>
          <w:szCs w:val="20"/>
        </w:rPr>
      </w:pPr>
    </w:p>
    <w:p w14:paraId="3C030530" w14:textId="77777777" w:rsidR="00B529E7" w:rsidRDefault="00B529E7">
      <w:pPr>
        <w:spacing w:line="200" w:lineRule="exact"/>
        <w:rPr>
          <w:sz w:val="20"/>
          <w:szCs w:val="20"/>
        </w:rPr>
      </w:pPr>
    </w:p>
    <w:p w14:paraId="5AEADC93" w14:textId="77777777" w:rsidR="00B529E7" w:rsidRDefault="00B529E7">
      <w:pPr>
        <w:spacing w:line="200" w:lineRule="exact"/>
        <w:rPr>
          <w:sz w:val="20"/>
          <w:szCs w:val="20"/>
        </w:rPr>
      </w:pPr>
    </w:p>
    <w:p w14:paraId="7F1CE0F2" w14:textId="77777777" w:rsidR="00B529E7" w:rsidRDefault="00B529E7">
      <w:pPr>
        <w:spacing w:line="272" w:lineRule="exact"/>
        <w:rPr>
          <w:sz w:val="20"/>
          <w:szCs w:val="20"/>
        </w:rPr>
      </w:pPr>
    </w:p>
    <w:p w14:paraId="11EE9330" w14:textId="77777777" w:rsidR="00B529E7" w:rsidRDefault="009277D4">
      <w:pPr>
        <w:ind w:left="360"/>
        <w:rPr>
          <w:sz w:val="20"/>
          <w:szCs w:val="20"/>
        </w:rPr>
      </w:pPr>
      <w:r>
        <w:rPr>
          <w:rFonts w:ascii="Times" w:eastAsia="Times" w:hAnsi="Times" w:cs="Times"/>
        </w:rPr>
        <w:t>Plate 3.3 Study hospital 9 – photograph of construction work started in May 2010.</w:t>
      </w:r>
    </w:p>
    <w:p w14:paraId="089141E0" w14:textId="77777777" w:rsidR="00B529E7" w:rsidRDefault="00B529E7">
      <w:pPr>
        <w:spacing w:line="200" w:lineRule="exact"/>
        <w:rPr>
          <w:sz w:val="20"/>
          <w:szCs w:val="20"/>
        </w:rPr>
      </w:pPr>
    </w:p>
    <w:p w14:paraId="4798F302" w14:textId="77777777" w:rsidR="00B529E7" w:rsidRDefault="00B529E7">
      <w:pPr>
        <w:spacing w:line="200" w:lineRule="exact"/>
        <w:rPr>
          <w:sz w:val="20"/>
          <w:szCs w:val="20"/>
        </w:rPr>
      </w:pPr>
    </w:p>
    <w:p w14:paraId="51AF7C40" w14:textId="77777777" w:rsidR="00B529E7" w:rsidRDefault="00B529E7">
      <w:pPr>
        <w:spacing w:line="200" w:lineRule="exact"/>
        <w:rPr>
          <w:sz w:val="20"/>
          <w:szCs w:val="20"/>
        </w:rPr>
      </w:pPr>
    </w:p>
    <w:p w14:paraId="543E8C00" w14:textId="77777777" w:rsidR="00B529E7" w:rsidRDefault="00B529E7">
      <w:pPr>
        <w:spacing w:line="200" w:lineRule="exact"/>
        <w:rPr>
          <w:sz w:val="20"/>
          <w:szCs w:val="20"/>
        </w:rPr>
      </w:pPr>
    </w:p>
    <w:p w14:paraId="7E8DB34A" w14:textId="77777777" w:rsidR="00B529E7" w:rsidRDefault="00B529E7">
      <w:pPr>
        <w:spacing w:line="200" w:lineRule="exact"/>
        <w:rPr>
          <w:sz w:val="20"/>
          <w:szCs w:val="20"/>
        </w:rPr>
      </w:pPr>
    </w:p>
    <w:p w14:paraId="1D240F2D" w14:textId="77777777" w:rsidR="00B529E7" w:rsidRDefault="00B529E7">
      <w:pPr>
        <w:spacing w:line="200" w:lineRule="exact"/>
        <w:rPr>
          <w:sz w:val="20"/>
          <w:szCs w:val="20"/>
        </w:rPr>
      </w:pPr>
    </w:p>
    <w:p w14:paraId="0B66FD67" w14:textId="77777777" w:rsidR="00B529E7" w:rsidRDefault="00B529E7">
      <w:pPr>
        <w:spacing w:line="200" w:lineRule="exact"/>
        <w:rPr>
          <w:sz w:val="20"/>
          <w:szCs w:val="20"/>
        </w:rPr>
      </w:pPr>
    </w:p>
    <w:p w14:paraId="091419E9" w14:textId="77777777" w:rsidR="00B529E7" w:rsidRDefault="00B529E7">
      <w:pPr>
        <w:spacing w:line="200" w:lineRule="exact"/>
        <w:rPr>
          <w:sz w:val="20"/>
          <w:szCs w:val="20"/>
        </w:rPr>
      </w:pPr>
    </w:p>
    <w:p w14:paraId="6332A9AD" w14:textId="77777777" w:rsidR="00B529E7" w:rsidRDefault="00B529E7">
      <w:pPr>
        <w:spacing w:line="200" w:lineRule="exact"/>
        <w:rPr>
          <w:sz w:val="20"/>
          <w:szCs w:val="20"/>
        </w:rPr>
      </w:pPr>
    </w:p>
    <w:p w14:paraId="29A44E3B" w14:textId="77777777" w:rsidR="00B529E7" w:rsidRDefault="00B529E7">
      <w:pPr>
        <w:spacing w:line="200" w:lineRule="exact"/>
        <w:rPr>
          <w:sz w:val="20"/>
          <w:szCs w:val="20"/>
        </w:rPr>
      </w:pPr>
    </w:p>
    <w:p w14:paraId="1F59F4FE" w14:textId="77777777" w:rsidR="00B529E7" w:rsidRDefault="00B529E7">
      <w:pPr>
        <w:spacing w:line="200" w:lineRule="exact"/>
        <w:rPr>
          <w:sz w:val="20"/>
          <w:szCs w:val="20"/>
        </w:rPr>
      </w:pPr>
    </w:p>
    <w:p w14:paraId="591879A8" w14:textId="77777777" w:rsidR="00B529E7" w:rsidRDefault="00B529E7">
      <w:pPr>
        <w:spacing w:line="200" w:lineRule="exact"/>
        <w:rPr>
          <w:sz w:val="20"/>
          <w:szCs w:val="20"/>
        </w:rPr>
      </w:pPr>
    </w:p>
    <w:p w14:paraId="1B000384" w14:textId="77777777" w:rsidR="00B529E7" w:rsidRDefault="00B529E7">
      <w:pPr>
        <w:spacing w:line="200" w:lineRule="exact"/>
        <w:rPr>
          <w:sz w:val="20"/>
          <w:szCs w:val="20"/>
        </w:rPr>
      </w:pPr>
    </w:p>
    <w:p w14:paraId="6A939E7D" w14:textId="77777777" w:rsidR="00B529E7" w:rsidRDefault="00B529E7">
      <w:pPr>
        <w:spacing w:line="200" w:lineRule="exact"/>
        <w:rPr>
          <w:sz w:val="20"/>
          <w:szCs w:val="20"/>
        </w:rPr>
      </w:pPr>
    </w:p>
    <w:p w14:paraId="3C3422D0" w14:textId="77777777" w:rsidR="00B529E7" w:rsidRDefault="00B529E7">
      <w:pPr>
        <w:spacing w:line="200" w:lineRule="exact"/>
        <w:rPr>
          <w:sz w:val="20"/>
          <w:szCs w:val="20"/>
        </w:rPr>
      </w:pPr>
    </w:p>
    <w:p w14:paraId="372853A3" w14:textId="77777777" w:rsidR="00B529E7" w:rsidRDefault="00B529E7">
      <w:pPr>
        <w:spacing w:line="200" w:lineRule="exact"/>
        <w:rPr>
          <w:sz w:val="20"/>
          <w:szCs w:val="20"/>
        </w:rPr>
      </w:pPr>
    </w:p>
    <w:p w14:paraId="211D7865" w14:textId="77777777" w:rsidR="00B529E7" w:rsidRDefault="00B529E7">
      <w:pPr>
        <w:spacing w:line="200" w:lineRule="exact"/>
        <w:rPr>
          <w:sz w:val="20"/>
          <w:szCs w:val="20"/>
        </w:rPr>
      </w:pPr>
    </w:p>
    <w:p w14:paraId="02A08EEA" w14:textId="77777777" w:rsidR="00B529E7" w:rsidRDefault="00B529E7">
      <w:pPr>
        <w:spacing w:line="200" w:lineRule="exact"/>
        <w:rPr>
          <w:sz w:val="20"/>
          <w:szCs w:val="20"/>
        </w:rPr>
      </w:pPr>
    </w:p>
    <w:p w14:paraId="649760C7" w14:textId="77777777" w:rsidR="00B529E7" w:rsidRDefault="00B529E7">
      <w:pPr>
        <w:spacing w:line="200" w:lineRule="exact"/>
        <w:rPr>
          <w:sz w:val="20"/>
          <w:szCs w:val="20"/>
        </w:rPr>
      </w:pPr>
    </w:p>
    <w:p w14:paraId="1E688DDC" w14:textId="77777777" w:rsidR="00B529E7" w:rsidRDefault="00B529E7">
      <w:pPr>
        <w:spacing w:line="200" w:lineRule="exact"/>
        <w:rPr>
          <w:sz w:val="20"/>
          <w:szCs w:val="20"/>
        </w:rPr>
      </w:pPr>
    </w:p>
    <w:p w14:paraId="2C16FA0E" w14:textId="77777777" w:rsidR="00B529E7" w:rsidRDefault="00B529E7">
      <w:pPr>
        <w:spacing w:line="200" w:lineRule="exact"/>
        <w:rPr>
          <w:sz w:val="20"/>
          <w:szCs w:val="20"/>
        </w:rPr>
      </w:pPr>
    </w:p>
    <w:p w14:paraId="0883A95B" w14:textId="77777777" w:rsidR="00B529E7" w:rsidRDefault="00B529E7">
      <w:pPr>
        <w:spacing w:line="200" w:lineRule="exact"/>
        <w:rPr>
          <w:sz w:val="20"/>
          <w:szCs w:val="20"/>
        </w:rPr>
      </w:pPr>
    </w:p>
    <w:p w14:paraId="3E04B95D" w14:textId="77777777" w:rsidR="00B529E7" w:rsidRDefault="00B529E7">
      <w:pPr>
        <w:spacing w:line="200" w:lineRule="exact"/>
        <w:rPr>
          <w:sz w:val="20"/>
          <w:szCs w:val="20"/>
        </w:rPr>
      </w:pPr>
    </w:p>
    <w:p w14:paraId="5647EC31" w14:textId="77777777" w:rsidR="00B529E7" w:rsidRDefault="00B529E7">
      <w:pPr>
        <w:spacing w:line="200" w:lineRule="exact"/>
        <w:rPr>
          <w:sz w:val="20"/>
          <w:szCs w:val="20"/>
        </w:rPr>
      </w:pPr>
    </w:p>
    <w:p w14:paraId="203CF19D" w14:textId="77777777" w:rsidR="00B529E7" w:rsidRDefault="00B529E7">
      <w:pPr>
        <w:spacing w:line="200" w:lineRule="exact"/>
        <w:rPr>
          <w:sz w:val="20"/>
          <w:szCs w:val="20"/>
        </w:rPr>
      </w:pPr>
    </w:p>
    <w:p w14:paraId="5D0DD765" w14:textId="77777777" w:rsidR="00B529E7" w:rsidRDefault="00B529E7">
      <w:pPr>
        <w:spacing w:line="200" w:lineRule="exact"/>
        <w:rPr>
          <w:sz w:val="20"/>
          <w:szCs w:val="20"/>
        </w:rPr>
      </w:pPr>
    </w:p>
    <w:p w14:paraId="770D22D7" w14:textId="77777777" w:rsidR="00B529E7" w:rsidRDefault="00B529E7">
      <w:pPr>
        <w:spacing w:line="200" w:lineRule="exact"/>
        <w:rPr>
          <w:sz w:val="20"/>
          <w:szCs w:val="20"/>
        </w:rPr>
      </w:pPr>
    </w:p>
    <w:p w14:paraId="4DFE9A8D" w14:textId="77777777" w:rsidR="00B529E7" w:rsidRDefault="00B529E7">
      <w:pPr>
        <w:spacing w:line="200" w:lineRule="exact"/>
        <w:rPr>
          <w:sz w:val="20"/>
          <w:szCs w:val="20"/>
        </w:rPr>
      </w:pPr>
    </w:p>
    <w:p w14:paraId="3B7BE439" w14:textId="77777777" w:rsidR="00B529E7" w:rsidRDefault="00B529E7">
      <w:pPr>
        <w:spacing w:line="200" w:lineRule="exact"/>
        <w:rPr>
          <w:sz w:val="20"/>
          <w:szCs w:val="20"/>
        </w:rPr>
      </w:pPr>
    </w:p>
    <w:p w14:paraId="1AEF1FBF" w14:textId="77777777" w:rsidR="00B529E7" w:rsidRDefault="00B529E7">
      <w:pPr>
        <w:spacing w:line="200" w:lineRule="exact"/>
        <w:rPr>
          <w:sz w:val="20"/>
          <w:szCs w:val="20"/>
        </w:rPr>
      </w:pPr>
    </w:p>
    <w:p w14:paraId="62A1AF56" w14:textId="77777777" w:rsidR="00B529E7" w:rsidRDefault="00B529E7">
      <w:pPr>
        <w:spacing w:line="200" w:lineRule="exact"/>
        <w:rPr>
          <w:sz w:val="20"/>
          <w:szCs w:val="20"/>
        </w:rPr>
      </w:pPr>
    </w:p>
    <w:p w14:paraId="6FD064FC" w14:textId="77777777" w:rsidR="00B529E7" w:rsidRDefault="00B529E7">
      <w:pPr>
        <w:spacing w:line="200" w:lineRule="exact"/>
        <w:rPr>
          <w:sz w:val="20"/>
          <w:szCs w:val="20"/>
        </w:rPr>
      </w:pPr>
    </w:p>
    <w:p w14:paraId="28BF0338" w14:textId="77777777" w:rsidR="00B529E7" w:rsidRDefault="00B529E7">
      <w:pPr>
        <w:spacing w:line="200" w:lineRule="exact"/>
        <w:rPr>
          <w:sz w:val="20"/>
          <w:szCs w:val="20"/>
        </w:rPr>
      </w:pPr>
    </w:p>
    <w:p w14:paraId="42EB55EF" w14:textId="77777777" w:rsidR="00B529E7" w:rsidRDefault="00B529E7">
      <w:pPr>
        <w:spacing w:line="200" w:lineRule="exact"/>
        <w:rPr>
          <w:sz w:val="20"/>
          <w:szCs w:val="20"/>
        </w:rPr>
      </w:pPr>
    </w:p>
    <w:p w14:paraId="594C7C74" w14:textId="77777777" w:rsidR="00B529E7" w:rsidRDefault="00B529E7">
      <w:pPr>
        <w:spacing w:line="200" w:lineRule="exact"/>
        <w:rPr>
          <w:sz w:val="20"/>
          <w:szCs w:val="20"/>
        </w:rPr>
      </w:pPr>
    </w:p>
    <w:p w14:paraId="664F44AE" w14:textId="77777777" w:rsidR="00B529E7" w:rsidRDefault="00B529E7">
      <w:pPr>
        <w:spacing w:line="200" w:lineRule="exact"/>
        <w:rPr>
          <w:sz w:val="20"/>
          <w:szCs w:val="20"/>
        </w:rPr>
      </w:pPr>
    </w:p>
    <w:p w14:paraId="0A0ABF8D" w14:textId="77777777" w:rsidR="00B529E7" w:rsidRDefault="00B529E7">
      <w:pPr>
        <w:spacing w:line="200" w:lineRule="exact"/>
        <w:rPr>
          <w:sz w:val="20"/>
          <w:szCs w:val="20"/>
        </w:rPr>
      </w:pPr>
    </w:p>
    <w:p w14:paraId="59632CC2" w14:textId="77777777" w:rsidR="00B529E7" w:rsidRDefault="00B529E7">
      <w:pPr>
        <w:spacing w:line="200" w:lineRule="exact"/>
        <w:rPr>
          <w:sz w:val="20"/>
          <w:szCs w:val="20"/>
        </w:rPr>
      </w:pPr>
    </w:p>
    <w:p w14:paraId="4CB8F295" w14:textId="77777777" w:rsidR="00B529E7" w:rsidRDefault="00B529E7">
      <w:pPr>
        <w:spacing w:line="200" w:lineRule="exact"/>
        <w:rPr>
          <w:sz w:val="20"/>
          <w:szCs w:val="20"/>
        </w:rPr>
      </w:pPr>
    </w:p>
    <w:p w14:paraId="6E3F0B61" w14:textId="77777777" w:rsidR="00B529E7" w:rsidRDefault="00B529E7">
      <w:pPr>
        <w:spacing w:line="200" w:lineRule="exact"/>
        <w:rPr>
          <w:sz w:val="20"/>
          <w:szCs w:val="20"/>
        </w:rPr>
      </w:pPr>
    </w:p>
    <w:p w14:paraId="03A46C7F" w14:textId="77777777" w:rsidR="00B529E7" w:rsidRDefault="00B529E7">
      <w:pPr>
        <w:spacing w:line="200" w:lineRule="exact"/>
        <w:rPr>
          <w:sz w:val="20"/>
          <w:szCs w:val="20"/>
        </w:rPr>
      </w:pPr>
    </w:p>
    <w:p w14:paraId="55E2F91C" w14:textId="77777777" w:rsidR="00B529E7" w:rsidRDefault="00B529E7">
      <w:pPr>
        <w:spacing w:line="200" w:lineRule="exact"/>
        <w:rPr>
          <w:sz w:val="20"/>
          <w:szCs w:val="20"/>
        </w:rPr>
      </w:pPr>
    </w:p>
    <w:p w14:paraId="7F7B911E" w14:textId="77777777" w:rsidR="00B529E7" w:rsidRDefault="00B529E7">
      <w:pPr>
        <w:spacing w:line="200" w:lineRule="exact"/>
        <w:rPr>
          <w:sz w:val="20"/>
          <w:szCs w:val="20"/>
        </w:rPr>
      </w:pPr>
    </w:p>
    <w:p w14:paraId="427B25F5" w14:textId="77777777" w:rsidR="00B529E7" w:rsidRDefault="00B529E7">
      <w:pPr>
        <w:spacing w:line="200" w:lineRule="exact"/>
        <w:rPr>
          <w:sz w:val="20"/>
          <w:szCs w:val="20"/>
        </w:rPr>
      </w:pPr>
    </w:p>
    <w:p w14:paraId="096BFDCD" w14:textId="77777777" w:rsidR="00B529E7" w:rsidRDefault="00B529E7">
      <w:pPr>
        <w:spacing w:line="200" w:lineRule="exact"/>
        <w:rPr>
          <w:sz w:val="20"/>
          <w:szCs w:val="20"/>
        </w:rPr>
      </w:pPr>
    </w:p>
    <w:p w14:paraId="0EF45421" w14:textId="77777777" w:rsidR="00B529E7" w:rsidRDefault="00B529E7">
      <w:pPr>
        <w:spacing w:line="200" w:lineRule="exact"/>
        <w:rPr>
          <w:sz w:val="20"/>
          <w:szCs w:val="20"/>
        </w:rPr>
      </w:pPr>
    </w:p>
    <w:p w14:paraId="4E4C215F" w14:textId="77777777" w:rsidR="00B529E7" w:rsidRDefault="00B529E7">
      <w:pPr>
        <w:spacing w:line="200" w:lineRule="exact"/>
        <w:rPr>
          <w:sz w:val="20"/>
          <w:szCs w:val="20"/>
        </w:rPr>
      </w:pPr>
    </w:p>
    <w:p w14:paraId="59A919DE" w14:textId="77777777" w:rsidR="00B529E7" w:rsidRDefault="00B529E7">
      <w:pPr>
        <w:spacing w:line="200" w:lineRule="exact"/>
        <w:rPr>
          <w:sz w:val="20"/>
          <w:szCs w:val="20"/>
        </w:rPr>
      </w:pPr>
    </w:p>
    <w:p w14:paraId="47524A1E" w14:textId="77777777" w:rsidR="00B529E7" w:rsidRDefault="00B529E7">
      <w:pPr>
        <w:spacing w:line="316" w:lineRule="exact"/>
        <w:rPr>
          <w:sz w:val="20"/>
          <w:szCs w:val="20"/>
        </w:rPr>
      </w:pPr>
    </w:p>
    <w:p w14:paraId="3AF22D07" w14:textId="77777777" w:rsidR="00B529E7" w:rsidRDefault="009277D4">
      <w:pPr>
        <w:ind w:right="360"/>
        <w:jc w:val="right"/>
        <w:rPr>
          <w:sz w:val="20"/>
          <w:szCs w:val="20"/>
        </w:rPr>
      </w:pPr>
      <w:r>
        <w:rPr>
          <w:rFonts w:ascii="Helvetica" w:eastAsia="Helvetica" w:hAnsi="Helvetica" w:cs="Helvetica"/>
        </w:rPr>
        <w:t>67</w:t>
      </w:r>
    </w:p>
    <w:p w14:paraId="77B62DFF" w14:textId="77777777" w:rsidR="00B529E7" w:rsidRDefault="00B529E7">
      <w:pPr>
        <w:sectPr w:rsidR="00B529E7">
          <w:pgSz w:w="11900" w:h="16840"/>
          <w:pgMar w:top="1440" w:right="1440" w:bottom="142" w:left="1440" w:header="0" w:footer="0" w:gutter="0"/>
          <w:cols w:space="720" w:equalWidth="0">
            <w:col w:w="9020"/>
          </w:cols>
        </w:sectPr>
      </w:pPr>
    </w:p>
    <w:p w14:paraId="230F8247" w14:textId="77777777" w:rsidR="00B529E7" w:rsidRDefault="009277D4">
      <w:pPr>
        <w:ind w:left="360"/>
        <w:rPr>
          <w:sz w:val="20"/>
          <w:szCs w:val="20"/>
        </w:rPr>
      </w:pPr>
      <w:r>
        <w:rPr>
          <w:rFonts w:ascii="Times" w:eastAsia="Times" w:hAnsi="Times" w:cs="Times"/>
          <w:sz w:val="24"/>
          <w:szCs w:val="24"/>
        </w:rPr>
        <w:lastRenderedPageBreak/>
        <w:t>3.1.12 Study Hospital 10</w:t>
      </w:r>
    </w:p>
    <w:p w14:paraId="2505B456" w14:textId="77777777" w:rsidR="00B529E7" w:rsidRDefault="00B529E7">
      <w:pPr>
        <w:spacing w:line="200" w:lineRule="exact"/>
        <w:rPr>
          <w:sz w:val="20"/>
          <w:szCs w:val="20"/>
        </w:rPr>
      </w:pPr>
    </w:p>
    <w:p w14:paraId="66E41936" w14:textId="77777777" w:rsidR="00B529E7" w:rsidRDefault="00B529E7">
      <w:pPr>
        <w:spacing w:line="364" w:lineRule="exact"/>
        <w:rPr>
          <w:sz w:val="20"/>
          <w:szCs w:val="20"/>
        </w:rPr>
      </w:pPr>
    </w:p>
    <w:p w14:paraId="57A821E1" w14:textId="77777777" w:rsidR="00B529E7" w:rsidRDefault="009277D4">
      <w:pPr>
        <w:spacing w:line="348" w:lineRule="auto"/>
        <w:ind w:left="360" w:right="360"/>
        <w:jc w:val="both"/>
        <w:rPr>
          <w:sz w:val="20"/>
          <w:szCs w:val="20"/>
        </w:rPr>
      </w:pPr>
      <w:r>
        <w:rPr>
          <w:rFonts w:ascii="Times" w:eastAsia="Times" w:hAnsi="Times" w:cs="Times"/>
          <w:sz w:val="24"/>
          <w:szCs w:val="24"/>
        </w:rPr>
        <w:t>Study hospital 10 is a nine-storey building, originally constructed in the 1960s and added to since then. The hospital accommodated approximately 850 beds.</w:t>
      </w:r>
    </w:p>
    <w:p w14:paraId="682898D7" w14:textId="77777777" w:rsidR="00B529E7" w:rsidRDefault="00B529E7">
      <w:pPr>
        <w:spacing w:line="200" w:lineRule="exact"/>
        <w:rPr>
          <w:sz w:val="20"/>
          <w:szCs w:val="20"/>
        </w:rPr>
      </w:pPr>
    </w:p>
    <w:p w14:paraId="787C63B7" w14:textId="77777777" w:rsidR="00B529E7" w:rsidRDefault="00B529E7">
      <w:pPr>
        <w:spacing w:line="240" w:lineRule="exact"/>
        <w:rPr>
          <w:sz w:val="20"/>
          <w:szCs w:val="20"/>
        </w:rPr>
      </w:pPr>
    </w:p>
    <w:p w14:paraId="570A6E19"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The temperature regime was applied as a </w:t>
      </w:r>
      <w:r>
        <w:rPr>
          <w:rFonts w:ascii="Times" w:eastAsia="Times" w:hAnsi="Times" w:cs="Times"/>
          <w:i/>
          <w:iCs/>
          <w:sz w:val="24"/>
          <w:szCs w:val="24"/>
        </w:rPr>
        <w:t>Legionella</w:t>
      </w:r>
      <w:r>
        <w:rPr>
          <w:rFonts w:ascii="Times" w:eastAsia="Times" w:hAnsi="Times" w:cs="Times"/>
          <w:sz w:val="24"/>
          <w:szCs w:val="24"/>
        </w:rPr>
        <w:t xml:space="preserve"> control measure but it proved to be difficult to maintain the advocated temperatures. The water system was, therefore, also treated with chlorine dioxide. </w:t>
      </w:r>
      <w:r>
        <w:rPr>
          <w:rFonts w:ascii="Times" w:eastAsia="Times" w:hAnsi="Times" w:cs="Times"/>
          <w:i/>
          <w:iCs/>
          <w:sz w:val="24"/>
          <w:szCs w:val="24"/>
        </w:rPr>
        <w:t>Legionella</w:t>
      </w:r>
      <w:r>
        <w:rPr>
          <w:rFonts w:ascii="Times" w:eastAsia="Times" w:hAnsi="Times" w:cs="Times"/>
          <w:sz w:val="24"/>
          <w:szCs w:val="24"/>
        </w:rPr>
        <w:t xml:space="preserve"> was, however, not controlled by both measures and 3 patients contracted Legionn</w:t>
      </w:r>
      <w:r>
        <w:rPr>
          <w:rFonts w:ascii="Times" w:eastAsia="Times" w:hAnsi="Times" w:cs="Times"/>
          <w:sz w:val="24"/>
          <w:szCs w:val="24"/>
        </w:rPr>
        <w:t xml:space="preserve">aires’ disease from </w:t>
      </w:r>
      <w:r>
        <w:rPr>
          <w:rFonts w:ascii="Times" w:eastAsia="Times" w:hAnsi="Times" w:cs="Times"/>
          <w:i/>
          <w:iCs/>
          <w:sz w:val="24"/>
          <w:szCs w:val="24"/>
        </w:rPr>
        <w:t>Legionella</w:t>
      </w:r>
      <w:r>
        <w:rPr>
          <w:rFonts w:ascii="Times" w:eastAsia="Times" w:hAnsi="Times" w:cs="Times"/>
          <w:sz w:val="24"/>
          <w:szCs w:val="24"/>
        </w:rPr>
        <w:t xml:space="preserve"> that was present in the water system.</w:t>
      </w:r>
    </w:p>
    <w:p w14:paraId="462E906B" w14:textId="77777777" w:rsidR="00B529E7" w:rsidRDefault="00B529E7">
      <w:pPr>
        <w:spacing w:line="200" w:lineRule="exact"/>
        <w:rPr>
          <w:sz w:val="20"/>
          <w:szCs w:val="20"/>
        </w:rPr>
      </w:pPr>
    </w:p>
    <w:p w14:paraId="036742D3" w14:textId="77777777" w:rsidR="00B529E7" w:rsidRDefault="00B529E7">
      <w:pPr>
        <w:spacing w:line="231" w:lineRule="exact"/>
        <w:rPr>
          <w:sz w:val="20"/>
          <w:szCs w:val="20"/>
        </w:rPr>
      </w:pPr>
    </w:p>
    <w:p w14:paraId="2B7B45FC" w14:textId="77777777" w:rsidR="00B529E7" w:rsidRDefault="009277D4">
      <w:pPr>
        <w:spacing w:line="331" w:lineRule="auto"/>
        <w:ind w:left="360" w:right="360"/>
        <w:jc w:val="both"/>
        <w:rPr>
          <w:sz w:val="20"/>
          <w:szCs w:val="20"/>
        </w:rPr>
      </w:pPr>
      <w:r>
        <w:rPr>
          <w:rFonts w:ascii="Times" w:eastAsia="Times" w:hAnsi="Times" w:cs="Times"/>
          <w:sz w:val="24"/>
          <w:szCs w:val="24"/>
        </w:rPr>
        <w:t>The water was supplied to the site via one mains pipe and was passed to two large tanks. The hot water was softened. The softened water was stored in one of the tanks, holding 320m</w:t>
      </w:r>
      <w:r>
        <w:rPr>
          <w:rFonts w:ascii="Times" w:eastAsia="Times" w:hAnsi="Times" w:cs="Times"/>
          <w:sz w:val="32"/>
          <w:szCs w:val="32"/>
          <w:vertAlign w:val="superscript"/>
        </w:rPr>
        <w:t>3</w:t>
      </w:r>
      <w:r>
        <w:rPr>
          <w:rFonts w:ascii="Times" w:eastAsia="Times" w:hAnsi="Times" w:cs="Times"/>
          <w:sz w:val="24"/>
          <w:szCs w:val="24"/>
        </w:rPr>
        <w:t>, an</w:t>
      </w:r>
      <w:r>
        <w:rPr>
          <w:rFonts w:ascii="Times" w:eastAsia="Times" w:hAnsi="Times" w:cs="Times"/>
          <w:sz w:val="24"/>
          <w:szCs w:val="24"/>
        </w:rPr>
        <w:t>d the raw water was stored in the other tank, holding 800m</w:t>
      </w:r>
      <w:r>
        <w:rPr>
          <w:rFonts w:ascii="Times" w:eastAsia="Times" w:hAnsi="Times" w:cs="Times"/>
          <w:sz w:val="32"/>
          <w:szCs w:val="32"/>
          <w:vertAlign w:val="superscript"/>
        </w:rPr>
        <w:t>3</w:t>
      </w:r>
      <w:r>
        <w:rPr>
          <w:rFonts w:ascii="Times" w:eastAsia="Times" w:hAnsi="Times" w:cs="Times"/>
          <w:sz w:val="24"/>
          <w:szCs w:val="24"/>
        </w:rPr>
        <w:t>.</w:t>
      </w:r>
    </w:p>
    <w:p w14:paraId="3338AA44" w14:textId="77777777" w:rsidR="00B529E7" w:rsidRDefault="00B529E7">
      <w:pPr>
        <w:spacing w:line="387" w:lineRule="exact"/>
        <w:rPr>
          <w:sz w:val="20"/>
          <w:szCs w:val="20"/>
        </w:rPr>
      </w:pPr>
    </w:p>
    <w:p w14:paraId="1FE8C4C0" w14:textId="77777777" w:rsidR="00B529E7" w:rsidRDefault="009277D4">
      <w:pPr>
        <w:spacing w:line="356" w:lineRule="auto"/>
        <w:ind w:left="360" w:right="340"/>
        <w:jc w:val="both"/>
        <w:rPr>
          <w:sz w:val="20"/>
          <w:szCs w:val="20"/>
        </w:rPr>
      </w:pPr>
      <w:r>
        <w:rPr>
          <w:rFonts w:ascii="Times" w:eastAsia="Times" w:hAnsi="Times" w:cs="Times"/>
          <w:sz w:val="24"/>
          <w:szCs w:val="24"/>
        </w:rPr>
        <w:t>One copper and silver ionization system with four copper electrode chambers and four silver electrode chambers was installed to treat the softened water and water softening with salt reduces the</w:t>
      </w:r>
      <w:r>
        <w:rPr>
          <w:rFonts w:ascii="Times" w:eastAsia="Times" w:hAnsi="Times" w:cs="Times"/>
          <w:sz w:val="24"/>
          <w:szCs w:val="24"/>
        </w:rPr>
        <w:t xml:space="preserve"> concentrations of copper and silver, this system was installed after the softening systems and before the storage tank, see Figure 3.12.</w:t>
      </w:r>
    </w:p>
    <w:p w14:paraId="3FD0CF9E" w14:textId="77777777" w:rsidR="00B529E7" w:rsidRDefault="00B529E7">
      <w:pPr>
        <w:spacing w:line="200" w:lineRule="exact"/>
        <w:rPr>
          <w:sz w:val="20"/>
          <w:szCs w:val="20"/>
        </w:rPr>
      </w:pPr>
    </w:p>
    <w:p w14:paraId="48B9C062" w14:textId="77777777" w:rsidR="00B529E7" w:rsidRDefault="00B529E7">
      <w:pPr>
        <w:spacing w:line="200" w:lineRule="exact"/>
        <w:rPr>
          <w:sz w:val="20"/>
          <w:szCs w:val="20"/>
        </w:rPr>
      </w:pPr>
    </w:p>
    <w:p w14:paraId="19163D3B" w14:textId="77777777" w:rsidR="00B529E7" w:rsidRDefault="00B529E7">
      <w:pPr>
        <w:spacing w:line="271" w:lineRule="exact"/>
        <w:rPr>
          <w:sz w:val="20"/>
          <w:szCs w:val="20"/>
        </w:rPr>
      </w:pPr>
    </w:p>
    <w:p w14:paraId="0537BACF" w14:textId="77777777" w:rsidR="00B529E7" w:rsidRDefault="009277D4">
      <w:pPr>
        <w:spacing w:line="344" w:lineRule="auto"/>
        <w:ind w:left="360" w:right="340"/>
        <w:jc w:val="both"/>
        <w:rPr>
          <w:sz w:val="20"/>
          <w:szCs w:val="20"/>
        </w:rPr>
      </w:pPr>
      <w:r>
        <w:rPr>
          <w:rFonts w:ascii="Times" w:eastAsia="Times" w:hAnsi="Times" w:cs="Times"/>
          <w:sz w:val="24"/>
          <w:szCs w:val="24"/>
        </w:rPr>
        <w:t>One copper and silver ionization system with eight copper electrode chambers and four silver electrode chambers was</w:t>
      </w:r>
      <w:r>
        <w:rPr>
          <w:rFonts w:ascii="Times" w:eastAsia="Times" w:hAnsi="Times" w:cs="Times"/>
          <w:sz w:val="24"/>
          <w:szCs w:val="24"/>
        </w:rPr>
        <w:t xml:space="preserve"> installed to treat the raw water. This system was installed on the incoming mains pipe before the storage tank, see Figure 3.13. Both systems were digital, similar to the systems installed in the other study hospitals. The systems were commissioned on the</w:t>
      </w:r>
      <w:r>
        <w:rPr>
          <w:rFonts w:ascii="Times" w:eastAsia="Times" w:hAnsi="Times" w:cs="Times"/>
          <w:sz w:val="24"/>
          <w:szCs w:val="24"/>
        </w:rPr>
        <w:t xml:space="preserve"> 21</w:t>
      </w:r>
      <w:r>
        <w:rPr>
          <w:rFonts w:ascii="Times" w:eastAsia="Times" w:hAnsi="Times" w:cs="Times"/>
          <w:sz w:val="32"/>
          <w:szCs w:val="32"/>
          <w:vertAlign w:val="superscript"/>
        </w:rPr>
        <w:t>st</w:t>
      </w:r>
      <w:r>
        <w:rPr>
          <w:rFonts w:ascii="Times" w:eastAsia="Times" w:hAnsi="Times" w:cs="Times"/>
          <w:sz w:val="24"/>
          <w:szCs w:val="24"/>
        </w:rPr>
        <w:t xml:space="preserve"> December 2009.</w:t>
      </w:r>
    </w:p>
    <w:p w14:paraId="4606376B" w14:textId="77777777" w:rsidR="00B529E7" w:rsidRDefault="00B529E7">
      <w:pPr>
        <w:sectPr w:rsidR="00B529E7">
          <w:pgSz w:w="11900" w:h="16840"/>
          <w:pgMar w:top="1260" w:right="1440" w:bottom="142" w:left="1440" w:header="0" w:footer="0" w:gutter="0"/>
          <w:cols w:space="720" w:equalWidth="0">
            <w:col w:w="9020"/>
          </w:cols>
        </w:sectPr>
      </w:pPr>
    </w:p>
    <w:p w14:paraId="7788E1C1" w14:textId="77777777" w:rsidR="00B529E7" w:rsidRDefault="00B529E7">
      <w:pPr>
        <w:spacing w:line="200" w:lineRule="exact"/>
        <w:rPr>
          <w:sz w:val="20"/>
          <w:szCs w:val="20"/>
        </w:rPr>
      </w:pPr>
    </w:p>
    <w:p w14:paraId="594999CE" w14:textId="77777777" w:rsidR="00B529E7" w:rsidRDefault="00B529E7">
      <w:pPr>
        <w:spacing w:line="200" w:lineRule="exact"/>
        <w:rPr>
          <w:sz w:val="20"/>
          <w:szCs w:val="20"/>
        </w:rPr>
      </w:pPr>
    </w:p>
    <w:p w14:paraId="779E54DD" w14:textId="77777777" w:rsidR="00B529E7" w:rsidRDefault="00B529E7">
      <w:pPr>
        <w:spacing w:line="200" w:lineRule="exact"/>
        <w:rPr>
          <w:sz w:val="20"/>
          <w:szCs w:val="20"/>
        </w:rPr>
      </w:pPr>
    </w:p>
    <w:p w14:paraId="102AAB1C" w14:textId="77777777" w:rsidR="00B529E7" w:rsidRDefault="00B529E7">
      <w:pPr>
        <w:spacing w:line="200" w:lineRule="exact"/>
        <w:rPr>
          <w:sz w:val="20"/>
          <w:szCs w:val="20"/>
        </w:rPr>
      </w:pPr>
    </w:p>
    <w:p w14:paraId="4FF2F85C" w14:textId="77777777" w:rsidR="00B529E7" w:rsidRDefault="00B529E7">
      <w:pPr>
        <w:spacing w:line="200" w:lineRule="exact"/>
        <w:rPr>
          <w:sz w:val="20"/>
          <w:szCs w:val="20"/>
        </w:rPr>
      </w:pPr>
    </w:p>
    <w:p w14:paraId="372EBB30" w14:textId="77777777" w:rsidR="00B529E7" w:rsidRDefault="00B529E7">
      <w:pPr>
        <w:spacing w:line="200" w:lineRule="exact"/>
        <w:rPr>
          <w:sz w:val="20"/>
          <w:szCs w:val="20"/>
        </w:rPr>
      </w:pPr>
    </w:p>
    <w:p w14:paraId="16CFEB25" w14:textId="77777777" w:rsidR="00B529E7" w:rsidRDefault="00B529E7">
      <w:pPr>
        <w:spacing w:line="200" w:lineRule="exact"/>
        <w:rPr>
          <w:sz w:val="20"/>
          <w:szCs w:val="20"/>
        </w:rPr>
      </w:pPr>
    </w:p>
    <w:p w14:paraId="417CA197" w14:textId="77777777" w:rsidR="00B529E7" w:rsidRDefault="00B529E7">
      <w:pPr>
        <w:spacing w:line="200" w:lineRule="exact"/>
        <w:rPr>
          <w:sz w:val="20"/>
          <w:szCs w:val="20"/>
        </w:rPr>
      </w:pPr>
    </w:p>
    <w:p w14:paraId="654FEBB4" w14:textId="77777777" w:rsidR="00B529E7" w:rsidRDefault="00B529E7">
      <w:pPr>
        <w:spacing w:line="200" w:lineRule="exact"/>
        <w:rPr>
          <w:sz w:val="20"/>
          <w:szCs w:val="20"/>
        </w:rPr>
      </w:pPr>
    </w:p>
    <w:p w14:paraId="46124E07" w14:textId="77777777" w:rsidR="00B529E7" w:rsidRDefault="00B529E7">
      <w:pPr>
        <w:spacing w:line="200" w:lineRule="exact"/>
        <w:rPr>
          <w:sz w:val="20"/>
          <w:szCs w:val="20"/>
        </w:rPr>
      </w:pPr>
    </w:p>
    <w:p w14:paraId="47484320" w14:textId="77777777" w:rsidR="00B529E7" w:rsidRDefault="00B529E7">
      <w:pPr>
        <w:spacing w:line="200" w:lineRule="exact"/>
        <w:rPr>
          <w:sz w:val="20"/>
          <w:szCs w:val="20"/>
        </w:rPr>
      </w:pPr>
    </w:p>
    <w:p w14:paraId="3A4401A2" w14:textId="77777777" w:rsidR="00B529E7" w:rsidRDefault="00B529E7">
      <w:pPr>
        <w:spacing w:line="200" w:lineRule="exact"/>
        <w:rPr>
          <w:sz w:val="20"/>
          <w:szCs w:val="20"/>
        </w:rPr>
      </w:pPr>
    </w:p>
    <w:p w14:paraId="5DFF89FA" w14:textId="77777777" w:rsidR="00B529E7" w:rsidRDefault="00B529E7">
      <w:pPr>
        <w:spacing w:line="200" w:lineRule="exact"/>
        <w:rPr>
          <w:sz w:val="20"/>
          <w:szCs w:val="20"/>
        </w:rPr>
      </w:pPr>
    </w:p>
    <w:p w14:paraId="2F5D2BC4" w14:textId="77777777" w:rsidR="00B529E7" w:rsidRDefault="00B529E7">
      <w:pPr>
        <w:spacing w:line="200" w:lineRule="exact"/>
        <w:rPr>
          <w:sz w:val="20"/>
          <w:szCs w:val="20"/>
        </w:rPr>
      </w:pPr>
    </w:p>
    <w:p w14:paraId="2464BFEB" w14:textId="77777777" w:rsidR="00B529E7" w:rsidRDefault="00B529E7">
      <w:pPr>
        <w:spacing w:line="200" w:lineRule="exact"/>
        <w:rPr>
          <w:sz w:val="20"/>
          <w:szCs w:val="20"/>
        </w:rPr>
      </w:pPr>
    </w:p>
    <w:p w14:paraId="48235950" w14:textId="77777777" w:rsidR="00B529E7" w:rsidRDefault="00B529E7">
      <w:pPr>
        <w:spacing w:line="200" w:lineRule="exact"/>
        <w:rPr>
          <w:sz w:val="20"/>
          <w:szCs w:val="20"/>
        </w:rPr>
      </w:pPr>
    </w:p>
    <w:p w14:paraId="0F261BB8" w14:textId="77777777" w:rsidR="00B529E7" w:rsidRDefault="00B529E7">
      <w:pPr>
        <w:spacing w:line="200" w:lineRule="exact"/>
        <w:rPr>
          <w:sz w:val="20"/>
          <w:szCs w:val="20"/>
        </w:rPr>
      </w:pPr>
    </w:p>
    <w:p w14:paraId="44022A86" w14:textId="77777777" w:rsidR="00B529E7" w:rsidRDefault="00B529E7">
      <w:pPr>
        <w:spacing w:line="200" w:lineRule="exact"/>
        <w:rPr>
          <w:sz w:val="20"/>
          <w:szCs w:val="20"/>
        </w:rPr>
      </w:pPr>
    </w:p>
    <w:p w14:paraId="222637DD" w14:textId="77777777" w:rsidR="00B529E7" w:rsidRDefault="00B529E7">
      <w:pPr>
        <w:spacing w:line="393" w:lineRule="exact"/>
        <w:rPr>
          <w:sz w:val="20"/>
          <w:szCs w:val="20"/>
        </w:rPr>
      </w:pPr>
    </w:p>
    <w:p w14:paraId="2F39E351" w14:textId="77777777" w:rsidR="00B529E7" w:rsidRDefault="009277D4">
      <w:pPr>
        <w:ind w:left="8420"/>
        <w:rPr>
          <w:sz w:val="20"/>
          <w:szCs w:val="20"/>
        </w:rPr>
      </w:pPr>
      <w:r>
        <w:rPr>
          <w:rFonts w:ascii="Helvetica" w:eastAsia="Helvetica" w:hAnsi="Helvetica" w:cs="Helvetica"/>
          <w:sz w:val="21"/>
          <w:szCs w:val="21"/>
        </w:rPr>
        <w:t>68</w:t>
      </w:r>
    </w:p>
    <w:p w14:paraId="5AD25F95" w14:textId="77777777" w:rsidR="00B529E7" w:rsidRDefault="00B529E7">
      <w:pPr>
        <w:sectPr w:rsidR="00B529E7">
          <w:type w:val="continuous"/>
          <w:pgSz w:w="11900" w:h="16840"/>
          <w:pgMar w:top="1260" w:right="1440" w:bottom="142" w:left="1440" w:header="0" w:footer="0" w:gutter="0"/>
          <w:cols w:space="720" w:equalWidth="0">
            <w:col w:w="9020"/>
          </w:cols>
        </w:sectPr>
      </w:pPr>
    </w:p>
    <w:p w14:paraId="53A9CA11" w14:textId="77777777" w:rsidR="00B529E7" w:rsidRDefault="009277D4">
      <w:pPr>
        <w:spacing w:line="200" w:lineRule="exact"/>
        <w:rPr>
          <w:sz w:val="20"/>
          <w:szCs w:val="20"/>
        </w:rPr>
      </w:pPr>
      <w:r>
        <w:rPr>
          <w:noProof/>
          <w:sz w:val="20"/>
          <w:szCs w:val="20"/>
        </w:rPr>
        <w:lastRenderedPageBreak/>
        <w:drawing>
          <wp:anchor distT="0" distB="0" distL="114300" distR="114300" simplePos="0" relativeHeight="251594752" behindDoc="1" locked="0" layoutInCell="0" allowOverlap="1" wp14:anchorId="1D929C0F" wp14:editId="1C79A78B">
            <wp:simplePos x="0" y="0"/>
            <wp:positionH relativeFrom="page">
              <wp:posOffset>1143000</wp:posOffset>
            </wp:positionH>
            <wp:positionV relativeFrom="page">
              <wp:posOffset>800100</wp:posOffset>
            </wp:positionV>
            <wp:extent cx="5273040" cy="340169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clrChange>
                        <a:clrFrom>
                          <a:srgbClr val="FFFFFF"/>
                        </a:clrFrom>
                        <a:clrTo>
                          <a:srgbClr val="FFFFFF">
                            <a:alpha val="0"/>
                          </a:srgbClr>
                        </a:clrTo>
                      </a:clrChange>
                      <a:extLst/>
                    </a:blip>
                    <a:srcRect/>
                    <a:stretch>
                      <a:fillRect/>
                    </a:stretch>
                  </pic:blipFill>
                  <pic:spPr bwMode="auto">
                    <a:xfrm>
                      <a:off x="0" y="0"/>
                      <a:ext cx="5273040" cy="3401695"/>
                    </a:xfrm>
                    <a:prstGeom prst="rect">
                      <a:avLst/>
                    </a:prstGeom>
                    <a:noFill/>
                  </pic:spPr>
                </pic:pic>
              </a:graphicData>
            </a:graphic>
          </wp:anchor>
        </w:drawing>
      </w:r>
    </w:p>
    <w:p w14:paraId="33B9E071" w14:textId="77777777" w:rsidR="00B529E7" w:rsidRDefault="00B529E7">
      <w:pPr>
        <w:spacing w:line="200" w:lineRule="exact"/>
        <w:rPr>
          <w:sz w:val="20"/>
          <w:szCs w:val="20"/>
        </w:rPr>
      </w:pPr>
    </w:p>
    <w:p w14:paraId="7CE428F6" w14:textId="77777777" w:rsidR="00B529E7" w:rsidRDefault="00B529E7">
      <w:pPr>
        <w:spacing w:line="200" w:lineRule="exact"/>
        <w:rPr>
          <w:sz w:val="20"/>
          <w:szCs w:val="20"/>
        </w:rPr>
      </w:pPr>
    </w:p>
    <w:p w14:paraId="5804645F" w14:textId="77777777" w:rsidR="00B529E7" w:rsidRDefault="00B529E7">
      <w:pPr>
        <w:spacing w:line="200" w:lineRule="exact"/>
        <w:rPr>
          <w:sz w:val="20"/>
          <w:szCs w:val="20"/>
        </w:rPr>
      </w:pPr>
    </w:p>
    <w:p w14:paraId="3B8B65DB" w14:textId="77777777" w:rsidR="00B529E7" w:rsidRDefault="00B529E7">
      <w:pPr>
        <w:spacing w:line="200" w:lineRule="exact"/>
        <w:rPr>
          <w:sz w:val="20"/>
          <w:szCs w:val="20"/>
        </w:rPr>
      </w:pPr>
    </w:p>
    <w:p w14:paraId="6DCF5820" w14:textId="77777777" w:rsidR="00B529E7" w:rsidRDefault="00B529E7">
      <w:pPr>
        <w:spacing w:line="200" w:lineRule="exact"/>
        <w:rPr>
          <w:sz w:val="20"/>
          <w:szCs w:val="20"/>
        </w:rPr>
      </w:pPr>
    </w:p>
    <w:p w14:paraId="4674AE19" w14:textId="77777777" w:rsidR="00B529E7" w:rsidRDefault="00B529E7">
      <w:pPr>
        <w:spacing w:line="200" w:lineRule="exact"/>
        <w:rPr>
          <w:sz w:val="20"/>
          <w:szCs w:val="20"/>
        </w:rPr>
      </w:pPr>
    </w:p>
    <w:p w14:paraId="0547D345" w14:textId="77777777" w:rsidR="00B529E7" w:rsidRDefault="00B529E7">
      <w:pPr>
        <w:spacing w:line="200" w:lineRule="exact"/>
        <w:rPr>
          <w:sz w:val="20"/>
          <w:szCs w:val="20"/>
        </w:rPr>
      </w:pPr>
    </w:p>
    <w:p w14:paraId="2F80BDE8" w14:textId="77777777" w:rsidR="00B529E7" w:rsidRDefault="00B529E7">
      <w:pPr>
        <w:spacing w:line="200" w:lineRule="exact"/>
        <w:rPr>
          <w:sz w:val="20"/>
          <w:szCs w:val="20"/>
        </w:rPr>
      </w:pPr>
    </w:p>
    <w:p w14:paraId="79023DD3" w14:textId="77777777" w:rsidR="00B529E7" w:rsidRDefault="00B529E7">
      <w:pPr>
        <w:spacing w:line="200" w:lineRule="exact"/>
        <w:rPr>
          <w:sz w:val="20"/>
          <w:szCs w:val="20"/>
        </w:rPr>
      </w:pPr>
    </w:p>
    <w:p w14:paraId="660AD1F8" w14:textId="77777777" w:rsidR="00B529E7" w:rsidRDefault="00B529E7">
      <w:pPr>
        <w:spacing w:line="200" w:lineRule="exact"/>
        <w:rPr>
          <w:sz w:val="20"/>
          <w:szCs w:val="20"/>
        </w:rPr>
      </w:pPr>
    </w:p>
    <w:p w14:paraId="4825FCEC" w14:textId="77777777" w:rsidR="00B529E7" w:rsidRDefault="00B529E7">
      <w:pPr>
        <w:spacing w:line="200" w:lineRule="exact"/>
        <w:rPr>
          <w:sz w:val="20"/>
          <w:szCs w:val="20"/>
        </w:rPr>
      </w:pPr>
    </w:p>
    <w:p w14:paraId="7464BDCD" w14:textId="77777777" w:rsidR="00B529E7" w:rsidRDefault="00B529E7">
      <w:pPr>
        <w:spacing w:line="200" w:lineRule="exact"/>
        <w:rPr>
          <w:sz w:val="20"/>
          <w:szCs w:val="20"/>
        </w:rPr>
      </w:pPr>
    </w:p>
    <w:p w14:paraId="57D25A08" w14:textId="77777777" w:rsidR="00B529E7" w:rsidRDefault="00B529E7">
      <w:pPr>
        <w:spacing w:line="200" w:lineRule="exact"/>
        <w:rPr>
          <w:sz w:val="20"/>
          <w:szCs w:val="20"/>
        </w:rPr>
      </w:pPr>
    </w:p>
    <w:p w14:paraId="3BD4C8C9" w14:textId="77777777" w:rsidR="00B529E7" w:rsidRDefault="00B529E7">
      <w:pPr>
        <w:spacing w:line="200" w:lineRule="exact"/>
        <w:rPr>
          <w:sz w:val="20"/>
          <w:szCs w:val="20"/>
        </w:rPr>
      </w:pPr>
    </w:p>
    <w:p w14:paraId="6D27A5BA" w14:textId="77777777" w:rsidR="00B529E7" w:rsidRDefault="00B529E7">
      <w:pPr>
        <w:spacing w:line="200" w:lineRule="exact"/>
        <w:rPr>
          <w:sz w:val="20"/>
          <w:szCs w:val="20"/>
        </w:rPr>
      </w:pPr>
    </w:p>
    <w:p w14:paraId="250DC131" w14:textId="77777777" w:rsidR="00B529E7" w:rsidRDefault="00B529E7">
      <w:pPr>
        <w:spacing w:line="200" w:lineRule="exact"/>
        <w:rPr>
          <w:sz w:val="20"/>
          <w:szCs w:val="20"/>
        </w:rPr>
      </w:pPr>
    </w:p>
    <w:p w14:paraId="1BB92894" w14:textId="77777777" w:rsidR="00B529E7" w:rsidRDefault="00B529E7">
      <w:pPr>
        <w:spacing w:line="200" w:lineRule="exact"/>
        <w:rPr>
          <w:sz w:val="20"/>
          <w:szCs w:val="20"/>
        </w:rPr>
      </w:pPr>
    </w:p>
    <w:p w14:paraId="29567CF3" w14:textId="77777777" w:rsidR="00B529E7" w:rsidRDefault="00B529E7">
      <w:pPr>
        <w:spacing w:line="200" w:lineRule="exact"/>
        <w:rPr>
          <w:sz w:val="20"/>
          <w:szCs w:val="20"/>
        </w:rPr>
      </w:pPr>
    </w:p>
    <w:p w14:paraId="76043F2E" w14:textId="77777777" w:rsidR="00B529E7" w:rsidRDefault="00B529E7">
      <w:pPr>
        <w:spacing w:line="200" w:lineRule="exact"/>
        <w:rPr>
          <w:sz w:val="20"/>
          <w:szCs w:val="20"/>
        </w:rPr>
      </w:pPr>
    </w:p>
    <w:p w14:paraId="1BF8BDCD" w14:textId="77777777" w:rsidR="00B529E7" w:rsidRDefault="00B529E7">
      <w:pPr>
        <w:spacing w:line="200" w:lineRule="exact"/>
        <w:rPr>
          <w:sz w:val="20"/>
          <w:szCs w:val="20"/>
        </w:rPr>
      </w:pPr>
    </w:p>
    <w:p w14:paraId="30961F24" w14:textId="77777777" w:rsidR="00B529E7" w:rsidRDefault="00B529E7">
      <w:pPr>
        <w:spacing w:line="200" w:lineRule="exact"/>
        <w:rPr>
          <w:sz w:val="20"/>
          <w:szCs w:val="20"/>
        </w:rPr>
      </w:pPr>
    </w:p>
    <w:p w14:paraId="0A356E5D" w14:textId="77777777" w:rsidR="00B529E7" w:rsidRDefault="00B529E7">
      <w:pPr>
        <w:spacing w:line="200" w:lineRule="exact"/>
        <w:rPr>
          <w:sz w:val="20"/>
          <w:szCs w:val="20"/>
        </w:rPr>
      </w:pPr>
    </w:p>
    <w:p w14:paraId="3ED7A7CC" w14:textId="77777777" w:rsidR="00B529E7" w:rsidRDefault="00B529E7">
      <w:pPr>
        <w:spacing w:line="200" w:lineRule="exact"/>
        <w:rPr>
          <w:sz w:val="20"/>
          <w:szCs w:val="20"/>
        </w:rPr>
      </w:pPr>
    </w:p>
    <w:p w14:paraId="724D17EB" w14:textId="77777777" w:rsidR="00B529E7" w:rsidRDefault="00B529E7">
      <w:pPr>
        <w:spacing w:line="200" w:lineRule="exact"/>
        <w:rPr>
          <w:sz w:val="20"/>
          <w:szCs w:val="20"/>
        </w:rPr>
      </w:pPr>
    </w:p>
    <w:p w14:paraId="129B9845" w14:textId="77777777" w:rsidR="00B529E7" w:rsidRDefault="00B529E7">
      <w:pPr>
        <w:spacing w:line="321" w:lineRule="exact"/>
        <w:rPr>
          <w:sz w:val="20"/>
          <w:szCs w:val="20"/>
        </w:rPr>
      </w:pPr>
    </w:p>
    <w:p w14:paraId="762D5951" w14:textId="77777777" w:rsidR="00B529E7" w:rsidRDefault="009277D4">
      <w:pPr>
        <w:spacing w:line="350" w:lineRule="auto"/>
        <w:ind w:left="360" w:right="360"/>
        <w:rPr>
          <w:sz w:val="20"/>
          <w:szCs w:val="20"/>
        </w:rPr>
      </w:pPr>
      <w:r>
        <w:rPr>
          <w:rFonts w:ascii="Times" w:eastAsia="Times" w:hAnsi="Times" w:cs="Times"/>
          <w:sz w:val="20"/>
          <w:szCs w:val="20"/>
        </w:rPr>
        <w:t>Figure 3.12 Schematic drawing of the copper and silver ionization installation in study hospital 10 – Soft water.</w:t>
      </w:r>
    </w:p>
    <w:p w14:paraId="44C878DA" w14:textId="77777777" w:rsidR="00B529E7" w:rsidRDefault="009277D4">
      <w:pPr>
        <w:spacing w:line="20" w:lineRule="exact"/>
        <w:rPr>
          <w:sz w:val="20"/>
          <w:szCs w:val="20"/>
        </w:rPr>
      </w:pPr>
      <w:r>
        <w:rPr>
          <w:noProof/>
          <w:sz w:val="20"/>
          <w:szCs w:val="20"/>
        </w:rPr>
        <w:drawing>
          <wp:anchor distT="0" distB="0" distL="114300" distR="114300" simplePos="0" relativeHeight="251595776" behindDoc="1" locked="0" layoutInCell="0" allowOverlap="1" wp14:anchorId="021D4CE7" wp14:editId="391BDF62">
            <wp:simplePos x="0" y="0"/>
            <wp:positionH relativeFrom="column">
              <wp:posOffset>227330</wp:posOffset>
            </wp:positionH>
            <wp:positionV relativeFrom="paragraph">
              <wp:posOffset>695325</wp:posOffset>
            </wp:positionV>
            <wp:extent cx="5277485" cy="39243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blip>
                    <a:srcRect/>
                    <a:stretch>
                      <a:fillRect/>
                    </a:stretch>
                  </pic:blipFill>
                  <pic:spPr bwMode="auto">
                    <a:xfrm>
                      <a:off x="0" y="0"/>
                      <a:ext cx="5277485" cy="3924300"/>
                    </a:xfrm>
                    <a:prstGeom prst="rect">
                      <a:avLst/>
                    </a:prstGeom>
                    <a:noFill/>
                  </pic:spPr>
                </pic:pic>
              </a:graphicData>
            </a:graphic>
          </wp:anchor>
        </w:drawing>
      </w:r>
    </w:p>
    <w:p w14:paraId="59D129EC" w14:textId="77777777" w:rsidR="00B529E7" w:rsidRDefault="00B529E7">
      <w:pPr>
        <w:spacing w:line="200" w:lineRule="exact"/>
        <w:rPr>
          <w:sz w:val="20"/>
          <w:szCs w:val="20"/>
        </w:rPr>
      </w:pPr>
    </w:p>
    <w:p w14:paraId="48421DB2" w14:textId="77777777" w:rsidR="00B529E7" w:rsidRDefault="00B529E7">
      <w:pPr>
        <w:spacing w:line="200" w:lineRule="exact"/>
        <w:rPr>
          <w:sz w:val="20"/>
          <w:szCs w:val="20"/>
        </w:rPr>
      </w:pPr>
    </w:p>
    <w:p w14:paraId="2B7A2323" w14:textId="77777777" w:rsidR="00B529E7" w:rsidRDefault="00B529E7">
      <w:pPr>
        <w:spacing w:line="200" w:lineRule="exact"/>
        <w:rPr>
          <w:sz w:val="20"/>
          <w:szCs w:val="20"/>
        </w:rPr>
      </w:pPr>
    </w:p>
    <w:p w14:paraId="07A2B7A8" w14:textId="77777777" w:rsidR="00B529E7" w:rsidRDefault="00B529E7">
      <w:pPr>
        <w:spacing w:line="200" w:lineRule="exact"/>
        <w:rPr>
          <w:sz w:val="20"/>
          <w:szCs w:val="20"/>
        </w:rPr>
      </w:pPr>
    </w:p>
    <w:p w14:paraId="086C5584" w14:textId="77777777" w:rsidR="00B529E7" w:rsidRDefault="00B529E7">
      <w:pPr>
        <w:spacing w:line="200" w:lineRule="exact"/>
        <w:rPr>
          <w:sz w:val="20"/>
          <w:szCs w:val="20"/>
        </w:rPr>
      </w:pPr>
    </w:p>
    <w:p w14:paraId="3F19663F" w14:textId="77777777" w:rsidR="00B529E7" w:rsidRDefault="00B529E7">
      <w:pPr>
        <w:spacing w:line="200" w:lineRule="exact"/>
        <w:rPr>
          <w:sz w:val="20"/>
          <w:szCs w:val="20"/>
        </w:rPr>
      </w:pPr>
    </w:p>
    <w:p w14:paraId="4C7448B1" w14:textId="77777777" w:rsidR="00B529E7" w:rsidRDefault="00B529E7">
      <w:pPr>
        <w:spacing w:line="200" w:lineRule="exact"/>
        <w:rPr>
          <w:sz w:val="20"/>
          <w:szCs w:val="20"/>
        </w:rPr>
      </w:pPr>
    </w:p>
    <w:p w14:paraId="241584EB" w14:textId="77777777" w:rsidR="00B529E7" w:rsidRDefault="00B529E7">
      <w:pPr>
        <w:spacing w:line="200" w:lineRule="exact"/>
        <w:rPr>
          <w:sz w:val="20"/>
          <w:szCs w:val="20"/>
        </w:rPr>
      </w:pPr>
    </w:p>
    <w:p w14:paraId="6899044F" w14:textId="77777777" w:rsidR="00B529E7" w:rsidRDefault="00B529E7">
      <w:pPr>
        <w:spacing w:line="200" w:lineRule="exact"/>
        <w:rPr>
          <w:sz w:val="20"/>
          <w:szCs w:val="20"/>
        </w:rPr>
      </w:pPr>
    </w:p>
    <w:p w14:paraId="51473BD7" w14:textId="77777777" w:rsidR="00B529E7" w:rsidRDefault="00B529E7">
      <w:pPr>
        <w:spacing w:line="200" w:lineRule="exact"/>
        <w:rPr>
          <w:sz w:val="20"/>
          <w:szCs w:val="20"/>
        </w:rPr>
      </w:pPr>
    </w:p>
    <w:p w14:paraId="34CF8B96" w14:textId="77777777" w:rsidR="00B529E7" w:rsidRDefault="00B529E7">
      <w:pPr>
        <w:spacing w:line="200" w:lineRule="exact"/>
        <w:rPr>
          <w:sz w:val="20"/>
          <w:szCs w:val="20"/>
        </w:rPr>
      </w:pPr>
    </w:p>
    <w:p w14:paraId="192AC339" w14:textId="77777777" w:rsidR="00B529E7" w:rsidRDefault="00B529E7">
      <w:pPr>
        <w:spacing w:line="200" w:lineRule="exact"/>
        <w:rPr>
          <w:sz w:val="20"/>
          <w:szCs w:val="20"/>
        </w:rPr>
      </w:pPr>
    </w:p>
    <w:p w14:paraId="1890315C" w14:textId="77777777" w:rsidR="00B529E7" w:rsidRDefault="00B529E7">
      <w:pPr>
        <w:spacing w:line="200" w:lineRule="exact"/>
        <w:rPr>
          <w:sz w:val="20"/>
          <w:szCs w:val="20"/>
        </w:rPr>
      </w:pPr>
    </w:p>
    <w:p w14:paraId="6EC24D1E" w14:textId="77777777" w:rsidR="00B529E7" w:rsidRDefault="00B529E7">
      <w:pPr>
        <w:spacing w:line="200" w:lineRule="exact"/>
        <w:rPr>
          <w:sz w:val="20"/>
          <w:szCs w:val="20"/>
        </w:rPr>
      </w:pPr>
    </w:p>
    <w:p w14:paraId="2F1568AB" w14:textId="77777777" w:rsidR="00B529E7" w:rsidRDefault="00B529E7">
      <w:pPr>
        <w:spacing w:line="200" w:lineRule="exact"/>
        <w:rPr>
          <w:sz w:val="20"/>
          <w:szCs w:val="20"/>
        </w:rPr>
      </w:pPr>
    </w:p>
    <w:p w14:paraId="635D29D5" w14:textId="77777777" w:rsidR="00B529E7" w:rsidRDefault="00B529E7">
      <w:pPr>
        <w:spacing w:line="200" w:lineRule="exact"/>
        <w:rPr>
          <w:sz w:val="20"/>
          <w:szCs w:val="20"/>
        </w:rPr>
      </w:pPr>
    </w:p>
    <w:p w14:paraId="081AB5B0" w14:textId="77777777" w:rsidR="00B529E7" w:rsidRDefault="00B529E7">
      <w:pPr>
        <w:spacing w:line="200" w:lineRule="exact"/>
        <w:rPr>
          <w:sz w:val="20"/>
          <w:szCs w:val="20"/>
        </w:rPr>
      </w:pPr>
    </w:p>
    <w:p w14:paraId="03B8C43C" w14:textId="77777777" w:rsidR="00B529E7" w:rsidRDefault="00B529E7">
      <w:pPr>
        <w:spacing w:line="200" w:lineRule="exact"/>
        <w:rPr>
          <w:sz w:val="20"/>
          <w:szCs w:val="20"/>
        </w:rPr>
      </w:pPr>
    </w:p>
    <w:p w14:paraId="624CD41D" w14:textId="77777777" w:rsidR="00B529E7" w:rsidRDefault="00B529E7">
      <w:pPr>
        <w:spacing w:line="200" w:lineRule="exact"/>
        <w:rPr>
          <w:sz w:val="20"/>
          <w:szCs w:val="20"/>
        </w:rPr>
      </w:pPr>
    </w:p>
    <w:p w14:paraId="38723DB8" w14:textId="77777777" w:rsidR="00B529E7" w:rsidRDefault="00B529E7">
      <w:pPr>
        <w:spacing w:line="200" w:lineRule="exact"/>
        <w:rPr>
          <w:sz w:val="20"/>
          <w:szCs w:val="20"/>
        </w:rPr>
      </w:pPr>
    </w:p>
    <w:p w14:paraId="11B685E0" w14:textId="77777777" w:rsidR="00B529E7" w:rsidRDefault="00B529E7">
      <w:pPr>
        <w:spacing w:line="200" w:lineRule="exact"/>
        <w:rPr>
          <w:sz w:val="20"/>
          <w:szCs w:val="20"/>
        </w:rPr>
      </w:pPr>
    </w:p>
    <w:p w14:paraId="223AA789" w14:textId="77777777" w:rsidR="00B529E7" w:rsidRDefault="00B529E7">
      <w:pPr>
        <w:spacing w:line="200" w:lineRule="exact"/>
        <w:rPr>
          <w:sz w:val="20"/>
          <w:szCs w:val="20"/>
        </w:rPr>
      </w:pPr>
    </w:p>
    <w:p w14:paraId="3F39FF59" w14:textId="77777777" w:rsidR="00B529E7" w:rsidRDefault="00B529E7">
      <w:pPr>
        <w:spacing w:line="200" w:lineRule="exact"/>
        <w:rPr>
          <w:sz w:val="20"/>
          <w:szCs w:val="20"/>
        </w:rPr>
      </w:pPr>
    </w:p>
    <w:p w14:paraId="2F05C53C" w14:textId="77777777" w:rsidR="00B529E7" w:rsidRDefault="00B529E7">
      <w:pPr>
        <w:spacing w:line="200" w:lineRule="exact"/>
        <w:rPr>
          <w:sz w:val="20"/>
          <w:szCs w:val="20"/>
        </w:rPr>
      </w:pPr>
    </w:p>
    <w:p w14:paraId="0B6C68B7" w14:textId="77777777" w:rsidR="00B529E7" w:rsidRDefault="00B529E7">
      <w:pPr>
        <w:spacing w:line="200" w:lineRule="exact"/>
        <w:rPr>
          <w:sz w:val="20"/>
          <w:szCs w:val="20"/>
        </w:rPr>
      </w:pPr>
    </w:p>
    <w:p w14:paraId="58F9E6C2" w14:textId="77777777" w:rsidR="00B529E7" w:rsidRDefault="00B529E7">
      <w:pPr>
        <w:spacing w:line="200" w:lineRule="exact"/>
        <w:rPr>
          <w:sz w:val="20"/>
          <w:szCs w:val="20"/>
        </w:rPr>
      </w:pPr>
    </w:p>
    <w:p w14:paraId="061675C0" w14:textId="77777777" w:rsidR="00B529E7" w:rsidRDefault="00B529E7">
      <w:pPr>
        <w:spacing w:line="200" w:lineRule="exact"/>
        <w:rPr>
          <w:sz w:val="20"/>
          <w:szCs w:val="20"/>
        </w:rPr>
      </w:pPr>
    </w:p>
    <w:p w14:paraId="26AFEEFD" w14:textId="77777777" w:rsidR="00B529E7" w:rsidRDefault="00B529E7">
      <w:pPr>
        <w:spacing w:line="200" w:lineRule="exact"/>
        <w:rPr>
          <w:sz w:val="20"/>
          <w:szCs w:val="20"/>
        </w:rPr>
      </w:pPr>
    </w:p>
    <w:p w14:paraId="46702824" w14:textId="77777777" w:rsidR="00B529E7" w:rsidRDefault="00B529E7">
      <w:pPr>
        <w:spacing w:line="200" w:lineRule="exact"/>
        <w:rPr>
          <w:sz w:val="20"/>
          <w:szCs w:val="20"/>
        </w:rPr>
      </w:pPr>
    </w:p>
    <w:p w14:paraId="57C0CAD0" w14:textId="77777777" w:rsidR="00B529E7" w:rsidRDefault="00B529E7">
      <w:pPr>
        <w:spacing w:line="200" w:lineRule="exact"/>
        <w:rPr>
          <w:sz w:val="20"/>
          <w:szCs w:val="20"/>
        </w:rPr>
      </w:pPr>
    </w:p>
    <w:p w14:paraId="1A317052" w14:textId="77777777" w:rsidR="00B529E7" w:rsidRDefault="00B529E7">
      <w:pPr>
        <w:spacing w:line="200" w:lineRule="exact"/>
        <w:rPr>
          <w:sz w:val="20"/>
          <w:szCs w:val="20"/>
        </w:rPr>
      </w:pPr>
    </w:p>
    <w:p w14:paraId="75AEBCB2" w14:textId="77777777" w:rsidR="00B529E7" w:rsidRDefault="00B529E7">
      <w:pPr>
        <w:spacing w:line="200" w:lineRule="exact"/>
        <w:rPr>
          <w:sz w:val="20"/>
          <w:szCs w:val="20"/>
        </w:rPr>
      </w:pPr>
    </w:p>
    <w:p w14:paraId="4B8A00BC" w14:textId="77777777" w:rsidR="00B529E7" w:rsidRDefault="00B529E7">
      <w:pPr>
        <w:spacing w:line="200" w:lineRule="exact"/>
        <w:rPr>
          <w:sz w:val="20"/>
          <w:szCs w:val="20"/>
        </w:rPr>
      </w:pPr>
    </w:p>
    <w:p w14:paraId="084B00BF" w14:textId="77777777" w:rsidR="00B529E7" w:rsidRDefault="00B529E7">
      <w:pPr>
        <w:spacing w:line="200" w:lineRule="exact"/>
        <w:rPr>
          <w:sz w:val="20"/>
          <w:szCs w:val="20"/>
        </w:rPr>
      </w:pPr>
    </w:p>
    <w:p w14:paraId="406847B3" w14:textId="77777777" w:rsidR="00B529E7" w:rsidRDefault="00B529E7">
      <w:pPr>
        <w:spacing w:line="200" w:lineRule="exact"/>
        <w:rPr>
          <w:sz w:val="20"/>
          <w:szCs w:val="20"/>
        </w:rPr>
      </w:pPr>
    </w:p>
    <w:p w14:paraId="7B936D39" w14:textId="77777777" w:rsidR="00B529E7" w:rsidRDefault="00B529E7">
      <w:pPr>
        <w:spacing w:line="200" w:lineRule="exact"/>
        <w:rPr>
          <w:sz w:val="20"/>
          <w:szCs w:val="20"/>
        </w:rPr>
      </w:pPr>
    </w:p>
    <w:p w14:paraId="61D223AF" w14:textId="77777777" w:rsidR="00B529E7" w:rsidRDefault="00B529E7">
      <w:pPr>
        <w:spacing w:line="200" w:lineRule="exact"/>
        <w:rPr>
          <w:sz w:val="20"/>
          <w:szCs w:val="20"/>
        </w:rPr>
      </w:pPr>
    </w:p>
    <w:p w14:paraId="55AFD3B4" w14:textId="77777777" w:rsidR="00B529E7" w:rsidRDefault="00B529E7">
      <w:pPr>
        <w:spacing w:line="261" w:lineRule="exact"/>
        <w:rPr>
          <w:sz w:val="20"/>
          <w:szCs w:val="20"/>
        </w:rPr>
      </w:pPr>
    </w:p>
    <w:p w14:paraId="55598624" w14:textId="77777777" w:rsidR="00B529E7" w:rsidRDefault="009277D4">
      <w:pPr>
        <w:spacing w:line="350" w:lineRule="auto"/>
        <w:ind w:left="360" w:right="360"/>
        <w:rPr>
          <w:sz w:val="20"/>
          <w:szCs w:val="20"/>
        </w:rPr>
      </w:pPr>
      <w:r>
        <w:rPr>
          <w:rFonts w:ascii="Times" w:eastAsia="Times" w:hAnsi="Times" w:cs="Times"/>
          <w:sz w:val="20"/>
          <w:szCs w:val="20"/>
        </w:rPr>
        <w:t>Figure 3.13 Schematic drawing of the copper and silver ionization installation in study hospital 10 – Raw water.</w:t>
      </w:r>
    </w:p>
    <w:p w14:paraId="667C068A" w14:textId="77777777" w:rsidR="00B529E7" w:rsidRDefault="00B529E7">
      <w:pPr>
        <w:spacing w:line="97" w:lineRule="exact"/>
        <w:rPr>
          <w:sz w:val="20"/>
          <w:szCs w:val="20"/>
        </w:rPr>
      </w:pPr>
    </w:p>
    <w:p w14:paraId="3F13D8D0" w14:textId="77777777" w:rsidR="00B529E7" w:rsidRDefault="009277D4">
      <w:pPr>
        <w:ind w:right="360"/>
        <w:jc w:val="right"/>
        <w:rPr>
          <w:sz w:val="20"/>
          <w:szCs w:val="20"/>
        </w:rPr>
      </w:pPr>
      <w:r>
        <w:rPr>
          <w:rFonts w:ascii="Helvetica" w:eastAsia="Helvetica" w:hAnsi="Helvetica" w:cs="Helvetica"/>
        </w:rPr>
        <w:t>69</w:t>
      </w:r>
    </w:p>
    <w:p w14:paraId="777186FD" w14:textId="77777777" w:rsidR="00B529E7" w:rsidRDefault="00B529E7">
      <w:pPr>
        <w:sectPr w:rsidR="00B529E7">
          <w:pgSz w:w="11900" w:h="16840"/>
          <w:pgMar w:top="1440" w:right="1440" w:bottom="142" w:left="1440" w:header="0" w:footer="0" w:gutter="0"/>
          <w:cols w:space="720" w:equalWidth="0">
            <w:col w:w="9020"/>
          </w:cols>
        </w:sectPr>
      </w:pPr>
    </w:p>
    <w:p w14:paraId="59549989" w14:textId="77777777" w:rsidR="00B529E7" w:rsidRDefault="009277D4">
      <w:pPr>
        <w:spacing w:line="348" w:lineRule="auto"/>
        <w:ind w:left="360" w:right="360"/>
        <w:jc w:val="both"/>
        <w:rPr>
          <w:sz w:val="20"/>
          <w:szCs w:val="20"/>
        </w:rPr>
      </w:pPr>
      <w:r>
        <w:rPr>
          <w:rFonts w:ascii="Times" w:eastAsia="Times" w:hAnsi="Times" w:cs="Times"/>
          <w:sz w:val="24"/>
          <w:szCs w:val="24"/>
        </w:rPr>
        <w:lastRenderedPageBreak/>
        <w:t>On the 15th December 2009, before the systems were activated, samples were taken from 60 outlets.</w:t>
      </w:r>
    </w:p>
    <w:p w14:paraId="1D92FFE7" w14:textId="77777777" w:rsidR="00B529E7" w:rsidRDefault="00B529E7">
      <w:pPr>
        <w:spacing w:line="398" w:lineRule="exact"/>
        <w:rPr>
          <w:sz w:val="20"/>
          <w:szCs w:val="20"/>
        </w:rPr>
      </w:pPr>
    </w:p>
    <w:p w14:paraId="2B70004F" w14:textId="77777777" w:rsidR="00B529E7" w:rsidRDefault="009277D4">
      <w:pPr>
        <w:spacing w:line="319" w:lineRule="auto"/>
        <w:ind w:left="360" w:right="340"/>
        <w:jc w:val="both"/>
        <w:rPr>
          <w:sz w:val="20"/>
          <w:szCs w:val="20"/>
        </w:rPr>
      </w:pPr>
      <w:r>
        <w:rPr>
          <w:rFonts w:ascii="Times" w:eastAsia="Times" w:hAnsi="Times" w:cs="Times"/>
          <w:sz w:val="24"/>
          <w:szCs w:val="24"/>
        </w:rPr>
        <w:t xml:space="preserve">One month later, </w:t>
      </w:r>
      <w:r>
        <w:rPr>
          <w:rFonts w:ascii="Times" w:eastAsia="Times" w:hAnsi="Times" w:cs="Times"/>
          <w:sz w:val="24"/>
          <w:szCs w:val="24"/>
        </w:rPr>
        <w:t>on the 13</w:t>
      </w:r>
      <w:r>
        <w:rPr>
          <w:rFonts w:ascii="Times" w:eastAsia="Times" w:hAnsi="Times" w:cs="Times"/>
          <w:sz w:val="32"/>
          <w:szCs w:val="32"/>
          <w:vertAlign w:val="superscript"/>
        </w:rPr>
        <w:t>th</w:t>
      </w:r>
      <w:r>
        <w:rPr>
          <w:rFonts w:ascii="Times" w:eastAsia="Times" w:hAnsi="Times" w:cs="Times"/>
          <w:sz w:val="24"/>
          <w:szCs w:val="24"/>
        </w:rPr>
        <w:t xml:space="preserve"> January 2010, samples were taken from 30 outlets, which included 15 outlets at which </w:t>
      </w:r>
      <w:r>
        <w:rPr>
          <w:rFonts w:ascii="Times" w:eastAsia="Times" w:hAnsi="Times" w:cs="Times"/>
          <w:i/>
          <w:iCs/>
          <w:sz w:val="24"/>
          <w:szCs w:val="24"/>
        </w:rPr>
        <w:t>Legionella</w:t>
      </w:r>
      <w:r>
        <w:rPr>
          <w:rFonts w:ascii="Times" w:eastAsia="Times" w:hAnsi="Times" w:cs="Times"/>
          <w:sz w:val="24"/>
          <w:szCs w:val="24"/>
        </w:rPr>
        <w:t xml:space="preserve"> were found in the samples taken before the systems were commissioned.</w:t>
      </w:r>
    </w:p>
    <w:p w14:paraId="02C8A3CE" w14:textId="77777777" w:rsidR="00B529E7" w:rsidRDefault="00B529E7">
      <w:pPr>
        <w:spacing w:line="200" w:lineRule="exact"/>
        <w:rPr>
          <w:sz w:val="20"/>
          <w:szCs w:val="20"/>
        </w:rPr>
      </w:pPr>
    </w:p>
    <w:p w14:paraId="6640C5CA" w14:textId="77777777" w:rsidR="00B529E7" w:rsidRDefault="00B529E7">
      <w:pPr>
        <w:spacing w:line="233" w:lineRule="exact"/>
        <w:rPr>
          <w:sz w:val="20"/>
          <w:szCs w:val="20"/>
        </w:rPr>
      </w:pPr>
    </w:p>
    <w:p w14:paraId="5DF0B9D0" w14:textId="77777777" w:rsidR="00B529E7" w:rsidRDefault="009277D4">
      <w:pPr>
        <w:spacing w:line="319" w:lineRule="auto"/>
        <w:ind w:left="360" w:right="340"/>
        <w:jc w:val="both"/>
        <w:rPr>
          <w:sz w:val="20"/>
          <w:szCs w:val="20"/>
        </w:rPr>
      </w:pPr>
      <w:r>
        <w:rPr>
          <w:rFonts w:ascii="Times" w:eastAsia="Times" w:hAnsi="Times" w:cs="Times"/>
          <w:sz w:val="24"/>
          <w:szCs w:val="24"/>
        </w:rPr>
        <w:t>Samples were taken monthly from the 13</w:t>
      </w:r>
      <w:r>
        <w:rPr>
          <w:rFonts w:ascii="Times" w:eastAsia="Times" w:hAnsi="Times" w:cs="Times"/>
          <w:sz w:val="32"/>
          <w:szCs w:val="32"/>
          <w:vertAlign w:val="superscript"/>
        </w:rPr>
        <w:t>th</w:t>
      </w:r>
      <w:r>
        <w:rPr>
          <w:rFonts w:ascii="Times" w:eastAsia="Times" w:hAnsi="Times" w:cs="Times"/>
          <w:sz w:val="24"/>
          <w:szCs w:val="24"/>
        </w:rPr>
        <w:t xml:space="preserve"> January 2010 onwards from 30 outlet</w:t>
      </w:r>
      <w:r>
        <w:rPr>
          <w:rFonts w:ascii="Times" w:eastAsia="Times" w:hAnsi="Times" w:cs="Times"/>
          <w:sz w:val="24"/>
          <w:szCs w:val="24"/>
        </w:rPr>
        <w:t>s. From April 2011 onwards samples were taken monthly immediately after opening 30 outlets and also after running them for 2 minutes.</w:t>
      </w:r>
    </w:p>
    <w:p w14:paraId="771552D3" w14:textId="77777777" w:rsidR="00B529E7" w:rsidRDefault="00B529E7">
      <w:pPr>
        <w:sectPr w:rsidR="00B529E7">
          <w:pgSz w:w="11900" w:h="16840"/>
          <w:pgMar w:top="1272" w:right="1440" w:bottom="142" w:left="1440" w:header="0" w:footer="0" w:gutter="0"/>
          <w:cols w:space="720" w:equalWidth="0">
            <w:col w:w="9020"/>
          </w:cols>
        </w:sectPr>
      </w:pPr>
    </w:p>
    <w:p w14:paraId="081768EF" w14:textId="77777777" w:rsidR="00B529E7" w:rsidRDefault="00B529E7">
      <w:pPr>
        <w:spacing w:line="200" w:lineRule="exact"/>
        <w:rPr>
          <w:sz w:val="20"/>
          <w:szCs w:val="20"/>
        </w:rPr>
      </w:pPr>
    </w:p>
    <w:p w14:paraId="05214B1B" w14:textId="77777777" w:rsidR="00B529E7" w:rsidRDefault="00B529E7">
      <w:pPr>
        <w:spacing w:line="200" w:lineRule="exact"/>
        <w:rPr>
          <w:sz w:val="20"/>
          <w:szCs w:val="20"/>
        </w:rPr>
      </w:pPr>
    </w:p>
    <w:p w14:paraId="694AF9B6" w14:textId="77777777" w:rsidR="00B529E7" w:rsidRDefault="00B529E7">
      <w:pPr>
        <w:spacing w:line="200" w:lineRule="exact"/>
        <w:rPr>
          <w:sz w:val="20"/>
          <w:szCs w:val="20"/>
        </w:rPr>
      </w:pPr>
    </w:p>
    <w:p w14:paraId="7C5AB014" w14:textId="77777777" w:rsidR="00B529E7" w:rsidRDefault="00B529E7">
      <w:pPr>
        <w:spacing w:line="200" w:lineRule="exact"/>
        <w:rPr>
          <w:sz w:val="20"/>
          <w:szCs w:val="20"/>
        </w:rPr>
      </w:pPr>
    </w:p>
    <w:p w14:paraId="3E21DDDC" w14:textId="77777777" w:rsidR="00B529E7" w:rsidRDefault="00B529E7">
      <w:pPr>
        <w:spacing w:line="200" w:lineRule="exact"/>
        <w:rPr>
          <w:sz w:val="20"/>
          <w:szCs w:val="20"/>
        </w:rPr>
      </w:pPr>
    </w:p>
    <w:p w14:paraId="34491EA9" w14:textId="77777777" w:rsidR="00B529E7" w:rsidRDefault="00B529E7">
      <w:pPr>
        <w:spacing w:line="200" w:lineRule="exact"/>
        <w:rPr>
          <w:sz w:val="20"/>
          <w:szCs w:val="20"/>
        </w:rPr>
      </w:pPr>
    </w:p>
    <w:p w14:paraId="7429F5C9" w14:textId="77777777" w:rsidR="00B529E7" w:rsidRDefault="00B529E7">
      <w:pPr>
        <w:spacing w:line="200" w:lineRule="exact"/>
        <w:rPr>
          <w:sz w:val="20"/>
          <w:szCs w:val="20"/>
        </w:rPr>
      </w:pPr>
    </w:p>
    <w:p w14:paraId="08C7094C" w14:textId="77777777" w:rsidR="00B529E7" w:rsidRDefault="00B529E7">
      <w:pPr>
        <w:spacing w:line="200" w:lineRule="exact"/>
        <w:rPr>
          <w:sz w:val="20"/>
          <w:szCs w:val="20"/>
        </w:rPr>
      </w:pPr>
    </w:p>
    <w:p w14:paraId="56BC6407" w14:textId="77777777" w:rsidR="00B529E7" w:rsidRDefault="00B529E7">
      <w:pPr>
        <w:spacing w:line="200" w:lineRule="exact"/>
        <w:rPr>
          <w:sz w:val="20"/>
          <w:szCs w:val="20"/>
        </w:rPr>
      </w:pPr>
    </w:p>
    <w:p w14:paraId="14563BF5" w14:textId="77777777" w:rsidR="00B529E7" w:rsidRDefault="00B529E7">
      <w:pPr>
        <w:spacing w:line="200" w:lineRule="exact"/>
        <w:rPr>
          <w:sz w:val="20"/>
          <w:szCs w:val="20"/>
        </w:rPr>
      </w:pPr>
    </w:p>
    <w:p w14:paraId="4B46F08F" w14:textId="77777777" w:rsidR="00B529E7" w:rsidRDefault="00B529E7">
      <w:pPr>
        <w:spacing w:line="200" w:lineRule="exact"/>
        <w:rPr>
          <w:sz w:val="20"/>
          <w:szCs w:val="20"/>
        </w:rPr>
      </w:pPr>
    </w:p>
    <w:p w14:paraId="7B876D85" w14:textId="77777777" w:rsidR="00B529E7" w:rsidRDefault="00B529E7">
      <w:pPr>
        <w:spacing w:line="200" w:lineRule="exact"/>
        <w:rPr>
          <w:sz w:val="20"/>
          <w:szCs w:val="20"/>
        </w:rPr>
      </w:pPr>
    </w:p>
    <w:p w14:paraId="158183C6" w14:textId="77777777" w:rsidR="00B529E7" w:rsidRDefault="00B529E7">
      <w:pPr>
        <w:spacing w:line="200" w:lineRule="exact"/>
        <w:rPr>
          <w:sz w:val="20"/>
          <w:szCs w:val="20"/>
        </w:rPr>
      </w:pPr>
    </w:p>
    <w:p w14:paraId="24A91188" w14:textId="77777777" w:rsidR="00B529E7" w:rsidRDefault="00B529E7">
      <w:pPr>
        <w:spacing w:line="200" w:lineRule="exact"/>
        <w:rPr>
          <w:sz w:val="20"/>
          <w:szCs w:val="20"/>
        </w:rPr>
      </w:pPr>
    </w:p>
    <w:p w14:paraId="051256A4" w14:textId="77777777" w:rsidR="00B529E7" w:rsidRDefault="00B529E7">
      <w:pPr>
        <w:spacing w:line="200" w:lineRule="exact"/>
        <w:rPr>
          <w:sz w:val="20"/>
          <w:szCs w:val="20"/>
        </w:rPr>
      </w:pPr>
    </w:p>
    <w:p w14:paraId="2B9288F4" w14:textId="77777777" w:rsidR="00B529E7" w:rsidRDefault="00B529E7">
      <w:pPr>
        <w:spacing w:line="200" w:lineRule="exact"/>
        <w:rPr>
          <w:sz w:val="20"/>
          <w:szCs w:val="20"/>
        </w:rPr>
      </w:pPr>
    </w:p>
    <w:p w14:paraId="2F9CB509" w14:textId="77777777" w:rsidR="00B529E7" w:rsidRDefault="00B529E7">
      <w:pPr>
        <w:spacing w:line="200" w:lineRule="exact"/>
        <w:rPr>
          <w:sz w:val="20"/>
          <w:szCs w:val="20"/>
        </w:rPr>
      </w:pPr>
    </w:p>
    <w:p w14:paraId="29D9DD2F" w14:textId="77777777" w:rsidR="00B529E7" w:rsidRDefault="00B529E7">
      <w:pPr>
        <w:spacing w:line="200" w:lineRule="exact"/>
        <w:rPr>
          <w:sz w:val="20"/>
          <w:szCs w:val="20"/>
        </w:rPr>
      </w:pPr>
    </w:p>
    <w:p w14:paraId="26070F6B" w14:textId="77777777" w:rsidR="00B529E7" w:rsidRDefault="00B529E7">
      <w:pPr>
        <w:spacing w:line="200" w:lineRule="exact"/>
        <w:rPr>
          <w:sz w:val="20"/>
          <w:szCs w:val="20"/>
        </w:rPr>
      </w:pPr>
    </w:p>
    <w:p w14:paraId="77E75050" w14:textId="77777777" w:rsidR="00B529E7" w:rsidRDefault="00B529E7">
      <w:pPr>
        <w:spacing w:line="200" w:lineRule="exact"/>
        <w:rPr>
          <w:sz w:val="20"/>
          <w:szCs w:val="20"/>
        </w:rPr>
      </w:pPr>
    </w:p>
    <w:p w14:paraId="0001021B" w14:textId="77777777" w:rsidR="00B529E7" w:rsidRDefault="00B529E7">
      <w:pPr>
        <w:spacing w:line="200" w:lineRule="exact"/>
        <w:rPr>
          <w:sz w:val="20"/>
          <w:szCs w:val="20"/>
        </w:rPr>
      </w:pPr>
    </w:p>
    <w:p w14:paraId="41BA6ECB" w14:textId="77777777" w:rsidR="00B529E7" w:rsidRDefault="00B529E7">
      <w:pPr>
        <w:spacing w:line="200" w:lineRule="exact"/>
        <w:rPr>
          <w:sz w:val="20"/>
          <w:szCs w:val="20"/>
        </w:rPr>
      </w:pPr>
    </w:p>
    <w:p w14:paraId="2839494D" w14:textId="77777777" w:rsidR="00B529E7" w:rsidRDefault="00B529E7">
      <w:pPr>
        <w:spacing w:line="200" w:lineRule="exact"/>
        <w:rPr>
          <w:sz w:val="20"/>
          <w:szCs w:val="20"/>
        </w:rPr>
      </w:pPr>
    </w:p>
    <w:p w14:paraId="38BDD15C" w14:textId="77777777" w:rsidR="00B529E7" w:rsidRDefault="00B529E7">
      <w:pPr>
        <w:spacing w:line="200" w:lineRule="exact"/>
        <w:rPr>
          <w:sz w:val="20"/>
          <w:szCs w:val="20"/>
        </w:rPr>
      </w:pPr>
    </w:p>
    <w:p w14:paraId="65158DB6" w14:textId="77777777" w:rsidR="00B529E7" w:rsidRDefault="00B529E7">
      <w:pPr>
        <w:spacing w:line="200" w:lineRule="exact"/>
        <w:rPr>
          <w:sz w:val="20"/>
          <w:szCs w:val="20"/>
        </w:rPr>
      </w:pPr>
    </w:p>
    <w:p w14:paraId="06EA706A" w14:textId="77777777" w:rsidR="00B529E7" w:rsidRDefault="00B529E7">
      <w:pPr>
        <w:spacing w:line="200" w:lineRule="exact"/>
        <w:rPr>
          <w:sz w:val="20"/>
          <w:szCs w:val="20"/>
        </w:rPr>
      </w:pPr>
    </w:p>
    <w:p w14:paraId="6AE73832" w14:textId="77777777" w:rsidR="00B529E7" w:rsidRDefault="00B529E7">
      <w:pPr>
        <w:spacing w:line="200" w:lineRule="exact"/>
        <w:rPr>
          <w:sz w:val="20"/>
          <w:szCs w:val="20"/>
        </w:rPr>
      </w:pPr>
    </w:p>
    <w:p w14:paraId="4363BE04" w14:textId="77777777" w:rsidR="00B529E7" w:rsidRDefault="00B529E7">
      <w:pPr>
        <w:spacing w:line="200" w:lineRule="exact"/>
        <w:rPr>
          <w:sz w:val="20"/>
          <w:szCs w:val="20"/>
        </w:rPr>
      </w:pPr>
    </w:p>
    <w:p w14:paraId="647D7000" w14:textId="77777777" w:rsidR="00B529E7" w:rsidRDefault="00B529E7">
      <w:pPr>
        <w:spacing w:line="200" w:lineRule="exact"/>
        <w:rPr>
          <w:sz w:val="20"/>
          <w:szCs w:val="20"/>
        </w:rPr>
      </w:pPr>
    </w:p>
    <w:p w14:paraId="3B3E93F4" w14:textId="77777777" w:rsidR="00B529E7" w:rsidRDefault="00B529E7">
      <w:pPr>
        <w:spacing w:line="200" w:lineRule="exact"/>
        <w:rPr>
          <w:sz w:val="20"/>
          <w:szCs w:val="20"/>
        </w:rPr>
      </w:pPr>
    </w:p>
    <w:p w14:paraId="6ABEDD51" w14:textId="77777777" w:rsidR="00B529E7" w:rsidRDefault="00B529E7">
      <w:pPr>
        <w:spacing w:line="200" w:lineRule="exact"/>
        <w:rPr>
          <w:sz w:val="20"/>
          <w:szCs w:val="20"/>
        </w:rPr>
      </w:pPr>
    </w:p>
    <w:p w14:paraId="373D58EC" w14:textId="77777777" w:rsidR="00B529E7" w:rsidRDefault="00B529E7">
      <w:pPr>
        <w:spacing w:line="200" w:lineRule="exact"/>
        <w:rPr>
          <w:sz w:val="20"/>
          <w:szCs w:val="20"/>
        </w:rPr>
      </w:pPr>
    </w:p>
    <w:p w14:paraId="4789302C" w14:textId="77777777" w:rsidR="00B529E7" w:rsidRDefault="00B529E7">
      <w:pPr>
        <w:spacing w:line="200" w:lineRule="exact"/>
        <w:rPr>
          <w:sz w:val="20"/>
          <w:szCs w:val="20"/>
        </w:rPr>
      </w:pPr>
    </w:p>
    <w:p w14:paraId="7509EB09" w14:textId="77777777" w:rsidR="00B529E7" w:rsidRDefault="00B529E7">
      <w:pPr>
        <w:spacing w:line="200" w:lineRule="exact"/>
        <w:rPr>
          <w:sz w:val="20"/>
          <w:szCs w:val="20"/>
        </w:rPr>
      </w:pPr>
    </w:p>
    <w:p w14:paraId="188ABD6B" w14:textId="77777777" w:rsidR="00B529E7" w:rsidRDefault="00B529E7">
      <w:pPr>
        <w:spacing w:line="200" w:lineRule="exact"/>
        <w:rPr>
          <w:sz w:val="20"/>
          <w:szCs w:val="20"/>
        </w:rPr>
      </w:pPr>
    </w:p>
    <w:p w14:paraId="1D91832C" w14:textId="77777777" w:rsidR="00B529E7" w:rsidRDefault="00B529E7">
      <w:pPr>
        <w:spacing w:line="200" w:lineRule="exact"/>
        <w:rPr>
          <w:sz w:val="20"/>
          <w:szCs w:val="20"/>
        </w:rPr>
      </w:pPr>
    </w:p>
    <w:p w14:paraId="7261E588" w14:textId="77777777" w:rsidR="00B529E7" w:rsidRDefault="00B529E7">
      <w:pPr>
        <w:spacing w:line="200" w:lineRule="exact"/>
        <w:rPr>
          <w:sz w:val="20"/>
          <w:szCs w:val="20"/>
        </w:rPr>
      </w:pPr>
    </w:p>
    <w:p w14:paraId="30AF753D" w14:textId="77777777" w:rsidR="00B529E7" w:rsidRDefault="00B529E7">
      <w:pPr>
        <w:spacing w:line="200" w:lineRule="exact"/>
        <w:rPr>
          <w:sz w:val="20"/>
          <w:szCs w:val="20"/>
        </w:rPr>
      </w:pPr>
    </w:p>
    <w:p w14:paraId="56316F1D" w14:textId="77777777" w:rsidR="00B529E7" w:rsidRDefault="00B529E7">
      <w:pPr>
        <w:spacing w:line="200" w:lineRule="exact"/>
        <w:rPr>
          <w:sz w:val="20"/>
          <w:szCs w:val="20"/>
        </w:rPr>
      </w:pPr>
    </w:p>
    <w:p w14:paraId="41809017" w14:textId="77777777" w:rsidR="00B529E7" w:rsidRDefault="00B529E7">
      <w:pPr>
        <w:spacing w:line="200" w:lineRule="exact"/>
        <w:rPr>
          <w:sz w:val="20"/>
          <w:szCs w:val="20"/>
        </w:rPr>
      </w:pPr>
    </w:p>
    <w:p w14:paraId="7C24930D" w14:textId="77777777" w:rsidR="00B529E7" w:rsidRDefault="00B529E7">
      <w:pPr>
        <w:spacing w:line="200" w:lineRule="exact"/>
        <w:rPr>
          <w:sz w:val="20"/>
          <w:szCs w:val="20"/>
        </w:rPr>
      </w:pPr>
    </w:p>
    <w:p w14:paraId="222A4B9E" w14:textId="77777777" w:rsidR="00B529E7" w:rsidRDefault="00B529E7">
      <w:pPr>
        <w:spacing w:line="200" w:lineRule="exact"/>
        <w:rPr>
          <w:sz w:val="20"/>
          <w:szCs w:val="20"/>
        </w:rPr>
      </w:pPr>
    </w:p>
    <w:p w14:paraId="4BA3A378" w14:textId="77777777" w:rsidR="00B529E7" w:rsidRDefault="00B529E7">
      <w:pPr>
        <w:spacing w:line="200" w:lineRule="exact"/>
        <w:rPr>
          <w:sz w:val="20"/>
          <w:szCs w:val="20"/>
        </w:rPr>
      </w:pPr>
    </w:p>
    <w:p w14:paraId="5FC31FD6" w14:textId="77777777" w:rsidR="00B529E7" w:rsidRDefault="00B529E7">
      <w:pPr>
        <w:spacing w:line="200" w:lineRule="exact"/>
        <w:rPr>
          <w:sz w:val="20"/>
          <w:szCs w:val="20"/>
        </w:rPr>
      </w:pPr>
    </w:p>
    <w:p w14:paraId="5BA94E80" w14:textId="77777777" w:rsidR="00B529E7" w:rsidRDefault="00B529E7">
      <w:pPr>
        <w:spacing w:line="200" w:lineRule="exact"/>
        <w:rPr>
          <w:sz w:val="20"/>
          <w:szCs w:val="20"/>
        </w:rPr>
      </w:pPr>
    </w:p>
    <w:p w14:paraId="093564B6" w14:textId="77777777" w:rsidR="00B529E7" w:rsidRDefault="00B529E7">
      <w:pPr>
        <w:spacing w:line="200" w:lineRule="exact"/>
        <w:rPr>
          <w:sz w:val="20"/>
          <w:szCs w:val="20"/>
        </w:rPr>
      </w:pPr>
    </w:p>
    <w:p w14:paraId="60655648" w14:textId="77777777" w:rsidR="00B529E7" w:rsidRDefault="00B529E7">
      <w:pPr>
        <w:spacing w:line="200" w:lineRule="exact"/>
        <w:rPr>
          <w:sz w:val="20"/>
          <w:szCs w:val="20"/>
        </w:rPr>
      </w:pPr>
    </w:p>
    <w:p w14:paraId="2AAC02E4" w14:textId="77777777" w:rsidR="00B529E7" w:rsidRDefault="00B529E7">
      <w:pPr>
        <w:spacing w:line="200" w:lineRule="exact"/>
        <w:rPr>
          <w:sz w:val="20"/>
          <w:szCs w:val="20"/>
        </w:rPr>
      </w:pPr>
    </w:p>
    <w:p w14:paraId="23F7AC89" w14:textId="77777777" w:rsidR="00B529E7" w:rsidRDefault="00B529E7">
      <w:pPr>
        <w:spacing w:line="200" w:lineRule="exact"/>
        <w:rPr>
          <w:sz w:val="20"/>
          <w:szCs w:val="20"/>
        </w:rPr>
      </w:pPr>
    </w:p>
    <w:p w14:paraId="6FA2D716" w14:textId="77777777" w:rsidR="00B529E7" w:rsidRDefault="00B529E7">
      <w:pPr>
        <w:spacing w:line="200" w:lineRule="exact"/>
        <w:rPr>
          <w:sz w:val="20"/>
          <w:szCs w:val="20"/>
        </w:rPr>
      </w:pPr>
    </w:p>
    <w:p w14:paraId="55226698" w14:textId="77777777" w:rsidR="00B529E7" w:rsidRDefault="00B529E7">
      <w:pPr>
        <w:spacing w:line="200" w:lineRule="exact"/>
        <w:rPr>
          <w:sz w:val="20"/>
          <w:szCs w:val="20"/>
        </w:rPr>
      </w:pPr>
    </w:p>
    <w:p w14:paraId="23C6BBF3" w14:textId="77777777" w:rsidR="00B529E7" w:rsidRDefault="00B529E7">
      <w:pPr>
        <w:spacing w:line="343" w:lineRule="exact"/>
        <w:rPr>
          <w:sz w:val="20"/>
          <w:szCs w:val="20"/>
        </w:rPr>
      </w:pPr>
    </w:p>
    <w:p w14:paraId="1A250DE1" w14:textId="77777777" w:rsidR="00B529E7" w:rsidRDefault="009277D4">
      <w:pPr>
        <w:ind w:left="8420"/>
        <w:rPr>
          <w:sz w:val="20"/>
          <w:szCs w:val="20"/>
        </w:rPr>
      </w:pPr>
      <w:r>
        <w:rPr>
          <w:rFonts w:ascii="Helvetica" w:eastAsia="Helvetica" w:hAnsi="Helvetica" w:cs="Helvetica"/>
          <w:sz w:val="21"/>
          <w:szCs w:val="21"/>
        </w:rPr>
        <w:t>70</w:t>
      </w:r>
    </w:p>
    <w:p w14:paraId="1A9237D9" w14:textId="77777777" w:rsidR="00B529E7" w:rsidRDefault="00B529E7">
      <w:pPr>
        <w:sectPr w:rsidR="00B529E7">
          <w:type w:val="continuous"/>
          <w:pgSz w:w="11900" w:h="16840"/>
          <w:pgMar w:top="1272" w:right="1440" w:bottom="142" w:left="1440" w:header="0" w:footer="0" w:gutter="0"/>
          <w:cols w:space="720" w:equalWidth="0">
            <w:col w:w="9020"/>
          </w:cols>
        </w:sectPr>
      </w:pPr>
    </w:p>
    <w:p w14:paraId="767541C4" w14:textId="77777777" w:rsidR="00B529E7" w:rsidRDefault="009277D4">
      <w:pPr>
        <w:tabs>
          <w:tab w:val="left" w:pos="880"/>
        </w:tabs>
        <w:ind w:left="360"/>
        <w:rPr>
          <w:sz w:val="20"/>
          <w:szCs w:val="20"/>
        </w:rPr>
      </w:pPr>
      <w:r>
        <w:rPr>
          <w:rFonts w:ascii="Times" w:eastAsia="Times" w:hAnsi="Times" w:cs="Times"/>
          <w:sz w:val="24"/>
          <w:szCs w:val="24"/>
        </w:rPr>
        <w:lastRenderedPageBreak/>
        <w:t>3.2</w:t>
      </w:r>
      <w:r>
        <w:rPr>
          <w:sz w:val="20"/>
          <w:szCs w:val="20"/>
        </w:rPr>
        <w:tab/>
      </w:r>
      <w:r>
        <w:rPr>
          <w:rFonts w:ascii="Times" w:eastAsia="Times" w:hAnsi="Times" w:cs="Times"/>
          <w:sz w:val="23"/>
          <w:szCs w:val="23"/>
        </w:rPr>
        <w:t xml:space="preserve">The copper and </w:t>
      </w:r>
      <w:r>
        <w:rPr>
          <w:rFonts w:ascii="Times" w:eastAsia="Times" w:hAnsi="Times" w:cs="Times"/>
          <w:sz w:val="23"/>
          <w:szCs w:val="23"/>
        </w:rPr>
        <w:t>polyethylene rigs</w:t>
      </w:r>
    </w:p>
    <w:p w14:paraId="0B68F66A" w14:textId="77777777" w:rsidR="00B529E7" w:rsidRDefault="00B529E7">
      <w:pPr>
        <w:spacing w:line="200" w:lineRule="exact"/>
        <w:rPr>
          <w:sz w:val="20"/>
          <w:szCs w:val="20"/>
        </w:rPr>
      </w:pPr>
    </w:p>
    <w:p w14:paraId="54C1FDE0" w14:textId="77777777" w:rsidR="00B529E7" w:rsidRDefault="00B529E7">
      <w:pPr>
        <w:spacing w:line="364" w:lineRule="exact"/>
        <w:rPr>
          <w:sz w:val="20"/>
          <w:szCs w:val="20"/>
        </w:rPr>
      </w:pPr>
    </w:p>
    <w:p w14:paraId="31354B26" w14:textId="77777777" w:rsidR="00B529E7" w:rsidRDefault="009277D4">
      <w:pPr>
        <w:spacing w:line="356" w:lineRule="auto"/>
        <w:ind w:left="360" w:right="340"/>
        <w:jc w:val="both"/>
        <w:rPr>
          <w:sz w:val="20"/>
          <w:szCs w:val="20"/>
        </w:rPr>
      </w:pPr>
      <w:r>
        <w:rPr>
          <w:rFonts w:ascii="Times" w:eastAsia="Times" w:hAnsi="Times" w:cs="Times"/>
          <w:sz w:val="24"/>
          <w:szCs w:val="24"/>
        </w:rPr>
        <w:t xml:space="preserve">Pneumonia is the leading cause of death in care residents and the risk of contracting Legionnaires’ disease is, particularly, higher in the elderly. </w:t>
      </w:r>
      <w:r>
        <w:rPr>
          <w:rFonts w:ascii="Times" w:eastAsia="Times" w:hAnsi="Times" w:cs="Times"/>
          <w:i/>
          <w:iCs/>
          <w:sz w:val="24"/>
          <w:szCs w:val="24"/>
        </w:rPr>
        <w:t>Legionella</w:t>
      </w:r>
      <w:r>
        <w:rPr>
          <w:rFonts w:ascii="Times" w:eastAsia="Times" w:hAnsi="Times" w:cs="Times"/>
          <w:sz w:val="24"/>
          <w:szCs w:val="24"/>
        </w:rPr>
        <w:t xml:space="preserve"> also tends to proliferate more in blended water systems than in pure hot and</w:t>
      </w:r>
      <w:r>
        <w:rPr>
          <w:rFonts w:ascii="Times" w:eastAsia="Times" w:hAnsi="Times" w:cs="Times"/>
          <w:sz w:val="24"/>
          <w:szCs w:val="24"/>
        </w:rPr>
        <w:t xml:space="preserve"> pure cold water systems.</w:t>
      </w:r>
    </w:p>
    <w:p w14:paraId="6490C34D" w14:textId="77777777" w:rsidR="00B529E7" w:rsidRDefault="00B529E7">
      <w:pPr>
        <w:spacing w:line="200" w:lineRule="exact"/>
        <w:rPr>
          <w:sz w:val="20"/>
          <w:szCs w:val="20"/>
        </w:rPr>
      </w:pPr>
    </w:p>
    <w:p w14:paraId="20A13A4A" w14:textId="77777777" w:rsidR="00B529E7" w:rsidRDefault="00B529E7">
      <w:pPr>
        <w:spacing w:line="231" w:lineRule="exact"/>
        <w:rPr>
          <w:sz w:val="20"/>
          <w:szCs w:val="20"/>
        </w:rPr>
      </w:pPr>
    </w:p>
    <w:p w14:paraId="6445F023"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Managing risk factors, such as a water temperature between 30ºC and 45ºC and the presence of biofilms, can limit the growth of </w:t>
      </w:r>
      <w:r>
        <w:rPr>
          <w:rFonts w:ascii="Times" w:eastAsia="Times" w:hAnsi="Times" w:cs="Times"/>
          <w:i/>
          <w:iCs/>
          <w:sz w:val="24"/>
          <w:szCs w:val="24"/>
        </w:rPr>
        <w:t>Legionella</w:t>
      </w:r>
      <w:r>
        <w:rPr>
          <w:rFonts w:ascii="Times" w:eastAsia="Times" w:hAnsi="Times" w:cs="Times"/>
          <w:sz w:val="24"/>
          <w:szCs w:val="24"/>
        </w:rPr>
        <w:t xml:space="preserve"> in these systems but these factors can be difficult to manage, especially, in systems in which water is blended to avoid scalding and in systems in which materials are used that can promote biofilm formation.</w:t>
      </w:r>
    </w:p>
    <w:p w14:paraId="6A1A64F3" w14:textId="77777777" w:rsidR="00B529E7" w:rsidRDefault="00B529E7">
      <w:pPr>
        <w:spacing w:line="200" w:lineRule="exact"/>
        <w:rPr>
          <w:sz w:val="20"/>
          <w:szCs w:val="20"/>
        </w:rPr>
      </w:pPr>
    </w:p>
    <w:p w14:paraId="119FB03F" w14:textId="77777777" w:rsidR="00B529E7" w:rsidRDefault="00B529E7">
      <w:pPr>
        <w:spacing w:line="231" w:lineRule="exact"/>
        <w:rPr>
          <w:sz w:val="20"/>
          <w:szCs w:val="20"/>
        </w:rPr>
      </w:pPr>
    </w:p>
    <w:p w14:paraId="36391EEE" w14:textId="77777777" w:rsidR="00B529E7" w:rsidRDefault="009277D4">
      <w:pPr>
        <w:spacing w:line="358" w:lineRule="auto"/>
        <w:ind w:left="360" w:right="340"/>
        <w:jc w:val="both"/>
        <w:rPr>
          <w:sz w:val="20"/>
          <w:szCs w:val="20"/>
        </w:rPr>
      </w:pPr>
      <w:r>
        <w:rPr>
          <w:rFonts w:ascii="Times" w:eastAsia="Times" w:hAnsi="Times" w:cs="Times"/>
          <w:sz w:val="24"/>
          <w:szCs w:val="24"/>
        </w:rPr>
        <w:t>Copper and polyethylene are plumbing materia</w:t>
      </w:r>
      <w:r>
        <w:rPr>
          <w:rFonts w:ascii="Times" w:eastAsia="Times" w:hAnsi="Times" w:cs="Times"/>
          <w:sz w:val="24"/>
          <w:szCs w:val="24"/>
        </w:rPr>
        <w:t xml:space="preserve">ls that are commonly used in UK water systems and experiments with model systems have indicated that polyethylene can promote growth more than copper (Keevil </w:t>
      </w:r>
      <w:r>
        <w:rPr>
          <w:rFonts w:ascii="Times" w:eastAsia="Times" w:hAnsi="Times" w:cs="Times"/>
          <w:i/>
          <w:iCs/>
          <w:sz w:val="24"/>
          <w:szCs w:val="24"/>
        </w:rPr>
        <w:t>et al.,</w:t>
      </w:r>
      <w:r>
        <w:rPr>
          <w:rFonts w:ascii="Times" w:eastAsia="Times" w:hAnsi="Times" w:cs="Times"/>
          <w:sz w:val="24"/>
          <w:szCs w:val="24"/>
        </w:rPr>
        <w:t xml:space="preserve"> 1993, van der Kooij </w:t>
      </w:r>
      <w:r>
        <w:rPr>
          <w:rFonts w:ascii="Times" w:eastAsia="Times" w:hAnsi="Times" w:cs="Times"/>
          <w:i/>
          <w:iCs/>
          <w:sz w:val="24"/>
          <w:szCs w:val="24"/>
        </w:rPr>
        <w:t>et al.,</w:t>
      </w:r>
      <w:r>
        <w:rPr>
          <w:rFonts w:ascii="Times" w:eastAsia="Times" w:hAnsi="Times" w:cs="Times"/>
          <w:sz w:val="24"/>
          <w:szCs w:val="24"/>
        </w:rPr>
        <w:t xml:space="preserve"> 2005). Although the model systems constructed for these experi</w:t>
      </w:r>
      <w:r>
        <w:rPr>
          <w:rFonts w:ascii="Times" w:eastAsia="Times" w:hAnsi="Times" w:cs="Times"/>
          <w:sz w:val="24"/>
          <w:szCs w:val="24"/>
        </w:rPr>
        <w:t xml:space="preserve">ments endeavoured to replicate small hot water systems, they did not simulate a copper and a polyethylene piped hot water system of a typical small hospital in the UK, in which water is stored, blended and circulated. Biofilm formation and </w:t>
      </w:r>
      <w:r>
        <w:rPr>
          <w:rFonts w:ascii="Times" w:eastAsia="Times" w:hAnsi="Times" w:cs="Times"/>
          <w:i/>
          <w:iCs/>
          <w:sz w:val="24"/>
          <w:szCs w:val="24"/>
        </w:rPr>
        <w:t>Legionella</w:t>
      </w:r>
      <w:r>
        <w:rPr>
          <w:rFonts w:ascii="Times" w:eastAsia="Times" w:hAnsi="Times" w:cs="Times"/>
          <w:sz w:val="24"/>
          <w:szCs w:val="24"/>
        </w:rPr>
        <w:t xml:space="preserve"> growt</w:t>
      </w:r>
      <w:r>
        <w:rPr>
          <w:rFonts w:ascii="Times" w:eastAsia="Times" w:hAnsi="Times" w:cs="Times"/>
          <w:sz w:val="24"/>
          <w:szCs w:val="24"/>
        </w:rPr>
        <w:t xml:space="preserve">h were also only examined in these model systems and </w:t>
      </w:r>
      <w:r>
        <w:rPr>
          <w:rFonts w:ascii="Times" w:eastAsia="Times" w:hAnsi="Times" w:cs="Times"/>
          <w:i/>
          <w:iCs/>
          <w:sz w:val="24"/>
          <w:szCs w:val="24"/>
        </w:rPr>
        <w:t>Legionella</w:t>
      </w:r>
      <w:r>
        <w:rPr>
          <w:rFonts w:ascii="Times" w:eastAsia="Times" w:hAnsi="Times" w:cs="Times"/>
          <w:sz w:val="24"/>
          <w:szCs w:val="24"/>
        </w:rPr>
        <w:t xml:space="preserve"> control measures were not tested.</w:t>
      </w:r>
    </w:p>
    <w:p w14:paraId="48645339" w14:textId="77777777" w:rsidR="00B529E7" w:rsidRDefault="00B529E7">
      <w:pPr>
        <w:spacing w:line="200" w:lineRule="exact"/>
        <w:rPr>
          <w:sz w:val="20"/>
          <w:szCs w:val="20"/>
        </w:rPr>
      </w:pPr>
    </w:p>
    <w:p w14:paraId="4BD9857A" w14:textId="77777777" w:rsidR="00B529E7" w:rsidRDefault="00B529E7">
      <w:pPr>
        <w:spacing w:line="231" w:lineRule="exact"/>
        <w:rPr>
          <w:sz w:val="20"/>
          <w:szCs w:val="20"/>
        </w:rPr>
      </w:pPr>
    </w:p>
    <w:p w14:paraId="72E27601" w14:textId="77777777" w:rsidR="00B529E7" w:rsidRDefault="009277D4">
      <w:pPr>
        <w:spacing w:line="358" w:lineRule="auto"/>
        <w:ind w:left="360" w:right="340"/>
        <w:jc w:val="both"/>
        <w:rPr>
          <w:sz w:val="20"/>
          <w:szCs w:val="20"/>
        </w:rPr>
      </w:pPr>
      <w:r>
        <w:rPr>
          <w:rFonts w:ascii="Times" w:eastAsia="Times" w:hAnsi="Times" w:cs="Times"/>
          <w:sz w:val="24"/>
          <w:szCs w:val="24"/>
        </w:rPr>
        <w:t xml:space="preserve">For this project, copper and polyethylene piped rigs were, therefore, constructed to not only examine the differences in biofilm and </w:t>
      </w:r>
      <w:r>
        <w:rPr>
          <w:rFonts w:ascii="Times" w:eastAsia="Times" w:hAnsi="Times" w:cs="Times"/>
          <w:i/>
          <w:iCs/>
          <w:sz w:val="24"/>
          <w:szCs w:val="24"/>
        </w:rPr>
        <w:t>Legionella</w:t>
      </w:r>
      <w:r>
        <w:rPr>
          <w:rFonts w:ascii="Times" w:eastAsia="Times" w:hAnsi="Times" w:cs="Times"/>
          <w:sz w:val="24"/>
          <w:szCs w:val="24"/>
        </w:rPr>
        <w:t xml:space="preserve"> growth in co</w:t>
      </w:r>
      <w:r>
        <w:rPr>
          <w:rFonts w:ascii="Times" w:eastAsia="Times" w:hAnsi="Times" w:cs="Times"/>
          <w:sz w:val="24"/>
          <w:szCs w:val="24"/>
        </w:rPr>
        <w:t>pper and polyethylene piped water systems that simulate a typical blended water system of a small UK hospital but also to examine the effect of hot water temperatures of 50ºC and the effect of copper and silver ionization at temperatures below 45ºC in cont</w:t>
      </w:r>
      <w:r>
        <w:rPr>
          <w:rFonts w:ascii="Times" w:eastAsia="Times" w:hAnsi="Times" w:cs="Times"/>
          <w:sz w:val="24"/>
          <w:szCs w:val="24"/>
        </w:rPr>
        <w:t xml:space="preserve">rolling </w:t>
      </w:r>
      <w:r>
        <w:rPr>
          <w:rFonts w:ascii="Times" w:eastAsia="Times" w:hAnsi="Times" w:cs="Times"/>
          <w:i/>
          <w:iCs/>
          <w:sz w:val="24"/>
          <w:szCs w:val="24"/>
        </w:rPr>
        <w:t>Legionella</w:t>
      </w:r>
      <w:r>
        <w:rPr>
          <w:rFonts w:ascii="Times" w:eastAsia="Times" w:hAnsi="Times" w:cs="Times"/>
          <w:sz w:val="24"/>
          <w:szCs w:val="24"/>
        </w:rPr>
        <w:t xml:space="preserve"> in the rigs.</w:t>
      </w:r>
    </w:p>
    <w:p w14:paraId="74D5F8A6" w14:textId="77777777" w:rsidR="00B529E7" w:rsidRDefault="00B529E7">
      <w:pPr>
        <w:spacing w:line="200" w:lineRule="exact"/>
        <w:rPr>
          <w:sz w:val="20"/>
          <w:szCs w:val="20"/>
        </w:rPr>
      </w:pPr>
    </w:p>
    <w:p w14:paraId="4FB0F4E9" w14:textId="77777777" w:rsidR="00B529E7" w:rsidRDefault="00B529E7">
      <w:pPr>
        <w:spacing w:line="229" w:lineRule="exact"/>
        <w:rPr>
          <w:sz w:val="20"/>
          <w:szCs w:val="20"/>
        </w:rPr>
      </w:pPr>
    </w:p>
    <w:p w14:paraId="52B06B2E" w14:textId="77777777" w:rsidR="00B529E7" w:rsidRDefault="009277D4">
      <w:pPr>
        <w:spacing w:line="354" w:lineRule="auto"/>
        <w:ind w:left="360" w:right="340"/>
        <w:jc w:val="both"/>
        <w:rPr>
          <w:sz w:val="20"/>
          <w:szCs w:val="20"/>
        </w:rPr>
      </w:pPr>
      <w:r>
        <w:rPr>
          <w:rFonts w:ascii="Times" w:eastAsia="Times" w:hAnsi="Times" w:cs="Times"/>
          <w:sz w:val="24"/>
          <w:szCs w:val="24"/>
        </w:rPr>
        <w:t>Initially two small scale rigs, simulating circulating hot water flow systems in copper and polyethylene piping, were designed and built. Four more identical rigs were built later on.</w:t>
      </w:r>
    </w:p>
    <w:p w14:paraId="550CAA10" w14:textId="77777777" w:rsidR="00B529E7" w:rsidRDefault="00B529E7">
      <w:pPr>
        <w:sectPr w:rsidR="00B529E7">
          <w:pgSz w:w="11900" w:h="16840"/>
          <w:pgMar w:top="1260" w:right="1440" w:bottom="142" w:left="1440" w:header="0" w:footer="0" w:gutter="0"/>
          <w:cols w:space="720" w:equalWidth="0">
            <w:col w:w="9020"/>
          </w:cols>
        </w:sectPr>
      </w:pPr>
    </w:p>
    <w:p w14:paraId="61E5064C" w14:textId="77777777" w:rsidR="00B529E7" w:rsidRDefault="00B529E7">
      <w:pPr>
        <w:spacing w:line="200" w:lineRule="exact"/>
        <w:rPr>
          <w:sz w:val="20"/>
          <w:szCs w:val="20"/>
        </w:rPr>
      </w:pPr>
    </w:p>
    <w:p w14:paraId="2A2F6D53" w14:textId="77777777" w:rsidR="00B529E7" w:rsidRDefault="00B529E7">
      <w:pPr>
        <w:spacing w:line="200" w:lineRule="exact"/>
        <w:rPr>
          <w:sz w:val="20"/>
          <w:szCs w:val="20"/>
        </w:rPr>
      </w:pPr>
    </w:p>
    <w:p w14:paraId="7881C937" w14:textId="77777777" w:rsidR="00B529E7" w:rsidRDefault="00B529E7">
      <w:pPr>
        <w:spacing w:line="200" w:lineRule="exact"/>
        <w:rPr>
          <w:sz w:val="20"/>
          <w:szCs w:val="20"/>
        </w:rPr>
      </w:pPr>
    </w:p>
    <w:p w14:paraId="2611286F" w14:textId="77777777" w:rsidR="00B529E7" w:rsidRDefault="00B529E7">
      <w:pPr>
        <w:spacing w:line="200" w:lineRule="exact"/>
        <w:rPr>
          <w:sz w:val="20"/>
          <w:szCs w:val="20"/>
        </w:rPr>
      </w:pPr>
    </w:p>
    <w:p w14:paraId="7B490210" w14:textId="77777777" w:rsidR="00B529E7" w:rsidRDefault="00B529E7">
      <w:pPr>
        <w:spacing w:line="200" w:lineRule="exact"/>
        <w:rPr>
          <w:sz w:val="20"/>
          <w:szCs w:val="20"/>
        </w:rPr>
      </w:pPr>
    </w:p>
    <w:p w14:paraId="3AE1148D" w14:textId="77777777" w:rsidR="00B529E7" w:rsidRDefault="00B529E7">
      <w:pPr>
        <w:spacing w:line="394" w:lineRule="exact"/>
        <w:rPr>
          <w:sz w:val="20"/>
          <w:szCs w:val="20"/>
        </w:rPr>
      </w:pPr>
    </w:p>
    <w:p w14:paraId="67DE3F0F" w14:textId="77777777" w:rsidR="00B529E7" w:rsidRDefault="009277D4">
      <w:pPr>
        <w:ind w:left="8420"/>
        <w:rPr>
          <w:sz w:val="20"/>
          <w:szCs w:val="20"/>
        </w:rPr>
      </w:pPr>
      <w:r>
        <w:rPr>
          <w:rFonts w:ascii="Helvetica" w:eastAsia="Helvetica" w:hAnsi="Helvetica" w:cs="Helvetica"/>
          <w:sz w:val="21"/>
          <w:szCs w:val="21"/>
        </w:rPr>
        <w:t>71</w:t>
      </w:r>
    </w:p>
    <w:p w14:paraId="54261A7C" w14:textId="77777777" w:rsidR="00B529E7" w:rsidRDefault="00B529E7">
      <w:pPr>
        <w:sectPr w:rsidR="00B529E7">
          <w:type w:val="continuous"/>
          <w:pgSz w:w="11900" w:h="16840"/>
          <w:pgMar w:top="1260" w:right="1440" w:bottom="142" w:left="1440" w:header="0" w:footer="0" w:gutter="0"/>
          <w:cols w:space="720" w:equalWidth="0">
            <w:col w:w="9020"/>
          </w:cols>
        </w:sectPr>
      </w:pPr>
    </w:p>
    <w:p w14:paraId="54D2E06F" w14:textId="77777777" w:rsidR="00B529E7" w:rsidRDefault="009277D4">
      <w:pPr>
        <w:spacing w:line="354" w:lineRule="auto"/>
        <w:ind w:left="360" w:right="360"/>
        <w:jc w:val="both"/>
        <w:rPr>
          <w:sz w:val="20"/>
          <w:szCs w:val="20"/>
        </w:rPr>
      </w:pPr>
      <w:r>
        <w:rPr>
          <w:rFonts w:ascii="Times" w:eastAsia="Times" w:hAnsi="Times" w:cs="Times"/>
          <w:sz w:val="24"/>
          <w:szCs w:val="24"/>
        </w:rPr>
        <w:lastRenderedPageBreak/>
        <w:t>Each of these rigs consisted of 15mm diameter ‘push fitted’ pipe. For one rig copper material was used, and for the other rig polyethylene pipe (PE-X) BS 7291 material was used.</w:t>
      </w:r>
    </w:p>
    <w:p w14:paraId="38F8F6EA" w14:textId="77777777" w:rsidR="00B529E7" w:rsidRDefault="009277D4">
      <w:pPr>
        <w:spacing w:line="20" w:lineRule="exact"/>
        <w:rPr>
          <w:sz w:val="20"/>
          <w:szCs w:val="20"/>
        </w:rPr>
      </w:pPr>
      <w:r>
        <w:rPr>
          <w:noProof/>
          <w:sz w:val="20"/>
          <w:szCs w:val="20"/>
        </w:rPr>
        <w:drawing>
          <wp:anchor distT="0" distB="0" distL="114300" distR="114300" simplePos="0" relativeHeight="251596800" behindDoc="1" locked="0" layoutInCell="0" allowOverlap="1" wp14:anchorId="7D55858C" wp14:editId="54F13F9F">
            <wp:simplePos x="0" y="0"/>
            <wp:positionH relativeFrom="column">
              <wp:posOffset>227330</wp:posOffset>
            </wp:positionH>
            <wp:positionV relativeFrom="paragraph">
              <wp:posOffset>266700</wp:posOffset>
            </wp:positionV>
            <wp:extent cx="5706110" cy="48069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blip>
                    <a:srcRect/>
                    <a:stretch>
                      <a:fillRect/>
                    </a:stretch>
                  </pic:blipFill>
                  <pic:spPr bwMode="auto">
                    <a:xfrm>
                      <a:off x="0" y="0"/>
                      <a:ext cx="5706110" cy="4806950"/>
                    </a:xfrm>
                    <a:prstGeom prst="rect">
                      <a:avLst/>
                    </a:prstGeom>
                    <a:noFill/>
                  </pic:spPr>
                </pic:pic>
              </a:graphicData>
            </a:graphic>
          </wp:anchor>
        </w:drawing>
      </w:r>
    </w:p>
    <w:p w14:paraId="42253AC3" w14:textId="77777777" w:rsidR="00B529E7" w:rsidRDefault="00B529E7">
      <w:pPr>
        <w:spacing w:line="200" w:lineRule="exact"/>
        <w:rPr>
          <w:sz w:val="20"/>
          <w:szCs w:val="20"/>
        </w:rPr>
      </w:pPr>
    </w:p>
    <w:p w14:paraId="294C16D2" w14:textId="77777777" w:rsidR="00B529E7" w:rsidRDefault="00B529E7">
      <w:pPr>
        <w:spacing w:line="200" w:lineRule="exact"/>
        <w:rPr>
          <w:sz w:val="20"/>
          <w:szCs w:val="20"/>
        </w:rPr>
      </w:pPr>
    </w:p>
    <w:p w14:paraId="671430CE" w14:textId="77777777" w:rsidR="00B529E7" w:rsidRDefault="00B529E7">
      <w:pPr>
        <w:spacing w:line="200" w:lineRule="exact"/>
        <w:rPr>
          <w:sz w:val="20"/>
          <w:szCs w:val="20"/>
        </w:rPr>
      </w:pPr>
    </w:p>
    <w:p w14:paraId="0CA149B9" w14:textId="77777777" w:rsidR="00B529E7" w:rsidRDefault="00B529E7">
      <w:pPr>
        <w:spacing w:line="200" w:lineRule="exact"/>
        <w:rPr>
          <w:sz w:val="20"/>
          <w:szCs w:val="20"/>
        </w:rPr>
      </w:pPr>
    </w:p>
    <w:p w14:paraId="2295ED7D" w14:textId="77777777" w:rsidR="00B529E7" w:rsidRDefault="00B529E7">
      <w:pPr>
        <w:spacing w:line="200" w:lineRule="exact"/>
        <w:rPr>
          <w:sz w:val="20"/>
          <w:szCs w:val="20"/>
        </w:rPr>
      </w:pPr>
    </w:p>
    <w:p w14:paraId="6CC49F7C" w14:textId="77777777" w:rsidR="00B529E7" w:rsidRDefault="00B529E7">
      <w:pPr>
        <w:spacing w:line="200" w:lineRule="exact"/>
        <w:rPr>
          <w:sz w:val="20"/>
          <w:szCs w:val="20"/>
        </w:rPr>
      </w:pPr>
    </w:p>
    <w:p w14:paraId="4E275866" w14:textId="77777777" w:rsidR="00B529E7" w:rsidRDefault="00B529E7">
      <w:pPr>
        <w:spacing w:line="200" w:lineRule="exact"/>
        <w:rPr>
          <w:sz w:val="20"/>
          <w:szCs w:val="20"/>
        </w:rPr>
      </w:pPr>
    </w:p>
    <w:p w14:paraId="567720BD" w14:textId="77777777" w:rsidR="00B529E7" w:rsidRDefault="00B529E7">
      <w:pPr>
        <w:spacing w:line="200" w:lineRule="exact"/>
        <w:rPr>
          <w:sz w:val="20"/>
          <w:szCs w:val="20"/>
        </w:rPr>
      </w:pPr>
    </w:p>
    <w:p w14:paraId="332FCAC7" w14:textId="77777777" w:rsidR="00B529E7" w:rsidRDefault="00B529E7">
      <w:pPr>
        <w:spacing w:line="286" w:lineRule="exact"/>
        <w:rPr>
          <w:sz w:val="20"/>
          <w:szCs w:val="20"/>
        </w:rPr>
      </w:pPr>
    </w:p>
    <w:p w14:paraId="4B82FF25" w14:textId="77777777" w:rsidR="00B529E7" w:rsidRDefault="009277D4">
      <w:pPr>
        <w:ind w:left="4520"/>
        <w:rPr>
          <w:sz w:val="20"/>
          <w:szCs w:val="20"/>
        </w:rPr>
      </w:pPr>
      <w:r>
        <w:rPr>
          <w:rFonts w:ascii="Times" w:eastAsia="Times" w:hAnsi="Times" w:cs="Times"/>
          <w:sz w:val="16"/>
          <w:szCs w:val="16"/>
        </w:rPr>
        <w:t>4 gallon PVC tank</w:t>
      </w:r>
    </w:p>
    <w:p w14:paraId="7B8319E3" w14:textId="77777777" w:rsidR="00B529E7" w:rsidRDefault="00B529E7">
      <w:pPr>
        <w:spacing w:line="176" w:lineRule="exact"/>
        <w:rPr>
          <w:sz w:val="20"/>
          <w:szCs w:val="20"/>
        </w:rPr>
      </w:pPr>
    </w:p>
    <w:p w14:paraId="6F85056F" w14:textId="77777777" w:rsidR="00B529E7" w:rsidRDefault="009277D4">
      <w:pPr>
        <w:ind w:left="2480"/>
        <w:rPr>
          <w:sz w:val="20"/>
          <w:szCs w:val="20"/>
        </w:rPr>
      </w:pPr>
      <w:r>
        <w:rPr>
          <w:rFonts w:ascii="Times" w:eastAsia="Times" w:hAnsi="Times" w:cs="Times"/>
          <w:sz w:val="16"/>
          <w:szCs w:val="16"/>
        </w:rPr>
        <w:t>Immersion heater</w:t>
      </w:r>
    </w:p>
    <w:p w14:paraId="5D2E69C9" w14:textId="77777777" w:rsidR="00B529E7" w:rsidRDefault="00B529E7">
      <w:pPr>
        <w:spacing w:line="200" w:lineRule="exact"/>
        <w:rPr>
          <w:sz w:val="20"/>
          <w:szCs w:val="20"/>
        </w:rPr>
      </w:pPr>
    </w:p>
    <w:p w14:paraId="589D249A" w14:textId="77777777" w:rsidR="00B529E7" w:rsidRDefault="00B529E7">
      <w:pPr>
        <w:spacing w:line="200" w:lineRule="exact"/>
        <w:rPr>
          <w:sz w:val="20"/>
          <w:szCs w:val="20"/>
        </w:rPr>
      </w:pPr>
    </w:p>
    <w:p w14:paraId="1F9206F5" w14:textId="77777777" w:rsidR="00B529E7" w:rsidRDefault="00B529E7">
      <w:pPr>
        <w:spacing w:line="200" w:lineRule="exact"/>
        <w:rPr>
          <w:sz w:val="20"/>
          <w:szCs w:val="20"/>
        </w:rPr>
      </w:pPr>
    </w:p>
    <w:p w14:paraId="4021A4C5" w14:textId="77777777" w:rsidR="00B529E7" w:rsidRDefault="00B529E7">
      <w:pPr>
        <w:spacing w:line="200" w:lineRule="exact"/>
        <w:rPr>
          <w:sz w:val="20"/>
          <w:szCs w:val="20"/>
        </w:rPr>
      </w:pPr>
    </w:p>
    <w:p w14:paraId="65BAE325" w14:textId="77777777" w:rsidR="00B529E7" w:rsidRDefault="00B529E7">
      <w:pPr>
        <w:spacing w:line="200" w:lineRule="exact"/>
        <w:rPr>
          <w:sz w:val="20"/>
          <w:szCs w:val="20"/>
        </w:rPr>
      </w:pPr>
    </w:p>
    <w:p w14:paraId="4DA8EA84" w14:textId="77777777" w:rsidR="00B529E7" w:rsidRDefault="00B529E7">
      <w:pPr>
        <w:spacing w:line="200" w:lineRule="exact"/>
        <w:rPr>
          <w:sz w:val="20"/>
          <w:szCs w:val="20"/>
        </w:rPr>
      </w:pPr>
    </w:p>
    <w:p w14:paraId="6439AF41" w14:textId="77777777" w:rsidR="00B529E7" w:rsidRDefault="00B529E7">
      <w:pPr>
        <w:spacing w:line="200" w:lineRule="exact"/>
        <w:rPr>
          <w:sz w:val="20"/>
          <w:szCs w:val="20"/>
        </w:rPr>
      </w:pPr>
    </w:p>
    <w:p w14:paraId="140540A2" w14:textId="77777777" w:rsidR="00B529E7" w:rsidRDefault="00B529E7">
      <w:pPr>
        <w:spacing w:line="221" w:lineRule="exact"/>
        <w:rPr>
          <w:sz w:val="20"/>
          <w:szCs w:val="20"/>
        </w:rPr>
      </w:pPr>
    </w:p>
    <w:p w14:paraId="288D4F89" w14:textId="77777777" w:rsidR="00B529E7" w:rsidRDefault="009277D4">
      <w:pPr>
        <w:ind w:left="4660"/>
        <w:rPr>
          <w:sz w:val="20"/>
          <w:szCs w:val="20"/>
        </w:rPr>
      </w:pPr>
      <w:r>
        <w:rPr>
          <w:rFonts w:ascii="Times" w:eastAsia="Times" w:hAnsi="Times" w:cs="Times"/>
          <w:sz w:val="16"/>
          <w:szCs w:val="16"/>
        </w:rPr>
        <w:t>Pump</w:t>
      </w:r>
    </w:p>
    <w:p w14:paraId="5030F596" w14:textId="77777777" w:rsidR="00B529E7" w:rsidRDefault="00B529E7">
      <w:pPr>
        <w:spacing w:line="178" w:lineRule="exact"/>
        <w:rPr>
          <w:sz w:val="20"/>
          <w:szCs w:val="20"/>
        </w:rPr>
      </w:pPr>
    </w:p>
    <w:p w14:paraId="014A6BE4" w14:textId="77777777" w:rsidR="00B529E7" w:rsidRDefault="009277D4">
      <w:pPr>
        <w:ind w:left="6520"/>
        <w:rPr>
          <w:sz w:val="20"/>
          <w:szCs w:val="20"/>
        </w:rPr>
      </w:pPr>
      <w:r>
        <w:rPr>
          <w:rFonts w:ascii="Times" w:eastAsia="Times" w:hAnsi="Times" w:cs="Times"/>
          <w:sz w:val="16"/>
          <w:szCs w:val="16"/>
        </w:rPr>
        <w:t>Sample/Draw off tap</w:t>
      </w:r>
    </w:p>
    <w:p w14:paraId="1F19A8A0" w14:textId="77777777" w:rsidR="00B529E7" w:rsidRDefault="00B529E7">
      <w:pPr>
        <w:spacing w:line="176" w:lineRule="exact"/>
        <w:rPr>
          <w:sz w:val="20"/>
          <w:szCs w:val="20"/>
        </w:rPr>
      </w:pPr>
    </w:p>
    <w:p w14:paraId="3666CEB4" w14:textId="77777777" w:rsidR="00B529E7" w:rsidRDefault="009277D4">
      <w:pPr>
        <w:ind w:left="3180"/>
        <w:rPr>
          <w:sz w:val="20"/>
          <w:szCs w:val="20"/>
        </w:rPr>
      </w:pPr>
      <w:r>
        <w:rPr>
          <w:rFonts w:ascii="Times" w:eastAsia="Times" w:hAnsi="Times" w:cs="Times"/>
          <w:sz w:val="16"/>
          <w:szCs w:val="16"/>
        </w:rPr>
        <w:t>Speedfit connector</w:t>
      </w:r>
    </w:p>
    <w:p w14:paraId="2114A6CC" w14:textId="77777777" w:rsidR="00B529E7" w:rsidRDefault="00B529E7">
      <w:pPr>
        <w:spacing w:line="200" w:lineRule="exact"/>
        <w:rPr>
          <w:sz w:val="20"/>
          <w:szCs w:val="20"/>
        </w:rPr>
      </w:pPr>
    </w:p>
    <w:p w14:paraId="304FA259" w14:textId="77777777" w:rsidR="00B529E7" w:rsidRDefault="00B529E7">
      <w:pPr>
        <w:spacing w:line="200" w:lineRule="exact"/>
        <w:rPr>
          <w:sz w:val="20"/>
          <w:szCs w:val="20"/>
        </w:rPr>
      </w:pPr>
    </w:p>
    <w:p w14:paraId="7A13F9AF" w14:textId="77777777" w:rsidR="00B529E7" w:rsidRDefault="00B529E7">
      <w:pPr>
        <w:spacing w:line="200" w:lineRule="exact"/>
        <w:rPr>
          <w:sz w:val="20"/>
          <w:szCs w:val="20"/>
        </w:rPr>
      </w:pPr>
    </w:p>
    <w:p w14:paraId="6B5EA81B" w14:textId="77777777" w:rsidR="00B529E7" w:rsidRDefault="00B529E7">
      <w:pPr>
        <w:spacing w:line="200" w:lineRule="exact"/>
        <w:rPr>
          <w:sz w:val="20"/>
          <w:szCs w:val="20"/>
        </w:rPr>
      </w:pPr>
    </w:p>
    <w:p w14:paraId="296405A0" w14:textId="77777777" w:rsidR="00B529E7" w:rsidRDefault="00B529E7">
      <w:pPr>
        <w:spacing w:line="200" w:lineRule="exact"/>
        <w:rPr>
          <w:sz w:val="20"/>
          <w:szCs w:val="20"/>
        </w:rPr>
      </w:pPr>
    </w:p>
    <w:p w14:paraId="7D38A1AA" w14:textId="77777777" w:rsidR="00B529E7" w:rsidRDefault="00B529E7">
      <w:pPr>
        <w:spacing w:line="200" w:lineRule="exact"/>
        <w:rPr>
          <w:sz w:val="20"/>
          <w:szCs w:val="20"/>
        </w:rPr>
      </w:pPr>
    </w:p>
    <w:p w14:paraId="009EEF19" w14:textId="77777777" w:rsidR="00B529E7" w:rsidRDefault="00B529E7">
      <w:pPr>
        <w:spacing w:line="200" w:lineRule="exact"/>
        <w:rPr>
          <w:sz w:val="20"/>
          <w:szCs w:val="20"/>
        </w:rPr>
      </w:pPr>
    </w:p>
    <w:p w14:paraId="6C473AC4" w14:textId="77777777" w:rsidR="00B529E7" w:rsidRDefault="00B529E7">
      <w:pPr>
        <w:spacing w:line="200" w:lineRule="exact"/>
        <w:rPr>
          <w:sz w:val="20"/>
          <w:szCs w:val="20"/>
        </w:rPr>
      </w:pPr>
    </w:p>
    <w:p w14:paraId="03A66340" w14:textId="77777777" w:rsidR="00B529E7" w:rsidRDefault="00B529E7">
      <w:pPr>
        <w:spacing w:line="200" w:lineRule="exact"/>
        <w:rPr>
          <w:sz w:val="20"/>
          <w:szCs w:val="20"/>
        </w:rPr>
      </w:pPr>
    </w:p>
    <w:p w14:paraId="213A3870" w14:textId="77777777" w:rsidR="00B529E7" w:rsidRDefault="00B529E7">
      <w:pPr>
        <w:spacing w:line="200" w:lineRule="exact"/>
        <w:rPr>
          <w:sz w:val="20"/>
          <w:szCs w:val="20"/>
        </w:rPr>
      </w:pPr>
    </w:p>
    <w:p w14:paraId="5193DE47" w14:textId="77777777" w:rsidR="00B529E7" w:rsidRDefault="00B529E7">
      <w:pPr>
        <w:spacing w:line="200" w:lineRule="exact"/>
        <w:rPr>
          <w:sz w:val="20"/>
          <w:szCs w:val="20"/>
        </w:rPr>
      </w:pPr>
    </w:p>
    <w:p w14:paraId="30C32F79" w14:textId="77777777" w:rsidR="00B529E7" w:rsidRDefault="00B529E7">
      <w:pPr>
        <w:spacing w:line="200" w:lineRule="exact"/>
        <w:rPr>
          <w:sz w:val="20"/>
          <w:szCs w:val="20"/>
        </w:rPr>
      </w:pPr>
    </w:p>
    <w:p w14:paraId="4B00FB17" w14:textId="77777777" w:rsidR="00B529E7" w:rsidRDefault="00B529E7">
      <w:pPr>
        <w:spacing w:line="200" w:lineRule="exact"/>
        <w:rPr>
          <w:sz w:val="20"/>
          <w:szCs w:val="20"/>
        </w:rPr>
      </w:pPr>
    </w:p>
    <w:p w14:paraId="7FAD7BCA" w14:textId="77777777" w:rsidR="00B529E7" w:rsidRDefault="00B529E7">
      <w:pPr>
        <w:spacing w:line="200" w:lineRule="exact"/>
        <w:rPr>
          <w:sz w:val="20"/>
          <w:szCs w:val="20"/>
        </w:rPr>
      </w:pPr>
    </w:p>
    <w:p w14:paraId="3D72FDCD" w14:textId="77777777" w:rsidR="00B529E7" w:rsidRDefault="00B529E7">
      <w:pPr>
        <w:spacing w:line="340" w:lineRule="exact"/>
        <w:rPr>
          <w:sz w:val="20"/>
          <w:szCs w:val="20"/>
        </w:rPr>
      </w:pPr>
    </w:p>
    <w:p w14:paraId="7F7F8067" w14:textId="77777777" w:rsidR="00B529E7" w:rsidRDefault="009277D4">
      <w:pPr>
        <w:ind w:left="360"/>
        <w:rPr>
          <w:sz w:val="20"/>
          <w:szCs w:val="20"/>
        </w:rPr>
      </w:pPr>
      <w:r>
        <w:rPr>
          <w:rFonts w:ascii="Times" w:eastAsia="Times" w:hAnsi="Times" w:cs="Times"/>
        </w:rPr>
        <w:t>Plate 3.4 Rig with copper push fitted piping.</w:t>
      </w:r>
    </w:p>
    <w:p w14:paraId="596DF4F0" w14:textId="77777777" w:rsidR="00B529E7" w:rsidRDefault="00B529E7">
      <w:pPr>
        <w:sectPr w:rsidR="00B529E7">
          <w:pgSz w:w="11900" w:h="16840"/>
          <w:pgMar w:top="1272" w:right="1440" w:bottom="142" w:left="1440" w:header="0" w:footer="0" w:gutter="0"/>
          <w:cols w:space="720" w:equalWidth="0">
            <w:col w:w="9020"/>
          </w:cols>
        </w:sectPr>
      </w:pPr>
    </w:p>
    <w:p w14:paraId="6A5A8F66" w14:textId="77777777" w:rsidR="00B529E7" w:rsidRDefault="00B529E7">
      <w:pPr>
        <w:spacing w:line="200" w:lineRule="exact"/>
        <w:rPr>
          <w:sz w:val="20"/>
          <w:szCs w:val="20"/>
        </w:rPr>
      </w:pPr>
    </w:p>
    <w:p w14:paraId="2F3C31B2" w14:textId="77777777" w:rsidR="00B529E7" w:rsidRDefault="00B529E7">
      <w:pPr>
        <w:spacing w:line="200" w:lineRule="exact"/>
        <w:rPr>
          <w:sz w:val="20"/>
          <w:szCs w:val="20"/>
        </w:rPr>
      </w:pPr>
    </w:p>
    <w:p w14:paraId="334B33E2" w14:textId="77777777" w:rsidR="00B529E7" w:rsidRDefault="00B529E7">
      <w:pPr>
        <w:spacing w:line="200" w:lineRule="exact"/>
        <w:rPr>
          <w:sz w:val="20"/>
          <w:szCs w:val="20"/>
        </w:rPr>
      </w:pPr>
    </w:p>
    <w:p w14:paraId="6712441C" w14:textId="77777777" w:rsidR="00B529E7" w:rsidRDefault="00B529E7">
      <w:pPr>
        <w:spacing w:line="200" w:lineRule="exact"/>
        <w:rPr>
          <w:sz w:val="20"/>
          <w:szCs w:val="20"/>
        </w:rPr>
      </w:pPr>
    </w:p>
    <w:p w14:paraId="42CBCC4D" w14:textId="77777777" w:rsidR="00B529E7" w:rsidRDefault="00B529E7">
      <w:pPr>
        <w:spacing w:line="200" w:lineRule="exact"/>
        <w:rPr>
          <w:sz w:val="20"/>
          <w:szCs w:val="20"/>
        </w:rPr>
      </w:pPr>
    </w:p>
    <w:p w14:paraId="1F696F8E" w14:textId="77777777" w:rsidR="00B529E7" w:rsidRDefault="00B529E7">
      <w:pPr>
        <w:spacing w:line="200" w:lineRule="exact"/>
        <w:rPr>
          <w:sz w:val="20"/>
          <w:szCs w:val="20"/>
        </w:rPr>
      </w:pPr>
    </w:p>
    <w:p w14:paraId="2AE95C4D" w14:textId="77777777" w:rsidR="00B529E7" w:rsidRDefault="00B529E7">
      <w:pPr>
        <w:spacing w:line="200" w:lineRule="exact"/>
        <w:rPr>
          <w:sz w:val="20"/>
          <w:szCs w:val="20"/>
        </w:rPr>
      </w:pPr>
    </w:p>
    <w:p w14:paraId="5586B4E9" w14:textId="77777777" w:rsidR="00B529E7" w:rsidRDefault="00B529E7">
      <w:pPr>
        <w:spacing w:line="200" w:lineRule="exact"/>
        <w:rPr>
          <w:sz w:val="20"/>
          <w:szCs w:val="20"/>
        </w:rPr>
      </w:pPr>
    </w:p>
    <w:p w14:paraId="2BD73EAA" w14:textId="77777777" w:rsidR="00B529E7" w:rsidRDefault="00B529E7">
      <w:pPr>
        <w:spacing w:line="200" w:lineRule="exact"/>
        <w:rPr>
          <w:sz w:val="20"/>
          <w:szCs w:val="20"/>
        </w:rPr>
      </w:pPr>
    </w:p>
    <w:p w14:paraId="7B8BC86F" w14:textId="77777777" w:rsidR="00B529E7" w:rsidRDefault="00B529E7">
      <w:pPr>
        <w:spacing w:line="200" w:lineRule="exact"/>
        <w:rPr>
          <w:sz w:val="20"/>
          <w:szCs w:val="20"/>
        </w:rPr>
      </w:pPr>
    </w:p>
    <w:p w14:paraId="3C9551DF" w14:textId="77777777" w:rsidR="00B529E7" w:rsidRDefault="00B529E7">
      <w:pPr>
        <w:spacing w:line="200" w:lineRule="exact"/>
        <w:rPr>
          <w:sz w:val="20"/>
          <w:szCs w:val="20"/>
        </w:rPr>
      </w:pPr>
    </w:p>
    <w:p w14:paraId="4772A21E" w14:textId="77777777" w:rsidR="00B529E7" w:rsidRDefault="00B529E7">
      <w:pPr>
        <w:spacing w:line="200" w:lineRule="exact"/>
        <w:rPr>
          <w:sz w:val="20"/>
          <w:szCs w:val="20"/>
        </w:rPr>
      </w:pPr>
    </w:p>
    <w:p w14:paraId="13C22507" w14:textId="77777777" w:rsidR="00B529E7" w:rsidRDefault="00B529E7">
      <w:pPr>
        <w:spacing w:line="200" w:lineRule="exact"/>
        <w:rPr>
          <w:sz w:val="20"/>
          <w:szCs w:val="20"/>
        </w:rPr>
      </w:pPr>
    </w:p>
    <w:p w14:paraId="1A134600" w14:textId="77777777" w:rsidR="00B529E7" w:rsidRDefault="00B529E7">
      <w:pPr>
        <w:spacing w:line="200" w:lineRule="exact"/>
        <w:rPr>
          <w:sz w:val="20"/>
          <w:szCs w:val="20"/>
        </w:rPr>
      </w:pPr>
    </w:p>
    <w:p w14:paraId="70713A46" w14:textId="77777777" w:rsidR="00B529E7" w:rsidRDefault="00B529E7">
      <w:pPr>
        <w:spacing w:line="200" w:lineRule="exact"/>
        <w:rPr>
          <w:sz w:val="20"/>
          <w:szCs w:val="20"/>
        </w:rPr>
      </w:pPr>
    </w:p>
    <w:p w14:paraId="42D58C2F" w14:textId="77777777" w:rsidR="00B529E7" w:rsidRDefault="00B529E7">
      <w:pPr>
        <w:spacing w:line="200" w:lineRule="exact"/>
        <w:rPr>
          <w:sz w:val="20"/>
          <w:szCs w:val="20"/>
        </w:rPr>
      </w:pPr>
    </w:p>
    <w:p w14:paraId="156FD18D" w14:textId="77777777" w:rsidR="00B529E7" w:rsidRDefault="00B529E7">
      <w:pPr>
        <w:spacing w:line="200" w:lineRule="exact"/>
        <w:rPr>
          <w:sz w:val="20"/>
          <w:szCs w:val="20"/>
        </w:rPr>
      </w:pPr>
    </w:p>
    <w:p w14:paraId="7DC6C5F7" w14:textId="77777777" w:rsidR="00B529E7" w:rsidRDefault="00B529E7">
      <w:pPr>
        <w:spacing w:line="200" w:lineRule="exact"/>
        <w:rPr>
          <w:sz w:val="20"/>
          <w:szCs w:val="20"/>
        </w:rPr>
      </w:pPr>
    </w:p>
    <w:p w14:paraId="4DA59A54" w14:textId="77777777" w:rsidR="00B529E7" w:rsidRDefault="00B529E7">
      <w:pPr>
        <w:spacing w:line="200" w:lineRule="exact"/>
        <w:rPr>
          <w:sz w:val="20"/>
          <w:szCs w:val="20"/>
        </w:rPr>
      </w:pPr>
    </w:p>
    <w:p w14:paraId="651E5D42" w14:textId="77777777" w:rsidR="00B529E7" w:rsidRDefault="00B529E7">
      <w:pPr>
        <w:spacing w:line="200" w:lineRule="exact"/>
        <w:rPr>
          <w:sz w:val="20"/>
          <w:szCs w:val="20"/>
        </w:rPr>
      </w:pPr>
    </w:p>
    <w:p w14:paraId="58EC9786" w14:textId="77777777" w:rsidR="00B529E7" w:rsidRDefault="00B529E7">
      <w:pPr>
        <w:spacing w:line="200" w:lineRule="exact"/>
        <w:rPr>
          <w:sz w:val="20"/>
          <w:szCs w:val="20"/>
        </w:rPr>
      </w:pPr>
    </w:p>
    <w:p w14:paraId="077DD4C3" w14:textId="77777777" w:rsidR="00B529E7" w:rsidRDefault="00B529E7">
      <w:pPr>
        <w:spacing w:line="200" w:lineRule="exact"/>
        <w:rPr>
          <w:sz w:val="20"/>
          <w:szCs w:val="20"/>
        </w:rPr>
      </w:pPr>
    </w:p>
    <w:p w14:paraId="0157F198" w14:textId="77777777" w:rsidR="00B529E7" w:rsidRDefault="00B529E7">
      <w:pPr>
        <w:spacing w:line="200" w:lineRule="exact"/>
        <w:rPr>
          <w:sz w:val="20"/>
          <w:szCs w:val="20"/>
        </w:rPr>
      </w:pPr>
    </w:p>
    <w:p w14:paraId="25DC02E7" w14:textId="77777777" w:rsidR="00B529E7" w:rsidRDefault="00B529E7">
      <w:pPr>
        <w:spacing w:line="200" w:lineRule="exact"/>
        <w:rPr>
          <w:sz w:val="20"/>
          <w:szCs w:val="20"/>
        </w:rPr>
      </w:pPr>
    </w:p>
    <w:p w14:paraId="0468119E" w14:textId="77777777" w:rsidR="00B529E7" w:rsidRDefault="00B529E7">
      <w:pPr>
        <w:spacing w:line="229" w:lineRule="exact"/>
        <w:rPr>
          <w:sz w:val="20"/>
          <w:szCs w:val="20"/>
        </w:rPr>
      </w:pPr>
    </w:p>
    <w:p w14:paraId="27789422" w14:textId="77777777" w:rsidR="00B529E7" w:rsidRDefault="009277D4">
      <w:pPr>
        <w:ind w:left="8420"/>
        <w:rPr>
          <w:sz w:val="20"/>
          <w:szCs w:val="20"/>
        </w:rPr>
      </w:pPr>
      <w:r>
        <w:rPr>
          <w:rFonts w:ascii="Helvetica" w:eastAsia="Helvetica" w:hAnsi="Helvetica" w:cs="Helvetica"/>
          <w:sz w:val="21"/>
          <w:szCs w:val="21"/>
        </w:rPr>
        <w:t>72</w:t>
      </w:r>
    </w:p>
    <w:p w14:paraId="57D7A13F" w14:textId="77777777" w:rsidR="00B529E7" w:rsidRDefault="00B529E7">
      <w:pPr>
        <w:sectPr w:rsidR="00B529E7">
          <w:type w:val="continuous"/>
          <w:pgSz w:w="11900" w:h="16840"/>
          <w:pgMar w:top="1272" w:right="1440" w:bottom="142" w:left="1440" w:header="0" w:footer="0" w:gutter="0"/>
          <w:cols w:space="720" w:equalWidth="0">
            <w:col w:w="9020"/>
          </w:cols>
        </w:sectPr>
      </w:pPr>
    </w:p>
    <w:p w14:paraId="0651DBA0" w14:textId="77777777" w:rsidR="00B529E7" w:rsidRDefault="009277D4">
      <w:pPr>
        <w:spacing w:line="200" w:lineRule="exact"/>
        <w:rPr>
          <w:sz w:val="20"/>
          <w:szCs w:val="20"/>
        </w:rPr>
      </w:pPr>
      <w:r>
        <w:rPr>
          <w:noProof/>
          <w:sz w:val="20"/>
          <w:szCs w:val="20"/>
        </w:rPr>
        <w:lastRenderedPageBreak/>
        <w:drawing>
          <wp:anchor distT="0" distB="0" distL="114300" distR="114300" simplePos="0" relativeHeight="251597824" behindDoc="1" locked="0" layoutInCell="0" allowOverlap="1" wp14:anchorId="4622A907" wp14:editId="3ABB4B75">
            <wp:simplePos x="0" y="0"/>
            <wp:positionH relativeFrom="page">
              <wp:posOffset>1141730</wp:posOffset>
            </wp:positionH>
            <wp:positionV relativeFrom="page">
              <wp:posOffset>800100</wp:posOffset>
            </wp:positionV>
            <wp:extent cx="5948680" cy="47942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clrChange>
                        <a:clrFrom>
                          <a:srgbClr val="FFFFFF"/>
                        </a:clrFrom>
                        <a:clrTo>
                          <a:srgbClr val="FFFFFF">
                            <a:alpha val="0"/>
                          </a:srgbClr>
                        </a:clrTo>
                      </a:clrChange>
                      <a:extLst/>
                    </a:blip>
                    <a:srcRect/>
                    <a:stretch>
                      <a:fillRect/>
                    </a:stretch>
                  </pic:blipFill>
                  <pic:spPr bwMode="auto">
                    <a:xfrm>
                      <a:off x="0" y="0"/>
                      <a:ext cx="5948680" cy="4794250"/>
                    </a:xfrm>
                    <a:prstGeom prst="rect">
                      <a:avLst/>
                    </a:prstGeom>
                    <a:noFill/>
                  </pic:spPr>
                </pic:pic>
              </a:graphicData>
            </a:graphic>
          </wp:anchor>
        </w:drawing>
      </w:r>
    </w:p>
    <w:p w14:paraId="0D6329F2" w14:textId="77777777" w:rsidR="00B529E7" w:rsidRDefault="00B529E7">
      <w:pPr>
        <w:spacing w:line="200" w:lineRule="exact"/>
        <w:rPr>
          <w:sz w:val="20"/>
          <w:szCs w:val="20"/>
        </w:rPr>
      </w:pPr>
    </w:p>
    <w:p w14:paraId="304CF1D2" w14:textId="77777777" w:rsidR="00B529E7" w:rsidRDefault="00B529E7">
      <w:pPr>
        <w:spacing w:line="200" w:lineRule="exact"/>
        <w:rPr>
          <w:sz w:val="20"/>
          <w:szCs w:val="20"/>
        </w:rPr>
      </w:pPr>
    </w:p>
    <w:p w14:paraId="12E5D504" w14:textId="77777777" w:rsidR="00B529E7" w:rsidRDefault="00B529E7">
      <w:pPr>
        <w:spacing w:line="200" w:lineRule="exact"/>
        <w:rPr>
          <w:sz w:val="20"/>
          <w:szCs w:val="20"/>
        </w:rPr>
      </w:pPr>
    </w:p>
    <w:p w14:paraId="1629B81F" w14:textId="77777777" w:rsidR="00B529E7" w:rsidRDefault="00B529E7">
      <w:pPr>
        <w:spacing w:line="200" w:lineRule="exact"/>
        <w:rPr>
          <w:sz w:val="20"/>
          <w:szCs w:val="20"/>
        </w:rPr>
      </w:pPr>
    </w:p>
    <w:p w14:paraId="5989438B" w14:textId="77777777" w:rsidR="00B529E7" w:rsidRDefault="00B529E7">
      <w:pPr>
        <w:spacing w:line="200" w:lineRule="exact"/>
        <w:rPr>
          <w:sz w:val="20"/>
          <w:szCs w:val="20"/>
        </w:rPr>
      </w:pPr>
    </w:p>
    <w:p w14:paraId="01F113E0" w14:textId="77777777" w:rsidR="00B529E7" w:rsidRDefault="00B529E7">
      <w:pPr>
        <w:spacing w:line="200" w:lineRule="exact"/>
        <w:rPr>
          <w:sz w:val="20"/>
          <w:szCs w:val="20"/>
        </w:rPr>
      </w:pPr>
    </w:p>
    <w:p w14:paraId="18942CD4" w14:textId="77777777" w:rsidR="00B529E7" w:rsidRDefault="00B529E7">
      <w:pPr>
        <w:spacing w:line="200" w:lineRule="exact"/>
        <w:rPr>
          <w:sz w:val="20"/>
          <w:szCs w:val="20"/>
        </w:rPr>
      </w:pPr>
    </w:p>
    <w:p w14:paraId="07887A31" w14:textId="77777777" w:rsidR="00B529E7" w:rsidRDefault="00B529E7">
      <w:pPr>
        <w:spacing w:line="279" w:lineRule="exact"/>
        <w:rPr>
          <w:sz w:val="20"/>
          <w:szCs w:val="20"/>
        </w:rPr>
      </w:pPr>
    </w:p>
    <w:p w14:paraId="19C4649F" w14:textId="77777777" w:rsidR="00B529E7" w:rsidRDefault="009277D4">
      <w:pPr>
        <w:ind w:left="6140"/>
        <w:rPr>
          <w:sz w:val="20"/>
          <w:szCs w:val="20"/>
        </w:rPr>
      </w:pPr>
      <w:r>
        <w:rPr>
          <w:rFonts w:ascii="Times" w:eastAsia="Times" w:hAnsi="Times" w:cs="Times"/>
          <w:sz w:val="16"/>
          <w:szCs w:val="16"/>
        </w:rPr>
        <w:t>4 gallon PVC tank</w:t>
      </w:r>
    </w:p>
    <w:p w14:paraId="1E54F1CB" w14:textId="77777777" w:rsidR="00B529E7" w:rsidRDefault="00B529E7">
      <w:pPr>
        <w:spacing w:line="361" w:lineRule="exact"/>
        <w:rPr>
          <w:sz w:val="20"/>
          <w:szCs w:val="20"/>
        </w:rPr>
      </w:pPr>
    </w:p>
    <w:p w14:paraId="3BCCBDE8" w14:textId="77777777" w:rsidR="00B529E7" w:rsidRDefault="009277D4">
      <w:pPr>
        <w:ind w:left="3740"/>
        <w:rPr>
          <w:sz w:val="20"/>
          <w:szCs w:val="20"/>
        </w:rPr>
      </w:pPr>
      <w:r>
        <w:rPr>
          <w:rFonts w:ascii="Times" w:eastAsia="Times" w:hAnsi="Times" w:cs="Times"/>
          <w:sz w:val="16"/>
          <w:szCs w:val="16"/>
        </w:rPr>
        <w:t>Immersion heater</w:t>
      </w:r>
    </w:p>
    <w:p w14:paraId="389E39DC" w14:textId="77777777" w:rsidR="00B529E7" w:rsidRDefault="00B529E7">
      <w:pPr>
        <w:spacing w:line="200" w:lineRule="exact"/>
        <w:rPr>
          <w:sz w:val="20"/>
          <w:szCs w:val="20"/>
        </w:rPr>
      </w:pPr>
    </w:p>
    <w:p w14:paraId="291E78D3" w14:textId="77777777" w:rsidR="00B529E7" w:rsidRDefault="00B529E7">
      <w:pPr>
        <w:spacing w:line="200" w:lineRule="exact"/>
        <w:rPr>
          <w:sz w:val="20"/>
          <w:szCs w:val="20"/>
        </w:rPr>
      </w:pPr>
    </w:p>
    <w:p w14:paraId="110E1092" w14:textId="77777777" w:rsidR="00B529E7" w:rsidRDefault="00B529E7">
      <w:pPr>
        <w:spacing w:line="200" w:lineRule="exact"/>
        <w:rPr>
          <w:sz w:val="20"/>
          <w:szCs w:val="20"/>
        </w:rPr>
      </w:pPr>
    </w:p>
    <w:p w14:paraId="639E6350" w14:textId="77777777" w:rsidR="00B529E7" w:rsidRDefault="00B529E7">
      <w:pPr>
        <w:spacing w:line="200" w:lineRule="exact"/>
        <w:rPr>
          <w:sz w:val="20"/>
          <w:szCs w:val="20"/>
        </w:rPr>
      </w:pPr>
    </w:p>
    <w:p w14:paraId="4E54EFB2" w14:textId="77777777" w:rsidR="00B529E7" w:rsidRDefault="00B529E7">
      <w:pPr>
        <w:spacing w:line="200" w:lineRule="exact"/>
        <w:rPr>
          <w:sz w:val="20"/>
          <w:szCs w:val="20"/>
        </w:rPr>
      </w:pPr>
    </w:p>
    <w:p w14:paraId="2B7C4E44" w14:textId="77777777" w:rsidR="00B529E7" w:rsidRDefault="00B529E7">
      <w:pPr>
        <w:spacing w:line="200" w:lineRule="exact"/>
        <w:rPr>
          <w:sz w:val="20"/>
          <w:szCs w:val="20"/>
        </w:rPr>
      </w:pPr>
    </w:p>
    <w:p w14:paraId="5AD34EEF" w14:textId="77777777" w:rsidR="00B529E7" w:rsidRDefault="00B529E7">
      <w:pPr>
        <w:spacing w:line="236" w:lineRule="exact"/>
        <w:rPr>
          <w:sz w:val="20"/>
          <w:szCs w:val="20"/>
        </w:rPr>
      </w:pPr>
    </w:p>
    <w:p w14:paraId="7788048E" w14:textId="77777777" w:rsidR="00B529E7" w:rsidRDefault="009277D4">
      <w:pPr>
        <w:ind w:left="6080"/>
        <w:rPr>
          <w:sz w:val="20"/>
          <w:szCs w:val="20"/>
        </w:rPr>
      </w:pPr>
      <w:r>
        <w:rPr>
          <w:rFonts w:ascii="Times" w:eastAsia="Times" w:hAnsi="Times" w:cs="Times"/>
          <w:sz w:val="16"/>
          <w:szCs w:val="16"/>
        </w:rPr>
        <w:t>Pump</w:t>
      </w:r>
    </w:p>
    <w:p w14:paraId="3823C4B5" w14:textId="77777777" w:rsidR="00B529E7" w:rsidRDefault="009277D4">
      <w:pPr>
        <w:spacing w:line="234" w:lineRule="auto"/>
        <w:jc w:val="right"/>
        <w:rPr>
          <w:sz w:val="20"/>
          <w:szCs w:val="20"/>
        </w:rPr>
      </w:pPr>
      <w:r>
        <w:rPr>
          <w:rFonts w:ascii="Times" w:eastAsia="Times" w:hAnsi="Times" w:cs="Times"/>
          <w:sz w:val="16"/>
          <w:szCs w:val="16"/>
        </w:rPr>
        <w:t>Sample/Draw off tap</w:t>
      </w:r>
    </w:p>
    <w:p w14:paraId="4F3E16D0" w14:textId="77777777" w:rsidR="00B529E7" w:rsidRDefault="00B529E7">
      <w:pPr>
        <w:spacing w:line="177" w:lineRule="exact"/>
        <w:rPr>
          <w:sz w:val="20"/>
          <w:szCs w:val="20"/>
        </w:rPr>
      </w:pPr>
    </w:p>
    <w:p w14:paraId="1BFE1935" w14:textId="77777777" w:rsidR="00B529E7" w:rsidRDefault="009277D4">
      <w:pPr>
        <w:ind w:right="-119"/>
        <w:jc w:val="center"/>
        <w:rPr>
          <w:sz w:val="20"/>
          <w:szCs w:val="20"/>
        </w:rPr>
      </w:pPr>
      <w:r>
        <w:rPr>
          <w:rFonts w:ascii="Times" w:eastAsia="Times" w:hAnsi="Times" w:cs="Times"/>
          <w:sz w:val="16"/>
          <w:szCs w:val="16"/>
        </w:rPr>
        <w:t>Speedfit connector</w:t>
      </w:r>
    </w:p>
    <w:p w14:paraId="7E19D274" w14:textId="77777777" w:rsidR="00B529E7" w:rsidRDefault="00B529E7">
      <w:pPr>
        <w:spacing w:line="200" w:lineRule="exact"/>
        <w:rPr>
          <w:sz w:val="20"/>
          <w:szCs w:val="20"/>
        </w:rPr>
      </w:pPr>
    </w:p>
    <w:p w14:paraId="3FABA1EE" w14:textId="77777777" w:rsidR="00B529E7" w:rsidRDefault="00B529E7">
      <w:pPr>
        <w:spacing w:line="200" w:lineRule="exact"/>
        <w:rPr>
          <w:sz w:val="20"/>
          <w:szCs w:val="20"/>
        </w:rPr>
      </w:pPr>
    </w:p>
    <w:p w14:paraId="366FEF9E" w14:textId="77777777" w:rsidR="00B529E7" w:rsidRDefault="00B529E7">
      <w:pPr>
        <w:spacing w:line="200" w:lineRule="exact"/>
        <w:rPr>
          <w:sz w:val="20"/>
          <w:szCs w:val="20"/>
        </w:rPr>
      </w:pPr>
    </w:p>
    <w:p w14:paraId="7F485729" w14:textId="77777777" w:rsidR="00B529E7" w:rsidRDefault="00B529E7">
      <w:pPr>
        <w:spacing w:line="200" w:lineRule="exact"/>
        <w:rPr>
          <w:sz w:val="20"/>
          <w:szCs w:val="20"/>
        </w:rPr>
      </w:pPr>
    </w:p>
    <w:p w14:paraId="1544CD23" w14:textId="77777777" w:rsidR="00B529E7" w:rsidRDefault="00B529E7">
      <w:pPr>
        <w:spacing w:line="200" w:lineRule="exact"/>
        <w:rPr>
          <w:sz w:val="20"/>
          <w:szCs w:val="20"/>
        </w:rPr>
      </w:pPr>
    </w:p>
    <w:p w14:paraId="0B7E7A54" w14:textId="77777777" w:rsidR="00B529E7" w:rsidRDefault="00B529E7">
      <w:pPr>
        <w:spacing w:line="200" w:lineRule="exact"/>
        <w:rPr>
          <w:sz w:val="20"/>
          <w:szCs w:val="20"/>
        </w:rPr>
      </w:pPr>
    </w:p>
    <w:p w14:paraId="0E27AE5A" w14:textId="77777777" w:rsidR="00B529E7" w:rsidRDefault="00B529E7">
      <w:pPr>
        <w:spacing w:line="200" w:lineRule="exact"/>
        <w:rPr>
          <w:sz w:val="20"/>
          <w:szCs w:val="20"/>
        </w:rPr>
      </w:pPr>
    </w:p>
    <w:p w14:paraId="23587143" w14:textId="77777777" w:rsidR="00B529E7" w:rsidRDefault="00B529E7">
      <w:pPr>
        <w:spacing w:line="200" w:lineRule="exact"/>
        <w:rPr>
          <w:sz w:val="20"/>
          <w:szCs w:val="20"/>
        </w:rPr>
      </w:pPr>
    </w:p>
    <w:p w14:paraId="12FDE485" w14:textId="77777777" w:rsidR="00B529E7" w:rsidRDefault="00B529E7">
      <w:pPr>
        <w:spacing w:line="200" w:lineRule="exact"/>
        <w:rPr>
          <w:sz w:val="20"/>
          <w:szCs w:val="20"/>
        </w:rPr>
      </w:pPr>
    </w:p>
    <w:p w14:paraId="3134793D" w14:textId="77777777" w:rsidR="00B529E7" w:rsidRDefault="00B529E7">
      <w:pPr>
        <w:spacing w:line="200" w:lineRule="exact"/>
        <w:rPr>
          <w:sz w:val="20"/>
          <w:szCs w:val="20"/>
        </w:rPr>
      </w:pPr>
    </w:p>
    <w:p w14:paraId="451BF878" w14:textId="77777777" w:rsidR="00B529E7" w:rsidRDefault="00B529E7">
      <w:pPr>
        <w:spacing w:line="200" w:lineRule="exact"/>
        <w:rPr>
          <w:sz w:val="20"/>
          <w:szCs w:val="20"/>
        </w:rPr>
      </w:pPr>
    </w:p>
    <w:p w14:paraId="5D17EF3B" w14:textId="77777777" w:rsidR="00B529E7" w:rsidRDefault="00B529E7">
      <w:pPr>
        <w:spacing w:line="200" w:lineRule="exact"/>
        <w:rPr>
          <w:sz w:val="20"/>
          <w:szCs w:val="20"/>
        </w:rPr>
      </w:pPr>
    </w:p>
    <w:p w14:paraId="7A4189E4" w14:textId="77777777" w:rsidR="00B529E7" w:rsidRDefault="00B529E7">
      <w:pPr>
        <w:spacing w:line="289" w:lineRule="exact"/>
        <w:rPr>
          <w:sz w:val="20"/>
          <w:szCs w:val="20"/>
        </w:rPr>
      </w:pPr>
    </w:p>
    <w:p w14:paraId="3F53D967" w14:textId="77777777" w:rsidR="00B529E7" w:rsidRDefault="009277D4">
      <w:pPr>
        <w:ind w:left="320"/>
        <w:rPr>
          <w:sz w:val="20"/>
          <w:szCs w:val="20"/>
        </w:rPr>
      </w:pPr>
      <w:r>
        <w:rPr>
          <w:rFonts w:ascii="Times" w:eastAsia="Times" w:hAnsi="Times" w:cs="Times"/>
        </w:rPr>
        <w:t>Plate 3.5 Rig with polyethylene push fitted piping.</w:t>
      </w:r>
    </w:p>
    <w:p w14:paraId="0EC81BB6" w14:textId="77777777" w:rsidR="00B529E7" w:rsidRDefault="00B529E7">
      <w:pPr>
        <w:spacing w:line="200" w:lineRule="exact"/>
        <w:rPr>
          <w:sz w:val="20"/>
          <w:szCs w:val="20"/>
        </w:rPr>
      </w:pPr>
    </w:p>
    <w:p w14:paraId="2DDBE00C" w14:textId="77777777" w:rsidR="00B529E7" w:rsidRDefault="00B529E7">
      <w:pPr>
        <w:spacing w:line="200" w:lineRule="exact"/>
        <w:rPr>
          <w:sz w:val="20"/>
          <w:szCs w:val="20"/>
        </w:rPr>
      </w:pPr>
    </w:p>
    <w:p w14:paraId="672EF869" w14:textId="77777777" w:rsidR="00B529E7" w:rsidRDefault="00B529E7">
      <w:pPr>
        <w:spacing w:line="228" w:lineRule="exact"/>
        <w:rPr>
          <w:sz w:val="20"/>
          <w:szCs w:val="20"/>
        </w:rPr>
      </w:pPr>
    </w:p>
    <w:p w14:paraId="0FFCBC00" w14:textId="77777777" w:rsidR="00B529E7" w:rsidRDefault="009277D4">
      <w:pPr>
        <w:spacing w:line="354" w:lineRule="auto"/>
        <w:ind w:left="360" w:right="760"/>
        <w:jc w:val="both"/>
        <w:rPr>
          <w:sz w:val="20"/>
          <w:szCs w:val="20"/>
        </w:rPr>
      </w:pPr>
      <w:r>
        <w:rPr>
          <w:rFonts w:ascii="Times" w:eastAsia="Times" w:hAnsi="Times" w:cs="Times"/>
          <w:sz w:val="24"/>
          <w:szCs w:val="24"/>
        </w:rPr>
        <w:t xml:space="preserve">In order to be able to collect samples to determine biofilm formation, the presence of total viable counts and </w:t>
      </w:r>
      <w:r>
        <w:rPr>
          <w:rFonts w:ascii="Times" w:eastAsia="Times" w:hAnsi="Times" w:cs="Times"/>
          <w:i/>
          <w:iCs/>
          <w:sz w:val="24"/>
          <w:szCs w:val="24"/>
        </w:rPr>
        <w:t>Legionella</w:t>
      </w:r>
      <w:r>
        <w:rPr>
          <w:rFonts w:ascii="Times" w:eastAsia="Times" w:hAnsi="Times" w:cs="Times"/>
          <w:sz w:val="24"/>
          <w:szCs w:val="24"/>
        </w:rPr>
        <w:t xml:space="preserve"> in biofilm, 24 removable sections were introduced in each rig.</w:t>
      </w:r>
    </w:p>
    <w:p w14:paraId="6DC4F608" w14:textId="77777777" w:rsidR="00B529E7" w:rsidRDefault="00B529E7">
      <w:pPr>
        <w:sectPr w:rsidR="00B529E7">
          <w:pgSz w:w="11900" w:h="16840"/>
          <w:pgMar w:top="1440" w:right="1040" w:bottom="142" w:left="1440" w:header="0" w:footer="0" w:gutter="0"/>
          <w:cols w:space="720" w:equalWidth="0">
            <w:col w:w="9420"/>
          </w:cols>
        </w:sectPr>
      </w:pPr>
    </w:p>
    <w:p w14:paraId="381F8D4A" w14:textId="77777777" w:rsidR="00B529E7" w:rsidRDefault="00B529E7">
      <w:pPr>
        <w:spacing w:line="200" w:lineRule="exact"/>
        <w:rPr>
          <w:sz w:val="20"/>
          <w:szCs w:val="20"/>
        </w:rPr>
      </w:pPr>
    </w:p>
    <w:p w14:paraId="2D7C1771" w14:textId="77777777" w:rsidR="00B529E7" w:rsidRDefault="00B529E7">
      <w:pPr>
        <w:spacing w:line="200" w:lineRule="exact"/>
        <w:rPr>
          <w:sz w:val="20"/>
          <w:szCs w:val="20"/>
        </w:rPr>
      </w:pPr>
    </w:p>
    <w:p w14:paraId="0C9C0F70" w14:textId="77777777" w:rsidR="00B529E7" w:rsidRDefault="00B529E7">
      <w:pPr>
        <w:spacing w:line="200" w:lineRule="exact"/>
        <w:rPr>
          <w:sz w:val="20"/>
          <w:szCs w:val="20"/>
        </w:rPr>
      </w:pPr>
    </w:p>
    <w:p w14:paraId="5A08F6CE" w14:textId="77777777" w:rsidR="00B529E7" w:rsidRDefault="00B529E7">
      <w:pPr>
        <w:spacing w:line="200" w:lineRule="exact"/>
        <w:rPr>
          <w:sz w:val="20"/>
          <w:szCs w:val="20"/>
        </w:rPr>
      </w:pPr>
    </w:p>
    <w:p w14:paraId="24F122BE" w14:textId="77777777" w:rsidR="00B529E7" w:rsidRDefault="00B529E7">
      <w:pPr>
        <w:spacing w:line="200" w:lineRule="exact"/>
        <w:rPr>
          <w:sz w:val="20"/>
          <w:szCs w:val="20"/>
        </w:rPr>
      </w:pPr>
    </w:p>
    <w:p w14:paraId="51CE87B3" w14:textId="77777777" w:rsidR="00B529E7" w:rsidRDefault="00B529E7">
      <w:pPr>
        <w:spacing w:line="200" w:lineRule="exact"/>
        <w:rPr>
          <w:sz w:val="20"/>
          <w:szCs w:val="20"/>
        </w:rPr>
      </w:pPr>
    </w:p>
    <w:p w14:paraId="7B38AC19" w14:textId="77777777" w:rsidR="00B529E7" w:rsidRDefault="00B529E7">
      <w:pPr>
        <w:spacing w:line="200" w:lineRule="exact"/>
        <w:rPr>
          <w:sz w:val="20"/>
          <w:szCs w:val="20"/>
        </w:rPr>
      </w:pPr>
    </w:p>
    <w:p w14:paraId="482F45A0" w14:textId="77777777" w:rsidR="00B529E7" w:rsidRDefault="00B529E7">
      <w:pPr>
        <w:spacing w:line="200" w:lineRule="exact"/>
        <w:rPr>
          <w:sz w:val="20"/>
          <w:szCs w:val="20"/>
        </w:rPr>
      </w:pPr>
    </w:p>
    <w:p w14:paraId="588EDF6B" w14:textId="77777777" w:rsidR="00B529E7" w:rsidRDefault="00B529E7">
      <w:pPr>
        <w:spacing w:line="200" w:lineRule="exact"/>
        <w:rPr>
          <w:sz w:val="20"/>
          <w:szCs w:val="20"/>
        </w:rPr>
      </w:pPr>
    </w:p>
    <w:p w14:paraId="7C1DF2F8" w14:textId="77777777" w:rsidR="00B529E7" w:rsidRDefault="00B529E7">
      <w:pPr>
        <w:spacing w:line="200" w:lineRule="exact"/>
        <w:rPr>
          <w:sz w:val="20"/>
          <w:szCs w:val="20"/>
        </w:rPr>
      </w:pPr>
    </w:p>
    <w:p w14:paraId="23FF11E7" w14:textId="77777777" w:rsidR="00B529E7" w:rsidRDefault="00B529E7">
      <w:pPr>
        <w:spacing w:line="200" w:lineRule="exact"/>
        <w:rPr>
          <w:sz w:val="20"/>
          <w:szCs w:val="20"/>
        </w:rPr>
      </w:pPr>
    </w:p>
    <w:p w14:paraId="0B5E7D80" w14:textId="77777777" w:rsidR="00B529E7" w:rsidRDefault="00B529E7">
      <w:pPr>
        <w:spacing w:line="200" w:lineRule="exact"/>
        <w:rPr>
          <w:sz w:val="20"/>
          <w:szCs w:val="20"/>
        </w:rPr>
      </w:pPr>
    </w:p>
    <w:p w14:paraId="43013BEA" w14:textId="77777777" w:rsidR="00B529E7" w:rsidRDefault="00B529E7">
      <w:pPr>
        <w:spacing w:line="200" w:lineRule="exact"/>
        <w:rPr>
          <w:sz w:val="20"/>
          <w:szCs w:val="20"/>
        </w:rPr>
      </w:pPr>
    </w:p>
    <w:p w14:paraId="2164647D" w14:textId="77777777" w:rsidR="00B529E7" w:rsidRDefault="00B529E7">
      <w:pPr>
        <w:spacing w:line="200" w:lineRule="exact"/>
        <w:rPr>
          <w:sz w:val="20"/>
          <w:szCs w:val="20"/>
        </w:rPr>
      </w:pPr>
    </w:p>
    <w:p w14:paraId="236FD924" w14:textId="77777777" w:rsidR="00B529E7" w:rsidRDefault="00B529E7">
      <w:pPr>
        <w:spacing w:line="200" w:lineRule="exact"/>
        <w:rPr>
          <w:sz w:val="20"/>
          <w:szCs w:val="20"/>
        </w:rPr>
      </w:pPr>
    </w:p>
    <w:p w14:paraId="14EA09BB" w14:textId="77777777" w:rsidR="00B529E7" w:rsidRDefault="00B529E7">
      <w:pPr>
        <w:spacing w:line="200" w:lineRule="exact"/>
        <w:rPr>
          <w:sz w:val="20"/>
          <w:szCs w:val="20"/>
        </w:rPr>
      </w:pPr>
    </w:p>
    <w:p w14:paraId="718401A1" w14:textId="77777777" w:rsidR="00B529E7" w:rsidRDefault="00B529E7">
      <w:pPr>
        <w:spacing w:line="200" w:lineRule="exact"/>
        <w:rPr>
          <w:sz w:val="20"/>
          <w:szCs w:val="20"/>
        </w:rPr>
      </w:pPr>
    </w:p>
    <w:p w14:paraId="703F6E41" w14:textId="77777777" w:rsidR="00B529E7" w:rsidRDefault="00B529E7">
      <w:pPr>
        <w:spacing w:line="200" w:lineRule="exact"/>
        <w:rPr>
          <w:sz w:val="20"/>
          <w:szCs w:val="20"/>
        </w:rPr>
      </w:pPr>
    </w:p>
    <w:p w14:paraId="4C759BB0" w14:textId="77777777" w:rsidR="00B529E7" w:rsidRDefault="00B529E7">
      <w:pPr>
        <w:spacing w:line="200" w:lineRule="exact"/>
        <w:rPr>
          <w:sz w:val="20"/>
          <w:szCs w:val="20"/>
        </w:rPr>
      </w:pPr>
    </w:p>
    <w:p w14:paraId="56E29450" w14:textId="77777777" w:rsidR="00B529E7" w:rsidRDefault="00B529E7">
      <w:pPr>
        <w:spacing w:line="200" w:lineRule="exact"/>
        <w:rPr>
          <w:sz w:val="20"/>
          <w:szCs w:val="20"/>
        </w:rPr>
      </w:pPr>
    </w:p>
    <w:p w14:paraId="4D60B80C" w14:textId="77777777" w:rsidR="00B529E7" w:rsidRDefault="00B529E7">
      <w:pPr>
        <w:spacing w:line="200" w:lineRule="exact"/>
        <w:rPr>
          <w:sz w:val="20"/>
          <w:szCs w:val="20"/>
        </w:rPr>
      </w:pPr>
    </w:p>
    <w:p w14:paraId="12818F49" w14:textId="77777777" w:rsidR="00B529E7" w:rsidRDefault="00B529E7">
      <w:pPr>
        <w:spacing w:line="200" w:lineRule="exact"/>
        <w:rPr>
          <w:sz w:val="20"/>
          <w:szCs w:val="20"/>
        </w:rPr>
      </w:pPr>
    </w:p>
    <w:p w14:paraId="0F629EB7" w14:textId="77777777" w:rsidR="00B529E7" w:rsidRDefault="00B529E7">
      <w:pPr>
        <w:spacing w:line="200" w:lineRule="exact"/>
        <w:rPr>
          <w:sz w:val="20"/>
          <w:szCs w:val="20"/>
        </w:rPr>
      </w:pPr>
    </w:p>
    <w:p w14:paraId="556F98FD" w14:textId="77777777" w:rsidR="00B529E7" w:rsidRDefault="00B529E7">
      <w:pPr>
        <w:spacing w:line="293" w:lineRule="exact"/>
        <w:rPr>
          <w:sz w:val="20"/>
          <w:szCs w:val="20"/>
        </w:rPr>
      </w:pPr>
    </w:p>
    <w:p w14:paraId="354CF8D4" w14:textId="77777777" w:rsidR="00B529E7" w:rsidRDefault="009277D4">
      <w:pPr>
        <w:ind w:left="8420"/>
        <w:rPr>
          <w:sz w:val="20"/>
          <w:szCs w:val="20"/>
        </w:rPr>
      </w:pPr>
      <w:r>
        <w:rPr>
          <w:rFonts w:ascii="Helvetica" w:eastAsia="Helvetica" w:hAnsi="Helvetica" w:cs="Helvetica"/>
          <w:sz w:val="21"/>
          <w:szCs w:val="21"/>
        </w:rPr>
        <w:t>73</w:t>
      </w:r>
    </w:p>
    <w:p w14:paraId="64F2AB77" w14:textId="77777777" w:rsidR="00B529E7" w:rsidRDefault="00B529E7">
      <w:pPr>
        <w:sectPr w:rsidR="00B529E7">
          <w:type w:val="continuous"/>
          <w:pgSz w:w="11900" w:h="16840"/>
          <w:pgMar w:top="1440" w:right="1040" w:bottom="142" w:left="1440" w:header="0" w:footer="0" w:gutter="0"/>
          <w:cols w:space="720" w:equalWidth="0">
            <w:col w:w="9420"/>
          </w:cols>
        </w:sectPr>
      </w:pPr>
    </w:p>
    <w:p w14:paraId="4CA8D4E3" w14:textId="77777777" w:rsidR="00B529E7" w:rsidRDefault="009277D4">
      <w:pPr>
        <w:spacing w:line="200" w:lineRule="exact"/>
        <w:rPr>
          <w:sz w:val="20"/>
          <w:szCs w:val="20"/>
        </w:rPr>
      </w:pPr>
      <w:r>
        <w:rPr>
          <w:noProof/>
          <w:sz w:val="20"/>
          <w:szCs w:val="20"/>
        </w:rPr>
        <w:lastRenderedPageBreak/>
        <w:drawing>
          <wp:anchor distT="0" distB="0" distL="114300" distR="114300" simplePos="0" relativeHeight="251598848" behindDoc="1" locked="0" layoutInCell="0" allowOverlap="1" wp14:anchorId="3E4AA025" wp14:editId="4FEE80B6">
            <wp:simplePos x="0" y="0"/>
            <wp:positionH relativeFrom="page">
              <wp:posOffset>1147445</wp:posOffset>
            </wp:positionH>
            <wp:positionV relativeFrom="page">
              <wp:posOffset>798830</wp:posOffset>
            </wp:positionV>
            <wp:extent cx="5264150" cy="341058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clrChange>
                        <a:clrFrom>
                          <a:srgbClr val="FFFFFF"/>
                        </a:clrFrom>
                        <a:clrTo>
                          <a:srgbClr val="FFFFFF">
                            <a:alpha val="0"/>
                          </a:srgbClr>
                        </a:clrTo>
                      </a:clrChange>
                      <a:extLst/>
                    </a:blip>
                    <a:srcRect/>
                    <a:stretch>
                      <a:fillRect/>
                    </a:stretch>
                  </pic:blipFill>
                  <pic:spPr bwMode="auto">
                    <a:xfrm>
                      <a:off x="0" y="0"/>
                      <a:ext cx="5264150" cy="3410585"/>
                    </a:xfrm>
                    <a:prstGeom prst="rect">
                      <a:avLst/>
                    </a:prstGeom>
                    <a:noFill/>
                  </pic:spPr>
                </pic:pic>
              </a:graphicData>
            </a:graphic>
          </wp:anchor>
        </w:drawing>
      </w:r>
    </w:p>
    <w:p w14:paraId="03FBEE72" w14:textId="77777777" w:rsidR="00B529E7" w:rsidRDefault="00B529E7">
      <w:pPr>
        <w:spacing w:line="200" w:lineRule="exact"/>
        <w:rPr>
          <w:sz w:val="20"/>
          <w:szCs w:val="20"/>
        </w:rPr>
      </w:pPr>
    </w:p>
    <w:p w14:paraId="72F7470E" w14:textId="77777777" w:rsidR="00B529E7" w:rsidRDefault="00B529E7">
      <w:pPr>
        <w:spacing w:line="200" w:lineRule="exact"/>
        <w:rPr>
          <w:sz w:val="20"/>
          <w:szCs w:val="20"/>
        </w:rPr>
      </w:pPr>
    </w:p>
    <w:p w14:paraId="136DD468" w14:textId="77777777" w:rsidR="00B529E7" w:rsidRDefault="00B529E7">
      <w:pPr>
        <w:spacing w:line="200" w:lineRule="exact"/>
        <w:rPr>
          <w:sz w:val="20"/>
          <w:szCs w:val="20"/>
        </w:rPr>
      </w:pPr>
    </w:p>
    <w:p w14:paraId="777A580B" w14:textId="77777777" w:rsidR="00B529E7" w:rsidRDefault="00B529E7">
      <w:pPr>
        <w:spacing w:line="200" w:lineRule="exact"/>
        <w:rPr>
          <w:sz w:val="20"/>
          <w:szCs w:val="20"/>
        </w:rPr>
      </w:pPr>
    </w:p>
    <w:p w14:paraId="2B909C07" w14:textId="77777777" w:rsidR="00B529E7" w:rsidRDefault="00B529E7">
      <w:pPr>
        <w:spacing w:line="200" w:lineRule="exact"/>
        <w:rPr>
          <w:sz w:val="20"/>
          <w:szCs w:val="20"/>
        </w:rPr>
      </w:pPr>
    </w:p>
    <w:p w14:paraId="65BE8019" w14:textId="77777777" w:rsidR="00B529E7" w:rsidRDefault="00B529E7">
      <w:pPr>
        <w:spacing w:line="200" w:lineRule="exact"/>
        <w:rPr>
          <w:sz w:val="20"/>
          <w:szCs w:val="20"/>
        </w:rPr>
      </w:pPr>
    </w:p>
    <w:p w14:paraId="58452AD4" w14:textId="77777777" w:rsidR="00B529E7" w:rsidRDefault="00B529E7">
      <w:pPr>
        <w:spacing w:line="200" w:lineRule="exact"/>
        <w:rPr>
          <w:sz w:val="20"/>
          <w:szCs w:val="20"/>
        </w:rPr>
      </w:pPr>
    </w:p>
    <w:p w14:paraId="7088E87F" w14:textId="77777777" w:rsidR="00B529E7" w:rsidRDefault="00B529E7">
      <w:pPr>
        <w:spacing w:line="200" w:lineRule="exact"/>
        <w:rPr>
          <w:sz w:val="20"/>
          <w:szCs w:val="20"/>
        </w:rPr>
      </w:pPr>
    </w:p>
    <w:p w14:paraId="4F4C360A" w14:textId="77777777" w:rsidR="00B529E7" w:rsidRDefault="00B529E7">
      <w:pPr>
        <w:spacing w:line="200" w:lineRule="exact"/>
        <w:rPr>
          <w:sz w:val="20"/>
          <w:szCs w:val="20"/>
        </w:rPr>
      </w:pPr>
    </w:p>
    <w:p w14:paraId="39C1F8AC" w14:textId="77777777" w:rsidR="00B529E7" w:rsidRDefault="00B529E7">
      <w:pPr>
        <w:spacing w:line="200" w:lineRule="exact"/>
        <w:rPr>
          <w:sz w:val="20"/>
          <w:szCs w:val="20"/>
        </w:rPr>
      </w:pPr>
    </w:p>
    <w:p w14:paraId="616DAC8F" w14:textId="77777777" w:rsidR="00B529E7" w:rsidRDefault="00B529E7">
      <w:pPr>
        <w:spacing w:line="200" w:lineRule="exact"/>
        <w:rPr>
          <w:sz w:val="20"/>
          <w:szCs w:val="20"/>
        </w:rPr>
      </w:pPr>
    </w:p>
    <w:p w14:paraId="4781CE21" w14:textId="77777777" w:rsidR="00B529E7" w:rsidRDefault="00B529E7">
      <w:pPr>
        <w:spacing w:line="200" w:lineRule="exact"/>
        <w:rPr>
          <w:sz w:val="20"/>
          <w:szCs w:val="20"/>
        </w:rPr>
      </w:pPr>
    </w:p>
    <w:p w14:paraId="59CD9C35" w14:textId="77777777" w:rsidR="00B529E7" w:rsidRDefault="00B529E7">
      <w:pPr>
        <w:spacing w:line="200" w:lineRule="exact"/>
        <w:rPr>
          <w:sz w:val="20"/>
          <w:szCs w:val="20"/>
        </w:rPr>
      </w:pPr>
    </w:p>
    <w:p w14:paraId="3FEE7D63" w14:textId="77777777" w:rsidR="00B529E7" w:rsidRDefault="00B529E7">
      <w:pPr>
        <w:spacing w:line="200" w:lineRule="exact"/>
        <w:rPr>
          <w:sz w:val="20"/>
          <w:szCs w:val="20"/>
        </w:rPr>
      </w:pPr>
    </w:p>
    <w:p w14:paraId="3B4D1A87" w14:textId="77777777" w:rsidR="00B529E7" w:rsidRDefault="00B529E7">
      <w:pPr>
        <w:spacing w:line="200" w:lineRule="exact"/>
        <w:rPr>
          <w:sz w:val="20"/>
          <w:szCs w:val="20"/>
        </w:rPr>
      </w:pPr>
    </w:p>
    <w:p w14:paraId="17FF8589" w14:textId="77777777" w:rsidR="00B529E7" w:rsidRDefault="00B529E7">
      <w:pPr>
        <w:spacing w:line="200" w:lineRule="exact"/>
        <w:rPr>
          <w:sz w:val="20"/>
          <w:szCs w:val="20"/>
        </w:rPr>
      </w:pPr>
    </w:p>
    <w:p w14:paraId="40B2A01A" w14:textId="77777777" w:rsidR="00B529E7" w:rsidRDefault="00B529E7">
      <w:pPr>
        <w:spacing w:line="200" w:lineRule="exact"/>
        <w:rPr>
          <w:sz w:val="20"/>
          <w:szCs w:val="20"/>
        </w:rPr>
      </w:pPr>
    </w:p>
    <w:p w14:paraId="1FB4DC4A" w14:textId="77777777" w:rsidR="00B529E7" w:rsidRDefault="00B529E7">
      <w:pPr>
        <w:spacing w:line="200" w:lineRule="exact"/>
        <w:rPr>
          <w:sz w:val="20"/>
          <w:szCs w:val="20"/>
        </w:rPr>
      </w:pPr>
    </w:p>
    <w:p w14:paraId="7873CA5C" w14:textId="77777777" w:rsidR="00B529E7" w:rsidRDefault="00B529E7">
      <w:pPr>
        <w:spacing w:line="200" w:lineRule="exact"/>
        <w:rPr>
          <w:sz w:val="20"/>
          <w:szCs w:val="20"/>
        </w:rPr>
      </w:pPr>
    </w:p>
    <w:p w14:paraId="0D273691" w14:textId="77777777" w:rsidR="00B529E7" w:rsidRDefault="00B529E7">
      <w:pPr>
        <w:spacing w:line="200" w:lineRule="exact"/>
        <w:rPr>
          <w:sz w:val="20"/>
          <w:szCs w:val="20"/>
        </w:rPr>
      </w:pPr>
    </w:p>
    <w:p w14:paraId="346517FE" w14:textId="77777777" w:rsidR="00B529E7" w:rsidRDefault="00B529E7">
      <w:pPr>
        <w:spacing w:line="200" w:lineRule="exact"/>
        <w:rPr>
          <w:sz w:val="20"/>
          <w:szCs w:val="20"/>
        </w:rPr>
      </w:pPr>
    </w:p>
    <w:p w14:paraId="25563169" w14:textId="77777777" w:rsidR="00B529E7" w:rsidRDefault="00B529E7">
      <w:pPr>
        <w:spacing w:line="200" w:lineRule="exact"/>
        <w:rPr>
          <w:sz w:val="20"/>
          <w:szCs w:val="20"/>
        </w:rPr>
      </w:pPr>
    </w:p>
    <w:p w14:paraId="76B23D37" w14:textId="77777777" w:rsidR="00B529E7" w:rsidRDefault="00B529E7">
      <w:pPr>
        <w:spacing w:line="200" w:lineRule="exact"/>
        <w:rPr>
          <w:sz w:val="20"/>
          <w:szCs w:val="20"/>
        </w:rPr>
      </w:pPr>
    </w:p>
    <w:p w14:paraId="2EE37066" w14:textId="77777777" w:rsidR="00B529E7" w:rsidRDefault="00B529E7">
      <w:pPr>
        <w:spacing w:line="200" w:lineRule="exact"/>
        <w:rPr>
          <w:sz w:val="20"/>
          <w:szCs w:val="20"/>
        </w:rPr>
      </w:pPr>
    </w:p>
    <w:p w14:paraId="665BD7FD" w14:textId="77777777" w:rsidR="00B529E7" w:rsidRDefault="00B529E7">
      <w:pPr>
        <w:spacing w:line="316" w:lineRule="exact"/>
        <w:rPr>
          <w:sz w:val="20"/>
          <w:szCs w:val="20"/>
        </w:rPr>
      </w:pPr>
    </w:p>
    <w:p w14:paraId="6C79E411" w14:textId="77777777" w:rsidR="00B529E7" w:rsidRDefault="009277D4">
      <w:pPr>
        <w:ind w:left="360"/>
        <w:rPr>
          <w:sz w:val="20"/>
          <w:szCs w:val="20"/>
        </w:rPr>
      </w:pPr>
      <w:r>
        <w:rPr>
          <w:rFonts w:ascii="Times" w:eastAsia="Times" w:hAnsi="Times" w:cs="Times"/>
          <w:sz w:val="24"/>
          <w:szCs w:val="24"/>
        </w:rPr>
        <w:t>Figure 3.14 Rig plus 24 sections</w:t>
      </w:r>
    </w:p>
    <w:p w14:paraId="1B2F543E" w14:textId="77777777" w:rsidR="00B529E7" w:rsidRDefault="00B529E7">
      <w:pPr>
        <w:spacing w:line="200" w:lineRule="exact"/>
        <w:rPr>
          <w:sz w:val="20"/>
          <w:szCs w:val="20"/>
        </w:rPr>
      </w:pPr>
    </w:p>
    <w:p w14:paraId="01BF8FF1" w14:textId="77777777" w:rsidR="00B529E7" w:rsidRDefault="00B529E7">
      <w:pPr>
        <w:spacing w:line="364" w:lineRule="exact"/>
        <w:rPr>
          <w:sz w:val="20"/>
          <w:szCs w:val="20"/>
        </w:rPr>
      </w:pPr>
    </w:p>
    <w:p w14:paraId="2D01B39E"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These sections were connected by 15mm diameter ‘Speedfit’ pipe </w:t>
      </w:r>
      <w:r>
        <w:rPr>
          <w:rFonts w:ascii="Times" w:eastAsia="Times" w:hAnsi="Times" w:cs="Times"/>
          <w:sz w:val="24"/>
          <w:szCs w:val="24"/>
        </w:rPr>
        <w:t>connectors on each end, which were commonly used in water systems to connect pipes. A ‘Speedfit’ connector contained a collet which had stainless steel teeth that gripped the pipe. It also contained two rubber ‘O’ rings, which provided a leak-proof seal, a</w:t>
      </w:r>
      <w:r>
        <w:rPr>
          <w:rFonts w:ascii="Times" w:eastAsia="Times" w:hAnsi="Times" w:cs="Times"/>
          <w:sz w:val="24"/>
          <w:szCs w:val="24"/>
        </w:rPr>
        <w:t>nd a valve to enable isolation.</w:t>
      </w:r>
    </w:p>
    <w:p w14:paraId="35548E8A" w14:textId="77777777" w:rsidR="00B529E7" w:rsidRDefault="009277D4">
      <w:pPr>
        <w:spacing w:line="20" w:lineRule="exact"/>
        <w:rPr>
          <w:sz w:val="20"/>
          <w:szCs w:val="20"/>
        </w:rPr>
      </w:pPr>
      <w:r>
        <w:rPr>
          <w:noProof/>
          <w:sz w:val="20"/>
          <w:szCs w:val="20"/>
        </w:rPr>
        <w:drawing>
          <wp:anchor distT="0" distB="0" distL="114300" distR="114300" simplePos="0" relativeHeight="251599872" behindDoc="1" locked="0" layoutInCell="0" allowOverlap="1" wp14:anchorId="0BCC94B8" wp14:editId="42721F13">
            <wp:simplePos x="0" y="0"/>
            <wp:positionH relativeFrom="column">
              <wp:posOffset>1598930</wp:posOffset>
            </wp:positionH>
            <wp:positionV relativeFrom="paragraph">
              <wp:posOffset>41910</wp:posOffset>
            </wp:positionV>
            <wp:extent cx="4114800" cy="107124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blip>
                    <a:srcRect/>
                    <a:stretch>
                      <a:fillRect/>
                    </a:stretch>
                  </pic:blipFill>
                  <pic:spPr bwMode="auto">
                    <a:xfrm>
                      <a:off x="0" y="0"/>
                      <a:ext cx="4114800" cy="1071245"/>
                    </a:xfrm>
                    <a:prstGeom prst="rect">
                      <a:avLst/>
                    </a:prstGeom>
                    <a:noFill/>
                  </pic:spPr>
                </pic:pic>
              </a:graphicData>
            </a:graphic>
          </wp:anchor>
        </w:drawing>
      </w:r>
    </w:p>
    <w:p w14:paraId="07ED2252" w14:textId="77777777" w:rsidR="00B529E7" w:rsidRDefault="00B529E7">
      <w:pPr>
        <w:spacing w:line="200" w:lineRule="exact"/>
        <w:rPr>
          <w:sz w:val="20"/>
          <w:szCs w:val="20"/>
        </w:rPr>
      </w:pPr>
    </w:p>
    <w:p w14:paraId="2F4A63A1" w14:textId="77777777" w:rsidR="00B529E7" w:rsidRDefault="00B529E7">
      <w:pPr>
        <w:spacing w:line="200" w:lineRule="exact"/>
        <w:rPr>
          <w:sz w:val="20"/>
          <w:szCs w:val="20"/>
        </w:rPr>
      </w:pPr>
    </w:p>
    <w:p w14:paraId="53DCE809" w14:textId="77777777" w:rsidR="00B529E7" w:rsidRDefault="00B529E7">
      <w:pPr>
        <w:spacing w:line="200" w:lineRule="exact"/>
        <w:rPr>
          <w:sz w:val="20"/>
          <w:szCs w:val="20"/>
        </w:rPr>
      </w:pPr>
    </w:p>
    <w:p w14:paraId="5CBE8539" w14:textId="77777777" w:rsidR="00B529E7" w:rsidRDefault="00B529E7">
      <w:pPr>
        <w:spacing w:line="200" w:lineRule="exact"/>
        <w:rPr>
          <w:sz w:val="20"/>
          <w:szCs w:val="20"/>
        </w:rPr>
      </w:pPr>
    </w:p>
    <w:p w14:paraId="1409C163" w14:textId="77777777" w:rsidR="00B529E7" w:rsidRDefault="00B529E7">
      <w:pPr>
        <w:spacing w:line="200" w:lineRule="exact"/>
        <w:rPr>
          <w:sz w:val="20"/>
          <w:szCs w:val="20"/>
        </w:rPr>
      </w:pPr>
    </w:p>
    <w:p w14:paraId="554CB919" w14:textId="77777777" w:rsidR="00B529E7" w:rsidRDefault="00B529E7">
      <w:pPr>
        <w:spacing w:line="281" w:lineRule="exact"/>
        <w:rPr>
          <w:sz w:val="20"/>
          <w:szCs w:val="20"/>
        </w:rPr>
      </w:pPr>
    </w:p>
    <w:p w14:paraId="7B65CE84" w14:textId="77777777" w:rsidR="00B529E7" w:rsidRDefault="009277D4">
      <w:pPr>
        <w:spacing w:line="268" w:lineRule="auto"/>
        <w:ind w:left="6440" w:right="560"/>
        <w:rPr>
          <w:sz w:val="20"/>
          <w:szCs w:val="20"/>
        </w:rPr>
      </w:pPr>
      <w:r>
        <w:rPr>
          <w:rFonts w:ascii="Times" w:eastAsia="Times" w:hAnsi="Times" w:cs="Times"/>
          <w:sz w:val="15"/>
          <w:szCs w:val="15"/>
        </w:rPr>
        <w:t>Figure 3..15 Speedfit connector (www.speedfit.co.uk)</w:t>
      </w:r>
    </w:p>
    <w:p w14:paraId="0BB0A760" w14:textId="77777777" w:rsidR="00B529E7" w:rsidRDefault="00B529E7">
      <w:pPr>
        <w:spacing w:line="200" w:lineRule="exact"/>
        <w:rPr>
          <w:sz w:val="20"/>
          <w:szCs w:val="20"/>
        </w:rPr>
      </w:pPr>
    </w:p>
    <w:p w14:paraId="1311C673" w14:textId="77777777" w:rsidR="00B529E7" w:rsidRDefault="00B529E7">
      <w:pPr>
        <w:spacing w:line="201" w:lineRule="exact"/>
        <w:rPr>
          <w:sz w:val="20"/>
          <w:szCs w:val="20"/>
        </w:rPr>
      </w:pPr>
    </w:p>
    <w:p w14:paraId="2BF6E293" w14:textId="77777777" w:rsidR="00B529E7" w:rsidRDefault="009277D4">
      <w:pPr>
        <w:spacing w:line="354" w:lineRule="auto"/>
        <w:ind w:left="360" w:right="340"/>
        <w:jc w:val="both"/>
        <w:rPr>
          <w:sz w:val="20"/>
          <w:szCs w:val="20"/>
        </w:rPr>
      </w:pPr>
      <w:r>
        <w:rPr>
          <w:rFonts w:ascii="Times" w:eastAsia="Times" w:hAnsi="Times" w:cs="Times"/>
          <w:sz w:val="24"/>
          <w:szCs w:val="24"/>
        </w:rPr>
        <w:t xml:space="preserve">The pipe sections were each 15mm diameter, 15.24cm long, and were made of either copper or polyethylene. The sections could be easily removed using a special </w:t>
      </w:r>
      <w:r>
        <w:rPr>
          <w:rFonts w:ascii="Times" w:eastAsia="Times" w:hAnsi="Times" w:cs="Times"/>
          <w:sz w:val="24"/>
          <w:szCs w:val="24"/>
        </w:rPr>
        <w:t>tool and when removed were replaced with new sections.</w:t>
      </w:r>
    </w:p>
    <w:p w14:paraId="395EEF1B" w14:textId="77777777" w:rsidR="00B529E7" w:rsidRDefault="00B529E7">
      <w:pPr>
        <w:spacing w:line="200" w:lineRule="exact"/>
        <w:rPr>
          <w:sz w:val="20"/>
          <w:szCs w:val="20"/>
        </w:rPr>
      </w:pPr>
    </w:p>
    <w:p w14:paraId="0A07A026" w14:textId="77777777" w:rsidR="00B529E7" w:rsidRDefault="00B529E7">
      <w:pPr>
        <w:spacing w:line="235" w:lineRule="exact"/>
        <w:rPr>
          <w:sz w:val="20"/>
          <w:szCs w:val="20"/>
        </w:rPr>
      </w:pPr>
    </w:p>
    <w:p w14:paraId="61979444" w14:textId="77777777" w:rsidR="00B529E7" w:rsidRDefault="009277D4">
      <w:pPr>
        <w:spacing w:line="354" w:lineRule="auto"/>
        <w:ind w:left="360" w:right="360"/>
        <w:jc w:val="both"/>
        <w:rPr>
          <w:sz w:val="20"/>
          <w:szCs w:val="20"/>
        </w:rPr>
      </w:pPr>
      <w:r>
        <w:rPr>
          <w:rFonts w:ascii="Times" w:eastAsia="Times" w:hAnsi="Times" w:cs="Times"/>
          <w:sz w:val="24"/>
          <w:szCs w:val="24"/>
        </w:rPr>
        <w:t>The height of each rig was 1.22m, the width was 1.22m. All rigs were mounted, back to back, on a movable board. The total length of the pipes of each rig was 538cm each.</w:t>
      </w:r>
    </w:p>
    <w:p w14:paraId="0F1FD2F7" w14:textId="77777777" w:rsidR="00B529E7" w:rsidRDefault="00B529E7">
      <w:pPr>
        <w:spacing w:line="200" w:lineRule="exact"/>
        <w:rPr>
          <w:sz w:val="20"/>
          <w:szCs w:val="20"/>
        </w:rPr>
      </w:pPr>
    </w:p>
    <w:p w14:paraId="52ED1489" w14:textId="77777777" w:rsidR="00B529E7" w:rsidRDefault="00B529E7">
      <w:pPr>
        <w:spacing w:line="235" w:lineRule="exact"/>
        <w:rPr>
          <w:sz w:val="20"/>
          <w:szCs w:val="20"/>
        </w:rPr>
      </w:pPr>
    </w:p>
    <w:p w14:paraId="6C39BE8F" w14:textId="77777777" w:rsidR="00B529E7" w:rsidRDefault="009277D4">
      <w:pPr>
        <w:spacing w:line="348" w:lineRule="auto"/>
        <w:ind w:left="360" w:right="360"/>
        <w:jc w:val="both"/>
        <w:rPr>
          <w:sz w:val="20"/>
          <w:szCs w:val="20"/>
        </w:rPr>
      </w:pPr>
      <w:r>
        <w:rPr>
          <w:rFonts w:ascii="Times" w:eastAsia="Times" w:hAnsi="Times" w:cs="Times"/>
          <w:sz w:val="24"/>
          <w:szCs w:val="24"/>
        </w:rPr>
        <w:t>The PVC tank of each rig he</w:t>
      </w:r>
      <w:r>
        <w:rPr>
          <w:rFonts w:ascii="Times" w:eastAsia="Times" w:hAnsi="Times" w:cs="Times"/>
          <w:sz w:val="24"/>
          <w:szCs w:val="24"/>
        </w:rPr>
        <w:t>ld approximately 15 litres of water. The water was circulated through each rig using a brass circulating pump. The water was heated</w:t>
      </w:r>
    </w:p>
    <w:p w14:paraId="7E505846" w14:textId="77777777" w:rsidR="00B529E7" w:rsidRDefault="00B529E7">
      <w:pPr>
        <w:spacing w:line="32" w:lineRule="exact"/>
        <w:rPr>
          <w:sz w:val="20"/>
          <w:szCs w:val="20"/>
        </w:rPr>
      </w:pPr>
    </w:p>
    <w:p w14:paraId="6B577E06" w14:textId="77777777" w:rsidR="00B529E7" w:rsidRDefault="009277D4">
      <w:pPr>
        <w:ind w:left="8420"/>
        <w:rPr>
          <w:sz w:val="20"/>
          <w:szCs w:val="20"/>
        </w:rPr>
      </w:pPr>
      <w:r>
        <w:rPr>
          <w:rFonts w:ascii="Helvetica" w:eastAsia="Helvetica" w:hAnsi="Helvetica" w:cs="Helvetica"/>
        </w:rPr>
        <w:t>74</w:t>
      </w:r>
    </w:p>
    <w:p w14:paraId="168A8B1E" w14:textId="77777777" w:rsidR="00B529E7" w:rsidRDefault="00B529E7">
      <w:pPr>
        <w:sectPr w:rsidR="00B529E7">
          <w:pgSz w:w="11900" w:h="16840"/>
          <w:pgMar w:top="1440" w:right="1440" w:bottom="142" w:left="1440" w:header="0" w:footer="0" w:gutter="0"/>
          <w:cols w:space="720" w:equalWidth="0">
            <w:col w:w="9020"/>
          </w:cols>
        </w:sectPr>
      </w:pPr>
    </w:p>
    <w:p w14:paraId="5C07B6C5" w14:textId="77777777" w:rsidR="00B529E7" w:rsidRDefault="009277D4">
      <w:pPr>
        <w:spacing w:line="356" w:lineRule="auto"/>
        <w:ind w:left="360" w:right="360"/>
        <w:jc w:val="both"/>
        <w:rPr>
          <w:sz w:val="20"/>
          <w:szCs w:val="20"/>
        </w:rPr>
      </w:pPr>
      <w:r>
        <w:rPr>
          <w:rFonts w:ascii="Times" w:eastAsia="Times" w:hAnsi="Times" w:cs="Times"/>
          <w:sz w:val="24"/>
          <w:szCs w:val="24"/>
        </w:rPr>
        <w:lastRenderedPageBreak/>
        <w:t xml:space="preserve">using an 11 inch long stainless steel immersion heater (immersed in each tank). The flow-rate of the </w:t>
      </w:r>
      <w:r>
        <w:rPr>
          <w:rFonts w:ascii="Times" w:eastAsia="Times" w:hAnsi="Times" w:cs="Times"/>
          <w:sz w:val="24"/>
          <w:szCs w:val="24"/>
        </w:rPr>
        <w:t>water going through each rig was approximately 2 litres per minute. The flow could be reduced, if necessary, by changing the settings of the valve nearest to the tank input.</w:t>
      </w:r>
    </w:p>
    <w:p w14:paraId="2EFB783D" w14:textId="77777777" w:rsidR="00B529E7" w:rsidRDefault="00B529E7">
      <w:pPr>
        <w:spacing w:line="200" w:lineRule="exact"/>
        <w:rPr>
          <w:sz w:val="20"/>
          <w:szCs w:val="20"/>
        </w:rPr>
      </w:pPr>
    </w:p>
    <w:p w14:paraId="00407961" w14:textId="77777777" w:rsidR="00B529E7" w:rsidRDefault="00B529E7">
      <w:pPr>
        <w:spacing w:line="220" w:lineRule="exact"/>
        <w:rPr>
          <w:sz w:val="20"/>
          <w:szCs w:val="20"/>
        </w:rPr>
      </w:pPr>
    </w:p>
    <w:p w14:paraId="447D4113" w14:textId="77777777" w:rsidR="00B529E7" w:rsidRDefault="009277D4">
      <w:pPr>
        <w:ind w:left="360"/>
        <w:rPr>
          <w:sz w:val="20"/>
          <w:szCs w:val="20"/>
        </w:rPr>
      </w:pPr>
      <w:r>
        <w:rPr>
          <w:rFonts w:ascii="Times" w:eastAsia="Times" w:hAnsi="Times" w:cs="Times"/>
          <w:sz w:val="24"/>
          <w:szCs w:val="24"/>
        </w:rPr>
        <w:t>3.2.1 Initial experimental procedures – Rigs A</w:t>
      </w:r>
    </w:p>
    <w:p w14:paraId="143650A5" w14:textId="77777777" w:rsidR="00B529E7" w:rsidRDefault="00B529E7">
      <w:pPr>
        <w:spacing w:line="200" w:lineRule="exact"/>
        <w:rPr>
          <w:sz w:val="20"/>
          <w:szCs w:val="20"/>
        </w:rPr>
      </w:pPr>
    </w:p>
    <w:p w14:paraId="02C08A89" w14:textId="77777777" w:rsidR="00B529E7" w:rsidRDefault="00B529E7">
      <w:pPr>
        <w:spacing w:line="364" w:lineRule="exact"/>
        <w:rPr>
          <w:sz w:val="20"/>
          <w:szCs w:val="20"/>
        </w:rPr>
      </w:pPr>
    </w:p>
    <w:p w14:paraId="2F8F4CEA" w14:textId="77777777" w:rsidR="00B529E7" w:rsidRDefault="009277D4">
      <w:pPr>
        <w:spacing w:line="354" w:lineRule="auto"/>
        <w:ind w:left="360" w:right="340"/>
        <w:jc w:val="both"/>
        <w:rPr>
          <w:sz w:val="20"/>
          <w:szCs w:val="20"/>
        </w:rPr>
      </w:pPr>
      <w:r>
        <w:rPr>
          <w:rFonts w:ascii="Times" w:eastAsia="Times" w:hAnsi="Times" w:cs="Times"/>
          <w:sz w:val="24"/>
          <w:szCs w:val="24"/>
        </w:rPr>
        <w:t>The experiment with the first b</w:t>
      </w:r>
      <w:r>
        <w:rPr>
          <w:rFonts w:ascii="Times" w:eastAsia="Times" w:hAnsi="Times" w:cs="Times"/>
          <w:sz w:val="24"/>
          <w:szCs w:val="24"/>
        </w:rPr>
        <w:t>uilt rigs (Rigs A) was designed to develop and monitor a microbial population for comparison between the copper piped rig and the polyethylene piped rig.</w:t>
      </w:r>
    </w:p>
    <w:p w14:paraId="278667C1" w14:textId="77777777" w:rsidR="00B529E7" w:rsidRDefault="00B529E7">
      <w:pPr>
        <w:spacing w:line="200" w:lineRule="exact"/>
        <w:rPr>
          <w:sz w:val="20"/>
          <w:szCs w:val="20"/>
        </w:rPr>
      </w:pPr>
    </w:p>
    <w:p w14:paraId="6A47312D" w14:textId="77777777" w:rsidR="00B529E7" w:rsidRDefault="00B529E7">
      <w:pPr>
        <w:spacing w:line="223" w:lineRule="exact"/>
        <w:rPr>
          <w:sz w:val="20"/>
          <w:szCs w:val="20"/>
        </w:rPr>
      </w:pPr>
    </w:p>
    <w:p w14:paraId="483671ED" w14:textId="77777777" w:rsidR="00B529E7" w:rsidRDefault="009277D4">
      <w:pPr>
        <w:ind w:left="360"/>
        <w:rPr>
          <w:sz w:val="20"/>
          <w:szCs w:val="20"/>
        </w:rPr>
      </w:pPr>
      <w:r>
        <w:rPr>
          <w:rFonts w:ascii="Times" w:eastAsia="Times" w:hAnsi="Times" w:cs="Times"/>
          <w:sz w:val="24"/>
          <w:szCs w:val="24"/>
        </w:rPr>
        <w:t>Both rigs were run at a temperature of ~ 42ºC.</w:t>
      </w:r>
    </w:p>
    <w:p w14:paraId="6BBD5E1F" w14:textId="77777777" w:rsidR="00B529E7" w:rsidRDefault="00B529E7">
      <w:pPr>
        <w:spacing w:line="200" w:lineRule="exact"/>
        <w:rPr>
          <w:sz w:val="20"/>
          <w:szCs w:val="20"/>
        </w:rPr>
      </w:pPr>
    </w:p>
    <w:p w14:paraId="5AD0C0F9" w14:textId="77777777" w:rsidR="00B529E7" w:rsidRDefault="00B529E7">
      <w:pPr>
        <w:spacing w:line="364" w:lineRule="exact"/>
        <w:rPr>
          <w:sz w:val="20"/>
          <w:szCs w:val="20"/>
        </w:rPr>
      </w:pPr>
    </w:p>
    <w:p w14:paraId="1587F816" w14:textId="77777777" w:rsidR="00B529E7" w:rsidRDefault="009277D4">
      <w:pPr>
        <w:spacing w:line="357" w:lineRule="auto"/>
        <w:ind w:left="360" w:right="340"/>
        <w:jc w:val="both"/>
        <w:rPr>
          <w:sz w:val="20"/>
          <w:szCs w:val="20"/>
        </w:rPr>
      </w:pPr>
      <w:r>
        <w:rPr>
          <w:rFonts w:ascii="Times" w:eastAsia="Times" w:hAnsi="Times" w:cs="Times"/>
          <w:sz w:val="24"/>
          <w:szCs w:val="24"/>
        </w:rPr>
        <w:t>Mains water was introduced into the rigs and, to si</w:t>
      </w:r>
      <w:r>
        <w:rPr>
          <w:rFonts w:ascii="Times" w:eastAsia="Times" w:hAnsi="Times" w:cs="Times"/>
          <w:sz w:val="24"/>
          <w:szCs w:val="24"/>
        </w:rPr>
        <w:t>mulate hot water use whilst not loosing the introduced micro-organisms, three litres of water were manually drawn from the rigs every day. The rigs were also manually re-filled with three litres of mains water every day. This represented storage of ~5 days</w:t>
      </w:r>
      <w:r>
        <w:rPr>
          <w:rFonts w:ascii="Times" w:eastAsia="Times" w:hAnsi="Times" w:cs="Times"/>
          <w:sz w:val="24"/>
          <w:szCs w:val="24"/>
        </w:rPr>
        <w:t>. In reality, it is, however, advised not to store water for longer than 24 hours.</w:t>
      </w:r>
    </w:p>
    <w:p w14:paraId="1C451F7D" w14:textId="77777777" w:rsidR="00B529E7" w:rsidRDefault="00B529E7">
      <w:pPr>
        <w:spacing w:line="200" w:lineRule="exact"/>
        <w:rPr>
          <w:sz w:val="20"/>
          <w:szCs w:val="20"/>
        </w:rPr>
      </w:pPr>
    </w:p>
    <w:p w14:paraId="22D5BA6E" w14:textId="77777777" w:rsidR="00B529E7" w:rsidRDefault="00B529E7">
      <w:pPr>
        <w:spacing w:line="231" w:lineRule="exact"/>
        <w:rPr>
          <w:sz w:val="20"/>
          <w:szCs w:val="20"/>
        </w:rPr>
      </w:pPr>
    </w:p>
    <w:p w14:paraId="7C5DD464" w14:textId="77777777" w:rsidR="00B529E7" w:rsidRDefault="009277D4">
      <w:pPr>
        <w:spacing w:line="354" w:lineRule="auto"/>
        <w:ind w:left="360" w:right="340"/>
        <w:jc w:val="both"/>
        <w:rPr>
          <w:sz w:val="20"/>
          <w:szCs w:val="20"/>
        </w:rPr>
      </w:pPr>
      <w:r>
        <w:rPr>
          <w:rFonts w:ascii="Times" w:eastAsia="Times" w:hAnsi="Times" w:cs="Times"/>
          <w:sz w:val="24"/>
          <w:szCs w:val="24"/>
        </w:rPr>
        <w:t>To introduce bacteria into the rigs and to encourage biofilm formation, both rigs were deliberately filled with one litre of water with pre-established counts of viable ba</w:t>
      </w:r>
      <w:r>
        <w:rPr>
          <w:rFonts w:ascii="Times" w:eastAsia="Times" w:hAnsi="Times" w:cs="Times"/>
          <w:sz w:val="24"/>
          <w:szCs w:val="24"/>
        </w:rPr>
        <w:t>cteria (Total Viable Counts or TVCs) as shown in Table 3.2 below.</w:t>
      </w:r>
    </w:p>
    <w:p w14:paraId="36A9F6A4" w14:textId="77777777" w:rsidR="00B529E7" w:rsidRDefault="00B529E7">
      <w:pPr>
        <w:sectPr w:rsidR="00B529E7">
          <w:pgSz w:w="11900" w:h="16840"/>
          <w:pgMar w:top="1272" w:right="1440" w:bottom="142" w:left="1440" w:header="0" w:footer="0" w:gutter="0"/>
          <w:cols w:space="720" w:equalWidth="0">
            <w:col w:w="9020"/>
          </w:cols>
        </w:sectPr>
      </w:pPr>
    </w:p>
    <w:p w14:paraId="3167C43A" w14:textId="77777777" w:rsidR="00B529E7" w:rsidRDefault="00B529E7">
      <w:pPr>
        <w:spacing w:line="200" w:lineRule="exact"/>
        <w:rPr>
          <w:sz w:val="20"/>
          <w:szCs w:val="20"/>
        </w:rPr>
      </w:pPr>
    </w:p>
    <w:p w14:paraId="74DFA5F5" w14:textId="77777777" w:rsidR="00B529E7" w:rsidRDefault="00B529E7">
      <w:pPr>
        <w:spacing w:line="200" w:lineRule="exact"/>
        <w:rPr>
          <w:sz w:val="20"/>
          <w:szCs w:val="20"/>
        </w:rPr>
      </w:pPr>
    </w:p>
    <w:p w14:paraId="42EE8D62" w14:textId="77777777" w:rsidR="00B529E7" w:rsidRDefault="00B529E7">
      <w:pPr>
        <w:spacing w:line="200" w:lineRule="exact"/>
        <w:rPr>
          <w:sz w:val="20"/>
          <w:szCs w:val="20"/>
        </w:rPr>
      </w:pPr>
    </w:p>
    <w:p w14:paraId="54B2B94C" w14:textId="77777777" w:rsidR="00B529E7" w:rsidRDefault="00B529E7">
      <w:pPr>
        <w:spacing w:line="200" w:lineRule="exact"/>
        <w:rPr>
          <w:sz w:val="20"/>
          <w:szCs w:val="20"/>
        </w:rPr>
      </w:pPr>
    </w:p>
    <w:p w14:paraId="677B8A80" w14:textId="77777777" w:rsidR="00B529E7" w:rsidRDefault="00B529E7">
      <w:pPr>
        <w:spacing w:line="200" w:lineRule="exact"/>
        <w:rPr>
          <w:sz w:val="20"/>
          <w:szCs w:val="20"/>
        </w:rPr>
      </w:pPr>
    </w:p>
    <w:p w14:paraId="097D2DF0" w14:textId="77777777" w:rsidR="00B529E7" w:rsidRDefault="00B529E7">
      <w:pPr>
        <w:spacing w:line="200" w:lineRule="exact"/>
        <w:rPr>
          <w:sz w:val="20"/>
          <w:szCs w:val="20"/>
        </w:rPr>
      </w:pPr>
    </w:p>
    <w:p w14:paraId="22581712" w14:textId="77777777" w:rsidR="00B529E7" w:rsidRDefault="00B529E7">
      <w:pPr>
        <w:spacing w:line="200" w:lineRule="exact"/>
        <w:rPr>
          <w:sz w:val="20"/>
          <w:szCs w:val="20"/>
        </w:rPr>
      </w:pPr>
    </w:p>
    <w:p w14:paraId="2879E0F0" w14:textId="77777777" w:rsidR="00B529E7" w:rsidRDefault="00B529E7">
      <w:pPr>
        <w:spacing w:line="200" w:lineRule="exact"/>
        <w:rPr>
          <w:sz w:val="20"/>
          <w:szCs w:val="20"/>
        </w:rPr>
      </w:pPr>
    </w:p>
    <w:p w14:paraId="66B71108" w14:textId="77777777" w:rsidR="00B529E7" w:rsidRDefault="00B529E7">
      <w:pPr>
        <w:spacing w:line="200" w:lineRule="exact"/>
        <w:rPr>
          <w:sz w:val="20"/>
          <w:szCs w:val="20"/>
        </w:rPr>
      </w:pPr>
    </w:p>
    <w:p w14:paraId="18154271" w14:textId="77777777" w:rsidR="00B529E7" w:rsidRDefault="00B529E7">
      <w:pPr>
        <w:spacing w:line="200" w:lineRule="exact"/>
        <w:rPr>
          <w:sz w:val="20"/>
          <w:szCs w:val="20"/>
        </w:rPr>
      </w:pPr>
    </w:p>
    <w:p w14:paraId="02A29710" w14:textId="77777777" w:rsidR="00B529E7" w:rsidRDefault="00B529E7">
      <w:pPr>
        <w:spacing w:line="200" w:lineRule="exact"/>
        <w:rPr>
          <w:sz w:val="20"/>
          <w:szCs w:val="20"/>
        </w:rPr>
      </w:pPr>
    </w:p>
    <w:p w14:paraId="3289E228" w14:textId="77777777" w:rsidR="00B529E7" w:rsidRDefault="00B529E7">
      <w:pPr>
        <w:spacing w:line="200" w:lineRule="exact"/>
        <w:rPr>
          <w:sz w:val="20"/>
          <w:szCs w:val="20"/>
        </w:rPr>
      </w:pPr>
    </w:p>
    <w:p w14:paraId="6EB5EBDA" w14:textId="77777777" w:rsidR="00B529E7" w:rsidRDefault="00B529E7">
      <w:pPr>
        <w:spacing w:line="200" w:lineRule="exact"/>
        <w:rPr>
          <w:sz w:val="20"/>
          <w:szCs w:val="20"/>
        </w:rPr>
      </w:pPr>
    </w:p>
    <w:p w14:paraId="5425FA70" w14:textId="77777777" w:rsidR="00B529E7" w:rsidRDefault="00B529E7">
      <w:pPr>
        <w:spacing w:line="200" w:lineRule="exact"/>
        <w:rPr>
          <w:sz w:val="20"/>
          <w:szCs w:val="20"/>
        </w:rPr>
      </w:pPr>
    </w:p>
    <w:p w14:paraId="5005786C" w14:textId="77777777" w:rsidR="00B529E7" w:rsidRDefault="00B529E7">
      <w:pPr>
        <w:spacing w:line="200" w:lineRule="exact"/>
        <w:rPr>
          <w:sz w:val="20"/>
          <w:szCs w:val="20"/>
        </w:rPr>
      </w:pPr>
    </w:p>
    <w:p w14:paraId="7CE9A9FD" w14:textId="77777777" w:rsidR="00B529E7" w:rsidRDefault="00B529E7">
      <w:pPr>
        <w:spacing w:line="200" w:lineRule="exact"/>
        <w:rPr>
          <w:sz w:val="20"/>
          <w:szCs w:val="20"/>
        </w:rPr>
      </w:pPr>
    </w:p>
    <w:p w14:paraId="2B2B3830" w14:textId="77777777" w:rsidR="00B529E7" w:rsidRDefault="00B529E7">
      <w:pPr>
        <w:spacing w:line="200" w:lineRule="exact"/>
        <w:rPr>
          <w:sz w:val="20"/>
          <w:szCs w:val="20"/>
        </w:rPr>
      </w:pPr>
    </w:p>
    <w:p w14:paraId="341744DB" w14:textId="77777777" w:rsidR="00B529E7" w:rsidRDefault="00B529E7">
      <w:pPr>
        <w:spacing w:line="200" w:lineRule="exact"/>
        <w:rPr>
          <w:sz w:val="20"/>
          <w:szCs w:val="20"/>
        </w:rPr>
      </w:pPr>
    </w:p>
    <w:p w14:paraId="7BB960F8" w14:textId="77777777" w:rsidR="00B529E7" w:rsidRDefault="00B529E7">
      <w:pPr>
        <w:spacing w:line="200" w:lineRule="exact"/>
        <w:rPr>
          <w:sz w:val="20"/>
          <w:szCs w:val="20"/>
        </w:rPr>
      </w:pPr>
    </w:p>
    <w:p w14:paraId="11C9FB04" w14:textId="77777777" w:rsidR="00B529E7" w:rsidRDefault="00B529E7">
      <w:pPr>
        <w:spacing w:line="200" w:lineRule="exact"/>
        <w:rPr>
          <w:sz w:val="20"/>
          <w:szCs w:val="20"/>
        </w:rPr>
      </w:pPr>
    </w:p>
    <w:p w14:paraId="0CAF71BE" w14:textId="77777777" w:rsidR="00B529E7" w:rsidRDefault="00B529E7">
      <w:pPr>
        <w:spacing w:line="200" w:lineRule="exact"/>
        <w:rPr>
          <w:sz w:val="20"/>
          <w:szCs w:val="20"/>
        </w:rPr>
      </w:pPr>
    </w:p>
    <w:p w14:paraId="41AB3CB9" w14:textId="77777777" w:rsidR="00B529E7" w:rsidRDefault="00B529E7">
      <w:pPr>
        <w:spacing w:line="200" w:lineRule="exact"/>
        <w:rPr>
          <w:sz w:val="20"/>
          <w:szCs w:val="20"/>
        </w:rPr>
      </w:pPr>
    </w:p>
    <w:p w14:paraId="61454F9C" w14:textId="77777777" w:rsidR="00B529E7" w:rsidRDefault="00B529E7">
      <w:pPr>
        <w:spacing w:line="200" w:lineRule="exact"/>
        <w:rPr>
          <w:sz w:val="20"/>
          <w:szCs w:val="20"/>
        </w:rPr>
      </w:pPr>
    </w:p>
    <w:p w14:paraId="3B0BFBAC" w14:textId="77777777" w:rsidR="00B529E7" w:rsidRDefault="00B529E7">
      <w:pPr>
        <w:spacing w:line="200" w:lineRule="exact"/>
        <w:rPr>
          <w:sz w:val="20"/>
          <w:szCs w:val="20"/>
        </w:rPr>
      </w:pPr>
    </w:p>
    <w:p w14:paraId="55C2D3D1" w14:textId="77777777" w:rsidR="00B529E7" w:rsidRDefault="00B529E7">
      <w:pPr>
        <w:spacing w:line="200" w:lineRule="exact"/>
        <w:rPr>
          <w:sz w:val="20"/>
          <w:szCs w:val="20"/>
        </w:rPr>
      </w:pPr>
    </w:p>
    <w:p w14:paraId="2E44ED11" w14:textId="77777777" w:rsidR="00B529E7" w:rsidRDefault="00B529E7">
      <w:pPr>
        <w:spacing w:line="200" w:lineRule="exact"/>
        <w:rPr>
          <w:sz w:val="20"/>
          <w:szCs w:val="20"/>
        </w:rPr>
      </w:pPr>
    </w:p>
    <w:p w14:paraId="25476D7C" w14:textId="77777777" w:rsidR="00B529E7" w:rsidRDefault="00B529E7">
      <w:pPr>
        <w:spacing w:line="334" w:lineRule="exact"/>
        <w:rPr>
          <w:sz w:val="20"/>
          <w:szCs w:val="20"/>
        </w:rPr>
      </w:pPr>
    </w:p>
    <w:p w14:paraId="403FEC63" w14:textId="77777777" w:rsidR="00B529E7" w:rsidRDefault="009277D4">
      <w:pPr>
        <w:ind w:left="8420"/>
        <w:rPr>
          <w:sz w:val="20"/>
          <w:szCs w:val="20"/>
        </w:rPr>
      </w:pPr>
      <w:r>
        <w:rPr>
          <w:rFonts w:ascii="Helvetica" w:eastAsia="Helvetica" w:hAnsi="Helvetica" w:cs="Helvetica"/>
          <w:sz w:val="21"/>
          <w:szCs w:val="21"/>
        </w:rPr>
        <w:t>75</w:t>
      </w:r>
    </w:p>
    <w:p w14:paraId="6F5C7099" w14:textId="77777777" w:rsidR="00B529E7" w:rsidRDefault="00B529E7">
      <w:pPr>
        <w:sectPr w:rsidR="00B529E7">
          <w:type w:val="continuous"/>
          <w:pgSz w:w="11900" w:h="16840"/>
          <w:pgMar w:top="1272" w:right="1440" w:bottom="142" w:left="1440" w:header="0" w:footer="0" w:gutter="0"/>
          <w:cols w:space="720" w:equalWidth="0">
            <w:col w:w="9020"/>
          </w:cols>
        </w:sectPr>
      </w:pPr>
    </w:p>
    <w:p w14:paraId="4858873B" w14:textId="77777777" w:rsidR="00B529E7" w:rsidRDefault="009277D4">
      <w:pPr>
        <w:spacing w:line="246" w:lineRule="exact"/>
        <w:rPr>
          <w:sz w:val="20"/>
          <w:szCs w:val="20"/>
        </w:rPr>
      </w:pPr>
      <w:r>
        <w:rPr>
          <w:noProof/>
          <w:sz w:val="20"/>
          <w:szCs w:val="20"/>
        </w:rPr>
        <w:lastRenderedPageBreak/>
        <w:drawing>
          <wp:anchor distT="0" distB="0" distL="114300" distR="114300" simplePos="0" relativeHeight="251600896" behindDoc="1" locked="0" layoutInCell="0" allowOverlap="1" wp14:anchorId="2F1EF9A4" wp14:editId="525BC4F8">
            <wp:simplePos x="0" y="0"/>
            <wp:positionH relativeFrom="page">
              <wp:posOffset>341630</wp:posOffset>
            </wp:positionH>
            <wp:positionV relativeFrom="page">
              <wp:posOffset>1062355</wp:posOffset>
            </wp:positionV>
            <wp:extent cx="6874510" cy="635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clrChange>
                        <a:clrFrom>
                          <a:srgbClr val="FFFFFF"/>
                        </a:clrFrom>
                        <a:clrTo>
                          <a:srgbClr val="FFFFFF">
                            <a:alpha val="0"/>
                          </a:srgbClr>
                        </a:clrTo>
                      </a:clrChange>
                      <a:extLst/>
                    </a:blip>
                    <a:srcRect/>
                    <a:stretch>
                      <a:fillRect/>
                    </a:stretch>
                  </pic:blipFill>
                  <pic:spPr bwMode="auto">
                    <a:xfrm>
                      <a:off x="0" y="0"/>
                      <a:ext cx="6874510" cy="6350"/>
                    </a:xfrm>
                    <a:prstGeom prst="rect">
                      <a:avLst/>
                    </a:prstGeom>
                    <a:noFill/>
                  </pic:spPr>
                </pic:pic>
              </a:graphicData>
            </a:graphic>
          </wp:anchor>
        </w:drawing>
      </w:r>
    </w:p>
    <w:tbl>
      <w:tblPr>
        <w:tblW w:w="0" w:type="auto"/>
        <w:tblLayout w:type="fixed"/>
        <w:tblCellMar>
          <w:left w:w="0" w:type="dxa"/>
          <w:right w:w="0" w:type="dxa"/>
        </w:tblCellMar>
        <w:tblLook w:val="04A0" w:firstRow="1" w:lastRow="0" w:firstColumn="1" w:lastColumn="0" w:noHBand="0" w:noVBand="1"/>
      </w:tblPr>
      <w:tblGrid>
        <w:gridCol w:w="1840"/>
        <w:gridCol w:w="1700"/>
        <w:gridCol w:w="1460"/>
        <w:gridCol w:w="1900"/>
        <w:gridCol w:w="1940"/>
        <w:gridCol w:w="1980"/>
        <w:gridCol w:w="20"/>
      </w:tblGrid>
      <w:tr w:rsidR="00B529E7" w14:paraId="55ADC089" w14:textId="77777777">
        <w:trPr>
          <w:trHeight w:val="276"/>
        </w:trPr>
        <w:tc>
          <w:tcPr>
            <w:tcW w:w="1840" w:type="dxa"/>
            <w:vAlign w:val="bottom"/>
          </w:tcPr>
          <w:p w14:paraId="0748C0C6" w14:textId="77777777" w:rsidR="00B529E7" w:rsidRDefault="009277D4">
            <w:pPr>
              <w:jc w:val="center"/>
              <w:rPr>
                <w:sz w:val="20"/>
                <w:szCs w:val="20"/>
              </w:rPr>
            </w:pPr>
            <w:r>
              <w:rPr>
                <w:rFonts w:ascii="Times" w:eastAsia="Times" w:hAnsi="Times" w:cs="Times"/>
                <w:b/>
                <w:bCs/>
                <w:sz w:val="24"/>
                <w:szCs w:val="24"/>
              </w:rPr>
              <w:t>TVC @ 37º</w:t>
            </w:r>
          </w:p>
        </w:tc>
        <w:tc>
          <w:tcPr>
            <w:tcW w:w="1700" w:type="dxa"/>
            <w:vAlign w:val="bottom"/>
          </w:tcPr>
          <w:p w14:paraId="0D181358" w14:textId="77777777" w:rsidR="00B529E7" w:rsidRDefault="009277D4">
            <w:pPr>
              <w:jc w:val="center"/>
              <w:rPr>
                <w:sz w:val="20"/>
                <w:szCs w:val="20"/>
              </w:rPr>
            </w:pPr>
            <w:r>
              <w:rPr>
                <w:rFonts w:ascii="Times" w:eastAsia="Times" w:hAnsi="Times" w:cs="Times"/>
                <w:b/>
                <w:bCs/>
                <w:w w:val="99"/>
                <w:sz w:val="24"/>
                <w:szCs w:val="24"/>
              </w:rPr>
              <w:t>TVC @ 22º</w:t>
            </w:r>
          </w:p>
        </w:tc>
        <w:tc>
          <w:tcPr>
            <w:tcW w:w="1460" w:type="dxa"/>
            <w:vAlign w:val="bottom"/>
          </w:tcPr>
          <w:p w14:paraId="6FAADF46" w14:textId="77777777" w:rsidR="00B529E7" w:rsidRDefault="009277D4">
            <w:pPr>
              <w:jc w:val="center"/>
              <w:rPr>
                <w:sz w:val="20"/>
                <w:szCs w:val="20"/>
              </w:rPr>
            </w:pPr>
            <w:r>
              <w:rPr>
                <w:rFonts w:ascii="Times" w:eastAsia="Times" w:hAnsi="Times" w:cs="Times"/>
                <w:b/>
                <w:bCs/>
                <w:i/>
                <w:iCs/>
                <w:sz w:val="24"/>
                <w:szCs w:val="24"/>
              </w:rPr>
              <w:t>Legionella</w:t>
            </w:r>
          </w:p>
        </w:tc>
        <w:tc>
          <w:tcPr>
            <w:tcW w:w="1900" w:type="dxa"/>
            <w:vAlign w:val="bottom"/>
          </w:tcPr>
          <w:p w14:paraId="09446523" w14:textId="77777777" w:rsidR="00B529E7" w:rsidRDefault="009277D4">
            <w:pPr>
              <w:jc w:val="center"/>
              <w:rPr>
                <w:sz w:val="20"/>
                <w:szCs w:val="20"/>
              </w:rPr>
            </w:pPr>
            <w:r>
              <w:rPr>
                <w:rFonts w:ascii="Times" w:eastAsia="Times" w:hAnsi="Times" w:cs="Times"/>
                <w:b/>
                <w:bCs/>
                <w:i/>
                <w:iCs/>
                <w:sz w:val="24"/>
                <w:szCs w:val="24"/>
              </w:rPr>
              <w:t>L. pneumophila</w:t>
            </w:r>
          </w:p>
        </w:tc>
        <w:tc>
          <w:tcPr>
            <w:tcW w:w="1940" w:type="dxa"/>
            <w:vMerge w:val="restart"/>
            <w:vAlign w:val="bottom"/>
          </w:tcPr>
          <w:p w14:paraId="1FE8A7FD" w14:textId="77777777" w:rsidR="00B529E7" w:rsidRDefault="009277D4">
            <w:pPr>
              <w:jc w:val="center"/>
              <w:rPr>
                <w:sz w:val="20"/>
                <w:szCs w:val="20"/>
              </w:rPr>
            </w:pPr>
            <w:r>
              <w:rPr>
                <w:rFonts w:ascii="Times" w:eastAsia="Times" w:hAnsi="Times" w:cs="Times"/>
                <w:b/>
                <w:bCs/>
                <w:sz w:val="24"/>
                <w:szCs w:val="24"/>
              </w:rPr>
              <w:t>Day introduced</w:t>
            </w:r>
          </w:p>
        </w:tc>
        <w:tc>
          <w:tcPr>
            <w:tcW w:w="1980" w:type="dxa"/>
            <w:vAlign w:val="bottom"/>
          </w:tcPr>
          <w:p w14:paraId="3B815832" w14:textId="77777777" w:rsidR="00B529E7" w:rsidRDefault="009277D4">
            <w:pPr>
              <w:jc w:val="center"/>
              <w:rPr>
                <w:sz w:val="20"/>
                <w:szCs w:val="20"/>
              </w:rPr>
            </w:pPr>
            <w:r>
              <w:rPr>
                <w:rFonts w:ascii="Times" w:eastAsia="Times" w:hAnsi="Times" w:cs="Times"/>
                <w:b/>
                <w:bCs/>
                <w:sz w:val="24"/>
                <w:szCs w:val="24"/>
              </w:rPr>
              <w:t>Day introduced</w:t>
            </w:r>
          </w:p>
        </w:tc>
        <w:tc>
          <w:tcPr>
            <w:tcW w:w="0" w:type="dxa"/>
            <w:vAlign w:val="bottom"/>
          </w:tcPr>
          <w:p w14:paraId="6C215459" w14:textId="77777777" w:rsidR="00B529E7" w:rsidRDefault="00B529E7">
            <w:pPr>
              <w:rPr>
                <w:sz w:val="1"/>
                <w:szCs w:val="1"/>
              </w:rPr>
            </w:pPr>
          </w:p>
        </w:tc>
      </w:tr>
      <w:tr w:rsidR="00B529E7" w14:paraId="79C0BAA0" w14:textId="77777777">
        <w:trPr>
          <w:trHeight w:val="206"/>
        </w:trPr>
        <w:tc>
          <w:tcPr>
            <w:tcW w:w="1840" w:type="dxa"/>
            <w:vMerge w:val="restart"/>
            <w:vAlign w:val="bottom"/>
          </w:tcPr>
          <w:p w14:paraId="05C01852" w14:textId="77777777" w:rsidR="00B529E7" w:rsidRDefault="009277D4">
            <w:pPr>
              <w:jc w:val="center"/>
              <w:rPr>
                <w:sz w:val="20"/>
                <w:szCs w:val="20"/>
              </w:rPr>
            </w:pPr>
            <w:r>
              <w:rPr>
                <w:rFonts w:ascii="Times" w:eastAsia="Times" w:hAnsi="Times" w:cs="Times"/>
                <w:b/>
                <w:bCs/>
                <w:sz w:val="24"/>
                <w:szCs w:val="24"/>
              </w:rPr>
              <w:t>2 days</w:t>
            </w:r>
          </w:p>
        </w:tc>
        <w:tc>
          <w:tcPr>
            <w:tcW w:w="1700" w:type="dxa"/>
            <w:vMerge w:val="restart"/>
            <w:vAlign w:val="bottom"/>
          </w:tcPr>
          <w:p w14:paraId="3571BF62" w14:textId="77777777" w:rsidR="00B529E7" w:rsidRDefault="009277D4">
            <w:pPr>
              <w:jc w:val="center"/>
              <w:rPr>
                <w:sz w:val="20"/>
                <w:szCs w:val="20"/>
              </w:rPr>
            </w:pPr>
            <w:r>
              <w:rPr>
                <w:rFonts w:ascii="Times" w:eastAsia="Times" w:hAnsi="Times" w:cs="Times"/>
                <w:b/>
                <w:bCs/>
                <w:w w:val="98"/>
                <w:sz w:val="24"/>
                <w:szCs w:val="24"/>
              </w:rPr>
              <w:t>3 days</w:t>
            </w:r>
          </w:p>
        </w:tc>
        <w:tc>
          <w:tcPr>
            <w:tcW w:w="1460" w:type="dxa"/>
            <w:vMerge w:val="restart"/>
            <w:vAlign w:val="bottom"/>
          </w:tcPr>
          <w:p w14:paraId="67C7D1EA" w14:textId="77777777" w:rsidR="00B529E7" w:rsidRDefault="009277D4">
            <w:pPr>
              <w:jc w:val="center"/>
              <w:rPr>
                <w:sz w:val="20"/>
                <w:szCs w:val="20"/>
              </w:rPr>
            </w:pPr>
            <w:r>
              <w:rPr>
                <w:rFonts w:ascii="Times" w:eastAsia="Times" w:hAnsi="Times" w:cs="Times"/>
                <w:b/>
                <w:bCs/>
                <w:w w:val="99"/>
                <w:sz w:val="24"/>
                <w:szCs w:val="24"/>
              </w:rPr>
              <w:t>Species</w:t>
            </w:r>
          </w:p>
        </w:tc>
        <w:tc>
          <w:tcPr>
            <w:tcW w:w="1900" w:type="dxa"/>
            <w:vMerge w:val="restart"/>
            <w:vAlign w:val="bottom"/>
          </w:tcPr>
          <w:p w14:paraId="77CCEA80" w14:textId="77777777" w:rsidR="00B529E7" w:rsidRDefault="009277D4">
            <w:pPr>
              <w:jc w:val="center"/>
              <w:rPr>
                <w:sz w:val="20"/>
                <w:szCs w:val="20"/>
              </w:rPr>
            </w:pPr>
            <w:r>
              <w:rPr>
                <w:rFonts w:ascii="Times" w:eastAsia="Times" w:hAnsi="Times" w:cs="Times"/>
                <w:b/>
                <w:bCs/>
                <w:w w:val="99"/>
                <w:sz w:val="24"/>
                <w:szCs w:val="24"/>
              </w:rPr>
              <w:t>Serogroup 1</w:t>
            </w:r>
          </w:p>
        </w:tc>
        <w:tc>
          <w:tcPr>
            <w:tcW w:w="1940" w:type="dxa"/>
            <w:vMerge/>
            <w:vAlign w:val="bottom"/>
          </w:tcPr>
          <w:p w14:paraId="0B4D314E" w14:textId="77777777" w:rsidR="00B529E7" w:rsidRDefault="00B529E7">
            <w:pPr>
              <w:rPr>
                <w:sz w:val="17"/>
                <w:szCs w:val="17"/>
              </w:rPr>
            </w:pPr>
          </w:p>
        </w:tc>
        <w:tc>
          <w:tcPr>
            <w:tcW w:w="1980" w:type="dxa"/>
            <w:vMerge w:val="restart"/>
            <w:vAlign w:val="bottom"/>
          </w:tcPr>
          <w:p w14:paraId="2B693A1B" w14:textId="77777777" w:rsidR="00B529E7" w:rsidRDefault="009277D4">
            <w:pPr>
              <w:jc w:val="center"/>
              <w:rPr>
                <w:sz w:val="20"/>
                <w:szCs w:val="20"/>
              </w:rPr>
            </w:pPr>
            <w:r>
              <w:rPr>
                <w:rFonts w:ascii="Times" w:eastAsia="Times" w:hAnsi="Times" w:cs="Times"/>
                <w:b/>
                <w:bCs/>
                <w:w w:val="99"/>
                <w:sz w:val="24"/>
                <w:szCs w:val="24"/>
              </w:rPr>
              <w:t xml:space="preserve">to </w:t>
            </w:r>
            <w:r>
              <w:rPr>
                <w:rFonts w:ascii="Times" w:eastAsia="Times" w:hAnsi="Times" w:cs="Times"/>
                <w:b/>
                <w:bCs/>
                <w:w w:val="99"/>
                <w:sz w:val="24"/>
                <w:szCs w:val="24"/>
              </w:rPr>
              <w:t>Polyethylene</w:t>
            </w:r>
          </w:p>
        </w:tc>
        <w:tc>
          <w:tcPr>
            <w:tcW w:w="0" w:type="dxa"/>
            <w:vAlign w:val="bottom"/>
          </w:tcPr>
          <w:p w14:paraId="7EE6DD32" w14:textId="77777777" w:rsidR="00B529E7" w:rsidRDefault="00B529E7">
            <w:pPr>
              <w:rPr>
                <w:sz w:val="1"/>
                <w:szCs w:val="1"/>
              </w:rPr>
            </w:pPr>
          </w:p>
        </w:tc>
      </w:tr>
      <w:tr w:rsidR="00B529E7" w14:paraId="3B0D4CA3" w14:textId="77777777">
        <w:trPr>
          <w:trHeight w:val="209"/>
        </w:trPr>
        <w:tc>
          <w:tcPr>
            <w:tcW w:w="1840" w:type="dxa"/>
            <w:vMerge/>
            <w:vAlign w:val="bottom"/>
          </w:tcPr>
          <w:p w14:paraId="71C488E1" w14:textId="77777777" w:rsidR="00B529E7" w:rsidRDefault="00B529E7">
            <w:pPr>
              <w:rPr>
                <w:sz w:val="18"/>
                <w:szCs w:val="18"/>
              </w:rPr>
            </w:pPr>
          </w:p>
        </w:tc>
        <w:tc>
          <w:tcPr>
            <w:tcW w:w="1700" w:type="dxa"/>
            <w:vMerge/>
            <w:vAlign w:val="bottom"/>
          </w:tcPr>
          <w:p w14:paraId="1BC40A37" w14:textId="77777777" w:rsidR="00B529E7" w:rsidRDefault="00B529E7">
            <w:pPr>
              <w:rPr>
                <w:sz w:val="18"/>
                <w:szCs w:val="18"/>
              </w:rPr>
            </w:pPr>
          </w:p>
        </w:tc>
        <w:tc>
          <w:tcPr>
            <w:tcW w:w="1460" w:type="dxa"/>
            <w:vMerge/>
            <w:vAlign w:val="bottom"/>
          </w:tcPr>
          <w:p w14:paraId="4AC897CD" w14:textId="77777777" w:rsidR="00B529E7" w:rsidRDefault="00B529E7">
            <w:pPr>
              <w:rPr>
                <w:sz w:val="18"/>
                <w:szCs w:val="18"/>
              </w:rPr>
            </w:pPr>
          </w:p>
        </w:tc>
        <w:tc>
          <w:tcPr>
            <w:tcW w:w="1900" w:type="dxa"/>
            <w:vMerge/>
            <w:vAlign w:val="bottom"/>
          </w:tcPr>
          <w:p w14:paraId="0C7479AE" w14:textId="77777777" w:rsidR="00B529E7" w:rsidRDefault="00B529E7">
            <w:pPr>
              <w:rPr>
                <w:sz w:val="18"/>
                <w:szCs w:val="18"/>
              </w:rPr>
            </w:pPr>
          </w:p>
        </w:tc>
        <w:tc>
          <w:tcPr>
            <w:tcW w:w="1940" w:type="dxa"/>
            <w:vMerge w:val="restart"/>
            <w:vAlign w:val="bottom"/>
          </w:tcPr>
          <w:p w14:paraId="6B6CB265" w14:textId="77777777" w:rsidR="00B529E7" w:rsidRDefault="009277D4">
            <w:pPr>
              <w:jc w:val="center"/>
              <w:rPr>
                <w:sz w:val="20"/>
                <w:szCs w:val="20"/>
              </w:rPr>
            </w:pPr>
            <w:r>
              <w:rPr>
                <w:rFonts w:ascii="Times" w:eastAsia="Times" w:hAnsi="Times" w:cs="Times"/>
                <w:b/>
                <w:bCs/>
                <w:w w:val="99"/>
                <w:sz w:val="24"/>
                <w:szCs w:val="24"/>
              </w:rPr>
              <w:t>to Copper rig</w:t>
            </w:r>
          </w:p>
        </w:tc>
        <w:tc>
          <w:tcPr>
            <w:tcW w:w="1980" w:type="dxa"/>
            <w:vMerge/>
            <w:vAlign w:val="bottom"/>
          </w:tcPr>
          <w:p w14:paraId="4404B0A5" w14:textId="77777777" w:rsidR="00B529E7" w:rsidRDefault="00B529E7">
            <w:pPr>
              <w:rPr>
                <w:sz w:val="18"/>
                <w:szCs w:val="18"/>
              </w:rPr>
            </w:pPr>
          </w:p>
        </w:tc>
        <w:tc>
          <w:tcPr>
            <w:tcW w:w="0" w:type="dxa"/>
            <w:vAlign w:val="bottom"/>
          </w:tcPr>
          <w:p w14:paraId="02F98FC6" w14:textId="77777777" w:rsidR="00B529E7" w:rsidRDefault="00B529E7">
            <w:pPr>
              <w:rPr>
                <w:sz w:val="1"/>
                <w:szCs w:val="1"/>
              </w:rPr>
            </w:pPr>
          </w:p>
        </w:tc>
      </w:tr>
      <w:tr w:rsidR="00B529E7" w14:paraId="530CA8D1" w14:textId="77777777">
        <w:trPr>
          <w:trHeight w:val="206"/>
        </w:trPr>
        <w:tc>
          <w:tcPr>
            <w:tcW w:w="1840" w:type="dxa"/>
            <w:vMerge w:val="restart"/>
            <w:vAlign w:val="bottom"/>
          </w:tcPr>
          <w:p w14:paraId="0841DB6B" w14:textId="77777777" w:rsidR="00B529E7" w:rsidRDefault="009277D4">
            <w:pPr>
              <w:jc w:val="center"/>
              <w:rPr>
                <w:sz w:val="20"/>
                <w:szCs w:val="20"/>
              </w:rPr>
            </w:pPr>
            <w:r>
              <w:rPr>
                <w:rFonts w:ascii="Times" w:eastAsia="Times" w:hAnsi="Times" w:cs="Times"/>
                <w:b/>
                <w:bCs/>
                <w:w w:val="99"/>
                <w:sz w:val="24"/>
                <w:szCs w:val="24"/>
              </w:rPr>
              <w:t>CFU/ml</w:t>
            </w:r>
          </w:p>
        </w:tc>
        <w:tc>
          <w:tcPr>
            <w:tcW w:w="1700" w:type="dxa"/>
            <w:vMerge w:val="restart"/>
            <w:vAlign w:val="bottom"/>
          </w:tcPr>
          <w:p w14:paraId="618B45F3" w14:textId="77777777" w:rsidR="00B529E7" w:rsidRDefault="009277D4">
            <w:pPr>
              <w:jc w:val="center"/>
              <w:rPr>
                <w:sz w:val="20"/>
                <w:szCs w:val="20"/>
              </w:rPr>
            </w:pPr>
            <w:r>
              <w:rPr>
                <w:rFonts w:ascii="Times" w:eastAsia="Times" w:hAnsi="Times" w:cs="Times"/>
                <w:b/>
                <w:bCs/>
                <w:w w:val="99"/>
                <w:sz w:val="24"/>
                <w:szCs w:val="24"/>
              </w:rPr>
              <w:t>CFU/ml</w:t>
            </w:r>
          </w:p>
        </w:tc>
        <w:tc>
          <w:tcPr>
            <w:tcW w:w="1460" w:type="dxa"/>
            <w:vMerge w:val="restart"/>
            <w:vAlign w:val="bottom"/>
          </w:tcPr>
          <w:p w14:paraId="37077051" w14:textId="77777777" w:rsidR="00B529E7" w:rsidRDefault="009277D4">
            <w:pPr>
              <w:jc w:val="center"/>
              <w:rPr>
                <w:sz w:val="20"/>
                <w:szCs w:val="20"/>
              </w:rPr>
            </w:pPr>
            <w:r>
              <w:rPr>
                <w:rFonts w:ascii="Times" w:eastAsia="Times" w:hAnsi="Times" w:cs="Times"/>
                <w:b/>
                <w:bCs/>
                <w:w w:val="98"/>
                <w:sz w:val="24"/>
                <w:szCs w:val="24"/>
              </w:rPr>
              <w:t>CFU/l</w:t>
            </w:r>
          </w:p>
        </w:tc>
        <w:tc>
          <w:tcPr>
            <w:tcW w:w="1900" w:type="dxa"/>
            <w:vMerge w:val="restart"/>
            <w:vAlign w:val="bottom"/>
          </w:tcPr>
          <w:p w14:paraId="336CA2A0" w14:textId="77777777" w:rsidR="00B529E7" w:rsidRDefault="009277D4">
            <w:pPr>
              <w:jc w:val="center"/>
              <w:rPr>
                <w:sz w:val="20"/>
                <w:szCs w:val="20"/>
              </w:rPr>
            </w:pPr>
            <w:r>
              <w:rPr>
                <w:rFonts w:ascii="Times" w:eastAsia="Times" w:hAnsi="Times" w:cs="Times"/>
                <w:b/>
                <w:bCs/>
                <w:sz w:val="24"/>
                <w:szCs w:val="24"/>
              </w:rPr>
              <w:t>CFU/l</w:t>
            </w:r>
          </w:p>
        </w:tc>
        <w:tc>
          <w:tcPr>
            <w:tcW w:w="1940" w:type="dxa"/>
            <w:vMerge/>
            <w:vAlign w:val="bottom"/>
          </w:tcPr>
          <w:p w14:paraId="69A7ADBD" w14:textId="77777777" w:rsidR="00B529E7" w:rsidRDefault="00B529E7">
            <w:pPr>
              <w:rPr>
                <w:sz w:val="17"/>
                <w:szCs w:val="17"/>
              </w:rPr>
            </w:pPr>
          </w:p>
        </w:tc>
        <w:tc>
          <w:tcPr>
            <w:tcW w:w="1980" w:type="dxa"/>
            <w:vMerge w:val="restart"/>
            <w:vAlign w:val="bottom"/>
          </w:tcPr>
          <w:p w14:paraId="60C10ECA" w14:textId="77777777" w:rsidR="00B529E7" w:rsidRDefault="009277D4">
            <w:pPr>
              <w:jc w:val="center"/>
              <w:rPr>
                <w:sz w:val="20"/>
                <w:szCs w:val="20"/>
              </w:rPr>
            </w:pPr>
            <w:r>
              <w:rPr>
                <w:rFonts w:ascii="Times" w:eastAsia="Times" w:hAnsi="Times" w:cs="Times"/>
                <w:b/>
                <w:bCs/>
                <w:w w:val="95"/>
                <w:sz w:val="24"/>
                <w:szCs w:val="24"/>
              </w:rPr>
              <w:t>rig</w:t>
            </w:r>
          </w:p>
        </w:tc>
        <w:tc>
          <w:tcPr>
            <w:tcW w:w="0" w:type="dxa"/>
            <w:vAlign w:val="bottom"/>
          </w:tcPr>
          <w:p w14:paraId="69614122" w14:textId="77777777" w:rsidR="00B529E7" w:rsidRDefault="00B529E7">
            <w:pPr>
              <w:rPr>
                <w:sz w:val="1"/>
                <w:szCs w:val="1"/>
              </w:rPr>
            </w:pPr>
          </w:p>
        </w:tc>
      </w:tr>
      <w:tr w:rsidR="00B529E7" w14:paraId="03BD71CE" w14:textId="77777777">
        <w:trPr>
          <w:trHeight w:val="206"/>
        </w:trPr>
        <w:tc>
          <w:tcPr>
            <w:tcW w:w="1840" w:type="dxa"/>
            <w:vMerge/>
            <w:vAlign w:val="bottom"/>
          </w:tcPr>
          <w:p w14:paraId="27B5303F" w14:textId="77777777" w:rsidR="00B529E7" w:rsidRDefault="00B529E7">
            <w:pPr>
              <w:rPr>
                <w:sz w:val="17"/>
                <w:szCs w:val="17"/>
              </w:rPr>
            </w:pPr>
          </w:p>
        </w:tc>
        <w:tc>
          <w:tcPr>
            <w:tcW w:w="1700" w:type="dxa"/>
            <w:vMerge/>
            <w:vAlign w:val="bottom"/>
          </w:tcPr>
          <w:p w14:paraId="6D089DF3" w14:textId="77777777" w:rsidR="00B529E7" w:rsidRDefault="00B529E7">
            <w:pPr>
              <w:rPr>
                <w:sz w:val="17"/>
                <w:szCs w:val="17"/>
              </w:rPr>
            </w:pPr>
          </w:p>
        </w:tc>
        <w:tc>
          <w:tcPr>
            <w:tcW w:w="1460" w:type="dxa"/>
            <w:vMerge/>
            <w:vAlign w:val="bottom"/>
          </w:tcPr>
          <w:p w14:paraId="7EA074E6" w14:textId="77777777" w:rsidR="00B529E7" w:rsidRDefault="00B529E7">
            <w:pPr>
              <w:rPr>
                <w:sz w:val="17"/>
                <w:szCs w:val="17"/>
              </w:rPr>
            </w:pPr>
          </w:p>
        </w:tc>
        <w:tc>
          <w:tcPr>
            <w:tcW w:w="1900" w:type="dxa"/>
            <w:vMerge/>
            <w:vAlign w:val="bottom"/>
          </w:tcPr>
          <w:p w14:paraId="6CB1A50C" w14:textId="77777777" w:rsidR="00B529E7" w:rsidRDefault="00B529E7">
            <w:pPr>
              <w:rPr>
                <w:sz w:val="17"/>
                <w:szCs w:val="17"/>
              </w:rPr>
            </w:pPr>
          </w:p>
        </w:tc>
        <w:tc>
          <w:tcPr>
            <w:tcW w:w="1940" w:type="dxa"/>
            <w:vAlign w:val="bottom"/>
          </w:tcPr>
          <w:p w14:paraId="7615A32F" w14:textId="77777777" w:rsidR="00B529E7" w:rsidRDefault="00B529E7">
            <w:pPr>
              <w:rPr>
                <w:sz w:val="17"/>
                <w:szCs w:val="17"/>
              </w:rPr>
            </w:pPr>
          </w:p>
        </w:tc>
        <w:tc>
          <w:tcPr>
            <w:tcW w:w="1980" w:type="dxa"/>
            <w:vMerge/>
            <w:vAlign w:val="bottom"/>
          </w:tcPr>
          <w:p w14:paraId="37223C95" w14:textId="77777777" w:rsidR="00B529E7" w:rsidRDefault="00B529E7">
            <w:pPr>
              <w:rPr>
                <w:sz w:val="17"/>
                <w:szCs w:val="17"/>
              </w:rPr>
            </w:pPr>
          </w:p>
        </w:tc>
        <w:tc>
          <w:tcPr>
            <w:tcW w:w="0" w:type="dxa"/>
            <w:vAlign w:val="bottom"/>
          </w:tcPr>
          <w:p w14:paraId="377AF95F" w14:textId="77777777" w:rsidR="00B529E7" w:rsidRDefault="00B529E7">
            <w:pPr>
              <w:rPr>
                <w:sz w:val="1"/>
                <w:szCs w:val="1"/>
              </w:rPr>
            </w:pPr>
          </w:p>
        </w:tc>
      </w:tr>
      <w:tr w:rsidR="00B529E7" w14:paraId="1A5F3EF8" w14:textId="77777777">
        <w:trPr>
          <w:trHeight w:val="136"/>
        </w:trPr>
        <w:tc>
          <w:tcPr>
            <w:tcW w:w="1840" w:type="dxa"/>
            <w:tcBorders>
              <w:bottom w:val="single" w:sz="8" w:space="0" w:color="auto"/>
            </w:tcBorders>
            <w:vAlign w:val="bottom"/>
          </w:tcPr>
          <w:p w14:paraId="15C39978" w14:textId="77777777" w:rsidR="00B529E7" w:rsidRDefault="00B529E7">
            <w:pPr>
              <w:rPr>
                <w:sz w:val="11"/>
                <w:szCs w:val="11"/>
              </w:rPr>
            </w:pPr>
          </w:p>
        </w:tc>
        <w:tc>
          <w:tcPr>
            <w:tcW w:w="1700" w:type="dxa"/>
            <w:tcBorders>
              <w:bottom w:val="single" w:sz="8" w:space="0" w:color="auto"/>
            </w:tcBorders>
            <w:vAlign w:val="bottom"/>
          </w:tcPr>
          <w:p w14:paraId="0BE35BD3" w14:textId="77777777" w:rsidR="00B529E7" w:rsidRDefault="00B529E7">
            <w:pPr>
              <w:rPr>
                <w:sz w:val="11"/>
                <w:szCs w:val="11"/>
              </w:rPr>
            </w:pPr>
          </w:p>
        </w:tc>
        <w:tc>
          <w:tcPr>
            <w:tcW w:w="1460" w:type="dxa"/>
            <w:tcBorders>
              <w:bottom w:val="single" w:sz="8" w:space="0" w:color="auto"/>
            </w:tcBorders>
            <w:vAlign w:val="bottom"/>
          </w:tcPr>
          <w:p w14:paraId="2C466F37" w14:textId="77777777" w:rsidR="00B529E7" w:rsidRDefault="00B529E7">
            <w:pPr>
              <w:rPr>
                <w:sz w:val="11"/>
                <w:szCs w:val="11"/>
              </w:rPr>
            </w:pPr>
          </w:p>
        </w:tc>
        <w:tc>
          <w:tcPr>
            <w:tcW w:w="1900" w:type="dxa"/>
            <w:tcBorders>
              <w:bottom w:val="single" w:sz="8" w:space="0" w:color="auto"/>
            </w:tcBorders>
            <w:vAlign w:val="bottom"/>
          </w:tcPr>
          <w:p w14:paraId="25256859" w14:textId="77777777" w:rsidR="00B529E7" w:rsidRDefault="00B529E7">
            <w:pPr>
              <w:rPr>
                <w:sz w:val="11"/>
                <w:szCs w:val="11"/>
              </w:rPr>
            </w:pPr>
          </w:p>
        </w:tc>
        <w:tc>
          <w:tcPr>
            <w:tcW w:w="1940" w:type="dxa"/>
            <w:tcBorders>
              <w:bottom w:val="single" w:sz="8" w:space="0" w:color="auto"/>
            </w:tcBorders>
            <w:vAlign w:val="bottom"/>
          </w:tcPr>
          <w:p w14:paraId="2720F03B" w14:textId="77777777" w:rsidR="00B529E7" w:rsidRDefault="00B529E7">
            <w:pPr>
              <w:rPr>
                <w:sz w:val="11"/>
                <w:szCs w:val="11"/>
              </w:rPr>
            </w:pPr>
          </w:p>
        </w:tc>
        <w:tc>
          <w:tcPr>
            <w:tcW w:w="1980" w:type="dxa"/>
            <w:tcBorders>
              <w:bottom w:val="single" w:sz="8" w:space="0" w:color="auto"/>
            </w:tcBorders>
            <w:vAlign w:val="bottom"/>
          </w:tcPr>
          <w:p w14:paraId="35ACCF5E" w14:textId="77777777" w:rsidR="00B529E7" w:rsidRDefault="00B529E7">
            <w:pPr>
              <w:rPr>
                <w:sz w:val="11"/>
                <w:szCs w:val="11"/>
              </w:rPr>
            </w:pPr>
          </w:p>
        </w:tc>
        <w:tc>
          <w:tcPr>
            <w:tcW w:w="0" w:type="dxa"/>
            <w:vAlign w:val="bottom"/>
          </w:tcPr>
          <w:p w14:paraId="419C0B03" w14:textId="77777777" w:rsidR="00B529E7" w:rsidRDefault="00B529E7">
            <w:pPr>
              <w:rPr>
                <w:sz w:val="1"/>
                <w:szCs w:val="1"/>
              </w:rPr>
            </w:pPr>
          </w:p>
        </w:tc>
      </w:tr>
      <w:tr w:rsidR="00B529E7" w14:paraId="2D010A15" w14:textId="77777777">
        <w:trPr>
          <w:trHeight w:val="266"/>
        </w:trPr>
        <w:tc>
          <w:tcPr>
            <w:tcW w:w="1840" w:type="dxa"/>
            <w:vAlign w:val="bottom"/>
          </w:tcPr>
          <w:p w14:paraId="52FF7181" w14:textId="77777777" w:rsidR="00B529E7" w:rsidRDefault="009277D4">
            <w:pPr>
              <w:spacing w:line="266" w:lineRule="exact"/>
              <w:jc w:val="center"/>
              <w:rPr>
                <w:sz w:val="20"/>
                <w:szCs w:val="20"/>
              </w:rPr>
            </w:pPr>
            <w:r>
              <w:rPr>
                <w:rFonts w:ascii="Times" w:eastAsia="Times" w:hAnsi="Times" w:cs="Times"/>
                <w:w w:val="99"/>
                <w:sz w:val="24"/>
                <w:szCs w:val="24"/>
              </w:rPr>
              <w:t>770</w:t>
            </w:r>
          </w:p>
        </w:tc>
        <w:tc>
          <w:tcPr>
            <w:tcW w:w="1700" w:type="dxa"/>
            <w:vAlign w:val="bottom"/>
          </w:tcPr>
          <w:p w14:paraId="2CB251A8" w14:textId="77777777" w:rsidR="00B529E7" w:rsidRDefault="009277D4">
            <w:pPr>
              <w:spacing w:line="266" w:lineRule="exact"/>
              <w:jc w:val="center"/>
              <w:rPr>
                <w:sz w:val="20"/>
                <w:szCs w:val="20"/>
              </w:rPr>
            </w:pPr>
            <w:r>
              <w:rPr>
                <w:rFonts w:ascii="Times" w:eastAsia="Times" w:hAnsi="Times" w:cs="Times"/>
                <w:w w:val="99"/>
                <w:sz w:val="24"/>
                <w:szCs w:val="24"/>
              </w:rPr>
              <w:t>330</w:t>
            </w:r>
          </w:p>
        </w:tc>
        <w:tc>
          <w:tcPr>
            <w:tcW w:w="1460" w:type="dxa"/>
            <w:vMerge w:val="restart"/>
            <w:vAlign w:val="bottom"/>
          </w:tcPr>
          <w:p w14:paraId="4FF3742B" w14:textId="77777777" w:rsidR="00B529E7" w:rsidRDefault="009277D4">
            <w:pPr>
              <w:jc w:val="center"/>
              <w:rPr>
                <w:sz w:val="20"/>
                <w:szCs w:val="20"/>
              </w:rPr>
            </w:pPr>
            <w:r>
              <w:rPr>
                <w:rFonts w:ascii="Times" w:eastAsia="Times" w:hAnsi="Times" w:cs="Times"/>
                <w:w w:val="99"/>
                <w:sz w:val="24"/>
                <w:szCs w:val="24"/>
              </w:rPr>
              <w:t>Not found</w:t>
            </w:r>
          </w:p>
        </w:tc>
        <w:tc>
          <w:tcPr>
            <w:tcW w:w="1900" w:type="dxa"/>
            <w:vMerge w:val="restart"/>
            <w:vAlign w:val="bottom"/>
          </w:tcPr>
          <w:p w14:paraId="49BC832A" w14:textId="77777777" w:rsidR="00B529E7" w:rsidRDefault="009277D4">
            <w:pPr>
              <w:jc w:val="center"/>
              <w:rPr>
                <w:sz w:val="20"/>
                <w:szCs w:val="20"/>
              </w:rPr>
            </w:pPr>
            <w:r>
              <w:rPr>
                <w:rFonts w:ascii="Times" w:eastAsia="Times" w:hAnsi="Times" w:cs="Times"/>
                <w:w w:val="99"/>
                <w:sz w:val="24"/>
                <w:szCs w:val="24"/>
              </w:rPr>
              <w:t>Not found</w:t>
            </w:r>
          </w:p>
        </w:tc>
        <w:tc>
          <w:tcPr>
            <w:tcW w:w="1940" w:type="dxa"/>
            <w:vAlign w:val="bottom"/>
          </w:tcPr>
          <w:p w14:paraId="6000D186" w14:textId="77777777" w:rsidR="00B529E7" w:rsidRDefault="009277D4">
            <w:pPr>
              <w:spacing w:line="266" w:lineRule="exact"/>
              <w:jc w:val="center"/>
              <w:rPr>
                <w:sz w:val="20"/>
                <w:szCs w:val="20"/>
              </w:rPr>
            </w:pPr>
            <w:r>
              <w:rPr>
                <w:rFonts w:ascii="Times" w:eastAsia="Times" w:hAnsi="Times" w:cs="Times"/>
                <w:w w:val="99"/>
                <w:sz w:val="24"/>
                <w:szCs w:val="24"/>
              </w:rPr>
              <w:t>None</w:t>
            </w:r>
          </w:p>
        </w:tc>
        <w:tc>
          <w:tcPr>
            <w:tcW w:w="1980" w:type="dxa"/>
            <w:vAlign w:val="bottom"/>
          </w:tcPr>
          <w:p w14:paraId="1A72F7C5" w14:textId="77777777" w:rsidR="00B529E7" w:rsidRDefault="009277D4">
            <w:pPr>
              <w:spacing w:line="266" w:lineRule="exact"/>
              <w:jc w:val="center"/>
              <w:rPr>
                <w:sz w:val="20"/>
                <w:szCs w:val="20"/>
              </w:rPr>
            </w:pPr>
            <w:r>
              <w:rPr>
                <w:rFonts w:ascii="Times" w:eastAsia="Times" w:hAnsi="Times" w:cs="Times"/>
                <w:w w:val="99"/>
                <w:sz w:val="24"/>
                <w:szCs w:val="24"/>
              </w:rPr>
              <w:t>102</w:t>
            </w:r>
          </w:p>
        </w:tc>
        <w:tc>
          <w:tcPr>
            <w:tcW w:w="0" w:type="dxa"/>
            <w:vAlign w:val="bottom"/>
          </w:tcPr>
          <w:p w14:paraId="4797FE3B" w14:textId="77777777" w:rsidR="00B529E7" w:rsidRDefault="00B529E7">
            <w:pPr>
              <w:rPr>
                <w:sz w:val="1"/>
                <w:szCs w:val="1"/>
              </w:rPr>
            </w:pPr>
          </w:p>
        </w:tc>
      </w:tr>
      <w:tr w:rsidR="00B529E7" w14:paraId="60B4A6B3" w14:textId="77777777">
        <w:trPr>
          <w:trHeight w:val="67"/>
        </w:trPr>
        <w:tc>
          <w:tcPr>
            <w:tcW w:w="1840" w:type="dxa"/>
            <w:vAlign w:val="bottom"/>
          </w:tcPr>
          <w:p w14:paraId="1BEC89A5" w14:textId="77777777" w:rsidR="00B529E7" w:rsidRDefault="00B529E7">
            <w:pPr>
              <w:rPr>
                <w:sz w:val="5"/>
                <w:szCs w:val="5"/>
              </w:rPr>
            </w:pPr>
          </w:p>
        </w:tc>
        <w:tc>
          <w:tcPr>
            <w:tcW w:w="1700" w:type="dxa"/>
            <w:vAlign w:val="bottom"/>
          </w:tcPr>
          <w:p w14:paraId="5C693364" w14:textId="77777777" w:rsidR="00B529E7" w:rsidRDefault="00B529E7">
            <w:pPr>
              <w:rPr>
                <w:sz w:val="5"/>
                <w:szCs w:val="5"/>
              </w:rPr>
            </w:pPr>
          </w:p>
        </w:tc>
        <w:tc>
          <w:tcPr>
            <w:tcW w:w="1460" w:type="dxa"/>
            <w:vMerge/>
            <w:vAlign w:val="bottom"/>
          </w:tcPr>
          <w:p w14:paraId="4AE562DD" w14:textId="77777777" w:rsidR="00B529E7" w:rsidRDefault="00B529E7">
            <w:pPr>
              <w:rPr>
                <w:sz w:val="5"/>
                <w:szCs w:val="5"/>
              </w:rPr>
            </w:pPr>
          </w:p>
        </w:tc>
        <w:tc>
          <w:tcPr>
            <w:tcW w:w="1900" w:type="dxa"/>
            <w:vMerge/>
            <w:vAlign w:val="bottom"/>
          </w:tcPr>
          <w:p w14:paraId="5D0E8276" w14:textId="77777777" w:rsidR="00B529E7" w:rsidRDefault="00B529E7">
            <w:pPr>
              <w:rPr>
                <w:sz w:val="5"/>
                <w:szCs w:val="5"/>
              </w:rPr>
            </w:pPr>
          </w:p>
        </w:tc>
        <w:tc>
          <w:tcPr>
            <w:tcW w:w="1940" w:type="dxa"/>
            <w:vAlign w:val="bottom"/>
          </w:tcPr>
          <w:p w14:paraId="10AFE254" w14:textId="77777777" w:rsidR="00B529E7" w:rsidRDefault="00B529E7">
            <w:pPr>
              <w:rPr>
                <w:sz w:val="5"/>
                <w:szCs w:val="5"/>
              </w:rPr>
            </w:pPr>
          </w:p>
        </w:tc>
        <w:tc>
          <w:tcPr>
            <w:tcW w:w="1980" w:type="dxa"/>
            <w:vAlign w:val="bottom"/>
          </w:tcPr>
          <w:p w14:paraId="468A74DA" w14:textId="77777777" w:rsidR="00B529E7" w:rsidRDefault="00B529E7">
            <w:pPr>
              <w:rPr>
                <w:sz w:val="5"/>
                <w:szCs w:val="5"/>
              </w:rPr>
            </w:pPr>
          </w:p>
        </w:tc>
        <w:tc>
          <w:tcPr>
            <w:tcW w:w="0" w:type="dxa"/>
            <w:vAlign w:val="bottom"/>
          </w:tcPr>
          <w:p w14:paraId="48B19BD9" w14:textId="77777777" w:rsidR="00B529E7" w:rsidRDefault="00B529E7">
            <w:pPr>
              <w:rPr>
                <w:sz w:val="1"/>
                <w:szCs w:val="1"/>
              </w:rPr>
            </w:pPr>
          </w:p>
        </w:tc>
      </w:tr>
      <w:tr w:rsidR="00B529E7" w14:paraId="0D41A27A" w14:textId="77777777">
        <w:trPr>
          <w:trHeight w:val="410"/>
        </w:trPr>
        <w:tc>
          <w:tcPr>
            <w:tcW w:w="1840" w:type="dxa"/>
            <w:vAlign w:val="bottom"/>
          </w:tcPr>
          <w:p w14:paraId="0D6C1D30" w14:textId="77777777" w:rsidR="00B529E7" w:rsidRDefault="009277D4">
            <w:pPr>
              <w:jc w:val="center"/>
              <w:rPr>
                <w:sz w:val="20"/>
                <w:szCs w:val="20"/>
              </w:rPr>
            </w:pPr>
            <w:r>
              <w:rPr>
                <w:rFonts w:ascii="Times" w:eastAsia="Times" w:hAnsi="Times" w:cs="Times"/>
                <w:w w:val="99"/>
                <w:sz w:val="24"/>
                <w:szCs w:val="24"/>
              </w:rPr>
              <w:t>3470</w:t>
            </w:r>
          </w:p>
        </w:tc>
        <w:tc>
          <w:tcPr>
            <w:tcW w:w="1700" w:type="dxa"/>
            <w:vAlign w:val="bottom"/>
          </w:tcPr>
          <w:p w14:paraId="07A86D18" w14:textId="77777777" w:rsidR="00B529E7" w:rsidRDefault="009277D4">
            <w:pPr>
              <w:jc w:val="center"/>
              <w:rPr>
                <w:sz w:val="20"/>
                <w:szCs w:val="20"/>
              </w:rPr>
            </w:pPr>
            <w:r>
              <w:rPr>
                <w:rFonts w:ascii="Times" w:eastAsia="Times" w:hAnsi="Times" w:cs="Times"/>
                <w:w w:val="99"/>
                <w:sz w:val="24"/>
                <w:szCs w:val="24"/>
              </w:rPr>
              <w:t>2260</w:t>
            </w:r>
          </w:p>
        </w:tc>
        <w:tc>
          <w:tcPr>
            <w:tcW w:w="1460" w:type="dxa"/>
            <w:vAlign w:val="bottom"/>
          </w:tcPr>
          <w:p w14:paraId="636DDD1A" w14:textId="77777777" w:rsidR="00B529E7" w:rsidRDefault="009277D4">
            <w:pPr>
              <w:jc w:val="center"/>
              <w:rPr>
                <w:sz w:val="20"/>
                <w:szCs w:val="20"/>
              </w:rPr>
            </w:pPr>
            <w:r>
              <w:rPr>
                <w:rFonts w:ascii="Times" w:eastAsia="Times" w:hAnsi="Times" w:cs="Times"/>
                <w:w w:val="99"/>
                <w:sz w:val="24"/>
                <w:szCs w:val="24"/>
              </w:rPr>
              <w:t>Not found</w:t>
            </w:r>
          </w:p>
        </w:tc>
        <w:tc>
          <w:tcPr>
            <w:tcW w:w="1900" w:type="dxa"/>
            <w:vAlign w:val="bottom"/>
          </w:tcPr>
          <w:p w14:paraId="08C80ECF" w14:textId="77777777" w:rsidR="00B529E7" w:rsidRDefault="009277D4">
            <w:pPr>
              <w:jc w:val="center"/>
              <w:rPr>
                <w:sz w:val="20"/>
                <w:szCs w:val="20"/>
              </w:rPr>
            </w:pPr>
            <w:r>
              <w:rPr>
                <w:rFonts w:ascii="Times" w:eastAsia="Times" w:hAnsi="Times" w:cs="Times"/>
                <w:w w:val="99"/>
                <w:sz w:val="24"/>
                <w:szCs w:val="24"/>
              </w:rPr>
              <w:t>Not found</w:t>
            </w:r>
          </w:p>
        </w:tc>
        <w:tc>
          <w:tcPr>
            <w:tcW w:w="1940" w:type="dxa"/>
            <w:vAlign w:val="bottom"/>
          </w:tcPr>
          <w:p w14:paraId="7DECBEF0" w14:textId="77777777" w:rsidR="00B529E7" w:rsidRDefault="009277D4">
            <w:pPr>
              <w:jc w:val="center"/>
              <w:rPr>
                <w:sz w:val="20"/>
                <w:szCs w:val="20"/>
              </w:rPr>
            </w:pPr>
            <w:r>
              <w:rPr>
                <w:rFonts w:ascii="Times" w:eastAsia="Times" w:hAnsi="Times" w:cs="Times"/>
                <w:w w:val="99"/>
                <w:sz w:val="24"/>
                <w:szCs w:val="24"/>
              </w:rPr>
              <w:t>102</w:t>
            </w:r>
          </w:p>
        </w:tc>
        <w:tc>
          <w:tcPr>
            <w:tcW w:w="1980" w:type="dxa"/>
            <w:vAlign w:val="bottom"/>
          </w:tcPr>
          <w:p w14:paraId="7E65EFAD" w14:textId="77777777" w:rsidR="00B529E7" w:rsidRDefault="009277D4">
            <w:pPr>
              <w:jc w:val="center"/>
              <w:rPr>
                <w:sz w:val="20"/>
                <w:szCs w:val="20"/>
              </w:rPr>
            </w:pPr>
            <w:r>
              <w:rPr>
                <w:rFonts w:ascii="Times" w:eastAsia="Times" w:hAnsi="Times" w:cs="Times"/>
                <w:w w:val="99"/>
                <w:sz w:val="24"/>
                <w:szCs w:val="24"/>
              </w:rPr>
              <w:t>None</w:t>
            </w:r>
          </w:p>
        </w:tc>
        <w:tc>
          <w:tcPr>
            <w:tcW w:w="0" w:type="dxa"/>
            <w:vAlign w:val="bottom"/>
          </w:tcPr>
          <w:p w14:paraId="27A8AEAB" w14:textId="77777777" w:rsidR="00B529E7" w:rsidRDefault="00B529E7">
            <w:pPr>
              <w:rPr>
                <w:sz w:val="1"/>
                <w:szCs w:val="1"/>
              </w:rPr>
            </w:pPr>
          </w:p>
        </w:tc>
      </w:tr>
      <w:tr w:rsidR="00B529E7" w14:paraId="06066A88" w14:textId="77777777">
        <w:trPr>
          <w:trHeight w:val="415"/>
        </w:trPr>
        <w:tc>
          <w:tcPr>
            <w:tcW w:w="1840" w:type="dxa"/>
            <w:vAlign w:val="bottom"/>
          </w:tcPr>
          <w:p w14:paraId="2A02D952" w14:textId="77777777" w:rsidR="00B529E7" w:rsidRDefault="009277D4">
            <w:pPr>
              <w:jc w:val="center"/>
              <w:rPr>
                <w:sz w:val="20"/>
                <w:szCs w:val="20"/>
              </w:rPr>
            </w:pPr>
            <w:r>
              <w:rPr>
                <w:rFonts w:ascii="Times" w:eastAsia="Times" w:hAnsi="Times" w:cs="Times"/>
                <w:w w:val="99"/>
                <w:sz w:val="24"/>
                <w:szCs w:val="24"/>
              </w:rPr>
              <w:t>330</w:t>
            </w:r>
          </w:p>
        </w:tc>
        <w:tc>
          <w:tcPr>
            <w:tcW w:w="1700" w:type="dxa"/>
            <w:vAlign w:val="bottom"/>
          </w:tcPr>
          <w:p w14:paraId="4A57DEB4" w14:textId="77777777" w:rsidR="00B529E7" w:rsidRDefault="009277D4">
            <w:pPr>
              <w:jc w:val="center"/>
              <w:rPr>
                <w:sz w:val="20"/>
                <w:szCs w:val="20"/>
              </w:rPr>
            </w:pPr>
            <w:r>
              <w:rPr>
                <w:rFonts w:ascii="Times" w:eastAsia="Times" w:hAnsi="Times" w:cs="Times"/>
                <w:w w:val="99"/>
                <w:sz w:val="24"/>
                <w:szCs w:val="24"/>
              </w:rPr>
              <w:t>440</w:t>
            </w:r>
          </w:p>
        </w:tc>
        <w:tc>
          <w:tcPr>
            <w:tcW w:w="1460" w:type="dxa"/>
            <w:vAlign w:val="bottom"/>
          </w:tcPr>
          <w:p w14:paraId="280776E9" w14:textId="77777777" w:rsidR="00B529E7" w:rsidRDefault="009277D4">
            <w:pPr>
              <w:jc w:val="center"/>
              <w:rPr>
                <w:sz w:val="20"/>
                <w:szCs w:val="20"/>
              </w:rPr>
            </w:pPr>
            <w:r>
              <w:rPr>
                <w:rFonts w:ascii="Times" w:eastAsia="Times" w:hAnsi="Times" w:cs="Times"/>
                <w:w w:val="99"/>
                <w:sz w:val="24"/>
                <w:szCs w:val="24"/>
              </w:rPr>
              <w:t>Not found</w:t>
            </w:r>
          </w:p>
        </w:tc>
        <w:tc>
          <w:tcPr>
            <w:tcW w:w="1900" w:type="dxa"/>
            <w:vAlign w:val="bottom"/>
          </w:tcPr>
          <w:p w14:paraId="4169821D" w14:textId="77777777" w:rsidR="00B529E7" w:rsidRDefault="009277D4">
            <w:pPr>
              <w:jc w:val="center"/>
              <w:rPr>
                <w:sz w:val="20"/>
                <w:szCs w:val="20"/>
              </w:rPr>
            </w:pPr>
            <w:r>
              <w:rPr>
                <w:rFonts w:ascii="Times" w:eastAsia="Times" w:hAnsi="Times" w:cs="Times"/>
                <w:w w:val="99"/>
                <w:sz w:val="24"/>
                <w:szCs w:val="24"/>
              </w:rPr>
              <w:t>Not found</w:t>
            </w:r>
          </w:p>
        </w:tc>
        <w:tc>
          <w:tcPr>
            <w:tcW w:w="1940" w:type="dxa"/>
            <w:vAlign w:val="bottom"/>
          </w:tcPr>
          <w:p w14:paraId="07B17897" w14:textId="77777777" w:rsidR="00B529E7" w:rsidRDefault="009277D4">
            <w:pPr>
              <w:jc w:val="center"/>
              <w:rPr>
                <w:sz w:val="20"/>
                <w:szCs w:val="20"/>
              </w:rPr>
            </w:pPr>
            <w:r>
              <w:rPr>
                <w:rFonts w:ascii="Times" w:eastAsia="Times" w:hAnsi="Times" w:cs="Times"/>
                <w:w w:val="99"/>
                <w:sz w:val="24"/>
                <w:szCs w:val="24"/>
              </w:rPr>
              <w:t>None</w:t>
            </w:r>
          </w:p>
        </w:tc>
        <w:tc>
          <w:tcPr>
            <w:tcW w:w="1980" w:type="dxa"/>
            <w:vAlign w:val="bottom"/>
          </w:tcPr>
          <w:p w14:paraId="3E6BFB78" w14:textId="77777777" w:rsidR="00B529E7" w:rsidRDefault="009277D4">
            <w:pPr>
              <w:jc w:val="center"/>
              <w:rPr>
                <w:sz w:val="20"/>
                <w:szCs w:val="20"/>
              </w:rPr>
            </w:pPr>
            <w:r>
              <w:rPr>
                <w:rFonts w:ascii="Times" w:eastAsia="Times" w:hAnsi="Times" w:cs="Times"/>
                <w:w w:val="99"/>
                <w:sz w:val="24"/>
                <w:szCs w:val="24"/>
              </w:rPr>
              <w:t>123</w:t>
            </w:r>
          </w:p>
        </w:tc>
        <w:tc>
          <w:tcPr>
            <w:tcW w:w="0" w:type="dxa"/>
            <w:vAlign w:val="bottom"/>
          </w:tcPr>
          <w:p w14:paraId="4F9AF06D" w14:textId="77777777" w:rsidR="00B529E7" w:rsidRDefault="00B529E7">
            <w:pPr>
              <w:rPr>
                <w:sz w:val="1"/>
                <w:szCs w:val="1"/>
              </w:rPr>
            </w:pPr>
          </w:p>
        </w:tc>
      </w:tr>
      <w:tr w:rsidR="00B529E7" w14:paraId="6C3823F0" w14:textId="77777777">
        <w:trPr>
          <w:trHeight w:val="413"/>
        </w:trPr>
        <w:tc>
          <w:tcPr>
            <w:tcW w:w="1840" w:type="dxa"/>
            <w:vAlign w:val="bottom"/>
          </w:tcPr>
          <w:p w14:paraId="3F318A38" w14:textId="77777777" w:rsidR="00B529E7" w:rsidRDefault="009277D4">
            <w:pPr>
              <w:jc w:val="center"/>
              <w:rPr>
                <w:sz w:val="20"/>
                <w:szCs w:val="20"/>
              </w:rPr>
            </w:pPr>
            <w:r>
              <w:rPr>
                <w:rFonts w:ascii="Times" w:eastAsia="Times" w:hAnsi="Times" w:cs="Times"/>
                <w:w w:val="99"/>
                <w:sz w:val="24"/>
                <w:szCs w:val="24"/>
              </w:rPr>
              <w:t>605</w:t>
            </w:r>
          </w:p>
        </w:tc>
        <w:tc>
          <w:tcPr>
            <w:tcW w:w="1700" w:type="dxa"/>
            <w:vAlign w:val="bottom"/>
          </w:tcPr>
          <w:p w14:paraId="6A9063A1" w14:textId="77777777" w:rsidR="00B529E7" w:rsidRDefault="009277D4">
            <w:pPr>
              <w:jc w:val="center"/>
              <w:rPr>
                <w:sz w:val="20"/>
                <w:szCs w:val="20"/>
              </w:rPr>
            </w:pPr>
            <w:r>
              <w:rPr>
                <w:rFonts w:ascii="Times" w:eastAsia="Times" w:hAnsi="Times" w:cs="Times"/>
                <w:w w:val="99"/>
                <w:sz w:val="24"/>
                <w:szCs w:val="24"/>
              </w:rPr>
              <w:t>550</w:t>
            </w:r>
          </w:p>
        </w:tc>
        <w:tc>
          <w:tcPr>
            <w:tcW w:w="1460" w:type="dxa"/>
            <w:vAlign w:val="bottom"/>
          </w:tcPr>
          <w:p w14:paraId="404AF6CC" w14:textId="77777777" w:rsidR="00B529E7" w:rsidRDefault="009277D4">
            <w:pPr>
              <w:jc w:val="center"/>
              <w:rPr>
                <w:sz w:val="20"/>
                <w:szCs w:val="20"/>
              </w:rPr>
            </w:pPr>
            <w:r>
              <w:rPr>
                <w:rFonts w:ascii="Times" w:eastAsia="Times" w:hAnsi="Times" w:cs="Times"/>
                <w:w w:val="99"/>
                <w:sz w:val="24"/>
                <w:szCs w:val="24"/>
              </w:rPr>
              <w:t>Not found</w:t>
            </w:r>
          </w:p>
        </w:tc>
        <w:tc>
          <w:tcPr>
            <w:tcW w:w="1900" w:type="dxa"/>
            <w:vAlign w:val="bottom"/>
          </w:tcPr>
          <w:p w14:paraId="16EACBC0" w14:textId="77777777" w:rsidR="00B529E7" w:rsidRDefault="009277D4">
            <w:pPr>
              <w:jc w:val="center"/>
              <w:rPr>
                <w:sz w:val="20"/>
                <w:szCs w:val="20"/>
              </w:rPr>
            </w:pPr>
            <w:r>
              <w:rPr>
                <w:rFonts w:ascii="Times" w:eastAsia="Times" w:hAnsi="Times" w:cs="Times"/>
                <w:w w:val="99"/>
                <w:sz w:val="24"/>
                <w:szCs w:val="24"/>
              </w:rPr>
              <w:t>Not found</w:t>
            </w:r>
          </w:p>
        </w:tc>
        <w:tc>
          <w:tcPr>
            <w:tcW w:w="1940" w:type="dxa"/>
            <w:vAlign w:val="bottom"/>
          </w:tcPr>
          <w:p w14:paraId="48973DD8" w14:textId="77777777" w:rsidR="00B529E7" w:rsidRDefault="009277D4">
            <w:pPr>
              <w:jc w:val="center"/>
              <w:rPr>
                <w:sz w:val="20"/>
                <w:szCs w:val="20"/>
              </w:rPr>
            </w:pPr>
            <w:r>
              <w:rPr>
                <w:rFonts w:ascii="Times" w:eastAsia="Times" w:hAnsi="Times" w:cs="Times"/>
                <w:w w:val="99"/>
                <w:sz w:val="24"/>
                <w:szCs w:val="24"/>
              </w:rPr>
              <w:t>123</w:t>
            </w:r>
          </w:p>
        </w:tc>
        <w:tc>
          <w:tcPr>
            <w:tcW w:w="1980" w:type="dxa"/>
            <w:vAlign w:val="bottom"/>
          </w:tcPr>
          <w:p w14:paraId="6D2C710A" w14:textId="77777777" w:rsidR="00B529E7" w:rsidRDefault="009277D4">
            <w:pPr>
              <w:jc w:val="center"/>
              <w:rPr>
                <w:sz w:val="20"/>
                <w:szCs w:val="20"/>
              </w:rPr>
            </w:pPr>
            <w:r>
              <w:rPr>
                <w:rFonts w:ascii="Times" w:eastAsia="Times" w:hAnsi="Times" w:cs="Times"/>
                <w:w w:val="99"/>
                <w:sz w:val="24"/>
                <w:szCs w:val="24"/>
              </w:rPr>
              <w:t>None</w:t>
            </w:r>
          </w:p>
        </w:tc>
        <w:tc>
          <w:tcPr>
            <w:tcW w:w="0" w:type="dxa"/>
            <w:vAlign w:val="bottom"/>
          </w:tcPr>
          <w:p w14:paraId="5CF98A36" w14:textId="77777777" w:rsidR="00B529E7" w:rsidRDefault="00B529E7">
            <w:pPr>
              <w:rPr>
                <w:sz w:val="1"/>
                <w:szCs w:val="1"/>
              </w:rPr>
            </w:pPr>
          </w:p>
        </w:tc>
      </w:tr>
      <w:tr w:rsidR="00B529E7" w14:paraId="2265B4FD" w14:textId="77777777">
        <w:trPr>
          <w:trHeight w:val="415"/>
        </w:trPr>
        <w:tc>
          <w:tcPr>
            <w:tcW w:w="1840" w:type="dxa"/>
            <w:vAlign w:val="bottom"/>
          </w:tcPr>
          <w:p w14:paraId="40C7A4B9" w14:textId="77777777" w:rsidR="00B529E7" w:rsidRDefault="009277D4">
            <w:pPr>
              <w:jc w:val="center"/>
              <w:rPr>
                <w:sz w:val="20"/>
                <w:szCs w:val="20"/>
              </w:rPr>
            </w:pPr>
            <w:r>
              <w:rPr>
                <w:rFonts w:ascii="Times" w:eastAsia="Times" w:hAnsi="Times" w:cs="Times"/>
                <w:w w:val="99"/>
                <w:sz w:val="24"/>
                <w:szCs w:val="24"/>
              </w:rPr>
              <w:t>5450</w:t>
            </w:r>
          </w:p>
        </w:tc>
        <w:tc>
          <w:tcPr>
            <w:tcW w:w="1700" w:type="dxa"/>
            <w:vAlign w:val="bottom"/>
          </w:tcPr>
          <w:p w14:paraId="460734D5" w14:textId="77777777" w:rsidR="00B529E7" w:rsidRDefault="009277D4">
            <w:pPr>
              <w:jc w:val="center"/>
              <w:rPr>
                <w:sz w:val="20"/>
                <w:szCs w:val="20"/>
              </w:rPr>
            </w:pPr>
            <w:r>
              <w:rPr>
                <w:rFonts w:ascii="Times" w:eastAsia="Times" w:hAnsi="Times" w:cs="Times"/>
                <w:w w:val="99"/>
                <w:sz w:val="24"/>
                <w:szCs w:val="24"/>
              </w:rPr>
              <w:t>7430</w:t>
            </w:r>
          </w:p>
        </w:tc>
        <w:tc>
          <w:tcPr>
            <w:tcW w:w="1460" w:type="dxa"/>
            <w:vAlign w:val="bottom"/>
          </w:tcPr>
          <w:p w14:paraId="1D82B13D" w14:textId="77777777" w:rsidR="00B529E7" w:rsidRDefault="009277D4">
            <w:pPr>
              <w:jc w:val="center"/>
              <w:rPr>
                <w:sz w:val="20"/>
                <w:szCs w:val="20"/>
              </w:rPr>
            </w:pPr>
            <w:r>
              <w:rPr>
                <w:rFonts w:ascii="Times" w:eastAsia="Times" w:hAnsi="Times" w:cs="Times"/>
                <w:w w:val="99"/>
                <w:sz w:val="24"/>
                <w:szCs w:val="24"/>
              </w:rPr>
              <w:t>Not found</w:t>
            </w:r>
          </w:p>
        </w:tc>
        <w:tc>
          <w:tcPr>
            <w:tcW w:w="1900" w:type="dxa"/>
            <w:vAlign w:val="bottom"/>
          </w:tcPr>
          <w:p w14:paraId="39D62D2E" w14:textId="77777777" w:rsidR="00B529E7" w:rsidRDefault="009277D4">
            <w:pPr>
              <w:jc w:val="center"/>
              <w:rPr>
                <w:sz w:val="20"/>
                <w:szCs w:val="20"/>
              </w:rPr>
            </w:pPr>
            <w:r>
              <w:rPr>
                <w:rFonts w:ascii="Times" w:eastAsia="Times" w:hAnsi="Times" w:cs="Times"/>
                <w:w w:val="99"/>
                <w:sz w:val="24"/>
                <w:szCs w:val="24"/>
              </w:rPr>
              <w:t>Not found</w:t>
            </w:r>
          </w:p>
        </w:tc>
        <w:tc>
          <w:tcPr>
            <w:tcW w:w="1940" w:type="dxa"/>
            <w:vAlign w:val="bottom"/>
          </w:tcPr>
          <w:p w14:paraId="68900424" w14:textId="77777777" w:rsidR="00B529E7" w:rsidRDefault="009277D4">
            <w:pPr>
              <w:jc w:val="center"/>
              <w:rPr>
                <w:sz w:val="20"/>
                <w:szCs w:val="20"/>
              </w:rPr>
            </w:pPr>
            <w:r>
              <w:rPr>
                <w:rFonts w:ascii="Times" w:eastAsia="Times" w:hAnsi="Times" w:cs="Times"/>
                <w:w w:val="99"/>
                <w:sz w:val="24"/>
                <w:szCs w:val="24"/>
              </w:rPr>
              <w:t>None</w:t>
            </w:r>
          </w:p>
        </w:tc>
        <w:tc>
          <w:tcPr>
            <w:tcW w:w="1980" w:type="dxa"/>
            <w:vAlign w:val="bottom"/>
          </w:tcPr>
          <w:p w14:paraId="77FBCF63" w14:textId="77777777" w:rsidR="00B529E7" w:rsidRDefault="009277D4">
            <w:pPr>
              <w:jc w:val="center"/>
              <w:rPr>
                <w:sz w:val="20"/>
                <w:szCs w:val="20"/>
              </w:rPr>
            </w:pPr>
            <w:r>
              <w:rPr>
                <w:rFonts w:ascii="Times" w:eastAsia="Times" w:hAnsi="Times" w:cs="Times"/>
                <w:w w:val="99"/>
                <w:sz w:val="24"/>
                <w:szCs w:val="24"/>
              </w:rPr>
              <w:t>179</w:t>
            </w:r>
          </w:p>
        </w:tc>
        <w:tc>
          <w:tcPr>
            <w:tcW w:w="0" w:type="dxa"/>
            <w:vAlign w:val="bottom"/>
          </w:tcPr>
          <w:p w14:paraId="125001E7" w14:textId="77777777" w:rsidR="00B529E7" w:rsidRDefault="00B529E7">
            <w:pPr>
              <w:rPr>
                <w:sz w:val="1"/>
                <w:szCs w:val="1"/>
              </w:rPr>
            </w:pPr>
          </w:p>
        </w:tc>
      </w:tr>
      <w:tr w:rsidR="00B529E7" w14:paraId="17318807" w14:textId="77777777">
        <w:trPr>
          <w:trHeight w:val="413"/>
        </w:trPr>
        <w:tc>
          <w:tcPr>
            <w:tcW w:w="1840" w:type="dxa"/>
            <w:vAlign w:val="bottom"/>
          </w:tcPr>
          <w:p w14:paraId="32DD1EFC" w14:textId="77777777" w:rsidR="00B529E7" w:rsidRDefault="009277D4">
            <w:pPr>
              <w:jc w:val="center"/>
              <w:rPr>
                <w:sz w:val="20"/>
                <w:szCs w:val="20"/>
              </w:rPr>
            </w:pPr>
            <w:r>
              <w:rPr>
                <w:rFonts w:ascii="Times" w:eastAsia="Times" w:hAnsi="Times" w:cs="Times"/>
                <w:w w:val="99"/>
                <w:sz w:val="24"/>
                <w:szCs w:val="24"/>
              </w:rPr>
              <w:t>3960</w:t>
            </w:r>
          </w:p>
        </w:tc>
        <w:tc>
          <w:tcPr>
            <w:tcW w:w="1700" w:type="dxa"/>
            <w:vAlign w:val="bottom"/>
          </w:tcPr>
          <w:p w14:paraId="67FA718D" w14:textId="77777777" w:rsidR="00B529E7" w:rsidRDefault="009277D4">
            <w:pPr>
              <w:jc w:val="center"/>
              <w:rPr>
                <w:sz w:val="20"/>
                <w:szCs w:val="20"/>
              </w:rPr>
            </w:pPr>
            <w:r>
              <w:rPr>
                <w:rFonts w:ascii="Times" w:eastAsia="Times" w:hAnsi="Times" w:cs="Times"/>
                <w:w w:val="99"/>
                <w:sz w:val="24"/>
                <w:szCs w:val="24"/>
              </w:rPr>
              <w:t>9410</w:t>
            </w:r>
          </w:p>
        </w:tc>
        <w:tc>
          <w:tcPr>
            <w:tcW w:w="1460" w:type="dxa"/>
            <w:vAlign w:val="bottom"/>
          </w:tcPr>
          <w:p w14:paraId="0DE31D6B" w14:textId="77777777" w:rsidR="00B529E7" w:rsidRDefault="009277D4">
            <w:pPr>
              <w:jc w:val="center"/>
              <w:rPr>
                <w:sz w:val="20"/>
                <w:szCs w:val="20"/>
              </w:rPr>
            </w:pPr>
            <w:r>
              <w:rPr>
                <w:rFonts w:ascii="Times" w:eastAsia="Times" w:hAnsi="Times" w:cs="Times"/>
                <w:w w:val="99"/>
                <w:sz w:val="24"/>
                <w:szCs w:val="24"/>
              </w:rPr>
              <w:t>Not found</w:t>
            </w:r>
          </w:p>
        </w:tc>
        <w:tc>
          <w:tcPr>
            <w:tcW w:w="1900" w:type="dxa"/>
            <w:vAlign w:val="bottom"/>
          </w:tcPr>
          <w:p w14:paraId="5CEC5AA0" w14:textId="77777777" w:rsidR="00B529E7" w:rsidRDefault="009277D4">
            <w:pPr>
              <w:jc w:val="center"/>
              <w:rPr>
                <w:sz w:val="20"/>
                <w:szCs w:val="20"/>
              </w:rPr>
            </w:pPr>
            <w:r>
              <w:rPr>
                <w:rFonts w:ascii="Times" w:eastAsia="Times" w:hAnsi="Times" w:cs="Times"/>
                <w:w w:val="99"/>
                <w:sz w:val="24"/>
                <w:szCs w:val="24"/>
              </w:rPr>
              <w:t>Not found</w:t>
            </w:r>
          </w:p>
        </w:tc>
        <w:tc>
          <w:tcPr>
            <w:tcW w:w="1940" w:type="dxa"/>
            <w:vAlign w:val="bottom"/>
          </w:tcPr>
          <w:p w14:paraId="725D9446" w14:textId="77777777" w:rsidR="00B529E7" w:rsidRDefault="009277D4">
            <w:pPr>
              <w:jc w:val="center"/>
              <w:rPr>
                <w:sz w:val="20"/>
                <w:szCs w:val="20"/>
              </w:rPr>
            </w:pPr>
            <w:r>
              <w:rPr>
                <w:rFonts w:ascii="Times" w:eastAsia="Times" w:hAnsi="Times" w:cs="Times"/>
                <w:w w:val="99"/>
                <w:sz w:val="24"/>
                <w:szCs w:val="24"/>
              </w:rPr>
              <w:t>179</w:t>
            </w:r>
          </w:p>
        </w:tc>
        <w:tc>
          <w:tcPr>
            <w:tcW w:w="1980" w:type="dxa"/>
            <w:vAlign w:val="bottom"/>
          </w:tcPr>
          <w:p w14:paraId="0B0E2DB4" w14:textId="77777777" w:rsidR="00B529E7" w:rsidRDefault="009277D4">
            <w:pPr>
              <w:jc w:val="center"/>
              <w:rPr>
                <w:sz w:val="20"/>
                <w:szCs w:val="20"/>
              </w:rPr>
            </w:pPr>
            <w:r>
              <w:rPr>
                <w:rFonts w:ascii="Times" w:eastAsia="Times" w:hAnsi="Times" w:cs="Times"/>
                <w:w w:val="99"/>
                <w:sz w:val="24"/>
                <w:szCs w:val="24"/>
              </w:rPr>
              <w:t>None</w:t>
            </w:r>
          </w:p>
        </w:tc>
        <w:tc>
          <w:tcPr>
            <w:tcW w:w="0" w:type="dxa"/>
            <w:vAlign w:val="bottom"/>
          </w:tcPr>
          <w:p w14:paraId="39FC1800" w14:textId="77777777" w:rsidR="00B529E7" w:rsidRDefault="00B529E7">
            <w:pPr>
              <w:rPr>
                <w:sz w:val="1"/>
                <w:szCs w:val="1"/>
              </w:rPr>
            </w:pPr>
          </w:p>
        </w:tc>
      </w:tr>
      <w:tr w:rsidR="00B529E7" w14:paraId="0AC0B705" w14:textId="77777777">
        <w:trPr>
          <w:trHeight w:val="415"/>
        </w:trPr>
        <w:tc>
          <w:tcPr>
            <w:tcW w:w="1840" w:type="dxa"/>
            <w:vAlign w:val="bottom"/>
          </w:tcPr>
          <w:p w14:paraId="623C27B8" w14:textId="77777777" w:rsidR="00B529E7" w:rsidRDefault="009277D4">
            <w:pPr>
              <w:jc w:val="center"/>
              <w:rPr>
                <w:sz w:val="20"/>
                <w:szCs w:val="20"/>
              </w:rPr>
            </w:pPr>
            <w:r>
              <w:rPr>
                <w:rFonts w:ascii="Times" w:eastAsia="Times" w:hAnsi="Times" w:cs="Times"/>
                <w:w w:val="99"/>
                <w:sz w:val="24"/>
                <w:szCs w:val="24"/>
              </w:rPr>
              <w:t>14</w:t>
            </w:r>
          </w:p>
        </w:tc>
        <w:tc>
          <w:tcPr>
            <w:tcW w:w="1700" w:type="dxa"/>
            <w:vAlign w:val="bottom"/>
          </w:tcPr>
          <w:p w14:paraId="38CC9A02" w14:textId="77777777" w:rsidR="00B529E7" w:rsidRDefault="009277D4">
            <w:pPr>
              <w:jc w:val="center"/>
              <w:rPr>
                <w:sz w:val="20"/>
                <w:szCs w:val="20"/>
              </w:rPr>
            </w:pPr>
            <w:r>
              <w:rPr>
                <w:rFonts w:ascii="Times" w:eastAsia="Times" w:hAnsi="Times" w:cs="Times"/>
                <w:w w:val="99"/>
                <w:sz w:val="24"/>
                <w:szCs w:val="24"/>
              </w:rPr>
              <w:t>2</w:t>
            </w:r>
          </w:p>
        </w:tc>
        <w:tc>
          <w:tcPr>
            <w:tcW w:w="1460" w:type="dxa"/>
            <w:vAlign w:val="bottom"/>
          </w:tcPr>
          <w:p w14:paraId="1C3D023D" w14:textId="77777777" w:rsidR="00B529E7" w:rsidRDefault="009277D4">
            <w:pPr>
              <w:jc w:val="center"/>
              <w:rPr>
                <w:sz w:val="20"/>
                <w:szCs w:val="20"/>
              </w:rPr>
            </w:pPr>
            <w:r>
              <w:rPr>
                <w:rFonts w:ascii="Times" w:eastAsia="Times" w:hAnsi="Times" w:cs="Times"/>
                <w:w w:val="99"/>
                <w:sz w:val="24"/>
                <w:szCs w:val="24"/>
              </w:rPr>
              <w:t>Not found</w:t>
            </w:r>
          </w:p>
        </w:tc>
        <w:tc>
          <w:tcPr>
            <w:tcW w:w="1900" w:type="dxa"/>
            <w:vAlign w:val="bottom"/>
          </w:tcPr>
          <w:p w14:paraId="6B8BAAE2" w14:textId="77777777" w:rsidR="00B529E7" w:rsidRDefault="009277D4">
            <w:pPr>
              <w:jc w:val="center"/>
              <w:rPr>
                <w:sz w:val="20"/>
                <w:szCs w:val="20"/>
              </w:rPr>
            </w:pPr>
            <w:r>
              <w:rPr>
                <w:rFonts w:ascii="Times" w:eastAsia="Times" w:hAnsi="Times" w:cs="Times"/>
                <w:b/>
                <w:bCs/>
                <w:color w:val="FF0000"/>
                <w:w w:val="99"/>
                <w:sz w:val="24"/>
                <w:szCs w:val="24"/>
              </w:rPr>
              <w:t>1800</w:t>
            </w:r>
          </w:p>
        </w:tc>
        <w:tc>
          <w:tcPr>
            <w:tcW w:w="1940" w:type="dxa"/>
            <w:vAlign w:val="bottom"/>
          </w:tcPr>
          <w:p w14:paraId="6827A04D" w14:textId="77777777" w:rsidR="00B529E7" w:rsidRDefault="009277D4">
            <w:pPr>
              <w:jc w:val="center"/>
              <w:rPr>
                <w:sz w:val="20"/>
                <w:szCs w:val="20"/>
              </w:rPr>
            </w:pPr>
            <w:r>
              <w:rPr>
                <w:rFonts w:ascii="Times" w:eastAsia="Times" w:hAnsi="Times" w:cs="Times"/>
                <w:w w:val="99"/>
                <w:sz w:val="24"/>
                <w:szCs w:val="24"/>
              </w:rPr>
              <w:t>260</w:t>
            </w:r>
          </w:p>
        </w:tc>
        <w:tc>
          <w:tcPr>
            <w:tcW w:w="1980" w:type="dxa"/>
            <w:vAlign w:val="bottom"/>
          </w:tcPr>
          <w:p w14:paraId="533DA215" w14:textId="77777777" w:rsidR="00B529E7" w:rsidRDefault="009277D4">
            <w:pPr>
              <w:jc w:val="center"/>
              <w:rPr>
                <w:sz w:val="20"/>
                <w:szCs w:val="20"/>
              </w:rPr>
            </w:pPr>
            <w:r>
              <w:rPr>
                <w:rFonts w:ascii="Times" w:eastAsia="Times" w:hAnsi="Times" w:cs="Times"/>
                <w:w w:val="99"/>
                <w:sz w:val="24"/>
                <w:szCs w:val="24"/>
              </w:rPr>
              <w:t>260</w:t>
            </w:r>
          </w:p>
        </w:tc>
        <w:tc>
          <w:tcPr>
            <w:tcW w:w="0" w:type="dxa"/>
            <w:vAlign w:val="bottom"/>
          </w:tcPr>
          <w:p w14:paraId="7E7FDFFC" w14:textId="77777777" w:rsidR="00B529E7" w:rsidRDefault="00B529E7">
            <w:pPr>
              <w:rPr>
                <w:sz w:val="1"/>
                <w:szCs w:val="1"/>
              </w:rPr>
            </w:pPr>
          </w:p>
        </w:tc>
      </w:tr>
      <w:tr w:rsidR="00B529E7" w14:paraId="0094EEA2" w14:textId="77777777">
        <w:trPr>
          <w:trHeight w:val="351"/>
        </w:trPr>
        <w:tc>
          <w:tcPr>
            <w:tcW w:w="1840" w:type="dxa"/>
            <w:vAlign w:val="bottom"/>
          </w:tcPr>
          <w:p w14:paraId="1E39E0A8" w14:textId="77777777" w:rsidR="00B529E7" w:rsidRDefault="009277D4">
            <w:pPr>
              <w:jc w:val="center"/>
              <w:rPr>
                <w:sz w:val="20"/>
                <w:szCs w:val="20"/>
              </w:rPr>
            </w:pPr>
            <w:r>
              <w:rPr>
                <w:rFonts w:ascii="Times" w:eastAsia="Times" w:hAnsi="Times" w:cs="Times"/>
                <w:w w:val="99"/>
                <w:sz w:val="24"/>
                <w:szCs w:val="24"/>
              </w:rPr>
              <w:t>3</w:t>
            </w:r>
          </w:p>
        </w:tc>
        <w:tc>
          <w:tcPr>
            <w:tcW w:w="1700" w:type="dxa"/>
            <w:vAlign w:val="bottom"/>
          </w:tcPr>
          <w:p w14:paraId="2D6C5C75" w14:textId="77777777" w:rsidR="00B529E7" w:rsidRDefault="009277D4">
            <w:pPr>
              <w:jc w:val="center"/>
              <w:rPr>
                <w:sz w:val="20"/>
                <w:szCs w:val="20"/>
              </w:rPr>
            </w:pPr>
            <w:r>
              <w:rPr>
                <w:rFonts w:ascii="Times" w:eastAsia="Times" w:hAnsi="Times" w:cs="Times"/>
                <w:w w:val="99"/>
                <w:sz w:val="24"/>
                <w:szCs w:val="24"/>
              </w:rPr>
              <w:t>16</w:t>
            </w:r>
          </w:p>
        </w:tc>
        <w:tc>
          <w:tcPr>
            <w:tcW w:w="1460" w:type="dxa"/>
            <w:vAlign w:val="bottom"/>
          </w:tcPr>
          <w:p w14:paraId="3123BCA9" w14:textId="77777777" w:rsidR="00B529E7" w:rsidRDefault="009277D4">
            <w:pPr>
              <w:jc w:val="center"/>
              <w:rPr>
                <w:sz w:val="20"/>
                <w:szCs w:val="20"/>
              </w:rPr>
            </w:pPr>
            <w:r>
              <w:rPr>
                <w:rFonts w:ascii="Times" w:eastAsia="Times" w:hAnsi="Times" w:cs="Times"/>
                <w:b/>
                <w:bCs/>
                <w:color w:val="FF0000"/>
                <w:w w:val="99"/>
                <w:sz w:val="24"/>
                <w:szCs w:val="24"/>
              </w:rPr>
              <w:t>900</w:t>
            </w:r>
          </w:p>
        </w:tc>
        <w:tc>
          <w:tcPr>
            <w:tcW w:w="1900" w:type="dxa"/>
            <w:vAlign w:val="bottom"/>
          </w:tcPr>
          <w:p w14:paraId="43097629" w14:textId="77777777" w:rsidR="00B529E7" w:rsidRDefault="009277D4">
            <w:pPr>
              <w:jc w:val="center"/>
              <w:rPr>
                <w:sz w:val="20"/>
                <w:szCs w:val="20"/>
              </w:rPr>
            </w:pPr>
            <w:r>
              <w:rPr>
                <w:rFonts w:ascii="Times" w:eastAsia="Times" w:hAnsi="Times" w:cs="Times"/>
                <w:w w:val="99"/>
                <w:sz w:val="24"/>
                <w:szCs w:val="24"/>
              </w:rPr>
              <w:t>Not found</w:t>
            </w:r>
          </w:p>
        </w:tc>
        <w:tc>
          <w:tcPr>
            <w:tcW w:w="1940" w:type="dxa"/>
            <w:vAlign w:val="bottom"/>
          </w:tcPr>
          <w:p w14:paraId="5D06E9C5" w14:textId="77777777" w:rsidR="00B529E7" w:rsidRDefault="009277D4">
            <w:pPr>
              <w:jc w:val="center"/>
              <w:rPr>
                <w:sz w:val="20"/>
                <w:szCs w:val="20"/>
              </w:rPr>
            </w:pPr>
            <w:r>
              <w:rPr>
                <w:rFonts w:ascii="Times" w:eastAsia="Times" w:hAnsi="Times" w:cs="Times"/>
                <w:w w:val="99"/>
                <w:sz w:val="24"/>
                <w:szCs w:val="24"/>
              </w:rPr>
              <w:t>285</w:t>
            </w:r>
          </w:p>
        </w:tc>
        <w:tc>
          <w:tcPr>
            <w:tcW w:w="1980" w:type="dxa"/>
            <w:vAlign w:val="bottom"/>
          </w:tcPr>
          <w:p w14:paraId="6D431377" w14:textId="77777777" w:rsidR="00B529E7" w:rsidRDefault="009277D4">
            <w:pPr>
              <w:jc w:val="center"/>
              <w:rPr>
                <w:sz w:val="20"/>
                <w:szCs w:val="20"/>
              </w:rPr>
            </w:pPr>
            <w:r>
              <w:rPr>
                <w:rFonts w:ascii="Times" w:eastAsia="Times" w:hAnsi="Times" w:cs="Times"/>
                <w:w w:val="99"/>
                <w:sz w:val="24"/>
                <w:szCs w:val="24"/>
              </w:rPr>
              <w:t>285</w:t>
            </w:r>
          </w:p>
        </w:tc>
        <w:tc>
          <w:tcPr>
            <w:tcW w:w="0" w:type="dxa"/>
            <w:vAlign w:val="bottom"/>
          </w:tcPr>
          <w:p w14:paraId="414EA175" w14:textId="77777777" w:rsidR="00B529E7" w:rsidRDefault="00B529E7">
            <w:pPr>
              <w:rPr>
                <w:sz w:val="1"/>
                <w:szCs w:val="1"/>
              </w:rPr>
            </w:pPr>
          </w:p>
        </w:tc>
      </w:tr>
    </w:tbl>
    <w:p w14:paraId="6C936A41" w14:textId="77777777" w:rsidR="00B529E7" w:rsidRDefault="009277D4">
      <w:pPr>
        <w:spacing w:line="20" w:lineRule="exact"/>
        <w:rPr>
          <w:sz w:val="20"/>
          <w:szCs w:val="20"/>
        </w:rPr>
      </w:pPr>
      <w:r>
        <w:rPr>
          <w:noProof/>
          <w:sz w:val="20"/>
          <w:szCs w:val="20"/>
        </w:rPr>
        <w:drawing>
          <wp:anchor distT="0" distB="0" distL="114300" distR="114300" simplePos="0" relativeHeight="251601920" behindDoc="1" locked="0" layoutInCell="0" allowOverlap="1" wp14:anchorId="25A0475F" wp14:editId="10DEC2DC">
            <wp:simplePos x="0" y="0"/>
            <wp:positionH relativeFrom="column">
              <wp:posOffset>-10160</wp:posOffset>
            </wp:positionH>
            <wp:positionV relativeFrom="paragraph">
              <wp:posOffset>86360</wp:posOffset>
            </wp:positionV>
            <wp:extent cx="6888480" cy="63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blip>
                    <a:srcRect/>
                    <a:stretch>
                      <a:fillRect/>
                    </a:stretch>
                  </pic:blipFill>
                  <pic:spPr bwMode="auto">
                    <a:xfrm>
                      <a:off x="0" y="0"/>
                      <a:ext cx="6888480" cy="6350"/>
                    </a:xfrm>
                    <a:prstGeom prst="rect">
                      <a:avLst/>
                    </a:prstGeom>
                    <a:noFill/>
                  </pic:spPr>
                </pic:pic>
              </a:graphicData>
            </a:graphic>
          </wp:anchor>
        </w:drawing>
      </w:r>
    </w:p>
    <w:p w14:paraId="6E6042A9" w14:textId="77777777" w:rsidR="00B529E7" w:rsidRDefault="00B529E7">
      <w:pPr>
        <w:spacing w:line="126" w:lineRule="exact"/>
        <w:rPr>
          <w:sz w:val="20"/>
          <w:szCs w:val="20"/>
        </w:rPr>
      </w:pPr>
    </w:p>
    <w:p w14:paraId="7DEA4D4B" w14:textId="77777777" w:rsidR="00B529E7" w:rsidRDefault="009277D4">
      <w:pPr>
        <w:jc w:val="center"/>
        <w:rPr>
          <w:sz w:val="20"/>
          <w:szCs w:val="20"/>
        </w:rPr>
      </w:pPr>
      <w:r>
        <w:rPr>
          <w:rFonts w:ascii="Times" w:eastAsia="Times" w:hAnsi="Times" w:cs="Times"/>
        </w:rPr>
        <w:t xml:space="preserve">Table 3.2 Initial experiment - Total viable bacteria and </w:t>
      </w:r>
      <w:r>
        <w:rPr>
          <w:rFonts w:ascii="Times" w:eastAsia="Times" w:hAnsi="Times" w:cs="Times"/>
          <w:i/>
          <w:iCs/>
        </w:rPr>
        <w:t>Legionella</w:t>
      </w:r>
      <w:r>
        <w:rPr>
          <w:rFonts w:ascii="Times" w:eastAsia="Times" w:hAnsi="Times" w:cs="Times"/>
        </w:rPr>
        <w:t xml:space="preserve"> bacteria added to rigs A</w:t>
      </w:r>
    </w:p>
    <w:p w14:paraId="20A438D9" w14:textId="77777777" w:rsidR="00B529E7" w:rsidRDefault="00B529E7">
      <w:pPr>
        <w:spacing w:line="200" w:lineRule="exact"/>
        <w:rPr>
          <w:sz w:val="20"/>
          <w:szCs w:val="20"/>
        </w:rPr>
      </w:pPr>
    </w:p>
    <w:p w14:paraId="5725A762" w14:textId="77777777" w:rsidR="00B529E7" w:rsidRDefault="00B529E7">
      <w:pPr>
        <w:spacing w:line="353" w:lineRule="exact"/>
        <w:rPr>
          <w:sz w:val="20"/>
          <w:szCs w:val="20"/>
        </w:rPr>
      </w:pPr>
    </w:p>
    <w:p w14:paraId="5A93508A" w14:textId="77777777" w:rsidR="00B529E7" w:rsidRDefault="009277D4">
      <w:pPr>
        <w:spacing w:line="353" w:lineRule="auto"/>
        <w:ind w:left="1260" w:right="1260"/>
        <w:jc w:val="both"/>
        <w:rPr>
          <w:sz w:val="20"/>
          <w:szCs w:val="20"/>
        </w:rPr>
      </w:pPr>
      <w:r>
        <w:rPr>
          <w:rFonts w:ascii="Times" w:eastAsia="Times" w:hAnsi="Times" w:cs="Times"/>
          <w:sz w:val="24"/>
          <w:szCs w:val="24"/>
        </w:rPr>
        <w:t xml:space="preserve">Analysis for viable </w:t>
      </w:r>
      <w:r>
        <w:rPr>
          <w:rFonts w:ascii="Times" w:eastAsia="Times" w:hAnsi="Times" w:cs="Times"/>
          <w:sz w:val="24"/>
          <w:szCs w:val="24"/>
        </w:rPr>
        <w:t>bacteria present in the rigs was carried out following the standard culture method (BS EN ISO 6222:1999). Table 3.3 below shows the pattern of water sampling for this analysis.</w:t>
      </w:r>
    </w:p>
    <w:p w14:paraId="60859439" w14:textId="77777777" w:rsidR="00B529E7" w:rsidRDefault="00B529E7">
      <w:pPr>
        <w:spacing w:line="200" w:lineRule="exact"/>
        <w:rPr>
          <w:sz w:val="20"/>
          <w:szCs w:val="20"/>
        </w:rPr>
      </w:pPr>
    </w:p>
    <w:p w14:paraId="7F944397" w14:textId="77777777" w:rsidR="00B529E7" w:rsidRDefault="00B529E7">
      <w:pPr>
        <w:spacing w:line="200" w:lineRule="exact"/>
        <w:rPr>
          <w:sz w:val="20"/>
          <w:szCs w:val="20"/>
        </w:rPr>
      </w:pPr>
    </w:p>
    <w:p w14:paraId="75F205D7" w14:textId="77777777" w:rsidR="00B529E7" w:rsidRDefault="00B529E7">
      <w:pPr>
        <w:spacing w:line="200" w:lineRule="exact"/>
        <w:rPr>
          <w:sz w:val="20"/>
          <w:szCs w:val="20"/>
        </w:rPr>
      </w:pPr>
    </w:p>
    <w:p w14:paraId="60D71166" w14:textId="77777777" w:rsidR="00B529E7" w:rsidRDefault="00B529E7">
      <w:pPr>
        <w:spacing w:line="200" w:lineRule="exact"/>
        <w:rPr>
          <w:sz w:val="20"/>
          <w:szCs w:val="20"/>
        </w:rPr>
      </w:pPr>
    </w:p>
    <w:p w14:paraId="35C35F7B" w14:textId="77777777" w:rsidR="00B529E7" w:rsidRDefault="00B529E7">
      <w:pPr>
        <w:spacing w:line="200" w:lineRule="exact"/>
        <w:rPr>
          <w:sz w:val="20"/>
          <w:szCs w:val="20"/>
        </w:rPr>
      </w:pPr>
    </w:p>
    <w:p w14:paraId="2332BAF7" w14:textId="77777777" w:rsidR="00B529E7" w:rsidRDefault="00B529E7">
      <w:pPr>
        <w:spacing w:line="200" w:lineRule="exact"/>
        <w:rPr>
          <w:sz w:val="20"/>
          <w:szCs w:val="20"/>
        </w:rPr>
      </w:pPr>
    </w:p>
    <w:p w14:paraId="6C3B61EE" w14:textId="77777777" w:rsidR="00B529E7" w:rsidRDefault="00B529E7">
      <w:pPr>
        <w:spacing w:line="200" w:lineRule="exact"/>
        <w:rPr>
          <w:sz w:val="20"/>
          <w:szCs w:val="20"/>
        </w:rPr>
      </w:pPr>
    </w:p>
    <w:p w14:paraId="3D28DD40" w14:textId="77777777" w:rsidR="00B529E7" w:rsidRDefault="00B529E7">
      <w:pPr>
        <w:spacing w:line="200" w:lineRule="exact"/>
        <w:rPr>
          <w:sz w:val="20"/>
          <w:szCs w:val="20"/>
        </w:rPr>
      </w:pPr>
    </w:p>
    <w:p w14:paraId="63BCA867" w14:textId="77777777" w:rsidR="00B529E7" w:rsidRDefault="00B529E7">
      <w:pPr>
        <w:spacing w:line="200" w:lineRule="exact"/>
        <w:rPr>
          <w:sz w:val="20"/>
          <w:szCs w:val="20"/>
        </w:rPr>
      </w:pPr>
    </w:p>
    <w:p w14:paraId="5795748C" w14:textId="77777777" w:rsidR="00B529E7" w:rsidRDefault="00B529E7">
      <w:pPr>
        <w:spacing w:line="200" w:lineRule="exact"/>
        <w:rPr>
          <w:sz w:val="20"/>
          <w:szCs w:val="20"/>
        </w:rPr>
      </w:pPr>
    </w:p>
    <w:p w14:paraId="1BA505BD" w14:textId="77777777" w:rsidR="00B529E7" w:rsidRDefault="00B529E7">
      <w:pPr>
        <w:spacing w:line="200" w:lineRule="exact"/>
        <w:rPr>
          <w:sz w:val="20"/>
          <w:szCs w:val="20"/>
        </w:rPr>
      </w:pPr>
    </w:p>
    <w:p w14:paraId="24D9E633" w14:textId="77777777" w:rsidR="00B529E7" w:rsidRDefault="00B529E7">
      <w:pPr>
        <w:spacing w:line="200" w:lineRule="exact"/>
        <w:rPr>
          <w:sz w:val="20"/>
          <w:szCs w:val="20"/>
        </w:rPr>
      </w:pPr>
    </w:p>
    <w:p w14:paraId="5660F164" w14:textId="77777777" w:rsidR="00B529E7" w:rsidRDefault="00B529E7">
      <w:pPr>
        <w:spacing w:line="200" w:lineRule="exact"/>
        <w:rPr>
          <w:sz w:val="20"/>
          <w:szCs w:val="20"/>
        </w:rPr>
      </w:pPr>
    </w:p>
    <w:p w14:paraId="60197260" w14:textId="77777777" w:rsidR="00B529E7" w:rsidRDefault="00B529E7">
      <w:pPr>
        <w:spacing w:line="200" w:lineRule="exact"/>
        <w:rPr>
          <w:sz w:val="20"/>
          <w:szCs w:val="20"/>
        </w:rPr>
      </w:pPr>
    </w:p>
    <w:p w14:paraId="4B45C00A" w14:textId="77777777" w:rsidR="00B529E7" w:rsidRDefault="00B529E7">
      <w:pPr>
        <w:spacing w:line="200" w:lineRule="exact"/>
        <w:rPr>
          <w:sz w:val="20"/>
          <w:szCs w:val="20"/>
        </w:rPr>
      </w:pPr>
    </w:p>
    <w:p w14:paraId="4DE52071" w14:textId="77777777" w:rsidR="00B529E7" w:rsidRDefault="00B529E7">
      <w:pPr>
        <w:spacing w:line="200" w:lineRule="exact"/>
        <w:rPr>
          <w:sz w:val="20"/>
          <w:szCs w:val="20"/>
        </w:rPr>
      </w:pPr>
    </w:p>
    <w:p w14:paraId="6A1A5C99" w14:textId="77777777" w:rsidR="00B529E7" w:rsidRDefault="00B529E7">
      <w:pPr>
        <w:spacing w:line="200" w:lineRule="exact"/>
        <w:rPr>
          <w:sz w:val="20"/>
          <w:szCs w:val="20"/>
        </w:rPr>
      </w:pPr>
    </w:p>
    <w:p w14:paraId="105F59B6" w14:textId="77777777" w:rsidR="00B529E7" w:rsidRDefault="00B529E7">
      <w:pPr>
        <w:spacing w:line="200" w:lineRule="exact"/>
        <w:rPr>
          <w:sz w:val="20"/>
          <w:szCs w:val="20"/>
        </w:rPr>
      </w:pPr>
    </w:p>
    <w:p w14:paraId="350165D2" w14:textId="77777777" w:rsidR="00B529E7" w:rsidRDefault="00B529E7">
      <w:pPr>
        <w:spacing w:line="200" w:lineRule="exact"/>
        <w:rPr>
          <w:sz w:val="20"/>
          <w:szCs w:val="20"/>
        </w:rPr>
      </w:pPr>
    </w:p>
    <w:p w14:paraId="11AC06CD" w14:textId="77777777" w:rsidR="00B529E7" w:rsidRDefault="00B529E7">
      <w:pPr>
        <w:spacing w:line="200" w:lineRule="exact"/>
        <w:rPr>
          <w:sz w:val="20"/>
          <w:szCs w:val="20"/>
        </w:rPr>
      </w:pPr>
    </w:p>
    <w:p w14:paraId="0F8DB454" w14:textId="77777777" w:rsidR="00B529E7" w:rsidRDefault="00B529E7">
      <w:pPr>
        <w:spacing w:line="200" w:lineRule="exact"/>
        <w:rPr>
          <w:sz w:val="20"/>
          <w:szCs w:val="20"/>
        </w:rPr>
      </w:pPr>
    </w:p>
    <w:p w14:paraId="4A4BA36D" w14:textId="77777777" w:rsidR="00B529E7" w:rsidRDefault="00B529E7">
      <w:pPr>
        <w:spacing w:line="200" w:lineRule="exact"/>
        <w:rPr>
          <w:sz w:val="20"/>
          <w:szCs w:val="20"/>
        </w:rPr>
      </w:pPr>
    </w:p>
    <w:p w14:paraId="52C96D2E" w14:textId="77777777" w:rsidR="00B529E7" w:rsidRDefault="00B529E7">
      <w:pPr>
        <w:spacing w:line="200" w:lineRule="exact"/>
        <w:rPr>
          <w:sz w:val="20"/>
          <w:szCs w:val="20"/>
        </w:rPr>
      </w:pPr>
    </w:p>
    <w:p w14:paraId="146E5CB9" w14:textId="77777777" w:rsidR="00B529E7" w:rsidRDefault="00B529E7">
      <w:pPr>
        <w:spacing w:line="200" w:lineRule="exact"/>
        <w:rPr>
          <w:sz w:val="20"/>
          <w:szCs w:val="20"/>
        </w:rPr>
      </w:pPr>
    </w:p>
    <w:p w14:paraId="68E7E4F8" w14:textId="77777777" w:rsidR="00B529E7" w:rsidRDefault="00B529E7">
      <w:pPr>
        <w:spacing w:line="200" w:lineRule="exact"/>
        <w:rPr>
          <w:sz w:val="20"/>
          <w:szCs w:val="20"/>
        </w:rPr>
      </w:pPr>
    </w:p>
    <w:p w14:paraId="2347EE0A" w14:textId="77777777" w:rsidR="00B529E7" w:rsidRDefault="00B529E7">
      <w:pPr>
        <w:spacing w:line="200" w:lineRule="exact"/>
        <w:rPr>
          <w:sz w:val="20"/>
          <w:szCs w:val="20"/>
        </w:rPr>
      </w:pPr>
    </w:p>
    <w:p w14:paraId="1983B759" w14:textId="77777777" w:rsidR="00B529E7" w:rsidRDefault="00B529E7">
      <w:pPr>
        <w:spacing w:line="200" w:lineRule="exact"/>
        <w:rPr>
          <w:sz w:val="20"/>
          <w:szCs w:val="20"/>
        </w:rPr>
      </w:pPr>
    </w:p>
    <w:p w14:paraId="6D1D9045" w14:textId="77777777" w:rsidR="00B529E7" w:rsidRDefault="00B529E7">
      <w:pPr>
        <w:spacing w:line="200" w:lineRule="exact"/>
        <w:rPr>
          <w:sz w:val="20"/>
          <w:szCs w:val="20"/>
        </w:rPr>
      </w:pPr>
    </w:p>
    <w:p w14:paraId="22349716" w14:textId="77777777" w:rsidR="00B529E7" w:rsidRDefault="00B529E7">
      <w:pPr>
        <w:spacing w:line="200" w:lineRule="exact"/>
        <w:rPr>
          <w:sz w:val="20"/>
          <w:szCs w:val="20"/>
        </w:rPr>
      </w:pPr>
    </w:p>
    <w:p w14:paraId="5694EFBF" w14:textId="77777777" w:rsidR="00B529E7" w:rsidRDefault="00B529E7">
      <w:pPr>
        <w:spacing w:line="200" w:lineRule="exact"/>
        <w:rPr>
          <w:sz w:val="20"/>
          <w:szCs w:val="20"/>
        </w:rPr>
      </w:pPr>
    </w:p>
    <w:p w14:paraId="2ABE5A8A" w14:textId="77777777" w:rsidR="00B529E7" w:rsidRDefault="00B529E7">
      <w:pPr>
        <w:spacing w:line="200" w:lineRule="exact"/>
        <w:rPr>
          <w:sz w:val="20"/>
          <w:szCs w:val="20"/>
        </w:rPr>
      </w:pPr>
    </w:p>
    <w:p w14:paraId="63A4260A" w14:textId="77777777" w:rsidR="00B529E7" w:rsidRDefault="00B529E7">
      <w:pPr>
        <w:spacing w:line="200" w:lineRule="exact"/>
        <w:rPr>
          <w:sz w:val="20"/>
          <w:szCs w:val="20"/>
        </w:rPr>
      </w:pPr>
    </w:p>
    <w:p w14:paraId="2B543988" w14:textId="77777777" w:rsidR="00B529E7" w:rsidRDefault="00B529E7">
      <w:pPr>
        <w:spacing w:line="200" w:lineRule="exact"/>
        <w:rPr>
          <w:sz w:val="20"/>
          <w:szCs w:val="20"/>
        </w:rPr>
      </w:pPr>
    </w:p>
    <w:p w14:paraId="592FDF76" w14:textId="77777777" w:rsidR="00B529E7" w:rsidRDefault="00B529E7">
      <w:pPr>
        <w:spacing w:line="200" w:lineRule="exact"/>
        <w:rPr>
          <w:sz w:val="20"/>
          <w:szCs w:val="20"/>
        </w:rPr>
      </w:pPr>
    </w:p>
    <w:p w14:paraId="1C9C8F88" w14:textId="77777777" w:rsidR="00B529E7" w:rsidRDefault="00B529E7">
      <w:pPr>
        <w:spacing w:line="200" w:lineRule="exact"/>
        <w:rPr>
          <w:sz w:val="20"/>
          <w:szCs w:val="20"/>
        </w:rPr>
      </w:pPr>
    </w:p>
    <w:p w14:paraId="3D3B09D5" w14:textId="77777777" w:rsidR="00B529E7" w:rsidRDefault="00B529E7">
      <w:pPr>
        <w:spacing w:line="200" w:lineRule="exact"/>
        <w:rPr>
          <w:sz w:val="20"/>
          <w:szCs w:val="20"/>
        </w:rPr>
      </w:pPr>
    </w:p>
    <w:p w14:paraId="1CF4F76A" w14:textId="77777777" w:rsidR="00B529E7" w:rsidRDefault="00B529E7">
      <w:pPr>
        <w:spacing w:line="400" w:lineRule="exact"/>
        <w:rPr>
          <w:sz w:val="20"/>
          <w:szCs w:val="20"/>
        </w:rPr>
      </w:pPr>
    </w:p>
    <w:p w14:paraId="7CC45879" w14:textId="77777777" w:rsidR="00B529E7" w:rsidRDefault="009277D4">
      <w:pPr>
        <w:ind w:left="9320"/>
        <w:rPr>
          <w:sz w:val="20"/>
          <w:szCs w:val="20"/>
        </w:rPr>
      </w:pPr>
      <w:r>
        <w:rPr>
          <w:rFonts w:ascii="Helvetica" w:eastAsia="Helvetica" w:hAnsi="Helvetica" w:cs="Helvetica"/>
        </w:rPr>
        <w:t>76</w:t>
      </w:r>
    </w:p>
    <w:p w14:paraId="1383184A" w14:textId="77777777" w:rsidR="00B529E7" w:rsidRDefault="00B529E7">
      <w:pPr>
        <w:sectPr w:rsidR="00B529E7">
          <w:pgSz w:w="11900" w:h="16840"/>
          <w:pgMar w:top="1440" w:right="540" w:bottom="142" w:left="540" w:header="0" w:footer="0" w:gutter="0"/>
          <w:cols w:space="720" w:equalWidth="0">
            <w:col w:w="10820"/>
          </w:cols>
        </w:sectPr>
      </w:pPr>
    </w:p>
    <w:p w14:paraId="27478BF4" w14:textId="77777777" w:rsidR="00B529E7" w:rsidRDefault="009277D4">
      <w:pPr>
        <w:spacing w:line="212" w:lineRule="exact"/>
        <w:rPr>
          <w:sz w:val="20"/>
          <w:szCs w:val="20"/>
        </w:rPr>
      </w:pPr>
      <w:r>
        <w:rPr>
          <w:noProof/>
          <w:sz w:val="20"/>
          <w:szCs w:val="20"/>
        </w:rPr>
        <w:lastRenderedPageBreak/>
        <w:drawing>
          <wp:anchor distT="0" distB="0" distL="114300" distR="114300" simplePos="0" relativeHeight="251602944" behindDoc="1" locked="0" layoutInCell="0" allowOverlap="1" wp14:anchorId="4CE62001" wp14:editId="3366950A">
            <wp:simplePos x="0" y="0"/>
            <wp:positionH relativeFrom="page">
              <wp:posOffset>1824355</wp:posOffset>
            </wp:positionH>
            <wp:positionV relativeFrom="page">
              <wp:posOffset>1040765</wp:posOffset>
            </wp:positionV>
            <wp:extent cx="3907790" cy="635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clrChange>
                        <a:clrFrom>
                          <a:srgbClr val="FFFFFF"/>
                        </a:clrFrom>
                        <a:clrTo>
                          <a:srgbClr val="FFFFFF">
                            <a:alpha val="0"/>
                          </a:srgbClr>
                        </a:clrTo>
                      </a:clrChange>
                      <a:extLst/>
                    </a:blip>
                    <a:srcRect/>
                    <a:stretch>
                      <a:fillRect/>
                    </a:stretch>
                  </pic:blipFill>
                  <pic:spPr bwMode="auto">
                    <a:xfrm>
                      <a:off x="0" y="0"/>
                      <a:ext cx="3907790" cy="6350"/>
                    </a:xfrm>
                    <a:prstGeom prst="rect">
                      <a:avLst/>
                    </a:prstGeom>
                    <a:noFill/>
                  </pic:spPr>
                </pic:pic>
              </a:graphicData>
            </a:graphic>
          </wp:anchor>
        </w:drawing>
      </w:r>
    </w:p>
    <w:tbl>
      <w:tblPr>
        <w:tblW w:w="0" w:type="auto"/>
        <w:tblInd w:w="1440" w:type="dxa"/>
        <w:tblLayout w:type="fixed"/>
        <w:tblCellMar>
          <w:left w:w="0" w:type="dxa"/>
          <w:right w:w="0" w:type="dxa"/>
        </w:tblCellMar>
        <w:tblLook w:val="04A0" w:firstRow="1" w:lastRow="0" w:firstColumn="1" w:lastColumn="0" w:noHBand="0" w:noVBand="1"/>
      </w:tblPr>
      <w:tblGrid>
        <w:gridCol w:w="3080"/>
        <w:gridCol w:w="3060"/>
      </w:tblGrid>
      <w:tr w:rsidR="00B529E7" w14:paraId="6066C16D" w14:textId="77777777">
        <w:trPr>
          <w:trHeight w:val="276"/>
        </w:trPr>
        <w:tc>
          <w:tcPr>
            <w:tcW w:w="3080" w:type="dxa"/>
            <w:vAlign w:val="bottom"/>
          </w:tcPr>
          <w:p w14:paraId="7ED0C489" w14:textId="77777777" w:rsidR="00B529E7" w:rsidRDefault="009277D4">
            <w:pPr>
              <w:ind w:left="1320"/>
              <w:rPr>
                <w:sz w:val="20"/>
                <w:szCs w:val="20"/>
              </w:rPr>
            </w:pPr>
            <w:r>
              <w:rPr>
                <w:rFonts w:ascii="Times" w:eastAsia="Times" w:hAnsi="Times" w:cs="Times"/>
                <w:b/>
                <w:bCs/>
                <w:sz w:val="24"/>
                <w:szCs w:val="24"/>
              </w:rPr>
              <w:t>Day</w:t>
            </w:r>
          </w:p>
        </w:tc>
        <w:tc>
          <w:tcPr>
            <w:tcW w:w="3060" w:type="dxa"/>
            <w:vAlign w:val="bottom"/>
          </w:tcPr>
          <w:p w14:paraId="2A10C51D" w14:textId="77777777" w:rsidR="00B529E7" w:rsidRDefault="009277D4">
            <w:pPr>
              <w:ind w:left="1320"/>
              <w:rPr>
                <w:sz w:val="20"/>
                <w:szCs w:val="20"/>
              </w:rPr>
            </w:pPr>
            <w:r>
              <w:rPr>
                <w:rFonts w:ascii="Times" w:eastAsia="Times" w:hAnsi="Times" w:cs="Times"/>
                <w:b/>
                <w:bCs/>
                <w:sz w:val="24"/>
                <w:szCs w:val="24"/>
              </w:rPr>
              <w:t>Day</w:t>
            </w:r>
          </w:p>
        </w:tc>
      </w:tr>
      <w:tr w:rsidR="00B529E7" w14:paraId="3331E734" w14:textId="77777777">
        <w:trPr>
          <w:trHeight w:val="134"/>
        </w:trPr>
        <w:tc>
          <w:tcPr>
            <w:tcW w:w="3080" w:type="dxa"/>
            <w:tcBorders>
              <w:bottom w:val="single" w:sz="8" w:space="0" w:color="auto"/>
            </w:tcBorders>
            <w:vAlign w:val="bottom"/>
          </w:tcPr>
          <w:p w14:paraId="61174EE8" w14:textId="77777777" w:rsidR="00B529E7" w:rsidRDefault="00B529E7">
            <w:pPr>
              <w:rPr>
                <w:sz w:val="11"/>
                <w:szCs w:val="11"/>
              </w:rPr>
            </w:pPr>
          </w:p>
        </w:tc>
        <w:tc>
          <w:tcPr>
            <w:tcW w:w="3060" w:type="dxa"/>
            <w:tcBorders>
              <w:bottom w:val="single" w:sz="8" w:space="0" w:color="auto"/>
            </w:tcBorders>
            <w:vAlign w:val="bottom"/>
          </w:tcPr>
          <w:p w14:paraId="563B1217" w14:textId="77777777" w:rsidR="00B529E7" w:rsidRDefault="00B529E7">
            <w:pPr>
              <w:rPr>
                <w:sz w:val="11"/>
                <w:szCs w:val="11"/>
              </w:rPr>
            </w:pPr>
          </w:p>
        </w:tc>
      </w:tr>
      <w:tr w:rsidR="00B529E7" w14:paraId="155E989C" w14:textId="77777777">
        <w:trPr>
          <w:trHeight w:val="264"/>
        </w:trPr>
        <w:tc>
          <w:tcPr>
            <w:tcW w:w="3080" w:type="dxa"/>
            <w:vAlign w:val="bottom"/>
          </w:tcPr>
          <w:p w14:paraId="1C7F907B" w14:textId="77777777" w:rsidR="00B529E7" w:rsidRDefault="009277D4">
            <w:pPr>
              <w:spacing w:line="264" w:lineRule="exact"/>
              <w:jc w:val="center"/>
              <w:rPr>
                <w:sz w:val="20"/>
                <w:szCs w:val="20"/>
              </w:rPr>
            </w:pPr>
            <w:r>
              <w:rPr>
                <w:rFonts w:ascii="Times" w:eastAsia="Times" w:hAnsi="Times" w:cs="Times"/>
                <w:w w:val="99"/>
                <w:sz w:val="24"/>
                <w:szCs w:val="24"/>
              </w:rPr>
              <w:t>0</w:t>
            </w:r>
          </w:p>
        </w:tc>
        <w:tc>
          <w:tcPr>
            <w:tcW w:w="3060" w:type="dxa"/>
            <w:vAlign w:val="bottom"/>
          </w:tcPr>
          <w:p w14:paraId="64D6894F" w14:textId="77777777" w:rsidR="00B529E7" w:rsidRDefault="009277D4">
            <w:pPr>
              <w:spacing w:line="264" w:lineRule="exact"/>
              <w:ind w:left="1360"/>
              <w:rPr>
                <w:sz w:val="20"/>
                <w:szCs w:val="20"/>
              </w:rPr>
            </w:pPr>
            <w:r>
              <w:rPr>
                <w:rFonts w:ascii="Times" w:eastAsia="Times" w:hAnsi="Times" w:cs="Times"/>
                <w:sz w:val="24"/>
                <w:szCs w:val="24"/>
              </w:rPr>
              <w:t>417</w:t>
            </w:r>
          </w:p>
        </w:tc>
      </w:tr>
      <w:tr w:rsidR="00B529E7" w14:paraId="6D19F630" w14:textId="77777777">
        <w:trPr>
          <w:trHeight w:val="278"/>
        </w:trPr>
        <w:tc>
          <w:tcPr>
            <w:tcW w:w="3080" w:type="dxa"/>
            <w:vAlign w:val="bottom"/>
          </w:tcPr>
          <w:p w14:paraId="69114447" w14:textId="77777777" w:rsidR="00B529E7" w:rsidRDefault="009277D4">
            <w:pPr>
              <w:jc w:val="center"/>
              <w:rPr>
                <w:sz w:val="20"/>
                <w:szCs w:val="20"/>
              </w:rPr>
            </w:pPr>
            <w:r>
              <w:rPr>
                <w:rFonts w:ascii="Times" w:eastAsia="Times" w:hAnsi="Times" w:cs="Times"/>
                <w:w w:val="99"/>
                <w:sz w:val="24"/>
                <w:szCs w:val="24"/>
              </w:rPr>
              <w:t>7</w:t>
            </w:r>
          </w:p>
        </w:tc>
        <w:tc>
          <w:tcPr>
            <w:tcW w:w="3060" w:type="dxa"/>
            <w:vAlign w:val="bottom"/>
          </w:tcPr>
          <w:p w14:paraId="56754D0E" w14:textId="77777777" w:rsidR="00B529E7" w:rsidRDefault="009277D4">
            <w:pPr>
              <w:ind w:left="1360"/>
              <w:rPr>
                <w:sz w:val="20"/>
                <w:szCs w:val="20"/>
              </w:rPr>
            </w:pPr>
            <w:r>
              <w:rPr>
                <w:rFonts w:ascii="Times" w:eastAsia="Times" w:hAnsi="Times" w:cs="Times"/>
                <w:sz w:val="24"/>
                <w:szCs w:val="24"/>
              </w:rPr>
              <w:t>424</w:t>
            </w:r>
          </w:p>
        </w:tc>
      </w:tr>
      <w:tr w:rsidR="00B529E7" w14:paraId="0C30CAE2" w14:textId="77777777">
        <w:trPr>
          <w:trHeight w:val="274"/>
        </w:trPr>
        <w:tc>
          <w:tcPr>
            <w:tcW w:w="3080" w:type="dxa"/>
            <w:vAlign w:val="bottom"/>
          </w:tcPr>
          <w:p w14:paraId="1806830E" w14:textId="77777777" w:rsidR="00B529E7" w:rsidRDefault="009277D4">
            <w:pPr>
              <w:spacing w:line="273" w:lineRule="exact"/>
              <w:jc w:val="center"/>
              <w:rPr>
                <w:sz w:val="20"/>
                <w:szCs w:val="20"/>
              </w:rPr>
            </w:pPr>
            <w:r>
              <w:rPr>
                <w:rFonts w:ascii="Times" w:eastAsia="Times" w:hAnsi="Times" w:cs="Times"/>
                <w:w w:val="99"/>
                <w:sz w:val="24"/>
                <w:szCs w:val="24"/>
              </w:rPr>
              <w:t>14</w:t>
            </w:r>
          </w:p>
        </w:tc>
        <w:tc>
          <w:tcPr>
            <w:tcW w:w="3060" w:type="dxa"/>
            <w:vAlign w:val="bottom"/>
          </w:tcPr>
          <w:p w14:paraId="4CDE6E0D" w14:textId="77777777" w:rsidR="00B529E7" w:rsidRDefault="009277D4">
            <w:pPr>
              <w:spacing w:line="273" w:lineRule="exact"/>
              <w:ind w:left="1360"/>
              <w:rPr>
                <w:sz w:val="20"/>
                <w:szCs w:val="20"/>
              </w:rPr>
            </w:pPr>
            <w:r>
              <w:rPr>
                <w:rFonts w:ascii="Times" w:eastAsia="Times" w:hAnsi="Times" w:cs="Times"/>
                <w:sz w:val="24"/>
                <w:szCs w:val="24"/>
              </w:rPr>
              <w:t>431</w:t>
            </w:r>
          </w:p>
        </w:tc>
      </w:tr>
      <w:tr w:rsidR="00B529E7" w14:paraId="35E84EEC" w14:textId="77777777">
        <w:trPr>
          <w:trHeight w:val="276"/>
        </w:trPr>
        <w:tc>
          <w:tcPr>
            <w:tcW w:w="3080" w:type="dxa"/>
            <w:vAlign w:val="bottom"/>
          </w:tcPr>
          <w:p w14:paraId="46E3F1A1" w14:textId="77777777" w:rsidR="00B529E7" w:rsidRDefault="009277D4">
            <w:pPr>
              <w:jc w:val="center"/>
              <w:rPr>
                <w:sz w:val="20"/>
                <w:szCs w:val="20"/>
              </w:rPr>
            </w:pPr>
            <w:r>
              <w:rPr>
                <w:rFonts w:ascii="Times" w:eastAsia="Times" w:hAnsi="Times" w:cs="Times"/>
                <w:w w:val="99"/>
                <w:sz w:val="24"/>
                <w:szCs w:val="24"/>
              </w:rPr>
              <w:t>19</w:t>
            </w:r>
          </w:p>
        </w:tc>
        <w:tc>
          <w:tcPr>
            <w:tcW w:w="3060" w:type="dxa"/>
            <w:vAlign w:val="bottom"/>
          </w:tcPr>
          <w:p w14:paraId="31B989CD" w14:textId="77777777" w:rsidR="00B529E7" w:rsidRDefault="009277D4">
            <w:pPr>
              <w:ind w:left="1360"/>
              <w:rPr>
                <w:sz w:val="20"/>
                <w:szCs w:val="20"/>
              </w:rPr>
            </w:pPr>
            <w:r>
              <w:rPr>
                <w:rFonts w:ascii="Times" w:eastAsia="Times" w:hAnsi="Times" w:cs="Times"/>
                <w:sz w:val="24"/>
                <w:szCs w:val="24"/>
              </w:rPr>
              <w:t>438</w:t>
            </w:r>
          </w:p>
        </w:tc>
      </w:tr>
      <w:tr w:rsidR="00B529E7" w14:paraId="2D7A5974" w14:textId="77777777">
        <w:trPr>
          <w:trHeight w:val="276"/>
        </w:trPr>
        <w:tc>
          <w:tcPr>
            <w:tcW w:w="3080" w:type="dxa"/>
            <w:vAlign w:val="bottom"/>
          </w:tcPr>
          <w:p w14:paraId="2C287838" w14:textId="77777777" w:rsidR="00B529E7" w:rsidRDefault="009277D4">
            <w:pPr>
              <w:jc w:val="center"/>
              <w:rPr>
                <w:sz w:val="20"/>
                <w:szCs w:val="20"/>
              </w:rPr>
            </w:pPr>
            <w:r>
              <w:rPr>
                <w:rFonts w:ascii="Times" w:eastAsia="Times" w:hAnsi="Times" w:cs="Times"/>
                <w:w w:val="99"/>
                <w:sz w:val="24"/>
                <w:szCs w:val="24"/>
              </w:rPr>
              <w:t>27</w:t>
            </w:r>
          </w:p>
        </w:tc>
        <w:tc>
          <w:tcPr>
            <w:tcW w:w="3060" w:type="dxa"/>
            <w:vAlign w:val="bottom"/>
          </w:tcPr>
          <w:p w14:paraId="2798D6EF" w14:textId="77777777" w:rsidR="00B529E7" w:rsidRDefault="009277D4">
            <w:pPr>
              <w:ind w:left="1360"/>
              <w:rPr>
                <w:sz w:val="20"/>
                <w:szCs w:val="20"/>
              </w:rPr>
            </w:pPr>
            <w:r>
              <w:rPr>
                <w:rFonts w:ascii="Times" w:eastAsia="Times" w:hAnsi="Times" w:cs="Times"/>
                <w:sz w:val="24"/>
                <w:szCs w:val="24"/>
              </w:rPr>
              <w:t>445</w:t>
            </w:r>
          </w:p>
        </w:tc>
      </w:tr>
      <w:tr w:rsidR="00B529E7" w14:paraId="79F07DC1" w14:textId="77777777">
        <w:trPr>
          <w:trHeight w:val="276"/>
        </w:trPr>
        <w:tc>
          <w:tcPr>
            <w:tcW w:w="3080" w:type="dxa"/>
            <w:vAlign w:val="bottom"/>
          </w:tcPr>
          <w:p w14:paraId="49C68DAF" w14:textId="77777777" w:rsidR="00B529E7" w:rsidRDefault="009277D4">
            <w:pPr>
              <w:jc w:val="center"/>
              <w:rPr>
                <w:sz w:val="20"/>
                <w:szCs w:val="20"/>
              </w:rPr>
            </w:pPr>
            <w:r>
              <w:rPr>
                <w:rFonts w:ascii="Times" w:eastAsia="Times" w:hAnsi="Times" w:cs="Times"/>
                <w:w w:val="99"/>
                <w:sz w:val="24"/>
                <w:szCs w:val="24"/>
              </w:rPr>
              <w:t>33</w:t>
            </w:r>
          </w:p>
        </w:tc>
        <w:tc>
          <w:tcPr>
            <w:tcW w:w="3060" w:type="dxa"/>
            <w:vAlign w:val="bottom"/>
          </w:tcPr>
          <w:p w14:paraId="6136448B" w14:textId="77777777" w:rsidR="00B529E7" w:rsidRDefault="009277D4">
            <w:pPr>
              <w:ind w:left="1360"/>
              <w:rPr>
                <w:sz w:val="20"/>
                <w:szCs w:val="20"/>
              </w:rPr>
            </w:pPr>
            <w:r>
              <w:rPr>
                <w:rFonts w:ascii="Times" w:eastAsia="Times" w:hAnsi="Times" w:cs="Times"/>
                <w:sz w:val="24"/>
                <w:szCs w:val="24"/>
              </w:rPr>
              <w:t>453</w:t>
            </w:r>
          </w:p>
        </w:tc>
      </w:tr>
      <w:tr w:rsidR="00B529E7" w14:paraId="50AF017E" w14:textId="77777777">
        <w:trPr>
          <w:trHeight w:val="276"/>
        </w:trPr>
        <w:tc>
          <w:tcPr>
            <w:tcW w:w="3080" w:type="dxa"/>
            <w:vAlign w:val="bottom"/>
          </w:tcPr>
          <w:p w14:paraId="1A155F95" w14:textId="77777777" w:rsidR="00B529E7" w:rsidRDefault="009277D4">
            <w:pPr>
              <w:jc w:val="center"/>
              <w:rPr>
                <w:sz w:val="20"/>
                <w:szCs w:val="20"/>
              </w:rPr>
            </w:pPr>
            <w:r>
              <w:rPr>
                <w:rFonts w:ascii="Times" w:eastAsia="Times" w:hAnsi="Times" w:cs="Times"/>
                <w:w w:val="99"/>
                <w:sz w:val="24"/>
                <w:szCs w:val="24"/>
              </w:rPr>
              <w:t>70</w:t>
            </w:r>
          </w:p>
        </w:tc>
        <w:tc>
          <w:tcPr>
            <w:tcW w:w="3060" w:type="dxa"/>
            <w:vAlign w:val="bottom"/>
          </w:tcPr>
          <w:p w14:paraId="4100A461" w14:textId="77777777" w:rsidR="00B529E7" w:rsidRDefault="009277D4">
            <w:pPr>
              <w:ind w:left="1360"/>
              <w:rPr>
                <w:sz w:val="20"/>
                <w:szCs w:val="20"/>
              </w:rPr>
            </w:pPr>
            <w:r>
              <w:rPr>
                <w:rFonts w:ascii="Times" w:eastAsia="Times" w:hAnsi="Times" w:cs="Times"/>
                <w:sz w:val="24"/>
                <w:szCs w:val="24"/>
              </w:rPr>
              <w:t>459</w:t>
            </w:r>
          </w:p>
        </w:tc>
      </w:tr>
      <w:tr w:rsidR="00B529E7" w14:paraId="7A8B3B2C" w14:textId="77777777">
        <w:trPr>
          <w:trHeight w:val="276"/>
        </w:trPr>
        <w:tc>
          <w:tcPr>
            <w:tcW w:w="3080" w:type="dxa"/>
            <w:vAlign w:val="bottom"/>
          </w:tcPr>
          <w:p w14:paraId="64D919F6" w14:textId="77777777" w:rsidR="00B529E7" w:rsidRDefault="009277D4">
            <w:pPr>
              <w:jc w:val="center"/>
              <w:rPr>
                <w:sz w:val="20"/>
                <w:szCs w:val="20"/>
              </w:rPr>
            </w:pPr>
            <w:r>
              <w:rPr>
                <w:rFonts w:ascii="Times" w:eastAsia="Times" w:hAnsi="Times" w:cs="Times"/>
                <w:w w:val="99"/>
                <w:sz w:val="24"/>
                <w:szCs w:val="24"/>
              </w:rPr>
              <w:t>80</w:t>
            </w:r>
          </w:p>
        </w:tc>
        <w:tc>
          <w:tcPr>
            <w:tcW w:w="3060" w:type="dxa"/>
            <w:vAlign w:val="bottom"/>
          </w:tcPr>
          <w:p w14:paraId="77C5CE60" w14:textId="77777777" w:rsidR="00B529E7" w:rsidRDefault="009277D4">
            <w:pPr>
              <w:ind w:left="1360"/>
              <w:rPr>
                <w:sz w:val="20"/>
                <w:szCs w:val="20"/>
              </w:rPr>
            </w:pPr>
            <w:r>
              <w:rPr>
                <w:rFonts w:ascii="Times" w:eastAsia="Times" w:hAnsi="Times" w:cs="Times"/>
                <w:sz w:val="24"/>
                <w:szCs w:val="24"/>
              </w:rPr>
              <w:t>466</w:t>
            </w:r>
          </w:p>
        </w:tc>
      </w:tr>
      <w:tr w:rsidR="00B529E7" w14:paraId="459B086E" w14:textId="77777777">
        <w:trPr>
          <w:trHeight w:val="276"/>
        </w:trPr>
        <w:tc>
          <w:tcPr>
            <w:tcW w:w="3080" w:type="dxa"/>
            <w:vAlign w:val="bottom"/>
          </w:tcPr>
          <w:p w14:paraId="4A6A0264" w14:textId="77777777" w:rsidR="00B529E7" w:rsidRDefault="009277D4">
            <w:pPr>
              <w:jc w:val="center"/>
              <w:rPr>
                <w:sz w:val="20"/>
                <w:szCs w:val="20"/>
              </w:rPr>
            </w:pPr>
            <w:r>
              <w:rPr>
                <w:rFonts w:ascii="Times" w:eastAsia="Times" w:hAnsi="Times" w:cs="Times"/>
                <w:w w:val="99"/>
                <w:sz w:val="24"/>
                <w:szCs w:val="24"/>
              </w:rPr>
              <w:t>90</w:t>
            </w:r>
          </w:p>
        </w:tc>
        <w:tc>
          <w:tcPr>
            <w:tcW w:w="3060" w:type="dxa"/>
            <w:vAlign w:val="bottom"/>
          </w:tcPr>
          <w:p w14:paraId="5FEA9676" w14:textId="77777777" w:rsidR="00B529E7" w:rsidRDefault="009277D4">
            <w:pPr>
              <w:ind w:left="1360"/>
              <w:rPr>
                <w:sz w:val="20"/>
                <w:szCs w:val="20"/>
              </w:rPr>
            </w:pPr>
            <w:r>
              <w:rPr>
                <w:rFonts w:ascii="Times" w:eastAsia="Times" w:hAnsi="Times" w:cs="Times"/>
                <w:sz w:val="24"/>
                <w:szCs w:val="24"/>
              </w:rPr>
              <w:t>473</w:t>
            </w:r>
          </w:p>
        </w:tc>
      </w:tr>
      <w:tr w:rsidR="00B529E7" w14:paraId="1E7BF9CD" w14:textId="77777777">
        <w:trPr>
          <w:trHeight w:val="276"/>
        </w:trPr>
        <w:tc>
          <w:tcPr>
            <w:tcW w:w="3080" w:type="dxa"/>
            <w:vAlign w:val="bottom"/>
          </w:tcPr>
          <w:p w14:paraId="679F3C73" w14:textId="77777777" w:rsidR="00B529E7" w:rsidRDefault="009277D4">
            <w:pPr>
              <w:jc w:val="center"/>
              <w:rPr>
                <w:sz w:val="20"/>
                <w:szCs w:val="20"/>
              </w:rPr>
            </w:pPr>
            <w:r>
              <w:rPr>
                <w:rFonts w:ascii="Times" w:eastAsia="Times" w:hAnsi="Times" w:cs="Times"/>
                <w:w w:val="99"/>
                <w:sz w:val="24"/>
                <w:szCs w:val="24"/>
              </w:rPr>
              <w:t>97</w:t>
            </w:r>
          </w:p>
        </w:tc>
        <w:tc>
          <w:tcPr>
            <w:tcW w:w="3060" w:type="dxa"/>
            <w:vAlign w:val="bottom"/>
          </w:tcPr>
          <w:p w14:paraId="62DEF578" w14:textId="77777777" w:rsidR="00B529E7" w:rsidRDefault="009277D4">
            <w:pPr>
              <w:ind w:left="1360"/>
              <w:rPr>
                <w:sz w:val="20"/>
                <w:szCs w:val="20"/>
              </w:rPr>
            </w:pPr>
            <w:r>
              <w:rPr>
                <w:rFonts w:ascii="Times" w:eastAsia="Times" w:hAnsi="Times" w:cs="Times"/>
                <w:sz w:val="24"/>
                <w:szCs w:val="24"/>
              </w:rPr>
              <w:t>478</w:t>
            </w:r>
          </w:p>
        </w:tc>
      </w:tr>
      <w:tr w:rsidR="00B529E7" w14:paraId="3450037A" w14:textId="77777777">
        <w:trPr>
          <w:trHeight w:val="276"/>
        </w:trPr>
        <w:tc>
          <w:tcPr>
            <w:tcW w:w="3080" w:type="dxa"/>
            <w:vAlign w:val="bottom"/>
          </w:tcPr>
          <w:p w14:paraId="152AF4F5" w14:textId="77777777" w:rsidR="00B529E7" w:rsidRDefault="009277D4">
            <w:pPr>
              <w:jc w:val="center"/>
              <w:rPr>
                <w:sz w:val="20"/>
                <w:szCs w:val="20"/>
              </w:rPr>
            </w:pPr>
            <w:r>
              <w:rPr>
                <w:rFonts w:ascii="Times" w:eastAsia="Times" w:hAnsi="Times" w:cs="Times"/>
                <w:w w:val="99"/>
                <w:sz w:val="24"/>
                <w:szCs w:val="24"/>
              </w:rPr>
              <w:t>110</w:t>
            </w:r>
          </w:p>
        </w:tc>
        <w:tc>
          <w:tcPr>
            <w:tcW w:w="3060" w:type="dxa"/>
            <w:vAlign w:val="bottom"/>
          </w:tcPr>
          <w:p w14:paraId="2C04196C" w14:textId="77777777" w:rsidR="00B529E7" w:rsidRDefault="009277D4">
            <w:pPr>
              <w:ind w:left="1360"/>
              <w:rPr>
                <w:sz w:val="20"/>
                <w:szCs w:val="20"/>
              </w:rPr>
            </w:pPr>
            <w:r>
              <w:rPr>
                <w:rFonts w:ascii="Times" w:eastAsia="Times" w:hAnsi="Times" w:cs="Times"/>
                <w:sz w:val="24"/>
                <w:szCs w:val="24"/>
              </w:rPr>
              <w:t>480</w:t>
            </w:r>
          </w:p>
        </w:tc>
      </w:tr>
      <w:tr w:rsidR="00B529E7" w14:paraId="0E127224" w14:textId="77777777">
        <w:trPr>
          <w:trHeight w:val="276"/>
        </w:trPr>
        <w:tc>
          <w:tcPr>
            <w:tcW w:w="3080" w:type="dxa"/>
            <w:vAlign w:val="bottom"/>
          </w:tcPr>
          <w:p w14:paraId="7CA21E7B" w14:textId="77777777" w:rsidR="00B529E7" w:rsidRDefault="009277D4">
            <w:pPr>
              <w:jc w:val="center"/>
              <w:rPr>
                <w:sz w:val="20"/>
                <w:szCs w:val="20"/>
              </w:rPr>
            </w:pPr>
            <w:r>
              <w:rPr>
                <w:rFonts w:ascii="Times" w:eastAsia="Times" w:hAnsi="Times" w:cs="Times"/>
                <w:w w:val="99"/>
                <w:sz w:val="24"/>
                <w:szCs w:val="24"/>
              </w:rPr>
              <w:t>119</w:t>
            </w:r>
          </w:p>
        </w:tc>
        <w:tc>
          <w:tcPr>
            <w:tcW w:w="3060" w:type="dxa"/>
            <w:vAlign w:val="bottom"/>
          </w:tcPr>
          <w:p w14:paraId="7278599B" w14:textId="77777777" w:rsidR="00B529E7" w:rsidRDefault="009277D4">
            <w:pPr>
              <w:ind w:left="1360"/>
              <w:rPr>
                <w:sz w:val="20"/>
                <w:szCs w:val="20"/>
              </w:rPr>
            </w:pPr>
            <w:r>
              <w:rPr>
                <w:rFonts w:ascii="Times" w:eastAsia="Times" w:hAnsi="Times" w:cs="Times"/>
                <w:sz w:val="24"/>
                <w:szCs w:val="24"/>
              </w:rPr>
              <w:t>487</w:t>
            </w:r>
          </w:p>
        </w:tc>
      </w:tr>
      <w:tr w:rsidR="00B529E7" w14:paraId="6B0CFBB6" w14:textId="77777777">
        <w:trPr>
          <w:trHeight w:val="276"/>
        </w:trPr>
        <w:tc>
          <w:tcPr>
            <w:tcW w:w="3080" w:type="dxa"/>
            <w:vAlign w:val="bottom"/>
          </w:tcPr>
          <w:p w14:paraId="74B19908" w14:textId="77777777" w:rsidR="00B529E7" w:rsidRDefault="009277D4">
            <w:pPr>
              <w:jc w:val="center"/>
              <w:rPr>
                <w:sz w:val="20"/>
                <w:szCs w:val="20"/>
              </w:rPr>
            </w:pPr>
            <w:r>
              <w:rPr>
                <w:rFonts w:ascii="Times" w:eastAsia="Times" w:hAnsi="Times" w:cs="Times"/>
                <w:w w:val="99"/>
                <w:sz w:val="24"/>
                <w:szCs w:val="24"/>
              </w:rPr>
              <w:t>128</w:t>
            </w:r>
          </w:p>
        </w:tc>
        <w:tc>
          <w:tcPr>
            <w:tcW w:w="3060" w:type="dxa"/>
            <w:vAlign w:val="bottom"/>
          </w:tcPr>
          <w:p w14:paraId="5C48AC75" w14:textId="77777777" w:rsidR="00B529E7" w:rsidRDefault="009277D4">
            <w:pPr>
              <w:ind w:left="1360"/>
              <w:rPr>
                <w:sz w:val="20"/>
                <w:szCs w:val="20"/>
              </w:rPr>
            </w:pPr>
            <w:r>
              <w:rPr>
                <w:rFonts w:ascii="Times" w:eastAsia="Times" w:hAnsi="Times" w:cs="Times"/>
                <w:sz w:val="24"/>
                <w:szCs w:val="24"/>
              </w:rPr>
              <w:t>494</w:t>
            </w:r>
          </w:p>
        </w:tc>
      </w:tr>
      <w:tr w:rsidR="00B529E7" w14:paraId="6A8AE29E" w14:textId="77777777">
        <w:trPr>
          <w:trHeight w:val="276"/>
        </w:trPr>
        <w:tc>
          <w:tcPr>
            <w:tcW w:w="3080" w:type="dxa"/>
            <w:vAlign w:val="bottom"/>
          </w:tcPr>
          <w:p w14:paraId="6C2174F1" w14:textId="77777777" w:rsidR="00B529E7" w:rsidRDefault="009277D4">
            <w:pPr>
              <w:jc w:val="center"/>
              <w:rPr>
                <w:sz w:val="20"/>
                <w:szCs w:val="20"/>
              </w:rPr>
            </w:pPr>
            <w:r>
              <w:rPr>
                <w:rFonts w:ascii="Times" w:eastAsia="Times" w:hAnsi="Times" w:cs="Times"/>
                <w:w w:val="99"/>
                <w:sz w:val="24"/>
                <w:szCs w:val="24"/>
              </w:rPr>
              <w:t>137</w:t>
            </w:r>
          </w:p>
        </w:tc>
        <w:tc>
          <w:tcPr>
            <w:tcW w:w="3060" w:type="dxa"/>
            <w:vAlign w:val="bottom"/>
          </w:tcPr>
          <w:p w14:paraId="5A903D42" w14:textId="77777777" w:rsidR="00B529E7" w:rsidRDefault="009277D4">
            <w:pPr>
              <w:ind w:left="1360"/>
              <w:rPr>
                <w:sz w:val="20"/>
                <w:szCs w:val="20"/>
              </w:rPr>
            </w:pPr>
            <w:r>
              <w:rPr>
                <w:rFonts w:ascii="Times" w:eastAsia="Times" w:hAnsi="Times" w:cs="Times"/>
                <w:sz w:val="24"/>
                <w:szCs w:val="24"/>
              </w:rPr>
              <w:t>501</w:t>
            </w:r>
          </w:p>
        </w:tc>
      </w:tr>
      <w:tr w:rsidR="00B529E7" w14:paraId="40C87A67" w14:textId="77777777">
        <w:trPr>
          <w:trHeight w:val="276"/>
        </w:trPr>
        <w:tc>
          <w:tcPr>
            <w:tcW w:w="3080" w:type="dxa"/>
            <w:vAlign w:val="bottom"/>
          </w:tcPr>
          <w:p w14:paraId="6D24B8D6" w14:textId="77777777" w:rsidR="00B529E7" w:rsidRDefault="009277D4">
            <w:pPr>
              <w:jc w:val="center"/>
              <w:rPr>
                <w:sz w:val="20"/>
                <w:szCs w:val="20"/>
              </w:rPr>
            </w:pPr>
            <w:r>
              <w:rPr>
                <w:rFonts w:ascii="Times" w:eastAsia="Times" w:hAnsi="Times" w:cs="Times"/>
                <w:w w:val="99"/>
                <w:sz w:val="24"/>
                <w:szCs w:val="24"/>
              </w:rPr>
              <w:t>155</w:t>
            </w:r>
          </w:p>
        </w:tc>
        <w:tc>
          <w:tcPr>
            <w:tcW w:w="3060" w:type="dxa"/>
            <w:vAlign w:val="bottom"/>
          </w:tcPr>
          <w:p w14:paraId="34D3EA18" w14:textId="77777777" w:rsidR="00B529E7" w:rsidRDefault="009277D4">
            <w:pPr>
              <w:ind w:left="1360"/>
              <w:rPr>
                <w:sz w:val="20"/>
                <w:szCs w:val="20"/>
              </w:rPr>
            </w:pPr>
            <w:r>
              <w:rPr>
                <w:rFonts w:ascii="Times" w:eastAsia="Times" w:hAnsi="Times" w:cs="Times"/>
                <w:sz w:val="24"/>
                <w:szCs w:val="24"/>
              </w:rPr>
              <w:t>508</w:t>
            </w:r>
          </w:p>
        </w:tc>
      </w:tr>
      <w:tr w:rsidR="00B529E7" w14:paraId="7C44AA35" w14:textId="77777777">
        <w:trPr>
          <w:trHeight w:val="276"/>
        </w:trPr>
        <w:tc>
          <w:tcPr>
            <w:tcW w:w="3080" w:type="dxa"/>
            <w:vAlign w:val="bottom"/>
          </w:tcPr>
          <w:p w14:paraId="660C9988" w14:textId="77777777" w:rsidR="00B529E7" w:rsidRDefault="009277D4">
            <w:pPr>
              <w:jc w:val="center"/>
              <w:rPr>
                <w:sz w:val="20"/>
                <w:szCs w:val="20"/>
              </w:rPr>
            </w:pPr>
            <w:r>
              <w:rPr>
                <w:rFonts w:ascii="Times" w:eastAsia="Times" w:hAnsi="Times" w:cs="Times"/>
                <w:w w:val="99"/>
                <w:sz w:val="24"/>
                <w:szCs w:val="24"/>
              </w:rPr>
              <w:t>162</w:t>
            </w:r>
          </w:p>
        </w:tc>
        <w:tc>
          <w:tcPr>
            <w:tcW w:w="3060" w:type="dxa"/>
            <w:vAlign w:val="bottom"/>
          </w:tcPr>
          <w:p w14:paraId="0C6AE7A0" w14:textId="77777777" w:rsidR="00B529E7" w:rsidRDefault="009277D4">
            <w:pPr>
              <w:ind w:left="1360"/>
              <w:rPr>
                <w:sz w:val="20"/>
                <w:szCs w:val="20"/>
              </w:rPr>
            </w:pPr>
            <w:r>
              <w:rPr>
                <w:rFonts w:ascii="Times" w:eastAsia="Times" w:hAnsi="Times" w:cs="Times"/>
                <w:sz w:val="24"/>
                <w:szCs w:val="24"/>
              </w:rPr>
              <w:t>515</w:t>
            </w:r>
          </w:p>
        </w:tc>
      </w:tr>
      <w:tr w:rsidR="00B529E7" w14:paraId="60BB0634" w14:textId="77777777">
        <w:trPr>
          <w:trHeight w:val="276"/>
        </w:trPr>
        <w:tc>
          <w:tcPr>
            <w:tcW w:w="3080" w:type="dxa"/>
            <w:vAlign w:val="bottom"/>
          </w:tcPr>
          <w:p w14:paraId="71429F39" w14:textId="77777777" w:rsidR="00B529E7" w:rsidRDefault="009277D4">
            <w:pPr>
              <w:jc w:val="center"/>
              <w:rPr>
                <w:sz w:val="20"/>
                <w:szCs w:val="20"/>
              </w:rPr>
            </w:pPr>
            <w:r>
              <w:rPr>
                <w:rFonts w:ascii="Times" w:eastAsia="Times" w:hAnsi="Times" w:cs="Times"/>
                <w:w w:val="99"/>
                <w:sz w:val="24"/>
                <w:szCs w:val="24"/>
              </w:rPr>
              <w:t>193</w:t>
            </w:r>
          </w:p>
        </w:tc>
        <w:tc>
          <w:tcPr>
            <w:tcW w:w="3060" w:type="dxa"/>
            <w:vAlign w:val="bottom"/>
          </w:tcPr>
          <w:p w14:paraId="23E3442C" w14:textId="77777777" w:rsidR="00B529E7" w:rsidRDefault="009277D4">
            <w:pPr>
              <w:ind w:left="1360"/>
              <w:rPr>
                <w:sz w:val="20"/>
                <w:szCs w:val="20"/>
              </w:rPr>
            </w:pPr>
            <w:r>
              <w:rPr>
                <w:rFonts w:ascii="Times" w:eastAsia="Times" w:hAnsi="Times" w:cs="Times"/>
                <w:sz w:val="24"/>
                <w:szCs w:val="24"/>
              </w:rPr>
              <w:t>522</w:t>
            </w:r>
          </w:p>
        </w:tc>
      </w:tr>
      <w:tr w:rsidR="00B529E7" w14:paraId="107E9B29" w14:textId="77777777">
        <w:trPr>
          <w:trHeight w:val="276"/>
        </w:trPr>
        <w:tc>
          <w:tcPr>
            <w:tcW w:w="3080" w:type="dxa"/>
            <w:vAlign w:val="bottom"/>
          </w:tcPr>
          <w:p w14:paraId="01E9D7E7" w14:textId="77777777" w:rsidR="00B529E7" w:rsidRDefault="009277D4">
            <w:pPr>
              <w:jc w:val="center"/>
              <w:rPr>
                <w:sz w:val="20"/>
                <w:szCs w:val="20"/>
              </w:rPr>
            </w:pPr>
            <w:r>
              <w:rPr>
                <w:rFonts w:ascii="Times" w:eastAsia="Times" w:hAnsi="Times" w:cs="Times"/>
                <w:w w:val="99"/>
                <w:sz w:val="24"/>
                <w:szCs w:val="24"/>
              </w:rPr>
              <w:t>211</w:t>
            </w:r>
          </w:p>
        </w:tc>
        <w:tc>
          <w:tcPr>
            <w:tcW w:w="3060" w:type="dxa"/>
            <w:vAlign w:val="bottom"/>
          </w:tcPr>
          <w:p w14:paraId="030C78B0" w14:textId="77777777" w:rsidR="00B529E7" w:rsidRDefault="009277D4">
            <w:pPr>
              <w:ind w:left="1360"/>
              <w:rPr>
                <w:sz w:val="20"/>
                <w:szCs w:val="20"/>
              </w:rPr>
            </w:pPr>
            <w:r>
              <w:rPr>
                <w:rFonts w:ascii="Times" w:eastAsia="Times" w:hAnsi="Times" w:cs="Times"/>
                <w:sz w:val="24"/>
                <w:szCs w:val="24"/>
              </w:rPr>
              <w:t>529</w:t>
            </w:r>
          </w:p>
        </w:tc>
      </w:tr>
      <w:tr w:rsidR="00B529E7" w14:paraId="4ACC2C75" w14:textId="77777777">
        <w:trPr>
          <w:trHeight w:val="276"/>
        </w:trPr>
        <w:tc>
          <w:tcPr>
            <w:tcW w:w="3080" w:type="dxa"/>
            <w:vAlign w:val="bottom"/>
          </w:tcPr>
          <w:p w14:paraId="6413263D" w14:textId="77777777" w:rsidR="00B529E7" w:rsidRDefault="009277D4">
            <w:pPr>
              <w:jc w:val="center"/>
              <w:rPr>
                <w:sz w:val="20"/>
                <w:szCs w:val="20"/>
              </w:rPr>
            </w:pPr>
            <w:r>
              <w:rPr>
                <w:rFonts w:ascii="Times" w:eastAsia="Times" w:hAnsi="Times" w:cs="Times"/>
                <w:w w:val="99"/>
                <w:sz w:val="24"/>
                <w:szCs w:val="24"/>
              </w:rPr>
              <w:t>239</w:t>
            </w:r>
          </w:p>
        </w:tc>
        <w:tc>
          <w:tcPr>
            <w:tcW w:w="3060" w:type="dxa"/>
            <w:vAlign w:val="bottom"/>
          </w:tcPr>
          <w:p w14:paraId="4DAEED23" w14:textId="77777777" w:rsidR="00B529E7" w:rsidRDefault="009277D4">
            <w:pPr>
              <w:ind w:left="1360"/>
              <w:rPr>
                <w:sz w:val="20"/>
                <w:szCs w:val="20"/>
              </w:rPr>
            </w:pPr>
            <w:r>
              <w:rPr>
                <w:rFonts w:ascii="Times" w:eastAsia="Times" w:hAnsi="Times" w:cs="Times"/>
                <w:sz w:val="24"/>
                <w:szCs w:val="24"/>
              </w:rPr>
              <w:t>536</w:t>
            </w:r>
          </w:p>
        </w:tc>
      </w:tr>
      <w:tr w:rsidR="00B529E7" w14:paraId="72A5D595" w14:textId="77777777">
        <w:trPr>
          <w:trHeight w:val="276"/>
        </w:trPr>
        <w:tc>
          <w:tcPr>
            <w:tcW w:w="3080" w:type="dxa"/>
            <w:vAlign w:val="bottom"/>
          </w:tcPr>
          <w:p w14:paraId="15D26F0E" w14:textId="77777777" w:rsidR="00B529E7" w:rsidRDefault="009277D4">
            <w:pPr>
              <w:jc w:val="center"/>
              <w:rPr>
                <w:sz w:val="20"/>
                <w:szCs w:val="20"/>
              </w:rPr>
            </w:pPr>
            <w:r>
              <w:rPr>
                <w:rFonts w:ascii="Times" w:eastAsia="Times" w:hAnsi="Times" w:cs="Times"/>
                <w:w w:val="99"/>
                <w:sz w:val="24"/>
                <w:szCs w:val="24"/>
              </w:rPr>
              <w:t>246</w:t>
            </w:r>
          </w:p>
        </w:tc>
        <w:tc>
          <w:tcPr>
            <w:tcW w:w="3060" w:type="dxa"/>
            <w:vAlign w:val="bottom"/>
          </w:tcPr>
          <w:p w14:paraId="44FB2ACD" w14:textId="77777777" w:rsidR="00B529E7" w:rsidRDefault="009277D4">
            <w:pPr>
              <w:ind w:left="1360"/>
              <w:rPr>
                <w:sz w:val="20"/>
                <w:szCs w:val="20"/>
              </w:rPr>
            </w:pPr>
            <w:r>
              <w:rPr>
                <w:rFonts w:ascii="Times" w:eastAsia="Times" w:hAnsi="Times" w:cs="Times"/>
                <w:sz w:val="24"/>
                <w:szCs w:val="24"/>
              </w:rPr>
              <w:t>543</w:t>
            </w:r>
          </w:p>
        </w:tc>
      </w:tr>
      <w:tr w:rsidR="00B529E7" w14:paraId="174D147C" w14:textId="77777777">
        <w:trPr>
          <w:trHeight w:val="276"/>
        </w:trPr>
        <w:tc>
          <w:tcPr>
            <w:tcW w:w="3080" w:type="dxa"/>
            <w:vAlign w:val="bottom"/>
          </w:tcPr>
          <w:p w14:paraId="5EFFB089" w14:textId="77777777" w:rsidR="00B529E7" w:rsidRDefault="009277D4">
            <w:pPr>
              <w:jc w:val="center"/>
              <w:rPr>
                <w:sz w:val="20"/>
                <w:szCs w:val="20"/>
              </w:rPr>
            </w:pPr>
            <w:r>
              <w:rPr>
                <w:rFonts w:ascii="Times" w:eastAsia="Times" w:hAnsi="Times" w:cs="Times"/>
                <w:w w:val="99"/>
                <w:sz w:val="24"/>
                <w:szCs w:val="24"/>
              </w:rPr>
              <w:t>268</w:t>
            </w:r>
          </w:p>
        </w:tc>
        <w:tc>
          <w:tcPr>
            <w:tcW w:w="3060" w:type="dxa"/>
            <w:vAlign w:val="bottom"/>
          </w:tcPr>
          <w:p w14:paraId="122457E8" w14:textId="77777777" w:rsidR="00B529E7" w:rsidRDefault="009277D4">
            <w:pPr>
              <w:ind w:left="1360"/>
              <w:rPr>
                <w:sz w:val="20"/>
                <w:szCs w:val="20"/>
              </w:rPr>
            </w:pPr>
            <w:r>
              <w:rPr>
                <w:rFonts w:ascii="Times" w:eastAsia="Times" w:hAnsi="Times" w:cs="Times"/>
                <w:sz w:val="24"/>
                <w:szCs w:val="24"/>
              </w:rPr>
              <w:t>550</w:t>
            </w:r>
          </w:p>
        </w:tc>
      </w:tr>
      <w:tr w:rsidR="00B529E7" w14:paraId="5B175E0E" w14:textId="77777777">
        <w:trPr>
          <w:trHeight w:val="276"/>
        </w:trPr>
        <w:tc>
          <w:tcPr>
            <w:tcW w:w="3080" w:type="dxa"/>
            <w:vAlign w:val="bottom"/>
          </w:tcPr>
          <w:p w14:paraId="03178B2E" w14:textId="77777777" w:rsidR="00B529E7" w:rsidRDefault="009277D4">
            <w:pPr>
              <w:jc w:val="center"/>
              <w:rPr>
                <w:sz w:val="20"/>
                <w:szCs w:val="20"/>
              </w:rPr>
            </w:pPr>
            <w:r>
              <w:rPr>
                <w:rFonts w:ascii="Times" w:eastAsia="Times" w:hAnsi="Times" w:cs="Times"/>
                <w:w w:val="99"/>
                <w:sz w:val="24"/>
                <w:szCs w:val="24"/>
              </w:rPr>
              <w:t>284</w:t>
            </w:r>
          </w:p>
        </w:tc>
        <w:tc>
          <w:tcPr>
            <w:tcW w:w="3060" w:type="dxa"/>
            <w:vAlign w:val="bottom"/>
          </w:tcPr>
          <w:p w14:paraId="394304AE" w14:textId="77777777" w:rsidR="00B529E7" w:rsidRDefault="009277D4">
            <w:pPr>
              <w:ind w:left="1360"/>
              <w:rPr>
                <w:sz w:val="20"/>
                <w:szCs w:val="20"/>
              </w:rPr>
            </w:pPr>
            <w:r>
              <w:rPr>
                <w:rFonts w:ascii="Times" w:eastAsia="Times" w:hAnsi="Times" w:cs="Times"/>
                <w:sz w:val="24"/>
                <w:szCs w:val="24"/>
              </w:rPr>
              <w:t>557</w:t>
            </w:r>
          </w:p>
        </w:tc>
      </w:tr>
      <w:tr w:rsidR="00B529E7" w14:paraId="35AFBD2E" w14:textId="77777777">
        <w:trPr>
          <w:trHeight w:val="276"/>
        </w:trPr>
        <w:tc>
          <w:tcPr>
            <w:tcW w:w="3080" w:type="dxa"/>
            <w:vAlign w:val="bottom"/>
          </w:tcPr>
          <w:p w14:paraId="2A801D92" w14:textId="77777777" w:rsidR="00B529E7" w:rsidRDefault="009277D4">
            <w:pPr>
              <w:jc w:val="center"/>
              <w:rPr>
                <w:sz w:val="20"/>
                <w:szCs w:val="20"/>
              </w:rPr>
            </w:pPr>
            <w:r>
              <w:rPr>
                <w:rFonts w:ascii="Times" w:eastAsia="Times" w:hAnsi="Times" w:cs="Times"/>
                <w:w w:val="99"/>
                <w:sz w:val="24"/>
                <w:szCs w:val="24"/>
              </w:rPr>
              <w:t>302</w:t>
            </w:r>
          </w:p>
        </w:tc>
        <w:tc>
          <w:tcPr>
            <w:tcW w:w="3060" w:type="dxa"/>
            <w:vAlign w:val="bottom"/>
          </w:tcPr>
          <w:p w14:paraId="0FFB45C1" w14:textId="77777777" w:rsidR="00B529E7" w:rsidRDefault="009277D4">
            <w:pPr>
              <w:ind w:left="1360"/>
              <w:rPr>
                <w:sz w:val="20"/>
                <w:szCs w:val="20"/>
              </w:rPr>
            </w:pPr>
            <w:r>
              <w:rPr>
                <w:rFonts w:ascii="Times" w:eastAsia="Times" w:hAnsi="Times" w:cs="Times"/>
                <w:sz w:val="24"/>
                <w:szCs w:val="24"/>
              </w:rPr>
              <w:t>564</w:t>
            </w:r>
          </w:p>
        </w:tc>
      </w:tr>
      <w:tr w:rsidR="00B529E7" w14:paraId="6F1B489D" w14:textId="77777777">
        <w:trPr>
          <w:trHeight w:val="276"/>
        </w:trPr>
        <w:tc>
          <w:tcPr>
            <w:tcW w:w="3080" w:type="dxa"/>
            <w:vAlign w:val="bottom"/>
          </w:tcPr>
          <w:p w14:paraId="31F94CCD" w14:textId="77777777" w:rsidR="00B529E7" w:rsidRDefault="009277D4">
            <w:pPr>
              <w:jc w:val="center"/>
              <w:rPr>
                <w:sz w:val="20"/>
                <w:szCs w:val="20"/>
              </w:rPr>
            </w:pPr>
            <w:r>
              <w:rPr>
                <w:rFonts w:ascii="Times" w:eastAsia="Times" w:hAnsi="Times" w:cs="Times"/>
                <w:w w:val="99"/>
                <w:sz w:val="24"/>
                <w:szCs w:val="24"/>
              </w:rPr>
              <w:t>324</w:t>
            </w:r>
          </w:p>
        </w:tc>
        <w:tc>
          <w:tcPr>
            <w:tcW w:w="3060" w:type="dxa"/>
            <w:vAlign w:val="bottom"/>
          </w:tcPr>
          <w:p w14:paraId="44042C10" w14:textId="77777777" w:rsidR="00B529E7" w:rsidRDefault="009277D4">
            <w:pPr>
              <w:ind w:left="1360"/>
              <w:rPr>
                <w:sz w:val="20"/>
                <w:szCs w:val="20"/>
              </w:rPr>
            </w:pPr>
            <w:r>
              <w:rPr>
                <w:rFonts w:ascii="Times" w:eastAsia="Times" w:hAnsi="Times" w:cs="Times"/>
                <w:sz w:val="24"/>
                <w:szCs w:val="24"/>
              </w:rPr>
              <w:t>569</w:t>
            </w:r>
          </w:p>
        </w:tc>
      </w:tr>
      <w:tr w:rsidR="00B529E7" w14:paraId="0189F0D1" w14:textId="77777777">
        <w:trPr>
          <w:trHeight w:val="276"/>
        </w:trPr>
        <w:tc>
          <w:tcPr>
            <w:tcW w:w="3080" w:type="dxa"/>
            <w:vAlign w:val="bottom"/>
          </w:tcPr>
          <w:p w14:paraId="04BD90F8" w14:textId="77777777" w:rsidR="00B529E7" w:rsidRDefault="009277D4">
            <w:pPr>
              <w:jc w:val="center"/>
              <w:rPr>
                <w:sz w:val="20"/>
                <w:szCs w:val="20"/>
              </w:rPr>
            </w:pPr>
            <w:r>
              <w:rPr>
                <w:rFonts w:ascii="Times" w:eastAsia="Times" w:hAnsi="Times" w:cs="Times"/>
                <w:w w:val="99"/>
                <w:sz w:val="24"/>
                <w:szCs w:val="24"/>
              </w:rPr>
              <w:t>333</w:t>
            </w:r>
          </w:p>
        </w:tc>
        <w:tc>
          <w:tcPr>
            <w:tcW w:w="3060" w:type="dxa"/>
            <w:vAlign w:val="bottom"/>
          </w:tcPr>
          <w:p w14:paraId="776F3D27" w14:textId="77777777" w:rsidR="00B529E7" w:rsidRDefault="009277D4">
            <w:pPr>
              <w:ind w:left="1360"/>
              <w:rPr>
                <w:sz w:val="20"/>
                <w:szCs w:val="20"/>
              </w:rPr>
            </w:pPr>
            <w:r>
              <w:rPr>
                <w:rFonts w:ascii="Times" w:eastAsia="Times" w:hAnsi="Times" w:cs="Times"/>
                <w:sz w:val="24"/>
                <w:szCs w:val="24"/>
              </w:rPr>
              <w:t>570</w:t>
            </w:r>
          </w:p>
        </w:tc>
      </w:tr>
      <w:tr w:rsidR="00B529E7" w14:paraId="47EA1CED" w14:textId="77777777">
        <w:trPr>
          <w:trHeight w:val="276"/>
        </w:trPr>
        <w:tc>
          <w:tcPr>
            <w:tcW w:w="3080" w:type="dxa"/>
            <w:vAlign w:val="bottom"/>
          </w:tcPr>
          <w:p w14:paraId="23E827EB" w14:textId="77777777" w:rsidR="00B529E7" w:rsidRDefault="009277D4">
            <w:pPr>
              <w:jc w:val="center"/>
              <w:rPr>
                <w:sz w:val="20"/>
                <w:szCs w:val="20"/>
              </w:rPr>
            </w:pPr>
            <w:r>
              <w:rPr>
                <w:rFonts w:ascii="Times" w:eastAsia="Times" w:hAnsi="Times" w:cs="Times"/>
                <w:w w:val="99"/>
                <w:sz w:val="24"/>
                <w:szCs w:val="24"/>
              </w:rPr>
              <w:t>344</w:t>
            </w:r>
          </w:p>
        </w:tc>
        <w:tc>
          <w:tcPr>
            <w:tcW w:w="3060" w:type="dxa"/>
            <w:vAlign w:val="bottom"/>
          </w:tcPr>
          <w:p w14:paraId="1C50195F" w14:textId="77777777" w:rsidR="00B529E7" w:rsidRDefault="009277D4">
            <w:pPr>
              <w:ind w:left="1360"/>
              <w:rPr>
                <w:sz w:val="20"/>
                <w:szCs w:val="20"/>
              </w:rPr>
            </w:pPr>
            <w:r>
              <w:rPr>
                <w:rFonts w:ascii="Times" w:eastAsia="Times" w:hAnsi="Times" w:cs="Times"/>
                <w:sz w:val="24"/>
                <w:szCs w:val="24"/>
              </w:rPr>
              <w:t>571</w:t>
            </w:r>
          </w:p>
        </w:tc>
      </w:tr>
      <w:tr w:rsidR="00B529E7" w14:paraId="67E8A563" w14:textId="77777777">
        <w:trPr>
          <w:trHeight w:val="276"/>
        </w:trPr>
        <w:tc>
          <w:tcPr>
            <w:tcW w:w="3080" w:type="dxa"/>
            <w:vAlign w:val="bottom"/>
          </w:tcPr>
          <w:p w14:paraId="7B649642" w14:textId="77777777" w:rsidR="00B529E7" w:rsidRDefault="009277D4">
            <w:pPr>
              <w:jc w:val="center"/>
              <w:rPr>
                <w:sz w:val="20"/>
                <w:szCs w:val="20"/>
              </w:rPr>
            </w:pPr>
            <w:r>
              <w:rPr>
                <w:rFonts w:ascii="Times" w:eastAsia="Times" w:hAnsi="Times" w:cs="Times"/>
                <w:w w:val="99"/>
                <w:sz w:val="24"/>
                <w:szCs w:val="24"/>
              </w:rPr>
              <w:t>355</w:t>
            </w:r>
          </w:p>
        </w:tc>
        <w:tc>
          <w:tcPr>
            <w:tcW w:w="3060" w:type="dxa"/>
            <w:vAlign w:val="bottom"/>
          </w:tcPr>
          <w:p w14:paraId="5CE5688C" w14:textId="77777777" w:rsidR="00B529E7" w:rsidRDefault="009277D4">
            <w:pPr>
              <w:ind w:left="1360"/>
              <w:rPr>
                <w:sz w:val="20"/>
                <w:szCs w:val="20"/>
              </w:rPr>
            </w:pPr>
            <w:r>
              <w:rPr>
                <w:rFonts w:ascii="Times" w:eastAsia="Times" w:hAnsi="Times" w:cs="Times"/>
                <w:sz w:val="24"/>
                <w:szCs w:val="24"/>
              </w:rPr>
              <w:t>572</w:t>
            </w:r>
          </w:p>
        </w:tc>
      </w:tr>
      <w:tr w:rsidR="00B529E7" w14:paraId="22417A9F" w14:textId="77777777">
        <w:trPr>
          <w:trHeight w:val="276"/>
        </w:trPr>
        <w:tc>
          <w:tcPr>
            <w:tcW w:w="3080" w:type="dxa"/>
            <w:vAlign w:val="bottom"/>
          </w:tcPr>
          <w:p w14:paraId="631DC1B2" w14:textId="77777777" w:rsidR="00B529E7" w:rsidRDefault="009277D4">
            <w:pPr>
              <w:jc w:val="center"/>
              <w:rPr>
                <w:sz w:val="20"/>
                <w:szCs w:val="20"/>
              </w:rPr>
            </w:pPr>
            <w:r>
              <w:rPr>
                <w:rFonts w:ascii="Times" w:eastAsia="Times" w:hAnsi="Times" w:cs="Times"/>
                <w:w w:val="99"/>
                <w:sz w:val="24"/>
                <w:szCs w:val="24"/>
              </w:rPr>
              <w:t>372</w:t>
            </w:r>
          </w:p>
        </w:tc>
        <w:tc>
          <w:tcPr>
            <w:tcW w:w="3060" w:type="dxa"/>
            <w:vAlign w:val="bottom"/>
          </w:tcPr>
          <w:p w14:paraId="079CB7BD" w14:textId="77777777" w:rsidR="00B529E7" w:rsidRDefault="009277D4">
            <w:pPr>
              <w:ind w:left="1360"/>
              <w:rPr>
                <w:sz w:val="20"/>
                <w:szCs w:val="20"/>
              </w:rPr>
            </w:pPr>
            <w:r>
              <w:rPr>
                <w:rFonts w:ascii="Times" w:eastAsia="Times" w:hAnsi="Times" w:cs="Times"/>
                <w:sz w:val="24"/>
                <w:szCs w:val="24"/>
              </w:rPr>
              <w:t>575</w:t>
            </w:r>
          </w:p>
        </w:tc>
      </w:tr>
      <w:tr w:rsidR="00B529E7" w14:paraId="2341D7A5" w14:textId="77777777">
        <w:trPr>
          <w:trHeight w:val="276"/>
        </w:trPr>
        <w:tc>
          <w:tcPr>
            <w:tcW w:w="3080" w:type="dxa"/>
            <w:vAlign w:val="bottom"/>
          </w:tcPr>
          <w:p w14:paraId="4509D8A3" w14:textId="77777777" w:rsidR="00B529E7" w:rsidRDefault="009277D4">
            <w:pPr>
              <w:jc w:val="center"/>
              <w:rPr>
                <w:sz w:val="20"/>
                <w:szCs w:val="20"/>
              </w:rPr>
            </w:pPr>
            <w:r>
              <w:rPr>
                <w:rFonts w:ascii="Times" w:eastAsia="Times" w:hAnsi="Times" w:cs="Times"/>
                <w:w w:val="99"/>
                <w:sz w:val="24"/>
                <w:szCs w:val="24"/>
              </w:rPr>
              <w:t>383</w:t>
            </w:r>
          </w:p>
        </w:tc>
        <w:tc>
          <w:tcPr>
            <w:tcW w:w="3060" w:type="dxa"/>
            <w:vAlign w:val="bottom"/>
          </w:tcPr>
          <w:p w14:paraId="25C8CBDE" w14:textId="77777777" w:rsidR="00B529E7" w:rsidRDefault="009277D4">
            <w:pPr>
              <w:ind w:left="1360"/>
              <w:rPr>
                <w:sz w:val="20"/>
                <w:szCs w:val="20"/>
              </w:rPr>
            </w:pPr>
            <w:r>
              <w:rPr>
                <w:rFonts w:ascii="Times" w:eastAsia="Times" w:hAnsi="Times" w:cs="Times"/>
                <w:sz w:val="24"/>
                <w:szCs w:val="24"/>
              </w:rPr>
              <w:t>576</w:t>
            </w:r>
          </w:p>
        </w:tc>
      </w:tr>
      <w:tr w:rsidR="00B529E7" w14:paraId="6446C739" w14:textId="77777777">
        <w:trPr>
          <w:trHeight w:val="276"/>
        </w:trPr>
        <w:tc>
          <w:tcPr>
            <w:tcW w:w="3080" w:type="dxa"/>
            <w:vAlign w:val="bottom"/>
          </w:tcPr>
          <w:p w14:paraId="2FFAA02C" w14:textId="77777777" w:rsidR="00B529E7" w:rsidRDefault="009277D4">
            <w:pPr>
              <w:jc w:val="center"/>
              <w:rPr>
                <w:sz w:val="20"/>
                <w:szCs w:val="20"/>
              </w:rPr>
            </w:pPr>
            <w:r>
              <w:rPr>
                <w:rFonts w:ascii="Times" w:eastAsia="Times" w:hAnsi="Times" w:cs="Times"/>
                <w:w w:val="99"/>
                <w:sz w:val="24"/>
                <w:szCs w:val="24"/>
              </w:rPr>
              <w:t>387</w:t>
            </w:r>
          </w:p>
        </w:tc>
        <w:tc>
          <w:tcPr>
            <w:tcW w:w="3060" w:type="dxa"/>
            <w:vAlign w:val="bottom"/>
          </w:tcPr>
          <w:p w14:paraId="3CDF798C" w14:textId="77777777" w:rsidR="00B529E7" w:rsidRDefault="009277D4">
            <w:pPr>
              <w:ind w:left="1360"/>
              <w:rPr>
                <w:sz w:val="20"/>
                <w:szCs w:val="20"/>
              </w:rPr>
            </w:pPr>
            <w:r>
              <w:rPr>
                <w:rFonts w:ascii="Times" w:eastAsia="Times" w:hAnsi="Times" w:cs="Times"/>
                <w:sz w:val="24"/>
                <w:szCs w:val="24"/>
              </w:rPr>
              <w:t>577</w:t>
            </w:r>
          </w:p>
        </w:tc>
      </w:tr>
      <w:tr w:rsidR="00B529E7" w14:paraId="4ED5AD68" w14:textId="77777777">
        <w:trPr>
          <w:trHeight w:val="276"/>
        </w:trPr>
        <w:tc>
          <w:tcPr>
            <w:tcW w:w="3080" w:type="dxa"/>
            <w:vAlign w:val="bottom"/>
          </w:tcPr>
          <w:p w14:paraId="0A55CDF8" w14:textId="77777777" w:rsidR="00B529E7" w:rsidRDefault="009277D4">
            <w:pPr>
              <w:jc w:val="center"/>
              <w:rPr>
                <w:sz w:val="20"/>
                <w:szCs w:val="20"/>
              </w:rPr>
            </w:pPr>
            <w:r>
              <w:rPr>
                <w:rFonts w:ascii="Times" w:eastAsia="Times" w:hAnsi="Times" w:cs="Times"/>
                <w:w w:val="99"/>
                <w:sz w:val="24"/>
                <w:szCs w:val="24"/>
              </w:rPr>
              <w:t>395</w:t>
            </w:r>
          </w:p>
        </w:tc>
        <w:tc>
          <w:tcPr>
            <w:tcW w:w="3060" w:type="dxa"/>
            <w:vAlign w:val="bottom"/>
          </w:tcPr>
          <w:p w14:paraId="18CB6B07" w14:textId="77777777" w:rsidR="00B529E7" w:rsidRDefault="009277D4">
            <w:pPr>
              <w:ind w:left="1360"/>
              <w:rPr>
                <w:sz w:val="20"/>
                <w:szCs w:val="20"/>
              </w:rPr>
            </w:pPr>
            <w:r>
              <w:rPr>
                <w:rFonts w:ascii="Times" w:eastAsia="Times" w:hAnsi="Times" w:cs="Times"/>
                <w:sz w:val="24"/>
                <w:szCs w:val="24"/>
              </w:rPr>
              <w:t>578</w:t>
            </w:r>
          </w:p>
        </w:tc>
      </w:tr>
      <w:tr w:rsidR="00B529E7" w14:paraId="0AF065B5" w14:textId="77777777">
        <w:trPr>
          <w:trHeight w:val="276"/>
        </w:trPr>
        <w:tc>
          <w:tcPr>
            <w:tcW w:w="3080" w:type="dxa"/>
            <w:vAlign w:val="bottom"/>
          </w:tcPr>
          <w:p w14:paraId="766A3BA8" w14:textId="77777777" w:rsidR="00B529E7" w:rsidRDefault="009277D4">
            <w:pPr>
              <w:jc w:val="center"/>
              <w:rPr>
                <w:sz w:val="20"/>
                <w:szCs w:val="20"/>
              </w:rPr>
            </w:pPr>
            <w:r>
              <w:rPr>
                <w:rFonts w:ascii="Times" w:eastAsia="Times" w:hAnsi="Times" w:cs="Times"/>
                <w:w w:val="99"/>
                <w:sz w:val="24"/>
                <w:szCs w:val="24"/>
              </w:rPr>
              <w:t>404</w:t>
            </w:r>
          </w:p>
        </w:tc>
        <w:tc>
          <w:tcPr>
            <w:tcW w:w="3060" w:type="dxa"/>
            <w:vAlign w:val="bottom"/>
          </w:tcPr>
          <w:p w14:paraId="647F83CE" w14:textId="77777777" w:rsidR="00B529E7" w:rsidRDefault="009277D4">
            <w:pPr>
              <w:ind w:left="1360"/>
              <w:rPr>
                <w:sz w:val="20"/>
                <w:szCs w:val="20"/>
              </w:rPr>
            </w:pPr>
            <w:r>
              <w:rPr>
                <w:rFonts w:ascii="Times" w:eastAsia="Times" w:hAnsi="Times" w:cs="Times"/>
                <w:sz w:val="24"/>
                <w:szCs w:val="24"/>
              </w:rPr>
              <w:t>579</w:t>
            </w:r>
          </w:p>
        </w:tc>
      </w:tr>
      <w:tr w:rsidR="00B529E7" w14:paraId="5C590D97" w14:textId="77777777">
        <w:trPr>
          <w:trHeight w:val="276"/>
        </w:trPr>
        <w:tc>
          <w:tcPr>
            <w:tcW w:w="3080" w:type="dxa"/>
            <w:vAlign w:val="bottom"/>
          </w:tcPr>
          <w:p w14:paraId="437A8B7F" w14:textId="77777777" w:rsidR="00B529E7" w:rsidRDefault="009277D4">
            <w:pPr>
              <w:jc w:val="center"/>
              <w:rPr>
                <w:sz w:val="20"/>
                <w:szCs w:val="20"/>
              </w:rPr>
            </w:pPr>
            <w:r>
              <w:rPr>
                <w:rFonts w:ascii="Times" w:eastAsia="Times" w:hAnsi="Times" w:cs="Times"/>
                <w:w w:val="99"/>
                <w:sz w:val="24"/>
                <w:szCs w:val="24"/>
              </w:rPr>
              <w:t>409</w:t>
            </w:r>
          </w:p>
        </w:tc>
        <w:tc>
          <w:tcPr>
            <w:tcW w:w="3060" w:type="dxa"/>
            <w:vAlign w:val="bottom"/>
          </w:tcPr>
          <w:p w14:paraId="4F46708F" w14:textId="77777777" w:rsidR="00B529E7" w:rsidRDefault="009277D4">
            <w:pPr>
              <w:ind w:left="1360"/>
              <w:rPr>
                <w:sz w:val="20"/>
                <w:szCs w:val="20"/>
              </w:rPr>
            </w:pPr>
            <w:r>
              <w:rPr>
                <w:rFonts w:ascii="Times" w:eastAsia="Times" w:hAnsi="Times" w:cs="Times"/>
                <w:sz w:val="24"/>
                <w:szCs w:val="24"/>
              </w:rPr>
              <w:t>582</w:t>
            </w:r>
          </w:p>
        </w:tc>
      </w:tr>
      <w:tr w:rsidR="00B529E7" w14:paraId="18BD0D8E" w14:textId="77777777">
        <w:trPr>
          <w:trHeight w:val="276"/>
        </w:trPr>
        <w:tc>
          <w:tcPr>
            <w:tcW w:w="3080" w:type="dxa"/>
            <w:vAlign w:val="bottom"/>
          </w:tcPr>
          <w:p w14:paraId="5F6B4C6B" w14:textId="77777777" w:rsidR="00B529E7" w:rsidRDefault="009277D4">
            <w:pPr>
              <w:jc w:val="center"/>
              <w:rPr>
                <w:sz w:val="20"/>
                <w:szCs w:val="20"/>
              </w:rPr>
            </w:pPr>
            <w:r>
              <w:rPr>
                <w:rFonts w:ascii="Times" w:eastAsia="Times" w:hAnsi="Times" w:cs="Times"/>
                <w:w w:val="99"/>
                <w:sz w:val="24"/>
                <w:szCs w:val="24"/>
              </w:rPr>
              <w:t>410</w:t>
            </w:r>
          </w:p>
        </w:tc>
        <w:tc>
          <w:tcPr>
            <w:tcW w:w="3060" w:type="dxa"/>
            <w:vAlign w:val="bottom"/>
          </w:tcPr>
          <w:p w14:paraId="325F9AA9" w14:textId="77777777" w:rsidR="00B529E7" w:rsidRDefault="00B529E7">
            <w:pPr>
              <w:rPr>
                <w:sz w:val="24"/>
                <w:szCs w:val="24"/>
              </w:rPr>
            </w:pPr>
          </w:p>
        </w:tc>
      </w:tr>
    </w:tbl>
    <w:p w14:paraId="27BDB0FE" w14:textId="77777777" w:rsidR="00B529E7" w:rsidRDefault="009277D4">
      <w:pPr>
        <w:spacing w:line="20" w:lineRule="exact"/>
        <w:rPr>
          <w:sz w:val="20"/>
          <w:szCs w:val="20"/>
        </w:rPr>
      </w:pPr>
      <w:r>
        <w:rPr>
          <w:noProof/>
          <w:sz w:val="20"/>
          <w:szCs w:val="20"/>
        </w:rPr>
        <w:drawing>
          <wp:anchor distT="0" distB="0" distL="114300" distR="114300" simplePos="0" relativeHeight="251603968" behindDoc="1" locked="0" layoutInCell="0" allowOverlap="1" wp14:anchorId="01706FD6" wp14:editId="517F17FE">
            <wp:simplePos x="0" y="0"/>
            <wp:positionH relativeFrom="column">
              <wp:posOffset>900430</wp:posOffset>
            </wp:positionH>
            <wp:positionV relativeFrom="paragraph">
              <wp:posOffset>1270</wp:posOffset>
            </wp:positionV>
            <wp:extent cx="3921125" cy="63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blip>
                    <a:srcRect/>
                    <a:stretch>
                      <a:fillRect/>
                    </a:stretch>
                  </pic:blipFill>
                  <pic:spPr bwMode="auto">
                    <a:xfrm>
                      <a:off x="0" y="0"/>
                      <a:ext cx="3921125" cy="6350"/>
                    </a:xfrm>
                    <a:prstGeom prst="rect">
                      <a:avLst/>
                    </a:prstGeom>
                    <a:noFill/>
                  </pic:spPr>
                </pic:pic>
              </a:graphicData>
            </a:graphic>
          </wp:anchor>
        </w:drawing>
      </w:r>
    </w:p>
    <w:p w14:paraId="333BC0CA" w14:textId="77777777" w:rsidR="00B529E7" w:rsidRDefault="009277D4">
      <w:pPr>
        <w:jc w:val="center"/>
        <w:rPr>
          <w:sz w:val="20"/>
          <w:szCs w:val="20"/>
        </w:rPr>
      </w:pPr>
      <w:r>
        <w:rPr>
          <w:rFonts w:ascii="Times" w:eastAsia="Times" w:hAnsi="Times" w:cs="Times"/>
        </w:rPr>
        <w:t>Table 3.3 Initial experiment Rigs – Frequency of TVC analysis.</w:t>
      </w:r>
    </w:p>
    <w:p w14:paraId="165FC7EC" w14:textId="77777777" w:rsidR="00B529E7" w:rsidRDefault="00B529E7">
      <w:pPr>
        <w:spacing w:line="200" w:lineRule="exact"/>
        <w:rPr>
          <w:sz w:val="20"/>
          <w:szCs w:val="20"/>
        </w:rPr>
      </w:pPr>
    </w:p>
    <w:p w14:paraId="73856799" w14:textId="77777777" w:rsidR="00B529E7" w:rsidRDefault="00B529E7">
      <w:pPr>
        <w:spacing w:line="353" w:lineRule="exact"/>
        <w:rPr>
          <w:sz w:val="20"/>
          <w:szCs w:val="20"/>
        </w:rPr>
      </w:pPr>
    </w:p>
    <w:p w14:paraId="5FE441A1" w14:textId="77777777" w:rsidR="00B529E7" w:rsidRDefault="009277D4">
      <w:pPr>
        <w:spacing w:line="348" w:lineRule="auto"/>
        <w:ind w:left="360" w:right="340"/>
        <w:jc w:val="both"/>
        <w:rPr>
          <w:sz w:val="20"/>
          <w:szCs w:val="20"/>
        </w:rPr>
      </w:pPr>
      <w:r>
        <w:rPr>
          <w:rFonts w:ascii="Times" w:eastAsia="Times" w:hAnsi="Times" w:cs="Times"/>
          <w:sz w:val="24"/>
          <w:szCs w:val="24"/>
        </w:rPr>
        <w:t>Sixty seven samples were taken from each rig. The last samples were taken on day 582.</w:t>
      </w:r>
    </w:p>
    <w:p w14:paraId="52B6B0CD" w14:textId="77777777" w:rsidR="00B529E7" w:rsidRDefault="00B529E7">
      <w:pPr>
        <w:spacing w:line="200" w:lineRule="exact"/>
        <w:rPr>
          <w:sz w:val="20"/>
          <w:szCs w:val="20"/>
        </w:rPr>
      </w:pPr>
    </w:p>
    <w:p w14:paraId="45A99737" w14:textId="77777777" w:rsidR="00B529E7" w:rsidRDefault="00B529E7">
      <w:pPr>
        <w:spacing w:line="240" w:lineRule="exact"/>
        <w:rPr>
          <w:sz w:val="20"/>
          <w:szCs w:val="20"/>
        </w:rPr>
      </w:pPr>
    </w:p>
    <w:p w14:paraId="161B04A8"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On day 260 the rigs were seeded with one litres of water that contained 1800CFU/l of </w:t>
      </w:r>
      <w:r>
        <w:rPr>
          <w:rFonts w:ascii="Times" w:eastAsia="Times" w:hAnsi="Times" w:cs="Times"/>
          <w:i/>
          <w:iCs/>
          <w:sz w:val="24"/>
          <w:szCs w:val="24"/>
        </w:rPr>
        <w:t xml:space="preserve">L. pneumophila </w:t>
      </w:r>
      <w:r>
        <w:rPr>
          <w:rFonts w:ascii="Times" w:eastAsia="Times" w:hAnsi="Times" w:cs="Times"/>
          <w:sz w:val="24"/>
          <w:szCs w:val="24"/>
        </w:rPr>
        <w:t>serogroup 1, and on day 285 the rigs were seeded with one litre of</w:t>
      </w:r>
      <w:r>
        <w:rPr>
          <w:rFonts w:ascii="Times" w:eastAsia="Times" w:hAnsi="Times" w:cs="Times"/>
          <w:i/>
          <w:iCs/>
          <w:sz w:val="24"/>
          <w:szCs w:val="24"/>
        </w:rPr>
        <w:t xml:space="preserve"> </w:t>
      </w:r>
      <w:r>
        <w:rPr>
          <w:rFonts w:ascii="Times" w:eastAsia="Times" w:hAnsi="Times" w:cs="Times"/>
          <w:sz w:val="24"/>
          <w:szCs w:val="24"/>
        </w:rPr>
        <w:t xml:space="preserve">water that contained 900CFU/l of </w:t>
      </w:r>
      <w:r>
        <w:rPr>
          <w:rFonts w:ascii="Times" w:eastAsia="Times" w:hAnsi="Times" w:cs="Times"/>
          <w:i/>
          <w:iCs/>
          <w:sz w:val="24"/>
          <w:szCs w:val="24"/>
        </w:rPr>
        <w:t>Legionella</w:t>
      </w:r>
      <w:r>
        <w:rPr>
          <w:rFonts w:ascii="Times" w:eastAsia="Times" w:hAnsi="Times" w:cs="Times"/>
          <w:sz w:val="24"/>
          <w:szCs w:val="24"/>
        </w:rPr>
        <w:t xml:space="preserve"> non-pneumophila as shown in Table 3.2. One li</w:t>
      </w:r>
      <w:r>
        <w:rPr>
          <w:rFonts w:ascii="Times" w:eastAsia="Times" w:hAnsi="Times" w:cs="Times"/>
          <w:sz w:val="24"/>
          <w:szCs w:val="24"/>
        </w:rPr>
        <w:t xml:space="preserve">tre samples were, therefore, taken from both rigs for </w:t>
      </w:r>
      <w:r>
        <w:rPr>
          <w:rFonts w:ascii="Times" w:eastAsia="Times" w:hAnsi="Times" w:cs="Times"/>
          <w:i/>
          <w:iCs/>
          <w:sz w:val="24"/>
          <w:szCs w:val="24"/>
        </w:rPr>
        <w:t>Legionella</w:t>
      </w:r>
      <w:r>
        <w:rPr>
          <w:rFonts w:ascii="Times" w:eastAsia="Times" w:hAnsi="Times" w:cs="Times"/>
          <w:sz w:val="24"/>
          <w:szCs w:val="24"/>
        </w:rPr>
        <w:t xml:space="preserve"> analysis from day 324 onwards as shown in Table 3.4 below.</w:t>
      </w:r>
    </w:p>
    <w:p w14:paraId="258E552F" w14:textId="77777777" w:rsidR="00B529E7" w:rsidRDefault="00B529E7">
      <w:pPr>
        <w:spacing w:line="316" w:lineRule="exact"/>
        <w:rPr>
          <w:sz w:val="20"/>
          <w:szCs w:val="20"/>
        </w:rPr>
      </w:pPr>
    </w:p>
    <w:p w14:paraId="6066AFBC" w14:textId="77777777" w:rsidR="00B529E7" w:rsidRDefault="009277D4">
      <w:pPr>
        <w:ind w:left="8420"/>
        <w:rPr>
          <w:sz w:val="20"/>
          <w:szCs w:val="20"/>
        </w:rPr>
      </w:pPr>
      <w:r>
        <w:rPr>
          <w:rFonts w:ascii="Helvetica" w:eastAsia="Helvetica" w:hAnsi="Helvetica" w:cs="Helvetica"/>
        </w:rPr>
        <w:t>77</w:t>
      </w:r>
    </w:p>
    <w:p w14:paraId="5E7099F5" w14:textId="77777777" w:rsidR="00B529E7" w:rsidRDefault="00B529E7">
      <w:pPr>
        <w:sectPr w:rsidR="00B529E7">
          <w:pgSz w:w="11900" w:h="16840"/>
          <w:pgMar w:top="1440" w:right="1440" w:bottom="142" w:left="1440" w:header="0" w:footer="0" w:gutter="0"/>
          <w:cols w:space="720" w:equalWidth="0">
            <w:col w:w="9020"/>
          </w:cols>
        </w:sectPr>
      </w:pPr>
    </w:p>
    <w:tbl>
      <w:tblPr>
        <w:tblW w:w="0" w:type="auto"/>
        <w:tblInd w:w="1440" w:type="dxa"/>
        <w:tblLayout w:type="fixed"/>
        <w:tblCellMar>
          <w:left w:w="0" w:type="dxa"/>
          <w:right w:w="0" w:type="dxa"/>
        </w:tblCellMar>
        <w:tblLook w:val="04A0" w:firstRow="1" w:lastRow="0" w:firstColumn="1" w:lastColumn="0" w:noHBand="0" w:noVBand="1"/>
      </w:tblPr>
      <w:tblGrid>
        <w:gridCol w:w="3080"/>
        <w:gridCol w:w="3060"/>
      </w:tblGrid>
      <w:tr w:rsidR="00B529E7" w14:paraId="26240384" w14:textId="77777777">
        <w:trPr>
          <w:trHeight w:val="276"/>
        </w:trPr>
        <w:tc>
          <w:tcPr>
            <w:tcW w:w="3080" w:type="dxa"/>
            <w:vAlign w:val="bottom"/>
          </w:tcPr>
          <w:p w14:paraId="20CF43F7" w14:textId="77777777" w:rsidR="00B529E7" w:rsidRDefault="009277D4">
            <w:pPr>
              <w:ind w:left="1320"/>
              <w:rPr>
                <w:sz w:val="20"/>
                <w:szCs w:val="20"/>
              </w:rPr>
            </w:pPr>
            <w:r>
              <w:rPr>
                <w:rFonts w:ascii="Times" w:eastAsia="Times" w:hAnsi="Times" w:cs="Times"/>
                <w:b/>
                <w:bCs/>
                <w:sz w:val="24"/>
                <w:szCs w:val="24"/>
              </w:rPr>
              <w:lastRenderedPageBreak/>
              <w:t>Day</w:t>
            </w:r>
          </w:p>
        </w:tc>
        <w:tc>
          <w:tcPr>
            <w:tcW w:w="3060" w:type="dxa"/>
            <w:vAlign w:val="bottom"/>
          </w:tcPr>
          <w:p w14:paraId="4A6F2D27" w14:textId="77777777" w:rsidR="00B529E7" w:rsidRDefault="009277D4">
            <w:pPr>
              <w:ind w:left="1320"/>
              <w:rPr>
                <w:sz w:val="20"/>
                <w:szCs w:val="20"/>
              </w:rPr>
            </w:pPr>
            <w:r>
              <w:rPr>
                <w:rFonts w:ascii="Times" w:eastAsia="Times" w:hAnsi="Times" w:cs="Times"/>
                <w:b/>
                <w:bCs/>
                <w:sz w:val="24"/>
                <w:szCs w:val="24"/>
              </w:rPr>
              <w:t>Day</w:t>
            </w:r>
          </w:p>
        </w:tc>
      </w:tr>
      <w:tr w:rsidR="00B529E7" w14:paraId="1E51AE5D" w14:textId="77777777">
        <w:trPr>
          <w:trHeight w:val="134"/>
        </w:trPr>
        <w:tc>
          <w:tcPr>
            <w:tcW w:w="3080" w:type="dxa"/>
            <w:tcBorders>
              <w:bottom w:val="single" w:sz="8" w:space="0" w:color="auto"/>
            </w:tcBorders>
            <w:vAlign w:val="bottom"/>
          </w:tcPr>
          <w:p w14:paraId="4EA7AA55" w14:textId="77777777" w:rsidR="00B529E7" w:rsidRDefault="00B529E7">
            <w:pPr>
              <w:rPr>
                <w:sz w:val="11"/>
                <w:szCs w:val="11"/>
              </w:rPr>
            </w:pPr>
          </w:p>
        </w:tc>
        <w:tc>
          <w:tcPr>
            <w:tcW w:w="3060" w:type="dxa"/>
            <w:tcBorders>
              <w:bottom w:val="single" w:sz="8" w:space="0" w:color="auto"/>
            </w:tcBorders>
            <w:vAlign w:val="bottom"/>
          </w:tcPr>
          <w:p w14:paraId="113E4E62" w14:textId="77777777" w:rsidR="00B529E7" w:rsidRDefault="00B529E7">
            <w:pPr>
              <w:rPr>
                <w:sz w:val="11"/>
                <w:szCs w:val="11"/>
              </w:rPr>
            </w:pPr>
          </w:p>
        </w:tc>
      </w:tr>
      <w:tr w:rsidR="00B529E7" w14:paraId="6A38ABFE" w14:textId="77777777">
        <w:trPr>
          <w:trHeight w:val="264"/>
        </w:trPr>
        <w:tc>
          <w:tcPr>
            <w:tcW w:w="3080" w:type="dxa"/>
            <w:vAlign w:val="bottom"/>
          </w:tcPr>
          <w:p w14:paraId="3E9AF86E" w14:textId="77777777" w:rsidR="00B529E7" w:rsidRDefault="009277D4">
            <w:pPr>
              <w:spacing w:line="264" w:lineRule="exact"/>
              <w:ind w:left="1360"/>
              <w:rPr>
                <w:sz w:val="20"/>
                <w:szCs w:val="20"/>
              </w:rPr>
            </w:pPr>
            <w:r>
              <w:rPr>
                <w:rFonts w:ascii="Times" w:eastAsia="Times" w:hAnsi="Times" w:cs="Times"/>
                <w:sz w:val="24"/>
                <w:szCs w:val="24"/>
              </w:rPr>
              <w:t>324</w:t>
            </w:r>
          </w:p>
        </w:tc>
        <w:tc>
          <w:tcPr>
            <w:tcW w:w="3060" w:type="dxa"/>
            <w:vAlign w:val="bottom"/>
          </w:tcPr>
          <w:p w14:paraId="5A397B36" w14:textId="77777777" w:rsidR="00B529E7" w:rsidRDefault="009277D4">
            <w:pPr>
              <w:spacing w:line="264" w:lineRule="exact"/>
              <w:ind w:left="1360"/>
              <w:rPr>
                <w:sz w:val="20"/>
                <w:szCs w:val="20"/>
              </w:rPr>
            </w:pPr>
            <w:r>
              <w:rPr>
                <w:rFonts w:ascii="Times" w:eastAsia="Times" w:hAnsi="Times" w:cs="Times"/>
                <w:sz w:val="24"/>
                <w:szCs w:val="24"/>
              </w:rPr>
              <w:t>473</w:t>
            </w:r>
          </w:p>
        </w:tc>
      </w:tr>
      <w:tr w:rsidR="00B529E7" w14:paraId="5EFB051C" w14:textId="77777777">
        <w:trPr>
          <w:trHeight w:val="276"/>
        </w:trPr>
        <w:tc>
          <w:tcPr>
            <w:tcW w:w="3080" w:type="dxa"/>
            <w:vAlign w:val="bottom"/>
          </w:tcPr>
          <w:p w14:paraId="1B2B2643" w14:textId="77777777" w:rsidR="00B529E7" w:rsidRDefault="009277D4">
            <w:pPr>
              <w:ind w:left="1360"/>
              <w:rPr>
                <w:sz w:val="20"/>
                <w:szCs w:val="20"/>
              </w:rPr>
            </w:pPr>
            <w:r>
              <w:rPr>
                <w:rFonts w:ascii="Times" w:eastAsia="Times" w:hAnsi="Times" w:cs="Times"/>
                <w:sz w:val="24"/>
                <w:szCs w:val="24"/>
              </w:rPr>
              <w:t>333</w:t>
            </w:r>
          </w:p>
        </w:tc>
        <w:tc>
          <w:tcPr>
            <w:tcW w:w="3060" w:type="dxa"/>
            <w:vAlign w:val="bottom"/>
          </w:tcPr>
          <w:p w14:paraId="61679CE6" w14:textId="77777777" w:rsidR="00B529E7" w:rsidRDefault="009277D4">
            <w:pPr>
              <w:ind w:left="1360"/>
              <w:rPr>
                <w:sz w:val="20"/>
                <w:szCs w:val="20"/>
              </w:rPr>
            </w:pPr>
            <w:r>
              <w:rPr>
                <w:rFonts w:ascii="Times" w:eastAsia="Times" w:hAnsi="Times" w:cs="Times"/>
                <w:sz w:val="24"/>
                <w:szCs w:val="24"/>
              </w:rPr>
              <w:t>480</w:t>
            </w:r>
          </w:p>
        </w:tc>
      </w:tr>
      <w:tr w:rsidR="00B529E7" w14:paraId="30FE5B75" w14:textId="77777777">
        <w:trPr>
          <w:trHeight w:val="276"/>
        </w:trPr>
        <w:tc>
          <w:tcPr>
            <w:tcW w:w="3080" w:type="dxa"/>
            <w:vAlign w:val="bottom"/>
          </w:tcPr>
          <w:p w14:paraId="5EFFF00B" w14:textId="77777777" w:rsidR="00B529E7" w:rsidRDefault="009277D4">
            <w:pPr>
              <w:ind w:left="1360"/>
              <w:rPr>
                <w:sz w:val="20"/>
                <w:szCs w:val="20"/>
              </w:rPr>
            </w:pPr>
            <w:r>
              <w:rPr>
                <w:rFonts w:ascii="Times" w:eastAsia="Times" w:hAnsi="Times" w:cs="Times"/>
                <w:sz w:val="24"/>
                <w:szCs w:val="24"/>
              </w:rPr>
              <w:t>344</w:t>
            </w:r>
          </w:p>
        </w:tc>
        <w:tc>
          <w:tcPr>
            <w:tcW w:w="3060" w:type="dxa"/>
            <w:vAlign w:val="bottom"/>
          </w:tcPr>
          <w:p w14:paraId="1BA8ACEA" w14:textId="77777777" w:rsidR="00B529E7" w:rsidRDefault="009277D4">
            <w:pPr>
              <w:ind w:left="1360"/>
              <w:rPr>
                <w:sz w:val="20"/>
                <w:szCs w:val="20"/>
              </w:rPr>
            </w:pPr>
            <w:r>
              <w:rPr>
                <w:rFonts w:ascii="Times" w:eastAsia="Times" w:hAnsi="Times" w:cs="Times"/>
                <w:sz w:val="24"/>
                <w:szCs w:val="24"/>
              </w:rPr>
              <w:t>487</w:t>
            </w:r>
          </w:p>
        </w:tc>
      </w:tr>
      <w:tr w:rsidR="00B529E7" w14:paraId="070A2706" w14:textId="77777777">
        <w:trPr>
          <w:trHeight w:val="276"/>
        </w:trPr>
        <w:tc>
          <w:tcPr>
            <w:tcW w:w="3080" w:type="dxa"/>
            <w:vAlign w:val="bottom"/>
          </w:tcPr>
          <w:p w14:paraId="2907782A" w14:textId="77777777" w:rsidR="00B529E7" w:rsidRDefault="009277D4">
            <w:pPr>
              <w:ind w:left="1360"/>
              <w:rPr>
                <w:sz w:val="20"/>
                <w:szCs w:val="20"/>
              </w:rPr>
            </w:pPr>
            <w:r>
              <w:rPr>
                <w:rFonts w:ascii="Times" w:eastAsia="Times" w:hAnsi="Times" w:cs="Times"/>
                <w:sz w:val="24"/>
                <w:szCs w:val="24"/>
              </w:rPr>
              <w:t>355</w:t>
            </w:r>
          </w:p>
        </w:tc>
        <w:tc>
          <w:tcPr>
            <w:tcW w:w="3060" w:type="dxa"/>
            <w:vAlign w:val="bottom"/>
          </w:tcPr>
          <w:p w14:paraId="1E99A2E0" w14:textId="77777777" w:rsidR="00B529E7" w:rsidRDefault="009277D4">
            <w:pPr>
              <w:ind w:left="1360"/>
              <w:rPr>
                <w:sz w:val="20"/>
                <w:szCs w:val="20"/>
              </w:rPr>
            </w:pPr>
            <w:r>
              <w:rPr>
                <w:rFonts w:ascii="Times" w:eastAsia="Times" w:hAnsi="Times" w:cs="Times"/>
                <w:sz w:val="24"/>
                <w:szCs w:val="24"/>
              </w:rPr>
              <w:t>494</w:t>
            </w:r>
          </w:p>
        </w:tc>
      </w:tr>
      <w:tr w:rsidR="00B529E7" w14:paraId="6EA64BF5" w14:textId="77777777">
        <w:trPr>
          <w:trHeight w:val="276"/>
        </w:trPr>
        <w:tc>
          <w:tcPr>
            <w:tcW w:w="3080" w:type="dxa"/>
            <w:vAlign w:val="bottom"/>
          </w:tcPr>
          <w:p w14:paraId="2B87B4C6" w14:textId="77777777" w:rsidR="00B529E7" w:rsidRDefault="009277D4">
            <w:pPr>
              <w:ind w:left="1360"/>
              <w:rPr>
                <w:sz w:val="20"/>
                <w:szCs w:val="20"/>
              </w:rPr>
            </w:pPr>
            <w:r>
              <w:rPr>
                <w:rFonts w:ascii="Times" w:eastAsia="Times" w:hAnsi="Times" w:cs="Times"/>
                <w:sz w:val="24"/>
                <w:szCs w:val="24"/>
              </w:rPr>
              <w:t>372</w:t>
            </w:r>
          </w:p>
        </w:tc>
        <w:tc>
          <w:tcPr>
            <w:tcW w:w="3060" w:type="dxa"/>
            <w:vAlign w:val="bottom"/>
          </w:tcPr>
          <w:p w14:paraId="102ECE20" w14:textId="77777777" w:rsidR="00B529E7" w:rsidRDefault="009277D4">
            <w:pPr>
              <w:ind w:left="1360"/>
              <w:rPr>
                <w:sz w:val="20"/>
                <w:szCs w:val="20"/>
              </w:rPr>
            </w:pPr>
            <w:r>
              <w:rPr>
                <w:rFonts w:ascii="Times" w:eastAsia="Times" w:hAnsi="Times" w:cs="Times"/>
                <w:sz w:val="24"/>
                <w:szCs w:val="24"/>
              </w:rPr>
              <w:t>501</w:t>
            </w:r>
          </w:p>
        </w:tc>
      </w:tr>
      <w:tr w:rsidR="00B529E7" w14:paraId="3BF8FC72" w14:textId="77777777">
        <w:trPr>
          <w:trHeight w:val="276"/>
        </w:trPr>
        <w:tc>
          <w:tcPr>
            <w:tcW w:w="3080" w:type="dxa"/>
            <w:vAlign w:val="bottom"/>
          </w:tcPr>
          <w:p w14:paraId="7CBCE7E4" w14:textId="77777777" w:rsidR="00B529E7" w:rsidRDefault="009277D4">
            <w:pPr>
              <w:ind w:left="1360"/>
              <w:rPr>
                <w:sz w:val="20"/>
                <w:szCs w:val="20"/>
              </w:rPr>
            </w:pPr>
            <w:r>
              <w:rPr>
                <w:rFonts w:ascii="Times" w:eastAsia="Times" w:hAnsi="Times" w:cs="Times"/>
                <w:sz w:val="24"/>
                <w:szCs w:val="24"/>
              </w:rPr>
              <w:t>383</w:t>
            </w:r>
          </w:p>
        </w:tc>
        <w:tc>
          <w:tcPr>
            <w:tcW w:w="3060" w:type="dxa"/>
            <w:vAlign w:val="bottom"/>
          </w:tcPr>
          <w:p w14:paraId="761919A0" w14:textId="77777777" w:rsidR="00B529E7" w:rsidRDefault="009277D4">
            <w:pPr>
              <w:ind w:left="1360"/>
              <w:rPr>
                <w:sz w:val="20"/>
                <w:szCs w:val="20"/>
              </w:rPr>
            </w:pPr>
            <w:r>
              <w:rPr>
                <w:rFonts w:ascii="Times" w:eastAsia="Times" w:hAnsi="Times" w:cs="Times"/>
                <w:sz w:val="24"/>
                <w:szCs w:val="24"/>
              </w:rPr>
              <w:t>508</w:t>
            </w:r>
          </w:p>
        </w:tc>
      </w:tr>
      <w:tr w:rsidR="00B529E7" w14:paraId="57679F08" w14:textId="77777777">
        <w:trPr>
          <w:trHeight w:val="276"/>
        </w:trPr>
        <w:tc>
          <w:tcPr>
            <w:tcW w:w="3080" w:type="dxa"/>
            <w:vAlign w:val="bottom"/>
          </w:tcPr>
          <w:p w14:paraId="59F97BDA" w14:textId="77777777" w:rsidR="00B529E7" w:rsidRDefault="009277D4">
            <w:pPr>
              <w:ind w:left="1360"/>
              <w:rPr>
                <w:sz w:val="20"/>
                <w:szCs w:val="20"/>
              </w:rPr>
            </w:pPr>
            <w:r>
              <w:rPr>
                <w:rFonts w:ascii="Times" w:eastAsia="Times" w:hAnsi="Times" w:cs="Times"/>
                <w:sz w:val="24"/>
                <w:szCs w:val="24"/>
              </w:rPr>
              <w:t>387</w:t>
            </w:r>
          </w:p>
        </w:tc>
        <w:tc>
          <w:tcPr>
            <w:tcW w:w="3060" w:type="dxa"/>
            <w:vAlign w:val="bottom"/>
          </w:tcPr>
          <w:p w14:paraId="53113D40" w14:textId="77777777" w:rsidR="00B529E7" w:rsidRDefault="009277D4">
            <w:pPr>
              <w:ind w:left="1360"/>
              <w:rPr>
                <w:sz w:val="20"/>
                <w:szCs w:val="20"/>
              </w:rPr>
            </w:pPr>
            <w:r>
              <w:rPr>
                <w:rFonts w:ascii="Times" w:eastAsia="Times" w:hAnsi="Times" w:cs="Times"/>
                <w:sz w:val="24"/>
                <w:szCs w:val="24"/>
              </w:rPr>
              <w:t>515</w:t>
            </w:r>
          </w:p>
        </w:tc>
      </w:tr>
      <w:tr w:rsidR="00B529E7" w14:paraId="6A36E36E" w14:textId="77777777">
        <w:trPr>
          <w:trHeight w:val="276"/>
        </w:trPr>
        <w:tc>
          <w:tcPr>
            <w:tcW w:w="3080" w:type="dxa"/>
            <w:vAlign w:val="bottom"/>
          </w:tcPr>
          <w:p w14:paraId="3D4CED7E" w14:textId="77777777" w:rsidR="00B529E7" w:rsidRDefault="009277D4">
            <w:pPr>
              <w:ind w:left="1360"/>
              <w:rPr>
                <w:sz w:val="20"/>
                <w:szCs w:val="20"/>
              </w:rPr>
            </w:pPr>
            <w:r>
              <w:rPr>
                <w:rFonts w:ascii="Times" w:eastAsia="Times" w:hAnsi="Times" w:cs="Times"/>
                <w:sz w:val="24"/>
                <w:szCs w:val="24"/>
              </w:rPr>
              <w:t>395</w:t>
            </w:r>
          </w:p>
        </w:tc>
        <w:tc>
          <w:tcPr>
            <w:tcW w:w="3060" w:type="dxa"/>
            <w:vAlign w:val="bottom"/>
          </w:tcPr>
          <w:p w14:paraId="4B3FD0B7" w14:textId="77777777" w:rsidR="00B529E7" w:rsidRDefault="009277D4">
            <w:pPr>
              <w:ind w:left="1360"/>
              <w:rPr>
                <w:sz w:val="20"/>
                <w:szCs w:val="20"/>
              </w:rPr>
            </w:pPr>
            <w:r>
              <w:rPr>
                <w:rFonts w:ascii="Times" w:eastAsia="Times" w:hAnsi="Times" w:cs="Times"/>
                <w:sz w:val="24"/>
                <w:szCs w:val="24"/>
              </w:rPr>
              <w:t>522</w:t>
            </w:r>
          </w:p>
        </w:tc>
      </w:tr>
      <w:tr w:rsidR="00B529E7" w14:paraId="7F704EAF" w14:textId="77777777">
        <w:trPr>
          <w:trHeight w:val="276"/>
        </w:trPr>
        <w:tc>
          <w:tcPr>
            <w:tcW w:w="3080" w:type="dxa"/>
            <w:vAlign w:val="bottom"/>
          </w:tcPr>
          <w:p w14:paraId="56BFE2D4" w14:textId="77777777" w:rsidR="00B529E7" w:rsidRDefault="009277D4">
            <w:pPr>
              <w:ind w:left="1360"/>
              <w:rPr>
                <w:sz w:val="20"/>
                <w:szCs w:val="20"/>
              </w:rPr>
            </w:pPr>
            <w:r>
              <w:rPr>
                <w:rFonts w:ascii="Times" w:eastAsia="Times" w:hAnsi="Times" w:cs="Times"/>
                <w:sz w:val="24"/>
                <w:szCs w:val="24"/>
              </w:rPr>
              <w:t>404</w:t>
            </w:r>
          </w:p>
        </w:tc>
        <w:tc>
          <w:tcPr>
            <w:tcW w:w="3060" w:type="dxa"/>
            <w:vAlign w:val="bottom"/>
          </w:tcPr>
          <w:p w14:paraId="1A6DC020" w14:textId="77777777" w:rsidR="00B529E7" w:rsidRDefault="009277D4">
            <w:pPr>
              <w:ind w:left="1360"/>
              <w:rPr>
                <w:sz w:val="20"/>
                <w:szCs w:val="20"/>
              </w:rPr>
            </w:pPr>
            <w:r>
              <w:rPr>
                <w:rFonts w:ascii="Times" w:eastAsia="Times" w:hAnsi="Times" w:cs="Times"/>
                <w:sz w:val="24"/>
                <w:szCs w:val="24"/>
              </w:rPr>
              <w:t>529</w:t>
            </w:r>
          </w:p>
        </w:tc>
      </w:tr>
      <w:tr w:rsidR="00B529E7" w14:paraId="6D1FB106" w14:textId="77777777">
        <w:trPr>
          <w:trHeight w:val="276"/>
        </w:trPr>
        <w:tc>
          <w:tcPr>
            <w:tcW w:w="3080" w:type="dxa"/>
            <w:vAlign w:val="bottom"/>
          </w:tcPr>
          <w:p w14:paraId="12877F38" w14:textId="77777777" w:rsidR="00B529E7" w:rsidRDefault="009277D4">
            <w:pPr>
              <w:ind w:left="1360"/>
              <w:rPr>
                <w:sz w:val="20"/>
                <w:szCs w:val="20"/>
              </w:rPr>
            </w:pPr>
            <w:r>
              <w:rPr>
                <w:rFonts w:ascii="Times" w:eastAsia="Times" w:hAnsi="Times" w:cs="Times"/>
                <w:sz w:val="24"/>
                <w:szCs w:val="24"/>
              </w:rPr>
              <w:t>409</w:t>
            </w:r>
          </w:p>
        </w:tc>
        <w:tc>
          <w:tcPr>
            <w:tcW w:w="3060" w:type="dxa"/>
            <w:vAlign w:val="bottom"/>
          </w:tcPr>
          <w:p w14:paraId="732853B1" w14:textId="77777777" w:rsidR="00B529E7" w:rsidRDefault="009277D4">
            <w:pPr>
              <w:ind w:left="1360"/>
              <w:rPr>
                <w:sz w:val="20"/>
                <w:szCs w:val="20"/>
              </w:rPr>
            </w:pPr>
            <w:r>
              <w:rPr>
                <w:rFonts w:ascii="Times" w:eastAsia="Times" w:hAnsi="Times" w:cs="Times"/>
                <w:sz w:val="24"/>
                <w:szCs w:val="24"/>
              </w:rPr>
              <w:t>536</w:t>
            </w:r>
          </w:p>
        </w:tc>
      </w:tr>
      <w:tr w:rsidR="00B529E7" w14:paraId="3C3DD461" w14:textId="77777777">
        <w:trPr>
          <w:trHeight w:val="276"/>
        </w:trPr>
        <w:tc>
          <w:tcPr>
            <w:tcW w:w="3080" w:type="dxa"/>
            <w:vAlign w:val="bottom"/>
          </w:tcPr>
          <w:p w14:paraId="73D7199B" w14:textId="77777777" w:rsidR="00B529E7" w:rsidRDefault="009277D4">
            <w:pPr>
              <w:ind w:left="1360"/>
              <w:rPr>
                <w:sz w:val="20"/>
                <w:szCs w:val="20"/>
              </w:rPr>
            </w:pPr>
            <w:r>
              <w:rPr>
                <w:rFonts w:ascii="Times" w:eastAsia="Times" w:hAnsi="Times" w:cs="Times"/>
                <w:sz w:val="24"/>
                <w:szCs w:val="24"/>
              </w:rPr>
              <w:t>410</w:t>
            </w:r>
          </w:p>
        </w:tc>
        <w:tc>
          <w:tcPr>
            <w:tcW w:w="3060" w:type="dxa"/>
            <w:vAlign w:val="bottom"/>
          </w:tcPr>
          <w:p w14:paraId="1DFE34D7" w14:textId="77777777" w:rsidR="00B529E7" w:rsidRDefault="009277D4">
            <w:pPr>
              <w:ind w:left="1360"/>
              <w:rPr>
                <w:sz w:val="20"/>
                <w:szCs w:val="20"/>
              </w:rPr>
            </w:pPr>
            <w:r>
              <w:rPr>
                <w:rFonts w:ascii="Times" w:eastAsia="Times" w:hAnsi="Times" w:cs="Times"/>
                <w:sz w:val="24"/>
                <w:szCs w:val="24"/>
              </w:rPr>
              <w:t>543</w:t>
            </w:r>
          </w:p>
        </w:tc>
      </w:tr>
      <w:tr w:rsidR="00B529E7" w14:paraId="3471BE7D" w14:textId="77777777">
        <w:trPr>
          <w:trHeight w:val="276"/>
        </w:trPr>
        <w:tc>
          <w:tcPr>
            <w:tcW w:w="3080" w:type="dxa"/>
            <w:vAlign w:val="bottom"/>
          </w:tcPr>
          <w:p w14:paraId="2B095087" w14:textId="77777777" w:rsidR="00B529E7" w:rsidRDefault="009277D4">
            <w:pPr>
              <w:ind w:left="1360"/>
              <w:rPr>
                <w:sz w:val="20"/>
                <w:szCs w:val="20"/>
              </w:rPr>
            </w:pPr>
            <w:r>
              <w:rPr>
                <w:rFonts w:ascii="Times" w:eastAsia="Times" w:hAnsi="Times" w:cs="Times"/>
                <w:sz w:val="24"/>
                <w:szCs w:val="24"/>
              </w:rPr>
              <w:t>417</w:t>
            </w:r>
          </w:p>
        </w:tc>
        <w:tc>
          <w:tcPr>
            <w:tcW w:w="3060" w:type="dxa"/>
            <w:vAlign w:val="bottom"/>
          </w:tcPr>
          <w:p w14:paraId="1F6302DE" w14:textId="77777777" w:rsidR="00B529E7" w:rsidRDefault="009277D4">
            <w:pPr>
              <w:ind w:left="1360"/>
              <w:rPr>
                <w:sz w:val="20"/>
                <w:szCs w:val="20"/>
              </w:rPr>
            </w:pPr>
            <w:r>
              <w:rPr>
                <w:rFonts w:ascii="Times" w:eastAsia="Times" w:hAnsi="Times" w:cs="Times"/>
                <w:sz w:val="24"/>
                <w:szCs w:val="24"/>
              </w:rPr>
              <w:t>550</w:t>
            </w:r>
          </w:p>
        </w:tc>
      </w:tr>
      <w:tr w:rsidR="00B529E7" w14:paraId="201E67AF" w14:textId="77777777">
        <w:trPr>
          <w:trHeight w:val="276"/>
        </w:trPr>
        <w:tc>
          <w:tcPr>
            <w:tcW w:w="3080" w:type="dxa"/>
            <w:vAlign w:val="bottom"/>
          </w:tcPr>
          <w:p w14:paraId="0AA591F6" w14:textId="77777777" w:rsidR="00B529E7" w:rsidRDefault="009277D4">
            <w:pPr>
              <w:ind w:left="1360"/>
              <w:rPr>
                <w:sz w:val="20"/>
                <w:szCs w:val="20"/>
              </w:rPr>
            </w:pPr>
            <w:r>
              <w:rPr>
                <w:rFonts w:ascii="Times" w:eastAsia="Times" w:hAnsi="Times" w:cs="Times"/>
                <w:sz w:val="24"/>
                <w:szCs w:val="24"/>
              </w:rPr>
              <w:t>424</w:t>
            </w:r>
          </w:p>
        </w:tc>
        <w:tc>
          <w:tcPr>
            <w:tcW w:w="3060" w:type="dxa"/>
            <w:vAlign w:val="bottom"/>
          </w:tcPr>
          <w:p w14:paraId="0CDD47F6" w14:textId="77777777" w:rsidR="00B529E7" w:rsidRDefault="009277D4">
            <w:pPr>
              <w:ind w:left="1360"/>
              <w:rPr>
                <w:sz w:val="20"/>
                <w:szCs w:val="20"/>
              </w:rPr>
            </w:pPr>
            <w:r>
              <w:rPr>
                <w:rFonts w:ascii="Times" w:eastAsia="Times" w:hAnsi="Times" w:cs="Times"/>
                <w:sz w:val="24"/>
                <w:szCs w:val="24"/>
              </w:rPr>
              <w:t>557</w:t>
            </w:r>
          </w:p>
        </w:tc>
      </w:tr>
      <w:tr w:rsidR="00B529E7" w14:paraId="0AA746DC" w14:textId="77777777">
        <w:trPr>
          <w:trHeight w:val="276"/>
        </w:trPr>
        <w:tc>
          <w:tcPr>
            <w:tcW w:w="3080" w:type="dxa"/>
            <w:vAlign w:val="bottom"/>
          </w:tcPr>
          <w:p w14:paraId="497C6AB5" w14:textId="77777777" w:rsidR="00B529E7" w:rsidRDefault="009277D4">
            <w:pPr>
              <w:ind w:left="1360"/>
              <w:rPr>
                <w:sz w:val="20"/>
                <w:szCs w:val="20"/>
              </w:rPr>
            </w:pPr>
            <w:r>
              <w:rPr>
                <w:rFonts w:ascii="Times" w:eastAsia="Times" w:hAnsi="Times" w:cs="Times"/>
                <w:sz w:val="24"/>
                <w:szCs w:val="24"/>
              </w:rPr>
              <w:t>431</w:t>
            </w:r>
          </w:p>
        </w:tc>
        <w:tc>
          <w:tcPr>
            <w:tcW w:w="3060" w:type="dxa"/>
            <w:vAlign w:val="bottom"/>
          </w:tcPr>
          <w:p w14:paraId="45167C31" w14:textId="77777777" w:rsidR="00B529E7" w:rsidRDefault="009277D4">
            <w:pPr>
              <w:ind w:left="1360"/>
              <w:rPr>
                <w:sz w:val="20"/>
                <w:szCs w:val="20"/>
              </w:rPr>
            </w:pPr>
            <w:r>
              <w:rPr>
                <w:rFonts w:ascii="Times" w:eastAsia="Times" w:hAnsi="Times" w:cs="Times"/>
                <w:sz w:val="24"/>
                <w:szCs w:val="24"/>
              </w:rPr>
              <w:t>564</w:t>
            </w:r>
          </w:p>
        </w:tc>
      </w:tr>
      <w:tr w:rsidR="00B529E7" w14:paraId="477018BE" w14:textId="77777777">
        <w:trPr>
          <w:trHeight w:val="276"/>
        </w:trPr>
        <w:tc>
          <w:tcPr>
            <w:tcW w:w="3080" w:type="dxa"/>
            <w:vAlign w:val="bottom"/>
          </w:tcPr>
          <w:p w14:paraId="4E561E58" w14:textId="77777777" w:rsidR="00B529E7" w:rsidRDefault="009277D4">
            <w:pPr>
              <w:ind w:left="1360"/>
              <w:rPr>
                <w:sz w:val="20"/>
                <w:szCs w:val="20"/>
              </w:rPr>
            </w:pPr>
            <w:r>
              <w:rPr>
                <w:rFonts w:ascii="Times" w:eastAsia="Times" w:hAnsi="Times" w:cs="Times"/>
                <w:sz w:val="24"/>
                <w:szCs w:val="24"/>
              </w:rPr>
              <w:t>438</w:t>
            </w:r>
          </w:p>
        </w:tc>
        <w:tc>
          <w:tcPr>
            <w:tcW w:w="3060" w:type="dxa"/>
            <w:vAlign w:val="bottom"/>
          </w:tcPr>
          <w:p w14:paraId="58D6E731" w14:textId="77777777" w:rsidR="00B529E7" w:rsidRDefault="009277D4">
            <w:pPr>
              <w:ind w:left="1360"/>
              <w:rPr>
                <w:sz w:val="20"/>
                <w:szCs w:val="20"/>
              </w:rPr>
            </w:pPr>
            <w:r>
              <w:rPr>
                <w:rFonts w:ascii="Times" w:eastAsia="Times" w:hAnsi="Times" w:cs="Times"/>
                <w:sz w:val="24"/>
                <w:szCs w:val="24"/>
              </w:rPr>
              <w:t>571</w:t>
            </w:r>
          </w:p>
        </w:tc>
      </w:tr>
      <w:tr w:rsidR="00B529E7" w14:paraId="7169A042" w14:textId="77777777">
        <w:trPr>
          <w:trHeight w:val="276"/>
        </w:trPr>
        <w:tc>
          <w:tcPr>
            <w:tcW w:w="3080" w:type="dxa"/>
            <w:vAlign w:val="bottom"/>
          </w:tcPr>
          <w:p w14:paraId="327217FA" w14:textId="77777777" w:rsidR="00B529E7" w:rsidRDefault="009277D4">
            <w:pPr>
              <w:ind w:left="1360"/>
              <w:rPr>
                <w:sz w:val="20"/>
                <w:szCs w:val="20"/>
              </w:rPr>
            </w:pPr>
            <w:r>
              <w:rPr>
                <w:rFonts w:ascii="Times" w:eastAsia="Times" w:hAnsi="Times" w:cs="Times"/>
                <w:sz w:val="24"/>
                <w:szCs w:val="24"/>
              </w:rPr>
              <w:t>445</w:t>
            </w:r>
          </w:p>
        </w:tc>
        <w:tc>
          <w:tcPr>
            <w:tcW w:w="3060" w:type="dxa"/>
            <w:vAlign w:val="bottom"/>
          </w:tcPr>
          <w:p w14:paraId="5E0E9B53" w14:textId="77777777" w:rsidR="00B529E7" w:rsidRDefault="009277D4">
            <w:pPr>
              <w:ind w:left="1360"/>
              <w:rPr>
                <w:sz w:val="20"/>
                <w:szCs w:val="20"/>
              </w:rPr>
            </w:pPr>
            <w:r>
              <w:rPr>
                <w:rFonts w:ascii="Times" w:eastAsia="Times" w:hAnsi="Times" w:cs="Times"/>
                <w:sz w:val="24"/>
                <w:szCs w:val="24"/>
              </w:rPr>
              <w:t>578</w:t>
            </w:r>
          </w:p>
        </w:tc>
      </w:tr>
      <w:tr w:rsidR="00B529E7" w14:paraId="4E0AEC2D" w14:textId="77777777">
        <w:trPr>
          <w:trHeight w:val="276"/>
        </w:trPr>
        <w:tc>
          <w:tcPr>
            <w:tcW w:w="3080" w:type="dxa"/>
            <w:vAlign w:val="bottom"/>
          </w:tcPr>
          <w:p w14:paraId="7C35ED66" w14:textId="77777777" w:rsidR="00B529E7" w:rsidRDefault="009277D4">
            <w:pPr>
              <w:ind w:left="1360"/>
              <w:rPr>
                <w:sz w:val="20"/>
                <w:szCs w:val="20"/>
              </w:rPr>
            </w:pPr>
            <w:r>
              <w:rPr>
                <w:rFonts w:ascii="Times" w:eastAsia="Times" w:hAnsi="Times" w:cs="Times"/>
                <w:sz w:val="24"/>
                <w:szCs w:val="24"/>
              </w:rPr>
              <w:t>453</w:t>
            </w:r>
          </w:p>
        </w:tc>
        <w:tc>
          <w:tcPr>
            <w:tcW w:w="3060" w:type="dxa"/>
            <w:vAlign w:val="bottom"/>
          </w:tcPr>
          <w:p w14:paraId="3BE151C6" w14:textId="77777777" w:rsidR="00B529E7" w:rsidRDefault="009277D4">
            <w:pPr>
              <w:ind w:left="1360"/>
              <w:rPr>
                <w:sz w:val="20"/>
                <w:szCs w:val="20"/>
              </w:rPr>
            </w:pPr>
            <w:r>
              <w:rPr>
                <w:rFonts w:ascii="Times" w:eastAsia="Times" w:hAnsi="Times" w:cs="Times"/>
                <w:sz w:val="24"/>
                <w:szCs w:val="24"/>
              </w:rPr>
              <w:t>585</w:t>
            </w:r>
          </w:p>
        </w:tc>
      </w:tr>
      <w:tr w:rsidR="00B529E7" w14:paraId="1C314F9B" w14:textId="77777777">
        <w:trPr>
          <w:trHeight w:val="276"/>
        </w:trPr>
        <w:tc>
          <w:tcPr>
            <w:tcW w:w="3080" w:type="dxa"/>
            <w:vAlign w:val="bottom"/>
          </w:tcPr>
          <w:p w14:paraId="14134C9F" w14:textId="77777777" w:rsidR="00B529E7" w:rsidRDefault="009277D4">
            <w:pPr>
              <w:ind w:left="1360"/>
              <w:rPr>
                <w:sz w:val="20"/>
                <w:szCs w:val="20"/>
              </w:rPr>
            </w:pPr>
            <w:r>
              <w:rPr>
                <w:rFonts w:ascii="Times" w:eastAsia="Times" w:hAnsi="Times" w:cs="Times"/>
                <w:sz w:val="24"/>
                <w:szCs w:val="24"/>
              </w:rPr>
              <w:t>459</w:t>
            </w:r>
          </w:p>
        </w:tc>
        <w:tc>
          <w:tcPr>
            <w:tcW w:w="3060" w:type="dxa"/>
            <w:vAlign w:val="bottom"/>
          </w:tcPr>
          <w:p w14:paraId="436F342C" w14:textId="77777777" w:rsidR="00B529E7" w:rsidRDefault="00B529E7">
            <w:pPr>
              <w:rPr>
                <w:sz w:val="24"/>
                <w:szCs w:val="24"/>
              </w:rPr>
            </w:pPr>
          </w:p>
        </w:tc>
      </w:tr>
      <w:tr w:rsidR="00B529E7" w14:paraId="7D5BBFE3" w14:textId="77777777">
        <w:trPr>
          <w:trHeight w:val="276"/>
        </w:trPr>
        <w:tc>
          <w:tcPr>
            <w:tcW w:w="3080" w:type="dxa"/>
            <w:vAlign w:val="bottom"/>
          </w:tcPr>
          <w:p w14:paraId="2AC7BC0F" w14:textId="77777777" w:rsidR="00B529E7" w:rsidRDefault="009277D4">
            <w:pPr>
              <w:ind w:left="1360"/>
              <w:rPr>
                <w:sz w:val="20"/>
                <w:szCs w:val="20"/>
              </w:rPr>
            </w:pPr>
            <w:r>
              <w:rPr>
                <w:rFonts w:ascii="Times" w:eastAsia="Times" w:hAnsi="Times" w:cs="Times"/>
                <w:sz w:val="24"/>
                <w:szCs w:val="24"/>
              </w:rPr>
              <w:t>466</w:t>
            </w:r>
          </w:p>
        </w:tc>
        <w:tc>
          <w:tcPr>
            <w:tcW w:w="3060" w:type="dxa"/>
            <w:vAlign w:val="bottom"/>
          </w:tcPr>
          <w:p w14:paraId="4B86619E" w14:textId="77777777" w:rsidR="00B529E7" w:rsidRDefault="00B529E7">
            <w:pPr>
              <w:rPr>
                <w:sz w:val="24"/>
                <w:szCs w:val="24"/>
              </w:rPr>
            </w:pPr>
          </w:p>
        </w:tc>
      </w:tr>
    </w:tbl>
    <w:p w14:paraId="43DD7155" w14:textId="77777777" w:rsidR="00B529E7" w:rsidRDefault="009277D4">
      <w:pPr>
        <w:spacing w:line="20" w:lineRule="exact"/>
        <w:rPr>
          <w:sz w:val="20"/>
          <w:szCs w:val="20"/>
        </w:rPr>
      </w:pPr>
      <w:r>
        <w:rPr>
          <w:noProof/>
          <w:sz w:val="20"/>
          <w:szCs w:val="20"/>
        </w:rPr>
        <w:drawing>
          <wp:anchor distT="0" distB="0" distL="114300" distR="114300" simplePos="0" relativeHeight="251604992" behindDoc="1" locked="0" layoutInCell="0" allowOverlap="1" wp14:anchorId="13C84E68" wp14:editId="0674B6A3">
            <wp:simplePos x="0" y="0"/>
            <wp:positionH relativeFrom="page">
              <wp:posOffset>1824355</wp:posOffset>
            </wp:positionH>
            <wp:positionV relativeFrom="page">
              <wp:posOffset>800100</wp:posOffset>
            </wp:positionV>
            <wp:extent cx="3907790" cy="635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clrChange>
                        <a:clrFrom>
                          <a:srgbClr val="FFFFFF"/>
                        </a:clrFrom>
                        <a:clrTo>
                          <a:srgbClr val="FFFFFF">
                            <a:alpha val="0"/>
                          </a:srgbClr>
                        </a:clrTo>
                      </a:clrChange>
                      <a:extLst/>
                    </a:blip>
                    <a:srcRect/>
                    <a:stretch>
                      <a:fillRect/>
                    </a:stretch>
                  </pic:blipFill>
                  <pic:spPr bwMode="auto">
                    <a:xfrm>
                      <a:off x="0" y="0"/>
                      <a:ext cx="3907790" cy="6350"/>
                    </a:xfrm>
                    <a:prstGeom prst="rect">
                      <a:avLst/>
                    </a:prstGeom>
                    <a:noFill/>
                  </pic:spPr>
                </pic:pic>
              </a:graphicData>
            </a:graphic>
          </wp:anchor>
        </w:drawing>
      </w:r>
      <w:r>
        <w:rPr>
          <w:noProof/>
          <w:sz w:val="20"/>
          <w:szCs w:val="20"/>
        </w:rPr>
        <w:drawing>
          <wp:anchor distT="0" distB="0" distL="114300" distR="114300" simplePos="0" relativeHeight="251606016" behindDoc="1" locked="0" layoutInCell="0" allowOverlap="1" wp14:anchorId="468F504C" wp14:editId="03085F96">
            <wp:simplePos x="0" y="0"/>
            <wp:positionH relativeFrom="column">
              <wp:posOffset>900430</wp:posOffset>
            </wp:positionH>
            <wp:positionV relativeFrom="paragraph">
              <wp:posOffset>1270</wp:posOffset>
            </wp:positionV>
            <wp:extent cx="3921125" cy="635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blip>
                    <a:srcRect/>
                    <a:stretch>
                      <a:fillRect/>
                    </a:stretch>
                  </pic:blipFill>
                  <pic:spPr bwMode="auto">
                    <a:xfrm>
                      <a:off x="0" y="0"/>
                      <a:ext cx="3921125" cy="6350"/>
                    </a:xfrm>
                    <a:prstGeom prst="rect">
                      <a:avLst/>
                    </a:prstGeom>
                    <a:noFill/>
                  </pic:spPr>
                </pic:pic>
              </a:graphicData>
            </a:graphic>
          </wp:anchor>
        </w:drawing>
      </w:r>
    </w:p>
    <w:p w14:paraId="2151AC1D" w14:textId="77777777" w:rsidR="00B529E7" w:rsidRDefault="009277D4">
      <w:pPr>
        <w:jc w:val="center"/>
        <w:rPr>
          <w:sz w:val="20"/>
          <w:szCs w:val="20"/>
        </w:rPr>
      </w:pPr>
      <w:r>
        <w:rPr>
          <w:rFonts w:ascii="Times" w:eastAsia="Times" w:hAnsi="Times" w:cs="Times"/>
        </w:rPr>
        <w:t xml:space="preserve">Table 3.4 Initial experiment Rigs - Frequency of </w:t>
      </w:r>
      <w:r>
        <w:rPr>
          <w:rFonts w:ascii="Times" w:eastAsia="Times" w:hAnsi="Times" w:cs="Times"/>
          <w:i/>
          <w:iCs/>
        </w:rPr>
        <w:t>Legionella</w:t>
      </w:r>
      <w:r>
        <w:rPr>
          <w:rFonts w:ascii="Times" w:eastAsia="Times" w:hAnsi="Times" w:cs="Times"/>
        </w:rPr>
        <w:t xml:space="preserve"> analysis.</w:t>
      </w:r>
    </w:p>
    <w:p w14:paraId="55448D08" w14:textId="77777777" w:rsidR="00B529E7" w:rsidRDefault="00B529E7">
      <w:pPr>
        <w:spacing w:line="200" w:lineRule="exact"/>
        <w:rPr>
          <w:sz w:val="20"/>
          <w:szCs w:val="20"/>
        </w:rPr>
      </w:pPr>
    </w:p>
    <w:p w14:paraId="41E34419" w14:textId="77777777" w:rsidR="00B529E7" w:rsidRDefault="00B529E7">
      <w:pPr>
        <w:spacing w:line="353" w:lineRule="exact"/>
        <w:rPr>
          <w:sz w:val="20"/>
          <w:szCs w:val="20"/>
        </w:rPr>
      </w:pPr>
    </w:p>
    <w:p w14:paraId="46B844E7" w14:textId="77777777" w:rsidR="00B529E7" w:rsidRDefault="009277D4">
      <w:pPr>
        <w:spacing w:line="348" w:lineRule="auto"/>
        <w:ind w:left="360" w:right="340"/>
        <w:jc w:val="both"/>
        <w:rPr>
          <w:sz w:val="20"/>
          <w:szCs w:val="20"/>
        </w:rPr>
      </w:pPr>
      <w:r>
        <w:rPr>
          <w:rFonts w:ascii="Times" w:eastAsia="Times" w:hAnsi="Times" w:cs="Times"/>
          <w:sz w:val="24"/>
          <w:szCs w:val="24"/>
        </w:rPr>
        <w:t>Thirty seven samples were taken from each rig. The last samples were taken on day 585.</w:t>
      </w:r>
    </w:p>
    <w:p w14:paraId="2638393F" w14:textId="77777777" w:rsidR="00B529E7" w:rsidRDefault="00B529E7">
      <w:pPr>
        <w:spacing w:line="200" w:lineRule="exact"/>
        <w:rPr>
          <w:sz w:val="20"/>
          <w:szCs w:val="20"/>
        </w:rPr>
      </w:pPr>
    </w:p>
    <w:p w14:paraId="55F8EBDE" w14:textId="77777777" w:rsidR="00B529E7" w:rsidRDefault="00B529E7">
      <w:pPr>
        <w:spacing w:line="240" w:lineRule="exact"/>
        <w:rPr>
          <w:sz w:val="20"/>
          <w:szCs w:val="20"/>
        </w:rPr>
      </w:pPr>
    </w:p>
    <w:p w14:paraId="497D9683"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The pattern of biofilm </w:t>
      </w:r>
      <w:r>
        <w:rPr>
          <w:rFonts w:ascii="Times" w:eastAsia="Times" w:hAnsi="Times" w:cs="Times"/>
          <w:sz w:val="24"/>
          <w:szCs w:val="24"/>
        </w:rPr>
        <w:t xml:space="preserve">development was followed by periodic removal of sections. Pipe sections of each rig were isolated by closing the valves of the ‘Speedfit’ connectors. The pipe sections were then removed by using a special tool to separate the connectors from the pipe. The </w:t>
      </w:r>
      <w:r>
        <w:rPr>
          <w:rFonts w:ascii="Times" w:eastAsia="Times" w:hAnsi="Times" w:cs="Times"/>
          <w:sz w:val="24"/>
          <w:szCs w:val="24"/>
        </w:rPr>
        <w:t>pipe sections were then aseptically released in a sterilized, plastic bottle containing 500ml of distilled water.</w:t>
      </w:r>
    </w:p>
    <w:p w14:paraId="72040AE2" w14:textId="77777777" w:rsidR="00B529E7" w:rsidRDefault="00B529E7">
      <w:pPr>
        <w:spacing w:line="200" w:lineRule="exact"/>
        <w:rPr>
          <w:sz w:val="20"/>
          <w:szCs w:val="20"/>
        </w:rPr>
      </w:pPr>
    </w:p>
    <w:p w14:paraId="20228481" w14:textId="77777777" w:rsidR="00B529E7" w:rsidRDefault="00B529E7">
      <w:pPr>
        <w:spacing w:line="231" w:lineRule="exact"/>
        <w:rPr>
          <w:sz w:val="20"/>
          <w:szCs w:val="20"/>
        </w:rPr>
      </w:pPr>
    </w:p>
    <w:p w14:paraId="6741FAD7" w14:textId="77777777" w:rsidR="00B529E7" w:rsidRDefault="009277D4">
      <w:pPr>
        <w:spacing w:line="354" w:lineRule="auto"/>
        <w:ind w:left="360" w:right="340"/>
        <w:jc w:val="both"/>
        <w:rPr>
          <w:sz w:val="20"/>
          <w:szCs w:val="20"/>
        </w:rPr>
      </w:pPr>
      <w:r>
        <w:rPr>
          <w:rFonts w:ascii="Times" w:eastAsia="Times" w:hAnsi="Times" w:cs="Times"/>
          <w:sz w:val="24"/>
          <w:szCs w:val="24"/>
        </w:rPr>
        <w:t xml:space="preserve">In order to investigate the best way to remove and to quantify any biofilm from the inner surfaces of the pipe sections a number of </w:t>
      </w:r>
      <w:r>
        <w:rPr>
          <w:rFonts w:ascii="Times" w:eastAsia="Times" w:hAnsi="Times" w:cs="Times"/>
          <w:sz w:val="24"/>
          <w:szCs w:val="24"/>
        </w:rPr>
        <w:t>different techniques were attempted as shown in Table 3.5 below.</w:t>
      </w:r>
    </w:p>
    <w:p w14:paraId="6940E9DD" w14:textId="77777777" w:rsidR="00B529E7" w:rsidRDefault="00B529E7">
      <w:pPr>
        <w:sectPr w:rsidR="00B529E7">
          <w:pgSz w:w="11900" w:h="16840"/>
          <w:pgMar w:top="1272" w:right="1440" w:bottom="142" w:left="1440" w:header="0" w:footer="0" w:gutter="0"/>
          <w:cols w:space="720" w:equalWidth="0">
            <w:col w:w="9020"/>
          </w:cols>
        </w:sectPr>
      </w:pPr>
    </w:p>
    <w:p w14:paraId="7A58A25E" w14:textId="77777777" w:rsidR="00B529E7" w:rsidRDefault="00B529E7">
      <w:pPr>
        <w:spacing w:line="200" w:lineRule="exact"/>
        <w:rPr>
          <w:sz w:val="20"/>
          <w:szCs w:val="20"/>
        </w:rPr>
      </w:pPr>
    </w:p>
    <w:p w14:paraId="3559DD3F" w14:textId="77777777" w:rsidR="00B529E7" w:rsidRDefault="00B529E7">
      <w:pPr>
        <w:spacing w:line="200" w:lineRule="exact"/>
        <w:rPr>
          <w:sz w:val="20"/>
          <w:szCs w:val="20"/>
        </w:rPr>
      </w:pPr>
    </w:p>
    <w:p w14:paraId="53897F58" w14:textId="77777777" w:rsidR="00B529E7" w:rsidRDefault="00B529E7">
      <w:pPr>
        <w:spacing w:line="200" w:lineRule="exact"/>
        <w:rPr>
          <w:sz w:val="20"/>
          <w:szCs w:val="20"/>
        </w:rPr>
      </w:pPr>
    </w:p>
    <w:p w14:paraId="5CE73B6B" w14:textId="77777777" w:rsidR="00B529E7" w:rsidRDefault="00B529E7">
      <w:pPr>
        <w:spacing w:line="200" w:lineRule="exact"/>
        <w:rPr>
          <w:sz w:val="20"/>
          <w:szCs w:val="20"/>
        </w:rPr>
      </w:pPr>
    </w:p>
    <w:p w14:paraId="2DDF59A7" w14:textId="77777777" w:rsidR="00B529E7" w:rsidRDefault="00B529E7">
      <w:pPr>
        <w:spacing w:line="200" w:lineRule="exact"/>
        <w:rPr>
          <w:sz w:val="20"/>
          <w:szCs w:val="20"/>
        </w:rPr>
      </w:pPr>
    </w:p>
    <w:p w14:paraId="6C7F3714" w14:textId="77777777" w:rsidR="00B529E7" w:rsidRDefault="00B529E7">
      <w:pPr>
        <w:spacing w:line="200" w:lineRule="exact"/>
        <w:rPr>
          <w:sz w:val="20"/>
          <w:szCs w:val="20"/>
        </w:rPr>
      </w:pPr>
    </w:p>
    <w:p w14:paraId="6770EB2E" w14:textId="77777777" w:rsidR="00B529E7" w:rsidRDefault="00B529E7">
      <w:pPr>
        <w:spacing w:line="200" w:lineRule="exact"/>
        <w:rPr>
          <w:sz w:val="20"/>
          <w:szCs w:val="20"/>
        </w:rPr>
      </w:pPr>
    </w:p>
    <w:p w14:paraId="71FB39B8" w14:textId="77777777" w:rsidR="00B529E7" w:rsidRDefault="00B529E7">
      <w:pPr>
        <w:spacing w:line="200" w:lineRule="exact"/>
        <w:rPr>
          <w:sz w:val="20"/>
          <w:szCs w:val="20"/>
        </w:rPr>
      </w:pPr>
    </w:p>
    <w:p w14:paraId="4DE24B44" w14:textId="77777777" w:rsidR="00B529E7" w:rsidRDefault="00B529E7">
      <w:pPr>
        <w:spacing w:line="200" w:lineRule="exact"/>
        <w:rPr>
          <w:sz w:val="20"/>
          <w:szCs w:val="20"/>
        </w:rPr>
      </w:pPr>
    </w:p>
    <w:p w14:paraId="7D6E609E" w14:textId="77777777" w:rsidR="00B529E7" w:rsidRDefault="00B529E7">
      <w:pPr>
        <w:spacing w:line="200" w:lineRule="exact"/>
        <w:rPr>
          <w:sz w:val="20"/>
          <w:szCs w:val="20"/>
        </w:rPr>
      </w:pPr>
    </w:p>
    <w:p w14:paraId="0E7D8357" w14:textId="77777777" w:rsidR="00B529E7" w:rsidRDefault="00B529E7">
      <w:pPr>
        <w:spacing w:line="200" w:lineRule="exact"/>
        <w:rPr>
          <w:sz w:val="20"/>
          <w:szCs w:val="20"/>
        </w:rPr>
      </w:pPr>
    </w:p>
    <w:p w14:paraId="0024507D" w14:textId="77777777" w:rsidR="00B529E7" w:rsidRDefault="00B529E7">
      <w:pPr>
        <w:spacing w:line="200" w:lineRule="exact"/>
        <w:rPr>
          <w:sz w:val="20"/>
          <w:szCs w:val="20"/>
        </w:rPr>
      </w:pPr>
    </w:p>
    <w:p w14:paraId="0C308183" w14:textId="77777777" w:rsidR="00B529E7" w:rsidRDefault="00B529E7">
      <w:pPr>
        <w:spacing w:line="200" w:lineRule="exact"/>
        <w:rPr>
          <w:sz w:val="20"/>
          <w:szCs w:val="20"/>
        </w:rPr>
      </w:pPr>
    </w:p>
    <w:p w14:paraId="3BE5379D" w14:textId="77777777" w:rsidR="00B529E7" w:rsidRDefault="00B529E7">
      <w:pPr>
        <w:spacing w:line="200" w:lineRule="exact"/>
        <w:rPr>
          <w:sz w:val="20"/>
          <w:szCs w:val="20"/>
        </w:rPr>
      </w:pPr>
    </w:p>
    <w:p w14:paraId="63934CA7" w14:textId="77777777" w:rsidR="00B529E7" w:rsidRDefault="00B529E7">
      <w:pPr>
        <w:spacing w:line="394" w:lineRule="exact"/>
        <w:rPr>
          <w:sz w:val="20"/>
          <w:szCs w:val="20"/>
        </w:rPr>
      </w:pPr>
    </w:p>
    <w:p w14:paraId="24F0904A" w14:textId="77777777" w:rsidR="00B529E7" w:rsidRDefault="009277D4">
      <w:pPr>
        <w:ind w:left="8420"/>
        <w:rPr>
          <w:sz w:val="20"/>
          <w:szCs w:val="20"/>
        </w:rPr>
      </w:pPr>
      <w:r>
        <w:rPr>
          <w:rFonts w:ascii="Helvetica" w:eastAsia="Helvetica" w:hAnsi="Helvetica" w:cs="Helvetica"/>
          <w:sz w:val="21"/>
          <w:szCs w:val="21"/>
        </w:rPr>
        <w:t>78</w:t>
      </w:r>
    </w:p>
    <w:p w14:paraId="3BDC36C2" w14:textId="77777777" w:rsidR="00B529E7" w:rsidRDefault="00B529E7">
      <w:pPr>
        <w:sectPr w:rsidR="00B529E7">
          <w:type w:val="continuous"/>
          <w:pgSz w:w="11900" w:h="16840"/>
          <w:pgMar w:top="1272" w:right="1440" w:bottom="142" w:left="1440" w:header="0" w:footer="0" w:gutter="0"/>
          <w:cols w:space="720" w:equalWidth="0">
            <w:col w:w="9020"/>
          </w:cols>
        </w:sectPr>
      </w:pPr>
    </w:p>
    <w:p w14:paraId="0A2D7C15" w14:textId="77777777" w:rsidR="00B529E7" w:rsidRDefault="009277D4">
      <w:pPr>
        <w:spacing w:line="212" w:lineRule="exact"/>
        <w:rPr>
          <w:sz w:val="20"/>
          <w:szCs w:val="20"/>
        </w:rPr>
      </w:pPr>
      <w:r>
        <w:rPr>
          <w:noProof/>
          <w:sz w:val="20"/>
          <w:szCs w:val="20"/>
        </w:rPr>
        <w:lastRenderedPageBreak/>
        <w:drawing>
          <wp:anchor distT="0" distB="0" distL="114300" distR="114300" simplePos="0" relativeHeight="251607040" behindDoc="1" locked="0" layoutInCell="0" allowOverlap="1" wp14:anchorId="7347A726" wp14:editId="1EE45CB6">
            <wp:simplePos x="0" y="0"/>
            <wp:positionH relativeFrom="page">
              <wp:posOffset>1866900</wp:posOffset>
            </wp:positionH>
            <wp:positionV relativeFrom="page">
              <wp:posOffset>1040765</wp:posOffset>
            </wp:positionV>
            <wp:extent cx="3822065" cy="63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clrChange>
                        <a:clrFrom>
                          <a:srgbClr val="FFFFFF"/>
                        </a:clrFrom>
                        <a:clrTo>
                          <a:srgbClr val="FFFFFF">
                            <a:alpha val="0"/>
                          </a:srgbClr>
                        </a:clrTo>
                      </a:clrChange>
                      <a:extLst/>
                    </a:blip>
                    <a:srcRect/>
                    <a:stretch>
                      <a:fillRect/>
                    </a:stretch>
                  </pic:blipFill>
                  <pic:spPr bwMode="auto">
                    <a:xfrm>
                      <a:off x="0" y="0"/>
                      <a:ext cx="3822065" cy="6350"/>
                    </a:xfrm>
                    <a:prstGeom prst="rect">
                      <a:avLst/>
                    </a:prstGeom>
                    <a:noFill/>
                  </pic:spPr>
                </pic:pic>
              </a:graphicData>
            </a:graphic>
          </wp:anchor>
        </w:drawing>
      </w:r>
    </w:p>
    <w:tbl>
      <w:tblPr>
        <w:tblW w:w="0" w:type="auto"/>
        <w:tblInd w:w="1500" w:type="dxa"/>
        <w:tblLayout w:type="fixed"/>
        <w:tblCellMar>
          <w:left w:w="0" w:type="dxa"/>
          <w:right w:w="0" w:type="dxa"/>
        </w:tblCellMar>
        <w:tblLook w:val="04A0" w:firstRow="1" w:lastRow="0" w:firstColumn="1" w:lastColumn="0" w:noHBand="0" w:noVBand="1"/>
      </w:tblPr>
      <w:tblGrid>
        <w:gridCol w:w="1320"/>
        <w:gridCol w:w="1800"/>
        <w:gridCol w:w="2900"/>
        <w:gridCol w:w="20"/>
      </w:tblGrid>
      <w:tr w:rsidR="00B529E7" w14:paraId="1340D5D9" w14:textId="77777777">
        <w:trPr>
          <w:trHeight w:val="276"/>
        </w:trPr>
        <w:tc>
          <w:tcPr>
            <w:tcW w:w="1320" w:type="dxa"/>
            <w:vMerge w:val="restart"/>
            <w:vAlign w:val="bottom"/>
          </w:tcPr>
          <w:p w14:paraId="0DFDEFAC" w14:textId="77777777" w:rsidR="00B529E7" w:rsidRDefault="009277D4">
            <w:pPr>
              <w:jc w:val="center"/>
              <w:rPr>
                <w:sz w:val="20"/>
                <w:szCs w:val="20"/>
              </w:rPr>
            </w:pPr>
            <w:r>
              <w:rPr>
                <w:rFonts w:ascii="Times" w:eastAsia="Times" w:hAnsi="Times" w:cs="Times"/>
                <w:b/>
                <w:bCs/>
                <w:w w:val="99"/>
                <w:sz w:val="24"/>
                <w:szCs w:val="24"/>
              </w:rPr>
              <w:t>Section</w:t>
            </w:r>
          </w:p>
        </w:tc>
        <w:tc>
          <w:tcPr>
            <w:tcW w:w="1800" w:type="dxa"/>
            <w:vAlign w:val="bottom"/>
          </w:tcPr>
          <w:p w14:paraId="61E05C3E" w14:textId="77777777" w:rsidR="00B529E7" w:rsidRDefault="009277D4">
            <w:pPr>
              <w:jc w:val="center"/>
              <w:rPr>
                <w:sz w:val="20"/>
                <w:szCs w:val="20"/>
              </w:rPr>
            </w:pPr>
            <w:r>
              <w:rPr>
                <w:rFonts w:ascii="Times" w:eastAsia="Times" w:hAnsi="Times" w:cs="Times"/>
                <w:b/>
                <w:bCs/>
                <w:w w:val="99"/>
                <w:sz w:val="24"/>
                <w:szCs w:val="24"/>
              </w:rPr>
              <w:t>Time in rigs</w:t>
            </w:r>
          </w:p>
        </w:tc>
        <w:tc>
          <w:tcPr>
            <w:tcW w:w="2900" w:type="dxa"/>
            <w:vMerge w:val="restart"/>
            <w:vAlign w:val="bottom"/>
          </w:tcPr>
          <w:p w14:paraId="773FB0A7" w14:textId="77777777" w:rsidR="00B529E7" w:rsidRDefault="009277D4">
            <w:pPr>
              <w:jc w:val="center"/>
              <w:rPr>
                <w:sz w:val="20"/>
                <w:szCs w:val="20"/>
              </w:rPr>
            </w:pPr>
            <w:r>
              <w:rPr>
                <w:rFonts w:ascii="Times" w:eastAsia="Times" w:hAnsi="Times" w:cs="Times"/>
                <w:b/>
                <w:bCs/>
                <w:sz w:val="24"/>
                <w:szCs w:val="24"/>
              </w:rPr>
              <w:t>Procedure</w:t>
            </w:r>
          </w:p>
        </w:tc>
        <w:tc>
          <w:tcPr>
            <w:tcW w:w="0" w:type="dxa"/>
            <w:vAlign w:val="bottom"/>
          </w:tcPr>
          <w:p w14:paraId="6168F9B7" w14:textId="77777777" w:rsidR="00B529E7" w:rsidRDefault="00B529E7">
            <w:pPr>
              <w:rPr>
                <w:sz w:val="1"/>
                <w:szCs w:val="1"/>
              </w:rPr>
            </w:pPr>
          </w:p>
        </w:tc>
      </w:tr>
      <w:tr w:rsidR="00B529E7" w14:paraId="7AFE1CCC" w14:textId="77777777">
        <w:trPr>
          <w:trHeight w:val="206"/>
        </w:trPr>
        <w:tc>
          <w:tcPr>
            <w:tcW w:w="1320" w:type="dxa"/>
            <w:vMerge/>
            <w:vAlign w:val="bottom"/>
          </w:tcPr>
          <w:p w14:paraId="39589CAE" w14:textId="77777777" w:rsidR="00B529E7" w:rsidRDefault="00B529E7">
            <w:pPr>
              <w:rPr>
                <w:sz w:val="17"/>
                <w:szCs w:val="17"/>
              </w:rPr>
            </w:pPr>
          </w:p>
        </w:tc>
        <w:tc>
          <w:tcPr>
            <w:tcW w:w="1800" w:type="dxa"/>
            <w:vMerge w:val="restart"/>
            <w:vAlign w:val="bottom"/>
          </w:tcPr>
          <w:p w14:paraId="177F978E" w14:textId="77777777" w:rsidR="00B529E7" w:rsidRDefault="009277D4">
            <w:pPr>
              <w:jc w:val="center"/>
              <w:rPr>
                <w:sz w:val="20"/>
                <w:szCs w:val="20"/>
              </w:rPr>
            </w:pPr>
            <w:r>
              <w:rPr>
                <w:rFonts w:ascii="Times" w:eastAsia="Times" w:hAnsi="Times" w:cs="Times"/>
                <w:b/>
                <w:bCs/>
                <w:w w:val="98"/>
                <w:sz w:val="24"/>
                <w:szCs w:val="24"/>
              </w:rPr>
              <w:t>Days</w:t>
            </w:r>
          </w:p>
        </w:tc>
        <w:tc>
          <w:tcPr>
            <w:tcW w:w="2900" w:type="dxa"/>
            <w:vMerge/>
            <w:vAlign w:val="bottom"/>
          </w:tcPr>
          <w:p w14:paraId="14E5DBFC" w14:textId="77777777" w:rsidR="00B529E7" w:rsidRDefault="00B529E7">
            <w:pPr>
              <w:rPr>
                <w:sz w:val="17"/>
                <w:szCs w:val="17"/>
              </w:rPr>
            </w:pPr>
          </w:p>
        </w:tc>
        <w:tc>
          <w:tcPr>
            <w:tcW w:w="0" w:type="dxa"/>
            <w:vAlign w:val="bottom"/>
          </w:tcPr>
          <w:p w14:paraId="51350B44" w14:textId="77777777" w:rsidR="00B529E7" w:rsidRDefault="00B529E7">
            <w:pPr>
              <w:rPr>
                <w:sz w:val="1"/>
                <w:szCs w:val="1"/>
              </w:rPr>
            </w:pPr>
          </w:p>
        </w:tc>
      </w:tr>
      <w:tr w:rsidR="00B529E7" w14:paraId="44B705EE" w14:textId="77777777">
        <w:trPr>
          <w:trHeight w:val="206"/>
        </w:trPr>
        <w:tc>
          <w:tcPr>
            <w:tcW w:w="1320" w:type="dxa"/>
            <w:vAlign w:val="bottom"/>
          </w:tcPr>
          <w:p w14:paraId="01A3A9EF" w14:textId="77777777" w:rsidR="00B529E7" w:rsidRDefault="00B529E7">
            <w:pPr>
              <w:rPr>
                <w:sz w:val="17"/>
                <w:szCs w:val="17"/>
              </w:rPr>
            </w:pPr>
          </w:p>
        </w:tc>
        <w:tc>
          <w:tcPr>
            <w:tcW w:w="1800" w:type="dxa"/>
            <w:vMerge/>
            <w:vAlign w:val="bottom"/>
          </w:tcPr>
          <w:p w14:paraId="7EBAF7FB" w14:textId="77777777" w:rsidR="00B529E7" w:rsidRDefault="00B529E7">
            <w:pPr>
              <w:rPr>
                <w:sz w:val="17"/>
                <w:szCs w:val="17"/>
              </w:rPr>
            </w:pPr>
          </w:p>
        </w:tc>
        <w:tc>
          <w:tcPr>
            <w:tcW w:w="2900" w:type="dxa"/>
            <w:vAlign w:val="bottom"/>
          </w:tcPr>
          <w:p w14:paraId="65C8674C" w14:textId="77777777" w:rsidR="00B529E7" w:rsidRDefault="00B529E7">
            <w:pPr>
              <w:rPr>
                <w:sz w:val="17"/>
                <w:szCs w:val="17"/>
              </w:rPr>
            </w:pPr>
          </w:p>
        </w:tc>
        <w:tc>
          <w:tcPr>
            <w:tcW w:w="0" w:type="dxa"/>
            <w:vAlign w:val="bottom"/>
          </w:tcPr>
          <w:p w14:paraId="542FB170" w14:textId="77777777" w:rsidR="00B529E7" w:rsidRDefault="00B529E7">
            <w:pPr>
              <w:rPr>
                <w:sz w:val="1"/>
                <w:szCs w:val="1"/>
              </w:rPr>
            </w:pPr>
          </w:p>
        </w:tc>
      </w:tr>
      <w:tr w:rsidR="00B529E7" w14:paraId="76D3DDE1" w14:textId="77777777">
        <w:trPr>
          <w:trHeight w:val="136"/>
        </w:trPr>
        <w:tc>
          <w:tcPr>
            <w:tcW w:w="1320" w:type="dxa"/>
            <w:tcBorders>
              <w:bottom w:val="single" w:sz="8" w:space="0" w:color="auto"/>
            </w:tcBorders>
            <w:vAlign w:val="bottom"/>
          </w:tcPr>
          <w:p w14:paraId="3C6B590C" w14:textId="77777777" w:rsidR="00B529E7" w:rsidRDefault="00B529E7">
            <w:pPr>
              <w:rPr>
                <w:sz w:val="11"/>
                <w:szCs w:val="11"/>
              </w:rPr>
            </w:pPr>
          </w:p>
        </w:tc>
        <w:tc>
          <w:tcPr>
            <w:tcW w:w="1800" w:type="dxa"/>
            <w:tcBorders>
              <w:bottom w:val="single" w:sz="8" w:space="0" w:color="auto"/>
            </w:tcBorders>
            <w:vAlign w:val="bottom"/>
          </w:tcPr>
          <w:p w14:paraId="7D43F62D" w14:textId="77777777" w:rsidR="00B529E7" w:rsidRDefault="00B529E7">
            <w:pPr>
              <w:rPr>
                <w:sz w:val="11"/>
                <w:szCs w:val="11"/>
              </w:rPr>
            </w:pPr>
          </w:p>
        </w:tc>
        <w:tc>
          <w:tcPr>
            <w:tcW w:w="2900" w:type="dxa"/>
            <w:tcBorders>
              <w:bottom w:val="single" w:sz="8" w:space="0" w:color="auto"/>
            </w:tcBorders>
            <w:vAlign w:val="bottom"/>
          </w:tcPr>
          <w:p w14:paraId="33480DDD" w14:textId="77777777" w:rsidR="00B529E7" w:rsidRDefault="00B529E7">
            <w:pPr>
              <w:rPr>
                <w:sz w:val="11"/>
                <w:szCs w:val="11"/>
              </w:rPr>
            </w:pPr>
          </w:p>
        </w:tc>
        <w:tc>
          <w:tcPr>
            <w:tcW w:w="0" w:type="dxa"/>
            <w:vAlign w:val="bottom"/>
          </w:tcPr>
          <w:p w14:paraId="6E48B851" w14:textId="77777777" w:rsidR="00B529E7" w:rsidRDefault="00B529E7">
            <w:pPr>
              <w:rPr>
                <w:sz w:val="1"/>
                <w:szCs w:val="1"/>
              </w:rPr>
            </w:pPr>
          </w:p>
        </w:tc>
      </w:tr>
      <w:tr w:rsidR="00B529E7" w14:paraId="3ECC7925" w14:textId="77777777">
        <w:trPr>
          <w:trHeight w:val="266"/>
        </w:trPr>
        <w:tc>
          <w:tcPr>
            <w:tcW w:w="1320" w:type="dxa"/>
            <w:vAlign w:val="bottom"/>
          </w:tcPr>
          <w:p w14:paraId="38F3F4A7" w14:textId="77777777" w:rsidR="00B529E7" w:rsidRDefault="009277D4">
            <w:pPr>
              <w:spacing w:line="266" w:lineRule="exact"/>
              <w:jc w:val="center"/>
              <w:rPr>
                <w:sz w:val="20"/>
                <w:szCs w:val="20"/>
              </w:rPr>
            </w:pPr>
            <w:r>
              <w:rPr>
                <w:rFonts w:ascii="Times" w:eastAsia="Times" w:hAnsi="Times" w:cs="Times"/>
                <w:w w:val="99"/>
                <w:sz w:val="24"/>
                <w:szCs w:val="24"/>
              </w:rPr>
              <w:t>1</w:t>
            </w:r>
          </w:p>
        </w:tc>
        <w:tc>
          <w:tcPr>
            <w:tcW w:w="1800" w:type="dxa"/>
            <w:vAlign w:val="bottom"/>
          </w:tcPr>
          <w:p w14:paraId="01FD8483" w14:textId="77777777" w:rsidR="00B529E7" w:rsidRDefault="009277D4">
            <w:pPr>
              <w:spacing w:line="266" w:lineRule="exact"/>
              <w:jc w:val="center"/>
              <w:rPr>
                <w:sz w:val="20"/>
                <w:szCs w:val="20"/>
              </w:rPr>
            </w:pPr>
            <w:r>
              <w:rPr>
                <w:rFonts w:ascii="Times" w:eastAsia="Times" w:hAnsi="Times" w:cs="Times"/>
                <w:w w:val="99"/>
                <w:sz w:val="24"/>
                <w:szCs w:val="24"/>
              </w:rPr>
              <w:t>19</w:t>
            </w:r>
          </w:p>
        </w:tc>
        <w:tc>
          <w:tcPr>
            <w:tcW w:w="2900" w:type="dxa"/>
            <w:vAlign w:val="bottom"/>
          </w:tcPr>
          <w:p w14:paraId="75D140E5" w14:textId="77777777" w:rsidR="00B529E7" w:rsidRDefault="009277D4">
            <w:pPr>
              <w:spacing w:line="266" w:lineRule="exact"/>
              <w:jc w:val="center"/>
              <w:rPr>
                <w:sz w:val="20"/>
                <w:szCs w:val="20"/>
              </w:rPr>
            </w:pPr>
            <w:r>
              <w:rPr>
                <w:rFonts w:ascii="Times" w:eastAsia="Times" w:hAnsi="Times" w:cs="Times"/>
                <w:w w:val="99"/>
                <w:sz w:val="24"/>
                <w:szCs w:val="24"/>
              </w:rPr>
              <w:t>Shaken/biomass/TVC</w:t>
            </w:r>
          </w:p>
        </w:tc>
        <w:tc>
          <w:tcPr>
            <w:tcW w:w="0" w:type="dxa"/>
            <w:vAlign w:val="bottom"/>
          </w:tcPr>
          <w:p w14:paraId="77B390F2" w14:textId="77777777" w:rsidR="00B529E7" w:rsidRDefault="00B529E7">
            <w:pPr>
              <w:rPr>
                <w:sz w:val="1"/>
                <w:szCs w:val="1"/>
              </w:rPr>
            </w:pPr>
          </w:p>
        </w:tc>
      </w:tr>
      <w:tr w:rsidR="00B529E7" w14:paraId="3EBDDDD4" w14:textId="77777777">
        <w:trPr>
          <w:trHeight w:val="478"/>
        </w:trPr>
        <w:tc>
          <w:tcPr>
            <w:tcW w:w="1320" w:type="dxa"/>
            <w:vAlign w:val="bottom"/>
          </w:tcPr>
          <w:p w14:paraId="45504334" w14:textId="77777777" w:rsidR="00B529E7" w:rsidRDefault="009277D4">
            <w:pPr>
              <w:jc w:val="center"/>
              <w:rPr>
                <w:sz w:val="20"/>
                <w:szCs w:val="20"/>
              </w:rPr>
            </w:pPr>
            <w:r>
              <w:rPr>
                <w:rFonts w:ascii="Times" w:eastAsia="Times" w:hAnsi="Times" w:cs="Times"/>
                <w:w w:val="99"/>
                <w:sz w:val="24"/>
                <w:szCs w:val="24"/>
              </w:rPr>
              <w:t>2</w:t>
            </w:r>
          </w:p>
        </w:tc>
        <w:tc>
          <w:tcPr>
            <w:tcW w:w="1800" w:type="dxa"/>
            <w:vAlign w:val="bottom"/>
          </w:tcPr>
          <w:p w14:paraId="332EF5A9" w14:textId="77777777" w:rsidR="00B529E7" w:rsidRDefault="009277D4">
            <w:pPr>
              <w:jc w:val="center"/>
              <w:rPr>
                <w:sz w:val="20"/>
                <w:szCs w:val="20"/>
              </w:rPr>
            </w:pPr>
            <w:r>
              <w:rPr>
                <w:rFonts w:ascii="Times" w:eastAsia="Times" w:hAnsi="Times" w:cs="Times"/>
                <w:w w:val="99"/>
                <w:sz w:val="24"/>
                <w:szCs w:val="24"/>
              </w:rPr>
              <w:t>27</w:t>
            </w:r>
          </w:p>
        </w:tc>
        <w:tc>
          <w:tcPr>
            <w:tcW w:w="2900" w:type="dxa"/>
            <w:vAlign w:val="bottom"/>
          </w:tcPr>
          <w:p w14:paraId="2B933115" w14:textId="77777777" w:rsidR="00B529E7" w:rsidRDefault="009277D4">
            <w:pPr>
              <w:jc w:val="center"/>
              <w:rPr>
                <w:sz w:val="20"/>
                <w:szCs w:val="20"/>
              </w:rPr>
            </w:pPr>
            <w:r>
              <w:rPr>
                <w:rFonts w:ascii="Times" w:eastAsia="Times" w:hAnsi="Times" w:cs="Times"/>
                <w:w w:val="99"/>
                <w:sz w:val="24"/>
                <w:szCs w:val="24"/>
              </w:rPr>
              <w:t>Shaken/biomass/TVC</w:t>
            </w:r>
          </w:p>
        </w:tc>
        <w:tc>
          <w:tcPr>
            <w:tcW w:w="0" w:type="dxa"/>
            <w:vAlign w:val="bottom"/>
          </w:tcPr>
          <w:p w14:paraId="48CEC08E" w14:textId="77777777" w:rsidR="00B529E7" w:rsidRDefault="00B529E7">
            <w:pPr>
              <w:rPr>
                <w:sz w:val="1"/>
                <w:szCs w:val="1"/>
              </w:rPr>
            </w:pPr>
          </w:p>
        </w:tc>
      </w:tr>
      <w:tr w:rsidR="00B529E7" w14:paraId="369B2768" w14:textId="77777777">
        <w:trPr>
          <w:trHeight w:val="415"/>
        </w:trPr>
        <w:tc>
          <w:tcPr>
            <w:tcW w:w="1320" w:type="dxa"/>
            <w:vAlign w:val="bottom"/>
          </w:tcPr>
          <w:p w14:paraId="14F3EA7B" w14:textId="77777777" w:rsidR="00B529E7" w:rsidRDefault="009277D4">
            <w:pPr>
              <w:jc w:val="center"/>
              <w:rPr>
                <w:sz w:val="20"/>
                <w:szCs w:val="20"/>
              </w:rPr>
            </w:pPr>
            <w:r>
              <w:rPr>
                <w:rFonts w:ascii="Times" w:eastAsia="Times" w:hAnsi="Times" w:cs="Times"/>
                <w:w w:val="99"/>
                <w:sz w:val="24"/>
                <w:szCs w:val="24"/>
              </w:rPr>
              <w:t>3</w:t>
            </w:r>
          </w:p>
        </w:tc>
        <w:tc>
          <w:tcPr>
            <w:tcW w:w="1800" w:type="dxa"/>
            <w:vAlign w:val="bottom"/>
          </w:tcPr>
          <w:p w14:paraId="6C7729B4" w14:textId="77777777" w:rsidR="00B529E7" w:rsidRDefault="009277D4">
            <w:pPr>
              <w:jc w:val="center"/>
              <w:rPr>
                <w:sz w:val="20"/>
                <w:szCs w:val="20"/>
              </w:rPr>
            </w:pPr>
            <w:r>
              <w:rPr>
                <w:rFonts w:ascii="Times" w:eastAsia="Times" w:hAnsi="Times" w:cs="Times"/>
                <w:w w:val="99"/>
                <w:sz w:val="24"/>
                <w:szCs w:val="24"/>
              </w:rPr>
              <w:t>70</w:t>
            </w:r>
          </w:p>
        </w:tc>
        <w:tc>
          <w:tcPr>
            <w:tcW w:w="2900" w:type="dxa"/>
            <w:vAlign w:val="bottom"/>
          </w:tcPr>
          <w:p w14:paraId="3287C0FF" w14:textId="77777777" w:rsidR="00B529E7" w:rsidRDefault="009277D4">
            <w:pPr>
              <w:jc w:val="center"/>
              <w:rPr>
                <w:sz w:val="20"/>
                <w:szCs w:val="20"/>
              </w:rPr>
            </w:pPr>
            <w:r>
              <w:rPr>
                <w:rFonts w:ascii="Times" w:eastAsia="Times" w:hAnsi="Times" w:cs="Times"/>
                <w:w w:val="99"/>
                <w:sz w:val="24"/>
                <w:szCs w:val="24"/>
              </w:rPr>
              <w:t>Shaken/biomass/TVC</w:t>
            </w:r>
          </w:p>
        </w:tc>
        <w:tc>
          <w:tcPr>
            <w:tcW w:w="0" w:type="dxa"/>
            <w:vAlign w:val="bottom"/>
          </w:tcPr>
          <w:p w14:paraId="1D03D1FA" w14:textId="77777777" w:rsidR="00B529E7" w:rsidRDefault="00B529E7">
            <w:pPr>
              <w:rPr>
                <w:sz w:val="1"/>
                <w:szCs w:val="1"/>
              </w:rPr>
            </w:pPr>
          </w:p>
        </w:tc>
      </w:tr>
      <w:tr w:rsidR="00B529E7" w14:paraId="3F968740" w14:textId="77777777">
        <w:trPr>
          <w:trHeight w:val="413"/>
        </w:trPr>
        <w:tc>
          <w:tcPr>
            <w:tcW w:w="1320" w:type="dxa"/>
            <w:vAlign w:val="bottom"/>
          </w:tcPr>
          <w:p w14:paraId="79439479" w14:textId="77777777" w:rsidR="00B529E7" w:rsidRDefault="009277D4">
            <w:pPr>
              <w:jc w:val="center"/>
              <w:rPr>
                <w:sz w:val="20"/>
                <w:szCs w:val="20"/>
              </w:rPr>
            </w:pPr>
            <w:r>
              <w:rPr>
                <w:rFonts w:ascii="Times" w:eastAsia="Times" w:hAnsi="Times" w:cs="Times"/>
                <w:w w:val="99"/>
                <w:sz w:val="24"/>
                <w:szCs w:val="24"/>
              </w:rPr>
              <w:t>4</w:t>
            </w:r>
          </w:p>
        </w:tc>
        <w:tc>
          <w:tcPr>
            <w:tcW w:w="1800" w:type="dxa"/>
            <w:vAlign w:val="bottom"/>
          </w:tcPr>
          <w:p w14:paraId="30A3E20A" w14:textId="77777777" w:rsidR="00B529E7" w:rsidRDefault="009277D4">
            <w:pPr>
              <w:jc w:val="center"/>
              <w:rPr>
                <w:sz w:val="20"/>
                <w:szCs w:val="20"/>
              </w:rPr>
            </w:pPr>
            <w:r>
              <w:rPr>
                <w:rFonts w:ascii="Times" w:eastAsia="Times" w:hAnsi="Times" w:cs="Times"/>
                <w:w w:val="99"/>
                <w:sz w:val="24"/>
                <w:szCs w:val="24"/>
              </w:rPr>
              <w:t>80</w:t>
            </w:r>
          </w:p>
        </w:tc>
        <w:tc>
          <w:tcPr>
            <w:tcW w:w="2900" w:type="dxa"/>
            <w:vAlign w:val="bottom"/>
          </w:tcPr>
          <w:p w14:paraId="1A236BAF" w14:textId="77777777" w:rsidR="00B529E7" w:rsidRDefault="009277D4">
            <w:pPr>
              <w:jc w:val="center"/>
              <w:rPr>
                <w:sz w:val="20"/>
                <w:szCs w:val="20"/>
              </w:rPr>
            </w:pPr>
            <w:r>
              <w:rPr>
                <w:rFonts w:ascii="Times" w:eastAsia="Times" w:hAnsi="Times" w:cs="Times"/>
                <w:w w:val="99"/>
                <w:sz w:val="24"/>
                <w:szCs w:val="24"/>
              </w:rPr>
              <w:t>Shaken/biomass/TVC</w:t>
            </w:r>
          </w:p>
        </w:tc>
        <w:tc>
          <w:tcPr>
            <w:tcW w:w="0" w:type="dxa"/>
            <w:vAlign w:val="bottom"/>
          </w:tcPr>
          <w:p w14:paraId="5BE6C814" w14:textId="77777777" w:rsidR="00B529E7" w:rsidRDefault="00B529E7">
            <w:pPr>
              <w:rPr>
                <w:sz w:val="1"/>
                <w:szCs w:val="1"/>
              </w:rPr>
            </w:pPr>
          </w:p>
        </w:tc>
      </w:tr>
      <w:tr w:rsidR="00B529E7" w14:paraId="0E9CBD55" w14:textId="77777777">
        <w:trPr>
          <w:trHeight w:val="415"/>
        </w:trPr>
        <w:tc>
          <w:tcPr>
            <w:tcW w:w="1320" w:type="dxa"/>
            <w:vAlign w:val="bottom"/>
          </w:tcPr>
          <w:p w14:paraId="0CCF6FE1" w14:textId="77777777" w:rsidR="00B529E7" w:rsidRDefault="009277D4">
            <w:pPr>
              <w:jc w:val="center"/>
              <w:rPr>
                <w:sz w:val="20"/>
                <w:szCs w:val="20"/>
              </w:rPr>
            </w:pPr>
            <w:r>
              <w:rPr>
                <w:rFonts w:ascii="Times" w:eastAsia="Times" w:hAnsi="Times" w:cs="Times"/>
                <w:w w:val="99"/>
                <w:sz w:val="24"/>
                <w:szCs w:val="24"/>
              </w:rPr>
              <w:t>5</w:t>
            </w:r>
          </w:p>
        </w:tc>
        <w:tc>
          <w:tcPr>
            <w:tcW w:w="1800" w:type="dxa"/>
            <w:vAlign w:val="bottom"/>
          </w:tcPr>
          <w:p w14:paraId="0D03C51C" w14:textId="77777777" w:rsidR="00B529E7" w:rsidRDefault="009277D4">
            <w:pPr>
              <w:jc w:val="center"/>
              <w:rPr>
                <w:sz w:val="20"/>
                <w:szCs w:val="20"/>
              </w:rPr>
            </w:pPr>
            <w:r>
              <w:rPr>
                <w:rFonts w:ascii="Times" w:eastAsia="Times" w:hAnsi="Times" w:cs="Times"/>
                <w:w w:val="99"/>
                <w:sz w:val="24"/>
                <w:szCs w:val="24"/>
              </w:rPr>
              <w:t>89</w:t>
            </w:r>
          </w:p>
        </w:tc>
        <w:tc>
          <w:tcPr>
            <w:tcW w:w="2900" w:type="dxa"/>
            <w:vAlign w:val="bottom"/>
          </w:tcPr>
          <w:p w14:paraId="64AD89C1" w14:textId="77777777" w:rsidR="00B529E7" w:rsidRDefault="009277D4">
            <w:pPr>
              <w:jc w:val="center"/>
              <w:rPr>
                <w:sz w:val="20"/>
                <w:szCs w:val="20"/>
              </w:rPr>
            </w:pPr>
            <w:r>
              <w:rPr>
                <w:rFonts w:ascii="Times" w:eastAsia="Times" w:hAnsi="Times" w:cs="Times"/>
                <w:w w:val="99"/>
                <w:sz w:val="24"/>
                <w:szCs w:val="24"/>
              </w:rPr>
              <w:t>Shaken/biomass/TVC</w:t>
            </w:r>
          </w:p>
        </w:tc>
        <w:tc>
          <w:tcPr>
            <w:tcW w:w="0" w:type="dxa"/>
            <w:vAlign w:val="bottom"/>
          </w:tcPr>
          <w:p w14:paraId="708A8EFF" w14:textId="77777777" w:rsidR="00B529E7" w:rsidRDefault="00B529E7">
            <w:pPr>
              <w:rPr>
                <w:sz w:val="1"/>
                <w:szCs w:val="1"/>
              </w:rPr>
            </w:pPr>
          </w:p>
        </w:tc>
      </w:tr>
      <w:tr w:rsidR="00B529E7" w14:paraId="51684249" w14:textId="77777777">
        <w:trPr>
          <w:trHeight w:val="413"/>
        </w:trPr>
        <w:tc>
          <w:tcPr>
            <w:tcW w:w="1320" w:type="dxa"/>
            <w:vAlign w:val="bottom"/>
          </w:tcPr>
          <w:p w14:paraId="2E18208D" w14:textId="77777777" w:rsidR="00B529E7" w:rsidRDefault="009277D4">
            <w:pPr>
              <w:jc w:val="center"/>
              <w:rPr>
                <w:sz w:val="20"/>
                <w:szCs w:val="20"/>
              </w:rPr>
            </w:pPr>
            <w:r>
              <w:rPr>
                <w:rFonts w:ascii="Times" w:eastAsia="Times" w:hAnsi="Times" w:cs="Times"/>
                <w:w w:val="99"/>
                <w:sz w:val="24"/>
                <w:szCs w:val="24"/>
              </w:rPr>
              <w:t>6</w:t>
            </w:r>
          </w:p>
        </w:tc>
        <w:tc>
          <w:tcPr>
            <w:tcW w:w="1800" w:type="dxa"/>
            <w:vAlign w:val="bottom"/>
          </w:tcPr>
          <w:p w14:paraId="6EA57D50" w14:textId="77777777" w:rsidR="00B529E7" w:rsidRDefault="009277D4">
            <w:pPr>
              <w:jc w:val="center"/>
              <w:rPr>
                <w:sz w:val="20"/>
                <w:szCs w:val="20"/>
              </w:rPr>
            </w:pPr>
            <w:r>
              <w:rPr>
                <w:rFonts w:ascii="Times" w:eastAsia="Times" w:hAnsi="Times" w:cs="Times"/>
                <w:w w:val="99"/>
                <w:sz w:val="24"/>
                <w:szCs w:val="24"/>
              </w:rPr>
              <w:t>128</w:t>
            </w:r>
          </w:p>
        </w:tc>
        <w:tc>
          <w:tcPr>
            <w:tcW w:w="2900" w:type="dxa"/>
            <w:vAlign w:val="bottom"/>
          </w:tcPr>
          <w:p w14:paraId="5DC559D3" w14:textId="77777777" w:rsidR="00B529E7" w:rsidRDefault="009277D4">
            <w:pPr>
              <w:jc w:val="center"/>
              <w:rPr>
                <w:sz w:val="20"/>
                <w:szCs w:val="20"/>
              </w:rPr>
            </w:pPr>
            <w:r>
              <w:rPr>
                <w:rFonts w:ascii="Times" w:eastAsia="Times" w:hAnsi="Times" w:cs="Times"/>
                <w:w w:val="99"/>
                <w:sz w:val="24"/>
                <w:szCs w:val="24"/>
              </w:rPr>
              <w:t>Shaken/biomass/TVC</w:t>
            </w:r>
          </w:p>
        </w:tc>
        <w:tc>
          <w:tcPr>
            <w:tcW w:w="0" w:type="dxa"/>
            <w:vAlign w:val="bottom"/>
          </w:tcPr>
          <w:p w14:paraId="7713E5EA" w14:textId="77777777" w:rsidR="00B529E7" w:rsidRDefault="00B529E7">
            <w:pPr>
              <w:rPr>
                <w:sz w:val="1"/>
                <w:szCs w:val="1"/>
              </w:rPr>
            </w:pPr>
          </w:p>
        </w:tc>
      </w:tr>
      <w:tr w:rsidR="00B529E7" w14:paraId="4A9B2BE7" w14:textId="77777777">
        <w:trPr>
          <w:trHeight w:val="350"/>
        </w:trPr>
        <w:tc>
          <w:tcPr>
            <w:tcW w:w="1320" w:type="dxa"/>
            <w:vAlign w:val="bottom"/>
          </w:tcPr>
          <w:p w14:paraId="27C3C329" w14:textId="77777777" w:rsidR="00B529E7" w:rsidRDefault="009277D4">
            <w:pPr>
              <w:jc w:val="center"/>
              <w:rPr>
                <w:sz w:val="20"/>
                <w:szCs w:val="20"/>
              </w:rPr>
            </w:pPr>
            <w:r>
              <w:rPr>
                <w:rFonts w:ascii="Times" w:eastAsia="Times" w:hAnsi="Times" w:cs="Times"/>
                <w:w w:val="99"/>
                <w:sz w:val="24"/>
                <w:szCs w:val="24"/>
              </w:rPr>
              <w:t>7</w:t>
            </w:r>
          </w:p>
        </w:tc>
        <w:tc>
          <w:tcPr>
            <w:tcW w:w="1800" w:type="dxa"/>
            <w:vAlign w:val="bottom"/>
          </w:tcPr>
          <w:p w14:paraId="1C22D12A" w14:textId="77777777" w:rsidR="00B529E7" w:rsidRDefault="009277D4">
            <w:pPr>
              <w:jc w:val="center"/>
              <w:rPr>
                <w:sz w:val="20"/>
                <w:szCs w:val="20"/>
              </w:rPr>
            </w:pPr>
            <w:r>
              <w:rPr>
                <w:rFonts w:ascii="Times" w:eastAsia="Times" w:hAnsi="Times" w:cs="Times"/>
                <w:w w:val="99"/>
                <w:sz w:val="24"/>
                <w:szCs w:val="24"/>
              </w:rPr>
              <w:t>128</w:t>
            </w:r>
          </w:p>
        </w:tc>
        <w:tc>
          <w:tcPr>
            <w:tcW w:w="2900" w:type="dxa"/>
            <w:vAlign w:val="bottom"/>
          </w:tcPr>
          <w:p w14:paraId="7EBF06DB" w14:textId="77777777" w:rsidR="00B529E7" w:rsidRDefault="009277D4">
            <w:pPr>
              <w:jc w:val="center"/>
              <w:rPr>
                <w:sz w:val="20"/>
                <w:szCs w:val="20"/>
              </w:rPr>
            </w:pPr>
            <w:r>
              <w:rPr>
                <w:rFonts w:ascii="Times" w:eastAsia="Times" w:hAnsi="Times" w:cs="Times"/>
                <w:w w:val="99"/>
                <w:sz w:val="24"/>
                <w:szCs w:val="24"/>
              </w:rPr>
              <w:t>Sonicated/biomass/TVC</w:t>
            </w:r>
          </w:p>
        </w:tc>
        <w:tc>
          <w:tcPr>
            <w:tcW w:w="0" w:type="dxa"/>
            <w:vAlign w:val="bottom"/>
          </w:tcPr>
          <w:p w14:paraId="0176EE28" w14:textId="77777777" w:rsidR="00B529E7" w:rsidRDefault="00B529E7">
            <w:pPr>
              <w:rPr>
                <w:sz w:val="1"/>
                <w:szCs w:val="1"/>
              </w:rPr>
            </w:pPr>
          </w:p>
        </w:tc>
      </w:tr>
      <w:tr w:rsidR="00B529E7" w14:paraId="411EFD04" w14:textId="77777777">
        <w:trPr>
          <w:trHeight w:val="413"/>
        </w:trPr>
        <w:tc>
          <w:tcPr>
            <w:tcW w:w="1320" w:type="dxa"/>
            <w:vAlign w:val="bottom"/>
          </w:tcPr>
          <w:p w14:paraId="3DF01FAD" w14:textId="77777777" w:rsidR="00B529E7" w:rsidRDefault="009277D4">
            <w:pPr>
              <w:jc w:val="center"/>
              <w:rPr>
                <w:sz w:val="20"/>
                <w:szCs w:val="20"/>
              </w:rPr>
            </w:pPr>
            <w:r>
              <w:rPr>
                <w:rFonts w:ascii="Times" w:eastAsia="Times" w:hAnsi="Times" w:cs="Times"/>
                <w:w w:val="99"/>
                <w:sz w:val="24"/>
                <w:szCs w:val="24"/>
              </w:rPr>
              <w:t>8</w:t>
            </w:r>
          </w:p>
        </w:tc>
        <w:tc>
          <w:tcPr>
            <w:tcW w:w="1800" w:type="dxa"/>
            <w:vAlign w:val="bottom"/>
          </w:tcPr>
          <w:p w14:paraId="3FFBFE39" w14:textId="77777777" w:rsidR="00B529E7" w:rsidRDefault="009277D4">
            <w:pPr>
              <w:jc w:val="center"/>
              <w:rPr>
                <w:sz w:val="20"/>
                <w:szCs w:val="20"/>
              </w:rPr>
            </w:pPr>
            <w:r>
              <w:rPr>
                <w:rFonts w:ascii="Times" w:eastAsia="Times" w:hAnsi="Times" w:cs="Times"/>
                <w:w w:val="99"/>
                <w:sz w:val="24"/>
                <w:szCs w:val="24"/>
              </w:rPr>
              <w:t>211</w:t>
            </w:r>
          </w:p>
        </w:tc>
        <w:tc>
          <w:tcPr>
            <w:tcW w:w="2900" w:type="dxa"/>
            <w:vAlign w:val="bottom"/>
          </w:tcPr>
          <w:p w14:paraId="4154AA65" w14:textId="77777777" w:rsidR="00B529E7" w:rsidRDefault="009277D4">
            <w:pPr>
              <w:jc w:val="center"/>
              <w:rPr>
                <w:sz w:val="20"/>
                <w:szCs w:val="20"/>
              </w:rPr>
            </w:pPr>
            <w:r>
              <w:rPr>
                <w:rFonts w:ascii="Times" w:eastAsia="Times" w:hAnsi="Times" w:cs="Times"/>
                <w:sz w:val="24"/>
                <w:szCs w:val="24"/>
              </w:rPr>
              <w:t>Control section</w:t>
            </w:r>
          </w:p>
        </w:tc>
        <w:tc>
          <w:tcPr>
            <w:tcW w:w="0" w:type="dxa"/>
            <w:vAlign w:val="bottom"/>
          </w:tcPr>
          <w:p w14:paraId="6819CECA" w14:textId="77777777" w:rsidR="00B529E7" w:rsidRDefault="00B529E7">
            <w:pPr>
              <w:rPr>
                <w:sz w:val="1"/>
                <w:szCs w:val="1"/>
              </w:rPr>
            </w:pPr>
          </w:p>
        </w:tc>
      </w:tr>
      <w:tr w:rsidR="00B529E7" w14:paraId="7264051E" w14:textId="77777777">
        <w:trPr>
          <w:trHeight w:val="415"/>
        </w:trPr>
        <w:tc>
          <w:tcPr>
            <w:tcW w:w="1320" w:type="dxa"/>
            <w:vAlign w:val="bottom"/>
          </w:tcPr>
          <w:p w14:paraId="5CDD4FED" w14:textId="77777777" w:rsidR="00B529E7" w:rsidRDefault="009277D4">
            <w:pPr>
              <w:jc w:val="center"/>
              <w:rPr>
                <w:sz w:val="20"/>
                <w:szCs w:val="20"/>
              </w:rPr>
            </w:pPr>
            <w:r>
              <w:rPr>
                <w:rFonts w:ascii="Times" w:eastAsia="Times" w:hAnsi="Times" w:cs="Times"/>
                <w:w w:val="99"/>
                <w:sz w:val="24"/>
                <w:szCs w:val="24"/>
              </w:rPr>
              <w:t>9</w:t>
            </w:r>
          </w:p>
        </w:tc>
        <w:tc>
          <w:tcPr>
            <w:tcW w:w="1800" w:type="dxa"/>
            <w:vAlign w:val="bottom"/>
          </w:tcPr>
          <w:p w14:paraId="31503042" w14:textId="77777777" w:rsidR="00B529E7" w:rsidRDefault="009277D4">
            <w:pPr>
              <w:jc w:val="center"/>
              <w:rPr>
                <w:sz w:val="20"/>
                <w:szCs w:val="20"/>
              </w:rPr>
            </w:pPr>
            <w:r>
              <w:rPr>
                <w:rFonts w:ascii="Times" w:eastAsia="Times" w:hAnsi="Times" w:cs="Times"/>
                <w:w w:val="99"/>
                <w:sz w:val="24"/>
                <w:szCs w:val="24"/>
              </w:rPr>
              <w:t>211</w:t>
            </w:r>
          </w:p>
        </w:tc>
        <w:tc>
          <w:tcPr>
            <w:tcW w:w="2900" w:type="dxa"/>
            <w:vAlign w:val="bottom"/>
          </w:tcPr>
          <w:p w14:paraId="6C5822CC" w14:textId="77777777" w:rsidR="00B529E7" w:rsidRDefault="009277D4">
            <w:pPr>
              <w:jc w:val="center"/>
              <w:rPr>
                <w:sz w:val="20"/>
                <w:szCs w:val="20"/>
              </w:rPr>
            </w:pPr>
            <w:r>
              <w:rPr>
                <w:rFonts w:ascii="Times" w:eastAsia="Times" w:hAnsi="Times" w:cs="Times"/>
                <w:w w:val="99"/>
                <w:sz w:val="24"/>
                <w:szCs w:val="24"/>
              </w:rPr>
              <w:t>Sonicated/biomass/TVC</w:t>
            </w:r>
          </w:p>
        </w:tc>
        <w:tc>
          <w:tcPr>
            <w:tcW w:w="0" w:type="dxa"/>
            <w:vAlign w:val="bottom"/>
          </w:tcPr>
          <w:p w14:paraId="0C3BEF9D" w14:textId="77777777" w:rsidR="00B529E7" w:rsidRDefault="00B529E7">
            <w:pPr>
              <w:rPr>
                <w:sz w:val="1"/>
                <w:szCs w:val="1"/>
              </w:rPr>
            </w:pPr>
          </w:p>
        </w:tc>
      </w:tr>
      <w:tr w:rsidR="00B529E7" w14:paraId="0D407E77" w14:textId="77777777">
        <w:trPr>
          <w:trHeight w:val="413"/>
        </w:trPr>
        <w:tc>
          <w:tcPr>
            <w:tcW w:w="1320" w:type="dxa"/>
            <w:vAlign w:val="bottom"/>
          </w:tcPr>
          <w:p w14:paraId="02253AC0" w14:textId="77777777" w:rsidR="00B529E7" w:rsidRDefault="009277D4">
            <w:pPr>
              <w:jc w:val="center"/>
              <w:rPr>
                <w:sz w:val="20"/>
                <w:szCs w:val="20"/>
              </w:rPr>
            </w:pPr>
            <w:r>
              <w:rPr>
                <w:rFonts w:ascii="Times" w:eastAsia="Times" w:hAnsi="Times" w:cs="Times"/>
                <w:w w:val="99"/>
                <w:sz w:val="24"/>
                <w:szCs w:val="24"/>
              </w:rPr>
              <w:t>10</w:t>
            </w:r>
          </w:p>
        </w:tc>
        <w:tc>
          <w:tcPr>
            <w:tcW w:w="1800" w:type="dxa"/>
            <w:vAlign w:val="bottom"/>
          </w:tcPr>
          <w:p w14:paraId="694B8C1F" w14:textId="77777777" w:rsidR="00B529E7" w:rsidRDefault="009277D4">
            <w:pPr>
              <w:jc w:val="center"/>
              <w:rPr>
                <w:sz w:val="20"/>
                <w:szCs w:val="20"/>
              </w:rPr>
            </w:pPr>
            <w:r>
              <w:rPr>
                <w:rFonts w:ascii="Times" w:eastAsia="Times" w:hAnsi="Times" w:cs="Times"/>
                <w:w w:val="99"/>
                <w:sz w:val="24"/>
                <w:szCs w:val="24"/>
              </w:rPr>
              <w:t>211</w:t>
            </w:r>
          </w:p>
        </w:tc>
        <w:tc>
          <w:tcPr>
            <w:tcW w:w="2900" w:type="dxa"/>
            <w:vAlign w:val="bottom"/>
          </w:tcPr>
          <w:p w14:paraId="124B8032" w14:textId="77777777" w:rsidR="00B529E7" w:rsidRDefault="009277D4">
            <w:pPr>
              <w:jc w:val="center"/>
              <w:rPr>
                <w:sz w:val="20"/>
                <w:szCs w:val="20"/>
              </w:rPr>
            </w:pPr>
            <w:r>
              <w:rPr>
                <w:rFonts w:ascii="Times" w:eastAsia="Times" w:hAnsi="Times" w:cs="Times"/>
                <w:w w:val="99"/>
                <w:sz w:val="24"/>
                <w:szCs w:val="24"/>
              </w:rPr>
              <w:t>Shaken/biomass/TVC</w:t>
            </w:r>
          </w:p>
        </w:tc>
        <w:tc>
          <w:tcPr>
            <w:tcW w:w="0" w:type="dxa"/>
            <w:vAlign w:val="bottom"/>
          </w:tcPr>
          <w:p w14:paraId="7581BD1A" w14:textId="77777777" w:rsidR="00B529E7" w:rsidRDefault="00B529E7">
            <w:pPr>
              <w:rPr>
                <w:sz w:val="1"/>
                <w:szCs w:val="1"/>
              </w:rPr>
            </w:pPr>
          </w:p>
        </w:tc>
      </w:tr>
      <w:tr w:rsidR="00B529E7" w14:paraId="729B240A" w14:textId="77777777">
        <w:trPr>
          <w:trHeight w:val="415"/>
        </w:trPr>
        <w:tc>
          <w:tcPr>
            <w:tcW w:w="1320" w:type="dxa"/>
            <w:vAlign w:val="bottom"/>
          </w:tcPr>
          <w:p w14:paraId="7E4063FB" w14:textId="77777777" w:rsidR="00B529E7" w:rsidRDefault="009277D4">
            <w:pPr>
              <w:jc w:val="center"/>
              <w:rPr>
                <w:sz w:val="20"/>
                <w:szCs w:val="20"/>
              </w:rPr>
            </w:pPr>
            <w:r>
              <w:rPr>
                <w:rFonts w:ascii="Times" w:eastAsia="Times" w:hAnsi="Times" w:cs="Times"/>
                <w:w w:val="99"/>
                <w:sz w:val="24"/>
                <w:szCs w:val="24"/>
              </w:rPr>
              <w:t>11</w:t>
            </w:r>
          </w:p>
        </w:tc>
        <w:tc>
          <w:tcPr>
            <w:tcW w:w="1800" w:type="dxa"/>
            <w:vAlign w:val="bottom"/>
          </w:tcPr>
          <w:p w14:paraId="0748A2B3" w14:textId="77777777" w:rsidR="00B529E7" w:rsidRDefault="009277D4">
            <w:pPr>
              <w:jc w:val="center"/>
              <w:rPr>
                <w:sz w:val="20"/>
                <w:szCs w:val="20"/>
              </w:rPr>
            </w:pPr>
            <w:r>
              <w:rPr>
                <w:rFonts w:ascii="Times" w:eastAsia="Times" w:hAnsi="Times" w:cs="Times"/>
                <w:w w:val="99"/>
                <w:sz w:val="24"/>
                <w:szCs w:val="24"/>
              </w:rPr>
              <w:t>211</w:t>
            </w:r>
          </w:p>
        </w:tc>
        <w:tc>
          <w:tcPr>
            <w:tcW w:w="2900" w:type="dxa"/>
            <w:vAlign w:val="bottom"/>
          </w:tcPr>
          <w:p w14:paraId="08967317" w14:textId="77777777" w:rsidR="00B529E7" w:rsidRDefault="009277D4">
            <w:pPr>
              <w:jc w:val="center"/>
              <w:rPr>
                <w:sz w:val="20"/>
                <w:szCs w:val="20"/>
              </w:rPr>
            </w:pPr>
            <w:r>
              <w:rPr>
                <w:rFonts w:ascii="Times" w:eastAsia="Times" w:hAnsi="Times" w:cs="Times"/>
                <w:w w:val="99"/>
                <w:sz w:val="24"/>
                <w:szCs w:val="24"/>
              </w:rPr>
              <w:t>Brushed/biomass/TVC</w:t>
            </w:r>
          </w:p>
        </w:tc>
        <w:tc>
          <w:tcPr>
            <w:tcW w:w="0" w:type="dxa"/>
            <w:vAlign w:val="bottom"/>
          </w:tcPr>
          <w:p w14:paraId="0EC9E677" w14:textId="77777777" w:rsidR="00B529E7" w:rsidRDefault="00B529E7">
            <w:pPr>
              <w:rPr>
                <w:sz w:val="1"/>
                <w:szCs w:val="1"/>
              </w:rPr>
            </w:pPr>
          </w:p>
        </w:tc>
      </w:tr>
      <w:tr w:rsidR="00B529E7" w14:paraId="16C32BA9" w14:textId="77777777">
        <w:trPr>
          <w:trHeight w:val="478"/>
        </w:trPr>
        <w:tc>
          <w:tcPr>
            <w:tcW w:w="1320" w:type="dxa"/>
            <w:vAlign w:val="bottom"/>
          </w:tcPr>
          <w:p w14:paraId="44C29868" w14:textId="77777777" w:rsidR="00B529E7" w:rsidRDefault="009277D4">
            <w:pPr>
              <w:jc w:val="center"/>
              <w:rPr>
                <w:sz w:val="20"/>
                <w:szCs w:val="20"/>
              </w:rPr>
            </w:pPr>
            <w:r>
              <w:rPr>
                <w:rFonts w:ascii="Times" w:eastAsia="Times" w:hAnsi="Times" w:cs="Times"/>
                <w:w w:val="99"/>
                <w:sz w:val="24"/>
                <w:szCs w:val="24"/>
              </w:rPr>
              <w:t>12</w:t>
            </w:r>
          </w:p>
        </w:tc>
        <w:tc>
          <w:tcPr>
            <w:tcW w:w="1800" w:type="dxa"/>
            <w:vAlign w:val="bottom"/>
          </w:tcPr>
          <w:p w14:paraId="785DA286" w14:textId="77777777" w:rsidR="00B529E7" w:rsidRDefault="009277D4">
            <w:pPr>
              <w:jc w:val="center"/>
              <w:rPr>
                <w:sz w:val="20"/>
                <w:szCs w:val="20"/>
              </w:rPr>
            </w:pPr>
            <w:r>
              <w:rPr>
                <w:rFonts w:ascii="Times" w:eastAsia="Times" w:hAnsi="Times" w:cs="Times"/>
                <w:w w:val="99"/>
                <w:sz w:val="24"/>
                <w:szCs w:val="24"/>
              </w:rPr>
              <w:t>284</w:t>
            </w:r>
          </w:p>
        </w:tc>
        <w:tc>
          <w:tcPr>
            <w:tcW w:w="2900" w:type="dxa"/>
            <w:vAlign w:val="bottom"/>
          </w:tcPr>
          <w:p w14:paraId="3B30D93A" w14:textId="77777777" w:rsidR="00B529E7" w:rsidRDefault="009277D4">
            <w:pPr>
              <w:jc w:val="center"/>
              <w:rPr>
                <w:sz w:val="20"/>
                <w:szCs w:val="20"/>
              </w:rPr>
            </w:pPr>
            <w:r>
              <w:rPr>
                <w:rFonts w:ascii="Times" w:eastAsia="Times" w:hAnsi="Times" w:cs="Times"/>
                <w:w w:val="99"/>
                <w:sz w:val="24"/>
                <w:szCs w:val="24"/>
              </w:rPr>
              <w:t>Brushed/biomass/TVC</w:t>
            </w:r>
          </w:p>
        </w:tc>
        <w:tc>
          <w:tcPr>
            <w:tcW w:w="0" w:type="dxa"/>
            <w:vAlign w:val="bottom"/>
          </w:tcPr>
          <w:p w14:paraId="5C0A6B4C" w14:textId="77777777" w:rsidR="00B529E7" w:rsidRDefault="00B529E7">
            <w:pPr>
              <w:rPr>
                <w:sz w:val="1"/>
                <w:szCs w:val="1"/>
              </w:rPr>
            </w:pPr>
          </w:p>
        </w:tc>
      </w:tr>
      <w:tr w:rsidR="00B529E7" w14:paraId="2B22CD7B" w14:textId="77777777">
        <w:trPr>
          <w:trHeight w:val="415"/>
        </w:trPr>
        <w:tc>
          <w:tcPr>
            <w:tcW w:w="1320" w:type="dxa"/>
            <w:vAlign w:val="bottom"/>
          </w:tcPr>
          <w:p w14:paraId="586EBF32" w14:textId="77777777" w:rsidR="00B529E7" w:rsidRDefault="009277D4">
            <w:pPr>
              <w:jc w:val="center"/>
              <w:rPr>
                <w:sz w:val="20"/>
                <w:szCs w:val="20"/>
              </w:rPr>
            </w:pPr>
            <w:r>
              <w:rPr>
                <w:rFonts w:ascii="Times" w:eastAsia="Times" w:hAnsi="Times" w:cs="Times"/>
                <w:w w:val="99"/>
                <w:sz w:val="24"/>
                <w:szCs w:val="24"/>
              </w:rPr>
              <w:t>13 and 14</w:t>
            </w:r>
          </w:p>
        </w:tc>
        <w:tc>
          <w:tcPr>
            <w:tcW w:w="1800" w:type="dxa"/>
            <w:vAlign w:val="bottom"/>
          </w:tcPr>
          <w:p w14:paraId="2BA9C1F9" w14:textId="77777777" w:rsidR="00B529E7" w:rsidRDefault="009277D4">
            <w:pPr>
              <w:jc w:val="center"/>
              <w:rPr>
                <w:sz w:val="20"/>
                <w:szCs w:val="20"/>
              </w:rPr>
            </w:pPr>
            <w:r>
              <w:rPr>
                <w:rFonts w:ascii="Times" w:eastAsia="Times" w:hAnsi="Times" w:cs="Times"/>
                <w:w w:val="99"/>
                <w:sz w:val="24"/>
                <w:szCs w:val="24"/>
              </w:rPr>
              <w:t>387</w:t>
            </w:r>
          </w:p>
        </w:tc>
        <w:tc>
          <w:tcPr>
            <w:tcW w:w="2900" w:type="dxa"/>
            <w:vAlign w:val="bottom"/>
          </w:tcPr>
          <w:p w14:paraId="2A833B02" w14:textId="77777777" w:rsidR="00B529E7" w:rsidRDefault="009277D4">
            <w:pPr>
              <w:jc w:val="center"/>
              <w:rPr>
                <w:sz w:val="20"/>
                <w:szCs w:val="20"/>
              </w:rPr>
            </w:pPr>
            <w:r>
              <w:rPr>
                <w:rFonts w:ascii="Times" w:eastAsia="Times" w:hAnsi="Times" w:cs="Times"/>
                <w:w w:val="99"/>
                <w:sz w:val="24"/>
                <w:szCs w:val="24"/>
              </w:rPr>
              <w:t>Brushed/biomass/TVC</w:t>
            </w:r>
          </w:p>
        </w:tc>
        <w:tc>
          <w:tcPr>
            <w:tcW w:w="0" w:type="dxa"/>
            <w:vAlign w:val="bottom"/>
          </w:tcPr>
          <w:p w14:paraId="077B957F" w14:textId="77777777" w:rsidR="00B529E7" w:rsidRDefault="00B529E7">
            <w:pPr>
              <w:rPr>
                <w:sz w:val="1"/>
                <w:szCs w:val="1"/>
              </w:rPr>
            </w:pPr>
          </w:p>
        </w:tc>
      </w:tr>
      <w:tr w:rsidR="00B529E7" w14:paraId="03F11D26" w14:textId="77777777">
        <w:trPr>
          <w:trHeight w:val="413"/>
        </w:trPr>
        <w:tc>
          <w:tcPr>
            <w:tcW w:w="1320" w:type="dxa"/>
            <w:vAlign w:val="bottom"/>
          </w:tcPr>
          <w:p w14:paraId="71319ED4" w14:textId="77777777" w:rsidR="00B529E7" w:rsidRDefault="009277D4">
            <w:pPr>
              <w:jc w:val="center"/>
              <w:rPr>
                <w:sz w:val="20"/>
                <w:szCs w:val="20"/>
              </w:rPr>
            </w:pPr>
            <w:r>
              <w:rPr>
                <w:rFonts w:ascii="Times" w:eastAsia="Times" w:hAnsi="Times" w:cs="Times"/>
                <w:w w:val="99"/>
                <w:sz w:val="24"/>
                <w:szCs w:val="24"/>
              </w:rPr>
              <w:t>15</w:t>
            </w:r>
          </w:p>
        </w:tc>
        <w:tc>
          <w:tcPr>
            <w:tcW w:w="1800" w:type="dxa"/>
            <w:vAlign w:val="bottom"/>
          </w:tcPr>
          <w:p w14:paraId="17A71F3B" w14:textId="77777777" w:rsidR="00B529E7" w:rsidRDefault="009277D4">
            <w:pPr>
              <w:jc w:val="center"/>
              <w:rPr>
                <w:sz w:val="20"/>
                <w:szCs w:val="20"/>
              </w:rPr>
            </w:pPr>
            <w:r>
              <w:rPr>
                <w:rFonts w:ascii="Times" w:eastAsia="Times" w:hAnsi="Times" w:cs="Times"/>
                <w:w w:val="99"/>
                <w:sz w:val="24"/>
                <w:szCs w:val="24"/>
              </w:rPr>
              <w:t>409</w:t>
            </w:r>
          </w:p>
        </w:tc>
        <w:tc>
          <w:tcPr>
            <w:tcW w:w="2900" w:type="dxa"/>
            <w:vAlign w:val="bottom"/>
          </w:tcPr>
          <w:p w14:paraId="0165E9C9" w14:textId="77777777" w:rsidR="00B529E7" w:rsidRDefault="009277D4">
            <w:pPr>
              <w:jc w:val="center"/>
              <w:rPr>
                <w:sz w:val="20"/>
                <w:szCs w:val="20"/>
              </w:rPr>
            </w:pPr>
            <w:r>
              <w:rPr>
                <w:rFonts w:ascii="Times" w:eastAsia="Times" w:hAnsi="Times" w:cs="Times"/>
                <w:w w:val="99"/>
                <w:sz w:val="24"/>
                <w:szCs w:val="24"/>
              </w:rPr>
              <w:t>Brushed/biomass/TVC</w:t>
            </w:r>
          </w:p>
        </w:tc>
        <w:tc>
          <w:tcPr>
            <w:tcW w:w="0" w:type="dxa"/>
            <w:vAlign w:val="bottom"/>
          </w:tcPr>
          <w:p w14:paraId="3DC68535" w14:textId="77777777" w:rsidR="00B529E7" w:rsidRDefault="00B529E7">
            <w:pPr>
              <w:rPr>
                <w:sz w:val="1"/>
                <w:szCs w:val="1"/>
              </w:rPr>
            </w:pPr>
          </w:p>
        </w:tc>
      </w:tr>
      <w:tr w:rsidR="00B529E7" w14:paraId="303CF75F" w14:textId="77777777">
        <w:trPr>
          <w:trHeight w:val="415"/>
        </w:trPr>
        <w:tc>
          <w:tcPr>
            <w:tcW w:w="1320" w:type="dxa"/>
            <w:vAlign w:val="bottom"/>
          </w:tcPr>
          <w:p w14:paraId="53F7E00B" w14:textId="77777777" w:rsidR="00B529E7" w:rsidRDefault="009277D4">
            <w:pPr>
              <w:jc w:val="center"/>
              <w:rPr>
                <w:sz w:val="20"/>
                <w:szCs w:val="20"/>
              </w:rPr>
            </w:pPr>
            <w:r>
              <w:rPr>
                <w:rFonts w:ascii="Times" w:eastAsia="Times" w:hAnsi="Times" w:cs="Times"/>
                <w:w w:val="99"/>
                <w:sz w:val="24"/>
                <w:szCs w:val="24"/>
              </w:rPr>
              <w:t>16</w:t>
            </w:r>
          </w:p>
        </w:tc>
        <w:tc>
          <w:tcPr>
            <w:tcW w:w="1800" w:type="dxa"/>
            <w:vAlign w:val="bottom"/>
          </w:tcPr>
          <w:p w14:paraId="675AEA66" w14:textId="77777777" w:rsidR="00B529E7" w:rsidRDefault="009277D4">
            <w:pPr>
              <w:jc w:val="center"/>
              <w:rPr>
                <w:sz w:val="20"/>
                <w:szCs w:val="20"/>
              </w:rPr>
            </w:pPr>
            <w:r>
              <w:rPr>
                <w:rFonts w:ascii="Times" w:eastAsia="Times" w:hAnsi="Times" w:cs="Times"/>
                <w:w w:val="99"/>
                <w:sz w:val="24"/>
                <w:szCs w:val="24"/>
              </w:rPr>
              <w:t>478</w:t>
            </w:r>
          </w:p>
        </w:tc>
        <w:tc>
          <w:tcPr>
            <w:tcW w:w="2900" w:type="dxa"/>
            <w:vAlign w:val="bottom"/>
          </w:tcPr>
          <w:p w14:paraId="25DF342E" w14:textId="77777777" w:rsidR="00B529E7" w:rsidRDefault="009277D4">
            <w:pPr>
              <w:jc w:val="center"/>
              <w:rPr>
                <w:sz w:val="20"/>
                <w:szCs w:val="20"/>
              </w:rPr>
            </w:pPr>
            <w:r>
              <w:rPr>
                <w:rFonts w:ascii="Times" w:eastAsia="Times" w:hAnsi="Times" w:cs="Times"/>
                <w:w w:val="99"/>
                <w:sz w:val="24"/>
                <w:szCs w:val="24"/>
              </w:rPr>
              <w:t>Brushed/biomass/TVC</w:t>
            </w:r>
          </w:p>
        </w:tc>
        <w:tc>
          <w:tcPr>
            <w:tcW w:w="0" w:type="dxa"/>
            <w:vAlign w:val="bottom"/>
          </w:tcPr>
          <w:p w14:paraId="7EE19C7A" w14:textId="77777777" w:rsidR="00B529E7" w:rsidRDefault="00B529E7">
            <w:pPr>
              <w:rPr>
                <w:sz w:val="1"/>
                <w:szCs w:val="1"/>
              </w:rPr>
            </w:pPr>
          </w:p>
        </w:tc>
      </w:tr>
    </w:tbl>
    <w:p w14:paraId="2DEAC583" w14:textId="77777777" w:rsidR="00B529E7" w:rsidRDefault="009277D4">
      <w:pPr>
        <w:spacing w:line="20" w:lineRule="exact"/>
        <w:rPr>
          <w:sz w:val="20"/>
          <w:szCs w:val="20"/>
        </w:rPr>
      </w:pPr>
      <w:r>
        <w:rPr>
          <w:noProof/>
          <w:sz w:val="20"/>
          <w:szCs w:val="20"/>
        </w:rPr>
        <w:drawing>
          <wp:anchor distT="0" distB="0" distL="114300" distR="114300" simplePos="0" relativeHeight="251608064" behindDoc="1" locked="0" layoutInCell="0" allowOverlap="1" wp14:anchorId="39C57EEB" wp14:editId="68A2DE2D">
            <wp:simplePos x="0" y="0"/>
            <wp:positionH relativeFrom="column">
              <wp:posOffset>943610</wp:posOffset>
            </wp:positionH>
            <wp:positionV relativeFrom="paragraph">
              <wp:posOffset>45720</wp:posOffset>
            </wp:positionV>
            <wp:extent cx="3836035" cy="635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a:extLst/>
                    </a:blip>
                    <a:srcRect/>
                    <a:stretch>
                      <a:fillRect/>
                    </a:stretch>
                  </pic:blipFill>
                  <pic:spPr bwMode="auto">
                    <a:xfrm>
                      <a:off x="0" y="0"/>
                      <a:ext cx="3836035" cy="6350"/>
                    </a:xfrm>
                    <a:prstGeom prst="rect">
                      <a:avLst/>
                    </a:prstGeom>
                    <a:noFill/>
                  </pic:spPr>
                </pic:pic>
              </a:graphicData>
            </a:graphic>
          </wp:anchor>
        </w:drawing>
      </w:r>
    </w:p>
    <w:p w14:paraId="22A80FCE" w14:textId="77777777" w:rsidR="00B529E7" w:rsidRDefault="00B529E7">
      <w:pPr>
        <w:spacing w:line="70" w:lineRule="exact"/>
        <w:rPr>
          <w:sz w:val="20"/>
          <w:szCs w:val="20"/>
        </w:rPr>
      </w:pPr>
    </w:p>
    <w:p w14:paraId="247303D1" w14:textId="77777777" w:rsidR="00B529E7" w:rsidRDefault="009277D4">
      <w:pPr>
        <w:spacing w:line="353" w:lineRule="auto"/>
        <w:ind w:left="360" w:right="360"/>
        <w:rPr>
          <w:sz w:val="20"/>
          <w:szCs w:val="20"/>
        </w:rPr>
      </w:pPr>
      <w:r>
        <w:rPr>
          <w:rFonts w:ascii="Times" w:eastAsia="Times" w:hAnsi="Times" w:cs="Times"/>
        </w:rPr>
        <w:t>Table 3.5 Initial experiment Rigs - Pattern and procedures of biofilm harvesting and time of sections in rigs A.</w:t>
      </w:r>
    </w:p>
    <w:p w14:paraId="6B662252" w14:textId="77777777" w:rsidR="00B529E7" w:rsidRDefault="00B529E7">
      <w:pPr>
        <w:spacing w:line="200" w:lineRule="exact"/>
        <w:rPr>
          <w:sz w:val="20"/>
          <w:szCs w:val="20"/>
        </w:rPr>
      </w:pPr>
    </w:p>
    <w:p w14:paraId="483F82DF" w14:textId="77777777" w:rsidR="00B529E7" w:rsidRDefault="00B529E7">
      <w:pPr>
        <w:spacing w:line="233" w:lineRule="exact"/>
        <w:rPr>
          <w:sz w:val="20"/>
          <w:szCs w:val="20"/>
        </w:rPr>
      </w:pPr>
    </w:p>
    <w:p w14:paraId="478C922F" w14:textId="77777777" w:rsidR="00B529E7" w:rsidRDefault="009277D4">
      <w:pPr>
        <w:spacing w:line="359" w:lineRule="auto"/>
        <w:ind w:left="360" w:right="340"/>
        <w:jc w:val="both"/>
        <w:rPr>
          <w:sz w:val="20"/>
          <w:szCs w:val="20"/>
        </w:rPr>
      </w:pPr>
      <w:r>
        <w:rPr>
          <w:rFonts w:ascii="Times" w:eastAsia="Times" w:hAnsi="Times" w:cs="Times"/>
          <w:sz w:val="24"/>
          <w:szCs w:val="24"/>
        </w:rPr>
        <w:t xml:space="preserve">The first method involved placing removed sections </w:t>
      </w:r>
      <w:r>
        <w:rPr>
          <w:rFonts w:ascii="Times" w:eastAsia="Times" w:hAnsi="Times" w:cs="Times"/>
          <w:sz w:val="24"/>
          <w:szCs w:val="24"/>
        </w:rPr>
        <w:t>together with 500ml distilled water in a sonification bath for 1 hour after which the suspended solids were collected and weighed. This was done by recording the weight of a filter, placing it on a filtration manifold, filtering the sample through the filt</w:t>
      </w:r>
      <w:r>
        <w:rPr>
          <w:rFonts w:ascii="Times" w:eastAsia="Times" w:hAnsi="Times" w:cs="Times"/>
          <w:sz w:val="24"/>
          <w:szCs w:val="24"/>
        </w:rPr>
        <w:t>er, placing the filter in an oven at 40ºC, drying it, then weighing the filter again, and deducting the initial weight result from that of the dried filter. An analytical balance was used for the weighing. The second method involved shaking removed section</w:t>
      </w:r>
      <w:r>
        <w:rPr>
          <w:rFonts w:ascii="Times" w:eastAsia="Times" w:hAnsi="Times" w:cs="Times"/>
          <w:sz w:val="24"/>
          <w:szCs w:val="24"/>
        </w:rPr>
        <w:t>s in 500ml distilled water on a rotary shaker for one hour after which the suspended solids obtained were dried and weighed. In the third method, removed sections were brushed through 5 times with a sterilized 50cm long bottle brush holding the section hal</w:t>
      </w:r>
      <w:r>
        <w:rPr>
          <w:rFonts w:ascii="Times" w:eastAsia="Times" w:hAnsi="Times" w:cs="Times"/>
          <w:sz w:val="24"/>
          <w:szCs w:val="24"/>
        </w:rPr>
        <w:t>f way into the bottle filled with 500ml of distilled water, after which the sample was also dried and weighed. The third method was introduced as it was felt that strongly adherent biofilms could withstand the first 2 treatments and not be fully removed by</w:t>
      </w:r>
      <w:r>
        <w:rPr>
          <w:rFonts w:ascii="Times" w:eastAsia="Times" w:hAnsi="Times" w:cs="Times"/>
          <w:sz w:val="24"/>
          <w:szCs w:val="24"/>
        </w:rPr>
        <w:t xml:space="preserve"> them.</w:t>
      </w:r>
    </w:p>
    <w:p w14:paraId="76D0E180" w14:textId="77777777" w:rsidR="00B529E7" w:rsidRDefault="00B529E7">
      <w:pPr>
        <w:spacing w:line="200" w:lineRule="exact"/>
        <w:rPr>
          <w:sz w:val="20"/>
          <w:szCs w:val="20"/>
        </w:rPr>
      </w:pPr>
    </w:p>
    <w:p w14:paraId="4667CFD4" w14:textId="77777777" w:rsidR="00B529E7" w:rsidRDefault="00B529E7">
      <w:pPr>
        <w:spacing w:line="200" w:lineRule="exact"/>
        <w:rPr>
          <w:sz w:val="20"/>
          <w:szCs w:val="20"/>
        </w:rPr>
      </w:pPr>
    </w:p>
    <w:p w14:paraId="179CDA40" w14:textId="77777777" w:rsidR="00B529E7" w:rsidRDefault="00B529E7">
      <w:pPr>
        <w:spacing w:line="224" w:lineRule="exact"/>
        <w:rPr>
          <w:sz w:val="20"/>
          <w:szCs w:val="20"/>
        </w:rPr>
      </w:pPr>
    </w:p>
    <w:p w14:paraId="776D81BE" w14:textId="77777777" w:rsidR="00B529E7" w:rsidRDefault="009277D4">
      <w:pPr>
        <w:ind w:left="8420"/>
        <w:rPr>
          <w:sz w:val="20"/>
          <w:szCs w:val="20"/>
        </w:rPr>
      </w:pPr>
      <w:r>
        <w:rPr>
          <w:rFonts w:ascii="Helvetica" w:eastAsia="Helvetica" w:hAnsi="Helvetica" w:cs="Helvetica"/>
        </w:rPr>
        <w:t>79</w:t>
      </w:r>
    </w:p>
    <w:p w14:paraId="3F175494" w14:textId="77777777" w:rsidR="00B529E7" w:rsidRDefault="00B529E7">
      <w:pPr>
        <w:sectPr w:rsidR="00B529E7">
          <w:pgSz w:w="11900" w:h="16840"/>
          <w:pgMar w:top="1440" w:right="1440" w:bottom="142" w:left="1440" w:header="0" w:footer="0" w:gutter="0"/>
          <w:cols w:space="720" w:equalWidth="0">
            <w:col w:w="9020"/>
          </w:cols>
        </w:sectPr>
      </w:pPr>
    </w:p>
    <w:p w14:paraId="7D1483A9" w14:textId="77777777" w:rsidR="00B529E7" w:rsidRDefault="009277D4">
      <w:pPr>
        <w:spacing w:line="348" w:lineRule="auto"/>
        <w:ind w:left="360" w:right="340"/>
        <w:jc w:val="both"/>
        <w:rPr>
          <w:sz w:val="20"/>
          <w:szCs w:val="20"/>
        </w:rPr>
      </w:pPr>
      <w:r>
        <w:rPr>
          <w:rFonts w:ascii="Times" w:eastAsia="Times" w:hAnsi="Times" w:cs="Times"/>
          <w:sz w:val="24"/>
          <w:szCs w:val="24"/>
        </w:rPr>
        <w:lastRenderedPageBreak/>
        <w:t>The highest weight was found in the brushed samples. All sections were from then on, therefore, brushed through to remove biofilm.</w:t>
      </w:r>
    </w:p>
    <w:p w14:paraId="170BD8B1" w14:textId="77777777" w:rsidR="00B529E7" w:rsidRDefault="00B529E7">
      <w:pPr>
        <w:spacing w:line="200" w:lineRule="exact"/>
        <w:rPr>
          <w:sz w:val="20"/>
          <w:szCs w:val="20"/>
        </w:rPr>
      </w:pPr>
    </w:p>
    <w:p w14:paraId="3C84C02A" w14:textId="77777777" w:rsidR="00B529E7" w:rsidRDefault="00B529E7">
      <w:pPr>
        <w:spacing w:line="240" w:lineRule="exact"/>
        <w:rPr>
          <w:sz w:val="20"/>
          <w:szCs w:val="20"/>
        </w:rPr>
      </w:pPr>
    </w:p>
    <w:p w14:paraId="4BCCD822" w14:textId="77777777" w:rsidR="00B529E7" w:rsidRDefault="009277D4">
      <w:pPr>
        <w:spacing w:line="283" w:lineRule="auto"/>
        <w:ind w:left="360" w:right="340"/>
        <w:jc w:val="both"/>
        <w:rPr>
          <w:sz w:val="20"/>
          <w:szCs w:val="20"/>
        </w:rPr>
      </w:pPr>
      <w:r>
        <w:rPr>
          <w:rFonts w:ascii="Times" w:eastAsia="Times" w:hAnsi="Times" w:cs="Times"/>
          <w:sz w:val="24"/>
          <w:szCs w:val="24"/>
        </w:rPr>
        <w:t>Initially, viable biological material within the brushed samples was also analyzed by the stan</w:t>
      </w:r>
      <w:r>
        <w:rPr>
          <w:rFonts w:ascii="Times" w:eastAsia="Times" w:hAnsi="Times" w:cs="Times"/>
          <w:sz w:val="24"/>
          <w:szCs w:val="24"/>
        </w:rPr>
        <w:t>dard culture method (BS EN ISO 6222:1999), shown also in Tables 3.6 and 3.7. The result, expressed in colony forming units per ml, was then multiplied by 500, because the sample was 500ml, which was then divided by 7000mm</w:t>
      </w:r>
      <w:r>
        <w:rPr>
          <w:rFonts w:ascii="Times" w:eastAsia="Times" w:hAnsi="Times" w:cs="Times"/>
          <w:sz w:val="32"/>
          <w:szCs w:val="32"/>
          <w:vertAlign w:val="superscript"/>
        </w:rPr>
        <w:t>2</w:t>
      </w:r>
      <w:r>
        <w:rPr>
          <w:rFonts w:ascii="Times" w:eastAsia="Times" w:hAnsi="Times" w:cs="Times"/>
          <w:sz w:val="24"/>
          <w:szCs w:val="24"/>
        </w:rPr>
        <w:t xml:space="preserve">, approximately the inner surface </w:t>
      </w:r>
      <w:r>
        <w:rPr>
          <w:rFonts w:ascii="Times" w:eastAsia="Times" w:hAnsi="Times" w:cs="Times"/>
          <w:sz w:val="24"/>
          <w:szCs w:val="24"/>
        </w:rPr>
        <w:t>area of the pipe section (surface area = circumference (</w:t>
      </w:r>
      <w:r>
        <w:rPr>
          <w:rFonts w:ascii="Gabriola" w:eastAsia="Gabriola" w:hAnsi="Gabriola" w:cs="Gabriola"/>
          <w:sz w:val="24"/>
          <w:szCs w:val="24"/>
        </w:rPr>
        <w:t>π</w:t>
      </w:r>
      <w:r>
        <w:rPr>
          <w:rFonts w:ascii="Times" w:eastAsia="Times" w:hAnsi="Times" w:cs="Times"/>
          <w:sz w:val="24"/>
          <w:szCs w:val="24"/>
        </w:rPr>
        <w:t xml:space="preserve">d = 3.14 x 15mm = 47.1mm) x length (15.24cm or 152.4mm) </w:t>
      </w:r>
      <w:r>
        <w:rPr>
          <w:rFonts w:ascii="Gabriola" w:eastAsia="Gabriola" w:hAnsi="Gabriola" w:cs="Gabriola"/>
          <w:sz w:val="24"/>
          <w:szCs w:val="24"/>
        </w:rPr>
        <w:t>≈</w:t>
      </w:r>
      <w:r>
        <w:rPr>
          <w:rFonts w:ascii="Times" w:eastAsia="Times" w:hAnsi="Times" w:cs="Times"/>
          <w:sz w:val="24"/>
          <w:szCs w:val="24"/>
        </w:rPr>
        <w:t xml:space="preserve"> 7000mm</w:t>
      </w:r>
      <w:r>
        <w:rPr>
          <w:rFonts w:ascii="Times" w:eastAsia="Times" w:hAnsi="Times" w:cs="Times"/>
          <w:sz w:val="32"/>
          <w:szCs w:val="32"/>
          <w:vertAlign w:val="superscript"/>
        </w:rPr>
        <w:t>2</w:t>
      </w:r>
      <w:r>
        <w:rPr>
          <w:rFonts w:ascii="Times" w:eastAsia="Times" w:hAnsi="Times" w:cs="Times"/>
          <w:sz w:val="24"/>
          <w:szCs w:val="24"/>
        </w:rPr>
        <w:t>), which gave the approximate colony forming units per mm</w:t>
      </w:r>
      <w:r>
        <w:rPr>
          <w:rFonts w:ascii="Times" w:eastAsia="Times" w:hAnsi="Times" w:cs="Times"/>
          <w:sz w:val="32"/>
          <w:szCs w:val="32"/>
          <w:vertAlign w:val="superscript"/>
        </w:rPr>
        <w:t>2</w:t>
      </w:r>
      <w:r>
        <w:rPr>
          <w:rFonts w:ascii="Times" w:eastAsia="Times" w:hAnsi="Times" w:cs="Times"/>
          <w:sz w:val="24"/>
          <w:szCs w:val="24"/>
        </w:rPr>
        <w:t>. A result of &gt;1000/mm</w:t>
      </w:r>
      <w:r>
        <w:rPr>
          <w:rFonts w:ascii="Times" w:eastAsia="Times" w:hAnsi="Times" w:cs="Times"/>
          <w:sz w:val="32"/>
          <w:szCs w:val="32"/>
          <w:vertAlign w:val="superscript"/>
        </w:rPr>
        <w:t>2</w:t>
      </w:r>
      <w:r>
        <w:rPr>
          <w:rFonts w:ascii="Times" w:eastAsia="Times" w:hAnsi="Times" w:cs="Times"/>
          <w:sz w:val="24"/>
          <w:szCs w:val="24"/>
        </w:rPr>
        <w:t xml:space="preserve"> was considered a substantial biolayer.</w:t>
      </w:r>
    </w:p>
    <w:p w14:paraId="0C8C7821" w14:textId="77777777" w:rsidR="00B529E7" w:rsidRDefault="00B529E7">
      <w:pPr>
        <w:spacing w:line="200" w:lineRule="exact"/>
        <w:rPr>
          <w:sz w:val="20"/>
          <w:szCs w:val="20"/>
        </w:rPr>
      </w:pPr>
    </w:p>
    <w:p w14:paraId="03E9536C" w14:textId="77777777" w:rsidR="00B529E7" w:rsidRDefault="00B529E7">
      <w:pPr>
        <w:spacing w:line="298" w:lineRule="exact"/>
        <w:rPr>
          <w:sz w:val="20"/>
          <w:szCs w:val="20"/>
        </w:rPr>
      </w:pPr>
    </w:p>
    <w:p w14:paraId="29320A03" w14:textId="77777777" w:rsidR="00B529E7" w:rsidRDefault="009277D4">
      <w:pPr>
        <w:spacing w:line="356" w:lineRule="auto"/>
        <w:ind w:left="360" w:right="340"/>
        <w:jc w:val="both"/>
        <w:rPr>
          <w:sz w:val="20"/>
          <w:szCs w:val="20"/>
        </w:rPr>
      </w:pPr>
      <w:r>
        <w:rPr>
          <w:rFonts w:ascii="Times" w:eastAsia="Times" w:hAnsi="Times" w:cs="Times"/>
          <w:sz w:val="24"/>
          <w:szCs w:val="24"/>
        </w:rPr>
        <w:t>The presenc</w:t>
      </w:r>
      <w:r>
        <w:rPr>
          <w:rFonts w:ascii="Times" w:eastAsia="Times" w:hAnsi="Times" w:cs="Times"/>
          <w:sz w:val="24"/>
          <w:szCs w:val="24"/>
        </w:rPr>
        <w:t xml:space="preserve">e of </w:t>
      </w:r>
      <w:r>
        <w:rPr>
          <w:rFonts w:ascii="Times" w:eastAsia="Times" w:hAnsi="Times" w:cs="Times"/>
          <w:i/>
          <w:iCs/>
          <w:sz w:val="24"/>
          <w:szCs w:val="24"/>
        </w:rPr>
        <w:t>Legionella</w:t>
      </w:r>
      <w:r>
        <w:rPr>
          <w:rFonts w:ascii="Times" w:eastAsia="Times" w:hAnsi="Times" w:cs="Times"/>
          <w:sz w:val="24"/>
          <w:szCs w:val="24"/>
        </w:rPr>
        <w:t xml:space="preserve"> in biofilms on the inner surfaces of pipe sections of the rigs was monitored by analyzing brushed through pipe section samples by the culture method (ISO 11731:1998). Table 3.6 below shows the pattern of the sampling for </w:t>
      </w:r>
      <w:r>
        <w:rPr>
          <w:rFonts w:ascii="Times" w:eastAsia="Times" w:hAnsi="Times" w:cs="Times"/>
          <w:i/>
          <w:iCs/>
          <w:sz w:val="24"/>
          <w:szCs w:val="24"/>
        </w:rPr>
        <w:t xml:space="preserve">Legionella </w:t>
      </w:r>
      <w:r>
        <w:rPr>
          <w:rFonts w:ascii="Times" w:eastAsia="Times" w:hAnsi="Times" w:cs="Times"/>
          <w:sz w:val="24"/>
          <w:szCs w:val="24"/>
        </w:rPr>
        <w:t>analysis</w:t>
      </w:r>
      <w:r>
        <w:rPr>
          <w:rFonts w:ascii="Times" w:eastAsia="Times" w:hAnsi="Times" w:cs="Times"/>
          <w:sz w:val="24"/>
          <w:szCs w:val="24"/>
        </w:rPr>
        <w:t xml:space="preserve"> of biofilm in the sections.</w:t>
      </w:r>
    </w:p>
    <w:p w14:paraId="7FB6DC45" w14:textId="77777777" w:rsidR="00B529E7" w:rsidRDefault="009277D4">
      <w:pPr>
        <w:spacing w:line="20" w:lineRule="exact"/>
        <w:rPr>
          <w:sz w:val="20"/>
          <w:szCs w:val="20"/>
        </w:rPr>
      </w:pPr>
      <w:r>
        <w:rPr>
          <w:noProof/>
          <w:sz w:val="20"/>
          <w:szCs w:val="20"/>
        </w:rPr>
        <w:drawing>
          <wp:anchor distT="0" distB="0" distL="114300" distR="114300" simplePos="0" relativeHeight="251609088" behindDoc="1" locked="0" layoutInCell="0" allowOverlap="1" wp14:anchorId="4B325843" wp14:editId="6570DC1A">
            <wp:simplePos x="0" y="0"/>
            <wp:positionH relativeFrom="column">
              <wp:posOffset>1179830</wp:posOffset>
            </wp:positionH>
            <wp:positionV relativeFrom="paragraph">
              <wp:posOffset>244475</wp:posOffset>
            </wp:positionV>
            <wp:extent cx="3369310" cy="635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a:extLst/>
                    </a:blip>
                    <a:srcRect/>
                    <a:stretch>
                      <a:fillRect/>
                    </a:stretch>
                  </pic:blipFill>
                  <pic:spPr bwMode="auto">
                    <a:xfrm>
                      <a:off x="0" y="0"/>
                      <a:ext cx="3369310" cy="6350"/>
                    </a:xfrm>
                    <a:prstGeom prst="rect">
                      <a:avLst/>
                    </a:prstGeom>
                    <a:noFill/>
                  </pic:spPr>
                </pic:pic>
              </a:graphicData>
            </a:graphic>
          </wp:anchor>
        </w:drawing>
      </w:r>
    </w:p>
    <w:p w14:paraId="252D3256" w14:textId="77777777" w:rsidR="00B529E7" w:rsidRDefault="00B529E7">
      <w:pPr>
        <w:spacing w:line="378" w:lineRule="exact"/>
        <w:rPr>
          <w:sz w:val="20"/>
          <w:szCs w:val="20"/>
        </w:rPr>
      </w:pPr>
    </w:p>
    <w:tbl>
      <w:tblPr>
        <w:tblW w:w="0" w:type="auto"/>
        <w:tblInd w:w="1860" w:type="dxa"/>
        <w:tblLayout w:type="fixed"/>
        <w:tblCellMar>
          <w:left w:w="0" w:type="dxa"/>
          <w:right w:w="0" w:type="dxa"/>
        </w:tblCellMar>
        <w:tblLook w:val="04A0" w:firstRow="1" w:lastRow="0" w:firstColumn="1" w:lastColumn="0" w:noHBand="0" w:noVBand="1"/>
      </w:tblPr>
      <w:tblGrid>
        <w:gridCol w:w="2140"/>
        <w:gridCol w:w="3160"/>
        <w:gridCol w:w="20"/>
      </w:tblGrid>
      <w:tr w:rsidR="00B529E7" w14:paraId="5CC72BD7" w14:textId="77777777">
        <w:trPr>
          <w:trHeight w:val="276"/>
        </w:trPr>
        <w:tc>
          <w:tcPr>
            <w:tcW w:w="2140" w:type="dxa"/>
            <w:vMerge w:val="restart"/>
            <w:vAlign w:val="bottom"/>
          </w:tcPr>
          <w:p w14:paraId="51F0DD0A" w14:textId="77777777" w:rsidR="00B529E7" w:rsidRDefault="009277D4">
            <w:pPr>
              <w:jc w:val="center"/>
              <w:rPr>
                <w:sz w:val="20"/>
                <w:szCs w:val="20"/>
              </w:rPr>
            </w:pPr>
            <w:r>
              <w:rPr>
                <w:rFonts w:ascii="Times" w:eastAsia="Times" w:hAnsi="Times" w:cs="Times"/>
                <w:b/>
                <w:bCs/>
                <w:sz w:val="24"/>
                <w:szCs w:val="24"/>
              </w:rPr>
              <w:t>Section</w:t>
            </w:r>
          </w:p>
        </w:tc>
        <w:tc>
          <w:tcPr>
            <w:tcW w:w="3160" w:type="dxa"/>
            <w:vAlign w:val="bottom"/>
          </w:tcPr>
          <w:p w14:paraId="205CB3A2" w14:textId="77777777" w:rsidR="00B529E7" w:rsidRDefault="009277D4">
            <w:pPr>
              <w:jc w:val="center"/>
              <w:rPr>
                <w:sz w:val="20"/>
                <w:szCs w:val="20"/>
              </w:rPr>
            </w:pPr>
            <w:r>
              <w:rPr>
                <w:rFonts w:ascii="Times" w:eastAsia="Times" w:hAnsi="Times" w:cs="Times"/>
                <w:b/>
                <w:bCs/>
                <w:w w:val="99"/>
                <w:sz w:val="24"/>
                <w:szCs w:val="24"/>
              </w:rPr>
              <w:t>Time in rigs</w:t>
            </w:r>
          </w:p>
        </w:tc>
        <w:tc>
          <w:tcPr>
            <w:tcW w:w="0" w:type="dxa"/>
            <w:vAlign w:val="bottom"/>
          </w:tcPr>
          <w:p w14:paraId="1F641004" w14:textId="77777777" w:rsidR="00B529E7" w:rsidRDefault="00B529E7">
            <w:pPr>
              <w:rPr>
                <w:sz w:val="1"/>
                <w:szCs w:val="1"/>
              </w:rPr>
            </w:pPr>
          </w:p>
        </w:tc>
      </w:tr>
      <w:tr w:rsidR="00B529E7" w14:paraId="074E1970" w14:textId="77777777">
        <w:trPr>
          <w:trHeight w:val="206"/>
        </w:trPr>
        <w:tc>
          <w:tcPr>
            <w:tcW w:w="2140" w:type="dxa"/>
            <w:vMerge/>
            <w:vAlign w:val="bottom"/>
          </w:tcPr>
          <w:p w14:paraId="5FE9AE65" w14:textId="77777777" w:rsidR="00B529E7" w:rsidRDefault="00B529E7">
            <w:pPr>
              <w:rPr>
                <w:sz w:val="17"/>
                <w:szCs w:val="17"/>
              </w:rPr>
            </w:pPr>
          </w:p>
        </w:tc>
        <w:tc>
          <w:tcPr>
            <w:tcW w:w="3160" w:type="dxa"/>
            <w:vMerge w:val="restart"/>
            <w:vAlign w:val="bottom"/>
          </w:tcPr>
          <w:p w14:paraId="22D449FC" w14:textId="77777777" w:rsidR="00B529E7" w:rsidRDefault="009277D4">
            <w:pPr>
              <w:jc w:val="center"/>
              <w:rPr>
                <w:sz w:val="20"/>
                <w:szCs w:val="20"/>
              </w:rPr>
            </w:pPr>
            <w:r>
              <w:rPr>
                <w:rFonts w:ascii="Times" w:eastAsia="Times" w:hAnsi="Times" w:cs="Times"/>
                <w:b/>
                <w:bCs/>
                <w:w w:val="98"/>
                <w:sz w:val="24"/>
                <w:szCs w:val="24"/>
              </w:rPr>
              <w:t>Days</w:t>
            </w:r>
          </w:p>
        </w:tc>
        <w:tc>
          <w:tcPr>
            <w:tcW w:w="0" w:type="dxa"/>
            <w:vAlign w:val="bottom"/>
          </w:tcPr>
          <w:p w14:paraId="45271499" w14:textId="77777777" w:rsidR="00B529E7" w:rsidRDefault="00B529E7">
            <w:pPr>
              <w:rPr>
                <w:sz w:val="1"/>
                <w:szCs w:val="1"/>
              </w:rPr>
            </w:pPr>
          </w:p>
        </w:tc>
      </w:tr>
      <w:tr w:rsidR="00B529E7" w14:paraId="18A167E0" w14:textId="77777777">
        <w:trPr>
          <w:trHeight w:val="209"/>
        </w:trPr>
        <w:tc>
          <w:tcPr>
            <w:tcW w:w="2140" w:type="dxa"/>
            <w:vAlign w:val="bottom"/>
          </w:tcPr>
          <w:p w14:paraId="5A3287B9" w14:textId="77777777" w:rsidR="00B529E7" w:rsidRDefault="00B529E7">
            <w:pPr>
              <w:rPr>
                <w:sz w:val="18"/>
                <w:szCs w:val="18"/>
              </w:rPr>
            </w:pPr>
          </w:p>
        </w:tc>
        <w:tc>
          <w:tcPr>
            <w:tcW w:w="3160" w:type="dxa"/>
            <w:vMerge/>
            <w:vAlign w:val="bottom"/>
          </w:tcPr>
          <w:p w14:paraId="5F8D9A39" w14:textId="77777777" w:rsidR="00B529E7" w:rsidRDefault="00B529E7">
            <w:pPr>
              <w:rPr>
                <w:sz w:val="18"/>
                <w:szCs w:val="18"/>
              </w:rPr>
            </w:pPr>
          </w:p>
        </w:tc>
        <w:tc>
          <w:tcPr>
            <w:tcW w:w="0" w:type="dxa"/>
            <w:vAlign w:val="bottom"/>
          </w:tcPr>
          <w:p w14:paraId="56626AA0" w14:textId="77777777" w:rsidR="00B529E7" w:rsidRDefault="00B529E7">
            <w:pPr>
              <w:rPr>
                <w:sz w:val="1"/>
                <w:szCs w:val="1"/>
              </w:rPr>
            </w:pPr>
          </w:p>
        </w:tc>
      </w:tr>
      <w:tr w:rsidR="00B529E7" w14:paraId="382B068B" w14:textId="77777777">
        <w:trPr>
          <w:trHeight w:val="136"/>
        </w:trPr>
        <w:tc>
          <w:tcPr>
            <w:tcW w:w="2140" w:type="dxa"/>
            <w:tcBorders>
              <w:bottom w:val="single" w:sz="8" w:space="0" w:color="auto"/>
            </w:tcBorders>
            <w:vAlign w:val="bottom"/>
          </w:tcPr>
          <w:p w14:paraId="031AB77F" w14:textId="77777777" w:rsidR="00B529E7" w:rsidRDefault="00B529E7">
            <w:pPr>
              <w:rPr>
                <w:sz w:val="11"/>
                <w:szCs w:val="11"/>
              </w:rPr>
            </w:pPr>
          </w:p>
        </w:tc>
        <w:tc>
          <w:tcPr>
            <w:tcW w:w="3160" w:type="dxa"/>
            <w:tcBorders>
              <w:bottom w:val="single" w:sz="8" w:space="0" w:color="auto"/>
            </w:tcBorders>
            <w:vAlign w:val="bottom"/>
          </w:tcPr>
          <w:p w14:paraId="32FE42AD" w14:textId="77777777" w:rsidR="00B529E7" w:rsidRDefault="00B529E7">
            <w:pPr>
              <w:rPr>
                <w:sz w:val="11"/>
                <w:szCs w:val="11"/>
              </w:rPr>
            </w:pPr>
          </w:p>
        </w:tc>
        <w:tc>
          <w:tcPr>
            <w:tcW w:w="0" w:type="dxa"/>
            <w:vAlign w:val="bottom"/>
          </w:tcPr>
          <w:p w14:paraId="5F50C1E3" w14:textId="77777777" w:rsidR="00B529E7" w:rsidRDefault="00B529E7">
            <w:pPr>
              <w:rPr>
                <w:sz w:val="1"/>
                <w:szCs w:val="1"/>
              </w:rPr>
            </w:pPr>
          </w:p>
        </w:tc>
      </w:tr>
      <w:tr w:rsidR="00B529E7" w14:paraId="09860CBB" w14:textId="77777777">
        <w:trPr>
          <w:trHeight w:val="266"/>
        </w:trPr>
        <w:tc>
          <w:tcPr>
            <w:tcW w:w="2140" w:type="dxa"/>
            <w:vAlign w:val="bottom"/>
          </w:tcPr>
          <w:p w14:paraId="65A6DD9B" w14:textId="77777777" w:rsidR="00B529E7" w:rsidRDefault="009277D4">
            <w:pPr>
              <w:spacing w:line="266" w:lineRule="exact"/>
              <w:jc w:val="center"/>
              <w:rPr>
                <w:sz w:val="20"/>
                <w:szCs w:val="20"/>
              </w:rPr>
            </w:pPr>
            <w:r>
              <w:rPr>
                <w:rFonts w:ascii="Times" w:eastAsia="Times" w:hAnsi="Times" w:cs="Times"/>
                <w:w w:val="99"/>
                <w:sz w:val="24"/>
                <w:szCs w:val="24"/>
              </w:rPr>
              <w:t>1</w:t>
            </w:r>
          </w:p>
        </w:tc>
        <w:tc>
          <w:tcPr>
            <w:tcW w:w="3160" w:type="dxa"/>
            <w:vAlign w:val="bottom"/>
          </w:tcPr>
          <w:p w14:paraId="4D907EB7" w14:textId="77777777" w:rsidR="00B529E7" w:rsidRDefault="009277D4">
            <w:pPr>
              <w:spacing w:line="266" w:lineRule="exact"/>
              <w:jc w:val="center"/>
              <w:rPr>
                <w:sz w:val="20"/>
                <w:szCs w:val="20"/>
              </w:rPr>
            </w:pPr>
            <w:r>
              <w:rPr>
                <w:rFonts w:ascii="Times" w:eastAsia="Times" w:hAnsi="Times" w:cs="Times"/>
                <w:w w:val="99"/>
                <w:sz w:val="24"/>
                <w:szCs w:val="24"/>
              </w:rPr>
              <w:t>19</w:t>
            </w:r>
          </w:p>
        </w:tc>
        <w:tc>
          <w:tcPr>
            <w:tcW w:w="0" w:type="dxa"/>
            <w:vAlign w:val="bottom"/>
          </w:tcPr>
          <w:p w14:paraId="3B5A128A" w14:textId="77777777" w:rsidR="00B529E7" w:rsidRDefault="00B529E7">
            <w:pPr>
              <w:rPr>
                <w:sz w:val="1"/>
                <w:szCs w:val="1"/>
              </w:rPr>
            </w:pPr>
          </w:p>
        </w:tc>
      </w:tr>
      <w:tr w:rsidR="00B529E7" w14:paraId="1BAC2607" w14:textId="77777777">
        <w:trPr>
          <w:trHeight w:val="413"/>
        </w:trPr>
        <w:tc>
          <w:tcPr>
            <w:tcW w:w="2140" w:type="dxa"/>
            <w:vAlign w:val="bottom"/>
          </w:tcPr>
          <w:p w14:paraId="76A3182E" w14:textId="77777777" w:rsidR="00B529E7" w:rsidRDefault="009277D4">
            <w:pPr>
              <w:jc w:val="center"/>
              <w:rPr>
                <w:sz w:val="20"/>
                <w:szCs w:val="20"/>
              </w:rPr>
            </w:pPr>
            <w:r>
              <w:rPr>
                <w:rFonts w:ascii="Times" w:eastAsia="Times" w:hAnsi="Times" w:cs="Times"/>
                <w:sz w:val="24"/>
                <w:szCs w:val="24"/>
              </w:rPr>
              <w:t>13 and 14</w:t>
            </w:r>
          </w:p>
        </w:tc>
        <w:tc>
          <w:tcPr>
            <w:tcW w:w="3160" w:type="dxa"/>
            <w:vAlign w:val="bottom"/>
          </w:tcPr>
          <w:p w14:paraId="69E38A07" w14:textId="77777777" w:rsidR="00B529E7" w:rsidRDefault="009277D4">
            <w:pPr>
              <w:jc w:val="center"/>
              <w:rPr>
                <w:sz w:val="20"/>
                <w:szCs w:val="20"/>
              </w:rPr>
            </w:pPr>
            <w:r>
              <w:rPr>
                <w:rFonts w:ascii="Times" w:eastAsia="Times" w:hAnsi="Times" w:cs="Times"/>
                <w:w w:val="99"/>
                <w:sz w:val="24"/>
                <w:szCs w:val="24"/>
              </w:rPr>
              <w:t>387</w:t>
            </w:r>
          </w:p>
        </w:tc>
        <w:tc>
          <w:tcPr>
            <w:tcW w:w="0" w:type="dxa"/>
            <w:vAlign w:val="bottom"/>
          </w:tcPr>
          <w:p w14:paraId="59332F58" w14:textId="77777777" w:rsidR="00B529E7" w:rsidRDefault="00B529E7">
            <w:pPr>
              <w:rPr>
                <w:sz w:val="1"/>
                <w:szCs w:val="1"/>
              </w:rPr>
            </w:pPr>
          </w:p>
        </w:tc>
      </w:tr>
      <w:tr w:rsidR="00B529E7" w14:paraId="10169715" w14:textId="77777777">
        <w:trPr>
          <w:trHeight w:val="415"/>
        </w:trPr>
        <w:tc>
          <w:tcPr>
            <w:tcW w:w="2140" w:type="dxa"/>
            <w:vAlign w:val="bottom"/>
          </w:tcPr>
          <w:p w14:paraId="363B92F7" w14:textId="77777777" w:rsidR="00B529E7" w:rsidRDefault="009277D4">
            <w:pPr>
              <w:jc w:val="center"/>
              <w:rPr>
                <w:sz w:val="20"/>
                <w:szCs w:val="20"/>
              </w:rPr>
            </w:pPr>
            <w:r>
              <w:rPr>
                <w:rFonts w:ascii="Times" w:eastAsia="Times" w:hAnsi="Times" w:cs="Times"/>
                <w:w w:val="99"/>
                <w:sz w:val="24"/>
                <w:szCs w:val="24"/>
              </w:rPr>
              <w:t>15</w:t>
            </w:r>
          </w:p>
        </w:tc>
        <w:tc>
          <w:tcPr>
            <w:tcW w:w="3160" w:type="dxa"/>
            <w:vAlign w:val="bottom"/>
          </w:tcPr>
          <w:p w14:paraId="2681DEF4" w14:textId="77777777" w:rsidR="00B529E7" w:rsidRDefault="009277D4">
            <w:pPr>
              <w:jc w:val="center"/>
              <w:rPr>
                <w:sz w:val="20"/>
                <w:szCs w:val="20"/>
              </w:rPr>
            </w:pPr>
            <w:r>
              <w:rPr>
                <w:rFonts w:ascii="Times" w:eastAsia="Times" w:hAnsi="Times" w:cs="Times"/>
                <w:w w:val="99"/>
                <w:sz w:val="24"/>
                <w:szCs w:val="24"/>
              </w:rPr>
              <w:t>409</w:t>
            </w:r>
          </w:p>
        </w:tc>
        <w:tc>
          <w:tcPr>
            <w:tcW w:w="0" w:type="dxa"/>
            <w:vAlign w:val="bottom"/>
          </w:tcPr>
          <w:p w14:paraId="5F530C95" w14:textId="77777777" w:rsidR="00B529E7" w:rsidRDefault="00B529E7">
            <w:pPr>
              <w:rPr>
                <w:sz w:val="1"/>
                <w:szCs w:val="1"/>
              </w:rPr>
            </w:pPr>
          </w:p>
        </w:tc>
      </w:tr>
      <w:tr w:rsidR="00B529E7" w14:paraId="5730F3BD" w14:textId="77777777">
        <w:trPr>
          <w:trHeight w:val="413"/>
        </w:trPr>
        <w:tc>
          <w:tcPr>
            <w:tcW w:w="2140" w:type="dxa"/>
            <w:vAlign w:val="bottom"/>
          </w:tcPr>
          <w:p w14:paraId="4DAECA22" w14:textId="77777777" w:rsidR="00B529E7" w:rsidRDefault="009277D4">
            <w:pPr>
              <w:jc w:val="center"/>
              <w:rPr>
                <w:sz w:val="20"/>
                <w:szCs w:val="20"/>
              </w:rPr>
            </w:pPr>
            <w:r>
              <w:rPr>
                <w:rFonts w:ascii="Times" w:eastAsia="Times" w:hAnsi="Times" w:cs="Times"/>
                <w:w w:val="99"/>
                <w:sz w:val="24"/>
                <w:szCs w:val="24"/>
              </w:rPr>
              <w:t>16</w:t>
            </w:r>
          </w:p>
        </w:tc>
        <w:tc>
          <w:tcPr>
            <w:tcW w:w="3160" w:type="dxa"/>
            <w:vAlign w:val="bottom"/>
          </w:tcPr>
          <w:p w14:paraId="458D5B75" w14:textId="77777777" w:rsidR="00B529E7" w:rsidRDefault="009277D4">
            <w:pPr>
              <w:jc w:val="center"/>
              <w:rPr>
                <w:sz w:val="20"/>
                <w:szCs w:val="20"/>
              </w:rPr>
            </w:pPr>
            <w:r>
              <w:rPr>
                <w:rFonts w:ascii="Times" w:eastAsia="Times" w:hAnsi="Times" w:cs="Times"/>
                <w:w w:val="99"/>
                <w:sz w:val="24"/>
                <w:szCs w:val="24"/>
              </w:rPr>
              <w:t>478</w:t>
            </w:r>
          </w:p>
        </w:tc>
        <w:tc>
          <w:tcPr>
            <w:tcW w:w="0" w:type="dxa"/>
            <w:vAlign w:val="bottom"/>
          </w:tcPr>
          <w:p w14:paraId="5AFA80ED" w14:textId="77777777" w:rsidR="00B529E7" w:rsidRDefault="00B529E7">
            <w:pPr>
              <w:rPr>
                <w:sz w:val="1"/>
                <w:szCs w:val="1"/>
              </w:rPr>
            </w:pPr>
          </w:p>
        </w:tc>
      </w:tr>
      <w:tr w:rsidR="00B529E7" w14:paraId="3759E017" w14:textId="77777777">
        <w:trPr>
          <w:trHeight w:val="415"/>
        </w:trPr>
        <w:tc>
          <w:tcPr>
            <w:tcW w:w="2140" w:type="dxa"/>
            <w:vAlign w:val="bottom"/>
          </w:tcPr>
          <w:p w14:paraId="0C038C3B" w14:textId="77777777" w:rsidR="00B529E7" w:rsidRDefault="009277D4">
            <w:pPr>
              <w:jc w:val="center"/>
              <w:rPr>
                <w:sz w:val="20"/>
                <w:szCs w:val="20"/>
              </w:rPr>
            </w:pPr>
            <w:r>
              <w:rPr>
                <w:rFonts w:ascii="Times" w:eastAsia="Times" w:hAnsi="Times" w:cs="Times"/>
                <w:w w:val="99"/>
                <w:sz w:val="24"/>
                <w:szCs w:val="24"/>
              </w:rPr>
              <w:t>1, 2, 3, 4, 5, 6, 7, 8,</w:t>
            </w:r>
          </w:p>
        </w:tc>
        <w:tc>
          <w:tcPr>
            <w:tcW w:w="3160" w:type="dxa"/>
            <w:vAlign w:val="bottom"/>
          </w:tcPr>
          <w:p w14:paraId="7F275C7E" w14:textId="77777777" w:rsidR="00B529E7" w:rsidRDefault="009277D4">
            <w:pPr>
              <w:jc w:val="center"/>
              <w:rPr>
                <w:sz w:val="20"/>
                <w:szCs w:val="20"/>
              </w:rPr>
            </w:pPr>
            <w:r>
              <w:rPr>
                <w:rFonts w:ascii="Times" w:eastAsia="Times" w:hAnsi="Times" w:cs="Times"/>
                <w:w w:val="99"/>
                <w:sz w:val="24"/>
                <w:szCs w:val="24"/>
              </w:rPr>
              <w:t>547, 539, 496, 486, 477, 436,</w:t>
            </w:r>
          </w:p>
        </w:tc>
        <w:tc>
          <w:tcPr>
            <w:tcW w:w="0" w:type="dxa"/>
            <w:vAlign w:val="bottom"/>
          </w:tcPr>
          <w:p w14:paraId="24143C4B" w14:textId="77777777" w:rsidR="00B529E7" w:rsidRDefault="00B529E7">
            <w:pPr>
              <w:rPr>
                <w:sz w:val="1"/>
                <w:szCs w:val="1"/>
              </w:rPr>
            </w:pPr>
          </w:p>
        </w:tc>
      </w:tr>
      <w:tr w:rsidR="00B529E7" w14:paraId="6FB2E6E5" w14:textId="77777777">
        <w:trPr>
          <w:trHeight w:val="413"/>
        </w:trPr>
        <w:tc>
          <w:tcPr>
            <w:tcW w:w="2140" w:type="dxa"/>
            <w:vAlign w:val="bottom"/>
          </w:tcPr>
          <w:p w14:paraId="0DF699D7" w14:textId="77777777" w:rsidR="00B529E7" w:rsidRDefault="009277D4">
            <w:pPr>
              <w:jc w:val="center"/>
              <w:rPr>
                <w:sz w:val="20"/>
                <w:szCs w:val="20"/>
              </w:rPr>
            </w:pPr>
            <w:r>
              <w:rPr>
                <w:rFonts w:ascii="Times" w:eastAsia="Times" w:hAnsi="Times" w:cs="Times"/>
                <w:w w:val="99"/>
                <w:sz w:val="24"/>
                <w:szCs w:val="24"/>
              </w:rPr>
              <w:t>9, 10, 11, 12, 13,</w:t>
            </w:r>
          </w:p>
        </w:tc>
        <w:tc>
          <w:tcPr>
            <w:tcW w:w="3160" w:type="dxa"/>
            <w:vAlign w:val="bottom"/>
          </w:tcPr>
          <w:p w14:paraId="48788B85" w14:textId="77777777" w:rsidR="00B529E7" w:rsidRDefault="009277D4">
            <w:pPr>
              <w:jc w:val="center"/>
              <w:rPr>
                <w:sz w:val="20"/>
                <w:szCs w:val="20"/>
              </w:rPr>
            </w:pPr>
            <w:r>
              <w:rPr>
                <w:rFonts w:ascii="Times" w:eastAsia="Times" w:hAnsi="Times" w:cs="Times"/>
                <w:w w:val="99"/>
                <w:sz w:val="24"/>
                <w:szCs w:val="24"/>
              </w:rPr>
              <w:t>436, 353, 353, 353, 353, 220,</w:t>
            </w:r>
          </w:p>
        </w:tc>
        <w:tc>
          <w:tcPr>
            <w:tcW w:w="0" w:type="dxa"/>
            <w:vAlign w:val="bottom"/>
          </w:tcPr>
          <w:p w14:paraId="538D52EB" w14:textId="77777777" w:rsidR="00B529E7" w:rsidRDefault="00B529E7">
            <w:pPr>
              <w:rPr>
                <w:sz w:val="1"/>
                <w:szCs w:val="1"/>
              </w:rPr>
            </w:pPr>
          </w:p>
        </w:tc>
      </w:tr>
      <w:tr w:rsidR="00B529E7" w14:paraId="3FDC1121" w14:textId="77777777">
        <w:trPr>
          <w:trHeight w:val="415"/>
        </w:trPr>
        <w:tc>
          <w:tcPr>
            <w:tcW w:w="2140" w:type="dxa"/>
            <w:vAlign w:val="bottom"/>
          </w:tcPr>
          <w:p w14:paraId="3D50E41D" w14:textId="77777777" w:rsidR="00B529E7" w:rsidRDefault="009277D4">
            <w:pPr>
              <w:jc w:val="center"/>
              <w:rPr>
                <w:sz w:val="20"/>
                <w:szCs w:val="20"/>
              </w:rPr>
            </w:pPr>
            <w:r>
              <w:rPr>
                <w:rFonts w:ascii="Times" w:eastAsia="Times" w:hAnsi="Times" w:cs="Times"/>
                <w:sz w:val="24"/>
                <w:szCs w:val="24"/>
              </w:rPr>
              <w:t>14, 15, and 16</w:t>
            </w:r>
          </w:p>
        </w:tc>
        <w:tc>
          <w:tcPr>
            <w:tcW w:w="3160" w:type="dxa"/>
            <w:vAlign w:val="bottom"/>
          </w:tcPr>
          <w:p w14:paraId="634C0F5D" w14:textId="77777777" w:rsidR="00B529E7" w:rsidRDefault="009277D4">
            <w:pPr>
              <w:jc w:val="center"/>
              <w:rPr>
                <w:sz w:val="20"/>
                <w:szCs w:val="20"/>
              </w:rPr>
            </w:pPr>
            <w:r>
              <w:rPr>
                <w:rFonts w:ascii="Times" w:eastAsia="Times" w:hAnsi="Times" w:cs="Times"/>
                <w:w w:val="99"/>
                <w:sz w:val="24"/>
                <w:szCs w:val="24"/>
              </w:rPr>
              <w:t>177, 177, 155, 86</w:t>
            </w:r>
          </w:p>
        </w:tc>
        <w:tc>
          <w:tcPr>
            <w:tcW w:w="0" w:type="dxa"/>
            <w:vAlign w:val="bottom"/>
          </w:tcPr>
          <w:p w14:paraId="77F65306" w14:textId="77777777" w:rsidR="00B529E7" w:rsidRDefault="00B529E7">
            <w:pPr>
              <w:rPr>
                <w:sz w:val="1"/>
                <w:szCs w:val="1"/>
              </w:rPr>
            </w:pPr>
          </w:p>
        </w:tc>
      </w:tr>
    </w:tbl>
    <w:p w14:paraId="7889F3E1" w14:textId="77777777" w:rsidR="00B529E7" w:rsidRDefault="009277D4">
      <w:pPr>
        <w:spacing w:line="20" w:lineRule="exact"/>
        <w:rPr>
          <w:sz w:val="20"/>
          <w:szCs w:val="20"/>
        </w:rPr>
      </w:pPr>
      <w:r>
        <w:rPr>
          <w:noProof/>
          <w:sz w:val="20"/>
          <w:szCs w:val="20"/>
        </w:rPr>
        <w:drawing>
          <wp:anchor distT="0" distB="0" distL="114300" distR="114300" simplePos="0" relativeHeight="251610112" behindDoc="1" locked="0" layoutInCell="0" allowOverlap="1" wp14:anchorId="35B8C283" wp14:editId="0C0AF91B">
            <wp:simplePos x="0" y="0"/>
            <wp:positionH relativeFrom="column">
              <wp:posOffset>1170305</wp:posOffset>
            </wp:positionH>
            <wp:positionV relativeFrom="paragraph">
              <wp:posOffset>86360</wp:posOffset>
            </wp:positionV>
            <wp:extent cx="3383280" cy="635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blip>
                    <a:srcRect/>
                    <a:stretch>
                      <a:fillRect/>
                    </a:stretch>
                  </pic:blipFill>
                  <pic:spPr bwMode="auto">
                    <a:xfrm>
                      <a:off x="0" y="0"/>
                      <a:ext cx="3383280" cy="6350"/>
                    </a:xfrm>
                    <a:prstGeom prst="rect">
                      <a:avLst/>
                    </a:prstGeom>
                    <a:noFill/>
                  </pic:spPr>
                </pic:pic>
              </a:graphicData>
            </a:graphic>
          </wp:anchor>
        </w:drawing>
      </w:r>
    </w:p>
    <w:p w14:paraId="5F5DF739" w14:textId="77777777" w:rsidR="00B529E7" w:rsidRDefault="00B529E7">
      <w:pPr>
        <w:spacing w:line="135" w:lineRule="exact"/>
        <w:rPr>
          <w:sz w:val="20"/>
          <w:szCs w:val="20"/>
        </w:rPr>
      </w:pPr>
    </w:p>
    <w:p w14:paraId="32E2228B" w14:textId="77777777" w:rsidR="00B529E7" w:rsidRDefault="009277D4">
      <w:pPr>
        <w:spacing w:line="351" w:lineRule="auto"/>
        <w:ind w:left="360" w:right="360"/>
        <w:rPr>
          <w:sz w:val="20"/>
          <w:szCs w:val="20"/>
        </w:rPr>
      </w:pPr>
      <w:r>
        <w:rPr>
          <w:rFonts w:ascii="Times" w:eastAsia="Times" w:hAnsi="Times" w:cs="Times"/>
        </w:rPr>
        <w:t xml:space="preserve">Table 3.6 Initial experiment Rigs - Pattern of sampling for </w:t>
      </w:r>
      <w:r>
        <w:rPr>
          <w:rFonts w:ascii="Times" w:eastAsia="Times" w:hAnsi="Times" w:cs="Times"/>
          <w:i/>
          <w:iCs/>
        </w:rPr>
        <w:t>Legionella</w:t>
      </w:r>
      <w:r>
        <w:rPr>
          <w:rFonts w:ascii="Times" w:eastAsia="Times" w:hAnsi="Times" w:cs="Times"/>
        </w:rPr>
        <w:t xml:space="preserve"> analysis of biofilm of rigs A.</w:t>
      </w:r>
    </w:p>
    <w:p w14:paraId="28540A5C" w14:textId="77777777" w:rsidR="00B529E7" w:rsidRDefault="00B529E7">
      <w:pPr>
        <w:spacing w:line="200" w:lineRule="exact"/>
        <w:rPr>
          <w:sz w:val="20"/>
          <w:szCs w:val="20"/>
        </w:rPr>
      </w:pPr>
    </w:p>
    <w:p w14:paraId="3B1E396C" w14:textId="77777777" w:rsidR="00B529E7" w:rsidRDefault="00B529E7">
      <w:pPr>
        <w:spacing w:line="203" w:lineRule="exact"/>
        <w:rPr>
          <w:sz w:val="20"/>
          <w:szCs w:val="20"/>
        </w:rPr>
      </w:pPr>
    </w:p>
    <w:p w14:paraId="118DC173" w14:textId="77777777" w:rsidR="00B529E7" w:rsidRDefault="009277D4">
      <w:pPr>
        <w:spacing w:line="356" w:lineRule="auto"/>
        <w:ind w:left="360" w:right="360"/>
        <w:jc w:val="both"/>
        <w:rPr>
          <w:sz w:val="20"/>
          <w:szCs w:val="20"/>
        </w:rPr>
      </w:pPr>
      <w:r>
        <w:rPr>
          <w:rFonts w:ascii="Times" w:eastAsia="Times" w:hAnsi="Times" w:cs="Times"/>
          <w:i/>
          <w:iCs/>
          <w:sz w:val="24"/>
          <w:szCs w:val="24"/>
        </w:rPr>
        <w:t xml:space="preserve">Legionella </w:t>
      </w:r>
      <w:r>
        <w:rPr>
          <w:rFonts w:ascii="Times" w:eastAsia="Times" w:hAnsi="Times" w:cs="Times"/>
          <w:sz w:val="24"/>
          <w:szCs w:val="24"/>
        </w:rPr>
        <w:t>sampling of the biofilm in the pipe sections commenced after a population</w:t>
      </w:r>
      <w:r>
        <w:rPr>
          <w:rFonts w:ascii="Times" w:eastAsia="Times" w:hAnsi="Times" w:cs="Times"/>
          <w:i/>
          <w:iCs/>
          <w:sz w:val="24"/>
          <w:szCs w:val="24"/>
        </w:rPr>
        <w:t xml:space="preserve"> </w:t>
      </w:r>
      <w:r>
        <w:rPr>
          <w:rFonts w:ascii="Times" w:eastAsia="Times" w:hAnsi="Times" w:cs="Times"/>
          <w:sz w:val="24"/>
          <w:szCs w:val="24"/>
        </w:rPr>
        <w:t xml:space="preserve">of </w:t>
      </w:r>
      <w:r>
        <w:rPr>
          <w:rFonts w:ascii="Times" w:eastAsia="Times" w:hAnsi="Times" w:cs="Times"/>
          <w:i/>
          <w:iCs/>
          <w:sz w:val="24"/>
          <w:szCs w:val="24"/>
        </w:rPr>
        <w:t>Legionella</w:t>
      </w:r>
      <w:r>
        <w:rPr>
          <w:rFonts w:ascii="Times" w:eastAsia="Times" w:hAnsi="Times" w:cs="Times"/>
          <w:sz w:val="24"/>
          <w:szCs w:val="24"/>
        </w:rPr>
        <w:t xml:space="preserve"> organisms was detected in the rigs’ water. Sections representing residence times of between 86 and 547 days were all analyzed at one time point, on day 564, to investigate whether a pattern of biolayer development could be shown.</w:t>
      </w:r>
    </w:p>
    <w:p w14:paraId="06430AC2" w14:textId="77777777" w:rsidR="00B529E7" w:rsidRDefault="00B529E7">
      <w:pPr>
        <w:sectPr w:rsidR="00B529E7">
          <w:pgSz w:w="11900" w:h="16840"/>
          <w:pgMar w:top="1272" w:right="1440" w:bottom="142" w:left="1440" w:header="0" w:footer="0" w:gutter="0"/>
          <w:cols w:space="720" w:equalWidth="0">
            <w:col w:w="9020"/>
          </w:cols>
        </w:sectPr>
      </w:pPr>
    </w:p>
    <w:p w14:paraId="55006DDF" w14:textId="77777777" w:rsidR="00B529E7" w:rsidRDefault="00B529E7">
      <w:pPr>
        <w:spacing w:line="200" w:lineRule="exact"/>
        <w:rPr>
          <w:sz w:val="20"/>
          <w:szCs w:val="20"/>
        </w:rPr>
      </w:pPr>
    </w:p>
    <w:p w14:paraId="0C83E319" w14:textId="77777777" w:rsidR="00B529E7" w:rsidRDefault="00B529E7">
      <w:pPr>
        <w:spacing w:line="200" w:lineRule="exact"/>
        <w:rPr>
          <w:sz w:val="20"/>
          <w:szCs w:val="20"/>
        </w:rPr>
      </w:pPr>
    </w:p>
    <w:p w14:paraId="3AABFCD1" w14:textId="77777777" w:rsidR="00B529E7" w:rsidRDefault="00B529E7">
      <w:pPr>
        <w:spacing w:line="200" w:lineRule="exact"/>
        <w:rPr>
          <w:sz w:val="20"/>
          <w:szCs w:val="20"/>
        </w:rPr>
      </w:pPr>
    </w:p>
    <w:p w14:paraId="730EA362" w14:textId="77777777" w:rsidR="00B529E7" w:rsidRDefault="00B529E7">
      <w:pPr>
        <w:spacing w:line="200" w:lineRule="exact"/>
        <w:rPr>
          <w:sz w:val="20"/>
          <w:szCs w:val="20"/>
        </w:rPr>
      </w:pPr>
    </w:p>
    <w:p w14:paraId="139ECF0E" w14:textId="77777777" w:rsidR="00B529E7" w:rsidRDefault="00B529E7">
      <w:pPr>
        <w:spacing w:line="286" w:lineRule="exact"/>
        <w:rPr>
          <w:sz w:val="20"/>
          <w:szCs w:val="20"/>
        </w:rPr>
      </w:pPr>
    </w:p>
    <w:p w14:paraId="4E7A07A7" w14:textId="77777777" w:rsidR="00B529E7" w:rsidRDefault="009277D4">
      <w:pPr>
        <w:ind w:left="8420"/>
        <w:rPr>
          <w:sz w:val="20"/>
          <w:szCs w:val="20"/>
        </w:rPr>
      </w:pPr>
      <w:r>
        <w:rPr>
          <w:rFonts w:ascii="Helvetica" w:eastAsia="Helvetica" w:hAnsi="Helvetica" w:cs="Helvetica"/>
          <w:sz w:val="21"/>
          <w:szCs w:val="21"/>
        </w:rPr>
        <w:t>80</w:t>
      </w:r>
    </w:p>
    <w:p w14:paraId="3A847B05" w14:textId="77777777" w:rsidR="00B529E7" w:rsidRDefault="00B529E7">
      <w:pPr>
        <w:sectPr w:rsidR="00B529E7">
          <w:type w:val="continuous"/>
          <w:pgSz w:w="11900" w:h="16840"/>
          <w:pgMar w:top="1272" w:right="1440" w:bottom="142" w:left="1440" w:header="0" w:footer="0" w:gutter="0"/>
          <w:cols w:space="720" w:equalWidth="0">
            <w:col w:w="9020"/>
          </w:cols>
        </w:sectPr>
      </w:pPr>
    </w:p>
    <w:p w14:paraId="07703122" w14:textId="77777777" w:rsidR="00B529E7" w:rsidRDefault="009277D4">
      <w:pPr>
        <w:ind w:left="360"/>
        <w:rPr>
          <w:sz w:val="20"/>
          <w:szCs w:val="20"/>
        </w:rPr>
      </w:pPr>
      <w:r>
        <w:rPr>
          <w:rFonts w:ascii="Times" w:eastAsia="Times" w:hAnsi="Times" w:cs="Times"/>
          <w:sz w:val="24"/>
          <w:szCs w:val="24"/>
        </w:rPr>
        <w:lastRenderedPageBreak/>
        <w:t>3.2.2 Additional experimental procedures – Rigs B and C</w:t>
      </w:r>
    </w:p>
    <w:p w14:paraId="76198F4F" w14:textId="77777777" w:rsidR="00B529E7" w:rsidRDefault="00B529E7">
      <w:pPr>
        <w:spacing w:line="200" w:lineRule="exact"/>
        <w:rPr>
          <w:sz w:val="20"/>
          <w:szCs w:val="20"/>
        </w:rPr>
      </w:pPr>
    </w:p>
    <w:p w14:paraId="4D9BBF1D" w14:textId="77777777" w:rsidR="00B529E7" w:rsidRDefault="00B529E7">
      <w:pPr>
        <w:spacing w:line="364" w:lineRule="exact"/>
        <w:rPr>
          <w:sz w:val="20"/>
          <w:szCs w:val="20"/>
        </w:rPr>
      </w:pPr>
    </w:p>
    <w:p w14:paraId="6AFF8749" w14:textId="77777777" w:rsidR="00B529E7" w:rsidRDefault="009277D4">
      <w:pPr>
        <w:spacing w:line="356" w:lineRule="auto"/>
        <w:ind w:left="360" w:right="340"/>
        <w:jc w:val="both"/>
        <w:rPr>
          <w:sz w:val="20"/>
          <w:szCs w:val="20"/>
        </w:rPr>
      </w:pPr>
      <w:r>
        <w:rPr>
          <w:rFonts w:ascii="Times" w:eastAsia="Times" w:hAnsi="Times" w:cs="Times"/>
          <w:sz w:val="24"/>
          <w:szCs w:val="24"/>
        </w:rPr>
        <w:t xml:space="preserve">Two more copper and two more polyethylene rigs (Rigs B and C), identical to rigs A, were built to compare the efficacy of controlling </w:t>
      </w:r>
      <w:r>
        <w:rPr>
          <w:rFonts w:ascii="Times" w:eastAsia="Times" w:hAnsi="Times" w:cs="Times"/>
          <w:i/>
          <w:iCs/>
          <w:sz w:val="24"/>
          <w:szCs w:val="24"/>
        </w:rPr>
        <w:t>Legionella</w:t>
      </w:r>
      <w:r>
        <w:rPr>
          <w:rFonts w:ascii="Times" w:eastAsia="Times" w:hAnsi="Times" w:cs="Times"/>
          <w:sz w:val="24"/>
          <w:szCs w:val="24"/>
        </w:rPr>
        <w:t xml:space="preserve"> by elevated temperatures with co</w:t>
      </w:r>
      <w:r>
        <w:rPr>
          <w:rFonts w:ascii="Times" w:eastAsia="Times" w:hAnsi="Times" w:cs="Times"/>
          <w:sz w:val="24"/>
          <w:szCs w:val="24"/>
        </w:rPr>
        <w:t xml:space="preserve">pper piping and polyethylene piping, and to compare the efficacy of controlling </w:t>
      </w:r>
      <w:r>
        <w:rPr>
          <w:rFonts w:ascii="Times" w:eastAsia="Times" w:hAnsi="Times" w:cs="Times"/>
          <w:i/>
          <w:iCs/>
          <w:sz w:val="24"/>
          <w:szCs w:val="24"/>
        </w:rPr>
        <w:t>Legionella</w:t>
      </w:r>
      <w:r>
        <w:rPr>
          <w:rFonts w:ascii="Times" w:eastAsia="Times" w:hAnsi="Times" w:cs="Times"/>
          <w:sz w:val="24"/>
          <w:szCs w:val="24"/>
        </w:rPr>
        <w:t xml:space="preserve"> by copper and silver ionization with copper piping and polyethylene piping, see Table 3.7 below.</w:t>
      </w:r>
    </w:p>
    <w:p w14:paraId="67F5EDDC" w14:textId="77777777" w:rsidR="00B529E7" w:rsidRDefault="00B529E7">
      <w:pPr>
        <w:spacing w:line="200" w:lineRule="exact"/>
        <w:rPr>
          <w:sz w:val="20"/>
          <w:szCs w:val="20"/>
        </w:rPr>
      </w:pPr>
    </w:p>
    <w:p w14:paraId="60B2F1F4" w14:textId="77777777" w:rsidR="00B529E7" w:rsidRDefault="00B529E7">
      <w:pPr>
        <w:spacing w:line="203" w:lineRule="exact"/>
        <w:rPr>
          <w:sz w:val="20"/>
          <w:szCs w:val="20"/>
        </w:rPr>
      </w:pPr>
    </w:p>
    <w:tbl>
      <w:tblPr>
        <w:tblW w:w="0" w:type="auto"/>
        <w:tblInd w:w="1810" w:type="dxa"/>
        <w:tblLayout w:type="fixed"/>
        <w:tblCellMar>
          <w:left w:w="0" w:type="dxa"/>
          <w:right w:w="0" w:type="dxa"/>
        </w:tblCellMar>
        <w:tblLook w:val="04A0" w:firstRow="1" w:lastRow="0" w:firstColumn="1" w:lastColumn="0" w:noHBand="0" w:noVBand="1"/>
      </w:tblPr>
      <w:tblGrid>
        <w:gridCol w:w="1020"/>
        <w:gridCol w:w="3160"/>
        <w:gridCol w:w="1260"/>
      </w:tblGrid>
      <w:tr w:rsidR="00B529E7" w14:paraId="0D0B3053" w14:textId="77777777">
        <w:trPr>
          <w:trHeight w:val="289"/>
        </w:trPr>
        <w:tc>
          <w:tcPr>
            <w:tcW w:w="1020" w:type="dxa"/>
            <w:tcBorders>
              <w:top w:val="single" w:sz="8" w:space="0" w:color="auto"/>
              <w:left w:val="single" w:sz="8" w:space="0" w:color="auto"/>
              <w:right w:val="single" w:sz="8" w:space="0" w:color="auto"/>
            </w:tcBorders>
            <w:vAlign w:val="bottom"/>
          </w:tcPr>
          <w:p w14:paraId="4BF90019" w14:textId="77777777" w:rsidR="00B529E7" w:rsidRDefault="009277D4">
            <w:pPr>
              <w:ind w:left="100"/>
              <w:rPr>
                <w:sz w:val="20"/>
                <w:szCs w:val="20"/>
              </w:rPr>
            </w:pPr>
            <w:r>
              <w:rPr>
                <w:rFonts w:ascii="Times" w:eastAsia="Times" w:hAnsi="Times" w:cs="Times"/>
                <w:b/>
                <w:bCs/>
                <w:sz w:val="24"/>
                <w:szCs w:val="24"/>
              </w:rPr>
              <w:t>Rigs</w:t>
            </w:r>
          </w:p>
        </w:tc>
        <w:tc>
          <w:tcPr>
            <w:tcW w:w="3160" w:type="dxa"/>
            <w:tcBorders>
              <w:top w:val="single" w:sz="8" w:space="0" w:color="auto"/>
              <w:right w:val="single" w:sz="8" w:space="0" w:color="auto"/>
            </w:tcBorders>
            <w:vAlign w:val="bottom"/>
          </w:tcPr>
          <w:p w14:paraId="2A858C7C" w14:textId="77777777" w:rsidR="00B529E7" w:rsidRDefault="009277D4">
            <w:pPr>
              <w:ind w:left="100"/>
              <w:rPr>
                <w:sz w:val="20"/>
                <w:szCs w:val="20"/>
              </w:rPr>
            </w:pPr>
            <w:r>
              <w:rPr>
                <w:rFonts w:ascii="Times" w:eastAsia="Times" w:hAnsi="Times" w:cs="Times"/>
                <w:b/>
                <w:bCs/>
                <w:sz w:val="24"/>
                <w:szCs w:val="24"/>
              </w:rPr>
              <w:t>Treatment</w:t>
            </w:r>
          </w:p>
        </w:tc>
        <w:tc>
          <w:tcPr>
            <w:tcW w:w="1260" w:type="dxa"/>
            <w:tcBorders>
              <w:top w:val="single" w:sz="8" w:space="0" w:color="auto"/>
              <w:right w:val="single" w:sz="8" w:space="0" w:color="auto"/>
            </w:tcBorders>
            <w:vAlign w:val="bottom"/>
          </w:tcPr>
          <w:p w14:paraId="606B3CDF" w14:textId="77777777" w:rsidR="00B529E7" w:rsidRDefault="009277D4">
            <w:pPr>
              <w:ind w:left="100"/>
              <w:rPr>
                <w:sz w:val="20"/>
                <w:szCs w:val="20"/>
              </w:rPr>
            </w:pPr>
            <w:r>
              <w:rPr>
                <w:rFonts w:ascii="Times" w:eastAsia="Times" w:hAnsi="Times" w:cs="Times"/>
                <w:b/>
                <w:bCs/>
                <w:sz w:val="24"/>
                <w:szCs w:val="24"/>
              </w:rPr>
              <w:t>Temp. ºC</w:t>
            </w:r>
          </w:p>
        </w:tc>
      </w:tr>
      <w:tr w:rsidR="00B529E7" w14:paraId="12462932" w14:textId="77777777">
        <w:trPr>
          <w:trHeight w:val="136"/>
        </w:trPr>
        <w:tc>
          <w:tcPr>
            <w:tcW w:w="1020" w:type="dxa"/>
            <w:tcBorders>
              <w:left w:val="single" w:sz="8" w:space="0" w:color="auto"/>
              <w:bottom w:val="single" w:sz="8" w:space="0" w:color="auto"/>
              <w:right w:val="single" w:sz="8" w:space="0" w:color="auto"/>
            </w:tcBorders>
            <w:vAlign w:val="bottom"/>
          </w:tcPr>
          <w:p w14:paraId="0149968E" w14:textId="77777777" w:rsidR="00B529E7" w:rsidRDefault="00B529E7">
            <w:pPr>
              <w:rPr>
                <w:sz w:val="11"/>
                <w:szCs w:val="11"/>
              </w:rPr>
            </w:pPr>
          </w:p>
        </w:tc>
        <w:tc>
          <w:tcPr>
            <w:tcW w:w="3160" w:type="dxa"/>
            <w:tcBorders>
              <w:bottom w:val="single" w:sz="8" w:space="0" w:color="auto"/>
              <w:right w:val="single" w:sz="8" w:space="0" w:color="auto"/>
            </w:tcBorders>
            <w:vAlign w:val="bottom"/>
          </w:tcPr>
          <w:p w14:paraId="7F21741D" w14:textId="77777777" w:rsidR="00B529E7" w:rsidRDefault="00B529E7">
            <w:pPr>
              <w:rPr>
                <w:sz w:val="11"/>
                <w:szCs w:val="11"/>
              </w:rPr>
            </w:pPr>
          </w:p>
        </w:tc>
        <w:tc>
          <w:tcPr>
            <w:tcW w:w="1260" w:type="dxa"/>
            <w:tcBorders>
              <w:bottom w:val="single" w:sz="8" w:space="0" w:color="auto"/>
              <w:right w:val="single" w:sz="8" w:space="0" w:color="auto"/>
            </w:tcBorders>
            <w:vAlign w:val="bottom"/>
          </w:tcPr>
          <w:p w14:paraId="41707505" w14:textId="77777777" w:rsidR="00B529E7" w:rsidRDefault="00B529E7">
            <w:pPr>
              <w:rPr>
                <w:sz w:val="11"/>
                <w:szCs w:val="11"/>
              </w:rPr>
            </w:pPr>
          </w:p>
        </w:tc>
      </w:tr>
      <w:tr w:rsidR="00B529E7" w14:paraId="2F2CDF71" w14:textId="77777777">
        <w:trPr>
          <w:trHeight w:val="266"/>
        </w:trPr>
        <w:tc>
          <w:tcPr>
            <w:tcW w:w="1020" w:type="dxa"/>
            <w:tcBorders>
              <w:left w:val="single" w:sz="8" w:space="0" w:color="auto"/>
              <w:right w:val="single" w:sz="8" w:space="0" w:color="auto"/>
            </w:tcBorders>
            <w:vAlign w:val="bottom"/>
          </w:tcPr>
          <w:p w14:paraId="28A7179E" w14:textId="77777777" w:rsidR="00B529E7" w:rsidRDefault="009277D4">
            <w:pPr>
              <w:spacing w:line="266" w:lineRule="exact"/>
              <w:ind w:left="100"/>
              <w:rPr>
                <w:sz w:val="20"/>
                <w:szCs w:val="20"/>
              </w:rPr>
            </w:pPr>
            <w:r>
              <w:rPr>
                <w:rFonts w:ascii="Times" w:eastAsia="Times" w:hAnsi="Times" w:cs="Times"/>
                <w:sz w:val="24"/>
                <w:szCs w:val="24"/>
              </w:rPr>
              <w:t>A</w:t>
            </w:r>
          </w:p>
        </w:tc>
        <w:tc>
          <w:tcPr>
            <w:tcW w:w="3160" w:type="dxa"/>
            <w:tcBorders>
              <w:right w:val="single" w:sz="8" w:space="0" w:color="auto"/>
            </w:tcBorders>
            <w:vAlign w:val="bottom"/>
          </w:tcPr>
          <w:p w14:paraId="2D41C192" w14:textId="77777777" w:rsidR="00B529E7" w:rsidRDefault="009277D4">
            <w:pPr>
              <w:spacing w:line="266" w:lineRule="exact"/>
              <w:ind w:left="100"/>
              <w:rPr>
                <w:sz w:val="20"/>
                <w:szCs w:val="20"/>
              </w:rPr>
            </w:pPr>
            <w:r>
              <w:rPr>
                <w:rFonts w:ascii="Times" w:eastAsia="Times" w:hAnsi="Times" w:cs="Times"/>
                <w:sz w:val="24"/>
                <w:szCs w:val="24"/>
              </w:rPr>
              <w:t>Copper and silver ionization</w:t>
            </w:r>
          </w:p>
        </w:tc>
        <w:tc>
          <w:tcPr>
            <w:tcW w:w="1260" w:type="dxa"/>
            <w:tcBorders>
              <w:right w:val="single" w:sz="8" w:space="0" w:color="auto"/>
            </w:tcBorders>
            <w:vAlign w:val="bottom"/>
          </w:tcPr>
          <w:p w14:paraId="4EABC838" w14:textId="77777777" w:rsidR="00B529E7" w:rsidRDefault="009277D4">
            <w:pPr>
              <w:spacing w:line="266" w:lineRule="exact"/>
              <w:ind w:left="100"/>
              <w:rPr>
                <w:sz w:val="20"/>
                <w:szCs w:val="20"/>
              </w:rPr>
            </w:pPr>
            <w:r>
              <w:rPr>
                <w:rFonts w:ascii="Times" w:eastAsia="Times" w:hAnsi="Times" w:cs="Times"/>
                <w:sz w:val="24"/>
                <w:szCs w:val="24"/>
              </w:rPr>
              <w:t>&lt; 45</w:t>
            </w:r>
          </w:p>
        </w:tc>
      </w:tr>
      <w:tr w:rsidR="00B529E7" w14:paraId="256D6CDC" w14:textId="77777777">
        <w:trPr>
          <w:trHeight w:val="139"/>
        </w:trPr>
        <w:tc>
          <w:tcPr>
            <w:tcW w:w="1020" w:type="dxa"/>
            <w:tcBorders>
              <w:left w:val="single" w:sz="8" w:space="0" w:color="auto"/>
              <w:bottom w:val="single" w:sz="8" w:space="0" w:color="auto"/>
              <w:right w:val="single" w:sz="8" w:space="0" w:color="auto"/>
            </w:tcBorders>
            <w:vAlign w:val="bottom"/>
          </w:tcPr>
          <w:p w14:paraId="6784B662" w14:textId="77777777" w:rsidR="00B529E7" w:rsidRDefault="00B529E7">
            <w:pPr>
              <w:rPr>
                <w:sz w:val="12"/>
                <w:szCs w:val="12"/>
              </w:rPr>
            </w:pPr>
          </w:p>
        </w:tc>
        <w:tc>
          <w:tcPr>
            <w:tcW w:w="3160" w:type="dxa"/>
            <w:tcBorders>
              <w:bottom w:val="single" w:sz="8" w:space="0" w:color="auto"/>
              <w:right w:val="single" w:sz="8" w:space="0" w:color="auto"/>
            </w:tcBorders>
            <w:vAlign w:val="bottom"/>
          </w:tcPr>
          <w:p w14:paraId="6955C09D" w14:textId="77777777" w:rsidR="00B529E7" w:rsidRDefault="00B529E7">
            <w:pPr>
              <w:rPr>
                <w:sz w:val="12"/>
                <w:szCs w:val="12"/>
              </w:rPr>
            </w:pPr>
          </w:p>
        </w:tc>
        <w:tc>
          <w:tcPr>
            <w:tcW w:w="1260" w:type="dxa"/>
            <w:tcBorders>
              <w:bottom w:val="single" w:sz="8" w:space="0" w:color="auto"/>
              <w:right w:val="single" w:sz="8" w:space="0" w:color="auto"/>
            </w:tcBorders>
            <w:vAlign w:val="bottom"/>
          </w:tcPr>
          <w:p w14:paraId="19CB4046" w14:textId="77777777" w:rsidR="00B529E7" w:rsidRDefault="00B529E7">
            <w:pPr>
              <w:rPr>
                <w:sz w:val="12"/>
                <w:szCs w:val="12"/>
              </w:rPr>
            </w:pPr>
          </w:p>
        </w:tc>
      </w:tr>
      <w:tr w:rsidR="00B529E7" w14:paraId="2230460D" w14:textId="77777777">
        <w:trPr>
          <w:trHeight w:val="266"/>
        </w:trPr>
        <w:tc>
          <w:tcPr>
            <w:tcW w:w="1020" w:type="dxa"/>
            <w:tcBorders>
              <w:left w:val="single" w:sz="8" w:space="0" w:color="auto"/>
              <w:right w:val="single" w:sz="8" w:space="0" w:color="auto"/>
            </w:tcBorders>
            <w:vAlign w:val="bottom"/>
          </w:tcPr>
          <w:p w14:paraId="71F60CEF" w14:textId="77777777" w:rsidR="00B529E7" w:rsidRDefault="009277D4">
            <w:pPr>
              <w:spacing w:line="266" w:lineRule="exact"/>
              <w:ind w:left="100"/>
              <w:rPr>
                <w:sz w:val="20"/>
                <w:szCs w:val="20"/>
              </w:rPr>
            </w:pPr>
            <w:r>
              <w:rPr>
                <w:rFonts w:ascii="Times" w:eastAsia="Times" w:hAnsi="Times" w:cs="Times"/>
                <w:sz w:val="24"/>
                <w:szCs w:val="24"/>
              </w:rPr>
              <w:t>B</w:t>
            </w:r>
          </w:p>
        </w:tc>
        <w:tc>
          <w:tcPr>
            <w:tcW w:w="3160" w:type="dxa"/>
            <w:tcBorders>
              <w:right w:val="single" w:sz="8" w:space="0" w:color="auto"/>
            </w:tcBorders>
            <w:vAlign w:val="bottom"/>
          </w:tcPr>
          <w:p w14:paraId="075B24F0" w14:textId="77777777" w:rsidR="00B529E7" w:rsidRDefault="009277D4">
            <w:pPr>
              <w:spacing w:line="266" w:lineRule="exact"/>
              <w:ind w:left="100"/>
              <w:rPr>
                <w:sz w:val="20"/>
                <w:szCs w:val="20"/>
              </w:rPr>
            </w:pPr>
            <w:r>
              <w:rPr>
                <w:rFonts w:ascii="Times" w:eastAsia="Times" w:hAnsi="Times" w:cs="Times"/>
                <w:sz w:val="24"/>
                <w:szCs w:val="24"/>
              </w:rPr>
              <w:t>None</w:t>
            </w:r>
          </w:p>
        </w:tc>
        <w:tc>
          <w:tcPr>
            <w:tcW w:w="1260" w:type="dxa"/>
            <w:tcBorders>
              <w:right w:val="single" w:sz="8" w:space="0" w:color="auto"/>
            </w:tcBorders>
            <w:vAlign w:val="bottom"/>
          </w:tcPr>
          <w:p w14:paraId="4EA4C542" w14:textId="77777777" w:rsidR="00B529E7" w:rsidRDefault="009277D4">
            <w:pPr>
              <w:spacing w:line="266" w:lineRule="exact"/>
              <w:ind w:left="100"/>
              <w:rPr>
                <w:sz w:val="20"/>
                <w:szCs w:val="20"/>
              </w:rPr>
            </w:pPr>
            <w:r>
              <w:rPr>
                <w:rFonts w:ascii="Times" w:eastAsia="Times" w:hAnsi="Times" w:cs="Times"/>
                <w:sz w:val="24"/>
                <w:szCs w:val="24"/>
              </w:rPr>
              <w:t>&lt; 45</w:t>
            </w:r>
          </w:p>
        </w:tc>
      </w:tr>
      <w:tr w:rsidR="00B529E7" w14:paraId="4C985027" w14:textId="77777777">
        <w:trPr>
          <w:trHeight w:val="136"/>
        </w:trPr>
        <w:tc>
          <w:tcPr>
            <w:tcW w:w="1020" w:type="dxa"/>
            <w:tcBorders>
              <w:left w:val="single" w:sz="8" w:space="0" w:color="auto"/>
              <w:bottom w:val="single" w:sz="8" w:space="0" w:color="auto"/>
              <w:right w:val="single" w:sz="8" w:space="0" w:color="auto"/>
            </w:tcBorders>
            <w:vAlign w:val="bottom"/>
          </w:tcPr>
          <w:p w14:paraId="30FC28BB" w14:textId="77777777" w:rsidR="00B529E7" w:rsidRDefault="00B529E7">
            <w:pPr>
              <w:rPr>
                <w:sz w:val="11"/>
                <w:szCs w:val="11"/>
              </w:rPr>
            </w:pPr>
          </w:p>
        </w:tc>
        <w:tc>
          <w:tcPr>
            <w:tcW w:w="3160" w:type="dxa"/>
            <w:tcBorders>
              <w:bottom w:val="single" w:sz="8" w:space="0" w:color="auto"/>
              <w:right w:val="single" w:sz="8" w:space="0" w:color="auto"/>
            </w:tcBorders>
            <w:vAlign w:val="bottom"/>
          </w:tcPr>
          <w:p w14:paraId="54B356C3" w14:textId="77777777" w:rsidR="00B529E7" w:rsidRDefault="00B529E7">
            <w:pPr>
              <w:rPr>
                <w:sz w:val="11"/>
                <w:szCs w:val="11"/>
              </w:rPr>
            </w:pPr>
          </w:p>
        </w:tc>
        <w:tc>
          <w:tcPr>
            <w:tcW w:w="1260" w:type="dxa"/>
            <w:tcBorders>
              <w:bottom w:val="single" w:sz="8" w:space="0" w:color="auto"/>
              <w:right w:val="single" w:sz="8" w:space="0" w:color="auto"/>
            </w:tcBorders>
            <w:vAlign w:val="bottom"/>
          </w:tcPr>
          <w:p w14:paraId="7F1465F4" w14:textId="77777777" w:rsidR="00B529E7" w:rsidRDefault="00B529E7">
            <w:pPr>
              <w:rPr>
                <w:sz w:val="11"/>
                <w:szCs w:val="11"/>
              </w:rPr>
            </w:pPr>
          </w:p>
        </w:tc>
      </w:tr>
      <w:tr w:rsidR="00B529E7" w14:paraId="4AB947ED" w14:textId="77777777">
        <w:trPr>
          <w:trHeight w:val="266"/>
        </w:trPr>
        <w:tc>
          <w:tcPr>
            <w:tcW w:w="1020" w:type="dxa"/>
            <w:tcBorders>
              <w:left w:val="single" w:sz="8" w:space="0" w:color="auto"/>
              <w:right w:val="single" w:sz="8" w:space="0" w:color="auto"/>
            </w:tcBorders>
            <w:vAlign w:val="bottom"/>
          </w:tcPr>
          <w:p w14:paraId="0A47D498" w14:textId="77777777" w:rsidR="00B529E7" w:rsidRDefault="009277D4">
            <w:pPr>
              <w:spacing w:line="266" w:lineRule="exact"/>
              <w:ind w:left="100"/>
              <w:rPr>
                <w:sz w:val="20"/>
                <w:szCs w:val="20"/>
              </w:rPr>
            </w:pPr>
            <w:r>
              <w:rPr>
                <w:rFonts w:ascii="Times" w:eastAsia="Times" w:hAnsi="Times" w:cs="Times"/>
                <w:sz w:val="24"/>
                <w:szCs w:val="24"/>
              </w:rPr>
              <w:t>C</w:t>
            </w:r>
          </w:p>
        </w:tc>
        <w:tc>
          <w:tcPr>
            <w:tcW w:w="3160" w:type="dxa"/>
            <w:tcBorders>
              <w:right w:val="single" w:sz="8" w:space="0" w:color="auto"/>
            </w:tcBorders>
            <w:vAlign w:val="bottom"/>
          </w:tcPr>
          <w:p w14:paraId="00B37854" w14:textId="77777777" w:rsidR="00B529E7" w:rsidRDefault="009277D4">
            <w:pPr>
              <w:spacing w:line="266" w:lineRule="exact"/>
              <w:ind w:left="100"/>
              <w:rPr>
                <w:sz w:val="20"/>
                <w:szCs w:val="20"/>
              </w:rPr>
            </w:pPr>
            <w:r>
              <w:rPr>
                <w:rFonts w:ascii="Times" w:eastAsia="Times" w:hAnsi="Times" w:cs="Times"/>
                <w:sz w:val="24"/>
                <w:szCs w:val="24"/>
              </w:rPr>
              <w:t>Temperature</w:t>
            </w:r>
          </w:p>
        </w:tc>
        <w:tc>
          <w:tcPr>
            <w:tcW w:w="1260" w:type="dxa"/>
            <w:tcBorders>
              <w:right w:val="single" w:sz="8" w:space="0" w:color="auto"/>
            </w:tcBorders>
            <w:vAlign w:val="bottom"/>
          </w:tcPr>
          <w:p w14:paraId="001BEF55" w14:textId="77777777" w:rsidR="00B529E7" w:rsidRDefault="009277D4">
            <w:pPr>
              <w:spacing w:line="266" w:lineRule="exact"/>
              <w:ind w:left="100"/>
              <w:rPr>
                <w:sz w:val="20"/>
                <w:szCs w:val="20"/>
              </w:rPr>
            </w:pPr>
            <w:r>
              <w:rPr>
                <w:rFonts w:ascii="Times" w:eastAsia="Times" w:hAnsi="Times" w:cs="Times"/>
                <w:sz w:val="24"/>
                <w:szCs w:val="24"/>
              </w:rPr>
              <w:t>~ 50</w:t>
            </w:r>
          </w:p>
        </w:tc>
      </w:tr>
      <w:tr w:rsidR="00B529E7" w14:paraId="724941FA" w14:textId="77777777">
        <w:trPr>
          <w:trHeight w:val="139"/>
        </w:trPr>
        <w:tc>
          <w:tcPr>
            <w:tcW w:w="1020" w:type="dxa"/>
            <w:tcBorders>
              <w:left w:val="single" w:sz="8" w:space="0" w:color="auto"/>
              <w:bottom w:val="single" w:sz="8" w:space="0" w:color="auto"/>
              <w:right w:val="single" w:sz="8" w:space="0" w:color="auto"/>
            </w:tcBorders>
            <w:vAlign w:val="bottom"/>
          </w:tcPr>
          <w:p w14:paraId="41092F57" w14:textId="77777777" w:rsidR="00B529E7" w:rsidRDefault="00B529E7">
            <w:pPr>
              <w:rPr>
                <w:sz w:val="12"/>
                <w:szCs w:val="12"/>
              </w:rPr>
            </w:pPr>
          </w:p>
        </w:tc>
        <w:tc>
          <w:tcPr>
            <w:tcW w:w="3160" w:type="dxa"/>
            <w:tcBorders>
              <w:bottom w:val="single" w:sz="8" w:space="0" w:color="auto"/>
              <w:right w:val="single" w:sz="8" w:space="0" w:color="auto"/>
            </w:tcBorders>
            <w:vAlign w:val="bottom"/>
          </w:tcPr>
          <w:p w14:paraId="186A01B0" w14:textId="77777777" w:rsidR="00B529E7" w:rsidRDefault="00B529E7">
            <w:pPr>
              <w:rPr>
                <w:sz w:val="12"/>
                <w:szCs w:val="12"/>
              </w:rPr>
            </w:pPr>
          </w:p>
        </w:tc>
        <w:tc>
          <w:tcPr>
            <w:tcW w:w="1260" w:type="dxa"/>
            <w:tcBorders>
              <w:bottom w:val="single" w:sz="8" w:space="0" w:color="auto"/>
              <w:right w:val="single" w:sz="8" w:space="0" w:color="auto"/>
            </w:tcBorders>
            <w:vAlign w:val="bottom"/>
          </w:tcPr>
          <w:p w14:paraId="35CF71B0" w14:textId="77777777" w:rsidR="00B529E7" w:rsidRDefault="00B529E7">
            <w:pPr>
              <w:rPr>
                <w:sz w:val="12"/>
                <w:szCs w:val="12"/>
              </w:rPr>
            </w:pPr>
          </w:p>
        </w:tc>
      </w:tr>
    </w:tbl>
    <w:p w14:paraId="7F751A3D" w14:textId="77777777" w:rsidR="00B529E7" w:rsidRDefault="009277D4">
      <w:pPr>
        <w:spacing w:line="20" w:lineRule="exact"/>
        <w:rPr>
          <w:sz w:val="20"/>
          <w:szCs w:val="20"/>
        </w:rPr>
      </w:pPr>
      <w:r>
        <w:rPr>
          <w:noProof/>
          <w:sz w:val="20"/>
          <w:szCs w:val="20"/>
        </w:rPr>
        <w:drawing>
          <wp:anchor distT="0" distB="0" distL="114300" distR="114300" simplePos="0" relativeHeight="251611136" behindDoc="1" locked="0" layoutInCell="0" allowOverlap="1" wp14:anchorId="1C03284C" wp14:editId="402DBAE2">
            <wp:simplePos x="0" y="0"/>
            <wp:positionH relativeFrom="column">
              <wp:posOffset>1136650</wp:posOffset>
            </wp:positionH>
            <wp:positionV relativeFrom="paragraph">
              <wp:posOffset>-813435</wp:posOffset>
            </wp:positionV>
            <wp:extent cx="6350" cy="635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612160" behindDoc="1" locked="0" layoutInCell="0" allowOverlap="1" wp14:anchorId="356750AF" wp14:editId="578F2895">
            <wp:simplePos x="0" y="0"/>
            <wp:positionH relativeFrom="column">
              <wp:posOffset>1136650</wp:posOffset>
            </wp:positionH>
            <wp:positionV relativeFrom="paragraph">
              <wp:posOffset>-543560</wp:posOffset>
            </wp:positionV>
            <wp:extent cx="6350" cy="635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613184" behindDoc="1" locked="0" layoutInCell="0" allowOverlap="1" wp14:anchorId="2A14C242" wp14:editId="796D278E">
            <wp:simplePos x="0" y="0"/>
            <wp:positionH relativeFrom="column">
              <wp:posOffset>1136650</wp:posOffset>
            </wp:positionH>
            <wp:positionV relativeFrom="paragraph">
              <wp:posOffset>-274955</wp:posOffset>
            </wp:positionV>
            <wp:extent cx="6350" cy="635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614208" behindDoc="1" locked="0" layoutInCell="0" allowOverlap="1" wp14:anchorId="6B935AA9" wp14:editId="0F09EAC7">
            <wp:simplePos x="0" y="0"/>
            <wp:positionH relativeFrom="column">
              <wp:posOffset>1776730</wp:posOffset>
            </wp:positionH>
            <wp:positionV relativeFrom="paragraph">
              <wp:posOffset>-274955</wp:posOffset>
            </wp:positionV>
            <wp:extent cx="6350" cy="635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615232" behindDoc="1" locked="0" layoutInCell="0" allowOverlap="1" wp14:anchorId="0A807EA2" wp14:editId="7E86B203">
            <wp:simplePos x="0" y="0"/>
            <wp:positionH relativeFrom="column">
              <wp:posOffset>1136650</wp:posOffset>
            </wp:positionH>
            <wp:positionV relativeFrom="paragraph">
              <wp:posOffset>-5715</wp:posOffset>
            </wp:positionV>
            <wp:extent cx="6350" cy="635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extLst/>
                    </a:blip>
                    <a:srcRect/>
                    <a:stretch>
                      <a:fillRect/>
                    </a:stretch>
                  </pic:blipFill>
                  <pic:spPr bwMode="auto">
                    <a:xfrm>
                      <a:off x="0" y="0"/>
                      <a:ext cx="6350" cy="6350"/>
                    </a:xfrm>
                    <a:prstGeom prst="rect">
                      <a:avLst/>
                    </a:prstGeom>
                    <a:noFill/>
                  </pic:spPr>
                </pic:pic>
              </a:graphicData>
            </a:graphic>
          </wp:anchor>
        </w:drawing>
      </w:r>
    </w:p>
    <w:p w14:paraId="4A7C9144" w14:textId="77777777" w:rsidR="00B529E7" w:rsidRDefault="009277D4">
      <w:pPr>
        <w:jc w:val="center"/>
        <w:rPr>
          <w:sz w:val="20"/>
          <w:szCs w:val="20"/>
        </w:rPr>
      </w:pPr>
      <w:r>
        <w:rPr>
          <w:rFonts w:ascii="Times" w:eastAsia="Times" w:hAnsi="Times" w:cs="Times"/>
        </w:rPr>
        <w:t>Table 3.7 Treatment of rigs A, B and C.</w:t>
      </w:r>
    </w:p>
    <w:p w14:paraId="27DDC854" w14:textId="77777777" w:rsidR="00B529E7" w:rsidRDefault="00B529E7">
      <w:pPr>
        <w:spacing w:line="200" w:lineRule="exact"/>
        <w:rPr>
          <w:sz w:val="20"/>
          <w:szCs w:val="20"/>
        </w:rPr>
      </w:pPr>
    </w:p>
    <w:p w14:paraId="025B0434" w14:textId="77777777" w:rsidR="00B529E7" w:rsidRDefault="00B529E7">
      <w:pPr>
        <w:spacing w:line="317" w:lineRule="exact"/>
        <w:rPr>
          <w:sz w:val="20"/>
          <w:szCs w:val="20"/>
        </w:rPr>
      </w:pPr>
    </w:p>
    <w:p w14:paraId="78BCEF84" w14:textId="77777777" w:rsidR="00B529E7" w:rsidRDefault="009277D4">
      <w:pPr>
        <w:spacing w:line="356" w:lineRule="auto"/>
        <w:ind w:left="360" w:right="360"/>
        <w:jc w:val="both"/>
        <w:rPr>
          <w:sz w:val="20"/>
          <w:szCs w:val="20"/>
        </w:rPr>
      </w:pPr>
      <w:r>
        <w:rPr>
          <w:rFonts w:ascii="Times" w:eastAsia="Times" w:hAnsi="Times" w:cs="Times"/>
          <w:sz w:val="24"/>
          <w:szCs w:val="24"/>
        </w:rPr>
        <w:t>To obtain a similar microbial load as in rigs A, water from rigs A was introduced into rigs B and C. The copper rigs B and C were each filled with one third of the</w:t>
      </w:r>
      <w:r>
        <w:rPr>
          <w:rFonts w:ascii="Times" w:eastAsia="Times" w:hAnsi="Times" w:cs="Times"/>
          <w:sz w:val="24"/>
          <w:szCs w:val="24"/>
        </w:rPr>
        <w:t xml:space="preserve"> water from the copper rig A and the polyethylene rigs B and C were each filled with also one third of the water from the polyethylene rig A.</w:t>
      </w:r>
    </w:p>
    <w:p w14:paraId="033D96BE" w14:textId="77777777" w:rsidR="00B529E7" w:rsidRDefault="00B529E7">
      <w:pPr>
        <w:spacing w:line="200" w:lineRule="exact"/>
        <w:rPr>
          <w:sz w:val="20"/>
          <w:szCs w:val="20"/>
        </w:rPr>
      </w:pPr>
    </w:p>
    <w:p w14:paraId="6CCC9DE9" w14:textId="77777777" w:rsidR="00B529E7" w:rsidRDefault="00B529E7">
      <w:pPr>
        <w:spacing w:line="234" w:lineRule="exact"/>
        <w:rPr>
          <w:sz w:val="20"/>
          <w:szCs w:val="20"/>
        </w:rPr>
      </w:pPr>
    </w:p>
    <w:p w14:paraId="00D2D7E8" w14:textId="77777777" w:rsidR="00B529E7" w:rsidRDefault="009277D4">
      <w:pPr>
        <w:spacing w:line="348" w:lineRule="auto"/>
        <w:ind w:left="360" w:right="340"/>
        <w:jc w:val="both"/>
        <w:rPr>
          <w:sz w:val="20"/>
          <w:szCs w:val="20"/>
        </w:rPr>
      </w:pPr>
      <w:r>
        <w:rPr>
          <w:rFonts w:ascii="Times" w:eastAsia="Times" w:hAnsi="Times" w:cs="Times"/>
          <w:sz w:val="24"/>
          <w:szCs w:val="24"/>
        </w:rPr>
        <w:t>To obtain similar biofilm layers and to encourage biofilm formation in rigs B and C, sections of rigs A were pla</w:t>
      </w:r>
      <w:r>
        <w:rPr>
          <w:rFonts w:ascii="Times" w:eastAsia="Times" w:hAnsi="Times" w:cs="Times"/>
          <w:sz w:val="24"/>
          <w:szCs w:val="24"/>
        </w:rPr>
        <w:t>ced in rigs B and C.</w:t>
      </w:r>
    </w:p>
    <w:p w14:paraId="33B184D2" w14:textId="77777777" w:rsidR="00B529E7" w:rsidRDefault="00B529E7">
      <w:pPr>
        <w:spacing w:line="200" w:lineRule="exact"/>
        <w:rPr>
          <w:sz w:val="20"/>
          <w:szCs w:val="20"/>
        </w:rPr>
      </w:pPr>
    </w:p>
    <w:p w14:paraId="3C414634" w14:textId="77777777" w:rsidR="00B529E7" w:rsidRDefault="00B529E7">
      <w:pPr>
        <w:spacing w:line="240" w:lineRule="exact"/>
        <w:rPr>
          <w:sz w:val="20"/>
          <w:szCs w:val="20"/>
        </w:rPr>
      </w:pPr>
    </w:p>
    <w:p w14:paraId="2F2F1D09" w14:textId="77777777" w:rsidR="00B529E7" w:rsidRDefault="009277D4">
      <w:pPr>
        <w:spacing w:line="350" w:lineRule="auto"/>
        <w:ind w:left="360" w:right="360"/>
        <w:jc w:val="both"/>
        <w:rPr>
          <w:sz w:val="20"/>
          <w:szCs w:val="20"/>
        </w:rPr>
      </w:pPr>
      <w:r>
        <w:rPr>
          <w:rFonts w:ascii="Times" w:eastAsia="Times" w:hAnsi="Times" w:cs="Times"/>
          <w:sz w:val="24"/>
          <w:szCs w:val="24"/>
        </w:rPr>
        <w:t>Figures 3.16, 3.17, and 3.18 below show the sections removed from and left in the polyethylene rig A and the sections replaced in the polyethylene rigs B and C.</w:t>
      </w:r>
    </w:p>
    <w:p w14:paraId="3D799FDC" w14:textId="77777777" w:rsidR="00B529E7" w:rsidRDefault="00B529E7">
      <w:pPr>
        <w:spacing w:line="200" w:lineRule="exact"/>
        <w:rPr>
          <w:sz w:val="20"/>
          <w:szCs w:val="20"/>
        </w:rPr>
      </w:pPr>
    </w:p>
    <w:p w14:paraId="7DF6A099" w14:textId="77777777" w:rsidR="00B529E7" w:rsidRDefault="00B529E7">
      <w:pPr>
        <w:spacing w:line="238" w:lineRule="exact"/>
        <w:rPr>
          <w:sz w:val="20"/>
          <w:szCs w:val="20"/>
        </w:rPr>
      </w:pPr>
    </w:p>
    <w:p w14:paraId="797BFA13" w14:textId="77777777" w:rsidR="00B529E7" w:rsidRDefault="009277D4">
      <w:pPr>
        <w:spacing w:line="356" w:lineRule="auto"/>
        <w:ind w:left="360" w:right="340"/>
        <w:jc w:val="both"/>
        <w:rPr>
          <w:sz w:val="20"/>
          <w:szCs w:val="20"/>
        </w:rPr>
      </w:pPr>
      <w:r>
        <w:rPr>
          <w:rFonts w:ascii="Times" w:eastAsia="Times" w:hAnsi="Times" w:cs="Times"/>
          <w:sz w:val="24"/>
          <w:szCs w:val="24"/>
        </w:rPr>
        <w:t xml:space="preserve">Sections 18, 17, 16, 15, 14, 13, 12, and 11 of the polyethylene rig B </w:t>
      </w:r>
      <w:r>
        <w:rPr>
          <w:rFonts w:ascii="Times" w:eastAsia="Times" w:hAnsi="Times" w:cs="Times"/>
          <w:sz w:val="24"/>
          <w:szCs w:val="24"/>
        </w:rPr>
        <w:t>were replaced with sections 18, 17, 16, 15, 14, 13, 12, and 11 of the polyethylene rig A. Sections 11, 10, 9, 8, 7, 6, 5, and 4 of the polyethylene rig C were replaced with sections 10, 9, 8, 7, 6, 5, 4, and 3 of the polyethylene rig A.</w:t>
      </w:r>
    </w:p>
    <w:p w14:paraId="2435ABB5" w14:textId="77777777" w:rsidR="00B529E7" w:rsidRDefault="00B529E7">
      <w:pPr>
        <w:spacing w:line="200" w:lineRule="exact"/>
        <w:rPr>
          <w:sz w:val="20"/>
          <w:szCs w:val="20"/>
        </w:rPr>
      </w:pPr>
    </w:p>
    <w:p w14:paraId="3A08FB85" w14:textId="77777777" w:rsidR="00B529E7" w:rsidRDefault="00B529E7">
      <w:pPr>
        <w:spacing w:line="231" w:lineRule="exact"/>
        <w:rPr>
          <w:sz w:val="20"/>
          <w:szCs w:val="20"/>
        </w:rPr>
      </w:pPr>
    </w:p>
    <w:p w14:paraId="05A60313" w14:textId="77777777" w:rsidR="00B529E7" w:rsidRDefault="009277D4">
      <w:pPr>
        <w:spacing w:line="350" w:lineRule="auto"/>
        <w:ind w:left="360" w:right="360"/>
        <w:jc w:val="both"/>
        <w:rPr>
          <w:sz w:val="20"/>
          <w:szCs w:val="20"/>
        </w:rPr>
      </w:pPr>
      <w:r>
        <w:rPr>
          <w:rFonts w:ascii="Times" w:eastAsia="Times" w:hAnsi="Times" w:cs="Times"/>
          <w:sz w:val="24"/>
          <w:szCs w:val="24"/>
        </w:rPr>
        <w:t>Figures 3.19, 3.2</w:t>
      </w:r>
      <w:r>
        <w:rPr>
          <w:rFonts w:ascii="Times" w:eastAsia="Times" w:hAnsi="Times" w:cs="Times"/>
          <w:sz w:val="24"/>
          <w:szCs w:val="24"/>
        </w:rPr>
        <w:t>0, and 3.21 below show the sections removed from and left in the copper rig A and the sections replaced in the copper rigs B and C.</w:t>
      </w:r>
    </w:p>
    <w:p w14:paraId="4CD096A4" w14:textId="77777777" w:rsidR="00B529E7" w:rsidRDefault="00B529E7">
      <w:pPr>
        <w:spacing w:line="200" w:lineRule="exact"/>
        <w:rPr>
          <w:sz w:val="20"/>
          <w:szCs w:val="20"/>
        </w:rPr>
      </w:pPr>
    </w:p>
    <w:p w14:paraId="792FE7E4" w14:textId="77777777" w:rsidR="00B529E7" w:rsidRDefault="00B529E7">
      <w:pPr>
        <w:spacing w:line="238" w:lineRule="exact"/>
        <w:rPr>
          <w:sz w:val="20"/>
          <w:szCs w:val="20"/>
        </w:rPr>
      </w:pPr>
    </w:p>
    <w:p w14:paraId="3DE01F9F" w14:textId="77777777" w:rsidR="00B529E7" w:rsidRDefault="009277D4">
      <w:pPr>
        <w:spacing w:line="348" w:lineRule="auto"/>
        <w:ind w:left="360" w:right="360"/>
        <w:jc w:val="both"/>
        <w:rPr>
          <w:sz w:val="20"/>
          <w:szCs w:val="20"/>
        </w:rPr>
      </w:pPr>
      <w:r>
        <w:rPr>
          <w:rFonts w:ascii="Times" w:eastAsia="Times" w:hAnsi="Times" w:cs="Times"/>
          <w:sz w:val="24"/>
          <w:szCs w:val="24"/>
        </w:rPr>
        <w:t>Sections 23, 22, 21, 20, 19, 18, 17, and 16 of the copper rig B were replaced with sections 23, 22, 21, 20, 19, 18, 17, an</w:t>
      </w:r>
      <w:r>
        <w:rPr>
          <w:rFonts w:ascii="Times" w:eastAsia="Times" w:hAnsi="Times" w:cs="Times"/>
          <w:sz w:val="24"/>
          <w:szCs w:val="24"/>
        </w:rPr>
        <w:t>d 16 of the copper rig A. Sections 23, 22, 21, 20,</w:t>
      </w:r>
    </w:p>
    <w:p w14:paraId="5A29F219" w14:textId="77777777" w:rsidR="00B529E7" w:rsidRDefault="00B529E7">
      <w:pPr>
        <w:sectPr w:rsidR="00B529E7">
          <w:pgSz w:w="11900" w:h="16840"/>
          <w:pgMar w:top="1260" w:right="1440" w:bottom="142" w:left="1440" w:header="0" w:footer="0" w:gutter="0"/>
          <w:cols w:space="720" w:equalWidth="0">
            <w:col w:w="9020"/>
          </w:cols>
        </w:sectPr>
      </w:pPr>
    </w:p>
    <w:p w14:paraId="16399309" w14:textId="77777777" w:rsidR="00B529E7" w:rsidRDefault="00B529E7">
      <w:pPr>
        <w:spacing w:line="178" w:lineRule="exact"/>
        <w:rPr>
          <w:sz w:val="20"/>
          <w:szCs w:val="20"/>
        </w:rPr>
      </w:pPr>
    </w:p>
    <w:p w14:paraId="39CA6D9A" w14:textId="77777777" w:rsidR="00B529E7" w:rsidRDefault="009277D4">
      <w:pPr>
        <w:ind w:left="8420"/>
        <w:rPr>
          <w:sz w:val="20"/>
          <w:szCs w:val="20"/>
        </w:rPr>
      </w:pPr>
      <w:r>
        <w:rPr>
          <w:rFonts w:ascii="Helvetica" w:eastAsia="Helvetica" w:hAnsi="Helvetica" w:cs="Helvetica"/>
          <w:sz w:val="21"/>
          <w:szCs w:val="21"/>
        </w:rPr>
        <w:t>81</w:t>
      </w:r>
    </w:p>
    <w:p w14:paraId="25DB82AA" w14:textId="77777777" w:rsidR="00B529E7" w:rsidRDefault="00B529E7">
      <w:pPr>
        <w:sectPr w:rsidR="00B529E7">
          <w:type w:val="continuous"/>
          <w:pgSz w:w="11900" w:h="16840"/>
          <w:pgMar w:top="1260" w:right="1440" w:bottom="142" w:left="1440" w:header="0" w:footer="0" w:gutter="0"/>
          <w:cols w:space="720" w:equalWidth="0">
            <w:col w:w="9020"/>
          </w:cols>
        </w:sectPr>
      </w:pPr>
    </w:p>
    <w:p w14:paraId="713085CD" w14:textId="77777777" w:rsidR="00B529E7" w:rsidRDefault="009277D4">
      <w:pPr>
        <w:ind w:left="360"/>
        <w:rPr>
          <w:sz w:val="20"/>
          <w:szCs w:val="20"/>
        </w:rPr>
      </w:pPr>
      <w:r>
        <w:rPr>
          <w:rFonts w:ascii="Times" w:eastAsia="Times" w:hAnsi="Times" w:cs="Times"/>
          <w:sz w:val="24"/>
          <w:szCs w:val="24"/>
        </w:rPr>
        <w:lastRenderedPageBreak/>
        <w:t>19, 18, 17, and 16 of the copper rig C were replaced with sections 15, 14, 13, 12, 11,</w:t>
      </w:r>
    </w:p>
    <w:p w14:paraId="6D8A05B4" w14:textId="77777777" w:rsidR="00B529E7" w:rsidRDefault="00B529E7">
      <w:pPr>
        <w:spacing w:line="137" w:lineRule="exact"/>
        <w:rPr>
          <w:sz w:val="20"/>
          <w:szCs w:val="20"/>
        </w:rPr>
      </w:pPr>
    </w:p>
    <w:p w14:paraId="6309AA86" w14:textId="77777777" w:rsidR="00B529E7" w:rsidRDefault="009277D4">
      <w:pPr>
        <w:ind w:left="360"/>
        <w:rPr>
          <w:sz w:val="20"/>
          <w:szCs w:val="20"/>
        </w:rPr>
      </w:pPr>
      <w:r>
        <w:rPr>
          <w:rFonts w:ascii="Times" w:eastAsia="Times" w:hAnsi="Times" w:cs="Times"/>
          <w:sz w:val="24"/>
          <w:szCs w:val="24"/>
        </w:rPr>
        <w:t>10, 9, and 8 of the copper rig A.</w:t>
      </w:r>
    </w:p>
    <w:p w14:paraId="04DFB252" w14:textId="77777777" w:rsidR="00B529E7" w:rsidRDefault="009277D4">
      <w:pPr>
        <w:spacing w:line="20" w:lineRule="exact"/>
        <w:rPr>
          <w:sz w:val="20"/>
          <w:szCs w:val="20"/>
        </w:rPr>
      </w:pPr>
      <w:r>
        <w:rPr>
          <w:noProof/>
          <w:sz w:val="20"/>
          <w:szCs w:val="20"/>
        </w:rPr>
        <w:drawing>
          <wp:anchor distT="0" distB="0" distL="114300" distR="114300" simplePos="0" relativeHeight="251616256" behindDoc="1" locked="0" layoutInCell="0" allowOverlap="1" wp14:anchorId="106820E4" wp14:editId="05C291CA">
            <wp:simplePos x="0" y="0"/>
            <wp:positionH relativeFrom="column">
              <wp:posOffset>227330</wp:posOffset>
            </wp:positionH>
            <wp:positionV relativeFrom="paragraph">
              <wp:posOffset>350520</wp:posOffset>
            </wp:positionV>
            <wp:extent cx="5026025" cy="378396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a:extLst/>
                    </a:blip>
                    <a:srcRect/>
                    <a:stretch>
                      <a:fillRect/>
                    </a:stretch>
                  </pic:blipFill>
                  <pic:spPr bwMode="auto">
                    <a:xfrm>
                      <a:off x="0" y="0"/>
                      <a:ext cx="5026025" cy="3783965"/>
                    </a:xfrm>
                    <a:prstGeom prst="rect">
                      <a:avLst/>
                    </a:prstGeom>
                    <a:noFill/>
                  </pic:spPr>
                </pic:pic>
              </a:graphicData>
            </a:graphic>
          </wp:anchor>
        </w:drawing>
      </w:r>
    </w:p>
    <w:p w14:paraId="14C8ACE3" w14:textId="77777777" w:rsidR="00B529E7" w:rsidRDefault="00B529E7">
      <w:pPr>
        <w:spacing w:line="200" w:lineRule="exact"/>
        <w:rPr>
          <w:sz w:val="20"/>
          <w:szCs w:val="20"/>
        </w:rPr>
      </w:pPr>
    </w:p>
    <w:p w14:paraId="719D43AC" w14:textId="77777777" w:rsidR="00B529E7" w:rsidRDefault="00B529E7">
      <w:pPr>
        <w:spacing w:line="200" w:lineRule="exact"/>
        <w:rPr>
          <w:sz w:val="20"/>
          <w:szCs w:val="20"/>
        </w:rPr>
      </w:pPr>
    </w:p>
    <w:p w14:paraId="393A1B11" w14:textId="77777777" w:rsidR="00B529E7" w:rsidRDefault="00B529E7">
      <w:pPr>
        <w:spacing w:line="200" w:lineRule="exact"/>
        <w:rPr>
          <w:sz w:val="20"/>
          <w:szCs w:val="20"/>
        </w:rPr>
      </w:pPr>
    </w:p>
    <w:p w14:paraId="052D1F24" w14:textId="77777777" w:rsidR="00B529E7" w:rsidRDefault="00B529E7">
      <w:pPr>
        <w:spacing w:line="200" w:lineRule="exact"/>
        <w:rPr>
          <w:sz w:val="20"/>
          <w:szCs w:val="20"/>
        </w:rPr>
      </w:pPr>
    </w:p>
    <w:p w14:paraId="2F1051E4" w14:textId="77777777" w:rsidR="00B529E7" w:rsidRDefault="00B529E7">
      <w:pPr>
        <w:spacing w:line="200" w:lineRule="exact"/>
        <w:rPr>
          <w:sz w:val="20"/>
          <w:szCs w:val="20"/>
        </w:rPr>
      </w:pPr>
    </w:p>
    <w:p w14:paraId="202258F1" w14:textId="77777777" w:rsidR="00B529E7" w:rsidRDefault="00B529E7">
      <w:pPr>
        <w:spacing w:line="200" w:lineRule="exact"/>
        <w:rPr>
          <w:sz w:val="20"/>
          <w:szCs w:val="20"/>
        </w:rPr>
      </w:pPr>
    </w:p>
    <w:p w14:paraId="60BAE978" w14:textId="77777777" w:rsidR="00B529E7" w:rsidRDefault="00B529E7">
      <w:pPr>
        <w:spacing w:line="200" w:lineRule="exact"/>
        <w:rPr>
          <w:sz w:val="20"/>
          <w:szCs w:val="20"/>
        </w:rPr>
      </w:pPr>
    </w:p>
    <w:p w14:paraId="7D9B8B37" w14:textId="77777777" w:rsidR="00B529E7" w:rsidRDefault="00B529E7">
      <w:pPr>
        <w:spacing w:line="200" w:lineRule="exact"/>
        <w:rPr>
          <w:sz w:val="20"/>
          <w:szCs w:val="20"/>
        </w:rPr>
      </w:pPr>
    </w:p>
    <w:p w14:paraId="5338A907" w14:textId="77777777" w:rsidR="00B529E7" w:rsidRDefault="00B529E7">
      <w:pPr>
        <w:spacing w:line="200" w:lineRule="exact"/>
        <w:rPr>
          <w:sz w:val="20"/>
          <w:szCs w:val="20"/>
        </w:rPr>
      </w:pPr>
    </w:p>
    <w:p w14:paraId="3FB948AF" w14:textId="77777777" w:rsidR="00B529E7" w:rsidRDefault="00B529E7">
      <w:pPr>
        <w:spacing w:line="200" w:lineRule="exact"/>
        <w:rPr>
          <w:sz w:val="20"/>
          <w:szCs w:val="20"/>
        </w:rPr>
      </w:pPr>
    </w:p>
    <w:p w14:paraId="422644EE" w14:textId="77777777" w:rsidR="00B529E7" w:rsidRDefault="00B529E7">
      <w:pPr>
        <w:spacing w:line="200" w:lineRule="exact"/>
        <w:rPr>
          <w:sz w:val="20"/>
          <w:szCs w:val="20"/>
        </w:rPr>
      </w:pPr>
    </w:p>
    <w:p w14:paraId="512F32C1" w14:textId="77777777" w:rsidR="00B529E7" w:rsidRDefault="00B529E7">
      <w:pPr>
        <w:spacing w:line="200" w:lineRule="exact"/>
        <w:rPr>
          <w:sz w:val="20"/>
          <w:szCs w:val="20"/>
        </w:rPr>
      </w:pPr>
    </w:p>
    <w:p w14:paraId="1ABAFD38" w14:textId="77777777" w:rsidR="00B529E7" w:rsidRDefault="00B529E7">
      <w:pPr>
        <w:spacing w:line="200" w:lineRule="exact"/>
        <w:rPr>
          <w:sz w:val="20"/>
          <w:szCs w:val="20"/>
        </w:rPr>
      </w:pPr>
    </w:p>
    <w:p w14:paraId="1290FE6D" w14:textId="77777777" w:rsidR="00B529E7" w:rsidRDefault="00B529E7">
      <w:pPr>
        <w:spacing w:line="200" w:lineRule="exact"/>
        <w:rPr>
          <w:sz w:val="20"/>
          <w:szCs w:val="20"/>
        </w:rPr>
      </w:pPr>
    </w:p>
    <w:p w14:paraId="5F7D4E19" w14:textId="77777777" w:rsidR="00B529E7" w:rsidRDefault="00B529E7">
      <w:pPr>
        <w:spacing w:line="200" w:lineRule="exact"/>
        <w:rPr>
          <w:sz w:val="20"/>
          <w:szCs w:val="20"/>
        </w:rPr>
      </w:pPr>
    </w:p>
    <w:p w14:paraId="6529FF41" w14:textId="77777777" w:rsidR="00B529E7" w:rsidRDefault="00B529E7">
      <w:pPr>
        <w:spacing w:line="200" w:lineRule="exact"/>
        <w:rPr>
          <w:sz w:val="20"/>
          <w:szCs w:val="20"/>
        </w:rPr>
      </w:pPr>
    </w:p>
    <w:p w14:paraId="17324937" w14:textId="77777777" w:rsidR="00B529E7" w:rsidRDefault="00B529E7">
      <w:pPr>
        <w:spacing w:line="200" w:lineRule="exact"/>
        <w:rPr>
          <w:sz w:val="20"/>
          <w:szCs w:val="20"/>
        </w:rPr>
      </w:pPr>
    </w:p>
    <w:p w14:paraId="7F2F8C55" w14:textId="77777777" w:rsidR="00B529E7" w:rsidRDefault="00B529E7">
      <w:pPr>
        <w:spacing w:line="200" w:lineRule="exact"/>
        <w:rPr>
          <w:sz w:val="20"/>
          <w:szCs w:val="20"/>
        </w:rPr>
      </w:pPr>
    </w:p>
    <w:p w14:paraId="5E279269" w14:textId="77777777" w:rsidR="00B529E7" w:rsidRDefault="00B529E7">
      <w:pPr>
        <w:spacing w:line="200" w:lineRule="exact"/>
        <w:rPr>
          <w:sz w:val="20"/>
          <w:szCs w:val="20"/>
        </w:rPr>
      </w:pPr>
    </w:p>
    <w:p w14:paraId="2F28B7F6" w14:textId="77777777" w:rsidR="00B529E7" w:rsidRDefault="00B529E7">
      <w:pPr>
        <w:spacing w:line="200" w:lineRule="exact"/>
        <w:rPr>
          <w:sz w:val="20"/>
          <w:szCs w:val="20"/>
        </w:rPr>
      </w:pPr>
    </w:p>
    <w:p w14:paraId="48262ED6" w14:textId="77777777" w:rsidR="00B529E7" w:rsidRDefault="00B529E7">
      <w:pPr>
        <w:spacing w:line="200" w:lineRule="exact"/>
        <w:rPr>
          <w:sz w:val="20"/>
          <w:szCs w:val="20"/>
        </w:rPr>
      </w:pPr>
    </w:p>
    <w:p w14:paraId="7BDF92BE" w14:textId="77777777" w:rsidR="00B529E7" w:rsidRDefault="00B529E7">
      <w:pPr>
        <w:spacing w:line="200" w:lineRule="exact"/>
        <w:rPr>
          <w:sz w:val="20"/>
          <w:szCs w:val="20"/>
        </w:rPr>
      </w:pPr>
    </w:p>
    <w:p w14:paraId="4B0D7C68" w14:textId="77777777" w:rsidR="00B529E7" w:rsidRDefault="00B529E7">
      <w:pPr>
        <w:spacing w:line="200" w:lineRule="exact"/>
        <w:rPr>
          <w:sz w:val="20"/>
          <w:szCs w:val="20"/>
        </w:rPr>
      </w:pPr>
    </w:p>
    <w:p w14:paraId="5F6A8582" w14:textId="77777777" w:rsidR="00B529E7" w:rsidRDefault="00B529E7">
      <w:pPr>
        <w:spacing w:line="200" w:lineRule="exact"/>
        <w:rPr>
          <w:sz w:val="20"/>
          <w:szCs w:val="20"/>
        </w:rPr>
      </w:pPr>
    </w:p>
    <w:p w14:paraId="1490C35E" w14:textId="77777777" w:rsidR="00B529E7" w:rsidRDefault="00B529E7">
      <w:pPr>
        <w:spacing w:line="200" w:lineRule="exact"/>
        <w:rPr>
          <w:sz w:val="20"/>
          <w:szCs w:val="20"/>
        </w:rPr>
      </w:pPr>
    </w:p>
    <w:p w14:paraId="10A39949" w14:textId="77777777" w:rsidR="00B529E7" w:rsidRDefault="00B529E7">
      <w:pPr>
        <w:spacing w:line="200" w:lineRule="exact"/>
        <w:rPr>
          <w:sz w:val="20"/>
          <w:szCs w:val="20"/>
        </w:rPr>
      </w:pPr>
    </w:p>
    <w:p w14:paraId="6F3C3878" w14:textId="77777777" w:rsidR="00B529E7" w:rsidRDefault="00B529E7">
      <w:pPr>
        <w:spacing w:line="200" w:lineRule="exact"/>
        <w:rPr>
          <w:sz w:val="20"/>
          <w:szCs w:val="20"/>
        </w:rPr>
      </w:pPr>
    </w:p>
    <w:p w14:paraId="744F4136" w14:textId="77777777" w:rsidR="00B529E7" w:rsidRDefault="00B529E7">
      <w:pPr>
        <w:spacing w:line="200" w:lineRule="exact"/>
        <w:rPr>
          <w:sz w:val="20"/>
          <w:szCs w:val="20"/>
        </w:rPr>
      </w:pPr>
    </w:p>
    <w:p w14:paraId="1F85AAEE" w14:textId="77777777" w:rsidR="00B529E7" w:rsidRDefault="00B529E7">
      <w:pPr>
        <w:spacing w:line="200" w:lineRule="exact"/>
        <w:rPr>
          <w:sz w:val="20"/>
          <w:szCs w:val="20"/>
        </w:rPr>
      </w:pPr>
    </w:p>
    <w:p w14:paraId="65FB3F1B" w14:textId="77777777" w:rsidR="00B529E7" w:rsidRDefault="00B529E7">
      <w:pPr>
        <w:spacing w:line="200" w:lineRule="exact"/>
        <w:rPr>
          <w:sz w:val="20"/>
          <w:szCs w:val="20"/>
        </w:rPr>
      </w:pPr>
    </w:p>
    <w:p w14:paraId="72B0D60F" w14:textId="77777777" w:rsidR="00B529E7" w:rsidRDefault="00B529E7">
      <w:pPr>
        <w:spacing w:line="200" w:lineRule="exact"/>
        <w:rPr>
          <w:sz w:val="20"/>
          <w:szCs w:val="20"/>
        </w:rPr>
      </w:pPr>
    </w:p>
    <w:p w14:paraId="0510E2D5" w14:textId="77777777" w:rsidR="00B529E7" w:rsidRDefault="00B529E7">
      <w:pPr>
        <w:spacing w:line="200" w:lineRule="exact"/>
        <w:rPr>
          <w:sz w:val="20"/>
          <w:szCs w:val="20"/>
        </w:rPr>
      </w:pPr>
    </w:p>
    <w:p w14:paraId="73DAAFB6" w14:textId="77777777" w:rsidR="00B529E7" w:rsidRDefault="00B529E7">
      <w:pPr>
        <w:spacing w:line="228" w:lineRule="exact"/>
        <w:rPr>
          <w:sz w:val="20"/>
          <w:szCs w:val="20"/>
        </w:rPr>
      </w:pPr>
    </w:p>
    <w:p w14:paraId="2793CB03" w14:textId="77777777" w:rsidR="00B529E7" w:rsidRDefault="009277D4">
      <w:pPr>
        <w:ind w:left="360"/>
        <w:rPr>
          <w:sz w:val="20"/>
          <w:szCs w:val="20"/>
        </w:rPr>
      </w:pPr>
      <w:r>
        <w:rPr>
          <w:rFonts w:ascii="Times" w:eastAsia="Times" w:hAnsi="Times" w:cs="Times"/>
        </w:rPr>
        <w:t>Figure</w:t>
      </w:r>
      <w:r>
        <w:rPr>
          <w:rFonts w:ascii="Times" w:eastAsia="Times" w:hAnsi="Times" w:cs="Times"/>
        </w:rPr>
        <w:t xml:space="preserve"> 3.16 Polyethylene rig A sections left and removed.</w:t>
      </w:r>
    </w:p>
    <w:p w14:paraId="6BDFE929" w14:textId="77777777" w:rsidR="00B529E7" w:rsidRDefault="009277D4">
      <w:pPr>
        <w:spacing w:line="20" w:lineRule="exact"/>
        <w:rPr>
          <w:sz w:val="20"/>
          <w:szCs w:val="20"/>
        </w:rPr>
      </w:pPr>
      <w:r>
        <w:rPr>
          <w:noProof/>
          <w:sz w:val="20"/>
          <w:szCs w:val="20"/>
        </w:rPr>
        <w:drawing>
          <wp:anchor distT="0" distB="0" distL="114300" distR="114300" simplePos="0" relativeHeight="251617280" behindDoc="1" locked="0" layoutInCell="0" allowOverlap="1" wp14:anchorId="145FA663" wp14:editId="347ED9B1">
            <wp:simplePos x="0" y="0"/>
            <wp:positionH relativeFrom="column">
              <wp:posOffset>227330</wp:posOffset>
            </wp:positionH>
            <wp:positionV relativeFrom="paragraph">
              <wp:posOffset>80010</wp:posOffset>
            </wp:positionV>
            <wp:extent cx="5029200" cy="346837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a:extLst/>
                    </a:blip>
                    <a:srcRect/>
                    <a:stretch>
                      <a:fillRect/>
                    </a:stretch>
                  </pic:blipFill>
                  <pic:spPr bwMode="auto">
                    <a:xfrm>
                      <a:off x="0" y="0"/>
                      <a:ext cx="5029200" cy="3468370"/>
                    </a:xfrm>
                    <a:prstGeom prst="rect">
                      <a:avLst/>
                    </a:prstGeom>
                    <a:noFill/>
                  </pic:spPr>
                </pic:pic>
              </a:graphicData>
            </a:graphic>
          </wp:anchor>
        </w:drawing>
      </w:r>
    </w:p>
    <w:p w14:paraId="0800B725" w14:textId="77777777" w:rsidR="00B529E7" w:rsidRDefault="00B529E7">
      <w:pPr>
        <w:spacing w:line="200" w:lineRule="exact"/>
        <w:rPr>
          <w:sz w:val="20"/>
          <w:szCs w:val="20"/>
        </w:rPr>
      </w:pPr>
    </w:p>
    <w:p w14:paraId="1E7EB3A0" w14:textId="77777777" w:rsidR="00B529E7" w:rsidRDefault="00B529E7">
      <w:pPr>
        <w:spacing w:line="200" w:lineRule="exact"/>
        <w:rPr>
          <w:sz w:val="20"/>
          <w:szCs w:val="20"/>
        </w:rPr>
      </w:pPr>
    </w:p>
    <w:p w14:paraId="7DBDC8E7" w14:textId="77777777" w:rsidR="00B529E7" w:rsidRDefault="00B529E7">
      <w:pPr>
        <w:spacing w:line="200" w:lineRule="exact"/>
        <w:rPr>
          <w:sz w:val="20"/>
          <w:szCs w:val="20"/>
        </w:rPr>
      </w:pPr>
    </w:p>
    <w:p w14:paraId="74D14691" w14:textId="77777777" w:rsidR="00B529E7" w:rsidRDefault="00B529E7">
      <w:pPr>
        <w:spacing w:line="200" w:lineRule="exact"/>
        <w:rPr>
          <w:sz w:val="20"/>
          <w:szCs w:val="20"/>
        </w:rPr>
      </w:pPr>
    </w:p>
    <w:p w14:paraId="1B8D243C" w14:textId="77777777" w:rsidR="00B529E7" w:rsidRDefault="00B529E7">
      <w:pPr>
        <w:spacing w:line="200" w:lineRule="exact"/>
        <w:rPr>
          <w:sz w:val="20"/>
          <w:szCs w:val="20"/>
        </w:rPr>
      </w:pPr>
    </w:p>
    <w:p w14:paraId="10B3D982" w14:textId="77777777" w:rsidR="00B529E7" w:rsidRDefault="00B529E7">
      <w:pPr>
        <w:spacing w:line="200" w:lineRule="exact"/>
        <w:rPr>
          <w:sz w:val="20"/>
          <w:szCs w:val="20"/>
        </w:rPr>
      </w:pPr>
    </w:p>
    <w:p w14:paraId="5EABFD2F" w14:textId="77777777" w:rsidR="00B529E7" w:rsidRDefault="00B529E7">
      <w:pPr>
        <w:spacing w:line="200" w:lineRule="exact"/>
        <w:rPr>
          <w:sz w:val="20"/>
          <w:szCs w:val="20"/>
        </w:rPr>
      </w:pPr>
    </w:p>
    <w:p w14:paraId="071CCD51" w14:textId="77777777" w:rsidR="00B529E7" w:rsidRDefault="00B529E7">
      <w:pPr>
        <w:spacing w:line="200" w:lineRule="exact"/>
        <w:rPr>
          <w:sz w:val="20"/>
          <w:szCs w:val="20"/>
        </w:rPr>
      </w:pPr>
    </w:p>
    <w:p w14:paraId="76FD5CB6" w14:textId="77777777" w:rsidR="00B529E7" w:rsidRDefault="00B529E7">
      <w:pPr>
        <w:spacing w:line="200" w:lineRule="exact"/>
        <w:rPr>
          <w:sz w:val="20"/>
          <w:szCs w:val="20"/>
        </w:rPr>
      </w:pPr>
    </w:p>
    <w:p w14:paraId="70DAAC79" w14:textId="77777777" w:rsidR="00B529E7" w:rsidRDefault="00B529E7">
      <w:pPr>
        <w:spacing w:line="200" w:lineRule="exact"/>
        <w:rPr>
          <w:sz w:val="20"/>
          <w:szCs w:val="20"/>
        </w:rPr>
      </w:pPr>
    </w:p>
    <w:p w14:paraId="10178FA0" w14:textId="77777777" w:rsidR="00B529E7" w:rsidRDefault="00B529E7">
      <w:pPr>
        <w:spacing w:line="200" w:lineRule="exact"/>
        <w:rPr>
          <w:sz w:val="20"/>
          <w:szCs w:val="20"/>
        </w:rPr>
      </w:pPr>
    </w:p>
    <w:p w14:paraId="72EDB5BA" w14:textId="77777777" w:rsidR="00B529E7" w:rsidRDefault="00B529E7">
      <w:pPr>
        <w:spacing w:line="200" w:lineRule="exact"/>
        <w:rPr>
          <w:sz w:val="20"/>
          <w:szCs w:val="20"/>
        </w:rPr>
      </w:pPr>
    </w:p>
    <w:p w14:paraId="2461A126" w14:textId="77777777" w:rsidR="00B529E7" w:rsidRDefault="00B529E7">
      <w:pPr>
        <w:spacing w:line="200" w:lineRule="exact"/>
        <w:rPr>
          <w:sz w:val="20"/>
          <w:szCs w:val="20"/>
        </w:rPr>
      </w:pPr>
    </w:p>
    <w:p w14:paraId="506FFCF4" w14:textId="77777777" w:rsidR="00B529E7" w:rsidRDefault="00B529E7">
      <w:pPr>
        <w:spacing w:line="200" w:lineRule="exact"/>
        <w:rPr>
          <w:sz w:val="20"/>
          <w:szCs w:val="20"/>
        </w:rPr>
      </w:pPr>
    </w:p>
    <w:p w14:paraId="734807C9" w14:textId="77777777" w:rsidR="00B529E7" w:rsidRDefault="00B529E7">
      <w:pPr>
        <w:spacing w:line="200" w:lineRule="exact"/>
        <w:rPr>
          <w:sz w:val="20"/>
          <w:szCs w:val="20"/>
        </w:rPr>
      </w:pPr>
    </w:p>
    <w:p w14:paraId="2D5FA07C" w14:textId="77777777" w:rsidR="00B529E7" w:rsidRDefault="00B529E7">
      <w:pPr>
        <w:spacing w:line="200" w:lineRule="exact"/>
        <w:rPr>
          <w:sz w:val="20"/>
          <w:szCs w:val="20"/>
        </w:rPr>
      </w:pPr>
    </w:p>
    <w:p w14:paraId="489C6F44" w14:textId="77777777" w:rsidR="00B529E7" w:rsidRDefault="00B529E7">
      <w:pPr>
        <w:spacing w:line="200" w:lineRule="exact"/>
        <w:rPr>
          <w:sz w:val="20"/>
          <w:szCs w:val="20"/>
        </w:rPr>
      </w:pPr>
    </w:p>
    <w:p w14:paraId="346562B7" w14:textId="77777777" w:rsidR="00B529E7" w:rsidRDefault="00B529E7">
      <w:pPr>
        <w:spacing w:line="200" w:lineRule="exact"/>
        <w:rPr>
          <w:sz w:val="20"/>
          <w:szCs w:val="20"/>
        </w:rPr>
      </w:pPr>
    </w:p>
    <w:p w14:paraId="3088C63F" w14:textId="77777777" w:rsidR="00B529E7" w:rsidRDefault="00B529E7">
      <w:pPr>
        <w:spacing w:line="200" w:lineRule="exact"/>
        <w:rPr>
          <w:sz w:val="20"/>
          <w:szCs w:val="20"/>
        </w:rPr>
      </w:pPr>
    </w:p>
    <w:p w14:paraId="0A2A2878" w14:textId="77777777" w:rsidR="00B529E7" w:rsidRDefault="00B529E7">
      <w:pPr>
        <w:spacing w:line="200" w:lineRule="exact"/>
        <w:rPr>
          <w:sz w:val="20"/>
          <w:szCs w:val="20"/>
        </w:rPr>
      </w:pPr>
    </w:p>
    <w:p w14:paraId="0E5F454F" w14:textId="77777777" w:rsidR="00B529E7" w:rsidRDefault="00B529E7">
      <w:pPr>
        <w:spacing w:line="200" w:lineRule="exact"/>
        <w:rPr>
          <w:sz w:val="20"/>
          <w:szCs w:val="20"/>
        </w:rPr>
      </w:pPr>
    </w:p>
    <w:p w14:paraId="77F2A6A3" w14:textId="77777777" w:rsidR="00B529E7" w:rsidRDefault="00B529E7">
      <w:pPr>
        <w:spacing w:line="200" w:lineRule="exact"/>
        <w:rPr>
          <w:sz w:val="20"/>
          <w:szCs w:val="20"/>
        </w:rPr>
      </w:pPr>
    </w:p>
    <w:p w14:paraId="32EFAB3C" w14:textId="77777777" w:rsidR="00B529E7" w:rsidRDefault="00B529E7">
      <w:pPr>
        <w:spacing w:line="200" w:lineRule="exact"/>
        <w:rPr>
          <w:sz w:val="20"/>
          <w:szCs w:val="20"/>
        </w:rPr>
      </w:pPr>
    </w:p>
    <w:p w14:paraId="2F88E58E" w14:textId="77777777" w:rsidR="00B529E7" w:rsidRDefault="00B529E7">
      <w:pPr>
        <w:spacing w:line="200" w:lineRule="exact"/>
        <w:rPr>
          <w:sz w:val="20"/>
          <w:szCs w:val="20"/>
        </w:rPr>
      </w:pPr>
    </w:p>
    <w:p w14:paraId="31DB3A60" w14:textId="77777777" w:rsidR="00B529E7" w:rsidRDefault="00B529E7">
      <w:pPr>
        <w:spacing w:line="200" w:lineRule="exact"/>
        <w:rPr>
          <w:sz w:val="20"/>
          <w:szCs w:val="20"/>
        </w:rPr>
      </w:pPr>
    </w:p>
    <w:p w14:paraId="425B3AC9" w14:textId="77777777" w:rsidR="00B529E7" w:rsidRDefault="00B529E7">
      <w:pPr>
        <w:spacing w:line="200" w:lineRule="exact"/>
        <w:rPr>
          <w:sz w:val="20"/>
          <w:szCs w:val="20"/>
        </w:rPr>
      </w:pPr>
    </w:p>
    <w:p w14:paraId="40EAF68E" w14:textId="77777777" w:rsidR="00B529E7" w:rsidRDefault="00B529E7">
      <w:pPr>
        <w:spacing w:line="200" w:lineRule="exact"/>
        <w:rPr>
          <w:sz w:val="20"/>
          <w:szCs w:val="20"/>
        </w:rPr>
      </w:pPr>
    </w:p>
    <w:p w14:paraId="11016EA5" w14:textId="77777777" w:rsidR="00B529E7" w:rsidRDefault="00B529E7">
      <w:pPr>
        <w:spacing w:line="305" w:lineRule="exact"/>
        <w:rPr>
          <w:sz w:val="20"/>
          <w:szCs w:val="20"/>
        </w:rPr>
      </w:pPr>
    </w:p>
    <w:p w14:paraId="7EFE673C" w14:textId="77777777" w:rsidR="00B529E7" w:rsidRDefault="009277D4">
      <w:pPr>
        <w:ind w:left="360"/>
        <w:rPr>
          <w:sz w:val="20"/>
          <w:szCs w:val="20"/>
        </w:rPr>
      </w:pPr>
      <w:r>
        <w:rPr>
          <w:rFonts w:ascii="Times" w:eastAsia="Times" w:hAnsi="Times" w:cs="Times"/>
        </w:rPr>
        <w:t>Figure 3.17 Polyethylene rig B sections replaced with polyethylene rig A sections.</w:t>
      </w:r>
    </w:p>
    <w:p w14:paraId="00CB6AF4" w14:textId="77777777" w:rsidR="00B529E7" w:rsidRDefault="00B529E7">
      <w:pPr>
        <w:sectPr w:rsidR="00B529E7">
          <w:pgSz w:w="11900" w:h="16840"/>
          <w:pgMar w:top="1260" w:right="1440" w:bottom="142" w:left="1440" w:header="0" w:footer="0" w:gutter="0"/>
          <w:cols w:space="720" w:equalWidth="0">
            <w:col w:w="9020"/>
          </w:cols>
        </w:sectPr>
      </w:pPr>
    </w:p>
    <w:p w14:paraId="16D2B363" w14:textId="77777777" w:rsidR="00B529E7" w:rsidRDefault="00B529E7">
      <w:pPr>
        <w:spacing w:line="200" w:lineRule="exact"/>
        <w:rPr>
          <w:sz w:val="20"/>
          <w:szCs w:val="20"/>
        </w:rPr>
      </w:pPr>
    </w:p>
    <w:p w14:paraId="2C389EE8" w14:textId="77777777" w:rsidR="00B529E7" w:rsidRDefault="00B529E7">
      <w:pPr>
        <w:spacing w:line="200" w:lineRule="exact"/>
        <w:rPr>
          <w:sz w:val="20"/>
          <w:szCs w:val="20"/>
        </w:rPr>
      </w:pPr>
    </w:p>
    <w:p w14:paraId="1334E344" w14:textId="77777777" w:rsidR="00B529E7" w:rsidRDefault="00B529E7">
      <w:pPr>
        <w:spacing w:line="200" w:lineRule="exact"/>
        <w:rPr>
          <w:sz w:val="20"/>
          <w:szCs w:val="20"/>
        </w:rPr>
      </w:pPr>
    </w:p>
    <w:p w14:paraId="6EFF73A4" w14:textId="77777777" w:rsidR="00B529E7" w:rsidRDefault="00B529E7">
      <w:pPr>
        <w:spacing w:line="200" w:lineRule="exact"/>
        <w:rPr>
          <w:sz w:val="20"/>
          <w:szCs w:val="20"/>
        </w:rPr>
      </w:pPr>
    </w:p>
    <w:p w14:paraId="59044B28" w14:textId="77777777" w:rsidR="00B529E7" w:rsidRDefault="00B529E7">
      <w:pPr>
        <w:spacing w:line="264" w:lineRule="exact"/>
        <w:rPr>
          <w:sz w:val="20"/>
          <w:szCs w:val="20"/>
        </w:rPr>
      </w:pPr>
    </w:p>
    <w:p w14:paraId="14C42768" w14:textId="77777777" w:rsidR="00B529E7" w:rsidRDefault="009277D4">
      <w:pPr>
        <w:ind w:left="8420"/>
        <w:rPr>
          <w:sz w:val="20"/>
          <w:szCs w:val="20"/>
        </w:rPr>
      </w:pPr>
      <w:r>
        <w:rPr>
          <w:rFonts w:ascii="Helvetica" w:eastAsia="Helvetica" w:hAnsi="Helvetica" w:cs="Helvetica"/>
          <w:sz w:val="21"/>
          <w:szCs w:val="21"/>
        </w:rPr>
        <w:t>82</w:t>
      </w:r>
    </w:p>
    <w:p w14:paraId="44288D82" w14:textId="77777777" w:rsidR="00B529E7" w:rsidRDefault="00B529E7">
      <w:pPr>
        <w:sectPr w:rsidR="00B529E7">
          <w:type w:val="continuous"/>
          <w:pgSz w:w="11900" w:h="16840"/>
          <w:pgMar w:top="1260" w:right="1440" w:bottom="142" w:left="1440" w:header="0" w:footer="0" w:gutter="0"/>
          <w:cols w:space="720" w:equalWidth="0">
            <w:col w:w="9020"/>
          </w:cols>
        </w:sectPr>
      </w:pPr>
    </w:p>
    <w:p w14:paraId="62C98E10" w14:textId="77777777" w:rsidR="00B529E7" w:rsidRDefault="009277D4">
      <w:pPr>
        <w:spacing w:line="200" w:lineRule="exact"/>
        <w:rPr>
          <w:sz w:val="20"/>
          <w:szCs w:val="20"/>
        </w:rPr>
      </w:pPr>
      <w:r>
        <w:rPr>
          <w:noProof/>
          <w:sz w:val="20"/>
          <w:szCs w:val="20"/>
        </w:rPr>
        <w:lastRenderedPageBreak/>
        <w:drawing>
          <wp:anchor distT="0" distB="0" distL="114300" distR="114300" simplePos="0" relativeHeight="251618304" behindDoc="1" locked="0" layoutInCell="0" allowOverlap="1" wp14:anchorId="017217D9" wp14:editId="11098A52">
            <wp:simplePos x="0" y="0"/>
            <wp:positionH relativeFrom="page">
              <wp:posOffset>1141730</wp:posOffset>
            </wp:positionH>
            <wp:positionV relativeFrom="page">
              <wp:posOffset>800100</wp:posOffset>
            </wp:positionV>
            <wp:extent cx="5274310" cy="334073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clrChange>
                        <a:clrFrom>
                          <a:srgbClr val="FFFFFF"/>
                        </a:clrFrom>
                        <a:clrTo>
                          <a:srgbClr val="FFFFFF">
                            <a:alpha val="0"/>
                          </a:srgbClr>
                        </a:clrTo>
                      </a:clrChange>
                      <a:extLst/>
                    </a:blip>
                    <a:srcRect/>
                    <a:stretch>
                      <a:fillRect/>
                    </a:stretch>
                  </pic:blipFill>
                  <pic:spPr bwMode="auto">
                    <a:xfrm>
                      <a:off x="0" y="0"/>
                      <a:ext cx="5274310" cy="3340735"/>
                    </a:xfrm>
                    <a:prstGeom prst="rect">
                      <a:avLst/>
                    </a:prstGeom>
                    <a:noFill/>
                  </pic:spPr>
                </pic:pic>
              </a:graphicData>
            </a:graphic>
          </wp:anchor>
        </w:drawing>
      </w:r>
    </w:p>
    <w:p w14:paraId="695BF3D8" w14:textId="77777777" w:rsidR="00B529E7" w:rsidRDefault="00B529E7">
      <w:pPr>
        <w:spacing w:line="200" w:lineRule="exact"/>
        <w:rPr>
          <w:sz w:val="20"/>
          <w:szCs w:val="20"/>
        </w:rPr>
      </w:pPr>
    </w:p>
    <w:p w14:paraId="07A6A53A" w14:textId="77777777" w:rsidR="00B529E7" w:rsidRDefault="00B529E7">
      <w:pPr>
        <w:spacing w:line="200" w:lineRule="exact"/>
        <w:rPr>
          <w:sz w:val="20"/>
          <w:szCs w:val="20"/>
        </w:rPr>
      </w:pPr>
    </w:p>
    <w:p w14:paraId="1F1D49EF" w14:textId="77777777" w:rsidR="00B529E7" w:rsidRDefault="00B529E7">
      <w:pPr>
        <w:spacing w:line="200" w:lineRule="exact"/>
        <w:rPr>
          <w:sz w:val="20"/>
          <w:szCs w:val="20"/>
        </w:rPr>
      </w:pPr>
    </w:p>
    <w:p w14:paraId="41AA2194" w14:textId="77777777" w:rsidR="00B529E7" w:rsidRDefault="00B529E7">
      <w:pPr>
        <w:spacing w:line="200" w:lineRule="exact"/>
        <w:rPr>
          <w:sz w:val="20"/>
          <w:szCs w:val="20"/>
        </w:rPr>
      </w:pPr>
    </w:p>
    <w:p w14:paraId="36D6F6BE" w14:textId="77777777" w:rsidR="00B529E7" w:rsidRDefault="00B529E7">
      <w:pPr>
        <w:spacing w:line="200" w:lineRule="exact"/>
        <w:rPr>
          <w:sz w:val="20"/>
          <w:szCs w:val="20"/>
        </w:rPr>
      </w:pPr>
    </w:p>
    <w:p w14:paraId="6FC4B7E7" w14:textId="77777777" w:rsidR="00B529E7" w:rsidRDefault="00B529E7">
      <w:pPr>
        <w:spacing w:line="200" w:lineRule="exact"/>
        <w:rPr>
          <w:sz w:val="20"/>
          <w:szCs w:val="20"/>
        </w:rPr>
      </w:pPr>
    </w:p>
    <w:p w14:paraId="68D013CC" w14:textId="77777777" w:rsidR="00B529E7" w:rsidRDefault="00B529E7">
      <w:pPr>
        <w:spacing w:line="200" w:lineRule="exact"/>
        <w:rPr>
          <w:sz w:val="20"/>
          <w:szCs w:val="20"/>
        </w:rPr>
      </w:pPr>
    </w:p>
    <w:p w14:paraId="1194751E" w14:textId="77777777" w:rsidR="00B529E7" w:rsidRDefault="00B529E7">
      <w:pPr>
        <w:spacing w:line="200" w:lineRule="exact"/>
        <w:rPr>
          <w:sz w:val="20"/>
          <w:szCs w:val="20"/>
        </w:rPr>
      </w:pPr>
    </w:p>
    <w:p w14:paraId="075DCAFB" w14:textId="77777777" w:rsidR="00B529E7" w:rsidRDefault="00B529E7">
      <w:pPr>
        <w:spacing w:line="200" w:lineRule="exact"/>
        <w:rPr>
          <w:sz w:val="20"/>
          <w:szCs w:val="20"/>
        </w:rPr>
      </w:pPr>
    </w:p>
    <w:p w14:paraId="3440B2CF" w14:textId="77777777" w:rsidR="00B529E7" w:rsidRDefault="00B529E7">
      <w:pPr>
        <w:spacing w:line="200" w:lineRule="exact"/>
        <w:rPr>
          <w:sz w:val="20"/>
          <w:szCs w:val="20"/>
        </w:rPr>
      </w:pPr>
    </w:p>
    <w:p w14:paraId="31188ECF" w14:textId="77777777" w:rsidR="00B529E7" w:rsidRDefault="00B529E7">
      <w:pPr>
        <w:spacing w:line="200" w:lineRule="exact"/>
        <w:rPr>
          <w:sz w:val="20"/>
          <w:szCs w:val="20"/>
        </w:rPr>
      </w:pPr>
    </w:p>
    <w:p w14:paraId="162B6C59" w14:textId="77777777" w:rsidR="00B529E7" w:rsidRDefault="00B529E7">
      <w:pPr>
        <w:spacing w:line="200" w:lineRule="exact"/>
        <w:rPr>
          <w:sz w:val="20"/>
          <w:szCs w:val="20"/>
        </w:rPr>
      </w:pPr>
    </w:p>
    <w:p w14:paraId="1AE8614F" w14:textId="77777777" w:rsidR="00B529E7" w:rsidRDefault="00B529E7">
      <w:pPr>
        <w:spacing w:line="200" w:lineRule="exact"/>
        <w:rPr>
          <w:sz w:val="20"/>
          <w:szCs w:val="20"/>
        </w:rPr>
      </w:pPr>
    </w:p>
    <w:p w14:paraId="5FE9D868" w14:textId="77777777" w:rsidR="00B529E7" w:rsidRDefault="00B529E7">
      <w:pPr>
        <w:spacing w:line="200" w:lineRule="exact"/>
        <w:rPr>
          <w:sz w:val="20"/>
          <w:szCs w:val="20"/>
        </w:rPr>
      </w:pPr>
    </w:p>
    <w:p w14:paraId="291FFD47" w14:textId="77777777" w:rsidR="00B529E7" w:rsidRDefault="00B529E7">
      <w:pPr>
        <w:spacing w:line="200" w:lineRule="exact"/>
        <w:rPr>
          <w:sz w:val="20"/>
          <w:szCs w:val="20"/>
        </w:rPr>
      </w:pPr>
    </w:p>
    <w:p w14:paraId="4B444B0F" w14:textId="77777777" w:rsidR="00B529E7" w:rsidRDefault="00B529E7">
      <w:pPr>
        <w:spacing w:line="200" w:lineRule="exact"/>
        <w:rPr>
          <w:sz w:val="20"/>
          <w:szCs w:val="20"/>
        </w:rPr>
      </w:pPr>
    </w:p>
    <w:p w14:paraId="1600561E" w14:textId="77777777" w:rsidR="00B529E7" w:rsidRDefault="00B529E7">
      <w:pPr>
        <w:spacing w:line="200" w:lineRule="exact"/>
        <w:rPr>
          <w:sz w:val="20"/>
          <w:szCs w:val="20"/>
        </w:rPr>
      </w:pPr>
    </w:p>
    <w:p w14:paraId="25F4844F" w14:textId="77777777" w:rsidR="00B529E7" w:rsidRDefault="00B529E7">
      <w:pPr>
        <w:spacing w:line="200" w:lineRule="exact"/>
        <w:rPr>
          <w:sz w:val="20"/>
          <w:szCs w:val="20"/>
        </w:rPr>
      </w:pPr>
    </w:p>
    <w:p w14:paraId="30848226" w14:textId="77777777" w:rsidR="00B529E7" w:rsidRDefault="00B529E7">
      <w:pPr>
        <w:spacing w:line="200" w:lineRule="exact"/>
        <w:rPr>
          <w:sz w:val="20"/>
          <w:szCs w:val="20"/>
        </w:rPr>
      </w:pPr>
    </w:p>
    <w:p w14:paraId="6681AF2A" w14:textId="77777777" w:rsidR="00B529E7" w:rsidRDefault="00B529E7">
      <w:pPr>
        <w:spacing w:line="200" w:lineRule="exact"/>
        <w:rPr>
          <w:sz w:val="20"/>
          <w:szCs w:val="20"/>
        </w:rPr>
      </w:pPr>
    </w:p>
    <w:p w14:paraId="1829C36A" w14:textId="77777777" w:rsidR="00B529E7" w:rsidRDefault="00B529E7">
      <w:pPr>
        <w:spacing w:line="200" w:lineRule="exact"/>
        <w:rPr>
          <w:sz w:val="20"/>
          <w:szCs w:val="20"/>
        </w:rPr>
      </w:pPr>
    </w:p>
    <w:p w14:paraId="153A753B" w14:textId="77777777" w:rsidR="00B529E7" w:rsidRDefault="00B529E7">
      <w:pPr>
        <w:spacing w:line="200" w:lineRule="exact"/>
        <w:rPr>
          <w:sz w:val="20"/>
          <w:szCs w:val="20"/>
        </w:rPr>
      </w:pPr>
    </w:p>
    <w:p w14:paraId="7EB002FD" w14:textId="77777777" w:rsidR="00B529E7" w:rsidRDefault="00B529E7">
      <w:pPr>
        <w:spacing w:line="200" w:lineRule="exact"/>
        <w:rPr>
          <w:sz w:val="20"/>
          <w:szCs w:val="20"/>
        </w:rPr>
      </w:pPr>
    </w:p>
    <w:p w14:paraId="416FAAB5" w14:textId="77777777" w:rsidR="00B529E7" w:rsidRDefault="00B529E7">
      <w:pPr>
        <w:spacing w:line="200" w:lineRule="exact"/>
        <w:rPr>
          <w:sz w:val="20"/>
          <w:szCs w:val="20"/>
        </w:rPr>
      </w:pPr>
    </w:p>
    <w:p w14:paraId="73F4B2E6" w14:textId="77777777" w:rsidR="00B529E7" w:rsidRDefault="00B529E7">
      <w:pPr>
        <w:spacing w:line="218" w:lineRule="exact"/>
        <w:rPr>
          <w:sz w:val="20"/>
          <w:szCs w:val="20"/>
        </w:rPr>
      </w:pPr>
    </w:p>
    <w:p w14:paraId="0D8016E5" w14:textId="77777777" w:rsidR="00B529E7" w:rsidRDefault="009277D4">
      <w:pPr>
        <w:ind w:left="360"/>
        <w:rPr>
          <w:sz w:val="20"/>
          <w:szCs w:val="20"/>
        </w:rPr>
      </w:pPr>
      <w:r>
        <w:rPr>
          <w:rFonts w:ascii="Times" w:eastAsia="Times" w:hAnsi="Times" w:cs="Times"/>
        </w:rPr>
        <w:t xml:space="preserve">Figure 3.18 </w:t>
      </w:r>
      <w:r>
        <w:rPr>
          <w:rFonts w:ascii="Times" w:eastAsia="Times" w:hAnsi="Times" w:cs="Times"/>
        </w:rPr>
        <w:t>Polyethylene rig C sections replaced with polyethylene rig A sections.</w:t>
      </w:r>
    </w:p>
    <w:p w14:paraId="05FB140E" w14:textId="77777777" w:rsidR="00B529E7" w:rsidRDefault="009277D4">
      <w:pPr>
        <w:spacing w:line="20" w:lineRule="exact"/>
        <w:rPr>
          <w:sz w:val="20"/>
          <w:szCs w:val="20"/>
        </w:rPr>
      </w:pPr>
      <w:r>
        <w:rPr>
          <w:noProof/>
          <w:sz w:val="20"/>
          <w:szCs w:val="20"/>
        </w:rPr>
        <w:drawing>
          <wp:anchor distT="0" distB="0" distL="114300" distR="114300" simplePos="0" relativeHeight="251619328" behindDoc="1" locked="0" layoutInCell="0" allowOverlap="1" wp14:anchorId="360C1EE4" wp14:editId="0A09F187">
            <wp:simplePos x="0" y="0"/>
            <wp:positionH relativeFrom="column">
              <wp:posOffset>227330</wp:posOffset>
            </wp:positionH>
            <wp:positionV relativeFrom="paragraph">
              <wp:posOffset>343535</wp:posOffset>
            </wp:positionV>
            <wp:extent cx="5276215" cy="390017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a:extLst/>
                    </a:blip>
                    <a:srcRect/>
                    <a:stretch>
                      <a:fillRect/>
                    </a:stretch>
                  </pic:blipFill>
                  <pic:spPr bwMode="auto">
                    <a:xfrm>
                      <a:off x="0" y="0"/>
                      <a:ext cx="5276215" cy="3900170"/>
                    </a:xfrm>
                    <a:prstGeom prst="rect">
                      <a:avLst/>
                    </a:prstGeom>
                    <a:noFill/>
                  </pic:spPr>
                </pic:pic>
              </a:graphicData>
            </a:graphic>
          </wp:anchor>
        </w:drawing>
      </w:r>
    </w:p>
    <w:p w14:paraId="0C3D0DCB" w14:textId="77777777" w:rsidR="00B529E7" w:rsidRDefault="00B529E7">
      <w:pPr>
        <w:spacing w:line="200" w:lineRule="exact"/>
        <w:rPr>
          <w:sz w:val="20"/>
          <w:szCs w:val="20"/>
        </w:rPr>
      </w:pPr>
    </w:p>
    <w:p w14:paraId="1D46DAC6" w14:textId="77777777" w:rsidR="00B529E7" w:rsidRDefault="00B529E7">
      <w:pPr>
        <w:spacing w:line="200" w:lineRule="exact"/>
        <w:rPr>
          <w:sz w:val="20"/>
          <w:szCs w:val="20"/>
        </w:rPr>
      </w:pPr>
    </w:p>
    <w:p w14:paraId="42438FFB" w14:textId="77777777" w:rsidR="00B529E7" w:rsidRDefault="00B529E7">
      <w:pPr>
        <w:spacing w:line="200" w:lineRule="exact"/>
        <w:rPr>
          <w:sz w:val="20"/>
          <w:szCs w:val="20"/>
        </w:rPr>
      </w:pPr>
    </w:p>
    <w:p w14:paraId="34F776E9" w14:textId="77777777" w:rsidR="00B529E7" w:rsidRDefault="00B529E7">
      <w:pPr>
        <w:spacing w:line="200" w:lineRule="exact"/>
        <w:rPr>
          <w:sz w:val="20"/>
          <w:szCs w:val="20"/>
        </w:rPr>
      </w:pPr>
    </w:p>
    <w:p w14:paraId="1499A39C" w14:textId="77777777" w:rsidR="00B529E7" w:rsidRDefault="00B529E7">
      <w:pPr>
        <w:spacing w:line="200" w:lineRule="exact"/>
        <w:rPr>
          <w:sz w:val="20"/>
          <w:szCs w:val="20"/>
        </w:rPr>
      </w:pPr>
    </w:p>
    <w:p w14:paraId="65265EC7" w14:textId="77777777" w:rsidR="00B529E7" w:rsidRDefault="00B529E7">
      <w:pPr>
        <w:spacing w:line="200" w:lineRule="exact"/>
        <w:rPr>
          <w:sz w:val="20"/>
          <w:szCs w:val="20"/>
        </w:rPr>
      </w:pPr>
    </w:p>
    <w:p w14:paraId="0C0EE099" w14:textId="77777777" w:rsidR="00B529E7" w:rsidRDefault="00B529E7">
      <w:pPr>
        <w:spacing w:line="200" w:lineRule="exact"/>
        <w:rPr>
          <w:sz w:val="20"/>
          <w:szCs w:val="20"/>
        </w:rPr>
      </w:pPr>
    </w:p>
    <w:p w14:paraId="31CAFB11" w14:textId="77777777" w:rsidR="00B529E7" w:rsidRDefault="00B529E7">
      <w:pPr>
        <w:spacing w:line="200" w:lineRule="exact"/>
        <w:rPr>
          <w:sz w:val="20"/>
          <w:szCs w:val="20"/>
        </w:rPr>
      </w:pPr>
    </w:p>
    <w:p w14:paraId="530E7877" w14:textId="77777777" w:rsidR="00B529E7" w:rsidRDefault="00B529E7">
      <w:pPr>
        <w:spacing w:line="200" w:lineRule="exact"/>
        <w:rPr>
          <w:sz w:val="20"/>
          <w:szCs w:val="20"/>
        </w:rPr>
      </w:pPr>
    </w:p>
    <w:p w14:paraId="6D305D65" w14:textId="77777777" w:rsidR="00B529E7" w:rsidRDefault="00B529E7">
      <w:pPr>
        <w:spacing w:line="200" w:lineRule="exact"/>
        <w:rPr>
          <w:sz w:val="20"/>
          <w:szCs w:val="20"/>
        </w:rPr>
      </w:pPr>
    </w:p>
    <w:p w14:paraId="737BE8AB" w14:textId="77777777" w:rsidR="00B529E7" w:rsidRDefault="00B529E7">
      <w:pPr>
        <w:spacing w:line="200" w:lineRule="exact"/>
        <w:rPr>
          <w:sz w:val="20"/>
          <w:szCs w:val="20"/>
        </w:rPr>
      </w:pPr>
    </w:p>
    <w:p w14:paraId="7399E76C" w14:textId="77777777" w:rsidR="00B529E7" w:rsidRDefault="00B529E7">
      <w:pPr>
        <w:spacing w:line="200" w:lineRule="exact"/>
        <w:rPr>
          <w:sz w:val="20"/>
          <w:szCs w:val="20"/>
        </w:rPr>
      </w:pPr>
    </w:p>
    <w:p w14:paraId="72500B73" w14:textId="77777777" w:rsidR="00B529E7" w:rsidRDefault="00B529E7">
      <w:pPr>
        <w:spacing w:line="200" w:lineRule="exact"/>
        <w:rPr>
          <w:sz w:val="20"/>
          <w:szCs w:val="20"/>
        </w:rPr>
      </w:pPr>
    </w:p>
    <w:p w14:paraId="03D4264E" w14:textId="77777777" w:rsidR="00B529E7" w:rsidRDefault="00B529E7">
      <w:pPr>
        <w:spacing w:line="200" w:lineRule="exact"/>
        <w:rPr>
          <w:sz w:val="20"/>
          <w:szCs w:val="20"/>
        </w:rPr>
      </w:pPr>
    </w:p>
    <w:p w14:paraId="7CCE249F" w14:textId="77777777" w:rsidR="00B529E7" w:rsidRDefault="00B529E7">
      <w:pPr>
        <w:spacing w:line="200" w:lineRule="exact"/>
        <w:rPr>
          <w:sz w:val="20"/>
          <w:szCs w:val="20"/>
        </w:rPr>
      </w:pPr>
    </w:p>
    <w:p w14:paraId="0B5FE100" w14:textId="77777777" w:rsidR="00B529E7" w:rsidRDefault="00B529E7">
      <w:pPr>
        <w:spacing w:line="200" w:lineRule="exact"/>
        <w:rPr>
          <w:sz w:val="20"/>
          <w:szCs w:val="20"/>
        </w:rPr>
      </w:pPr>
    </w:p>
    <w:p w14:paraId="78476C94" w14:textId="77777777" w:rsidR="00B529E7" w:rsidRDefault="00B529E7">
      <w:pPr>
        <w:spacing w:line="200" w:lineRule="exact"/>
        <w:rPr>
          <w:sz w:val="20"/>
          <w:szCs w:val="20"/>
        </w:rPr>
      </w:pPr>
    </w:p>
    <w:p w14:paraId="671D50B7" w14:textId="77777777" w:rsidR="00B529E7" w:rsidRDefault="00B529E7">
      <w:pPr>
        <w:spacing w:line="200" w:lineRule="exact"/>
        <w:rPr>
          <w:sz w:val="20"/>
          <w:szCs w:val="20"/>
        </w:rPr>
      </w:pPr>
    </w:p>
    <w:p w14:paraId="6AAE6C7F" w14:textId="77777777" w:rsidR="00B529E7" w:rsidRDefault="00B529E7">
      <w:pPr>
        <w:spacing w:line="200" w:lineRule="exact"/>
        <w:rPr>
          <w:sz w:val="20"/>
          <w:szCs w:val="20"/>
        </w:rPr>
      </w:pPr>
    </w:p>
    <w:p w14:paraId="4085332E" w14:textId="77777777" w:rsidR="00B529E7" w:rsidRDefault="00B529E7">
      <w:pPr>
        <w:spacing w:line="200" w:lineRule="exact"/>
        <w:rPr>
          <w:sz w:val="20"/>
          <w:szCs w:val="20"/>
        </w:rPr>
      </w:pPr>
    </w:p>
    <w:p w14:paraId="51094CE4" w14:textId="77777777" w:rsidR="00B529E7" w:rsidRDefault="00B529E7">
      <w:pPr>
        <w:spacing w:line="200" w:lineRule="exact"/>
        <w:rPr>
          <w:sz w:val="20"/>
          <w:szCs w:val="20"/>
        </w:rPr>
      </w:pPr>
    </w:p>
    <w:p w14:paraId="6CD7B738" w14:textId="77777777" w:rsidR="00B529E7" w:rsidRDefault="00B529E7">
      <w:pPr>
        <w:spacing w:line="200" w:lineRule="exact"/>
        <w:rPr>
          <w:sz w:val="20"/>
          <w:szCs w:val="20"/>
        </w:rPr>
      </w:pPr>
    </w:p>
    <w:p w14:paraId="2A9CCADE" w14:textId="77777777" w:rsidR="00B529E7" w:rsidRDefault="00B529E7">
      <w:pPr>
        <w:spacing w:line="200" w:lineRule="exact"/>
        <w:rPr>
          <w:sz w:val="20"/>
          <w:szCs w:val="20"/>
        </w:rPr>
      </w:pPr>
    </w:p>
    <w:p w14:paraId="5C1F734C" w14:textId="77777777" w:rsidR="00B529E7" w:rsidRDefault="00B529E7">
      <w:pPr>
        <w:spacing w:line="200" w:lineRule="exact"/>
        <w:rPr>
          <w:sz w:val="20"/>
          <w:szCs w:val="20"/>
        </w:rPr>
      </w:pPr>
    </w:p>
    <w:p w14:paraId="3D9723D8" w14:textId="77777777" w:rsidR="00B529E7" w:rsidRDefault="00B529E7">
      <w:pPr>
        <w:spacing w:line="200" w:lineRule="exact"/>
        <w:rPr>
          <w:sz w:val="20"/>
          <w:szCs w:val="20"/>
        </w:rPr>
      </w:pPr>
    </w:p>
    <w:p w14:paraId="6A46EB42" w14:textId="77777777" w:rsidR="00B529E7" w:rsidRDefault="00B529E7">
      <w:pPr>
        <w:spacing w:line="200" w:lineRule="exact"/>
        <w:rPr>
          <w:sz w:val="20"/>
          <w:szCs w:val="20"/>
        </w:rPr>
      </w:pPr>
    </w:p>
    <w:p w14:paraId="3DBC425B" w14:textId="77777777" w:rsidR="00B529E7" w:rsidRDefault="00B529E7">
      <w:pPr>
        <w:spacing w:line="200" w:lineRule="exact"/>
        <w:rPr>
          <w:sz w:val="20"/>
          <w:szCs w:val="20"/>
        </w:rPr>
      </w:pPr>
    </w:p>
    <w:p w14:paraId="7A4A6ECD" w14:textId="77777777" w:rsidR="00B529E7" w:rsidRDefault="00B529E7">
      <w:pPr>
        <w:spacing w:line="200" w:lineRule="exact"/>
        <w:rPr>
          <w:sz w:val="20"/>
          <w:szCs w:val="20"/>
        </w:rPr>
      </w:pPr>
    </w:p>
    <w:p w14:paraId="1489B532" w14:textId="77777777" w:rsidR="00B529E7" w:rsidRDefault="00B529E7">
      <w:pPr>
        <w:spacing w:line="200" w:lineRule="exact"/>
        <w:rPr>
          <w:sz w:val="20"/>
          <w:szCs w:val="20"/>
        </w:rPr>
      </w:pPr>
    </w:p>
    <w:p w14:paraId="01F9096C" w14:textId="77777777" w:rsidR="00B529E7" w:rsidRDefault="00B529E7">
      <w:pPr>
        <w:spacing w:line="200" w:lineRule="exact"/>
        <w:rPr>
          <w:sz w:val="20"/>
          <w:szCs w:val="20"/>
        </w:rPr>
      </w:pPr>
    </w:p>
    <w:p w14:paraId="49EB27EF" w14:textId="77777777" w:rsidR="00B529E7" w:rsidRDefault="00B529E7">
      <w:pPr>
        <w:spacing w:line="200" w:lineRule="exact"/>
        <w:rPr>
          <w:sz w:val="20"/>
          <w:szCs w:val="20"/>
        </w:rPr>
      </w:pPr>
    </w:p>
    <w:p w14:paraId="5D67E267" w14:textId="77777777" w:rsidR="00B529E7" w:rsidRDefault="00B529E7">
      <w:pPr>
        <w:spacing w:line="200" w:lineRule="exact"/>
        <w:rPr>
          <w:sz w:val="20"/>
          <w:szCs w:val="20"/>
        </w:rPr>
      </w:pPr>
    </w:p>
    <w:p w14:paraId="75656D72" w14:textId="77777777" w:rsidR="00B529E7" w:rsidRDefault="00B529E7">
      <w:pPr>
        <w:spacing w:line="400" w:lineRule="exact"/>
        <w:rPr>
          <w:sz w:val="20"/>
          <w:szCs w:val="20"/>
        </w:rPr>
      </w:pPr>
    </w:p>
    <w:p w14:paraId="4F249B0F" w14:textId="77777777" w:rsidR="00B529E7" w:rsidRDefault="009277D4">
      <w:pPr>
        <w:ind w:left="360"/>
        <w:rPr>
          <w:sz w:val="20"/>
          <w:szCs w:val="20"/>
        </w:rPr>
      </w:pPr>
      <w:r>
        <w:rPr>
          <w:rFonts w:ascii="Times" w:eastAsia="Times" w:hAnsi="Times" w:cs="Times"/>
        </w:rPr>
        <w:t>Figure 3.19 Copper rig A sections left and removed</w:t>
      </w:r>
      <w:r>
        <w:rPr>
          <w:rFonts w:ascii="Times" w:eastAsia="Times" w:hAnsi="Times" w:cs="Times"/>
          <w:sz w:val="24"/>
          <w:szCs w:val="24"/>
        </w:rPr>
        <w:t>.</w:t>
      </w:r>
    </w:p>
    <w:p w14:paraId="4A5D76F9" w14:textId="77777777" w:rsidR="00B529E7" w:rsidRDefault="00B529E7">
      <w:pPr>
        <w:spacing w:line="200" w:lineRule="exact"/>
        <w:rPr>
          <w:sz w:val="20"/>
          <w:szCs w:val="20"/>
        </w:rPr>
      </w:pPr>
    </w:p>
    <w:p w14:paraId="7EAA1734" w14:textId="77777777" w:rsidR="00B529E7" w:rsidRDefault="00B529E7">
      <w:pPr>
        <w:spacing w:line="200" w:lineRule="exact"/>
        <w:rPr>
          <w:sz w:val="20"/>
          <w:szCs w:val="20"/>
        </w:rPr>
      </w:pPr>
    </w:p>
    <w:p w14:paraId="5E49238B" w14:textId="77777777" w:rsidR="00B529E7" w:rsidRDefault="00B529E7">
      <w:pPr>
        <w:spacing w:line="200" w:lineRule="exact"/>
        <w:rPr>
          <w:sz w:val="20"/>
          <w:szCs w:val="20"/>
        </w:rPr>
      </w:pPr>
    </w:p>
    <w:p w14:paraId="36E57CDD" w14:textId="77777777" w:rsidR="00B529E7" w:rsidRDefault="00B529E7">
      <w:pPr>
        <w:spacing w:line="200" w:lineRule="exact"/>
        <w:rPr>
          <w:sz w:val="20"/>
          <w:szCs w:val="20"/>
        </w:rPr>
      </w:pPr>
    </w:p>
    <w:p w14:paraId="1CF3FD4F" w14:textId="77777777" w:rsidR="00B529E7" w:rsidRDefault="00B529E7">
      <w:pPr>
        <w:spacing w:line="200" w:lineRule="exact"/>
        <w:rPr>
          <w:sz w:val="20"/>
          <w:szCs w:val="20"/>
        </w:rPr>
      </w:pPr>
    </w:p>
    <w:p w14:paraId="57497D10" w14:textId="77777777" w:rsidR="00B529E7" w:rsidRDefault="00B529E7">
      <w:pPr>
        <w:spacing w:line="200" w:lineRule="exact"/>
        <w:rPr>
          <w:sz w:val="20"/>
          <w:szCs w:val="20"/>
        </w:rPr>
      </w:pPr>
    </w:p>
    <w:p w14:paraId="394FC5F3" w14:textId="77777777" w:rsidR="00B529E7" w:rsidRDefault="00B529E7">
      <w:pPr>
        <w:spacing w:line="200" w:lineRule="exact"/>
        <w:rPr>
          <w:sz w:val="20"/>
          <w:szCs w:val="20"/>
        </w:rPr>
      </w:pPr>
    </w:p>
    <w:p w14:paraId="4469CDC6" w14:textId="77777777" w:rsidR="00B529E7" w:rsidRDefault="00B529E7">
      <w:pPr>
        <w:spacing w:line="200" w:lineRule="exact"/>
        <w:rPr>
          <w:sz w:val="20"/>
          <w:szCs w:val="20"/>
        </w:rPr>
      </w:pPr>
    </w:p>
    <w:p w14:paraId="2A07FE3F" w14:textId="77777777" w:rsidR="00B529E7" w:rsidRDefault="00B529E7">
      <w:pPr>
        <w:spacing w:line="274" w:lineRule="exact"/>
        <w:rPr>
          <w:sz w:val="20"/>
          <w:szCs w:val="20"/>
        </w:rPr>
      </w:pPr>
    </w:p>
    <w:p w14:paraId="0FB17E26" w14:textId="77777777" w:rsidR="00B529E7" w:rsidRDefault="009277D4">
      <w:pPr>
        <w:ind w:right="360"/>
        <w:jc w:val="right"/>
        <w:rPr>
          <w:sz w:val="20"/>
          <w:szCs w:val="20"/>
        </w:rPr>
      </w:pPr>
      <w:r>
        <w:rPr>
          <w:rFonts w:ascii="Helvetica" w:eastAsia="Helvetica" w:hAnsi="Helvetica" w:cs="Helvetica"/>
        </w:rPr>
        <w:t>83</w:t>
      </w:r>
    </w:p>
    <w:p w14:paraId="27412151" w14:textId="77777777" w:rsidR="00B529E7" w:rsidRDefault="00B529E7">
      <w:pPr>
        <w:sectPr w:rsidR="00B529E7">
          <w:pgSz w:w="11900" w:h="16840"/>
          <w:pgMar w:top="1440" w:right="1440" w:bottom="142" w:left="1440" w:header="0" w:footer="0" w:gutter="0"/>
          <w:cols w:space="720" w:equalWidth="0">
            <w:col w:w="9020"/>
          </w:cols>
        </w:sectPr>
      </w:pPr>
    </w:p>
    <w:p w14:paraId="08A7EC08" w14:textId="77777777" w:rsidR="00B529E7" w:rsidRDefault="009277D4">
      <w:pPr>
        <w:spacing w:line="200" w:lineRule="exact"/>
        <w:rPr>
          <w:sz w:val="20"/>
          <w:szCs w:val="20"/>
        </w:rPr>
      </w:pPr>
      <w:r>
        <w:rPr>
          <w:noProof/>
          <w:sz w:val="20"/>
          <w:szCs w:val="20"/>
        </w:rPr>
        <w:lastRenderedPageBreak/>
        <w:drawing>
          <wp:anchor distT="0" distB="0" distL="114300" distR="114300" simplePos="0" relativeHeight="251620352" behindDoc="1" locked="0" layoutInCell="0" allowOverlap="1" wp14:anchorId="3A8377FF" wp14:editId="609F5511">
            <wp:simplePos x="0" y="0"/>
            <wp:positionH relativeFrom="page">
              <wp:posOffset>1141730</wp:posOffset>
            </wp:positionH>
            <wp:positionV relativeFrom="page">
              <wp:posOffset>800100</wp:posOffset>
            </wp:positionV>
            <wp:extent cx="5273040" cy="334200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a:clrChange>
                        <a:clrFrom>
                          <a:srgbClr val="FFFFFF"/>
                        </a:clrFrom>
                        <a:clrTo>
                          <a:srgbClr val="FFFFFF">
                            <a:alpha val="0"/>
                          </a:srgbClr>
                        </a:clrTo>
                      </a:clrChange>
                      <a:extLst/>
                    </a:blip>
                    <a:srcRect/>
                    <a:stretch>
                      <a:fillRect/>
                    </a:stretch>
                  </pic:blipFill>
                  <pic:spPr bwMode="auto">
                    <a:xfrm>
                      <a:off x="0" y="0"/>
                      <a:ext cx="5273040" cy="3342005"/>
                    </a:xfrm>
                    <a:prstGeom prst="rect">
                      <a:avLst/>
                    </a:prstGeom>
                    <a:noFill/>
                  </pic:spPr>
                </pic:pic>
              </a:graphicData>
            </a:graphic>
          </wp:anchor>
        </w:drawing>
      </w:r>
    </w:p>
    <w:p w14:paraId="2D16ACF3" w14:textId="77777777" w:rsidR="00B529E7" w:rsidRDefault="00B529E7">
      <w:pPr>
        <w:spacing w:line="200" w:lineRule="exact"/>
        <w:rPr>
          <w:sz w:val="20"/>
          <w:szCs w:val="20"/>
        </w:rPr>
      </w:pPr>
    </w:p>
    <w:p w14:paraId="59F5A90A" w14:textId="77777777" w:rsidR="00B529E7" w:rsidRDefault="00B529E7">
      <w:pPr>
        <w:spacing w:line="200" w:lineRule="exact"/>
        <w:rPr>
          <w:sz w:val="20"/>
          <w:szCs w:val="20"/>
        </w:rPr>
      </w:pPr>
    </w:p>
    <w:p w14:paraId="4062B867" w14:textId="77777777" w:rsidR="00B529E7" w:rsidRDefault="00B529E7">
      <w:pPr>
        <w:spacing w:line="200" w:lineRule="exact"/>
        <w:rPr>
          <w:sz w:val="20"/>
          <w:szCs w:val="20"/>
        </w:rPr>
      </w:pPr>
    </w:p>
    <w:p w14:paraId="2649241B" w14:textId="77777777" w:rsidR="00B529E7" w:rsidRDefault="00B529E7">
      <w:pPr>
        <w:spacing w:line="200" w:lineRule="exact"/>
        <w:rPr>
          <w:sz w:val="20"/>
          <w:szCs w:val="20"/>
        </w:rPr>
      </w:pPr>
    </w:p>
    <w:p w14:paraId="5EFAEDBC" w14:textId="77777777" w:rsidR="00B529E7" w:rsidRDefault="00B529E7">
      <w:pPr>
        <w:spacing w:line="200" w:lineRule="exact"/>
        <w:rPr>
          <w:sz w:val="20"/>
          <w:szCs w:val="20"/>
        </w:rPr>
      </w:pPr>
    </w:p>
    <w:p w14:paraId="5B7F1B8A" w14:textId="77777777" w:rsidR="00B529E7" w:rsidRDefault="00B529E7">
      <w:pPr>
        <w:spacing w:line="200" w:lineRule="exact"/>
        <w:rPr>
          <w:sz w:val="20"/>
          <w:szCs w:val="20"/>
        </w:rPr>
      </w:pPr>
    </w:p>
    <w:p w14:paraId="36505998" w14:textId="77777777" w:rsidR="00B529E7" w:rsidRDefault="00B529E7">
      <w:pPr>
        <w:spacing w:line="200" w:lineRule="exact"/>
        <w:rPr>
          <w:sz w:val="20"/>
          <w:szCs w:val="20"/>
        </w:rPr>
      </w:pPr>
    </w:p>
    <w:p w14:paraId="4389FB9A" w14:textId="77777777" w:rsidR="00B529E7" w:rsidRDefault="00B529E7">
      <w:pPr>
        <w:spacing w:line="200" w:lineRule="exact"/>
        <w:rPr>
          <w:sz w:val="20"/>
          <w:szCs w:val="20"/>
        </w:rPr>
      </w:pPr>
    </w:p>
    <w:p w14:paraId="1F86258E" w14:textId="77777777" w:rsidR="00B529E7" w:rsidRDefault="00B529E7">
      <w:pPr>
        <w:spacing w:line="200" w:lineRule="exact"/>
        <w:rPr>
          <w:sz w:val="20"/>
          <w:szCs w:val="20"/>
        </w:rPr>
      </w:pPr>
    </w:p>
    <w:p w14:paraId="785B6D8F" w14:textId="77777777" w:rsidR="00B529E7" w:rsidRDefault="00B529E7">
      <w:pPr>
        <w:spacing w:line="200" w:lineRule="exact"/>
        <w:rPr>
          <w:sz w:val="20"/>
          <w:szCs w:val="20"/>
        </w:rPr>
      </w:pPr>
    </w:p>
    <w:p w14:paraId="6686F0E5" w14:textId="77777777" w:rsidR="00B529E7" w:rsidRDefault="00B529E7">
      <w:pPr>
        <w:spacing w:line="200" w:lineRule="exact"/>
        <w:rPr>
          <w:sz w:val="20"/>
          <w:szCs w:val="20"/>
        </w:rPr>
      </w:pPr>
    </w:p>
    <w:p w14:paraId="61D47B66" w14:textId="77777777" w:rsidR="00B529E7" w:rsidRDefault="00B529E7">
      <w:pPr>
        <w:spacing w:line="200" w:lineRule="exact"/>
        <w:rPr>
          <w:sz w:val="20"/>
          <w:szCs w:val="20"/>
        </w:rPr>
      </w:pPr>
    </w:p>
    <w:p w14:paraId="2F8EDBB6" w14:textId="77777777" w:rsidR="00B529E7" w:rsidRDefault="00B529E7">
      <w:pPr>
        <w:spacing w:line="200" w:lineRule="exact"/>
        <w:rPr>
          <w:sz w:val="20"/>
          <w:szCs w:val="20"/>
        </w:rPr>
      </w:pPr>
    </w:p>
    <w:p w14:paraId="168F9EED" w14:textId="77777777" w:rsidR="00B529E7" w:rsidRDefault="00B529E7">
      <w:pPr>
        <w:spacing w:line="200" w:lineRule="exact"/>
        <w:rPr>
          <w:sz w:val="20"/>
          <w:szCs w:val="20"/>
        </w:rPr>
      </w:pPr>
    </w:p>
    <w:p w14:paraId="1ED09A5B" w14:textId="77777777" w:rsidR="00B529E7" w:rsidRDefault="00B529E7">
      <w:pPr>
        <w:spacing w:line="200" w:lineRule="exact"/>
        <w:rPr>
          <w:sz w:val="20"/>
          <w:szCs w:val="20"/>
        </w:rPr>
      </w:pPr>
    </w:p>
    <w:p w14:paraId="43BE47A3" w14:textId="77777777" w:rsidR="00B529E7" w:rsidRDefault="00B529E7">
      <w:pPr>
        <w:spacing w:line="200" w:lineRule="exact"/>
        <w:rPr>
          <w:sz w:val="20"/>
          <w:szCs w:val="20"/>
        </w:rPr>
      </w:pPr>
    </w:p>
    <w:p w14:paraId="75CF02FE" w14:textId="77777777" w:rsidR="00B529E7" w:rsidRDefault="00B529E7">
      <w:pPr>
        <w:spacing w:line="200" w:lineRule="exact"/>
        <w:rPr>
          <w:sz w:val="20"/>
          <w:szCs w:val="20"/>
        </w:rPr>
      </w:pPr>
    </w:p>
    <w:p w14:paraId="21B2AEC1" w14:textId="77777777" w:rsidR="00B529E7" w:rsidRDefault="00B529E7">
      <w:pPr>
        <w:spacing w:line="200" w:lineRule="exact"/>
        <w:rPr>
          <w:sz w:val="20"/>
          <w:szCs w:val="20"/>
        </w:rPr>
      </w:pPr>
    </w:p>
    <w:p w14:paraId="5EE6EBEB" w14:textId="77777777" w:rsidR="00B529E7" w:rsidRDefault="00B529E7">
      <w:pPr>
        <w:spacing w:line="200" w:lineRule="exact"/>
        <w:rPr>
          <w:sz w:val="20"/>
          <w:szCs w:val="20"/>
        </w:rPr>
      </w:pPr>
    </w:p>
    <w:p w14:paraId="5BF56CFD" w14:textId="77777777" w:rsidR="00B529E7" w:rsidRDefault="00B529E7">
      <w:pPr>
        <w:spacing w:line="200" w:lineRule="exact"/>
        <w:rPr>
          <w:sz w:val="20"/>
          <w:szCs w:val="20"/>
        </w:rPr>
      </w:pPr>
    </w:p>
    <w:p w14:paraId="7162FED9" w14:textId="77777777" w:rsidR="00B529E7" w:rsidRDefault="00B529E7">
      <w:pPr>
        <w:spacing w:line="200" w:lineRule="exact"/>
        <w:rPr>
          <w:sz w:val="20"/>
          <w:szCs w:val="20"/>
        </w:rPr>
      </w:pPr>
    </w:p>
    <w:p w14:paraId="7DD7BBF8" w14:textId="77777777" w:rsidR="00B529E7" w:rsidRDefault="00B529E7">
      <w:pPr>
        <w:spacing w:line="200" w:lineRule="exact"/>
        <w:rPr>
          <w:sz w:val="20"/>
          <w:szCs w:val="20"/>
        </w:rPr>
      </w:pPr>
    </w:p>
    <w:p w14:paraId="58532416" w14:textId="77777777" w:rsidR="00B529E7" w:rsidRDefault="00B529E7">
      <w:pPr>
        <w:spacing w:line="200" w:lineRule="exact"/>
        <w:rPr>
          <w:sz w:val="20"/>
          <w:szCs w:val="20"/>
        </w:rPr>
      </w:pPr>
    </w:p>
    <w:p w14:paraId="089C37BD" w14:textId="77777777" w:rsidR="00B529E7" w:rsidRDefault="00B529E7">
      <w:pPr>
        <w:spacing w:line="200" w:lineRule="exact"/>
        <w:rPr>
          <w:sz w:val="20"/>
          <w:szCs w:val="20"/>
        </w:rPr>
      </w:pPr>
    </w:p>
    <w:p w14:paraId="6C12F5AB" w14:textId="77777777" w:rsidR="00B529E7" w:rsidRDefault="00B529E7">
      <w:pPr>
        <w:spacing w:line="220" w:lineRule="exact"/>
        <w:rPr>
          <w:sz w:val="20"/>
          <w:szCs w:val="20"/>
        </w:rPr>
      </w:pPr>
    </w:p>
    <w:p w14:paraId="2E67A12D" w14:textId="77777777" w:rsidR="00B529E7" w:rsidRDefault="009277D4">
      <w:pPr>
        <w:ind w:left="360"/>
        <w:rPr>
          <w:sz w:val="20"/>
          <w:szCs w:val="20"/>
        </w:rPr>
      </w:pPr>
      <w:r>
        <w:rPr>
          <w:rFonts w:ascii="Times" w:eastAsia="Times" w:hAnsi="Times" w:cs="Times"/>
        </w:rPr>
        <w:t xml:space="preserve">Figure 3.20 Copper rig B sections replaced </w:t>
      </w:r>
      <w:r>
        <w:rPr>
          <w:rFonts w:ascii="Times" w:eastAsia="Times" w:hAnsi="Times" w:cs="Times"/>
        </w:rPr>
        <w:t>with copper rig A sections.</w:t>
      </w:r>
    </w:p>
    <w:p w14:paraId="589EFF28" w14:textId="77777777" w:rsidR="00B529E7" w:rsidRDefault="009277D4">
      <w:pPr>
        <w:spacing w:line="20" w:lineRule="exact"/>
        <w:rPr>
          <w:sz w:val="20"/>
          <w:szCs w:val="20"/>
        </w:rPr>
      </w:pPr>
      <w:r>
        <w:rPr>
          <w:noProof/>
          <w:sz w:val="20"/>
          <w:szCs w:val="20"/>
        </w:rPr>
        <w:drawing>
          <wp:anchor distT="0" distB="0" distL="114300" distR="114300" simplePos="0" relativeHeight="251621376" behindDoc="1" locked="0" layoutInCell="0" allowOverlap="1" wp14:anchorId="5B8F4870" wp14:editId="22DAD3AB">
            <wp:simplePos x="0" y="0"/>
            <wp:positionH relativeFrom="column">
              <wp:posOffset>227330</wp:posOffset>
            </wp:positionH>
            <wp:positionV relativeFrom="paragraph">
              <wp:posOffset>343535</wp:posOffset>
            </wp:positionV>
            <wp:extent cx="5276215" cy="367601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a:extLst/>
                    </a:blip>
                    <a:srcRect/>
                    <a:stretch>
                      <a:fillRect/>
                    </a:stretch>
                  </pic:blipFill>
                  <pic:spPr bwMode="auto">
                    <a:xfrm>
                      <a:off x="0" y="0"/>
                      <a:ext cx="5276215" cy="3676015"/>
                    </a:xfrm>
                    <a:prstGeom prst="rect">
                      <a:avLst/>
                    </a:prstGeom>
                    <a:noFill/>
                  </pic:spPr>
                </pic:pic>
              </a:graphicData>
            </a:graphic>
          </wp:anchor>
        </w:drawing>
      </w:r>
    </w:p>
    <w:p w14:paraId="66AF8A21" w14:textId="77777777" w:rsidR="00B529E7" w:rsidRDefault="00B529E7">
      <w:pPr>
        <w:spacing w:line="200" w:lineRule="exact"/>
        <w:rPr>
          <w:sz w:val="20"/>
          <w:szCs w:val="20"/>
        </w:rPr>
      </w:pPr>
    </w:p>
    <w:p w14:paraId="775303B4" w14:textId="77777777" w:rsidR="00B529E7" w:rsidRDefault="00B529E7">
      <w:pPr>
        <w:spacing w:line="200" w:lineRule="exact"/>
        <w:rPr>
          <w:sz w:val="20"/>
          <w:szCs w:val="20"/>
        </w:rPr>
      </w:pPr>
    </w:p>
    <w:p w14:paraId="46C209ED" w14:textId="77777777" w:rsidR="00B529E7" w:rsidRDefault="00B529E7">
      <w:pPr>
        <w:spacing w:line="200" w:lineRule="exact"/>
        <w:rPr>
          <w:sz w:val="20"/>
          <w:szCs w:val="20"/>
        </w:rPr>
      </w:pPr>
    </w:p>
    <w:p w14:paraId="1D03948E" w14:textId="77777777" w:rsidR="00B529E7" w:rsidRDefault="00B529E7">
      <w:pPr>
        <w:spacing w:line="200" w:lineRule="exact"/>
        <w:rPr>
          <w:sz w:val="20"/>
          <w:szCs w:val="20"/>
        </w:rPr>
      </w:pPr>
    </w:p>
    <w:p w14:paraId="2D66BBB1" w14:textId="77777777" w:rsidR="00B529E7" w:rsidRDefault="00B529E7">
      <w:pPr>
        <w:spacing w:line="200" w:lineRule="exact"/>
        <w:rPr>
          <w:sz w:val="20"/>
          <w:szCs w:val="20"/>
        </w:rPr>
      </w:pPr>
    </w:p>
    <w:p w14:paraId="593B404E" w14:textId="77777777" w:rsidR="00B529E7" w:rsidRDefault="00B529E7">
      <w:pPr>
        <w:spacing w:line="200" w:lineRule="exact"/>
        <w:rPr>
          <w:sz w:val="20"/>
          <w:szCs w:val="20"/>
        </w:rPr>
      </w:pPr>
    </w:p>
    <w:p w14:paraId="511EC35B" w14:textId="77777777" w:rsidR="00B529E7" w:rsidRDefault="00B529E7">
      <w:pPr>
        <w:spacing w:line="200" w:lineRule="exact"/>
        <w:rPr>
          <w:sz w:val="20"/>
          <w:szCs w:val="20"/>
        </w:rPr>
      </w:pPr>
    </w:p>
    <w:p w14:paraId="24395DCA" w14:textId="77777777" w:rsidR="00B529E7" w:rsidRDefault="00B529E7">
      <w:pPr>
        <w:spacing w:line="200" w:lineRule="exact"/>
        <w:rPr>
          <w:sz w:val="20"/>
          <w:szCs w:val="20"/>
        </w:rPr>
      </w:pPr>
    </w:p>
    <w:p w14:paraId="47CFDF28" w14:textId="77777777" w:rsidR="00B529E7" w:rsidRDefault="00B529E7">
      <w:pPr>
        <w:spacing w:line="200" w:lineRule="exact"/>
        <w:rPr>
          <w:sz w:val="20"/>
          <w:szCs w:val="20"/>
        </w:rPr>
      </w:pPr>
    </w:p>
    <w:p w14:paraId="0CB0D408" w14:textId="77777777" w:rsidR="00B529E7" w:rsidRDefault="00B529E7">
      <w:pPr>
        <w:spacing w:line="200" w:lineRule="exact"/>
        <w:rPr>
          <w:sz w:val="20"/>
          <w:szCs w:val="20"/>
        </w:rPr>
      </w:pPr>
    </w:p>
    <w:p w14:paraId="76C2E9DB" w14:textId="77777777" w:rsidR="00B529E7" w:rsidRDefault="00B529E7">
      <w:pPr>
        <w:spacing w:line="200" w:lineRule="exact"/>
        <w:rPr>
          <w:sz w:val="20"/>
          <w:szCs w:val="20"/>
        </w:rPr>
      </w:pPr>
    </w:p>
    <w:p w14:paraId="2E92642E" w14:textId="77777777" w:rsidR="00B529E7" w:rsidRDefault="00B529E7">
      <w:pPr>
        <w:spacing w:line="200" w:lineRule="exact"/>
        <w:rPr>
          <w:sz w:val="20"/>
          <w:szCs w:val="20"/>
        </w:rPr>
      </w:pPr>
    </w:p>
    <w:p w14:paraId="411A08A9" w14:textId="77777777" w:rsidR="00B529E7" w:rsidRDefault="00B529E7">
      <w:pPr>
        <w:spacing w:line="200" w:lineRule="exact"/>
        <w:rPr>
          <w:sz w:val="20"/>
          <w:szCs w:val="20"/>
        </w:rPr>
      </w:pPr>
    </w:p>
    <w:p w14:paraId="1ECB0DF8" w14:textId="77777777" w:rsidR="00B529E7" w:rsidRDefault="00B529E7">
      <w:pPr>
        <w:spacing w:line="200" w:lineRule="exact"/>
        <w:rPr>
          <w:sz w:val="20"/>
          <w:szCs w:val="20"/>
        </w:rPr>
      </w:pPr>
    </w:p>
    <w:p w14:paraId="6EE39D03" w14:textId="77777777" w:rsidR="00B529E7" w:rsidRDefault="00B529E7">
      <w:pPr>
        <w:spacing w:line="200" w:lineRule="exact"/>
        <w:rPr>
          <w:sz w:val="20"/>
          <w:szCs w:val="20"/>
        </w:rPr>
      </w:pPr>
    </w:p>
    <w:p w14:paraId="2D0B6597" w14:textId="77777777" w:rsidR="00B529E7" w:rsidRDefault="00B529E7">
      <w:pPr>
        <w:spacing w:line="200" w:lineRule="exact"/>
        <w:rPr>
          <w:sz w:val="20"/>
          <w:szCs w:val="20"/>
        </w:rPr>
      </w:pPr>
    </w:p>
    <w:p w14:paraId="2945221B" w14:textId="77777777" w:rsidR="00B529E7" w:rsidRDefault="00B529E7">
      <w:pPr>
        <w:spacing w:line="200" w:lineRule="exact"/>
        <w:rPr>
          <w:sz w:val="20"/>
          <w:szCs w:val="20"/>
        </w:rPr>
      </w:pPr>
    </w:p>
    <w:p w14:paraId="5C3A2DE3" w14:textId="77777777" w:rsidR="00B529E7" w:rsidRDefault="00B529E7">
      <w:pPr>
        <w:spacing w:line="200" w:lineRule="exact"/>
        <w:rPr>
          <w:sz w:val="20"/>
          <w:szCs w:val="20"/>
        </w:rPr>
      </w:pPr>
    </w:p>
    <w:p w14:paraId="3EFF53A1" w14:textId="77777777" w:rsidR="00B529E7" w:rsidRDefault="00B529E7">
      <w:pPr>
        <w:spacing w:line="200" w:lineRule="exact"/>
        <w:rPr>
          <w:sz w:val="20"/>
          <w:szCs w:val="20"/>
        </w:rPr>
      </w:pPr>
    </w:p>
    <w:p w14:paraId="64380C1F" w14:textId="77777777" w:rsidR="00B529E7" w:rsidRDefault="00B529E7">
      <w:pPr>
        <w:spacing w:line="200" w:lineRule="exact"/>
        <w:rPr>
          <w:sz w:val="20"/>
          <w:szCs w:val="20"/>
        </w:rPr>
      </w:pPr>
    </w:p>
    <w:p w14:paraId="5535E9C9" w14:textId="77777777" w:rsidR="00B529E7" w:rsidRDefault="00B529E7">
      <w:pPr>
        <w:spacing w:line="200" w:lineRule="exact"/>
        <w:rPr>
          <w:sz w:val="20"/>
          <w:szCs w:val="20"/>
        </w:rPr>
      </w:pPr>
    </w:p>
    <w:p w14:paraId="1056ACC6" w14:textId="77777777" w:rsidR="00B529E7" w:rsidRDefault="00B529E7">
      <w:pPr>
        <w:spacing w:line="200" w:lineRule="exact"/>
        <w:rPr>
          <w:sz w:val="20"/>
          <w:szCs w:val="20"/>
        </w:rPr>
      </w:pPr>
    </w:p>
    <w:p w14:paraId="682ED8DB" w14:textId="77777777" w:rsidR="00B529E7" w:rsidRDefault="00B529E7">
      <w:pPr>
        <w:spacing w:line="200" w:lineRule="exact"/>
        <w:rPr>
          <w:sz w:val="20"/>
          <w:szCs w:val="20"/>
        </w:rPr>
      </w:pPr>
    </w:p>
    <w:p w14:paraId="68423AD9" w14:textId="77777777" w:rsidR="00B529E7" w:rsidRDefault="00B529E7">
      <w:pPr>
        <w:spacing w:line="200" w:lineRule="exact"/>
        <w:rPr>
          <w:sz w:val="20"/>
          <w:szCs w:val="20"/>
        </w:rPr>
      </w:pPr>
    </w:p>
    <w:p w14:paraId="4FD8893F" w14:textId="77777777" w:rsidR="00B529E7" w:rsidRDefault="00B529E7">
      <w:pPr>
        <w:spacing w:line="200" w:lineRule="exact"/>
        <w:rPr>
          <w:sz w:val="20"/>
          <w:szCs w:val="20"/>
        </w:rPr>
      </w:pPr>
    </w:p>
    <w:p w14:paraId="41161DBD" w14:textId="77777777" w:rsidR="00B529E7" w:rsidRDefault="00B529E7">
      <w:pPr>
        <w:spacing w:line="200" w:lineRule="exact"/>
        <w:rPr>
          <w:sz w:val="20"/>
          <w:szCs w:val="20"/>
        </w:rPr>
      </w:pPr>
    </w:p>
    <w:p w14:paraId="087FAC10" w14:textId="77777777" w:rsidR="00B529E7" w:rsidRDefault="00B529E7">
      <w:pPr>
        <w:spacing w:line="200" w:lineRule="exact"/>
        <w:rPr>
          <w:sz w:val="20"/>
          <w:szCs w:val="20"/>
        </w:rPr>
      </w:pPr>
    </w:p>
    <w:p w14:paraId="24F89178" w14:textId="77777777" w:rsidR="00B529E7" w:rsidRDefault="00B529E7">
      <w:pPr>
        <w:spacing w:line="200" w:lineRule="exact"/>
        <w:rPr>
          <w:sz w:val="20"/>
          <w:szCs w:val="20"/>
        </w:rPr>
      </w:pPr>
    </w:p>
    <w:p w14:paraId="6EF17026" w14:textId="77777777" w:rsidR="00B529E7" w:rsidRDefault="00B529E7">
      <w:pPr>
        <w:spacing w:line="200" w:lineRule="exact"/>
        <w:rPr>
          <w:sz w:val="20"/>
          <w:szCs w:val="20"/>
        </w:rPr>
      </w:pPr>
    </w:p>
    <w:p w14:paraId="3F684D8D" w14:textId="77777777" w:rsidR="00B529E7" w:rsidRDefault="00B529E7">
      <w:pPr>
        <w:spacing w:line="200" w:lineRule="exact"/>
        <w:rPr>
          <w:sz w:val="20"/>
          <w:szCs w:val="20"/>
        </w:rPr>
      </w:pPr>
    </w:p>
    <w:p w14:paraId="1F73FBDB" w14:textId="77777777" w:rsidR="00B529E7" w:rsidRDefault="00B529E7">
      <w:pPr>
        <w:spacing w:line="200" w:lineRule="exact"/>
        <w:rPr>
          <w:sz w:val="20"/>
          <w:szCs w:val="20"/>
        </w:rPr>
      </w:pPr>
    </w:p>
    <w:p w14:paraId="3F91CE09" w14:textId="77777777" w:rsidR="00B529E7" w:rsidRDefault="00B529E7">
      <w:pPr>
        <w:spacing w:line="247" w:lineRule="exact"/>
        <w:rPr>
          <w:sz w:val="20"/>
          <w:szCs w:val="20"/>
        </w:rPr>
      </w:pPr>
    </w:p>
    <w:p w14:paraId="579A0210" w14:textId="77777777" w:rsidR="00B529E7" w:rsidRDefault="009277D4">
      <w:pPr>
        <w:ind w:left="360"/>
        <w:rPr>
          <w:sz w:val="20"/>
          <w:szCs w:val="20"/>
        </w:rPr>
      </w:pPr>
      <w:r>
        <w:rPr>
          <w:rFonts w:ascii="Times" w:eastAsia="Times" w:hAnsi="Times" w:cs="Times"/>
        </w:rPr>
        <w:t>Figure 3.21 Copper rig C sections replaced with copper rig A sections</w:t>
      </w:r>
    </w:p>
    <w:p w14:paraId="4A4E1500" w14:textId="77777777" w:rsidR="00B529E7" w:rsidRDefault="00B529E7">
      <w:pPr>
        <w:spacing w:line="200" w:lineRule="exact"/>
        <w:rPr>
          <w:sz w:val="20"/>
          <w:szCs w:val="20"/>
        </w:rPr>
      </w:pPr>
    </w:p>
    <w:p w14:paraId="30887E23" w14:textId="77777777" w:rsidR="00B529E7" w:rsidRDefault="00B529E7">
      <w:pPr>
        <w:spacing w:line="353" w:lineRule="exact"/>
        <w:rPr>
          <w:sz w:val="20"/>
          <w:szCs w:val="20"/>
        </w:rPr>
      </w:pPr>
    </w:p>
    <w:p w14:paraId="7F5BD615" w14:textId="77777777" w:rsidR="00B529E7" w:rsidRDefault="009277D4">
      <w:pPr>
        <w:spacing w:line="356" w:lineRule="auto"/>
        <w:ind w:left="360" w:right="340"/>
        <w:jc w:val="both"/>
        <w:rPr>
          <w:sz w:val="20"/>
          <w:szCs w:val="20"/>
        </w:rPr>
      </w:pPr>
      <w:r>
        <w:rPr>
          <w:rFonts w:ascii="Times" w:eastAsia="Times" w:hAnsi="Times" w:cs="Times"/>
          <w:sz w:val="24"/>
          <w:szCs w:val="24"/>
        </w:rPr>
        <w:t xml:space="preserve">Three litres of water were manually drawn from all six rigs every day to simulate hot water use. Rigs B and C were </w:t>
      </w:r>
      <w:r>
        <w:rPr>
          <w:rFonts w:ascii="Times" w:eastAsia="Times" w:hAnsi="Times" w:cs="Times"/>
          <w:sz w:val="24"/>
          <w:szCs w:val="24"/>
        </w:rPr>
        <w:t>automatically re-filled with three litres of mains water by a ball valve mechanism inserted in each tank and rigs A were re-filled manually every day.</w:t>
      </w:r>
    </w:p>
    <w:p w14:paraId="0130EDE0" w14:textId="77777777" w:rsidR="00B529E7" w:rsidRDefault="00B529E7">
      <w:pPr>
        <w:spacing w:line="57" w:lineRule="exact"/>
        <w:rPr>
          <w:sz w:val="20"/>
          <w:szCs w:val="20"/>
        </w:rPr>
      </w:pPr>
    </w:p>
    <w:p w14:paraId="4D2262CC" w14:textId="77777777" w:rsidR="00B529E7" w:rsidRDefault="009277D4">
      <w:pPr>
        <w:ind w:left="8420"/>
        <w:rPr>
          <w:sz w:val="20"/>
          <w:szCs w:val="20"/>
        </w:rPr>
      </w:pPr>
      <w:r>
        <w:rPr>
          <w:rFonts w:ascii="Helvetica" w:eastAsia="Helvetica" w:hAnsi="Helvetica" w:cs="Helvetica"/>
        </w:rPr>
        <w:t>84</w:t>
      </w:r>
    </w:p>
    <w:p w14:paraId="3B34FD55" w14:textId="77777777" w:rsidR="00B529E7" w:rsidRDefault="00B529E7">
      <w:pPr>
        <w:sectPr w:rsidR="00B529E7">
          <w:pgSz w:w="11900" w:h="16840"/>
          <w:pgMar w:top="1440" w:right="1440" w:bottom="142" w:left="1440" w:header="0" w:footer="0" w:gutter="0"/>
          <w:cols w:space="720" w:equalWidth="0">
            <w:col w:w="9020"/>
          </w:cols>
        </w:sectPr>
      </w:pPr>
    </w:p>
    <w:p w14:paraId="7AE78748" w14:textId="77777777" w:rsidR="00B529E7" w:rsidRDefault="009277D4">
      <w:pPr>
        <w:spacing w:line="354" w:lineRule="auto"/>
        <w:ind w:left="360" w:right="340"/>
        <w:jc w:val="both"/>
        <w:rPr>
          <w:sz w:val="20"/>
          <w:szCs w:val="20"/>
        </w:rPr>
      </w:pPr>
      <w:r>
        <w:rPr>
          <w:rFonts w:ascii="Times" w:eastAsia="Times" w:hAnsi="Times" w:cs="Times"/>
          <w:sz w:val="24"/>
          <w:szCs w:val="24"/>
        </w:rPr>
        <w:lastRenderedPageBreak/>
        <w:t xml:space="preserve">Once </w:t>
      </w:r>
      <w:r>
        <w:rPr>
          <w:rFonts w:ascii="Times" w:eastAsia="Times" w:hAnsi="Times" w:cs="Times"/>
          <w:i/>
          <w:iCs/>
          <w:sz w:val="24"/>
          <w:szCs w:val="24"/>
        </w:rPr>
        <w:t>Legionella</w:t>
      </w:r>
      <w:r>
        <w:rPr>
          <w:rFonts w:ascii="Times" w:eastAsia="Times" w:hAnsi="Times" w:cs="Times"/>
          <w:sz w:val="24"/>
          <w:szCs w:val="24"/>
        </w:rPr>
        <w:t xml:space="preserve"> populations were found in all rigs, treatment was started. Three litr</w:t>
      </w:r>
      <w:r>
        <w:rPr>
          <w:rFonts w:ascii="Times" w:eastAsia="Times" w:hAnsi="Times" w:cs="Times"/>
          <w:sz w:val="24"/>
          <w:szCs w:val="24"/>
        </w:rPr>
        <w:t>es of water from rigs A were manually replenished every day with water containing copper and silver ions. The temperatures in rigs A were kept below 45ºC.</w:t>
      </w:r>
    </w:p>
    <w:p w14:paraId="1F3DDA75" w14:textId="77777777" w:rsidR="00B529E7" w:rsidRDefault="00B529E7">
      <w:pPr>
        <w:spacing w:line="200" w:lineRule="exact"/>
        <w:rPr>
          <w:sz w:val="20"/>
          <w:szCs w:val="20"/>
        </w:rPr>
      </w:pPr>
    </w:p>
    <w:p w14:paraId="22F27360" w14:textId="77777777" w:rsidR="00B529E7" w:rsidRDefault="00B529E7">
      <w:pPr>
        <w:spacing w:line="235" w:lineRule="exact"/>
        <w:rPr>
          <w:sz w:val="20"/>
          <w:szCs w:val="20"/>
        </w:rPr>
      </w:pPr>
    </w:p>
    <w:p w14:paraId="4A40FE8B" w14:textId="77777777" w:rsidR="00B529E7" w:rsidRDefault="009277D4">
      <w:pPr>
        <w:spacing w:line="356" w:lineRule="auto"/>
        <w:ind w:left="360" w:right="340"/>
        <w:jc w:val="both"/>
        <w:rPr>
          <w:sz w:val="20"/>
          <w:szCs w:val="20"/>
        </w:rPr>
      </w:pPr>
      <w:r>
        <w:rPr>
          <w:rFonts w:ascii="Times" w:eastAsia="Times" w:hAnsi="Times" w:cs="Times"/>
          <w:sz w:val="24"/>
          <w:szCs w:val="24"/>
        </w:rPr>
        <w:t xml:space="preserve">The Orca copper and silver ionization system produced the copper and silver ions that were </w:t>
      </w:r>
      <w:r>
        <w:rPr>
          <w:rFonts w:ascii="Times" w:eastAsia="Times" w:hAnsi="Times" w:cs="Times"/>
          <w:sz w:val="24"/>
          <w:szCs w:val="24"/>
        </w:rPr>
        <w:t>introduced into rigs A. This system was not attached directly to the rigs, as it was unsuitable for the small size of the experimental rigs. The system produced approximately 0.1mg/l of silver and 3.6mg/l of copper and three litres of this water were intro</w:t>
      </w:r>
      <w:r>
        <w:rPr>
          <w:rFonts w:ascii="Times" w:eastAsia="Times" w:hAnsi="Times" w:cs="Times"/>
          <w:sz w:val="24"/>
          <w:szCs w:val="24"/>
        </w:rPr>
        <w:t>duced into the rigs daily in a separate operation.</w:t>
      </w:r>
    </w:p>
    <w:p w14:paraId="3A71FE14" w14:textId="77777777" w:rsidR="00B529E7" w:rsidRDefault="00B529E7">
      <w:pPr>
        <w:spacing w:line="274" w:lineRule="exact"/>
        <w:rPr>
          <w:sz w:val="20"/>
          <w:szCs w:val="20"/>
        </w:rPr>
      </w:pPr>
    </w:p>
    <w:p w14:paraId="422D081A" w14:textId="77777777" w:rsidR="00B529E7" w:rsidRDefault="009277D4">
      <w:pPr>
        <w:spacing w:line="354" w:lineRule="auto"/>
        <w:ind w:left="360" w:right="360"/>
        <w:jc w:val="both"/>
        <w:rPr>
          <w:sz w:val="20"/>
          <w:szCs w:val="20"/>
        </w:rPr>
      </w:pPr>
      <w:r>
        <w:rPr>
          <w:rFonts w:ascii="Times" w:eastAsia="Times" w:hAnsi="Times" w:cs="Times"/>
          <w:sz w:val="24"/>
          <w:szCs w:val="24"/>
        </w:rPr>
        <w:t>No treatment was added to the B rigs. The temperatures in these rigs were maintained below 45ºC, simulating a typical hot water circulating system in which mixing valves are used to blend water to a tempe</w:t>
      </w:r>
      <w:r>
        <w:rPr>
          <w:rFonts w:ascii="Times" w:eastAsia="Times" w:hAnsi="Times" w:cs="Times"/>
          <w:sz w:val="24"/>
          <w:szCs w:val="24"/>
        </w:rPr>
        <w:t>rature below 45ºC to avoid scalding.</w:t>
      </w:r>
    </w:p>
    <w:p w14:paraId="549CA82F" w14:textId="77777777" w:rsidR="00B529E7" w:rsidRDefault="00B529E7">
      <w:pPr>
        <w:spacing w:line="274" w:lineRule="exact"/>
        <w:rPr>
          <w:sz w:val="20"/>
          <w:szCs w:val="20"/>
        </w:rPr>
      </w:pPr>
    </w:p>
    <w:p w14:paraId="18ECEBA4" w14:textId="77777777" w:rsidR="00B529E7" w:rsidRDefault="009277D4">
      <w:pPr>
        <w:spacing w:line="354" w:lineRule="auto"/>
        <w:ind w:left="360" w:right="340"/>
        <w:jc w:val="both"/>
        <w:rPr>
          <w:sz w:val="20"/>
          <w:szCs w:val="20"/>
        </w:rPr>
      </w:pPr>
      <w:r>
        <w:rPr>
          <w:rFonts w:ascii="Times" w:eastAsia="Times" w:hAnsi="Times" w:cs="Times"/>
          <w:sz w:val="24"/>
          <w:szCs w:val="24"/>
        </w:rPr>
        <w:t>The temperatures in rigs C were maintained above 50ºC, simulating a pure hot water circulating system to which the temperature control regime as recommended in the ACoP (L8) and the HTM 04-01 documents is applied.</w:t>
      </w:r>
    </w:p>
    <w:p w14:paraId="5418C0E1" w14:textId="77777777" w:rsidR="00B529E7" w:rsidRDefault="00B529E7">
      <w:pPr>
        <w:spacing w:line="200" w:lineRule="exact"/>
        <w:rPr>
          <w:sz w:val="20"/>
          <w:szCs w:val="20"/>
        </w:rPr>
      </w:pPr>
    </w:p>
    <w:p w14:paraId="54AC4A75" w14:textId="77777777" w:rsidR="00B529E7" w:rsidRDefault="00B529E7">
      <w:pPr>
        <w:spacing w:line="235" w:lineRule="exact"/>
        <w:rPr>
          <w:sz w:val="20"/>
          <w:szCs w:val="20"/>
        </w:rPr>
      </w:pPr>
    </w:p>
    <w:p w14:paraId="70B158B9" w14:textId="77777777" w:rsidR="00B529E7" w:rsidRDefault="009277D4">
      <w:pPr>
        <w:spacing w:line="354" w:lineRule="auto"/>
        <w:ind w:left="360" w:right="360"/>
        <w:jc w:val="both"/>
        <w:rPr>
          <w:sz w:val="20"/>
          <w:szCs w:val="20"/>
        </w:rPr>
      </w:pPr>
      <w:r>
        <w:rPr>
          <w:rFonts w:ascii="Times" w:eastAsia="Times" w:hAnsi="Times" w:cs="Times"/>
          <w:sz w:val="24"/>
          <w:szCs w:val="24"/>
        </w:rPr>
        <w:t>Th</w:t>
      </w:r>
      <w:r>
        <w:rPr>
          <w:rFonts w:ascii="Times" w:eastAsia="Times" w:hAnsi="Times" w:cs="Times"/>
          <w:sz w:val="24"/>
          <w:szCs w:val="24"/>
        </w:rPr>
        <w:t>e temperatures in the six rigs tanks were recorded in ºC using an infrared non-contact thermometer. Recordings were done daily when the water was being drawn from the rigs.</w:t>
      </w:r>
    </w:p>
    <w:p w14:paraId="5EA59276" w14:textId="77777777" w:rsidR="00B529E7" w:rsidRDefault="00B529E7">
      <w:pPr>
        <w:spacing w:line="200" w:lineRule="exact"/>
        <w:rPr>
          <w:sz w:val="20"/>
          <w:szCs w:val="20"/>
        </w:rPr>
      </w:pPr>
    </w:p>
    <w:p w14:paraId="10F0B062" w14:textId="77777777" w:rsidR="00B529E7" w:rsidRDefault="00B529E7">
      <w:pPr>
        <w:spacing w:line="235" w:lineRule="exact"/>
        <w:rPr>
          <w:sz w:val="20"/>
          <w:szCs w:val="20"/>
        </w:rPr>
      </w:pPr>
    </w:p>
    <w:p w14:paraId="7CAB4836" w14:textId="77777777" w:rsidR="00B529E7" w:rsidRDefault="009277D4">
      <w:pPr>
        <w:spacing w:line="356" w:lineRule="auto"/>
        <w:ind w:left="360" w:right="340"/>
        <w:jc w:val="both"/>
        <w:rPr>
          <w:sz w:val="20"/>
          <w:szCs w:val="20"/>
        </w:rPr>
      </w:pPr>
      <w:r>
        <w:rPr>
          <w:rFonts w:ascii="Times" w:eastAsia="Times" w:hAnsi="Times" w:cs="Times"/>
          <w:sz w:val="24"/>
          <w:szCs w:val="24"/>
        </w:rPr>
        <w:t>125ml samples for analysis for copper and silver by Inductively Coupled Plasma Op</w:t>
      </w:r>
      <w:r>
        <w:rPr>
          <w:rFonts w:ascii="Times" w:eastAsia="Times" w:hAnsi="Times" w:cs="Times"/>
          <w:sz w:val="24"/>
          <w:szCs w:val="24"/>
        </w:rPr>
        <w:t>tical Emission Spectroscopy (ICPOES) and Inductively Coupled Plasma Mass Spectrometry (ICPMS) were collected from the draw off points of all six rigs, also daily.</w:t>
      </w:r>
    </w:p>
    <w:p w14:paraId="51FE2AB0" w14:textId="77777777" w:rsidR="00B529E7" w:rsidRDefault="00B529E7">
      <w:pPr>
        <w:spacing w:line="200" w:lineRule="exact"/>
        <w:rPr>
          <w:sz w:val="20"/>
          <w:szCs w:val="20"/>
        </w:rPr>
      </w:pPr>
    </w:p>
    <w:p w14:paraId="1EB89182" w14:textId="77777777" w:rsidR="00B529E7" w:rsidRDefault="00B529E7">
      <w:pPr>
        <w:spacing w:line="234" w:lineRule="exact"/>
        <w:rPr>
          <w:sz w:val="20"/>
          <w:szCs w:val="20"/>
        </w:rPr>
      </w:pPr>
    </w:p>
    <w:p w14:paraId="29B2ED76" w14:textId="77777777" w:rsidR="00B529E7" w:rsidRDefault="009277D4">
      <w:pPr>
        <w:spacing w:line="354" w:lineRule="auto"/>
        <w:ind w:left="360" w:right="360"/>
        <w:jc w:val="both"/>
        <w:rPr>
          <w:sz w:val="20"/>
          <w:szCs w:val="20"/>
        </w:rPr>
      </w:pPr>
      <w:r>
        <w:rPr>
          <w:rFonts w:ascii="Times" w:eastAsia="Times" w:hAnsi="Times" w:cs="Times"/>
          <w:sz w:val="24"/>
          <w:szCs w:val="24"/>
        </w:rPr>
        <w:t xml:space="preserve">One litre of sample for </w:t>
      </w:r>
      <w:r>
        <w:rPr>
          <w:rFonts w:ascii="Times" w:eastAsia="Times" w:hAnsi="Times" w:cs="Times"/>
          <w:i/>
          <w:iCs/>
          <w:sz w:val="24"/>
          <w:szCs w:val="24"/>
        </w:rPr>
        <w:t>Legionella</w:t>
      </w:r>
      <w:r>
        <w:rPr>
          <w:rFonts w:ascii="Times" w:eastAsia="Times" w:hAnsi="Times" w:cs="Times"/>
          <w:sz w:val="24"/>
          <w:szCs w:val="24"/>
        </w:rPr>
        <w:t xml:space="preserve"> analysis was collected once a week from the draw off poi</w:t>
      </w:r>
      <w:r>
        <w:rPr>
          <w:rFonts w:ascii="Times" w:eastAsia="Times" w:hAnsi="Times" w:cs="Times"/>
          <w:sz w:val="24"/>
          <w:szCs w:val="24"/>
        </w:rPr>
        <w:t xml:space="preserve">nts of all six rigs. The analysis for </w:t>
      </w:r>
      <w:r>
        <w:rPr>
          <w:rFonts w:ascii="Times" w:eastAsia="Times" w:hAnsi="Times" w:cs="Times"/>
          <w:i/>
          <w:iCs/>
          <w:sz w:val="24"/>
          <w:szCs w:val="24"/>
        </w:rPr>
        <w:t>Legionella</w:t>
      </w:r>
      <w:r>
        <w:rPr>
          <w:rFonts w:ascii="Times" w:eastAsia="Times" w:hAnsi="Times" w:cs="Times"/>
          <w:sz w:val="24"/>
          <w:szCs w:val="24"/>
        </w:rPr>
        <w:t xml:space="preserve"> was carried out by the culture method (ISO 11731:1998).</w:t>
      </w:r>
    </w:p>
    <w:p w14:paraId="504C9B69" w14:textId="77777777" w:rsidR="00B529E7" w:rsidRDefault="00B529E7">
      <w:pPr>
        <w:spacing w:line="279" w:lineRule="exact"/>
        <w:rPr>
          <w:sz w:val="20"/>
          <w:szCs w:val="20"/>
        </w:rPr>
      </w:pPr>
    </w:p>
    <w:p w14:paraId="25F2F94B" w14:textId="77777777" w:rsidR="00B529E7" w:rsidRDefault="009277D4">
      <w:pPr>
        <w:spacing w:line="354" w:lineRule="auto"/>
        <w:ind w:left="360" w:right="340"/>
        <w:jc w:val="both"/>
        <w:rPr>
          <w:sz w:val="20"/>
          <w:szCs w:val="20"/>
        </w:rPr>
      </w:pPr>
      <w:r>
        <w:rPr>
          <w:rFonts w:ascii="Times" w:eastAsia="Times" w:hAnsi="Times" w:cs="Times"/>
          <w:sz w:val="24"/>
          <w:szCs w:val="24"/>
        </w:rPr>
        <w:t xml:space="preserve">The presence of </w:t>
      </w:r>
      <w:r>
        <w:rPr>
          <w:rFonts w:ascii="Times" w:eastAsia="Times" w:hAnsi="Times" w:cs="Times"/>
          <w:i/>
          <w:iCs/>
          <w:sz w:val="24"/>
          <w:szCs w:val="24"/>
        </w:rPr>
        <w:t>Legionella</w:t>
      </w:r>
      <w:r>
        <w:rPr>
          <w:rFonts w:ascii="Times" w:eastAsia="Times" w:hAnsi="Times" w:cs="Times"/>
          <w:sz w:val="24"/>
          <w:szCs w:val="24"/>
        </w:rPr>
        <w:t xml:space="preserve"> in biofilms was monitored once a month by analyzing samples of pipe sections, brushed through in 500ml distilled water, by the culture method (ISO 11731:1998).</w:t>
      </w:r>
    </w:p>
    <w:p w14:paraId="7552662B" w14:textId="77777777" w:rsidR="00B529E7" w:rsidRDefault="00B529E7">
      <w:pPr>
        <w:sectPr w:rsidR="00B529E7">
          <w:pgSz w:w="11900" w:h="16840"/>
          <w:pgMar w:top="1272" w:right="1440" w:bottom="142" w:left="1440" w:header="0" w:footer="0" w:gutter="0"/>
          <w:cols w:space="720" w:equalWidth="0">
            <w:col w:w="9020"/>
          </w:cols>
        </w:sectPr>
      </w:pPr>
    </w:p>
    <w:p w14:paraId="75267B1A" w14:textId="77777777" w:rsidR="00B529E7" w:rsidRDefault="00B529E7">
      <w:pPr>
        <w:spacing w:line="200" w:lineRule="exact"/>
        <w:rPr>
          <w:sz w:val="20"/>
          <w:szCs w:val="20"/>
        </w:rPr>
      </w:pPr>
    </w:p>
    <w:p w14:paraId="604D7B78" w14:textId="77777777" w:rsidR="00B529E7" w:rsidRDefault="00B529E7">
      <w:pPr>
        <w:spacing w:line="200" w:lineRule="exact"/>
        <w:rPr>
          <w:sz w:val="20"/>
          <w:szCs w:val="20"/>
        </w:rPr>
      </w:pPr>
    </w:p>
    <w:p w14:paraId="1786A182" w14:textId="77777777" w:rsidR="00B529E7" w:rsidRDefault="00B529E7">
      <w:pPr>
        <w:spacing w:line="200" w:lineRule="exact"/>
        <w:rPr>
          <w:sz w:val="20"/>
          <w:szCs w:val="20"/>
        </w:rPr>
      </w:pPr>
    </w:p>
    <w:p w14:paraId="22EEB5D2" w14:textId="77777777" w:rsidR="00B529E7" w:rsidRDefault="00B529E7">
      <w:pPr>
        <w:spacing w:line="200" w:lineRule="exact"/>
        <w:rPr>
          <w:sz w:val="20"/>
          <w:szCs w:val="20"/>
        </w:rPr>
      </w:pPr>
    </w:p>
    <w:p w14:paraId="3AC1F89B" w14:textId="77777777" w:rsidR="00B529E7" w:rsidRDefault="00B529E7">
      <w:pPr>
        <w:spacing w:line="244" w:lineRule="exact"/>
        <w:rPr>
          <w:sz w:val="20"/>
          <w:szCs w:val="20"/>
        </w:rPr>
      </w:pPr>
    </w:p>
    <w:p w14:paraId="3E6B1871" w14:textId="77777777" w:rsidR="00B529E7" w:rsidRDefault="009277D4">
      <w:pPr>
        <w:ind w:left="8420"/>
        <w:rPr>
          <w:sz w:val="20"/>
          <w:szCs w:val="20"/>
        </w:rPr>
      </w:pPr>
      <w:r>
        <w:rPr>
          <w:rFonts w:ascii="Helvetica" w:eastAsia="Helvetica" w:hAnsi="Helvetica" w:cs="Helvetica"/>
          <w:sz w:val="21"/>
          <w:szCs w:val="21"/>
        </w:rPr>
        <w:t>85</w:t>
      </w:r>
    </w:p>
    <w:p w14:paraId="2D95817E" w14:textId="77777777" w:rsidR="00B529E7" w:rsidRDefault="00B529E7">
      <w:pPr>
        <w:sectPr w:rsidR="00B529E7">
          <w:type w:val="continuous"/>
          <w:pgSz w:w="11900" w:h="16840"/>
          <w:pgMar w:top="1272" w:right="1440" w:bottom="142" w:left="1440" w:header="0" w:footer="0" w:gutter="0"/>
          <w:cols w:space="720" w:equalWidth="0">
            <w:col w:w="9020"/>
          </w:cols>
        </w:sectPr>
      </w:pPr>
    </w:p>
    <w:p w14:paraId="5B957B77" w14:textId="77777777" w:rsidR="00B529E7" w:rsidRDefault="009277D4">
      <w:pPr>
        <w:ind w:left="360"/>
        <w:rPr>
          <w:sz w:val="20"/>
          <w:szCs w:val="20"/>
        </w:rPr>
      </w:pPr>
      <w:r>
        <w:rPr>
          <w:rFonts w:ascii="Times" w:eastAsia="Times" w:hAnsi="Times" w:cs="Times"/>
          <w:sz w:val="24"/>
          <w:szCs w:val="24"/>
        </w:rPr>
        <w:lastRenderedPageBreak/>
        <w:t>3.3 Analytical methods</w:t>
      </w:r>
    </w:p>
    <w:p w14:paraId="10AE6305" w14:textId="77777777" w:rsidR="00B529E7" w:rsidRDefault="00B529E7">
      <w:pPr>
        <w:spacing w:line="200" w:lineRule="exact"/>
        <w:rPr>
          <w:sz w:val="20"/>
          <w:szCs w:val="20"/>
        </w:rPr>
      </w:pPr>
    </w:p>
    <w:p w14:paraId="0D1961AE" w14:textId="77777777" w:rsidR="00B529E7" w:rsidRDefault="00B529E7">
      <w:pPr>
        <w:spacing w:line="352" w:lineRule="exact"/>
        <w:rPr>
          <w:sz w:val="20"/>
          <w:szCs w:val="20"/>
        </w:rPr>
      </w:pPr>
    </w:p>
    <w:p w14:paraId="21C4FFCB" w14:textId="77777777" w:rsidR="00B529E7" w:rsidRDefault="009277D4">
      <w:pPr>
        <w:ind w:left="360"/>
        <w:rPr>
          <w:sz w:val="20"/>
          <w:szCs w:val="20"/>
        </w:rPr>
      </w:pPr>
      <w:r>
        <w:rPr>
          <w:rFonts w:ascii="Times" w:eastAsia="Times" w:hAnsi="Times" w:cs="Times"/>
          <w:sz w:val="24"/>
          <w:szCs w:val="24"/>
        </w:rPr>
        <w:t>3.3.1 Water analysis</w:t>
      </w:r>
    </w:p>
    <w:p w14:paraId="1D95CF56" w14:textId="77777777" w:rsidR="00B529E7" w:rsidRDefault="00B529E7">
      <w:pPr>
        <w:spacing w:line="200" w:lineRule="exact"/>
        <w:rPr>
          <w:sz w:val="20"/>
          <w:szCs w:val="20"/>
        </w:rPr>
      </w:pPr>
    </w:p>
    <w:p w14:paraId="173FDFC0" w14:textId="77777777" w:rsidR="00B529E7" w:rsidRDefault="00B529E7">
      <w:pPr>
        <w:spacing w:line="352" w:lineRule="exact"/>
        <w:rPr>
          <w:sz w:val="20"/>
          <w:szCs w:val="20"/>
        </w:rPr>
      </w:pPr>
    </w:p>
    <w:p w14:paraId="0877837F" w14:textId="77777777" w:rsidR="00B529E7" w:rsidRDefault="009277D4">
      <w:pPr>
        <w:ind w:left="360"/>
        <w:rPr>
          <w:sz w:val="20"/>
          <w:szCs w:val="20"/>
        </w:rPr>
      </w:pPr>
      <w:r>
        <w:rPr>
          <w:rFonts w:ascii="Times" w:eastAsia="Times" w:hAnsi="Times" w:cs="Times"/>
          <w:sz w:val="24"/>
          <w:szCs w:val="24"/>
        </w:rPr>
        <w:t>Water analysis was carried out by a UKAS accredited laboratory.</w:t>
      </w:r>
    </w:p>
    <w:p w14:paraId="6BFC6232" w14:textId="77777777" w:rsidR="00B529E7" w:rsidRDefault="00B529E7">
      <w:pPr>
        <w:spacing w:line="200" w:lineRule="exact"/>
        <w:rPr>
          <w:sz w:val="20"/>
          <w:szCs w:val="20"/>
        </w:rPr>
      </w:pPr>
    </w:p>
    <w:p w14:paraId="4C5007CF" w14:textId="77777777" w:rsidR="00B529E7" w:rsidRDefault="00B529E7">
      <w:pPr>
        <w:spacing w:line="350" w:lineRule="exact"/>
        <w:rPr>
          <w:sz w:val="20"/>
          <w:szCs w:val="20"/>
        </w:rPr>
      </w:pPr>
    </w:p>
    <w:p w14:paraId="35485C8D" w14:textId="77777777" w:rsidR="00B529E7" w:rsidRDefault="009277D4">
      <w:pPr>
        <w:ind w:left="360"/>
        <w:rPr>
          <w:sz w:val="20"/>
          <w:szCs w:val="20"/>
        </w:rPr>
      </w:pPr>
      <w:r>
        <w:rPr>
          <w:rFonts w:ascii="Times" w:eastAsia="Times" w:hAnsi="Times" w:cs="Times"/>
          <w:sz w:val="24"/>
          <w:szCs w:val="24"/>
        </w:rPr>
        <w:t>(a) Total Viable Count (TVC) (BS EN ISO 6222:1999)</w:t>
      </w:r>
    </w:p>
    <w:p w14:paraId="34136A96" w14:textId="77777777" w:rsidR="00B529E7" w:rsidRDefault="00B529E7">
      <w:pPr>
        <w:spacing w:line="200" w:lineRule="exact"/>
        <w:rPr>
          <w:sz w:val="20"/>
          <w:szCs w:val="20"/>
        </w:rPr>
      </w:pPr>
    </w:p>
    <w:p w14:paraId="67ECBC67" w14:textId="77777777" w:rsidR="00B529E7" w:rsidRDefault="00B529E7">
      <w:pPr>
        <w:spacing w:line="364" w:lineRule="exact"/>
        <w:rPr>
          <w:sz w:val="20"/>
          <w:szCs w:val="20"/>
        </w:rPr>
      </w:pPr>
    </w:p>
    <w:p w14:paraId="0004B94D" w14:textId="77777777" w:rsidR="00B529E7" w:rsidRDefault="009277D4">
      <w:pPr>
        <w:spacing w:line="358" w:lineRule="auto"/>
        <w:ind w:left="360" w:right="340"/>
        <w:jc w:val="both"/>
        <w:rPr>
          <w:sz w:val="20"/>
          <w:szCs w:val="20"/>
        </w:rPr>
      </w:pPr>
      <w:r>
        <w:rPr>
          <w:rFonts w:ascii="Times" w:eastAsia="Times" w:hAnsi="Times" w:cs="Times"/>
          <w:sz w:val="24"/>
          <w:szCs w:val="24"/>
        </w:rPr>
        <w:t>The standard culture method for analysis for total viable bacteria was applied. 1ml of the sample was plated, within 12 hours, onto prepa</w:t>
      </w:r>
      <w:r>
        <w:rPr>
          <w:rFonts w:ascii="Times" w:eastAsia="Times" w:hAnsi="Times" w:cs="Times"/>
          <w:sz w:val="24"/>
          <w:szCs w:val="24"/>
        </w:rPr>
        <w:t>red Petri dishes. The sample was incubated at 37ºC for 48 hours and at 22ºC for 72 hours, after which the number of colony forming units that had formed in the medium were calculated using a standard plate counter. The results were expressed in colony form</w:t>
      </w:r>
      <w:r>
        <w:rPr>
          <w:rFonts w:ascii="Times" w:eastAsia="Times" w:hAnsi="Times" w:cs="Times"/>
          <w:sz w:val="24"/>
          <w:szCs w:val="24"/>
        </w:rPr>
        <w:t>ing units per 1ml (CFU/ml). A colony forming unit represents a number of bacterial cells that has the ability to form a colony on the media.</w:t>
      </w:r>
    </w:p>
    <w:p w14:paraId="50457871" w14:textId="77777777" w:rsidR="00B529E7" w:rsidRDefault="00B529E7">
      <w:pPr>
        <w:spacing w:line="200" w:lineRule="exact"/>
        <w:rPr>
          <w:sz w:val="20"/>
          <w:szCs w:val="20"/>
        </w:rPr>
      </w:pPr>
    </w:p>
    <w:p w14:paraId="142A6D1C" w14:textId="77777777" w:rsidR="00B529E7" w:rsidRDefault="00B529E7">
      <w:pPr>
        <w:spacing w:line="219" w:lineRule="exact"/>
        <w:rPr>
          <w:sz w:val="20"/>
          <w:szCs w:val="20"/>
        </w:rPr>
      </w:pPr>
    </w:p>
    <w:p w14:paraId="3AA87548" w14:textId="77777777" w:rsidR="00B529E7" w:rsidRDefault="009277D4">
      <w:pPr>
        <w:ind w:left="360"/>
        <w:rPr>
          <w:sz w:val="20"/>
          <w:szCs w:val="20"/>
        </w:rPr>
      </w:pPr>
      <w:r>
        <w:rPr>
          <w:rFonts w:ascii="Times" w:eastAsia="Times" w:hAnsi="Times" w:cs="Times"/>
          <w:sz w:val="24"/>
          <w:szCs w:val="24"/>
        </w:rPr>
        <w:t xml:space="preserve">(b) </w:t>
      </w:r>
      <w:r>
        <w:rPr>
          <w:rFonts w:ascii="Times" w:eastAsia="Times" w:hAnsi="Times" w:cs="Times"/>
          <w:i/>
          <w:iCs/>
          <w:sz w:val="24"/>
          <w:szCs w:val="24"/>
        </w:rPr>
        <w:t>Legionella</w:t>
      </w:r>
      <w:r>
        <w:rPr>
          <w:rFonts w:ascii="Times" w:eastAsia="Times" w:hAnsi="Times" w:cs="Times"/>
          <w:sz w:val="24"/>
          <w:szCs w:val="24"/>
        </w:rPr>
        <w:t xml:space="preserve"> (ISO 11731:1998)</w:t>
      </w:r>
    </w:p>
    <w:p w14:paraId="6BA82824" w14:textId="77777777" w:rsidR="00B529E7" w:rsidRDefault="00B529E7">
      <w:pPr>
        <w:spacing w:line="200" w:lineRule="exact"/>
        <w:rPr>
          <w:sz w:val="20"/>
          <w:szCs w:val="20"/>
        </w:rPr>
      </w:pPr>
    </w:p>
    <w:p w14:paraId="2D18D6E1" w14:textId="77777777" w:rsidR="00B529E7" w:rsidRDefault="00B529E7">
      <w:pPr>
        <w:spacing w:line="364" w:lineRule="exact"/>
        <w:rPr>
          <w:sz w:val="20"/>
          <w:szCs w:val="20"/>
        </w:rPr>
      </w:pPr>
    </w:p>
    <w:p w14:paraId="2CF83B7F" w14:textId="77777777" w:rsidR="00B529E7" w:rsidRDefault="009277D4">
      <w:pPr>
        <w:spacing w:line="356" w:lineRule="auto"/>
        <w:ind w:left="360" w:right="340"/>
        <w:jc w:val="both"/>
        <w:rPr>
          <w:sz w:val="20"/>
          <w:szCs w:val="20"/>
        </w:rPr>
      </w:pPr>
      <w:r>
        <w:rPr>
          <w:rFonts w:ascii="Times" w:eastAsia="Times" w:hAnsi="Times" w:cs="Times"/>
          <w:sz w:val="24"/>
          <w:szCs w:val="24"/>
        </w:rPr>
        <w:t xml:space="preserve">The standard culture method for analysis for </w:t>
      </w:r>
      <w:r>
        <w:rPr>
          <w:rFonts w:ascii="Times" w:eastAsia="Times" w:hAnsi="Times" w:cs="Times"/>
          <w:i/>
          <w:iCs/>
          <w:sz w:val="24"/>
          <w:szCs w:val="24"/>
        </w:rPr>
        <w:t>Legionella</w:t>
      </w:r>
      <w:r>
        <w:rPr>
          <w:rFonts w:ascii="Times" w:eastAsia="Times" w:hAnsi="Times" w:cs="Times"/>
          <w:sz w:val="24"/>
          <w:szCs w:val="24"/>
        </w:rPr>
        <w:t xml:space="preserve"> bacteria was applied. The sample was filtered through a 0.2</w:t>
      </w:r>
      <w:r>
        <w:rPr>
          <w:rFonts w:ascii="Arial" w:eastAsia="Arial" w:hAnsi="Arial" w:cs="Arial"/>
          <w:sz w:val="24"/>
          <w:szCs w:val="24"/>
        </w:rPr>
        <w:t>µ</w:t>
      </w:r>
      <w:r>
        <w:rPr>
          <w:rFonts w:ascii="Times" w:eastAsia="Times" w:hAnsi="Times" w:cs="Times"/>
          <w:sz w:val="24"/>
          <w:szCs w:val="24"/>
        </w:rPr>
        <w:t>m membrane filter. The filter was placed in a stomaching bag containing 10ml of ‘Ringer’s solution’ and rubbed between thumb and finger to ‘wash’ the bacteria from the filter into the solution.</w:t>
      </w:r>
    </w:p>
    <w:p w14:paraId="4A0F5519" w14:textId="77777777" w:rsidR="00B529E7" w:rsidRDefault="00B529E7">
      <w:pPr>
        <w:spacing w:line="200" w:lineRule="exact"/>
        <w:rPr>
          <w:sz w:val="20"/>
          <w:szCs w:val="20"/>
        </w:rPr>
      </w:pPr>
    </w:p>
    <w:p w14:paraId="49407161" w14:textId="77777777" w:rsidR="00B529E7" w:rsidRDefault="00B529E7">
      <w:pPr>
        <w:spacing w:line="232" w:lineRule="exact"/>
        <w:rPr>
          <w:sz w:val="20"/>
          <w:szCs w:val="20"/>
        </w:rPr>
      </w:pPr>
    </w:p>
    <w:p w14:paraId="484A7326"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10ml of the solution produced was then split into 3 portions, one was tested without further treatment, one was heat treated at 50ºC (± 1ºC) for 30 minutes (± 2 minutes), and one was treated with acid (pH 2.2) left for 5 minutes (± 30 seconds). </w:t>
      </w:r>
      <w:r>
        <w:rPr>
          <w:rFonts w:ascii="Times" w:eastAsia="Times" w:hAnsi="Times" w:cs="Times"/>
          <w:i/>
          <w:iCs/>
          <w:sz w:val="24"/>
          <w:szCs w:val="24"/>
        </w:rPr>
        <w:t>Legionella</w:t>
      </w:r>
      <w:r>
        <w:rPr>
          <w:rFonts w:ascii="Times" w:eastAsia="Times" w:hAnsi="Times" w:cs="Times"/>
          <w:sz w:val="24"/>
          <w:szCs w:val="24"/>
        </w:rPr>
        <w:t xml:space="preserve"> are resistant to these treatments whereas other bacteria may be killed, therefore, reducing the total amount of bacteria in the test solutions without (ideally) losing any </w:t>
      </w:r>
      <w:r>
        <w:rPr>
          <w:rFonts w:ascii="Times" w:eastAsia="Times" w:hAnsi="Times" w:cs="Times"/>
          <w:i/>
          <w:iCs/>
          <w:sz w:val="24"/>
          <w:szCs w:val="24"/>
        </w:rPr>
        <w:t>Legionella</w:t>
      </w:r>
      <w:r>
        <w:rPr>
          <w:rFonts w:ascii="Times" w:eastAsia="Times" w:hAnsi="Times" w:cs="Times"/>
          <w:sz w:val="24"/>
          <w:szCs w:val="24"/>
        </w:rPr>
        <w:t>.</w:t>
      </w:r>
    </w:p>
    <w:p w14:paraId="6B305BA2" w14:textId="77777777" w:rsidR="00B529E7" w:rsidRDefault="00B529E7">
      <w:pPr>
        <w:spacing w:line="200" w:lineRule="exact"/>
        <w:rPr>
          <w:sz w:val="20"/>
          <w:szCs w:val="20"/>
        </w:rPr>
      </w:pPr>
    </w:p>
    <w:p w14:paraId="39384618" w14:textId="77777777" w:rsidR="00B529E7" w:rsidRDefault="00B529E7">
      <w:pPr>
        <w:spacing w:line="234" w:lineRule="exact"/>
        <w:rPr>
          <w:sz w:val="20"/>
          <w:szCs w:val="20"/>
        </w:rPr>
      </w:pPr>
    </w:p>
    <w:p w14:paraId="3EE5E474" w14:textId="77777777" w:rsidR="00B529E7" w:rsidRDefault="009277D4">
      <w:pPr>
        <w:spacing w:line="357" w:lineRule="auto"/>
        <w:ind w:left="360" w:right="340"/>
        <w:jc w:val="both"/>
        <w:rPr>
          <w:sz w:val="20"/>
          <w:szCs w:val="20"/>
        </w:rPr>
      </w:pPr>
      <w:r>
        <w:rPr>
          <w:rFonts w:ascii="Times" w:eastAsia="Times" w:hAnsi="Times" w:cs="Times"/>
          <w:sz w:val="24"/>
          <w:szCs w:val="24"/>
        </w:rPr>
        <w:t>0.1ml of each of the 3 solutions was then spread onto agar containing</w:t>
      </w:r>
      <w:r>
        <w:rPr>
          <w:rFonts w:ascii="Times" w:eastAsia="Times" w:hAnsi="Times" w:cs="Times"/>
          <w:sz w:val="24"/>
          <w:szCs w:val="24"/>
        </w:rPr>
        <w:t xml:space="preserve"> the selective agents: Glycine, vancomycin, polymyxin and cyclohexamide (GVPC) and incubated at 36ºC for 10 days. The plates were inspected 4 times during the 10 day incubation, on days 3, 5, 7 and 10. If colonies grew on any of the 3 plates during the 10 </w:t>
      </w:r>
      <w:r>
        <w:rPr>
          <w:rFonts w:ascii="Times" w:eastAsia="Times" w:hAnsi="Times" w:cs="Times"/>
          <w:sz w:val="24"/>
          <w:szCs w:val="24"/>
        </w:rPr>
        <w:t xml:space="preserve">day period with the correct morphology, these were scored as ‘presumptive’ </w:t>
      </w:r>
      <w:r>
        <w:rPr>
          <w:rFonts w:ascii="Times" w:eastAsia="Times" w:hAnsi="Times" w:cs="Times"/>
          <w:i/>
          <w:iCs/>
          <w:sz w:val="24"/>
          <w:szCs w:val="24"/>
        </w:rPr>
        <w:t>Legionella</w:t>
      </w:r>
    </w:p>
    <w:p w14:paraId="147A18E6" w14:textId="77777777" w:rsidR="00B529E7" w:rsidRDefault="00B529E7">
      <w:pPr>
        <w:sectPr w:rsidR="00B529E7">
          <w:pgSz w:w="11900" w:h="16840"/>
          <w:pgMar w:top="1260" w:right="1440" w:bottom="142" w:left="1440" w:header="0" w:footer="0" w:gutter="0"/>
          <w:cols w:space="720" w:equalWidth="0">
            <w:col w:w="9020"/>
          </w:cols>
        </w:sectPr>
      </w:pPr>
    </w:p>
    <w:p w14:paraId="2B19F278" w14:textId="77777777" w:rsidR="00B529E7" w:rsidRDefault="00B529E7">
      <w:pPr>
        <w:spacing w:line="150" w:lineRule="exact"/>
        <w:rPr>
          <w:sz w:val="20"/>
          <w:szCs w:val="20"/>
        </w:rPr>
      </w:pPr>
    </w:p>
    <w:p w14:paraId="1D77A0F0" w14:textId="77777777" w:rsidR="00B529E7" w:rsidRDefault="009277D4">
      <w:pPr>
        <w:ind w:left="8420"/>
        <w:rPr>
          <w:sz w:val="20"/>
          <w:szCs w:val="20"/>
        </w:rPr>
      </w:pPr>
      <w:r>
        <w:rPr>
          <w:rFonts w:ascii="Helvetica" w:eastAsia="Helvetica" w:hAnsi="Helvetica" w:cs="Helvetica"/>
          <w:sz w:val="21"/>
          <w:szCs w:val="21"/>
        </w:rPr>
        <w:t>86</w:t>
      </w:r>
    </w:p>
    <w:p w14:paraId="1165EBA3" w14:textId="77777777" w:rsidR="00B529E7" w:rsidRDefault="00B529E7">
      <w:pPr>
        <w:sectPr w:rsidR="00B529E7">
          <w:type w:val="continuous"/>
          <w:pgSz w:w="11900" w:h="16840"/>
          <w:pgMar w:top="1260" w:right="1440" w:bottom="142" w:left="1440" w:header="0" w:footer="0" w:gutter="0"/>
          <w:cols w:space="720" w:equalWidth="0">
            <w:col w:w="9020"/>
          </w:cols>
        </w:sectPr>
      </w:pPr>
    </w:p>
    <w:p w14:paraId="0E0D7488" w14:textId="77777777" w:rsidR="00B529E7" w:rsidRDefault="009277D4">
      <w:pPr>
        <w:spacing w:line="357" w:lineRule="auto"/>
        <w:ind w:left="360" w:right="340"/>
        <w:jc w:val="both"/>
        <w:rPr>
          <w:sz w:val="20"/>
          <w:szCs w:val="20"/>
        </w:rPr>
      </w:pPr>
      <w:r>
        <w:rPr>
          <w:rFonts w:ascii="Times" w:eastAsia="Times" w:hAnsi="Times" w:cs="Times"/>
          <w:sz w:val="24"/>
          <w:szCs w:val="24"/>
        </w:rPr>
        <w:lastRenderedPageBreak/>
        <w:t>positive. The number of ‘presumptive’ colony forming units present on the medium was then calculated. The ‘presumptive’ colonies</w:t>
      </w:r>
      <w:r>
        <w:rPr>
          <w:rFonts w:ascii="Times" w:eastAsia="Times" w:hAnsi="Times" w:cs="Times"/>
          <w:sz w:val="24"/>
          <w:szCs w:val="24"/>
        </w:rPr>
        <w:t xml:space="preserve"> from these plates were then sub-cultured onto two further plates. One with and one without supplements to determine the presence of </w:t>
      </w:r>
      <w:r>
        <w:rPr>
          <w:rFonts w:ascii="Times" w:eastAsia="Times" w:hAnsi="Times" w:cs="Times"/>
          <w:i/>
          <w:iCs/>
          <w:sz w:val="24"/>
          <w:szCs w:val="24"/>
        </w:rPr>
        <w:t>Legionella</w:t>
      </w:r>
      <w:r>
        <w:rPr>
          <w:rFonts w:ascii="Times" w:eastAsia="Times" w:hAnsi="Times" w:cs="Times"/>
          <w:sz w:val="24"/>
          <w:szCs w:val="24"/>
        </w:rPr>
        <w:t xml:space="preserve"> species, which grow only on the plate with supplements: Buffered charcoal yeast extract agar with cysteine (BCYE</w:t>
      </w:r>
      <w:r>
        <w:rPr>
          <w:rFonts w:ascii="Times" w:eastAsia="Times" w:hAnsi="Times" w:cs="Times"/>
          <w:sz w:val="24"/>
          <w:szCs w:val="24"/>
        </w:rPr>
        <w:t>+), and fail to grow on the plate without supplements, BCYE- (without cysteine).</w:t>
      </w:r>
    </w:p>
    <w:p w14:paraId="353C2E3E" w14:textId="77777777" w:rsidR="00B529E7" w:rsidRDefault="00B529E7">
      <w:pPr>
        <w:spacing w:line="200" w:lineRule="exact"/>
        <w:rPr>
          <w:sz w:val="20"/>
          <w:szCs w:val="20"/>
        </w:rPr>
      </w:pPr>
    </w:p>
    <w:p w14:paraId="60C6DA23" w14:textId="77777777" w:rsidR="00B529E7" w:rsidRDefault="00B529E7">
      <w:pPr>
        <w:spacing w:line="234" w:lineRule="exact"/>
        <w:rPr>
          <w:sz w:val="20"/>
          <w:szCs w:val="20"/>
        </w:rPr>
      </w:pPr>
    </w:p>
    <w:p w14:paraId="47AB53D8" w14:textId="77777777" w:rsidR="00B529E7" w:rsidRDefault="009277D4">
      <w:pPr>
        <w:spacing w:line="354" w:lineRule="auto"/>
        <w:ind w:left="360" w:right="360"/>
        <w:jc w:val="both"/>
        <w:rPr>
          <w:sz w:val="20"/>
          <w:szCs w:val="20"/>
        </w:rPr>
      </w:pPr>
      <w:r>
        <w:rPr>
          <w:rFonts w:ascii="Times" w:eastAsia="Times" w:hAnsi="Times" w:cs="Times"/>
          <w:sz w:val="24"/>
          <w:szCs w:val="24"/>
        </w:rPr>
        <w:t xml:space="preserve">To identify </w:t>
      </w:r>
      <w:r>
        <w:rPr>
          <w:rFonts w:ascii="Times" w:eastAsia="Times" w:hAnsi="Times" w:cs="Times"/>
          <w:i/>
          <w:iCs/>
          <w:sz w:val="24"/>
          <w:szCs w:val="24"/>
        </w:rPr>
        <w:t>L. pneumophila</w:t>
      </w:r>
      <w:r>
        <w:rPr>
          <w:rFonts w:ascii="Times" w:eastAsia="Times" w:hAnsi="Times" w:cs="Times"/>
          <w:sz w:val="24"/>
          <w:szCs w:val="24"/>
        </w:rPr>
        <w:t xml:space="preserve"> serogroup 1 and serogroup 2-14 coloured latex beads coated in antibodies were used. These antibodies agglutinate if those species are present. The</w:t>
      </w:r>
      <w:r>
        <w:rPr>
          <w:rFonts w:ascii="Times" w:eastAsia="Times" w:hAnsi="Times" w:cs="Times"/>
          <w:sz w:val="24"/>
          <w:szCs w:val="24"/>
        </w:rPr>
        <w:t xml:space="preserve"> results were expressed in colony forming units per litre (CFU/l).</w:t>
      </w:r>
    </w:p>
    <w:p w14:paraId="12BC6B39" w14:textId="77777777" w:rsidR="00B529E7" w:rsidRDefault="009277D4">
      <w:pPr>
        <w:spacing w:line="20" w:lineRule="exact"/>
        <w:rPr>
          <w:sz w:val="20"/>
          <w:szCs w:val="20"/>
        </w:rPr>
      </w:pPr>
      <w:r>
        <w:rPr>
          <w:noProof/>
          <w:sz w:val="20"/>
          <w:szCs w:val="20"/>
        </w:rPr>
        <w:drawing>
          <wp:anchor distT="0" distB="0" distL="114300" distR="114300" simplePos="0" relativeHeight="251622400" behindDoc="1" locked="0" layoutInCell="0" allowOverlap="1" wp14:anchorId="3FF71EF0" wp14:editId="066AB289">
            <wp:simplePos x="0" y="0"/>
            <wp:positionH relativeFrom="column">
              <wp:posOffset>227330</wp:posOffset>
            </wp:positionH>
            <wp:positionV relativeFrom="paragraph">
              <wp:posOffset>268605</wp:posOffset>
            </wp:positionV>
            <wp:extent cx="2858770" cy="254381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a:extLst/>
                    </a:blip>
                    <a:srcRect/>
                    <a:stretch>
                      <a:fillRect/>
                    </a:stretch>
                  </pic:blipFill>
                  <pic:spPr bwMode="auto">
                    <a:xfrm>
                      <a:off x="0" y="0"/>
                      <a:ext cx="2858770" cy="2543810"/>
                    </a:xfrm>
                    <a:prstGeom prst="rect">
                      <a:avLst/>
                    </a:prstGeom>
                    <a:noFill/>
                  </pic:spPr>
                </pic:pic>
              </a:graphicData>
            </a:graphic>
          </wp:anchor>
        </w:drawing>
      </w:r>
    </w:p>
    <w:p w14:paraId="616A36CE" w14:textId="77777777" w:rsidR="00B529E7" w:rsidRDefault="00B529E7">
      <w:pPr>
        <w:spacing w:line="200" w:lineRule="exact"/>
        <w:rPr>
          <w:sz w:val="20"/>
          <w:szCs w:val="20"/>
        </w:rPr>
      </w:pPr>
    </w:p>
    <w:p w14:paraId="42C57984" w14:textId="77777777" w:rsidR="00B529E7" w:rsidRDefault="00B529E7">
      <w:pPr>
        <w:spacing w:line="200" w:lineRule="exact"/>
        <w:rPr>
          <w:sz w:val="20"/>
          <w:szCs w:val="20"/>
        </w:rPr>
      </w:pPr>
    </w:p>
    <w:p w14:paraId="2CD3A062" w14:textId="77777777" w:rsidR="00B529E7" w:rsidRDefault="00B529E7">
      <w:pPr>
        <w:spacing w:line="200" w:lineRule="exact"/>
        <w:rPr>
          <w:sz w:val="20"/>
          <w:szCs w:val="20"/>
        </w:rPr>
      </w:pPr>
    </w:p>
    <w:p w14:paraId="4DBCAADD" w14:textId="77777777" w:rsidR="00B529E7" w:rsidRDefault="00B529E7">
      <w:pPr>
        <w:spacing w:line="200" w:lineRule="exact"/>
        <w:rPr>
          <w:sz w:val="20"/>
          <w:szCs w:val="20"/>
        </w:rPr>
      </w:pPr>
    </w:p>
    <w:p w14:paraId="59F3C344" w14:textId="77777777" w:rsidR="00B529E7" w:rsidRDefault="00B529E7">
      <w:pPr>
        <w:spacing w:line="200" w:lineRule="exact"/>
        <w:rPr>
          <w:sz w:val="20"/>
          <w:szCs w:val="20"/>
        </w:rPr>
      </w:pPr>
    </w:p>
    <w:p w14:paraId="7796DF84" w14:textId="77777777" w:rsidR="00B529E7" w:rsidRDefault="00B529E7">
      <w:pPr>
        <w:spacing w:line="200" w:lineRule="exact"/>
        <w:rPr>
          <w:sz w:val="20"/>
          <w:szCs w:val="20"/>
        </w:rPr>
      </w:pPr>
    </w:p>
    <w:p w14:paraId="7209C6A8" w14:textId="77777777" w:rsidR="00B529E7" w:rsidRDefault="00B529E7">
      <w:pPr>
        <w:spacing w:line="200" w:lineRule="exact"/>
        <w:rPr>
          <w:sz w:val="20"/>
          <w:szCs w:val="20"/>
        </w:rPr>
      </w:pPr>
    </w:p>
    <w:p w14:paraId="7C171709" w14:textId="77777777" w:rsidR="00B529E7" w:rsidRDefault="00B529E7">
      <w:pPr>
        <w:spacing w:line="200" w:lineRule="exact"/>
        <w:rPr>
          <w:sz w:val="20"/>
          <w:szCs w:val="20"/>
        </w:rPr>
      </w:pPr>
    </w:p>
    <w:p w14:paraId="1CDBA5CA" w14:textId="77777777" w:rsidR="00B529E7" w:rsidRDefault="00B529E7">
      <w:pPr>
        <w:spacing w:line="200" w:lineRule="exact"/>
        <w:rPr>
          <w:sz w:val="20"/>
          <w:szCs w:val="20"/>
        </w:rPr>
      </w:pPr>
    </w:p>
    <w:p w14:paraId="3173F10E" w14:textId="77777777" w:rsidR="00B529E7" w:rsidRDefault="00B529E7">
      <w:pPr>
        <w:spacing w:line="200" w:lineRule="exact"/>
        <w:rPr>
          <w:sz w:val="20"/>
          <w:szCs w:val="20"/>
        </w:rPr>
      </w:pPr>
    </w:p>
    <w:p w14:paraId="47F3622E" w14:textId="77777777" w:rsidR="00B529E7" w:rsidRDefault="00B529E7">
      <w:pPr>
        <w:spacing w:line="200" w:lineRule="exact"/>
        <w:rPr>
          <w:sz w:val="20"/>
          <w:szCs w:val="20"/>
        </w:rPr>
      </w:pPr>
    </w:p>
    <w:p w14:paraId="5F0A4C1C" w14:textId="77777777" w:rsidR="00B529E7" w:rsidRDefault="00B529E7">
      <w:pPr>
        <w:spacing w:line="200" w:lineRule="exact"/>
        <w:rPr>
          <w:sz w:val="20"/>
          <w:szCs w:val="20"/>
        </w:rPr>
      </w:pPr>
    </w:p>
    <w:p w14:paraId="2916C05D" w14:textId="77777777" w:rsidR="00B529E7" w:rsidRDefault="00B529E7">
      <w:pPr>
        <w:spacing w:line="200" w:lineRule="exact"/>
        <w:rPr>
          <w:sz w:val="20"/>
          <w:szCs w:val="20"/>
        </w:rPr>
      </w:pPr>
    </w:p>
    <w:p w14:paraId="68DE82BB" w14:textId="77777777" w:rsidR="00B529E7" w:rsidRDefault="00B529E7">
      <w:pPr>
        <w:spacing w:line="200" w:lineRule="exact"/>
        <w:rPr>
          <w:sz w:val="20"/>
          <w:szCs w:val="20"/>
        </w:rPr>
      </w:pPr>
    </w:p>
    <w:p w14:paraId="3B4A1CB2" w14:textId="77777777" w:rsidR="00B529E7" w:rsidRDefault="00B529E7">
      <w:pPr>
        <w:spacing w:line="200" w:lineRule="exact"/>
        <w:rPr>
          <w:sz w:val="20"/>
          <w:szCs w:val="20"/>
        </w:rPr>
      </w:pPr>
    </w:p>
    <w:p w14:paraId="253BAD8F" w14:textId="77777777" w:rsidR="00B529E7" w:rsidRDefault="00B529E7">
      <w:pPr>
        <w:spacing w:line="200" w:lineRule="exact"/>
        <w:rPr>
          <w:sz w:val="20"/>
          <w:szCs w:val="20"/>
        </w:rPr>
      </w:pPr>
    </w:p>
    <w:p w14:paraId="7D7E1911" w14:textId="77777777" w:rsidR="00B529E7" w:rsidRDefault="00B529E7">
      <w:pPr>
        <w:spacing w:line="200" w:lineRule="exact"/>
        <w:rPr>
          <w:sz w:val="20"/>
          <w:szCs w:val="20"/>
        </w:rPr>
      </w:pPr>
    </w:p>
    <w:p w14:paraId="6994A45F" w14:textId="77777777" w:rsidR="00B529E7" w:rsidRDefault="00B529E7">
      <w:pPr>
        <w:spacing w:line="200" w:lineRule="exact"/>
        <w:rPr>
          <w:sz w:val="20"/>
          <w:szCs w:val="20"/>
        </w:rPr>
      </w:pPr>
    </w:p>
    <w:p w14:paraId="0672D2D1" w14:textId="77777777" w:rsidR="00B529E7" w:rsidRDefault="00B529E7">
      <w:pPr>
        <w:spacing w:line="200" w:lineRule="exact"/>
        <w:rPr>
          <w:sz w:val="20"/>
          <w:szCs w:val="20"/>
        </w:rPr>
      </w:pPr>
    </w:p>
    <w:p w14:paraId="7E0E4A87" w14:textId="77777777" w:rsidR="00B529E7" w:rsidRDefault="00B529E7">
      <w:pPr>
        <w:spacing w:line="200" w:lineRule="exact"/>
        <w:rPr>
          <w:sz w:val="20"/>
          <w:szCs w:val="20"/>
        </w:rPr>
      </w:pPr>
    </w:p>
    <w:p w14:paraId="054E1C80" w14:textId="77777777" w:rsidR="00B529E7" w:rsidRDefault="00B529E7">
      <w:pPr>
        <w:spacing w:line="200" w:lineRule="exact"/>
        <w:rPr>
          <w:sz w:val="20"/>
          <w:szCs w:val="20"/>
        </w:rPr>
      </w:pPr>
    </w:p>
    <w:p w14:paraId="20A80CEE" w14:textId="77777777" w:rsidR="00B529E7" w:rsidRDefault="00B529E7">
      <w:pPr>
        <w:spacing w:line="343" w:lineRule="exact"/>
        <w:rPr>
          <w:sz w:val="20"/>
          <w:szCs w:val="20"/>
        </w:rPr>
      </w:pPr>
    </w:p>
    <w:p w14:paraId="6A04C34D" w14:textId="77777777" w:rsidR="00B529E7" w:rsidRDefault="009277D4">
      <w:pPr>
        <w:ind w:left="360"/>
        <w:rPr>
          <w:sz w:val="20"/>
          <w:szCs w:val="20"/>
        </w:rPr>
      </w:pPr>
      <w:r>
        <w:rPr>
          <w:rFonts w:ascii="Times" w:eastAsia="Times" w:hAnsi="Times" w:cs="Times"/>
          <w:sz w:val="20"/>
          <w:szCs w:val="20"/>
        </w:rPr>
        <w:t xml:space="preserve">Plate 3.6 Two </w:t>
      </w:r>
      <w:r>
        <w:rPr>
          <w:rFonts w:ascii="Times" w:eastAsia="Times" w:hAnsi="Times" w:cs="Times"/>
          <w:i/>
          <w:iCs/>
          <w:sz w:val="20"/>
          <w:szCs w:val="20"/>
        </w:rPr>
        <w:t>Legionella pneumophila</w:t>
      </w:r>
      <w:r>
        <w:rPr>
          <w:rFonts w:ascii="Times" w:eastAsia="Times" w:hAnsi="Times" w:cs="Times"/>
          <w:sz w:val="20"/>
          <w:szCs w:val="20"/>
        </w:rPr>
        <w:t xml:space="preserve"> colonies on BCYE+</w:t>
      </w:r>
    </w:p>
    <w:p w14:paraId="53C54DB1" w14:textId="77777777" w:rsidR="00B529E7" w:rsidRDefault="00B529E7">
      <w:pPr>
        <w:spacing w:line="200" w:lineRule="exact"/>
        <w:rPr>
          <w:sz w:val="20"/>
          <w:szCs w:val="20"/>
        </w:rPr>
      </w:pPr>
    </w:p>
    <w:p w14:paraId="53426EA5" w14:textId="77777777" w:rsidR="00B529E7" w:rsidRDefault="00B529E7">
      <w:pPr>
        <w:spacing w:line="343" w:lineRule="exact"/>
        <w:rPr>
          <w:sz w:val="20"/>
          <w:szCs w:val="20"/>
        </w:rPr>
      </w:pPr>
    </w:p>
    <w:p w14:paraId="369B86A2" w14:textId="77777777" w:rsidR="00B529E7" w:rsidRDefault="009277D4">
      <w:pPr>
        <w:numPr>
          <w:ilvl w:val="0"/>
          <w:numId w:val="9"/>
        </w:numPr>
        <w:tabs>
          <w:tab w:val="left" w:pos="742"/>
        </w:tabs>
        <w:spacing w:line="350" w:lineRule="auto"/>
        <w:ind w:left="360" w:right="340" w:hanging="2"/>
        <w:rPr>
          <w:rFonts w:ascii="Times" w:eastAsia="Times" w:hAnsi="Times" w:cs="Times"/>
          <w:sz w:val="24"/>
          <w:szCs w:val="24"/>
        </w:rPr>
      </w:pPr>
      <w:r>
        <w:rPr>
          <w:rFonts w:ascii="Times" w:eastAsia="Times" w:hAnsi="Times" w:cs="Times"/>
          <w:sz w:val="24"/>
          <w:szCs w:val="24"/>
        </w:rPr>
        <w:t xml:space="preserve">Phosphorus, copper and silver (Inductively Coupled Plasma Optical Emission Spectroscopy/Mass Spectrometry - </w:t>
      </w:r>
      <w:r>
        <w:rPr>
          <w:rFonts w:ascii="Times" w:eastAsia="Times" w:hAnsi="Times" w:cs="Times"/>
          <w:sz w:val="24"/>
          <w:szCs w:val="24"/>
        </w:rPr>
        <w:t>ICPOES/ICPMS)</w:t>
      </w:r>
    </w:p>
    <w:p w14:paraId="0788D4C3" w14:textId="77777777" w:rsidR="00B529E7" w:rsidRDefault="00B529E7">
      <w:pPr>
        <w:spacing w:line="200" w:lineRule="exact"/>
        <w:rPr>
          <w:sz w:val="20"/>
          <w:szCs w:val="20"/>
        </w:rPr>
      </w:pPr>
    </w:p>
    <w:p w14:paraId="27570380" w14:textId="77777777" w:rsidR="00B529E7" w:rsidRDefault="00B529E7">
      <w:pPr>
        <w:spacing w:line="200" w:lineRule="exact"/>
        <w:rPr>
          <w:sz w:val="20"/>
          <w:szCs w:val="20"/>
        </w:rPr>
      </w:pPr>
    </w:p>
    <w:p w14:paraId="502E03FD" w14:textId="77777777" w:rsidR="00B529E7" w:rsidRDefault="00B529E7">
      <w:pPr>
        <w:spacing w:line="278" w:lineRule="exact"/>
        <w:rPr>
          <w:sz w:val="20"/>
          <w:szCs w:val="20"/>
        </w:rPr>
      </w:pPr>
    </w:p>
    <w:p w14:paraId="105BED7C"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The sample was released into inductively coupled plasma, which was created from highly ionized argon gas. The sample was released into it as an aerosol suspended in argon gas formed by a nebulizer. When the sample aerosol stream passed </w:t>
      </w:r>
      <w:r>
        <w:rPr>
          <w:rFonts w:ascii="Times" w:eastAsia="Times" w:hAnsi="Times" w:cs="Times"/>
          <w:sz w:val="24"/>
          <w:szCs w:val="24"/>
        </w:rPr>
        <w:t>through the plasma, desolvation and atomization occurred, this resulted in the constituent elements achieving an excited state.</w:t>
      </w:r>
    </w:p>
    <w:p w14:paraId="31B26917" w14:textId="77777777" w:rsidR="00B529E7" w:rsidRDefault="00B529E7">
      <w:pPr>
        <w:spacing w:line="200" w:lineRule="exact"/>
        <w:rPr>
          <w:sz w:val="20"/>
          <w:szCs w:val="20"/>
        </w:rPr>
      </w:pPr>
    </w:p>
    <w:p w14:paraId="2476764B" w14:textId="77777777" w:rsidR="00B529E7" w:rsidRDefault="00B529E7">
      <w:pPr>
        <w:spacing w:line="231" w:lineRule="exact"/>
        <w:rPr>
          <w:sz w:val="20"/>
          <w:szCs w:val="20"/>
        </w:rPr>
      </w:pPr>
    </w:p>
    <w:p w14:paraId="6FA4D40A" w14:textId="77777777" w:rsidR="00B529E7" w:rsidRDefault="009277D4">
      <w:pPr>
        <w:spacing w:line="348" w:lineRule="auto"/>
        <w:ind w:left="360" w:right="340"/>
        <w:jc w:val="both"/>
        <w:rPr>
          <w:sz w:val="20"/>
          <w:szCs w:val="20"/>
        </w:rPr>
      </w:pPr>
      <w:r>
        <w:rPr>
          <w:rFonts w:ascii="Times" w:eastAsia="Times" w:hAnsi="Times" w:cs="Times"/>
          <w:sz w:val="24"/>
          <w:szCs w:val="24"/>
        </w:rPr>
        <w:t>In the case of optical emission spectroscopy (ICPOES), after excitation, the phosphorus and metal ions in the sample emitted l</w:t>
      </w:r>
      <w:r>
        <w:rPr>
          <w:rFonts w:ascii="Times" w:eastAsia="Times" w:hAnsi="Times" w:cs="Times"/>
          <w:sz w:val="24"/>
          <w:szCs w:val="24"/>
        </w:rPr>
        <w:t>ight of characteristic wavelengths,</w:t>
      </w:r>
    </w:p>
    <w:p w14:paraId="216777B3" w14:textId="77777777" w:rsidR="00B529E7" w:rsidRDefault="00B529E7">
      <w:pPr>
        <w:sectPr w:rsidR="00B529E7">
          <w:pgSz w:w="11900" w:h="16840"/>
          <w:pgMar w:top="1272" w:right="1440" w:bottom="142" w:left="1440" w:header="0" w:footer="0" w:gutter="0"/>
          <w:cols w:space="720" w:equalWidth="0">
            <w:col w:w="9020"/>
          </w:cols>
        </w:sectPr>
      </w:pPr>
    </w:p>
    <w:p w14:paraId="1967CF71" w14:textId="77777777" w:rsidR="00B529E7" w:rsidRDefault="00B529E7">
      <w:pPr>
        <w:spacing w:line="399" w:lineRule="exact"/>
        <w:rPr>
          <w:sz w:val="20"/>
          <w:szCs w:val="20"/>
        </w:rPr>
      </w:pPr>
    </w:p>
    <w:p w14:paraId="3E8DEB7B" w14:textId="77777777" w:rsidR="00B529E7" w:rsidRDefault="009277D4">
      <w:pPr>
        <w:ind w:left="8420"/>
        <w:rPr>
          <w:sz w:val="20"/>
          <w:szCs w:val="20"/>
        </w:rPr>
      </w:pPr>
      <w:r>
        <w:rPr>
          <w:rFonts w:ascii="Helvetica" w:eastAsia="Helvetica" w:hAnsi="Helvetica" w:cs="Helvetica"/>
          <w:sz w:val="21"/>
          <w:szCs w:val="21"/>
        </w:rPr>
        <w:t>87</w:t>
      </w:r>
    </w:p>
    <w:p w14:paraId="658FA7D2" w14:textId="77777777" w:rsidR="00B529E7" w:rsidRDefault="00B529E7">
      <w:pPr>
        <w:sectPr w:rsidR="00B529E7">
          <w:type w:val="continuous"/>
          <w:pgSz w:w="11900" w:h="16840"/>
          <w:pgMar w:top="1272" w:right="1440" w:bottom="142" w:left="1440" w:header="0" w:footer="0" w:gutter="0"/>
          <w:cols w:space="720" w:equalWidth="0">
            <w:col w:w="9020"/>
          </w:cols>
        </w:sectPr>
      </w:pPr>
    </w:p>
    <w:p w14:paraId="532610D5" w14:textId="77777777" w:rsidR="00B529E7" w:rsidRDefault="009277D4">
      <w:pPr>
        <w:spacing w:line="348" w:lineRule="auto"/>
        <w:ind w:left="360" w:right="340"/>
        <w:jc w:val="both"/>
        <w:rPr>
          <w:sz w:val="20"/>
          <w:szCs w:val="20"/>
        </w:rPr>
      </w:pPr>
      <w:r>
        <w:rPr>
          <w:rFonts w:ascii="Times" w:eastAsia="Times" w:hAnsi="Times" w:cs="Times"/>
          <w:sz w:val="24"/>
          <w:szCs w:val="24"/>
        </w:rPr>
        <w:lastRenderedPageBreak/>
        <w:t>which were converted to an electrical current which was proportional to the concentration of the specific ions in the sample.</w:t>
      </w:r>
    </w:p>
    <w:p w14:paraId="7660AAA5" w14:textId="77777777" w:rsidR="00B529E7" w:rsidRDefault="00B529E7">
      <w:pPr>
        <w:spacing w:line="200" w:lineRule="exact"/>
        <w:rPr>
          <w:sz w:val="20"/>
          <w:szCs w:val="20"/>
        </w:rPr>
      </w:pPr>
    </w:p>
    <w:p w14:paraId="757F7207" w14:textId="77777777" w:rsidR="00B529E7" w:rsidRDefault="00B529E7">
      <w:pPr>
        <w:spacing w:line="240" w:lineRule="exact"/>
        <w:rPr>
          <w:sz w:val="20"/>
          <w:szCs w:val="20"/>
        </w:rPr>
      </w:pPr>
    </w:p>
    <w:p w14:paraId="35465A93" w14:textId="77777777" w:rsidR="00B529E7" w:rsidRDefault="009277D4">
      <w:pPr>
        <w:spacing w:line="357" w:lineRule="auto"/>
        <w:ind w:left="360" w:right="340"/>
        <w:jc w:val="both"/>
        <w:rPr>
          <w:sz w:val="20"/>
          <w:szCs w:val="20"/>
        </w:rPr>
      </w:pPr>
      <w:r>
        <w:rPr>
          <w:rFonts w:ascii="Times" w:eastAsia="Times" w:hAnsi="Times" w:cs="Times"/>
          <w:sz w:val="24"/>
          <w:szCs w:val="24"/>
        </w:rPr>
        <w:t>In the case of mass spectrometry (ICPMS), after ex</w:t>
      </w:r>
      <w:r>
        <w:rPr>
          <w:rFonts w:ascii="Times" w:eastAsia="Times" w:hAnsi="Times" w:cs="Times"/>
          <w:sz w:val="24"/>
          <w:szCs w:val="24"/>
        </w:rPr>
        <w:t>citation, the specific mass to charge ratio of the ions was measured and an electrical current was generated, which was proportional to the concentration of the specific ions in the sample. ICPOES was used to obtain phosphorus and copper concentrations, wh</w:t>
      </w:r>
      <w:r>
        <w:rPr>
          <w:rFonts w:ascii="Times" w:eastAsia="Times" w:hAnsi="Times" w:cs="Times"/>
          <w:sz w:val="24"/>
          <w:szCs w:val="24"/>
        </w:rPr>
        <w:t>ereby, ICPMS was used to obtain the lower silver concentrations.</w:t>
      </w:r>
    </w:p>
    <w:p w14:paraId="670D7FC2" w14:textId="77777777" w:rsidR="00B529E7" w:rsidRDefault="00B529E7">
      <w:pPr>
        <w:spacing w:line="200" w:lineRule="exact"/>
        <w:rPr>
          <w:sz w:val="20"/>
          <w:szCs w:val="20"/>
        </w:rPr>
      </w:pPr>
    </w:p>
    <w:p w14:paraId="0BEB24D3" w14:textId="77777777" w:rsidR="00B529E7" w:rsidRDefault="00B529E7">
      <w:pPr>
        <w:spacing w:line="220" w:lineRule="exact"/>
        <w:rPr>
          <w:sz w:val="20"/>
          <w:szCs w:val="20"/>
        </w:rPr>
      </w:pPr>
    </w:p>
    <w:p w14:paraId="56F062FB" w14:textId="77777777" w:rsidR="00B529E7" w:rsidRDefault="009277D4">
      <w:pPr>
        <w:ind w:left="360"/>
        <w:rPr>
          <w:sz w:val="20"/>
          <w:szCs w:val="20"/>
        </w:rPr>
      </w:pPr>
      <w:r>
        <w:rPr>
          <w:rFonts w:ascii="Times" w:eastAsia="Times" w:hAnsi="Times" w:cs="Times"/>
          <w:sz w:val="24"/>
          <w:szCs w:val="24"/>
        </w:rPr>
        <w:t>(d) Chloride (AQUA-800 Analyzer)</w:t>
      </w:r>
    </w:p>
    <w:p w14:paraId="5F121717" w14:textId="77777777" w:rsidR="00B529E7" w:rsidRDefault="00B529E7">
      <w:pPr>
        <w:spacing w:line="200" w:lineRule="exact"/>
        <w:rPr>
          <w:sz w:val="20"/>
          <w:szCs w:val="20"/>
        </w:rPr>
      </w:pPr>
    </w:p>
    <w:p w14:paraId="540CBA60" w14:textId="77777777" w:rsidR="00B529E7" w:rsidRDefault="00B529E7">
      <w:pPr>
        <w:spacing w:line="364" w:lineRule="exact"/>
        <w:rPr>
          <w:sz w:val="20"/>
          <w:szCs w:val="20"/>
        </w:rPr>
      </w:pPr>
    </w:p>
    <w:p w14:paraId="0756D9BB" w14:textId="77777777" w:rsidR="00B529E7" w:rsidRDefault="009277D4">
      <w:pPr>
        <w:spacing w:line="358" w:lineRule="auto"/>
        <w:ind w:left="360" w:right="340"/>
        <w:jc w:val="both"/>
        <w:rPr>
          <w:sz w:val="20"/>
          <w:szCs w:val="20"/>
        </w:rPr>
      </w:pPr>
      <w:r>
        <w:rPr>
          <w:rFonts w:ascii="Times" w:eastAsia="Times" w:hAnsi="Times" w:cs="Times"/>
          <w:sz w:val="24"/>
          <w:szCs w:val="24"/>
        </w:rPr>
        <w:t xml:space="preserve">Analysis for chloride was carried out by the AQUA-800 Analyzer. The sample was placed on a sample wheel. Aliquots of the sample and reagents were </w:t>
      </w:r>
      <w:r>
        <w:rPr>
          <w:rFonts w:ascii="Times" w:eastAsia="Times" w:hAnsi="Times" w:cs="Times"/>
          <w:sz w:val="24"/>
          <w:szCs w:val="24"/>
        </w:rPr>
        <w:t>dispensed into reaction vials and the reaction and colour development were allowed to proceed. After an appropriate delay the reaction mixture passed through a read head, which measured the intensity of the colour formed. By comparison to the readings obta</w:t>
      </w:r>
      <w:r>
        <w:rPr>
          <w:rFonts w:ascii="Times" w:eastAsia="Times" w:hAnsi="Times" w:cs="Times"/>
          <w:sz w:val="24"/>
          <w:szCs w:val="24"/>
        </w:rPr>
        <w:t>ined from previously analyzed standards of known strength the concentration of each analyte was determined.</w:t>
      </w:r>
    </w:p>
    <w:p w14:paraId="29EBA125" w14:textId="77777777" w:rsidR="00B529E7" w:rsidRDefault="00B529E7">
      <w:pPr>
        <w:spacing w:line="200" w:lineRule="exact"/>
        <w:rPr>
          <w:sz w:val="20"/>
          <w:szCs w:val="20"/>
        </w:rPr>
      </w:pPr>
    </w:p>
    <w:p w14:paraId="4F91C37C" w14:textId="77777777" w:rsidR="00B529E7" w:rsidRDefault="00B529E7">
      <w:pPr>
        <w:spacing w:line="219" w:lineRule="exact"/>
        <w:rPr>
          <w:sz w:val="20"/>
          <w:szCs w:val="20"/>
        </w:rPr>
      </w:pPr>
    </w:p>
    <w:p w14:paraId="26054AFC" w14:textId="77777777" w:rsidR="00B529E7" w:rsidRDefault="009277D4">
      <w:pPr>
        <w:ind w:left="360"/>
        <w:rPr>
          <w:sz w:val="20"/>
          <w:szCs w:val="20"/>
        </w:rPr>
      </w:pPr>
      <w:r>
        <w:rPr>
          <w:rFonts w:ascii="Times" w:eastAsia="Times" w:hAnsi="Times" w:cs="Times"/>
          <w:sz w:val="24"/>
          <w:szCs w:val="24"/>
        </w:rPr>
        <w:t>(e) pH</w:t>
      </w:r>
    </w:p>
    <w:p w14:paraId="341A5E58" w14:textId="77777777" w:rsidR="00B529E7" w:rsidRDefault="00B529E7">
      <w:pPr>
        <w:spacing w:line="200" w:lineRule="exact"/>
        <w:rPr>
          <w:sz w:val="20"/>
          <w:szCs w:val="20"/>
        </w:rPr>
      </w:pPr>
    </w:p>
    <w:p w14:paraId="72A223AB" w14:textId="77777777" w:rsidR="00B529E7" w:rsidRDefault="00B529E7">
      <w:pPr>
        <w:spacing w:line="364" w:lineRule="exact"/>
        <w:rPr>
          <w:sz w:val="20"/>
          <w:szCs w:val="20"/>
        </w:rPr>
      </w:pPr>
    </w:p>
    <w:p w14:paraId="513F3ED2" w14:textId="77777777" w:rsidR="00B529E7" w:rsidRDefault="009277D4">
      <w:pPr>
        <w:spacing w:line="357" w:lineRule="auto"/>
        <w:ind w:left="360" w:right="340"/>
        <w:jc w:val="both"/>
        <w:rPr>
          <w:sz w:val="20"/>
          <w:szCs w:val="20"/>
        </w:rPr>
      </w:pPr>
      <w:r>
        <w:rPr>
          <w:rFonts w:ascii="Times" w:eastAsia="Times" w:hAnsi="Times" w:cs="Times"/>
          <w:sz w:val="24"/>
          <w:szCs w:val="24"/>
        </w:rPr>
        <w:t>Analysis for pH was carried out by measuring the electromotive force (EMF) of a cell comprising of an indicator electrode (which was resp</w:t>
      </w:r>
      <w:r>
        <w:rPr>
          <w:rFonts w:ascii="Times" w:eastAsia="Times" w:hAnsi="Times" w:cs="Times"/>
          <w:sz w:val="24"/>
          <w:szCs w:val="24"/>
        </w:rPr>
        <w:t>onsive to hydrogen ions, such as a glass electrode) and a reference electrode, both immersed in a test solution. The EMF of this cell was measured with a pH meter, which was a high-impedance electrometer calibrated in terms of pH.</w:t>
      </w:r>
    </w:p>
    <w:p w14:paraId="0259E71E" w14:textId="77777777" w:rsidR="00B529E7" w:rsidRDefault="00B529E7">
      <w:pPr>
        <w:sectPr w:rsidR="00B529E7">
          <w:pgSz w:w="11900" w:h="16840"/>
          <w:pgMar w:top="1272" w:right="1440" w:bottom="142" w:left="1440" w:header="0" w:footer="0" w:gutter="0"/>
          <w:cols w:space="720" w:equalWidth="0">
            <w:col w:w="9020"/>
          </w:cols>
        </w:sectPr>
      </w:pPr>
    </w:p>
    <w:p w14:paraId="4E0421CB" w14:textId="77777777" w:rsidR="00B529E7" w:rsidRDefault="00B529E7">
      <w:pPr>
        <w:spacing w:line="200" w:lineRule="exact"/>
        <w:rPr>
          <w:sz w:val="20"/>
          <w:szCs w:val="20"/>
        </w:rPr>
      </w:pPr>
    </w:p>
    <w:p w14:paraId="0F9155EC" w14:textId="77777777" w:rsidR="00B529E7" w:rsidRDefault="00B529E7">
      <w:pPr>
        <w:spacing w:line="200" w:lineRule="exact"/>
        <w:rPr>
          <w:sz w:val="20"/>
          <w:szCs w:val="20"/>
        </w:rPr>
      </w:pPr>
    </w:p>
    <w:p w14:paraId="5599FBCD" w14:textId="77777777" w:rsidR="00B529E7" w:rsidRDefault="00B529E7">
      <w:pPr>
        <w:spacing w:line="200" w:lineRule="exact"/>
        <w:rPr>
          <w:sz w:val="20"/>
          <w:szCs w:val="20"/>
        </w:rPr>
      </w:pPr>
    </w:p>
    <w:p w14:paraId="0F5DC2BD" w14:textId="77777777" w:rsidR="00B529E7" w:rsidRDefault="00B529E7">
      <w:pPr>
        <w:spacing w:line="200" w:lineRule="exact"/>
        <w:rPr>
          <w:sz w:val="20"/>
          <w:szCs w:val="20"/>
        </w:rPr>
      </w:pPr>
    </w:p>
    <w:p w14:paraId="1B048948" w14:textId="77777777" w:rsidR="00B529E7" w:rsidRDefault="00B529E7">
      <w:pPr>
        <w:spacing w:line="200" w:lineRule="exact"/>
        <w:rPr>
          <w:sz w:val="20"/>
          <w:szCs w:val="20"/>
        </w:rPr>
      </w:pPr>
    </w:p>
    <w:p w14:paraId="1813409D" w14:textId="77777777" w:rsidR="00B529E7" w:rsidRDefault="00B529E7">
      <w:pPr>
        <w:spacing w:line="200" w:lineRule="exact"/>
        <w:rPr>
          <w:sz w:val="20"/>
          <w:szCs w:val="20"/>
        </w:rPr>
      </w:pPr>
    </w:p>
    <w:p w14:paraId="35A27604" w14:textId="77777777" w:rsidR="00B529E7" w:rsidRDefault="00B529E7">
      <w:pPr>
        <w:spacing w:line="200" w:lineRule="exact"/>
        <w:rPr>
          <w:sz w:val="20"/>
          <w:szCs w:val="20"/>
        </w:rPr>
      </w:pPr>
    </w:p>
    <w:p w14:paraId="34964D06" w14:textId="77777777" w:rsidR="00B529E7" w:rsidRDefault="00B529E7">
      <w:pPr>
        <w:spacing w:line="200" w:lineRule="exact"/>
        <w:rPr>
          <w:sz w:val="20"/>
          <w:szCs w:val="20"/>
        </w:rPr>
      </w:pPr>
    </w:p>
    <w:p w14:paraId="0515A34B" w14:textId="77777777" w:rsidR="00B529E7" w:rsidRDefault="00B529E7">
      <w:pPr>
        <w:spacing w:line="200" w:lineRule="exact"/>
        <w:rPr>
          <w:sz w:val="20"/>
          <w:szCs w:val="20"/>
        </w:rPr>
      </w:pPr>
    </w:p>
    <w:p w14:paraId="2A262BFF" w14:textId="77777777" w:rsidR="00B529E7" w:rsidRDefault="00B529E7">
      <w:pPr>
        <w:spacing w:line="200" w:lineRule="exact"/>
        <w:rPr>
          <w:sz w:val="20"/>
          <w:szCs w:val="20"/>
        </w:rPr>
      </w:pPr>
    </w:p>
    <w:p w14:paraId="15728E83" w14:textId="77777777" w:rsidR="00B529E7" w:rsidRDefault="00B529E7">
      <w:pPr>
        <w:spacing w:line="200" w:lineRule="exact"/>
        <w:rPr>
          <w:sz w:val="20"/>
          <w:szCs w:val="20"/>
        </w:rPr>
      </w:pPr>
    </w:p>
    <w:p w14:paraId="66D1E5E5" w14:textId="77777777" w:rsidR="00B529E7" w:rsidRDefault="00B529E7">
      <w:pPr>
        <w:spacing w:line="200" w:lineRule="exact"/>
        <w:rPr>
          <w:sz w:val="20"/>
          <w:szCs w:val="20"/>
        </w:rPr>
      </w:pPr>
    </w:p>
    <w:p w14:paraId="1D6D65C6" w14:textId="77777777" w:rsidR="00B529E7" w:rsidRDefault="00B529E7">
      <w:pPr>
        <w:spacing w:line="200" w:lineRule="exact"/>
        <w:rPr>
          <w:sz w:val="20"/>
          <w:szCs w:val="20"/>
        </w:rPr>
      </w:pPr>
    </w:p>
    <w:p w14:paraId="08E61FC5" w14:textId="77777777" w:rsidR="00B529E7" w:rsidRDefault="00B529E7">
      <w:pPr>
        <w:spacing w:line="200" w:lineRule="exact"/>
        <w:rPr>
          <w:sz w:val="20"/>
          <w:szCs w:val="20"/>
        </w:rPr>
      </w:pPr>
    </w:p>
    <w:p w14:paraId="7F5D7CF0" w14:textId="77777777" w:rsidR="00B529E7" w:rsidRDefault="00B529E7">
      <w:pPr>
        <w:spacing w:line="200" w:lineRule="exact"/>
        <w:rPr>
          <w:sz w:val="20"/>
          <w:szCs w:val="20"/>
        </w:rPr>
      </w:pPr>
    </w:p>
    <w:p w14:paraId="408F021E" w14:textId="77777777" w:rsidR="00B529E7" w:rsidRDefault="00B529E7">
      <w:pPr>
        <w:spacing w:line="200" w:lineRule="exact"/>
        <w:rPr>
          <w:sz w:val="20"/>
          <w:szCs w:val="20"/>
        </w:rPr>
      </w:pPr>
    </w:p>
    <w:p w14:paraId="49510759" w14:textId="77777777" w:rsidR="00B529E7" w:rsidRDefault="00B529E7">
      <w:pPr>
        <w:spacing w:line="200" w:lineRule="exact"/>
        <w:rPr>
          <w:sz w:val="20"/>
          <w:szCs w:val="20"/>
        </w:rPr>
      </w:pPr>
    </w:p>
    <w:p w14:paraId="4493C1FD" w14:textId="77777777" w:rsidR="00B529E7" w:rsidRDefault="00B529E7">
      <w:pPr>
        <w:spacing w:line="200" w:lineRule="exact"/>
        <w:rPr>
          <w:sz w:val="20"/>
          <w:szCs w:val="20"/>
        </w:rPr>
      </w:pPr>
    </w:p>
    <w:p w14:paraId="7385ECE2" w14:textId="77777777" w:rsidR="00B529E7" w:rsidRDefault="00B529E7">
      <w:pPr>
        <w:spacing w:line="275" w:lineRule="exact"/>
        <w:rPr>
          <w:sz w:val="20"/>
          <w:szCs w:val="20"/>
        </w:rPr>
      </w:pPr>
    </w:p>
    <w:p w14:paraId="73DDA278" w14:textId="77777777" w:rsidR="00B529E7" w:rsidRDefault="009277D4">
      <w:pPr>
        <w:ind w:left="8420"/>
        <w:rPr>
          <w:sz w:val="20"/>
          <w:szCs w:val="20"/>
        </w:rPr>
      </w:pPr>
      <w:r>
        <w:rPr>
          <w:rFonts w:ascii="Helvetica" w:eastAsia="Helvetica" w:hAnsi="Helvetica" w:cs="Helvetica"/>
          <w:sz w:val="21"/>
          <w:szCs w:val="21"/>
        </w:rPr>
        <w:t>88</w:t>
      </w:r>
    </w:p>
    <w:p w14:paraId="18AEC5EA" w14:textId="77777777" w:rsidR="00B529E7" w:rsidRDefault="00B529E7">
      <w:pPr>
        <w:sectPr w:rsidR="00B529E7">
          <w:type w:val="continuous"/>
          <w:pgSz w:w="11900" w:h="16840"/>
          <w:pgMar w:top="1272" w:right="1440" w:bottom="142" w:left="1440" w:header="0" w:footer="0" w:gutter="0"/>
          <w:cols w:space="720" w:equalWidth="0">
            <w:col w:w="9020"/>
          </w:cols>
        </w:sectPr>
      </w:pPr>
    </w:p>
    <w:p w14:paraId="03EB6047" w14:textId="77777777" w:rsidR="00B529E7" w:rsidRDefault="009277D4">
      <w:pPr>
        <w:tabs>
          <w:tab w:val="left" w:pos="1060"/>
        </w:tabs>
        <w:ind w:left="360"/>
        <w:rPr>
          <w:sz w:val="20"/>
          <w:szCs w:val="20"/>
        </w:rPr>
      </w:pPr>
      <w:r>
        <w:rPr>
          <w:rFonts w:ascii="Times" w:eastAsia="Times" w:hAnsi="Times" w:cs="Times"/>
          <w:sz w:val="24"/>
          <w:szCs w:val="24"/>
        </w:rPr>
        <w:lastRenderedPageBreak/>
        <w:t>3.3.2</w:t>
      </w:r>
      <w:r>
        <w:rPr>
          <w:sz w:val="20"/>
          <w:szCs w:val="20"/>
        </w:rPr>
        <w:tab/>
      </w:r>
      <w:r>
        <w:rPr>
          <w:rFonts w:ascii="Times" w:eastAsia="Times" w:hAnsi="Times" w:cs="Times"/>
          <w:sz w:val="23"/>
          <w:szCs w:val="23"/>
        </w:rPr>
        <w:t>Statistical analysis</w:t>
      </w:r>
    </w:p>
    <w:p w14:paraId="77D93518" w14:textId="77777777" w:rsidR="00B529E7" w:rsidRDefault="00B529E7">
      <w:pPr>
        <w:spacing w:line="200" w:lineRule="exact"/>
        <w:rPr>
          <w:sz w:val="20"/>
          <w:szCs w:val="20"/>
        </w:rPr>
      </w:pPr>
    </w:p>
    <w:p w14:paraId="62D6C77D" w14:textId="77777777" w:rsidR="00B529E7" w:rsidRDefault="00B529E7">
      <w:pPr>
        <w:spacing w:line="325" w:lineRule="exact"/>
        <w:rPr>
          <w:sz w:val="20"/>
          <w:szCs w:val="20"/>
        </w:rPr>
      </w:pPr>
    </w:p>
    <w:p w14:paraId="64AFE44B" w14:textId="77777777" w:rsidR="00B529E7" w:rsidRDefault="009277D4">
      <w:pPr>
        <w:spacing w:line="323" w:lineRule="auto"/>
        <w:ind w:left="360" w:right="360"/>
        <w:rPr>
          <w:sz w:val="20"/>
          <w:szCs w:val="20"/>
        </w:rPr>
      </w:pPr>
      <w:r>
        <w:rPr>
          <w:rFonts w:ascii="Times" w:eastAsia="Times" w:hAnsi="Times" w:cs="Times"/>
          <w:sz w:val="24"/>
          <w:szCs w:val="24"/>
        </w:rPr>
        <w:t>The results of all analyses and the temperature recordings were entered and interpreted using Microsoft Excel software.</w:t>
      </w:r>
    </w:p>
    <w:p w14:paraId="4AD601F0" w14:textId="77777777" w:rsidR="00B529E7" w:rsidRDefault="00B529E7">
      <w:pPr>
        <w:spacing w:line="200" w:lineRule="exact"/>
        <w:rPr>
          <w:sz w:val="20"/>
          <w:szCs w:val="20"/>
        </w:rPr>
      </w:pPr>
    </w:p>
    <w:p w14:paraId="0F153539" w14:textId="77777777" w:rsidR="00B529E7" w:rsidRDefault="00B529E7">
      <w:pPr>
        <w:spacing w:line="200" w:lineRule="exact"/>
        <w:rPr>
          <w:sz w:val="20"/>
          <w:szCs w:val="20"/>
        </w:rPr>
      </w:pPr>
    </w:p>
    <w:p w14:paraId="3BA787CD" w14:textId="77777777" w:rsidR="00B529E7" w:rsidRDefault="00B529E7">
      <w:pPr>
        <w:spacing w:line="200" w:lineRule="exact"/>
        <w:rPr>
          <w:sz w:val="20"/>
          <w:szCs w:val="20"/>
        </w:rPr>
      </w:pPr>
    </w:p>
    <w:p w14:paraId="251190E0" w14:textId="77777777" w:rsidR="00B529E7" w:rsidRDefault="00B529E7">
      <w:pPr>
        <w:spacing w:line="244" w:lineRule="exact"/>
        <w:rPr>
          <w:sz w:val="20"/>
          <w:szCs w:val="20"/>
        </w:rPr>
      </w:pPr>
    </w:p>
    <w:p w14:paraId="2DEFAD34" w14:textId="77777777" w:rsidR="00B529E7" w:rsidRDefault="009277D4">
      <w:pPr>
        <w:spacing w:line="348" w:lineRule="auto"/>
        <w:ind w:left="360" w:right="340"/>
        <w:rPr>
          <w:sz w:val="20"/>
          <w:szCs w:val="20"/>
        </w:rPr>
      </w:pPr>
      <w:r>
        <w:rPr>
          <w:rFonts w:ascii="Times" w:eastAsia="Times" w:hAnsi="Times" w:cs="Times"/>
          <w:sz w:val="24"/>
          <w:szCs w:val="24"/>
        </w:rPr>
        <w:t xml:space="preserve">The variability of the values was measured by taking the root mean </w:t>
      </w:r>
      <w:r>
        <w:rPr>
          <w:rFonts w:ascii="Times" w:eastAsia="Times" w:hAnsi="Times" w:cs="Times"/>
          <w:sz w:val="24"/>
          <w:szCs w:val="24"/>
        </w:rPr>
        <w:t>square deviation of the values from their mean.</w:t>
      </w:r>
    </w:p>
    <w:p w14:paraId="5ED476D6" w14:textId="77777777" w:rsidR="00B529E7" w:rsidRDefault="009277D4">
      <w:pPr>
        <w:spacing w:line="20" w:lineRule="exact"/>
        <w:rPr>
          <w:sz w:val="20"/>
          <w:szCs w:val="20"/>
        </w:rPr>
      </w:pPr>
      <w:r>
        <w:rPr>
          <w:noProof/>
          <w:sz w:val="20"/>
          <w:szCs w:val="20"/>
        </w:rPr>
        <w:drawing>
          <wp:anchor distT="0" distB="0" distL="114300" distR="114300" simplePos="0" relativeHeight="251623424" behindDoc="1" locked="0" layoutInCell="0" allowOverlap="1" wp14:anchorId="464FE0F9" wp14:editId="01769AEF">
            <wp:simplePos x="0" y="0"/>
            <wp:positionH relativeFrom="column">
              <wp:posOffset>341630</wp:posOffset>
            </wp:positionH>
            <wp:positionV relativeFrom="paragraph">
              <wp:posOffset>104140</wp:posOffset>
            </wp:positionV>
            <wp:extent cx="1028700" cy="84264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
                      <a:extLst/>
                    </a:blip>
                    <a:srcRect/>
                    <a:stretch>
                      <a:fillRect/>
                    </a:stretch>
                  </pic:blipFill>
                  <pic:spPr bwMode="auto">
                    <a:xfrm>
                      <a:off x="0" y="0"/>
                      <a:ext cx="1028700" cy="842645"/>
                    </a:xfrm>
                    <a:prstGeom prst="rect">
                      <a:avLst/>
                    </a:prstGeom>
                    <a:noFill/>
                  </pic:spPr>
                </pic:pic>
              </a:graphicData>
            </a:graphic>
          </wp:anchor>
        </w:drawing>
      </w:r>
    </w:p>
    <w:p w14:paraId="17DFCC82" w14:textId="77777777" w:rsidR="00B529E7" w:rsidRDefault="00B529E7">
      <w:pPr>
        <w:spacing w:line="200" w:lineRule="exact"/>
        <w:rPr>
          <w:sz w:val="20"/>
          <w:szCs w:val="20"/>
        </w:rPr>
      </w:pPr>
    </w:p>
    <w:p w14:paraId="7FB545C1" w14:textId="77777777" w:rsidR="00B529E7" w:rsidRDefault="00B529E7">
      <w:pPr>
        <w:spacing w:line="200" w:lineRule="exact"/>
        <w:rPr>
          <w:sz w:val="20"/>
          <w:szCs w:val="20"/>
        </w:rPr>
      </w:pPr>
    </w:p>
    <w:p w14:paraId="6841F599" w14:textId="77777777" w:rsidR="00B529E7" w:rsidRDefault="00B529E7">
      <w:pPr>
        <w:spacing w:line="200" w:lineRule="exact"/>
        <w:rPr>
          <w:sz w:val="20"/>
          <w:szCs w:val="20"/>
        </w:rPr>
      </w:pPr>
    </w:p>
    <w:p w14:paraId="4577CB6B" w14:textId="77777777" w:rsidR="00B529E7" w:rsidRDefault="00B529E7">
      <w:pPr>
        <w:spacing w:line="200" w:lineRule="exact"/>
        <w:rPr>
          <w:sz w:val="20"/>
          <w:szCs w:val="20"/>
        </w:rPr>
      </w:pPr>
    </w:p>
    <w:p w14:paraId="1FC3A3BC" w14:textId="77777777" w:rsidR="00B529E7" w:rsidRDefault="00B529E7">
      <w:pPr>
        <w:spacing w:line="200" w:lineRule="exact"/>
        <w:rPr>
          <w:sz w:val="20"/>
          <w:szCs w:val="20"/>
        </w:rPr>
      </w:pPr>
    </w:p>
    <w:p w14:paraId="2F6D314C" w14:textId="77777777" w:rsidR="00B529E7" w:rsidRDefault="00B529E7">
      <w:pPr>
        <w:spacing w:line="200" w:lineRule="exact"/>
        <w:rPr>
          <w:sz w:val="20"/>
          <w:szCs w:val="20"/>
        </w:rPr>
      </w:pPr>
    </w:p>
    <w:p w14:paraId="0B090DD3" w14:textId="77777777" w:rsidR="00B529E7" w:rsidRDefault="00B529E7">
      <w:pPr>
        <w:spacing w:line="200" w:lineRule="exact"/>
        <w:rPr>
          <w:sz w:val="20"/>
          <w:szCs w:val="20"/>
        </w:rPr>
      </w:pPr>
    </w:p>
    <w:p w14:paraId="756409A0" w14:textId="77777777" w:rsidR="00B529E7" w:rsidRDefault="00B529E7">
      <w:pPr>
        <w:spacing w:line="200" w:lineRule="exact"/>
        <w:rPr>
          <w:sz w:val="20"/>
          <w:szCs w:val="20"/>
        </w:rPr>
      </w:pPr>
    </w:p>
    <w:p w14:paraId="19D24540" w14:textId="77777777" w:rsidR="00B529E7" w:rsidRDefault="00B529E7">
      <w:pPr>
        <w:spacing w:line="200" w:lineRule="exact"/>
        <w:rPr>
          <w:sz w:val="20"/>
          <w:szCs w:val="20"/>
        </w:rPr>
      </w:pPr>
    </w:p>
    <w:p w14:paraId="32B7611F" w14:textId="77777777" w:rsidR="00B529E7" w:rsidRDefault="00B529E7">
      <w:pPr>
        <w:spacing w:line="365" w:lineRule="exact"/>
        <w:rPr>
          <w:sz w:val="20"/>
          <w:szCs w:val="20"/>
        </w:rPr>
      </w:pPr>
    </w:p>
    <w:p w14:paraId="4015B6EE" w14:textId="77777777" w:rsidR="00B529E7" w:rsidRDefault="009277D4">
      <w:pPr>
        <w:ind w:left="360"/>
        <w:rPr>
          <w:sz w:val="20"/>
          <w:szCs w:val="20"/>
        </w:rPr>
      </w:pPr>
      <w:r>
        <w:rPr>
          <w:rFonts w:ascii="Times" w:eastAsia="Times" w:hAnsi="Times" w:cs="Times"/>
          <w:sz w:val="24"/>
          <w:szCs w:val="24"/>
        </w:rPr>
        <w:t>Where:</w:t>
      </w:r>
    </w:p>
    <w:p w14:paraId="1C17AC0B" w14:textId="77777777" w:rsidR="00B529E7" w:rsidRDefault="009277D4">
      <w:pPr>
        <w:numPr>
          <w:ilvl w:val="0"/>
          <w:numId w:val="10"/>
        </w:numPr>
        <w:tabs>
          <w:tab w:val="left" w:pos="560"/>
        </w:tabs>
        <w:spacing w:line="225" w:lineRule="auto"/>
        <w:ind w:left="560" w:hanging="202"/>
        <w:rPr>
          <w:rFonts w:ascii="Gabriola" w:eastAsia="Gabriola" w:hAnsi="Gabriola" w:cs="Gabriola"/>
          <w:sz w:val="24"/>
          <w:szCs w:val="24"/>
        </w:rPr>
      </w:pPr>
      <w:r>
        <w:rPr>
          <w:rFonts w:ascii="Times" w:eastAsia="Times" w:hAnsi="Times" w:cs="Times"/>
          <w:sz w:val="24"/>
          <w:szCs w:val="24"/>
        </w:rPr>
        <w:t>= Sum of</w:t>
      </w:r>
    </w:p>
    <w:p w14:paraId="532FE4D5" w14:textId="77777777" w:rsidR="00B529E7" w:rsidRDefault="00B529E7">
      <w:pPr>
        <w:spacing w:line="138" w:lineRule="exact"/>
        <w:rPr>
          <w:sz w:val="20"/>
          <w:szCs w:val="20"/>
        </w:rPr>
      </w:pPr>
    </w:p>
    <w:p w14:paraId="6F6A9A1D" w14:textId="77777777" w:rsidR="00B529E7" w:rsidRDefault="009277D4">
      <w:pPr>
        <w:ind w:left="360"/>
        <w:rPr>
          <w:sz w:val="20"/>
          <w:szCs w:val="20"/>
        </w:rPr>
      </w:pPr>
      <w:r>
        <w:rPr>
          <w:rFonts w:ascii="Times" w:eastAsia="Times" w:hAnsi="Times" w:cs="Times"/>
          <w:sz w:val="24"/>
          <w:szCs w:val="24"/>
        </w:rPr>
        <w:t>X = Individual score</w:t>
      </w:r>
    </w:p>
    <w:p w14:paraId="67A74976" w14:textId="77777777" w:rsidR="00B529E7" w:rsidRDefault="00B529E7">
      <w:pPr>
        <w:spacing w:line="139" w:lineRule="exact"/>
        <w:rPr>
          <w:sz w:val="20"/>
          <w:szCs w:val="20"/>
        </w:rPr>
      </w:pPr>
    </w:p>
    <w:p w14:paraId="17BA28AF" w14:textId="77777777" w:rsidR="00B529E7" w:rsidRDefault="009277D4">
      <w:pPr>
        <w:ind w:left="360"/>
        <w:rPr>
          <w:sz w:val="20"/>
          <w:szCs w:val="20"/>
        </w:rPr>
      </w:pPr>
      <w:r>
        <w:rPr>
          <w:rFonts w:ascii="Times" w:eastAsia="Times" w:hAnsi="Times" w:cs="Times"/>
          <w:sz w:val="24"/>
          <w:szCs w:val="24"/>
        </w:rPr>
        <w:t>M = Mean of all scores</w:t>
      </w:r>
    </w:p>
    <w:p w14:paraId="5BB77BDE" w14:textId="77777777" w:rsidR="00B529E7" w:rsidRDefault="00B529E7">
      <w:pPr>
        <w:spacing w:line="137" w:lineRule="exact"/>
        <w:rPr>
          <w:sz w:val="20"/>
          <w:szCs w:val="20"/>
        </w:rPr>
      </w:pPr>
    </w:p>
    <w:p w14:paraId="2917D9A1" w14:textId="77777777" w:rsidR="00B529E7" w:rsidRDefault="009277D4">
      <w:pPr>
        <w:ind w:left="360"/>
        <w:rPr>
          <w:sz w:val="20"/>
          <w:szCs w:val="20"/>
        </w:rPr>
      </w:pPr>
      <w:r>
        <w:rPr>
          <w:rFonts w:ascii="Times" w:eastAsia="Times" w:hAnsi="Times" w:cs="Times"/>
          <w:sz w:val="24"/>
          <w:szCs w:val="24"/>
        </w:rPr>
        <w:t>N = Sample size (Number of scores)</w:t>
      </w:r>
    </w:p>
    <w:p w14:paraId="1304B122" w14:textId="77777777" w:rsidR="00B529E7" w:rsidRDefault="00B529E7">
      <w:pPr>
        <w:sectPr w:rsidR="00B529E7">
          <w:pgSz w:w="11900" w:h="16840"/>
          <w:pgMar w:top="1260" w:right="1440" w:bottom="142" w:left="1440" w:header="0" w:footer="0" w:gutter="0"/>
          <w:cols w:space="720" w:equalWidth="0">
            <w:col w:w="9020"/>
          </w:cols>
        </w:sectPr>
      </w:pPr>
    </w:p>
    <w:p w14:paraId="360C2F4F" w14:textId="77777777" w:rsidR="00B529E7" w:rsidRDefault="00B529E7">
      <w:pPr>
        <w:spacing w:line="200" w:lineRule="exact"/>
        <w:rPr>
          <w:sz w:val="20"/>
          <w:szCs w:val="20"/>
        </w:rPr>
      </w:pPr>
    </w:p>
    <w:p w14:paraId="0C7FA7E5" w14:textId="77777777" w:rsidR="00B529E7" w:rsidRDefault="00B529E7">
      <w:pPr>
        <w:spacing w:line="200" w:lineRule="exact"/>
        <w:rPr>
          <w:sz w:val="20"/>
          <w:szCs w:val="20"/>
        </w:rPr>
      </w:pPr>
    </w:p>
    <w:p w14:paraId="1858A687" w14:textId="77777777" w:rsidR="00B529E7" w:rsidRDefault="00B529E7">
      <w:pPr>
        <w:spacing w:line="200" w:lineRule="exact"/>
        <w:rPr>
          <w:sz w:val="20"/>
          <w:szCs w:val="20"/>
        </w:rPr>
      </w:pPr>
    </w:p>
    <w:p w14:paraId="1BF95493" w14:textId="77777777" w:rsidR="00B529E7" w:rsidRDefault="00B529E7">
      <w:pPr>
        <w:spacing w:line="200" w:lineRule="exact"/>
        <w:rPr>
          <w:sz w:val="20"/>
          <w:szCs w:val="20"/>
        </w:rPr>
      </w:pPr>
    </w:p>
    <w:p w14:paraId="472E4279" w14:textId="77777777" w:rsidR="00B529E7" w:rsidRDefault="00B529E7">
      <w:pPr>
        <w:spacing w:line="200" w:lineRule="exact"/>
        <w:rPr>
          <w:sz w:val="20"/>
          <w:szCs w:val="20"/>
        </w:rPr>
      </w:pPr>
    </w:p>
    <w:p w14:paraId="54B90934" w14:textId="77777777" w:rsidR="00B529E7" w:rsidRDefault="00B529E7">
      <w:pPr>
        <w:spacing w:line="200" w:lineRule="exact"/>
        <w:rPr>
          <w:sz w:val="20"/>
          <w:szCs w:val="20"/>
        </w:rPr>
      </w:pPr>
    </w:p>
    <w:p w14:paraId="59A2E349" w14:textId="77777777" w:rsidR="00B529E7" w:rsidRDefault="00B529E7">
      <w:pPr>
        <w:spacing w:line="200" w:lineRule="exact"/>
        <w:rPr>
          <w:sz w:val="20"/>
          <w:szCs w:val="20"/>
        </w:rPr>
      </w:pPr>
    </w:p>
    <w:p w14:paraId="58F647BA" w14:textId="77777777" w:rsidR="00B529E7" w:rsidRDefault="00B529E7">
      <w:pPr>
        <w:spacing w:line="200" w:lineRule="exact"/>
        <w:rPr>
          <w:sz w:val="20"/>
          <w:szCs w:val="20"/>
        </w:rPr>
      </w:pPr>
    </w:p>
    <w:p w14:paraId="7B2A8D19" w14:textId="77777777" w:rsidR="00B529E7" w:rsidRDefault="00B529E7">
      <w:pPr>
        <w:spacing w:line="200" w:lineRule="exact"/>
        <w:rPr>
          <w:sz w:val="20"/>
          <w:szCs w:val="20"/>
        </w:rPr>
      </w:pPr>
    </w:p>
    <w:p w14:paraId="2A73F2D1" w14:textId="77777777" w:rsidR="00B529E7" w:rsidRDefault="00B529E7">
      <w:pPr>
        <w:spacing w:line="200" w:lineRule="exact"/>
        <w:rPr>
          <w:sz w:val="20"/>
          <w:szCs w:val="20"/>
        </w:rPr>
      </w:pPr>
    </w:p>
    <w:p w14:paraId="3D3703C8" w14:textId="77777777" w:rsidR="00B529E7" w:rsidRDefault="00B529E7">
      <w:pPr>
        <w:spacing w:line="200" w:lineRule="exact"/>
        <w:rPr>
          <w:sz w:val="20"/>
          <w:szCs w:val="20"/>
        </w:rPr>
      </w:pPr>
    </w:p>
    <w:p w14:paraId="0298F0EB" w14:textId="77777777" w:rsidR="00B529E7" w:rsidRDefault="00B529E7">
      <w:pPr>
        <w:spacing w:line="200" w:lineRule="exact"/>
        <w:rPr>
          <w:sz w:val="20"/>
          <w:szCs w:val="20"/>
        </w:rPr>
      </w:pPr>
    </w:p>
    <w:p w14:paraId="405F1201" w14:textId="77777777" w:rsidR="00B529E7" w:rsidRDefault="00B529E7">
      <w:pPr>
        <w:spacing w:line="200" w:lineRule="exact"/>
        <w:rPr>
          <w:sz w:val="20"/>
          <w:szCs w:val="20"/>
        </w:rPr>
      </w:pPr>
    </w:p>
    <w:p w14:paraId="1A4297C5" w14:textId="77777777" w:rsidR="00B529E7" w:rsidRDefault="00B529E7">
      <w:pPr>
        <w:spacing w:line="200" w:lineRule="exact"/>
        <w:rPr>
          <w:sz w:val="20"/>
          <w:szCs w:val="20"/>
        </w:rPr>
      </w:pPr>
    </w:p>
    <w:p w14:paraId="07C51E29" w14:textId="77777777" w:rsidR="00B529E7" w:rsidRDefault="00B529E7">
      <w:pPr>
        <w:spacing w:line="200" w:lineRule="exact"/>
        <w:rPr>
          <w:sz w:val="20"/>
          <w:szCs w:val="20"/>
        </w:rPr>
      </w:pPr>
    </w:p>
    <w:p w14:paraId="3022CA36" w14:textId="77777777" w:rsidR="00B529E7" w:rsidRDefault="00B529E7">
      <w:pPr>
        <w:spacing w:line="200" w:lineRule="exact"/>
        <w:rPr>
          <w:sz w:val="20"/>
          <w:szCs w:val="20"/>
        </w:rPr>
      </w:pPr>
    </w:p>
    <w:p w14:paraId="41B43FC0" w14:textId="77777777" w:rsidR="00B529E7" w:rsidRDefault="00B529E7">
      <w:pPr>
        <w:spacing w:line="200" w:lineRule="exact"/>
        <w:rPr>
          <w:sz w:val="20"/>
          <w:szCs w:val="20"/>
        </w:rPr>
      </w:pPr>
    </w:p>
    <w:p w14:paraId="3AFE8330" w14:textId="77777777" w:rsidR="00B529E7" w:rsidRDefault="00B529E7">
      <w:pPr>
        <w:spacing w:line="200" w:lineRule="exact"/>
        <w:rPr>
          <w:sz w:val="20"/>
          <w:szCs w:val="20"/>
        </w:rPr>
      </w:pPr>
    </w:p>
    <w:p w14:paraId="50FBAB7E" w14:textId="77777777" w:rsidR="00B529E7" w:rsidRDefault="00B529E7">
      <w:pPr>
        <w:spacing w:line="200" w:lineRule="exact"/>
        <w:rPr>
          <w:sz w:val="20"/>
          <w:szCs w:val="20"/>
        </w:rPr>
      </w:pPr>
    </w:p>
    <w:p w14:paraId="61EEDF8E" w14:textId="77777777" w:rsidR="00B529E7" w:rsidRDefault="00B529E7">
      <w:pPr>
        <w:spacing w:line="200" w:lineRule="exact"/>
        <w:rPr>
          <w:sz w:val="20"/>
          <w:szCs w:val="20"/>
        </w:rPr>
      </w:pPr>
    </w:p>
    <w:p w14:paraId="2403422C" w14:textId="77777777" w:rsidR="00B529E7" w:rsidRDefault="00B529E7">
      <w:pPr>
        <w:spacing w:line="200" w:lineRule="exact"/>
        <w:rPr>
          <w:sz w:val="20"/>
          <w:szCs w:val="20"/>
        </w:rPr>
      </w:pPr>
    </w:p>
    <w:p w14:paraId="2C0E67EE" w14:textId="77777777" w:rsidR="00B529E7" w:rsidRDefault="00B529E7">
      <w:pPr>
        <w:spacing w:line="200" w:lineRule="exact"/>
        <w:rPr>
          <w:sz w:val="20"/>
          <w:szCs w:val="20"/>
        </w:rPr>
      </w:pPr>
    </w:p>
    <w:p w14:paraId="3FB5D60D" w14:textId="77777777" w:rsidR="00B529E7" w:rsidRDefault="00B529E7">
      <w:pPr>
        <w:spacing w:line="200" w:lineRule="exact"/>
        <w:rPr>
          <w:sz w:val="20"/>
          <w:szCs w:val="20"/>
        </w:rPr>
      </w:pPr>
    </w:p>
    <w:p w14:paraId="3DE17A3A" w14:textId="77777777" w:rsidR="00B529E7" w:rsidRDefault="00B529E7">
      <w:pPr>
        <w:spacing w:line="200" w:lineRule="exact"/>
        <w:rPr>
          <w:sz w:val="20"/>
          <w:szCs w:val="20"/>
        </w:rPr>
      </w:pPr>
    </w:p>
    <w:p w14:paraId="0E1AE42E" w14:textId="77777777" w:rsidR="00B529E7" w:rsidRDefault="00B529E7">
      <w:pPr>
        <w:spacing w:line="200" w:lineRule="exact"/>
        <w:rPr>
          <w:sz w:val="20"/>
          <w:szCs w:val="20"/>
        </w:rPr>
      </w:pPr>
    </w:p>
    <w:p w14:paraId="38B07BC6" w14:textId="77777777" w:rsidR="00B529E7" w:rsidRDefault="00B529E7">
      <w:pPr>
        <w:spacing w:line="200" w:lineRule="exact"/>
        <w:rPr>
          <w:sz w:val="20"/>
          <w:szCs w:val="20"/>
        </w:rPr>
      </w:pPr>
    </w:p>
    <w:p w14:paraId="65892435" w14:textId="77777777" w:rsidR="00B529E7" w:rsidRDefault="00B529E7">
      <w:pPr>
        <w:spacing w:line="200" w:lineRule="exact"/>
        <w:rPr>
          <w:sz w:val="20"/>
          <w:szCs w:val="20"/>
        </w:rPr>
      </w:pPr>
    </w:p>
    <w:p w14:paraId="593EF7D1" w14:textId="77777777" w:rsidR="00B529E7" w:rsidRDefault="00B529E7">
      <w:pPr>
        <w:spacing w:line="200" w:lineRule="exact"/>
        <w:rPr>
          <w:sz w:val="20"/>
          <w:szCs w:val="20"/>
        </w:rPr>
      </w:pPr>
    </w:p>
    <w:p w14:paraId="5FB602B6" w14:textId="77777777" w:rsidR="00B529E7" w:rsidRDefault="00B529E7">
      <w:pPr>
        <w:spacing w:line="200" w:lineRule="exact"/>
        <w:rPr>
          <w:sz w:val="20"/>
          <w:szCs w:val="20"/>
        </w:rPr>
      </w:pPr>
    </w:p>
    <w:p w14:paraId="6492EEA2" w14:textId="77777777" w:rsidR="00B529E7" w:rsidRDefault="00B529E7">
      <w:pPr>
        <w:spacing w:line="200" w:lineRule="exact"/>
        <w:rPr>
          <w:sz w:val="20"/>
          <w:szCs w:val="20"/>
        </w:rPr>
      </w:pPr>
    </w:p>
    <w:p w14:paraId="73D9B9FB" w14:textId="77777777" w:rsidR="00B529E7" w:rsidRDefault="00B529E7">
      <w:pPr>
        <w:spacing w:line="200" w:lineRule="exact"/>
        <w:rPr>
          <w:sz w:val="20"/>
          <w:szCs w:val="20"/>
        </w:rPr>
      </w:pPr>
    </w:p>
    <w:p w14:paraId="02C0B910" w14:textId="77777777" w:rsidR="00B529E7" w:rsidRDefault="00B529E7">
      <w:pPr>
        <w:spacing w:line="200" w:lineRule="exact"/>
        <w:rPr>
          <w:sz w:val="20"/>
          <w:szCs w:val="20"/>
        </w:rPr>
      </w:pPr>
    </w:p>
    <w:p w14:paraId="36885D6D" w14:textId="77777777" w:rsidR="00B529E7" w:rsidRDefault="00B529E7">
      <w:pPr>
        <w:spacing w:line="200" w:lineRule="exact"/>
        <w:rPr>
          <w:sz w:val="20"/>
          <w:szCs w:val="20"/>
        </w:rPr>
      </w:pPr>
    </w:p>
    <w:p w14:paraId="2874E46F" w14:textId="77777777" w:rsidR="00B529E7" w:rsidRDefault="00B529E7">
      <w:pPr>
        <w:spacing w:line="200" w:lineRule="exact"/>
        <w:rPr>
          <w:sz w:val="20"/>
          <w:szCs w:val="20"/>
        </w:rPr>
      </w:pPr>
    </w:p>
    <w:p w14:paraId="276C4BE5" w14:textId="77777777" w:rsidR="00B529E7" w:rsidRDefault="00B529E7">
      <w:pPr>
        <w:spacing w:line="200" w:lineRule="exact"/>
        <w:rPr>
          <w:sz w:val="20"/>
          <w:szCs w:val="20"/>
        </w:rPr>
      </w:pPr>
    </w:p>
    <w:p w14:paraId="00A8544E" w14:textId="77777777" w:rsidR="00B529E7" w:rsidRDefault="00B529E7">
      <w:pPr>
        <w:spacing w:line="327" w:lineRule="exact"/>
        <w:rPr>
          <w:sz w:val="20"/>
          <w:szCs w:val="20"/>
        </w:rPr>
      </w:pPr>
    </w:p>
    <w:p w14:paraId="54B6EC15" w14:textId="77777777" w:rsidR="00B529E7" w:rsidRDefault="009277D4">
      <w:pPr>
        <w:ind w:left="8420"/>
        <w:rPr>
          <w:sz w:val="20"/>
          <w:szCs w:val="20"/>
        </w:rPr>
      </w:pPr>
      <w:r>
        <w:rPr>
          <w:rFonts w:ascii="Helvetica" w:eastAsia="Helvetica" w:hAnsi="Helvetica" w:cs="Helvetica"/>
          <w:sz w:val="21"/>
          <w:szCs w:val="21"/>
        </w:rPr>
        <w:t>89</w:t>
      </w:r>
    </w:p>
    <w:p w14:paraId="088BC0DE" w14:textId="77777777" w:rsidR="00B529E7" w:rsidRDefault="00B529E7">
      <w:pPr>
        <w:sectPr w:rsidR="00B529E7">
          <w:type w:val="continuous"/>
          <w:pgSz w:w="11900" w:h="16840"/>
          <w:pgMar w:top="1260" w:right="1440" w:bottom="142" w:left="1440" w:header="0" w:footer="0" w:gutter="0"/>
          <w:cols w:space="720" w:equalWidth="0">
            <w:col w:w="9020"/>
          </w:cols>
        </w:sectPr>
      </w:pPr>
    </w:p>
    <w:p w14:paraId="7472BE6A" w14:textId="77777777" w:rsidR="00B529E7" w:rsidRDefault="009277D4">
      <w:pPr>
        <w:tabs>
          <w:tab w:val="left" w:pos="940"/>
        </w:tabs>
        <w:ind w:left="360"/>
        <w:rPr>
          <w:sz w:val="20"/>
          <w:szCs w:val="20"/>
        </w:rPr>
      </w:pPr>
      <w:r>
        <w:rPr>
          <w:rFonts w:ascii="Times" w:eastAsia="Times" w:hAnsi="Times" w:cs="Times"/>
          <w:sz w:val="24"/>
          <w:szCs w:val="24"/>
        </w:rPr>
        <w:lastRenderedPageBreak/>
        <w:t>3.4</w:t>
      </w:r>
      <w:r>
        <w:rPr>
          <w:rFonts w:ascii="Times" w:eastAsia="Times" w:hAnsi="Times" w:cs="Times"/>
          <w:sz w:val="24"/>
          <w:szCs w:val="24"/>
        </w:rPr>
        <w:tab/>
        <w:t>Experiments using</w:t>
      </w:r>
      <w:r>
        <w:rPr>
          <w:rFonts w:ascii="Times" w:eastAsia="Times" w:hAnsi="Times" w:cs="Times"/>
          <w:sz w:val="24"/>
          <w:szCs w:val="24"/>
        </w:rPr>
        <w:t xml:space="preserve"> the Robbins device</w:t>
      </w:r>
    </w:p>
    <w:p w14:paraId="70FFEA6E" w14:textId="77777777" w:rsidR="00B529E7" w:rsidRDefault="00B529E7">
      <w:pPr>
        <w:spacing w:line="200" w:lineRule="exact"/>
        <w:rPr>
          <w:sz w:val="20"/>
          <w:szCs w:val="20"/>
        </w:rPr>
      </w:pPr>
    </w:p>
    <w:p w14:paraId="24D17CF7" w14:textId="77777777" w:rsidR="00B529E7" w:rsidRDefault="00B529E7">
      <w:pPr>
        <w:spacing w:line="229" w:lineRule="exact"/>
        <w:rPr>
          <w:sz w:val="20"/>
          <w:szCs w:val="20"/>
        </w:rPr>
      </w:pPr>
    </w:p>
    <w:p w14:paraId="13B3E514" w14:textId="77777777" w:rsidR="00B529E7" w:rsidRDefault="009277D4">
      <w:pPr>
        <w:spacing w:line="354" w:lineRule="auto"/>
        <w:ind w:left="360" w:right="1320"/>
        <w:jc w:val="both"/>
        <w:rPr>
          <w:sz w:val="20"/>
          <w:szCs w:val="20"/>
        </w:rPr>
      </w:pPr>
      <w:r>
        <w:rPr>
          <w:rFonts w:ascii="Times" w:eastAsia="Times" w:hAnsi="Times" w:cs="Times"/>
          <w:sz w:val="24"/>
          <w:szCs w:val="24"/>
        </w:rPr>
        <w:t>The Tyler Research Corporation (Edmonton, Alberta, US) manufactures a range of devices for the analysis of biofilms on surfaces, which includes the modified Robbins device.</w:t>
      </w:r>
    </w:p>
    <w:p w14:paraId="7767DF78" w14:textId="77777777" w:rsidR="00B529E7" w:rsidRDefault="00B529E7">
      <w:pPr>
        <w:spacing w:line="300" w:lineRule="exact"/>
        <w:rPr>
          <w:sz w:val="20"/>
          <w:szCs w:val="20"/>
        </w:rPr>
      </w:pPr>
    </w:p>
    <w:p w14:paraId="66F4E911" w14:textId="77777777" w:rsidR="00B529E7" w:rsidRDefault="009277D4">
      <w:pPr>
        <w:spacing w:line="356" w:lineRule="auto"/>
        <w:ind w:left="360" w:right="1320"/>
        <w:jc w:val="both"/>
        <w:rPr>
          <w:sz w:val="20"/>
          <w:szCs w:val="20"/>
        </w:rPr>
      </w:pPr>
      <w:r>
        <w:rPr>
          <w:rFonts w:ascii="Times" w:eastAsia="Times" w:hAnsi="Times" w:cs="Times"/>
          <w:sz w:val="24"/>
          <w:szCs w:val="24"/>
        </w:rPr>
        <w:t>Synthetic rubber, as well as copper and polyethylene, is als</w:t>
      </w:r>
      <w:r>
        <w:rPr>
          <w:rFonts w:ascii="Times" w:eastAsia="Times" w:hAnsi="Times" w:cs="Times"/>
          <w:sz w:val="24"/>
          <w:szCs w:val="24"/>
        </w:rPr>
        <w:t>o commonly used in UK water systems and it was suggested that synthetic rubber encouraged biofilm growth (Schofield and Locci, 1985, Keevil et al., 1993, Rogers et al., 1994, BSRIA Technical Note TN 9/96).</w:t>
      </w:r>
    </w:p>
    <w:p w14:paraId="5C9E0F5C" w14:textId="77777777" w:rsidR="00B529E7" w:rsidRDefault="00B529E7">
      <w:pPr>
        <w:spacing w:line="200" w:lineRule="exact"/>
        <w:rPr>
          <w:sz w:val="20"/>
          <w:szCs w:val="20"/>
        </w:rPr>
      </w:pPr>
    </w:p>
    <w:p w14:paraId="36C022A0" w14:textId="77777777" w:rsidR="00B529E7" w:rsidRDefault="00B529E7">
      <w:pPr>
        <w:spacing w:line="231" w:lineRule="exact"/>
        <w:rPr>
          <w:sz w:val="20"/>
          <w:szCs w:val="20"/>
        </w:rPr>
      </w:pPr>
    </w:p>
    <w:p w14:paraId="03FD24AD" w14:textId="77777777" w:rsidR="00B529E7" w:rsidRDefault="009277D4">
      <w:pPr>
        <w:spacing w:line="342" w:lineRule="auto"/>
        <w:ind w:left="360" w:right="1300"/>
        <w:jc w:val="both"/>
        <w:rPr>
          <w:sz w:val="20"/>
          <w:szCs w:val="20"/>
        </w:rPr>
      </w:pPr>
      <w:r>
        <w:rPr>
          <w:rFonts w:ascii="Times" w:eastAsia="Times" w:hAnsi="Times" w:cs="Times"/>
          <w:sz w:val="24"/>
          <w:szCs w:val="24"/>
        </w:rPr>
        <w:t>The Robbins device was, therefore, used to compa</w:t>
      </w:r>
      <w:r>
        <w:rPr>
          <w:rFonts w:ascii="Times" w:eastAsia="Times" w:hAnsi="Times" w:cs="Times"/>
          <w:sz w:val="24"/>
          <w:szCs w:val="24"/>
        </w:rPr>
        <w:t>re biofilm formation on rubber, copper and polyethylene discs. The device used consisted of 12 sampling ports in a linear array, see Plate 3.7 below. These ports accepted press-fit plugs that held 1 sample disc each with a surface area of 50mm</w:t>
      </w:r>
      <w:r>
        <w:rPr>
          <w:rFonts w:ascii="Times" w:eastAsia="Times" w:hAnsi="Times" w:cs="Times"/>
          <w:sz w:val="32"/>
          <w:szCs w:val="32"/>
          <w:vertAlign w:val="superscript"/>
        </w:rPr>
        <w:t>2</w:t>
      </w:r>
      <w:r>
        <w:rPr>
          <w:rFonts w:ascii="Times" w:eastAsia="Times" w:hAnsi="Times" w:cs="Times"/>
          <w:sz w:val="24"/>
          <w:szCs w:val="24"/>
        </w:rPr>
        <w:t>. These disc</w:t>
      </w:r>
      <w:r>
        <w:rPr>
          <w:rFonts w:ascii="Times" w:eastAsia="Times" w:hAnsi="Times" w:cs="Times"/>
          <w:sz w:val="24"/>
          <w:szCs w:val="24"/>
        </w:rPr>
        <w:t>s were made of rubber, copper, and polyethylene. The design of the press-fit plugs was such that the surfaces of the rubber, copper and polyethylene sample discs became part of the channel wall. The sample discs were, therefore, exposed to the water that w</w:t>
      </w:r>
      <w:r>
        <w:rPr>
          <w:rFonts w:ascii="Times" w:eastAsia="Times" w:hAnsi="Times" w:cs="Times"/>
          <w:sz w:val="24"/>
          <w:szCs w:val="24"/>
        </w:rPr>
        <w:t>as circulated through the channel of the device.</w:t>
      </w:r>
    </w:p>
    <w:p w14:paraId="2174BE71" w14:textId="77777777" w:rsidR="00B529E7" w:rsidRDefault="009277D4">
      <w:pPr>
        <w:spacing w:line="20" w:lineRule="exact"/>
        <w:rPr>
          <w:sz w:val="20"/>
          <w:szCs w:val="20"/>
        </w:rPr>
      </w:pPr>
      <w:r>
        <w:rPr>
          <w:noProof/>
          <w:sz w:val="20"/>
          <w:szCs w:val="20"/>
        </w:rPr>
        <w:drawing>
          <wp:anchor distT="0" distB="0" distL="114300" distR="114300" simplePos="0" relativeHeight="251624448" behindDoc="1" locked="0" layoutInCell="0" allowOverlap="1" wp14:anchorId="3E227A92" wp14:editId="4BC51246">
            <wp:simplePos x="0" y="0"/>
            <wp:positionH relativeFrom="column">
              <wp:posOffset>793750</wp:posOffset>
            </wp:positionH>
            <wp:positionV relativeFrom="paragraph">
              <wp:posOffset>494665</wp:posOffset>
            </wp:positionV>
            <wp:extent cx="3324225" cy="333121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5">
                      <a:extLst/>
                    </a:blip>
                    <a:srcRect/>
                    <a:stretch>
                      <a:fillRect/>
                    </a:stretch>
                  </pic:blipFill>
                  <pic:spPr bwMode="auto">
                    <a:xfrm>
                      <a:off x="0" y="0"/>
                      <a:ext cx="3324225" cy="3331210"/>
                    </a:xfrm>
                    <a:prstGeom prst="rect">
                      <a:avLst/>
                    </a:prstGeom>
                    <a:noFill/>
                  </pic:spPr>
                </pic:pic>
              </a:graphicData>
            </a:graphic>
          </wp:anchor>
        </w:drawing>
      </w:r>
    </w:p>
    <w:p w14:paraId="16BAB45E" w14:textId="77777777" w:rsidR="00B529E7" w:rsidRDefault="00B529E7">
      <w:pPr>
        <w:spacing w:line="200" w:lineRule="exact"/>
        <w:rPr>
          <w:sz w:val="20"/>
          <w:szCs w:val="20"/>
        </w:rPr>
      </w:pPr>
    </w:p>
    <w:p w14:paraId="13A64049" w14:textId="77777777" w:rsidR="00B529E7" w:rsidRDefault="00B529E7">
      <w:pPr>
        <w:spacing w:line="200" w:lineRule="exact"/>
        <w:rPr>
          <w:sz w:val="20"/>
          <w:szCs w:val="20"/>
        </w:rPr>
      </w:pPr>
    </w:p>
    <w:p w14:paraId="6BFCE498" w14:textId="77777777" w:rsidR="00B529E7" w:rsidRDefault="00B529E7">
      <w:pPr>
        <w:spacing w:line="200" w:lineRule="exact"/>
        <w:rPr>
          <w:sz w:val="20"/>
          <w:szCs w:val="20"/>
        </w:rPr>
      </w:pPr>
    </w:p>
    <w:p w14:paraId="5FDA7E46" w14:textId="77777777" w:rsidR="00B529E7" w:rsidRDefault="00B529E7">
      <w:pPr>
        <w:spacing w:line="200" w:lineRule="exact"/>
        <w:rPr>
          <w:sz w:val="20"/>
          <w:szCs w:val="20"/>
        </w:rPr>
      </w:pPr>
    </w:p>
    <w:p w14:paraId="5C2B225D" w14:textId="77777777" w:rsidR="00B529E7" w:rsidRDefault="00B529E7">
      <w:pPr>
        <w:spacing w:line="271" w:lineRule="exact"/>
        <w:rPr>
          <w:sz w:val="20"/>
          <w:szCs w:val="20"/>
        </w:rPr>
      </w:pPr>
    </w:p>
    <w:p w14:paraId="7DD228F1" w14:textId="77777777" w:rsidR="00B529E7" w:rsidRDefault="009277D4">
      <w:pPr>
        <w:ind w:left="1400"/>
        <w:rPr>
          <w:sz w:val="20"/>
          <w:szCs w:val="20"/>
        </w:rPr>
      </w:pPr>
      <w:r>
        <w:rPr>
          <w:rFonts w:ascii="Times" w:eastAsia="Times" w:hAnsi="Times" w:cs="Times"/>
          <w:sz w:val="18"/>
          <w:szCs w:val="18"/>
        </w:rPr>
        <w:t>Water out</w:t>
      </w:r>
    </w:p>
    <w:p w14:paraId="0279999E" w14:textId="77777777" w:rsidR="00B529E7" w:rsidRDefault="00B529E7">
      <w:pPr>
        <w:spacing w:line="200" w:lineRule="exact"/>
        <w:rPr>
          <w:sz w:val="20"/>
          <w:szCs w:val="20"/>
        </w:rPr>
      </w:pPr>
    </w:p>
    <w:p w14:paraId="0E0703D0" w14:textId="77777777" w:rsidR="00B529E7" w:rsidRDefault="00B529E7">
      <w:pPr>
        <w:spacing w:line="200" w:lineRule="exact"/>
        <w:rPr>
          <w:sz w:val="20"/>
          <w:szCs w:val="20"/>
        </w:rPr>
      </w:pPr>
    </w:p>
    <w:p w14:paraId="3E2A0BFF" w14:textId="77777777" w:rsidR="00B529E7" w:rsidRDefault="00B529E7">
      <w:pPr>
        <w:spacing w:line="200" w:lineRule="exact"/>
        <w:rPr>
          <w:sz w:val="20"/>
          <w:szCs w:val="20"/>
        </w:rPr>
      </w:pPr>
    </w:p>
    <w:p w14:paraId="6E1B006A" w14:textId="77777777" w:rsidR="00B529E7" w:rsidRDefault="00B529E7">
      <w:pPr>
        <w:spacing w:line="386" w:lineRule="exact"/>
        <w:rPr>
          <w:sz w:val="20"/>
          <w:szCs w:val="20"/>
        </w:rPr>
      </w:pPr>
    </w:p>
    <w:p w14:paraId="1CEBC6FD" w14:textId="77777777" w:rsidR="00B529E7" w:rsidRDefault="009277D4">
      <w:pPr>
        <w:ind w:left="5600"/>
        <w:rPr>
          <w:sz w:val="20"/>
          <w:szCs w:val="20"/>
        </w:rPr>
      </w:pPr>
      <w:r>
        <w:rPr>
          <w:rFonts w:ascii="Times" w:eastAsia="Times" w:hAnsi="Times" w:cs="Times"/>
          <w:sz w:val="18"/>
          <w:szCs w:val="18"/>
        </w:rPr>
        <w:t>Water in</w:t>
      </w:r>
    </w:p>
    <w:p w14:paraId="1C3DA1B8" w14:textId="77777777" w:rsidR="00B529E7" w:rsidRDefault="009277D4">
      <w:pPr>
        <w:spacing w:line="225" w:lineRule="auto"/>
        <w:ind w:left="3200"/>
        <w:rPr>
          <w:sz w:val="20"/>
          <w:szCs w:val="20"/>
        </w:rPr>
      </w:pPr>
      <w:r>
        <w:rPr>
          <w:rFonts w:ascii="Times" w:eastAsia="Times" w:hAnsi="Times" w:cs="Times"/>
          <w:sz w:val="18"/>
          <w:szCs w:val="18"/>
        </w:rPr>
        <w:t>Press-fit plug</w:t>
      </w:r>
    </w:p>
    <w:p w14:paraId="0371C01A" w14:textId="77777777" w:rsidR="00B529E7" w:rsidRDefault="00B529E7">
      <w:pPr>
        <w:spacing w:line="200" w:lineRule="exact"/>
        <w:rPr>
          <w:sz w:val="20"/>
          <w:szCs w:val="20"/>
        </w:rPr>
      </w:pPr>
    </w:p>
    <w:p w14:paraId="3DE35806" w14:textId="77777777" w:rsidR="00B529E7" w:rsidRDefault="00B529E7">
      <w:pPr>
        <w:spacing w:line="200" w:lineRule="exact"/>
        <w:rPr>
          <w:sz w:val="20"/>
          <w:szCs w:val="20"/>
        </w:rPr>
      </w:pPr>
    </w:p>
    <w:p w14:paraId="55B4A8F5" w14:textId="77777777" w:rsidR="00B529E7" w:rsidRDefault="00B529E7">
      <w:pPr>
        <w:spacing w:line="200" w:lineRule="exact"/>
        <w:rPr>
          <w:sz w:val="20"/>
          <w:szCs w:val="20"/>
        </w:rPr>
      </w:pPr>
    </w:p>
    <w:p w14:paraId="0EC2A37C" w14:textId="77777777" w:rsidR="00B529E7" w:rsidRDefault="00B529E7">
      <w:pPr>
        <w:spacing w:line="200" w:lineRule="exact"/>
        <w:rPr>
          <w:sz w:val="20"/>
          <w:szCs w:val="20"/>
        </w:rPr>
      </w:pPr>
    </w:p>
    <w:p w14:paraId="5C0695C6" w14:textId="77777777" w:rsidR="00B529E7" w:rsidRDefault="00B529E7">
      <w:pPr>
        <w:spacing w:line="200" w:lineRule="exact"/>
        <w:rPr>
          <w:sz w:val="20"/>
          <w:szCs w:val="20"/>
        </w:rPr>
      </w:pPr>
    </w:p>
    <w:p w14:paraId="03ACC2F2" w14:textId="77777777" w:rsidR="00B529E7" w:rsidRDefault="00B529E7">
      <w:pPr>
        <w:spacing w:line="200" w:lineRule="exact"/>
        <w:rPr>
          <w:sz w:val="20"/>
          <w:szCs w:val="20"/>
        </w:rPr>
      </w:pPr>
    </w:p>
    <w:p w14:paraId="15BF749D" w14:textId="77777777" w:rsidR="00B529E7" w:rsidRDefault="00B529E7">
      <w:pPr>
        <w:spacing w:line="200" w:lineRule="exact"/>
        <w:rPr>
          <w:sz w:val="20"/>
          <w:szCs w:val="20"/>
        </w:rPr>
      </w:pPr>
    </w:p>
    <w:p w14:paraId="6CE97570" w14:textId="77777777" w:rsidR="00B529E7" w:rsidRDefault="00B529E7">
      <w:pPr>
        <w:spacing w:line="200" w:lineRule="exact"/>
        <w:rPr>
          <w:sz w:val="20"/>
          <w:szCs w:val="20"/>
        </w:rPr>
      </w:pPr>
    </w:p>
    <w:p w14:paraId="534B31B0" w14:textId="77777777" w:rsidR="00B529E7" w:rsidRDefault="00B529E7">
      <w:pPr>
        <w:spacing w:line="200" w:lineRule="exact"/>
        <w:rPr>
          <w:sz w:val="20"/>
          <w:szCs w:val="20"/>
        </w:rPr>
      </w:pPr>
    </w:p>
    <w:p w14:paraId="06BE0B47" w14:textId="77777777" w:rsidR="00B529E7" w:rsidRDefault="00B529E7">
      <w:pPr>
        <w:spacing w:line="200" w:lineRule="exact"/>
        <w:rPr>
          <w:sz w:val="20"/>
          <w:szCs w:val="20"/>
        </w:rPr>
      </w:pPr>
    </w:p>
    <w:p w14:paraId="43C34A35" w14:textId="77777777" w:rsidR="00B529E7" w:rsidRDefault="00B529E7">
      <w:pPr>
        <w:spacing w:line="200" w:lineRule="exact"/>
        <w:rPr>
          <w:sz w:val="20"/>
          <w:szCs w:val="20"/>
        </w:rPr>
      </w:pPr>
    </w:p>
    <w:p w14:paraId="36029B90" w14:textId="77777777" w:rsidR="00B529E7" w:rsidRDefault="00B529E7">
      <w:pPr>
        <w:spacing w:line="200" w:lineRule="exact"/>
        <w:rPr>
          <w:sz w:val="20"/>
          <w:szCs w:val="20"/>
        </w:rPr>
      </w:pPr>
    </w:p>
    <w:p w14:paraId="1D16A1A8" w14:textId="77777777" w:rsidR="00B529E7" w:rsidRDefault="00B529E7">
      <w:pPr>
        <w:spacing w:line="400" w:lineRule="exact"/>
        <w:rPr>
          <w:sz w:val="20"/>
          <w:szCs w:val="20"/>
        </w:rPr>
      </w:pPr>
    </w:p>
    <w:p w14:paraId="0844624E" w14:textId="77777777" w:rsidR="00B529E7" w:rsidRDefault="009277D4">
      <w:pPr>
        <w:ind w:left="5900"/>
        <w:rPr>
          <w:sz w:val="20"/>
          <w:szCs w:val="20"/>
        </w:rPr>
      </w:pPr>
      <w:r>
        <w:rPr>
          <w:rFonts w:ascii="Times" w:eastAsia="Times" w:hAnsi="Times" w:cs="Times"/>
          <w:sz w:val="20"/>
          <w:szCs w:val="20"/>
        </w:rPr>
        <w:t>Plate 3.7 The Robbins device including drawing of</w:t>
      </w:r>
    </w:p>
    <w:p w14:paraId="427C0D9F" w14:textId="77777777" w:rsidR="00B529E7" w:rsidRDefault="00B529E7">
      <w:pPr>
        <w:spacing w:line="5" w:lineRule="exact"/>
        <w:rPr>
          <w:sz w:val="20"/>
          <w:szCs w:val="20"/>
        </w:rPr>
      </w:pPr>
    </w:p>
    <w:p w14:paraId="2C236AF3" w14:textId="77777777" w:rsidR="00B529E7" w:rsidRDefault="009277D4">
      <w:pPr>
        <w:ind w:left="5900"/>
        <w:rPr>
          <w:sz w:val="20"/>
          <w:szCs w:val="20"/>
        </w:rPr>
      </w:pPr>
      <w:r>
        <w:rPr>
          <w:rFonts w:ascii="Times" w:eastAsia="Times" w:hAnsi="Times" w:cs="Times"/>
          <w:sz w:val="20"/>
          <w:szCs w:val="20"/>
        </w:rPr>
        <w:t>press-fit plug (www.tylerresearch.com).</w:t>
      </w:r>
    </w:p>
    <w:p w14:paraId="65CAAC1D" w14:textId="77777777" w:rsidR="00B529E7" w:rsidRDefault="00B529E7">
      <w:pPr>
        <w:sectPr w:rsidR="00B529E7">
          <w:pgSz w:w="11900" w:h="16840"/>
          <w:pgMar w:top="1260" w:right="480" w:bottom="142" w:left="1440" w:header="0" w:footer="0" w:gutter="0"/>
          <w:cols w:space="720" w:equalWidth="0">
            <w:col w:w="9980"/>
          </w:cols>
        </w:sectPr>
      </w:pPr>
    </w:p>
    <w:p w14:paraId="2B39CB73" w14:textId="77777777" w:rsidR="00B529E7" w:rsidRDefault="00B529E7">
      <w:pPr>
        <w:spacing w:line="200" w:lineRule="exact"/>
        <w:rPr>
          <w:sz w:val="20"/>
          <w:szCs w:val="20"/>
        </w:rPr>
      </w:pPr>
    </w:p>
    <w:p w14:paraId="633EB85E" w14:textId="77777777" w:rsidR="00B529E7" w:rsidRDefault="00B529E7">
      <w:pPr>
        <w:spacing w:line="200" w:lineRule="exact"/>
        <w:rPr>
          <w:sz w:val="20"/>
          <w:szCs w:val="20"/>
        </w:rPr>
      </w:pPr>
    </w:p>
    <w:p w14:paraId="7833D3D3" w14:textId="77777777" w:rsidR="00B529E7" w:rsidRDefault="00B529E7">
      <w:pPr>
        <w:spacing w:line="200" w:lineRule="exact"/>
        <w:rPr>
          <w:sz w:val="20"/>
          <w:szCs w:val="20"/>
        </w:rPr>
      </w:pPr>
    </w:p>
    <w:p w14:paraId="77523225" w14:textId="77777777" w:rsidR="00B529E7" w:rsidRDefault="00B529E7">
      <w:pPr>
        <w:spacing w:line="200" w:lineRule="exact"/>
        <w:rPr>
          <w:sz w:val="20"/>
          <w:szCs w:val="20"/>
        </w:rPr>
      </w:pPr>
    </w:p>
    <w:p w14:paraId="275AB63F" w14:textId="77777777" w:rsidR="00B529E7" w:rsidRDefault="00B529E7">
      <w:pPr>
        <w:spacing w:line="309" w:lineRule="exact"/>
        <w:rPr>
          <w:sz w:val="20"/>
          <w:szCs w:val="20"/>
        </w:rPr>
      </w:pPr>
    </w:p>
    <w:p w14:paraId="5E0E4BA7" w14:textId="77777777" w:rsidR="00B529E7" w:rsidRDefault="009277D4">
      <w:pPr>
        <w:ind w:left="8420"/>
        <w:rPr>
          <w:sz w:val="20"/>
          <w:szCs w:val="20"/>
        </w:rPr>
      </w:pPr>
      <w:r>
        <w:rPr>
          <w:rFonts w:ascii="Helvetica" w:eastAsia="Helvetica" w:hAnsi="Helvetica" w:cs="Helvetica"/>
          <w:sz w:val="21"/>
          <w:szCs w:val="21"/>
        </w:rPr>
        <w:t>90</w:t>
      </w:r>
    </w:p>
    <w:p w14:paraId="65792B6B" w14:textId="77777777" w:rsidR="00B529E7" w:rsidRDefault="00B529E7">
      <w:pPr>
        <w:sectPr w:rsidR="00B529E7">
          <w:type w:val="continuous"/>
          <w:pgSz w:w="11900" w:h="16840"/>
          <w:pgMar w:top="1260" w:right="480" w:bottom="142" w:left="1440" w:header="0" w:footer="0" w:gutter="0"/>
          <w:cols w:space="720" w:equalWidth="0">
            <w:col w:w="9980"/>
          </w:cols>
        </w:sectPr>
      </w:pPr>
    </w:p>
    <w:p w14:paraId="74839B55" w14:textId="77777777" w:rsidR="00B529E7" w:rsidRDefault="009277D4">
      <w:pPr>
        <w:spacing w:line="354" w:lineRule="auto"/>
        <w:ind w:left="360" w:right="340"/>
        <w:jc w:val="both"/>
        <w:rPr>
          <w:sz w:val="20"/>
          <w:szCs w:val="20"/>
        </w:rPr>
      </w:pPr>
      <w:r>
        <w:rPr>
          <w:rFonts w:ascii="Times" w:eastAsia="Times" w:hAnsi="Times" w:cs="Times"/>
          <w:sz w:val="24"/>
          <w:szCs w:val="24"/>
        </w:rPr>
        <w:lastRenderedPageBreak/>
        <w:t xml:space="preserve">Before </w:t>
      </w:r>
      <w:r>
        <w:rPr>
          <w:rFonts w:ascii="Times" w:eastAsia="Times" w:hAnsi="Times" w:cs="Times"/>
          <w:sz w:val="24"/>
          <w:szCs w:val="24"/>
        </w:rPr>
        <w:t>the experiments, the Robbins device was disinfected by pumping 20ml of methanol through the device, using a peristaltic pump (Watson Marlow Limited, Falmouth, Cornwall) set at 12 reps per minute, followed by 50ml of distilled water.</w:t>
      </w:r>
    </w:p>
    <w:p w14:paraId="77EB088E" w14:textId="77777777" w:rsidR="00B529E7" w:rsidRDefault="00B529E7">
      <w:pPr>
        <w:spacing w:line="200" w:lineRule="exact"/>
        <w:rPr>
          <w:sz w:val="20"/>
          <w:szCs w:val="20"/>
        </w:rPr>
      </w:pPr>
    </w:p>
    <w:p w14:paraId="0EB43962" w14:textId="77777777" w:rsidR="00B529E7" w:rsidRDefault="00B529E7">
      <w:pPr>
        <w:spacing w:line="235" w:lineRule="exact"/>
        <w:rPr>
          <w:sz w:val="20"/>
          <w:szCs w:val="20"/>
        </w:rPr>
      </w:pPr>
    </w:p>
    <w:p w14:paraId="330A1994" w14:textId="77777777" w:rsidR="00B529E7" w:rsidRDefault="009277D4">
      <w:pPr>
        <w:spacing w:line="348" w:lineRule="auto"/>
        <w:ind w:left="360" w:right="360"/>
        <w:jc w:val="both"/>
        <w:rPr>
          <w:sz w:val="20"/>
          <w:szCs w:val="20"/>
        </w:rPr>
      </w:pPr>
      <w:r>
        <w:rPr>
          <w:rFonts w:ascii="Times" w:eastAsia="Times" w:hAnsi="Times" w:cs="Times"/>
          <w:sz w:val="24"/>
          <w:szCs w:val="24"/>
        </w:rPr>
        <w:t>Six copper discs were</w:t>
      </w:r>
      <w:r>
        <w:rPr>
          <w:rFonts w:ascii="Times" w:eastAsia="Times" w:hAnsi="Times" w:cs="Times"/>
          <w:sz w:val="24"/>
          <w:szCs w:val="24"/>
        </w:rPr>
        <w:t xml:space="preserve"> first placed on the surface of six press-fit plugs. These plugs were fitted in the first six ports of the Robbins device.</w:t>
      </w:r>
    </w:p>
    <w:p w14:paraId="2584065A" w14:textId="77777777" w:rsidR="00B529E7" w:rsidRDefault="00B529E7">
      <w:pPr>
        <w:spacing w:line="200" w:lineRule="exact"/>
        <w:rPr>
          <w:sz w:val="20"/>
          <w:szCs w:val="20"/>
        </w:rPr>
      </w:pPr>
    </w:p>
    <w:p w14:paraId="54F47E64" w14:textId="77777777" w:rsidR="00B529E7" w:rsidRDefault="00B529E7">
      <w:pPr>
        <w:spacing w:line="240" w:lineRule="exact"/>
        <w:rPr>
          <w:sz w:val="20"/>
          <w:szCs w:val="20"/>
        </w:rPr>
      </w:pPr>
    </w:p>
    <w:p w14:paraId="42A1980C"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The water that was circulated through the channel of the device as an inoculum source was inoculated by leaving unbrushed sections </w:t>
      </w:r>
      <w:r>
        <w:rPr>
          <w:rFonts w:ascii="Times" w:eastAsia="Times" w:hAnsi="Times" w:cs="Times"/>
          <w:sz w:val="24"/>
          <w:szCs w:val="24"/>
        </w:rPr>
        <w:t>20 and 21 from the polyethylene rig A in 500ml distilled water for 1 week. 500ml of this water was circulated through the device for 24 hours, using the peristaltic pump again set at 12 reps per minute. The temperature of the water was ~ 20ºC.</w:t>
      </w:r>
    </w:p>
    <w:p w14:paraId="4C52D668" w14:textId="77777777" w:rsidR="00B529E7" w:rsidRDefault="00B529E7">
      <w:pPr>
        <w:spacing w:line="200" w:lineRule="exact"/>
        <w:rPr>
          <w:sz w:val="20"/>
          <w:szCs w:val="20"/>
        </w:rPr>
      </w:pPr>
    </w:p>
    <w:p w14:paraId="20F829A7" w14:textId="77777777" w:rsidR="00B529E7" w:rsidRDefault="00B529E7">
      <w:pPr>
        <w:spacing w:line="231" w:lineRule="exact"/>
        <w:rPr>
          <w:sz w:val="20"/>
          <w:szCs w:val="20"/>
        </w:rPr>
      </w:pPr>
    </w:p>
    <w:p w14:paraId="6B62A549" w14:textId="77777777" w:rsidR="00B529E7" w:rsidRDefault="009277D4">
      <w:pPr>
        <w:spacing w:line="329" w:lineRule="auto"/>
        <w:ind w:left="360" w:right="340"/>
        <w:jc w:val="both"/>
        <w:rPr>
          <w:sz w:val="20"/>
          <w:szCs w:val="20"/>
        </w:rPr>
      </w:pPr>
      <w:r>
        <w:rPr>
          <w:rFonts w:ascii="Times" w:eastAsia="Times" w:hAnsi="Times" w:cs="Times"/>
          <w:sz w:val="23"/>
          <w:szCs w:val="23"/>
        </w:rPr>
        <w:t>The sample</w:t>
      </w:r>
      <w:r>
        <w:rPr>
          <w:rFonts w:ascii="Times" w:eastAsia="Times" w:hAnsi="Times" w:cs="Times"/>
          <w:sz w:val="23"/>
          <w:szCs w:val="23"/>
        </w:rPr>
        <w:t xml:space="preserve"> discs were aseptically removed from the plugs after 24 hours. The discs were released in 10ml distilled water, and shaken for 30 seconds. 1ml of this sample was serial diluted from neat to 10</w:t>
      </w:r>
      <w:r>
        <w:rPr>
          <w:rFonts w:ascii="Times" w:eastAsia="Times" w:hAnsi="Times" w:cs="Times"/>
          <w:sz w:val="31"/>
          <w:szCs w:val="31"/>
          <w:vertAlign w:val="superscript"/>
        </w:rPr>
        <w:t>-1</w:t>
      </w:r>
      <w:r>
        <w:rPr>
          <w:rFonts w:ascii="Times" w:eastAsia="Times" w:hAnsi="Times" w:cs="Times"/>
          <w:sz w:val="23"/>
          <w:szCs w:val="23"/>
        </w:rPr>
        <w:t>, 10</w:t>
      </w:r>
      <w:r>
        <w:rPr>
          <w:rFonts w:ascii="Times" w:eastAsia="Times" w:hAnsi="Times" w:cs="Times"/>
          <w:sz w:val="31"/>
          <w:szCs w:val="31"/>
          <w:vertAlign w:val="superscript"/>
        </w:rPr>
        <w:t>-2</w:t>
      </w:r>
      <w:r>
        <w:rPr>
          <w:rFonts w:ascii="Times" w:eastAsia="Times" w:hAnsi="Times" w:cs="Times"/>
          <w:sz w:val="23"/>
          <w:szCs w:val="23"/>
        </w:rPr>
        <w:t>, and 10</w:t>
      </w:r>
      <w:r>
        <w:rPr>
          <w:rFonts w:ascii="Times" w:eastAsia="Times" w:hAnsi="Times" w:cs="Times"/>
          <w:sz w:val="31"/>
          <w:szCs w:val="31"/>
          <w:vertAlign w:val="superscript"/>
        </w:rPr>
        <w:t>-3</w:t>
      </w:r>
      <w:r>
        <w:rPr>
          <w:rFonts w:ascii="Times" w:eastAsia="Times" w:hAnsi="Times" w:cs="Times"/>
          <w:sz w:val="23"/>
          <w:szCs w:val="23"/>
        </w:rPr>
        <w:t>. 0.1ml of the 10</w:t>
      </w:r>
      <w:r>
        <w:rPr>
          <w:rFonts w:ascii="Times" w:eastAsia="Times" w:hAnsi="Times" w:cs="Times"/>
          <w:sz w:val="31"/>
          <w:szCs w:val="31"/>
          <w:vertAlign w:val="superscript"/>
        </w:rPr>
        <w:t>-2</w:t>
      </w:r>
      <w:r>
        <w:rPr>
          <w:rFonts w:ascii="Times" w:eastAsia="Times" w:hAnsi="Times" w:cs="Times"/>
          <w:sz w:val="23"/>
          <w:szCs w:val="23"/>
        </w:rPr>
        <w:t xml:space="preserve"> and 10</w:t>
      </w:r>
      <w:r>
        <w:rPr>
          <w:rFonts w:ascii="Times" w:eastAsia="Times" w:hAnsi="Times" w:cs="Times"/>
          <w:sz w:val="31"/>
          <w:szCs w:val="31"/>
          <w:vertAlign w:val="superscript"/>
        </w:rPr>
        <w:t>-3</w:t>
      </w:r>
      <w:r>
        <w:rPr>
          <w:rFonts w:ascii="Times" w:eastAsia="Times" w:hAnsi="Times" w:cs="Times"/>
          <w:sz w:val="23"/>
          <w:szCs w:val="23"/>
        </w:rPr>
        <w:t xml:space="preserve"> dilutions were then spread onto trypto soya agar plates. The 10</w:t>
      </w:r>
      <w:r>
        <w:rPr>
          <w:rFonts w:ascii="Times" w:eastAsia="Times" w:hAnsi="Times" w:cs="Times"/>
          <w:sz w:val="31"/>
          <w:szCs w:val="31"/>
          <w:vertAlign w:val="superscript"/>
        </w:rPr>
        <w:t>-1</w:t>
      </w:r>
      <w:r>
        <w:rPr>
          <w:rFonts w:ascii="Times" w:eastAsia="Times" w:hAnsi="Times" w:cs="Times"/>
          <w:sz w:val="23"/>
          <w:szCs w:val="23"/>
        </w:rPr>
        <w:t xml:space="preserve"> dilutions were too overgrown and were therefore not used. Two plates were not spread and were used as controls. The plates were then incubated at 20ºC (± 2ºC), and checked after twenty-four</w:t>
      </w:r>
      <w:r>
        <w:rPr>
          <w:rFonts w:ascii="Times" w:eastAsia="Times" w:hAnsi="Times" w:cs="Times"/>
          <w:sz w:val="23"/>
          <w:szCs w:val="23"/>
        </w:rPr>
        <w:t xml:space="preserve"> hours.</w:t>
      </w:r>
    </w:p>
    <w:p w14:paraId="426BD582" w14:textId="77777777" w:rsidR="00B529E7" w:rsidRDefault="00B529E7">
      <w:pPr>
        <w:spacing w:line="200" w:lineRule="exact"/>
        <w:rPr>
          <w:sz w:val="20"/>
          <w:szCs w:val="20"/>
        </w:rPr>
      </w:pPr>
    </w:p>
    <w:p w14:paraId="3DEABCF6" w14:textId="77777777" w:rsidR="00B529E7" w:rsidRDefault="00B529E7">
      <w:pPr>
        <w:spacing w:line="236" w:lineRule="exact"/>
        <w:rPr>
          <w:sz w:val="20"/>
          <w:szCs w:val="20"/>
        </w:rPr>
      </w:pPr>
    </w:p>
    <w:p w14:paraId="715FEFF2" w14:textId="77777777" w:rsidR="00B529E7" w:rsidRDefault="009277D4">
      <w:pPr>
        <w:spacing w:line="354" w:lineRule="auto"/>
        <w:ind w:left="360" w:right="360"/>
        <w:jc w:val="both"/>
        <w:rPr>
          <w:sz w:val="20"/>
          <w:szCs w:val="20"/>
        </w:rPr>
      </w:pPr>
      <w:r>
        <w:rPr>
          <w:rFonts w:ascii="Times" w:eastAsia="Times" w:hAnsi="Times" w:cs="Times"/>
          <w:sz w:val="24"/>
          <w:szCs w:val="24"/>
        </w:rPr>
        <w:t>In total three individual tests, as described above, were conducted with the copper discs, three individual tests with the polyethylene discs, and three individual test were done with the rubber discs (Tests 1, 2, and 3).</w:t>
      </w:r>
    </w:p>
    <w:p w14:paraId="08851B2B" w14:textId="77777777" w:rsidR="00B529E7" w:rsidRDefault="00B529E7">
      <w:pPr>
        <w:spacing w:line="200" w:lineRule="exact"/>
        <w:rPr>
          <w:sz w:val="20"/>
          <w:szCs w:val="20"/>
        </w:rPr>
      </w:pPr>
    </w:p>
    <w:p w14:paraId="756FE4A9" w14:textId="77777777" w:rsidR="00B529E7" w:rsidRDefault="00B529E7">
      <w:pPr>
        <w:spacing w:line="235" w:lineRule="exact"/>
        <w:rPr>
          <w:sz w:val="20"/>
          <w:szCs w:val="20"/>
        </w:rPr>
      </w:pPr>
    </w:p>
    <w:p w14:paraId="60A40F65" w14:textId="77777777" w:rsidR="00B529E7" w:rsidRDefault="009277D4">
      <w:pPr>
        <w:spacing w:line="356" w:lineRule="auto"/>
        <w:ind w:left="360" w:right="340"/>
        <w:jc w:val="both"/>
        <w:rPr>
          <w:sz w:val="20"/>
          <w:szCs w:val="20"/>
        </w:rPr>
      </w:pPr>
      <w:r>
        <w:rPr>
          <w:rFonts w:ascii="Times" w:eastAsia="Times" w:hAnsi="Times" w:cs="Times"/>
          <w:sz w:val="24"/>
          <w:szCs w:val="24"/>
        </w:rPr>
        <w:t xml:space="preserve">It was felt that </w:t>
      </w:r>
      <w:r>
        <w:rPr>
          <w:rFonts w:ascii="Times" w:eastAsia="Times" w:hAnsi="Times" w:cs="Times"/>
          <w:sz w:val="24"/>
          <w:szCs w:val="24"/>
        </w:rPr>
        <w:t>strongly adherent biofilms would not be totally removed by shaking the discs in 10ml distilled water for 30 seconds. The surfaces of 4 copper, 4 polyethylene and 4 rubber discs that were exposed to the inoculated water for 48 hours, were, therefore, brushe</w:t>
      </w:r>
      <w:r>
        <w:rPr>
          <w:rFonts w:ascii="Times" w:eastAsia="Times" w:hAnsi="Times" w:cs="Times"/>
          <w:sz w:val="24"/>
          <w:szCs w:val="24"/>
        </w:rPr>
        <w:t>d using interdental brushes (Tests 4).</w:t>
      </w:r>
    </w:p>
    <w:p w14:paraId="10EF7408" w14:textId="77777777" w:rsidR="00B529E7" w:rsidRDefault="00B529E7">
      <w:pPr>
        <w:sectPr w:rsidR="00B529E7">
          <w:pgSz w:w="11900" w:h="16840"/>
          <w:pgMar w:top="1272" w:right="1440" w:bottom="142" w:left="1440" w:header="0" w:footer="0" w:gutter="0"/>
          <w:cols w:space="720" w:equalWidth="0">
            <w:col w:w="9020"/>
          </w:cols>
        </w:sectPr>
      </w:pPr>
    </w:p>
    <w:p w14:paraId="4D42FE51" w14:textId="77777777" w:rsidR="00B529E7" w:rsidRDefault="00B529E7">
      <w:pPr>
        <w:spacing w:line="200" w:lineRule="exact"/>
        <w:rPr>
          <w:sz w:val="20"/>
          <w:szCs w:val="20"/>
        </w:rPr>
      </w:pPr>
    </w:p>
    <w:p w14:paraId="1E235819" w14:textId="77777777" w:rsidR="00B529E7" w:rsidRDefault="00B529E7">
      <w:pPr>
        <w:spacing w:line="200" w:lineRule="exact"/>
        <w:rPr>
          <w:sz w:val="20"/>
          <w:szCs w:val="20"/>
        </w:rPr>
      </w:pPr>
    </w:p>
    <w:p w14:paraId="4CF7756C" w14:textId="77777777" w:rsidR="00B529E7" w:rsidRDefault="00B529E7">
      <w:pPr>
        <w:spacing w:line="200" w:lineRule="exact"/>
        <w:rPr>
          <w:sz w:val="20"/>
          <w:szCs w:val="20"/>
        </w:rPr>
      </w:pPr>
    </w:p>
    <w:p w14:paraId="4C608EDE" w14:textId="77777777" w:rsidR="00B529E7" w:rsidRDefault="00B529E7">
      <w:pPr>
        <w:spacing w:line="200" w:lineRule="exact"/>
        <w:rPr>
          <w:sz w:val="20"/>
          <w:szCs w:val="20"/>
        </w:rPr>
      </w:pPr>
    </w:p>
    <w:p w14:paraId="2F55C44C" w14:textId="77777777" w:rsidR="00B529E7" w:rsidRDefault="00B529E7">
      <w:pPr>
        <w:spacing w:line="200" w:lineRule="exact"/>
        <w:rPr>
          <w:sz w:val="20"/>
          <w:szCs w:val="20"/>
        </w:rPr>
      </w:pPr>
    </w:p>
    <w:p w14:paraId="085875CC" w14:textId="77777777" w:rsidR="00B529E7" w:rsidRDefault="00B529E7">
      <w:pPr>
        <w:spacing w:line="200" w:lineRule="exact"/>
        <w:rPr>
          <w:sz w:val="20"/>
          <w:szCs w:val="20"/>
        </w:rPr>
      </w:pPr>
    </w:p>
    <w:p w14:paraId="44ABD2F3" w14:textId="77777777" w:rsidR="00B529E7" w:rsidRDefault="00B529E7">
      <w:pPr>
        <w:spacing w:line="200" w:lineRule="exact"/>
        <w:rPr>
          <w:sz w:val="20"/>
          <w:szCs w:val="20"/>
        </w:rPr>
      </w:pPr>
    </w:p>
    <w:p w14:paraId="0EC884D4" w14:textId="77777777" w:rsidR="00B529E7" w:rsidRDefault="00B529E7">
      <w:pPr>
        <w:spacing w:line="200" w:lineRule="exact"/>
        <w:rPr>
          <w:sz w:val="20"/>
          <w:szCs w:val="20"/>
        </w:rPr>
      </w:pPr>
    </w:p>
    <w:p w14:paraId="3D9C769B" w14:textId="77777777" w:rsidR="00B529E7" w:rsidRDefault="00B529E7">
      <w:pPr>
        <w:spacing w:line="200" w:lineRule="exact"/>
        <w:rPr>
          <w:sz w:val="20"/>
          <w:szCs w:val="20"/>
        </w:rPr>
      </w:pPr>
    </w:p>
    <w:p w14:paraId="367EFDFD" w14:textId="77777777" w:rsidR="00B529E7" w:rsidRDefault="00B529E7">
      <w:pPr>
        <w:spacing w:line="200" w:lineRule="exact"/>
        <w:rPr>
          <w:sz w:val="20"/>
          <w:szCs w:val="20"/>
        </w:rPr>
      </w:pPr>
    </w:p>
    <w:p w14:paraId="40E2990B" w14:textId="77777777" w:rsidR="00B529E7" w:rsidRDefault="00B529E7">
      <w:pPr>
        <w:spacing w:line="200" w:lineRule="exact"/>
        <w:rPr>
          <w:sz w:val="20"/>
          <w:szCs w:val="20"/>
        </w:rPr>
      </w:pPr>
    </w:p>
    <w:p w14:paraId="5016156F" w14:textId="77777777" w:rsidR="00B529E7" w:rsidRDefault="00B529E7">
      <w:pPr>
        <w:spacing w:line="200" w:lineRule="exact"/>
        <w:rPr>
          <w:sz w:val="20"/>
          <w:szCs w:val="20"/>
        </w:rPr>
      </w:pPr>
    </w:p>
    <w:p w14:paraId="7A412660" w14:textId="77777777" w:rsidR="00B529E7" w:rsidRDefault="00B529E7">
      <w:pPr>
        <w:spacing w:line="200" w:lineRule="exact"/>
        <w:rPr>
          <w:sz w:val="20"/>
          <w:szCs w:val="20"/>
        </w:rPr>
      </w:pPr>
    </w:p>
    <w:p w14:paraId="306A3606" w14:textId="77777777" w:rsidR="00B529E7" w:rsidRDefault="00B529E7">
      <w:pPr>
        <w:spacing w:line="200" w:lineRule="exact"/>
        <w:rPr>
          <w:sz w:val="20"/>
          <w:szCs w:val="20"/>
        </w:rPr>
      </w:pPr>
    </w:p>
    <w:p w14:paraId="75A75579" w14:textId="77777777" w:rsidR="00B529E7" w:rsidRDefault="00B529E7">
      <w:pPr>
        <w:spacing w:line="283" w:lineRule="exact"/>
        <w:rPr>
          <w:sz w:val="20"/>
          <w:szCs w:val="20"/>
        </w:rPr>
      </w:pPr>
    </w:p>
    <w:p w14:paraId="2F87063C" w14:textId="77777777" w:rsidR="00B529E7" w:rsidRDefault="009277D4">
      <w:pPr>
        <w:ind w:left="8420"/>
        <w:rPr>
          <w:sz w:val="20"/>
          <w:szCs w:val="20"/>
        </w:rPr>
      </w:pPr>
      <w:r>
        <w:rPr>
          <w:rFonts w:ascii="Helvetica" w:eastAsia="Helvetica" w:hAnsi="Helvetica" w:cs="Helvetica"/>
          <w:sz w:val="21"/>
          <w:szCs w:val="21"/>
        </w:rPr>
        <w:t>91</w:t>
      </w:r>
    </w:p>
    <w:p w14:paraId="6A06E843" w14:textId="77777777" w:rsidR="00B529E7" w:rsidRDefault="00B529E7">
      <w:pPr>
        <w:sectPr w:rsidR="00B529E7">
          <w:type w:val="continuous"/>
          <w:pgSz w:w="11900" w:h="16840"/>
          <w:pgMar w:top="1272" w:right="1440" w:bottom="142" w:left="1440" w:header="0" w:footer="0" w:gutter="0"/>
          <w:cols w:space="720" w:equalWidth="0">
            <w:col w:w="9020"/>
          </w:cols>
        </w:sectPr>
      </w:pPr>
    </w:p>
    <w:p w14:paraId="26094296" w14:textId="77777777" w:rsidR="00B529E7" w:rsidRDefault="009277D4">
      <w:pPr>
        <w:numPr>
          <w:ilvl w:val="0"/>
          <w:numId w:val="11"/>
        </w:numPr>
        <w:tabs>
          <w:tab w:val="left" w:pos="900"/>
        </w:tabs>
        <w:ind w:left="900" w:hanging="542"/>
        <w:rPr>
          <w:rFonts w:ascii="Times" w:eastAsia="Times" w:hAnsi="Times" w:cs="Times"/>
          <w:b/>
          <w:bCs/>
          <w:sz w:val="24"/>
          <w:szCs w:val="24"/>
        </w:rPr>
      </w:pPr>
      <w:r>
        <w:rPr>
          <w:rFonts w:ascii="Times" w:eastAsia="Times" w:hAnsi="Times" w:cs="Times"/>
          <w:b/>
          <w:bCs/>
          <w:sz w:val="24"/>
          <w:szCs w:val="24"/>
        </w:rPr>
        <w:lastRenderedPageBreak/>
        <w:t>RESULTS</w:t>
      </w:r>
    </w:p>
    <w:p w14:paraId="4C4C2BB7" w14:textId="77777777" w:rsidR="00B529E7" w:rsidRDefault="00B529E7">
      <w:pPr>
        <w:spacing w:line="200" w:lineRule="exact"/>
        <w:rPr>
          <w:sz w:val="20"/>
          <w:szCs w:val="20"/>
        </w:rPr>
      </w:pPr>
    </w:p>
    <w:p w14:paraId="2135E04D" w14:textId="77777777" w:rsidR="00B529E7" w:rsidRDefault="00B529E7">
      <w:pPr>
        <w:spacing w:line="349" w:lineRule="exact"/>
        <w:rPr>
          <w:sz w:val="20"/>
          <w:szCs w:val="20"/>
        </w:rPr>
      </w:pPr>
    </w:p>
    <w:p w14:paraId="2AEAB521" w14:textId="77777777" w:rsidR="00B529E7" w:rsidRDefault="009277D4">
      <w:pPr>
        <w:tabs>
          <w:tab w:val="left" w:pos="880"/>
        </w:tabs>
        <w:ind w:left="360"/>
        <w:rPr>
          <w:sz w:val="20"/>
          <w:szCs w:val="20"/>
        </w:rPr>
      </w:pPr>
      <w:r>
        <w:rPr>
          <w:rFonts w:ascii="Times" w:eastAsia="Times" w:hAnsi="Times" w:cs="Times"/>
          <w:sz w:val="24"/>
          <w:szCs w:val="24"/>
        </w:rPr>
        <w:t>4.1</w:t>
      </w:r>
      <w:r>
        <w:rPr>
          <w:sz w:val="20"/>
          <w:szCs w:val="20"/>
        </w:rPr>
        <w:tab/>
      </w:r>
      <w:r>
        <w:rPr>
          <w:rFonts w:ascii="Times" w:eastAsia="Times" w:hAnsi="Times" w:cs="Times"/>
          <w:sz w:val="23"/>
          <w:szCs w:val="23"/>
        </w:rPr>
        <w:t>Study hospital 1</w:t>
      </w:r>
    </w:p>
    <w:p w14:paraId="09336D96" w14:textId="77777777" w:rsidR="00B529E7" w:rsidRDefault="00B529E7">
      <w:pPr>
        <w:spacing w:line="200" w:lineRule="exact"/>
        <w:rPr>
          <w:sz w:val="20"/>
          <w:szCs w:val="20"/>
        </w:rPr>
      </w:pPr>
    </w:p>
    <w:p w14:paraId="14FFC89F" w14:textId="77777777" w:rsidR="00B529E7" w:rsidRDefault="00B529E7">
      <w:pPr>
        <w:spacing w:line="321" w:lineRule="exact"/>
        <w:rPr>
          <w:sz w:val="20"/>
          <w:szCs w:val="20"/>
        </w:rPr>
      </w:pPr>
    </w:p>
    <w:p w14:paraId="33C026EC" w14:textId="77777777" w:rsidR="00B529E7" w:rsidRDefault="009277D4">
      <w:pPr>
        <w:spacing w:line="305" w:lineRule="auto"/>
        <w:ind w:left="360" w:right="360"/>
        <w:rPr>
          <w:sz w:val="20"/>
          <w:szCs w:val="20"/>
        </w:rPr>
      </w:pPr>
      <w:r>
        <w:rPr>
          <w:rFonts w:ascii="Times" w:eastAsia="Times" w:hAnsi="Times" w:cs="Times"/>
          <w:sz w:val="24"/>
          <w:szCs w:val="24"/>
        </w:rPr>
        <w:t>The results of samples taken on the 05</w:t>
      </w:r>
      <w:r>
        <w:rPr>
          <w:rFonts w:ascii="Times" w:eastAsia="Times" w:hAnsi="Times" w:cs="Times"/>
          <w:sz w:val="32"/>
          <w:szCs w:val="32"/>
          <w:vertAlign w:val="superscript"/>
        </w:rPr>
        <w:t>th</w:t>
      </w:r>
      <w:r>
        <w:rPr>
          <w:rFonts w:ascii="Times" w:eastAsia="Times" w:hAnsi="Times" w:cs="Times"/>
          <w:sz w:val="24"/>
          <w:szCs w:val="24"/>
        </w:rPr>
        <w:t xml:space="preserve"> September 2007, before the copper and silver ionization system was activated, are shown in Table 4.1 below.</w:t>
      </w:r>
    </w:p>
    <w:p w14:paraId="6DA1F72F" w14:textId="77777777" w:rsidR="00B529E7" w:rsidRDefault="00B529E7">
      <w:pPr>
        <w:sectPr w:rsidR="00B529E7">
          <w:pgSz w:w="11900" w:h="16840"/>
          <w:pgMar w:top="1263" w:right="1440" w:bottom="142" w:left="1440" w:header="0" w:footer="0" w:gutter="0"/>
          <w:cols w:space="720" w:equalWidth="0">
            <w:col w:w="9020"/>
          </w:cols>
        </w:sectPr>
      </w:pPr>
    </w:p>
    <w:p w14:paraId="7994C2E7" w14:textId="77777777" w:rsidR="00B529E7" w:rsidRDefault="00B529E7">
      <w:pPr>
        <w:spacing w:line="200" w:lineRule="exact"/>
        <w:rPr>
          <w:sz w:val="20"/>
          <w:szCs w:val="20"/>
        </w:rPr>
      </w:pPr>
    </w:p>
    <w:p w14:paraId="5B06096F" w14:textId="77777777" w:rsidR="00B529E7" w:rsidRDefault="00B529E7">
      <w:pPr>
        <w:spacing w:line="200" w:lineRule="exact"/>
        <w:rPr>
          <w:sz w:val="20"/>
          <w:szCs w:val="20"/>
        </w:rPr>
      </w:pPr>
    </w:p>
    <w:p w14:paraId="11A4C85C" w14:textId="77777777" w:rsidR="00B529E7" w:rsidRDefault="00B529E7">
      <w:pPr>
        <w:spacing w:line="200" w:lineRule="exact"/>
        <w:rPr>
          <w:sz w:val="20"/>
          <w:szCs w:val="20"/>
        </w:rPr>
      </w:pPr>
    </w:p>
    <w:p w14:paraId="79A72D83" w14:textId="77777777" w:rsidR="00B529E7" w:rsidRDefault="00B529E7">
      <w:pPr>
        <w:spacing w:line="200" w:lineRule="exact"/>
        <w:rPr>
          <w:sz w:val="20"/>
          <w:szCs w:val="20"/>
        </w:rPr>
      </w:pPr>
    </w:p>
    <w:p w14:paraId="1D89EE5B" w14:textId="77777777" w:rsidR="00B529E7" w:rsidRDefault="00B529E7">
      <w:pPr>
        <w:spacing w:line="200" w:lineRule="exact"/>
        <w:rPr>
          <w:sz w:val="20"/>
          <w:szCs w:val="20"/>
        </w:rPr>
      </w:pPr>
    </w:p>
    <w:p w14:paraId="4F89E4F6" w14:textId="77777777" w:rsidR="00B529E7" w:rsidRDefault="00B529E7">
      <w:pPr>
        <w:spacing w:line="200" w:lineRule="exact"/>
        <w:rPr>
          <w:sz w:val="20"/>
          <w:szCs w:val="20"/>
        </w:rPr>
      </w:pPr>
    </w:p>
    <w:p w14:paraId="78218B47" w14:textId="77777777" w:rsidR="00B529E7" w:rsidRDefault="00B529E7">
      <w:pPr>
        <w:spacing w:line="200" w:lineRule="exact"/>
        <w:rPr>
          <w:sz w:val="20"/>
          <w:szCs w:val="20"/>
        </w:rPr>
      </w:pPr>
    </w:p>
    <w:p w14:paraId="39E921CC" w14:textId="77777777" w:rsidR="00B529E7" w:rsidRDefault="00B529E7">
      <w:pPr>
        <w:spacing w:line="200" w:lineRule="exact"/>
        <w:rPr>
          <w:sz w:val="20"/>
          <w:szCs w:val="20"/>
        </w:rPr>
      </w:pPr>
    </w:p>
    <w:p w14:paraId="3FC26474" w14:textId="77777777" w:rsidR="00B529E7" w:rsidRDefault="00B529E7">
      <w:pPr>
        <w:spacing w:line="200" w:lineRule="exact"/>
        <w:rPr>
          <w:sz w:val="20"/>
          <w:szCs w:val="20"/>
        </w:rPr>
      </w:pPr>
    </w:p>
    <w:p w14:paraId="1F948BB6" w14:textId="77777777" w:rsidR="00B529E7" w:rsidRDefault="00B529E7">
      <w:pPr>
        <w:spacing w:line="200" w:lineRule="exact"/>
        <w:rPr>
          <w:sz w:val="20"/>
          <w:szCs w:val="20"/>
        </w:rPr>
      </w:pPr>
    </w:p>
    <w:p w14:paraId="20C0893B" w14:textId="77777777" w:rsidR="00B529E7" w:rsidRDefault="00B529E7">
      <w:pPr>
        <w:spacing w:line="200" w:lineRule="exact"/>
        <w:rPr>
          <w:sz w:val="20"/>
          <w:szCs w:val="20"/>
        </w:rPr>
      </w:pPr>
    </w:p>
    <w:p w14:paraId="155D542F" w14:textId="77777777" w:rsidR="00B529E7" w:rsidRDefault="00B529E7">
      <w:pPr>
        <w:spacing w:line="200" w:lineRule="exact"/>
        <w:rPr>
          <w:sz w:val="20"/>
          <w:szCs w:val="20"/>
        </w:rPr>
      </w:pPr>
    </w:p>
    <w:p w14:paraId="387347F2" w14:textId="77777777" w:rsidR="00B529E7" w:rsidRDefault="00B529E7">
      <w:pPr>
        <w:spacing w:line="200" w:lineRule="exact"/>
        <w:rPr>
          <w:sz w:val="20"/>
          <w:szCs w:val="20"/>
        </w:rPr>
      </w:pPr>
    </w:p>
    <w:p w14:paraId="399BE395" w14:textId="77777777" w:rsidR="00B529E7" w:rsidRDefault="00B529E7">
      <w:pPr>
        <w:spacing w:line="200" w:lineRule="exact"/>
        <w:rPr>
          <w:sz w:val="20"/>
          <w:szCs w:val="20"/>
        </w:rPr>
      </w:pPr>
    </w:p>
    <w:p w14:paraId="2C76AEB6" w14:textId="77777777" w:rsidR="00B529E7" w:rsidRDefault="00B529E7">
      <w:pPr>
        <w:spacing w:line="200" w:lineRule="exact"/>
        <w:rPr>
          <w:sz w:val="20"/>
          <w:szCs w:val="20"/>
        </w:rPr>
      </w:pPr>
    </w:p>
    <w:p w14:paraId="60193EF4" w14:textId="77777777" w:rsidR="00B529E7" w:rsidRDefault="00B529E7">
      <w:pPr>
        <w:spacing w:line="200" w:lineRule="exact"/>
        <w:rPr>
          <w:sz w:val="20"/>
          <w:szCs w:val="20"/>
        </w:rPr>
      </w:pPr>
    </w:p>
    <w:p w14:paraId="4390F161" w14:textId="77777777" w:rsidR="00B529E7" w:rsidRDefault="00B529E7">
      <w:pPr>
        <w:spacing w:line="200" w:lineRule="exact"/>
        <w:rPr>
          <w:sz w:val="20"/>
          <w:szCs w:val="20"/>
        </w:rPr>
      </w:pPr>
    </w:p>
    <w:p w14:paraId="2A88EECE" w14:textId="77777777" w:rsidR="00B529E7" w:rsidRDefault="00B529E7">
      <w:pPr>
        <w:spacing w:line="200" w:lineRule="exact"/>
        <w:rPr>
          <w:sz w:val="20"/>
          <w:szCs w:val="20"/>
        </w:rPr>
      </w:pPr>
    </w:p>
    <w:p w14:paraId="623E2322" w14:textId="77777777" w:rsidR="00B529E7" w:rsidRDefault="00B529E7">
      <w:pPr>
        <w:spacing w:line="200" w:lineRule="exact"/>
        <w:rPr>
          <w:sz w:val="20"/>
          <w:szCs w:val="20"/>
        </w:rPr>
      </w:pPr>
    </w:p>
    <w:p w14:paraId="04D6C871" w14:textId="77777777" w:rsidR="00B529E7" w:rsidRDefault="00B529E7">
      <w:pPr>
        <w:spacing w:line="200" w:lineRule="exact"/>
        <w:rPr>
          <w:sz w:val="20"/>
          <w:szCs w:val="20"/>
        </w:rPr>
      </w:pPr>
    </w:p>
    <w:p w14:paraId="3ED4388B" w14:textId="77777777" w:rsidR="00B529E7" w:rsidRDefault="00B529E7">
      <w:pPr>
        <w:spacing w:line="200" w:lineRule="exact"/>
        <w:rPr>
          <w:sz w:val="20"/>
          <w:szCs w:val="20"/>
        </w:rPr>
      </w:pPr>
    </w:p>
    <w:p w14:paraId="6E8A0DC0" w14:textId="77777777" w:rsidR="00B529E7" w:rsidRDefault="00B529E7">
      <w:pPr>
        <w:spacing w:line="200" w:lineRule="exact"/>
        <w:rPr>
          <w:sz w:val="20"/>
          <w:szCs w:val="20"/>
        </w:rPr>
      </w:pPr>
    </w:p>
    <w:p w14:paraId="413E761C" w14:textId="77777777" w:rsidR="00B529E7" w:rsidRDefault="00B529E7">
      <w:pPr>
        <w:spacing w:line="200" w:lineRule="exact"/>
        <w:rPr>
          <w:sz w:val="20"/>
          <w:szCs w:val="20"/>
        </w:rPr>
      </w:pPr>
    </w:p>
    <w:p w14:paraId="1445F7A7" w14:textId="77777777" w:rsidR="00B529E7" w:rsidRDefault="00B529E7">
      <w:pPr>
        <w:spacing w:line="200" w:lineRule="exact"/>
        <w:rPr>
          <w:sz w:val="20"/>
          <w:szCs w:val="20"/>
        </w:rPr>
      </w:pPr>
    </w:p>
    <w:p w14:paraId="5B3A6F39" w14:textId="77777777" w:rsidR="00B529E7" w:rsidRDefault="00B529E7">
      <w:pPr>
        <w:spacing w:line="200" w:lineRule="exact"/>
        <w:rPr>
          <w:sz w:val="20"/>
          <w:szCs w:val="20"/>
        </w:rPr>
      </w:pPr>
    </w:p>
    <w:p w14:paraId="6BC9C854" w14:textId="77777777" w:rsidR="00B529E7" w:rsidRDefault="00B529E7">
      <w:pPr>
        <w:spacing w:line="200" w:lineRule="exact"/>
        <w:rPr>
          <w:sz w:val="20"/>
          <w:szCs w:val="20"/>
        </w:rPr>
      </w:pPr>
    </w:p>
    <w:p w14:paraId="37172A90" w14:textId="77777777" w:rsidR="00B529E7" w:rsidRDefault="00B529E7">
      <w:pPr>
        <w:spacing w:line="200" w:lineRule="exact"/>
        <w:rPr>
          <w:sz w:val="20"/>
          <w:szCs w:val="20"/>
        </w:rPr>
      </w:pPr>
    </w:p>
    <w:p w14:paraId="0EC8AD75" w14:textId="77777777" w:rsidR="00B529E7" w:rsidRDefault="00B529E7">
      <w:pPr>
        <w:spacing w:line="200" w:lineRule="exact"/>
        <w:rPr>
          <w:sz w:val="20"/>
          <w:szCs w:val="20"/>
        </w:rPr>
      </w:pPr>
    </w:p>
    <w:p w14:paraId="43B31E7F" w14:textId="77777777" w:rsidR="00B529E7" w:rsidRDefault="00B529E7">
      <w:pPr>
        <w:spacing w:line="200" w:lineRule="exact"/>
        <w:rPr>
          <w:sz w:val="20"/>
          <w:szCs w:val="20"/>
        </w:rPr>
      </w:pPr>
    </w:p>
    <w:p w14:paraId="49A5C26E" w14:textId="77777777" w:rsidR="00B529E7" w:rsidRDefault="00B529E7">
      <w:pPr>
        <w:spacing w:line="200" w:lineRule="exact"/>
        <w:rPr>
          <w:sz w:val="20"/>
          <w:szCs w:val="20"/>
        </w:rPr>
      </w:pPr>
    </w:p>
    <w:p w14:paraId="7720DD0F" w14:textId="77777777" w:rsidR="00B529E7" w:rsidRDefault="00B529E7">
      <w:pPr>
        <w:spacing w:line="200" w:lineRule="exact"/>
        <w:rPr>
          <w:sz w:val="20"/>
          <w:szCs w:val="20"/>
        </w:rPr>
      </w:pPr>
    </w:p>
    <w:p w14:paraId="42CD8641" w14:textId="77777777" w:rsidR="00B529E7" w:rsidRDefault="00B529E7">
      <w:pPr>
        <w:spacing w:line="200" w:lineRule="exact"/>
        <w:rPr>
          <w:sz w:val="20"/>
          <w:szCs w:val="20"/>
        </w:rPr>
      </w:pPr>
    </w:p>
    <w:p w14:paraId="61A4448D" w14:textId="77777777" w:rsidR="00B529E7" w:rsidRDefault="00B529E7">
      <w:pPr>
        <w:spacing w:line="200" w:lineRule="exact"/>
        <w:rPr>
          <w:sz w:val="20"/>
          <w:szCs w:val="20"/>
        </w:rPr>
      </w:pPr>
    </w:p>
    <w:p w14:paraId="75E6C65D" w14:textId="77777777" w:rsidR="00B529E7" w:rsidRDefault="00B529E7">
      <w:pPr>
        <w:spacing w:line="200" w:lineRule="exact"/>
        <w:rPr>
          <w:sz w:val="20"/>
          <w:szCs w:val="20"/>
        </w:rPr>
      </w:pPr>
    </w:p>
    <w:p w14:paraId="3154C244" w14:textId="77777777" w:rsidR="00B529E7" w:rsidRDefault="00B529E7">
      <w:pPr>
        <w:spacing w:line="200" w:lineRule="exact"/>
        <w:rPr>
          <w:sz w:val="20"/>
          <w:szCs w:val="20"/>
        </w:rPr>
      </w:pPr>
    </w:p>
    <w:p w14:paraId="1BAD7483" w14:textId="77777777" w:rsidR="00B529E7" w:rsidRDefault="00B529E7">
      <w:pPr>
        <w:spacing w:line="200" w:lineRule="exact"/>
        <w:rPr>
          <w:sz w:val="20"/>
          <w:szCs w:val="20"/>
        </w:rPr>
      </w:pPr>
    </w:p>
    <w:p w14:paraId="685B75D7" w14:textId="77777777" w:rsidR="00B529E7" w:rsidRDefault="00B529E7">
      <w:pPr>
        <w:spacing w:line="200" w:lineRule="exact"/>
        <w:rPr>
          <w:sz w:val="20"/>
          <w:szCs w:val="20"/>
        </w:rPr>
      </w:pPr>
    </w:p>
    <w:p w14:paraId="17C4B869" w14:textId="77777777" w:rsidR="00B529E7" w:rsidRDefault="00B529E7">
      <w:pPr>
        <w:spacing w:line="200" w:lineRule="exact"/>
        <w:rPr>
          <w:sz w:val="20"/>
          <w:szCs w:val="20"/>
        </w:rPr>
      </w:pPr>
    </w:p>
    <w:p w14:paraId="70E35EEC" w14:textId="77777777" w:rsidR="00B529E7" w:rsidRDefault="00B529E7">
      <w:pPr>
        <w:spacing w:line="200" w:lineRule="exact"/>
        <w:rPr>
          <w:sz w:val="20"/>
          <w:szCs w:val="20"/>
        </w:rPr>
      </w:pPr>
    </w:p>
    <w:p w14:paraId="5DBD6836" w14:textId="77777777" w:rsidR="00B529E7" w:rsidRDefault="00B529E7">
      <w:pPr>
        <w:spacing w:line="200" w:lineRule="exact"/>
        <w:rPr>
          <w:sz w:val="20"/>
          <w:szCs w:val="20"/>
        </w:rPr>
      </w:pPr>
    </w:p>
    <w:p w14:paraId="4653CFC9" w14:textId="77777777" w:rsidR="00B529E7" w:rsidRDefault="00B529E7">
      <w:pPr>
        <w:spacing w:line="200" w:lineRule="exact"/>
        <w:rPr>
          <w:sz w:val="20"/>
          <w:szCs w:val="20"/>
        </w:rPr>
      </w:pPr>
    </w:p>
    <w:p w14:paraId="185728A4" w14:textId="77777777" w:rsidR="00B529E7" w:rsidRDefault="00B529E7">
      <w:pPr>
        <w:spacing w:line="200" w:lineRule="exact"/>
        <w:rPr>
          <w:sz w:val="20"/>
          <w:szCs w:val="20"/>
        </w:rPr>
      </w:pPr>
    </w:p>
    <w:p w14:paraId="62BECE27" w14:textId="77777777" w:rsidR="00B529E7" w:rsidRDefault="00B529E7">
      <w:pPr>
        <w:spacing w:line="200" w:lineRule="exact"/>
        <w:rPr>
          <w:sz w:val="20"/>
          <w:szCs w:val="20"/>
        </w:rPr>
      </w:pPr>
    </w:p>
    <w:p w14:paraId="4CF79F4F" w14:textId="77777777" w:rsidR="00B529E7" w:rsidRDefault="00B529E7">
      <w:pPr>
        <w:spacing w:line="200" w:lineRule="exact"/>
        <w:rPr>
          <w:sz w:val="20"/>
          <w:szCs w:val="20"/>
        </w:rPr>
      </w:pPr>
    </w:p>
    <w:p w14:paraId="52A77E2D" w14:textId="77777777" w:rsidR="00B529E7" w:rsidRDefault="00B529E7">
      <w:pPr>
        <w:spacing w:line="200" w:lineRule="exact"/>
        <w:rPr>
          <w:sz w:val="20"/>
          <w:szCs w:val="20"/>
        </w:rPr>
      </w:pPr>
    </w:p>
    <w:p w14:paraId="7EA07470" w14:textId="77777777" w:rsidR="00B529E7" w:rsidRDefault="00B529E7">
      <w:pPr>
        <w:spacing w:line="200" w:lineRule="exact"/>
        <w:rPr>
          <w:sz w:val="20"/>
          <w:szCs w:val="20"/>
        </w:rPr>
      </w:pPr>
    </w:p>
    <w:p w14:paraId="6C9FE2B2" w14:textId="77777777" w:rsidR="00B529E7" w:rsidRDefault="00B529E7">
      <w:pPr>
        <w:spacing w:line="200" w:lineRule="exact"/>
        <w:rPr>
          <w:sz w:val="20"/>
          <w:szCs w:val="20"/>
        </w:rPr>
      </w:pPr>
    </w:p>
    <w:p w14:paraId="4CC8CA2A" w14:textId="77777777" w:rsidR="00B529E7" w:rsidRDefault="00B529E7">
      <w:pPr>
        <w:spacing w:line="200" w:lineRule="exact"/>
        <w:rPr>
          <w:sz w:val="20"/>
          <w:szCs w:val="20"/>
        </w:rPr>
      </w:pPr>
    </w:p>
    <w:p w14:paraId="4E007EB4" w14:textId="77777777" w:rsidR="00B529E7" w:rsidRDefault="00B529E7">
      <w:pPr>
        <w:spacing w:line="200" w:lineRule="exact"/>
        <w:rPr>
          <w:sz w:val="20"/>
          <w:szCs w:val="20"/>
        </w:rPr>
      </w:pPr>
    </w:p>
    <w:p w14:paraId="0409AA3E" w14:textId="77777777" w:rsidR="00B529E7" w:rsidRDefault="00B529E7">
      <w:pPr>
        <w:spacing w:line="200" w:lineRule="exact"/>
        <w:rPr>
          <w:sz w:val="20"/>
          <w:szCs w:val="20"/>
        </w:rPr>
      </w:pPr>
    </w:p>
    <w:p w14:paraId="01D4C0C1" w14:textId="77777777" w:rsidR="00B529E7" w:rsidRDefault="00B529E7">
      <w:pPr>
        <w:spacing w:line="200" w:lineRule="exact"/>
        <w:rPr>
          <w:sz w:val="20"/>
          <w:szCs w:val="20"/>
        </w:rPr>
      </w:pPr>
    </w:p>
    <w:p w14:paraId="59F35061" w14:textId="77777777" w:rsidR="00B529E7" w:rsidRDefault="00B529E7">
      <w:pPr>
        <w:spacing w:line="200" w:lineRule="exact"/>
        <w:rPr>
          <w:sz w:val="20"/>
          <w:szCs w:val="20"/>
        </w:rPr>
      </w:pPr>
    </w:p>
    <w:p w14:paraId="665F6FC8" w14:textId="77777777" w:rsidR="00B529E7" w:rsidRDefault="00B529E7">
      <w:pPr>
        <w:spacing w:line="200" w:lineRule="exact"/>
        <w:rPr>
          <w:sz w:val="20"/>
          <w:szCs w:val="20"/>
        </w:rPr>
      </w:pPr>
    </w:p>
    <w:p w14:paraId="765034A1" w14:textId="77777777" w:rsidR="00B529E7" w:rsidRDefault="00B529E7">
      <w:pPr>
        <w:spacing w:line="200" w:lineRule="exact"/>
        <w:rPr>
          <w:sz w:val="20"/>
          <w:szCs w:val="20"/>
        </w:rPr>
      </w:pPr>
    </w:p>
    <w:p w14:paraId="7DFFF0AE" w14:textId="77777777" w:rsidR="00B529E7" w:rsidRDefault="00B529E7">
      <w:pPr>
        <w:spacing w:line="200" w:lineRule="exact"/>
        <w:rPr>
          <w:sz w:val="20"/>
          <w:szCs w:val="20"/>
        </w:rPr>
      </w:pPr>
    </w:p>
    <w:p w14:paraId="5EC14E80" w14:textId="77777777" w:rsidR="00B529E7" w:rsidRDefault="00B529E7">
      <w:pPr>
        <w:spacing w:line="200" w:lineRule="exact"/>
        <w:rPr>
          <w:sz w:val="20"/>
          <w:szCs w:val="20"/>
        </w:rPr>
      </w:pPr>
    </w:p>
    <w:p w14:paraId="38ED781D" w14:textId="77777777" w:rsidR="00B529E7" w:rsidRDefault="00B529E7">
      <w:pPr>
        <w:spacing w:line="200" w:lineRule="exact"/>
        <w:rPr>
          <w:sz w:val="20"/>
          <w:szCs w:val="20"/>
        </w:rPr>
      </w:pPr>
    </w:p>
    <w:p w14:paraId="0925D4CB" w14:textId="77777777" w:rsidR="00B529E7" w:rsidRDefault="00B529E7">
      <w:pPr>
        <w:spacing w:line="200" w:lineRule="exact"/>
        <w:rPr>
          <w:sz w:val="20"/>
          <w:szCs w:val="20"/>
        </w:rPr>
      </w:pPr>
    </w:p>
    <w:p w14:paraId="0B612493" w14:textId="77777777" w:rsidR="00B529E7" w:rsidRDefault="00B529E7">
      <w:pPr>
        <w:spacing w:line="200" w:lineRule="exact"/>
        <w:rPr>
          <w:sz w:val="20"/>
          <w:szCs w:val="20"/>
        </w:rPr>
      </w:pPr>
    </w:p>
    <w:p w14:paraId="28C4D10E" w14:textId="77777777" w:rsidR="00B529E7" w:rsidRDefault="00B529E7">
      <w:pPr>
        <w:spacing w:line="388" w:lineRule="exact"/>
        <w:rPr>
          <w:sz w:val="20"/>
          <w:szCs w:val="20"/>
        </w:rPr>
      </w:pPr>
    </w:p>
    <w:p w14:paraId="2194BBA9" w14:textId="77777777" w:rsidR="00B529E7" w:rsidRDefault="009277D4">
      <w:pPr>
        <w:ind w:left="8420"/>
        <w:rPr>
          <w:sz w:val="20"/>
          <w:szCs w:val="20"/>
        </w:rPr>
      </w:pPr>
      <w:r>
        <w:rPr>
          <w:rFonts w:ascii="Helvetica" w:eastAsia="Helvetica" w:hAnsi="Helvetica" w:cs="Helvetica"/>
          <w:sz w:val="21"/>
          <w:szCs w:val="21"/>
        </w:rPr>
        <w:t>92</w:t>
      </w:r>
    </w:p>
    <w:p w14:paraId="61F0175D" w14:textId="77777777" w:rsidR="00B529E7" w:rsidRDefault="00B529E7">
      <w:pPr>
        <w:sectPr w:rsidR="00B529E7">
          <w:type w:val="continuous"/>
          <w:pgSz w:w="11900" w:h="16840"/>
          <w:pgMar w:top="1263" w:right="1440" w:bottom="142" w:left="1440" w:header="0" w:footer="0" w:gutter="0"/>
          <w:cols w:space="720" w:equalWidth="0">
            <w:col w:w="9020"/>
          </w:cols>
        </w:sectPr>
      </w:pPr>
    </w:p>
    <w:p w14:paraId="52BD23E0" w14:textId="77777777" w:rsidR="00B529E7" w:rsidRDefault="009277D4">
      <w:pPr>
        <w:spacing w:line="245" w:lineRule="exact"/>
        <w:rPr>
          <w:sz w:val="20"/>
          <w:szCs w:val="20"/>
        </w:rPr>
      </w:pPr>
      <w:r>
        <w:rPr>
          <w:noProof/>
          <w:sz w:val="20"/>
          <w:szCs w:val="20"/>
        </w:rPr>
        <w:lastRenderedPageBreak/>
        <w:drawing>
          <wp:anchor distT="0" distB="0" distL="114300" distR="114300" simplePos="0" relativeHeight="251625472" behindDoc="1" locked="0" layoutInCell="0" allowOverlap="1" wp14:anchorId="625AE790" wp14:editId="54725AE0">
            <wp:simplePos x="0" y="0"/>
            <wp:positionH relativeFrom="page">
              <wp:posOffset>1412875</wp:posOffset>
            </wp:positionH>
            <wp:positionV relativeFrom="page">
              <wp:posOffset>1062355</wp:posOffset>
            </wp:positionV>
            <wp:extent cx="4732020" cy="635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6">
                      <a:clrChange>
                        <a:clrFrom>
                          <a:srgbClr val="FFFFFF"/>
                        </a:clrFrom>
                        <a:clrTo>
                          <a:srgbClr val="FFFFFF">
                            <a:alpha val="0"/>
                          </a:srgbClr>
                        </a:clrTo>
                      </a:clrChange>
                      <a:extLst/>
                    </a:blip>
                    <a:srcRect/>
                    <a:stretch>
                      <a:fillRect/>
                    </a:stretch>
                  </pic:blipFill>
                  <pic:spPr bwMode="auto">
                    <a:xfrm>
                      <a:off x="0" y="0"/>
                      <a:ext cx="4732020" cy="6350"/>
                    </a:xfrm>
                    <a:prstGeom prst="rect">
                      <a:avLst/>
                    </a:prstGeom>
                    <a:noFill/>
                  </pic:spPr>
                </pic:pic>
              </a:graphicData>
            </a:graphic>
          </wp:anchor>
        </w:drawing>
      </w:r>
    </w:p>
    <w:tbl>
      <w:tblPr>
        <w:tblW w:w="0" w:type="auto"/>
        <w:tblInd w:w="360" w:type="dxa"/>
        <w:tblLayout w:type="fixed"/>
        <w:tblCellMar>
          <w:left w:w="0" w:type="dxa"/>
          <w:right w:w="0" w:type="dxa"/>
        </w:tblCellMar>
        <w:tblLook w:val="04A0" w:firstRow="1" w:lastRow="0" w:firstColumn="1" w:lastColumn="0" w:noHBand="0" w:noVBand="1"/>
      </w:tblPr>
      <w:tblGrid>
        <w:gridCol w:w="420"/>
        <w:gridCol w:w="1920"/>
        <w:gridCol w:w="1320"/>
        <w:gridCol w:w="1300"/>
        <w:gridCol w:w="940"/>
        <w:gridCol w:w="1980"/>
        <w:gridCol w:w="440"/>
        <w:gridCol w:w="20"/>
      </w:tblGrid>
      <w:tr w:rsidR="00B529E7" w14:paraId="35E4D312" w14:textId="77777777">
        <w:trPr>
          <w:trHeight w:val="253"/>
        </w:trPr>
        <w:tc>
          <w:tcPr>
            <w:tcW w:w="420" w:type="dxa"/>
            <w:vAlign w:val="bottom"/>
          </w:tcPr>
          <w:p w14:paraId="3D162117" w14:textId="77777777" w:rsidR="00B529E7" w:rsidRDefault="00B529E7"/>
        </w:tc>
        <w:tc>
          <w:tcPr>
            <w:tcW w:w="1920" w:type="dxa"/>
            <w:vMerge w:val="restart"/>
            <w:vAlign w:val="bottom"/>
          </w:tcPr>
          <w:p w14:paraId="15004B98" w14:textId="77777777" w:rsidR="00B529E7" w:rsidRDefault="009277D4">
            <w:pPr>
              <w:ind w:left="360"/>
              <w:rPr>
                <w:sz w:val="20"/>
                <w:szCs w:val="20"/>
              </w:rPr>
            </w:pPr>
            <w:r>
              <w:rPr>
                <w:rFonts w:ascii="Times" w:eastAsia="Times" w:hAnsi="Times" w:cs="Times"/>
                <w:b/>
                <w:bCs/>
              </w:rPr>
              <w:t>Sample Point</w:t>
            </w:r>
          </w:p>
        </w:tc>
        <w:tc>
          <w:tcPr>
            <w:tcW w:w="1320" w:type="dxa"/>
            <w:vAlign w:val="bottom"/>
          </w:tcPr>
          <w:p w14:paraId="4760D0B3" w14:textId="77777777" w:rsidR="00B529E7" w:rsidRDefault="009277D4">
            <w:pPr>
              <w:jc w:val="center"/>
              <w:rPr>
                <w:sz w:val="20"/>
                <w:szCs w:val="20"/>
              </w:rPr>
            </w:pPr>
            <w:r>
              <w:rPr>
                <w:rFonts w:ascii="Times" w:eastAsia="Times" w:hAnsi="Times" w:cs="Times"/>
                <w:b/>
                <w:bCs/>
              </w:rPr>
              <w:t>Temp.</w:t>
            </w:r>
          </w:p>
        </w:tc>
        <w:tc>
          <w:tcPr>
            <w:tcW w:w="1300" w:type="dxa"/>
            <w:vAlign w:val="bottom"/>
          </w:tcPr>
          <w:p w14:paraId="68332BA1" w14:textId="77777777" w:rsidR="00B529E7" w:rsidRDefault="009277D4">
            <w:pPr>
              <w:ind w:right="190"/>
              <w:jc w:val="center"/>
              <w:rPr>
                <w:sz w:val="20"/>
                <w:szCs w:val="20"/>
              </w:rPr>
            </w:pPr>
            <w:r>
              <w:rPr>
                <w:rFonts w:ascii="Times" w:eastAsia="Times" w:hAnsi="Times" w:cs="Times"/>
                <w:b/>
                <w:bCs/>
              </w:rPr>
              <w:t>Silver</w:t>
            </w:r>
          </w:p>
        </w:tc>
        <w:tc>
          <w:tcPr>
            <w:tcW w:w="940" w:type="dxa"/>
            <w:vAlign w:val="bottom"/>
          </w:tcPr>
          <w:p w14:paraId="0E1DC012" w14:textId="77777777" w:rsidR="00B529E7" w:rsidRDefault="009277D4">
            <w:pPr>
              <w:ind w:right="110"/>
              <w:jc w:val="center"/>
              <w:rPr>
                <w:sz w:val="20"/>
                <w:szCs w:val="20"/>
              </w:rPr>
            </w:pPr>
            <w:r>
              <w:rPr>
                <w:rFonts w:ascii="Times" w:eastAsia="Times" w:hAnsi="Times" w:cs="Times"/>
                <w:b/>
                <w:bCs/>
              </w:rPr>
              <w:t>Copper</w:t>
            </w:r>
          </w:p>
        </w:tc>
        <w:tc>
          <w:tcPr>
            <w:tcW w:w="2420" w:type="dxa"/>
            <w:gridSpan w:val="2"/>
            <w:vAlign w:val="bottom"/>
          </w:tcPr>
          <w:p w14:paraId="265E1A54" w14:textId="77777777" w:rsidR="00B529E7" w:rsidRDefault="009277D4">
            <w:pPr>
              <w:ind w:right="440"/>
              <w:jc w:val="center"/>
              <w:rPr>
                <w:sz w:val="20"/>
                <w:szCs w:val="20"/>
              </w:rPr>
            </w:pPr>
            <w:r>
              <w:rPr>
                <w:rFonts w:ascii="Times" w:eastAsia="Times" w:hAnsi="Times" w:cs="Times"/>
                <w:b/>
                <w:bCs/>
              </w:rPr>
              <w:t>Legionella</w:t>
            </w:r>
          </w:p>
        </w:tc>
        <w:tc>
          <w:tcPr>
            <w:tcW w:w="0" w:type="dxa"/>
            <w:vAlign w:val="bottom"/>
          </w:tcPr>
          <w:p w14:paraId="0324CD4E" w14:textId="77777777" w:rsidR="00B529E7" w:rsidRDefault="00B529E7">
            <w:pPr>
              <w:rPr>
                <w:sz w:val="1"/>
                <w:szCs w:val="1"/>
              </w:rPr>
            </w:pPr>
          </w:p>
        </w:tc>
      </w:tr>
      <w:tr w:rsidR="00B529E7" w14:paraId="617E72BB" w14:textId="77777777">
        <w:trPr>
          <w:trHeight w:val="127"/>
        </w:trPr>
        <w:tc>
          <w:tcPr>
            <w:tcW w:w="420" w:type="dxa"/>
            <w:vAlign w:val="bottom"/>
          </w:tcPr>
          <w:p w14:paraId="26823A0D" w14:textId="77777777" w:rsidR="00B529E7" w:rsidRDefault="00B529E7">
            <w:pPr>
              <w:rPr>
                <w:sz w:val="11"/>
                <w:szCs w:val="11"/>
              </w:rPr>
            </w:pPr>
          </w:p>
        </w:tc>
        <w:tc>
          <w:tcPr>
            <w:tcW w:w="1920" w:type="dxa"/>
            <w:vMerge/>
            <w:vAlign w:val="bottom"/>
          </w:tcPr>
          <w:p w14:paraId="6CF9CD67" w14:textId="77777777" w:rsidR="00B529E7" w:rsidRDefault="00B529E7">
            <w:pPr>
              <w:rPr>
                <w:sz w:val="11"/>
                <w:szCs w:val="11"/>
              </w:rPr>
            </w:pPr>
          </w:p>
        </w:tc>
        <w:tc>
          <w:tcPr>
            <w:tcW w:w="1320" w:type="dxa"/>
            <w:vMerge w:val="restart"/>
            <w:vAlign w:val="bottom"/>
          </w:tcPr>
          <w:p w14:paraId="4649C99A" w14:textId="77777777" w:rsidR="00B529E7" w:rsidRDefault="009277D4">
            <w:pPr>
              <w:spacing w:line="250" w:lineRule="exact"/>
              <w:jc w:val="center"/>
              <w:rPr>
                <w:sz w:val="20"/>
                <w:szCs w:val="20"/>
              </w:rPr>
            </w:pPr>
            <w:r>
              <w:rPr>
                <w:rFonts w:ascii="Times" w:eastAsia="Times" w:hAnsi="Times" w:cs="Times"/>
                <w:b/>
                <w:bCs/>
                <w:w w:val="94"/>
              </w:rPr>
              <w:t>ºC</w:t>
            </w:r>
          </w:p>
        </w:tc>
        <w:tc>
          <w:tcPr>
            <w:tcW w:w="1300" w:type="dxa"/>
            <w:vMerge w:val="restart"/>
            <w:vAlign w:val="bottom"/>
          </w:tcPr>
          <w:p w14:paraId="17C7E30D" w14:textId="77777777" w:rsidR="00B529E7" w:rsidRDefault="009277D4">
            <w:pPr>
              <w:spacing w:line="250" w:lineRule="exact"/>
              <w:ind w:right="190"/>
              <w:jc w:val="center"/>
              <w:rPr>
                <w:sz w:val="20"/>
                <w:szCs w:val="20"/>
              </w:rPr>
            </w:pPr>
            <w:r>
              <w:rPr>
                <w:rFonts w:ascii="Times" w:eastAsia="Times" w:hAnsi="Times" w:cs="Times"/>
                <w:b/>
                <w:bCs/>
                <w:w w:val="99"/>
              </w:rPr>
              <w:t>Mg/l</w:t>
            </w:r>
          </w:p>
        </w:tc>
        <w:tc>
          <w:tcPr>
            <w:tcW w:w="940" w:type="dxa"/>
            <w:vMerge w:val="restart"/>
            <w:vAlign w:val="bottom"/>
          </w:tcPr>
          <w:p w14:paraId="6A5E35D9" w14:textId="77777777" w:rsidR="00B529E7" w:rsidRDefault="009277D4">
            <w:pPr>
              <w:spacing w:line="250" w:lineRule="exact"/>
              <w:ind w:right="110"/>
              <w:jc w:val="center"/>
              <w:rPr>
                <w:sz w:val="20"/>
                <w:szCs w:val="20"/>
              </w:rPr>
            </w:pPr>
            <w:r>
              <w:rPr>
                <w:rFonts w:ascii="Times" w:eastAsia="Times" w:hAnsi="Times" w:cs="Times"/>
                <w:b/>
                <w:bCs/>
                <w:w w:val="99"/>
              </w:rPr>
              <w:t>Mg/l</w:t>
            </w:r>
          </w:p>
        </w:tc>
        <w:tc>
          <w:tcPr>
            <w:tcW w:w="1980" w:type="dxa"/>
            <w:vMerge w:val="restart"/>
            <w:vAlign w:val="bottom"/>
          </w:tcPr>
          <w:p w14:paraId="3B44B4A7" w14:textId="77777777" w:rsidR="00B529E7" w:rsidRDefault="009277D4">
            <w:pPr>
              <w:spacing w:line="250" w:lineRule="exact"/>
              <w:jc w:val="center"/>
              <w:rPr>
                <w:sz w:val="20"/>
                <w:szCs w:val="20"/>
              </w:rPr>
            </w:pPr>
            <w:r>
              <w:rPr>
                <w:rFonts w:ascii="Times" w:eastAsia="Times" w:hAnsi="Times" w:cs="Times"/>
                <w:b/>
                <w:bCs/>
              </w:rPr>
              <w:t>CFU/l</w:t>
            </w:r>
          </w:p>
        </w:tc>
        <w:tc>
          <w:tcPr>
            <w:tcW w:w="440" w:type="dxa"/>
            <w:vMerge w:val="restart"/>
            <w:vAlign w:val="bottom"/>
          </w:tcPr>
          <w:p w14:paraId="55D336F2" w14:textId="77777777" w:rsidR="00B529E7" w:rsidRDefault="00B529E7">
            <w:pPr>
              <w:rPr>
                <w:sz w:val="11"/>
                <w:szCs w:val="11"/>
              </w:rPr>
            </w:pPr>
          </w:p>
        </w:tc>
        <w:tc>
          <w:tcPr>
            <w:tcW w:w="0" w:type="dxa"/>
            <w:vAlign w:val="bottom"/>
          </w:tcPr>
          <w:p w14:paraId="22EFB84F" w14:textId="77777777" w:rsidR="00B529E7" w:rsidRDefault="00B529E7">
            <w:pPr>
              <w:rPr>
                <w:sz w:val="1"/>
                <w:szCs w:val="1"/>
              </w:rPr>
            </w:pPr>
          </w:p>
        </w:tc>
      </w:tr>
      <w:tr w:rsidR="00B529E7" w14:paraId="269061A9" w14:textId="77777777">
        <w:trPr>
          <w:trHeight w:val="123"/>
        </w:trPr>
        <w:tc>
          <w:tcPr>
            <w:tcW w:w="420" w:type="dxa"/>
            <w:vAlign w:val="bottom"/>
          </w:tcPr>
          <w:p w14:paraId="4B046D70" w14:textId="77777777" w:rsidR="00B529E7" w:rsidRDefault="00B529E7">
            <w:pPr>
              <w:rPr>
                <w:sz w:val="10"/>
                <w:szCs w:val="10"/>
              </w:rPr>
            </w:pPr>
          </w:p>
        </w:tc>
        <w:tc>
          <w:tcPr>
            <w:tcW w:w="1920" w:type="dxa"/>
            <w:tcBorders>
              <w:bottom w:val="single" w:sz="8" w:space="0" w:color="auto"/>
            </w:tcBorders>
            <w:vAlign w:val="bottom"/>
          </w:tcPr>
          <w:p w14:paraId="03E7450C" w14:textId="77777777" w:rsidR="00B529E7" w:rsidRDefault="00B529E7">
            <w:pPr>
              <w:rPr>
                <w:sz w:val="10"/>
                <w:szCs w:val="10"/>
              </w:rPr>
            </w:pPr>
          </w:p>
        </w:tc>
        <w:tc>
          <w:tcPr>
            <w:tcW w:w="1320" w:type="dxa"/>
            <w:vMerge/>
            <w:tcBorders>
              <w:bottom w:val="single" w:sz="8" w:space="0" w:color="auto"/>
            </w:tcBorders>
            <w:vAlign w:val="bottom"/>
          </w:tcPr>
          <w:p w14:paraId="5A508B4A" w14:textId="77777777" w:rsidR="00B529E7" w:rsidRDefault="00B529E7">
            <w:pPr>
              <w:rPr>
                <w:sz w:val="10"/>
                <w:szCs w:val="10"/>
              </w:rPr>
            </w:pPr>
          </w:p>
        </w:tc>
        <w:tc>
          <w:tcPr>
            <w:tcW w:w="1300" w:type="dxa"/>
            <w:vMerge/>
            <w:tcBorders>
              <w:bottom w:val="single" w:sz="8" w:space="0" w:color="auto"/>
            </w:tcBorders>
            <w:vAlign w:val="bottom"/>
          </w:tcPr>
          <w:p w14:paraId="5EFC7CFC" w14:textId="77777777" w:rsidR="00B529E7" w:rsidRDefault="00B529E7">
            <w:pPr>
              <w:rPr>
                <w:sz w:val="10"/>
                <w:szCs w:val="10"/>
              </w:rPr>
            </w:pPr>
          </w:p>
        </w:tc>
        <w:tc>
          <w:tcPr>
            <w:tcW w:w="940" w:type="dxa"/>
            <w:vMerge/>
            <w:tcBorders>
              <w:bottom w:val="single" w:sz="8" w:space="0" w:color="auto"/>
            </w:tcBorders>
            <w:vAlign w:val="bottom"/>
          </w:tcPr>
          <w:p w14:paraId="1753A6FE" w14:textId="77777777" w:rsidR="00B529E7" w:rsidRDefault="00B529E7">
            <w:pPr>
              <w:rPr>
                <w:sz w:val="10"/>
                <w:szCs w:val="10"/>
              </w:rPr>
            </w:pPr>
          </w:p>
        </w:tc>
        <w:tc>
          <w:tcPr>
            <w:tcW w:w="1980" w:type="dxa"/>
            <w:vMerge/>
            <w:tcBorders>
              <w:bottom w:val="single" w:sz="8" w:space="0" w:color="auto"/>
            </w:tcBorders>
            <w:vAlign w:val="bottom"/>
          </w:tcPr>
          <w:p w14:paraId="7F3A10C6" w14:textId="77777777" w:rsidR="00B529E7" w:rsidRDefault="00B529E7">
            <w:pPr>
              <w:rPr>
                <w:sz w:val="10"/>
                <w:szCs w:val="10"/>
              </w:rPr>
            </w:pPr>
          </w:p>
        </w:tc>
        <w:tc>
          <w:tcPr>
            <w:tcW w:w="440" w:type="dxa"/>
            <w:vMerge/>
            <w:vAlign w:val="bottom"/>
          </w:tcPr>
          <w:p w14:paraId="71A2661A" w14:textId="77777777" w:rsidR="00B529E7" w:rsidRDefault="00B529E7">
            <w:pPr>
              <w:rPr>
                <w:sz w:val="10"/>
                <w:szCs w:val="10"/>
              </w:rPr>
            </w:pPr>
          </w:p>
        </w:tc>
        <w:tc>
          <w:tcPr>
            <w:tcW w:w="0" w:type="dxa"/>
            <w:vAlign w:val="bottom"/>
          </w:tcPr>
          <w:p w14:paraId="7E33DC1E" w14:textId="77777777" w:rsidR="00B529E7" w:rsidRDefault="00B529E7">
            <w:pPr>
              <w:rPr>
                <w:sz w:val="1"/>
                <w:szCs w:val="1"/>
              </w:rPr>
            </w:pPr>
          </w:p>
        </w:tc>
      </w:tr>
      <w:tr w:rsidR="00B529E7" w14:paraId="389CA22C" w14:textId="77777777">
        <w:trPr>
          <w:trHeight w:val="246"/>
        </w:trPr>
        <w:tc>
          <w:tcPr>
            <w:tcW w:w="420" w:type="dxa"/>
            <w:vAlign w:val="bottom"/>
          </w:tcPr>
          <w:p w14:paraId="0BFF667E" w14:textId="77777777" w:rsidR="00B529E7" w:rsidRDefault="00B529E7">
            <w:pPr>
              <w:rPr>
                <w:sz w:val="21"/>
                <w:szCs w:val="21"/>
              </w:rPr>
            </w:pPr>
          </w:p>
        </w:tc>
        <w:tc>
          <w:tcPr>
            <w:tcW w:w="1920" w:type="dxa"/>
            <w:vAlign w:val="bottom"/>
          </w:tcPr>
          <w:p w14:paraId="600B97EF" w14:textId="77777777" w:rsidR="00B529E7" w:rsidRDefault="009277D4">
            <w:pPr>
              <w:spacing w:line="244" w:lineRule="exact"/>
              <w:ind w:left="120"/>
              <w:rPr>
                <w:sz w:val="20"/>
                <w:szCs w:val="20"/>
              </w:rPr>
            </w:pPr>
            <w:r>
              <w:rPr>
                <w:rFonts w:ascii="Times" w:eastAsia="Times" w:hAnsi="Times" w:cs="Times"/>
              </w:rPr>
              <w:t>71 142 HT</w:t>
            </w:r>
          </w:p>
        </w:tc>
        <w:tc>
          <w:tcPr>
            <w:tcW w:w="1320" w:type="dxa"/>
            <w:vAlign w:val="bottom"/>
          </w:tcPr>
          <w:p w14:paraId="37D09373" w14:textId="77777777" w:rsidR="00B529E7" w:rsidRDefault="009277D4">
            <w:pPr>
              <w:spacing w:line="244" w:lineRule="exact"/>
              <w:jc w:val="center"/>
              <w:rPr>
                <w:sz w:val="20"/>
                <w:szCs w:val="20"/>
              </w:rPr>
            </w:pPr>
            <w:r>
              <w:rPr>
                <w:rFonts w:ascii="Times" w:eastAsia="Times" w:hAnsi="Times" w:cs="Times"/>
                <w:w w:val="99"/>
              </w:rPr>
              <w:t>25</w:t>
            </w:r>
          </w:p>
        </w:tc>
        <w:tc>
          <w:tcPr>
            <w:tcW w:w="1300" w:type="dxa"/>
            <w:vAlign w:val="bottom"/>
          </w:tcPr>
          <w:p w14:paraId="57B584A2" w14:textId="77777777" w:rsidR="00B529E7" w:rsidRDefault="009277D4">
            <w:pPr>
              <w:spacing w:line="244" w:lineRule="exact"/>
              <w:ind w:right="190"/>
              <w:jc w:val="center"/>
              <w:rPr>
                <w:sz w:val="20"/>
                <w:szCs w:val="20"/>
              </w:rPr>
            </w:pPr>
            <w:r>
              <w:rPr>
                <w:rFonts w:ascii="Times" w:eastAsia="Times" w:hAnsi="Times" w:cs="Times"/>
                <w:w w:val="99"/>
              </w:rPr>
              <w:t>0.0003</w:t>
            </w:r>
          </w:p>
        </w:tc>
        <w:tc>
          <w:tcPr>
            <w:tcW w:w="940" w:type="dxa"/>
            <w:vAlign w:val="bottom"/>
          </w:tcPr>
          <w:p w14:paraId="69AE1D3B" w14:textId="77777777" w:rsidR="00B529E7" w:rsidRDefault="009277D4">
            <w:pPr>
              <w:spacing w:line="244" w:lineRule="exact"/>
              <w:ind w:right="110"/>
              <w:jc w:val="center"/>
              <w:rPr>
                <w:sz w:val="20"/>
                <w:szCs w:val="20"/>
              </w:rPr>
            </w:pPr>
            <w:r>
              <w:rPr>
                <w:rFonts w:ascii="Times" w:eastAsia="Times" w:hAnsi="Times" w:cs="Times"/>
                <w:w w:val="96"/>
              </w:rPr>
              <w:t>0.116</w:t>
            </w:r>
          </w:p>
        </w:tc>
        <w:tc>
          <w:tcPr>
            <w:tcW w:w="2420" w:type="dxa"/>
            <w:gridSpan w:val="2"/>
            <w:vAlign w:val="bottom"/>
          </w:tcPr>
          <w:p w14:paraId="57A44D3A" w14:textId="77777777" w:rsidR="00B529E7" w:rsidRDefault="009277D4">
            <w:pPr>
              <w:spacing w:line="246" w:lineRule="exact"/>
              <w:ind w:right="440"/>
              <w:jc w:val="center"/>
              <w:rPr>
                <w:sz w:val="20"/>
                <w:szCs w:val="20"/>
              </w:rPr>
            </w:pPr>
            <w:r>
              <w:rPr>
                <w:rFonts w:ascii="Times" w:eastAsia="Times" w:hAnsi="Times" w:cs="Times"/>
                <w:b/>
                <w:bCs/>
                <w:color w:val="FF0000"/>
              </w:rPr>
              <w:t>2100 s1</w:t>
            </w:r>
          </w:p>
        </w:tc>
        <w:tc>
          <w:tcPr>
            <w:tcW w:w="0" w:type="dxa"/>
            <w:vAlign w:val="bottom"/>
          </w:tcPr>
          <w:p w14:paraId="5533A062" w14:textId="77777777" w:rsidR="00B529E7" w:rsidRDefault="00B529E7">
            <w:pPr>
              <w:rPr>
                <w:sz w:val="1"/>
                <w:szCs w:val="1"/>
              </w:rPr>
            </w:pPr>
          </w:p>
        </w:tc>
      </w:tr>
      <w:tr w:rsidR="00B529E7" w14:paraId="139E9A2E" w14:textId="77777777">
        <w:trPr>
          <w:trHeight w:val="254"/>
        </w:trPr>
        <w:tc>
          <w:tcPr>
            <w:tcW w:w="420" w:type="dxa"/>
            <w:vAlign w:val="bottom"/>
          </w:tcPr>
          <w:p w14:paraId="6C065244" w14:textId="77777777" w:rsidR="00B529E7" w:rsidRDefault="00B529E7"/>
        </w:tc>
        <w:tc>
          <w:tcPr>
            <w:tcW w:w="1920" w:type="dxa"/>
            <w:vAlign w:val="bottom"/>
          </w:tcPr>
          <w:p w14:paraId="498EE434" w14:textId="77777777" w:rsidR="00B529E7" w:rsidRDefault="009277D4">
            <w:pPr>
              <w:spacing w:line="251" w:lineRule="exact"/>
              <w:ind w:left="120"/>
              <w:rPr>
                <w:sz w:val="20"/>
                <w:szCs w:val="20"/>
              </w:rPr>
            </w:pPr>
            <w:r>
              <w:rPr>
                <w:rFonts w:ascii="Times" w:eastAsia="Times" w:hAnsi="Times" w:cs="Times"/>
              </w:rPr>
              <w:t>71 142 CT</w:t>
            </w:r>
          </w:p>
        </w:tc>
        <w:tc>
          <w:tcPr>
            <w:tcW w:w="1320" w:type="dxa"/>
            <w:vAlign w:val="bottom"/>
          </w:tcPr>
          <w:p w14:paraId="09D56F24" w14:textId="77777777" w:rsidR="00B529E7" w:rsidRDefault="009277D4">
            <w:pPr>
              <w:spacing w:line="251" w:lineRule="exact"/>
              <w:jc w:val="center"/>
              <w:rPr>
                <w:sz w:val="20"/>
                <w:szCs w:val="20"/>
              </w:rPr>
            </w:pPr>
            <w:r>
              <w:rPr>
                <w:rFonts w:ascii="Times" w:eastAsia="Times" w:hAnsi="Times" w:cs="Times"/>
                <w:w w:val="99"/>
              </w:rPr>
              <w:t>24</w:t>
            </w:r>
          </w:p>
        </w:tc>
        <w:tc>
          <w:tcPr>
            <w:tcW w:w="1300" w:type="dxa"/>
            <w:vAlign w:val="bottom"/>
          </w:tcPr>
          <w:p w14:paraId="5C158028" w14:textId="77777777" w:rsidR="00B529E7" w:rsidRDefault="009277D4">
            <w:pPr>
              <w:spacing w:line="251" w:lineRule="exact"/>
              <w:ind w:right="190"/>
              <w:jc w:val="center"/>
              <w:rPr>
                <w:sz w:val="20"/>
                <w:szCs w:val="20"/>
              </w:rPr>
            </w:pPr>
            <w:r>
              <w:rPr>
                <w:rFonts w:ascii="Times" w:eastAsia="Times" w:hAnsi="Times" w:cs="Times"/>
                <w:w w:val="99"/>
              </w:rPr>
              <w:t>0.0003</w:t>
            </w:r>
          </w:p>
        </w:tc>
        <w:tc>
          <w:tcPr>
            <w:tcW w:w="940" w:type="dxa"/>
            <w:vAlign w:val="bottom"/>
          </w:tcPr>
          <w:p w14:paraId="3FE274B2" w14:textId="77777777" w:rsidR="00B529E7" w:rsidRDefault="009277D4">
            <w:pPr>
              <w:spacing w:line="251" w:lineRule="exact"/>
              <w:ind w:right="110"/>
              <w:jc w:val="center"/>
              <w:rPr>
                <w:sz w:val="20"/>
                <w:szCs w:val="20"/>
              </w:rPr>
            </w:pPr>
            <w:r>
              <w:rPr>
                <w:rFonts w:ascii="Times" w:eastAsia="Times" w:hAnsi="Times" w:cs="Times"/>
                <w:w w:val="96"/>
              </w:rPr>
              <w:t>0.142</w:t>
            </w:r>
          </w:p>
        </w:tc>
        <w:tc>
          <w:tcPr>
            <w:tcW w:w="2420" w:type="dxa"/>
            <w:gridSpan w:val="2"/>
            <w:vAlign w:val="bottom"/>
          </w:tcPr>
          <w:p w14:paraId="6DA3954C" w14:textId="77777777" w:rsidR="00B529E7" w:rsidRDefault="009277D4">
            <w:pPr>
              <w:ind w:right="440"/>
              <w:jc w:val="center"/>
              <w:rPr>
                <w:sz w:val="20"/>
                <w:szCs w:val="20"/>
              </w:rPr>
            </w:pPr>
            <w:r>
              <w:rPr>
                <w:rFonts w:ascii="Times" w:eastAsia="Times" w:hAnsi="Times" w:cs="Times"/>
                <w:b/>
                <w:bCs/>
                <w:color w:val="FF0000"/>
                <w:w w:val="99"/>
              </w:rPr>
              <w:t>200 s1</w:t>
            </w:r>
          </w:p>
        </w:tc>
        <w:tc>
          <w:tcPr>
            <w:tcW w:w="0" w:type="dxa"/>
            <w:vAlign w:val="bottom"/>
          </w:tcPr>
          <w:p w14:paraId="37A36D23" w14:textId="77777777" w:rsidR="00B529E7" w:rsidRDefault="00B529E7">
            <w:pPr>
              <w:rPr>
                <w:sz w:val="1"/>
                <w:szCs w:val="1"/>
              </w:rPr>
            </w:pPr>
          </w:p>
        </w:tc>
      </w:tr>
      <w:tr w:rsidR="00B529E7" w14:paraId="65CE2DCE" w14:textId="77777777">
        <w:trPr>
          <w:trHeight w:val="252"/>
        </w:trPr>
        <w:tc>
          <w:tcPr>
            <w:tcW w:w="420" w:type="dxa"/>
            <w:vAlign w:val="bottom"/>
          </w:tcPr>
          <w:p w14:paraId="468D8E9B" w14:textId="77777777" w:rsidR="00B529E7" w:rsidRDefault="00B529E7">
            <w:pPr>
              <w:rPr>
                <w:sz w:val="21"/>
                <w:szCs w:val="21"/>
              </w:rPr>
            </w:pPr>
          </w:p>
        </w:tc>
        <w:tc>
          <w:tcPr>
            <w:tcW w:w="1920" w:type="dxa"/>
            <w:vAlign w:val="bottom"/>
          </w:tcPr>
          <w:p w14:paraId="3FA4BD7B" w14:textId="77777777" w:rsidR="00B529E7" w:rsidRDefault="009277D4">
            <w:pPr>
              <w:spacing w:line="249" w:lineRule="exact"/>
              <w:ind w:left="120"/>
              <w:rPr>
                <w:sz w:val="20"/>
                <w:szCs w:val="20"/>
              </w:rPr>
            </w:pPr>
            <w:r>
              <w:rPr>
                <w:rFonts w:ascii="Times" w:eastAsia="Times" w:hAnsi="Times" w:cs="Times"/>
              </w:rPr>
              <w:t>0.2.0016 HT</w:t>
            </w:r>
          </w:p>
        </w:tc>
        <w:tc>
          <w:tcPr>
            <w:tcW w:w="1320" w:type="dxa"/>
            <w:vAlign w:val="bottom"/>
          </w:tcPr>
          <w:p w14:paraId="2E05E41D" w14:textId="77777777" w:rsidR="00B529E7" w:rsidRDefault="009277D4">
            <w:pPr>
              <w:spacing w:line="249" w:lineRule="exact"/>
              <w:jc w:val="center"/>
              <w:rPr>
                <w:sz w:val="20"/>
                <w:szCs w:val="20"/>
              </w:rPr>
            </w:pPr>
            <w:r>
              <w:rPr>
                <w:rFonts w:ascii="Times" w:eastAsia="Times" w:hAnsi="Times" w:cs="Times"/>
                <w:w w:val="99"/>
              </w:rPr>
              <w:t>43</w:t>
            </w:r>
          </w:p>
        </w:tc>
        <w:tc>
          <w:tcPr>
            <w:tcW w:w="1300" w:type="dxa"/>
            <w:vAlign w:val="bottom"/>
          </w:tcPr>
          <w:p w14:paraId="330CEA81" w14:textId="77777777" w:rsidR="00B529E7" w:rsidRDefault="009277D4">
            <w:pPr>
              <w:spacing w:line="249" w:lineRule="exact"/>
              <w:ind w:right="190"/>
              <w:jc w:val="center"/>
              <w:rPr>
                <w:sz w:val="20"/>
                <w:szCs w:val="20"/>
              </w:rPr>
            </w:pPr>
            <w:r>
              <w:rPr>
                <w:rFonts w:ascii="Times" w:eastAsia="Times" w:hAnsi="Times" w:cs="Times"/>
                <w:w w:val="99"/>
              </w:rPr>
              <w:t>0.0003</w:t>
            </w:r>
          </w:p>
        </w:tc>
        <w:tc>
          <w:tcPr>
            <w:tcW w:w="940" w:type="dxa"/>
            <w:vAlign w:val="bottom"/>
          </w:tcPr>
          <w:p w14:paraId="118D12A9" w14:textId="77777777" w:rsidR="00B529E7" w:rsidRDefault="009277D4">
            <w:pPr>
              <w:spacing w:line="249" w:lineRule="exact"/>
              <w:ind w:right="110"/>
              <w:jc w:val="center"/>
              <w:rPr>
                <w:sz w:val="20"/>
                <w:szCs w:val="20"/>
              </w:rPr>
            </w:pPr>
            <w:r>
              <w:rPr>
                <w:rFonts w:ascii="Times" w:eastAsia="Times" w:hAnsi="Times" w:cs="Times"/>
                <w:w w:val="96"/>
              </w:rPr>
              <w:t>0.049</w:t>
            </w:r>
          </w:p>
        </w:tc>
        <w:tc>
          <w:tcPr>
            <w:tcW w:w="2420" w:type="dxa"/>
            <w:gridSpan w:val="2"/>
            <w:vAlign w:val="bottom"/>
          </w:tcPr>
          <w:p w14:paraId="6C118EEB" w14:textId="77777777" w:rsidR="00B529E7" w:rsidRDefault="009277D4">
            <w:pPr>
              <w:ind w:right="440"/>
              <w:jc w:val="center"/>
              <w:rPr>
                <w:sz w:val="20"/>
                <w:szCs w:val="20"/>
              </w:rPr>
            </w:pPr>
            <w:r>
              <w:rPr>
                <w:rFonts w:ascii="Times" w:eastAsia="Times" w:hAnsi="Times" w:cs="Times"/>
                <w:b/>
                <w:bCs/>
                <w:color w:val="FF0000"/>
                <w:w w:val="99"/>
              </w:rPr>
              <w:t>100 s1</w:t>
            </w:r>
          </w:p>
        </w:tc>
        <w:tc>
          <w:tcPr>
            <w:tcW w:w="0" w:type="dxa"/>
            <w:vAlign w:val="bottom"/>
          </w:tcPr>
          <w:p w14:paraId="78A4D00B" w14:textId="77777777" w:rsidR="00B529E7" w:rsidRDefault="00B529E7">
            <w:pPr>
              <w:rPr>
                <w:sz w:val="1"/>
                <w:szCs w:val="1"/>
              </w:rPr>
            </w:pPr>
          </w:p>
        </w:tc>
      </w:tr>
      <w:tr w:rsidR="00B529E7" w14:paraId="07E26FF6" w14:textId="77777777">
        <w:trPr>
          <w:trHeight w:val="252"/>
        </w:trPr>
        <w:tc>
          <w:tcPr>
            <w:tcW w:w="420" w:type="dxa"/>
            <w:vAlign w:val="bottom"/>
          </w:tcPr>
          <w:p w14:paraId="31C022C3" w14:textId="77777777" w:rsidR="00B529E7" w:rsidRDefault="00B529E7">
            <w:pPr>
              <w:rPr>
                <w:sz w:val="21"/>
                <w:szCs w:val="21"/>
              </w:rPr>
            </w:pPr>
          </w:p>
        </w:tc>
        <w:tc>
          <w:tcPr>
            <w:tcW w:w="1920" w:type="dxa"/>
            <w:vAlign w:val="bottom"/>
          </w:tcPr>
          <w:p w14:paraId="33024E09" w14:textId="77777777" w:rsidR="00B529E7" w:rsidRDefault="009277D4">
            <w:pPr>
              <w:spacing w:line="249" w:lineRule="exact"/>
              <w:ind w:left="120"/>
              <w:rPr>
                <w:sz w:val="20"/>
                <w:szCs w:val="20"/>
              </w:rPr>
            </w:pPr>
            <w:r>
              <w:rPr>
                <w:rFonts w:ascii="Times" w:eastAsia="Times" w:hAnsi="Times" w:cs="Times"/>
              </w:rPr>
              <w:t>0.2.0016 CT</w:t>
            </w:r>
          </w:p>
        </w:tc>
        <w:tc>
          <w:tcPr>
            <w:tcW w:w="1320" w:type="dxa"/>
            <w:vAlign w:val="bottom"/>
          </w:tcPr>
          <w:p w14:paraId="7A7875C6" w14:textId="77777777" w:rsidR="00B529E7" w:rsidRDefault="009277D4">
            <w:pPr>
              <w:spacing w:line="249" w:lineRule="exact"/>
              <w:jc w:val="center"/>
              <w:rPr>
                <w:sz w:val="20"/>
                <w:szCs w:val="20"/>
              </w:rPr>
            </w:pPr>
            <w:r>
              <w:rPr>
                <w:rFonts w:ascii="Times" w:eastAsia="Times" w:hAnsi="Times" w:cs="Times"/>
                <w:w w:val="99"/>
              </w:rPr>
              <w:t>20</w:t>
            </w:r>
          </w:p>
        </w:tc>
        <w:tc>
          <w:tcPr>
            <w:tcW w:w="1300" w:type="dxa"/>
            <w:vAlign w:val="bottom"/>
          </w:tcPr>
          <w:p w14:paraId="7A4B2A35" w14:textId="77777777" w:rsidR="00B529E7" w:rsidRDefault="009277D4">
            <w:pPr>
              <w:spacing w:line="249" w:lineRule="exact"/>
              <w:ind w:right="190"/>
              <w:jc w:val="center"/>
              <w:rPr>
                <w:sz w:val="20"/>
                <w:szCs w:val="20"/>
              </w:rPr>
            </w:pPr>
            <w:r>
              <w:rPr>
                <w:rFonts w:ascii="Times" w:eastAsia="Times" w:hAnsi="Times" w:cs="Times"/>
                <w:w w:val="99"/>
              </w:rPr>
              <w:t>0.0003</w:t>
            </w:r>
          </w:p>
        </w:tc>
        <w:tc>
          <w:tcPr>
            <w:tcW w:w="940" w:type="dxa"/>
            <w:vAlign w:val="bottom"/>
          </w:tcPr>
          <w:p w14:paraId="309F2812" w14:textId="77777777" w:rsidR="00B529E7" w:rsidRDefault="009277D4">
            <w:pPr>
              <w:spacing w:line="249" w:lineRule="exact"/>
              <w:ind w:right="110"/>
              <w:jc w:val="center"/>
              <w:rPr>
                <w:sz w:val="20"/>
                <w:szCs w:val="20"/>
              </w:rPr>
            </w:pPr>
            <w:r>
              <w:rPr>
                <w:rFonts w:ascii="Times" w:eastAsia="Times" w:hAnsi="Times" w:cs="Times"/>
                <w:w w:val="96"/>
              </w:rPr>
              <w:t>0.029</w:t>
            </w:r>
          </w:p>
        </w:tc>
        <w:tc>
          <w:tcPr>
            <w:tcW w:w="2420" w:type="dxa"/>
            <w:gridSpan w:val="2"/>
            <w:vAlign w:val="bottom"/>
          </w:tcPr>
          <w:p w14:paraId="64D0F4E8" w14:textId="77777777" w:rsidR="00B529E7" w:rsidRDefault="009277D4">
            <w:pPr>
              <w:ind w:right="440"/>
              <w:jc w:val="center"/>
              <w:rPr>
                <w:sz w:val="20"/>
                <w:szCs w:val="20"/>
              </w:rPr>
            </w:pPr>
            <w:r>
              <w:rPr>
                <w:rFonts w:ascii="Times" w:eastAsia="Times" w:hAnsi="Times" w:cs="Times"/>
                <w:b/>
                <w:bCs/>
                <w:color w:val="FF0000"/>
                <w:w w:val="99"/>
              </w:rPr>
              <w:t>100 s1</w:t>
            </w:r>
          </w:p>
        </w:tc>
        <w:tc>
          <w:tcPr>
            <w:tcW w:w="0" w:type="dxa"/>
            <w:vAlign w:val="bottom"/>
          </w:tcPr>
          <w:p w14:paraId="3F50553A" w14:textId="77777777" w:rsidR="00B529E7" w:rsidRDefault="00B529E7">
            <w:pPr>
              <w:rPr>
                <w:sz w:val="1"/>
                <w:szCs w:val="1"/>
              </w:rPr>
            </w:pPr>
          </w:p>
        </w:tc>
      </w:tr>
      <w:tr w:rsidR="00B529E7" w14:paraId="419AE14B" w14:textId="77777777">
        <w:trPr>
          <w:trHeight w:val="254"/>
        </w:trPr>
        <w:tc>
          <w:tcPr>
            <w:tcW w:w="420" w:type="dxa"/>
            <w:vAlign w:val="bottom"/>
          </w:tcPr>
          <w:p w14:paraId="14EDD456" w14:textId="77777777" w:rsidR="00B529E7" w:rsidRDefault="00B529E7"/>
        </w:tc>
        <w:tc>
          <w:tcPr>
            <w:tcW w:w="1920" w:type="dxa"/>
            <w:vAlign w:val="bottom"/>
          </w:tcPr>
          <w:p w14:paraId="02F7A1EA" w14:textId="77777777" w:rsidR="00B529E7" w:rsidRDefault="009277D4">
            <w:pPr>
              <w:spacing w:line="251" w:lineRule="exact"/>
              <w:ind w:left="120"/>
              <w:rPr>
                <w:sz w:val="20"/>
                <w:szCs w:val="20"/>
              </w:rPr>
            </w:pPr>
            <w:r>
              <w:rPr>
                <w:rFonts w:ascii="Times" w:eastAsia="Times" w:hAnsi="Times" w:cs="Times"/>
              </w:rPr>
              <w:t>58-00-87 HT</w:t>
            </w:r>
          </w:p>
        </w:tc>
        <w:tc>
          <w:tcPr>
            <w:tcW w:w="1320" w:type="dxa"/>
            <w:vAlign w:val="bottom"/>
          </w:tcPr>
          <w:p w14:paraId="710B4A19" w14:textId="77777777" w:rsidR="00B529E7" w:rsidRDefault="009277D4">
            <w:pPr>
              <w:spacing w:line="251" w:lineRule="exact"/>
              <w:jc w:val="center"/>
              <w:rPr>
                <w:sz w:val="20"/>
                <w:szCs w:val="20"/>
              </w:rPr>
            </w:pPr>
            <w:r>
              <w:rPr>
                <w:rFonts w:ascii="Times" w:eastAsia="Times" w:hAnsi="Times" w:cs="Times"/>
                <w:w w:val="99"/>
              </w:rPr>
              <w:t>40</w:t>
            </w:r>
          </w:p>
        </w:tc>
        <w:tc>
          <w:tcPr>
            <w:tcW w:w="1300" w:type="dxa"/>
            <w:vAlign w:val="bottom"/>
          </w:tcPr>
          <w:p w14:paraId="592694D9" w14:textId="77777777" w:rsidR="00B529E7" w:rsidRDefault="009277D4">
            <w:pPr>
              <w:spacing w:line="251" w:lineRule="exact"/>
              <w:ind w:right="190"/>
              <w:jc w:val="center"/>
              <w:rPr>
                <w:sz w:val="20"/>
                <w:szCs w:val="20"/>
              </w:rPr>
            </w:pPr>
            <w:r>
              <w:rPr>
                <w:rFonts w:ascii="Times" w:eastAsia="Times" w:hAnsi="Times" w:cs="Times"/>
                <w:w w:val="99"/>
              </w:rPr>
              <w:t>0.0003</w:t>
            </w:r>
          </w:p>
        </w:tc>
        <w:tc>
          <w:tcPr>
            <w:tcW w:w="940" w:type="dxa"/>
            <w:vAlign w:val="bottom"/>
          </w:tcPr>
          <w:p w14:paraId="38292BAA" w14:textId="77777777" w:rsidR="00B529E7" w:rsidRDefault="009277D4">
            <w:pPr>
              <w:spacing w:line="251" w:lineRule="exact"/>
              <w:ind w:right="110"/>
              <w:jc w:val="center"/>
              <w:rPr>
                <w:sz w:val="20"/>
                <w:szCs w:val="20"/>
              </w:rPr>
            </w:pPr>
            <w:r>
              <w:rPr>
                <w:rFonts w:ascii="Times" w:eastAsia="Times" w:hAnsi="Times" w:cs="Times"/>
                <w:w w:val="96"/>
              </w:rPr>
              <w:t>0.031</w:t>
            </w:r>
          </w:p>
        </w:tc>
        <w:tc>
          <w:tcPr>
            <w:tcW w:w="2420" w:type="dxa"/>
            <w:gridSpan w:val="2"/>
            <w:vAlign w:val="bottom"/>
          </w:tcPr>
          <w:p w14:paraId="1E7CE2A4" w14:textId="77777777" w:rsidR="00B529E7" w:rsidRDefault="009277D4">
            <w:pPr>
              <w:ind w:right="440"/>
              <w:jc w:val="center"/>
              <w:rPr>
                <w:sz w:val="20"/>
                <w:szCs w:val="20"/>
              </w:rPr>
            </w:pPr>
            <w:r>
              <w:rPr>
                <w:rFonts w:ascii="Times" w:eastAsia="Times" w:hAnsi="Times" w:cs="Times"/>
                <w:b/>
                <w:bCs/>
                <w:color w:val="FF0000"/>
              </w:rPr>
              <w:t>1700 s1</w:t>
            </w:r>
          </w:p>
        </w:tc>
        <w:tc>
          <w:tcPr>
            <w:tcW w:w="0" w:type="dxa"/>
            <w:vAlign w:val="bottom"/>
          </w:tcPr>
          <w:p w14:paraId="380F64CD" w14:textId="77777777" w:rsidR="00B529E7" w:rsidRDefault="00B529E7">
            <w:pPr>
              <w:rPr>
                <w:sz w:val="1"/>
                <w:szCs w:val="1"/>
              </w:rPr>
            </w:pPr>
          </w:p>
        </w:tc>
      </w:tr>
      <w:tr w:rsidR="00B529E7" w14:paraId="55157E18" w14:textId="77777777">
        <w:trPr>
          <w:trHeight w:val="249"/>
        </w:trPr>
        <w:tc>
          <w:tcPr>
            <w:tcW w:w="420" w:type="dxa"/>
            <w:vAlign w:val="bottom"/>
          </w:tcPr>
          <w:p w14:paraId="6DC1C566" w14:textId="77777777" w:rsidR="00B529E7" w:rsidRDefault="00B529E7">
            <w:pPr>
              <w:rPr>
                <w:sz w:val="21"/>
                <w:szCs w:val="21"/>
              </w:rPr>
            </w:pPr>
          </w:p>
        </w:tc>
        <w:tc>
          <w:tcPr>
            <w:tcW w:w="1920" w:type="dxa"/>
            <w:vAlign w:val="bottom"/>
          </w:tcPr>
          <w:p w14:paraId="3DBEBB03" w14:textId="77777777" w:rsidR="00B529E7" w:rsidRDefault="009277D4">
            <w:pPr>
              <w:spacing w:line="249" w:lineRule="exact"/>
              <w:ind w:left="120"/>
              <w:rPr>
                <w:sz w:val="20"/>
                <w:szCs w:val="20"/>
              </w:rPr>
            </w:pPr>
            <w:r>
              <w:rPr>
                <w:rFonts w:ascii="Times" w:eastAsia="Times" w:hAnsi="Times" w:cs="Times"/>
              </w:rPr>
              <w:t>58-00-87 CT</w:t>
            </w:r>
          </w:p>
        </w:tc>
        <w:tc>
          <w:tcPr>
            <w:tcW w:w="1320" w:type="dxa"/>
            <w:vAlign w:val="bottom"/>
          </w:tcPr>
          <w:p w14:paraId="59193DBA" w14:textId="77777777" w:rsidR="00B529E7" w:rsidRDefault="009277D4">
            <w:pPr>
              <w:spacing w:line="249" w:lineRule="exact"/>
              <w:jc w:val="center"/>
              <w:rPr>
                <w:sz w:val="20"/>
                <w:szCs w:val="20"/>
              </w:rPr>
            </w:pPr>
            <w:r>
              <w:rPr>
                <w:rFonts w:ascii="Times" w:eastAsia="Times" w:hAnsi="Times" w:cs="Times"/>
                <w:w w:val="99"/>
              </w:rPr>
              <w:t>21</w:t>
            </w:r>
          </w:p>
        </w:tc>
        <w:tc>
          <w:tcPr>
            <w:tcW w:w="1300" w:type="dxa"/>
            <w:vAlign w:val="bottom"/>
          </w:tcPr>
          <w:p w14:paraId="3861E808" w14:textId="77777777" w:rsidR="00B529E7" w:rsidRDefault="009277D4">
            <w:pPr>
              <w:spacing w:line="249" w:lineRule="exact"/>
              <w:ind w:right="190"/>
              <w:jc w:val="center"/>
              <w:rPr>
                <w:sz w:val="20"/>
                <w:szCs w:val="20"/>
              </w:rPr>
            </w:pPr>
            <w:r>
              <w:rPr>
                <w:rFonts w:ascii="Times" w:eastAsia="Times" w:hAnsi="Times" w:cs="Times"/>
                <w:w w:val="99"/>
              </w:rPr>
              <w:t>0.0003</w:t>
            </w:r>
          </w:p>
        </w:tc>
        <w:tc>
          <w:tcPr>
            <w:tcW w:w="940" w:type="dxa"/>
            <w:vAlign w:val="bottom"/>
          </w:tcPr>
          <w:p w14:paraId="1F0F3E1F" w14:textId="77777777" w:rsidR="00B529E7" w:rsidRDefault="009277D4">
            <w:pPr>
              <w:spacing w:line="249" w:lineRule="exact"/>
              <w:ind w:right="110"/>
              <w:jc w:val="center"/>
              <w:rPr>
                <w:sz w:val="20"/>
                <w:szCs w:val="20"/>
              </w:rPr>
            </w:pPr>
            <w:r>
              <w:rPr>
                <w:rFonts w:ascii="Times" w:eastAsia="Times" w:hAnsi="Times" w:cs="Times"/>
                <w:w w:val="96"/>
              </w:rPr>
              <w:t>0.014</w:t>
            </w:r>
          </w:p>
        </w:tc>
        <w:tc>
          <w:tcPr>
            <w:tcW w:w="2420" w:type="dxa"/>
            <w:gridSpan w:val="2"/>
            <w:vAlign w:val="bottom"/>
          </w:tcPr>
          <w:p w14:paraId="26CEDC1E" w14:textId="77777777" w:rsidR="00B529E7" w:rsidRDefault="009277D4">
            <w:pPr>
              <w:spacing w:line="249" w:lineRule="exact"/>
              <w:ind w:right="440"/>
              <w:jc w:val="center"/>
              <w:rPr>
                <w:sz w:val="20"/>
                <w:szCs w:val="20"/>
              </w:rPr>
            </w:pPr>
            <w:r>
              <w:rPr>
                <w:rFonts w:ascii="Times" w:eastAsia="Times" w:hAnsi="Times" w:cs="Times"/>
              </w:rPr>
              <w:t>&lt;</w:t>
            </w:r>
            <w:r>
              <w:rPr>
                <w:rFonts w:ascii="Times" w:eastAsia="Times" w:hAnsi="Times" w:cs="Times"/>
              </w:rPr>
              <w:t>LOD</w:t>
            </w:r>
          </w:p>
        </w:tc>
        <w:tc>
          <w:tcPr>
            <w:tcW w:w="0" w:type="dxa"/>
            <w:vAlign w:val="bottom"/>
          </w:tcPr>
          <w:p w14:paraId="68DF2EDB" w14:textId="77777777" w:rsidR="00B529E7" w:rsidRDefault="00B529E7">
            <w:pPr>
              <w:rPr>
                <w:sz w:val="1"/>
                <w:szCs w:val="1"/>
              </w:rPr>
            </w:pPr>
          </w:p>
        </w:tc>
      </w:tr>
      <w:tr w:rsidR="00B529E7" w14:paraId="241CE225" w14:textId="77777777">
        <w:trPr>
          <w:trHeight w:val="257"/>
        </w:trPr>
        <w:tc>
          <w:tcPr>
            <w:tcW w:w="420" w:type="dxa"/>
            <w:vAlign w:val="bottom"/>
          </w:tcPr>
          <w:p w14:paraId="34934632" w14:textId="77777777" w:rsidR="00B529E7" w:rsidRDefault="00B529E7"/>
        </w:tc>
        <w:tc>
          <w:tcPr>
            <w:tcW w:w="1920" w:type="dxa"/>
            <w:vAlign w:val="bottom"/>
          </w:tcPr>
          <w:p w14:paraId="10F8C016" w14:textId="77777777" w:rsidR="00B529E7" w:rsidRDefault="009277D4">
            <w:pPr>
              <w:ind w:left="120"/>
              <w:rPr>
                <w:sz w:val="20"/>
                <w:szCs w:val="20"/>
              </w:rPr>
            </w:pPr>
            <w:r>
              <w:rPr>
                <w:rFonts w:ascii="Times" w:eastAsia="Times" w:hAnsi="Times" w:cs="Times"/>
              </w:rPr>
              <w:t>58-03-112 HT</w:t>
            </w:r>
          </w:p>
        </w:tc>
        <w:tc>
          <w:tcPr>
            <w:tcW w:w="1320" w:type="dxa"/>
            <w:vAlign w:val="bottom"/>
          </w:tcPr>
          <w:p w14:paraId="31EDD041" w14:textId="77777777" w:rsidR="00B529E7" w:rsidRDefault="009277D4">
            <w:pPr>
              <w:jc w:val="center"/>
              <w:rPr>
                <w:sz w:val="20"/>
                <w:szCs w:val="20"/>
              </w:rPr>
            </w:pPr>
            <w:r>
              <w:rPr>
                <w:rFonts w:ascii="Times" w:eastAsia="Times" w:hAnsi="Times" w:cs="Times"/>
                <w:w w:val="99"/>
              </w:rPr>
              <w:t>39</w:t>
            </w:r>
          </w:p>
        </w:tc>
        <w:tc>
          <w:tcPr>
            <w:tcW w:w="1300" w:type="dxa"/>
            <w:vAlign w:val="bottom"/>
          </w:tcPr>
          <w:p w14:paraId="0B5B134D" w14:textId="77777777" w:rsidR="00B529E7" w:rsidRDefault="009277D4">
            <w:pPr>
              <w:ind w:right="190"/>
              <w:jc w:val="center"/>
              <w:rPr>
                <w:sz w:val="20"/>
                <w:szCs w:val="20"/>
              </w:rPr>
            </w:pPr>
            <w:r>
              <w:rPr>
                <w:rFonts w:ascii="Times" w:eastAsia="Times" w:hAnsi="Times" w:cs="Times"/>
                <w:w w:val="99"/>
              </w:rPr>
              <w:t>0.0003</w:t>
            </w:r>
          </w:p>
        </w:tc>
        <w:tc>
          <w:tcPr>
            <w:tcW w:w="940" w:type="dxa"/>
            <w:vAlign w:val="bottom"/>
          </w:tcPr>
          <w:p w14:paraId="4000219A" w14:textId="77777777" w:rsidR="00B529E7" w:rsidRDefault="009277D4">
            <w:pPr>
              <w:ind w:right="110"/>
              <w:jc w:val="center"/>
              <w:rPr>
                <w:sz w:val="20"/>
                <w:szCs w:val="20"/>
              </w:rPr>
            </w:pPr>
            <w:r>
              <w:rPr>
                <w:rFonts w:ascii="Times" w:eastAsia="Times" w:hAnsi="Times" w:cs="Times"/>
                <w:w w:val="96"/>
              </w:rPr>
              <w:t>0.043</w:t>
            </w:r>
          </w:p>
        </w:tc>
        <w:tc>
          <w:tcPr>
            <w:tcW w:w="2420" w:type="dxa"/>
            <w:gridSpan w:val="2"/>
            <w:vAlign w:val="bottom"/>
          </w:tcPr>
          <w:p w14:paraId="6015E65D" w14:textId="77777777" w:rsidR="00B529E7" w:rsidRDefault="009277D4">
            <w:pPr>
              <w:ind w:right="440"/>
              <w:jc w:val="center"/>
              <w:rPr>
                <w:sz w:val="20"/>
                <w:szCs w:val="20"/>
              </w:rPr>
            </w:pPr>
            <w:r>
              <w:rPr>
                <w:rFonts w:ascii="Times" w:eastAsia="Times" w:hAnsi="Times" w:cs="Times"/>
                <w:b/>
                <w:bCs/>
                <w:color w:val="FF0000"/>
                <w:w w:val="99"/>
              </w:rPr>
              <w:t>100 s1</w:t>
            </w:r>
          </w:p>
        </w:tc>
        <w:tc>
          <w:tcPr>
            <w:tcW w:w="0" w:type="dxa"/>
            <w:vAlign w:val="bottom"/>
          </w:tcPr>
          <w:p w14:paraId="43335A52" w14:textId="77777777" w:rsidR="00B529E7" w:rsidRDefault="00B529E7">
            <w:pPr>
              <w:rPr>
                <w:sz w:val="1"/>
                <w:szCs w:val="1"/>
              </w:rPr>
            </w:pPr>
          </w:p>
        </w:tc>
      </w:tr>
      <w:tr w:rsidR="00B529E7" w14:paraId="13E2255A" w14:textId="77777777">
        <w:trPr>
          <w:trHeight w:val="252"/>
        </w:trPr>
        <w:tc>
          <w:tcPr>
            <w:tcW w:w="420" w:type="dxa"/>
            <w:vAlign w:val="bottom"/>
          </w:tcPr>
          <w:p w14:paraId="031C5D91" w14:textId="77777777" w:rsidR="00B529E7" w:rsidRDefault="00B529E7">
            <w:pPr>
              <w:rPr>
                <w:sz w:val="21"/>
                <w:szCs w:val="21"/>
              </w:rPr>
            </w:pPr>
          </w:p>
        </w:tc>
        <w:tc>
          <w:tcPr>
            <w:tcW w:w="1920" w:type="dxa"/>
            <w:vAlign w:val="bottom"/>
          </w:tcPr>
          <w:p w14:paraId="723E3906" w14:textId="77777777" w:rsidR="00B529E7" w:rsidRDefault="009277D4">
            <w:pPr>
              <w:spacing w:line="249" w:lineRule="exact"/>
              <w:ind w:left="120"/>
              <w:rPr>
                <w:sz w:val="20"/>
                <w:szCs w:val="20"/>
              </w:rPr>
            </w:pPr>
            <w:r>
              <w:rPr>
                <w:rFonts w:ascii="Times" w:eastAsia="Times" w:hAnsi="Times" w:cs="Times"/>
              </w:rPr>
              <w:t>58-03-112 CT</w:t>
            </w:r>
          </w:p>
        </w:tc>
        <w:tc>
          <w:tcPr>
            <w:tcW w:w="1320" w:type="dxa"/>
            <w:vAlign w:val="bottom"/>
          </w:tcPr>
          <w:p w14:paraId="581E819C" w14:textId="77777777" w:rsidR="00B529E7" w:rsidRDefault="009277D4">
            <w:pPr>
              <w:spacing w:line="249" w:lineRule="exact"/>
              <w:jc w:val="center"/>
              <w:rPr>
                <w:sz w:val="20"/>
                <w:szCs w:val="20"/>
              </w:rPr>
            </w:pPr>
            <w:r>
              <w:rPr>
                <w:rFonts w:ascii="Times" w:eastAsia="Times" w:hAnsi="Times" w:cs="Times"/>
                <w:w w:val="99"/>
              </w:rPr>
              <w:t>22</w:t>
            </w:r>
          </w:p>
        </w:tc>
        <w:tc>
          <w:tcPr>
            <w:tcW w:w="1300" w:type="dxa"/>
            <w:vAlign w:val="bottom"/>
          </w:tcPr>
          <w:p w14:paraId="255F13C4" w14:textId="77777777" w:rsidR="00B529E7" w:rsidRDefault="009277D4">
            <w:pPr>
              <w:spacing w:line="249" w:lineRule="exact"/>
              <w:ind w:right="190"/>
              <w:jc w:val="center"/>
              <w:rPr>
                <w:sz w:val="20"/>
                <w:szCs w:val="20"/>
              </w:rPr>
            </w:pPr>
            <w:r>
              <w:rPr>
                <w:rFonts w:ascii="Times" w:eastAsia="Times" w:hAnsi="Times" w:cs="Times"/>
                <w:w w:val="99"/>
              </w:rPr>
              <w:t>0.0003</w:t>
            </w:r>
          </w:p>
        </w:tc>
        <w:tc>
          <w:tcPr>
            <w:tcW w:w="940" w:type="dxa"/>
            <w:vAlign w:val="bottom"/>
          </w:tcPr>
          <w:p w14:paraId="4B8614BA" w14:textId="77777777" w:rsidR="00B529E7" w:rsidRDefault="009277D4">
            <w:pPr>
              <w:spacing w:line="249" w:lineRule="exact"/>
              <w:ind w:right="110"/>
              <w:jc w:val="center"/>
              <w:rPr>
                <w:sz w:val="20"/>
                <w:szCs w:val="20"/>
              </w:rPr>
            </w:pPr>
            <w:r>
              <w:rPr>
                <w:rFonts w:ascii="Times" w:eastAsia="Times" w:hAnsi="Times" w:cs="Times"/>
                <w:w w:val="96"/>
              </w:rPr>
              <w:t>0.027</w:t>
            </w:r>
          </w:p>
        </w:tc>
        <w:tc>
          <w:tcPr>
            <w:tcW w:w="2420" w:type="dxa"/>
            <w:gridSpan w:val="2"/>
            <w:vAlign w:val="bottom"/>
          </w:tcPr>
          <w:p w14:paraId="71D60B32" w14:textId="77777777" w:rsidR="00B529E7" w:rsidRDefault="009277D4">
            <w:pPr>
              <w:ind w:right="440"/>
              <w:jc w:val="center"/>
              <w:rPr>
                <w:sz w:val="20"/>
                <w:szCs w:val="20"/>
              </w:rPr>
            </w:pPr>
            <w:r>
              <w:rPr>
                <w:rFonts w:ascii="Times" w:eastAsia="Times" w:hAnsi="Times" w:cs="Times"/>
                <w:b/>
                <w:bCs/>
                <w:color w:val="FF0000"/>
                <w:w w:val="99"/>
              </w:rPr>
              <w:t>100 s1</w:t>
            </w:r>
          </w:p>
        </w:tc>
        <w:tc>
          <w:tcPr>
            <w:tcW w:w="0" w:type="dxa"/>
            <w:vAlign w:val="bottom"/>
          </w:tcPr>
          <w:p w14:paraId="3B785F05" w14:textId="77777777" w:rsidR="00B529E7" w:rsidRDefault="00B529E7">
            <w:pPr>
              <w:rPr>
                <w:sz w:val="1"/>
                <w:szCs w:val="1"/>
              </w:rPr>
            </w:pPr>
          </w:p>
        </w:tc>
      </w:tr>
      <w:tr w:rsidR="00B529E7" w14:paraId="72B742C4" w14:textId="77777777">
        <w:trPr>
          <w:trHeight w:val="249"/>
        </w:trPr>
        <w:tc>
          <w:tcPr>
            <w:tcW w:w="420" w:type="dxa"/>
            <w:vAlign w:val="bottom"/>
          </w:tcPr>
          <w:p w14:paraId="65BF9BB3" w14:textId="77777777" w:rsidR="00B529E7" w:rsidRDefault="00B529E7">
            <w:pPr>
              <w:rPr>
                <w:sz w:val="21"/>
                <w:szCs w:val="21"/>
              </w:rPr>
            </w:pPr>
          </w:p>
        </w:tc>
        <w:tc>
          <w:tcPr>
            <w:tcW w:w="1920" w:type="dxa"/>
            <w:vAlign w:val="bottom"/>
          </w:tcPr>
          <w:p w14:paraId="02C5101A" w14:textId="77777777" w:rsidR="00B529E7" w:rsidRDefault="009277D4">
            <w:pPr>
              <w:spacing w:line="249" w:lineRule="exact"/>
              <w:ind w:left="120"/>
              <w:rPr>
                <w:sz w:val="20"/>
                <w:szCs w:val="20"/>
              </w:rPr>
            </w:pPr>
            <w:r>
              <w:rPr>
                <w:rFonts w:ascii="Times" w:eastAsia="Times" w:hAnsi="Times" w:cs="Times"/>
              </w:rPr>
              <w:t>67-0-008 HT</w:t>
            </w:r>
          </w:p>
        </w:tc>
        <w:tc>
          <w:tcPr>
            <w:tcW w:w="1320" w:type="dxa"/>
            <w:vAlign w:val="bottom"/>
          </w:tcPr>
          <w:p w14:paraId="5D076267" w14:textId="77777777" w:rsidR="00B529E7" w:rsidRDefault="009277D4">
            <w:pPr>
              <w:spacing w:line="249" w:lineRule="exact"/>
              <w:jc w:val="center"/>
              <w:rPr>
                <w:sz w:val="20"/>
                <w:szCs w:val="20"/>
              </w:rPr>
            </w:pPr>
            <w:r>
              <w:rPr>
                <w:rFonts w:ascii="Times" w:eastAsia="Times" w:hAnsi="Times" w:cs="Times"/>
                <w:w w:val="99"/>
              </w:rPr>
              <w:t>57</w:t>
            </w:r>
          </w:p>
        </w:tc>
        <w:tc>
          <w:tcPr>
            <w:tcW w:w="1300" w:type="dxa"/>
            <w:vAlign w:val="bottom"/>
          </w:tcPr>
          <w:p w14:paraId="7F56E2A8" w14:textId="77777777" w:rsidR="00B529E7" w:rsidRDefault="009277D4">
            <w:pPr>
              <w:spacing w:line="249" w:lineRule="exact"/>
              <w:ind w:right="190"/>
              <w:jc w:val="center"/>
              <w:rPr>
                <w:sz w:val="20"/>
                <w:szCs w:val="20"/>
              </w:rPr>
            </w:pPr>
            <w:r>
              <w:rPr>
                <w:rFonts w:ascii="Times" w:eastAsia="Times" w:hAnsi="Times" w:cs="Times"/>
                <w:w w:val="99"/>
              </w:rPr>
              <w:t>0.0003</w:t>
            </w:r>
          </w:p>
        </w:tc>
        <w:tc>
          <w:tcPr>
            <w:tcW w:w="940" w:type="dxa"/>
            <w:vAlign w:val="bottom"/>
          </w:tcPr>
          <w:p w14:paraId="434244B0" w14:textId="77777777" w:rsidR="00B529E7" w:rsidRDefault="009277D4">
            <w:pPr>
              <w:spacing w:line="249" w:lineRule="exact"/>
              <w:ind w:right="110"/>
              <w:jc w:val="center"/>
              <w:rPr>
                <w:sz w:val="20"/>
                <w:szCs w:val="20"/>
              </w:rPr>
            </w:pPr>
            <w:r>
              <w:rPr>
                <w:rFonts w:ascii="Times" w:eastAsia="Times" w:hAnsi="Times" w:cs="Times"/>
                <w:w w:val="96"/>
              </w:rPr>
              <w:t>0.041</w:t>
            </w:r>
          </w:p>
        </w:tc>
        <w:tc>
          <w:tcPr>
            <w:tcW w:w="2420" w:type="dxa"/>
            <w:gridSpan w:val="2"/>
            <w:vAlign w:val="bottom"/>
          </w:tcPr>
          <w:p w14:paraId="6051DEF0" w14:textId="77777777" w:rsidR="00B529E7" w:rsidRDefault="009277D4">
            <w:pPr>
              <w:spacing w:line="249" w:lineRule="exact"/>
              <w:ind w:right="440"/>
              <w:jc w:val="center"/>
              <w:rPr>
                <w:sz w:val="20"/>
                <w:szCs w:val="20"/>
              </w:rPr>
            </w:pPr>
            <w:r>
              <w:rPr>
                <w:rFonts w:ascii="Times" w:eastAsia="Times" w:hAnsi="Times" w:cs="Times"/>
              </w:rPr>
              <w:t>&lt;LOD</w:t>
            </w:r>
          </w:p>
        </w:tc>
        <w:tc>
          <w:tcPr>
            <w:tcW w:w="0" w:type="dxa"/>
            <w:vAlign w:val="bottom"/>
          </w:tcPr>
          <w:p w14:paraId="3FE29692" w14:textId="77777777" w:rsidR="00B529E7" w:rsidRDefault="00B529E7">
            <w:pPr>
              <w:rPr>
                <w:sz w:val="1"/>
                <w:szCs w:val="1"/>
              </w:rPr>
            </w:pPr>
          </w:p>
        </w:tc>
      </w:tr>
      <w:tr w:rsidR="00B529E7" w14:paraId="6D390C58" w14:textId="77777777">
        <w:trPr>
          <w:trHeight w:val="254"/>
        </w:trPr>
        <w:tc>
          <w:tcPr>
            <w:tcW w:w="420" w:type="dxa"/>
            <w:vAlign w:val="bottom"/>
          </w:tcPr>
          <w:p w14:paraId="7B895056" w14:textId="77777777" w:rsidR="00B529E7" w:rsidRDefault="00B529E7"/>
        </w:tc>
        <w:tc>
          <w:tcPr>
            <w:tcW w:w="1920" w:type="dxa"/>
            <w:vAlign w:val="bottom"/>
          </w:tcPr>
          <w:p w14:paraId="5DDBEC40" w14:textId="77777777" w:rsidR="00B529E7" w:rsidRDefault="009277D4">
            <w:pPr>
              <w:ind w:left="120"/>
              <w:rPr>
                <w:sz w:val="20"/>
                <w:szCs w:val="20"/>
              </w:rPr>
            </w:pPr>
            <w:r>
              <w:rPr>
                <w:rFonts w:ascii="Times" w:eastAsia="Times" w:hAnsi="Times" w:cs="Times"/>
              </w:rPr>
              <w:t>67-0-008 CT</w:t>
            </w:r>
          </w:p>
        </w:tc>
        <w:tc>
          <w:tcPr>
            <w:tcW w:w="1320" w:type="dxa"/>
            <w:vAlign w:val="bottom"/>
          </w:tcPr>
          <w:p w14:paraId="59033A93" w14:textId="77777777" w:rsidR="00B529E7" w:rsidRDefault="009277D4">
            <w:pPr>
              <w:jc w:val="center"/>
              <w:rPr>
                <w:sz w:val="20"/>
                <w:szCs w:val="20"/>
              </w:rPr>
            </w:pPr>
            <w:r>
              <w:rPr>
                <w:rFonts w:ascii="Times" w:eastAsia="Times" w:hAnsi="Times" w:cs="Times"/>
                <w:w w:val="99"/>
              </w:rPr>
              <w:t>28</w:t>
            </w:r>
          </w:p>
        </w:tc>
        <w:tc>
          <w:tcPr>
            <w:tcW w:w="1300" w:type="dxa"/>
            <w:vAlign w:val="bottom"/>
          </w:tcPr>
          <w:p w14:paraId="6BEB05BF" w14:textId="77777777" w:rsidR="00B529E7" w:rsidRDefault="009277D4">
            <w:pPr>
              <w:ind w:right="190"/>
              <w:jc w:val="center"/>
              <w:rPr>
                <w:sz w:val="20"/>
                <w:szCs w:val="20"/>
              </w:rPr>
            </w:pPr>
            <w:r>
              <w:rPr>
                <w:rFonts w:ascii="Times" w:eastAsia="Times" w:hAnsi="Times" w:cs="Times"/>
                <w:w w:val="99"/>
              </w:rPr>
              <w:t>0.0003</w:t>
            </w:r>
          </w:p>
        </w:tc>
        <w:tc>
          <w:tcPr>
            <w:tcW w:w="940" w:type="dxa"/>
            <w:vAlign w:val="bottom"/>
          </w:tcPr>
          <w:p w14:paraId="32486341" w14:textId="77777777" w:rsidR="00B529E7" w:rsidRDefault="009277D4">
            <w:pPr>
              <w:ind w:right="110"/>
              <w:jc w:val="center"/>
              <w:rPr>
                <w:sz w:val="20"/>
                <w:szCs w:val="20"/>
              </w:rPr>
            </w:pPr>
            <w:r>
              <w:rPr>
                <w:rFonts w:ascii="Times" w:eastAsia="Times" w:hAnsi="Times" w:cs="Times"/>
                <w:w w:val="96"/>
              </w:rPr>
              <w:t>0.068</w:t>
            </w:r>
          </w:p>
        </w:tc>
        <w:tc>
          <w:tcPr>
            <w:tcW w:w="2420" w:type="dxa"/>
            <w:gridSpan w:val="2"/>
            <w:vAlign w:val="bottom"/>
          </w:tcPr>
          <w:p w14:paraId="1E1479A0" w14:textId="77777777" w:rsidR="00B529E7" w:rsidRDefault="009277D4">
            <w:pPr>
              <w:ind w:right="440"/>
              <w:jc w:val="center"/>
              <w:rPr>
                <w:sz w:val="20"/>
                <w:szCs w:val="20"/>
              </w:rPr>
            </w:pPr>
            <w:r>
              <w:rPr>
                <w:rFonts w:ascii="Times" w:eastAsia="Times" w:hAnsi="Times" w:cs="Times"/>
              </w:rPr>
              <w:t>&lt;LOD</w:t>
            </w:r>
          </w:p>
        </w:tc>
        <w:tc>
          <w:tcPr>
            <w:tcW w:w="0" w:type="dxa"/>
            <w:vAlign w:val="bottom"/>
          </w:tcPr>
          <w:p w14:paraId="128AADC5" w14:textId="77777777" w:rsidR="00B529E7" w:rsidRDefault="00B529E7">
            <w:pPr>
              <w:rPr>
                <w:sz w:val="1"/>
                <w:szCs w:val="1"/>
              </w:rPr>
            </w:pPr>
          </w:p>
        </w:tc>
      </w:tr>
      <w:tr w:rsidR="00B529E7" w14:paraId="0D2646FC" w14:textId="77777777">
        <w:trPr>
          <w:trHeight w:val="252"/>
        </w:trPr>
        <w:tc>
          <w:tcPr>
            <w:tcW w:w="420" w:type="dxa"/>
            <w:vAlign w:val="bottom"/>
          </w:tcPr>
          <w:p w14:paraId="409B8B7F" w14:textId="77777777" w:rsidR="00B529E7" w:rsidRDefault="00B529E7">
            <w:pPr>
              <w:rPr>
                <w:sz w:val="21"/>
                <w:szCs w:val="21"/>
              </w:rPr>
            </w:pPr>
          </w:p>
        </w:tc>
        <w:tc>
          <w:tcPr>
            <w:tcW w:w="1920" w:type="dxa"/>
            <w:vAlign w:val="bottom"/>
          </w:tcPr>
          <w:p w14:paraId="2A4366F9" w14:textId="77777777" w:rsidR="00B529E7" w:rsidRDefault="009277D4">
            <w:pPr>
              <w:ind w:left="120"/>
              <w:rPr>
                <w:sz w:val="20"/>
                <w:szCs w:val="20"/>
              </w:rPr>
            </w:pPr>
            <w:r>
              <w:rPr>
                <w:rFonts w:ascii="Times" w:eastAsia="Times" w:hAnsi="Times" w:cs="Times"/>
              </w:rPr>
              <w:t>68-01-045 HT</w:t>
            </w:r>
          </w:p>
        </w:tc>
        <w:tc>
          <w:tcPr>
            <w:tcW w:w="1320" w:type="dxa"/>
            <w:vAlign w:val="bottom"/>
          </w:tcPr>
          <w:p w14:paraId="76D21E25" w14:textId="77777777" w:rsidR="00B529E7" w:rsidRDefault="009277D4">
            <w:pPr>
              <w:jc w:val="center"/>
              <w:rPr>
                <w:sz w:val="20"/>
                <w:szCs w:val="20"/>
              </w:rPr>
            </w:pPr>
            <w:r>
              <w:rPr>
                <w:rFonts w:ascii="Times" w:eastAsia="Times" w:hAnsi="Times" w:cs="Times"/>
                <w:w w:val="99"/>
              </w:rPr>
              <w:t>43</w:t>
            </w:r>
          </w:p>
        </w:tc>
        <w:tc>
          <w:tcPr>
            <w:tcW w:w="1300" w:type="dxa"/>
            <w:vAlign w:val="bottom"/>
          </w:tcPr>
          <w:p w14:paraId="75DB5A6A" w14:textId="77777777" w:rsidR="00B529E7" w:rsidRDefault="009277D4">
            <w:pPr>
              <w:ind w:right="190"/>
              <w:jc w:val="center"/>
              <w:rPr>
                <w:sz w:val="20"/>
                <w:szCs w:val="20"/>
              </w:rPr>
            </w:pPr>
            <w:r>
              <w:rPr>
                <w:rFonts w:ascii="Times" w:eastAsia="Times" w:hAnsi="Times" w:cs="Times"/>
                <w:w w:val="99"/>
              </w:rPr>
              <w:t>0.0003</w:t>
            </w:r>
          </w:p>
        </w:tc>
        <w:tc>
          <w:tcPr>
            <w:tcW w:w="940" w:type="dxa"/>
            <w:vAlign w:val="bottom"/>
          </w:tcPr>
          <w:p w14:paraId="7B2880C7" w14:textId="77777777" w:rsidR="00B529E7" w:rsidRDefault="009277D4">
            <w:pPr>
              <w:ind w:right="110"/>
              <w:jc w:val="center"/>
              <w:rPr>
                <w:sz w:val="20"/>
                <w:szCs w:val="20"/>
              </w:rPr>
            </w:pPr>
            <w:r>
              <w:rPr>
                <w:rFonts w:ascii="Times" w:eastAsia="Times" w:hAnsi="Times" w:cs="Times"/>
                <w:w w:val="96"/>
              </w:rPr>
              <w:t>0.043</w:t>
            </w:r>
          </w:p>
        </w:tc>
        <w:tc>
          <w:tcPr>
            <w:tcW w:w="2420" w:type="dxa"/>
            <w:gridSpan w:val="2"/>
            <w:vAlign w:val="bottom"/>
          </w:tcPr>
          <w:p w14:paraId="5BE13E43" w14:textId="77777777" w:rsidR="00B529E7" w:rsidRDefault="009277D4">
            <w:pPr>
              <w:ind w:right="440"/>
              <w:jc w:val="center"/>
              <w:rPr>
                <w:sz w:val="20"/>
                <w:szCs w:val="20"/>
              </w:rPr>
            </w:pPr>
            <w:r>
              <w:rPr>
                <w:rFonts w:ascii="Times" w:eastAsia="Times" w:hAnsi="Times" w:cs="Times"/>
              </w:rPr>
              <w:t>&lt;LOD</w:t>
            </w:r>
          </w:p>
        </w:tc>
        <w:tc>
          <w:tcPr>
            <w:tcW w:w="0" w:type="dxa"/>
            <w:vAlign w:val="bottom"/>
          </w:tcPr>
          <w:p w14:paraId="6B1E86CD" w14:textId="77777777" w:rsidR="00B529E7" w:rsidRDefault="00B529E7">
            <w:pPr>
              <w:rPr>
                <w:sz w:val="1"/>
                <w:szCs w:val="1"/>
              </w:rPr>
            </w:pPr>
          </w:p>
        </w:tc>
      </w:tr>
      <w:tr w:rsidR="00B529E7" w14:paraId="7D789AD1" w14:textId="77777777">
        <w:trPr>
          <w:trHeight w:val="254"/>
        </w:trPr>
        <w:tc>
          <w:tcPr>
            <w:tcW w:w="420" w:type="dxa"/>
            <w:vAlign w:val="bottom"/>
          </w:tcPr>
          <w:p w14:paraId="107DE33A" w14:textId="77777777" w:rsidR="00B529E7" w:rsidRDefault="00B529E7"/>
        </w:tc>
        <w:tc>
          <w:tcPr>
            <w:tcW w:w="1920" w:type="dxa"/>
            <w:vAlign w:val="bottom"/>
          </w:tcPr>
          <w:p w14:paraId="4882EBF5" w14:textId="77777777" w:rsidR="00B529E7" w:rsidRDefault="009277D4">
            <w:pPr>
              <w:ind w:left="120"/>
              <w:rPr>
                <w:sz w:val="20"/>
                <w:szCs w:val="20"/>
              </w:rPr>
            </w:pPr>
            <w:r>
              <w:rPr>
                <w:rFonts w:ascii="Times" w:eastAsia="Times" w:hAnsi="Times" w:cs="Times"/>
              </w:rPr>
              <w:t>68-01-045 CT</w:t>
            </w:r>
          </w:p>
        </w:tc>
        <w:tc>
          <w:tcPr>
            <w:tcW w:w="1320" w:type="dxa"/>
            <w:vAlign w:val="bottom"/>
          </w:tcPr>
          <w:p w14:paraId="61A2DF35" w14:textId="77777777" w:rsidR="00B529E7" w:rsidRDefault="009277D4">
            <w:pPr>
              <w:jc w:val="center"/>
              <w:rPr>
                <w:sz w:val="20"/>
                <w:szCs w:val="20"/>
              </w:rPr>
            </w:pPr>
            <w:r>
              <w:rPr>
                <w:rFonts w:ascii="Times" w:eastAsia="Times" w:hAnsi="Times" w:cs="Times"/>
                <w:w w:val="99"/>
              </w:rPr>
              <w:t>21</w:t>
            </w:r>
          </w:p>
        </w:tc>
        <w:tc>
          <w:tcPr>
            <w:tcW w:w="1300" w:type="dxa"/>
            <w:vAlign w:val="bottom"/>
          </w:tcPr>
          <w:p w14:paraId="4059DFDA" w14:textId="77777777" w:rsidR="00B529E7" w:rsidRDefault="009277D4">
            <w:pPr>
              <w:ind w:right="190"/>
              <w:jc w:val="center"/>
              <w:rPr>
                <w:sz w:val="20"/>
                <w:szCs w:val="20"/>
              </w:rPr>
            </w:pPr>
            <w:r>
              <w:rPr>
                <w:rFonts w:ascii="Times" w:eastAsia="Times" w:hAnsi="Times" w:cs="Times"/>
                <w:w w:val="99"/>
              </w:rPr>
              <w:t>0.0003</w:t>
            </w:r>
          </w:p>
        </w:tc>
        <w:tc>
          <w:tcPr>
            <w:tcW w:w="940" w:type="dxa"/>
            <w:vAlign w:val="bottom"/>
          </w:tcPr>
          <w:p w14:paraId="52ED81BD" w14:textId="77777777" w:rsidR="00B529E7" w:rsidRDefault="009277D4">
            <w:pPr>
              <w:ind w:right="110"/>
              <w:jc w:val="center"/>
              <w:rPr>
                <w:sz w:val="20"/>
                <w:szCs w:val="20"/>
              </w:rPr>
            </w:pPr>
            <w:r>
              <w:rPr>
                <w:rFonts w:ascii="Times" w:eastAsia="Times" w:hAnsi="Times" w:cs="Times"/>
                <w:w w:val="96"/>
              </w:rPr>
              <w:t>0.023</w:t>
            </w:r>
          </w:p>
        </w:tc>
        <w:tc>
          <w:tcPr>
            <w:tcW w:w="2420" w:type="dxa"/>
            <w:gridSpan w:val="2"/>
            <w:vAlign w:val="bottom"/>
          </w:tcPr>
          <w:p w14:paraId="7C971DCD" w14:textId="77777777" w:rsidR="00B529E7" w:rsidRDefault="009277D4">
            <w:pPr>
              <w:ind w:right="440"/>
              <w:jc w:val="center"/>
              <w:rPr>
                <w:sz w:val="20"/>
                <w:szCs w:val="20"/>
              </w:rPr>
            </w:pPr>
            <w:r>
              <w:rPr>
                <w:rFonts w:ascii="Times" w:eastAsia="Times" w:hAnsi="Times" w:cs="Times"/>
              </w:rPr>
              <w:t>&lt;LOD</w:t>
            </w:r>
          </w:p>
        </w:tc>
        <w:tc>
          <w:tcPr>
            <w:tcW w:w="0" w:type="dxa"/>
            <w:vAlign w:val="bottom"/>
          </w:tcPr>
          <w:p w14:paraId="4C5F4220" w14:textId="77777777" w:rsidR="00B529E7" w:rsidRDefault="00B529E7">
            <w:pPr>
              <w:rPr>
                <w:sz w:val="1"/>
                <w:szCs w:val="1"/>
              </w:rPr>
            </w:pPr>
          </w:p>
        </w:tc>
      </w:tr>
      <w:tr w:rsidR="00B529E7" w14:paraId="1D947D8A" w14:textId="77777777">
        <w:trPr>
          <w:trHeight w:val="255"/>
        </w:trPr>
        <w:tc>
          <w:tcPr>
            <w:tcW w:w="420" w:type="dxa"/>
            <w:vAlign w:val="bottom"/>
          </w:tcPr>
          <w:p w14:paraId="16D831EC" w14:textId="77777777" w:rsidR="00B529E7" w:rsidRDefault="00B529E7"/>
        </w:tc>
        <w:tc>
          <w:tcPr>
            <w:tcW w:w="1920" w:type="dxa"/>
            <w:vAlign w:val="bottom"/>
          </w:tcPr>
          <w:p w14:paraId="7EFFF715" w14:textId="77777777" w:rsidR="00B529E7" w:rsidRDefault="009277D4">
            <w:pPr>
              <w:ind w:left="120"/>
              <w:rPr>
                <w:sz w:val="20"/>
                <w:szCs w:val="20"/>
              </w:rPr>
            </w:pPr>
            <w:r>
              <w:rPr>
                <w:rFonts w:ascii="Times" w:eastAsia="Times" w:hAnsi="Times" w:cs="Times"/>
              </w:rPr>
              <w:t>68-01-05 HT</w:t>
            </w:r>
          </w:p>
        </w:tc>
        <w:tc>
          <w:tcPr>
            <w:tcW w:w="1320" w:type="dxa"/>
            <w:vAlign w:val="bottom"/>
          </w:tcPr>
          <w:p w14:paraId="3CB6E45A" w14:textId="77777777" w:rsidR="00B529E7" w:rsidRDefault="009277D4">
            <w:pPr>
              <w:jc w:val="center"/>
              <w:rPr>
                <w:sz w:val="20"/>
                <w:szCs w:val="20"/>
              </w:rPr>
            </w:pPr>
            <w:r>
              <w:rPr>
                <w:rFonts w:ascii="Times" w:eastAsia="Times" w:hAnsi="Times" w:cs="Times"/>
                <w:w w:val="99"/>
              </w:rPr>
              <w:t>42</w:t>
            </w:r>
          </w:p>
        </w:tc>
        <w:tc>
          <w:tcPr>
            <w:tcW w:w="1300" w:type="dxa"/>
            <w:vAlign w:val="bottom"/>
          </w:tcPr>
          <w:p w14:paraId="4F63371F" w14:textId="77777777" w:rsidR="00B529E7" w:rsidRDefault="009277D4">
            <w:pPr>
              <w:ind w:right="190"/>
              <w:jc w:val="center"/>
              <w:rPr>
                <w:sz w:val="20"/>
                <w:szCs w:val="20"/>
              </w:rPr>
            </w:pPr>
            <w:r>
              <w:rPr>
                <w:rFonts w:ascii="Times" w:eastAsia="Times" w:hAnsi="Times" w:cs="Times"/>
                <w:w w:val="99"/>
              </w:rPr>
              <w:t>0.0003</w:t>
            </w:r>
          </w:p>
        </w:tc>
        <w:tc>
          <w:tcPr>
            <w:tcW w:w="940" w:type="dxa"/>
            <w:vAlign w:val="bottom"/>
          </w:tcPr>
          <w:p w14:paraId="2C4685B7" w14:textId="77777777" w:rsidR="00B529E7" w:rsidRDefault="009277D4">
            <w:pPr>
              <w:ind w:right="110"/>
              <w:jc w:val="center"/>
              <w:rPr>
                <w:sz w:val="20"/>
                <w:szCs w:val="20"/>
              </w:rPr>
            </w:pPr>
            <w:r>
              <w:rPr>
                <w:rFonts w:ascii="Times" w:eastAsia="Times" w:hAnsi="Times" w:cs="Times"/>
                <w:w w:val="96"/>
              </w:rPr>
              <w:t>0.037</w:t>
            </w:r>
          </w:p>
        </w:tc>
        <w:tc>
          <w:tcPr>
            <w:tcW w:w="2420" w:type="dxa"/>
            <w:gridSpan w:val="2"/>
            <w:vAlign w:val="bottom"/>
          </w:tcPr>
          <w:p w14:paraId="28849513" w14:textId="77777777" w:rsidR="00B529E7" w:rsidRDefault="009277D4">
            <w:pPr>
              <w:ind w:right="440"/>
              <w:jc w:val="center"/>
              <w:rPr>
                <w:sz w:val="20"/>
                <w:szCs w:val="20"/>
              </w:rPr>
            </w:pPr>
            <w:r>
              <w:rPr>
                <w:rFonts w:ascii="Times" w:eastAsia="Times" w:hAnsi="Times" w:cs="Times"/>
                <w:b/>
                <w:bCs/>
                <w:color w:val="FF0000"/>
              </w:rPr>
              <w:t>9800 s1</w:t>
            </w:r>
          </w:p>
        </w:tc>
        <w:tc>
          <w:tcPr>
            <w:tcW w:w="0" w:type="dxa"/>
            <w:vAlign w:val="bottom"/>
          </w:tcPr>
          <w:p w14:paraId="0157BA58" w14:textId="77777777" w:rsidR="00B529E7" w:rsidRDefault="00B529E7">
            <w:pPr>
              <w:rPr>
                <w:sz w:val="1"/>
                <w:szCs w:val="1"/>
              </w:rPr>
            </w:pPr>
          </w:p>
        </w:tc>
      </w:tr>
      <w:tr w:rsidR="00B529E7" w14:paraId="29C46CA7" w14:textId="77777777">
        <w:trPr>
          <w:trHeight w:val="252"/>
        </w:trPr>
        <w:tc>
          <w:tcPr>
            <w:tcW w:w="420" w:type="dxa"/>
            <w:vAlign w:val="bottom"/>
          </w:tcPr>
          <w:p w14:paraId="64A0DA1E" w14:textId="77777777" w:rsidR="00B529E7" w:rsidRDefault="00B529E7">
            <w:pPr>
              <w:rPr>
                <w:sz w:val="21"/>
                <w:szCs w:val="21"/>
              </w:rPr>
            </w:pPr>
          </w:p>
        </w:tc>
        <w:tc>
          <w:tcPr>
            <w:tcW w:w="1920" w:type="dxa"/>
            <w:vAlign w:val="bottom"/>
          </w:tcPr>
          <w:p w14:paraId="09DCA514" w14:textId="77777777" w:rsidR="00B529E7" w:rsidRDefault="009277D4">
            <w:pPr>
              <w:spacing w:line="251" w:lineRule="exact"/>
              <w:ind w:left="120"/>
              <w:rPr>
                <w:sz w:val="20"/>
                <w:szCs w:val="20"/>
              </w:rPr>
            </w:pPr>
            <w:r>
              <w:rPr>
                <w:rFonts w:ascii="Times" w:eastAsia="Times" w:hAnsi="Times" w:cs="Times"/>
              </w:rPr>
              <w:t>68-01-05 CT</w:t>
            </w:r>
          </w:p>
        </w:tc>
        <w:tc>
          <w:tcPr>
            <w:tcW w:w="1320" w:type="dxa"/>
            <w:vAlign w:val="bottom"/>
          </w:tcPr>
          <w:p w14:paraId="70B5A8E9" w14:textId="77777777" w:rsidR="00B529E7" w:rsidRDefault="009277D4">
            <w:pPr>
              <w:spacing w:line="251" w:lineRule="exact"/>
              <w:jc w:val="center"/>
              <w:rPr>
                <w:sz w:val="20"/>
                <w:szCs w:val="20"/>
              </w:rPr>
            </w:pPr>
            <w:r>
              <w:rPr>
                <w:rFonts w:ascii="Times" w:eastAsia="Times" w:hAnsi="Times" w:cs="Times"/>
                <w:w w:val="99"/>
              </w:rPr>
              <w:t>21</w:t>
            </w:r>
          </w:p>
        </w:tc>
        <w:tc>
          <w:tcPr>
            <w:tcW w:w="1300" w:type="dxa"/>
            <w:vAlign w:val="bottom"/>
          </w:tcPr>
          <w:p w14:paraId="041DD8C7" w14:textId="77777777" w:rsidR="00B529E7" w:rsidRDefault="009277D4">
            <w:pPr>
              <w:spacing w:line="251" w:lineRule="exact"/>
              <w:ind w:right="190"/>
              <w:jc w:val="center"/>
              <w:rPr>
                <w:sz w:val="20"/>
                <w:szCs w:val="20"/>
              </w:rPr>
            </w:pPr>
            <w:r>
              <w:rPr>
                <w:rFonts w:ascii="Times" w:eastAsia="Times" w:hAnsi="Times" w:cs="Times"/>
                <w:w w:val="99"/>
              </w:rPr>
              <w:t>0.0003</w:t>
            </w:r>
          </w:p>
        </w:tc>
        <w:tc>
          <w:tcPr>
            <w:tcW w:w="940" w:type="dxa"/>
            <w:vAlign w:val="bottom"/>
          </w:tcPr>
          <w:p w14:paraId="0811ED97" w14:textId="77777777" w:rsidR="00B529E7" w:rsidRDefault="009277D4">
            <w:pPr>
              <w:spacing w:line="251" w:lineRule="exact"/>
              <w:ind w:right="110"/>
              <w:jc w:val="center"/>
              <w:rPr>
                <w:sz w:val="20"/>
                <w:szCs w:val="20"/>
              </w:rPr>
            </w:pPr>
            <w:r>
              <w:rPr>
                <w:rFonts w:ascii="Times" w:eastAsia="Times" w:hAnsi="Times" w:cs="Times"/>
                <w:w w:val="96"/>
              </w:rPr>
              <w:t>0.019</w:t>
            </w:r>
          </w:p>
        </w:tc>
        <w:tc>
          <w:tcPr>
            <w:tcW w:w="2420" w:type="dxa"/>
            <w:gridSpan w:val="2"/>
            <w:vAlign w:val="bottom"/>
          </w:tcPr>
          <w:p w14:paraId="32D45C2C" w14:textId="77777777" w:rsidR="00B529E7" w:rsidRDefault="009277D4">
            <w:pPr>
              <w:spacing w:line="251" w:lineRule="exact"/>
              <w:ind w:right="440"/>
              <w:jc w:val="center"/>
              <w:rPr>
                <w:sz w:val="20"/>
                <w:szCs w:val="20"/>
              </w:rPr>
            </w:pPr>
            <w:r>
              <w:rPr>
                <w:rFonts w:ascii="Times" w:eastAsia="Times" w:hAnsi="Times" w:cs="Times"/>
              </w:rPr>
              <w:t>&lt;LOD</w:t>
            </w:r>
          </w:p>
        </w:tc>
        <w:tc>
          <w:tcPr>
            <w:tcW w:w="0" w:type="dxa"/>
            <w:vAlign w:val="bottom"/>
          </w:tcPr>
          <w:p w14:paraId="17E0E52B" w14:textId="77777777" w:rsidR="00B529E7" w:rsidRDefault="00B529E7">
            <w:pPr>
              <w:rPr>
                <w:sz w:val="1"/>
                <w:szCs w:val="1"/>
              </w:rPr>
            </w:pPr>
          </w:p>
        </w:tc>
      </w:tr>
      <w:tr w:rsidR="00B529E7" w14:paraId="0D82907B" w14:textId="77777777">
        <w:trPr>
          <w:trHeight w:val="255"/>
        </w:trPr>
        <w:tc>
          <w:tcPr>
            <w:tcW w:w="420" w:type="dxa"/>
            <w:vAlign w:val="bottom"/>
          </w:tcPr>
          <w:p w14:paraId="6F8907D3" w14:textId="77777777" w:rsidR="00B529E7" w:rsidRDefault="00B529E7"/>
        </w:tc>
        <w:tc>
          <w:tcPr>
            <w:tcW w:w="1920" w:type="dxa"/>
            <w:vAlign w:val="bottom"/>
          </w:tcPr>
          <w:p w14:paraId="76FE1C97" w14:textId="77777777" w:rsidR="00B529E7" w:rsidRDefault="009277D4">
            <w:pPr>
              <w:ind w:left="120"/>
              <w:rPr>
                <w:sz w:val="20"/>
                <w:szCs w:val="20"/>
              </w:rPr>
            </w:pPr>
            <w:r>
              <w:rPr>
                <w:rFonts w:ascii="Times" w:eastAsia="Times" w:hAnsi="Times" w:cs="Times"/>
              </w:rPr>
              <w:t>69-010-70 HT</w:t>
            </w:r>
          </w:p>
        </w:tc>
        <w:tc>
          <w:tcPr>
            <w:tcW w:w="1320" w:type="dxa"/>
            <w:vAlign w:val="bottom"/>
          </w:tcPr>
          <w:p w14:paraId="0D9BBF46" w14:textId="77777777" w:rsidR="00B529E7" w:rsidRDefault="009277D4">
            <w:pPr>
              <w:jc w:val="center"/>
              <w:rPr>
                <w:sz w:val="20"/>
                <w:szCs w:val="20"/>
              </w:rPr>
            </w:pPr>
            <w:r>
              <w:rPr>
                <w:rFonts w:ascii="Times" w:eastAsia="Times" w:hAnsi="Times" w:cs="Times"/>
                <w:w w:val="99"/>
              </w:rPr>
              <w:t>38</w:t>
            </w:r>
          </w:p>
        </w:tc>
        <w:tc>
          <w:tcPr>
            <w:tcW w:w="1300" w:type="dxa"/>
            <w:vAlign w:val="bottom"/>
          </w:tcPr>
          <w:p w14:paraId="2B05A1FE" w14:textId="77777777" w:rsidR="00B529E7" w:rsidRDefault="009277D4">
            <w:pPr>
              <w:ind w:right="190"/>
              <w:jc w:val="center"/>
              <w:rPr>
                <w:sz w:val="20"/>
                <w:szCs w:val="20"/>
              </w:rPr>
            </w:pPr>
            <w:r>
              <w:rPr>
                <w:rFonts w:ascii="Times" w:eastAsia="Times" w:hAnsi="Times" w:cs="Times"/>
                <w:w w:val="99"/>
              </w:rPr>
              <w:t>0.0003</w:t>
            </w:r>
          </w:p>
        </w:tc>
        <w:tc>
          <w:tcPr>
            <w:tcW w:w="940" w:type="dxa"/>
            <w:vAlign w:val="bottom"/>
          </w:tcPr>
          <w:p w14:paraId="122464A5" w14:textId="77777777" w:rsidR="00B529E7" w:rsidRDefault="009277D4">
            <w:pPr>
              <w:ind w:right="110"/>
              <w:jc w:val="center"/>
              <w:rPr>
                <w:sz w:val="20"/>
                <w:szCs w:val="20"/>
              </w:rPr>
            </w:pPr>
            <w:r>
              <w:rPr>
                <w:rFonts w:ascii="Times" w:eastAsia="Times" w:hAnsi="Times" w:cs="Times"/>
                <w:w w:val="96"/>
              </w:rPr>
              <w:t>1.050</w:t>
            </w:r>
          </w:p>
        </w:tc>
        <w:tc>
          <w:tcPr>
            <w:tcW w:w="2420" w:type="dxa"/>
            <w:gridSpan w:val="2"/>
            <w:vAlign w:val="bottom"/>
          </w:tcPr>
          <w:p w14:paraId="1935B97A" w14:textId="77777777" w:rsidR="00B529E7" w:rsidRDefault="009277D4">
            <w:pPr>
              <w:ind w:right="440"/>
              <w:jc w:val="center"/>
              <w:rPr>
                <w:sz w:val="20"/>
                <w:szCs w:val="20"/>
              </w:rPr>
            </w:pPr>
            <w:r>
              <w:rPr>
                <w:rFonts w:ascii="Times" w:eastAsia="Times" w:hAnsi="Times" w:cs="Times"/>
                <w:b/>
                <w:bCs/>
                <w:color w:val="FF0000"/>
              </w:rPr>
              <w:t>7500 s1</w:t>
            </w:r>
          </w:p>
        </w:tc>
        <w:tc>
          <w:tcPr>
            <w:tcW w:w="0" w:type="dxa"/>
            <w:vAlign w:val="bottom"/>
          </w:tcPr>
          <w:p w14:paraId="3D194541" w14:textId="77777777" w:rsidR="00B529E7" w:rsidRDefault="00B529E7">
            <w:pPr>
              <w:rPr>
                <w:sz w:val="1"/>
                <w:szCs w:val="1"/>
              </w:rPr>
            </w:pPr>
          </w:p>
        </w:tc>
      </w:tr>
      <w:tr w:rsidR="00B529E7" w14:paraId="48118452" w14:textId="77777777">
        <w:trPr>
          <w:trHeight w:val="252"/>
        </w:trPr>
        <w:tc>
          <w:tcPr>
            <w:tcW w:w="420" w:type="dxa"/>
            <w:vAlign w:val="bottom"/>
          </w:tcPr>
          <w:p w14:paraId="64ED6532" w14:textId="77777777" w:rsidR="00B529E7" w:rsidRDefault="00B529E7">
            <w:pPr>
              <w:rPr>
                <w:sz w:val="21"/>
                <w:szCs w:val="21"/>
              </w:rPr>
            </w:pPr>
          </w:p>
        </w:tc>
        <w:tc>
          <w:tcPr>
            <w:tcW w:w="1920" w:type="dxa"/>
            <w:vAlign w:val="bottom"/>
          </w:tcPr>
          <w:p w14:paraId="025016F2" w14:textId="77777777" w:rsidR="00B529E7" w:rsidRDefault="009277D4">
            <w:pPr>
              <w:spacing w:line="249" w:lineRule="exact"/>
              <w:ind w:left="120"/>
              <w:rPr>
                <w:sz w:val="20"/>
                <w:szCs w:val="20"/>
              </w:rPr>
            </w:pPr>
            <w:r>
              <w:rPr>
                <w:rFonts w:ascii="Times" w:eastAsia="Times" w:hAnsi="Times" w:cs="Times"/>
              </w:rPr>
              <w:t>38-0-029 HT</w:t>
            </w:r>
          </w:p>
        </w:tc>
        <w:tc>
          <w:tcPr>
            <w:tcW w:w="1320" w:type="dxa"/>
            <w:vAlign w:val="bottom"/>
          </w:tcPr>
          <w:p w14:paraId="558CE4FB" w14:textId="77777777" w:rsidR="00B529E7" w:rsidRDefault="009277D4">
            <w:pPr>
              <w:spacing w:line="249" w:lineRule="exact"/>
              <w:jc w:val="center"/>
              <w:rPr>
                <w:sz w:val="20"/>
                <w:szCs w:val="20"/>
              </w:rPr>
            </w:pPr>
            <w:r>
              <w:rPr>
                <w:rFonts w:ascii="Times" w:eastAsia="Times" w:hAnsi="Times" w:cs="Times"/>
                <w:w w:val="99"/>
              </w:rPr>
              <w:t>34</w:t>
            </w:r>
          </w:p>
        </w:tc>
        <w:tc>
          <w:tcPr>
            <w:tcW w:w="1300" w:type="dxa"/>
            <w:vAlign w:val="bottom"/>
          </w:tcPr>
          <w:p w14:paraId="19394B54" w14:textId="77777777" w:rsidR="00B529E7" w:rsidRDefault="009277D4">
            <w:pPr>
              <w:spacing w:line="249" w:lineRule="exact"/>
              <w:ind w:right="190"/>
              <w:jc w:val="center"/>
              <w:rPr>
                <w:sz w:val="20"/>
                <w:szCs w:val="20"/>
              </w:rPr>
            </w:pPr>
            <w:r>
              <w:rPr>
                <w:rFonts w:ascii="Times" w:eastAsia="Times" w:hAnsi="Times" w:cs="Times"/>
                <w:w w:val="99"/>
              </w:rPr>
              <w:t>0.0003</w:t>
            </w:r>
          </w:p>
        </w:tc>
        <w:tc>
          <w:tcPr>
            <w:tcW w:w="940" w:type="dxa"/>
            <w:vAlign w:val="bottom"/>
          </w:tcPr>
          <w:p w14:paraId="460B8D56" w14:textId="77777777" w:rsidR="00B529E7" w:rsidRDefault="009277D4">
            <w:pPr>
              <w:spacing w:line="249" w:lineRule="exact"/>
              <w:ind w:right="110"/>
              <w:jc w:val="center"/>
              <w:rPr>
                <w:sz w:val="20"/>
                <w:szCs w:val="20"/>
              </w:rPr>
            </w:pPr>
            <w:r>
              <w:rPr>
                <w:rFonts w:ascii="Times" w:eastAsia="Times" w:hAnsi="Times" w:cs="Times"/>
                <w:w w:val="96"/>
              </w:rPr>
              <w:t>0.057</w:t>
            </w:r>
          </w:p>
        </w:tc>
        <w:tc>
          <w:tcPr>
            <w:tcW w:w="2420" w:type="dxa"/>
            <w:gridSpan w:val="2"/>
            <w:vAlign w:val="bottom"/>
          </w:tcPr>
          <w:p w14:paraId="443A0272" w14:textId="77777777" w:rsidR="00B529E7" w:rsidRDefault="009277D4">
            <w:pPr>
              <w:ind w:right="440"/>
              <w:jc w:val="center"/>
              <w:rPr>
                <w:sz w:val="20"/>
                <w:szCs w:val="20"/>
              </w:rPr>
            </w:pPr>
            <w:r>
              <w:rPr>
                <w:rFonts w:ascii="Times" w:eastAsia="Times" w:hAnsi="Times" w:cs="Times"/>
                <w:b/>
                <w:bCs/>
                <w:color w:val="FF0000"/>
              </w:rPr>
              <w:t>1600 s1</w:t>
            </w:r>
          </w:p>
        </w:tc>
        <w:tc>
          <w:tcPr>
            <w:tcW w:w="0" w:type="dxa"/>
            <w:vAlign w:val="bottom"/>
          </w:tcPr>
          <w:p w14:paraId="007C9FF7" w14:textId="77777777" w:rsidR="00B529E7" w:rsidRDefault="00B529E7">
            <w:pPr>
              <w:rPr>
                <w:sz w:val="1"/>
                <w:szCs w:val="1"/>
              </w:rPr>
            </w:pPr>
          </w:p>
        </w:tc>
      </w:tr>
      <w:tr w:rsidR="00B529E7" w14:paraId="4FF65E18" w14:textId="77777777">
        <w:trPr>
          <w:trHeight w:val="254"/>
        </w:trPr>
        <w:tc>
          <w:tcPr>
            <w:tcW w:w="420" w:type="dxa"/>
            <w:vAlign w:val="bottom"/>
          </w:tcPr>
          <w:p w14:paraId="630E2377" w14:textId="77777777" w:rsidR="00B529E7" w:rsidRDefault="00B529E7"/>
        </w:tc>
        <w:tc>
          <w:tcPr>
            <w:tcW w:w="1920" w:type="dxa"/>
            <w:vAlign w:val="bottom"/>
          </w:tcPr>
          <w:p w14:paraId="30738431" w14:textId="77777777" w:rsidR="00B529E7" w:rsidRDefault="009277D4">
            <w:pPr>
              <w:spacing w:line="251" w:lineRule="exact"/>
              <w:ind w:left="120"/>
              <w:rPr>
                <w:sz w:val="20"/>
                <w:szCs w:val="20"/>
              </w:rPr>
            </w:pPr>
            <w:r>
              <w:rPr>
                <w:rFonts w:ascii="Times" w:eastAsia="Times" w:hAnsi="Times" w:cs="Times"/>
              </w:rPr>
              <w:t>38-0-029 CT</w:t>
            </w:r>
          </w:p>
        </w:tc>
        <w:tc>
          <w:tcPr>
            <w:tcW w:w="1320" w:type="dxa"/>
            <w:vAlign w:val="bottom"/>
          </w:tcPr>
          <w:p w14:paraId="5AA31E38" w14:textId="77777777" w:rsidR="00B529E7" w:rsidRDefault="009277D4">
            <w:pPr>
              <w:spacing w:line="251" w:lineRule="exact"/>
              <w:jc w:val="center"/>
              <w:rPr>
                <w:sz w:val="20"/>
                <w:szCs w:val="20"/>
              </w:rPr>
            </w:pPr>
            <w:r>
              <w:rPr>
                <w:rFonts w:ascii="Times" w:eastAsia="Times" w:hAnsi="Times" w:cs="Times"/>
                <w:w w:val="99"/>
              </w:rPr>
              <w:t>27</w:t>
            </w:r>
          </w:p>
        </w:tc>
        <w:tc>
          <w:tcPr>
            <w:tcW w:w="1300" w:type="dxa"/>
            <w:vAlign w:val="bottom"/>
          </w:tcPr>
          <w:p w14:paraId="3ECB430E" w14:textId="77777777" w:rsidR="00B529E7" w:rsidRDefault="009277D4">
            <w:pPr>
              <w:spacing w:line="251" w:lineRule="exact"/>
              <w:ind w:right="190"/>
              <w:jc w:val="center"/>
              <w:rPr>
                <w:sz w:val="20"/>
                <w:szCs w:val="20"/>
              </w:rPr>
            </w:pPr>
            <w:r>
              <w:rPr>
                <w:rFonts w:ascii="Times" w:eastAsia="Times" w:hAnsi="Times" w:cs="Times"/>
                <w:w w:val="99"/>
              </w:rPr>
              <w:t>0.0003</w:t>
            </w:r>
          </w:p>
        </w:tc>
        <w:tc>
          <w:tcPr>
            <w:tcW w:w="940" w:type="dxa"/>
            <w:vAlign w:val="bottom"/>
          </w:tcPr>
          <w:p w14:paraId="16D83B77" w14:textId="77777777" w:rsidR="00B529E7" w:rsidRDefault="009277D4">
            <w:pPr>
              <w:spacing w:line="251" w:lineRule="exact"/>
              <w:ind w:right="110"/>
              <w:jc w:val="center"/>
              <w:rPr>
                <w:sz w:val="20"/>
                <w:szCs w:val="20"/>
              </w:rPr>
            </w:pPr>
            <w:r>
              <w:rPr>
                <w:rFonts w:ascii="Times" w:eastAsia="Times" w:hAnsi="Times" w:cs="Times"/>
                <w:w w:val="96"/>
              </w:rPr>
              <w:t>0.026</w:t>
            </w:r>
          </w:p>
        </w:tc>
        <w:tc>
          <w:tcPr>
            <w:tcW w:w="2420" w:type="dxa"/>
            <w:gridSpan w:val="2"/>
            <w:vAlign w:val="bottom"/>
          </w:tcPr>
          <w:p w14:paraId="006E13BC" w14:textId="77777777" w:rsidR="00B529E7" w:rsidRDefault="009277D4">
            <w:pPr>
              <w:ind w:right="440"/>
              <w:jc w:val="center"/>
              <w:rPr>
                <w:sz w:val="20"/>
                <w:szCs w:val="20"/>
              </w:rPr>
            </w:pPr>
            <w:r>
              <w:rPr>
                <w:rFonts w:ascii="Times" w:eastAsia="Times" w:hAnsi="Times" w:cs="Times"/>
                <w:b/>
                <w:bCs/>
                <w:color w:val="FF0000"/>
              </w:rPr>
              <w:t>1200 s1</w:t>
            </w:r>
          </w:p>
        </w:tc>
        <w:tc>
          <w:tcPr>
            <w:tcW w:w="0" w:type="dxa"/>
            <w:vAlign w:val="bottom"/>
          </w:tcPr>
          <w:p w14:paraId="19F7BC0F" w14:textId="77777777" w:rsidR="00B529E7" w:rsidRDefault="00B529E7">
            <w:pPr>
              <w:rPr>
                <w:sz w:val="1"/>
                <w:szCs w:val="1"/>
              </w:rPr>
            </w:pPr>
          </w:p>
        </w:tc>
      </w:tr>
      <w:tr w:rsidR="00B529E7" w14:paraId="2BB68AFF" w14:textId="77777777">
        <w:trPr>
          <w:trHeight w:val="252"/>
        </w:trPr>
        <w:tc>
          <w:tcPr>
            <w:tcW w:w="420" w:type="dxa"/>
            <w:vAlign w:val="bottom"/>
          </w:tcPr>
          <w:p w14:paraId="3984B179" w14:textId="77777777" w:rsidR="00B529E7" w:rsidRDefault="00B529E7">
            <w:pPr>
              <w:rPr>
                <w:sz w:val="21"/>
                <w:szCs w:val="21"/>
              </w:rPr>
            </w:pPr>
          </w:p>
        </w:tc>
        <w:tc>
          <w:tcPr>
            <w:tcW w:w="1920" w:type="dxa"/>
            <w:vAlign w:val="bottom"/>
          </w:tcPr>
          <w:p w14:paraId="32993C95" w14:textId="77777777" w:rsidR="00B529E7" w:rsidRDefault="009277D4">
            <w:pPr>
              <w:spacing w:line="249" w:lineRule="exact"/>
              <w:ind w:left="120"/>
              <w:rPr>
                <w:sz w:val="20"/>
                <w:szCs w:val="20"/>
              </w:rPr>
            </w:pPr>
            <w:r>
              <w:rPr>
                <w:rFonts w:ascii="Times" w:eastAsia="Times" w:hAnsi="Times" w:cs="Times"/>
              </w:rPr>
              <w:t>14-01-023 HT</w:t>
            </w:r>
          </w:p>
        </w:tc>
        <w:tc>
          <w:tcPr>
            <w:tcW w:w="1320" w:type="dxa"/>
            <w:vAlign w:val="bottom"/>
          </w:tcPr>
          <w:p w14:paraId="3BB600DD" w14:textId="77777777" w:rsidR="00B529E7" w:rsidRDefault="009277D4">
            <w:pPr>
              <w:spacing w:line="249" w:lineRule="exact"/>
              <w:jc w:val="center"/>
              <w:rPr>
                <w:sz w:val="20"/>
                <w:szCs w:val="20"/>
              </w:rPr>
            </w:pPr>
            <w:r>
              <w:rPr>
                <w:rFonts w:ascii="Times" w:eastAsia="Times" w:hAnsi="Times" w:cs="Times"/>
                <w:w w:val="99"/>
              </w:rPr>
              <w:t>47</w:t>
            </w:r>
          </w:p>
        </w:tc>
        <w:tc>
          <w:tcPr>
            <w:tcW w:w="1300" w:type="dxa"/>
            <w:vAlign w:val="bottom"/>
          </w:tcPr>
          <w:p w14:paraId="504BE4DE" w14:textId="77777777" w:rsidR="00B529E7" w:rsidRDefault="009277D4">
            <w:pPr>
              <w:spacing w:line="249" w:lineRule="exact"/>
              <w:ind w:right="190"/>
              <w:jc w:val="center"/>
              <w:rPr>
                <w:sz w:val="20"/>
                <w:szCs w:val="20"/>
              </w:rPr>
            </w:pPr>
            <w:r>
              <w:rPr>
                <w:rFonts w:ascii="Times" w:eastAsia="Times" w:hAnsi="Times" w:cs="Times"/>
                <w:w w:val="99"/>
              </w:rPr>
              <w:t>0.0003</w:t>
            </w:r>
          </w:p>
        </w:tc>
        <w:tc>
          <w:tcPr>
            <w:tcW w:w="940" w:type="dxa"/>
            <w:vAlign w:val="bottom"/>
          </w:tcPr>
          <w:p w14:paraId="0A97F68A" w14:textId="77777777" w:rsidR="00B529E7" w:rsidRDefault="009277D4">
            <w:pPr>
              <w:spacing w:line="249" w:lineRule="exact"/>
              <w:ind w:right="110"/>
              <w:jc w:val="center"/>
              <w:rPr>
                <w:sz w:val="20"/>
                <w:szCs w:val="20"/>
              </w:rPr>
            </w:pPr>
            <w:r>
              <w:rPr>
                <w:rFonts w:ascii="Times" w:eastAsia="Times" w:hAnsi="Times" w:cs="Times"/>
                <w:w w:val="96"/>
              </w:rPr>
              <w:t>0.059</w:t>
            </w:r>
          </w:p>
        </w:tc>
        <w:tc>
          <w:tcPr>
            <w:tcW w:w="2420" w:type="dxa"/>
            <w:gridSpan w:val="2"/>
            <w:vAlign w:val="bottom"/>
          </w:tcPr>
          <w:p w14:paraId="02D9B01A" w14:textId="77777777" w:rsidR="00B529E7" w:rsidRDefault="009277D4">
            <w:pPr>
              <w:ind w:right="420"/>
              <w:jc w:val="center"/>
              <w:rPr>
                <w:sz w:val="20"/>
                <w:szCs w:val="20"/>
              </w:rPr>
            </w:pPr>
            <w:r>
              <w:rPr>
                <w:rFonts w:ascii="Times" w:eastAsia="Times" w:hAnsi="Times" w:cs="Times"/>
                <w:b/>
                <w:bCs/>
                <w:color w:val="FF0000"/>
              </w:rPr>
              <w:t>200 s2-14</w:t>
            </w:r>
          </w:p>
        </w:tc>
        <w:tc>
          <w:tcPr>
            <w:tcW w:w="0" w:type="dxa"/>
            <w:vAlign w:val="bottom"/>
          </w:tcPr>
          <w:p w14:paraId="7445901C" w14:textId="77777777" w:rsidR="00B529E7" w:rsidRDefault="00B529E7">
            <w:pPr>
              <w:rPr>
                <w:sz w:val="1"/>
                <w:szCs w:val="1"/>
              </w:rPr>
            </w:pPr>
          </w:p>
        </w:tc>
      </w:tr>
      <w:tr w:rsidR="00B529E7" w14:paraId="1DCB09DE" w14:textId="77777777">
        <w:trPr>
          <w:trHeight w:val="252"/>
        </w:trPr>
        <w:tc>
          <w:tcPr>
            <w:tcW w:w="420" w:type="dxa"/>
            <w:vAlign w:val="bottom"/>
          </w:tcPr>
          <w:p w14:paraId="14FF16C1" w14:textId="77777777" w:rsidR="00B529E7" w:rsidRDefault="00B529E7">
            <w:pPr>
              <w:rPr>
                <w:sz w:val="21"/>
                <w:szCs w:val="21"/>
              </w:rPr>
            </w:pPr>
          </w:p>
        </w:tc>
        <w:tc>
          <w:tcPr>
            <w:tcW w:w="1920" w:type="dxa"/>
            <w:vAlign w:val="bottom"/>
          </w:tcPr>
          <w:p w14:paraId="1918B3D8" w14:textId="77777777" w:rsidR="00B529E7" w:rsidRDefault="009277D4">
            <w:pPr>
              <w:spacing w:line="251" w:lineRule="exact"/>
              <w:ind w:left="120"/>
              <w:rPr>
                <w:sz w:val="20"/>
                <w:szCs w:val="20"/>
              </w:rPr>
            </w:pPr>
            <w:r>
              <w:rPr>
                <w:rFonts w:ascii="Times" w:eastAsia="Times" w:hAnsi="Times" w:cs="Times"/>
              </w:rPr>
              <w:t>14-01-023 CT</w:t>
            </w:r>
          </w:p>
        </w:tc>
        <w:tc>
          <w:tcPr>
            <w:tcW w:w="1320" w:type="dxa"/>
            <w:vAlign w:val="bottom"/>
          </w:tcPr>
          <w:p w14:paraId="63B8351E" w14:textId="77777777" w:rsidR="00B529E7" w:rsidRDefault="009277D4">
            <w:pPr>
              <w:spacing w:line="251" w:lineRule="exact"/>
              <w:jc w:val="center"/>
              <w:rPr>
                <w:sz w:val="20"/>
                <w:szCs w:val="20"/>
              </w:rPr>
            </w:pPr>
            <w:r>
              <w:rPr>
                <w:rFonts w:ascii="Times" w:eastAsia="Times" w:hAnsi="Times" w:cs="Times"/>
                <w:w w:val="99"/>
              </w:rPr>
              <w:t>20</w:t>
            </w:r>
          </w:p>
        </w:tc>
        <w:tc>
          <w:tcPr>
            <w:tcW w:w="1300" w:type="dxa"/>
            <w:vAlign w:val="bottom"/>
          </w:tcPr>
          <w:p w14:paraId="2CDA9CF6" w14:textId="77777777" w:rsidR="00B529E7" w:rsidRDefault="009277D4">
            <w:pPr>
              <w:spacing w:line="251" w:lineRule="exact"/>
              <w:ind w:right="190"/>
              <w:jc w:val="center"/>
              <w:rPr>
                <w:sz w:val="20"/>
                <w:szCs w:val="20"/>
              </w:rPr>
            </w:pPr>
            <w:r>
              <w:rPr>
                <w:rFonts w:ascii="Times" w:eastAsia="Times" w:hAnsi="Times" w:cs="Times"/>
                <w:w w:val="99"/>
              </w:rPr>
              <w:t>0.0003</w:t>
            </w:r>
          </w:p>
        </w:tc>
        <w:tc>
          <w:tcPr>
            <w:tcW w:w="940" w:type="dxa"/>
            <w:vAlign w:val="bottom"/>
          </w:tcPr>
          <w:p w14:paraId="59C453C5" w14:textId="77777777" w:rsidR="00B529E7" w:rsidRDefault="009277D4">
            <w:pPr>
              <w:spacing w:line="251" w:lineRule="exact"/>
              <w:ind w:right="110"/>
              <w:jc w:val="center"/>
              <w:rPr>
                <w:sz w:val="20"/>
                <w:szCs w:val="20"/>
              </w:rPr>
            </w:pPr>
            <w:r>
              <w:rPr>
                <w:rFonts w:ascii="Times" w:eastAsia="Times" w:hAnsi="Times" w:cs="Times"/>
                <w:w w:val="96"/>
              </w:rPr>
              <w:t>0.021</w:t>
            </w:r>
          </w:p>
        </w:tc>
        <w:tc>
          <w:tcPr>
            <w:tcW w:w="2420" w:type="dxa"/>
            <w:gridSpan w:val="2"/>
            <w:vAlign w:val="bottom"/>
          </w:tcPr>
          <w:p w14:paraId="5BCE9491" w14:textId="77777777" w:rsidR="00B529E7" w:rsidRDefault="009277D4">
            <w:pPr>
              <w:spacing w:line="251" w:lineRule="exact"/>
              <w:ind w:right="440"/>
              <w:jc w:val="center"/>
              <w:rPr>
                <w:sz w:val="20"/>
                <w:szCs w:val="20"/>
              </w:rPr>
            </w:pPr>
            <w:r>
              <w:rPr>
                <w:rFonts w:ascii="Times" w:eastAsia="Times" w:hAnsi="Times" w:cs="Times"/>
              </w:rPr>
              <w:t>&lt;LOD</w:t>
            </w:r>
          </w:p>
        </w:tc>
        <w:tc>
          <w:tcPr>
            <w:tcW w:w="0" w:type="dxa"/>
            <w:vAlign w:val="bottom"/>
          </w:tcPr>
          <w:p w14:paraId="1F265D03" w14:textId="77777777" w:rsidR="00B529E7" w:rsidRDefault="00B529E7">
            <w:pPr>
              <w:rPr>
                <w:sz w:val="1"/>
                <w:szCs w:val="1"/>
              </w:rPr>
            </w:pPr>
          </w:p>
        </w:tc>
      </w:tr>
      <w:tr w:rsidR="00B529E7" w14:paraId="280851F4" w14:textId="77777777">
        <w:trPr>
          <w:trHeight w:val="255"/>
        </w:trPr>
        <w:tc>
          <w:tcPr>
            <w:tcW w:w="420" w:type="dxa"/>
            <w:vAlign w:val="bottom"/>
          </w:tcPr>
          <w:p w14:paraId="114651F5" w14:textId="77777777" w:rsidR="00B529E7" w:rsidRDefault="00B529E7"/>
        </w:tc>
        <w:tc>
          <w:tcPr>
            <w:tcW w:w="1920" w:type="dxa"/>
            <w:vAlign w:val="bottom"/>
          </w:tcPr>
          <w:p w14:paraId="51C2E258" w14:textId="77777777" w:rsidR="00B529E7" w:rsidRDefault="009277D4">
            <w:pPr>
              <w:ind w:left="120"/>
              <w:rPr>
                <w:sz w:val="20"/>
                <w:szCs w:val="20"/>
              </w:rPr>
            </w:pPr>
            <w:r>
              <w:rPr>
                <w:rFonts w:ascii="Times" w:eastAsia="Times" w:hAnsi="Times" w:cs="Times"/>
              </w:rPr>
              <w:t>35-0-028 HT</w:t>
            </w:r>
          </w:p>
        </w:tc>
        <w:tc>
          <w:tcPr>
            <w:tcW w:w="1320" w:type="dxa"/>
            <w:vAlign w:val="bottom"/>
          </w:tcPr>
          <w:p w14:paraId="3C72289B" w14:textId="77777777" w:rsidR="00B529E7" w:rsidRDefault="009277D4">
            <w:pPr>
              <w:jc w:val="center"/>
              <w:rPr>
                <w:sz w:val="20"/>
                <w:szCs w:val="20"/>
              </w:rPr>
            </w:pPr>
            <w:r>
              <w:rPr>
                <w:rFonts w:ascii="Times" w:eastAsia="Times" w:hAnsi="Times" w:cs="Times"/>
                <w:w w:val="99"/>
              </w:rPr>
              <w:t>28</w:t>
            </w:r>
          </w:p>
        </w:tc>
        <w:tc>
          <w:tcPr>
            <w:tcW w:w="1300" w:type="dxa"/>
            <w:vAlign w:val="bottom"/>
          </w:tcPr>
          <w:p w14:paraId="028C8599" w14:textId="77777777" w:rsidR="00B529E7" w:rsidRDefault="009277D4">
            <w:pPr>
              <w:ind w:right="190"/>
              <w:jc w:val="center"/>
              <w:rPr>
                <w:sz w:val="20"/>
                <w:szCs w:val="20"/>
              </w:rPr>
            </w:pPr>
            <w:r>
              <w:rPr>
                <w:rFonts w:ascii="Times" w:eastAsia="Times" w:hAnsi="Times" w:cs="Times"/>
                <w:w w:val="99"/>
              </w:rPr>
              <w:t>0.0003</w:t>
            </w:r>
          </w:p>
        </w:tc>
        <w:tc>
          <w:tcPr>
            <w:tcW w:w="940" w:type="dxa"/>
            <w:vAlign w:val="bottom"/>
          </w:tcPr>
          <w:p w14:paraId="63EDF667" w14:textId="77777777" w:rsidR="00B529E7" w:rsidRDefault="009277D4">
            <w:pPr>
              <w:ind w:right="110"/>
              <w:jc w:val="center"/>
              <w:rPr>
                <w:sz w:val="20"/>
                <w:szCs w:val="20"/>
              </w:rPr>
            </w:pPr>
            <w:r>
              <w:rPr>
                <w:rFonts w:ascii="Times" w:eastAsia="Times" w:hAnsi="Times" w:cs="Times"/>
                <w:w w:val="96"/>
              </w:rPr>
              <w:t>0.043</w:t>
            </w:r>
          </w:p>
        </w:tc>
        <w:tc>
          <w:tcPr>
            <w:tcW w:w="2420" w:type="dxa"/>
            <w:gridSpan w:val="2"/>
            <w:vAlign w:val="bottom"/>
          </w:tcPr>
          <w:p w14:paraId="3B12B3A0" w14:textId="77777777" w:rsidR="00B529E7" w:rsidRDefault="009277D4">
            <w:pPr>
              <w:ind w:right="420"/>
              <w:jc w:val="center"/>
              <w:rPr>
                <w:sz w:val="20"/>
                <w:szCs w:val="20"/>
              </w:rPr>
            </w:pPr>
            <w:r>
              <w:rPr>
                <w:rFonts w:ascii="Times" w:eastAsia="Times" w:hAnsi="Times" w:cs="Times"/>
                <w:b/>
                <w:bCs/>
                <w:color w:val="FF0000"/>
              </w:rPr>
              <w:t>4200 s1 + 100 np</w:t>
            </w:r>
          </w:p>
        </w:tc>
        <w:tc>
          <w:tcPr>
            <w:tcW w:w="0" w:type="dxa"/>
            <w:vAlign w:val="bottom"/>
          </w:tcPr>
          <w:p w14:paraId="5781C250" w14:textId="77777777" w:rsidR="00B529E7" w:rsidRDefault="00B529E7">
            <w:pPr>
              <w:rPr>
                <w:sz w:val="1"/>
                <w:szCs w:val="1"/>
              </w:rPr>
            </w:pPr>
          </w:p>
        </w:tc>
      </w:tr>
      <w:tr w:rsidR="00B529E7" w14:paraId="0DEC1EE0" w14:textId="77777777">
        <w:trPr>
          <w:trHeight w:val="252"/>
        </w:trPr>
        <w:tc>
          <w:tcPr>
            <w:tcW w:w="420" w:type="dxa"/>
            <w:vAlign w:val="bottom"/>
          </w:tcPr>
          <w:p w14:paraId="623CBDC7" w14:textId="77777777" w:rsidR="00B529E7" w:rsidRDefault="00B529E7">
            <w:pPr>
              <w:rPr>
                <w:sz w:val="21"/>
                <w:szCs w:val="21"/>
              </w:rPr>
            </w:pPr>
          </w:p>
        </w:tc>
        <w:tc>
          <w:tcPr>
            <w:tcW w:w="1920" w:type="dxa"/>
            <w:vAlign w:val="bottom"/>
          </w:tcPr>
          <w:p w14:paraId="4F4967B7" w14:textId="77777777" w:rsidR="00B529E7" w:rsidRDefault="009277D4">
            <w:pPr>
              <w:spacing w:line="249" w:lineRule="exact"/>
              <w:ind w:left="120"/>
              <w:rPr>
                <w:sz w:val="20"/>
                <w:szCs w:val="20"/>
              </w:rPr>
            </w:pPr>
            <w:r>
              <w:rPr>
                <w:rFonts w:ascii="Times" w:eastAsia="Times" w:hAnsi="Times" w:cs="Times"/>
              </w:rPr>
              <w:t>35-0-028 CT</w:t>
            </w:r>
          </w:p>
        </w:tc>
        <w:tc>
          <w:tcPr>
            <w:tcW w:w="1320" w:type="dxa"/>
            <w:vAlign w:val="bottom"/>
          </w:tcPr>
          <w:p w14:paraId="4E1CAAF3" w14:textId="77777777" w:rsidR="00B529E7" w:rsidRDefault="009277D4">
            <w:pPr>
              <w:spacing w:line="249" w:lineRule="exact"/>
              <w:jc w:val="center"/>
              <w:rPr>
                <w:sz w:val="20"/>
                <w:szCs w:val="20"/>
              </w:rPr>
            </w:pPr>
            <w:r>
              <w:rPr>
                <w:rFonts w:ascii="Times" w:eastAsia="Times" w:hAnsi="Times" w:cs="Times"/>
                <w:w w:val="99"/>
              </w:rPr>
              <w:t>20</w:t>
            </w:r>
          </w:p>
        </w:tc>
        <w:tc>
          <w:tcPr>
            <w:tcW w:w="1300" w:type="dxa"/>
            <w:vAlign w:val="bottom"/>
          </w:tcPr>
          <w:p w14:paraId="3CD71374" w14:textId="77777777" w:rsidR="00B529E7" w:rsidRDefault="009277D4">
            <w:pPr>
              <w:spacing w:line="249" w:lineRule="exact"/>
              <w:ind w:right="190"/>
              <w:jc w:val="center"/>
              <w:rPr>
                <w:sz w:val="20"/>
                <w:szCs w:val="20"/>
              </w:rPr>
            </w:pPr>
            <w:r>
              <w:rPr>
                <w:rFonts w:ascii="Times" w:eastAsia="Times" w:hAnsi="Times" w:cs="Times"/>
                <w:w w:val="99"/>
              </w:rPr>
              <w:t>0.0003</w:t>
            </w:r>
          </w:p>
        </w:tc>
        <w:tc>
          <w:tcPr>
            <w:tcW w:w="940" w:type="dxa"/>
            <w:vAlign w:val="bottom"/>
          </w:tcPr>
          <w:p w14:paraId="2212278D" w14:textId="77777777" w:rsidR="00B529E7" w:rsidRDefault="009277D4">
            <w:pPr>
              <w:spacing w:line="249" w:lineRule="exact"/>
              <w:ind w:right="110"/>
              <w:jc w:val="center"/>
              <w:rPr>
                <w:sz w:val="20"/>
                <w:szCs w:val="20"/>
              </w:rPr>
            </w:pPr>
            <w:r>
              <w:rPr>
                <w:rFonts w:ascii="Times" w:eastAsia="Times" w:hAnsi="Times" w:cs="Times"/>
                <w:w w:val="96"/>
              </w:rPr>
              <w:t>0.019</w:t>
            </w:r>
          </w:p>
        </w:tc>
        <w:tc>
          <w:tcPr>
            <w:tcW w:w="2420" w:type="dxa"/>
            <w:gridSpan w:val="2"/>
            <w:vAlign w:val="bottom"/>
          </w:tcPr>
          <w:p w14:paraId="2D8420F8" w14:textId="77777777" w:rsidR="00B529E7" w:rsidRDefault="009277D4">
            <w:pPr>
              <w:ind w:right="440"/>
              <w:jc w:val="center"/>
              <w:rPr>
                <w:sz w:val="20"/>
                <w:szCs w:val="20"/>
              </w:rPr>
            </w:pPr>
            <w:r>
              <w:rPr>
                <w:rFonts w:ascii="Times" w:eastAsia="Times" w:hAnsi="Times" w:cs="Times"/>
                <w:b/>
                <w:bCs/>
                <w:color w:val="FF0000"/>
                <w:w w:val="99"/>
              </w:rPr>
              <w:t>200 s1</w:t>
            </w:r>
          </w:p>
        </w:tc>
        <w:tc>
          <w:tcPr>
            <w:tcW w:w="0" w:type="dxa"/>
            <w:vAlign w:val="bottom"/>
          </w:tcPr>
          <w:p w14:paraId="40F18E47" w14:textId="77777777" w:rsidR="00B529E7" w:rsidRDefault="00B529E7">
            <w:pPr>
              <w:rPr>
                <w:sz w:val="1"/>
                <w:szCs w:val="1"/>
              </w:rPr>
            </w:pPr>
          </w:p>
        </w:tc>
      </w:tr>
      <w:tr w:rsidR="00B529E7" w14:paraId="251621B9" w14:textId="77777777">
        <w:trPr>
          <w:trHeight w:val="252"/>
        </w:trPr>
        <w:tc>
          <w:tcPr>
            <w:tcW w:w="420" w:type="dxa"/>
            <w:vAlign w:val="bottom"/>
          </w:tcPr>
          <w:p w14:paraId="36692C20" w14:textId="77777777" w:rsidR="00B529E7" w:rsidRDefault="00B529E7">
            <w:pPr>
              <w:rPr>
                <w:sz w:val="21"/>
                <w:szCs w:val="21"/>
              </w:rPr>
            </w:pPr>
          </w:p>
        </w:tc>
        <w:tc>
          <w:tcPr>
            <w:tcW w:w="1920" w:type="dxa"/>
            <w:vAlign w:val="bottom"/>
          </w:tcPr>
          <w:p w14:paraId="7BCE9CAA" w14:textId="77777777" w:rsidR="00B529E7" w:rsidRDefault="009277D4">
            <w:pPr>
              <w:spacing w:line="251" w:lineRule="exact"/>
              <w:ind w:left="120"/>
              <w:rPr>
                <w:sz w:val="20"/>
                <w:szCs w:val="20"/>
              </w:rPr>
            </w:pPr>
            <w:r>
              <w:rPr>
                <w:rFonts w:ascii="Times" w:eastAsia="Times" w:hAnsi="Times" w:cs="Times"/>
              </w:rPr>
              <w:t>62-02-067 shower</w:t>
            </w:r>
          </w:p>
        </w:tc>
        <w:tc>
          <w:tcPr>
            <w:tcW w:w="1320" w:type="dxa"/>
            <w:vAlign w:val="bottom"/>
          </w:tcPr>
          <w:p w14:paraId="405D2C2E" w14:textId="77777777" w:rsidR="00B529E7" w:rsidRDefault="009277D4">
            <w:pPr>
              <w:spacing w:line="251" w:lineRule="exact"/>
              <w:jc w:val="center"/>
              <w:rPr>
                <w:sz w:val="20"/>
                <w:szCs w:val="20"/>
              </w:rPr>
            </w:pPr>
            <w:r>
              <w:rPr>
                <w:rFonts w:ascii="Times" w:eastAsia="Times" w:hAnsi="Times" w:cs="Times"/>
                <w:w w:val="99"/>
              </w:rPr>
              <w:t>26</w:t>
            </w:r>
          </w:p>
        </w:tc>
        <w:tc>
          <w:tcPr>
            <w:tcW w:w="1300" w:type="dxa"/>
            <w:vAlign w:val="bottom"/>
          </w:tcPr>
          <w:p w14:paraId="5174B574" w14:textId="77777777" w:rsidR="00B529E7" w:rsidRDefault="009277D4">
            <w:pPr>
              <w:spacing w:line="251" w:lineRule="exact"/>
              <w:ind w:right="190"/>
              <w:jc w:val="center"/>
              <w:rPr>
                <w:sz w:val="20"/>
                <w:szCs w:val="20"/>
              </w:rPr>
            </w:pPr>
            <w:r>
              <w:rPr>
                <w:rFonts w:ascii="Times" w:eastAsia="Times" w:hAnsi="Times" w:cs="Times"/>
                <w:w w:val="99"/>
              </w:rPr>
              <w:t>0.0003</w:t>
            </w:r>
          </w:p>
        </w:tc>
        <w:tc>
          <w:tcPr>
            <w:tcW w:w="940" w:type="dxa"/>
            <w:vAlign w:val="bottom"/>
          </w:tcPr>
          <w:p w14:paraId="05620DB1" w14:textId="77777777" w:rsidR="00B529E7" w:rsidRDefault="009277D4">
            <w:pPr>
              <w:spacing w:line="251" w:lineRule="exact"/>
              <w:ind w:right="110"/>
              <w:jc w:val="center"/>
              <w:rPr>
                <w:sz w:val="20"/>
                <w:szCs w:val="20"/>
              </w:rPr>
            </w:pPr>
            <w:r>
              <w:rPr>
                <w:rFonts w:ascii="Times" w:eastAsia="Times" w:hAnsi="Times" w:cs="Times"/>
                <w:w w:val="96"/>
              </w:rPr>
              <w:t>0.068</w:t>
            </w:r>
          </w:p>
        </w:tc>
        <w:tc>
          <w:tcPr>
            <w:tcW w:w="2420" w:type="dxa"/>
            <w:gridSpan w:val="2"/>
            <w:vAlign w:val="bottom"/>
          </w:tcPr>
          <w:p w14:paraId="1DB3FE05" w14:textId="77777777" w:rsidR="00B529E7" w:rsidRDefault="009277D4">
            <w:pPr>
              <w:spacing w:line="251" w:lineRule="exact"/>
              <w:ind w:right="440"/>
              <w:jc w:val="center"/>
              <w:rPr>
                <w:sz w:val="20"/>
                <w:szCs w:val="20"/>
              </w:rPr>
            </w:pPr>
            <w:r>
              <w:rPr>
                <w:rFonts w:ascii="Times" w:eastAsia="Times" w:hAnsi="Times" w:cs="Times"/>
              </w:rPr>
              <w:t>&lt;LOD</w:t>
            </w:r>
          </w:p>
        </w:tc>
        <w:tc>
          <w:tcPr>
            <w:tcW w:w="0" w:type="dxa"/>
            <w:vAlign w:val="bottom"/>
          </w:tcPr>
          <w:p w14:paraId="1D24BA92" w14:textId="77777777" w:rsidR="00B529E7" w:rsidRDefault="00B529E7">
            <w:pPr>
              <w:rPr>
                <w:sz w:val="1"/>
                <w:szCs w:val="1"/>
              </w:rPr>
            </w:pPr>
          </w:p>
        </w:tc>
      </w:tr>
      <w:tr w:rsidR="00B529E7" w14:paraId="3D6F3A95" w14:textId="77777777">
        <w:trPr>
          <w:trHeight w:val="255"/>
        </w:trPr>
        <w:tc>
          <w:tcPr>
            <w:tcW w:w="420" w:type="dxa"/>
            <w:vAlign w:val="bottom"/>
          </w:tcPr>
          <w:p w14:paraId="5D186FE6" w14:textId="77777777" w:rsidR="00B529E7" w:rsidRDefault="00B529E7"/>
        </w:tc>
        <w:tc>
          <w:tcPr>
            <w:tcW w:w="1920" w:type="dxa"/>
            <w:vAlign w:val="bottom"/>
          </w:tcPr>
          <w:p w14:paraId="0D89C584" w14:textId="77777777" w:rsidR="00B529E7" w:rsidRDefault="009277D4">
            <w:pPr>
              <w:ind w:left="120"/>
              <w:rPr>
                <w:sz w:val="20"/>
                <w:szCs w:val="20"/>
              </w:rPr>
            </w:pPr>
            <w:r>
              <w:rPr>
                <w:rFonts w:ascii="Times" w:eastAsia="Times" w:hAnsi="Times" w:cs="Times"/>
              </w:rPr>
              <w:t>62-02-067 CT</w:t>
            </w:r>
          </w:p>
        </w:tc>
        <w:tc>
          <w:tcPr>
            <w:tcW w:w="1320" w:type="dxa"/>
            <w:vAlign w:val="bottom"/>
          </w:tcPr>
          <w:p w14:paraId="796B0F33" w14:textId="77777777" w:rsidR="00B529E7" w:rsidRDefault="009277D4">
            <w:pPr>
              <w:jc w:val="center"/>
              <w:rPr>
                <w:sz w:val="20"/>
                <w:szCs w:val="20"/>
              </w:rPr>
            </w:pPr>
            <w:r>
              <w:rPr>
                <w:rFonts w:ascii="Times" w:eastAsia="Times" w:hAnsi="Times" w:cs="Times"/>
                <w:w w:val="99"/>
              </w:rPr>
              <w:t>19</w:t>
            </w:r>
          </w:p>
        </w:tc>
        <w:tc>
          <w:tcPr>
            <w:tcW w:w="1300" w:type="dxa"/>
            <w:vAlign w:val="bottom"/>
          </w:tcPr>
          <w:p w14:paraId="1B3304DA" w14:textId="77777777" w:rsidR="00B529E7" w:rsidRDefault="009277D4">
            <w:pPr>
              <w:ind w:right="190"/>
              <w:jc w:val="center"/>
              <w:rPr>
                <w:sz w:val="20"/>
                <w:szCs w:val="20"/>
              </w:rPr>
            </w:pPr>
            <w:r>
              <w:rPr>
                <w:rFonts w:ascii="Times" w:eastAsia="Times" w:hAnsi="Times" w:cs="Times"/>
                <w:w w:val="99"/>
              </w:rPr>
              <w:t>0.0003</w:t>
            </w:r>
          </w:p>
        </w:tc>
        <w:tc>
          <w:tcPr>
            <w:tcW w:w="940" w:type="dxa"/>
            <w:vAlign w:val="bottom"/>
          </w:tcPr>
          <w:p w14:paraId="0F4DD346" w14:textId="77777777" w:rsidR="00B529E7" w:rsidRDefault="009277D4">
            <w:pPr>
              <w:ind w:right="110"/>
              <w:jc w:val="center"/>
              <w:rPr>
                <w:sz w:val="20"/>
                <w:szCs w:val="20"/>
              </w:rPr>
            </w:pPr>
            <w:r>
              <w:rPr>
                <w:rFonts w:ascii="Times" w:eastAsia="Times" w:hAnsi="Times" w:cs="Times"/>
                <w:w w:val="96"/>
              </w:rPr>
              <w:t>0.014</w:t>
            </w:r>
          </w:p>
        </w:tc>
        <w:tc>
          <w:tcPr>
            <w:tcW w:w="2420" w:type="dxa"/>
            <w:gridSpan w:val="2"/>
            <w:vAlign w:val="bottom"/>
          </w:tcPr>
          <w:p w14:paraId="37AEE11F" w14:textId="77777777" w:rsidR="00B529E7" w:rsidRDefault="009277D4">
            <w:pPr>
              <w:ind w:right="440"/>
              <w:jc w:val="center"/>
              <w:rPr>
                <w:sz w:val="20"/>
                <w:szCs w:val="20"/>
              </w:rPr>
            </w:pPr>
            <w:r>
              <w:rPr>
                <w:rFonts w:ascii="Times" w:eastAsia="Times" w:hAnsi="Times" w:cs="Times"/>
                <w:b/>
                <w:bCs/>
                <w:color w:val="FF0000"/>
                <w:w w:val="99"/>
              </w:rPr>
              <w:t>200 s1</w:t>
            </w:r>
          </w:p>
        </w:tc>
        <w:tc>
          <w:tcPr>
            <w:tcW w:w="0" w:type="dxa"/>
            <w:vAlign w:val="bottom"/>
          </w:tcPr>
          <w:p w14:paraId="4AFF410C" w14:textId="77777777" w:rsidR="00B529E7" w:rsidRDefault="00B529E7">
            <w:pPr>
              <w:rPr>
                <w:sz w:val="1"/>
                <w:szCs w:val="1"/>
              </w:rPr>
            </w:pPr>
          </w:p>
        </w:tc>
      </w:tr>
      <w:tr w:rsidR="00B529E7" w14:paraId="1A835A90" w14:textId="77777777">
        <w:trPr>
          <w:trHeight w:val="252"/>
        </w:trPr>
        <w:tc>
          <w:tcPr>
            <w:tcW w:w="420" w:type="dxa"/>
            <w:vAlign w:val="bottom"/>
          </w:tcPr>
          <w:p w14:paraId="6F273C12" w14:textId="77777777" w:rsidR="00B529E7" w:rsidRDefault="00B529E7">
            <w:pPr>
              <w:rPr>
                <w:sz w:val="21"/>
                <w:szCs w:val="21"/>
              </w:rPr>
            </w:pPr>
          </w:p>
        </w:tc>
        <w:tc>
          <w:tcPr>
            <w:tcW w:w="1920" w:type="dxa"/>
            <w:vAlign w:val="bottom"/>
          </w:tcPr>
          <w:p w14:paraId="4F38657D" w14:textId="77777777" w:rsidR="00B529E7" w:rsidRDefault="009277D4">
            <w:pPr>
              <w:spacing w:line="251" w:lineRule="exact"/>
              <w:ind w:left="120"/>
              <w:rPr>
                <w:sz w:val="20"/>
                <w:szCs w:val="20"/>
              </w:rPr>
            </w:pPr>
            <w:r>
              <w:rPr>
                <w:rFonts w:ascii="Times" w:eastAsia="Times" w:hAnsi="Times" w:cs="Times"/>
              </w:rPr>
              <w:t>39-01-86 HT</w:t>
            </w:r>
          </w:p>
        </w:tc>
        <w:tc>
          <w:tcPr>
            <w:tcW w:w="1320" w:type="dxa"/>
            <w:vAlign w:val="bottom"/>
          </w:tcPr>
          <w:p w14:paraId="419A5C6E" w14:textId="77777777" w:rsidR="00B529E7" w:rsidRDefault="009277D4">
            <w:pPr>
              <w:spacing w:line="251" w:lineRule="exact"/>
              <w:jc w:val="center"/>
              <w:rPr>
                <w:sz w:val="20"/>
                <w:szCs w:val="20"/>
              </w:rPr>
            </w:pPr>
            <w:r>
              <w:rPr>
                <w:rFonts w:ascii="Times" w:eastAsia="Times" w:hAnsi="Times" w:cs="Times"/>
                <w:w w:val="99"/>
              </w:rPr>
              <w:t>51</w:t>
            </w:r>
          </w:p>
        </w:tc>
        <w:tc>
          <w:tcPr>
            <w:tcW w:w="1300" w:type="dxa"/>
            <w:vAlign w:val="bottom"/>
          </w:tcPr>
          <w:p w14:paraId="59D8B0A4" w14:textId="77777777" w:rsidR="00B529E7" w:rsidRDefault="009277D4">
            <w:pPr>
              <w:spacing w:line="251" w:lineRule="exact"/>
              <w:ind w:right="190"/>
              <w:jc w:val="center"/>
              <w:rPr>
                <w:sz w:val="20"/>
                <w:szCs w:val="20"/>
              </w:rPr>
            </w:pPr>
            <w:r>
              <w:rPr>
                <w:rFonts w:ascii="Times" w:eastAsia="Times" w:hAnsi="Times" w:cs="Times"/>
                <w:w w:val="99"/>
              </w:rPr>
              <w:t>0.0003</w:t>
            </w:r>
          </w:p>
        </w:tc>
        <w:tc>
          <w:tcPr>
            <w:tcW w:w="940" w:type="dxa"/>
            <w:vAlign w:val="bottom"/>
          </w:tcPr>
          <w:p w14:paraId="68FD64C2" w14:textId="77777777" w:rsidR="00B529E7" w:rsidRDefault="009277D4">
            <w:pPr>
              <w:spacing w:line="251" w:lineRule="exact"/>
              <w:ind w:right="110"/>
              <w:jc w:val="center"/>
              <w:rPr>
                <w:sz w:val="20"/>
                <w:szCs w:val="20"/>
              </w:rPr>
            </w:pPr>
            <w:r>
              <w:rPr>
                <w:rFonts w:ascii="Times" w:eastAsia="Times" w:hAnsi="Times" w:cs="Times"/>
                <w:w w:val="96"/>
              </w:rPr>
              <w:t>0.081</w:t>
            </w:r>
          </w:p>
        </w:tc>
        <w:tc>
          <w:tcPr>
            <w:tcW w:w="2420" w:type="dxa"/>
            <w:gridSpan w:val="2"/>
            <w:vAlign w:val="bottom"/>
          </w:tcPr>
          <w:p w14:paraId="5C0F56DE" w14:textId="77777777" w:rsidR="00B529E7" w:rsidRDefault="009277D4">
            <w:pPr>
              <w:spacing w:line="251" w:lineRule="exact"/>
              <w:ind w:right="440"/>
              <w:jc w:val="center"/>
              <w:rPr>
                <w:sz w:val="20"/>
                <w:szCs w:val="20"/>
              </w:rPr>
            </w:pPr>
            <w:r>
              <w:rPr>
                <w:rFonts w:ascii="Times" w:eastAsia="Times" w:hAnsi="Times" w:cs="Times"/>
              </w:rPr>
              <w:t>&lt;LOD</w:t>
            </w:r>
          </w:p>
        </w:tc>
        <w:tc>
          <w:tcPr>
            <w:tcW w:w="0" w:type="dxa"/>
            <w:vAlign w:val="bottom"/>
          </w:tcPr>
          <w:p w14:paraId="53846E2B" w14:textId="77777777" w:rsidR="00B529E7" w:rsidRDefault="00B529E7">
            <w:pPr>
              <w:rPr>
                <w:sz w:val="1"/>
                <w:szCs w:val="1"/>
              </w:rPr>
            </w:pPr>
          </w:p>
        </w:tc>
      </w:tr>
      <w:tr w:rsidR="00B529E7" w14:paraId="38CE81FB" w14:textId="77777777">
        <w:trPr>
          <w:trHeight w:val="252"/>
        </w:trPr>
        <w:tc>
          <w:tcPr>
            <w:tcW w:w="420" w:type="dxa"/>
            <w:vAlign w:val="bottom"/>
          </w:tcPr>
          <w:p w14:paraId="3C361237" w14:textId="77777777" w:rsidR="00B529E7" w:rsidRDefault="00B529E7">
            <w:pPr>
              <w:rPr>
                <w:sz w:val="21"/>
                <w:szCs w:val="21"/>
              </w:rPr>
            </w:pPr>
          </w:p>
        </w:tc>
        <w:tc>
          <w:tcPr>
            <w:tcW w:w="1920" w:type="dxa"/>
            <w:vAlign w:val="bottom"/>
          </w:tcPr>
          <w:p w14:paraId="0165A1E6" w14:textId="77777777" w:rsidR="00B529E7" w:rsidRDefault="009277D4">
            <w:pPr>
              <w:ind w:left="120"/>
              <w:rPr>
                <w:sz w:val="20"/>
                <w:szCs w:val="20"/>
              </w:rPr>
            </w:pPr>
            <w:r>
              <w:rPr>
                <w:rFonts w:ascii="Times" w:eastAsia="Times" w:hAnsi="Times" w:cs="Times"/>
              </w:rPr>
              <w:t>39-91-86 CT</w:t>
            </w:r>
          </w:p>
        </w:tc>
        <w:tc>
          <w:tcPr>
            <w:tcW w:w="1320" w:type="dxa"/>
            <w:vAlign w:val="bottom"/>
          </w:tcPr>
          <w:p w14:paraId="3300A6D5" w14:textId="77777777" w:rsidR="00B529E7" w:rsidRDefault="009277D4">
            <w:pPr>
              <w:jc w:val="center"/>
              <w:rPr>
                <w:sz w:val="20"/>
                <w:szCs w:val="20"/>
              </w:rPr>
            </w:pPr>
            <w:r>
              <w:rPr>
                <w:rFonts w:ascii="Times" w:eastAsia="Times" w:hAnsi="Times" w:cs="Times"/>
                <w:w w:val="99"/>
              </w:rPr>
              <w:t>20</w:t>
            </w:r>
          </w:p>
        </w:tc>
        <w:tc>
          <w:tcPr>
            <w:tcW w:w="1300" w:type="dxa"/>
            <w:vAlign w:val="bottom"/>
          </w:tcPr>
          <w:p w14:paraId="3B0D0EA6" w14:textId="77777777" w:rsidR="00B529E7" w:rsidRDefault="009277D4">
            <w:pPr>
              <w:ind w:right="190"/>
              <w:jc w:val="center"/>
              <w:rPr>
                <w:sz w:val="20"/>
                <w:szCs w:val="20"/>
              </w:rPr>
            </w:pPr>
            <w:r>
              <w:rPr>
                <w:rFonts w:ascii="Times" w:eastAsia="Times" w:hAnsi="Times" w:cs="Times"/>
                <w:w w:val="99"/>
              </w:rPr>
              <w:t>0.0003</w:t>
            </w:r>
          </w:p>
        </w:tc>
        <w:tc>
          <w:tcPr>
            <w:tcW w:w="940" w:type="dxa"/>
            <w:vAlign w:val="bottom"/>
          </w:tcPr>
          <w:p w14:paraId="7EF7D067" w14:textId="77777777" w:rsidR="00B529E7" w:rsidRDefault="009277D4">
            <w:pPr>
              <w:ind w:right="110"/>
              <w:jc w:val="center"/>
              <w:rPr>
                <w:sz w:val="20"/>
                <w:szCs w:val="20"/>
              </w:rPr>
            </w:pPr>
            <w:r>
              <w:rPr>
                <w:rFonts w:ascii="Times" w:eastAsia="Times" w:hAnsi="Times" w:cs="Times"/>
                <w:w w:val="96"/>
              </w:rPr>
              <w:t>0.183</w:t>
            </w:r>
          </w:p>
        </w:tc>
        <w:tc>
          <w:tcPr>
            <w:tcW w:w="2420" w:type="dxa"/>
            <w:gridSpan w:val="2"/>
            <w:vAlign w:val="bottom"/>
          </w:tcPr>
          <w:p w14:paraId="0402FCB4" w14:textId="77777777" w:rsidR="00B529E7" w:rsidRDefault="009277D4">
            <w:pPr>
              <w:ind w:right="440"/>
              <w:jc w:val="center"/>
              <w:rPr>
                <w:sz w:val="20"/>
                <w:szCs w:val="20"/>
              </w:rPr>
            </w:pPr>
            <w:r>
              <w:rPr>
                <w:rFonts w:ascii="Times" w:eastAsia="Times" w:hAnsi="Times" w:cs="Times"/>
              </w:rPr>
              <w:t>&lt;LOD</w:t>
            </w:r>
          </w:p>
        </w:tc>
        <w:tc>
          <w:tcPr>
            <w:tcW w:w="0" w:type="dxa"/>
            <w:vAlign w:val="bottom"/>
          </w:tcPr>
          <w:p w14:paraId="01A52D7B" w14:textId="77777777" w:rsidR="00B529E7" w:rsidRDefault="00B529E7">
            <w:pPr>
              <w:rPr>
                <w:sz w:val="1"/>
                <w:szCs w:val="1"/>
              </w:rPr>
            </w:pPr>
          </w:p>
        </w:tc>
      </w:tr>
      <w:tr w:rsidR="00B529E7" w14:paraId="60813850" w14:textId="77777777">
        <w:trPr>
          <w:trHeight w:val="252"/>
        </w:trPr>
        <w:tc>
          <w:tcPr>
            <w:tcW w:w="420" w:type="dxa"/>
            <w:vAlign w:val="bottom"/>
          </w:tcPr>
          <w:p w14:paraId="655D39CC" w14:textId="77777777" w:rsidR="00B529E7" w:rsidRDefault="00B529E7">
            <w:pPr>
              <w:rPr>
                <w:sz w:val="21"/>
                <w:szCs w:val="21"/>
              </w:rPr>
            </w:pPr>
          </w:p>
        </w:tc>
        <w:tc>
          <w:tcPr>
            <w:tcW w:w="1920" w:type="dxa"/>
            <w:vAlign w:val="bottom"/>
          </w:tcPr>
          <w:p w14:paraId="447F3494" w14:textId="77777777" w:rsidR="00B529E7" w:rsidRDefault="009277D4">
            <w:pPr>
              <w:ind w:left="120"/>
              <w:rPr>
                <w:sz w:val="20"/>
                <w:szCs w:val="20"/>
              </w:rPr>
            </w:pPr>
            <w:r>
              <w:rPr>
                <w:rFonts w:ascii="Times" w:eastAsia="Times" w:hAnsi="Times" w:cs="Times"/>
              </w:rPr>
              <w:t>39-00-65 HT</w:t>
            </w:r>
          </w:p>
        </w:tc>
        <w:tc>
          <w:tcPr>
            <w:tcW w:w="1320" w:type="dxa"/>
            <w:vAlign w:val="bottom"/>
          </w:tcPr>
          <w:p w14:paraId="5F10FA10" w14:textId="77777777" w:rsidR="00B529E7" w:rsidRDefault="009277D4">
            <w:pPr>
              <w:jc w:val="center"/>
              <w:rPr>
                <w:sz w:val="20"/>
                <w:szCs w:val="20"/>
              </w:rPr>
            </w:pPr>
            <w:r>
              <w:rPr>
                <w:rFonts w:ascii="Times" w:eastAsia="Times" w:hAnsi="Times" w:cs="Times"/>
                <w:w w:val="99"/>
              </w:rPr>
              <w:t>57</w:t>
            </w:r>
          </w:p>
        </w:tc>
        <w:tc>
          <w:tcPr>
            <w:tcW w:w="1300" w:type="dxa"/>
            <w:vAlign w:val="bottom"/>
          </w:tcPr>
          <w:p w14:paraId="29563206" w14:textId="77777777" w:rsidR="00B529E7" w:rsidRDefault="009277D4">
            <w:pPr>
              <w:ind w:right="190"/>
              <w:jc w:val="center"/>
              <w:rPr>
                <w:sz w:val="20"/>
                <w:szCs w:val="20"/>
              </w:rPr>
            </w:pPr>
            <w:r>
              <w:rPr>
                <w:rFonts w:ascii="Times" w:eastAsia="Times" w:hAnsi="Times" w:cs="Times"/>
                <w:w w:val="99"/>
              </w:rPr>
              <w:t>0.0003</w:t>
            </w:r>
          </w:p>
        </w:tc>
        <w:tc>
          <w:tcPr>
            <w:tcW w:w="940" w:type="dxa"/>
            <w:vAlign w:val="bottom"/>
          </w:tcPr>
          <w:p w14:paraId="6AC9CD78" w14:textId="77777777" w:rsidR="00B529E7" w:rsidRDefault="009277D4">
            <w:pPr>
              <w:ind w:right="110"/>
              <w:jc w:val="center"/>
              <w:rPr>
                <w:sz w:val="20"/>
                <w:szCs w:val="20"/>
              </w:rPr>
            </w:pPr>
            <w:r>
              <w:rPr>
                <w:rFonts w:ascii="Times" w:eastAsia="Times" w:hAnsi="Times" w:cs="Times"/>
                <w:w w:val="96"/>
              </w:rPr>
              <w:t>0.053</w:t>
            </w:r>
          </w:p>
        </w:tc>
        <w:tc>
          <w:tcPr>
            <w:tcW w:w="2420" w:type="dxa"/>
            <w:gridSpan w:val="2"/>
            <w:vAlign w:val="bottom"/>
          </w:tcPr>
          <w:p w14:paraId="5ADC64C3" w14:textId="77777777" w:rsidR="00B529E7" w:rsidRDefault="009277D4">
            <w:pPr>
              <w:ind w:right="440"/>
              <w:jc w:val="center"/>
              <w:rPr>
                <w:sz w:val="20"/>
                <w:szCs w:val="20"/>
              </w:rPr>
            </w:pPr>
            <w:r>
              <w:rPr>
                <w:rFonts w:ascii="Times" w:eastAsia="Times" w:hAnsi="Times" w:cs="Times"/>
              </w:rPr>
              <w:t>&lt;LOD</w:t>
            </w:r>
          </w:p>
        </w:tc>
        <w:tc>
          <w:tcPr>
            <w:tcW w:w="0" w:type="dxa"/>
            <w:vAlign w:val="bottom"/>
          </w:tcPr>
          <w:p w14:paraId="54126388" w14:textId="77777777" w:rsidR="00B529E7" w:rsidRDefault="00B529E7">
            <w:pPr>
              <w:rPr>
                <w:sz w:val="1"/>
                <w:szCs w:val="1"/>
              </w:rPr>
            </w:pPr>
          </w:p>
        </w:tc>
      </w:tr>
      <w:tr w:rsidR="00B529E7" w14:paraId="6FFC3BAB" w14:textId="77777777">
        <w:trPr>
          <w:trHeight w:val="257"/>
        </w:trPr>
        <w:tc>
          <w:tcPr>
            <w:tcW w:w="420" w:type="dxa"/>
            <w:vAlign w:val="bottom"/>
          </w:tcPr>
          <w:p w14:paraId="585A4215" w14:textId="77777777" w:rsidR="00B529E7" w:rsidRDefault="00B529E7"/>
        </w:tc>
        <w:tc>
          <w:tcPr>
            <w:tcW w:w="1920" w:type="dxa"/>
            <w:vAlign w:val="bottom"/>
          </w:tcPr>
          <w:p w14:paraId="19A6047C" w14:textId="77777777" w:rsidR="00B529E7" w:rsidRDefault="009277D4">
            <w:pPr>
              <w:ind w:left="120"/>
              <w:rPr>
                <w:sz w:val="20"/>
                <w:szCs w:val="20"/>
              </w:rPr>
            </w:pPr>
            <w:r>
              <w:rPr>
                <w:rFonts w:ascii="Times" w:eastAsia="Times" w:hAnsi="Times" w:cs="Times"/>
              </w:rPr>
              <w:t>39-00-65 CT</w:t>
            </w:r>
          </w:p>
        </w:tc>
        <w:tc>
          <w:tcPr>
            <w:tcW w:w="1320" w:type="dxa"/>
            <w:vAlign w:val="bottom"/>
          </w:tcPr>
          <w:p w14:paraId="1106CF42" w14:textId="77777777" w:rsidR="00B529E7" w:rsidRDefault="009277D4">
            <w:pPr>
              <w:jc w:val="center"/>
              <w:rPr>
                <w:sz w:val="20"/>
                <w:szCs w:val="20"/>
              </w:rPr>
            </w:pPr>
            <w:r>
              <w:rPr>
                <w:rFonts w:ascii="Times" w:eastAsia="Times" w:hAnsi="Times" w:cs="Times"/>
                <w:w w:val="99"/>
              </w:rPr>
              <w:t>22</w:t>
            </w:r>
          </w:p>
        </w:tc>
        <w:tc>
          <w:tcPr>
            <w:tcW w:w="1300" w:type="dxa"/>
            <w:vAlign w:val="bottom"/>
          </w:tcPr>
          <w:p w14:paraId="4D49D205" w14:textId="77777777" w:rsidR="00B529E7" w:rsidRDefault="009277D4">
            <w:pPr>
              <w:ind w:right="190"/>
              <w:jc w:val="center"/>
              <w:rPr>
                <w:sz w:val="20"/>
                <w:szCs w:val="20"/>
              </w:rPr>
            </w:pPr>
            <w:r>
              <w:rPr>
                <w:rFonts w:ascii="Times" w:eastAsia="Times" w:hAnsi="Times" w:cs="Times"/>
                <w:w w:val="99"/>
              </w:rPr>
              <w:t>0.0003</w:t>
            </w:r>
          </w:p>
        </w:tc>
        <w:tc>
          <w:tcPr>
            <w:tcW w:w="940" w:type="dxa"/>
            <w:vAlign w:val="bottom"/>
          </w:tcPr>
          <w:p w14:paraId="240AE8C1" w14:textId="77777777" w:rsidR="00B529E7" w:rsidRDefault="009277D4">
            <w:pPr>
              <w:ind w:right="110"/>
              <w:jc w:val="center"/>
              <w:rPr>
                <w:sz w:val="20"/>
                <w:szCs w:val="20"/>
              </w:rPr>
            </w:pPr>
            <w:r>
              <w:rPr>
                <w:rFonts w:ascii="Times" w:eastAsia="Times" w:hAnsi="Times" w:cs="Times"/>
              </w:rPr>
              <w:t>0.02</w:t>
            </w:r>
          </w:p>
        </w:tc>
        <w:tc>
          <w:tcPr>
            <w:tcW w:w="2420" w:type="dxa"/>
            <w:gridSpan w:val="2"/>
            <w:vAlign w:val="bottom"/>
          </w:tcPr>
          <w:p w14:paraId="518FECE8" w14:textId="77777777" w:rsidR="00B529E7" w:rsidRDefault="009277D4">
            <w:pPr>
              <w:ind w:right="440"/>
              <w:jc w:val="center"/>
              <w:rPr>
                <w:sz w:val="20"/>
                <w:szCs w:val="20"/>
              </w:rPr>
            </w:pPr>
            <w:r>
              <w:rPr>
                <w:rFonts w:ascii="Times" w:eastAsia="Times" w:hAnsi="Times" w:cs="Times"/>
                <w:b/>
                <w:bCs/>
                <w:color w:val="FF0000"/>
              </w:rPr>
              <w:t>3500 s1</w:t>
            </w:r>
          </w:p>
        </w:tc>
        <w:tc>
          <w:tcPr>
            <w:tcW w:w="0" w:type="dxa"/>
            <w:vAlign w:val="bottom"/>
          </w:tcPr>
          <w:p w14:paraId="19807459" w14:textId="77777777" w:rsidR="00B529E7" w:rsidRDefault="00B529E7">
            <w:pPr>
              <w:rPr>
                <w:sz w:val="1"/>
                <w:szCs w:val="1"/>
              </w:rPr>
            </w:pPr>
          </w:p>
        </w:tc>
      </w:tr>
      <w:tr w:rsidR="00B529E7" w14:paraId="36780C5D" w14:textId="77777777">
        <w:trPr>
          <w:trHeight w:val="249"/>
        </w:trPr>
        <w:tc>
          <w:tcPr>
            <w:tcW w:w="420" w:type="dxa"/>
            <w:vAlign w:val="bottom"/>
          </w:tcPr>
          <w:p w14:paraId="3A89F7F2" w14:textId="77777777" w:rsidR="00B529E7" w:rsidRDefault="00B529E7">
            <w:pPr>
              <w:rPr>
                <w:sz w:val="21"/>
                <w:szCs w:val="21"/>
              </w:rPr>
            </w:pPr>
          </w:p>
        </w:tc>
        <w:tc>
          <w:tcPr>
            <w:tcW w:w="1920" w:type="dxa"/>
            <w:vAlign w:val="bottom"/>
          </w:tcPr>
          <w:p w14:paraId="59F9DD3F" w14:textId="77777777" w:rsidR="00B529E7" w:rsidRDefault="009277D4">
            <w:pPr>
              <w:spacing w:line="249" w:lineRule="exact"/>
              <w:ind w:left="120"/>
              <w:rPr>
                <w:sz w:val="20"/>
                <w:szCs w:val="20"/>
              </w:rPr>
            </w:pPr>
            <w:r>
              <w:rPr>
                <w:rFonts w:ascii="Times" w:eastAsia="Times" w:hAnsi="Times" w:cs="Times"/>
              </w:rPr>
              <w:t>25-00-31 shower</w:t>
            </w:r>
          </w:p>
        </w:tc>
        <w:tc>
          <w:tcPr>
            <w:tcW w:w="1320" w:type="dxa"/>
            <w:vAlign w:val="bottom"/>
          </w:tcPr>
          <w:p w14:paraId="61A9AE06" w14:textId="77777777" w:rsidR="00B529E7" w:rsidRDefault="009277D4">
            <w:pPr>
              <w:spacing w:line="249" w:lineRule="exact"/>
              <w:jc w:val="center"/>
              <w:rPr>
                <w:sz w:val="20"/>
                <w:szCs w:val="20"/>
              </w:rPr>
            </w:pPr>
            <w:r>
              <w:rPr>
                <w:rFonts w:ascii="Times" w:eastAsia="Times" w:hAnsi="Times" w:cs="Times"/>
                <w:w w:val="99"/>
              </w:rPr>
              <w:t>26</w:t>
            </w:r>
          </w:p>
        </w:tc>
        <w:tc>
          <w:tcPr>
            <w:tcW w:w="1300" w:type="dxa"/>
            <w:vAlign w:val="bottom"/>
          </w:tcPr>
          <w:p w14:paraId="45860AD9" w14:textId="77777777" w:rsidR="00B529E7" w:rsidRDefault="009277D4">
            <w:pPr>
              <w:spacing w:line="249" w:lineRule="exact"/>
              <w:ind w:right="190"/>
              <w:jc w:val="center"/>
              <w:rPr>
                <w:sz w:val="20"/>
                <w:szCs w:val="20"/>
              </w:rPr>
            </w:pPr>
            <w:r>
              <w:rPr>
                <w:rFonts w:ascii="Times" w:eastAsia="Times" w:hAnsi="Times" w:cs="Times"/>
                <w:w w:val="99"/>
              </w:rPr>
              <w:t>0.0003</w:t>
            </w:r>
          </w:p>
        </w:tc>
        <w:tc>
          <w:tcPr>
            <w:tcW w:w="940" w:type="dxa"/>
            <w:vAlign w:val="bottom"/>
          </w:tcPr>
          <w:p w14:paraId="425B0B89" w14:textId="77777777" w:rsidR="00B529E7" w:rsidRDefault="009277D4">
            <w:pPr>
              <w:spacing w:line="249" w:lineRule="exact"/>
              <w:ind w:right="110"/>
              <w:jc w:val="center"/>
              <w:rPr>
                <w:sz w:val="20"/>
                <w:szCs w:val="20"/>
              </w:rPr>
            </w:pPr>
            <w:r>
              <w:rPr>
                <w:rFonts w:ascii="Times" w:eastAsia="Times" w:hAnsi="Times" w:cs="Times"/>
                <w:w w:val="96"/>
              </w:rPr>
              <w:t>0.273</w:t>
            </w:r>
          </w:p>
        </w:tc>
        <w:tc>
          <w:tcPr>
            <w:tcW w:w="2420" w:type="dxa"/>
            <w:gridSpan w:val="2"/>
            <w:vAlign w:val="bottom"/>
          </w:tcPr>
          <w:p w14:paraId="39D66568" w14:textId="77777777" w:rsidR="00B529E7" w:rsidRDefault="009277D4">
            <w:pPr>
              <w:spacing w:line="249" w:lineRule="exact"/>
              <w:ind w:right="440"/>
              <w:jc w:val="center"/>
              <w:rPr>
                <w:sz w:val="20"/>
                <w:szCs w:val="20"/>
              </w:rPr>
            </w:pPr>
            <w:r>
              <w:rPr>
                <w:rFonts w:ascii="Times" w:eastAsia="Times" w:hAnsi="Times" w:cs="Times"/>
              </w:rPr>
              <w:t>&lt;LOD</w:t>
            </w:r>
          </w:p>
        </w:tc>
        <w:tc>
          <w:tcPr>
            <w:tcW w:w="0" w:type="dxa"/>
            <w:vAlign w:val="bottom"/>
          </w:tcPr>
          <w:p w14:paraId="70FD0A10" w14:textId="77777777" w:rsidR="00B529E7" w:rsidRDefault="00B529E7">
            <w:pPr>
              <w:rPr>
                <w:sz w:val="1"/>
                <w:szCs w:val="1"/>
              </w:rPr>
            </w:pPr>
          </w:p>
        </w:tc>
      </w:tr>
      <w:tr w:rsidR="00B529E7" w14:paraId="0BCAEC24" w14:textId="77777777">
        <w:trPr>
          <w:trHeight w:val="257"/>
        </w:trPr>
        <w:tc>
          <w:tcPr>
            <w:tcW w:w="420" w:type="dxa"/>
            <w:vAlign w:val="bottom"/>
          </w:tcPr>
          <w:p w14:paraId="367F0BB3" w14:textId="77777777" w:rsidR="00B529E7" w:rsidRDefault="00B529E7"/>
        </w:tc>
        <w:tc>
          <w:tcPr>
            <w:tcW w:w="1920" w:type="dxa"/>
            <w:vAlign w:val="bottom"/>
          </w:tcPr>
          <w:p w14:paraId="42F0A98B" w14:textId="77777777" w:rsidR="00B529E7" w:rsidRDefault="009277D4">
            <w:pPr>
              <w:ind w:left="120"/>
              <w:rPr>
                <w:sz w:val="20"/>
                <w:szCs w:val="20"/>
              </w:rPr>
            </w:pPr>
            <w:r>
              <w:rPr>
                <w:rFonts w:ascii="Times" w:eastAsia="Times" w:hAnsi="Times" w:cs="Times"/>
              </w:rPr>
              <w:t>25-00-31 HT</w:t>
            </w:r>
          </w:p>
        </w:tc>
        <w:tc>
          <w:tcPr>
            <w:tcW w:w="1320" w:type="dxa"/>
            <w:vAlign w:val="bottom"/>
          </w:tcPr>
          <w:p w14:paraId="25A51955" w14:textId="77777777" w:rsidR="00B529E7" w:rsidRDefault="009277D4">
            <w:pPr>
              <w:jc w:val="center"/>
              <w:rPr>
                <w:sz w:val="20"/>
                <w:szCs w:val="20"/>
              </w:rPr>
            </w:pPr>
            <w:r>
              <w:rPr>
                <w:rFonts w:ascii="Times" w:eastAsia="Times" w:hAnsi="Times" w:cs="Times"/>
                <w:w w:val="99"/>
              </w:rPr>
              <w:t>39</w:t>
            </w:r>
          </w:p>
        </w:tc>
        <w:tc>
          <w:tcPr>
            <w:tcW w:w="1300" w:type="dxa"/>
            <w:vAlign w:val="bottom"/>
          </w:tcPr>
          <w:p w14:paraId="49C99191" w14:textId="77777777" w:rsidR="00B529E7" w:rsidRDefault="009277D4">
            <w:pPr>
              <w:ind w:right="190"/>
              <w:jc w:val="center"/>
              <w:rPr>
                <w:sz w:val="20"/>
                <w:szCs w:val="20"/>
              </w:rPr>
            </w:pPr>
            <w:r>
              <w:rPr>
                <w:rFonts w:ascii="Times" w:eastAsia="Times" w:hAnsi="Times" w:cs="Times"/>
                <w:w w:val="99"/>
              </w:rPr>
              <w:t>0.0003</w:t>
            </w:r>
          </w:p>
        </w:tc>
        <w:tc>
          <w:tcPr>
            <w:tcW w:w="940" w:type="dxa"/>
            <w:vAlign w:val="bottom"/>
          </w:tcPr>
          <w:p w14:paraId="54E250A6" w14:textId="77777777" w:rsidR="00B529E7" w:rsidRDefault="009277D4">
            <w:pPr>
              <w:ind w:right="110"/>
              <w:jc w:val="center"/>
              <w:rPr>
                <w:sz w:val="20"/>
                <w:szCs w:val="20"/>
              </w:rPr>
            </w:pPr>
            <w:r>
              <w:rPr>
                <w:rFonts w:ascii="Times" w:eastAsia="Times" w:hAnsi="Times" w:cs="Times"/>
                <w:w w:val="96"/>
              </w:rPr>
              <w:t>0.067</w:t>
            </w:r>
          </w:p>
        </w:tc>
        <w:tc>
          <w:tcPr>
            <w:tcW w:w="2420" w:type="dxa"/>
            <w:gridSpan w:val="2"/>
            <w:vAlign w:val="bottom"/>
          </w:tcPr>
          <w:p w14:paraId="093CDC81" w14:textId="77777777" w:rsidR="00B529E7" w:rsidRDefault="009277D4">
            <w:pPr>
              <w:ind w:right="420"/>
              <w:jc w:val="center"/>
              <w:rPr>
                <w:sz w:val="20"/>
                <w:szCs w:val="20"/>
              </w:rPr>
            </w:pPr>
            <w:r>
              <w:rPr>
                <w:rFonts w:ascii="Times" w:eastAsia="Times" w:hAnsi="Times" w:cs="Times"/>
                <w:b/>
                <w:bCs/>
                <w:color w:val="FF0000"/>
              </w:rPr>
              <w:t>200 s1 + 1200 np</w:t>
            </w:r>
          </w:p>
        </w:tc>
        <w:tc>
          <w:tcPr>
            <w:tcW w:w="0" w:type="dxa"/>
            <w:vAlign w:val="bottom"/>
          </w:tcPr>
          <w:p w14:paraId="7EE3FF6D" w14:textId="77777777" w:rsidR="00B529E7" w:rsidRDefault="00B529E7">
            <w:pPr>
              <w:rPr>
                <w:sz w:val="1"/>
                <w:szCs w:val="1"/>
              </w:rPr>
            </w:pPr>
          </w:p>
        </w:tc>
      </w:tr>
      <w:tr w:rsidR="00B529E7" w14:paraId="63DD71D9" w14:textId="77777777">
        <w:trPr>
          <w:trHeight w:val="249"/>
        </w:trPr>
        <w:tc>
          <w:tcPr>
            <w:tcW w:w="420" w:type="dxa"/>
            <w:vAlign w:val="bottom"/>
          </w:tcPr>
          <w:p w14:paraId="02D1D828" w14:textId="77777777" w:rsidR="00B529E7" w:rsidRDefault="00B529E7">
            <w:pPr>
              <w:rPr>
                <w:sz w:val="21"/>
                <w:szCs w:val="21"/>
              </w:rPr>
            </w:pPr>
          </w:p>
        </w:tc>
        <w:tc>
          <w:tcPr>
            <w:tcW w:w="1920" w:type="dxa"/>
            <w:vAlign w:val="bottom"/>
          </w:tcPr>
          <w:p w14:paraId="475E170D" w14:textId="77777777" w:rsidR="00B529E7" w:rsidRDefault="009277D4">
            <w:pPr>
              <w:spacing w:line="249" w:lineRule="exact"/>
              <w:ind w:left="120"/>
              <w:rPr>
                <w:sz w:val="20"/>
                <w:szCs w:val="20"/>
              </w:rPr>
            </w:pPr>
            <w:r>
              <w:rPr>
                <w:rFonts w:ascii="Times" w:eastAsia="Times" w:hAnsi="Times" w:cs="Times"/>
              </w:rPr>
              <w:t>25-00-31 CT</w:t>
            </w:r>
          </w:p>
        </w:tc>
        <w:tc>
          <w:tcPr>
            <w:tcW w:w="1320" w:type="dxa"/>
            <w:vAlign w:val="bottom"/>
          </w:tcPr>
          <w:p w14:paraId="7FA7211E" w14:textId="77777777" w:rsidR="00B529E7" w:rsidRDefault="009277D4">
            <w:pPr>
              <w:spacing w:line="249" w:lineRule="exact"/>
              <w:jc w:val="center"/>
              <w:rPr>
                <w:sz w:val="20"/>
                <w:szCs w:val="20"/>
              </w:rPr>
            </w:pPr>
            <w:r>
              <w:rPr>
                <w:rFonts w:ascii="Times" w:eastAsia="Times" w:hAnsi="Times" w:cs="Times"/>
                <w:w w:val="99"/>
              </w:rPr>
              <w:t>19</w:t>
            </w:r>
          </w:p>
        </w:tc>
        <w:tc>
          <w:tcPr>
            <w:tcW w:w="1300" w:type="dxa"/>
            <w:vAlign w:val="bottom"/>
          </w:tcPr>
          <w:p w14:paraId="49AE731C" w14:textId="77777777" w:rsidR="00B529E7" w:rsidRDefault="009277D4">
            <w:pPr>
              <w:spacing w:line="249" w:lineRule="exact"/>
              <w:ind w:right="190"/>
              <w:jc w:val="center"/>
              <w:rPr>
                <w:sz w:val="20"/>
                <w:szCs w:val="20"/>
              </w:rPr>
            </w:pPr>
            <w:r>
              <w:rPr>
                <w:rFonts w:ascii="Times" w:eastAsia="Times" w:hAnsi="Times" w:cs="Times"/>
                <w:w w:val="99"/>
              </w:rPr>
              <w:t>0.0003</w:t>
            </w:r>
          </w:p>
        </w:tc>
        <w:tc>
          <w:tcPr>
            <w:tcW w:w="940" w:type="dxa"/>
            <w:vAlign w:val="bottom"/>
          </w:tcPr>
          <w:p w14:paraId="4482D2B6" w14:textId="77777777" w:rsidR="00B529E7" w:rsidRDefault="009277D4">
            <w:pPr>
              <w:spacing w:line="249" w:lineRule="exact"/>
              <w:ind w:right="110"/>
              <w:jc w:val="center"/>
              <w:rPr>
                <w:sz w:val="20"/>
                <w:szCs w:val="20"/>
              </w:rPr>
            </w:pPr>
            <w:r>
              <w:rPr>
                <w:rFonts w:ascii="Times" w:eastAsia="Times" w:hAnsi="Times" w:cs="Times"/>
              </w:rPr>
              <w:t>0.04</w:t>
            </w:r>
          </w:p>
        </w:tc>
        <w:tc>
          <w:tcPr>
            <w:tcW w:w="2420" w:type="dxa"/>
            <w:gridSpan w:val="2"/>
            <w:vAlign w:val="bottom"/>
          </w:tcPr>
          <w:p w14:paraId="69DA6C47" w14:textId="77777777" w:rsidR="00B529E7" w:rsidRDefault="009277D4">
            <w:pPr>
              <w:spacing w:line="249" w:lineRule="exact"/>
              <w:ind w:right="440"/>
              <w:jc w:val="center"/>
              <w:rPr>
                <w:sz w:val="20"/>
                <w:szCs w:val="20"/>
              </w:rPr>
            </w:pPr>
            <w:r>
              <w:rPr>
                <w:rFonts w:ascii="Times" w:eastAsia="Times" w:hAnsi="Times" w:cs="Times"/>
              </w:rPr>
              <w:t>&lt;LOD</w:t>
            </w:r>
          </w:p>
        </w:tc>
        <w:tc>
          <w:tcPr>
            <w:tcW w:w="0" w:type="dxa"/>
            <w:vAlign w:val="bottom"/>
          </w:tcPr>
          <w:p w14:paraId="7B78C9AA" w14:textId="77777777" w:rsidR="00B529E7" w:rsidRDefault="00B529E7">
            <w:pPr>
              <w:rPr>
                <w:sz w:val="1"/>
                <w:szCs w:val="1"/>
              </w:rPr>
            </w:pPr>
          </w:p>
        </w:tc>
      </w:tr>
      <w:tr w:rsidR="00B529E7" w14:paraId="6C1CEDE2" w14:textId="77777777">
        <w:trPr>
          <w:trHeight w:val="252"/>
        </w:trPr>
        <w:tc>
          <w:tcPr>
            <w:tcW w:w="420" w:type="dxa"/>
            <w:vAlign w:val="bottom"/>
          </w:tcPr>
          <w:p w14:paraId="41656BAC" w14:textId="77777777" w:rsidR="00B529E7" w:rsidRDefault="00B529E7">
            <w:pPr>
              <w:rPr>
                <w:sz w:val="21"/>
                <w:szCs w:val="21"/>
              </w:rPr>
            </w:pPr>
          </w:p>
        </w:tc>
        <w:tc>
          <w:tcPr>
            <w:tcW w:w="1920" w:type="dxa"/>
            <w:vAlign w:val="bottom"/>
          </w:tcPr>
          <w:p w14:paraId="6AE07727" w14:textId="77777777" w:rsidR="00B529E7" w:rsidRDefault="009277D4">
            <w:pPr>
              <w:ind w:left="120"/>
              <w:rPr>
                <w:sz w:val="20"/>
                <w:szCs w:val="20"/>
              </w:rPr>
            </w:pPr>
            <w:r>
              <w:rPr>
                <w:rFonts w:ascii="Times" w:eastAsia="Times" w:hAnsi="Times" w:cs="Times"/>
              </w:rPr>
              <w:t>22-086 shower</w:t>
            </w:r>
          </w:p>
        </w:tc>
        <w:tc>
          <w:tcPr>
            <w:tcW w:w="1320" w:type="dxa"/>
            <w:vAlign w:val="bottom"/>
          </w:tcPr>
          <w:p w14:paraId="404812EC" w14:textId="77777777" w:rsidR="00B529E7" w:rsidRDefault="009277D4">
            <w:pPr>
              <w:jc w:val="center"/>
              <w:rPr>
                <w:sz w:val="20"/>
                <w:szCs w:val="20"/>
              </w:rPr>
            </w:pPr>
            <w:r>
              <w:rPr>
                <w:rFonts w:ascii="Times" w:eastAsia="Times" w:hAnsi="Times" w:cs="Times"/>
                <w:w w:val="99"/>
              </w:rPr>
              <w:t>40</w:t>
            </w:r>
          </w:p>
        </w:tc>
        <w:tc>
          <w:tcPr>
            <w:tcW w:w="1300" w:type="dxa"/>
            <w:vAlign w:val="bottom"/>
          </w:tcPr>
          <w:p w14:paraId="280AB609" w14:textId="77777777" w:rsidR="00B529E7" w:rsidRDefault="009277D4">
            <w:pPr>
              <w:ind w:right="190"/>
              <w:jc w:val="center"/>
              <w:rPr>
                <w:sz w:val="20"/>
                <w:szCs w:val="20"/>
              </w:rPr>
            </w:pPr>
            <w:r>
              <w:rPr>
                <w:rFonts w:ascii="Times" w:eastAsia="Times" w:hAnsi="Times" w:cs="Times"/>
                <w:w w:val="99"/>
              </w:rPr>
              <w:t>0.0003</w:t>
            </w:r>
          </w:p>
        </w:tc>
        <w:tc>
          <w:tcPr>
            <w:tcW w:w="940" w:type="dxa"/>
            <w:vAlign w:val="bottom"/>
          </w:tcPr>
          <w:p w14:paraId="3DF649FE" w14:textId="77777777" w:rsidR="00B529E7" w:rsidRDefault="009277D4">
            <w:pPr>
              <w:ind w:right="110"/>
              <w:jc w:val="center"/>
              <w:rPr>
                <w:sz w:val="20"/>
                <w:szCs w:val="20"/>
              </w:rPr>
            </w:pPr>
            <w:r>
              <w:rPr>
                <w:rFonts w:ascii="Times" w:eastAsia="Times" w:hAnsi="Times" w:cs="Times"/>
                <w:w w:val="96"/>
              </w:rPr>
              <w:t>0.037</w:t>
            </w:r>
          </w:p>
        </w:tc>
        <w:tc>
          <w:tcPr>
            <w:tcW w:w="2420" w:type="dxa"/>
            <w:gridSpan w:val="2"/>
            <w:vAlign w:val="bottom"/>
          </w:tcPr>
          <w:p w14:paraId="2C815D22" w14:textId="77777777" w:rsidR="00B529E7" w:rsidRDefault="009277D4">
            <w:pPr>
              <w:ind w:right="440"/>
              <w:jc w:val="center"/>
              <w:rPr>
                <w:sz w:val="20"/>
                <w:szCs w:val="20"/>
              </w:rPr>
            </w:pPr>
            <w:r>
              <w:rPr>
                <w:rFonts w:ascii="Times" w:eastAsia="Times" w:hAnsi="Times" w:cs="Times"/>
              </w:rPr>
              <w:t>&lt;LOD</w:t>
            </w:r>
          </w:p>
        </w:tc>
        <w:tc>
          <w:tcPr>
            <w:tcW w:w="0" w:type="dxa"/>
            <w:vAlign w:val="bottom"/>
          </w:tcPr>
          <w:p w14:paraId="79DE9C3E" w14:textId="77777777" w:rsidR="00B529E7" w:rsidRDefault="00B529E7">
            <w:pPr>
              <w:rPr>
                <w:sz w:val="1"/>
                <w:szCs w:val="1"/>
              </w:rPr>
            </w:pPr>
          </w:p>
        </w:tc>
      </w:tr>
      <w:tr w:rsidR="00B529E7" w14:paraId="346B6056" w14:textId="77777777">
        <w:trPr>
          <w:trHeight w:val="254"/>
        </w:trPr>
        <w:tc>
          <w:tcPr>
            <w:tcW w:w="420" w:type="dxa"/>
            <w:vAlign w:val="bottom"/>
          </w:tcPr>
          <w:p w14:paraId="2CDEDE94" w14:textId="77777777" w:rsidR="00B529E7" w:rsidRDefault="00B529E7"/>
        </w:tc>
        <w:tc>
          <w:tcPr>
            <w:tcW w:w="1920" w:type="dxa"/>
            <w:vAlign w:val="bottom"/>
          </w:tcPr>
          <w:p w14:paraId="7D0DA7C2" w14:textId="77777777" w:rsidR="00B529E7" w:rsidRDefault="009277D4">
            <w:pPr>
              <w:ind w:left="120"/>
              <w:rPr>
                <w:sz w:val="20"/>
                <w:szCs w:val="20"/>
              </w:rPr>
            </w:pPr>
            <w:r>
              <w:rPr>
                <w:rFonts w:ascii="Times" w:eastAsia="Times" w:hAnsi="Times" w:cs="Times"/>
              </w:rPr>
              <w:t>22-086 HT</w:t>
            </w:r>
          </w:p>
        </w:tc>
        <w:tc>
          <w:tcPr>
            <w:tcW w:w="1320" w:type="dxa"/>
            <w:vAlign w:val="bottom"/>
          </w:tcPr>
          <w:p w14:paraId="0FE9AF12" w14:textId="77777777" w:rsidR="00B529E7" w:rsidRDefault="009277D4">
            <w:pPr>
              <w:jc w:val="center"/>
              <w:rPr>
                <w:sz w:val="20"/>
                <w:szCs w:val="20"/>
              </w:rPr>
            </w:pPr>
            <w:r>
              <w:rPr>
                <w:rFonts w:ascii="Times" w:eastAsia="Times" w:hAnsi="Times" w:cs="Times"/>
                <w:w w:val="99"/>
              </w:rPr>
              <w:t>37</w:t>
            </w:r>
          </w:p>
        </w:tc>
        <w:tc>
          <w:tcPr>
            <w:tcW w:w="1300" w:type="dxa"/>
            <w:vAlign w:val="bottom"/>
          </w:tcPr>
          <w:p w14:paraId="12EE071B" w14:textId="77777777" w:rsidR="00B529E7" w:rsidRDefault="009277D4">
            <w:pPr>
              <w:ind w:right="190"/>
              <w:jc w:val="center"/>
              <w:rPr>
                <w:sz w:val="20"/>
                <w:szCs w:val="20"/>
              </w:rPr>
            </w:pPr>
            <w:r>
              <w:rPr>
                <w:rFonts w:ascii="Times" w:eastAsia="Times" w:hAnsi="Times" w:cs="Times"/>
                <w:w w:val="99"/>
              </w:rPr>
              <w:t>0.0003</w:t>
            </w:r>
          </w:p>
        </w:tc>
        <w:tc>
          <w:tcPr>
            <w:tcW w:w="940" w:type="dxa"/>
            <w:vAlign w:val="bottom"/>
          </w:tcPr>
          <w:p w14:paraId="509347D0" w14:textId="77777777" w:rsidR="00B529E7" w:rsidRDefault="009277D4">
            <w:pPr>
              <w:ind w:right="110"/>
              <w:jc w:val="center"/>
              <w:rPr>
                <w:sz w:val="20"/>
                <w:szCs w:val="20"/>
              </w:rPr>
            </w:pPr>
            <w:r>
              <w:rPr>
                <w:rFonts w:ascii="Times" w:eastAsia="Times" w:hAnsi="Times" w:cs="Times"/>
                <w:w w:val="96"/>
              </w:rPr>
              <w:t>0.029</w:t>
            </w:r>
          </w:p>
        </w:tc>
        <w:tc>
          <w:tcPr>
            <w:tcW w:w="2420" w:type="dxa"/>
            <w:gridSpan w:val="2"/>
            <w:vAlign w:val="bottom"/>
          </w:tcPr>
          <w:p w14:paraId="3D36C876" w14:textId="77777777" w:rsidR="00B529E7" w:rsidRDefault="009277D4">
            <w:pPr>
              <w:ind w:right="440"/>
              <w:jc w:val="center"/>
              <w:rPr>
                <w:sz w:val="20"/>
                <w:szCs w:val="20"/>
              </w:rPr>
            </w:pPr>
            <w:r>
              <w:rPr>
                <w:rFonts w:ascii="Times" w:eastAsia="Times" w:hAnsi="Times" w:cs="Times"/>
              </w:rPr>
              <w:t>&lt;LOD</w:t>
            </w:r>
          </w:p>
        </w:tc>
        <w:tc>
          <w:tcPr>
            <w:tcW w:w="0" w:type="dxa"/>
            <w:vAlign w:val="bottom"/>
          </w:tcPr>
          <w:p w14:paraId="79B51ECC" w14:textId="77777777" w:rsidR="00B529E7" w:rsidRDefault="00B529E7">
            <w:pPr>
              <w:rPr>
                <w:sz w:val="1"/>
                <w:szCs w:val="1"/>
              </w:rPr>
            </w:pPr>
          </w:p>
        </w:tc>
      </w:tr>
      <w:tr w:rsidR="00B529E7" w14:paraId="6DEB1C18" w14:textId="77777777">
        <w:trPr>
          <w:trHeight w:val="252"/>
        </w:trPr>
        <w:tc>
          <w:tcPr>
            <w:tcW w:w="420" w:type="dxa"/>
            <w:vAlign w:val="bottom"/>
          </w:tcPr>
          <w:p w14:paraId="165B9032" w14:textId="77777777" w:rsidR="00B529E7" w:rsidRDefault="00B529E7">
            <w:pPr>
              <w:rPr>
                <w:sz w:val="21"/>
                <w:szCs w:val="21"/>
              </w:rPr>
            </w:pPr>
          </w:p>
        </w:tc>
        <w:tc>
          <w:tcPr>
            <w:tcW w:w="1920" w:type="dxa"/>
            <w:vAlign w:val="bottom"/>
          </w:tcPr>
          <w:p w14:paraId="51B7968B" w14:textId="77777777" w:rsidR="00B529E7" w:rsidRDefault="009277D4">
            <w:pPr>
              <w:ind w:left="120"/>
              <w:rPr>
                <w:sz w:val="20"/>
                <w:szCs w:val="20"/>
              </w:rPr>
            </w:pPr>
            <w:r>
              <w:rPr>
                <w:rFonts w:ascii="Times" w:eastAsia="Times" w:hAnsi="Times" w:cs="Times"/>
              </w:rPr>
              <w:t>22-086 CT</w:t>
            </w:r>
          </w:p>
        </w:tc>
        <w:tc>
          <w:tcPr>
            <w:tcW w:w="1320" w:type="dxa"/>
            <w:vAlign w:val="bottom"/>
          </w:tcPr>
          <w:p w14:paraId="0B173E2C" w14:textId="77777777" w:rsidR="00B529E7" w:rsidRDefault="009277D4">
            <w:pPr>
              <w:jc w:val="center"/>
              <w:rPr>
                <w:sz w:val="20"/>
                <w:szCs w:val="20"/>
              </w:rPr>
            </w:pPr>
            <w:r>
              <w:rPr>
                <w:rFonts w:ascii="Times" w:eastAsia="Times" w:hAnsi="Times" w:cs="Times"/>
                <w:w w:val="99"/>
              </w:rPr>
              <w:t>20</w:t>
            </w:r>
          </w:p>
        </w:tc>
        <w:tc>
          <w:tcPr>
            <w:tcW w:w="1300" w:type="dxa"/>
            <w:vAlign w:val="bottom"/>
          </w:tcPr>
          <w:p w14:paraId="15B8D223" w14:textId="77777777" w:rsidR="00B529E7" w:rsidRDefault="009277D4">
            <w:pPr>
              <w:ind w:right="190"/>
              <w:jc w:val="center"/>
              <w:rPr>
                <w:sz w:val="20"/>
                <w:szCs w:val="20"/>
              </w:rPr>
            </w:pPr>
            <w:r>
              <w:rPr>
                <w:rFonts w:ascii="Times" w:eastAsia="Times" w:hAnsi="Times" w:cs="Times"/>
                <w:w w:val="99"/>
              </w:rPr>
              <w:t>0.0003</w:t>
            </w:r>
          </w:p>
        </w:tc>
        <w:tc>
          <w:tcPr>
            <w:tcW w:w="940" w:type="dxa"/>
            <w:vAlign w:val="bottom"/>
          </w:tcPr>
          <w:p w14:paraId="6E624C5F" w14:textId="77777777" w:rsidR="00B529E7" w:rsidRDefault="009277D4">
            <w:pPr>
              <w:ind w:right="110"/>
              <w:jc w:val="center"/>
              <w:rPr>
                <w:sz w:val="20"/>
                <w:szCs w:val="20"/>
              </w:rPr>
            </w:pPr>
            <w:r>
              <w:rPr>
                <w:rFonts w:ascii="Times" w:eastAsia="Times" w:hAnsi="Times" w:cs="Times"/>
                <w:w w:val="96"/>
              </w:rPr>
              <w:t>0.013</w:t>
            </w:r>
          </w:p>
        </w:tc>
        <w:tc>
          <w:tcPr>
            <w:tcW w:w="2420" w:type="dxa"/>
            <w:gridSpan w:val="2"/>
            <w:vAlign w:val="bottom"/>
          </w:tcPr>
          <w:p w14:paraId="4C18D98A" w14:textId="77777777" w:rsidR="00B529E7" w:rsidRDefault="009277D4">
            <w:pPr>
              <w:ind w:right="440"/>
              <w:jc w:val="center"/>
              <w:rPr>
                <w:sz w:val="20"/>
                <w:szCs w:val="20"/>
              </w:rPr>
            </w:pPr>
            <w:r>
              <w:rPr>
                <w:rFonts w:ascii="Times" w:eastAsia="Times" w:hAnsi="Times" w:cs="Times"/>
              </w:rPr>
              <w:t>&lt;LOD</w:t>
            </w:r>
          </w:p>
        </w:tc>
        <w:tc>
          <w:tcPr>
            <w:tcW w:w="0" w:type="dxa"/>
            <w:vAlign w:val="bottom"/>
          </w:tcPr>
          <w:p w14:paraId="705E54E1" w14:textId="77777777" w:rsidR="00B529E7" w:rsidRDefault="00B529E7">
            <w:pPr>
              <w:rPr>
                <w:sz w:val="1"/>
                <w:szCs w:val="1"/>
              </w:rPr>
            </w:pPr>
          </w:p>
        </w:tc>
      </w:tr>
      <w:tr w:rsidR="00B529E7" w14:paraId="76B8ABE4" w14:textId="77777777">
        <w:trPr>
          <w:trHeight w:val="254"/>
        </w:trPr>
        <w:tc>
          <w:tcPr>
            <w:tcW w:w="420" w:type="dxa"/>
            <w:vAlign w:val="bottom"/>
          </w:tcPr>
          <w:p w14:paraId="6FA1B555" w14:textId="77777777" w:rsidR="00B529E7" w:rsidRDefault="00B529E7"/>
        </w:tc>
        <w:tc>
          <w:tcPr>
            <w:tcW w:w="1920" w:type="dxa"/>
            <w:vAlign w:val="bottom"/>
          </w:tcPr>
          <w:p w14:paraId="29B67E62" w14:textId="77777777" w:rsidR="00B529E7" w:rsidRDefault="009277D4">
            <w:pPr>
              <w:ind w:left="120"/>
              <w:rPr>
                <w:sz w:val="20"/>
                <w:szCs w:val="20"/>
              </w:rPr>
            </w:pPr>
            <w:r>
              <w:rPr>
                <w:rFonts w:ascii="Times" w:eastAsia="Times" w:hAnsi="Times" w:cs="Times"/>
              </w:rPr>
              <w:t>21-1-137 shower</w:t>
            </w:r>
          </w:p>
        </w:tc>
        <w:tc>
          <w:tcPr>
            <w:tcW w:w="1320" w:type="dxa"/>
            <w:vAlign w:val="bottom"/>
          </w:tcPr>
          <w:p w14:paraId="591B3CDB" w14:textId="77777777" w:rsidR="00B529E7" w:rsidRDefault="009277D4">
            <w:pPr>
              <w:jc w:val="center"/>
              <w:rPr>
                <w:sz w:val="20"/>
                <w:szCs w:val="20"/>
              </w:rPr>
            </w:pPr>
            <w:r>
              <w:rPr>
                <w:rFonts w:ascii="Times" w:eastAsia="Times" w:hAnsi="Times" w:cs="Times"/>
                <w:w w:val="99"/>
              </w:rPr>
              <w:t>40</w:t>
            </w:r>
          </w:p>
        </w:tc>
        <w:tc>
          <w:tcPr>
            <w:tcW w:w="1300" w:type="dxa"/>
            <w:vAlign w:val="bottom"/>
          </w:tcPr>
          <w:p w14:paraId="04FA93CD" w14:textId="77777777" w:rsidR="00B529E7" w:rsidRDefault="009277D4">
            <w:pPr>
              <w:ind w:right="190"/>
              <w:jc w:val="center"/>
              <w:rPr>
                <w:sz w:val="20"/>
                <w:szCs w:val="20"/>
              </w:rPr>
            </w:pPr>
            <w:r>
              <w:rPr>
                <w:rFonts w:ascii="Times" w:eastAsia="Times" w:hAnsi="Times" w:cs="Times"/>
                <w:w w:val="99"/>
              </w:rPr>
              <w:t>0.0003</w:t>
            </w:r>
          </w:p>
        </w:tc>
        <w:tc>
          <w:tcPr>
            <w:tcW w:w="940" w:type="dxa"/>
            <w:vAlign w:val="bottom"/>
          </w:tcPr>
          <w:p w14:paraId="1C04C4B7" w14:textId="77777777" w:rsidR="00B529E7" w:rsidRDefault="009277D4">
            <w:pPr>
              <w:ind w:right="110"/>
              <w:jc w:val="center"/>
              <w:rPr>
                <w:sz w:val="20"/>
                <w:szCs w:val="20"/>
              </w:rPr>
            </w:pPr>
            <w:r>
              <w:rPr>
                <w:rFonts w:ascii="Times" w:eastAsia="Times" w:hAnsi="Times" w:cs="Times"/>
                <w:w w:val="96"/>
              </w:rPr>
              <w:t>0.118</w:t>
            </w:r>
          </w:p>
        </w:tc>
        <w:tc>
          <w:tcPr>
            <w:tcW w:w="2420" w:type="dxa"/>
            <w:gridSpan w:val="2"/>
            <w:vAlign w:val="bottom"/>
          </w:tcPr>
          <w:p w14:paraId="7DFB5E85" w14:textId="77777777" w:rsidR="00B529E7" w:rsidRDefault="009277D4">
            <w:pPr>
              <w:ind w:right="440"/>
              <w:jc w:val="center"/>
              <w:rPr>
                <w:sz w:val="20"/>
                <w:szCs w:val="20"/>
              </w:rPr>
            </w:pPr>
            <w:r>
              <w:rPr>
                <w:rFonts w:ascii="Times" w:eastAsia="Times" w:hAnsi="Times" w:cs="Times"/>
              </w:rPr>
              <w:t>&lt;LOD</w:t>
            </w:r>
          </w:p>
        </w:tc>
        <w:tc>
          <w:tcPr>
            <w:tcW w:w="0" w:type="dxa"/>
            <w:vAlign w:val="bottom"/>
          </w:tcPr>
          <w:p w14:paraId="2F65FD71" w14:textId="77777777" w:rsidR="00B529E7" w:rsidRDefault="00B529E7">
            <w:pPr>
              <w:rPr>
                <w:sz w:val="1"/>
                <w:szCs w:val="1"/>
              </w:rPr>
            </w:pPr>
          </w:p>
        </w:tc>
      </w:tr>
      <w:tr w:rsidR="00B529E7" w14:paraId="3BB0B54C" w14:textId="77777777">
        <w:trPr>
          <w:trHeight w:val="252"/>
        </w:trPr>
        <w:tc>
          <w:tcPr>
            <w:tcW w:w="420" w:type="dxa"/>
            <w:vAlign w:val="bottom"/>
          </w:tcPr>
          <w:p w14:paraId="25A753D9" w14:textId="77777777" w:rsidR="00B529E7" w:rsidRDefault="00B529E7">
            <w:pPr>
              <w:rPr>
                <w:sz w:val="21"/>
                <w:szCs w:val="21"/>
              </w:rPr>
            </w:pPr>
          </w:p>
        </w:tc>
        <w:tc>
          <w:tcPr>
            <w:tcW w:w="1920" w:type="dxa"/>
            <w:vAlign w:val="bottom"/>
          </w:tcPr>
          <w:p w14:paraId="1F4875CA" w14:textId="77777777" w:rsidR="00B529E7" w:rsidRDefault="009277D4">
            <w:pPr>
              <w:ind w:left="120"/>
              <w:rPr>
                <w:sz w:val="20"/>
                <w:szCs w:val="20"/>
              </w:rPr>
            </w:pPr>
            <w:r>
              <w:rPr>
                <w:rFonts w:ascii="Times" w:eastAsia="Times" w:hAnsi="Times" w:cs="Times"/>
              </w:rPr>
              <w:t>21-1-137 HT</w:t>
            </w:r>
          </w:p>
        </w:tc>
        <w:tc>
          <w:tcPr>
            <w:tcW w:w="1320" w:type="dxa"/>
            <w:vAlign w:val="bottom"/>
          </w:tcPr>
          <w:p w14:paraId="39DB8493" w14:textId="77777777" w:rsidR="00B529E7" w:rsidRDefault="009277D4">
            <w:pPr>
              <w:jc w:val="center"/>
              <w:rPr>
                <w:sz w:val="20"/>
                <w:szCs w:val="20"/>
              </w:rPr>
            </w:pPr>
            <w:r>
              <w:rPr>
                <w:rFonts w:ascii="Times" w:eastAsia="Times" w:hAnsi="Times" w:cs="Times"/>
                <w:w w:val="99"/>
              </w:rPr>
              <w:t>42</w:t>
            </w:r>
          </w:p>
        </w:tc>
        <w:tc>
          <w:tcPr>
            <w:tcW w:w="1300" w:type="dxa"/>
            <w:vAlign w:val="bottom"/>
          </w:tcPr>
          <w:p w14:paraId="3579CC1A" w14:textId="77777777" w:rsidR="00B529E7" w:rsidRDefault="009277D4">
            <w:pPr>
              <w:ind w:right="190"/>
              <w:jc w:val="center"/>
              <w:rPr>
                <w:sz w:val="20"/>
                <w:szCs w:val="20"/>
              </w:rPr>
            </w:pPr>
            <w:r>
              <w:rPr>
                <w:rFonts w:ascii="Times" w:eastAsia="Times" w:hAnsi="Times" w:cs="Times"/>
                <w:w w:val="99"/>
              </w:rPr>
              <w:t>0.0003</w:t>
            </w:r>
          </w:p>
        </w:tc>
        <w:tc>
          <w:tcPr>
            <w:tcW w:w="940" w:type="dxa"/>
            <w:vAlign w:val="bottom"/>
          </w:tcPr>
          <w:p w14:paraId="1C97CCFA" w14:textId="77777777" w:rsidR="00B529E7" w:rsidRDefault="009277D4">
            <w:pPr>
              <w:ind w:right="110"/>
              <w:jc w:val="center"/>
              <w:rPr>
                <w:sz w:val="20"/>
                <w:szCs w:val="20"/>
              </w:rPr>
            </w:pPr>
            <w:r>
              <w:rPr>
                <w:rFonts w:ascii="Times" w:eastAsia="Times" w:hAnsi="Times" w:cs="Times"/>
                <w:w w:val="96"/>
              </w:rPr>
              <w:t>0.038</w:t>
            </w:r>
          </w:p>
        </w:tc>
        <w:tc>
          <w:tcPr>
            <w:tcW w:w="2420" w:type="dxa"/>
            <w:gridSpan w:val="2"/>
            <w:vAlign w:val="bottom"/>
          </w:tcPr>
          <w:p w14:paraId="069F49E5" w14:textId="77777777" w:rsidR="00B529E7" w:rsidRDefault="009277D4">
            <w:pPr>
              <w:ind w:right="440"/>
              <w:jc w:val="center"/>
              <w:rPr>
                <w:sz w:val="20"/>
                <w:szCs w:val="20"/>
              </w:rPr>
            </w:pPr>
            <w:r>
              <w:rPr>
                <w:rFonts w:ascii="Times" w:eastAsia="Times" w:hAnsi="Times" w:cs="Times"/>
              </w:rPr>
              <w:t>&lt;LOD</w:t>
            </w:r>
          </w:p>
        </w:tc>
        <w:tc>
          <w:tcPr>
            <w:tcW w:w="0" w:type="dxa"/>
            <w:vAlign w:val="bottom"/>
          </w:tcPr>
          <w:p w14:paraId="27E29D13" w14:textId="77777777" w:rsidR="00B529E7" w:rsidRDefault="00B529E7">
            <w:pPr>
              <w:rPr>
                <w:sz w:val="1"/>
                <w:szCs w:val="1"/>
              </w:rPr>
            </w:pPr>
          </w:p>
        </w:tc>
      </w:tr>
      <w:tr w:rsidR="00B529E7" w14:paraId="3BB682EA" w14:textId="77777777">
        <w:trPr>
          <w:trHeight w:val="252"/>
        </w:trPr>
        <w:tc>
          <w:tcPr>
            <w:tcW w:w="420" w:type="dxa"/>
            <w:vAlign w:val="bottom"/>
          </w:tcPr>
          <w:p w14:paraId="052804D2" w14:textId="77777777" w:rsidR="00B529E7" w:rsidRDefault="00B529E7">
            <w:pPr>
              <w:rPr>
                <w:sz w:val="21"/>
                <w:szCs w:val="21"/>
              </w:rPr>
            </w:pPr>
          </w:p>
        </w:tc>
        <w:tc>
          <w:tcPr>
            <w:tcW w:w="1920" w:type="dxa"/>
            <w:vAlign w:val="bottom"/>
          </w:tcPr>
          <w:p w14:paraId="6B4DA874" w14:textId="77777777" w:rsidR="00B529E7" w:rsidRDefault="009277D4">
            <w:pPr>
              <w:ind w:left="120"/>
              <w:rPr>
                <w:sz w:val="20"/>
                <w:szCs w:val="20"/>
              </w:rPr>
            </w:pPr>
            <w:r>
              <w:rPr>
                <w:rFonts w:ascii="Times" w:eastAsia="Times" w:hAnsi="Times" w:cs="Times"/>
              </w:rPr>
              <w:t>21-1-137 CT</w:t>
            </w:r>
          </w:p>
        </w:tc>
        <w:tc>
          <w:tcPr>
            <w:tcW w:w="1320" w:type="dxa"/>
            <w:vAlign w:val="bottom"/>
          </w:tcPr>
          <w:p w14:paraId="1D4464E0" w14:textId="77777777" w:rsidR="00B529E7" w:rsidRDefault="009277D4">
            <w:pPr>
              <w:jc w:val="center"/>
              <w:rPr>
                <w:sz w:val="20"/>
                <w:szCs w:val="20"/>
              </w:rPr>
            </w:pPr>
            <w:r>
              <w:rPr>
                <w:rFonts w:ascii="Times" w:eastAsia="Times" w:hAnsi="Times" w:cs="Times"/>
                <w:w w:val="99"/>
              </w:rPr>
              <w:t>19</w:t>
            </w:r>
          </w:p>
        </w:tc>
        <w:tc>
          <w:tcPr>
            <w:tcW w:w="1300" w:type="dxa"/>
            <w:vAlign w:val="bottom"/>
          </w:tcPr>
          <w:p w14:paraId="63DEAD3B" w14:textId="77777777" w:rsidR="00B529E7" w:rsidRDefault="009277D4">
            <w:pPr>
              <w:ind w:right="190"/>
              <w:jc w:val="center"/>
              <w:rPr>
                <w:sz w:val="20"/>
                <w:szCs w:val="20"/>
              </w:rPr>
            </w:pPr>
            <w:r>
              <w:rPr>
                <w:rFonts w:ascii="Times" w:eastAsia="Times" w:hAnsi="Times" w:cs="Times"/>
                <w:w w:val="99"/>
              </w:rPr>
              <w:t>0.0003</w:t>
            </w:r>
          </w:p>
        </w:tc>
        <w:tc>
          <w:tcPr>
            <w:tcW w:w="940" w:type="dxa"/>
            <w:vAlign w:val="bottom"/>
          </w:tcPr>
          <w:p w14:paraId="70A891B0" w14:textId="77777777" w:rsidR="00B529E7" w:rsidRDefault="009277D4">
            <w:pPr>
              <w:ind w:right="110"/>
              <w:jc w:val="center"/>
              <w:rPr>
                <w:sz w:val="20"/>
                <w:szCs w:val="20"/>
              </w:rPr>
            </w:pPr>
            <w:r>
              <w:rPr>
                <w:rFonts w:ascii="Times" w:eastAsia="Times" w:hAnsi="Times" w:cs="Times"/>
                <w:w w:val="96"/>
              </w:rPr>
              <w:t>0.013</w:t>
            </w:r>
          </w:p>
        </w:tc>
        <w:tc>
          <w:tcPr>
            <w:tcW w:w="2420" w:type="dxa"/>
            <w:gridSpan w:val="2"/>
            <w:vAlign w:val="bottom"/>
          </w:tcPr>
          <w:p w14:paraId="0DEA044D" w14:textId="77777777" w:rsidR="00B529E7" w:rsidRDefault="009277D4">
            <w:pPr>
              <w:ind w:right="440"/>
              <w:jc w:val="center"/>
              <w:rPr>
                <w:sz w:val="20"/>
                <w:szCs w:val="20"/>
              </w:rPr>
            </w:pPr>
            <w:r>
              <w:rPr>
                <w:rFonts w:ascii="Times" w:eastAsia="Times" w:hAnsi="Times" w:cs="Times"/>
              </w:rPr>
              <w:t>&lt;LOD</w:t>
            </w:r>
          </w:p>
        </w:tc>
        <w:tc>
          <w:tcPr>
            <w:tcW w:w="0" w:type="dxa"/>
            <w:vAlign w:val="bottom"/>
          </w:tcPr>
          <w:p w14:paraId="65B3BF15" w14:textId="77777777" w:rsidR="00B529E7" w:rsidRDefault="00B529E7">
            <w:pPr>
              <w:rPr>
                <w:sz w:val="1"/>
                <w:szCs w:val="1"/>
              </w:rPr>
            </w:pPr>
          </w:p>
        </w:tc>
      </w:tr>
      <w:tr w:rsidR="00B529E7" w14:paraId="57B26018" w14:textId="77777777">
        <w:trPr>
          <w:trHeight w:val="257"/>
        </w:trPr>
        <w:tc>
          <w:tcPr>
            <w:tcW w:w="420" w:type="dxa"/>
            <w:vAlign w:val="bottom"/>
          </w:tcPr>
          <w:p w14:paraId="63C90F44" w14:textId="77777777" w:rsidR="00B529E7" w:rsidRDefault="00B529E7"/>
        </w:tc>
        <w:tc>
          <w:tcPr>
            <w:tcW w:w="1920" w:type="dxa"/>
            <w:vAlign w:val="bottom"/>
          </w:tcPr>
          <w:p w14:paraId="335B8FC0" w14:textId="77777777" w:rsidR="00B529E7" w:rsidRDefault="009277D4">
            <w:pPr>
              <w:ind w:left="120"/>
              <w:rPr>
                <w:sz w:val="20"/>
                <w:szCs w:val="20"/>
              </w:rPr>
            </w:pPr>
            <w:r>
              <w:rPr>
                <w:rFonts w:ascii="Times" w:eastAsia="Times" w:hAnsi="Times" w:cs="Times"/>
              </w:rPr>
              <w:t>23-01-78 shower</w:t>
            </w:r>
          </w:p>
        </w:tc>
        <w:tc>
          <w:tcPr>
            <w:tcW w:w="1320" w:type="dxa"/>
            <w:vAlign w:val="bottom"/>
          </w:tcPr>
          <w:p w14:paraId="5AA68FBE" w14:textId="77777777" w:rsidR="00B529E7" w:rsidRDefault="009277D4">
            <w:pPr>
              <w:jc w:val="center"/>
              <w:rPr>
                <w:sz w:val="20"/>
                <w:szCs w:val="20"/>
              </w:rPr>
            </w:pPr>
            <w:r>
              <w:rPr>
                <w:rFonts w:ascii="Times" w:eastAsia="Times" w:hAnsi="Times" w:cs="Times"/>
                <w:w w:val="99"/>
              </w:rPr>
              <w:t>43</w:t>
            </w:r>
          </w:p>
        </w:tc>
        <w:tc>
          <w:tcPr>
            <w:tcW w:w="1300" w:type="dxa"/>
            <w:vAlign w:val="bottom"/>
          </w:tcPr>
          <w:p w14:paraId="42E54171" w14:textId="77777777" w:rsidR="00B529E7" w:rsidRDefault="009277D4">
            <w:pPr>
              <w:ind w:right="190"/>
              <w:jc w:val="center"/>
              <w:rPr>
                <w:sz w:val="20"/>
                <w:szCs w:val="20"/>
              </w:rPr>
            </w:pPr>
            <w:r>
              <w:rPr>
                <w:rFonts w:ascii="Times" w:eastAsia="Times" w:hAnsi="Times" w:cs="Times"/>
                <w:w w:val="99"/>
              </w:rPr>
              <w:t>0.0003</w:t>
            </w:r>
          </w:p>
        </w:tc>
        <w:tc>
          <w:tcPr>
            <w:tcW w:w="940" w:type="dxa"/>
            <w:vAlign w:val="bottom"/>
          </w:tcPr>
          <w:p w14:paraId="700C6896" w14:textId="77777777" w:rsidR="00B529E7" w:rsidRDefault="009277D4">
            <w:pPr>
              <w:ind w:right="110"/>
              <w:jc w:val="center"/>
              <w:rPr>
                <w:sz w:val="20"/>
                <w:szCs w:val="20"/>
              </w:rPr>
            </w:pPr>
            <w:r>
              <w:rPr>
                <w:rFonts w:ascii="Times" w:eastAsia="Times" w:hAnsi="Times" w:cs="Times"/>
                <w:w w:val="96"/>
              </w:rPr>
              <w:t>0.132</w:t>
            </w:r>
          </w:p>
        </w:tc>
        <w:tc>
          <w:tcPr>
            <w:tcW w:w="2420" w:type="dxa"/>
            <w:gridSpan w:val="2"/>
            <w:vAlign w:val="bottom"/>
          </w:tcPr>
          <w:p w14:paraId="271528D9" w14:textId="77777777" w:rsidR="00B529E7" w:rsidRDefault="009277D4">
            <w:pPr>
              <w:ind w:right="440"/>
              <w:jc w:val="center"/>
              <w:rPr>
                <w:sz w:val="20"/>
                <w:szCs w:val="20"/>
              </w:rPr>
            </w:pPr>
            <w:r>
              <w:rPr>
                <w:rFonts w:ascii="Times" w:eastAsia="Times" w:hAnsi="Times" w:cs="Times"/>
                <w:b/>
                <w:bCs/>
                <w:color w:val="FF0000"/>
                <w:w w:val="99"/>
              </w:rPr>
              <w:t>1100 np</w:t>
            </w:r>
          </w:p>
        </w:tc>
        <w:tc>
          <w:tcPr>
            <w:tcW w:w="0" w:type="dxa"/>
            <w:vAlign w:val="bottom"/>
          </w:tcPr>
          <w:p w14:paraId="71CCC51A" w14:textId="77777777" w:rsidR="00B529E7" w:rsidRDefault="00B529E7">
            <w:pPr>
              <w:rPr>
                <w:sz w:val="1"/>
                <w:szCs w:val="1"/>
              </w:rPr>
            </w:pPr>
          </w:p>
        </w:tc>
      </w:tr>
      <w:tr w:rsidR="00B529E7" w14:paraId="73118B39" w14:textId="77777777">
        <w:trPr>
          <w:trHeight w:val="252"/>
        </w:trPr>
        <w:tc>
          <w:tcPr>
            <w:tcW w:w="420" w:type="dxa"/>
            <w:vAlign w:val="bottom"/>
          </w:tcPr>
          <w:p w14:paraId="711D570D" w14:textId="77777777" w:rsidR="00B529E7" w:rsidRDefault="00B529E7">
            <w:pPr>
              <w:rPr>
                <w:sz w:val="21"/>
                <w:szCs w:val="21"/>
              </w:rPr>
            </w:pPr>
          </w:p>
        </w:tc>
        <w:tc>
          <w:tcPr>
            <w:tcW w:w="1920" w:type="dxa"/>
            <w:vAlign w:val="bottom"/>
          </w:tcPr>
          <w:p w14:paraId="0DA181DD" w14:textId="77777777" w:rsidR="00B529E7" w:rsidRDefault="009277D4">
            <w:pPr>
              <w:spacing w:line="249" w:lineRule="exact"/>
              <w:ind w:left="120"/>
              <w:rPr>
                <w:sz w:val="20"/>
                <w:szCs w:val="20"/>
              </w:rPr>
            </w:pPr>
            <w:r>
              <w:rPr>
                <w:rFonts w:ascii="Times" w:eastAsia="Times" w:hAnsi="Times" w:cs="Times"/>
              </w:rPr>
              <w:t>23-01-78 HT</w:t>
            </w:r>
          </w:p>
        </w:tc>
        <w:tc>
          <w:tcPr>
            <w:tcW w:w="1320" w:type="dxa"/>
            <w:vAlign w:val="bottom"/>
          </w:tcPr>
          <w:p w14:paraId="07FFC3BF" w14:textId="77777777" w:rsidR="00B529E7" w:rsidRDefault="009277D4">
            <w:pPr>
              <w:spacing w:line="249" w:lineRule="exact"/>
              <w:jc w:val="center"/>
              <w:rPr>
                <w:sz w:val="20"/>
                <w:szCs w:val="20"/>
              </w:rPr>
            </w:pPr>
            <w:r>
              <w:rPr>
                <w:rFonts w:ascii="Times" w:eastAsia="Times" w:hAnsi="Times" w:cs="Times"/>
                <w:w w:val="99"/>
              </w:rPr>
              <w:t>40</w:t>
            </w:r>
          </w:p>
        </w:tc>
        <w:tc>
          <w:tcPr>
            <w:tcW w:w="1300" w:type="dxa"/>
            <w:vAlign w:val="bottom"/>
          </w:tcPr>
          <w:p w14:paraId="7A051C4C" w14:textId="77777777" w:rsidR="00B529E7" w:rsidRDefault="009277D4">
            <w:pPr>
              <w:spacing w:line="249" w:lineRule="exact"/>
              <w:ind w:right="190"/>
              <w:jc w:val="center"/>
              <w:rPr>
                <w:sz w:val="20"/>
                <w:szCs w:val="20"/>
              </w:rPr>
            </w:pPr>
            <w:r>
              <w:rPr>
                <w:rFonts w:ascii="Times" w:eastAsia="Times" w:hAnsi="Times" w:cs="Times"/>
                <w:w w:val="99"/>
              </w:rPr>
              <w:t>0.0003</w:t>
            </w:r>
          </w:p>
        </w:tc>
        <w:tc>
          <w:tcPr>
            <w:tcW w:w="940" w:type="dxa"/>
            <w:vAlign w:val="bottom"/>
          </w:tcPr>
          <w:p w14:paraId="311B8C5E" w14:textId="77777777" w:rsidR="00B529E7" w:rsidRDefault="009277D4">
            <w:pPr>
              <w:spacing w:line="249" w:lineRule="exact"/>
              <w:ind w:right="110"/>
              <w:jc w:val="center"/>
              <w:rPr>
                <w:sz w:val="20"/>
                <w:szCs w:val="20"/>
              </w:rPr>
            </w:pPr>
            <w:r>
              <w:rPr>
                <w:rFonts w:ascii="Times" w:eastAsia="Times" w:hAnsi="Times" w:cs="Times"/>
                <w:w w:val="96"/>
              </w:rPr>
              <w:t>0.083</w:t>
            </w:r>
          </w:p>
        </w:tc>
        <w:tc>
          <w:tcPr>
            <w:tcW w:w="2420" w:type="dxa"/>
            <w:gridSpan w:val="2"/>
            <w:vAlign w:val="bottom"/>
          </w:tcPr>
          <w:p w14:paraId="08E4B643" w14:textId="77777777" w:rsidR="00B529E7" w:rsidRDefault="009277D4">
            <w:pPr>
              <w:ind w:right="440"/>
              <w:jc w:val="center"/>
              <w:rPr>
                <w:sz w:val="20"/>
                <w:szCs w:val="20"/>
              </w:rPr>
            </w:pPr>
            <w:r>
              <w:rPr>
                <w:rFonts w:ascii="Times" w:eastAsia="Times" w:hAnsi="Times" w:cs="Times"/>
                <w:b/>
                <w:bCs/>
                <w:color w:val="FF0000"/>
                <w:w w:val="99"/>
              </w:rPr>
              <w:t>1100 np</w:t>
            </w:r>
          </w:p>
        </w:tc>
        <w:tc>
          <w:tcPr>
            <w:tcW w:w="0" w:type="dxa"/>
            <w:vAlign w:val="bottom"/>
          </w:tcPr>
          <w:p w14:paraId="4930E016" w14:textId="77777777" w:rsidR="00B529E7" w:rsidRDefault="00B529E7">
            <w:pPr>
              <w:rPr>
                <w:sz w:val="1"/>
                <w:szCs w:val="1"/>
              </w:rPr>
            </w:pPr>
          </w:p>
        </w:tc>
      </w:tr>
      <w:tr w:rsidR="00B529E7" w14:paraId="187B794F" w14:textId="77777777">
        <w:trPr>
          <w:trHeight w:val="252"/>
        </w:trPr>
        <w:tc>
          <w:tcPr>
            <w:tcW w:w="420" w:type="dxa"/>
            <w:vAlign w:val="bottom"/>
          </w:tcPr>
          <w:p w14:paraId="031704BE" w14:textId="77777777" w:rsidR="00B529E7" w:rsidRDefault="00B529E7">
            <w:pPr>
              <w:rPr>
                <w:sz w:val="21"/>
                <w:szCs w:val="21"/>
              </w:rPr>
            </w:pPr>
          </w:p>
        </w:tc>
        <w:tc>
          <w:tcPr>
            <w:tcW w:w="1920" w:type="dxa"/>
            <w:vAlign w:val="bottom"/>
          </w:tcPr>
          <w:p w14:paraId="251DAA64" w14:textId="77777777" w:rsidR="00B529E7" w:rsidRDefault="009277D4">
            <w:pPr>
              <w:spacing w:line="251" w:lineRule="exact"/>
              <w:ind w:left="120"/>
              <w:rPr>
                <w:sz w:val="20"/>
                <w:szCs w:val="20"/>
              </w:rPr>
            </w:pPr>
            <w:r>
              <w:rPr>
                <w:rFonts w:ascii="Times" w:eastAsia="Times" w:hAnsi="Times" w:cs="Times"/>
              </w:rPr>
              <w:t>23-01-78 CT</w:t>
            </w:r>
          </w:p>
        </w:tc>
        <w:tc>
          <w:tcPr>
            <w:tcW w:w="1320" w:type="dxa"/>
            <w:vAlign w:val="bottom"/>
          </w:tcPr>
          <w:p w14:paraId="7E1E8F1A" w14:textId="77777777" w:rsidR="00B529E7" w:rsidRDefault="009277D4">
            <w:pPr>
              <w:spacing w:line="251" w:lineRule="exact"/>
              <w:jc w:val="center"/>
              <w:rPr>
                <w:sz w:val="20"/>
                <w:szCs w:val="20"/>
              </w:rPr>
            </w:pPr>
            <w:r>
              <w:rPr>
                <w:rFonts w:ascii="Times" w:eastAsia="Times" w:hAnsi="Times" w:cs="Times"/>
                <w:w w:val="99"/>
              </w:rPr>
              <w:t>19</w:t>
            </w:r>
          </w:p>
        </w:tc>
        <w:tc>
          <w:tcPr>
            <w:tcW w:w="1300" w:type="dxa"/>
            <w:vAlign w:val="bottom"/>
          </w:tcPr>
          <w:p w14:paraId="7564C1F1" w14:textId="77777777" w:rsidR="00B529E7" w:rsidRDefault="009277D4">
            <w:pPr>
              <w:spacing w:line="251" w:lineRule="exact"/>
              <w:ind w:right="190"/>
              <w:jc w:val="center"/>
              <w:rPr>
                <w:sz w:val="20"/>
                <w:szCs w:val="20"/>
              </w:rPr>
            </w:pPr>
            <w:r>
              <w:rPr>
                <w:rFonts w:ascii="Times" w:eastAsia="Times" w:hAnsi="Times" w:cs="Times"/>
                <w:w w:val="99"/>
              </w:rPr>
              <w:t>0.0003</w:t>
            </w:r>
          </w:p>
        </w:tc>
        <w:tc>
          <w:tcPr>
            <w:tcW w:w="940" w:type="dxa"/>
            <w:vAlign w:val="bottom"/>
          </w:tcPr>
          <w:p w14:paraId="3571312A" w14:textId="77777777" w:rsidR="00B529E7" w:rsidRDefault="009277D4">
            <w:pPr>
              <w:spacing w:line="251" w:lineRule="exact"/>
              <w:ind w:right="110"/>
              <w:jc w:val="center"/>
              <w:rPr>
                <w:sz w:val="20"/>
                <w:szCs w:val="20"/>
              </w:rPr>
            </w:pPr>
            <w:r>
              <w:rPr>
                <w:rFonts w:ascii="Times" w:eastAsia="Times" w:hAnsi="Times" w:cs="Times"/>
              </w:rPr>
              <w:t>0.03</w:t>
            </w:r>
          </w:p>
        </w:tc>
        <w:tc>
          <w:tcPr>
            <w:tcW w:w="2420" w:type="dxa"/>
            <w:gridSpan w:val="2"/>
            <w:vAlign w:val="bottom"/>
          </w:tcPr>
          <w:p w14:paraId="5277E06A" w14:textId="77777777" w:rsidR="00B529E7" w:rsidRDefault="009277D4">
            <w:pPr>
              <w:spacing w:line="251" w:lineRule="exact"/>
              <w:ind w:right="440"/>
              <w:jc w:val="center"/>
              <w:rPr>
                <w:sz w:val="20"/>
                <w:szCs w:val="20"/>
              </w:rPr>
            </w:pPr>
            <w:r>
              <w:rPr>
                <w:rFonts w:ascii="Times" w:eastAsia="Times" w:hAnsi="Times" w:cs="Times"/>
              </w:rPr>
              <w:t>&lt;</w:t>
            </w:r>
            <w:r>
              <w:rPr>
                <w:rFonts w:ascii="Times" w:eastAsia="Times" w:hAnsi="Times" w:cs="Times"/>
              </w:rPr>
              <w:t>LOD</w:t>
            </w:r>
          </w:p>
        </w:tc>
        <w:tc>
          <w:tcPr>
            <w:tcW w:w="0" w:type="dxa"/>
            <w:vAlign w:val="bottom"/>
          </w:tcPr>
          <w:p w14:paraId="5BE91946" w14:textId="77777777" w:rsidR="00B529E7" w:rsidRDefault="00B529E7">
            <w:pPr>
              <w:rPr>
                <w:sz w:val="1"/>
                <w:szCs w:val="1"/>
              </w:rPr>
            </w:pPr>
          </w:p>
        </w:tc>
      </w:tr>
      <w:tr w:rsidR="00B529E7" w14:paraId="087194D9" w14:textId="77777777">
        <w:trPr>
          <w:trHeight w:val="252"/>
        </w:trPr>
        <w:tc>
          <w:tcPr>
            <w:tcW w:w="420" w:type="dxa"/>
            <w:vAlign w:val="bottom"/>
          </w:tcPr>
          <w:p w14:paraId="53E98E3C" w14:textId="77777777" w:rsidR="00B529E7" w:rsidRDefault="00B529E7">
            <w:pPr>
              <w:rPr>
                <w:sz w:val="21"/>
                <w:szCs w:val="21"/>
              </w:rPr>
            </w:pPr>
          </w:p>
        </w:tc>
        <w:tc>
          <w:tcPr>
            <w:tcW w:w="1920" w:type="dxa"/>
            <w:vAlign w:val="bottom"/>
          </w:tcPr>
          <w:p w14:paraId="42027906" w14:textId="77777777" w:rsidR="00B529E7" w:rsidRDefault="009277D4">
            <w:pPr>
              <w:ind w:left="120"/>
              <w:rPr>
                <w:sz w:val="20"/>
                <w:szCs w:val="20"/>
              </w:rPr>
            </w:pPr>
            <w:r>
              <w:rPr>
                <w:rFonts w:ascii="Times" w:eastAsia="Times" w:hAnsi="Times" w:cs="Times"/>
              </w:rPr>
              <w:t>29-00-07 HT</w:t>
            </w:r>
          </w:p>
        </w:tc>
        <w:tc>
          <w:tcPr>
            <w:tcW w:w="1320" w:type="dxa"/>
            <w:vAlign w:val="bottom"/>
          </w:tcPr>
          <w:p w14:paraId="73E9C43A" w14:textId="77777777" w:rsidR="00B529E7" w:rsidRDefault="009277D4">
            <w:pPr>
              <w:jc w:val="center"/>
              <w:rPr>
                <w:sz w:val="20"/>
                <w:szCs w:val="20"/>
              </w:rPr>
            </w:pPr>
            <w:r>
              <w:rPr>
                <w:rFonts w:ascii="Times" w:eastAsia="Times" w:hAnsi="Times" w:cs="Times"/>
                <w:w w:val="99"/>
              </w:rPr>
              <w:t>56</w:t>
            </w:r>
          </w:p>
        </w:tc>
        <w:tc>
          <w:tcPr>
            <w:tcW w:w="1300" w:type="dxa"/>
            <w:vAlign w:val="bottom"/>
          </w:tcPr>
          <w:p w14:paraId="6A19D83C" w14:textId="77777777" w:rsidR="00B529E7" w:rsidRDefault="009277D4">
            <w:pPr>
              <w:ind w:right="190"/>
              <w:jc w:val="center"/>
              <w:rPr>
                <w:sz w:val="20"/>
                <w:szCs w:val="20"/>
              </w:rPr>
            </w:pPr>
            <w:r>
              <w:rPr>
                <w:rFonts w:ascii="Times" w:eastAsia="Times" w:hAnsi="Times" w:cs="Times"/>
                <w:w w:val="99"/>
              </w:rPr>
              <w:t>0.0003</w:t>
            </w:r>
          </w:p>
        </w:tc>
        <w:tc>
          <w:tcPr>
            <w:tcW w:w="940" w:type="dxa"/>
            <w:vAlign w:val="bottom"/>
          </w:tcPr>
          <w:p w14:paraId="7C8956AD" w14:textId="77777777" w:rsidR="00B529E7" w:rsidRDefault="009277D4">
            <w:pPr>
              <w:ind w:right="110"/>
              <w:jc w:val="center"/>
              <w:rPr>
                <w:sz w:val="20"/>
                <w:szCs w:val="20"/>
              </w:rPr>
            </w:pPr>
            <w:r>
              <w:rPr>
                <w:rFonts w:ascii="Times" w:eastAsia="Times" w:hAnsi="Times" w:cs="Times"/>
                <w:w w:val="96"/>
              </w:rPr>
              <w:t>0.062</w:t>
            </w:r>
          </w:p>
        </w:tc>
        <w:tc>
          <w:tcPr>
            <w:tcW w:w="2420" w:type="dxa"/>
            <w:gridSpan w:val="2"/>
            <w:vAlign w:val="bottom"/>
          </w:tcPr>
          <w:p w14:paraId="3BCF25BB" w14:textId="77777777" w:rsidR="00B529E7" w:rsidRDefault="009277D4">
            <w:pPr>
              <w:ind w:right="440"/>
              <w:jc w:val="center"/>
              <w:rPr>
                <w:sz w:val="20"/>
                <w:szCs w:val="20"/>
              </w:rPr>
            </w:pPr>
            <w:r>
              <w:rPr>
                <w:rFonts w:ascii="Times" w:eastAsia="Times" w:hAnsi="Times" w:cs="Times"/>
              </w:rPr>
              <w:t>&lt;LOD</w:t>
            </w:r>
          </w:p>
        </w:tc>
        <w:tc>
          <w:tcPr>
            <w:tcW w:w="0" w:type="dxa"/>
            <w:vAlign w:val="bottom"/>
          </w:tcPr>
          <w:p w14:paraId="14E74C94" w14:textId="77777777" w:rsidR="00B529E7" w:rsidRDefault="00B529E7">
            <w:pPr>
              <w:rPr>
                <w:sz w:val="1"/>
                <w:szCs w:val="1"/>
              </w:rPr>
            </w:pPr>
          </w:p>
        </w:tc>
      </w:tr>
      <w:tr w:rsidR="00B529E7" w14:paraId="743CE47E" w14:textId="77777777">
        <w:trPr>
          <w:trHeight w:val="257"/>
        </w:trPr>
        <w:tc>
          <w:tcPr>
            <w:tcW w:w="420" w:type="dxa"/>
            <w:vAlign w:val="bottom"/>
          </w:tcPr>
          <w:p w14:paraId="0867FC76" w14:textId="77777777" w:rsidR="00B529E7" w:rsidRDefault="00B529E7"/>
        </w:tc>
        <w:tc>
          <w:tcPr>
            <w:tcW w:w="1920" w:type="dxa"/>
            <w:vAlign w:val="bottom"/>
          </w:tcPr>
          <w:p w14:paraId="184CF41D" w14:textId="77777777" w:rsidR="00B529E7" w:rsidRDefault="009277D4">
            <w:pPr>
              <w:ind w:left="120"/>
              <w:rPr>
                <w:sz w:val="20"/>
                <w:szCs w:val="20"/>
              </w:rPr>
            </w:pPr>
            <w:r>
              <w:rPr>
                <w:rFonts w:ascii="Times" w:eastAsia="Times" w:hAnsi="Times" w:cs="Times"/>
              </w:rPr>
              <w:t>29-00-07 CT</w:t>
            </w:r>
          </w:p>
        </w:tc>
        <w:tc>
          <w:tcPr>
            <w:tcW w:w="1320" w:type="dxa"/>
            <w:vAlign w:val="bottom"/>
          </w:tcPr>
          <w:p w14:paraId="5B3DCDAE" w14:textId="77777777" w:rsidR="00B529E7" w:rsidRDefault="009277D4">
            <w:pPr>
              <w:jc w:val="center"/>
              <w:rPr>
                <w:sz w:val="20"/>
                <w:szCs w:val="20"/>
              </w:rPr>
            </w:pPr>
            <w:r>
              <w:rPr>
                <w:rFonts w:ascii="Times" w:eastAsia="Times" w:hAnsi="Times" w:cs="Times"/>
                <w:w w:val="99"/>
              </w:rPr>
              <w:t>34</w:t>
            </w:r>
          </w:p>
        </w:tc>
        <w:tc>
          <w:tcPr>
            <w:tcW w:w="1300" w:type="dxa"/>
            <w:vAlign w:val="bottom"/>
          </w:tcPr>
          <w:p w14:paraId="6D08818C" w14:textId="77777777" w:rsidR="00B529E7" w:rsidRDefault="009277D4">
            <w:pPr>
              <w:ind w:right="190"/>
              <w:jc w:val="center"/>
              <w:rPr>
                <w:sz w:val="20"/>
                <w:szCs w:val="20"/>
              </w:rPr>
            </w:pPr>
            <w:r>
              <w:rPr>
                <w:rFonts w:ascii="Times" w:eastAsia="Times" w:hAnsi="Times" w:cs="Times"/>
                <w:w w:val="99"/>
              </w:rPr>
              <w:t>0.0003</w:t>
            </w:r>
          </w:p>
        </w:tc>
        <w:tc>
          <w:tcPr>
            <w:tcW w:w="940" w:type="dxa"/>
            <w:vAlign w:val="bottom"/>
          </w:tcPr>
          <w:p w14:paraId="7A5EC2EE" w14:textId="77777777" w:rsidR="00B529E7" w:rsidRDefault="009277D4">
            <w:pPr>
              <w:ind w:right="110"/>
              <w:jc w:val="center"/>
              <w:rPr>
                <w:sz w:val="20"/>
                <w:szCs w:val="20"/>
              </w:rPr>
            </w:pPr>
            <w:r>
              <w:rPr>
                <w:rFonts w:ascii="Times" w:eastAsia="Times" w:hAnsi="Times" w:cs="Times"/>
                <w:w w:val="96"/>
              </w:rPr>
              <w:t>0.035</w:t>
            </w:r>
          </w:p>
        </w:tc>
        <w:tc>
          <w:tcPr>
            <w:tcW w:w="2420" w:type="dxa"/>
            <w:gridSpan w:val="2"/>
            <w:vAlign w:val="bottom"/>
          </w:tcPr>
          <w:p w14:paraId="20691408" w14:textId="77777777" w:rsidR="00B529E7" w:rsidRDefault="009277D4">
            <w:pPr>
              <w:ind w:right="440"/>
              <w:jc w:val="center"/>
              <w:rPr>
                <w:sz w:val="20"/>
                <w:szCs w:val="20"/>
              </w:rPr>
            </w:pPr>
            <w:r>
              <w:rPr>
                <w:rFonts w:ascii="Times" w:eastAsia="Times" w:hAnsi="Times" w:cs="Times"/>
                <w:b/>
                <w:bCs/>
                <w:color w:val="FF0000"/>
              </w:rPr>
              <w:t>8200 s1</w:t>
            </w:r>
          </w:p>
        </w:tc>
        <w:tc>
          <w:tcPr>
            <w:tcW w:w="0" w:type="dxa"/>
            <w:vAlign w:val="bottom"/>
          </w:tcPr>
          <w:p w14:paraId="7A323C36" w14:textId="77777777" w:rsidR="00B529E7" w:rsidRDefault="00B529E7">
            <w:pPr>
              <w:rPr>
                <w:sz w:val="1"/>
                <w:szCs w:val="1"/>
              </w:rPr>
            </w:pPr>
          </w:p>
        </w:tc>
      </w:tr>
      <w:tr w:rsidR="00B529E7" w14:paraId="556E3E14" w14:textId="77777777">
        <w:trPr>
          <w:trHeight w:val="252"/>
        </w:trPr>
        <w:tc>
          <w:tcPr>
            <w:tcW w:w="420" w:type="dxa"/>
            <w:vAlign w:val="bottom"/>
          </w:tcPr>
          <w:p w14:paraId="5F169FCC" w14:textId="77777777" w:rsidR="00B529E7" w:rsidRDefault="00B529E7">
            <w:pPr>
              <w:rPr>
                <w:sz w:val="21"/>
                <w:szCs w:val="21"/>
              </w:rPr>
            </w:pPr>
          </w:p>
        </w:tc>
        <w:tc>
          <w:tcPr>
            <w:tcW w:w="1920" w:type="dxa"/>
            <w:vAlign w:val="bottom"/>
          </w:tcPr>
          <w:p w14:paraId="01FD2FDA" w14:textId="77777777" w:rsidR="00B529E7" w:rsidRDefault="009277D4">
            <w:pPr>
              <w:spacing w:line="249" w:lineRule="exact"/>
              <w:ind w:left="120"/>
              <w:rPr>
                <w:sz w:val="20"/>
                <w:szCs w:val="20"/>
              </w:rPr>
            </w:pPr>
            <w:r>
              <w:rPr>
                <w:rFonts w:ascii="Times" w:eastAsia="Times" w:hAnsi="Times" w:cs="Times"/>
              </w:rPr>
              <w:t>41-0-072 shower</w:t>
            </w:r>
          </w:p>
        </w:tc>
        <w:tc>
          <w:tcPr>
            <w:tcW w:w="1320" w:type="dxa"/>
            <w:vAlign w:val="bottom"/>
          </w:tcPr>
          <w:p w14:paraId="69217065" w14:textId="77777777" w:rsidR="00B529E7" w:rsidRDefault="009277D4">
            <w:pPr>
              <w:spacing w:line="249" w:lineRule="exact"/>
              <w:jc w:val="center"/>
              <w:rPr>
                <w:sz w:val="20"/>
                <w:szCs w:val="20"/>
              </w:rPr>
            </w:pPr>
            <w:r>
              <w:rPr>
                <w:rFonts w:ascii="Times" w:eastAsia="Times" w:hAnsi="Times" w:cs="Times"/>
                <w:w w:val="99"/>
              </w:rPr>
              <w:t>40</w:t>
            </w:r>
          </w:p>
        </w:tc>
        <w:tc>
          <w:tcPr>
            <w:tcW w:w="1300" w:type="dxa"/>
            <w:vAlign w:val="bottom"/>
          </w:tcPr>
          <w:p w14:paraId="42E1C75B" w14:textId="77777777" w:rsidR="00B529E7" w:rsidRDefault="009277D4">
            <w:pPr>
              <w:spacing w:line="249" w:lineRule="exact"/>
              <w:ind w:right="190"/>
              <w:jc w:val="center"/>
              <w:rPr>
                <w:sz w:val="20"/>
                <w:szCs w:val="20"/>
              </w:rPr>
            </w:pPr>
            <w:r>
              <w:rPr>
                <w:rFonts w:ascii="Times" w:eastAsia="Times" w:hAnsi="Times" w:cs="Times"/>
                <w:w w:val="99"/>
              </w:rPr>
              <w:t>0.0003</w:t>
            </w:r>
          </w:p>
        </w:tc>
        <w:tc>
          <w:tcPr>
            <w:tcW w:w="940" w:type="dxa"/>
            <w:vAlign w:val="bottom"/>
          </w:tcPr>
          <w:p w14:paraId="6AA9D7C8" w14:textId="77777777" w:rsidR="00B529E7" w:rsidRDefault="009277D4">
            <w:pPr>
              <w:spacing w:line="249" w:lineRule="exact"/>
              <w:ind w:right="110"/>
              <w:jc w:val="center"/>
              <w:rPr>
                <w:sz w:val="20"/>
                <w:szCs w:val="20"/>
              </w:rPr>
            </w:pPr>
            <w:r>
              <w:rPr>
                <w:rFonts w:ascii="Times" w:eastAsia="Times" w:hAnsi="Times" w:cs="Times"/>
                <w:w w:val="96"/>
              </w:rPr>
              <w:t>0.064</w:t>
            </w:r>
          </w:p>
        </w:tc>
        <w:tc>
          <w:tcPr>
            <w:tcW w:w="2420" w:type="dxa"/>
            <w:gridSpan w:val="2"/>
            <w:vAlign w:val="bottom"/>
          </w:tcPr>
          <w:p w14:paraId="10C7F8D0" w14:textId="77777777" w:rsidR="00B529E7" w:rsidRDefault="009277D4">
            <w:pPr>
              <w:ind w:right="440"/>
              <w:jc w:val="center"/>
              <w:rPr>
                <w:sz w:val="20"/>
                <w:szCs w:val="20"/>
              </w:rPr>
            </w:pPr>
            <w:r>
              <w:rPr>
                <w:rFonts w:ascii="Times" w:eastAsia="Times" w:hAnsi="Times" w:cs="Times"/>
                <w:b/>
                <w:bCs/>
                <w:color w:val="FF0000"/>
                <w:w w:val="99"/>
              </w:rPr>
              <w:t>500 s1</w:t>
            </w:r>
          </w:p>
        </w:tc>
        <w:tc>
          <w:tcPr>
            <w:tcW w:w="0" w:type="dxa"/>
            <w:vAlign w:val="bottom"/>
          </w:tcPr>
          <w:p w14:paraId="62A0FF47" w14:textId="77777777" w:rsidR="00B529E7" w:rsidRDefault="00B529E7">
            <w:pPr>
              <w:rPr>
                <w:sz w:val="1"/>
                <w:szCs w:val="1"/>
              </w:rPr>
            </w:pPr>
          </w:p>
        </w:tc>
      </w:tr>
      <w:tr w:rsidR="00B529E7" w14:paraId="3D923605" w14:textId="77777777">
        <w:trPr>
          <w:trHeight w:val="249"/>
        </w:trPr>
        <w:tc>
          <w:tcPr>
            <w:tcW w:w="420" w:type="dxa"/>
            <w:vAlign w:val="bottom"/>
          </w:tcPr>
          <w:p w14:paraId="015065B4" w14:textId="77777777" w:rsidR="00B529E7" w:rsidRDefault="00B529E7">
            <w:pPr>
              <w:rPr>
                <w:sz w:val="21"/>
                <w:szCs w:val="21"/>
              </w:rPr>
            </w:pPr>
          </w:p>
        </w:tc>
        <w:tc>
          <w:tcPr>
            <w:tcW w:w="1920" w:type="dxa"/>
            <w:vAlign w:val="bottom"/>
          </w:tcPr>
          <w:p w14:paraId="045A551B" w14:textId="77777777" w:rsidR="00B529E7" w:rsidRDefault="009277D4">
            <w:pPr>
              <w:spacing w:line="249" w:lineRule="exact"/>
              <w:ind w:left="120"/>
              <w:rPr>
                <w:sz w:val="20"/>
                <w:szCs w:val="20"/>
              </w:rPr>
            </w:pPr>
            <w:r>
              <w:rPr>
                <w:rFonts w:ascii="Times" w:eastAsia="Times" w:hAnsi="Times" w:cs="Times"/>
              </w:rPr>
              <w:t>41-0-052 HT</w:t>
            </w:r>
          </w:p>
        </w:tc>
        <w:tc>
          <w:tcPr>
            <w:tcW w:w="1320" w:type="dxa"/>
            <w:vAlign w:val="bottom"/>
          </w:tcPr>
          <w:p w14:paraId="187F8E75" w14:textId="77777777" w:rsidR="00B529E7" w:rsidRDefault="009277D4">
            <w:pPr>
              <w:spacing w:line="249" w:lineRule="exact"/>
              <w:jc w:val="center"/>
              <w:rPr>
                <w:sz w:val="20"/>
                <w:szCs w:val="20"/>
              </w:rPr>
            </w:pPr>
            <w:r>
              <w:rPr>
                <w:rFonts w:ascii="Times" w:eastAsia="Times" w:hAnsi="Times" w:cs="Times"/>
                <w:w w:val="99"/>
              </w:rPr>
              <w:t>43</w:t>
            </w:r>
          </w:p>
        </w:tc>
        <w:tc>
          <w:tcPr>
            <w:tcW w:w="1300" w:type="dxa"/>
            <w:vAlign w:val="bottom"/>
          </w:tcPr>
          <w:p w14:paraId="7088CC77" w14:textId="77777777" w:rsidR="00B529E7" w:rsidRDefault="009277D4">
            <w:pPr>
              <w:spacing w:line="249" w:lineRule="exact"/>
              <w:ind w:right="190"/>
              <w:jc w:val="center"/>
              <w:rPr>
                <w:sz w:val="20"/>
                <w:szCs w:val="20"/>
              </w:rPr>
            </w:pPr>
            <w:r>
              <w:rPr>
                <w:rFonts w:ascii="Times" w:eastAsia="Times" w:hAnsi="Times" w:cs="Times"/>
                <w:w w:val="99"/>
              </w:rPr>
              <w:t>0.0003</w:t>
            </w:r>
          </w:p>
        </w:tc>
        <w:tc>
          <w:tcPr>
            <w:tcW w:w="940" w:type="dxa"/>
            <w:vAlign w:val="bottom"/>
          </w:tcPr>
          <w:p w14:paraId="4B18E760" w14:textId="77777777" w:rsidR="00B529E7" w:rsidRDefault="009277D4">
            <w:pPr>
              <w:spacing w:line="249" w:lineRule="exact"/>
              <w:ind w:right="110"/>
              <w:jc w:val="center"/>
              <w:rPr>
                <w:sz w:val="20"/>
                <w:szCs w:val="20"/>
              </w:rPr>
            </w:pPr>
            <w:r>
              <w:rPr>
                <w:rFonts w:ascii="Times" w:eastAsia="Times" w:hAnsi="Times" w:cs="Times"/>
                <w:w w:val="96"/>
              </w:rPr>
              <w:t>0.073</w:t>
            </w:r>
          </w:p>
        </w:tc>
        <w:tc>
          <w:tcPr>
            <w:tcW w:w="2420" w:type="dxa"/>
            <w:gridSpan w:val="2"/>
            <w:vAlign w:val="bottom"/>
          </w:tcPr>
          <w:p w14:paraId="15711A61" w14:textId="77777777" w:rsidR="00B529E7" w:rsidRDefault="009277D4">
            <w:pPr>
              <w:spacing w:line="249" w:lineRule="exact"/>
              <w:ind w:right="440"/>
              <w:jc w:val="center"/>
              <w:rPr>
                <w:sz w:val="20"/>
                <w:szCs w:val="20"/>
              </w:rPr>
            </w:pPr>
            <w:r>
              <w:rPr>
                <w:rFonts w:ascii="Times" w:eastAsia="Times" w:hAnsi="Times" w:cs="Times"/>
              </w:rPr>
              <w:t>&lt;LOD</w:t>
            </w:r>
          </w:p>
        </w:tc>
        <w:tc>
          <w:tcPr>
            <w:tcW w:w="0" w:type="dxa"/>
            <w:vAlign w:val="bottom"/>
          </w:tcPr>
          <w:p w14:paraId="2F0DC02C" w14:textId="77777777" w:rsidR="00B529E7" w:rsidRDefault="00B529E7">
            <w:pPr>
              <w:rPr>
                <w:sz w:val="1"/>
                <w:szCs w:val="1"/>
              </w:rPr>
            </w:pPr>
          </w:p>
        </w:tc>
      </w:tr>
      <w:tr w:rsidR="00B529E7" w14:paraId="37FFC278" w14:textId="77777777">
        <w:trPr>
          <w:trHeight w:val="254"/>
        </w:trPr>
        <w:tc>
          <w:tcPr>
            <w:tcW w:w="420" w:type="dxa"/>
            <w:vAlign w:val="bottom"/>
          </w:tcPr>
          <w:p w14:paraId="2D2F3615" w14:textId="77777777" w:rsidR="00B529E7" w:rsidRDefault="00B529E7"/>
        </w:tc>
        <w:tc>
          <w:tcPr>
            <w:tcW w:w="1920" w:type="dxa"/>
            <w:vAlign w:val="bottom"/>
          </w:tcPr>
          <w:p w14:paraId="073A9C6C" w14:textId="77777777" w:rsidR="00B529E7" w:rsidRDefault="009277D4">
            <w:pPr>
              <w:ind w:left="120"/>
              <w:rPr>
                <w:sz w:val="20"/>
                <w:szCs w:val="20"/>
              </w:rPr>
            </w:pPr>
            <w:r>
              <w:rPr>
                <w:rFonts w:ascii="Times" w:eastAsia="Times" w:hAnsi="Times" w:cs="Times"/>
              </w:rPr>
              <w:t>41-0-052 CT</w:t>
            </w:r>
          </w:p>
        </w:tc>
        <w:tc>
          <w:tcPr>
            <w:tcW w:w="1320" w:type="dxa"/>
            <w:vAlign w:val="bottom"/>
          </w:tcPr>
          <w:p w14:paraId="6E8F9813" w14:textId="77777777" w:rsidR="00B529E7" w:rsidRDefault="009277D4">
            <w:pPr>
              <w:jc w:val="center"/>
              <w:rPr>
                <w:sz w:val="20"/>
                <w:szCs w:val="20"/>
              </w:rPr>
            </w:pPr>
            <w:r>
              <w:rPr>
                <w:rFonts w:ascii="Times" w:eastAsia="Times" w:hAnsi="Times" w:cs="Times"/>
                <w:w w:val="99"/>
              </w:rPr>
              <w:t>19</w:t>
            </w:r>
          </w:p>
        </w:tc>
        <w:tc>
          <w:tcPr>
            <w:tcW w:w="1300" w:type="dxa"/>
            <w:vAlign w:val="bottom"/>
          </w:tcPr>
          <w:p w14:paraId="15C9FDA0" w14:textId="77777777" w:rsidR="00B529E7" w:rsidRDefault="009277D4">
            <w:pPr>
              <w:ind w:right="190"/>
              <w:jc w:val="center"/>
              <w:rPr>
                <w:sz w:val="20"/>
                <w:szCs w:val="20"/>
              </w:rPr>
            </w:pPr>
            <w:r>
              <w:rPr>
                <w:rFonts w:ascii="Times" w:eastAsia="Times" w:hAnsi="Times" w:cs="Times"/>
                <w:w w:val="99"/>
              </w:rPr>
              <w:t>0.0003</w:t>
            </w:r>
          </w:p>
        </w:tc>
        <w:tc>
          <w:tcPr>
            <w:tcW w:w="940" w:type="dxa"/>
            <w:vAlign w:val="bottom"/>
          </w:tcPr>
          <w:p w14:paraId="0113AC2F" w14:textId="77777777" w:rsidR="00B529E7" w:rsidRDefault="009277D4">
            <w:pPr>
              <w:ind w:right="110"/>
              <w:jc w:val="center"/>
              <w:rPr>
                <w:sz w:val="20"/>
                <w:szCs w:val="20"/>
              </w:rPr>
            </w:pPr>
            <w:r>
              <w:rPr>
                <w:rFonts w:ascii="Times" w:eastAsia="Times" w:hAnsi="Times" w:cs="Times"/>
                <w:w w:val="96"/>
              </w:rPr>
              <w:t>0.067</w:t>
            </w:r>
          </w:p>
        </w:tc>
        <w:tc>
          <w:tcPr>
            <w:tcW w:w="2420" w:type="dxa"/>
            <w:gridSpan w:val="2"/>
            <w:vAlign w:val="bottom"/>
          </w:tcPr>
          <w:p w14:paraId="6AC13E5E" w14:textId="77777777" w:rsidR="00B529E7" w:rsidRDefault="009277D4">
            <w:pPr>
              <w:ind w:right="440"/>
              <w:jc w:val="center"/>
              <w:rPr>
                <w:sz w:val="20"/>
                <w:szCs w:val="20"/>
              </w:rPr>
            </w:pPr>
            <w:r>
              <w:rPr>
                <w:rFonts w:ascii="Times" w:eastAsia="Times" w:hAnsi="Times" w:cs="Times"/>
              </w:rPr>
              <w:t>&lt;LOD</w:t>
            </w:r>
          </w:p>
        </w:tc>
        <w:tc>
          <w:tcPr>
            <w:tcW w:w="0" w:type="dxa"/>
            <w:vAlign w:val="bottom"/>
          </w:tcPr>
          <w:p w14:paraId="12829E4E" w14:textId="77777777" w:rsidR="00B529E7" w:rsidRDefault="00B529E7">
            <w:pPr>
              <w:rPr>
                <w:sz w:val="1"/>
                <w:szCs w:val="1"/>
              </w:rPr>
            </w:pPr>
          </w:p>
        </w:tc>
      </w:tr>
      <w:tr w:rsidR="00B529E7" w14:paraId="7DF03832" w14:textId="77777777">
        <w:trPr>
          <w:trHeight w:val="252"/>
        </w:trPr>
        <w:tc>
          <w:tcPr>
            <w:tcW w:w="420" w:type="dxa"/>
            <w:vAlign w:val="bottom"/>
          </w:tcPr>
          <w:p w14:paraId="69D44EE8" w14:textId="77777777" w:rsidR="00B529E7" w:rsidRDefault="00B529E7">
            <w:pPr>
              <w:rPr>
                <w:sz w:val="21"/>
                <w:szCs w:val="21"/>
              </w:rPr>
            </w:pPr>
          </w:p>
        </w:tc>
        <w:tc>
          <w:tcPr>
            <w:tcW w:w="1920" w:type="dxa"/>
            <w:vAlign w:val="bottom"/>
          </w:tcPr>
          <w:p w14:paraId="10E407E8" w14:textId="77777777" w:rsidR="00B529E7" w:rsidRDefault="009277D4">
            <w:pPr>
              <w:ind w:left="120"/>
              <w:rPr>
                <w:sz w:val="20"/>
                <w:szCs w:val="20"/>
              </w:rPr>
            </w:pPr>
            <w:r>
              <w:rPr>
                <w:rFonts w:ascii="Times" w:eastAsia="Times" w:hAnsi="Times" w:cs="Times"/>
              </w:rPr>
              <w:t>681-08-22 HT</w:t>
            </w:r>
          </w:p>
        </w:tc>
        <w:tc>
          <w:tcPr>
            <w:tcW w:w="1320" w:type="dxa"/>
            <w:vAlign w:val="bottom"/>
          </w:tcPr>
          <w:p w14:paraId="170FF8CB" w14:textId="77777777" w:rsidR="00B529E7" w:rsidRDefault="009277D4">
            <w:pPr>
              <w:jc w:val="center"/>
              <w:rPr>
                <w:sz w:val="20"/>
                <w:szCs w:val="20"/>
              </w:rPr>
            </w:pPr>
            <w:r>
              <w:rPr>
                <w:rFonts w:ascii="Times" w:eastAsia="Times" w:hAnsi="Times" w:cs="Times"/>
                <w:w w:val="99"/>
              </w:rPr>
              <w:t>43</w:t>
            </w:r>
          </w:p>
        </w:tc>
        <w:tc>
          <w:tcPr>
            <w:tcW w:w="1300" w:type="dxa"/>
            <w:vAlign w:val="bottom"/>
          </w:tcPr>
          <w:p w14:paraId="5AC84F59" w14:textId="77777777" w:rsidR="00B529E7" w:rsidRDefault="009277D4">
            <w:pPr>
              <w:ind w:right="190"/>
              <w:jc w:val="center"/>
              <w:rPr>
                <w:sz w:val="20"/>
                <w:szCs w:val="20"/>
              </w:rPr>
            </w:pPr>
            <w:r>
              <w:rPr>
                <w:rFonts w:ascii="Times" w:eastAsia="Times" w:hAnsi="Times" w:cs="Times"/>
                <w:w w:val="99"/>
              </w:rPr>
              <w:t>0.0003</w:t>
            </w:r>
          </w:p>
        </w:tc>
        <w:tc>
          <w:tcPr>
            <w:tcW w:w="940" w:type="dxa"/>
            <w:vAlign w:val="bottom"/>
          </w:tcPr>
          <w:p w14:paraId="5198EDBC" w14:textId="77777777" w:rsidR="00B529E7" w:rsidRDefault="009277D4">
            <w:pPr>
              <w:ind w:right="110"/>
              <w:jc w:val="center"/>
              <w:rPr>
                <w:sz w:val="20"/>
                <w:szCs w:val="20"/>
              </w:rPr>
            </w:pPr>
            <w:r>
              <w:rPr>
                <w:rFonts w:ascii="Times" w:eastAsia="Times" w:hAnsi="Times" w:cs="Times"/>
                <w:w w:val="96"/>
              </w:rPr>
              <w:t>0.065</w:t>
            </w:r>
          </w:p>
        </w:tc>
        <w:tc>
          <w:tcPr>
            <w:tcW w:w="2420" w:type="dxa"/>
            <w:gridSpan w:val="2"/>
            <w:vAlign w:val="bottom"/>
          </w:tcPr>
          <w:p w14:paraId="72E52E6B" w14:textId="77777777" w:rsidR="00B529E7" w:rsidRDefault="009277D4">
            <w:pPr>
              <w:ind w:right="440"/>
              <w:jc w:val="center"/>
              <w:rPr>
                <w:sz w:val="20"/>
                <w:szCs w:val="20"/>
              </w:rPr>
            </w:pPr>
            <w:r>
              <w:rPr>
                <w:rFonts w:ascii="Times" w:eastAsia="Times" w:hAnsi="Times" w:cs="Times"/>
              </w:rPr>
              <w:t>&lt;LOD</w:t>
            </w:r>
          </w:p>
        </w:tc>
        <w:tc>
          <w:tcPr>
            <w:tcW w:w="0" w:type="dxa"/>
            <w:vAlign w:val="bottom"/>
          </w:tcPr>
          <w:p w14:paraId="5D32B901" w14:textId="77777777" w:rsidR="00B529E7" w:rsidRDefault="00B529E7">
            <w:pPr>
              <w:rPr>
                <w:sz w:val="1"/>
                <w:szCs w:val="1"/>
              </w:rPr>
            </w:pPr>
          </w:p>
        </w:tc>
      </w:tr>
      <w:tr w:rsidR="00B529E7" w14:paraId="517F01BE" w14:textId="77777777">
        <w:trPr>
          <w:trHeight w:val="253"/>
        </w:trPr>
        <w:tc>
          <w:tcPr>
            <w:tcW w:w="420" w:type="dxa"/>
            <w:vAlign w:val="bottom"/>
          </w:tcPr>
          <w:p w14:paraId="03A8D865" w14:textId="77777777" w:rsidR="00B529E7" w:rsidRDefault="00B529E7"/>
        </w:tc>
        <w:tc>
          <w:tcPr>
            <w:tcW w:w="1920" w:type="dxa"/>
            <w:tcBorders>
              <w:bottom w:val="single" w:sz="8" w:space="0" w:color="auto"/>
            </w:tcBorders>
            <w:vAlign w:val="bottom"/>
          </w:tcPr>
          <w:p w14:paraId="7F82427A" w14:textId="77777777" w:rsidR="00B529E7" w:rsidRDefault="009277D4">
            <w:pPr>
              <w:ind w:left="120"/>
              <w:rPr>
                <w:sz w:val="20"/>
                <w:szCs w:val="20"/>
              </w:rPr>
            </w:pPr>
            <w:r>
              <w:rPr>
                <w:rFonts w:ascii="Times" w:eastAsia="Times" w:hAnsi="Times" w:cs="Times"/>
              </w:rPr>
              <w:t>71-01-30 HT</w:t>
            </w:r>
          </w:p>
        </w:tc>
        <w:tc>
          <w:tcPr>
            <w:tcW w:w="1320" w:type="dxa"/>
            <w:tcBorders>
              <w:bottom w:val="single" w:sz="8" w:space="0" w:color="auto"/>
            </w:tcBorders>
            <w:vAlign w:val="bottom"/>
          </w:tcPr>
          <w:p w14:paraId="433D2D78" w14:textId="77777777" w:rsidR="00B529E7" w:rsidRDefault="009277D4">
            <w:pPr>
              <w:jc w:val="center"/>
              <w:rPr>
                <w:sz w:val="20"/>
                <w:szCs w:val="20"/>
              </w:rPr>
            </w:pPr>
            <w:r>
              <w:rPr>
                <w:rFonts w:ascii="Times" w:eastAsia="Times" w:hAnsi="Times" w:cs="Times"/>
                <w:w w:val="99"/>
              </w:rPr>
              <w:t>39</w:t>
            </w:r>
          </w:p>
        </w:tc>
        <w:tc>
          <w:tcPr>
            <w:tcW w:w="1300" w:type="dxa"/>
            <w:tcBorders>
              <w:bottom w:val="single" w:sz="8" w:space="0" w:color="auto"/>
            </w:tcBorders>
            <w:vAlign w:val="bottom"/>
          </w:tcPr>
          <w:p w14:paraId="1D0624D8" w14:textId="77777777" w:rsidR="00B529E7" w:rsidRDefault="009277D4">
            <w:pPr>
              <w:ind w:right="190"/>
              <w:jc w:val="center"/>
              <w:rPr>
                <w:sz w:val="20"/>
                <w:szCs w:val="20"/>
              </w:rPr>
            </w:pPr>
            <w:r>
              <w:rPr>
                <w:rFonts w:ascii="Times" w:eastAsia="Times" w:hAnsi="Times" w:cs="Times"/>
              </w:rPr>
              <w:t>NA</w:t>
            </w:r>
          </w:p>
        </w:tc>
        <w:tc>
          <w:tcPr>
            <w:tcW w:w="940" w:type="dxa"/>
            <w:tcBorders>
              <w:bottom w:val="single" w:sz="8" w:space="0" w:color="auto"/>
            </w:tcBorders>
            <w:vAlign w:val="bottom"/>
          </w:tcPr>
          <w:p w14:paraId="0FC03A8E" w14:textId="77777777" w:rsidR="00B529E7" w:rsidRDefault="009277D4">
            <w:pPr>
              <w:ind w:right="110"/>
              <w:jc w:val="center"/>
              <w:rPr>
                <w:sz w:val="20"/>
                <w:szCs w:val="20"/>
              </w:rPr>
            </w:pPr>
            <w:r>
              <w:rPr>
                <w:rFonts w:ascii="Times" w:eastAsia="Times" w:hAnsi="Times" w:cs="Times"/>
              </w:rPr>
              <w:t>NA</w:t>
            </w:r>
          </w:p>
        </w:tc>
        <w:tc>
          <w:tcPr>
            <w:tcW w:w="1980" w:type="dxa"/>
            <w:tcBorders>
              <w:bottom w:val="single" w:sz="8" w:space="0" w:color="auto"/>
            </w:tcBorders>
            <w:vAlign w:val="bottom"/>
          </w:tcPr>
          <w:p w14:paraId="5C930305" w14:textId="77777777" w:rsidR="00B529E7" w:rsidRDefault="009277D4">
            <w:pPr>
              <w:jc w:val="center"/>
              <w:rPr>
                <w:sz w:val="20"/>
                <w:szCs w:val="20"/>
              </w:rPr>
            </w:pPr>
            <w:r>
              <w:rPr>
                <w:rFonts w:ascii="Times" w:eastAsia="Times" w:hAnsi="Times" w:cs="Times"/>
              </w:rPr>
              <w:t>&lt;</w:t>
            </w:r>
            <w:r>
              <w:rPr>
                <w:rFonts w:ascii="Times" w:eastAsia="Times" w:hAnsi="Times" w:cs="Times"/>
              </w:rPr>
              <w:t>LOD</w:t>
            </w:r>
          </w:p>
        </w:tc>
        <w:tc>
          <w:tcPr>
            <w:tcW w:w="440" w:type="dxa"/>
            <w:vAlign w:val="bottom"/>
          </w:tcPr>
          <w:p w14:paraId="0EE7C1D1" w14:textId="77777777" w:rsidR="00B529E7" w:rsidRDefault="00B529E7"/>
        </w:tc>
        <w:tc>
          <w:tcPr>
            <w:tcW w:w="0" w:type="dxa"/>
            <w:vAlign w:val="bottom"/>
          </w:tcPr>
          <w:p w14:paraId="6C033116" w14:textId="77777777" w:rsidR="00B529E7" w:rsidRDefault="00B529E7">
            <w:pPr>
              <w:rPr>
                <w:sz w:val="1"/>
                <w:szCs w:val="1"/>
              </w:rPr>
            </w:pPr>
          </w:p>
        </w:tc>
      </w:tr>
      <w:tr w:rsidR="00B529E7" w14:paraId="691CB398" w14:textId="77777777">
        <w:trPr>
          <w:trHeight w:val="243"/>
        </w:trPr>
        <w:tc>
          <w:tcPr>
            <w:tcW w:w="2340" w:type="dxa"/>
            <w:gridSpan w:val="2"/>
            <w:vAlign w:val="bottom"/>
          </w:tcPr>
          <w:p w14:paraId="1072AD78" w14:textId="77777777" w:rsidR="00B529E7" w:rsidRDefault="009277D4">
            <w:pPr>
              <w:spacing w:line="243" w:lineRule="exact"/>
              <w:rPr>
                <w:sz w:val="20"/>
                <w:szCs w:val="20"/>
              </w:rPr>
            </w:pPr>
            <w:r>
              <w:rPr>
                <w:rFonts w:ascii="Times" w:eastAsia="Times" w:hAnsi="Times" w:cs="Times"/>
              </w:rPr>
              <w:t>CT = Cold Tap, HT =</w:t>
            </w:r>
          </w:p>
        </w:tc>
        <w:tc>
          <w:tcPr>
            <w:tcW w:w="1320" w:type="dxa"/>
            <w:vAlign w:val="bottom"/>
          </w:tcPr>
          <w:p w14:paraId="1A758719" w14:textId="77777777" w:rsidR="00B529E7" w:rsidRDefault="009277D4">
            <w:pPr>
              <w:spacing w:line="243" w:lineRule="exact"/>
              <w:jc w:val="center"/>
              <w:rPr>
                <w:sz w:val="20"/>
                <w:szCs w:val="20"/>
              </w:rPr>
            </w:pPr>
            <w:r>
              <w:rPr>
                <w:rFonts w:ascii="Times" w:eastAsia="Times" w:hAnsi="Times" w:cs="Times"/>
              </w:rPr>
              <w:t>Hot Tap, np</w:t>
            </w:r>
          </w:p>
        </w:tc>
        <w:tc>
          <w:tcPr>
            <w:tcW w:w="1300" w:type="dxa"/>
            <w:vAlign w:val="bottom"/>
          </w:tcPr>
          <w:p w14:paraId="29CC8DE5" w14:textId="77777777" w:rsidR="00B529E7" w:rsidRDefault="009277D4">
            <w:pPr>
              <w:spacing w:line="241" w:lineRule="exact"/>
              <w:ind w:left="60"/>
              <w:rPr>
                <w:sz w:val="20"/>
                <w:szCs w:val="20"/>
              </w:rPr>
            </w:pPr>
            <w:r>
              <w:rPr>
                <w:rFonts w:ascii="Times" w:eastAsia="Times" w:hAnsi="Times" w:cs="Times"/>
                <w:i/>
                <w:iCs/>
              </w:rPr>
              <w:t>= Legionella</w:t>
            </w:r>
          </w:p>
        </w:tc>
        <w:tc>
          <w:tcPr>
            <w:tcW w:w="3360" w:type="dxa"/>
            <w:gridSpan w:val="3"/>
            <w:vAlign w:val="bottom"/>
          </w:tcPr>
          <w:p w14:paraId="276C4C6E" w14:textId="77777777" w:rsidR="00B529E7" w:rsidRDefault="009277D4">
            <w:pPr>
              <w:spacing w:line="243" w:lineRule="exact"/>
              <w:ind w:left="100"/>
              <w:rPr>
                <w:sz w:val="20"/>
                <w:szCs w:val="20"/>
              </w:rPr>
            </w:pPr>
            <w:r>
              <w:rPr>
                <w:rFonts w:ascii="Times" w:eastAsia="Times" w:hAnsi="Times" w:cs="Times"/>
              </w:rPr>
              <w:t>non</w:t>
            </w:r>
            <w:r>
              <w:rPr>
                <w:rFonts w:ascii="Times" w:eastAsia="Times" w:hAnsi="Times" w:cs="Times"/>
                <w:i/>
                <w:iCs/>
              </w:rPr>
              <w:t>-pneumophila,</w:t>
            </w:r>
            <w:r>
              <w:rPr>
                <w:rFonts w:ascii="Times" w:eastAsia="Times" w:hAnsi="Times" w:cs="Times"/>
              </w:rPr>
              <w:t xml:space="preserve"> s1 = </w:t>
            </w:r>
            <w:r>
              <w:rPr>
                <w:rFonts w:ascii="Times" w:eastAsia="Times" w:hAnsi="Times" w:cs="Times"/>
                <w:i/>
                <w:iCs/>
              </w:rPr>
              <w:t>Legionella</w:t>
            </w:r>
          </w:p>
        </w:tc>
        <w:tc>
          <w:tcPr>
            <w:tcW w:w="0" w:type="dxa"/>
            <w:vAlign w:val="bottom"/>
          </w:tcPr>
          <w:p w14:paraId="00BCE152" w14:textId="77777777" w:rsidR="00B529E7" w:rsidRDefault="00B529E7">
            <w:pPr>
              <w:rPr>
                <w:sz w:val="1"/>
                <w:szCs w:val="1"/>
              </w:rPr>
            </w:pPr>
          </w:p>
        </w:tc>
      </w:tr>
    </w:tbl>
    <w:p w14:paraId="0D22BFE4" w14:textId="77777777" w:rsidR="00B529E7" w:rsidRDefault="00B529E7">
      <w:pPr>
        <w:spacing w:line="126" w:lineRule="exact"/>
        <w:rPr>
          <w:sz w:val="20"/>
          <w:szCs w:val="20"/>
        </w:rPr>
      </w:pPr>
    </w:p>
    <w:p w14:paraId="09283B77" w14:textId="77777777" w:rsidR="00B529E7" w:rsidRDefault="009277D4">
      <w:pPr>
        <w:ind w:left="360"/>
        <w:rPr>
          <w:sz w:val="20"/>
          <w:szCs w:val="20"/>
        </w:rPr>
      </w:pPr>
      <w:r>
        <w:rPr>
          <w:rFonts w:ascii="Times" w:eastAsia="Times" w:hAnsi="Times" w:cs="Times"/>
          <w:i/>
          <w:iCs/>
        </w:rPr>
        <w:t xml:space="preserve">pneumophila </w:t>
      </w:r>
      <w:r>
        <w:rPr>
          <w:rFonts w:ascii="Times" w:eastAsia="Times" w:hAnsi="Times" w:cs="Times"/>
        </w:rPr>
        <w:t>serogroup 1, s2-14 =</w:t>
      </w:r>
      <w:r>
        <w:rPr>
          <w:rFonts w:ascii="Times" w:eastAsia="Times" w:hAnsi="Times" w:cs="Times"/>
          <w:i/>
          <w:iCs/>
        </w:rPr>
        <w:t xml:space="preserve"> Legionella pneumophila </w:t>
      </w:r>
      <w:r>
        <w:rPr>
          <w:rFonts w:ascii="Times" w:eastAsia="Times" w:hAnsi="Times" w:cs="Times"/>
        </w:rPr>
        <w:t>serogroup 2 to 14, &lt;LOD =</w:t>
      </w:r>
    </w:p>
    <w:p w14:paraId="677DE918" w14:textId="77777777" w:rsidR="00B529E7" w:rsidRDefault="00B529E7">
      <w:pPr>
        <w:spacing w:line="126" w:lineRule="exact"/>
        <w:rPr>
          <w:sz w:val="20"/>
          <w:szCs w:val="20"/>
        </w:rPr>
      </w:pPr>
    </w:p>
    <w:p w14:paraId="646425A4" w14:textId="77777777" w:rsidR="00B529E7" w:rsidRDefault="009277D4">
      <w:pPr>
        <w:ind w:left="360"/>
        <w:rPr>
          <w:sz w:val="20"/>
          <w:szCs w:val="20"/>
        </w:rPr>
      </w:pPr>
      <w:r>
        <w:rPr>
          <w:rFonts w:ascii="Times" w:eastAsia="Times" w:hAnsi="Times" w:cs="Times"/>
        </w:rPr>
        <w:t>Below Limit of Detection (100CFU/L).</w:t>
      </w:r>
    </w:p>
    <w:p w14:paraId="7105024E" w14:textId="77777777" w:rsidR="00B529E7" w:rsidRDefault="00B529E7">
      <w:pPr>
        <w:spacing w:line="104" w:lineRule="exact"/>
        <w:rPr>
          <w:sz w:val="20"/>
          <w:szCs w:val="20"/>
        </w:rPr>
      </w:pPr>
    </w:p>
    <w:p w14:paraId="68366298" w14:textId="77777777" w:rsidR="00B529E7" w:rsidRDefault="009277D4">
      <w:pPr>
        <w:ind w:left="360"/>
        <w:rPr>
          <w:sz w:val="20"/>
          <w:szCs w:val="20"/>
        </w:rPr>
      </w:pPr>
      <w:r>
        <w:rPr>
          <w:rFonts w:ascii="Times" w:eastAsia="Times" w:hAnsi="Times" w:cs="Times"/>
        </w:rPr>
        <w:t xml:space="preserve">Table 4.1 Study hospital 1 - Results from </w:t>
      </w:r>
      <w:r>
        <w:rPr>
          <w:rFonts w:ascii="Times" w:eastAsia="Times" w:hAnsi="Times" w:cs="Times"/>
        </w:rPr>
        <w:t>samples taken on the 05</w:t>
      </w:r>
      <w:r>
        <w:rPr>
          <w:rFonts w:ascii="Times" w:eastAsia="Times" w:hAnsi="Times" w:cs="Times"/>
          <w:sz w:val="27"/>
          <w:szCs w:val="27"/>
          <w:vertAlign w:val="superscript"/>
        </w:rPr>
        <w:t>th</w:t>
      </w:r>
      <w:r>
        <w:rPr>
          <w:rFonts w:ascii="Times" w:eastAsia="Times" w:hAnsi="Times" w:cs="Times"/>
        </w:rPr>
        <w:t xml:space="preserve"> September 2007, before</w:t>
      </w:r>
    </w:p>
    <w:p w14:paraId="09714F97" w14:textId="77777777" w:rsidR="00B529E7" w:rsidRDefault="00B529E7">
      <w:pPr>
        <w:spacing w:line="93" w:lineRule="exact"/>
        <w:rPr>
          <w:sz w:val="20"/>
          <w:szCs w:val="20"/>
        </w:rPr>
      </w:pPr>
    </w:p>
    <w:p w14:paraId="5B071CAF" w14:textId="77777777" w:rsidR="00B529E7" w:rsidRDefault="009277D4">
      <w:pPr>
        <w:ind w:left="360"/>
        <w:rPr>
          <w:sz w:val="20"/>
          <w:szCs w:val="20"/>
        </w:rPr>
      </w:pPr>
      <w:r>
        <w:rPr>
          <w:rFonts w:ascii="Times" w:eastAsia="Times" w:hAnsi="Times" w:cs="Times"/>
        </w:rPr>
        <w:t>commissioning of copper and silver ionization system.</w:t>
      </w:r>
    </w:p>
    <w:p w14:paraId="3AE454B2" w14:textId="77777777" w:rsidR="00B529E7" w:rsidRDefault="00B529E7">
      <w:pPr>
        <w:spacing w:line="263" w:lineRule="exact"/>
        <w:rPr>
          <w:sz w:val="20"/>
          <w:szCs w:val="20"/>
        </w:rPr>
      </w:pPr>
    </w:p>
    <w:p w14:paraId="6491F273" w14:textId="77777777" w:rsidR="00B529E7" w:rsidRDefault="009277D4">
      <w:pPr>
        <w:ind w:left="8420"/>
        <w:rPr>
          <w:sz w:val="20"/>
          <w:szCs w:val="20"/>
        </w:rPr>
      </w:pPr>
      <w:r>
        <w:rPr>
          <w:rFonts w:ascii="Helvetica" w:eastAsia="Helvetica" w:hAnsi="Helvetica" w:cs="Helvetica"/>
        </w:rPr>
        <w:t>93</w:t>
      </w:r>
    </w:p>
    <w:p w14:paraId="4E0F120C" w14:textId="77777777" w:rsidR="00B529E7" w:rsidRDefault="00B529E7">
      <w:pPr>
        <w:sectPr w:rsidR="00B529E7">
          <w:pgSz w:w="11900" w:h="16840"/>
          <w:pgMar w:top="1440" w:right="1440" w:bottom="142" w:left="1440" w:header="0" w:footer="0" w:gutter="0"/>
          <w:cols w:space="720" w:equalWidth="0">
            <w:col w:w="9020"/>
          </w:cols>
        </w:sectPr>
      </w:pPr>
    </w:p>
    <w:p w14:paraId="33344242" w14:textId="77777777" w:rsidR="00B529E7" w:rsidRDefault="00B529E7">
      <w:pPr>
        <w:spacing w:line="245" w:lineRule="exact"/>
        <w:rPr>
          <w:sz w:val="20"/>
          <w:szCs w:val="20"/>
        </w:rPr>
      </w:pPr>
    </w:p>
    <w:p w14:paraId="76DEA707" w14:textId="77777777" w:rsidR="00B529E7" w:rsidRDefault="009277D4">
      <w:pPr>
        <w:spacing w:line="350" w:lineRule="auto"/>
        <w:ind w:left="360" w:right="340"/>
        <w:jc w:val="both"/>
        <w:rPr>
          <w:sz w:val="20"/>
          <w:szCs w:val="20"/>
        </w:rPr>
      </w:pPr>
      <w:r>
        <w:rPr>
          <w:rFonts w:ascii="Times" w:eastAsia="Times" w:hAnsi="Times" w:cs="Times"/>
          <w:i/>
          <w:iCs/>
          <w:sz w:val="24"/>
          <w:szCs w:val="24"/>
        </w:rPr>
        <w:t xml:space="preserve">Legionella </w:t>
      </w:r>
      <w:r>
        <w:rPr>
          <w:rFonts w:ascii="Times" w:eastAsia="Times" w:hAnsi="Times" w:cs="Times"/>
          <w:sz w:val="24"/>
          <w:szCs w:val="24"/>
        </w:rPr>
        <w:t>were found at 21 out of the 46 outlets tested, around 46% of the outlets</w:t>
      </w:r>
      <w:r>
        <w:rPr>
          <w:rFonts w:ascii="Times" w:eastAsia="Times" w:hAnsi="Times" w:cs="Times"/>
          <w:i/>
          <w:iCs/>
          <w:sz w:val="24"/>
          <w:szCs w:val="24"/>
        </w:rPr>
        <w:t xml:space="preserve"> </w:t>
      </w:r>
      <w:r>
        <w:rPr>
          <w:rFonts w:ascii="Times" w:eastAsia="Times" w:hAnsi="Times" w:cs="Times"/>
          <w:sz w:val="24"/>
          <w:szCs w:val="24"/>
        </w:rPr>
        <w:t>tested were, therefore, contaminated.</w:t>
      </w:r>
    </w:p>
    <w:p w14:paraId="56BABB91" w14:textId="77777777" w:rsidR="00B529E7" w:rsidRDefault="00B529E7">
      <w:pPr>
        <w:spacing w:line="200" w:lineRule="exact"/>
        <w:rPr>
          <w:sz w:val="20"/>
          <w:szCs w:val="20"/>
        </w:rPr>
      </w:pPr>
    </w:p>
    <w:p w14:paraId="54BA859D" w14:textId="77777777" w:rsidR="00B529E7" w:rsidRDefault="00B529E7">
      <w:pPr>
        <w:spacing w:line="238" w:lineRule="exact"/>
        <w:rPr>
          <w:sz w:val="20"/>
          <w:szCs w:val="20"/>
        </w:rPr>
      </w:pPr>
    </w:p>
    <w:p w14:paraId="12A4AD02" w14:textId="77777777" w:rsidR="00B529E7" w:rsidRDefault="009277D4">
      <w:pPr>
        <w:spacing w:line="353" w:lineRule="auto"/>
        <w:ind w:left="360" w:right="340"/>
        <w:jc w:val="both"/>
        <w:rPr>
          <w:sz w:val="20"/>
          <w:szCs w:val="20"/>
        </w:rPr>
      </w:pPr>
      <w:r>
        <w:rPr>
          <w:rFonts w:ascii="Times" w:eastAsia="Times" w:hAnsi="Times" w:cs="Times"/>
          <w:sz w:val="24"/>
          <w:szCs w:val="24"/>
        </w:rPr>
        <w:t xml:space="preserve">The </w:t>
      </w:r>
      <w:r>
        <w:rPr>
          <w:rFonts w:ascii="Times" w:eastAsia="Times" w:hAnsi="Times" w:cs="Times"/>
          <w:i/>
          <w:iCs/>
          <w:sz w:val="24"/>
          <w:szCs w:val="24"/>
        </w:rPr>
        <w:t>Legionella</w:t>
      </w:r>
      <w:r>
        <w:rPr>
          <w:rFonts w:ascii="Times" w:eastAsia="Times" w:hAnsi="Times" w:cs="Times"/>
          <w:sz w:val="24"/>
          <w:szCs w:val="24"/>
        </w:rPr>
        <w:t xml:space="preserve"> colony forming unit counts found ranged from 100CFU/l to 9800CFU/l. The average </w:t>
      </w:r>
      <w:r>
        <w:rPr>
          <w:rFonts w:ascii="Times" w:eastAsia="Times" w:hAnsi="Times" w:cs="Times"/>
          <w:i/>
          <w:iCs/>
          <w:sz w:val="24"/>
          <w:szCs w:val="24"/>
        </w:rPr>
        <w:t>Legionella</w:t>
      </w:r>
      <w:r>
        <w:rPr>
          <w:rFonts w:ascii="Times" w:eastAsia="Times" w:hAnsi="Times" w:cs="Times"/>
          <w:sz w:val="24"/>
          <w:szCs w:val="24"/>
        </w:rPr>
        <w:t xml:space="preserve"> count of the 46 outlets sampled was 983CFU/l (± 331CFU/l). Hot and cold outlets were contaminated.</w:t>
      </w:r>
    </w:p>
    <w:p w14:paraId="528DD874" w14:textId="77777777" w:rsidR="00B529E7" w:rsidRDefault="00B529E7">
      <w:pPr>
        <w:spacing w:line="200" w:lineRule="exact"/>
        <w:rPr>
          <w:sz w:val="20"/>
          <w:szCs w:val="20"/>
        </w:rPr>
      </w:pPr>
    </w:p>
    <w:p w14:paraId="26B5B2DC" w14:textId="77777777" w:rsidR="00B529E7" w:rsidRDefault="00B529E7">
      <w:pPr>
        <w:spacing w:line="236" w:lineRule="exact"/>
        <w:rPr>
          <w:sz w:val="20"/>
          <w:szCs w:val="20"/>
        </w:rPr>
      </w:pPr>
    </w:p>
    <w:p w14:paraId="239B57CC"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The highest </w:t>
      </w:r>
      <w:r>
        <w:rPr>
          <w:rFonts w:ascii="Times" w:eastAsia="Times" w:hAnsi="Times" w:cs="Times"/>
          <w:i/>
          <w:iCs/>
          <w:sz w:val="24"/>
          <w:szCs w:val="24"/>
        </w:rPr>
        <w:t>Legionella</w:t>
      </w:r>
      <w:r>
        <w:rPr>
          <w:rFonts w:ascii="Times" w:eastAsia="Times" w:hAnsi="Times" w:cs="Times"/>
          <w:sz w:val="24"/>
          <w:szCs w:val="24"/>
        </w:rPr>
        <w:t xml:space="preserve"> counts were found in samples t</w:t>
      </w:r>
      <w:r>
        <w:rPr>
          <w:rFonts w:ascii="Times" w:eastAsia="Times" w:hAnsi="Times" w:cs="Times"/>
          <w:sz w:val="24"/>
          <w:szCs w:val="24"/>
        </w:rPr>
        <w:t>aken from hot outlets at which low hot water temperatures, below 50ºC, were recorded and in cold outlets at which elevated temperatures, above 20ºC, were recorded. Although not visible, thermostatically controlled mixing valves (TMVs) may have been blendin</w:t>
      </w:r>
      <w:r>
        <w:rPr>
          <w:rFonts w:ascii="Times" w:eastAsia="Times" w:hAnsi="Times" w:cs="Times"/>
          <w:sz w:val="24"/>
          <w:szCs w:val="24"/>
        </w:rPr>
        <w:t>g the water at the hot outlets at which low hot water temperatures were recorded.</w:t>
      </w:r>
    </w:p>
    <w:p w14:paraId="1983F797" w14:textId="77777777" w:rsidR="00B529E7" w:rsidRDefault="00B529E7">
      <w:pPr>
        <w:spacing w:line="200" w:lineRule="exact"/>
        <w:rPr>
          <w:sz w:val="20"/>
          <w:szCs w:val="20"/>
        </w:rPr>
      </w:pPr>
    </w:p>
    <w:p w14:paraId="76BE2475" w14:textId="77777777" w:rsidR="00B529E7" w:rsidRDefault="00B529E7">
      <w:pPr>
        <w:spacing w:line="231" w:lineRule="exact"/>
        <w:rPr>
          <w:sz w:val="20"/>
          <w:szCs w:val="20"/>
        </w:rPr>
      </w:pPr>
    </w:p>
    <w:p w14:paraId="77899D14" w14:textId="77777777" w:rsidR="00B529E7" w:rsidRDefault="009277D4">
      <w:pPr>
        <w:spacing w:line="356" w:lineRule="auto"/>
        <w:ind w:left="360" w:right="340"/>
        <w:jc w:val="both"/>
        <w:rPr>
          <w:sz w:val="20"/>
          <w:szCs w:val="20"/>
        </w:rPr>
      </w:pPr>
      <w:r>
        <w:rPr>
          <w:rFonts w:ascii="Times" w:eastAsia="Times" w:hAnsi="Times" w:cs="Times"/>
          <w:sz w:val="24"/>
          <w:szCs w:val="24"/>
        </w:rPr>
        <w:t>The copper found in the samples was due to copper leaching from copper pipes. The average was 0.08mg/l (± 0.023mg/l), which included the highest level of 1.050mg/l. Excludi</w:t>
      </w:r>
      <w:r>
        <w:rPr>
          <w:rFonts w:ascii="Times" w:eastAsia="Times" w:hAnsi="Times" w:cs="Times"/>
          <w:sz w:val="24"/>
          <w:szCs w:val="24"/>
        </w:rPr>
        <w:t>ng the highest copper level the average copper found was 0.058mg/l (± 0.007mg/l).</w:t>
      </w:r>
    </w:p>
    <w:p w14:paraId="755BFCC7" w14:textId="77777777" w:rsidR="00B529E7" w:rsidRDefault="00B529E7">
      <w:pPr>
        <w:spacing w:line="391" w:lineRule="exact"/>
        <w:rPr>
          <w:sz w:val="20"/>
          <w:szCs w:val="20"/>
        </w:rPr>
      </w:pPr>
    </w:p>
    <w:p w14:paraId="64FD4983" w14:textId="77777777" w:rsidR="00B529E7" w:rsidRDefault="009277D4">
      <w:pPr>
        <w:ind w:left="360"/>
        <w:rPr>
          <w:sz w:val="20"/>
          <w:szCs w:val="20"/>
        </w:rPr>
      </w:pPr>
      <w:r>
        <w:rPr>
          <w:rFonts w:ascii="Times" w:eastAsia="Times" w:hAnsi="Times" w:cs="Times"/>
          <w:sz w:val="24"/>
          <w:szCs w:val="24"/>
        </w:rPr>
        <w:t>The copper and silver ionization system was activated on the 11</w:t>
      </w:r>
      <w:r>
        <w:rPr>
          <w:rFonts w:ascii="Times" w:eastAsia="Times" w:hAnsi="Times" w:cs="Times"/>
          <w:sz w:val="32"/>
          <w:szCs w:val="32"/>
          <w:vertAlign w:val="superscript"/>
        </w:rPr>
        <w:t>th</w:t>
      </w:r>
      <w:r>
        <w:rPr>
          <w:rFonts w:ascii="Times" w:eastAsia="Times" w:hAnsi="Times" w:cs="Times"/>
          <w:sz w:val="24"/>
          <w:szCs w:val="24"/>
        </w:rPr>
        <w:t xml:space="preserve"> September 2007.</w:t>
      </w:r>
    </w:p>
    <w:p w14:paraId="63FA2418" w14:textId="77777777" w:rsidR="00B529E7" w:rsidRDefault="00B529E7">
      <w:pPr>
        <w:spacing w:line="200" w:lineRule="exact"/>
        <w:rPr>
          <w:sz w:val="20"/>
          <w:szCs w:val="20"/>
        </w:rPr>
      </w:pPr>
    </w:p>
    <w:p w14:paraId="0E479014" w14:textId="77777777" w:rsidR="00B529E7" w:rsidRDefault="00B529E7">
      <w:pPr>
        <w:spacing w:line="260" w:lineRule="exact"/>
        <w:rPr>
          <w:sz w:val="20"/>
          <w:szCs w:val="20"/>
        </w:rPr>
      </w:pPr>
    </w:p>
    <w:p w14:paraId="6A6EFD32" w14:textId="77777777" w:rsidR="00B529E7" w:rsidRDefault="009277D4">
      <w:pPr>
        <w:spacing w:line="305" w:lineRule="auto"/>
        <w:ind w:left="360" w:right="360"/>
        <w:jc w:val="both"/>
        <w:rPr>
          <w:sz w:val="20"/>
          <w:szCs w:val="20"/>
        </w:rPr>
      </w:pPr>
      <w:r>
        <w:rPr>
          <w:rFonts w:ascii="Times" w:eastAsia="Times" w:hAnsi="Times" w:cs="Times"/>
          <w:sz w:val="24"/>
          <w:szCs w:val="24"/>
        </w:rPr>
        <w:t>Table 4.2 below shows the results of samples taken on the 05</w:t>
      </w:r>
      <w:r>
        <w:rPr>
          <w:rFonts w:ascii="Times" w:eastAsia="Times" w:hAnsi="Times" w:cs="Times"/>
          <w:sz w:val="32"/>
          <w:szCs w:val="32"/>
          <w:vertAlign w:val="superscript"/>
        </w:rPr>
        <w:t>th</w:t>
      </w:r>
      <w:r>
        <w:rPr>
          <w:rFonts w:ascii="Times" w:eastAsia="Times" w:hAnsi="Times" w:cs="Times"/>
          <w:sz w:val="24"/>
          <w:szCs w:val="24"/>
        </w:rPr>
        <w:t xml:space="preserve"> October 2007 from the 21 o</w:t>
      </w:r>
      <w:r>
        <w:rPr>
          <w:rFonts w:ascii="Times" w:eastAsia="Times" w:hAnsi="Times" w:cs="Times"/>
          <w:sz w:val="24"/>
          <w:szCs w:val="24"/>
        </w:rPr>
        <w:t>utlets that were contaminated before the system was activated.</w:t>
      </w:r>
    </w:p>
    <w:p w14:paraId="3EF44E44" w14:textId="77777777" w:rsidR="00B529E7" w:rsidRDefault="00B529E7">
      <w:pPr>
        <w:spacing w:line="200" w:lineRule="exact"/>
        <w:rPr>
          <w:sz w:val="20"/>
          <w:szCs w:val="20"/>
        </w:rPr>
      </w:pPr>
    </w:p>
    <w:p w14:paraId="3D6B5E25" w14:textId="77777777" w:rsidR="00B529E7" w:rsidRDefault="00B529E7">
      <w:pPr>
        <w:spacing w:line="200" w:lineRule="exact"/>
        <w:rPr>
          <w:sz w:val="20"/>
          <w:szCs w:val="20"/>
        </w:rPr>
      </w:pPr>
    </w:p>
    <w:p w14:paraId="5B078A4E" w14:textId="77777777" w:rsidR="00B529E7" w:rsidRDefault="00B529E7">
      <w:pPr>
        <w:spacing w:line="200" w:lineRule="exact"/>
        <w:rPr>
          <w:sz w:val="20"/>
          <w:szCs w:val="20"/>
        </w:rPr>
      </w:pPr>
    </w:p>
    <w:p w14:paraId="4B51BC82" w14:textId="77777777" w:rsidR="00B529E7" w:rsidRDefault="00B529E7">
      <w:pPr>
        <w:spacing w:line="200" w:lineRule="exact"/>
        <w:rPr>
          <w:sz w:val="20"/>
          <w:szCs w:val="20"/>
        </w:rPr>
      </w:pPr>
    </w:p>
    <w:p w14:paraId="19B9AFD4" w14:textId="77777777" w:rsidR="00B529E7" w:rsidRDefault="00B529E7">
      <w:pPr>
        <w:spacing w:line="200" w:lineRule="exact"/>
        <w:rPr>
          <w:sz w:val="20"/>
          <w:szCs w:val="20"/>
        </w:rPr>
      </w:pPr>
    </w:p>
    <w:p w14:paraId="039B2160" w14:textId="77777777" w:rsidR="00B529E7" w:rsidRDefault="00B529E7">
      <w:pPr>
        <w:spacing w:line="200" w:lineRule="exact"/>
        <w:rPr>
          <w:sz w:val="20"/>
          <w:szCs w:val="20"/>
        </w:rPr>
      </w:pPr>
    </w:p>
    <w:p w14:paraId="715C0CAE" w14:textId="77777777" w:rsidR="00B529E7" w:rsidRDefault="00B529E7">
      <w:pPr>
        <w:spacing w:line="200" w:lineRule="exact"/>
        <w:rPr>
          <w:sz w:val="20"/>
          <w:szCs w:val="20"/>
        </w:rPr>
      </w:pPr>
    </w:p>
    <w:p w14:paraId="735F60E0" w14:textId="77777777" w:rsidR="00B529E7" w:rsidRDefault="00B529E7">
      <w:pPr>
        <w:spacing w:line="200" w:lineRule="exact"/>
        <w:rPr>
          <w:sz w:val="20"/>
          <w:szCs w:val="20"/>
        </w:rPr>
      </w:pPr>
    </w:p>
    <w:p w14:paraId="2D146058" w14:textId="77777777" w:rsidR="00B529E7" w:rsidRDefault="00B529E7">
      <w:pPr>
        <w:spacing w:line="200" w:lineRule="exact"/>
        <w:rPr>
          <w:sz w:val="20"/>
          <w:szCs w:val="20"/>
        </w:rPr>
      </w:pPr>
    </w:p>
    <w:p w14:paraId="01C0EA43" w14:textId="77777777" w:rsidR="00B529E7" w:rsidRDefault="00B529E7">
      <w:pPr>
        <w:spacing w:line="200" w:lineRule="exact"/>
        <w:rPr>
          <w:sz w:val="20"/>
          <w:szCs w:val="20"/>
        </w:rPr>
      </w:pPr>
    </w:p>
    <w:p w14:paraId="60E7BB18" w14:textId="77777777" w:rsidR="00B529E7" w:rsidRDefault="00B529E7">
      <w:pPr>
        <w:spacing w:line="200" w:lineRule="exact"/>
        <w:rPr>
          <w:sz w:val="20"/>
          <w:szCs w:val="20"/>
        </w:rPr>
      </w:pPr>
    </w:p>
    <w:p w14:paraId="35016EC0" w14:textId="77777777" w:rsidR="00B529E7" w:rsidRDefault="00B529E7">
      <w:pPr>
        <w:spacing w:line="200" w:lineRule="exact"/>
        <w:rPr>
          <w:sz w:val="20"/>
          <w:szCs w:val="20"/>
        </w:rPr>
      </w:pPr>
    </w:p>
    <w:p w14:paraId="13027CDE" w14:textId="77777777" w:rsidR="00B529E7" w:rsidRDefault="00B529E7">
      <w:pPr>
        <w:spacing w:line="200" w:lineRule="exact"/>
        <w:rPr>
          <w:sz w:val="20"/>
          <w:szCs w:val="20"/>
        </w:rPr>
      </w:pPr>
    </w:p>
    <w:p w14:paraId="617CFE34" w14:textId="77777777" w:rsidR="00B529E7" w:rsidRDefault="00B529E7">
      <w:pPr>
        <w:spacing w:line="200" w:lineRule="exact"/>
        <w:rPr>
          <w:sz w:val="20"/>
          <w:szCs w:val="20"/>
        </w:rPr>
      </w:pPr>
    </w:p>
    <w:p w14:paraId="1330FB84" w14:textId="77777777" w:rsidR="00B529E7" w:rsidRDefault="00B529E7">
      <w:pPr>
        <w:spacing w:line="200" w:lineRule="exact"/>
        <w:rPr>
          <w:sz w:val="20"/>
          <w:szCs w:val="20"/>
        </w:rPr>
      </w:pPr>
    </w:p>
    <w:p w14:paraId="592DBCA3" w14:textId="77777777" w:rsidR="00B529E7" w:rsidRDefault="00B529E7">
      <w:pPr>
        <w:spacing w:line="200" w:lineRule="exact"/>
        <w:rPr>
          <w:sz w:val="20"/>
          <w:szCs w:val="20"/>
        </w:rPr>
      </w:pPr>
    </w:p>
    <w:p w14:paraId="4AAA9035" w14:textId="77777777" w:rsidR="00B529E7" w:rsidRDefault="00B529E7">
      <w:pPr>
        <w:spacing w:line="200" w:lineRule="exact"/>
        <w:rPr>
          <w:sz w:val="20"/>
          <w:szCs w:val="20"/>
        </w:rPr>
      </w:pPr>
    </w:p>
    <w:p w14:paraId="0C6B16AD" w14:textId="77777777" w:rsidR="00B529E7" w:rsidRDefault="00B529E7">
      <w:pPr>
        <w:spacing w:line="200" w:lineRule="exact"/>
        <w:rPr>
          <w:sz w:val="20"/>
          <w:szCs w:val="20"/>
        </w:rPr>
      </w:pPr>
    </w:p>
    <w:p w14:paraId="0351A106" w14:textId="77777777" w:rsidR="00B529E7" w:rsidRDefault="00B529E7">
      <w:pPr>
        <w:spacing w:line="200" w:lineRule="exact"/>
        <w:rPr>
          <w:sz w:val="20"/>
          <w:szCs w:val="20"/>
        </w:rPr>
      </w:pPr>
    </w:p>
    <w:p w14:paraId="6D9B232A" w14:textId="77777777" w:rsidR="00B529E7" w:rsidRDefault="00B529E7">
      <w:pPr>
        <w:spacing w:line="200" w:lineRule="exact"/>
        <w:rPr>
          <w:sz w:val="20"/>
          <w:szCs w:val="20"/>
        </w:rPr>
      </w:pPr>
    </w:p>
    <w:p w14:paraId="73A1071B" w14:textId="77777777" w:rsidR="00B529E7" w:rsidRDefault="00B529E7">
      <w:pPr>
        <w:spacing w:line="200" w:lineRule="exact"/>
        <w:rPr>
          <w:sz w:val="20"/>
          <w:szCs w:val="20"/>
        </w:rPr>
      </w:pPr>
    </w:p>
    <w:p w14:paraId="039A8987" w14:textId="77777777" w:rsidR="00B529E7" w:rsidRDefault="00B529E7">
      <w:pPr>
        <w:spacing w:line="200" w:lineRule="exact"/>
        <w:rPr>
          <w:sz w:val="20"/>
          <w:szCs w:val="20"/>
        </w:rPr>
      </w:pPr>
    </w:p>
    <w:p w14:paraId="5A9AB71D" w14:textId="77777777" w:rsidR="00B529E7" w:rsidRDefault="00B529E7">
      <w:pPr>
        <w:spacing w:line="200" w:lineRule="exact"/>
        <w:rPr>
          <w:sz w:val="20"/>
          <w:szCs w:val="20"/>
        </w:rPr>
      </w:pPr>
    </w:p>
    <w:p w14:paraId="7C6FC0C7" w14:textId="77777777" w:rsidR="00B529E7" w:rsidRDefault="00B529E7">
      <w:pPr>
        <w:spacing w:line="200" w:lineRule="exact"/>
        <w:rPr>
          <w:sz w:val="20"/>
          <w:szCs w:val="20"/>
        </w:rPr>
      </w:pPr>
    </w:p>
    <w:p w14:paraId="66438C0D" w14:textId="77777777" w:rsidR="00B529E7" w:rsidRDefault="00B529E7">
      <w:pPr>
        <w:spacing w:line="340" w:lineRule="exact"/>
        <w:rPr>
          <w:sz w:val="20"/>
          <w:szCs w:val="20"/>
        </w:rPr>
      </w:pPr>
    </w:p>
    <w:p w14:paraId="4860AF01" w14:textId="77777777" w:rsidR="00B529E7" w:rsidRDefault="009277D4">
      <w:pPr>
        <w:ind w:left="8420"/>
        <w:rPr>
          <w:sz w:val="20"/>
          <w:szCs w:val="20"/>
        </w:rPr>
      </w:pPr>
      <w:r>
        <w:rPr>
          <w:rFonts w:ascii="Helvetica" w:eastAsia="Helvetica" w:hAnsi="Helvetica" w:cs="Helvetica"/>
        </w:rPr>
        <w:t>94</w:t>
      </w:r>
    </w:p>
    <w:p w14:paraId="4026A2DD" w14:textId="77777777" w:rsidR="00B529E7" w:rsidRDefault="00B529E7">
      <w:pPr>
        <w:sectPr w:rsidR="00B529E7">
          <w:pgSz w:w="11900" w:h="16840"/>
          <w:pgMar w:top="1440" w:right="1440" w:bottom="142" w:left="1440" w:header="0" w:footer="0" w:gutter="0"/>
          <w:cols w:space="720" w:equalWidth="0">
            <w:col w:w="9020"/>
          </w:cols>
        </w:sectPr>
      </w:pPr>
    </w:p>
    <w:p w14:paraId="2542C889" w14:textId="77777777" w:rsidR="00B529E7" w:rsidRDefault="009277D4">
      <w:pPr>
        <w:spacing w:line="210" w:lineRule="exact"/>
        <w:rPr>
          <w:sz w:val="20"/>
          <w:szCs w:val="20"/>
        </w:rPr>
      </w:pPr>
      <w:r>
        <w:rPr>
          <w:noProof/>
          <w:sz w:val="20"/>
          <w:szCs w:val="20"/>
        </w:rPr>
        <w:lastRenderedPageBreak/>
        <w:drawing>
          <wp:anchor distT="0" distB="0" distL="114300" distR="114300" simplePos="0" relativeHeight="251626496" behindDoc="1" locked="0" layoutInCell="0" allowOverlap="1" wp14:anchorId="42151BDE" wp14:editId="3EDADAFB">
            <wp:simplePos x="0" y="0"/>
            <wp:positionH relativeFrom="page">
              <wp:posOffset>1412875</wp:posOffset>
            </wp:positionH>
            <wp:positionV relativeFrom="page">
              <wp:posOffset>1040765</wp:posOffset>
            </wp:positionV>
            <wp:extent cx="4732020" cy="635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6">
                      <a:clrChange>
                        <a:clrFrom>
                          <a:srgbClr val="FFFFFF"/>
                        </a:clrFrom>
                        <a:clrTo>
                          <a:srgbClr val="FFFFFF">
                            <a:alpha val="0"/>
                          </a:srgbClr>
                        </a:clrTo>
                      </a:clrChange>
                      <a:extLst/>
                    </a:blip>
                    <a:srcRect/>
                    <a:stretch>
                      <a:fillRect/>
                    </a:stretch>
                  </pic:blipFill>
                  <pic:spPr bwMode="auto">
                    <a:xfrm>
                      <a:off x="0" y="0"/>
                      <a:ext cx="4732020" cy="6350"/>
                    </a:xfrm>
                    <a:prstGeom prst="rect">
                      <a:avLst/>
                    </a:prstGeom>
                    <a:noFill/>
                  </pic:spPr>
                </pic:pic>
              </a:graphicData>
            </a:graphic>
          </wp:anchor>
        </w:drawing>
      </w:r>
    </w:p>
    <w:tbl>
      <w:tblPr>
        <w:tblW w:w="0" w:type="auto"/>
        <w:tblInd w:w="780" w:type="dxa"/>
        <w:tblLayout w:type="fixed"/>
        <w:tblCellMar>
          <w:left w:w="0" w:type="dxa"/>
          <w:right w:w="0" w:type="dxa"/>
        </w:tblCellMar>
        <w:tblLook w:val="04A0" w:firstRow="1" w:lastRow="0" w:firstColumn="1" w:lastColumn="0" w:noHBand="0" w:noVBand="1"/>
      </w:tblPr>
      <w:tblGrid>
        <w:gridCol w:w="2000"/>
        <w:gridCol w:w="1160"/>
        <w:gridCol w:w="1120"/>
        <w:gridCol w:w="1340"/>
        <w:gridCol w:w="1840"/>
        <w:gridCol w:w="20"/>
      </w:tblGrid>
      <w:tr w:rsidR="00B529E7" w14:paraId="2F72939E" w14:textId="77777777">
        <w:trPr>
          <w:trHeight w:val="276"/>
        </w:trPr>
        <w:tc>
          <w:tcPr>
            <w:tcW w:w="2000" w:type="dxa"/>
            <w:vMerge w:val="restart"/>
            <w:vAlign w:val="bottom"/>
          </w:tcPr>
          <w:p w14:paraId="0E13F7DB" w14:textId="77777777" w:rsidR="00B529E7" w:rsidRDefault="009277D4">
            <w:pPr>
              <w:ind w:left="320"/>
              <w:rPr>
                <w:sz w:val="20"/>
                <w:szCs w:val="20"/>
              </w:rPr>
            </w:pPr>
            <w:r>
              <w:rPr>
                <w:rFonts w:ascii="Times" w:eastAsia="Times" w:hAnsi="Times" w:cs="Times"/>
                <w:b/>
                <w:bCs/>
                <w:sz w:val="24"/>
                <w:szCs w:val="24"/>
              </w:rPr>
              <w:t>Sample Point</w:t>
            </w:r>
          </w:p>
        </w:tc>
        <w:tc>
          <w:tcPr>
            <w:tcW w:w="1160" w:type="dxa"/>
            <w:vAlign w:val="bottom"/>
          </w:tcPr>
          <w:p w14:paraId="2F1835FF" w14:textId="77777777" w:rsidR="00B529E7" w:rsidRDefault="009277D4">
            <w:pPr>
              <w:jc w:val="center"/>
              <w:rPr>
                <w:sz w:val="20"/>
                <w:szCs w:val="20"/>
              </w:rPr>
            </w:pPr>
            <w:r>
              <w:rPr>
                <w:rFonts w:ascii="Times" w:eastAsia="Times" w:hAnsi="Times" w:cs="Times"/>
                <w:b/>
                <w:bCs/>
                <w:w w:val="99"/>
                <w:sz w:val="24"/>
                <w:szCs w:val="24"/>
              </w:rPr>
              <w:t>Temp.</w:t>
            </w:r>
          </w:p>
        </w:tc>
        <w:tc>
          <w:tcPr>
            <w:tcW w:w="1120" w:type="dxa"/>
            <w:vAlign w:val="bottom"/>
          </w:tcPr>
          <w:p w14:paraId="4EDC3C45" w14:textId="77777777" w:rsidR="00B529E7" w:rsidRDefault="009277D4">
            <w:pPr>
              <w:jc w:val="center"/>
              <w:rPr>
                <w:sz w:val="20"/>
                <w:szCs w:val="20"/>
              </w:rPr>
            </w:pPr>
            <w:r>
              <w:rPr>
                <w:rFonts w:ascii="Times" w:eastAsia="Times" w:hAnsi="Times" w:cs="Times"/>
                <w:b/>
                <w:bCs/>
                <w:w w:val="99"/>
                <w:sz w:val="24"/>
                <w:szCs w:val="24"/>
              </w:rPr>
              <w:t>Silver</w:t>
            </w:r>
          </w:p>
        </w:tc>
        <w:tc>
          <w:tcPr>
            <w:tcW w:w="1340" w:type="dxa"/>
            <w:vAlign w:val="bottom"/>
          </w:tcPr>
          <w:p w14:paraId="72010B97" w14:textId="77777777" w:rsidR="00B529E7" w:rsidRDefault="009277D4">
            <w:pPr>
              <w:jc w:val="center"/>
              <w:rPr>
                <w:sz w:val="20"/>
                <w:szCs w:val="20"/>
              </w:rPr>
            </w:pPr>
            <w:r>
              <w:rPr>
                <w:rFonts w:ascii="Times" w:eastAsia="Times" w:hAnsi="Times" w:cs="Times"/>
                <w:b/>
                <w:bCs/>
                <w:w w:val="98"/>
                <w:sz w:val="24"/>
                <w:szCs w:val="24"/>
              </w:rPr>
              <w:t>Copper</w:t>
            </w:r>
          </w:p>
        </w:tc>
        <w:tc>
          <w:tcPr>
            <w:tcW w:w="1840" w:type="dxa"/>
            <w:vAlign w:val="bottom"/>
          </w:tcPr>
          <w:p w14:paraId="2D26889B" w14:textId="77777777" w:rsidR="00B529E7" w:rsidRDefault="009277D4">
            <w:pPr>
              <w:ind w:right="20"/>
              <w:jc w:val="center"/>
              <w:rPr>
                <w:sz w:val="20"/>
                <w:szCs w:val="20"/>
              </w:rPr>
            </w:pPr>
            <w:r>
              <w:rPr>
                <w:rFonts w:ascii="Times" w:eastAsia="Times" w:hAnsi="Times" w:cs="Times"/>
                <w:b/>
                <w:bCs/>
                <w:w w:val="99"/>
                <w:sz w:val="24"/>
                <w:szCs w:val="24"/>
              </w:rPr>
              <w:t>Legionella</w:t>
            </w:r>
          </w:p>
        </w:tc>
        <w:tc>
          <w:tcPr>
            <w:tcW w:w="0" w:type="dxa"/>
            <w:vAlign w:val="bottom"/>
          </w:tcPr>
          <w:p w14:paraId="3A5379C0" w14:textId="77777777" w:rsidR="00B529E7" w:rsidRDefault="00B529E7">
            <w:pPr>
              <w:rPr>
                <w:sz w:val="1"/>
                <w:szCs w:val="1"/>
              </w:rPr>
            </w:pPr>
          </w:p>
        </w:tc>
      </w:tr>
      <w:tr w:rsidR="00B529E7" w14:paraId="44E52ECB" w14:textId="77777777">
        <w:trPr>
          <w:trHeight w:val="137"/>
        </w:trPr>
        <w:tc>
          <w:tcPr>
            <w:tcW w:w="2000" w:type="dxa"/>
            <w:vMerge/>
            <w:vAlign w:val="bottom"/>
          </w:tcPr>
          <w:p w14:paraId="5995D835" w14:textId="77777777" w:rsidR="00B529E7" w:rsidRDefault="00B529E7">
            <w:pPr>
              <w:rPr>
                <w:sz w:val="11"/>
                <w:szCs w:val="11"/>
              </w:rPr>
            </w:pPr>
          </w:p>
        </w:tc>
        <w:tc>
          <w:tcPr>
            <w:tcW w:w="1160" w:type="dxa"/>
            <w:vMerge w:val="restart"/>
            <w:vAlign w:val="bottom"/>
          </w:tcPr>
          <w:p w14:paraId="649451DA" w14:textId="77777777" w:rsidR="00B529E7" w:rsidRDefault="009277D4">
            <w:pPr>
              <w:jc w:val="center"/>
              <w:rPr>
                <w:sz w:val="20"/>
                <w:szCs w:val="20"/>
              </w:rPr>
            </w:pPr>
            <w:r>
              <w:rPr>
                <w:rFonts w:ascii="Times" w:eastAsia="Times" w:hAnsi="Times" w:cs="Times"/>
                <w:b/>
                <w:bCs/>
                <w:sz w:val="24"/>
                <w:szCs w:val="24"/>
              </w:rPr>
              <w:t>ºC</w:t>
            </w:r>
          </w:p>
        </w:tc>
        <w:tc>
          <w:tcPr>
            <w:tcW w:w="1120" w:type="dxa"/>
            <w:vMerge w:val="restart"/>
            <w:vAlign w:val="bottom"/>
          </w:tcPr>
          <w:p w14:paraId="291507EA" w14:textId="77777777" w:rsidR="00B529E7" w:rsidRDefault="009277D4">
            <w:pPr>
              <w:jc w:val="center"/>
              <w:rPr>
                <w:sz w:val="20"/>
                <w:szCs w:val="20"/>
              </w:rPr>
            </w:pPr>
            <w:r>
              <w:rPr>
                <w:rFonts w:ascii="Times" w:eastAsia="Times" w:hAnsi="Times" w:cs="Times"/>
                <w:b/>
                <w:bCs/>
                <w:w w:val="99"/>
                <w:sz w:val="24"/>
                <w:szCs w:val="24"/>
              </w:rPr>
              <w:t>Mg/l</w:t>
            </w:r>
          </w:p>
        </w:tc>
        <w:tc>
          <w:tcPr>
            <w:tcW w:w="1340" w:type="dxa"/>
            <w:vMerge w:val="restart"/>
            <w:vAlign w:val="bottom"/>
          </w:tcPr>
          <w:p w14:paraId="26DD6F2E" w14:textId="77777777" w:rsidR="00B529E7" w:rsidRDefault="009277D4">
            <w:pPr>
              <w:jc w:val="center"/>
              <w:rPr>
                <w:sz w:val="20"/>
                <w:szCs w:val="20"/>
              </w:rPr>
            </w:pPr>
            <w:r>
              <w:rPr>
                <w:rFonts w:ascii="Times" w:eastAsia="Times" w:hAnsi="Times" w:cs="Times"/>
                <w:b/>
                <w:bCs/>
                <w:w w:val="99"/>
                <w:sz w:val="24"/>
                <w:szCs w:val="24"/>
              </w:rPr>
              <w:t>Mg/l</w:t>
            </w:r>
          </w:p>
        </w:tc>
        <w:tc>
          <w:tcPr>
            <w:tcW w:w="1840" w:type="dxa"/>
            <w:vMerge w:val="restart"/>
            <w:vAlign w:val="bottom"/>
          </w:tcPr>
          <w:p w14:paraId="17FF0304" w14:textId="77777777" w:rsidR="00B529E7" w:rsidRDefault="009277D4">
            <w:pPr>
              <w:ind w:right="20"/>
              <w:jc w:val="center"/>
              <w:rPr>
                <w:sz w:val="20"/>
                <w:szCs w:val="20"/>
              </w:rPr>
            </w:pPr>
            <w:r>
              <w:rPr>
                <w:rFonts w:ascii="Times" w:eastAsia="Times" w:hAnsi="Times" w:cs="Times"/>
                <w:b/>
                <w:bCs/>
                <w:w w:val="98"/>
                <w:sz w:val="24"/>
                <w:szCs w:val="24"/>
              </w:rPr>
              <w:t>CFU/l</w:t>
            </w:r>
          </w:p>
        </w:tc>
        <w:tc>
          <w:tcPr>
            <w:tcW w:w="0" w:type="dxa"/>
            <w:vAlign w:val="bottom"/>
          </w:tcPr>
          <w:p w14:paraId="2D2378FC" w14:textId="77777777" w:rsidR="00B529E7" w:rsidRDefault="00B529E7">
            <w:pPr>
              <w:rPr>
                <w:sz w:val="1"/>
                <w:szCs w:val="1"/>
              </w:rPr>
            </w:pPr>
          </w:p>
        </w:tc>
      </w:tr>
      <w:tr w:rsidR="00B529E7" w14:paraId="39C7869A" w14:textId="77777777">
        <w:trPr>
          <w:trHeight w:val="138"/>
        </w:trPr>
        <w:tc>
          <w:tcPr>
            <w:tcW w:w="2000" w:type="dxa"/>
            <w:tcBorders>
              <w:bottom w:val="single" w:sz="8" w:space="0" w:color="auto"/>
            </w:tcBorders>
            <w:vAlign w:val="bottom"/>
          </w:tcPr>
          <w:p w14:paraId="2740F405" w14:textId="77777777" w:rsidR="00B529E7" w:rsidRDefault="00B529E7">
            <w:pPr>
              <w:rPr>
                <w:sz w:val="12"/>
                <w:szCs w:val="12"/>
              </w:rPr>
            </w:pPr>
          </w:p>
        </w:tc>
        <w:tc>
          <w:tcPr>
            <w:tcW w:w="1160" w:type="dxa"/>
            <w:vMerge/>
            <w:tcBorders>
              <w:bottom w:val="single" w:sz="8" w:space="0" w:color="auto"/>
            </w:tcBorders>
            <w:vAlign w:val="bottom"/>
          </w:tcPr>
          <w:p w14:paraId="01DE283B" w14:textId="77777777" w:rsidR="00B529E7" w:rsidRDefault="00B529E7">
            <w:pPr>
              <w:rPr>
                <w:sz w:val="12"/>
                <w:szCs w:val="12"/>
              </w:rPr>
            </w:pPr>
          </w:p>
        </w:tc>
        <w:tc>
          <w:tcPr>
            <w:tcW w:w="1120" w:type="dxa"/>
            <w:vMerge/>
            <w:tcBorders>
              <w:bottom w:val="single" w:sz="8" w:space="0" w:color="auto"/>
            </w:tcBorders>
            <w:vAlign w:val="bottom"/>
          </w:tcPr>
          <w:p w14:paraId="42BA0CB1" w14:textId="77777777" w:rsidR="00B529E7" w:rsidRDefault="00B529E7">
            <w:pPr>
              <w:rPr>
                <w:sz w:val="12"/>
                <w:szCs w:val="12"/>
              </w:rPr>
            </w:pPr>
          </w:p>
        </w:tc>
        <w:tc>
          <w:tcPr>
            <w:tcW w:w="1340" w:type="dxa"/>
            <w:vMerge/>
            <w:tcBorders>
              <w:bottom w:val="single" w:sz="8" w:space="0" w:color="auto"/>
            </w:tcBorders>
            <w:vAlign w:val="bottom"/>
          </w:tcPr>
          <w:p w14:paraId="7685B10D" w14:textId="77777777" w:rsidR="00B529E7" w:rsidRDefault="00B529E7">
            <w:pPr>
              <w:rPr>
                <w:sz w:val="12"/>
                <w:szCs w:val="12"/>
              </w:rPr>
            </w:pPr>
          </w:p>
        </w:tc>
        <w:tc>
          <w:tcPr>
            <w:tcW w:w="1840" w:type="dxa"/>
            <w:vMerge/>
            <w:tcBorders>
              <w:bottom w:val="single" w:sz="8" w:space="0" w:color="auto"/>
            </w:tcBorders>
            <w:vAlign w:val="bottom"/>
          </w:tcPr>
          <w:p w14:paraId="01E62CE6" w14:textId="77777777" w:rsidR="00B529E7" w:rsidRDefault="00B529E7">
            <w:pPr>
              <w:rPr>
                <w:sz w:val="12"/>
                <w:szCs w:val="12"/>
              </w:rPr>
            </w:pPr>
          </w:p>
        </w:tc>
        <w:tc>
          <w:tcPr>
            <w:tcW w:w="0" w:type="dxa"/>
            <w:vAlign w:val="bottom"/>
          </w:tcPr>
          <w:p w14:paraId="765519B1" w14:textId="77777777" w:rsidR="00B529E7" w:rsidRDefault="00B529E7">
            <w:pPr>
              <w:rPr>
                <w:sz w:val="1"/>
                <w:szCs w:val="1"/>
              </w:rPr>
            </w:pPr>
          </w:p>
        </w:tc>
      </w:tr>
      <w:tr w:rsidR="00B529E7" w14:paraId="63FAC84A" w14:textId="77777777">
        <w:trPr>
          <w:trHeight w:val="264"/>
        </w:trPr>
        <w:tc>
          <w:tcPr>
            <w:tcW w:w="2000" w:type="dxa"/>
            <w:vAlign w:val="bottom"/>
          </w:tcPr>
          <w:p w14:paraId="368390B2" w14:textId="77777777" w:rsidR="00B529E7" w:rsidRDefault="009277D4">
            <w:pPr>
              <w:spacing w:line="264" w:lineRule="exact"/>
              <w:ind w:left="120"/>
              <w:rPr>
                <w:sz w:val="20"/>
                <w:szCs w:val="20"/>
              </w:rPr>
            </w:pPr>
            <w:r>
              <w:rPr>
                <w:rFonts w:ascii="Times" w:eastAsia="Times" w:hAnsi="Times" w:cs="Times"/>
                <w:sz w:val="24"/>
                <w:szCs w:val="24"/>
              </w:rPr>
              <w:t>71 142 HT</w:t>
            </w:r>
          </w:p>
        </w:tc>
        <w:tc>
          <w:tcPr>
            <w:tcW w:w="1160" w:type="dxa"/>
            <w:vAlign w:val="bottom"/>
          </w:tcPr>
          <w:p w14:paraId="7052D2D4" w14:textId="77777777" w:rsidR="00B529E7" w:rsidRDefault="009277D4">
            <w:pPr>
              <w:spacing w:line="264" w:lineRule="exact"/>
              <w:jc w:val="center"/>
              <w:rPr>
                <w:sz w:val="20"/>
                <w:szCs w:val="20"/>
              </w:rPr>
            </w:pPr>
            <w:r>
              <w:rPr>
                <w:rFonts w:ascii="Times" w:eastAsia="Times" w:hAnsi="Times" w:cs="Times"/>
                <w:w w:val="99"/>
                <w:sz w:val="24"/>
                <w:szCs w:val="24"/>
              </w:rPr>
              <w:t>24</w:t>
            </w:r>
          </w:p>
        </w:tc>
        <w:tc>
          <w:tcPr>
            <w:tcW w:w="1120" w:type="dxa"/>
            <w:vAlign w:val="bottom"/>
          </w:tcPr>
          <w:p w14:paraId="346F0AE0" w14:textId="77777777" w:rsidR="00B529E7" w:rsidRDefault="009277D4">
            <w:pPr>
              <w:spacing w:line="264" w:lineRule="exact"/>
              <w:jc w:val="center"/>
              <w:rPr>
                <w:sz w:val="20"/>
                <w:szCs w:val="20"/>
              </w:rPr>
            </w:pPr>
            <w:r>
              <w:rPr>
                <w:rFonts w:ascii="Times" w:eastAsia="Times" w:hAnsi="Times" w:cs="Times"/>
                <w:w w:val="99"/>
                <w:sz w:val="24"/>
                <w:szCs w:val="24"/>
              </w:rPr>
              <w:t>0.011</w:t>
            </w:r>
          </w:p>
        </w:tc>
        <w:tc>
          <w:tcPr>
            <w:tcW w:w="1340" w:type="dxa"/>
            <w:vAlign w:val="bottom"/>
          </w:tcPr>
          <w:p w14:paraId="2300F098" w14:textId="77777777" w:rsidR="00B529E7" w:rsidRDefault="009277D4">
            <w:pPr>
              <w:spacing w:line="264" w:lineRule="exact"/>
              <w:jc w:val="center"/>
              <w:rPr>
                <w:sz w:val="20"/>
                <w:szCs w:val="20"/>
              </w:rPr>
            </w:pPr>
            <w:r>
              <w:rPr>
                <w:rFonts w:ascii="Times" w:eastAsia="Times" w:hAnsi="Times" w:cs="Times"/>
                <w:w w:val="99"/>
                <w:sz w:val="24"/>
                <w:szCs w:val="24"/>
              </w:rPr>
              <w:t>0.217</w:t>
            </w:r>
          </w:p>
        </w:tc>
        <w:tc>
          <w:tcPr>
            <w:tcW w:w="1840" w:type="dxa"/>
            <w:vAlign w:val="bottom"/>
          </w:tcPr>
          <w:p w14:paraId="761ABA0D" w14:textId="77777777" w:rsidR="00B529E7" w:rsidRDefault="009277D4">
            <w:pPr>
              <w:spacing w:line="264" w:lineRule="exact"/>
              <w:ind w:right="20"/>
              <w:jc w:val="center"/>
              <w:rPr>
                <w:sz w:val="20"/>
                <w:szCs w:val="20"/>
              </w:rPr>
            </w:pPr>
            <w:r>
              <w:rPr>
                <w:rFonts w:ascii="Times" w:eastAsia="Times" w:hAnsi="Times" w:cs="Times"/>
                <w:w w:val="98"/>
                <w:sz w:val="24"/>
                <w:szCs w:val="24"/>
              </w:rPr>
              <w:t>&lt;LOD</w:t>
            </w:r>
          </w:p>
        </w:tc>
        <w:tc>
          <w:tcPr>
            <w:tcW w:w="0" w:type="dxa"/>
            <w:vAlign w:val="bottom"/>
          </w:tcPr>
          <w:p w14:paraId="7A6085D2" w14:textId="77777777" w:rsidR="00B529E7" w:rsidRDefault="00B529E7">
            <w:pPr>
              <w:rPr>
                <w:sz w:val="1"/>
                <w:szCs w:val="1"/>
              </w:rPr>
            </w:pPr>
          </w:p>
        </w:tc>
      </w:tr>
      <w:tr w:rsidR="00B529E7" w14:paraId="28CD6800" w14:textId="77777777">
        <w:trPr>
          <w:trHeight w:val="279"/>
        </w:trPr>
        <w:tc>
          <w:tcPr>
            <w:tcW w:w="2000" w:type="dxa"/>
            <w:vAlign w:val="bottom"/>
          </w:tcPr>
          <w:p w14:paraId="26E2BA97" w14:textId="77777777" w:rsidR="00B529E7" w:rsidRDefault="009277D4">
            <w:pPr>
              <w:ind w:left="120"/>
              <w:rPr>
                <w:sz w:val="20"/>
                <w:szCs w:val="20"/>
              </w:rPr>
            </w:pPr>
            <w:r>
              <w:rPr>
                <w:rFonts w:ascii="Times" w:eastAsia="Times" w:hAnsi="Times" w:cs="Times"/>
                <w:sz w:val="24"/>
                <w:szCs w:val="24"/>
              </w:rPr>
              <w:t>71 142 CT</w:t>
            </w:r>
          </w:p>
        </w:tc>
        <w:tc>
          <w:tcPr>
            <w:tcW w:w="1160" w:type="dxa"/>
            <w:vAlign w:val="bottom"/>
          </w:tcPr>
          <w:p w14:paraId="631D086C" w14:textId="77777777" w:rsidR="00B529E7" w:rsidRDefault="009277D4">
            <w:pPr>
              <w:jc w:val="center"/>
              <w:rPr>
                <w:sz w:val="20"/>
                <w:szCs w:val="20"/>
              </w:rPr>
            </w:pPr>
            <w:r>
              <w:rPr>
                <w:rFonts w:ascii="Times" w:eastAsia="Times" w:hAnsi="Times" w:cs="Times"/>
                <w:w w:val="99"/>
                <w:sz w:val="24"/>
                <w:szCs w:val="24"/>
              </w:rPr>
              <w:t>23</w:t>
            </w:r>
          </w:p>
        </w:tc>
        <w:tc>
          <w:tcPr>
            <w:tcW w:w="1120" w:type="dxa"/>
            <w:vAlign w:val="bottom"/>
          </w:tcPr>
          <w:p w14:paraId="6BD901B5" w14:textId="77777777" w:rsidR="00B529E7" w:rsidRDefault="009277D4">
            <w:pPr>
              <w:jc w:val="center"/>
              <w:rPr>
                <w:sz w:val="20"/>
                <w:szCs w:val="20"/>
              </w:rPr>
            </w:pPr>
            <w:r>
              <w:rPr>
                <w:rFonts w:ascii="Times" w:eastAsia="Times" w:hAnsi="Times" w:cs="Times"/>
                <w:w w:val="99"/>
                <w:sz w:val="24"/>
                <w:szCs w:val="24"/>
              </w:rPr>
              <w:t>0.006</w:t>
            </w:r>
          </w:p>
        </w:tc>
        <w:tc>
          <w:tcPr>
            <w:tcW w:w="1340" w:type="dxa"/>
            <w:vAlign w:val="bottom"/>
          </w:tcPr>
          <w:p w14:paraId="7F235ADC" w14:textId="77777777" w:rsidR="00B529E7" w:rsidRDefault="009277D4">
            <w:pPr>
              <w:jc w:val="center"/>
              <w:rPr>
                <w:sz w:val="20"/>
                <w:szCs w:val="20"/>
              </w:rPr>
            </w:pPr>
            <w:r>
              <w:rPr>
                <w:rFonts w:ascii="Times" w:eastAsia="Times" w:hAnsi="Times" w:cs="Times"/>
                <w:w w:val="99"/>
                <w:sz w:val="24"/>
                <w:szCs w:val="24"/>
              </w:rPr>
              <w:t>0.245</w:t>
            </w:r>
          </w:p>
        </w:tc>
        <w:tc>
          <w:tcPr>
            <w:tcW w:w="1840" w:type="dxa"/>
            <w:vAlign w:val="bottom"/>
          </w:tcPr>
          <w:p w14:paraId="0A61AF86" w14:textId="77777777" w:rsidR="00B529E7" w:rsidRDefault="009277D4">
            <w:pPr>
              <w:ind w:right="20"/>
              <w:jc w:val="center"/>
              <w:rPr>
                <w:sz w:val="20"/>
                <w:szCs w:val="20"/>
              </w:rPr>
            </w:pPr>
            <w:r>
              <w:rPr>
                <w:rFonts w:ascii="Times" w:eastAsia="Times" w:hAnsi="Times" w:cs="Times"/>
                <w:b/>
                <w:bCs/>
                <w:color w:val="FF0000"/>
                <w:w w:val="98"/>
                <w:sz w:val="24"/>
                <w:szCs w:val="24"/>
              </w:rPr>
              <w:t>2000 s1</w:t>
            </w:r>
          </w:p>
        </w:tc>
        <w:tc>
          <w:tcPr>
            <w:tcW w:w="0" w:type="dxa"/>
            <w:vAlign w:val="bottom"/>
          </w:tcPr>
          <w:p w14:paraId="6097560F" w14:textId="77777777" w:rsidR="00B529E7" w:rsidRDefault="00B529E7">
            <w:pPr>
              <w:rPr>
                <w:sz w:val="1"/>
                <w:szCs w:val="1"/>
              </w:rPr>
            </w:pPr>
          </w:p>
        </w:tc>
      </w:tr>
      <w:tr w:rsidR="00B529E7" w14:paraId="725FCE53" w14:textId="77777777">
        <w:trPr>
          <w:trHeight w:val="273"/>
        </w:trPr>
        <w:tc>
          <w:tcPr>
            <w:tcW w:w="2000" w:type="dxa"/>
            <w:vAlign w:val="bottom"/>
          </w:tcPr>
          <w:p w14:paraId="6B1B86B6" w14:textId="77777777" w:rsidR="00B529E7" w:rsidRDefault="009277D4">
            <w:pPr>
              <w:spacing w:line="273" w:lineRule="exact"/>
              <w:ind w:left="120"/>
              <w:rPr>
                <w:sz w:val="20"/>
                <w:szCs w:val="20"/>
              </w:rPr>
            </w:pPr>
            <w:r>
              <w:rPr>
                <w:rFonts w:ascii="Times" w:eastAsia="Times" w:hAnsi="Times" w:cs="Times"/>
                <w:sz w:val="24"/>
                <w:szCs w:val="24"/>
              </w:rPr>
              <w:t>02.0016 HT</w:t>
            </w:r>
          </w:p>
        </w:tc>
        <w:tc>
          <w:tcPr>
            <w:tcW w:w="1160" w:type="dxa"/>
            <w:vAlign w:val="bottom"/>
          </w:tcPr>
          <w:p w14:paraId="1A0BF599" w14:textId="77777777" w:rsidR="00B529E7" w:rsidRDefault="009277D4">
            <w:pPr>
              <w:spacing w:line="273" w:lineRule="exact"/>
              <w:jc w:val="center"/>
              <w:rPr>
                <w:sz w:val="20"/>
                <w:szCs w:val="20"/>
              </w:rPr>
            </w:pPr>
            <w:r>
              <w:rPr>
                <w:rFonts w:ascii="Times" w:eastAsia="Times" w:hAnsi="Times" w:cs="Times"/>
                <w:w w:val="99"/>
                <w:sz w:val="24"/>
                <w:szCs w:val="24"/>
              </w:rPr>
              <w:t>41</w:t>
            </w:r>
          </w:p>
        </w:tc>
        <w:tc>
          <w:tcPr>
            <w:tcW w:w="1120" w:type="dxa"/>
            <w:vAlign w:val="bottom"/>
          </w:tcPr>
          <w:p w14:paraId="57D99D43" w14:textId="77777777" w:rsidR="00B529E7" w:rsidRDefault="009277D4">
            <w:pPr>
              <w:spacing w:line="273" w:lineRule="exact"/>
              <w:jc w:val="center"/>
              <w:rPr>
                <w:sz w:val="20"/>
                <w:szCs w:val="20"/>
              </w:rPr>
            </w:pPr>
            <w:r>
              <w:rPr>
                <w:rFonts w:ascii="Times" w:eastAsia="Times" w:hAnsi="Times" w:cs="Times"/>
                <w:w w:val="99"/>
                <w:sz w:val="24"/>
                <w:szCs w:val="24"/>
              </w:rPr>
              <w:t>0.027</w:t>
            </w:r>
          </w:p>
        </w:tc>
        <w:tc>
          <w:tcPr>
            <w:tcW w:w="1340" w:type="dxa"/>
            <w:vAlign w:val="bottom"/>
          </w:tcPr>
          <w:p w14:paraId="5272F366" w14:textId="77777777" w:rsidR="00B529E7" w:rsidRDefault="009277D4">
            <w:pPr>
              <w:spacing w:line="273" w:lineRule="exact"/>
              <w:jc w:val="center"/>
              <w:rPr>
                <w:sz w:val="20"/>
                <w:szCs w:val="20"/>
              </w:rPr>
            </w:pPr>
            <w:r>
              <w:rPr>
                <w:rFonts w:ascii="Times" w:eastAsia="Times" w:hAnsi="Times" w:cs="Times"/>
                <w:w w:val="99"/>
                <w:sz w:val="24"/>
                <w:szCs w:val="24"/>
              </w:rPr>
              <w:t>0.132</w:t>
            </w:r>
          </w:p>
        </w:tc>
        <w:tc>
          <w:tcPr>
            <w:tcW w:w="1840" w:type="dxa"/>
            <w:vAlign w:val="bottom"/>
          </w:tcPr>
          <w:p w14:paraId="1EF064A7" w14:textId="77777777" w:rsidR="00B529E7" w:rsidRDefault="009277D4">
            <w:pPr>
              <w:spacing w:line="273" w:lineRule="exact"/>
              <w:ind w:right="20"/>
              <w:jc w:val="center"/>
              <w:rPr>
                <w:sz w:val="20"/>
                <w:szCs w:val="20"/>
              </w:rPr>
            </w:pPr>
            <w:r>
              <w:rPr>
                <w:rFonts w:ascii="Times" w:eastAsia="Times" w:hAnsi="Times" w:cs="Times"/>
                <w:w w:val="98"/>
                <w:sz w:val="24"/>
                <w:szCs w:val="24"/>
              </w:rPr>
              <w:t>&lt;LOD</w:t>
            </w:r>
          </w:p>
        </w:tc>
        <w:tc>
          <w:tcPr>
            <w:tcW w:w="0" w:type="dxa"/>
            <w:vAlign w:val="bottom"/>
          </w:tcPr>
          <w:p w14:paraId="075210EB" w14:textId="77777777" w:rsidR="00B529E7" w:rsidRDefault="00B529E7">
            <w:pPr>
              <w:rPr>
                <w:sz w:val="1"/>
                <w:szCs w:val="1"/>
              </w:rPr>
            </w:pPr>
          </w:p>
        </w:tc>
      </w:tr>
      <w:tr w:rsidR="00B529E7" w14:paraId="47443E6F" w14:textId="77777777">
        <w:trPr>
          <w:trHeight w:val="276"/>
        </w:trPr>
        <w:tc>
          <w:tcPr>
            <w:tcW w:w="2000" w:type="dxa"/>
            <w:vAlign w:val="bottom"/>
          </w:tcPr>
          <w:p w14:paraId="607B46E1" w14:textId="77777777" w:rsidR="00B529E7" w:rsidRDefault="009277D4">
            <w:pPr>
              <w:ind w:left="120"/>
              <w:rPr>
                <w:sz w:val="20"/>
                <w:szCs w:val="20"/>
              </w:rPr>
            </w:pPr>
            <w:r>
              <w:rPr>
                <w:rFonts w:ascii="Times" w:eastAsia="Times" w:hAnsi="Times" w:cs="Times"/>
                <w:sz w:val="24"/>
                <w:szCs w:val="24"/>
              </w:rPr>
              <w:t>02.0016 CT</w:t>
            </w:r>
          </w:p>
        </w:tc>
        <w:tc>
          <w:tcPr>
            <w:tcW w:w="1160" w:type="dxa"/>
            <w:vAlign w:val="bottom"/>
          </w:tcPr>
          <w:p w14:paraId="745B01F9" w14:textId="77777777" w:rsidR="00B529E7" w:rsidRDefault="009277D4">
            <w:pPr>
              <w:jc w:val="center"/>
              <w:rPr>
                <w:sz w:val="20"/>
                <w:szCs w:val="20"/>
              </w:rPr>
            </w:pPr>
            <w:r>
              <w:rPr>
                <w:rFonts w:ascii="Times" w:eastAsia="Times" w:hAnsi="Times" w:cs="Times"/>
                <w:w w:val="99"/>
                <w:sz w:val="24"/>
                <w:szCs w:val="24"/>
              </w:rPr>
              <w:t>18</w:t>
            </w:r>
          </w:p>
        </w:tc>
        <w:tc>
          <w:tcPr>
            <w:tcW w:w="1120" w:type="dxa"/>
            <w:vAlign w:val="bottom"/>
          </w:tcPr>
          <w:p w14:paraId="62679E4C" w14:textId="77777777" w:rsidR="00B529E7" w:rsidRDefault="009277D4">
            <w:pPr>
              <w:jc w:val="center"/>
              <w:rPr>
                <w:sz w:val="20"/>
                <w:szCs w:val="20"/>
              </w:rPr>
            </w:pPr>
            <w:r>
              <w:rPr>
                <w:rFonts w:ascii="Times" w:eastAsia="Times" w:hAnsi="Times" w:cs="Times"/>
                <w:w w:val="99"/>
                <w:sz w:val="24"/>
                <w:szCs w:val="24"/>
              </w:rPr>
              <w:t>0.041</w:t>
            </w:r>
          </w:p>
        </w:tc>
        <w:tc>
          <w:tcPr>
            <w:tcW w:w="1340" w:type="dxa"/>
            <w:vAlign w:val="bottom"/>
          </w:tcPr>
          <w:p w14:paraId="3C30B8BB" w14:textId="77777777" w:rsidR="00B529E7" w:rsidRDefault="009277D4">
            <w:pPr>
              <w:jc w:val="center"/>
              <w:rPr>
                <w:sz w:val="20"/>
                <w:szCs w:val="20"/>
              </w:rPr>
            </w:pPr>
            <w:r>
              <w:rPr>
                <w:rFonts w:ascii="Times" w:eastAsia="Times" w:hAnsi="Times" w:cs="Times"/>
                <w:w w:val="99"/>
                <w:sz w:val="24"/>
                <w:szCs w:val="24"/>
              </w:rPr>
              <w:t>0.186</w:t>
            </w:r>
          </w:p>
        </w:tc>
        <w:tc>
          <w:tcPr>
            <w:tcW w:w="1840" w:type="dxa"/>
            <w:vAlign w:val="bottom"/>
          </w:tcPr>
          <w:p w14:paraId="342B9FB9" w14:textId="77777777" w:rsidR="00B529E7" w:rsidRDefault="009277D4">
            <w:pPr>
              <w:ind w:right="20"/>
              <w:jc w:val="center"/>
              <w:rPr>
                <w:sz w:val="20"/>
                <w:szCs w:val="20"/>
              </w:rPr>
            </w:pPr>
            <w:r>
              <w:rPr>
                <w:rFonts w:ascii="Times" w:eastAsia="Times" w:hAnsi="Times" w:cs="Times"/>
                <w:w w:val="98"/>
                <w:sz w:val="24"/>
                <w:szCs w:val="24"/>
              </w:rPr>
              <w:t>&lt;LOD</w:t>
            </w:r>
          </w:p>
        </w:tc>
        <w:tc>
          <w:tcPr>
            <w:tcW w:w="0" w:type="dxa"/>
            <w:vAlign w:val="bottom"/>
          </w:tcPr>
          <w:p w14:paraId="089B421E" w14:textId="77777777" w:rsidR="00B529E7" w:rsidRDefault="00B529E7">
            <w:pPr>
              <w:rPr>
                <w:sz w:val="1"/>
                <w:szCs w:val="1"/>
              </w:rPr>
            </w:pPr>
          </w:p>
        </w:tc>
      </w:tr>
      <w:tr w:rsidR="00B529E7" w14:paraId="79478BF3" w14:textId="77777777">
        <w:trPr>
          <w:trHeight w:val="279"/>
        </w:trPr>
        <w:tc>
          <w:tcPr>
            <w:tcW w:w="2000" w:type="dxa"/>
            <w:vAlign w:val="bottom"/>
          </w:tcPr>
          <w:p w14:paraId="201BF162" w14:textId="77777777" w:rsidR="00B529E7" w:rsidRDefault="009277D4">
            <w:pPr>
              <w:ind w:left="120"/>
              <w:rPr>
                <w:sz w:val="20"/>
                <w:szCs w:val="20"/>
              </w:rPr>
            </w:pPr>
            <w:r>
              <w:rPr>
                <w:rFonts w:ascii="Times" w:eastAsia="Times" w:hAnsi="Times" w:cs="Times"/>
                <w:sz w:val="24"/>
                <w:szCs w:val="24"/>
              </w:rPr>
              <w:t>58-00-87 HT</w:t>
            </w:r>
          </w:p>
        </w:tc>
        <w:tc>
          <w:tcPr>
            <w:tcW w:w="1160" w:type="dxa"/>
            <w:vAlign w:val="bottom"/>
          </w:tcPr>
          <w:p w14:paraId="6B07F3E5" w14:textId="77777777" w:rsidR="00B529E7" w:rsidRDefault="009277D4">
            <w:pPr>
              <w:jc w:val="center"/>
              <w:rPr>
                <w:sz w:val="20"/>
                <w:szCs w:val="20"/>
              </w:rPr>
            </w:pPr>
            <w:r>
              <w:rPr>
                <w:rFonts w:ascii="Times" w:eastAsia="Times" w:hAnsi="Times" w:cs="Times"/>
                <w:w w:val="99"/>
                <w:sz w:val="24"/>
                <w:szCs w:val="24"/>
              </w:rPr>
              <w:t>40</w:t>
            </w:r>
          </w:p>
        </w:tc>
        <w:tc>
          <w:tcPr>
            <w:tcW w:w="1120" w:type="dxa"/>
            <w:vAlign w:val="bottom"/>
          </w:tcPr>
          <w:p w14:paraId="2B249A58" w14:textId="77777777" w:rsidR="00B529E7" w:rsidRDefault="009277D4">
            <w:pPr>
              <w:jc w:val="center"/>
              <w:rPr>
                <w:sz w:val="20"/>
                <w:szCs w:val="20"/>
              </w:rPr>
            </w:pPr>
            <w:r>
              <w:rPr>
                <w:rFonts w:ascii="Times" w:eastAsia="Times" w:hAnsi="Times" w:cs="Times"/>
                <w:w w:val="99"/>
                <w:sz w:val="24"/>
                <w:szCs w:val="24"/>
              </w:rPr>
              <w:t>0.031</w:t>
            </w:r>
          </w:p>
        </w:tc>
        <w:tc>
          <w:tcPr>
            <w:tcW w:w="1340" w:type="dxa"/>
            <w:vAlign w:val="bottom"/>
          </w:tcPr>
          <w:p w14:paraId="3641E914" w14:textId="77777777" w:rsidR="00B529E7" w:rsidRDefault="009277D4">
            <w:pPr>
              <w:jc w:val="center"/>
              <w:rPr>
                <w:sz w:val="20"/>
                <w:szCs w:val="20"/>
              </w:rPr>
            </w:pPr>
            <w:r>
              <w:rPr>
                <w:rFonts w:ascii="Times" w:eastAsia="Times" w:hAnsi="Times" w:cs="Times"/>
                <w:w w:val="99"/>
                <w:sz w:val="24"/>
                <w:szCs w:val="24"/>
              </w:rPr>
              <w:t>0.131</w:t>
            </w:r>
          </w:p>
        </w:tc>
        <w:tc>
          <w:tcPr>
            <w:tcW w:w="1840" w:type="dxa"/>
            <w:vAlign w:val="bottom"/>
          </w:tcPr>
          <w:p w14:paraId="19976635" w14:textId="77777777" w:rsidR="00B529E7" w:rsidRDefault="009277D4">
            <w:pPr>
              <w:ind w:right="20"/>
              <w:jc w:val="center"/>
              <w:rPr>
                <w:sz w:val="20"/>
                <w:szCs w:val="20"/>
              </w:rPr>
            </w:pPr>
            <w:r>
              <w:rPr>
                <w:rFonts w:ascii="Times" w:eastAsia="Times" w:hAnsi="Times" w:cs="Times"/>
                <w:b/>
                <w:bCs/>
                <w:color w:val="FF0000"/>
                <w:w w:val="97"/>
                <w:sz w:val="24"/>
                <w:szCs w:val="24"/>
              </w:rPr>
              <w:t>700 s1</w:t>
            </w:r>
          </w:p>
        </w:tc>
        <w:tc>
          <w:tcPr>
            <w:tcW w:w="0" w:type="dxa"/>
            <w:vAlign w:val="bottom"/>
          </w:tcPr>
          <w:p w14:paraId="6038ACBC" w14:textId="77777777" w:rsidR="00B529E7" w:rsidRDefault="00B529E7">
            <w:pPr>
              <w:rPr>
                <w:sz w:val="1"/>
                <w:szCs w:val="1"/>
              </w:rPr>
            </w:pPr>
          </w:p>
        </w:tc>
      </w:tr>
      <w:tr w:rsidR="00B529E7" w14:paraId="3BE2671C" w14:textId="77777777">
        <w:trPr>
          <w:trHeight w:val="273"/>
        </w:trPr>
        <w:tc>
          <w:tcPr>
            <w:tcW w:w="2000" w:type="dxa"/>
            <w:vAlign w:val="bottom"/>
          </w:tcPr>
          <w:p w14:paraId="48D0D972" w14:textId="77777777" w:rsidR="00B529E7" w:rsidRDefault="009277D4">
            <w:pPr>
              <w:spacing w:line="273" w:lineRule="exact"/>
              <w:ind w:left="120"/>
              <w:rPr>
                <w:sz w:val="20"/>
                <w:szCs w:val="20"/>
              </w:rPr>
            </w:pPr>
            <w:r>
              <w:rPr>
                <w:rFonts w:ascii="Times" w:eastAsia="Times" w:hAnsi="Times" w:cs="Times"/>
                <w:sz w:val="24"/>
                <w:szCs w:val="24"/>
              </w:rPr>
              <w:t>58-03-112 HT</w:t>
            </w:r>
          </w:p>
        </w:tc>
        <w:tc>
          <w:tcPr>
            <w:tcW w:w="1160" w:type="dxa"/>
            <w:vAlign w:val="bottom"/>
          </w:tcPr>
          <w:p w14:paraId="0F32C11C" w14:textId="77777777" w:rsidR="00B529E7" w:rsidRDefault="009277D4">
            <w:pPr>
              <w:spacing w:line="273" w:lineRule="exact"/>
              <w:jc w:val="center"/>
              <w:rPr>
                <w:sz w:val="20"/>
                <w:szCs w:val="20"/>
              </w:rPr>
            </w:pPr>
            <w:r>
              <w:rPr>
                <w:rFonts w:ascii="Times" w:eastAsia="Times" w:hAnsi="Times" w:cs="Times"/>
                <w:w w:val="99"/>
                <w:sz w:val="24"/>
                <w:szCs w:val="24"/>
              </w:rPr>
              <w:t>39</w:t>
            </w:r>
          </w:p>
        </w:tc>
        <w:tc>
          <w:tcPr>
            <w:tcW w:w="1120" w:type="dxa"/>
            <w:vAlign w:val="bottom"/>
          </w:tcPr>
          <w:p w14:paraId="292708B8" w14:textId="77777777" w:rsidR="00B529E7" w:rsidRDefault="009277D4">
            <w:pPr>
              <w:spacing w:line="273" w:lineRule="exact"/>
              <w:jc w:val="center"/>
              <w:rPr>
                <w:sz w:val="20"/>
                <w:szCs w:val="20"/>
              </w:rPr>
            </w:pPr>
            <w:r>
              <w:rPr>
                <w:rFonts w:ascii="Times" w:eastAsia="Times" w:hAnsi="Times" w:cs="Times"/>
                <w:w w:val="99"/>
                <w:sz w:val="24"/>
                <w:szCs w:val="24"/>
              </w:rPr>
              <w:t>0.026</w:t>
            </w:r>
          </w:p>
        </w:tc>
        <w:tc>
          <w:tcPr>
            <w:tcW w:w="1340" w:type="dxa"/>
            <w:vAlign w:val="bottom"/>
          </w:tcPr>
          <w:p w14:paraId="59864180" w14:textId="77777777" w:rsidR="00B529E7" w:rsidRDefault="009277D4">
            <w:pPr>
              <w:spacing w:line="273" w:lineRule="exact"/>
              <w:jc w:val="center"/>
              <w:rPr>
                <w:sz w:val="20"/>
                <w:szCs w:val="20"/>
              </w:rPr>
            </w:pPr>
            <w:r>
              <w:rPr>
                <w:rFonts w:ascii="Times" w:eastAsia="Times" w:hAnsi="Times" w:cs="Times"/>
                <w:w w:val="99"/>
                <w:sz w:val="24"/>
                <w:szCs w:val="24"/>
              </w:rPr>
              <w:t>0.104</w:t>
            </w:r>
          </w:p>
        </w:tc>
        <w:tc>
          <w:tcPr>
            <w:tcW w:w="1840" w:type="dxa"/>
            <w:vAlign w:val="bottom"/>
          </w:tcPr>
          <w:p w14:paraId="0E8BB05B" w14:textId="77777777" w:rsidR="00B529E7" w:rsidRDefault="009277D4">
            <w:pPr>
              <w:spacing w:line="273" w:lineRule="exact"/>
              <w:ind w:right="20"/>
              <w:jc w:val="center"/>
              <w:rPr>
                <w:sz w:val="20"/>
                <w:szCs w:val="20"/>
              </w:rPr>
            </w:pPr>
            <w:r>
              <w:rPr>
                <w:rFonts w:ascii="Times" w:eastAsia="Times" w:hAnsi="Times" w:cs="Times"/>
                <w:w w:val="98"/>
                <w:sz w:val="24"/>
                <w:szCs w:val="24"/>
              </w:rPr>
              <w:t>&lt;LOD</w:t>
            </w:r>
          </w:p>
        </w:tc>
        <w:tc>
          <w:tcPr>
            <w:tcW w:w="0" w:type="dxa"/>
            <w:vAlign w:val="bottom"/>
          </w:tcPr>
          <w:p w14:paraId="1FF95945" w14:textId="77777777" w:rsidR="00B529E7" w:rsidRDefault="00B529E7">
            <w:pPr>
              <w:rPr>
                <w:sz w:val="1"/>
                <w:szCs w:val="1"/>
              </w:rPr>
            </w:pPr>
          </w:p>
        </w:tc>
      </w:tr>
      <w:tr w:rsidR="00B529E7" w14:paraId="43846ABE" w14:textId="77777777">
        <w:trPr>
          <w:trHeight w:val="276"/>
        </w:trPr>
        <w:tc>
          <w:tcPr>
            <w:tcW w:w="2000" w:type="dxa"/>
            <w:vAlign w:val="bottom"/>
          </w:tcPr>
          <w:p w14:paraId="779A7C1A" w14:textId="77777777" w:rsidR="00B529E7" w:rsidRDefault="009277D4">
            <w:pPr>
              <w:ind w:left="120"/>
              <w:rPr>
                <w:sz w:val="20"/>
                <w:szCs w:val="20"/>
              </w:rPr>
            </w:pPr>
            <w:r>
              <w:rPr>
                <w:rFonts w:ascii="Times" w:eastAsia="Times" w:hAnsi="Times" w:cs="Times"/>
                <w:sz w:val="24"/>
                <w:szCs w:val="24"/>
              </w:rPr>
              <w:t>58-03-112 CT</w:t>
            </w:r>
          </w:p>
        </w:tc>
        <w:tc>
          <w:tcPr>
            <w:tcW w:w="1160" w:type="dxa"/>
            <w:vAlign w:val="bottom"/>
          </w:tcPr>
          <w:p w14:paraId="7C97F6F7" w14:textId="77777777" w:rsidR="00B529E7" w:rsidRDefault="009277D4">
            <w:pPr>
              <w:jc w:val="center"/>
              <w:rPr>
                <w:sz w:val="20"/>
                <w:szCs w:val="20"/>
              </w:rPr>
            </w:pPr>
            <w:r>
              <w:rPr>
                <w:rFonts w:ascii="Times" w:eastAsia="Times" w:hAnsi="Times" w:cs="Times"/>
                <w:w w:val="99"/>
                <w:sz w:val="24"/>
                <w:szCs w:val="24"/>
              </w:rPr>
              <w:t>18</w:t>
            </w:r>
          </w:p>
        </w:tc>
        <w:tc>
          <w:tcPr>
            <w:tcW w:w="1120" w:type="dxa"/>
            <w:vAlign w:val="bottom"/>
          </w:tcPr>
          <w:p w14:paraId="6CEA55F1" w14:textId="77777777" w:rsidR="00B529E7" w:rsidRDefault="009277D4">
            <w:pPr>
              <w:jc w:val="center"/>
              <w:rPr>
                <w:sz w:val="20"/>
                <w:szCs w:val="20"/>
              </w:rPr>
            </w:pPr>
            <w:r>
              <w:rPr>
                <w:rFonts w:ascii="Times" w:eastAsia="Times" w:hAnsi="Times" w:cs="Times"/>
                <w:w w:val="99"/>
                <w:sz w:val="24"/>
                <w:szCs w:val="24"/>
              </w:rPr>
              <w:t>0.047</w:t>
            </w:r>
          </w:p>
        </w:tc>
        <w:tc>
          <w:tcPr>
            <w:tcW w:w="1340" w:type="dxa"/>
            <w:vAlign w:val="bottom"/>
          </w:tcPr>
          <w:p w14:paraId="74EFF443" w14:textId="77777777" w:rsidR="00B529E7" w:rsidRDefault="009277D4">
            <w:pPr>
              <w:jc w:val="center"/>
              <w:rPr>
                <w:sz w:val="20"/>
                <w:szCs w:val="20"/>
              </w:rPr>
            </w:pPr>
            <w:r>
              <w:rPr>
                <w:rFonts w:ascii="Times" w:eastAsia="Times" w:hAnsi="Times" w:cs="Times"/>
                <w:w w:val="99"/>
                <w:sz w:val="24"/>
                <w:szCs w:val="24"/>
              </w:rPr>
              <w:t>0.181</w:t>
            </w:r>
          </w:p>
        </w:tc>
        <w:tc>
          <w:tcPr>
            <w:tcW w:w="1840" w:type="dxa"/>
            <w:vAlign w:val="bottom"/>
          </w:tcPr>
          <w:p w14:paraId="347A95F7" w14:textId="77777777" w:rsidR="00B529E7" w:rsidRDefault="009277D4">
            <w:pPr>
              <w:ind w:right="20"/>
              <w:jc w:val="center"/>
              <w:rPr>
                <w:sz w:val="20"/>
                <w:szCs w:val="20"/>
              </w:rPr>
            </w:pPr>
            <w:r>
              <w:rPr>
                <w:rFonts w:ascii="Times" w:eastAsia="Times" w:hAnsi="Times" w:cs="Times"/>
                <w:w w:val="98"/>
                <w:sz w:val="24"/>
                <w:szCs w:val="24"/>
              </w:rPr>
              <w:t>&lt;LOD</w:t>
            </w:r>
          </w:p>
        </w:tc>
        <w:tc>
          <w:tcPr>
            <w:tcW w:w="0" w:type="dxa"/>
            <w:vAlign w:val="bottom"/>
          </w:tcPr>
          <w:p w14:paraId="5DD806A9" w14:textId="77777777" w:rsidR="00B529E7" w:rsidRDefault="00B529E7">
            <w:pPr>
              <w:rPr>
                <w:sz w:val="1"/>
                <w:szCs w:val="1"/>
              </w:rPr>
            </w:pPr>
          </w:p>
        </w:tc>
      </w:tr>
      <w:tr w:rsidR="00B529E7" w14:paraId="2AEC5C14" w14:textId="77777777">
        <w:trPr>
          <w:trHeight w:val="276"/>
        </w:trPr>
        <w:tc>
          <w:tcPr>
            <w:tcW w:w="2000" w:type="dxa"/>
            <w:vAlign w:val="bottom"/>
          </w:tcPr>
          <w:p w14:paraId="49FFE3B3" w14:textId="77777777" w:rsidR="00B529E7" w:rsidRDefault="009277D4">
            <w:pPr>
              <w:ind w:left="120"/>
              <w:rPr>
                <w:sz w:val="20"/>
                <w:szCs w:val="20"/>
              </w:rPr>
            </w:pPr>
            <w:r>
              <w:rPr>
                <w:rFonts w:ascii="Times" w:eastAsia="Times" w:hAnsi="Times" w:cs="Times"/>
                <w:sz w:val="24"/>
                <w:szCs w:val="24"/>
              </w:rPr>
              <w:t>68-01-05 HT</w:t>
            </w:r>
          </w:p>
        </w:tc>
        <w:tc>
          <w:tcPr>
            <w:tcW w:w="1160" w:type="dxa"/>
            <w:vAlign w:val="bottom"/>
          </w:tcPr>
          <w:p w14:paraId="78CF1A59" w14:textId="77777777" w:rsidR="00B529E7" w:rsidRDefault="009277D4">
            <w:pPr>
              <w:jc w:val="center"/>
              <w:rPr>
                <w:sz w:val="20"/>
                <w:szCs w:val="20"/>
              </w:rPr>
            </w:pPr>
            <w:r>
              <w:rPr>
                <w:rFonts w:ascii="Times" w:eastAsia="Times" w:hAnsi="Times" w:cs="Times"/>
                <w:w w:val="99"/>
                <w:sz w:val="24"/>
                <w:szCs w:val="24"/>
              </w:rPr>
              <w:t>41</w:t>
            </w:r>
          </w:p>
        </w:tc>
        <w:tc>
          <w:tcPr>
            <w:tcW w:w="1120" w:type="dxa"/>
            <w:vAlign w:val="bottom"/>
          </w:tcPr>
          <w:p w14:paraId="3C32BDBF" w14:textId="77777777" w:rsidR="00B529E7" w:rsidRDefault="009277D4">
            <w:pPr>
              <w:jc w:val="center"/>
              <w:rPr>
                <w:sz w:val="20"/>
                <w:szCs w:val="20"/>
              </w:rPr>
            </w:pPr>
            <w:r>
              <w:rPr>
                <w:rFonts w:ascii="Times" w:eastAsia="Times" w:hAnsi="Times" w:cs="Times"/>
                <w:w w:val="99"/>
                <w:sz w:val="24"/>
                <w:szCs w:val="24"/>
              </w:rPr>
              <w:t>0.021</w:t>
            </w:r>
          </w:p>
        </w:tc>
        <w:tc>
          <w:tcPr>
            <w:tcW w:w="1340" w:type="dxa"/>
            <w:vAlign w:val="bottom"/>
          </w:tcPr>
          <w:p w14:paraId="01A61425" w14:textId="77777777" w:rsidR="00B529E7" w:rsidRDefault="009277D4">
            <w:pPr>
              <w:jc w:val="center"/>
              <w:rPr>
                <w:sz w:val="20"/>
                <w:szCs w:val="20"/>
              </w:rPr>
            </w:pPr>
            <w:r>
              <w:rPr>
                <w:rFonts w:ascii="Times" w:eastAsia="Times" w:hAnsi="Times" w:cs="Times"/>
                <w:w w:val="99"/>
                <w:sz w:val="24"/>
                <w:szCs w:val="24"/>
              </w:rPr>
              <w:t>0.116</w:t>
            </w:r>
          </w:p>
        </w:tc>
        <w:tc>
          <w:tcPr>
            <w:tcW w:w="1840" w:type="dxa"/>
            <w:vAlign w:val="bottom"/>
          </w:tcPr>
          <w:p w14:paraId="5B5F750E" w14:textId="77777777" w:rsidR="00B529E7" w:rsidRDefault="009277D4">
            <w:pPr>
              <w:ind w:right="20"/>
              <w:jc w:val="center"/>
              <w:rPr>
                <w:sz w:val="20"/>
                <w:szCs w:val="20"/>
              </w:rPr>
            </w:pPr>
            <w:r>
              <w:rPr>
                <w:rFonts w:ascii="Times" w:eastAsia="Times" w:hAnsi="Times" w:cs="Times"/>
                <w:w w:val="98"/>
                <w:sz w:val="24"/>
                <w:szCs w:val="24"/>
              </w:rPr>
              <w:t>&lt;LOD</w:t>
            </w:r>
          </w:p>
        </w:tc>
        <w:tc>
          <w:tcPr>
            <w:tcW w:w="0" w:type="dxa"/>
            <w:vAlign w:val="bottom"/>
          </w:tcPr>
          <w:p w14:paraId="781A7AF7" w14:textId="77777777" w:rsidR="00B529E7" w:rsidRDefault="00B529E7">
            <w:pPr>
              <w:rPr>
                <w:sz w:val="1"/>
                <w:szCs w:val="1"/>
              </w:rPr>
            </w:pPr>
          </w:p>
        </w:tc>
      </w:tr>
      <w:tr w:rsidR="00B529E7" w14:paraId="127235F1" w14:textId="77777777">
        <w:trPr>
          <w:trHeight w:val="276"/>
        </w:trPr>
        <w:tc>
          <w:tcPr>
            <w:tcW w:w="2000" w:type="dxa"/>
            <w:vAlign w:val="bottom"/>
          </w:tcPr>
          <w:p w14:paraId="489538F7" w14:textId="77777777" w:rsidR="00B529E7" w:rsidRDefault="009277D4">
            <w:pPr>
              <w:ind w:left="120"/>
              <w:rPr>
                <w:sz w:val="20"/>
                <w:szCs w:val="20"/>
              </w:rPr>
            </w:pPr>
            <w:r>
              <w:rPr>
                <w:rFonts w:ascii="Times" w:eastAsia="Times" w:hAnsi="Times" w:cs="Times"/>
                <w:sz w:val="24"/>
                <w:szCs w:val="24"/>
              </w:rPr>
              <w:t>69-010-70 HT</w:t>
            </w:r>
          </w:p>
        </w:tc>
        <w:tc>
          <w:tcPr>
            <w:tcW w:w="1160" w:type="dxa"/>
            <w:vAlign w:val="bottom"/>
          </w:tcPr>
          <w:p w14:paraId="1FB7436F" w14:textId="77777777" w:rsidR="00B529E7" w:rsidRDefault="009277D4">
            <w:pPr>
              <w:jc w:val="center"/>
              <w:rPr>
                <w:sz w:val="20"/>
                <w:szCs w:val="20"/>
              </w:rPr>
            </w:pPr>
            <w:r>
              <w:rPr>
                <w:rFonts w:ascii="Times" w:eastAsia="Times" w:hAnsi="Times" w:cs="Times"/>
                <w:w w:val="99"/>
                <w:sz w:val="24"/>
                <w:szCs w:val="24"/>
              </w:rPr>
              <w:t>55</w:t>
            </w:r>
          </w:p>
        </w:tc>
        <w:tc>
          <w:tcPr>
            <w:tcW w:w="1120" w:type="dxa"/>
            <w:vAlign w:val="bottom"/>
          </w:tcPr>
          <w:p w14:paraId="54A2BBC9" w14:textId="77777777" w:rsidR="00B529E7" w:rsidRDefault="009277D4">
            <w:pPr>
              <w:jc w:val="center"/>
              <w:rPr>
                <w:sz w:val="20"/>
                <w:szCs w:val="20"/>
              </w:rPr>
            </w:pPr>
            <w:r>
              <w:rPr>
                <w:rFonts w:ascii="Times" w:eastAsia="Times" w:hAnsi="Times" w:cs="Times"/>
                <w:w w:val="99"/>
                <w:sz w:val="24"/>
                <w:szCs w:val="24"/>
              </w:rPr>
              <w:t>0.014</w:t>
            </w:r>
          </w:p>
        </w:tc>
        <w:tc>
          <w:tcPr>
            <w:tcW w:w="1340" w:type="dxa"/>
            <w:vAlign w:val="bottom"/>
          </w:tcPr>
          <w:p w14:paraId="020AEC49" w14:textId="77777777" w:rsidR="00B529E7" w:rsidRDefault="009277D4">
            <w:pPr>
              <w:jc w:val="center"/>
              <w:rPr>
                <w:sz w:val="20"/>
                <w:szCs w:val="20"/>
              </w:rPr>
            </w:pPr>
            <w:r>
              <w:rPr>
                <w:rFonts w:ascii="Times" w:eastAsia="Times" w:hAnsi="Times" w:cs="Times"/>
                <w:w w:val="99"/>
                <w:sz w:val="24"/>
                <w:szCs w:val="24"/>
              </w:rPr>
              <w:t>0.111</w:t>
            </w:r>
          </w:p>
        </w:tc>
        <w:tc>
          <w:tcPr>
            <w:tcW w:w="1840" w:type="dxa"/>
            <w:vAlign w:val="bottom"/>
          </w:tcPr>
          <w:p w14:paraId="78174CF6" w14:textId="77777777" w:rsidR="00B529E7" w:rsidRDefault="009277D4">
            <w:pPr>
              <w:ind w:right="20"/>
              <w:jc w:val="center"/>
              <w:rPr>
                <w:sz w:val="20"/>
                <w:szCs w:val="20"/>
              </w:rPr>
            </w:pPr>
            <w:r>
              <w:rPr>
                <w:rFonts w:ascii="Times" w:eastAsia="Times" w:hAnsi="Times" w:cs="Times"/>
                <w:w w:val="98"/>
                <w:sz w:val="24"/>
                <w:szCs w:val="24"/>
              </w:rPr>
              <w:t>&lt;LOD</w:t>
            </w:r>
          </w:p>
        </w:tc>
        <w:tc>
          <w:tcPr>
            <w:tcW w:w="0" w:type="dxa"/>
            <w:vAlign w:val="bottom"/>
          </w:tcPr>
          <w:p w14:paraId="30F06C29" w14:textId="77777777" w:rsidR="00B529E7" w:rsidRDefault="00B529E7">
            <w:pPr>
              <w:rPr>
                <w:sz w:val="1"/>
                <w:szCs w:val="1"/>
              </w:rPr>
            </w:pPr>
          </w:p>
        </w:tc>
      </w:tr>
      <w:tr w:rsidR="00B529E7" w14:paraId="5383C7C0" w14:textId="77777777">
        <w:trPr>
          <w:trHeight w:val="279"/>
        </w:trPr>
        <w:tc>
          <w:tcPr>
            <w:tcW w:w="2000" w:type="dxa"/>
            <w:vAlign w:val="bottom"/>
          </w:tcPr>
          <w:p w14:paraId="428C183F" w14:textId="77777777" w:rsidR="00B529E7" w:rsidRDefault="009277D4">
            <w:pPr>
              <w:ind w:left="120"/>
              <w:rPr>
                <w:sz w:val="20"/>
                <w:szCs w:val="20"/>
              </w:rPr>
            </w:pPr>
            <w:r>
              <w:rPr>
                <w:rFonts w:ascii="Times" w:eastAsia="Times" w:hAnsi="Times" w:cs="Times"/>
                <w:sz w:val="24"/>
                <w:szCs w:val="24"/>
              </w:rPr>
              <w:t>38-0-029 HT</w:t>
            </w:r>
          </w:p>
        </w:tc>
        <w:tc>
          <w:tcPr>
            <w:tcW w:w="1160" w:type="dxa"/>
            <w:vAlign w:val="bottom"/>
          </w:tcPr>
          <w:p w14:paraId="138AFD7C" w14:textId="77777777" w:rsidR="00B529E7" w:rsidRDefault="009277D4">
            <w:pPr>
              <w:jc w:val="center"/>
              <w:rPr>
                <w:sz w:val="20"/>
                <w:szCs w:val="20"/>
              </w:rPr>
            </w:pPr>
            <w:r>
              <w:rPr>
                <w:rFonts w:ascii="Times" w:eastAsia="Times" w:hAnsi="Times" w:cs="Times"/>
                <w:w w:val="99"/>
                <w:sz w:val="24"/>
                <w:szCs w:val="24"/>
              </w:rPr>
              <w:t>33</w:t>
            </w:r>
          </w:p>
        </w:tc>
        <w:tc>
          <w:tcPr>
            <w:tcW w:w="1120" w:type="dxa"/>
            <w:vAlign w:val="bottom"/>
          </w:tcPr>
          <w:p w14:paraId="562B344B" w14:textId="77777777" w:rsidR="00B529E7" w:rsidRDefault="009277D4">
            <w:pPr>
              <w:jc w:val="center"/>
              <w:rPr>
                <w:sz w:val="20"/>
                <w:szCs w:val="20"/>
              </w:rPr>
            </w:pPr>
            <w:r>
              <w:rPr>
                <w:rFonts w:ascii="Times" w:eastAsia="Times" w:hAnsi="Times" w:cs="Times"/>
                <w:w w:val="99"/>
                <w:sz w:val="24"/>
                <w:szCs w:val="24"/>
              </w:rPr>
              <w:t>0.038</w:t>
            </w:r>
          </w:p>
        </w:tc>
        <w:tc>
          <w:tcPr>
            <w:tcW w:w="1340" w:type="dxa"/>
            <w:vAlign w:val="bottom"/>
          </w:tcPr>
          <w:p w14:paraId="52820E91" w14:textId="77777777" w:rsidR="00B529E7" w:rsidRDefault="009277D4">
            <w:pPr>
              <w:jc w:val="center"/>
              <w:rPr>
                <w:sz w:val="20"/>
                <w:szCs w:val="20"/>
              </w:rPr>
            </w:pPr>
            <w:r>
              <w:rPr>
                <w:rFonts w:ascii="Times" w:eastAsia="Times" w:hAnsi="Times" w:cs="Times"/>
                <w:w w:val="99"/>
                <w:sz w:val="24"/>
                <w:szCs w:val="24"/>
              </w:rPr>
              <w:t>0.173</w:t>
            </w:r>
          </w:p>
        </w:tc>
        <w:tc>
          <w:tcPr>
            <w:tcW w:w="1840" w:type="dxa"/>
            <w:vAlign w:val="bottom"/>
          </w:tcPr>
          <w:p w14:paraId="6275AB0A" w14:textId="77777777" w:rsidR="00B529E7" w:rsidRDefault="009277D4">
            <w:pPr>
              <w:ind w:right="20"/>
              <w:jc w:val="center"/>
              <w:rPr>
                <w:sz w:val="20"/>
                <w:szCs w:val="20"/>
              </w:rPr>
            </w:pPr>
            <w:r>
              <w:rPr>
                <w:rFonts w:ascii="Times" w:eastAsia="Times" w:hAnsi="Times" w:cs="Times"/>
                <w:b/>
                <w:bCs/>
                <w:color w:val="FF0000"/>
                <w:w w:val="97"/>
                <w:sz w:val="24"/>
                <w:szCs w:val="24"/>
              </w:rPr>
              <w:t>400 s1</w:t>
            </w:r>
          </w:p>
        </w:tc>
        <w:tc>
          <w:tcPr>
            <w:tcW w:w="0" w:type="dxa"/>
            <w:vAlign w:val="bottom"/>
          </w:tcPr>
          <w:p w14:paraId="572F7AB8" w14:textId="77777777" w:rsidR="00B529E7" w:rsidRDefault="00B529E7">
            <w:pPr>
              <w:rPr>
                <w:sz w:val="1"/>
                <w:szCs w:val="1"/>
              </w:rPr>
            </w:pPr>
          </w:p>
        </w:tc>
      </w:tr>
      <w:tr w:rsidR="00B529E7" w14:paraId="33B41DE3" w14:textId="77777777">
        <w:trPr>
          <w:trHeight w:val="273"/>
        </w:trPr>
        <w:tc>
          <w:tcPr>
            <w:tcW w:w="2000" w:type="dxa"/>
            <w:vAlign w:val="bottom"/>
          </w:tcPr>
          <w:p w14:paraId="0192E19A" w14:textId="77777777" w:rsidR="00B529E7" w:rsidRDefault="009277D4">
            <w:pPr>
              <w:spacing w:line="273" w:lineRule="exact"/>
              <w:ind w:left="120"/>
              <w:rPr>
                <w:sz w:val="20"/>
                <w:szCs w:val="20"/>
              </w:rPr>
            </w:pPr>
            <w:r>
              <w:rPr>
                <w:rFonts w:ascii="Times" w:eastAsia="Times" w:hAnsi="Times" w:cs="Times"/>
                <w:sz w:val="24"/>
                <w:szCs w:val="24"/>
              </w:rPr>
              <w:t>38-0-029 CT</w:t>
            </w:r>
          </w:p>
        </w:tc>
        <w:tc>
          <w:tcPr>
            <w:tcW w:w="1160" w:type="dxa"/>
            <w:vAlign w:val="bottom"/>
          </w:tcPr>
          <w:p w14:paraId="7AE5840B" w14:textId="77777777" w:rsidR="00B529E7" w:rsidRDefault="009277D4">
            <w:pPr>
              <w:spacing w:line="273" w:lineRule="exact"/>
              <w:jc w:val="center"/>
              <w:rPr>
                <w:sz w:val="20"/>
                <w:szCs w:val="20"/>
              </w:rPr>
            </w:pPr>
            <w:r>
              <w:rPr>
                <w:rFonts w:ascii="Times" w:eastAsia="Times" w:hAnsi="Times" w:cs="Times"/>
                <w:w w:val="99"/>
                <w:sz w:val="24"/>
                <w:szCs w:val="24"/>
              </w:rPr>
              <w:t>25</w:t>
            </w:r>
          </w:p>
        </w:tc>
        <w:tc>
          <w:tcPr>
            <w:tcW w:w="1120" w:type="dxa"/>
            <w:vAlign w:val="bottom"/>
          </w:tcPr>
          <w:p w14:paraId="5207958E" w14:textId="77777777" w:rsidR="00B529E7" w:rsidRDefault="009277D4">
            <w:pPr>
              <w:spacing w:line="273" w:lineRule="exact"/>
              <w:jc w:val="center"/>
              <w:rPr>
                <w:sz w:val="20"/>
                <w:szCs w:val="20"/>
              </w:rPr>
            </w:pPr>
            <w:r>
              <w:rPr>
                <w:rFonts w:ascii="Times" w:eastAsia="Times" w:hAnsi="Times" w:cs="Times"/>
                <w:w w:val="99"/>
                <w:sz w:val="24"/>
                <w:szCs w:val="24"/>
              </w:rPr>
              <w:t>0.048</w:t>
            </w:r>
          </w:p>
        </w:tc>
        <w:tc>
          <w:tcPr>
            <w:tcW w:w="1340" w:type="dxa"/>
            <w:vAlign w:val="bottom"/>
          </w:tcPr>
          <w:p w14:paraId="08013BD6" w14:textId="77777777" w:rsidR="00B529E7" w:rsidRDefault="009277D4">
            <w:pPr>
              <w:spacing w:line="273" w:lineRule="exact"/>
              <w:jc w:val="center"/>
              <w:rPr>
                <w:sz w:val="20"/>
                <w:szCs w:val="20"/>
              </w:rPr>
            </w:pPr>
            <w:r>
              <w:rPr>
                <w:rFonts w:ascii="Times" w:eastAsia="Times" w:hAnsi="Times" w:cs="Times"/>
                <w:w w:val="99"/>
                <w:sz w:val="24"/>
                <w:szCs w:val="24"/>
              </w:rPr>
              <w:t>0.17</w:t>
            </w:r>
          </w:p>
        </w:tc>
        <w:tc>
          <w:tcPr>
            <w:tcW w:w="1840" w:type="dxa"/>
            <w:vAlign w:val="bottom"/>
          </w:tcPr>
          <w:p w14:paraId="32612CA7" w14:textId="77777777" w:rsidR="00B529E7" w:rsidRDefault="009277D4">
            <w:pPr>
              <w:spacing w:line="273" w:lineRule="exact"/>
              <w:ind w:right="20"/>
              <w:jc w:val="center"/>
              <w:rPr>
                <w:sz w:val="20"/>
                <w:szCs w:val="20"/>
              </w:rPr>
            </w:pPr>
            <w:r>
              <w:rPr>
                <w:rFonts w:ascii="Times" w:eastAsia="Times" w:hAnsi="Times" w:cs="Times"/>
                <w:w w:val="98"/>
                <w:sz w:val="24"/>
                <w:szCs w:val="24"/>
              </w:rPr>
              <w:t>&lt;LOD</w:t>
            </w:r>
          </w:p>
        </w:tc>
        <w:tc>
          <w:tcPr>
            <w:tcW w:w="0" w:type="dxa"/>
            <w:vAlign w:val="bottom"/>
          </w:tcPr>
          <w:p w14:paraId="54FAC714" w14:textId="77777777" w:rsidR="00B529E7" w:rsidRDefault="00B529E7">
            <w:pPr>
              <w:rPr>
                <w:sz w:val="1"/>
                <w:szCs w:val="1"/>
              </w:rPr>
            </w:pPr>
          </w:p>
        </w:tc>
      </w:tr>
      <w:tr w:rsidR="00B529E7" w14:paraId="39466827" w14:textId="77777777">
        <w:trPr>
          <w:trHeight w:val="276"/>
        </w:trPr>
        <w:tc>
          <w:tcPr>
            <w:tcW w:w="2000" w:type="dxa"/>
            <w:vAlign w:val="bottom"/>
          </w:tcPr>
          <w:p w14:paraId="1FEB5C37" w14:textId="77777777" w:rsidR="00B529E7" w:rsidRDefault="009277D4">
            <w:pPr>
              <w:ind w:left="120"/>
              <w:rPr>
                <w:sz w:val="20"/>
                <w:szCs w:val="20"/>
              </w:rPr>
            </w:pPr>
            <w:r>
              <w:rPr>
                <w:rFonts w:ascii="Times" w:eastAsia="Times" w:hAnsi="Times" w:cs="Times"/>
                <w:sz w:val="24"/>
                <w:szCs w:val="24"/>
              </w:rPr>
              <w:t>14-01-023 HT</w:t>
            </w:r>
          </w:p>
        </w:tc>
        <w:tc>
          <w:tcPr>
            <w:tcW w:w="1160" w:type="dxa"/>
            <w:vAlign w:val="bottom"/>
          </w:tcPr>
          <w:p w14:paraId="233D8026" w14:textId="77777777" w:rsidR="00B529E7" w:rsidRDefault="009277D4">
            <w:pPr>
              <w:jc w:val="center"/>
              <w:rPr>
                <w:sz w:val="20"/>
                <w:szCs w:val="20"/>
              </w:rPr>
            </w:pPr>
            <w:r>
              <w:rPr>
                <w:rFonts w:ascii="Times" w:eastAsia="Times" w:hAnsi="Times" w:cs="Times"/>
                <w:w w:val="99"/>
                <w:sz w:val="24"/>
                <w:szCs w:val="24"/>
              </w:rPr>
              <w:t>50</w:t>
            </w:r>
          </w:p>
        </w:tc>
        <w:tc>
          <w:tcPr>
            <w:tcW w:w="1120" w:type="dxa"/>
            <w:vAlign w:val="bottom"/>
          </w:tcPr>
          <w:p w14:paraId="096A074D" w14:textId="77777777" w:rsidR="00B529E7" w:rsidRDefault="009277D4">
            <w:pPr>
              <w:jc w:val="center"/>
              <w:rPr>
                <w:sz w:val="20"/>
                <w:szCs w:val="20"/>
              </w:rPr>
            </w:pPr>
            <w:r>
              <w:rPr>
                <w:rFonts w:ascii="Times" w:eastAsia="Times" w:hAnsi="Times" w:cs="Times"/>
                <w:w w:val="99"/>
                <w:sz w:val="24"/>
                <w:szCs w:val="24"/>
              </w:rPr>
              <w:t>0.009</w:t>
            </w:r>
          </w:p>
        </w:tc>
        <w:tc>
          <w:tcPr>
            <w:tcW w:w="1340" w:type="dxa"/>
            <w:vAlign w:val="bottom"/>
          </w:tcPr>
          <w:p w14:paraId="43A6D21D" w14:textId="77777777" w:rsidR="00B529E7" w:rsidRDefault="009277D4">
            <w:pPr>
              <w:jc w:val="center"/>
              <w:rPr>
                <w:sz w:val="20"/>
                <w:szCs w:val="20"/>
              </w:rPr>
            </w:pPr>
            <w:r>
              <w:rPr>
                <w:rFonts w:ascii="Times" w:eastAsia="Times" w:hAnsi="Times" w:cs="Times"/>
                <w:w w:val="99"/>
                <w:sz w:val="24"/>
                <w:szCs w:val="24"/>
              </w:rPr>
              <w:t>0.065</w:t>
            </w:r>
          </w:p>
        </w:tc>
        <w:tc>
          <w:tcPr>
            <w:tcW w:w="1840" w:type="dxa"/>
            <w:vAlign w:val="bottom"/>
          </w:tcPr>
          <w:p w14:paraId="71D784C3" w14:textId="77777777" w:rsidR="00B529E7" w:rsidRDefault="009277D4">
            <w:pPr>
              <w:ind w:right="20"/>
              <w:jc w:val="center"/>
              <w:rPr>
                <w:sz w:val="20"/>
                <w:szCs w:val="20"/>
              </w:rPr>
            </w:pPr>
            <w:r>
              <w:rPr>
                <w:rFonts w:ascii="Times" w:eastAsia="Times" w:hAnsi="Times" w:cs="Times"/>
                <w:w w:val="98"/>
                <w:sz w:val="24"/>
                <w:szCs w:val="24"/>
              </w:rPr>
              <w:t>&lt;LOD</w:t>
            </w:r>
          </w:p>
        </w:tc>
        <w:tc>
          <w:tcPr>
            <w:tcW w:w="0" w:type="dxa"/>
            <w:vAlign w:val="bottom"/>
          </w:tcPr>
          <w:p w14:paraId="740D320F" w14:textId="77777777" w:rsidR="00B529E7" w:rsidRDefault="00B529E7">
            <w:pPr>
              <w:rPr>
                <w:sz w:val="1"/>
                <w:szCs w:val="1"/>
              </w:rPr>
            </w:pPr>
          </w:p>
        </w:tc>
      </w:tr>
      <w:tr w:rsidR="00B529E7" w14:paraId="77AC9ECB" w14:textId="77777777">
        <w:trPr>
          <w:trHeight w:val="279"/>
        </w:trPr>
        <w:tc>
          <w:tcPr>
            <w:tcW w:w="2000" w:type="dxa"/>
            <w:vAlign w:val="bottom"/>
          </w:tcPr>
          <w:p w14:paraId="5D168000" w14:textId="77777777" w:rsidR="00B529E7" w:rsidRDefault="009277D4">
            <w:pPr>
              <w:ind w:left="120"/>
              <w:rPr>
                <w:sz w:val="20"/>
                <w:szCs w:val="20"/>
              </w:rPr>
            </w:pPr>
            <w:r>
              <w:rPr>
                <w:rFonts w:ascii="Times" w:eastAsia="Times" w:hAnsi="Times" w:cs="Times"/>
                <w:sz w:val="24"/>
                <w:szCs w:val="24"/>
              </w:rPr>
              <w:t>35-0-028 HT</w:t>
            </w:r>
          </w:p>
        </w:tc>
        <w:tc>
          <w:tcPr>
            <w:tcW w:w="1160" w:type="dxa"/>
            <w:vAlign w:val="bottom"/>
          </w:tcPr>
          <w:p w14:paraId="4339660D" w14:textId="77777777" w:rsidR="00B529E7" w:rsidRDefault="009277D4">
            <w:pPr>
              <w:jc w:val="center"/>
              <w:rPr>
                <w:sz w:val="20"/>
                <w:szCs w:val="20"/>
              </w:rPr>
            </w:pPr>
            <w:r>
              <w:rPr>
                <w:rFonts w:ascii="Times" w:eastAsia="Times" w:hAnsi="Times" w:cs="Times"/>
                <w:w w:val="99"/>
                <w:sz w:val="24"/>
                <w:szCs w:val="24"/>
              </w:rPr>
              <w:t>27</w:t>
            </w:r>
          </w:p>
        </w:tc>
        <w:tc>
          <w:tcPr>
            <w:tcW w:w="1120" w:type="dxa"/>
            <w:vAlign w:val="bottom"/>
          </w:tcPr>
          <w:p w14:paraId="0C0CE9B3" w14:textId="77777777" w:rsidR="00B529E7" w:rsidRDefault="009277D4">
            <w:pPr>
              <w:jc w:val="center"/>
              <w:rPr>
                <w:sz w:val="20"/>
                <w:szCs w:val="20"/>
              </w:rPr>
            </w:pPr>
            <w:r>
              <w:rPr>
                <w:rFonts w:ascii="Times" w:eastAsia="Times" w:hAnsi="Times" w:cs="Times"/>
                <w:w w:val="99"/>
                <w:sz w:val="24"/>
                <w:szCs w:val="24"/>
              </w:rPr>
              <w:t>0.04</w:t>
            </w:r>
          </w:p>
        </w:tc>
        <w:tc>
          <w:tcPr>
            <w:tcW w:w="1340" w:type="dxa"/>
            <w:vAlign w:val="bottom"/>
          </w:tcPr>
          <w:p w14:paraId="666E3DDC" w14:textId="77777777" w:rsidR="00B529E7" w:rsidRDefault="009277D4">
            <w:pPr>
              <w:jc w:val="center"/>
              <w:rPr>
                <w:sz w:val="20"/>
                <w:szCs w:val="20"/>
              </w:rPr>
            </w:pPr>
            <w:r>
              <w:rPr>
                <w:rFonts w:ascii="Times" w:eastAsia="Times" w:hAnsi="Times" w:cs="Times"/>
                <w:w w:val="99"/>
                <w:sz w:val="24"/>
                <w:szCs w:val="24"/>
              </w:rPr>
              <w:t>0.183</w:t>
            </w:r>
          </w:p>
        </w:tc>
        <w:tc>
          <w:tcPr>
            <w:tcW w:w="1840" w:type="dxa"/>
            <w:vAlign w:val="bottom"/>
          </w:tcPr>
          <w:p w14:paraId="2E4805DA" w14:textId="77777777" w:rsidR="00B529E7" w:rsidRDefault="009277D4">
            <w:pPr>
              <w:ind w:right="20"/>
              <w:jc w:val="center"/>
              <w:rPr>
                <w:sz w:val="20"/>
                <w:szCs w:val="20"/>
              </w:rPr>
            </w:pPr>
            <w:r>
              <w:rPr>
                <w:rFonts w:ascii="Times" w:eastAsia="Times" w:hAnsi="Times" w:cs="Times"/>
                <w:b/>
                <w:bCs/>
                <w:color w:val="FF0000"/>
                <w:w w:val="97"/>
                <w:sz w:val="24"/>
                <w:szCs w:val="24"/>
              </w:rPr>
              <w:t>100 s1</w:t>
            </w:r>
          </w:p>
        </w:tc>
        <w:tc>
          <w:tcPr>
            <w:tcW w:w="0" w:type="dxa"/>
            <w:vAlign w:val="bottom"/>
          </w:tcPr>
          <w:p w14:paraId="1C154960" w14:textId="77777777" w:rsidR="00B529E7" w:rsidRDefault="00B529E7">
            <w:pPr>
              <w:rPr>
                <w:sz w:val="1"/>
                <w:szCs w:val="1"/>
              </w:rPr>
            </w:pPr>
          </w:p>
        </w:tc>
      </w:tr>
      <w:tr w:rsidR="00B529E7" w14:paraId="02DAC441" w14:textId="77777777">
        <w:trPr>
          <w:trHeight w:val="273"/>
        </w:trPr>
        <w:tc>
          <w:tcPr>
            <w:tcW w:w="2000" w:type="dxa"/>
            <w:vAlign w:val="bottom"/>
          </w:tcPr>
          <w:p w14:paraId="3454D76B" w14:textId="77777777" w:rsidR="00B529E7" w:rsidRDefault="009277D4">
            <w:pPr>
              <w:spacing w:line="273" w:lineRule="exact"/>
              <w:ind w:left="120"/>
              <w:rPr>
                <w:sz w:val="20"/>
                <w:szCs w:val="20"/>
              </w:rPr>
            </w:pPr>
            <w:r>
              <w:rPr>
                <w:rFonts w:ascii="Times" w:eastAsia="Times" w:hAnsi="Times" w:cs="Times"/>
                <w:sz w:val="24"/>
                <w:szCs w:val="24"/>
              </w:rPr>
              <w:t>35-0-028 CT</w:t>
            </w:r>
          </w:p>
        </w:tc>
        <w:tc>
          <w:tcPr>
            <w:tcW w:w="1160" w:type="dxa"/>
            <w:vAlign w:val="bottom"/>
          </w:tcPr>
          <w:p w14:paraId="35D8FF82" w14:textId="77777777" w:rsidR="00B529E7" w:rsidRDefault="009277D4">
            <w:pPr>
              <w:spacing w:line="273" w:lineRule="exact"/>
              <w:jc w:val="center"/>
              <w:rPr>
                <w:sz w:val="20"/>
                <w:szCs w:val="20"/>
              </w:rPr>
            </w:pPr>
            <w:r>
              <w:rPr>
                <w:rFonts w:ascii="Times" w:eastAsia="Times" w:hAnsi="Times" w:cs="Times"/>
                <w:w w:val="99"/>
                <w:sz w:val="24"/>
                <w:szCs w:val="24"/>
              </w:rPr>
              <w:t>17</w:t>
            </w:r>
          </w:p>
        </w:tc>
        <w:tc>
          <w:tcPr>
            <w:tcW w:w="1120" w:type="dxa"/>
            <w:vAlign w:val="bottom"/>
          </w:tcPr>
          <w:p w14:paraId="60CEFDAF" w14:textId="77777777" w:rsidR="00B529E7" w:rsidRDefault="009277D4">
            <w:pPr>
              <w:spacing w:line="273" w:lineRule="exact"/>
              <w:jc w:val="center"/>
              <w:rPr>
                <w:sz w:val="20"/>
                <w:szCs w:val="20"/>
              </w:rPr>
            </w:pPr>
            <w:r>
              <w:rPr>
                <w:rFonts w:ascii="Times" w:eastAsia="Times" w:hAnsi="Times" w:cs="Times"/>
                <w:w w:val="99"/>
                <w:sz w:val="24"/>
                <w:szCs w:val="24"/>
              </w:rPr>
              <w:t>0.048</w:t>
            </w:r>
          </w:p>
        </w:tc>
        <w:tc>
          <w:tcPr>
            <w:tcW w:w="1340" w:type="dxa"/>
            <w:vAlign w:val="bottom"/>
          </w:tcPr>
          <w:p w14:paraId="7FE70C25" w14:textId="77777777" w:rsidR="00B529E7" w:rsidRDefault="009277D4">
            <w:pPr>
              <w:spacing w:line="273" w:lineRule="exact"/>
              <w:jc w:val="center"/>
              <w:rPr>
                <w:sz w:val="20"/>
                <w:szCs w:val="20"/>
              </w:rPr>
            </w:pPr>
            <w:r>
              <w:rPr>
                <w:rFonts w:ascii="Times" w:eastAsia="Times" w:hAnsi="Times" w:cs="Times"/>
                <w:w w:val="99"/>
                <w:sz w:val="24"/>
                <w:szCs w:val="24"/>
              </w:rPr>
              <w:t>0.179</w:t>
            </w:r>
          </w:p>
        </w:tc>
        <w:tc>
          <w:tcPr>
            <w:tcW w:w="1840" w:type="dxa"/>
            <w:vAlign w:val="bottom"/>
          </w:tcPr>
          <w:p w14:paraId="5DC9E505" w14:textId="77777777" w:rsidR="00B529E7" w:rsidRDefault="009277D4">
            <w:pPr>
              <w:spacing w:line="273" w:lineRule="exact"/>
              <w:ind w:right="20"/>
              <w:jc w:val="center"/>
              <w:rPr>
                <w:sz w:val="20"/>
                <w:szCs w:val="20"/>
              </w:rPr>
            </w:pPr>
            <w:r>
              <w:rPr>
                <w:rFonts w:ascii="Times" w:eastAsia="Times" w:hAnsi="Times" w:cs="Times"/>
                <w:w w:val="98"/>
                <w:sz w:val="24"/>
                <w:szCs w:val="24"/>
              </w:rPr>
              <w:t>&lt;LOD</w:t>
            </w:r>
          </w:p>
        </w:tc>
        <w:tc>
          <w:tcPr>
            <w:tcW w:w="0" w:type="dxa"/>
            <w:vAlign w:val="bottom"/>
          </w:tcPr>
          <w:p w14:paraId="2563DB24" w14:textId="77777777" w:rsidR="00B529E7" w:rsidRDefault="00B529E7">
            <w:pPr>
              <w:rPr>
                <w:sz w:val="1"/>
                <w:szCs w:val="1"/>
              </w:rPr>
            </w:pPr>
          </w:p>
        </w:tc>
      </w:tr>
      <w:tr w:rsidR="00B529E7" w14:paraId="53EAB9E2" w14:textId="77777777">
        <w:trPr>
          <w:trHeight w:val="276"/>
        </w:trPr>
        <w:tc>
          <w:tcPr>
            <w:tcW w:w="2000" w:type="dxa"/>
            <w:vAlign w:val="bottom"/>
          </w:tcPr>
          <w:p w14:paraId="1DA7B2BA" w14:textId="77777777" w:rsidR="00B529E7" w:rsidRDefault="009277D4">
            <w:pPr>
              <w:ind w:left="120"/>
              <w:rPr>
                <w:sz w:val="20"/>
                <w:szCs w:val="20"/>
              </w:rPr>
            </w:pPr>
            <w:r>
              <w:rPr>
                <w:rFonts w:ascii="Times" w:eastAsia="Times" w:hAnsi="Times" w:cs="Times"/>
                <w:sz w:val="24"/>
                <w:szCs w:val="24"/>
              </w:rPr>
              <w:t>62-02-067 CT</w:t>
            </w:r>
          </w:p>
        </w:tc>
        <w:tc>
          <w:tcPr>
            <w:tcW w:w="1160" w:type="dxa"/>
            <w:vAlign w:val="bottom"/>
          </w:tcPr>
          <w:p w14:paraId="45805D7E" w14:textId="77777777" w:rsidR="00B529E7" w:rsidRDefault="009277D4">
            <w:pPr>
              <w:jc w:val="center"/>
              <w:rPr>
                <w:sz w:val="20"/>
                <w:szCs w:val="20"/>
              </w:rPr>
            </w:pPr>
            <w:r>
              <w:rPr>
                <w:rFonts w:ascii="Times" w:eastAsia="Times" w:hAnsi="Times" w:cs="Times"/>
                <w:w w:val="99"/>
                <w:sz w:val="24"/>
                <w:szCs w:val="24"/>
              </w:rPr>
              <w:t>19</w:t>
            </w:r>
          </w:p>
        </w:tc>
        <w:tc>
          <w:tcPr>
            <w:tcW w:w="1120" w:type="dxa"/>
            <w:vAlign w:val="bottom"/>
          </w:tcPr>
          <w:p w14:paraId="688F8609" w14:textId="77777777" w:rsidR="00B529E7" w:rsidRDefault="009277D4">
            <w:pPr>
              <w:jc w:val="center"/>
              <w:rPr>
                <w:sz w:val="20"/>
                <w:szCs w:val="20"/>
              </w:rPr>
            </w:pPr>
            <w:r>
              <w:rPr>
                <w:rFonts w:ascii="Times" w:eastAsia="Times" w:hAnsi="Times" w:cs="Times"/>
                <w:w w:val="99"/>
                <w:sz w:val="24"/>
                <w:szCs w:val="24"/>
              </w:rPr>
              <w:t>0.059</w:t>
            </w:r>
          </w:p>
        </w:tc>
        <w:tc>
          <w:tcPr>
            <w:tcW w:w="1340" w:type="dxa"/>
            <w:vAlign w:val="bottom"/>
          </w:tcPr>
          <w:p w14:paraId="6515EA3F" w14:textId="77777777" w:rsidR="00B529E7" w:rsidRDefault="009277D4">
            <w:pPr>
              <w:jc w:val="center"/>
              <w:rPr>
                <w:sz w:val="20"/>
                <w:szCs w:val="20"/>
              </w:rPr>
            </w:pPr>
            <w:r>
              <w:rPr>
                <w:rFonts w:ascii="Times" w:eastAsia="Times" w:hAnsi="Times" w:cs="Times"/>
                <w:w w:val="99"/>
                <w:sz w:val="24"/>
                <w:szCs w:val="24"/>
              </w:rPr>
              <w:t>0.176</w:t>
            </w:r>
          </w:p>
        </w:tc>
        <w:tc>
          <w:tcPr>
            <w:tcW w:w="1840" w:type="dxa"/>
            <w:vAlign w:val="bottom"/>
          </w:tcPr>
          <w:p w14:paraId="14C87112" w14:textId="77777777" w:rsidR="00B529E7" w:rsidRDefault="009277D4">
            <w:pPr>
              <w:ind w:right="20"/>
              <w:jc w:val="center"/>
              <w:rPr>
                <w:sz w:val="20"/>
                <w:szCs w:val="20"/>
              </w:rPr>
            </w:pPr>
            <w:r>
              <w:rPr>
                <w:rFonts w:ascii="Times" w:eastAsia="Times" w:hAnsi="Times" w:cs="Times"/>
                <w:w w:val="98"/>
                <w:sz w:val="24"/>
                <w:szCs w:val="24"/>
              </w:rPr>
              <w:t>&lt;LOD</w:t>
            </w:r>
          </w:p>
        </w:tc>
        <w:tc>
          <w:tcPr>
            <w:tcW w:w="0" w:type="dxa"/>
            <w:vAlign w:val="bottom"/>
          </w:tcPr>
          <w:p w14:paraId="68A66E84" w14:textId="77777777" w:rsidR="00B529E7" w:rsidRDefault="00B529E7">
            <w:pPr>
              <w:rPr>
                <w:sz w:val="1"/>
                <w:szCs w:val="1"/>
              </w:rPr>
            </w:pPr>
          </w:p>
        </w:tc>
      </w:tr>
      <w:tr w:rsidR="00B529E7" w14:paraId="72629E11" w14:textId="77777777">
        <w:trPr>
          <w:trHeight w:val="276"/>
        </w:trPr>
        <w:tc>
          <w:tcPr>
            <w:tcW w:w="2000" w:type="dxa"/>
            <w:vAlign w:val="bottom"/>
          </w:tcPr>
          <w:p w14:paraId="6EE9FD92" w14:textId="77777777" w:rsidR="00B529E7" w:rsidRDefault="009277D4">
            <w:pPr>
              <w:ind w:left="120"/>
              <w:rPr>
                <w:sz w:val="20"/>
                <w:szCs w:val="20"/>
              </w:rPr>
            </w:pPr>
            <w:r>
              <w:rPr>
                <w:rFonts w:ascii="Times" w:eastAsia="Times" w:hAnsi="Times" w:cs="Times"/>
                <w:sz w:val="24"/>
                <w:szCs w:val="24"/>
              </w:rPr>
              <w:t>39-00-65 CT</w:t>
            </w:r>
          </w:p>
        </w:tc>
        <w:tc>
          <w:tcPr>
            <w:tcW w:w="1160" w:type="dxa"/>
            <w:vAlign w:val="bottom"/>
          </w:tcPr>
          <w:p w14:paraId="21B1CE84" w14:textId="77777777" w:rsidR="00B529E7" w:rsidRDefault="009277D4">
            <w:pPr>
              <w:jc w:val="center"/>
              <w:rPr>
                <w:sz w:val="20"/>
                <w:szCs w:val="20"/>
              </w:rPr>
            </w:pPr>
            <w:r>
              <w:rPr>
                <w:rFonts w:ascii="Times" w:eastAsia="Times" w:hAnsi="Times" w:cs="Times"/>
                <w:w w:val="99"/>
                <w:sz w:val="24"/>
                <w:szCs w:val="24"/>
              </w:rPr>
              <w:t>21</w:t>
            </w:r>
          </w:p>
        </w:tc>
        <w:tc>
          <w:tcPr>
            <w:tcW w:w="1120" w:type="dxa"/>
            <w:vAlign w:val="bottom"/>
          </w:tcPr>
          <w:p w14:paraId="3D4C56D3" w14:textId="77777777" w:rsidR="00B529E7" w:rsidRDefault="009277D4">
            <w:pPr>
              <w:jc w:val="center"/>
              <w:rPr>
                <w:sz w:val="20"/>
                <w:szCs w:val="20"/>
              </w:rPr>
            </w:pPr>
            <w:r>
              <w:rPr>
                <w:rFonts w:ascii="Times" w:eastAsia="Times" w:hAnsi="Times" w:cs="Times"/>
                <w:w w:val="99"/>
                <w:sz w:val="24"/>
                <w:szCs w:val="24"/>
              </w:rPr>
              <w:t>0.004</w:t>
            </w:r>
          </w:p>
        </w:tc>
        <w:tc>
          <w:tcPr>
            <w:tcW w:w="1340" w:type="dxa"/>
            <w:vAlign w:val="bottom"/>
          </w:tcPr>
          <w:p w14:paraId="34ABB153" w14:textId="77777777" w:rsidR="00B529E7" w:rsidRDefault="009277D4">
            <w:pPr>
              <w:jc w:val="center"/>
              <w:rPr>
                <w:sz w:val="20"/>
                <w:szCs w:val="20"/>
              </w:rPr>
            </w:pPr>
            <w:r>
              <w:rPr>
                <w:rFonts w:ascii="Times" w:eastAsia="Times" w:hAnsi="Times" w:cs="Times"/>
                <w:w w:val="99"/>
                <w:sz w:val="24"/>
                <w:szCs w:val="24"/>
              </w:rPr>
              <w:t>0.157</w:t>
            </w:r>
          </w:p>
        </w:tc>
        <w:tc>
          <w:tcPr>
            <w:tcW w:w="1840" w:type="dxa"/>
            <w:vAlign w:val="bottom"/>
          </w:tcPr>
          <w:p w14:paraId="39BE7A5F" w14:textId="77777777" w:rsidR="00B529E7" w:rsidRDefault="009277D4">
            <w:pPr>
              <w:ind w:right="20"/>
              <w:jc w:val="center"/>
              <w:rPr>
                <w:sz w:val="20"/>
                <w:szCs w:val="20"/>
              </w:rPr>
            </w:pPr>
            <w:r>
              <w:rPr>
                <w:rFonts w:ascii="Times" w:eastAsia="Times" w:hAnsi="Times" w:cs="Times"/>
                <w:w w:val="98"/>
                <w:sz w:val="24"/>
                <w:szCs w:val="24"/>
              </w:rPr>
              <w:t>&lt;LOD</w:t>
            </w:r>
          </w:p>
        </w:tc>
        <w:tc>
          <w:tcPr>
            <w:tcW w:w="0" w:type="dxa"/>
            <w:vAlign w:val="bottom"/>
          </w:tcPr>
          <w:p w14:paraId="5B695159" w14:textId="77777777" w:rsidR="00B529E7" w:rsidRDefault="00B529E7">
            <w:pPr>
              <w:rPr>
                <w:sz w:val="1"/>
                <w:szCs w:val="1"/>
              </w:rPr>
            </w:pPr>
          </w:p>
        </w:tc>
      </w:tr>
      <w:tr w:rsidR="00B529E7" w14:paraId="621046E7" w14:textId="77777777">
        <w:trPr>
          <w:trHeight w:val="276"/>
        </w:trPr>
        <w:tc>
          <w:tcPr>
            <w:tcW w:w="2000" w:type="dxa"/>
            <w:vAlign w:val="bottom"/>
          </w:tcPr>
          <w:p w14:paraId="4C56F11B" w14:textId="77777777" w:rsidR="00B529E7" w:rsidRDefault="009277D4">
            <w:pPr>
              <w:ind w:left="120"/>
              <w:rPr>
                <w:sz w:val="20"/>
                <w:szCs w:val="20"/>
              </w:rPr>
            </w:pPr>
            <w:r>
              <w:rPr>
                <w:rFonts w:ascii="Times" w:eastAsia="Times" w:hAnsi="Times" w:cs="Times"/>
                <w:sz w:val="24"/>
                <w:szCs w:val="24"/>
              </w:rPr>
              <w:t>25-00-31 HT</w:t>
            </w:r>
          </w:p>
        </w:tc>
        <w:tc>
          <w:tcPr>
            <w:tcW w:w="1160" w:type="dxa"/>
            <w:vAlign w:val="bottom"/>
          </w:tcPr>
          <w:p w14:paraId="3E6C6742" w14:textId="77777777" w:rsidR="00B529E7" w:rsidRDefault="009277D4">
            <w:pPr>
              <w:jc w:val="center"/>
              <w:rPr>
                <w:sz w:val="20"/>
                <w:szCs w:val="20"/>
              </w:rPr>
            </w:pPr>
            <w:r>
              <w:rPr>
                <w:rFonts w:ascii="Times" w:eastAsia="Times" w:hAnsi="Times" w:cs="Times"/>
                <w:w w:val="99"/>
                <w:sz w:val="24"/>
                <w:szCs w:val="24"/>
              </w:rPr>
              <w:t>39</w:t>
            </w:r>
          </w:p>
        </w:tc>
        <w:tc>
          <w:tcPr>
            <w:tcW w:w="1120" w:type="dxa"/>
            <w:vAlign w:val="bottom"/>
          </w:tcPr>
          <w:p w14:paraId="5FC22FA2" w14:textId="77777777" w:rsidR="00B529E7" w:rsidRDefault="009277D4">
            <w:pPr>
              <w:jc w:val="center"/>
              <w:rPr>
                <w:sz w:val="20"/>
                <w:szCs w:val="20"/>
              </w:rPr>
            </w:pPr>
            <w:r>
              <w:rPr>
                <w:rFonts w:ascii="Times" w:eastAsia="Times" w:hAnsi="Times" w:cs="Times"/>
                <w:w w:val="99"/>
                <w:sz w:val="24"/>
                <w:szCs w:val="24"/>
              </w:rPr>
              <w:t>0.027</w:t>
            </w:r>
          </w:p>
        </w:tc>
        <w:tc>
          <w:tcPr>
            <w:tcW w:w="1340" w:type="dxa"/>
            <w:vAlign w:val="bottom"/>
          </w:tcPr>
          <w:p w14:paraId="37AA3FD4" w14:textId="77777777" w:rsidR="00B529E7" w:rsidRDefault="009277D4">
            <w:pPr>
              <w:jc w:val="center"/>
              <w:rPr>
                <w:sz w:val="20"/>
                <w:szCs w:val="20"/>
              </w:rPr>
            </w:pPr>
            <w:r>
              <w:rPr>
                <w:rFonts w:ascii="Times" w:eastAsia="Times" w:hAnsi="Times" w:cs="Times"/>
                <w:w w:val="99"/>
                <w:sz w:val="24"/>
                <w:szCs w:val="24"/>
              </w:rPr>
              <w:t>0.147</w:t>
            </w:r>
          </w:p>
        </w:tc>
        <w:tc>
          <w:tcPr>
            <w:tcW w:w="1840" w:type="dxa"/>
            <w:vAlign w:val="bottom"/>
          </w:tcPr>
          <w:p w14:paraId="195F8A06" w14:textId="77777777" w:rsidR="00B529E7" w:rsidRDefault="009277D4">
            <w:pPr>
              <w:ind w:right="20"/>
              <w:jc w:val="center"/>
              <w:rPr>
                <w:sz w:val="20"/>
                <w:szCs w:val="20"/>
              </w:rPr>
            </w:pPr>
            <w:r>
              <w:rPr>
                <w:rFonts w:ascii="Times" w:eastAsia="Times" w:hAnsi="Times" w:cs="Times"/>
                <w:w w:val="98"/>
                <w:sz w:val="24"/>
                <w:szCs w:val="24"/>
              </w:rPr>
              <w:t>&lt;</w:t>
            </w:r>
            <w:r>
              <w:rPr>
                <w:rFonts w:ascii="Times" w:eastAsia="Times" w:hAnsi="Times" w:cs="Times"/>
                <w:w w:val="98"/>
                <w:sz w:val="24"/>
                <w:szCs w:val="24"/>
              </w:rPr>
              <w:t>LOD</w:t>
            </w:r>
          </w:p>
        </w:tc>
        <w:tc>
          <w:tcPr>
            <w:tcW w:w="0" w:type="dxa"/>
            <w:vAlign w:val="bottom"/>
          </w:tcPr>
          <w:p w14:paraId="013ED223" w14:textId="77777777" w:rsidR="00B529E7" w:rsidRDefault="00B529E7">
            <w:pPr>
              <w:rPr>
                <w:sz w:val="1"/>
                <w:szCs w:val="1"/>
              </w:rPr>
            </w:pPr>
          </w:p>
        </w:tc>
      </w:tr>
      <w:tr w:rsidR="00B529E7" w14:paraId="0C37D11E" w14:textId="77777777">
        <w:trPr>
          <w:trHeight w:val="276"/>
        </w:trPr>
        <w:tc>
          <w:tcPr>
            <w:tcW w:w="2000" w:type="dxa"/>
            <w:vAlign w:val="bottom"/>
          </w:tcPr>
          <w:p w14:paraId="257D02FB" w14:textId="77777777" w:rsidR="00B529E7" w:rsidRDefault="009277D4">
            <w:pPr>
              <w:ind w:left="120"/>
              <w:rPr>
                <w:sz w:val="20"/>
                <w:szCs w:val="20"/>
              </w:rPr>
            </w:pPr>
            <w:r>
              <w:rPr>
                <w:rFonts w:ascii="Times" w:eastAsia="Times" w:hAnsi="Times" w:cs="Times"/>
                <w:sz w:val="24"/>
                <w:szCs w:val="24"/>
              </w:rPr>
              <w:t>23-01-78 shower</w:t>
            </w:r>
          </w:p>
        </w:tc>
        <w:tc>
          <w:tcPr>
            <w:tcW w:w="1160" w:type="dxa"/>
            <w:vAlign w:val="bottom"/>
          </w:tcPr>
          <w:p w14:paraId="47E82E2D" w14:textId="77777777" w:rsidR="00B529E7" w:rsidRDefault="009277D4">
            <w:pPr>
              <w:jc w:val="center"/>
              <w:rPr>
                <w:sz w:val="20"/>
                <w:szCs w:val="20"/>
              </w:rPr>
            </w:pPr>
            <w:r>
              <w:rPr>
                <w:rFonts w:ascii="Times" w:eastAsia="Times" w:hAnsi="Times" w:cs="Times"/>
                <w:w w:val="99"/>
                <w:sz w:val="24"/>
                <w:szCs w:val="24"/>
              </w:rPr>
              <w:t>41</w:t>
            </w:r>
          </w:p>
        </w:tc>
        <w:tc>
          <w:tcPr>
            <w:tcW w:w="1120" w:type="dxa"/>
            <w:vAlign w:val="bottom"/>
          </w:tcPr>
          <w:p w14:paraId="314049C4" w14:textId="77777777" w:rsidR="00B529E7" w:rsidRDefault="009277D4">
            <w:pPr>
              <w:jc w:val="center"/>
              <w:rPr>
                <w:sz w:val="20"/>
                <w:szCs w:val="20"/>
              </w:rPr>
            </w:pPr>
            <w:r>
              <w:rPr>
                <w:rFonts w:ascii="Times" w:eastAsia="Times" w:hAnsi="Times" w:cs="Times"/>
                <w:w w:val="99"/>
                <w:sz w:val="24"/>
                <w:szCs w:val="24"/>
              </w:rPr>
              <w:t>0.029</w:t>
            </w:r>
          </w:p>
        </w:tc>
        <w:tc>
          <w:tcPr>
            <w:tcW w:w="1340" w:type="dxa"/>
            <w:vAlign w:val="bottom"/>
          </w:tcPr>
          <w:p w14:paraId="0A5AC0BE" w14:textId="77777777" w:rsidR="00B529E7" w:rsidRDefault="009277D4">
            <w:pPr>
              <w:jc w:val="center"/>
              <w:rPr>
                <w:sz w:val="20"/>
                <w:szCs w:val="20"/>
              </w:rPr>
            </w:pPr>
            <w:r>
              <w:rPr>
                <w:rFonts w:ascii="Times" w:eastAsia="Times" w:hAnsi="Times" w:cs="Times"/>
                <w:w w:val="99"/>
                <w:sz w:val="24"/>
                <w:szCs w:val="24"/>
              </w:rPr>
              <w:t>0.579</w:t>
            </w:r>
          </w:p>
        </w:tc>
        <w:tc>
          <w:tcPr>
            <w:tcW w:w="1840" w:type="dxa"/>
            <w:vAlign w:val="bottom"/>
          </w:tcPr>
          <w:p w14:paraId="56A0F903" w14:textId="77777777" w:rsidR="00B529E7" w:rsidRDefault="009277D4">
            <w:pPr>
              <w:ind w:right="20"/>
              <w:jc w:val="center"/>
              <w:rPr>
                <w:sz w:val="20"/>
                <w:szCs w:val="20"/>
              </w:rPr>
            </w:pPr>
            <w:r>
              <w:rPr>
                <w:rFonts w:ascii="Times" w:eastAsia="Times" w:hAnsi="Times" w:cs="Times"/>
                <w:w w:val="98"/>
                <w:sz w:val="24"/>
                <w:szCs w:val="24"/>
              </w:rPr>
              <w:t>&lt;LOD</w:t>
            </w:r>
          </w:p>
        </w:tc>
        <w:tc>
          <w:tcPr>
            <w:tcW w:w="0" w:type="dxa"/>
            <w:vAlign w:val="bottom"/>
          </w:tcPr>
          <w:p w14:paraId="787DC692" w14:textId="77777777" w:rsidR="00B529E7" w:rsidRDefault="00B529E7">
            <w:pPr>
              <w:rPr>
                <w:sz w:val="1"/>
                <w:szCs w:val="1"/>
              </w:rPr>
            </w:pPr>
          </w:p>
        </w:tc>
      </w:tr>
      <w:tr w:rsidR="00B529E7" w14:paraId="75003291" w14:textId="77777777">
        <w:trPr>
          <w:trHeight w:val="279"/>
        </w:trPr>
        <w:tc>
          <w:tcPr>
            <w:tcW w:w="2000" w:type="dxa"/>
            <w:vAlign w:val="bottom"/>
          </w:tcPr>
          <w:p w14:paraId="545E2BF6" w14:textId="77777777" w:rsidR="00B529E7" w:rsidRDefault="009277D4">
            <w:pPr>
              <w:ind w:left="120"/>
              <w:rPr>
                <w:sz w:val="20"/>
                <w:szCs w:val="20"/>
              </w:rPr>
            </w:pPr>
            <w:r>
              <w:rPr>
                <w:rFonts w:ascii="Times" w:eastAsia="Times" w:hAnsi="Times" w:cs="Times"/>
                <w:sz w:val="24"/>
                <w:szCs w:val="24"/>
              </w:rPr>
              <w:t>23-01-78 HT</w:t>
            </w:r>
          </w:p>
        </w:tc>
        <w:tc>
          <w:tcPr>
            <w:tcW w:w="1160" w:type="dxa"/>
            <w:vAlign w:val="bottom"/>
          </w:tcPr>
          <w:p w14:paraId="3BC961D2" w14:textId="77777777" w:rsidR="00B529E7" w:rsidRDefault="009277D4">
            <w:pPr>
              <w:jc w:val="center"/>
              <w:rPr>
                <w:sz w:val="20"/>
                <w:szCs w:val="20"/>
              </w:rPr>
            </w:pPr>
            <w:r>
              <w:rPr>
                <w:rFonts w:ascii="Times" w:eastAsia="Times" w:hAnsi="Times" w:cs="Times"/>
                <w:w w:val="99"/>
                <w:sz w:val="24"/>
                <w:szCs w:val="24"/>
              </w:rPr>
              <w:t>39</w:t>
            </w:r>
          </w:p>
        </w:tc>
        <w:tc>
          <w:tcPr>
            <w:tcW w:w="1120" w:type="dxa"/>
            <w:vAlign w:val="bottom"/>
          </w:tcPr>
          <w:p w14:paraId="37BA8CE2" w14:textId="77777777" w:rsidR="00B529E7" w:rsidRDefault="009277D4">
            <w:pPr>
              <w:jc w:val="center"/>
              <w:rPr>
                <w:sz w:val="20"/>
                <w:szCs w:val="20"/>
              </w:rPr>
            </w:pPr>
            <w:r>
              <w:rPr>
                <w:rFonts w:ascii="Times" w:eastAsia="Times" w:hAnsi="Times" w:cs="Times"/>
                <w:w w:val="99"/>
                <w:sz w:val="24"/>
                <w:szCs w:val="24"/>
              </w:rPr>
              <w:t>0.03</w:t>
            </w:r>
          </w:p>
        </w:tc>
        <w:tc>
          <w:tcPr>
            <w:tcW w:w="1340" w:type="dxa"/>
            <w:vAlign w:val="bottom"/>
          </w:tcPr>
          <w:p w14:paraId="0ABB7A8B" w14:textId="77777777" w:rsidR="00B529E7" w:rsidRDefault="009277D4">
            <w:pPr>
              <w:jc w:val="center"/>
              <w:rPr>
                <w:sz w:val="20"/>
                <w:szCs w:val="20"/>
              </w:rPr>
            </w:pPr>
            <w:r>
              <w:rPr>
                <w:rFonts w:ascii="Times" w:eastAsia="Times" w:hAnsi="Times" w:cs="Times"/>
                <w:w w:val="99"/>
                <w:sz w:val="24"/>
                <w:szCs w:val="24"/>
              </w:rPr>
              <w:t>0.173</w:t>
            </w:r>
          </w:p>
        </w:tc>
        <w:tc>
          <w:tcPr>
            <w:tcW w:w="1840" w:type="dxa"/>
            <w:vAlign w:val="bottom"/>
          </w:tcPr>
          <w:p w14:paraId="5558E210" w14:textId="77777777" w:rsidR="00B529E7" w:rsidRDefault="009277D4">
            <w:pPr>
              <w:ind w:right="20"/>
              <w:jc w:val="center"/>
              <w:rPr>
                <w:sz w:val="20"/>
                <w:szCs w:val="20"/>
              </w:rPr>
            </w:pPr>
            <w:r>
              <w:rPr>
                <w:rFonts w:ascii="Times" w:eastAsia="Times" w:hAnsi="Times" w:cs="Times"/>
                <w:b/>
                <w:bCs/>
                <w:color w:val="FF0000"/>
                <w:sz w:val="24"/>
                <w:szCs w:val="24"/>
              </w:rPr>
              <w:t>200 np</w:t>
            </w:r>
          </w:p>
        </w:tc>
        <w:tc>
          <w:tcPr>
            <w:tcW w:w="0" w:type="dxa"/>
            <w:vAlign w:val="bottom"/>
          </w:tcPr>
          <w:p w14:paraId="4DE56929" w14:textId="77777777" w:rsidR="00B529E7" w:rsidRDefault="00B529E7">
            <w:pPr>
              <w:rPr>
                <w:sz w:val="1"/>
                <w:szCs w:val="1"/>
              </w:rPr>
            </w:pPr>
          </w:p>
        </w:tc>
      </w:tr>
      <w:tr w:rsidR="00B529E7" w14:paraId="0CB27F03" w14:textId="77777777">
        <w:trPr>
          <w:trHeight w:val="273"/>
        </w:trPr>
        <w:tc>
          <w:tcPr>
            <w:tcW w:w="2000" w:type="dxa"/>
            <w:vAlign w:val="bottom"/>
          </w:tcPr>
          <w:p w14:paraId="23A0DB5D" w14:textId="77777777" w:rsidR="00B529E7" w:rsidRDefault="009277D4">
            <w:pPr>
              <w:spacing w:line="273" w:lineRule="exact"/>
              <w:ind w:left="120"/>
              <w:rPr>
                <w:sz w:val="20"/>
                <w:szCs w:val="20"/>
              </w:rPr>
            </w:pPr>
            <w:r>
              <w:rPr>
                <w:rFonts w:ascii="Times" w:eastAsia="Times" w:hAnsi="Times" w:cs="Times"/>
                <w:sz w:val="24"/>
                <w:szCs w:val="24"/>
              </w:rPr>
              <w:t>29-00-07 CT</w:t>
            </w:r>
          </w:p>
        </w:tc>
        <w:tc>
          <w:tcPr>
            <w:tcW w:w="1160" w:type="dxa"/>
            <w:vAlign w:val="bottom"/>
          </w:tcPr>
          <w:p w14:paraId="6D0C4DD5" w14:textId="77777777" w:rsidR="00B529E7" w:rsidRDefault="009277D4">
            <w:pPr>
              <w:spacing w:line="273" w:lineRule="exact"/>
              <w:jc w:val="center"/>
              <w:rPr>
                <w:sz w:val="20"/>
                <w:szCs w:val="20"/>
              </w:rPr>
            </w:pPr>
            <w:r>
              <w:rPr>
                <w:rFonts w:ascii="Times" w:eastAsia="Times" w:hAnsi="Times" w:cs="Times"/>
                <w:w w:val="99"/>
                <w:sz w:val="24"/>
                <w:szCs w:val="24"/>
              </w:rPr>
              <w:t>30</w:t>
            </w:r>
          </w:p>
        </w:tc>
        <w:tc>
          <w:tcPr>
            <w:tcW w:w="1120" w:type="dxa"/>
            <w:vAlign w:val="bottom"/>
          </w:tcPr>
          <w:p w14:paraId="0C12D66C" w14:textId="77777777" w:rsidR="00B529E7" w:rsidRDefault="009277D4">
            <w:pPr>
              <w:spacing w:line="273" w:lineRule="exact"/>
              <w:jc w:val="center"/>
              <w:rPr>
                <w:sz w:val="20"/>
                <w:szCs w:val="20"/>
              </w:rPr>
            </w:pPr>
            <w:r>
              <w:rPr>
                <w:rFonts w:ascii="Times" w:eastAsia="Times" w:hAnsi="Times" w:cs="Times"/>
                <w:w w:val="99"/>
                <w:sz w:val="24"/>
                <w:szCs w:val="24"/>
              </w:rPr>
              <w:t>0.021</w:t>
            </w:r>
          </w:p>
        </w:tc>
        <w:tc>
          <w:tcPr>
            <w:tcW w:w="1340" w:type="dxa"/>
            <w:vAlign w:val="bottom"/>
          </w:tcPr>
          <w:p w14:paraId="49B8B265" w14:textId="77777777" w:rsidR="00B529E7" w:rsidRDefault="009277D4">
            <w:pPr>
              <w:spacing w:line="273" w:lineRule="exact"/>
              <w:jc w:val="center"/>
              <w:rPr>
                <w:sz w:val="20"/>
                <w:szCs w:val="20"/>
              </w:rPr>
            </w:pPr>
            <w:r>
              <w:rPr>
                <w:rFonts w:ascii="Times" w:eastAsia="Times" w:hAnsi="Times" w:cs="Times"/>
                <w:w w:val="99"/>
                <w:sz w:val="24"/>
                <w:szCs w:val="24"/>
              </w:rPr>
              <w:t>0.126</w:t>
            </w:r>
          </w:p>
        </w:tc>
        <w:tc>
          <w:tcPr>
            <w:tcW w:w="1840" w:type="dxa"/>
            <w:vAlign w:val="bottom"/>
          </w:tcPr>
          <w:p w14:paraId="4DA09945" w14:textId="77777777" w:rsidR="00B529E7" w:rsidRDefault="009277D4">
            <w:pPr>
              <w:spacing w:line="273" w:lineRule="exact"/>
              <w:ind w:right="20"/>
              <w:jc w:val="center"/>
              <w:rPr>
                <w:sz w:val="20"/>
                <w:szCs w:val="20"/>
              </w:rPr>
            </w:pPr>
            <w:r>
              <w:rPr>
                <w:rFonts w:ascii="Times" w:eastAsia="Times" w:hAnsi="Times" w:cs="Times"/>
                <w:w w:val="98"/>
                <w:sz w:val="24"/>
                <w:szCs w:val="24"/>
              </w:rPr>
              <w:t>&lt;LOD</w:t>
            </w:r>
          </w:p>
        </w:tc>
        <w:tc>
          <w:tcPr>
            <w:tcW w:w="0" w:type="dxa"/>
            <w:vAlign w:val="bottom"/>
          </w:tcPr>
          <w:p w14:paraId="2524B7F9" w14:textId="77777777" w:rsidR="00B529E7" w:rsidRDefault="00B529E7">
            <w:pPr>
              <w:rPr>
                <w:sz w:val="1"/>
                <w:szCs w:val="1"/>
              </w:rPr>
            </w:pPr>
          </w:p>
        </w:tc>
      </w:tr>
      <w:tr w:rsidR="00B529E7" w14:paraId="03500517" w14:textId="77777777">
        <w:trPr>
          <w:trHeight w:val="276"/>
        </w:trPr>
        <w:tc>
          <w:tcPr>
            <w:tcW w:w="2000" w:type="dxa"/>
            <w:vAlign w:val="bottom"/>
          </w:tcPr>
          <w:p w14:paraId="36BF485E" w14:textId="77777777" w:rsidR="00B529E7" w:rsidRDefault="009277D4">
            <w:pPr>
              <w:ind w:left="120"/>
              <w:rPr>
                <w:sz w:val="20"/>
                <w:szCs w:val="20"/>
              </w:rPr>
            </w:pPr>
            <w:r>
              <w:rPr>
                <w:rFonts w:ascii="Times" w:eastAsia="Times" w:hAnsi="Times" w:cs="Times"/>
                <w:sz w:val="24"/>
                <w:szCs w:val="24"/>
              </w:rPr>
              <w:t>41-0-072 shower</w:t>
            </w:r>
          </w:p>
        </w:tc>
        <w:tc>
          <w:tcPr>
            <w:tcW w:w="1160" w:type="dxa"/>
            <w:vAlign w:val="bottom"/>
          </w:tcPr>
          <w:p w14:paraId="6348136A" w14:textId="77777777" w:rsidR="00B529E7" w:rsidRDefault="009277D4">
            <w:pPr>
              <w:jc w:val="center"/>
              <w:rPr>
                <w:sz w:val="20"/>
                <w:szCs w:val="20"/>
              </w:rPr>
            </w:pPr>
            <w:r>
              <w:rPr>
                <w:rFonts w:ascii="Times" w:eastAsia="Times" w:hAnsi="Times" w:cs="Times"/>
                <w:w w:val="99"/>
                <w:sz w:val="24"/>
                <w:szCs w:val="24"/>
              </w:rPr>
              <w:t>37</w:t>
            </w:r>
          </w:p>
        </w:tc>
        <w:tc>
          <w:tcPr>
            <w:tcW w:w="1120" w:type="dxa"/>
            <w:vAlign w:val="bottom"/>
          </w:tcPr>
          <w:p w14:paraId="5F1DBE78" w14:textId="77777777" w:rsidR="00B529E7" w:rsidRDefault="009277D4">
            <w:pPr>
              <w:jc w:val="center"/>
              <w:rPr>
                <w:sz w:val="20"/>
                <w:szCs w:val="20"/>
              </w:rPr>
            </w:pPr>
            <w:r>
              <w:rPr>
                <w:rFonts w:ascii="Times" w:eastAsia="Times" w:hAnsi="Times" w:cs="Times"/>
                <w:w w:val="99"/>
                <w:sz w:val="24"/>
                <w:szCs w:val="24"/>
              </w:rPr>
              <w:t>0.013</w:t>
            </w:r>
          </w:p>
        </w:tc>
        <w:tc>
          <w:tcPr>
            <w:tcW w:w="1340" w:type="dxa"/>
            <w:vAlign w:val="bottom"/>
          </w:tcPr>
          <w:p w14:paraId="1320F031" w14:textId="77777777" w:rsidR="00B529E7" w:rsidRDefault="009277D4">
            <w:pPr>
              <w:jc w:val="center"/>
              <w:rPr>
                <w:sz w:val="20"/>
                <w:szCs w:val="20"/>
              </w:rPr>
            </w:pPr>
            <w:r>
              <w:rPr>
                <w:rFonts w:ascii="Times" w:eastAsia="Times" w:hAnsi="Times" w:cs="Times"/>
                <w:w w:val="99"/>
                <w:sz w:val="24"/>
                <w:szCs w:val="24"/>
              </w:rPr>
              <w:t>0.193</w:t>
            </w:r>
          </w:p>
        </w:tc>
        <w:tc>
          <w:tcPr>
            <w:tcW w:w="1840" w:type="dxa"/>
            <w:vAlign w:val="bottom"/>
          </w:tcPr>
          <w:p w14:paraId="71AB3F2C" w14:textId="77777777" w:rsidR="00B529E7" w:rsidRDefault="009277D4">
            <w:pPr>
              <w:ind w:right="20"/>
              <w:jc w:val="center"/>
              <w:rPr>
                <w:sz w:val="20"/>
                <w:szCs w:val="20"/>
              </w:rPr>
            </w:pPr>
            <w:r>
              <w:rPr>
                <w:rFonts w:ascii="Times" w:eastAsia="Times" w:hAnsi="Times" w:cs="Times"/>
                <w:w w:val="98"/>
                <w:sz w:val="24"/>
                <w:szCs w:val="24"/>
              </w:rPr>
              <w:t>&lt;LOD</w:t>
            </w:r>
          </w:p>
        </w:tc>
        <w:tc>
          <w:tcPr>
            <w:tcW w:w="0" w:type="dxa"/>
            <w:vAlign w:val="bottom"/>
          </w:tcPr>
          <w:p w14:paraId="51A35DBD" w14:textId="77777777" w:rsidR="00B529E7" w:rsidRDefault="00B529E7">
            <w:pPr>
              <w:rPr>
                <w:sz w:val="1"/>
                <w:szCs w:val="1"/>
              </w:rPr>
            </w:pPr>
          </w:p>
        </w:tc>
      </w:tr>
    </w:tbl>
    <w:p w14:paraId="2FDFE646" w14:textId="77777777" w:rsidR="00B529E7" w:rsidRDefault="009277D4">
      <w:pPr>
        <w:spacing w:line="20" w:lineRule="exact"/>
        <w:rPr>
          <w:sz w:val="20"/>
          <w:szCs w:val="20"/>
        </w:rPr>
      </w:pPr>
      <w:r>
        <w:rPr>
          <w:noProof/>
          <w:sz w:val="20"/>
          <w:szCs w:val="20"/>
        </w:rPr>
        <w:drawing>
          <wp:anchor distT="0" distB="0" distL="114300" distR="114300" simplePos="0" relativeHeight="251627520" behindDoc="1" locked="0" layoutInCell="0" allowOverlap="1" wp14:anchorId="6D0FA606" wp14:editId="0C612207">
            <wp:simplePos x="0" y="0"/>
            <wp:positionH relativeFrom="column">
              <wp:posOffset>488950</wp:posOffset>
            </wp:positionH>
            <wp:positionV relativeFrom="paragraph">
              <wp:posOffset>1270</wp:posOffset>
            </wp:positionV>
            <wp:extent cx="4745990" cy="635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7">
                      <a:extLst/>
                    </a:blip>
                    <a:srcRect/>
                    <a:stretch>
                      <a:fillRect/>
                    </a:stretch>
                  </pic:blipFill>
                  <pic:spPr bwMode="auto">
                    <a:xfrm>
                      <a:off x="0" y="0"/>
                      <a:ext cx="4745990" cy="6350"/>
                    </a:xfrm>
                    <a:prstGeom prst="rect">
                      <a:avLst/>
                    </a:prstGeom>
                    <a:noFill/>
                  </pic:spPr>
                </pic:pic>
              </a:graphicData>
            </a:graphic>
          </wp:anchor>
        </w:drawing>
      </w:r>
    </w:p>
    <w:p w14:paraId="3B91D7A2" w14:textId="77777777" w:rsidR="00B529E7" w:rsidRDefault="00B529E7">
      <w:pPr>
        <w:spacing w:line="1" w:lineRule="exact"/>
        <w:rPr>
          <w:sz w:val="20"/>
          <w:szCs w:val="20"/>
        </w:rPr>
      </w:pPr>
    </w:p>
    <w:p w14:paraId="650A4847" w14:textId="77777777" w:rsidR="00B529E7" w:rsidRDefault="009277D4">
      <w:pPr>
        <w:spacing w:line="345" w:lineRule="auto"/>
        <w:ind w:left="360" w:right="340"/>
        <w:jc w:val="both"/>
        <w:rPr>
          <w:sz w:val="20"/>
          <w:szCs w:val="20"/>
        </w:rPr>
      </w:pPr>
      <w:r>
        <w:rPr>
          <w:rFonts w:ascii="Times" w:eastAsia="Times" w:hAnsi="Times" w:cs="Times"/>
        </w:rPr>
        <w:t xml:space="preserve">CT = Cold Tap, HT = Hot Tap, np = </w:t>
      </w:r>
      <w:r>
        <w:rPr>
          <w:rFonts w:ascii="Times" w:eastAsia="Times" w:hAnsi="Times" w:cs="Times"/>
          <w:i/>
          <w:iCs/>
        </w:rPr>
        <w:t>Legionella</w:t>
      </w:r>
      <w:r>
        <w:rPr>
          <w:rFonts w:ascii="Times" w:eastAsia="Times" w:hAnsi="Times" w:cs="Times"/>
        </w:rPr>
        <w:t xml:space="preserve"> non-</w:t>
      </w:r>
      <w:r>
        <w:rPr>
          <w:rFonts w:ascii="Times" w:eastAsia="Times" w:hAnsi="Times" w:cs="Times"/>
          <w:i/>
          <w:iCs/>
        </w:rPr>
        <w:t>pneumophila</w:t>
      </w:r>
      <w:r>
        <w:rPr>
          <w:rFonts w:ascii="Times" w:eastAsia="Times" w:hAnsi="Times" w:cs="Times"/>
        </w:rPr>
        <w:t xml:space="preserve">, s1 = </w:t>
      </w:r>
      <w:r>
        <w:rPr>
          <w:rFonts w:ascii="Times" w:eastAsia="Times" w:hAnsi="Times" w:cs="Times"/>
          <w:i/>
          <w:iCs/>
        </w:rPr>
        <w:t>Legionella</w:t>
      </w:r>
      <w:r>
        <w:rPr>
          <w:rFonts w:ascii="Times" w:eastAsia="Times" w:hAnsi="Times" w:cs="Times"/>
        </w:rPr>
        <w:t xml:space="preserve"> </w:t>
      </w:r>
      <w:r>
        <w:rPr>
          <w:rFonts w:ascii="Times" w:eastAsia="Times" w:hAnsi="Times" w:cs="Times"/>
          <w:i/>
          <w:iCs/>
        </w:rPr>
        <w:t xml:space="preserve">pneumophila </w:t>
      </w:r>
      <w:r>
        <w:rPr>
          <w:rFonts w:ascii="Times" w:eastAsia="Times" w:hAnsi="Times" w:cs="Times"/>
        </w:rPr>
        <w:t>serogroup 1,</w:t>
      </w:r>
      <w:r>
        <w:rPr>
          <w:rFonts w:ascii="Times" w:eastAsia="Times" w:hAnsi="Times" w:cs="Times"/>
        </w:rPr>
        <w:t xml:space="preserve"> &lt;LOD = Below Limit of Detection (100CFU/l).</w:t>
      </w:r>
    </w:p>
    <w:p w14:paraId="5683B13F" w14:textId="77777777" w:rsidR="00B529E7" w:rsidRDefault="009277D4">
      <w:pPr>
        <w:spacing w:line="325" w:lineRule="auto"/>
        <w:ind w:left="360" w:right="340"/>
        <w:jc w:val="both"/>
        <w:rPr>
          <w:sz w:val="20"/>
          <w:szCs w:val="20"/>
        </w:rPr>
      </w:pPr>
      <w:r>
        <w:rPr>
          <w:rFonts w:ascii="Times" w:eastAsia="Times" w:hAnsi="Times" w:cs="Times"/>
        </w:rPr>
        <w:t>Table 4.2 Study hospital 1 - Results from samples taken on the 05</w:t>
      </w:r>
      <w:r>
        <w:rPr>
          <w:rFonts w:ascii="Times" w:eastAsia="Times" w:hAnsi="Times" w:cs="Times"/>
          <w:sz w:val="27"/>
          <w:szCs w:val="27"/>
          <w:vertAlign w:val="superscript"/>
        </w:rPr>
        <w:t>th</w:t>
      </w:r>
      <w:r>
        <w:rPr>
          <w:rFonts w:ascii="Times" w:eastAsia="Times" w:hAnsi="Times" w:cs="Times"/>
        </w:rPr>
        <w:t xml:space="preserve"> October 2007, one month after commissioning of copper and silver ionization system.</w:t>
      </w:r>
    </w:p>
    <w:p w14:paraId="1533957B" w14:textId="77777777" w:rsidR="00B529E7" w:rsidRDefault="00B529E7">
      <w:pPr>
        <w:spacing w:line="200" w:lineRule="exact"/>
        <w:rPr>
          <w:sz w:val="20"/>
          <w:szCs w:val="20"/>
        </w:rPr>
      </w:pPr>
    </w:p>
    <w:p w14:paraId="76FA501E" w14:textId="77777777" w:rsidR="00B529E7" w:rsidRDefault="00B529E7">
      <w:pPr>
        <w:spacing w:line="211" w:lineRule="exact"/>
        <w:rPr>
          <w:sz w:val="20"/>
          <w:szCs w:val="20"/>
        </w:rPr>
      </w:pPr>
    </w:p>
    <w:p w14:paraId="7BE09731" w14:textId="77777777" w:rsidR="00B529E7" w:rsidRDefault="009277D4">
      <w:pPr>
        <w:spacing w:line="356" w:lineRule="auto"/>
        <w:ind w:left="360" w:right="340"/>
        <w:jc w:val="both"/>
        <w:rPr>
          <w:sz w:val="20"/>
          <w:szCs w:val="20"/>
        </w:rPr>
      </w:pPr>
      <w:r>
        <w:rPr>
          <w:rFonts w:ascii="Times" w:eastAsia="Times" w:hAnsi="Times" w:cs="Times"/>
          <w:sz w:val="24"/>
          <w:szCs w:val="24"/>
        </w:rPr>
        <w:t xml:space="preserve">No </w:t>
      </w:r>
      <w:r>
        <w:rPr>
          <w:rFonts w:ascii="Times" w:eastAsia="Times" w:hAnsi="Times" w:cs="Times"/>
          <w:i/>
          <w:iCs/>
          <w:sz w:val="24"/>
          <w:szCs w:val="24"/>
        </w:rPr>
        <w:t>Legionella</w:t>
      </w:r>
      <w:r>
        <w:rPr>
          <w:rFonts w:ascii="Times" w:eastAsia="Times" w:hAnsi="Times" w:cs="Times"/>
          <w:sz w:val="24"/>
          <w:szCs w:val="24"/>
        </w:rPr>
        <w:t xml:space="preserve"> were found in samples taken from 16 outlets that were previously contaminated. The </w:t>
      </w:r>
      <w:r>
        <w:rPr>
          <w:rFonts w:ascii="Times" w:eastAsia="Times" w:hAnsi="Times" w:cs="Times"/>
          <w:i/>
          <w:iCs/>
          <w:sz w:val="24"/>
          <w:szCs w:val="24"/>
        </w:rPr>
        <w:t>Legionella</w:t>
      </w:r>
      <w:r>
        <w:rPr>
          <w:rFonts w:ascii="Times" w:eastAsia="Times" w:hAnsi="Times" w:cs="Times"/>
          <w:sz w:val="24"/>
          <w:szCs w:val="24"/>
        </w:rPr>
        <w:t xml:space="preserve"> colony forming unit counts also reduced. The average </w:t>
      </w:r>
      <w:r>
        <w:rPr>
          <w:rFonts w:ascii="Times" w:eastAsia="Times" w:hAnsi="Times" w:cs="Times"/>
          <w:i/>
          <w:iCs/>
          <w:sz w:val="24"/>
          <w:szCs w:val="24"/>
        </w:rPr>
        <w:t xml:space="preserve">Legionella </w:t>
      </w:r>
      <w:r>
        <w:rPr>
          <w:rFonts w:ascii="Times" w:eastAsia="Times" w:hAnsi="Times" w:cs="Times"/>
          <w:sz w:val="24"/>
          <w:szCs w:val="24"/>
        </w:rPr>
        <w:t>count was 161CFU/l (± 99CFU/l). The highest</w:t>
      </w:r>
      <w:r>
        <w:rPr>
          <w:rFonts w:ascii="Times" w:eastAsia="Times" w:hAnsi="Times" w:cs="Times"/>
          <w:i/>
          <w:iCs/>
          <w:sz w:val="24"/>
          <w:szCs w:val="24"/>
        </w:rPr>
        <w:t xml:space="preserve"> Legionella </w:t>
      </w:r>
      <w:r>
        <w:rPr>
          <w:rFonts w:ascii="Times" w:eastAsia="Times" w:hAnsi="Times" w:cs="Times"/>
          <w:sz w:val="24"/>
          <w:szCs w:val="24"/>
        </w:rPr>
        <w:t>count was</w:t>
      </w:r>
      <w:r>
        <w:rPr>
          <w:rFonts w:ascii="Times" w:eastAsia="Times" w:hAnsi="Times" w:cs="Times"/>
          <w:i/>
          <w:iCs/>
          <w:sz w:val="24"/>
          <w:szCs w:val="24"/>
        </w:rPr>
        <w:t xml:space="preserve"> </w:t>
      </w:r>
      <w:r>
        <w:rPr>
          <w:rFonts w:ascii="Times" w:eastAsia="Times" w:hAnsi="Times" w:cs="Times"/>
          <w:sz w:val="24"/>
          <w:szCs w:val="24"/>
        </w:rPr>
        <w:t>2000CFU/l, found in a sample tak</w:t>
      </w:r>
      <w:r>
        <w:rPr>
          <w:rFonts w:ascii="Times" w:eastAsia="Times" w:hAnsi="Times" w:cs="Times"/>
          <w:sz w:val="24"/>
          <w:szCs w:val="24"/>
        </w:rPr>
        <w:t>en from a cold outlet. The temperature recorded at this outlet was 23ºC.</w:t>
      </w:r>
    </w:p>
    <w:p w14:paraId="72151C39" w14:textId="77777777" w:rsidR="00B529E7" w:rsidRDefault="00B529E7">
      <w:pPr>
        <w:spacing w:line="200" w:lineRule="exact"/>
        <w:rPr>
          <w:sz w:val="20"/>
          <w:szCs w:val="20"/>
        </w:rPr>
      </w:pPr>
    </w:p>
    <w:p w14:paraId="2EE8A66D" w14:textId="77777777" w:rsidR="00B529E7" w:rsidRDefault="00B529E7">
      <w:pPr>
        <w:spacing w:line="235" w:lineRule="exact"/>
        <w:rPr>
          <w:sz w:val="20"/>
          <w:szCs w:val="20"/>
        </w:rPr>
      </w:pPr>
    </w:p>
    <w:p w14:paraId="2E4576D8" w14:textId="77777777" w:rsidR="00B529E7" w:rsidRDefault="009277D4">
      <w:pPr>
        <w:spacing w:line="358" w:lineRule="auto"/>
        <w:ind w:left="360" w:right="340"/>
        <w:jc w:val="both"/>
        <w:rPr>
          <w:sz w:val="20"/>
          <w:szCs w:val="20"/>
        </w:rPr>
      </w:pPr>
      <w:r>
        <w:rPr>
          <w:rFonts w:ascii="Times" w:eastAsia="Times" w:hAnsi="Times" w:cs="Times"/>
          <w:sz w:val="24"/>
          <w:szCs w:val="24"/>
        </w:rPr>
        <w:t>The cold temperatures remained above 20ºC at 4 out of the 8 cold water outlets tested and the hot water temperatures were again predominantly below 50ºC. A TMV was blending the wate</w:t>
      </w:r>
      <w:r>
        <w:rPr>
          <w:rFonts w:ascii="Times" w:eastAsia="Times" w:hAnsi="Times" w:cs="Times"/>
          <w:sz w:val="24"/>
          <w:szCs w:val="24"/>
        </w:rPr>
        <w:t xml:space="preserve">r at the 38-0-029 hot outlet at which a </w:t>
      </w:r>
      <w:r>
        <w:rPr>
          <w:rFonts w:ascii="Times" w:eastAsia="Times" w:hAnsi="Times" w:cs="Times"/>
          <w:i/>
          <w:iCs/>
          <w:sz w:val="24"/>
          <w:szCs w:val="24"/>
        </w:rPr>
        <w:t>L. pneumophila</w:t>
      </w:r>
      <w:r>
        <w:rPr>
          <w:rFonts w:ascii="Times" w:eastAsia="Times" w:hAnsi="Times" w:cs="Times"/>
          <w:sz w:val="24"/>
          <w:szCs w:val="24"/>
        </w:rPr>
        <w:t xml:space="preserve"> serogroup 1 count of 400CFU/l was found. TMVs were, however, not visible at the other hot outlets tested at which also </w:t>
      </w:r>
      <w:r>
        <w:rPr>
          <w:rFonts w:ascii="Times" w:eastAsia="Times" w:hAnsi="Times" w:cs="Times"/>
          <w:i/>
          <w:iCs/>
          <w:sz w:val="24"/>
          <w:szCs w:val="24"/>
        </w:rPr>
        <w:t>L. pneumophila</w:t>
      </w:r>
      <w:r>
        <w:rPr>
          <w:rFonts w:ascii="Times" w:eastAsia="Times" w:hAnsi="Times" w:cs="Times"/>
          <w:sz w:val="24"/>
          <w:szCs w:val="24"/>
        </w:rPr>
        <w:t xml:space="preserve"> serogroup 1 organisms were found. The average hot water temperature</w:t>
      </w:r>
      <w:r>
        <w:rPr>
          <w:rFonts w:ascii="Times" w:eastAsia="Times" w:hAnsi="Times" w:cs="Times"/>
          <w:sz w:val="24"/>
          <w:szCs w:val="24"/>
        </w:rPr>
        <w:t xml:space="preserve"> was 39ºC (± 2ºC).</w:t>
      </w:r>
    </w:p>
    <w:p w14:paraId="39ED0EBE" w14:textId="77777777" w:rsidR="00B529E7" w:rsidRDefault="00B529E7">
      <w:pPr>
        <w:spacing w:line="200" w:lineRule="exact"/>
        <w:rPr>
          <w:sz w:val="20"/>
          <w:szCs w:val="20"/>
        </w:rPr>
      </w:pPr>
    </w:p>
    <w:p w14:paraId="565B536F" w14:textId="77777777" w:rsidR="00B529E7" w:rsidRDefault="00B529E7">
      <w:pPr>
        <w:spacing w:line="200" w:lineRule="exact"/>
        <w:rPr>
          <w:sz w:val="20"/>
          <w:szCs w:val="20"/>
        </w:rPr>
      </w:pPr>
    </w:p>
    <w:p w14:paraId="089C9CF3" w14:textId="77777777" w:rsidR="00B529E7" w:rsidRDefault="00B529E7">
      <w:pPr>
        <w:spacing w:line="200" w:lineRule="exact"/>
        <w:rPr>
          <w:sz w:val="20"/>
          <w:szCs w:val="20"/>
        </w:rPr>
      </w:pPr>
    </w:p>
    <w:p w14:paraId="7B3DBEA9" w14:textId="77777777" w:rsidR="00B529E7" w:rsidRDefault="00B529E7">
      <w:pPr>
        <w:spacing w:line="200" w:lineRule="exact"/>
        <w:rPr>
          <w:sz w:val="20"/>
          <w:szCs w:val="20"/>
        </w:rPr>
      </w:pPr>
    </w:p>
    <w:p w14:paraId="0AC855EE" w14:textId="77777777" w:rsidR="00B529E7" w:rsidRDefault="00B529E7">
      <w:pPr>
        <w:spacing w:line="203" w:lineRule="exact"/>
        <w:rPr>
          <w:sz w:val="20"/>
          <w:szCs w:val="20"/>
        </w:rPr>
      </w:pPr>
    </w:p>
    <w:p w14:paraId="42953ABE" w14:textId="77777777" w:rsidR="00B529E7" w:rsidRDefault="009277D4">
      <w:pPr>
        <w:ind w:left="8420"/>
        <w:rPr>
          <w:sz w:val="20"/>
          <w:szCs w:val="20"/>
        </w:rPr>
      </w:pPr>
      <w:r>
        <w:rPr>
          <w:rFonts w:ascii="Helvetica" w:eastAsia="Helvetica" w:hAnsi="Helvetica" w:cs="Helvetica"/>
        </w:rPr>
        <w:t>95</w:t>
      </w:r>
    </w:p>
    <w:p w14:paraId="71FB5619" w14:textId="77777777" w:rsidR="00B529E7" w:rsidRDefault="00B529E7">
      <w:pPr>
        <w:sectPr w:rsidR="00B529E7">
          <w:pgSz w:w="11900" w:h="16840"/>
          <w:pgMar w:top="1440" w:right="1440" w:bottom="142" w:left="1440" w:header="0" w:footer="0" w:gutter="0"/>
          <w:cols w:space="720" w:equalWidth="0">
            <w:col w:w="9020"/>
          </w:cols>
        </w:sectPr>
      </w:pPr>
    </w:p>
    <w:p w14:paraId="5222FD6F" w14:textId="77777777" w:rsidR="00B529E7" w:rsidRDefault="009277D4">
      <w:pPr>
        <w:spacing w:line="354" w:lineRule="auto"/>
        <w:ind w:left="360" w:right="340"/>
        <w:jc w:val="both"/>
        <w:rPr>
          <w:sz w:val="20"/>
          <w:szCs w:val="20"/>
        </w:rPr>
      </w:pPr>
      <w:r>
        <w:rPr>
          <w:rFonts w:ascii="Times" w:eastAsia="Times" w:hAnsi="Times" w:cs="Times"/>
          <w:sz w:val="24"/>
          <w:szCs w:val="24"/>
        </w:rPr>
        <w:lastRenderedPageBreak/>
        <w:t>The silver found in the 21 outlets tested ranged from 0.004mg/l to 0.059mg/l. The average silver level was 0.028mg/l (± 0.003mg/l). The copper ranged from 0.104mg/l to 0.579mg/l. The average copper level was 0.178</w:t>
      </w:r>
      <w:r>
        <w:rPr>
          <w:rFonts w:ascii="Times" w:eastAsia="Times" w:hAnsi="Times" w:cs="Times"/>
          <w:sz w:val="24"/>
          <w:szCs w:val="24"/>
        </w:rPr>
        <w:t>mg/l (± 0.022mg/l).</w:t>
      </w:r>
    </w:p>
    <w:p w14:paraId="23616B02" w14:textId="77777777" w:rsidR="00B529E7" w:rsidRDefault="00B529E7">
      <w:pPr>
        <w:spacing w:line="392" w:lineRule="exact"/>
        <w:rPr>
          <w:sz w:val="20"/>
          <w:szCs w:val="20"/>
        </w:rPr>
      </w:pPr>
    </w:p>
    <w:p w14:paraId="6B5303D7" w14:textId="77777777" w:rsidR="00B529E7" w:rsidRDefault="009277D4">
      <w:pPr>
        <w:spacing w:line="296" w:lineRule="auto"/>
        <w:ind w:left="360" w:right="340"/>
        <w:jc w:val="both"/>
        <w:rPr>
          <w:sz w:val="20"/>
          <w:szCs w:val="20"/>
        </w:rPr>
      </w:pPr>
      <w:r>
        <w:rPr>
          <w:rFonts w:ascii="Times" w:eastAsia="Times" w:hAnsi="Times" w:cs="Times"/>
          <w:sz w:val="24"/>
          <w:szCs w:val="24"/>
        </w:rPr>
        <w:t>From the 05</w:t>
      </w:r>
      <w:r>
        <w:rPr>
          <w:rFonts w:ascii="Times" w:eastAsia="Times" w:hAnsi="Times" w:cs="Times"/>
          <w:sz w:val="32"/>
          <w:szCs w:val="32"/>
          <w:vertAlign w:val="superscript"/>
        </w:rPr>
        <w:t>th</w:t>
      </w:r>
      <w:r>
        <w:rPr>
          <w:rFonts w:ascii="Times" w:eastAsia="Times" w:hAnsi="Times" w:cs="Times"/>
          <w:sz w:val="24"/>
          <w:szCs w:val="24"/>
        </w:rPr>
        <w:t xml:space="preserve"> October 2007 onwards, the </w:t>
      </w:r>
      <w:r>
        <w:rPr>
          <w:rFonts w:ascii="Times" w:eastAsia="Times" w:hAnsi="Times" w:cs="Times"/>
          <w:i/>
          <w:iCs/>
          <w:sz w:val="24"/>
          <w:szCs w:val="24"/>
        </w:rPr>
        <w:t>Legionella</w:t>
      </w:r>
      <w:r>
        <w:rPr>
          <w:rFonts w:ascii="Times" w:eastAsia="Times" w:hAnsi="Times" w:cs="Times"/>
          <w:sz w:val="24"/>
          <w:szCs w:val="24"/>
        </w:rPr>
        <w:t xml:space="preserve"> contamination continued to decline in the blended and cold water system, see Graph 4.1 below. This graph shows the average </w:t>
      </w:r>
      <w:r>
        <w:rPr>
          <w:rFonts w:ascii="Times" w:eastAsia="Times" w:hAnsi="Times" w:cs="Times"/>
          <w:i/>
          <w:iCs/>
          <w:sz w:val="24"/>
          <w:szCs w:val="24"/>
        </w:rPr>
        <w:t>Legionella</w:t>
      </w:r>
      <w:r>
        <w:rPr>
          <w:rFonts w:ascii="Times" w:eastAsia="Times" w:hAnsi="Times" w:cs="Times"/>
          <w:sz w:val="24"/>
          <w:szCs w:val="24"/>
        </w:rPr>
        <w:t xml:space="preserve"> counts in samples taken monthly from 21 outlets fr</w:t>
      </w:r>
      <w:r>
        <w:rPr>
          <w:rFonts w:ascii="Times" w:eastAsia="Times" w:hAnsi="Times" w:cs="Times"/>
          <w:sz w:val="24"/>
          <w:szCs w:val="24"/>
        </w:rPr>
        <w:t>om the 05</w:t>
      </w:r>
      <w:r>
        <w:rPr>
          <w:rFonts w:ascii="Times" w:eastAsia="Times" w:hAnsi="Times" w:cs="Times"/>
          <w:sz w:val="32"/>
          <w:szCs w:val="32"/>
          <w:vertAlign w:val="superscript"/>
        </w:rPr>
        <w:t>th</w:t>
      </w:r>
      <w:r>
        <w:rPr>
          <w:rFonts w:ascii="Times" w:eastAsia="Times" w:hAnsi="Times" w:cs="Times"/>
          <w:sz w:val="24"/>
          <w:szCs w:val="24"/>
        </w:rPr>
        <w:t xml:space="preserve"> October 2007 up to the 11</w:t>
      </w:r>
      <w:r>
        <w:rPr>
          <w:rFonts w:ascii="Times" w:eastAsia="Times" w:hAnsi="Times" w:cs="Times"/>
          <w:sz w:val="32"/>
          <w:szCs w:val="32"/>
          <w:vertAlign w:val="superscript"/>
        </w:rPr>
        <w:t>th</w:t>
      </w:r>
      <w:r>
        <w:rPr>
          <w:rFonts w:ascii="Times" w:eastAsia="Times" w:hAnsi="Times" w:cs="Times"/>
          <w:sz w:val="24"/>
          <w:szCs w:val="24"/>
        </w:rPr>
        <w:t xml:space="preserve"> July 2011.</w:t>
      </w:r>
    </w:p>
    <w:p w14:paraId="6AC74052" w14:textId="77777777" w:rsidR="00B529E7" w:rsidRDefault="009277D4">
      <w:pPr>
        <w:spacing w:line="20" w:lineRule="exact"/>
        <w:rPr>
          <w:sz w:val="20"/>
          <w:szCs w:val="20"/>
        </w:rPr>
      </w:pPr>
      <w:r>
        <w:rPr>
          <w:noProof/>
          <w:sz w:val="20"/>
          <w:szCs w:val="20"/>
        </w:rPr>
        <w:drawing>
          <wp:anchor distT="0" distB="0" distL="114300" distR="114300" simplePos="0" relativeHeight="251628544" behindDoc="1" locked="0" layoutInCell="0" allowOverlap="1" wp14:anchorId="0563251D" wp14:editId="47937059">
            <wp:simplePos x="0" y="0"/>
            <wp:positionH relativeFrom="column">
              <wp:posOffset>264160</wp:posOffset>
            </wp:positionH>
            <wp:positionV relativeFrom="paragraph">
              <wp:posOffset>288925</wp:posOffset>
            </wp:positionV>
            <wp:extent cx="5191760" cy="342709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
                      <a:extLst/>
                    </a:blip>
                    <a:srcRect/>
                    <a:stretch>
                      <a:fillRect/>
                    </a:stretch>
                  </pic:blipFill>
                  <pic:spPr bwMode="auto">
                    <a:xfrm>
                      <a:off x="0" y="0"/>
                      <a:ext cx="5191760" cy="3427095"/>
                    </a:xfrm>
                    <a:prstGeom prst="rect">
                      <a:avLst/>
                    </a:prstGeom>
                    <a:noFill/>
                  </pic:spPr>
                </pic:pic>
              </a:graphicData>
            </a:graphic>
          </wp:anchor>
        </w:drawing>
      </w:r>
    </w:p>
    <w:p w14:paraId="78FB754F" w14:textId="77777777" w:rsidR="00B529E7" w:rsidRDefault="00B529E7">
      <w:pPr>
        <w:spacing w:line="200" w:lineRule="exact"/>
        <w:rPr>
          <w:sz w:val="20"/>
          <w:szCs w:val="20"/>
        </w:rPr>
      </w:pPr>
    </w:p>
    <w:p w14:paraId="61D04AB6" w14:textId="77777777" w:rsidR="00B529E7" w:rsidRDefault="00B529E7">
      <w:pPr>
        <w:spacing w:line="200" w:lineRule="exact"/>
        <w:rPr>
          <w:sz w:val="20"/>
          <w:szCs w:val="20"/>
        </w:rPr>
      </w:pPr>
    </w:p>
    <w:p w14:paraId="0ECF216E" w14:textId="77777777" w:rsidR="00B529E7" w:rsidRDefault="00B529E7">
      <w:pPr>
        <w:spacing w:line="224" w:lineRule="exact"/>
        <w:rPr>
          <w:sz w:val="20"/>
          <w:szCs w:val="20"/>
        </w:rPr>
      </w:pPr>
    </w:p>
    <w:tbl>
      <w:tblPr>
        <w:tblW w:w="0" w:type="auto"/>
        <w:tblInd w:w="640" w:type="dxa"/>
        <w:tblLayout w:type="fixed"/>
        <w:tblCellMar>
          <w:left w:w="0" w:type="dxa"/>
          <w:right w:w="0" w:type="dxa"/>
        </w:tblCellMar>
        <w:tblLook w:val="04A0" w:firstRow="1" w:lastRow="0" w:firstColumn="1" w:lastColumn="0" w:noHBand="0" w:noVBand="1"/>
      </w:tblPr>
      <w:tblGrid>
        <w:gridCol w:w="480"/>
        <w:gridCol w:w="120"/>
        <w:gridCol w:w="100"/>
        <w:gridCol w:w="80"/>
        <w:gridCol w:w="340"/>
        <w:gridCol w:w="120"/>
        <w:gridCol w:w="320"/>
        <w:gridCol w:w="100"/>
        <w:gridCol w:w="120"/>
        <w:gridCol w:w="100"/>
        <w:gridCol w:w="160"/>
        <w:gridCol w:w="140"/>
        <w:gridCol w:w="60"/>
        <w:gridCol w:w="260"/>
        <w:gridCol w:w="1180"/>
        <w:gridCol w:w="200"/>
        <w:gridCol w:w="220"/>
        <w:gridCol w:w="100"/>
        <w:gridCol w:w="320"/>
        <w:gridCol w:w="100"/>
        <w:gridCol w:w="340"/>
        <w:gridCol w:w="100"/>
        <w:gridCol w:w="120"/>
        <w:gridCol w:w="100"/>
        <w:gridCol w:w="160"/>
        <w:gridCol w:w="140"/>
        <w:gridCol w:w="40"/>
        <w:gridCol w:w="140"/>
        <w:gridCol w:w="140"/>
        <w:gridCol w:w="1200"/>
        <w:gridCol w:w="180"/>
        <w:gridCol w:w="120"/>
        <w:gridCol w:w="20"/>
      </w:tblGrid>
      <w:tr w:rsidR="00B529E7" w14:paraId="1B2021FA" w14:textId="77777777">
        <w:trPr>
          <w:trHeight w:val="195"/>
        </w:trPr>
        <w:tc>
          <w:tcPr>
            <w:tcW w:w="480" w:type="dxa"/>
            <w:vAlign w:val="bottom"/>
          </w:tcPr>
          <w:p w14:paraId="3B422F5C" w14:textId="77777777" w:rsidR="00B529E7" w:rsidRDefault="00B529E7">
            <w:pPr>
              <w:rPr>
                <w:sz w:val="17"/>
                <w:szCs w:val="17"/>
              </w:rPr>
            </w:pPr>
          </w:p>
        </w:tc>
        <w:tc>
          <w:tcPr>
            <w:tcW w:w="120" w:type="dxa"/>
            <w:vAlign w:val="bottom"/>
          </w:tcPr>
          <w:p w14:paraId="751FB150" w14:textId="77777777" w:rsidR="00B529E7" w:rsidRDefault="00B529E7">
            <w:pPr>
              <w:rPr>
                <w:sz w:val="17"/>
                <w:szCs w:val="17"/>
              </w:rPr>
            </w:pPr>
          </w:p>
        </w:tc>
        <w:tc>
          <w:tcPr>
            <w:tcW w:w="520" w:type="dxa"/>
            <w:gridSpan w:val="3"/>
            <w:vAlign w:val="bottom"/>
          </w:tcPr>
          <w:p w14:paraId="5BE2428C" w14:textId="77777777" w:rsidR="00B529E7" w:rsidRDefault="009277D4">
            <w:pPr>
              <w:ind w:right="162"/>
              <w:jc w:val="right"/>
              <w:rPr>
                <w:sz w:val="20"/>
                <w:szCs w:val="20"/>
              </w:rPr>
            </w:pPr>
            <w:r>
              <w:rPr>
                <w:rFonts w:ascii="Helvetica" w:eastAsia="Helvetica" w:hAnsi="Helvetica" w:cs="Helvetica"/>
                <w:w w:val="98"/>
                <w:sz w:val="17"/>
                <w:szCs w:val="17"/>
              </w:rPr>
              <w:t>300</w:t>
            </w:r>
          </w:p>
        </w:tc>
        <w:tc>
          <w:tcPr>
            <w:tcW w:w="120" w:type="dxa"/>
            <w:vAlign w:val="bottom"/>
          </w:tcPr>
          <w:p w14:paraId="121FD1B3" w14:textId="77777777" w:rsidR="00B529E7" w:rsidRDefault="00B529E7">
            <w:pPr>
              <w:rPr>
                <w:sz w:val="17"/>
                <w:szCs w:val="17"/>
              </w:rPr>
            </w:pPr>
          </w:p>
        </w:tc>
        <w:tc>
          <w:tcPr>
            <w:tcW w:w="320" w:type="dxa"/>
            <w:vAlign w:val="bottom"/>
          </w:tcPr>
          <w:p w14:paraId="69BC7586" w14:textId="77777777" w:rsidR="00B529E7" w:rsidRDefault="00B529E7">
            <w:pPr>
              <w:rPr>
                <w:sz w:val="17"/>
                <w:szCs w:val="17"/>
              </w:rPr>
            </w:pPr>
          </w:p>
        </w:tc>
        <w:tc>
          <w:tcPr>
            <w:tcW w:w="100" w:type="dxa"/>
            <w:vAlign w:val="bottom"/>
          </w:tcPr>
          <w:p w14:paraId="7DF58A0A" w14:textId="77777777" w:rsidR="00B529E7" w:rsidRDefault="00B529E7">
            <w:pPr>
              <w:rPr>
                <w:sz w:val="17"/>
                <w:szCs w:val="17"/>
              </w:rPr>
            </w:pPr>
          </w:p>
        </w:tc>
        <w:tc>
          <w:tcPr>
            <w:tcW w:w="120" w:type="dxa"/>
            <w:vAlign w:val="bottom"/>
          </w:tcPr>
          <w:p w14:paraId="4FBDA535" w14:textId="77777777" w:rsidR="00B529E7" w:rsidRDefault="00B529E7">
            <w:pPr>
              <w:rPr>
                <w:sz w:val="17"/>
                <w:szCs w:val="17"/>
              </w:rPr>
            </w:pPr>
          </w:p>
        </w:tc>
        <w:tc>
          <w:tcPr>
            <w:tcW w:w="100" w:type="dxa"/>
            <w:vAlign w:val="bottom"/>
          </w:tcPr>
          <w:p w14:paraId="3977BA98" w14:textId="77777777" w:rsidR="00B529E7" w:rsidRDefault="00B529E7">
            <w:pPr>
              <w:rPr>
                <w:sz w:val="17"/>
                <w:szCs w:val="17"/>
              </w:rPr>
            </w:pPr>
          </w:p>
        </w:tc>
        <w:tc>
          <w:tcPr>
            <w:tcW w:w="160" w:type="dxa"/>
            <w:vAlign w:val="bottom"/>
          </w:tcPr>
          <w:p w14:paraId="413E38FA" w14:textId="77777777" w:rsidR="00B529E7" w:rsidRDefault="00B529E7">
            <w:pPr>
              <w:rPr>
                <w:sz w:val="17"/>
                <w:szCs w:val="17"/>
              </w:rPr>
            </w:pPr>
          </w:p>
        </w:tc>
        <w:tc>
          <w:tcPr>
            <w:tcW w:w="140" w:type="dxa"/>
            <w:vAlign w:val="bottom"/>
          </w:tcPr>
          <w:p w14:paraId="0B1CADE8" w14:textId="77777777" w:rsidR="00B529E7" w:rsidRDefault="00B529E7">
            <w:pPr>
              <w:rPr>
                <w:sz w:val="17"/>
                <w:szCs w:val="17"/>
              </w:rPr>
            </w:pPr>
          </w:p>
        </w:tc>
        <w:tc>
          <w:tcPr>
            <w:tcW w:w="60" w:type="dxa"/>
            <w:vAlign w:val="bottom"/>
          </w:tcPr>
          <w:p w14:paraId="66486403" w14:textId="77777777" w:rsidR="00B529E7" w:rsidRDefault="00B529E7">
            <w:pPr>
              <w:rPr>
                <w:sz w:val="17"/>
                <w:szCs w:val="17"/>
              </w:rPr>
            </w:pPr>
          </w:p>
        </w:tc>
        <w:tc>
          <w:tcPr>
            <w:tcW w:w="260" w:type="dxa"/>
            <w:vAlign w:val="bottom"/>
          </w:tcPr>
          <w:p w14:paraId="0231B2EA" w14:textId="77777777" w:rsidR="00B529E7" w:rsidRDefault="00B529E7">
            <w:pPr>
              <w:rPr>
                <w:sz w:val="17"/>
                <w:szCs w:val="17"/>
              </w:rPr>
            </w:pPr>
          </w:p>
        </w:tc>
        <w:tc>
          <w:tcPr>
            <w:tcW w:w="1180" w:type="dxa"/>
            <w:vAlign w:val="bottom"/>
          </w:tcPr>
          <w:p w14:paraId="47A97D18" w14:textId="77777777" w:rsidR="00B529E7" w:rsidRDefault="00B529E7">
            <w:pPr>
              <w:rPr>
                <w:sz w:val="17"/>
                <w:szCs w:val="17"/>
              </w:rPr>
            </w:pPr>
          </w:p>
        </w:tc>
        <w:tc>
          <w:tcPr>
            <w:tcW w:w="200" w:type="dxa"/>
            <w:vAlign w:val="bottom"/>
          </w:tcPr>
          <w:p w14:paraId="4C30E381" w14:textId="77777777" w:rsidR="00B529E7" w:rsidRDefault="00B529E7">
            <w:pPr>
              <w:rPr>
                <w:sz w:val="17"/>
                <w:szCs w:val="17"/>
              </w:rPr>
            </w:pPr>
          </w:p>
        </w:tc>
        <w:tc>
          <w:tcPr>
            <w:tcW w:w="220" w:type="dxa"/>
            <w:vAlign w:val="bottom"/>
          </w:tcPr>
          <w:p w14:paraId="0A9497EB" w14:textId="77777777" w:rsidR="00B529E7" w:rsidRDefault="00B529E7">
            <w:pPr>
              <w:rPr>
                <w:sz w:val="17"/>
                <w:szCs w:val="17"/>
              </w:rPr>
            </w:pPr>
          </w:p>
        </w:tc>
        <w:tc>
          <w:tcPr>
            <w:tcW w:w="100" w:type="dxa"/>
            <w:vAlign w:val="bottom"/>
          </w:tcPr>
          <w:p w14:paraId="0194D3DD" w14:textId="77777777" w:rsidR="00B529E7" w:rsidRDefault="00B529E7">
            <w:pPr>
              <w:rPr>
                <w:sz w:val="17"/>
                <w:szCs w:val="17"/>
              </w:rPr>
            </w:pPr>
          </w:p>
        </w:tc>
        <w:tc>
          <w:tcPr>
            <w:tcW w:w="320" w:type="dxa"/>
            <w:vAlign w:val="bottom"/>
          </w:tcPr>
          <w:p w14:paraId="45906F52" w14:textId="77777777" w:rsidR="00B529E7" w:rsidRDefault="00B529E7">
            <w:pPr>
              <w:rPr>
                <w:sz w:val="17"/>
                <w:szCs w:val="17"/>
              </w:rPr>
            </w:pPr>
          </w:p>
        </w:tc>
        <w:tc>
          <w:tcPr>
            <w:tcW w:w="100" w:type="dxa"/>
            <w:vAlign w:val="bottom"/>
          </w:tcPr>
          <w:p w14:paraId="510B72CF" w14:textId="77777777" w:rsidR="00B529E7" w:rsidRDefault="00B529E7">
            <w:pPr>
              <w:rPr>
                <w:sz w:val="17"/>
                <w:szCs w:val="17"/>
              </w:rPr>
            </w:pPr>
          </w:p>
        </w:tc>
        <w:tc>
          <w:tcPr>
            <w:tcW w:w="340" w:type="dxa"/>
            <w:vAlign w:val="bottom"/>
          </w:tcPr>
          <w:p w14:paraId="3F404238" w14:textId="77777777" w:rsidR="00B529E7" w:rsidRDefault="00B529E7">
            <w:pPr>
              <w:rPr>
                <w:sz w:val="17"/>
                <w:szCs w:val="17"/>
              </w:rPr>
            </w:pPr>
          </w:p>
        </w:tc>
        <w:tc>
          <w:tcPr>
            <w:tcW w:w="100" w:type="dxa"/>
            <w:vAlign w:val="bottom"/>
          </w:tcPr>
          <w:p w14:paraId="1F394213" w14:textId="77777777" w:rsidR="00B529E7" w:rsidRDefault="00B529E7">
            <w:pPr>
              <w:rPr>
                <w:sz w:val="17"/>
                <w:szCs w:val="17"/>
              </w:rPr>
            </w:pPr>
          </w:p>
        </w:tc>
        <w:tc>
          <w:tcPr>
            <w:tcW w:w="120" w:type="dxa"/>
            <w:vAlign w:val="bottom"/>
          </w:tcPr>
          <w:p w14:paraId="72A8A3AC" w14:textId="77777777" w:rsidR="00B529E7" w:rsidRDefault="00B529E7">
            <w:pPr>
              <w:rPr>
                <w:sz w:val="17"/>
                <w:szCs w:val="17"/>
              </w:rPr>
            </w:pPr>
          </w:p>
        </w:tc>
        <w:tc>
          <w:tcPr>
            <w:tcW w:w="100" w:type="dxa"/>
            <w:vAlign w:val="bottom"/>
          </w:tcPr>
          <w:p w14:paraId="4A9BF658" w14:textId="77777777" w:rsidR="00B529E7" w:rsidRDefault="00B529E7">
            <w:pPr>
              <w:rPr>
                <w:sz w:val="17"/>
                <w:szCs w:val="17"/>
              </w:rPr>
            </w:pPr>
          </w:p>
        </w:tc>
        <w:tc>
          <w:tcPr>
            <w:tcW w:w="160" w:type="dxa"/>
            <w:vAlign w:val="bottom"/>
          </w:tcPr>
          <w:p w14:paraId="5C46675B" w14:textId="77777777" w:rsidR="00B529E7" w:rsidRDefault="00B529E7">
            <w:pPr>
              <w:rPr>
                <w:sz w:val="17"/>
                <w:szCs w:val="17"/>
              </w:rPr>
            </w:pPr>
          </w:p>
        </w:tc>
        <w:tc>
          <w:tcPr>
            <w:tcW w:w="140" w:type="dxa"/>
            <w:vAlign w:val="bottom"/>
          </w:tcPr>
          <w:p w14:paraId="13F802A6" w14:textId="77777777" w:rsidR="00B529E7" w:rsidRDefault="00B529E7">
            <w:pPr>
              <w:rPr>
                <w:sz w:val="17"/>
                <w:szCs w:val="17"/>
              </w:rPr>
            </w:pPr>
          </w:p>
        </w:tc>
        <w:tc>
          <w:tcPr>
            <w:tcW w:w="40" w:type="dxa"/>
            <w:vAlign w:val="bottom"/>
          </w:tcPr>
          <w:p w14:paraId="2C8A660F" w14:textId="77777777" w:rsidR="00B529E7" w:rsidRDefault="00B529E7">
            <w:pPr>
              <w:rPr>
                <w:sz w:val="17"/>
                <w:szCs w:val="17"/>
              </w:rPr>
            </w:pPr>
          </w:p>
        </w:tc>
        <w:tc>
          <w:tcPr>
            <w:tcW w:w="140" w:type="dxa"/>
            <w:vAlign w:val="bottom"/>
          </w:tcPr>
          <w:p w14:paraId="547A196D" w14:textId="77777777" w:rsidR="00B529E7" w:rsidRDefault="00B529E7">
            <w:pPr>
              <w:rPr>
                <w:sz w:val="17"/>
                <w:szCs w:val="17"/>
              </w:rPr>
            </w:pPr>
          </w:p>
        </w:tc>
        <w:tc>
          <w:tcPr>
            <w:tcW w:w="140" w:type="dxa"/>
            <w:vAlign w:val="bottom"/>
          </w:tcPr>
          <w:p w14:paraId="6B2E4B7A" w14:textId="77777777" w:rsidR="00B529E7" w:rsidRDefault="00B529E7">
            <w:pPr>
              <w:rPr>
                <w:sz w:val="17"/>
                <w:szCs w:val="17"/>
              </w:rPr>
            </w:pPr>
          </w:p>
        </w:tc>
        <w:tc>
          <w:tcPr>
            <w:tcW w:w="1200" w:type="dxa"/>
            <w:vAlign w:val="bottom"/>
          </w:tcPr>
          <w:p w14:paraId="6A128233" w14:textId="77777777" w:rsidR="00B529E7" w:rsidRDefault="00B529E7">
            <w:pPr>
              <w:rPr>
                <w:sz w:val="17"/>
                <w:szCs w:val="17"/>
              </w:rPr>
            </w:pPr>
          </w:p>
        </w:tc>
        <w:tc>
          <w:tcPr>
            <w:tcW w:w="180" w:type="dxa"/>
            <w:vAlign w:val="bottom"/>
          </w:tcPr>
          <w:p w14:paraId="6319DA88" w14:textId="77777777" w:rsidR="00B529E7" w:rsidRDefault="00B529E7">
            <w:pPr>
              <w:rPr>
                <w:sz w:val="17"/>
                <w:szCs w:val="17"/>
              </w:rPr>
            </w:pPr>
          </w:p>
        </w:tc>
        <w:tc>
          <w:tcPr>
            <w:tcW w:w="120" w:type="dxa"/>
            <w:vAlign w:val="bottom"/>
          </w:tcPr>
          <w:p w14:paraId="71E184D8" w14:textId="77777777" w:rsidR="00B529E7" w:rsidRDefault="00B529E7">
            <w:pPr>
              <w:rPr>
                <w:sz w:val="17"/>
                <w:szCs w:val="17"/>
              </w:rPr>
            </w:pPr>
          </w:p>
        </w:tc>
        <w:tc>
          <w:tcPr>
            <w:tcW w:w="0" w:type="dxa"/>
            <w:vAlign w:val="bottom"/>
          </w:tcPr>
          <w:p w14:paraId="73B252D1" w14:textId="77777777" w:rsidR="00B529E7" w:rsidRDefault="00B529E7">
            <w:pPr>
              <w:rPr>
                <w:sz w:val="1"/>
                <w:szCs w:val="1"/>
              </w:rPr>
            </w:pPr>
          </w:p>
        </w:tc>
      </w:tr>
      <w:tr w:rsidR="00B529E7" w14:paraId="595A38A7" w14:textId="77777777">
        <w:trPr>
          <w:trHeight w:val="658"/>
        </w:trPr>
        <w:tc>
          <w:tcPr>
            <w:tcW w:w="480" w:type="dxa"/>
            <w:vAlign w:val="bottom"/>
          </w:tcPr>
          <w:p w14:paraId="3AC425A6" w14:textId="77777777" w:rsidR="00B529E7" w:rsidRDefault="00B529E7">
            <w:pPr>
              <w:rPr>
                <w:sz w:val="24"/>
                <w:szCs w:val="24"/>
              </w:rPr>
            </w:pPr>
          </w:p>
        </w:tc>
        <w:tc>
          <w:tcPr>
            <w:tcW w:w="120" w:type="dxa"/>
            <w:vAlign w:val="bottom"/>
          </w:tcPr>
          <w:p w14:paraId="11E52321" w14:textId="77777777" w:rsidR="00B529E7" w:rsidRDefault="00B529E7">
            <w:pPr>
              <w:rPr>
                <w:sz w:val="24"/>
                <w:szCs w:val="24"/>
              </w:rPr>
            </w:pPr>
          </w:p>
        </w:tc>
        <w:tc>
          <w:tcPr>
            <w:tcW w:w="520" w:type="dxa"/>
            <w:gridSpan w:val="3"/>
            <w:vAlign w:val="bottom"/>
          </w:tcPr>
          <w:p w14:paraId="1E8169F4" w14:textId="77777777" w:rsidR="00B529E7" w:rsidRDefault="009277D4">
            <w:pPr>
              <w:ind w:right="162"/>
              <w:jc w:val="right"/>
              <w:rPr>
                <w:sz w:val="20"/>
                <w:szCs w:val="20"/>
              </w:rPr>
            </w:pPr>
            <w:r>
              <w:rPr>
                <w:rFonts w:ascii="Helvetica" w:eastAsia="Helvetica" w:hAnsi="Helvetica" w:cs="Helvetica"/>
                <w:w w:val="98"/>
                <w:sz w:val="17"/>
                <w:szCs w:val="17"/>
              </w:rPr>
              <w:t>250</w:t>
            </w:r>
          </w:p>
        </w:tc>
        <w:tc>
          <w:tcPr>
            <w:tcW w:w="120" w:type="dxa"/>
            <w:vAlign w:val="bottom"/>
          </w:tcPr>
          <w:p w14:paraId="65CA7B9F" w14:textId="77777777" w:rsidR="00B529E7" w:rsidRDefault="00B529E7">
            <w:pPr>
              <w:rPr>
                <w:sz w:val="24"/>
                <w:szCs w:val="24"/>
              </w:rPr>
            </w:pPr>
          </w:p>
        </w:tc>
        <w:tc>
          <w:tcPr>
            <w:tcW w:w="320" w:type="dxa"/>
            <w:vAlign w:val="bottom"/>
          </w:tcPr>
          <w:p w14:paraId="23F575A1" w14:textId="77777777" w:rsidR="00B529E7" w:rsidRDefault="00B529E7">
            <w:pPr>
              <w:rPr>
                <w:sz w:val="24"/>
                <w:szCs w:val="24"/>
              </w:rPr>
            </w:pPr>
          </w:p>
        </w:tc>
        <w:tc>
          <w:tcPr>
            <w:tcW w:w="100" w:type="dxa"/>
            <w:vAlign w:val="bottom"/>
          </w:tcPr>
          <w:p w14:paraId="1AAE666D" w14:textId="77777777" w:rsidR="00B529E7" w:rsidRDefault="00B529E7">
            <w:pPr>
              <w:rPr>
                <w:sz w:val="24"/>
                <w:szCs w:val="24"/>
              </w:rPr>
            </w:pPr>
          </w:p>
        </w:tc>
        <w:tc>
          <w:tcPr>
            <w:tcW w:w="120" w:type="dxa"/>
            <w:vAlign w:val="bottom"/>
          </w:tcPr>
          <w:p w14:paraId="2F9C1B45" w14:textId="77777777" w:rsidR="00B529E7" w:rsidRDefault="00B529E7">
            <w:pPr>
              <w:rPr>
                <w:sz w:val="24"/>
                <w:szCs w:val="24"/>
              </w:rPr>
            </w:pPr>
          </w:p>
        </w:tc>
        <w:tc>
          <w:tcPr>
            <w:tcW w:w="100" w:type="dxa"/>
            <w:vAlign w:val="bottom"/>
          </w:tcPr>
          <w:p w14:paraId="12CEFE56" w14:textId="77777777" w:rsidR="00B529E7" w:rsidRDefault="00B529E7">
            <w:pPr>
              <w:rPr>
                <w:sz w:val="24"/>
                <w:szCs w:val="24"/>
              </w:rPr>
            </w:pPr>
          </w:p>
        </w:tc>
        <w:tc>
          <w:tcPr>
            <w:tcW w:w="160" w:type="dxa"/>
            <w:vAlign w:val="bottom"/>
          </w:tcPr>
          <w:p w14:paraId="29FFDBAC" w14:textId="77777777" w:rsidR="00B529E7" w:rsidRDefault="00B529E7">
            <w:pPr>
              <w:rPr>
                <w:sz w:val="24"/>
                <w:szCs w:val="24"/>
              </w:rPr>
            </w:pPr>
          </w:p>
        </w:tc>
        <w:tc>
          <w:tcPr>
            <w:tcW w:w="140" w:type="dxa"/>
            <w:vAlign w:val="bottom"/>
          </w:tcPr>
          <w:p w14:paraId="579B1253" w14:textId="77777777" w:rsidR="00B529E7" w:rsidRDefault="00B529E7">
            <w:pPr>
              <w:rPr>
                <w:sz w:val="24"/>
                <w:szCs w:val="24"/>
              </w:rPr>
            </w:pPr>
          </w:p>
        </w:tc>
        <w:tc>
          <w:tcPr>
            <w:tcW w:w="60" w:type="dxa"/>
            <w:vAlign w:val="bottom"/>
          </w:tcPr>
          <w:p w14:paraId="731AE6DF" w14:textId="77777777" w:rsidR="00B529E7" w:rsidRDefault="00B529E7">
            <w:pPr>
              <w:rPr>
                <w:sz w:val="24"/>
                <w:szCs w:val="24"/>
              </w:rPr>
            </w:pPr>
          </w:p>
        </w:tc>
        <w:tc>
          <w:tcPr>
            <w:tcW w:w="260" w:type="dxa"/>
            <w:vAlign w:val="bottom"/>
          </w:tcPr>
          <w:p w14:paraId="6A17E85A" w14:textId="77777777" w:rsidR="00B529E7" w:rsidRDefault="00B529E7">
            <w:pPr>
              <w:rPr>
                <w:sz w:val="24"/>
                <w:szCs w:val="24"/>
              </w:rPr>
            </w:pPr>
          </w:p>
        </w:tc>
        <w:tc>
          <w:tcPr>
            <w:tcW w:w="1180" w:type="dxa"/>
            <w:vAlign w:val="bottom"/>
          </w:tcPr>
          <w:p w14:paraId="3239C1E7" w14:textId="77777777" w:rsidR="00B529E7" w:rsidRDefault="00B529E7">
            <w:pPr>
              <w:rPr>
                <w:sz w:val="24"/>
                <w:szCs w:val="24"/>
              </w:rPr>
            </w:pPr>
          </w:p>
        </w:tc>
        <w:tc>
          <w:tcPr>
            <w:tcW w:w="200" w:type="dxa"/>
            <w:vAlign w:val="bottom"/>
          </w:tcPr>
          <w:p w14:paraId="6CD08266" w14:textId="77777777" w:rsidR="00B529E7" w:rsidRDefault="00B529E7">
            <w:pPr>
              <w:rPr>
                <w:sz w:val="24"/>
                <w:szCs w:val="24"/>
              </w:rPr>
            </w:pPr>
          </w:p>
        </w:tc>
        <w:tc>
          <w:tcPr>
            <w:tcW w:w="220" w:type="dxa"/>
            <w:vAlign w:val="bottom"/>
          </w:tcPr>
          <w:p w14:paraId="162767D6" w14:textId="77777777" w:rsidR="00B529E7" w:rsidRDefault="00B529E7">
            <w:pPr>
              <w:rPr>
                <w:sz w:val="24"/>
                <w:szCs w:val="24"/>
              </w:rPr>
            </w:pPr>
          </w:p>
        </w:tc>
        <w:tc>
          <w:tcPr>
            <w:tcW w:w="100" w:type="dxa"/>
            <w:vAlign w:val="bottom"/>
          </w:tcPr>
          <w:p w14:paraId="00C73C10" w14:textId="77777777" w:rsidR="00B529E7" w:rsidRDefault="00B529E7">
            <w:pPr>
              <w:rPr>
                <w:sz w:val="24"/>
                <w:szCs w:val="24"/>
              </w:rPr>
            </w:pPr>
          </w:p>
        </w:tc>
        <w:tc>
          <w:tcPr>
            <w:tcW w:w="320" w:type="dxa"/>
            <w:vAlign w:val="bottom"/>
          </w:tcPr>
          <w:p w14:paraId="7657D194" w14:textId="77777777" w:rsidR="00B529E7" w:rsidRDefault="00B529E7">
            <w:pPr>
              <w:rPr>
                <w:sz w:val="24"/>
                <w:szCs w:val="24"/>
              </w:rPr>
            </w:pPr>
          </w:p>
        </w:tc>
        <w:tc>
          <w:tcPr>
            <w:tcW w:w="100" w:type="dxa"/>
            <w:vAlign w:val="bottom"/>
          </w:tcPr>
          <w:p w14:paraId="22101B92" w14:textId="77777777" w:rsidR="00B529E7" w:rsidRDefault="00B529E7">
            <w:pPr>
              <w:rPr>
                <w:sz w:val="24"/>
                <w:szCs w:val="24"/>
              </w:rPr>
            </w:pPr>
          </w:p>
        </w:tc>
        <w:tc>
          <w:tcPr>
            <w:tcW w:w="340" w:type="dxa"/>
            <w:vAlign w:val="bottom"/>
          </w:tcPr>
          <w:p w14:paraId="5EFE7858" w14:textId="77777777" w:rsidR="00B529E7" w:rsidRDefault="00B529E7">
            <w:pPr>
              <w:rPr>
                <w:sz w:val="24"/>
                <w:szCs w:val="24"/>
              </w:rPr>
            </w:pPr>
          </w:p>
        </w:tc>
        <w:tc>
          <w:tcPr>
            <w:tcW w:w="100" w:type="dxa"/>
            <w:vAlign w:val="bottom"/>
          </w:tcPr>
          <w:p w14:paraId="635BACAC" w14:textId="77777777" w:rsidR="00B529E7" w:rsidRDefault="00B529E7">
            <w:pPr>
              <w:rPr>
                <w:sz w:val="24"/>
                <w:szCs w:val="24"/>
              </w:rPr>
            </w:pPr>
          </w:p>
        </w:tc>
        <w:tc>
          <w:tcPr>
            <w:tcW w:w="120" w:type="dxa"/>
            <w:vAlign w:val="bottom"/>
          </w:tcPr>
          <w:p w14:paraId="4EFC211E" w14:textId="77777777" w:rsidR="00B529E7" w:rsidRDefault="00B529E7">
            <w:pPr>
              <w:rPr>
                <w:sz w:val="24"/>
                <w:szCs w:val="24"/>
              </w:rPr>
            </w:pPr>
          </w:p>
        </w:tc>
        <w:tc>
          <w:tcPr>
            <w:tcW w:w="100" w:type="dxa"/>
            <w:vAlign w:val="bottom"/>
          </w:tcPr>
          <w:p w14:paraId="398F658C" w14:textId="77777777" w:rsidR="00B529E7" w:rsidRDefault="00B529E7">
            <w:pPr>
              <w:rPr>
                <w:sz w:val="24"/>
                <w:szCs w:val="24"/>
              </w:rPr>
            </w:pPr>
          </w:p>
        </w:tc>
        <w:tc>
          <w:tcPr>
            <w:tcW w:w="160" w:type="dxa"/>
            <w:vAlign w:val="bottom"/>
          </w:tcPr>
          <w:p w14:paraId="4D378A0B" w14:textId="77777777" w:rsidR="00B529E7" w:rsidRDefault="00B529E7">
            <w:pPr>
              <w:rPr>
                <w:sz w:val="24"/>
                <w:szCs w:val="24"/>
              </w:rPr>
            </w:pPr>
          </w:p>
        </w:tc>
        <w:tc>
          <w:tcPr>
            <w:tcW w:w="140" w:type="dxa"/>
            <w:vAlign w:val="bottom"/>
          </w:tcPr>
          <w:p w14:paraId="66B7AE32" w14:textId="77777777" w:rsidR="00B529E7" w:rsidRDefault="00B529E7">
            <w:pPr>
              <w:rPr>
                <w:sz w:val="24"/>
                <w:szCs w:val="24"/>
              </w:rPr>
            </w:pPr>
          </w:p>
        </w:tc>
        <w:tc>
          <w:tcPr>
            <w:tcW w:w="40" w:type="dxa"/>
            <w:vAlign w:val="bottom"/>
          </w:tcPr>
          <w:p w14:paraId="2FA2AB14" w14:textId="77777777" w:rsidR="00B529E7" w:rsidRDefault="00B529E7">
            <w:pPr>
              <w:rPr>
                <w:sz w:val="24"/>
                <w:szCs w:val="24"/>
              </w:rPr>
            </w:pPr>
          </w:p>
        </w:tc>
        <w:tc>
          <w:tcPr>
            <w:tcW w:w="140" w:type="dxa"/>
            <w:vAlign w:val="bottom"/>
          </w:tcPr>
          <w:p w14:paraId="0E89DBDC" w14:textId="77777777" w:rsidR="00B529E7" w:rsidRDefault="00B529E7">
            <w:pPr>
              <w:rPr>
                <w:sz w:val="24"/>
                <w:szCs w:val="24"/>
              </w:rPr>
            </w:pPr>
          </w:p>
        </w:tc>
        <w:tc>
          <w:tcPr>
            <w:tcW w:w="140" w:type="dxa"/>
            <w:vAlign w:val="bottom"/>
          </w:tcPr>
          <w:p w14:paraId="59C4463C" w14:textId="77777777" w:rsidR="00B529E7" w:rsidRDefault="00B529E7">
            <w:pPr>
              <w:rPr>
                <w:sz w:val="24"/>
                <w:szCs w:val="24"/>
              </w:rPr>
            </w:pPr>
          </w:p>
        </w:tc>
        <w:tc>
          <w:tcPr>
            <w:tcW w:w="1200" w:type="dxa"/>
            <w:vAlign w:val="bottom"/>
          </w:tcPr>
          <w:p w14:paraId="59C7584B" w14:textId="77777777" w:rsidR="00B529E7" w:rsidRDefault="00B529E7">
            <w:pPr>
              <w:rPr>
                <w:sz w:val="24"/>
                <w:szCs w:val="24"/>
              </w:rPr>
            </w:pPr>
          </w:p>
        </w:tc>
        <w:tc>
          <w:tcPr>
            <w:tcW w:w="180" w:type="dxa"/>
            <w:vAlign w:val="bottom"/>
          </w:tcPr>
          <w:p w14:paraId="4F930FAF" w14:textId="77777777" w:rsidR="00B529E7" w:rsidRDefault="00B529E7">
            <w:pPr>
              <w:rPr>
                <w:sz w:val="24"/>
                <w:szCs w:val="24"/>
              </w:rPr>
            </w:pPr>
          </w:p>
        </w:tc>
        <w:tc>
          <w:tcPr>
            <w:tcW w:w="120" w:type="dxa"/>
            <w:vAlign w:val="bottom"/>
          </w:tcPr>
          <w:p w14:paraId="57CD8FA1" w14:textId="77777777" w:rsidR="00B529E7" w:rsidRDefault="00B529E7">
            <w:pPr>
              <w:rPr>
                <w:sz w:val="24"/>
                <w:szCs w:val="24"/>
              </w:rPr>
            </w:pPr>
          </w:p>
        </w:tc>
        <w:tc>
          <w:tcPr>
            <w:tcW w:w="0" w:type="dxa"/>
            <w:vAlign w:val="bottom"/>
          </w:tcPr>
          <w:p w14:paraId="040BF247" w14:textId="77777777" w:rsidR="00B529E7" w:rsidRDefault="00B529E7">
            <w:pPr>
              <w:rPr>
                <w:sz w:val="1"/>
                <w:szCs w:val="1"/>
              </w:rPr>
            </w:pPr>
          </w:p>
        </w:tc>
      </w:tr>
      <w:tr w:rsidR="00B529E7" w14:paraId="139E5DAC" w14:textId="77777777">
        <w:trPr>
          <w:trHeight w:val="670"/>
        </w:trPr>
        <w:tc>
          <w:tcPr>
            <w:tcW w:w="480" w:type="dxa"/>
            <w:vMerge w:val="restart"/>
            <w:textDirection w:val="btLr"/>
            <w:vAlign w:val="bottom"/>
          </w:tcPr>
          <w:p w14:paraId="753C349C" w14:textId="77777777" w:rsidR="00B529E7" w:rsidRDefault="009277D4">
            <w:pPr>
              <w:rPr>
                <w:sz w:val="20"/>
                <w:szCs w:val="20"/>
              </w:rPr>
            </w:pPr>
            <w:r>
              <w:rPr>
                <w:rFonts w:ascii="Helvetica" w:eastAsia="Helvetica" w:hAnsi="Helvetica" w:cs="Helvetica"/>
                <w:b/>
                <w:bCs/>
                <w:w w:val="99"/>
                <w:sz w:val="17"/>
                <w:szCs w:val="17"/>
              </w:rPr>
              <w:t>CFU/l</w:t>
            </w:r>
          </w:p>
        </w:tc>
        <w:tc>
          <w:tcPr>
            <w:tcW w:w="120" w:type="dxa"/>
            <w:vAlign w:val="bottom"/>
          </w:tcPr>
          <w:p w14:paraId="21BB2BA0" w14:textId="77777777" w:rsidR="00B529E7" w:rsidRDefault="00B529E7">
            <w:pPr>
              <w:rPr>
                <w:sz w:val="24"/>
                <w:szCs w:val="24"/>
              </w:rPr>
            </w:pPr>
          </w:p>
        </w:tc>
        <w:tc>
          <w:tcPr>
            <w:tcW w:w="520" w:type="dxa"/>
            <w:gridSpan w:val="3"/>
            <w:vAlign w:val="bottom"/>
          </w:tcPr>
          <w:p w14:paraId="248562C8" w14:textId="77777777" w:rsidR="00B529E7" w:rsidRDefault="009277D4">
            <w:pPr>
              <w:ind w:right="162"/>
              <w:jc w:val="right"/>
              <w:rPr>
                <w:sz w:val="20"/>
                <w:szCs w:val="20"/>
              </w:rPr>
            </w:pPr>
            <w:r>
              <w:rPr>
                <w:rFonts w:ascii="Helvetica" w:eastAsia="Helvetica" w:hAnsi="Helvetica" w:cs="Helvetica"/>
                <w:w w:val="98"/>
                <w:sz w:val="17"/>
                <w:szCs w:val="17"/>
              </w:rPr>
              <w:t>200</w:t>
            </w:r>
          </w:p>
        </w:tc>
        <w:tc>
          <w:tcPr>
            <w:tcW w:w="120" w:type="dxa"/>
            <w:vAlign w:val="bottom"/>
          </w:tcPr>
          <w:p w14:paraId="2C2B5B57" w14:textId="77777777" w:rsidR="00B529E7" w:rsidRDefault="00B529E7">
            <w:pPr>
              <w:rPr>
                <w:sz w:val="24"/>
                <w:szCs w:val="24"/>
              </w:rPr>
            </w:pPr>
          </w:p>
        </w:tc>
        <w:tc>
          <w:tcPr>
            <w:tcW w:w="320" w:type="dxa"/>
            <w:vAlign w:val="bottom"/>
          </w:tcPr>
          <w:p w14:paraId="165BD36D" w14:textId="77777777" w:rsidR="00B529E7" w:rsidRDefault="00B529E7">
            <w:pPr>
              <w:rPr>
                <w:sz w:val="24"/>
                <w:szCs w:val="24"/>
              </w:rPr>
            </w:pPr>
          </w:p>
        </w:tc>
        <w:tc>
          <w:tcPr>
            <w:tcW w:w="100" w:type="dxa"/>
            <w:vAlign w:val="bottom"/>
          </w:tcPr>
          <w:p w14:paraId="5BCAC6A0" w14:textId="77777777" w:rsidR="00B529E7" w:rsidRDefault="00B529E7">
            <w:pPr>
              <w:rPr>
                <w:sz w:val="24"/>
                <w:szCs w:val="24"/>
              </w:rPr>
            </w:pPr>
          </w:p>
        </w:tc>
        <w:tc>
          <w:tcPr>
            <w:tcW w:w="120" w:type="dxa"/>
            <w:vAlign w:val="bottom"/>
          </w:tcPr>
          <w:p w14:paraId="0D32D3A7" w14:textId="77777777" w:rsidR="00B529E7" w:rsidRDefault="00B529E7">
            <w:pPr>
              <w:rPr>
                <w:sz w:val="24"/>
                <w:szCs w:val="24"/>
              </w:rPr>
            </w:pPr>
          </w:p>
        </w:tc>
        <w:tc>
          <w:tcPr>
            <w:tcW w:w="100" w:type="dxa"/>
            <w:vAlign w:val="bottom"/>
          </w:tcPr>
          <w:p w14:paraId="71EE53E1" w14:textId="77777777" w:rsidR="00B529E7" w:rsidRDefault="00B529E7">
            <w:pPr>
              <w:rPr>
                <w:sz w:val="24"/>
                <w:szCs w:val="24"/>
              </w:rPr>
            </w:pPr>
          </w:p>
        </w:tc>
        <w:tc>
          <w:tcPr>
            <w:tcW w:w="160" w:type="dxa"/>
            <w:vAlign w:val="bottom"/>
          </w:tcPr>
          <w:p w14:paraId="5F14D101" w14:textId="77777777" w:rsidR="00B529E7" w:rsidRDefault="00B529E7">
            <w:pPr>
              <w:rPr>
                <w:sz w:val="24"/>
                <w:szCs w:val="24"/>
              </w:rPr>
            </w:pPr>
          </w:p>
        </w:tc>
        <w:tc>
          <w:tcPr>
            <w:tcW w:w="140" w:type="dxa"/>
            <w:vAlign w:val="bottom"/>
          </w:tcPr>
          <w:p w14:paraId="3CA2ED5A" w14:textId="77777777" w:rsidR="00B529E7" w:rsidRDefault="00B529E7">
            <w:pPr>
              <w:rPr>
                <w:sz w:val="24"/>
                <w:szCs w:val="24"/>
              </w:rPr>
            </w:pPr>
          </w:p>
        </w:tc>
        <w:tc>
          <w:tcPr>
            <w:tcW w:w="60" w:type="dxa"/>
            <w:vAlign w:val="bottom"/>
          </w:tcPr>
          <w:p w14:paraId="5178754E" w14:textId="77777777" w:rsidR="00B529E7" w:rsidRDefault="00B529E7">
            <w:pPr>
              <w:rPr>
                <w:sz w:val="24"/>
                <w:szCs w:val="24"/>
              </w:rPr>
            </w:pPr>
          </w:p>
        </w:tc>
        <w:tc>
          <w:tcPr>
            <w:tcW w:w="260" w:type="dxa"/>
            <w:vAlign w:val="bottom"/>
          </w:tcPr>
          <w:p w14:paraId="1539027C" w14:textId="77777777" w:rsidR="00B529E7" w:rsidRDefault="00B529E7">
            <w:pPr>
              <w:rPr>
                <w:sz w:val="24"/>
                <w:szCs w:val="24"/>
              </w:rPr>
            </w:pPr>
          </w:p>
        </w:tc>
        <w:tc>
          <w:tcPr>
            <w:tcW w:w="1180" w:type="dxa"/>
            <w:vAlign w:val="bottom"/>
          </w:tcPr>
          <w:p w14:paraId="47211E05" w14:textId="77777777" w:rsidR="00B529E7" w:rsidRDefault="00B529E7">
            <w:pPr>
              <w:rPr>
                <w:sz w:val="24"/>
                <w:szCs w:val="24"/>
              </w:rPr>
            </w:pPr>
          </w:p>
        </w:tc>
        <w:tc>
          <w:tcPr>
            <w:tcW w:w="200" w:type="dxa"/>
            <w:vAlign w:val="bottom"/>
          </w:tcPr>
          <w:p w14:paraId="5C8990E3" w14:textId="77777777" w:rsidR="00B529E7" w:rsidRDefault="00B529E7">
            <w:pPr>
              <w:rPr>
                <w:sz w:val="24"/>
                <w:szCs w:val="24"/>
              </w:rPr>
            </w:pPr>
          </w:p>
        </w:tc>
        <w:tc>
          <w:tcPr>
            <w:tcW w:w="220" w:type="dxa"/>
            <w:vAlign w:val="bottom"/>
          </w:tcPr>
          <w:p w14:paraId="248843F6" w14:textId="77777777" w:rsidR="00B529E7" w:rsidRDefault="00B529E7">
            <w:pPr>
              <w:rPr>
                <w:sz w:val="24"/>
                <w:szCs w:val="24"/>
              </w:rPr>
            </w:pPr>
          </w:p>
        </w:tc>
        <w:tc>
          <w:tcPr>
            <w:tcW w:w="100" w:type="dxa"/>
            <w:vAlign w:val="bottom"/>
          </w:tcPr>
          <w:p w14:paraId="1AA3F2A3" w14:textId="77777777" w:rsidR="00B529E7" w:rsidRDefault="00B529E7">
            <w:pPr>
              <w:rPr>
                <w:sz w:val="24"/>
                <w:szCs w:val="24"/>
              </w:rPr>
            </w:pPr>
          </w:p>
        </w:tc>
        <w:tc>
          <w:tcPr>
            <w:tcW w:w="320" w:type="dxa"/>
            <w:vAlign w:val="bottom"/>
          </w:tcPr>
          <w:p w14:paraId="1EA00885" w14:textId="77777777" w:rsidR="00B529E7" w:rsidRDefault="00B529E7">
            <w:pPr>
              <w:rPr>
                <w:sz w:val="24"/>
                <w:szCs w:val="24"/>
              </w:rPr>
            </w:pPr>
          </w:p>
        </w:tc>
        <w:tc>
          <w:tcPr>
            <w:tcW w:w="100" w:type="dxa"/>
            <w:vAlign w:val="bottom"/>
          </w:tcPr>
          <w:p w14:paraId="7C739DB8" w14:textId="77777777" w:rsidR="00B529E7" w:rsidRDefault="00B529E7">
            <w:pPr>
              <w:rPr>
                <w:sz w:val="24"/>
                <w:szCs w:val="24"/>
              </w:rPr>
            </w:pPr>
          </w:p>
        </w:tc>
        <w:tc>
          <w:tcPr>
            <w:tcW w:w="340" w:type="dxa"/>
            <w:vAlign w:val="bottom"/>
          </w:tcPr>
          <w:p w14:paraId="7A76A004" w14:textId="77777777" w:rsidR="00B529E7" w:rsidRDefault="00B529E7">
            <w:pPr>
              <w:rPr>
                <w:sz w:val="24"/>
                <w:szCs w:val="24"/>
              </w:rPr>
            </w:pPr>
          </w:p>
        </w:tc>
        <w:tc>
          <w:tcPr>
            <w:tcW w:w="100" w:type="dxa"/>
            <w:vAlign w:val="bottom"/>
          </w:tcPr>
          <w:p w14:paraId="33E5A32E" w14:textId="77777777" w:rsidR="00B529E7" w:rsidRDefault="00B529E7">
            <w:pPr>
              <w:rPr>
                <w:sz w:val="24"/>
                <w:szCs w:val="24"/>
              </w:rPr>
            </w:pPr>
          </w:p>
        </w:tc>
        <w:tc>
          <w:tcPr>
            <w:tcW w:w="120" w:type="dxa"/>
            <w:vAlign w:val="bottom"/>
          </w:tcPr>
          <w:p w14:paraId="0BB1DA94" w14:textId="77777777" w:rsidR="00B529E7" w:rsidRDefault="00B529E7">
            <w:pPr>
              <w:rPr>
                <w:sz w:val="24"/>
                <w:szCs w:val="24"/>
              </w:rPr>
            </w:pPr>
          </w:p>
        </w:tc>
        <w:tc>
          <w:tcPr>
            <w:tcW w:w="100" w:type="dxa"/>
            <w:vAlign w:val="bottom"/>
          </w:tcPr>
          <w:p w14:paraId="411B2274" w14:textId="77777777" w:rsidR="00B529E7" w:rsidRDefault="00B529E7">
            <w:pPr>
              <w:rPr>
                <w:sz w:val="24"/>
                <w:szCs w:val="24"/>
              </w:rPr>
            </w:pPr>
          </w:p>
        </w:tc>
        <w:tc>
          <w:tcPr>
            <w:tcW w:w="160" w:type="dxa"/>
            <w:vAlign w:val="bottom"/>
          </w:tcPr>
          <w:p w14:paraId="490588F1" w14:textId="77777777" w:rsidR="00B529E7" w:rsidRDefault="00B529E7">
            <w:pPr>
              <w:rPr>
                <w:sz w:val="24"/>
                <w:szCs w:val="24"/>
              </w:rPr>
            </w:pPr>
          </w:p>
        </w:tc>
        <w:tc>
          <w:tcPr>
            <w:tcW w:w="140" w:type="dxa"/>
            <w:vAlign w:val="bottom"/>
          </w:tcPr>
          <w:p w14:paraId="7463665B" w14:textId="77777777" w:rsidR="00B529E7" w:rsidRDefault="00B529E7">
            <w:pPr>
              <w:rPr>
                <w:sz w:val="24"/>
                <w:szCs w:val="24"/>
              </w:rPr>
            </w:pPr>
          </w:p>
        </w:tc>
        <w:tc>
          <w:tcPr>
            <w:tcW w:w="40" w:type="dxa"/>
            <w:vAlign w:val="bottom"/>
          </w:tcPr>
          <w:p w14:paraId="245AA4FA" w14:textId="77777777" w:rsidR="00B529E7" w:rsidRDefault="00B529E7">
            <w:pPr>
              <w:rPr>
                <w:sz w:val="24"/>
                <w:szCs w:val="24"/>
              </w:rPr>
            </w:pPr>
          </w:p>
        </w:tc>
        <w:tc>
          <w:tcPr>
            <w:tcW w:w="140" w:type="dxa"/>
            <w:vAlign w:val="bottom"/>
          </w:tcPr>
          <w:p w14:paraId="4477BE4C" w14:textId="77777777" w:rsidR="00B529E7" w:rsidRDefault="00B529E7">
            <w:pPr>
              <w:rPr>
                <w:sz w:val="24"/>
                <w:szCs w:val="24"/>
              </w:rPr>
            </w:pPr>
          </w:p>
        </w:tc>
        <w:tc>
          <w:tcPr>
            <w:tcW w:w="140" w:type="dxa"/>
            <w:vAlign w:val="bottom"/>
          </w:tcPr>
          <w:p w14:paraId="40CC3B48" w14:textId="77777777" w:rsidR="00B529E7" w:rsidRDefault="00B529E7">
            <w:pPr>
              <w:rPr>
                <w:sz w:val="24"/>
                <w:szCs w:val="24"/>
              </w:rPr>
            </w:pPr>
          </w:p>
        </w:tc>
        <w:tc>
          <w:tcPr>
            <w:tcW w:w="1200" w:type="dxa"/>
            <w:vAlign w:val="bottom"/>
          </w:tcPr>
          <w:p w14:paraId="760B128B" w14:textId="77777777" w:rsidR="00B529E7" w:rsidRDefault="00B529E7">
            <w:pPr>
              <w:rPr>
                <w:sz w:val="24"/>
                <w:szCs w:val="24"/>
              </w:rPr>
            </w:pPr>
          </w:p>
        </w:tc>
        <w:tc>
          <w:tcPr>
            <w:tcW w:w="180" w:type="dxa"/>
            <w:vAlign w:val="bottom"/>
          </w:tcPr>
          <w:p w14:paraId="21D35316" w14:textId="77777777" w:rsidR="00B529E7" w:rsidRDefault="00B529E7">
            <w:pPr>
              <w:rPr>
                <w:sz w:val="24"/>
                <w:szCs w:val="24"/>
              </w:rPr>
            </w:pPr>
          </w:p>
        </w:tc>
        <w:tc>
          <w:tcPr>
            <w:tcW w:w="120" w:type="dxa"/>
            <w:vAlign w:val="bottom"/>
          </w:tcPr>
          <w:p w14:paraId="43273EBF" w14:textId="77777777" w:rsidR="00B529E7" w:rsidRDefault="00B529E7">
            <w:pPr>
              <w:rPr>
                <w:sz w:val="24"/>
                <w:szCs w:val="24"/>
              </w:rPr>
            </w:pPr>
          </w:p>
        </w:tc>
        <w:tc>
          <w:tcPr>
            <w:tcW w:w="0" w:type="dxa"/>
            <w:vAlign w:val="bottom"/>
          </w:tcPr>
          <w:p w14:paraId="539EF15D" w14:textId="77777777" w:rsidR="00B529E7" w:rsidRDefault="00B529E7">
            <w:pPr>
              <w:rPr>
                <w:sz w:val="1"/>
                <w:szCs w:val="1"/>
              </w:rPr>
            </w:pPr>
          </w:p>
        </w:tc>
      </w:tr>
      <w:tr w:rsidR="00B529E7" w14:paraId="57300F67" w14:textId="77777777">
        <w:trPr>
          <w:trHeight w:val="350"/>
        </w:trPr>
        <w:tc>
          <w:tcPr>
            <w:tcW w:w="480" w:type="dxa"/>
            <w:vMerge/>
            <w:vAlign w:val="bottom"/>
          </w:tcPr>
          <w:p w14:paraId="3D7C3DA4" w14:textId="77777777" w:rsidR="00B529E7" w:rsidRDefault="00B529E7">
            <w:pPr>
              <w:rPr>
                <w:sz w:val="24"/>
                <w:szCs w:val="24"/>
              </w:rPr>
            </w:pPr>
          </w:p>
        </w:tc>
        <w:tc>
          <w:tcPr>
            <w:tcW w:w="120" w:type="dxa"/>
            <w:vAlign w:val="bottom"/>
          </w:tcPr>
          <w:p w14:paraId="62559238" w14:textId="77777777" w:rsidR="00B529E7" w:rsidRDefault="00B529E7">
            <w:pPr>
              <w:rPr>
                <w:sz w:val="24"/>
                <w:szCs w:val="24"/>
              </w:rPr>
            </w:pPr>
          </w:p>
        </w:tc>
        <w:tc>
          <w:tcPr>
            <w:tcW w:w="100" w:type="dxa"/>
            <w:vAlign w:val="bottom"/>
          </w:tcPr>
          <w:p w14:paraId="07D75FCA" w14:textId="77777777" w:rsidR="00B529E7" w:rsidRDefault="00B529E7">
            <w:pPr>
              <w:rPr>
                <w:sz w:val="24"/>
                <w:szCs w:val="24"/>
              </w:rPr>
            </w:pPr>
          </w:p>
        </w:tc>
        <w:tc>
          <w:tcPr>
            <w:tcW w:w="80" w:type="dxa"/>
            <w:vAlign w:val="bottom"/>
          </w:tcPr>
          <w:p w14:paraId="6C827C02" w14:textId="77777777" w:rsidR="00B529E7" w:rsidRDefault="00B529E7">
            <w:pPr>
              <w:rPr>
                <w:sz w:val="24"/>
                <w:szCs w:val="24"/>
              </w:rPr>
            </w:pPr>
          </w:p>
        </w:tc>
        <w:tc>
          <w:tcPr>
            <w:tcW w:w="340" w:type="dxa"/>
            <w:vAlign w:val="bottom"/>
          </w:tcPr>
          <w:p w14:paraId="64DC3855" w14:textId="77777777" w:rsidR="00B529E7" w:rsidRDefault="00B529E7">
            <w:pPr>
              <w:rPr>
                <w:sz w:val="24"/>
                <w:szCs w:val="24"/>
              </w:rPr>
            </w:pPr>
          </w:p>
        </w:tc>
        <w:tc>
          <w:tcPr>
            <w:tcW w:w="120" w:type="dxa"/>
            <w:vAlign w:val="bottom"/>
          </w:tcPr>
          <w:p w14:paraId="6F6A0C63" w14:textId="77777777" w:rsidR="00B529E7" w:rsidRDefault="00B529E7">
            <w:pPr>
              <w:rPr>
                <w:sz w:val="24"/>
                <w:szCs w:val="24"/>
              </w:rPr>
            </w:pPr>
          </w:p>
        </w:tc>
        <w:tc>
          <w:tcPr>
            <w:tcW w:w="320" w:type="dxa"/>
            <w:vAlign w:val="bottom"/>
          </w:tcPr>
          <w:p w14:paraId="526A274D" w14:textId="77777777" w:rsidR="00B529E7" w:rsidRDefault="00B529E7">
            <w:pPr>
              <w:rPr>
                <w:sz w:val="24"/>
                <w:szCs w:val="24"/>
              </w:rPr>
            </w:pPr>
          </w:p>
        </w:tc>
        <w:tc>
          <w:tcPr>
            <w:tcW w:w="100" w:type="dxa"/>
            <w:vAlign w:val="bottom"/>
          </w:tcPr>
          <w:p w14:paraId="4D72A032" w14:textId="77777777" w:rsidR="00B529E7" w:rsidRDefault="00B529E7">
            <w:pPr>
              <w:rPr>
                <w:sz w:val="24"/>
                <w:szCs w:val="24"/>
              </w:rPr>
            </w:pPr>
          </w:p>
        </w:tc>
        <w:tc>
          <w:tcPr>
            <w:tcW w:w="120" w:type="dxa"/>
            <w:vAlign w:val="bottom"/>
          </w:tcPr>
          <w:p w14:paraId="4178753B" w14:textId="77777777" w:rsidR="00B529E7" w:rsidRDefault="00B529E7">
            <w:pPr>
              <w:rPr>
                <w:sz w:val="24"/>
                <w:szCs w:val="24"/>
              </w:rPr>
            </w:pPr>
          </w:p>
        </w:tc>
        <w:tc>
          <w:tcPr>
            <w:tcW w:w="100" w:type="dxa"/>
            <w:vAlign w:val="bottom"/>
          </w:tcPr>
          <w:p w14:paraId="453634D2" w14:textId="77777777" w:rsidR="00B529E7" w:rsidRDefault="00B529E7">
            <w:pPr>
              <w:rPr>
                <w:sz w:val="24"/>
                <w:szCs w:val="24"/>
              </w:rPr>
            </w:pPr>
          </w:p>
        </w:tc>
        <w:tc>
          <w:tcPr>
            <w:tcW w:w="160" w:type="dxa"/>
            <w:vAlign w:val="bottom"/>
          </w:tcPr>
          <w:p w14:paraId="4B9534B4" w14:textId="77777777" w:rsidR="00B529E7" w:rsidRDefault="00B529E7">
            <w:pPr>
              <w:rPr>
                <w:sz w:val="24"/>
                <w:szCs w:val="24"/>
              </w:rPr>
            </w:pPr>
          </w:p>
        </w:tc>
        <w:tc>
          <w:tcPr>
            <w:tcW w:w="140" w:type="dxa"/>
            <w:vAlign w:val="bottom"/>
          </w:tcPr>
          <w:p w14:paraId="3613C41E" w14:textId="77777777" w:rsidR="00B529E7" w:rsidRDefault="00B529E7">
            <w:pPr>
              <w:rPr>
                <w:sz w:val="24"/>
                <w:szCs w:val="24"/>
              </w:rPr>
            </w:pPr>
          </w:p>
        </w:tc>
        <w:tc>
          <w:tcPr>
            <w:tcW w:w="60" w:type="dxa"/>
            <w:vAlign w:val="bottom"/>
          </w:tcPr>
          <w:p w14:paraId="2F578DDD" w14:textId="77777777" w:rsidR="00B529E7" w:rsidRDefault="00B529E7">
            <w:pPr>
              <w:rPr>
                <w:sz w:val="24"/>
                <w:szCs w:val="24"/>
              </w:rPr>
            </w:pPr>
          </w:p>
        </w:tc>
        <w:tc>
          <w:tcPr>
            <w:tcW w:w="260" w:type="dxa"/>
            <w:vAlign w:val="bottom"/>
          </w:tcPr>
          <w:p w14:paraId="4CEA1E64" w14:textId="77777777" w:rsidR="00B529E7" w:rsidRDefault="00B529E7">
            <w:pPr>
              <w:rPr>
                <w:sz w:val="24"/>
                <w:szCs w:val="24"/>
              </w:rPr>
            </w:pPr>
          </w:p>
        </w:tc>
        <w:tc>
          <w:tcPr>
            <w:tcW w:w="1180" w:type="dxa"/>
            <w:vAlign w:val="bottom"/>
          </w:tcPr>
          <w:p w14:paraId="4C9CCAA1" w14:textId="77777777" w:rsidR="00B529E7" w:rsidRDefault="00B529E7">
            <w:pPr>
              <w:rPr>
                <w:sz w:val="24"/>
                <w:szCs w:val="24"/>
              </w:rPr>
            </w:pPr>
          </w:p>
        </w:tc>
        <w:tc>
          <w:tcPr>
            <w:tcW w:w="200" w:type="dxa"/>
            <w:vAlign w:val="bottom"/>
          </w:tcPr>
          <w:p w14:paraId="36165655" w14:textId="77777777" w:rsidR="00B529E7" w:rsidRDefault="00B529E7">
            <w:pPr>
              <w:rPr>
                <w:sz w:val="24"/>
                <w:szCs w:val="24"/>
              </w:rPr>
            </w:pPr>
          </w:p>
        </w:tc>
        <w:tc>
          <w:tcPr>
            <w:tcW w:w="220" w:type="dxa"/>
            <w:vAlign w:val="bottom"/>
          </w:tcPr>
          <w:p w14:paraId="11FADE89" w14:textId="77777777" w:rsidR="00B529E7" w:rsidRDefault="00B529E7">
            <w:pPr>
              <w:rPr>
                <w:sz w:val="24"/>
                <w:szCs w:val="24"/>
              </w:rPr>
            </w:pPr>
          </w:p>
        </w:tc>
        <w:tc>
          <w:tcPr>
            <w:tcW w:w="100" w:type="dxa"/>
            <w:vAlign w:val="bottom"/>
          </w:tcPr>
          <w:p w14:paraId="6037F792" w14:textId="77777777" w:rsidR="00B529E7" w:rsidRDefault="00B529E7">
            <w:pPr>
              <w:rPr>
                <w:sz w:val="24"/>
                <w:szCs w:val="24"/>
              </w:rPr>
            </w:pPr>
          </w:p>
        </w:tc>
        <w:tc>
          <w:tcPr>
            <w:tcW w:w="320" w:type="dxa"/>
            <w:vAlign w:val="bottom"/>
          </w:tcPr>
          <w:p w14:paraId="5E219905" w14:textId="77777777" w:rsidR="00B529E7" w:rsidRDefault="00B529E7">
            <w:pPr>
              <w:rPr>
                <w:sz w:val="24"/>
                <w:szCs w:val="24"/>
              </w:rPr>
            </w:pPr>
          </w:p>
        </w:tc>
        <w:tc>
          <w:tcPr>
            <w:tcW w:w="100" w:type="dxa"/>
            <w:vAlign w:val="bottom"/>
          </w:tcPr>
          <w:p w14:paraId="49F82DC2" w14:textId="77777777" w:rsidR="00B529E7" w:rsidRDefault="00B529E7">
            <w:pPr>
              <w:rPr>
                <w:sz w:val="24"/>
                <w:szCs w:val="24"/>
              </w:rPr>
            </w:pPr>
          </w:p>
        </w:tc>
        <w:tc>
          <w:tcPr>
            <w:tcW w:w="340" w:type="dxa"/>
            <w:vAlign w:val="bottom"/>
          </w:tcPr>
          <w:p w14:paraId="51003641" w14:textId="77777777" w:rsidR="00B529E7" w:rsidRDefault="00B529E7">
            <w:pPr>
              <w:rPr>
                <w:sz w:val="24"/>
                <w:szCs w:val="24"/>
              </w:rPr>
            </w:pPr>
          </w:p>
        </w:tc>
        <w:tc>
          <w:tcPr>
            <w:tcW w:w="100" w:type="dxa"/>
            <w:vAlign w:val="bottom"/>
          </w:tcPr>
          <w:p w14:paraId="102E4018" w14:textId="77777777" w:rsidR="00B529E7" w:rsidRDefault="00B529E7">
            <w:pPr>
              <w:rPr>
                <w:sz w:val="24"/>
                <w:szCs w:val="24"/>
              </w:rPr>
            </w:pPr>
          </w:p>
        </w:tc>
        <w:tc>
          <w:tcPr>
            <w:tcW w:w="120" w:type="dxa"/>
            <w:vAlign w:val="bottom"/>
          </w:tcPr>
          <w:p w14:paraId="595DA272" w14:textId="77777777" w:rsidR="00B529E7" w:rsidRDefault="00B529E7">
            <w:pPr>
              <w:rPr>
                <w:sz w:val="24"/>
                <w:szCs w:val="24"/>
              </w:rPr>
            </w:pPr>
          </w:p>
        </w:tc>
        <w:tc>
          <w:tcPr>
            <w:tcW w:w="100" w:type="dxa"/>
            <w:vAlign w:val="bottom"/>
          </w:tcPr>
          <w:p w14:paraId="782DE56C" w14:textId="77777777" w:rsidR="00B529E7" w:rsidRDefault="00B529E7">
            <w:pPr>
              <w:rPr>
                <w:sz w:val="24"/>
                <w:szCs w:val="24"/>
              </w:rPr>
            </w:pPr>
          </w:p>
        </w:tc>
        <w:tc>
          <w:tcPr>
            <w:tcW w:w="160" w:type="dxa"/>
            <w:vAlign w:val="bottom"/>
          </w:tcPr>
          <w:p w14:paraId="13C763A9" w14:textId="77777777" w:rsidR="00B529E7" w:rsidRDefault="00B529E7">
            <w:pPr>
              <w:rPr>
                <w:sz w:val="24"/>
                <w:szCs w:val="24"/>
              </w:rPr>
            </w:pPr>
          </w:p>
        </w:tc>
        <w:tc>
          <w:tcPr>
            <w:tcW w:w="140" w:type="dxa"/>
            <w:vAlign w:val="bottom"/>
          </w:tcPr>
          <w:p w14:paraId="634714F2" w14:textId="77777777" w:rsidR="00B529E7" w:rsidRDefault="00B529E7">
            <w:pPr>
              <w:rPr>
                <w:sz w:val="24"/>
                <w:szCs w:val="24"/>
              </w:rPr>
            </w:pPr>
          </w:p>
        </w:tc>
        <w:tc>
          <w:tcPr>
            <w:tcW w:w="40" w:type="dxa"/>
            <w:vAlign w:val="bottom"/>
          </w:tcPr>
          <w:p w14:paraId="38FB7DDA" w14:textId="77777777" w:rsidR="00B529E7" w:rsidRDefault="00B529E7">
            <w:pPr>
              <w:rPr>
                <w:sz w:val="24"/>
                <w:szCs w:val="24"/>
              </w:rPr>
            </w:pPr>
          </w:p>
        </w:tc>
        <w:tc>
          <w:tcPr>
            <w:tcW w:w="140" w:type="dxa"/>
            <w:vAlign w:val="bottom"/>
          </w:tcPr>
          <w:p w14:paraId="2317EA4A" w14:textId="77777777" w:rsidR="00B529E7" w:rsidRDefault="00B529E7">
            <w:pPr>
              <w:rPr>
                <w:sz w:val="24"/>
                <w:szCs w:val="24"/>
              </w:rPr>
            </w:pPr>
          </w:p>
        </w:tc>
        <w:tc>
          <w:tcPr>
            <w:tcW w:w="140" w:type="dxa"/>
            <w:vAlign w:val="bottom"/>
          </w:tcPr>
          <w:p w14:paraId="6783E768" w14:textId="77777777" w:rsidR="00B529E7" w:rsidRDefault="00B529E7">
            <w:pPr>
              <w:rPr>
                <w:sz w:val="24"/>
                <w:szCs w:val="24"/>
              </w:rPr>
            </w:pPr>
          </w:p>
        </w:tc>
        <w:tc>
          <w:tcPr>
            <w:tcW w:w="1200" w:type="dxa"/>
            <w:vAlign w:val="bottom"/>
          </w:tcPr>
          <w:p w14:paraId="4A516868" w14:textId="77777777" w:rsidR="00B529E7" w:rsidRDefault="00B529E7">
            <w:pPr>
              <w:rPr>
                <w:sz w:val="24"/>
                <w:szCs w:val="24"/>
              </w:rPr>
            </w:pPr>
          </w:p>
        </w:tc>
        <w:tc>
          <w:tcPr>
            <w:tcW w:w="180" w:type="dxa"/>
            <w:vAlign w:val="bottom"/>
          </w:tcPr>
          <w:p w14:paraId="301F3FA4" w14:textId="77777777" w:rsidR="00B529E7" w:rsidRDefault="00B529E7">
            <w:pPr>
              <w:rPr>
                <w:sz w:val="24"/>
                <w:szCs w:val="24"/>
              </w:rPr>
            </w:pPr>
          </w:p>
        </w:tc>
        <w:tc>
          <w:tcPr>
            <w:tcW w:w="120" w:type="dxa"/>
            <w:vAlign w:val="bottom"/>
          </w:tcPr>
          <w:p w14:paraId="39D93299" w14:textId="77777777" w:rsidR="00B529E7" w:rsidRDefault="00B529E7">
            <w:pPr>
              <w:rPr>
                <w:sz w:val="24"/>
                <w:szCs w:val="24"/>
              </w:rPr>
            </w:pPr>
          </w:p>
        </w:tc>
        <w:tc>
          <w:tcPr>
            <w:tcW w:w="0" w:type="dxa"/>
            <w:vAlign w:val="bottom"/>
          </w:tcPr>
          <w:p w14:paraId="5C76DE03" w14:textId="77777777" w:rsidR="00B529E7" w:rsidRDefault="00B529E7">
            <w:pPr>
              <w:rPr>
                <w:sz w:val="1"/>
                <w:szCs w:val="1"/>
              </w:rPr>
            </w:pPr>
          </w:p>
        </w:tc>
      </w:tr>
      <w:tr w:rsidR="00B529E7" w14:paraId="01A8AC59" w14:textId="77777777">
        <w:trPr>
          <w:trHeight w:val="308"/>
        </w:trPr>
        <w:tc>
          <w:tcPr>
            <w:tcW w:w="480" w:type="dxa"/>
            <w:vMerge w:val="restart"/>
            <w:textDirection w:val="btLr"/>
            <w:vAlign w:val="bottom"/>
          </w:tcPr>
          <w:p w14:paraId="69CBB4FD" w14:textId="77777777" w:rsidR="00B529E7" w:rsidRDefault="009277D4">
            <w:pPr>
              <w:rPr>
                <w:sz w:val="20"/>
                <w:szCs w:val="20"/>
              </w:rPr>
            </w:pPr>
            <w:r>
              <w:rPr>
                <w:rFonts w:ascii="Helvetica" w:eastAsia="Helvetica" w:hAnsi="Helvetica" w:cs="Helvetica"/>
                <w:b/>
                <w:bCs/>
                <w:sz w:val="17"/>
                <w:szCs w:val="17"/>
              </w:rPr>
              <w:t>Legionella</w:t>
            </w:r>
          </w:p>
        </w:tc>
        <w:tc>
          <w:tcPr>
            <w:tcW w:w="120" w:type="dxa"/>
            <w:vAlign w:val="bottom"/>
          </w:tcPr>
          <w:p w14:paraId="46EB2E31" w14:textId="77777777" w:rsidR="00B529E7" w:rsidRDefault="00B529E7">
            <w:pPr>
              <w:rPr>
                <w:sz w:val="24"/>
                <w:szCs w:val="24"/>
              </w:rPr>
            </w:pPr>
          </w:p>
        </w:tc>
        <w:tc>
          <w:tcPr>
            <w:tcW w:w="520" w:type="dxa"/>
            <w:gridSpan w:val="3"/>
            <w:vAlign w:val="bottom"/>
          </w:tcPr>
          <w:p w14:paraId="4757F74D" w14:textId="77777777" w:rsidR="00B529E7" w:rsidRDefault="009277D4">
            <w:pPr>
              <w:ind w:right="162"/>
              <w:jc w:val="right"/>
              <w:rPr>
                <w:sz w:val="20"/>
                <w:szCs w:val="20"/>
              </w:rPr>
            </w:pPr>
            <w:r>
              <w:rPr>
                <w:rFonts w:ascii="Helvetica" w:eastAsia="Helvetica" w:hAnsi="Helvetica" w:cs="Helvetica"/>
                <w:w w:val="98"/>
                <w:sz w:val="17"/>
                <w:szCs w:val="17"/>
              </w:rPr>
              <w:t>150</w:t>
            </w:r>
          </w:p>
        </w:tc>
        <w:tc>
          <w:tcPr>
            <w:tcW w:w="120" w:type="dxa"/>
            <w:vAlign w:val="bottom"/>
          </w:tcPr>
          <w:p w14:paraId="14B71539" w14:textId="77777777" w:rsidR="00B529E7" w:rsidRDefault="00B529E7">
            <w:pPr>
              <w:rPr>
                <w:sz w:val="24"/>
                <w:szCs w:val="24"/>
              </w:rPr>
            </w:pPr>
          </w:p>
        </w:tc>
        <w:tc>
          <w:tcPr>
            <w:tcW w:w="320" w:type="dxa"/>
            <w:vAlign w:val="bottom"/>
          </w:tcPr>
          <w:p w14:paraId="4EB5F3CA" w14:textId="77777777" w:rsidR="00B529E7" w:rsidRDefault="00B529E7">
            <w:pPr>
              <w:rPr>
                <w:sz w:val="24"/>
                <w:szCs w:val="24"/>
              </w:rPr>
            </w:pPr>
          </w:p>
        </w:tc>
        <w:tc>
          <w:tcPr>
            <w:tcW w:w="100" w:type="dxa"/>
            <w:vAlign w:val="bottom"/>
          </w:tcPr>
          <w:p w14:paraId="35565C2F" w14:textId="77777777" w:rsidR="00B529E7" w:rsidRDefault="00B529E7">
            <w:pPr>
              <w:rPr>
                <w:sz w:val="24"/>
                <w:szCs w:val="24"/>
              </w:rPr>
            </w:pPr>
          </w:p>
        </w:tc>
        <w:tc>
          <w:tcPr>
            <w:tcW w:w="120" w:type="dxa"/>
            <w:vAlign w:val="bottom"/>
          </w:tcPr>
          <w:p w14:paraId="4D1B3BB5" w14:textId="77777777" w:rsidR="00B529E7" w:rsidRDefault="00B529E7">
            <w:pPr>
              <w:rPr>
                <w:sz w:val="24"/>
                <w:szCs w:val="24"/>
              </w:rPr>
            </w:pPr>
          </w:p>
        </w:tc>
        <w:tc>
          <w:tcPr>
            <w:tcW w:w="100" w:type="dxa"/>
            <w:vAlign w:val="bottom"/>
          </w:tcPr>
          <w:p w14:paraId="28CE7748" w14:textId="77777777" w:rsidR="00B529E7" w:rsidRDefault="00B529E7">
            <w:pPr>
              <w:rPr>
                <w:sz w:val="24"/>
                <w:szCs w:val="24"/>
              </w:rPr>
            </w:pPr>
          </w:p>
        </w:tc>
        <w:tc>
          <w:tcPr>
            <w:tcW w:w="160" w:type="dxa"/>
            <w:vAlign w:val="bottom"/>
          </w:tcPr>
          <w:p w14:paraId="13C2C78C" w14:textId="77777777" w:rsidR="00B529E7" w:rsidRDefault="00B529E7">
            <w:pPr>
              <w:rPr>
                <w:sz w:val="24"/>
                <w:szCs w:val="24"/>
              </w:rPr>
            </w:pPr>
          </w:p>
        </w:tc>
        <w:tc>
          <w:tcPr>
            <w:tcW w:w="140" w:type="dxa"/>
            <w:vAlign w:val="bottom"/>
          </w:tcPr>
          <w:p w14:paraId="326DF6CA" w14:textId="77777777" w:rsidR="00B529E7" w:rsidRDefault="00B529E7">
            <w:pPr>
              <w:rPr>
                <w:sz w:val="24"/>
                <w:szCs w:val="24"/>
              </w:rPr>
            </w:pPr>
          </w:p>
        </w:tc>
        <w:tc>
          <w:tcPr>
            <w:tcW w:w="60" w:type="dxa"/>
            <w:vAlign w:val="bottom"/>
          </w:tcPr>
          <w:p w14:paraId="3FA16E50" w14:textId="77777777" w:rsidR="00B529E7" w:rsidRDefault="00B529E7">
            <w:pPr>
              <w:rPr>
                <w:sz w:val="24"/>
                <w:szCs w:val="24"/>
              </w:rPr>
            </w:pPr>
          </w:p>
        </w:tc>
        <w:tc>
          <w:tcPr>
            <w:tcW w:w="260" w:type="dxa"/>
            <w:vAlign w:val="bottom"/>
          </w:tcPr>
          <w:p w14:paraId="2F11BF1E" w14:textId="77777777" w:rsidR="00B529E7" w:rsidRDefault="00B529E7">
            <w:pPr>
              <w:rPr>
                <w:sz w:val="24"/>
                <w:szCs w:val="24"/>
              </w:rPr>
            </w:pPr>
          </w:p>
        </w:tc>
        <w:tc>
          <w:tcPr>
            <w:tcW w:w="1180" w:type="dxa"/>
            <w:vAlign w:val="bottom"/>
          </w:tcPr>
          <w:p w14:paraId="56DDA362" w14:textId="77777777" w:rsidR="00B529E7" w:rsidRDefault="00B529E7">
            <w:pPr>
              <w:rPr>
                <w:sz w:val="24"/>
                <w:szCs w:val="24"/>
              </w:rPr>
            </w:pPr>
          </w:p>
        </w:tc>
        <w:tc>
          <w:tcPr>
            <w:tcW w:w="200" w:type="dxa"/>
            <w:vAlign w:val="bottom"/>
          </w:tcPr>
          <w:p w14:paraId="0FD1DD5E" w14:textId="77777777" w:rsidR="00B529E7" w:rsidRDefault="00B529E7">
            <w:pPr>
              <w:rPr>
                <w:sz w:val="24"/>
                <w:szCs w:val="24"/>
              </w:rPr>
            </w:pPr>
          </w:p>
        </w:tc>
        <w:tc>
          <w:tcPr>
            <w:tcW w:w="220" w:type="dxa"/>
            <w:vAlign w:val="bottom"/>
          </w:tcPr>
          <w:p w14:paraId="01260ECF" w14:textId="77777777" w:rsidR="00B529E7" w:rsidRDefault="00B529E7">
            <w:pPr>
              <w:rPr>
                <w:sz w:val="24"/>
                <w:szCs w:val="24"/>
              </w:rPr>
            </w:pPr>
          </w:p>
        </w:tc>
        <w:tc>
          <w:tcPr>
            <w:tcW w:w="100" w:type="dxa"/>
            <w:vAlign w:val="bottom"/>
          </w:tcPr>
          <w:p w14:paraId="2C12BC65" w14:textId="77777777" w:rsidR="00B529E7" w:rsidRDefault="00B529E7">
            <w:pPr>
              <w:rPr>
                <w:sz w:val="24"/>
                <w:szCs w:val="24"/>
              </w:rPr>
            </w:pPr>
          </w:p>
        </w:tc>
        <w:tc>
          <w:tcPr>
            <w:tcW w:w="320" w:type="dxa"/>
            <w:vAlign w:val="bottom"/>
          </w:tcPr>
          <w:p w14:paraId="65D23413" w14:textId="77777777" w:rsidR="00B529E7" w:rsidRDefault="00B529E7">
            <w:pPr>
              <w:rPr>
                <w:sz w:val="24"/>
                <w:szCs w:val="24"/>
              </w:rPr>
            </w:pPr>
          </w:p>
        </w:tc>
        <w:tc>
          <w:tcPr>
            <w:tcW w:w="100" w:type="dxa"/>
            <w:vAlign w:val="bottom"/>
          </w:tcPr>
          <w:p w14:paraId="4C24A9E3" w14:textId="77777777" w:rsidR="00B529E7" w:rsidRDefault="00B529E7">
            <w:pPr>
              <w:rPr>
                <w:sz w:val="24"/>
                <w:szCs w:val="24"/>
              </w:rPr>
            </w:pPr>
          </w:p>
        </w:tc>
        <w:tc>
          <w:tcPr>
            <w:tcW w:w="340" w:type="dxa"/>
            <w:vAlign w:val="bottom"/>
          </w:tcPr>
          <w:p w14:paraId="359637B1" w14:textId="77777777" w:rsidR="00B529E7" w:rsidRDefault="00B529E7">
            <w:pPr>
              <w:rPr>
                <w:sz w:val="24"/>
                <w:szCs w:val="24"/>
              </w:rPr>
            </w:pPr>
          </w:p>
        </w:tc>
        <w:tc>
          <w:tcPr>
            <w:tcW w:w="100" w:type="dxa"/>
            <w:vAlign w:val="bottom"/>
          </w:tcPr>
          <w:p w14:paraId="5EE34D0D" w14:textId="77777777" w:rsidR="00B529E7" w:rsidRDefault="00B529E7">
            <w:pPr>
              <w:rPr>
                <w:sz w:val="24"/>
                <w:szCs w:val="24"/>
              </w:rPr>
            </w:pPr>
          </w:p>
        </w:tc>
        <w:tc>
          <w:tcPr>
            <w:tcW w:w="120" w:type="dxa"/>
            <w:vAlign w:val="bottom"/>
          </w:tcPr>
          <w:p w14:paraId="510FDE10" w14:textId="77777777" w:rsidR="00B529E7" w:rsidRDefault="00B529E7">
            <w:pPr>
              <w:rPr>
                <w:sz w:val="24"/>
                <w:szCs w:val="24"/>
              </w:rPr>
            </w:pPr>
          </w:p>
        </w:tc>
        <w:tc>
          <w:tcPr>
            <w:tcW w:w="100" w:type="dxa"/>
            <w:vAlign w:val="bottom"/>
          </w:tcPr>
          <w:p w14:paraId="68C6ECB1" w14:textId="77777777" w:rsidR="00B529E7" w:rsidRDefault="00B529E7">
            <w:pPr>
              <w:rPr>
                <w:sz w:val="24"/>
                <w:szCs w:val="24"/>
              </w:rPr>
            </w:pPr>
          </w:p>
        </w:tc>
        <w:tc>
          <w:tcPr>
            <w:tcW w:w="160" w:type="dxa"/>
            <w:vAlign w:val="bottom"/>
          </w:tcPr>
          <w:p w14:paraId="32733D2F" w14:textId="77777777" w:rsidR="00B529E7" w:rsidRDefault="00B529E7">
            <w:pPr>
              <w:rPr>
                <w:sz w:val="24"/>
                <w:szCs w:val="24"/>
              </w:rPr>
            </w:pPr>
          </w:p>
        </w:tc>
        <w:tc>
          <w:tcPr>
            <w:tcW w:w="140" w:type="dxa"/>
            <w:vAlign w:val="bottom"/>
          </w:tcPr>
          <w:p w14:paraId="09FF09B9" w14:textId="77777777" w:rsidR="00B529E7" w:rsidRDefault="00B529E7">
            <w:pPr>
              <w:rPr>
                <w:sz w:val="24"/>
                <w:szCs w:val="24"/>
              </w:rPr>
            </w:pPr>
          </w:p>
        </w:tc>
        <w:tc>
          <w:tcPr>
            <w:tcW w:w="40" w:type="dxa"/>
            <w:vAlign w:val="bottom"/>
          </w:tcPr>
          <w:p w14:paraId="1824A2ED" w14:textId="77777777" w:rsidR="00B529E7" w:rsidRDefault="00B529E7">
            <w:pPr>
              <w:rPr>
                <w:sz w:val="24"/>
                <w:szCs w:val="24"/>
              </w:rPr>
            </w:pPr>
          </w:p>
        </w:tc>
        <w:tc>
          <w:tcPr>
            <w:tcW w:w="140" w:type="dxa"/>
            <w:vAlign w:val="bottom"/>
          </w:tcPr>
          <w:p w14:paraId="508B11B9" w14:textId="77777777" w:rsidR="00B529E7" w:rsidRDefault="00B529E7">
            <w:pPr>
              <w:rPr>
                <w:sz w:val="24"/>
                <w:szCs w:val="24"/>
              </w:rPr>
            </w:pPr>
          </w:p>
        </w:tc>
        <w:tc>
          <w:tcPr>
            <w:tcW w:w="140" w:type="dxa"/>
            <w:vAlign w:val="bottom"/>
          </w:tcPr>
          <w:p w14:paraId="0233C5D2" w14:textId="77777777" w:rsidR="00B529E7" w:rsidRDefault="00B529E7">
            <w:pPr>
              <w:rPr>
                <w:sz w:val="24"/>
                <w:szCs w:val="24"/>
              </w:rPr>
            </w:pPr>
          </w:p>
        </w:tc>
        <w:tc>
          <w:tcPr>
            <w:tcW w:w="1200" w:type="dxa"/>
            <w:vAlign w:val="bottom"/>
          </w:tcPr>
          <w:p w14:paraId="1738B413" w14:textId="77777777" w:rsidR="00B529E7" w:rsidRDefault="00B529E7">
            <w:pPr>
              <w:rPr>
                <w:sz w:val="24"/>
                <w:szCs w:val="24"/>
              </w:rPr>
            </w:pPr>
          </w:p>
        </w:tc>
        <w:tc>
          <w:tcPr>
            <w:tcW w:w="180" w:type="dxa"/>
            <w:vAlign w:val="bottom"/>
          </w:tcPr>
          <w:p w14:paraId="75610BE0" w14:textId="77777777" w:rsidR="00B529E7" w:rsidRDefault="00B529E7">
            <w:pPr>
              <w:rPr>
                <w:sz w:val="24"/>
                <w:szCs w:val="24"/>
              </w:rPr>
            </w:pPr>
          </w:p>
        </w:tc>
        <w:tc>
          <w:tcPr>
            <w:tcW w:w="120" w:type="dxa"/>
            <w:vAlign w:val="bottom"/>
          </w:tcPr>
          <w:p w14:paraId="27119274" w14:textId="77777777" w:rsidR="00B529E7" w:rsidRDefault="00B529E7">
            <w:pPr>
              <w:rPr>
                <w:sz w:val="24"/>
                <w:szCs w:val="24"/>
              </w:rPr>
            </w:pPr>
          </w:p>
        </w:tc>
        <w:tc>
          <w:tcPr>
            <w:tcW w:w="0" w:type="dxa"/>
            <w:vAlign w:val="bottom"/>
          </w:tcPr>
          <w:p w14:paraId="682C2C34" w14:textId="77777777" w:rsidR="00B529E7" w:rsidRDefault="00B529E7">
            <w:pPr>
              <w:rPr>
                <w:sz w:val="1"/>
                <w:szCs w:val="1"/>
              </w:rPr>
            </w:pPr>
          </w:p>
        </w:tc>
      </w:tr>
      <w:tr w:rsidR="00B529E7" w14:paraId="0678698A" w14:textId="77777777">
        <w:trPr>
          <w:trHeight w:val="658"/>
        </w:trPr>
        <w:tc>
          <w:tcPr>
            <w:tcW w:w="480" w:type="dxa"/>
            <w:vMerge/>
            <w:vAlign w:val="bottom"/>
          </w:tcPr>
          <w:p w14:paraId="3EE8838F" w14:textId="77777777" w:rsidR="00B529E7" w:rsidRDefault="00B529E7">
            <w:pPr>
              <w:rPr>
                <w:sz w:val="24"/>
                <w:szCs w:val="24"/>
              </w:rPr>
            </w:pPr>
          </w:p>
        </w:tc>
        <w:tc>
          <w:tcPr>
            <w:tcW w:w="120" w:type="dxa"/>
            <w:vAlign w:val="bottom"/>
          </w:tcPr>
          <w:p w14:paraId="790BEBC0" w14:textId="77777777" w:rsidR="00B529E7" w:rsidRDefault="00B529E7">
            <w:pPr>
              <w:rPr>
                <w:sz w:val="24"/>
                <w:szCs w:val="24"/>
              </w:rPr>
            </w:pPr>
          </w:p>
        </w:tc>
        <w:tc>
          <w:tcPr>
            <w:tcW w:w="520" w:type="dxa"/>
            <w:gridSpan w:val="3"/>
            <w:vAlign w:val="bottom"/>
          </w:tcPr>
          <w:p w14:paraId="59601225" w14:textId="77777777" w:rsidR="00B529E7" w:rsidRDefault="009277D4">
            <w:pPr>
              <w:ind w:right="162"/>
              <w:jc w:val="right"/>
              <w:rPr>
                <w:sz w:val="20"/>
                <w:szCs w:val="20"/>
              </w:rPr>
            </w:pPr>
            <w:r>
              <w:rPr>
                <w:rFonts w:ascii="Helvetica" w:eastAsia="Helvetica" w:hAnsi="Helvetica" w:cs="Helvetica"/>
                <w:w w:val="98"/>
                <w:sz w:val="17"/>
                <w:szCs w:val="17"/>
              </w:rPr>
              <w:t>100</w:t>
            </w:r>
          </w:p>
        </w:tc>
        <w:tc>
          <w:tcPr>
            <w:tcW w:w="120" w:type="dxa"/>
            <w:vAlign w:val="bottom"/>
          </w:tcPr>
          <w:p w14:paraId="55A4F6C6" w14:textId="77777777" w:rsidR="00B529E7" w:rsidRDefault="00B529E7">
            <w:pPr>
              <w:rPr>
                <w:sz w:val="24"/>
                <w:szCs w:val="24"/>
              </w:rPr>
            </w:pPr>
          </w:p>
        </w:tc>
        <w:tc>
          <w:tcPr>
            <w:tcW w:w="320" w:type="dxa"/>
            <w:vAlign w:val="bottom"/>
          </w:tcPr>
          <w:p w14:paraId="349BE1E6" w14:textId="77777777" w:rsidR="00B529E7" w:rsidRDefault="00B529E7">
            <w:pPr>
              <w:rPr>
                <w:sz w:val="24"/>
                <w:szCs w:val="24"/>
              </w:rPr>
            </w:pPr>
          </w:p>
        </w:tc>
        <w:tc>
          <w:tcPr>
            <w:tcW w:w="100" w:type="dxa"/>
            <w:vAlign w:val="bottom"/>
          </w:tcPr>
          <w:p w14:paraId="5B35F178" w14:textId="77777777" w:rsidR="00B529E7" w:rsidRDefault="00B529E7">
            <w:pPr>
              <w:rPr>
                <w:sz w:val="24"/>
                <w:szCs w:val="24"/>
              </w:rPr>
            </w:pPr>
          </w:p>
        </w:tc>
        <w:tc>
          <w:tcPr>
            <w:tcW w:w="120" w:type="dxa"/>
            <w:vAlign w:val="bottom"/>
          </w:tcPr>
          <w:p w14:paraId="3F7D7C49" w14:textId="77777777" w:rsidR="00B529E7" w:rsidRDefault="00B529E7">
            <w:pPr>
              <w:rPr>
                <w:sz w:val="24"/>
                <w:szCs w:val="24"/>
              </w:rPr>
            </w:pPr>
          </w:p>
        </w:tc>
        <w:tc>
          <w:tcPr>
            <w:tcW w:w="100" w:type="dxa"/>
            <w:vAlign w:val="bottom"/>
          </w:tcPr>
          <w:p w14:paraId="4C15C161" w14:textId="77777777" w:rsidR="00B529E7" w:rsidRDefault="00B529E7">
            <w:pPr>
              <w:rPr>
                <w:sz w:val="24"/>
                <w:szCs w:val="24"/>
              </w:rPr>
            </w:pPr>
          </w:p>
        </w:tc>
        <w:tc>
          <w:tcPr>
            <w:tcW w:w="160" w:type="dxa"/>
            <w:vAlign w:val="bottom"/>
          </w:tcPr>
          <w:p w14:paraId="79A87D4D" w14:textId="77777777" w:rsidR="00B529E7" w:rsidRDefault="00B529E7">
            <w:pPr>
              <w:rPr>
                <w:sz w:val="24"/>
                <w:szCs w:val="24"/>
              </w:rPr>
            </w:pPr>
          </w:p>
        </w:tc>
        <w:tc>
          <w:tcPr>
            <w:tcW w:w="140" w:type="dxa"/>
            <w:vAlign w:val="bottom"/>
          </w:tcPr>
          <w:p w14:paraId="4FDBF5B9" w14:textId="77777777" w:rsidR="00B529E7" w:rsidRDefault="00B529E7">
            <w:pPr>
              <w:rPr>
                <w:sz w:val="24"/>
                <w:szCs w:val="24"/>
              </w:rPr>
            </w:pPr>
          </w:p>
        </w:tc>
        <w:tc>
          <w:tcPr>
            <w:tcW w:w="60" w:type="dxa"/>
            <w:vAlign w:val="bottom"/>
          </w:tcPr>
          <w:p w14:paraId="446E92B3" w14:textId="77777777" w:rsidR="00B529E7" w:rsidRDefault="00B529E7">
            <w:pPr>
              <w:rPr>
                <w:sz w:val="24"/>
                <w:szCs w:val="24"/>
              </w:rPr>
            </w:pPr>
          </w:p>
        </w:tc>
        <w:tc>
          <w:tcPr>
            <w:tcW w:w="260" w:type="dxa"/>
            <w:vAlign w:val="bottom"/>
          </w:tcPr>
          <w:p w14:paraId="60FEA45B" w14:textId="77777777" w:rsidR="00B529E7" w:rsidRDefault="00B529E7">
            <w:pPr>
              <w:rPr>
                <w:sz w:val="24"/>
                <w:szCs w:val="24"/>
              </w:rPr>
            </w:pPr>
          </w:p>
        </w:tc>
        <w:tc>
          <w:tcPr>
            <w:tcW w:w="1180" w:type="dxa"/>
            <w:vAlign w:val="bottom"/>
          </w:tcPr>
          <w:p w14:paraId="23F43444" w14:textId="77777777" w:rsidR="00B529E7" w:rsidRDefault="00B529E7">
            <w:pPr>
              <w:rPr>
                <w:sz w:val="24"/>
                <w:szCs w:val="24"/>
              </w:rPr>
            </w:pPr>
          </w:p>
        </w:tc>
        <w:tc>
          <w:tcPr>
            <w:tcW w:w="200" w:type="dxa"/>
            <w:vAlign w:val="bottom"/>
          </w:tcPr>
          <w:p w14:paraId="6A85DC2F" w14:textId="77777777" w:rsidR="00B529E7" w:rsidRDefault="00B529E7">
            <w:pPr>
              <w:rPr>
                <w:sz w:val="24"/>
                <w:szCs w:val="24"/>
              </w:rPr>
            </w:pPr>
          </w:p>
        </w:tc>
        <w:tc>
          <w:tcPr>
            <w:tcW w:w="220" w:type="dxa"/>
            <w:vAlign w:val="bottom"/>
          </w:tcPr>
          <w:p w14:paraId="2C5CDBDB" w14:textId="77777777" w:rsidR="00B529E7" w:rsidRDefault="00B529E7">
            <w:pPr>
              <w:rPr>
                <w:sz w:val="24"/>
                <w:szCs w:val="24"/>
              </w:rPr>
            </w:pPr>
          </w:p>
        </w:tc>
        <w:tc>
          <w:tcPr>
            <w:tcW w:w="100" w:type="dxa"/>
            <w:vAlign w:val="bottom"/>
          </w:tcPr>
          <w:p w14:paraId="016B1FCD" w14:textId="77777777" w:rsidR="00B529E7" w:rsidRDefault="00B529E7">
            <w:pPr>
              <w:rPr>
                <w:sz w:val="24"/>
                <w:szCs w:val="24"/>
              </w:rPr>
            </w:pPr>
          </w:p>
        </w:tc>
        <w:tc>
          <w:tcPr>
            <w:tcW w:w="320" w:type="dxa"/>
            <w:vAlign w:val="bottom"/>
          </w:tcPr>
          <w:p w14:paraId="05AFBAA4" w14:textId="77777777" w:rsidR="00B529E7" w:rsidRDefault="00B529E7">
            <w:pPr>
              <w:rPr>
                <w:sz w:val="24"/>
                <w:szCs w:val="24"/>
              </w:rPr>
            </w:pPr>
          </w:p>
        </w:tc>
        <w:tc>
          <w:tcPr>
            <w:tcW w:w="100" w:type="dxa"/>
            <w:vAlign w:val="bottom"/>
          </w:tcPr>
          <w:p w14:paraId="4197DDC7" w14:textId="77777777" w:rsidR="00B529E7" w:rsidRDefault="00B529E7">
            <w:pPr>
              <w:rPr>
                <w:sz w:val="24"/>
                <w:szCs w:val="24"/>
              </w:rPr>
            </w:pPr>
          </w:p>
        </w:tc>
        <w:tc>
          <w:tcPr>
            <w:tcW w:w="340" w:type="dxa"/>
            <w:vAlign w:val="bottom"/>
          </w:tcPr>
          <w:p w14:paraId="7A23E31B" w14:textId="77777777" w:rsidR="00B529E7" w:rsidRDefault="00B529E7">
            <w:pPr>
              <w:rPr>
                <w:sz w:val="24"/>
                <w:szCs w:val="24"/>
              </w:rPr>
            </w:pPr>
          </w:p>
        </w:tc>
        <w:tc>
          <w:tcPr>
            <w:tcW w:w="100" w:type="dxa"/>
            <w:vAlign w:val="bottom"/>
          </w:tcPr>
          <w:p w14:paraId="4DCC6C28" w14:textId="77777777" w:rsidR="00B529E7" w:rsidRDefault="00B529E7">
            <w:pPr>
              <w:rPr>
                <w:sz w:val="24"/>
                <w:szCs w:val="24"/>
              </w:rPr>
            </w:pPr>
          </w:p>
        </w:tc>
        <w:tc>
          <w:tcPr>
            <w:tcW w:w="120" w:type="dxa"/>
            <w:vAlign w:val="bottom"/>
          </w:tcPr>
          <w:p w14:paraId="365E235B" w14:textId="77777777" w:rsidR="00B529E7" w:rsidRDefault="00B529E7">
            <w:pPr>
              <w:rPr>
                <w:sz w:val="24"/>
                <w:szCs w:val="24"/>
              </w:rPr>
            </w:pPr>
          </w:p>
        </w:tc>
        <w:tc>
          <w:tcPr>
            <w:tcW w:w="100" w:type="dxa"/>
            <w:vAlign w:val="bottom"/>
          </w:tcPr>
          <w:p w14:paraId="547F3851" w14:textId="77777777" w:rsidR="00B529E7" w:rsidRDefault="00B529E7">
            <w:pPr>
              <w:rPr>
                <w:sz w:val="24"/>
                <w:szCs w:val="24"/>
              </w:rPr>
            </w:pPr>
          </w:p>
        </w:tc>
        <w:tc>
          <w:tcPr>
            <w:tcW w:w="160" w:type="dxa"/>
            <w:vAlign w:val="bottom"/>
          </w:tcPr>
          <w:p w14:paraId="2FA06899" w14:textId="77777777" w:rsidR="00B529E7" w:rsidRDefault="00B529E7">
            <w:pPr>
              <w:rPr>
                <w:sz w:val="24"/>
                <w:szCs w:val="24"/>
              </w:rPr>
            </w:pPr>
          </w:p>
        </w:tc>
        <w:tc>
          <w:tcPr>
            <w:tcW w:w="140" w:type="dxa"/>
            <w:vAlign w:val="bottom"/>
          </w:tcPr>
          <w:p w14:paraId="37D98202" w14:textId="77777777" w:rsidR="00B529E7" w:rsidRDefault="00B529E7">
            <w:pPr>
              <w:rPr>
                <w:sz w:val="24"/>
                <w:szCs w:val="24"/>
              </w:rPr>
            </w:pPr>
          </w:p>
        </w:tc>
        <w:tc>
          <w:tcPr>
            <w:tcW w:w="40" w:type="dxa"/>
            <w:vAlign w:val="bottom"/>
          </w:tcPr>
          <w:p w14:paraId="2E5D6B0F" w14:textId="77777777" w:rsidR="00B529E7" w:rsidRDefault="00B529E7">
            <w:pPr>
              <w:rPr>
                <w:sz w:val="24"/>
                <w:szCs w:val="24"/>
              </w:rPr>
            </w:pPr>
          </w:p>
        </w:tc>
        <w:tc>
          <w:tcPr>
            <w:tcW w:w="140" w:type="dxa"/>
            <w:vAlign w:val="bottom"/>
          </w:tcPr>
          <w:p w14:paraId="50E0DA3E" w14:textId="77777777" w:rsidR="00B529E7" w:rsidRDefault="00B529E7">
            <w:pPr>
              <w:rPr>
                <w:sz w:val="24"/>
                <w:szCs w:val="24"/>
              </w:rPr>
            </w:pPr>
          </w:p>
        </w:tc>
        <w:tc>
          <w:tcPr>
            <w:tcW w:w="140" w:type="dxa"/>
            <w:vAlign w:val="bottom"/>
          </w:tcPr>
          <w:p w14:paraId="5D21546A" w14:textId="77777777" w:rsidR="00B529E7" w:rsidRDefault="00B529E7">
            <w:pPr>
              <w:rPr>
                <w:sz w:val="24"/>
                <w:szCs w:val="24"/>
              </w:rPr>
            </w:pPr>
          </w:p>
        </w:tc>
        <w:tc>
          <w:tcPr>
            <w:tcW w:w="1200" w:type="dxa"/>
            <w:vAlign w:val="bottom"/>
          </w:tcPr>
          <w:p w14:paraId="62B042D1" w14:textId="77777777" w:rsidR="00B529E7" w:rsidRDefault="00B529E7">
            <w:pPr>
              <w:rPr>
                <w:sz w:val="24"/>
                <w:szCs w:val="24"/>
              </w:rPr>
            </w:pPr>
          </w:p>
        </w:tc>
        <w:tc>
          <w:tcPr>
            <w:tcW w:w="180" w:type="dxa"/>
            <w:vAlign w:val="bottom"/>
          </w:tcPr>
          <w:p w14:paraId="1F0043BD" w14:textId="77777777" w:rsidR="00B529E7" w:rsidRDefault="00B529E7">
            <w:pPr>
              <w:rPr>
                <w:sz w:val="24"/>
                <w:szCs w:val="24"/>
              </w:rPr>
            </w:pPr>
          </w:p>
        </w:tc>
        <w:tc>
          <w:tcPr>
            <w:tcW w:w="120" w:type="dxa"/>
            <w:vAlign w:val="bottom"/>
          </w:tcPr>
          <w:p w14:paraId="68336E24" w14:textId="77777777" w:rsidR="00B529E7" w:rsidRDefault="00B529E7">
            <w:pPr>
              <w:rPr>
                <w:sz w:val="24"/>
                <w:szCs w:val="24"/>
              </w:rPr>
            </w:pPr>
          </w:p>
        </w:tc>
        <w:tc>
          <w:tcPr>
            <w:tcW w:w="0" w:type="dxa"/>
            <w:vAlign w:val="bottom"/>
          </w:tcPr>
          <w:p w14:paraId="18155C08" w14:textId="77777777" w:rsidR="00B529E7" w:rsidRDefault="00B529E7">
            <w:pPr>
              <w:rPr>
                <w:sz w:val="1"/>
                <w:szCs w:val="1"/>
              </w:rPr>
            </w:pPr>
          </w:p>
        </w:tc>
      </w:tr>
      <w:tr w:rsidR="00B529E7" w14:paraId="322C523C" w14:textId="77777777">
        <w:trPr>
          <w:trHeight w:val="672"/>
        </w:trPr>
        <w:tc>
          <w:tcPr>
            <w:tcW w:w="480" w:type="dxa"/>
            <w:vAlign w:val="bottom"/>
          </w:tcPr>
          <w:p w14:paraId="54758350" w14:textId="77777777" w:rsidR="00B529E7" w:rsidRDefault="00B529E7">
            <w:pPr>
              <w:rPr>
                <w:sz w:val="24"/>
                <w:szCs w:val="24"/>
              </w:rPr>
            </w:pPr>
          </w:p>
        </w:tc>
        <w:tc>
          <w:tcPr>
            <w:tcW w:w="120" w:type="dxa"/>
            <w:vAlign w:val="bottom"/>
          </w:tcPr>
          <w:p w14:paraId="3B3B6609" w14:textId="77777777" w:rsidR="00B529E7" w:rsidRDefault="00B529E7">
            <w:pPr>
              <w:rPr>
                <w:sz w:val="24"/>
                <w:szCs w:val="24"/>
              </w:rPr>
            </w:pPr>
          </w:p>
        </w:tc>
        <w:tc>
          <w:tcPr>
            <w:tcW w:w="100" w:type="dxa"/>
            <w:vAlign w:val="bottom"/>
          </w:tcPr>
          <w:p w14:paraId="70C6362B" w14:textId="77777777" w:rsidR="00B529E7" w:rsidRDefault="00B529E7">
            <w:pPr>
              <w:rPr>
                <w:sz w:val="24"/>
                <w:szCs w:val="24"/>
              </w:rPr>
            </w:pPr>
          </w:p>
        </w:tc>
        <w:tc>
          <w:tcPr>
            <w:tcW w:w="420" w:type="dxa"/>
            <w:gridSpan w:val="2"/>
            <w:vAlign w:val="bottom"/>
          </w:tcPr>
          <w:p w14:paraId="7F18F3B9" w14:textId="77777777" w:rsidR="00B529E7" w:rsidRDefault="009277D4">
            <w:pPr>
              <w:ind w:right="162"/>
              <w:jc w:val="right"/>
              <w:rPr>
                <w:sz w:val="20"/>
                <w:szCs w:val="20"/>
              </w:rPr>
            </w:pPr>
            <w:r>
              <w:rPr>
                <w:rFonts w:ascii="Helvetica" w:eastAsia="Helvetica" w:hAnsi="Helvetica" w:cs="Helvetica"/>
                <w:w w:val="94"/>
                <w:sz w:val="17"/>
                <w:szCs w:val="17"/>
              </w:rPr>
              <w:t>50</w:t>
            </w:r>
          </w:p>
        </w:tc>
        <w:tc>
          <w:tcPr>
            <w:tcW w:w="120" w:type="dxa"/>
            <w:vAlign w:val="bottom"/>
          </w:tcPr>
          <w:p w14:paraId="7B4AF3D1" w14:textId="77777777" w:rsidR="00B529E7" w:rsidRDefault="00B529E7">
            <w:pPr>
              <w:rPr>
                <w:sz w:val="24"/>
                <w:szCs w:val="24"/>
              </w:rPr>
            </w:pPr>
          </w:p>
        </w:tc>
        <w:tc>
          <w:tcPr>
            <w:tcW w:w="320" w:type="dxa"/>
            <w:vAlign w:val="bottom"/>
          </w:tcPr>
          <w:p w14:paraId="0578A39F" w14:textId="77777777" w:rsidR="00B529E7" w:rsidRDefault="00B529E7">
            <w:pPr>
              <w:rPr>
                <w:sz w:val="24"/>
                <w:szCs w:val="24"/>
              </w:rPr>
            </w:pPr>
          </w:p>
        </w:tc>
        <w:tc>
          <w:tcPr>
            <w:tcW w:w="100" w:type="dxa"/>
            <w:vAlign w:val="bottom"/>
          </w:tcPr>
          <w:p w14:paraId="0029C6A2" w14:textId="77777777" w:rsidR="00B529E7" w:rsidRDefault="00B529E7">
            <w:pPr>
              <w:rPr>
                <w:sz w:val="24"/>
                <w:szCs w:val="24"/>
              </w:rPr>
            </w:pPr>
          </w:p>
        </w:tc>
        <w:tc>
          <w:tcPr>
            <w:tcW w:w="120" w:type="dxa"/>
            <w:vAlign w:val="bottom"/>
          </w:tcPr>
          <w:p w14:paraId="5DB5ED59" w14:textId="77777777" w:rsidR="00B529E7" w:rsidRDefault="00B529E7">
            <w:pPr>
              <w:rPr>
                <w:sz w:val="24"/>
                <w:szCs w:val="24"/>
              </w:rPr>
            </w:pPr>
          </w:p>
        </w:tc>
        <w:tc>
          <w:tcPr>
            <w:tcW w:w="100" w:type="dxa"/>
            <w:vAlign w:val="bottom"/>
          </w:tcPr>
          <w:p w14:paraId="275F4787" w14:textId="77777777" w:rsidR="00B529E7" w:rsidRDefault="00B529E7">
            <w:pPr>
              <w:rPr>
                <w:sz w:val="24"/>
                <w:szCs w:val="24"/>
              </w:rPr>
            </w:pPr>
          </w:p>
        </w:tc>
        <w:tc>
          <w:tcPr>
            <w:tcW w:w="160" w:type="dxa"/>
            <w:vAlign w:val="bottom"/>
          </w:tcPr>
          <w:p w14:paraId="0D47BFE4" w14:textId="77777777" w:rsidR="00B529E7" w:rsidRDefault="00B529E7">
            <w:pPr>
              <w:rPr>
                <w:sz w:val="24"/>
                <w:szCs w:val="24"/>
              </w:rPr>
            </w:pPr>
          </w:p>
        </w:tc>
        <w:tc>
          <w:tcPr>
            <w:tcW w:w="140" w:type="dxa"/>
            <w:vAlign w:val="bottom"/>
          </w:tcPr>
          <w:p w14:paraId="14994A00" w14:textId="77777777" w:rsidR="00B529E7" w:rsidRDefault="00B529E7">
            <w:pPr>
              <w:rPr>
                <w:sz w:val="24"/>
                <w:szCs w:val="24"/>
              </w:rPr>
            </w:pPr>
          </w:p>
        </w:tc>
        <w:tc>
          <w:tcPr>
            <w:tcW w:w="60" w:type="dxa"/>
            <w:vAlign w:val="bottom"/>
          </w:tcPr>
          <w:p w14:paraId="57B89001" w14:textId="77777777" w:rsidR="00B529E7" w:rsidRDefault="00B529E7">
            <w:pPr>
              <w:rPr>
                <w:sz w:val="24"/>
                <w:szCs w:val="24"/>
              </w:rPr>
            </w:pPr>
          </w:p>
        </w:tc>
        <w:tc>
          <w:tcPr>
            <w:tcW w:w="260" w:type="dxa"/>
            <w:vAlign w:val="bottom"/>
          </w:tcPr>
          <w:p w14:paraId="5E79646E" w14:textId="77777777" w:rsidR="00B529E7" w:rsidRDefault="00B529E7">
            <w:pPr>
              <w:rPr>
                <w:sz w:val="24"/>
                <w:szCs w:val="24"/>
              </w:rPr>
            </w:pPr>
          </w:p>
        </w:tc>
        <w:tc>
          <w:tcPr>
            <w:tcW w:w="1180" w:type="dxa"/>
            <w:vAlign w:val="bottom"/>
          </w:tcPr>
          <w:p w14:paraId="720EC9A4" w14:textId="77777777" w:rsidR="00B529E7" w:rsidRDefault="00B529E7">
            <w:pPr>
              <w:rPr>
                <w:sz w:val="24"/>
                <w:szCs w:val="24"/>
              </w:rPr>
            </w:pPr>
          </w:p>
        </w:tc>
        <w:tc>
          <w:tcPr>
            <w:tcW w:w="200" w:type="dxa"/>
            <w:vAlign w:val="bottom"/>
          </w:tcPr>
          <w:p w14:paraId="3C5A982E" w14:textId="77777777" w:rsidR="00B529E7" w:rsidRDefault="00B529E7">
            <w:pPr>
              <w:rPr>
                <w:sz w:val="24"/>
                <w:szCs w:val="24"/>
              </w:rPr>
            </w:pPr>
          </w:p>
        </w:tc>
        <w:tc>
          <w:tcPr>
            <w:tcW w:w="220" w:type="dxa"/>
            <w:vAlign w:val="bottom"/>
          </w:tcPr>
          <w:p w14:paraId="7A8D036F" w14:textId="77777777" w:rsidR="00B529E7" w:rsidRDefault="00B529E7">
            <w:pPr>
              <w:rPr>
                <w:sz w:val="24"/>
                <w:szCs w:val="24"/>
              </w:rPr>
            </w:pPr>
          </w:p>
        </w:tc>
        <w:tc>
          <w:tcPr>
            <w:tcW w:w="100" w:type="dxa"/>
            <w:vAlign w:val="bottom"/>
          </w:tcPr>
          <w:p w14:paraId="0EC9BAA7" w14:textId="77777777" w:rsidR="00B529E7" w:rsidRDefault="00B529E7">
            <w:pPr>
              <w:rPr>
                <w:sz w:val="24"/>
                <w:szCs w:val="24"/>
              </w:rPr>
            </w:pPr>
          </w:p>
        </w:tc>
        <w:tc>
          <w:tcPr>
            <w:tcW w:w="320" w:type="dxa"/>
            <w:vAlign w:val="bottom"/>
          </w:tcPr>
          <w:p w14:paraId="6C0A5FEC" w14:textId="77777777" w:rsidR="00B529E7" w:rsidRDefault="00B529E7">
            <w:pPr>
              <w:rPr>
                <w:sz w:val="24"/>
                <w:szCs w:val="24"/>
              </w:rPr>
            </w:pPr>
          </w:p>
        </w:tc>
        <w:tc>
          <w:tcPr>
            <w:tcW w:w="100" w:type="dxa"/>
            <w:vAlign w:val="bottom"/>
          </w:tcPr>
          <w:p w14:paraId="650ED6F8" w14:textId="77777777" w:rsidR="00B529E7" w:rsidRDefault="00B529E7">
            <w:pPr>
              <w:rPr>
                <w:sz w:val="24"/>
                <w:szCs w:val="24"/>
              </w:rPr>
            </w:pPr>
          </w:p>
        </w:tc>
        <w:tc>
          <w:tcPr>
            <w:tcW w:w="340" w:type="dxa"/>
            <w:vAlign w:val="bottom"/>
          </w:tcPr>
          <w:p w14:paraId="0559DA37" w14:textId="77777777" w:rsidR="00B529E7" w:rsidRDefault="00B529E7">
            <w:pPr>
              <w:rPr>
                <w:sz w:val="24"/>
                <w:szCs w:val="24"/>
              </w:rPr>
            </w:pPr>
          </w:p>
        </w:tc>
        <w:tc>
          <w:tcPr>
            <w:tcW w:w="100" w:type="dxa"/>
            <w:vAlign w:val="bottom"/>
          </w:tcPr>
          <w:p w14:paraId="63151598" w14:textId="77777777" w:rsidR="00B529E7" w:rsidRDefault="00B529E7">
            <w:pPr>
              <w:rPr>
                <w:sz w:val="24"/>
                <w:szCs w:val="24"/>
              </w:rPr>
            </w:pPr>
          </w:p>
        </w:tc>
        <w:tc>
          <w:tcPr>
            <w:tcW w:w="120" w:type="dxa"/>
            <w:vAlign w:val="bottom"/>
          </w:tcPr>
          <w:p w14:paraId="3AEA491A" w14:textId="77777777" w:rsidR="00B529E7" w:rsidRDefault="00B529E7">
            <w:pPr>
              <w:rPr>
                <w:sz w:val="24"/>
                <w:szCs w:val="24"/>
              </w:rPr>
            </w:pPr>
          </w:p>
        </w:tc>
        <w:tc>
          <w:tcPr>
            <w:tcW w:w="100" w:type="dxa"/>
            <w:vAlign w:val="bottom"/>
          </w:tcPr>
          <w:p w14:paraId="49033EF7" w14:textId="77777777" w:rsidR="00B529E7" w:rsidRDefault="00B529E7">
            <w:pPr>
              <w:rPr>
                <w:sz w:val="24"/>
                <w:szCs w:val="24"/>
              </w:rPr>
            </w:pPr>
          </w:p>
        </w:tc>
        <w:tc>
          <w:tcPr>
            <w:tcW w:w="160" w:type="dxa"/>
            <w:vAlign w:val="bottom"/>
          </w:tcPr>
          <w:p w14:paraId="1C935F60" w14:textId="77777777" w:rsidR="00B529E7" w:rsidRDefault="00B529E7">
            <w:pPr>
              <w:rPr>
                <w:sz w:val="24"/>
                <w:szCs w:val="24"/>
              </w:rPr>
            </w:pPr>
          </w:p>
        </w:tc>
        <w:tc>
          <w:tcPr>
            <w:tcW w:w="140" w:type="dxa"/>
            <w:vAlign w:val="bottom"/>
          </w:tcPr>
          <w:p w14:paraId="5CBEB0F4" w14:textId="77777777" w:rsidR="00B529E7" w:rsidRDefault="00B529E7">
            <w:pPr>
              <w:rPr>
                <w:sz w:val="24"/>
                <w:szCs w:val="24"/>
              </w:rPr>
            </w:pPr>
          </w:p>
        </w:tc>
        <w:tc>
          <w:tcPr>
            <w:tcW w:w="40" w:type="dxa"/>
            <w:vAlign w:val="bottom"/>
          </w:tcPr>
          <w:p w14:paraId="1A975AA2" w14:textId="77777777" w:rsidR="00B529E7" w:rsidRDefault="00B529E7">
            <w:pPr>
              <w:rPr>
                <w:sz w:val="24"/>
                <w:szCs w:val="24"/>
              </w:rPr>
            </w:pPr>
          </w:p>
        </w:tc>
        <w:tc>
          <w:tcPr>
            <w:tcW w:w="140" w:type="dxa"/>
            <w:vAlign w:val="bottom"/>
          </w:tcPr>
          <w:p w14:paraId="3B7CB219" w14:textId="77777777" w:rsidR="00B529E7" w:rsidRDefault="00B529E7">
            <w:pPr>
              <w:rPr>
                <w:sz w:val="24"/>
                <w:szCs w:val="24"/>
              </w:rPr>
            </w:pPr>
          </w:p>
        </w:tc>
        <w:tc>
          <w:tcPr>
            <w:tcW w:w="140" w:type="dxa"/>
            <w:vAlign w:val="bottom"/>
          </w:tcPr>
          <w:p w14:paraId="39C93A3B" w14:textId="77777777" w:rsidR="00B529E7" w:rsidRDefault="00B529E7">
            <w:pPr>
              <w:rPr>
                <w:sz w:val="24"/>
                <w:szCs w:val="24"/>
              </w:rPr>
            </w:pPr>
          </w:p>
        </w:tc>
        <w:tc>
          <w:tcPr>
            <w:tcW w:w="1200" w:type="dxa"/>
            <w:vAlign w:val="bottom"/>
          </w:tcPr>
          <w:p w14:paraId="77CBB868" w14:textId="77777777" w:rsidR="00B529E7" w:rsidRDefault="00B529E7">
            <w:pPr>
              <w:rPr>
                <w:sz w:val="24"/>
                <w:szCs w:val="24"/>
              </w:rPr>
            </w:pPr>
          </w:p>
        </w:tc>
        <w:tc>
          <w:tcPr>
            <w:tcW w:w="180" w:type="dxa"/>
            <w:vAlign w:val="bottom"/>
          </w:tcPr>
          <w:p w14:paraId="5D6E58DA" w14:textId="77777777" w:rsidR="00B529E7" w:rsidRDefault="00B529E7">
            <w:pPr>
              <w:rPr>
                <w:sz w:val="24"/>
                <w:szCs w:val="24"/>
              </w:rPr>
            </w:pPr>
          </w:p>
        </w:tc>
        <w:tc>
          <w:tcPr>
            <w:tcW w:w="120" w:type="dxa"/>
            <w:vAlign w:val="bottom"/>
          </w:tcPr>
          <w:p w14:paraId="6D5392C3" w14:textId="77777777" w:rsidR="00B529E7" w:rsidRDefault="00B529E7">
            <w:pPr>
              <w:rPr>
                <w:sz w:val="24"/>
                <w:szCs w:val="24"/>
              </w:rPr>
            </w:pPr>
          </w:p>
        </w:tc>
        <w:tc>
          <w:tcPr>
            <w:tcW w:w="0" w:type="dxa"/>
            <w:vAlign w:val="bottom"/>
          </w:tcPr>
          <w:p w14:paraId="3A322E70" w14:textId="77777777" w:rsidR="00B529E7" w:rsidRDefault="00B529E7">
            <w:pPr>
              <w:rPr>
                <w:sz w:val="1"/>
                <w:szCs w:val="1"/>
              </w:rPr>
            </w:pPr>
          </w:p>
        </w:tc>
      </w:tr>
      <w:tr w:rsidR="00B529E7" w14:paraId="7BF91736" w14:textId="77777777">
        <w:trPr>
          <w:trHeight w:val="658"/>
        </w:trPr>
        <w:tc>
          <w:tcPr>
            <w:tcW w:w="480" w:type="dxa"/>
            <w:vAlign w:val="bottom"/>
          </w:tcPr>
          <w:p w14:paraId="695B8F93" w14:textId="77777777" w:rsidR="00B529E7" w:rsidRDefault="00B529E7">
            <w:pPr>
              <w:rPr>
                <w:sz w:val="24"/>
                <w:szCs w:val="24"/>
              </w:rPr>
            </w:pPr>
          </w:p>
        </w:tc>
        <w:tc>
          <w:tcPr>
            <w:tcW w:w="120" w:type="dxa"/>
            <w:vAlign w:val="bottom"/>
          </w:tcPr>
          <w:p w14:paraId="789FFB0D" w14:textId="77777777" w:rsidR="00B529E7" w:rsidRDefault="00B529E7">
            <w:pPr>
              <w:rPr>
                <w:sz w:val="24"/>
                <w:szCs w:val="24"/>
              </w:rPr>
            </w:pPr>
          </w:p>
        </w:tc>
        <w:tc>
          <w:tcPr>
            <w:tcW w:w="100" w:type="dxa"/>
            <w:vAlign w:val="bottom"/>
          </w:tcPr>
          <w:p w14:paraId="2C6F1D35" w14:textId="77777777" w:rsidR="00B529E7" w:rsidRDefault="00B529E7">
            <w:pPr>
              <w:rPr>
                <w:sz w:val="24"/>
                <w:szCs w:val="24"/>
              </w:rPr>
            </w:pPr>
          </w:p>
        </w:tc>
        <w:tc>
          <w:tcPr>
            <w:tcW w:w="80" w:type="dxa"/>
            <w:vAlign w:val="bottom"/>
          </w:tcPr>
          <w:p w14:paraId="3DC03AEB" w14:textId="77777777" w:rsidR="00B529E7" w:rsidRDefault="00B529E7">
            <w:pPr>
              <w:rPr>
                <w:sz w:val="24"/>
                <w:szCs w:val="24"/>
              </w:rPr>
            </w:pPr>
          </w:p>
        </w:tc>
        <w:tc>
          <w:tcPr>
            <w:tcW w:w="340" w:type="dxa"/>
            <w:vAlign w:val="bottom"/>
          </w:tcPr>
          <w:p w14:paraId="12A119D9" w14:textId="77777777" w:rsidR="00B529E7" w:rsidRDefault="009277D4">
            <w:pPr>
              <w:ind w:right="162"/>
              <w:jc w:val="right"/>
              <w:rPr>
                <w:sz w:val="20"/>
                <w:szCs w:val="20"/>
              </w:rPr>
            </w:pPr>
            <w:r>
              <w:rPr>
                <w:rFonts w:ascii="Helvetica" w:eastAsia="Helvetica" w:hAnsi="Helvetica" w:cs="Helvetica"/>
                <w:sz w:val="17"/>
                <w:szCs w:val="17"/>
              </w:rPr>
              <w:t>0</w:t>
            </w:r>
          </w:p>
        </w:tc>
        <w:tc>
          <w:tcPr>
            <w:tcW w:w="120" w:type="dxa"/>
            <w:vAlign w:val="bottom"/>
          </w:tcPr>
          <w:p w14:paraId="49695074" w14:textId="77777777" w:rsidR="00B529E7" w:rsidRDefault="00B529E7">
            <w:pPr>
              <w:rPr>
                <w:sz w:val="24"/>
                <w:szCs w:val="24"/>
              </w:rPr>
            </w:pPr>
          </w:p>
        </w:tc>
        <w:tc>
          <w:tcPr>
            <w:tcW w:w="320" w:type="dxa"/>
            <w:vAlign w:val="bottom"/>
          </w:tcPr>
          <w:p w14:paraId="68405BF0" w14:textId="77777777" w:rsidR="00B529E7" w:rsidRDefault="00B529E7">
            <w:pPr>
              <w:rPr>
                <w:sz w:val="24"/>
                <w:szCs w:val="24"/>
              </w:rPr>
            </w:pPr>
          </w:p>
        </w:tc>
        <w:tc>
          <w:tcPr>
            <w:tcW w:w="100" w:type="dxa"/>
            <w:vAlign w:val="bottom"/>
          </w:tcPr>
          <w:p w14:paraId="0813F250" w14:textId="77777777" w:rsidR="00B529E7" w:rsidRDefault="00B529E7">
            <w:pPr>
              <w:rPr>
                <w:sz w:val="24"/>
                <w:szCs w:val="24"/>
              </w:rPr>
            </w:pPr>
          </w:p>
        </w:tc>
        <w:tc>
          <w:tcPr>
            <w:tcW w:w="120" w:type="dxa"/>
            <w:vAlign w:val="bottom"/>
          </w:tcPr>
          <w:p w14:paraId="00439EAA" w14:textId="77777777" w:rsidR="00B529E7" w:rsidRDefault="00B529E7">
            <w:pPr>
              <w:rPr>
                <w:sz w:val="24"/>
                <w:szCs w:val="24"/>
              </w:rPr>
            </w:pPr>
          </w:p>
        </w:tc>
        <w:tc>
          <w:tcPr>
            <w:tcW w:w="100" w:type="dxa"/>
            <w:vAlign w:val="bottom"/>
          </w:tcPr>
          <w:p w14:paraId="3D2A8AB1" w14:textId="77777777" w:rsidR="00B529E7" w:rsidRDefault="00B529E7">
            <w:pPr>
              <w:rPr>
                <w:sz w:val="24"/>
                <w:szCs w:val="24"/>
              </w:rPr>
            </w:pPr>
          </w:p>
        </w:tc>
        <w:tc>
          <w:tcPr>
            <w:tcW w:w="160" w:type="dxa"/>
            <w:vAlign w:val="bottom"/>
          </w:tcPr>
          <w:p w14:paraId="24178537" w14:textId="77777777" w:rsidR="00B529E7" w:rsidRDefault="00B529E7">
            <w:pPr>
              <w:rPr>
                <w:sz w:val="24"/>
                <w:szCs w:val="24"/>
              </w:rPr>
            </w:pPr>
          </w:p>
        </w:tc>
        <w:tc>
          <w:tcPr>
            <w:tcW w:w="140" w:type="dxa"/>
            <w:vAlign w:val="bottom"/>
          </w:tcPr>
          <w:p w14:paraId="355E59D6" w14:textId="77777777" w:rsidR="00B529E7" w:rsidRDefault="00B529E7">
            <w:pPr>
              <w:rPr>
                <w:sz w:val="24"/>
                <w:szCs w:val="24"/>
              </w:rPr>
            </w:pPr>
          </w:p>
        </w:tc>
        <w:tc>
          <w:tcPr>
            <w:tcW w:w="60" w:type="dxa"/>
            <w:vAlign w:val="bottom"/>
          </w:tcPr>
          <w:p w14:paraId="7FA92BD3" w14:textId="77777777" w:rsidR="00B529E7" w:rsidRDefault="00B529E7">
            <w:pPr>
              <w:rPr>
                <w:sz w:val="24"/>
                <w:szCs w:val="24"/>
              </w:rPr>
            </w:pPr>
          </w:p>
        </w:tc>
        <w:tc>
          <w:tcPr>
            <w:tcW w:w="260" w:type="dxa"/>
            <w:vAlign w:val="bottom"/>
          </w:tcPr>
          <w:p w14:paraId="180329A0" w14:textId="77777777" w:rsidR="00B529E7" w:rsidRDefault="00B529E7">
            <w:pPr>
              <w:rPr>
                <w:sz w:val="24"/>
                <w:szCs w:val="24"/>
              </w:rPr>
            </w:pPr>
          </w:p>
        </w:tc>
        <w:tc>
          <w:tcPr>
            <w:tcW w:w="1180" w:type="dxa"/>
            <w:vAlign w:val="bottom"/>
          </w:tcPr>
          <w:p w14:paraId="4C60AF39" w14:textId="77777777" w:rsidR="00B529E7" w:rsidRDefault="00B529E7">
            <w:pPr>
              <w:rPr>
                <w:sz w:val="24"/>
                <w:szCs w:val="24"/>
              </w:rPr>
            </w:pPr>
          </w:p>
        </w:tc>
        <w:tc>
          <w:tcPr>
            <w:tcW w:w="200" w:type="dxa"/>
            <w:vAlign w:val="bottom"/>
          </w:tcPr>
          <w:p w14:paraId="342EFE37" w14:textId="77777777" w:rsidR="00B529E7" w:rsidRDefault="00B529E7">
            <w:pPr>
              <w:rPr>
                <w:sz w:val="24"/>
                <w:szCs w:val="24"/>
              </w:rPr>
            </w:pPr>
          </w:p>
        </w:tc>
        <w:tc>
          <w:tcPr>
            <w:tcW w:w="220" w:type="dxa"/>
            <w:vAlign w:val="bottom"/>
          </w:tcPr>
          <w:p w14:paraId="09DB5C06" w14:textId="77777777" w:rsidR="00B529E7" w:rsidRDefault="00B529E7">
            <w:pPr>
              <w:rPr>
                <w:sz w:val="24"/>
                <w:szCs w:val="24"/>
              </w:rPr>
            </w:pPr>
          </w:p>
        </w:tc>
        <w:tc>
          <w:tcPr>
            <w:tcW w:w="100" w:type="dxa"/>
            <w:vAlign w:val="bottom"/>
          </w:tcPr>
          <w:p w14:paraId="3F661611" w14:textId="77777777" w:rsidR="00B529E7" w:rsidRDefault="00B529E7">
            <w:pPr>
              <w:rPr>
                <w:sz w:val="24"/>
                <w:szCs w:val="24"/>
              </w:rPr>
            </w:pPr>
          </w:p>
        </w:tc>
        <w:tc>
          <w:tcPr>
            <w:tcW w:w="320" w:type="dxa"/>
            <w:vAlign w:val="bottom"/>
          </w:tcPr>
          <w:p w14:paraId="4A695361" w14:textId="77777777" w:rsidR="00B529E7" w:rsidRDefault="00B529E7">
            <w:pPr>
              <w:rPr>
                <w:sz w:val="24"/>
                <w:szCs w:val="24"/>
              </w:rPr>
            </w:pPr>
          </w:p>
        </w:tc>
        <w:tc>
          <w:tcPr>
            <w:tcW w:w="100" w:type="dxa"/>
            <w:vAlign w:val="bottom"/>
          </w:tcPr>
          <w:p w14:paraId="45B09BD6" w14:textId="77777777" w:rsidR="00B529E7" w:rsidRDefault="00B529E7">
            <w:pPr>
              <w:rPr>
                <w:sz w:val="24"/>
                <w:szCs w:val="24"/>
              </w:rPr>
            </w:pPr>
          </w:p>
        </w:tc>
        <w:tc>
          <w:tcPr>
            <w:tcW w:w="340" w:type="dxa"/>
            <w:vAlign w:val="bottom"/>
          </w:tcPr>
          <w:p w14:paraId="2357344A" w14:textId="77777777" w:rsidR="00B529E7" w:rsidRDefault="00B529E7">
            <w:pPr>
              <w:rPr>
                <w:sz w:val="24"/>
                <w:szCs w:val="24"/>
              </w:rPr>
            </w:pPr>
          </w:p>
        </w:tc>
        <w:tc>
          <w:tcPr>
            <w:tcW w:w="100" w:type="dxa"/>
            <w:vAlign w:val="bottom"/>
          </w:tcPr>
          <w:p w14:paraId="637DC2AA" w14:textId="77777777" w:rsidR="00B529E7" w:rsidRDefault="00B529E7">
            <w:pPr>
              <w:rPr>
                <w:sz w:val="24"/>
                <w:szCs w:val="24"/>
              </w:rPr>
            </w:pPr>
          </w:p>
        </w:tc>
        <w:tc>
          <w:tcPr>
            <w:tcW w:w="120" w:type="dxa"/>
            <w:vAlign w:val="bottom"/>
          </w:tcPr>
          <w:p w14:paraId="6AA1CE0B" w14:textId="77777777" w:rsidR="00B529E7" w:rsidRDefault="00B529E7">
            <w:pPr>
              <w:rPr>
                <w:sz w:val="24"/>
                <w:szCs w:val="24"/>
              </w:rPr>
            </w:pPr>
          </w:p>
        </w:tc>
        <w:tc>
          <w:tcPr>
            <w:tcW w:w="100" w:type="dxa"/>
            <w:vAlign w:val="bottom"/>
          </w:tcPr>
          <w:p w14:paraId="5C6A777A" w14:textId="77777777" w:rsidR="00B529E7" w:rsidRDefault="00B529E7">
            <w:pPr>
              <w:rPr>
                <w:sz w:val="24"/>
                <w:szCs w:val="24"/>
              </w:rPr>
            </w:pPr>
          </w:p>
        </w:tc>
        <w:tc>
          <w:tcPr>
            <w:tcW w:w="160" w:type="dxa"/>
            <w:vAlign w:val="bottom"/>
          </w:tcPr>
          <w:p w14:paraId="7B766A58" w14:textId="77777777" w:rsidR="00B529E7" w:rsidRDefault="00B529E7">
            <w:pPr>
              <w:rPr>
                <w:sz w:val="24"/>
                <w:szCs w:val="24"/>
              </w:rPr>
            </w:pPr>
          </w:p>
        </w:tc>
        <w:tc>
          <w:tcPr>
            <w:tcW w:w="140" w:type="dxa"/>
            <w:vAlign w:val="bottom"/>
          </w:tcPr>
          <w:p w14:paraId="08DAA8CF" w14:textId="77777777" w:rsidR="00B529E7" w:rsidRDefault="00B529E7">
            <w:pPr>
              <w:rPr>
                <w:sz w:val="24"/>
                <w:szCs w:val="24"/>
              </w:rPr>
            </w:pPr>
          </w:p>
        </w:tc>
        <w:tc>
          <w:tcPr>
            <w:tcW w:w="40" w:type="dxa"/>
            <w:vAlign w:val="bottom"/>
          </w:tcPr>
          <w:p w14:paraId="478AC3F9" w14:textId="77777777" w:rsidR="00B529E7" w:rsidRDefault="00B529E7">
            <w:pPr>
              <w:rPr>
                <w:sz w:val="24"/>
                <w:szCs w:val="24"/>
              </w:rPr>
            </w:pPr>
          </w:p>
        </w:tc>
        <w:tc>
          <w:tcPr>
            <w:tcW w:w="140" w:type="dxa"/>
            <w:vAlign w:val="bottom"/>
          </w:tcPr>
          <w:p w14:paraId="318CF8D5" w14:textId="77777777" w:rsidR="00B529E7" w:rsidRDefault="00B529E7">
            <w:pPr>
              <w:rPr>
                <w:sz w:val="24"/>
                <w:szCs w:val="24"/>
              </w:rPr>
            </w:pPr>
          </w:p>
        </w:tc>
        <w:tc>
          <w:tcPr>
            <w:tcW w:w="140" w:type="dxa"/>
            <w:vAlign w:val="bottom"/>
          </w:tcPr>
          <w:p w14:paraId="0832C0E6" w14:textId="77777777" w:rsidR="00B529E7" w:rsidRDefault="00B529E7">
            <w:pPr>
              <w:rPr>
                <w:sz w:val="24"/>
                <w:szCs w:val="24"/>
              </w:rPr>
            </w:pPr>
          </w:p>
        </w:tc>
        <w:tc>
          <w:tcPr>
            <w:tcW w:w="1200" w:type="dxa"/>
            <w:vAlign w:val="bottom"/>
          </w:tcPr>
          <w:p w14:paraId="1E1EEFE7" w14:textId="77777777" w:rsidR="00B529E7" w:rsidRDefault="00B529E7">
            <w:pPr>
              <w:rPr>
                <w:sz w:val="24"/>
                <w:szCs w:val="24"/>
              </w:rPr>
            </w:pPr>
          </w:p>
        </w:tc>
        <w:tc>
          <w:tcPr>
            <w:tcW w:w="180" w:type="dxa"/>
            <w:vAlign w:val="bottom"/>
          </w:tcPr>
          <w:p w14:paraId="23E63B2D" w14:textId="77777777" w:rsidR="00B529E7" w:rsidRDefault="00B529E7">
            <w:pPr>
              <w:rPr>
                <w:sz w:val="24"/>
                <w:szCs w:val="24"/>
              </w:rPr>
            </w:pPr>
          </w:p>
        </w:tc>
        <w:tc>
          <w:tcPr>
            <w:tcW w:w="120" w:type="dxa"/>
            <w:vAlign w:val="bottom"/>
          </w:tcPr>
          <w:p w14:paraId="5278E10C" w14:textId="77777777" w:rsidR="00B529E7" w:rsidRDefault="00B529E7">
            <w:pPr>
              <w:rPr>
                <w:sz w:val="24"/>
                <w:szCs w:val="24"/>
              </w:rPr>
            </w:pPr>
          </w:p>
        </w:tc>
        <w:tc>
          <w:tcPr>
            <w:tcW w:w="0" w:type="dxa"/>
            <w:vAlign w:val="bottom"/>
          </w:tcPr>
          <w:p w14:paraId="025E6FF1" w14:textId="77777777" w:rsidR="00B529E7" w:rsidRDefault="00B529E7">
            <w:pPr>
              <w:rPr>
                <w:sz w:val="1"/>
                <w:szCs w:val="1"/>
              </w:rPr>
            </w:pPr>
          </w:p>
        </w:tc>
      </w:tr>
      <w:tr w:rsidR="00B529E7" w14:paraId="4DBF57AC" w14:textId="77777777">
        <w:trPr>
          <w:trHeight w:val="283"/>
        </w:trPr>
        <w:tc>
          <w:tcPr>
            <w:tcW w:w="480" w:type="dxa"/>
            <w:vAlign w:val="bottom"/>
          </w:tcPr>
          <w:p w14:paraId="1DFC6856" w14:textId="77777777" w:rsidR="00B529E7" w:rsidRDefault="00B529E7">
            <w:pPr>
              <w:rPr>
                <w:sz w:val="24"/>
                <w:szCs w:val="24"/>
              </w:rPr>
            </w:pPr>
          </w:p>
        </w:tc>
        <w:tc>
          <w:tcPr>
            <w:tcW w:w="120" w:type="dxa"/>
            <w:vAlign w:val="bottom"/>
          </w:tcPr>
          <w:p w14:paraId="773B5D11" w14:textId="77777777" w:rsidR="00B529E7" w:rsidRDefault="00B529E7">
            <w:pPr>
              <w:rPr>
                <w:sz w:val="24"/>
                <w:szCs w:val="24"/>
              </w:rPr>
            </w:pPr>
          </w:p>
        </w:tc>
        <w:tc>
          <w:tcPr>
            <w:tcW w:w="100" w:type="dxa"/>
            <w:vAlign w:val="bottom"/>
          </w:tcPr>
          <w:p w14:paraId="3B6E4D5D" w14:textId="77777777" w:rsidR="00B529E7" w:rsidRDefault="00B529E7">
            <w:pPr>
              <w:rPr>
                <w:sz w:val="24"/>
                <w:szCs w:val="24"/>
              </w:rPr>
            </w:pPr>
          </w:p>
        </w:tc>
        <w:tc>
          <w:tcPr>
            <w:tcW w:w="80" w:type="dxa"/>
            <w:vAlign w:val="bottom"/>
          </w:tcPr>
          <w:p w14:paraId="119AA9C0" w14:textId="77777777" w:rsidR="00B529E7" w:rsidRDefault="00B529E7">
            <w:pPr>
              <w:rPr>
                <w:sz w:val="24"/>
                <w:szCs w:val="24"/>
              </w:rPr>
            </w:pPr>
          </w:p>
        </w:tc>
        <w:tc>
          <w:tcPr>
            <w:tcW w:w="340" w:type="dxa"/>
            <w:vAlign w:val="bottom"/>
          </w:tcPr>
          <w:p w14:paraId="756EF0BB" w14:textId="77777777" w:rsidR="00B529E7" w:rsidRDefault="009277D4">
            <w:pPr>
              <w:ind w:right="42"/>
              <w:jc w:val="right"/>
              <w:rPr>
                <w:sz w:val="20"/>
                <w:szCs w:val="20"/>
              </w:rPr>
            </w:pPr>
            <w:r>
              <w:rPr>
                <w:rFonts w:ascii="Helvetica" w:eastAsia="Helvetica" w:hAnsi="Helvetica" w:cs="Helvetica"/>
                <w:sz w:val="12"/>
                <w:szCs w:val="12"/>
              </w:rPr>
              <w:t>.</w:t>
            </w:r>
          </w:p>
        </w:tc>
        <w:tc>
          <w:tcPr>
            <w:tcW w:w="120" w:type="dxa"/>
            <w:vAlign w:val="bottom"/>
          </w:tcPr>
          <w:p w14:paraId="3C1628CD" w14:textId="77777777" w:rsidR="00B529E7" w:rsidRDefault="00B529E7">
            <w:pPr>
              <w:rPr>
                <w:sz w:val="24"/>
                <w:szCs w:val="24"/>
              </w:rPr>
            </w:pPr>
          </w:p>
        </w:tc>
        <w:tc>
          <w:tcPr>
            <w:tcW w:w="320" w:type="dxa"/>
            <w:vMerge w:val="restart"/>
            <w:vAlign w:val="bottom"/>
          </w:tcPr>
          <w:p w14:paraId="3928057B" w14:textId="77777777" w:rsidR="00B529E7" w:rsidRDefault="009277D4">
            <w:pPr>
              <w:rPr>
                <w:sz w:val="20"/>
                <w:szCs w:val="20"/>
              </w:rPr>
            </w:pPr>
            <w:r>
              <w:rPr>
                <w:rFonts w:ascii="Helvetica" w:eastAsia="Helvetica" w:hAnsi="Helvetica" w:cs="Helvetica"/>
                <w:w w:val="99"/>
                <w:sz w:val="12"/>
                <w:szCs w:val="12"/>
              </w:rPr>
              <w:t>008</w:t>
            </w:r>
          </w:p>
        </w:tc>
        <w:tc>
          <w:tcPr>
            <w:tcW w:w="100" w:type="dxa"/>
            <w:vAlign w:val="bottom"/>
          </w:tcPr>
          <w:p w14:paraId="4F6724B0" w14:textId="77777777" w:rsidR="00B529E7" w:rsidRDefault="00B529E7">
            <w:pPr>
              <w:rPr>
                <w:sz w:val="24"/>
                <w:szCs w:val="24"/>
              </w:rPr>
            </w:pPr>
          </w:p>
        </w:tc>
        <w:tc>
          <w:tcPr>
            <w:tcW w:w="220" w:type="dxa"/>
            <w:gridSpan w:val="2"/>
            <w:vMerge w:val="restart"/>
            <w:vAlign w:val="bottom"/>
          </w:tcPr>
          <w:p w14:paraId="42F74815" w14:textId="77777777" w:rsidR="00B529E7" w:rsidRDefault="009277D4">
            <w:pPr>
              <w:jc w:val="right"/>
              <w:rPr>
                <w:sz w:val="20"/>
                <w:szCs w:val="20"/>
              </w:rPr>
            </w:pPr>
            <w:r>
              <w:rPr>
                <w:rFonts w:ascii="Helvetica" w:eastAsia="Helvetica" w:hAnsi="Helvetica" w:cs="Helvetica"/>
                <w:w w:val="99"/>
                <w:sz w:val="12"/>
                <w:szCs w:val="12"/>
              </w:rPr>
              <w:t>008</w:t>
            </w:r>
          </w:p>
        </w:tc>
        <w:tc>
          <w:tcPr>
            <w:tcW w:w="160" w:type="dxa"/>
            <w:vAlign w:val="bottom"/>
          </w:tcPr>
          <w:p w14:paraId="239526CC" w14:textId="77777777" w:rsidR="00B529E7" w:rsidRDefault="00B529E7">
            <w:pPr>
              <w:rPr>
                <w:sz w:val="24"/>
                <w:szCs w:val="24"/>
              </w:rPr>
            </w:pPr>
          </w:p>
        </w:tc>
        <w:tc>
          <w:tcPr>
            <w:tcW w:w="140" w:type="dxa"/>
            <w:vAlign w:val="bottom"/>
          </w:tcPr>
          <w:p w14:paraId="2BFE196E" w14:textId="77777777" w:rsidR="00B529E7" w:rsidRDefault="00B529E7">
            <w:pPr>
              <w:rPr>
                <w:sz w:val="24"/>
                <w:szCs w:val="24"/>
              </w:rPr>
            </w:pPr>
          </w:p>
        </w:tc>
        <w:tc>
          <w:tcPr>
            <w:tcW w:w="320" w:type="dxa"/>
            <w:gridSpan w:val="2"/>
            <w:vAlign w:val="bottom"/>
          </w:tcPr>
          <w:p w14:paraId="4E226913" w14:textId="77777777" w:rsidR="00B529E7" w:rsidRDefault="009277D4">
            <w:pPr>
              <w:ind w:right="140"/>
              <w:jc w:val="right"/>
              <w:rPr>
                <w:sz w:val="20"/>
                <w:szCs w:val="20"/>
              </w:rPr>
            </w:pPr>
            <w:r>
              <w:rPr>
                <w:rFonts w:ascii="Helvetica" w:eastAsia="Helvetica" w:hAnsi="Helvetica" w:cs="Helvetica"/>
                <w:sz w:val="12"/>
                <w:szCs w:val="12"/>
              </w:rPr>
              <w:t>8</w:t>
            </w:r>
          </w:p>
        </w:tc>
        <w:tc>
          <w:tcPr>
            <w:tcW w:w="1180" w:type="dxa"/>
            <w:vAlign w:val="bottom"/>
          </w:tcPr>
          <w:p w14:paraId="1925EF1F" w14:textId="77777777" w:rsidR="00B529E7" w:rsidRDefault="00B529E7">
            <w:pPr>
              <w:rPr>
                <w:sz w:val="24"/>
                <w:szCs w:val="24"/>
              </w:rPr>
            </w:pPr>
          </w:p>
        </w:tc>
        <w:tc>
          <w:tcPr>
            <w:tcW w:w="200" w:type="dxa"/>
            <w:vAlign w:val="bottom"/>
          </w:tcPr>
          <w:p w14:paraId="5F533D58" w14:textId="77777777" w:rsidR="00B529E7" w:rsidRDefault="00B529E7">
            <w:pPr>
              <w:rPr>
                <w:sz w:val="24"/>
                <w:szCs w:val="24"/>
              </w:rPr>
            </w:pPr>
          </w:p>
        </w:tc>
        <w:tc>
          <w:tcPr>
            <w:tcW w:w="220" w:type="dxa"/>
            <w:vAlign w:val="bottom"/>
          </w:tcPr>
          <w:p w14:paraId="176544F1" w14:textId="77777777" w:rsidR="00B529E7" w:rsidRDefault="009277D4">
            <w:pPr>
              <w:ind w:right="38"/>
              <w:jc w:val="right"/>
              <w:rPr>
                <w:sz w:val="20"/>
                <w:szCs w:val="20"/>
              </w:rPr>
            </w:pPr>
            <w:r>
              <w:rPr>
                <w:rFonts w:ascii="Helvetica" w:eastAsia="Helvetica" w:hAnsi="Helvetica" w:cs="Helvetica"/>
                <w:sz w:val="12"/>
                <w:szCs w:val="12"/>
              </w:rPr>
              <w:t>9</w:t>
            </w:r>
          </w:p>
        </w:tc>
        <w:tc>
          <w:tcPr>
            <w:tcW w:w="100" w:type="dxa"/>
            <w:vAlign w:val="bottom"/>
          </w:tcPr>
          <w:p w14:paraId="2312A194" w14:textId="77777777" w:rsidR="00B529E7" w:rsidRDefault="00B529E7">
            <w:pPr>
              <w:rPr>
                <w:sz w:val="24"/>
                <w:szCs w:val="24"/>
              </w:rPr>
            </w:pPr>
          </w:p>
        </w:tc>
        <w:tc>
          <w:tcPr>
            <w:tcW w:w="320" w:type="dxa"/>
            <w:vMerge w:val="restart"/>
            <w:vAlign w:val="bottom"/>
          </w:tcPr>
          <w:p w14:paraId="1CCD5DF2" w14:textId="77777777" w:rsidR="00B529E7" w:rsidRDefault="009277D4">
            <w:pPr>
              <w:rPr>
                <w:sz w:val="20"/>
                <w:szCs w:val="20"/>
              </w:rPr>
            </w:pPr>
            <w:r>
              <w:rPr>
                <w:rFonts w:ascii="Helvetica" w:eastAsia="Helvetica" w:hAnsi="Helvetica" w:cs="Helvetica"/>
                <w:w w:val="99"/>
                <w:sz w:val="12"/>
                <w:szCs w:val="12"/>
              </w:rPr>
              <w:t>009</w:t>
            </w:r>
          </w:p>
        </w:tc>
        <w:tc>
          <w:tcPr>
            <w:tcW w:w="100" w:type="dxa"/>
            <w:vAlign w:val="bottom"/>
          </w:tcPr>
          <w:p w14:paraId="0D99C2B7" w14:textId="77777777" w:rsidR="00B529E7" w:rsidRDefault="00B529E7">
            <w:pPr>
              <w:rPr>
                <w:sz w:val="24"/>
                <w:szCs w:val="24"/>
              </w:rPr>
            </w:pPr>
          </w:p>
        </w:tc>
        <w:tc>
          <w:tcPr>
            <w:tcW w:w="340" w:type="dxa"/>
            <w:vMerge w:val="restart"/>
            <w:vAlign w:val="bottom"/>
          </w:tcPr>
          <w:p w14:paraId="5ECFA9FD" w14:textId="77777777" w:rsidR="00B529E7" w:rsidRDefault="009277D4">
            <w:pPr>
              <w:ind w:left="20"/>
              <w:rPr>
                <w:sz w:val="20"/>
                <w:szCs w:val="20"/>
              </w:rPr>
            </w:pPr>
            <w:r>
              <w:rPr>
                <w:rFonts w:ascii="Helvetica" w:eastAsia="Helvetica" w:hAnsi="Helvetica" w:cs="Helvetica"/>
                <w:w w:val="99"/>
                <w:sz w:val="12"/>
                <w:szCs w:val="12"/>
              </w:rPr>
              <w:t>010</w:t>
            </w:r>
          </w:p>
        </w:tc>
        <w:tc>
          <w:tcPr>
            <w:tcW w:w="100" w:type="dxa"/>
            <w:vAlign w:val="bottom"/>
          </w:tcPr>
          <w:p w14:paraId="5FB94200" w14:textId="77777777" w:rsidR="00B529E7" w:rsidRDefault="00B529E7">
            <w:pPr>
              <w:rPr>
                <w:sz w:val="24"/>
                <w:szCs w:val="24"/>
              </w:rPr>
            </w:pPr>
          </w:p>
        </w:tc>
        <w:tc>
          <w:tcPr>
            <w:tcW w:w="220" w:type="dxa"/>
            <w:gridSpan w:val="2"/>
            <w:vMerge w:val="restart"/>
            <w:vAlign w:val="bottom"/>
          </w:tcPr>
          <w:p w14:paraId="6125D3D6" w14:textId="77777777" w:rsidR="00B529E7" w:rsidRDefault="009277D4">
            <w:pPr>
              <w:jc w:val="right"/>
              <w:rPr>
                <w:sz w:val="20"/>
                <w:szCs w:val="20"/>
              </w:rPr>
            </w:pPr>
            <w:r>
              <w:rPr>
                <w:rFonts w:ascii="Helvetica" w:eastAsia="Helvetica" w:hAnsi="Helvetica" w:cs="Helvetica"/>
                <w:w w:val="99"/>
                <w:sz w:val="12"/>
                <w:szCs w:val="12"/>
              </w:rPr>
              <w:t>010</w:t>
            </w:r>
          </w:p>
        </w:tc>
        <w:tc>
          <w:tcPr>
            <w:tcW w:w="160" w:type="dxa"/>
            <w:vAlign w:val="bottom"/>
          </w:tcPr>
          <w:p w14:paraId="033CB0C8" w14:textId="77777777" w:rsidR="00B529E7" w:rsidRDefault="00B529E7">
            <w:pPr>
              <w:rPr>
                <w:sz w:val="24"/>
                <w:szCs w:val="24"/>
              </w:rPr>
            </w:pPr>
          </w:p>
        </w:tc>
        <w:tc>
          <w:tcPr>
            <w:tcW w:w="140" w:type="dxa"/>
            <w:vAlign w:val="bottom"/>
          </w:tcPr>
          <w:p w14:paraId="4A569BAF" w14:textId="77777777" w:rsidR="00B529E7" w:rsidRDefault="00B529E7">
            <w:pPr>
              <w:rPr>
                <w:sz w:val="24"/>
                <w:szCs w:val="24"/>
              </w:rPr>
            </w:pPr>
          </w:p>
        </w:tc>
        <w:tc>
          <w:tcPr>
            <w:tcW w:w="180" w:type="dxa"/>
            <w:gridSpan w:val="2"/>
            <w:vAlign w:val="bottom"/>
          </w:tcPr>
          <w:p w14:paraId="779F56CC" w14:textId="77777777" w:rsidR="00B529E7" w:rsidRDefault="009277D4">
            <w:pPr>
              <w:ind w:right="1"/>
              <w:jc w:val="right"/>
              <w:rPr>
                <w:sz w:val="20"/>
                <w:szCs w:val="20"/>
              </w:rPr>
            </w:pPr>
            <w:r>
              <w:rPr>
                <w:rFonts w:ascii="Helvetica" w:eastAsia="Helvetica" w:hAnsi="Helvetica" w:cs="Helvetica"/>
                <w:sz w:val="12"/>
                <w:szCs w:val="12"/>
              </w:rPr>
              <w:t>0</w:t>
            </w:r>
          </w:p>
        </w:tc>
        <w:tc>
          <w:tcPr>
            <w:tcW w:w="140" w:type="dxa"/>
            <w:vAlign w:val="bottom"/>
          </w:tcPr>
          <w:p w14:paraId="36D1D93B" w14:textId="77777777" w:rsidR="00B529E7" w:rsidRDefault="00B529E7">
            <w:pPr>
              <w:rPr>
                <w:sz w:val="24"/>
                <w:szCs w:val="24"/>
              </w:rPr>
            </w:pPr>
          </w:p>
        </w:tc>
        <w:tc>
          <w:tcPr>
            <w:tcW w:w="1200" w:type="dxa"/>
            <w:vAlign w:val="bottom"/>
          </w:tcPr>
          <w:p w14:paraId="2B876F7F" w14:textId="77777777" w:rsidR="00B529E7" w:rsidRDefault="00B529E7">
            <w:pPr>
              <w:rPr>
                <w:sz w:val="24"/>
                <w:szCs w:val="24"/>
              </w:rPr>
            </w:pPr>
          </w:p>
        </w:tc>
        <w:tc>
          <w:tcPr>
            <w:tcW w:w="180" w:type="dxa"/>
            <w:vAlign w:val="bottom"/>
          </w:tcPr>
          <w:p w14:paraId="05CD246C" w14:textId="77777777" w:rsidR="00B529E7" w:rsidRDefault="00B529E7">
            <w:pPr>
              <w:rPr>
                <w:sz w:val="24"/>
                <w:szCs w:val="24"/>
              </w:rPr>
            </w:pPr>
          </w:p>
        </w:tc>
        <w:tc>
          <w:tcPr>
            <w:tcW w:w="120" w:type="dxa"/>
            <w:vAlign w:val="bottom"/>
          </w:tcPr>
          <w:p w14:paraId="29FAE913" w14:textId="77777777" w:rsidR="00B529E7" w:rsidRDefault="009277D4">
            <w:pPr>
              <w:jc w:val="right"/>
              <w:rPr>
                <w:sz w:val="20"/>
                <w:szCs w:val="20"/>
              </w:rPr>
            </w:pPr>
            <w:r>
              <w:rPr>
                <w:rFonts w:ascii="Helvetica" w:eastAsia="Helvetica" w:hAnsi="Helvetica" w:cs="Helvetica"/>
                <w:sz w:val="12"/>
                <w:szCs w:val="12"/>
              </w:rPr>
              <w:t>1</w:t>
            </w:r>
          </w:p>
        </w:tc>
        <w:tc>
          <w:tcPr>
            <w:tcW w:w="0" w:type="dxa"/>
            <w:vAlign w:val="bottom"/>
          </w:tcPr>
          <w:p w14:paraId="19CC4D54" w14:textId="77777777" w:rsidR="00B529E7" w:rsidRDefault="00B529E7">
            <w:pPr>
              <w:rPr>
                <w:sz w:val="1"/>
                <w:szCs w:val="1"/>
              </w:rPr>
            </w:pPr>
          </w:p>
        </w:tc>
      </w:tr>
      <w:tr w:rsidR="00B529E7" w14:paraId="689CDE65" w14:textId="77777777">
        <w:trPr>
          <w:trHeight w:val="41"/>
        </w:trPr>
        <w:tc>
          <w:tcPr>
            <w:tcW w:w="480" w:type="dxa"/>
            <w:vAlign w:val="bottom"/>
          </w:tcPr>
          <w:p w14:paraId="40933840" w14:textId="77777777" w:rsidR="00B529E7" w:rsidRDefault="00B529E7">
            <w:pPr>
              <w:rPr>
                <w:sz w:val="3"/>
                <w:szCs w:val="3"/>
              </w:rPr>
            </w:pPr>
          </w:p>
        </w:tc>
        <w:tc>
          <w:tcPr>
            <w:tcW w:w="120" w:type="dxa"/>
            <w:vAlign w:val="bottom"/>
          </w:tcPr>
          <w:p w14:paraId="6AE1D620" w14:textId="77777777" w:rsidR="00B529E7" w:rsidRDefault="00B529E7">
            <w:pPr>
              <w:rPr>
                <w:sz w:val="3"/>
                <w:szCs w:val="3"/>
              </w:rPr>
            </w:pPr>
          </w:p>
        </w:tc>
        <w:tc>
          <w:tcPr>
            <w:tcW w:w="100" w:type="dxa"/>
            <w:vAlign w:val="bottom"/>
          </w:tcPr>
          <w:p w14:paraId="74E07286" w14:textId="77777777" w:rsidR="00B529E7" w:rsidRDefault="00B529E7">
            <w:pPr>
              <w:rPr>
                <w:sz w:val="3"/>
                <w:szCs w:val="3"/>
              </w:rPr>
            </w:pPr>
          </w:p>
        </w:tc>
        <w:tc>
          <w:tcPr>
            <w:tcW w:w="80" w:type="dxa"/>
            <w:vAlign w:val="bottom"/>
          </w:tcPr>
          <w:p w14:paraId="619663E8" w14:textId="77777777" w:rsidR="00B529E7" w:rsidRDefault="00B529E7">
            <w:pPr>
              <w:rPr>
                <w:sz w:val="3"/>
                <w:szCs w:val="3"/>
              </w:rPr>
            </w:pPr>
          </w:p>
        </w:tc>
        <w:tc>
          <w:tcPr>
            <w:tcW w:w="340" w:type="dxa"/>
            <w:vAlign w:val="bottom"/>
          </w:tcPr>
          <w:p w14:paraId="6183A467" w14:textId="77777777" w:rsidR="00B529E7" w:rsidRDefault="009277D4">
            <w:pPr>
              <w:spacing w:line="212" w:lineRule="auto"/>
              <w:ind w:right="82"/>
              <w:jc w:val="right"/>
              <w:rPr>
                <w:sz w:val="20"/>
                <w:szCs w:val="20"/>
              </w:rPr>
            </w:pPr>
            <w:r>
              <w:rPr>
                <w:rFonts w:ascii="Helvetica" w:eastAsia="Helvetica" w:hAnsi="Helvetica" w:cs="Helvetica"/>
                <w:sz w:val="4"/>
                <w:szCs w:val="4"/>
              </w:rPr>
              <w:t>7</w:t>
            </w:r>
          </w:p>
        </w:tc>
        <w:tc>
          <w:tcPr>
            <w:tcW w:w="120" w:type="dxa"/>
            <w:vAlign w:val="bottom"/>
          </w:tcPr>
          <w:p w14:paraId="1246FD8E" w14:textId="77777777" w:rsidR="00B529E7" w:rsidRDefault="00B529E7">
            <w:pPr>
              <w:rPr>
                <w:sz w:val="3"/>
                <w:szCs w:val="3"/>
              </w:rPr>
            </w:pPr>
          </w:p>
        </w:tc>
        <w:tc>
          <w:tcPr>
            <w:tcW w:w="320" w:type="dxa"/>
            <w:vMerge/>
            <w:vAlign w:val="bottom"/>
          </w:tcPr>
          <w:p w14:paraId="4879E6E9" w14:textId="77777777" w:rsidR="00B529E7" w:rsidRDefault="00B529E7">
            <w:pPr>
              <w:rPr>
                <w:sz w:val="3"/>
                <w:szCs w:val="3"/>
              </w:rPr>
            </w:pPr>
          </w:p>
        </w:tc>
        <w:tc>
          <w:tcPr>
            <w:tcW w:w="100" w:type="dxa"/>
            <w:vAlign w:val="bottom"/>
          </w:tcPr>
          <w:p w14:paraId="079C4693" w14:textId="77777777" w:rsidR="00B529E7" w:rsidRDefault="00B529E7">
            <w:pPr>
              <w:rPr>
                <w:sz w:val="3"/>
                <w:szCs w:val="3"/>
              </w:rPr>
            </w:pPr>
          </w:p>
        </w:tc>
        <w:tc>
          <w:tcPr>
            <w:tcW w:w="220" w:type="dxa"/>
            <w:gridSpan w:val="2"/>
            <w:vMerge/>
            <w:vAlign w:val="bottom"/>
          </w:tcPr>
          <w:p w14:paraId="114C2549" w14:textId="77777777" w:rsidR="00B529E7" w:rsidRDefault="00B529E7">
            <w:pPr>
              <w:rPr>
                <w:sz w:val="3"/>
                <w:szCs w:val="3"/>
              </w:rPr>
            </w:pPr>
          </w:p>
        </w:tc>
        <w:tc>
          <w:tcPr>
            <w:tcW w:w="160" w:type="dxa"/>
            <w:vAlign w:val="bottom"/>
          </w:tcPr>
          <w:p w14:paraId="313F179E" w14:textId="77777777" w:rsidR="00B529E7" w:rsidRDefault="00B529E7">
            <w:pPr>
              <w:rPr>
                <w:sz w:val="3"/>
                <w:szCs w:val="3"/>
              </w:rPr>
            </w:pPr>
          </w:p>
        </w:tc>
        <w:tc>
          <w:tcPr>
            <w:tcW w:w="200" w:type="dxa"/>
            <w:gridSpan w:val="2"/>
            <w:vMerge w:val="restart"/>
            <w:vAlign w:val="bottom"/>
          </w:tcPr>
          <w:p w14:paraId="5C79E7C8" w14:textId="77777777" w:rsidR="00B529E7" w:rsidRDefault="009277D4">
            <w:pPr>
              <w:jc w:val="right"/>
              <w:rPr>
                <w:sz w:val="20"/>
                <w:szCs w:val="20"/>
              </w:rPr>
            </w:pPr>
            <w:r>
              <w:rPr>
                <w:rFonts w:ascii="Helvetica" w:eastAsia="Helvetica" w:hAnsi="Helvetica" w:cs="Helvetica"/>
                <w:sz w:val="12"/>
                <w:szCs w:val="12"/>
              </w:rPr>
              <w:t>0</w:t>
            </w:r>
          </w:p>
        </w:tc>
        <w:tc>
          <w:tcPr>
            <w:tcW w:w="260" w:type="dxa"/>
            <w:vAlign w:val="bottom"/>
          </w:tcPr>
          <w:p w14:paraId="4BBDC643" w14:textId="77777777" w:rsidR="00B529E7" w:rsidRDefault="00B529E7">
            <w:pPr>
              <w:rPr>
                <w:sz w:val="3"/>
                <w:szCs w:val="3"/>
              </w:rPr>
            </w:pPr>
          </w:p>
        </w:tc>
        <w:tc>
          <w:tcPr>
            <w:tcW w:w="1180" w:type="dxa"/>
            <w:vAlign w:val="bottom"/>
          </w:tcPr>
          <w:p w14:paraId="4A6BD3AD" w14:textId="77777777" w:rsidR="00B529E7" w:rsidRDefault="00B529E7">
            <w:pPr>
              <w:rPr>
                <w:sz w:val="3"/>
                <w:szCs w:val="3"/>
              </w:rPr>
            </w:pPr>
          </w:p>
        </w:tc>
        <w:tc>
          <w:tcPr>
            <w:tcW w:w="420" w:type="dxa"/>
            <w:gridSpan w:val="2"/>
            <w:vMerge w:val="restart"/>
            <w:vAlign w:val="bottom"/>
          </w:tcPr>
          <w:p w14:paraId="25A47DCC" w14:textId="77777777" w:rsidR="00B529E7" w:rsidRDefault="009277D4">
            <w:pPr>
              <w:ind w:right="98"/>
              <w:jc w:val="right"/>
              <w:rPr>
                <w:sz w:val="20"/>
                <w:szCs w:val="20"/>
              </w:rPr>
            </w:pPr>
            <w:r>
              <w:rPr>
                <w:rFonts w:ascii="Helvetica" w:eastAsia="Helvetica" w:hAnsi="Helvetica" w:cs="Helvetica"/>
                <w:sz w:val="12"/>
                <w:szCs w:val="12"/>
              </w:rPr>
              <w:t>0</w:t>
            </w:r>
          </w:p>
        </w:tc>
        <w:tc>
          <w:tcPr>
            <w:tcW w:w="100" w:type="dxa"/>
            <w:vAlign w:val="bottom"/>
          </w:tcPr>
          <w:p w14:paraId="327ACECE" w14:textId="77777777" w:rsidR="00B529E7" w:rsidRDefault="00B529E7">
            <w:pPr>
              <w:rPr>
                <w:sz w:val="3"/>
                <w:szCs w:val="3"/>
              </w:rPr>
            </w:pPr>
          </w:p>
        </w:tc>
        <w:tc>
          <w:tcPr>
            <w:tcW w:w="320" w:type="dxa"/>
            <w:vMerge/>
            <w:vAlign w:val="bottom"/>
          </w:tcPr>
          <w:p w14:paraId="2C5C8A8E" w14:textId="77777777" w:rsidR="00B529E7" w:rsidRDefault="00B529E7">
            <w:pPr>
              <w:rPr>
                <w:sz w:val="3"/>
                <w:szCs w:val="3"/>
              </w:rPr>
            </w:pPr>
          </w:p>
        </w:tc>
        <w:tc>
          <w:tcPr>
            <w:tcW w:w="100" w:type="dxa"/>
            <w:vAlign w:val="bottom"/>
          </w:tcPr>
          <w:p w14:paraId="753C3BA1" w14:textId="77777777" w:rsidR="00B529E7" w:rsidRDefault="00B529E7">
            <w:pPr>
              <w:rPr>
                <w:sz w:val="3"/>
                <w:szCs w:val="3"/>
              </w:rPr>
            </w:pPr>
          </w:p>
        </w:tc>
        <w:tc>
          <w:tcPr>
            <w:tcW w:w="340" w:type="dxa"/>
            <w:vMerge/>
            <w:vAlign w:val="bottom"/>
          </w:tcPr>
          <w:p w14:paraId="22C88BB9" w14:textId="77777777" w:rsidR="00B529E7" w:rsidRDefault="00B529E7">
            <w:pPr>
              <w:rPr>
                <w:sz w:val="3"/>
                <w:szCs w:val="3"/>
              </w:rPr>
            </w:pPr>
          </w:p>
        </w:tc>
        <w:tc>
          <w:tcPr>
            <w:tcW w:w="100" w:type="dxa"/>
            <w:vAlign w:val="bottom"/>
          </w:tcPr>
          <w:p w14:paraId="02A4F1FB" w14:textId="77777777" w:rsidR="00B529E7" w:rsidRDefault="00B529E7">
            <w:pPr>
              <w:rPr>
                <w:sz w:val="3"/>
                <w:szCs w:val="3"/>
              </w:rPr>
            </w:pPr>
          </w:p>
        </w:tc>
        <w:tc>
          <w:tcPr>
            <w:tcW w:w="220" w:type="dxa"/>
            <w:gridSpan w:val="2"/>
            <w:vMerge/>
            <w:vAlign w:val="bottom"/>
          </w:tcPr>
          <w:p w14:paraId="0CE3DF63" w14:textId="77777777" w:rsidR="00B529E7" w:rsidRDefault="00B529E7">
            <w:pPr>
              <w:rPr>
                <w:sz w:val="3"/>
                <w:szCs w:val="3"/>
              </w:rPr>
            </w:pPr>
          </w:p>
        </w:tc>
        <w:tc>
          <w:tcPr>
            <w:tcW w:w="160" w:type="dxa"/>
            <w:vAlign w:val="bottom"/>
          </w:tcPr>
          <w:p w14:paraId="1CFD8B19" w14:textId="77777777" w:rsidR="00B529E7" w:rsidRDefault="00B529E7">
            <w:pPr>
              <w:rPr>
                <w:sz w:val="3"/>
                <w:szCs w:val="3"/>
              </w:rPr>
            </w:pPr>
          </w:p>
        </w:tc>
        <w:tc>
          <w:tcPr>
            <w:tcW w:w="180" w:type="dxa"/>
            <w:gridSpan w:val="2"/>
            <w:vMerge w:val="restart"/>
            <w:vAlign w:val="bottom"/>
          </w:tcPr>
          <w:p w14:paraId="45CDF60B" w14:textId="77777777" w:rsidR="00B529E7" w:rsidRDefault="009277D4">
            <w:pPr>
              <w:jc w:val="right"/>
              <w:rPr>
                <w:sz w:val="20"/>
                <w:szCs w:val="20"/>
              </w:rPr>
            </w:pPr>
            <w:r>
              <w:rPr>
                <w:rFonts w:ascii="Helvetica" w:eastAsia="Helvetica" w:hAnsi="Helvetica" w:cs="Helvetica"/>
                <w:sz w:val="12"/>
                <w:szCs w:val="12"/>
              </w:rPr>
              <w:t>1</w:t>
            </w:r>
          </w:p>
        </w:tc>
        <w:tc>
          <w:tcPr>
            <w:tcW w:w="140" w:type="dxa"/>
            <w:vAlign w:val="bottom"/>
          </w:tcPr>
          <w:p w14:paraId="0964E8E4" w14:textId="77777777" w:rsidR="00B529E7" w:rsidRDefault="00B529E7">
            <w:pPr>
              <w:rPr>
                <w:sz w:val="3"/>
                <w:szCs w:val="3"/>
              </w:rPr>
            </w:pPr>
          </w:p>
        </w:tc>
        <w:tc>
          <w:tcPr>
            <w:tcW w:w="140" w:type="dxa"/>
            <w:vAlign w:val="bottom"/>
          </w:tcPr>
          <w:p w14:paraId="7F47295F" w14:textId="77777777" w:rsidR="00B529E7" w:rsidRDefault="00B529E7">
            <w:pPr>
              <w:rPr>
                <w:sz w:val="3"/>
                <w:szCs w:val="3"/>
              </w:rPr>
            </w:pPr>
          </w:p>
        </w:tc>
        <w:tc>
          <w:tcPr>
            <w:tcW w:w="1200" w:type="dxa"/>
            <w:vAlign w:val="bottom"/>
          </w:tcPr>
          <w:p w14:paraId="680B2AB4" w14:textId="77777777" w:rsidR="00B529E7" w:rsidRDefault="00B529E7">
            <w:pPr>
              <w:rPr>
                <w:sz w:val="3"/>
                <w:szCs w:val="3"/>
              </w:rPr>
            </w:pPr>
          </w:p>
        </w:tc>
        <w:tc>
          <w:tcPr>
            <w:tcW w:w="300" w:type="dxa"/>
            <w:gridSpan w:val="2"/>
            <w:vMerge w:val="restart"/>
            <w:vAlign w:val="bottom"/>
          </w:tcPr>
          <w:p w14:paraId="0F722BB6" w14:textId="77777777" w:rsidR="00B529E7" w:rsidRDefault="009277D4">
            <w:pPr>
              <w:ind w:right="18"/>
              <w:jc w:val="right"/>
              <w:rPr>
                <w:sz w:val="20"/>
                <w:szCs w:val="20"/>
              </w:rPr>
            </w:pPr>
            <w:r>
              <w:rPr>
                <w:rFonts w:ascii="Helvetica" w:eastAsia="Helvetica" w:hAnsi="Helvetica" w:cs="Helvetica"/>
                <w:sz w:val="12"/>
                <w:szCs w:val="12"/>
              </w:rPr>
              <w:t>1</w:t>
            </w:r>
          </w:p>
        </w:tc>
        <w:tc>
          <w:tcPr>
            <w:tcW w:w="0" w:type="dxa"/>
            <w:vAlign w:val="bottom"/>
          </w:tcPr>
          <w:p w14:paraId="2A03A34F" w14:textId="77777777" w:rsidR="00B529E7" w:rsidRDefault="00B529E7">
            <w:pPr>
              <w:rPr>
                <w:sz w:val="1"/>
                <w:szCs w:val="1"/>
              </w:rPr>
            </w:pPr>
          </w:p>
        </w:tc>
      </w:tr>
      <w:tr w:rsidR="00B529E7" w14:paraId="02301CD4" w14:textId="77777777">
        <w:trPr>
          <w:trHeight w:val="103"/>
        </w:trPr>
        <w:tc>
          <w:tcPr>
            <w:tcW w:w="480" w:type="dxa"/>
            <w:vAlign w:val="bottom"/>
          </w:tcPr>
          <w:p w14:paraId="650CBA95" w14:textId="77777777" w:rsidR="00B529E7" w:rsidRDefault="00B529E7">
            <w:pPr>
              <w:rPr>
                <w:sz w:val="8"/>
                <w:szCs w:val="8"/>
              </w:rPr>
            </w:pPr>
          </w:p>
        </w:tc>
        <w:tc>
          <w:tcPr>
            <w:tcW w:w="120" w:type="dxa"/>
            <w:vAlign w:val="bottom"/>
          </w:tcPr>
          <w:p w14:paraId="345EC391" w14:textId="77777777" w:rsidR="00B529E7" w:rsidRDefault="00B529E7">
            <w:pPr>
              <w:rPr>
                <w:sz w:val="8"/>
                <w:szCs w:val="8"/>
              </w:rPr>
            </w:pPr>
          </w:p>
        </w:tc>
        <w:tc>
          <w:tcPr>
            <w:tcW w:w="100" w:type="dxa"/>
            <w:vAlign w:val="bottom"/>
          </w:tcPr>
          <w:p w14:paraId="3281588F" w14:textId="77777777" w:rsidR="00B529E7" w:rsidRDefault="00B529E7">
            <w:pPr>
              <w:rPr>
                <w:sz w:val="8"/>
                <w:szCs w:val="8"/>
              </w:rPr>
            </w:pPr>
          </w:p>
        </w:tc>
        <w:tc>
          <w:tcPr>
            <w:tcW w:w="420" w:type="dxa"/>
            <w:gridSpan w:val="2"/>
            <w:vAlign w:val="bottom"/>
          </w:tcPr>
          <w:p w14:paraId="272F3959" w14:textId="77777777" w:rsidR="00B529E7" w:rsidRDefault="009277D4">
            <w:pPr>
              <w:spacing w:line="194" w:lineRule="auto"/>
              <w:ind w:right="162"/>
              <w:jc w:val="right"/>
              <w:rPr>
                <w:sz w:val="20"/>
                <w:szCs w:val="20"/>
              </w:rPr>
            </w:pPr>
            <w:r>
              <w:rPr>
                <w:rFonts w:ascii="Helvetica" w:eastAsia="Helvetica" w:hAnsi="Helvetica" w:cs="Helvetica"/>
                <w:sz w:val="11"/>
                <w:szCs w:val="11"/>
              </w:rPr>
              <w:t>00</w:t>
            </w:r>
          </w:p>
        </w:tc>
        <w:tc>
          <w:tcPr>
            <w:tcW w:w="120" w:type="dxa"/>
            <w:vMerge w:val="restart"/>
            <w:vAlign w:val="bottom"/>
          </w:tcPr>
          <w:p w14:paraId="59B7C52D" w14:textId="77777777" w:rsidR="00B529E7" w:rsidRDefault="009277D4">
            <w:pPr>
              <w:jc w:val="right"/>
              <w:rPr>
                <w:sz w:val="20"/>
                <w:szCs w:val="20"/>
              </w:rPr>
            </w:pPr>
            <w:r>
              <w:rPr>
                <w:rFonts w:ascii="Helvetica" w:eastAsia="Helvetica" w:hAnsi="Helvetica" w:cs="Helvetica"/>
                <w:w w:val="99"/>
                <w:sz w:val="12"/>
                <w:szCs w:val="12"/>
              </w:rPr>
              <w:t>/2</w:t>
            </w:r>
          </w:p>
        </w:tc>
        <w:tc>
          <w:tcPr>
            <w:tcW w:w="320" w:type="dxa"/>
            <w:vMerge/>
            <w:vAlign w:val="bottom"/>
          </w:tcPr>
          <w:p w14:paraId="7A1431E0" w14:textId="77777777" w:rsidR="00B529E7" w:rsidRDefault="00B529E7">
            <w:pPr>
              <w:rPr>
                <w:sz w:val="8"/>
                <w:szCs w:val="8"/>
              </w:rPr>
            </w:pPr>
          </w:p>
        </w:tc>
        <w:tc>
          <w:tcPr>
            <w:tcW w:w="100" w:type="dxa"/>
            <w:vMerge w:val="restart"/>
            <w:vAlign w:val="bottom"/>
          </w:tcPr>
          <w:p w14:paraId="73CA591B" w14:textId="77777777" w:rsidR="00B529E7" w:rsidRDefault="009277D4">
            <w:pPr>
              <w:jc w:val="right"/>
              <w:rPr>
                <w:sz w:val="20"/>
                <w:szCs w:val="20"/>
              </w:rPr>
            </w:pPr>
            <w:r>
              <w:rPr>
                <w:rFonts w:ascii="Helvetica" w:eastAsia="Helvetica" w:hAnsi="Helvetica" w:cs="Helvetica"/>
                <w:w w:val="99"/>
                <w:sz w:val="12"/>
                <w:szCs w:val="12"/>
              </w:rPr>
              <w:t>/2</w:t>
            </w:r>
          </w:p>
        </w:tc>
        <w:tc>
          <w:tcPr>
            <w:tcW w:w="220" w:type="dxa"/>
            <w:gridSpan w:val="2"/>
            <w:vMerge/>
            <w:vAlign w:val="bottom"/>
          </w:tcPr>
          <w:p w14:paraId="34C94F07" w14:textId="77777777" w:rsidR="00B529E7" w:rsidRDefault="00B529E7">
            <w:pPr>
              <w:rPr>
                <w:sz w:val="8"/>
                <w:szCs w:val="8"/>
              </w:rPr>
            </w:pPr>
          </w:p>
        </w:tc>
        <w:tc>
          <w:tcPr>
            <w:tcW w:w="160" w:type="dxa"/>
            <w:vAlign w:val="bottom"/>
          </w:tcPr>
          <w:p w14:paraId="29E9A0E0" w14:textId="77777777" w:rsidR="00B529E7" w:rsidRDefault="00B529E7">
            <w:pPr>
              <w:rPr>
                <w:sz w:val="8"/>
                <w:szCs w:val="8"/>
              </w:rPr>
            </w:pPr>
          </w:p>
        </w:tc>
        <w:tc>
          <w:tcPr>
            <w:tcW w:w="200" w:type="dxa"/>
            <w:gridSpan w:val="2"/>
            <w:vMerge/>
            <w:vAlign w:val="bottom"/>
          </w:tcPr>
          <w:p w14:paraId="02CD8958" w14:textId="77777777" w:rsidR="00B529E7" w:rsidRDefault="00B529E7">
            <w:pPr>
              <w:rPr>
                <w:sz w:val="8"/>
                <w:szCs w:val="8"/>
              </w:rPr>
            </w:pPr>
          </w:p>
        </w:tc>
        <w:tc>
          <w:tcPr>
            <w:tcW w:w="260" w:type="dxa"/>
            <w:vMerge w:val="restart"/>
            <w:vAlign w:val="bottom"/>
          </w:tcPr>
          <w:p w14:paraId="221AB1E3" w14:textId="77777777" w:rsidR="00B529E7" w:rsidRDefault="009277D4">
            <w:pPr>
              <w:jc w:val="right"/>
              <w:rPr>
                <w:sz w:val="20"/>
                <w:szCs w:val="20"/>
              </w:rPr>
            </w:pPr>
            <w:r>
              <w:rPr>
                <w:rFonts w:ascii="Helvetica" w:eastAsia="Helvetica" w:hAnsi="Helvetica" w:cs="Helvetica"/>
                <w:w w:val="99"/>
                <w:sz w:val="12"/>
                <w:szCs w:val="12"/>
              </w:rPr>
              <w:t>/2</w:t>
            </w:r>
          </w:p>
        </w:tc>
        <w:tc>
          <w:tcPr>
            <w:tcW w:w="1180" w:type="dxa"/>
            <w:vAlign w:val="bottom"/>
          </w:tcPr>
          <w:p w14:paraId="75271ECA" w14:textId="77777777" w:rsidR="00B529E7" w:rsidRDefault="00B529E7">
            <w:pPr>
              <w:rPr>
                <w:sz w:val="8"/>
                <w:szCs w:val="8"/>
              </w:rPr>
            </w:pPr>
          </w:p>
        </w:tc>
        <w:tc>
          <w:tcPr>
            <w:tcW w:w="420" w:type="dxa"/>
            <w:gridSpan w:val="2"/>
            <w:vMerge/>
            <w:vAlign w:val="bottom"/>
          </w:tcPr>
          <w:p w14:paraId="78D52D9B" w14:textId="77777777" w:rsidR="00B529E7" w:rsidRDefault="00B529E7">
            <w:pPr>
              <w:rPr>
                <w:sz w:val="8"/>
                <w:szCs w:val="8"/>
              </w:rPr>
            </w:pPr>
          </w:p>
        </w:tc>
        <w:tc>
          <w:tcPr>
            <w:tcW w:w="100" w:type="dxa"/>
            <w:vMerge w:val="restart"/>
            <w:vAlign w:val="bottom"/>
          </w:tcPr>
          <w:p w14:paraId="254387D3" w14:textId="77777777" w:rsidR="00B529E7" w:rsidRDefault="009277D4">
            <w:pPr>
              <w:jc w:val="right"/>
              <w:rPr>
                <w:sz w:val="20"/>
                <w:szCs w:val="20"/>
              </w:rPr>
            </w:pPr>
            <w:r>
              <w:rPr>
                <w:rFonts w:ascii="Helvetica" w:eastAsia="Helvetica" w:hAnsi="Helvetica" w:cs="Helvetica"/>
                <w:w w:val="99"/>
                <w:sz w:val="12"/>
                <w:szCs w:val="12"/>
              </w:rPr>
              <w:t>/2</w:t>
            </w:r>
          </w:p>
        </w:tc>
        <w:tc>
          <w:tcPr>
            <w:tcW w:w="320" w:type="dxa"/>
            <w:vMerge/>
            <w:vAlign w:val="bottom"/>
          </w:tcPr>
          <w:p w14:paraId="2ABE6E83" w14:textId="77777777" w:rsidR="00B529E7" w:rsidRDefault="00B529E7">
            <w:pPr>
              <w:rPr>
                <w:sz w:val="8"/>
                <w:szCs w:val="8"/>
              </w:rPr>
            </w:pPr>
          </w:p>
        </w:tc>
        <w:tc>
          <w:tcPr>
            <w:tcW w:w="100" w:type="dxa"/>
            <w:vMerge w:val="restart"/>
            <w:vAlign w:val="bottom"/>
          </w:tcPr>
          <w:p w14:paraId="66A26EA8" w14:textId="77777777" w:rsidR="00B529E7" w:rsidRDefault="009277D4">
            <w:pPr>
              <w:jc w:val="right"/>
              <w:rPr>
                <w:sz w:val="20"/>
                <w:szCs w:val="20"/>
              </w:rPr>
            </w:pPr>
            <w:r>
              <w:rPr>
                <w:rFonts w:ascii="Helvetica" w:eastAsia="Helvetica" w:hAnsi="Helvetica" w:cs="Helvetica"/>
                <w:w w:val="99"/>
                <w:sz w:val="12"/>
                <w:szCs w:val="12"/>
              </w:rPr>
              <w:t>/2</w:t>
            </w:r>
          </w:p>
        </w:tc>
        <w:tc>
          <w:tcPr>
            <w:tcW w:w="340" w:type="dxa"/>
            <w:vMerge/>
            <w:vAlign w:val="bottom"/>
          </w:tcPr>
          <w:p w14:paraId="007BFF6C" w14:textId="77777777" w:rsidR="00B529E7" w:rsidRDefault="00B529E7">
            <w:pPr>
              <w:rPr>
                <w:sz w:val="8"/>
                <w:szCs w:val="8"/>
              </w:rPr>
            </w:pPr>
          </w:p>
        </w:tc>
        <w:tc>
          <w:tcPr>
            <w:tcW w:w="100" w:type="dxa"/>
            <w:vMerge w:val="restart"/>
            <w:vAlign w:val="bottom"/>
          </w:tcPr>
          <w:p w14:paraId="3002844A" w14:textId="77777777" w:rsidR="00B529E7" w:rsidRDefault="009277D4">
            <w:pPr>
              <w:jc w:val="right"/>
              <w:rPr>
                <w:sz w:val="20"/>
                <w:szCs w:val="20"/>
              </w:rPr>
            </w:pPr>
            <w:r>
              <w:rPr>
                <w:rFonts w:ascii="Helvetica" w:eastAsia="Helvetica" w:hAnsi="Helvetica" w:cs="Helvetica"/>
                <w:w w:val="99"/>
                <w:sz w:val="12"/>
                <w:szCs w:val="12"/>
              </w:rPr>
              <w:t>/2</w:t>
            </w:r>
          </w:p>
        </w:tc>
        <w:tc>
          <w:tcPr>
            <w:tcW w:w="220" w:type="dxa"/>
            <w:gridSpan w:val="2"/>
            <w:vMerge/>
            <w:vAlign w:val="bottom"/>
          </w:tcPr>
          <w:p w14:paraId="6B99CB3F" w14:textId="77777777" w:rsidR="00B529E7" w:rsidRDefault="00B529E7">
            <w:pPr>
              <w:rPr>
                <w:sz w:val="8"/>
                <w:szCs w:val="8"/>
              </w:rPr>
            </w:pPr>
          </w:p>
        </w:tc>
        <w:tc>
          <w:tcPr>
            <w:tcW w:w="160" w:type="dxa"/>
            <w:vAlign w:val="bottom"/>
          </w:tcPr>
          <w:p w14:paraId="0617165B" w14:textId="77777777" w:rsidR="00B529E7" w:rsidRDefault="00B529E7">
            <w:pPr>
              <w:rPr>
                <w:sz w:val="8"/>
                <w:szCs w:val="8"/>
              </w:rPr>
            </w:pPr>
          </w:p>
        </w:tc>
        <w:tc>
          <w:tcPr>
            <w:tcW w:w="180" w:type="dxa"/>
            <w:gridSpan w:val="2"/>
            <w:vMerge/>
            <w:vAlign w:val="bottom"/>
          </w:tcPr>
          <w:p w14:paraId="3EC1507D" w14:textId="77777777" w:rsidR="00B529E7" w:rsidRDefault="00B529E7">
            <w:pPr>
              <w:rPr>
                <w:sz w:val="8"/>
                <w:szCs w:val="8"/>
              </w:rPr>
            </w:pPr>
          </w:p>
        </w:tc>
        <w:tc>
          <w:tcPr>
            <w:tcW w:w="140" w:type="dxa"/>
            <w:vAlign w:val="bottom"/>
          </w:tcPr>
          <w:p w14:paraId="1939A46D" w14:textId="77777777" w:rsidR="00B529E7" w:rsidRDefault="00B529E7">
            <w:pPr>
              <w:rPr>
                <w:sz w:val="8"/>
                <w:szCs w:val="8"/>
              </w:rPr>
            </w:pPr>
          </w:p>
        </w:tc>
        <w:tc>
          <w:tcPr>
            <w:tcW w:w="140" w:type="dxa"/>
            <w:vMerge w:val="restart"/>
            <w:vAlign w:val="bottom"/>
          </w:tcPr>
          <w:p w14:paraId="5365BB58" w14:textId="77777777" w:rsidR="00B529E7" w:rsidRDefault="009277D4">
            <w:pPr>
              <w:jc w:val="right"/>
              <w:rPr>
                <w:sz w:val="20"/>
                <w:szCs w:val="20"/>
              </w:rPr>
            </w:pPr>
            <w:r>
              <w:rPr>
                <w:rFonts w:ascii="Helvetica" w:eastAsia="Helvetica" w:hAnsi="Helvetica" w:cs="Helvetica"/>
                <w:w w:val="99"/>
                <w:sz w:val="12"/>
                <w:szCs w:val="12"/>
              </w:rPr>
              <w:t>/2</w:t>
            </w:r>
          </w:p>
        </w:tc>
        <w:tc>
          <w:tcPr>
            <w:tcW w:w="1200" w:type="dxa"/>
            <w:vAlign w:val="bottom"/>
          </w:tcPr>
          <w:p w14:paraId="00D0FF55" w14:textId="77777777" w:rsidR="00B529E7" w:rsidRDefault="00B529E7">
            <w:pPr>
              <w:rPr>
                <w:sz w:val="8"/>
                <w:szCs w:val="8"/>
              </w:rPr>
            </w:pPr>
          </w:p>
        </w:tc>
        <w:tc>
          <w:tcPr>
            <w:tcW w:w="300" w:type="dxa"/>
            <w:gridSpan w:val="2"/>
            <w:vMerge/>
            <w:vAlign w:val="bottom"/>
          </w:tcPr>
          <w:p w14:paraId="6CE0039E" w14:textId="77777777" w:rsidR="00B529E7" w:rsidRDefault="00B529E7">
            <w:pPr>
              <w:rPr>
                <w:sz w:val="8"/>
                <w:szCs w:val="8"/>
              </w:rPr>
            </w:pPr>
          </w:p>
        </w:tc>
        <w:tc>
          <w:tcPr>
            <w:tcW w:w="0" w:type="dxa"/>
            <w:vAlign w:val="bottom"/>
          </w:tcPr>
          <w:p w14:paraId="68F7B6E3" w14:textId="77777777" w:rsidR="00B529E7" w:rsidRDefault="00B529E7">
            <w:pPr>
              <w:rPr>
                <w:sz w:val="1"/>
                <w:szCs w:val="1"/>
              </w:rPr>
            </w:pPr>
          </w:p>
        </w:tc>
      </w:tr>
      <w:tr w:rsidR="00B529E7" w14:paraId="46BC9640" w14:textId="77777777">
        <w:trPr>
          <w:trHeight w:val="106"/>
        </w:trPr>
        <w:tc>
          <w:tcPr>
            <w:tcW w:w="480" w:type="dxa"/>
            <w:vAlign w:val="bottom"/>
          </w:tcPr>
          <w:p w14:paraId="0ACE95E2" w14:textId="77777777" w:rsidR="00B529E7" w:rsidRDefault="00B529E7">
            <w:pPr>
              <w:rPr>
                <w:sz w:val="9"/>
                <w:szCs w:val="9"/>
              </w:rPr>
            </w:pPr>
          </w:p>
        </w:tc>
        <w:tc>
          <w:tcPr>
            <w:tcW w:w="120" w:type="dxa"/>
            <w:vAlign w:val="bottom"/>
          </w:tcPr>
          <w:p w14:paraId="3258C0AB" w14:textId="77777777" w:rsidR="00B529E7" w:rsidRDefault="00B529E7">
            <w:pPr>
              <w:rPr>
                <w:sz w:val="9"/>
                <w:szCs w:val="9"/>
              </w:rPr>
            </w:pPr>
          </w:p>
        </w:tc>
        <w:tc>
          <w:tcPr>
            <w:tcW w:w="180" w:type="dxa"/>
            <w:gridSpan w:val="2"/>
            <w:vAlign w:val="bottom"/>
          </w:tcPr>
          <w:p w14:paraId="11E4281F" w14:textId="77777777" w:rsidR="00B529E7" w:rsidRDefault="009277D4">
            <w:pPr>
              <w:spacing w:line="183" w:lineRule="auto"/>
              <w:jc w:val="right"/>
              <w:rPr>
                <w:sz w:val="20"/>
                <w:szCs w:val="20"/>
              </w:rPr>
            </w:pPr>
            <w:r>
              <w:rPr>
                <w:rFonts w:ascii="Helvetica" w:eastAsia="Helvetica" w:hAnsi="Helvetica" w:cs="Helvetica"/>
                <w:sz w:val="12"/>
                <w:szCs w:val="12"/>
              </w:rPr>
              <w:t>2</w:t>
            </w:r>
          </w:p>
        </w:tc>
        <w:tc>
          <w:tcPr>
            <w:tcW w:w="340" w:type="dxa"/>
            <w:vAlign w:val="bottom"/>
          </w:tcPr>
          <w:p w14:paraId="78E3E6D7" w14:textId="77777777" w:rsidR="00B529E7" w:rsidRDefault="00B529E7">
            <w:pPr>
              <w:rPr>
                <w:sz w:val="9"/>
                <w:szCs w:val="9"/>
              </w:rPr>
            </w:pPr>
          </w:p>
        </w:tc>
        <w:tc>
          <w:tcPr>
            <w:tcW w:w="120" w:type="dxa"/>
            <w:vMerge/>
            <w:vAlign w:val="bottom"/>
          </w:tcPr>
          <w:p w14:paraId="5A1BC9CA" w14:textId="77777777" w:rsidR="00B529E7" w:rsidRDefault="00B529E7">
            <w:pPr>
              <w:rPr>
                <w:sz w:val="9"/>
                <w:szCs w:val="9"/>
              </w:rPr>
            </w:pPr>
          </w:p>
        </w:tc>
        <w:tc>
          <w:tcPr>
            <w:tcW w:w="320" w:type="dxa"/>
            <w:vAlign w:val="bottom"/>
          </w:tcPr>
          <w:p w14:paraId="77194064" w14:textId="77777777" w:rsidR="00B529E7" w:rsidRDefault="00B529E7">
            <w:pPr>
              <w:rPr>
                <w:sz w:val="9"/>
                <w:szCs w:val="9"/>
              </w:rPr>
            </w:pPr>
          </w:p>
        </w:tc>
        <w:tc>
          <w:tcPr>
            <w:tcW w:w="100" w:type="dxa"/>
            <w:vMerge/>
            <w:vAlign w:val="bottom"/>
          </w:tcPr>
          <w:p w14:paraId="1EC83FC1" w14:textId="77777777" w:rsidR="00B529E7" w:rsidRDefault="00B529E7">
            <w:pPr>
              <w:rPr>
                <w:sz w:val="9"/>
                <w:szCs w:val="9"/>
              </w:rPr>
            </w:pPr>
          </w:p>
        </w:tc>
        <w:tc>
          <w:tcPr>
            <w:tcW w:w="120" w:type="dxa"/>
            <w:vAlign w:val="bottom"/>
          </w:tcPr>
          <w:p w14:paraId="034299AC" w14:textId="77777777" w:rsidR="00B529E7" w:rsidRDefault="00B529E7">
            <w:pPr>
              <w:rPr>
                <w:sz w:val="9"/>
                <w:szCs w:val="9"/>
              </w:rPr>
            </w:pPr>
          </w:p>
        </w:tc>
        <w:tc>
          <w:tcPr>
            <w:tcW w:w="100" w:type="dxa"/>
            <w:vAlign w:val="bottom"/>
          </w:tcPr>
          <w:p w14:paraId="2D0E04B2" w14:textId="77777777" w:rsidR="00B529E7" w:rsidRDefault="00B529E7">
            <w:pPr>
              <w:rPr>
                <w:sz w:val="9"/>
                <w:szCs w:val="9"/>
              </w:rPr>
            </w:pPr>
          </w:p>
        </w:tc>
        <w:tc>
          <w:tcPr>
            <w:tcW w:w="300" w:type="dxa"/>
            <w:gridSpan w:val="2"/>
            <w:vAlign w:val="bottom"/>
          </w:tcPr>
          <w:p w14:paraId="0DD6F6C3" w14:textId="77777777" w:rsidR="00B529E7" w:rsidRDefault="009277D4">
            <w:pPr>
              <w:spacing w:line="183" w:lineRule="auto"/>
              <w:jc w:val="right"/>
              <w:rPr>
                <w:sz w:val="20"/>
                <w:szCs w:val="20"/>
              </w:rPr>
            </w:pPr>
            <w:r>
              <w:rPr>
                <w:rFonts w:ascii="Helvetica" w:eastAsia="Helvetica" w:hAnsi="Helvetica" w:cs="Helvetica"/>
                <w:sz w:val="12"/>
                <w:szCs w:val="12"/>
              </w:rPr>
              <w:t>/20</w:t>
            </w:r>
          </w:p>
        </w:tc>
        <w:tc>
          <w:tcPr>
            <w:tcW w:w="60" w:type="dxa"/>
            <w:vAlign w:val="bottom"/>
          </w:tcPr>
          <w:p w14:paraId="0AC55602" w14:textId="77777777" w:rsidR="00B529E7" w:rsidRDefault="00B529E7">
            <w:pPr>
              <w:rPr>
                <w:sz w:val="9"/>
                <w:szCs w:val="9"/>
              </w:rPr>
            </w:pPr>
          </w:p>
        </w:tc>
        <w:tc>
          <w:tcPr>
            <w:tcW w:w="260" w:type="dxa"/>
            <w:vMerge/>
            <w:vAlign w:val="bottom"/>
          </w:tcPr>
          <w:p w14:paraId="4F8142EC" w14:textId="77777777" w:rsidR="00B529E7" w:rsidRDefault="00B529E7">
            <w:pPr>
              <w:rPr>
                <w:sz w:val="9"/>
                <w:szCs w:val="9"/>
              </w:rPr>
            </w:pPr>
          </w:p>
        </w:tc>
        <w:tc>
          <w:tcPr>
            <w:tcW w:w="1380" w:type="dxa"/>
            <w:gridSpan w:val="2"/>
            <w:vMerge w:val="restart"/>
            <w:vAlign w:val="bottom"/>
          </w:tcPr>
          <w:p w14:paraId="2CF13A6B" w14:textId="77777777" w:rsidR="00B529E7" w:rsidRDefault="009277D4">
            <w:pPr>
              <w:jc w:val="right"/>
              <w:rPr>
                <w:sz w:val="20"/>
                <w:szCs w:val="20"/>
              </w:rPr>
            </w:pPr>
            <w:r>
              <w:rPr>
                <w:rFonts w:ascii="Helvetica" w:eastAsia="Helvetica" w:hAnsi="Helvetica" w:cs="Helvetica"/>
                <w:sz w:val="12"/>
                <w:szCs w:val="12"/>
              </w:rPr>
              <w:t>/06/20</w:t>
            </w:r>
          </w:p>
        </w:tc>
        <w:tc>
          <w:tcPr>
            <w:tcW w:w="220" w:type="dxa"/>
            <w:vAlign w:val="bottom"/>
          </w:tcPr>
          <w:p w14:paraId="3D5AD6D0" w14:textId="77777777" w:rsidR="00B529E7" w:rsidRDefault="00B529E7">
            <w:pPr>
              <w:rPr>
                <w:sz w:val="9"/>
                <w:szCs w:val="9"/>
              </w:rPr>
            </w:pPr>
          </w:p>
        </w:tc>
        <w:tc>
          <w:tcPr>
            <w:tcW w:w="100" w:type="dxa"/>
            <w:vMerge/>
            <w:vAlign w:val="bottom"/>
          </w:tcPr>
          <w:p w14:paraId="60EFCF63" w14:textId="77777777" w:rsidR="00B529E7" w:rsidRDefault="00B529E7">
            <w:pPr>
              <w:rPr>
                <w:sz w:val="9"/>
                <w:szCs w:val="9"/>
              </w:rPr>
            </w:pPr>
          </w:p>
        </w:tc>
        <w:tc>
          <w:tcPr>
            <w:tcW w:w="320" w:type="dxa"/>
            <w:vAlign w:val="bottom"/>
          </w:tcPr>
          <w:p w14:paraId="6AF40365" w14:textId="77777777" w:rsidR="00B529E7" w:rsidRDefault="00B529E7">
            <w:pPr>
              <w:rPr>
                <w:sz w:val="9"/>
                <w:szCs w:val="9"/>
              </w:rPr>
            </w:pPr>
          </w:p>
        </w:tc>
        <w:tc>
          <w:tcPr>
            <w:tcW w:w="100" w:type="dxa"/>
            <w:vMerge/>
            <w:vAlign w:val="bottom"/>
          </w:tcPr>
          <w:p w14:paraId="2E333241" w14:textId="77777777" w:rsidR="00B529E7" w:rsidRDefault="00B529E7">
            <w:pPr>
              <w:rPr>
                <w:sz w:val="9"/>
                <w:szCs w:val="9"/>
              </w:rPr>
            </w:pPr>
          </w:p>
        </w:tc>
        <w:tc>
          <w:tcPr>
            <w:tcW w:w="340" w:type="dxa"/>
            <w:vAlign w:val="bottom"/>
          </w:tcPr>
          <w:p w14:paraId="7D1BA520" w14:textId="77777777" w:rsidR="00B529E7" w:rsidRDefault="00B529E7">
            <w:pPr>
              <w:rPr>
                <w:sz w:val="9"/>
                <w:szCs w:val="9"/>
              </w:rPr>
            </w:pPr>
          </w:p>
        </w:tc>
        <w:tc>
          <w:tcPr>
            <w:tcW w:w="100" w:type="dxa"/>
            <w:vMerge/>
            <w:vAlign w:val="bottom"/>
          </w:tcPr>
          <w:p w14:paraId="289AC1B3" w14:textId="77777777" w:rsidR="00B529E7" w:rsidRDefault="00B529E7">
            <w:pPr>
              <w:rPr>
                <w:sz w:val="9"/>
                <w:szCs w:val="9"/>
              </w:rPr>
            </w:pPr>
          </w:p>
        </w:tc>
        <w:tc>
          <w:tcPr>
            <w:tcW w:w="120" w:type="dxa"/>
            <w:vAlign w:val="bottom"/>
          </w:tcPr>
          <w:p w14:paraId="5405BA48" w14:textId="77777777" w:rsidR="00B529E7" w:rsidRDefault="00B529E7">
            <w:pPr>
              <w:rPr>
                <w:sz w:val="9"/>
                <w:szCs w:val="9"/>
              </w:rPr>
            </w:pPr>
          </w:p>
        </w:tc>
        <w:tc>
          <w:tcPr>
            <w:tcW w:w="100" w:type="dxa"/>
            <w:vAlign w:val="bottom"/>
          </w:tcPr>
          <w:p w14:paraId="7AC83637" w14:textId="77777777" w:rsidR="00B529E7" w:rsidRDefault="00B529E7">
            <w:pPr>
              <w:rPr>
                <w:sz w:val="9"/>
                <w:szCs w:val="9"/>
              </w:rPr>
            </w:pPr>
          </w:p>
        </w:tc>
        <w:tc>
          <w:tcPr>
            <w:tcW w:w="300" w:type="dxa"/>
            <w:gridSpan w:val="2"/>
            <w:vAlign w:val="bottom"/>
          </w:tcPr>
          <w:p w14:paraId="6DD4E8EB" w14:textId="77777777" w:rsidR="00B529E7" w:rsidRDefault="009277D4">
            <w:pPr>
              <w:spacing w:line="183" w:lineRule="auto"/>
              <w:jc w:val="right"/>
              <w:rPr>
                <w:sz w:val="20"/>
                <w:szCs w:val="20"/>
              </w:rPr>
            </w:pPr>
            <w:r>
              <w:rPr>
                <w:rFonts w:ascii="Helvetica" w:eastAsia="Helvetica" w:hAnsi="Helvetica" w:cs="Helvetica"/>
                <w:w w:val="95"/>
                <w:sz w:val="12"/>
                <w:szCs w:val="12"/>
              </w:rPr>
              <w:t>/20</w:t>
            </w:r>
          </w:p>
        </w:tc>
        <w:tc>
          <w:tcPr>
            <w:tcW w:w="40" w:type="dxa"/>
            <w:vAlign w:val="bottom"/>
          </w:tcPr>
          <w:p w14:paraId="1BF872D7" w14:textId="77777777" w:rsidR="00B529E7" w:rsidRDefault="00B529E7">
            <w:pPr>
              <w:rPr>
                <w:sz w:val="9"/>
                <w:szCs w:val="9"/>
              </w:rPr>
            </w:pPr>
          </w:p>
        </w:tc>
        <w:tc>
          <w:tcPr>
            <w:tcW w:w="140" w:type="dxa"/>
            <w:vAlign w:val="bottom"/>
          </w:tcPr>
          <w:p w14:paraId="255A5223" w14:textId="77777777" w:rsidR="00B529E7" w:rsidRDefault="00B529E7">
            <w:pPr>
              <w:rPr>
                <w:sz w:val="9"/>
                <w:szCs w:val="9"/>
              </w:rPr>
            </w:pPr>
          </w:p>
        </w:tc>
        <w:tc>
          <w:tcPr>
            <w:tcW w:w="140" w:type="dxa"/>
            <w:vMerge/>
            <w:vAlign w:val="bottom"/>
          </w:tcPr>
          <w:p w14:paraId="150DCCC1" w14:textId="77777777" w:rsidR="00B529E7" w:rsidRDefault="00B529E7">
            <w:pPr>
              <w:rPr>
                <w:sz w:val="9"/>
                <w:szCs w:val="9"/>
              </w:rPr>
            </w:pPr>
          </w:p>
        </w:tc>
        <w:tc>
          <w:tcPr>
            <w:tcW w:w="1380" w:type="dxa"/>
            <w:gridSpan w:val="2"/>
            <w:vMerge w:val="restart"/>
            <w:vAlign w:val="bottom"/>
          </w:tcPr>
          <w:p w14:paraId="4D74B8E4" w14:textId="77777777" w:rsidR="00B529E7" w:rsidRDefault="009277D4">
            <w:pPr>
              <w:jc w:val="right"/>
              <w:rPr>
                <w:sz w:val="20"/>
                <w:szCs w:val="20"/>
              </w:rPr>
            </w:pPr>
            <w:r>
              <w:rPr>
                <w:rFonts w:ascii="Helvetica" w:eastAsia="Helvetica" w:hAnsi="Helvetica" w:cs="Helvetica"/>
                <w:sz w:val="12"/>
                <w:szCs w:val="12"/>
              </w:rPr>
              <w:t>/05/20</w:t>
            </w:r>
          </w:p>
        </w:tc>
        <w:tc>
          <w:tcPr>
            <w:tcW w:w="120" w:type="dxa"/>
            <w:vAlign w:val="bottom"/>
          </w:tcPr>
          <w:p w14:paraId="11E5E630" w14:textId="77777777" w:rsidR="00B529E7" w:rsidRDefault="00B529E7">
            <w:pPr>
              <w:rPr>
                <w:sz w:val="9"/>
                <w:szCs w:val="9"/>
              </w:rPr>
            </w:pPr>
          </w:p>
        </w:tc>
        <w:tc>
          <w:tcPr>
            <w:tcW w:w="0" w:type="dxa"/>
            <w:vAlign w:val="bottom"/>
          </w:tcPr>
          <w:p w14:paraId="3BBC6D5E" w14:textId="77777777" w:rsidR="00B529E7" w:rsidRDefault="00B529E7">
            <w:pPr>
              <w:rPr>
                <w:sz w:val="1"/>
                <w:szCs w:val="1"/>
              </w:rPr>
            </w:pPr>
          </w:p>
        </w:tc>
      </w:tr>
      <w:tr w:rsidR="00B529E7" w14:paraId="10E50012" w14:textId="77777777">
        <w:trPr>
          <w:trHeight w:val="115"/>
        </w:trPr>
        <w:tc>
          <w:tcPr>
            <w:tcW w:w="480" w:type="dxa"/>
            <w:vAlign w:val="bottom"/>
          </w:tcPr>
          <w:p w14:paraId="4BDCECB1" w14:textId="77777777" w:rsidR="00B529E7" w:rsidRDefault="00B529E7">
            <w:pPr>
              <w:rPr>
                <w:sz w:val="10"/>
                <w:szCs w:val="10"/>
              </w:rPr>
            </w:pPr>
          </w:p>
        </w:tc>
        <w:tc>
          <w:tcPr>
            <w:tcW w:w="220" w:type="dxa"/>
            <w:gridSpan w:val="2"/>
            <w:vAlign w:val="bottom"/>
          </w:tcPr>
          <w:p w14:paraId="75711B2A" w14:textId="77777777" w:rsidR="00B529E7" w:rsidRDefault="009277D4">
            <w:pPr>
              <w:spacing w:line="200" w:lineRule="auto"/>
              <w:jc w:val="right"/>
              <w:rPr>
                <w:sz w:val="20"/>
                <w:szCs w:val="20"/>
              </w:rPr>
            </w:pPr>
            <w:r>
              <w:rPr>
                <w:rFonts w:ascii="Helvetica" w:eastAsia="Helvetica" w:hAnsi="Helvetica" w:cs="Helvetica"/>
                <w:sz w:val="12"/>
                <w:szCs w:val="12"/>
              </w:rPr>
              <w:t>0/</w:t>
            </w:r>
          </w:p>
        </w:tc>
        <w:tc>
          <w:tcPr>
            <w:tcW w:w="80" w:type="dxa"/>
            <w:vAlign w:val="bottom"/>
          </w:tcPr>
          <w:p w14:paraId="0F2C046F" w14:textId="77777777" w:rsidR="00B529E7" w:rsidRDefault="00B529E7">
            <w:pPr>
              <w:rPr>
                <w:sz w:val="10"/>
                <w:szCs w:val="10"/>
              </w:rPr>
            </w:pPr>
          </w:p>
        </w:tc>
        <w:tc>
          <w:tcPr>
            <w:tcW w:w="340" w:type="dxa"/>
            <w:vAlign w:val="bottom"/>
          </w:tcPr>
          <w:p w14:paraId="26B2D8A3" w14:textId="77777777" w:rsidR="00B529E7" w:rsidRDefault="00B529E7">
            <w:pPr>
              <w:rPr>
                <w:sz w:val="10"/>
                <w:szCs w:val="10"/>
              </w:rPr>
            </w:pPr>
          </w:p>
        </w:tc>
        <w:tc>
          <w:tcPr>
            <w:tcW w:w="120" w:type="dxa"/>
            <w:vAlign w:val="bottom"/>
          </w:tcPr>
          <w:p w14:paraId="362DB58A" w14:textId="77777777" w:rsidR="00B529E7" w:rsidRDefault="00B529E7">
            <w:pPr>
              <w:rPr>
                <w:sz w:val="10"/>
                <w:szCs w:val="10"/>
              </w:rPr>
            </w:pPr>
          </w:p>
        </w:tc>
        <w:tc>
          <w:tcPr>
            <w:tcW w:w="320" w:type="dxa"/>
            <w:vAlign w:val="bottom"/>
          </w:tcPr>
          <w:p w14:paraId="129A3E2F" w14:textId="77777777" w:rsidR="00B529E7" w:rsidRDefault="00B529E7">
            <w:pPr>
              <w:rPr>
                <w:sz w:val="10"/>
                <w:szCs w:val="10"/>
              </w:rPr>
            </w:pPr>
          </w:p>
        </w:tc>
        <w:tc>
          <w:tcPr>
            <w:tcW w:w="100" w:type="dxa"/>
            <w:vAlign w:val="bottom"/>
          </w:tcPr>
          <w:p w14:paraId="42505CC1" w14:textId="77777777" w:rsidR="00B529E7" w:rsidRDefault="00B529E7">
            <w:pPr>
              <w:rPr>
                <w:sz w:val="10"/>
                <w:szCs w:val="10"/>
              </w:rPr>
            </w:pPr>
          </w:p>
        </w:tc>
        <w:tc>
          <w:tcPr>
            <w:tcW w:w="120" w:type="dxa"/>
            <w:vAlign w:val="bottom"/>
          </w:tcPr>
          <w:p w14:paraId="20031D20" w14:textId="77777777" w:rsidR="00B529E7" w:rsidRDefault="00B529E7">
            <w:pPr>
              <w:rPr>
                <w:sz w:val="10"/>
                <w:szCs w:val="10"/>
              </w:rPr>
            </w:pPr>
          </w:p>
        </w:tc>
        <w:tc>
          <w:tcPr>
            <w:tcW w:w="100" w:type="dxa"/>
            <w:vAlign w:val="bottom"/>
          </w:tcPr>
          <w:p w14:paraId="32811344" w14:textId="77777777" w:rsidR="00B529E7" w:rsidRDefault="00B529E7">
            <w:pPr>
              <w:rPr>
                <w:sz w:val="10"/>
                <w:szCs w:val="10"/>
              </w:rPr>
            </w:pPr>
          </w:p>
        </w:tc>
        <w:tc>
          <w:tcPr>
            <w:tcW w:w="160" w:type="dxa"/>
            <w:vAlign w:val="bottom"/>
          </w:tcPr>
          <w:p w14:paraId="1CCCEBDA" w14:textId="77777777" w:rsidR="00B529E7" w:rsidRDefault="009277D4">
            <w:pPr>
              <w:spacing w:line="200" w:lineRule="auto"/>
              <w:jc w:val="right"/>
              <w:rPr>
                <w:sz w:val="20"/>
                <w:szCs w:val="20"/>
              </w:rPr>
            </w:pPr>
            <w:r>
              <w:rPr>
                <w:rFonts w:ascii="Helvetica" w:eastAsia="Helvetica" w:hAnsi="Helvetica" w:cs="Helvetica"/>
                <w:sz w:val="12"/>
                <w:szCs w:val="12"/>
              </w:rPr>
              <w:t>6</w:t>
            </w:r>
          </w:p>
        </w:tc>
        <w:tc>
          <w:tcPr>
            <w:tcW w:w="140" w:type="dxa"/>
            <w:vAlign w:val="bottom"/>
          </w:tcPr>
          <w:p w14:paraId="7C80BCFE" w14:textId="77777777" w:rsidR="00B529E7" w:rsidRDefault="00B529E7">
            <w:pPr>
              <w:rPr>
                <w:sz w:val="10"/>
                <w:szCs w:val="10"/>
              </w:rPr>
            </w:pPr>
          </w:p>
        </w:tc>
        <w:tc>
          <w:tcPr>
            <w:tcW w:w="60" w:type="dxa"/>
            <w:vAlign w:val="bottom"/>
          </w:tcPr>
          <w:p w14:paraId="71DF6251" w14:textId="77777777" w:rsidR="00B529E7" w:rsidRDefault="00B529E7">
            <w:pPr>
              <w:rPr>
                <w:sz w:val="10"/>
                <w:szCs w:val="10"/>
              </w:rPr>
            </w:pPr>
          </w:p>
        </w:tc>
        <w:tc>
          <w:tcPr>
            <w:tcW w:w="260" w:type="dxa"/>
            <w:vAlign w:val="bottom"/>
          </w:tcPr>
          <w:p w14:paraId="21CBBBFB" w14:textId="77777777" w:rsidR="00B529E7" w:rsidRDefault="009277D4">
            <w:pPr>
              <w:spacing w:line="200" w:lineRule="auto"/>
              <w:ind w:right="20"/>
              <w:jc w:val="right"/>
              <w:rPr>
                <w:sz w:val="20"/>
                <w:szCs w:val="20"/>
              </w:rPr>
            </w:pPr>
            <w:r>
              <w:rPr>
                <w:rFonts w:ascii="Helvetica" w:eastAsia="Helvetica" w:hAnsi="Helvetica" w:cs="Helvetica"/>
                <w:sz w:val="12"/>
                <w:szCs w:val="12"/>
              </w:rPr>
              <w:t>0</w:t>
            </w:r>
          </w:p>
        </w:tc>
        <w:tc>
          <w:tcPr>
            <w:tcW w:w="1380" w:type="dxa"/>
            <w:gridSpan w:val="2"/>
            <w:vMerge/>
            <w:vAlign w:val="bottom"/>
          </w:tcPr>
          <w:p w14:paraId="1FF75E15" w14:textId="77777777" w:rsidR="00B529E7" w:rsidRDefault="00B529E7">
            <w:pPr>
              <w:rPr>
                <w:sz w:val="10"/>
                <w:szCs w:val="10"/>
              </w:rPr>
            </w:pPr>
          </w:p>
        </w:tc>
        <w:tc>
          <w:tcPr>
            <w:tcW w:w="220" w:type="dxa"/>
            <w:vAlign w:val="bottom"/>
          </w:tcPr>
          <w:p w14:paraId="6FE1138F" w14:textId="77777777" w:rsidR="00B529E7" w:rsidRDefault="00B529E7">
            <w:pPr>
              <w:rPr>
                <w:sz w:val="10"/>
                <w:szCs w:val="10"/>
              </w:rPr>
            </w:pPr>
          </w:p>
        </w:tc>
        <w:tc>
          <w:tcPr>
            <w:tcW w:w="100" w:type="dxa"/>
            <w:vAlign w:val="bottom"/>
          </w:tcPr>
          <w:p w14:paraId="28B83D2D" w14:textId="77777777" w:rsidR="00B529E7" w:rsidRDefault="00B529E7">
            <w:pPr>
              <w:rPr>
                <w:sz w:val="10"/>
                <w:szCs w:val="10"/>
              </w:rPr>
            </w:pPr>
          </w:p>
        </w:tc>
        <w:tc>
          <w:tcPr>
            <w:tcW w:w="320" w:type="dxa"/>
            <w:vAlign w:val="bottom"/>
          </w:tcPr>
          <w:p w14:paraId="3F0FB44D" w14:textId="77777777" w:rsidR="00B529E7" w:rsidRDefault="00B529E7">
            <w:pPr>
              <w:rPr>
                <w:sz w:val="10"/>
                <w:szCs w:val="10"/>
              </w:rPr>
            </w:pPr>
          </w:p>
        </w:tc>
        <w:tc>
          <w:tcPr>
            <w:tcW w:w="100" w:type="dxa"/>
            <w:vAlign w:val="bottom"/>
          </w:tcPr>
          <w:p w14:paraId="5884B65A" w14:textId="77777777" w:rsidR="00B529E7" w:rsidRDefault="00B529E7">
            <w:pPr>
              <w:rPr>
                <w:sz w:val="10"/>
                <w:szCs w:val="10"/>
              </w:rPr>
            </w:pPr>
          </w:p>
        </w:tc>
        <w:tc>
          <w:tcPr>
            <w:tcW w:w="340" w:type="dxa"/>
            <w:vAlign w:val="bottom"/>
          </w:tcPr>
          <w:p w14:paraId="7654865D" w14:textId="77777777" w:rsidR="00B529E7" w:rsidRDefault="00B529E7">
            <w:pPr>
              <w:rPr>
                <w:sz w:val="10"/>
                <w:szCs w:val="10"/>
              </w:rPr>
            </w:pPr>
          </w:p>
        </w:tc>
        <w:tc>
          <w:tcPr>
            <w:tcW w:w="100" w:type="dxa"/>
            <w:vAlign w:val="bottom"/>
          </w:tcPr>
          <w:p w14:paraId="23B39EAA" w14:textId="77777777" w:rsidR="00B529E7" w:rsidRDefault="00B529E7">
            <w:pPr>
              <w:rPr>
                <w:sz w:val="10"/>
                <w:szCs w:val="10"/>
              </w:rPr>
            </w:pPr>
          </w:p>
        </w:tc>
        <w:tc>
          <w:tcPr>
            <w:tcW w:w="120" w:type="dxa"/>
            <w:vAlign w:val="bottom"/>
          </w:tcPr>
          <w:p w14:paraId="3CDAA36B" w14:textId="77777777" w:rsidR="00B529E7" w:rsidRDefault="00B529E7">
            <w:pPr>
              <w:rPr>
                <w:sz w:val="10"/>
                <w:szCs w:val="10"/>
              </w:rPr>
            </w:pPr>
          </w:p>
        </w:tc>
        <w:tc>
          <w:tcPr>
            <w:tcW w:w="100" w:type="dxa"/>
            <w:vAlign w:val="bottom"/>
          </w:tcPr>
          <w:p w14:paraId="2ABC1A89" w14:textId="77777777" w:rsidR="00B529E7" w:rsidRDefault="00B529E7">
            <w:pPr>
              <w:rPr>
                <w:sz w:val="10"/>
                <w:szCs w:val="10"/>
              </w:rPr>
            </w:pPr>
          </w:p>
        </w:tc>
        <w:tc>
          <w:tcPr>
            <w:tcW w:w="160" w:type="dxa"/>
            <w:vAlign w:val="bottom"/>
          </w:tcPr>
          <w:p w14:paraId="0D52CB5F" w14:textId="77777777" w:rsidR="00B529E7" w:rsidRDefault="009277D4">
            <w:pPr>
              <w:spacing w:line="200" w:lineRule="auto"/>
              <w:jc w:val="right"/>
              <w:rPr>
                <w:sz w:val="20"/>
                <w:szCs w:val="20"/>
              </w:rPr>
            </w:pPr>
            <w:r>
              <w:rPr>
                <w:rFonts w:ascii="Helvetica" w:eastAsia="Helvetica" w:hAnsi="Helvetica" w:cs="Helvetica"/>
                <w:sz w:val="12"/>
                <w:szCs w:val="12"/>
              </w:rPr>
              <w:t>5</w:t>
            </w:r>
          </w:p>
        </w:tc>
        <w:tc>
          <w:tcPr>
            <w:tcW w:w="140" w:type="dxa"/>
            <w:vAlign w:val="bottom"/>
          </w:tcPr>
          <w:p w14:paraId="3C50A792" w14:textId="77777777" w:rsidR="00B529E7" w:rsidRDefault="00B529E7">
            <w:pPr>
              <w:rPr>
                <w:sz w:val="10"/>
                <w:szCs w:val="10"/>
              </w:rPr>
            </w:pPr>
          </w:p>
        </w:tc>
        <w:tc>
          <w:tcPr>
            <w:tcW w:w="40" w:type="dxa"/>
            <w:vAlign w:val="bottom"/>
          </w:tcPr>
          <w:p w14:paraId="7D395E62" w14:textId="77777777" w:rsidR="00B529E7" w:rsidRDefault="00B529E7">
            <w:pPr>
              <w:rPr>
                <w:sz w:val="10"/>
                <w:szCs w:val="10"/>
              </w:rPr>
            </w:pPr>
          </w:p>
        </w:tc>
        <w:tc>
          <w:tcPr>
            <w:tcW w:w="280" w:type="dxa"/>
            <w:gridSpan w:val="2"/>
            <w:vAlign w:val="bottom"/>
          </w:tcPr>
          <w:p w14:paraId="1CE6C758" w14:textId="77777777" w:rsidR="00B529E7" w:rsidRDefault="009277D4">
            <w:pPr>
              <w:spacing w:line="200" w:lineRule="auto"/>
              <w:ind w:right="38"/>
              <w:jc w:val="right"/>
              <w:rPr>
                <w:sz w:val="20"/>
                <w:szCs w:val="20"/>
              </w:rPr>
            </w:pPr>
            <w:r>
              <w:rPr>
                <w:rFonts w:ascii="Helvetica" w:eastAsia="Helvetica" w:hAnsi="Helvetica" w:cs="Helvetica"/>
                <w:sz w:val="12"/>
                <w:szCs w:val="12"/>
              </w:rPr>
              <w:t>8</w:t>
            </w:r>
          </w:p>
        </w:tc>
        <w:tc>
          <w:tcPr>
            <w:tcW w:w="1380" w:type="dxa"/>
            <w:gridSpan w:val="2"/>
            <w:vMerge/>
            <w:vAlign w:val="bottom"/>
          </w:tcPr>
          <w:p w14:paraId="5C7A4A9E" w14:textId="77777777" w:rsidR="00B529E7" w:rsidRDefault="00B529E7">
            <w:pPr>
              <w:rPr>
                <w:sz w:val="10"/>
                <w:szCs w:val="10"/>
              </w:rPr>
            </w:pPr>
          </w:p>
        </w:tc>
        <w:tc>
          <w:tcPr>
            <w:tcW w:w="120" w:type="dxa"/>
            <w:vAlign w:val="bottom"/>
          </w:tcPr>
          <w:p w14:paraId="5A8D6C75" w14:textId="77777777" w:rsidR="00B529E7" w:rsidRDefault="00B529E7">
            <w:pPr>
              <w:rPr>
                <w:sz w:val="10"/>
                <w:szCs w:val="10"/>
              </w:rPr>
            </w:pPr>
          </w:p>
        </w:tc>
        <w:tc>
          <w:tcPr>
            <w:tcW w:w="0" w:type="dxa"/>
            <w:vAlign w:val="bottom"/>
          </w:tcPr>
          <w:p w14:paraId="7E86B544" w14:textId="77777777" w:rsidR="00B529E7" w:rsidRDefault="00B529E7">
            <w:pPr>
              <w:rPr>
                <w:sz w:val="1"/>
                <w:szCs w:val="1"/>
              </w:rPr>
            </w:pPr>
          </w:p>
        </w:tc>
      </w:tr>
      <w:tr w:rsidR="00B529E7" w14:paraId="5969AC0D" w14:textId="77777777">
        <w:trPr>
          <w:trHeight w:val="96"/>
        </w:trPr>
        <w:tc>
          <w:tcPr>
            <w:tcW w:w="480" w:type="dxa"/>
            <w:vAlign w:val="bottom"/>
          </w:tcPr>
          <w:p w14:paraId="3C406A83" w14:textId="77777777" w:rsidR="00B529E7" w:rsidRDefault="00B529E7">
            <w:pPr>
              <w:rPr>
                <w:sz w:val="8"/>
                <w:szCs w:val="8"/>
              </w:rPr>
            </w:pPr>
          </w:p>
        </w:tc>
        <w:tc>
          <w:tcPr>
            <w:tcW w:w="120" w:type="dxa"/>
            <w:vAlign w:val="bottom"/>
          </w:tcPr>
          <w:p w14:paraId="0E42F15E" w14:textId="77777777" w:rsidR="00B529E7" w:rsidRDefault="009277D4">
            <w:pPr>
              <w:spacing w:line="182" w:lineRule="auto"/>
              <w:jc w:val="right"/>
              <w:rPr>
                <w:sz w:val="20"/>
                <w:szCs w:val="20"/>
              </w:rPr>
            </w:pPr>
            <w:r>
              <w:rPr>
                <w:rFonts w:ascii="Helvetica" w:eastAsia="Helvetica" w:hAnsi="Helvetica" w:cs="Helvetica"/>
                <w:sz w:val="11"/>
                <w:szCs w:val="11"/>
              </w:rPr>
              <w:t>/1</w:t>
            </w:r>
          </w:p>
        </w:tc>
        <w:tc>
          <w:tcPr>
            <w:tcW w:w="100" w:type="dxa"/>
            <w:vAlign w:val="bottom"/>
          </w:tcPr>
          <w:p w14:paraId="39326B74" w14:textId="77777777" w:rsidR="00B529E7" w:rsidRDefault="00B529E7">
            <w:pPr>
              <w:rPr>
                <w:sz w:val="8"/>
                <w:szCs w:val="8"/>
              </w:rPr>
            </w:pPr>
          </w:p>
        </w:tc>
        <w:tc>
          <w:tcPr>
            <w:tcW w:w="80" w:type="dxa"/>
            <w:vAlign w:val="bottom"/>
          </w:tcPr>
          <w:p w14:paraId="5E5125D8" w14:textId="77777777" w:rsidR="00B529E7" w:rsidRDefault="00B529E7">
            <w:pPr>
              <w:rPr>
                <w:sz w:val="8"/>
                <w:szCs w:val="8"/>
              </w:rPr>
            </w:pPr>
          </w:p>
        </w:tc>
        <w:tc>
          <w:tcPr>
            <w:tcW w:w="340" w:type="dxa"/>
            <w:vAlign w:val="bottom"/>
          </w:tcPr>
          <w:p w14:paraId="6A25AE1A" w14:textId="77777777" w:rsidR="00B529E7" w:rsidRDefault="00B529E7">
            <w:pPr>
              <w:rPr>
                <w:sz w:val="8"/>
                <w:szCs w:val="8"/>
              </w:rPr>
            </w:pPr>
          </w:p>
        </w:tc>
        <w:tc>
          <w:tcPr>
            <w:tcW w:w="120" w:type="dxa"/>
            <w:vAlign w:val="bottom"/>
          </w:tcPr>
          <w:p w14:paraId="42950518" w14:textId="77777777" w:rsidR="00B529E7" w:rsidRDefault="00B529E7">
            <w:pPr>
              <w:rPr>
                <w:sz w:val="8"/>
                <w:szCs w:val="8"/>
              </w:rPr>
            </w:pPr>
          </w:p>
        </w:tc>
        <w:tc>
          <w:tcPr>
            <w:tcW w:w="320" w:type="dxa"/>
            <w:vAlign w:val="bottom"/>
          </w:tcPr>
          <w:p w14:paraId="69F147E7" w14:textId="77777777" w:rsidR="00B529E7" w:rsidRDefault="00B529E7">
            <w:pPr>
              <w:rPr>
                <w:sz w:val="8"/>
                <w:szCs w:val="8"/>
              </w:rPr>
            </w:pPr>
          </w:p>
        </w:tc>
        <w:tc>
          <w:tcPr>
            <w:tcW w:w="100" w:type="dxa"/>
            <w:vAlign w:val="bottom"/>
          </w:tcPr>
          <w:p w14:paraId="68604F1E" w14:textId="77777777" w:rsidR="00B529E7" w:rsidRDefault="00B529E7">
            <w:pPr>
              <w:rPr>
                <w:sz w:val="8"/>
                <w:szCs w:val="8"/>
              </w:rPr>
            </w:pPr>
          </w:p>
        </w:tc>
        <w:tc>
          <w:tcPr>
            <w:tcW w:w="120" w:type="dxa"/>
            <w:vAlign w:val="bottom"/>
          </w:tcPr>
          <w:p w14:paraId="51C828CF" w14:textId="77777777" w:rsidR="00B529E7" w:rsidRDefault="00B529E7">
            <w:pPr>
              <w:rPr>
                <w:sz w:val="8"/>
                <w:szCs w:val="8"/>
              </w:rPr>
            </w:pPr>
          </w:p>
        </w:tc>
        <w:tc>
          <w:tcPr>
            <w:tcW w:w="260" w:type="dxa"/>
            <w:gridSpan w:val="2"/>
            <w:vAlign w:val="bottom"/>
          </w:tcPr>
          <w:p w14:paraId="06D27128" w14:textId="77777777" w:rsidR="00B529E7" w:rsidRDefault="009277D4">
            <w:pPr>
              <w:spacing w:line="182" w:lineRule="auto"/>
              <w:ind w:right="78"/>
              <w:jc w:val="right"/>
              <w:rPr>
                <w:sz w:val="20"/>
                <w:szCs w:val="20"/>
              </w:rPr>
            </w:pPr>
            <w:r>
              <w:rPr>
                <w:rFonts w:ascii="Helvetica" w:eastAsia="Helvetica" w:hAnsi="Helvetica" w:cs="Helvetica"/>
                <w:sz w:val="11"/>
                <w:szCs w:val="11"/>
              </w:rPr>
              <w:t>/0</w:t>
            </w:r>
          </w:p>
        </w:tc>
        <w:tc>
          <w:tcPr>
            <w:tcW w:w="140" w:type="dxa"/>
            <w:vAlign w:val="bottom"/>
          </w:tcPr>
          <w:p w14:paraId="524BCAD8" w14:textId="77777777" w:rsidR="00B529E7" w:rsidRDefault="00B529E7">
            <w:pPr>
              <w:rPr>
                <w:sz w:val="8"/>
                <w:szCs w:val="8"/>
              </w:rPr>
            </w:pPr>
          </w:p>
        </w:tc>
        <w:tc>
          <w:tcPr>
            <w:tcW w:w="60" w:type="dxa"/>
            <w:vAlign w:val="bottom"/>
          </w:tcPr>
          <w:p w14:paraId="40B1ACF7" w14:textId="77777777" w:rsidR="00B529E7" w:rsidRDefault="00B529E7">
            <w:pPr>
              <w:rPr>
                <w:sz w:val="8"/>
                <w:szCs w:val="8"/>
              </w:rPr>
            </w:pPr>
          </w:p>
        </w:tc>
        <w:tc>
          <w:tcPr>
            <w:tcW w:w="260" w:type="dxa"/>
            <w:vAlign w:val="bottom"/>
          </w:tcPr>
          <w:p w14:paraId="7B455A2A" w14:textId="77777777" w:rsidR="00B529E7" w:rsidRDefault="009277D4">
            <w:pPr>
              <w:spacing w:line="182" w:lineRule="auto"/>
              <w:ind w:right="100"/>
              <w:jc w:val="right"/>
              <w:rPr>
                <w:sz w:val="20"/>
                <w:szCs w:val="20"/>
              </w:rPr>
            </w:pPr>
            <w:r>
              <w:rPr>
                <w:rFonts w:ascii="Helvetica" w:eastAsia="Helvetica" w:hAnsi="Helvetica" w:cs="Helvetica"/>
                <w:sz w:val="11"/>
                <w:szCs w:val="11"/>
              </w:rPr>
              <w:t>/1</w:t>
            </w:r>
          </w:p>
        </w:tc>
        <w:tc>
          <w:tcPr>
            <w:tcW w:w="1380" w:type="dxa"/>
            <w:gridSpan w:val="2"/>
            <w:vMerge/>
            <w:vAlign w:val="bottom"/>
          </w:tcPr>
          <w:p w14:paraId="2EA106AD" w14:textId="77777777" w:rsidR="00B529E7" w:rsidRDefault="00B529E7">
            <w:pPr>
              <w:rPr>
                <w:sz w:val="8"/>
                <w:szCs w:val="8"/>
              </w:rPr>
            </w:pPr>
          </w:p>
        </w:tc>
        <w:tc>
          <w:tcPr>
            <w:tcW w:w="220" w:type="dxa"/>
            <w:vAlign w:val="bottom"/>
          </w:tcPr>
          <w:p w14:paraId="7289F9C7" w14:textId="77777777" w:rsidR="00B529E7" w:rsidRDefault="00B529E7">
            <w:pPr>
              <w:rPr>
                <w:sz w:val="8"/>
                <w:szCs w:val="8"/>
              </w:rPr>
            </w:pPr>
          </w:p>
        </w:tc>
        <w:tc>
          <w:tcPr>
            <w:tcW w:w="100" w:type="dxa"/>
            <w:vAlign w:val="bottom"/>
          </w:tcPr>
          <w:p w14:paraId="32404CD1" w14:textId="77777777" w:rsidR="00B529E7" w:rsidRDefault="00B529E7">
            <w:pPr>
              <w:rPr>
                <w:sz w:val="8"/>
                <w:szCs w:val="8"/>
              </w:rPr>
            </w:pPr>
          </w:p>
        </w:tc>
        <w:tc>
          <w:tcPr>
            <w:tcW w:w="320" w:type="dxa"/>
            <w:vAlign w:val="bottom"/>
          </w:tcPr>
          <w:p w14:paraId="67CFBBC6" w14:textId="77777777" w:rsidR="00B529E7" w:rsidRDefault="00B529E7">
            <w:pPr>
              <w:rPr>
                <w:sz w:val="8"/>
                <w:szCs w:val="8"/>
              </w:rPr>
            </w:pPr>
          </w:p>
        </w:tc>
        <w:tc>
          <w:tcPr>
            <w:tcW w:w="100" w:type="dxa"/>
            <w:vAlign w:val="bottom"/>
          </w:tcPr>
          <w:p w14:paraId="27639092" w14:textId="77777777" w:rsidR="00B529E7" w:rsidRDefault="00B529E7">
            <w:pPr>
              <w:rPr>
                <w:sz w:val="8"/>
                <w:szCs w:val="8"/>
              </w:rPr>
            </w:pPr>
          </w:p>
        </w:tc>
        <w:tc>
          <w:tcPr>
            <w:tcW w:w="340" w:type="dxa"/>
            <w:vAlign w:val="bottom"/>
          </w:tcPr>
          <w:p w14:paraId="31ADEB42" w14:textId="77777777" w:rsidR="00B529E7" w:rsidRDefault="00B529E7">
            <w:pPr>
              <w:rPr>
                <w:sz w:val="8"/>
                <w:szCs w:val="8"/>
              </w:rPr>
            </w:pPr>
          </w:p>
        </w:tc>
        <w:tc>
          <w:tcPr>
            <w:tcW w:w="100" w:type="dxa"/>
            <w:vAlign w:val="bottom"/>
          </w:tcPr>
          <w:p w14:paraId="782721FC" w14:textId="77777777" w:rsidR="00B529E7" w:rsidRDefault="00B529E7">
            <w:pPr>
              <w:rPr>
                <w:sz w:val="8"/>
                <w:szCs w:val="8"/>
              </w:rPr>
            </w:pPr>
          </w:p>
        </w:tc>
        <w:tc>
          <w:tcPr>
            <w:tcW w:w="120" w:type="dxa"/>
            <w:vAlign w:val="bottom"/>
          </w:tcPr>
          <w:p w14:paraId="104FA6AD" w14:textId="77777777" w:rsidR="00B529E7" w:rsidRDefault="00B529E7">
            <w:pPr>
              <w:rPr>
                <w:sz w:val="8"/>
                <w:szCs w:val="8"/>
              </w:rPr>
            </w:pPr>
          </w:p>
        </w:tc>
        <w:tc>
          <w:tcPr>
            <w:tcW w:w="260" w:type="dxa"/>
            <w:gridSpan w:val="2"/>
            <w:vAlign w:val="bottom"/>
          </w:tcPr>
          <w:p w14:paraId="5ABA0480" w14:textId="77777777" w:rsidR="00B529E7" w:rsidRDefault="009277D4">
            <w:pPr>
              <w:spacing w:line="182" w:lineRule="auto"/>
              <w:ind w:right="78"/>
              <w:jc w:val="right"/>
              <w:rPr>
                <w:sz w:val="20"/>
                <w:szCs w:val="20"/>
              </w:rPr>
            </w:pPr>
            <w:r>
              <w:rPr>
                <w:rFonts w:ascii="Helvetica" w:eastAsia="Helvetica" w:hAnsi="Helvetica" w:cs="Helvetica"/>
                <w:sz w:val="11"/>
                <w:szCs w:val="11"/>
              </w:rPr>
              <w:t>/0</w:t>
            </w:r>
          </w:p>
        </w:tc>
        <w:tc>
          <w:tcPr>
            <w:tcW w:w="140" w:type="dxa"/>
            <w:vAlign w:val="bottom"/>
          </w:tcPr>
          <w:p w14:paraId="2D4B918C" w14:textId="77777777" w:rsidR="00B529E7" w:rsidRDefault="00B529E7">
            <w:pPr>
              <w:rPr>
                <w:sz w:val="8"/>
                <w:szCs w:val="8"/>
              </w:rPr>
            </w:pPr>
          </w:p>
        </w:tc>
        <w:tc>
          <w:tcPr>
            <w:tcW w:w="40" w:type="dxa"/>
            <w:vAlign w:val="bottom"/>
          </w:tcPr>
          <w:p w14:paraId="471B62AE" w14:textId="77777777" w:rsidR="00B529E7" w:rsidRDefault="00B529E7">
            <w:pPr>
              <w:rPr>
                <w:sz w:val="8"/>
                <w:szCs w:val="8"/>
              </w:rPr>
            </w:pPr>
          </w:p>
        </w:tc>
        <w:tc>
          <w:tcPr>
            <w:tcW w:w="140" w:type="dxa"/>
            <w:vAlign w:val="bottom"/>
          </w:tcPr>
          <w:p w14:paraId="00A5773F" w14:textId="77777777" w:rsidR="00B529E7" w:rsidRDefault="009277D4">
            <w:pPr>
              <w:spacing w:line="182" w:lineRule="auto"/>
              <w:jc w:val="right"/>
              <w:rPr>
                <w:sz w:val="20"/>
                <w:szCs w:val="20"/>
              </w:rPr>
            </w:pPr>
            <w:r>
              <w:rPr>
                <w:rFonts w:ascii="Helvetica" w:eastAsia="Helvetica" w:hAnsi="Helvetica" w:cs="Helvetica"/>
                <w:sz w:val="11"/>
                <w:szCs w:val="11"/>
              </w:rPr>
              <w:t>/0</w:t>
            </w:r>
          </w:p>
        </w:tc>
        <w:tc>
          <w:tcPr>
            <w:tcW w:w="140" w:type="dxa"/>
            <w:vAlign w:val="bottom"/>
          </w:tcPr>
          <w:p w14:paraId="66DC4AAE" w14:textId="77777777" w:rsidR="00B529E7" w:rsidRDefault="00B529E7">
            <w:pPr>
              <w:rPr>
                <w:sz w:val="8"/>
                <w:szCs w:val="8"/>
              </w:rPr>
            </w:pPr>
          </w:p>
        </w:tc>
        <w:tc>
          <w:tcPr>
            <w:tcW w:w="1380" w:type="dxa"/>
            <w:gridSpan w:val="2"/>
            <w:vMerge/>
            <w:vAlign w:val="bottom"/>
          </w:tcPr>
          <w:p w14:paraId="2C29E827" w14:textId="77777777" w:rsidR="00B529E7" w:rsidRDefault="00B529E7">
            <w:pPr>
              <w:rPr>
                <w:sz w:val="8"/>
                <w:szCs w:val="8"/>
              </w:rPr>
            </w:pPr>
          </w:p>
        </w:tc>
        <w:tc>
          <w:tcPr>
            <w:tcW w:w="120" w:type="dxa"/>
            <w:vAlign w:val="bottom"/>
          </w:tcPr>
          <w:p w14:paraId="5EBBF788" w14:textId="77777777" w:rsidR="00B529E7" w:rsidRDefault="00B529E7">
            <w:pPr>
              <w:rPr>
                <w:sz w:val="8"/>
                <w:szCs w:val="8"/>
              </w:rPr>
            </w:pPr>
          </w:p>
        </w:tc>
        <w:tc>
          <w:tcPr>
            <w:tcW w:w="0" w:type="dxa"/>
            <w:vAlign w:val="bottom"/>
          </w:tcPr>
          <w:p w14:paraId="6C1414AA" w14:textId="77777777" w:rsidR="00B529E7" w:rsidRDefault="00B529E7">
            <w:pPr>
              <w:rPr>
                <w:sz w:val="1"/>
                <w:szCs w:val="1"/>
              </w:rPr>
            </w:pPr>
          </w:p>
        </w:tc>
      </w:tr>
      <w:tr w:rsidR="00B529E7" w14:paraId="49BA759A" w14:textId="77777777">
        <w:trPr>
          <w:trHeight w:val="22"/>
        </w:trPr>
        <w:tc>
          <w:tcPr>
            <w:tcW w:w="480" w:type="dxa"/>
            <w:vMerge w:val="restart"/>
            <w:vAlign w:val="bottom"/>
          </w:tcPr>
          <w:p w14:paraId="45FA56F3" w14:textId="77777777" w:rsidR="00B529E7" w:rsidRDefault="009277D4">
            <w:pPr>
              <w:jc w:val="right"/>
              <w:rPr>
                <w:sz w:val="20"/>
                <w:szCs w:val="20"/>
              </w:rPr>
            </w:pPr>
            <w:r>
              <w:rPr>
                <w:rFonts w:ascii="Helvetica" w:eastAsia="Helvetica" w:hAnsi="Helvetica" w:cs="Helvetica"/>
                <w:sz w:val="12"/>
                <w:szCs w:val="12"/>
              </w:rPr>
              <w:t>05</w:t>
            </w:r>
          </w:p>
        </w:tc>
        <w:tc>
          <w:tcPr>
            <w:tcW w:w="120" w:type="dxa"/>
            <w:vAlign w:val="bottom"/>
          </w:tcPr>
          <w:p w14:paraId="2FE67528" w14:textId="77777777" w:rsidR="00B529E7" w:rsidRDefault="00B529E7">
            <w:pPr>
              <w:spacing w:line="20" w:lineRule="exact"/>
              <w:rPr>
                <w:sz w:val="1"/>
                <w:szCs w:val="1"/>
              </w:rPr>
            </w:pPr>
          </w:p>
        </w:tc>
        <w:tc>
          <w:tcPr>
            <w:tcW w:w="100" w:type="dxa"/>
            <w:vAlign w:val="bottom"/>
          </w:tcPr>
          <w:p w14:paraId="372940F2" w14:textId="77777777" w:rsidR="00B529E7" w:rsidRDefault="00B529E7">
            <w:pPr>
              <w:spacing w:line="20" w:lineRule="exact"/>
              <w:rPr>
                <w:sz w:val="1"/>
                <w:szCs w:val="1"/>
              </w:rPr>
            </w:pPr>
          </w:p>
        </w:tc>
        <w:tc>
          <w:tcPr>
            <w:tcW w:w="80" w:type="dxa"/>
            <w:vAlign w:val="bottom"/>
          </w:tcPr>
          <w:p w14:paraId="44AD4D58" w14:textId="77777777" w:rsidR="00B529E7" w:rsidRDefault="00B529E7">
            <w:pPr>
              <w:spacing w:line="20" w:lineRule="exact"/>
              <w:rPr>
                <w:sz w:val="1"/>
                <w:szCs w:val="1"/>
              </w:rPr>
            </w:pPr>
          </w:p>
        </w:tc>
        <w:tc>
          <w:tcPr>
            <w:tcW w:w="340" w:type="dxa"/>
            <w:vMerge w:val="restart"/>
            <w:vAlign w:val="bottom"/>
          </w:tcPr>
          <w:p w14:paraId="477D031B" w14:textId="77777777" w:rsidR="00B529E7" w:rsidRDefault="009277D4">
            <w:pPr>
              <w:jc w:val="right"/>
              <w:rPr>
                <w:sz w:val="20"/>
                <w:szCs w:val="20"/>
              </w:rPr>
            </w:pPr>
            <w:r>
              <w:rPr>
                <w:rFonts w:ascii="Helvetica" w:eastAsia="Helvetica" w:hAnsi="Helvetica" w:cs="Helvetica"/>
                <w:w w:val="99"/>
                <w:sz w:val="12"/>
                <w:szCs w:val="12"/>
              </w:rPr>
              <w:t>09/01</w:t>
            </w:r>
          </w:p>
        </w:tc>
        <w:tc>
          <w:tcPr>
            <w:tcW w:w="120" w:type="dxa"/>
            <w:vAlign w:val="bottom"/>
          </w:tcPr>
          <w:p w14:paraId="21ED105B" w14:textId="77777777" w:rsidR="00B529E7" w:rsidRDefault="00B529E7">
            <w:pPr>
              <w:spacing w:line="20" w:lineRule="exact"/>
              <w:rPr>
                <w:sz w:val="1"/>
                <w:szCs w:val="1"/>
              </w:rPr>
            </w:pPr>
          </w:p>
        </w:tc>
        <w:tc>
          <w:tcPr>
            <w:tcW w:w="320" w:type="dxa"/>
            <w:vMerge w:val="restart"/>
            <w:vAlign w:val="bottom"/>
          </w:tcPr>
          <w:p w14:paraId="1E993BF7" w14:textId="77777777" w:rsidR="00B529E7" w:rsidRDefault="009277D4">
            <w:pPr>
              <w:rPr>
                <w:sz w:val="20"/>
                <w:szCs w:val="20"/>
              </w:rPr>
            </w:pPr>
            <w:r>
              <w:rPr>
                <w:rFonts w:ascii="Helvetica" w:eastAsia="Helvetica" w:hAnsi="Helvetica" w:cs="Helvetica"/>
                <w:sz w:val="12"/>
                <w:szCs w:val="12"/>
              </w:rPr>
              <w:t>01/04</w:t>
            </w:r>
          </w:p>
        </w:tc>
        <w:tc>
          <w:tcPr>
            <w:tcW w:w="100" w:type="dxa"/>
            <w:vAlign w:val="bottom"/>
          </w:tcPr>
          <w:p w14:paraId="779E4273" w14:textId="77777777" w:rsidR="00B529E7" w:rsidRDefault="00B529E7">
            <w:pPr>
              <w:spacing w:line="20" w:lineRule="exact"/>
              <w:rPr>
                <w:sz w:val="1"/>
                <w:szCs w:val="1"/>
              </w:rPr>
            </w:pPr>
          </w:p>
        </w:tc>
        <w:tc>
          <w:tcPr>
            <w:tcW w:w="220" w:type="dxa"/>
            <w:gridSpan w:val="2"/>
            <w:vAlign w:val="bottom"/>
          </w:tcPr>
          <w:p w14:paraId="0D68402C" w14:textId="77777777" w:rsidR="00B529E7" w:rsidRDefault="009277D4">
            <w:pPr>
              <w:ind w:right="3"/>
              <w:jc w:val="right"/>
              <w:rPr>
                <w:sz w:val="20"/>
                <w:szCs w:val="20"/>
              </w:rPr>
            </w:pPr>
            <w:r>
              <w:rPr>
                <w:rFonts w:ascii="Helvetica" w:eastAsia="Helvetica" w:hAnsi="Helvetica" w:cs="Helvetica"/>
                <w:sz w:val="2"/>
                <w:szCs w:val="2"/>
              </w:rPr>
              <w:t>0</w:t>
            </w:r>
          </w:p>
        </w:tc>
        <w:tc>
          <w:tcPr>
            <w:tcW w:w="160" w:type="dxa"/>
            <w:vAlign w:val="bottom"/>
          </w:tcPr>
          <w:p w14:paraId="73729E57" w14:textId="77777777" w:rsidR="00B529E7" w:rsidRDefault="00B529E7">
            <w:pPr>
              <w:spacing w:line="20" w:lineRule="exact"/>
              <w:rPr>
                <w:sz w:val="1"/>
                <w:szCs w:val="1"/>
              </w:rPr>
            </w:pPr>
          </w:p>
        </w:tc>
        <w:tc>
          <w:tcPr>
            <w:tcW w:w="200" w:type="dxa"/>
            <w:gridSpan w:val="2"/>
            <w:vMerge w:val="restart"/>
            <w:vAlign w:val="bottom"/>
          </w:tcPr>
          <w:p w14:paraId="0F315EF4" w14:textId="77777777" w:rsidR="00B529E7" w:rsidRDefault="009277D4">
            <w:pPr>
              <w:jc w:val="right"/>
              <w:rPr>
                <w:sz w:val="20"/>
                <w:szCs w:val="20"/>
              </w:rPr>
            </w:pPr>
            <w:r>
              <w:rPr>
                <w:rFonts w:ascii="Helvetica" w:eastAsia="Helvetica" w:hAnsi="Helvetica" w:cs="Helvetica"/>
                <w:w w:val="89"/>
                <w:sz w:val="12"/>
                <w:szCs w:val="12"/>
              </w:rPr>
              <w:t>06</w:t>
            </w:r>
          </w:p>
        </w:tc>
        <w:tc>
          <w:tcPr>
            <w:tcW w:w="260" w:type="dxa"/>
            <w:vAlign w:val="bottom"/>
          </w:tcPr>
          <w:p w14:paraId="7414671E" w14:textId="77777777" w:rsidR="00B529E7" w:rsidRDefault="00B529E7">
            <w:pPr>
              <w:spacing w:line="20" w:lineRule="exact"/>
              <w:rPr>
                <w:sz w:val="1"/>
                <w:szCs w:val="1"/>
              </w:rPr>
            </w:pPr>
          </w:p>
        </w:tc>
        <w:tc>
          <w:tcPr>
            <w:tcW w:w="1180" w:type="dxa"/>
            <w:vMerge w:val="restart"/>
            <w:vAlign w:val="bottom"/>
          </w:tcPr>
          <w:p w14:paraId="4DC4D7BE" w14:textId="77777777" w:rsidR="00B529E7" w:rsidRDefault="009277D4">
            <w:pPr>
              <w:ind w:right="58"/>
              <w:jc w:val="right"/>
              <w:rPr>
                <w:sz w:val="20"/>
                <w:szCs w:val="20"/>
              </w:rPr>
            </w:pPr>
            <w:r>
              <w:rPr>
                <w:rFonts w:ascii="Helvetica" w:eastAsia="Helvetica" w:hAnsi="Helvetica" w:cs="Helvetica"/>
                <w:w w:val="86"/>
                <w:sz w:val="12"/>
                <w:szCs w:val="12"/>
              </w:rPr>
              <w:t>08/01/200926/03/2009</w:t>
            </w:r>
          </w:p>
        </w:tc>
        <w:tc>
          <w:tcPr>
            <w:tcW w:w="420" w:type="dxa"/>
            <w:gridSpan w:val="2"/>
            <w:vMerge w:val="restart"/>
            <w:vAlign w:val="bottom"/>
          </w:tcPr>
          <w:p w14:paraId="139578F4" w14:textId="77777777" w:rsidR="00B529E7" w:rsidRDefault="009277D4">
            <w:pPr>
              <w:jc w:val="right"/>
              <w:rPr>
                <w:sz w:val="20"/>
                <w:szCs w:val="20"/>
              </w:rPr>
            </w:pPr>
            <w:r>
              <w:rPr>
                <w:rFonts w:ascii="Helvetica" w:eastAsia="Helvetica" w:hAnsi="Helvetica" w:cs="Helvetica"/>
                <w:sz w:val="12"/>
                <w:szCs w:val="12"/>
              </w:rPr>
              <w:t>26/10</w:t>
            </w:r>
          </w:p>
        </w:tc>
        <w:tc>
          <w:tcPr>
            <w:tcW w:w="100" w:type="dxa"/>
            <w:vAlign w:val="bottom"/>
          </w:tcPr>
          <w:p w14:paraId="684DF5D1" w14:textId="77777777" w:rsidR="00B529E7" w:rsidRDefault="00B529E7">
            <w:pPr>
              <w:spacing w:line="20" w:lineRule="exact"/>
              <w:rPr>
                <w:sz w:val="1"/>
                <w:szCs w:val="1"/>
              </w:rPr>
            </w:pPr>
          </w:p>
        </w:tc>
        <w:tc>
          <w:tcPr>
            <w:tcW w:w="320" w:type="dxa"/>
            <w:vMerge w:val="restart"/>
            <w:vAlign w:val="bottom"/>
          </w:tcPr>
          <w:p w14:paraId="11DC3037" w14:textId="77777777" w:rsidR="00B529E7" w:rsidRDefault="009277D4">
            <w:pPr>
              <w:ind w:left="20"/>
              <w:rPr>
                <w:sz w:val="20"/>
                <w:szCs w:val="20"/>
              </w:rPr>
            </w:pPr>
            <w:r>
              <w:rPr>
                <w:rFonts w:ascii="Helvetica" w:eastAsia="Helvetica" w:hAnsi="Helvetica" w:cs="Helvetica"/>
                <w:w w:val="99"/>
                <w:sz w:val="12"/>
                <w:szCs w:val="12"/>
              </w:rPr>
              <w:t>18/01</w:t>
            </w:r>
          </w:p>
        </w:tc>
        <w:tc>
          <w:tcPr>
            <w:tcW w:w="100" w:type="dxa"/>
            <w:vAlign w:val="bottom"/>
          </w:tcPr>
          <w:p w14:paraId="473266ED" w14:textId="77777777" w:rsidR="00B529E7" w:rsidRDefault="00B529E7">
            <w:pPr>
              <w:spacing w:line="20" w:lineRule="exact"/>
              <w:rPr>
                <w:sz w:val="1"/>
                <w:szCs w:val="1"/>
              </w:rPr>
            </w:pPr>
          </w:p>
        </w:tc>
        <w:tc>
          <w:tcPr>
            <w:tcW w:w="340" w:type="dxa"/>
            <w:vMerge w:val="restart"/>
            <w:vAlign w:val="bottom"/>
          </w:tcPr>
          <w:p w14:paraId="73A36DBB" w14:textId="77777777" w:rsidR="00B529E7" w:rsidRDefault="009277D4">
            <w:pPr>
              <w:ind w:left="20"/>
              <w:rPr>
                <w:sz w:val="20"/>
                <w:szCs w:val="20"/>
              </w:rPr>
            </w:pPr>
            <w:r>
              <w:rPr>
                <w:rFonts w:ascii="Helvetica" w:eastAsia="Helvetica" w:hAnsi="Helvetica" w:cs="Helvetica"/>
                <w:sz w:val="12"/>
                <w:szCs w:val="12"/>
              </w:rPr>
              <w:t>06/04</w:t>
            </w:r>
          </w:p>
        </w:tc>
        <w:tc>
          <w:tcPr>
            <w:tcW w:w="100" w:type="dxa"/>
            <w:vAlign w:val="bottom"/>
          </w:tcPr>
          <w:p w14:paraId="5FB5A4C1" w14:textId="77777777" w:rsidR="00B529E7" w:rsidRDefault="00B529E7">
            <w:pPr>
              <w:spacing w:line="20" w:lineRule="exact"/>
              <w:rPr>
                <w:sz w:val="1"/>
                <w:szCs w:val="1"/>
              </w:rPr>
            </w:pPr>
          </w:p>
        </w:tc>
        <w:tc>
          <w:tcPr>
            <w:tcW w:w="220" w:type="dxa"/>
            <w:gridSpan w:val="2"/>
            <w:vAlign w:val="bottom"/>
          </w:tcPr>
          <w:p w14:paraId="567E69D6" w14:textId="77777777" w:rsidR="00B529E7" w:rsidRDefault="009277D4">
            <w:pPr>
              <w:ind w:right="23"/>
              <w:jc w:val="right"/>
              <w:rPr>
                <w:sz w:val="20"/>
                <w:szCs w:val="20"/>
              </w:rPr>
            </w:pPr>
            <w:r>
              <w:rPr>
                <w:rFonts w:ascii="Helvetica" w:eastAsia="Helvetica" w:hAnsi="Helvetica" w:cs="Helvetica"/>
                <w:sz w:val="2"/>
                <w:szCs w:val="2"/>
              </w:rPr>
              <w:t>5</w:t>
            </w:r>
          </w:p>
        </w:tc>
        <w:tc>
          <w:tcPr>
            <w:tcW w:w="160" w:type="dxa"/>
            <w:vAlign w:val="bottom"/>
          </w:tcPr>
          <w:p w14:paraId="4AAF1BE5" w14:textId="77777777" w:rsidR="00B529E7" w:rsidRDefault="00B529E7">
            <w:pPr>
              <w:spacing w:line="20" w:lineRule="exact"/>
              <w:rPr>
                <w:sz w:val="1"/>
                <w:szCs w:val="1"/>
              </w:rPr>
            </w:pPr>
          </w:p>
        </w:tc>
        <w:tc>
          <w:tcPr>
            <w:tcW w:w="180" w:type="dxa"/>
            <w:gridSpan w:val="2"/>
            <w:vMerge w:val="restart"/>
            <w:vAlign w:val="bottom"/>
          </w:tcPr>
          <w:p w14:paraId="3ACE0246" w14:textId="77777777" w:rsidR="00B529E7" w:rsidRDefault="009277D4">
            <w:pPr>
              <w:jc w:val="right"/>
              <w:rPr>
                <w:sz w:val="20"/>
                <w:szCs w:val="20"/>
              </w:rPr>
            </w:pPr>
            <w:r>
              <w:rPr>
                <w:rFonts w:ascii="Helvetica" w:eastAsia="Helvetica" w:hAnsi="Helvetica" w:cs="Helvetica"/>
                <w:sz w:val="12"/>
                <w:szCs w:val="12"/>
              </w:rPr>
              <w:t>16</w:t>
            </w:r>
          </w:p>
        </w:tc>
        <w:tc>
          <w:tcPr>
            <w:tcW w:w="140" w:type="dxa"/>
            <w:vAlign w:val="bottom"/>
          </w:tcPr>
          <w:p w14:paraId="0C3A085B" w14:textId="77777777" w:rsidR="00B529E7" w:rsidRDefault="00B529E7">
            <w:pPr>
              <w:spacing w:line="20" w:lineRule="exact"/>
              <w:rPr>
                <w:sz w:val="1"/>
                <w:szCs w:val="1"/>
              </w:rPr>
            </w:pPr>
          </w:p>
        </w:tc>
        <w:tc>
          <w:tcPr>
            <w:tcW w:w="140" w:type="dxa"/>
            <w:vAlign w:val="bottom"/>
          </w:tcPr>
          <w:p w14:paraId="295F4521" w14:textId="77777777" w:rsidR="00B529E7" w:rsidRDefault="00B529E7">
            <w:pPr>
              <w:spacing w:line="20" w:lineRule="exact"/>
              <w:rPr>
                <w:sz w:val="1"/>
                <w:szCs w:val="1"/>
              </w:rPr>
            </w:pPr>
          </w:p>
        </w:tc>
        <w:tc>
          <w:tcPr>
            <w:tcW w:w="1200" w:type="dxa"/>
            <w:vAlign w:val="bottom"/>
          </w:tcPr>
          <w:p w14:paraId="46EBD410" w14:textId="77777777" w:rsidR="00B529E7" w:rsidRDefault="009277D4">
            <w:pPr>
              <w:ind w:right="135"/>
              <w:jc w:val="right"/>
              <w:rPr>
                <w:sz w:val="20"/>
                <w:szCs w:val="20"/>
              </w:rPr>
            </w:pPr>
            <w:r>
              <w:rPr>
                <w:rFonts w:ascii="Helvetica" w:eastAsia="Helvetica" w:hAnsi="Helvetica" w:cs="Helvetica"/>
                <w:sz w:val="2"/>
                <w:szCs w:val="2"/>
              </w:rPr>
              <w:t>6</w:t>
            </w:r>
          </w:p>
        </w:tc>
        <w:tc>
          <w:tcPr>
            <w:tcW w:w="180" w:type="dxa"/>
            <w:vAlign w:val="bottom"/>
          </w:tcPr>
          <w:p w14:paraId="603331D1" w14:textId="77777777" w:rsidR="00B529E7" w:rsidRDefault="00B529E7">
            <w:pPr>
              <w:spacing w:line="20" w:lineRule="exact"/>
              <w:rPr>
                <w:sz w:val="1"/>
                <w:szCs w:val="1"/>
              </w:rPr>
            </w:pPr>
          </w:p>
        </w:tc>
        <w:tc>
          <w:tcPr>
            <w:tcW w:w="120" w:type="dxa"/>
            <w:vAlign w:val="bottom"/>
          </w:tcPr>
          <w:p w14:paraId="270B0E1F" w14:textId="77777777" w:rsidR="00B529E7" w:rsidRDefault="00B529E7">
            <w:pPr>
              <w:spacing w:line="20" w:lineRule="exact"/>
              <w:rPr>
                <w:sz w:val="1"/>
                <w:szCs w:val="1"/>
              </w:rPr>
            </w:pPr>
          </w:p>
        </w:tc>
        <w:tc>
          <w:tcPr>
            <w:tcW w:w="0" w:type="dxa"/>
            <w:vAlign w:val="bottom"/>
          </w:tcPr>
          <w:p w14:paraId="6E298404" w14:textId="77777777" w:rsidR="00B529E7" w:rsidRDefault="00B529E7">
            <w:pPr>
              <w:spacing w:line="20" w:lineRule="exact"/>
              <w:rPr>
                <w:sz w:val="1"/>
                <w:szCs w:val="1"/>
              </w:rPr>
            </w:pPr>
          </w:p>
        </w:tc>
      </w:tr>
      <w:tr w:rsidR="00B529E7" w14:paraId="6CDB9E46" w14:textId="77777777">
        <w:trPr>
          <w:trHeight w:val="457"/>
        </w:trPr>
        <w:tc>
          <w:tcPr>
            <w:tcW w:w="480" w:type="dxa"/>
            <w:vMerge/>
            <w:vAlign w:val="bottom"/>
          </w:tcPr>
          <w:p w14:paraId="113E815F" w14:textId="77777777" w:rsidR="00B529E7" w:rsidRDefault="00B529E7">
            <w:pPr>
              <w:rPr>
                <w:sz w:val="24"/>
                <w:szCs w:val="24"/>
              </w:rPr>
            </w:pPr>
          </w:p>
        </w:tc>
        <w:tc>
          <w:tcPr>
            <w:tcW w:w="120" w:type="dxa"/>
            <w:vAlign w:val="bottom"/>
          </w:tcPr>
          <w:p w14:paraId="25F5C69F" w14:textId="77777777" w:rsidR="00B529E7" w:rsidRDefault="00B529E7">
            <w:pPr>
              <w:rPr>
                <w:sz w:val="24"/>
                <w:szCs w:val="24"/>
              </w:rPr>
            </w:pPr>
          </w:p>
        </w:tc>
        <w:tc>
          <w:tcPr>
            <w:tcW w:w="100" w:type="dxa"/>
            <w:vAlign w:val="bottom"/>
          </w:tcPr>
          <w:p w14:paraId="60D18293" w14:textId="77777777" w:rsidR="00B529E7" w:rsidRDefault="00B529E7">
            <w:pPr>
              <w:rPr>
                <w:sz w:val="24"/>
                <w:szCs w:val="24"/>
              </w:rPr>
            </w:pPr>
          </w:p>
        </w:tc>
        <w:tc>
          <w:tcPr>
            <w:tcW w:w="80" w:type="dxa"/>
            <w:vAlign w:val="bottom"/>
          </w:tcPr>
          <w:p w14:paraId="608B1FCF" w14:textId="77777777" w:rsidR="00B529E7" w:rsidRDefault="00B529E7">
            <w:pPr>
              <w:rPr>
                <w:sz w:val="24"/>
                <w:szCs w:val="24"/>
              </w:rPr>
            </w:pPr>
          </w:p>
        </w:tc>
        <w:tc>
          <w:tcPr>
            <w:tcW w:w="340" w:type="dxa"/>
            <w:vMerge/>
            <w:vAlign w:val="bottom"/>
          </w:tcPr>
          <w:p w14:paraId="5450434E" w14:textId="77777777" w:rsidR="00B529E7" w:rsidRDefault="00B529E7">
            <w:pPr>
              <w:rPr>
                <w:sz w:val="24"/>
                <w:szCs w:val="24"/>
              </w:rPr>
            </w:pPr>
          </w:p>
        </w:tc>
        <w:tc>
          <w:tcPr>
            <w:tcW w:w="120" w:type="dxa"/>
            <w:vAlign w:val="bottom"/>
          </w:tcPr>
          <w:p w14:paraId="2632F1E3" w14:textId="77777777" w:rsidR="00B529E7" w:rsidRDefault="00B529E7">
            <w:pPr>
              <w:rPr>
                <w:sz w:val="24"/>
                <w:szCs w:val="24"/>
              </w:rPr>
            </w:pPr>
          </w:p>
        </w:tc>
        <w:tc>
          <w:tcPr>
            <w:tcW w:w="320" w:type="dxa"/>
            <w:vMerge/>
            <w:vAlign w:val="bottom"/>
          </w:tcPr>
          <w:p w14:paraId="0B76502F" w14:textId="77777777" w:rsidR="00B529E7" w:rsidRDefault="00B529E7">
            <w:pPr>
              <w:rPr>
                <w:sz w:val="24"/>
                <w:szCs w:val="24"/>
              </w:rPr>
            </w:pPr>
          </w:p>
        </w:tc>
        <w:tc>
          <w:tcPr>
            <w:tcW w:w="220" w:type="dxa"/>
            <w:gridSpan w:val="2"/>
            <w:vAlign w:val="bottom"/>
          </w:tcPr>
          <w:p w14:paraId="54EECFD3" w14:textId="77777777" w:rsidR="00B529E7" w:rsidRDefault="009277D4">
            <w:pPr>
              <w:ind w:right="4"/>
              <w:jc w:val="right"/>
              <w:rPr>
                <w:sz w:val="20"/>
                <w:szCs w:val="20"/>
              </w:rPr>
            </w:pPr>
            <w:r>
              <w:rPr>
                <w:rFonts w:ascii="Helvetica" w:eastAsia="Helvetica" w:hAnsi="Helvetica" w:cs="Helvetica"/>
                <w:sz w:val="12"/>
                <w:szCs w:val="12"/>
              </w:rPr>
              <w:t>3</w:t>
            </w:r>
          </w:p>
        </w:tc>
        <w:tc>
          <w:tcPr>
            <w:tcW w:w="100" w:type="dxa"/>
            <w:vAlign w:val="bottom"/>
          </w:tcPr>
          <w:p w14:paraId="68A7A6B2" w14:textId="77777777" w:rsidR="00B529E7" w:rsidRDefault="00B529E7">
            <w:pPr>
              <w:rPr>
                <w:sz w:val="24"/>
                <w:szCs w:val="24"/>
              </w:rPr>
            </w:pPr>
          </w:p>
        </w:tc>
        <w:tc>
          <w:tcPr>
            <w:tcW w:w="160" w:type="dxa"/>
            <w:vAlign w:val="bottom"/>
          </w:tcPr>
          <w:p w14:paraId="02B2DABA" w14:textId="77777777" w:rsidR="00B529E7" w:rsidRDefault="00B529E7">
            <w:pPr>
              <w:rPr>
                <w:sz w:val="24"/>
                <w:szCs w:val="24"/>
              </w:rPr>
            </w:pPr>
          </w:p>
        </w:tc>
        <w:tc>
          <w:tcPr>
            <w:tcW w:w="200" w:type="dxa"/>
            <w:gridSpan w:val="2"/>
            <w:vMerge/>
            <w:vAlign w:val="bottom"/>
          </w:tcPr>
          <w:p w14:paraId="227DBFCE" w14:textId="77777777" w:rsidR="00B529E7" w:rsidRDefault="00B529E7">
            <w:pPr>
              <w:rPr>
                <w:sz w:val="24"/>
                <w:szCs w:val="24"/>
              </w:rPr>
            </w:pPr>
          </w:p>
        </w:tc>
        <w:tc>
          <w:tcPr>
            <w:tcW w:w="260" w:type="dxa"/>
            <w:vAlign w:val="bottom"/>
          </w:tcPr>
          <w:p w14:paraId="4D33F816" w14:textId="77777777" w:rsidR="00B529E7" w:rsidRDefault="00B529E7">
            <w:pPr>
              <w:rPr>
                <w:sz w:val="24"/>
                <w:szCs w:val="24"/>
              </w:rPr>
            </w:pPr>
          </w:p>
        </w:tc>
        <w:tc>
          <w:tcPr>
            <w:tcW w:w="1180" w:type="dxa"/>
            <w:vMerge/>
            <w:vAlign w:val="bottom"/>
          </w:tcPr>
          <w:p w14:paraId="5DC141F3" w14:textId="77777777" w:rsidR="00B529E7" w:rsidRDefault="00B529E7">
            <w:pPr>
              <w:rPr>
                <w:sz w:val="24"/>
                <w:szCs w:val="24"/>
              </w:rPr>
            </w:pPr>
          </w:p>
        </w:tc>
        <w:tc>
          <w:tcPr>
            <w:tcW w:w="420" w:type="dxa"/>
            <w:gridSpan w:val="2"/>
            <w:vMerge/>
            <w:vAlign w:val="bottom"/>
          </w:tcPr>
          <w:p w14:paraId="5A0BFEF0" w14:textId="77777777" w:rsidR="00B529E7" w:rsidRDefault="00B529E7">
            <w:pPr>
              <w:rPr>
                <w:sz w:val="24"/>
                <w:szCs w:val="24"/>
              </w:rPr>
            </w:pPr>
          </w:p>
        </w:tc>
        <w:tc>
          <w:tcPr>
            <w:tcW w:w="100" w:type="dxa"/>
            <w:vAlign w:val="bottom"/>
          </w:tcPr>
          <w:p w14:paraId="19401A1A" w14:textId="77777777" w:rsidR="00B529E7" w:rsidRDefault="00B529E7">
            <w:pPr>
              <w:rPr>
                <w:sz w:val="24"/>
                <w:szCs w:val="24"/>
              </w:rPr>
            </w:pPr>
          </w:p>
        </w:tc>
        <w:tc>
          <w:tcPr>
            <w:tcW w:w="320" w:type="dxa"/>
            <w:vMerge/>
            <w:vAlign w:val="bottom"/>
          </w:tcPr>
          <w:p w14:paraId="4B3613E9" w14:textId="77777777" w:rsidR="00B529E7" w:rsidRDefault="00B529E7">
            <w:pPr>
              <w:rPr>
                <w:sz w:val="24"/>
                <w:szCs w:val="24"/>
              </w:rPr>
            </w:pPr>
          </w:p>
        </w:tc>
        <w:tc>
          <w:tcPr>
            <w:tcW w:w="100" w:type="dxa"/>
            <w:vAlign w:val="bottom"/>
          </w:tcPr>
          <w:p w14:paraId="74A6C1E2" w14:textId="77777777" w:rsidR="00B529E7" w:rsidRDefault="00B529E7">
            <w:pPr>
              <w:rPr>
                <w:sz w:val="24"/>
                <w:szCs w:val="24"/>
              </w:rPr>
            </w:pPr>
          </w:p>
        </w:tc>
        <w:tc>
          <w:tcPr>
            <w:tcW w:w="340" w:type="dxa"/>
            <w:vMerge/>
            <w:vAlign w:val="bottom"/>
          </w:tcPr>
          <w:p w14:paraId="3C68FF0D" w14:textId="77777777" w:rsidR="00B529E7" w:rsidRDefault="00B529E7">
            <w:pPr>
              <w:rPr>
                <w:sz w:val="24"/>
                <w:szCs w:val="24"/>
              </w:rPr>
            </w:pPr>
          </w:p>
        </w:tc>
        <w:tc>
          <w:tcPr>
            <w:tcW w:w="220" w:type="dxa"/>
            <w:gridSpan w:val="2"/>
            <w:vAlign w:val="bottom"/>
          </w:tcPr>
          <w:p w14:paraId="230D6A9E" w14:textId="77777777" w:rsidR="00B529E7" w:rsidRDefault="009277D4">
            <w:pPr>
              <w:ind w:right="4"/>
              <w:jc w:val="right"/>
              <w:rPr>
                <w:sz w:val="20"/>
                <w:szCs w:val="20"/>
              </w:rPr>
            </w:pPr>
            <w:r>
              <w:rPr>
                <w:rFonts w:ascii="Helvetica" w:eastAsia="Helvetica" w:hAnsi="Helvetica" w:cs="Helvetica"/>
                <w:sz w:val="12"/>
                <w:szCs w:val="12"/>
              </w:rPr>
              <w:t>2</w:t>
            </w:r>
          </w:p>
        </w:tc>
        <w:tc>
          <w:tcPr>
            <w:tcW w:w="100" w:type="dxa"/>
            <w:vAlign w:val="bottom"/>
          </w:tcPr>
          <w:p w14:paraId="54C00185" w14:textId="77777777" w:rsidR="00B529E7" w:rsidRDefault="00B529E7">
            <w:pPr>
              <w:rPr>
                <w:sz w:val="24"/>
                <w:szCs w:val="24"/>
              </w:rPr>
            </w:pPr>
          </w:p>
        </w:tc>
        <w:tc>
          <w:tcPr>
            <w:tcW w:w="160" w:type="dxa"/>
            <w:vAlign w:val="bottom"/>
          </w:tcPr>
          <w:p w14:paraId="65072827" w14:textId="77777777" w:rsidR="00B529E7" w:rsidRDefault="00B529E7">
            <w:pPr>
              <w:rPr>
                <w:sz w:val="24"/>
                <w:szCs w:val="24"/>
              </w:rPr>
            </w:pPr>
          </w:p>
        </w:tc>
        <w:tc>
          <w:tcPr>
            <w:tcW w:w="180" w:type="dxa"/>
            <w:gridSpan w:val="2"/>
            <w:vMerge/>
            <w:vAlign w:val="bottom"/>
          </w:tcPr>
          <w:p w14:paraId="5E9C3C07" w14:textId="77777777" w:rsidR="00B529E7" w:rsidRDefault="00B529E7">
            <w:pPr>
              <w:rPr>
                <w:sz w:val="24"/>
                <w:szCs w:val="24"/>
              </w:rPr>
            </w:pPr>
          </w:p>
        </w:tc>
        <w:tc>
          <w:tcPr>
            <w:tcW w:w="140" w:type="dxa"/>
            <w:vAlign w:val="bottom"/>
          </w:tcPr>
          <w:p w14:paraId="2AB7CCE9" w14:textId="77777777" w:rsidR="00B529E7" w:rsidRDefault="00B529E7">
            <w:pPr>
              <w:rPr>
                <w:sz w:val="24"/>
                <w:szCs w:val="24"/>
              </w:rPr>
            </w:pPr>
          </w:p>
        </w:tc>
        <w:tc>
          <w:tcPr>
            <w:tcW w:w="140" w:type="dxa"/>
            <w:vAlign w:val="bottom"/>
          </w:tcPr>
          <w:p w14:paraId="683CBD7D" w14:textId="77777777" w:rsidR="00B529E7" w:rsidRDefault="00B529E7">
            <w:pPr>
              <w:rPr>
                <w:sz w:val="24"/>
                <w:szCs w:val="24"/>
              </w:rPr>
            </w:pPr>
          </w:p>
        </w:tc>
        <w:tc>
          <w:tcPr>
            <w:tcW w:w="1200" w:type="dxa"/>
            <w:vAlign w:val="bottom"/>
          </w:tcPr>
          <w:p w14:paraId="7D3E631C" w14:textId="77777777" w:rsidR="00B529E7" w:rsidRDefault="009277D4">
            <w:pPr>
              <w:ind w:right="95"/>
              <w:jc w:val="right"/>
              <w:rPr>
                <w:sz w:val="20"/>
                <w:szCs w:val="20"/>
              </w:rPr>
            </w:pPr>
            <w:r>
              <w:rPr>
                <w:rFonts w:ascii="Helvetica" w:eastAsia="Helvetica" w:hAnsi="Helvetica" w:cs="Helvetica"/>
                <w:w w:val="88"/>
                <w:sz w:val="12"/>
                <w:szCs w:val="12"/>
              </w:rPr>
              <w:t>15/11/201025/02/2011</w:t>
            </w:r>
          </w:p>
        </w:tc>
        <w:tc>
          <w:tcPr>
            <w:tcW w:w="180" w:type="dxa"/>
            <w:vAlign w:val="bottom"/>
          </w:tcPr>
          <w:p w14:paraId="5D6D2F4B" w14:textId="77777777" w:rsidR="00B529E7" w:rsidRDefault="00B529E7">
            <w:pPr>
              <w:rPr>
                <w:sz w:val="24"/>
                <w:szCs w:val="24"/>
              </w:rPr>
            </w:pPr>
          </w:p>
        </w:tc>
        <w:tc>
          <w:tcPr>
            <w:tcW w:w="120" w:type="dxa"/>
            <w:vAlign w:val="bottom"/>
          </w:tcPr>
          <w:p w14:paraId="40BC2F7B" w14:textId="77777777" w:rsidR="00B529E7" w:rsidRDefault="00B529E7">
            <w:pPr>
              <w:rPr>
                <w:sz w:val="24"/>
                <w:szCs w:val="24"/>
              </w:rPr>
            </w:pPr>
          </w:p>
        </w:tc>
        <w:tc>
          <w:tcPr>
            <w:tcW w:w="0" w:type="dxa"/>
            <w:vAlign w:val="bottom"/>
          </w:tcPr>
          <w:p w14:paraId="0E76565B" w14:textId="77777777" w:rsidR="00B529E7" w:rsidRDefault="00B529E7">
            <w:pPr>
              <w:rPr>
                <w:sz w:val="1"/>
                <w:szCs w:val="1"/>
              </w:rPr>
            </w:pPr>
          </w:p>
        </w:tc>
      </w:tr>
    </w:tbl>
    <w:p w14:paraId="4053CCA1" w14:textId="77777777" w:rsidR="00B529E7" w:rsidRDefault="009277D4">
      <w:pPr>
        <w:spacing w:line="305" w:lineRule="auto"/>
        <w:ind w:left="360" w:right="700"/>
        <w:rPr>
          <w:sz w:val="20"/>
          <w:szCs w:val="20"/>
        </w:rPr>
      </w:pPr>
      <w:r>
        <w:rPr>
          <w:rFonts w:ascii="Times" w:eastAsia="Times" w:hAnsi="Times" w:cs="Times"/>
        </w:rPr>
        <w:t xml:space="preserve">Graph 4.1 Study hospital 1 </w:t>
      </w:r>
      <w:r>
        <w:rPr>
          <w:rFonts w:ascii="Times" w:eastAsia="Times" w:hAnsi="Times" w:cs="Times"/>
          <w:i/>
          <w:iCs/>
        </w:rPr>
        <w:t>–</w:t>
      </w:r>
      <w:r>
        <w:rPr>
          <w:rFonts w:ascii="Times" w:eastAsia="Times" w:hAnsi="Times" w:cs="Times"/>
        </w:rPr>
        <w:t xml:space="preserve"> Average </w:t>
      </w:r>
      <w:r>
        <w:rPr>
          <w:rFonts w:ascii="Times" w:eastAsia="Times" w:hAnsi="Times" w:cs="Times"/>
          <w:i/>
          <w:iCs/>
        </w:rPr>
        <w:t>Legionella</w:t>
      </w:r>
      <w:r>
        <w:rPr>
          <w:rFonts w:ascii="Times" w:eastAsia="Times" w:hAnsi="Times" w:cs="Times"/>
        </w:rPr>
        <w:t xml:space="preserve"> results from the 05</w:t>
      </w:r>
      <w:r>
        <w:rPr>
          <w:rFonts w:ascii="Times" w:eastAsia="Times" w:hAnsi="Times" w:cs="Times"/>
          <w:sz w:val="27"/>
          <w:szCs w:val="27"/>
          <w:vertAlign w:val="superscript"/>
        </w:rPr>
        <w:t>th</w:t>
      </w:r>
      <w:r>
        <w:rPr>
          <w:rFonts w:ascii="Times" w:eastAsia="Times" w:hAnsi="Times" w:cs="Times"/>
        </w:rPr>
        <w:t xml:space="preserve"> October 2007 to the 11</w:t>
      </w:r>
      <w:r>
        <w:rPr>
          <w:rFonts w:ascii="Times" w:eastAsia="Times" w:hAnsi="Times" w:cs="Times"/>
          <w:sz w:val="27"/>
          <w:szCs w:val="27"/>
          <w:vertAlign w:val="superscript"/>
        </w:rPr>
        <w:t>th</w:t>
      </w:r>
      <w:r>
        <w:rPr>
          <w:rFonts w:ascii="Times" w:eastAsia="Times" w:hAnsi="Times" w:cs="Times"/>
        </w:rPr>
        <w:t xml:space="preserve"> July 2011.</w:t>
      </w:r>
    </w:p>
    <w:p w14:paraId="69DE1739" w14:textId="77777777" w:rsidR="00B529E7" w:rsidRDefault="00B529E7">
      <w:pPr>
        <w:spacing w:line="200" w:lineRule="exact"/>
        <w:rPr>
          <w:sz w:val="20"/>
          <w:szCs w:val="20"/>
        </w:rPr>
      </w:pPr>
    </w:p>
    <w:p w14:paraId="082DE4A4" w14:textId="77777777" w:rsidR="00B529E7" w:rsidRDefault="00B529E7">
      <w:pPr>
        <w:spacing w:line="214" w:lineRule="exact"/>
        <w:rPr>
          <w:sz w:val="20"/>
          <w:szCs w:val="20"/>
        </w:rPr>
      </w:pPr>
    </w:p>
    <w:p w14:paraId="63A90F83" w14:textId="77777777" w:rsidR="00B529E7" w:rsidRDefault="009277D4">
      <w:pPr>
        <w:spacing w:line="314" w:lineRule="auto"/>
        <w:ind w:left="360" w:right="340"/>
        <w:jc w:val="both"/>
        <w:rPr>
          <w:sz w:val="20"/>
          <w:szCs w:val="20"/>
        </w:rPr>
      </w:pPr>
      <w:r>
        <w:rPr>
          <w:rFonts w:ascii="Times" w:eastAsia="Times" w:hAnsi="Times" w:cs="Times"/>
          <w:sz w:val="24"/>
          <w:szCs w:val="24"/>
        </w:rPr>
        <w:t>Graphs 4.2 and 4.3 below show the average copper and silver levels found in samples taken monthly from the 21 outlets tested from the 05</w:t>
      </w:r>
      <w:r>
        <w:rPr>
          <w:rFonts w:ascii="Times" w:eastAsia="Times" w:hAnsi="Times" w:cs="Times"/>
          <w:sz w:val="32"/>
          <w:szCs w:val="32"/>
          <w:vertAlign w:val="superscript"/>
        </w:rPr>
        <w:t>th</w:t>
      </w:r>
      <w:r>
        <w:rPr>
          <w:rFonts w:ascii="Times" w:eastAsia="Times" w:hAnsi="Times" w:cs="Times"/>
          <w:sz w:val="24"/>
          <w:szCs w:val="24"/>
        </w:rPr>
        <w:t xml:space="preserve"> October 2007 to the 11</w:t>
      </w:r>
      <w:r>
        <w:rPr>
          <w:rFonts w:ascii="Times" w:eastAsia="Times" w:hAnsi="Times" w:cs="Times"/>
          <w:sz w:val="32"/>
          <w:szCs w:val="32"/>
          <w:vertAlign w:val="superscript"/>
        </w:rPr>
        <w:t>th</w:t>
      </w:r>
      <w:r>
        <w:rPr>
          <w:rFonts w:ascii="Times" w:eastAsia="Times" w:hAnsi="Times" w:cs="Times"/>
          <w:sz w:val="24"/>
          <w:szCs w:val="24"/>
        </w:rPr>
        <w:t xml:space="preserve"> July 2011.</w:t>
      </w:r>
    </w:p>
    <w:p w14:paraId="67C50DAC" w14:textId="77777777" w:rsidR="00B529E7" w:rsidRDefault="00B529E7">
      <w:pPr>
        <w:sectPr w:rsidR="00B529E7">
          <w:pgSz w:w="11900" w:h="16840"/>
          <w:pgMar w:top="1272" w:right="1440" w:bottom="142" w:left="1440" w:header="0" w:footer="0" w:gutter="0"/>
          <w:cols w:space="720" w:equalWidth="0">
            <w:col w:w="9020"/>
          </w:cols>
        </w:sectPr>
      </w:pPr>
    </w:p>
    <w:p w14:paraId="0DAA6DB5" w14:textId="77777777" w:rsidR="00B529E7" w:rsidRDefault="00B529E7">
      <w:pPr>
        <w:spacing w:line="200" w:lineRule="exact"/>
        <w:rPr>
          <w:sz w:val="20"/>
          <w:szCs w:val="20"/>
        </w:rPr>
      </w:pPr>
    </w:p>
    <w:p w14:paraId="5E3F73A5" w14:textId="77777777" w:rsidR="00B529E7" w:rsidRDefault="00B529E7">
      <w:pPr>
        <w:spacing w:line="200" w:lineRule="exact"/>
        <w:rPr>
          <w:sz w:val="20"/>
          <w:szCs w:val="20"/>
        </w:rPr>
      </w:pPr>
    </w:p>
    <w:p w14:paraId="4344784D" w14:textId="77777777" w:rsidR="00B529E7" w:rsidRDefault="00B529E7">
      <w:pPr>
        <w:spacing w:line="200" w:lineRule="exact"/>
        <w:rPr>
          <w:sz w:val="20"/>
          <w:szCs w:val="20"/>
        </w:rPr>
      </w:pPr>
    </w:p>
    <w:p w14:paraId="34C80960" w14:textId="77777777" w:rsidR="00B529E7" w:rsidRDefault="00B529E7">
      <w:pPr>
        <w:spacing w:line="200" w:lineRule="exact"/>
        <w:rPr>
          <w:sz w:val="20"/>
          <w:szCs w:val="20"/>
        </w:rPr>
      </w:pPr>
    </w:p>
    <w:p w14:paraId="791C74D3" w14:textId="77777777" w:rsidR="00B529E7" w:rsidRDefault="00B529E7">
      <w:pPr>
        <w:spacing w:line="200" w:lineRule="exact"/>
        <w:rPr>
          <w:sz w:val="20"/>
          <w:szCs w:val="20"/>
        </w:rPr>
      </w:pPr>
    </w:p>
    <w:p w14:paraId="53BAB165" w14:textId="77777777" w:rsidR="00B529E7" w:rsidRDefault="00B529E7">
      <w:pPr>
        <w:spacing w:line="200" w:lineRule="exact"/>
        <w:rPr>
          <w:sz w:val="20"/>
          <w:szCs w:val="20"/>
        </w:rPr>
      </w:pPr>
    </w:p>
    <w:p w14:paraId="3C345B84" w14:textId="77777777" w:rsidR="00B529E7" w:rsidRDefault="00B529E7">
      <w:pPr>
        <w:spacing w:line="200" w:lineRule="exact"/>
        <w:rPr>
          <w:sz w:val="20"/>
          <w:szCs w:val="20"/>
        </w:rPr>
      </w:pPr>
    </w:p>
    <w:p w14:paraId="3FA7990A" w14:textId="77777777" w:rsidR="00B529E7" w:rsidRDefault="00B529E7">
      <w:pPr>
        <w:spacing w:line="200" w:lineRule="exact"/>
        <w:rPr>
          <w:sz w:val="20"/>
          <w:szCs w:val="20"/>
        </w:rPr>
      </w:pPr>
    </w:p>
    <w:p w14:paraId="1BA6F66B" w14:textId="77777777" w:rsidR="00B529E7" w:rsidRDefault="00B529E7">
      <w:pPr>
        <w:spacing w:line="200" w:lineRule="exact"/>
        <w:rPr>
          <w:sz w:val="20"/>
          <w:szCs w:val="20"/>
        </w:rPr>
      </w:pPr>
    </w:p>
    <w:p w14:paraId="6F481BEB" w14:textId="77777777" w:rsidR="00B529E7" w:rsidRDefault="00B529E7">
      <w:pPr>
        <w:spacing w:line="200" w:lineRule="exact"/>
        <w:rPr>
          <w:sz w:val="20"/>
          <w:szCs w:val="20"/>
        </w:rPr>
      </w:pPr>
    </w:p>
    <w:p w14:paraId="3C63F74A" w14:textId="77777777" w:rsidR="00B529E7" w:rsidRDefault="00B529E7">
      <w:pPr>
        <w:spacing w:line="200" w:lineRule="exact"/>
        <w:rPr>
          <w:sz w:val="20"/>
          <w:szCs w:val="20"/>
        </w:rPr>
      </w:pPr>
    </w:p>
    <w:p w14:paraId="6212A188" w14:textId="77777777" w:rsidR="00B529E7" w:rsidRDefault="00B529E7">
      <w:pPr>
        <w:spacing w:line="200" w:lineRule="exact"/>
        <w:rPr>
          <w:sz w:val="20"/>
          <w:szCs w:val="20"/>
        </w:rPr>
      </w:pPr>
    </w:p>
    <w:p w14:paraId="7FCBBB77" w14:textId="77777777" w:rsidR="00B529E7" w:rsidRDefault="00B529E7">
      <w:pPr>
        <w:spacing w:line="200" w:lineRule="exact"/>
        <w:rPr>
          <w:sz w:val="20"/>
          <w:szCs w:val="20"/>
        </w:rPr>
      </w:pPr>
    </w:p>
    <w:p w14:paraId="45E3B4FF" w14:textId="77777777" w:rsidR="00B529E7" w:rsidRDefault="00B529E7">
      <w:pPr>
        <w:spacing w:line="264" w:lineRule="exact"/>
        <w:rPr>
          <w:sz w:val="20"/>
          <w:szCs w:val="20"/>
        </w:rPr>
      </w:pPr>
    </w:p>
    <w:p w14:paraId="4BA382B6" w14:textId="77777777" w:rsidR="00B529E7" w:rsidRDefault="009277D4">
      <w:pPr>
        <w:ind w:left="8420"/>
        <w:rPr>
          <w:sz w:val="20"/>
          <w:szCs w:val="20"/>
        </w:rPr>
      </w:pPr>
      <w:r>
        <w:rPr>
          <w:rFonts w:ascii="Helvetica" w:eastAsia="Helvetica" w:hAnsi="Helvetica" w:cs="Helvetica"/>
          <w:sz w:val="21"/>
          <w:szCs w:val="21"/>
        </w:rPr>
        <w:t>96</w:t>
      </w:r>
    </w:p>
    <w:p w14:paraId="5ADA656B" w14:textId="77777777" w:rsidR="00B529E7" w:rsidRDefault="00B529E7">
      <w:pPr>
        <w:sectPr w:rsidR="00B529E7">
          <w:type w:val="continuous"/>
          <w:pgSz w:w="11900" w:h="16840"/>
          <w:pgMar w:top="1272" w:right="1440" w:bottom="142" w:left="1440" w:header="0" w:footer="0" w:gutter="0"/>
          <w:cols w:space="720" w:equalWidth="0">
            <w:col w:w="9020"/>
          </w:cols>
        </w:sectPr>
      </w:pPr>
    </w:p>
    <w:p w14:paraId="0771A9E5" w14:textId="77777777" w:rsidR="00B529E7" w:rsidRDefault="009277D4">
      <w:pPr>
        <w:spacing w:line="200" w:lineRule="exact"/>
        <w:rPr>
          <w:sz w:val="20"/>
          <w:szCs w:val="20"/>
        </w:rPr>
      </w:pPr>
      <w:r>
        <w:rPr>
          <w:noProof/>
          <w:sz w:val="20"/>
          <w:szCs w:val="20"/>
        </w:rPr>
        <w:lastRenderedPageBreak/>
        <w:drawing>
          <wp:anchor distT="0" distB="0" distL="114300" distR="114300" simplePos="0" relativeHeight="251629568" behindDoc="1" locked="0" layoutInCell="0" allowOverlap="1" wp14:anchorId="7E49E39D" wp14:editId="73AE03B4">
            <wp:simplePos x="0" y="0"/>
            <wp:positionH relativeFrom="page">
              <wp:posOffset>1141730</wp:posOffset>
            </wp:positionH>
            <wp:positionV relativeFrom="page">
              <wp:posOffset>800100</wp:posOffset>
            </wp:positionV>
            <wp:extent cx="5276215" cy="359981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
                      <a:clrChange>
                        <a:clrFrom>
                          <a:srgbClr val="FFFFFF"/>
                        </a:clrFrom>
                        <a:clrTo>
                          <a:srgbClr val="FFFFFF">
                            <a:alpha val="0"/>
                          </a:srgbClr>
                        </a:clrTo>
                      </a:clrChange>
                      <a:extLst/>
                    </a:blip>
                    <a:srcRect/>
                    <a:stretch>
                      <a:fillRect/>
                    </a:stretch>
                  </pic:blipFill>
                  <pic:spPr bwMode="auto">
                    <a:xfrm>
                      <a:off x="0" y="0"/>
                      <a:ext cx="5276215" cy="3599815"/>
                    </a:xfrm>
                    <a:prstGeom prst="rect">
                      <a:avLst/>
                    </a:prstGeom>
                    <a:noFill/>
                  </pic:spPr>
                </pic:pic>
              </a:graphicData>
            </a:graphic>
          </wp:anchor>
        </w:drawing>
      </w:r>
    </w:p>
    <w:p w14:paraId="2E8F5883" w14:textId="77777777" w:rsidR="00B529E7" w:rsidRDefault="00B529E7">
      <w:pPr>
        <w:spacing w:line="200" w:lineRule="exact"/>
        <w:rPr>
          <w:sz w:val="20"/>
          <w:szCs w:val="20"/>
        </w:rPr>
      </w:pPr>
    </w:p>
    <w:p w14:paraId="4C435468" w14:textId="77777777" w:rsidR="00B529E7" w:rsidRDefault="00B529E7">
      <w:pPr>
        <w:spacing w:line="200" w:lineRule="exact"/>
        <w:rPr>
          <w:sz w:val="20"/>
          <w:szCs w:val="20"/>
        </w:rPr>
      </w:pPr>
    </w:p>
    <w:p w14:paraId="4E0A0A2C" w14:textId="77777777" w:rsidR="00B529E7" w:rsidRDefault="00B529E7">
      <w:pPr>
        <w:spacing w:line="200" w:lineRule="exact"/>
        <w:rPr>
          <w:sz w:val="20"/>
          <w:szCs w:val="20"/>
        </w:rPr>
      </w:pPr>
    </w:p>
    <w:p w14:paraId="72352581" w14:textId="77777777" w:rsidR="00B529E7" w:rsidRDefault="00B529E7">
      <w:pPr>
        <w:spacing w:line="200" w:lineRule="exact"/>
        <w:rPr>
          <w:sz w:val="20"/>
          <w:szCs w:val="20"/>
        </w:rPr>
      </w:pPr>
    </w:p>
    <w:p w14:paraId="7BECB8CD" w14:textId="77777777" w:rsidR="00B529E7" w:rsidRDefault="00B529E7">
      <w:pPr>
        <w:spacing w:line="200" w:lineRule="exact"/>
        <w:rPr>
          <w:sz w:val="20"/>
          <w:szCs w:val="20"/>
        </w:rPr>
      </w:pPr>
    </w:p>
    <w:p w14:paraId="437A82E3" w14:textId="77777777" w:rsidR="00B529E7" w:rsidRDefault="00B529E7">
      <w:pPr>
        <w:spacing w:line="200" w:lineRule="exact"/>
        <w:rPr>
          <w:sz w:val="20"/>
          <w:szCs w:val="20"/>
        </w:rPr>
      </w:pPr>
    </w:p>
    <w:p w14:paraId="4DFC2664" w14:textId="77777777" w:rsidR="00B529E7" w:rsidRDefault="00B529E7">
      <w:pPr>
        <w:spacing w:line="200" w:lineRule="exact"/>
        <w:rPr>
          <w:sz w:val="20"/>
          <w:szCs w:val="20"/>
        </w:rPr>
      </w:pPr>
    </w:p>
    <w:p w14:paraId="5D59A1B1" w14:textId="77777777" w:rsidR="00B529E7" w:rsidRDefault="00B529E7">
      <w:pPr>
        <w:spacing w:line="200" w:lineRule="exact"/>
        <w:rPr>
          <w:sz w:val="20"/>
          <w:szCs w:val="20"/>
        </w:rPr>
      </w:pPr>
    </w:p>
    <w:p w14:paraId="529CFB8F" w14:textId="77777777" w:rsidR="00B529E7" w:rsidRDefault="00B529E7">
      <w:pPr>
        <w:spacing w:line="200" w:lineRule="exact"/>
        <w:rPr>
          <w:sz w:val="20"/>
          <w:szCs w:val="20"/>
        </w:rPr>
      </w:pPr>
    </w:p>
    <w:p w14:paraId="6B6B8B3E" w14:textId="77777777" w:rsidR="00B529E7" w:rsidRDefault="00B529E7">
      <w:pPr>
        <w:spacing w:line="200" w:lineRule="exact"/>
        <w:rPr>
          <w:sz w:val="20"/>
          <w:szCs w:val="20"/>
        </w:rPr>
      </w:pPr>
    </w:p>
    <w:p w14:paraId="17C9B1C0" w14:textId="77777777" w:rsidR="00B529E7" w:rsidRDefault="00B529E7">
      <w:pPr>
        <w:spacing w:line="200" w:lineRule="exact"/>
        <w:rPr>
          <w:sz w:val="20"/>
          <w:szCs w:val="20"/>
        </w:rPr>
      </w:pPr>
    </w:p>
    <w:p w14:paraId="2FB4DFB4" w14:textId="77777777" w:rsidR="00B529E7" w:rsidRDefault="00B529E7">
      <w:pPr>
        <w:spacing w:line="200" w:lineRule="exact"/>
        <w:rPr>
          <w:sz w:val="20"/>
          <w:szCs w:val="20"/>
        </w:rPr>
      </w:pPr>
    </w:p>
    <w:p w14:paraId="48F6C4C5" w14:textId="77777777" w:rsidR="00B529E7" w:rsidRDefault="00B529E7">
      <w:pPr>
        <w:spacing w:line="200" w:lineRule="exact"/>
        <w:rPr>
          <w:sz w:val="20"/>
          <w:szCs w:val="20"/>
        </w:rPr>
      </w:pPr>
    </w:p>
    <w:p w14:paraId="3DE7A53D" w14:textId="77777777" w:rsidR="00B529E7" w:rsidRDefault="00B529E7">
      <w:pPr>
        <w:spacing w:line="200" w:lineRule="exact"/>
        <w:rPr>
          <w:sz w:val="20"/>
          <w:szCs w:val="20"/>
        </w:rPr>
      </w:pPr>
    </w:p>
    <w:p w14:paraId="7ABAEFAC" w14:textId="77777777" w:rsidR="00B529E7" w:rsidRDefault="00B529E7">
      <w:pPr>
        <w:spacing w:line="200" w:lineRule="exact"/>
        <w:rPr>
          <w:sz w:val="20"/>
          <w:szCs w:val="20"/>
        </w:rPr>
      </w:pPr>
    </w:p>
    <w:p w14:paraId="70898381" w14:textId="77777777" w:rsidR="00B529E7" w:rsidRDefault="00B529E7">
      <w:pPr>
        <w:spacing w:line="200" w:lineRule="exact"/>
        <w:rPr>
          <w:sz w:val="20"/>
          <w:szCs w:val="20"/>
        </w:rPr>
      </w:pPr>
    </w:p>
    <w:p w14:paraId="6686ECF6" w14:textId="77777777" w:rsidR="00B529E7" w:rsidRDefault="00B529E7">
      <w:pPr>
        <w:spacing w:line="200" w:lineRule="exact"/>
        <w:rPr>
          <w:sz w:val="20"/>
          <w:szCs w:val="20"/>
        </w:rPr>
      </w:pPr>
    </w:p>
    <w:p w14:paraId="613D985E" w14:textId="77777777" w:rsidR="00B529E7" w:rsidRDefault="00B529E7">
      <w:pPr>
        <w:spacing w:line="200" w:lineRule="exact"/>
        <w:rPr>
          <w:sz w:val="20"/>
          <w:szCs w:val="20"/>
        </w:rPr>
      </w:pPr>
    </w:p>
    <w:p w14:paraId="130B49C8" w14:textId="77777777" w:rsidR="00B529E7" w:rsidRDefault="00B529E7">
      <w:pPr>
        <w:spacing w:line="200" w:lineRule="exact"/>
        <w:rPr>
          <w:sz w:val="20"/>
          <w:szCs w:val="20"/>
        </w:rPr>
      </w:pPr>
    </w:p>
    <w:p w14:paraId="331A4C42" w14:textId="77777777" w:rsidR="00B529E7" w:rsidRDefault="00B529E7">
      <w:pPr>
        <w:spacing w:line="200" w:lineRule="exact"/>
        <w:rPr>
          <w:sz w:val="20"/>
          <w:szCs w:val="20"/>
        </w:rPr>
      </w:pPr>
    </w:p>
    <w:p w14:paraId="12EC4836" w14:textId="77777777" w:rsidR="00B529E7" w:rsidRDefault="00B529E7">
      <w:pPr>
        <w:spacing w:line="200" w:lineRule="exact"/>
        <w:rPr>
          <w:sz w:val="20"/>
          <w:szCs w:val="20"/>
        </w:rPr>
      </w:pPr>
    </w:p>
    <w:p w14:paraId="0D9AF6FE" w14:textId="77777777" w:rsidR="00B529E7" w:rsidRDefault="00B529E7">
      <w:pPr>
        <w:spacing w:line="200" w:lineRule="exact"/>
        <w:rPr>
          <w:sz w:val="20"/>
          <w:szCs w:val="20"/>
        </w:rPr>
      </w:pPr>
    </w:p>
    <w:p w14:paraId="0D022AAB" w14:textId="77777777" w:rsidR="00B529E7" w:rsidRDefault="00B529E7">
      <w:pPr>
        <w:spacing w:line="200" w:lineRule="exact"/>
        <w:rPr>
          <w:sz w:val="20"/>
          <w:szCs w:val="20"/>
        </w:rPr>
      </w:pPr>
    </w:p>
    <w:p w14:paraId="272BA509" w14:textId="77777777" w:rsidR="00B529E7" w:rsidRDefault="00B529E7">
      <w:pPr>
        <w:spacing w:line="200" w:lineRule="exact"/>
        <w:rPr>
          <w:sz w:val="20"/>
          <w:szCs w:val="20"/>
        </w:rPr>
      </w:pPr>
    </w:p>
    <w:p w14:paraId="5067059D" w14:textId="77777777" w:rsidR="00B529E7" w:rsidRDefault="00B529E7">
      <w:pPr>
        <w:spacing w:line="200" w:lineRule="exact"/>
        <w:rPr>
          <w:sz w:val="20"/>
          <w:szCs w:val="20"/>
        </w:rPr>
      </w:pPr>
    </w:p>
    <w:p w14:paraId="1B4F2C7B" w14:textId="77777777" w:rsidR="00B529E7" w:rsidRDefault="00B529E7">
      <w:pPr>
        <w:spacing w:line="267" w:lineRule="exact"/>
        <w:rPr>
          <w:sz w:val="20"/>
          <w:szCs w:val="20"/>
        </w:rPr>
      </w:pPr>
    </w:p>
    <w:p w14:paraId="476A395C" w14:textId="77777777" w:rsidR="00B529E7" w:rsidRDefault="009277D4">
      <w:pPr>
        <w:spacing w:line="325" w:lineRule="auto"/>
        <w:ind w:left="360" w:right="340"/>
        <w:rPr>
          <w:sz w:val="20"/>
          <w:szCs w:val="20"/>
        </w:rPr>
      </w:pPr>
      <w:r>
        <w:rPr>
          <w:rFonts w:ascii="Times" w:eastAsia="Times" w:hAnsi="Times" w:cs="Times"/>
        </w:rPr>
        <w:t>Graph 4.2 Study hospital 1 – Average copper levels from the 05</w:t>
      </w:r>
      <w:r>
        <w:rPr>
          <w:rFonts w:ascii="Times" w:eastAsia="Times" w:hAnsi="Times" w:cs="Times"/>
          <w:sz w:val="27"/>
          <w:szCs w:val="27"/>
          <w:vertAlign w:val="superscript"/>
        </w:rPr>
        <w:t>th</w:t>
      </w:r>
      <w:r>
        <w:rPr>
          <w:rFonts w:ascii="Times" w:eastAsia="Times" w:hAnsi="Times" w:cs="Times"/>
        </w:rPr>
        <w:t xml:space="preserve"> October 2007 to the 11</w:t>
      </w:r>
      <w:r>
        <w:rPr>
          <w:rFonts w:ascii="Times" w:eastAsia="Times" w:hAnsi="Times" w:cs="Times"/>
          <w:sz w:val="27"/>
          <w:szCs w:val="27"/>
          <w:vertAlign w:val="superscript"/>
        </w:rPr>
        <w:t>th</w:t>
      </w:r>
      <w:r>
        <w:rPr>
          <w:rFonts w:ascii="Times" w:eastAsia="Times" w:hAnsi="Times" w:cs="Times"/>
        </w:rPr>
        <w:t xml:space="preserve"> July 2011 (the red line is the target level for copper of 0.2mg/l).</w:t>
      </w:r>
    </w:p>
    <w:p w14:paraId="51274D9F" w14:textId="77777777" w:rsidR="00B529E7" w:rsidRDefault="00B529E7">
      <w:pPr>
        <w:spacing w:line="366" w:lineRule="exact"/>
        <w:rPr>
          <w:sz w:val="20"/>
          <w:szCs w:val="20"/>
        </w:rPr>
      </w:pPr>
    </w:p>
    <w:p w14:paraId="6BD9A660" w14:textId="77777777" w:rsidR="00B529E7" w:rsidRDefault="009277D4">
      <w:pPr>
        <w:spacing w:line="307" w:lineRule="auto"/>
        <w:ind w:left="360" w:right="340"/>
        <w:rPr>
          <w:sz w:val="20"/>
          <w:szCs w:val="20"/>
        </w:rPr>
      </w:pPr>
      <w:r>
        <w:rPr>
          <w:rFonts w:ascii="Times" w:eastAsia="Times" w:hAnsi="Times" w:cs="Times"/>
          <w:sz w:val="24"/>
          <w:szCs w:val="24"/>
        </w:rPr>
        <w:t xml:space="preserve">The average </w:t>
      </w:r>
      <w:r>
        <w:rPr>
          <w:rFonts w:ascii="Times" w:eastAsia="Times" w:hAnsi="Times" w:cs="Times"/>
          <w:sz w:val="24"/>
          <w:szCs w:val="24"/>
        </w:rPr>
        <w:t>copper level from the 05</w:t>
      </w:r>
      <w:r>
        <w:rPr>
          <w:rFonts w:ascii="Times" w:eastAsia="Times" w:hAnsi="Times" w:cs="Times"/>
          <w:sz w:val="32"/>
          <w:szCs w:val="32"/>
          <w:vertAlign w:val="superscript"/>
        </w:rPr>
        <w:t>th</w:t>
      </w:r>
      <w:r>
        <w:rPr>
          <w:rFonts w:ascii="Times" w:eastAsia="Times" w:hAnsi="Times" w:cs="Times"/>
          <w:sz w:val="24"/>
          <w:szCs w:val="24"/>
        </w:rPr>
        <w:t xml:space="preserve"> October 2007 to the 11</w:t>
      </w:r>
      <w:r>
        <w:rPr>
          <w:rFonts w:ascii="Times" w:eastAsia="Times" w:hAnsi="Times" w:cs="Times"/>
          <w:sz w:val="32"/>
          <w:szCs w:val="32"/>
          <w:vertAlign w:val="superscript"/>
        </w:rPr>
        <w:t>th</w:t>
      </w:r>
      <w:r>
        <w:rPr>
          <w:rFonts w:ascii="Times" w:eastAsia="Times" w:hAnsi="Times" w:cs="Times"/>
          <w:sz w:val="24"/>
          <w:szCs w:val="24"/>
        </w:rPr>
        <w:t xml:space="preserve"> July 2011 was 0.201mg/l (± 0.012mg/l).</w:t>
      </w:r>
    </w:p>
    <w:p w14:paraId="17D09402" w14:textId="77777777" w:rsidR="00B529E7" w:rsidRDefault="009277D4">
      <w:pPr>
        <w:spacing w:line="20" w:lineRule="exact"/>
        <w:rPr>
          <w:sz w:val="20"/>
          <w:szCs w:val="20"/>
        </w:rPr>
      </w:pPr>
      <w:r>
        <w:rPr>
          <w:noProof/>
          <w:sz w:val="20"/>
          <w:szCs w:val="20"/>
        </w:rPr>
        <w:drawing>
          <wp:anchor distT="0" distB="0" distL="114300" distR="114300" simplePos="0" relativeHeight="251630592" behindDoc="1" locked="0" layoutInCell="0" allowOverlap="1" wp14:anchorId="75D11263" wp14:editId="70BB65DC">
            <wp:simplePos x="0" y="0"/>
            <wp:positionH relativeFrom="column">
              <wp:posOffset>227330</wp:posOffset>
            </wp:positionH>
            <wp:positionV relativeFrom="paragraph">
              <wp:posOffset>285750</wp:posOffset>
            </wp:positionV>
            <wp:extent cx="5024755" cy="337693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0">
                      <a:extLst/>
                    </a:blip>
                    <a:srcRect/>
                    <a:stretch>
                      <a:fillRect/>
                    </a:stretch>
                  </pic:blipFill>
                  <pic:spPr bwMode="auto">
                    <a:xfrm>
                      <a:off x="0" y="0"/>
                      <a:ext cx="5024755" cy="3376930"/>
                    </a:xfrm>
                    <a:prstGeom prst="rect">
                      <a:avLst/>
                    </a:prstGeom>
                    <a:noFill/>
                  </pic:spPr>
                </pic:pic>
              </a:graphicData>
            </a:graphic>
          </wp:anchor>
        </w:drawing>
      </w:r>
    </w:p>
    <w:p w14:paraId="37CAD031" w14:textId="77777777" w:rsidR="00B529E7" w:rsidRDefault="00B529E7">
      <w:pPr>
        <w:spacing w:line="200" w:lineRule="exact"/>
        <w:rPr>
          <w:sz w:val="20"/>
          <w:szCs w:val="20"/>
        </w:rPr>
      </w:pPr>
    </w:p>
    <w:p w14:paraId="7AA1BBDE" w14:textId="77777777" w:rsidR="00B529E7" w:rsidRDefault="00B529E7">
      <w:pPr>
        <w:spacing w:line="200" w:lineRule="exact"/>
        <w:rPr>
          <w:sz w:val="20"/>
          <w:szCs w:val="20"/>
        </w:rPr>
      </w:pPr>
    </w:p>
    <w:p w14:paraId="29B12C36" w14:textId="77777777" w:rsidR="00B529E7" w:rsidRDefault="00B529E7">
      <w:pPr>
        <w:spacing w:line="200" w:lineRule="exact"/>
        <w:rPr>
          <w:sz w:val="20"/>
          <w:szCs w:val="20"/>
        </w:rPr>
      </w:pPr>
    </w:p>
    <w:p w14:paraId="0CF9D123" w14:textId="77777777" w:rsidR="00B529E7" w:rsidRDefault="00B529E7">
      <w:pPr>
        <w:spacing w:line="200" w:lineRule="exact"/>
        <w:rPr>
          <w:sz w:val="20"/>
          <w:szCs w:val="20"/>
        </w:rPr>
      </w:pPr>
    </w:p>
    <w:p w14:paraId="66D8E40F" w14:textId="77777777" w:rsidR="00B529E7" w:rsidRDefault="00B529E7">
      <w:pPr>
        <w:spacing w:line="200" w:lineRule="exact"/>
        <w:rPr>
          <w:sz w:val="20"/>
          <w:szCs w:val="20"/>
        </w:rPr>
      </w:pPr>
    </w:p>
    <w:p w14:paraId="29B20411" w14:textId="77777777" w:rsidR="00B529E7" w:rsidRDefault="00B529E7">
      <w:pPr>
        <w:spacing w:line="200" w:lineRule="exact"/>
        <w:rPr>
          <w:sz w:val="20"/>
          <w:szCs w:val="20"/>
        </w:rPr>
      </w:pPr>
    </w:p>
    <w:p w14:paraId="2D52DA3E" w14:textId="77777777" w:rsidR="00B529E7" w:rsidRDefault="00B529E7">
      <w:pPr>
        <w:spacing w:line="200" w:lineRule="exact"/>
        <w:rPr>
          <w:sz w:val="20"/>
          <w:szCs w:val="20"/>
        </w:rPr>
      </w:pPr>
    </w:p>
    <w:p w14:paraId="5E8B3CBC" w14:textId="77777777" w:rsidR="00B529E7" w:rsidRDefault="00B529E7">
      <w:pPr>
        <w:spacing w:line="200" w:lineRule="exact"/>
        <w:rPr>
          <w:sz w:val="20"/>
          <w:szCs w:val="20"/>
        </w:rPr>
      </w:pPr>
    </w:p>
    <w:p w14:paraId="1EA5EBB0" w14:textId="77777777" w:rsidR="00B529E7" w:rsidRDefault="00B529E7">
      <w:pPr>
        <w:spacing w:line="200" w:lineRule="exact"/>
        <w:rPr>
          <w:sz w:val="20"/>
          <w:szCs w:val="20"/>
        </w:rPr>
      </w:pPr>
    </w:p>
    <w:p w14:paraId="5E4F8E49" w14:textId="77777777" w:rsidR="00B529E7" w:rsidRDefault="00B529E7">
      <w:pPr>
        <w:spacing w:line="200" w:lineRule="exact"/>
        <w:rPr>
          <w:sz w:val="20"/>
          <w:szCs w:val="20"/>
        </w:rPr>
      </w:pPr>
    </w:p>
    <w:p w14:paraId="2D126E12" w14:textId="77777777" w:rsidR="00B529E7" w:rsidRDefault="00B529E7">
      <w:pPr>
        <w:spacing w:line="200" w:lineRule="exact"/>
        <w:rPr>
          <w:sz w:val="20"/>
          <w:szCs w:val="20"/>
        </w:rPr>
      </w:pPr>
    </w:p>
    <w:p w14:paraId="3715836E" w14:textId="77777777" w:rsidR="00B529E7" w:rsidRDefault="00B529E7">
      <w:pPr>
        <w:spacing w:line="200" w:lineRule="exact"/>
        <w:rPr>
          <w:sz w:val="20"/>
          <w:szCs w:val="20"/>
        </w:rPr>
      </w:pPr>
    </w:p>
    <w:p w14:paraId="4F5FD319" w14:textId="77777777" w:rsidR="00B529E7" w:rsidRDefault="00B529E7">
      <w:pPr>
        <w:spacing w:line="200" w:lineRule="exact"/>
        <w:rPr>
          <w:sz w:val="20"/>
          <w:szCs w:val="20"/>
        </w:rPr>
      </w:pPr>
    </w:p>
    <w:p w14:paraId="2A325281" w14:textId="77777777" w:rsidR="00B529E7" w:rsidRDefault="00B529E7">
      <w:pPr>
        <w:spacing w:line="200" w:lineRule="exact"/>
        <w:rPr>
          <w:sz w:val="20"/>
          <w:szCs w:val="20"/>
        </w:rPr>
      </w:pPr>
    </w:p>
    <w:p w14:paraId="6793F255" w14:textId="77777777" w:rsidR="00B529E7" w:rsidRDefault="00B529E7">
      <w:pPr>
        <w:spacing w:line="200" w:lineRule="exact"/>
        <w:rPr>
          <w:sz w:val="20"/>
          <w:szCs w:val="20"/>
        </w:rPr>
      </w:pPr>
    </w:p>
    <w:p w14:paraId="31C48E0E" w14:textId="77777777" w:rsidR="00B529E7" w:rsidRDefault="00B529E7">
      <w:pPr>
        <w:spacing w:line="200" w:lineRule="exact"/>
        <w:rPr>
          <w:sz w:val="20"/>
          <w:szCs w:val="20"/>
        </w:rPr>
      </w:pPr>
    </w:p>
    <w:p w14:paraId="5C8A8D7F" w14:textId="77777777" w:rsidR="00B529E7" w:rsidRDefault="00B529E7">
      <w:pPr>
        <w:spacing w:line="200" w:lineRule="exact"/>
        <w:rPr>
          <w:sz w:val="20"/>
          <w:szCs w:val="20"/>
        </w:rPr>
      </w:pPr>
    </w:p>
    <w:p w14:paraId="4A6315E1" w14:textId="77777777" w:rsidR="00B529E7" w:rsidRDefault="00B529E7">
      <w:pPr>
        <w:spacing w:line="200" w:lineRule="exact"/>
        <w:rPr>
          <w:sz w:val="20"/>
          <w:szCs w:val="20"/>
        </w:rPr>
      </w:pPr>
    </w:p>
    <w:p w14:paraId="564B4349" w14:textId="77777777" w:rsidR="00B529E7" w:rsidRDefault="00B529E7">
      <w:pPr>
        <w:spacing w:line="200" w:lineRule="exact"/>
        <w:rPr>
          <w:sz w:val="20"/>
          <w:szCs w:val="20"/>
        </w:rPr>
      </w:pPr>
    </w:p>
    <w:p w14:paraId="20612C9A" w14:textId="77777777" w:rsidR="00B529E7" w:rsidRDefault="00B529E7">
      <w:pPr>
        <w:spacing w:line="200" w:lineRule="exact"/>
        <w:rPr>
          <w:sz w:val="20"/>
          <w:szCs w:val="20"/>
        </w:rPr>
      </w:pPr>
    </w:p>
    <w:p w14:paraId="4AF8C4B2" w14:textId="77777777" w:rsidR="00B529E7" w:rsidRDefault="00B529E7">
      <w:pPr>
        <w:spacing w:line="200" w:lineRule="exact"/>
        <w:rPr>
          <w:sz w:val="20"/>
          <w:szCs w:val="20"/>
        </w:rPr>
      </w:pPr>
    </w:p>
    <w:p w14:paraId="449EB5B5" w14:textId="77777777" w:rsidR="00B529E7" w:rsidRDefault="00B529E7">
      <w:pPr>
        <w:spacing w:line="200" w:lineRule="exact"/>
        <w:rPr>
          <w:sz w:val="20"/>
          <w:szCs w:val="20"/>
        </w:rPr>
      </w:pPr>
    </w:p>
    <w:p w14:paraId="17ADC0D1" w14:textId="77777777" w:rsidR="00B529E7" w:rsidRDefault="00B529E7">
      <w:pPr>
        <w:spacing w:line="200" w:lineRule="exact"/>
        <w:rPr>
          <w:sz w:val="20"/>
          <w:szCs w:val="20"/>
        </w:rPr>
      </w:pPr>
    </w:p>
    <w:p w14:paraId="7FCAC027" w14:textId="77777777" w:rsidR="00B529E7" w:rsidRDefault="00B529E7">
      <w:pPr>
        <w:spacing w:line="200" w:lineRule="exact"/>
        <w:rPr>
          <w:sz w:val="20"/>
          <w:szCs w:val="20"/>
        </w:rPr>
      </w:pPr>
    </w:p>
    <w:p w14:paraId="203A9B25" w14:textId="77777777" w:rsidR="00B529E7" w:rsidRDefault="00B529E7">
      <w:pPr>
        <w:spacing w:line="200" w:lineRule="exact"/>
        <w:rPr>
          <w:sz w:val="20"/>
          <w:szCs w:val="20"/>
        </w:rPr>
      </w:pPr>
    </w:p>
    <w:p w14:paraId="035EA167" w14:textId="77777777" w:rsidR="00B529E7" w:rsidRDefault="00B529E7">
      <w:pPr>
        <w:spacing w:line="200" w:lineRule="exact"/>
        <w:rPr>
          <w:sz w:val="20"/>
          <w:szCs w:val="20"/>
        </w:rPr>
      </w:pPr>
    </w:p>
    <w:p w14:paraId="6062A06B" w14:textId="77777777" w:rsidR="00B529E7" w:rsidRDefault="00B529E7">
      <w:pPr>
        <w:spacing w:line="200" w:lineRule="exact"/>
        <w:rPr>
          <w:sz w:val="20"/>
          <w:szCs w:val="20"/>
        </w:rPr>
      </w:pPr>
    </w:p>
    <w:p w14:paraId="42B104F5" w14:textId="77777777" w:rsidR="00B529E7" w:rsidRDefault="00B529E7">
      <w:pPr>
        <w:spacing w:line="200" w:lineRule="exact"/>
        <w:rPr>
          <w:sz w:val="20"/>
          <w:szCs w:val="20"/>
        </w:rPr>
      </w:pPr>
    </w:p>
    <w:p w14:paraId="1C180DE9" w14:textId="77777777" w:rsidR="00B529E7" w:rsidRDefault="00B529E7">
      <w:pPr>
        <w:spacing w:line="263" w:lineRule="exact"/>
        <w:rPr>
          <w:sz w:val="20"/>
          <w:szCs w:val="20"/>
        </w:rPr>
      </w:pPr>
    </w:p>
    <w:p w14:paraId="61DA747E" w14:textId="77777777" w:rsidR="00B529E7" w:rsidRDefault="009277D4">
      <w:pPr>
        <w:spacing w:line="325" w:lineRule="auto"/>
        <w:ind w:left="360" w:right="340"/>
        <w:rPr>
          <w:sz w:val="20"/>
          <w:szCs w:val="20"/>
        </w:rPr>
      </w:pPr>
      <w:r>
        <w:rPr>
          <w:rFonts w:ascii="Times" w:eastAsia="Times" w:hAnsi="Times" w:cs="Times"/>
        </w:rPr>
        <w:t>Graph 4.3 Study hospital 1 – Average silver levels from the 05</w:t>
      </w:r>
      <w:r>
        <w:rPr>
          <w:rFonts w:ascii="Times" w:eastAsia="Times" w:hAnsi="Times" w:cs="Times"/>
          <w:sz w:val="27"/>
          <w:szCs w:val="27"/>
          <w:vertAlign w:val="superscript"/>
        </w:rPr>
        <w:t>th</w:t>
      </w:r>
      <w:r>
        <w:rPr>
          <w:rFonts w:ascii="Times" w:eastAsia="Times" w:hAnsi="Times" w:cs="Times"/>
        </w:rPr>
        <w:t xml:space="preserve"> October 2007 to the 11</w:t>
      </w:r>
      <w:r>
        <w:rPr>
          <w:rFonts w:ascii="Times" w:eastAsia="Times" w:hAnsi="Times" w:cs="Times"/>
          <w:sz w:val="27"/>
          <w:szCs w:val="27"/>
          <w:vertAlign w:val="superscript"/>
        </w:rPr>
        <w:t>th</w:t>
      </w:r>
      <w:r>
        <w:rPr>
          <w:rFonts w:ascii="Times" w:eastAsia="Times" w:hAnsi="Times" w:cs="Times"/>
        </w:rPr>
        <w:t xml:space="preserve"> July 2011 (the red line is the target level for silver of 0.02mg/l).</w:t>
      </w:r>
    </w:p>
    <w:p w14:paraId="14B3DF3E" w14:textId="77777777" w:rsidR="00B529E7" w:rsidRDefault="00B529E7">
      <w:pPr>
        <w:sectPr w:rsidR="00B529E7">
          <w:pgSz w:w="11900" w:h="16840"/>
          <w:pgMar w:top="1440" w:right="1440" w:bottom="142" w:left="1440" w:header="0" w:footer="0" w:gutter="0"/>
          <w:cols w:space="720" w:equalWidth="0">
            <w:col w:w="9020"/>
          </w:cols>
        </w:sectPr>
      </w:pPr>
    </w:p>
    <w:p w14:paraId="5387FC5A" w14:textId="77777777" w:rsidR="00B529E7" w:rsidRDefault="00B529E7">
      <w:pPr>
        <w:spacing w:line="386" w:lineRule="exact"/>
        <w:rPr>
          <w:sz w:val="20"/>
          <w:szCs w:val="20"/>
        </w:rPr>
      </w:pPr>
    </w:p>
    <w:p w14:paraId="22E8F6B1" w14:textId="77777777" w:rsidR="00B529E7" w:rsidRDefault="009277D4">
      <w:pPr>
        <w:ind w:left="8420"/>
        <w:rPr>
          <w:sz w:val="20"/>
          <w:szCs w:val="20"/>
        </w:rPr>
      </w:pPr>
      <w:r>
        <w:rPr>
          <w:rFonts w:ascii="Helvetica" w:eastAsia="Helvetica" w:hAnsi="Helvetica" w:cs="Helvetica"/>
          <w:sz w:val="21"/>
          <w:szCs w:val="21"/>
        </w:rPr>
        <w:t>97</w:t>
      </w:r>
    </w:p>
    <w:p w14:paraId="5E4CB0A7" w14:textId="77777777" w:rsidR="00B529E7" w:rsidRDefault="00B529E7">
      <w:pPr>
        <w:sectPr w:rsidR="00B529E7">
          <w:type w:val="continuous"/>
          <w:pgSz w:w="11900" w:h="16840"/>
          <w:pgMar w:top="1440" w:right="1440" w:bottom="142" w:left="1440" w:header="0" w:footer="0" w:gutter="0"/>
          <w:cols w:space="720" w:equalWidth="0">
            <w:col w:w="9020"/>
          </w:cols>
        </w:sectPr>
      </w:pPr>
    </w:p>
    <w:p w14:paraId="3F21D407" w14:textId="77777777" w:rsidR="00B529E7" w:rsidRDefault="009277D4">
      <w:pPr>
        <w:spacing w:line="305" w:lineRule="auto"/>
        <w:ind w:left="360" w:right="360"/>
        <w:jc w:val="both"/>
        <w:rPr>
          <w:sz w:val="20"/>
          <w:szCs w:val="20"/>
        </w:rPr>
      </w:pPr>
      <w:r>
        <w:rPr>
          <w:rFonts w:ascii="Times" w:eastAsia="Times" w:hAnsi="Times" w:cs="Times"/>
          <w:sz w:val="24"/>
          <w:szCs w:val="24"/>
        </w:rPr>
        <w:lastRenderedPageBreak/>
        <w:t>The average silver level from the 05</w:t>
      </w:r>
      <w:r>
        <w:rPr>
          <w:rFonts w:ascii="Times" w:eastAsia="Times" w:hAnsi="Times" w:cs="Times"/>
          <w:sz w:val="32"/>
          <w:szCs w:val="32"/>
          <w:vertAlign w:val="superscript"/>
        </w:rPr>
        <w:t>th</w:t>
      </w:r>
      <w:r>
        <w:rPr>
          <w:rFonts w:ascii="Times" w:eastAsia="Times" w:hAnsi="Times" w:cs="Times"/>
          <w:sz w:val="24"/>
          <w:szCs w:val="24"/>
        </w:rPr>
        <w:t xml:space="preserve"> October 2007 to the 11</w:t>
      </w:r>
      <w:r>
        <w:rPr>
          <w:rFonts w:ascii="Times" w:eastAsia="Times" w:hAnsi="Times" w:cs="Times"/>
          <w:sz w:val="32"/>
          <w:szCs w:val="32"/>
          <w:vertAlign w:val="superscript"/>
        </w:rPr>
        <w:t>th</w:t>
      </w:r>
      <w:r>
        <w:rPr>
          <w:rFonts w:ascii="Times" w:eastAsia="Times" w:hAnsi="Times" w:cs="Times"/>
          <w:sz w:val="24"/>
          <w:szCs w:val="24"/>
        </w:rPr>
        <w:t xml:space="preserve"> July 2011 was 0.04mg/l (± 0.002mg/l).</w:t>
      </w:r>
    </w:p>
    <w:p w14:paraId="0FCFF6D3" w14:textId="77777777" w:rsidR="00B529E7" w:rsidRDefault="00B529E7">
      <w:pPr>
        <w:spacing w:line="200" w:lineRule="exact"/>
        <w:rPr>
          <w:sz w:val="20"/>
          <w:szCs w:val="20"/>
        </w:rPr>
      </w:pPr>
    </w:p>
    <w:p w14:paraId="383CADCE" w14:textId="77777777" w:rsidR="00B529E7" w:rsidRDefault="00B529E7">
      <w:pPr>
        <w:spacing w:line="265" w:lineRule="exact"/>
        <w:rPr>
          <w:sz w:val="20"/>
          <w:szCs w:val="20"/>
        </w:rPr>
      </w:pPr>
    </w:p>
    <w:p w14:paraId="0AE497AC" w14:textId="77777777" w:rsidR="00B529E7" w:rsidRDefault="009277D4">
      <w:pPr>
        <w:spacing w:line="358" w:lineRule="auto"/>
        <w:ind w:left="360" w:right="340"/>
        <w:jc w:val="both"/>
        <w:rPr>
          <w:sz w:val="20"/>
          <w:szCs w:val="20"/>
        </w:rPr>
      </w:pPr>
      <w:r>
        <w:rPr>
          <w:rFonts w:ascii="Times" w:eastAsia="Times" w:hAnsi="Times" w:cs="Times"/>
          <w:i/>
          <w:iCs/>
          <w:sz w:val="24"/>
          <w:szCs w:val="24"/>
        </w:rPr>
        <w:t xml:space="preserve">Legionella </w:t>
      </w:r>
      <w:r>
        <w:rPr>
          <w:rFonts w:ascii="Times" w:eastAsia="Times" w:hAnsi="Times" w:cs="Times"/>
          <w:sz w:val="24"/>
          <w:szCs w:val="24"/>
        </w:rPr>
        <w:t xml:space="preserve">persisted, albeit at reduced </w:t>
      </w:r>
      <w:r>
        <w:rPr>
          <w:rFonts w:ascii="Times" w:eastAsia="Times" w:hAnsi="Times" w:cs="Times"/>
          <w:sz w:val="24"/>
          <w:szCs w:val="24"/>
        </w:rPr>
        <w:t>counts, in samples taken from outlets at which</w:t>
      </w:r>
      <w:r>
        <w:rPr>
          <w:rFonts w:ascii="Times" w:eastAsia="Times" w:hAnsi="Times" w:cs="Times"/>
          <w:i/>
          <w:iCs/>
          <w:sz w:val="24"/>
          <w:szCs w:val="24"/>
        </w:rPr>
        <w:t xml:space="preserve"> </w:t>
      </w:r>
      <w:r>
        <w:rPr>
          <w:rFonts w:ascii="Times" w:eastAsia="Times" w:hAnsi="Times" w:cs="Times"/>
          <w:sz w:val="24"/>
          <w:szCs w:val="24"/>
        </w:rPr>
        <w:t xml:space="preserve">either less than the copper target level or less than the silver target level was found, and at outlets at which less than both the copper and the silver target levels were found. No </w:t>
      </w:r>
      <w:r>
        <w:rPr>
          <w:rFonts w:ascii="Times" w:eastAsia="Times" w:hAnsi="Times" w:cs="Times"/>
          <w:i/>
          <w:iCs/>
          <w:sz w:val="24"/>
          <w:szCs w:val="24"/>
        </w:rPr>
        <w:t>Legionella</w:t>
      </w:r>
      <w:r>
        <w:rPr>
          <w:rFonts w:ascii="Times" w:eastAsia="Times" w:hAnsi="Times" w:cs="Times"/>
          <w:sz w:val="24"/>
          <w:szCs w:val="24"/>
        </w:rPr>
        <w:t xml:space="preserve"> were found in s</w:t>
      </w:r>
      <w:r>
        <w:rPr>
          <w:rFonts w:ascii="Times" w:eastAsia="Times" w:hAnsi="Times" w:cs="Times"/>
          <w:sz w:val="24"/>
          <w:szCs w:val="24"/>
        </w:rPr>
        <w:t xml:space="preserve">amples taken from cold water outlets at which water temperatures above 20ºC were recorded when the copper and silver target levels were being maintained. No </w:t>
      </w:r>
      <w:r>
        <w:rPr>
          <w:rFonts w:ascii="Times" w:eastAsia="Times" w:hAnsi="Times" w:cs="Times"/>
          <w:i/>
          <w:iCs/>
          <w:sz w:val="24"/>
          <w:szCs w:val="24"/>
        </w:rPr>
        <w:t>Legionella</w:t>
      </w:r>
      <w:r>
        <w:rPr>
          <w:rFonts w:ascii="Times" w:eastAsia="Times" w:hAnsi="Times" w:cs="Times"/>
          <w:sz w:val="24"/>
          <w:szCs w:val="24"/>
        </w:rPr>
        <w:t xml:space="preserve"> were also found in samples taken from hot water outlets at which water temperatures belo</w:t>
      </w:r>
      <w:r>
        <w:rPr>
          <w:rFonts w:ascii="Times" w:eastAsia="Times" w:hAnsi="Times" w:cs="Times"/>
          <w:sz w:val="24"/>
          <w:szCs w:val="24"/>
        </w:rPr>
        <w:t>w 50ºC were recorded when the copper and silver target levels were being maintained.</w:t>
      </w:r>
    </w:p>
    <w:p w14:paraId="7E9B612C" w14:textId="77777777" w:rsidR="00B529E7" w:rsidRDefault="00B529E7">
      <w:pPr>
        <w:spacing w:line="200" w:lineRule="exact"/>
        <w:rPr>
          <w:sz w:val="20"/>
          <w:szCs w:val="20"/>
        </w:rPr>
      </w:pPr>
    </w:p>
    <w:p w14:paraId="29EBBDF6" w14:textId="77777777" w:rsidR="00B529E7" w:rsidRDefault="00B529E7">
      <w:pPr>
        <w:spacing w:line="231" w:lineRule="exact"/>
        <w:rPr>
          <w:sz w:val="20"/>
          <w:szCs w:val="20"/>
        </w:rPr>
      </w:pPr>
    </w:p>
    <w:p w14:paraId="53E34C46" w14:textId="77777777" w:rsidR="00B529E7" w:rsidRDefault="009277D4">
      <w:pPr>
        <w:spacing w:line="314" w:lineRule="auto"/>
        <w:ind w:left="360" w:right="360"/>
        <w:jc w:val="both"/>
        <w:rPr>
          <w:sz w:val="20"/>
          <w:szCs w:val="20"/>
        </w:rPr>
      </w:pPr>
      <w:r>
        <w:rPr>
          <w:rFonts w:ascii="Times" w:eastAsia="Times" w:hAnsi="Times" w:cs="Times"/>
          <w:sz w:val="24"/>
          <w:szCs w:val="24"/>
        </w:rPr>
        <w:t>The average cold water temperature recorded monthly at the outlets samples were taken from, from the 05</w:t>
      </w:r>
      <w:r>
        <w:rPr>
          <w:rFonts w:ascii="Times" w:eastAsia="Times" w:hAnsi="Times" w:cs="Times"/>
          <w:sz w:val="32"/>
          <w:szCs w:val="32"/>
          <w:vertAlign w:val="superscript"/>
        </w:rPr>
        <w:t>th</w:t>
      </w:r>
      <w:r>
        <w:rPr>
          <w:rFonts w:ascii="Times" w:eastAsia="Times" w:hAnsi="Times" w:cs="Times"/>
          <w:sz w:val="24"/>
          <w:szCs w:val="24"/>
        </w:rPr>
        <w:t xml:space="preserve"> October 2007 to the 11</w:t>
      </w:r>
      <w:r>
        <w:rPr>
          <w:rFonts w:ascii="Times" w:eastAsia="Times" w:hAnsi="Times" w:cs="Times"/>
          <w:sz w:val="32"/>
          <w:szCs w:val="32"/>
          <w:vertAlign w:val="superscript"/>
        </w:rPr>
        <w:t>th</w:t>
      </w:r>
      <w:r>
        <w:rPr>
          <w:rFonts w:ascii="Times" w:eastAsia="Times" w:hAnsi="Times" w:cs="Times"/>
          <w:sz w:val="24"/>
          <w:szCs w:val="24"/>
        </w:rPr>
        <w:t xml:space="preserve"> July 2011, was 17ºC (± 0.3ºC). The ave</w:t>
      </w:r>
      <w:r>
        <w:rPr>
          <w:rFonts w:ascii="Times" w:eastAsia="Times" w:hAnsi="Times" w:cs="Times"/>
          <w:sz w:val="24"/>
          <w:szCs w:val="24"/>
        </w:rPr>
        <w:t>rage hot water temperature recorded was 41ºC (± 0.4ºC).</w:t>
      </w:r>
    </w:p>
    <w:p w14:paraId="51F20553" w14:textId="77777777" w:rsidR="00B529E7" w:rsidRDefault="00B529E7">
      <w:pPr>
        <w:spacing w:line="200" w:lineRule="exact"/>
        <w:rPr>
          <w:sz w:val="20"/>
          <w:szCs w:val="20"/>
        </w:rPr>
      </w:pPr>
    </w:p>
    <w:p w14:paraId="4CC33092" w14:textId="77777777" w:rsidR="00B529E7" w:rsidRDefault="00B529E7">
      <w:pPr>
        <w:spacing w:line="210" w:lineRule="exact"/>
        <w:rPr>
          <w:sz w:val="20"/>
          <w:szCs w:val="20"/>
        </w:rPr>
      </w:pPr>
    </w:p>
    <w:p w14:paraId="772B2EB2" w14:textId="77777777" w:rsidR="00B529E7" w:rsidRDefault="009277D4">
      <w:pPr>
        <w:spacing w:line="307" w:lineRule="auto"/>
        <w:ind w:left="360" w:right="540"/>
        <w:rPr>
          <w:sz w:val="20"/>
          <w:szCs w:val="20"/>
        </w:rPr>
      </w:pPr>
      <w:r>
        <w:rPr>
          <w:rFonts w:ascii="Times" w:eastAsia="Times" w:hAnsi="Times" w:cs="Times"/>
          <w:sz w:val="24"/>
          <w:szCs w:val="24"/>
        </w:rPr>
        <w:t>The chloride level found in a sample taken on the 05</w:t>
      </w:r>
      <w:r>
        <w:rPr>
          <w:rFonts w:ascii="Times" w:eastAsia="Times" w:hAnsi="Times" w:cs="Times"/>
          <w:sz w:val="32"/>
          <w:szCs w:val="32"/>
          <w:vertAlign w:val="superscript"/>
        </w:rPr>
        <w:t>th</w:t>
      </w:r>
      <w:r>
        <w:rPr>
          <w:rFonts w:ascii="Times" w:eastAsia="Times" w:hAnsi="Times" w:cs="Times"/>
          <w:sz w:val="24"/>
          <w:szCs w:val="24"/>
        </w:rPr>
        <w:t xml:space="preserve"> April 2011 from the incoming mains was 15.1mg/l, the phosphorus was 455µg/l, and the pH was 8.5.</w:t>
      </w:r>
    </w:p>
    <w:p w14:paraId="4EAB64D0" w14:textId="77777777" w:rsidR="00B529E7" w:rsidRDefault="00B529E7">
      <w:pPr>
        <w:sectPr w:rsidR="00B529E7">
          <w:pgSz w:w="11900" w:h="16840"/>
          <w:pgMar w:top="1229" w:right="1440" w:bottom="142" w:left="1440" w:header="0" w:footer="0" w:gutter="0"/>
          <w:cols w:space="720" w:equalWidth="0">
            <w:col w:w="9020"/>
          </w:cols>
        </w:sectPr>
      </w:pPr>
    </w:p>
    <w:p w14:paraId="20476D09" w14:textId="77777777" w:rsidR="00B529E7" w:rsidRDefault="00B529E7">
      <w:pPr>
        <w:spacing w:line="200" w:lineRule="exact"/>
        <w:rPr>
          <w:sz w:val="20"/>
          <w:szCs w:val="20"/>
        </w:rPr>
      </w:pPr>
    </w:p>
    <w:p w14:paraId="6F2EB434" w14:textId="77777777" w:rsidR="00B529E7" w:rsidRDefault="00B529E7">
      <w:pPr>
        <w:spacing w:line="200" w:lineRule="exact"/>
        <w:rPr>
          <w:sz w:val="20"/>
          <w:szCs w:val="20"/>
        </w:rPr>
      </w:pPr>
    </w:p>
    <w:p w14:paraId="6DC42919" w14:textId="77777777" w:rsidR="00B529E7" w:rsidRDefault="00B529E7">
      <w:pPr>
        <w:spacing w:line="200" w:lineRule="exact"/>
        <w:rPr>
          <w:sz w:val="20"/>
          <w:szCs w:val="20"/>
        </w:rPr>
      </w:pPr>
    </w:p>
    <w:p w14:paraId="196987D0" w14:textId="77777777" w:rsidR="00B529E7" w:rsidRDefault="00B529E7">
      <w:pPr>
        <w:spacing w:line="200" w:lineRule="exact"/>
        <w:rPr>
          <w:sz w:val="20"/>
          <w:szCs w:val="20"/>
        </w:rPr>
      </w:pPr>
    </w:p>
    <w:p w14:paraId="008C076A" w14:textId="77777777" w:rsidR="00B529E7" w:rsidRDefault="00B529E7">
      <w:pPr>
        <w:spacing w:line="200" w:lineRule="exact"/>
        <w:rPr>
          <w:sz w:val="20"/>
          <w:szCs w:val="20"/>
        </w:rPr>
      </w:pPr>
    </w:p>
    <w:p w14:paraId="1705209D" w14:textId="77777777" w:rsidR="00B529E7" w:rsidRDefault="00B529E7">
      <w:pPr>
        <w:spacing w:line="200" w:lineRule="exact"/>
        <w:rPr>
          <w:sz w:val="20"/>
          <w:szCs w:val="20"/>
        </w:rPr>
      </w:pPr>
    </w:p>
    <w:p w14:paraId="3AC0D5DE" w14:textId="77777777" w:rsidR="00B529E7" w:rsidRDefault="00B529E7">
      <w:pPr>
        <w:spacing w:line="200" w:lineRule="exact"/>
        <w:rPr>
          <w:sz w:val="20"/>
          <w:szCs w:val="20"/>
        </w:rPr>
      </w:pPr>
    </w:p>
    <w:p w14:paraId="12D978C9" w14:textId="77777777" w:rsidR="00B529E7" w:rsidRDefault="00B529E7">
      <w:pPr>
        <w:spacing w:line="200" w:lineRule="exact"/>
        <w:rPr>
          <w:sz w:val="20"/>
          <w:szCs w:val="20"/>
        </w:rPr>
      </w:pPr>
    </w:p>
    <w:p w14:paraId="3BFB6B9F" w14:textId="77777777" w:rsidR="00B529E7" w:rsidRDefault="00B529E7">
      <w:pPr>
        <w:spacing w:line="200" w:lineRule="exact"/>
        <w:rPr>
          <w:sz w:val="20"/>
          <w:szCs w:val="20"/>
        </w:rPr>
      </w:pPr>
    </w:p>
    <w:p w14:paraId="375C79DF" w14:textId="77777777" w:rsidR="00B529E7" w:rsidRDefault="00B529E7">
      <w:pPr>
        <w:spacing w:line="200" w:lineRule="exact"/>
        <w:rPr>
          <w:sz w:val="20"/>
          <w:szCs w:val="20"/>
        </w:rPr>
      </w:pPr>
    </w:p>
    <w:p w14:paraId="71BC21F2" w14:textId="77777777" w:rsidR="00B529E7" w:rsidRDefault="00B529E7">
      <w:pPr>
        <w:spacing w:line="200" w:lineRule="exact"/>
        <w:rPr>
          <w:sz w:val="20"/>
          <w:szCs w:val="20"/>
        </w:rPr>
      </w:pPr>
    </w:p>
    <w:p w14:paraId="596F3B1F" w14:textId="77777777" w:rsidR="00B529E7" w:rsidRDefault="00B529E7">
      <w:pPr>
        <w:spacing w:line="200" w:lineRule="exact"/>
        <w:rPr>
          <w:sz w:val="20"/>
          <w:szCs w:val="20"/>
        </w:rPr>
      </w:pPr>
    </w:p>
    <w:p w14:paraId="1B3BF7FE" w14:textId="77777777" w:rsidR="00B529E7" w:rsidRDefault="00B529E7">
      <w:pPr>
        <w:spacing w:line="200" w:lineRule="exact"/>
        <w:rPr>
          <w:sz w:val="20"/>
          <w:szCs w:val="20"/>
        </w:rPr>
      </w:pPr>
    </w:p>
    <w:p w14:paraId="66A59C0B" w14:textId="77777777" w:rsidR="00B529E7" w:rsidRDefault="00B529E7">
      <w:pPr>
        <w:spacing w:line="200" w:lineRule="exact"/>
        <w:rPr>
          <w:sz w:val="20"/>
          <w:szCs w:val="20"/>
        </w:rPr>
      </w:pPr>
    </w:p>
    <w:p w14:paraId="7A604ADA" w14:textId="77777777" w:rsidR="00B529E7" w:rsidRDefault="00B529E7">
      <w:pPr>
        <w:spacing w:line="200" w:lineRule="exact"/>
        <w:rPr>
          <w:sz w:val="20"/>
          <w:szCs w:val="20"/>
        </w:rPr>
      </w:pPr>
    </w:p>
    <w:p w14:paraId="5B248CDF" w14:textId="77777777" w:rsidR="00B529E7" w:rsidRDefault="00B529E7">
      <w:pPr>
        <w:spacing w:line="200" w:lineRule="exact"/>
        <w:rPr>
          <w:sz w:val="20"/>
          <w:szCs w:val="20"/>
        </w:rPr>
      </w:pPr>
    </w:p>
    <w:p w14:paraId="243D34A2" w14:textId="77777777" w:rsidR="00B529E7" w:rsidRDefault="00B529E7">
      <w:pPr>
        <w:spacing w:line="200" w:lineRule="exact"/>
        <w:rPr>
          <w:sz w:val="20"/>
          <w:szCs w:val="20"/>
        </w:rPr>
      </w:pPr>
    </w:p>
    <w:p w14:paraId="5B18FAB9" w14:textId="77777777" w:rsidR="00B529E7" w:rsidRDefault="00B529E7">
      <w:pPr>
        <w:spacing w:line="200" w:lineRule="exact"/>
        <w:rPr>
          <w:sz w:val="20"/>
          <w:szCs w:val="20"/>
        </w:rPr>
      </w:pPr>
    </w:p>
    <w:p w14:paraId="68577D2C" w14:textId="77777777" w:rsidR="00B529E7" w:rsidRDefault="00B529E7">
      <w:pPr>
        <w:spacing w:line="200" w:lineRule="exact"/>
        <w:rPr>
          <w:sz w:val="20"/>
          <w:szCs w:val="20"/>
        </w:rPr>
      </w:pPr>
    </w:p>
    <w:p w14:paraId="7F69E562" w14:textId="77777777" w:rsidR="00B529E7" w:rsidRDefault="00B529E7">
      <w:pPr>
        <w:spacing w:line="200" w:lineRule="exact"/>
        <w:rPr>
          <w:sz w:val="20"/>
          <w:szCs w:val="20"/>
        </w:rPr>
      </w:pPr>
    </w:p>
    <w:p w14:paraId="1C91F017" w14:textId="77777777" w:rsidR="00B529E7" w:rsidRDefault="00B529E7">
      <w:pPr>
        <w:spacing w:line="200" w:lineRule="exact"/>
        <w:rPr>
          <w:sz w:val="20"/>
          <w:szCs w:val="20"/>
        </w:rPr>
      </w:pPr>
    </w:p>
    <w:p w14:paraId="25B47634" w14:textId="77777777" w:rsidR="00B529E7" w:rsidRDefault="00B529E7">
      <w:pPr>
        <w:spacing w:line="200" w:lineRule="exact"/>
        <w:rPr>
          <w:sz w:val="20"/>
          <w:szCs w:val="20"/>
        </w:rPr>
      </w:pPr>
    </w:p>
    <w:p w14:paraId="1727662F" w14:textId="77777777" w:rsidR="00B529E7" w:rsidRDefault="00B529E7">
      <w:pPr>
        <w:spacing w:line="200" w:lineRule="exact"/>
        <w:rPr>
          <w:sz w:val="20"/>
          <w:szCs w:val="20"/>
        </w:rPr>
      </w:pPr>
    </w:p>
    <w:p w14:paraId="5D87E2E1" w14:textId="77777777" w:rsidR="00B529E7" w:rsidRDefault="00B529E7">
      <w:pPr>
        <w:spacing w:line="200" w:lineRule="exact"/>
        <w:rPr>
          <w:sz w:val="20"/>
          <w:szCs w:val="20"/>
        </w:rPr>
      </w:pPr>
    </w:p>
    <w:p w14:paraId="4117A85B" w14:textId="77777777" w:rsidR="00B529E7" w:rsidRDefault="00B529E7">
      <w:pPr>
        <w:spacing w:line="200" w:lineRule="exact"/>
        <w:rPr>
          <w:sz w:val="20"/>
          <w:szCs w:val="20"/>
        </w:rPr>
      </w:pPr>
    </w:p>
    <w:p w14:paraId="43A28400" w14:textId="77777777" w:rsidR="00B529E7" w:rsidRDefault="00B529E7">
      <w:pPr>
        <w:spacing w:line="200" w:lineRule="exact"/>
        <w:rPr>
          <w:sz w:val="20"/>
          <w:szCs w:val="20"/>
        </w:rPr>
      </w:pPr>
    </w:p>
    <w:p w14:paraId="4CAEBEC7" w14:textId="77777777" w:rsidR="00B529E7" w:rsidRDefault="00B529E7">
      <w:pPr>
        <w:spacing w:line="200" w:lineRule="exact"/>
        <w:rPr>
          <w:sz w:val="20"/>
          <w:szCs w:val="20"/>
        </w:rPr>
      </w:pPr>
    </w:p>
    <w:p w14:paraId="66D9BCC5" w14:textId="77777777" w:rsidR="00B529E7" w:rsidRDefault="00B529E7">
      <w:pPr>
        <w:spacing w:line="200" w:lineRule="exact"/>
        <w:rPr>
          <w:sz w:val="20"/>
          <w:szCs w:val="20"/>
        </w:rPr>
      </w:pPr>
    </w:p>
    <w:p w14:paraId="4A2BC1A9" w14:textId="77777777" w:rsidR="00B529E7" w:rsidRDefault="00B529E7">
      <w:pPr>
        <w:spacing w:line="200" w:lineRule="exact"/>
        <w:rPr>
          <w:sz w:val="20"/>
          <w:szCs w:val="20"/>
        </w:rPr>
      </w:pPr>
    </w:p>
    <w:p w14:paraId="0BB1400C" w14:textId="77777777" w:rsidR="00B529E7" w:rsidRDefault="00B529E7">
      <w:pPr>
        <w:spacing w:line="200" w:lineRule="exact"/>
        <w:rPr>
          <w:sz w:val="20"/>
          <w:szCs w:val="20"/>
        </w:rPr>
      </w:pPr>
    </w:p>
    <w:p w14:paraId="29F2C30F" w14:textId="77777777" w:rsidR="00B529E7" w:rsidRDefault="00B529E7">
      <w:pPr>
        <w:spacing w:line="200" w:lineRule="exact"/>
        <w:rPr>
          <w:sz w:val="20"/>
          <w:szCs w:val="20"/>
        </w:rPr>
      </w:pPr>
    </w:p>
    <w:p w14:paraId="6131E0DA" w14:textId="77777777" w:rsidR="00B529E7" w:rsidRDefault="00B529E7">
      <w:pPr>
        <w:spacing w:line="200" w:lineRule="exact"/>
        <w:rPr>
          <w:sz w:val="20"/>
          <w:szCs w:val="20"/>
        </w:rPr>
      </w:pPr>
    </w:p>
    <w:p w14:paraId="518BF332" w14:textId="77777777" w:rsidR="00B529E7" w:rsidRDefault="00B529E7">
      <w:pPr>
        <w:spacing w:line="200" w:lineRule="exact"/>
        <w:rPr>
          <w:sz w:val="20"/>
          <w:szCs w:val="20"/>
        </w:rPr>
      </w:pPr>
    </w:p>
    <w:p w14:paraId="00FDA381" w14:textId="77777777" w:rsidR="00B529E7" w:rsidRDefault="00B529E7">
      <w:pPr>
        <w:spacing w:line="200" w:lineRule="exact"/>
        <w:rPr>
          <w:sz w:val="20"/>
          <w:szCs w:val="20"/>
        </w:rPr>
      </w:pPr>
    </w:p>
    <w:p w14:paraId="1D763347" w14:textId="77777777" w:rsidR="00B529E7" w:rsidRDefault="00B529E7">
      <w:pPr>
        <w:spacing w:line="200" w:lineRule="exact"/>
        <w:rPr>
          <w:sz w:val="20"/>
          <w:szCs w:val="20"/>
        </w:rPr>
      </w:pPr>
    </w:p>
    <w:p w14:paraId="5A99F319" w14:textId="77777777" w:rsidR="00B529E7" w:rsidRDefault="00B529E7">
      <w:pPr>
        <w:spacing w:line="217" w:lineRule="exact"/>
        <w:rPr>
          <w:sz w:val="20"/>
          <w:szCs w:val="20"/>
        </w:rPr>
      </w:pPr>
    </w:p>
    <w:p w14:paraId="5F0FF649" w14:textId="77777777" w:rsidR="00B529E7" w:rsidRDefault="009277D4">
      <w:pPr>
        <w:ind w:left="8420"/>
        <w:rPr>
          <w:sz w:val="20"/>
          <w:szCs w:val="20"/>
        </w:rPr>
      </w:pPr>
      <w:r>
        <w:rPr>
          <w:rFonts w:ascii="Helvetica" w:eastAsia="Helvetica" w:hAnsi="Helvetica" w:cs="Helvetica"/>
          <w:sz w:val="21"/>
          <w:szCs w:val="21"/>
        </w:rPr>
        <w:t>98</w:t>
      </w:r>
    </w:p>
    <w:p w14:paraId="02683BC5" w14:textId="77777777" w:rsidR="00B529E7" w:rsidRDefault="00B529E7">
      <w:pPr>
        <w:sectPr w:rsidR="00B529E7">
          <w:type w:val="continuous"/>
          <w:pgSz w:w="11900" w:h="16840"/>
          <w:pgMar w:top="1229" w:right="1440" w:bottom="142" w:left="1440" w:header="0" w:footer="0" w:gutter="0"/>
          <w:cols w:space="720" w:equalWidth="0">
            <w:col w:w="9020"/>
          </w:cols>
        </w:sectPr>
      </w:pPr>
    </w:p>
    <w:p w14:paraId="73C9A198" w14:textId="77777777" w:rsidR="00B529E7" w:rsidRDefault="009277D4">
      <w:pPr>
        <w:tabs>
          <w:tab w:val="left" w:pos="880"/>
        </w:tabs>
        <w:ind w:left="360"/>
        <w:rPr>
          <w:sz w:val="20"/>
          <w:szCs w:val="20"/>
        </w:rPr>
      </w:pPr>
      <w:r>
        <w:rPr>
          <w:rFonts w:ascii="Times" w:eastAsia="Times" w:hAnsi="Times" w:cs="Times"/>
          <w:sz w:val="24"/>
          <w:szCs w:val="24"/>
        </w:rPr>
        <w:lastRenderedPageBreak/>
        <w:t>4.2</w:t>
      </w:r>
      <w:r>
        <w:rPr>
          <w:sz w:val="20"/>
          <w:szCs w:val="20"/>
        </w:rPr>
        <w:tab/>
      </w:r>
      <w:r>
        <w:rPr>
          <w:rFonts w:ascii="Times" w:eastAsia="Times" w:hAnsi="Times" w:cs="Times"/>
          <w:sz w:val="23"/>
          <w:szCs w:val="23"/>
        </w:rPr>
        <w:t>Study hospital 2</w:t>
      </w:r>
    </w:p>
    <w:p w14:paraId="19494ACC" w14:textId="77777777" w:rsidR="00B529E7" w:rsidRDefault="00B529E7">
      <w:pPr>
        <w:spacing w:line="200" w:lineRule="exact"/>
        <w:rPr>
          <w:sz w:val="20"/>
          <w:szCs w:val="20"/>
        </w:rPr>
      </w:pPr>
    </w:p>
    <w:p w14:paraId="2BC720FE" w14:textId="77777777" w:rsidR="00B529E7" w:rsidRDefault="00B529E7">
      <w:pPr>
        <w:spacing w:line="321" w:lineRule="exact"/>
        <w:rPr>
          <w:sz w:val="20"/>
          <w:szCs w:val="20"/>
        </w:rPr>
      </w:pPr>
    </w:p>
    <w:p w14:paraId="1149828C" w14:textId="77777777" w:rsidR="00B529E7" w:rsidRDefault="009277D4">
      <w:pPr>
        <w:spacing w:line="305" w:lineRule="auto"/>
        <w:ind w:left="360" w:right="360"/>
        <w:rPr>
          <w:sz w:val="20"/>
          <w:szCs w:val="20"/>
        </w:rPr>
      </w:pPr>
      <w:r>
        <w:rPr>
          <w:rFonts w:ascii="Times" w:eastAsia="Times" w:hAnsi="Times" w:cs="Times"/>
          <w:sz w:val="24"/>
          <w:szCs w:val="24"/>
        </w:rPr>
        <w:t>The results of samples taken on the 10</w:t>
      </w:r>
      <w:r>
        <w:rPr>
          <w:rFonts w:ascii="Times" w:eastAsia="Times" w:hAnsi="Times" w:cs="Times"/>
          <w:sz w:val="32"/>
          <w:szCs w:val="32"/>
          <w:vertAlign w:val="superscript"/>
        </w:rPr>
        <w:t>th</w:t>
      </w:r>
      <w:r>
        <w:rPr>
          <w:rFonts w:ascii="Times" w:eastAsia="Times" w:hAnsi="Times" w:cs="Times"/>
          <w:sz w:val="24"/>
          <w:szCs w:val="24"/>
        </w:rPr>
        <w:t xml:space="preserve"> January 2008, before the copper and silver ionization system was activated, are shown in Table 4.3 below.</w:t>
      </w:r>
    </w:p>
    <w:p w14:paraId="4C21F945" w14:textId="77777777" w:rsidR="00B529E7" w:rsidRDefault="009277D4">
      <w:pPr>
        <w:spacing w:line="20" w:lineRule="exact"/>
        <w:rPr>
          <w:sz w:val="20"/>
          <w:szCs w:val="20"/>
        </w:rPr>
      </w:pPr>
      <w:r>
        <w:rPr>
          <w:noProof/>
          <w:sz w:val="20"/>
          <w:szCs w:val="20"/>
        </w:rPr>
        <w:drawing>
          <wp:anchor distT="0" distB="0" distL="114300" distR="114300" simplePos="0" relativeHeight="251631616" behindDoc="1" locked="0" layoutInCell="0" allowOverlap="1" wp14:anchorId="603F998A" wp14:editId="02F21D47">
            <wp:simplePos x="0" y="0"/>
            <wp:positionH relativeFrom="column">
              <wp:posOffset>498475</wp:posOffset>
            </wp:positionH>
            <wp:positionV relativeFrom="paragraph">
              <wp:posOffset>287655</wp:posOffset>
            </wp:positionV>
            <wp:extent cx="4732020" cy="635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6">
                      <a:extLst/>
                    </a:blip>
                    <a:srcRect/>
                    <a:stretch>
                      <a:fillRect/>
                    </a:stretch>
                  </pic:blipFill>
                  <pic:spPr bwMode="auto">
                    <a:xfrm>
                      <a:off x="0" y="0"/>
                      <a:ext cx="4732020" cy="6350"/>
                    </a:xfrm>
                    <a:prstGeom prst="rect">
                      <a:avLst/>
                    </a:prstGeom>
                    <a:noFill/>
                  </pic:spPr>
                </pic:pic>
              </a:graphicData>
            </a:graphic>
          </wp:anchor>
        </w:drawing>
      </w:r>
    </w:p>
    <w:p w14:paraId="4E649FB0" w14:textId="77777777" w:rsidR="00B529E7" w:rsidRDefault="00B529E7">
      <w:pPr>
        <w:spacing w:line="200" w:lineRule="exact"/>
        <w:rPr>
          <w:sz w:val="20"/>
          <w:szCs w:val="20"/>
        </w:rPr>
      </w:pPr>
    </w:p>
    <w:p w14:paraId="054EF1B1" w14:textId="77777777" w:rsidR="00B529E7" w:rsidRDefault="00B529E7">
      <w:pPr>
        <w:spacing w:line="243" w:lineRule="exact"/>
        <w:rPr>
          <w:sz w:val="20"/>
          <w:szCs w:val="20"/>
        </w:rPr>
      </w:pPr>
    </w:p>
    <w:tbl>
      <w:tblPr>
        <w:tblW w:w="0" w:type="auto"/>
        <w:tblInd w:w="780" w:type="dxa"/>
        <w:tblLayout w:type="fixed"/>
        <w:tblCellMar>
          <w:left w:w="0" w:type="dxa"/>
          <w:right w:w="0" w:type="dxa"/>
        </w:tblCellMar>
        <w:tblLook w:val="04A0" w:firstRow="1" w:lastRow="0" w:firstColumn="1" w:lastColumn="0" w:noHBand="0" w:noVBand="1"/>
      </w:tblPr>
      <w:tblGrid>
        <w:gridCol w:w="2000"/>
        <w:gridCol w:w="1160"/>
        <w:gridCol w:w="1120"/>
        <w:gridCol w:w="1340"/>
        <w:gridCol w:w="1840"/>
        <w:gridCol w:w="20"/>
      </w:tblGrid>
      <w:tr w:rsidR="00B529E7" w14:paraId="06DC5A1D" w14:textId="77777777">
        <w:trPr>
          <w:trHeight w:val="276"/>
        </w:trPr>
        <w:tc>
          <w:tcPr>
            <w:tcW w:w="2000" w:type="dxa"/>
            <w:vMerge w:val="restart"/>
            <w:vAlign w:val="bottom"/>
          </w:tcPr>
          <w:p w14:paraId="409AC31B" w14:textId="77777777" w:rsidR="00B529E7" w:rsidRDefault="009277D4">
            <w:pPr>
              <w:ind w:left="320"/>
              <w:rPr>
                <w:sz w:val="20"/>
                <w:szCs w:val="20"/>
              </w:rPr>
            </w:pPr>
            <w:r>
              <w:rPr>
                <w:rFonts w:ascii="Times" w:eastAsia="Times" w:hAnsi="Times" w:cs="Times"/>
                <w:b/>
                <w:bCs/>
                <w:sz w:val="24"/>
                <w:szCs w:val="24"/>
              </w:rPr>
              <w:t>Sample Point</w:t>
            </w:r>
          </w:p>
        </w:tc>
        <w:tc>
          <w:tcPr>
            <w:tcW w:w="1160" w:type="dxa"/>
            <w:vAlign w:val="bottom"/>
          </w:tcPr>
          <w:p w14:paraId="0C3BB84E" w14:textId="77777777" w:rsidR="00B529E7" w:rsidRDefault="009277D4">
            <w:pPr>
              <w:jc w:val="center"/>
              <w:rPr>
                <w:sz w:val="20"/>
                <w:szCs w:val="20"/>
              </w:rPr>
            </w:pPr>
            <w:r>
              <w:rPr>
                <w:rFonts w:ascii="Times" w:eastAsia="Times" w:hAnsi="Times" w:cs="Times"/>
                <w:b/>
                <w:bCs/>
                <w:w w:val="99"/>
                <w:sz w:val="24"/>
                <w:szCs w:val="24"/>
              </w:rPr>
              <w:t>Temp.</w:t>
            </w:r>
          </w:p>
        </w:tc>
        <w:tc>
          <w:tcPr>
            <w:tcW w:w="1120" w:type="dxa"/>
            <w:vAlign w:val="bottom"/>
          </w:tcPr>
          <w:p w14:paraId="6A1A457A" w14:textId="77777777" w:rsidR="00B529E7" w:rsidRDefault="009277D4">
            <w:pPr>
              <w:jc w:val="center"/>
              <w:rPr>
                <w:sz w:val="20"/>
                <w:szCs w:val="20"/>
              </w:rPr>
            </w:pPr>
            <w:r>
              <w:rPr>
                <w:rFonts w:ascii="Times" w:eastAsia="Times" w:hAnsi="Times" w:cs="Times"/>
                <w:b/>
                <w:bCs/>
                <w:w w:val="99"/>
                <w:sz w:val="24"/>
                <w:szCs w:val="24"/>
              </w:rPr>
              <w:t>Silver</w:t>
            </w:r>
          </w:p>
        </w:tc>
        <w:tc>
          <w:tcPr>
            <w:tcW w:w="1340" w:type="dxa"/>
            <w:vAlign w:val="bottom"/>
          </w:tcPr>
          <w:p w14:paraId="0CE83B8E" w14:textId="77777777" w:rsidR="00B529E7" w:rsidRDefault="009277D4">
            <w:pPr>
              <w:jc w:val="center"/>
              <w:rPr>
                <w:sz w:val="20"/>
                <w:szCs w:val="20"/>
              </w:rPr>
            </w:pPr>
            <w:r>
              <w:rPr>
                <w:rFonts w:ascii="Times" w:eastAsia="Times" w:hAnsi="Times" w:cs="Times"/>
                <w:b/>
                <w:bCs/>
                <w:w w:val="98"/>
                <w:sz w:val="24"/>
                <w:szCs w:val="24"/>
              </w:rPr>
              <w:t>Copper</w:t>
            </w:r>
          </w:p>
        </w:tc>
        <w:tc>
          <w:tcPr>
            <w:tcW w:w="1840" w:type="dxa"/>
            <w:vAlign w:val="bottom"/>
          </w:tcPr>
          <w:p w14:paraId="44416F15" w14:textId="77777777" w:rsidR="00B529E7" w:rsidRDefault="009277D4">
            <w:pPr>
              <w:ind w:right="22"/>
              <w:jc w:val="center"/>
              <w:rPr>
                <w:sz w:val="20"/>
                <w:szCs w:val="20"/>
              </w:rPr>
            </w:pPr>
            <w:r>
              <w:rPr>
                <w:rFonts w:ascii="Times" w:eastAsia="Times" w:hAnsi="Times" w:cs="Times"/>
                <w:b/>
                <w:bCs/>
                <w:w w:val="99"/>
                <w:sz w:val="24"/>
                <w:szCs w:val="24"/>
              </w:rPr>
              <w:t>Legionella</w:t>
            </w:r>
          </w:p>
        </w:tc>
        <w:tc>
          <w:tcPr>
            <w:tcW w:w="0" w:type="dxa"/>
            <w:vAlign w:val="bottom"/>
          </w:tcPr>
          <w:p w14:paraId="1D4F50D2" w14:textId="77777777" w:rsidR="00B529E7" w:rsidRDefault="00B529E7">
            <w:pPr>
              <w:rPr>
                <w:sz w:val="1"/>
                <w:szCs w:val="1"/>
              </w:rPr>
            </w:pPr>
          </w:p>
        </w:tc>
      </w:tr>
      <w:tr w:rsidR="00B529E7" w14:paraId="663F2257" w14:textId="77777777">
        <w:trPr>
          <w:trHeight w:val="137"/>
        </w:trPr>
        <w:tc>
          <w:tcPr>
            <w:tcW w:w="2000" w:type="dxa"/>
            <w:vMerge/>
            <w:vAlign w:val="bottom"/>
          </w:tcPr>
          <w:p w14:paraId="4E79CB7F" w14:textId="77777777" w:rsidR="00B529E7" w:rsidRDefault="00B529E7">
            <w:pPr>
              <w:rPr>
                <w:sz w:val="11"/>
                <w:szCs w:val="11"/>
              </w:rPr>
            </w:pPr>
          </w:p>
        </w:tc>
        <w:tc>
          <w:tcPr>
            <w:tcW w:w="1160" w:type="dxa"/>
            <w:vMerge w:val="restart"/>
            <w:vAlign w:val="bottom"/>
          </w:tcPr>
          <w:p w14:paraId="3180B37C" w14:textId="77777777" w:rsidR="00B529E7" w:rsidRDefault="009277D4">
            <w:pPr>
              <w:jc w:val="center"/>
              <w:rPr>
                <w:sz w:val="20"/>
                <w:szCs w:val="20"/>
              </w:rPr>
            </w:pPr>
            <w:r>
              <w:rPr>
                <w:rFonts w:ascii="Times" w:eastAsia="Times" w:hAnsi="Times" w:cs="Times"/>
                <w:b/>
                <w:bCs/>
                <w:sz w:val="24"/>
                <w:szCs w:val="24"/>
              </w:rPr>
              <w:t>ºC</w:t>
            </w:r>
          </w:p>
        </w:tc>
        <w:tc>
          <w:tcPr>
            <w:tcW w:w="1120" w:type="dxa"/>
            <w:vMerge w:val="restart"/>
            <w:vAlign w:val="bottom"/>
          </w:tcPr>
          <w:p w14:paraId="3172688D" w14:textId="77777777" w:rsidR="00B529E7" w:rsidRDefault="009277D4">
            <w:pPr>
              <w:jc w:val="center"/>
              <w:rPr>
                <w:sz w:val="20"/>
                <w:szCs w:val="20"/>
              </w:rPr>
            </w:pPr>
            <w:r>
              <w:rPr>
                <w:rFonts w:ascii="Times" w:eastAsia="Times" w:hAnsi="Times" w:cs="Times"/>
                <w:b/>
                <w:bCs/>
                <w:w w:val="99"/>
                <w:sz w:val="24"/>
                <w:szCs w:val="24"/>
              </w:rPr>
              <w:t>Mg/l</w:t>
            </w:r>
          </w:p>
        </w:tc>
        <w:tc>
          <w:tcPr>
            <w:tcW w:w="1340" w:type="dxa"/>
            <w:vMerge w:val="restart"/>
            <w:vAlign w:val="bottom"/>
          </w:tcPr>
          <w:p w14:paraId="0D21AE29" w14:textId="77777777" w:rsidR="00B529E7" w:rsidRDefault="009277D4">
            <w:pPr>
              <w:jc w:val="center"/>
              <w:rPr>
                <w:sz w:val="20"/>
                <w:szCs w:val="20"/>
              </w:rPr>
            </w:pPr>
            <w:r>
              <w:rPr>
                <w:rFonts w:ascii="Times" w:eastAsia="Times" w:hAnsi="Times" w:cs="Times"/>
                <w:b/>
                <w:bCs/>
                <w:w w:val="99"/>
                <w:sz w:val="24"/>
                <w:szCs w:val="24"/>
              </w:rPr>
              <w:t>Mg/l</w:t>
            </w:r>
          </w:p>
        </w:tc>
        <w:tc>
          <w:tcPr>
            <w:tcW w:w="1840" w:type="dxa"/>
            <w:vMerge w:val="restart"/>
            <w:vAlign w:val="bottom"/>
          </w:tcPr>
          <w:p w14:paraId="60231291" w14:textId="77777777" w:rsidR="00B529E7" w:rsidRDefault="009277D4">
            <w:pPr>
              <w:ind w:right="22"/>
              <w:jc w:val="center"/>
              <w:rPr>
                <w:sz w:val="20"/>
                <w:szCs w:val="20"/>
              </w:rPr>
            </w:pPr>
            <w:r>
              <w:rPr>
                <w:rFonts w:ascii="Times" w:eastAsia="Times" w:hAnsi="Times" w:cs="Times"/>
                <w:b/>
                <w:bCs/>
                <w:w w:val="98"/>
                <w:sz w:val="24"/>
                <w:szCs w:val="24"/>
              </w:rPr>
              <w:t>CFU/l</w:t>
            </w:r>
          </w:p>
        </w:tc>
        <w:tc>
          <w:tcPr>
            <w:tcW w:w="0" w:type="dxa"/>
            <w:vAlign w:val="bottom"/>
          </w:tcPr>
          <w:p w14:paraId="3C8C1CF1" w14:textId="77777777" w:rsidR="00B529E7" w:rsidRDefault="00B529E7">
            <w:pPr>
              <w:rPr>
                <w:sz w:val="1"/>
                <w:szCs w:val="1"/>
              </w:rPr>
            </w:pPr>
          </w:p>
        </w:tc>
      </w:tr>
      <w:tr w:rsidR="00B529E7" w14:paraId="542E7BAF" w14:textId="77777777">
        <w:trPr>
          <w:trHeight w:val="138"/>
        </w:trPr>
        <w:tc>
          <w:tcPr>
            <w:tcW w:w="2000" w:type="dxa"/>
            <w:tcBorders>
              <w:bottom w:val="single" w:sz="8" w:space="0" w:color="auto"/>
            </w:tcBorders>
            <w:vAlign w:val="bottom"/>
          </w:tcPr>
          <w:p w14:paraId="1F1546D0" w14:textId="77777777" w:rsidR="00B529E7" w:rsidRDefault="00B529E7">
            <w:pPr>
              <w:rPr>
                <w:sz w:val="12"/>
                <w:szCs w:val="12"/>
              </w:rPr>
            </w:pPr>
          </w:p>
        </w:tc>
        <w:tc>
          <w:tcPr>
            <w:tcW w:w="1160" w:type="dxa"/>
            <w:vMerge/>
            <w:tcBorders>
              <w:bottom w:val="single" w:sz="8" w:space="0" w:color="auto"/>
            </w:tcBorders>
            <w:vAlign w:val="bottom"/>
          </w:tcPr>
          <w:p w14:paraId="0E4A5FEC" w14:textId="77777777" w:rsidR="00B529E7" w:rsidRDefault="00B529E7">
            <w:pPr>
              <w:rPr>
                <w:sz w:val="12"/>
                <w:szCs w:val="12"/>
              </w:rPr>
            </w:pPr>
          </w:p>
        </w:tc>
        <w:tc>
          <w:tcPr>
            <w:tcW w:w="1120" w:type="dxa"/>
            <w:vMerge/>
            <w:tcBorders>
              <w:bottom w:val="single" w:sz="8" w:space="0" w:color="auto"/>
            </w:tcBorders>
            <w:vAlign w:val="bottom"/>
          </w:tcPr>
          <w:p w14:paraId="564EA9B7" w14:textId="77777777" w:rsidR="00B529E7" w:rsidRDefault="00B529E7">
            <w:pPr>
              <w:rPr>
                <w:sz w:val="12"/>
                <w:szCs w:val="12"/>
              </w:rPr>
            </w:pPr>
          </w:p>
        </w:tc>
        <w:tc>
          <w:tcPr>
            <w:tcW w:w="1340" w:type="dxa"/>
            <w:vMerge/>
            <w:tcBorders>
              <w:bottom w:val="single" w:sz="8" w:space="0" w:color="auto"/>
            </w:tcBorders>
            <w:vAlign w:val="bottom"/>
          </w:tcPr>
          <w:p w14:paraId="22D1A82D" w14:textId="77777777" w:rsidR="00B529E7" w:rsidRDefault="00B529E7">
            <w:pPr>
              <w:rPr>
                <w:sz w:val="12"/>
                <w:szCs w:val="12"/>
              </w:rPr>
            </w:pPr>
          </w:p>
        </w:tc>
        <w:tc>
          <w:tcPr>
            <w:tcW w:w="1840" w:type="dxa"/>
            <w:vMerge/>
            <w:tcBorders>
              <w:bottom w:val="single" w:sz="8" w:space="0" w:color="auto"/>
            </w:tcBorders>
            <w:vAlign w:val="bottom"/>
          </w:tcPr>
          <w:p w14:paraId="602D7FE4" w14:textId="77777777" w:rsidR="00B529E7" w:rsidRDefault="00B529E7">
            <w:pPr>
              <w:rPr>
                <w:sz w:val="12"/>
                <w:szCs w:val="12"/>
              </w:rPr>
            </w:pPr>
          </w:p>
        </w:tc>
        <w:tc>
          <w:tcPr>
            <w:tcW w:w="0" w:type="dxa"/>
            <w:vAlign w:val="bottom"/>
          </w:tcPr>
          <w:p w14:paraId="4C903AD9" w14:textId="77777777" w:rsidR="00B529E7" w:rsidRDefault="00B529E7">
            <w:pPr>
              <w:rPr>
                <w:sz w:val="1"/>
                <w:szCs w:val="1"/>
              </w:rPr>
            </w:pPr>
          </w:p>
        </w:tc>
      </w:tr>
      <w:tr w:rsidR="00B529E7" w14:paraId="15D11B6B" w14:textId="77777777">
        <w:trPr>
          <w:trHeight w:val="264"/>
        </w:trPr>
        <w:tc>
          <w:tcPr>
            <w:tcW w:w="2000" w:type="dxa"/>
            <w:vAlign w:val="bottom"/>
          </w:tcPr>
          <w:p w14:paraId="164BD526" w14:textId="77777777" w:rsidR="00B529E7" w:rsidRDefault="009277D4">
            <w:pPr>
              <w:ind w:left="120"/>
              <w:rPr>
                <w:sz w:val="20"/>
                <w:szCs w:val="20"/>
              </w:rPr>
            </w:pPr>
            <w:r>
              <w:rPr>
                <w:rFonts w:ascii="Times" w:eastAsia="Times" w:hAnsi="Times" w:cs="Times"/>
              </w:rPr>
              <w:t>43.32.1 MT hot</w:t>
            </w:r>
          </w:p>
        </w:tc>
        <w:tc>
          <w:tcPr>
            <w:tcW w:w="1160" w:type="dxa"/>
            <w:vAlign w:val="bottom"/>
          </w:tcPr>
          <w:p w14:paraId="763CCDD8" w14:textId="77777777" w:rsidR="00B529E7" w:rsidRDefault="009277D4">
            <w:pPr>
              <w:jc w:val="center"/>
              <w:rPr>
                <w:sz w:val="20"/>
                <w:szCs w:val="20"/>
              </w:rPr>
            </w:pPr>
            <w:r>
              <w:rPr>
                <w:rFonts w:ascii="Times" w:eastAsia="Times" w:hAnsi="Times" w:cs="Times"/>
                <w:w w:val="99"/>
              </w:rPr>
              <w:t>28</w:t>
            </w:r>
          </w:p>
        </w:tc>
        <w:tc>
          <w:tcPr>
            <w:tcW w:w="1120" w:type="dxa"/>
            <w:vAlign w:val="bottom"/>
          </w:tcPr>
          <w:p w14:paraId="15B1DCC5" w14:textId="77777777" w:rsidR="00B529E7" w:rsidRDefault="009277D4">
            <w:pPr>
              <w:jc w:val="center"/>
              <w:rPr>
                <w:sz w:val="20"/>
                <w:szCs w:val="20"/>
              </w:rPr>
            </w:pPr>
            <w:r>
              <w:rPr>
                <w:rFonts w:ascii="Times" w:eastAsia="Times" w:hAnsi="Times" w:cs="Times"/>
                <w:w w:val="99"/>
              </w:rPr>
              <w:t>0.0003</w:t>
            </w:r>
          </w:p>
        </w:tc>
        <w:tc>
          <w:tcPr>
            <w:tcW w:w="1340" w:type="dxa"/>
            <w:vAlign w:val="bottom"/>
          </w:tcPr>
          <w:p w14:paraId="636F2A6F" w14:textId="77777777" w:rsidR="00B529E7" w:rsidRDefault="009277D4">
            <w:pPr>
              <w:jc w:val="center"/>
              <w:rPr>
                <w:sz w:val="20"/>
                <w:szCs w:val="20"/>
              </w:rPr>
            </w:pPr>
            <w:r>
              <w:rPr>
                <w:rFonts w:ascii="Times" w:eastAsia="Times" w:hAnsi="Times" w:cs="Times"/>
                <w:w w:val="96"/>
              </w:rPr>
              <w:t>0.088</w:t>
            </w:r>
          </w:p>
        </w:tc>
        <w:tc>
          <w:tcPr>
            <w:tcW w:w="1840" w:type="dxa"/>
            <w:vAlign w:val="bottom"/>
          </w:tcPr>
          <w:p w14:paraId="3ABBDF5B" w14:textId="77777777" w:rsidR="00B529E7" w:rsidRDefault="009277D4">
            <w:pPr>
              <w:spacing w:line="264" w:lineRule="exact"/>
              <w:ind w:right="22"/>
              <w:jc w:val="center"/>
              <w:rPr>
                <w:sz w:val="20"/>
                <w:szCs w:val="20"/>
              </w:rPr>
            </w:pPr>
            <w:r>
              <w:rPr>
                <w:rFonts w:ascii="Times" w:eastAsia="Times" w:hAnsi="Times" w:cs="Times"/>
                <w:w w:val="98"/>
                <w:sz w:val="24"/>
                <w:szCs w:val="24"/>
              </w:rPr>
              <w:t>&lt;LOD</w:t>
            </w:r>
          </w:p>
        </w:tc>
        <w:tc>
          <w:tcPr>
            <w:tcW w:w="0" w:type="dxa"/>
            <w:vAlign w:val="bottom"/>
          </w:tcPr>
          <w:p w14:paraId="547489A3" w14:textId="77777777" w:rsidR="00B529E7" w:rsidRDefault="00B529E7">
            <w:pPr>
              <w:rPr>
                <w:sz w:val="1"/>
                <w:szCs w:val="1"/>
              </w:rPr>
            </w:pPr>
          </w:p>
        </w:tc>
      </w:tr>
      <w:tr w:rsidR="00B529E7" w14:paraId="075BF5CB" w14:textId="77777777">
        <w:trPr>
          <w:trHeight w:val="276"/>
        </w:trPr>
        <w:tc>
          <w:tcPr>
            <w:tcW w:w="2000" w:type="dxa"/>
            <w:vAlign w:val="bottom"/>
          </w:tcPr>
          <w:p w14:paraId="12158C40" w14:textId="77777777" w:rsidR="00B529E7" w:rsidRDefault="009277D4">
            <w:pPr>
              <w:ind w:left="120"/>
              <w:rPr>
                <w:sz w:val="20"/>
                <w:szCs w:val="20"/>
              </w:rPr>
            </w:pPr>
            <w:r>
              <w:rPr>
                <w:rFonts w:ascii="Times" w:eastAsia="Times" w:hAnsi="Times" w:cs="Times"/>
              </w:rPr>
              <w:t>49-023-1 HT</w:t>
            </w:r>
          </w:p>
        </w:tc>
        <w:tc>
          <w:tcPr>
            <w:tcW w:w="1160" w:type="dxa"/>
            <w:vAlign w:val="bottom"/>
          </w:tcPr>
          <w:p w14:paraId="5FB22573" w14:textId="77777777" w:rsidR="00B529E7" w:rsidRDefault="009277D4">
            <w:pPr>
              <w:jc w:val="center"/>
              <w:rPr>
                <w:sz w:val="20"/>
                <w:szCs w:val="20"/>
              </w:rPr>
            </w:pPr>
            <w:r>
              <w:rPr>
                <w:rFonts w:ascii="Times" w:eastAsia="Times" w:hAnsi="Times" w:cs="Times"/>
                <w:w w:val="99"/>
              </w:rPr>
              <w:t>57</w:t>
            </w:r>
          </w:p>
        </w:tc>
        <w:tc>
          <w:tcPr>
            <w:tcW w:w="1120" w:type="dxa"/>
            <w:vAlign w:val="bottom"/>
          </w:tcPr>
          <w:p w14:paraId="5053A171" w14:textId="77777777" w:rsidR="00B529E7" w:rsidRDefault="009277D4">
            <w:pPr>
              <w:jc w:val="center"/>
              <w:rPr>
                <w:sz w:val="20"/>
                <w:szCs w:val="20"/>
              </w:rPr>
            </w:pPr>
            <w:r>
              <w:rPr>
                <w:rFonts w:ascii="Times" w:eastAsia="Times" w:hAnsi="Times" w:cs="Times"/>
                <w:w w:val="99"/>
              </w:rPr>
              <w:t>0.0003</w:t>
            </w:r>
          </w:p>
        </w:tc>
        <w:tc>
          <w:tcPr>
            <w:tcW w:w="1340" w:type="dxa"/>
            <w:vAlign w:val="bottom"/>
          </w:tcPr>
          <w:p w14:paraId="33653EC6" w14:textId="77777777" w:rsidR="00B529E7" w:rsidRDefault="009277D4">
            <w:pPr>
              <w:jc w:val="center"/>
              <w:rPr>
                <w:sz w:val="20"/>
                <w:szCs w:val="20"/>
              </w:rPr>
            </w:pPr>
            <w:r>
              <w:rPr>
                <w:rFonts w:ascii="Times" w:eastAsia="Times" w:hAnsi="Times" w:cs="Times"/>
                <w:w w:val="96"/>
              </w:rPr>
              <w:t>0.070</w:t>
            </w:r>
          </w:p>
        </w:tc>
        <w:tc>
          <w:tcPr>
            <w:tcW w:w="1840" w:type="dxa"/>
            <w:vAlign w:val="bottom"/>
          </w:tcPr>
          <w:p w14:paraId="4E25F9C9" w14:textId="77777777" w:rsidR="00B529E7" w:rsidRDefault="009277D4">
            <w:pPr>
              <w:ind w:right="22"/>
              <w:jc w:val="center"/>
              <w:rPr>
                <w:sz w:val="20"/>
                <w:szCs w:val="20"/>
              </w:rPr>
            </w:pPr>
            <w:r>
              <w:rPr>
                <w:rFonts w:ascii="Times" w:eastAsia="Times" w:hAnsi="Times" w:cs="Times"/>
                <w:w w:val="98"/>
                <w:sz w:val="24"/>
                <w:szCs w:val="24"/>
              </w:rPr>
              <w:t>&lt;LOD</w:t>
            </w:r>
          </w:p>
        </w:tc>
        <w:tc>
          <w:tcPr>
            <w:tcW w:w="0" w:type="dxa"/>
            <w:vAlign w:val="bottom"/>
          </w:tcPr>
          <w:p w14:paraId="21EC7547" w14:textId="77777777" w:rsidR="00B529E7" w:rsidRDefault="00B529E7">
            <w:pPr>
              <w:rPr>
                <w:sz w:val="1"/>
                <w:szCs w:val="1"/>
              </w:rPr>
            </w:pPr>
          </w:p>
        </w:tc>
      </w:tr>
      <w:tr w:rsidR="00B529E7" w14:paraId="087A1116" w14:textId="77777777">
        <w:trPr>
          <w:trHeight w:val="258"/>
        </w:trPr>
        <w:tc>
          <w:tcPr>
            <w:tcW w:w="2000" w:type="dxa"/>
            <w:vAlign w:val="bottom"/>
          </w:tcPr>
          <w:p w14:paraId="6DF12DC8" w14:textId="77777777" w:rsidR="00B529E7" w:rsidRDefault="009277D4">
            <w:pPr>
              <w:ind w:left="120"/>
              <w:rPr>
                <w:sz w:val="20"/>
                <w:szCs w:val="20"/>
              </w:rPr>
            </w:pPr>
            <w:r>
              <w:rPr>
                <w:rFonts w:ascii="Times" w:eastAsia="Times" w:hAnsi="Times" w:cs="Times"/>
              </w:rPr>
              <w:t>49-023-1 CT</w:t>
            </w:r>
          </w:p>
        </w:tc>
        <w:tc>
          <w:tcPr>
            <w:tcW w:w="1160" w:type="dxa"/>
            <w:vAlign w:val="bottom"/>
          </w:tcPr>
          <w:p w14:paraId="587644F8" w14:textId="77777777" w:rsidR="00B529E7" w:rsidRDefault="009277D4">
            <w:pPr>
              <w:jc w:val="center"/>
              <w:rPr>
                <w:sz w:val="20"/>
                <w:szCs w:val="20"/>
              </w:rPr>
            </w:pPr>
            <w:r>
              <w:rPr>
                <w:rFonts w:ascii="Times" w:eastAsia="Times" w:hAnsi="Times" w:cs="Times"/>
                <w:w w:val="99"/>
              </w:rPr>
              <w:t>13</w:t>
            </w:r>
          </w:p>
        </w:tc>
        <w:tc>
          <w:tcPr>
            <w:tcW w:w="1120" w:type="dxa"/>
            <w:vAlign w:val="bottom"/>
          </w:tcPr>
          <w:p w14:paraId="4C40CCEA" w14:textId="77777777" w:rsidR="00B529E7" w:rsidRDefault="009277D4">
            <w:pPr>
              <w:jc w:val="center"/>
              <w:rPr>
                <w:sz w:val="20"/>
                <w:szCs w:val="20"/>
              </w:rPr>
            </w:pPr>
            <w:r>
              <w:rPr>
                <w:rFonts w:ascii="Times" w:eastAsia="Times" w:hAnsi="Times" w:cs="Times"/>
                <w:w w:val="99"/>
              </w:rPr>
              <w:t>0.0003</w:t>
            </w:r>
          </w:p>
        </w:tc>
        <w:tc>
          <w:tcPr>
            <w:tcW w:w="1340" w:type="dxa"/>
            <w:vAlign w:val="bottom"/>
          </w:tcPr>
          <w:p w14:paraId="6D01F948" w14:textId="77777777" w:rsidR="00B529E7" w:rsidRDefault="009277D4">
            <w:pPr>
              <w:jc w:val="center"/>
              <w:rPr>
                <w:sz w:val="20"/>
                <w:szCs w:val="20"/>
              </w:rPr>
            </w:pPr>
            <w:r>
              <w:rPr>
                <w:rFonts w:ascii="Times" w:eastAsia="Times" w:hAnsi="Times" w:cs="Times"/>
                <w:w w:val="96"/>
              </w:rPr>
              <w:t>0.018</w:t>
            </w:r>
          </w:p>
        </w:tc>
        <w:tc>
          <w:tcPr>
            <w:tcW w:w="1840" w:type="dxa"/>
            <w:vAlign w:val="bottom"/>
          </w:tcPr>
          <w:p w14:paraId="7FC53BE9" w14:textId="77777777" w:rsidR="00B529E7" w:rsidRDefault="009277D4">
            <w:pPr>
              <w:ind w:right="22"/>
              <w:jc w:val="center"/>
              <w:rPr>
                <w:sz w:val="20"/>
                <w:szCs w:val="20"/>
              </w:rPr>
            </w:pPr>
            <w:r>
              <w:rPr>
                <w:rFonts w:ascii="Times" w:eastAsia="Times" w:hAnsi="Times" w:cs="Times"/>
                <w:b/>
                <w:bCs/>
                <w:color w:val="FF0000"/>
                <w:w w:val="98"/>
              </w:rPr>
              <w:t>100 np</w:t>
            </w:r>
          </w:p>
        </w:tc>
        <w:tc>
          <w:tcPr>
            <w:tcW w:w="0" w:type="dxa"/>
            <w:vAlign w:val="bottom"/>
          </w:tcPr>
          <w:p w14:paraId="4C98441E" w14:textId="77777777" w:rsidR="00B529E7" w:rsidRDefault="00B529E7">
            <w:pPr>
              <w:rPr>
                <w:sz w:val="1"/>
                <w:szCs w:val="1"/>
              </w:rPr>
            </w:pPr>
          </w:p>
        </w:tc>
      </w:tr>
      <w:tr w:rsidR="00B529E7" w14:paraId="49352357" w14:textId="77777777">
        <w:trPr>
          <w:trHeight w:val="254"/>
        </w:trPr>
        <w:tc>
          <w:tcPr>
            <w:tcW w:w="2000" w:type="dxa"/>
            <w:vAlign w:val="bottom"/>
          </w:tcPr>
          <w:p w14:paraId="4DEE38D5" w14:textId="77777777" w:rsidR="00B529E7" w:rsidRDefault="009277D4">
            <w:pPr>
              <w:spacing w:line="251" w:lineRule="exact"/>
              <w:ind w:left="120"/>
              <w:rPr>
                <w:sz w:val="20"/>
                <w:szCs w:val="20"/>
              </w:rPr>
            </w:pPr>
            <w:r>
              <w:rPr>
                <w:rFonts w:ascii="Times" w:eastAsia="Times" w:hAnsi="Times" w:cs="Times"/>
              </w:rPr>
              <w:t>56-030-1 MT hot</w:t>
            </w:r>
          </w:p>
        </w:tc>
        <w:tc>
          <w:tcPr>
            <w:tcW w:w="1160" w:type="dxa"/>
            <w:vAlign w:val="bottom"/>
          </w:tcPr>
          <w:p w14:paraId="470713ED" w14:textId="77777777" w:rsidR="00B529E7" w:rsidRDefault="009277D4">
            <w:pPr>
              <w:spacing w:line="251" w:lineRule="exact"/>
              <w:jc w:val="center"/>
              <w:rPr>
                <w:sz w:val="20"/>
                <w:szCs w:val="20"/>
              </w:rPr>
            </w:pPr>
            <w:r>
              <w:rPr>
                <w:rFonts w:ascii="Times" w:eastAsia="Times" w:hAnsi="Times" w:cs="Times"/>
                <w:w w:val="99"/>
              </w:rPr>
              <w:t>14</w:t>
            </w:r>
          </w:p>
        </w:tc>
        <w:tc>
          <w:tcPr>
            <w:tcW w:w="1120" w:type="dxa"/>
            <w:vAlign w:val="bottom"/>
          </w:tcPr>
          <w:p w14:paraId="75944F0D" w14:textId="77777777" w:rsidR="00B529E7" w:rsidRDefault="009277D4">
            <w:pPr>
              <w:spacing w:line="251" w:lineRule="exact"/>
              <w:jc w:val="center"/>
              <w:rPr>
                <w:sz w:val="20"/>
                <w:szCs w:val="20"/>
              </w:rPr>
            </w:pPr>
            <w:r>
              <w:rPr>
                <w:rFonts w:ascii="Times" w:eastAsia="Times" w:hAnsi="Times" w:cs="Times"/>
                <w:w w:val="99"/>
              </w:rPr>
              <w:t>0.0003</w:t>
            </w:r>
          </w:p>
        </w:tc>
        <w:tc>
          <w:tcPr>
            <w:tcW w:w="1340" w:type="dxa"/>
            <w:vAlign w:val="bottom"/>
          </w:tcPr>
          <w:p w14:paraId="55A98B66" w14:textId="77777777" w:rsidR="00B529E7" w:rsidRDefault="009277D4">
            <w:pPr>
              <w:spacing w:line="251" w:lineRule="exact"/>
              <w:jc w:val="center"/>
              <w:rPr>
                <w:sz w:val="20"/>
                <w:szCs w:val="20"/>
              </w:rPr>
            </w:pPr>
            <w:r>
              <w:rPr>
                <w:rFonts w:ascii="Times" w:eastAsia="Times" w:hAnsi="Times" w:cs="Times"/>
                <w:w w:val="96"/>
              </w:rPr>
              <w:t>0.156</w:t>
            </w:r>
          </w:p>
        </w:tc>
        <w:tc>
          <w:tcPr>
            <w:tcW w:w="1840" w:type="dxa"/>
            <w:vAlign w:val="bottom"/>
          </w:tcPr>
          <w:p w14:paraId="6455B4A0" w14:textId="77777777" w:rsidR="00B529E7" w:rsidRDefault="009277D4">
            <w:pPr>
              <w:ind w:right="22"/>
              <w:jc w:val="center"/>
              <w:rPr>
                <w:sz w:val="20"/>
                <w:szCs w:val="20"/>
              </w:rPr>
            </w:pPr>
            <w:r>
              <w:rPr>
                <w:rFonts w:ascii="Times" w:eastAsia="Times" w:hAnsi="Times" w:cs="Times"/>
                <w:b/>
                <w:bCs/>
                <w:color w:val="FF0000"/>
                <w:w w:val="99"/>
              </w:rPr>
              <w:t>2200 np</w:t>
            </w:r>
          </w:p>
        </w:tc>
        <w:tc>
          <w:tcPr>
            <w:tcW w:w="0" w:type="dxa"/>
            <w:vAlign w:val="bottom"/>
          </w:tcPr>
          <w:p w14:paraId="46FF3F88" w14:textId="77777777" w:rsidR="00B529E7" w:rsidRDefault="00B529E7">
            <w:pPr>
              <w:rPr>
                <w:sz w:val="1"/>
                <w:szCs w:val="1"/>
              </w:rPr>
            </w:pPr>
          </w:p>
        </w:tc>
      </w:tr>
      <w:tr w:rsidR="00B529E7" w14:paraId="664B086B" w14:textId="77777777">
        <w:trPr>
          <w:trHeight w:val="252"/>
        </w:trPr>
        <w:tc>
          <w:tcPr>
            <w:tcW w:w="2000" w:type="dxa"/>
            <w:vAlign w:val="bottom"/>
          </w:tcPr>
          <w:p w14:paraId="16999FC4" w14:textId="77777777" w:rsidR="00B529E7" w:rsidRDefault="009277D4">
            <w:pPr>
              <w:spacing w:line="249" w:lineRule="exact"/>
              <w:ind w:left="120"/>
              <w:rPr>
                <w:sz w:val="20"/>
                <w:szCs w:val="20"/>
              </w:rPr>
            </w:pPr>
            <w:r>
              <w:rPr>
                <w:rFonts w:ascii="Times" w:eastAsia="Times" w:hAnsi="Times" w:cs="Times"/>
              </w:rPr>
              <w:t>19-069-01 MT hot</w:t>
            </w:r>
          </w:p>
        </w:tc>
        <w:tc>
          <w:tcPr>
            <w:tcW w:w="1160" w:type="dxa"/>
            <w:vAlign w:val="bottom"/>
          </w:tcPr>
          <w:p w14:paraId="1E92EFE8" w14:textId="77777777" w:rsidR="00B529E7" w:rsidRDefault="009277D4">
            <w:pPr>
              <w:spacing w:line="249" w:lineRule="exact"/>
              <w:jc w:val="center"/>
              <w:rPr>
                <w:sz w:val="20"/>
                <w:szCs w:val="20"/>
              </w:rPr>
            </w:pPr>
            <w:r>
              <w:rPr>
                <w:rFonts w:ascii="Times" w:eastAsia="Times" w:hAnsi="Times" w:cs="Times"/>
                <w:w w:val="99"/>
              </w:rPr>
              <w:t>45</w:t>
            </w:r>
          </w:p>
        </w:tc>
        <w:tc>
          <w:tcPr>
            <w:tcW w:w="1120" w:type="dxa"/>
            <w:vAlign w:val="bottom"/>
          </w:tcPr>
          <w:p w14:paraId="060A589F" w14:textId="77777777" w:rsidR="00B529E7" w:rsidRDefault="009277D4">
            <w:pPr>
              <w:spacing w:line="249" w:lineRule="exact"/>
              <w:jc w:val="center"/>
              <w:rPr>
                <w:sz w:val="20"/>
                <w:szCs w:val="20"/>
              </w:rPr>
            </w:pPr>
            <w:r>
              <w:rPr>
                <w:rFonts w:ascii="Times" w:eastAsia="Times" w:hAnsi="Times" w:cs="Times"/>
                <w:w w:val="99"/>
              </w:rPr>
              <w:t>0.0003</w:t>
            </w:r>
          </w:p>
        </w:tc>
        <w:tc>
          <w:tcPr>
            <w:tcW w:w="1340" w:type="dxa"/>
            <w:vAlign w:val="bottom"/>
          </w:tcPr>
          <w:p w14:paraId="55F68E39" w14:textId="77777777" w:rsidR="00B529E7" w:rsidRDefault="009277D4">
            <w:pPr>
              <w:spacing w:line="249" w:lineRule="exact"/>
              <w:jc w:val="center"/>
              <w:rPr>
                <w:sz w:val="20"/>
                <w:szCs w:val="20"/>
              </w:rPr>
            </w:pPr>
            <w:r>
              <w:rPr>
                <w:rFonts w:ascii="Times" w:eastAsia="Times" w:hAnsi="Times" w:cs="Times"/>
                <w:w w:val="96"/>
              </w:rPr>
              <w:t>0.039</w:t>
            </w:r>
          </w:p>
        </w:tc>
        <w:tc>
          <w:tcPr>
            <w:tcW w:w="1840" w:type="dxa"/>
            <w:vAlign w:val="bottom"/>
          </w:tcPr>
          <w:p w14:paraId="6EBAFEF7" w14:textId="77777777" w:rsidR="00B529E7" w:rsidRDefault="009277D4">
            <w:pPr>
              <w:ind w:right="22"/>
              <w:jc w:val="center"/>
              <w:rPr>
                <w:sz w:val="20"/>
                <w:szCs w:val="20"/>
              </w:rPr>
            </w:pPr>
            <w:r>
              <w:rPr>
                <w:rFonts w:ascii="Times" w:eastAsia="Times" w:hAnsi="Times" w:cs="Times"/>
                <w:b/>
                <w:bCs/>
                <w:color w:val="FF0000"/>
                <w:w w:val="98"/>
              </w:rPr>
              <w:t>100 np</w:t>
            </w:r>
          </w:p>
        </w:tc>
        <w:tc>
          <w:tcPr>
            <w:tcW w:w="0" w:type="dxa"/>
            <w:vAlign w:val="bottom"/>
          </w:tcPr>
          <w:p w14:paraId="16D436E7" w14:textId="77777777" w:rsidR="00B529E7" w:rsidRDefault="00B529E7">
            <w:pPr>
              <w:rPr>
                <w:sz w:val="1"/>
                <w:szCs w:val="1"/>
              </w:rPr>
            </w:pPr>
          </w:p>
        </w:tc>
      </w:tr>
      <w:tr w:rsidR="00B529E7" w14:paraId="3282386A" w14:textId="77777777">
        <w:trPr>
          <w:trHeight w:val="272"/>
        </w:trPr>
        <w:tc>
          <w:tcPr>
            <w:tcW w:w="2000" w:type="dxa"/>
            <w:vAlign w:val="bottom"/>
          </w:tcPr>
          <w:p w14:paraId="678EDC2B" w14:textId="77777777" w:rsidR="00B529E7" w:rsidRDefault="009277D4">
            <w:pPr>
              <w:ind w:left="120"/>
              <w:rPr>
                <w:sz w:val="20"/>
                <w:szCs w:val="20"/>
              </w:rPr>
            </w:pPr>
            <w:r>
              <w:rPr>
                <w:rFonts w:ascii="Times" w:eastAsia="Times" w:hAnsi="Times" w:cs="Times"/>
              </w:rPr>
              <w:t>17-029-01 HT</w:t>
            </w:r>
          </w:p>
        </w:tc>
        <w:tc>
          <w:tcPr>
            <w:tcW w:w="1160" w:type="dxa"/>
            <w:vAlign w:val="bottom"/>
          </w:tcPr>
          <w:p w14:paraId="6EA13BA7" w14:textId="77777777" w:rsidR="00B529E7" w:rsidRDefault="009277D4">
            <w:pPr>
              <w:jc w:val="center"/>
              <w:rPr>
                <w:sz w:val="20"/>
                <w:szCs w:val="20"/>
              </w:rPr>
            </w:pPr>
            <w:r>
              <w:rPr>
                <w:rFonts w:ascii="Times" w:eastAsia="Times" w:hAnsi="Times" w:cs="Times"/>
                <w:w w:val="99"/>
              </w:rPr>
              <w:t>55</w:t>
            </w:r>
          </w:p>
        </w:tc>
        <w:tc>
          <w:tcPr>
            <w:tcW w:w="1120" w:type="dxa"/>
            <w:vAlign w:val="bottom"/>
          </w:tcPr>
          <w:p w14:paraId="3A7A744C" w14:textId="77777777" w:rsidR="00B529E7" w:rsidRDefault="009277D4">
            <w:pPr>
              <w:jc w:val="center"/>
              <w:rPr>
                <w:sz w:val="20"/>
                <w:szCs w:val="20"/>
              </w:rPr>
            </w:pPr>
            <w:r>
              <w:rPr>
                <w:rFonts w:ascii="Times" w:eastAsia="Times" w:hAnsi="Times" w:cs="Times"/>
                <w:w w:val="99"/>
              </w:rPr>
              <w:t>0.0003</w:t>
            </w:r>
          </w:p>
        </w:tc>
        <w:tc>
          <w:tcPr>
            <w:tcW w:w="1340" w:type="dxa"/>
            <w:vAlign w:val="bottom"/>
          </w:tcPr>
          <w:p w14:paraId="06CC608E" w14:textId="77777777" w:rsidR="00B529E7" w:rsidRDefault="009277D4">
            <w:pPr>
              <w:jc w:val="center"/>
              <w:rPr>
                <w:sz w:val="20"/>
                <w:szCs w:val="20"/>
              </w:rPr>
            </w:pPr>
            <w:r>
              <w:rPr>
                <w:rFonts w:ascii="Times" w:eastAsia="Times" w:hAnsi="Times" w:cs="Times"/>
                <w:w w:val="96"/>
              </w:rPr>
              <w:t>0.064</w:t>
            </w:r>
          </w:p>
        </w:tc>
        <w:tc>
          <w:tcPr>
            <w:tcW w:w="1840" w:type="dxa"/>
            <w:vAlign w:val="bottom"/>
          </w:tcPr>
          <w:p w14:paraId="69A0CC00" w14:textId="77777777" w:rsidR="00B529E7" w:rsidRDefault="009277D4">
            <w:pPr>
              <w:spacing w:line="272" w:lineRule="exact"/>
              <w:ind w:right="22"/>
              <w:jc w:val="center"/>
              <w:rPr>
                <w:sz w:val="20"/>
                <w:szCs w:val="20"/>
              </w:rPr>
            </w:pPr>
            <w:r>
              <w:rPr>
                <w:rFonts w:ascii="Times" w:eastAsia="Times" w:hAnsi="Times" w:cs="Times"/>
                <w:w w:val="98"/>
                <w:sz w:val="24"/>
                <w:szCs w:val="24"/>
              </w:rPr>
              <w:t>&lt;LOD</w:t>
            </w:r>
          </w:p>
        </w:tc>
        <w:tc>
          <w:tcPr>
            <w:tcW w:w="0" w:type="dxa"/>
            <w:vAlign w:val="bottom"/>
          </w:tcPr>
          <w:p w14:paraId="58BF007A" w14:textId="77777777" w:rsidR="00B529E7" w:rsidRDefault="00B529E7">
            <w:pPr>
              <w:rPr>
                <w:sz w:val="1"/>
                <w:szCs w:val="1"/>
              </w:rPr>
            </w:pPr>
          </w:p>
        </w:tc>
      </w:tr>
      <w:tr w:rsidR="00B529E7" w14:paraId="61D73FEE" w14:textId="77777777">
        <w:trPr>
          <w:trHeight w:val="276"/>
        </w:trPr>
        <w:tc>
          <w:tcPr>
            <w:tcW w:w="2000" w:type="dxa"/>
            <w:vAlign w:val="bottom"/>
          </w:tcPr>
          <w:p w14:paraId="48BB0A28" w14:textId="77777777" w:rsidR="00B529E7" w:rsidRDefault="009277D4">
            <w:pPr>
              <w:ind w:left="120"/>
              <w:rPr>
                <w:sz w:val="20"/>
                <w:szCs w:val="20"/>
              </w:rPr>
            </w:pPr>
            <w:r>
              <w:rPr>
                <w:rFonts w:ascii="Times" w:eastAsia="Times" w:hAnsi="Times" w:cs="Times"/>
              </w:rPr>
              <w:t>17-029-01 HT</w:t>
            </w:r>
          </w:p>
        </w:tc>
        <w:tc>
          <w:tcPr>
            <w:tcW w:w="1160" w:type="dxa"/>
            <w:vAlign w:val="bottom"/>
          </w:tcPr>
          <w:p w14:paraId="4A817D98" w14:textId="77777777" w:rsidR="00B529E7" w:rsidRDefault="009277D4">
            <w:pPr>
              <w:jc w:val="center"/>
              <w:rPr>
                <w:sz w:val="20"/>
                <w:szCs w:val="20"/>
              </w:rPr>
            </w:pPr>
            <w:r>
              <w:rPr>
                <w:rFonts w:ascii="Times" w:eastAsia="Times" w:hAnsi="Times" w:cs="Times"/>
                <w:w w:val="99"/>
              </w:rPr>
              <w:t>15</w:t>
            </w:r>
          </w:p>
        </w:tc>
        <w:tc>
          <w:tcPr>
            <w:tcW w:w="1120" w:type="dxa"/>
            <w:vAlign w:val="bottom"/>
          </w:tcPr>
          <w:p w14:paraId="64BBFA9F" w14:textId="77777777" w:rsidR="00B529E7" w:rsidRDefault="009277D4">
            <w:pPr>
              <w:jc w:val="center"/>
              <w:rPr>
                <w:sz w:val="20"/>
                <w:szCs w:val="20"/>
              </w:rPr>
            </w:pPr>
            <w:r>
              <w:rPr>
                <w:rFonts w:ascii="Times" w:eastAsia="Times" w:hAnsi="Times" w:cs="Times"/>
                <w:w w:val="99"/>
              </w:rPr>
              <w:t>0.0003</w:t>
            </w:r>
          </w:p>
        </w:tc>
        <w:tc>
          <w:tcPr>
            <w:tcW w:w="1340" w:type="dxa"/>
            <w:vAlign w:val="bottom"/>
          </w:tcPr>
          <w:p w14:paraId="1A8A8DC4" w14:textId="77777777" w:rsidR="00B529E7" w:rsidRDefault="009277D4">
            <w:pPr>
              <w:jc w:val="center"/>
              <w:rPr>
                <w:sz w:val="20"/>
                <w:szCs w:val="20"/>
              </w:rPr>
            </w:pPr>
            <w:r>
              <w:rPr>
                <w:rFonts w:ascii="Times" w:eastAsia="Times" w:hAnsi="Times" w:cs="Times"/>
                <w:w w:val="96"/>
              </w:rPr>
              <w:t>0.063</w:t>
            </w:r>
          </w:p>
        </w:tc>
        <w:tc>
          <w:tcPr>
            <w:tcW w:w="1840" w:type="dxa"/>
            <w:vAlign w:val="bottom"/>
          </w:tcPr>
          <w:p w14:paraId="506D502D" w14:textId="77777777" w:rsidR="00B529E7" w:rsidRDefault="009277D4">
            <w:pPr>
              <w:ind w:right="22"/>
              <w:jc w:val="center"/>
              <w:rPr>
                <w:sz w:val="20"/>
                <w:szCs w:val="20"/>
              </w:rPr>
            </w:pPr>
            <w:r>
              <w:rPr>
                <w:rFonts w:ascii="Times" w:eastAsia="Times" w:hAnsi="Times" w:cs="Times"/>
                <w:w w:val="98"/>
                <w:sz w:val="24"/>
                <w:szCs w:val="24"/>
              </w:rPr>
              <w:t>&lt;LOD</w:t>
            </w:r>
          </w:p>
        </w:tc>
        <w:tc>
          <w:tcPr>
            <w:tcW w:w="0" w:type="dxa"/>
            <w:vAlign w:val="bottom"/>
          </w:tcPr>
          <w:p w14:paraId="0CA99C20" w14:textId="77777777" w:rsidR="00B529E7" w:rsidRDefault="00B529E7">
            <w:pPr>
              <w:rPr>
                <w:sz w:val="1"/>
                <w:szCs w:val="1"/>
              </w:rPr>
            </w:pPr>
          </w:p>
        </w:tc>
      </w:tr>
      <w:tr w:rsidR="00B529E7" w14:paraId="078225A5" w14:textId="77777777">
        <w:trPr>
          <w:trHeight w:val="258"/>
        </w:trPr>
        <w:tc>
          <w:tcPr>
            <w:tcW w:w="2000" w:type="dxa"/>
            <w:vAlign w:val="bottom"/>
          </w:tcPr>
          <w:p w14:paraId="19BC722B" w14:textId="77777777" w:rsidR="00B529E7" w:rsidRDefault="009277D4">
            <w:pPr>
              <w:ind w:left="120"/>
              <w:rPr>
                <w:sz w:val="20"/>
                <w:szCs w:val="20"/>
              </w:rPr>
            </w:pPr>
            <w:r>
              <w:rPr>
                <w:rFonts w:ascii="Times" w:eastAsia="Times" w:hAnsi="Times" w:cs="Times"/>
              </w:rPr>
              <w:t>23-024-01 MT hot</w:t>
            </w:r>
          </w:p>
        </w:tc>
        <w:tc>
          <w:tcPr>
            <w:tcW w:w="1160" w:type="dxa"/>
            <w:vAlign w:val="bottom"/>
          </w:tcPr>
          <w:p w14:paraId="6D7493E4" w14:textId="77777777" w:rsidR="00B529E7" w:rsidRDefault="009277D4">
            <w:pPr>
              <w:jc w:val="center"/>
              <w:rPr>
                <w:sz w:val="20"/>
                <w:szCs w:val="20"/>
              </w:rPr>
            </w:pPr>
            <w:r>
              <w:rPr>
                <w:rFonts w:ascii="Times" w:eastAsia="Times" w:hAnsi="Times" w:cs="Times"/>
                <w:w w:val="99"/>
              </w:rPr>
              <w:t>18</w:t>
            </w:r>
          </w:p>
        </w:tc>
        <w:tc>
          <w:tcPr>
            <w:tcW w:w="1120" w:type="dxa"/>
            <w:vAlign w:val="bottom"/>
          </w:tcPr>
          <w:p w14:paraId="2C5A7B7B" w14:textId="77777777" w:rsidR="00B529E7" w:rsidRDefault="009277D4">
            <w:pPr>
              <w:jc w:val="center"/>
              <w:rPr>
                <w:sz w:val="20"/>
                <w:szCs w:val="20"/>
              </w:rPr>
            </w:pPr>
            <w:r>
              <w:rPr>
                <w:rFonts w:ascii="Times" w:eastAsia="Times" w:hAnsi="Times" w:cs="Times"/>
                <w:w w:val="99"/>
              </w:rPr>
              <w:t>0.0003</w:t>
            </w:r>
          </w:p>
        </w:tc>
        <w:tc>
          <w:tcPr>
            <w:tcW w:w="1340" w:type="dxa"/>
            <w:vAlign w:val="bottom"/>
          </w:tcPr>
          <w:p w14:paraId="263FD5A8" w14:textId="77777777" w:rsidR="00B529E7" w:rsidRDefault="009277D4">
            <w:pPr>
              <w:jc w:val="center"/>
              <w:rPr>
                <w:sz w:val="20"/>
                <w:szCs w:val="20"/>
              </w:rPr>
            </w:pPr>
            <w:r>
              <w:rPr>
                <w:rFonts w:ascii="Times" w:eastAsia="Times" w:hAnsi="Times" w:cs="Times"/>
                <w:w w:val="96"/>
              </w:rPr>
              <w:t>0.036</w:t>
            </w:r>
          </w:p>
        </w:tc>
        <w:tc>
          <w:tcPr>
            <w:tcW w:w="1840" w:type="dxa"/>
            <w:vAlign w:val="bottom"/>
          </w:tcPr>
          <w:p w14:paraId="79F45BCE" w14:textId="77777777" w:rsidR="00B529E7" w:rsidRDefault="009277D4">
            <w:pPr>
              <w:ind w:right="22"/>
              <w:jc w:val="center"/>
              <w:rPr>
                <w:sz w:val="20"/>
                <w:szCs w:val="20"/>
              </w:rPr>
            </w:pPr>
            <w:r>
              <w:rPr>
                <w:rFonts w:ascii="Times" w:eastAsia="Times" w:hAnsi="Times" w:cs="Times"/>
                <w:b/>
                <w:bCs/>
                <w:color w:val="FF0000"/>
                <w:w w:val="99"/>
              </w:rPr>
              <w:t>100 s1</w:t>
            </w:r>
          </w:p>
        </w:tc>
        <w:tc>
          <w:tcPr>
            <w:tcW w:w="0" w:type="dxa"/>
            <w:vAlign w:val="bottom"/>
          </w:tcPr>
          <w:p w14:paraId="2E72DC82" w14:textId="77777777" w:rsidR="00B529E7" w:rsidRDefault="00B529E7">
            <w:pPr>
              <w:rPr>
                <w:sz w:val="1"/>
                <w:szCs w:val="1"/>
              </w:rPr>
            </w:pPr>
          </w:p>
        </w:tc>
      </w:tr>
      <w:tr w:rsidR="00B529E7" w14:paraId="0913D2B6" w14:textId="77777777">
        <w:trPr>
          <w:trHeight w:val="270"/>
        </w:trPr>
        <w:tc>
          <w:tcPr>
            <w:tcW w:w="2000" w:type="dxa"/>
            <w:vAlign w:val="bottom"/>
          </w:tcPr>
          <w:p w14:paraId="26EAEA2F" w14:textId="77777777" w:rsidR="00B529E7" w:rsidRDefault="009277D4">
            <w:pPr>
              <w:ind w:left="120"/>
              <w:rPr>
                <w:sz w:val="20"/>
                <w:szCs w:val="20"/>
              </w:rPr>
            </w:pPr>
            <w:r>
              <w:rPr>
                <w:rFonts w:ascii="Times" w:eastAsia="Times" w:hAnsi="Times" w:cs="Times"/>
              </w:rPr>
              <w:t>18-054-01 HT</w:t>
            </w:r>
          </w:p>
        </w:tc>
        <w:tc>
          <w:tcPr>
            <w:tcW w:w="1160" w:type="dxa"/>
            <w:vAlign w:val="bottom"/>
          </w:tcPr>
          <w:p w14:paraId="1D26CC3E" w14:textId="77777777" w:rsidR="00B529E7" w:rsidRDefault="009277D4">
            <w:pPr>
              <w:jc w:val="center"/>
              <w:rPr>
                <w:sz w:val="20"/>
                <w:szCs w:val="20"/>
              </w:rPr>
            </w:pPr>
            <w:r>
              <w:rPr>
                <w:rFonts w:ascii="Times" w:eastAsia="Times" w:hAnsi="Times" w:cs="Times"/>
                <w:w w:val="99"/>
              </w:rPr>
              <w:t>41</w:t>
            </w:r>
          </w:p>
        </w:tc>
        <w:tc>
          <w:tcPr>
            <w:tcW w:w="1120" w:type="dxa"/>
            <w:vAlign w:val="bottom"/>
          </w:tcPr>
          <w:p w14:paraId="74761EB7" w14:textId="77777777" w:rsidR="00B529E7" w:rsidRDefault="009277D4">
            <w:pPr>
              <w:jc w:val="center"/>
              <w:rPr>
                <w:sz w:val="20"/>
                <w:szCs w:val="20"/>
              </w:rPr>
            </w:pPr>
            <w:r>
              <w:rPr>
                <w:rFonts w:ascii="Times" w:eastAsia="Times" w:hAnsi="Times" w:cs="Times"/>
                <w:w w:val="99"/>
              </w:rPr>
              <w:t>0.0003</w:t>
            </w:r>
          </w:p>
        </w:tc>
        <w:tc>
          <w:tcPr>
            <w:tcW w:w="1340" w:type="dxa"/>
            <w:vAlign w:val="bottom"/>
          </w:tcPr>
          <w:p w14:paraId="72855B86" w14:textId="77777777" w:rsidR="00B529E7" w:rsidRDefault="009277D4">
            <w:pPr>
              <w:jc w:val="center"/>
              <w:rPr>
                <w:sz w:val="20"/>
                <w:szCs w:val="20"/>
              </w:rPr>
            </w:pPr>
            <w:r>
              <w:rPr>
                <w:rFonts w:ascii="Times" w:eastAsia="Times" w:hAnsi="Times" w:cs="Times"/>
                <w:w w:val="96"/>
              </w:rPr>
              <w:t>0.059</w:t>
            </w:r>
          </w:p>
        </w:tc>
        <w:tc>
          <w:tcPr>
            <w:tcW w:w="1840" w:type="dxa"/>
            <w:vAlign w:val="bottom"/>
          </w:tcPr>
          <w:p w14:paraId="01150611" w14:textId="77777777" w:rsidR="00B529E7" w:rsidRDefault="009277D4">
            <w:pPr>
              <w:spacing w:line="270" w:lineRule="exact"/>
              <w:ind w:right="22"/>
              <w:jc w:val="center"/>
              <w:rPr>
                <w:sz w:val="20"/>
                <w:szCs w:val="20"/>
              </w:rPr>
            </w:pPr>
            <w:r>
              <w:rPr>
                <w:rFonts w:ascii="Times" w:eastAsia="Times" w:hAnsi="Times" w:cs="Times"/>
                <w:w w:val="98"/>
                <w:sz w:val="24"/>
                <w:szCs w:val="24"/>
              </w:rPr>
              <w:t>&lt;LOD</w:t>
            </w:r>
          </w:p>
        </w:tc>
        <w:tc>
          <w:tcPr>
            <w:tcW w:w="0" w:type="dxa"/>
            <w:vAlign w:val="bottom"/>
          </w:tcPr>
          <w:p w14:paraId="1E965A53" w14:textId="77777777" w:rsidR="00B529E7" w:rsidRDefault="00B529E7">
            <w:pPr>
              <w:rPr>
                <w:sz w:val="1"/>
                <w:szCs w:val="1"/>
              </w:rPr>
            </w:pPr>
          </w:p>
        </w:tc>
      </w:tr>
      <w:tr w:rsidR="00B529E7" w14:paraId="2B3AD6A3" w14:textId="77777777">
        <w:trPr>
          <w:trHeight w:val="276"/>
        </w:trPr>
        <w:tc>
          <w:tcPr>
            <w:tcW w:w="2000" w:type="dxa"/>
            <w:vAlign w:val="bottom"/>
          </w:tcPr>
          <w:p w14:paraId="588743B4" w14:textId="77777777" w:rsidR="00B529E7" w:rsidRDefault="009277D4">
            <w:pPr>
              <w:ind w:left="120"/>
              <w:rPr>
                <w:sz w:val="20"/>
                <w:szCs w:val="20"/>
              </w:rPr>
            </w:pPr>
            <w:r>
              <w:rPr>
                <w:rFonts w:ascii="Times" w:eastAsia="Times" w:hAnsi="Times" w:cs="Times"/>
              </w:rPr>
              <w:t>18-054-01 CT</w:t>
            </w:r>
          </w:p>
        </w:tc>
        <w:tc>
          <w:tcPr>
            <w:tcW w:w="1160" w:type="dxa"/>
            <w:vAlign w:val="bottom"/>
          </w:tcPr>
          <w:p w14:paraId="583D3FB2" w14:textId="77777777" w:rsidR="00B529E7" w:rsidRDefault="009277D4">
            <w:pPr>
              <w:jc w:val="center"/>
              <w:rPr>
                <w:sz w:val="20"/>
                <w:szCs w:val="20"/>
              </w:rPr>
            </w:pPr>
            <w:r>
              <w:rPr>
                <w:rFonts w:ascii="Times" w:eastAsia="Times" w:hAnsi="Times" w:cs="Times"/>
                <w:w w:val="99"/>
              </w:rPr>
              <w:t>13</w:t>
            </w:r>
          </w:p>
        </w:tc>
        <w:tc>
          <w:tcPr>
            <w:tcW w:w="1120" w:type="dxa"/>
            <w:vAlign w:val="bottom"/>
          </w:tcPr>
          <w:p w14:paraId="40C17604" w14:textId="77777777" w:rsidR="00B529E7" w:rsidRDefault="009277D4">
            <w:pPr>
              <w:jc w:val="center"/>
              <w:rPr>
                <w:sz w:val="20"/>
                <w:szCs w:val="20"/>
              </w:rPr>
            </w:pPr>
            <w:r>
              <w:rPr>
                <w:rFonts w:ascii="Times" w:eastAsia="Times" w:hAnsi="Times" w:cs="Times"/>
                <w:w w:val="99"/>
              </w:rPr>
              <w:t>0.0003</w:t>
            </w:r>
          </w:p>
        </w:tc>
        <w:tc>
          <w:tcPr>
            <w:tcW w:w="1340" w:type="dxa"/>
            <w:vAlign w:val="bottom"/>
          </w:tcPr>
          <w:p w14:paraId="58D955F0" w14:textId="77777777" w:rsidR="00B529E7" w:rsidRDefault="009277D4">
            <w:pPr>
              <w:jc w:val="center"/>
              <w:rPr>
                <w:sz w:val="20"/>
                <w:szCs w:val="20"/>
              </w:rPr>
            </w:pPr>
            <w:r>
              <w:rPr>
                <w:rFonts w:ascii="Times" w:eastAsia="Times" w:hAnsi="Times" w:cs="Times"/>
                <w:w w:val="96"/>
              </w:rPr>
              <w:t>0.026</w:t>
            </w:r>
          </w:p>
        </w:tc>
        <w:tc>
          <w:tcPr>
            <w:tcW w:w="1840" w:type="dxa"/>
            <w:vAlign w:val="bottom"/>
          </w:tcPr>
          <w:p w14:paraId="24C2B3E7" w14:textId="77777777" w:rsidR="00B529E7" w:rsidRDefault="009277D4">
            <w:pPr>
              <w:ind w:right="22"/>
              <w:jc w:val="center"/>
              <w:rPr>
                <w:sz w:val="20"/>
                <w:szCs w:val="20"/>
              </w:rPr>
            </w:pPr>
            <w:r>
              <w:rPr>
                <w:rFonts w:ascii="Times" w:eastAsia="Times" w:hAnsi="Times" w:cs="Times"/>
                <w:w w:val="98"/>
                <w:sz w:val="24"/>
                <w:szCs w:val="24"/>
              </w:rPr>
              <w:t>&lt;LOD</w:t>
            </w:r>
          </w:p>
        </w:tc>
        <w:tc>
          <w:tcPr>
            <w:tcW w:w="0" w:type="dxa"/>
            <w:vAlign w:val="bottom"/>
          </w:tcPr>
          <w:p w14:paraId="5C7C64FB" w14:textId="77777777" w:rsidR="00B529E7" w:rsidRDefault="00B529E7">
            <w:pPr>
              <w:rPr>
                <w:sz w:val="1"/>
                <w:szCs w:val="1"/>
              </w:rPr>
            </w:pPr>
          </w:p>
        </w:tc>
      </w:tr>
      <w:tr w:rsidR="00B529E7" w14:paraId="75E761FA" w14:textId="77777777">
        <w:trPr>
          <w:trHeight w:val="276"/>
        </w:trPr>
        <w:tc>
          <w:tcPr>
            <w:tcW w:w="2000" w:type="dxa"/>
            <w:vAlign w:val="bottom"/>
          </w:tcPr>
          <w:p w14:paraId="0B4902CF" w14:textId="77777777" w:rsidR="00B529E7" w:rsidRDefault="009277D4">
            <w:pPr>
              <w:ind w:left="120"/>
              <w:rPr>
                <w:sz w:val="20"/>
                <w:szCs w:val="20"/>
              </w:rPr>
            </w:pPr>
            <w:r>
              <w:rPr>
                <w:rFonts w:ascii="Times" w:eastAsia="Times" w:hAnsi="Times" w:cs="Times"/>
              </w:rPr>
              <w:t>16-027-01 HT</w:t>
            </w:r>
          </w:p>
        </w:tc>
        <w:tc>
          <w:tcPr>
            <w:tcW w:w="1160" w:type="dxa"/>
            <w:vAlign w:val="bottom"/>
          </w:tcPr>
          <w:p w14:paraId="0AFD7FA4" w14:textId="77777777" w:rsidR="00B529E7" w:rsidRDefault="009277D4">
            <w:pPr>
              <w:jc w:val="center"/>
              <w:rPr>
                <w:sz w:val="20"/>
                <w:szCs w:val="20"/>
              </w:rPr>
            </w:pPr>
            <w:r>
              <w:rPr>
                <w:rFonts w:ascii="Times" w:eastAsia="Times" w:hAnsi="Times" w:cs="Times"/>
                <w:w w:val="99"/>
              </w:rPr>
              <w:t>57</w:t>
            </w:r>
          </w:p>
        </w:tc>
        <w:tc>
          <w:tcPr>
            <w:tcW w:w="1120" w:type="dxa"/>
            <w:vAlign w:val="bottom"/>
          </w:tcPr>
          <w:p w14:paraId="3A167226" w14:textId="77777777" w:rsidR="00B529E7" w:rsidRDefault="009277D4">
            <w:pPr>
              <w:jc w:val="center"/>
              <w:rPr>
                <w:sz w:val="20"/>
                <w:szCs w:val="20"/>
              </w:rPr>
            </w:pPr>
            <w:r>
              <w:rPr>
                <w:rFonts w:ascii="Times" w:eastAsia="Times" w:hAnsi="Times" w:cs="Times"/>
                <w:w w:val="99"/>
              </w:rPr>
              <w:t>0.0003</w:t>
            </w:r>
          </w:p>
        </w:tc>
        <w:tc>
          <w:tcPr>
            <w:tcW w:w="1340" w:type="dxa"/>
            <w:vAlign w:val="bottom"/>
          </w:tcPr>
          <w:p w14:paraId="0A25DECB" w14:textId="77777777" w:rsidR="00B529E7" w:rsidRDefault="009277D4">
            <w:pPr>
              <w:jc w:val="center"/>
              <w:rPr>
                <w:sz w:val="20"/>
                <w:szCs w:val="20"/>
              </w:rPr>
            </w:pPr>
            <w:r>
              <w:rPr>
                <w:rFonts w:ascii="Times" w:eastAsia="Times" w:hAnsi="Times" w:cs="Times"/>
                <w:w w:val="96"/>
              </w:rPr>
              <w:t>0.053</w:t>
            </w:r>
          </w:p>
        </w:tc>
        <w:tc>
          <w:tcPr>
            <w:tcW w:w="1840" w:type="dxa"/>
            <w:vAlign w:val="bottom"/>
          </w:tcPr>
          <w:p w14:paraId="69E0D40E" w14:textId="77777777" w:rsidR="00B529E7" w:rsidRDefault="009277D4">
            <w:pPr>
              <w:ind w:right="22"/>
              <w:jc w:val="center"/>
              <w:rPr>
                <w:sz w:val="20"/>
                <w:szCs w:val="20"/>
              </w:rPr>
            </w:pPr>
            <w:r>
              <w:rPr>
                <w:rFonts w:ascii="Times" w:eastAsia="Times" w:hAnsi="Times" w:cs="Times"/>
                <w:w w:val="98"/>
                <w:sz w:val="24"/>
                <w:szCs w:val="24"/>
              </w:rPr>
              <w:t>&lt;LOD</w:t>
            </w:r>
          </w:p>
        </w:tc>
        <w:tc>
          <w:tcPr>
            <w:tcW w:w="0" w:type="dxa"/>
            <w:vAlign w:val="bottom"/>
          </w:tcPr>
          <w:p w14:paraId="713413C5" w14:textId="77777777" w:rsidR="00B529E7" w:rsidRDefault="00B529E7">
            <w:pPr>
              <w:rPr>
                <w:sz w:val="1"/>
                <w:szCs w:val="1"/>
              </w:rPr>
            </w:pPr>
          </w:p>
        </w:tc>
      </w:tr>
      <w:tr w:rsidR="00B529E7" w14:paraId="6AA6A2B3" w14:textId="77777777">
        <w:trPr>
          <w:trHeight w:val="276"/>
        </w:trPr>
        <w:tc>
          <w:tcPr>
            <w:tcW w:w="2000" w:type="dxa"/>
            <w:vAlign w:val="bottom"/>
          </w:tcPr>
          <w:p w14:paraId="48A6A5F0" w14:textId="77777777" w:rsidR="00B529E7" w:rsidRDefault="009277D4">
            <w:pPr>
              <w:ind w:left="120"/>
              <w:rPr>
                <w:sz w:val="20"/>
                <w:szCs w:val="20"/>
              </w:rPr>
            </w:pPr>
            <w:r>
              <w:rPr>
                <w:rFonts w:ascii="Times" w:eastAsia="Times" w:hAnsi="Times" w:cs="Times"/>
              </w:rPr>
              <w:t>16-027-01 CT</w:t>
            </w:r>
          </w:p>
        </w:tc>
        <w:tc>
          <w:tcPr>
            <w:tcW w:w="1160" w:type="dxa"/>
            <w:vAlign w:val="bottom"/>
          </w:tcPr>
          <w:p w14:paraId="3C38B43E" w14:textId="77777777" w:rsidR="00B529E7" w:rsidRDefault="009277D4">
            <w:pPr>
              <w:jc w:val="center"/>
              <w:rPr>
                <w:sz w:val="20"/>
                <w:szCs w:val="20"/>
              </w:rPr>
            </w:pPr>
            <w:r>
              <w:rPr>
                <w:rFonts w:ascii="Times" w:eastAsia="Times" w:hAnsi="Times" w:cs="Times"/>
                <w:w w:val="99"/>
              </w:rPr>
              <w:t>12</w:t>
            </w:r>
          </w:p>
        </w:tc>
        <w:tc>
          <w:tcPr>
            <w:tcW w:w="1120" w:type="dxa"/>
            <w:vAlign w:val="bottom"/>
          </w:tcPr>
          <w:p w14:paraId="66677002" w14:textId="77777777" w:rsidR="00B529E7" w:rsidRDefault="009277D4">
            <w:pPr>
              <w:jc w:val="center"/>
              <w:rPr>
                <w:sz w:val="20"/>
                <w:szCs w:val="20"/>
              </w:rPr>
            </w:pPr>
            <w:r>
              <w:rPr>
                <w:rFonts w:ascii="Times" w:eastAsia="Times" w:hAnsi="Times" w:cs="Times"/>
                <w:w w:val="99"/>
              </w:rPr>
              <w:t>0.0003</w:t>
            </w:r>
          </w:p>
        </w:tc>
        <w:tc>
          <w:tcPr>
            <w:tcW w:w="1340" w:type="dxa"/>
            <w:vAlign w:val="bottom"/>
          </w:tcPr>
          <w:p w14:paraId="2940F37D" w14:textId="77777777" w:rsidR="00B529E7" w:rsidRDefault="009277D4">
            <w:pPr>
              <w:jc w:val="center"/>
              <w:rPr>
                <w:sz w:val="20"/>
                <w:szCs w:val="20"/>
              </w:rPr>
            </w:pPr>
            <w:r>
              <w:rPr>
                <w:rFonts w:ascii="Times" w:eastAsia="Times" w:hAnsi="Times" w:cs="Times"/>
                <w:w w:val="96"/>
              </w:rPr>
              <w:t>0.013</w:t>
            </w:r>
          </w:p>
        </w:tc>
        <w:tc>
          <w:tcPr>
            <w:tcW w:w="1840" w:type="dxa"/>
            <w:vAlign w:val="bottom"/>
          </w:tcPr>
          <w:p w14:paraId="3BC9D86E" w14:textId="77777777" w:rsidR="00B529E7" w:rsidRDefault="009277D4">
            <w:pPr>
              <w:ind w:right="22"/>
              <w:jc w:val="center"/>
              <w:rPr>
                <w:sz w:val="20"/>
                <w:szCs w:val="20"/>
              </w:rPr>
            </w:pPr>
            <w:r>
              <w:rPr>
                <w:rFonts w:ascii="Times" w:eastAsia="Times" w:hAnsi="Times" w:cs="Times"/>
                <w:w w:val="98"/>
                <w:sz w:val="24"/>
                <w:szCs w:val="24"/>
              </w:rPr>
              <w:t>&lt;LOD</w:t>
            </w:r>
          </w:p>
        </w:tc>
        <w:tc>
          <w:tcPr>
            <w:tcW w:w="0" w:type="dxa"/>
            <w:vAlign w:val="bottom"/>
          </w:tcPr>
          <w:p w14:paraId="4980BB84" w14:textId="77777777" w:rsidR="00B529E7" w:rsidRDefault="00B529E7">
            <w:pPr>
              <w:rPr>
                <w:sz w:val="1"/>
                <w:szCs w:val="1"/>
              </w:rPr>
            </w:pPr>
          </w:p>
        </w:tc>
      </w:tr>
      <w:tr w:rsidR="00B529E7" w14:paraId="6E00BDB7" w14:textId="77777777">
        <w:trPr>
          <w:trHeight w:val="276"/>
        </w:trPr>
        <w:tc>
          <w:tcPr>
            <w:tcW w:w="2000" w:type="dxa"/>
            <w:vAlign w:val="bottom"/>
          </w:tcPr>
          <w:p w14:paraId="15BC8E83" w14:textId="77777777" w:rsidR="00B529E7" w:rsidRDefault="009277D4">
            <w:pPr>
              <w:ind w:left="120"/>
              <w:rPr>
                <w:sz w:val="20"/>
                <w:szCs w:val="20"/>
              </w:rPr>
            </w:pPr>
            <w:r>
              <w:rPr>
                <w:rFonts w:ascii="Times" w:eastAsia="Times" w:hAnsi="Times" w:cs="Times"/>
              </w:rPr>
              <w:t>13-027-01 HT</w:t>
            </w:r>
          </w:p>
        </w:tc>
        <w:tc>
          <w:tcPr>
            <w:tcW w:w="1160" w:type="dxa"/>
            <w:vAlign w:val="bottom"/>
          </w:tcPr>
          <w:p w14:paraId="7DB3F720" w14:textId="77777777" w:rsidR="00B529E7" w:rsidRDefault="009277D4">
            <w:pPr>
              <w:jc w:val="center"/>
              <w:rPr>
                <w:sz w:val="20"/>
                <w:szCs w:val="20"/>
              </w:rPr>
            </w:pPr>
            <w:r>
              <w:rPr>
                <w:rFonts w:ascii="Times" w:eastAsia="Times" w:hAnsi="Times" w:cs="Times"/>
                <w:w w:val="99"/>
              </w:rPr>
              <w:t>53</w:t>
            </w:r>
          </w:p>
        </w:tc>
        <w:tc>
          <w:tcPr>
            <w:tcW w:w="1120" w:type="dxa"/>
            <w:vAlign w:val="bottom"/>
          </w:tcPr>
          <w:p w14:paraId="7C1C8806" w14:textId="77777777" w:rsidR="00B529E7" w:rsidRDefault="009277D4">
            <w:pPr>
              <w:jc w:val="center"/>
              <w:rPr>
                <w:sz w:val="20"/>
                <w:szCs w:val="20"/>
              </w:rPr>
            </w:pPr>
            <w:r>
              <w:rPr>
                <w:rFonts w:ascii="Times" w:eastAsia="Times" w:hAnsi="Times" w:cs="Times"/>
                <w:w w:val="99"/>
              </w:rPr>
              <w:t>0.0003</w:t>
            </w:r>
          </w:p>
        </w:tc>
        <w:tc>
          <w:tcPr>
            <w:tcW w:w="1340" w:type="dxa"/>
            <w:vAlign w:val="bottom"/>
          </w:tcPr>
          <w:p w14:paraId="6D9B42B1" w14:textId="77777777" w:rsidR="00B529E7" w:rsidRDefault="009277D4">
            <w:pPr>
              <w:jc w:val="center"/>
              <w:rPr>
                <w:sz w:val="20"/>
                <w:szCs w:val="20"/>
              </w:rPr>
            </w:pPr>
            <w:r>
              <w:rPr>
                <w:rFonts w:ascii="Times" w:eastAsia="Times" w:hAnsi="Times" w:cs="Times"/>
                <w:w w:val="96"/>
              </w:rPr>
              <w:t>0.044</w:t>
            </w:r>
          </w:p>
        </w:tc>
        <w:tc>
          <w:tcPr>
            <w:tcW w:w="1840" w:type="dxa"/>
            <w:vAlign w:val="bottom"/>
          </w:tcPr>
          <w:p w14:paraId="785A6B85" w14:textId="77777777" w:rsidR="00B529E7" w:rsidRDefault="009277D4">
            <w:pPr>
              <w:ind w:right="22"/>
              <w:jc w:val="center"/>
              <w:rPr>
                <w:sz w:val="20"/>
                <w:szCs w:val="20"/>
              </w:rPr>
            </w:pPr>
            <w:r>
              <w:rPr>
                <w:rFonts w:ascii="Times" w:eastAsia="Times" w:hAnsi="Times" w:cs="Times"/>
                <w:w w:val="98"/>
                <w:sz w:val="24"/>
                <w:szCs w:val="24"/>
              </w:rPr>
              <w:t>&lt;LOD</w:t>
            </w:r>
          </w:p>
        </w:tc>
        <w:tc>
          <w:tcPr>
            <w:tcW w:w="0" w:type="dxa"/>
            <w:vAlign w:val="bottom"/>
          </w:tcPr>
          <w:p w14:paraId="3FDBCAD2" w14:textId="77777777" w:rsidR="00B529E7" w:rsidRDefault="00B529E7">
            <w:pPr>
              <w:rPr>
                <w:sz w:val="1"/>
                <w:szCs w:val="1"/>
              </w:rPr>
            </w:pPr>
          </w:p>
        </w:tc>
      </w:tr>
      <w:tr w:rsidR="00B529E7" w14:paraId="09B81F16" w14:textId="77777777">
        <w:trPr>
          <w:trHeight w:val="276"/>
        </w:trPr>
        <w:tc>
          <w:tcPr>
            <w:tcW w:w="2000" w:type="dxa"/>
            <w:vAlign w:val="bottom"/>
          </w:tcPr>
          <w:p w14:paraId="2D7B171C" w14:textId="77777777" w:rsidR="00B529E7" w:rsidRDefault="009277D4">
            <w:pPr>
              <w:ind w:left="120"/>
              <w:rPr>
                <w:sz w:val="20"/>
                <w:szCs w:val="20"/>
              </w:rPr>
            </w:pPr>
            <w:r>
              <w:rPr>
                <w:rFonts w:ascii="Times" w:eastAsia="Times" w:hAnsi="Times" w:cs="Times"/>
              </w:rPr>
              <w:t>13-027-01 CT</w:t>
            </w:r>
          </w:p>
        </w:tc>
        <w:tc>
          <w:tcPr>
            <w:tcW w:w="1160" w:type="dxa"/>
            <w:vAlign w:val="bottom"/>
          </w:tcPr>
          <w:p w14:paraId="663249F0" w14:textId="77777777" w:rsidR="00B529E7" w:rsidRDefault="009277D4">
            <w:pPr>
              <w:jc w:val="center"/>
              <w:rPr>
                <w:sz w:val="20"/>
                <w:szCs w:val="20"/>
              </w:rPr>
            </w:pPr>
            <w:r>
              <w:rPr>
                <w:rFonts w:ascii="Times" w:eastAsia="Times" w:hAnsi="Times" w:cs="Times"/>
                <w:w w:val="99"/>
              </w:rPr>
              <w:t>11</w:t>
            </w:r>
          </w:p>
        </w:tc>
        <w:tc>
          <w:tcPr>
            <w:tcW w:w="1120" w:type="dxa"/>
            <w:vAlign w:val="bottom"/>
          </w:tcPr>
          <w:p w14:paraId="324B61F1" w14:textId="77777777" w:rsidR="00B529E7" w:rsidRDefault="009277D4">
            <w:pPr>
              <w:jc w:val="center"/>
              <w:rPr>
                <w:sz w:val="20"/>
                <w:szCs w:val="20"/>
              </w:rPr>
            </w:pPr>
            <w:r>
              <w:rPr>
                <w:rFonts w:ascii="Times" w:eastAsia="Times" w:hAnsi="Times" w:cs="Times"/>
                <w:w w:val="99"/>
              </w:rPr>
              <w:t>0.0003</w:t>
            </w:r>
          </w:p>
        </w:tc>
        <w:tc>
          <w:tcPr>
            <w:tcW w:w="1340" w:type="dxa"/>
            <w:vAlign w:val="bottom"/>
          </w:tcPr>
          <w:p w14:paraId="10F927A8" w14:textId="77777777" w:rsidR="00B529E7" w:rsidRDefault="009277D4">
            <w:pPr>
              <w:jc w:val="center"/>
              <w:rPr>
                <w:sz w:val="20"/>
                <w:szCs w:val="20"/>
              </w:rPr>
            </w:pPr>
            <w:r>
              <w:rPr>
                <w:rFonts w:ascii="Times" w:eastAsia="Times" w:hAnsi="Times" w:cs="Times"/>
                <w:w w:val="96"/>
              </w:rPr>
              <w:t>0.026</w:t>
            </w:r>
          </w:p>
        </w:tc>
        <w:tc>
          <w:tcPr>
            <w:tcW w:w="1840" w:type="dxa"/>
            <w:vAlign w:val="bottom"/>
          </w:tcPr>
          <w:p w14:paraId="417307FC" w14:textId="77777777" w:rsidR="00B529E7" w:rsidRDefault="009277D4">
            <w:pPr>
              <w:ind w:right="22"/>
              <w:jc w:val="center"/>
              <w:rPr>
                <w:sz w:val="20"/>
                <w:szCs w:val="20"/>
              </w:rPr>
            </w:pPr>
            <w:r>
              <w:rPr>
                <w:rFonts w:ascii="Times" w:eastAsia="Times" w:hAnsi="Times" w:cs="Times"/>
                <w:w w:val="98"/>
                <w:sz w:val="24"/>
                <w:szCs w:val="24"/>
              </w:rPr>
              <w:t>&lt;LOD</w:t>
            </w:r>
          </w:p>
        </w:tc>
        <w:tc>
          <w:tcPr>
            <w:tcW w:w="0" w:type="dxa"/>
            <w:vAlign w:val="bottom"/>
          </w:tcPr>
          <w:p w14:paraId="750631F9" w14:textId="77777777" w:rsidR="00B529E7" w:rsidRDefault="00B529E7">
            <w:pPr>
              <w:rPr>
                <w:sz w:val="1"/>
                <w:szCs w:val="1"/>
              </w:rPr>
            </w:pPr>
          </w:p>
        </w:tc>
      </w:tr>
      <w:tr w:rsidR="00B529E7" w14:paraId="30B7C45D" w14:textId="77777777">
        <w:trPr>
          <w:trHeight w:val="276"/>
        </w:trPr>
        <w:tc>
          <w:tcPr>
            <w:tcW w:w="2000" w:type="dxa"/>
            <w:vAlign w:val="bottom"/>
          </w:tcPr>
          <w:p w14:paraId="778D4BC2" w14:textId="77777777" w:rsidR="00B529E7" w:rsidRDefault="009277D4">
            <w:pPr>
              <w:ind w:left="120"/>
              <w:rPr>
                <w:sz w:val="20"/>
                <w:szCs w:val="20"/>
              </w:rPr>
            </w:pPr>
            <w:r>
              <w:rPr>
                <w:rFonts w:ascii="Times" w:eastAsia="Times" w:hAnsi="Times" w:cs="Times"/>
              </w:rPr>
              <w:t>14-040.2 HT</w:t>
            </w:r>
          </w:p>
        </w:tc>
        <w:tc>
          <w:tcPr>
            <w:tcW w:w="1160" w:type="dxa"/>
            <w:vAlign w:val="bottom"/>
          </w:tcPr>
          <w:p w14:paraId="02A0373C" w14:textId="77777777" w:rsidR="00B529E7" w:rsidRDefault="009277D4">
            <w:pPr>
              <w:jc w:val="center"/>
              <w:rPr>
                <w:sz w:val="20"/>
                <w:szCs w:val="20"/>
              </w:rPr>
            </w:pPr>
            <w:r>
              <w:rPr>
                <w:rFonts w:ascii="Times" w:eastAsia="Times" w:hAnsi="Times" w:cs="Times"/>
                <w:w w:val="99"/>
              </w:rPr>
              <w:t>54</w:t>
            </w:r>
          </w:p>
        </w:tc>
        <w:tc>
          <w:tcPr>
            <w:tcW w:w="1120" w:type="dxa"/>
            <w:vAlign w:val="bottom"/>
          </w:tcPr>
          <w:p w14:paraId="57739FAF" w14:textId="77777777" w:rsidR="00B529E7" w:rsidRDefault="009277D4">
            <w:pPr>
              <w:jc w:val="center"/>
              <w:rPr>
                <w:sz w:val="20"/>
                <w:szCs w:val="20"/>
              </w:rPr>
            </w:pPr>
            <w:r>
              <w:rPr>
                <w:rFonts w:ascii="Times" w:eastAsia="Times" w:hAnsi="Times" w:cs="Times"/>
                <w:w w:val="99"/>
              </w:rPr>
              <w:t>0.0003</w:t>
            </w:r>
          </w:p>
        </w:tc>
        <w:tc>
          <w:tcPr>
            <w:tcW w:w="1340" w:type="dxa"/>
            <w:vAlign w:val="bottom"/>
          </w:tcPr>
          <w:p w14:paraId="09C1E0D6" w14:textId="77777777" w:rsidR="00B529E7" w:rsidRDefault="009277D4">
            <w:pPr>
              <w:jc w:val="center"/>
              <w:rPr>
                <w:sz w:val="20"/>
                <w:szCs w:val="20"/>
              </w:rPr>
            </w:pPr>
            <w:r>
              <w:rPr>
                <w:rFonts w:ascii="Times" w:eastAsia="Times" w:hAnsi="Times" w:cs="Times"/>
                <w:w w:val="96"/>
              </w:rPr>
              <w:t>0.039</w:t>
            </w:r>
          </w:p>
        </w:tc>
        <w:tc>
          <w:tcPr>
            <w:tcW w:w="1840" w:type="dxa"/>
            <w:vAlign w:val="bottom"/>
          </w:tcPr>
          <w:p w14:paraId="6DDB1734" w14:textId="77777777" w:rsidR="00B529E7" w:rsidRDefault="009277D4">
            <w:pPr>
              <w:ind w:right="22"/>
              <w:jc w:val="center"/>
              <w:rPr>
                <w:sz w:val="20"/>
                <w:szCs w:val="20"/>
              </w:rPr>
            </w:pPr>
            <w:r>
              <w:rPr>
                <w:rFonts w:ascii="Times" w:eastAsia="Times" w:hAnsi="Times" w:cs="Times"/>
                <w:w w:val="98"/>
                <w:sz w:val="24"/>
                <w:szCs w:val="24"/>
              </w:rPr>
              <w:t>&lt;LOD</w:t>
            </w:r>
          </w:p>
        </w:tc>
        <w:tc>
          <w:tcPr>
            <w:tcW w:w="0" w:type="dxa"/>
            <w:vAlign w:val="bottom"/>
          </w:tcPr>
          <w:p w14:paraId="09161F34" w14:textId="77777777" w:rsidR="00B529E7" w:rsidRDefault="00B529E7">
            <w:pPr>
              <w:rPr>
                <w:sz w:val="1"/>
                <w:szCs w:val="1"/>
              </w:rPr>
            </w:pPr>
          </w:p>
        </w:tc>
      </w:tr>
      <w:tr w:rsidR="00B529E7" w14:paraId="0522110B" w14:textId="77777777">
        <w:trPr>
          <w:trHeight w:val="276"/>
        </w:trPr>
        <w:tc>
          <w:tcPr>
            <w:tcW w:w="2000" w:type="dxa"/>
            <w:vAlign w:val="bottom"/>
          </w:tcPr>
          <w:p w14:paraId="14F4FFA6" w14:textId="77777777" w:rsidR="00B529E7" w:rsidRDefault="009277D4">
            <w:pPr>
              <w:ind w:left="120"/>
              <w:rPr>
                <w:sz w:val="20"/>
                <w:szCs w:val="20"/>
              </w:rPr>
            </w:pPr>
            <w:r>
              <w:rPr>
                <w:rFonts w:ascii="Times" w:eastAsia="Times" w:hAnsi="Times" w:cs="Times"/>
              </w:rPr>
              <w:t>14-040.2 CT</w:t>
            </w:r>
          </w:p>
        </w:tc>
        <w:tc>
          <w:tcPr>
            <w:tcW w:w="1160" w:type="dxa"/>
            <w:vAlign w:val="bottom"/>
          </w:tcPr>
          <w:p w14:paraId="1600514F" w14:textId="77777777" w:rsidR="00B529E7" w:rsidRDefault="009277D4">
            <w:pPr>
              <w:jc w:val="center"/>
              <w:rPr>
                <w:sz w:val="20"/>
                <w:szCs w:val="20"/>
              </w:rPr>
            </w:pPr>
            <w:r>
              <w:rPr>
                <w:rFonts w:ascii="Times" w:eastAsia="Times" w:hAnsi="Times" w:cs="Times"/>
                <w:w w:val="99"/>
              </w:rPr>
              <w:t>12</w:t>
            </w:r>
          </w:p>
        </w:tc>
        <w:tc>
          <w:tcPr>
            <w:tcW w:w="1120" w:type="dxa"/>
            <w:vAlign w:val="bottom"/>
          </w:tcPr>
          <w:p w14:paraId="253BFA8C" w14:textId="77777777" w:rsidR="00B529E7" w:rsidRDefault="009277D4">
            <w:pPr>
              <w:jc w:val="center"/>
              <w:rPr>
                <w:sz w:val="20"/>
                <w:szCs w:val="20"/>
              </w:rPr>
            </w:pPr>
            <w:r>
              <w:rPr>
                <w:rFonts w:ascii="Times" w:eastAsia="Times" w:hAnsi="Times" w:cs="Times"/>
                <w:w w:val="99"/>
              </w:rPr>
              <w:t>0.0003</w:t>
            </w:r>
          </w:p>
        </w:tc>
        <w:tc>
          <w:tcPr>
            <w:tcW w:w="1340" w:type="dxa"/>
            <w:vAlign w:val="bottom"/>
          </w:tcPr>
          <w:p w14:paraId="0907A534" w14:textId="77777777" w:rsidR="00B529E7" w:rsidRDefault="009277D4">
            <w:pPr>
              <w:jc w:val="center"/>
              <w:rPr>
                <w:sz w:val="20"/>
                <w:szCs w:val="20"/>
              </w:rPr>
            </w:pPr>
            <w:r>
              <w:rPr>
                <w:rFonts w:ascii="Times" w:eastAsia="Times" w:hAnsi="Times" w:cs="Times"/>
                <w:w w:val="96"/>
              </w:rPr>
              <w:t>0.018</w:t>
            </w:r>
          </w:p>
        </w:tc>
        <w:tc>
          <w:tcPr>
            <w:tcW w:w="1840" w:type="dxa"/>
            <w:vAlign w:val="bottom"/>
          </w:tcPr>
          <w:p w14:paraId="0559754A" w14:textId="77777777" w:rsidR="00B529E7" w:rsidRDefault="009277D4">
            <w:pPr>
              <w:ind w:right="22"/>
              <w:jc w:val="center"/>
              <w:rPr>
                <w:sz w:val="20"/>
                <w:szCs w:val="20"/>
              </w:rPr>
            </w:pPr>
            <w:r>
              <w:rPr>
                <w:rFonts w:ascii="Times" w:eastAsia="Times" w:hAnsi="Times" w:cs="Times"/>
                <w:w w:val="98"/>
                <w:sz w:val="24"/>
                <w:szCs w:val="24"/>
              </w:rPr>
              <w:t>&lt;LOD</w:t>
            </w:r>
          </w:p>
        </w:tc>
        <w:tc>
          <w:tcPr>
            <w:tcW w:w="0" w:type="dxa"/>
            <w:vAlign w:val="bottom"/>
          </w:tcPr>
          <w:p w14:paraId="53F5509A" w14:textId="77777777" w:rsidR="00B529E7" w:rsidRDefault="00B529E7">
            <w:pPr>
              <w:rPr>
                <w:sz w:val="1"/>
                <w:szCs w:val="1"/>
              </w:rPr>
            </w:pPr>
          </w:p>
        </w:tc>
      </w:tr>
      <w:tr w:rsidR="00B529E7" w14:paraId="3693EF56" w14:textId="77777777">
        <w:trPr>
          <w:trHeight w:val="276"/>
        </w:trPr>
        <w:tc>
          <w:tcPr>
            <w:tcW w:w="2000" w:type="dxa"/>
            <w:vAlign w:val="bottom"/>
          </w:tcPr>
          <w:p w14:paraId="06F49875" w14:textId="77777777" w:rsidR="00B529E7" w:rsidRDefault="009277D4">
            <w:pPr>
              <w:ind w:left="120"/>
              <w:rPr>
                <w:sz w:val="20"/>
                <w:szCs w:val="20"/>
              </w:rPr>
            </w:pPr>
            <w:r>
              <w:rPr>
                <w:rFonts w:ascii="Times" w:eastAsia="Times" w:hAnsi="Times" w:cs="Times"/>
              </w:rPr>
              <w:t>12-049-01 MT hot</w:t>
            </w:r>
          </w:p>
        </w:tc>
        <w:tc>
          <w:tcPr>
            <w:tcW w:w="1160" w:type="dxa"/>
            <w:vAlign w:val="bottom"/>
          </w:tcPr>
          <w:p w14:paraId="70898297" w14:textId="77777777" w:rsidR="00B529E7" w:rsidRDefault="009277D4">
            <w:pPr>
              <w:jc w:val="center"/>
              <w:rPr>
                <w:sz w:val="20"/>
                <w:szCs w:val="20"/>
              </w:rPr>
            </w:pPr>
            <w:r>
              <w:rPr>
                <w:rFonts w:ascii="Times" w:eastAsia="Times" w:hAnsi="Times" w:cs="Times"/>
                <w:w w:val="99"/>
              </w:rPr>
              <w:t>39</w:t>
            </w:r>
          </w:p>
        </w:tc>
        <w:tc>
          <w:tcPr>
            <w:tcW w:w="1120" w:type="dxa"/>
            <w:vAlign w:val="bottom"/>
          </w:tcPr>
          <w:p w14:paraId="6663BCA3" w14:textId="77777777" w:rsidR="00B529E7" w:rsidRDefault="009277D4">
            <w:pPr>
              <w:jc w:val="center"/>
              <w:rPr>
                <w:sz w:val="20"/>
                <w:szCs w:val="20"/>
              </w:rPr>
            </w:pPr>
            <w:r>
              <w:rPr>
                <w:rFonts w:ascii="Times" w:eastAsia="Times" w:hAnsi="Times" w:cs="Times"/>
                <w:w w:val="99"/>
              </w:rPr>
              <w:t>0.0003</w:t>
            </w:r>
          </w:p>
        </w:tc>
        <w:tc>
          <w:tcPr>
            <w:tcW w:w="1340" w:type="dxa"/>
            <w:vAlign w:val="bottom"/>
          </w:tcPr>
          <w:p w14:paraId="1B4894B4" w14:textId="77777777" w:rsidR="00B529E7" w:rsidRDefault="009277D4">
            <w:pPr>
              <w:jc w:val="center"/>
              <w:rPr>
                <w:sz w:val="20"/>
                <w:szCs w:val="20"/>
              </w:rPr>
            </w:pPr>
            <w:r>
              <w:rPr>
                <w:rFonts w:ascii="Times" w:eastAsia="Times" w:hAnsi="Times" w:cs="Times"/>
                <w:w w:val="96"/>
              </w:rPr>
              <w:t>0.035</w:t>
            </w:r>
          </w:p>
        </w:tc>
        <w:tc>
          <w:tcPr>
            <w:tcW w:w="1840" w:type="dxa"/>
            <w:vAlign w:val="bottom"/>
          </w:tcPr>
          <w:p w14:paraId="4A7D8EEA" w14:textId="77777777" w:rsidR="00B529E7" w:rsidRDefault="009277D4">
            <w:pPr>
              <w:ind w:right="22"/>
              <w:jc w:val="center"/>
              <w:rPr>
                <w:sz w:val="20"/>
                <w:szCs w:val="20"/>
              </w:rPr>
            </w:pPr>
            <w:r>
              <w:rPr>
                <w:rFonts w:ascii="Times" w:eastAsia="Times" w:hAnsi="Times" w:cs="Times"/>
                <w:w w:val="98"/>
                <w:sz w:val="24"/>
                <w:szCs w:val="24"/>
              </w:rPr>
              <w:t>&lt;LOD</w:t>
            </w:r>
          </w:p>
        </w:tc>
        <w:tc>
          <w:tcPr>
            <w:tcW w:w="0" w:type="dxa"/>
            <w:vAlign w:val="bottom"/>
          </w:tcPr>
          <w:p w14:paraId="4DE07276" w14:textId="77777777" w:rsidR="00B529E7" w:rsidRDefault="00B529E7">
            <w:pPr>
              <w:rPr>
                <w:sz w:val="1"/>
                <w:szCs w:val="1"/>
              </w:rPr>
            </w:pPr>
          </w:p>
        </w:tc>
      </w:tr>
      <w:tr w:rsidR="00B529E7" w14:paraId="7E445F7E" w14:textId="77777777">
        <w:trPr>
          <w:trHeight w:val="276"/>
        </w:trPr>
        <w:tc>
          <w:tcPr>
            <w:tcW w:w="2000" w:type="dxa"/>
            <w:vAlign w:val="bottom"/>
          </w:tcPr>
          <w:p w14:paraId="6451813E" w14:textId="77777777" w:rsidR="00B529E7" w:rsidRDefault="009277D4">
            <w:pPr>
              <w:ind w:left="120"/>
              <w:rPr>
                <w:sz w:val="20"/>
                <w:szCs w:val="20"/>
              </w:rPr>
            </w:pPr>
            <w:r>
              <w:rPr>
                <w:rFonts w:ascii="Times" w:eastAsia="Times" w:hAnsi="Times" w:cs="Times"/>
              </w:rPr>
              <w:t>10-0-014 MT hot</w:t>
            </w:r>
          </w:p>
        </w:tc>
        <w:tc>
          <w:tcPr>
            <w:tcW w:w="1160" w:type="dxa"/>
            <w:vAlign w:val="bottom"/>
          </w:tcPr>
          <w:p w14:paraId="25D820E9" w14:textId="77777777" w:rsidR="00B529E7" w:rsidRDefault="009277D4">
            <w:pPr>
              <w:jc w:val="center"/>
              <w:rPr>
                <w:sz w:val="20"/>
                <w:szCs w:val="20"/>
              </w:rPr>
            </w:pPr>
            <w:r>
              <w:rPr>
                <w:rFonts w:ascii="Times" w:eastAsia="Times" w:hAnsi="Times" w:cs="Times"/>
                <w:w w:val="99"/>
              </w:rPr>
              <w:t>36</w:t>
            </w:r>
          </w:p>
        </w:tc>
        <w:tc>
          <w:tcPr>
            <w:tcW w:w="1120" w:type="dxa"/>
            <w:vAlign w:val="bottom"/>
          </w:tcPr>
          <w:p w14:paraId="6F734802" w14:textId="77777777" w:rsidR="00B529E7" w:rsidRDefault="009277D4">
            <w:pPr>
              <w:jc w:val="center"/>
              <w:rPr>
                <w:sz w:val="20"/>
                <w:szCs w:val="20"/>
              </w:rPr>
            </w:pPr>
            <w:r>
              <w:rPr>
                <w:rFonts w:ascii="Times" w:eastAsia="Times" w:hAnsi="Times" w:cs="Times"/>
                <w:w w:val="99"/>
              </w:rPr>
              <w:t>0.0003</w:t>
            </w:r>
          </w:p>
        </w:tc>
        <w:tc>
          <w:tcPr>
            <w:tcW w:w="1340" w:type="dxa"/>
            <w:vAlign w:val="bottom"/>
          </w:tcPr>
          <w:p w14:paraId="349E6BDD" w14:textId="77777777" w:rsidR="00B529E7" w:rsidRDefault="009277D4">
            <w:pPr>
              <w:jc w:val="center"/>
              <w:rPr>
                <w:sz w:val="20"/>
                <w:szCs w:val="20"/>
              </w:rPr>
            </w:pPr>
            <w:r>
              <w:rPr>
                <w:rFonts w:ascii="Times" w:eastAsia="Times" w:hAnsi="Times" w:cs="Times"/>
                <w:w w:val="96"/>
              </w:rPr>
              <w:t>0.071</w:t>
            </w:r>
          </w:p>
        </w:tc>
        <w:tc>
          <w:tcPr>
            <w:tcW w:w="1840" w:type="dxa"/>
            <w:vAlign w:val="bottom"/>
          </w:tcPr>
          <w:p w14:paraId="3C9CCFEE" w14:textId="77777777" w:rsidR="00B529E7" w:rsidRDefault="009277D4">
            <w:pPr>
              <w:ind w:right="22"/>
              <w:jc w:val="center"/>
              <w:rPr>
                <w:sz w:val="20"/>
                <w:szCs w:val="20"/>
              </w:rPr>
            </w:pPr>
            <w:r>
              <w:rPr>
                <w:rFonts w:ascii="Times" w:eastAsia="Times" w:hAnsi="Times" w:cs="Times"/>
                <w:w w:val="98"/>
                <w:sz w:val="24"/>
                <w:szCs w:val="24"/>
              </w:rPr>
              <w:t>&lt;LOD</w:t>
            </w:r>
          </w:p>
        </w:tc>
        <w:tc>
          <w:tcPr>
            <w:tcW w:w="0" w:type="dxa"/>
            <w:vAlign w:val="bottom"/>
          </w:tcPr>
          <w:p w14:paraId="66E1C4B6" w14:textId="77777777" w:rsidR="00B529E7" w:rsidRDefault="00B529E7">
            <w:pPr>
              <w:rPr>
                <w:sz w:val="1"/>
                <w:szCs w:val="1"/>
              </w:rPr>
            </w:pPr>
          </w:p>
        </w:tc>
      </w:tr>
      <w:tr w:rsidR="00B529E7" w14:paraId="2A61B1AA" w14:textId="77777777">
        <w:trPr>
          <w:trHeight w:val="276"/>
        </w:trPr>
        <w:tc>
          <w:tcPr>
            <w:tcW w:w="2000" w:type="dxa"/>
            <w:vAlign w:val="bottom"/>
          </w:tcPr>
          <w:p w14:paraId="20105BC3" w14:textId="77777777" w:rsidR="00B529E7" w:rsidRDefault="009277D4">
            <w:pPr>
              <w:ind w:left="120"/>
              <w:rPr>
                <w:sz w:val="20"/>
                <w:szCs w:val="20"/>
              </w:rPr>
            </w:pPr>
            <w:r>
              <w:rPr>
                <w:rFonts w:ascii="Times" w:eastAsia="Times" w:hAnsi="Times" w:cs="Times"/>
              </w:rPr>
              <w:t>10-131-1 MT hot</w:t>
            </w:r>
          </w:p>
        </w:tc>
        <w:tc>
          <w:tcPr>
            <w:tcW w:w="1160" w:type="dxa"/>
            <w:vAlign w:val="bottom"/>
          </w:tcPr>
          <w:p w14:paraId="2E9D0C67" w14:textId="77777777" w:rsidR="00B529E7" w:rsidRDefault="009277D4">
            <w:pPr>
              <w:jc w:val="center"/>
              <w:rPr>
                <w:sz w:val="20"/>
                <w:szCs w:val="20"/>
              </w:rPr>
            </w:pPr>
            <w:r>
              <w:rPr>
                <w:rFonts w:ascii="Times" w:eastAsia="Times" w:hAnsi="Times" w:cs="Times"/>
                <w:w w:val="99"/>
              </w:rPr>
              <w:t>44</w:t>
            </w:r>
          </w:p>
        </w:tc>
        <w:tc>
          <w:tcPr>
            <w:tcW w:w="1120" w:type="dxa"/>
            <w:vAlign w:val="bottom"/>
          </w:tcPr>
          <w:p w14:paraId="59F1869C" w14:textId="77777777" w:rsidR="00B529E7" w:rsidRDefault="009277D4">
            <w:pPr>
              <w:jc w:val="center"/>
              <w:rPr>
                <w:sz w:val="20"/>
                <w:szCs w:val="20"/>
              </w:rPr>
            </w:pPr>
            <w:r>
              <w:rPr>
                <w:rFonts w:ascii="Times" w:eastAsia="Times" w:hAnsi="Times" w:cs="Times"/>
                <w:w w:val="99"/>
              </w:rPr>
              <w:t>0.0003</w:t>
            </w:r>
          </w:p>
        </w:tc>
        <w:tc>
          <w:tcPr>
            <w:tcW w:w="1340" w:type="dxa"/>
            <w:vAlign w:val="bottom"/>
          </w:tcPr>
          <w:p w14:paraId="21C5FB8B" w14:textId="77777777" w:rsidR="00B529E7" w:rsidRDefault="009277D4">
            <w:pPr>
              <w:jc w:val="center"/>
              <w:rPr>
                <w:sz w:val="20"/>
                <w:szCs w:val="20"/>
              </w:rPr>
            </w:pPr>
            <w:r>
              <w:rPr>
                <w:rFonts w:ascii="Times" w:eastAsia="Times" w:hAnsi="Times" w:cs="Times"/>
                <w:w w:val="96"/>
              </w:rPr>
              <w:t>0.047</w:t>
            </w:r>
          </w:p>
        </w:tc>
        <w:tc>
          <w:tcPr>
            <w:tcW w:w="1840" w:type="dxa"/>
            <w:vAlign w:val="bottom"/>
          </w:tcPr>
          <w:p w14:paraId="434FDA6A" w14:textId="77777777" w:rsidR="00B529E7" w:rsidRDefault="009277D4">
            <w:pPr>
              <w:ind w:right="22"/>
              <w:jc w:val="center"/>
              <w:rPr>
                <w:sz w:val="20"/>
                <w:szCs w:val="20"/>
              </w:rPr>
            </w:pPr>
            <w:r>
              <w:rPr>
                <w:rFonts w:ascii="Times" w:eastAsia="Times" w:hAnsi="Times" w:cs="Times"/>
                <w:w w:val="98"/>
                <w:sz w:val="24"/>
                <w:szCs w:val="24"/>
              </w:rPr>
              <w:t>&lt;LOD</w:t>
            </w:r>
          </w:p>
        </w:tc>
        <w:tc>
          <w:tcPr>
            <w:tcW w:w="0" w:type="dxa"/>
            <w:vAlign w:val="bottom"/>
          </w:tcPr>
          <w:p w14:paraId="697AE2F5" w14:textId="77777777" w:rsidR="00B529E7" w:rsidRDefault="00B529E7">
            <w:pPr>
              <w:rPr>
                <w:sz w:val="1"/>
                <w:szCs w:val="1"/>
              </w:rPr>
            </w:pPr>
          </w:p>
        </w:tc>
      </w:tr>
      <w:tr w:rsidR="00B529E7" w14:paraId="6481D82F" w14:textId="77777777">
        <w:trPr>
          <w:trHeight w:val="276"/>
        </w:trPr>
        <w:tc>
          <w:tcPr>
            <w:tcW w:w="2000" w:type="dxa"/>
            <w:vAlign w:val="bottom"/>
          </w:tcPr>
          <w:p w14:paraId="00E98660" w14:textId="77777777" w:rsidR="00B529E7" w:rsidRDefault="009277D4">
            <w:pPr>
              <w:ind w:left="120"/>
              <w:rPr>
                <w:sz w:val="20"/>
                <w:szCs w:val="20"/>
              </w:rPr>
            </w:pPr>
            <w:r>
              <w:rPr>
                <w:rFonts w:ascii="Times" w:eastAsia="Times" w:hAnsi="Times" w:cs="Times"/>
              </w:rPr>
              <w:t>12-107-1 HT</w:t>
            </w:r>
          </w:p>
        </w:tc>
        <w:tc>
          <w:tcPr>
            <w:tcW w:w="1160" w:type="dxa"/>
            <w:vAlign w:val="bottom"/>
          </w:tcPr>
          <w:p w14:paraId="19D4CC85" w14:textId="77777777" w:rsidR="00B529E7" w:rsidRDefault="009277D4">
            <w:pPr>
              <w:jc w:val="center"/>
              <w:rPr>
                <w:sz w:val="20"/>
                <w:szCs w:val="20"/>
              </w:rPr>
            </w:pPr>
            <w:r>
              <w:rPr>
                <w:rFonts w:ascii="Times" w:eastAsia="Times" w:hAnsi="Times" w:cs="Times"/>
                <w:w w:val="99"/>
              </w:rPr>
              <w:t>56</w:t>
            </w:r>
          </w:p>
        </w:tc>
        <w:tc>
          <w:tcPr>
            <w:tcW w:w="1120" w:type="dxa"/>
            <w:vAlign w:val="bottom"/>
          </w:tcPr>
          <w:p w14:paraId="13B6D446" w14:textId="77777777" w:rsidR="00B529E7" w:rsidRDefault="009277D4">
            <w:pPr>
              <w:jc w:val="center"/>
              <w:rPr>
                <w:sz w:val="20"/>
                <w:szCs w:val="20"/>
              </w:rPr>
            </w:pPr>
            <w:r>
              <w:rPr>
                <w:rFonts w:ascii="Times" w:eastAsia="Times" w:hAnsi="Times" w:cs="Times"/>
                <w:w w:val="99"/>
              </w:rPr>
              <w:t>0.0003</w:t>
            </w:r>
          </w:p>
        </w:tc>
        <w:tc>
          <w:tcPr>
            <w:tcW w:w="1340" w:type="dxa"/>
            <w:vAlign w:val="bottom"/>
          </w:tcPr>
          <w:p w14:paraId="67FA4B1F" w14:textId="77777777" w:rsidR="00B529E7" w:rsidRDefault="009277D4">
            <w:pPr>
              <w:jc w:val="center"/>
              <w:rPr>
                <w:sz w:val="20"/>
                <w:szCs w:val="20"/>
              </w:rPr>
            </w:pPr>
            <w:r>
              <w:rPr>
                <w:rFonts w:ascii="Times" w:eastAsia="Times" w:hAnsi="Times" w:cs="Times"/>
                <w:w w:val="96"/>
              </w:rPr>
              <w:t>0.043</w:t>
            </w:r>
          </w:p>
        </w:tc>
        <w:tc>
          <w:tcPr>
            <w:tcW w:w="1840" w:type="dxa"/>
            <w:vAlign w:val="bottom"/>
          </w:tcPr>
          <w:p w14:paraId="0820C39D" w14:textId="77777777" w:rsidR="00B529E7" w:rsidRDefault="009277D4">
            <w:pPr>
              <w:ind w:right="22"/>
              <w:jc w:val="center"/>
              <w:rPr>
                <w:sz w:val="20"/>
                <w:szCs w:val="20"/>
              </w:rPr>
            </w:pPr>
            <w:r>
              <w:rPr>
                <w:rFonts w:ascii="Times" w:eastAsia="Times" w:hAnsi="Times" w:cs="Times"/>
                <w:w w:val="98"/>
                <w:sz w:val="24"/>
                <w:szCs w:val="24"/>
              </w:rPr>
              <w:t>&lt;</w:t>
            </w:r>
            <w:r>
              <w:rPr>
                <w:rFonts w:ascii="Times" w:eastAsia="Times" w:hAnsi="Times" w:cs="Times"/>
                <w:w w:val="98"/>
                <w:sz w:val="24"/>
                <w:szCs w:val="24"/>
              </w:rPr>
              <w:t>LOD</w:t>
            </w:r>
          </w:p>
        </w:tc>
        <w:tc>
          <w:tcPr>
            <w:tcW w:w="0" w:type="dxa"/>
            <w:vAlign w:val="bottom"/>
          </w:tcPr>
          <w:p w14:paraId="6BFD03A6" w14:textId="77777777" w:rsidR="00B529E7" w:rsidRDefault="00B529E7">
            <w:pPr>
              <w:rPr>
                <w:sz w:val="1"/>
                <w:szCs w:val="1"/>
              </w:rPr>
            </w:pPr>
          </w:p>
        </w:tc>
      </w:tr>
      <w:tr w:rsidR="00B529E7" w14:paraId="0F03D327" w14:textId="77777777">
        <w:trPr>
          <w:trHeight w:val="276"/>
        </w:trPr>
        <w:tc>
          <w:tcPr>
            <w:tcW w:w="2000" w:type="dxa"/>
            <w:vAlign w:val="bottom"/>
          </w:tcPr>
          <w:p w14:paraId="644F7E08" w14:textId="77777777" w:rsidR="00B529E7" w:rsidRDefault="009277D4">
            <w:pPr>
              <w:ind w:left="120"/>
              <w:rPr>
                <w:sz w:val="20"/>
                <w:szCs w:val="20"/>
              </w:rPr>
            </w:pPr>
            <w:r>
              <w:rPr>
                <w:rFonts w:ascii="Times" w:eastAsia="Times" w:hAnsi="Times" w:cs="Times"/>
              </w:rPr>
              <w:t>12-107-1 CT</w:t>
            </w:r>
          </w:p>
        </w:tc>
        <w:tc>
          <w:tcPr>
            <w:tcW w:w="1160" w:type="dxa"/>
            <w:vAlign w:val="bottom"/>
          </w:tcPr>
          <w:p w14:paraId="58A2D584" w14:textId="77777777" w:rsidR="00B529E7" w:rsidRDefault="009277D4">
            <w:pPr>
              <w:jc w:val="center"/>
              <w:rPr>
                <w:sz w:val="20"/>
                <w:szCs w:val="20"/>
              </w:rPr>
            </w:pPr>
            <w:r>
              <w:rPr>
                <w:rFonts w:ascii="Times" w:eastAsia="Times" w:hAnsi="Times" w:cs="Times"/>
                <w:w w:val="99"/>
              </w:rPr>
              <w:t>14</w:t>
            </w:r>
          </w:p>
        </w:tc>
        <w:tc>
          <w:tcPr>
            <w:tcW w:w="1120" w:type="dxa"/>
            <w:vAlign w:val="bottom"/>
          </w:tcPr>
          <w:p w14:paraId="79E61645" w14:textId="77777777" w:rsidR="00B529E7" w:rsidRDefault="009277D4">
            <w:pPr>
              <w:jc w:val="center"/>
              <w:rPr>
                <w:sz w:val="20"/>
                <w:szCs w:val="20"/>
              </w:rPr>
            </w:pPr>
            <w:r>
              <w:rPr>
                <w:rFonts w:ascii="Times" w:eastAsia="Times" w:hAnsi="Times" w:cs="Times"/>
                <w:w w:val="99"/>
              </w:rPr>
              <w:t>0.0003</w:t>
            </w:r>
          </w:p>
        </w:tc>
        <w:tc>
          <w:tcPr>
            <w:tcW w:w="1340" w:type="dxa"/>
            <w:vAlign w:val="bottom"/>
          </w:tcPr>
          <w:p w14:paraId="0AF155CC" w14:textId="77777777" w:rsidR="00B529E7" w:rsidRDefault="009277D4">
            <w:pPr>
              <w:jc w:val="center"/>
              <w:rPr>
                <w:sz w:val="20"/>
                <w:szCs w:val="20"/>
              </w:rPr>
            </w:pPr>
            <w:r>
              <w:rPr>
                <w:rFonts w:ascii="Times" w:eastAsia="Times" w:hAnsi="Times" w:cs="Times"/>
                <w:w w:val="96"/>
              </w:rPr>
              <w:t>0.014</w:t>
            </w:r>
          </w:p>
        </w:tc>
        <w:tc>
          <w:tcPr>
            <w:tcW w:w="1840" w:type="dxa"/>
            <w:vAlign w:val="bottom"/>
          </w:tcPr>
          <w:p w14:paraId="677528FB" w14:textId="77777777" w:rsidR="00B529E7" w:rsidRDefault="009277D4">
            <w:pPr>
              <w:ind w:right="22"/>
              <w:jc w:val="center"/>
              <w:rPr>
                <w:sz w:val="20"/>
                <w:szCs w:val="20"/>
              </w:rPr>
            </w:pPr>
            <w:r>
              <w:rPr>
                <w:rFonts w:ascii="Times" w:eastAsia="Times" w:hAnsi="Times" w:cs="Times"/>
                <w:w w:val="98"/>
                <w:sz w:val="24"/>
                <w:szCs w:val="24"/>
              </w:rPr>
              <w:t>&lt;LOD</w:t>
            </w:r>
          </w:p>
        </w:tc>
        <w:tc>
          <w:tcPr>
            <w:tcW w:w="0" w:type="dxa"/>
            <w:vAlign w:val="bottom"/>
          </w:tcPr>
          <w:p w14:paraId="14B21607" w14:textId="77777777" w:rsidR="00B529E7" w:rsidRDefault="00B529E7">
            <w:pPr>
              <w:rPr>
                <w:sz w:val="1"/>
                <w:szCs w:val="1"/>
              </w:rPr>
            </w:pPr>
          </w:p>
        </w:tc>
      </w:tr>
      <w:tr w:rsidR="00B529E7" w14:paraId="3BA6CB22" w14:textId="77777777">
        <w:trPr>
          <w:trHeight w:val="276"/>
        </w:trPr>
        <w:tc>
          <w:tcPr>
            <w:tcW w:w="2000" w:type="dxa"/>
            <w:vAlign w:val="bottom"/>
          </w:tcPr>
          <w:p w14:paraId="20C83305" w14:textId="77777777" w:rsidR="00B529E7" w:rsidRDefault="009277D4">
            <w:pPr>
              <w:ind w:left="120"/>
              <w:rPr>
                <w:sz w:val="20"/>
                <w:szCs w:val="20"/>
              </w:rPr>
            </w:pPr>
            <w:r>
              <w:rPr>
                <w:rFonts w:ascii="Times" w:eastAsia="Times" w:hAnsi="Times" w:cs="Times"/>
              </w:rPr>
              <w:t>14-137.1 MT hot</w:t>
            </w:r>
          </w:p>
        </w:tc>
        <w:tc>
          <w:tcPr>
            <w:tcW w:w="1160" w:type="dxa"/>
            <w:vAlign w:val="bottom"/>
          </w:tcPr>
          <w:p w14:paraId="3B5A14F8" w14:textId="77777777" w:rsidR="00B529E7" w:rsidRDefault="009277D4">
            <w:pPr>
              <w:jc w:val="center"/>
              <w:rPr>
                <w:sz w:val="20"/>
                <w:szCs w:val="20"/>
              </w:rPr>
            </w:pPr>
            <w:r>
              <w:rPr>
                <w:rFonts w:ascii="Times" w:eastAsia="Times" w:hAnsi="Times" w:cs="Times"/>
                <w:w w:val="99"/>
              </w:rPr>
              <w:t>38</w:t>
            </w:r>
          </w:p>
        </w:tc>
        <w:tc>
          <w:tcPr>
            <w:tcW w:w="1120" w:type="dxa"/>
            <w:vAlign w:val="bottom"/>
          </w:tcPr>
          <w:p w14:paraId="09E332E2" w14:textId="77777777" w:rsidR="00B529E7" w:rsidRDefault="009277D4">
            <w:pPr>
              <w:jc w:val="center"/>
              <w:rPr>
                <w:sz w:val="20"/>
                <w:szCs w:val="20"/>
              </w:rPr>
            </w:pPr>
            <w:r>
              <w:rPr>
                <w:rFonts w:ascii="Times" w:eastAsia="Times" w:hAnsi="Times" w:cs="Times"/>
                <w:w w:val="99"/>
              </w:rPr>
              <w:t>0.0003</w:t>
            </w:r>
          </w:p>
        </w:tc>
        <w:tc>
          <w:tcPr>
            <w:tcW w:w="1340" w:type="dxa"/>
            <w:vAlign w:val="bottom"/>
          </w:tcPr>
          <w:p w14:paraId="6C23B1D6" w14:textId="77777777" w:rsidR="00B529E7" w:rsidRDefault="009277D4">
            <w:pPr>
              <w:jc w:val="center"/>
              <w:rPr>
                <w:sz w:val="20"/>
                <w:szCs w:val="20"/>
              </w:rPr>
            </w:pPr>
            <w:r>
              <w:rPr>
                <w:rFonts w:ascii="Times" w:eastAsia="Times" w:hAnsi="Times" w:cs="Times"/>
                <w:w w:val="96"/>
              </w:rPr>
              <w:t>0.030</w:t>
            </w:r>
          </w:p>
        </w:tc>
        <w:tc>
          <w:tcPr>
            <w:tcW w:w="1840" w:type="dxa"/>
            <w:vAlign w:val="bottom"/>
          </w:tcPr>
          <w:p w14:paraId="306A3F40" w14:textId="77777777" w:rsidR="00B529E7" w:rsidRDefault="009277D4">
            <w:pPr>
              <w:ind w:right="22"/>
              <w:jc w:val="center"/>
              <w:rPr>
                <w:sz w:val="20"/>
                <w:szCs w:val="20"/>
              </w:rPr>
            </w:pPr>
            <w:r>
              <w:rPr>
                <w:rFonts w:ascii="Times" w:eastAsia="Times" w:hAnsi="Times" w:cs="Times"/>
                <w:w w:val="98"/>
                <w:sz w:val="24"/>
                <w:szCs w:val="24"/>
              </w:rPr>
              <w:t>&lt;LOD</w:t>
            </w:r>
          </w:p>
        </w:tc>
        <w:tc>
          <w:tcPr>
            <w:tcW w:w="0" w:type="dxa"/>
            <w:vAlign w:val="bottom"/>
          </w:tcPr>
          <w:p w14:paraId="7709524A" w14:textId="77777777" w:rsidR="00B529E7" w:rsidRDefault="00B529E7">
            <w:pPr>
              <w:rPr>
                <w:sz w:val="1"/>
                <w:szCs w:val="1"/>
              </w:rPr>
            </w:pPr>
          </w:p>
        </w:tc>
      </w:tr>
      <w:tr w:rsidR="00B529E7" w14:paraId="5C4F040C" w14:textId="77777777">
        <w:trPr>
          <w:trHeight w:val="276"/>
        </w:trPr>
        <w:tc>
          <w:tcPr>
            <w:tcW w:w="2000" w:type="dxa"/>
            <w:vAlign w:val="bottom"/>
          </w:tcPr>
          <w:p w14:paraId="08CBA0B6" w14:textId="77777777" w:rsidR="00B529E7" w:rsidRDefault="009277D4">
            <w:pPr>
              <w:ind w:left="120"/>
              <w:rPr>
                <w:sz w:val="20"/>
                <w:szCs w:val="20"/>
              </w:rPr>
            </w:pPr>
            <w:r>
              <w:rPr>
                <w:rFonts w:ascii="Times" w:eastAsia="Times" w:hAnsi="Times" w:cs="Times"/>
              </w:rPr>
              <w:t>13-128-1 HT</w:t>
            </w:r>
          </w:p>
        </w:tc>
        <w:tc>
          <w:tcPr>
            <w:tcW w:w="1160" w:type="dxa"/>
            <w:vAlign w:val="bottom"/>
          </w:tcPr>
          <w:p w14:paraId="06E112EE" w14:textId="77777777" w:rsidR="00B529E7" w:rsidRDefault="009277D4">
            <w:pPr>
              <w:jc w:val="center"/>
              <w:rPr>
                <w:sz w:val="20"/>
                <w:szCs w:val="20"/>
              </w:rPr>
            </w:pPr>
            <w:r>
              <w:rPr>
                <w:rFonts w:ascii="Times" w:eastAsia="Times" w:hAnsi="Times" w:cs="Times"/>
                <w:w w:val="99"/>
              </w:rPr>
              <w:t>55</w:t>
            </w:r>
          </w:p>
        </w:tc>
        <w:tc>
          <w:tcPr>
            <w:tcW w:w="1120" w:type="dxa"/>
            <w:vAlign w:val="bottom"/>
          </w:tcPr>
          <w:p w14:paraId="039FD968" w14:textId="77777777" w:rsidR="00B529E7" w:rsidRDefault="009277D4">
            <w:pPr>
              <w:jc w:val="center"/>
              <w:rPr>
                <w:sz w:val="20"/>
                <w:szCs w:val="20"/>
              </w:rPr>
            </w:pPr>
            <w:r>
              <w:rPr>
                <w:rFonts w:ascii="Times" w:eastAsia="Times" w:hAnsi="Times" w:cs="Times"/>
                <w:w w:val="99"/>
              </w:rPr>
              <w:t>0.0003</w:t>
            </w:r>
          </w:p>
        </w:tc>
        <w:tc>
          <w:tcPr>
            <w:tcW w:w="1340" w:type="dxa"/>
            <w:vAlign w:val="bottom"/>
          </w:tcPr>
          <w:p w14:paraId="26640CF3" w14:textId="77777777" w:rsidR="00B529E7" w:rsidRDefault="009277D4">
            <w:pPr>
              <w:jc w:val="center"/>
              <w:rPr>
                <w:sz w:val="20"/>
                <w:szCs w:val="20"/>
              </w:rPr>
            </w:pPr>
            <w:r>
              <w:rPr>
                <w:rFonts w:ascii="Times" w:eastAsia="Times" w:hAnsi="Times" w:cs="Times"/>
                <w:w w:val="96"/>
              </w:rPr>
              <w:t>0.042</w:t>
            </w:r>
          </w:p>
        </w:tc>
        <w:tc>
          <w:tcPr>
            <w:tcW w:w="1840" w:type="dxa"/>
            <w:vAlign w:val="bottom"/>
          </w:tcPr>
          <w:p w14:paraId="67519985" w14:textId="77777777" w:rsidR="00B529E7" w:rsidRDefault="009277D4">
            <w:pPr>
              <w:ind w:right="22"/>
              <w:jc w:val="center"/>
              <w:rPr>
                <w:sz w:val="20"/>
                <w:szCs w:val="20"/>
              </w:rPr>
            </w:pPr>
            <w:r>
              <w:rPr>
                <w:rFonts w:ascii="Times" w:eastAsia="Times" w:hAnsi="Times" w:cs="Times"/>
                <w:w w:val="98"/>
                <w:sz w:val="24"/>
                <w:szCs w:val="24"/>
              </w:rPr>
              <w:t>&lt;LOD</w:t>
            </w:r>
          </w:p>
        </w:tc>
        <w:tc>
          <w:tcPr>
            <w:tcW w:w="0" w:type="dxa"/>
            <w:vAlign w:val="bottom"/>
          </w:tcPr>
          <w:p w14:paraId="407B7BF4" w14:textId="77777777" w:rsidR="00B529E7" w:rsidRDefault="00B529E7">
            <w:pPr>
              <w:rPr>
                <w:sz w:val="1"/>
                <w:szCs w:val="1"/>
              </w:rPr>
            </w:pPr>
          </w:p>
        </w:tc>
      </w:tr>
      <w:tr w:rsidR="00B529E7" w14:paraId="70DFA9E4" w14:textId="77777777">
        <w:trPr>
          <w:trHeight w:val="276"/>
        </w:trPr>
        <w:tc>
          <w:tcPr>
            <w:tcW w:w="2000" w:type="dxa"/>
            <w:vAlign w:val="bottom"/>
          </w:tcPr>
          <w:p w14:paraId="5E5B3A57" w14:textId="77777777" w:rsidR="00B529E7" w:rsidRDefault="009277D4">
            <w:pPr>
              <w:ind w:left="120"/>
              <w:rPr>
                <w:sz w:val="20"/>
                <w:szCs w:val="20"/>
              </w:rPr>
            </w:pPr>
            <w:r>
              <w:rPr>
                <w:rFonts w:ascii="Times" w:eastAsia="Times" w:hAnsi="Times" w:cs="Times"/>
              </w:rPr>
              <w:t>13-128-01 CT</w:t>
            </w:r>
          </w:p>
        </w:tc>
        <w:tc>
          <w:tcPr>
            <w:tcW w:w="1160" w:type="dxa"/>
            <w:vAlign w:val="bottom"/>
          </w:tcPr>
          <w:p w14:paraId="6CDA10B7" w14:textId="77777777" w:rsidR="00B529E7" w:rsidRDefault="009277D4">
            <w:pPr>
              <w:jc w:val="center"/>
              <w:rPr>
                <w:sz w:val="20"/>
                <w:szCs w:val="20"/>
              </w:rPr>
            </w:pPr>
            <w:r>
              <w:rPr>
                <w:rFonts w:ascii="Times" w:eastAsia="Times" w:hAnsi="Times" w:cs="Times"/>
                <w:w w:val="99"/>
              </w:rPr>
              <w:t>12</w:t>
            </w:r>
          </w:p>
        </w:tc>
        <w:tc>
          <w:tcPr>
            <w:tcW w:w="1120" w:type="dxa"/>
            <w:vAlign w:val="bottom"/>
          </w:tcPr>
          <w:p w14:paraId="04C03904" w14:textId="77777777" w:rsidR="00B529E7" w:rsidRDefault="009277D4">
            <w:pPr>
              <w:jc w:val="center"/>
              <w:rPr>
                <w:sz w:val="20"/>
                <w:szCs w:val="20"/>
              </w:rPr>
            </w:pPr>
            <w:r>
              <w:rPr>
                <w:rFonts w:ascii="Times" w:eastAsia="Times" w:hAnsi="Times" w:cs="Times"/>
                <w:w w:val="99"/>
              </w:rPr>
              <w:t>0.0003</w:t>
            </w:r>
          </w:p>
        </w:tc>
        <w:tc>
          <w:tcPr>
            <w:tcW w:w="1340" w:type="dxa"/>
            <w:vAlign w:val="bottom"/>
          </w:tcPr>
          <w:p w14:paraId="5D57FDBB" w14:textId="77777777" w:rsidR="00B529E7" w:rsidRDefault="009277D4">
            <w:pPr>
              <w:jc w:val="center"/>
              <w:rPr>
                <w:sz w:val="20"/>
                <w:szCs w:val="20"/>
              </w:rPr>
            </w:pPr>
            <w:r>
              <w:rPr>
                <w:rFonts w:ascii="Times" w:eastAsia="Times" w:hAnsi="Times" w:cs="Times"/>
                <w:w w:val="96"/>
              </w:rPr>
              <w:t>0.015</w:t>
            </w:r>
          </w:p>
        </w:tc>
        <w:tc>
          <w:tcPr>
            <w:tcW w:w="1840" w:type="dxa"/>
            <w:vAlign w:val="bottom"/>
          </w:tcPr>
          <w:p w14:paraId="13ADE061" w14:textId="77777777" w:rsidR="00B529E7" w:rsidRDefault="009277D4">
            <w:pPr>
              <w:ind w:right="22"/>
              <w:jc w:val="center"/>
              <w:rPr>
                <w:sz w:val="20"/>
                <w:szCs w:val="20"/>
              </w:rPr>
            </w:pPr>
            <w:r>
              <w:rPr>
                <w:rFonts w:ascii="Times" w:eastAsia="Times" w:hAnsi="Times" w:cs="Times"/>
                <w:w w:val="98"/>
                <w:sz w:val="24"/>
                <w:szCs w:val="24"/>
              </w:rPr>
              <w:t>&lt;LOD</w:t>
            </w:r>
          </w:p>
        </w:tc>
        <w:tc>
          <w:tcPr>
            <w:tcW w:w="0" w:type="dxa"/>
            <w:vAlign w:val="bottom"/>
          </w:tcPr>
          <w:p w14:paraId="10859CDE" w14:textId="77777777" w:rsidR="00B529E7" w:rsidRDefault="00B529E7">
            <w:pPr>
              <w:rPr>
                <w:sz w:val="1"/>
                <w:szCs w:val="1"/>
              </w:rPr>
            </w:pPr>
          </w:p>
        </w:tc>
      </w:tr>
      <w:tr w:rsidR="00B529E7" w14:paraId="2C0BCA05" w14:textId="77777777">
        <w:trPr>
          <w:trHeight w:val="258"/>
        </w:trPr>
        <w:tc>
          <w:tcPr>
            <w:tcW w:w="2000" w:type="dxa"/>
            <w:vAlign w:val="bottom"/>
          </w:tcPr>
          <w:p w14:paraId="4F858757" w14:textId="77777777" w:rsidR="00B529E7" w:rsidRDefault="009277D4">
            <w:pPr>
              <w:ind w:left="120"/>
              <w:rPr>
                <w:sz w:val="20"/>
                <w:szCs w:val="20"/>
              </w:rPr>
            </w:pPr>
            <w:r>
              <w:rPr>
                <w:rFonts w:ascii="Times" w:eastAsia="Times" w:hAnsi="Times" w:cs="Times"/>
              </w:rPr>
              <w:t>16-128-1 MT hot</w:t>
            </w:r>
          </w:p>
        </w:tc>
        <w:tc>
          <w:tcPr>
            <w:tcW w:w="1160" w:type="dxa"/>
            <w:vAlign w:val="bottom"/>
          </w:tcPr>
          <w:p w14:paraId="50A5E3A7" w14:textId="77777777" w:rsidR="00B529E7" w:rsidRDefault="009277D4">
            <w:pPr>
              <w:jc w:val="center"/>
              <w:rPr>
                <w:sz w:val="20"/>
                <w:szCs w:val="20"/>
              </w:rPr>
            </w:pPr>
            <w:r>
              <w:rPr>
                <w:rFonts w:ascii="Times" w:eastAsia="Times" w:hAnsi="Times" w:cs="Times"/>
                <w:w w:val="99"/>
              </w:rPr>
              <w:t>32</w:t>
            </w:r>
          </w:p>
        </w:tc>
        <w:tc>
          <w:tcPr>
            <w:tcW w:w="1120" w:type="dxa"/>
            <w:vAlign w:val="bottom"/>
          </w:tcPr>
          <w:p w14:paraId="071B6FB6" w14:textId="77777777" w:rsidR="00B529E7" w:rsidRDefault="009277D4">
            <w:pPr>
              <w:jc w:val="center"/>
              <w:rPr>
                <w:sz w:val="20"/>
                <w:szCs w:val="20"/>
              </w:rPr>
            </w:pPr>
            <w:r>
              <w:rPr>
                <w:rFonts w:ascii="Times" w:eastAsia="Times" w:hAnsi="Times" w:cs="Times"/>
                <w:w w:val="99"/>
              </w:rPr>
              <w:t>0.0003</w:t>
            </w:r>
          </w:p>
        </w:tc>
        <w:tc>
          <w:tcPr>
            <w:tcW w:w="1340" w:type="dxa"/>
            <w:vAlign w:val="bottom"/>
          </w:tcPr>
          <w:p w14:paraId="42995E20" w14:textId="77777777" w:rsidR="00B529E7" w:rsidRDefault="009277D4">
            <w:pPr>
              <w:jc w:val="center"/>
              <w:rPr>
                <w:sz w:val="20"/>
                <w:szCs w:val="20"/>
              </w:rPr>
            </w:pPr>
            <w:r>
              <w:rPr>
                <w:rFonts w:ascii="Times" w:eastAsia="Times" w:hAnsi="Times" w:cs="Times"/>
                <w:w w:val="96"/>
              </w:rPr>
              <w:t>0.057</w:t>
            </w:r>
          </w:p>
        </w:tc>
        <w:tc>
          <w:tcPr>
            <w:tcW w:w="1840" w:type="dxa"/>
            <w:vAlign w:val="bottom"/>
          </w:tcPr>
          <w:p w14:paraId="10BCD6A2" w14:textId="77777777" w:rsidR="00B529E7" w:rsidRDefault="009277D4">
            <w:pPr>
              <w:ind w:right="22"/>
              <w:jc w:val="center"/>
              <w:rPr>
                <w:sz w:val="20"/>
                <w:szCs w:val="20"/>
              </w:rPr>
            </w:pPr>
            <w:r>
              <w:rPr>
                <w:rFonts w:ascii="Times" w:eastAsia="Times" w:hAnsi="Times" w:cs="Times"/>
                <w:b/>
                <w:bCs/>
                <w:color w:val="FF0000"/>
                <w:w w:val="99"/>
              </w:rPr>
              <w:t>5900 np</w:t>
            </w:r>
          </w:p>
        </w:tc>
        <w:tc>
          <w:tcPr>
            <w:tcW w:w="0" w:type="dxa"/>
            <w:vAlign w:val="bottom"/>
          </w:tcPr>
          <w:p w14:paraId="3782B2A2" w14:textId="77777777" w:rsidR="00B529E7" w:rsidRDefault="00B529E7">
            <w:pPr>
              <w:rPr>
                <w:sz w:val="1"/>
                <w:szCs w:val="1"/>
              </w:rPr>
            </w:pPr>
          </w:p>
        </w:tc>
      </w:tr>
      <w:tr w:rsidR="00B529E7" w14:paraId="2BB3A8E6" w14:textId="77777777">
        <w:trPr>
          <w:trHeight w:val="252"/>
        </w:trPr>
        <w:tc>
          <w:tcPr>
            <w:tcW w:w="2000" w:type="dxa"/>
            <w:vAlign w:val="bottom"/>
          </w:tcPr>
          <w:p w14:paraId="5B51DB23" w14:textId="77777777" w:rsidR="00B529E7" w:rsidRDefault="009277D4">
            <w:pPr>
              <w:spacing w:line="249" w:lineRule="exact"/>
              <w:ind w:left="120"/>
              <w:rPr>
                <w:sz w:val="20"/>
                <w:szCs w:val="20"/>
              </w:rPr>
            </w:pPr>
            <w:r>
              <w:rPr>
                <w:rFonts w:ascii="Times" w:eastAsia="Times" w:hAnsi="Times" w:cs="Times"/>
              </w:rPr>
              <w:t>17-103-1 MT hot</w:t>
            </w:r>
          </w:p>
        </w:tc>
        <w:tc>
          <w:tcPr>
            <w:tcW w:w="1160" w:type="dxa"/>
            <w:vAlign w:val="bottom"/>
          </w:tcPr>
          <w:p w14:paraId="6E50A5D4" w14:textId="77777777" w:rsidR="00B529E7" w:rsidRDefault="009277D4">
            <w:pPr>
              <w:spacing w:line="249" w:lineRule="exact"/>
              <w:jc w:val="center"/>
              <w:rPr>
                <w:sz w:val="20"/>
                <w:szCs w:val="20"/>
              </w:rPr>
            </w:pPr>
            <w:r>
              <w:rPr>
                <w:rFonts w:ascii="Times" w:eastAsia="Times" w:hAnsi="Times" w:cs="Times"/>
                <w:w w:val="99"/>
              </w:rPr>
              <w:t>41</w:t>
            </w:r>
          </w:p>
        </w:tc>
        <w:tc>
          <w:tcPr>
            <w:tcW w:w="1120" w:type="dxa"/>
            <w:vAlign w:val="bottom"/>
          </w:tcPr>
          <w:p w14:paraId="26F6A73C" w14:textId="77777777" w:rsidR="00B529E7" w:rsidRDefault="009277D4">
            <w:pPr>
              <w:spacing w:line="249" w:lineRule="exact"/>
              <w:jc w:val="center"/>
              <w:rPr>
                <w:sz w:val="20"/>
                <w:szCs w:val="20"/>
              </w:rPr>
            </w:pPr>
            <w:r>
              <w:rPr>
                <w:rFonts w:ascii="Times" w:eastAsia="Times" w:hAnsi="Times" w:cs="Times"/>
                <w:w w:val="99"/>
              </w:rPr>
              <w:t>0.0003</w:t>
            </w:r>
          </w:p>
        </w:tc>
        <w:tc>
          <w:tcPr>
            <w:tcW w:w="1340" w:type="dxa"/>
            <w:vAlign w:val="bottom"/>
          </w:tcPr>
          <w:p w14:paraId="5F7A6DF4" w14:textId="77777777" w:rsidR="00B529E7" w:rsidRDefault="009277D4">
            <w:pPr>
              <w:spacing w:line="249" w:lineRule="exact"/>
              <w:jc w:val="center"/>
              <w:rPr>
                <w:sz w:val="20"/>
                <w:szCs w:val="20"/>
              </w:rPr>
            </w:pPr>
            <w:r>
              <w:rPr>
                <w:rFonts w:ascii="Times" w:eastAsia="Times" w:hAnsi="Times" w:cs="Times"/>
                <w:w w:val="96"/>
              </w:rPr>
              <w:t>0.042</w:t>
            </w:r>
          </w:p>
        </w:tc>
        <w:tc>
          <w:tcPr>
            <w:tcW w:w="1840" w:type="dxa"/>
            <w:vAlign w:val="bottom"/>
          </w:tcPr>
          <w:p w14:paraId="76D91C94" w14:textId="77777777" w:rsidR="00B529E7" w:rsidRDefault="009277D4">
            <w:pPr>
              <w:ind w:right="22"/>
              <w:jc w:val="center"/>
              <w:rPr>
                <w:sz w:val="20"/>
                <w:szCs w:val="20"/>
              </w:rPr>
            </w:pPr>
            <w:r>
              <w:rPr>
                <w:rFonts w:ascii="Times" w:eastAsia="Times" w:hAnsi="Times" w:cs="Times"/>
                <w:b/>
                <w:bCs/>
                <w:color w:val="FF0000"/>
                <w:w w:val="98"/>
              </w:rPr>
              <w:t>100 np</w:t>
            </w:r>
          </w:p>
        </w:tc>
        <w:tc>
          <w:tcPr>
            <w:tcW w:w="0" w:type="dxa"/>
            <w:vAlign w:val="bottom"/>
          </w:tcPr>
          <w:p w14:paraId="022A4C09" w14:textId="77777777" w:rsidR="00B529E7" w:rsidRDefault="00B529E7">
            <w:pPr>
              <w:rPr>
                <w:sz w:val="1"/>
                <w:szCs w:val="1"/>
              </w:rPr>
            </w:pPr>
          </w:p>
        </w:tc>
      </w:tr>
      <w:tr w:rsidR="00B529E7" w14:paraId="40018C59" w14:textId="77777777">
        <w:trPr>
          <w:trHeight w:val="272"/>
        </w:trPr>
        <w:tc>
          <w:tcPr>
            <w:tcW w:w="2000" w:type="dxa"/>
            <w:vAlign w:val="bottom"/>
          </w:tcPr>
          <w:p w14:paraId="266338CE" w14:textId="77777777" w:rsidR="00B529E7" w:rsidRDefault="009277D4">
            <w:pPr>
              <w:ind w:left="120"/>
              <w:rPr>
                <w:sz w:val="20"/>
                <w:szCs w:val="20"/>
              </w:rPr>
            </w:pPr>
            <w:r>
              <w:rPr>
                <w:rFonts w:ascii="Times" w:eastAsia="Times" w:hAnsi="Times" w:cs="Times"/>
              </w:rPr>
              <w:t>19-156 1 HT</w:t>
            </w:r>
          </w:p>
        </w:tc>
        <w:tc>
          <w:tcPr>
            <w:tcW w:w="1160" w:type="dxa"/>
            <w:vAlign w:val="bottom"/>
          </w:tcPr>
          <w:p w14:paraId="4786F89F" w14:textId="77777777" w:rsidR="00B529E7" w:rsidRDefault="009277D4">
            <w:pPr>
              <w:jc w:val="center"/>
              <w:rPr>
                <w:sz w:val="20"/>
                <w:szCs w:val="20"/>
              </w:rPr>
            </w:pPr>
            <w:r>
              <w:rPr>
                <w:rFonts w:ascii="Times" w:eastAsia="Times" w:hAnsi="Times" w:cs="Times"/>
                <w:w w:val="99"/>
              </w:rPr>
              <w:t>59</w:t>
            </w:r>
          </w:p>
        </w:tc>
        <w:tc>
          <w:tcPr>
            <w:tcW w:w="1120" w:type="dxa"/>
            <w:vAlign w:val="bottom"/>
          </w:tcPr>
          <w:p w14:paraId="1FFCD809" w14:textId="77777777" w:rsidR="00B529E7" w:rsidRDefault="009277D4">
            <w:pPr>
              <w:jc w:val="center"/>
              <w:rPr>
                <w:sz w:val="20"/>
                <w:szCs w:val="20"/>
              </w:rPr>
            </w:pPr>
            <w:r>
              <w:rPr>
                <w:rFonts w:ascii="Times" w:eastAsia="Times" w:hAnsi="Times" w:cs="Times"/>
                <w:w w:val="99"/>
              </w:rPr>
              <w:t>0.0003</w:t>
            </w:r>
          </w:p>
        </w:tc>
        <w:tc>
          <w:tcPr>
            <w:tcW w:w="1340" w:type="dxa"/>
            <w:vAlign w:val="bottom"/>
          </w:tcPr>
          <w:p w14:paraId="41F896CE" w14:textId="77777777" w:rsidR="00B529E7" w:rsidRDefault="009277D4">
            <w:pPr>
              <w:jc w:val="center"/>
              <w:rPr>
                <w:sz w:val="20"/>
                <w:szCs w:val="20"/>
              </w:rPr>
            </w:pPr>
            <w:r>
              <w:rPr>
                <w:rFonts w:ascii="Times" w:eastAsia="Times" w:hAnsi="Times" w:cs="Times"/>
                <w:w w:val="96"/>
              </w:rPr>
              <w:t>0.034</w:t>
            </w:r>
          </w:p>
        </w:tc>
        <w:tc>
          <w:tcPr>
            <w:tcW w:w="1840" w:type="dxa"/>
            <w:vAlign w:val="bottom"/>
          </w:tcPr>
          <w:p w14:paraId="78BE25E3" w14:textId="77777777" w:rsidR="00B529E7" w:rsidRDefault="009277D4">
            <w:pPr>
              <w:spacing w:line="272" w:lineRule="exact"/>
              <w:ind w:right="22"/>
              <w:jc w:val="center"/>
              <w:rPr>
                <w:sz w:val="20"/>
                <w:szCs w:val="20"/>
              </w:rPr>
            </w:pPr>
            <w:r>
              <w:rPr>
                <w:rFonts w:ascii="Times" w:eastAsia="Times" w:hAnsi="Times" w:cs="Times"/>
                <w:w w:val="98"/>
                <w:sz w:val="24"/>
                <w:szCs w:val="24"/>
              </w:rPr>
              <w:t>&lt;LOD</w:t>
            </w:r>
          </w:p>
        </w:tc>
        <w:tc>
          <w:tcPr>
            <w:tcW w:w="0" w:type="dxa"/>
            <w:vAlign w:val="bottom"/>
          </w:tcPr>
          <w:p w14:paraId="31C0797D" w14:textId="77777777" w:rsidR="00B529E7" w:rsidRDefault="00B529E7">
            <w:pPr>
              <w:rPr>
                <w:sz w:val="1"/>
                <w:szCs w:val="1"/>
              </w:rPr>
            </w:pPr>
          </w:p>
        </w:tc>
      </w:tr>
      <w:tr w:rsidR="00B529E7" w14:paraId="29712E81" w14:textId="77777777">
        <w:trPr>
          <w:trHeight w:val="258"/>
        </w:trPr>
        <w:tc>
          <w:tcPr>
            <w:tcW w:w="2000" w:type="dxa"/>
            <w:vAlign w:val="bottom"/>
          </w:tcPr>
          <w:p w14:paraId="1672074E" w14:textId="77777777" w:rsidR="00B529E7" w:rsidRDefault="009277D4">
            <w:pPr>
              <w:ind w:left="120"/>
              <w:rPr>
                <w:sz w:val="20"/>
                <w:szCs w:val="20"/>
              </w:rPr>
            </w:pPr>
            <w:r>
              <w:rPr>
                <w:rFonts w:ascii="Times" w:eastAsia="Times" w:hAnsi="Times" w:cs="Times"/>
              </w:rPr>
              <w:t>19-156-1 CT</w:t>
            </w:r>
          </w:p>
        </w:tc>
        <w:tc>
          <w:tcPr>
            <w:tcW w:w="1160" w:type="dxa"/>
            <w:vAlign w:val="bottom"/>
          </w:tcPr>
          <w:p w14:paraId="2F8EEE10" w14:textId="77777777" w:rsidR="00B529E7" w:rsidRDefault="009277D4">
            <w:pPr>
              <w:jc w:val="center"/>
              <w:rPr>
                <w:sz w:val="20"/>
                <w:szCs w:val="20"/>
              </w:rPr>
            </w:pPr>
            <w:r>
              <w:rPr>
                <w:rFonts w:ascii="Times" w:eastAsia="Times" w:hAnsi="Times" w:cs="Times"/>
                <w:w w:val="99"/>
              </w:rPr>
              <w:t>12</w:t>
            </w:r>
          </w:p>
        </w:tc>
        <w:tc>
          <w:tcPr>
            <w:tcW w:w="1120" w:type="dxa"/>
            <w:vAlign w:val="bottom"/>
          </w:tcPr>
          <w:p w14:paraId="194FB488" w14:textId="77777777" w:rsidR="00B529E7" w:rsidRDefault="009277D4">
            <w:pPr>
              <w:jc w:val="center"/>
              <w:rPr>
                <w:sz w:val="20"/>
                <w:szCs w:val="20"/>
              </w:rPr>
            </w:pPr>
            <w:r>
              <w:rPr>
                <w:rFonts w:ascii="Times" w:eastAsia="Times" w:hAnsi="Times" w:cs="Times"/>
                <w:w w:val="99"/>
              </w:rPr>
              <w:t>0.0003</w:t>
            </w:r>
          </w:p>
        </w:tc>
        <w:tc>
          <w:tcPr>
            <w:tcW w:w="1340" w:type="dxa"/>
            <w:vAlign w:val="bottom"/>
          </w:tcPr>
          <w:p w14:paraId="21CD7B48" w14:textId="77777777" w:rsidR="00B529E7" w:rsidRDefault="009277D4">
            <w:pPr>
              <w:jc w:val="center"/>
              <w:rPr>
                <w:sz w:val="20"/>
                <w:szCs w:val="20"/>
              </w:rPr>
            </w:pPr>
            <w:r>
              <w:rPr>
                <w:rFonts w:ascii="Times" w:eastAsia="Times" w:hAnsi="Times" w:cs="Times"/>
                <w:w w:val="96"/>
              </w:rPr>
              <w:t>0.009</w:t>
            </w:r>
          </w:p>
        </w:tc>
        <w:tc>
          <w:tcPr>
            <w:tcW w:w="1840" w:type="dxa"/>
            <w:vAlign w:val="bottom"/>
          </w:tcPr>
          <w:p w14:paraId="62FF43A2" w14:textId="77777777" w:rsidR="00B529E7" w:rsidRDefault="009277D4">
            <w:pPr>
              <w:ind w:right="22"/>
              <w:jc w:val="center"/>
              <w:rPr>
                <w:sz w:val="20"/>
                <w:szCs w:val="20"/>
              </w:rPr>
            </w:pPr>
            <w:r>
              <w:rPr>
                <w:rFonts w:ascii="Times" w:eastAsia="Times" w:hAnsi="Times" w:cs="Times"/>
                <w:b/>
                <w:bCs/>
                <w:color w:val="FF0000"/>
                <w:w w:val="98"/>
              </w:rPr>
              <w:t>200 np</w:t>
            </w:r>
          </w:p>
        </w:tc>
        <w:tc>
          <w:tcPr>
            <w:tcW w:w="0" w:type="dxa"/>
            <w:vAlign w:val="bottom"/>
          </w:tcPr>
          <w:p w14:paraId="75D28CD1" w14:textId="77777777" w:rsidR="00B529E7" w:rsidRDefault="00B529E7">
            <w:pPr>
              <w:rPr>
                <w:sz w:val="1"/>
                <w:szCs w:val="1"/>
              </w:rPr>
            </w:pPr>
          </w:p>
        </w:tc>
      </w:tr>
      <w:tr w:rsidR="00B529E7" w14:paraId="0B853478" w14:textId="77777777">
        <w:trPr>
          <w:trHeight w:val="270"/>
        </w:trPr>
        <w:tc>
          <w:tcPr>
            <w:tcW w:w="2000" w:type="dxa"/>
            <w:vAlign w:val="bottom"/>
          </w:tcPr>
          <w:p w14:paraId="7611D903" w14:textId="77777777" w:rsidR="00B529E7" w:rsidRDefault="009277D4">
            <w:pPr>
              <w:ind w:left="120"/>
              <w:rPr>
                <w:sz w:val="20"/>
                <w:szCs w:val="20"/>
              </w:rPr>
            </w:pPr>
            <w:r>
              <w:rPr>
                <w:rFonts w:ascii="Times" w:eastAsia="Times" w:hAnsi="Times" w:cs="Times"/>
              </w:rPr>
              <w:t>20-136-1 HT</w:t>
            </w:r>
          </w:p>
        </w:tc>
        <w:tc>
          <w:tcPr>
            <w:tcW w:w="1160" w:type="dxa"/>
            <w:vAlign w:val="bottom"/>
          </w:tcPr>
          <w:p w14:paraId="25BF333D" w14:textId="77777777" w:rsidR="00B529E7" w:rsidRDefault="009277D4">
            <w:pPr>
              <w:jc w:val="center"/>
              <w:rPr>
                <w:sz w:val="20"/>
                <w:szCs w:val="20"/>
              </w:rPr>
            </w:pPr>
            <w:r>
              <w:rPr>
                <w:rFonts w:ascii="Times" w:eastAsia="Times" w:hAnsi="Times" w:cs="Times"/>
                <w:w w:val="99"/>
              </w:rPr>
              <w:t>57</w:t>
            </w:r>
          </w:p>
        </w:tc>
        <w:tc>
          <w:tcPr>
            <w:tcW w:w="1120" w:type="dxa"/>
            <w:vAlign w:val="bottom"/>
          </w:tcPr>
          <w:p w14:paraId="331D7B69" w14:textId="77777777" w:rsidR="00B529E7" w:rsidRDefault="009277D4">
            <w:pPr>
              <w:jc w:val="center"/>
              <w:rPr>
                <w:sz w:val="20"/>
                <w:szCs w:val="20"/>
              </w:rPr>
            </w:pPr>
            <w:r>
              <w:rPr>
                <w:rFonts w:ascii="Times" w:eastAsia="Times" w:hAnsi="Times" w:cs="Times"/>
                <w:w w:val="99"/>
              </w:rPr>
              <w:t>0.0003</w:t>
            </w:r>
          </w:p>
        </w:tc>
        <w:tc>
          <w:tcPr>
            <w:tcW w:w="1340" w:type="dxa"/>
            <w:vAlign w:val="bottom"/>
          </w:tcPr>
          <w:p w14:paraId="0D14333B" w14:textId="77777777" w:rsidR="00B529E7" w:rsidRDefault="009277D4">
            <w:pPr>
              <w:jc w:val="center"/>
              <w:rPr>
                <w:sz w:val="20"/>
                <w:szCs w:val="20"/>
              </w:rPr>
            </w:pPr>
            <w:r>
              <w:rPr>
                <w:rFonts w:ascii="Times" w:eastAsia="Times" w:hAnsi="Times" w:cs="Times"/>
                <w:w w:val="96"/>
              </w:rPr>
              <w:t>0.387</w:t>
            </w:r>
          </w:p>
        </w:tc>
        <w:tc>
          <w:tcPr>
            <w:tcW w:w="1840" w:type="dxa"/>
            <w:vAlign w:val="bottom"/>
          </w:tcPr>
          <w:p w14:paraId="5AFE07DE" w14:textId="77777777" w:rsidR="00B529E7" w:rsidRDefault="009277D4">
            <w:pPr>
              <w:spacing w:line="270" w:lineRule="exact"/>
              <w:ind w:right="22"/>
              <w:jc w:val="center"/>
              <w:rPr>
                <w:sz w:val="20"/>
                <w:szCs w:val="20"/>
              </w:rPr>
            </w:pPr>
            <w:r>
              <w:rPr>
                <w:rFonts w:ascii="Times" w:eastAsia="Times" w:hAnsi="Times" w:cs="Times"/>
                <w:w w:val="98"/>
                <w:sz w:val="24"/>
                <w:szCs w:val="24"/>
              </w:rPr>
              <w:t>&lt;LOD</w:t>
            </w:r>
          </w:p>
        </w:tc>
        <w:tc>
          <w:tcPr>
            <w:tcW w:w="0" w:type="dxa"/>
            <w:vAlign w:val="bottom"/>
          </w:tcPr>
          <w:p w14:paraId="5E80BAA5" w14:textId="77777777" w:rsidR="00B529E7" w:rsidRDefault="00B529E7">
            <w:pPr>
              <w:rPr>
                <w:sz w:val="1"/>
                <w:szCs w:val="1"/>
              </w:rPr>
            </w:pPr>
          </w:p>
        </w:tc>
      </w:tr>
      <w:tr w:rsidR="00B529E7" w14:paraId="468563BE" w14:textId="77777777">
        <w:trPr>
          <w:trHeight w:val="276"/>
        </w:trPr>
        <w:tc>
          <w:tcPr>
            <w:tcW w:w="2000" w:type="dxa"/>
            <w:vAlign w:val="bottom"/>
          </w:tcPr>
          <w:p w14:paraId="103AA1FC" w14:textId="77777777" w:rsidR="00B529E7" w:rsidRDefault="009277D4">
            <w:pPr>
              <w:ind w:left="120"/>
              <w:rPr>
                <w:sz w:val="20"/>
                <w:szCs w:val="20"/>
              </w:rPr>
            </w:pPr>
            <w:r>
              <w:rPr>
                <w:rFonts w:ascii="Times" w:eastAsia="Times" w:hAnsi="Times" w:cs="Times"/>
              </w:rPr>
              <w:t>20-136-1 CT</w:t>
            </w:r>
          </w:p>
        </w:tc>
        <w:tc>
          <w:tcPr>
            <w:tcW w:w="1160" w:type="dxa"/>
            <w:vAlign w:val="bottom"/>
          </w:tcPr>
          <w:p w14:paraId="3464F17A" w14:textId="77777777" w:rsidR="00B529E7" w:rsidRDefault="009277D4">
            <w:pPr>
              <w:jc w:val="center"/>
              <w:rPr>
                <w:sz w:val="20"/>
                <w:szCs w:val="20"/>
              </w:rPr>
            </w:pPr>
            <w:r>
              <w:rPr>
                <w:rFonts w:ascii="Times" w:eastAsia="Times" w:hAnsi="Times" w:cs="Times"/>
                <w:w w:val="99"/>
              </w:rPr>
              <w:t>11</w:t>
            </w:r>
          </w:p>
        </w:tc>
        <w:tc>
          <w:tcPr>
            <w:tcW w:w="1120" w:type="dxa"/>
            <w:vAlign w:val="bottom"/>
          </w:tcPr>
          <w:p w14:paraId="1F90A040" w14:textId="77777777" w:rsidR="00B529E7" w:rsidRDefault="009277D4">
            <w:pPr>
              <w:jc w:val="center"/>
              <w:rPr>
                <w:sz w:val="20"/>
                <w:szCs w:val="20"/>
              </w:rPr>
            </w:pPr>
            <w:r>
              <w:rPr>
                <w:rFonts w:ascii="Times" w:eastAsia="Times" w:hAnsi="Times" w:cs="Times"/>
                <w:w w:val="99"/>
              </w:rPr>
              <w:t>0.0003</w:t>
            </w:r>
          </w:p>
        </w:tc>
        <w:tc>
          <w:tcPr>
            <w:tcW w:w="1340" w:type="dxa"/>
            <w:vAlign w:val="bottom"/>
          </w:tcPr>
          <w:p w14:paraId="0A60834E" w14:textId="77777777" w:rsidR="00B529E7" w:rsidRDefault="009277D4">
            <w:pPr>
              <w:jc w:val="center"/>
              <w:rPr>
                <w:sz w:val="20"/>
                <w:szCs w:val="20"/>
              </w:rPr>
            </w:pPr>
            <w:r>
              <w:rPr>
                <w:rFonts w:ascii="Times" w:eastAsia="Times" w:hAnsi="Times" w:cs="Times"/>
                <w:w w:val="96"/>
              </w:rPr>
              <w:t>0.047</w:t>
            </w:r>
          </w:p>
        </w:tc>
        <w:tc>
          <w:tcPr>
            <w:tcW w:w="1840" w:type="dxa"/>
            <w:vAlign w:val="bottom"/>
          </w:tcPr>
          <w:p w14:paraId="339A08D3" w14:textId="77777777" w:rsidR="00B529E7" w:rsidRDefault="009277D4">
            <w:pPr>
              <w:ind w:right="22"/>
              <w:jc w:val="center"/>
              <w:rPr>
                <w:sz w:val="20"/>
                <w:szCs w:val="20"/>
              </w:rPr>
            </w:pPr>
            <w:r>
              <w:rPr>
                <w:rFonts w:ascii="Times" w:eastAsia="Times" w:hAnsi="Times" w:cs="Times"/>
                <w:w w:val="98"/>
                <w:sz w:val="24"/>
                <w:szCs w:val="24"/>
              </w:rPr>
              <w:t>&lt;LOD</w:t>
            </w:r>
          </w:p>
        </w:tc>
        <w:tc>
          <w:tcPr>
            <w:tcW w:w="0" w:type="dxa"/>
            <w:vAlign w:val="bottom"/>
          </w:tcPr>
          <w:p w14:paraId="3751570D" w14:textId="77777777" w:rsidR="00B529E7" w:rsidRDefault="00B529E7">
            <w:pPr>
              <w:rPr>
                <w:sz w:val="1"/>
                <w:szCs w:val="1"/>
              </w:rPr>
            </w:pPr>
          </w:p>
        </w:tc>
      </w:tr>
    </w:tbl>
    <w:p w14:paraId="06503795" w14:textId="77777777" w:rsidR="00B529E7" w:rsidRDefault="009277D4">
      <w:pPr>
        <w:spacing w:line="20" w:lineRule="exact"/>
        <w:rPr>
          <w:sz w:val="20"/>
          <w:szCs w:val="20"/>
        </w:rPr>
      </w:pPr>
      <w:r>
        <w:rPr>
          <w:noProof/>
          <w:sz w:val="20"/>
          <w:szCs w:val="20"/>
        </w:rPr>
        <w:drawing>
          <wp:anchor distT="0" distB="0" distL="114300" distR="114300" simplePos="0" relativeHeight="251632640" behindDoc="1" locked="0" layoutInCell="0" allowOverlap="1" wp14:anchorId="1D59CD9D" wp14:editId="1931C8F2">
            <wp:simplePos x="0" y="0"/>
            <wp:positionH relativeFrom="column">
              <wp:posOffset>488950</wp:posOffset>
            </wp:positionH>
            <wp:positionV relativeFrom="paragraph">
              <wp:posOffset>1270</wp:posOffset>
            </wp:positionV>
            <wp:extent cx="4745990" cy="635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7">
                      <a:extLst/>
                    </a:blip>
                    <a:srcRect/>
                    <a:stretch>
                      <a:fillRect/>
                    </a:stretch>
                  </pic:blipFill>
                  <pic:spPr bwMode="auto">
                    <a:xfrm>
                      <a:off x="0" y="0"/>
                      <a:ext cx="4745990" cy="6350"/>
                    </a:xfrm>
                    <a:prstGeom prst="rect">
                      <a:avLst/>
                    </a:prstGeom>
                    <a:noFill/>
                  </pic:spPr>
                </pic:pic>
              </a:graphicData>
            </a:graphic>
          </wp:anchor>
        </w:drawing>
      </w:r>
    </w:p>
    <w:p w14:paraId="4E711483" w14:textId="77777777" w:rsidR="00B529E7" w:rsidRDefault="009277D4">
      <w:pPr>
        <w:ind w:left="360"/>
        <w:rPr>
          <w:sz w:val="20"/>
          <w:szCs w:val="20"/>
        </w:rPr>
      </w:pPr>
      <w:r>
        <w:rPr>
          <w:rFonts w:ascii="Times" w:eastAsia="Times" w:hAnsi="Times" w:cs="Times"/>
        </w:rPr>
        <w:t xml:space="preserve">MT = Mixer Tap, CT = Cold Tap, HT = Hot Tap, np = </w:t>
      </w:r>
      <w:r>
        <w:rPr>
          <w:rFonts w:ascii="Times" w:eastAsia="Times" w:hAnsi="Times" w:cs="Times"/>
          <w:i/>
          <w:iCs/>
        </w:rPr>
        <w:t>Legionella</w:t>
      </w:r>
      <w:r>
        <w:rPr>
          <w:rFonts w:ascii="Times" w:eastAsia="Times" w:hAnsi="Times" w:cs="Times"/>
        </w:rPr>
        <w:t xml:space="preserve"> non-</w:t>
      </w:r>
      <w:r>
        <w:rPr>
          <w:rFonts w:ascii="Times" w:eastAsia="Times" w:hAnsi="Times" w:cs="Times"/>
          <w:i/>
          <w:iCs/>
        </w:rPr>
        <w:t>pneumophila,</w:t>
      </w:r>
      <w:r>
        <w:rPr>
          <w:rFonts w:ascii="Times" w:eastAsia="Times" w:hAnsi="Times" w:cs="Times"/>
        </w:rPr>
        <w:t xml:space="preserve"> s1 =</w:t>
      </w:r>
    </w:p>
    <w:p w14:paraId="632CC712" w14:textId="77777777" w:rsidR="00B529E7" w:rsidRDefault="00B529E7">
      <w:pPr>
        <w:spacing w:line="126" w:lineRule="exact"/>
        <w:rPr>
          <w:sz w:val="20"/>
          <w:szCs w:val="20"/>
        </w:rPr>
      </w:pPr>
    </w:p>
    <w:p w14:paraId="47DDE371" w14:textId="77777777" w:rsidR="00B529E7" w:rsidRDefault="009277D4">
      <w:pPr>
        <w:ind w:left="360"/>
        <w:rPr>
          <w:sz w:val="20"/>
          <w:szCs w:val="20"/>
        </w:rPr>
      </w:pPr>
      <w:r>
        <w:rPr>
          <w:rFonts w:ascii="Times" w:eastAsia="Times" w:hAnsi="Times" w:cs="Times"/>
          <w:i/>
          <w:iCs/>
        </w:rPr>
        <w:t xml:space="preserve">Legionella pneumophila </w:t>
      </w:r>
      <w:r>
        <w:rPr>
          <w:rFonts w:ascii="Times" w:eastAsia="Times" w:hAnsi="Times" w:cs="Times"/>
        </w:rPr>
        <w:t xml:space="preserve">serogroup 1, &lt;LOD = Below </w:t>
      </w:r>
      <w:r>
        <w:rPr>
          <w:rFonts w:ascii="Times" w:eastAsia="Times" w:hAnsi="Times" w:cs="Times"/>
        </w:rPr>
        <w:t>Limit of Detection (100CFU/l).</w:t>
      </w:r>
    </w:p>
    <w:p w14:paraId="266B4117" w14:textId="77777777" w:rsidR="00B529E7" w:rsidRDefault="00B529E7">
      <w:pPr>
        <w:spacing w:line="104" w:lineRule="exact"/>
        <w:rPr>
          <w:sz w:val="20"/>
          <w:szCs w:val="20"/>
        </w:rPr>
      </w:pPr>
    </w:p>
    <w:p w14:paraId="7BACDD6D" w14:textId="77777777" w:rsidR="00B529E7" w:rsidRDefault="009277D4">
      <w:pPr>
        <w:ind w:left="360"/>
        <w:rPr>
          <w:sz w:val="20"/>
          <w:szCs w:val="20"/>
        </w:rPr>
      </w:pPr>
      <w:r>
        <w:rPr>
          <w:rFonts w:ascii="Times" w:eastAsia="Times" w:hAnsi="Times" w:cs="Times"/>
        </w:rPr>
        <w:t>Table 4.3 Study hospital 2 - Results from samples taken on the 10</w:t>
      </w:r>
      <w:r>
        <w:rPr>
          <w:rFonts w:ascii="Times" w:eastAsia="Times" w:hAnsi="Times" w:cs="Times"/>
          <w:sz w:val="27"/>
          <w:szCs w:val="27"/>
          <w:vertAlign w:val="superscript"/>
        </w:rPr>
        <w:t>th</w:t>
      </w:r>
      <w:r>
        <w:rPr>
          <w:rFonts w:ascii="Times" w:eastAsia="Times" w:hAnsi="Times" w:cs="Times"/>
        </w:rPr>
        <w:t xml:space="preserve"> January 2008, before</w:t>
      </w:r>
    </w:p>
    <w:p w14:paraId="31B7A924" w14:textId="77777777" w:rsidR="00B529E7" w:rsidRDefault="00B529E7">
      <w:pPr>
        <w:spacing w:line="91" w:lineRule="exact"/>
        <w:rPr>
          <w:sz w:val="20"/>
          <w:szCs w:val="20"/>
        </w:rPr>
      </w:pPr>
    </w:p>
    <w:p w14:paraId="6DE09E5F" w14:textId="77777777" w:rsidR="00B529E7" w:rsidRDefault="009277D4">
      <w:pPr>
        <w:ind w:left="360"/>
        <w:rPr>
          <w:sz w:val="20"/>
          <w:szCs w:val="20"/>
        </w:rPr>
      </w:pPr>
      <w:r>
        <w:rPr>
          <w:rFonts w:ascii="Times" w:eastAsia="Times" w:hAnsi="Times" w:cs="Times"/>
        </w:rPr>
        <w:t>commissioning of copper and silver ionization system.</w:t>
      </w:r>
    </w:p>
    <w:p w14:paraId="5D28899D" w14:textId="77777777" w:rsidR="00B529E7" w:rsidRDefault="00B529E7">
      <w:pPr>
        <w:spacing w:line="200" w:lineRule="exact"/>
        <w:rPr>
          <w:sz w:val="20"/>
          <w:szCs w:val="20"/>
        </w:rPr>
      </w:pPr>
    </w:p>
    <w:p w14:paraId="77342379" w14:textId="77777777" w:rsidR="00B529E7" w:rsidRDefault="00B529E7">
      <w:pPr>
        <w:spacing w:line="320" w:lineRule="exact"/>
        <w:rPr>
          <w:sz w:val="20"/>
          <w:szCs w:val="20"/>
        </w:rPr>
      </w:pPr>
    </w:p>
    <w:p w14:paraId="2641D830" w14:textId="77777777" w:rsidR="00B529E7" w:rsidRDefault="009277D4">
      <w:pPr>
        <w:spacing w:line="348" w:lineRule="auto"/>
        <w:ind w:left="360" w:right="340"/>
        <w:rPr>
          <w:sz w:val="20"/>
          <w:szCs w:val="20"/>
        </w:rPr>
      </w:pPr>
      <w:r>
        <w:rPr>
          <w:rFonts w:ascii="Times" w:eastAsia="Times" w:hAnsi="Times" w:cs="Times"/>
          <w:i/>
          <w:iCs/>
          <w:sz w:val="24"/>
          <w:szCs w:val="24"/>
        </w:rPr>
        <w:t xml:space="preserve">Legionella </w:t>
      </w:r>
      <w:r>
        <w:rPr>
          <w:rFonts w:ascii="Times" w:eastAsia="Times" w:hAnsi="Times" w:cs="Times"/>
          <w:sz w:val="24"/>
          <w:szCs w:val="24"/>
        </w:rPr>
        <w:t xml:space="preserve">were found at 7 out of the 30 outlets tested, around 23% of the </w:t>
      </w:r>
      <w:r>
        <w:rPr>
          <w:rFonts w:ascii="Times" w:eastAsia="Times" w:hAnsi="Times" w:cs="Times"/>
          <w:sz w:val="24"/>
          <w:szCs w:val="24"/>
        </w:rPr>
        <w:t>outlets</w:t>
      </w:r>
      <w:r>
        <w:rPr>
          <w:rFonts w:ascii="Times" w:eastAsia="Times" w:hAnsi="Times" w:cs="Times"/>
          <w:i/>
          <w:iCs/>
          <w:sz w:val="24"/>
          <w:szCs w:val="24"/>
        </w:rPr>
        <w:t xml:space="preserve"> </w:t>
      </w:r>
      <w:r>
        <w:rPr>
          <w:rFonts w:ascii="Times" w:eastAsia="Times" w:hAnsi="Times" w:cs="Times"/>
          <w:sz w:val="24"/>
          <w:szCs w:val="24"/>
        </w:rPr>
        <w:t>tested were, therefore, contaminated.</w:t>
      </w:r>
    </w:p>
    <w:p w14:paraId="470F6D66" w14:textId="77777777" w:rsidR="00B529E7" w:rsidRDefault="00B529E7">
      <w:pPr>
        <w:sectPr w:rsidR="00B529E7">
          <w:pgSz w:w="11900" w:h="16840"/>
          <w:pgMar w:top="1260" w:right="1440" w:bottom="142" w:left="1440" w:header="0" w:footer="0" w:gutter="0"/>
          <w:cols w:space="720" w:equalWidth="0">
            <w:col w:w="9020"/>
          </w:cols>
        </w:sectPr>
      </w:pPr>
    </w:p>
    <w:p w14:paraId="35E4B23B" w14:textId="77777777" w:rsidR="00B529E7" w:rsidRDefault="00B529E7">
      <w:pPr>
        <w:spacing w:line="200" w:lineRule="exact"/>
        <w:rPr>
          <w:sz w:val="20"/>
          <w:szCs w:val="20"/>
        </w:rPr>
      </w:pPr>
    </w:p>
    <w:p w14:paraId="2196428C" w14:textId="77777777" w:rsidR="00B529E7" w:rsidRDefault="00B529E7">
      <w:pPr>
        <w:spacing w:line="200" w:lineRule="exact"/>
        <w:rPr>
          <w:sz w:val="20"/>
          <w:szCs w:val="20"/>
        </w:rPr>
      </w:pPr>
    </w:p>
    <w:p w14:paraId="1C83C8C8" w14:textId="77777777" w:rsidR="00B529E7" w:rsidRDefault="00B529E7">
      <w:pPr>
        <w:spacing w:line="200" w:lineRule="exact"/>
        <w:rPr>
          <w:sz w:val="20"/>
          <w:szCs w:val="20"/>
        </w:rPr>
      </w:pPr>
    </w:p>
    <w:p w14:paraId="06BA64EB" w14:textId="77777777" w:rsidR="00B529E7" w:rsidRDefault="00B529E7">
      <w:pPr>
        <w:spacing w:line="200" w:lineRule="exact"/>
        <w:rPr>
          <w:sz w:val="20"/>
          <w:szCs w:val="20"/>
        </w:rPr>
      </w:pPr>
    </w:p>
    <w:p w14:paraId="37BE510E" w14:textId="77777777" w:rsidR="00B529E7" w:rsidRDefault="00B529E7">
      <w:pPr>
        <w:spacing w:line="353" w:lineRule="exact"/>
        <w:rPr>
          <w:sz w:val="20"/>
          <w:szCs w:val="20"/>
        </w:rPr>
      </w:pPr>
    </w:p>
    <w:p w14:paraId="1B385D15" w14:textId="77777777" w:rsidR="00B529E7" w:rsidRDefault="009277D4">
      <w:pPr>
        <w:ind w:left="8420"/>
        <w:rPr>
          <w:sz w:val="20"/>
          <w:szCs w:val="20"/>
        </w:rPr>
      </w:pPr>
      <w:r>
        <w:rPr>
          <w:rFonts w:ascii="Helvetica" w:eastAsia="Helvetica" w:hAnsi="Helvetica" w:cs="Helvetica"/>
          <w:sz w:val="21"/>
          <w:szCs w:val="21"/>
        </w:rPr>
        <w:t>99</w:t>
      </w:r>
    </w:p>
    <w:p w14:paraId="5C579DAF" w14:textId="77777777" w:rsidR="00B529E7" w:rsidRDefault="00B529E7">
      <w:pPr>
        <w:sectPr w:rsidR="00B529E7">
          <w:type w:val="continuous"/>
          <w:pgSz w:w="11900" w:h="16840"/>
          <w:pgMar w:top="1260" w:right="1440" w:bottom="142" w:left="1440" w:header="0" w:footer="0" w:gutter="0"/>
          <w:cols w:space="720" w:equalWidth="0">
            <w:col w:w="9020"/>
          </w:cols>
        </w:sectPr>
      </w:pPr>
    </w:p>
    <w:p w14:paraId="28491F1D" w14:textId="77777777" w:rsidR="00B529E7" w:rsidRDefault="009277D4">
      <w:pPr>
        <w:spacing w:line="354" w:lineRule="auto"/>
        <w:ind w:left="360" w:right="340"/>
        <w:jc w:val="both"/>
        <w:rPr>
          <w:sz w:val="20"/>
          <w:szCs w:val="20"/>
        </w:rPr>
      </w:pPr>
      <w:r>
        <w:rPr>
          <w:rFonts w:ascii="Times" w:eastAsia="Times" w:hAnsi="Times" w:cs="Times"/>
          <w:sz w:val="24"/>
          <w:szCs w:val="24"/>
        </w:rPr>
        <w:lastRenderedPageBreak/>
        <w:t xml:space="preserve">The </w:t>
      </w:r>
      <w:r>
        <w:rPr>
          <w:rFonts w:ascii="Times" w:eastAsia="Times" w:hAnsi="Times" w:cs="Times"/>
          <w:i/>
          <w:iCs/>
          <w:sz w:val="24"/>
          <w:szCs w:val="24"/>
        </w:rPr>
        <w:t>Legionella</w:t>
      </w:r>
      <w:r>
        <w:rPr>
          <w:rFonts w:ascii="Times" w:eastAsia="Times" w:hAnsi="Times" w:cs="Times"/>
          <w:sz w:val="24"/>
          <w:szCs w:val="24"/>
        </w:rPr>
        <w:t xml:space="preserve"> colony forming unit counts found ranged from 100CFU/l to 5900CFU/l. The average </w:t>
      </w:r>
      <w:r>
        <w:rPr>
          <w:rFonts w:ascii="Times" w:eastAsia="Times" w:hAnsi="Times" w:cs="Times"/>
          <w:i/>
          <w:iCs/>
          <w:sz w:val="24"/>
          <w:szCs w:val="24"/>
        </w:rPr>
        <w:t>Legionella</w:t>
      </w:r>
      <w:r>
        <w:rPr>
          <w:rFonts w:ascii="Times" w:eastAsia="Times" w:hAnsi="Times" w:cs="Times"/>
          <w:sz w:val="24"/>
          <w:szCs w:val="24"/>
        </w:rPr>
        <w:t xml:space="preserve"> count of the 30 outlets sampled was 290CFU/l (± 207CFU/l).</w:t>
      </w:r>
      <w:r>
        <w:rPr>
          <w:rFonts w:ascii="Times" w:eastAsia="Times" w:hAnsi="Times" w:cs="Times"/>
          <w:sz w:val="24"/>
          <w:szCs w:val="24"/>
        </w:rPr>
        <w:t xml:space="preserve"> Cold and blended outlets were contaminated.</w:t>
      </w:r>
    </w:p>
    <w:p w14:paraId="183B5B87" w14:textId="77777777" w:rsidR="00B529E7" w:rsidRDefault="00B529E7">
      <w:pPr>
        <w:spacing w:line="200" w:lineRule="exact"/>
        <w:rPr>
          <w:sz w:val="20"/>
          <w:szCs w:val="20"/>
        </w:rPr>
      </w:pPr>
    </w:p>
    <w:p w14:paraId="3833022A" w14:textId="77777777" w:rsidR="00B529E7" w:rsidRDefault="00B529E7">
      <w:pPr>
        <w:spacing w:line="235" w:lineRule="exact"/>
        <w:rPr>
          <w:sz w:val="20"/>
          <w:szCs w:val="20"/>
        </w:rPr>
      </w:pPr>
    </w:p>
    <w:p w14:paraId="17E6E0F9" w14:textId="77777777" w:rsidR="00B529E7" w:rsidRDefault="009277D4">
      <w:pPr>
        <w:spacing w:line="353" w:lineRule="auto"/>
        <w:ind w:left="360" w:right="340"/>
        <w:jc w:val="both"/>
        <w:rPr>
          <w:sz w:val="20"/>
          <w:szCs w:val="20"/>
        </w:rPr>
      </w:pPr>
      <w:r>
        <w:rPr>
          <w:rFonts w:ascii="Times" w:eastAsia="Times" w:hAnsi="Times" w:cs="Times"/>
          <w:sz w:val="24"/>
          <w:szCs w:val="24"/>
        </w:rPr>
        <w:t xml:space="preserve">The average temperature recorded at the cold water outlets was 12ºC (± 0.3ºC). The temperatures recorded at the two contaminated cold water outlets were 12ºC and 13ºC. The average temperature at the hot water </w:t>
      </w:r>
      <w:r>
        <w:rPr>
          <w:rFonts w:ascii="Times" w:eastAsia="Times" w:hAnsi="Times" w:cs="Times"/>
          <w:sz w:val="24"/>
          <w:szCs w:val="24"/>
        </w:rPr>
        <w:t>outlets was 43ºC (± 3ºC).</w:t>
      </w:r>
    </w:p>
    <w:p w14:paraId="0F517086" w14:textId="77777777" w:rsidR="00B529E7" w:rsidRDefault="00B529E7">
      <w:pPr>
        <w:spacing w:line="200" w:lineRule="exact"/>
        <w:rPr>
          <w:sz w:val="20"/>
          <w:szCs w:val="20"/>
        </w:rPr>
      </w:pPr>
    </w:p>
    <w:p w14:paraId="425683C5" w14:textId="77777777" w:rsidR="00B529E7" w:rsidRDefault="00B529E7">
      <w:pPr>
        <w:spacing w:line="236" w:lineRule="exact"/>
        <w:rPr>
          <w:sz w:val="20"/>
          <w:szCs w:val="20"/>
        </w:rPr>
      </w:pPr>
    </w:p>
    <w:p w14:paraId="0C09F429" w14:textId="77777777" w:rsidR="00B529E7" w:rsidRDefault="009277D4">
      <w:pPr>
        <w:spacing w:line="356" w:lineRule="auto"/>
        <w:ind w:left="360" w:right="340"/>
        <w:jc w:val="both"/>
        <w:rPr>
          <w:sz w:val="20"/>
          <w:szCs w:val="20"/>
        </w:rPr>
      </w:pPr>
      <w:r>
        <w:rPr>
          <w:rFonts w:ascii="Times" w:eastAsia="Times" w:hAnsi="Times" w:cs="Times"/>
          <w:sz w:val="24"/>
          <w:szCs w:val="24"/>
        </w:rPr>
        <w:t xml:space="preserve">The temperatures recorded at the 5 contaminated hot outlets were all below 50ºC mainly because the hot water was blended. The highest </w:t>
      </w:r>
      <w:r>
        <w:rPr>
          <w:rFonts w:ascii="Times" w:eastAsia="Times" w:hAnsi="Times" w:cs="Times"/>
          <w:i/>
          <w:iCs/>
          <w:sz w:val="24"/>
          <w:szCs w:val="24"/>
        </w:rPr>
        <w:t>Legionella</w:t>
      </w:r>
      <w:r>
        <w:rPr>
          <w:rFonts w:ascii="Times" w:eastAsia="Times" w:hAnsi="Times" w:cs="Times"/>
          <w:sz w:val="24"/>
          <w:szCs w:val="24"/>
        </w:rPr>
        <w:t xml:space="preserve"> count, of 5900CFU/l, was found in a sample taken from a blended outlet (a shower). </w:t>
      </w:r>
      <w:r>
        <w:rPr>
          <w:rFonts w:ascii="Times" w:eastAsia="Times" w:hAnsi="Times" w:cs="Times"/>
          <w:sz w:val="24"/>
          <w:szCs w:val="24"/>
        </w:rPr>
        <w:t>The temperature recorded here was 32ºC.</w:t>
      </w:r>
    </w:p>
    <w:p w14:paraId="74E88954" w14:textId="77777777" w:rsidR="00B529E7" w:rsidRDefault="00B529E7">
      <w:pPr>
        <w:spacing w:line="200" w:lineRule="exact"/>
        <w:rPr>
          <w:sz w:val="20"/>
          <w:szCs w:val="20"/>
        </w:rPr>
      </w:pPr>
    </w:p>
    <w:p w14:paraId="17E963D0" w14:textId="77777777" w:rsidR="00B529E7" w:rsidRDefault="00B529E7">
      <w:pPr>
        <w:spacing w:line="234" w:lineRule="exact"/>
        <w:rPr>
          <w:sz w:val="20"/>
          <w:szCs w:val="20"/>
        </w:rPr>
      </w:pPr>
    </w:p>
    <w:p w14:paraId="6FA6E59F" w14:textId="77777777" w:rsidR="00B529E7" w:rsidRDefault="009277D4">
      <w:pPr>
        <w:spacing w:line="348" w:lineRule="auto"/>
        <w:ind w:left="360" w:right="360"/>
        <w:jc w:val="both"/>
        <w:rPr>
          <w:sz w:val="20"/>
          <w:szCs w:val="20"/>
        </w:rPr>
      </w:pPr>
      <w:r>
        <w:rPr>
          <w:rFonts w:ascii="Times" w:eastAsia="Times" w:hAnsi="Times" w:cs="Times"/>
          <w:sz w:val="24"/>
          <w:szCs w:val="24"/>
        </w:rPr>
        <w:t>The average copper level found due to copper leaching from copper pipes was 0.056mg/l (± 0.013mg/l).</w:t>
      </w:r>
    </w:p>
    <w:p w14:paraId="70C3F467" w14:textId="77777777" w:rsidR="00B529E7" w:rsidRDefault="00B529E7">
      <w:pPr>
        <w:spacing w:line="398" w:lineRule="exact"/>
        <w:rPr>
          <w:sz w:val="20"/>
          <w:szCs w:val="20"/>
        </w:rPr>
      </w:pPr>
    </w:p>
    <w:p w14:paraId="28840623" w14:textId="77777777" w:rsidR="00B529E7" w:rsidRDefault="009277D4">
      <w:pPr>
        <w:ind w:left="360"/>
        <w:rPr>
          <w:sz w:val="20"/>
          <w:szCs w:val="20"/>
        </w:rPr>
      </w:pPr>
      <w:r>
        <w:rPr>
          <w:rFonts w:ascii="Times" w:eastAsia="Times" w:hAnsi="Times" w:cs="Times"/>
          <w:sz w:val="24"/>
          <w:szCs w:val="24"/>
        </w:rPr>
        <w:t>The copper and silver ionization system was activated on the 10</w:t>
      </w:r>
      <w:r>
        <w:rPr>
          <w:rFonts w:ascii="Times" w:eastAsia="Times" w:hAnsi="Times" w:cs="Times"/>
          <w:sz w:val="32"/>
          <w:szCs w:val="32"/>
          <w:vertAlign w:val="superscript"/>
        </w:rPr>
        <w:t>th</w:t>
      </w:r>
      <w:r>
        <w:rPr>
          <w:rFonts w:ascii="Times" w:eastAsia="Times" w:hAnsi="Times" w:cs="Times"/>
          <w:sz w:val="24"/>
          <w:szCs w:val="24"/>
        </w:rPr>
        <w:t xml:space="preserve"> January 2008.</w:t>
      </w:r>
    </w:p>
    <w:p w14:paraId="6BEC23C9" w14:textId="77777777" w:rsidR="00B529E7" w:rsidRDefault="00B529E7">
      <w:pPr>
        <w:spacing w:line="200" w:lineRule="exact"/>
        <w:rPr>
          <w:sz w:val="20"/>
          <w:szCs w:val="20"/>
        </w:rPr>
      </w:pPr>
    </w:p>
    <w:p w14:paraId="5D25C343" w14:textId="77777777" w:rsidR="00B529E7" w:rsidRDefault="00B529E7">
      <w:pPr>
        <w:spacing w:line="260" w:lineRule="exact"/>
        <w:rPr>
          <w:sz w:val="20"/>
          <w:szCs w:val="20"/>
        </w:rPr>
      </w:pPr>
    </w:p>
    <w:p w14:paraId="0CC0DB40" w14:textId="77777777" w:rsidR="00B529E7" w:rsidRDefault="009277D4">
      <w:pPr>
        <w:spacing w:line="319" w:lineRule="auto"/>
        <w:ind w:left="360" w:right="340"/>
        <w:jc w:val="both"/>
        <w:rPr>
          <w:sz w:val="20"/>
          <w:szCs w:val="20"/>
        </w:rPr>
      </w:pPr>
      <w:r>
        <w:rPr>
          <w:rFonts w:ascii="Times" w:eastAsia="Times" w:hAnsi="Times" w:cs="Times"/>
          <w:sz w:val="24"/>
          <w:szCs w:val="24"/>
        </w:rPr>
        <w:t xml:space="preserve">Table 4.4 below shows the </w:t>
      </w:r>
      <w:r>
        <w:rPr>
          <w:rFonts w:ascii="Times" w:eastAsia="Times" w:hAnsi="Times" w:cs="Times"/>
          <w:sz w:val="24"/>
          <w:szCs w:val="24"/>
        </w:rPr>
        <w:t>results of samples taken on the 04</w:t>
      </w:r>
      <w:r>
        <w:rPr>
          <w:rFonts w:ascii="Times" w:eastAsia="Times" w:hAnsi="Times" w:cs="Times"/>
          <w:sz w:val="32"/>
          <w:szCs w:val="32"/>
          <w:vertAlign w:val="superscript"/>
        </w:rPr>
        <w:t>th</w:t>
      </w:r>
      <w:r>
        <w:rPr>
          <w:rFonts w:ascii="Times" w:eastAsia="Times" w:hAnsi="Times" w:cs="Times"/>
          <w:sz w:val="24"/>
          <w:szCs w:val="24"/>
        </w:rPr>
        <w:t xml:space="preserve"> February 2008 from the 7 outlets that were contaminated before the system was activated and from 8 outlets that were identified as being at risk of </w:t>
      </w:r>
      <w:r>
        <w:rPr>
          <w:rFonts w:ascii="Times" w:eastAsia="Times" w:hAnsi="Times" w:cs="Times"/>
          <w:i/>
          <w:iCs/>
          <w:sz w:val="24"/>
          <w:szCs w:val="24"/>
        </w:rPr>
        <w:t>Legionella</w:t>
      </w:r>
      <w:r>
        <w:rPr>
          <w:rFonts w:ascii="Times" w:eastAsia="Times" w:hAnsi="Times" w:cs="Times"/>
          <w:sz w:val="24"/>
          <w:szCs w:val="24"/>
        </w:rPr>
        <w:t xml:space="preserve"> contamination.</w:t>
      </w:r>
    </w:p>
    <w:p w14:paraId="5DA7EE08" w14:textId="77777777" w:rsidR="00B529E7" w:rsidRDefault="00B529E7">
      <w:pPr>
        <w:sectPr w:rsidR="00B529E7">
          <w:pgSz w:w="11900" w:h="16840"/>
          <w:pgMar w:top="1272" w:right="1440" w:bottom="142" w:left="1440" w:header="0" w:footer="0" w:gutter="0"/>
          <w:cols w:space="720" w:equalWidth="0">
            <w:col w:w="9020"/>
          </w:cols>
        </w:sectPr>
      </w:pPr>
    </w:p>
    <w:p w14:paraId="0E638333" w14:textId="77777777" w:rsidR="00B529E7" w:rsidRDefault="00B529E7">
      <w:pPr>
        <w:spacing w:line="200" w:lineRule="exact"/>
        <w:rPr>
          <w:sz w:val="20"/>
          <w:szCs w:val="20"/>
        </w:rPr>
      </w:pPr>
    </w:p>
    <w:p w14:paraId="1AACEA49" w14:textId="77777777" w:rsidR="00B529E7" w:rsidRDefault="00B529E7">
      <w:pPr>
        <w:spacing w:line="200" w:lineRule="exact"/>
        <w:rPr>
          <w:sz w:val="20"/>
          <w:szCs w:val="20"/>
        </w:rPr>
      </w:pPr>
    </w:p>
    <w:p w14:paraId="76A4B32E" w14:textId="77777777" w:rsidR="00B529E7" w:rsidRDefault="00B529E7">
      <w:pPr>
        <w:spacing w:line="200" w:lineRule="exact"/>
        <w:rPr>
          <w:sz w:val="20"/>
          <w:szCs w:val="20"/>
        </w:rPr>
      </w:pPr>
    </w:p>
    <w:p w14:paraId="277AE28D" w14:textId="77777777" w:rsidR="00B529E7" w:rsidRDefault="00B529E7">
      <w:pPr>
        <w:spacing w:line="200" w:lineRule="exact"/>
        <w:rPr>
          <w:sz w:val="20"/>
          <w:szCs w:val="20"/>
        </w:rPr>
      </w:pPr>
    </w:p>
    <w:p w14:paraId="3051F1FF" w14:textId="77777777" w:rsidR="00B529E7" w:rsidRDefault="00B529E7">
      <w:pPr>
        <w:spacing w:line="200" w:lineRule="exact"/>
        <w:rPr>
          <w:sz w:val="20"/>
          <w:szCs w:val="20"/>
        </w:rPr>
      </w:pPr>
    </w:p>
    <w:p w14:paraId="52BD9502" w14:textId="77777777" w:rsidR="00B529E7" w:rsidRDefault="00B529E7">
      <w:pPr>
        <w:spacing w:line="200" w:lineRule="exact"/>
        <w:rPr>
          <w:sz w:val="20"/>
          <w:szCs w:val="20"/>
        </w:rPr>
      </w:pPr>
    </w:p>
    <w:p w14:paraId="4E0A519B" w14:textId="77777777" w:rsidR="00B529E7" w:rsidRDefault="00B529E7">
      <w:pPr>
        <w:spacing w:line="200" w:lineRule="exact"/>
        <w:rPr>
          <w:sz w:val="20"/>
          <w:szCs w:val="20"/>
        </w:rPr>
      </w:pPr>
    </w:p>
    <w:p w14:paraId="7CE98604" w14:textId="77777777" w:rsidR="00B529E7" w:rsidRDefault="00B529E7">
      <w:pPr>
        <w:spacing w:line="200" w:lineRule="exact"/>
        <w:rPr>
          <w:sz w:val="20"/>
          <w:szCs w:val="20"/>
        </w:rPr>
      </w:pPr>
    </w:p>
    <w:p w14:paraId="25C73813" w14:textId="77777777" w:rsidR="00B529E7" w:rsidRDefault="00B529E7">
      <w:pPr>
        <w:spacing w:line="200" w:lineRule="exact"/>
        <w:rPr>
          <w:sz w:val="20"/>
          <w:szCs w:val="20"/>
        </w:rPr>
      </w:pPr>
    </w:p>
    <w:p w14:paraId="66BEE4AD" w14:textId="77777777" w:rsidR="00B529E7" w:rsidRDefault="00B529E7">
      <w:pPr>
        <w:spacing w:line="200" w:lineRule="exact"/>
        <w:rPr>
          <w:sz w:val="20"/>
          <w:szCs w:val="20"/>
        </w:rPr>
      </w:pPr>
    </w:p>
    <w:p w14:paraId="4457AE65" w14:textId="77777777" w:rsidR="00B529E7" w:rsidRDefault="00B529E7">
      <w:pPr>
        <w:spacing w:line="200" w:lineRule="exact"/>
        <w:rPr>
          <w:sz w:val="20"/>
          <w:szCs w:val="20"/>
        </w:rPr>
      </w:pPr>
    </w:p>
    <w:p w14:paraId="72CA2198" w14:textId="77777777" w:rsidR="00B529E7" w:rsidRDefault="00B529E7">
      <w:pPr>
        <w:spacing w:line="200" w:lineRule="exact"/>
        <w:rPr>
          <w:sz w:val="20"/>
          <w:szCs w:val="20"/>
        </w:rPr>
      </w:pPr>
    </w:p>
    <w:p w14:paraId="4F77BA4E" w14:textId="77777777" w:rsidR="00B529E7" w:rsidRDefault="00B529E7">
      <w:pPr>
        <w:spacing w:line="200" w:lineRule="exact"/>
        <w:rPr>
          <w:sz w:val="20"/>
          <w:szCs w:val="20"/>
        </w:rPr>
      </w:pPr>
    </w:p>
    <w:p w14:paraId="3F33265E" w14:textId="77777777" w:rsidR="00B529E7" w:rsidRDefault="00B529E7">
      <w:pPr>
        <w:spacing w:line="200" w:lineRule="exact"/>
        <w:rPr>
          <w:sz w:val="20"/>
          <w:szCs w:val="20"/>
        </w:rPr>
      </w:pPr>
    </w:p>
    <w:p w14:paraId="2853AA6F" w14:textId="77777777" w:rsidR="00B529E7" w:rsidRDefault="00B529E7">
      <w:pPr>
        <w:spacing w:line="200" w:lineRule="exact"/>
        <w:rPr>
          <w:sz w:val="20"/>
          <w:szCs w:val="20"/>
        </w:rPr>
      </w:pPr>
    </w:p>
    <w:p w14:paraId="2CBE2656" w14:textId="77777777" w:rsidR="00B529E7" w:rsidRDefault="00B529E7">
      <w:pPr>
        <w:spacing w:line="200" w:lineRule="exact"/>
        <w:rPr>
          <w:sz w:val="20"/>
          <w:szCs w:val="20"/>
        </w:rPr>
      </w:pPr>
    </w:p>
    <w:p w14:paraId="15D18C0F" w14:textId="77777777" w:rsidR="00B529E7" w:rsidRDefault="00B529E7">
      <w:pPr>
        <w:spacing w:line="200" w:lineRule="exact"/>
        <w:rPr>
          <w:sz w:val="20"/>
          <w:szCs w:val="20"/>
        </w:rPr>
      </w:pPr>
    </w:p>
    <w:p w14:paraId="22F6D49F" w14:textId="77777777" w:rsidR="00B529E7" w:rsidRDefault="00B529E7">
      <w:pPr>
        <w:spacing w:line="200" w:lineRule="exact"/>
        <w:rPr>
          <w:sz w:val="20"/>
          <w:szCs w:val="20"/>
        </w:rPr>
      </w:pPr>
    </w:p>
    <w:p w14:paraId="7247A1F0" w14:textId="77777777" w:rsidR="00B529E7" w:rsidRDefault="00B529E7">
      <w:pPr>
        <w:spacing w:line="200" w:lineRule="exact"/>
        <w:rPr>
          <w:sz w:val="20"/>
          <w:szCs w:val="20"/>
        </w:rPr>
      </w:pPr>
    </w:p>
    <w:p w14:paraId="411C6DA6" w14:textId="77777777" w:rsidR="00B529E7" w:rsidRDefault="00B529E7">
      <w:pPr>
        <w:spacing w:line="200" w:lineRule="exact"/>
        <w:rPr>
          <w:sz w:val="20"/>
          <w:szCs w:val="20"/>
        </w:rPr>
      </w:pPr>
    </w:p>
    <w:p w14:paraId="7AA73DB6" w14:textId="77777777" w:rsidR="00B529E7" w:rsidRDefault="00B529E7">
      <w:pPr>
        <w:spacing w:line="200" w:lineRule="exact"/>
        <w:rPr>
          <w:sz w:val="20"/>
          <w:szCs w:val="20"/>
        </w:rPr>
      </w:pPr>
    </w:p>
    <w:p w14:paraId="7CF76919" w14:textId="77777777" w:rsidR="00B529E7" w:rsidRDefault="00B529E7">
      <w:pPr>
        <w:spacing w:line="200" w:lineRule="exact"/>
        <w:rPr>
          <w:sz w:val="20"/>
          <w:szCs w:val="20"/>
        </w:rPr>
      </w:pPr>
    </w:p>
    <w:p w14:paraId="3A87D932" w14:textId="77777777" w:rsidR="00B529E7" w:rsidRDefault="00B529E7">
      <w:pPr>
        <w:spacing w:line="200" w:lineRule="exact"/>
        <w:rPr>
          <w:sz w:val="20"/>
          <w:szCs w:val="20"/>
        </w:rPr>
      </w:pPr>
    </w:p>
    <w:p w14:paraId="08A42969" w14:textId="77777777" w:rsidR="00B529E7" w:rsidRDefault="00B529E7">
      <w:pPr>
        <w:spacing w:line="200" w:lineRule="exact"/>
        <w:rPr>
          <w:sz w:val="20"/>
          <w:szCs w:val="20"/>
        </w:rPr>
      </w:pPr>
    </w:p>
    <w:p w14:paraId="1CD5573F" w14:textId="77777777" w:rsidR="00B529E7" w:rsidRDefault="00B529E7">
      <w:pPr>
        <w:spacing w:line="200" w:lineRule="exact"/>
        <w:rPr>
          <w:sz w:val="20"/>
          <w:szCs w:val="20"/>
        </w:rPr>
      </w:pPr>
    </w:p>
    <w:p w14:paraId="3F80C4E8" w14:textId="77777777" w:rsidR="00B529E7" w:rsidRDefault="00B529E7">
      <w:pPr>
        <w:spacing w:line="200" w:lineRule="exact"/>
        <w:rPr>
          <w:sz w:val="20"/>
          <w:szCs w:val="20"/>
        </w:rPr>
      </w:pPr>
    </w:p>
    <w:p w14:paraId="4A0EDAE3" w14:textId="77777777" w:rsidR="00B529E7" w:rsidRDefault="00B529E7">
      <w:pPr>
        <w:spacing w:line="200" w:lineRule="exact"/>
        <w:rPr>
          <w:sz w:val="20"/>
          <w:szCs w:val="20"/>
        </w:rPr>
      </w:pPr>
    </w:p>
    <w:p w14:paraId="36F011CE" w14:textId="77777777" w:rsidR="00B529E7" w:rsidRDefault="00B529E7">
      <w:pPr>
        <w:spacing w:line="200" w:lineRule="exact"/>
        <w:rPr>
          <w:sz w:val="20"/>
          <w:szCs w:val="20"/>
        </w:rPr>
      </w:pPr>
    </w:p>
    <w:p w14:paraId="32E7CF6C" w14:textId="77777777" w:rsidR="00B529E7" w:rsidRDefault="00B529E7">
      <w:pPr>
        <w:spacing w:line="390" w:lineRule="exact"/>
        <w:rPr>
          <w:sz w:val="20"/>
          <w:szCs w:val="20"/>
        </w:rPr>
      </w:pPr>
    </w:p>
    <w:p w14:paraId="020D35EF" w14:textId="77777777" w:rsidR="00B529E7" w:rsidRDefault="009277D4">
      <w:pPr>
        <w:ind w:left="8300"/>
        <w:rPr>
          <w:sz w:val="20"/>
          <w:szCs w:val="20"/>
        </w:rPr>
      </w:pPr>
      <w:r>
        <w:rPr>
          <w:rFonts w:ascii="Helvetica" w:eastAsia="Helvetica" w:hAnsi="Helvetica" w:cs="Helvetica"/>
          <w:sz w:val="21"/>
          <w:szCs w:val="21"/>
        </w:rPr>
        <w:t>100</w:t>
      </w:r>
    </w:p>
    <w:p w14:paraId="4FDAC12E" w14:textId="77777777" w:rsidR="00B529E7" w:rsidRDefault="00B529E7">
      <w:pPr>
        <w:sectPr w:rsidR="00B529E7">
          <w:type w:val="continuous"/>
          <w:pgSz w:w="11900" w:h="16840"/>
          <w:pgMar w:top="1272" w:right="1440" w:bottom="142" w:left="1440" w:header="0" w:footer="0" w:gutter="0"/>
          <w:cols w:space="720" w:equalWidth="0">
            <w:col w:w="9020"/>
          </w:cols>
        </w:sectPr>
      </w:pPr>
    </w:p>
    <w:p w14:paraId="1631D3C3" w14:textId="77777777" w:rsidR="00B529E7" w:rsidRDefault="009277D4">
      <w:pPr>
        <w:spacing w:line="212" w:lineRule="exact"/>
        <w:rPr>
          <w:sz w:val="20"/>
          <w:szCs w:val="20"/>
        </w:rPr>
      </w:pPr>
      <w:r>
        <w:rPr>
          <w:noProof/>
          <w:sz w:val="20"/>
          <w:szCs w:val="20"/>
        </w:rPr>
        <w:lastRenderedPageBreak/>
        <w:drawing>
          <wp:anchor distT="0" distB="0" distL="114300" distR="114300" simplePos="0" relativeHeight="251633664" behindDoc="1" locked="0" layoutInCell="0" allowOverlap="1" wp14:anchorId="25F6AC48" wp14:editId="033BFAC3">
            <wp:simplePos x="0" y="0"/>
            <wp:positionH relativeFrom="page">
              <wp:posOffset>1412875</wp:posOffset>
            </wp:positionH>
            <wp:positionV relativeFrom="page">
              <wp:posOffset>1040765</wp:posOffset>
            </wp:positionV>
            <wp:extent cx="4732020" cy="635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6">
                      <a:clrChange>
                        <a:clrFrom>
                          <a:srgbClr val="FFFFFF"/>
                        </a:clrFrom>
                        <a:clrTo>
                          <a:srgbClr val="FFFFFF">
                            <a:alpha val="0"/>
                          </a:srgbClr>
                        </a:clrTo>
                      </a:clrChange>
                      <a:extLst/>
                    </a:blip>
                    <a:srcRect/>
                    <a:stretch>
                      <a:fillRect/>
                    </a:stretch>
                  </pic:blipFill>
                  <pic:spPr bwMode="auto">
                    <a:xfrm>
                      <a:off x="0" y="0"/>
                      <a:ext cx="4732020" cy="6350"/>
                    </a:xfrm>
                    <a:prstGeom prst="rect">
                      <a:avLst/>
                    </a:prstGeom>
                    <a:noFill/>
                  </pic:spPr>
                </pic:pic>
              </a:graphicData>
            </a:graphic>
          </wp:anchor>
        </w:drawing>
      </w:r>
    </w:p>
    <w:tbl>
      <w:tblPr>
        <w:tblW w:w="0" w:type="auto"/>
        <w:tblInd w:w="780" w:type="dxa"/>
        <w:tblLayout w:type="fixed"/>
        <w:tblCellMar>
          <w:left w:w="0" w:type="dxa"/>
          <w:right w:w="0" w:type="dxa"/>
        </w:tblCellMar>
        <w:tblLook w:val="04A0" w:firstRow="1" w:lastRow="0" w:firstColumn="1" w:lastColumn="0" w:noHBand="0" w:noVBand="1"/>
      </w:tblPr>
      <w:tblGrid>
        <w:gridCol w:w="920"/>
        <w:gridCol w:w="1080"/>
        <w:gridCol w:w="1160"/>
        <w:gridCol w:w="1120"/>
        <w:gridCol w:w="1340"/>
        <w:gridCol w:w="1840"/>
        <w:gridCol w:w="20"/>
      </w:tblGrid>
      <w:tr w:rsidR="00B529E7" w14:paraId="05CBF965" w14:textId="77777777">
        <w:trPr>
          <w:trHeight w:val="253"/>
        </w:trPr>
        <w:tc>
          <w:tcPr>
            <w:tcW w:w="2000" w:type="dxa"/>
            <w:gridSpan w:val="2"/>
            <w:vMerge w:val="restart"/>
            <w:vAlign w:val="bottom"/>
          </w:tcPr>
          <w:p w14:paraId="1095A65A" w14:textId="77777777" w:rsidR="00B529E7" w:rsidRDefault="009277D4">
            <w:pPr>
              <w:ind w:left="360"/>
              <w:rPr>
                <w:sz w:val="20"/>
                <w:szCs w:val="20"/>
              </w:rPr>
            </w:pPr>
            <w:r>
              <w:rPr>
                <w:rFonts w:ascii="Times" w:eastAsia="Times" w:hAnsi="Times" w:cs="Times"/>
                <w:b/>
                <w:bCs/>
              </w:rPr>
              <w:t>Sample Point</w:t>
            </w:r>
          </w:p>
        </w:tc>
        <w:tc>
          <w:tcPr>
            <w:tcW w:w="1160" w:type="dxa"/>
            <w:vAlign w:val="bottom"/>
          </w:tcPr>
          <w:p w14:paraId="581B7B3F" w14:textId="77777777" w:rsidR="00B529E7" w:rsidRDefault="009277D4">
            <w:pPr>
              <w:jc w:val="center"/>
              <w:rPr>
                <w:sz w:val="20"/>
                <w:szCs w:val="20"/>
              </w:rPr>
            </w:pPr>
            <w:r>
              <w:rPr>
                <w:rFonts w:ascii="Times" w:eastAsia="Times" w:hAnsi="Times" w:cs="Times"/>
                <w:b/>
                <w:bCs/>
              </w:rPr>
              <w:t>Temp.</w:t>
            </w:r>
          </w:p>
        </w:tc>
        <w:tc>
          <w:tcPr>
            <w:tcW w:w="1120" w:type="dxa"/>
            <w:vAlign w:val="bottom"/>
          </w:tcPr>
          <w:p w14:paraId="315414B3" w14:textId="77777777" w:rsidR="00B529E7" w:rsidRDefault="009277D4">
            <w:pPr>
              <w:jc w:val="center"/>
              <w:rPr>
                <w:sz w:val="20"/>
                <w:szCs w:val="20"/>
              </w:rPr>
            </w:pPr>
            <w:r>
              <w:rPr>
                <w:rFonts w:ascii="Times" w:eastAsia="Times" w:hAnsi="Times" w:cs="Times"/>
                <w:b/>
                <w:bCs/>
              </w:rPr>
              <w:t>Silver</w:t>
            </w:r>
          </w:p>
        </w:tc>
        <w:tc>
          <w:tcPr>
            <w:tcW w:w="1340" w:type="dxa"/>
            <w:vAlign w:val="bottom"/>
          </w:tcPr>
          <w:p w14:paraId="01AAF7B0" w14:textId="77777777" w:rsidR="00B529E7" w:rsidRDefault="009277D4">
            <w:pPr>
              <w:jc w:val="center"/>
              <w:rPr>
                <w:sz w:val="20"/>
                <w:szCs w:val="20"/>
              </w:rPr>
            </w:pPr>
            <w:r>
              <w:rPr>
                <w:rFonts w:ascii="Times" w:eastAsia="Times" w:hAnsi="Times" w:cs="Times"/>
                <w:b/>
                <w:bCs/>
              </w:rPr>
              <w:t>Copper</w:t>
            </w:r>
          </w:p>
        </w:tc>
        <w:tc>
          <w:tcPr>
            <w:tcW w:w="1840" w:type="dxa"/>
            <w:vAlign w:val="bottom"/>
          </w:tcPr>
          <w:p w14:paraId="16ECDA8E" w14:textId="77777777" w:rsidR="00B529E7" w:rsidRDefault="009277D4">
            <w:pPr>
              <w:ind w:right="22"/>
              <w:jc w:val="center"/>
              <w:rPr>
                <w:sz w:val="20"/>
                <w:szCs w:val="20"/>
              </w:rPr>
            </w:pPr>
            <w:r>
              <w:rPr>
                <w:rFonts w:ascii="Times" w:eastAsia="Times" w:hAnsi="Times" w:cs="Times"/>
                <w:b/>
                <w:bCs/>
              </w:rPr>
              <w:t>Legionella</w:t>
            </w:r>
          </w:p>
        </w:tc>
        <w:tc>
          <w:tcPr>
            <w:tcW w:w="0" w:type="dxa"/>
            <w:vAlign w:val="bottom"/>
          </w:tcPr>
          <w:p w14:paraId="1789353C" w14:textId="77777777" w:rsidR="00B529E7" w:rsidRDefault="00B529E7">
            <w:pPr>
              <w:rPr>
                <w:sz w:val="1"/>
                <w:szCs w:val="1"/>
              </w:rPr>
            </w:pPr>
          </w:p>
        </w:tc>
      </w:tr>
      <w:tr w:rsidR="00B529E7" w14:paraId="4D9B8601" w14:textId="77777777">
        <w:trPr>
          <w:trHeight w:val="127"/>
        </w:trPr>
        <w:tc>
          <w:tcPr>
            <w:tcW w:w="2000" w:type="dxa"/>
            <w:gridSpan w:val="2"/>
            <w:vMerge/>
            <w:vAlign w:val="bottom"/>
          </w:tcPr>
          <w:p w14:paraId="7D2B4CD0" w14:textId="77777777" w:rsidR="00B529E7" w:rsidRDefault="00B529E7">
            <w:pPr>
              <w:rPr>
                <w:sz w:val="11"/>
                <w:szCs w:val="11"/>
              </w:rPr>
            </w:pPr>
          </w:p>
        </w:tc>
        <w:tc>
          <w:tcPr>
            <w:tcW w:w="1160" w:type="dxa"/>
            <w:vMerge w:val="restart"/>
            <w:vAlign w:val="bottom"/>
          </w:tcPr>
          <w:p w14:paraId="012EBF74" w14:textId="77777777" w:rsidR="00B529E7" w:rsidRDefault="009277D4">
            <w:pPr>
              <w:spacing w:line="250" w:lineRule="exact"/>
              <w:jc w:val="center"/>
              <w:rPr>
                <w:sz w:val="20"/>
                <w:szCs w:val="20"/>
              </w:rPr>
            </w:pPr>
            <w:r>
              <w:rPr>
                <w:rFonts w:ascii="Times" w:eastAsia="Times" w:hAnsi="Times" w:cs="Times"/>
                <w:b/>
                <w:bCs/>
                <w:w w:val="94"/>
              </w:rPr>
              <w:t>ºC</w:t>
            </w:r>
          </w:p>
        </w:tc>
        <w:tc>
          <w:tcPr>
            <w:tcW w:w="1120" w:type="dxa"/>
            <w:vMerge w:val="restart"/>
            <w:vAlign w:val="bottom"/>
          </w:tcPr>
          <w:p w14:paraId="79736A3A" w14:textId="77777777" w:rsidR="00B529E7" w:rsidRDefault="009277D4">
            <w:pPr>
              <w:spacing w:line="250" w:lineRule="exact"/>
              <w:jc w:val="center"/>
              <w:rPr>
                <w:sz w:val="20"/>
                <w:szCs w:val="20"/>
              </w:rPr>
            </w:pPr>
            <w:r>
              <w:rPr>
                <w:rFonts w:ascii="Times" w:eastAsia="Times" w:hAnsi="Times" w:cs="Times"/>
                <w:b/>
                <w:bCs/>
                <w:w w:val="99"/>
              </w:rPr>
              <w:t>Mg/l</w:t>
            </w:r>
          </w:p>
        </w:tc>
        <w:tc>
          <w:tcPr>
            <w:tcW w:w="1340" w:type="dxa"/>
            <w:vMerge w:val="restart"/>
            <w:vAlign w:val="bottom"/>
          </w:tcPr>
          <w:p w14:paraId="5BBF2FE7" w14:textId="77777777" w:rsidR="00B529E7" w:rsidRDefault="009277D4">
            <w:pPr>
              <w:spacing w:line="250" w:lineRule="exact"/>
              <w:jc w:val="center"/>
              <w:rPr>
                <w:sz w:val="20"/>
                <w:szCs w:val="20"/>
              </w:rPr>
            </w:pPr>
            <w:r>
              <w:rPr>
                <w:rFonts w:ascii="Times" w:eastAsia="Times" w:hAnsi="Times" w:cs="Times"/>
                <w:b/>
                <w:bCs/>
                <w:w w:val="99"/>
              </w:rPr>
              <w:t>Mg/l</w:t>
            </w:r>
          </w:p>
        </w:tc>
        <w:tc>
          <w:tcPr>
            <w:tcW w:w="1840" w:type="dxa"/>
            <w:vMerge w:val="restart"/>
            <w:vAlign w:val="bottom"/>
          </w:tcPr>
          <w:p w14:paraId="509D8776" w14:textId="77777777" w:rsidR="00B529E7" w:rsidRDefault="009277D4">
            <w:pPr>
              <w:spacing w:line="250" w:lineRule="exact"/>
              <w:ind w:right="22"/>
              <w:jc w:val="center"/>
              <w:rPr>
                <w:sz w:val="20"/>
                <w:szCs w:val="20"/>
              </w:rPr>
            </w:pPr>
            <w:r>
              <w:rPr>
                <w:rFonts w:ascii="Times" w:eastAsia="Times" w:hAnsi="Times" w:cs="Times"/>
                <w:b/>
                <w:bCs/>
              </w:rPr>
              <w:t>CFU/l</w:t>
            </w:r>
          </w:p>
        </w:tc>
        <w:tc>
          <w:tcPr>
            <w:tcW w:w="0" w:type="dxa"/>
            <w:vAlign w:val="bottom"/>
          </w:tcPr>
          <w:p w14:paraId="46628BD7" w14:textId="77777777" w:rsidR="00B529E7" w:rsidRDefault="00B529E7">
            <w:pPr>
              <w:rPr>
                <w:sz w:val="1"/>
                <w:szCs w:val="1"/>
              </w:rPr>
            </w:pPr>
          </w:p>
        </w:tc>
      </w:tr>
      <w:tr w:rsidR="00B529E7" w14:paraId="4C540E23" w14:textId="77777777">
        <w:trPr>
          <w:trHeight w:val="123"/>
        </w:trPr>
        <w:tc>
          <w:tcPr>
            <w:tcW w:w="920" w:type="dxa"/>
            <w:tcBorders>
              <w:bottom w:val="single" w:sz="8" w:space="0" w:color="auto"/>
            </w:tcBorders>
            <w:vAlign w:val="bottom"/>
          </w:tcPr>
          <w:p w14:paraId="6270B877" w14:textId="77777777" w:rsidR="00B529E7" w:rsidRDefault="00B529E7">
            <w:pPr>
              <w:rPr>
                <w:sz w:val="10"/>
                <w:szCs w:val="10"/>
              </w:rPr>
            </w:pPr>
          </w:p>
        </w:tc>
        <w:tc>
          <w:tcPr>
            <w:tcW w:w="1080" w:type="dxa"/>
            <w:tcBorders>
              <w:bottom w:val="single" w:sz="8" w:space="0" w:color="auto"/>
            </w:tcBorders>
            <w:vAlign w:val="bottom"/>
          </w:tcPr>
          <w:p w14:paraId="1961A0D9" w14:textId="77777777" w:rsidR="00B529E7" w:rsidRDefault="00B529E7">
            <w:pPr>
              <w:rPr>
                <w:sz w:val="10"/>
                <w:szCs w:val="10"/>
              </w:rPr>
            </w:pPr>
          </w:p>
        </w:tc>
        <w:tc>
          <w:tcPr>
            <w:tcW w:w="1160" w:type="dxa"/>
            <w:vMerge/>
            <w:tcBorders>
              <w:bottom w:val="single" w:sz="8" w:space="0" w:color="auto"/>
            </w:tcBorders>
            <w:vAlign w:val="bottom"/>
          </w:tcPr>
          <w:p w14:paraId="516462B9" w14:textId="77777777" w:rsidR="00B529E7" w:rsidRDefault="00B529E7">
            <w:pPr>
              <w:rPr>
                <w:sz w:val="10"/>
                <w:szCs w:val="10"/>
              </w:rPr>
            </w:pPr>
          </w:p>
        </w:tc>
        <w:tc>
          <w:tcPr>
            <w:tcW w:w="1120" w:type="dxa"/>
            <w:vMerge/>
            <w:tcBorders>
              <w:bottom w:val="single" w:sz="8" w:space="0" w:color="auto"/>
            </w:tcBorders>
            <w:vAlign w:val="bottom"/>
          </w:tcPr>
          <w:p w14:paraId="132C2E66" w14:textId="77777777" w:rsidR="00B529E7" w:rsidRDefault="00B529E7">
            <w:pPr>
              <w:rPr>
                <w:sz w:val="10"/>
                <w:szCs w:val="10"/>
              </w:rPr>
            </w:pPr>
          </w:p>
        </w:tc>
        <w:tc>
          <w:tcPr>
            <w:tcW w:w="1340" w:type="dxa"/>
            <w:vMerge/>
            <w:tcBorders>
              <w:bottom w:val="single" w:sz="8" w:space="0" w:color="auto"/>
            </w:tcBorders>
            <w:vAlign w:val="bottom"/>
          </w:tcPr>
          <w:p w14:paraId="20FCB4B5" w14:textId="77777777" w:rsidR="00B529E7" w:rsidRDefault="00B529E7">
            <w:pPr>
              <w:rPr>
                <w:sz w:val="10"/>
                <w:szCs w:val="10"/>
              </w:rPr>
            </w:pPr>
          </w:p>
        </w:tc>
        <w:tc>
          <w:tcPr>
            <w:tcW w:w="1840" w:type="dxa"/>
            <w:vMerge/>
            <w:tcBorders>
              <w:bottom w:val="single" w:sz="8" w:space="0" w:color="auto"/>
            </w:tcBorders>
            <w:vAlign w:val="bottom"/>
          </w:tcPr>
          <w:p w14:paraId="19AD3955" w14:textId="77777777" w:rsidR="00B529E7" w:rsidRDefault="00B529E7">
            <w:pPr>
              <w:rPr>
                <w:sz w:val="10"/>
                <w:szCs w:val="10"/>
              </w:rPr>
            </w:pPr>
          </w:p>
        </w:tc>
        <w:tc>
          <w:tcPr>
            <w:tcW w:w="0" w:type="dxa"/>
            <w:vAlign w:val="bottom"/>
          </w:tcPr>
          <w:p w14:paraId="257D207C" w14:textId="77777777" w:rsidR="00B529E7" w:rsidRDefault="00B529E7">
            <w:pPr>
              <w:rPr>
                <w:sz w:val="1"/>
                <w:szCs w:val="1"/>
              </w:rPr>
            </w:pPr>
          </w:p>
        </w:tc>
      </w:tr>
      <w:tr w:rsidR="00B529E7" w14:paraId="6B50B1CB" w14:textId="77777777">
        <w:trPr>
          <w:trHeight w:val="264"/>
        </w:trPr>
        <w:tc>
          <w:tcPr>
            <w:tcW w:w="2000" w:type="dxa"/>
            <w:gridSpan w:val="2"/>
            <w:vAlign w:val="bottom"/>
          </w:tcPr>
          <w:p w14:paraId="4FAF2D6E" w14:textId="77777777" w:rsidR="00B529E7" w:rsidRDefault="009277D4">
            <w:pPr>
              <w:ind w:left="120"/>
              <w:rPr>
                <w:sz w:val="20"/>
                <w:szCs w:val="20"/>
              </w:rPr>
            </w:pPr>
            <w:r>
              <w:rPr>
                <w:rFonts w:ascii="Times" w:eastAsia="Times" w:hAnsi="Times" w:cs="Times"/>
              </w:rPr>
              <w:t>49-023-1 CT</w:t>
            </w:r>
          </w:p>
        </w:tc>
        <w:tc>
          <w:tcPr>
            <w:tcW w:w="1160" w:type="dxa"/>
            <w:vAlign w:val="bottom"/>
          </w:tcPr>
          <w:p w14:paraId="0E6EB133" w14:textId="77777777" w:rsidR="00B529E7" w:rsidRDefault="009277D4">
            <w:pPr>
              <w:jc w:val="center"/>
              <w:rPr>
                <w:sz w:val="20"/>
                <w:szCs w:val="20"/>
              </w:rPr>
            </w:pPr>
            <w:r>
              <w:rPr>
                <w:rFonts w:ascii="Times" w:eastAsia="Times" w:hAnsi="Times" w:cs="Times"/>
                <w:w w:val="99"/>
              </w:rPr>
              <w:t>12</w:t>
            </w:r>
          </w:p>
        </w:tc>
        <w:tc>
          <w:tcPr>
            <w:tcW w:w="1120" w:type="dxa"/>
            <w:vAlign w:val="bottom"/>
          </w:tcPr>
          <w:p w14:paraId="4790BC02" w14:textId="77777777" w:rsidR="00B529E7" w:rsidRDefault="009277D4">
            <w:pPr>
              <w:jc w:val="center"/>
              <w:rPr>
                <w:sz w:val="20"/>
                <w:szCs w:val="20"/>
              </w:rPr>
            </w:pPr>
            <w:r>
              <w:rPr>
                <w:rFonts w:ascii="Times" w:eastAsia="Times" w:hAnsi="Times" w:cs="Times"/>
              </w:rPr>
              <w:t>0.052</w:t>
            </w:r>
          </w:p>
        </w:tc>
        <w:tc>
          <w:tcPr>
            <w:tcW w:w="1340" w:type="dxa"/>
            <w:vAlign w:val="bottom"/>
          </w:tcPr>
          <w:p w14:paraId="16896156" w14:textId="77777777" w:rsidR="00B529E7" w:rsidRDefault="009277D4">
            <w:pPr>
              <w:jc w:val="center"/>
              <w:rPr>
                <w:sz w:val="20"/>
                <w:szCs w:val="20"/>
              </w:rPr>
            </w:pPr>
            <w:r>
              <w:rPr>
                <w:rFonts w:ascii="Times" w:eastAsia="Times" w:hAnsi="Times" w:cs="Times"/>
                <w:w w:val="96"/>
              </w:rPr>
              <w:t>0.341</w:t>
            </w:r>
          </w:p>
        </w:tc>
        <w:tc>
          <w:tcPr>
            <w:tcW w:w="1840" w:type="dxa"/>
            <w:vAlign w:val="bottom"/>
          </w:tcPr>
          <w:p w14:paraId="2F67D418" w14:textId="77777777" w:rsidR="00B529E7" w:rsidRDefault="009277D4">
            <w:pPr>
              <w:spacing w:line="264" w:lineRule="exact"/>
              <w:ind w:right="22"/>
              <w:jc w:val="center"/>
              <w:rPr>
                <w:sz w:val="20"/>
                <w:szCs w:val="20"/>
              </w:rPr>
            </w:pPr>
            <w:r>
              <w:rPr>
                <w:rFonts w:ascii="Times" w:eastAsia="Times" w:hAnsi="Times" w:cs="Times"/>
                <w:w w:val="98"/>
                <w:sz w:val="24"/>
                <w:szCs w:val="24"/>
              </w:rPr>
              <w:t>&lt;LOD</w:t>
            </w:r>
          </w:p>
        </w:tc>
        <w:tc>
          <w:tcPr>
            <w:tcW w:w="0" w:type="dxa"/>
            <w:vAlign w:val="bottom"/>
          </w:tcPr>
          <w:p w14:paraId="3D406ADF" w14:textId="77777777" w:rsidR="00B529E7" w:rsidRDefault="00B529E7">
            <w:pPr>
              <w:rPr>
                <w:sz w:val="1"/>
                <w:szCs w:val="1"/>
              </w:rPr>
            </w:pPr>
          </w:p>
        </w:tc>
      </w:tr>
      <w:tr w:rsidR="00B529E7" w14:paraId="501F36CD" w14:textId="77777777">
        <w:trPr>
          <w:trHeight w:val="258"/>
        </w:trPr>
        <w:tc>
          <w:tcPr>
            <w:tcW w:w="2000" w:type="dxa"/>
            <w:gridSpan w:val="2"/>
            <w:vAlign w:val="bottom"/>
          </w:tcPr>
          <w:p w14:paraId="11C1AF36" w14:textId="77777777" w:rsidR="00B529E7" w:rsidRDefault="009277D4">
            <w:pPr>
              <w:ind w:left="120"/>
              <w:rPr>
                <w:sz w:val="20"/>
                <w:szCs w:val="20"/>
              </w:rPr>
            </w:pPr>
            <w:r>
              <w:rPr>
                <w:rFonts w:ascii="Times" w:eastAsia="Times" w:hAnsi="Times" w:cs="Times"/>
              </w:rPr>
              <w:t>56-030-1 MT hot</w:t>
            </w:r>
          </w:p>
        </w:tc>
        <w:tc>
          <w:tcPr>
            <w:tcW w:w="1160" w:type="dxa"/>
            <w:vAlign w:val="bottom"/>
          </w:tcPr>
          <w:p w14:paraId="4E6B64D6" w14:textId="77777777" w:rsidR="00B529E7" w:rsidRDefault="009277D4">
            <w:pPr>
              <w:jc w:val="center"/>
              <w:rPr>
                <w:sz w:val="20"/>
                <w:szCs w:val="20"/>
              </w:rPr>
            </w:pPr>
            <w:r>
              <w:rPr>
                <w:rFonts w:ascii="Times" w:eastAsia="Times" w:hAnsi="Times" w:cs="Times"/>
                <w:w w:val="99"/>
              </w:rPr>
              <w:t>42</w:t>
            </w:r>
          </w:p>
        </w:tc>
        <w:tc>
          <w:tcPr>
            <w:tcW w:w="1120" w:type="dxa"/>
            <w:vAlign w:val="bottom"/>
          </w:tcPr>
          <w:p w14:paraId="090844C1" w14:textId="77777777" w:rsidR="00B529E7" w:rsidRDefault="009277D4">
            <w:pPr>
              <w:jc w:val="center"/>
              <w:rPr>
                <w:sz w:val="20"/>
                <w:szCs w:val="20"/>
              </w:rPr>
            </w:pPr>
            <w:r>
              <w:rPr>
                <w:rFonts w:ascii="Times" w:eastAsia="Times" w:hAnsi="Times" w:cs="Times"/>
              </w:rPr>
              <w:t>0.009</w:t>
            </w:r>
          </w:p>
        </w:tc>
        <w:tc>
          <w:tcPr>
            <w:tcW w:w="1340" w:type="dxa"/>
            <w:vAlign w:val="bottom"/>
          </w:tcPr>
          <w:p w14:paraId="1D425FE1" w14:textId="77777777" w:rsidR="00B529E7" w:rsidRDefault="009277D4">
            <w:pPr>
              <w:jc w:val="center"/>
              <w:rPr>
                <w:sz w:val="20"/>
                <w:szCs w:val="20"/>
              </w:rPr>
            </w:pPr>
            <w:r>
              <w:rPr>
                <w:rFonts w:ascii="Times" w:eastAsia="Times" w:hAnsi="Times" w:cs="Times"/>
                <w:w w:val="96"/>
              </w:rPr>
              <w:t>0.179</w:t>
            </w:r>
          </w:p>
        </w:tc>
        <w:tc>
          <w:tcPr>
            <w:tcW w:w="1840" w:type="dxa"/>
            <w:vAlign w:val="bottom"/>
          </w:tcPr>
          <w:p w14:paraId="16650452" w14:textId="77777777" w:rsidR="00B529E7" w:rsidRDefault="009277D4">
            <w:pPr>
              <w:ind w:right="22"/>
              <w:jc w:val="center"/>
              <w:rPr>
                <w:sz w:val="20"/>
                <w:szCs w:val="20"/>
              </w:rPr>
            </w:pPr>
            <w:r>
              <w:rPr>
                <w:rFonts w:ascii="Times" w:eastAsia="Times" w:hAnsi="Times" w:cs="Times"/>
                <w:b/>
                <w:bCs/>
                <w:color w:val="FF0000"/>
                <w:w w:val="98"/>
              </w:rPr>
              <w:t>200 np</w:t>
            </w:r>
          </w:p>
        </w:tc>
        <w:tc>
          <w:tcPr>
            <w:tcW w:w="0" w:type="dxa"/>
            <w:vAlign w:val="bottom"/>
          </w:tcPr>
          <w:p w14:paraId="3C637F80" w14:textId="77777777" w:rsidR="00B529E7" w:rsidRDefault="00B529E7">
            <w:pPr>
              <w:rPr>
                <w:sz w:val="1"/>
                <w:szCs w:val="1"/>
              </w:rPr>
            </w:pPr>
          </w:p>
        </w:tc>
      </w:tr>
      <w:tr w:rsidR="00B529E7" w14:paraId="01BCEDC8" w14:textId="77777777">
        <w:trPr>
          <w:trHeight w:val="270"/>
        </w:trPr>
        <w:tc>
          <w:tcPr>
            <w:tcW w:w="2000" w:type="dxa"/>
            <w:gridSpan w:val="2"/>
            <w:vAlign w:val="bottom"/>
          </w:tcPr>
          <w:p w14:paraId="5886467D" w14:textId="77777777" w:rsidR="00B529E7" w:rsidRDefault="009277D4">
            <w:pPr>
              <w:ind w:left="120"/>
              <w:rPr>
                <w:sz w:val="20"/>
                <w:szCs w:val="20"/>
              </w:rPr>
            </w:pPr>
            <w:r>
              <w:rPr>
                <w:rFonts w:ascii="Times" w:eastAsia="Times" w:hAnsi="Times" w:cs="Times"/>
              </w:rPr>
              <w:t>19-069-01 MT hot</w:t>
            </w:r>
          </w:p>
        </w:tc>
        <w:tc>
          <w:tcPr>
            <w:tcW w:w="1160" w:type="dxa"/>
            <w:vAlign w:val="bottom"/>
          </w:tcPr>
          <w:p w14:paraId="324B1874" w14:textId="77777777" w:rsidR="00B529E7" w:rsidRDefault="009277D4">
            <w:pPr>
              <w:jc w:val="center"/>
              <w:rPr>
                <w:sz w:val="20"/>
                <w:szCs w:val="20"/>
              </w:rPr>
            </w:pPr>
            <w:r>
              <w:rPr>
                <w:rFonts w:ascii="Times" w:eastAsia="Times" w:hAnsi="Times" w:cs="Times"/>
                <w:w w:val="99"/>
              </w:rPr>
              <w:t>45</w:t>
            </w:r>
          </w:p>
        </w:tc>
        <w:tc>
          <w:tcPr>
            <w:tcW w:w="1120" w:type="dxa"/>
            <w:vAlign w:val="bottom"/>
          </w:tcPr>
          <w:p w14:paraId="05F5FB54" w14:textId="77777777" w:rsidR="00B529E7" w:rsidRDefault="009277D4">
            <w:pPr>
              <w:jc w:val="center"/>
              <w:rPr>
                <w:sz w:val="20"/>
                <w:szCs w:val="20"/>
              </w:rPr>
            </w:pPr>
            <w:r>
              <w:rPr>
                <w:rFonts w:ascii="Times" w:eastAsia="Times" w:hAnsi="Times" w:cs="Times"/>
              </w:rPr>
              <w:t>0.031</w:t>
            </w:r>
          </w:p>
        </w:tc>
        <w:tc>
          <w:tcPr>
            <w:tcW w:w="1340" w:type="dxa"/>
            <w:vAlign w:val="bottom"/>
          </w:tcPr>
          <w:p w14:paraId="48B7692E" w14:textId="77777777" w:rsidR="00B529E7" w:rsidRDefault="009277D4">
            <w:pPr>
              <w:jc w:val="center"/>
              <w:rPr>
                <w:sz w:val="20"/>
                <w:szCs w:val="20"/>
              </w:rPr>
            </w:pPr>
            <w:r>
              <w:rPr>
                <w:rFonts w:ascii="Times" w:eastAsia="Times" w:hAnsi="Times" w:cs="Times"/>
                <w:w w:val="96"/>
              </w:rPr>
              <w:t>0.224</w:t>
            </w:r>
          </w:p>
        </w:tc>
        <w:tc>
          <w:tcPr>
            <w:tcW w:w="1840" w:type="dxa"/>
            <w:vAlign w:val="bottom"/>
          </w:tcPr>
          <w:p w14:paraId="3F4AF53C" w14:textId="77777777" w:rsidR="00B529E7" w:rsidRDefault="009277D4">
            <w:pPr>
              <w:spacing w:line="270" w:lineRule="exact"/>
              <w:ind w:right="22"/>
              <w:jc w:val="center"/>
              <w:rPr>
                <w:sz w:val="20"/>
                <w:szCs w:val="20"/>
              </w:rPr>
            </w:pPr>
            <w:r>
              <w:rPr>
                <w:rFonts w:ascii="Times" w:eastAsia="Times" w:hAnsi="Times" w:cs="Times"/>
                <w:w w:val="98"/>
                <w:sz w:val="24"/>
                <w:szCs w:val="24"/>
              </w:rPr>
              <w:t>&lt;LOD</w:t>
            </w:r>
          </w:p>
        </w:tc>
        <w:tc>
          <w:tcPr>
            <w:tcW w:w="0" w:type="dxa"/>
            <w:vAlign w:val="bottom"/>
          </w:tcPr>
          <w:p w14:paraId="39AECB60" w14:textId="77777777" w:rsidR="00B529E7" w:rsidRDefault="00B529E7">
            <w:pPr>
              <w:rPr>
                <w:sz w:val="1"/>
                <w:szCs w:val="1"/>
              </w:rPr>
            </w:pPr>
          </w:p>
        </w:tc>
      </w:tr>
      <w:tr w:rsidR="00B529E7" w14:paraId="67693F47" w14:textId="77777777">
        <w:trPr>
          <w:trHeight w:val="276"/>
        </w:trPr>
        <w:tc>
          <w:tcPr>
            <w:tcW w:w="2000" w:type="dxa"/>
            <w:gridSpan w:val="2"/>
            <w:vAlign w:val="bottom"/>
          </w:tcPr>
          <w:p w14:paraId="47FAC535" w14:textId="77777777" w:rsidR="00B529E7" w:rsidRDefault="009277D4">
            <w:pPr>
              <w:ind w:left="120"/>
              <w:rPr>
                <w:sz w:val="20"/>
                <w:szCs w:val="20"/>
              </w:rPr>
            </w:pPr>
            <w:r>
              <w:rPr>
                <w:rFonts w:ascii="Times" w:eastAsia="Times" w:hAnsi="Times" w:cs="Times"/>
              </w:rPr>
              <w:t>23-024-01 MT hot</w:t>
            </w:r>
          </w:p>
        </w:tc>
        <w:tc>
          <w:tcPr>
            <w:tcW w:w="1160" w:type="dxa"/>
            <w:vAlign w:val="bottom"/>
          </w:tcPr>
          <w:p w14:paraId="7A6C5AE5" w14:textId="77777777" w:rsidR="00B529E7" w:rsidRDefault="009277D4">
            <w:pPr>
              <w:jc w:val="center"/>
              <w:rPr>
                <w:sz w:val="20"/>
                <w:szCs w:val="20"/>
              </w:rPr>
            </w:pPr>
            <w:r>
              <w:rPr>
                <w:rFonts w:ascii="Times" w:eastAsia="Times" w:hAnsi="Times" w:cs="Times"/>
                <w:w w:val="99"/>
              </w:rPr>
              <w:t>18</w:t>
            </w:r>
          </w:p>
        </w:tc>
        <w:tc>
          <w:tcPr>
            <w:tcW w:w="1120" w:type="dxa"/>
            <w:vAlign w:val="bottom"/>
          </w:tcPr>
          <w:p w14:paraId="29E7EF77" w14:textId="77777777" w:rsidR="00B529E7" w:rsidRDefault="009277D4">
            <w:pPr>
              <w:jc w:val="center"/>
              <w:rPr>
                <w:sz w:val="20"/>
                <w:szCs w:val="20"/>
              </w:rPr>
            </w:pPr>
            <w:r>
              <w:rPr>
                <w:rFonts w:ascii="Times" w:eastAsia="Times" w:hAnsi="Times" w:cs="Times"/>
                <w:w w:val="98"/>
              </w:rPr>
              <w:t>0.05</w:t>
            </w:r>
          </w:p>
        </w:tc>
        <w:tc>
          <w:tcPr>
            <w:tcW w:w="1340" w:type="dxa"/>
            <w:vAlign w:val="bottom"/>
          </w:tcPr>
          <w:p w14:paraId="41DA6DD7" w14:textId="77777777" w:rsidR="00B529E7" w:rsidRDefault="009277D4">
            <w:pPr>
              <w:jc w:val="center"/>
              <w:rPr>
                <w:sz w:val="20"/>
                <w:szCs w:val="20"/>
              </w:rPr>
            </w:pPr>
            <w:r>
              <w:rPr>
                <w:rFonts w:ascii="Times" w:eastAsia="Times" w:hAnsi="Times" w:cs="Times"/>
                <w:w w:val="96"/>
              </w:rPr>
              <w:t>0.364</w:t>
            </w:r>
          </w:p>
        </w:tc>
        <w:tc>
          <w:tcPr>
            <w:tcW w:w="1840" w:type="dxa"/>
            <w:vAlign w:val="bottom"/>
          </w:tcPr>
          <w:p w14:paraId="73B4A120" w14:textId="77777777" w:rsidR="00B529E7" w:rsidRDefault="009277D4">
            <w:pPr>
              <w:ind w:right="22"/>
              <w:jc w:val="center"/>
              <w:rPr>
                <w:sz w:val="20"/>
                <w:szCs w:val="20"/>
              </w:rPr>
            </w:pPr>
            <w:r>
              <w:rPr>
                <w:rFonts w:ascii="Times" w:eastAsia="Times" w:hAnsi="Times" w:cs="Times"/>
                <w:w w:val="98"/>
                <w:sz w:val="24"/>
                <w:szCs w:val="24"/>
              </w:rPr>
              <w:t>&lt;LOD</w:t>
            </w:r>
          </w:p>
        </w:tc>
        <w:tc>
          <w:tcPr>
            <w:tcW w:w="0" w:type="dxa"/>
            <w:vAlign w:val="bottom"/>
          </w:tcPr>
          <w:p w14:paraId="73964886" w14:textId="77777777" w:rsidR="00B529E7" w:rsidRDefault="00B529E7">
            <w:pPr>
              <w:rPr>
                <w:sz w:val="1"/>
                <w:szCs w:val="1"/>
              </w:rPr>
            </w:pPr>
          </w:p>
        </w:tc>
      </w:tr>
      <w:tr w:rsidR="00B529E7" w14:paraId="4F692782" w14:textId="77777777">
        <w:trPr>
          <w:trHeight w:val="276"/>
        </w:trPr>
        <w:tc>
          <w:tcPr>
            <w:tcW w:w="2000" w:type="dxa"/>
            <w:gridSpan w:val="2"/>
            <w:vAlign w:val="bottom"/>
          </w:tcPr>
          <w:p w14:paraId="4BAD77B6" w14:textId="77777777" w:rsidR="00B529E7" w:rsidRDefault="009277D4">
            <w:pPr>
              <w:ind w:left="120"/>
              <w:rPr>
                <w:sz w:val="20"/>
                <w:szCs w:val="20"/>
              </w:rPr>
            </w:pPr>
            <w:r>
              <w:rPr>
                <w:rFonts w:ascii="Times" w:eastAsia="Times" w:hAnsi="Times" w:cs="Times"/>
              </w:rPr>
              <w:t>16-128-1 MT hot</w:t>
            </w:r>
          </w:p>
        </w:tc>
        <w:tc>
          <w:tcPr>
            <w:tcW w:w="1160" w:type="dxa"/>
            <w:vAlign w:val="bottom"/>
          </w:tcPr>
          <w:p w14:paraId="58D650B1" w14:textId="77777777" w:rsidR="00B529E7" w:rsidRDefault="009277D4">
            <w:pPr>
              <w:jc w:val="center"/>
              <w:rPr>
                <w:sz w:val="20"/>
                <w:szCs w:val="20"/>
              </w:rPr>
            </w:pPr>
            <w:r>
              <w:rPr>
                <w:rFonts w:ascii="Times" w:eastAsia="Times" w:hAnsi="Times" w:cs="Times"/>
                <w:w w:val="99"/>
              </w:rPr>
              <w:t>34</w:t>
            </w:r>
          </w:p>
        </w:tc>
        <w:tc>
          <w:tcPr>
            <w:tcW w:w="1120" w:type="dxa"/>
            <w:vAlign w:val="bottom"/>
          </w:tcPr>
          <w:p w14:paraId="30E26C65" w14:textId="77777777" w:rsidR="00B529E7" w:rsidRDefault="009277D4">
            <w:pPr>
              <w:jc w:val="center"/>
              <w:rPr>
                <w:sz w:val="20"/>
                <w:szCs w:val="20"/>
              </w:rPr>
            </w:pPr>
            <w:r>
              <w:rPr>
                <w:rFonts w:ascii="Times" w:eastAsia="Times" w:hAnsi="Times" w:cs="Times"/>
              </w:rPr>
              <w:t>0.028</w:t>
            </w:r>
          </w:p>
        </w:tc>
        <w:tc>
          <w:tcPr>
            <w:tcW w:w="1340" w:type="dxa"/>
            <w:vAlign w:val="bottom"/>
          </w:tcPr>
          <w:p w14:paraId="79652D37" w14:textId="77777777" w:rsidR="00B529E7" w:rsidRDefault="009277D4">
            <w:pPr>
              <w:jc w:val="center"/>
              <w:rPr>
                <w:sz w:val="20"/>
                <w:szCs w:val="20"/>
              </w:rPr>
            </w:pPr>
            <w:r>
              <w:rPr>
                <w:rFonts w:ascii="Times" w:eastAsia="Times" w:hAnsi="Times" w:cs="Times"/>
                <w:w w:val="96"/>
              </w:rPr>
              <w:t>0.225</w:t>
            </w:r>
          </w:p>
        </w:tc>
        <w:tc>
          <w:tcPr>
            <w:tcW w:w="1840" w:type="dxa"/>
            <w:vAlign w:val="bottom"/>
          </w:tcPr>
          <w:p w14:paraId="39847E9B" w14:textId="77777777" w:rsidR="00B529E7" w:rsidRDefault="009277D4">
            <w:pPr>
              <w:ind w:right="22"/>
              <w:jc w:val="center"/>
              <w:rPr>
                <w:sz w:val="20"/>
                <w:szCs w:val="20"/>
              </w:rPr>
            </w:pPr>
            <w:r>
              <w:rPr>
                <w:rFonts w:ascii="Times" w:eastAsia="Times" w:hAnsi="Times" w:cs="Times"/>
                <w:w w:val="98"/>
                <w:sz w:val="24"/>
                <w:szCs w:val="24"/>
              </w:rPr>
              <w:t>&lt;LOD</w:t>
            </w:r>
          </w:p>
        </w:tc>
        <w:tc>
          <w:tcPr>
            <w:tcW w:w="0" w:type="dxa"/>
            <w:vAlign w:val="bottom"/>
          </w:tcPr>
          <w:p w14:paraId="2AF9E23E" w14:textId="77777777" w:rsidR="00B529E7" w:rsidRDefault="00B529E7">
            <w:pPr>
              <w:rPr>
                <w:sz w:val="1"/>
                <w:szCs w:val="1"/>
              </w:rPr>
            </w:pPr>
          </w:p>
        </w:tc>
      </w:tr>
      <w:tr w:rsidR="00B529E7" w14:paraId="5A30CC45" w14:textId="77777777">
        <w:trPr>
          <w:trHeight w:val="276"/>
        </w:trPr>
        <w:tc>
          <w:tcPr>
            <w:tcW w:w="2000" w:type="dxa"/>
            <w:gridSpan w:val="2"/>
            <w:vAlign w:val="bottom"/>
          </w:tcPr>
          <w:p w14:paraId="101D8EE8" w14:textId="77777777" w:rsidR="00B529E7" w:rsidRDefault="009277D4">
            <w:pPr>
              <w:ind w:left="120"/>
              <w:rPr>
                <w:sz w:val="20"/>
                <w:szCs w:val="20"/>
              </w:rPr>
            </w:pPr>
            <w:r>
              <w:rPr>
                <w:rFonts w:ascii="Times" w:eastAsia="Times" w:hAnsi="Times" w:cs="Times"/>
              </w:rPr>
              <w:t>17-103-1 MT hot</w:t>
            </w:r>
          </w:p>
        </w:tc>
        <w:tc>
          <w:tcPr>
            <w:tcW w:w="1160" w:type="dxa"/>
            <w:vAlign w:val="bottom"/>
          </w:tcPr>
          <w:p w14:paraId="5900043D" w14:textId="77777777" w:rsidR="00B529E7" w:rsidRDefault="009277D4">
            <w:pPr>
              <w:jc w:val="center"/>
              <w:rPr>
                <w:sz w:val="20"/>
                <w:szCs w:val="20"/>
              </w:rPr>
            </w:pPr>
            <w:r>
              <w:rPr>
                <w:rFonts w:ascii="Times" w:eastAsia="Times" w:hAnsi="Times" w:cs="Times"/>
                <w:w w:val="99"/>
              </w:rPr>
              <w:t>42</w:t>
            </w:r>
          </w:p>
        </w:tc>
        <w:tc>
          <w:tcPr>
            <w:tcW w:w="1120" w:type="dxa"/>
            <w:vAlign w:val="bottom"/>
          </w:tcPr>
          <w:p w14:paraId="70AF8D92" w14:textId="77777777" w:rsidR="00B529E7" w:rsidRDefault="009277D4">
            <w:pPr>
              <w:jc w:val="center"/>
              <w:rPr>
                <w:sz w:val="20"/>
                <w:szCs w:val="20"/>
              </w:rPr>
            </w:pPr>
            <w:r>
              <w:rPr>
                <w:rFonts w:ascii="Times" w:eastAsia="Times" w:hAnsi="Times" w:cs="Times"/>
              </w:rPr>
              <w:t>0.029</w:t>
            </w:r>
          </w:p>
        </w:tc>
        <w:tc>
          <w:tcPr>
            <w:tcW w:w="1340" w:type="dxa"/>
            <w:vAlign w:val="bottom"/>
          </w:tcPr>
          <w:p w14:paraId="19D70C15" w14:textId="77777777" w:rsidR="00B529E7" w:rsidRDefault="009277D4">
            <w:pPr>
              <w:jc w:val="center"/>
              <w:rPr>
                <w:sz w:val="20"/>
                <w:szCs w:val="20"/>
              </w:rPr>
            </w:pPr>
            <w:r>
              <w:rPr>
                <w:rFonts w:ascii="Times" w:eastAsia="Times" w:hAnsi="Times" w:cs="Times"/>
                <w:w w:val="96"/>
              </w:rPr>
              <w:t>0.193</w:t>
            </w:r>
          </w:p>
        </w:tc>
        <w:tc>
          <w:tcPr>
            <w:tcW w:w="1840" w:type="dxa"/>
            <w:vAlign w:val="bottom"/>
          </w:tcPr>
          <w:p w14:paraId="69F746C9" w14:textId="77777777" w:rsidR="00B529E7" w:rsidRDefault="009277D4">
            <w:pPr>
              <w:ind w:right="22"/>
              <w:jc w:val="center"/>
              <w:rPr>
                <w:sz w:val="20"/>
                <w:szCs w:val="20"/>
              </w:rPr>
            </w:pPr>
            <w:r>
              <w:rPr>
                <w:rFonts w:ascii="Times" w:eastAsia="Times" w:hAnsi="Times" w:cs="Times"/>
                <w:w w:val="98"/>
                <w:sz w:val="24"/>
                <w:szCs w:val="24"/>
              </w:rPr>
              <w:t>&lt;LOD</w:t>
            </w:r>
          </w:p>
        </w:tc>
        <w:tc>
          <w:tcPr>
            <w:tcW w:w="0" w:type="dxa"/>
            <w:vAlign w:val="bottom"/>
          </w:tcPr>
          <w:p w14:paraId="4E637FF5" w14:textId="77777777" w:rsidR="00B529E7" w:rsidRDefault="00B529E7">
            <w:pPr>
              <w:rPr>
                <w:sz w:val="1"/>
                <w:szCs w:val="1"/>
              </w:rPr>
            </w:pPr>
          </w:p>
        </w:tc>
      </w:tr>
      <w:tr w:rsidR="00B529E7" w14:paraId="68032B33" w14:textId="77777777">
        <w:trPr>
          <w:trHeight w:val="276"/>
        </w:trPr>
        <w:tc>
          <w:tcPr>
            <w:tcW w:w="2000" w:type="dxa"/>
            <w:gridSpan w:val="2"/>
            <w:vAlign w:val="bottom"/>
          </w:tcPr>
          <w:p w14:paraId="1D194CFC" w14:textId="77777777" w:rsidR="00B529E7" w:rsidRDefault="009277D4">
            <w:pPr>
              <w:ind w:left="120"/>
              <w:rPr>
                <w:sz w:val="20"/>
                <w:szCs w:val="20"/>
              </w:rPr>
            </w:pPr>
            <w:r>
              <w:rPr>
                <w:rFonts w:ascii="Times" w:eastAsia="Times" w:hAnsi="Times" w:cs="Times"/>
              </w:rPr>
              <w:t>19-156-1 CT</w:t>
            </w:r>
          </w:p>
        </w:tc>
        <w:tc>
          <w:tcPr>
            <w:tcW w:w="1160" w:type="dxa"/>
            <w:vAlign w:val="bottom"/>
          </w:tcPr>
          <w:p w14:paraId="6EAB11D2" w14:textId="77777777" w:rsidR="00B529E7" w:rsidRDefault="009277D4">
            <w:pPr>
              <w:jc w:val="center"/>
              <w:rPr>
                <w:sz w:val="20"/>
                <w:szCs w:val="20"/>
              </w:rPr>
            </w:pPr>
            <w:r>
              <w:rPr>
                <w:rFonts w:ascii="Times" w:eastAsia="Times" w:hAnsi="Times" w:cs="Times"/>
                <w:w w:val="99"/>
              </w:rPr>
              <w:t>45</w:t>
            </w:r>
          </w:p>
        </w:tc>
        <w:tc>
          <w:tcPr>
            <w:tcW w:w="1120" w:type="dxa"/>
            <w:vAlign w:val="bottom"/>
          </w:tcPr>
          <w:p w14:paraId="33D7A0EC" w14:textId="77777777" w:rsidR="00B529E7" w:rsidRDefault="009277D4">
            <w:pPr>
              <w:jc w:val="center"/>
              <w:rPr>
                <w:sz w:val="20"/>
                <w:szCs w:val="20"/>
              </w:rPr>
            </w:pPr>
            <w:r>
              <w:rPr>
                <w:rFonts w:ascii="Times" w:eastAsia="Times" w:hAnsi="Times" w:cs="Times"/>
              </w:rPr>
              <w:t>0.031</w:t>
            </w:r>
          </w:p>
        </w:tc>
        <w:tc>
          <w:tcPr>
            <w:tcW w:w="1340" w:type="dxa"/>
            <w:vAlign w:val="bottom"/>
          </w:tcPr>
          <w:p w14:paraId="72454C7B" w14:textId="77777777" w:rsidR="00B529E7" w:rsidRDefault="009277D4">
            <w:pPr>
              <w:jc w:val="center"/>
              <w:rPr>
                <w:sz w:val="20"/>
                <w:szCs w:val="20"/>
              </w:rPr>
            </w:pPr>
            <w:r>
              <w:rPr>
                <w:rFonts w:ascii="Times" w:eastAsia="Times" w:hAnsi="Times" w:cs="Times"/>
                <w:w w:val="96"/>
              </w:rPr>
              <w:t>0.224</w:t>
            </w:r>
          </w:p>
        </w:tc>
        <w:tc>
          <w:tcPr>
            <w:tcW w:w="1840" w:type="dxa"/>
            <w:vAlign w:val="bottom"/>
          </w:tcPr>
          <w:p w14:paraId="67940736" w14:textId="77777777" w:rsidR="00B529E7" w:rsidRDefault="009277D4">
            <w:pPr>
              <w:ind w:right="22"/>
              <w:jc w:val="center"/>
              <w:rPr>
                <w:sz w:val="20"/>
                <w:szCs w:val="20"/>
              </w:rPr>
            </w:pPr>
            <w:r>
              <w:rPr>
                <w:rFonts w:ascii="Times" w:eastAsia="Times" w:hAnsi="Times" w:cs="Times"/>
                <w:w w:val="98"/>
                <w:sz w:val="24"/>
                <w:szCs w:val="24"/>
              </w:rPr>
              <w:t>&lt;LOD</w:t>
            </w:r>
          </w:p>
        </w:tc>
        <w:tc>
          <w:tcPr>
            <w:tcW w:w="0" w:type="dxa"/>
            <w:vAlign w:val="bottom"/>
          </w:tcPr>
          <w:p w14:paraId="34E59EA0" w14:textId="77777777" w:rsidR="00B529E7" w:rsidRDefault="00B529E7">
            <w:pPr>
              <w:rPr>
                <w:sz w:val="1"/>
                <w:szCs w:val="1"/>
              </w:rPr>
            </w:pPr>
          </w:p>
        </w:tc>
      </w:tr>
      <w:tr w:rsidR="00B529E7" w14:paraId="615CCA97" w14:textId="77777777">
        <w:trPr>
          <w:trHeight w:val="276"/>
        </w:trPr>
        <w:tc>
          <w:tcPr>
            <w:tcW w:w="920" w:type="dxa"/>
            <w:vAlign w:val="bottom"/>
          </w:tcPr>
          <w:p w14:paraId="5C9D43E1" w14:textId="77777777" w:rsidR="00B529E7" w:rsidRDefault="009277D4">
            <w:pPr>
              <w:ind w:left="120"/>
              <w:rPr>
                <w:sz w:val="20"/>
                <w:szCs w:val="20"/>
              </w:rPr>
            </w:pPr>
            <w:r>
              <w:rPr>
                <w:rFonts w:ascii="Times" w:eastAsia="Times" w:hAnsi="Times" w:cs="Times"/>
                <w:w w:val="98"/>
              </w:rPr>
              <w:t>10.0-014</w:t>
            </w:r>
          </w:p>
        </w:tc>
        <w:tc>
          <w:tcPr>
            <w:tcW w:w="1080" w:type="dxa"/>
            <w:vAlign w:val="bottom"/>
          </w:tcPr>
          <w:p w14:paraId="1841EE59" w14:textId="77777777" w:rsidR="00B529E7" w:rsidRDefault="009277D4">
            <w:pPr>
              <w:ind w:left="40"/>
              <w:rPr>
                <w:sz w:val="20"/>
                <w:szCs w:val="20"/>
              </w:rPr>
            </w:pPr>
            <w:r>
              <w:rPr>
                <w:rFonts w:ascii="Times" w:eastAsia="Times" w:hAnsi="Times" w:cs="Times"/>
              </w:rPr>
              <w:t>MT hot</w:t>
            </w:r>
          </w:p>
        </w:tc>
        <w:tc>
          <w:tcPr>
            <w:tcW w:w="1160" w:type="dxa"/>
            <w:vAlign w:val="bottom"/>
          </w:tcPr>
          <w:p w14:paraId="34619D7B" w14:textId="77777777" w:rsidR="00B529E7" w:rsidRDefault="009277D4">
            <w:pPr>
              <w:jc w:val="center"/>
              <w:rPr>
                <w:sz w:val="20"/>
                <w:szCs w:val="20"/>
              </w:rPr>
            </w:pPr>
            <w:r>
              <w:rPr>
                <w:rFonts w:ascii="Times" w:eastAsia="Times" w:hAnsi="Times" w:cs="Times"/>
                <w:w w:val="99"/>
              </w:rPr>
              <w:t>33</w:t>
            </w:r>
          </w:p>
        </w:tc>
        <w:tc>
          <w:tcPr>
            <w:tcW w:w="1120" w:type="dxa"/>
            <w:vAlign w:val="bottom"/>
          </w:tcPr>
          <w:p w14:paraId="1FE346A9" w14:textId="77777777" w:rsidR="00B529E7" w:rsidRDefault="009277D4">
            <w:pPr>
              <w:jc w:val="center"/>
              <w:rPr>
                <w:sz w:val="20"/>
                <w:szCs w:val="20"/>
              </w:rPr>
            </w:pPr>
            <w:r>
              <w:rPr>
                <w:rFonts w:ascii="Times" w:eastAsia="Times" w:hAnsi="Times" w:cs="Times"/>
              </w:rPr>
              <w:t>0.033</w:t>
            </w:r>
          </w:p>
        </w:tc>
        <w:tc>
          <w:tcPr>
            <w:tcW w:w="1340" w:type="dxa"/>
            <w:vAlign w:val="bottom"/>
          </w:tcPr>
          <w:p w14:paraId="6D1A861A" w14:textId="77777777" w:rsidR="00B529E7" w:rsidRDefault="009277D4">
            <w:pPr>
              <w:jc w:val="center"/>
              <w:rPr>
                <w:sz w:val="20"/>
                <w:szCs w:val="20"/>
              </w:rPr>
            </w:pPr>
            <w:r>
              <w:rPr>
                <w:rFonts w:ascii="Times" w:eastAsia="Times" w:hAnsi="Times" w:cs="Times"/>
                <w:w w:val="96"/>
              </w:rPr>
              <w:t>0.231</w:t>
            </w:r>
          </w:p>
        </w:tc>
        <w:tc>
          <w:tcPr>
            <w:tcW w:w="1840" w:type="dxa"/>
            <w:vAlign w:val="bottom"/>
          </w:tcPr>
          <w:p w14:paraId="2D9782F1" w14:textId="77777777" w:rsidR="00B529E7" w:rsidRDefault="009277D4">
            <w:pPr>
              <w:ind w:right="22"/>
              <w:jc w:val="center"/>
              <w:rPr>
                <w:sz w:val="20"/>
                <w:szCs w:val="20"/>
              </w:rPr>
            </w:pPr>
            <w:r>
              <w:rPr>
                <w:rFonts w:ascii="Times" w:eastAsia="Times" w:hAnsi="Times" w:cs="Times"/>
                <w:w w:val="98"/>
                <w:sz w:val="24"/>
                <w:szCs w:val="24"/>
              </w:rPr>
              <w:t>&lt;LOD</w:t>
            </w:r>
          </w:p>
        </w:tc>
        <w:tc>
          <w:tcPr>
            <w:tcW w:w="0" w:type="dxa"/>
            <w:vAlign w:val="bottom"/>
          </w:tcPr>
          <w:p w14:paraId="288715D1" w14:textId="77777777" w:rsidR="00B529E7" w:rsidRDefault="00B529E7">
            <w:pPr>
              <w:rPr>
                <w:sz w:val="1"/>
                <w:szCs w:val="1"/>
              </w:rPr>
            </w:pPr>
          </w:p>
        </w:tc>
      </w:tr>
      <w:tr w:rsidR="00B529E7" w14:paraId="3EF6DEB7" w14:textId="77777777">
        <w:trPr>
          <w:trHeight w:val="276"/>
        </w:trPr>
        <w:tc>
          <w:tcPr>
            <w:tcW w:w="2000" w:type="dxa"/>
            <w:gridSpan w:val="2"/>
            <w:vAlign w:val="bottom"/>
          </w:tcPr>
          <w:p w14:paraId="3FD4F0A0" w14:textId="77777777" w:rsidR="00B529E7" w:rsidRDefault="009277D4">
            <w:pPr>
              <w:ind w:left="120"/>
              <w:rPr>
                <w:sz w:val="20"/>
                <w:szCs w:val="20"/>
              </w:rPr>
            </w:pPr>
            <w:r>
              <w:rPr>
                <w:rFonts w:ascii="Times" w:eastAsia="Times" w:hAnsi="Times" w:cs="Times"/>
              </w:rPr>
              <w:t>14.0-0391 HT</w:t>
            </w:r>
          </w:p>
        </w:tc>
        <w:tc>
          <w:tcPr>
            <w:tcW w:w="1160" w:type="dxa"/>
            <w:vAlign w:val="bottom"/>
          </w:tcPr>
          <w:p w14:paraId="672007EF" w14:textId="77777777" w:rsidR="00B529E7" w:rsidRDefault="009277D4">
            <w:pPr>
              <w:jc w:val="center"/>
              <w:rPr>
                <w:sz w:val="20"/>
                <w:szCs w:val="20"/>
              </w:rPr>
            </w:pPr>
            <w:r>
              <w:rPr>
                <w:rFonts w:ascii="Times" w:eastAsia="Times" w:hAnsi="Times" w:cs="Times"/>
                <w:w w:val="99"/>
              </w:rPr>
              <w:t>51</w:t>
            </w:r>
          </w:p>
        </w:tc>
        <w:tc>
          <w:tcPr>
            <w:tcW w:w="1120" w:type="dxa"/>
            <w:vAlign w:val="bottom"/>
          </w:tcPr>
          <w:p w14:paraId="52DD458C" w14:textId="77777777" w:rsidR="00B529E7" w:rsidRDefault="009277D4">
            <w:pPr>
              <w:jc w:val="center"/>
              <w:rPr>
                <w:sz w:val="20"/>
                <w:szCs w:val="20"/>
              </w:rPr>
            </w:pPr>
            <w:r>
              <w:rPr>
                <w:rFonts w:ascii="Times" w:eastAsia="Times" w:hAnsi="Times" w:cs="Times"/>
              </w:rPr>
              <w:t>0.033</w:t>
            </w:r>
          </w:p>
        </w:tc>
        <w:tc>
          <w:tcPr>
            <w:tcW w:w="1340" w:type="dxa"/>
            <w:vAlign w:val="bottom"/>
          </w:tcPr>
          <w:p w14:paraId="0DC1F104" w14:textId="77777777" w:rsidR="00B529E7" w:rsidRDefault="009277D4">
            <w:pPr>
              <w:jc w:val="center"/>
              <w:rPr>
                <w:sz w:val="20"/>
                <w:szCs w:val="20"/>
              </w:rPr>
            </w:pPr>
            <w:r>
              <w:rPr>
                <w:rFonts w:ascii="Times" w:eastAsia="Times" w:hAnsi="Times" w:cs="Times"/>
                <w:w w:val="96"/>
              </w:rPr>
              <w:t>0.209</w:t>
            </w:r>
          </w:p>
        </w:tc>
        <w:tc>
          <w:tcPr>
            <w:tcW w:w="1840" w:type="dxa"/>
            <w:vAlign w:val="bottom"/>
          </w:tcPr>
          <w:p w14:paraId="6447E22B" w14:textId="77777777" w:rsidR="00B529E7" w:rsidRDefault="009277D4">
            <w:pPr>
              <w:ind w:right="22"/>
              <w:jc w:val="center"/>
              <w:rPr>
                <w:sz w:val="20"/>
                <w:szCs w:val="20"/>
              </w:rPr>
            </w:pPr>
            <w:r>
              <w:rPr>
                <w:rFonts w:ascii="Times" w:eastAsia="Times" w:hAnsi="Times" w:cs="Times"/>
                <w:w w:val="98"/>
                <w:sz w:val="24"/>
                <w:szCs w:val="24"/>
              </w:rPr>
              <w:t>&lt;LOD</w:t>
            </w:r>
          </w:p>
        </w:tc>
        <w:tc>
          <w:tcPr>
            <w:tcW w:w="0" w:type="dxa"/>
            <w:vAlign w:val="bottom"/>
          </w:tcPr>
          <w:p w14:paraId="34BC82E8" w14:textId="77777777" w:rsidR="00B529E7" w:rsidRDefault="00B529E7">
            <w:pPr>
              <w:rPr>
                <w:sz w:val="1"/>
                <w:szCs w:val="1"/>
              </w:rPr>
            </w:pPr>
          </w:p>
        </w:tc>
      </w:tr>
      <w:tr w:rsidR="00B529E7" w14:paraId="04C4EA30" w14:textId="77777777">
        <w:trPr>
          <w:trHeight w:val="276"/>
        </w:trPr>
        <w:tc>
          <w:tcPr>
            <w:tcW w:w="2000" w:type="dxa"/>
            <w:gridSpan w:val="2"/>
            <w:vAlign w:val="bottom"/>
          </w:tcPr>
          <w:p w14:paraId="1FCAE38E" w14:textId="77777777" w:rsidR="00B529E7" w:rsidRDefault="009277D4">
            <w:pPr>
              <w:ind w:left="120"/>
              <w:rPr>
                <w:sz w:val="20"/>
                <w:szCs w:val="20"/>
              </w:rPr>
            </w:pPr>
            <w:r>
              <w:rPr>
                <w:rFonts w:ascii="Times" w:eastAsia="Times" w:hAnsi="Times" w:cs="Times"/>
              </w:rPr>
              <w:t>14.0-0391 CT</w:t>
            </w:r>
          </w:p>
        </w:tc>
        <w:tc>
          <w:tcPr>
            <w:tcW w:w="1160" w:type="dxa"/>
            <w:vAlign w:val="bottom"/>
          </w:tcPr>
          <w:p w14:paraId="45888698" w14:textId="77777777" w:rsidR="00B529E7" w:rsidRDefault="009277D4">
            <w:pPr>
              <w:jc w:val="center"/>
              <w:rPr>
                <w:sz w:val="20"/>
                <w:szCs w:val="20"/>
              </w:rPr>
            </w:pPr>
            <w:r>
              <w:rPr>
                <w:rFonts w:ascii="Times" w:eastAsia="Times" w:hAnsi="Times" w:cs="Times"/>
                <w:w w:val="99"/>
              </w:rPr>
              <w:t>12</w:t>
            </w:r>
          </w:p>
        </w:tc>
        <w:tc>
          <w:tcPr>
            <w:tcW w:w="1120" w:type="dxa"/>
            <w:vAlign w:val="bottom"/>
          </w:tcPr>
          <w:p w14:paraId="21A03E0D" w14:textId="77777777" w:rsidR="00B529E7" w:rsidRDefault="009277D4">
            <w:pPr>
              <w:jc w:val="center"/>
              <w:rPr>
                <w:sz w:val="20"/>
                <w:szCs w:val="20"/>
              </w:rPr>
            </w:pPr>
            <w:r>
              <w:rPr>
                <w:rFonts w:ascii="Times" w:eastAsia="Times" w:hAnsi="Times" w:cs="Times"/>
              </w:rPr>
              <w:t>0.052</w:t>
            </w:r>
          </w:p>
        </w:tc>
        <w:tc>
          <w:tcPr>
            <w:tcW w:w="1340" w:type="dxa"/>
            <w:vAlign w:val="bottom"/>
          </w:tcPr>
          <w:p w14:paraId="1B79417B" w14:textId="77777777" w:rsidR="00B529E7" w:rsidRDefault="009277D4">
            <w:pPr>
              <w:jc w:val="center"/>
              <w:rPr>
                <w:sz w:val="20"/>
                <w:szCs w:val="20"/>
              </w:rPr>
            </w:pPr>
            <w:r>
              <w:rPr>
                <w:rFonts w:ascii="Times" w:eastAsia="Times" w:hAnsi="Times" w:cs="Times"/>
                <w:w w:val="96"/>
              </w:rPr>
              <w:t>0.347</w:t>
            </w:r>
          </w:p>
        </w:tc>
        <w:tc>
          <w:tcPr>
            <w:tcW w:w="1840" w:type="dxa"/>
            <w:vAlign w:val="bottom"/>
          </w:tcPr>
          <w:p w14:paraId="15D1CD79" w14:textId="77777777" w:rsidR="00B529E7" w:rsidRDefault="009277D4">
            <w:pPr>
              <w:ind w:right="22"/>
              <w:jc w:val="center"/>
              <w:rPr>
                <w:sz w:val="20"/>
                <w:szCs w:val="20"/>
              </w:rPr>
            </w:pPr>
            <w:r>
              <w:rPr>
                <w:rFonts w:ascii="Times" w:eastAsia="Times" w:hAnsi="Times" w:cs="Times"/>
                <w:w w:val="98"/>
                <w:sz w:val="24"/>
                <w:szCs w:val="24"/>
              </w:rPr>
              <w:t>&lt;LOD</w:t>
            </w:r>
          </w:p>
        </w:tc>
        <w:tc>
          <w:tcPr>
            <w:tcW w:w="0" w:type="dxa"/>
            <w:vAlign w:val="bottom"/>
          </w:tcPr>
          <w:p w14:paraId="2CC460DE" w14:textId="77777777" w:rsidR="00B529E7" w:rsidRDefault="00B529E7">
            <w:pPr>
              <w:rPr>
                <w:sz w:val="1"/>
                <w:szCs w:val="1"/>
              </w:rPr>
            </w:pPr>
          </w:p>
        </w:tc>
      </w:tr>
      <w:tr w:rsidR="00B529E7" w14:paraId="76C605D3" w14:textId="77777777">
        <w:trPr>
          <w:trHeight w:val="276"/>
        </w:trPr>
        <w:tc>
          <w:tcPr>
            <w:tcW w:w="920" w:type="dxa"/>
            <w:vAlign w:val="bottom"/>
          </w:tcPr>
          <w:p w14:paraId="1158D622" w14:textId="77777777" w:rsidR="00B529E7" w:rsidRDefault="009277D4">
            <w:pPr>
              <w:ind w:left="120"/>
              <w:rPr>
                <w:sz w:val="20"/>
                <w:szCs w:val="20"/>
              </w:rPr>
            </w:pPr>
            <w:r>
              <w:rPr>
                <w:rFonts w:ascii="Times" w:eastAsia="Times" w:hAnsi="Times" w:cs="Times"/>
                <w:w w:val="98"/>
              </w:rPr>
              <w:t>13.128-1</w:t>
            </w:r>
          </w:p>
        </w:tc>
        <w:tc>
          <w:tcPr>
            <w:tcW w:w="1080" w:type="dxa"/>
            <w:vAlign w:val="bottom"/>
          </w:tcPr>
          <w:p w14:paraId="181B8DA7" w14:textId="77777777" w:rsidR="00B529E7" w:rsidRDefault="009277D4">
            <w:pPr>
              <w:ind w:left="40"/>
              <w:rPr>
                <w:sz w:val="20"/>
                <w:szCs w:val="20"/>
              </w:rPr>
            </w:pPr>
            <w:r>
              <w:rPr>
                <w:rFonts w:ascii="Times" w:eastAsia="Times" w:hAnsi="Times" w:cs="Times"/>
              </w:rPr>
              <w:t>HT</w:t>
            </w:r>
          </w:p>
        </w:tc>
        <w:tc>
          <w:tcPr>
            <w:tcW w:w="1160" w:type="dxa"/>
            <w:vAlign w:val="bottom"/>
          </w:tcPr>
          <w:p w14:paraId="7415F517" w14:textId="77777777" w:rsidR="00B529E7" w:rsidRDefault="009277D4">
            <w:pPr>
              <w:jc w:val="center"/>
              <w:rPr>
                <w:sz w:val="20"/>
                <w:szCs w:val="20"/>
              </w:rPr>
            </w:pPr>
            <w:r>
              <w:rPr>
                <w:rFonts w:ascii="Times" w:eastAsia="Times" w:hAnsi="Times" w:cs="Times"/>
                <w:w w:val="99"/>
              </w:rPr>
              <w:t>54</w:t>
            </w:r>
          </w:p>
        </w:tc>
        <w:tc>
          <w:tcPr>
            <w:tcW w:w="1120" w:type="dxa"/>
            <w:vAlign w:val="bottom"/>
          </w:tcPr>
          <w:p w14:paraId="096860C1" w14:textId="77777777" w:rsidR="00B529E7" w:rsidRDefault="009277D4">
            <w:pPr>
              <w:jc w:val="center"/>
              <w:rPr>
                <w:sz w:val="20"/>
                <w:szCs w:val="20"/>
              </w:rPr>
            </w:pPr>
            <w:r>
              <w:rPr>
                <w:rFonts w:ascii="Times" w:eastAsia="Times" w:hAnsi="Times" w:cs="Times"/>
              </w:rPr>
              <w:t>0.019</w:t>
            </w:r>
          </w:p>
        </w:tc>
        <w:tc>
          <w:tcPr>
            <w:tcW w:w="1340" w:type="dxa"/>
            <w:vAlign w:val="bottom"/>
          </w:tcPr>
          <w:p w14:paraId="04548716" w14:textId="77777777" w:rsidR="00B529E7" w:rsidRDefault="009277D4">
            <w:pPr>
              <w:jc w:val="center"/>
              <w:rPr>
                <w:sz w:val="20"/>
                <w:szCs w:val="20"/>
              </w:rPr>
            </w:pPr>
            <w:r>
              <w:rPr>
                <w:rFonts w:ascii="Times" w:eastAsia="Times" w:hAnsi="Times" w:cs="Times"/>
                <w:w w:val="96"/>
              </w:rPr>
              <w:t>0.109</w:t>
            </w:r>
          </w:p>
        </w:tc>
        <w:tc>
          <w:tcPr>
            <w:tcW w:w="1840" w:type="dxa"/>
            <w:vAlign w:val="bottom"/>
          </w:tcPr>
          <w:p w14:paraId="39CF0898" w14:textId="77777777" w:rsidR="00B529E7" w:rsidRDefault="009277D4">
            <w:pPr>
              <w:ind w:right="22"/>
              <w:jc w:val="center"/>
              <w:rPr>
                <w:sz w:val="20"/>
                <w:szCs w:val="20"/>
              </w:rPr>
            </w:pPr>
            <w:r>
              <w:rPr>
                <w:rFonts w:ascii="Times" w:eastAsia="Times" w:hAnsi="Times" w:cs="Times"/>
                <w:w w:val="98"/>
                <w:sz w:val="24"/>
                <w:szCs w:val="24"/>
              </w:rPr>
              <w:t>&lt;LOD</w:t>
            </w:r>
          </w:p>
        </w:tc>
        <w:tc>
          <w:tcPr>
            <w:tcW w:w="0" w:type="dxa"/>
            <w:vAlign w:val="bottom"/>
          </w:tcPr>
          <w:p w14:paraId="5689927F" w14:textId="77777777" w:rsidR="00B529E7" w:rsidRDefault="00B529E7">
            <w:pPr>
              <w:rPr>
                <w:sz w:val="1"/>
                <w:szCs w:val="1"/>
              </w:rPr>
            </w:pPr>
          </w:p>
        </w:tc>
      </w:tr>
      <w:tr w:rsidR="00B529E7" w14:paraId="468E558E" w14:textId="77777777">
        <w:trPr>
          <w:trHeight w:val="276"/>
        </w:trPr>
        <w:tc>
          <w:tcPr>
            <w:tcW w:w="920" w:type="dxa"/>
            <w:vAlign w:val="bottom"/>
          </w:tcPr>
          <w:p w14:paraId="25DA5AE0" w14:textId="77777777" w:rsidR="00B529E7" w:rsidRDefault="009277D4">
            <w:pPr>
              <w:ind w:left="120"/>
              <w:rPr>
                <w:sz w:val="20"/>
                <w:szCs w:val="20"/>
              </w:rPr>
            </w:pPr>
            <w:r>
              <w:rPr>
                <w:rFonts w:ascii="Times" w:eastAsia="Times" w:hAnsi="Times" w:cs="Times"/>
                <w:w w:val="98"/>
              </w:rPr>
              <w:t>13.128-1</w:t>
            </w:r>
          </w:p>
        </w:tc>
        <w:tc>
          <w:tcPr>
            <w:tcW w:w="1080" w:type="dxa"/>
            <w:vAlign w:val="bottom"/>
          </w:tcPr>
          <w:p w14:paraId="44DD1A84" w14:textId="77777777" w:rsidR="00B529E7" w:rsidRDefault="009277D4">
            <w:pPr>
              <w:ind w:left="40"/>
              <w:rPr>
                <w:sz w:val="20"/>
                <w:szCs w:val="20"/>
              </w:rPr>
            </w:pPr>
            <w:r>
              <w:rPr>
                <w:rFonts w:ascii="Times" w:eastAsia="Times" w:hAnsi="Times" w:cs="Times"/>
              </w:rPr>
              <w:t>CT</w:t>
            </w:r>
          </w:p>
        </w:tc>
        <w:tc>
          <w:tcPr>
            <w:tcW w:w="1160" w:type="dxa"/>
            <w:vAlign w:val="bottom"/>
          </w:tcPr>
          <w:p w14:paraId="714F1D4E" w14:textId="77777777" w:rsidR="00B529E7" w:rsidRDefault="009277D4">
            <w:pPr>
              <w:jc w:val="center"/>
              <w:rPr>
                <w:sz w:val="20"/>
                <w:szCs w:val="20"/>
              </w:rPr>
            </w:pPr>
            <w:r>
              <w:rPr>
                <w:rFonts w:ascii="Times" w:eastAsia="Times" w:hAnsi="Times" w:cs="Times"/>
                <w:w w:val="99"/>
              </w:rPr>
              <w:t>11</w:t>
            </w:r>
          </w:p>
        </w:tc>
        <w:tc>
          <w:tcPr>
            <w:tcW w:w="1120" w:type="dxa"/>
            <w:vAlign w:val="bottom"/>
          </w:tcPr>
          <w:p w14:paraId="032433FF" w14:textId="77777777" w:rsidR="00B529E7" w:rsidRDefault="009277D4">
            <w:pPr>
              <w:jc w:val="center"/>
              <w:rPr>
                <w:sz w:val="20"/>
                <w:szCs w:val="20"/>
              </w:rPr>
            </w:pPr>
            <w:r>
              <w:rPr>
                <w:rFonts w:ascii="Times" w:eastAsia="Times" w:hAnsi="Times" w:cs="Times"/>
              </w:rPr>
              <w:t>0.054</w:t>
            </w:r>
          </w:p>
        </w:tc>
        <w:tc>
          <w:tcPr>
            <w:tcW w:w="1340" w:type="dxa"/>
            <w:vAlign w:val="bottom"/>
          </w:tcPr>
          <w:p w14:paraId="1EEB7E74" w14:textId="77777777" w:rsidR="00B529E7" w:rsidRDefault="009277D4">
            <w:pPr>
              <w:jc w:val="center"/>
              <w:rPr>
                <w:sz w:val="20"/>
                <w:szCs w:val="20"/>
              </w:rPr>
            </w:pPr>
            <w:r>
              <w:rPr>
                <w:rFonts w:ascii="Times" w:eastAsia="Times" w:hAnsi="Times" w:cs="Times"/>
                <w:w w:val="96"/>
              </w:rPr>
              <w:t>0.346</w:t>
            </w:r>
          </w:p>
        </w:tc>
        <w:tc>
          <w:tcPr>
            <w:tcW w:w="1840" w:type="dxa"/>
            <w:vAlign w:val="bottom"/>
          </w:tcPr>
          <w:p w14:paraId="4B5EE030" w14:textId="77777777" w:rsidR="00B529E7" w:rsidRDefault="009277D4">
            <w:pPr>
              <w:ind w:right="22"/>
              <w:jc w:val="center"/>
              <w:rPr>
                <w:sz w:val="20"/>
                <w:szCs w:val="20"/>
              </w:rPr>
            </w:pPr>
            <w:r>
              <w:rPr>
                <w:rFonts w:ascii="Times" w:eastAsia="Times" w:hAnsi="Times" w:cs="Times"/>
                <w:w w:val="98"/>
                <w:sz w:val="24"/>
                <w:szCs w:val="24"/>
              </w:rPr>
              <w:t>&lt;LOD</w:t>
            </w:r>
          </w:p>
        </w:tc>
        <w:tc>
          <w:tcPr>
            <w:tcW w:w="0" w:type="dxa"/>
            <w:vAlign w:val="bottom"/>
          </w:tcPr>
          <w:p w14:paraId="11CB7D30" w14:textId="77777777" w:rsidR="00B529E7" w:rsidRDefault="00B529E7">
            <w:pPr>
              <w:rPr>
                <w:sz w:val="1"/>
                <w:szCs w:val="1"/>
              </w:rPr>
            </w:pPr>
          </w:p>
        </w:tc>
      </w:tr>
      <w:tr w:rsidR="00B529E7" w14:paraId="0DE672B5" w14:textId="77777777">
        <w:trPr>
          <w:trHeight w:val="276"/>
        </w:trPr>
        <w:tc>
          <w:tcPr>
            <w:tcW w:w="920" w:type="dxa"/>
            <w:vAlign w:val="bottom"/>
          </w:tcPr>
          <w:p w14:paraId="5D750E7D" w14:textId="77777777" w:rsidR="00B529E7" w:rsidRDefault="009277D4">
            <w:pPr>
              <w:ind w:left="120"/>
              <w:rPr>
                <w:sz w:val="20"/>
                <w:szCs w:val="20"/>
              </w:rPr>
            </w:pPr>
            <w:r>
              <w:rPr>
                <w:rFonts w:ascii="Times" w:eastAsia="Times" w:hAnsi="Times" w:cs="Times"/>
                <w:w w:val="98"/>
              </w:rPr>
              <w:t>20.136-1</w:t>
            </w:r>
          </w:p>
        </w:tc>
        <w:tc>
          <w:tcPr>
            <w:tcW w:w="1080" w:type="dxa"/>
            <w:vAlign w:val="bottom"/>
          </w:tcPr>
          <w:p w14:paraId="6EB9AC72" w14:textId="77777777" w:rsidR="00B529E7" w:rsidRDefault="009277D4">
            <w:pPr>
              <w:ind w:left="40"/>
              <w:rPr>
                <w:sz w:val="20"/>
                <w:szCs w:val="20"/>
              </w:rPr>
            </w:pPr>
            <w:r>
              <w:rPr>
                <w:rFonts w:ascii="Times" w:eastAsia="Times" w:hAnsi="Times" w:cs="Times"/>
              </w:rPr>
              <w:t>CT</w:t>
            </w:r>
          </w:p>
        </w:tc>
        <w:tc>
          <w:tcPr>
            <w:tcW w:w="1160" w:type="dxa"/>
            <w:vAlign w:val="bottom"/>
          </w:tcPr>
          <w:p w14:paraId="641985DA" w14:textId="77777777" w:rsidR="00B529E7" w:rsidRDefault="009277D4">
            <w:pPr>
              <w:jc w:val="center"/>
              <w:rPr>
                <w:sz w:val="20"/>
                <w:szCs w:val="20"/>
              </w:rPr>
            </w:pPr>
            <w:r>
              <w:rPr>
                <w:rFonts w:ascii="Times" w:eastAsia="Times" w:hAnsi="Times" w:cs="Times"/>
                <w:w w:val="99"/>
              </w:rPr>
              <w:t>11</w:t>
            </w:r>
          </w:p>
        </w:tc>
        <w:tc>
          <w:tcPr>
            <w:tcW w:w="1120" w:type="dxa"/>
            <w:vAlign w:val="bottom"/>
          </w:tcPr>
          <w:p w14:paraId="4230E086" w14:textId="77777777" w:rsidR="00B529E7" w:rsidRDefault="009277D4">
            <w:pPr>
              <w:jc w:val="center"/>
              <w:rPr>
                <w:sz w:val="20"/>
                <w:szCs w:val="20"/>
              </w:rPr>
            </w:pPr>
            <w:r>
              <w:rPr>
                <w:rFonts w:ascii="Times" w:eastAsia="Times" w:hAnsi="Times" w:cs="Times"/>
              </w:rPr>
              <w:t>0.055</w:t>
            </w:r>
          </w:p>
        </w:tc>
        <w:tc>
          <w:tcPr>
            <w:tcW w:w="1340" w:type="dxa"/>
            <w:vAlign w:val="bottom"/>
          </w:tcPr>
          <w:p w14:paraId="682256D5" w14:textId="77777777" w:rsidR="00B529E7" w:rsidRDefault="009277D4">
            <w:pPr>
              <w:jc w:val="center"/>
              <w:rPr>
                <w:sz w:val="20"/>
                <w:szCs w:val="20"/>
              </w:rPr>
            </w:pPr>
            <w:r>
              <w:rPr>
                <w:rFonts w:ascii="Times" w:eastAsia="Times" w:hAnsi="Times" w:cs="Times"/>
                <w:w w:val="96"/>
              </w:rPr>
              <w:t>0.345</w:t>
            </w:r>
          </w:p>
        </w:tc>
        <w:tc>
          <w:tcPr>
            <w:tcW w:w="1840" w:type="dxa"/>
            <w:vAlign w:val="bottom"/>
          </w:tcPr>
          <w:p w14:paraId="086A27A3" w14:textId="77777777" w:rsidR="00B529E7" w:rsidRDefault="009277D4">
            <w:pPr>
              <w:ind w:right="22"/>
              <w:jc w:val="center"/>
              <w:rPr>
                <w:sz w:val="20"/>
                <w:szCs w:val="20"/>
              </w:rPr>
            </w:pPr>
            <w:r>
              <w:rPr>
                <w:rFonts w:ascii="Times" w:eastAsia="Times" w:hAnsi="Times" w:cs="Times"/>
                <w:w w:val="98"/>
                <w:sz w:val="24"/>
                <w:szCs w:val="24"/>
              </w:rPr>
              <w:t>&lt;LOD</w:t>
            </w:r>
          </w:p>
        </w:tc>
        <w:tc>
          <w:tcPr>
            <w:tcW w:w="0" w:type="dxa"/>
            <w:vAlign w:val="bottom"/>
          </w:tcPr>
          <w:p w14:paraId="6B7F4E29" w14:textId="77777777" w:rsidR="00B529E7" w:rsidRDefault="00B529E7">
            <w:pPr>
              <w:rPr>
                <w:sz w:val="1"/>
                <w:szCs w:val="1"/>
              </w:rPr>
            </w:pPr>
          </w:p>
        </w:tc>
      </w:tr>
      <w:tr w:rsidR="00B529E7" w14:paraId="52DA666D" w14:textId="77777777">
        <w:trPr>
          <w:trHeight w:val="276"/>
        </w:trPr>
        <w:tc>
          <w:tcPr>
            <w:tcW w:w="2000" w:type="dxa"/>
            <w:gridSpan w:val="2"/>
            <w:vAlign w:val="bottom"/>
          </w:tcPr>
          <w:p w14:paraId="5CCB4E50" w14:textId="77777777" w:rsidR="00B529E7" w:rsidRDefault="009277D4">
            <w:pPr>
              <w:ind w:left="120"/>
              <w:rPr>
                <w:sz w:val="20"/>
                <w:szCs w:val="20"/>
              </w:rPr>
            </w:pPr>
            <w:r>
              <w:rPr>
                <w:rFonts w:ascii="Times" w:eastAsia="Times" w:hAnsi="Times" w:cs="Times"/>
              </w:rPr>
              <w:t>20-136-1 HT</w:t>
            </w:r>
          </w:p>
        </w:tc>
        <w:tc>
          <w:tcPr>
            <w:tcW w:w="1160" w:type="dxa"/>
            <w:vAlign w:val="bottom"/>
          </w:tcPr>
          <w:p w14:paraId="7E88349E" w14:textId="77777777" w:rsidR="00B529E7" w:rsidRDefault="009277D4">
            <w:pPr>
              <w:jc w:val="center"/>
              <w:rPr>
                <w:sz w:val="20"/>
                <w:szCs w:val="20"/>
              </w:rPr>
            </w:pPr>
            <w:r>
              <w:rPr>
                <w:rFonts w:ascii="Times" w:eastAsia="Times" w:hAnsi="Times" w:cs="Times"/>
                <w:w w:val="99"/>
              </w:rPr>
              <w:t>56</w:t>
            </w:r>
          </w:p>
        </w:tc>
        <w:tc>
          <w:tcPr>
            <w:tcW w:w="1120" w:type="dxa"/>
            <w:vAlign w:val="bottom"/>
          </w:tcPr>
          <w:p w14:paraId="4A577E45" w14:textId="77777777" w:rsidR="00B529E7" w:rsidRDefault="009277D4">
            <w:pPr>
              <w:jc w:val="center"/>
              <w:rPr>
                <w:sz w:val="20"/>
                <w:szCs w:val="20"/>
              </w:rPr>
            </w:pPr>
            <w:r>
              <w:rPr>
                <w:rFonts w:ascii="Times" w:eastAsia="Times" w:hAnsi="Times" w:cs="Times"/>
                <w:w w:val="98"/>
              </w:rPr>
              <w:t>0.02</w:t>
            </w:r>
          </w:p>
        </w:tc>
        <w:tc>
          <w:tcPr>
            <w:tcW w:w="1340" w:type="dxa"/>
            <w:vAlign w:val="bottom"/>
          </w:tcPr>
          <w:p w14:paraId="1993F410" w14:textId="77777777" w:rsidR="00B529E7" w:rsidRDefault="009277D4">
            <w:pPr>
              <w:jc w:val="center"/>
              <w:rPr>
                <w:sz w:val="20"/>
                <w:szCs w:val="20"/>
              </w:rPr>
            </w:pPr>
            <w:r>
              <w:rPr>
                <w:rFonts w:ascii="Times" w:eastAsia="Times" w:hAnsi="Times" w:cs="Times"/>
                <w:w w:val="96"/>
              </w:rPr>
              <w:t>0.167</w:t>
            </w:r>
          </w:p>
        </w:tc>
        <w:tc>
          <w:tcPr>
            <w:tcW w:w="1840" w:type="dxa"/>
            <w:vAlign w:val="bottom"/>
          </w:tcPr>
          <w:p w14:paraId="5C06B8DE" w14:textId="77777777" w:rsidR="00B529E7" w:rsidRDefault="009277D4">
            <w:pPr>
              <w:ind w:right="22"/>
              <w:jc w:val="center"/>
              <w:rPr>
                <w:sz w:val="20"/>
                <w:szCs w:val="20"/>
              </w:rPr>
            </w:pPr>
            <w:r>
              <w:rPr>
                <w:rFonts w:ascii="Times" w:eastAsia="Times" w:hAnsi="Times" w:cs="Times"/>
                <w:w w:val="98"/>
                <w:sz w:val="24"/>
                <w:szCs w:val="24"/>
              </w:rPr>
              <w:t>&lt;LOD</w:t>
            </w:r>
          </w:p>
        </w:tc>
        <w:tc>
          <w:tcPr>
            <w:tcW w:w="0" w:type="dxa"/>
            <w:vAlign w:val="bottom"/>
          </w:tcPr>
          <w:p w14:paraId="08EEF930" w14:textId="77777777" w:rsidR="00B529E7" w:rsidRDefault="00B529E7">
            <w:pPr>
              <w:rPr>
                <w:sz w:val="1"/>
                <w:szCs w:val="1"/>
              </w:rPr>
            </w:pPr>
          </w:p>
        </w:tc>
      </w:tr>
      <w:tr w:rsidR="00B529E7" w14:paraId="6DD291C2" w14:textId="77777777">
        <w:trPr>
          <w:trHeight w:val="276"/>
        </w:trPr>
        <w:tc>
          <w:tcPr>
            <w:tcW w:w="2000" w:type="dxa"/>
            <w:gridSpan w:val="2"/>
            <w:vAlign w:val="bottom"/>
          </w:tcPr>
          <w:p w14:paraId="1F984216" w14:textId="77777777" w:rsidR="00B529E7" w:rsidRDefault="009277D4">
            <w:pPr>
              <w:ind w:left="120"/>
              <w:rPr>
                <w:sz w:val="20"/>
                <w:szCs w:val="20"/>
              </w:rPr>
            </w:pPr>
            <w:r>
              <w:rPr>
                <w:rFonts w:ascii="Times" w:eastAsia="Times" w:hAnsi="Times" w:cs="Times"/>
              </w:rPr>
              <w:t>43.32-1 CT</w:t>
            </w:r>
          </w:p>
        </w:tc>
        <w:tc>
          <w:tcPr>
            <w:tcW w:w="1160" w:type="dxa"/>
            <w:vAlign w:val="bottom"/>
          </w:tcPr>
          <w:p w14:paraId="2F2BFB58" w14:textId="77777777" w:rsidR="00B529E7" w:rsidRDefault="009277D4">
            <w:pPr>
              <w:jc w:val="center"/>
              <w:rPr>
                <w:sz w:val="20"/>
                <w:szCs w:val="20"/>
              </w:rPr>
            </w:pPr>
            <w:r>
              <w:rPr>
                <w:rFonts w:ascii="Times" w:eastAsia="Times" w:hAnsi="Times" w:cs="Times"/>
                <w:w w:val="99"/>
              </w:rPr>
              <w:t>11</w:t>
            </w:r>
          </w:p>
        </w:tc>
        <w:tc>
          <w:tcPr>
            <w:tcW w:w="1120" w:type="dxa"/>
            <w:vAlign w:val="bottom"/>
          </w:tcPr>
          <w:p w14:paraId="45561F08" w14:textId="77777777" w:rsidR="00B529E7" w:rsidRDefault="009277D4">
            <w:pPr>
              <w:jc w:val="center"/>
              <w:rPr>
                <w:sz w:val="20"/>
                <w:szCs w:val="20"/>
              </w:rPr>
            </w:pPr>
            <w:r>
              <w:rPr>
                <w:rFonts w:ascii="Times" w:eastAsia="Times" w:hAnsi="Times" w:cs="Times"/>
              </w:rPr>
              <w:t>0.049</w:t>
            </w:r>
          </w:p>
        </w:tc>
        <w:tc>
          <w:tcPr>
            <w:tcW w:w="1340" w:type="dxa"/>
            <w:vAlign w:val="bottom"/>
          </w:tcPr>
          <w:p w14:paraId="13F15B5D" w14:textId="77777777" w:rsidR="00B529E7" w:rsidRDefault="009277D4">
            <w:pPr>
              <w:jc w:val="center"/>
              <w:rPr>
                <w:sz w:val="20"/>
                <w:szCs w:val="20"/>
              </w:rPr>
            </w:pPr>
            <w:r>
              <w:rPr>
                <w:rFonts w:ascii="Times" w:eastAsia="Times" w:hAnsi="Times" w:cs="Times"/>
                <w:w w:val="96"/>
              </w:rPr>
              <w:t>0.338</w:t>
            </w:r>
          </w:p>
        </w:tc>
        <w:tc>
          <w:tcPr>
            <w:tcW w:w="1840" w:type="dxa"/>
            <w:vAlign w:val="bottom"/>
          </w:tcPr>
          <w:p w14:paraId="2D4AB004" w14:textId="77777777" w:rsidR="00B529E7" w:rsidRDefault="009277D4">
            <w:pPr>
              <w:ind w:right="22"/>
              <w:jc w:val="center"/>
              <w:rPr>
                <w:sz w:val="20"/>
                <w:szCs w:val="20"/>
              </w:rPr>
            </w:pPr>
            <w:r>
              <w:rPr>
                <w:rFonts w:ascii="Times" w:eastAsia="Times" w:hAnsi="Times" w:cs="Times"/>
                <w:w w:val="98"/>
                <w:sz w:val="24"/>
                <w:szCs w:val="24"/>
              </w:rPr>
              <w:t>&lt;LOD</w:t>
            </w:r>
          </w:p>
        </w:tc>
        <w:tc>
          <w:tcPr>
            <w:tcW w:w="0" w:type="dxa"/>
            <w:vAlign w:val="bottom"/>
          </w:tcPr>
          <w:p w14:paraId="254F49E5" w14:textId="77777777" w:rsidR="00B529E7" w:rsidRDefault="00B529E7">
            <w:pPr>
              <w:rPr>
                <w:sz w:val="1"/>
                <w:szCs w:val="1"/>
              </w:rPr>
            </w:pPr>
          </w:p>
        </w:tc>
      </w:tr>
    </w:tbl>
    <w:p w14:paraId="422EA8D3" w14:textId="77777777" w:rsidR="00B529E7" w:rsidRDefault="009277D4">
      <w:pPr>
        <w:spacing w:line="20" w:lineRule="exact"/>
        <w:rPr>
          <w:sz w:val="20"/>
          <w:szCs w:val="20"/>
        </w:rPr>
      </w:pPr>
      <w:r>
        <w:rPr>
          <w:noProof/>
          <w:sz w:val="20"/>
          <w:szCs w:val="20"/>
        </w:rPr>
        <w:drawing>
          <wp:anchor distT="0" distB="0" distL="114300" distR="114300" simplePos="0" relativeHeight="251634688" behindDoc="1" locked="0" layoutInCell="0" allowOverlap="1" wp14:anchorId="2F0FAB96" wp14:editId="07365B6F">
            <wp:simplePos x="0" y="0"/>
            <wp:positionH relativeFrom="column">
              <wp:posOffset>488950</wp:posOffset>
            </wp:positionH>
            <wp:positionV relativeFrom="paragraph">
              <wp:posOffset>1270</wp:posOffset>
            </wp:positionV>
            <wp:extent cx="4745990" cy="635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7">
                      <a:extLst/>
                    </a:blip>
                    <a:srcRect/>
                    <a:stretch>
                      <a:fillRect/>
                    </a:stretch>
                  </pic:blipFill>
                  <pic:spPr bwMode="auto">
                    <a:xfrm>
                      <a:off x="0" y="0"/>
                      <a:ext cx="4745990" cy="6350"/>
                    </a:xfrm>
                    <a:prstGeom prst="rect">
                      <a:avLst/>
                    </a:prstGeom>
                    <a:noFill/>
                  </pic:spPr>
                </pic:pic>
              </a:graphicData>
            </a:graphic>
          </wp:anchor>
        </w:drawing>
      </w:r>
    </w:p>
    <w:p w14:paraId="130F8F7B" w14:textId="77777777" w:rsidR="00B529E7" w:rsidRDefault="009277D4">
      <w:pPr>
        <w:ind w:left="360"/>
        <w:rPr>
          <w:sz w:val="20"/>
          <w:szCs w:val="20"/>
        </w:rPr>
      </w:pPr>
      <w:r>
        <w:rPr>
          <w:rFonts w:ascii="Times" w:eastAsia="Times" w:hAnsi="Times" w:cs="Times"/>
        </w:rPr>
        <w:t xml:space="preserve">MT = Mixer Tap, CT = Cold Tap, HT = Hot Tap, np = </w:t>
      </w:r>
      <w:r>
        <w:rPr>
          <w:rFonts w:ascii="Times" w:eastAsia="Times" w:hAnsi="Times" w:cs="Times"/>
          <w:i/>
          <w:iCs/>
        </w:rPr>
        <w:t>Legionella</w:t>
      </w:r>
      <w:r>
        <w:rPr>
          <w:rFonts w:ascii="Times" w:eastAsia="Times" w:hAnsi="Times" w:cs="Times"/>
        </w:rPr>
        <w:t xml:space="preserve"> non-</w:t>
      </w:r>
      <w:r>
        <w:rPr>
          <w:rFonts w:ascii="Times" w:eastAsia="Times" w:hAnsi="Times" w:cs="Times"/>
          <w:i/>
          <w:iCs/>
        </w:rPr>
        <w:t>pneumophila</w:t>
      </w:r>
      <w:r>
        <w:rPr>
          <w:rFonts w:ascii="Times" w:eastAsia="Times" w:hAnsi="Times" w:cs="Times"/>
        </w:rPr>
        <w:t>, &lt;LOD =</w:t>
      </w:r>
    </w:p>
    <w:p w14:paraId="57001994" w14:textId="77777777" w:rsidR="00B529E7" w:rsidRDefault="00B529E7">
      <w:pPr>
        <w:spacing w:line="126" w:lineRule="exact"/>
        <w:rPr>
          <w:sz w:val="20"/>
          <w:szCs w:val="20"/>
        </w:rPr>
      </w:pPr>
    </w:p>
    <w:p w14:paraId="39E22FF0" w14:textId="77777777" w:rsidR="00B529E7" w:rsidRDefault="009277D4">
      <w:pPr>
        <w:ind w:left="360"/>
        <w:rPr>
          <w:sz w:val="20"/>
          <w:szCs w:val="20"/>
        </w:rPr>
      </w:pPr>
      <w:r>
        <w:rPr>
          <w:rFonts w:ascii="Times" w:eastAsia="Times" w:hAnsi="Times" w:cs="Times"/>
        </w:rPr>
        <w:t xml:space="preserve">Below Limit of Detection </w:t>
      </w:r>
      <w:r>
        <w:rPr>
          <w:rFonts w:ascii="Times" w:eastAsia="Times" w:hAnsi="Times" w:cs="Times"/>
        </w:rPr>
        <w:t>(100CFU/l).</w:t>
      </w:r>
    </w:p>
    <w:p w14:paraId="3555D69E" w14:textId="77777777" w:rsidR="00B529E7" w:rsidRDefault="00B529E7">
      <w:pPr>
        <w:spacing w:line="107" w:lineRule="exact"/>
        <w:rPr>
          <w:sz w:val="20"/>
          <w:szCs w:val="20"/>
        </w:rPr>
      </w:pPr>
    </w:p>
    <w:p w14:paraId="3917295D" w14:textId="77777777" w:rsidR="00B529E7" w:rsidRDefault="009277D4">
      <w:pPr>
        <w:ind w:left="360"/>
        <w:rPr>
          <w:sz w:val="20"/>
          <w:szCs w:val="20"/>
        </w:rPr>
      </w:pPr>
      <w:r>
        <w:rPr>
          <w:rFonts w:ascii="Times" w:eastAsia="Times" w:hAnsi="Times" w:cs="Times"/>
          <w:sz w:val="21"/>
          <w:szCs w:val="21"/>
        </w:rPr>
        <w:t>Table 4.4 Study hospital 2 - Results from samples taken on the 04</w:t>
      </w:r>
      <w:r>
        <w:rPr>
          <w:rFonts w:ascii="Times" w:eastAsia="Times" w:hAnsi="Times" w:cs="Times"/>
          <w:sz w:val="26"/>
          <w:szCs w:val="26"/>
          <w:vertAlign w:val="superscript"/>
        </w:rPr>
        <w:t>th</w:t>
      </w:r>
      <w:r>
        <w:rPr>
          <w:rFonts w:ascii="Times" w:eastAsia="Times" w:hAnsi="Times" w:cs="Times"/>
          <w:sz w:val="21"/>
          <w:szCs w:val="21"/>
        </w:rPr>
        <w:t xml:space="preserve"> February 2008, one month</w:t>
      </w:r>
    </w:p>
    <w:p w14:paraId="489AB6F1" w14:textId="77777777" w:rsidR="00B529E7" w:rsidRDefault="00B529E7">
      <w:pPr>
        <w:spacing w:line="102" w:lineRule="exact"/>
        <w:rPr>
          <w:sz w:val="20"/>
          <w:szCs w:val="20"/>
        </w:rPr>
      </w:pPr>
    </w:p>
    <w:p w14:paraId="72691370" w14:textId="77777777" w:rsidR="00B529E7" w:rsidRDefault="009277D4">
      <w:pPr>
        <w:ind w:left="360"/>
        <w:rPr>
          <w:sz w:val="20"/>
          <w:szCs w:val="20"/>
        </w:rPr>
      </w:pPr>
      <w:r>
        <w:rPr>
          <w:rFonts w:ascii="Times" w:eastAsia="Times" w:hAnsi="Times" w:cs="Times"/>
        </w:rPr>
        <w:t>after commissioning of copper and silver ionization system.</w:t>
      </w:r>
    </w:p>
    <w:p w14:paraId="441BB25D" w14:textId="77777777" w:rsidR="00B529E7" w:rsidRDefault="00B529E7">
      <w:pPr>
        <w:spacing w:line="200" w:lineRule="exact"/>
        <w:rPr>
          <w:sz w:val="20"/>
          <w:szCs w:val="20"/>
        </w:rPr>
      </w:pPr>
    </w:p>
    <w:p w14:paraId="75966B3B" w14:textId="77777777" w:rsidR="00B529E7" w:rsidRDefault="00B529E7">
      <w:pPr>
        <w:spacing w:line="351" w:lineRule="exact"/>
        <w:rPr>
          <w:sz w:val="20"/>
          <w:szCs w:val="20"/>
        </w:rPr>
      </w:pPr>
    </w:p>
    <w:p w14:paraId="269CA149"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No </w:t>
      </w:r>
      <w:r>
        <w:rPr>
          <w:rFonts w:ascii="Times" w:eastAsia="Times" w:hAnsi="Times" w:cs="Times"/>
          <w:i/>
          <w:iCs/>
          <w:sz w:val="24"/>
          <w:szCs w:val="24"/>
        </w:rPr>
        <w:t>Legionella</w:t>
      </w:r>
      <w:r>
        <w:rPr>
          <w:rFonts w:ascii="Times" w:eastAsia="Times" w:hAnsi="Times" w:cs="Times"/>
          <w:sz w:val="24"/>
          <w:szCs w:val="24"/>
        </w:rPr>
        <w:t xml:space="preserve"> were found in samples taken from 6 of the 7 outlets that were previously contaminated. </w:t>
      </w:r>
      <w:r>
        <w:rPr>
          <w:rFonts w:ascii="Times" w:eastAsia="Times" w:hAnsi="Times" w:cs="Times"/>
          <w:i/>
          <w:iCs/>
          <w:sz w:val="24"/>
          <w:szCs w:val="24"/>
        </w:rPr>
        <w:t>Legionella</w:t>
      </w:r>
      <w:r>
        <w:rPr>
          <w:rFonts w:ascii="Times" w:eastAsia="Times" w:hAnsi="Times" w:cs="Times"/>
          <w:sz w:val="24"/>
          <w:szCs w:val="24"/>
        </w:rPr>
        <w:t xml:space="preserve"> persisted at one outlet but the </w:t>
      </w:r>
      <w:r>
        <w:rPr>
          <w:rFonts w:ascii="Times" w:eastAsia="Times" w:hAnsi="Times" w:cs="Times"/>
          <w:i/>
          <w:iCs/>
          <w:sz w:val="24"/>
          <w:szCs w:val="24"/>
        </w:rPr>
        <w:t>Legionella</w:t>
      </w:r>
      <w:r>
        <w:rPr>
          <w:rFonts w:ascii="Times" w:eastAsia="Times" w:hAnsi="Times" w:cs="Times"/>
          <w:sz w:val="24"/>
          <w:szCs w:val="24"/>
        </w:rPr>
        <w:t xml:space="preserve"> colony forming unit count had dropped from 2200CFU/l to 200CFU/l. The temperature recorded at the contaminated out</w:t>
      </w:r>
      <w:r>
        <w:rPr>
          <w:rFonts w:ascii="Times" w:eastAsia="Times" w:hAnsi="Times" w:cs="Times"/>
          <w:sz w:val="24"/>
          <w:szCs w:val="24"/>
        </w:rPr>
        <w:t>let was 42ºC because the hot water was blended with the cold water.</w:t>
      </w:r>
    </w:p>
    <w:p w14:paraId="61E421E5" w14:textId="77777777" w:rsidR="00B529E7" w:rsidRDefault="00B529E7">
      <w:pPr>
        <w:spacing w:line="200" w:lineRule="exact"/>
        <w:rPr>
          <w:sz w:val="20"/>
          <w:szCs w:val="20"/>
        </w:rPr>
      </w:pPr>
    </w:p>
    <w:p w14:paraId="07F526C3" w14:textId="77777777" w:rsidR="00B529E7" w:rsidRDefault="00B529E7">
      <w:pPr>
        <w:spacing w:line="231" w:lineRule="exact"/>
        <w:rPr>
          <w:sz w:val="20"/>
          <w:szCs w:val="20"/>
        </w:rPr>
      </w:pPr>
    </w:p>
    <w:p w14:paraId="62DCAEC6" w14:textId="77777777" w:rsidR="00B529E7" w:rsidRDefault="009277D4">
      <w:pPr>
        <w:spacing w:line="356" w:lineRule="auto"/>
        <w:ind w:left="360" w:right="340"/>
        <w:jc w:val="both"/>
        <w:rPr>
          <w:sz w:val="20"/>
          <w:szCs w:val="20"/>
        </w:rPr>
      </w:pPr>
      <w:r>
        <w:rPr>
          <w:rFonts w:ascii="Times" w:eastAsia="Times" w:hAnsi="Times" w:cs="Times"/>
          <w:sz w:val="24"/>
          <w:szCs w:val="24"/>
        </w:rPr>
        <w:t>The silver found in the 15 outlets tested ranged from 0.009mg/l to 0.057mg/l. The average silver level was 0.038mg/l (± 0.004mg/l). The silver found in the sample taken from the outlet i</w:t>
      </w:r>
      <w:r>
        <w:rPr>
          <w:rFonts w:ascii="Times" w:eastAsia="Times" w:hAnsi="Times" w:cs="Times"/>
          <w:sz w:val="24"/>
          <w:szCs w:val="24"/>
        </w:rPr>
        <w:t xml:space="preserve">n which </w:t>
      </w:r>
      <w:r>
        <w:rPr>
          <w:rFonts w:ascii="Times" w:eastAsia="Times" w:hAnsi="Times" w:cs="Times"/>
          <w:i/>
          <w:iCs/>
          <w:sz w:val="24"/>
          <w:szCs w:val="24"/>
        </w:rPr>
        <w:t>Legionella</w:t>
      </w:r>
      <w:r>
        <w:rPr>
          <w:rFonts w:ascii="Times" w:eastAsia="Times" w:hAnsi="Times" w:cs="Times"/>
          <w:sz w:val="24"/>
          <w:szCs w:val="24"/>
        </w:rPr>
        <w:t xml:space="preserve"> were found was 0.009mg/l, which was below the target level of 0.02mg/l.</w:t>
      </w:r>
    </w:p>
    <w:p w14:paraId="4729DB04" w14:textId="77777777" w:rsidR="00B529E7" w:rsidRDefault="00B529E7">
      <w:pPr>
        <w:spacing w:line="200" w:lineRule="exact"/>
        <w:rPr>
          <w:sz w:val="20"/>
          <w:szCs w:val="20"/>
        </w:rPr>
      </w:pPr>
    </w:p>
    <w:p w14:paraId="2BC3F050" w14:textId="77777777" w:rsidR="00B529E7" w:rsidRDefault="00B529E7">
      <w:pPr>
        <w:spacing w:line="234" w:lineRule="exact"/>
        <w:rPr>
          <w:sz w:val="20"/>
          <w:szCs w:val="20"/>
        </w:rPr>
      </w:pPr>
    </w:p>
    <w:p w14:paraId="16E6E7F5" w14:textId="77777777" w:rsidR="00B529E7" w:rsidRDefault="009277D4">
      <w:pPr>
        <w:spacing w:line="356" w:lineRule="auto"/>
        <w:ind w:left="360" w:right="340"/>
        <w:jc w:val="both"/>
        <w:rPr>
          <w:sz w:val="20"/>
          <w:szCs w:val="20"/>
        </w:rPr>
      </w:pPr>
      <w:r>
        <w:rPr>
          <w:rFonts w:ascii="Times" w:eastAsia="Times" w:hAnsi="Times" w:cs="Times"/>
          <w:sz w:val="24"/>
          <w:szCs w:val="24"/>
        </w:rPr>
        <w:t xml:space="preserve">The copper found in the 15 outlets tested ranged from 0.109mg/l to 0.364mg/l. The average copper level was 0.263mg/l (± 0.022mg/l). The copper found in the sample </w:t>
      </w:r>
      <w:r>
        <w:rPr>
          <w:rFonts w:ascii="Times" w:eastAsia="Times" w:hAnsi="Times" w:cs="Times"/>
          <w:sz w:val="24"/>
          <w:szCs w:val="24"/>
        </w:rPr>
        <w:t xml:space="preserve">taken from the outlet in which </w:t>
      </w:r>
      <w:r>
        <w:rPr>
          <w:rFonts w:ascii="Times" w:eastAsia="Times" w:hAnsi="Times" w:cs="Times"/>
          <w:i/>
          <w:iCs/>
          <w:sz w:val="24"/>
          <w:szCs w:val="24"/>
        </w:rPr>
        <w:t>Legionella</w:t>
      </w:r>
      <w:r>
        <w:rPr>
          <w:rFonts w:ascii="Times" w:eastAsia="Times" w:hAnsi="Times" w:cs="Times"/>
          <w:sz w:val="24"/>
          <w:szCs w:val="24"/>
        </w:rPr>
        <w:t xml:space="preserve"> were found was 0.179mg/l, which was below the target level of 0.2mg/l.</w:t>
      </w:r>
    </w:p>
    <w:p w14:paraId="335D7301" w14:textId="77777777" w:rsidR="00B529E7" w:rsidRDefault="00B529E7">
      <w:pPr>
        <w:spacing w:line="389" w:lineRule="exact"/>
        <w:rPr>
          <w:sz w:val="20"/>
          <w:szCs w:val="20"/>
        </w:rPr>
      </w:pPr>
    </w:p>
    <w:p w14:paraId="2311AE67" w14:textId="77777777" w:rsidR="00B529E7" w:rsidRDefault="009277D4">
      <w:pPr>
        <w:spacing w:line="329" w:lineRule="auto"/>
        <w:ind w:left="360" w:right="360"/>
        <w:jc w:val="both"/>
        <w:rPr>
          <w:sz w:val="20"/>
          <w:szCs w:val="20"/>
        </w:rPr>
      </w:pPr>
      <w:r>
        <w:rPr>
          <w:rFonts w:ascii="Times" w:eastAsia="Times" w:hAnsi="Times" w:cs="Times"/>
          <w:sz w:val="23"/>
          <w:szCs w:val="23"/>
        </w:rPr>
        <w:t>From the 04</w:t>
      </w:r>
      <w:r>
        <w:rPr>
          <w:rFonts w:ascii="Times" w:eastAsia="Times" w:hAnsi="Times" w:cs="Times"/>
          <w:sz w:val="31"/>
          <w:szCs w:val="31"/>
          <w:vertAlign w:val="superscript"/>
        </w:rPr>
        <w:t>th</w:t>
      </w:r>
      <w:r>
        <w:rPr>
          <w:rFonts w:ascii="Times" w:eastAsia="Times" w:hAnsi="Times" w:cs="Times"/>
          <w:sz w:val="23"/>
          <w:szCs w:val="23"/>
        </w:rPr>
        <w:t xml:space="preserve"> February 2008 onwards, the </w:t>
      </w:r>
      <w:r>
        <w:rPr>
          <w:rFonts w:ascii="Times" w:eastAsia="Times" w:hAnsi="Times" w:cs="Times"/>
          <w:i/>
          <w:iCs/>
          <w:sz w:val="23"/>
          <w:szCs w:val="23"/>
        </w:rPr>
        <w:t>Legionella</w:t>
      </w:r>
      <w:r>
        <w:rPr>
          <w:rFonts w:ascii="Times" w:eastAsia="Times" w:hAnsi="Times" w:cs="Times"/>
          <w:sz w:val="23"/>
          <w:szCs w:val="23"/>
        </w:rPr>
        <w:t xml:space="preserve"> contamination around the site continued to decline except for in samples taken from one bl</w:t>
      </w:r>
      <w:r>
        <w:rPr>
          <w:rFonts w:ascii="Times" w:eastAsia="Times" w:hAnsi="Times" w:cs="Times"/>
          <w:sz w:val="23"/>
          <w:szCs w:val="23"/>
        </w:rPr>
        <w:t>ended outlet, the 56.030.1</w:t>
      </w:r>
    </w:p>
    <w:p w14:paraId="785C725E" w14:textId="77777777" w:rsidR="00B529E7" w:rsidRDefault="00B529E7">
      <w:pPr>
        <w:spacing w:line="214" w:lineRule="exact"/>
        <w:rPr>
          <w:sz w:val="20"/>
          <w:szCs w:val="20"/>
        </w:rPr>
      </w:pPr>
    </w:p>
    <w:p w14:paraId="0D9C6EE5" w14:textId="77777777" w:rsidR="00B529E7" w:rsidRDefault="009277D4">
      <w:pPr>
        <w:ind w:left="8300"/>
        <w:rPr>
          <w:sz w:val="20"/>
          <w:szCs w:val="20"/>
        </w:rPr>
      </w:pPr>
      <w:r>
        <w:rPr>
          <w:rFonts w:ascii="Helvetica" w:eastAsia="Helvetica" w:hAnsi="Helvetica" w:cs="Helvetica"/>
        </w:rPr>
        <w:t>101</w:t>
      </w:r>
    </w:p>
    <w:p w14:paraId="45570CA6" w14:textId="77777777" w:rsidR="00B529E7" w:rsidRDefault="00B529E7">
      <w:pPr>
        <w:sectPr w:rsidR="00B529E7">
          <w:pgSz w:w="11900" w:h="16840"/>
          <w:pgMar w:top="1440" w:right="1440" w:bottom="142" w:left="1440" w:header="0" w:footer="0" w:gutter="0"/>
          <w:cols w:space="720" w:equalWidth="0">
            <w:col w:w="9020"/>
          </w:cols>
        </w:sectPr>
      </w:pPr>
    </w:p>
    <w:p w14:paraId="378D24C1" w14:textId="77777777" w:rsidR="00B529E7" w:rsidRDefault="009277D4">
      <w:pPr>
        <w:spacing w:line="308" w:lineRule="auto"/>
        <w:ind w:left="360" w:right="360"/>
        <w:rPr>
          <w:sz w:val="20"/>
          <w:szCs w:val="20"/>
        </w:rPr>
      </w:pPr>
      <w:r>
        <w:rPr>
          <w:rFonts w:ascii="Times" w:eastAsia="Times" w:hAnsi="Times" w:cs="Times"/>
          <w:sz w:val="24"/>
          <w:szCs w:val="24"/>
        </w:rPr>
        <w:lastRenderedPageBreak/>
        <w:t xml:space="preserve">hot tap. Graph 4.4 below shows the average </w:t>
      </w:r>
      <w:r>
        <w:rPr>
          <w:rFonts w:ascii="Times" w:eastAsia="Times" w:hAnsi="Times" w:cs="Times"/>
          <w:i/>
          <w:iCs/>
          <w:sz w:val="24"/>
          <w:szCs w:val="24"/>
        </w:rPr>
        <w:t>Legionella</w:t>
      </w:r>
      <w:r>
        <w:rPr>
          <w:rFonts w:ascii="Times" w:eastAsia="Times" w:hAnsi="Times" w:cs="Times"/>
          <w:sz w:val="24"/>
          <w:szCs w:val="24"/>
        </w:rPr>
        <w:t xml:space="preserve"> counts in samples taken monthly from 15 outlets from the 04</w:t>
      </w:r>
      <w:r>
        <w:rPr>
          <w:rFonts w:ascii="Times" w:eastAsia="Times" w:hAnsi="Times" w:cs="Times"/>
          <w:sz w:val="32"/>
          <w:szCs w:val="32"/>
          <w:vertAlign w:val="superscript"/>
        </w:rPr>
        <w:t>th</w:t>
      </w:r>
      <w:r>
        <w:rPr>
          <w:rFonts w:ascii="Times" w:eastAsia="Times" w:hAnsi="Times" w:cs="Times"/>
          <w:sz w:val="24"/>
          <w:szCs w:val="24"/>
        </w:rPr>
        <w:t xml:space="preserve"> February 2008 up to the 27</w:t>
      </w:r>
      <w:r>
        <w:rPr>
          <w:rFonts w:ascii="Times" w:eastAsia="Times" w:hAnsi="Times" w:cs="Times"/>
          <w:sz w:val="32"/>
          <w:szCs w:val="32"/>
          <w:vertAlign w:val="superscript"/>
        </w:rPr>
        <w:t>th</w:t>
      </w:r>
      <w:r>
        <w:rPr>
          <w:rFonts w:ascii="Times" w:eastAsia="Times" w:hAnsi="Times" w:cs="Times"/>
          <w:sz w:val="24"/>
          <w:szCs w:val="24"/>
        </w:rPr>
        <w:t xml:space="preserve"> July 2011.</w:t>
      </w:r>
    </w:p>
    <w:p w14:paraId="3CC7E1E5" w14:textId="77777777" w:rsidR="00B529E7" w:rsidRDefault="009277D4">
      <w:pPr>
        <w:spacing w:line="20" w:lineRule="exact"/>
        <w:rPr>
          <w:sz w:val="20"/>
          <w:szCs w:val="20"/>
        </w:rPr>
      </w:pPr>
      <w:r>
        <w:rPr>
          <w:noProof/>
          <w:sz w:val="20"/>
          <w:szCs w:val="20"/>
        </w:rPr>
        <w:drawing>
          <wp:anchor distT="0" distB="0" distL="114300" distR="114300" simplePos="0" relativeHeight="251635712" behindDoc="1" locked="0" layoutInCell="0" allowOverlap="1" wp14:anchorId="4B5E75CF" wp14:editId="01DA60CB">
            <wp:simplePos x="0" y="0"/>
            <wp:positionH relativeFrom="column">
              <wp:posOffset>227330</wp:posOffset>
            </wp:positionH>
            <wp:positionV relativeFrom="paragraph">
              <wp:posOffset>255270</wp:posOffset>
            </wp:positionV>
            <wp:extent cx="5271770" cy="347916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1">
                      <a:extLst/>
                    </a:blip>
                    <a:srcRect/>
                    <a:stretch>
                      <a:fillRect/>
                    </a:stretch>
                  </pic:blipFill>
                  <pic:spPr bwMode="auto">
                    <a:xfrm>
                      <a:off x="0" y="0"/>
                      <a:ext cx="5271770" cy="3479165"/>
                    </a:xfrm>
                    <a:prstGeom prst="rect">
                      <a:avLst/>
                    </a:prstGeom>
                    <a:noFill/>
                  </pic:spPr>
                </pic:pic>
              </a:graphicData>
            </a:graphic>
          </wp:anchor>
        </w:drawing>
      </w:r>
    </w:p>
    <w:p w14:paraId="5B31E99A" w14:textId="77777777" w:rsidR="00B529E7" w:rsidRDefault="00B529E7">
      <w:pPr>
        <w:spacing w:line="200" w:lineRule="exact"/>
        <w:rPr>
          <w:sz w:val="20"/>
          <w:szCs w:val="20"/>
        </w:rPr>
      </w:pPr>
    </w:p>
    <w:p w14:paraId="24DBA9DD" w14:textId="77777777" w:rsidR="00B529E7" w:rsidRDefault="00B529E7">
      <w:pPr>
        <w:spacing w:line="200" w:lineRule="exact"/>
        <w:rPr>
          <w:sz w:val="20"/>
          <w:szCs w:val="20"/>
        </w:rPr>
      </w:pPr>
    </w:p>
    <w:p w14:paraId="1A1052DD" w14:textId="77777777" w:rsidR="00B529E7" w:rsidRDefault="00B529E7">
      <w:pPr>
        <w:spacing w:line="200" w:lineRule="exact"/>
        <w:rPr>
          <w:sz w:val="20"/>
          <w:szCs w:val="20"/>
        </w:rPr>
      </w:pPr>
    </w:p>
    <w:p w14:paraId="7F479803" w14:textId="77777777" w:rsidR="00B529E7" w:rsidRDefault="00B529E7">
      <w:pPr>
        <w:spacing w:line="200" w:lineRule="exact"/>
        <w:rPr>
          <w:sz w:val="20"/>
          <w:szCs w:val="20"/>
        </w:rPr>
      </w:pPr>
    </w:p>
    <w:p w14:paraId="789F9FFA" w14:textId="77777777" w:rsidR="00B529E7" w:rsidRDefault="00B529E7">
      <w:pPr>
        <w:spacing w:line="200" w:lineRule="exact"/>
        <w:rPr>
          <w:sz w:val="20"/>
          <w:szCs w:val="20"/>
        </w:rPr>
      </w:pPr>
    </w:p>
    <w:p w14:paraId="1EC92173" w14:textId="77777777" w:rsidR="00B529E7" w:rsidRDefault="00B529E7">
      <w:pPr>
        <w:spacing w:line="200" w:lineRule="exact"/>
        <w:rPr>
          <w:sz w:val="20"/>
          <w:szCs w:val="20"/>
        </w:rPr>
      </w:pPr>
    </w:p>
    <w:p w14:paraId="2514F459" w14:textId="77777777" w:rsidR="00B529E7" w:rsidRDefault="00B529E7">
      <w:pPr>
        <w:spacing w:line="200" w:lineRule="exact"/>
        <w:rPr>
          <w:sz w:val="20"/>
          <w:szCs w:val="20"/>
        </w:rPr>
      </w:pPr>
    </w:p>
    <w:p w14:paraId="2FEEBD52" w14:textId="77777777" w:rsidR="00B529E7" w:rsidRDefault="00B529E7">
      <w:pPr>
        <w:spacing w:line="200" w:lineRule="exact"/>
        <w:rPr>
          <w:sz w:val="20"/>
          <w:szCs w:val="20"/>
        </w:rPr>
      </w:pPr>
    </w:p>
    <w:p w14:paraId="74E1B519" w14:textId="77777777" w:rsidR="00B529E7" w:rsidRDefault="00B529E7">
      <w:pPr>
        <w:spacing w:line="200" w:lineRule="exact"/>
        <w:rPr>
          <w:sz w:val="20"/>
          <w:szCs w:val="20"/>
        </w:rPr>
      </w:pPr>
    </w:p>
    <w:p w14:paraId="11ED76C6" w14:textId="77777777" w:rsidR="00B529E7" w:rsidRDefault="00B529E7">
      <w:pPr>
        <w:spacing w:line="200" w:lineRule="exact"/>
        <w:rPr>
          <w:sz w:val="20"/>
          <w:szCs w:val="20"/>
        </w:rPr>
      </w:pPr>
    </w:p>
    <w:p w14:paraId="5DF2329D" w14:textId="77777777" w:rsidR="00B529E7" w:rsidRDefault="00B529E7">
      <w:pPr>
        <w:spacing w:line="200" w:lineRule="exact"/>
        <w:rPr>
          <w:sz w:val="20"/>
          <w:szCs w:val="20"/>
        </w:rPr>
      </w:pPr>
    </w:p>
    <w:p w14:paraId="2F8CA314" w14:textId="77777777" w:rsidR="00B529E7" w:rsidRDefault="00B529E7">
      <w:pPr>
        <w:spacing w:line="200" w:lineRule="exact"/>
        <w:rPr>
          <w:sz w:val="20"/>
          <w:szCs w:val="20"/>
        </w:rPr>
      </w:pPr>
    </w:p>
    <w:p w14:paraId="4158FB46" w14:textId="77777777" w:rsidR="00B529E7" w:rsidRDefault="00B529E7">
      <w:pPr>
        <w:spacing w:line="200" w:lineRule="exact"/>
        <w:rPr>
          <w:sz w:val="20"/>
          <w:szCs w:val="20"/>
        </w:rPr>
      </w:pPr>
    </w:p>
    <w:p w14:paraId="0DAC9170" w14:textId="77777777" w:rsidR="00B529E7" w:rsidRDefault="00B529E7">
      <w:pPr>
        <w:spacing w:line="200" w:lineRule="exact"/>
        <w:rPr>
          <w:sz w:val="20"/>
          <w:szCs w:val="20"/>
        </w:rPr>
      </w:pPr>
    </w:p>
    <w:p w14:paraId="30542378" w14:textId="77777777" w:rsidR="00B529E7" w:rsidRDefault="00B529E7">
      <w:pPr>
        <w:spacing w:line="200" w:lineRule="exact"/>
        <w:rPr>
          <w:sz w:val="20"/>
          <w:szCs w:val="20"/>
        </w:rPr>
      </w:pPr>
    </w:p>
    <w:p w14:paraId="26E18BC3" w14:textId="77777777" w:rsidR="00B529E7" w:rsidRDefault="00B529E7">
      <w:pPr>
        <w:spacing w:line="200" w:lineRule="exact"/>
        <w:rPr>
          <w:sz w:val="20"/>
          <w:szCs w:val="20"/>
        </w:rPr>
      </w:pPr>
    </w:p>
    <w:p w14:paraId="35BB7129" w14:textId="77777777" w:rsidR="00B529E7" w:rsidRDefault="00B529E7">
      <w:pPr>
        <w:spacing w:line="200" w:lineRule="exact"/>
        <w:rPr>
          <w:sz w:val="20"/>
          <w:szCs w:val="20"/>
        </w:rPr>
      </w:pPr>
    </w:p>
    <w:p w14:paraId="72F10A02" w14:textId="77777777" w:rsidR="00B529E7" w:rsidRDefault="00B529E7">
      <w:pPr>
        <w:spacing w:line="200" w:lineRule="exact"/>
        <w:rPr>
          <w:sz w:val="20"/>
          <w:szCs w:val="20"/>
        </w:rPr>
      </w:pPr>
    </w:p>
    <w:p w14:paraId="2419DFF2" w14:textId="77777777" w:rsidR="00B529E7" w:rsidRDefault="00B529E7">
      <w:pPr>
        <w:spacing w:line="200" w:lineRule="exact"/>
        <w:rPr>
          <w:sz w:val="20"/>
          <w:szCs w:val="20"/>
        </w:rPr>
      </w:pPr>
    </w:p>
    <w:p w14:paraId="0FB10C13" w14:textId="77777777" w:rsidR="00B529E7" w:rsidRDefault="00B529E7">
      <w:pPr>
        <w:spacing w:line="200" w:lineRule="exact"/>
        <w:rPr>
          <w:sz w:val="20"/>
          <w:szCs w:val="20"/>
        </w:rPr>
      </w:pPr>
    </w:p>
    <w:p w14:paraId="1629017B" w14:textId="77777777" w:rsidR="00B529E7" w:rsidRDefault="00B529E7">
      <w:pPr>
        <w:spacing w:line="200" w:lineRule="exact"/>
        <w:rPr>
          <w:sz w:val="20"/>
          <w:szCs w:val="20"/>
        </w:rPr>
      </w:pPr>
    </w:p>
    <w:p w14:paraId="3E2A9796" w14:textId="77777777" w:rsidR="00B529E7" w:rsidRDefault="00B529E7">
      <w:pPr>
        <w:spacing w:line="200" w:lineRule="exact"/>
        <w:rPr>
          <w:sz w:val="20"/>
          <w:szCs w:val="20"/>
        </w:rPr>
      </w:pPr>
    </w:p>
    <w:p w14:paraId="03062F69" w14:textId="77777777" w:rsidR="00B529E7" w:rsidRDefault="00B529E7">
      <w:pPr>
        <w:spacing w:line="200" w:lineRule="exact"/>
        <w:rPr>
          <w:sz w:val="20"/>
          <w:szCs w:val="20"/>
        </w:rPr>
      </w:pPr>
    </w:p>
    <w:p w14:paraId="1F55816C" w14:textId="77777777" w:rsidR="00B529E7" w:rsidRDefault="00B529E7">
      <w:pPr>
        <w:spacing w:line="200" w:lineRule="exact"/>
        <w:rPr>
          <w:sz w:val="20"/>
          <w:szCs w:val="20"/>
        </w:rPr>
      </w:pPr>
    </w:p>
    <w:p w14:paraId="2E52E182" w14:textId="77777777" w:rsidR="00B529E7" w:rsidRDefault="00B529E7">
      <w:pPr>
        <w:spacing w:line="200" w:lineRule="exact"/>
        <w:rPr>
          <w:sz w:val="20"/>
          <w:szCs w:val="20"/>
        </w:rPr>
      </w:pPr>
    </w:p>
    <w:p w14:paraId="3CA1F777" w14:textId="77777777" w:rsidR="00B529E7" w:rsidRDefault="00B529E7">
      <w:pPr>
        <w:spacing w:line="200" w:lineRule="exact"/>
        <w:rPr>
          <w:sz w:val="20"/>
          <w:szCs w:val="20"/>
        </w:rPr>
      </w:pPr>
    </w:p>
    <w:p w14:paraId="2C9F75C3" w14:textId="77777777" w:rsidR="00B529E7" w:rsidRDefault="00B529E7">
      <w:pPr>
        <w:spacing w:line="200" w:lineRule="exact"/>
        <w:rPr>
          <w:sz w:val="20"/>
          <w:szCs w:val="20"/>
        </w:rPr>
      </w:pPr>
    </w:p>
    <w:p w14:paraId="7C757208" w14:textId="77777777" w:rsidR="00B529E7" w:rsidRDefault="00B529E7">
      <w:pPr>
        <w:spacing w:line="200" w:lineRule="exact"/>
        <w:rPr>
          <w:sz w:val="20"/>
          <w:szCs w:val="20"/>
        </w:rPr>
      </w:pPr>
    </w:p>
    <w:p w14:paraId="40A4A5F3" w14:textId="77777777" w:rsidR="00B529E7" w:rsidRDefault="00B529E7">
      <w:pPr>
        <w:spacing w:line="379" w:lineRule="exact"/>
        <w:rPr>
          <w:sz w:val="20"/>
          <w:szCs w:val="20"/>
        </w:rPr>
      </w:pPr>
    </w:p>
    <w:p w14:paraId="077F3DA9" w14:textId="77777777" w:rsidR="00B529E7" w:rsidRDefault="009277D4">
      <w:pPr>
        <w:spacing w:line="306" w:lineRule="auto"/>
        <w:ind w:left="360" w:right="620"/>
        <w:rPr>
          <w:sz w:val="20"/>
          <w:szCs w:val="20"/>
        </w:rPr>
      </w:pPr>
      <w:r>
        <w:rPr>
          <w:rFonts w:ascii="Times" w:eastAsia="Times" w:hAnsi="Times" w:cs="Times"/>
        </w:rPr>
        <w:t xml:space="preserve">Graph 4.4 Study hospital 2 </w:t>
      </w:r>
      <w:r>
        <w:rPr>
          <w:rFonts w:ascii="Times" w:eastAsia="Times" w:hAnsi="Times" w:cs="Times"/>
          <w:i/>
          <w:iCs/>
        </w:rPr>
        <w:t>–</w:t>
      </w:r>
      <w:r>
        <w:rPr>
          <w:rFonts w:ascii="Times" w:eastAsia="Times" w:hAnsi="Times" w:cs="Times"/>
        </w:rPr>
        <w:t xml:space="preserve"> Average </w:t>
      </w:r>
      <w:r>
        <w:rPr>
          <w:rFonts w:ascii="Times" w:eastAsia="Times" w:hAnsi="Times" w:cs="Times"/>
          <w:i/>
          <w:iCs/>
        </w:rPr>
        <w:t>Legionella</w:t>
      </w:r>
      <w:r>
        <w:rPr>
          <w:rFonts w:ascii="Times" w:eastAsia="Times" w:hAnsi="Times" w:cs="Times"/>
        </w:rPr>
        <w:t xml:space="preserve"> results from the 04</w:t>
      </w:r>
      <w:r>
        <w:rPr>
          <w:rFonts w:ascii="Times" w:eastAsia="Times" w:hAnsi="Times" w:cs="Times"/>
          <w:sz w:val="27"/>
          <w:szCs w:val="27"/>
          <w:vertAlign w:val="superscript"/>
        </w:rPr>
        <w:t>th</w:t>
      </w:r>
      <w:r>
        <w:rPr>
          <w:rFonts w:ascii="Times" w:eastAsia="Times" w:hAnsi="Times" w:cs="Times"/>
        </w:rPr>
        <w:t xml:space="preserve"> February 2008 to the 27</w:t>
      </w:r>
      <w:r>
        <w:rPr>
          <w:rFonts w:ascii="Times" w:eastAsia="Times" w:hAnsi="Times" w:cs="Times"/>
          <w:sz w:val="27"/>
          <w:szCs w:val="27"/>
          <w:vertAlign w:val="superscript"/>
        </w:rPr>
        <w:t>th</w:t>
      </w:r>
      <w:r>
        <w:rPr>
          <w:rFonts w:ascii="Times" w:eastAsia="Times" w:hAnsi="Times" w:cs="Times"/>
        </w:rPr>
        <w:t xml:space="preserve"> July 2011.</w:t>
      </w:r>
    </w:p>
    <w:p w14:paraId="376D42D4" w14:textId="77777777" w:rsidR="00B529E7" w:rsidRDefault="00B529E7">
      <w:pPr>
        <w:spacing w:line="200" w:lineRule="exact"/>
        <w:rPr>
          <w:sz w:val="20"/>
          <w:szCs w:val="20"/>
        </w:rPr>
      </w:pPr>
    </w:p>
    <w:p w14:paraId="75A98EF6" w14:textId="77777777" w:rsidR="00B529E7" w:rsidRDefault="00B529E7">
      <w:pPr>
        <w:spacing w:line="216" w:lineRule="exact"/>
        <w:rPr>
          <w:sz w:val="20"/>
          <w:szCs w:val="20"/>
        </w:rPr>
      </w:pPr>
    </w:p>
    <w:p w14:paraId="04DE6C4E" w14:textId="77777777" w:rsidR="00B529E7" w:rsidRDefault="009277D4">
      <w:pPr>
        <w:spacing w:line="308" w:lineRule="auto"/>
        <w:ind w:left="360" w:right="340"/>
        <w:rPr>
          <w:sz w:val="20"/>
          <w:szCs w:val="20"/>
        </w:rPr>
      </w:pPr>
      <w:r>
        <w:rPr>
          <w:rFonts w:ascii="Times" w:eastAsia="Times" w:hAnsi="Times" w:cs="Times"/>
          <w:sz w:val="24"/>
          <w:szCs w:val="24"/>
        </w:rPr>
        <w:t>Graphs 4.5 and 4.6 below show the average copper and silver levels found in samples taken monthly from the 15 outlets from the 04</w:t>
      </w:r>
      <w:r>
        <w:rPr>
          <w:rFonts w:ascii="Times" w:eastAsia="Times" w:hAnsi="Times" w:cs="Times"/>
          <w:sz w:val="32"/>
          <w:szCs w:val="32"/>
          <w:vertAlign w:val="superscript"/>
        </w:rPr>
        <w:t>th</w:t>
      </w:r>
      <w:r>
        <w:rPr>
          <w:rFonts w:ascii="Times" w:eastAsia="Times" w:hAnsi="Times" w:cs="Times"/>
          <w:sz w:val="24"/>
          <w:szCs w:val="24"/>
        </w:rPr>
        <w:t xml:space="preserve"> February 2008 to the 27</w:t>
      </w:r>
      <w:r>
        <w:rPr>
          <w:rFonts w:ascii="Times" w:eastAsia="Times" w:hAnsi="Times" w:cs="Times"/>
          <w:sz w:val="32"/>
          <w:szCs w:val="32"/>
          <w:vertAlign w:val="superscript"/>
        </w:rPr>
        <w:t>th</w:t>
      </w:r>
      <w:r>
        <w:rPr>
          <w:rFonts w:ascii="Times" w:eastAsia="Times" w:hAnsi="Times" w:cs="Times"/>
          <w:sz w:val="24"/>
          <w:szCs w:val="24"/>
        </w:rPr>
        <w:t xml:space="preserve"> July 2011.</w:t>
      </w:r>
    </w:p>
    <w:p w14:paraId="63EDA667" w14:textId="77777777" w:rsidR="00B529E7" w:rsidRDefault="009277D4">
      <w:pPr>
        <w:spacing w:line="20" w:lineRule="exact"/>
        <w:rPr>
          <w:sz w:val="20"/>
          <w:szCs w:val="20"/>
        </w:rPr>
      </w:pPr>
      <w:r>
        <w:rPr>
          <w:noProof/>
          <w:sz w:val="20"/>
          <w:szCs w:val="20"/>
        </w:rPr>
        <w:drawing>
          <wp:anchor distT="0" distB="0" distL="114300" distR="114300" simplePos="0" relativeHeight="251636736" behindDoc="1" locked="0" layoutInCell="0" allowOverlap="1" wp14:anchorId="31BFF003" wp14:editId="2B6779A3">
            <wp:simplePos x="0" y="0"/>
            <wp:positionH relativeFrom="column">
              <wp:posOffset>654050</wp:posOffset>
            </wp:positionH>
            <wp:positionV relativeFrom="paragraph">
              <wp:posOffset>-6350</wp:posOffset>
            </wp:positionV>
            <wp:extent cx="4424045" cy="301434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2">
                      <a:extLst/>
                    </a:blip>
                    <a:srcRect/>
                    <a:stretch>
                      <a:fillRect/>
                    </a:stretch>
                  </pic:blipFill>
                  <pic:spPr bwMode="auto">
                    <a:xfrm>
                      <a:off x="0" y="0"/>
                      <a:ext cx="4424045" cy="3014345"/>
                    </a:xfrm>
                    <a:prstGeom prst="rect">
                      <a:avLst/>
                    </a:prstGeom>
                    <a:noFill/>
                  </pic:spPr>
                </pic:pic>
              </a:graphicData>
            </a:graphic>
          </wp:anchor>
        </w:drawing>
      </w:r>
    </w:p>
    <w:p w14:paraId="2F15B4DB" w14:textId="77777777" w:rsidR="00B529E7" w:rsidRDefault="00B529E7">
      <w:pPr>
        <w:spacing w:line="200" w:lineRule="exact"/>
        <w:rPr>
          <w:sz w:val="20"/>
          <w:szCs w:val="20"/>
        </w:rPr>
      </w:pPr>
    </w:p>
    <w:p w14:paraId="6EC7FD90" w14:textId="77777777" w:rsidR="00B529E7" w:rsidRDefault="00B529E7">
      <w:pPr>
        <w:spacing w:line="200" w:lineRule="exact"/>
        <w:rPr>
          <w:sz w:val="20"/>
          <w:szCs w:val="20"/>
        </w:rPr>
      </w:pPr>
    </w:p>
    <w:p w14:paraId="09576C82" w14:textId="77777777" w:rsidR="00B529E7" w:rsidRDefault="00B529E7">
      <w:pPr>
        <w:spacing w:line="200" w:lineRule="exact"/>
        <w:rPr>
          <w:sz w:val="20"/>
          <w:szCs w:val="20"/>
        </w:rPr>
      </w:pPr>
    </w:p>
    <w:p w14:paraId="79EA7FFB" w14:textId="77777777" w:rsidR="00B529E7" w:rsidRDefault="00B529E7">
      <w:pPr>
        <w:spacing w:line="200" w:lineRule="exact"/>
        <w:rPr>
          <w:sz w:val="20"/>
          <w:szCs w:val="20"/>
        </w:rPr>
      </w:pPr>
    </w:p>
    <w:p w14:paraId="343CA856" w14:textId="77777777" w:rsidR="00B529E7" w:rsidRDefault="00B529E7">
      <w:pPr>
        <w:spacing w:line="200" w:lineRule="exact"/>
        <w:rPr>
          <w:sz w:val="20"/>
          <w:szCs w:val="20"/>
        </w:rPr>
      </w:pPr>
    </w:p>
    <w:p w14:paraId="1612B14E" w14:textId="77777777" w:rsidR="00B529E7" w:rsidRDefault="00B529E7">
      <w:pPr>
        <w:spacing w:line="200" w:lineRule="exact"/>
        <w:rPr>
          <w:sz w:val="20"/>
          <w:szCs w:val="20"/>
        </w:rPr>
      </w:pPr>
    </w:p>
    <w:p w14:paraId="6628AA71" w14:textId="77777777" w:rsidR="00B529E7" w:rsidRDefault="00B529E7">
      <w:pPr>
        <w:spacing w:line="200" w:lineRule="exact"/>
        <w:rPr>
          <w:sz w:val="20"/>
          <w:szCs w:val="20"/>
        </w:rPr>
      </w:pPr>
    </w:p>
    <w:p w14:paraId="411F983A" w14:textId="77777777" w:rsidR="00B529E7" w:rsidRDefault="00B529E7">
      <w:pPr>
        <w:spacing w:line="200" w:lineRule="exact"/>
        <w:rPr>
          <w:sz w:val="20"/>
          <w:szCs w:val="20"/>
        </w:rPr>
      </w:pPr>
    </w:p>
    <w:p w14:paraId="741FC77A" w14:textId="77777777" w:rsidR="00B529E7" w:rsidRDefault="00B529E7">
      <w:pPr>
        <w:spacing w:line="200" w:lineRule="exact"/>
        <w:rPr>
          <w:sz w:val="20"/>
          <w:szCs w:val="20"/>
        </w:rPr>
      </w:pPr>
    </w:p>
    <w:p w14:paraId="02348E6E" w14:textId="77777777" w:rsidR="00B529E7" w:rsidRDefault="00B529E7">
      <w:pPr>
        <w:spacing w:line="200" w:lineRule="exact"/>
        <w:rPr>
          <w:sz w:val="20"/>
          <w:szCs w:val="20"/>
        </w:rPr>
      </w:pPr>
    </w:p>
    <w:p w14:paraId="3548D639" w14:textId="77777777" w:rsidR="00B529E7" w:rsidRDefault="00B529E7">
      <w:pPr>
        <w:spacing w:line="200" w:lineRule="exact"/>
        <w:rPr>
          <w:sz w:val="20"/>
          <w:szCs w:val="20"/>
        </w:rPr>
      </w:pPr>
    </w:p>
    <w:p w14:paraId="464F0E65" w14:textId="77777777" w:rsidR="00B529E7" w:rsidRDefault="00B529E7">
      <w:pPr>
        <w:spacing w:line="200" w:lineRule="exact"/>
        <w:rPr>
          <w:sz w:val="20"/>
          <w:szCs w:val="20"/>
        </w:rPr>
      </w:pPr>
    </w:p>
    <w:p w14:paraId="61E80052" w14:textId="77777777" w:rsidR="00B529E7" w:rsidRDefault="00B529E7">
      <w:pPr>
        <w:spacing w:line="200" w:lineRule="exact"/>
        <w:rPr>
          <w:sz w:val="20"/>
          <w:szCs w:val="20"/>
        </w:rPr>
      </w:pPr>
    </w:p>
    <w:p w14:paraId="1C613C82" w14:textId="77777777" w:rsidR="00B529E7" w:rsidRDefault="00B529E7">
      <w:pPr>
        <w:spacing w:line="200" w:lineRule="exact"/>
        <w:rPr>
          <w:sz w:val="20"/>
          <w:szCs w:val="20"/>
        </w:rPr>
      </w:pPr>
    </w:p>
    <w:p w14:paraId="595AFE39" w14:textId="77777777" w:rsidR="00B529E7" w:rsidRDefault="00B529E7">
      <w:pPr>
        <w:spacing w:line="200" w:lineRule="exact"/>
        <w:rPr>
          <w:sz w:val="20"/>
          <w:szCs w:val="20"/>
        </w:rPr>
      </w:pPr>
    </w:p>
    <w:p w14:paraId="12D7B6FD" w14:textId="77777777" w:rsidR="00B529E7" w:rsidRDefault="00B529E7">
      <w:pPr>
        <w:spacing w:line="200" w:lineRule="exact"/>
        <w:rPr>
          <w:sz w:val="20"/>
          <w:szCs w:val="20"/>
        </w:rPr>
      </w:pPr>
    </w:p>
    <w:p w14:paraId="7893B90F" w14:textId="77777777" w:rsidR="00B529E7" w:rsidRDefault="00B529E7">
      <w:pPr>
        <w:spacing w:line="200" w:lineRule="exact"/>
        <w:rPr>
          <w:sz w:val="20"/>
          <w:szCs w:val="20"/>
        </w:rPr>
      </w:pPr>
    </w:p>
    <w:p w14:paraId="562F7AA5" w14:textId="77777777" w:rsidR="00B529E7" w:rsidRDefault="00B529E7">
      <w:pPr>
        <w:spacing w:line="200" w:lineRule="exact"/>
        <w:rPr>
          <w:sz w:val="20"/>
          <w:szCs w:val="20"/>
        </w:rPr>
      </w:pPr>
    </w:p>
    <w:p w14:paraId="7680F211" w14:textId="77777777" w:rsidR="00B529E7" w:rsidRDefault="00B529E7">
      <w:pPr>
        <w:spacing w:line="200" w:lineRule="exact"/>
        <w:rPr>
          <w:sz w:val="20"/>
          <w:szCs w:val="20"/>
        </w:rPr>
      </w:pPr>
    </w:p>
    <w:p w14:paraId="4BD3661E" w14:textId="77777777" w:rsidR="00B529E7" w:rsidRDefault="00B529E7">
      <w:pPr>
        <w:spacing w:line="200" w:lineRule="exact"/>
        <w:rPr>
          <w:sz w:val="20"/>
          <w:szCs w:val="20"/>
        </w:rPr>
      </w:pPr>
    </w:p>
    <w:p w14:paraId="08017521" w14:textId="77777777" w:rsidR="00B529E7" w:rsidRDefault="00B529E7">
      <w:pPr>
        <w:spacing w:line="200" w:lineRule="exact"/>
        <w:rPr>
          <w:sz w:val="20"/>
          <w:szCs w:val="20"/>
        </w:rPr>
      </w:pPr>
    </w:p>
    <w:p w14:paraId="3AF71981" w14:textId="77777777" w:rsidR="00B529E7" w:rsidRDefault="00B529E7">
      <w:pPr>
        <w:spacing w:line="200" w:lineRule="exact"/>
        <w:rPr>
          <w:sz w:val="20"/>
          <w:szCs w:val="20"/>
        </w:rPr>
      </w:pPr>
    </w:p>
    <w:p w14:paraId="349A2B47" w14:textId="77777777" w:rsidR="00B529E7" w:rsidRDefault="00B529E7">
      <w:pPr>
        <w:spacing w:line="200" w:lineRule="exact"/>
        <w:rPr>
          <w:sz w:val="20"/>
          <w:szCs w:val="20"/>
        </w:rPr>
      </w:pPr>
    </w:p>
    <w:p w14:paraId="197B0C3A" w14:textId="77777777" w:rsidR="00B529E7" w:rsidRDefault="00B529E7">
      <w:pPr>
        <w:spacing w:line="232" w:lineRule="exact"/>
        <w:rPr>
          <w:sz w:val="20"/>
          <w:szCs w:val="20"/>
        </w:rPr>
      </w:pPr>
    </w:p>
    <w:p w14:paraId="2090C0D9" w14:textId="77777777" w:rsidR="00B529E7" w:rsidRDefault="009277D4">
      <w:pPr>
        <w:spacing w:line="328" w:lineRule="auto"/>
        <w:ind w:left="360" w:right="340"/>
        <w:rPr>
          <w:sz w:val="20"/>
          <w:szCs w:val="20"/>
        </w:rPr>
      </w:pPr>
      <w:r>
        <w:rPr>
          <w:rFonts w:ascii="Times" w:eastAsia="Times" w:hAnsi="Times" w:cs="Times"/>
        </w:rPr>
        <w:t>Graph 4.5 Study hospital 2 – Average copper levels from the 04</w:t>
      </w:r>
      <w:r>
        <w:rPr>
          <w:rFonts w:ascii="Times" w:eastAsia="Times" w:hAnsi="Times" w:cs="Times"/>
          <w:sz w:val="27"/>
          <w:szCs w:val="27"/>
          <w:vertAlign w:val="superscript"/>
        </w:rPr>
        <w:t>th</w:t>
      </w:r>
      <w:r>
        <w:rPr>
          <w:rFonts w:ascii="Times" w:eastAsia="Times" w:hAnsi="Times" w:cs="Times"/>
        </w:rPr>
        <w:t xml:space="preserve"> February 2008 to the 27</w:t>
      </w:r>
      <w:r>
        <w:rPr>
          <w:rFonts w:ascii="Times" w:eastAsia="Times" w:hAnsi="Times" w:cs="Times"/>
          <w:sz w:val="27"/>
          <w:szCs w:val="27"/>
          <w:vertAlign w:val="superscript"/>
        </w:rPr>
        <w:t>th</w:t>
      </w:r>
      <w:r>
        <w:rPr>
          <w:rFonts w:ascii="Times" w:eastAsia="Times" w:hAnsi="Times" w:cs="Times"/>
        </w:rPr>
        <w:t xml:space="preserve"> July 2011 (the red line is the target level for copper - 0.2mg/l).</w:t>
      </w:r>
    </w:p>
    <w:p w14:paraId="6C430C03" w14:textId="77777777" w:rsidR="00B529E7" w:rsidRDefault="00B529E7">
      <w:pPr>
        <w:sectPr w:rsidR="00B529E7">
          <w:pgSz w:w="11900" w:h="16840"/>
          <w:pgMar w:top="1272" w:right="1440" w:bottom="142" w:left="1440" w:header="0" w:footer="0" w:gutter="0"/>
          <w:cols w:space="720" w:equalWidth="0">
            <w:col w:w="9020"/>
          </w:cols>
        </w:sectPr>
      </w:pPr>
    </w:p>
    <w:p w14:paraId="6330BE5B" w14:textId="77777777" w:rsidR="00B529E7" w:rsidRDefault="00B529E7">
      <w:pPr>
        <w:spacing w:line="139" w:lineRule="exact"/>
        <w:rPr>
          <w:sz w:val="20"/>
          <w:szCs w:val="20"/>
        </w:rPr>
      </w:pPr>
    </w:p>
    <w:p w14:paraId="60039F38" w14:textId="77777777" w:rsidR="00B529E7" w:rsidRDefault="009277D4">
      <w:pPr>
        <w:ind w:left="8300"/>
        <w:rPr>
          <w:sz w:val="20"/>
          <w:szCs w:val="20"/>
        </w:rPr>
      </w:pPr>
      <w:r>
        <w:rPr>
          <w:rFonts w:ascii="Helvetica" w:eastAsia="Helvetica" w:hAnsi="Helvetica" w:cs="Helvetica"/>
          <w:sz w:val="21"/>
          <w:szCs w:val="21"/>
        </w:rPr>
        <w:t>102</w:t>
      </w:r>
    </w:p>
    <w:p w14:paraId="06001258" w14:textId="77777777" w:rsidR="00B529E7" w:rsidRDefault="00B529E7">
      <w:pPr>
        <w:sectPr w:rsidR="00B529E7">
          <w:type w:val="continuous"/>
          <w:pgSz w:w="11900" w:h="16840"/>
          <w:pgMar w:top="1272" w:right="1440" w:bottom="142" w:left="1440" w:header="0" w:footer="0" w:gutter="0"/>
          <w:cols w:space="720" w:equalWidth="0">
            <w:col w:w="9020"/>
          </w:cols>
        </w:sectPr>
      </w:pPr>
    </w:p>
    <w:p w14:paraId="4BCC7C21" w14:textId="77777777" w:rsidR="00B529E7" w:rsidRDefault="009277D4">
      <w:pPr>
        <w:spacing w:line="200" w:lineRule="exact"/>
        <w:rPr>
          <w:sz w:val="20"/>
          <w:szCs w:val="20"/>
        </w:rPr>
      </w:pPr>
      <w:r>
        <w:rPr>
          <w:noProof/>
          <w:sz w:val="20"/>
          <w:szCs w:val="20"/>
        </w:rPr>
        <w:lastRenderedPageBreak/>
        <w:drawing>
          <wp:anchor distT="0" distB="0" distL="114300" distR="114300" simplePos="0" relativeHeight="251637760" behindDoc="1" locked="0" layoutInCell="0" allowOverlap="1" wp14:anchorId="3BB224D4" wp14:editId="3C3B9ED9">
            <wp:simplePos x="0" y="0"/>
            <wp:positionH relativeFrom="page">
              <wp:posOffset>1484630</wp:posOffset>
            </wp:positionH>
            <wp:positionV relativeFrom="page">
              <wp:posOffset>1136650</wp:posOffset>
            </wp:positionV>
            <wp:extent cx="4514215" cy="296291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3">
                      <a:clrChange>
                        <a:clrFrom>
                          <a:srgbClr val="FFFFFF"/>
                        </a:clrFrom>
                        <a:clrTo>
                          <a:srgbClr val="FFFFFF">
                            <a:alpha val="0"/>
                          </a:srgbClr>
                        </a:clrTo>
                      </a:clrChange>
                      <a:extLst/>
                    </a:blip>
                    <a:srcRect/>
                    <a:stretch>
                      <a:fillRect/>
                    </a:stretch>
                  </pic:blipFill>
                  <pic:spPr bwMode="auto">
                    <a:xfrm>
                      <a:off x="0" y="0"/>
                      <a:ext cx="4514215" cy="2962910"/>
                    </a:xfrm>
                    <a:prstGeom prst="rect">
                      <a:avLst/>
                    </a:prstGeom>
                    <a:noFill/>
                  </pic:spPr>
                </pic:pic>
              </a:graphicData>
            </a:graphic>
          </wp:anchor>
        </w:drawing>
      </w:r>
    </w:p>
    <w:p w14:paraId="7EC2E6BC" w14:textId="77777777" w:rsidR="00B529E7" w:rsidRDefault="00B529E7">
      <w:pPr>
        <w:spacing w:line="200" w:lineRule="exact"/>
        <w:rPr>
          <w:sz w:val="20"/>
          <w:szCs w:val="20"/>
        </w:rPr>
      </w:pPr>
    </w:p>
    <w:p w14:paraId="161AB7F4" w14:textId="77777777" w:rsidR="00B529E7" w:rsidRDefault="00B529E7">
      <w:pPr>
        <w:spacing w:line="200" w:lineRule="exact"/>
        <w:rPr>
          <w:sz w:val="20"/>
          <w:szCs w:val="20"/>
        </w:rPr>
      </w:pPr>
    </w:p>
    <w:p w14:paraId="1A0FD6A6" w14:textId="77777777" w:rsidR="00B529E7" w:rsidRDefault="00B529E7">
      <w:pPr>
        <w:spacing w:line="200" w:lineRule="exact"/>
        <w:rPr>
          <w:sz w:val="20"/>
          <w:szCs w:val="20"/>
        </w:rPr>
      </w:pPr>
    </w:p>
    <w:p w14:paraId="6CAA4AF6" w14:textId="77777777" w:rsidR="00B529E7" w:rsidRDefault="00B529E7">
      <w:pPr>
        <w:spacing w:line="200" w:lineRule="exact"/>
        <w:rPr>
          <w:sz w:val="20"/>
          <w:szCs w:val="20"/>
        </w:rPr>
      </w:pPr>
    </w:p>
    <w:p w14:paraId="5C0AA318" w14:textId="77777777" w:rsidR="00B529E7" w:rsidRDefault="00B529E7">
      <w:pPr>
        <w:spacing w:line="200" w:lineRule="exact"/>
        <w:rPr>
          <w:sz w:val="20"/>
          <w:szCs w:val="20"/>
        </w:rPr>
      </w:pPr>
    </w:p>
    <w:p w14:paraId="1F1FC6EF" w14:textId="77777777" w:rsidR="00B529E7" w:rsidRDefault="00B529E7">
      <w:pPr>
        <w:spacing w:line="200" w:lineRule="exact"/>
        <w:rPr>
          <w:sz w:val="20"/>
          <w:szCs w:val="20"/>
        </w:rPr>
      </w:pPr>
    </w:p>
    <w:p w14:paraId="211F71ED" w14:textId="77777777" w:rsidR="00B529E7" w:rsidRDefault="00B529E7">
      <w:pPr>
        <w:spacing w:line="200" w:lineRule="exact"/>
        <w:rPr>
          <w:sz w:val="20"/>
          <w:szCs w:val="20"/>
        </w:rPr>
      </w:pPr>
    </w:p>
    <w:p w14:paraId="4E62664A" w14:textId="77777777" w:rsidR="00B529E7" w:rsidRDefault="00B529E7">
      <w:pPr>
        <w:spacing w:line="200" w:lineRule="exact"/>
        <w:rPr>
          <w:sz w:val="20"/>
          <w:szCs w:val="20"/>
        </w:rPr>
      </w:pPr>
    </w:p>
    <w:p w14:paraId="2FFB12E1" w14:textId="77777777" w:rsidR="00B529E7" w:rsidRDefault="00B529E7">
      <w:pPr>
        <w:spacing w:line="200" w:lineRule="exact"/>
        <w:rPr>
          <w:sz w:val="20"/>
          <w:szCs w:val="20"/>
        </w:rPr>
      </w:pPr>
    </w:p>
    <w:p w14:paraId="4E100E17" w14:textId="77777777" w:rsidR="00B529E7" w:rsidRDefault="00B529E7">
      <w:pPr>
        <w:spacing w:line="200" w:lineRule="exact"/>
        <w:rPr>
          <w:sz w:val="20"/>
          <w:szCs w:val="20"/>
        </w:rPr>
      </w:pPr>
    </w:p>
    <w:p w14:paraId="58F965B7" w14:textId="77777777" w:rsidR="00B529E7" w:rsidRDefault="00B529E7">
      <w:pPr>
        <w:spacing w:line="200" w:lineRule="exact"/>
        <w:rPr>
          <w:sz w:val="20"/>
          <w:szCs w:val="20"/>
        </w:rPr>
      </w:pPr>
    </w:p>
    <w:p w14:paraId="72C003C1" w14:textId="77777777" w:rsidR="00B529E7" w:rsidRDefault="00B529E7">
      <w:pPr>
        <w:spacing w:line="200" w:lineRule="exact"/>
        <w:rPr>
          <w:sz w:val="20"/>
          <w:szCs w:val="20"/>
        </w:rPr>
      </w:pPr>
    </w:p>
    <w:p w14:paraId="4B5D00FE" w14:textId="77777777" w:rsidR="00B529E7" w:rsidRDefault="00B529E7">
      <w:pPr>
        <w:spacing w:line="200" w:lineRule="exact"/>
        <w:rPr>
          <w:sz w:val="20"/>
          <w:szCs w:val="20"/>
        </w:rPr>
      </w:pPr>
    </w:p>
    <w:p w14:paraId="49FBF01B" w14:textId="77777777" w:rsidR="00B529E7" w:rsidRDefault="00B529E7">
      <w:pPr>
        <w:spacing w:line="200" w:lineRule="exact"/>
        <w:rPr>
          <w:sz w:val="20"/>
          <w:szCs w:val="20"/>
        </w:rPr>
      </w:pPr>
    </w:p>
    <w:p w14:paraId="613721DC" w14:textId="77777777" w:rsidR="00B529E7" w:rsidRDefault="00B529E7">
      <w:pPr>
        <w:spacing w:line="200" w:lineRule="exact"/>
        <w:rPr>
          <w:sz w:val="20"/>
          <w:szCs w:val="20"/>
        </w:rPr>
      </w:pPr>
    </w:p>
    <w:p w14:paraId="1B1ADDE6" w14:textId="77777777" w:rsidR="00B529E7" w:rsidRDefault="00B529E7">
      <w:pPr>
        <w:spacing w:line="200" w:lineRule="exact"/>
        <w:rPr>
          <w:sz w:val="20"/>
          <w:szCs w:val="20"/>
        </w:rPr>
      </w:pPr>
    </w:p>
    <w:p w14:paraId="70BF8663" w14:textId="77777777" w:rsidR="00B529E7" w:rsidRDefault="00B529E7">
      <w:pPr>
        <w:spacing w:line="200" w:lineRule="exact"/>
        <w:rPr>
          <w:sz w:val="20"/>
          <w:szCs w:val="20"/>
        </w:rPr>
      </w:pPr>
    </w:p>
    <w:p w14:paraId="7E9368E4" w14:textId="77777777" w:rsidR="00B529E7" w:rsidRDefault="00B529E7">
      <w:pPr>
        <w:spacing w:line="200" w:lineRule="exact"/>
        <w:rPr>
          <w:sz w:val="20"/>
          <w:szCs w:val="20"/>
        </w:rPr>
      </w:pPr>
    </w:p>
    <w:p w14:paraId="782BE670" w14:textId="77777777" w:rsidR="00B529E7" w:rsidRDefault="00B529E7">
      <w:pPr>
        <w:spacing w:line="200" w:lineRule="exact"/>
        <w:rPr>
          <w:sz w:val="20"/>
          <w:szCs w:val="20"/>
        </w:rPr>
      </w:pPr>
    </w:p>
    <w:p w14:paraId="47346161" w14:textId="77777777" w:rsidR="00B529E7" w:rsidRDefault="00B529E7">
      <w:pPr>
        <w:spacing w:line="200" w:lineRule="exact"/>
        <w:rPr>
          <w:sz w:val="20"/>
          <w:szCs w:val="20"/>
        </w:rPr>
      </w:pPr>
    </w:p>
    <w:p w14:paraId="3F88A878" w14:textId="77777777" w:rsidR="00B529E7" w:rsidRDefault="00B529E7">
      <w:pPr>
        <w:spacing w:line="200" w:lineRule="exact"/>
        <w:rPr>
          <w:sz w:val="20"/>
          <w:szCs w:val="20"/>
        </w:rPr>
      </w:pPr>
    </w:p>
    <w:p w14:paraId="78B3E273" w14:textId="77777777" w:rsidR="00B529E7" w:rsidRDefault="00B529E7">
      <w:pPr>
        <w:spacing w:line="200" w:lineRule="exact"/>
        <w:rPr>
          <w:sz w:val="20"/>
          <w:szCs w:val="20"/>
        </w:rPr>
      </w:pPr>
    </w:p>
    <w:p w14:paraId="28035455" w14:textId="77777777" w:rsidR="00B529E7" w:rsidRDefault="00B529E7">
      <w:pPr>
        <w:spacing w:line="200" w:lineRule="exact"/>
        <w:rPr>
          <w:sz w:val="20"/>
          <w:szCs w:val="20"/>
        </w:rPr>
      </w:pPr>
    </w:p>
    <w:p w14:paraId="22C712C7" w14:textId="77777777" w:rsidR="00B529E7" w:rsidRDefault="00B529E7">
      <w:pPr>
        <w:spacing w:line="218" w:lineRule="exact"/>
        <w:rPr>
          <w:sz w:val="20"/>
          <w:szCs w:val="20"/>
        </w:rPr>
      </w:pPr>
    </w:p>
    <w:p w14:paraId="4A282439" w14:textId="77777777" w:rsidR="00B529E7" w:rsidRDefault="009277D4">
      <w:pPr>
        <w:spacing w:line="325" w:lineRule="auto"/>
        <w:ind w:left="360" w:right="340"/>
        <w:rPr>
          <w:sz w:val="20"/>
          <w:szCs w:val="20"/>
        </w:rPr>
      </w:pPr>
      <w:r>
        <w:rPr>
          <w:rFonts w:ascii="Times" w:eastAsia="Times" w:hAnsi="Times" w:cs="Times"/>
        </w:rPr>
        <w:t>Graph 4.6 Study hospital 2. Average silver levels from the 04</w:t>
      </w:r>
      <w:r>
        <w:rPr>
          <w:rFonts w:ascii="Times" w:eastAsia="Times" w:hAnsi="Times" w:cs="Times"/>
          <w:sz w:val="27"/>
          <w:szCs w:val="27"/>
          <w:vertAlign w:val="superscript"/>
        </w:rPr>
        <w:t>th</w:t>
      </w:r>
      <w:r>
        <w:rPr>
          <w:rFonts w:ascii="Times" w:eastAsia="Times" w:hAnsi="Times" w:cs="Times"/>
        </w:rPr>
        <w:t xml:space="preserve"> February 2008 to the 27</w:t>
      </w:r>
      <w:r>
        <w:rPr>
          <w:rFonts w:ascii="Times" w:eastAsia="Times" w:hAnsi="Times" w:cs="Times"/>
          <w:sz w:val="27"/>
          <w:szCs w:val="27"/>
          <w:vertAlign w:val="superscript"/>
        </w:rPr>
        <w:t>th</w:t>
      </w:r>
      <w:r>
        <w:rPr>
          <w:rFonts w:ascii="Times" w:eastAsia="Times" w:hAnsi="Times" w:cs="Times"/>
        </w:rPr>
        <w:t xml:space="preserve"> July 2011 (the red line is the target level for silver - 0.02mg/l).</w:t>
      </w:r>
    </w:p>
    <w:p w14:paraId="010286F0" w14:textId="77777777" w:rsidR="00B529E7" w:rsidRDefault="00B529E7">
      <w:pPr>
        <w:spacing w:line="200" w:lineRule="exact"/>
        <w:rPr>
          <w:sz w:val="20"/>
          <w:szCs w:val="20"/>
        </w:rPr>
      </w:pPr>
    </w:p>
    <w:p w14:paraId="58FF4BB3" w14:textId="77777777" w:rsidR="00B529E7" w:rsidRDefault="00B529E7">
      <w:pPr>
        <w:spacing w:line="202" w:lineRule="exact"/>
        <w:rPr>
          <w:sz w:val="20"/>
          <w:szCs w:val="20"/>
        </w:rPr>
      </w:pPr>
    </w:p>
    <w:p w14:paraId="5507F9CE" w14:textId="77777777" w:rsidR="00B529E7" w:rsidRDefault="009277D4">
      <w:pPr>
        <w:spacing w:line="305" w:lineRule="auto"/>
        <w:ind w:left="360" w:right="360"/>
        <w:jc w:val="both"/>
        <w:rPr>
          <w:sz w:val="20"/>
          <w:szCs w:val="20"/>
        </w:rPr>
      </w:pPr>
      <w:r>
        <w:rPr>
          <w:rFonts w:ascii="Times" w:eastAsia="Times" w:hAnsi="Times" w:cs="Times"/>
          <w:sz w:val="24"/>
          <w:szCs w:val="24"/>
        </w:rPr>
        <w:t>The average copper level from the 04</w:t>
      </w:r>
      <w:r>
        <w:rPr>
          <w:rFonts w:ascii="Times" w:eastAsia="Times" w:hAnsi="Times" w:cs="Times"/>
          <w:sz w:val="32"/>
          <w:szCs w:val="32"/>
          <w:vertAlign w:val="superscript"/>
        </w:rPr>
        <w:t>th</w:t>
      </w:r>
      <w:r>
        <w:rPr>
          <w:rFonts w:ascii="Times" w:eastAsia="Times" w:hAnsi="Times" w:cs="Times"/>
          <w:sz w:val="24"/>
          <w:szCs w:val="24"/>
        </w:rPr>
        <w:t xml:space="preserve"> February 2008 to the 27</w:t>
      </w:r>
      <w:r>
        <w:rPr>
          <w:rFonts w:ascii="Times" w:eastAsia="Times" w:hAnsi="Times" w:cs="Times"/>
          <w:sz w:val="32"/>
          <w:szCs w:val="32"/>
          <w:vertAlign w:val="superscript"/>
        </w:rPr>
        <w:t>th</w:t>
      </w:r>
      <w:r>
        <w:rPr>
          <w:rFonts w:ascii="Times" w:eastAsia="Times" w:hAnsi="Times" w:cs="Times"/>
          <w:sz w:val="24"/>
          <w:szCs w:val="24"/>
        </w:rPr>
        <w:t xml:space="preserve"> July 2011 was 0.235mg/l (±0.014mg/l).The average silver level was 0.037mg/l (± 0.002mg/l).</w:t>
      </w:r>
    </w:p>
    <w:p w14:paraId="2E0728BB" w14:textId="77777777" w:rsidR="00B529E7" w:rsidRDefault="00B529E7">
      <w:pPr>
        <w:spacing w:line="200" w:lineRule="exact"/>
        <w:rPr>
          <w:sz w:val="20"/>
          <w:szCs w:val="20"/>
        </w:rPr>
      </w:pPr>
    </w:p>
    <w:p w14:paraId="63B2600E" w14:textId="77777777" w:rsidR="00B529E7" w:rsidRDefault="00B529E7">
      <w:pPr>
        <w:spacing w:line="265" w:lineRule="exact"/>
        <w:rPr>
          <w:sz w:val="20"/>
          <w:szCs w:val="20"/>
        </w:rPr>
      </w:pPr>
    </w:p>
    <w:p w14:paraId="4D1BD5EC" w14:textId="77777777" w:rsidR="00B529E7" w:rsidRDefault="009277D4">
      <w:pPr>
        <w:spacing w:line="339" w:lineRule="auto"/>
        <w:ind w:left="360" w:right="340"/>
        <w:jc w:val="both"/>
        <w:rPr>
          <w:sz w:val="20"/>
          <w:szCs w:val="20"/>
        </w:rPr>
      </w:pPr>
      <w:r>
        <w:rPr>
          <w:rFonts w:ascii="Times" w:eastAsia="Times" w:hAnsi="Times" w:cs="Times"/>
          <w:sz w:val="24"/>
          <w:szCs w:val="24"/>
        </w:rPr>
        <w:t xml:space="preserve">Table 4.5 below shows that the copper and silver target levels at the blended outlet at which </w:t>
      </w:r>
      <w:r>
        <w:rPr>
          <w:rFonts w:ascii="Times" w:eastAsia="Times" w:hAnsi="Times" w:cs="Times"/>
          <w:i/>
          <w:iCs/>
          <w:sz w:val="24"/>
          <w:szCs w:val="24"/>
        </w:rPr>
        <w:t>Legionella</w:t>
      </w:r>
      <w:r>
        <w:rPr>
          <w:rFonts w:ascii="Times" w:eastAsia="Times" w:hAnsi="Times" w:cs="Times"/>
          <w:sz w:val="24"/>
          <w:szCs w:val="24"/>
        </w:rPr>
        <w:t xml:space="preserve"> persisted were not consistently maintained. Forty nine samples were taken from this outlet from the 04</w:t>
      </w:r>
      <w:r>
        <w:rPr>
          <w:rFonts w:ascii="Times" w:eastAsia="Times" w:hAnsi="Times" w:cs="Times"/>
          <w:sz w:val="32"/>
          <w:szCs w:val="32"/>
          <w:vertAlign w:val="superscript"/>
        </w:rPr>
        <w:t>th</w:t>
      </w:r>
      <w:r>
        <w:rPr>
          <w:rFonts w:ascii="Times" w:eastAsia="Times" w:hAnsi="Times" w:cs="Times"/>
          <w:sz w:val="24"/>
          <w:szCs w:val="24"/>
        </w:rPr>
        <w:t xml:space="preserve"> February 2008 to the 27</w:t>
      </w:r>
      <w:r>
        <w:rPr>
          <w:rFonts w:ascii="Times" w:eastAsia="Times" w:hAnsi="Times" w:cs="Times"/>
          <w:sz w:val="32"/>
          <w:szCs w:val="32"/>
          <w:vertAlign w:val="superscript"/>
        </w:rPr>
        <w:t>th</w:t>
      </w:r>
      <w:r>
        <w:rPr>
          <w:rFonts w:ascii="Times" w:eastAsia="Times" w:hAnsi="Times" w:cs="Times"/>
          <w:sz w:val="24"/>
          <w:szCs w:val="24"/>
        </w:rPr>
        <w:t xml:space="preserve"> July 2011. </w:t>
      </w:r>
      <w:r>
        <w:rPr>
          <w:rFonts w:ascii="Times" w:eastAsia="Times" w:hAnsi="Times" w:cs="Times"/>
          <w:i/>
          <w:iCs/>
          <w:sz w:val="24"/>
          <w:szCs w:val="24"/>
        </w:rPr>
        <w:t>Legionella</w:t>
      </w:r>
      <w:r>
        <w:rPr>
          <w:rFonts w:ascii="Times" w:eastAsia="Times" w:hAnsi="Times" w:cs="Times"/>
          <w:sz w:val="24"/>
          <w:szCs w:val="24"/>
        </w:rPr>
        <w:t xml:space="preserve"> were found in 29 of these. The average silver level found in the contaminated samples was below the ta</w:t>
      </w:r>
      <w:r>
        <w:rPr>
          <w:rFonts w:ascii="Times" w:eastAsia="Times" w:hAnsi="Times" w:cs="Times"/>
          <w:sz w:val="24"/>
          <w:szCs w:val="24"/>
        </w:rPr>
        <w:t>rget level of more than 0.02mg/l at 0.013mg/l (± 0.002mg/l), the average copper level found was just above the target of 0.2mg/l at 0.213mg/l (± 0.012mg/l).</w:t>
      </w:r>
    </w:p>
    <w:p w14:paraId="3FEA9A99" w14:textId="77777777" w:rsidR="00B529E7" w:rsidRDefault="00B529E7">
      <w:pPr>
        <w:spacing w:line="200" w:lineRule="exact"/>
        <w:rPr>
          <w:sz w:val="20"/>
          <w:szCs w:val="20"/>
        </w:rPr>
      </w:pPr>
    </w:p>
    <w:p w14:paraId="2639AD96" w14:textId="77777777" w:rsidR="00B529E7" w:rsidRDefault="00B529E7">
      <w:pPr>
        <w:spacing w:line="253" w:lineRule="exact"/>
        <w:rPr>
          <w:sz w:val="20"/>
          <w:szCs w:val="20"/>
        </w:rPr>
      </w:pPr>
    </w:p>
    <w:p w14:paraId="0DC50A58" w14:textId="77777777" w:rsidR="00B529E7" w:rsidRDefault="009277D4">
      <w:pPr>
        <w:spacing w:line="356" w:lineRule="auto"/>
        <w:ind w:left="360" w:right="340"/>
        <w:jc w:val="both"/>
        <w:rPr>
          <w:sz w:val="20"/>
          <w:szCs w:val="20"/>
        </w:rPr>
      </w:pPr>
      <w:r>
        <w:rPr>
          <w:rFonts w:ascii="Times" w:eastAsia="Times" w:hAnsi="Times" w:cs="Times"/>
          <w:sz w:val="24"/>
          <w:szCs w:val="24"/>
        </w:rPr>
        <w:t xml:space="preserve">No </w:t>
      </w:r>
      <w:r>
        <w:rPr>
          <w:rFonts w:ascii="Times" w:eastAsia="Times" w:hAnsi="Times" w:cs="Times"/>
          <w:i/>
          <w:iCs/>
          <w:sz w:val="24"/>
          <w:szCs w:val="24"/>
        </w:rPr>
        <w:t>Legionella</w:t>
      </w:r>
      <w:r>
        <w:rPr>
          <w:rFonts w:ascii="Times" w:eastAsia="Times" w:hAnsi="Times" w:cs="Times"/>
          <w:sz w:val="24"/>
          <w:szCs w:val="24"/>
        </w:rPr>
        <w:t xml:space="preserve"> were found in 20 of the 49 samples taken from the outlet. The average silver level in these samples was above the target level of more than 0.02mg/l at 0.021mg/l (± 0.005mg/l). More copper was also found than in the contaminated samples at an average leve</w:t>
      </w:r>
      <w:r>
        <w:rPr>
          <w:rFonts w:ascii="Times" w:eastAsia="Times" w:hAnsi="Times" w:cs="Times"/>
          <w:sz w:val="24"/>
          <w:szCs w:val="24"/>
        </w:rPr>
        <w:t>l of 0.228mg/l (± 0.016mg/l).</w:t>
      </w:r>
    </w:p>
    <w:p w14:paraId="5B2A83F2" w14:textId="77777777" w:rsidR="00B529E7" w:rsidRDefault="00B529E7">
      <w:pPr>
        <w:spacing w:line="200" w:lineRule="exact"/>
        <w:rPr>
          <w:sz w:val="20"/>
          <w:szCs w:val="20"/>
        </w:rPr>
      </w:pPr>
    </w:p>
    <w:p w14:paraId="0914BAAD" w14:textId="77777777" w:rsidR="00B529E7" w:rsidRDefault="00B529E7">
      <w:pPr>
        <w:spacing w:line="231" w:lineRule="exact"/>
        <w:rPr>
          <w:sz w:val="20"/>
          <w:szCs w:val="20"/>
        </w:rPr>
      </w:pPr>
    </w:p>
    <w:p w14:paraId="7B4A3791" w14:textId="77777777" w:rsidR="00B529E7" w:rsidRDefault="009277D4">
      <w:pPr>
        <w:spacing w:line="354" w:lineRule="auto"/>
        <w:ind w:left="360" w:right="360"/>
        <w:jc w:val="both"/>
        <w:rPr>
          <w:sz w:val="20"/>
          <w:szCs w:val="20"/>
        </w:rPr>
      </w:pPr>
      <w:r>
        <w:rPr>
          <w:rFonts w:ascii="Times" w:eastAsia="Times" w:hAnsi="Times" w:cs="Times"/>
          <w:sz w:val="24"/>
          <w:szCs w:val="24"/>
        </w:rPr>
        <w:t xml:space="preserve">These results suggested that both the copper and silver target levels needed to be consistently maintained at the outlet to control the </w:t>
      </w:r>
      <w:r>
        <w:rPr>
          <w:rFonts w:ascii="Times" w:eastAsia="Times" w:hAnsi="Times" w:cs="Times"/>
          <w:i/>
          <w:iCs/>
          <w:sz w:val="24"/>
          <w:szCs w:val="24"/>
        </w:rPr>
        <w:t>Legionella</w:t>
      </w:r>
      <w:r>
        <w:rPr>
          <w:rFonts w:ascii="Times" w:eastAsia="Times" w:hAnsi="Times" w:cs="Times"/>
          <w:sz w:val="24"/>
          <w:szCs w:val="24"/>
        </w:rPr>
        <w:t>, and that, especially, more silver was needed.</w:t>
      </w:r>
    </w:p>
    <w:p w14:paraId="6942A2C5" w14:textId="77777777" w:rsidR="00B529E7" w:rsidRDefault="00B529E7">
      <w:pPr>
        <w:spacing w:line="372" w:lineRule="exact"/>
        <w:rPr>
          <w:sz w:val="20"/>
          <w:szCs w:val="20"/>
        </w:rPr>
      </w:pPr>
    </w:p>
    <w:p w14:paraId="3C6B4B64" w14:textId="77777777" w:rsidR="00B529E7" w:rsidRDefault="009277D4">
      <w:pPr>
        <w:ind w:left="8300"/>
        <w:rPr>
          <w:sz w:val="20"/>
          <w:szCs w:val="20"/>
        </w:rPr>
      </w:pPr>
      <w:r>
        <w:rPr>
          <w:rFonts w:ascii="Helvetica" w:eastAsia="Helvetica" w:hAnsi="Helvetica" w:cs="Helvetica"/>
        </w:rPr>
        <w:t>103</w:t>
      </w:r>
    </w:p>
    <w:p w14:paraId="7B37FD69" w14:textId="77777777" w:rsidR="00B529E7" w:rsidRDefault="00B529E7">
      <w:pPr>
        <w:sectPr w:rsidR="00B529E7">
          <w:pgSz w:w="11900" w:h="16840"/>
          <w:pgMar w:top="1440" w:right="1440" w:bottom="142" w:left="1440" w:header="0" w:footer="0" w:gutter="0"/>
          <w:cols w:space="720" w:equalWidth="0">
            <w:col w:w="9020"/>
          </w:cols>
        </w:sectPr>
      </w:pPr>
    </w:p>
    <w:p w14:paraId="2E01AD4A" w14:textId="77777777" w:rsidR="00B529E7" w:rsidRDefault="009277D4">
      <w:pPr>
        <w:spacing w:line="85" w:lineRule="exact"/>
        <w:rPr>
          <w:sz w:val="20"/>
          <w:szCs w:val="20"/>
        </w:rPr>
      </w:pPr>
      <w:r>
        <w:rPr>
          <w:noProof/>
          <w:sz w:val="20"/>
          <w:szCs w:val="20"/>
        </w:rPr>
        <w:lastRenderedPageBreak/>
        <w:drawing>
          <wp:anchor distT="0" distB="0" distL="114300" distR="114300" simplePos="0" relativeHeight="251638784" behindDoc="1" locked="0" layoutInCell="0" allowOverlap="1" wp14:anchorId="5649CFC2" wp14:editId="68B43904">
            <wp:simplePos x="0" y="0"/>
            <wp:positionH relativeFrom="page">
              <wp:posOffset>1073150</wp:posOffset>
            </wp:positionH>
            <wp:positionV relativeFrom="page">
              <wp:posOffset>960120</wp:posOffset>
            </wp:positionV>
            <wp:extent cx="5407025" cy="635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4">
                      <a:clrChange>
                        <a:clrFrom>
                          <a:srgbClr val="FFFFFF"/>
                        </a:clrFrom>
                        <a:clrTo>
                          <a:srgbClr val="FFFFFF">
                            <a:alpha val="0"/>
                          </a:srgbClr>
                        </a:clrTo>
                      </a:clrChange>
                      <a:extLst/>
                    </a:blip>
                    <a:srcRect/>
                    <a:stretch>
                      <a:fillRect/>
                    </a:stretch>
                  </pic:blipFill>
                  <pic:spPr bwMode="auto">
                    <a:xfrm>
                      <a:off x="0" y="0"/>
                      <a:ext cx="5407025" cy="6350"/>
                    </a:xfrm>
                    <a:prstGeom prst="rect">
                      <a:avLst/>
                    </a:prstGeom>
                    <a:noFill/>
                  </pic:spPr>
                </pic:pic>
              </a:graphicData>
            </a:graphic>
          </wp:anchor>
        </w:drawing>
      </w:r>
    </w:p>
    <w:tbl>
      <w:tblPr>
        <w:tblW w:w="0" w:type="auto"/>
        <w:tblInd w:w="240" w:type="dxa"/>
        <w:tblLayout w:type="fixed"/>
        <w:tblCellMar>
          <w:left w:w="0" w:type="dxa"/>
          <w:right w:w="0" w:type="dxa"/>
        </w:tblCellMar>
        <w:tblLook w:val="04A0" w:firstRow="1" w:lastRow="0" w:firstColumn="1" w:lastColumn="0" w:noHBand="0" w:noVBand="1"/>
      </w:tblPr>
      <w:tblGrid>
        <w:gridCol w:w="1980"/>
        <w:gridCol w:w="2320"/>
        <w:gridCol w:w="2000"/>
        <w:gridCol w:w="2220"/>
        <w:gridCol w:w="20"/>
      </w:tblGrid>
      <w:tr w:rsidR="00B529E7" w14:paraId="00D5BB1C" w14:textId="77777777">
        <w:trPr>
          <w:trHeight w:val="253"/>
        </w:trPr>
        <w:tc>
          <w:tcPr>
            <w:tcW w:w="1980" w:type="dxa"/>
            <w:vMerge w:val="restart"/>
            <w:vAlign w:val="bottom"/>
          </w:tcPr>
          <w:p w14:paraId="1161CB60" w14:textId="77777777" w:rsidR="00B529E7" w:rsidRDefault="009277D4">
            <w:pPr>
              <w:ind w:left="120"/>
              <w:rPr>
                <w:sz w:val="20"/>
                <w:szCs w:val="20"/>
              </w:rPr>
            </w:pPr>
            <w:r>
              <w:rPr>
                <w:rFonts w:ascii="Times" w:eastAsia="Times" w:hAnsi="Times" w:cs="Times"/>
                <w:b/>
                <w:bCs/>
              </w:rPr>
              <w:t>Date</w:t>
            </w:r>
          </w:p>
        </w:tc>
        <w:tc>
          <w:tcPr>
            <w:tcW w:w="2320" w:type="dxa"/>
            <w:vAlign w:val="bottom"/>
          </w:tcPr>
          <w:p w14:paraId="6FC3CD08" w14:textId="77777777" w:rsidR="00B529E7" w:rsidRDefault="009277D4">
            <w:pPr>
              <w:ind w:left="10"/>
              <w:jc w:val="center"/>
              <w:rPr>
                <w:sz w:val="20"/>
                <w:szCs w:val="20"/>
              </w:rPr>
            </w:pPr>
            <w:r>
              <w:rPr>
                <w:rFonts w:ascii="Times" w:eastAsia="Times" w:hAnsi="Times" w:cs="Times"/>
                <w:b/>
                <w:bCs/>
              </w:rPr>
              <w:t>Co</w:t>
            </w:r>
            <w:r>
              <w:rPr>
                <w:rFonts w:ascii="Times" w:eastAsia="Times" w:hAnsi="Times" w:cs="Times"/>
                <w:b/>
                <w:bCs/>
              </w:rPr>
              <w:t>pper</w:t>
            </w:r>
          </w:p>
        </w:tc>
        <w:tc>
          <w:tcPr>
            <w:tcW w:w="2000" w:type="dxa"/>
            <w:vAlign w:val="bottom"/>
          </w:tcPr>
          <w:p w14:paraId="459D9DB9" w14:textId="77777777" w:rsidR="00B529E7" w:rsidRDefault="009277D4">
            <w:pPr>
              <w:jc w:val="center"/>
              <w:rPr>
                <w:sz w:val="20"/>
                <w:szCs w:val="20"/>
              </w:rPr>
            </w:pPr>
            <w:r>
              <w:rPr>
                <w:rFonts w:ascii="Times" w:eastAsia="Times" w:hAnsi="Times" w:cs="Times"/>
                <w:b/>
                <w:bCs/>
              </w:rPr>
              <w:t>Silver</w:t>
            </w:r>
          </w:p>
        </w:tc>
        <w:tc>
          <w:tcPr>
            <w:tcW w:w="2220" w:type="dxa"/>
            <w:vAlign w:val="bottom"/>
          </w:tcPr>
          <w:p w14:paraId="4AB898C0" w14:textId="77777777" w:rsidR="00B529E7" w:rsidRDefault="009277D4">
            <w:pPr>
              <w:ind w:left="10"/>
              <w:jc w:val="center"/>
              <w:rPr>
                <w:sz w:val="20"/>
                <w:szCs w:val="20"/>
              </w:rPr>
            </w:pPr>
            <w:r>
              <w:rPr>
                <w:rFonts w:ascii="Times" w:eastAsia="Times" w:hAnsi="Times" w:cs="Times"/>
                <w:b/>
                <w:bCs/>
              </w:rPr>
              <w:t>Legionella</w:t>
            </w:r>
          </w:p>
        </w:tc>
        <w:tc>
          <w:tcPr>
            <w:tcW w:w="0" w:type="dxa"/>
            <w:vAlign w:val="bottom"/>
          </w:tcPr>
          <w:p w14:paraId="26C8CFB9" w14:textId="77777777" w:rsidR="00B529E7" w:rsidRDefault="00B529E7">
            <w:pPr>
              <w:rPr>
                <w:sz w:val="1"/>
                <w:szCs w:val="1"/>
              </w:rPr>
            </w:pPr>
          </w:p>
        </w:tc>
      </w:tr>
      <w:tr w:rsidR="00B529E7" w14:paraId="2568D4F0" w14:textId="77777777">
        <w:trPr>
          <w:trHeight w:val="127"/>
        </w:trPr>
        <w:tc>
          <w:tcPr>
            <w:tcW w:w="1980" w:type="dxa"/>
            <w:vMerge/>
            <w:vAlign w:val="bottom"/>
          </w:tcPr>
          <w:p w14:paraId="2277DEEA" w14:textId="77777777" w:rsidR="00B529E7" w:rsidRDefault="00B529E7">
            <w:pPr>
              <w:rPr>
                <w:sz w:val="11"/>
                <w:szCs w:val="11"/>
              </w:rPr>
            </w:pPr>
          </w:p>
        </w:tc>
        <w:tc>
          <w:tcPr>
            <w:tcW w:w="2320" w:type="dxa"/>
            <w:vMerge w:val="restart"/>
            <w:vAlign w:val="bottom"/>
          </w:tcPr>
          <w:p w14:paraId="6BAF8442" w14:textId="77777777" w:rsidR="00B529E7" w:rsidRDefault="009277D4">
            <w:pPr>
              <w:spacing w:line="250" w:lineRule="exact"/>
              <w:ind w:left="30"/>
              <w:jc w:val="center"/>
              <w:rPr>
                <w:sz w:val="20"/>
                <w:szCs w:val="20"/>
              </w:rPr>
            </w:pPr>
            <w:r>
              <w:rPr>
                <w:rFonts w:ascii="Times" w:eastAsia="Times" w:hAnsi="Times" w:cs="Times"/>
                <w:b/>
                <w:bCs/>
              </w:rPr>
              <w:t>mg/l</w:t>
            </w:r>
          </w:p>
        </w:tc>
        <w:tc>
          <w:tcPr>
            <w:tcW w:w="2000" w:type="dxa"/>
            <w:vMerge w:val="restart"/>
            <w:vAlign w:val="bottom"/>
          </w:tcPr>
          <w:p w14:paraId="4771C7BB" w14:textId="77777777" w:rsidR="00B529E7" w:rsidRDefault="009277D4">
            <w:pPr>
              <w:spacing w:line="250" w:lineRule="exact"/>
              <w:jc w:val="center"/>
              <w:rPr>
                <w:sz w:val="20"/>
                <w:szCs w:val="20"/>
              </w:rPr>
            </w:pPr>
            <w:r>
              <w:rPr>
                <w:rFonts w:ascii="Times" w:eastAsia="Times" w:hAnsi="Times" w:cs="Times"/>
                <w:b/>
                <w:bCs/>
              </w:rPr>
              <w:t>mg/l</w:t>
            </w:r>
          </w:p>
        </w:tc>
        <w:tc>
          <w:tcPr>
            <w:tcW w:w="2220" w:type="dxa"/>
            <w:vMerge w:val="restart"/>
            <w:vAlign w:val="bottom"/>
          </w:tcPr>
          <w:p w14:paraId="73083ACE" w14:textId="77777777" w:rsidR="00B529E7" w:rsidRDefault="009277D4">
            <w:pPr>
              <w:spacing w:line="250" w:lineRule="exact"/>
              <w:ind w:left="10"/>
              <w:jc w:val="center"/>
              <w:rPr>
                <w:sz w:val="20"/>
                <w:szCs w:val="20"/>
              </w:rPr>
            </w:pPr>
            <w:r>
              <w:rPr>
                <w:rFonts w:ascii="Times" w:eastAsia="Times" w:hAnsi="Times" w:cs="Times"/>
                <w:b/>
                <w:bCs/>
              </w:rPr>
              <w:t>CFU/l</w:t>
            </w:r>
          </w:p>
        </w:tc>
        <w:tc>
          <w:tcPr>
            <w:tcW w:w="0" w:type="dxa"/>
            <w:vAlign w:val="bottom"/>
          </w:tcPr>
          <w:p w14:paraId="1DC4E3EE" w14:textId="77777777" w:rsidR="00B529E7" w:rsidRDefault="00B529E7">
            <w:pPr>
              <w:rPr>
                <w:sz w:val="1"/>
                <w:szCs w:val="1"/>
              </w:rPr>
            </w:pPr>
          </w:p>
        </w:tc>
      </w:tr>
      <w:tr w:rsidR="00B529E7" w14:paraId="60C2D3D5" w14:textId="77777777">
        <w:trPr>
          <w:trHeight w:val="123"/>
        </w:trPr>
        <w:tc>
          <w:tcPr>
            <w:tcW w:w="1980" w:type="dxa"/>
            <w:tcBorders>
              <w:bottom w:val="single" w:sz="8" w:space="0" w:color="auto"/>
            </w:tcBorders>
            <w:vAlign w:val="bottom"/>
          </w:tcPr>
          <w:p w14:paraId="41BDCCDC" w14:textId="77777777" w:rsidR="00B529E7" w:rsidRDefault="00B529E7">
            <w:pPr>
              <w:rPr>
                <w:sz w:val="10"/>
                <w:szCs w:val="10"/>
              </w:rPr>
            </w:pPr>
          </w:p>
        </w:tc>
        <w:tc>
          <w:tcPr>
            <w:tcW w:w="2320" w:type="dxa"/>
            <w:vMerge/>
            <w:tcBorders>
              <w:bottom w:val="single" w:sz="8" w:space="0" w:color="auto"/>
            </w:tcBorders>
            <w:vAlign w:val="bottom"/>
          </w:tcPr>
          <w:p w14:paraId="2968ED50" w14:textId="77777777" w:rsidR="00B529E7" w:rsidRDefault="00B529E7">
            <w:pPr>
              <w:rPr>
                <w:sz w:val="10"/>
                <w:szCs w:val="10"/>
              </w:rPr>
            </w:pPr>
          </w:p>
        </w:tc>
        <w:tc>
          <w:tcPr>
            <w:tcW w:w="2000" w:type="dxa"/>
            <w:vMerge/>
            <w:tcBorders>
              <w:bottom w:val="single" w:sz="8" w:space="0" w:color="auto"/>
            </w:tcBorders>
            <w:vAlign w:val="bottom"/>
          </w:tcPr>
          <w:p w14:paraId="3964E44A" w14:textId="77777777" w:rsidR="00B529E7" w:rsidRDefault="00B529E7">
            <w:pPr>
              <w:rPr>
                <w:sz w:val="10"/>
                <w:szCs w:val="10"/>
              </w:rPr>
            </w:pPr>
          </w:p>
        </w:tc>
        <w:tc>
          <w:tcPr>
            <w:tcW w:w="2220" w:type="dxa"/>
            <w:vMerge/>
            <w:tcBorders>
              <w:bottom w:val="single" w:sz="8" w:space="0" w:color="auto"/>
            </w:tcBorders>
            <w:vAlign w:val="bottom"/>
          </w:tcPr>
          <w:p w14:paraId="6E96B6A2" w14:textId="77777777" w:rsidR="00B529E7" w:rsidRDefault="00B529E7">
            <w:pPr>
              <w:rPr>
                <w:sz w:val="10"/>
                <w:szCs w:val="10"/>
              </w:rPr>
            </w:pPr>
          </w:p>
        </w:tc>
        <w:tc>
          <w:tcPr>
            <w:tcW w:w="0" w:type="dxa"/>
            <w:vAlign w:val="bottom"/>
          </w:tcPr>
          <w:p w14:paraId="26E95732" w14:textId="77777777" w:rsidR="00B529E7" w:rsidRDefault="00B529E7">
            <w:pPr>
              <w:rPr>
                <w:sz w:val="1"/>
                <w:szCs w:val="1"/>
              </w:rPr>
            </w:pPr>
          </w:p>
        </w:tc>
      </w:tr>
      <w:tr w:rsidR="00B529E7" w14:paraId="0E1A5E8E" w14:textId="77777777">
        <w:trPr>
          <w:trHeight w:val="246"/>
        </w:trPr>
        <w:tc>
          <w:tcPr>
            <w:tcW w:w="1980" w:type="dxa"/>
            <w:vAlign w:val="bottom"/>
          </w:tcPr>
          <w:p w14:paraId="2D4574D6" w14:textId="77777777" w:rsidR="00B529E7" w:rsidRDefault="009277D4">
            <w:pPr>
              <w:spacing w:line="244" w:lineRule="exact"/>
              <w:ind w:left="120"/>
              <w:rPr>
                <w:sz w:val="20"/>
                <w:szCs w:val="20"/>
              </w:rPr>
            </w:pPr>
            <w:r>
              <w:rPr>
                <w:rFonts w:ascii="Times" w:eastAsia="Times" w:hAnsi="Times" w:cs="Times"/>
              </w:rPr>
              <w:t>04/02/2008</w:t>
            </w:r>
          </w:p>
        </w:tc>
        <w:tc>
          <w:tcPr>
            <w:tcW w:w="2320" w:type="dxa"/>
            <w:vAlign w:val="bottom"/>
          </w:tcPr>
          <w:p w14:paraId="5CA00324" w14:textId="77777777" w:rsidR="00B529E7" w:rsidRDefault="009277D4">
            <w:pPr>
              <w:spacing w:line="246" w:lineRule="exact"/>
              <w:ind w:left="30"/>
              <w:jc w:val="center"/>
              <w:rPr>
                <w:sz w:val="20"/>
                <w:szCs w:val="20"/>
              </w:rPr>
            </w:pPr>
            <w:r>
              <w:rPr>
                <w:rFonts w:ascii="Times" w:eastAsia="Times" w:hAnsi="Times" w:cs="Times"/>
                <w:b/>
                <w:bCs/>
              </w:rPr>
              <w:t>0.179</w:t>
            </w:r>
          </w:p>
        </w:tc>
        <w:tc>
          <w:tcPr>
            <w:tcW w:w="2000" w:type="dxa"/>
            <w:vAlign w:val="bottom"/>
          </w:tcPr>
          <w:p w14:paraId="01A56E46" w14:textId="77777777" w:rsidR="00B529E7" w:rsidRDefault="009277D4">
            <w:pPr>
              <w:spacing w:line="246" w:lineRule="exact"/>
              <w:jc w:val="center"/>
              <w:rPr>
                <w:sz w:val="20"/>
                <w:szCs w:val="20"/>
              </w:rPr>
            </w:pPr>
            <w:r>
              <w:rPr>
                <w:rFonts w:ascii="Times" w:eastAsia="Times" w:hAnsi="Times" w:cs="Times"/>
                <w:b/>
                <w:bCs/>
              </w:rPr>
              <w:t>0.009</w:t>
            </w:r>
          </w:p>
        </w:tc>
        <w:tc>
          <w:tcPr>
            <w:tcW w:w="2220" w:type="dxa"/>
            <w:vAlign w:val="bottom"/>
          </w:tcPr>
          <w:p w14:paraId="42842003" w14:textId="77777777" w:rsidR="00B529E7" w:rsidRDefault="009277D4">
            <w:pPr>
              <w:spacing w:line="246" w:lineRule="exact"/>
              <w:jc w:val="center"/>
              <w:rPr>
                <w:sz w:val="20"/>
                <w:szCs w:val="20"/>
              </w:rPr>
            </w:pPr>
            <w:r>
              <w:rPr>
                <w:rFonts w:ascii="Times" w:eastAsia="Times" w:hAnsi="Times" w:cs="Times"/>
                <w:b/>
                <w:bCs/>
                <w:color w:val="FF0000"/>
              </w:rPr>
              <w:t>200 np</w:t>
            </w:r>
          </w:p>
        </w:tc>
        <w:tc>
          <w:tcPr>
            <w:tcW w:w="0" w:type="dxa"/>
            <w:vAlign w:val="bottom"/>
          </w:tcPr>
          <w:p w14:paraId="61CCEFDA" w14:textId="77777777" w:rsidR="00B529E7" w:rsidRDefault="00B529E7">
            <w:pPr>
              <w:rPr>
                <w:sz w:val="1"/>
                <w:szCs w:val="1"/>
              </w:rPr>
            </w:pPr>
          </w:p>
        </w:tc>
      </w:tr>
      <w:tr w:rsidR="00B529E7" w14:paraId="30A73E90" w14:textId="77777777">
        <w:trPr>
          <w:trHeight w:val="254"/>
        </w:trPr>
        <w:tc>
          <w:tcPr>
            <w:tcW w:w="1980" w:type="dxa"/>
            <w:vAlign w:val="bottom"/>
          </w:tcPr>
          <w:p w14:paraId="24AA37B1" w14:textId="77777777" w:rsidR="00B529E7" w:rsidRDefault="009277D4">
            <w:pPr>
              <w:spacing w:line="251" w:lineRule="exact"/>
              <w:ind w:left="120"/>
              <w:rPr>
                <w:sz w:val="20"/>
                <w:szCs w:val="20"/>
              </w:rPr>
            </w:pPr>
            <w:r>
              <w:rPr>
                <w:rFonts w:ascii="Times" w:eastAsia="Times" w:hAnsi="Times" w:cs="Times"/>
              </w:rPr>
              <w:t>04/03/2008</w:t>
            </w:r>
          </w:p>
        </w:tc>
        <w:tc>
          <w:tcPr>
            <w:tcW w:w="2320" w:type="dxa"/>
            <w:vAlign w:val="bottom"/>
          </w:tcPr>
          <w:p w14:paraId="31274D6E" w14:textId="77777777" w:rsidR="00B529E7" w:rsidRDefault="009277D4">
            <w:pPr>
              <w:ind w:left="30"/>
              <w:jc w:val="center"/>
              <w:rPr>
                <w:sz w:val="20"/>
                <w:szCs w:val="20"/>
              </w:rPr>
            </w:pPr>
            <w:r>
              <w:rPr>
                <w:rFonts w:ascii="Times" w:eastAsia="Times" w:hAnsi="Times" w:cs="Times"/>
                <w:b/>
                <w:bCs/>
              </w:rPr>
              <w:t>0.175</w:t>
            </w:r>
          </w:p>
        </w:tc>
        <w:tc>
          <w:tcPr>
            <w:tcW w:w="2000" w:type="dxa"/>
            <w:vAlign w:val="bottom"/>
          </w:tcPr>
          <w:p w14:paraId="4BD23D6B" w14:textId="77777777" w:rsidR="00B529E7" w:rsidRDefault="009277D4">
            <w:pPr>
              <w:jc w:val="center"/>
              <w:rPr>
                <w:sz w:val="20"/>
                <w:szCs w:val="20"/>
              </w:rPr>
            </w:pPr>
            <w:r>
              <w:rPr>
                <w:rFonts w:ascii="Times" w:eastAsia="Times" w:hAnsi="Times" w:cs="Times"/>
                <w:b/>
                <w:bCs/>
              </w:rPr>
              <w:t>0.018</w:t>
            </w:r>
          </w:p>
        </w:tc>
        <w:tc>
          <w:tcPr>
            <w:tcW w:w="2220" w:type="dxa"/>
            <w:vAlign w:val="bottom"/>
          </w:tcPr>
          <w:p w14:paraId="5B8AFE26" w14:textId="77777777" w:rsidR="00B529E7" w:rsidRDefault="009277D4">
            <w:pPr>
              <w:ind w:left="10"/>
              <w:jc w:val="center"/>
              <w:rPr>
                <w:sz w:val="20"/>
                <w:szCs w:val="20"/>
              </w:rPr>
            </w:pPr>
            <w:r>
              <w:rPr>
                <w:rFonts w:ascii="Times" w:eastAsia="Times" w:hAnsi="Times" w:cs="Times"/>
                <w:b/>
                <w:bCs/>
                <w:color w:val="FF0000"/>
                <w:w w:val="99"/>
              </w:rPr>
              <w:t>1500 np</w:t>
            </w:r>
          </w:p>
        </w:tc>
        <w:tc>
          <w:tcPr>
            <w:tcW w:w="0" w:type="dxa"/>
            <w:vAlign w:val="bottom"/>
          </w:tcPr>
          <w:p w14:paraId="7E44CE32" w14:textId="77777777" w:rsidR="00B529E7" w:rsidRDefault="00B529E7">
            <w:pPr>
              <w:rPr>
                <w:sz w:val="1"/>
                <w:szCs w:val="1"/>
              </w:rPr>
            </w:pPr>
          </w:p>
        </w:tc>
      </w:tr>
      <w:tr w:rsidR="00B529E7" w14:paraId="36AF74A1" w14:textId="77777777">
        <w:trPr>
          <w:trHeight w:val="252"/>
        </w:trPr>
        <w:tc>
          <w:tcPr>
            <w:tcW w:w="1980" w:type="dxa"/>
            <w:vAlign w:val="bottom"/>
          </w:tcPr>
          <w:p w14:paraId="1B17F175" w14:textId="77777777" w:rsidR="00B529E7" w:rsidRDefault="009277D4">
            <w:pPr>
              <w:spacing w:line="249" w:lineRule="exact"/>
              <w:ind w:left="120"/>
              <w:rPr>
                <w:sz w:val="20"/>
                <w:szCs w:val="20"/>
              </w:rPr>
            </w:pPr>
            <w:r>
              <w:rPr>
                <w:rFonts w:ascii="Times" w:eastAsia="Times" w:hAnsi="Times" w:cs="Times"/>
              </w:rPr>
              <w:t>07/04/2008</w:t>
            </w:r>
          </w:p>
        </w:tc>
        <w:tc>
          <w:tcPr>
            <w:tcW w:w="2320" w:type="dxa"/>
            <w:vAlign w:val="bottom"/>
          </w:tcPr>
          <w:p w14:paraId="0096D280" w14:textId="77777777" w:rsidR="00B529E7" w:rsidRDefault="009277D4">
            <w:pPr>
              <w:ind w:left="30"/>
              <w:jc w:val="center"/>
              <w:rPr>
                <w:sz w:val="20"/>
                <w:szCs w:val="20"/>
              </w:rPr>
            </w:pPr>
            <w:r>
              <w:rPr>
                <w:rFonts w:ascii="Times" w:eastAsia="Times" w:hAnsi="Times" w:cs="Times"/>
                <w:b/>
                <w:bCs/>
              </w:rPr>
              <w:t>0.164</w:t>
            </w:r>
          </w:p>
        </w:tc>
        <w:tc>
          <w:tcPr>
            <w:tcW w:w="2000" w:type="dxa"/>
            <w:vAlign w:val="bottom"/>
          </w:tcPr>
          <w:p w14:paraId="3516266F" w14:textId="77777777" w:rsidR="00B529E7" w:rsidRDefault="009277D4">
            <w:pPr>
              <w:jc w:val="center"/>
              <w:rPr>
                <w:sz w:val="20"/>
                <w:szCs w:val="20"/>
              </w:rPr>
            </w:pPr>
            <w:r>
              <w:rPr>
                <w:rFonts w:ascii="Times" w:eastAsia="Times" w:hAnsi="Times" w:cs="Times"/>
                <w:b/>
                <w:bCs/>
                <w:w w:val="98"/>
              </w:rPr>
              <w:t>0.01</w:t>
            </w:r>
          </w:p>
        </w:tc>
        <w:tc>
          <w:tcPr>
            <w:tcW w:w="2220" w:type="dxa"/>
            <w:vAlign w:val="bottom"/>
          </w:tcPr>
          <w:p w14:paraId="2DCD3111" w14:textId="77777777" w:rsidR="00B529E7" w:rsidRDefault="009277D4">
            <w:pPr>
              <w:jc w:val="center"/>
              <w:rPr>
                <w:sz w:val="20"/>
                <w:szCs w:val="20"/>
              </w:rPr>
            </w:pPr>
            <w:r>
              <w:rPr>
                <w:rFonts w:ascii="Times" w:eastAsia="Times" w:hAnsi="Times" w:cs="Times"/>
                <w:b/>
                <w:bCs/>
                <w:color w:val="FF0000"/>
              </w:rPr>
              <w:t>600 np</w:t>
            </w:r>
          </w:p>
        </w:tc>
        <w:tc>
          <w:tcPr>
            <w:tcW w:w="0" w:type="dxa"/>
            <w:vAlign w:val="bottom"/>
          </w:tcPr>
          <w:p w14:paraId="33E015C2" w14:textId="77777777" w:rsidR="00B529E7" w:rsidRDefault="00B529E7">
            <w:pPr>
              <w:rPr>
                <w:sz w:val="1"/>
                <w:szCs w:val="1"/>
              </w:rPr>
            </w:pPr>
          </w:p>
        </w:tc>
      </w:tr>
      <w:tr w:rsidR="00B529E7" w14:paraId="234027D7" w14:textId="77777777">
        <w:trPr>
          <w:trHeight w:val="252"/>
        </w:trPr>
        <w:tc>
          <w:tcPr>
            <w:tcW w:w="1980" w:type="dxa"/>
            <w:vAlign w:val="bottom"/>
          </w:tcPr>
          <w:p w14:paraId="041A08B7" w14:textId="77777777" w:rsidR="00B529E7" w:rsidRDefault="009277D4">
            <w:pPr>
              <w:spacing w:line="249" w:lineRule="exact"/>
              <w:ind w:left="120"/>
              <w:rPr>
                <w:sz w:val="20"/>
                <w:szCs w:val="20"/>
              </w:rPr>
            </w:pPr>
            <w:r>
              <w:rPr>
                <w:rFonts w:ascii="Times" w:eastAsia="Times" w:hAnsi="Times" w:cs="Times"/>
              </w:rPr>
              <w:t>06/05/2008</w:t>
            </w:r>
          </w:p>
        </w:tc>
        <w:tc>
          <w:tcPr>
            <w:tcW w:w="2320" w:type="dxa"/>
            <w:vAlign w:val="bottom"/>
          </w:tcPr>
          <w:p w14:paraId="75CD0388" w14:textId="77777777" w:rsidR="00B529E7" w:rsidRDefault="009277D4">
            <w:pPr>
              <w:ind w:left="30"/>
              <w:jc w:val="center"/>
              <w:rPr>
                <w:sz w:val="20"/>
                <w:szCs w:val="20"/>
              </w:rPr>
            </w:pPr>
            <w:r>
              <w:rPr>
                <w:rFonts w:ascii="Times" w:eastAsia="Times" w:hAnsi="Times" w:cs="Times"/>
                <w:b/>
                <w:bCs/>
              </w:rPr>
              <w:t>0.129</w:t>
            </w:r>
          </w:p>
        </w:tc>
        <w:tc>
          <w:tcPr>
            <w:tcW w:w="2000" w:type="dxa"/>
            <w:vAlign w:val="bottom"/>
          </w:tcPr>
          <w:p w14:paraId="550D7B4E" w14:textId="77777777" w:rsidR="00B529E7" w:rsidRDefault="009277D4">
            <w:pPr>
              <w:jc w:val="center"/>
              <w:rPr>
                <w:sz w:val="20"/>
                <w:szCs w:val="20"/>
              </w:rPr>
            </w:pPr>
            <w:r>
              <w:rPr>
                <w:rFonts w:ascii="Times" w:eastAsia="Times" w:hAnsi="Times" w:cs="Times"/>
                <w:b/>
                <w:bCs/>
              </w:rPr>
              <w:t>0.006</w:t>
            </w:r>
          </w:p>
        </w:tc>
        <w:tc>
          <w:tcPr>
            <w:tcW w:w="2220" w:type="dxa"/>
            <w:vAlign w:val="bottom"/>
          </w:tcPr>
          <w:p w14:paraId="014045C4" w14:textId="77777777" w:rsidR="00B529E7" w:rsidRDefault="009277D4">
            <w:pPr>
              <w:ind w:left="10"/>
              <w:jc w:val="center"/>
              <w:rPr>
                <w:sz w:val="20"/>
                <w:szCs w:val="20"/>
              </w:rPr>
            </w:pPr>
            <w:r>
              <w:rPr>
                <w:rFonts w:ascii="Times" w:eastAsia="Times" w:hAnsi="Times" w:cs="Times"/>
                <w:b/>
                <w:bCs/>
                <w:color w:val="FF0000"/>
                <w:w w:val="99"/>
              </w:rPr>
              <w:t>1200 np</w:t>
            </w:r>
          </w:p>
        </w:tc>
        <w:tc>
          <w:tcPr>
            <w:tcW w:w="0" w:type="dxa"/>
            <w:vAlign w:val="bottom"/>
          </w:tcPr>
          <w:p w14:paraId="19C12F4C" w14:textId="77777777" w:rsidR="00B529E7" w:rsidRDefault="00B529E7">
            <w:pPr>
              <w:rPr>
                <w:sz w:val="1"/>
                <w:szCs w:val="1"/>
              </w:rPr>
            </w:pPr>
          </w:p>
        </w:tc>
      </w:tr>
      <w:tr w:rsidR="00B529E7" w14:paraId="668C1633" w14:textId="77777777">
        <w:trPr>
          <w:trHeight w:val="254"/>
        </w:trPr>
        <w:tc>
          <w:tcPr>
            <w:tcW w:w="1980" w:type="dxa"/>
            <w:vAlign w:val="bottom"/>
          </w:tcPr>
          <w:p w14:paraId="6F452F0B" w14:textId="77777777" w:rsidR="00B529E7" w:rsidRDefault="009277D4">
            <w:pPr>
              <w:spacing w:line="251" w:lineRule="exact"/>
              <w:ind w:left="120"/>
              <w:rPr>
                <w:sz w:val="20"/>
                <w:szCs w:val="20"/>
              </w:rPr>
            </w:pPr>
            <w:r>
              <w:rPr>
                <w:rFonts w:ascii="Times" w:eastAsia="Times" w:hAnsi="Times" w:cs="Times"/>
              </w:rPr>
              <w:t>02/06/2008</w:t>
            </w:r>
          </w:p>
        </w:tc>
        <w:tc>
          <w:tcPr>
            <w:tcW w:w="2320" w:type="dxa"/>
            <w:vAlign w:val="bottom"/>
          </w:tcPr>
          <w:p w14:paraId="4C2AA993" w14:textId="77777777" w:rsidR="00B529E7" w:rsidRDefault="009277D4">
            <w:pPr>
              <w:ind w:left="30"/>
              <w:jc w:val="center"/>
              <w:rPr>
                <w:sz w:val="20"/>
                <w:szCs w:val="20"/>
              </w:rPr>
            </w:pPr>
            <w:r>
              <w:rPr>
                <w:rFonts w:ascii="Times" w:eastAsia="Times" w:hAnsi="Times" w:cs="Times"/>
                <w:b/>
                <w:bCs/>
              </w:rPr>
              <w:t>0.255</w:t>
            </w:r>
          </w:p>
        </w:tc>
        <w:tc>
          <w:tcPr>
            <w:tcW w:w="2000" w:type="dxa"/>
            <w:vAlign w:val="bottom"/>
          </w:tcPr>
          <w:p w14:paraId="1BB85647" w14:textId="77777777" w:rsidR="00B529E7" w:rsidRDefault="009277D4">
            <w:pPr>
              <w:jc w:val="center"/>
              <w:rPr>
                <w:sz w:val="20"/>
                <w:szCs w:val="20"/>
              </w:rPr>
            </w:pPr>
            <w:r>
              <w:rPr>
                <w:rFonts w:ascii="Times" w:eastAsia="Times" w:hAnsi="Times" w:cs="Times"/>
                <w:b/>
                <w:bCs/>
              </w:rPr>
              <w:t>0.008</w:t>
            </w:r>
          </w:p>
        </w:tc>
        <w:tc>
          <w:tcPr>
            <w:tcW w:w="2220" w:type="dxa"/>
            <w:vAlign w:val="bottom"/>
          </w:tcPr>
          <w:p w14:paraId="09D2AE86" w14:textId="77777777" w:rsidR="00B529E7" w:rsidRDefault="009277D4">
            <w:pPr>
              <w:ind w:left="10"/>
              <w:jc w:val="center"/>
              <w:rPr>
                <w:sz w:val="20"/>
                <w:szCs w:val="20"/>
              </w:rPr>
            </w:pPr>
            <w:r>
              <w:rPr>
                <w:rFonts w:ascii="Times" w:eastAsia="Times" w:hAnsi="Times" w:cs="Times"/>
                <w:b/>
                <w:bCs/>
                <w:color w:val="FF0000"/>
                <w:w w:val="99"/>
              </w:rPr>
              <w:t>1000 np</w:t>
            </w:r>
          </w:p>
        </w:tc>
        <w:tc>
          <w:tcPr>
            <w:tcW w:w="0" w:type="dxa"/>
            <w:vAlign w:val="bottom"/>
          </w:tcPr>
          <w:p w14:paraId="727DFE27" w14:textId="77777777" w:rsidR="00B529E7" w:rsidRDefault="00B529E7">
            <w:pPr>
              <w:rPr>
                <w:sz w:val="1"/>
                <w:szCs w:val="1"/>
              </w:rPr>
            </w:pPr>
          </w:p>
        </w:tc>
      </w:tr>
      <w:tr w:rsidR="00B529E7" w14:paraId="2C80E480" w14:textId="77777777">
        <w:trPr>
          <w:trHeight w:val="252"/>
        </w:trPr>
        <w:tc>
          <w:tcPr>
            <w:tcW w:w="1980" w:type="dxa"/>
            <w:vAlign w:val="bottom"/>
          </w:tcPr>
          <w:p w14:paraId="273CA26F" w14:textId="77777777" w:rsidR="00B529E7" w:rsidRDefault="009277D4">
            <w:pPr>
              <w:spacing w:line="249" w:lineRule="exact"/>
              <w:ind w:left="120"/>
              <w:rPr>
                <w:sz w:val="20"/>
                <w:szCs w:val="20"/>
              </w:rPr>
            </w:pPr>
            <w:r>
              <w:rPr>
                <w:rFonts w:ascii="Times" w:eastAsia="Times" w:hAnsi="Times" w:cs="Times"/>
              </w:rPr>
              <w:t>01/07/2008</w:t>
            </w:r>
          </w:p>
        </w:tc>
        <w:tc>
          <w:tcPr>
            <w:tcW w:w="2320" w:type="dxa"/>
            <w:vAlign w:val="bottom"/>
          </w:tcPr>
          <w:p w14:paraId="5C30321F" w14:textId="77777777" w:rsidR="00B529E7" w:rsidRDefault="009277D4">
            <w:pPr>
              <w:ind w:left="30"/>
              <w:jc w:val="center"/>
              <w:rPr>
                <w:sz w:val="20"/>
                <w:szCs w:val="20"/>
              </w:rPr>
            </w:pPr>
            <w:r>
              <w:rPr>
                <w:rFonts w:ascii="Times" w:eastAsia="Times" w:hAnsi="Times" w:cs="Times"/>
                <w:b/>
                <w:bCs/>
              </w:rPr>
              <w:t>0.156</w:t>
            </w:r>
          </w:p>
        </w:tc>
        <w:tc>
          <w:tcPr>
            <w:tcW w:w="2000" w:type="dxa"/>
            <w:vAlign w:val="bottom"/>
          </w:tcPr>
          <w:p w14:paraId="3FFFB923" w14:textId="77777777" w:rsidR="00B529E7" w:rsidRDefault="009277D4">
            <w:pPr>
              <w:jc w:val="center"/>
              <w:rPr>
                <w:sz w:val="20"/>
                <w:szCs w:val="20"/>
              </w:rPr>
            </w:pPr>
            <w:r>
              <w:rPr>
                <w:rFonts w:ascii="Times" w:eastAsia="Times" w:hAnsi="Times" w:cs="Times"/>
                <w:b/>
                <w:bCs/>
              </w:rPr>
              <w:t>0.008</w:t>
            </w:r>
          </w:p>
        </w:tc>
        <w:tc>
          <w:tcPr>
            <w:tcW w:w="2220" w:type="dxa"/>
            <w:vAlign w:val="bottom"/>
          </w:tcPr>
          <w:p w14:paraId="506E4071" w14:textId="77777777" w:rsidR="00B529E7" w:rsidRDefault="009277D4">
            <w:pPr>
              <w:ind w:left="10"/>
              <w:jc w:val="center"/>
              <w:rPr>
                <w:sz w:val="20"/>
                <w:szCs w:val="20"/>
              </w:rPr>
            </w:pPr>
            <w:r>
              <w:rPr>
                <w:rFonts w:ascii="Times" w:eastAsia="Times" w:hAnsi="Times" w:cs="Times"/>
                <w:b/>
                <w:bCs/>
                <w:color w:val="FF0000"/>
                <w:w w:val="99"/>
              </w:rPr>
              <w:t>5000 np</w:t>
            </w:r>
          </w:p>
        </w:tc>
        <w:tc>
          <w:tcPr>
            <w:tcW w:w="0" w:type="dxa"/>
            <w:vAlign w:val="bottom"/>
          </w:tcPr>
          <w:p w14:paraId="30AB08E4" w14:textId="77777777" w:rsidR="00B529E7" w:rsidRDefault="00B529E7">
            <w:pPr>
              <w:rPr>
                <w:sz w:val="1"/>
                <w:szCs w:val="1"/>
              </w:rPr>
            </w:pPr>
          </w:p>
        </w:tc>
      </w:tr>
      <w:tr w:rsidR="00B529E7" w14:paraId="03FCAE27" w14:textId="77777777">
        <w:trPr>
          <w:trHeight w:val="254"/>
        </w:trPr>
        <w:tc>
          <w:tcPr>
            <w:tcW w:w="1980" w:type="dxa"/>
            <w:vAlign w:val="bottom"/>
          </w:tcPr>
          <w:p w14:paraId="67CADBE3" w14:textId="77777777" w:rsidR="00B529E7" w:rsidRDefault="009277D4">
            <w:pPr>
              <w:spacing w:line="251" w:lineRule="exact"/>
              <w:ind w:left="120"/>
              <w:rPr>
                <w:sz w:val="20"/>
                <w:szCs w:val="20"/>
              </w:rPr>
            </w:pPr>
            <w:r>
              <w:rPr>
                <w:rFonts w:ascii="Times" w:eastAsia="Times" w:hAnsi="Times" w:cs="Times"/>
              </w:rPr>
              <w:t>05/08/2008</w:t>
            </w:r>
          </w:p>
        </w:tc>
        <w:tc>
          <w:tcPr>
            <w:tcW w:w="2320" w:type="dxa"/>
            <w:vAlign w:val="bottom"/>
          </w:tcPr>
          <w:p w14:paraId="6C62880D" w14:textId="77777777" w:rsidR="00B529E7" w:rsidRDefault="009277D4">
            <w:pPr>
              <w:ind w:left="30"/>
              <w:jc w:val="center"/>
              <w:rPr>
                <w:sz w:val="20"/>
                <w:szCs w:val="20"/>
              </w:rPr>
            </w:pPr>
            <w:r>
              <w:rPr>
                <w:rFonts w:ascii="Times" w:eastAsia="Times" w:hAnsi="Times" w:cs="Times"/>
                <w:b/>
                <w:bCs/>
              </w:rPr>
              <w:t>0.129</w:t>
            </w:r>
          </w:p>
        </w:tc>
        <w:tc>
          <w:tcPr>
            <w:tcW w:w="2000" w:type="dxa"/>
            <w:vAlign w:val="bottom"/>
          </w:tcPr>
          <w:p w14:paraId="1B0A4CD7" w14:textId="77777777" w:rsidR="00B529E7" w:rsidRDefault="009277D4">
            <w:pPr>
              <w:spacing w:line="251" w:lineRule="exact"/>
              <w:jc w:val="center"/>
              <w:rPr>
                <w:sz w:val="20"/>
                <w:szCs w:val="20"/>
              </w:rPr>
            </w:pPr>
            <w:r>
              <w:rPr>
                <w:rFonts w:ascii="Times" w:eastAsia="Times" w:hAnsi="Times" w:cs="Times"/>
              </w:rPr>
              <w:t>0.033</w:t>
            </w:r>
          </w:p>
        </w:tc>
        <w:tc>
          <w:tcPr>
            <w:tcW w:w="2220" w:type="dxa"/>
            <w:vAlign w:val="bottom"/>
          </w:tcPr>
          <w:p w14:paraId="7532A028" w14:textId="77777777" w:rsidR="00B529E7" w:rsidRDefault="009277D4">
            <w:pPr>
              <w:jc w:val="center"/>
              <w:rPr>
                <w:sz w:val="20"/>
                <w:szCs w:val="20"/>
              </w:rPr>
            </w:pPr>
            <w:r>
              <w:rPr>
                <w:rFonts w:ascii="Times" w:eastAsia="Times" w:hAnsi="Times" w:cs="Times"/>
                <w:b/>
                <w:bCs/>
                <w:color w:val="FF0000"/>
              </w:rPr>
              <w:t>700 np</w:t>
            </w:r>
          </w:p>
        </w:tc>
        <w:tc>
          <w:tcPr>
            <w:tcW w:w="0" w:type="dxa"/>
            <w:vAlign w:val="bottom"/>
          </w:tcPr>
          <w:p w14:paraId="32370662" w14:textId="77777777" w:rsidR="00B529E7" w:rsidRDefault="00B529E7">
            <w:pPr>
              <w:rPr>
                <w:sz w:val="1"/>
                <w:szCs w:val="1"/>
              </w:rPr>
            </w:pPr>
          </w:p>
        </w:tc>
      </w:tr>
      <w:tr w:rsidR="00B529E7" w14:paraId="2034AF21" w14:textId="77777777">
        <w:trPr>
          <w:trHeight w:val="252"/>
        </w:trPr>
        <w:tc>
          <w:tcPr>
            <w:tcW w:w="1980" w:type="dxa"/>
            <w:vAlign w:val="bottom"/>
          </w:tcPr>
          <w:p w14:paraId="0FB1CBC3" w14:textId="77777777" w:rsidR="00B529E7" w:rsidRDefault="009277D4">
            <w:pPr>
              <w:spacing w:line="249" w:lineRule="exact"/>
              <w:ind w:left="120"/>
              <w:rPr>
                <w:sz w:val="20"/>
                <w:szCs w:val="20"/>
              </w:rPr>
            </w:pPr>
            <w:r>
              <w:rPr>
                <w:rFonts w:ascii="Times" w:eastAsia="Times" w:hAnsi="Times" w:cs="Times"/>
              </w:rPr>
              <w:t>02/09/2008</w:t>
            </w:r>
          </w:p>
        </w:tc>
        <w:tc>
          <w:tcPr>
            <w:tcW w:w="2320" w:type="dxa"/>
            <w:vAlign w:val="bottom"/>
          </w:tcPr>
          <w:p w14:paraId="32E2B728" w14:textId="77777777" w:rsidR="00B529E7" w:rsidRDefault="009277D4">
            <w:pPr>
              <w:ind w:left="30"/>
              <w:jc w:val="center"/>
              <w:rPr>
                <w:sz w:val="20"/>
                <w:szCs w:val="20"/>
              </w:rPr>
            </w:pPr>
            <w:r>
              <w:rPr>
                <w:rFonts w:ascii="Times" w:eastAsia="Times" w:hAnsi="Times" w:cs="Times"/>
                <w:b/>
                <w:bCs/>
              </w:rPr>
              <w:t>0.139</w:t>
            </w:r>
          </w:p>
        </w:tc>
        <w:tc>
          <w:tcPr>
            <w:tcW w:w="2000" w:type="dxa"/>
            <w:vAlign w:val="bottom"/>
          </w:tcPr>
          <w:p w14:paraId="3E993FAA" w14:textId="77777777" w:rsidR="00B529E7" w:rsidRDefault="009277D4">
            <w:pPr>
              <w:jc w:val="center"/>
              <w:rPr>
                <w:sz w:val="20"/>
                <w:szCs w:val="20"/>
              </w:rPr>
            </w:pPr>
            <w:r>
              <w:rPr>
                <w:rFonts w:ascii="Times" w:eastAsia="Times" w:hAnsi="Times" w:cs="Times"/>
                <w:b/>
                <w:bCs/>
              </w:rPr>
              <w:t>0.006</w:t>
            </w:r>
          </w:p>
        </w:tc>
        <w:tc>
          <w:tcPr>
            <w:tcW w:w="2220" w:type="dxa"/>
            <w:vAlign w:val="bottom"/>
          </w:tcPr>
          <w:p w14:paraId="182C3733" w14:textId="77777777" w:rsidR="00B529E7" w:rsidRDefault="009277D4">
            <w:pPr>
              <w:ind w:left="10"/>
              <w:jc w:val="center"/>
              <w:rPr>
                <w:sz w:val="20"/>
                <w:szCs w:val="20"/>
              </w:rPr>
            </w:pPr>
            <w:r>
              <w:rPr>
                <w:rFonts w:ascii="Times" w:eastAsia="Times" w:hAnsi="Times" w:cs="Times"/>
                <w:b/>
                <w:bCs/>
                <w:color w:val="FF0000"/>
                <w:w w:val="99"/>
              </w:rPr>
              <w:t>5600 np</w:t>
            </w:r>
          </w:p>
        </w:tc>
        <w:tc>
          <w:tcPr>
            <w:tcW w:w="0" w:type="dxa"/>
            <w:vAlign w:val="bottom"/>
          </w:tcPr>
          <w:p w14:paraId="734E5C37" w14:textId="77777777" w:rsidR="00B529E7" w:rsidRDefault="00B529E7">
            <w:pPr>
              <w:rPr>
                <w:sz w:val="1"/>
                <w:szCs w:val="1"/>
              </w:rPr>
            </w:pPr>
          </w:p>
        </w:tc>
      </w:tr>
      <w:tr w:rsidR="00B529E7" w14:paraId="7D68A3EF" w14:textId="77777777">
        <w:trPr>
          <w:trHeight w:val="252"/>
        </w:trPr>
        <w:tc>
          <w:tcPr>
            <w:tcW w:w="1980" w:type="dxa"/>
            <w:vAlign w:val="bottom"/>
          </w:tcPr>
          <w:p w14:paraId="202F564A" w14:textId="77777777" w:rsidR="00B529E7" w:rsidRDefault="009277D4">
            <w:pPr>
              <w:spacing w:line="249" w:lineRule="exact"/>
              <w:ind w:left="120"/>
              <w:rPr>
                <w:sz w:val="20"/>
                <w:szCs w:val="20"/>
              </w:rPr>
            </w:pPr>
            <w:r>
              <w:rPr>
                <w:rFonts w:ascii="Times" w:eastAsia="Times" w:hAnsi="Times" w:cs="Times"/>
              </w:rPr>
              <w:t>02/09/2008</w:t>
            </w:r>
          </w:p>
        </w:tc>
        <w:tc>
          <w:tcPr>
            <w:tcW w:w="2320" w:type="dxa"/>
            <w:vAlign w:val="bottom"/>
          </w:tcPr>
          <w:p w14:paraId="530E0B6E" w14:textId="77777777" w:rsidR="00B529E7" w:rsidRDefault="009277D4">
            <w:pPr>
              <w:ind w:left="30"/>
              <w:jc w:val="center"/>
              <w:rPr>
                <w:sz w:val="20"/>
                <w:szCs w:val="20"/>
              </w:rPr>
            </w:pPr>
            <w:r>
              <w:rPr>
                <w:rFonts w:ascii="Times" w:eastAsia="Times" w:hAnsi="Times" w:cs="Times"/>
                <w:b/>
                <w:bCs/>
              </w:rPr>
              <w:t>0.121</w:t>
            </w:r>
          </w:p>
        </w:tc>
        <w:tc>
          <w:tcPr>
            <w:tcW w:w="2000" w:type="dxa"/>
            <w:vAlign w:val="bottom"/>
          </w:tcPr>
          <w:p w14:paraId="5CD95DCA" w14:textId="77777777" w:rsidR="00B529E7" w:rsidRDefault="009277D4">
            <w:pPr>
              <w:spacing w:line="249" w:lineRule="exact"/>
              <w:jc w:val="center"/>
              <w:rPr>
                <w:sz w:val="20"/>
                <w:szCs w:val="20"/>
              </w:rPr>
            </w:pPr>
            <w:r>
              <w:rPr>
                <w:rFonts w:ascii="Times" w:eastAsia="Times" w:hAnsi="Times" w:cs="Times"/>
              </w:rPr>
              <w:t>0.033</w:t>
            </w:r>
          </w:p>
        </w:tc>
        <w:tc>
          <w:tcPr>
            <w:tcW w:w="2220" w:type="dxa"/>
            <w:vAlign w:val="bottom"/>
          </w:tcPr>
          <w:p w14:paraId="19EFFEA1" w14:textId="77777777" w:rsidR="00B529E7" w:rsidRDefault="009277D4">
            <w:pPr>
              <w:jc w:val="center"/>
              <w:rPr>
                <w:sz w:val="20"/>
                <w:szCs w:val="20"/>
              </w:rPr>
            </w:pPr>
            <w:r>
              <w:rPr>
                <w:rFonts w:ascii="Times" w:eastAsia="Times" w:hAnsi="Times" w:cs="Times"/>
                <w:b/>
                <w:bCs/>
                <w:color w:val="FF0000"/>
              </w:rPr>
              <w:t>800 np</w:t>
            </w:r>
          </w:p>
        </w:tc>
        <w:tc>
          <w:tcPr>
            <w:tcW w:w="0" w:type="dxa"/>
            <w:vAlign w:val="bottom"/>
          </w:tcPr>
          <w:p w14:paraId="27081DB6" w14:textId="77777777" w:rsidR="00B529E7" w:rsidRDefault="00B529E7">
            <w:pPr>
              <w:rPr>
                <w:sz w:val="1"/>
                <w:szCs w:val="1"/>
              </w:rPr>
            </w:pPr>
          </w:p>
        </w:tc>
      </w:tr>
      <w:tr w:rsidR="00B529E7" w14:paraId="47D10510" w14:textId="77777777">
        <w:trPr>
          <w:trHeight w:val="254"/>
        </w:trPr>
        <w:tc>
          <w:tcPr>
            <w:tcW w:w="1980" w:type="dxa"/>
            <w:vAlign w:val="bottom"/>
          </w:tcPr>
          <w:p w14:paraId="3265F957" w14:textId="77777777" w:rsidR="00B529E7" w:rsidRDefault="009277D4">
            <w:pPr>
              <w:spacing w:line="251" w:lineRule="exact"/>
              <w:ind w:left="120"/>
              <w:rPr>
                <w:sz w:val="20"/>
                <w:szCs w:val="20"/>
              </w:rPr>
            </w:pPr>
            <w:r>
              <w:rPr>
                <w:rFonts w:ascii="Times" w:eastAsia="Times" w:hAnsi="Times" w:cs="Times"/>
              </w:rPr>
              <w:t>29/09/2008</w:t>
            </w:r>
          </w:p>
        </w:tc>
        <w:tc>
          <w:tcPr>
            <w:tcW w:w="2320" w:type="dxa"/>
            <w:vAlign w:val="bottom"/>
          </w:tcPr>
          <w:p w14:paraId="0D1B5FA4" w14:textId="77777777" w:rsidR="00B529E7" w:rsidRDefault="009277D4">
            <w:pPr>
              <w:spacing w:line="251" w:lineRule="exact"/>
              <w:ind w:left="30"/>
              <w:jc w:val="center"/>
              <w:rPr>
                <w:sz w:val="20"/>
                <w:szCs w:val="20"/>
              </w:rPr>
            </w:pPr>
            <w:r>
              <w:rPr>
                <w:rFonts w:ascii="Times" w:eastAsia="Times" w:hAnsi="Times" w:cs="Times"/>
              </w:rPr>
              <w:t>0.291</w:t>
            </w:r>
          </w:p>
        </w:tc>
        <w:tc>
          <w:tcPr>
            <w:tcW w:w="2000" w:type="dxa"/>
            <w:vAlign w:val="bottom"/>
          </w:tcPr>
          <w:p w14:paraId="6E30D2AB" w14:textId="77777777" w:rsidR="00B529E7" w:rsidRDefault="009277D4">
            <w:pPr>
              <w:spacing w:line="251" w:lineRule="exact"/>
              <w:jc w:val="center"/>
              <w:rPr>
                <w:sz w:val="20"/>
                <w:szCs w:val="20"/>
              </w:rPr>
            </w:pPr>
            <w:r>
              <w:rPr>
                <w:rFonts w:ascii="Times" w:eastAsia="Times" w:hAnsi="Times" w:cs="Times"/>
                <w:w w:val="98"/>
              </w:rPr>
              <w:t>0.03</w:t>
            </w:r>
          </w:p>
        </w:tc>
        <w:tc>
          <w:tcPr>
            <w:tcW w:w="2220" w:type="dxa"/>
            <w:vAlign w:val="bottom"/>
          </w:tcPr>
          <w:p w14:paraId="620EDDE2" w14:textId="77777777" w:rsidR="00B529E7" w:rsidRDefault="009277D4">
            <w:pPr>
              <w:ind w:left="10"/>
              <w:jc w:val="center"/>
              <w:rPr>
                <w:sz w:val="20"/>
                <w:szCs w:val="20"/>
              </w:rPr>
            </w:pPr>
            <w:r>
              <w:rPr>
                <w:rFonts w:ascii="Times" w:eastAsia="Times" w:hAnsi="Times" w:cs="Times"/>
                <w:b/>
                <w:bCs/>
                <w:color w:val="FF0000"/>
                <w:w w:val="99"/>
              </w:rPr>
              <w:t>2200 np</w:t>
            </w:r>
          </w:p>
        </w:tc>
        <w:tc>
          <w:tcPr>
            <w:tcW w:w="0" w:type="dxa"/>
            <w:vAlign w:val="bottom"/>
          </w:tcPr>
          <w:p w14:paraId="6F63195D" w14:textId="77777777" w:rsidR="00B529E7" w:rsidRDefault="00B529E7">
            <w:pPr>
              <w:rPr>
                <w:sz w:val="1"/>
                <w:szCs w:val="1"/>
              </w:rPr>
            </w:pPr>
          </w:p>
        </w:tc>
      </w:tr>
      <w:tr w:rsidR="00B529E7" w14:paraId="31CFD51C" w14:textId="77777777">
        <w:trPr>
          <w:trHeight w:val="252"/>
        </w:trPr>
        <w:tc>
          <w:tcPr>
            <w:tcW w:w="1980" w:type="dxa"/>
            <w:vAlign w:val="bottom"/>
          </w:tcPr>
          <w:p w14:paraId="38BC0F74" w14:textId="77777777" w:rsidR="00B529E7" w:rsidRDefault="009277D4">
            <w:pPr>
              <w:spacing w:line="249" w:lineRule="exact"/>
              <w:ind w:left="120"/>
              <w:rPr>
                <w:sz w:val="20"/>
                <w:szCs w:val="20"/>
              </w:rPr>
            </w:pPr>
            <w:r>
              <w:rPr>
                <w:rFonts w:ascii="Times" w:eastAsia="Times" w:hAnsi="Times" w:cs="Times"/>
              </w:rPr>
              <w:t>27/10/2008</w:t>
            </w:r>
          </w:p>
        </w:tc>
        <w:tc>
          <w:tcPr>
            <w:tcW w:w="2320" w:type="dxa"/>
            <w:vAlign w:val="bottom"/>
          </w:tcPr>
          <w:p w14:paraId="21A9AA69" w14:textId="77777777" w:rsidR="00B529E7" w:rsidRDefault="009277D4">
            <w:pPr>
              <w:spacing w:line="249" w:lineRule="exact"/>
              <w:ind w:left="30"/>
              <w:jc w:val="center"/>
              <w:rPr>
                <w:sz w:val="20"/>
                <w:szCs w:val="20"/>
              </w:rPr>
            </w:pPr>
            <w:r>
              <w:rPr>
                <w:rFonts w:ascii="Times" w:eastAsia="Times" w:hAnsi="Times" w:cs="Times"/>
              </w:rPr>
              <w:t>0.294</w:t>
            </w:r>
          </w:p>
        </w:tc>
        <w:tc>
          <w:tcPr>
            <w:tcW w:w="2000" w:type="dxa"/>
            <w:vAlign w:val="bottom"/>
          </w:tcPr>
          <w:p w14:paraId="04FB4CC0" w14:textId="77777777" w:rsidR="00B529E7" w:rsidRDefault="009277D4">
            <w:pPr>
              <w:jc w:val="center"/>
              <w:rPr>
                <w:sz w:val="20"/>
                <w:szCs w:val="20"/>
              </w:rPr>
            </w:pPr>
            <w:r>
              <w:rPr>
                <w:rFonts w:ascii="Times" w:eastAsia="Times" w:hAnsi="Times" w:cs="Times"/>
                <w:b/>
                <w:bCs/>
              </w:rPr>
              <w:t>0.003</w:t>
            </w:r>
          </w:p>
        </w:tc>
        <w:tc>
          <w:tcPr>
            <w:tcW w:w="2220" w:type="dxa"/>
            <w:vAlign w:val="bottom"/>
          </w:tcPr>
          <w:p w14:paraId="37BC039E" w14:textId="77777777" w:rsidR="00B529E7" w:rsidRDefault="009277D4">
            <w:pPr>
              <w:ind w:left="10"/>
              <w:jc w:val="center"/>
              <w:rPr>
                <w:sz w:val="20"/>
                <w:szCs w:val="20"/>
              </w:rPr>
            </w:pPr>
            <w:r>
              <w:rPr>
                <w:rFonts w:ascii="Times" w:eastAsia="Times" w:hAnsi="Times" w:cs="Times"/>
                <w:b/>
                <w:bCs/>
                <w:color w:val="FF0000"/>
                <w:w w:val="99"/>
              </w:rPr>
              <w:t>2600 np</w:t>
            </w:r>
          </w:p>
        </w:tc>
        <w:tc>
          <w:tcPr>
            <w:tcW w:w="0" w:type="dxa"/>
            <w:vAlign w:val="bottom"/>
          </w:tcPr>
          <w:p w14:paraId="42E3A222" w14:textId="77777777" w:rsidR="00B529E7" w:rsidRDefault="00B529E7">
            <w:pPr>
              <w:rPr>
                <w:sz w:val="1"/>
                <w:szCs w:val="1"/>
              </w:rPr>
            </w:pPr>
          </w:p>
        </w:tc>
      </w:tr>
      <w:tr w:rsidR="00B529E7" w14:paraId="2566854E" w14:textId="77777777">
        <w:trPr>
          <w:trHeight w:val="254"/>
        </w:trPr>
        <w:tc>
          <w:tcPr>
            <w:tcW w:w="1980" w:type="dxa"/>
            <w:vAlign w:val="bottom"/>
          </w:tcPr>
          <w:p w14:paraId="0D2F5616" w14:textId="77777777" w:rsidR="00B529E7" w:rsidRDefault="009277D4">
            <w:pPr>
              <w:spacing w:line="251" w:lineRule="exact"/>
              <w:ind w:left="120"/>
              <w:rPr>
                <w:sz w:val="20"/>
                <w:szCs w:val="20"/>
              </w:rPr>
            </w:pPr>
            <w:r>
              <w:rPr>
                <w:rFonts w:ascii="Times" w:eastAsia="Times" w:hAnsi="Times" w:cs="Times"/>
              </w:rPr>
              <w:t>24/11/2008</w:t>
            </w:r>
          </w:p>
        </w:tc>
        <w:tc>
          <w:tcPr>
            <w:tcW w:w="2320" w:type="dxa"/>
            <w:vAlign w:val="bottom"/>
          </w:tcPr>
          <w:p w14:paraId="6C064555" w14:textId="77777777" w:rsidR="00B529E7" w:rsidRDefault="009277D4">
            <w:pPr>
              <w:spacing w:line="251" w:lineRule="exact"/>
              <w:ind w:left="30"/>
              <w:jc w:val="center"/>
              <w:rPr>
                <w:sz w:val="20"/>
                <w:szCs w:val="20"/>
              </w:rPr>
            </w:pPr>
            <w:r>
              <w:rPr>
                <w:rFonts w:ascii="Times" w:eastAsia="Times" w:hAnsi="Times" w:cs="Times"/>
              </w:rPr>
              <w:t>0.293</w:t>
            </w:r>
          </w:p>
        </w:tc>
        <w:tc>
          <w:tcPr>
            <w:tcW w:w="2000" w:type="dxa"/>
            <w:vAlign w:val="bottom"/>
          </w:tcPr>
          <w:p w14:paraId="479EC8B0" w14:textId="77777777" w:rsidR="00B529E7" w:rsidRDefault="009277D4">
            <w:pPr>
              <w:jc w:val="center"/>
              <w:rPr>
                <w:sz w:val="20"/>
                <w:szCs w:val="20"/>
              </w:rPr>
            </w:pPr>
            <w:r>
              <w:rPr>
                <w:rFonts w:ascii="Times" w:eastAsia="Times" w:hAnsi="Times" w:cs="Times"/>
                <w:b/>
                <w:bCs/>
              </w:rPr>
              <w:t>0.003</w:t>
            </w:r>
          </w:p>
        </w:tc>
        <w:tc>
          <w:tcPr>
            <w:tcW w:w="2220" w:type="dxa"/>
            <w:vAlign w:val="bottom"/>
          </w:tcPr>
          <w:p w14:paraId="3185D6B0" w14:textId="77777777" w:rsidR="00B529E7" w:rsidRDefault="009277D4">
            <w:pPr>
              <w:jc w:val="center"/>
              <w:rPr>
                <w:sz w:val="20"/>
                <w:szCs w:val="20"/>
              </w:rPr>
            </w:pPr>
            <w:r>
              <w:rPr>
                <w:rFonts w:ascii="Times" w:eastAsia="Times" w:hAnsi="Times" w:cs="Times"/>
                <w:b/>
                <w:bCs/>
                <w:color w:val="FF0000"/>
              </w:rPr>
              <w:t>300 np</w:t>
            </w:r>
          </w:p>
        </w:tc>
        <w:tc>
          <w:tcPr>
            <w:tcW w:w="0" w:type="dxa"/>
            <w:vAlign w:val="bottom"/>
          </w:tcPr>
          <w:p w14:paraId="7689F41A" w14:textId="77777777" w:rsidR="00B529E7" w:rsidRDefault="00B529E7">
            <w:pPr>
              <w:rPr>
                <w:sz w:val="1"/>
                <w:szCs w:val="1"/>
              </w:rPr>
            </w:pPr>
          </w:p>
        </w:tc>
      </w:tr>
      <w:tr w:rsidR="00B529E7" w14:paraId="539E1367" w14:textId="77777777">
        <w:trPr>
          <w:trHeight w:val="252"/>
        </w:trPr>
        <w:tc>
          <w:tcPr>
            <w:tcW w:w="1980" w:type="dxa"/>
            <w:vAlign w:val="bottom"/>
          </w:tcPr>
          <w:p w14:paraId="6914BE8D" w14:textId="77777777" w:rsidR="00B529E7" w:rsidRDefault="009277D4">
            <w:pPr>
              <w:spacing w:line="249" w:lineRule="exact"/>
              <w:ind w:left="120"/>
              <w:rPr>
                <w:sz w:val="20"/>
                <w:szCs w:val="20"/>
              </w:rPr>
            </w:pPr>
            <w:r>
              <w:rPr>
                <w:rFonts w:ascii="Times" w:eastAsia="Times" w:hAnsi="Times" w:cs="Times"/>
              </w:rPr>
              <w:t>06/01/2009</w:t>
            </w:r>
          </w:p>
        </w:tc>
        <w:tc>
          <w:tcPr>
            <w:tcW w:w="2320" w:type="dxa"/>
            <w:vAlign w:val="bottom"/>
          </w:tcPr>
          <w:p w14:paraId="5BDF106C" w14:textId="77777777" w:rsidR="00B529E7" w:rsidRDefault="009277D4">
            <w:pPr>
              <w:ind w:left="30"/>
              <w:jc w:val="center"/>
              <w:rPr>
                <w:sz w:val="20"/>
                <w:szCs w:val="20"/>
              </w:rPr>
            </w:pPr>
            <w:r>
              <w:rPr>
                <w:rFonts w:ascii="Times" w:eastAsia="Times" w:hAnsi="Times" w:cs="Times"/>
                <w:b/>
                <w:bCs/>
              </w:rPr>
              <w:t>0.195</w:t>
            </w:r>
          </w:p>
        </w:tc>
        <w:tc>
          <w:tcPr>
            <w:tcW w:w="2000" w:type="dxa"/>
            <w:vAlign w:val="bottom"/>
          </w:tcPr>
          <w:p w14:paraId="1785D9FA" w14:textId="77777777" w:rsidR="00B529E7" w:rsidRDefault="009277D4">
            <w:pPr>
              <w:jc w:val="center"/>
              <w:rPr>
                <w:sz w:val="20"/>
                <w:szCs w:val="20"/>
              </w:rPr>
            </w:pPr>
            <w:r>
              <w:rPr>
                <w:rFonts w:ascii="Times" w:eastAsia="Times" w:hAnsi="Times" w:cs="Times"/>
                <w:b/>
                <w:bCs/>
              </w:rPr>
              <w:t>0.009</w:t>
            </w:r>
          </w:p>
        </w:tc>
        <w:tc>
          <w:tcPr>
            <w:tcW w:w="2220" w:type="dxa"/>
            <w:vAlign w:val="bottom"/>
          </w:tcPr>
          <w:p w14:paraId="0507FE07" w14:textId="77777777" w:rsidR="00B529E7" w:rsidRDefault="009277D4">
            <w:pPr>
              <w:ind w:left="10"/>
              <w:jc w:val="center"/>
              <w:rPr>
                <w:sz w:val="20"/>
                <w:szCs w:val="20"/>
              </w:rPr>
            </w:pPr>
            <w:r>
              <w:rPr>
                <w:rFonts w:ascii="Times" w:eastAsia="Times" w:hAnsi="Times" w:cs="Times"/>
                <w:b/>
                <w:bCs/>
                <w:color w:val="FF0000"/>
                <w:w w:val="99"/>
              </w:rPr>
              <w:t>1100 np</w:t>
            </w:r>
          </w:p>
        </w:tc>
        <w:tc>
          <w:tcPr>
            <w:tcW w:w="0" w:type="dxa"/>
            <w:vAlign w:val="bottom"/>
          </w:tcPr>
          <w:p w14:paraId="1EA8FA7B" w14:textId="77777777" w:rsidR="00B529E7" w:rsidRDefault="00B529E7">
            <w:pPr>
              <w:rPr>
                <w:sz w:val="1"/>
                <w:szCs w:val="1"/>
              </w:rPr>
            </w:pPr>
          </w:p>
        </w:tc>
      </w:tr>
      <w:tr w:rsidR="00B529E7" w14:paraId="3553D111" w14:textId="77777777">
        <w:trPr>
          <w:trHeight w:val="252"/>
        </w:trPr>
        <w:tc>
          <w:tcPr>
            <w:tcW w:w="1980" w:type="dxa"/>
            <w:vAlign w:val="bottom"/>
          </w:tcPr>
          <w:p w14:paraId="725B44A2" w14:textId="77777777" w:rsidR="00B529E7" w:rsidRDefault="009277D4">
            <w:pPr>
              <w:spacing w:line="249" w:lineRule="exact"/>
              <w:ind w:left="120"/>
              <w:rPr>
                <w:sz w:val="20"/>
                <w:szCs w:val="20"/>
              </w:rPr>
            </w:pPr>
            <w:r>
              <w:rPr>
                <w:rFonts w:ascii="Times" w:eastAsia="Times" w:hAnsi="Times" w:cs="Times"/>
              </w:rPr>
              <w:t>30/01/2009</w:t>
            </w:r>
          </w:p>
        </w:tc>
        <w:tc>
          <w:tcPr>
            <w:tcW w:w="2320" w:type="dxa"/>
            <w:vAlign w:val="bottom"/>
          </w:tcPr>
          <w:p w14:paraId="32650279" w14:textId="77777777" w:rsidR="00B529E7" w:rsidRDefault="009277D4">
            <w:pPr>
              <w:spacing w:line="249" w:lineRule="exact"/>
              <w:ind w:left="30"/>
              <w:jc w:val="center"/>
              <w:rPr>
                <w:sz w:val="20"/>
                <w:szCs w:val="20"/>
              </w:rPr>
            </w:pPr>
            <w:r>
              <w:rPr>
                <w:rFonts w:ascii="Times" w:eastAsia="Times" w:hAnsi="Times" w:cs="Times"/>
              </w:rPr>
              <w:t>0.331</w:t>
            </w:r>
          </w:p>
        </w:tc>
        <w:tc>
          <w:tcPr>
            <w:tcW w:w="2000" w:type="dxa"/>
            <w:vAlign w:val="bottom"/>
          </w:tcPr>
          <w:p w14:paraId="681CAD1A" w14:textId="77777777" w:rsidR="00B529E7" w:rsidRDefault="009277D4">
            <w:pPr>
              <w:jc w:val="center"/>
              <w:rPr>
                <w:sz w:val="20"/>
                <w:szCs w:val="20"/>
              </w:rPr>
            </w:pPr>
            <w:r>
              <w:rPr>
                <w:rFonts w:ascii="Times" w:eastAsia="Times" w:hAnsi="Times" w:cs="Times"/>
                <w:b/>
                <w:bCs/>
              </w:rPr>
              <w:t>0.008</w:t>
            </w:r>
          </w:p>
        </w:tc>
        <w:tc>
          <w:tcPr>
            <w:tcW w:w="2220" w:type="dxa"/>
            <w:vAlign w:val="bottom"/>
          </w:tcPr>
          <w:p w14:paraId="2F29B3C9" w14:textId="77777777" w:rsidR="00B529E7" w:rsidRDefault="009277D4">
            <w:pPr>
              <w:jc w:val="center"/>
              <w:rPr>
                <w:sz w:val="20"/>
                <w:szCs w:val="20"/>
              </w:rPr>
            </w:pPr>
            <w:r>
              <w:rPr>
                <w:rFonts w:ascii="Times" w:eastAsia="Times" w:hAnsi="Times" w:cs="Times"/>
                <w:b/>
                <w:bCs/>
                <w:color w:val="FF0000"/>
              </w:rPr>
              <w:t>200 np</w:t>
            </w:r>
          </w:p>
        </w:tc>
        <w:tc>
          <w:tcPr>
            <w:tcW w:w="0" w:type="dxa"/>
            <w:vAlign w:val="bottom"/>
          </w:tcPr>
          <w:p w14:paraId="6DE2EABA" w14:textId="77777777" w:rsidR="00B529E7" w:rsidRDefault="00B529E7">
            <w:pPr>
              <w:rPr>
                <w:sz w:val="1"/>
                <w:szCs w:val="1"/>
              </w:rPr>
            </w:pPr>
          </w:p>
        </w:tc>
      </w:tr>
      <w:tr w:rsidR="00B529E7" w14:paraId="6BD8328A" w14:textId="77777777">
        <w:trPr>
          <w:trHeight w:val="254"/>
        </w:trPr>
        <w:tc>
          <w:tcPr>
            <w:tcW w:w="1980" w:type="dxa"/>
            <w:vAlign w:val="bottom"/>
          </w:tcPr>
          <w:p w14:paraId="6B883770" w14:textId="77777777" w:rsidR="00B529E7" w:rsidRDefault="009277D4">
            <w:pPr>
              <w:spacing w:line="251" w:lineRule="exact"/>
              <w:ind w:left="120"/>
              <w:rPr>
                <w:sz w:val="20"/>
                <w:szCs w:val="20"/>
              </w:rPr>
            </w:pPr>
            <w:r>
              <w:rPr>
                <w:rFonts w:ascii="Times" w:eastAsia="Times" w:hAnsi="Times" w:cs="Times"/>
              </w:rPr>
              <w:t>02/03/2009</w:t>
            </w:r>
          </w:p>
        </w:tc>
        <w:tc>
          <w:tcPr>
            <w:tcW w:w="2320" w:type="dxa"/>
            <w:vAlign w:val="bottom"/>
          </w:tcPr>
          <w:p w14:paraId="63C3C1B7" w14:textId="77777777" w:rsidR="00B529E7" w:rsidRDefault="009277D4">
            <w:pPr>
              <w:spacing w:line="251" w:lineRule="exact"/>
              <w:ind w:left="30"/>
              <w:jc w:val="center"/>
              <w:rPr>
                <w:sz w:val="20"/>
                <w:szCs w:val="20"/>
              </w:rPr>
            </w:pPr>
            <w:r>
              <w:rPr>
                <w:rFonts w:ascii="Times" w:eastAsia="Times" w:hAnsi="Times" w:cs="Times"/>
                <w:w w:val="98"/>
              </w:rPr>
              <w:t>0.26</w:t>
            </w:r>
          </w:p>
        </w:tc>
        <w:tc>
          <w:tcPr>
            <w:tcW w:w="2000" w:type="dxa"/>
            <w:vAlign w:val="bottom"/>
          </w:tcPr>
          <w:p w14:paraId="67EB7766" w14:textId="77777777" w:rsidR="00B529E7" w:rsidRDefault="009277D4">
            <w:pPr>
              <w:jc w:val="center"/>
              <w:rPr>
                <w:sz w:val="20"/>
                <w:szCs w:val="20"/>
              </w:rPr>
            </w:pPr>
            <w:r>
              <w:rPr>
                <w:rFonts w:ascii="Times" w:eastAsia="Times" w:hAnsi="Times" w:cs="Times"/>
                <w:b/>
                <w:bCs/>
              </w:rPr>
              <w:t>0.002</w:t>
            </w:r>
          </w:p>
        </w:tc>
        <w:tc>
          <w:tcPr>
            <w:tcW w:w="2220" w:type="dxa"/>
            <w:vAlign w:val="bottom"/>
          </w:tcPr>
          <w:p w14:paraId="4F506FCD" w14:textId="77777777" w:rsidR="00B529E7" w:rsidRDefault="009277D4">
            <w:pPr>
              <w:spacing w:line="251" w:lineRule="exact"/>
              <w:ind w:left="10"/>
              <w:jc w:val="center"/>
              <w:rPr>
                <w:sz w:val="20"/>
                <w:szCs w:val="20"/>
              </w:rPr>
            </w:pPr>
            <w:r>
              <w:rPr>
                <w:rFonts w:ascii="Times" w:eastAsia="Times" w:hAnsi="Times" w:cs="Times"/>
              </w:rPr>
              <w:t>&lt;LOD</w:t>
            </w:r>
          </w:p>
        </w:tc>
        <w:tc>
          <w:tcPr>
            <w:tcW w:w="0" w:type="dxa"/>
            <w:vAlign w:val="bottom"/>
          </w:tcPr>
          <w:p w14:paraId="5BDDECF4" w14:textId="77777777" w:rsidR="00B529E7" w:rsidRDefault="00B529E7">
            <w:pPr>
              <w:rPr>
                <w:sz w:val="1"/>
                <w:szCs w:val="1"/>
              </w:rPr>
            </w:pPr>
          </w:p>
        </w:tc>
      </w:tr>
      <w:tr w:rsidR="00B529E7" w14:paraId="43C76A7E" w14:textId="77777777">
        <w:trPr>
          <w:trHeight w:val="252"/>
        </w:trPr>
        <w:tc>
          <w:tcPr>
            <w:tcW w:w="1980" w:type="dxa"/>
            <w:vAlign w:val="bottom"/>
          </w:tcPr>
          <w:p w14:paraId="6017D988" w14:textId="77777777" w:rsidR="00B529E7" w:rsidRDefault="009277D4">
            <w:pPr>
              <w:spacing w:line="249" w:lineRule="exact"/>
              <w:ind w:left="120"/>
              <w:rPr>
                <w:sz w:val="20"/>
                <w:szCs w:val="20"/>
              </w:rPr>
            </w:pPr>
            <w:r>
              <w:rPr>
                <w:rFonts w:ascii="Times" w:eastAsia="Times" w:hAnsi="Times" w:cs="Times"/>
              </w:rPr>
              <w:t>24/03/2009</w:t>
            </w:r>
          </w:p>
        </w:tc>
        <w:tc>
          <w:tcPr>
            <w:tcW w:w="2320" w:type="dxa"/>
            <w:vAlign w:val="bottom"/>
          </w:tcPr>
          <w:p w14:paraId="0E012AEC" w14:textId="77777777" w:rsidR="00B529E7" w:rsidRDefault="009277D4">
            <w:pPr>
              <w:spacing w:line="249" w:lineRule="exact"/>
              <w:ind w:left="30"/>
              <w:jc w:val="center"/>
              <w:rPr>
                <w:sz w:val="20"/>
                <w:szCs w:val="20"/>
              </w:rPr>
            </w:pPr>
            <w:r>
              <w:rPr>
                <w:rFonts w:ascii="Times" w:eastAsia="Times" w:hAnsi="Times" w:cs="Times"/>
              </w:rPr>
              <w:t>0.203</w:t>
            </w:r>
          </w:p>
        </w:tc>
        <w:tc>
          <w:tcPr>
            <w:tcW w:w="2000" w:type="dxa"/>
            <w:vAlign w:val="bottom"/>
          </w:tcPr>
          <w:p w14:paraId="5DD86484" w14:textId="77777777" w:rsidR="00B529E7" w:rsidRDefault="009277D4">
            <w:pPr>
              <w:jc w:val="center"/>
              <w:rPr>
                <w:sz w:val="20"/>
                <w:szCs w:val="20"/>
              </w:rPr>
            </w:pPr>
            <w:r>
              <w:rPr>
                <w:rFonts w:ascii="Times" w:eastAsia="Times" w:hAnsi="Times" w:cs="Times"/>
                <w:b/>
                <w:bCs/>
              </w:rPr>
              <w:t>0.008</w:t>
            </w:r>
          </w:p>
        </w:tc>
        <w:tc>
          <w:tcPr>
            <w:tcW w:w="2220" w:type="dxa"/>
            <w:vAlign w:val="bottom"/>
          </w:tcPr>
          <w:p w14:paraId="5195126A" w14:textId="77777777" w:rsidR="00B529E7" w:rsidRDefault="009277D4">
            <w:pPr>
              <w:jc w:val="center"/>
              <w:rPr>
                <w:sz w:val="20"/>
                <w:szCs w:val="20"/>
              </w:rPr>
            </w:pPr>
            <w:r>
              <w:rPr>
                <w:rFonts w:ascii="Times" w:eastAsia="Times" w:hAnsi="Times" w:cs="Times"/>
                <w:b/>
                <w:bCs/>
                <w:color w:val="FF0000"/>
              </w:rPr>
              <w:t>200 np</w:t>
            </w:r>
          </w:p>
        </w:tc>
        <w:tc>
          <w:tcPr>
            <w:tcW w:w="0" w:type="dxa"/>
            <w:vAlign w:val="bottom"/>
          </w:tcPr>
          <w:p w14:paraId="5EF04D04" w14:textId="77777777" w:rsidR="00B529E7" w:rsidRDefault="00B529E7">
            <w:pPr>
              <w:rPr>
                <w:sz w:val="1"/>
                <w:szCs w:val="1"/>
              </w:rPr>
            </w:pPr>
          </w:p>
        </w:tc>
      </w:tr>
      <w:tr w:rsidR="00B529E7" w14:paraId="4F5167BC" w14:textId="77777777">
        <w:trPr>
          <w:trHeight w:val="254"/>
        </w:trPr>
        <w:tc>
          <w:tcPr>
            <w:tcW w:w="1980" w:type="dxa"/>
            <w:vAlign w:val="bottom"/>
          </w:tcPr>
          <w:p w14:paraId="544D4E05" w14:textId="77777777" w:rsidR="00B529E7" w:rsidRDefault="009277D4">
            <w:pPr>
              <w:spacing w:line="251" w:lineRule="exact"/>
              <w:ind w:left="120"/>
              <w:rPr>
                <w:sz w:val="20"/>
                <w:szCs w:val="20"/>
              </w:rPr>
            </w:pPr>
            <w:r>
              <w:rPr>
                <w:rFonts w:ascii="Times" w:eastAsia="Times" w:hAnsi="Times" w:cs="Times"/>
              </w:rPr>
              <w:t>28/04/2009</w:t>
            </w:r>
          </w:p>
        </w:tc>
        <w:tc>
          <w:tcPr>
            <w:tcW w:w="2320" w:type="dxa"/>
            <w:vAlign w:val="bottom"/>
          </w:tcPr>
          <w:p w14:paraId="34B70563" w14:textId="77777777" w:rsidR="00B529E7" w:rsidRDefault="009277D4">
            <w:pPr>
              <w:ind w:left="30"/>
              <w:jc w:val="center"/>
              <w:rPr>
                <w:sz w:val="20"/>
                <w:szCs w:val="20"/>
              </w:rPr>
            </w:pPr>
            <w:r>
              <w:rPr>
                <w:rFonts w:ascii="Times" w:eastAsia="Times" w:hAnsi="Times" w:cs="Times"/>
                <w:b/>
                <w:bCs/>
              </w:rPr>
              <w:t>0.188</w:t>
            </w:r>
          </w:p>
        </w:tc>
        <w:tc>
          <w:tcPr>
            <w:tcW w:w="2000" w:type="dxa"/>
            <w:vAlign w:val="bottom"/>
          </w:tcPr>
          <w:p w14:paraId="6C566C32" w14:textId="77777777" w:rsidR="00B529E7" w:rsidRDefault="009277D4">
            <w:pPr>
              <w:jc w:val="center"/>
              <w:rPr>
                <w:sz w:val="20"/>
                <w:szCs w:val="20"/>
              </w:rPr>
            </w:pPr>
            <w:r>
              <w:rPr>
                <w:rFonts w:ascii="Times" w:eastAsia="Times" w:hAnsi="Times" w:cs="Times"/>
                <w:b/>
                <w:bCs/>
              </w:rPr>
              <w:t>0.015</w:t>
            </w:r>
          </w:p>
        </w:tc>
        <w:tc>
          <w:tcPr>
            <w:tcW w:w="2220" w:type="dxa"/>
            <w:vAlign w:val="bottom"/>
          </w:tcPr>
          <w:p w14:paraId="4A81B412" w14:textId="77777777" w:rsidR="00B529E7" w:rsidRDefault="009277D4">
            <w:pPr>
              <w:jc w:val="center"/>
              <w:rPr>
                <w:sz w:val="20"/>
                <w:szCs w:val="20"/>
              </w:rPr>
            </w:pPr>
            <w:r>
              <w:rPr>
                <w:rFonts w:ascii="Times" w:eastAsia="Times" w:hAnsi="Times" w:cs="Times"/>
                <w:b/>
                <w:bCs/>
                <w:color w:val="FF0000"/>
              </w:rPr>
              <w:t>300 np</w:t>
            </w:r>
          </w:p>
        </w:tc>
        <w:tc>
          <w:tcPr>
            <w:tcW w:w="0" w:type="dxa"/>
            <w:vAlign w:val="bottom"/>
          </w:tcPr>
          <w:p w14:paraId="6CE604C2" w14:textId="77777777" w:rsidR="00B529E7" w:rsidRDefault="00B529E7">
            <w:pPr>
              <w:rPr>
                <w:sz w:val="1"/>
                <w:szCs w:val="1"/>
              </w:rPr>
            </w:pPr>
          </w:p>
        </w:tc>
      </w:tr>
      <w:tr w:rsidR="00B529E7" w14:paraId="31045E89" w14:textId="77777777">
        <w:trPr>
          <w:trHeight w:val="252"/>
        </w:trPr>
        <w:tc>
          <w:tcPr>
            <w:tcW w:w="1980" w:type="dxa"/>
            <w:vAlign w:val="bottom"/>
          </w:tcPr>
          <w:p w14:paraId="01056873" w14:textId="77777777" w:rsidR="00B529E7" w:rsidRDefault="009277D4">
            <w:pPr>
              <w:spacing w:line="249" w:lineRule="exact"/>
              <w:ind w:left="120"/>
              <w:rPr>
                <w:sz w:val="20"/>
                <w:szCs w:val="20"/>
              </w:rPr>
            </w:pPr>
            <w:r>
              <w:rPr>
                <w:rFonts w:ascii="Times" w:eastAsia="Times" w:hAnsi="Times" w:cs="Times"/>
              </w:rPr>
              <w:t>29/05/2009</w:t>
            </w:r>
          </w:p>
        </w:tc>
        <w:tc>
          <w:tcPr>
            <w:tcW w:w="2320" w:type="dxa"/>
            <w:vAlign w:val="bottom"/>
          </w:tcPr>
          <w:p w14:paraId="4784AC63" w14:textId="77777777" w:rsidR="00B529E7" w:rsidRDefault="009277D4">
            <w:pPr>
              <w:spacing w:line="249" w:lineRule="exact"/>
              <w:ind w:left="30"/>
              <w:jc w:val="center"/>
              <w:rPr>
                <w:sz w:val="20"/>
                <w:szCs w:val="20"/>
              </w:rPr>
            </w:pPr>
            <w:r>
              <w:rPr>
                <w:rFonts w:ascii="Times" w:eastAsia="Times" w:hAnsi="Times" w:cs="Times"/>
              </w:rPr>
              <w:t>0.264</w:t>
            </w:r>
          </w:p>
        </w:tc>
        <w:tc>
          <w:tcPr>
            <w:tcW w:w="2000" w:type="dxa"/>
            <w:vAlign w:val="bottom"/>
          </w:tcPr>
          <w:p w14:paraId="47D63D0A" w14:textId="77777777" w:rsidR="00B529E7" w:rsidRDefault="009277D4">
            <w:pPr>
              <w:jc w:val="center"/>
              <w:rPr>
                <w:sz w:val="20"/>
                <w:szCs w:val="20"/>
              </w:rPr>
            </w:pPr>
            <w:r>
              <w:rPr>
                <w:rFonts w:ascii="Times" w:eastAsia="Times" w:hAnsi="Times" w:cs="Times"/>
                <w:b/>
                <w:bCs/>
              </w:rPr>
              <w:t>0.002</w:t>
            </w:r>
          </w:p>
        </w:tc>
        <w:tc>
          <w:tcPr>
            <w:tcW w:w="2220" w:type="dxa"/>
            <w:vAlign w:val="bottom"/>
          </w:tcPr>
          <w:p w14:paraId="00F07D3B" w14:textId="77777777" w:rsidR="00B529E7" w:rsidRDefault="009277D4">
            <w:pPr>
              <w:spacing w:line="249" w:lineRule="exact"/>
              <w:ind w:left="10"/>
              <w:jc w:val="center"/>
              <w:rPr>
                <w:sz w:val="20"/>
                <w:szCs w:val="20"/>
              </w:rPr>
            </w:pPr>
            <w:r>
              <w:rPr>
                <w:rFonts w:ascii="Times" w:eastAsia="Times" w:hAnsi="Times" w:cs="Times"/>
              </w:rPr>
              <w:t>&lt;LOD</w:t>
            </w:r>
          </w:p>
        </w:tc>
        <w:tc>
          <w:tcPr>
            <w:tcW w:w="0" w:type="dxa"/>
            <w:vAlign w:val="bottom"/>
          </w:tcPr>
          <w:p w14:paraId="2500F6AF" w14:textId="77777777" w:rsidR="00B529E7" w:rsidRDefault="00B529E7">
            <w:pPr>
              <w:rPr>
                <w:sz w:val="1"/>
                <w:szCs w:val="1"/>
              </w:rPr>
            </w:pPr>
          </w:p>
        </w:tc>
      </w:tr>
      <w:tr w:rsidR="00B529E7" w14:paraId="7F3AFDF0" w14:textId="77777777">
        <w:trPr>
          <w:trHeight w:val="252"/>
        </w:trPr>
        <w:tc>
          <w:tcPr>
            <w:tcW w:w="1980" w:type="dxa"/>
            <w:vAlign w:val="bottom"/>
          </w:tcPr>
          <w:p w14:paraId="0FAB6D46" w14:textId="77777777" w:rsidR="00B529E7" w:rsidRDefault="009277D4">
            <w:pPr>
              <w:spacing w:line="249" w:lineRule="exact"/>
              <w:ind w:left="120"/>
              <w:rPr>
                <w:sz w:val="20"/>
                <w:szCs w:val="20"/>
              </w:rPr>
            </w:pPr>
            <w:r>
              <w:rPr>
                <w:rFonts w:ascii="Times" w:eastAsia="Times" w:hAnsi="Times" w:cs="Times"/>
              </w:rPr>
              <w:t>24/06/2009</w:t>
            </w:r>
          </w:p>
        </w:tc>
        <w:tc>
          <w:tcPr>
            <w:tcW w:w="2320" w:type="dxa"/>
            <w:vAlign w:val="bottom"/>
          </w:tcPr>
          <w:p w14:paraId="3E8BDACD" w14:textId="77777777" w:rsidR="00B529E7" w:rsidRDefault="009277D4">
            <w:pPr>
              <w:spacing w:line="249" w:lineRule="exact"/>
              <w:ind w:left="30"/>
              <w:jc w:val="center"/>
              <w:rPr>
                <w:sz w:val="20"/>
                <w:szCs w:val="20"/>
              </w:rPr>
            </w:pPr>
            <w:r>
              <w:rPr>
                <w:rFonts w:ascii="Times" w:eastAsia="Times" w:hAnsi="Times" w:cs="Times"/>
              </w:rPr>
              <w:t>0.356</w:t>
            </w:r>
          </w:p>
        </w:tc>
        <w:tc>
          <w:tcPr>
            <w:tcW w:w="2000" w:type="dxa"/>
            <w:vAlign w:val="bottom"/>
          </w:tcPr>
          <w:p w14:paraId="1655CDCB" w14:textId="77777777" w:rsidR="00B529E7" w:rsidRDefault="009277D4">
            <w:pPr>
              <w:jc w:val="center"/>
              <w:rPr>
                <w:sz w:val="20"/>
                <w:szCs w:val="20"/>
              </w:rPr>
            </w:pPr>
            <w:r>
              <w:rPr>
                <w:rFonts w:ascii="Times" w:eastAsia="Times" w:hAnsi="Times" w:cs="Times"/>
                <w:b/>
                <w:bCs/>
              </w:rPr>
              <w:t>0.002</w:t>
            </w:r>
          </w:p>
        </w:tc>
        <w:tc>
          <w:tcPr>
            <w:tcW w:w="2220" w:type="dxa"/>
            <w:vAlign w:val="bottom"/>
          </w:tcPr>
          <w:p w14:paraId="74C4A256" w14:textId="77777777" w:rsidR="00B529E7" w:rsidRDefault="009277D4">
            <w:pPr>
              <w:jc w:val="center"/>
              <w:rPr>
                <w:sz w:val="20"/>
                <w:szCs w:val="20"/>
              </w:rPr>
            </w:pPr>
            <w:r>
              <w:rPr>
                <w:rFonts w:ascii="Times" w:eastAsia="Times" w:hAnsi="Times" w:cs="Times"/>
                <w:b/>
                <w:bCs/>
                <w:color w:val="FF0000"/>
              </w:rPr>
              <w:t>200 np</w:t>
            </w:r>
          </w:p>
        </w:tc>
        <w:tc>
          <w:tcPr>
            <w:tcW w:w="0" w:type="dxa"/>
            <w:vAlign w:val="bottom"/>
          </w:tcPr>
          <w:p w14:paraId="3694A2EC" w14:textId="77777777" w:rsidR="00B529E7" w:rsidRDefault="00B529E7">
            <w:pPr>
              <w:rPr>
                <w:sz w:val="1"/>
                <w:szCs w:val="1"/>
              </w:rPr>
            </w:pPr>
          </w:p>
        </w:tc>
      </w:tr>
      <w:tr w:rsidR="00B529E7" w14:paraId="41913AC9" w14:textId="77777777">
        <w:trPr>
          <w:trHeight w:val="254"/>
        </w:trPr>
        <w:tc>
          <w:tcPr>
            <w:tcW w:w="1980" w:type="dxa"/>
            <w:vAlign w:val="bottom"/>
          </w:tcPr>
          <w:p w14:paraId="152CE7F6" w14:textId="77777777" w:rsidR="00B529E7" w:rsidRDefault="009277D4">
            <w:pPr>
              <w:spacing w:line="251" w:lineRule="exact"/>
              <w:ind w:left="120"/>
              <w:rPr>
                <w:sz w:val="20"/>
                <w:szCs w:val="20"/>
              </w:rPr>
            </w:pPr>
            <w:r>
              <w:rPr>
                <w:rFonts w:ascii="Times" w:eastAsia="Times" w:hAnsi="Times" w:cs="Times"/>
              </w:rPr>
              <w:t>24/07/2009</w:t>
            </w:r>
          </w:p>
        </w:tc>
        <w:tc>
          <w:tcPr>
            <w:tcW w:w="2320" w:type="dxa"/>
            <w:vAlign w:val="bottom"/>
          </w:tcPr>
          <w:p w14:paraId="76CB80EF" w14:textId="77777777" w:rsidR="00B529E7" w:rsidRDefault="009277D4">
            <w:pPr>
              <w:spacing w:line="251" w:lineRule="exact"/>
              <w:ind w:left="30"/>
              <w:jc w:val="center"/>
              <w:rPr>
                <w:sz w:val="20"/>
                <w:szCs w:val="20"/>
              </w:rPr>
            </w:pPr>
            <w:r>
              <w:rPr>
                <w:rFonts w:ascii="Times" w:eastAsia="Times" w:hAnsi="Times" w:cs="Times"/>
              </w:rPr>
              <w:t>0.231</w:t>
            </w:r>
          </w:p>
        </w:tc>
        <w:tc>
          <w:tcPr>
            <w:tcW w:w="2000" w:type="dxa"/>
            <w:vAlign w:val="bottom"/>
          </w:tcPr>
          <w:p w14:paraId="781E5658" w14:textId="77777777" w:rsidR="00B529E7" w:rsidRDefault="009277D4">
            <w:pPr>
              <w:jc w:val="center"/>
              <w:rPr>
                <w:sz w:val="20"/>
                <w:szCs w:val="20"/>
              </w:rPr>
            </w:pPr>
            <w:r>
              <w:rPr>
                <w:rFonts w:ascii="Times" w:eastAsia="Times" w:hAnsi="Times" w:cs="Times"/>
                <w:b/>
                <w:bCs/>
              </w:rPr>
              <w:t>0.004</w:t>
            </w:r>
          </w:p>
        </w:tc>
        <w:tc>
          <w:tcPr>
            <w:tcW w:w="2220" w:type="dxa"/>
            <w:vAlign w:val="bottom"/>
          </w:tcPr>
          <w:p w14:paraId="3EE3622F" w14:textId="77777777" w:rsidR="00B529E7" w:rsidRDefault="009277D4">
            <w:pPr>
              <w:jc w:val="center"/>
              <w:rPr>
                <w:sz w:val="20"/>
                <w:szCs w:val="20"/>
              </w:rPr>
            </w:pPr>
            <w:r>
              <w:rPr>
                <w:rFonts w:ascii="Times" w:eastAsia="Times" w:hAnsi="Times" w:cs="Times"/>
                <w:b/>
                <w:bCs/>
                <w:color w:val="FF0000"/>
              </w:rPr>
              <w:t>200 np</w:t>
            </w:r>
          </w:p>
        </w:tc>
        <w:tc>
          <w:tcPr>
            <w:tcW w:w="0" w:type="dxa"/>
            <w:vAlign w:val="bottom"/>
          </w:tcPr>
          <w:p w14:paraId="343A746D" w14:textId="77777777" w:rsidR="00B529E7" w:rsidRDefault="00B529E7">
            <w:pPr>
              <w:rPr>
                <w:sz w:val="1"/>
                <w:szCs w:val="1"/>
              </w:rPr>
            </w:pPr>
          </w:p>
        </w:tc>
      </w:tr>
      <w:tr w:rsidR="00B529E7" w14:paraId="1259FB1C" w14:textId="77777777">
        <w:trPr>
          <w:trHeight w:val="252"/>
        </w:trPr>
        <w:tc>
          <w:tcPr>
            <w:tcW w:w="1980" w:type="dxa"/>
            <w:vAlign w:val="bottom"/>
          </w:tcPr>
          <w:p w14:paraId="7B890BE7" w14:textId="77777777" w:rsidR="00B529E7" w:rsidRDefault="009277D4">
            <w:pPr>
              <w:spacing w:line="249" w:lineRule="exact"/>
              <w:ind w:left="120"/>
              <w:rPr>
                <w:sz w:val="20"/>
                <w:szCs w:val="20"/>
              </w:rPr>
            </w:pPr>
            <w:r>
              <w:rPr>
                <w:rFonts w:ascii="Times" w:eastAsia="Times" w:hAnsi="Times" w:cs="Times"/>
              </w:rPr>
              <w:t>17/08/2009</w:t>
            </w:r>
          </w:p>
        </w:tc>
        <w:tc>
          <w:tcPr>
            <w:tcW w:w="2320" w:type="dxa"/>
            <w:vAlign w:val="bottom"/>
          </w:tcPr>
          <w:p w14:paraId="539AA9C8" w14:textId="77777777" w:rsidR="00B529E7" w:rsidRDefault="009277D4">
            <w:pPr>
              <w:spacing w:line="249" w:lineRule="exact"/>
              <w:ind w:left="30"/>
              <w:jc w:val="center"/>
              <w:rPr>
                <w:sz w:val="20"/>
                <w:szCs w:val="20"/>
              </w:rPr>
            </w:pPr>
            <w:r>
              <w:rPr>
                <w:rFonts w:ascii="Times" w:eastAsia="Times" w:hAnsi="Times" w:cs="Times"/>
              </w:rPr>
              <w:t>0.281</w:t>
            </w:r>
          </w:p>
        </w:tc>
        <w:tc>
          <w:tcPr>
            <w:tcW w:w="2000" w:type="dxa"/>
            <w:vAlign w:val="bottom"/>
          </w:tcPr>
          <w:p w14:paraId="6F704A13" w14:textId="77777777" w:rsidR="00B529E7" w:rsidRDefault="009277D4">
            <w:pPr>
              <w:jc w:val="center"/>
              <w:rPr>
                <w:sz w:val="20"/>
                <w:szCs w:val="20"/>
              </w:rPr>
            </w:pPr>
            <w:r>
              <w:rPr>
                <w:rFonts w:ascii="Times" w:eastAsia="Times" w:hAnsi="Times" w:cs="Times"/>
                <w:b/>
                <w:bCs/>
              </w:rPr>
              <w:t>0.002</w:t>
            </w:r>
          </w:p>
        </w:tc>
        <w:tc>
          <w:tcPr>
            <w:tcW w:w="2220" w:type="dxa"/>
            <w:vAlign w:val="bottom"/>
          </w:tcPr>
          <w:p w14:paraId="41D6B4BC" w14:textId="77777777" w:rsidR="00B529E7" w:rsidRDefault="009277D4">
            <w:pPr>
              <w:jc w:val="center"/>
              <w:rPr>
                <w:sz w:val="20"/>
                <w:szCs w:val="20"/>
              </w:rPr>
            </w:pPr>
            <w:r>
              <w:rPr>
                <w:rFonts w:ascii="Times" w:eastAsia="Times" w:hAnsi="Times" w:cs="Times"/>
                <w:b/>
                <w:bCs/>
                <w:color w:val="FF0000"/>
              </w:rPr>
              <w:t>200 np</w:t>
            </w:r>
          </w:p>
        </w:tc>
        <w:tc>
          <w:tcPr>
            <w:tcW w:w="0" w:type="dxa"/>
            <w:vAlign w:val="bottom"/>
          </w:tcPr>
          <w:p w14:paraId="64E0779F" w14:textId="77777777" w:rsidR="00B529E7" w:rsidRDefault="00B529E7">
            <w:pPr>
              <w:rPr>
                <w:sz w:val="1"/>
                <w:szCs w:val="1"/>
              </w:rPr>
            </w:pPr>
          </w:p>
        </w:tc>
      </w:tr>
      <w:tr w:rsidR="00B529E7" w14:paraId="549F4582" w14:textId="77777777">
        <w:trPr>
          <w:trHeight w:val="254"/>
        </w:trPr>
        <w:tc>
          <w:tcPr>
            <w:tcW w:w="1980" w:type="dxa"/>
            <w:vAlign w:val="bottom"/>
          </w:tcPr>
          <w:p w14:paraId="21032DAD" w14:textId="77777777" w:rsidR="00B529E7" w:rsidRDefault="009277D4">
            <w:pPr>
              <w:spacing w:line="251" w:lineRule="exact"/>
              <w:ind w:left="120"/>
              <w:rPr>
                <w:sz w:val="20"/>
                <w:szCs w:val="20"/>
              </w:rPr>
            </w:pPr>
            <w:r>
              <w:rPr>
                <w:rFonts w:ascii="Times" w:eastAsia="Times" w:hAnsi="Times" w:cs="Times"/>
              </w:rPr>
              <w:t>24/09/2009</w:t>
            </w:r>
          </w:p>
        </w:tc>
        <w:tc>
          <w:tcPr>
            <w:tcW w:w="2320" w:type="dxa"/>
            <w:vAlign w:val="bottom"/>
          </w:tcPr>
          <w:p w14:paraId="11FC0AC9" w14:textId="77777777" w:rsidR="00B529E7" w:rsidRDefault="009277D4">
            <w:pPr>
              <w:ind w:left="30"/>
              <w:jc w:val="center"/>
              <w:rPr>
                <w:sz w:val="20"/>
                <w:szCs w:val="20"/>
              </w:rPr>
            </w:pPr>
            <w:r>
              <w:rPr>
                <w:rFonts w:ascii="Times" w:eastAsia="Times" w:hAnsi="Times" w:cs="Times"/>
                <w:b/>
                <w:bCs/>
              </w:rPr>
              <w:t>0.143</w:t>
            </w:r>
          </w:p>
        </w:tc>
        <w:tc>
          <w:tcPr>
            <w:tcW w:w="2000" w:type="dxa"/>
            <w:vAlign w:val="bottom"/>
          </w:tcPr>
          <w:p w14:paraId="0D3678B2" w14:textId="77777777" w:rsidR="00B529E7" w:rsidRDefault="009277D4">
            <w:pPr>
              <w:spacing w:line="251" w:lineRule="exact"/>
              <w:jc w:val="center"/>
              <w:rPr>
                <w:sz w:val="20"/>
                <w:szCs w:val="20"/>
              </w:rPr>
            </w:pPr>
            <w:r>
              <w:rPr>
                <w:rFonts w:ascii="Times" w:eastAsia="Times" w:hAnsi="Times" w:cs="Times"/>
              </w:rPr>
              <w:t>0.037</w:t>
            </w:r>
          </w:p>
        </w:tc>
        <w:tc>
          <w:tcPr>
            <w:tcW w:w="2220" w:type="dxa"/>
            <w:vAlign w:val="bottom"/>
          </w:tcPr>
          <w:p w14:paraId="7DC0F690" w14:textId="77777777" w:rsidR="00B529E7" w:rsidRDefault="009277D4">
            <w:pPr>
              <w:spacing w:line="251" w:lineRule="exact"/>
              <w:ind w:left="10"/>
              <w:jc w:val="center"/>
              <w:rPr>
                <w:sz w:val="20"/>
                <w:szCs w:val="20"/>
              </w:rPr>
            </w:pPr>
            <w:r>
              <w:rPr>
                <w:rFonts w:ascii="Times" w:eastAsia="Times" w:hAnsi="Times" w:cs="Times"/>
              </w:rPr>
              <w:t>&lt;LOD</w:t>
            </w:r>
          </w:p>
        </w:tc>
        <w:tc>
          <w:tcPr>
            <w:tcW w:w="0" w:type="dxa"/>
            <w:vAlign w:val="bottom"/>
          </w:tcPr>
          <w:p w14:paraId="6EBFF177" w14:textId="77777777" w:rsidR="00B529E7" w:rsidRDefault="00B529E7">
            <w:pPr>
              <w:rPr>
                <w:sz w:val="1"/>
                <w:szCs w:val="1"/>
              </w:rPr>
            </w:pPr>
          </w:p>
        </w:tc>
      </w:tr>
      <w:tr w:rsidR="00B529E7" w14:paraId="3A255C5F" w14:textId="77777777">
        <w:trPr>
          <w:trHeight w:val="252"/>
        </w:trPr>
        <w:tc>
          <w:tcPr>
            <w:tcW w:w="1980" w:type="dxa"/>
            <w:vAlign w:val="bottom"/>
          </w:tcPr>
          <w:p w14:paraId="7D3A7FFD" w14:textId="77777777" w:rsidR="00B529E7" w:rsidRDefault="009277D4">
            <w:pPr>
              <w:spacing w:line="249" w:lineRule="exact"/>
              <w:ind w:left="120"/>
              <w:rPr>
                <w:sz w:val="20"/>
                <w:szCs w:val="20"/>
              </w:rPr>
            </w:pPr>
            <w:r>
              <w:rPr>
                <w:rFonts w:ascii="Times" w:eastAsia="Times" w:hAnsi="Times" w:cs="Times"/>
              </w:rPr>
              <w:t>23/10/2009</w:t>
            </w:r>
          </w:p>
        </w:tc>
        <w:tc>
          <w:tcPr>
            <w:tcW w:w="2320" w:type="dxa"/>
            <w:vAlign w:val="bottom"/>
          </w:tcPr>
          <w:p w14:paraId="484CFF1A" w14:textId="77777777" w:rsidR="00B529E7" w:rsidRDefault="009277D4">
            <w:pPr>
              <w:ind w:left="30"/>
              <w:jc w:val="center"/>
              <w:rPr>
                <w:sz w:val="20"/>
                <w:szCs w:val="20"/>
              </w:rPr>
            </w:pPr>
            <w:r>
              <w:rPr>
                <w:rFonts w:ascii="Times" w:eastAsia="Times" w:hAnsi="Times" w:cs="Times"/>
                <w:b/>
                <w:bCs/>
              </w:rPr>
              <w:t>0.158</w:t>
            </w:r>
          </w:p>
        </w:tc>
        <w:tc>
          <w:tcPr>
            <w:tcW w:w="2000" w:type="dxa"/>
            <w:vAlign w:val="bottom"/>
          </w:tcPr>
          <w:p w14:paraId="4CE35B64" w14:textId="77777777" w:rsidR="00B529E7" w:rsidRDefault="009277D4">
            <w:pPr>
              <w:jc w:val="center"/>
              <w:rPr>
                <w:sz w:val="20"/>
                <w:szCs w:val="20"/>
              </w:rPr>
            </w:pPr>
            <w:r>
              <w:rPr>
                <w:rFonts w:ascii="Times" w:eastAsia="Times" w:hAnsi="Times" w:cs="Times"/>
                <w:b/>
                <w:bCs/>
              </w:rPr>
              <w:t>0.009</w:t>
            </w:r>
          </w:p>
        </w:tc>
        <w:tc>
          <w:tcPr>
            <w:tcW w:w="2220" w:type="dxa"/>
            <w:vAlign w:val="bottom"/>
          </w:tcPr>
          <w:p w14:paraId="4935E817" w14:textId="77777777" w:rsidR="00B529E7" w:rsidRDefault="009277D4">
            <w:pPr>
              <w:jc w:val="center"/>
              <w:rPr>
                <w:sz w:val="20"/>
                <w:szCs w:val="20"/>
              </w:rPr>
            </w:pPr>
            <w:r>
              <w:rPr>
                <w:rFonts w:ascii="Times" w:eastAsia="Times" w:hAnsi="Times" w:cs="Times"/>
                <w:b/>
                <w:bCs/>
                <w:color w:val="FF0000"/>
              </w:rPr>
              <w:t>400 np</w:t>
            </w:r>
          </w:p>
        </w:tc>
        <w:tc>
          <w:tcPr>
            <w:tcW w:w="0" w:type="dxa"/>
            <w:vAlign w:val="bottom"/>
          </w:tcPr>
          <w:p w14:paraId="34158F40" w14:textId="77777777" w:rsidR="00B529E7" w:rsidRDefault="00B529E7">
            <w:pPr>
              <w:rPr>
                <w:sz w:val="1"/>
                <w:szCs w:val="1"/>
              </w:rPr>
            </w:pPr>
          </w:p>
        </w:tc>
      </w:tr>
      <w:tr w:rsidR="00B529E7" w14:paraId="09662E96" w14:textId="77777777">
        <w:trPr>
          <w:trHeight w:val="254"/>
        </w:trPr>
        <w:tc>
          <w:tcPr>
            <w:tcW w:w="1980" w:type="dxa"/>
            <w:vAlign w:val="bottom"/>
          </w:tcPr>
          <w:p w14:paraId="46558559" w14:textId="77777777" w:rsidR="00B529E7" w:rsidRDefault="009277D4">
            <w:pPr>
              <w:spacing w:line="251" w:lineRule="exact"/>
              <w:ind w:left="120"/>
              <w:rPr>
                <w:sz w:val="20"/>
                <w:szCs w:val="20"/>
              </w:rPr>
            </w:pPr>
            <w:r>
              <w:rPr>
                <w:rFonts w:ascii="Times" w:eastAsia="Times" w:hAnsi="Times" w:cs="Times"/>
              </w:rPr>
              <w:t>19/11/2009</w:t>
            </w:r>
          </w:p>
        </w:tc>
        <w:tc>
          <w:tcPr>
            <w:tcW w:w="2320" w:type="dxa"/>
            <w:vAlign w:val="bottom"/>
          </w:tcPr>
          <w:p w14:paraId="59E98331" w14:textId="77777777" w:rsidR="00B529E7" w:rsidRDefault="009277D4">
            <w:pPr>
              <w:ind w:left="30"/>
              <w:jc w:val="center"/>
              <w:rPr>
                <w:sz w:val="20"/>
                <w:szCs w:val="20"/>
              </w:rPr>
            </w:pPr>
            <w:r>
              <w:rPr>
                <w:rFonts w:ascii="Times" w:eastAsia="Times" w:hAnsi="Times" w:cs="Times"/>
                <w:b/>
                <w:bCs/>
              </w:rPr>
              <w:t>0.145</w:t>
            </w:r>
          </w:p>
        </w:tc>
        <w:tc>
          <w:tcPr>
            <w:tcW w:w="2000" w:type="dxa"/>
            <w:vAlign w:val="bottom"/>
          </w:tcPr>
          <w:p w14:paraId="6E5AE329" w14:textId="77777777" w:rsidR="00B529E7" w:rsidRDefault="009277D4">
            <w:pPr>
              <w:jc w:val="center"/>
              <w:rPr>
                <w:sz w:val="20"/>
                <w:szCs w:val="20"/>
              </w:rPr>
            </w:pPr>
            <w:r>
              <w:rPr>
                <w:rFonts w:ascii="Times" w:eastAsia="Times" w:hAnsi="Times" w:cs="Times"/>
                <w:b/>
                <w:bCs/>
              </w:rPr>
              <w:t>0.013</w:t>
            </w:r>
          </w:p>
        </w:tc>
        <w:tc>
          <w:tcPr>
            <w:tcW w:w="2220" w:type="dxa"/>
            <w:vAlign w:val="bottom"/>
          </w:tcPr>
          <w:p w14:paraId="2FC99F78" w14:textId="77777777" w:rsidR="00B529E7" w:rsidRDefault="009277D4">
            <w:pPr>
              <w:ind w:left="10"/>
              <w:jc w:val="center"/>
              <w:rPr>
                <w:sz w:val="20"/>
                <w:szCs w:val="20"/>
              </w:rPr>
            </w:pPr>
            <w:r>
              <w:rPr>
                <w:rFonts w:ascii="Times" w:eastAsia="Times" w:hAnsi="Times" w:cs="Times"/>
                <w:b/>
                <w:bCs/>
                <w:color w:val="FF0000"/>
                <w:w w:val="99"/>
              </w:rPr>
              <w:t>4200 np</w:t>
            </w:r>
          </w:p>
        </w:tc>
        <w:tc>
          <w:tcPr>
            <w:tcW w:w="0" w:type="dxa"/>
            <w:vAlign w:val="bottom"/>
          </w:tcPr>
          <w:p w14:paraId="64F796EF" w14:textId="77777777" w:rsidR="00B529E7" w:rsidRDefault="00B529E7">
            <w:pPr>
              <w:rPr>
                <w:sz w:val="1"/>
                <w:szCs w:val="1"/>
              </w:rPr>
            </w:pPr>
          </w:p>
        </w:tc>
      </w:tr>
      <w:tr w:rsidR="00B529E7" w14:paraId="2B906D0D" w14:textId="77777777">
        <w:trPr>
          <w:trHeight w:val="252"/>
        </w:trPr>
        <w:tc>
          <w:tcPr>
            <w:tcW w:w="1980" w:type="dxa"/>
            <w:vAlign w:val="bottom"/>
          </w:tcPr>
          <w:p w14:paraId="3015E937" w14:textId="77777777" w:rsidR="00B529E7" w:rsidRDefault="009277D4">
            <w:pPr>
              <w:spacing w:line="249" w:lineRule="exact"/>
              <w:ind w:left="120"/>
              <w:rPr>
                <w:sz w:val="20"/>
                <w:szCs w:val="20"/>
              </w:rPr>
            </w:pPr>
            <w:r>
              <w:rPr>
                <w:rFonts w:ascii="Times" w:eastAsia="Times" w:hAnsi="Times" w:cs="Times"/>
              </w:rPr>
              <w:t>19/11/2009</w:t>
            </w:r>
          </w:p>
        </w:tc>
        <w:tc>
          <w:tcPr>
            <w:tcW w:w="2320" w:type="dxa"/>
            <w:vAlign w:val="bottom"/>
          </w:tcPr>
          <w:p w14:paraId="53A0A9B6" w14:textId="77777777" w:rsidR="00B529E7" w:rsidRDefault="009277D4">
            <w:pPr>
              <w:spacing w:line="249" w:lineRule="exact"/>
              <w:ind w:left="30"/>
              <w:jc w:val="center"/>
              <w:rPr>
                <w:sz w:val="20"/>
                <w:szCs w:val="20"/>
              </w:rPr>
            </w:pPr>
            <w:r>
              <w:rPr>
                <w:rFonts w:ascii="Times" w:eastAsia="Times" w:hAnsi="Times" w:cs="Times"/>
              </w:rPr>
              <w:t>0.225</w:t>
            </w:r>
          </w:p>
        </w:tc>
        <w:tc>
          <w:tcPr>
            <w:tcW w:w="2000" w:type="dxa"/>
            <w:vAlign w:val="bottom"/>
          </w:tcPr>
          <w:p w14:paraId="559B96F0" w14:textId="77777777" w:rsidR="00B529E7" w:rsidRDefault="009277D4">
            <w:pPr>
              <w:spacing w:line="249" w:lineRule="exact"/>
              <w:jc w:val="center"/>
              <w:rPr>
                <w:sz w:val="20"/>
                <w:szCs w:val="20"/>
              </w:rPr>
            </w:pPr>
            <w:r>
              <w:rPr>
                <w:rFonts w:ascii="Times" w:eastAsia="Times" w:hAnsi="Times" w:cs="Times"/>
              </w:rPr>
              <w:t>0.036</w:t>
            </w:r>
          </w:p>
        </w:tc>
        <w:tc>
          <w:tcPr>
            <w:tcW w:w="2220" w:type="dxa"/>
            <w:vAlign w:val="bottom"/>
          </w:tcPr>
          <w:p w14:paraId="4CFA5DA3" w14:textId="77777777" w:rsidR="00B529E7" w:rsidRDefault="009277D4">
            <w:pPr>
              <w:jc w:val="center"/>
              <w:rPr>
                <w:sz w:val="20"/>
                <w:szCs w:val="20"/>
              </w:rPr>
            </w:pPr>
            <w:r>
              <w:rPr>
                <w:rFonts w:ascii="Times" w:eastAsia="Times" w:hAnsi="Times" w:cs="Times"/>
                <w:b/>
                <w:bCs/>
                <w:color w:val="FF0000"/>
              </w:rPr>
              <w:t>300 np</w:t>
            </w:r>
          </w:p>
        </w:tc>
        <w:tc>
          <w:tcPr>
            <w:tcW w:w="0" w:type="dxa"/>
            <w:vAlign w:val="bottom"/>
          </w:tcPr>
          <w:p w14:paraId="3BE717FF" w14:textId="77777777" w:rsidR="00B529E7" w:rsidRDefault="00B529E7">
            <w:pPr>
              <w:rPr>
                <w:sz w:val="1"/>
                <w:szCs w:val="1"/>
              </w:rPr>
            </w:pPr>
          </w:p>
        </w:tc>
      </w:tr>
      <w:tr w:rsidR="00B529E7" w14:paraId="6B566A7A" w14:textId="77777777">
        <w:trPr>
          <w:trHeight w:val="252"/>
        </w:trPr>
        <w:tc>
          <w:tcPr>
            <w:tcW w:w="1980" w:type="dxa"/>
            <w:vAlign w:val="bottom"/>
          </w:tcPr>
          <w:p w14:paraId="5EB45646" w14:textId="77777777" w:rsidR="00B529E7" w:rsidRDefault="009277D4">
            <w:pPr>
              <w:spacing w:line="249" w:lineRule="exact"/>
              <w:ind w:left="120"/>
              <w:rPr>
                <w:sz w:val="20"/>
                <w:szCs w:val="20"/>
              </w:rPr>
            </w:pPr>
            <w:r>
              <w:rPr>
                <w:rFonts w:ascii="Times" w:eastAsia="Times" w:hAnsi="Times" w:cs="Times"/>
              </w:rPr>
              <w:t>11/12/2009</w:t>
            </w:r>
          </w:p>
        </w:tc>
        <w:tc>
          <w:tcPr>
            <w:tcW w:w="2320" w:type="dxa"/>
            <w:vAlign w:val="bottom"/>
          </w:tcPr>
          <w:p w14:paraId="475EB15E" w14:textId="77777777" w:rsidR="00B529E7" w:rsidRDefault="009277D4">
            <w:pPr>
              <w:spacing w:line="249" w:lineRule="exact"/>
              <w:ind w:left="30"/>
              <w:jc w:val="center"/>
              <w:rPr>
                <w:sz w:val="20"/>
                <w:szCs w:val="20"/>
              </w:rPr>
            </w:pPr>
            <w:r>
              <w:rPr>
                <w:rFonts w:ascii="Times" w:eastAsia="Times" w:hAnsi="Times" w:cs="Times"/>
                <w:w w:val="98"/>
              </w:rPr>
              <w:t>0.21</w:t>
            </w:r>
          </w:p>
        </w:tc>
        <w:tc>
          <w:tcPr>
            <w:tcW w:w="2000" w:type="dxa"/>
            <w:vAlign w:val="bottom"/>
          </w:tcPr>
          <w:p w14:paraId="16C7393E" w14:textId="77777777" w:rsidR="00B529E7" w:rsidRDefault="009277D4">
            <w:pPr>
              <w:jc w:val="center"/>
              <w:rPr>
                <w:sz w:val="20"/>
                <w:szCs w:val="20"/>
              </w:rPr>
            </w:pPr>
            <w:r>
              <w:rPr>
                <w:rFonts w:ascii="Times" w:eastAsia="Times" w:hAnsi="Times" w:cs="Times"/>
                <w:b/>
                <w:bCs/>
              </w:rPr>
              <w:t>0.014</w:t>
            </w:r>
          </w:p>
        </w:tc>
        <w:tc>
          <w:tcPr>
            <w:tcW w:w="2220" w:type="dxa"/>
            <w:vAlign w:val="bottom"/>
          </w:tcPr>
          <w:p w14:paraId="73EBCE0C" w14:textId="77777777" w:rsidR="00B529E7" w:rsidRDefault="009277D4">
            <w:pPr>
              <w:jc w:val="center"/>
              <w:rPr>
                <w:sz w:val="20"/>
                <w:szCs w:val="20"/>
              </w:rPr>
            </w:pPr>
            <w:r>
              <w:rPr>
                <w:rFonts w:ascii="Times" w:eastAsia="Times" w:hAnsi="Times" w:cs="Times"/>
                <w:b/>
                <w:bCs/>
                <w:color w:val="FF0000"/>
              </w:rPr>
              <w:t>100 np</w:t>
            </w:r>
          </w:p>
        </w:tc>
        <w:tc>
          <w:tcPr>
            <w:tcW w:w="0" w:type="dxa"/>
            <w:vAlign w:val="bottom"/>
          </w:tcPr>
          <w:p w14:paraId="384C89FC" w14:textId="77777777" w:rsidR="00B529E7" w:rsidRDefault="00B529E7">
            <w:pPr>
              <w:rPr>
                <w:sz w:val="1"/>
                <w:szCs w:val="1"/>
              </w:rPr>
            </w:pPr>
          </w:p>
        </w:tc>
      </w:tr>
      <w:tr w:rsidR="00B529E7" w14:paraId="55F1239C" w14:textId="77777777">
        <w:trPr>
          <w:trHeight w:val="254"/>
        </w:trPr>
        <w:tc>
          <w:tcPr>
            <w:tcW w:w="1980" w:type="dxa"/>
            <w:vAlign w:val="bottom"/>
          </w:tcPr>
          <w:p w14:paraId="6D3FB3AB" w14:textId="77777777" w:rsidR="00B529E7" w:rsidRDefault="009277D4">
            <w:pPr>
              <w:spacing w:line="251" w:lineRule="exact"/>
              <w:ind w:left="120"/>
              <w:rPr>
                <w:sz w:val="20"/>
                <w:szCs w:val="20"/>
              </w:rPr>
            </w:pPr>
            <w:r>
              <w:rPr>
                <w:rFonts w:ascii="Times" w:eastAsia="Times" w:hAnsi="Times" w:cs="Times"/>
              </w:rPr>
              <w:t>08/01/2010</w:t>
            </w:r>
          </w:p>
        </w:tc>
        <w:tc>
          <w:tcPr>
            <w:tcW w:w="2320" w:type="dxa"/>
            <w:vAlign w:val="bottom"/>
          </w:tcPr>
          <w:p w14:paraId="3FDC8FF2" w14:textId="77777777" w:rsidR="00B529E7" w:rsidRDefault="009277D4">
            <w:pPr>
              <w:spacing w:line="251" w:lineRule="exact"/>
              <w:ind w:left="30"/>
              <w:jc w:val="center"/>
              <w:rPr>
                <w:sz w:val="20"/>
                <w:szCs w:val="20"/>
              </w:rPr>
            </w:pPr>
            <w:r>
              <w:rPr>
                <w:rFonts w:ascii="Times" w:eastAsia="Times" w:hAnsi="Times" w:cs="Times"/>
              </w:rPr>
              <w:t>0.217</w:t>
            </w:r>
          </w:p>
        </w:tc>
        <w:tc>
          <w:tcPr>
            <w:tcW w:w="2000" w:type="dxa"/>
            <w:vAlign w:val="bottom"/>
          </w:tcPr>
          <w:p w14:paraId="0B8B1541" w14:textId="77777777" w:rsidR="00B529E7" w:rsidRDefault="009277D4">
            <w:pPr>
              <w:jc w:val="center"/>
              <w:rPr>
                <w:sz w:val="20"/>
                <w:szCs w:val="20"/>
              </w:rPr>
            </w:pPr>
            <w:r>
              <w:rPr>
                <w:rFonts w:ascii="Times" w:eastAsia="Times" w:hAnsi="Times" w:cs="Times"/>
                <w:b/>
                <w:bCs/>
              </w:rPr>
              <w:t>0.014</w:t>
            </w:r>
          </w:p>
        </w:tc>
        <w:tc>
          <w:tcPr>
            <w:tcW w:w="2220" w:type="dxa"/>
            <w:vAlign w:val="bottom"/>
          </w:tcPr>
          <w:p w14:paraId="71BB0606" w14:textId="77777777" w:rsidR="00B529E7" w:rsidRDefault="009277D4">
            <w:pPr>
              <w:spacing w:line="251" w:lineRule="exact"/>
              <w:ind w:left="10"/>
              <w:jc w:val="center"/>
              <w:rPr>
                <w:sz w:val="20"/>
                <w:szCs w:val="20"/>
              </w:rPr>
            </w:pPr>
            <w:r>
              <w:rPr>
                <w:rFonts w:ascii="Times" w:eastAsia="Times" w:hAnsi="Times" w:cs="Times"/>
              </w:rPr>
              <w:t>&lt;LOD</w:t>
            </w:r>
          </w:p>
        </w:tc>
        <w:tc>
          <w:tcPr>
            <w:tcW w:w="0" w:type="dxa"/>
            <w:vAlign w:val="bottom"/>
          </w:tcPr>
          <w:p w14:paraId="2EE302DA" w14:textId="77777777" w:rsidR="00B529E7" w:rsidRDefault="00B529E7">
            <w:pPr>
              <w:rPr>
                <w:sz w:val="1"/>
                <w:szCs w:val="1"/>
              </w:rPr>
            </w:pPr>
          </w:p>
        </w:tc>
      </w:tr>
      <w:tr w:rsidR="00B529E7" w14:paraId="64289B5F" w14:textId="77777777">
        <w:trPr>
          <w:trHeight w:val="252"/>
        </w:trPr>
        <w:tc>
          <w:tcPr>
            <w:tcW w:w="1980" w:type="dxa"/>
            <w:vAlign w:val="bottom"/>
          </w:tcPr>
          <w:p w14:paraId="1EEFFD47" w14:textId="77777777" w:rsidR="00B529E7" w:rsidRDefault="009277D4">
            <w:pPr>
              <w:spacing w:line="249" w:lineRule="exact"/>
              <w:ind w:left="120"/>
              <w:rPr>
                <w:sz w:val="20"/>
                <w:szCs w:val="20"/>
              </w:rPr>
            </w:pPr>
            <w:r>
              <w:rPr>
                <w:rFonts w:ascii="Times" w:eastAsia="Times" w:hAnsi="Times" w:cs="Times"/>
              </w:rPr>
              <w:t>08/01/2010</w:t>
            </w:r>
          </w:p>
        </w:tc>
        <w:tc>
          <w:tcPr>
            <w:tcW w:w="2320" w:type="dxa"/>
            <w:vAlign w:val="bottom"/>
          </w:tcPr>
          <w:p w14:paraId="77D44BF4" w14:textId="77777777" w:rsidR="00B529E7" w:rsidRDefault="009277D4">
            <w:pPr>
              <w:spacing w:line="249" w:lineRule="exact"/>
              <w:ind w:left="30"/>
              <w:jc w:val="center"/>
              <w:rPr>
                <w:sz w:val="20"/>
                <w:szCs w:val="20"/>
              </w:rPr>
            </w:pPr>
            <w:r>
              <w:rPr>
                <w:rFonts w:ascii="Times" w:eastAsia="Times" w:hAnsi="Times" w:cs="Times"/>
              </w:rPr>
              <w:t>0.215</w:t>
            </w:r>
          </w:p>
        </w:tc>
        <w:tc>
          <w:tcPr>
            <w:tcW w:w="2000" w:type="dxa"/>
            <w:vAlign w:val="bottom"/>
          </w:tcPr>
          <w:p w14:paraId="2672D491" w14:textId="77777777" w:rsidR="00B529E7" w:rsidRDefault="009277D4">
            <w:pPr>
              <w:jc w:val="center"/>
              <w:rPr>
                <w:sz w:val="20"/>
                <w:szCs w:val="20"/>
              </w:rPr>
            </w:pPr>
            <w:r>
              <w:rPr>
                <w:rFonts w:ascii="Times" w:eastAsia="Times" w:hAnsi="Times" w:cs="Times"/>
                <w:b/>
                <w:bCs/>
              </w:rPr>
              <w:t>0.015</w:t>
            </w:r>
          </w:p>
        </w:tc>
        <w:tc>
          <w:tcPr>
            <w:tcW w:w="2220" w:type="dxa"/>
            <w:vAlign w:val="bottom"/>
          </w:tcPr>
          <w:p w14:paraId="1E517B25" w14:textId="77777777" w:rsidR="00B529E7" w:rsidRDefault="009277D4">
            <w:pPr>
              <w:spacing w:line="249" w:lineRule="exact"/>
              <w:ind w:left="10"/>
              <w:jc w:val="center"/>
              <w:rPr>
                <w:sz w:val="20"/>
                <w:szCs w:val="20"/>
              </w:rPr>
            </w:pPr>
            <w:r>
              <w:rPr>
                <w:rFonts w:ascii="Times" w:eastAsia="Times" w:hAnsi="Times" w:cs="Times"/>
              </w:rPr>
              <w:t>&lt;LOD</w:t>
            </w:r>
          </w:p>
        </w:tc>
        <w:tc>
          <w:tcPr>
            <w:tcW w:w="0" w:type="dxa"/>
            <w:vAlign w:val="bottom"/>
          </w:tcPr>
          <w:p w14:paraId="36EE0452" w14:textId="77777777" w:rsidR="00B529E7" w:rsidRDefault="00B529E7">
            <w:pPr>
              <w:rPr>
                <w:sz w:val="1"/>
                <w:szCs w:val="1"/>
              </w:rPr>
            </w:pPr>
          </w:p>
        </w:tc>
      </w:tr>
      <w:tr w:rsidR="00B529E7" w14:paraId="0BAF2EB2" w14:textId="77777777">
        <w:trPr>
          <w:trHeight w:val="252"/>
        </w:trPr>
        <w:tc>
          <w:tcPr>
            <w:tcW w:w="1980" w:type="dxa"/>
            <w:vAlign w:val="bottom"/>
          </w:tcPr>
          <w:p w14:paraId="04DD86B3" w14:textId="77777777" w:rsidR="00B529E7" w:rsidRDefault="009277D4">
            <w:pPr>
              <w:spacing w:line="251" w:lineRule="exact"/>
              <w:ind w:left="120"/>
              <w:rPr>
                <w:sz w:val="20"/>
                <w:szCs w:val="20"/>
              </w:rPr>
            </w:pPr>
            <w:r>
              <w:rPr>
                <w:rFonts w:ascii="Times" w:eastAsia="Times" w:hAnsi="Times" w:cs="Times"/>
              </w:rPr>
              <w:t>02/02/2010</w:t>
            </w:r>
          </w:p>
        </w:tc>
        <w:tc>
          <w:tcPr>
            <w:tcW w:w="2320" w:type="dxa"/>
            <w:vAlign w:val="bottom"/>
          </w:tcPr>
          <w:p w14:paraId="418525D1" w14:textId="77777777" w:rsidR="00B529E7" w:rsidRDefault="009277D4">
            <w:pPr>
              <w:spacing w:line="251" w:lineRule="exact"/>
              <w:ind w:left="30"/>
              <w:jc w:val="center"/>
              <w:rPr>
                <w:sz w:val="20"/>
                <w:szCs w:val="20"/>
              </w:rPr>
            </w:pPr>
            <w:r>
              <w:rPr>
                <w:rFonts w:ascii="Times" w:eastAsia="Times" w:hAnsi="Times" w:cs="Times"/>
              </w:rPr>
              <w:t>0.294</w:t>
            </w:r>
          </w:p>
        </w:tc>
        <w:tc>
          <w:tcPr>
            <w:tcW w:w="2000" w:type="dxa"/>
            <w:vAlign w:val="bottom"/>
          </w:tcPr>
          <w:p w14:paraId="2C08A3E2" w14:textId="77777777" w:rsidR="00B529E7" w:rsidRDefault="009277D4">
            <w:pPr>
              <w:spacing w:line="251" w:lineRule="exact"/>
              <w:jc w:val="center"/>
              <w:rPr>
                <w:sz w:val="20"/>
                <w:szCs w:val="20"/>
              </w:rPr>
            </w:pPr>
            <w:r>
              <w:rPr>
                <w:rFonts w:ascii="Times" w:eastAsia="Times" w:hAnsi="Times" w:cs="Times"/>
              </w:rPr>
              <w:t>0.028</w:t>
            </w:r>
          </w:p>
        </w:tc>
        <w:tc>
          <w:tcPr>
            <w:tcW w:w="2220" w:type="dxa"/>
            <w:vAlign w:val="bottom"/>
          </w:tcPr>
          <w:p w14:paraId="6283F096" w14:textId="77777777" w:rsidR="00B529E7" w:rsidRDefault="009277D4">
            <w:pPr>
              <w:spacing w:line="251" w:lineRule="exact"/>
              <w:ind w:left="10"/>
              <w:jc w:val="center"/>
              <w:rPr>
                <w:sz w:val="20"/>
                <w:szCs w:val="20"/>
              </w:rPr>
            </w:pPr>
            <w:r>
              <w:rPr>
                <w:rFonts w:ascii="Times" w:eastAsia="Times" w:hAnsi="Times" w:cs="Times"/>
              </w:rPr>
              <w:t>&lt;LOD</w:t>
            </w:r>
          </w:p>
        </w:tc>
        <w:tc>
          <w:tcPr>
            <w:tcW w:w="0" w:type="dxa"/>
            <w:vAlign w:val="bottom"/>
          </w:tcPr>
          <w:p w14:paraId="7AB1A260" w14:textId="77777777" w:rsidR="00B529E7" w:rsidRDefault="00B529E7">
            <w:pPr>
              <w:rPr>
                <w:sz w:val="1"/>
                <w:szCs w:val="1"/>
              </w:rPr>
            </w:pPr>
          </w:p>
        </w:tc>
      </w:tr>
      <w:tr w:rsidR="00B529E7" w14:paraId="55CA6473" w14:textId="77777777">
        <w:trPr>
          <w:trHeight w:val="255"/>
        </w:trPr>
        <w:tc>
          <w:tcPr>
            <w:tcW w:w="1980" w:type="dxa"/>
            <w:vAlign w:val="bottom"/>
          </w:tcPr>
          <w:p w14:paraId="5A9F12D7" w14:textId="77777777" w:rsidR="00B529E7" w:rsidRDefault="009277D4">
            <w:pPr>
              <w:ind w:left="120"/>
              <w:rPr>
                <w:sz w:val="20"/>
                <w:szCs w:val="20"/>
              </w:rPr>
            </w:pPr>
            <w:r>
              <w:rPr>
                <w:rFonts w:ascii="Times" w:eastAsia="Times" w:hAnsi="Times" w:cs="Times"/>
              </w:rPr>
              <w:t>02/03/2010</w:t>
            </w:r>
          </w:p>
        </w:tc>
        <w:tc>
          <w:tcPr>
            <w:tcW w:w="2320" w:type="dxa"/>
            <w:vAlign w:val="bottom"/>
          </w:tcPr>
          <w:p w14:paraId="23A2BA71" w14:textId="77777777" w:rsidR="00B529E7" w:rsidRDefault="009277D4">
            <w:pPr>
              <w:ind w:left="30"/>
              <w:jc w:val="center"/>
              <w:rPr>
                <w:sz w:val="20"/>
                <w:szCs w:val="20"/>
              </w:rPr>
            </w:pPr>
            <w:r>
              <w:rPr>
                <w:rFonts w:ascii="Times" w:eastAsia="Times" w:hAnsi="Times" w:cs="Times"/>
              </w:rPr>
              <w:t>0.326</w:t>
            </w:r>
          </w:p>
        </w:tc>
        <w:tc>
          <w:tcPr>
            <w:tcW w:w="2000" w:type="dxa"/>
            <w:vAlign w:val="bottom"/>
          </w:tcPr>
          <w:p w14:paraId="34D74FF4" w14:textId="77777777" w:rsidR="00B529E7" w:rsidRDefault="009277D4">
            <w:pPr>
              <w:jc w:val="center"/>
              <w:rPr>
                <w:sz w:val="20"/>
                <w:szCs w:val="20"/>
              </w:rPr>
            </w:pPr>
            <w:r>
              <w:rPr>
                <w:rFonts w:ascii="Times" w:eastAsia="Times" w:hAnsi="Times" w:cs="Times"/>
                <w:b/>
                <w:bCs/>
              </w:rPr>
              <w:t>0.017</w:t>
            </w:r>
          </w:p>
        </w:tc>
        <w:tc>
          <w:tcPr>
            <w:tcW w:w="2220" w:type="dxa"/>
            <w:vAlign w:val="bottom"/>
          </w:tcPr>
          <w:p w14:paraId="43230162" w14:textId="77777777" w:rsidR="00B529E7" w:rsidRDefault="009277D4">
            <w:pPr>
              <w:ind w:left="10"/>
              <w:jc w:val="center"/>
              <w:rPr>
                <w:sz w:val="20"/>
                <w:szCs w:val="20"/>
              </w:rPr>
            </w:pPr>
            <w:r>
              <w:rPr>
                <w:rFonts w:ascii="Times" w:eastAsia="Times" w:hAnsi="Times" w:cs="Times"/>
              </w:rPr>
              <w:t>&lt;LOD</w:t>
            </w:r>
          </w:p>
        </w:tc>
        <w:tc>
          <w:tcPr>
            <w:tcW w:w="0" w:type="dxa"/>
            <w:vAlign w:val="bottom"/>
          </w:tcPr>
          <w:p w14:paraId="30F8D9DB" w14:textId="77777777" w:rsidR="00B529E7" w:rsidRDefault="00B529E7">
            <w:pPr>
              <w:rPr>
                <w:sz w:val="1"/>
                <w:szCs w:val="1"/>
              </w:rPr>
            </w:pPr>
          </w:p>
        </w:tc>
      </w:tr>
      <w:tr w:rsidR="00B529E7" w14:paraId="3CAE7898" w14:textId="77777777">
        <w:trPr>
          <w:trHeight w:val="252"/>
        </w:trPr>
        <w:tc>
          <w:tcPr>
            <w:tcW w:w="1980" w:type="dxa"/>
            <w:vAlign w:val="bottom"/>
          </w:tcPr>
          <w:p w14:paraId="507C6AF7" w14:textId="77777777" w:rsidR="00B529E7" w:rsidRDefault="009277D4">
            <w:pPr>
              <w:spacing w:line="249" w:lineRule="exact"/>
              <w:ind w:left="120"/>
              <w:rPr>
                <w:sz w:val="20"/>
                <w:szCs w:val="20"/>
              </w:rPr>
            </w:pPr>
            <w:r>
              <w:rPr>
                <w:rFonts w:ascii="Times" w:eastAsia="Times" w:hAnsi="Times" w:cs="Times"/>
              </w:rPr>
              <w:t>01/04/2010</w:t>
            </w:r>
          </w:p>
        </w:tc>
        <w:tc>
          <w:tcPr>
            <w:tcW w:w="2320" w:type="dxa"/>
            <w:vAlign w:val="bottom"/>
          </w:tcPr>
          <w:p w14:paraId="502061BE" w14:textId="77777777" w:rsidR="00B529E7" w:rsidRDefault="009277D4">
            <w:pPr>
              <w:ind w:left="30"/>
              <w:jc w:val="center"/>
              <w:rPr>
                <w:sz w:val="20"/>
                <w:szCs w:val="20"/>
              </w:rPr>
            </w:pPr>
            <w:r>
              <w:rPr>
                <w:rFonts w:ascii="Times" w:eastAsia="Times" w:hAnsi="Times" w:cs="Times"/>
                <w:b/>
                <w:bCs/>
              </w:rPr>
              <w:t>0.142</w:t>
            </w:r>
          </w:p>
        </w:tc>
        <w:tc>
          <w:tcPr>
            <w:tcW w:w="2000" w:type="dxa"/>
            <w:vAlign w:val="bottom"/>
          </w:tcPr>
          <w:p w14:paraId="055291F7" w14:textId="77777777" w:rsidR="00B529E7" w:rsidRDefault="009277D4">
            <w:pPr>
              <w:jc w:val="center"/>
              <w:rPr>
                <w:sz w:val="20"/>
                <w:szCs w:val="20"/>
              </w:rPr>
            </w:pPr>
            <w:r>
              <w:rPr>
                <w:rFonts w:ascii="Times" w:eastAsia="Times" w:hAnsi="Times" w:cs="Times"/>
                <w:b/>
                <w:bCs/>
              </w:rPr>
              <w:t>0.017</w:t>
            </w:r>
          </w:p>
        </w:tc>
        <w:tc>
          <w:tcPr>
            <w:tcW w:w="2220" w:type="dxa"/>
            <w:vAlign w:val="bottom"/>
          </w:tcPr>
          <w:p w14:paraId="4BB65F56" w14:textId="77777777" w:rsidR="00B529E7" w:rsidRDefault="009277D4">
            <w:pPr>
              <w:ind w:left="10"/>
              <w:jc w:val="center"/>
              <w:rPr>
                <w:sz w:val="20"/>
                <w:szCs w:val="20"/>
              </w:rPr>
            </w:pPr>
            <w:r>
              <w:rPr>
                <w:rFonts w:ascii="Times" w:eastAsia="Times" w:hAnsi="Times" w:cs="Times"/>
                <w:b/>
                <w:bCs/>
                <w:color w:val="FF0000"/>
              </w:rPr>
              <w:t>15300 np</w:t>
            </w:r>
          </w:p>
        </w:tc>
        <w:tc>
          <w:tcPr>
            <w:tcW w:w="0" w:type="dxa"/>
            <w:vAlign w:val="bottom"/>
          </w:tcPr>
          <w:p w14:paraId="2E743F55" w14:textId="77777777" w:rsidR="00B529E7" w:rsidRDefault="00B529E7">
            <w:pPr>
              <w:rPr>
                <w:sz w:val="1"/>
                <w:szCs w:val="1"/>
              </w:rPr>
            </w:pPr>
          </w:p>
        </w:tc>
      </w:tr>
      <w:tr w:rsidR="00B529E7" w14:paraId="022328E7" w14:textId="77777777">
        <w:trPr>
          <w:trHeight w:val="254"/>
        </w:trPr>
        <w:tc>
          <w:tcPr>
            <w:tcW w:w="1980" w:type="dxa"/>
            <w:vAlign w:val="bottom"/>
          </w:tcPr>
          <w:p w14:paraId="0C553B75" w14:textId="77777777" w:rsidR="00B529E7" w:rsidRDefault="009277D4">
            <w:pPr>
              <w:spacing w:line="251" w:lineRule="exact"/>
              <w:ind w:left="120"/>
              <w:rPr>
                <w:sz w:val="20"/>
                <w:szCs w:val="20"/>
              </w:rPr>
            </w:pPr>
            <w:r>
              <w:rPr>
                <w:rFonts w:ascii="Times" w:eastAsia="Times" w:hAnsi="Times" w:cs="Times"/>
              </w:rPr>
              <w:t>27/05/2010</w:t>
            </w:r>
          </w:p>
        </w:tc>
        <w:tc>
          <w:tcPr>
            <w:tcW w:w="2320" w:type="dxa"/>
            <w:vAlign w:val="bottom"/>
          </w:tcPr>
          <w:p w14:paraId="3CD6C1FC" w14:textId="77777777" w:rsidR="00B529E7" w:rsidRDefault="009277D4">
            <w:pPr>
              <w:spacing w:line="251" w:lineRule="exact"/>
              <w:ind w:left="30"/>
              <w:jc w:val="center"/>
              <w:rPr>
                <w:sz w:val="20"/>
                <w:szCs w:val="20"/>
              </w:rPr>
            </w:pPr>
            <w:r>
              <w:rPr>
                <w:rFonts w:ascii="Times" w:eastAsia="Times" w:hAnsi="Times" w:cs="Times"/>
              </w:rPr>
              <w:t>0.405</w:t>
            </w:r>
          </w:p>
        </w:tc>
        <w:tc>
          <w:tcPr>
            <w:tcW w:w="2000" w:type="dxa"/>
            <w:vAlign w:val="bottom"/>
          </w:tcPr>
          <w:p w14:paraId="15DCA928" w14:textId="77777777" w:rsidR="00B529E7" w:rsidRDefault="009277D4">
            <w:pPr>
              <w:jc w:val="center"/>
              <w:rPr>
                <w:sz w:val="20"/>
                <w:szCs w:val="20"/>
              </w:rPr>
            </w:pPr>
            <w:r>
              <w:rPr>
                <w:rFonts w:ascii="Times" w:eastAsia="Times" w:hAnsi="Times" w:cs="Times"/>
                <w:b/>
                <w:bCs/>
              </w:rPr>
              <w:t>0.018</w:t>
            </w:r>
          </w:p>
        </w:tc>
        <w:tc>
          <w:tcPr>
            <w:tcW w:w="2220" w:type="dxa"/>
            <w:vAlign w:val="bottom"/>
          </w:tcPr>
          <w:p w14:paraId="4D521762" w14:textId="77777777" w:rsidR="00B529E7" w:rsidRDefault="009277D4">
            <w:pPr>
              <w:spacing w:line="251" w:lineRule="exact"/>
              <w:ind w:left="10"/>
              <w:jc w:val="center"/>
              <w:rPr>
                <w:sz w:val="20"/>
                <w:szCs w:val="20"/>
              </w:rPr>
            </w:pPr>
            <w:r>
              <w:rPr>
                <w:rFonts w:ascii="Times" w:eastAsia="Times" w:hAnsi="Times" w:cs="Times"/>
              </w:rPr>
              <w:t>&lt;LOD</w:t>
            </w:r>
          </w:p>
        </w:tc>
        <w:tc>
          <w:tcPr>
            <w:tcW w:w="0" w:type="dxa"/>
            <w:vAlign w:val="bottom"/>
          </w:tcPr>
          <w:p w14:paraId="6157D8C0" w14:textId="77777777" w:rsidR="00B529E7" w:rsidRDefault="00B529E7">
            <w:pPr>
              <w:rPr>
                <w:sz w:val="1"/>
                <w:szCs w:val="1"/>
              </w:rPr>
            </w:pPr>
          </w:p>
        </w:tc>
      </w:tr>
      <w:tr w:rsidR="00B529E7" w14:paraId="5AA86BB3" w14:textId="77777777">
        <w:trPr>
          <w:trHeight w:val="252"/>
        </w:trPr>
        <w:tc>
          <w:tcPr>
            <w:tcW w:w="1980" w:type="dxa"/>
            <w:vAlign w:val="bottom"/>
          </w:tcPr>
          <w:p w14:paraId="19E4CFA8" w14:textId="77777777" w:rsidR="00B529E7" w:rsidRDefault="009277D4">
            <w:pPr>
              <w:spacing w:line="249" w:lineRule="exact"/>
              <w:ind w:left="120"/>
              <w:rPr>
                <w:sz w:val="20"/>
                <w:szCs w:val="20"/>
              </w:rPr>
            </w:pPr>
            <w:r>
              <w:rPr>
                <w:rFonts w:ascii="Times" w:eastAsia="Times" w:hAnsi="Times" w:cs="Times"/>
              </w:rPr>
              <w:t>25/06/2010</w:t>
            </w:r>
          </w:p>
        </w:tc>
        <w:tc>
          <w:tcPr>
            <w:tcW w:w="2320" w:type="dxa"/>
            <w:vAlign w:val="bottom"/>
          </w:tcPr>
          <w:p w14:paraId="79FF1A2D" w14:textId="77777777" w:rsidR="00B529E7" w:rsidRDefault="009277D4">
            <w:pPr>
              <w:spacing w:line="249" w:lineRule="exact"/>
              <w:ind w:left="30"/>
              <w:jc w:val="center"/>
              <w:rPr>
                <w:sz w:val="20"/>
                <w:szCs w:val="20"/>
              </w:rPr>
            </w:pPr>
            <w:r>
              <w:rPr>
                <w:rFonts w:ascii="Times" w:eastAsia="Times" w:hAnsi="Times" w:cs="Times"/>
              </w:rPr>
              <w:t>0.252</w:t>
            </w:r>
          </w:p>
        </w:tc>
        <w:tc>
          <w:tcPr>
            <w:tcW w:w="2000" w:type="dxa"/>
            <w:vAlign w:val="bottom"/>
          </w:tcPr>
          <w:p w14:paraId="4A9C1F64" w14:textId="77777777" w:rsidR="00B529E7" w:rsidRDefault="009277D4">
            <w:pPr>
              <w:jc w:val="center"/>
              <w:rPr>
                <w:sz w:val="20"/>
                <w:szCs w:val="20"/>
              </w:rPr>
            </w:pPr>
            <w:r>
              <w:rPr>
                <w:rFonts w:ascii="Times" w:eastAsia="Times" w:hAnsi="Times" w:cs="Times"/>
                <w:b/>
                <w:bCs/>
              </w:rPr>
              <w:t>0.005</w:t>
            </w:r>
          </w:p>
        </w:tc>
        <w:tc>
          <w:tcPr>
            <w:tcW w:w="2220" w:type="dxa"/>
            <w:vAlign w:val="bottom"/>
          </w:tcPr>
          <w:p w14:paraId="626D20A8" w14:textId="77777777" w:rsidR="00B529E7" w:rsidRDefault="009277D4">
            <w:pPr>
              <w:jc w:val="center"/>
              <w:rPr>
                <w:sz w:val="20"/>
                <w:szCs w:val="20"/>
              </w:rPr>
            </w:pPr>
            <w:r>
              <w:rPr>
                <w:rFonts w:ascii="Times" w:eastAsia="Times" w:hAnsi="Times" w:cs="Times"/>
                <w:b/>
                <w:bCs/>
                <w:color w:val="FF0000"/>
              </w:rPr>
              <w:t>100 np</w:t>
            </w:r>
          </w:p>
        </w:tc>
        <w:tc>
          <w:tcPr>
            <w:tcW w:w="0" w:type="dxa"/>
            <w:vAlign w:val="bottom"/>
          </w:tcPr>
          <w:p w14:paraId="0F8ACB5D" w14:textId="77777777" w:rsidR="00B529E7" w:rsidRDefault="00B529E7">
            <w:pPr>
              <w:rPr>
                <w:sz w:val="1"/>
                <w:szCs w:val="1"/>
              </w:rPr>
            </w:pPr>
          </w:p>
        </w:tc>
      </w:tr>
      <w:tr w:rsidR="00B529E7" w14:paraId="5B20A440" w14:textId="77777777">
        <w:trPr>
          <w:trHeight w:val="254"/>
        </w:trPr>
        <w:tc>
          <w:tcPr>
            <w:tcW w:w="1980" w:type="dxa"/>
            <w:vAlign w:val="bottom"/>
          </w:tcPr>
          <w:p w14:paraId="0A38A5B8" w14:textId="77777777" w:rsidR="00B529E7" w:rsidRDefault="009277D4">
            <w:pPr>
              <w:spacing w:line="251" w:lineRule="exact"/>
              <w:ind w:left="120"/>
              <w:rPr>
                <w:sz w:val="20"/>
                <w:szCs w:val="20"/>
              </w:rPr>
            </w:pPr>
            <w:r>
              <w:rPr>
                <w:rFonts w:ascii="Times" w:eastAsia="Times" w:hAnsi="Times" w:cs="Times"/>
              </w:rPr>
              <w:t>26/07/2010</w:t>
            </w:r>
          </w:p>
        </w:tc>
        <w:tc>
          <w:tcPr>
            <w:tcW w:w="2320" w:type="dxa"/>
            <w:vAlign w:val="bottom"/>
          </w:tcPr>
          <w:p w14:paraId="3A3A48B4" w14:textId="77777777" w:rsidR="00B529E7" w:rsidRDefault="009277D4">
            <w:pPr>
              <w:ind w:left="30"/>
              <w:jc w:val="center"/>
              <w:rPr>
                <w:sz w:val="20"/>
                <w:szCs w:val="20"/>
              </w:rPr>
            </w:pPr>
            <w:r>
              <w:rPr>
                <w:rFonts w:ascii="Times" w:eastAsia="Times" w:hAnsi="Times" w:cs="Times"/>
                <w:b/>
                <w:bCs/>
              </w:rPr>
              <w:t>0.179</w:t>
            </w:r>
          </w:p>
        </w:tc>
        <w:tc>
          <w:tcPr>
            <w:tcW w:w="2000" w:type="dxa"/>
            <w:vAlign w:val="bottom"/>
          </w:tcPr>
          <w:p w14:paraId="6903F875" w14:textId="77777777" w:rsidR="00B529E7" w:rsidRDefault="009277D4">
            <w:pPr>
              <w:jc w:val="center"/>
              <w:rPr>
                <w:sz w:val="20"/>
                <w:szCs w:val="20"/>
              </w:rPr>
            </w:pPr>
            <w:r>
              <w:rPr>
                <w:rFonts w:ascii="Times" w:eastAsia="Times" w:hAnsi="Times" w:cs="Times"/>
                <w:b/>
                <w:bCs/>
              </w:rPr>
              <w:t>0.003</w:t>
            </w:r>
          </w:p>
        </w:tc>
        <w:tc>
          <w:tcPr>
            <w:tcW w:w="2220" w:type="dxa"/>
            <w:vAlign w:val="bottom"/>
          </w:tcPr>
          <w:p w14:paraId="585F7CE4" w14:textId="77777777" w:rsidR="00B529E7" w:rsidRDefault="009277D4">
            <w:pPr>
              <w:spacing w:line="251" w:lineRule="exact"/>
              <w:ind w:left="10"/>
              <w:jc w:val="center"/>
              <w:rPr>
                <w:sz w:val="20"/>
                <w:szCs w:val="20"/>
              </w:rPr>
            </w:pPr>
            <w:r>
              <w:rPr>
                <w:rFonts w:ascii="Times" w:eastAsia="Times" w:hAnsi="Times" w:cs="Times"/>
              </w:rPr>
              <w:t>&lt;LOD</w:t>
            </w:r>
          </w:p>
        </w:tc>
        <w:tc>
          <w:tcPr>
            <w:tcW w:w="0" w:type="dxa"/>
            <w:vAlign w:val="bottom"/>
          </w:tcPr>
          <w:p w14:paraId="62470F3E" w14:textId="77777777" w:rsidR="00B529E7" w:rsidRDefault="00B529E7">
            <w:pPr>
              <w:rPr>
                <w:sz w:val="1"/>
                <w:szCs w:val="1"/>
              </w:rPr>
            </w:pPr>
          </w:p>
        </w:tc>
      </w:tr>
      <w:tr w:rsidR="00B529E7" w14:paraId="7E3F7AE4" w14:textId="77777777">
        <w:trPr>
          <w:trHeight w:val="249"/>
        </w:trPr>
        <w:tc>
          <w:tcPr>
            <w:tcW w:w="1980" w:type="dxa"/>
            <w:vAlign w:val="bottom"/>
          </w:tcPr>
          <w:p w14:paraId="0E4A0637" w14:textId="77777777" w:rsidR="00B529E7" w:rsidRDefault="009277D4">
            <w:pPr>
              <w:spacing w:line="249" w:lineRule="exact"/>
              <w:ind w:left="120"/>
              <w:rPr>
                <w:sz w:val="20"/>
                <w:szCs w:val="20"/>
              </w:rPr>
            </w:pPr>
            <w:r>
              <w:rPr>
                <w:rFonts w:ascii="Times" w:eastAsia="Times" w:hAnsi="Times" w:cs="Times"/>
              </w:rPr>
              <w:t>26/07/2010</w:t>
            </w:r>
          </w:p>
        </w:tc>
        <w:tc>
          <w:tcPr>
            <w:tcW w:w="2320" w:type="dxa"/>
            <w:vAlign w:val="bottom"/>
          </w:tcPr>
          <w:p w14:paraId="48DD3316" w14:textId="77777777" w:rsidR="00B529E7" w:rsidRDefault="009277D4">
            <w:pPr>
              <w:spacing w:line="249" w:lineRule="exact"/>
              <w:ind w:left="30"/>
              <w:jc w:val="center"/>
              <w:rPr>
                <w:sz w:val="20"/>
                <w:szCs w:val="20"/>
              </w:rPr>
            </w:pPr>
            <w:r>
              <w:rPr>
                <w:rFonts w:ascii="Times" w:eastAsia="Times" w:hAnsi="Times" w:cs="Times"/>
              </w:rPr>
              <w:t>0.216</w:t>
            </w:r>
          </w:p>
        </w:tc>
        <w:tc>
          <w:tcPr>
            <w:tcW w:w="2000" w:type="dxa"/>
            <w:vAlign w:val="bottom"/>
          </w:tcPr>
          <w:p w14:paraId="68FDBB4A" w14:textId="77777777" w:rsidR="00B529E7" w:rsidRDefault="009277D4">
            <w:pPr>
              <w:spacing w:line="249" w:lineRule="exact"/>
              <w:jc w:val="center"/>
              <w:rPr>
                <w:sz w:val="20"/>
                <w:szCs w:val="20"/>
              </w:rPr>
            </w:pPr>
            <w:r>
              <w:rPr>
                <w:rFonts w:ascii="Times" w:eastAsia="Times" w:hAnsi="Times" w:cs="Times"/>
              </w:rPr>
              <w:t>0.034</w:t>
            </w:r>
          </w:p>
        </w:tc>
        <w:tc>
          <w:tcPr>
            <w:tcW w:w="2220" w:type="dxa"/>
            <w:vAlign w:val="bottom"/>
          </w:tcPr>
          <w:p w14:paraId="69070017" w14:textId="77777777" w:rsidR="00B529E7" w:rsidRDefault="009277D4">
            <w:pPr>
              <w:spacing w:line="249" w:lineRule="exact"/>
              <w:ind w:left="10"/>
              <w:jc w:val="center"/>
              <w:rPr>
                <w:sz w:val="20"/>
                <w:szCs w:val="20"/>
              </w:rPr>
            </w:pPr>
            <w:r>
              <w:rPr>
                <w:rFonts w:ascii="Times" w:eastAsia="Times" w:hAnsi="Times" w:cs="Times"/>
              </w:rPr>
              <w:t>&lt;LOD</w:t>
            </w:r>
          </w:p>
        </w:tc>
        <w:tc>
          <w:tcPr>
            <w:tcW w:w="0" w:type="dxa"/>
            <w:vAlign w:val="bottom"/>
          </w:tcPr>
          <w:p w14:paraId="4C9B5602" w14:textId="77777777" w:rsidR="00B529E7" w:rsidRDefault="00B529E7">
            <w:pPr>
              <w:rPr>
                <w:sz w:val="1"/>
                <w:szCs w:val="1"/>
              </w:rPr>
            </w:pPr>
          </w:p>
        </w:tc>
      </w:tr>
      <w:tr w:rsidR="00B529E7" w14:paraId="6FC32C36" w14:textId="77777777">
        <w:trPr>
          <w:trHeight w:val="255"/>
        </w:trPr>
        <w:tc>
          <w:tcPr>
            <w:tcW w:w="1980" w:type="dxa"/>
            <w:vAlign w:val="bottom"/>
          </w:tcPr>
          <w:p w14:paraId="645A79CE" w14:textId="77777777" w:rsidR="00B529E7" w:rsidRDefault="009277D4">
            <w:pPr>
              <w:ind w:left="120"/>
              <w:rPr>
                <w:sz w:val="20"/>
                <w:szCs w:val="20"/>
              </w:rPr>
            </w:pPr>
            <w:r>
              <w:rPr>
                <w:rFonts w:ascii="Times" w:eastAsia="Times" w:hAnsi="Times" w:cs="Times"/>
              </w:rPr>
              <w:t>25/08/2010</w:t>
            </w:r>
          </w:p>
        </w:tc>
        <w:tc>
          <w:tcPr>
            <w:tcW w:w="2320" w:type="dxa"/>
            <w:vAlign w:val="bottom"/>
          </w:tcPr>
          <w:p w14:paraId="7DFFD323" w14:textId="77777777" w:rsidR="00B529E7" w:rsidRDefault="009277D4">
            <w:pPr>
              <w:ind w:left="30"/>
              <w:jc w:val="center"/>
              <w:rPr>
                <w:sz w:val="20"/>
                <w:szCs w:val="20"/>
              </w:rPr>
            </w:pPr>
            <w:r>
              <w:rPr>
                <w:rFonts w:ascii="Times" w:eastAsia="Times" w:hAnsi="Times" w:cs="Times"/>
                <w:b/>
                <w:bCs/>
              </w:rPr>
              <w:t>0.119</w:t>
            </w:r>
          </w:p>
        </w:tc>
        <w:tc>
          <w:tcPr>
            <w:tcW w:w="2000" w:type="dxa"/>
            <w:vAlign w:val="bottom"/>
          </w:tcPr>
          <w:p w14:paraId="5A53D6DB" w14:textId="77777777" w:rsidR="00B529E7" w:rsidRDefault="009277D4">
            <w:pPr>
              <w:jc w:val="center"/>
              <w:rPr>
                <w:sz w:val="20"/>
                <w:szCs w:val="20"/>
              </w:rPr>
            </w:pPr>
            <w:r>
              <w:rPr>
                <w:rFonts w:ascii="Times" w:eastAsia="Times" w:hAnsi="Times" w:cs="Times"/>
              </w:rPr>
              <w:t>0.022</w:t>
            </w:r>
          </w:p>
        </w:tc>
        <w:tc>
          <w:tcPr>
            <w:tcW w:w="2220" w:type="dxa"/>
            <w:vAlign w:val="bottom"/>
          </w:tcPr>
          <w:p w14:paraId="5D667430" w14:textId="77777777" w:rsidR="00B529E7" w:rsidRDefault="009277D4">
            <w:pPr>
              <w:ind w:left="10"/>
              <w:jc w:val="center"/>
              <w:rPr>
                <w:sz w:val="20"/>
                <w:szCs w:val="20"/>
              </w:rPr>
            </w:pPr>
            <w:r>
              <w:rPr>
                <w:rFonts w:ascii="Times" w:eastAsia="Times" w:hAnsi="Times" w:cs="Times"/>
              </w:rPr>
              <w:t>&lt;LOD</w:t>
            </w:r>
          </w:p>
        </w:tc>
        <w:tc>
          <w:tcPr>
            <w:tcW w:w="0" w:type="dxa"/>
            <w:vAlign w:val="bottom"/>
          </w:tcPr>
          <w:p w14:paraId="3E842D1B" w14:textId="77777777" w:rsidR="00B529E7" w:rsidRDefault="00B529E7">
            <w:pPr>
              <w:rPr>
                <w:sz w:val="1"/>
                <w:szCs w:val="1"/>
              </w:rPr>
            </w:pPr>
          </w:p>
        </w:tc>
      </w:tr>
      <w:tr w:rsidR="00B529E7" w14:paraId="47186076" w14:textId="77777777">
        <w:trPr>
          <w:trHeight w:val="254"/>
        </w:trPr>
        <w:tc>
          <w:tcPr>
            <w:tcW w:w="1980" w:type="dxa"/>
            <w:vAlign w:val="bottom"/>
          </w:tcPr>
          <w:p w14:paraId="2D8417CB" w14:textId="77777777" w:rsidR="00B529E7" w:rsidRDefault="009277D4">
            <w:pPr>
              <w:spacing w:line="251" w:lineRule="exact"/>
              <w:ind w:left="120"/>
              <w:rPr>
                <w:sz w:val="20"/>
                <w:szCs w:val="20"/>
              </w:rPr>
            </w:pPr>
            <w:r>
              <w:rPr>
                <w:rFonts w:ascii="Times" w:eastAsia="Times" w:hAnsi="Times" w:cs="Times"/>
              </w:rPr>
              <w:t>27/09/2010</w:t>
            </w:r>
          </w:p>
        </w:tc>
        <w:tc>
          <w:tcPr>
            <w:tcW w:w="2320" w:type="dxa"/>
            <w:vAlign w:val="bottom"/>
          </w:tcPr>
          <w:p w14:paraId="3F918A1B" w14:textId="77777777" w:rsidR="00B529E7" w:rsidRDefault="009277D4">
            <w:pPr>
              <w:ind w:left="30"/>
              <w:jc w:val="center"/>
              <w:rPr>
                <w:sz w:val="20"/>
                <w:szCs w:val="20"/>
              </w:rPr>
            </w:pPr>
            <w:r>
              <w:rPr>
                <w:rFonts w:ascii="Times" w:eastAsia="Times" w:hAnsi="Times" w:cs="Times"/>
                <w:b/>
                <w:bCs/>
              </w:rPr>
              <w:t>0.121</w:t>
            </w:r>
          </w:p>
        </w:tc>
        <w:tc>
          <w:tcPr>
            <w:tcW w:w="2000" w:type="dxa"/>
            <w:vAlign w:val="bottom"/>
          </w:tcPr>
          <w:p w14:paraId="4D6C12F6" w14:textId="77777777" w:rsidR="00B529E7" w:rsidRDefault="009277D4">
            <w:pPr>
              <w:jc w:val="center"/>
              <w:rPr>
                <w:sz w:val="20"/>
                <w:szCs w:val="20"/>
              </w:rPr>
            </w:pPr>
            <w:r>
              <w:rPr>
                <w:rFonts w:ascii="Times" w:eastAsia="Times" w:hAnsi="Times" w:cs="Times"/>
                <w:b/>
                <w:bCs/>
              </w:rPr>
              <w:t>0.002</w:t>
            </w:r>
          </w:p>
        </w:tc>
        <w:tc>
          <w:tcPr>
            <w:tcW w:w="2220" w:type="dxa"/>
            <w:vAlign w:val="bottom"/>
          </w:tcPr>
          <w:p w14:paraId="46204973" w14:textId="77777777" w:rsidR="00B529E7" w:rsidRDefault="009277D4">
            <w:pPr>
              <w:spacing w:line="251" w:lineRule="exact"/>
              <w:ind w:left="10"/>
              <w:jc w:val="center"/>
              <w:rPr>
                <w:sz w:val="20"/>
                <w:szCs w:val="20"/>
              </w:rPr>
            </w:pPr>
            <w:r>
              <w:rPr>
                <w:rFonts w:ascii="Times" w:eastAsia="Times" w:hAnsi="Times" w:cs="Times"/>
              </w:rPr>
              <w:t>&lt;LOD</w:t>
            </w:r>
          </w:p>
        </w:tc>
        <w:tc>
          <w:tcPr>
            <w:tcW w:w="0" w:type="dxa"/>
            <w:vAlign w:val="bottom"/>
          </w:tcPr>
          <w:p w14:paraId="5FAE91B3" w14:textId="77777777" w:rsidR="00B529E7" w:rsidRDefault="00B529E7">
            <w:pPr>
              <w:rPr>
                <w:sz w:val="1"/>
                <w:szCs w:val="1"/>
              </w:rPr>
            </w:pPr>
          </w:p>
        </w:tc>
      </w:tr>
      <w:tr w:rsidR="00B529E7" w14:paraId="4DB03C84" w14:textId="77777777">
        <w:trPr>
          <w:trHeight w:val="252"/>
        </w:trPr>
        <w:tc>
          <w:tcPr>
            <w:tcW w:w="1980" w:type="dxa"/>
            <w:vAlign w:val="bottom"/>
          </w:tcPr>
          <w:p w14:paraId="0D395FF1" w14:textId="77777777" w:rsidR="00B529E7" w:rsidRDefault="009277D4">
            <w:pPr>
              <w:spacing w:line="249" w:lineRule="exact"/>
              <w:ind w:left="120"/>
              <w:rPr>
                <w:sz w:val="20"/>
                <w:szCs w:val="20"/>
              </w:rPr>
            </w:pPr>
            <w:r>
              <w:rPr>
                <w:rFonts w:ascii="Times" w:eastAsia="Times" w:hAnsi="Times" w:cs="Times"/>
              </w:rPr>
              <w:t>26/10/2010</w:t>
            </w:r>
          </w:p>
        </w:tc>
        <w:tc>
          <w:tcPr>
            <w:tcW w:w="2320" w:type="dxa"/>
            <w:vAlign w:val="bottom"/>
          </w:tcPr>
          <w:p w14:paraId="6D22688E" w14:textId="77777777" w:rsidR="00B529E7" w:rsidRDefault="009277D4">
            <w:pPr>
              <w:spacing w:line="249" w:lineRule="exact"/>
              <w:ind w:left="30"/>
              <w:jc w:val="center"/>
              <w:rPr>
                <w:sz w:val="20"/>
                <w:szCs w:val="20"/>
              </w:rPr>
            </w:pPr>
            <w:r>
              <w:rPr>
                <w:rFonts w:ascii="Times" w:eastAsia="Times" w:hAnsi="Times" w:cs="Times"/>
              </w:rPr>
              <w:t>0.209</w:t>
            </w:r>
          </w:p>
        </w:tc>
        <w:tc>
          <w:tcPr>
            <w:tcW w:w="2000" w:type="dxa"/>
            <w:vAlign w:val="bottom"/>
          </w:tcPr>
          <w:p w14:paraId="5C11FEC7" w14:textId="77777777" w:rsidR="00B529E7" w:rsidRDefault="009277D4">
            <w:pPr>
              <w:jc w:val="center"/>
              <w:rPr>
                <w:sz w:val="20"/>
                <w:szCs w:val="20"/>
              </w:rPr>
            </w:pPr>
            <w:r>
              <w:rPr>
                <w:rFonts w:ascii="Times" w:eastAsia="Times" w:hAnsi="Times" w:cs="Times"/>
                <w:b/>
                <w:bCs/>
              </w:rPr>
              <w:t>0.002</w:t>
            </w:r>
          </w:p>
        </w:tc>
        <w:tc>
          <w:tcPr>
            <w:tcW w:w="2220" w:type="dxa"/>
            <w:vAlign w:val="bottom"/>
          </w:tcPr>
          <w:p w14:paraId="3968076A" w14:textId="77777777" w:rsidR="00B529E7" w:rsidRDefault="009277D4">
            <w:pPr>
              <w:spacing w:line="249" w:lineRule="exact"/>
              <w:ind w:left="10"/>
              <w:jc w:val="center"/>
              <w:rPr>
                <w:sz w:val="20"/>
                <w:szCs w:val="20"/>
              </w:rPr>
            </w:pPr>
            <w:r>
              <w:rPr>
                <w:rFonts w:ascii="Times" w:eastAsia="Times" w:hAnsi="Times" w:cs="Times"/>
              </w:rPr>
              <w:t>&lt;LOD</w:t>
            </w:r>
          </w:p>
        </w:tc>
        <w:tc>
          <w:tcPr>
            <w:tcW w:w="0" w:type="dxa"/>
            <w:vAlign w:val="bottom"/>
          </w:tcPr>
          <w:p w14:paraId="66F12F4B" w14:textId="77777777" w:rsidR="00B529E7" w:rsidRDefault="00B529E7">
            <w:pPr>
              <w:rPr>
                <w:sz w:val="1"/>
                <w:szCs w:val="1"/>
              </w:rPr>
            </w:pPr>
          </w:p>
        </w:tc>
      </w:tr>
      <w:tr w:rsidR="00B529E7" w14:paraId="12E3FA99" w14:textId="77777777">
        <w:trPr>
          <w:trHeight w:val="254"/>
        </w:trPr>
        <w:tc>
          <w:tcPr>
            <w:tcW w:w="1980" w:type="dxa"/>
            <w:vAlign w:val="bottom"/>
          </w:tcPr>
          <w:p w14:paraId="7D0E7FD9" w14:textId="77777777" w:rsidR="00B529E7" w:rsidRDefault="009277D4">
            <w:pPr>
              <w:spacing w:line="251" w:lineRule="exact"/>
              <w:ind w:left="120"/>
              <w:rPr>
                <w:sz w:val="20"/>
                <w:szCs w:val="20"/>
              </w:rPr>
            </w:pPr>
            <w:r>
              <w:rPr>
                <w:rFonts w:ascii="Times" w:eastAsia="Times" w:hAnsi="Times" w:cs="Times"/>
              </w:rPr>
              <w:t>21/11/2010</w:t>
            </w:r>
          </w:p>
        </w:tc>
        <w:tc>
          <w:tcPr>
            <w:tcW w:w="2320" w:type="dxa"/>
            <w:vAlign w:val="bottom"/>
          </w:tcPr>
          <w:p w14:paraId="304B9740" w14:textId="77777777" w:rsidR="00B529E7" w:rsidRDefault="009277D4">
            <w:pPr>
              <w:ind w:left="30"/>
              <w:jc w:val="center"/>
              <w:rPr>
                <w:sz w:val="20"/>
                <w:szCs w:val="20"/>
              </w:rPr>
            </w:pPr>
            <w:r>
              <w:rPr>
                <w:rFonts w:ascii="Times" w:eastAsia="Times" w:hAnsi="Times" w:cs="Times"/>
                <w:b/>
                <w:bCs/>
              </w:rPr>
              <w:t>0.186</w:t>
            </w:r>
          </w:p>
        </w:tc>
        <w:tc>
          <w:tcPr>
            <w:tcW w:w="2000" w:type="dxa"/>
            <w:vAlign w:val="bottom"/>
          </w:tcPr>
          <w:p w14:paraId="5EF64FFC" w14:textId="77777777" w:rsidR="00B529E7" w:rsidRDefault="009277D4">
            <w:pPr>
              <w:jc w:val="center"/>
              <w:rPr>
                <w:sz w:val="20"/>
                <w:szCs w:val="20"/>
              </w:rPr>
            </w:pPr>
            <w:r>
              <w:rPr>
                <w:rFonts w:ascii="Times" w:eastAsia="Times" w:hAnsi="Times" w:cs="Times"/>
                <w:b/>
                <w:bCs/>
              </w:rPr>
              <w:t>0.019</w:t>
            </w:r>
          </w:p>
        </w:tc>
        <w:tc>
          <w:tcPr>
            <w:tcW w:w="2220" w:type="dxa"/>
            <w:vAlign w:val="bottom"/>
          </w:tcPr>
          <w:p w14:paraId="2A67594E" w14:textId="77777777" w:rsidR="00B529E7" w:rsidRDefault="009277D4">
            <w:pPr>
              <w:spacing w:line="251" w:lineRule="exact"/>
              <w:ind w:left="10"/>
              <w:jc w:val="center"/>
              <w:rPr>
                <w:sz w:val="20"/>
                <w:szCs w:val="20"/>
              </w:rPr>
            </w:pPr>
            <w:r>
              <w:rPr>
                <w:rFonts w:ascii="Times" w:eastAsia="Times" w:hAnsi="Times" w:cs="Times"/>
              </w:rPr>
              <w:t>&lt;LOD</w:t>
            </w:r>
          </w:p>
        </w:tc>
        <w:tc>
          <w:tcPr>
            <w:tcW w:w="0" w:type="dxa"/>
            <w:vAlign w:val="bottom"/>
          </w:tcPr>
          <w:p w14:paraId="59D9C83F" w14:textId="77777777" w:rsidR="00B529E7" w:rsidRDefault="00B529E7">
            <w:pPr>
              <w:rPr>
                <w:sz w:val="1"/>
                <w:szCs w:val="1"/>
              </w:rPr>
            </w:pPr>
          </w:p>
        </w:tc>
      </w:tr>
      <w:tr w:rsidR="00B529E7" w14:paraId="0771ACA2" w14:textId="77777777">
        <w:trPr>
          <w:trHeight w:val="252"/>
        </w:trPr>
        <w:tc>
          <w:tcPr>
            <w:tcW w:w="1980" w:type="dxa"/>
            <w:vAlign w:val="bottom"/>
          </w:tcPr>
          <w:p w14:paraId="4F116DAA" w14:textId="77777777" w:rsidR="00B529E7" w:rsidRDefault="009277D4">
            <w:pPr>
              <w:spacing w:line="249" w:lineRule="exact"/>
              <w:ind w:left="120"/>
              <w:rPr>
                <w:sz w:val="20"/>
                <w:szCs w:val="20"/>
              </w:rPr>
            </w:pPr>
            <w:r>
              <w:rPr>
                <w:rFonts w:ascii="Times" w:eastAsia="Times" w:hAnsi="Times" w:cs="Times"/>
              </w:rPr>
              <w:t>09/12/2010</w:t>
            </w:r>
          </w:p>
        </w:tc>
        <w:tc>
          <w:tcPr>
            <w:tcW w:w="2320" w:type="dxa"/>
            <w:vAlign w:val="bottom"/>
          </w:tcPr>
          <w:p w14:paraId="6AA8E16E" w14:textId="77777777" w:rsidR="00B529E7" w:rsidRDefault="009277D4">
            <w:pPr>
              <w:spacing w:line="249" w:lineRule="exact"/>
              <w:ind w:left="30"/>
              <w:jc w:val="center"/>
              <w:rPr>
                <w:sz w:val="20"/>
                <w:szCs w:val="20"/>
              </w:rPr>
            </w:pPr>
            <w:r>
              <w:rPr>
                <w:rFonts w:ascii="Times" w:eastAsia="Times" w:hAnsi="Times" w:cs="Times"/>
              </w:rPr>
              <w:t>0.294</w:t>
            </w:r>
          </w:p>
        </w:tc>
        <w:tc>
          <w:tcPr>
            <w:tcW w:w="2000" w:type="dxa"/>
            <w:vAlign w:val="bottom"/>
          </w:tcPr>
          <w:p w14:paraId="6BDD2E85" w14:textId="77777777" w:rsidR="00B529E7" w:rsidRDefault="009277D4">
            <w:pPr>
              <w:jc w:val="center"/>
              <w:rPr>
                <w:sz w:val="20"/>
                <w:szCs w:val="20"/>
              </w:rPr>
            </w:pPr>
            <w:r>
              <w:rPr>
                <w:rFonts w:ascii="Times" w:eastAsia="Times" w:hAnsi="Times" w:cs="Times"/>
                <w:b/>
                <w:bCs/>
              </w:rPr>
              <w:t>0.018</w:t>
            </w:r>
          </w:p>
        </w:tc>
        <w:tc>
          <w:tcPr>
            <w:tcW w:w="2220" w:type="dxa"/>
            <w:vAlign w:val="bottom"/>
          </w:tcPr>
          <w:p w14:paraId="1F4EA44C" w14:textId="77777777" w:rsidR="00B529E7" w:rsidRDefault="009277D4">
            <w:pPr>
              <w:jc w:val="center"/>
              <w:rPr>
                <w:sz w:val="20"/>
                <w:szCs w:val="20"/>
              </w:rPr>
            </w:pPr>
            <w:r>
              <w:rPr>
                <w:rFonts w:ascii="Times" w:eastAsia="Times" w:hAnsi="Times" w:cs="Times"/>
                <w:b/>
                <w:bCs/>
                <w:color w:val="FF0000"/>
              </w:rPr>
              <w:t>300 np</w:t>
            </w:r>
          </w:p>
        </w:tc>
        <w:tc>
          <w:tcPr>
            <w:tcW w:w="0" w:type="dxa"/>
            <w:vAlign w:val="bottom"/>
          </w:tcPr>
          <w:p w14:paraId="2701B461" w14:textId="77777777" w:rsidR="00B529E7" w:rsidRDefault="00B529E7">
            <w:pPr>
              <w:rPr>
                <w:sz w:val="1"/>
                <w:szCs w:val="1"/>
              </w:rPr>
            </w:pPr>
          </w:p>
        </w:tc>
      </w:tr>
      <w:tr w:rsidR="00B529E7" w14:paraId="7D76C2AC" w14:textId="77777777">
        <w:trPr>
          <w:trHeight w:val="252"/>
        </w:trPr>
        <w:tc>
          <w:tcPr>
            <w:tcW w:w="1980" w:type="dxa"/>
            <w:vAlign w:val="bottom"/>
          </w:tcPr>
          <w:p w14:paraId="2EF86997" w14:textId="77777777" w:rsidR="00B529E7" w:rsidRDefault="009277D4">
            <w:pPr>
              <w:spacing w:line="249" w:lineRule="exact"/>
              <w:ind w:left="120"/>
              <w:rPr>
                <w:sz w:val="20"/>
                <w:szCs w:val="20"/>
              </w:rPr>
            </w:pPr>
            <w:r>
              <w:rPr>
                <w:rFonts w:ascii="Times" w:eastAsia="Times" w:hAnsi="Times" w:cs="Times"/>
              </w:rPr>
              <w:t>06/01/2011</w:t>
            </w:r>
          </w:p>
        </w:tc>
        <w:tc>
          <w:tcPr>
            <w:tcW w:w="2320" w:type="dxa"/>
            <w:vAlign w:val="bottom"/>
          </w:tcPr>
          <w:p w14:paraId="0AF79C2D" w14:textId="77777777" w:rsidR="00B529E7" w:rsidRDefault="009277D4">
            <w:pPr>
              <w:spacing w:line="249" w:lineRule="exact"/>
              <w:ind w:left="30"/>
              <w:jc w:val="center"/>
              <w:rPr>
                <w:sz w:val="20"/>
                <w:szCs w:val="20"/>
              </w:rPr>
            </w:pPr>
            <w:r>
              <w:rPr>
                <w:rFonts w:ascii="Times" w:eastAsia="Times" w:hAnsi="Times" w:cs="Times"/>
              </w:rPr>
              <w:t>0.216</w:t>
            </w:r>
          </w:p>
        </w:tc>
        <w:tc>
          <w:tcPr>
            <w:tcW w:w="2000" w:type="dxa"/>
            <w:vAlign w:val="bottom"/>
          </w:tcPr>
          <w:p w14:paraId="582F276A" w14:textId="77777777" w:rsidR="00B529E7" w:rsidRDefault="009277D4">
            <w:pPr>
              <w:spacing w:line="249" w:lineRule="exact"/>
              <w:jc w:val="center"/>
              <w:rPr>
                <w:sz w:val="20"/>
                <w:szCs w:val="20"/>
              </w:rPr>
            </w:pPr>
            <w:r>
              <w:rPr>
                <w:rFonts w:ascii="Times" w:eastAsia="Times" w:hAnsi="Times" w:cs="Times"/>
                <w:w w:val="98"/>
              </w:rPr>
              <w:t>0.02</w:t>
            </w:r>
          </w:p>
        </w:tc>
        <w:tc>
          <w:tcPr>
            <w:tcW w:w="2220" w:type="dxa"/>
            <w:vAlign w:val="bottom"/>
          </w:tcPr>
          <w:p w14:paraId="2407E8C6" w14:textId="77777777" w:rsidR="00B529E7" w:rsidRDefault="009277D4">
            <w:pPr>
              <w:jc w:val="center"/>
              <w:rPr>
                <w:sz w:val="20"/>
                <w:szCs w:val="20"/>
              </w:rPr>
            </w:pPr>
            <w:r>
              <w:rPr>
                <w:rFonts w:ascii="Times" w:eastAsia="Times" w:hAnsi="Times" w:cs="Times"/>
                <w:b/>
                <w:bCs/>
                <w:color w:val="FF0000"/>
              </w:rPr>
              <w:t>100 np</w:t>
            </w:r>
          </w:p>
        </w:tc>
        <w:tc>
          <w:tcPr>
            <w:tcW w:w="0" w:type="dxa"/>
            <w:vAlign w:val="bottom"/>
          </w:tcPr>
          <w:p w14:paraId="5E79B08C" w14:textId="77777777" w:rsidR="00B529E7" w:rsidRDefault="00B529E7">
            <w:pPr>
              <w:rPr>
                <w:sz w:val="1"/>
                <w:szCs w:val="1"/>
              </w:rPr>
            </w:pPr>
          </w:p>
        </w:tc>
      </w:tr>
      <w:tr w:rsidR="00B529E7" w14:paraId="4CAD40ED" w14:textId="77777777">
        <w:trPr>
          <w:trHeight w:val="254"/>
        </w:trPr>
        <w:tc>
          <w:tcPr>
            <w:tcW w:w="1980" w:type="dxa"/>
            <w:vAlign w:val="bottom"/>
          </w:tcPr>
          <w:p w14:paraId="50173C31" w14:textId="77777777" w:rsidR="00B529E7" w:rsidRDefault="009277D4">
            <w:pPr>
              <w:spacing w:line="251" w:lineRule="exact"/>
              <w:ind w:left="120"/>
              <w:rPr>
                <w:sz w:val="20"/>
                <w:szCs w:val="20"/>
              </w:rPr>
            </w:pPr>
            <w:r>
              <w:rPr>
                <w:rFonts w:ascii="Times" w:eastAsia="Times" w:hAnsi="Times" w:cs="Times"/>
              </w:rPr>
              <w:t>10/02/2011</w:t>
            </w:r>
          </w:p>
        </w:tc>
        <w:tc>
          <w:tcPr>
            <w:tcW w:w="2320" w:type="dxa"/>
            <w:vAlign w:val="bottom"/>
          </w:tcPr>
          <w:p w14:paraId="266CF972" w14:textId="77777777" w:rsidR="00B529E7" w:rsidRDefault="009277D4">
            <w:pPr>
              <w:ind w:left="30"/>
              <w:jc w:val="center"/>
              <w:rPr>
                <w:sz w:val="20"/>
                <w:szCs w:val="20"/>
              </w:rPr>
            </w:pPr>
            <w:r>
              <w:rPr>
                <w:rFonts w:ascii="Times" w:eastAsia="Times" w:hAnsi="Times" w:cs="Times"/>
                <w:b/>
                <w:bCs/>
              </w:rPr>
              <w:t>0.199</w:t>
            </w:r>
          </w:p>
        </w:tc>
        <w:tc>
          <w:tcPr>
            <w:tcW w:w="2000" w:type="dxa"/>
            <w:vAlign w:val="bottom"/>
          </w:tcPr>
          <w:p w14:paraId="3DAA557E" w14:textId="77777777" w:rsidR="00B529E7" w:rsidRDefault="009277D4">
            <w:pPr>
              <w:spacing w:line="251" w:lineRule="exact"/>
              <w:jc w:val="center"/>
              <w:rPr>
                <w:sz w:val="20"/>
                <w:szCs w:val="20"/>
              </w:rPr>
            </w:pPr>
            <w:r>
              <w:rPr>
                <w:rFonts w:ascii="Times" w:eastAsia="Times" w:hAnsi="Times" w:cs="Times"/>
              </w:rPr>
              <w:t>0.024</w:t>
            </w:r>
          </w:p>
        </w:tc>
        <w:tc>
          <w:tcPr>
            <w:tcW w:w="2220" w:type="dxa"/>
            <w:vAlign w:val="bottom"/>
          </w:tcPr>
          <w:p w14:paraId="4A9E9CC3" w14:textId="77777777" w:rsidR="00B529E7" w:rsidRDefault="009277D4">
            <w:pPr>
              <w:jc w:val="center"/>
              <w:rPr>
                <w:sz w:val="20"/>
                <w:szCs w:val="20"/>
              </w:rPr>
            </w:pPr>
            <w:r>
              <w:rPr>
                <w:rFonts w:ascii="Times" w:eastAsia="Times" w:hAnsi="Times" w:cs="Times"/>
                <w:b/>
                <w:bCs/>
                <w:color w:val="FF0000"/>
              </w:rPr>
              <w:t>200 np</w:t>
            </w:r>
          </w:p>
        </w:tc>
        <w:tc>
          <w:tcPr>
            <w:tcW w:w="0" w:type="dxa"/>
            <w:vAlign w:val="bottom"/>
          </w:tcPr>
          <w:p w14:paraId="41F0C473" w14:textId="77777777" w:rsidR="00B529E7" w:rsidRDefault="00B529E7">
            <w:pPr>
              <w:rPr>
                <w:sz w:val="1"/>
                <w:szCs w:val="1"/>
              </w:rPr>
            </w:pPr>
          </w:p>
        </w:tc>
      </w:tr>
      <w:tr w:rsidR="00B529E7" w14:paraId="563E86C2" w14:textId="77777777">
        <w:trPr>
          <w:trHeight w:val="252"/>
        </w:trPr>
        <w:tc>
          <w:tcPr>
            <w:tcW w:w="1980" w:type="dxa"/>
            <w:vAlign w:val="bottom"/>
          </w:tcPr>
          <w:p w14:paraId="2DA09313" w14:textId="77777777" w:rsidR="00B529E7" w:rsidRDefault="009277D4">
            <w:pPr>
              <w:spacing w:line="249" w:lineRule="exact"/>
              <w:ind w:left="120"/>
              <w:rPr>
                <w:sz w:val="20"/>
                <w:szCs w:val="20"/>
              </w:rPr>
            </w:pPr>
            <w:r>
              <w:rPr>
                <w:rFonts w:ascii="Times" w:eastAsia="Times" w:hAnsi="Times" w:cs="Times"/>
              </w:rPr>
              <w:t>07/03/2011</w:t>
            </w:r>
          </w:p>
        </w:tc>
        <w:tc>
          <w:tcPr>
            <w:tcW w:w="2320" w:type="dxa"/>
            <w:vAlign w:val="bottom"/>
          </w:tcPr>
          <w:p w14:paraId="0437049E" w14:textId="77777777" w:rsidR="00B529E7" w:rsidRDefault="009277D4">
            <w:pPr>
              <w:spacing w:line="249" w:lineRule="exact"/>
              <w:ind w:left="30"/>
              <w:jc w:val="center"/>
              <w:rPr>
                <w:sz w:val="20"/>
                <w:szCs w:val="20"/>
              </w:rPr>
            </w:pPr>
            <w:r>
              <w:rPr>
                <w:rFonts w:ascii="Times" w:eastAsia="Times" w:hAnsi="Times" w:cs="Times"/>
              </w:rPr>
              <w:t>0.216</w:t>
            </w:r>
          </w:p>
        </w:tc>
        <w:tc>
          <w:tcPr>
            <w:tcW w:w="2000" w:type="dxa"/>
            <w:vAlign w:val="bottom"/>
          </w:tcPr>
          <w:p w14:paraId="4DB8C42A" w14:textId="77777777" w:rsidR="00B529E7" w:rsidRDefault="009277D4">
            <w:pPr>
              <w:jc w:val="center"/>
              <w:rPr>
                <w:sz w:val="20"/>
                <w:szCs w:val="20"/>
              </w:rPr>
            </w:pPr>
            <w:r>
              <w:rPr>
                <w:rFonts w:ascii="Times" w:eastAsia="Times" w:hAnsi="Times" w:cs="Times"/>
                <w:b/>
                <w:bCs/>
              </w:rPr>
              <w:t>0.001</w:t>
            </w:r>
          </w:p>
        </w:tc>
        <w:tc>
          <w:tcPr>
            <w:tcW w:w="2220" w:type="dxa"/>
            <w:vAlign w:val="bottom"/>
          </w:tcPr>
          <w:p w14:paraId="444A63E3" w14:textId="77777777" w:rsidR="00B529E7" w:rsidRDefault="009277D4">
            <w:pPr>
              <w:jc w:val="center"/>
              <w:rPr>
                <w:sz w:val="20"/>
                <w:szCs w:val="20"/>
              </w:rPr>
            </w:pPr>
            <w:r>
              <w:rPr>
                <w:rFonts w:ascii="Times" w:eastAsia="Times" w:hAnsi="Times" w:cs="Times"/>
                <w:b/>
                <w:bCs/>
                <w:color w:val="FF0000"/>
              </w:rPr>
              <w:t>100 np</w:t>
            </w:r>
          </w:p>
        </w:tc>
        <w:tc>
          <w:tcPr>
            <w:tcW w:w="0" w:type="dxa"/>
            <w:vAlign w:val="bottom"/>
          </w:tcPr>
          <w:p w14:paraId="74E6D321" w14:textId="77777777" w:rsidR="00B529E7" w:rsidRDefault="00B529E7">
            <w:pPr>
              <w:rPr>
                <w:sz w:val="1"/>
                <w:szCs w:val="1"/>
              </w:rPr>
            </w:pPr>
          </w:p>
        </w:tc>
      </w:tr>
      <w:tr w:rsidR="00B529E7" w14:paraId="19526AF2" w14:textId="77777777">
        <w:trPr>
          <w:trHeight w:val="254"/>
        </w:trPr>
        <w:tc>
          <w:tcPr>
            <w:tcW w:w="1980" w:type="dxa"/>
            <w:vAlign w:val="bottom"/>
          </w:tcPr>
          <w:p w14:paraId="37C49E5D" w14:textId="77777777" w:rsidR="00B529E7" w:rsidRDefault="009277D4">
            <w:pPr>
              <w:spacing w:line="251" w:lineRule="exact"/>
              <w:ind w:left="120"/>
              <w:rPr>
                <w:sz w:val="20"/>
                <w:szCs w:val="20"/>
              </w:rPr>
            </w:pPr>
            <w:r>
              <w:rPr>
                <w:rFonts w:ascii="Times" w:eastAsia="Times" w:hAnsi="Times" w:cs="Times"/>
              </w:rPr>
              <w:t>07/03/2011</w:t>
            </w:r>
          </w:p>
        </w:tc>
        <w:tc>
          <w:tcPr>
            <w:tcW w:w="2320" w:type="dxa"/>
            <w:vAlign w:val="bottom"/>
          </w:tcPr>
          <w:p w14:paraId="0CFC201E" w14:textId="77777777" w:rsidR="00B529E7" w:rsidRDefault="009277D4">
            <w:pPr>
              <w:spacing w:line="251" w:lineRule="exact"/>
              <w:ind w:left="30"/>
              <w:jc w:val="center"/>
              <w:rPr>
                <w:sz w:val="20"/>
                <w:szCs w:val="20"/>
              </w:rPr>
            </w:pPr>
            <w:r>
              <w:rPr>
                <w:rFonts w:ascii="Times" w:eastAsia="Times" w:hAnsi="Times" w:cs="Times"/>
              </w:rPr>
              <w:t>0.265</w:t>
            </w:r>
          </w:p>
        </w:tc>
        <w:tc>
          <w:tcPr>
            <w:tcW w:w="2000" w:type="dxa"/>
            <w:vAlign w:val="bottom"/>
          </w:tcPr>
          <w:p w14:paraId="3F68D991" w14:textId="77777777" w:rsidR="00B529E7" w:rsidRDefault="009277D4">
            <w:pPr>
              <w:jc w:val="center"/>
              <w:rPr>
                <w:sz w:val="20"/>
                <w:szCs w:val="20"/>
              </w:rPr>
            </w:pPr>
            <w:r>
              <w:rPr>
                <w:rFonts w:ascii="Times" w:eastAsia="Times" w:hAnsi="Times" w:cs="Times"/>
                <w:b/>
                <w:bCs/>
              </w:rPr>
              <w:t>0.011</w:t>
            </w:r>
          </w:p>
        </w:tc>
        <w:tc>
          <w:tcPr>
            <w:tcW w:w="2220" w:type="dxa"/>
            <w:vAlign w:val="bottom"/>
          </w:tcPr>
          <w:p w14:paraId="346F7222" w14:textId="77777777" w:rsidR="00B529E7" w:rsidRDefault="009277D4">
            <w:pPr>
              <w:spacing w:line="251" w:lineRule="exact"/>
              <w:ind w:left="10"/>
              <w:jc w:val="center"/>
              <w:rPr>
                <w:sz w:val="20"/>
                <w:szCs w:val="20"/>
              </w:rPr>
            </w:pPr>
            <w:r>
              <w:rPr>
                <w:rFonts w:ascii="Times" w:eastAsia="Times" w:hAnsi="Times" w:cs="Times"/>
              </w:rPr>
              <w:t>&lt;LOD</w:t>
            </w:r>
          </w:p>
        </w:tc>
        <w:tc>
          <w:tcPr>
            <w:tcW w:w="0" w:type="dxa"/>
            <w:vAlign w:val="bottom"/>
          </w:tcPr>
          <w:p w14:paraId="327A4FC1" w14:textId="77777777" w:rsidR="00B529E7" w:rsidRDefault="00B529E7">
            <w:pPr>
              <w:rPr>
                <w:sz w:val="1"/>
                <w:szCs w:val="1"/>
              </w:rPr>
            </w:pPr>
          </w:p>
        </w:tc>
      </w:tr>
      <w:tr w:rsidR="00B529E7" w14:paraId="05C2BB32" w14:textId="77777777">
        <w:trPr>
          <w:trHeight w:val="249"/>
        </w:trPr>
        <w:tc>
          <w:tcPr>
            <w:tcW w:w="1980" w:type="dxa"/>
            <w:vAlign w:val="bottom"/>
          </w:tcPr>
          <w:p w14:paraId="09DD7280" w14:textId="77777777" w:rsidR="00B529E7" w:rsidRDefault="009277D4">
            <w:pPr>
              <w:spacing w:line="249" w:lineRule="exact"/>
              <w:ind w:left="120"/>
              <w:rPr>
                <w:sz w:val="20"/>
                <w:szCs w:val="20"/>
              </w:rPr>
            </w:pPr>
            <w:r>
              <w:rPr>
                <w:rFonts w:ascii="Times" w:eastAsia="Times" w:hAnsi="Times" w:cs="Times"/>
              </w:rPr>
              <w:t>04/04/2011</w:t>
            </w:r>
          </w:p>
        </w:tc>
        <w:tc>
          <w:tcPr>
            <w:tcW w:w="2320" w:type="dxa"/>
            <w:vAlign w:val="bottom"/>
          </w:tcPr>
          <w:p w14:paraId="0F7E4EE7" w14:textId="77777777" w:rsidR="00B529E7" w:rsidRDefault="009277D4">
            <w:pPr>
              <w:spacing w:line="249" w:lineRule="exact"/>
              <w:ind w:left="30"/>
              <w:jc w:val="center"/>
              <w:rPr>
                <w:sz w:val="20"/>
                <w:szCs w:val="20"/>
              </w:rPr>
            </w:pPr>
            <w:r>
              <w:rPr>
                <w:rFonts w:ascii="Times" w:eastAsia="Times" w:hAnsi="Times" w:cs="Times"/>
              </w:rPr>
              <w:t>0.279</w:t>
            </w:r>
          </w:p>
        </w:tc>
        <w:tc>
          <w:tcPr>
            <w:tcW w:w="2000" w:type="dxa"/>
            <w:vAlign w:val="bottom"/>
          </w:tcPr>
          <w:p w14:paraId="7BA5A272" w14:textId="77777777" w:rsidR="00B529E7" w:rsidRDefault="009277D4">
            <w:pPr>
              <w:spacing w:line="249" w:lineRule="exact"/>
              <w:jc w:val="center"/>
              <w:rPr>
                <w:sz w:val="20"/>
                <w:szCs w:val="20"/>
              </w:rPr>
            </w:pPr>
            <w:r>
              <w:rPr>
                <w:rFonts w:ascii="Times" w:eastAsia="Times" w:hAnsi="Times" w:cs="Times"/>
              </w:rPr>
              <w:t>0.033</w:t>
            </w:r>
          </w:p>
        </w:tc>
        <w:tc>
          <w:tcPr>
            <w:tcW w:w="2220" w:type="dxa"/>
            <w:vAlign w:val="bottom"/>
          </w:tcPr>
          <w:p w14:paraId="1C55E7E7" w14:textId="77777777" w:rsidR="00B529E7" w:rsidRDefault="009277D4">
            <w:pPr>
              <w:spacing w:line="249" w:lineRule="exact"/>
              <w:ind w:left="10"/>
              <w:jc w:val="center"/>
              <w:rPr>
                <w:sz w:val="20"/>
                <w:szCs w:val="20"/>
              </w:rPr>
            </w:pPr>
            <w:r>
              <w:rPr>
                <w:rFonts w:ascii="Times" w:eastAsia="Times" w:hAnsi="Times" w:cs="Times"/>
              </w:rPr>
              <w:t>&lt;LOD</w:t>
            </w:r>
          </w:p>
        </w:tc>
        <w:tc>
          <w:tcPr>
            <w:tcW w:w="0" w:type="dxa"/>
            <w:vAlign w:val="bottom"/>
          </w:tcPr>
          <w:p w14:paraId="26AE3F65" w14:textId="77777777" w:rsidR="00B529E7" w:rsidRDefault="00B529E7">
            <w:pPr>
              <w:rPr>
                <w:sz w:val="1"/>
                <w:szCs w:val="1"/>
              </w:rPr>
            </w:pPr>
          </w:p>
        </w:tc>
      </w:tr>
      <w:tr w:rsidR="00B529E7" w14:paraId="64D1519D" w14:textId="77777777">
        <w:trPr>
          <w:trHeight w:val="252"/>
        </w:trPr>
        <w:tc>
          <w:tcPr>
            <w:tcW w:w="1980" w:type="dxa"/>
            <w:vAlign w:val="bottom"/>
          </w:tcPr>
          <w:p w14:paraId="1A9414CE" w14:textId="77777777" w:rsidR="00B529E7" w:rsidRDefault="009277D4">
            <w:pPr>
              <w:ind w:left="120"/>
              <w:rPr>
                <w:sz w:val="20"/>
                <w:szCs w:val="20"/>
              </w:rPr>
            </w:pPr>
            <w:r>
              <w:rPr>
                <w:rFonts w:ascii="Times" w:eastAsia="Times" w:hAnsi="Times" w:cs="Times"/>
              </w:rPr>
              <w:t>05/05/2011</w:t>
            </w:r>
          </w:p>
        </w:tc>
        <w:tc>
          <w:tcPr>
            <w:tcW w:w="2320" w:type="dxa"/>
            <w:vAlign w:val="bottom"/>
          </w:tcPr>
          <w:p w14:paraId="3DEED9AF" w14:textId="77777777" w:rsidR="00B529E7" w:rsidRDefault="009277D4">
            <w:pPr>
              <w:ind w:left="30"/>
              <w:jc w:val="center"/>
              <w:rPr>
                <w:sz w:val="20"/>
                <w:szCs w:val="20"/>
              </w:rPr>
            </w:pPr>
            <w:r>
              <w:rPr>
                <w:rFonts w:ascii="Times" w:eastAsia="Times" w:hAnsi="Times" w:cs="Times"/>
              </w:rPr>
              <w:t>0.238</w:t>
            </w:r>
          </w:p>
        </w:tc>
        <w:tc>
          <w:tcPr>
            <w:tcW w:w="2000" w:type="dxa"/>
            <w:vAlign w:val="bottom"/>
          </w:tcPr>
          <w:p w14:paraId="0F21E6EB" w14:textId="77777777" w:rsidR="00B529E7" w:rsidRDefault="009277D4">
            <w:pPr>
              <w:jc w:val="center"/>
              <w:rPr>
                <w:sz w:val="20"/>
                <w:szCs w:val="20"/>
              </w:rPr>
            </w:pPr>
            <w:r>
              <w:rPr>
                <w:rFonts w:ascii="Times" w:eastAsia="Times" w:hAnsi="Times" w:cs="Times"/>
              </w:rPr>
              <w:t>0.086</w:t>
            </w:r>
          </w:p>
        </w:tc>
        <w:tc>
          <w:tcPr>
            <w:tcW w:w="2220" w:type="dxa"/>
            <w:vAlign w:val="bottom"/>
          </w:tcPr>
          <w:p w14:paraId="22A47EC5" w14:textId="77777777" w:rsidR="00B529E7" w:rsidRDefault="009277D4">
            <w:pPr>
              <w:ind w:left="10"/>
              <w:jc w:val="center"/>
              <w:rPr>
                <w:sz w:val="20"/>
                <w:szCs w:val="20"/>
              </w:rPr>
            </w:pPr>
            <w:r>
              <w:rPr>
                <w:rFonts w:ascii="Times" w:eastAsia="Times" w:hAnsi="Times" w:cs="Times"/>
              </w:rPr>
              <w:t>&lt;LOD</w:t>
            </w:r>
          </w:p>
        </w:tc>
        <w:tc>
          <w:tcPr>
            <w:tcW w:w="0" w:type="dxa"/>
            <w:vAlign w:val="bottom"/>
          </w:tcPr>
          <w:p w14:paraId="1BA0044A" w14:textId="77777777" w:rsidR="00B529E7" w:rsidRDefault="00B529E7">
            <w:pPr>
              <w:rPr>
                <w:sz w:val="1"/>
                <w:szCs w:val="1"/>
              </w:rPr>
            </w:pPr>
          </w:p>
        </w:tc>
      </w:tr>
      <w:tr w:rsidR="00B529E7" w14:paraId="4E459323" w14:textId="77777777">
        <w:trPr>
          <w:trHeight w:val="254"/>
        </w:trPr>
        <w:tc>
          <w:tcPr>
            <w:tcW w:w="1980" w:type="dxa"/>
            <w:vAlign w:val="bottom"/>
          </w:tcPr>
          <w:p w14:paraId="4D34DFDB" w14:textId="77777777" w:rsidR="00B529E7" w:rsidRDefault="009277D4">
            <w:pPr>
              <w:ind w:left="120"/>
              <w:rPr>
                <w:sz w:val="20"/>
                <w:szCs w:val="20"/>
              </w:rPr>
            </w:pPr>
            <w:r>
              <w:rPr>
                <w:rFonts w:ascii="Times" w:eastAsia="Times" w:hAnsi="Times" w:cs="Times"/>
              </w:rPr>
              <w:t>01/06/2011</w:t>
            </w:r>
          </w:p>
        </w:tc>
        <w:tc>
          <w:tcPr>
            <w:tcW w:w="2320" w:type="dxa"/>
            <w:vAlign w:val="bottom"/>
          </w:tcPr>
          <w:p w14:paraId="007CBD03" w14:textId="77777777" w:rsidR="00B529E7" w:rsidRDefault="009277D4">
            <w:pPr>
              <w:ind w:left="30"/>
              <w:jc w:val="center"/>
              <w:rPr>
                <w:sz w:val="20"/>
                <w:szCs w:val="20"/>
              </w:rPr>
            </w:pPr>
            <w:r>
              <w:rPr>
                <w:rFonts w:ascii="Times" w:eastAsia="Times" w:hAnsi="Times" w:cs="Times"/>
                <w:w w:val="98"/>
              </w:rPr>
              <w:t>0.28</w:t>
            </w:r>
          </w:p>
        </w:tc>
        <w:tc>
          <w:tcPr>
            <w:tcW w:w="2000" w:type="dxa"/>
            <w:vAlign w:val="bottom"/>
          </w:tcPr>
          <w:p w14:paraId="4C6BD782" w14:textId="77777777" w:rsidR="00B529E7" w:rsidRDefault="009277D4">
            <w:pPr>
              <w:jc w:val="center"/>
              <w:rPr>
                <w:sz w:val="20"/>
                <w:szCs w:val="20"/>
              </w:rPr>
            </w:pPr>
            <w:r>
              <w:rPr>
                <w:rFonts w:ascii="Times" w:eastAsia="Times" w:hAnsi="Times" w:cs="Times"/>
              </w:rPr>
              <w:t>0.062</w:t>
            </w:r>
          </w:p>
        </w:tc>
        <w:tc>
          <w:tcPr>
            <w:tcW w:w="2220" w:type="dxa"/>
            <w:vAlign w:val="bottom"/>
          </w:tcPr>
          <w:p w14:paraId="603771A3" w14:textId="77777777" w:rsidR="00B529E7" w:rsidRDefault="009277D4">
            <w:pPr>
              <w:ind w:left="10"/>
              <w:jc w:val="center"/>
              <w:rPr>
                <w:sz w:val="20"/>
                <w:szCs w:val="20"/>
              </w:rPr>
            </w:pPr>
            <w:r>
              <w:rPr>
                <w:rFonts w:ascii="Times" w:eastAsia="Times" w:hAnsi="Times" w:cs="Times"/>
              </w:rPr>
              <w:t>&lt;LOD</w:t>
            </w:r>
          </w:p>
        </w:tc>
        <w:tc>
          <w:tcPr>
            <w:tcW w:w="0" w:type="dxa"/>
            <w:vAlign w:val="bottom"/>
          </w:tcPr>
          <w:p w14:paraId="4A0F7698" w14:textId="77777777" w:rsidR="00B529E7" w:rsidRDefault="00B529E7">
            <w:pPr>
              <w:rPr>
                <w:sz w:val="1"/>
                <w:szCs w:val="1"/>
              </w:rPr>
            </w:pPr>
          </w:p>
        </w:tc>
      </w:tr>
      <w:tr w:rsidR="00B529E7" w14:paraId="185CCA1C" w14:textId="77777777">
        <w:trPr>
          <w:trHeight w:val="255"/>
        </w:trPr>
        <w:tc>
          <w:tcPr>
            <w:tcW w:w="1980" w:type="dxa"/>
            <w:vAlign w:val="bottom"/>
          </w:tcPr>
          <w:p w14:paraId="5E2A9176" w14:textId="77777777" w:rsidR="00B529E7" w:rsidRDefault="009277D4">
            <w:pPr>
              <w:ind w:left="120"/>
              <w:rPr>
                <w:sz w:val="20"/>
                <w:szCs w:val="20"/>
              </w:rPr>
            </w:pPr>
            <w:r>
              <w:rPr>
                <w:rFonts w:ascii="Times" w:eastAsia="Times" w:hAnsi="Times" w:cs="Times"/>
              </w:rPr>
              <w:t>27/06/2011</w:t>
            </w:r>
          </w:p>
        </w:tc>
        <w:tc>
          <w:tcPr>
            <w:tcW w:w="2320" w:type="dxa"/>
            <w:vAlign w:val="bottom"/>
          </w:tcPr>
          <w:p w14:paraId="221B3D5A" w14:textId="77777777" w:rsidR="00B529E7" w:rsidRDefault="009277D4">
            <w:pPr>
              <w:ind w:left="30"/>
              <w:jc w:val="center"/>
              <w:rPr>
                <w:sz w:val="20"/>
                <w:szCs w:val="20"/>
              </w:rPr>
            </w:pPr>
            <w:r>
              <w:rPr>
                <w:rFonts w:ascii="Times" w:eastAsia="Times" w:hAnsi="Times" w:cs="Times"/>
              </w:rPr>
              <w:t>0.216</w:t>
            </w:r>
          </w:p>
        </w:tc>
        <w:tc>
          <w:tcPr>
            <w:tcW w:w="2000" w:type="dxa"/>
            <w:vAlign w:val="bottom"/>
          </w:tcPr>
          <w:p w14:paraId="0A0D653D" w14:textId="77777777" w:rsidR="00B529E7" w:rsidRDefault="009277D4">
            <w:pPr>
              <w:jc w:val="center"/>
              <w:rPr>
                <w:sz w:val="20"/>
                <w:szCs w:val="20"/>
              </w:rPr>
            </w:pPr>
            <w:r>
              <w:rPr>
                <w:rFonts w:ascii="Times" w:eastAsia="Times" w:hAnsi="Times" w:cs="Times"/>
                <w:b/>
                <w:bCs/>
              </w:rPr>
              <w:t>0.006</w:t>
            </w:r>
          </w:p>
        </w:tc>
        <w:tc>
          <w:tcPr>
            <w:tcW w:w="2220" w:type="dxa"/>
            <w:vAlign w:val="bottom"/>
          </w:tcPr>
          <w:p w14:paraId="3EF189D6" w14:textId="77777777" w:rsidR="00B529E7" w:rsidRDefault="009277D4">
            <w:pPr>
              <w:ind w:left="10"/>
              <w:jc w:val="center"/>
              <w:rPr>
                <w:sz w:val="20"/>
                <w:szCs w:val="20"/>
              </w:rPr>
            </w:pPr>
            <w:r>
              <w:rPr>
                <w:rFonts w:ascii="Times" w:eastAsia="Times" w:hAnsi="Times" w:cs="Times"/>
              </w:rPr>
              <w:t>&lt;LOD</w:t>
            </w:r>
          </w:p>
        </w:tc>
        <w:tc>
          <w:tcPr>
            <w:tcW w:w="0" w:type="dxa"/>
            <w:vAlign w:val="bottom"/>
          </w:tcPr>
          <w:p w14:paraId="5341A4D1" w14:textId="77777777" w:rsidR="00B529E7" w:rsidRDefault="00B529E7">
            <w:pPr>
              <w:rPr>
                <w:sz w:val="1"/>
                <w:szCs w:val="1"/>
              </w:rPr>
            </w:pPr>
          </w:p>
        </w:tc>
      </w:tr>
      <w:tr w:rsidR="00B529E7" w14:paraId="12B497B4" w14:textId="77777777">
        <w:trPr>
          <w:trHeight w:val="254"/>
        </w:trPr>
        <w:tc>
          <w:tcPr>
            <w:tcW w:w="1980" w:type="dxa"/>
            <w:vAlign w:val="bottom"/>
          </w:tcPr>
          <w:p w14:paraId="3AC24207" w14:textId="77777777" w:rsidR="00B529E7" w:rsidRDefault="009277D4">
            <w:pPr>
              <w:spacing w:line="251" w:lineRule="exact"/>
              <w:ind w:left="120"/>
              <w:rPr>
                <w:sz w:val="20"/>
                <w:szCs w:val="20"/>
              </w:rPr>
            </w:pPr>
            <w:r>
              <w:rPr>
                <w:rFonts w:ascii="Times" w:eastAsia="Times" w:hAnsi="Times" w:cs="Times"/>
              </w:rPr>
              <w:t>27/07/2011</w:t>
            </w:r>
          </w:p>
        </w:tc>
        <w:tc>
          <w:tcPr>
            <w:tcW w:w="2320" w:type="dxa"/>
            <w:vAlign w:val="bottom"/>
          </w:tcPr>
          <w:p w14:paraId="496BE6AD" w14:textId="77777777" w:rsidR="00B529E7" w:rsidRDefault="009277D4">
            <w:pPr>
              <w:ind w:left="30"/>
              <w:jc w:val="center"/>
              <w:rPr>
                <w:sz w:val="20"/>
                <w:szCs w:val="20"/>
              </w:rPr>
            </w:pPr>
            <w:r>
              <w:rPr>
                <w:rFonts w:ascii="Times" w:eastAsia="Times" w:hAnsi="Times" w:cs="Times"/>
                <w:b/>
                <w:bCs/>
              </w:rPr>
              <w:t>0.131</w:t>
            </w:r>
          </w:p>
        </w:tc>
        <w:tc>
          <w:tcPr>
            <w:tcW w:w="2000" w:type="dxa"/>
            <w:vAlign w:val="bottom"/>
          </w:tcPr>
          <w:p w14:paraId="4B7D5669" w14:textId="77777777" w:rsidR="00B529E7" w:rsidRDefault="009277D4">
            <w:pPr>
              <w:jc w:val="center"/>
              <w:rPr>
                <w:sz w:val="20"/>
                <w:szCs w:val="20"/>
              </w:rPr>
            </w:pPr>
            <w:r>
              <w:rPr>
                <w:rFonts w:ascii="Times" w:eastAsia="Times" w:hAnsi="Times" w:cs="Times"/>
                <w:b/>
                <w:bCs/>
              </w:rPr>
              <w:t>0.009</w:t>
            </w:r>
          </w:p>
        </w:tc>
        <w:tc>
          <w:tcPr>
            <w:tcW w:w="2220" w:type="dxa"/>
            <w:vAlign w:val="bottom"/>
          </w:tcPr>
          <w:p w14:paraId="2268D2A3" w14:textId="77777777" w:rsidR="00B529E7" w:rsidRDefault="009277D4">
            <w:pPr>
              <w:spacing w:line="251" w:lineRule="exact"/>
              <w:ind w:left="10"/>
              <w:jc w:val="center"/>
              <w:rPr>
                <w:sz w:val="20"/>
                <w:szCs w:val="20"/>
              </w:rPr>
            </w:pPr>
            <w:r>
              <w:rPr>
                <w:rFonts w:ascii="Times" w:eastAsia="Times" w:hAnsi="Times" w:cs="Times"/>
              </w:rPr>
              <w:t>&lt;LOD</w:t>
            </w:r>
          </w:p>
        </w:tc>
        <w:tc>
          <w:tcPr>
            <w:tcW w:w="0" w:type="dxa"/>
            <w:vAlign w:val="bottom"/>
          </w:tcPr>
          <w:p w14:paraId="2A657E8C" w14:textId="77777777" w:rsidR="00B529E7" w:rsidRDefault="00B529E7">
            <w:pPr>
              <w:rPr>
                <w:sz w:val="1"/>
                <w:szCs w:val="1"/>
              </w:rPr>
            </w:pPr>
          </w:p>
        </w:tc>
      </w:tr>
    </w:tbl>
    <w:p w14:paraId="352C9BE0" w14:textId="77777777" w:rsidR="00B529E7" w:rsidRDefault="009277D4">
      <w:pPr>
        <w:spacing w:line="20" w:lineRule="exact"/>
        <w:rPr>
          <w:sz w:val="20"/>
          <w:szCs w:val="20"/>
        </w:rPr>
      </w:pPr>
      <w:r>
        <w:rPr>
          <w:noProof/>
          <w:sz w:val="20"/>
          <w:szCs w:val="20"/>
        </w:rPr>
        <w:drawing>
          <wp:anchor distT="0" distB="0" distL="114300" distR="114300" simplePos="0" relativeHeight="251639808" behindDoc="1" locked="0" layoutInCell="0" allowOverlap="1" wp14:anchorId="64FC2BBD" wp14:editId="3926D0F8">
            <wp:simplePos x="0" y="0"/>
            <wp:positionH relativeFrom="column">
              <wp:posOffset>149225</wp:posOffset>
            </wp:positionH>
            <wp:positionV relativeFrom="paragraph">
              <wp:posOffset>-1905</wp:posOffset>
            </wp:positionV>
            <wp:extent cx="5420995" cy="635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5">
                      <a:extLst/>
                    </a:blip>
                    <a:srcRect/>
                    <a:stretch>
                      <a:fillRect/>
                    </a:stretch>
                  </pic:blipFill>
                  <pic:spPr bwMode="auto">
                    <a:xfrm>
                      <a:off x="0" y="0"/>
                      <a:ext cx="5420995" cy="6350"/>
                    </a:xfrm>
                    <a:prstGeom prst="rect">
                      <a:avLst/>
                    </a:prstGeom>
                    <a:noFill/>
                  </pic:spPr>
                </pic:pic>
              </a:graphicData>
            </a:graphic>
          </wp:anchor>
        </w:drawing>
      </w:r>
    </w:p>
    <w:p w14:paraId="0B649ECB" w14:textId="77777777" w:rsidR="00B529E7" w:rsidRDefault="009277D4">
      <w:pPr>
        <w:ind w:left="360"/>
        <w:rPr>
          <w:sz w:val="20"/>
          <w:szCs w:val="20"/>
        </w:rPr>
      </w:pPr>
      <w:r>
        <w:rPr>
          <w:rFonts w:ascii="Times" w:eastAsia="Times" w:hAnsi="Times" w:cs="Times"/>
        </w:rPr>
        <w:t xml:space="preserve">np = </w:t>
      </w:r>
      <w:r>
        <w:rPr>
          <w:rFonts w:ascii="Times" w:eastAsia="Times" w:hAnsi="Times" w:cs="Times"/>
          <w:i/>
          <w:iCs/>
        </w:rPr>
        <w:t>Legionella</w:t>
      </w:r>
      <w:r>
        <w:rPr>
          <w:rFonts w:ascii="Times" w:eastAsia="Times" w:hAnsi="Times" w:cs="Times"/>
        </w:rPr>
        <w:t xml:space="preserve"> non-</w:t>
      </w:r>
      <w:r>
        <w:rPr>
          <w:rFonts w:ascii="Times" w:eastAsia="Times" w:hAnsi="Times" w:cs="Times"/>
          <w:i/>
          <w:iCs/>
        </w:rPr>
        <w:t>pneumophila</w:t>
      </w:r>
      <w:r>
        <w:rPr>
          <w:rFonts w:ascii="Times" w:eastAsia="Times" w:hAnsi="Times" w:cs="Times"/>
        </w:rPr>
        <w:t>, &lt;LOD = Below Limit of Detection (100CFU/l).</w:t>
      </w:r>
    </w:p>
    <w:p w14:paraId="2E2C90FD" w14:textId="77777777" w:rsidR="00B529E7" w:rsidRDefault="00B529E7">
      <w:pPr>
        <w:spacing w:line="104" w:lineRule="exact"/>
        <w:rPr>
          <w:sz w:val="20"/>
          <w:szCs w:val="20"/>
        </w:rPr>
      </w:pPr>
    </w:p>
    <w:p w14:paraId="7EC2F912" w14:textId="77777777" w:rsidR="00B529E7" w:rsidRDefault="009277D4">
      <w:pPr>
        <w:ind w:left="360"/>
        <w:rPr>
          <w:sz w:val="20"/>
          <w:szCs w:val="20"/>
        </w:rPr>
      </w:pPr>
      <w:r>
        <w:rPr>
          <w:rFonts w:ascii="Times" w:eastAsia="Times" w:hAnsi="Times" w:cs="Times"/>
        </w:rPr>
        <w:t xml:space="preserve">Table 4.5 Copper, silver and </w:t>
      </w:r>
      <w:r>
        <w:rPr>
          <w:rFonts w:ascii="Times" w:eastAsia="Times" w:hAnsi="Times" w:cs="Times"/>
          <w:i/>
          <w:iCs/>
        </w:rPr>
        <w:t>Legionella</w:t>
      </w:r>
      <w:r>
        <w:rPr>
          <w:rFonts w:ascii="Times" w:eastAsia="Times" w:hAnsi="Times" w:cs="Times"/>
        </w:rPr>
        <w:t xml:space="preserve"> results from the 04</w:t>
      </w:r>
      <w:r>
        <w:rPr>
          <w:rFonts w:ascii="Times" w:eastAsia="Times" w:hAnsi="Times" w:cs="Times"/>
          <w:sz w:val="27"/>
          <w:szCs w:val="27"/>
          <w:vertAlign w:val="superscript"/>
        </w:rPr>
        <w:t>th</w:t>
      </w:r>
      <w:r>
        <w:rPr>
          <w:rFonts w:ascii="Times" w:eastAsia="Times" w:hAnsi="Times" w:cs="Times"/>
        </w:rPr>
        <w:t xml:space="preserve"> February 2008 to the 27</w:t>
      </w:r>
      <w:r>
        <w:rPr>
          <w:rFonts w:ascii="Times" w:eastAsia="Times" w:hAnsi="Times" w:cs="Times"/>
          <w:sz w:val="27"/>
          <w:szCs w:val="27"/>
          <w:vertAlign w:val="superscript"/>
        </w:rPr>
        <w:t>th</w:t>
      </w:r>
      <w:r>
        <w:rPr>
          <w:rFonts w:ascii="Times" w:eastAsia="Times" w:hAnsi="Times" w:cs="Times"/>
        </w:rPr>
        <w:t xml:space="preserve"> July</w:t>
      </w:r>
    </w:p>
    <w:p w14:paraId="18DA2C77" w14:textId="77777777" w:rsidR="00B529E7" w:rsidRDefault="00B529E7">
      <w:pPr>
        <w:spacing w:line="93" w:lineRule="exact"/>
        <w:rPr>
          <w:sz w:val="20"/>
          <w:szCs w:val="20"/>
        </w:rPr>
      </w:pPr>
    </w:p>
    <w:p w14:paraId="04E88DB4" w14:textId="77777777" w:rsidR="00B529E7" w:rsidRDefault="009277D4">
      <w:pPr>
        <w:ind w:left="360"/>
        <w:rPr>
          <w:sz w:val="20"/>
          <w:szCs w:val="20"/>
        </w:rPr>
      </w:pPr>
      <w:r>
        <w:rPr>
          <w:rFonts w:ascii="Times" w:eastAsia="Times" w:hAnsi="Times" w:cs="Times"/>
        </w:rPr>
        <w:t xml:space="preserve">2011 of </w:t>
      </w:r>
      <w:r>
        <w:rPr>
          <w:rFonts w:ascii="Times" w:eastAsia="Times" w:hAnsi="Times" w:cs="Times"/>
        </w:rPr>
        <w:t>samples taken from the 56.030.1 hot tap (highlighted in bold are copper and silver</w:t>
      </w:r>
    </w:p>
    <w:p w14:paraId="6890D5E8" w14:textId="77777777" w:rsidR="00B529E7" w:rsidRDefault="00B529E7">
      <w:pPr>
        <w:spacing w:line="126" w:lineRule="exact"/>
        <w:rPr>
          <w:sz w:val="20"/>
          <w:szCs w:val="20"/>
        </w:rPr>
      </w:pPr>
    </w:p>
    <w:p w14:paraId="176B02DF" w14:textId="77777777" w:rsidR="00B529E7" w:rsidRDefault="009277D4">
      <w:pPr>
        <w:ind w:left="360"/>
        <w:rPr>
          <w:sz w:val="20"/>
          <w:szCs w:val="20"/>
        </w:rPr>
      </w:pPr>
      <w:r>
        <w:rPr>
          <w:rFonts w:ascii="Times" w:eastAsia="Times" w:hAnsi="Times" w:cs="Times"/>
        </w:rPr>
        <w:t>levels that were below the target levels).</w:t>
      </w:r>
    </w:p>
    <w:p w14:paraId="7F59D377" w14:textId="77777777" w:rsidR="00B529E7" w:rsidRDefault="00B529E7">
      <w:pPr>
        <w:spacing w:line="45" w:lineRule="exact"/>
        <w:rPr>
          <w:sz w:val="20"/>
          <w:szCs w:val="20"/>
        </w:rPr>
      </w:pPr>
    </w:p>
    <w:p w14:paraId="34126DBF" w14:textId="77777777" w:rsidR="00B529E7" w:rsidRDefault="009277D4">
      <w:pPr>
        <w:ind w:left="8300"/>
        <w:rPr>
          <w:sz w:val="20"/>
          <w:szCs w:val="20"/>
        </w:rPr>
      </w:pPr>
      <w:r>
        <w:rPr>
          <w:rFonts w:ascii="Helvetica" w:eastAsia="Helvetica" w:hAnsi="Helvetica" w:cs="Helvetica"/>
        </w:rPr>
        <w:t>104</w:t>
      </w:r>
    </w:p>
    <w:p w14:paraId="4209196B" w14:textId="77777777" w:rsidR="00B529E7" w:rsidRDefault="00B529E7">
      <w:pPr>
        <w:sectPr w:rsidR="00B529E7">
          <w:pgSz w:w="11900" w:h="16840"/>
          <w:pgMar w:top="1440" w:right="1440" w:bottom="142" w:left="1440" w:header="0" w:footer="0" w:gutter="0"/>
          <w:cols w:space="720" w:equalWidth="0">
            <w:col w:w="9020"/>
          </w:cols>
        </w:sectPr>
      </w:pPr>
    </w:p>
    <w:p w14:paraId="72210053" w14:textId="77777777" w:rsidR="00B529E7" w:rsidRDefault="009277D4">
      <w:pPr>
        <w:spacing w:line="314" w:lineRule="auto"/>
        <w:ind w:left="360" w:right="360"/>
        <w:jc w:val="both"/>
        <w:rPr>
          <w:sz w:val="20"/>
          <w:szCs w:val="20"/>
        </w:rPr>
      </w:pPr>
      <w:r>
        <w:rPr>
          <w:rFonts w:ascii="Times" w:eastAsia="Times" w:hAnsi="Times" w:cs="Times"/>
          <w:sz w:val="24"/>
          <w:szCs w:val="24"/>
        </w:rPr>
        <w:lastRenderedPageBreak/>
        <w:t>The average copper found in the samples taken from the 56.030.1 hot tap from the 04</w:t>
      </w:r>
      <w:r>
        <w:rPr>
          <w:rFonts w:ascii="Times" w:eastAsia="Times" w:hAnsi="Times" w:cs="Times"/>
          <w:sz w:val="32"/>
          <w:szCs w:val="32"/>
          <w:vertAlign w:val="superscript"/>
        </w:rPr>
        <w:t>th</w:t>
      </w:r>
      <w:r>
        <w:rPr>
          <w:rFonts w:ascii="Times" w:eastAsia="Times" w:hAnsi="Times" w:cs="Times"/>
          <w:sz w:val="24"/>
          <w:szCs w:val="24"/>
        </w:rPr>
        <w:t xml:space="preserve"> February 2008 to the 27</w:t>
      </w:r>
      <w:r>
        <w:rPr>
          <w:rFonts w:ascii="Times" w:eastAsia="Times" w:hAnsi="Times" w:cs="Times"/>
          <w:sz w:val="32"/>
          <w:szCs w:val="32"/>
          <w:vertAlign w:val="superscript"/>
        </w:rPr>
        <w:t>th</w:t>
      </w:r>
      <w:r>
        <w:rPr>
          <w:rFonts w:ascii="Times" w:eastAsia="Times" w:hAnsi="Times" w:cs="Times"/>
          <w:sz w:val="24"/>
          <w:szCs w:val="24"/>
        </w:rPr>
        <w:t xml:space="preserve"> July 2011 was 0.219mg/l (± 0.01mg/l). The average silver level found was 0.016mg/l (± 0.002mg/l).</w:t>
      </w:r>
    </w:p>
    <w:p w14:paraId="771663EA" w14:textId="77777777" w:rsidR="00B529E7" w:rsidRDefault="00B529E7">
      <w:pPr>
        <w:spacing w:line="200" w:lineRule="exact"/>
        <w:rPr>
          <w:sz w:val="20"/>
          <w:szCs w:val="20"/>
        </w:rPr>
      </w:pPr>
    </w:p>
    <w:p w14:paraId="3103FA46" w14:textId="77777777" w:rsidR="00B529E7" w:rsidRDefault="00B529E7">
      <w:pPr>
        <w:spacing w:line="210" w:lineRule="exact"/>
        <w:rPr>
          <w:sz w:val="20"/>
          <w:szCs w:val="20"/>
        </w:rPr>
      </w:pPr>
    </w:p>
    <w:p w14:paraId="00A5296C" w14:textId="77777777" w:rsidR="00B529E7" w:rsidRDefault="009277D4">
      <w:pPr>
        <w:spacing w:line="284" w:lineRule="auto"/>
        <w:ind w:left="360" w:right="340"/>
        <w:jc w:val="both"/>
        <w:rPr>
          <w:sz w:val="20"/>
          <w:szCs w:val="20"/>
        </w:rPr>
      </w:pPr>
      <w:r>
        <w:rPr>
          <w:rFonts w:ascii="Times" w:eastAsia="Times" w:hAnsi="Times" w:cs="Times"/>
          <w:sz w:val="24"/>
          <w:szCs w:val="24"/>
        </w:rPr>
        <w:t>The average cold water temperature recorded at the cold outlets sampled from the 10</w:t>
      </w:r>
      <w:r>
        <w:rPr>
          <w:rFonts w:ascii="Times" w:eastAsia="Times" w:hAnsi="Times" w:cs="Times"/>
          <w:sz w:val="32"/>
          <w:szCs w:val="32"/>
          <w:vertAlign w:val="superscript"/>
        </w:rPr>
        <w:t>th</w:t>
      </w:r>
      <w:r>
        <w:rPr>
          <w:rFonts w:ascii="Times" w:eastAsia="Times" w:hAnsi="Times" w:cs="Times"/>
          <w:sz w:val="24"/>
          <w:szCs w:val="24"/>
        </w:rPr>
        <w:t xml:space="preserve"> January to the 27</w:t>
      </w:r>
      <w:r>
        <w:rPr>
          <w:rFonts w:ascii="Times" w:eastAsia="Times" w:hAnsi="Times" w:cs="Times"/>
          <w:sz w:val="32"/>
          <w:szCs w:val="32"/>
          <w:vertAlign w:val="superscript"/>
        </w:rPr>
        <w:t>th</w:t>
      </w:r>
      <w:r>
        <w:rPr>
          <w:rFonts w:ascii="Times" w:eastAsia="Times" w:hAnsi="Times" w:cs="Times"/>
          <w:sz w:val="24"/>
          <w:szCs w:val="24"/>
        </w:rPr>
        <w:t xml:space="preserve"> July 2011 was 15ºC (± 0.2ºC). The average hot water temperature recorded at the hot and blended outlets samples was 44ºC (± 0.5ºC).</w:t>
      </w:r>
    </w:p>
    <w:p w14:paraId="5B32CD7A" w14:textId="77777777" w:rsidR="00B529E7" w:rsidRDefault="00B529E7">
      <w:pPr>
        <w:spacing w:line="200" w:lineRule="exact"/>
        <w:rPr>
          <w:sz w:val="20"/>
          <w:szCs w:val="20"/>
        </w:rPr>
      </w:pPr>
    </w:p>
    <w:p w14:paraId="4701B8D5" w14:textId="77777777" w:rsidR="00B529E7" w:rsidRDefault="00B529E7">
      <w:pPr>
        <w:spacing w:line="256" w:lineRule="exact"/>
        <w:rPr>
          <w:sz w:val="20"/>
          <w:szCs w:val="20"/>
        </w:rPr>
      </w:pPr>
    </w:p>
    <w:p w14:paraId="281C9DD2" w14:textId="77777777" w:rsidR="00B529E7" w:rsidRDefault="009277D4">
      <w:pPr>
        <w:spacing w:line="331" w:lineRule="auto"/>
        <w:ind w:left="360" w:right="1000"/>
        <w:rPr>
          <w:sz w:val="20"/>
          <w:szCs w:val="20"/>
        </w:rPr>
      </w:pPr>
      <w:r>
        <w:rPr>
          <w:rFonts w:ascii="Times" w:eastAsia="Times" w:hAnsi="Times" w:cs="Times"/>
          <w:sz w:val="23"/>
          <w:szCs w:val="23"/>
        </w:rPr>
        <w:t>The chloride level found in a sample taken from the incoming mains on the 06</w:t>
      </w:r>
      <w:r>
        <w:rPr>
          <w:rFonts w:ascii="Times" w:eastAsia="Times" w:hAnsi="Times" w:cs="Times"/>
          <w:sz w:val="31"/>
          <w:szCs w:val="31"/>
          <w:vertAlign w:val="superscript"/>
        </w:rPr>
        <w:t>th</w:t>
      </w:r>
      <w:r>
        <w:rPr>
          <w:rFonts w:ascii="Times" w:eastAsia="Times" w:hAnsi="Times" w:cs="Times"/>
          <w:sz w:val="23"/>
          <w:szCs w:val="23"/>
        </w:rPr>
        <w:t xml:space="preserve"> October 2009 was 17mg/l, the phosphorus wa</w:t>
      </w:r>
      <w:r>
        <w:rPr>
          <w:rFonts w:ascii="Times" w:eastAsia="Times" w:hAnsi="Times" w:cs="Times"/>
          <w:sz w:val="23"/>
          <w:szCs w:val="23"/>
        </w:rPr>
        <w:t>s 390µg/l, and the pH was 8.45.</w:t>
      </w:r>
    </w:p>
    <w:p w14:paraId="6CDF3DFB" w14:textId="77777777" w:rsidR="00B529E7" w:rsidRDefault="00B529E7">
      <w:pPr>
        <w:sectPr w:rsidR="00B529E7">
          <w:pgSz w:w="11900" w:h="16840"/>
          <w:pgMar w:top="1272" w:right="1440" w:bottom="142" w:left="1440" w:header="0" w:footer="0" w:gutter="0"/>
          <w:cols w:space="720" w:equalWidth="0">
            <w:col w:w="9020"/>
          </w:cols>
        </w:sectPr>
      </w:pPr>
    </w:p>
    <w:p w14:paraId="4B59A4F8" w14:textId="77777777" w:rsidR="00B529E7" w:rsidRDefault="00B529E7">
      <w:pPr>
        <w:spacing w:line="200" w:lineRule="exact"/>
        <w:rPr>
          <w:sz w:val="20"/>
          <w:szCs w:val="20"/>
        </w:rPr>
      </w:pPr>
    </w:p>
    <w:p w14:paraId="491A8F64" w14:textId="77777777" w:rsidR="00B529E7" w:rsidRDefault="00B529E7">
      <w:pPr>
        <w:spacing w:line="200" w:lineRule="exact"/>
        <w:rPr>
          <w:sz w:val="20"/>
          <w:szCs w:val="20"/>
        </w:rPr>
      </w:pPr>
    </w:p>
    <w:p w14:paraId="1AFBCC3E" w14:textId="77777777" w:rsidR="00B529E7" w:rsidRDefault="00B529E7">
      <w:pPr>
        <w:spacing w:line="200" w:lineRule="exact"/>
        <w:rPr>
          <w:sz w:val="20"/>
          <w:szCs w:val="20"/>
        </w:rPr>
      </w:pPr>
    </w:p>
    <w:p w14:paraId="48D722FE" w14:textId="77777777" w:rsidR="00B529E7" w:rsidRDefault="00B529E7">
      <w:pPr>
        <w:spacing w:line="200" w:lineRule="exact"/>
        <w:rPr>
          <w:sz w:val="20"/>
          <w:szCs w:val="20"/>
        </w:rPr>
      </w:pPr>
    </w:p>
    <w:p w14:paraId="00663428" w14:textId="77777777" w:rsidR="00B529E7" w:rsidRDefault="00B529E7">
      <w:pPr>
        <w:spacing w:line="200" w:lineRule="exact"/>
        <w:rPr>
          <w:sz w:val="20"/>
          <w:szCs w:val="20"/>
        </w:rPr>
      </w:pPr>
    </w:p>
    <w:p w14:paraId="6BEB99C0" w14:textId="77777777" w:rsidR="00B529E7" w:rsidRDefault="00B529E7">
      <w:pPr>
        <w:spacing w:line="200" w:lineRule="exact"/>
        <w:rPr>
          <w:sz w:val="20"/>
          <w:szCs w:val="20"/>
        </w:rPr>
      </w:pPr>
    </w:p>
    <w:p w14:paraId="487655EF" w14:textId="77777777" w:rsidR="00B529E7" w:rsidRDefault="00B529E7">
      <w:pPr>
        <w:spacing w:line="200" w:lineRule="exact"/>
        <w:rPr>
          <w:sz w:val="20"/>
          <w:szCs w:val="20"/>
        </w:rPr>
      </w:pPr>
    </w:p>
    <w:p w14:paraId="7ECB8B5C" w14:textId="77777777" w:rsidR="00B529E7" w:rsidRDefault="00B529E7">
      <w:pPr>
        <w:spacing w:line="200" w:lineRule="exact"/>
        <w:rPr>
          <w:sz w:val="20"/>
          <w:szCs w:val="20"/>
        </w:rPr>
      </w:pPr>
    </w:p>
    <w:p w14:paraId="61AE4AF2" w14:textId="77777777" w:rsidR="00B529E7" w:rsidRDefault="00B529E7">
      <w:pPr>
        <w:spacing w:line="200" w:lineRule="exact"/>
        <w:rPr>
          <w:sz w:val="20"/>
          <w:szCs w:val="20"/>
        </w:rPr>
      </w:pPr>
    </w:p>
    <w:p w14:paraId="767E0FEF" w14:textId="77777777" w:rsidR="00B529E7" w:rsidRDefault="00B529E7">
      <w:pPr>
        <w:spacing w:line="200" w:lineRule="exact"/>
        <w:rPr>
          <w:sz w:val="20"/>
          <w:szCs w:val="20"/>
        </w:rPr>
      </w:pPr>
    </w:p>
    <w:p w14:paraId="5D3644D9" w14:textId="77777777" w:rsidR="00B529E7" w:rsidRDefault="00B529E7">
      <w:pPr>
        <w:spacing w:line="200" w:lineRule="exact"/>
        <w:rPr>
          <w:sz w:val="20"/>
          <w:szCs w:val="20"/>
        </w:rPr>
      </w:pPr>
    </w:p>
    <w:p w14:paraId="05FC30F2" w14:textId="77777777" w:rsidR="00B529E7" w:rsidRDefault="00B529E7">
      <w:pPr>
        <w:spacing w:line="200" w:lineRule="exact"/>
        <w:rPr>
          <w:sz w:val="20"/>
          <w:szCs w:val="20"/>
        </w:rPr>
      </w:pPr>
    </w:p>
    <w:p w14:paraId="36EE6DE9" w14:textId="77777777" w:rsidR="00B529E7" w:rsidRDefault="00B529E7">
      <w:pPr>
        <w:spacing w:line="200" w:lineRule="exact"/>
        <w:rPr>
          <w:sz w:val="20"/>
          <w:szCs w:val="20"/>
        </w:rPr>
      </w:pPr>
    </w:p>
    <w:p w14:paraId="73FB4DBF" w14:textId="77777777" w:rsidR="00B529E7" w:rsidRDefault="00B529E7">
      <w:pPr>
        <w:spacing w:line="200" w:lineRule="exact"/>
        <w:rPr>
          <w:sz w:val="20"/>
          <w:szCs w:val="20"/>
        </w:rPr>
      </w:pPr>
    </w:p>
    <w:p w14:paraId="0AE28AE1" w14:textId="77777777" w:rsidR="00B529E7" w:rsidRDefault="00B529E7">
      <w:pPr>
        <w:spacing w:line="200" w:lineRule="exact"/>
        <w:rPr>
          <w:sz w:val="20"/>
          <w:szCs w:val="20"/>
        </w:rPr>
      </w:pPr>
    </w:p>
    <w:p w14:paraId="2FF6A232" w14:textId="77777777" w:rsidR="00B529E7" w:rsidRDefault="00B529E7">
      <w:pPr>
        <w:spacing w:line="200" w:lineRule="exact"/>
        <w:rPr>
          <w:sz w:val="20"/>
          <w:szCs w:val="20"/>
        </w:rPr>
      </w:pPr>
    </w:p>
    <w:p w14:paraId="23B92471" w14:textId="77777777" w:rsidR="00B529E7" w:rsidRDefault="00B529E7">
      <w:pPr>
        <w:spacing w:line="200" w:lineRule="exact"/>
        <w:rPr>
          <w:sz w:val="20"/>
          <w:szCs w:val="20"/>
        </w:rPr>
      </w:pPr>
    </w:p>
    <w:p w14:paraId="10B7D972" w14:textId="77777777" w:rsidR="00B529E7" w:rsidRDefault="00B529E7">
      <w:pPr>
        <w:spacing w:line="200" w:lineRule="exact"/>
        <w:rPr>
          <w:sz w:val="20"/>
          <w:szCs w:val="20"/>
        </w:rPr>
      </w:pPr>
    </w:p>
    <w:p w14:paraId="781DAE72" w14:textId="77777777" w:rsidR="00B529E7" w:rsidRDefault="00B529E7">
      <w:pPr>
        <w:spacing w:line="200" w:lineRule="exact"/>
        <w:rPr>
          <w:sz w:val="20"/>
          <w:szCs w:val="20"/>
        </w:rPr>
      </w:pPr>
    </w:p>
    <w:p w14:paraId="25BA48EC" w14:textId="77777777" w:rsidR="00B529E7" w:rsidRDefault="00B529E7">
      <w:pPr>
        <w:spacing w:line="200" w:lineRule="exact"/>
        <w:rPr>
          <w:sz w:val="20"/>
          <w:szCs w:val="20"/>
        </w:rPr>
      </w:pPr>
    </w:p>
    <w:p w14:paraId="768C42CC" w14:textId="77777777" w:rsidR="00B529E7" w:rsidRDefault="00B529E7">
      <w:pPr>
        <w:spacing w:line="200" w:lineRule="exact"/>
        <w:rPr>
          <w:sz w:val="20"/>
          <w:szCs w:val="20"/>
        </w:rPr>
      </w:pPr>
    </w:p>
    <w:p w14:paraId="7DEB8DBB" w14:textId="77777777" w:rsidR="00B529E7" w:rsidRDefault="00B529E7">
      <w:pPr>
        <w:spacing w:line="200" w:lineRule="exact"/>
        <w:rPr>
          <w:sz w:val="20"/>
          <w:szCs w:val="20"/>
        </w:rPr>
      </w:pPr>
    </w:p>
    <w:p w14:paraId="50A9486D" w14:textId="77777777" w:rsidR="00B529E7" w:rsidRDefault="00B529E7">
      <w:pPr>
        <w:spacing w:line="200" w:lineRule="exact"/>
        <w:rPr>
          <w:sz w:val="20"/>
          <w:szCs w:val="20"/>
        </w:rPr>
      </w:pPr>
    </w:p>
    <w:p w14:paraId="094C636E" w14:textId="77777777" w:rsidR="00B529E7" w:rsidRDefault="00B529E7">
      <w:pPr>
        <w:spacing w:line="200" w:lineRule="exact"/>
        <w:rPr>
          <w:sz w:val="20"/>
          <w:szCs w:val="20"/>
        </w:rPr>
      </w:pPr>
    </w:p>
    <w:p w14:paraId="528F20AB" w14:textId="77777777" w:rsidR="00B529E7" w:rsidRDefault="00B529E7">
      <w:pPr>
        <w:spacing w:line="200" w:lineRule="exact"/>
        <w:rPr>
          <w:sz w:val="20"/>
          <w:szCs w:val="20"/>
        </w:rPr>
      </w:pPr>
    </w:p>
    <w:p w14:paraId="57E51251" w14:textId="77777777" w:rsidR="00B529E7" w:rsidRDefault="00B529E7">
      <w:pPr>
        <w:spacing w:line="200" w:lineRule="exact"/>
        <w:rPr>
          <w:sz w:val="20"/>
          <w:szCs w:val="20"/>
        </w:rPr>
      </w:pPr>
    </w:p>
    <w:p w14:paraId="09FC913C" w14:textId="77777777" w:rsidR="00B529E7" w:rsidRDefault="00B529E7">
      <w:pPr>
        <w:spacing w:line="200" w:lineRule="exact"/>
        <w:rPr>
          <w:sz w:val="20"/>
          <w:szCs w:val="20"/>
        </w:rPr>
      </w:pPr>
    </w:p>
    <w:p w14:paraId="395C5C2D" w14:textId="77777777" w:rsidR="00B529E7" w:rsidRDefault="00B529E7">
      <w:pPr>
        <w:spacing w:line="200" w:lineRule="exact"/>
        <w:rPr>
          <w:sz w:val="20"/>
          <w:szCs w:val="20"/>
        </w:rPr>
      </w:pPr>
    </w:p>
    <w:p w14:paraId="2748F8B9" w14:textId="77777777" w:rsidR="00B529E7" w:rsidRDefault="00B529E7">
      <w:pPr>
        <w:spacing w:line="200" w:lineRule="exact"/>
        <w:rPr>
          <w:sz w:val="20"/>
          <w:szCs w:val="20"/>
        </w:rPr>
      </w:pPr>
    </w:p>
    <w:p w14:paraId="357AAAE6" w14:textId="77777777" w:rsidR="00B529E7" w:rsidRDefault="00B529E7">
      <w:pPr>
        <w:spacing w:line="200" w:lineRule="exact"/>
        <w:rPr>
          <w:sz w:val="20"/>
          <w:szCs w:val="20"/>
        </w:rPr>
      </w:pPr>
    </w:p>
    <w:p w14:paraId="3DFAFD4A" w14:textId="77777777" w:rsidR="00B529E7" w:rsidRDefault="00B529E7">
      <w:pPr>
        <w:spacing w:line="200" w:lineRule="exact"/>
        <w:rPr>
          <w:sz w:val="20"/>
          <w:szCs w:val="20"/>
        </w:rPr>
      </w:pPr>
    </w:p>
    <w:p w14:paraId="60D3E183" w14:textId="77777777" w:rsidR="00B529E7" w:rsidRDefault="00B529E7">
      <w:pPr>
        <w:spacing w:line="200" w:lineRule="exact"/>
        <w:rPr>
          <w:sz w:val="20"/>
          <w:szCs w:val="20"/>
        </w:rPr>
      </w:pPr>
    </w:p>
    <w:p w14:paraId="3B7F526E" w14:textId="77777777" w:rsidR="00B529E7" w:rsidRDefault="00B529E7">
      <w:pPr>
        <w:spacing w:line="200" w:lineRule="exact"/>
        <w:rPr>
          <w:sz w:val="20"/>
          <w:szCs w:val="20"/>
        </w:rPr>
      </w:pPr>
    </w:p>
    <w:p w14:paraId="1E8A18C2" w14:textId="77777777" w:rsidR="00B529E7" w:rsidRDefault="00B529E7">
      <w:pPr>
        <w:spacing w:line="200" w:lineRule="exact"/>
        <w:rPr>
          <w:sz w:val="20"/>
          <w:szCs w:val="20"/>
        </w:rPr>
      </w:pPr>
    </w:p>
    <w:p w14:paraId="32E4994D" w14:textId="77777777" w:rsidR="00B529E7" w:rsidRDefault="00B529E7">
      <w:pPr>
        <w:spacing w:line="200" w:lineRule="exact"/>
        <w:rPr>
          <w:sz w:val="20"/>
          <w:szCs w:val="20"/>
        </w:rPr>
      </w:pPr>
    </w:p>
    <w:p w14:paraId="06D9FC1D" w14:textId="77777777" w:rsidR="00B529E7" w:rsidRDefault="00B529E7">
      <w:pPr>
        <w:spacing w:line="200" w:lineRule="exact"/>
        <w:rPr>
          <w:sz w:val="20"/>
          <w:szCs w:val="20"/>
        </w:rPr>
      </w:pPr>
    </w:p>
    <w:p w14:paraId="73A98F8B" w14:textId="77777777" w:rsidR="00B529E7" w:rsidRDefault="00B529E7">
      <w:pPr>
        <w:spacing w:line="200" w:lineRule="exact"/>
        <w:rPr>
          <w:sz w:val="20"/>
          <w:szCs w:val="20"/>
        </w:rPr>
      </w:pPr>
    </w:p>
    <w:p w14:paraId="4AF4AB60" w14:textId="77777777" w:rsidR="00B529E7" w:rsidRDefault="00B529E7">
      <w:pPr>
        <w:spacing w:line="200" w:lineRule="exact"/>
        <w:rPr>
          <w:sz w:val="20"/>
          <w:szCs w:val="20"/>
        </w:rPr>
      </w:pPr>
    </w:p>
    <w:p w14:paraId="275F60A9" w14:textId="77777777" w:rsidR="00B529E7" w:rsidRDefault="00B529E7">
      <w:pPr>
        <w:spacing w:line="200" w:lineRule="exact"/>
        <w:rPr>
          <w:sz w:val="20"/>
          <w:szCs w:val="20"/>
        </w:rPr>
      </w:pPr>
    </w:p>
    <w:p w14:paraId="110C049F" w14:textId="77777777" w:rsidR="00B529E7" w:rsidRDefault="00B529E7">
      <w:pPr>
        <w:spacing w:line="200" w:lineRule="exact"/>
        <w:rPr>
          <w:sz w:val="20"/>
          <w:szCs w:val="20"/>
        </w:rPr>
      </w:pPr>
    </w:p>
    <w:p w14:paraId="1519F758" w14:textId="77777777" w:rsidR="00B529E7" w:rsidRDefault="00B529E7">
      <w:pPr>
        <w:spacing w:line="200" w:lineRule="exact"/>
        <w:rPr>
          <w:sz w:val="20"/>
          <w:szCs w:val="20"/>
        </w:rPr>
      </w:pPr>
    </w:p>
    <w:p w14:paraId="2032AB8F" w14:textId="77777777" w:rsidR="00B529E7" w:rsidRDefault="00B529E7">
      <w:pPr>
        <w:spacing w:line="200" w:lineRule="exact"/>
        <w:rPr>
          <w:sz w:val="20"/>
          <w:szCs w:val="20"/>
        </w:rPr>
      </w:pPr>
    </w:p>
    <w:p w14:paraId="52EC5674" w14:textId="77777777" w:rsidR="00B529E7" w:rsidRDefault="00B529E7">
      <w:pPr>
        <w:spacing w:line="200" w:lineRule="exact"/>
        <w:rPr>
          <w:sz w:val="20"/>
          <w:szCs w:val="20"/>
        </w:rPr>
      </w:pPr>
    </w:p>
    <w:p w14:paraId="4FBD813F" w14:textId="77777777" w:rsidR="00B529E7" w:rsidRDefault="00B529E7">
      <w:pPr>
        <w:spacing w:line="200" w:lineRule="exact"/>
        <w:rPr>
          <w:sz w:val="20"/>
          <w:szCs w:val="20"/>
        </w:rPr>
      </w:pPr>
    </w:p>
    <w:p w14:paraId="34143750" w14:textId="77777777" w:rsidR="00B529E7" w:rsidRDefault="00B529E7">
      <w:pPr>
        <w:spacing w:line="200" w:lineRule="exact"/>
        <w:rPr>
          <w:sz w:val="20"/>
          <w:szCs w:val="20"/>
        </w:rPr>
      </w:pPr>
    </w:p>
    <w:p w14:paraId="069AC159" w14:textId="77777777" w:rsidR="00B529E7" w:rsidRDefault="00B529E7">
      <w:pPr>
        <w:spacing w:line="200" w:lineRule="exact"/>
        <w:rPr>
          <w:sz w:val="20"/>
          <w:szCs w:val="20"/>
        </w:rPr>
      </w:pPr>
    </w:p>
    <w:p w14:paraId="79F8192B" w14:textId="77777777" w:rsidR="00B529E7" w:rsidRDefault="00B529E7">
      <w:pPr>
        <w:spacing w:line="200" w:lineRule="exact"/>
        <w:rPr>
          <w:sz w:val="20"/>
          <w:szCs w:val="20"/>
        </w:rPr>
      </w:pPr>
    </w:p>
    <w:p w14:paraId="3DEA7C69" w14:textId="77777777" w:rsidR="00B529E7" w:rsidRDefault="00B529E7">
      <w:pPr>
        <w:spacing w:line="200" w:lineRule="exact"/>
        <w:rPr>
          <w:sz w:val="20"/>
          <w:szCs w:val="20"/>
        </w:rPr>
      </w:pPr>
    </w:p>
    <w:p w14:paraId="67B3904C" w14:textId="77777777" w:rsidR="00B529E7" w:rsidRDefault="00B529E7">
      <w:pPr>
        <w:spacing w:line="200" w:lineRule="exact"/>
        <w:rPr>
          <w:sz w:val="20"/>
          <w:szCs w:val="20"/>
        </w:rPr>
      </w:pPr>
    </w:p>
    <w:p w14:paraId="6EB3B0BD" w14:textId="77777777" w:rsidR="00B529E7" w:rsidRDefault="00B529E7">
      <w:pPr>
        <w:spacing w:line="200" w:lineRule="exact"/>
        <w:rPr>
          <w:sz w:val="20"/>
          <w:szCs w:val="20"/>
        </w:rPr>
      </w:pPr>
    </w:p>
    <w:p w14:paraId="7E902989" w14:textId="77777777" w:rsidR="00B529E7" w:rsidRDefault="00B529E7">
      <w:pPr>
        <w:spacing w:line="200" w:lineRule="exact"/>
        <w:rPr>
          <w:sz w:val="20"/>
          <w:szCs w:val="20"/>
        </w:rPr>
      </w:pPr>
    </w:p>
    <w:p w14:paraId="7B9655BE" w14:textId="77777777" w:rsidR="00B529E7" w:rsidRDefault="00B529E7">
      <w:pPr>
        <w:spacing w:line="297" w:lineRule="exact"/>
        <w:rPr>
          <w:sz w:val="20"/>
          <w:szCs w:val="20"/>
        </w:rPr>
      </w:pPr>
    </w:p>
    <w:p w14:paraId="5164464B" w14:textId="77777777" w:rsidR="00B529E7" w:rsidRDefault="009277D4">
      <w:pPr>
        <w:ind w:left="8300"/>
        <w:rPr>
          <w:sz w:val="20"/>
          <w:szCs w:val="20"/>
        </w:rPr>
      </w:pPr>
      <w:r>
        <w:rPr>
          <w:rFonts w:ascii="Helvetica" w:eastAsia="Helvetica" w:hAnsi="Helvetica" w:cs="Helvetica"/>
          <w:sz w:val="21"/>
          <w:szCs w:val="21"/>
        </w:rPr>
        <w:t>105</w:t>
      </w:r>
    </w:p>
    <w:p w14:paraId="0EE99739" w14:textId="77777777" w:rsidR="00B529E7" w:rsidRDefault="00B529E7">
      <w:pPr>
        <w:sectPr w:rsidR="00B529E7">
          <w:type w:val="continuous"/>
          <w:pgSz w:w="11900" w:h="16840"/>
          <w:pgMar w:top="1272" w:right="1440" w:bottom="142" w:left="1440" w:header="0" w:footer="0" w:gutter="0"/>
          <w:cols w:space="720" w:equalWidth="0">
            <w:col w:w="9020"/>
          </w:cols>
        </w:sectPr>
      </w:pPr>
    </w:p>
    <w:p w14:paraId="325B0F5E" w14:textId="77777777" w:rsidR="00B529E7" w:rsidRDefault="009277D4">
      <w:pPr>
        <w:tabs>
          <w:tab w:val="left" w:pos="880"/>
        </w:tabs>
        <w:ind w:left="360"/>
        <w:rPr>
          <w:sz w:val="20"/>
          <w:szCs w:val="20"/>
        </w:rPr>
      </w:pPr>
      <w:r>
        <w:rPr>
          <w:rFonts w:ascii="Times" w:eastAsia="Times" w:hAnsi="Times" w:cs="Times"/>
          <w:sz w:val="24"/>
          <w:szCs w:val="24"/>
        </w:rPr>
        <w:lastRenderedPageBreak/>
        <w:t>4.3</w:t>
      </w:r>
      <w:r>
        <w:rPr>
          <w:sz w:val="20"/>
          <w:szCs w:val="20"/>
        </w:rPr>
        <w:tab/>
      </w:r>
      <w:r>
        <w:rPr>
          <w:rFonts w:ascii="Times" w:eastAsia="Times" w:hAnsi="Times" w:cs="Times"/>
          <w:sz w:val="23"/>
          <w:szCs w:val="23"/>
        </w:rPr>
        <w:t>Study hospital 3</w:t>
      </w:r>
    </w:p>
    <w:p w14:paraId="6A6962AF" w14:textId="77777777" w:rsidR="00B529E7" w:rsidRDefault="00B529E7">
      <w:pPr>
        <w:spacing w:line="200" w:lineRule="exact"/>
        <w:rPr>
          <w:sz w:val="20"/>
          <w:szCs w:val="20"/>
        </w:rPr>
      </w:pPr>
    </w:p>
    <w:p w14:paraId="67FBD619" w14:textId="77777777" w:rsidR="00B529E7" w:rsidRDefault="00B529E7">
      <w:pPr>
        <w:spacing w:line="285" w:lineRule="exact"/>
        <w:rPr>
          <w:sz w:val="20"/>
          <w:szCs w:val="20"/>
        </w:rPr>
      </w:pPr>
    </w:p>
    <w:p w14:paraId="435166F5" w14:textId="77777777" w:rsidR="00B529E7" w:rsidRDefault="009277D4">
      <w:pPr>
        <w:spacing w:line="307" w:lineRule="auto"/>
        <w:ind w:left="360" w:right="360"/>
        <w:jc w:val="both"/>
        <w:rPr>
          <w:sz w:val="20"/>
          <w:szCs w:val="20"/>
        </w:rPr>
      </w:pPr>
      <w:r>
        <w:rPr>
          <w:rFonts w:ascii="Times" w:eastAsia="Times" w:hAnsi="Times" w:cs="Times"/>
          <w:sz w:val="24"/>
          <w:szCs w:val="24"/>
        </w:rPr>
        <w:t>The results of samples taken on the 04</w:t>
      </w:r>
      <w:r>
        <w:rPr>
          <w:rFonts w:ascii="Times" w:eastAsia="Times" w:hAnsi="Times" w:cs="Times"/>
          <w:sz w:val="32"/>
          <w:szCs w:val="32"/>
          <w:vertAlign w:val="superscript"/>
        </w:rPr>
        <w:t>th</w:t>
      </w:r>
      <w:r>
        <w:rPr>
          <w:rFonts w:ascii="Times" w:eastAsia="Times" w:hAnsi="Times" w:cs="Times"/>
          <w:sz w:val="24"/>
          <w:szCs w:val="24"/>
        </w:rPr>
        <w:t xml:space="preserve"> February 2008, before the copper and silver ionization system was activated, are shown in Table 4.6 below.</w:t>
      </w:r>
    </w:p>
    <w:p w14:paraId="24E791BC" w14:textId="77777777" w:rsidR="00B529E7" w:rsidRDefault="009277D4">
      <w:pPr>
        <w:spacing w:line="20" w:lineRule="exact"/>
        <w:rPr>
          <w:sz w:val="20"/>
          <w:szCs w:val="20"/>
        </w:rPr>
      </w:pPr>
      <w:r>
        <w:rPr>
          <w:noProof/>
          <w:sz w:val="20"/>
          <w:szCs w:val="20"/>
        </w:rPr>
        <w:drawing>
          <wp:anchor distT="0" distB="0" distL="114300" distR="114300" simplePos="0" relativeHeight="251640832" behindDoc="1" locked="0" layoutInCell="0" allowOverlap="1" wp14:anchorId="212B95BC" wp14:editId="201C0665">
            <wp:simplePos x="0" y="0"/>
            <wp:positionH relativeFrom="column">
              <wp:posOffset>704215</wp:posOffset>
            </wp:positionH>
            <wp:positionV relativeFrom="paragraph">
              <wp:posOffset>285750</wp:posOffset>
            </wp:positionV>
            <wp:extent cx="4319270" cy="635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6">
                      <a:extLst/>
                    </a:blip>
                    <a:srcRect/>
                    <a:stretch>
                      <a:fillRect/>
                    </a:stretch>
                  </pic:blipFill>
                  <pic:spPr bwMode="auto">
                    <a:xfrm>
                      <a:off x="0" y="0"/>
                      <a:ext cx="4319270" cy="6350"/>
                    </a:xfrm>
                    <a:prstGeom prst="rect">
                      <a:avLst/>
                    </a:prstGeom>
                    <a:noFill/>
                  </pic:spPr>
                </pic:pic>
              </a:graphicData>
            </a:graphic>
          </wp:anchor>
        </w:drawing>
      </w:r>
    </w:p>
    <w:p w14:paraId="62CE8CC5" w14:textId="77777777" w:rsidR="00B529E7" w:rsidRDefault="00B529E7">
      <w:pPr>
        <w:spacing w:line="200" w:lineRule="exact"/>
        <w:rPr>
          <w:sz w:val="20"/>
          <w:szCs w:val="20"/>
        </w:rPr>
      </w:pPr>
    </w:p>
    <w:p w14:paraId="28FB599A" w14:textId="77777777" w:rsidR="00B529E7" w:rsidRDefault="00B529E7">
      <w:pPr>
        <w:spacing w:line="240" w:lineRule="exact"/>
        <w:rPr>
          <w:sz w:val="20"/>
          <w:szCs w:val="20"/>
        </w:rPr>
      </w:pPr>
    </w:p>
    <w:tbl>
      <w:tblPr>
        <w:tblW w:w="0" w:type="auto"/>
        <w:tblInd w:w="1100" w:type="dxa"/>
        <w:tblLayout w:type="fixed"/>
        <w:tblCellMar>
          <w:left w:w="0" w:type="dxa"/>
          <w:right w:w="0" w:type="dxa"/>
        </w:tblCellMar>
        <w:tblLook w:val="04A0" w:firstRow="1" w:lastRow="0" w:firstColumn="1" w:lastColumn="0" w:noHBand="0" w:noVBand="1"/>
      </w:tblPr>
      <w:tblGrid>
        <w:gridCol w:w="2000"/>
        <w:gridCol w:w="1160"/>
        <w:gridCol w:w="1160"/>
        <w:gridCol w:w="1180"/>
        <w:gridCol w:w="1320"/>
        <w:gridCol w:w="20"/>
      </w:tblGrid>
      <w:tr w:rsidR="00B529E7" w14:paraId="3523F6EA" w14:textId="77777777">
        <w:trPr>
          <w:trHeight w:val="276"/>
        </w:trPr>
        <w:tc>
          <w:tcPr>
            <w:tcW w:w="2000" w:type="dxa"/>
            <w:vMerge w:val="restart"/>
            <w:vAlign w:val="bottom"/>
          </w:tcPr>
          <w:p w14:paraId="4DA94256" w14:textId="77777777" w:rsidR="00B529E7" w:rsidRDefault="009277D4">
            <w:pPr>
              <w:ind w:left="320"/>
              <w:rPr>
                <w:sz w:val="20"/>
                <w:szCs w:val="20"/>
              </w:rPr>
            </w:pPr>
            <w:r>
              <w:rPr>
                <w:rFonts w:ascii="Times" w:eastAsia="Times" w:hAnsi="Times" w:cs="Times"/>
                <w:b/>
                <w:bCs/>
                <w:sz w:val="24"/>
                <w:szCs w:val="24"/>
              </w:rPr>
              <w:t>Sample Point</w:t>
            </w:r>
          </w:p>
        </w:tc>
        <w:tc>
          <w:tcPr>
            <w:tcW w:w="1160" w:type="dxa"/>
            <w:vAlign w:val="bottom"/>
          </w:tcPr>
          <w:p w14:paraId="7162AB77" w14:textId="77777777" w:rsidR="00B529E7" w:rsidRDefault="009277D4">
            <w:pPr>
              <w:jc w:val="center"/>
              <w:rPr>
                <w:sz w:val="20"/>
                <w:szCs w:val="20"/>
              </w:rPr>
            </w:pPr>
            <w:r>
              <w:rPr>
                <w:rFonts w:ascii="Times" w:eastAsia="Times" w:hAnsi="Times" w:cs="Times"/>
                <w:b/>
                <w:bCs/>
                <w:w w:val="99"/>
                <w:sz w:val="24"/>
                <w:szCs w:val="24"/>
              </w:rPr>
              <w:t>Temp.</w:t>
            </w:r>
          </w:p>
        </w:tc>
        <w:tc>
          <w:tcPr>
            <w:tcW w:w="1160" w:type="dxa"/>
            <w:vAlign w:val="bottom"/>
          </w:tcPr>
          <w:p w14:paraId="7158E658" w14:textId="77777777" w:rsidR="00B529E7" w:rsidRDefault="009277D4">
            <w:pPr>
              <w:jc w:val="center"/>
              <w:rPr>
                <w:sz w:val="20"/>
                <w:szCs w:val="20"/>
              </w:rPr>
            </w:pPr>
            <w:r>
              <w:rPr>
                <w:rFonts w:ascii="Times" w:eastAsia="Times" w:hAnsi="Times" w:cs="Times"/>
                <w:b/>
                <w:bCs/>
                <w:w w:val="99"/>
                <w:sz w:val="24"/>
                <w:szCs w:val="24"/>
              </w:rPr>
              <w:t>Silver</w:t>
            </w:r>
          </w:p>
        </w:tc>
        <w:tc>
          <w:tcPr>
            <w:tcW w:w="1180" w:type="dxa"/>
            <w:vAlign w:val="bottom"/>
          </w:tcPr>
          <w:p w14:paraId="7A89B062" w14:textId="77777777" w:rsidR="00B529E7" w:rsidRDefault="009277D4">
            <w:pPr>
              <w:jc w:val="center"/>
              <w:rPr>
                <w:sz w:val="20"/>
                <w:szCs w:val="20"/>
              </w:rPr>
            </w:pPr>
            <w:r>
              <w:rPr>
                <w:rFonts w:ascii="Times" w:eastAsia="Times" w:hAnsi="Times" w:cs="Times"/>
                <w:b/>
                <w:bCs/>
                <w:sz w:val="24"/>
                <w:szCs w:val="24"/>
              </w:rPr>
              <w:t>Copper</w:t>
            </w:r>
          </w:p>
        </w:tc>
        <w:tc>
          <w:tcPr>
            <w:tcW w:w="1320" w:type="dxa"/>
            <w:vAlign w:val="bottom"/>
          </w:tcPr>
          <w:p w14:paraId="0F408788" w14:textId="77777777" w:rsidR="00B529E7" w:rsidRDefault="009277D4">
            <w:pPr>
              <w:jc w:val="center"/>
              <w:rPr>
                <w:sz w:val="20"/>
                <w:szCs w:val="20"/>
              </w:rPr>
            </w:pPr>
            <w:r>
              <w:rPr>
                <w:rFonts w:ascii="Times" w:eastAsia="Times" w:hAnsi="Times" w:cs="Times"/>
                <w:b/>
                <w:bCs/>
                <w:w w:val="99"/>
                <w:sz w:val="24"/>
                <w:szCs w:val="24"/>
              </w:rPr>
              <w:t>Legionella</w:t>
            </w:r>
          </w:p>
        </w:tc>
        <w:tc>
          <w:tcPr>
            <w:tcW w:w="0" w:type="dxa"/>
            <w:vAlign w:val="bottom"/>
          </w:tcPr>
          <w:p w14:paraId="399C1D7C" w14:textId="77777777" w:rsidR="00B529E7" w:rsidRDefault="00B529E7">
            <w:pPr>
              <w:rPr>
                <w:sz w:val="1"/>
                <w:szCs w:val="1"/>
              </w:rPr>
            </w:pPr>
          </w:p>
        </w:tc>
      </w:tr>
      <w:tr w:rsidR="00B529E7" w14:paraId="4C16C807" w14:textId="77777777">
        <w:trPr>
          <w:trHeight w:val="137"/>
        </w:trPr>
        <w:tc>
          <w:tcPr>
            <w:tcW w:w="2000" w:type="dxa"/>
            <w:vMerge/>
            <w:vAlign w:val="bottom"/>
          </w:tcPr>
          <w:p w14:paraId="3FC432D1" w14:textId="77777777" w:rsidR="00B529E7" w:rsidRDefault="00B529E7">
            <w:pPr>
              <w:rPr>
                <w:sz w:val="11"/>
                <w:szCs w:val="11"/>
              </w:rPr>
            </w:pPr>
          </w:p>
        </w:tc>
        <w:tc>
          <w:tcPr>
            <w:tcW w:w="1160" w:type="dxa"/>
            <w:vMerge w:val="restart"/>
            <w:vAlign w:val="bottom"/>
          </w:tcPr>
          <w:p w14:paraId="64DE6486" w14:textId="77777777" w:rsidR="00B529E7" w:rsidRDefault="009277D4">
            <w:pPr>
              <w:jc w:val="center"/>
              <w:rPr>
                <w:sz w:val="20"/>
                <w:szCs w:val="20"/>
              </w:rPr>
            </w:pPr>
            <w:r>
              <w:rPr>
                <w:rFonts w:ascii="Times" w:eastAsia="Times" w:hAnsi="Times" w:cs="Times"/>
                <w:b/>
                <w:bCs/>
                <w:sz w:val="24"/>
                <w:szCs w:val="24"/>
              </w:rPr>
              <w:t>ºC</w:t>
            </w:r>
          </w:p>
        </w:tc>
        <w:tc>
          <w:tcPr>
            <w:tcW w:w="1160" w:type="dxa"/>
            <w:vMerge w:val="restart"/>
            <w:vAlign w:val="bottom"/>
          </w:tcPr>
          <w:p w14:paraId="42C35866" w14:textId="77777777" w:rsidR="00B529E7" w:rsidRDefault="009277D4">
            <w:pPr>
              <w:jc w:val="center"/>
              <w:rPr>
                <w:sz w:val="20"/>
                <w:szCs w:val="20"/>
              </w:rPr>
            </w:pPr>
            <w:r>
              <w:rPr>
                <w:rFonts w:ascii="Times" w:eastAsia="Times" w:hAnsi="Times" w:cs="Times"/>
                <w:b/>
                <w:bCs/>
                <w:w w:val="99"/>
                <w:sz w:val="24"/>
                <w:szCs w:val="24"/>
              </w:rPr>
              <w:t>Mg/l</w:t>
            </w:r>
          </w:p>
        </w:tc>
        <w:tc>
          <w:tcPr>
            <w:tcW w:w="1180" w:type="dxa"/>
            <w:vMerge w:val="restart"/>
            <w:vAlign w:val="bottom"/>
          </w:tcPr>
          <w:p w14:paraId="5B231439" w14:textId="77777777" w:rsidR="00B529E7" w:rsidRDefault="009277D4">
            <w:pPr>
              <w:jc w:val="center"/>
              <w:rPr>
                <w:sz w:val="20"/>
                <w:szCs w:val="20"/>
              </w:rPr>
            </w:pPr>
            <w:r>
              <w:rPr>
                <w:rFonts w:ascii="Times" w:eastAsia="Times" w:hAnsi="Times" w:cs="Times"/>
                <w:b/>
                <w:bCs/>
                <w:w w:val="99"/>
                <w:sz w:val="24"/>
                <w:szCs w:val="24"/>
              </w:rPr>
              <w:t>Mg/l</w:t>
            </w:r>
          </w:p>
        </w:tc>
        <w:tc>
          <w:tcPr>
            <w:tcW w:w="1320" w:type="dxa"/>
            <w:vMerge w:val="restart"/>
            <w:vAlign w:val="bottom"/>
          </w:tcPr>
          <w:p w14:paraId="6BCBC05F" w14:textId="77777777" w:rsidR="00B529E7" w:rsidRDefault="009277D4">
            <w:pPr>
              <w:jc w:val="center"/>
              <w:rPr>
                <w:sz w:val="20"/>
                <w:szCs w:val="20"/>
              </w:rPr>
            </w:pPr>
            <w:r>
              <w:rPr>
                <w:rFonts w:ascii="Times" w:eastAsia="Times" w:hAnsi="Times" w:cs="Times"/>
                <w:b/>
                <w:bCs/>
                <w:w w:val="99"/>
                <w:sz w:val="24"/>
                <w:szCs w:val="24"/>
              </w:rPr>
              <w:t>Cfu/l</w:t>
            </w:r>
          </w:p>
        </w:tc>
        <w:tc>
          <w:tcPr>
            <w:tcW w:w="0" w:type="dxa"/>
            <w:vAlign w:val="bottom"/>
          </w:tcPr>
          <w:p w14:paraId="029FEB69" w14:textId="77777777" w:rsidR="00B529E7" w:rsidRDefault="00B529E7">
            <w:pPr>
              <w:rPr>
                <w:sz w:val="1"/>
                <w:szCs w:val="1"/>
              </w:rPr>
            </w:pPr>
          </w:p>
        </w:tc>
      </w:tr>
      <w:tr w:rsidR="00B529E7" w14:paraId="6D53DC70" w14:textId="77777777">
        <w:trPr>
          <w:trHeight w:val="138"/>
        </w:trPr>
        <w:tc>
          <w:tcPr>
            <w:tcW w:w="2000" w:type="dxa"/>
            <w:tcBorders>
              <w:bottom w:val="single" w:sz="8" w:space="0" w:color="auto"/>
            </w:tcBorders>
            <w:vAlign w:val="bottom"/>
          </w:tcPr>
          <w:p w14:paraId="210486D2" w14:textId="77777777" w:rsidR="00B529E7" w:rsidRDefault="00B529E7">
            <w:pPr>
              <w:rPr>
                <w:sz w:val="12"/>
                <w:szCs w:val="12"/>
              </w:rPr>
            </w:pPr>
          </w:p>
        </w:tc>
        <w:tc>
          <w:tcPr>
            <w:tcW w:w="1160" w:type="dxa"/>
            <w:vMerge/>
            <w:tcBorders>
              <w:bottom w:val="single" w:sz="8" w:space="0" w:color="auto"/>
            </w:tcBorders>
            <w:vAlign w:val="bottom"/>
          </w:tcPr>
          <w:p w14:paraId="45B4DB57" w14:textId="77777777" w:rsidR="00B529E7" w:rsidRDefault="00B529E7">
            <w:pPr>
              <w:rPr>
                <w:sz w:val="12"/>
                <w:szCs w:val="12"/>
              </w:rPr>
            </w:pPr>
          </w:p>
        </w:tc>
        <w:tc>
          <w:tcPr>
            <w:tcW w:w="1160" w:type="dxa"/>
            <w:vMerge/>
            <w:tcBorders>
              <w:bottom w:val="single" w:sz="8" w:space="0" w:color="auto"/>
            </w:tcBorders>
            <w:vAlign w:val="bottom"/>
          </w:tcPr>
          <w:p w14:paraId="464F6329" w14:textId="77777777" w:rsidR="00B529E7" w:rsidRDefault="00B529E7">
            <w:pPr>
              <w:rPr>
                <w:sz w:val="12"/>
                <w:szCs w:val="12"/>
              </w:rPr>
            </w:pPr>
          </w:p>
        </w:tc>
        <w:tc>
          <w:tcPr>
            <w:tcW w:w="1180" w:type="dxa"/>
            <w:vMerge/>
            <w:tcBorders>
              <w:bottom w:val="single" w:sz="8" w:space="0" w:color="auto"/>
            </w:tcBorders>
            <w:vAlign w:val="bottom"/>
          </w:tcPr>
          <w:p w14:paraId="6E9BEB77" w14:textId="77777777" w:rsidR="00B529E7" w:rsidRDefault="00B529E7">
            <w:pPr>
              <w:rPr>
                <w:sz w:val="12"/>
                <w:szCs w:val="12"/>
              </w:rPr>
            </w:pPr>
          </w:p>
        </w:tc>
        <w:tc>
          <w:tcPr>
            <w:tcW w:w="1320" w:type="dxa"/>
            <w:vMerge/>
            <w:tcBorders>
              <w:bottom w:val="single" w:sz="8" w:space="0" w:color="auto"/>
            </w:tcBorders>
            <w:vAlign w:val="bottom"/>
          </w:tcPr>
          <w:p w14:paraId="6EA530AF" w14:textId="77777777" w:rsidR="00B529E7" w:rsidRDefault="00B529E7">
            <w:pPr>
              <w:rPr>
                <w:sz w:val="12"/>
                <w:szCs w:val="12"/>
              </w:rPr>
            </w:pPr>
          </w:p>
        </w:tc>
        <w:tc>
          <w:tcPr>
            <w:tcW w:w="0" w:type="dxa"/>
            <w:vAlign w:val="bottom"/>
          </w:tcPr>
          <w:p w14:paraId="52499E89" w14:textId="77777777" w:rsidR="00B529E7" w:rsidRDefault="00B529E7">
            <w:pPr>
              <w:rPr>
                <w:sz w:val="1"/>
                <w:szCs w:val="1"/>
              </w:rPr>
            </w:pPr>
          </w:p>
        </w:tc>
      </w:tr>
      <w:tr w:rsidR="00B529E7" w14:paraId="796E79D3" w14:textId="77777777">
        <w:trPr>
          <w:trHeight w:val="243"/>
        </w:trPr>
        <w:tc>
          <w:tcPr>
            <w:tcW w:w="2000" w:type="dxa"/>
            <w:vAlign w:val="bottom"/>
          </w:tcPr>
          <w:p w14:paraId="453C9964" w14:textId="77777777" w:rsidR="00B529E7" w:rsidRDefault="009277D4">
            <w:pPr>
              <w:spacing w:line="243" w:lineRule="exact"/>
              <w:ind w:left="120"/>
              <w:rPr>
                <w:sz w:val="20"/>
                <w:szCs w:val="20"/>
              </w:rPr>
            </w:pPr>
            <w:r>
              <w:rPr>
                <w:rFonts w:ascii="Times" w:eastAsia="Times" w:hAnsi="Times" w:cs="Times"/>
              </w:rPr>
              <w:t>APN 58 MT</w:t>
            </w:r>
          </w:p>
        </w:tc>
        <w:tc>
          <w:tcPr>
            <w:tcW w:w="1160" w:type="dxa"/>
            <w:vAlign w:val="bottom"/>
          </w:tcPr>
          <w:p w14:paraId="40D56FF6" w14:textId="77777777" w:rsidR="00B529E7" w:rsidRDefault="009277D4">
            <w:pPr>
              <w:spacing w:line="243" w:lineRule="exact"/>
              <w:jc w:val="center"/>
              <w:rPr>
                <w:sz w:val="20"/>
                <w:szCs w:val="20"/>
              </w:rPr>
            </w:pPr>
            <w:r>
              <w:rPr>
                <w:rFonts w:ascii="Times" w:eastAsia="Times" w:hAnsi="Times" w:cs="Times"/>
                <w:w w:val="99"/>
              </w:rPr>
              <w:t>35</w:t>
            </w:r>
          </w:p>
        </w:tc>
        <w:tc>
          <w:tcPr>
            <w:tcW w:w="1160" w:type="dxa"/>
            <w:vAlign w:val="bottom"/>
          </w:tcPr>
          <w:p w14:paraId="57351A04" w14:textId="77777777" w:rsidR="00B529E7" w:rsidRDefault="009277D4">
            <w:pPr>
              <w:spacing w:line="243" w:lineRule="exact"/>
              <w:jc w:val="center"/>
              <w:rPr>
                <w:sz w:val="20"/>
                <w:szCs w:val="20"/>
              </w:rPr>
            </w:pPr>
            <w:r>
              <w:rPr>
                <w:rFonts w:ascii="Times" w:eastAsia="Times" w:hAnsi="Times" w:cs="Times"/>
                <w:w w:val="96"/>
              </w:rPr>
              <w:t>0.004</w:t>
            </w:r>
          </w:p>
        </w:tc>
        <w:tc>
          <w:tcPr>
            <w:tcW w:w="1180" w:type="dxa"/>
            <w:vAlign w:val="bottom"/>
          </w:tcPr>
          <w:p w14:paraId="2B33E9A4" w14:textId="77777777" w:rsidR="00B529E7" w:rsidRDefault="009277D4">
            <w:pPr>
              <w:spacing w:line="243" w:lineRule="exact"/>
              <w:jc w:val="center"/>
              <w:rPr>
                <w:sz w:val="20"/>
                <w:szCs w:val="20"/>
              </w:rPr>
            </w:pPr>
            <w:r>
              <w:rPr>
                <w:rFonts w:ascii="Times" w:eastAsia="Times" w:hAnsi="Times" w:cs="Times"/>
              </w:rPr>
              <w:t>0.034</w:t>
            </w:r>
          </w:p>
        </w:tc>
        <w:tc>
          <w:tcPr>
            <w:tcW w:w="1320" w:type="dxa"/>
            <w:vAlign w:val="bottom"/>
          </w:tcPr>
          <w:p w14:paraId="0196F86C" w14:textId="77777777" w:rsidR="00B529E7" w:rsidRDefault="009277D4">
            <w:pPr>
              <w:spacing w:line="243" w:lineRule="exact"/>
              <w:jc w:val="center"/>
              <w:rPr>
                <w:sz w:val="20"/>
                <w:szCs w:val="20"/>
              </w:rPr>
            </w:pPr>
            <w:r>
              <w:rPr>
                <w:rFonts w:ascii="Times" w:eastAsia="Times" w:hAnsi="Times" w:cs="Times"/>
              </w:rPr>
              <w:t>&lt;LOD</w:t>
            </w:r>
          </w:p>
        </w:tc>
        <w:tc>
          <w:tcPr>
            <w:tcW w:w="0" w:type="dxa"/>
            <w:vAlign w:val="bottom"/>
          </w:tcPr>
          <w:p w14:paraId="17C4F16C" w14:textId="77777777" w:rsidR="00B529E7" w:rsidRDefault="00B529E7">
            <w:pPr>
              <w:rPr>
                <w:sz w:val="1"/>
                <w:szCs w:val="1"/>
              </w:rPr>
            </w:pPr>
          </w:p>
        </w:tc>
      </w:tr>
      <w:tr w:rsidR="00B529E7" w14:paraId="229097DD" w14:textId="77777777">
        <w:trPr>
          <w:trHeight w:val="255"/>
        </w:trPr>
        <w:tc>
          <w:tcPr>
            <w:tcW w:w="2000" w:type="dxa"/>
            <w:vAlign w:val="bottom"/>
          </w:tcPr>
          <w:p w14:paraId="1E4484D5" w14:textId="77777777" w:rsidR="00B529E7" w:rsidRDefault="009277D4">
            <w:pPr>
              <w:ind w:left="120"/>
              <w:rPr>
                <w:sz w:val="20"/>
                <w:szCs w:val="20"/>
              </w:rPr>
            </w:pPr>
            <w:r>
              <w:rPr>
                <w:rFonts w:ascii="Times" w:eastAsia="Times" w:hAnsi="Times" w:cs="Times"/>
              </w:rPr>
              <w:t>APN 49 CT</w:t>
            </w:r>
          </w:p>
        </w:tc>
        <w:tc>
          <w:tcPr>
            <w:tcW w:w="1160" w:type="dxa"/>
            <w:vAlign w:val="bottom"/>
          </w:tcPr>
          <w:p w14:paraId="45A8B446" w14:textId="77777777" w:rsidR="00B529E7" w:rsidRDefault="009277D4">
            <w:pPr>
              <w:jc w:val="center"/>
              <w:rPr>
                <w:sz w:val="20"/>
                <w:szCs w:val="20"/>
              </w:rPr>
            </w:pPr>
            <w:r>
              <w:rPr>
                <w:rFonts w:ascii="Times" w:eastAsia="Times" w:hAnsi="Times" w:cs="Times"/>
                <w:w w:val="99"/>
              </w:rPr>
              <w:t>16</w:t>
            </w:r>
          </w:p>
        </w:tc>
        <w:tc>
          <w:tcPr>
            <w:tcW w:w="1160" w:type="dxa"/>
            <w:vAlign w:val="bottom"/>
          </w:tcPr>
          <w:p w14:paraId="7418B38C" w14:textId="77777777" w:rsidR="00B529E7" w:rsidRDefault="009277D4">
            <w:pPr>
              <w:jc w:val="center"/>
              <w:rPr>
                <w:sz w:val="20"/>
                <w:szCs w:val="20"/>
              </w:rPr>
            </w:pPr>
            <w:r>
              <w:rPr>
                <w:rFonts w:ascii="Times" w:eastAsia="Times" w:hAnsi="Times" w:cs="Times"/>
              </w:rPr>
              <w:t>&lt;0.003</w:t>
            </w:r>
          </w:p>
        </w:tc>
        <w:tc>
          <w:tcPr>
            <w:tcW w:w="1180" w:type="dxa"/>
            <w:vAlign w:val="bottom"/>
          </w:tcPr>
          <w:p w14:paraId="72AD050E" w14:textId="77777777" w:rsidR="00B529E7" w:rsidRDefault="009277D4">
            <w:pPr>
              <w:jc w:val="center"/>
              <w:rPr>
                <w:sz w:val="20"/>
                <w:szCs w:val="20"/>
              </w:rPr>
            </w:pPr>
            <w:r>
              <w:rPr>
                <w:rFonts w:ascii="Times" w:eastAsia="Times" w:hAnsi="Times" w:cs="Times"/>
              </w:rPr>
              <w:t>0.043</w:t>
            </w:r>
          </w:p>
        </w:tc>
        <w:tc>
          <w:tcPr>
            <w:tcW w:w="1320" w:type="dxa"/>
            <w:vAlign w:val="bottom"/>
          </w:tcPr>
          <w:p w14:paraId="72A7EC62" w14:textId="77777777" w:rsidR="00B529E7" w:rsidRDefault="009277D4">
            <w:pPr>
              <w:jc w:val="center"/>
              <w:rPr>
                <w:sz w:val="20"/>
                <w:szCs w:val="20"/>
              </w:rPr>
            </w:pPr>
            <w:r>
              <w:rPr>
                <w:rFonts w:ascii="Times" w:eastAsia="Times" w:hAnsi="Times" w:cs="Times"/>
                <w:b/>
                <w:bCs/>
                <w:color w:val="FF0000"/>
                <w:w w:val="98"/>
              </w:rPr>
              <w:t>100 np</w:t>
            </w:r>
          </w:p>
        </w:tc>
        <w:tc>
          <w:tcPr>
            <w:tcW w:w="0" w:type="dxa"/>
            <w:vAlign w:val="bottom"/>
          </w:tcPr>
          <w:p w14:paraId="2F246703" w14:textId="77777777" w:rsidR="00B529E7" w:rsidRDefault="00B529E7">
            <w:pPr>
              <w:rPr>
                <w:sz w:val="1"/>
                <w:szCs w:val="1"/>
              </w:rPr>
            </w:pPr>
          </w:p>
        </w:tc>
      </w:tr>
      <w:tr w:rsidR="00B529E7" w14:paraId="6F5C9AD7" w14:textId="77777777">
        <w:trPr>
          <w:trHeight w:val="254"/>
        </w:trPr>
        <w:tc>
          <w:tcPr>
            <w:tcW w:w="2000" w:type="dxa"/>
            <w:vAlign w:val="bottom"/>
          </w:tcPr>
          <w:p w14:paraId="201EAE7D" w14:textId="77777777" w:rsidR="00B529E7" w:rsidRDefault="009277D4">
            <w:pPr>
              <w:spacing w:line="251" w:lineRule="exact"/>
              <w:ind w:left="120"/>
              <w:rPr>
                <w:sz w:val="20"/>
                <w:szCs w:val="20"/>
              </w:rPr>
            </w:pPr>
            <w:r>
              <w:rPr>
                <w:rFonts w:ascii="Times" w:eastAsia="Times" w:hAnsi="Times" w:cs="Times"/>
              </w:rPr>
              <w:t>APN 49 MT</w:t>
            </w:r>
          </w:p>
        </w:tc>
        <w:tc>
          <w:tcPr>
            <w:tcW w:w="1160" w:type="dxa"/>
            <w:vAlign w:val="bottom"/>
          </w:tcPr>
          <w:p w14:paraId="5418A389" w14:textId="77777777" w:rsidR="00B529E7" w:rsidRDefault="009277D4">
            <w:pPr>
              <w:spacing w:line="251" w:lineRule="exact"/>
              <w:jc w:val="center"/>
              <w:rPr>
                <w:sz w:val="20"/>
                <w:szCs w:val="20"/>
              </w:rPr>
            </w:pPr>
            <w:r>
              <w:rPr>
                <w:rFonts w:ascii="Times" w:eastAsia="Times" w:hAnsi="Times" w:cs="Times"/>
                <w:w w:val="99"/>
              </w:rPr>
              <w:t>39</w:t>
            </w:r>
          </w:p>
        </w:tc>
        <w:tc>
          <w:tcPr>
            <w:tcW w:w="1160" w:type="dxa"/>
            <w:vAlign w:val="bottom"/>
          </w:tcPr>
          <w:p w14:paraId="5046AC77" w14:textId="77777777" w:rsidR="00B529E7" w:rsidRDefault="009277D4">
            <w:pPr>
              <w:spacing w:line="251" w:lineRule="exact"/>
              <w:jc w:val="center"/>
              <w:rPr>
                <w:sz w:val="20"/>
                <w:szCs w:val="20"/>
              </w:rPr>
            </w:pPr>
            <w:r>
              <w:rPr>
                <w:rFonts w:ascii="Times" w:eastAsia="Times" w:hAnsi="Times" w:cs="Times"/>
              </w:rPr>
              <w:t>&lt;0.003</w:t>
            </w:r>
          </w:p>
        </w:tc>
        <w:tc>
          <w:tcPr>
            <w:tcW w:w="1180" w:type="dxa"/>
            <w:vAlign w:val="bottom"/>
          </w:tcPr>
          <w:p w14:paraId="42532813" w14:textId="77777777" w:rsidR="00B529E7" w:rsidRDefault="009277D4">
            <w:pPr>
              <w:spacing w:line="251" w:lineRule="exact"/>
              <w:jc w:val="center"/>
              <w:rPr>
                <w:sz w:val="20"/>
                <w:szCs w:val="20"/>
              </w:rPr>
            </w:pPr>
            <w:r>
              <w:rPr>
                <w:rFonts w:ascii="Times" w:eastAsia="Times" w:hAnsi="Times" w:cs="Times"/>
              </w:rPr>
              <w:t>0.056</w:t>
            </w:r>
          </w:p>
        </w:tc>
        <w:tc>
          <w:tcPr>
            <w:tcW w:w="1320" w:type="dxa"/>
            <w:vAlign w:val="bottom"/>
          </w:tcPr>
          <w:p w14:paraId="0B352863" w14:textId="77777777" w:rsidR="00B529E7" w:rsidRDefault="009277D4">
            <w:pPr>
              <w:jc w:val="center"/>
              <w:rPr>
                <w:sz w:val="20"/>
                <w:szCs w:val="20"/>
              </w:rPr>
            </w:pPr>
            <w:r>
              <w:rPr>
                <w:rFonts w:ascii="Times" w:eastAsia="Times" w:hAnsi="Times" w:cs="Times"/>
                <w:b/>
                <w:bCs/>
                <w:color w:val="FF0000"/>
                <w:w w:val="99"/>
              </w:rPr>
              <w:t>1100 np</w:t>
            </w:r>
          </w:p>
        </w:tc>
        <w:tc>
          <w:tcPr>
            <w:tcW w:w="0" w:type="dxa"/>
            <w:vAlign w:val="bottom"/>
          </w:tcPr>
          <w:p w14:paraId="115B1C62" w14:textId="77777777" w:rsidR="00B529E7" w:rsidRDefault="00B529E7">
            <w:pPr>
              <w:rPr>
                <w:sz w:val="1"/>
                <w:szCs w:val="1"/>
              </w:rPr>
            </w:pPr>
          </w:p>
        </w:tc>
      </w:tr>
      <w:tr w:rsidR="00B529E7" w14:paraId="1BB265E2" w14:textId="77777777">
        <w:trPr>
          <w:trHeight w:val="249"/>
        </w:trPr>
        <w:tc>
          <w:tcPr>
            <w:tcW w:w="2000" w:type="dxa"/>
            <w:vAlign w:val="bottom"/>
          </w:tcPr>
          <w:p w14:paraId="4EAD0FA2" w14:textId="77777777" w:rsidR="00B529E7" w:rsidRDefault="009277D4">
            <w:pPr>
              <w:spacing w:line="249" w:lineRule="exact"/>
              <w:ind w:left="120"/>
              <w:rPr>
                <w:sz w:val="20"/>
                <w:szCs w:val="20"/>
              </w:rPr>
            </w:pPr>
            <w:r>
              <w:rPr>
                <w:rFonts w:ascii="Times" w:eastAsia="Times" w:hAnsi="Times" w:cs="Times"/>
              </w:rPr>
              <w:t>NE 12 CT</w:t>
            </w:r>
          </w:p>
        </w:tc>
        <w:tc>
          <w:tcPr>
            <w:tcW w:w="1160" w:type="dxa"/>
            <w:vAlign w:val="bottom"/>
          </w:tcPr>
          <w:p w14:paraId="603D987C" w14:textId="77777777" w:rsidR="00B529E7" w:rsidRDefault="009277D4">
            <w:pPr>
              <w:spacing w:line="249" w:lineRule="exact"/>
              <w:jc w:val="center"/>
              <w:rPr>
                <w:sz w:val="20"/>
                <w:szCs w:val="20"/>
              </w:rPr>
            </w:pPr>
            <w:r>
              <w:rPr>
                <w:rFonts w:ascii="Times" w:eastAsia="Times" w:hAnsi="Times" w:cs="Times"/>
                <w:w w:val="99"/>
              </w:rPr>
              <w:t>17</w:t>
            </w:r>
          </w:p>
        </w:tc>
        <w:tc>
          <w:tcPr>
            <w:tcW w:w="1160" w:type="dxa"/>
            <w:vAlign w:val="bottom"/>
          </w:tcPr>
          <w:p w14:paraId="360FB6B2" w14:textId="77777777" w:rsidR="00B529E7" w:rsidRDefault="009277D4">
            <w:pPr>
              <w:spacing w:line="249" w:lineRule="exact"/>
              <w:jc w:val="center"/>
              <w:rPr>
                <w:sz w:val="20"/>
                <w:szCs w:val="20"/>
              </w:rPr>
            </w:pPr>
            <w:r>
              <w:rPr>
                <w:rFonts w:ascii="Times" w:eastAsia="Times" w:hAnsi="Times" w:cs="Times"/>
              </w:rPr>
              <w:t>&lt;0.003</w:t>
            </w:r>
          </w:p>
        </w:tc>
        <w:tc>
          <w:tcPr>
            <w:tcW w:w="1180" w:type="dxa"/>
            <w:vAlign w:val="bottom"/>
          </w:tcPr>
          <w:p w14:paraId="13E0A8DA" w14:textId="77777777" w:rsidR="00B529E7" w:rsidRDefault="009277D4">
            <w:pPr>
              <w:spacing w:line="249" w:lineRule="exact"/>
              <w:jc w:val="center"/>
              <w:rPr>
                <w:sz w:val="20"/>
                <w:szCs w:val="20"/>
              </w:rPr>
            </w:pPr>
            <w:r>
              <w:rPr>
                <w:rFonts w:ascii="Times" w:eastAsia="Times" w:hAnsi="Times" w:cs="Times"/>
              </w:rPr>
              <w:t>0.035</w:t>
            </w:r>
          </w:p>
        </w:tc>
        <w:tc>
          <w:tcPr>
            <w:tcW w:w="1320" w:type="dxa"/>
            <w:vAlign w:val="bottom"/>
          </w:tcPr>
          <w:p w14:paraId="2CBA7309" w14:textId="77777777" w:rsidR="00B529E7" w:rsidRDefault="009277D4">
            <w:pPr>
              <w:spacing w:line="249" w:lineRule="exact"/>
              <w:jc w:val="center"/>
              <w:rPr>
                <w:sz w:val="20"/>
                <w:szCs w:val="20"/>
              </w:rPr>
            </w:pPr>
            <w:r>
              <w:rPr>
                <w:rFonts w:ascii="Times" w:eastAsia="Times" w:hAnsi="Times" w:cs="Times"/>
              </w:rPr>
              <w:t>&lt;LOD</w:t>
            </w:r>
          </w:p>
        </w:tc>
        <w:tc>
          <w:tcPr>
            <w:tcW w:w="0" w:type="dxa"/>
            <w:vAlign w:val="bottom"/>
          </w:tcPr>
          <w:p w14:paraId="07DBF0D2" w14:textId="77777777" w:rsidR="00B529E7" w:rsidRDefault="00B529E7">
            <w:pPr>
              <w:rPr>
                <w:sz w:val="1"/>
                <w:szCs w:val="1"/>
              </w:rPr>
            </w:pPr>
          </w:p>
        </w:tc>
      </w:tr>
      <w:tr w:rsidR="00B529E7" w14:paraId="0527611B" w14:textId="77777777">
        <w:trPr>
          <w:trHeight w:val="254"/>
        </w:trPr>
        <w:tc>
          <w:tcPr>
            <w:tcW w:w="2000" w:type="dxa"/>
            <w:vAlign w:val="bottom"/>
          </w:tcPr>
          <w:p w14:paraId="25FB4E6B" w14:textId="77777777" w:rsidR="00B529E7" w:rsidRDefault="009277D4">
            <w:pPr>
              <w:ind w:left="120"/>
              <w:rPr>
                <w:sz w:val="20"/>
                <w:szCs w:val="20"/>
              </w:rPr>
            </w:pPr>
            <w:r>
              <w:rPr>
                <w:rFonts w:ascii="Times" w:eastAsia="Times" w:hAnsi="Times" w:cs="Times"/>
              </w:rPr>
              <w:t>NE 46 MT</w:t>
            </w:r>
          </w:p>
        </w:tc>
        <w:tc>
          <w:tcPr>
            <w:tcW w:w="1160" w:type="dxa"/>
            <w:vAlign w:val="bottom"/>
          </w:tcPr>
          <w:p w14:paraId="34FC2501" w14:textId="77777777" w:rsidR="00B529E7" w:rsidRDefault="009277D4">
            <w:pPr>
              <w:jc w:val="center"/>
              <w:rPr>
                <w:sz w:val="20"/>
                <w:szCs w:val="20"/>
              </w:rPr>
            </w:pPr>
            <w:r>
              <w:rPr>
                <w:rFonts w:ascii="Times" w:eastAsia="Times" w:hAnsi="Times" w:cs="Times"/>
                <w:w w:val="99"/>
              </w:rPr>
              <w:t>34</w:t>
            </w:r>
          </w:p>
        </w:tc>
        <w:tc>
          <w:tcPr>
            <w:tcW w:w="1160" w:type="dxa"/>
            <w:vAlign w:val="bottom"/>
          </w:tcPr>
          <w:p w14:paraId="482471CD" w14:textId="77777777" w:rsidR="00B529E7" w:rsidRDefault="009277D4">
            <w:pPr>
              <w:jc w:val="center"/>
              <w:rPr>
                <w:sz w:val="20"/>
                <w:szCs w:val="20"/>
              </w:rPr>
            </w:pPr>
            <w:r>
              <w:rPr>
                <w:rFonts w:ascii="Times" w:eastAsia="Times" w:hAnsi="Times" w:cs="Times"/>
              </w:rPr>
              <w:t>&lt;0.003</w:t>
            </w:r>
          </w:p>
        </w:tc>
        <w:tc>
          <w:tcPr>
            <w:tcW w:w="1180" w:type="dxa"/>
            <w:vAlign w:val="bottom"/>
          </w:tcPr>
          <w:p w14:paraId="392EA887" w14:textId="77777777" w:rsidR="00B529E7" w:rsidRDefault="009277D4">
            <w:pPr>
              <w:jc w:val="center"/>
              <w:rPr>
                <w:sz w:val="20"/>
                <w:szCs w:val="20"/>
              </w:rPr>
            </w:pPr>
            <w:r>
              <w:rPr>
                <w:rFonts w:ascii="Times" w:eastAsia="Times" w:hAnsi="Times" w:cs="Times"/>
              </w:rPr>
              <w:t>0.047</w:t>
            </w:r>
          </w:p>
        </w:tc>
        <w:tc>
          <w:tcPr>
            <w:tcW w:w="1320" w:type="dxa"/>
            <w:vAlign w:val="bottom"/>
          </w:tcPr>
          <w:p w14:paraId="4E0421D4" w14:textId="77777777" w:rsidR="00B529E7" w:rsidRDefault="009277D4">
            <w:pPr>
              <w:jc w:val="center"/>
              <w:rPr>
                <w:sz w:val="20"/>
                <w:szCs w:val="20"/>
              </w:rPr>
            </w:pPr>
            <w:r>
              <w:rPr>
                <w:rFonts w:ascii="Times" w:eastAsia="Times" w:hAnsi="Times" w:cs="Times"/>
              </w:rPr>
              <w:t>&lt;LOD</w:t>
            </w:r>
          </w:p>
        </w:tc>
        <w:tc>
          <w:tcPr>
            <w:tcW w:w="0" w:type="dxa"/>
            <w:vAlign w:val="bottom"/>
          </w:tcPr>
          <w:p w14:paraId="0F92933E" w14:textId="77777777" w:rsidR="00B529E7" w:rsidRDefault="00B529E7">
            <w:pPr>
              <w:rPr>
                <w:sz w:val="1"/>
                <w:szCs w:val="1"/>
              </w:rPr>
            </w:pPr>
          </w:p>
        </w:tc>
      </w:tr>
      <w:tr w:rsidR="00B529E7" w14:paraId="2F2D1626" w14:textId="77777777">
        <w:trPr>
          <w:trHeight w:val="252"/>
        </w:trPr>
        <w:tc>
          <w:tcPr>
            <w:tcW w:w="2000" w:type="dxa"/>
            <w:vAlign w:val="bottom"/>
          </w:tcPr>
          <w:p w14:paraId="52C50965" w14:textId="77777777" w:rsidR="00B529E7" w:rsidRDefault="009277D4">
            <w:pPr>
              <w:ind w:left="120"/>
              <w:rPr>
                <w:sz w:val="20"/>
                <w:szCs w:val="20"/>
              </w:rPr>
            </w:pPr>
            <w:r>
              <w:rPr>
                <w:rFonts w:ascii="Times" w:eastAsia="Times" w:hAnsi="Times" w:cs="Times"/>
              </w:rPr>
              <w:t>PE 30 CT</w:t>
            </w:r>
          </w:p>
        </w:tc>
        <w:tc>
          <w:tcPr>
            <w:tcW w:w="1160" w:type="dxa"/>
            <w:vAlign w:val="bottom"/>
          </w:tcPr>
          <w:p w14:paraId="6C06578F" w14:textId="77777777" w:rsidR="00B529E7" w:rsidRDefault="009277D4">
            <w:pPr>
              <w:jc w:val="center"/>
              <w:rPr>
                <w:sz w:val="20"/>
                <w:szCs w:val="20"/>
              </w:rPr>
            </w:pPr>
            <w:r>
              <w:rPr>
                <w:rFonts w:ascii="Times" w:eastAsia="Times" w:hAnsi="Times" w:cs="Times"/>
                <w:w w:val="99"/>
              </w:rPr>
              <w:t>16</w:t>
            </w:r>
          </w:p>
        </w:tc>
        <w:tc>
          <w:tcPr>
            <w:tcW w:w="1160" w:type="dxa"/>
            <w:vAlign w:val="bottom"/>
          </w:tcPr>
          <w:p w14:paraId="4A59EA0E" w14:textId="77777777" w:rsidR="00B529E7" w:rsidRDefault="009277D4">
            <w:pPr>
              <w:jc w:val="center"/>
              <w:rPr>
                <w:sz w:val="20"/>
                <w:szCs w:val="20"/>
              </w:rPr>
            </w:pPr>
            <w:r>
              <w:rPr>
                <w:rFonts w:ascii="Times" w:eastAsia="Times" w:hAnsi="Times" w:cs="Times"/>
              </w:rPr>
              <w:t>&lt;0.003</w:t>
            </w:r>
          </w:p>
        </w:tc>
        <w:tc>
          <w:tcPr>
            <w:tcW w:w="1180" w:type="dxa"/>
            <w:vAlign w:val="bottom"/>
          </w:tcPr>
          <w:p w14:paraId="76750482" w14:textId="77777777" w:rsidR="00B529E7" w:rsidRDefault="009277D4">
            <w:pPr>
              <w:jc w:val="center"/>
              <w:rPr>
                <w:sz w:val="20"/>
                <w:szCs w:val="20"/>
              </w:rPr>
            </w:pPr>
            <w:r>
              <w:rPr>
                <w:rFonts w:ascii="Times" w:eastAsia="Times" w:hAnsi="Times" w:cs="Times"/>
              </w:rPr>
              <w:t>0.069</w:t>
            </w:r>
          </w:p>
        </w:tc>
        <w:tc>
          <w:tcPr>
            <w:tcW w:w="1320" w:type="dxa"/>
            <w:vAlign w:val="bottom"/>
          </w:tcPr>
          <w:p w14:paraId="023ADEE0" w14:textId="77777777" w:rsidR="00B529E7" w:rsidRDefault="009277D4">
            <w:pPr>
              <w:jc w:val="center"/>
              <w:rPr>
                <w:sz w:val="20"/>
                <w:szCs w:val="20"/>
              </w:rPr>
            </w:pPr>
            <w:r>
              <w:rPr>
                <w:rFonts w:ascii="Times" w:eastAsia="Times" w:hAnsi="Times" w:cs="Times"/>
              </w:rPr>
              <w:t>&lt;LOD</w:t>
            </w:r>
          </w:p>
        </w:tc>
        <w:tc>
          <w:tcPr>
            <w:tcW w:w="0" w:type="dxa"/>
            <w:vAlign w:val="bottom"/>
          </w:tcPr>
          <w:p w14:paraId="2784DD5E" w14:textId="77777777" w:rsidR="00B529E7" w:rsidRDefault="00B529E7">
            <w:pPr>
              <w:rPr>
                <w:sz w:val="1"/>
                <w:szCs w:val="1"/>
              </w:rPr>
            </w:pPr>
          </w:p>
        </w:tc>
      </w:tr>
      <w:tr w:rsidR="00B529E7" w14:paraId="7D126AE7" w14:textId="77777777">
        <w:trPr>
          <w:trHeight w:val="252"/>
        </w:trPr>
        <w:tc>
          <w:tcPr>
            <w:tcW w:w="2000" w:type="dxa"/>
            <w:vAlign w:val="bottom"/>
          </w:tcPr>
          <w:p w14:paraId="6FB786B8" w14:textId="77777777" w:rsidR="00B529E7" w:rsidRDefault="009277D4">
            <w:pPr>
              <w:ind w:left="120"/>
              <w:rPr>
                <w:sz w:val="20"/>
                <w:szCs w:val="20"/>
              </w:rPr>
            </w:pPr>
            <w:r>
              <w:rPr>
                <w:rFonts w:ascii="Times" w:eastAsia="Times" w:hAnsi="Times" w:cs="Times"/>
              </w:rPr>
              <w:t>DS 82 Shower Hot</w:t>
            </w:r>
          </w:p>
        </w:tc>
        <w:tc>
          <w:tcPr>
            <w:tcW w:w="1160" w:type="dxa"/>
            <w:vAlign w:val="bottom"/>
          </w:tcPr>
          <w:p w14:paraId="6EB835A8" w14:textId="77777777" w:rsidR="00B529E7" w:rsidRDefault="009277D4">
            <w:pPr>
              <w:jc w:val="center"/>
              <w:rPr>
                <w:sz w:val="20"/>
                <w:szCs w:val="20"/>
              </w:rPr>
            </w:pPr>
            <w:r>
              <w:rPr>
                <w:rFonts w:ascii="Times" w:eastAsia="Times" w:hAnsi="Times" w:cs="Times"/>
                <w:w w:val="99"/>
              </w:rPr>
              <w:t>34</w:t>
            </w:r>
          </w:p>
        </w:tc>
        <w:tc>
          <w:tcPr>
            <w:tcW w:w="1160" w:type="dxa"/>
            <w:vAlign w:val="bottom"/>
          </w:tcPr>
          <w:p w14:paraId="2BEF4EC4" w14:textId="77777777" w:rsidR="00B529E7" w:rsidRDefault="009277D4">
            <w:pPr>
              <w:jc w:val="center"/>
              <w:rPr>
                <w:sz w:val="20"/>
                <w:szCs w:val="20"/>
              </w:rPr>
            </w:pPr>
            <w:r>
              <w:rPr>
                <w:rFonts w:ascii="Times" w:eastAsia="Times" w:hAnsi="Times" w:cs="Times"/>
              </w:rPr>
              <w:t>&lt;0.003</w:t>
            </w:r>
          </w:p>
        </w:tc>
        <w:tc>
          <w:tcPr>
            <w:tcW w:w="1180" w:type="dxa"/>
            <w:vAlign w:val="bottom"/>
          </w:tcPr>
          <w:p w14:paraId="16AD7BDD" w14:textId="77777777" w:rsidR="00B529E7" w:rsidRDefault="009277D4">
            <w:pPr>
              <w:jc w:val="center"/>
              <w:rPr>
                <w:sz w:val="20"/>
                <w:szCs w:val="20"/>
              </w:rPr>
            </w:pPr>
            <w:r>
              <w:rPr>
                <w:rFonts w:ascii="Times" w:eastAsia="Times" w:hAnsi="Times" w:cs="Times"/>
              </w:rPr>
              <w:t>0.042</w:t>
            </w:r>
          </w:p>
        </w:tc>
        <w:tc>
          <w:tcPr>
            <w:tcW w:w="1320" w:type="dxa"/>
            <w:vAlign w:val="bottom"/>
          </w:tcPr>
          <w:p w14:paraId="18758BC7" w14:textId="77777777" w:rsidR="00B529E7" w:rsidRDefault="009277D4">
            <w:pPr>
              <w:jc w:val="center"/>
              <w:rPr>
                <w:sz w:val="20"/>
                <w:szCs w:val="20"/>
              </w:rPr>
            </w:pPr>
            <w:r>
              <w:rPr>
                <w:rFonts w:ascii="Times" w:eastAsia="Times" w:hAnsi="Times" w:cs="Times"/>
              </w:rPr>
              <w:t>&lt;LOD</w:t>
            </w:r>
          </w:p>
        </w:tc>
        <w:tc>
          <w:tcPr>
            <w:tcW w:w="0" w:type="dxa"/>
            <w:vAlign w:val="bottom"/>
          </w:tcPr>
          <w:p w14:paraId="70801780" w14:textId="77777777" w:rsidR="00B529E7" w:rsidRDefault="00B529E7">
            <w:pPr>
              <w:rPr>
                <w:sz w:val="1"/>
                <w:szCs w:val="1"/>
              </w:rPr>
            </w:pPr>
          </w:p>
        </w:tc>
      </w:tr>
      <w:tr w:rsidR="00B529E7" w14:paraId="4FCE08D4" w14:textId="77777777">
        <w:trPr>
          <w:trHeight w:val="254"/>
        </w:trPr>
        <w:tc>
          <w:tcPr>
            <w:tcW w:w="2000" w:type="dxa"/>
            <w:vAlign w:val="bottom"/>
          </w:tcPr>
          <w:p w14:paraId="469C2537" w14:textId="77777777" w:rsidR="00B529E7" w:rsidRDefault="009277D4">
            <w:pPr>
              <w:ind w:left="120"/>
              <w:rPr>
                <w:sz w:val="20"/>
                <w:szCs w:val="20"/>
              </w:rPr>
            </w:pPr>
            <w:r>
              <w:rPr>
                <w:rFonts w:ascii="Times" w:eastAsia="Times" w:hAnsi="Times" w:cs="Times"/>
              </w:rPr>
              <w:t>DS 99 HT</w:t>
            </w:r>
          </w:p>
        </w:tc>
        <w:tc>
          <w:tcPr>
            <w:tcW w:w="1160" w:type="dxa"/>
            <w:vAlign w:val="bottom"/>
          </w:tcPr>
          <w:p w14:paraId="6F4C8E36" w14:textId="77777777" w:rsidR="00B529E7" w:rsidRDefault="009277D4">
            <w:pPr>
              <w:jc w:val="center"/>
              <w:rPr>
                <w:sz w:val="20"/>
                <w:szCs w:val="20"/>
              </w:rPr>
            </w:pPr>
            <w:r>
              <w:rPr>
                <w:rFonts w:ascii="Times" w:eastAsia="Times" w:hAnsi="Times" w:cs="Times"/>
                <w:w w:val="99"/>
              </w:rPr>
              <w:t>57</w:t>
            </w:r>
          </w:p>
        </w:tc>
        <w:tc>
          <w:tcPr>
            <w:tcW w:w="1160" w:type="dxa"/>
            <w:vAlign w:val="bottom"/>
          </w:tcPr>
          <w:p w14:paraId="66F8A8A6" w14:textId="77777777" w:rsidR="00B529E7" w:rsidRDefault="009277D4">
            <w:pPr>
              <w:jc w:val="center"/>
              <w:rPr>
                <w:sz w:val="20"/>
                <w:szCs w:val="20"/>
              </w:rPr>
            </w:pPr>
            <w:r>
              <w:rPr>
                <w:rFonts w:ascii="Times" w:eastAsia="Times" w:hAnsi="Times" w:cs="Times"/>
              </w:rPr>
              <w:t>&lt;0.003</w:t>
            </w:r>
          </w:p>
        </w:tc>
        <w:tc>
          <w:tcPr>
            <w:tcW w:w="1180" w:type="dxa"/>
            <w:vAlign w:val="bottom"/>
          </w:tcPr>
          <w:p w14:paraId="6C6ACC08" w14:textId="77777777" w:rsidR="00B529E7" w:rsidRDefault="009277D4">
            <w:pPr>
              <w:jc w:val="center"/>
              <w:rPr>
                <w:sz w:val="20"/>
                <w:szCs w:val="20"/>
              </w:rPr>
            </w:pPr>
            <w:r>
              <w:rPr>
                <w:rFonts w:ascii="Times" w:eastAsia="Times" w:hAnsi="Times" w:cs="Times"/>
              </w:rPr>
              <w:t>0.063</w:t>
            </w:r>
          </w:p>
        </w:tc>
        <w:tc>
          <w:tcPr>
            <w:tcW w:w="1320" w:type="dxa"/>
            <w:vAlign w:val="bottom"/>
          </w:tcPr>
          <w:p w14:paraId="5822460B" w14:textId="77777777" w:rsidR="00B529E7" w:rsidRDefault="009277D4">
            <w:pPr>
              <w:jc w:val="center"/>
              <w:rPr>
                <w:sz w:val="20"/>
                <w:szCs w:val="20"/>
              </w:rPr>
            </w:pPr>
            <w:r>
              <w:rPr>
                <w:rFonts w:ascii="Times" w:eastAsia="Times" w:hAnsi="Times" w:cs="Times"/>
              </w:rPr>
              <w:t>&lt;LOD</w:t>
            </w:r>
          </w:p>
        </w:tc>
        <w:tc>
          <w:tcPr>
            <w:tcW w:w="0" w:type="dxa"/>
            <w:vAlign w:val="bottom"/>
          </w:tcPr>
          <w:p w14:paraId="35E5E6A5" w14:textId="77777777" w:rsidR="00B529E7" w:rsidRDefault="00B529E7">
            <w:pPr>
              <w:rPr>
                <w:sz w:val="1"/>
                <w:szCs w:val="1"/>
              </w:rPr>
            </w:pPr>
          </w:p>
        </w:tc>
      </w:tr>
      <w:tr w:rsidR="00B529E7" w14:paraId="4AE49B4A" w14:textId="77777777">
        <w:trPr>
          <w:trHeight w:val="252"/>
        </w:trPr>
        <w:tc>
          <w:tcPr>
            <w:tcW w:w="2000" w:type="dxa"/>
            <w:vAlign w:val="bottom"/>
          </w:tcPr>
          <w:p w14:paraId="2E359265" w14:textId="77777777" w:rsidR="00B529E7" w:rsidRDefault="009277D4">
            <w:pPr>
              <w:ind w:left="120"/>
              <w:rPr>
                <w:sz w:val="20"/>
                <w:szCs w:val="20"/>
              </w:rPr>
            </w:pPr>
            <w:r>
              <w:rPr>
                <w:rFonts w:ascii="Times" w:eastAsia="Times" w:hAnsi="Times" w:cs="Times"/>
              </w:rPr>
              <w:t>DS 55 CT</w:t>
            </w:r>
          </w:p>
        </w:tc>
        <w:tc>
          <w:tcPr>
            <w:tcW w:w="1160" w:type="dxa"/>
            <w:vAlign w:val="bottom"/>
          </w:tcPr>
          <w:p w14:paraId="583DFD50" w14:textId="77777777" w:rsidR="00B529E7" w:rsidRDefault="009277D4">
            <w:pPr>
              <w:jc w:val="center"/>
              <w:rPr>
                <w:sz w:val="20"/>
                <w:szCs w:val="20"/>
              </w:rPr>
            </w:pPr>
            <w:r>
              <w:rPr>
                <w:rFonts w:ascii="Times" w:eastAsia="Times" w:hAnsi="Times" w:cs="Times"/>
                <w:w w:val="99"/>
              </w:rPr>
              <w:t>20</w:t>
            </w:r>
          </w:p>
        </w:tc>
        <w:tc>
          <w:tcPr>
            <w:tcW w:w="1160" w:type="dxa"/>
            <w:vAlign w:val="bottom"/>
          </w:tcPr>
          <w:p w14:paraId="5D2BD0FC" w14:textId="77777777" w:rsidR="00B529E7" w:rsidRDefault="009277D4">
            <w:pPr>
              <w:jc w:val="center"/>
              <w:rPr>
                <w:sz w:val="20"/>
                <w:szCs w:val="20"/>
              </w:rPr>
            </w:pPr>
            <w:r>
              <w:rPr>
                <w:rFonts w:ascii="Times" w:eastAsia="Times" w:hAnsi="Times" w:cs="Times"/>
              </w:rPr>
              <w:t>&lt;0.003</w:t>
            </w:r>
          </w:p>
        </w:tc>
        <w:tc>
          <w:tcPr>
            <w:tcW w:w="1180" w:type="dxa"/>
            <w:vAlign w:val="bottom"/>
          </w:tcPr>
          <w:p w14:paraId="74FD351A" w14:textId="77777777" w:rsidR="00B529E7" w:rsidRDefault="009277D4">
            <w:pPr>
              <w:jc w:val="center"/>
              <w:rPr>
                <w:sz w:val="20"/>
                <w:szCs w:val="20"/>
              </w:rPr>
            </w:pPr>
            <w:r>
              <w:rPr>
                <w:rFonts w:ascii="Times" w:eastAsia="Times" w:hAnsi="Times" w:cs="Times"/>
              </w:rPr>
              <w:t>0.029</w:t>
            </w:r>
          </w:p>
        </w:tc>
        <w:tc>
          <w:tcPr>
            <w:tcW w:w="1320" w:type="dxa"/>
            <w:vAlign w:val="bottom"/>
          </w:tcPr>
          <w:p w14:paraId="30EB1351" w14:textId="77777777" w:rsidR="00B529E7" w:rsidRDefault="009277D4">
            <w:pPr>
              <w:jc w:val="center"/>
              <w:rPr>
                <w:sz w:val="20"/>
                <w:szCs w:val="20"/>
              </w:rPr>
            </w:pPr>
            <w:r>
              <w:rPr>
                <w:rFonts w:ascii="Times" w:eastAsia="Times" w:hAnsi="Times" w:cs="Times"/>
              </w:rPr>
              <w:t>&lt;LOD</w:t>
            </w:r>
          </w:p>
        </w:tc>
        <w:tc>
          <w:tcPr>
            <w:tcW w:w="0" w:type="dxa"/>
            <w:vAlign w:val="bottom"/>
          </w:tcPr>
          <w:p w14:paraId="4550E16B" w14:textId="77777777" w:rsidR="00B529E7" w:rsidRDefault="00B529E7">
            <w:pPr>
              <w:rPr>
                <w:sz w:val="1"/>
                <w:szCs w:val="1"/>
              </w:rPr>
            </w:pPr>
          </w:p>
        </w:tc>
      </w:tr>
      <w:tr w:rsidR="00B529E7" w14:paraId="405D96DF" w14:textId="77777777">
        <w:trPr>
          <w:trHeight w:val="254"/>
        </w:trPr>
        <w:tc>
          <w:tcPr>
            <w:tcW w:w="2000" w:type="dxa"/>
            <w:vAlign w:val="bottom"/>
          </w:tcPr>
          <w:p w14:paraId="3F26426B" w14:textId="77777777" w:rsidR="00B529E7" w:rsidRDefault="009277D4">
            <w:pPr>
              <w:ind w:left="120"/>
              <w:rPr>
                <w:sz w:val="20"/>
                <w:szCs w:val="20"/>
              </w:rPr>
            </w:pPr>
            <w:r>
              <w:rPr>
                <w:rFonts w:ascii="Times" w:eastAsia="Times" w:hAnsi="Times" w:cs="Times"/>
              </w:rPr>
              <w:t>DS 50 MT</w:t>
            </w:r>
          </w:p>
        </w:tc>
        <w:tc>
          <w:tcPr>
            <w:tcW w:w="1160" w:type="dxa"/>
            <w:vAlign w:val="bottom"/>
          </w:tcPr>
          <w:p w14:paraId="39CEE939" w14:textId="77777777" w:rsidR="00B529E7" w:rsidRDefault="009277D4">
            <w:pPr>
              <w:jc w:val="center"/>
              <w:rPr>
                <w:sz w:val="20"/>
                <w:szCs w:val="20"/>
              </w:rPr>
            </w:pPr>
            <w:r>
              <w:rPr>
                <w:rFonts w:ascii="Times" w:eastAsia="Times" w:hAnsi="Times" w:cs="Times"/>
                <w:w w:val="99"/>
              </w:rPr>
              <w:t>39</w:t>
            </w:r>
          </w:p>
        </w:tc>
        <w:tc>
          <w:tcPr>
            <w:tcW w:w="1160" w:type="dxa"/>
            <w:vAlign w:val="bottom"/>
          </w:tcPr>
          <w:p w14:paraId="51D60E31" w14:textId="77777777" w:rsidR="00B529E7" w:rsidRDefault="009277D4">
            <w:pPr>
              <w:jc w:val="center"/>
              <w:rPr>
                <w:sz w:val="20"/>
                <w:szCs w:val="20"/>
              </w:rPr>
            </w:pPr>
            <w:r>
              <w:rPr>
                <w:rFonts w:ascii="Times" w:eastAsia="Times" w:hAnsi="Times" w:cs="Times"/>
              </w:rPr>
              <w:t>&lt;0.003</w:t>
            </w:r>
          </w:p>
        </w:tc>
        <w:tc>
          <w:tcPr>
            <w:tcW w:w="1180" w:type="dxa"/>
            <w:vAlign w:val="bottom"/>
          </w:tcPr>
          <w:p w14:paraId="1BEB4984" w14:textId="77777777" w:rsidR="00B529E7" w:rsidRDefault="009277D4">
            <w:pPr>
              <w:jc w:val="center"/>
              <w:rPr>
                <w:sz w:val="20"/>
                <w:szCs w:val="20"/>
              </w:rPr>
            </w:pPr>
            <w:r>
              <w:rPr>
                <w:rFonts w:ascii="Times" w:eastAsia="Times" w:hAnsi="Times" w:cs="Times"/>
              </w:rPr>
              <w:t>0.044</w:t>
            </w:r>
          </w:p>
        </w:tc>
        <w:tc>
          <w:tcPr>
            <w:tcW w:w="1320" w:type="dxa"/>
            <w:vAlign w:val="bottom"/>
          </w:tcPr>
          <w:p w14:paraId="2C700D05" w14:textId="77777777" w:rsidR="00B529E7" w:rsidRDefault="009277D4">
            <w:pPr>
              <w:jc w:val="center"/>
              <w:rPr>
                <w:sz w:val="20"/>
                <w:szCs w:val="20"/>
              </w:rPr>
            </w:pPr>
            <w:r>
              <w:rPr>
                <w:rFonts w:ascii="Times" w:eastAsia="Times" w:hAnsi="Times" w:cs="Times"/>
              </w:rPr>
              <w:t>&lt;LOD</w:t>
            </w:r>
          </w:p>
        </w:tc>
        <w:tc>
          <w:tcPr>
            <w:tcW w:w="0" w:type="dxa"/>
            <w:vAlign w:val="bottom"/>
          </w:tcPr>
          <w:p w14:paraId="61B037E8" w14:textId="77777777" w:rsidR="00B529E7" w:rsidRDefault="00B529E7">
            <w:pPr>
              <w:rPr>
                <w:sz w:val="1"/>
                <w:szCs w:val="1"/>
              </w:rPr>
            </w:pPr>
          </w:p>
        </w:tc>
      </w:tr>
      <w:tr w:rsidR="00B529E7" w14:paraId="2CCE7426" w14:textId="77777777">
        <w:trPr>
          <w:trHeight w:val="252"/>
        </w:trPr>
        <w:tc>
          <w:tcPr>
            <w:tcW w:w="2000" w:type="dxa"/>
            <w:vAlign w:val="bottom"/>
          </w:tcPr>
          <w:p w14:paraId="6171CFD0" w14:textId="77777777" w:rsidR="00B529E7" w:rsidRDefault="009277D4">
            <w:pPr>
              <w:ind w:left="120"/>
              <w:rPr>
                <w:sz w:val="20"/>
                <w:szCs w:val="20"/>
              </w:rPr>
            </w:pPr>
            <w:r>
              <w:rPr>
                <w:rFonts w:ascii="Times" w:eastAsia="Times" w:hAnsi="Times" w:cs="Times"/>
              </w:rPr>
              <w:t>ANC 18 CT</w:t>
            </w:r>
          </w:p>
        </w:tc>
        <w:tc>
          <w:tcPr>
            <w:tcW w:w="1160" w:type="dxa"/>
            <w:vAlign w:val="bottom"/>
          </w:tcPr>
          <w:p w14:paraId="663E407E" w14:textId="77777777" w:rsidR="00B529E7" w:rsidRDefault="009277D4">
            <w:pPr>
              <w:jc w:val="center"/>
              <w:rPr>
                <w:sz w:val="20"/>
                <w:szCs w:val="20"/>
              </w:rPr>
            </w:pPr>
            <w:r>
              <w:rPr>
                <w:rFonts w:ascii="Times" w:eastAsia="Times" w:hAnsi="Times" w:cs="Times"/>
                <w:w w:val="99"/>
              </w:rPr>
              <w:t>15</w:t>
            </w:r>
          </w:p>
        </w:tc>
        <w:tc>
          <w:tcPr>
            <w:tcW w:w="1160" w:type="dxa"/>
            <w:vAlign w:val="bottom"/>
          </w:tcPr>
          <w:p w14:paraId="7D3D0B1F" w14:textId="77777777" w:rsidR="00B529E7" w:rsidRDefault="009277D4">
            <w:pPr>
              <w:jc w:val="center"/>
              <w:rPr>
                <w:sz w:val="20"/>
                <w:szCs w:val="20"/>
              </w:rPr>
            </w:pPr>
            <w:r>
              <w:rPr>
                <w:rFonts w:ascii="Times" w:eastAsia="Times" w:hAnsi="Times" w:cs="Times"/>
              </w:rPr>
              <w:t>&lt;0.003</w:t>
            </w:r>
          </w:p>
        </w:tc>
        <w:tc>
          <w:tcPr>
            <w:tcW w:w="1180" w:type="dxa"/>
            <w:vAlign w:val="bottom"/>
          </w:tcPr>
          <w:p w14:paraId="29E08CF0" w14:textId="77777777" w:rsidR="00B529E7" w:rsidRDefault="009277D4">
            <w:pPr>
              <w:jc w:val="center"/>
              <w:rPr>
                <w:sz w:val="20"/>
                <w:szCs w:val="20"/>
              </w:rPr>
            </w:pPr>
            <w:r>
              <w:rPr>
                <w:rFonts w:ascii="Times" w:eastAsia="Times" w:hAnsi="Times" w:cs="Times"/>
              </w:rPr>
              <w:t>0.037</w:t>
            </w:r>
          </w:p>
        </w:tc>
        <w:tc>
          <w:tcPr>
            <w:tcW w:w="1320" w:type="dxa"/>
            <w:vAlign w:val="bottom"/>
          </w:tcPr>
          <w:p w14:paraId="268BA396" w14:textId="77777777" w:rsidR="00B529E7" w:rsidRDefault="009277D4">
            <w:pPr>
              <w:jc w:val="center"/>
              <w:rPr>
                <w:sz w:val="20"/>
                <w:szCs w:val="20"/>
              </w:rPr>
            </w:pPr>
            <w:r>
              <w:rPr>
                <w:rFonts w:ascii="Times" w:eastAsia="Times" w:hAnsi="Times" w:cs="Times"/>
              </w:rPr>
              <w:t>&lt;LOD</w:t>
            </w:r>
          </w:p>
        </w:tc>
        <w:tc>
          <w:tcPr>
            <w:tcW w:w="0" w:type="dxa"/>
            <w:vAlign w:val="bottom"/>
          </w:tcPr>
          <w:p w14:paraId="560F8782" w14:textId="77777777" w:rsidR="00B529E7" w:rsidRDefault="00B529E7">
            <w:pPr>
              <w:rPr>
                <w:sz w:val="1"/>
                <w:szCs w:val="1"/>
              </w:rPr>
            </w:pPr>
          </w:p>
        </w:tc>
      </w:tr>
      <w:tr w:rsidR="00B529E7" w14:paraId="0C6C5532" w14:textId="77777777">
        <w:trPr>
          <w:trHeight w:val="252"/>
        </w:trPr>
        <w:tc>
          <w:tcPr>
            <w:tcW w:w="2000" w:type="dxa"/>
            <w:vAlign w:val="bottom"/>
          </w:tcPr>
          <w:p w14:paraId="074A9B31" w14:textId="77777777" w:rsidR="00B529E7" w:rsidRDefault="009277D4">
            <w:pPr>
              <w:ind w:left="120"/>
              <w:rPr>
                <w:sz w:val="20"/>
                <w:szCs w:val="20"/>
              </w:rPr>
            </w:pPr>
            <w:r>
              <w:rPr>
                <w:rFonts w:ascii="Times" w:eastAsia="Times" w:hAnsi="Times" w:cs="Times"/>
              </w:rPr>
              <w:t>ANC 18 MT</w:t>
            </w:r>
          </w:p>
        </w:tc>
        <w:tc>
          <w:tcPr>
            <w:tcW w:w="1160" w:type="dxa"/>
            <w:vAlign w:val="bottom"/>
          </w:tcPr>
          <w:p w14:paraId="543061EB" w14:textId="77777777" w:rsidR="00B529E7" w:rsidRDefault="009277D4">
            <w:pPr>
              <w:jc w:val="center"/>
              <w:rPr>
                <w:sz w:val="20"/>
                <w:szCs w:val="20"/>
              </w:rPr>
            </w:pPr>
            <w:r>
              <w:rPr>
                <w:rFonts w:ascii="Times" w:eastAsia="Times" w:hAnsi="Times" w:cs="Times"/>
                <w:w w:val="99"/>
              </w:rPr>
              <w:t>41</w:t>
            </w:r>
          </w:p>
        </w:tc>
        <w:tc>
          <w:tcPr>
            <w:tcW w:w="1160" w:type="dxa"/>
            <w:vAlign w:val="bottom"/>
          </w:tcPr>
          <w:p w14:paraId="5F295A46" w14:textId="77777777" w:rsidR="00B529E7" w:rsidRDefault="009277D4">
            <w:pPr>
              <w:jc w:val="center"/>
              <w:rPr>
                <w:sz w:val="20"/>
                <w:szCs w:val="20"/>
              </w:rPr>
            </w:pPr>
            <w:r>
              <w:rPr>
                <w:rFonts w:ascii="Times" w:eastAsia="Times" w:hAnsi="Times" w:cs="Times"/>
              </w:rPr>
              <w:t>&lt;0.003</w:t>
            </w:r>
          </w:p>
        </w:tc>
        <w:tc>
          <w:tcPr>
            <w:tcW w:w="1180" w:type="dxa"/>
            <w:vAlign w:val="bottom"/>
          </w:tcPr>
          <w:p w14:paraId="50790A78" w14:textId="77777777" w:rsidR="00B529E7" w:rsidRDefault="009277D4">
            <w:pPr>
              <w:jc w:val="center"/>
              <w:rPr>
                <w:sz w:val="20"/>
                <w:szCs w:val="20"/>
              </w:rPr>
            </w:pPr>
            <w:r>
              <w:rPr>
                <w:rFonts w:ascii="Times" w:eastAsia="Times" w:hAnsi="Times" w:cs="Times"/>
              </w:rPr>
              <w:t>0.054</w:t>
            </w:r>
          </w:p>
        </w:tc>
        <w:tc>
          <w:tcPr>
            <w:tcW w:w="1320" w:type="dxa"/>
            <w:vAlign w:val="bottom"/>
          </w:tcPr>
          <w:p w14:paraId="4E936BAB" w14:textId="77777777" w:rsidR="00B529E7" w:rsidRDefault="009277D4">
            <w:pPr>
              <w:jc w:val="center"/>
              <w:rPr>
                <w:sz w:val="20"/>
                <w:szCs w:val="20"/>
              </w:rPr>
            </w:pPr>
            <w:r>
              <w:rPr>
                <w:rFonts w:ascii="Times" w:eastAsia="Times" w:hAnsi="Times" w:cs="Times"/>
              </w:rPr>
              <w:t>&lt;LOD</w:t>
            </w:r>
          </w:p>
        </w:tc>
        <w:tc>
          <w:tcPr>
            <w:tcW w:w="0" w:type="dxa"/>
            <w:vAlign w:val="bottom"/>
          </w:tcPr>
          <w:p w14:paraId="0896634E" w14:textId="77777777" w:rsidR="00B529E7" w:rsidRDefault="00B529E7">
            <w:pPr>
              <w:rPr>
                <w:sz w:val="1"/>
                <w:szCs w:val="1"/>
              </w:rPr>
            </w:pPr>
          </w:p>
        </w:tc>
      </w:tr>
      <w:tr w:rsidR="00B529E7" w14:paraId="0942273D" w14:textId="77777777">
        <w:trPr>
          <w:trHeight w:val="257"/>
        </w:trPr>
        <w:tc>
          <w:tcPr>
            <w:tcW w:w="2000" w:type="dxa"/>
            <w:vAlign w:val="bottom"/>
          </w:tcPr>
          <w:p w14:paraId="330D18EF" w14:textId="77777777" w:rsidR="00B529E7" w:rsidRDefault="009277D4">
            <w:pPr>
              <w:ind w:left="120"/>
              <w:rPr>
                <w:sz w:val="20"/>
                <w:szCs w:val="20"/>
              </w:rPr>
            </w:pPr>
            <w:r>
              <w:rPr>
                <w:rFonts w:ascii="Times" w:eastAsia="Times" w:hAnsi="Times" w:cs="Times"/>
              </w:rPr>
              <w:t>ANC 28 MT</w:t>
            </w:r>
          </w:p>
        </w:tc>
        <w:tc>
          <w:tcPr>
            <w:tcW w:w="1160" w:type="dxa"/>
            <w:vAlign w:val="bottom"/>
          </w:tcPr>
          <w:p w14:paraId="18826464" w14:textId="77777777" w:rsidR="00B529E7" w:rsidRDefault="009277D4">
            <w:pPr>
              <w:jc w:val="center"/>
              <w:rPr>
                <w:sz w:val="20"/>
                <w:szCs w:val="20"/>
              </w:rPr>
            </w:pPr>
            <w:r>
              <w:rPr>
                <w:rFonts w:ascii="Times" w:eastAsia="Times" w:hAnsi="Times" w:cs="Times"/>
              </w:rPr>
              <w:t>Not Taken</w:t>
            </w:r>
          </w:p>
        </w:tc>
        <w:tc>
          <w:tcPr>
            <w:tcW w:w="1160" w:type="dxa"/>
            <w:vAlign w:val="bottom"/>
          </w:tcPr>
          <w:p w14:paraId="5D520274" w14:textId="77777777" w:rsidR="00B529E7" w:rsidRDefault="009277D4">
            <w:pPr>
              <w:jc w:val="center"/>
              <w:rPr>
                <w:sz w:val="20"/>
                <w:szCs w:val="20"/>
              </w:rPr>
            </w:pPr>
            <w:r>
              <w:rPr>
                <w:rFonts w:ascii="Times" w:eastAsia="Times" w:hAnsi="Times" w:cs="Times"/>
              </w:rPr>
              <w:t>Not Taken</w:t>
            </w:r>
          </w:p>
        </w:tc>
        <w:tc>
          <w:tcPr>
            <w:tcW w:w="1180" w:type="dxa"/>
            <w:vAlign w:val="bottom"/>
          </w:tcPr>
          <w:p w14:paraId="2E3509D6" w14:textId="77777777" w:rsidR="00B529E7" w:rsidRDefault="009277D4">
            <w:pPr>
              <w:jc w:val="center"/>
              <w:rPr>
                <w:sz w:val="20"/>
                <w:szCs w:val="20"/>
              </w:rPr>
            </w:pPr>
            <w:r>
              <w:rPr>
                <w:rFonts w:ascii="Times" w:eastAsia="Times" w:hAnsi="Times" w:cs="Times"/>
                <w:w w:val="98"/>
              </w:rPr>
              <w:t>Not Taken</w:t>
            </w:r>
          </w:p>
        </w:tc>
        <w:tc>
          <w:tcPr>
            <w:tcW w:w="1320" w:type="dxa"/>
            <w:vAlign w:val="bottom"/>
          </w:tcPr>
          <w:p w14:paraId="43C72D96" w14:textId="77777777" w:rsidR="00B529E7" w:rsidRDefault="009277D4">
            <w:pPr>
              <w:jc w:val="center"/>
              <w:rPr>
                <w:sz w:val="20"/>
                <w:szCs w:val="20"/>
              </w:rPr>
            </w:pPr>
            <w:r>
              <w:rPr>
                <w:rFonts w:ascii="Times" w:eastAsia="Times" w:hAnsi="Times" w:cs="Times"/>
                <w:b/>
                <w:bCs/>
                <w:color w:val="FF0000"/>
              </w:rPr>
              <w:t>1200 s1</w:t>
            </w:r>
          </w:p>
        </w:tc>
        <w:tc>
          <w:tcPr>
            <w:tcW w:w="0" w:type="dxa"/>
            <w:vAlign w:val="bottom"/>
          </w:tcPr>
          <w:p w14:paraId="4B2C9AF9" w14:textId="77777777" w:rsidR="00B529E7" w:rsidRDefault="00B529E7">
            <w:pPr>
              <w:rPr>
                <w:sz w:val="1"/>
                <w:szCs w:val="1"/>
              </w:rPr>
            </w:pPr>
          </w:p>
        </w:tc>
      </w:tr>
      <w:tr w:rsidR="00B529E7" w14:paraId="124EFC4F" w14:textId="77777777">
        <w:trPr>
          <w:trHeight w:val="249"/>
        </w:trPr>
        <w:tc>
          <w:tcPr>
            <w:tcW w:w="2000" w:type="dxa"/>
            <w:vAlign w:val="bottom"/>
          </w:tcPr>
          <w:p w14:paraId="49E80E66" w14:textId="77777777" w:rsidR="00B529E7" w:rsidRDefault="009277D4">
            <w:pPr>
              <w:spacing w:line="249" w:lineRule="exact"/>
              <w:ind w:left="120"/>
              <w:rPr>
                <w:sz w:val="20"/>
                <w:szCs w:val="20"/>
              </w:rPr>
            </w:pPr>
            <w:r>
              <w:rPr>
                <w:rFonts w:ascii="Times" w:eastAsia="Times" w:hAnsi="Times" w:cs="Times"/>
              </w:rPr>
              <w:t>ANC 28 CT</w:t>
            </w:r>
          </w:p>
        </w:tc>
        <w:tc>
          <w:tcPr>
            <w:tcW w:w="1160" w:type="dxa"/>
            <w:vAlign w:val="bottom"/>
          </w:tcPr>
          <w:p w14:paraId="667D4495" w14:textId="77777777" w:rsidR="00B529E7" w:rsidRDefault="009277D4">
            <w:pPr>
              <w:spacing w:line="249" w:lineRule="exact"/>
              <w:jc w:val="center"/>
              <w:rPr>
                <w:sz w:val="20"/>
                <w:szCs w:val="20"/>
              </w:rPr>
            </w:pPr>
            <w:r>
              <w:rPr>
                <w:rFonts w:ascii="Times" w:eastAsia="Times" w:hAnsi="Times" w:cs="Times"/>
                <w:w w:val="99"/>
              </w:rPr>
              <w:t>14</w:t>
            </w:r>
          </w:p>
        </w:tc>
        <w:tc>
          <w:tcPr>
            <w:tcW w:w="1160" w:type="dxa"/>
            <w:vAlign w:val="bottom"/>
          </w:tcPr>
          <w:p w14:paraId="6EBCE6B0" w14:textId="77777777" w:rsidR="00B529E7" w:rsidRDefault="009277D4">
            <w:pPr>
              <w:spacing w:line="249" w:lineRule="exact"/>
              <w:jc w:val="center"/>
              <w:rPr>
                <w:sz w:val="20"/>
                <w:szCs w:val="20"/>
              </w:rPr>
            </w:pPr>
            <w:r>
              <w:rPr>
                <w:rFonts w:ascii="Times" w:eastAsia="Times" w:hAnsi="Times" w:cs="Times"/>
              </w:rPr>
              <w:t>&lt;0.003</w:t>
            </w:r>
          </w:p>
        </w:tc>
        <w:tc>
          <w:tcPr>
            <w:tcW w:w="1180" w:type="dxa"/>
            <w:vAlign w:val="bottom"/>
          </w:tcPr>
          <w:p w14:paraId="5FEAD09E" w14:textId="77777777" w:rsidR="00B529E7" w:rsidRDefault="009277D4">
            <w:pPr>
              <w:spacing w:line="249" w:lineRule="exact"/>
              <w:jc w:val="center"/>
              <w:rPr>
                <w:sz w:val="20"/>
                <w:szCs w:val="20"/>
              </w:rPr>
            </w:pPr>
            <w:r>
              <w:rPr>
                <w:rFonts w:ascii="Times" w:eastAsia="Times" w:hAnsi="Times" w:cs="Times"/>
              </w:rPr>
              <w:t>0.109</w:t>
            </w:r>
          </w:p>
        </w:tc>
        <w:tc>
          <w:tcPr>
            <w:tcW w:w="1320" w:type="dxa"/>
            <w:vAlign w:val="bottom"/>
          </w:tcPr>
          <w:p w14:paraId="4E521FC7" w14:textId="77777777" w:rsidR="00B529E7" w:rsidRDefault="009277D4">
            <w:pPr>
              <w:spacing w:line="249" w:lineRule="exact"/>
              <w:jc w:val="center"/>
              <w:rPr>
                <w:sz w:val="20"/>
                <w:szCs w:val="20"/>
              </w:rPr>
            </w:pPr>
            <w:r>
              <w:rPr>
                <w:rFonts w:ascii="Times" w:eastAsia="Times" w:hAnsi="Times" w:cs="Times"/>
              </w:rPr>
              <w:t>&lt;LOD</w:t>
            </w:r>
          </w:p>
        </w:tc>
        <w:tc>
          <w:tcPr>
            <w:tcW w:w="0" w:type="dxa"/>
            <w:vAlign w:val="bottom"/>
          </w:tcPr>
          <w:p w14:paraId="3F9A0217" w14:textId="77777777" w:rsidR="00B529E7" w:rsidRDefault="00B529E7">
            <w:pPr>
              <w:rPr>
                <w:sz w:val="1"/>
                <w:szCs w:val="1"/>
              </w:rPr>
            </w:pPr>
          </w:p>
        </w:tc>
      </w:tr>
      <w:tr w:rsidR="00B529E7" w14:paraId="2AE0E208" w14:textId="77777777">
        <w:trPr>
          <w:trHeight w:val="254"/>
        </w:trPr>
        <w:tc>
          <w:tcPr>
            <w:tcW w:w="2000" w:type="dxa"/>
            <w:vAlign w:val="bottom"/>
          </w:tcPr>
          <w:p w14:paraId="7B320EE7" w14:textId="77777777" w:rsidR="00B529E7" w:rsidRDefault="009277D4">
            <w:pPr>
              <w:ind w:left="120"/>
              <w:rPr>
                <w:sz w:val="20"/>
                <w:szCs w:val="20"/>
              </w:rPr>
            </w:pPr>
            <w:r>
              <w:rPr>
                <w:rFonts w:ascii="Times" w:eastAsia="Times" w:hAnsi="Times" w:cs="Times"/>
              </w:rPr>
              <w:t>Toilet Near 9 CT</w:t>
            </w:r>
          </w:p>
        </w:tc>
        <w:tc>
          <w:tcPr>
            <w:tcW w:w="1160" w:type="dxa"/>
            <w:vAlign w:val="bottom"/>
          </w:tcPr>
          <w:p w14:paraId="4A72BA90" w14:textId="77777777" w:rsidR="00B529E7" w:rsidRDefault="009277D4">
            <w:pPr>
              <w:jc w:val="center"/>
              <w:rPr>
                <w:sz w:val="20"/>
                <w:szCs w:val="20"/>
              </w:rPr>
            </w:pPr>
            <w:r>
              <w:rPr>
                <w:rFonts w:ascii="Times" w:eastAsia="Times" w:hAnsi="Times" w:cs="Times"/>
                <w:w w:val="99"/>
              </w:rPr>
              <w:t>12</w:t>
            </w:r>
          </w:p>
        </w:tc>
        <w:tc>
          <w:tcPr>
            <w:tcW w:w="1160" w:type="dxa"/>
            <w:vAlign w:val="bottom"/>
          </w:tcPr>
          <w:p w14:paraId="2E6C0FE3" w14:textId="77777777" w:rsidR="00B529E7" w:rsidRDefault="009277D4">
            <w:pPr>
              <w:jc w:val="center"/>
              <w:rPr>
                <w:sz w:val="20"/>
                <w:szCs w:val="20"/>
              </w:rPr>
            </w:pPr>
            <w:r>
              <w:rPr>
                <w:rFonts w:ascii="Times" w:eastAsia="Times" w:hAnsi="Times" w:cs="Times"/>
                <w:w w:val="96"/>
              </w:rPr>
              <w:t>0.014</w:t>
            </w:r>
          </w:p>
        </w:tc>
        <w:tc>
          <w:tcPr>
            <w:tcW w:w="1180" w:type="dxa"/>
            <w:vAlign w:val="bottom"/>
          </w:tcPr>
          <w:p w14:paraId="02AA4EAF" w14:textId="77777777" w:rsidR="00B529E7" w:rsidRDefault="009277D4">
            <w:pPr>
              <w:jc w:val="center"/>
              <w:rPr>
                <w:sz w:val="20"/>
                <w:szCs w:val="20"/>
              </w:rPr>
            </w:pPr>
            <w:r>
              <w:rPr>
                <w:rFonts w:ascii="Times" w:eastAsia="Times" w:hAnsi="Times" w:cs="Times"/>
              </w:rPr>
              <w:t>0.033</w:t>
            </w:r>
          </w:p>
        </w:tc>
        <w:tc>
          <w:tcPr>
            <w:tcW w:w="1320" w:type="dxa"/>
            <w:vAlign w:val="bottom"/>
          </w:tcPr>
          <w:p w14:paraId="5A995388" w14:textId="77777777" w:rsidR="00B529E7" w:rsidRDefault="009277D4">
            <w:pPr>
              <w:jc w:val="center"/>
              <w:rPr>
                <w:sz w:val="20"/>
                <w:szCs w:val="20"/>
              </w:rPr>
            </w:pPr>
            <w:r>
              <w:rPr>
                <w:rFonts w:ascii="Times" w:eastAsia="Times" w:hAnsi="Times" w:cs="Times"/>
              </w:rPr>
              <w:t>&lt;LOD</w:t>
            </w:r>
          </w:p>
        </w:tc>
        <w:tc>
          <w:tcPr>
            <w:tcW w:w="0" w:type="dxa"/>
            <w:vAlign w:val="bottom"/>
          </w:tcPr>
          <w:p w14:paraId="47267EF2" w14:textId="77777777" w:rsidR="00B529E7" w:rsidRDefault="00B529E7">
            <w:pPr>
              <w:rPr>
                <w:sz w:val="1"/>
                <w:szCs w:val="1"/>
              </w:rPr>
            </w:pPr>
          </w:p>
        </w:tc>
      </w:tr>
      <w:tr w:rsidR="00B529E7" w14:paraId="4FC5C1E0" w14:textId="77777777">
        <w:trPr>
          <w:trHeight w:val="252"/>
        </w:trPr>
        <w:tc>
          <w:tcPr>
            <w:tcW w:w="2000" w:type="dxa"/>
            <w:vAlign w:val="bottom"/>
          </w:tcPr>
          <w:p w14:paraId="104C17C3" w14:textId="77777777" w:rsidR="00B529E7" w:rsidRDefault="009277D4">
            <w:pPr>
              <w:ind w:left="120"/>
              <w:rPr>
                <w:sz w:val="20"/>
                <w:szCs w:val="20"/>
              </w:rPr>
            </w:pPr>
            <w:r>
              <w:rPr>
                <w:rFonts w:ascii="Times" w:eastAsia="Times" w:hAnsi="Times" w:cs="Times"/>
              </w:rPr>
              <w:t>GW 1 MT</w:t>
            </w:r>
          </w:p>
        </w:tc>
        <w:tc>
          <w:tcPr>
            <w:tcW w:w="1160" w:type="dxa"/>
            <w:vAlign w:val="bottom"/>
          </w:tcPr>
          <w:p w14:paraId="523858EC" w14:textId="77777777" w:rsidR="00B529E7" w:rsidRDefault="009277D4">
            <w:pPr>
              <w:jc w:val="center"/>
              <w:rPr>
                <w:sz w:val="20"/>
                <w:szCs w:val="20"/>
              </w:rPr>
            </w:pPr>
            <w:r>
              <w:rPr>
                <w:rFonts w:ascii="Times" w:eastAsia="Times" w:hAnsi="Times" w:cs="Times"/>
                <w:w w:val="99"/>
              </w:rPr>
              <w:t>38</w:t>
            </w:r>
          </w:p>
        </w:tc>
        <w:tc>
          <w:tcPr>
            <w:tcW w:w="1160" w:type="dxa"/>
            <w:vAlign w:val="bottom"/>
          </w:tcPr>
          <w:p w14:paraId="56B841B4" w14:textId="77777777" w:rsidR="00B529E7" w:rsidRDefault="009277D4">
            <w:pPr>
              <w:jc w:val="center"/>
              <w:rPr>
                <w:sz w:val="20"/>
                <w:szCs w:val="20"/>
              </w:rPr>
            </w:pPr>
            <w:r>
              <w:rPr>
                <w:rFonts w:ascii="Times" w:eastAsia="Times" w:hAnsi="Times" w:cs="Times"/>
              </w:rPr>
              <w:t>&lt;0.003</w:t>
            </w:r>
          </w:p>
        </w:tc>
        <w:tc>
          <w:tcPr>
            <w:tcW w:w="1180" w:type="dxa"/>
            <w:vAlign w:val="bottom"/>
          </w:tcPr>
          <w:p w14:paraId="75BD8CC6" w14:textId="77777777" w:rsidR="00B529E7" w:rsidRDefault="009277D4">
            <w:pPr>
              <w:jc w:val="center"/>
              <w:rPr>
                <w:sz w:val="20"/>
                <w:szCs w:val="20"/>
              </w:rPr>
            </w:pPr>
            <w:r>
              <w:rPr>
                <w:rFonts w:ascii="Times" w:eastAsia="Times" w:hAnsi="Times" w:cs="Times"/>
              </w:rPr>
              <w:t>0.057</w:t>
            </w:r>
          </w:p>
        </w:tc>
        <w:tc>
          <w:tcPr>
            <w:tcW w:w="1320" w:type="dxa"/>
            <w:vAlign w:val="bottom"/>
          </w:tcPr>
          <w:p w14:paraId="03CE87D6" w14:textId="77777777" w:rsidR="00B529E7" w:rsidRDefault="009277D4">
            <w:pPr>
              <w:jc w:val="center"/>
              <w:rPr>
                <w:sz w:val="20"/>
                <w:szCs w:val="20"/>
              </w:rPr>
            </w:pPr>
            <w:r>
              <w:rPr>
                <w:rFonts w:ascii="Times" w:eastAsia="Times" w:hAnsi="Times" w:cs="Times"/>
              </w:rPr>
              <w:t>&lt;LOD</w:t>
            </w:r>
          </w:p>
        </w:tc>
        <w:tc>
          <w:tcPr>
            <w:tcW w:w="0" w:type="dxa"/>
            <w:vAlign w:val="bottom"/>
          </w:tcPr>
          <w:p w14:paraId="253DD29E" w14:textId="77777777" w:rsidR="00B529E7" w:rsidRDefault="00B529E7">
            <w:pPr>
              <w:rPr>
                <w:sz w:val="1"/>
                <w:szCs w:val="1"/>
              </w:rPr>
            </w:pPr>
          </w:p>
        </w:tc>
      </w:tr>
      <w:tr w:rsidR="00B529E7" w14:paraId="771FAD9B" w14:textId="77777777">
        <w:trPr>
          <w:trHeight w:val="252"/>
        </w:trPr>
        <w:tc>
          <w:tcPr>
            <w:tcW w:w="2000" w:type="dxa"/>
            <w:vAlign w:val="bottom"/>
          </w:tcPr>
          <w:p w14:paraId="70AB9D57" w14:textId="77777777" w:rsidR="00B529E7" w:rsidRDefault="009277D4">
            <w:pPr>
              <w:ind w:left="120"/>
              <w:rPr>
                <w:sz w:val="20"/>
                <w:szCs w:val="20"/>
              </w:rPr>
            </w:pPr>
            <w:r>
              <w:rPr>
                <w:rFonts w:ascii="Times" w:eastAsia="Times" w:hAnsi="Times" w:cs="Times"/>
              </w:rPr>
              <w:t>GW 25 Shower Hot</w:t>
            </w:r>
          </w:p>
        </w:tc>
        <w:tc>
          <w:tcPr>
            <w:tcW w:w="1160" w:type="dxa"/>
            <w:vAlign w:val="bottom"/>
          </w:tcPr>
          <w:p w14:paraId="02C01330" w14:textId="77777777" w:rsidR="00B529E7" w:rsidRDefault="009277D4">
            <w:pPr>
              <w:jc w:val="center"/>
              <w:rPr>
                <w:sz w:val="20"/>
                <w:szCs w:val="20"/>
              </w:rPr>
            </w:pPr>
            <w:r>
              <w:rPr>
                <w:rFonts w:ascii="Times" w:eastAsia="Times" w:hAnsi="Times" w:cs="Times"/>
                <w:w w:val="99"/>
              </w:rPr>
              <w:t>41</w:t>
            </w:r>
          </w:p>
        </w:tc>
        <w:tc>
          <w:tcPr>
            <w:tcW w:w="1160" w:type="dxa"/>
            <w:vAlign w:val="bottom"/>
          </w:tcPr>
          <w:p w14:paraId="1DACC03A" w14:textId="77777777" w:rsidR="00B529E7" w:rsidRDefault="009277D4">
            <w:pPr>
              <w:jc w:val="center"/>
              <w:rPr>
                <w:sz w:val="20"/>
                <w:szCs w:val="20"/>
              </w:rPr>
            </w:pPr>
            <w:r>
              <w:rPr>
                <w:rFonts w:ascii="Times" w:eastAsia="Times" w:hAnsi="Times" w:cs="Times"/>
              </w:rPr>
              <w:t>&lt;</w:t>
            </w:r>
            <w:r>
              <w:rPr>
                <w:rFonts w:ascii="Times" w:eastAsia="Times" w:hAnsi="Times" w:cs="Times"/>
              </w:rPr>
              <w:t>0.003</w:t>
            </w:r>
          </w:p>
        </w:tc>
        <w:tc>
          <w:tcPr>
            <w:tcW w:w="1180" w:type="dxa"/>
            <w:vAlign w:val="bottom"/>
          </w:tcPr>
          <w:p w14:paraId="075735DC" w14:textId="77777777" w:rsidR="00B529E7" w:rsidRDefault="009277D4">
            <w:pPr>
              <w:jc w:val="center"/>
              <w:rPr>
                <w:sz w:val="20"/>
                <w:szCs w:val="20"/>
              </w:rPr>
            </w:pPr>
            <w:r>
              <w:rPr>
                <w:rFonts w:ascii="Times" w:eastAsia="Times" w:hAnsi="Times" w:cs="Times"/>
              </w:rPr>
              <w:t>0.059</w:t>
            </w:r>
          </w:p>
        </w:tc>
        <w:tc>
          <w:tcPr>
            <w:tcW w:w="1320" w:type="dxa"/>
            <w:vAlign w:val="bottom"/>
          </w:tcPr>
          <w:p w14:paraId="37B9F9A9" w14:textId="77777777" w:rsidR="00B529E7" w:rsidRDefault="009277D4">
            <w:pPr>
              <w:jc w:val="center"/>
              <w:rPr>
                <w:sz w:val="20"/>
                <w:szCs w:val="20"/>
              </w:rPr>
            </w:pPr>
            <w:r>
              <w:rPr>
                <w:rFonts w:ascii="Times" w:eastAsia="Times" w:hAnsi="Times" w:cs="Times"/>
              </w:rPr>
              <w:t>&lt;LOD</w:t>
            </w:r>
          </w:p>
        </w:tc>
        <w:tc>
          <w:tcPr>
            <w:tcW w:w="0" w:type="dxa"/>
            <w:vAlign w:val="bottom"/>
          </w:tcPr>
          <w:p w14:paraId="74AB9FD5" w14:textId="77777777" w:rsidR="00B529E7" w:rsidRDefault="00B529E7">
            <w:pPr>
              <w:rPr>
                <w:sz w:val="1"/>
                <w:szCs w:val="1"/>
              </w:rPr>
            </w:pPr>
          </w:p>
        </w:tc>
      </w:tr>
      <w:tr w:rsidR="00B529E7" w14:paraId="6AF3DFBB" w14:textId="77777777">
        <w:trPr>
          <w:trHeight w:val="257"/>
        </w:trPr>
        <w:tc>
          <w:tcPr>
            <w:tcW w:w="2000" w:type="dxa"/>
            <w:vAlign w:val="bottom"/>
          </w:tcPr>
          <w:p w14:paraId="1553FDA3" w14:textId="77777777" w:rsidR="00B529E7" w:rsidRDefault="009277D4">
            <w:pPr>
              <w:ind w:left="120"/>
              <w:rPr>
                <w:sz w:val="20"/>
                <w:szCs w:val="20"/>
              </w:rPr>
            </w:pPr>
            <w:r>
              <w:rPr>
                <w:rFonts w:ascii="Times" w:eastAsia="Times" w:hAnsi="Times" w:cs="Times"/>
              </w:rPr>
              <w:t>GW 50 MT</w:t>
            </w:r>
          </w:p>
        </w:tc>
        <w:tc>
          <w:tcPr>
            <w:tcW w:w="1160" w:type="dxa"/>
            <w:vAlign w:val="bottom"/>
          </w:tcPr>
          <w:p w14:paraId="52360019" w14:textId="77777777" w:rsidR="00B529E7" w:rsidRDefault="009277D4">
            <w:pPr>
              <w:jc w:val="center"/>
              <w:rPr>
                <w:sz w:val="20"/>
                <w:szCs w:val="20"/>
              </w:rPr>
            </w:pPr>
            <w:r>
              <w:rPr>
                <w:rFonts w:ascii="Times" w:eastAsia="Times" w:hAnsi="Times" w:cs="Times"/>
                <w:w w:val="99"/>
              </w:rPr>
              <w:t>38</w:t>
            </w:r>
          </w:p>
        </w:tc>
        <w:tc>
          <w:tcPr>
            <w:tcW w:w="1160" w:type="dxa"/>
            <w:vAlign w:val="bottom"/>
          </w:tcPr>
          <w:p w14:paraId="7CAEAD86" w14:textId="77777777" w:rsidR="00B529E7" w:rsidRDefault="009277D4">
            <w:pPr>
              <w:jc w:val="center"/>
              <w:rPr>
                <w:sz w:val="20"/>
                <w:szCs w:val="20"/>
              </w:rPr>
            </w:pPr>
            <w:r>
              <w:rPr>
                <w:rFonts w:ascii="Times" w:eastAsia="Times" w:hAnsi="Times" w:cs="Times"/>
              </w:rPr>
              <w:t>&lt;0.003</w:t>
            </w:r>
          </w:p>
        </w:tc>
        <w:tc>
          <w:tcPr>
            <w:tcW w:w="1180" w:type="dxa"/>
            <w:vAlign w:val="bottom"/>
          </w:tcPr>
          <w:p w14:paraId="5443E3D7" w14:textId="77777777" w:rsidR="00B529E7" w:rsidRDefault="009277D4">
            <w:pPr>
              <w:jc w:val="center"/>
              <w:rPr>
                <w:sz w:val="20"/>
                <w:szCs w:val="20"/>
              </w:rPr>
            </w:pPr>
            <w:r>
              <w:rPr>
                <w:rFonts w:ascii="Times" w:eastAsia="Times" w:hAnsi="Times" w:cs="Times"/>
              </w:rPr>
              <w:t>0.058</w:t>
            </w:r>
          </w:p>
        </w:tc>
        <w:tc>
          <w:tcPr>
            <w:tcW w:w="1320" w:type="dxa"/>
            <w:vAlign w:val="bottom"/>
          </w:tcPr>
          <w:p w14:paraId="4B889A2D" w14:textId="77777777" w:rsidR="00B529E7" w:rsidRDefault="009277D4">
            <w:pPr>
              <w:jc w:val="center"/>
              <w:rPr>
                <w:sz w:val="20"/>
                <w:szCs w:val="20"/>
              </w:rPr>
            </w:pPr>
            <w:r>
              <w:rPr>
                <w:rFonts w:ascii="Times" w:eastAsia="Times" w:hAnsi="Times" w:cs="Times"/>
                <w:b/>
                <w:bCs/>
                <w:color w:val="FF0000"/>
                <w:w w:val="98"/>
              </w:rPr>
              <w:t>500 np</w:t>
            </w:r>
          </w:p>
        </w:tc>
        <w:tc>
          <w:tcPr>
            <w:tcW w:w="0" w:type="dxa"/>
            <w:vAlign w:val="bottom"/>
          </w:tcPr>
          <w:p w14:paraId="528F9FD7" w14:textId="77777777" w:rsidR="00B529E7" w:rsidRDefault="00B529E7">
            <w:pPr>
              <w:rPr>
                <w:sz w:val="1"/>
                <w:szCs w:val="1"/>
              </w:rPr>
            </w:pPr>
          </w:p>
        </w:tc>
      </w:tr>
      <w:tr w:rsidR="00B529E7" w14:paraId="69DDBE67" w14:textId="77777777">
        <w:trPr>
          <w:trHeight w:val="249"/>
        </w:trPr>
        <w:tc>
          <w:tcPr>
            <w:tcW w:w="2000" w:type="dxa"/>
            <w:vAlign w:val="bottom"/>
          </w:tcPr>
          <w:p w14:paraId="28DB06F7" w14:textId="77777777" w:rsidR="00B529E7" w:rsidRDefault="009277D4">
            <w:pPr>
              <w:spacing w:line="249" w:lineRule="exact"/>
              <w:ind w:left="120"/>
              <w:rPr>
                <w:sz w:val="20"/>
                <w:szCs w:val="20"/>
              </w:rPr>
            </w:pPr>
            <w:r>
              <w:rPr>
                <w:rFonts w:ascii="Times" w:eastAsia="Times" w:hAnsi="Times" w:cs="Times"/>
              </w:rPr>
              <w:t>GW 85 MT</w:t>
            </w:r>
          </w:p>
        </w:tc>
        <w:tc>
          <w:tcPr>
            <w:tcW w:w="1160" w:type="dxa"/>
            <w:vAlign w:val="bottom"/>
          </w:tcPr>
          <w:p w14:paraId="75A6F949" w14:textId="77777777" w:rsidR="00B529E7" w:rsidRDefault="009277D4">
            <w:pPr>
              <w:spacing w:line="249" w:lineRule="exact"/>
              <w:jc w:val="center"/>
              <w:rPr>
                <w:sz w:val="20"/>
                <w:szCs w:val="20"/>
              </w:rPr>
            </w:pPr>
            <w:r>
              <w:rPr>
                <w:rFonts w:ascii="Times" w:eastAsia="Times" w:hAnsi="Times" w:cs="Times"/>
                <w:w w:val="99"/>
              </w:rPr>
              <w:t>38</w:t>
            </w:r>
          </w:p>
        </w:tc>
        <w:tc>
          <w:tcPr>
            <w:tcW w:w="1160" w:type="dxa"/>
            <w:vAlign w:val="bottom"/>
          </w:tcPr>
          <w:p w14:paraId="21B65145" w14:textId="77777777" w:rsidR="00B529E7" w:rsidRDefault="009277D4">
            <w:pPr>
              <w:spacing w:line="249" w:lineRule="exact"/>
              <w:jc w:val="center"/>
              <w:rPr>
                <w:sz w:val="20"/>
                <w:szCs w:val="20"/>
              </w:rPr>
            </w:pPr>
            <w:r>
              <w:rPr>
                <w:rFonts w:ascii="Times" w:eastAsia="Times" w:hAnsi="Times" w:cs="Times"/>
                <w:w w:val="96"/>
              </w:rPr>
              <w:t>0.021</w:t>
            </w:r>
          </w:p>
        </w:tc>
        <w:tc>
          <w:tcPr>
            <w:tcW w:w="1180" w:type="dxa"/>
            <w:vAlign w:val="bottom"/>
          </w:tcPr>
          <w:p w14:paraId="6A587F55" w14:textId="77777777" w:rsidR="00B529E7" w:rsidRDefault="009277D4">
            <w:pPr>
              <w:spacing w:line="249" w:lineRule="exact"/>
              <w:jc w:val="center"/>
              <w:rPr>
                <w:sz w:val="20"/>
                <w:szCs w:val="20"/>
              </w:rPr>
            </w:pPr>
            <w:r>
              <w:rPr>
                <w:rFonts w:ascii="Times" w:eastAsia="Times" w:hAnsi="Times" w:cs="Times"/>
              </w:rPr>
              <w:t>0.051</w:t>
            </w:r>
          </w:p>
        </w:tc>
        <w:tc>
          <w:tcPr>
            <w:tcW w:w="1320" w:type="dxa"/>
            <w:vAlign w:val="bottom"/>
          </w:tcPr>
          <w:p w14:paraId="6019D3B7" w14:textId="77777777" w:rsidR="00B529E7" w:rsidRDefault="009277D4">
            <w:pPr>
              <w:spacing w:line="249" w:lineRule="exact"/>
              <w:jc w:val="center"/>
              <w:rPr>
                <w:sz w:val="20"/>
                <w:szCs w:val="20"/>
              </w:rPr>
            </w:pPr>
            <w:r>
              <w:rPr>
                <w:rFonts w:ascii="Times" w:eastAsia="Times" w:hAnsi="Times" w:cs="Times"/>
              </w:rPr>
              <w:t>&lt;LOD</w:t>
            </w:r>
          </w:p>
        </w:tc>
        <w:tc>
          <w:tcPr>
            <w:tcW w:w="0" w:type="dxa"/>
            <w:vAlign w:val="bottom"/>
          </w:tcPr>
          <w:p w14:paraId="59DC0CA3" w14:textId="77777777" w:rsidR="00B529E7" w:rsidRDefault="00B529E7">
            <w:pPr>
              <w:rPr>
                <w:sz w:val="1"/>
                <w:szCs w:val="1"/>
              </w:rPr>
            </w:pPr>
          </w:p>
        </w:tc>
      </w:tr>
      <w:tr w:rsidR="00B529E7" w14:paraId="460B1B3A" w14:textId="77777777">
        <w:trPr>
          <w:trHeight w:val="254"/>
        </w:trPr>
        <w:tc>
          <w:tcPr>
            <w:tcW w:w="2000" w:type="dxa"/>
            <w:vAlign w:val="bottom"/>
          </w:tcPr>
          <w:p w14:paraId="7ADE528D" w14:textId="77777777" w:rsidR="00B529E7" w:rsidRDefault="009277D4">
            <w:pPr>
              <w:ind w:left="120"/>
              <w:rPr>
                <w:sz w:val="20"/>
                <w:szCs w:val="20"/>
              </w:rPr>
            </w:pPr>
            <w:r>
              <w:rPr>
                <w:rFonts w:ascii="Times" w:eastAsia="Times" w:hAnsi="Times" w:cs="Times"/>
              </w:rPr>
              <w:t>SO 37 Shower Cold</w:t>
            </w:r>
          </w:p>
        </w:tc>
        <w:tc>
          <w:tcPr>
            <w:tcW w:w="1160" w:type="dxa"/>
            <w:vAlign w:val="bottom"/>
          </w:tcPr>
          <w:p w14:paraId="3E11E2F5" w14:textId="77777777" w:rsidR="00B529E7" w:rsidRDefault="009277D4">
            <w:pPr>
              <w:jc w:val="center"/>
              <w:rPr>
                <w:sz w:val="20"/>
                <w:szCs w:val="20"/>
              </w:rPr>
            </w:pPr>
            <w:r>
              <w:rPr>
                <w:rFonts w:ascii="Times" w:eastAsia="Times" w:hAnsi="Times" w:cs="Times"/>
                <w:w w:val="99"/>
              </w:rPr>
              <w:t>13</w:t>
            </w:r>
          </w:p>
        </w:tc>
        <w:tc>
          <w:tcPr>
            <w:tcW w:w="1160" w:type="dxa"/>
            <w:vAlign w:val="bottom"/>
          </w:tcPr>
          <w:p w14:paraId="4F3CB508" w14:textId="77777777" w:rsidR="00B529E7" w:rsidRDefault="009277D4">
            <w:pPr>
              <w:jc w:val="center"/>
              <w:rPr>
                <w:sz w:val="20"/>
                <w:szCs w:val="20"/>
              </w:rPr>
            </w:pPr>
            <w:r>
              <w:rPr>
                <w:rFonts w:ascii="Times" w:eastAsia="Times" w:hAnsi="Times" w:cs="Times"/>
                <w:w w:val="96"/>
              </w:rPr>
              <w:t>0.015</w:t>
            </w:r>
          </w:p>
        </w:tc>
        <w:tc>
          <w:tcPr>
            <w:tcW w:w="1180" w:type="dxa"/>
            <w:vAlign w:val="bottom"/>
          </w:tcPr>
          <w:p w14:paraId="66F9E08D" w14:textId="77777777" w:rsidR="00B529E7" w:rsidRDefault="009277D4">
            <w:pPr>
              <w:jc w:val="center"/>
              <w:rPr>
                <w:sz w:val="20"/>
                <w:szCs w:val="20"/>
              </w:rPr>
            </w:pPr>
            <w:r>
              <w:rPr>
                <w:rFonts w:ascii="Times" w:eastAsia="Times" w:hAnsi="Times" w:cs="Times"/>
              </w:rPr>
              <w:t>0.034</w:t>
            </w:r>
          </w:p>
        </w:tc>
        <w:tc>
          <w:tcPr>
            <w:tcW w:w="1320" w:type="dxa"/>
            <w:vAlign w:val="bottom"/>
          </w:tcPr>
          <w:p w14:paraId="1B28699A" w14:textId="77777777" w:rsidR="00B529E7" w:rsidRDefault="009277D4">
            <w:pPr>
              <w:jc w:val="center"/>
              <w:rPr>
                <w:sz w:val="20"/>
                <w:szCs w:val="20"/>
              </w:rPr>
            </w:pPr>
            <w:r>
              <w:rPr>
                <w:rFonts w:ascii="Times" w:eastAsia="Times" w:hAnsi="Times" w:cs="Times"/>
              </w:rPr>
              <w:t>&lt;LOD</w:t>
            </w:r>
          </w:p>
        </w:tc>
        <w:tc>
          <w:tcPr>
            <w:tcW w:w="0" w:type="dxa"/>
            <w:vAlign w:val="bottom"/>
          </w:tcPr>
          <w:p w14:paraId="7867ED64" w14:textId="77777777" w:rsidR="00B529E7" w:rsidRDefault="00B529E7">
            <w:pPr>
              <w:rPr>
                <w:sz w:val="1"/>
                <w:szCs w:val="1"/>
              </w:rPr>
            </w:pPr>
          </w:p>
        </w:tc>
      </w:tr>
      <w:tr w:rsidR="00B529E7" w14:paraId="57865013" w14:textId="77777777">
        <w:trPr>
          <w:trHeight w:val="252"/>
        </w:trPr>
        <w:tc>
          <w:tcPr>
            <w:tcW w:w="2000" w:type="dxa"/>
            <w:vAlign w:val="bottom"/>
          </w:tcPr>
          <w:p w14:paraId="33204A53" w14:textId="77777777" w:rsidR="00B529E7" w:rsidRDefault="009277D4">
            <w:pPr>
              <w:ind w:left="120"/>
              <w:rPr>
                <w:sz w:val="20"/>
                <w:szCs w:val="20"/>
              </w:rPr>
            </w:pPr>
            <w:r>
              <w:rPr>
                <w:rFonts w:ascii="Times" w:eastAsia="Times" w:hAnsi="Times" w:cs="Times"/>
              </w:rPr>
              <w:t>SO 37 Shower Hot</w:t>
            </w:r>
          </w:p>
        </w:tc>
        <w:tc>
          <w:tcPr>
            <w:tcW w:w="1160" w:type="dxa"/>
            <w:vAlign w:val="bottom"/>
          </w:tcPr>
          <w:p w14:paraId="78D02C37" w14:textId="77777777" w:rsidR="00B529E7" w:rsidRDefault="009277D4">
            <w:pPr>
              <w:jc w:val="center"/>
              <w:rPr>
                <w:sz w:val="20"/>
                <w:szCs w:val="20"/>
              </w:rPr>
            </w:pPr>
            <w:r>
              <w:rPr>
                <w:rFonts w:ascii="Times" w:eastAsia="Times" w:hAnsi="Times" w:cs="Times"/>
                <w:w w:val="99"/>
              </w:rPr>
              <w:t>42</w:t>
            </w:r>
          </w:p>
        </w:tc>
        <w:tc>
          <w:tcPr>
            <w:tcW w:w="1160" w:type="dxa"/>
            <w:vAlign w:val="bottom"/>
          </w:tcPr>
          <w:p w14:paraId="653D208E" w14:textId="77777777" w:rsidR="00B529E7" w:rsidRDefault="009277D4">
            <w:pPr>
              <w:jc w:val="center"/>
              <w:rPr>
                <w:sz w:val="20"/>
                <w:szCs w:val="20"/>
              </w:rPr>
            </w:pPr>
            <w:r>
              <w:rPr>
                <w:rFonts w:ascii="Times" w:eastAsia="Times" w:hAnsi="Times" w:cs="Times"/>
                <w:w w:val="96"/>
              </w:rPr>
              <w:t>0.006</w:t>
            </w:r>
          </w:p>
        </w:tc>
        <w:tc>
          <w:tcPr>
            <w:tcW w:w="1180" w:type="dxa"/>
            <w:vAlign w:val="bottom"/>
          </w:tcPr>
          <w:p w14:paraId="7516DB0C" w14:textId="77777777" w:rsidR="00B529E7" w:rsidRDefault="009277D4">
            <w:pPr>
              <w:jc w:val="center"/>
              <w:rPr>
                <w:sz w:val="20"/>
                <w:szCs w:val="20"/>
              </w:rPr>
            </w:pPr>
            <w:r>
              <w:rPr>
                <w:rFonts w:ascii="Times" w:eastAsia="Times" w:hAnsi="Times" w:cs="Times"/>
              </w:rPr>
              <w:t>0.073</w:t>
            </w:r>
          </w:p>
        </w:tc>
        <w:tc>
          <w:tcPr>
            <w:tcW w:w="1320" w:type="dxa"/>
            <w:vAlign w:val="bottom"/>
          </w:tcPr>
          <w:p w14:paraId="08DE580B" w14:textId="77777777" w:rsidR="00B529E7" w:rsidRDefault="009277D4">
            <w:pPr>
              <w:jc w:val="center"/>
              <w:rPr>
                <w:sz w:val="20"/>
                <w:szCs w:val="20"/>
              </w:rPr>
            </w:pPr>
            <w:r>
              <w:rPr>
                <w:rFonts w:ascii="Times" w:eastAsia="Times" w:hAnsi="Times" w:cs="Times"/>
              </w:rPr>
              <w:t>&lt;LOD</w:t>
            </w:r>
          </w:p>
        </w:tc>
        <w:tc>
          <w:tcPr>
            <w:tcW w:w="0" w:type="dxa"/>
            <w:vAlign w:val="bottom"/>
          </w:tcPr>
          <w:p w14:paraId="54E45B10" w14:textId="77777777" w:rsidR="00B529E7" w:rsidRDefault="00B529E7">
            <w:pPr>
              <w:rPr>
                <w:sz w:val="1"/>
                <w:szCs w:val="1"/>
              </w:rPr>
            </w:pPr>
          </w:p>
        </w:tc>
      </w:tr>
    </w:tbl>
    <w:p w14:paraId="56BACBE2" w14:textId="77777777" w:rsidR="00B529E7" w:rsidRDefault="009277D4">
      <w:pPr>
        <w:spacing w:line="20" w:lineRule="exact"/>
        <w:rPr>
          <w:sz w:val="20"/>
          <w:szCs w:val="20"/>
        </w:rPr>
      </w:pPr>
      <w:r>
        <w:rPr>
          <w:noProof/>
          <w:sz w:val="20"/>
          <w:szCs w:val="20"/>
        </w:rPr>
        <w:drawing>
          <wp:anchor distT="0" distB="0" distL="114300" distR="114300" simplePos="0" relativeHeight="251641856" behindDoc="1" locked="0" layoutInCell="0" allowOverlap="1" wp14:anchorId="6E2E13E6" wp14:editId="78BE5C22">
            <wp:simplePos x="0" y="0"/>
            <wp:positionH relativeFrom="column">
              <wp:posOffset>694690</wp:posOffset>
            </wp:positionH>
            <wp:positionV relativeFrom="paragraph">
              <wp:posOffset>635</wp:posOffset>
            </wp:positionV>
            <wp:extent cx="4332605" cy="635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7">
                      <a:extLst/>
                    </a:blip>
                    <a:srcRect/>
                    <a:stretch>
                      <a:fillRect/>
                    </a:stretch>
                  </pic:blipFill>
                  <pic:spPr bwMode="auto">
                    <a:xfrm>
                      <a:off x="0" y="0"/>
                      <a:ext cx="4332605" cy="6350"/>
                    </a:xfrm>
                    <a:prstGeom prst="rect">
                      <a:avLst/>
                    </a:prstGeom>
                    <a:noFill/>
                  </pic:spPr>
                </pic:pic>
              </a:graphicData>
            </a:graphic>
          </wp:anchor>
        </w:drawing>
      </w:r>
    </w:p>
    <w:p w14:paraId="572C74EB" w14:textId="77777777" w:rsidR="00B529E7" w:rsidRDefault="009277D4">
      <w:pPr>
        <w:ind w:left="360"/>
        <w:rPr>
          <w:sz w:val="20"/>
          <w:szCs w:val="20"/>
        </w:rPr>
      </w:pPr>
      <w:r>
        <w:rPr>
          <w:rFonts w:ascii="Times" w:eastAsia="Times" w:hAnsi="Times" w:cs="Times"/>
        </w:rPr>
        <w:t xml:space="preserve">MT = Mixer Tap, CT = Cold Tap, HT = Hot Tap, np </w:t>
      </w:r>
      <w:r>
        <w:rPr>
          <w:rFonts w:ascii="Times" w:eastAsia="Times" w:hAnsi="Times" w:cs="Times"/>
          <w:i/>
          <w:iCs/>
        </w:rPr>
        <w:t>= Legionella</w:t>
      </w:r>
      <w:r>
        <w:rPr>
          <w:rFonts w:ascii="Times" w:eastAsia="Times" w:hAnsi="Times" w:cs="Times"/>
        </w:rPr>
        <w:t xml:space="preserve"> non</w:t>
      </w:r>
      <w:r>
        <w:rPr>
          <w:rFonts w:ascii="Times" w:eastAsia="Times" w:hAnsi="Times" w:cs="Times"/>
          <w:i/>
          <w:iCs/>
        </w:rPr>
        <w:t>-pneumophila,</w:t>
      </w:r>
      <w:r>
        <w:rPr>
          <w:rFonts w:ascii="Times" w:eastAsia="Times" w:hAnsi="Times" w:cs="Times"/>
        </w:rPr>
        <w:t xml:space="preserve"> s1 =</w:t>
      </w:r>
    </w:p>
    <w:p w14:paraId="5F8E30B6" w14:textId="77777777" w:rsidR="00B529E7" w:rsidRDefault="00B529E7">
      <w:pPr>
        <w:spacing w:line="126" w:lineRule="exact"/>
        <w:rPr>
          <w:sz w:val="20"/>
          <w:szCs w:val="20"/>
        </w:rPr>
      </w:pPr>
    </w:p>
    <w:p w14:paraId="6CEFB20C" w14:textId="77777777" w:rsidR="00B529E7" w:rsidRDefault="009277D4">
      <w:pPr>
        <w:ind w:left="360"/>
        <w:rPr>
          <w:sz w:val="20"/>
          <w:szCs w:val="20"/>
        </w:rPr>
      </w:pPr>
      <w:r>
        <w:rPr>
          <w:rFonts w:ascii="Times" w:eastAsia="Times" w:hAnsi="Times" w:cs="Times"/>
          <w:i/>
          <w:iCs/>
        </w:rPr>
        <w:t xml:space="preserve">Legionella pneumophila </w:t>
      </w:r>
      <w:r>
        <w:rPr>
          <w:rFonts w:ascii="Times" w:eastAsia="Times" w:hAnsi="Times" w:cs="Times"/>
        </w:rPr>
        <w:t>serogroup 1, &lt;LOD = Below Limit of Detection (100CFU/l).</w:t>
      </w:r>
    </w:p>
    <w:p w14:paraId="428E60D5" w14:textId="77777777" w:rsidR="00B529E7" w:rsidRDefault="00B529E7">
      <w:pPr>
        <w:spacing w:line="104" w:lineRule="exact"/>
        <w:rPr>
          <w:sz w:val="20"/>
          <w:szCs w:val="20"/>
        </w:rPr>
      </w:pPr>
    </w:p>
    <w:p w14:paraId="6B25A990" w14:textId="77777777" w:rsidR="00B529E7" w:rsidRDefault="009277D4">
      <w:pPr>
        <w:ind w:left="360"/>
        <w:rPr>
          <w:sz w:val="20"/>
          <w:szCs w:val="20"/>
        </w:rPr>
      </w:pPr>
      <w:r>
        <w:rPr>
          <w:rFonts w:ascii="Times" w:eastAsia="Times" w:hAnsi="Times" w:cs="Times"/>
        </w:rPr>
        <w:t>Table 4.6 Study hospital 3 - Results from samples taken on the 04</w:t>
      </w:r>
      <w:r>
        <w:rPr>
          <w:rFonts w:ascii="Times" w:eastAsia="Times" w:hAnsi="Times" w:cs="Times"/>
          <w:sz w:val="27"/>
          <w:szCs w:val="27"/>
          <w:vertAlign w:val="superscript"/>
        </w:rPr>
        <w:t>th</w:t>
      </w:r>
      <w:r>
        <w:rPr>
          <w:rFonts w:ascii="Times" w:eastAsia="Times" w:hAnsi="Times" w:cs="Times"/>
        </w:rPr>
        <w:t xml:space="preserve"> February 2008, before</w:t>
      </w:r>
    </w:p>
    <w:p w14:paraId="1EE6DF84" w14:textId="77777777" w:rsidR="00B529E7" w:rsidRDefault="00B529E7">
      <w:pPr>
        <w:spacing w:line="91" w:lineRule="exact"/>
        <w:rPr>
          <w:sz w:val="20"/>
          <w:szCs w:val="20"/>
        </w:rPr>
      </w:pPr>
    </w:p>
    <w:p w14:paraId="1A199B81" w14:textId="77777777" w:rsidR="00B529E7" w:rsidRDefault="009277D4">
      <w:pPr>
        <w:ind w:left="360"/>
        <w:rPr>
          <w:sz w:val="20"/>
          <w:szCs w:val="20"/>
        </w:rPr>
      </w:pPr>
      <w:r>
        <w:rPr>
          <w:rFonts w:ascii="Times" w:eastAsia="Times" w:hAnsi="Times" w:cs="Times"/>
        </w:rPr>
        <w:t>commissioning of copper and silver ionization system.</w:t>
      </w:r>
    </w:p>
    <w:p w14:paraId="636F6174" w14:textId="77777777" w:rsidR="00B529E7" w:rsidRDefault="00B529E7">
      <w:pPr>
        <w:spacing w:line="200" w:lineRule="exact"/>
        <w:rPr>
          <w:sz w:val="20"/>
          <w:szCs w:val="20"/>
        </w:rPr>
      </w:pPr>
    </w:p>
    <w:p w14:paraId="42FA84D2" w14:textId="77777777" w:rsidR="00B529E7" w:rsidRDefault="00B529E7">
      <w:pPr>
        <w:spacing w:line="317" w:lineRule="exact"/>
        <w:rPr>
          <w:sz w:val="20"/>
          <w:szCs w:val="20"/>
        </w:rPr>
      </w:pPr>
    </w:p>
    <w:p w14:paraId="1FC6326D" w14:textId="77777777" w:rsidR="00B529E7" w:rsidRDefault="009277D4">
      <w:pPr>
        <w:spacing w:line="354" w:lineRule="auto"/>
        <w:ind w:left="360" w:right="340"/>
        <w:jc w:val="both"/>
        <w:rPr>
          <w:sz w:val="20"/>
          <w:szCs w:val="20"/>
        </w:rPr>
      </w:pPr>
      <w:r>
        <w:rPr>
          <w:rFonts w:ascii="Times" w:eastAsia="Times" w:hAnsi="Times" w:cs="Times"/>
          <w:i/>
          <w:iCs/>
          <w:sz w:val="24"/>
          <w:szCs w:val="24"/>
        </w:rPr>
        <w:t xml:space="preserve">Legionella </w:t>
      </w:r>
      <w:r>
        <w:rPr>
          <w:rFonts w:ascii="Times" w:eastAsia="Times" w:hAnsi="Times" w:cs="Times"/>
          <w:sz w:val="24"/>
          <w:szCs w:val="24"/>
        </w:rPr>
        <w:t>were found at one</w:t>
      </w:r>
      <w:r>
        <w:rPr>
          <w:rFonts w:ascii="Times" w:eastAsia="Times" w:hAnsi="Times" w:cs="Times"/>
          <w:sz w:val="24"/>
          <w:szCs w:val="24"/>
        </w:rPr>
        <w:t xml:space="preserve"> cold outlet, at 100 cfu/l, and at three blended outlets, at</w:t>
      </w:r>
      <w:r>
        <w:rPr>
          <w:rFonts w:ascii="Times" w:eastAsia="Times" w:hAnsi="Times" w:cs="Times"/>
          <w:i/>
          <w:iCs/>
          <w:sz w:val="24"/>
          <w:szCs w:val="24"/>
        </w:rPr>
        <w:t xml:space="preserve"> </w:t>
      </w:r>
      <w:r>
        <w:rPr>
          <w:rFonts w:ascii="Times" w:eastAsia="Times" w:hAnsi="Times" w:cs="Times"/>
          <w:sz w:val="24"/>
          <w:szCs w:val="24"/>
        </w:rPr>
        <w:t>1200 cfu/l, 1100 cfu/l, and 500 cfu/l. Twenty one outlets were tested, around 20% were, therefore, contaminated.</w:t>
      </w:r>
    </w:p>
    <w:p w14:paraId="118933AD" w14:textId="77777777" w:rsidR="00B529E7" w:rsidRDefault="00B529E7">
      <w:pPr>
        <w:spacing w:line="200" w:lineRule="exact"/>
        <w:rPr>
          <w:sz w:val="20"/>
          <w:szCs w:val="20"/>
        </w:rPr>
      </w:pPr>
    </w:p>
    <w:p w14:paraId="5790308A" w14:textId="77777777" w:rsidR="00B529E7" w:rsidRDefault="00B529E7">
      <w:pPr>
        <w:spacing w:line="235" w:lineRule="exact"/>
        <w:rPr>
          <w:sz w:val="20"/>
          <w:szCs w:val="20"/>
        </w:rPr>
      </w:pPr>
    </w:p>
    <w:p w14:paraId="51A2FCEB" w14:textId="77777777" w:rsidR="00B529E7" w:rsidRDefault="009277D4">
      <w:pPr>
        <w:spacing w:line="354" w:lineRule="auto"/>
        <w:ind w:left="360" w:right="340"/>
        <w:jc w:val="both"/>
        <w:rPr>
          <w:sz w:val="20"/>
          <w:szCs w:val="20"/>
        </w:rPr>
      </w:pPr>
      <w:r>
        <w:rPr>
          <w:rFonts w:ascii="Times" w:eastAsia="Times" w:hAnsi="Times" w:cs="Times"/>
          <w:sz w:val="24"/>
          <w:szCs w:val="24"/>
        </w:rPr>
        <w:t xml:space="preserve">The </w:t>
      </w:r>
      <w:r>
        <w:rPr>
          <w:rFonts w:ascii="Times" w:eastAsia="Times" w:hAnsi="Times" w:cs="Times"/>
          <w:i/>
          <w:iCs/>
          <w:sz w:val="24"/>
          <w:szCs w:val="24"/>
        </w:rPr>
        <w:t>Legionella</w:t>
      </w:r>
      <w:r>
        <w:rPr>
          <w:rFonts w:ascii="Times" w:eastAsia="Times" w:hAnsi="Times" w:cs="Times"/>
          <w:sz w:val="24"/>
          <w:szCs w:val="24"/>
        </w:rPr>
        <w:t xml:space="preserve"> colony forming unit counts found ranged from 100CFU/l to 1200CFU/</w:t>
      </w:r>
      <w:r>
        <w:rPr>
          <w:rFonts w:ascii="Times" w:eastAsia="Times" w:hAnsi="Times" w:cs="Times"/>
          <w:sz w:val="24"/>
          <w:szCs w:val="24"/>
        </w:rPr>
        <w:t xml:space="preserve">l. The average </w:t>
      </w:r>
      <w:r>
        <w:rPr>
          <w:rFonts w:ascii="Times" w:eastAsia="Times" w:hAnsi="Times" w:cs="Times"/>
          <w:i/>
          <w:iCs/>
          <w:sz w:val="24"/>
          <w:szCs w:val="24"/>
        </w:rPr>
        <w:t>Legionella</w:t>
      </w:r>
      <w:r>
        <w:rPr>
          <w:rFonts w:ascii="Times" w:eastAsia="Times" w:hAnsi="Times" w:cs="Times"/>
          <w:sz w:val="24"/>
          <w:szCs w:val="24"/>
        </w:rPr>
        <w:t xml:space="preserve"> count of the 21 outlets sampled was 138CFU/l (± 77CFU/l).</w:t>
      </w:r>
    </w:p>
    <w:p w14:paraId="74CD9497" w14:textId="77777777" w:rsidR="00B529E7" w:rsidRDefault="00B529E7">
      <w:pPr>
        <w:spacing w:line="200" w:lineRule="exact"/>
        <w:rPr>
          <w:sz w:val="20"/>
          <w:szCs w:val="20"/>
        </w:rPr>
      </w:pPr>
    </w:p>
    <w:p w14:paraId="0DCA612A" w14:textId="77777777" w:rsidR="00B529E7" w:rsidRDefault="00B529E7">
      <w:pPr>
        <w:spacing w:line="235" w:lineRule="exact"/>
        <w:rPr>
          <w:sz w:val="20"/>
          <w:szCs w:val="20"/>
        </w:rPr>
      </w:pPr>
    </w:p>
    <w:p w14:paraId="27FE48EC" w14:textId="77777777" w:rsidR="00B529E7" w:rsidRDefault="009277D4">
      <w:pPr>
        <w:spacing w:line="354" w:lineRule="auto"/>
        <w:ind w:left="360" w:right="360"/>
        <w:jc w:val="both"/>
        <w:rPr>
          <w:sz w:val="20"/>
          <w:szCs w:val="20"/>
        </w:rPr>
      </w:pPr>
      <w:r>
        <w:rPr>
          <w:rFonts w:ascii="Times" w:eastAsia="Times" w:hAnsi="Times" w:cs="Times"/>
          <w:sz w:val="24"/>
          <w:szCs w:val="24"/>
        </w:rPr>
        <w:t>The average temperature recorded at the cold water outlets was 16ºC (± 1ºC). The temperature recorded at the contaminated cold water outlet was 16ºC. The average temperat</w:t>
      </w:r>
      <w:r>
        <w:rPr>
          <w:rFonts w:ascii="Times" w:eastAsia="Times" w:hAnsi="Times" w:cs="Times"/>
          <w:sz w:val="24"/>
          <w:szCs w:val="24"/>
        </w:rPr>
        <w:t>ure at the hot water outlets was 38ºC (± 2.5ºC). The temperatures recorded at</w:t>
      </w:r>
    </w:p>
    <w:p w14:paraId="61405635" w14:textId="77777777" w:rsidR="00B529E7" w:rsidRDefault="00B529E7">
      <w:pPr>
        <w:sectPr w:rsidR="00B529E7">
          <w:pgSz w:w="11900" w:h="16840"/>
          <w:pgMar w:top="1260" w:right="1440" w:bottom="142" w:left="1440" w:header="0" w:footer="0" w:gutter="0"/>
          <w:cols w:space="720" w:equalWidth="0">
            <w:col w:w="9020"/>
          </w:cols>
        </w:sectPr>
      </w:pPr>
    </w:p>
    <w:p w14:paraId="7C380C3D" w14:textId="77777777" w:rsidR="00B529E7" w:rsidRDefault="00B529E7">
      <w:pPr>
        <w:spacing w:line="261" w:lineRule="exact"/>
        <w:rPr>
          <w:sz w:val="20"/>
          <w:szCs w:val="20"/>
        </w:rPr>
      </w:pPr>
    </w:p>
    <w:p w14:paraId="0D3A69F6" w14:textId="77777777" w:rsidR="00B529E7" w:rsidRDefault="009277D4">
      <w:pPr>
        <w:ind w:left="8300"/>
        <w:rPr>
          <w:sz w:val="20"/>
          <w:szCs w:val="20"/>
        </w:rPr>
      </w:pPr>
      <w:r>
        <w:rPr>
          <w:rFonts w:ascii="Helvetica" w:eastAsia="Helvetica" w:hAnsi="Helvetica" w:cs="Helvetica"/>
          <w:sz w:val="21"/>
          <w:szCs w:val="21"/>
        </w:rPr>
        <w:t>106</w:t>
      </w:r>
    </w:p>
    <w:p w14:paraId="14FFC821" w14:textId="77777777" w:rsidR="00B529E7" w:rsidRDefault="00B529E7">
      <w:pPr>
        <w:sectPr w:rsidR="00B529E7">
          <w:type w:val="continuous"/>
          <w:pgSz w:w="11900" w:h="16840"/>
          <w:pgMar w:top="1260" w:right="1440" w:bottom="142" w:left="1440" w:header="0" w:footer="0" w:gutter="0"/>
          <w:cols w:space="720" w:equalWidth="0">
            <w:col w:w="9020"/>
          </w:cols>
        </w:sectPr>
      </w:pPr>
    </w:p>
    <w:p w14:paraId="33AD5196" w14:textId="77777777" w:rsidR="00B529E7" w:rsidRDefault="009277D4">
      <w:pPr>
        <w:spacing w:line="348" w:lineRule="auto"/>
        <w:ind w:left="360" w:right="340"/>
        <w:jc w:val="both"/>
        <w:rPr>
          <w:sz w:val="20"/>
          <w:szCs w:val="20"/>
        </w:rPr>
      </w:pPr>
      <w:r>
        <w:rPr>
          <w:rFonts w:ascii="Times" w:eastAsia="Times" w:hAnsi="Times" w:cs="Times"/>
          <w:sz w:val="24"/>
          <w:szCs w:val="24"/>
        </w:rPr>
        <w:lastRenderedPageBreak/>
        <w:t>the 3 contaminated hot outlets were all below 50ºC mainly because the hot water was blended.</w:t>
      </w:r>
    </w:p>
    <w:p w14:paraId="1B1FB8CB" w14:textId="77777777" w:rsidR="00B529E7" w:rsidRDefault="00B529E7">
      <w:pPr>
        <w:spacing w:line="200" w:lineRule="exact"/>
        <w:rPr>
          <w:sz w:val="20"/>
          <w:szCs w:val="20"/>
        </w:rPr>
      </w:pPr>
    </w:p>
    <w:p w14:paraId="2B00FA4C" w14:textId="77777777" w:rsidR="00B529E7" w:rsidRDefault="00B529E7">
      <w:pPr>
        <w:spacing w:line="240" w:lineRule="exact"/>
        <w:rPr>
          <w:sz w:val="20"/>
          <w:szCs w:val="20"/>
        </w:rPr>
      </w:pPr>
    </w:p>
    <w:p w14:paraId="5F8EF213" w14:textId="77777777" w:rsidR="00B529E7" w:rsidRDefault="009277D4">
      <w:pPr>
        <w:spacing w:line="350" w:lineRule="auto"/>
        <w:ind w:left="360" w:right="360"/>
        <w:jc w:val="both"/>
        <w:rPr>
          <w:sz w:val="20"/>
          <w:szCs w:val="20"/>
        </w:rPr>
      </w:pPr>
      <w:r>
        <w:rPr>
          <w:rFonts w:ascii="Times" w:eastAsia="Times" w:hAnsi="Times" w:cs="Times"/>
          <w:sz w:val="24"/>
          <w:szCs w:val="24"/>
        </w:rPr>
        <w:t xml:space="preserve">The average copper level found due to </w:t>
      </w:r>
      <w:r>
        <w:rPr>
          <w:rFonts w:ascii="Times" w:eastAsia="Times" w:hAnsi="Times" w:cs="Times"/>
          <w:sz w:val="24"/>
          <w:szCs w:val="24"/>
        </w:rPr>
        <w:t>copper leaching from copper pipes was 0.051mg/l (± 0.004mg/l).</w:t>
      </w:r>
    </w:p>
    <w:p w14:paraId="09E9B326" w14:textId="77777777" w:rsidR="00B529E7" w:rsidRDefault="00B529E7">
      <w:pPr>
        <w:spacing w:line="394" w:lineRule="exact"/>
        <w:rPr>
          <w:sz w:val="20"/>
          <w:szCs w:val="20"/>
        </w:rPr>
      </w:pPr>
    </w:p>
    <w:p w14:paraId="658A7006" w14:textId="77777777" w:rsidR="00B529E7" w:rsidRDefault="009277D4">
      <w:pPr>
        <w:ind w:left="360"/>
        <w:rPr>
          <w:sz w:val="20"/>
          <w:szCs w:val="20"/>
        </w:rPr>
      </w:pPr>
      <w:r>
        <w:rPr>
          <w:rFonts w:ascii="Times" w:eastAsia="Times" w:hAnsi="Times" w:cs="Times"/>
          <w:sz w:val="24"/>
          <w:szCs w:val="24"/>
        </w:rPr>
        <w:t>The copper and silver ionization system was activated on the 04</w:t>
      </w:r>
      <w:r>
        <w:rPr>
          <w:rFonts w:ascii="Times" w:eastAsia="Times" w:hAnsi="Times" w:cs="Times"/>
          <w:sz w:val="32"/>
          <w:szCs w:val="32"/>
          <w:vertAlign w:val="superscript"/>
        </w:rPr>
        <w:t>th</w:t>
      </w:r>
      <w:r>
        <w:rPr>
          <w:rFonts w:ascii="Times" w:eastAsia="Times" w:hAnsi="Times" w:cs="Times"/>
          <w:sz w:val="24"/>
          <w:szCs w:val="24"/>
        </w:rPr>
        <w:t xml:space="preserve"> February 2008.</w:t>
      </w:r>
    </w:p>
    <w:p w14:paraId="0AF8915E" w14:textId="77777777" w:rsidR="00B529E7" w:rsidRDefault="00B529E7">
      <w:pPr>
        <w:spacing w:line="200" w:lineRule="exact"/>
        <w:rPr>
          <w:sz w:val="20"/>
          <w:szCs w:val="20"/>
        </w:rPr>
      </w:pPr>
    </w:p>
    <w:p w14:paraId="7CED67EF" w14:textId="77777777" w:rsidR="00B529E7" w:rsidRDefault="00B529E7">
      <w:pPr>
        <w:spacing w:line="260" w:lineRule="exact"/>
        <w:rPr>
          <w:sz w:val="20"/>
          <w:szCs w:val="20"/>
        </w:rPr>
      </w:pPr>
    </w:p>
    <w:p w14:paraId="3AB94325" w14:textId="77777777" w:rsidR="00B529E7" w:rsidRDefault="009277D4">
      <w:pPr>
        <w:spacing w:line="319" w:lineRule="auto"/>
        <w:ind w:left="360" w:right="340"/>
        <w:jc w:val="both"/>
        <w:rPr>
          <w:sz w:val="20"/>
          <w:szCs w:val="20"/>
        </w:rPr>
      </w:pPr>
      <w:r>
        <w:rPr>
          <w:rFonts w:ascii="Times" w:eastAsia="Times" w:hAnsi="Times" w:cs="Times"/>
          <w:sz w:val="24"/>
          <w:szCs w:val="24"/>
        </w:rPr>
        <w:t>Table 4.7 below shows the results of samples taken on the 06</w:t>
      </w:r>
      <w:r>
        <w:rPr>
          <w:rFonts w:ascii="Times" w:eastAsia="Times" w:hAnsi="Times" w:cs="Times"/>
          <w:sz w:val="32"/>
          <w:szCs w:val="32"/>
          <w:vertAlign w:val="superscript"/>
        </w:rPr>
        <w:t>th</w:t>
      </w:r>
      <w:r>
        <w:rPr>
          <w:rFonts w:ascii="Times" w:eastAsia="Times" w:hAnsi="Times" w:cs="Times"/>
          <w:sz w:val="24"/>
          <w:szCs w:val="24"/>
        </w:rPr>
        <w:t xml:space="preserve"> March 2008. Samples were taken from the 4 outl</w:t>
      </w:r>
      <w:r>
        <w:rPr>
          <w:rFonts w:ascii="Times" w:eastAsia="Times" w:hAnsi="Times" w:cs="Times"/>
          <w:sz w:val="24"/>
          <w:szCs w:val="24"/>
        </w:rPr>
        <w:t xml:space="preserve">ets that were contaminated before the system was activated and from 6 outlets that were identified as being at risk of </w:t>
      </w:r>
      <w:r>
        <w:rPr>
          <w:rFonts w:ascii="Times" w:eastAsia="Times" w:hAnsi="Times" w:cs="Times"/>
          <w:i/>
          <w:iCs/>
          <w:sz w:val="24"/>
          <w:szCs w:val="24"/>
        </w:rPr>
        <w:t>Legionella</w:t>
      </w:r>
      <w:r>
        <w:rPr>
          <w:rFonts w:ascii="Times" w:eastAsia="Times" w:hAnsi="Times" w:cs="Times"/>
          <w:sz w:val="24"/>
          <w:szCs w:val="24"/>
        </w:rPr>
        <w:t xml:space="preserve"> contamination.</w:t>
      </w:r>
    </w:p>
    <w:p w14:paraId="7051BE13" w14:textId="77777777" w:rsidR="00B529E7" w:rsidRDefault="009277D4">
      <w:pPr>
        <w:spacing w:line="20" w:lineRule="exact"/>
        <w:rPr>
          <w:sz w:val="20"/>
          <w:szCs w:val="20"/>
        </w:rPr>
      </w:pPr>
      <w:r>
        <w:rPr>
          <w:noProof/>
          <w:sz w:val="20"/>
          <w:szCs w:val="20"/>
        </w:rPr>
        <w:drawing>
          <wp:anchor distT="0" distB="0" distL="114300" distR="114300" simplePos="0" relativeHeight="251642880" behindDoc="1" locked="0" layoutInCell="0" allowOverlap="1" wp14:anchorId="39E16EAD" wp14:editId="185FB319">
            <wp:simplePos x="0" y="0"/>
            <wp:positionH relativeFrom="column">
              <wp:posOffset>725170</wp:posOffset>
            </wp:positionH>
            <wp:positionV relativeFrom="paragraph">
              <wp:posOffset>294005</wp:posOffset>
            </wp:positionV>
            <wp:extent cx="4277995" cy="635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8">
                      <a:extLst/>
                    </a:blip>
                    <a:srcRect/>
                    <a:stretch>
                      <a:fillRect/>
                    </a:stretch>
                  </pic:blipFill>
                  <pic:spPr bwMode="auto">
                    <a:xfrm>
                      <a:off x="0" y="0"/>
                      <a:ext cx="4277995" cy="6350"/>
                    </a:xfrm>
                    <a:prstGeom prst="rect">
                      <a:avLst/>
                    </a:prstGeom>
                    <a:noFill/>
                  </pic:spPr>
                </pic:pic>
              </a:graphicData>
            </a:graphic>
          </wp:anchor>
        </w:drawing>
      </w:r>
    </w:p>
    <w:p w14:paraId="0AF5E4BA" w14:textId="77777777" w:rsidR="00B529E7" w:rsidRDefault="00B529E7">
      <w:pPr>
        <w:spacing w:line="200" w:lineRule="exact"/>
        <w:rPr>
          <w:sz w:val="20"/>
          <w:szCs w:val="20"/>
        </w:rPr>
      </w:pPr>
    </w:p>
    <w:p w14:paraId="165476EF" w14:textId="77777777" w:rsidR="00B529E7" w:rsidRDefault="00B529E7">
      <w:pPr>
        <w:spacing w:line="254" w:lineRule="exact"/>
        <w:rPr>
          <w:sz w:val="20"/>
          <w:szCs w:val="20"/>
        </w:rPr>
      </w:pPr>
    </w:p>
    <w:tbl>
      <w:tblPr>
        <w:tblW w:w="0" w:type="auto"/>
        <w:tblInd w:w="1140" w:type="dxa"/>
        <w:tblLayout w:type="fixed"/>
        <w:tblCellMar>
          <w:left w:w="0" w:type="dxa"/>
          <w:right w:w="0" w:type="dxa"/>
        </w:tblCellMar>
        <w:tblLook w:val="04A0" w:firstRow="1" w:lastRow="0" w:firstColumn="1" w:lastColumn="0" w:noHBand="0" w:noVBand="1"/>
      </w:tblPr>
      <w:tblGrid>
        <w:gridCol w:w="2160"/>
        <w:gridCol w:w="920"/>
        <w:gridCol w:w="960"/>
        <w:gridCol w:w="1180"/>
        <w:gridCol w:w="1520"/>
        <w:gridCol w:w="20"/>
      </w:tblGrid>
      <w:tr w:rsidR="00B529E7" w14:paraId="43EAF2FB" w14:textId="77777777">
        <w:trPr>
          <w:trHeight w:val="276"/>
        </w:trPr>
        <w:tc>
          <w:tcPr>
            <w:tcW w:w="2160" w:type="dxa"/>
            <w:vMerge w:val="restart"/>
            <w:vAlign w:val="bottom"/>
          </w:tcPr>
          <w:p w14:paraId="41636D9D" w14:textId="77777777" w:rsidR="00B529E7" w:rsidRDefault="009277D4">
            <w:pPr>
              <w:ind w:left="400"/>
              <w:rPr>
                <w:sz w:val="20"/>
                <w:szCs w:val="20"/>
              </w:rPr>
            </w:pPr>
            <w:r>
              <w:rPr>
                <w:rFonts w:ascii="Times" w:eastAsia="Times" w:hAnsi="Times" w:cs="Times"/>
                <w:b/>
                <w:bCs/>
                <w:sz w:val="24"/>
                <w:szCs w:val="24"/>
              </w:rPr>
              <w:t>Sample Point</w:t>
            </w:r>
          </w:p>
        </w:tc>
        <w:tc>
          <w:tcPr>
            <w:tcW w:w="920" w:type="dxa"/>
            <w:vAlign w:val="bottom"/>
          </w:tcPr>
          <w:p w14:paraId="1E71021E" w14:textId="77777777" w:rsidR="00B529E7" w:rsidRDefault="009277D4">
            <w:pPr>
              <w:jc w:val="center"/>
              <w:rPr>
                <w:sz w:val="20"/>
                <w:szCs w:val="20"/>
              </w:rPr>
            </w:pPr>
            <w:r>
              <w:rPr>
                <w:rFonts w:ascii="Times" w:eastAsia="Times" w:hAnsi="Times" w:cs="Times"/>
                <w:b/>
                <w:bCs/>
                <w:w w:val="99"/>
                <w:sz w:val="24"/>
                <w:szCs w:val="24"/>
              </w:rPr>
              <w:t>Temp.</w:t>
            </w:r>
          </w:p>
        </w:tc>
        <w:tc>
          <w:tcPr>
            <w:tcW w:w="960" w:type="dxa"/>
            <w:vAlign w:val="bottom"/>
          </w:tcPr>
          <w:p w14:paraId="706B09D2" w14:textId="77777777" w:rsidR="00B529E7" w:rsidRDefault="009277D4">
            <w:pPr>
              <w:jc w:val="center"/>
              <w:rPr>
                <w:sz w:val="20"/>
                <w:szCs w:val="20"/>
              </w:rPr>
            </w:pPr>
            <w:r>
              <w:rPr>
                <w:rFonts w:ascii="Times" w:eastAsia="Times" w:hAnsi="Times" w:cs="Times"/>
                <w:b/>
                <w:bCs/>
                <w:w w:val="99"/>
                <w:sz w:val="24"/>
                <w:szCs w:val="24"/>
              </w:rPr>
              <w:t>Silver</w:t>
            </w:r>
          </w:p>
        </w:tc>
        <w:tc>
          <w:tcPr>
            <w:tcW w:w="1180" w:type="dxa"/>
            <w:vAlign w:val="bottom"/>
          </w:tcPr>
          <w:p w14:paraId="55649DB9" w14:textId="77777777" w:rsidR="00B529E7" w:rsidRDefault="009277D4">
            <w:pPr>
              <w:jc w:val="center"/>
              <w:rPr>
                <w:sz w:val="20"/>
                <w:szCs w:val="20"/>
              </w:rPr>
            </w:pPr>
            <w:r>
              <w:rPr>
                <w:rFonts w:ascii="Times" w:eastAsia="Times" w:hAnsi="Times" w:cs="Times"/>
                <w:b/>
                <w:bCs/>
                <w:sz w:val="24"/>
                <w:szCs w:val="24"/>
              </w:rPr>
              <w:t>Copper</w:t>
            </w:r>
          </w:p>
        </w:tc>
        <w:tc>
          <w:tcPr>
            <w:tcW w:w="1520" w:type="dxa"/>
            <w:vAlign w:val="bottom"/>
          </w:tcPr>
          <w:p w14:paraId="1003935C" w14:textId="77777777" w:rsidR="00B529E7" w:rsidRDefault="009277D4">
            <w:pPr>
              <w:jc w:val="center"/>
              <w:rPr>
                <w:sz w:val="20"/>
                <w:szCs w:val="20"/>
              </w:rPr>
            </w:pPr>
            <w:r>
              <w:rPr>
                <w:rFonts w:ascii="Times" w:eastAsia="Times" w:hAnsi="Times" w:cs="Times"/>
                <w:b/>
                <w:bCs/>
                <w:w w:val="99"/>
                <w:sz w:val="24"/>
                <w:szCs w:val="24"/>
              </w:rPr>
              <w:t>Legionella</w:t>
            </w:r>
          </w:p>
        </w:tc>
        <w:tc>
          <w:tcPr>
            <w:tcW w:w="0" w:type="dxa"/>
            <w:vAlign w:val="bottom"/>
          </w:tcPr>
          <w:p w14:paraId="7438D908" w14:textId="77777777" w:rsidR="00B529E7" w:rsidRDefault="00B529E7">
            <w:pPr>
              <w:rPr>
                <w:sz w:val="1"/>
                <w:szCs w:val="1"/>
              </w:rPr>
            </w:pPr>
          </w:p>
        </w:tc>
      </w:tr>
      <w:tr w:rsidR="00B529E7" w14:paraId="4988BF8B" w14:textId="77777777">
        <w:trPr>
          <w:trHeight w:val="137"/>
        </w:trPr>
        <w:tc>
          <w:tcPr>
            <w:tcW w:w="2160" w:type="dxa"/>
            <w:vMerge/>
            <w:vAlign w:val="bottom"/>
          </w:tcPr>
          <w:p w14:paraId="27785064" w14:textId="77777777" w:rsidR="00B529E7" w:rsidRDefault="00B529E7">
            <w:pPr>
              <w:rPr>
                <w:sz w:val="11"/>
                <w:szCs w:val="11"/>
              </w:rPr>
            </w:pPr>
          </w:p>
        </w:tc>
        <w:tc>
          <w:tcPr>
            <w:tcW w:w="920" w:type="dxa"/>
            <w:vMerge w:val="restart"/>
            <w:vAlign w:val="bottom"/>
          </w:tcPr>
          <w:p w14:paraId="4DB0D190" w14:textId="77777777" w:rsidR="00B529E7" w:rsidRDefault="009277D4">
            <w:pPr>
              <w:jc w:val="center"/>
              <w:rPr>
                <w:sz w:val="20"/>
                <w:szCs w:val="20"/>
              </w:rPr>
            </w:pPr>
            <w:r>
              <w:rPr>
                <w:rFonts w:ascii="Times" w:eastAsia="Times" w:hAnsi="Times" w:cs="Times"/>
                <w:b/>
                <w:bCs/>
                <w:sz w:val="24"/>
                <w:szCs w:val="24"/>
              </w:rPr>
              <w:t>ºC</w:t>
            </w:r>
          </w:p>
        </w:tc>
        <w:tc>
          <w:tcPr>
            <w:tcW w:w="960" w:type="dxa"/>
            <w:vMerge w:val="restart"/>
            <w:vAlign w:val="bottom"/>
          </w:tcPr>
          <w:p w14:paraId="136454DC" w14:textId="77777777" w:rsidR="00B529E7" w:rsidRDefault="009277D4">
            <w:pPr>
              <w:jc w:val="center"/>
              <w:rPr>
                <w:sz w:val="20"/>
                <w:szCs w:val="20"/>
              </w:rPr>
            </w:pPr>
            <w:r>
              <w:rPr>
                <w:rFonts w:ascii="Times" w:eastAsia="Times" w:hAnsi="Times" w:cs="Times"/>
                <w:b/>
                <w:bCs/>
                <w:w w:val="99"/>
                <w:sz w:val="24"/>
                <w:szCs w:val="24"/>
              </w:rPr>
              <w:t>Mg/l</w:t>
            </w:r>
          </w:p>
        </w:tc>
        <w:tc>
          <w:tcPr>
            <w:tcW w:w="1180" w:type="dxa"/>
            <w:vMerge w:val="restart"/>
            <w:vAlign w:val="bottom"/>
          </w:tcPr>
          <w:p w14:paraId="0B1843B5" w14:textId="77777777" w:rsidR="00B529E7" w:rsidRDefault="009277D4">
            <w:pPr>
              <w:jc w:val="center"/>
              <w:rPr>
                <w:sz w:val="20"/>
                <w:szCs w:val="20"/>
              </w:rPr>
            </w:pPr>
            <w:r>
              <w:rPr>
                <w:rFonts w:ascii="Times" w:eastAsia="Times" w:hAnsi="Times" w:cs="Times"/>
                <w:b/>
                <w:bCs/>
                <w:w w:val="99"/>
                <w:sz w:val="24"/>
                <w:szCs w:val="24"/>
              </w:rPr>
              <w:t>Mg/l</w:t>
            </w:r>
          </w:p>
        </w:tc>
        <w:tc>
          <w:tcPr>
            <w:tcW w:w="1520" w:type="dxa"/>
            <w:vMerge w:val="restart"/>
            <w:vAlign w:val="bottom"/>
          </w:tcPr>
          <w:p w14:paraId="3CEA2AAE" w14:textId="77777777" w:rsidR="00B529E7" w:rsidRDefault="009277D4">
            <w:pPr>
              <w:jc w:val="center"/>
              <w:rPr>
                <w:sz w:val="20"/>
                <w:szCs w:val="20"/>
              </w:rPr>
            </w:pPr>
            <w:r>
              <w:rPr>
                <w:rFonts w:ascii="Times" w:eastAsia="Times" w:hAnsi="Times" w:cs="Times"/>
                <w:b/>
                <w:bCs/>
                <w:w w:val="98"/>
                <w:sz w:val="24"/>
                <w:szCs w:val="24"/>
              </w:rPr>
              <w:t>CFU/l</w:t>
            </w:r>
          </w:p>
        </w:tc>
        <w:tc>
          <w:tcPr>
            <w:tcW w:w="0" w:type="dxa"/>
            <w:vAlign w:val="bottom"/>
          </w:tcPr>
          <w:p w14:paraId="7E742A53" w14:textId="77777777" w:rsidR="00B529E7" w:rsidRDefault="00B529E7">
            <w:pPr>
              <w:rPr>
                <w:sz w:val="1"/>
                <w:szCs w:val="1"/>
              </w:rPr>
            </w:pPr>
          </w:p>
        </w:tc>
      </w:tr>
      <w:tr w:rsidR="00B529E7" w14:paraId="678C86A4" w14:textId="77777777">
        <w:trPr>
          <w:trHeight w:val="140"/>
        </w:trPr>
        <w:tc>
          <w:tcPr>
            <w:tcW w:w="2160" w:type="dxa"/>
            <w:tcBorders>
              <w:bottom w:val="single" w:sz="8" w:space="0" w:color="auto"/>
            </w:tcBorders>
            <w:vAlign w:val="bottom"/>
          </w:tcPr>
          <w:p w14:paraId="1E29080C" w14:textId="77777777" w:rsidR="00B529E7" w:rsidRDefault="00B529E7">
            <w:pPr>
              <w:rPr>
                <w:sz w:val="12"/>
                <w:szCs w:val="12"/>
              </w:rPr>
            </w:pPr>
          </w:p>
        </w:tc>
        <w:tc>
          <w:tcPr>
            <w:tcW w:w="920" w:type="dxa"/>
            <w:vMerge/>
            <w:tcBorders>
              <w:bottom w:val="single" w:sz="8" w:space="0" w:color="auto"/>
            </w:tcBorders>
            <w:vAlign w:val="bottom"/>
          </w:tcPr>
          <w:p w14:paraId="272671F4" w14:textId="77777777" w:rsidR="00B529E7" w:rsidRDefault="00B529E7">
            <w:pPr>
              <w:rPr>
                <w:sz w:val="12"/>
                <w:szCs w:val="12"/>
              </w:rPr>
            </w:pPr>
          </w:p>
        </w:tc>
        <w:tc>
          <w:tcPr>
            <w:tcW w:w="960" w:type="dxa"/>
            <w:vMerge/>
            <w:tcBorders>
              <w:bottom w:val="single" w:sz="8" w:space="0" w:color="auto"/>
            </w:tcBorders>
            <w:vAlign w:val="bottom"/>
          </w:tcPr>
          <w:p w14:paraId="08EE5CF5" w14:textId="77777777" w:rsidR="00B529E7" w:rsidRDefault="00B529E7">
            <w:pPr>
              <w:rPr>
                <w:sz w:val="12"/>
                <w:szCs w:val="12"/>
              </w:rPr>
            </w:pPr>
          </w:p>
        </w:tc>
        <w:tc>
          <w:tcPr>
            <w:tcW w:w="1180" w:type="dxa"/>
            <w:vMerge/>
            <w:tcBorders>
              <w:bottom w:val="single" w:sz="8" w:space="0" w:color="auto"/>
            </w:tcBorders>
            <w:vAlign w:val="bottom"/>
          </w:tcPr>
          <w:p w14:paraId="3B70E923" w14:textId="77777777" w:rsidR="00B529E7" w:rsidRDefault="00B529E7">
            <w:pPr>
              <w:rPr>
                <w:sz w:val="12"/>
                <w:szCs w:val="12"/>
              </w:rPr>
            </w:pPr>
          </w:p>
        </w:tc>
        <w:tc>
          <w:tcPr>
            <w:tcW w:w="1520" w:type="dxa"/>
            <w:vMerge/>
            <w:tcBorders>
              <w:bottom w:val="single" w:sz="8" w:space="0" w:color="auto"/>
            </w:tcBorders>
            <w:vAlign w:val="bottom"/>
          </w:tcPr>
          <w:p w14:paraId="75ACBE26" w14:textId="77777777" w:rsidR="00B529E7" w:rsidRDefault="00B529E7">
            <w:pPr>
              <w:rPr>
                <w:sz w:val="12"/>
                <w:szCs w:val="12"/>
              </w:rPr>
            </w:pPr>
          </w:p>
        </w:tc>
        <w:tc>
          <w:tcPr>
            <w:tcW w:w="0" w:type="dxa"/>
            <w:vAlign w:val="bottom"/>
          </w:tcPr>
          <w:p w14:paraId="7F07C138" w14:textId="77777777" w:rsidR="00B529E7" w:rsidRDefault="00B529E7">
            <w:pPr>
              <w:rPr>
                <w:sz w:val="1"/>
                <w:szCs w:val="1"/>
              </w:rPr>
            </w:pPr>
          </w:p>
        </w:tc>
      </w:tr>
      <w:tr w:rsidR="00B529E7" w14:paraId="51AFB0D1" w14:textId="77777777">
        <w:trPr>
          <w:trHeight w:val="264"/>
        </w:trPr>
        <w:tc>
          <w:tcPr>
            <w:tcW w:w="2160" w:type="dxa"/>
            <w:vAlign w:val="bottom"/>
          </w:tcPr>
          <w:p w14:paraId="151620D1" w14:textId="77777777" w:rsidR="00B529E7" w:rsidRDefault="009277D4">
            <w:pPr>
              <w:spacing w:line="264" w:lineRule="exact"/>
              <w:ind w:left="120"/>
              <w:rPr>
                <w:sz w:val="20"/>
                <w:szCs w:val="20"/>
              </w:rPr>
            </w:pPr>
            <w:r>
              <w:rPr>
                <w:rFonts w:ascii="Times" w:eastAsia="Times" w:hAnsi="Times" w:cs="Times"/>
                <w:sz w:val="24"/>
                <w:szCs w:val="24"/>
              </w:rPr>
              <w:t>APN 49 CT</w:t>
            </w:r>
          </w:p>
        </w:tc>
        <w:tc>
          <w:tcPr>
            <w:tcW w:w="920" w:type="dxa"/>
            <w:vAlign w:val="bottom"/>
          </w:tcPr>
          <w:p w14:paraId="0CF5A03C" w14:textId="77777777" w:rsidR="00B529E7" w:rsidRDefault="009277D4">
            <w:pPr>
              <w:spacing w:line="264" w:lineRule="exact"/>
              <w:jc w:val="center"/>
              <w:rPr>
                <w:sz w:val="20"/>
                <w:szCs w:val="20"/>
              </w:rPr>
            </w:pPr>
            <w:r>
              <w:rPr>
                <w:rFonts w:ascii="Times" w:eastAsia="Times" w:hAnsi="Times" w:cs="Times"/>
                <w:w w:val="99"/>
                <w:sz w:val="24"/>
                <w:szCs w:val="24"/>
              </w:rPr>
              <w:t>10</w:t>
            </w:r>
          </w:p>
        </w:tc>
        <w:tc>
          <w:tcPr>
            <w:tcW w:w="960" w:type="dxa"/>
            <w:vAlign w:val="bottom"/>
          </w:tcPr>
          <w:p w14:paraId="4610DB03" w14:textId="77777777" w:rsidR="00B529E7" w:rsidRDefault="009277D4">
            <w:pPr>
              <w:spacing w:line="264" w:lineRule="exact"/>
              <w:jc w:val="center"/>
              <w:rPr>
                <w:sz w:val="20"/>
                <w:szCs w:val="20"/>
              </w:rPr>
            </w:pPr>
            <w:r>
              <w:rPr>
                <w:rFonts w:ascii="Times" w:eastAsia="Times" w:hAnsi="Times" w:cs="Times"/>
                <w:w w:val="99"/>
                <w:sz w:val="24"/>
                <w:szCs w:val="24"/>
              </w:rPr>
              <w:t>0.092</w:t>
            </w:r>
          </w:p>
        </w:tc>
        <w:tc>
          <w:tcPr>
            <w:tcW w:w="1180" w:type="dxa"/>
            <w:vAlign w:val="bottom"/>
          </w:tcPr>
          <w:p w14:paraId="0FAEEB4B" w14:textId="77777777" w:rsidR="00B529E7" w:rsidRDefault="009277D4">
            <w:pPr>
              <w:spacing w:line="264" w:lineRule="exact"/>
              <w:jc w:val="center"/>
              <w:rPr>
                <w:sz w:val="20"/>
                <w:szCs w:val="20"/>
              </w:rPr>
            </w:pPr>
            <w:r>
              <w:rPr>
                <w:rFonts w:ascii="Times" w:eastAsia="Times" w:hAnsi="Times" w:cs="Times"/>
                <w:w w:val="99"/>
                <w:sz w:val="24"/>
                <w:szCs w:val="24"/>
              </w:rPr>
              <w:t>0.199</w:t>
            </w:r>
          </w:p>
        </w:tc>
        <w:tc>
          <w:tcPr>
            <w:tcW w:w="1520" w:type="dxa"/>
            <w:vAlign w:val="bottom"/>
          </w:tcPr>
          <w:p w14:paraId="4485509F" w14:textId="77777777" w:rsidR="00B529E7" w:rsidRDefault="009277D4">
            <w:pPr>
              <w:spacing w:line="264" w:lineRule="exact"/>
              <w:jc w:val="center"/>
              <w:rPr>
                <w:sz w:val="20"/>
                <w:szCs w:val="20"/>
              </w:rPr>
            </w:pPr>
            <w:r>
              <w:rPr>
                <w:rFonts w:ascii="Times" w:eastAsia="Times" w:hAnsi="Times" w:cs="Times"/>
                <w:w w:val="98"/>
                <w:sz w:val="24"/>
                <w:szCs w:val="24"/>
              </w:rPr>
              <w:t>&lt;LOD</w:t>
            </w:r>
          </w:p>
        </w:tc>
        <w:tc>
          <w:tcPr>
            <w:tcW w:w="0" w:type="dxa"/>
            <w:vAlign w:val="bottom"/>
          </w:tcPr>
          <w:p w14:paraId="4972BC54" w14:textId="77777777" w:rsidR="00B529E7" w:rsidRDefault="00B529E7">
            <w:pPr>
              <w:rPr>
                <w:sz w:val="1"/>
                <w:szCs w:val="1"/>
              </w:rPr>
            </w:pPr>
          </w:p>
        </w:tc>
      </w:tr>
      <w:tr w:rsidR="00B529E7" w14:paraId="618CAFB6" w14:textId="77777777">
        <w:trPr>
          <w:trHeight w:val="276"/>
        </w:trPr>
        <w:tc>
          <w:tcPr>
            <w:tcW w:w="2160" w:type="dxa"/>
            <w:vAlign w:val="bottom"/>
          </w:tcPr>
          <w:p w14:paraId="5C1F14A5" w14:textId="77777777" w:rsidR="00B529E7" w:rsidRDefault="009277D4">
            <w:pPr>
              <w:ind w:left="120"/>
              <w:rPr>
                <w:sz w:val="20"/>
                <w:szCs w:val="20"/>
              </w:rPr>
            </w:pPr>
            <w:r>
              <w:rPr>
                <w:rFonts w:ascii="Times" w:eastAsia="Times" w:hAnsi="Times" w:cs="Times"/>
                <w:sz w:val="24"/>
                <w:szCs w:val="24"/>
              </w:rPr>
              <w:t>APN 49 MT</w:t>
            </w:r>
          </w:p>
        </w:tc>
        <w:tc>
          <w:tcPr>
            <w:tcW w:w="920" w:type="dxa"/>
            <w:vAlign w:val="bottom"/>
          </w:tcPr>
          <w:p w14:paraId="2F67EC2A" w14:textId="77777777" w:rsidR="00B529E7" w:rsidRDefault="009277D4">
            <w:pPr>
              <w:jc w:val="center"/>
              <w:rPr>
                <w:sz w:val="20"/>
                <w:szCs w:val="20"/>
              </w:rPr>
            </w:pPr>
            <w:r>
              <w:rPr>
                <w:rFonts w:ascii="Times" w:eastAsia="Times" w:hAnsi="Times" w:cs="Times"/>
                <w:w w:val="99"/>
                <w:sz w:val="24"/>
                <w:szCs w:val="24"/>
              </w:rPr>
              <w:t>40</w:t>
            </w:r>
          </w:p>
        </w:tc>
        <w:tc>
          <w:tcPr>
            <w:tcW w:w="960" w:type="dxa"/>
            <w:vAlign w:val="bottom"/>
          </w:tcPr>
          <w:p w14:paraId="40DBC227" w14:textId="77777777" w:rsidR="00B529E7" w:rsidRDefault="009277D4">
            <w:pPr>
              <w:jc w:val="center"/>
              <w:rPr>
                <w:sz w:val="20"/>
                <w:szCs w:val="20"/>
              </w:rPr>
            </w:pPr>
            <w:r>
              <w:rPr>
                <w:rFonts w:ascii="Times" w:eastAsia="Times" w:hAnsi="Times" w:cs="Times"/>
                <w:w w:val="99"/>
                <w:sz w:val="24"/>
                <w:szCs w:val="24"/>
              </w:rPr>
              <w:t>0.045</w:t>
            </w:r>
          </w:p>
        </w:tc>
        <w:tc>
          <w:tcPr>
            <w:tcW w:w="1180" w:type="dxa"/>
            <w:vAlign w:val="bottom"/>
          </w:tcPr>
          <w:p w14:paraId="49B4232A" w14:textId="77777777" w:rsidR="00B529E7" w:rsidRDefault="009277D4">
            <w:pPr>
              <w:jc w:val="center"/>
              <w:rPr>
                <w:sz w:val="20"/>
                <w:szCs w:val="20"/>
              </w:rPr>
            </w:pPr>
            <w:r>
              <w:rPr>
                <w:rFonts w:ascii="Times" w:eastAsia="Times" w:hAnsi="Times" w:cs="Times"/>
                <w:w w:val="99"/>
                <w:sz w:val="24"/>
                <w:szCs w:val="24"/>
              </w:rPr>
              <w:t>0.162</w:t>
            </w:r>
          </w:p>
        </w:tc>
        <w:tc>
          <w:tcPr>
            <w:tcW w:w="1520" w:type="dxa"/>
            <w:vAlign w:val="bottom"/>
          </w:tcPr>
          <w:p w14:paraId="1EB5E9A9"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43D1C559" w14:textId="77777777" w:rsidR="00B529E7" w:rsidRDefault="00B529E7">
            <w:pPr>
              <w:rPr>
                <w:sz w:val="1"/>
                <w:szCs w:val="1"/>
              </w:rPr>
            </w:pPr>
          </w:p>
        </w:tc>
      </w:tr>
      <w:tr w:rsidR="00B529E7" w14:paraId="0C66F107" w14:textId="77777777">
        <w:trPr>
          <w:trHeight w:val="276"/>
        </w:trPr>
        <w:tc>
          <w:tcPr>
            <w:tcW w:w="2160" w:type="dxa"/>
            <w:vAlign w:val="bottom"/>
          </w:tcPr>
          <w:p w14:paraId="6D3DC4C9" w14:textId="77777777" w:rsidR="00B529E7" w:rsidRDefault="009277D4">
            <w:pPr>
              <w:ind w:left="120"/>
              <w:rPr>
                <w:sz w:val="20"/>
                <w:szCs w:val="20"/>
              </w:rPr>
            </w:pPr>
            <w:r>
              <w:rPr>
                <w:rFonts w:ascii="Times" w:eastAsia="Times" w:hAnsi="Times" w:cs="Times"/>
                <w:sz w:val="24"/>
                <w:szCs w:val="24"/>
              </w:rPr>
              <w:t>ANC 28 MT</w:t>
            </w:r>
          </w:p>
        </w:tc>
        <w:tc>
          <w:tcPr>
            <w:tcW w:w="920" w:type="dxa"/>
            <w:vAlign w:val="bottom"/>
          </w:tcPr>
          <w:p w14:paraId="75B353E5" w14:textId="77777777" w:rsidR="00B529E7" w:rsidRDefault="009277D4">
            <w:pPr>
              <w:jc w:val="center"/>
              <w:rPr>
                <w:sz w:val="20"/>
                <w:szCs w:val="20"/>
              </w:rPr>
            </w:pPr>
            <w:r>
              <w:rPr>
                <w:rFonts w:ascii="Times" w:eastAsia="Times" w:hAnsi="Times" w:cs="Times"/>
                <w:w w:val="99"/>
                <w:sz w:val="24"/>
                <w:szCs w:val="24"/>
              </w:rPr>
              <w:t>40</w:t>
            </w:r>
          </w:p>
        </w:tc>
        <w:tc>
          <w:tcPr>
            <w:tcW w:w="960" w:type="dxa"/>
            <w:vAlign w:val="bottom"/>
          </w:tcPr>
          <w:p w14:paraId="7BA66236" w14:textId="77777777" w:rsidR="00B529E7" w:rsidRDefault="009277D4">
            <w:pPr>
              <w:jc w:val="center"/>
              <w:rPr>
                <w:sz w:val="20"/>
                <w:szCs w:val="20"/>
              </w:rPr>
            </w:pPr>
            <w:r>
              <w:rPr>
                <w:rFonts w:ascii="Times" w:eastAsia="Times" w:hAnsi="Times" w:cs="Times"/>
                <w:w w:val="99"/>
                <w:sz w:val="24"/>
                <w:szCs w:val="24"/>
              </w:rPr>
              <w:t>0.049</w:t>
            </w:r>
          </w:p>
        </w:tc>
        <w:tc>
          <w:tcPr>
            <w:tcW w:w="1180" w:type="dxa"/>
            <w:vAlign w:val="bottom"/>
          </w:tcPr>
          <w:p w14:paraId="3912B2B8" w14:textId="77777777" w:rsidR="00B529E7" w:rsidRDefault="009277D4">
            <w:pPr>
              <w:jc w:val="center"/>
              <w:rPr>
                <w:sz w:val="20"/>
                <w:szCs w:val="20"/>
              </w:rPr>
            </w:pPr>
            <w:r>
              <w:rPr>
                <w:rFonts w:ascii="Times" w:eastAsia="Times" w:hAnsi="Times" w:cs="Times"/>
                <w:w w:val="99"/>
                <w:sz w:val="24"/>
                <w:szCs w:val="24"/>
              </w:rPr>
              <w:t>0.188</w:t>
            </w:r>
          </w:p>
        </w:tc>
        <w:tc>
          <w:tcPr>
            <w:tcW w:w="1520" w:type="dxa"/>
            <w:vAlign w:val="bottom"/>
          </w:tcPr>
          <w:p w14:paraId="1D5F157D"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63C80B50" w14:textId="77777777" w:rsidR="00B529E7" w:rsidRDefault="00B529E7">
            <w:pPr>
              <w:rPr>
                <w:sz w:val="1"/>
                <w:szCs w:val="1"/>
              </w:rPr>
            </w:pPr>
          </w:p>
        </w:tc>
      </w:tr>
      <w:tr w:rsidR="00B529E7" w14:paraId="310C8885" w14:textId="77777777">
        <w:trPr>
          <w:trHeight w:val="276"/>
        </w:trPr>
        <w:tc>
          <w:tcPr>
            <w:tcW w:w="2160" w:type="dxa"/>
            <w:vAlign w:val="bottom"/>
          </w:tcPr>
          <w:p w14:paraId="643961C6" w14:textId="77777777" w:rsidR="00B529E7" w:rsidRDefault="009277D4">
            <w:pPr>
              <w:ind w:left="120"/>
              <w:rPr>
                <w:sz w:val="20"/>
                <w:szCs w:val="20"/>
              </w:rPr>
            </w:pPr>
            <w:r>
              <w:rPr>
                <w:rFonts w:ascii="Times" w:eastAsia="Times" w:hAnsi="Times" w:cs="Times"/>
                <w:sz w:val="24"/>
                <w:szCs w:val="24"/>
              </w:rPr>
              <w:t>GW 50 MT</w:t>
            </w:r>
          </w:p>
        </w:tc>
        <w:tc>
          <w:tcPr>
            <w:tcW w:w="920" w:type="dxa"/>
            <w:vAlign w:val="bottom"/>
          </w:tcPr>
          <w:p w14:paraId="0868C6AB" w14:textId="77777777" w:rsidR="00B529E7" w:rsidRDefault="009277D4">
            <w:pPr>
              <w:jc w:val="center"/>
              <w:rPr>
                <w:sz w:val="20"/>
                <w:szCs w:val="20"/>
              </w:rPr>
            </w:pPr>
            <w:r>
              <w:rPr>
                <w:rFonts w:ascii="Times" w:eastAsia="Times" w:hAnsi="Times" w:cs="Times"/>
                <w:w w:val="99"/>
                <w:sz w:val="24"/>
                <w:szCs w:val="24"/>
              </w:rPr>
              <w:t>41</w:t>
            </w:r>
          </w:p>
        </w:tc>
        <w:tc>
          <w:tcPr>
            <w:tcW w:w="960" w:type="dxa"/>
            <w:vAlign w:val="bottom"/>
          </w:tcPr>
          <w:p w14:paraId="369A4A84" w14:textId="77777777" w:rsidR="00B529E7" w:rsidRDefault="009277D4">
            <w:pPr>
              <w:jc w:val="center"/>
              <w:rPr>
                <w:sz w:val="20"/>
                <w:szCs w:val="20"/>
              </w:rPr>
            </w:pPr>
            <w:r>
              <w:rPr>
                <w:rFonts w:ascii="Times" w:eastAsia="Times" w:hAnsi="Times" w:cs="Times"/>
                <w:w w:val="99"/>
                <w:sz w:val="24"/>
                <w:szCs w:val="24"/>
              </w:rPr>
              <w:t>0.041</w:t>
            </w:r>
          </w:p>
        </w:tc>
        <w:tc>
          <w:tcPr>
            <w:tcW w:w="1180" w:type="dxa"/>
            <w:vAlign w:val="bottom"/>
          </w:tcPr>
          <w:p w14:paraId="58296CDD" w14:textId="77777777" w:rsidR="00B529E7" w:rsidRDefault="009277D4">
            <w:pPr>
              <w:jc w:val="center"/>
              <w:rPr>
                <w:sz w:val="20"/>
                <w:szCs w:val="20"/>
              </w:rPr>
            </w:pPr>
            <w:r>
              <w:rPr>
                <w:rFonts w:ascii="Times" w:eastAsia="Times" w:hAnsi="Times" w:cs="Times"/>
                <w:w w:val="99"/>
                <w:sz w:val="24"/>
                <w:szCs w:val="24"/>
              </w:rPr>
              <w:t>0.158</w:t>
            </w:r>
          </w:p>
        </w:tc>
        <w:tc>
          <w:tcPr>
            <w:tcW w:w="1520" w:type="dxa"/>
            <w:vAlign w:val="bottom"/>
          </w:tcPr>
          <w:p w14:paraId="48423BFE"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300453B8" w14:textId="77777777" w:rsidR="00B529E7" w:rsidRDefault="00B529E7">
            <w:pPr>
              <w:rPr>
                <w:sz w:val="1"/>
                <w:szCs w:val="1"/>
              </w:rPr>
            </w:pPr>
          </w:p>
        </w:tc>
      </w:tr>
      <w:tr w:rsidR="00B529E7" w14:paraId="6FEBA637" w14:textId="77777777">
        <w:trPr>
          <w:trHeight w:val="276"/>
        </w:trPr>
        <w:tc>
          <w:tcPr>
            <w:tcW w:w="2160" w:type="dxa"/>
            <w:vAlign w:val="bottom"/>
          </w:tcPr>
          <w:p w14:paraId="48DE2584" w14:textId="77777777" w:rsidR="00B529E7" w:rsidRDefault="009277D4">
            <w:pPr>
              <w:ind w:left="120"/>
              <w:rPr>
                <w:sz w:val="20"/>
                <w:szCs w:val="20"/>
              </w:rPr>
            </w:pPr>
            <w:r>
              <w:rPr>
                <w:rFonts w:ascii="Times" w:eastAsia="Times" w:hAnsi="Times" w:cs="Times"/>
                <w:sz w:val="24"/>
                <w:szCs w:val="24"/>
              </w:rPr>
              <w:t>DS 82 Shower Hot</w:t>
            </w:r>
          </w:p>
        </w:tc>
        <w:tc>
          <w:tcPr>
            <w:tcW w:w="920" w:type="dxa"/>
            <w:vAlign w:val="bottom"/>
          </w:tcPr>
          <w:p w14:paraId="0D521292" w14:textId="77777777" w:rsidR="00B529E7" w:rsidRDefault="009277D4">
            <w:pPr>
              <w:jc w:val="center"/>
              <w:rPr>
                <w:sz w:val="20"/>
                <w:szCs w:val="20"/>
              </w:rPr>
            </w:pPr>
            <w:r>
              <w:rPr>
                <w:rFonts w:ascii="Times" w:eastAsia="Times" w:hAnsi="Times" w:cs="Times"/>
                <w:w w:val="99"/>
                <w:sz w:val="24"/>
                <w:szCs w:val="24"/>
              </w:rPr>
              <w:t>41</w:t>
            </w:r>
          </w:p>
        </w:tc>
        <w:tc>
          <w:tcPr>
            <w:tcW w:w="960" w:type="dxa"/>
            <w:vAlign w:val="bottom"/>
          </w:tcPr>
          <w:p w14:paraId="209F27CF" w14:textId="77777777" w:rsidR="00B529E7" w:rsidRDefault="009277D4">
            <w:pPr>
              <w:jc w:val="center"/>
              <w:rPr>
                <w:sz w:val="20"/>
                <w:szCs w:val="20"/>
              </w:rPr>
            </w:pPr>
            <w:r>
              <w:rPr>
                <w:rFonts w:ascii="Times" w:eastAsia="Times" w:hAnsi="Times" w:cs="Times"/>
                <w:w w:val="99"/>
                <w:sz w:val="24"/>
                <w:szCs w:val="24"/>
              </w:rPr>
              <w:t>0.039</w:t>
            </w:r>
          </w:p>
        </w:tc>
        <w:tc>
          <w:tcPr>
            <w:tcW w:w="1180" w:type="dxa"/>
            <w:vAlign w:val="bottom"/>
          </w:tcPr>
          <w:p w14:paraId="14C6EF97" w14:textId="77777777" w:rsidR="00B529E7" w:rsidRDefault="009277D4">
            <w:pPr>
              <w:jc w:val="center"/>
              <w:rPr>
                <w:sz w:val="20"/>
                <w:szCs w:val="20"/>
              </w:rPr>
            </w:pPr>
            <w:r>
              <w:rPr>
                <w:rFonts w:ascii="Times" w:eastAsia="Times" w:hAnsi="Times" w:cs="Times"/>
                <w:w w:val="99"/>
                <w:sz w:val="24"/>
                <w:szCs w:val="24"/>
              </w:rPr>
              <w:t>0.155</w:t>
            </w:r>
          </w:p>
        </w:tc>
        <w:tc>
          <w:tcPr>
            <w:tcW w:w="1520" w:type="dxa"/>
            <w:vAlign w:val="bottom"/>
          </w:tcPr>
          <w:p w14:paraId="2EE240F5"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38E2CD52" w14:textId="77777777" w:rsidR="00B529E7" w:rsidRDefault="00B529E7">
            <w:pPr>
              <w:rPr>
                <w:sz w:val="1"/>
                <w:szCs w:val="1"/>
              </w:rPr>
            </w:pPr>
          </w:p>
        </w:tc>
      </w:tr>
      <w:tr w:rsidR="00B529E7" w14:paraId="6FBCB195" w14:textId="77777777">
        <w:trPr>
          <w:trHeight w:val="276"/>
        </w:trPr>
        <w:tc>
          <w:tcPr>
            <w:tcW w:w="2160" w:type="dxa"/>
            <w:vAlign w:val="bottom"/>
          </w:tcPr>
          <w:p w14:paraId="3E548D9B" w14:textId="77777777" w:rsidR="00B529E7" w:rsidRDefault="009277D4">
            <w:pPr>
              <w:ind w:left="120"/>
              <w:rPr>
                <w:sz w:val="20"/>
                <w:szCs w:val="20"/>
              </w:rPr>
            </w:pPr>
            <w:r>
              <w:rPr>
                <w:rFonts w:ascii="Times" w:eastAsia="Times" w:hAnsi="Times" w:cs="Times"/>
                <w:sz w:val="24"/>
                <w:szCs w:val="24"/>
              </w:rPr>
              <w:t>DS 50 MT</w:t>
            </w:r>
          </w:p>
        </w:tc>
        <w:tc>
          <w:tcPr>
            <w:tcW w:w="920" w:type="dxa"/>
            <w:vAlign w:val="bottom"/>
          </w:tcPr>
          <w:p w14:paraId="4CC95670" w14:textId="77777777" w:rsidR="00B529E7" w:rsidRDefault="009277D4">
            <w:pPr>
              <w:jc w:val="center"/>
              <w:rPr>
                <w:sz w:val="20"/>
                <w:szCs w:val="20"/>
              </w:rPr>
            </w:pPr>
            <w:r>
              <w:rPr>
                <w:rFonts w:ascii="Times" w:eastAsia="Times" w:hAnsi="Times" w:cs="Times"/>
                <w:w w:val="99"/>
                <w:sz w:val="24"/>
                <w:szCs w:val="24"/>
              </w:rPr>
              <w:t>42</w:t>
            </w:r>
          </w:p>
        </w:tc>
        <w:tc>
          <w:tcPr>
            <w:tcW w:w="960" w:type="dxa"/>
            <w:vAlign w:val="bottom"/>
          </w:tcPr>
          <w:p w14:paraId="6305EC70" w14:textId="77777777" w:rsidR="00B529E7" w:rsidRDefault="009277D4">
            <w:pPr>
              <w:jc w:val="center"/>
              <w:rPr>
                <w:sz w:val="20"/>
                <w:szCs w:val="20"/>
              </w:rPr>
            </w:pPr>
            <w:r>
              <w:rPr>
                <w:rFonts w:ascii="Times" w:eastAsia="Times" w:hAnsi="Times" w:cs="Times"/>
                <w:w w:val="99"/>
                <w:sz w:val="24"/>
                <w:szCs w:val="24"/>
              </w:rPr>
              <w:t>0.043</w:t>
            </w:r>
          </w:p>
        </w:tc>
        <w:tc>
          <w:tcPr>
            <w:tcW w:w="1180" w:type="dxa"/>
            <w:vAlign w:val="bottom"/>
          </w:tcPr>
          <w:p w14:paraId="754C7826" w14:textId="77777777" w:rsidR="00B529E7" w:rsidRDefault="009277D4">
            <w:pPr>
              <w:jc w:val="center"/>
              <w:rPr>
                <w:sz w:val="20"/>
                <w:szCs w:val="20"/>
              </w:rPr>
            </w:pPr>
            <w:r>
              <w:rPr>
                <w:rFonts w:ascii="Times" w:eastAsia="Times" w:hAnsi="Times" w:cs="Times"/>
                <w:w w:val="99"/>
                <w:sz w:val="24"/>
                <w:szCs w:val="24"/>
              </w:rPr>
              <w:t>0.156</w:t>
            </w:r>
          </w:p>
        </w:tc>
        <w:tc>
          <w:tcPr>
            <w:tcW w:w="1520" w:type="dxa"/>
            <w:vAlign w:val="bottom"/>
          </w:tcPr>
          <w:p w14:paraId="11AA467D"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4C5EE67A" w14:textId="77777777" w:rsidR="00B529E7" w:rsidRDefault="00B529E7">
            <w:pPr>
              <w:rPr>
                <w:sz w:val="1"/>
                <w:szCs w:val="1"/>
              </w:rPr>
            </w:pPr>
          </w:p>
        </w:tc>
      </w:tr>
      <w:tr w:rsidR="00B529E7" w14:paraId="3ED76037" w14:textId="77777777">
        <w:trPr>
          <w:trHeight w:val="276"/>
        </w:trPr>
        <w:tc>
          <w:tcPr>
            <w:tcW w:w="2160" w:type="dxa"/>
            <w:vAlign w:val="bottom"/>
          </w:tcPr>
          <w:p w14:paraId="34F5841C" w14:textId="77777777" w:rsidR="00B529E7" w:rsidRDefault="009277D4">
            <w:pPr>
              <w:ind w:left="120"/>
              <w:rPr>
                <w:sz w:val="20"/>
                <w:szCs w:val="20"/>
              </w:rPr>
            </w:pPr>
            <w:r>
              <w:rPr>
                <w:rFonts w:ascii="Times" w:eastAsia="Times" w:hAnsi="Times" w:cs="Times"/>
                <w:sz w:val="24"/>
                <w:szCs w:val="24"/>
              </w:rPr>
              <w:t>DS 50 CT</w:t>
            </w:r>
          </w:p>
        </w:tc>
        <w:tc>
          <w:tcPr>
            <w:tcW w:w="920" w:type="dxa"/>
            <w:vAlign w:val="bottom"/>
          </w:tcPr>
          <w:p w14:paraId="49D9FE10" w14:textId="77777777" w:rsidR="00B529E7" w:rsidRDefault="009277D4">
            <w:pPr>
              <w:jc w:val="center"/>
              <w:rPr>
                <w:sz w:val="20"/>
                <w:szCs w:val="20"/>
              </w:rPr>
            </w:pPr>
            <w:r>
              <w:rPr>
                <w:rFonts w:ascii="Times" w:eastAsia="Times" w:hAnsi="Times" w:cs="Times"/>
                <w:w w:val="99"/>
                <w:sz w:val="24"/>
                <w:szCs w:val="24"/>
              </w:rPr>
              <w:t>10</w:t>
            </w:r>
          </w:p>
        </w:tc>
        <w:tc>
          <w:tcPr>
            <w:tcW w:w="960" w:type="dxa"/>
            <w:vAlign w:val="bottom"/>
          </w:tcPr>
          <w:p w14:paraId="4AF48820" w14:textId="77777777" w:rsidR="00B529E7" w:rsidRDefault="009277D4">
            <w:pPr>
              <w:jc w:val="center"/>
              <w:rPr>
                <w:sz w:val="20"/>
                <w:szCs w:val="20"/>
              </w:rPr>
            </w:pPr>
            <w:r>
              <w:rPr>
                <w:rFonts w:ascii="Times" w:eastAsia="Times" w:hAnsi="Times" w:cs="Times"/>
                <w:w w:val="99"/>
                <w:sz w:val="24"/>
                <w:szCs w:val="24"/>
              </w:rPr>
              <w:t>0.083</w:t>
            </w:r>
          </w:p>
        </w:tc>
        <w:tc>
          <w:tcPr>
            <w:tcW w:w="1180" w:type="dxa"/>
            <w:vAlign w:val="bottom"/>
          </w:tcPr>
          <w:p w14:paraId="22170513" w14:textId="77777777" w:rsidR="00B529E7" w:rsidRDefault="009277D4">
            <w:pPr>
              <w:jc w:val="center"/>
              <w:rPr>
                <w:sz w:val="20"/>
                <w:szCs w:val="20"/>
              </w:rPr>
            </w:pPr>
            <w:r>
              <w:rPr>
                <w:rFonts w:ascii="Times" w:eastAsia="Times" w:hAnsi="Times" w:cs="Times"/>
                <w:w w:val="99"/>
                <w:sz w:val="24"/>
                <w:szCs w:val="24"/>
              </w:rPr>
              <w:t>0.183</w:t>
            </w:r>
          </w:p>
        </w:tc>
        <w:tc>
          <w:tcPr>
            <w:tcW w:w="1520" w:type="dxa"/>
            <w:vAlign w:val="bottom"/>
          </w:tcPr>
          <w:p w14:paraId="682A6E62"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3ED9A68E" w14:textId="77777777" w:rsidR="00B529E7" w:rsidRDefault="00B529E7">
            <w:pPr>
              <w:rPr>
                <w:sz w:val="1"/>
                <w:szCs w:val="1"/>
              </w:rPr>
            </w:pPr>
          </w:p>
        </w:tc>
      </w:tr>
      <w:tr w:rsidR="00B529E7" w14:paraId="2310D4F6" w14:textId="77777777">
        <w:trPr>
          <w:trHeight w:val="276"/>
        </w:trPr>
        <w:tc>
          <w:tcPr>
            <w:tcW w:w="2160" w:type="dxa"/>
            <w:vAlign w:val="bottom"/>
          </w:tcPr>
          <w:p w14:paraId="6792F485" w14:textId="77777777" w:rsidR="00B529E7" w:rsidRDefault="009277D4">
            <w:pPr>
              <w:ind w:left="120"/>
              <w:rPr>
                <w:sz w:val="20"/>
                <w:szCs w:val="20"/>
              </w:rPr>
            </w:pPr>
            <w:r>
              <w:rPr>
                <w:rFonts w:ascii="Times" w:eastAsia="Times" w:hAnsi="Times" w:cs="Times"/>
                <w:sz w:val="24"/>
                <w:szCs w:val="24"/>
              </w:rPr>
              <w:t>S0 37 Shower Cold</w:t>
            </w:r>
          </w:p>
        </w:tc>
        <w:tc>
          <w:tcPr>
            <w:tcW w:w="920" w:type="dxa"/>
            <w:vAlign w:val="bottom"/>
          </w:tcPr>
          <w:p w14:paraId="0BBB8AA8" w14:textId="77777777" w:rsidR="00B529E7" w:rsidRDefault="009277D4">
            <w:pPr>
              <w:jc w:val="center"/>
              <w:rPr>
                <w:sz w:val="20"/>
                <w:szCs w:val="20"/>
              </w:rPr>
            </w:pPr>
            <w:r>
              <w:rPr>
                <w:rFonts w:ascii="Times" w:eastAsia="Times" w:hAnsi="Times" w:cs="Times"/>
                <w:w w:val="99"/>
                <w:sz w:val="24"/>
                <w:szCs w:val="24"/>
              </w:rPr>
              <w:t>11</w:t>
            </w:r>
          </w:p>
        </w:tc>
        <w:tc>
          <w:tcPr>
            <w:tcW w:w="960" w:type="dxa"/>
            <w:vAlign w:val="bottom"/>
          </w:tcPr>
          <w:p w14:paraId="34C2F792" w14:textId="77777777" w:rsidR="00B529E7" w:rsidRDefault="009277D4">
            <w:pPr>
              <w:jc w:val="center"/>
              <w:rPr>
                <w:sz w:val="20"/>
                <w:szCs w:val="20"/>
              </w:rPr>
            </w:pPr>
            <w:r>
              <w:rPr>
                <w:rFonts w:ascii="Times" w:eastAsia="Times" w:hAnsi="Times" w:cs="Times"/>
                <w:w w:val="99"/>
                <w:sz w:val="24"/>
                <w:szCs w:val="24"/>
              </w:rPr>
              <w:t>0.115</w:t>
            </w:r>
          </w:p>
        </w:tc>
        <w:tc>
          <w:tcPr>
            <w:tcW w:w="1180" w:type="dxa"/>
            <w:vAlign w:val="bottom"/>
          </w:tcPr>
          <w:p w14:paraId="36A059C8" w14:textId="77777777" w:rsidR="00B529E7" w:rsidRDefault="009277D4">
            <w:pPr>
              <w:jc w:val="center"/>
              <w:rPr>
                <w:sz w:val="20"/>
                <w:szCs w:val="20"/>
              </w:rPr>
            </w:pPr>
            <w:r>
              <w:rPr>
                <w:rFonts w:ascii="Times" w:eastAsia="Times" w:hAnsi="Times" w:cs="Times"/>
                <w:w w:val="99"/>
                <w:sz w:val="24"/>
                <w:szCs w:val="24"/>
              </w:rPr>
              <w:t>0.287</w:t>
            </w:r>
          </w:p>
        </w:tc>
        <w:tc>
          <w:tcPr>
            <w:tcW w:w="1520" w:type="dxa"/>
            <w:vAlign w:val="bottom"/>
          </w:tcPr>
          <w:p w14:paraId="40A11AE8"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7F921A88" w14:textId="77777777" w:rsidR="00B529E7" w:rsidRDefault="00B529E7">
            <w:pPr>
              <w:rPr>
                <w:sz w:val="1"/>
                <w:szCs w:val="1"/>
              </w:rPr>
            </w:pPr>
          </w:p>
        </w:tc>
      </w:tr>
      <w:tr w:rsidR="00B529E7" w14:paraId="7B19E62C" w14:textId="77777777">
        <w:trPr>
          <w:trHeight w:val="276"/>
        </w:trPr>
        <w:tc>
          <w:tcPr>
            <w:tcW w:w="2160" w:type="dxa"/>
            <w:vAlign w:val="bottom"/>
          </w:tcPr>
          <w:p w14:paraId="57C69717" w14:textId="77777777" w:rsidR="00B529E7" w:rsidRDefault="009277D4">
            <w:pPr>
              <w:ind w:left="120"/>
              <w:rPr>
                <w:sz w:val="20"/>
                <w:szCs w:val="20"/>
              </w:rPr>
            </w:pPr>
            <w:r>
              <w:rPr>
                <w:rFonts w:ascii="Times" w:eastAsia="Times" w:hAnsi="Times" w:cs="Times"/>
                <w:sz w:val="24"/>
                <w:szCs w:val="24"/>
              </w:rPr>
              <w:t>SO 37 Shower Hot</w:t>
            </w:r>
          </w:p>
        </w:tc>
        <w:tc>
          <w:tcPr>
            <w:tcW w:w="920" w:type="dxa"/>
            <w:vAlign w:val="bottom"/>
          </w:tcPr>
          <w:p w14:paraId="789F3042" w14:textId="77777777" w:rsidR="00B529E7" w:rsidRDefault="009277D4">
            <w:pPr>
              <w:jc w:val="center"/>
              <w:rPr>
                <w:sz w:val="20"/>
                <w:szCs w:val="20"/>
              </w:rPr>
            </w:pPr>
            <w:r>
              <w:rPr>
                <w:rFonts w:ascii="Times" w:eastAsia="Times" w:hAnsi="Times" w:cs="Times"/>
                <w:w w:val="99"/>
                <w:sz w:val="24"/>
                <w:szCs w:val="24"/>
              </w:rPr>
              <w:t>42</w:t>
            </w:r>
          </w:p>
        </w:tc>
        <w:tc>
          <w:tcPr>
            <w:tcW w:w="960" w:type="dxa"/>
            <w:vAlign w:val="bottom"/>
          </w:tcPr>
          <w:p w14:paraId="0E0B4B31" w14:textId="77777777" w:rsidR="00B529E7" w:rsidRDefault="009277D4">
            <w:pPr>
              <w:jc w:val="center"/>
              <w:rPr>
                <w:sz w:val="20"/>
                <w:szCs w:val="20"/>
              </w:rPr>
            </w:pPr>
            <w:r>
              <w:rPr>
                <w:rFonts w:ascii="Times" w:eastAsia="Times" w:hAnsi="Times" w:cs="Times"/>
                <w:w w:val="99"/>
                <w:sz w:val="24"/>
                <w:szCs w:val="24"/>
              </w:rPr>
              <w:t>0.044</w:t>
            </w:r>
          </w:p>
        </w:tc>
        <w:tc>
          <w:tcPr>
            <w:tcW w:w="1180" w:type="dxa"/>
            <w:vAlign w:val="bottom"/>
          </w:tcPr>
          <w:p w14:paraId="625049FA" w14:textId="77777777" w:rsidR="00B529E7" w:rsidRDefault="009277D4">
            <w:pPr>
              <w:jc w:val="center"/>
              <w:rPr>
                <w:sz w:val="20"/>
                <w:szCs w:val="20"/>
              </w:rPr>
            </w:pPr>
            <w:r>
              <w:rPr>
                <w:rFonts w:ascii="Times" w:eastAsia="Times" w:hAnsi="Times" w:cs="Times"/>
                <w:w w:val="99"/>
                <w:sz w:val="24"/>
                <w:szCs w:val="24"/>
              </w:rPr>
              <w:t>0.150</w:t>
            </w:r>
          </w:p>
        </w:tc>
        <w:tc>
          <w:tcPr>
            <w:tcW w:w="1520" w:type="dxa"/>
            <w:vAlign w:val="bottom"/>
          </w:tcPr>
          <w:p w14:paraId="3D32D7FC"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6294A20E" w14:textId="77777777" w:rsidR="00B529E7" w:rsidRDefault="00B529E7">
            <w:pPr>
              <w:rPr>
                <w:sz w:val="1"/>
                <w:szCs w:val="1"/>
              </w:rPr>
            </w:pPr>
          </w:p>
        </w:tc>
      </w:tr>
      <w:tr w:rsidR="00B529E7" w14:paraId="6CD405D6" w14:textId="77777777">
        <w:trPr>
          <w:trHeight w:val="276"/>
        </w:trPr>
        <w:tc>
          <w:tcPr>
            <w:tcW w:w="2160" w:type="dxa"/>
            <w:vAlign w:val="bottom"/>
          </w:tcPr>
          <w:p w14:paraId="2BA02630" w14:textId="77777777" w:rsidR="00B529E7" w:rsidRDefault="009277D4">
            <w:pPr>
              <w:ind w:left="120"/>
              <w:rPr>
                <w:sz w:val="20"/>
                <w:szCs w:val="20"/>
              </w:rPr>
            </w:pPr>
            <w:r>
              <w:rPr>
                <w:rFonts w:ascii="Times" w:eastAsia="Times" w:hAnsi="Times" w:cs="Times"/>
                <w:sz w:val="24"/>
                <w:szCs w:val="24"/>
              </w:rPr>
              <w:t>GW 25 Shower Hot</w:t>
            </w:r>
          </w:p>
        </w:tc>
        <w:tc>
          <w:tcPr>
            <w:tcW w:w="920" w:type="dxa"/>
            <w:vAlign w:val="bottom"/>
          </w:tcPr>
          <w:p w14:paraId="39E5D12F" w14:textId="77777777" w:rsidR="00B529E7" w:rsidRDefault="009277D4">
            <w:pPr>
              <w:jc w:val="center"/>
              <w:rPr>
                <w:sz w:val="20"/>
                <w:szCs w:val="20"/>
              </w:rPr>
            </w:pPr>
            <w:r>
              <w:rPr>
                <w:rFonts w:ascii="Times" w:eastAsia="Times" w:hAnsi="Times" w:cs="Times"/>
                <w:w w:val="99"/>
                <w:sz w:val="24"/>
                <w:szCs w:val="24"/>
              </w:rPr>
              <w:t>41</w:t>
            </w:r>
          </w:p>
        </w:tc>
        <w:tc>
          <w:tcPr>
            <w:tcW w:w="960" w:type="dxa"/>
            <w:vAlign w:val="bottom"/>
          </w:tcPr>
          <w:p w14:paraId="4096D86F" w14:textId="77777777" w:rsidR="00B529E7" w:rsidRDefault="009277D4">
            <w:pPr>
              <w:jc w:val="center"/>
              <w:rPr>
                <w:sz w:val="20"/>
                <w:szCs w:val="20"/>
              </w:rPr>
            </w:pPr>
            <w:r>
              <w:rPr>
                <w:rFonts w:ascii="Times" w:eastAsia="Times" w:hAnsi="Times" w:cs="Times"/>
                <w:w w:val="99"/>
                <w:sz w:val="24"/>
                <w:szCs w:val="24"/>
              </w:rPr>
              <w:t>0.046</w:t>
            </w:r>
          </w:p>
        </w:tc>
        <w:tc>
          <w:tcPr>
            <w:tcW w:w="1180" w:type="dxa"/>
            <w:vAlign w:val="bottom"/>
          </w:tcPr>
          <w:p w14:paraId="75F9E46D" w14:textId="77777777" w:rsidR="00B529E7" w:rsidRDefault="009277D4">
            <w:pPr>
              <w:jc w:val="center"/>
              <w:rPr>
                <w:sz w:val="20"/>
                <w:szCs w:val="20"/>
              </w:rPr>
            </w:pPr>
            <w:r>
              <w:rPr>
                <w:rFonts w:ascii="Times" w:eastAsia="Times" w:hAnsi="Times" w:cs="Times"/>
                <w:w w:val="99"/>
                <w:sz w:val="24"/>
                <w:szCs w:val="24"/>
              </w:rPr>
              <w:t>0.157</w:t>
            </w:r>
          </w:p>
        </w:tc>
        <w:tc>
          <w:tcPr>
            <w:tcW w:w="1520" w:type="dxa"/>
            <w:vAlign w:val="bottom"/>
          </w:tcPr>
          <w:p w14:paraId="0EBD1C17"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07EB66D1" w14:textId="77777777" w:rsidR="00B529E7" w:rsidRDefault="00B529E7">
            <w:pPr>
              <w:rPr>
                <w:sz w:val="1"/>
                <w:szCs w:val="1"/>
              </w:rPr>
            </w:pPr>
          </w:p>
        </w:tc>
      </w:tr>
    </w:tbl>
    <w:p w14:paraId="1CF0DF80" w14:textId="77777777" w:rsidR="00B529E7" w:rsidRDefault="009277D4">
      <w:pPr>
        <w:spacing w:line="20" w:lineRule="exact"/>
        <w:rPr>
          <w:sz w:val="20"/>
          <w:szCs w:val="20"/>
        </w:rPr>
      </w:pPr>
      <w:r>
        <w:rPr>
          <w:noProof/>
          <w:sz w:val="20"/>
          <w:szCs w:val="20"/>
        </w:rPr>
        <w:drawing>
          <wp:anchor distT="0" distB="0" distL="114300" distR="114300" simplePos="0" relativeHeight="251643904" behindDoc="1" locked="0" layoutInCell="0" allowOverlap="1" wp14:anchorId="2A668E2A" wp14:editId="3B68B10F">
            <wp:simplePos x="0" y="0"/>
            <wp:positionH relativeFrom="column">
              <wp:posOffset>716280</wp:posOffset>
            </wp:positionH>
            <wp:positionV relativeFrom="paragraph">
              <wp:posOffset>1270</wp:posOffset>
            </wp:positionV>
            <wp:extent cx="4291330" cy="635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9">
                      <a:extLst/>
                    </a:blip>
                    <a:srcRect/>
                    <a:stretch>
                      <a:fillRect/>
                    </a:stretch>
                  </pic:blipFill>
                  <pic:spPr bwMode="auto">
                    <a:xfrm>
                      <a:off x="0" y="0"/>
                      <a:ext cx="4291330" cy="6350"/>
                    </a:xfrm>
                    <a:prstGeom prst="rect">
                      <a:avLst/>
                    </a:prstGeom>
                    <a:noFill/>
                  </pic:spPr>
                </pic:pic>
              </a:graphicData>
            </a:graphic>
          </wp:anchor>
        </w:drawing>
      </w:r>
    </w:p>
    <w:p w14:paraId="5FBAF59C" w14:textId="77777777" w:rsidR="00B529E7" w:rsidRDefault="009277D4">
      <w:pPr>
        <w:ind w:left="360"/>
        <w:rPr>
          <w:sz w:val="20"/>
          <w:szCs w:val="20"/>
        </w:rPr>
      </w:pPr>
      <w:r>
        <w:rPr>
          <w:rFonts w:ascii="Times" w:eastAsia="Times" w:hAnsi="Times" w:cs="Times"/>
        </w:rPr>
        <w:t>MT = Mixer Tap, CT = Cold Tap, &lt;LOD = Below Limit of Detection (100CFU/l).</w:t>
      </w:r>
    </w:p>
    <w:p w14:paraId="226D3FC9" w14:textId="77777777" w:rsidR="00B529E7" w:rsidRDefault="00B529E7">
      <w:pPr>
        <w:spacing w:line="104" w:lineRule="exact"/>
        <w:rPr>
          <w:sz w:val="20"/>
          <w:szCs w:val="20"/>
        </w:rPr>
      </w:pPr>
    </w:p>
    <w:p w14:paraId="5434BAE4" w14:textId="77777777" w:rsidR="00B529E7" w:rsidRDefault="009277D4">
      <w:pPr>
        <w:spacing w:line="325" w:lineRule="auto"/>
        <w:ind w:left="360" w:right="340"/>
        <w:jc w:val="both"/>
        <w:rPr>
          <w:sz w:val="20"/>
          <w:szCs w:val="20"/>
        </w:rPr>
      </w:pPr>
      <w:r>
        <w:rPr>
          <w:rFonts w:ascii="Times" w:eastAsia="Times" w:hAnsi="Times" w:cs="Times"/>
        </w:rPr>
        <w:t>Table 4.7 Study hospital 3 - Results from samples taken on the 06</w:t>
      </w:r>
      <w:r>
        <w:rPr>
          <w:rFonts w:ascii="Times" w:eastAsia="Times" w:hAnsi="Times" w:cs="Times"/>
          <w:sz w:val="27"/>
          <w:szCs w:val="27"/>
          <w:vertAlign w:val="superscript"/>
        </w:rPr>
        <w:t>th</w:t>
      </w:r>
      <w:r>
        <w:rPr>
          <w:rFonts w:ascii="Times" w:eastAsia="Times" w:hAnsi="Times" w:cs="Times"/>
        </w:rPr>
        <w:t xml:space="preserve"> March 2008, one month after commissioning of copper and silver ionization system..</w:t>
      </w:r>
    </w:p>
    <w:p w14:paraId="05F29180" w14:textId="77777777" w:rsidR="00B529E7" w:rsidRDefault="00B529E7">
      <w:pPr>
        <w:spacing w:line="200" w:lineRule="exact"/>
        <w:rPr>
          <w:sz w:val="20"/>
          <w:szCs w:val="20"/>
        </w:rPr>
      </w:pPr>
    </w:p>
    <w:p w14:paraId="45C498B7" w14:textId="77777777" w:rsidR="00B529E7" w:rsidRDefault="00B529E7">
      <w:pPr>
        <w:spacing w:line="209" w:lineRule="exact"/>
        <w:rPr>
          <w:sz w:val="20"/>
          <w:szCs w:val="20"/>
        </w:rPr>
      </w:pPr>
    </w:p>
    <w:p w14:paraId="22238DAF" w14:textId="77777777" w:rsidR="00B529E7" w:rsidRDefault="009277D4">
      <w:pPr>
        <w:spacing w:line="356" w:lineRule="auto"/>
        <w:ind w:left="360" w:right="360"/>
        <w:jc w:val="both"/>
        <w:rPr>
          <w:sz w:val="20"/>
          <w:szCs w:val="20"/>
        </w:rPr>
      </w:pPr>
      <w:r>
        <w:rPr>
          <w:rFonts w:ascii="Times" w:eastAsia="Times" w:hAnsi="Times" w:cs="Times"/>
          <w:sz w:val="24"/>
          <w:szCs w:val="24"/>
        </w:rPr>
        <w:t xml:space="preserve">No </w:t>
      </w:r>
      <w:r>
        <w:rPr>
          <w:rFonts w:ascii="Times" w:eastAsia="Times" w:hAnsi="Times" w:cs="Times"/>
          <w:i/>
          <w:iCs/>
          <w:sz w:val="24"/>
          <w:szCs w:val="24"/>
        </w:rPr>
        <w:t>Legionella</w:t>
      </w:r>
      <w:r>
        <w:rPr>
          <w:rFonts w:ascii="Times" w:eastAsia="Times" w:hAnsi="Times" w:cs="Times"/>
          <w:sz w:val="24"/>
          <w:szCs w:val="24"/>
        </w:rPr>
        <w:t xml:space="preserve"> were found in these samples with silver levels of between 0.039mg/l and 0.115mg/l, the average silver level was 0.060mg/l (± 0.008mg/l), and copper levels of between 0.150mg/l and 0.287mg/l, the average copper level was 0.180mg/l (± 0.013mg/l).</w:t>
      </w:r>
    </w:p>
    <w:p w14:paraId="48FF26F3" w14:textId="77777777" w:rsidR="00B529E7" w:rsidRDefault="00B529E7">
      <w:pPr>
        <w:spacing w:line="200" w:lineRule="exact"/>
        <w:rPr>
          <w:sz w:val="20"/>
          <w:szCs w:val="20"/>
        </w:rPr>
      </w:pPr>
    </w:p>
    <w:p w14:paraId="7F8610D7" w14:textId="77777777" w:rsidR="00B529E7" w:rsidRDefault="00B529E7">
      <w:pPr>
        <w:spacing w:line="234" w:lineRule="exact"/>
        <w:rPr>
          <w:sz w:val="20"/>
          <w:szCs w:val="20"/>
        </w:rPr>
      </w:pPr>
    </w:p>
    <w:p w14:paraId="5540FCC5" w14:textId="77777777" w:rsidR="00B529E7" w:rsidRDefault="009277D4">
      <w:pPr>
        <w:spacing w:line="354" w:lineRule="auto"/>
        <w:ind w:left="360" w:right="360"/>
        <w:jc w:val="both"/>
        <w:rPr>
          <w:sz w:val="20"/>
          <w:szCs w:val="20"/>
        </w:rPr>
      </w:pPr>
      <w:r>
        <w:rPr>
          <w:rFonts w:ascii="Times" w:eastAsia="Times" w:hAnsi="Times" w:cs="Times"/>
          <w:sz w:val="24"/>
          <w:szCs w:val="24"/>
        </w:rPr>
        <w:t xml:space="preserve">The hot </w:t>
      </w:r>
      <w:r>
        <w:rPr>
          <w:rFonts w:ascii="Times" w:eastAsia="Times" w:hAnsi="Times" w:cs="Times"/>
          <w:sz w:val="24"/>
          <w:szCs w:val="24"/>
        </w:rPr>
        <w:t>water temperatures recorded were all below 50ºC because it was blended water. The average hot water temperature recorded was 41ºC (± 0.3ºC). The average cold water temperature recorded was 10ºC (± 0.3ºC).</w:t>
      </w:r>
    </w:p>
    <w:p w14:paraId="392DE45D" w14:textId="77777777" w:rsidR="00B529E7" w:rsidRDefault="00B529E7">
      <w:pPr>
        <w:spacing w:line="200" w:lineRule="exact"/>
        <w:rPr>
          <w:sz w:val="20"/>
          <w:szCs w:val="20"/>
        </w:rPr>
      </w:pPr>
    </w:p>
    <w:p w14:paraId="309E929C" w14:textId="77777777" w:rsidR="00B529E7" w:rsidRDefault="00B529E7">
      <w:pPr>
        <w:spacing w:line="235" w:lineRule="exact"/>
        <w:rPr>
          <w:sz w:val="20"/>
          <w:szCs w:val="20"/>
        </w:rPr>
      </w:pPr>
    </w:p>
    <w:p w14:paraId="4E6B47CF" w14:textId="77777777" w:rsidR="00B529E7" w:rsidRDefault="009277D4">
      <w:pPr>
        <w:spacing w:line="348" w:lineRule="auto"/>
        <w:ind w:left="360" w:right="340"/>
        <w:jc w:val="both"/>
        <w:rPr>
          <w:sz w:val="20"/>
          <w:szCs w:val="20"/>
        </w:rPr>
      </w:pPr>
      <w:r>
        <w:rPr>
          <w:rFonts w:ascii="Times" w:eastAsia="Times" w:hAnsi="Times" w:cs="Times"/>
          <w:i/>
          <w:iCs/>
          <w:sz w:val="24"/>
          <w:szCs w:val="24"/>
        </w:rPr>
        <w:t xml:space="preserve">Legionella </w:t>
      </w:r>
      <w:r>
        <w:rPr>
          <w:rFonts w:ascii="Times" w:eastAsia="Times" w:hAnsi="Times" w:cs="Times"/>
          <w:sz w:val="24"/>
          <w:szCs w:val="24"/>
        </w:rPr>
        <w:t xml:space="preserve">persisted at 1 blended outlet, APN 49 </w:t>
      </w:r>
      <w:r>
        <w:rPr>
          <w:rFonts w:ascii="Times" w:eastAsia="Times" w:hAnsi="Times" w:cs="Times"/>
          <w:sz w:val="24"/>
          <w:szCs w:val="24"/>
        </w:rPr>
        <w:t>mixer tap (set on hot), until June</w:t>
      </w:r>
      <w:r>
        <w:rPr>
          <w:rFonts w:ascii="Times" w:eastAsia="Times" w:hAnsi="Times" w:cs="Times"/>
          <w:i/>
          <w:iCs/>
          <w:sz w:val="24"/>
          <w:szCs w:val="24"/>
        </w:rPr>
        <w:t xml:space="preserve"> </w:t>
      </w:r>
      <w:r>
        <w:rPr>
          <w:rFonts w:ascii="Times" w:eastAsia="Times" w:hAnsi="Times" w:cs="Times"/>
          <w:sz w:val="24"/>
          <w:szCs w:val="24"/>
        </w:rPr>
        <w:t xml:space="preserve">2009, after which no </w:t>
      </w:r>
      <w:r>
        <w:rPr>
          <w:rFonts w:ascii="Times" w:eastAsia="Times" w:hAnsi="Times" w:cs="Times"/>
          <w:i/>
          <w:iCs/>
          <w:sz w:val="24"/>
          <w:szCs w:val="24"/>
        </w:rPr>
        <w:t>Legionella</w:t>
      </w:r>
      <w:r>
        <w:rPr>
          <w:rFonts w:ascii="Times" w:eastAsia="Times" w:hAnsi="Times" w:cs="Times"/>
          <w:sz w:val="24"/>
          <w:szCs w:val="24"/>
        </w:rPr>
        <w:t xml:space="preserve"> were detected in samples taken to May 2011, see</w:t>
      </w:r>
    </w:p>
    <w:p w14:paraId="04AEA193" w14:textId="77777777" w:rsidR="00B529E7" w:rsidRDefault="00B529E7">
      <w:pPr>
        <w:sectPr w:rsidR="00B529E7">
          <w:pgSz w:w="11900" w:h="16840"/>
          <w:pgMar w:top="1272" w:right="1440" w:bottom="142" w:left="1440" w:header="0" w:footer="0" w:gutter="0"/>
          <w:cols w:space="720" w:equalWidth="0">
            <w:col w:w="9020"/>
          </w:cols>
        </w:sectPr>
      </w:pPr>
    </w:p>
    <w:p w14:paraId="3A7941EB" w14:textId="77777777" w:rsidR="00B529E7" w:rsidRDefault="00B529E7">
      <w:pPr>
        <w:spacing w:line="267" w:lineRule="exact"/>
        <w:rPr>
          <w:sz w:val="20"/>
          <w:szCs w:val="20"/>
        </w:rPr>
      </w:pPr>
    </w:p>
    <w:p w14:paraId="58E2B314" w14:textId="77777777" w:rsidR="00B529E7" w:rsidRDefault="009277D4">
      <w:pPr>
        <w:ind w:left="8300"/>
        <w:rPr>
          <w:sz w:val="20"/>
          <w:szCs w:val="20"/>
        </w:rPr>
      </w:pPr>
      <w:r>
        <w:rPr>
          <w:rFonts w:ascii="Helvetica" w:eastAsia="Helvetica" w:hAnsi="Helvetica" w:cs="Helvetica"/>
          <w:sz w:val="21"/>
          <w:szCs w:val="21"/>
        </w:rPr>
        <w:t>107</w:t>
      </w:r>
    </w:p>
    <w:p w14:paraId="0BFCF6E3" w14:textId="77777777" w:rsidR="00B529E7" w:rsidRDefault="00B529E7">
      <w:pPr>
        <w:sectPr w:rsidR="00B529E7">
          <w:type w:val="continuous"/>
          <w:pgSz w:w="11900" w:h="16840"/>
          <w:pgMar w:top="1272" w:right="1440" w:bottom="142" w:left="1440" w:header="0" w:footer="0" w:gutter="0"/>
          <w:cols w:space="720" w:equalWidth="0">
            <w:col w:w="9020"/>
          </w:cols>
        </w:sectPr>
      </w:pPr>
    </w:p>
    <w:p w14:paraId="0298162B" w14:textId="77777777" w:rsidR="00B529E7" w:rsidRDefault="009277D4">
      <w:pPr>
        <w:spacing w:line="308" w:lineRule="auto"/>
        <w:ind w:left="360" w:right="340"/>
        <w:rPr>
          <w:sz w:val="20"/>
          <w:szCs w:val="20"/>
        </w:rPr>
      </w:pPr>
      <w:r>
        <w:rPr>
          <w:rFonts w:ascii="Times" w:eastAsia="Times" w:hAnsi="Times" w:cs="Times"/>
          <w:sz w:val="24"/>
          <w:szCs w:val="24"/>
        </w:rPr>
        <w:lastRenderedPageBreak/>
        <w:t xml:space="preserve">Graph 4.7 below. This graph shows the average </w:t>
      </w:r>
      <w:r>
        <w:rPr>
          <w:rFonts w:ascii="Times" w:eastAsia="Times" w:hAnsi="Times" w:cs="Times"/>
          <w:i/>
          <w:iCs/>
          <w:sz w:val="24"/>
          <w:szCs w:val="24"/>
        </w:rPr>
        <w:t>Legionella</w:t>
      </w:r>
      <w:r>
        <w:rPr>
          <w:rFonts w:ascii="Times" w:eastAsia="Times" w:hAnsi="Times" w:cs="Times"/>
          <w:sz w:val="24"/>
          <w:szCs w:val="24"/>
        </w:rPr>
        <w:t xml:space="preserve"> count of all 10 outlets sampled monthly from the 06</w:t>
      </w:r>
      <w:r>
        <w:rPr>
          <w:rFonts w:ascii="Times" w:eastAsia="Times" w:hAnsi="Times" w:cs="Times"/>
          <w:sz w:val="32"/>
          <w:szCs w:val="32"/>
          <w:vertAlign w:val="superscript"/>
        </w:rPr>
        <w:t>th</w:t>
      </w:r>
      <w:r>
        <w:rPr>
          <w:rFonts w:ascii="Times" w:eastAsia="Times" w:hAnsi="Times" w:cs="Times"/>
          <w:sz w:val="24"/>
          <w:szCs w:val="24"/>
        </w:rPr>
        <w:t xml:space="preserve"> March 2008 to the 19</w:t>
      </w:r>
      <w:r>
        <w:rPr>
          <w:rFonts w:ascii="Times" w:eastAsia="Times" w:hAnsi="Times" w:cs="Times"/>
          <w:sz w:val="32"/>
          <w:szCs w:val="32"/>
          <w:vertAlign w:val="superscript"/>
        </w:rPr>
        <w:t>th</w:t>
      </w:r>
      <w:r>
        <w:rPr>
          <w:rFonts w:ascii="Times" w:eastAsia="Times" w:hAnsi="Times" w:cs="Times"/>
          <w:sz w:val="24"/>
          <w:szCs w:val="24"/>
        </w:rPr>
        <w:t xml:space="preserve"> July 2011.</w:t>
      </w:r>
    </w:p>
    <w:p w14:paraId="1F972FD6" w14:textId="77777777" w:rsidR="00B529E7" w:rsidRDefault="009277D4">
      <w:pPr>
        <w:spacing w:line="20" w:lineRule="exact"/>
        <w:rPr>
          <w:sz w:val="20"/>
          <w:szCs w:val="20"/>
        </w:rPr>
      </w:pPr>
      <w:r>
        <w:rPr>
          <w:noProof/>
          <w:sz w:val="20"/>
          <w:szCs w:val="20"/>
        </w:rPr>
        <w:drawing>
          <wp:anchor distT="0" distB="0" distL="114300" distR="114300" simplePos="0" relativeHeight="251644928" behindDoc="1" locked="0" layoutInCell="0" allowOverlap="1" wp14:anchorId="3A5D5116" wp14:editId="28FC7B28">
            <wp:simplePos x="0" y="0"/>
            <wp:positionH relativeFrom="column">
              <wp:posOffset>264160</wp:posOffset>
            </wp:positionH>
            <wp:positionV relativeFrom="paragraph">
              <wp:posOffset>292100</wp:posOffset>
            </wp:positionV>
            <wp:extent cx="5191760" cy="342709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0">
                      <a:extLst/>
                    </a:blip>
                    <a:srcRect/>
                    <a:stretch>
                      <a:fillRect/>
                    </a:stretch>
                  </pic:blipFill>
                  <pic:spPr bwMode="auto">
                    <a:xfrm>
                      <a:off x="0" y="0"/>
                      <a:ext cx="5191760" cy="3427095"/>
                    </a:xfrm>
                    <a:prstGeom prst="rect">
                      <a:avLst/>
                    </a:prstGeom>
                    <a:noFill/>
                  </pic:spPr>
                </pic:pic>
              </a:graphicData>
            </a:graphic>
          </wp:anchor>
        </w:drawing>
      </w:r>
    </w:p>
    <w:p w14:paraId="0612F1C6" w14:textId="77777777" w:rsidR="00B529E7" w:rsidRDefault="00B529E7">
      <w:pPr>
        <w:sectPr w:rsidR="00B529E7">
          <w:pgSz w:w="11900" w:h="16840"/>
          <w:pgMar w:top="1272" w:right="1440" w:bottom="142" w:left="1440" w:header="0" w:footer="0" w:gutter="0"/>
          <w:cols w:space="720" w:equalWidth="0">
            <w:col w:w="9020"/>
          </w:cols>
        </w:sectPr>
      </w:pPr>
    </w:p>
    <w:p w14:paraId="1FD1F8EC" w14:textId="77777777" w:rsidR="00B529E7" w:rsidRDefault="00B529E7">
      <w:pPr>
        <w:spacing w:line="200" w:lineRule="exact"/>
        <w:rPr>
          <w:sz w:val="20"/>
          <w:szCs w:val="20"/>
        </w:rPr>
      </w:pPr>
    </w:p>
    <w:p w14:paraId="55472DDB" w14:textId="77777777" w:rsidR="00B529E7" w:rsidRDefault="00B529E7">
      <w:pPr>
        <w:spacing w:line="200" w:lineRule="exact"/>
        <w:rPr>
          <w:sz w:val="20"/>
          <w:szCs w:val="20"/>
        </w:rPr>
      </w:pPr>
    </w:p>
    <w:p w14:paraId="26B70646" w14:textId="77777777" w:rsidR="00B529E7" w:rsidRDefault="00B529E7">
      <w:pPr>
        <w:spacing w:line="200" w:lineRule="exact"/>
        <w:rPr>
          <w:sz w:val="20"/>
          <w:szCs w:val="20"/>
        </w:rPr>
      </w:pPr>
    </w:p>
    <w:p w14:paraId="56786B7E" w14:textId="77777777" w:rsidR="00B529E7" w:rsidRDefault="00B529E7">
      <w:pPr>
        <w:spacing w:line="200" w:lineRule="exact"/>
        <w:rPr>
          <w:sz w:val="20"/>
          <w:szCs w:val="20"/>
        </w:rPr>
      </w:pPr>
    </w:p>
    <w:p w14:paraId="64C0A639" w14:textId="77777777" w:rsidR="00B529E7" w:rsidRDefault="00B529E7">
      <w:pPr>
        <w:spacing w:line="200" w:lineRule="exact"/>
        <w:rPr>
          <w:sz w:val="20"/>
          <w:szCs w:val="20"/>
        </w:rPr>
      </w:pPr>
    </w:p>
    <w:p w14:paraId="4DB5D6A9" w14:textId="77777777" w:rsidR="00B529E7" w:rsidRDefault="00B529E7">
      <w:pPr>
        <w:spacing w:line="200" w:lineRule="exact"/>
        <w:rPr>
          <w:sz w:val="20"/>
          <w:szCs w:val="20"/>
        </w:rPr>
      </w:pPr>
    </w:p>
    <w:p w14:paraId="53F8F832" w14:textId="77777777" w:rsidR="00B529E7" w:rsidRDefault="00B529E7">
      <w:pPr>
        <w:spacing w:line="200" w:lineRule="exact"/>
        <w:rPr>
          <w:sz w:val="20"/>
          <w:szCs w:val="20"/>
        </w:rPr>
      </w:pPr>
    </w:p>
    <w:p w14:paraId="11567819" w14:textId="77777777" w:rsidR="00B529E7" w:rsidRDefault="00B529E7">
      <w:pPr>
        <w:spacing w:line="200" w:lineRule="exact"/>
        <w:rPr>
          <w:sz w:val="20"/>
          <w:szCs w:val="20"/>
        </w:rPr>
      </w:pPr>
    </w:p>
    <w:p w14:paraId="3D4A1A12" w14:textId="77777777" w:rsidR="00B529E7" w:rsidRDefault="00B529E7">
      <w:pPr>
        <w:spacing w:line="200" w:lineRule="exact"/>
        <w:rPr>
          <w:sz w:val="20"/>
          <w:szCs w:val="20"/>
        </w:rPr>
      </w:pPr>
    </w:p>
    <w:p w14:paraId="5ED6E6D9" w14:textId="77777777" w:rsidR="00B529E7" w:rsidRDefault="00B529E7">
      <w:pPr>
        <w:spacing w:line="281" w:lineRule="exact"/>
        <w:rPr>
          <w:sz w:val="20"/>
          <w:szCs w:val="20"/>
        </w:rPr>
      </w:pPr>
    </w:p>
    <w:tbl>
      <w:tblPr>
        <w:tblW w:w="0" w:type="auto"/>
        <w:tblInd w:w="602" w:type="dxa"/>
        <w:tblLayout w:type="fixed"/>
        <w:tblCellMar>
          <w:left w:w="0" w:type="dxa"/>
          <w:right w:w="0" w:type="dxa"/>
        </w:tblCellMar>
        <w:tblLook w:val="04A0" w:firstRow="1" w:lastRow="0" w:firstColumn="1" w:lastColumn="0" w:noHBand="0" w:noVBand="1"/>
      </w:tblPr>
      <w:tblGrid>
        <w:gridCol w:w="195"/>
      </w:tblGrid>
      <w:tr w:rsidR="00B529E7" w14:paraId="7371025D" w14:textId="77777777">
        <w:trPr>
          <w:trHeight w:val="1360"/>
        </w:trPr>
        <w:tc>
          <w:tcPr>
            <w:tcW w:w="195" w:type="dxa"/>
            <w:textDirection w:val="btLr"/>
            <w:vAlign w:val="bottom"/>
          </w:tcPr>
          <w:p w14:paraId="75630984" w14:textId="77777777" w:rsidR="00B529E7" w:rsidRDefault="009277D4">
            <w:pPr>
              <w:rPr>
                <w:sz w:val="20"/>
                <w:szCs w:val="20"/>
              </w:rPr>
            </w:pPr>
            <w:r>
              <w:rPr>
                <w:rFonts w:ascii="Helvetica" w:eastAsia="Helvetica" w:hAnsi="Helvetica" w:cs="Helvetica"/>
                <w:b/>
                <w:bCs/>
                <w:sz w:val="17"/>
                <w:szCs w:val="17"/>
              </w:rPr>
              <w:t>Legionella CFU/l</w:t>
            </w:r>
          </w:p>
        </w:tc>
      </w:tr>
    </w:tbl>
    <w:p w14:paraId="51749BE6" w14:textId="77777777" w:rsidR="00B529E7" w:rsidRDefault="009277D4">
      <w:pPr>
        <w:spacing w:line="20" w:lineRule="exact"/>
        <w:rPr>
          <w:sz w:val="20"/>
          <w:szCs w:val="20"/>
        </w:rPr>
      </w:pPr>
      <w:r>
        <w:rPr>
          <w:sz w:val="20"/>
          <w:szCs w:val="20"/>
        </w:rPr>
        <w:br w:type="column"/>
      </w:r>
    </w:p>
    <w:p w14:paraId="018DB8F9" w14:textId="77777777" w:rsidR="00B529E7" w:rsidRDefault="00B529E7">
      <w:pPr>
        <w:spacing w:line="200" w:lineRule="exact"/>
        <w:rPr>
          <w:sz w:val="20"/>
          <w:szCs w:val="20"/>
        </w:rPr>
      </w:pPr>
    </w:p>
    <w:p w14:paraId="34FDE9F2" w14:textId="77777777" w:rsidR="00B529E7" w:rsidRDefault="00B529E7">
      <w:pPr>
        <w:spacing w:line="200" w:lineRule="exact"/>
        <w:rPr>
          <w:sz w:val="20"/>
          <w:szCs w:val="20"/>
        </w:rPr>
      </w:pPr>
    </w:p>
    <w:p w14:paraId="0C04B951" w14:textId="77777777" w:rsidR="00B529E7" w:rsidRDefault="00B529E7">
      <w:pPr>
        <w:spacing w:line="229" w:lineRule="exact"/>
        <w:rPr>
          <w:sz w:val="20"/>
          <w:szCs w:val="20"/>
        </w:rPr>
      </w:pPr>
    </w:p>
    <w:p w14:paraId="2C461395" w14:textId="77777777" w:rsidR="00B529E7" w:rsidRDefault="009277D4">
      <w:pPr>
        <w:ind w:left="180"/>
        <w:rPr>
          <w:sz w:val="20"/>
          <w:szCs w:val="20"/>
        </w:rPr>
      </w:pPr>
      <w:r>
        <w:rPr>
          <w:rFonts w:ascii="Helvetica" w:eastAsia="Helvetica" w:hAnsi="Helvetica" w:cs="Helvetica"/>
          <w:sz w:val="17"/>
          <w:szCs w:val="17"/>
        </w:rPr>
        <w:t>1400</w:t>
      </w:r>
    </w:p>
    <w:p w14:paraId="176A1156" w14:textId="77777777" w:rsidR="00B529E7" w:rsidRDefault="00B529E7">
      <w:pPr>
        <w:spacing w:line="369" w:lineRule="exact"/>
        <w:rPr>
          <w:sz w:val="20"/>
          <w:szCs w:val="20"/>
        </w:rPr>
      </w:pPr>
    </w:p>
    <w:p w14:paraId="5B27D609" w14:textId="77777777" w:rsidR="00B529E7" w:rsidRDefault="009277D4">
      <w:pPr>
        <w:ind w:left="180"/>
        <w:rPr>
          <w:sz w:val="20"/>
          <w:szCs w:val="20"/>
        </w:rPr>
      </w:pPr>
      <w:r>
        <w:rPr>
          <w:rFonts w:ascii="Helvetica" w:eastAsia="Helvetica" w:hAnsi="Helvetica" w:cs="Helvetica"/>
          <w:sz w:val="17"/>
          <w:szCs w:val="17"/>
        </w:rPr>
        <w:t>1200</w:t>
      </w:r>
    </w:p>
    <w:p w14:paraId="224B0BE6" w14:textId="77777777" w:rsidR="00B529E7" w:rsidRDefault="00B529E7">
      <w:pPr>
        <w:spacing w:line="381" w:lineRule="exact"/>
        <w:rPr>
          <w:sz w:val="20"/>
          <w:szCs w:val="20"/>
        </w:rPr>
      </w:pPr>
    </w:p>
    <w:p w14:paraId="341432A6" w14:textId="77777777" w:rsidR="00B529E7" w:rsidRDefault="009277D4">
      <w:pPr>
        <w:ind w:left="180"/>
        <w:rPr>
          <w:sz w:val="20"/>
          <w:szCs w:val="20"/>
        </w:rPr>
      </w:pPr>
      <w:r>
        <w:rPr>
          <w:rFonts w:ascii="Helvetica" w:eastAsia="Helvetica" w:hAnsi="Helvetica" w:cs="Helvetica"/>
          <w:sz w:val="17"/>
          <w:szCs w:val="17"/>
        </w:rPr>
        <w:t>1000</w:t>
      </w:r>
    </w:p>
    <w:p w14:paraId="05E7D7B6" w14:textId="77777777" w:rsidR="00B529E7" w:rsidRDefault="00B529E7">
      <w:pPr>
        <w:spacing w:line="369" w:lineRule="exact"/>
        <w:rPr>
          <w:sz w:val="20"/>
          <w:szCs w:val="20"/>
        </w:rPr>
      </w:pPr>
    </w:p>
    <w:p w14:paraId="2A4B0695" w14:textId="77777777" w:rsidR="00B529E7" w:rsidRDefault="009277D4">
      <w:pPr>
        <w:ind w:right="7480"/>
        <w:jc w:val="right"/>
        <w:rPr>
          <w:sz w:val="20"/>
          <w:szCs w:val="20"/>
        </w:rPr>
      </w:pPr>
      <w:r>
        <w:rPr>
          <w:rFonts w:ascii="Helvetica" w:eastAsia="Helvetica" w:hAnsi="Helvetica" w:cs="Helvetica"/>
          <w:sz w:val="17"/>
          <w:szCs w:val="17"/>
        </w:rPr>
        <w:t>800</w:t>
      </w:r>
    </w:p>
    <w:p w14:paraId="1B485514" w14:textId="77777777" w:rsidR="00B529E7" w:rsidRDefault="00B529E7">
      <w:pPr>
        <w:spacing w:line="369" w:lineRule="exact"/>
        <w:rPr>
          <w:sz w:val="20"/>
          <w:szCs w:val="20"/>
        </w:rPr>
      </w:pPr>
    </w:p>
    <w:p w14:paraId="40F496AA" w14:textId="77777777" w:rsidR="00B529E7" w:rsidRDefault="009277D4">
      <w:pPr>
        <w:ind w:right="7480"/>
        <w:jc w:val="right"/>
        <w:rPr>
          <w:sz w:val="20"/>
          <w:szCs w:val="20"/>
        </w:rPr>
      </w:pPr>
      <w:r>
        <w:rPr>
          <w:rFonts w:ascii="Helvetica" w:eastAsia="Helvetica" w:hAnsi="Helvetica" w:cs="Helvetica"/>
          <w:sz w:val="17"/>
          <w:szCs w:val="17"/>
        </w:rPr>
        <w:t>600</w:t>
      </w:r>
    </w:p>
    <w:p w14:paraId="0244CCA8" w14:textId="77777777" w:rsidR="00B529E7" w:rsidRDefault="00B529E7">
      <w:pPr>
        <w:spacing w:line="366" w:lineRule="exact"/>
        <w:rPr>
          <w:sz w:val="20"/>
          <w:szCs w:val="20"/>
        </w:rPr>
      </w:pPr>
    </w:p>
    <w:p w14:paraId="246BF4CB" w14:textId="77777777" w:rsidR="00B529E7" w:rsidRDefault="009277D4">
      <w:pPr>
        <w:ind w:right="7480"/>
        <w:jc w:val="right"/>
        <w:rPr>
          <w:sz w:val="20"/>
          <w:szCs w:val="20"/>
        </w:rPr>
      </w:pPr>
      <w:r>
        <w:rPr>
          <w:rFonts w:ascii="Helvetica" w:eastAsia="Helvetica" w:hAnsi="Helvetica" w:cs="Helvetica"/>
          <w:sz w:val="17"/>
          <w:szCs w:val="17"/>
        </w:rPr>
        <w:t>400</w:t>
      </w:r>
    </w:p>
    <w:p w14:paraId="5C9AC638" w14:textId="77777777" w:rsidR="00B529E7" w:rsidRDefault="00B529E7">
      <w:pPr>
        <w:spacing w:line="383" w:lineRule="exact"/>
        <w:rPr>
          <w:sz w:val="20"/>
          <w:szCs w:val="20"/>
        </w:rPr>
      </w:pPr>
    </w:p>
    <w:p w14:paraId="38B34536" w14:textId="77777777" w:rsidR="00B529E7" w:rsidRDefault="009277D4">
      <w:pPr>
        <w:ind w:right="7480"/>
        <w:jc w:val="right"/>
        <w:rPr>
          <w:sz w:val="20"/>
          <w:szCs w:val="20"/>
        </w:rPr>
      </w:pPr>
      <w:r>
        <w:rPr>
          <w:rFonts w:ascii="Helvetica" w:eastAsia="Helvetica" w:hAnsi="Helvetica" w:cs="Helvetica"/>
          <w:sz w:val="17"/>
          <w:szCs w:val="17"/>
        </w:rPr>
        <w:t>200</w:t>
      </w:r>
    </w:p>
    <w:p w14:paraId="5072ED8D" w14:textId="77777777" w:rsidR="00B529E7" w:rsidRDefault="00B529E7">
      <w:pPr>
        <w:spacing w:line="369" w:lineRule="exact"/>
        <w:rPr>
          <w:sz w:val="20"/>
          <w:szCs w:val="20"/>
        </w:rPr>
      </w:pPr>
    </w:p>
    <w:p w14:paraId="64101841" w14:textId="77777777" w:rsidR="00B529E7" w:rsidRDefault="009277D4">
      <w:pPr>
        <w:ind w:right="7480"/>
        <w:jc w:val="right"/>
        <w:rPr>
          <w:sz w:val="20"/>
          <w:szCs w:val="20"/>
        </w:rPr>
      </w:pPr>
      <w:r>
        <w:rPr>
          <w:rFonts w:ascii="Helvetica" w:eastAsia="Helvetica" w:hAnsi="Helvetica" w:cs="Helvetica"/>
          <w:sz w:val="17"/>
          <w:szCs w:val="17"/>
        </w:rPr>
        <w:t>0</w:t>
      </w:r>
    </w:p>
    <w:p w14:paraId="587F743E" w14:textId="77777777" w:rsidR="00B529E7" w:rsidRDefault="00B529E7">
      <w:pPr>
        <w:spacing w:line="10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40"/>
        <w:gridCol w:w="260"/>
        <w:gridCol w:w="40"/>
        <w:gridCol w:w="140"/>
        <w:gridCol w:w="100"/>
        <w:gridCol w:w="140"/>
        <w:gridCol w:w="180"/>
        <w:gridCol w:w="220"/>
        <w:gridCol w:w="60"/>
        <w:gridCol w:w="100"/>
        <w:gridCol w:w="40"/>
        <w:gridCol w:w="160"/>
        <w:gridCol w:w="220"/>
        <w:gridCol w:w="260"/>
        <w:gridCol w:w="140"/>
        <w:gridCol w:w="620"/>
        <w:gridCol w:w="460"/>
        <w:gridCol w:w="200"/>
        <w:gridCol w:w="140"/>
        <w:gridCol w:w="80"/>
        <w:gridCol w:w="60"/>
        <w:gridCol w:w="300"/>
        <w:gridCol w:w="200"/>
        <w:gridCol w:w="180"/>
        <w:gridCol w:w="80"/>
        <w:gridCol w:w="380"/>
        <w:gridCol w:w="400"/>
        <w:gridCol w:w="180"/>
        <w:gridCol w:w="220"/>
        <w:gridCol w:w="100"/>
        <w:gridCol w:w="220"/>
        <w:gridCol w:w="20"/>
      </w:tblGrid>
      <w:tr w:rsidR="00B529E7" w14:paraId="2000019F" w14:textId="77777777">
        <w:trPr>
          <w:trHeight w:val="182"/>
        </w:trPr>
        <w:tc>
          <w:tcPr>
            <w:tcW w:w="140" w:type="dxa"/>
            <w:vAlign w:val="bottom"/>
          </w:tcPr>
          <w:p w14:paraId="2C9B4751" w14:textId="77777777" w:rsidR="00B529E7" w:rsidRDefault="00B529E7">
            <w:pPr>
              <w:rPr>
                <w:sz w:val="15"/>
                <w:szCs w:val="15"/>
              </w:rPr>
            </w:pPr>
          </w:p>
        </w:tc>
        <w:tc>
          <w:tcPr>
            <w:tcW w:w="260" w:type="dxa"/>
            <w:vAlign w:val="bottom"/>
          </w:tcPr>
          <w:p w14:paraId="5C0BAB44" w14:textId="77777777" w:rsidR="00B529E7" w:rsidRDefault="00B529E7">
            <w:pPr>
              <w:rPr>
                <w:sz w:val="15"/>
                <w:szCs w:val="15"/>
              </w:rPr>
            </w:pPr>
          </w:p>
        </w:tc>
        <w:tc>
          <w:tcPr>
            <w:tcW w:w="180" w:type="dxa"/>
            <w:gridSpan w:val="2"/>
            <w:vMerge w:val="restart"/>
            <w:vAlign w:val="bottom"/>
          </w:tcPr>
          <w:p w14:paraId="46B63C6D" w14:textId="77777777" w:rsidR="00B529E7" w:rsidRDefault="009277D4">
            <w:pPr>
              <w:jc w:val="right"/>
              <w:rPr>
                <w:sz w:val="20"/>
                <w:szCs w:val="20"/>
              </w:rPr>
            </w:pPr>
            <w:r>
              <w:rPr>
                <w:rFonts w:ascii="Helvetica" w:eastAsia="Helvetica" w:hAnsi="Helvetica" w:cs="Helvetica"/>
                <w:sz w:val="12"/>
                <w:szCs w:val="12"/>
              </w:rPr>
              <w:t>00</w:t>
            </w:r>
          </w:p>
        </w:tc>
        <w:tc>
          <w:tcPr>
            <w:tcW w:w="100" w:type="dxa"/>
            <w:vAlign w:val="bottom"/>
          </w:tcPr>
          <w:p w14:paraId="5838EA94" w14:textId="77777777" w:rsidR="00B529E7" w:rsidRDefault="009277D4">
            <w:pPr>
              <w:ind w:left="20"/>
              <w:rPr>
                <w:sz w:val="20"/>
                <w:szCs w:val="20"/>
              </w:rPr>
            </w:pPr>
            <w:r>
              <w:rPr>
                <w:rFonts w:ascii="Helvetica" w:eastAsia="Helvetica" w:hAnsi="Helvetica" w:cs="Helvetica"/>
                <w:sz w:val="12"/>
                <w:szCs w:val="12"/>
              </w:rPr>
              <w:t>.</w:t>
            </w:r>
          </w:p>
        </w:tc>
        <w:tc>
          <w:tcPr>
            <w:tcW w:w="140" w:type="dxa"/>
            <w:vAlign w:val="bottom"/>
          </w:tcPr>
          <w:p w14:paraId="1A8C0676" w14:textId="77777777" w:rsidR="00B529E7" w:rsidRDefault="00B529E7">
            <w:pPr>
              <w:rPr>
                <w:sz w:val="15"/>
                <w:szCs w:val="15"/>
              </w:rPr>
            </w:pPr>
          </w:p>
        </w:tc>
        <w:tc>
          <w:tcPr>
            <w:tcW w:w="180" w:type="dxa"/>
            <w:vAlign w:val="bottom"/>
          </w:tcPr>
          <w:p w14:paraId="08E0966A" w14:textId="77777777" w:rsidR="00B529E7" w:rsidRDefault="00B529E7">
            <w:pPr>
              <w:rPr>
                <w:sz w:val="15"/>
                <w:szCs w:val="15"/>
              </w:rPr>
            </w:pPr>
          </w:p>
        </w:tc>
        <w:tc>
          <w:tcPr>
            <w:tcW w:w="220" w:type="dxa"/>
            <w:vAlign w:val="bottom"/>
          </w:tcPr>
          <w:p w14:paraId="2AF7272B" w14:textId="77777777" w:rsidR="00B529E7" w:rsidRDefault="009277D4">
            <w:pPr>
              <w:rPr>
                <w:sz w:val="20"/>
                <w:szCs w:val="20"/>
              </w:rPr>
            </w:pPr>
            <w:r>
              <w:rPr>
                <w:rFonts w:ascii="Helvetica" w:eastAsia="Helvetica" w:hAnsi="Helvetica" w:cs="Helvetica"/>
                <w:sz w:val="12"/>
                <w:szCs w:val="12"/>
              </w:rPr>
              <w:t>8</w:t>
            </w:r>
          </w:p>
        </w:tc>
        <w:tc>
          <w:tcPr>
            <w:tcW w:w="60" w:type="dxa"/>
            <w:vAlign w:val="bottom"/>
          </w:tcPr>
          <w:p w14:paraId="66A65B1C" w14:textId="77777777" w:rsidR="00B529E7" w:rsidRDefault="00B529E7">
            <w:pPr>
              <w:rPr>
                <w:sz w:val="15"/>
                <w:szCs w:val="15"/>
              </w:rPr>
            </w:pPr>
          </w:p>
        </w:tc>
        <w:tc>
          <w:tcPr>
            <w:tcW w:w="100" w:type="dxa"/>
            <w:vAlign w:val="bottom"/>
          </w:tcPr>
          <w:p w14:paraId="17022DBF" w14:textId="77777777" w:rsidR="00B529E7" w:rsidRDefault="00B529E7">
            <w:pPr>
              <w:rPr>
                <w:sz w:val="15"/>
                <w:szCs w:val="15"/>
              </w:rPr>
            </w:pPr>
          </w:p>
        </w:tc>
        <w:tc>
          <w:tcPr>
            <w:tcW w:w="200" w:type="dxa"/>
            <w:gridSpan w:val="2"/>
            <w:vAlign w:val="bottom"/>
          </w:tcPr>
          <w:p w14:paraId="49A1B36E" w14:textId="77777777" w:rsidR="00B529E7" w:rsidRDefault="009277D4">
            <w:pPr>
              <w:ind w:right="44"/>
              <w:jc w:val="right"/>
              <w:rPr>
                <w:sz w:val="20"/>
                <w:szCs w:val="20"/>
              </w:rPr>
            </w:pPr>
            <w:r>
              <w:rPr>
                <w:rFonts w:ascii="Helvetica" w:eastAsia="Helvetica" w:hAnsi="Helvetica" w:cs="Helvetica"/>
                <w:sz w:val="12"/>
                <w:szCs w:val="12"/>
              </w:rPr>
              <w:t>8</w:t>
            </w:r>
          </w:p>
        </w:tc>
        <w:tc>
          <w:tcPr>
            <w:tcW w:w="220" w:type="dxa"/>
            <w:vAlign w:val="bottom"/>
          </w:tcPr>
          <w:p w14:paraId="5B6D61E5" w14:textId="77777777" w:rsidR="00B529E7" w:rsidRDefault="00B529E7">
            <w:pPr>
              <w:rPr>
                <w:sz w:val="15"/>
                <w:szCs w:val="15"/>
              </w:rPr>
            </w:pPr>
          </w:p>
        </w:tc>
        <w:tc>
          <w:tcPr>
            <w:tcW w:w="260" w:type="dxa"/>
            <w:vAlign w:val="bottom"/>
          </w:tcPr>
          <w:p w14:paraId="0E516D5B" w14:textId="77777777" w:rsidR="00B529E7" w:rsidRDefault="009277D4">
            <w:pPr>
              <w:ind w:left="20"/>
              <w:rPr>
                <w:sz w:val="20"/>
                <w:szCs w:val="20"/>
              </w:rPr>
            </w:pPr>
            <w:r>
              <w:rPr>
                <w:rFonts w:ascii="Helvetica" w:eastAsia="Helvetica" w:hAnsi="Helvetica" w:cs="Helvetica"/>
                <w:sz w:val="12"/>
                <w:szCs w:val="12"/>
              </w:rPr>
              <w:t>8</w:t>
            </w:r>
          </w:p>
        </w:tc>
        <w:tc>
          <w:tcPr>
            <w:tcW w:w="140" w:type="dxa"/>
            <w:vAlign w:val="bottom"/>
          </w:tcPr>
          <w:p w14:paraId="64DCE365" w14:textId="77777777" w:rsidR="00B529E7" w:rsidRDefault="00B529E7">
            <w:pPr>
              <w:rPr>
                <w:sz w:val="15"/>
                <w:szCs w:val="15"/>
              </w:rPr>
            </w:pPr>
          </w:p>
        </w:tc>
        <w:tc>
          <w:tcPr>
            <w:tcW w:w="620" w:type="dxa"/>
            <w:vAlign w:val="bottom"/>
          </w:tcPr>
          <w:p w14:paraId="090C8165" w14:textId="77777777" w:rsidR="00B529E7" w:rsidRDefault="009277D4">
            <w:pPr>
              <w:ind w:right="451"/>
              <w:jc w:val="right"/>
              <w:rPr>
                <w:sz w:val="20"/>
                <w:szCs w:val="20"/>
              </w:rPr>
            </w:pPr>
            <w:r>
              <w:rPr>
                <w:rFonts w:ascii="Helvetica" w:eastAsia="Helvetica" w:hAnsi="Helvetica" w:cs="Helvetica"/>
                <w:sz w:val="12"/>
                <w:szCs w:val="12"/>
              </w:rPr>
              <w:t>9</w:t>
            </w:r>
          </w:p>
        </w:tc>
        <w:tc>
          <w:tcPr>
            <w:tcW w:w="460" w:type="dxa"/>
            <w:vAlign w:val="bottom"/>
          </w:tcPr>
          <w:p w14:paraId="3FCCC227" w14:textId="77777777" w:rsidR="00B529E7" w:rsidRDefault="009277D4">
            <w:pPr>
              <w:ind w:right="74"/>
              <w:jc w:val="right"/>
              <w:rPr>
                <w:sz w:val="20"/>
                <w:szCs w:val="20"/>
              </w:rPr>
            </w:pPr>
            <w:r>
              <w:rPr>
                <w:rFonts w:ascii="Helvetica" w:eastAsia="Helvetica" w:hAnsi="Helvetica" w:cs="Helvetica"/>
                <w:sz w:val="12"/>
                <w:szCs w:val="12"/>
              </w:rPr>
              <w:t>9</w:t>
            </w:r>
          </w:p>
        </w:tc>
        <w:tc>
          <w:tcPr>
            <w:tcW w:w="200" w:type="dxa"/>
            <w:vAlign w:val="bottom"/>
          </w:tcPr>
          <w:p w14:paraId="2D41306E" w14:textId="77777777" w:rsidR="00B529E7" w:rsidRDefault="00B529E7">
            <w:pPr>
              <w:rPr>
                <w:sz w:val="15"/>
                <w:szCs w:val="15"/>
              </w:rPr>
            </w:pPr>
          </w:p>
        </w:tc>
        <w:tc>
          <w:tcPr>
            <w:tcW w:w="140" w:type="dxa"/>
            <w:vAlign w:val="bottom"/>
          </w:tcPr>
          <w:p w14:paraId="38EBB2C5" w14:textId="77777777" w:rsidR="00B529E7" w:rsidRDefault="00B529E7">
            <w:pPr>
              <w:rPr>
                <w:sz w:val="15"/>
                <w:szCs w:val="15"/>
              </w:rPr>
            </w:pPr>
          </w:p>
        </w:tc>
        <w:tc>
          <w:tcPr>
            <w:tcW w:w="80" w:type="dxa"/>
            <w:vAlign w:val="bottom"/>
          </w:tcPr>
          <w:p w14:paraId="4535FBFE" w14:textId="77777777" w:rsidR="00B529E7" w:rsidRDefault="00B529E7">
            <w:pPr>
              <w:rPr>
                <w:sz w:val="15"/>
                <w:szCs w:val="15"/>
              </w:rPr>
            </w:pPr>
          </w:p>
        </w:tc>
        <w:tc>
          <w:tcPr>
            <w:tcW w:w="60" w:type="dxa"/>
            <w:vAlign w:val="bottom"/>
          </w:tcPr>
          <w:p w14:paraId="4311239A" w14:textId="77777777" w:rsidR="00B529E7" w:rsidRDefault="00B529E7">
            <w:pPr>
              <w:rPr>
                <w:sz w:val="15"/>
                <w:szCs w:val="15"/>
              </w:rPr>
            </w:pPr>
          </w:p>
        </w:tc>
        <w:tc>
          <w:tcPr>
            <w:tcW w:w="300" w:type="dxa"/>
            <w:vAlign w:val="bottom"/>
          </w:tcPr>
          <w:p w14:paraId="038FAD1B" w14:textId="77777777" w:rsidR="00B529E7" w:rsidRDefault="009277D4">
            <w:pPr>
              <w:ind w:right="38"/>
              <w:jc w:val="right"/>
              <w:rPr>
                <w:sz w:val="20"/>
                <w:szCs w:val="20"/>
              </w:rPr>
            </w:pPr>
            <w:r>
              <w:rPr>
                <w:rFonts w:ascii="Helvetica" w:eastAsia="Helvetica" w:hAnsi="Helvetica" w:cs="Helvetica"/>
                <w:sz w:val="12"/>
                <w:szCs w:val="12"/>
              </w:rPr>
              <w:t>0</w:t>
            </w:r>
          </w:p>
        </w:tc>
        <w:tc>
          <w:tcPr>
            <w:tcW w:w="200" w:type="dxa"/>
            <w:vAlign w:val="bottom"/>
          </w:tcPr>
          <w:p w14:paraId="39F09656" w14:textId="77777777" w:rsidR="00B529E7" w:rsidRDefault="00B529E7">
            <w:pPr>
              <w:rPr>
                <w:sz w:val="15"/>
                <w:szCs w:val="15"/>
              </w:rPr>
            </w:pPr>
          </w:p>
        </w:tc>
        <w:tc>
          <w:tcPr>
            <w:tcW w:w="180" w:type="dxa"/>
            <w:vAlign w:val="bottom"/>
          </w:tcPr>
          <w:p w14:paraId="5DC43D8D" w14:textId="77777777" w:rsidR="00B529E7" w:rsidRDefault="009277D4">
            <w:pPr>
              <w:ind w:right="7"/>
              <w:jc w:val="right"/>
              <w:rPr>
                <w:sz w:val="20"/>
                <w:szCs w:val="20"/>
              </w:rPr>
            </w:pPr>
            <w:r>
              <w:rPr>
                <w:rFonts w:ascii="Helvetica" w:eastAsia="Helvetica" w:hAnsi="Helvetica" w:cs="Helvetica"/>
                <w:sz w:val="12"/>
                <w:szCs w:val="12"/>
              </w:rPr>
              <w:t>0</w:t>
            </w:r>
          </w:p>
        </w:tc>
        <w:tc>
          <w:tcPr>
            <w:tcW w:w="80" w:type="dxa"/>
            <w:vAlign w:val="bottom"/>
          </w:tcPr>
          <w:p w14:paraId="4C7A4208" w14:textId="77777777" w:rsidR="00B529E7" w:rsidRDefault="00B529E7">
            <w:pPr>
              <w:rPr>
                <w:sz w:val="15"/>
                <w:szCs w:val="15"/>
              </w:rPr>
            </w:pPr>
          </w:p>
        </w:tc>
        <w:tc>
          <w:tcPr>
            <w:tcW w:w="380" w:type="dxa"/>
            <w:vAlign w:val="bottom"/>
          </w:tcPr>
          <w:p w14:paraId="094417C2" w14:textId="77777777" w:rsidR="00B529E7" w:rsidRDefault="009277D4">
            <w:pPr>
              <w:ind w:right="58"/>
              <w:jc w:val="right"/>
              <w:rPr>
                <w:sz w:val="20"/>
                <w:szCs w:val="20"/>
              </w:rPr>
            </w:pPr>
            <w:r>
              <w:rPr>
                <w:rFonts w:ascii="Helvetica" w:eastAsia="Helvetica" w:hAnsi="Helvetica" w:cs="Helvetica"/>
                <w:sz w:val="12"/>
                <w:szCs w:val="12"/>
              </w:rPr>
              <w:t>0</w:t>
            </w:r>
          </w:p>
        </w:tc>
        <w:tc>
          <w:tcPr>
            <w:tcW w:w="400" w:type="dxa"/>
            <w:vAlign w:val="bottom"/>
          </w:tcPr>
          <w:p w14:paraId="145021B4" w14:textId="77777777" w:rsidR="00B529E7" w:rsidRDefault="00B529E7">
            <w:pPr>
              <w:rPr>
                <w:sz w:val="15"/>
                <w:szCs w:val="15"/>
              </w:rPr>
            </w:pPr>
          </w:p>
        </w:tc>
        <w:tc>
          <w:tcPr>
            <w:tcW w:w="180" w:type="dxa"/>
            <w:vAlign w:val="bottom"/>
          </w:tcPr>
          <w:p w14:paraId="6129C104" w14:textId="77777777" w:rsidR="00B529E7" w:rsidRDefault="00B529E7">
            <w:pPr>
              <w:rPr>
                <w:sz w:val="15"/>
                <w:szCs w:val="15"/>
              </w:rPr>
            </w:pPr>
          </w:p>
        </w:tc>
        <w:tc>
          <w:tcPr>
            <w:tcW w:w="220" w:type="dxa"/>
            <w:vAlign w:val="bottom"/>
          </w:tcPr>
          <w:p w14:paraId="19DEB35C" w14:textId="77777777" w:rsidR="00B529E7" w:rsidRDefault="009277D4">
            <w:pPr>
              <w:ind w:right="38"/>
              <w:jc w:val="right"/>
              <w:rPr>
                <w:sz w:val="20"/>
                <w:szCs w:val="20"/>
              </w:rPr>
            </w:pPr>
            <w:r>
              <w:rPr>
                <w:rFonts w:ascii="Helvetica" w:eastAsia="Helvetica" w:hAnsi="Helvetica" w:cs="Helvetica"/>
                <w:sz w:val="12"/>
                <w:szCs w:val="12"/>
              </w:rPr>
              <w:t>1</w:t>
            </w:r>
          </w:p>
        </w:tc>
        <w:tc>
          <w:tcPr>
            <w:tcW w:w="100" w:type="dxa"/>
            <w:vAlign w:val="bottom"/>
          </w:tcPr>
          <w:p w14:paraId="0F93A266" w14:textId="77777777" w:rsidR="00B529E7" w:rsidRDefault="00B529E7">
            <w:pPr>
              <w:rPr>
                <w:sz w:val="15"/>
                <w:szCs w:val="15"/>
              </w:rPr>
            </w:pPr>
          </w:p>
        </w:tc>
        <w:tc>
          <w:tcPr>
            <w:tcW w:w="220" w:type="dxa"/>
            <w:vMerge w:val="restart"/>
            <w:vAlign w:val="bottom"/>
          </w:tcPr>
          <w:p w14:paraId="2DC9CB98" w14:textId="77777777" w:rsidR="00B529E7" w:rsidRDefault="009277D4">
            <w:pPr>
              <w:jc w:val="right"/>
              <w:rPr>
                <w:sz w:val="20"/>
                <w:szCs w:val="20"/>
              </w:rPr>
            </w:pPr>
            <w:r>
              <w:rPr>
                <w:rFonts w:ascii="Helvetica" w:eastAsia="Helvetica" w:hAnsi="Helvetica" w:cs="Helvetica"/>
                <w:sz w:val="12"/>
                <w:szCs w:val="12"/>
              </w:rPr>
              <w:t>011</w:t>
            </w:r>
          </w:p>
        </w:tc>
        <w:tc>
          <w:tcPr>
            <w:tcW w:w="0" w:type="dxa"/>
            <w:vAlign w:val="bottom"/>
          </w:tcPr>
          <w:p w14:paraId="319443F6" w14:textId="77777777" w:rsidR="00B529E7" w:rsidRDefault="00B529E7">
            <w:pPr>
              <w:rPr>
                <w:sz w:val="1"/>
                <w:szCs w:val="1"/>
              </w:rPr>
            </w:pPr>
          </w:p>
        </w:tc>
      </w:tr>
      <w:tr w:rsidR="00B529E7" w14:paraId="5211D3D5" w14:textId="77777777">
        <w:trPr>
          <w:trHeight w:val="184"/>
        </w:trPr>
        <w:tc>
          <w:tcPr>
            <w:tcW w:w="140" w:type="dxa"/>
            <w:vMerge w:val="restart"/>
            <w:vAlign w:val="bottom"/>
          </w:tcPr>
          <w:p w14:paraId="3B4AEEA7" w14:textId="77777777" w:rsidR="00B529E7" w:rsidRDefault="009277D4">
            <w:pPr>
              <w:jc w:val="right"/>
              <w:rPr>
                <w:sz w:val="20"/>
                <w:szCs w:val="20"/>
              </w:rPr>
            </w:pPr>
            <w:r>
              <w:rPr>
                <w:rFonts w:ascii="Helvetica" w:eastAsia="Helvetica" w:hAnsi="Helvetica" w:cs="Helvetica"/>
                <w:sz w:val="12"/>
                <w:szCs w:val="12"/>
              </w:rPr>
              <w:t>06</w:t>
            </w:r>
          </w:p>
        </w:tc>
        <w:tc>
          <w:tcPr>
            <w:tcW w:w="260" w:type="dxa"/>
            <w:vAlign w:val="bottom"/>
          </w:tcPr>
          <w:p w14:paraId="44B257DB" w14:textId="77777777" w:rsidR="00B529E7" w:rsidRDefault="00B529E7">
            <w:pPr>
              <w:rPr>
                <w:sz w:val="16"/>
                <w:szCs w:val="16"/>
              </w:rPr>
            </w:pPr>
          </w:p>
        </w:tc>
        <w:tc>
          <w:tcPr>
            <w:tcW w:w="180" w:type="dxa"/>
            <w:gridSpan w:val="2"/>
            <w:vMerge/>
            <w:vAlign w:val="bottom"/>
          </w:tcPr>
          <w:p w14:paraId="08E14893" w14:textId="77777777" w:rsidR="00B529E7" w:rsidRDefault="00B529E7">
            <w:pPr>
              <w:rPr>
                <w:sz w:val="16"/>
                <w:szCs w:val="16"/>
              </w:rPr>
            </w:pPr>
          </w:p>
        </w:tc>
        <w:tc>
          <w:tcPr>
            <w:tcW w:w="100" w:type="dxa"/>
            <w:vAlign w:val="bottom"/>
          </w:tcPr>
          <w:p w14:paraId="45A9E4FA" w14:textId="77777777" w:rsidR="00B529E7" w:rsidRDefault="00B529E7">
            <w:pPr>
              <w:rPr>
                <w:sz w:val="16"/>
                <w:szCs w:val="16"/>
              </w:rPr>
            </w:pPr>
          </w:p>
        </w:tc>
        <w:tc>
          <w:tcPr>
            <w:tcW w:w="140" w:type="dxa"/>
            <w:vAlign w:val="bottom"/>
          </w:tcPr>
          <w:p w14:paraId="21C21FCB" w14:textId="77777777" w:rsidR="00B529E7" w:rsidRDefault="00B529E7">
            <w:pPr>
              <w:rPr>
                <w:sz w:val="16"/>
                <w:szCs w:val="16"/>
              </w:rPr>
            </w:pPr>
          </w:p>
        </w:tc>
        <w:tc>
          <w:tcPr>
            <w:tcW w:w="180" w:type="dxa"/>
            <w:vMerge w:val="restart"/>
            <w:vAlign w:val="bottom"/>
          </w:tcPr>
          <w:p w14:paraId="2F4A6179" w14:textId="77777777" w:rsidR="00B529E7" w:rsidRDefault="009277D4">
            <w:pPr>
              <w:jc w:val="right"/>
              <w:rPr>
                <w:sz w:val="20"/>
                <w:szCs w:val="20"/>
              </w:rPr>
            </w:pPr>
            <w:r>
              <w:rPr>
                <w:rFonts w:ascii="Helvetica" w:eastAsia="Helvetica" w:hAnsi="Helvetica" w:cs="Helvetica"/>
                <w:sz w:val="12"/>
                <w:szCs w:val="12"/>
              </w:rPr>
              <w:t>04</w:t>
            </w:r>
          </w:p>
        </w:tc>
        <w:tc>
          <w:tcPr>
            <w:tcW w:w="220" w:type="dxa"/>
            <w:vAlign w:val="bottom"/>
          </w:tcPr>
          <w:p w14:paraId="538A37AC" w14:textId="77777777" w:rsidR="00B529E7" w:rsidRDefault="00B529E7">
            <w:pPr>
              <w:rPr>
                <w:sz w:val="16"/>
                <w:szCs w:val="16"/>
              </w:rPr>
            </w:pPr>
          </w:p>
        </w:tc>
        <w:tc>
          <w:tcPr>
            <w:tcW w:w="60" w:type="dxa"/>
            <w:vAlign w:val="bottom"/>
          </w:tcPr>
          <w:p w14:paraId="78869DB8" w14:textId="77777777" w:rsidR="00B529E7" w:rsidRDefault="00B529E7">
            <w:pPr>
              <w:rPr>
                <w:sz w:val="16"/>
                <w:szCs w:val="16"/>
              </w:rPr>
            </w:pPr>
          </w:p>
        </w:tc>
        <w:tc>
          <w:tcPr>
            <w:tcW w:w="140" w:type="dxa"/>
            <w:gridSpan w:val="2"/>
            <w:vAlign w:val="bottom"/>
          </w:tcPr>
          <w:p w14:paraId="5F5D8CAF" w14:textId="77777777" w:rsidR="00B529E7" w:rsidRDefault="009277D4">
            <w:pPr>
              <w:jc w:val="right"/>
              <w:rPr>
                <w:sz w:val="20"/>
                <w:szCs w:val="20"/>
              </w:rPr>
            </w:pPr>
            <w:r>
              <w:rPr>
                <w:rFonts w:ascii="Helvetica" w:eastAsia="Helvetica" w:hAnsi="Helvetica" w:cs="Helvetica"/>
                <w:sz w:val="12"/>
                <w:szCs w:val="12"/>
              </w:rPr>
              <w:t>00</w:t>
            </w:r>
          </w:p>
        </w:tc>
        <w:tc>
          <w:tcPr>
            <w:tcW w:w="160" w:type="dxa"/>
            <w:vAlign w:val="bottom"/>
          </w:tcPr>
          <w:p w14:paraId="22EB04B2" w14:textId="77777777" w:rsidR="00B529E7" w:rsidRDefault="00B529E7">
            <w:pPr>
              <w:rPr>
                <w:sz w:val="16"/>
                <w:szCs w:val="16"/>
              </w:rPr>
            </w:pPr>
          </w:p>
        </w:tc>
        <w:tc>
          <w:tcPr>
            <w:tcW w:w="220" w:type="dxa"/>
            <w:vMerge w:val="restart"/>
            <w:vAlign w:val="bottom"/>
          </w:tcPr>
          <w:p w14:paraId="2D1FE274" w14:textId="77777777" w:rsidR="00B529E7" w:rsidRDefault="009277D4">
            <w:pPr>
              <w:jc w:val="right"/>
              <w:rPr>
                <w:sz w:val="20"/>
                <w:szCs w:val="20"/>
              </w:rPr>
            </w:pPr>
            <w:r>
              <w:rPr>
                <w:rFonts w:ascii="Helvetica" w:eastAsia="Helvetica" w:hAnsi="Helvetica" w:cs="Helvetica"/>
                <w:sz w:val="12"/>
                <w:szCs w:val="12"/>
              </w:rPr>
              <w:t>2</w:t>
            </w:r>
          </w:p>
        </w:tc>
        <w:tc>
          <w:tcPr>
            <w:tcW w:w="260" w:type="dxa"/>
            <w:vAlign w:val="bottom"/>
          </w:tcPr>
          <w:p w14:paraId="3B3F420D" w14:textId="77777777" w:rsidR="00B529E7" w:rsidRDefault="00B529E7">
            <w:pPr>
              <w:rPr>
                <w:sz w:val="16"/>
                <w:szCs w:val="16"/>
              </w:rPr>
            </w:pPr>
          </w:p>
        </w:tc>
        <w:tc>
          <w:tcPr>
            <w:tcW w:w="760" w:type="dxa"/>
            <w:gridSpan w:val="2"/>
            <w:vMerge w:val="restart"/>
            <w:vAlign w:val="bottom"/>
          </w:tcPr>
          <w:p w14:paraId="04D5B243" w14:textId="77777777" w:rsidR="00B529E7" w:rsidRDefault="009277D4">
            <w:pPr>
              <w:ind w:right="51"/>
              <w:jc w:val="right"/>
              <w:rPr>
                <w:sz w:val="20"/>
                <w:szCs w:val="20"/>
              </w:rPr>
            </w:pPr>
            <w:r>
              <w:rPr>
                <w:rFonts w:ascii="Helvetica" w:eastAsia="Helvetica" w:hAnsi="Helvetica" w:cs="Helvetica"/>
                <w:w w:val="84"/>
                <w:sz w:val="12"/>
                <w:szCs w:val="12"/>
              </w:rPr>
              <w:t>08/06/200927</w:t>
            </w:r>
          </w:p>
        </w:tc>
        <w:tc>
          <w:tcPr>
            <w:tcW w:w="460" w:type="dxa"/>
            <w:vAlign w:val="bottom"/>
          </w:tcPr>
          <w:p w14:paraId="15245709" w14:textId="77777777" w:rsidR="00B529E7" w:rsidRDefault="009277D4">
            <w:pPr>
              <w:ind w:left="120"/>
              <w:rPr>
                <w:sz w:val="20"/>
                <w:szCs w:val="20"/>
              </w:rPr>
            </w:pPr>
            <w:r>
              <w:rPr>
                <w:rFonts w:ascii="Helvetica" w:eastAsia="Helvetica" w:hAnsi="Helvetica" w:cs="Helvetica"/>
                <w:sz w:val="12"/>
                <w:szCs w:val="12"/>
              </w:rPr>
              <w:t>00</w:t>
            </w:r>
          </w:p>
        </w:tc>
        <w:tc>
          <w:tcPr>
            <w:tcW w:w="200" w:type="dxa"/>
            <w:vMerge w:val="restart"/>
            <w:vAlign w:val="bottom"/>
          </w:tcPr>
          <w:p w14:paraId="2E2BAB91" w14:textId="77777777" w:rsidR="00B529E7" w:rsidRDefault="009277D4">
            <w:pPr>
              <w:jc w:val="right"/>
              <w:rPr>
                <w:sz w:val="20"/>
                <w:szCs w:val="20"/>
              </w:rPr>
            </w:pPr>
            <w:r>
              <w:rPr>
                <w:rFonts w:ascii="Helvetica" w:eastAsia="Helvetica" w:hAnsi="Helvetica" w:cs="Helvetica"/>
                <w:sz w:val="12"/>
                <w:szCs w:val="12"/>
              </w:rPr>
              <w:t>26</w:t>
            </w:r>
          </w:p>
        </w:tc>
        <w:tc>
          <w:tcPr>
            <w:tcW w:w="140" w:type="dxa"/>
            <w:vAlign w:val="bottom"/>
          </w:tcPr>
          <w:p w14:paraId="5C61B576" w14:textId="77777777" w:rsidR="00B529E7" w:rsidRDefault="00B529E7">
            <w:pPr>
              <w:rPr>
                <w:sz w:val="16"/>
                <w:szCs w:val="16"/>
              </w:rPr>
            </w:pPr>
          </w:p>
        </w:tc>
        <w:tc>
          <w:tcPr>
            <w:tcW w:w="80" w:type="dxa"/>
            <w:vAlign w:val="bottom"/>
          </w:tcPr>
          <w:p w14:paraId="2B7B5D44" w14:textId="77777777" w:rsidR="00B529E7" w:rsidRDefault="00B529E7">
            <w:pPr>
              <w:rPr>
                <w:sz w:val="16"/>
                <w:szCs w:val="16"/>
              </w:rPr>
            </w:pPr>
          </w:p>
        </w:tc>
        <w:tc>
          <w:tcPr>
            <w:tcW w:w="60" w:type="dxa"/>
            <w:vAlign w:val="bottom"/>
          </w:tcPr>
          <w:p w14:paraId="36B5B4AC" w14:textId="77777777" w:rsidR="00B529E7" w:rsidRDefault="00B529E7">
            <w:pPr>
              <w:rPr>
                <w:sz w:val="16"/>
                <w:szCs w:val="16"/>
              </w:rPr>
            </w:pPr>
          </w:p>
        </w:tc>
        <w:tc>
          <w:tcPr>
            <w:tcW w:w="300" w:type="dxa"/>
            <w:vAlign w:val="bottom"/>
          </w:tcPr>
          <w:p w14:paraId="73E10273" w14:textId="77777777" w:rsidR="00B529E7" w:rsidRDefault="009277D4">
            <w:pPr>
              <w:ind w:right="98"/>
              <w:jc w:val="right"/>
              <w:rPr>
                <w:sz w:val="20"/>
                <w:szCs w:val="20"/>
              </w:rPr>
            </w:pPr>
            <w:r>
              <w:rPr>
                <w:rFonts w:ascii="Helvetica" w:eastAsia="Helvetica" w:hAnsi="Helvetica" w:cs="Helvetica"/>
                <w:sz w:val="12"/>
                <w:szCs w:val="12"/>
              </w:rPr>
              <w:t>01</w:t>
            </w:r>
          </w:p>
        </w:tc>
        <w:tc>
          <w:tcPr>
            <w:tcW w:w="380" w:type="dxa"/>
            <w:gridSpan w:val="2"/>
            <w:vAlign w:val="bottom"/>
          </w:tcPr>
          <w:p w14:paraId="1A27D90F" w14:textId="77777777" w:rsidR="00B529E7" w:rsidRDefault="009277D4">
            <w:pPr>
              <w:ind w:right="87"/>
              <w:jc w:val="right"/>
              <w:rPr>
                <w:sz w:val="20"/>
                <w:szCs w:val="20"/>
              </w:rPr>
            </w:pPr>
            <w:r>
              <w:rPr>
                <w:rFonts w:ascii="Helvetica" w:eastAsia="Helvetica" w:hAnsi="Helvetica" w:cs="Helvetica"/>
                <w:sz w:val="12"/>
                <w:szCs w:val="12"/>
              </w:rPr>
              <w:t>01</w:t>
            </w:r>
          </w:p>
        </w:tc>
        <w:tc>
          <w:tcPr>
            <w:tcW w:w="80" w:type="dxa"/>
            <w:vAlign w:val="bottom"/>
          </w:tcPr>
          <w:p w14:paraId="05BEE1DB" w14:textId="77777777" w:rsidR="00B529E7" w:rsidRDefault="00B529E7">
            <w:pPr>
              <w:rPr>
                <w:sz w:val="16"/>
                <w:szCs w:val="16"/>
              </w:rPr>
            </w:pPr>
          </w:p>
        </w:tc>
        <w:tc>
          <w:tcPr>
            <w:tcW w:w="780" w:type="dxa"/>
            <w:gridSpan w:val="2"/>
            <w:vMerge w:val="restart"/>
            <w:vAlign w:val="bottom"/>
          </w:tcPr>
          <w:p w14:paraId="06EB3407" w14:textId="77777777" w:rsidR="00B529E7" w:rsidRDefault="009277D4">
            <w:pPr>
              <w:ind w:right="51"/>
              <w:jc w:val="right"/>
              <w:rPr>
                <w:sz w:val="20"/>
                <w:szCs w:val="20"/>
              </w:rPr>
            </w:pPr>
            <w:r>
              <w:rPr>
                <w:rFonts w:ascii="Helvetica" w:eastAsia="Helvetica" w:hAnsi="Helvetica" w:cs="Helvetica"/>
                <w:w w:val="92"/>
                <w:sz w:val="12"/>
                <w:szCs w:val="12"/>
              </w:rPr>
              <w:t>24/11/20101</w:t>
            </w:r>
          </w:p>
        </w:tc>
        <w:tc>
          <w:tcPr>
            <w:tcW w:w="400" w:type="dxa"/>
            <w:gridSpan w:val="2"/>
            <w:vMerge w:val="restart"/>
            <w:vAlign w:val="bottom"/>
          </w:tcPr>
          <w:p w14:paraId="08379D21" w14:textId="77777777" w:rsidR="00B529E7" w:rsidRDefault="009277D4">
            <w:pPr>
              <w:jc w:val="right"/>
              <w:rPr>
                <w:sz w:val="20"/>
                <w:szCs w:val="20"/>
              </w:rPr>
            </w:pPr>
            <w:r>
              <w:rPr>
                <w:rFonts w:ascii="Helvetica" w:eastAsia="Helvetica" w:hAnsi="Helvetica" w:cs="Helvetica"/>
                <w:w w:val="99"/>
                <w:sz w:val="12"/>
                <w:szCs w:val="12"/>
              </w:rPr>
              <w:t>22/06</w:t>
            </w:r>
          </w:p>
        </w:tc>
        <w:tc>
          <w:tcPr>
            <w:tcW w:w="100" w:type="dxa"/>
            <w:vMerge w:val="restart"/>
            <w:vAlign w:val="bottom"/>
          </w:tcPr>
          <w:p w14:paraId="5893B163" w14:textId="77777777" w:rsidR="00B529E7" w:rsidRDefault="009277D4">
            <w:pPr>
              <w:jc w:val="right"/>
              <w:rPr>
                <w:sz w:val="20"/>
                <w:szCs w:val="20"/>
              </w:rPr>
            </w:pPr>
            <w:r>
              <w:rPr>
                <w:rFonts w:ascii="Helvetica" w:eastAsia="Helvetica" w:hAnsi="Helvetica" w:cs="Helvetica"/>
                <w:w w:val="99"/>
                <w:sz w:val="12"/>
                <w:szCs w:val="12"/>
              </w:rPr>
              <w:t>/2</w:t>
            </w:r>
          </w:p>
        </w:tc>
        <w:tc>
          <w:tcPr>
            <w:tcW w:w="220" w:type="dxa"/>
            <w:vMerge/>
            <w:vAlign w:val="bottom"/>
          </w:tcPr>
          <w:p w14:paraId="3508F7DC" w14:textId="77777777" w:rsidR="00B529E7" w:rsidRDefault="00B529E7">
            <w:pPr>
              <w:rPr>
                <w:sz w:val="16"/>
                <w:szCs w:val="16"/>
              </w:rPr>
            </w:pPr>
          </w:p>
        </w:tc>
        <w:tc>
          <w:tcPr>
            <w:tcW w:w="0" w:type="dxa"/>
            <w:vAlign w:val="bottom"/>
          </w:tcPr>
          <w:p w14:paraId="3419850B" w14:textId="77777777" w:rsidR="00B529E7" w:rsidRDefault="00B529E7">
            <w:pPr>
              <w:rPr>
                <w:sz w:val="1"/>
                <w:szCs w:val="1"/>
              </w:rPr>
            </w:pPr>
          </w:p>
        </w:tc>
      </w:tr>
      <w:tr w:rsidR="00B529E7" w14:paraId="76500244" w14:textId="77777777">
        <w:trPr>
          <w:trHeight w:val="32"/>
        </w:trPr>
        <w:tc>
          <w:tcPr>
            <w:tcW w:w="140" w:type="dxa"/>
            <w:vMerge/>
            <w:vAlign w:val="bottom"/>
          </w:tcPr>
          <w:p w14:paraId="10F86E3F" w14:textId="77777777" w:rsidR="00B529E7" w:rsidRDefault="00B529E7">
            <w:pPr>
              <w:rPr>
                <w:sz w:val="2"/>
                <w:szCs w:val="2"/>
              </w:rPr>
            </w:pPr>
          </w:p>
        </w:tc>
        <w:tc>
          <w:tcPr>
            <w:tcW w:w="300" w:type="dxa"/>
            <w:gridSpan w:val="2"/>
            <w:vAlign w:val="bottom"/>
          </w:tcPr>
          <w:p w14:paraId="25AA0E87" w14:textId="77777777" w:rsidR="00B529E7" w:rsidRDefault="009277D4">
            <w:pPr>
              <w:spacing w:line="181" w:lineRule="auto"/>
              <w:jc w:val="right"/>
              <w:rPr>
                <w:sz w:val="20"/>
                <w:szCs w:val="20"/>
              </w:rPr>
            </w:pPr>
            <w:r>
              <w:rPr>
                <w:rFonts w:ascii="Helvetica" w:eastAsia="Helvetica" w:hAnsi="Helvetica" w:cs="Helvetica"/>
                <w:sz w:val="5"/>
                <w:szCs w:val="5"/>
              </w:rPr>
              <w:t>2</w:t>
            </w:r>
          </w:p>
        </w:tc>
        <w:tc>
          <w:tcPr>
            <w:tcW w:w="140" w:type="dxa"/>
            <w:vAlign w:val="bottom"/>
          </w:tcPr>
          <w:p w14:paraId="07FC07E5" w14:textId="77777777" w:rsidR="00B529E7" w:rsidRDefault="009277D4">
            <w:pPr>
              <w:spacing w:line="225" w:lineRule="auto"/>
              <w:jc w:val="right"/>
              <w:rPr>
                <w:sz w:val="20"/>
                <w:szCs w:val="20"/>
              </w:rPr>
            </w:pPr>
            <w:r>
              <w:rPr>
                <w:rFonts w:ascii="Helvetica" w:eastAsia="Helvetica" w:hAnsi="Helvetica" w:cs="Helvetica"/>
                <w:sz w:val="3"/>
                <w:szCs w:val="3"/>
              </w:rPr>
              <w:t>0</w:t>
            </w:r>
          </w:p>
        </w:tc>
        <w:tc>
          <w:tcPr>
            <w:tcW w:w="100" w:type="dxa"/>
            <w:vAlign w:val="bottom"/>
          </w:tcPr>
          <w:p w14:paraId="6AC78E2B" w14:textId="77777777" w:rsidR="00B529E7" w:rsidRDefault="00B529E7">
            <w:pPr>
              <w:rPr>
                <w:sz w:val="2"/>
                <w:szCs w:val="2"/>
              </w:rPr>
            </w:pPr>
          </w:p>
        </w:tc>
        <w:tc>
          <w:tcPr>
            <w:tcW w:w="140" w:type="dxa"/>
            <w:vAlign w:val="bottom"/>
          </w:tcPr>
          <w:p w14:paraId="04A5E762" w14:textId="77777777" w:rsidR="00B529E7" w:rsidRDefault="00B529E7">
            <w:pPr>
              <w:rPr>
                <w:sz w:val="2"/>
                <w:szCs w:val="2"/>
              </w:rPr>
            </w:pPr>
          </w:p>
        </w:tc>
        <w:tc>
          <w:tcPr>
            <w:tcW w:w="180" w:type="dxa"/>
            <w:vMerge/>
            <w:vAlign w:val="bottom"/>
          </w:tcPr>
          <w:p w14:paraId="6BAA5378" w14:textId="77777777" w:rsidR="00B529E7" w:rsidRDefault="00B529E7">
            <w:pPr>
              <w:rPr>
                <w:sz w:val="2"/>
                <w:szCs w:val="2"/>
              </w:rPr>
            </w:pPr>
          </w:p>
        </w:tc>
        <w:tc>
          <w:tcPr>
            <w:tcW w:w="220" w:type="dxa"/>
            <w:vAlign w:val="bottom"/>
          </w:tcPr>
          <w:p w14:paraId="00511DA1" w14:textId="77777777" w:rsidR="00B529E7" w:rsidRDefault="00B529E7">
            <w:pPr>
              <w:rPr>
                <w:sz w:val="2"/>
                <w:szCs w:val="2"/>
              </w:rPr>
            </w:pPr>
          </w:p>
        </w:tc>
        <w:tc>
          <w:tcPr>
            <w:tcW w:w="160" w:type="dxa"/>
            <w:gridSpan w:val="2"/>
            <w:vAlign w:val="bottom"/>
          </w:tcPr>
          <w:p w14:paraId="42EA66DB" w14:textId="77777777" w:rsidR="00B529E7" w:rsidRDefault="009277D4">
            <w:pPr>
              <w:spacing w:line="225" w:lineRule="auto"/>
              <w:jc w:val="right"/>
              <w:rPr>
                <w:sz w:val="20"/>
                <w:szCs w:val="20"/>
              </w:rPr>
            </w:pPr>
            <w:r>
              <w:rPr>
                <w:rFonts w:ascii="Helvetica" w:eastAsia="Helvetica" w:hAnsi="Helvetica" w:cs="Helvetica"/>
                <w:sz w:val="3"/>
                <w:szCs w:val="3"/>
              </w:rPr>
              <w:t>0</w:t>
            </w:r>
          </w:p>
        </w:tc>
        <w:tc>
          <w:tcPr>
            <w:tcW w:w="40" w:type="dxa"/>
            <w:vAlign w:val="bottom"/>
          </w:tcPr>
          <w:p w14:paraId="3578B055" w14:textId="77777777" w:rsidR="00B529E7" w:rsidRDefault="00B529E7">
            <w:pPr>
              <w:rPr>
                <w:sz w:val="2"/>
                <w:szCs w:val="2"/>
              </w:rPr>
            </w:pPr>
          </w:p>
        </w:tc>
        <w:tc>
          <w:tcPr>
            <w:tcW w:w="160" w:type="dxa"/>
            <w:vAlign w:val="bottom"/>
          </w:tcPr>
          <w:p w14:paraId="72118DC2" w14:textId="77777777" w:rsidR="00B529E7" w:rsidRDefault="00B529E7">
            <w:pPr>
              <w:rPr>
                <w:sz w:val="2"/>
                <w:szCs w:val="2"/>
              </w:rPr>
            </w:pPr>
          </w:p>
        </w:tc>
        <w:tc>
          <w:tcPr>
            <w:tcW w:w="220" w:type="dxa"/>
            <w:vMerge/>
            <w:vAlign w:val="bottom"/>
          </w:tcPr>
          <w:p w14:paraId="2678465C" w14:textId="77777777" w:rsidR="00B529E7" w:rsidRDefault="00B529E7">
            <w:pPr>
              <w:rPr>
                <w:sz w:val="2"/>
                <w:szCs w:val="2"/>
              </w:rPr>
            </w:pPr>
          </w:p>
        </w:tc>
        <w:tc>
          <w:tcPr>
            <w:tcW w:w="260" w:type="dxa"/>
            <w:vAlign w:val="bottom"/>
          </w:tcPr>
          <w:p w14:paraId="6F300D10" w14:textId="77777777" w:rsidR="00B529E7" w:rsidRDefault="00B529E7">
            <w:pPr>
              <w:rPr>
                <w:sz w:val="2"/>
                <w:szCs w:val="2"/>
              </w:rPr>
            </w:pPr>
          </w:p>
        </w:tc>
        <w:tc>
          <w:tcPr>
            <w:tcW w:w="760" w:type="dxa"/>
            <w:gridSpan w:val="2"/>
            <w:vMerge/>
            <w:vAlign w:val="bottom"/>
          </w:tcPr>
          <w:p w14:paraId="21721042" w14:textId="77777777" w:rsidR="00B529E7" w:rsidRDefault="00B529E7">
            <w:pPr>
              <w:rPr>
                <w:sz w:val="2"/>
                <w:szCs w:val="2"/>
              </w:rPr>
            </w:pPr>
          </w:p>
        </w:tc>
        <w:tc>
          <w:tcPr>
            <w:tcW w:w="460" w:type="dxa"/>
            <w:vAlign w:val="bottom"/>
          </w:tcPr>
          <w:p w14:paraId="2FE667C1" w14:textId="77777777" w:rsidR="00B529E7" w:rsidRDefault="009277D4">
            <w:pPr>
              <w:spacing w:line="225" w:lineRule="auto"/>
              <w:ind w:left="100"/>
              <w:rPr>
                <w:sz w:val="20"/>
                <w:szCs w:val="20"/>
              </w:rPr>
            </w:pPr>
            <w:r>
              <w:rPr>
                <w:rFonts w:ascii="Helvetica" w:eastAsia="Helvetica" w:hAnsi="Helvetica" w:cs="Helvetica"/>
                <w:sz w:val="3"/>
                <w:szCs w:val="3"/>
              </w:rPr>
              <w:t>26/11</w:t>
            </w:r>
          </w:p>
        </w:tc>
        <w:tc>
          <w:tcPr>
            <w:tcW w:w="200" w:type="dxa"/>
            <w:vMerge/>
            <w:vAlign w:val="bottom"/>
          </w:tcPr>
          <w:p w14:paraId="35271E4C" w14:textId="77777777" w:rsidR="00B529E7" w:rsidRDefault="00B529E7">
            <w:pPr>
              <w:rPr>
                <w:sz w:val="2"/>
                <w:szCs w:val="2"/>
              </w:rPr>
            </w:pPr>
          </w:p>
        </w:tc>
        <w:tc>
          <w:tcPr>
            <w:tcW w:w="140" w:type="dxa"/>
            <w:vAlign w:val="bottom"/>
          </w:tcPr>
          <w:p w14:paraId="38C21284" w14:textId="77777777" w:rsidR="00B529E7" w:rsidRDefault="00B529E7">
            <w:pPr>
              <w:rPr>
                <w:sz w:val="2"/>
                <w:szCs w:val="2"/>
              </w:rPr>
            </w:pPr>
          </w:p>
        </w:tc>
        <w:tc>
          <w:tcPr>
            <w:tcW w:w="80" w:type="dxa"/>
            <w:vAlign w:val="bottom"/>
          </w:tcPr>
          <w:p w14:paraId="084D21AE" w14:textId="77777777" w:rsidR="00B529E7" w:rsidRDefault="00B529E7">
            <w:pPr>
              <w:rPr>
                <w:sz w:val="2"/>
                <w:szCs w:val="2"/>
              </w:rPr>
            </w:pPr>
          </w:p>
        </w:tc>
        <w:tc>
          <w:tcPr>
            <w:tcW w:w="360" w:type="dxa"/>
            <w:gridSpan w:val="2"/>
            <w:vAlign w:val="bottom"/>
          </w:tcPr>
          <w:p w14:paraId="1211CDE1" w14:textId="77777777" w:rsidR="00B529E7" w:rsidRDefault="009277D4">
            <w:pPr>
              <w:spacing w:line="225" w:lineRule="auto"/>
              <w:ind w:right="118"/>
              <w:jc w:val="right"/>
              <w:rPr>
                <w:sz w:val="20"/>
                <w:szCs w:val="20"/>
              </w:rPr>
            </w:pPr>
            <w:r>
              <w:rPr>
                <w:rFonts w:ascii="Helvetica" w:eastAsia="Helvetica" w:hAnsi="Helvetica" w:cs="Helvetica"/>
                <w:sz w:val="3"/>
                <w:szCs w:val="3"/>
              </w:rPr>
              <w:t>28</w:t>
            </w:r>
          </w:p>
        </w:tc>
        <w:tc>
          <w:tcPr>
            <w:tcW w:w="200" w:type="dxa"/>
            <w:vAlign w:val="bottom"/>
          </w:tcPr>
          <w:p w14:paraId="5013F705" w14:textId="77777777" w:rsidR="00B529E7" w:rsidRDefault="009277D4">
            <w:pPr>
              <w:spacing w:line="225" w:lineRule="auto"/>
              <w:jc w:val="right"/>
              <w:rPr>
                <w:sz w:val="20"/>
                <w:szCs w:val="20"/>
              </w:rPr>
            </w:pPr>
            <w:r>
              <w:rPr>
                <w:rFonts w:ascii="Helvetica" w:eastAsia="Helvetica" w:hAnsi="Helvetica" w:cs="Helvetica"/>
                <w:sz w:val="3"/>
                <w:szCs w:val="3"/>
              </w:rPr>
              <w:t>2</w:t>
            </w:r>
          </w:p>
        </w:tc>
        <w:tc>
          <w:tcPr>
            <w:tcW w:w="180" w:type="dxa"/>
            <w:vAlign w:val="bottom"/>
          </w:tcPr>
          <w:p w14:paraId="28F86331" w14:textId="77777777" w:rsidR="00B529E7" w:rsidRDefault="00B529E7">
            <w:pPr>
              <w:rPr>
                <w:sz w:val="2"/>
                <w:szCs w:val="2"/>
              </w:rPr>
            </w:pPr>
          </w:p>
        </w:tc>
        <w:tc>
          <w:tcPr>
            <w:tcW w:w="80" w:type="dxa"/>
            <w:vAlign w:val="bottom"/>
          </w:tcPr>
          <w:p w14:paraId="5C02299D" w14:textId="77777777" w:rsidR="00B529E7" w:rsidRDefault="00B529E7">
            <w:pPr>
              <w:rPr>
                <w:sz w:val="2"/>
                <w:szCs w:val="2"/>
              </w:rPr>
            </w:pPr>
          </w:p>
        </w:tc>
        <w:tc>
          <w:tcPr>
            <w:tcW w:w="780" w:type="dxa"/>
            <w:gridSpan w:val="2"/>
            <w:vMerge/>
            <w:vAlign w:val="bottom"/>
          </w:tcPr>
          <w:p w14:paraId="5A034B91" w14:textId="77777777" w:rsidR="00B529E7" w:rsidRDefault="00B529E7">
            <w:pPr>
              <w:rPr>
                <w:sz w:val="2"/>
                <w:szCs w:val="2"/>
              </w:rPr>
            </w:pPr>
          </w:p>
        </w:tc>
        <w:tc>
          <w:tcPr>
            <w:tcW w:w="400" w:type="dxa"/>
            <w:gridSpan w:val="2"/>
            <w:vMerge/>
            <w:vAlign w:val="bottom"/>
          </w:tcPr>
          <w:p w14:paraId="4B76EA38" w14:textId="77777777" w:rsidR="00B529E7" w:rsidRDefault="00B529E7">
            <w:pPr>
              <w:rPr>
                <w:sz w:val="2"/>
                <w:szCs w:val="2"/>
              </w:rPr>
            </w:pPr>
          </w:p>
        </w:tc>
        <w:tc>
          <w:tcPr>
            <w:tcW w:w="100" w:type="dxa"/>
            <w:vMerge/>
            <w:vAlign w:val="bottom"/>
          </w:tcPr>
          <w:p w14:paraId="2C043971" w14:textId="77777777" w:rsidR="00B529E7" w:rsidRDefault="00B529E7">
            <w:pPr>
              <w:rPr>
                <w:sz w:val="2"/>
                <w:szCs w:val="2"/>
              </w:rPr>
            </w:pPr>
          </w:p>
        </w:tc>
        <w:tc>
          <w:tcPr>
            <w:tcW w:w="220" w:type="dxa"/>
            <w:vAlign w:val="bottom"/>
          </w:tcPr>
          <w:p w14:paraId="391C6863" w14:textId="77777777" w:rsidR="00B529E7" w:rsidRDefault="00B529E7">
            <w:pPr>
              <w:rPr>
                <w:sz w:val="2"/>
                <w:szCs w:val="2"/>
              </w:rPr>
            </w:pPr>
          </w:p>
        </w:tc>
        <w:tc>
          <w:tcPr>
            <w:tcW w:w="0" w:type="dxa"/>
            <w:vAlign w:val="bottom"/>
          </w:tcPr>
          <w:p w14:paraId="11DD6A9F" w14:textId="77777777" w:rsidR="00B529E7" w:rsidRDefault="00B529E7">
            <w:pPr>
              <w:spacing w:line="20" w:lineRule="exact"/>
              <w:rPr>
                <w:sz w:val="1"/>
                <w:szCs w:val="1"/>
              </w:rPr>
            </w:pPr>
          </w:p>
        </w:tc>
      </w:tr>
      <w:tr w:rsidR="00B529E7" w14:paraId="003BBD9D" w14:textId="77777777">
        <w:tc>
          <w:tcPr>
            <w:tcW w:w="140" w:type="dxa"/>
            <w:vAlign w:val="bottom"/>
          </w:tcPr>
          <w:p w14:paraId="7673E6DB" w14:textId="77777777" w:rsidR="00B529E7" w:rsidRDefault="00B529E7">
            <w:pPr>
              <w:spacing w:line="20" w:lineRule="exact"/>
              <w:rPr>
                <w:sz w:val="1"/>
                <w:szCs w:val="1"/>
              </w:rPr>
            </w:pPr>
          </w:p>
        </w:tc>
        <w:tc>
          <w:tcPr>
            <w:tcW w:w="260" w:type="dxa"/>
            <w:vMerge w:val="restart"/>
            <w:vAlign w:val="bottom"/>
          </w:tcPr>
          <w:p w14:paraId="576C5F03" w14:textId="77777777" w:rsidR="00B529E7" w:rsidRDefault="009277D4">
            <w:pPr>
              <w:spacing w:line="193" w:lineRule="auto"/>
              <w:ind w:right="99"/>
              <w:jc w:val="right"/>
              <w:rPr>
                <w:sz w:val="20"/>
                <w:szCs w:val="20"/>
              </w:rPr>
            </w:pPr>
            <w:r>
              <w:rPr>
                <w:rFonts w:ascii="Helvetica" w:eastAsia="Helvetica" w:hAnsi="Helvetica" w:cs="Helvetica"/>
                <w:sz w:val="7"/>
                <w:szCs w:val="7"/>
              </w:rPr>
              <w:t>/0</w:t>
            </w:r>
          </w:p>
        </w:tc>
        <w:tc>
          <w:tcPr>
            <w:tcW w:w="40" w:type="dxa"/>
            <w:vAlign w:val="bottom"/>
          </w:tcPr>
          <w:p w14:paraId="7385CEE1" w14:textId="77777777" w:rsidR="00B529E7" w:rsidRDefault="00B529E7">
            <w:pPr>
              <w:spacing w:line="20" w:lineRule="exact"/>
              <w:rPr>
                <w:sz w:val="1"/>
                <w:szCs w:val="1"/>
              </w:rPr>
            </w:pPr>
          </w:p>
        </w:tc>
        <w:tc>
          <w:tcPr>
            <w:tcW w:w="240" w:type="dxa"/>
            <w:gridSpan w:val="2"/>
            <w:vAlign w:val="bottom"/>
          </w:tcPr>
          <w:p w14:paraId="6F5E70F1" w14:textId="77777777" w:rsidR="00B529E7" w:rsidRDefault="009277D4">
            <w:pPr>
              <w:jc w:val="right"/>
              <w:rPr>
                <w:sz w:val="20"/>
                <w:szCs w:val="20"/>
              </w:rPr>
            </w:pPr>
            <w:r>
              <w:rPr>
                <w:rFonts w:ascii="Helvetica" w:eastAsia="Helvetica" w:hAnsi="Helvetica" w:cs="Helvetica"/>
                <w:sz w:val="12"/>
                <w:szCs w:val="12"/>
              </w:rPr>
              <w:t>8</w:t>
            </w:r>
          </w:p>
        </w:tc>
        <w:tc>
          <w:tcPr>
            <w:tcW w:w="140" w:type="dxa"/>
            <w:vAlign w:val="bottom"/>
          </w:tcPr>
          <w:p w14:paraId="151FBA46" w14:textId="77777777" w:rsidR="00B529E7" w:rsidRDefault="00B529E7">
            <w:pPr>
              <w:spacing w:line="20" w:lineRule="exact"/>
              <w:rPr>
                <w:sz w:val="1"/>
                <w:szCs w:val="1"/>
              </w:rPr>
            </w:pPr>
          </w:p>
        </w:tc>
        <w:tc>
          <w:tcPr>
            <w:tcW w:w="400" w:type="dxa"/>
            <w:gridSpan w:val="2"/>
            <w:vAlign w:val="bottom"/>
          </w:tcPr>
          <w:p w14:paraId="7D39D87B" w14:textId="77777777" w:rsidR="00B529E7" w:rsidRDefault="009277D4">
            <w:pPr>
              <w:ind w:right="147"/>
              <w:jc w:val="right"/>
              <w:rPr>
                <w:sz w:val="20"/>
                <w:szCs w:val="20"/>
              </w:rPr>
            </w:pPr>
            <w:r>
              <w:rPr>
                <w:rFonts w:ascii="Helvetica" w:eastAsia="Helvetica" w:hAnsi="Helvetica" w:cs="Helvetica"/>
                <w:sz w:val="12"/>
                <w:szCs w:val="12"/>
              </w:rPr>
              <w:t>0</w:t>
            </w:r>
          </w:p>
        </w:tc>
        <w:tc>
          <w:tcPr>
            <w:tcW w:w="60" w:type="dxa"/>
            <w:vAlign w:val="bottom"/>
          </w:tcPr>
          <w:p w14:paraId="2F32EAB5" w14:textId="77777777" w:rsidR="00B529E7" w:rsidRDefault="00B529E7">
            <w:pPr>
              <w:spacing w:line="20" w:lineRule="exact"/>
              <w:rPr>
                <w:sz w:val="1"/>
                <w:szCs w:val="1"/>
              </w:rPr>
            </w:pPr>
          </w:p>
        </w:tc>
        <w:tc>
          <w:tcPr>
            <w:tcW w:w="100" w:type="dxa"/>
            <w:vAlign w:val="bottom"/>
          </w:tcPr>
          <w:p w14:paraId="4F62FDB1" w14:textId="77777777" w:rsidR="00B529E7" w:rsidRDefault="00B529E7">
            <w:pPr>
              <w:spacing w:line="20" w:lineRule="exact"/>
              <w:rPr>
                <w:sz w:val="1"/>
                <w:szCs w:val="1"/>
              </w:rPr>
            </w:pPr>
          </w:p>
        </w:tc>
        <w:tc>
          <w:tcPr>
            <w:tcW w:w="40" w:type="dxa"/>
            <w:vAlign w:val="bottom"/>
          </w:tcPr>
          <w:p w14:paraId="23AB4446" w14:textId="77777777" w:rsidR="00B529E7" w:rsidRDefault="00B529E7">
            <w:pPr>
              <w:spacing w:line="20" w:lineRule="exact"/>
              <w:rPr>
                <w:sz w:val="1"/>
                <w:szCs w:val="1"/>
              </w:rPr>
            </w:pPr>
          </w:p>
        </w:tc>
        <w:tc>
          <w:tcPr>
            <w:tcW w:w="160" w:type="dxa"/>
            <w:vAlign w:val="bottom"/>
          </w:tcPr>
          <w:p w14:paraId="7C66E427" w14:textId="77777777" w:rsidR="00B529E7" w:rsidRDefault="00B529E7">
            <w:pPr>
              <w:spacing w:line="20" w:lineRule="exact"/>
              <w:rPr>
                <w:sz w:val="1"/>
                <w:szCs w:val="1"/>
              </w:rPr>
            </w:pPr>
          </w:p>
        </w:tc>
        <w:tc>
          <w:tcPr>
            <w:tcW w:w="480" w:type="dxa"/>
            <w:gridSpan w:val="2"/>
            <w:vAlign w:val="bottom"/>
          </w:tcPr>
          <w:p w14:paraId="124BAB40" w14:textId="77777777" w:rsidR="00B529E7" w:rsidRDefault="009277D4">
            <w:pPr>
              <w:ind w:right="167"/>
              <w:jc w:val="right"/>
              <w:rPr>
                <w:sz w:val="20"/>
                <w:szCs w:val="20"/>
              </w:rPr>
            </w:pPr>
            <w:r>
              <w:rPr>
                <w:rFonts w:ascii="Helvetica" w:eastAsia="Helvetica" w:hAnsi="Helvetica" w:cs="Helvetica"/>
                <w:sz w:val="12"/>
                <w:szCs w:val="12"/>
              </w:rPr>
              <w:t>0</w:t>
            </w:r>
          </w:p>
        </w:tc>
        <w:tc>
          <w:tcPr>
            <w:tcW w:w="140" w:type="dxa"/>
            <w:vAlign w:val="bottom"/>
          </w:tcPr>
          <w:p w14:paraId="7BF56C1F" w14:textId="77777777" w:rsidR="00B529E7" w:rsidRDefault="00B529E7">
            <w:pPr>
              <w:spacing w:line="20" w:lineRule="exact"/>
              <w:rPr>
                <w:sz w:val="1"/>
                <w:szCs w:val="1"/>
              </w:rPr>
            </w:pPr>
          </w:p>
        </w:tc>
        <w:tc>
          <w:tcPr>
            <w:tcW w:w="620" w:type="dxa"/>
            <w:vMerge w:val="restart"/>
            <w:vAlign w:val="bottom"/>
          </w:tcPr>
          <w:p w14:paraId="1141D21B" w14:textId="77777777" w:rsidR="00B529E7" w:rsidRDefault="009277D4">
            <w:pPr>
              <w:spacing w:line="193" w:lineRule="auto"/>
              <w:jc w:val="right"/>
              <w:rPr>
                <w:sz w:val="20"/>
                <w:szCs w:val="20"/>
              </w:rPr>
            </w:pPr>
            <w:r>
              <w:rPr>
                <w:rFonts w:ascii="Helvetica" w:eastAsia="Helvetica" w:hAnsi="Helvetica" w:cs="Helvetica"/>
                <w:sz w:val="7"/>
                <w:szCs w:val="7"/>
              </w:rPr>
              <w:t>08</w:t>
            </w:r>
          </w:p>
        </w:tc>
        <w:tc>
          <w:tcPr>
            <w:tcW w:w="460" w:type="dxa"/>
            <w:vAlign w:val="bottom"/>
          </w:tcPr>
          <w:p w14:paraId="25261E91" w14:textId="77777777" w:rsidR="00B529E7" w:rsidRDefault="00B529E7">
            <w:pPr>
              <w:spacing w:line="20" w:lineRule="exact"/>
              <w:rPr>
                <w:sz w:val="1"/>
                <w:szCs w:val="1"/>
              </w:rPr>
            </w:pPr>
          </w:p>
        </w:tc>
        <w:tc>
          <w:tcPr>
            <w:tcW w:w="200" w:type="dxa"/>
            <w:vAlign w:val="bottom"/>
          </w:tcPr>
          <w:p w14:paraId="426F6277" w14:textId="77777777" w:rsidR="00B529E7" w:rsidRDefault="00B529E7">
            <w:pPr>
              <w:spacing w:line="20" w:lineRule="exact"/>
              <w:rPr>
                <w:sz w:val="1"/>
                <w:szCs w:val="1"/>
              </w:rPr>
            </w:pPr>
          </w:p>
        </w:tc>
        <w:tc>
          <w:tcPr>
            <w:tcW w:w="140" w:type="dxa"/>
            <w:vMerge w:val="restart"/>
            <w:vAlign w:val="bottom"/>
          </w:tcPr>
          <w:p w14:paraId="46213523" w14:textId="77777777" w:rsidR="00B529E7" w:rsidRDefault="009277D4">
            <w:pPr>
              <w:spacing w:line="193" w:lineRule="auto"/>
              <w:jc w:val="right"/>
              <w:rPr>
                <w:sz w:val="20"/>
                <w:szCs w:val="20"/>
              </w:rPr>
            </w:pPr>
            <w:r>
              <w:rPr>
                <w:rFonts w:ascii="Helvetica" w:eastAsia="Helvetica" w:hAnsi="Helvetica" w:cs="Helvetica"/>
                <w:sz w:val="7"/>
                <w:szCs w:val="7"/>
              </w:rPr>
              <w:t>/0</w:t>
            </w:r>
          </w:p>
        </w:tc>
        <w:tc>
          <w:tcPr>
            <w:tcW w:w="80" w:type="dxa"/>
            <w:vAlign w:val="bottom"/>
          </w:tcPr>
          <w:p w14:paraId="03006B9E" w14:textId="77777777" w:rsidR="00B529E7" w:rsidRDefault="00B529E7">
            <w:pPr>
              <w:spacing w:line="20" w:lineRule="exact"/>
              <w:rPr>
                <w:sz w:val="1"/>
                <w:szCs w:val="1"/>
              </w:rPr>
            </w:pPr>
          </w:p>
        </w:tc>
        <w:tc>
          <w:tcPr>
            <w:tcW w:w="60" w:type="dxa"/>
            <w:vAlign w:val="bottom"/>
          </w:tcPr>
          <w:p w14:paraId="422D2F17" w14:textId="77777777" w:rsidR="00B529E7" w:rsidRDefault="00B529E7">
            <w:pPr>
              <w:spacing w:line="20" w:lineRule="exact"/>
              <w:rPr>
                <w:sz w:val="1"/>
                <w:szCs w:val="1"/>
              </w:rPr>
            </w:pPr>
          </w:p>
        </w:tc>
        <w:tc>
          <w:tcPr>
            <w:tcW w:w="300" w:type="dxa"/>
            <w:vMerge w:val="restart"/>
            <w:vAlign w:val="bottom"/>
          </w:tcPr>
          <w:p w14:paraId="5A746304" w14:textId="77777777" w:rsidR="00B529E7" w:rsidRDefault="009277D4">
            <w:pPr>
              <w:spacing w:line="236" w:lineRule="auto"/>
              <w:jc w:val="right"/>
              <w:rPr>
                <w:sz w:val="20"/>
                <w:szCs w:val="20"/>
              </w:rPr>
            </w:pPr>
            <w:r>
              <w:rPr>
                <w:rFonts w:ascii="Helvetica" w:eastAsia="Helvetica" w:hAnsi="Helvetica" w:cs="Helvetica"/>
                <w:sz w:val="12"/>
                <w:szCs w:val="12"/>
              </w:rPr>
              <w:t>/05</w:t>
            </w:r>
          </w:p>
        </w:tc>
        <w:tc>
          <w:tcPr>
            <w:tcW w:w="200" w:type="dxa"/>
            <w:vAlign w:val="bottom"/>
          </w:tcPr>
          <w:p w14:paraId="3E07833E" w14:textId="77777777" w:rsidR="00B529E7" w:rsidRDefault="00B529E7">
            <w:pPr>
              <w:spacing w:line="20" w:lineRule="exact"/>
              <w:rPr>
                <w:sz w:val="1"/>
                <w:szCs w:val="1"/>
              </w:rPr>
            </w:pPr>
          </w:p>
        </w:tc>
        <w:tc>
          <w:tcPr>
            <w:tcW w:w="180" w:type="dxa"/>
            <w:vMerge w:val="restart"/>
            <w:vAlign w:val="bottom"/>
          </w:tcPr>
          <w:p w14:paraId="4142C5DA" w14:textId="77777777" w:rsidR="00B529E7" w:rsidRDefault="009277D4">
            <w:pPr>
              <w:spacing w:line="193" w:lineRule="auto"/>
              <w:jc w:val="right"/>
              <w:rPr>
                <w:sz w:val="20"/>
                <w:szCs w:val="20"/>
              </w:rPr>
            </w:pPr>
            <w:r>
              <w:rPr>
                <w:rFonts w:ascii="Helvetica" w:eastAsia="Helvetica" w:hAnsi="Helvetica" w:cs="Helvetica"/>
                <w:sz w:val="7"/>
                <w:szCs w:val="7"/>
              </w:rPr>
              <w:t>/0</w:t>
            </w:r>
          </w:p>
        </w:tc>
        <w:tc>
          <w:tcPr>
            <w:tcW w:w="80" w:type="dxa"/>
            <w:vAlign w:val="bottom"/>
          </w:tcPr>
          <w:p w14:paraId="39AD1E5A" w14:textId="77777777" w:rsidR="00B529E7" w:rsidRDefault="00B529E7">
            <w:pPr>
              <w:spacing w:line="20" w:lineRule="exact"/>
              <w:rPr>
                <w:sz w:val="1"/>
                <w:szCs w:val="1"/>
              </w:rPr>
            </w:pPr>
          </w:p>
        </w:tc>
        <w:tc>
          <w:tcPr>
            <w:tcW w:w="380" w:type="dxa"/>
            <w:vAlign w:val="bottom"/>
          </w:tcPr>
          <w:p w14:paraId="41723A96" w14:textId="77777777" w:rsidR="00B529E7" w:rsidRDefault="00B529E7">
            <w:pPr>
              <w:spacing w:line="20" w:lineRule="exact"/>
              <w:rPr>
                <w:sz w:val="1"/>
                <w:szCs w:val="1"/>
              </w:rPr>
            </w:pPr>
          </w:p>
        </w:tc>
        <w:tc>
          <w:tcPr>
            <w:tcW w:w="400" w:type="dxa"/>
            <w:vAlign w:val="bottom"/>
          </w:tcPr>
          <w:p w14:paraId="563E68CE" w14:textId="77777777" w:rsidR="00B529E7" w:rsidRDefault="00B529E7">
            <w:pPr>
              <w:spacing w:line="20" w:lineRule="exact"/>
              <w:rPr>
                <w:sz w:val="1"/>
                <w:szCs w:val="1"/>
              </w:rPr>
            </w:pPr>
          </w:p>
        </w:tc>
        <w:tc>
          <w:tcPr>
            <w:tcW w:w="400" w:type="dxa"/>
            <w:gridSpan w:val="2"/>
            <w:vAlign w:val="bottom"/>
          </w:tcPr>
          <w:p w14:paraId="33477849" w14:textId="77777777" w:rsidR="00B529E7" w:rsidRDefault="009277D4">
            <w:pPr>
              <w:ind w:right="98"/>
              <w:jc w:val="right"/>
              <w:rPr>
                <w:sz w:val="20"/>
                <w:szCs w:val="20"/>
              </w:rPr>
            </w:pPr>
            <w:r>
              <w:rPr>
                <w:rFonts w:ascii="Helvetica" w:eastAsia="Helvetica" w:hAnsi="Helvetica" w:cs="Helvetica"/>
                <w:sz w:val="12"/>
                <w:szCs w:val="12"/>
              </w:rPr>
              <w:t>1</w:t>
            </w:r>
          </w:p>
        </w:tc>
        <w:tc>
          <w:tcPr>
            <w:tcW w:w="100" w:type="dxa"/>
            <w:vAlign w:val="bottom"/>
          </w:tcPr>
          <w:p w14:paraId="57DE4D01" w14:textId="77777777" w:rsidR="00B529E7" w:rsidRDefault="00B529E7">
            <w:pPr>
              <w:spacing w:line="20" w:lineRule="exact"/>
              <w:rPr>
                <w:sz w:val="1"/>
                <w:szCs w:val="1"/>
              </w:rPr>
            </w:pPr>
          </w:p>
        </w:tc>
        <w:tc>
          <w:tcPr>
            <w:tcW w:w="220" w:type="dxa"/>
            <w:vAlign w:val="bottom"/>
          </w:tcPr>
          <w:p w14:paraId="063CF9F5" w14:textId="77777777" w:rsidR="00B529E7" w:rsidRDefault="00B529E7">
            <w:pPr>
              <w:spacing w:line="20" w:lineRule="exact"/>
              <w:rPr>
                <w:sz w:val="1"/>
                <w:szCs w:val="1"/>
              </w:rPr>
            </w:pPr>
          </w:p>
        </w:tc>
        <w:tc>
          <w:tcPr>
            <w:tcW w:w="0" w:type="dxa"/>
            <w:vAlign w:val="bottom"/>
          </w:tcPr>
          <w:p w14:paraId="6C4DD044" w14:textId="77777777" w:rsidR="00B529E7" w:rsidRDefault="00B529E7">
            <w:pPr>
              <w:spacing w:line="20" w:lineRule="exact"/>
              <w:rPr>
                <w:sz w:val="1"/>
                <w:szCs w:val="1"/>
              </w:rPr>
            </w:pPr>
          </w:p>
        </w:tc>
      </w:tr>
      <w:tr w:rsidR="00B529E7" w14:paraId="000B50BE" w14:textId="77777777">
        <w:tc>
          <w:tcPr>
            <w:tcW w:w="140" w:type="dxa"/>
            <w:vAlign w:val="bottom"/>
          </w:tcPr>
          <w:p w14:paraId="0EE5DBB9" w14:textId="77777777" w:rsidR="00B529E7" w:rsidRDefault="00B529E7">
            <w:pPr>
              <w:spacing w:line="20" w:lineRule="exact"/>
              <w:rPr>
                <w:sz w:val="1"/>
                <w:szCs w:val="1"/>
              </w:rPr>
            </w:pPr>
          </w:p>
        </w:tc>
        <w:tc>
          <w:tcPr>
            <w:tcW w:w="260" w:type="dxa"/>
            <w:vMerge/>
            <w:vAlign w:val="bottom"/>
          </w:tcPr>
          <w:p w14:paraId="232AF7B7" w14:textId="77777777" w:rsidR="00B529E7" w:rsidRDefault="00B529E7">
            <w:pPr>
              <w:spacing w:line="20" w:lineRule="exact"/>
              <w:rPr>
                <w:sz w:val="1"/>
                <w:szCs w:val="1"/>
              </w:rPr>
            </w:pPr>
          </w:p>
        </w:tc>
        <w:tc>
          <w:tcPr>
            <w:tcW w:w="40" w:type="dxa"/>
            <w:vAlign w:val="bottom"/>
          </w:tcPr>
          <w:p w14:paraId="426DEF78" w14:textId="77777777" w:rsidR="00B529E7" w:rsidRDefault="00B529E7">
            <w:pPr>
              <w:spacing w:line="20" w:lineRule="exact"/>
              <w:rPr>
                <w:sz w:val="1"/>
                <w:szCs w:val="1"/>
              </w:rPr>
            </w:pPr>
          </w:p>
        </w:tc>
        <w:tc>
          <w:tcPr>
            <w:tcW w:w="140" w:type="dxa"/>
            <w:vAlign w:val="bottom"/>
          </w:tcPr>
          <w:p w14:paraId="0E889F4B" w14:textId="77777777" w:rsidR="00B529E7" w:rsidRDefault="00B529E7">
            <w:pPr>
              <w:spacing w:line="20" w:lineRule="exact"/>
              <w:rPr>
                <w:sz w:val="1"/>
                <w:szCs w:val="1"/>
              </w:rPr>
            </w:pPr>
          </w:p>
        </w:tc>
        <w:tc>
          <w:tcPr>
            <w:tcW w:w="240" w:type="dxa"/>
            <w:gridSpan w:val="2"/>
            <w:vAlign w:val="bottom"/>
          </w:tcPr>
          <w:p w14:paraId="2A53CBC7" w14:textId="77777777" w:rsidR="00B529E7" w:rsidRDefault="009277D4">
            <w:pPr>
              <w:spacing w:line="193" w:lineRule="auto"/>
              <w:ind w:left="20"/>
              <w:rPr>
                <w:sz w:val="20"/>
                <w:szCs w:val="20"/>
              </w:rPr>
            </w:pPr>
            <w:r>
              <w:rPr>
                <w:rFonts w:ascii="Helvetica" w:eastAsia="Helvetica" w:hAnsi="Helvetica" w:cs="Helvetica"/>
                <w:sz w:val="7"/>
                <w:szCs w:val="7"/>
              </w:rPr>
              <w:t>/0</w:t>
            </w:r>
          </w:p>
        </w:tc>
        <w:tc>
          <w:tcPr>
            <w:tcW w:w="180" w:type="dxa"/>
            <w:vAlign w:val="bottom"/>
          </w:tcPr>
          <w:p w14:paraId="6BBD485D" w14:textId="77777777" w:rsidR="00B529E7" w:rsidRDefault="00B529E7">
            <w:pPr>
              <w:spacing w:line="20" w:lineRule="exact"/>
              <w:rPr>
                <w:sz w:val="1"/>
                <w:szCs w:val="1"/>
              </w:rPr>
            </w:pPr>
          </w:p>
        </w:tc>
        <w:tc>
          <w:tcPr>
            <w:tcW w:w="220" w:type="dxa"/>
            <w:vAlign w:val="bottom"/>
          </w:tcPr>
          <w:p w14:paraId="578E0508" w14:textId="77777777" w:rsidR="00B529E7" w:rsidRDefault="009277D4">
            <w:pPr>
              <w:spacing w:line="193" w:lineRule="auto"/>
              <w:ind w:left="20"/>
              <w:rPr>
                <w:sz w:val="20"/>
                <w:szCs w:val="20"/>
              </w:rPr>
            </w:pPr>
            <w:r>
              <w:rPr>
                <w:rFonts w:ascii="Helvetica" w:eastAsia="Helvetica" w:hAnsi="Helvetica" w:cs="Helvetica"/>
                <w:sz w:val="7"/>
                <w:szCs w:val="7"/>
              </w:rPr>
              <w:t>/0</w:t>
            </w:r>
          </w:p>
        </w:tc>
        <w:tc>
          <w:tcPr>
            <w:tcW w:w="60" w:type="dxa"/>
            <w:vAlign w:val="bottom"/>
          </w:tcPr>
          <w:p w14:paraId="7E63D773" w14:textId="77777777" w:rsidR="00B529E7" w:rsidRDefault="00B529E7">
            <w:pPr>
              <w:spacing w:line="20" w:lineRule="exact"/>
              <w:rPr>
                <w:sz w:val="1"/>
                <w:szCs w:val="1"/>
              </w:rPr>
            </w:pPr>
          </w:p>
        </w:tc>
        <w:tc>
          <w:tcPr>
            <w:tcW w:w="100" w:type="dxa"/>
            <w:vAlign w:val="bottom"/>
          </w:tcPr>
          <w:p w14:paraId="574D44EC" w14:textId="77777777" w:rsidR="00B529E7" w:rsidRDefault="00B529E7">
            <w:pPr>
              <w:spacing w:line="20" w:lineRule="exact"/>
              <w:rPr>
                <w:sz w:val="1"/>
                <w:szCs w:val="1"/>
              </w:rPr>
            </w:pPr>
          </w:p>
        </w:tc>
        <w:tc>
          <w:tcPr>
            <w:tcW w:w="40" w:type="dxa"/>
            <w:vAlign w:val="bottom"/>
          </w:tcPr>
          <w:p w14:paraId="4A59EC2C" w14:textId="77777777" w:rsidR="00B529E7" w:rsidRDefault="00B529E7">
            <w:pPr>
              <w:spacing w:line="20" w:lineRule="exact"/>
              <w:rPr>
                <w:sz w:val="1"/>
                <w:szCs w:val="1"/>
              </w:rPr>
            </w:pPr>
          </w:p>
        </w:tc>
        <w:tc>
          <w:tcPr>
            <w:tcW w:w="380" w:type="dxa"/>
            <w:gridSpan w:val="2"/>
            <w:vAlign w:val="bottom"/>
          </w:tcPr>
          <w:p w14:paraId="76C63709" w14:textId="77777777" w:rsidR="00B529E7" w:rsidRDefault="009277D4">
            <w:pPr>
              <w:spacing w:line="193" w:lineRule="auto"/>
              <w:jc w:val="right"/>
              <w:rPr>
                <w:sz w:val="20"/>
                <w:szCs w:val="20"/>
              </w:rPr>
            </w:pPr>
            <w:r>
              <w:rPr>
                <w:rFonts w:ascii="Helvetica" w:eastAsia="Helvetica" w:hAnsi="Helvetica" w:cs="Helvetica"/>
                <w:sz w:val="7"/>
                <w:szCs w:val="7"/>
              </w:rPr>
              <w:t>/12/20</w:t>
            </w:r>
          </w:p>
        </w:tc>
        <w:tc>
          <w:tcPr>
            <w:tcW w:w="260" w:type="dxa"/>
            <w:vAlign w:val="bottom"/>
          </w:tcPr>
          <w:p w14:paraId="2D3A596B" w14:textId="77777777" w:rsidR="00B529E7" w:rsidRDefault="009277D4">
            <w:pPr>
              <w:spacing w:line="193" w:lineRule="auto"/>
              <w:ind w:left="40"/>
              <w:rPr>
                <w:sz w:val="20"/>
                <w:szCs w:val="20"/>
              </w:rPr>
            </w:pPr>
            <w:r>
              <w:rPr>
                <w:rFonts w:ascii="Helvetica" w:eastAsia="Helvetica" w:hAnsi="Helvetica" w:cs="Helvetica"/>
                <w:sz w:val="7"/>
                <w:szCs w:val="7"/>
              </w:rPr>
              <w:t>/0</w:t>
            </w:r>
          </w:p>
        </w:tc>
        <w:tc>
          <w:tcPr>
            <w:tcW w:w="140" w:type="dxa"/>
            <w:vAlign w:val="bottom"/>
          </w:tcPr>
          <w:p w14:paraId="32852F2B" w14:textId="77777777" w:rsidR="00B529E7" w:rsidRDefault="00B529E7">
            <w:pPr>
              <w:spacing w:line="20" w:lineRule="exact"/>
              <w:rPr>
                <w:sz w:val="1"/>
                <w:szCs w:val="1"/>
              </w:rPr>
            </w:pPr>
          </w:p>
        </w:tc>
        <w:tc>
          <w:tcPr>
            <w:tcW w:w="620" w:type="dxa"/>
            <w:vMerge/>
            <w:vAlign w:val="bottom"/>
          </w:tcPr>
          <w:p w14:paraId="3A6F6188" w14:textId="77777777" w:rsidR="00B529E7" w:rsidRDefault="00B529E7">
            <w:pPr>
              <w:spacing w:line="20" w:lineRule="exact"/>
              <w:rPr>
                <w:sz w:val="1"/>
                <w:szCs w:val="1"/>
              </w:rPr>
            </w:pPr>
          </w:p>
        </w:tc>
        <w:tc>
          <w:tcPr>
            <w:tcW w:w="460" w:type="dxa"/>
            <w:vAlign w:val="bottom"/>
          </w:tcPr>
          <w:p w14:paraId="5DFD813C" w14:textId="77777777" w:rsidR="00B529E7" w:rsidRDefault="00B529E7">
            <w:pPr>
              <w:spacing w:line="20" w:lineRule="exact"/>
              <w:rPr>
                <w:sz w:val="1"/>
                <w:szCs w:val="1"/>
              </w:rPr>
            </w:pPr>
          </w:p>
        </w:tc>
        <w:tc>
          <w:tcPr>
            <w:tcW w:w="200" w:type="dxa"/>
            <w:vAlign w:val="bottom"/>
          </w:tcPr>
          <w:p w14:paraId="6153CB0A" w14:textId="77777777" w:rsidR="00B529E7" w:rsidRDefault="00B529E7">
            <w:pPr>
              <w:spacing w:line="20" w:lineRule="exact"/>
              <w:rPr>
                <w:sz w:val="1"/>
                <w:szCs w:val="1"/>
              </w:rPr>
            </w:pPr>
          </w:p>
        </w:tc>
        <w:tc>
          <w:tcPr>
            <w:tcW w:w="140" w:type="dxa"/>
            <w:vMerge/>
            <w:vAlign w:val="bottom"/>
          </w:tcPr>
          <w:p w14:paraId="66A11C37" w14:textId="77777777" w:rsidR="00B529E7" w:rsidRDefault="00B529E7">
            <w:pPr>
              <w:spacing w:line="20" w:lineRule="exact"/>
              <w:rPr>
                <w:sz w:val="1"/>
                <w:szCs w:val="1"/>
              </w:rPr>
            </w:pPr>
          </w:p>
        </w:tc>
        <w:tc>
          <w:tcPr>
            <w:tcW w:w="80" w:type="dxa"/>
            <w:vAlign w:val="bottom"/>
          </w:tcPr>
          <w:p w14:paraId="4DC46529" w14:textId="77777777" w:rsidR="00B529E7" w:rsidRDefault="00B529E7">
            <w:pPr>
              <w:spacing w:line="20" w:lineRule="exact"/>
              <w:rPr>
                <w:sz w:val="1"/>
                <w:szCs w:val="1"/>
              </w:rPr>
            </w:pPr>
          </w:p>
        </w:tc>
        <w:tc>
          <w:tcPr>
            <w:tcW w:w="60" w:type="dxa"/>
            <w:vAlign w:val="bottom"/>
          </w:tcPr>
          <w:p w14:paraId="0269C76A" w14:textId="77777777" w:rsidR="00B529E7" w:rsidRDefault="00B529E7">
            <w:pPr>
              <w:spacing w:line="20" w:lineRule="exact"/>
              <w:rPr>
                <w:sz w:val="1"/>
                <w:szCs w:val="1"/>
              </w:rPr>
            </w:pPr>
          </w:p>
        </w:tc>
        <w:tc>
          <w:tcPr>
            <w:tcW w:w="300" w:type="dxa"/>
            <w:vMerge/>
            <w:vAlign w:val="bottom"/>
          </w:tcPr>
          <w:p w14:paraId="2F13E81A" w14:textId="77777777" w:rsidR="00B529E7" w:rsidRDefault="00B529E7">
            <w:pPr>
              <w:spacing w:line="20" w:lineRule="exact"/>
              <w:rPr>
                <w:sz w:val="1"/>
                <w:szCs w:val="1"/>
              </w:rPr>
            </w:pPr>
          </w:p>
        </w:tc>
        <w:tc>
          <w:tcPr>
            <w:tcW w:w="200" w:type="dxa"/>
            <w:vAlign w:val="bottom"/>
          </w:tcPr>
          <w:p w14:paraId="29BC08F0" w14:textId="77777777" w:rsidR="00B529E7" w:rsidRDefault="00B529E7">
            <w:pPr>
              <w:spacing w:line="20" w:lineRule="exact"/>
              <w:rPr>
                <w:sz w:val="1"/>
                <w:szCs w:val="1"/>
              </w:rPr>
            </w:pPr>
          </w:p>
        </w:tc>
        <w:tc>
          <w:tcPr>
            <w:tcW w:w="180" w:type="dxa"/>
            <w:vMerge/>
            <w:vAlign w:val="bottom"/>
          </w:tcPr>
          <w:p w14:paraId="2DAFA15A" w14:textId="77777777" w:rsidR="00B529E7" w:rsidRDefault="00B529E7">
            <w:pPr>
              <w:spacing w:line="20" w:lineRule="exact"/>
              <w:rPr>
                <w:sz w:val="1"/>
                <w:szCs w:val="1"/>
              </w:rPr>
            </w:pPr>
          </w:p>
        </w:tc>
        <w:tc>
          <w:tcPr>
            <w:tcW w:w="80" w:type="dxa"/>
            <w:vAlign w:val="bottom"/>
          </w:tcPr>
          <w:p w14:paraId="45CDBC15" w14:textId="77777777" w:rsidR="00B529E7" w:rsidRDefault="00B529E7">
            <w:pPr>
              <w:spacing w:line="20" w:lineRule="exact"/>
              <w:rPr>
                <w:sz w:val="1"/>
                <w:szCs w:val="1"/>
              </w:rPr>
            </w:pPr>
          </w:p>
        </w:tc>
        <w:tc>
          <w:tcPr>
            <w:tcW w:w="380" w:type="dxa"/>
            <w:vAlign w:val="bottom"/>
          </w:tcPr>
          <w:p w14:paraId="00B548ED" w14:textId="77777777" w:rsidR="00B529E7" w:rsidRDefault="00B529E7">
            <w:pPr>
              <w:spacing w:line="20" w:lineRule="exact"/>
              <w:rPr>
                <w:sz w:val="1"/>
                <w:szCs w:val="1"/>
              </w:rPr>
            </w:pPr>
          </w:p>
        </w:tc>
        <w:tc>
          <w:tcPr>
            <w:tcW w:w="580" w:type="dxa"/>
            <w:gridSpan w:val="2"/>
            <w:vAlign w:val="bottom"/>
          </w:tcPr>
          <w:p w14:paraId="45BB50AA" w14:textId="77777777" w:rsidR="00B529E7" w:rsidRDefault="009277D4">
            <w:pPr>
              <w:spacing w:line="193" w:lineRule="auto"/>
              <w:jc w:val="right"/>
              <w:rPr>
                <w:sz w:val="20"/>
                <w:szCs w:val="20"/>
              </w:rPr>
            </w:pPr>
            <w:r>
              <w:rPr>
                <w:rFonts w:ascii="Helvetica" w:eastAsia="Helvetica" w:hAnsi="Helvetica" w:cs="Helvetica"/>
                <w:sz w:val="7"/>
                <w:szCs w:val="7"/>
              </w:rPr>
              <w:t>/03/20</w:t>
            </w:r>
          </w:p>
        </w:tc>
        <w:tc>
          <w:tcPr>
            <w:tcW w:w="220" w:type="dxa"/>
            <w:vAlign w:val="bottom"/>
          </w:tcPr>
          <w:p w14:paraId="3E1255D0" w14:textId="77777777" w:rsidR="00B529E7" w:rsidRDefault="00B529E7">
            <w:pPr>
              <w:spacing w:line="20" w:lineRule="exact"/>
              <w:rPr>
                <w:sz w:val="1"/>
                <w:szCs w:val="1"/>
              </w:rPr>
            </w:pPr>
          </w:p>
        </w:tc>
        <w:tc>
          <w:tcPr>
            <w:tcW w:w="100" w:type="dxa"/>
            <w:vAlign w:val="bottom"/>
          </w:tcPr>
          <w:p w14:paraId="6072D983" w14:textId="77777777" w:rsidR="00B529E7" w:rsidRDefault="00B529E7">
            <w:pPr>
              <w:spacing w:line="20" w:lineRule="exact"/>
              <w:rPr>
                <w:sz w:val="1"/>
                <w:szCs w:val="1"/>
              </w:rPr>
            </w:pPr>
          </w:p>
        </w:tc>
        <w:tc>
          <w:tcPr>
            <w:tcW w:w="220" w:type="dxa"/>
            <w:vAlign w:val="bottom"/>
          </w:tcPr>
          <w:p w14:paraId="310F6556" w14:textId="77777777" w:rsidR="00B529E7" w:rsidRDefault="00B529E7">
            <w:pPr>
              <w:spacing w:line="20" w:lineRule="exact"/>
              <w:rPr>
                <w:sz w:val="1"/>
                <w:szCs w:val="1"/>
              </w:rPr>
            </w:pPr>
          </w:p>
        </w:tc>
        <w:tc>
          <w:tcPr>
            <w:tcW w:w="0" w:type="dxa"/>
            <w:vAlign w:val="bottom"/>
          </w:tcPr>
          <w:p w14:paraId="36AF598D" w14:textId="77777777" w:rsidR="00B529E7" w:rsidRDefault="00B529E7">
            <w:pPr>
              <w:spacing w:line="20" w:lineRule="exact"/>
              <w:rPr>
                <w:sz w:val="1"/>
                <w:szCs w:val="1"/>
              </w:rPr>
            </w:pPr>
          </w:p>
        </w:tc>
      </w:tr>
      <w:tr w:rsidR="00B529E7" w14:paraId="79A649C5" w14:textId="77777777">
        <w:trPr>
          <w:trHeight w:val="148"/>
        </w:trPr>
        <w:tc>
          <w:tcPr>
            <w:tcW w:w="140" w:type="dxa"/>
            <w:vAlign w:val="bottom"/>
          </w:tcPr>
          <w:p w14:paraId="4D252652" w14:textId="77777777" w:rsidR="00B529E7" w:rsidRDefault="00B529E7">
            <w:pPr>
              <w:rPr>
                <w:sz w:val="12"/>
                <w:szCs w:val="12"/>
              </w:rPr>
            </w:pPr>
          </w:p>
        </w:tc>
        <w:tc>
          <w:tcPr>
            <w:tcW w:w="260" w:type="dxa"/>
            <w:vAlign w:val="bottom"/>
          </w:tcPr>
          <w:p w14:paraId="253BF275" w14:textId="77777777" w:rsidR="00B529E7" w:rsidRDefault="009277D4">
            <w:pPr>
              <w:jc w:val="right"/>
              <w:rPr>
                <w:sz w:val="20"/>
                <w:szCs w:val="20"/>
              </w:rPr>
            </w:pPr>
            <w:r>
              <w:rPr>
                <w:rFonts w:ascii="Helvetica" w:eastAsia="Helvetica" w:hAnsi="Helvetica" w:cs="Helvetica"/>
                <w:sz w:val="12"/>
                <w:szCs w:val="12"/>
              </w:rPr>
              <w:t>3/</w:t>
            </w:r>
          </w:p>
        </w:tc>
        <w:tc>
          <w:tcPr>
            <w:tcW w:w="40" w:type="dxa"/>
            <w:vAlign w:val="bottom"/>
          </w:tcPr>
          <w:p w14:paraId="07D12B61" w14:textId="77777777" w:rsidR="00B529E7" w:rsidRDefault="00B529E7">
            <w:pPr>
              <w:rPr>
                <w:sz w:val="12"/>
                <w:szCs w:val="12"/>
              </w:rPr>
            </w:pPr>
          </w:p>
        </w:tc>
        <w:tc>
          <w:tcPr>
            <w:tcW w:w="240" w:type="dxa"/>
            <w:gridSpan w:val="2"/>
            <w:vMerge w:val="restart"/>
            <w:vAlign w:val="bottom"/>
          </w:tcPr>
          <w:p w14:paraId="7E79D68A" w14:textId="77777777" w:rsidR="00B529E7" w:rsidRDefault="009277D4">
            <w:pPr>
              <w:ind w:right="11"/>
              <w:jc w:val="right"/>
              <w:rPr>
                <w:sz w:val="20"/>
                <w:szCs w:val="20"/>
              </w:rPr>
            </w:pPr>
            <w:r>
              <w:rPr>
                <w:rFonts w:ascii="Helvetica" w:eastAsia="Helvetica" w:hAnsi="Helvetica" w:cs="Helvetica"/>
                <w:sz w:val="12"/>
                <w:szCs w:val="12"/>
              </w:rPr>
              <w:t>4</w:t>
            </w:r>
          </w:p>
        </w:tc>
        <w:tc>
          <w:tcPr>
            <w:tcW w:w="140" w:type="dxa"/>
            <w:vAlign w:val="bottom"/>
          </w:tcPr>
          <w:p w14:paraId="23287614" w14:textId="77777777" w:rsidR="00B529E7" w:rsidRDefault="009277D4">
            <w:pPr>
              <w:jc w:val="right"/>
              <w:rPr>
                <w:sz w:val="20"/>
                <w:szCs w:val="20"/>
              </w:rPr>
            </w:pPr>
            <w:r>
              <w:rPr>
                <w:rFonts w:ascii="Helvetica" w:eastAsia="Helvetica" w:hAnsi="Helvetica" w:cs="Helvetica"/>
                <w:sz w:val="12"/>
                <w:szCs w:val="12"/>
              </w:rPr>
              <w:t>6</w:t>
            </w:r>
          </w:p>
        </w:tc>
        <w:tc>
          <w:tcPr>
            <w:tcW w:w="180" w:type="dxa"/>
            <w:vAlign w:val="bottom"/>
          </w:tcPr>
          <w:p w14:paraId="6246A02D" w14:textId="77777777" w:rsidR="00B529E7" w:rsidRDefault="00B529E7">
            <w:pPr>
              <w:rPr>
                <w:sz w:val="12"/>
                <w:szCs w:val="12"/>
              </w:rPr>
            </w:pPr>
          </w:p>
        </w:tc>
        <w:tc>
          <w:tcPr>
            <w:tcW w:w="220" w:type="dxa"/>
            <w:vAlign w:val="bottom"/>
          </w:tcPr>
          <w:p w14:paraId="4A7BC00E" w14:textId="77777777" w:rsidR="00B529E7" w:rsidRDefault="009277D4">
            <w:pPr>
              <w:jc w:val="right"/>
              <w:rPr>
                <w:sz w:val="20"/>
                <w:szCs w:val="20"/>
              </w:rPr>
            </w:pPr>
            <w:r>
              <w:rPr>
                <w:rFonts w:ascii="Helvetica" w:eastAsia="Helvetica" w:hAnsi="Helvetica" w:cs="Helvetica"/>
                <w:sz w:val="12"/>
                <w:szCs w:val="12"/>
              </w:rPr>
              <w:t>9</w:t>
            </w:r>
          </w:p>
        </w:tc>
        <w:tc>
          <w:tcPr>
            <w:tcW w:w="60" w:type="dxa"/>
            <w:vAlign w:val="bottom"/>
          </w:tcPr>
          <w:p w14:paraId="0883AD89" w14:textId="77777777" w:rsidR="00B529E7" w:rsidRDefault="00B529E7">
            <w:pPr>
              <w:rPr>
                <w:sz w:val="12"/>
                <w:szCs w:val="12"/>
              </w:rPr>
            </w:pPr>
          </w:p>
        </w:tc>
        <w:tc>
          <w:tcPr>
            <w:tcW w:w="300" w:type="dxa"/>
            <w:gridSpan w:val="3"/>
            <w:vMerge w:val="restart"/>
            <w:vAlign w:val="bottom"/>
          </w:tcPr>
          <w:p w14:paraId="3EA50915" w14:textId="77777777" w:rsidR="00B529E7" w:rsidRDefault="009277D4">
            <w:pPr>
              <w:ind w:right="104"/>
              <w:jc w:val="right"/>
              <w:rPr>
                <w:sz w:val="20"/>
                <w:szCs w:val="20"/>
              </w:rPr>
            </w:pPr>
            <w:r>
              <w:rPr>
                <w:rFonts w:ascii="Helvetica" w:eastAsia="Helvetica" w:hAnsi="Helvetica" w:cs="Helvetica"/>
                <w:sz w:val="12"/>
                <w:szCs w:val="12"/>
              </w:rPr>
              <w:t>4</w:t>
            </w:r>
          </w:p>
        </w:tc>
        <w:tc>
          <w:tcPr>
            <w:tcW w:w="220" w:type="dxa"/>
            <w:vAlign w:val="bottom"/>
          </w:tcPr>
          <w:p w14:paraId="5C5A39D4" w14:textId="77777777" w:rsidR="00B529E7" w:rsidRDefault="00B529E7">
            <w:pPr>
              <w:rPr>
                <w:sz w:val="12"/>
                <w:szCs w:val="12"/>
              </w:rPr>
            </w:pPr>
          </w:p>
        </w:tc>
        <w:tc>
          <w:tcPr>
            <w:tcW w:w="260" w:type="dxa"/>
            <w:vAlign w:val="bottom"/>
          </w:tcPr>
          <w:p w14:paraId="0C6953A2" w14:textId="77777777" w:rsidR="00B529E7" w:rsidRDefault="009277D4">
            <w:pPr>
              <w:ind w:right="7"/>
              <w:jc w:val="right"/>
              <w:rPr>
                <w:sz w:val="20"/>
                <w:szCs w:val="20"/>
              </w:rPr>
            </w:pPr>
            <w:r>
              <w:rPr>
                <w:rFonts w:ascii="Helvetica" w:eastAsia="Helvetica" w:hAnsi="Helvetica" w:cs="Helvetica"/>
                <w:sz w:val="12"/>
                <w:szCs w:val="12"/>
              </w:rPr>
              <w:t>3</w:t>
            </w:r>
          </w:p>
        </w:tc>
        <w:tc>
          <w:tcPr>
            <w:tcW w:w="140" w:type="dxa"/>
            <w:vAlign w:val="bottom"/>
          </w:tcPr>
          <w:p w14:paraId="3FBA2A9E" w14:textId="77777777" w:rsidR="00B529E7" w:rsidRDefault="00B529E7">
            <w:pPr>
              <w:rPr>
                <w:sz w:val="12"/>
                <w:szCs w:val="12"/>
              </w:rPr>
            </w:pPr>
          </w:p>
        </w:tc>
        <w:tc>
          <w:tcPr>
            <w:tcW w:w="620" w:type="dxa"/>
            <w:vAlign w:val="bottom"/>
          </w:tcPr>
          <w:p w14:paraId="6401D526" w14:textId="77777777" w:rsidR="00B529E7" w:rsidRDefault="00B529E7">
            <w:pPr>
              <w:rPr>
                <w:sz w:val="12"/>
                <w:szCs w:val="12"/>
              </w:rPr>
            </w:pPr>
          </w:p>
        </w:tc>
        <w:tc>
          <w:tcPr>
            <w:tcW w:w="460" w:type="dxa"/>
            <w:vAlign w:val="bottom"/>
          </w:tcPr>
          <w:p w14:paraId="355B0645" w14:textId="77777777" w:rsidR="00B529E7" w:rsidRDefault="00B529E7">
            <w:pPr>
              <w:rPr>
                <w:sz w:val="12"/>
                <w:szCs w:val="12"/>
              </w:rPr>
            </w:pPr>
          </w:p>
        </w:tc>
        <w:tc>
          <w:tcPr>
            <w:tcW w:w="200" w:type="dxa"/>
            <w:vAlign w:val="bottom"/>
          </w:tcPr>
          <w:p w14:paraId="000C5B63" w14:textId="77777777" w:rsidR="00B529E7" w:rsidRDefault="00B529E7">
            <w:pPr>
              <w:rPr>
                <w:sz w:val="12"/>
                <w:szCs w:val="12"/>
              </w:rPr>
            </w:pPr>
          </w:p>
        </w:tc>
        <w:tc>
          <w:tcPr>
            <w:tcW w:w="220" w:type="dxa"/>
            <w:gridSpan w:val="2"/>
            <w:vAlign w:val="bottom"/>
          </w:tcPr>
          <w:p w14:paraId="751AA207" w14:textId="77777777" w:rsidR="00B529E7" w:rsidRDefault="009277D4">
            <w:pPr>
              <w:ind w:right="40"/>
              <w:jc w:val="right"/>
              <w:rPr>
                <w:sz w:val="20"/>
                <w:szCs w:val="20"/>
              </w:rPr>
            </w:pPr>
            <w:r>
              <w:rPr>
                <w:rFonts w:ascii="Helvetica" w:eastAsia="Helvetica" w:hAnsi="Helvetica" w:cs="Helvetica"/>
                <w:sz w:val="12"/>
                <w:szCs w:val="12"/>
              </w:rPr>
              <w:t>2</w:t>
            </w:r>
          </w:p>
        </w:tc>
        <w:tc>
          <w:tcPr>
            <w:tcW w:w="60" w:type="dxa"/>
            <w:vAlign w:val="bottom"/>
          </w:tcPr>
          <w:p w14:paraId="19C6E82C" w14:textId="77777777" w:rsidR="00B529E7" w:rsidRDefault="00B529E7">
            <w:pPr>
              <w:rPr>
                <w:sz w:val="12"/>
                <w:szCs w:val="12"/>
              </w:rPr>
            </w:pPr>
          </w:p>
        </w:tc>
        <w:tc>
          <w:tcPr>
            <w:tcW w:w="300" w:type="dxa"/>
            <w:vAlign w:val="bottom"/>
          </w:tcPr>
          <w:p w14:paraId="7EC5AA62" w14:textId="77777777" w:rsidR="00B529E7" w:rsidRDefault="00B529E7">
            <w:pPr>
              <w:rPr>
                <w:sz w:val="12"/>
                <w:szCs w:val="12"/>
              </w:rPr>
            </w:pPr>
          </w:p>
        </w:tc>
        <w:tc>
          <w:tcPr>
            <w:tcW w:w="200" w:type="dxa"/>
            <w:vAlign w:val="bottom"/>
          </w:tcPr>
          <w:p w14:paraId="00267FF8" w14:textId="77777777" w:rsidR="00B529E7" w:rsidRDefault="00B529E7">
            <w:pPr>
              <w:rPr>
                <w:sz w:val="12"/>
                <w:szCs w:val="12"/>
              </w:rPr>
            </w:pPr>
          </w:p>
        </w:tc>
        <w:tc>
          <w:tcPr>
            <w:tcW w:w="260" w:type="dxa"/>
            <w:gridSpan w:val="2"/>
            <w:vAlign w:val="bottom"/>
          </w:tcPr>
          <w:p w14:paraId="60080510" w14:textId="77777777" w:rsidR="00B529E7" w:rsidRDefault="009277D4">
            <w:pPr>
              <w:ind w:right="40"/>
              <w:jc w:val="right"/>
              <w:rPr>
                <w:sz w:val="20"/>
                <w:szCs w:val="20"/>
              </w:rPr>
            </w:pPr>
            <w:r>
              <w:rPr>
                <w:rFonts w:ascii="Helvetica" w:eastAsia="Helvetica" w:hAnsi="Helvetica" w:cs="Helvetica"/>
                <w:sz w:val="12"/>
                <w:szCs w:val="12"/>
              </w:rPr>
              <w:t>8</w:t>
            </w:r>
          </w:p>
        </w:tc>
        <w:tc>
          <w:tcPr>
            <w:tcW w:w="380" w:type="dxa"/>
            <w:vAlign w:val="bottom"/>
          </w:tcPr>
          <w:p w14:paraId="2EB72AF4" w14:textId="77777777" w:rsidR="00B529E7" w:rsidRDefault="00B529E7">
            <w:pPr>
              <w:rPr>
                <w:sz w:val="12"/>
                <w:szCs w:val="12"/>
              </w:rPr>
            </w:pPr>
          </w:p>
        </w:tc>
        <w:tc>
          <w:tcPr>
            <w:tcW w:w="400" w:type="dxa"/>
            <w:vMerge w:val="restart"/>
            <w:vAlign w:val="bottom"/>
          </w:tcPr>
          <w:p w14:paraId="43F7A955" w14:textId="77777777" w:rsidR="00B529E7" w:rsidRDefault="009277D4">
            <w:pPr>
              <w:ind w:right="131"/>
              <w:jc w:val="right"/>
              <w:rPr>
                <w:sz w:val="20"/>
                <w:szCs w:val="20"/>
              </w:rPr>
            </w:pPr>
            <w:r>
              <w:rPr>
                <w:rFonts w:ascii="Helvetica" w:eastAsia="Helvetica" w:hAnsi="Helvetica" w:cs="Helvetica"/>
                <w:sz w:val="12"/>
                <w:szCs w:val="12"/>
              </w:rPr>
              <w:t>9</w:t>
            </w:r>
          </w:p>
        </w:tc>
        <w:tc>
          <w:tcPr>
            <w:tcW w:w="180" w:type="dxa"/>
            <w:vAlign w:val="bottom"/>
          </w:tcPr>
          <w:p w14:paraId="0F2801CA" w14:textId="77777777" w:rsidR="00B529E7" w:rsidRDefault="00B529E7">
            <w:pPr>
              <w:rPr>
                <w:sz w:val="12"/>
                <w:szCs w:val="12"/>
              </w:rPr>
            </w:pPr>
          </w:p>
        </w:tc>
        <w:tc>
          <w:tcPr>
            <w:tcW w:w="220" w:type="dxa"/>
            <w:vAlign w:val="bottom"/>
          </w:tcPr>
          <w:p w14:paraId="0CD9690B" w14:textId="77777777" w:rsidR="00B529E7" w:rsidRDefault="00B529E7">
            <w:pPr>
              <w:rPr>
                <w:sz w:val="12"/>
                <w:szCs w:val="12"/>
              </w:rPr>
            </w:pPr>
          </w:p>
        </w:tc>
        <w:tc>
          <w:tcPr>
            <w:tcW w:w="100" w:type="dxa"/>
            <w:vAlign w:val="bottom"/>
          </w:tcPr>
          <w:p w14:paraId="0B9F897D" w14:textId="77777777" w:rsidR="00B529E7" w:rsidRDefault="00B529E7">
            <w:pPr>
              <w:rPr>
                <w:sz w:val="12"/>
                <w:szCs w:val="12"/>
              </w:rPr>
            </w:pPr>
          </w:p>
        </w:tc>
        <w:tc>
          <w:tcPr>
            <w:tcW w:w="220" w:type="dxa"/>
            <w:vAlign w:val="bottom"/>
          </w:tcPr>
          <w:p w14:paraId="026A469F" w14:textId="77777777" w:rsidR="00B529E7" w:rsidRDefault="00B529E7">
            <w:pPr>
              <w:rPr>
                <w:sz w:val="12"/>
                <w:szCs w:val="12"/>
              </w:rPr>
            </w:pPr>
          </w:p>
        </w:tc>
        <w:tc>
          <w:tcPr>
            <w:tcW w:w="0" w:type="dxa"/>
            <w:vAlign w:val="bottom"/>
          </w:tcPr>
          <w:p w14:paraId="4223FCCE" w14:textId="77777777" w:rsidR="00B529E7" w:rsidRDefault="00B529E7">
            <w:pPr>
              <w:rPr>
                <w:sz w:val="1"/>
                <w:szCs w:val="1"/>
              </w:rPr>
            </w:pPr>
          </w:p>
        </w:tc>
      </w:tr>
      <w:tr w:rsidR="00B529E7" w14:paraId="78E3E68F" w14:textId="77777777">
        <w:trPr>
          <w:trHeight w:val="160"/>
        </w:trPr>
        <w:tc>
          <w:tcPr>
            <w:tcW w:w="140" w:type="dxa"/>
            <w:vAlign w:val="bottom"/>
          </w:tcPr>
          <w:p w14:paraId="7B6900BA" w14:textId="77777777" w:rsidR="00B529E7" w:rsidRDefault="00B529E7">
            <w:pPr>
              <w:rPr>
                <w:sz w:val="13"/>
                <w:szCs w:val="13"/>
              </w:rPr>
            </w:pPr>
          </w:p>
        </w:tc>
        <w:tc>
          <w:tcPr>
            <w:tcW w:w="260" w:type="dxa"/>
            <w:vAlign w:val="bottom"/>
          </w:tcPr>
          <w:p w14:paraId="064DCAA6" w14:textId="77777777" w:rsidR="00B529E7" w:rsidRDefault="00B529E7">
            <w:pPr>
              <w:rPr>
                <w:sz w:val="13"/>
                <w:szCs w:val="13"/>
              </w:rPr>
            </w:pPr>
          </w:p>
        </w:tc>
        <w:tc>
          <w:tcPr>
            <w:tcW w:w="40" w:type="dxa"/>
            <w:vAlign w:val="bottom"/>
          </w:tcPr>
          <w:p w14:paraId="7163E525" w14:textId="77777777" w:rsidR="00B529E7" w:rsidRDefault="00B529E7">
            <w:pPr>
              <w:rPr>
                <w:sz w:val="13"/>
                <w:szCs w:val="13"/>
              </w:rPr>
            </w:pPr>
          </w:p>
        </w:tc>
        <w:tc>
          <w:tcPr>
            <w:tcW w:w="240" w:type="dxa"/>
            <w:gridSpan w:val="2"/>
            <w:vMerge/>
            <w:vAlign w:val="bottom"/>
          </w:tcPr>
          <w:p w14:paraId="205AA80A" w14:textId="77777777" w:rsidR="00B529E7" w:rsidRDefault="00B529E7">
            <w:pPr>
              <w:rPr>
                <w:sz w:val="13"/>
                <w:szCs w:val="13"/>
              </w:rPr>
            </w:pPr>
          </w:p>
        </w:tc>
        <w:tc>
          <w:tcPr>
            <w:tcW w:w="140" w:type="dxa"/>
            <w:vAlign w:val="bottom"/>
          </w:tcPr>
          <w:p w14:paraId="50ED5B2D" w14:textId="77777777" w:rsidR="00B529E7" w:rsidRDefault="00B529E7">
            <w:pPr>
              <w:rPr>
                <w:sz w:val="13"/>
                <w:szCs w:val="13"/>
              </w:rPr>
            </w:pPr>
          </w:p>
        </w:tc>
        <w:tc>
          <w:tcPr>
            <w:tcW w:w="180" w:type="dxa"/>
            <w:vAlign w:val="bottom"/>
          </w:tcPr>
          <w:p w14:paraId="3CCFBB7E" w14:textId="77777777" w:rsidR="00B529E7" w:rsidRDefault="00B529E7">
            <w:pPr>
              <w:rPr>
                <w:sz w:val="13"/>
                <w:szCs w:val="13"/>
              </w:rPr>
            </w:pPr>
          </w:p>
        </w:tc>
        <w:tc>
          <w:tcPr>
            <w:tcW w:w="220" w:type="dxa"/>
            <w:vAlign w:val="bottom"/>
          </w:tcPr>
          <w:p w14:paraId="0858AB11" w14:textId="77777777" w:rsidR="00B529E7" w:rsidRDefault="00B529E7">
            <w:pPr>
              <w:rPr>
                <w:sz w:val="13"/>
                <w:szCs w:val="13"/>
              </w:rPr>
            </w:pPr>
          </w:p>
        </w:tc>
        <w:tc>
          <w:tcPr>
            <w:tcW w:w="60" w:type="dxa"/>
            <w:vAlign w:val="bottom"/>
          </w:tcPr>
          <w:p w14:paraId="4CA759EE" w14:textId="77777777" w:rsidR="00B529E7" w:rsidRDefault="00B529E7">
            <w:pPr>
              <w:rPr>
                <w:sz w:val="13"/>
                <w:szCs w:val="13"/>
              </w:rPr>
            </w:pPr>
          </w:p>
        </w:tc>
        <w:tc>
          <w:tcPr>
            <w:tcW w:w="300" w:type="dxa"/>
            <w:gridSpan w:val="3"/>
            <w:vMerge/>
            <w:vAlign w:val="bottom"/>
          </w:tcPr>
          <w:p w14:paraId="4B31E67D" w14:textId="77777777" w:rsidR="00B529E7" w:rsidRDefault="00B529E7">
            <w:pPr>
              <w:rPr>
                <w:sz w:val="13"/>
                <w:szCs w:val="13"/>
              </w:rPr>
            </w:pPr>
          </w:p>
        </w:tc>
        <w:tc>
          <w:tcPr>
            <w:tcW w:w="480" w:type="dxa"/>
            <w:gridSpan w:val="2"/>
            <w:vAlign w:val="bottom"/>
          </w:tcPr>
          <w:p w14:paraId="546419E2" w14:textId="77777777" w:rsidR="00B529E7" w:rsidRDefault="009277D4">
            <w:pPr>
              <w:ind w:right="167"/>
              <w:jc w:val="right"/>
              <w:rPr>
                <w:sz w:val="20"/>
                <w:szCs w:val="20"/>
              </w:rPr>
            </w:pPr>
            <w:r>
              <w:rPr>
                <w:rFonts w:ascii="Helvetica" w:eastAsia="Helvetica" w:hAnsi="Helvetica" w:cs="Helvetica"/>
                <w:sz w:val="12"/>
                <w:szCs w:val="12"/>
              </w:rPr>
              <w:t>0</w:t>
            </w:r>
          </w:p>
        </w:tc>
        <w:tc>
          <w:tcPr>
            <w:tcW w:w="140" w:type="dxa"/>
            <w:vAlign w:val="bottom"/>
          </w:tcPr>
          <w:p w14:paraId="1F41D017" w14:textId="77777777" w:rsidR="00B529E7" w:rsidRDefault="00B529E7">
            <w:pPr>
              <w:rPr>
                <w:sz w:val="13"/>
                <w:szCs w:val="13"/>
              </w:rPr>
            </w:pPr>
          </w:p>
        </w:tc>
        <w:tc>
          <w:tcPr>
            <w:tcW w:w="620" w:type="dxa"/>
            <w:vAlign w:val="bottom"/>
          </w:tcPr>
          <w:p w14:paraId="3AD8C5CB" w14:textId="77777777" w:rsidR="00B529E7" w:rsidRDefault="00B529E7">
            <w:pPr>
              <w:rPr>
                <w:sz w:val="13"/>
                <w:szCs w:val="13"/>
              </w:rPr>
            </w:pPr>
          </w:p>
        </w:tc>
        <w:tc>
          <w:tcPr>
            <w:tcW w:w="460" w:type="dxa"/>
            <w:vAlign w:val="bottom"/>
          </w:tcPr>
          <w:p w14:paraId="2928C282" w14:textId="77777777" w:rsidR="00B529E7" w:rsidRDefault="00B529E7">
            <w:pPr>
              <w:rPr>
                <w:sz w:val="13"/>
                <w:szCs w:val="13"/>
              </w:rPr>
            </w:pPr>
          </w:p>
        </w:tc>
        <w:tc>
          <w:tcPr>
            <w:tcW w:w="200" w:type="dxa"/>
            <w:vAlign w:val="bottom"/>
          </w:tcPr>
          <w:p w14:paraId="1BBAACD3" w14:textId="77777777" w:rsidR="00B529E7" w:rsidRDefault="00B529E7">
            <w:pPr>
              <w:rPr>
                <w:sz w:val="13"/>
                <w:szCs w:val="13"/>
              </w:rPr>
            </w:pPr>
          </w:p>
        </w:tc>
        <w:tc>
          <w:tcPr>
            <w:tcW w:w="140" w:type="dxa"/>
            <w:vAlign w:val="bottom"/>
          </w:tcPr>
          <w:p w14:paraId="6384EBF3" w14:textId="77777777" w:rsidR="00B529E7" w:rsidRDefault="00B529E7">
            <w:pPr>
              <w:rPr>
                <w:sz w:val="13"/>
                <w:szCs w:val="13"/>
              </w:rPr>
            </w:pPr>
          </w:p>
        </w:tc>
        <w:tc>
          <w:tcPr>
            <w:tcW w:w="80" w:type="dxa"/>
            <w:vAlign w:val="bottom"/>
          </w:tcPr>
          <w:p w14:paraId="7D5CA62F" w14:textId="77777777" w:rsidR="00B529E7" w:rsidRDefault="00B529E7">
            <w:pPr>
              <w:rPr>
                <w:sz w:val="13"/>
                <w:szCs w:val="13"/>
              </w:rPr>
            </w:pPr>
          </w:p>
        </w:tc>
        <w:tc>
          <w:tcPr>
            <w:tcW w:w="60" w:type="dxa"/>
            <w:vAlign w:val="bottom"/>
          </w:tcPr>
          <w:p w14:paraId="66606244" w14:textId="77777777" w:rsidR="00B529E7" w:rsidRDefault="00B529E7">
            <w:pPr>
              <w:rPr>
                <w:sz w:val="13"/>
                <w:szCs w:val="13"/>
              </w:rPr>
            </w:pPr>
          </w:p>
        </w:tc>
        <w:tc>
          <w:tcPr>
            <w:tcW w:w="300" w:type="dxa"/>
            <w:vAlign w:val="bottom"/>
          </w:tcPr>
          <w:p w14:paraId="1AA6BB06" w14:textId="77777777" w:rsidR="00B529E7" w:rsidRDefault="00B529E7">
            <w:pPr>
              <w:rPr>
                <w:sz w:val="13"/>
                <w:szCs w:val="13"/>
              </w:rPr>
            </w:pPr>
          </w:p>
        </w:tc>
        <w:tc>
          <w:tcPr>
            <w:tcW w:w="380" w:type="dxa"/>
            <w:gridSpan w:val="2"/>
            <w:vAlign w:val="bottom"/>
          </w:tcPr>
          <w:p w14:paraId="09619360" w14:textId="77777777" w:rsidR="00B529E7" w:rsidRDefault="009277D4">
            <w:pPr>
              <w:ind w:right="87"/>
              <w:jc w:val="right"/>
              <w:rPr>
                <w:sz w:val="20"/>
                <w:szCs w:val="20"/>
              </w:rPr>
            </w:pPr>
            <w:r>
              <w:rPr>
                <w:rFonts w:ascii="Helvetica" w:eastAsia="Helvetica" w:hAnsi="Helvetica" w:cs="Helvetica"/>
                <w:sz w:val="12"/>
                <w:szCs w:val="12"/>
              </w:rPr>
              <w:t>6</w:t>
            </w:r>
          </w:p>
        </w:tc>
        <w:tc>
          <w:tcPr>
            <w:tcW w:w="80" w:type="dxa"/>
            <w:vAlign w:val="bottom"/>
          </w:tcPr>
          <w:p w14:paraId="7F5F7435" w14:textId="77777777" w:rsidR="00B529E7" w:rsidRDefault="00B529E7">
            <w:pPr>
              <w:rPr>
                <w:sz w:val="13"/>
                <w:szCs w:val="13"/>
              </w:rPr>
            </w:pPr>
          </w:p>
        </w:tc>
        <w:tc>
          <w:tcPr>
            <w:tcW w:w="380" w:type="dxa"/>
            <w:vAlign w:val="bottom"/>
          </w:tcPr>
          <w:p w14:paraId="0BFA0726" w14:textId="77777777" w:rsidR="00B529E7" w:rsidRDefault="00B529E7">
            <w:pPr>
              <w:rPr>
                <w:sz w:val="13"/>
                <w:szCs w:val="13"/>
              </w:rPr>
            </w:pPr>
          </w:p>
        </w:tc>
        <w:tc>
          <w:tcPr>
            <w:tcW w:w="400" w:type="dxa"/>
            <w:vMerge/>
            <w:vAlign w:val="bottom"/>
          </w:tcPr>
          <w:p w14:paraId="11F0F3E1" w14:textId="77777777" w:rsidR="00B529E7" w:rsidRDefault="00B529E7">
            <w:pPr>
              <w:rPr>
                <w:sz w:val="13"/>
                <w:szCs w:val="13"/>
              </w:rPr>
            </w:pPr>
          </w:p>
        </w:tc>
        <w:tc>
          <w:tcPr>
            <w:tcW w:w="180" w:type="dxa"/>
            <w:vAlign w:val="bottom"/>
          </w:tcPr>
          <w:p w14:paraId="63C8C59E" w14:textId="77777777" w:rsidR="00B529E7" w:rsidRDefault="00B529E7">
            <w:pPr>
              <w:rPr>
                <w:sz w:val="13"/>
                <w:szCs w:val="13"/>
              </w:rPr>
            </w:pPr>
          </w:p>
        </w:tc>
        <w:tc>
          <w:tcPr>
            <w:tcW w:w="220" w:type="dxa"/>
            <w:vAlign w:val="bottom"/>
          </w:tcPr>
          <w:p w14:paraId="28523829" w14:textId="77777777" w:rsidR="00B529E7" w:rsidRDefault="00B529E7">
            <w:pPr>
              <w:rPr>
                <w:sz w:val="13"/>
                <w:szCs w:val="13"/>
              </w:rPr>
            </w:pPr>
          </w:p>
        </w:tc>
        <w:tc>
          <w:tcPr>
            <w:tcW w:w="100" w:type="dxa"/>
            <w:vAlign w:val="bottom"/>
          </w:tcPr>
          <w:p w14:paraId="754136BC" w14:textId="77777777" w:rsidR="00B529E7" w:rsidRDefault="00B529E7">
            <w:pPr>
              <w:rPr>
                <w:sz w:val="13"/>
                <w:szCs w:val="13"/>
              </w:rPr>
            </w:pPr>
          </w:p>
        </w:tc>
        <w:tc>
          <w:tcPr>
            <w:tcW w:w="220" w:type="dxa"/>
            <w:vAlign w:val="bottom"/>
          </w:tcPr>
          <w:p w14:paraId="61DDD330" w14:textId="77777777" w:rsidR="00B529E7" w:rsidRDefault="00B529E7">
            <w:pPr>
              <w:rPr>
                <w:sz w:val="13"/>
                <w:szCs w:val="13"/>
              </w:rPr>
            </w:pPr>
          </w:p>
        </w:tc>
        <w:tc>
          <w:tcPr>
            <w:tcW w:w="0" w:type="dxa"/>
            <w:vAlign w:val="bottom"/>
          </w:tcPr>
          <w:p w14:paraId="15FBD33F" w14:textId="77777777" w:rsidR="00B529E7" w:rsidRDefault="00B529E7">
            <w:pPr>
              <w:rPr>
                <w:sz w:val="1"/>
                <w:szCs w:val="1"/>
              </w:rPr>
            </w:pPr>
          </w:p>
        </w:tc>
      </w:tr>
    </w:tbl>
    <w:p w14:paraId="5A10F183" w14:textId="77777777" w:rsidR="00B529E7" w:rsidRDefault="00B529E7">
      <w:pPr>
        <w:spacing w:line="200" w:lineRule="exact"/>
        <w:rPr>
          <w:sz w:val="20"/>
          <w:szCs w:val="20"/>
        </w:rPr>
      </w:pPr>
    </w:p>
    <w:p w14:paraId="570E0847" w14:textId="77777777" w:rsidR="00B529E7" w:rsidRDefault="00B529E7">
      <w:pPr>
        <w:sectPr w:rsidR="00B529E7">
          <w:type w:val="continuous"/>
          <w:pgSz w:w="11900" w:h="16840"/>
          <w:pgMar w:top="1272" w:right="1440" w:bottom="142" w:left="1440" w:header="0" w:footer="0" w:gutter="0"/>
          <w:cols w:num="2" w:space="720" w:equalWidth="0">
            <w:col w:w="797" w:space="183"/>
            <w:col w:w="8040"/>
          </w:cols>
        </w:sectPr>
      </w:pPr>
    </w:p>
    <w:p w14:paraId="506075E4" w14:textId="77777777" w:rsidR="00B529E7" w:rsidRDefault="00B529E7">
      <w:pPr>
        <w:spacing w:line="213" w:lineRule="exact"/>
        <w:rPr>
          <w:sz w:val="20"/>
          <w:szCs w:val="20"/>
        </w:rPr>
      </w:pPr>
    </w:p>
    <w:p w14:paraId="1F978D76" w14:textId="77777777" w:rsidR="00B529E7" w:rsidRDefault="009277D4">
      <w:pPr>
        <w:spacing w:line="325" w:lineRule="auto"/>
        <w:ind w:left="360" w:right="340"/>
        <w:rPr>
          <w:sz w:val="20"/>
          <w:szCs w:val="20"/>
        </w:rPr>
      </w:pPr>
      <w:r>
        <w:rPr>
          <w:rFonts w:ascii="Times" w:eastAsia="Times" w:hAnsi="Times" w:cs="Times"/>
        </w:rPr>
        <w:t xml:space="preserve">Graph 4.7 Study hospital 3 </w:t>
      </w:r>
      <w:r>
        <w:rPr>
          <w:rFonts w:ascii="Times" w:eastAsia="Times" w:hAnsi="Times" w:cs="Times"/>
          <w:i/>
          <w:iCs/>
        </w:rPr>
        <w:t>–</w:t>
      </w:r>
      <w:r>
        <w:rPr>
          <w:rFonts w:ascii="Times" w:eastAsia="Times" w:hAnsi="Times" w:cs="Times"/>
        </w:rPr>
        <w:t xml:space="preserve"> Average </w:t>
      </w:r>
      <w:r>
        <w:rPr>
          <w:rFonts w:ascii="Times" w:eastAsia="Times" w:hAnsi="Times" w:cs="Times"/>
          <w:i/>
          <w:iCs/>
        </w:rPr>
        <w:t>Legionella</w:t>
      </w:r>
      <w:r>
        <w:rPr>
          <w:rFonts w:ascii="Times" w:eastAsia="Times" w:hAnsi="Times" w:cs="Times"/>
        </w:rPr>
        <w:t xml:space="preserve"> results from the 06</w:t>
      </w:r>
      <w:r>
        <w:rPr>
          <w:rFonts w:ascii="Times" w:eastAsia="Times" w:hAnsi="Times" w:cs="Times"/>
          <w:sz w:val="27"/>
          <w:szCs w:val="27"/>
          <w:vertAlign w:val="superscript"/>
        </w:rPr>
        <w:t>th</w:t>
      </w:r>
      <w:r>
        <w:rPr>
          <w:rFonts w:ascii="Times" w:eastAsia="Times" w:hAnsi="Times" w:cs="Times"/>
        </w:rPr>
        <w:t xml:space="preserve"> March 2008 to the 19</w:t>
      </w:r>
      <w:r>
        <w:rPr>
          <w:rFonts w:ascii="Times" w:eastAsia="Times" w:hAnsi="Times" w:cs="Times"/>
          <w:sz w:val="27"/>
          <w:szCs w:val="27"/>
          <w:vertAlign w:val="superscript"/>
        </w:rPr>
        <w:t>th</w:t>
      </w:r>
      <w:r>
        <w:rPr>
          <w:rFonts w:ascii="Times" w:eastAsia="Times" w:hAnsi="Times" w:cs="Times"/>
        </w:rPr>
        <w:t xml:space="preserve"> July 2011.</w:t>
      </w:r>
    </w:p>
    <w:p w14:paraId="141AB559" w14:textId="77777777" w:rsidR="00B529E7" w:rsidRDefault="00B529E7">
      <w:pPr>
        <w:spacing w:line="200" w:lineRule="exact"/>
        <w:rPr>
          <w:sz w:val="20"/>
          <w:szCs w:val="20"/>
        </w:rPr>
      </w:pPr>
    </w:p>
    <w:p w14:paraId="5FABC3C3" w14:textId="77777777" w:rsidR="00B529E7" w:rsidRDefault="00B529E7">
      <w:pPr>
        <w:spacing w:line="242" w:lineRule="exact"/>
        <w:rPr>
          <w:sz w:val="20"/>
          <w:szCs w:val="20"/>
        </w:rPr>
      </w:pPr>
    </w:p>
    <w:p w14:paraId="5B820507" w14:textId="77777777" w:rsidR="00B529E7" w:rsidRDefault="009277D4">
      <w:pPr>
        <w:spacing w:line="310" w:lineRule="auto"/>
        <w:ind w:left="360" w:right="360"/>
        <w:jc w:val="both"/>
        <w:rPr>
          <w:sz w:val="20"/>
          <w:szCs w:val="20"/>
        </w:rPr>
      </w:pPr>
      <w:r>
        <w:rPr>
          <w:rFonts w:ascii="Times" w:eastAsia="Times" w:hAnsi="Times" w:cs="Times"/>
          <w:sz w:val="24"/>
          <w:szCs w:val="24"/>
        </w:rPr>
        <w:t>Graph 4.8 shows the average copper levels found in samples taken monthly from 10 outlets from the 06</w:t>
      </w:r>
      <w:r>
        <w:rPr>
          <w:rFonts w:ascii="Times" w:eastAsia="Times" w:hAnsi="Times" w:cs="Times"/>
          <w:sz w:val="32"/>
          <w:szCs w:val="32"/>
          <w:vertAlign w:val="superscript"/>
        </w:rPr>
        <w:t>th</w:t>
      </w:r>
      <w:r>
        <w:rPr>
          <w:rFonts w:ascii="Times" w:eastAsia="Times" w:hAnsi="Times" w:cs="Times"/>
          <w:sz w:val="24"/>
          <w:szCs w:val="24"/>
        </w:rPr>
        <w:t xml:space="preserve"> March 2008 to the 19</w:t>
      </w:r>
      <w:r>
        <w:rPr>
          <w:rFonts w:ascii="Times" w:eastAsia="Times" w:hAnsi="Times" w:cs="Times"/>
          <w:sz w:val="32"/>
          <w:szCs w:val="32"/>
          <w:vertAlign w:val="superscript"/>
        </w:rPr>
        <w:t>th</w:t>
      </w:r>
      <w:r>
        <w:rPr>
          <w:rFonts w:ascii="Times" w:eastAsia="Times" w:hAnsi="Times" w:cs="Times"/>
          <w:sz w:val="24"/>
          <w:szCs w:val="24"/>
        </w:rPr>
        <w:t xml:space="preserve"> July 2011.</w:t>
      </w:r>
    </w:p>
    <w:p w14:paraId="2607BAAE" w14:textId="77777777" w:rsidR="00B529E7" w:rsidRDefault="00B529E7">
      <w:pPr>
        <w:spacing w:line="200" w:lineRule="exact"/>
        <w:rPr>
          <w:sz w:val="20"/>
          <w:szCs w:val="20"/>
        </w:rPr>
      </w:pPr>
    </w:p>
    <w:p w14:paraId="11917696" w14:textId="77777777" w:rsidR="00B529E7" w:rsidRDefault="00B529E7">
      <w:pPr>
        <w:spacing w:line="211" w:lineRule="exact"/>
        <w:rPr>
          <w:sz w:val="20"/>
          <w:szCs w:val="20"/>
        </w:rPr>
      </w:pPr>
    </w:p>
    <w:p w14:paraId="147F1603" w14:textId="77777777" w:rsidR="00B529E7" w:rsidRDefault="009277D4">
      <w:pPr>
        <w:spacing w:line="339" w:lineRule="auto"/>
        <w:ind w:left="360" w:right="360"/>
        <w:jc w:val="both"/>
        <w:rPr>
          <w:sz w:val="20"/>
          <w:szCs w:val="20"/>
        </w:rPr>
      </w:pPr>
      <w:r>
        <w:rPr>
          <w:rFonts w:ascii="Times" w:eastAsia="Times" w:hAnsi="Times" w:cs="Times"/>
          <w:sz w:val="24"/>
          <w:szCs w:val="24"/>
        </w:rPr>
        <w:t>The treated water started to discolour in 2009, which may have been due to high phosphate levels in the mains water supply potentially forming precipitates with the higher levels of copper, and the copper side of the io</w:t>
      </w:r>
      <w:r>
        <w:rPr>
          <w:rFonts w:ascii="Times" w:eastAsia="Times" w:hAnsi="Times" w:cs="Times"/>
          <w:sz w:val="24"/>
          <w:szCs w:val="24"/>
        </w:rPr>
        <w:t>nization system was turned off from the 08</w:t>
      </w:r>
      <w:r>
        <w:rPr>
          <w:rFonts w:ascii="Times" w:eastAsia="Times" w:hAnsi="Times" w:cs="Times"/>
          <w:sz w:val="32"/>
          <w:szCs w:val="32"/>
          <w:vertAlign w:val="superscript"/>
        </w:rPr>
        <w:t>th</w:t>
      </w:r>
      <w:r>
        <w:rPr>
          <w:rFonts w:ascii="Times" w:eastAsia="Times" w:hAnsi="Times" w:cs="Times"/>
          <w:sz w:val="24"/>
          <w:szCs w:val="24"/>
        </w:rPr>
        <w:t xml:space="preserve"> June 2009 onwards.</w:t>
      </w:r>
    </w:p>
    <w:p w14:paraId="6A7C296F" w14:textId="77777777" w:rsidR="00B529E7" w:rsidRDefault="00B529E7">
      <w:pPr>
        <w:spacing w:line="200" w:lineRule="exact"/>
        <w:rPr>
          <w:sz w:val="20"/>
          <w:szCs w:val="20"/>
        </w:rPr>
      </w:pPr>
    </w:p>
    <w:p w14:paraId="384E77F1" w14:textId="77777777" w:rsidR="00B529E7" w:rsidRDefault="00B529E7">
      <w:pPr>
        <w:spacing w:line="377" w:lineRule="exact"/>
        <w:rPr>
          <w:sz w:val="20"/>
          <w:szCs w:val="20"/>
        </w:rPr>
      </w:pPr>
    </w:p>
    <w:p w14:paraId="355C329E" w14:textId="77777777" w:rsidR="00B529E7" w:rsidRDefault="009277D4">
      <w:pPr>
        <w:spacing w:line="300" w:lineRule="auto"/>
        <w:ind w:left="360" w:right="340"/>
        <w:jc w:val="both"/>
        <w:rPr>
          <w:sz w:val="20"/>
          <w:szCs w:val="20"/>
        </w:rPr>
      </w:pPr>
      <w:r>
        <w:rPr>
          <w:rFonts w:ascii="Times" w:eastAsia="Times" w:hAnsi="Times" w:cs="Times"/>
          <w:sz w:val="24"/>
          <w:szCs w:val="24"/>
        </w:rPr>
        <w:t>The average copper levels in samples taken on the 08</w:t>
      </w:r>
      <w:r>
        <w:rPr>
          <w:rFonts w:ascii="Times" w:eastAsia="Times" w:hAnsi="Times" w:cs="Times"/>
          <w:sz w:val="32"/>
          <w:szCs w:val="32"/>
          <w:vertAlign w:val="superscript"/>
        </w:rPr>
        <w:t>th</w:t>
      </w:r>
      <w:r>
        <w:rPr>
          <w:rFonts w:ascii="Times" w:eastAsia="Times" w:hAnsi="Times" w:cs="Times"/>
          <w:sz w:val="24"/>
          <w:szCs w:val="24"/>
        </w:rPr>
        <w:t xml:space="preserve"> June, the 09</w:t>
      </w:r>
      <w:r>
        <w:rPr>
          <w:rFonts w:ascii="Times" w:eastAsia="Times" w:hAnsi="Times" w:cs="Times"/>
          <w:sz w:val="32"/>
          <w:szCs w:val="32"/>
          <w:vertAlign w:val="superscript"/>
        </w:rPr>
        <w:t>th</w:t>
      </w:r>
      <w:r>
        <w:rPr>
          <w:rFonts w:ascii="Times" w:eastAsia="Times" w:hAnsi="Times" w:cs="Times"/>
          <w:sz w:val="24"/>
          <w:szCs w:val="24"/>
        </w:rPr>
        <w:t xml:space="preserve"> July and the 04</w:t>
      </w:r>
      <w:r>
        <w:rPr>
          <w:rFonts w:ascii="Times" w:eastAsia="Times" w:hAnsi="Times" w:cs="Times"/>
          <w:sz w:val="32"/>
          <w:szCs w:val="32"/>
          <w:vertAlign w:val="superscript"/>
        </w:rPr>
        <w:t>th</w:t>
      </w:r>
      <w:r>
        <w:rPr>
          <w:rFonts w:ascii="Times" w:eastAsia="Times" w:hAnsi="Times" w:cs="Times"/>
          <w:sz w:val="24"/>
          <w:szCs w:val="24"/>
        </w:rPr>
        <w:t xml:space="preserve"> August 2009 remained, however, above 0.2mg/l, at 0.26mg/l, 0.241mg/l and 0.35mg/l respectively, which </w:t>
      </w:r>
      <w:r>
        <w:rPr>
          <w:rFonts w:ascii="Times" w:eastAsia="Times" w:hAnsi="Times" w:cs="Times"/>
          <w:sz w:val="24"/>
          <w:szCs w:val="24"/>
        </w:rPr>
        <w:t>was most likely residual copper from the ionization treatment as well as copper leaching from the copper pipes in the water system, but the levels reduced from the 27</w:t>
      </w:r>
      <w:r>
        <w:rPr>
          <w:rFonts w:ascii="Times" w:eastAsia="Times" w:hAnsi="Times" w:cs="Times"/>
          <w:sz w:val="32"/>
          <w:szCs w:val="32"/>
          <w:vertAlign w:val="superscript"/>
        </w:rPr>
        <w:t>th</w:t>
      </w:r>
      <w:r>
        <w:rPr>
          <w:rFonts w:ascii="Times" w:eastAsia="Times" w:hAnsi="Times" w:cs="Times"/>
          <w:sz w:val="24"/>
          <w:szCs w:val="24"/>
        </w:rPr>
        <w:t xml:space="preserve"> August 2009 onwards. The average copper level from the 27</w:t>
      </w:r>
      <w:r>
        <w:rPr>
          <w:rFonts w:ascii="Times" w:eastAsia="Times" w:hAnsi="Times" w:cs="Times"/>
          <w:sz w:val="32"/>
          <w:szCs w:val="32"/>
          <w:vertAlign w:val="superscript"/>
        </w:rPr>
        <w:t>th</w:t>
      </w:r>
      <w:r>
        <w:rPr>
          <w:rFonts w:ascii="Times" w:eastAsia="Times" w:hAnsi="Times" w:cs="Times"/>
          <w:sz w:val="24"/>
          <w:szCs w:val="24"/>
        </w:rPr>
        <w:t xml:space="preserve"> August to the 19</w:t>
      </w:r>
      <w:r>
        <w:rPr>
          <w:rFonts w:ascii="Times" w:eastAsia="Times" w:hAnsi="Times" w:cs="Times"/>
          <w:sz w:val="32"/>
          <w:szCs w:val="32"/>
          <w:vertAlign w:val="superscript"/>
        </w:rPr>
        <w:t>th</w:t>
      </w:r>
      <w:r>
        <w:rPr>
          <w:rFonts w:ascii="Times" w:eastAsia="Times" w:hAnsi="Times" w:cs="Times"/>
          <w:sz w:val="24"/>
          <w:szCs w:val="24"/>
        </w:rPr>
        <w:t xml:space="preserve"> July 201</w:t>
      </w:r>
      <w:r>
        <w:rPr>
          <w:rFonts w:ascii="Times" w:eastAsia="Times" w:hAnsi="Times" w:cs="Times"/>
          <w:sz w:val="24"/>
          <w:szCs w:val="24"/>
        </w:rPr>
        <w:t>1 was 0.093mg/l (± 0.025mg/l), which was solely the copper that had leached from the copper pipes.</w:t>
      </w:r>
    </w:p>
    <w:p w14:paraId="2D0E979D" w14:textId="77777777" w:rsidR="00B529E7" w:rsidRDefault="00B529E7">
      <w:pPr>
        <w:sectPr w:rsidR="00B529E7">
          <w:type w:val="continuous"/>
          <w:pgSz w:w="11900" w:h="16840"/>
          <w:pgMar w:top="1272" w:right="1440" w:bottom="142" w:left="1440" w:header="0" w:footer="0" w:gutter="0"/>
          <w:cols w:space="720" w:equalWidth="0">
            <w:col w:w="9020"/>
          </w:cols>
        </w:sectPr>
      </w:pPr>
    </w:p>
    <w:p w14:paraId="23DB2F10" w14:textId="77777777" w:rsidR="00B529E7" w:rsidRDefault="00B529E7">
      <w:pPr>
        <w:spacing w:line="167" w:lineRule="exact"/>
        <w:rPr>
          <w:sz w:val="20"/>
          <w:szCs w:val="20"/>
        </w:rPr>
      </w:pPr>
    </w:p>
    <w:p w14:paraId="2AA9482A" w14:textId="77777777" w:rsidR="00B529E7" w:rsidRDefault="009277D4">
      <w:pPr>
        <w:ind w:left="8300"/>
        <w:rPr>
          <w:sz w:val="20"/>
          <w:szCs w:val="20"/>
        </w:rPr>
      </w:pPr>
      <w:r>
        <w:rPr>
          <w:rFonts w:ascii="Helvetica" w:eastAsia="Helvetica" w:hAnsi="Helvetica" w:cs="Helvetica"/>
          <w:sz w:val="21"/>
          <w:szCs w:val="21"/>
        </w:rPr>
        <w:t>108</w:t>
      </w:r>
    </w:p>
    <w:p w14:paraId="3B423472" w14:textId="77777777" w:rsidR="00B529E7" w:rsidRDefault="00B529E7">
      <w:pPr>
        <w:sectPr w:rsidR="00B529E7">
          <w:type w:val="continuous"/>
          <w:pgSz w:w="11900" w:h="16840"/>
          <w:pgMar w:top="1272" w:right="1440" w:bottom="142" w:left="1440" w:header="0" w:footer="0" w:gutter="0"/>
          <w:cols w:space="720" w:equalWidth="0">
            <w:col w:w="9020"/>
          </w:cols>
        </w:sectPr>
      </w:pPr>
    </w:p>
    <w:p w14:paraId="75E2D44D" w14:textId="77777777" w:rsidR="00B529E7" w:rsidRDefault="009277D4">
      <w:pPr>
        <w:spacing w:line="200" w:lineRule="exact"/>
        <w:rPr>
          <w:sz w:val="20"/>
          <w:szCs w:val="20"/>
        </w:rPr>
      </w:pPr>
      <w:r>
        <w:rPr>
          <w:noProof/>
          <w:sz w:val="20"/>
          <w:szCs w:val="20"/>
        </w:rPr>
        <w:lastRenderedPageBreak/>
        <w:drawing>
          <wp:anchor distT="0" distB="0" distL="114300" distR="114300" simplePos="0" relativeHeight="251645952" behindDoc="1" locked="0" layoutInCell="0" allowOverlap="1" wp14:anchorId="790D6FEA" wp14:editId="138B61AA">
            <wp:simplePos x="0" y="0"/>
            <wp:positionH relativeFrom="page">
              <wp:posOffset>1141730</wp:posOffset>
            </wp:positionH>
            <wp:positionV relativeFrom="page">
              <wp:posOffset>800100</wp:posOffset>
            </wp:positionV>
            <wp:extent cx="5273040" cy="353885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1">
                      <a:clrChange>
                        <a:clrFrom>
                          <a:srgbClr val="FFFFFF"/>
                        </a:clrFrom>
                        <a:clrTo>
                          <a:srgbClr val="FFFFFF">
                            <a:alpha val="0"/>
                          </a:srgbClr>
                        </a:clrTo>
                      </a:clrChange>
                      <a:extLst/>
                    </a:blip>
                    <a:srcRect/>
                    <a:stretch>
                      <a:fillRect/>
                    </a:stretch>
                  </pic:blipFill>
                  <pic:spPr bwMode="auto">
                    <a:xfrm>
                      <a:off x="0" y="0"/>
                      <a:ext cx="5273040" cy="3538855"/>
                    </a:xfrm>
                    <a:prstGeom prst="rect">
                      <a:avLst/>
                    </a:prstGeom>
                    <a:noFill/>
                  </pic:spPr>
                </pic:pic>
              </a:graphicData>
            </a:graphic>
          </wp:anchor>
        </w:drawing>
      </w:r>
    </w:p>
    <w:p w14:paraId="19F7747A" w14:textId="77777777" w:rsidR="00B529E7" w:rsidRDefault="00B529E7">
      <w:pPr>
        <w:spacing w:line="200" w:lineRule="exact"/>
        <w:rPr>
          <w:sz w:val="20"/>
          <w:szCs w:val="20"/>
        </w:rPr>
      </w:pPr>
    </w:p>
    <w:p w14:paraId="453C3261" w14:textId="77777777" w:rsidR="00B529E7" w:rsidRDefault="00B529E7">
      <w:pPr>
        <w:spacing w:line="200" w:lineRule="exact"/>
        <w:rPr>
          <w:sz w:val="20"/>
          <w:szCs w:val="20"/>
        </w:rPr>
      </w:pPr>
    </w:p>
    <w:p w14:paraId="316586B6" w14:textId="77777777" w:rsidR="00B529E7" w:rsidRDefault="00B529E7">
      <w:pPr>
        <w:spacing w:line="200" w:lineRule="exact"/>
        <w:rPr>
          <w:sz w:val="20"/>
          <w:szCs w:val="20"/>
        </w:rPr>
      </w:pPr>
    </w:p>
    <w:p w14:paraId="1EEDB4EF" w14:textId="77777777" w:rsidR="00B529E7" w:rsidRDefault="00B529E7">
      <w:pPr>
        <w:spacing w:line="200" w:lineRule="exact"/>
        <w:rPr>
          <w:sz w:val="20"/>
          <w:szCs w:val="20"/>
        </w:rPr>
      </w:pPr>
    </w:p>
    <w:p w14:paraId="2042ECDF" w14:textId="77777777" w:rsidR="00B529E7" w:rsidRDefault="00B529E7">
      <w:pPr>
        <w:spacing w:line="200" w:lineRule="exact"/>
        <w:rPr>
          <w:sz w:val="20"/>
          <w:szCs w:val="20"/>
        </w:rPr>
      </w:pPr>
    </w:p>
    <w:p w14:paraId="4285FBC1" w14:textId="77777777" w:rsidR="00B529E7" w:rsidRDefault="00B529E7">
      <w:pPr>
        <w:spacing w:line="200" w:lineRule="exact"/>
        <w:rPr>
          <w:sz w:val="20"/>
          <w:szCs w:val="20"/>
        </w:rPr>
      </w:pPr>
    </w:p>
    <w:p w14:paraId="291805AA" w14:textId="77777777" w:rsidR="00B529E7" w:rsidRDefault="00B529E7">
      <w:pPr>
        <w:spacing w:line="200" w:lineRule="exact"/>
        <w:rPr>
          <w:sz w:val="20"/>
          <w:szCs w:val="20"/>
        </w:rPr>
      </w:pPr>
    </w:p>
    <w:p w14:paraId="199E097A" w14:textId="77777777" w:rsidR="00B529E7" w:rsidRDefault="00B529E7">
      <w:pPr>
        <w:spacing w:line="200" w:lineRule="exact"/>
        <w:rPr>
          <w:sz w:val="20"/>
          <w:szCs w:val="20"/>
        </w:rPr>
      </w:pPr>
    </w:p>
    <w:p w14:paraId="5EDE4211" w14:textId="77777777" w:rsidR="00B529E7" w:rsidRDefault="00B529E7">
      <w:pPr>
        <w:spacing w:line="200" w:lineRule="exact"/>
        <w:rPr>
          <w:sz w:val="20"/>
          <w:szCs w:val="20"/>
        </w:rPr>
      </w:pPr>
    </w:p>
    <w:p w14:paraId="0F998196" w14:textId="77777777" w:rsidR="00B529E7" w:rsidRDefault="00B529E7">
      <w:pPr>
        <w:spacing w:line="200" w:lineRule="exact"/>
        <w:rPr>
          <w:sz w:val="20"/>
          <w:szCs w:val="20"/>
        </w:rPr>
      </w:pPr>
    </w:p>
    <w:p w14:paraId="0F0D1131" w14:textId="77777777" w:rsidR="00B529E7" w:rsidRDefault="00B529E7">
      <w:pPr>
        <w:spacing w:line="200" w:lineRule="exact"/>
        <w:rPr>
          <w:sz w:val="20"/>
          <w:szCs w:val="20"/>
        </w:rPr>
      </w:pPr>
    </w:p>
    <w:p w14:paraId="03593309" w14:textId="77777777" w:rsidR="00B529E7" w:rsidRDefault="00B529E7">
      <w:pPr>
        <w:spacing w:line="200" w:lineRule="exact"/>
        <w:rPr>
          <w:sz w:val="20"/>
          <w:szCs w:val="20"/>
        </w:rPr>
      </w:pPr>
    </w:p>
    <w:p w14:paraId="10079685" w14:textId="77777777" w:rsidR="00B529E7" w:rsidRDefault="00B529E7">
      <w:pPr>
        <w:spacing w:line="200" w:lineRule="exact"/>
        <w:rPr>
          <w:sz w:val="20"/>
          <w:szCs w:val="20"/>
        </w:rPr>
      </w:pPr>
    </w:p>
    <w:p w14:paraId="0E263347" w14:textId="77777777" w:rsidR="00B529E7" w:rsidRDefault="00B529E7">
      <w:pPr>
        <w:spacing w:line="200" w:lineRule="exact"/>
        <w:rPr>
          <w:sz w:val="20"/>
          <w:szCs w:val="20"/>
        </w:rPr>
      </w:pPr>
    </w:p>
    <w:p w14:paraId="6A89DECA" w14:textId="77777777" w:rsidR="00B529E7" w:rsidRDefault="00B529E7">
      <w:pPr>
        <w:spacing w:line="200" w:lineRule="exact"/>
        <w:rPr>
          <w:sz w:val="20"/>
          <w:szCs w:val="20"/>
        </w:rPr>
      </w:pPr>
    </w:p>
    <w:p w14:paraId="4634EDD5" w14:textId="77777777" w:rsidR="00B529E7" w:rsidRDefault="00B529E7">
      <w:pPr>
        <w:spacing w:line="200" w:lineRule="exact"/>
        <w:rPr>
          <w:sz w:val="20"/>
          <w:szCs w:val="20"/>
        </w:rPr>
      </w:pPr>
    </w:p>
    <w:p w14:paraId="7794E748" w14:textId="77777777" w:rsidR="00B529E7" w:rsidRDefault="00B529E7">
      <w:pPr>
        <w:spacing w:line="200" w:lineRule="exact"/>
        <w:rPr>
          <w:sz w:val="20"/>
          <w:szCs w:val="20"/>
        </w:rPr>
      </w:pPr>
    </w:p>
    <w:p w14:paraId="2679AC5E" w14:textId="77777777" w:rsidR="00B529E7" w:rsidRDefault="00B529E7">
      <w:pPr>
        <w:spacing w:line="200" w:lineRule="exact"/>
        <w:rPr>
          <w:sz w:val="20"/>
          <w:szCs w:val="20"/>
        </w:rPr>
      </w:pPr>
    </w:p>
    <w:p w14:paraId="24D66BB1" w14:textId="77777777" w:rsidR="00B529E7" w:rsidRDefault="00B529E7">
      <w:pPr>
        <w:spacing w:line="200" w:lineRule="exact"/>
        <w:rPr>
          <w:sz w:val="20"/>
          <w:szCs w:val="20"/>
        </w:rPr>
      </w:pPr>
    </w:p>
    <w:p w14:paraId="50EE1B19" w14:textId="77777777" w:rsidR="00B529E7" w:rsidRDefault="00B529E7">
      <w:pPr>
        <w:spacing w:line="200" w:lineRule="exact"/>
        <w:rPr>
          <w:sz w:val="20"/>
          <w:szCs w:val="20"/>
        </w:rPr>
      </w:pPr>
    </w:p>
    <w:p w14:paraId="599277F4" w14:textId="77777777" w:rsidR="00B529E7" w:rsidRDefault="00B529E7">
      <w:pPr>
        <w:spacing w:line="200" w:lineRule="exact"/>
        <w:rPr>
          <w:sz w:val="20"/>
          <w:szCs w:val="20"/>
        </w:rPr>
      </w:pPr>
    </w:p>
    <w:p w14:paraId="6310BEBB" w14:textId="77777777" w:rsidR="00B529E7" w:rsidRDefault="00B529E7">
      <w:pPr>
        <w:spacing w:line="200" w:lineRule="exact"/>
        <w:rPr>
          <w:sz w:val="20"/>
          <w:szCs w:val="20"/>
        </w:rPr>
      </w:pPr>
    </w:p>
    <w:p w14:paraId="1471E5C7" w14:textId="77777777" w:rsidR="00B529E7" w:rsidRDefault="00B529E7">
      <w:pPr>
        <w:spacing w:line="200" w:lineRule="exact"/>
        <w:rPr>
          <w:sz w:val="20"/>
          <w:szCs w:val="20"/>
        </w:rPr>
      </w:pPr>
    </w:p>
    <w:p w14:paraId="7088AE99" w14:textId="77777777" w:rsidR="00B529E7" w:rsidRDefault="00B529E7">
      <w:pPr>
        <w:spacing w:line="200" w:lineRule="exact"/>
        <w:rPr>
          <w:sz w:val="20"/>
          <w:szCs w:val="20"/>
        </w:rPr>
      </w:pPr>
    </w:p>
    <w:p w14:paraId="469F2356" w14:textId="77777777" w:rsidR="00B529E7" w:rsidRDefault="00B529E7">
      <w:pPr>
        <w:spacing w:line="200" w:lineRule="exact"/>
        <w:rPr>
          <w:sz w:val="20"/>
          <w:szCs w:val="20"/>
        </w:rPr>
      </w:pPr>
    </w:p>
    <w:p w14:paraId="621B688A" w14:textId="77777777" w:rsidR="00B529E7" w:rsidRDefault="00B529E7">
      <w:pPr>
        <w:spacing w:line="308" w:lineRule="exact"/>
        <w:rPr>
          <w:sz w:val="20"/>
          <w:szCs w:val="20"/>
        </w:rPr>
      </w:pPr>
    </w:p>
    <w:p w14:paraId="50866F37" w14:textId="77777777" w:rsidR="00B529E7" w:rsidRDefault="009277D4">
      <w:pPr>
        <w:spacing w:line="325" w:lineRule="auto"/>
        <w:ind w:left="360" w:right="340"/>
        <w:rPr>
          <w:sz w:val="20"/>
          <w:szCs w:val="20"/>
        </w:rPr>
      </w:pPr>
      <w:r>
        <w:rPr>
          <w:rFonts w:ascii="Times" w:eastAsia="Times" w:hAnsi="Times" w:cs="Times"/>
        </w:rPr>
        <w:t>Graph 4.8 Study hospital 3 – Average copper levels from the 06</w:t>
      </w:r>
      <w:r>
        <w:rPr>
          <w:rFonts w:ascii="Times" w:eastAsia="Times" w:hAnsi="Times" w:cs="Times"/>
          <w:sz w:val="27"/>
          <w:szCs w:val="27"/>
          <w:vertAlign w:val="superscript"/>
        </w:rPr>
        <w:t>th</w:t>
      </w:r>
      <w:r>
        <w:rPr>
          <w:rFonts w:ascii="Times" w:eastAsia="Times" w:hAnsi="Times" w:cs="Times"/>
        </w:rPr>
        <w:t xml:space="preserve"> March 2008 to the 19</w:t>
      </w:r>
      <w:r>
        <w:rPr>
          <w:rFonts w:ascii="Times" w:eastAsia="Times" w:hAnsi="Times" w:cs="Times"/>
          <w:sz w:val="27"/>
          <w:szCs w:val="27"/>
          <w:vertAlign w:val="superscript"/>
        </w:rPr>
        <w:t>th</w:t>
      </w:r>
      <w:r>
        <w:rPr>
          <w:rFonts w:ascii="Times" w:eastAsia="Times" w:hAnsi="Times" w:cs="Times"/>
        </w:rPr>
        <w:t xml:space="preserve"> July 2011 (the red line is the target level for copper - 0.2mg/l).</w:t>
      </w:r>
    </w:p>
    <w:p w14:paraId="50657F33" w14:textId="77777777" w:rsidR="00B529E7" w:rsidRDefault="00B529E7">
      <w:pPr>
        <w:spacing w:line="200" w:lineRule="exact"/>
        <w:rPr>
          <w:sz w:val="20"/>
          <w:szCs w:val="20"/>
        </w:rPr>
      </w:pPr>
    </w:p>
    <w:p w14:paraId="60CDA8C8" w14:textId="77777777" w:rsidR="00B529E7" w:rsidRDefault="00B529E7">
      <w:pPr>
        <w:spacing w:line="245" w:lineRule="exact"/>
        <w:rPr>
          <w:sz w:val="20"/>
          <w:szCs w:val="20"/>
        </w:rPr>
      </w:pPr>
    </w:p>
    <w:p w14:paraId="4CD0F804" w14:textId="77777777" w:rsidR="00B529E7" w:rsidRDefault="009277D4">
      <w:pPr>
        <w:spacing w:line="308" w:lineRule="auto"/>
        <w:ind w:left="360" w:right="360"/>
        <w:rPr>
          <w:sz w:val="20"/>
          <w:szCs w:val="20"/>
        </w:rPr>
      </w:pPr>
      <w:r>
        <w:rPr>
          <w:rFonts w:ascii="Times" w:eastAsia="Times" w:hAnsi="Times" w:cs="Times"/>
          <w:sz w:val="24"/>
          <w:szCs w:val="24"/>
        </w:rPr>
        <w:t>Graph 4.9 shows the average silver level found in samples taken monthly from 10 outlets from the 06</w:t>
      </w:r>
      <w:r>
        <w:rPr>
          <w:rFonts w:ascii="Times" w:eastAsia="Times" w:hAnsi="Times" w:cs="Times"/>
          <w:sz w:val="32"/>
          <w:szCs w:val="32"/>
          <w:vertAlign w:val="superscript"/>
        </w:rPr>
        <w:t>th</w:t>
      </w:r>
      <w:r>
        <w:rPr>
          <w:rFonts w:ascii="Times" w:eastAsia="Times" w:hAnsi="Times" w:cs="Times"/>
          <w:sz w:val="24"/>
          <w:szCs w:val="24"/>
        </w:rPr>
        <w:t xml:space="preserve"> March 2008 to the 19</w:t>
      </w:r>
      <w:r>
        <w:rPr>
          <w:rFonts w:ascii="Times" w:eastAsia="Times" w:hAnsi="Times" w:cs="Times"/>
          <w:sz w:val="32"/>
          <w:szCs w:val="32"/>
          <w:vertAlign w:val="superscript"/>
        </w:rPr>
        <w:t>th</w:t>
      </w:r>
      <w:r>
        <w:rPr>
          <w:rFonts w:ascii="Times" w:eastAsia="Times" w:hAnsi="Times" w:cs="Times"/>
          <w:sz w:val="24"/>
          <w:szCs w:val="24"/>
        </w:rPr>
        <w:t xml:space="preserve"> July 2011.</w:t>
      </w:r>
    </w:p>
    <w:p w14:paraId="07C798DC" w14:textId="77777777" w:rsidR="00B529E7" w:rsidRDefault="009277D4">
      <w:pPr>
        <w:spacing w:line="20" w:lineRule="exact"/>
        <w:rPr>
          <w:sz w:val="20"/>
          <w:szCs w:val="20"/>
        </w:rPr>
      </w:pPr>
      <w:r>
        <w:rPr>
          <w:noProof/>
          <w:sz w:val="20"/>
          <w:szCs w:val="20"/>
        </w:rPr>
        <w:drawing>
          <wp:anchor distT="0" distB="0" distL="114300" distR="114300" simplePos="0" relativeHeight="251646976" behindDoc="1" locked="0" layoutInCell="0" allowOverlap="1" wp14:anchorId="652E81C2" wp14:editId="4434E8DC">
            <wp:simplePos x="0" y="0"/>
            <wp:positionH relativeFrom="column">
              <wp:posOffset>692150</wp:posOffset>
            </wp:positionH>
            <wp:positionV relativeFrom="paragraph">
              <wp:posOffset>-7620</wp:posOffset>
            </wp:positionV>
            <wp:extent cx="4346575" cy="289560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2">
                      <a:extLst/>
                    </a:blip>
                    <a:srcRect/>
                    <a:stretch>
                      <a:fillRect/>
                    </a:stretch>
                  </pic:blipFill>
                  <pic:spPr bwMode="auto">
                    <a:xfrm>
                      <a:off x="0" y="0"/>
                      <a:ext cx="4346575" cy="2895600"/>
                    </a:xfrm>
                    <a:prstGeom prst="rect">
                      <a:avLst/>
                    </a:prstGeom>
                    <a:noFill/>
                  </pic:spPr>
                </pic:pic>
              </a:graphicData>
            </a:graphic>
          </wp:anchor>
        </w:drawing>
      </w:r>
    </w:p>
    <w:p w14:paraId="0F3FD683" w14:textId="77777777" w:rsidR="00B529E7" w:rsidRDefault="00B529E7">
      <w:pPr>
        <w:spacing w:line="200" w:lineRule="exact"/>
        <w:rPr>
          <w:sz w:val="20"/>
          <w:szCs w:val="20"/>
        </w:rPr>
      </w:pPr>
    </w:p>
    <w:p w14:paraId="1F1527F9" w14:textId="77777777" w:rsidR="00B529E7" w:rsidRDefault="00B529E7">
      <w:pPr>
        <w:spacing w:line="200" w:lineRule="exact"/>
        <w:rPr>
          <w:sz w:val="20"/>
          <w:szCs w:val="20"/>
        </w:rPr>
      </w:pPr>
    </w:p>
    <w:p w14:paraId="09AB40C5" w14:textId="77777777" w:rsidR="00B529E7" w:rsidRDefault="00B529E7">
      <w:pPr>
        <w:spacing w:line="200" w:lineRule="exact"/>
        <w:rPr>
          <w:sz w:val="20"/>
          <w:szCs w:val="20"/>
        </w:rPr>
      </w:pPr>
    </w:p>
    <w:p w14:paraId="09E079B8" w14:textId="77777777" w:rsidR="00B529E7" w:rsidRDefault="00B529E7">
      <w:pPr>
        <w:spacing w:line="200" w:lineRule="exact"/>
        <w:rPr>
          <w:sz w:val="20"/>
          <w:szCs w:val="20"/>
        </w:rPr>
      </w:pPr>
    </w:p>
    <w:p w14:paraId="03AA4B82" w14:textId="77777777" w:rsidR="00B529E7" w:rsidRDefault="00B529E7">
      <w:pPr>
        <w:spacing w:line="200" w:lineRule="exact"/>
        <w:rPr>
          <w:sz w:val="20"/>
          <w:szCs w:val="20"/>
        </w:rPr>
      </w:pPr>
    </w:p>
    <w:p w14:paraId="371F6E87" w14:textId="77777777" w:rsidR="00B529E7" w:rsidRDefault="00B529E7">
      <w:pPr>
        <w:spacing w:line="200" w:lineRule="exact"/>
        <w:rPr>
          <w:sz w:val="20"/>
          <w:szCs w:val="20"/>
        </w:rPr>
      </w:pPr>
    </w:p>
    <w:p w14:paraId="4BE002A4" w14:textId="77777777" w:rsidR="00B529E7" w:rsidRDefault="00B529E7">
      <w:pPr>
        <w:spacing w:line="200" w:lineRule="exact"/>
        <w:rPr>
          <w:sz w:val="20"/>
          <w:szCs w:val="20"/>
        </w:rPr>
      </w:pPr>
    </w:p>
    <w:p w14:paraId="6BD21FFF" w14:textId="77777777" w:rsidR="00B529E7" w:rsidRDefault="00B529E7">
      <w:pPr>
        <w:spacing w:line="200" w:lineRule="exact"/>
        <w:rPr>
          <w:sz w:val="20"/>
          <w:szCs w:val="20"/>
        </w:rPr>
      </w:pPr>
    </w:p>
    <w:p w14:paraId="77227258" w14:textId="77777777" w:rsidR="00B529E7" w:rsidRDefault="00B529E7">
      <w:pPr>
        <w:spacing w:line="200" w:lineRule="exact"/>
        <w:rPr>
          <w:sz w:val="20"/>
          <w:szCs w:val="20"/>
        </w:rPr>
      </w:pPr>
    </w:p>
    <w:p w14:paraId="7F898BC8" w14:textId="77777777" w:rsidR="00B529E7" w:rsidRDefault="00B529E7">
      <w:pPr>
        <w:spacing w:line="200" w:lineRule="exact"/>
        <w:rPr>
          <w:sz w:val="20"/>
          <w:szCs w:val="20"/>
        </w:rPr>
      </w:pPr>
    </w:p>
    <w:p w14:paraId="5AC4748F" w14:textId="77777777" w:rsidR="00B529E7" w:rsidRDefault="00B529E7">
      <w:pPr>
        <w:spacing w:line="200" w:lineRule="exact"/>
        <w:rPr>
          <w:sz w:val="20"/>
          <w:szCs w:val="20"/>
        </w:rPr>
      </w:pPr>
    </w:p>
    <w:p w14:paraId="3DB88A5C" w14:textId="77777777" w:rsidR="00B529E7" w:rsidRDefault="00B529E7">
      <w:pPr>
        <w:spacing w:line="200" w:lineRule="exact"/>
        <w:rPr>
          <w:sz w:val="20"/>
          <w:szCs w:val="20"/>
        </w:rPr>
      </w:pPr>
    </w:p>
    <w:p w14:paraId="6BA0C14A" w14:textId="77777777" w:rsidR="00B529E7" w:rsidRDefault="00B529E7">
      <w:pPr>
        <w:spacing w:line="200" w:lineRule="exact"/>
        <w:rPr>
          <w:sz w:val="20"/>
          <w:szCs w:val="20"/>
        </w:rPr>
      </w:pPr>
    </w:p>
    <w:p w14:paraId="112413DF" w14:textId="77777777" w:rsidR="00B529E7" w:rsidRDefault="00B529E7">
      <w:pPr>
        <w:spacing w:line="200" w:lineRule="exact"/>
        <w:rPr>
          <w:sz w:val="20"/>
          <w:szCs w:val="20"/>
        </w:rPr>
      </w:pPr>
    </w:p>
    <w:p w14:paraId="301AF95A" w14:textId="77777777" w:rsidR="00B529E7" w:rsidRDefault="00B529E7">
      <w:pPr>
        <w:spacing w:line="200" w:lineRule="exact"/>
        <w:rPr>
          <w:sz w:val="20"/>
          <w:szCs w:val="20"/>
        </w:rPr>
      </w:pPr>
    </w:p>
    <w:p w14:paraId="15DCB309" w14:textId="77777777" w:rsidR="00B529E7" w:rsidRDefault="00B529E7">
      <w:pPr>
        <w:spacing w:line="200" w:lineRule="exact"/>
        <w:rPr>
          <w:sz w:val="20"/>
          <w:szCs w:val="20"/>
        </w:rPr>
      </w:pPr>
    </w:p>
    <w:p w14:paraId="4ECD22BB" w14:textId="77777777" w:rsidR="00B529E7" w:rsidRDefault="00B529E7">
      <w:pPr>
        <w:spacing w:line="200" w:lineRule="exact"/>
        <w:rPr>
          <w:sz w:val="20"/>
          <w:szCs w:val="20"/>
        </w:rPr>
      </w:pPr>
    </w:p>
    <w:p w14:paraId="2EBA3E32" w14:textId="77777777" w:rsidR="00B529E7" w:rsidRDefault="00B529E7">
      <w:pPr>
        <w:spacing w:line="200" w:lineRule="exact"/>
        <w:rPr>
          <w:sz w:val="20"/>
          <w:szCs w:val="20"/>
        </w:rPr>
      </w:pPr>
    </w:p>
    <w:p w14:paraId="39F0CAF9" w14:textId="77777777" w:rsidR="00B529E7" w:rsidRDefault="00B529E7">
      <w:pPr>
        <w:spacing w:line="200" w:lineRule="exact"/>
        <w:rPr>
          <w:sz w:val="20"/>
          <w:szCs w:val="20"/>
        </w:rPr>
      </w:pPr>
    </w:p>
    <w:p w14:paraId="65A77EE2" w14:textId="77777777" w:rsidR="00B529E7" w:rsidRDefault="00B529E7">
      <w:pPr>
        <w:spacing w:line="200" w:lineRule="exact"/>
        <w:rPr>
          <w:sz w:val="20"/>
          <w:szCs w:val="20"/>
        </w:rPr>
      </w:pPr>
    </w:p>
    <w:p w14:paraId="65BB886E" w14:textId="77777777" w:rsidR="00B529E7" w:rsidRDefault="00B529E7">
      <w:pPr>
        <w:spacing w:line="200" w:lineRule="exact"/>
        <w:rPr>
          <w:sz w:val="20"/>
          <w:szCs w:val="20"/>
        </w:rPr>
      </w:pPr>
    </w:p>
    <w:p w14:paraId="666DC61D" w14:textId="77777777" w:rsidR="00B529E7" w:rsidRDefault="00B529E7">
      <w:pPr>
        <w:spacing w:line="200" w:lineRule="exact"/>
        <w:rPr>
          <w:sz w:val="20"/>
          <w:szCs w:val="20"/>
        </w:rPr>
      </w:pPr>
    </w:p>
    <w:p w14:paraId="1C5644CB" w14:textId="77777777" w:rsidR="00B529E7" w:rsidRDefault="00B529E7">
      <w:pPr>
        <w:spacing w:line="235" w:lineRule="exact"/>
        <w:rPr>
          <w:sz w:val="20"/>
          <w:szCs w:val="20"/>
        </w:rPr>
      </w:pPr>
    </w:p>
    <w:p w14:paraId="3499D5B2" w14:textId="77777777" w:rsidR="00B529E7" w:rsidRDefault="009277D4">
      <w:pPr>
        <w:spacing w:line="325" w:lineRule="auto"/>
        <w:ind w:left="360" w:right="340"/>
        <w:rPr>
          <w:sz w:val="20"/>
          <w:szCs w:val="20"/>
        </w:rPr>
      </w:pPr>
      <w:r>
        <w:rPr>
          <w:rFonts w:ascii="Times" w:eastAsia="Times" w:hAnsi="Times" w:cs="Times"/>
        </w:rPr>
        <w:t>Graph 4.9 Study hospital 3 – Average silver levels from the 06</w:t>
      </w:r>
      <w:r>
        <w:rPr>
          <w:rFonts w:ascii="Times" w:eastAsia="Times" w:hAnsi="Times" w:cs="Times"/>
          <w:sz w:val="27"/>
          <w:szCs w:val="27"/>
          <w:vertAlign w:val="superscript"/>
        </w:rPr>
        <w:t>th</w:t>
      </w:r>
      <w:r>
        <w:rPr>
          <w:rFonts w:ascii="Times" w:eastAsia="Times" w:hAnsi="Times" w:cs="Times"/>
        </w:rPr>
        <w:t xml:space="preserve"> March 2008 to the 19</w:t>
      </w:r>
      <w:r>
        <w:rPr>
          <w:rFonts w:ascii="Times" w:eastAsia="Times" w:hAnsi="Times" w:cs="Times"/>
          <w:sz w:val="27"/>
          <w:szCs w:val="27"/>
          <w:vertAlign w:val="superscript"/>
        </w:rPr>
        <w:t>th</w:t>
      </w:r>
      <w:r>
        <w:rPr>
          <w:rFonts w:ascii="Times" w:eastAsia="Times" w:hAnsi="Times" w:cs="Times"/>
        </w:rPr>
        <w:t xml:space="preserve"> July 2011 (the red line is the target level for silver - 0.02mg/l).</w:t>
      </w:r>
    </w:p>
    <w:p w14:paraId="0CA7DF1D" w14:textId="77777777" w:rsidR="00B529E7" w:rsidRDefault="00B529E7">
      <w:pPr>
        <w:spacing w:line="400" w:lineRule="exact"/>
        <w:rPr>
          <w:sz w:val="20"/>
          <w:szCs w:val="20"/>
        </w:rPr>
      </w:pPr>
    </w:p>
    <w:p w14:paraId="1F272006" w14:textId="77777777" w:rsidR="00B529E7" w:rsidRDefault="009277D4">
      <w:pPr>
        <w:spacing w:line="307" w:lineRule="auto"/>
        <w:ind w:left="360" w:right="340"/>
        <w:rPr>
          <w:sz w:val="20"/>
          <w:szCs w:val="20"/>
        </w:rPr>
      </w:pPr>
      <w:r>
        <w:rPr>
          <w:rFonts w:ascii="Times" w:eastAsia="Times" w:hAnsi="Times" w:cs="Times"/>
          <w:sz w:val="24"/>
          <w:szCs w:val="24"/>
        </w:rPr>
        <w:t>The average silver level from the 06</w:t>
      </w:r>
      <w:r>
        <w:rPr>
          <w:rFonts w:ascii="Times" w:eastAsia="Times" w:hAnsi="Times" w:cs="Times"/>
          <w:sz w:val="32"/>
          <w:szCs w:val="32"/>
          <w:vertAlign w:val="superscript"/>
        </w:rPr>
        <w:t>th</w:t>
      </w:r>
      <w:r>
        <w:rPr>
          <w:rFonts w:ascii="Times" w:eastAsia="Times" w:hAnsi="Times" w:cs="Times"/>
          <w:sz w:val="24"/>
          <w:szCs w:val="24"/>
        </w:rPr>
        <w:t xml:space="preserve"> March 2008 to the 19</w:t>
      </w:r>
      <w:r>
        <w:rPr>
          <w:rFonts w:ascii="Times" w:eastAsia="Times" w:hAnsi="Times" w:cs="Times"/>
          <w:sz w:val="32"/>
          <w:szCs w:val="32"/>
          <w:vertAlign w:val="superscript"/>
        </w:rPr>
        <w:t>th</w:t>
      </w:r>
      <w:r>
        <w:rPr>
          <w:rFonts w:ascii="Times" w:eastAsia="Times" w:hAnsi="Times" w:cs="Times"/>
          <w:sz w:val="24"/>
          <w:szCs w:val="24"/>
        </w:rPr>
        <w:t xml:space="preserve"> July 2011 was 0.033mg/l (± 0.003mg/l).</w:t>
      </w:r>
    </w:p>
    <w:p w14:paraId="3B043A68" w14:textId="77777777" w:rsidR="00B529E7" w:rsidRDefault="00B529E7">
      <w:pPr>
        <w:spacing w:line="258" w:lineRule="exact"/>
        <w:rPr>
          <w:sz w:val="20"/>
          <w:szCs w:val="20"/>
        </w:rPr>
      </w:pPr>
    </w:p>
    <w:p w14:paraId="2C417269" w14:textId="77777777" w:rsidR="00B529E7" w:rsidRDefault="009277D4">
      <w:pPr>
        <w:ind w:left="8300"/>
        <w:rPr>
          <w:sz w:val="20"/>
          <w:szCs w:val="20"/>
        </w:rPr>
      </w:pPr>
      <w:r>
        <w:rPr>
          <w:rFonts w:ascii="Helvetica" w:eastAsia="Helvetica" w:hAnsi="Helvetica" w:cs="Helvetica"/>
        </w:rPr>
        <w:t>109</w:t>
      </w:r>
    </w:p>
    <w:p w14:paraId="65CEFCAF" w14:textId="77777777" w:rsidR="00B529E7" w:rsidRDefault="00B529E7">
      <w:pPr>
        <w:sectPr w:rsidR="00B529E7">
          <w:pgSz w:w="11900" w:h="16840"/>
          <w:pgMar w:top="1440" w:right="1440" w:bottom="142" w:left="1440" w:header="0" w:footer="0" w:gutter="0"/>
          <w:cols w:space="720" w:equalWidth="0">
            <w:col w:w="9020"/>
          </w:cols>
        </w:sectPr>
      </w:pPr>
    </w:p>
    <w:p w14:paraId="50C0BDE9" w14:textId="77777777" w:rsidR="00B529E7" w:rsidRDefault="009277D4">
      <w:pPr>
        <w:spacing w:line="354" w:lineRule="auto"/>
        <w:ind w:left="360" w:right="360"/>
        <w:jc w:val="both"/>
        <w:rPr>
          <w:sz w:val="20"/>
          <w:szCs w:val="20"/>
        </w:rPr>
      </w:pPr>
      <w:r>
        <w:rPr>
          <w:rFonts w:ascii="Times" w:eastAsia="Times" w:hAnsi="Times" w:cs="Times"/>
          <w:sz w:val="24"/>
          <w:szCs w:val="24"/>
        </w:rPr>
        <w:lastRenderedPageBreak/>
        <w:t xml:space="preserve">The copper target level at the blended outlet at which </w:t>
      </w:r>
      <w:r>
        <w:rPr>
          <w:rFonts w:ascii="Times" w:eastAsia="Times" w:hAnsi="Times" w:cs="Times"/>
          <w:i/>
          <w:iCs/>
          <w:sz w:val="24"/>
          <w:szCs w:val="24"/>
        </w:rPr>
        <w:t>Legionella</w:t>
      </w:r>
      <w:r>
        <w:rPr>
          <w:rFonts w:ascii="Times" w:eastAsia="Times" w:hAnsi="Times" w:cs="Times"/>
          <w:sz w:val="24"/>
          <w:szCs w:val="24"/>
        </w:rPr>
        <w:t xml:space="preserve"> persisted, the APN 49 mixer tap (set on hot), was not maintained. The silver target level was also often not maintained, see Tabl</w:t>
      </w:r>
      <w:r>
        <w:rPr>
          <w:rFonts w:ascii="Times" w:eastAsia="Times" w:hAnsi="Times" w:cs="Times"/>
          <w:sz w:val="24"/>
          <w:szCs w:val="24"/>
        </w:rPr>
        <w:t>e 4.8 below.</w:t>
      </w:r>
    </w:p>
    <w:p w14:paraId="0D42628C" w14:textId="77777777" w:rsidR="00B529E7" w:rsidRDefault="009277D4">
      <w:pPr>
        <w:spacing w:line="20" w:lineRule="exact"/>
        <w:rPr>
          <w:sz w:val="20"/>
          <w:szCs w:val="20"/>
        </w:rPr>
      </w:pPr>
      <w:r>
        <w:rPr>
          <w:noProof/>
          <w:sz w:val="20"/>
          <w:szCs w:val="20"/>
        </w:rPr>
        <w:drawing>
          <wp:anchor distT="0" distB="0" distL="114300" distR="114300" simplePos="0" relativeHeight="251648000" behindDoc="1" locked="0" layoutInCell="0" allowOverlap="1" wp14:anchorId="3CD623A7" wp14:editId="7E228E70">
            <wp:simplePos x="0" y="0"/>
            <wp:positionH relativeFrom="column">
              <wp:posOffset>160020</wp:posOffset>
            </wp:positionH>
            <wp:positionV relativeFrom="paragraph">
              <wp:posOffset>164465</wp:posOffset>
            </wp:positionV>
            <wp:extent cx="5407025" cy="635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4">
                      <a:extLst/>
                    </a:blip>
                    <a:srcRect/>
                    <a:stretch>
                      <a:fillRect/>
                    </a:stretch>
                  </pic:blipFill>
                  <pic:spPr bwMode="auto">
                    <a:xfrm>
                      <a:off x="0" y="0"/>
                      <a:ext cx="5407025" cy="6350"/>
                    </a:xfrm>
                    <a:prstGeom prst="rect">
                      <a:avLst/>
                    </a:prstGeom>
                    <a:noFill/>
                  </pic:spPr>
                </pic:pic>
              </a:graphicData>
            </a:graphic>
          </wp:anchor>
        </w:drawing>
      </w:r>
    </w:p>
    <w:p w14:paraId="46CB529A" w14:textId="77777777" w:rsidR="00B529E7" w:rsidRDefault="00B529E7">
      <w:pPr>
        <w:spacing w:line="252"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1860"/>
        <w:gridCol w:w="2380"/>
        <w:gridCol w:w="2080"/>
        <w:gridCol w:w="2180"/>
        <w:gridCol w:w="20"/>
      </w:tblGrid>
      <w:tr w:rsidR="00B529E7" w14:paraId="5A75BBF5" w14:textId="77777777">
        <w:trPr>
          <w:trHeight w:val="253"/>
        </w:trPr>
        <w:tc>
          <w:tcPr>
            <w:tcW w:w="1860" w:type="dxa"/>
            <w:vMerge w:val="restart"/>
            <w:vAlign w:val="bottom"/>
          </w:tcPr>
          <w:p w14:paraId="012CAB33" w14:textId="77777777" w:rsidR="00B529E7" w:rsidRDefault="009277D4">
            <w:pPr>
              <w:ind w:left="100"/>
              <w:rPr>
                <w:sz w:val="20"/>
                <w:szCs w:val="20"/>
              </w:rPr>
            </w:pPr>
            <w:r>
              <w:rPr>
                <w:rFonts w:ascii="Times" w:eastAsia="Times" w:hAnsi="Times" w:cs="Times"/>
                <w:b/>
                <w:bCs/>
              </w:rPr>
              <w:t>Date</w:t>
            </w:r>
          </w:p>
        </w:tc>
        <w:tc>
          <w:tcPr>
            <w:tcW w:w="2380" w:type="dxa"/>
            <w:vAlign w:val="bottom"/>
          </w:tcPr>
          <w:p w14:paraId="29B0816B" w14:textId="77777777" w:rsidR="00B529E7" w:rsidRDefault="009277D4">
            <w:pPr>
              <w:ind w:left="170"/>
              <w:jc w:val="center"/>
              <w:rPr>
                <w:sz w:val="20"/>
                <w:szCs w:val="20"/>
              </w:rPr>
            </w:pPr>
            <w:r>
              <w:rPr>
                <w:rFonts w:ascii="Times" w:eastAsia="Times" w:hAnsi="Times" w:cs="Times"/>
                <w:b/>
                <w:bCs/>
                <w:w w:val="98"/>
              </w:rPr>
              <w:t>Copper</w:t>
            </w:r>
          </w:p>
        </w:tc>
        <w:tc>
          <w:tcPr>
            <w:tcW w:w="2080" w:type="dxa"/>
            <w:vAlign w:val="bottom"/>
          </w:tcPr>
          <w:p w14:paraId="7361C10F" w14:textId="77777777" w:rsidR="00B529E7" w:rsidRDefault="009277D4">
            <w:pPr>
              <w:jc w:val="center"/>
              <w:rPr>
                <w:sz w:val="20"/>
                <w:szCs w:val="20"/>
              </w:rPr>
            </w:pPr>
            <w:r>
              <w:rPr>
                <w:rFonts w:ascii="Times" w:eastAsia="Times" w:hAnsi="Times" w:cs="Times"/>
                <w:b/>
                <w:bCs/>
              </w:rPr>
              <w:t>Silver</w:t>
            </w:r>
          </w:p>
        </w:tc>
        <w:tc>
          <w:tcPr>
            <w:tcW w:w="2180" w:type="dxa"/>
            <w:vAlign w:val="bottom"/>
          </w:tcPr>
          <w:p w14:paraId="083843F7" w14:textId="77777777" w:rsidR="00B529E7" w:rsidRDefault="009277D4">
            <w:pPr>
              <w:jc w:val="center"/>
              <w:rPr>
                <w:sz w:val="20"/>
                <w:szCs w:val="20"/>
              </w:rPr>
            </w:pPr>
            <w:r>
              <w:rPr>
                <w:rFonts w:ascii="Times" w:eastAsia="Times" w:hAnsi="Times" w:cs="Times"/>
                <w:b/>
                <w:bCs/>
              </w:rPr>
              <w:t>Legionella</w:t>
            </w:r>
          </w:p>
        </w:tc>
        <w:tc>
          <w:tcPr>
            <w:tcW w:w="0" w:type="dxa"/>
            <w:vAlign w:val="bottom"/>
          </w:tcPr>
          <w:p w14:paraId="71941EFD" w14:textId="77777777" w:rsidR="00B529E7" w:rsidRDefault="00B529E7">
            <w:pPr>
              <w:rPr>
                <w:sz w:val="1"/>
                <w:szCs w:val="1"/>
              </w:rPr>
            </w:pPr>
          </w:p>
        </w:tc>
      </w:tr>
      <w:tr w:rsidR="00B529E7" w14:paraId="3819E77D" w14:textId="77777777">
        <w:trPr>
          <w:trHeight w:val="127"/>
        </w:trPr>
        <w:tc>
          <w:tcPr>
            <w:tcW w:w="1860" w:type="dxa"/>
            <w:vMerge/>
            <w:vAlign w:val="bottom"/>
          </w:tcPr>
          <w:p w14:paraId="71B87D25" w14:textId="77777777" w:rsidR="00B529E7" w:rsidRDefault="00B529E7">
            <w:pPr>
              <w:rPr>
                <w:sz w:val="11"/>
                <w:szCs w:val="11"/>
              </w:rPr>
            </w:pPr>
          </w:p>
        </w:tc>
        <w:tc>
          <w:tcPr>
            <w:tcW w:w="2380" w:type="dxa"/>
            <w:vMerge w:val="restart"/>
            <w:vAlign w:val="bottom"/>
          </w:tcPr>
          <w:p w14:paraId="4DA5D7CC" w14:textId="77777777" w:rsidR="00B529E7" w:rsidRDefault="009277D4">
            <w:pPr>
              <w:spacing w:line="250" w:lineRule="exact"/>
              <w:ind w:left="170"/>
              <w:jc w:val="center"/>
              <w:rPr>
                <w:sz w:val="20"/>
                <w:szCs w:val="20"/>
              </w:rPr>
            </w:pPr>
            <w:r>
              <w:rPr>
                <w:rFonts w:ascii="Times" w:eastAsia="Times" w:hAnsi="Times" w:cs="Times"/>
                <w:b/>
                <w:bCs/>
              </w:rPr>
              <w:t>mg/l</w:t>
            </w:r>
          </w:p>
        </w:tc>
        <w:tc>
          <w:tcPr>
            <w:tcW w:w="2080" w:type="dxa"/>
            <w:vMerge w:val="restart"/>
            <w:vAlign w:val="bottom"/>
          </w:tcPr>
          <w:p w14:paraId="6E54818D" w14:textId="77777777" w:rsidR="00B529E7" w:rsidRDefault="009277D4">
            <w:pPr>
              <w:spacing w:line="250" w:lineRule="exact"/>
              <w:jc w:val="center"/>
              <w:rPr>
                <w:sz w:val="20"/>
                <w:szCs w:val="20"/>
              </w:rPr>
            </w:pPr>
            <w:r>
              <w:rPr>
                <w:rFonts w:ascii="Times" w:eastAsia="Times" w:hAnsi="Times" w:cs="Times"/>
                <w:b/>
                <w:bCs/>
              </w:rPr>
              <w:t>mg/l</w:t>
            </w:r>
          </w:p>
        </w:tc>
        <w:tc>
          <w:tcPr>
            <w:tcW w:w="2180" w:type="dxa"/>
            <w:vMerge w:val="restart"/>
            <w:vAlign w:val="bottom"/>
          </w:tcPr>
          <w:p w14:paraId="3AFAF343" w14:textId="77777777" w:rsidR="00B529E7" w:rsidRDefault="009277D4">
            <w:pPr>
              <w:spacing w:line="250" w:lineRule="exact"/>
              <w:jc w:val="center"/>
              <w:rPr>
                <w:sz w:val="20"/>
                <w:szCs w:val="20"/>
              </w:rPr>
            </w:pPr>
            <w:r>
              <w:rPr>
                <w:rFonts w:ascii="Times" w:eastAsia="Times" w:hAnsi="Times" w:cs="Times"/>
                <w:b/>
                <w:bCs/>
              </w:rPr>
              <w:t>CFU/l</w:t>
            </w:r>
          </w:p>
        </w:tc>
        <w:tc>
          <w:tcPr>
            <w:tcW w:w="0" w:type="dxa"/>
            <w:vAlign w:val="bottom"/>
          </w:tcPr>
          <w:p w14:paraId="485320B0" w14:textId="77777777" w:rsidR="00B529E7" w:rsidRDefault="00B529E7">
            <w:pPr>
              <w:rPr>
                <w:sz w:val="1"/>
                <w:szCs w:val="1"/>
              </w:rPr>
            </w:pPr>
          </w:p>
        </w:tc>
      </w:tr>
      <w:tr w:rsidR="00B529E7" w14:paraId="5B8358F2" w14:textId="77777777">
        <w:trPr>
          <w:trHeight w:val="123"/>
        </w:trPr>
        <w:tc>
          <w:tcPr>
            <w:tcW w:w="1860" w:type="dxa"/>
            <w:tcBorders>
              <w:bottom w:val="single" w:sz="8" w:space="0" w:color="auto"/>
            </w:tcBorders>
            <w:vAlign w:val="bottom"/>
          </w:tcPr>
          <w:p w14:paraId="54D2814C" w14:textId="77777777" w:rsidR="00B529E7" w:rsidRDefault="00B529E7">
            <w:pPr>
              <w:rPr>
                <w:sz w:val="10"/>
                <w:szCs w:val="10"/>
              </w:rPr>
            </w:pPr>
          </w:p>
        </w:tc>
        <w:tc>
          <w:tcPr>
            <w:tcW w:w="2380" w:type="dxa"/>
            <w:vMerge/>
            <w:tcBorders>
              <w:bottom w:val="single" w:sz="8" w:space="0" w:color="auto"/>
            </w:tcBorders>
            <w:vAlign w:val="bottom"/>
          </w:tcPr>
          <w:p w14:paraId="2AB7271D" w14:textId="77777777" w:rsidR="00B529E7" w:rsidRDefault="00B529E7">
            <w:pPr>
              <w:rPr>
                <w:sz w:val="10"/>
                <w:szCs w:val="10"/>
              </w:rPr>
            </w:pPr>
          </w:p>
        </w:tc>
        <w:tc>
          <w:tcPr>
            <w:tcW w:w="2080" w:type="dxa"/>
            <w:vMerge/>
            <w:tcBorders>
              <w:bottom w:val="single" w:sz="8" w:space="0" w:color="auto"/>
            </w:tcBorders>
            <w:vAlign w:val="bottom"/>
          </w:tcPr>
          <w:p w14:paraId="4F644998" w14:textId="77777777" w:rsidR="00B529E7" w:rsidRDefault="00B529E7">
            <w:pPr>
              <w:rPr>
                <w:sz w:val="10"/>
                <w:szCs w:val="10"/>
              </w:rPr>
            </w:pPr>
          </w:p>
        </w:tc>
        <w:tc>
          <w:tcPr>
            <w:tcW w:w="2180" w:type="dxa"/>
            <w:vMerge/>
            <w:tcBorders>
              <w:bottom w:val="single" w:sz="8" w:space="0" w:color="auto"/>
            </w:tcBorders>
            <w:vAlign w:val="bottom"/>
          </w:tcPr>
          <w:p w14:paraId="55681FB0" w14:textId="77777777" w:rsidR="00B529E7" w:rsidRDefault="00B529E7">
            <w:pPr>
              <w:rPr>
                <w:sz w:val="10"/>
                <w:szCs w:val="10"/>
              </w:rPr>
            </w:pPr>
          </w:p>
        </w:tc>
        <w:tc>
          <w:tcPr>
            <w:tcW w:w="0" w:type="dxa"/>
            <w:vAlign w:val="bottom"/>
          </w:tcPr>
          <w:p w14:paraId="16948A1E" w14:textId="77777777" w:rsidR="00B529E7" w:rsidRDefault="00B529E7">
            <w:pPr>
              <w:rPr>
                <w:sz w:val="1"/>
                <w:szCs w:val="1"/>
              </w:rPr>
            </w:pPr>
          </w:p>
        </w:tc>
      </w:tr>
      <w:tr w:rsidR="00B529E7" w14:paraId="7A060F1D" w14:textId="77777777">
        <w:trPr>
          <w:trHeight w:val="246"/>
        </w:trPr>
        <w:tc>
          <w:tcPr>
            <w:tcW w:w="1860" w:type="dxa"/>
            <w:vAlign w:val="bottom"/>
          </w:tcPr>
          <w:p w14:paraId="58F810A8" w14:textId="77777777" w:rsidR="00B529E7" w:rsidRDefault="009277D4">
            <w:pPr>
              <w:spacing w:line="244" w:lineRule="exact"/>
              <w:ind w:left="100"/>
              <w:rPr>
                <w:sz w:val="20"/>
                <w:szCs w:val="20"/>
              </w:rPr>
            </w:pPr>
            <w:r>
              <w:rPr>
                <w:rFonts w:ascii="Times" w:eastAsia="Times" w:hAnsi="Times" w:cs="Times"/>
              </w:rPr>
              <w:t>04/02/08</w:t>
            </w:r>
          </w:p>
        </w:tc>
        <w:tc>
          <w:tcPr>
            <w:tcW w:w="2380" w:type="dxa"/>
            <w:vAlign w:val="bottom"/>
          </w:tcPr>
          <w:p w14:paraId="3FA3E794" w14:textId="77777777" w:rsidR="00B529E7" w:rsidRDefault="009277D4">
            <w:pPr>
              <w:spacing w:line="246" w:lineRule="exact"/>
              <w:ind w:left="170"/>
              <w:jc w:val="center"/>
              <w:rPr>
                <w:sz w:val="20"/>
                <w:szCs w:val="20"/>
              </w:rPr>
            </w:pPr>
            <w:r>
              <w:rPr>
                <w:rFonts w:ascii="Times" w:eastAsia="Times" w:hAnsi="Times" w:cs="Times"/>
                <w:b/>
                <w:bCs/>
              </w:rPr>
              <w:t>0.043</w:t>
            </w:r>
          </w:p>
        </w:tc>
        <w:tc>
          <w:tcPr>
            <w:tcW w:w="2080" w:type="dxa"/>
            <w:vAlign w:val="bottom"/>
          </w:tcPr>
          <w:p w14:paraId="0DF7FDD9" w14:textId="77777777" w:rsidR="00B529E7" w:rsidRDefault="009277D4">
            <w:pPr>
              <w:spacing w:line="244" w:lineRule="exact"/>
              <w:jc w:val="center"/>
              <w:rPr>
                <w:sz w:val="20"/>
                <w:szCs w:val="20"/>
              </w:rPr>
            </w:pPr>
            <w:r>
              <w:rPr>
                <w:rFonts w:ascii="Times" w:eastAsia="Times" w:hAnsi="Times" w:cs="Times"/>
                <w:w w:val="98"/>
              </w:rPr>
              <w:t>&lt;0.0003</w:t>
            </w:r>
          </w:p>
        </w:tc>
        <w:tc>
          <w:tcPr>
            <w:tcW w:w="2180" w:type="dxa"/>
            <w:vAlign w:val="bottom"/>
          </w:tcPr>
          <w:p w14:paraId="7DD22294" w14:textId="77777777" w:rsidR="00B529E7" w:rsidRDefault="009277D4">
            <w:pPr>
              <w:spacing w:line="246" w:lineRule="exact"/>
              <w:jc w:val="center"/>
              <w:rPr>
                <w:sz w:val="20"/>
                <w:szCs w:val="20"/>
              </w:rPr>
            </w:pPr>
            <w:r>
              <w:rPr>
                <w:rFonts w:ascii="Times" w:eastAsia="Times" w:hAnsi="Times" w:cs="Times"/>
                <w:b/>
                <w:bCs/>
                <w:color w:val="FF0000"/>
                <w:w w:val="99"/>
              </w:rPr>
              <w:t>1100 np</w:t>
            </w:r>
          </w:p>
        </w:tc>
        <w:tc>
          <w:tcPr>
            <w:tcW w:w="0" w:type="dxa"/>
            <w:vAlign w:val="bottom"/>
          </w:tcPr>
          <w:p w14:paraId="0185832D" w14:textId="77777777" w:rsidR="00B529E7" w:rsidRDefault="00B529E7">
            <w:pPr>
              <w:rPr>
                <w:sz w:val="1"/>
                <w:szCs w:val="1"/>
              </w:rPr>
            </w:pPr>
          </w:p>
        </w:tc>
      </w:tr>
      <w:tr w:rsidR="00B529E7" w14:paraId="7351C494" w14:textId="77777777">
        <w:trPr>
          <w:trHeight w:val="254"/>
        </w:trPr>
        <w:tc>
          <w:tcPr>
            <w:tcW w:w="1860" w:type="dxa"/>
            <w:vAlign w:val="bottom"/>
          </w:tcPr>
          <w:p w14:paraId="557ECD76" w14:textId="77777777" w:rsidR="00B529E7" w:rsidRDefault="009277D4">
            <w:pPr>
              <w:spacing w:line="251" w:lineRule="exact"/>
              <w:ind w:left="100"/>
              <w:rPr>
                <w:sz w:val="20"/>
                <w:szCs w:val="20"/>
              </w:rPr>
            </w:pPr>
            <w:r>
              <w:rPr>
                <w:rFonts w:ascii="Times" w:eastAsia="Times" w:hAnsi="Times" w:cs="Times"/>
              </w:rPr>
              <w:t>06/03/08</w:t>
            </w:r>
          </w:p>
        </w:tc>
        <w:tc>
          <w:tcPr>
            <w:tcW w:w="2380" w:type="dxa"/>
            <w:vAlign w:val="bottom"/>
          </w:tcPr>
          <w:p w14:paraId="7C9D0BE5" w14:textId="77777777" w:rsidR="00B529E7" w:rsidRDefault="009277D4">
            <w:pPr>
              <w:ind w:left="170"/>
              <w:jc w:val="center"/>
              <w:rPr>
                <w:sz w:val="20"/>
                <w:szCs w:val="20"/>
              </w:rPr>
            </w:pPr>
            <w:r>
              <w:rPr>
                <w:rFonts w:ascii="Times" w:eastAsia="Times" w:hAnsi="Times" w:cs="Times"/>
                <w:b/>
                <w:bCs/>
              </w:rPr>
              <w:t>0.162</w:t>
            </w:r>
          </w:p>
        </w:tc>
        <w:tc>
          <w:tcPr>
            <w:tcW w:w="2080" w:type="dxa"/>
            <w:vAlign w:val="bottom"/>
          </w:tcPr>
          <w:p w14:paraId="2FDE3CD7" w14:textId="77777777" w:rsidR="00B529E7" w:rsidRDefault="009277D4">
            <w:pPr>
              <w:spacing w:line="251" w:lineRule="exact"/>
              <w:jc w:val="center"/>
              <w:rPr>
                <w:sz w:val="20"/>
                <w:szCs w:val="20"/>
              </w:rPr>
            </w:pPr>
            <w:r>
              <w:rPr>
                <w:rFonts w:ascii="Times" w:eastAsia="Times" w:hAnsi="Times" w:cs="Times"/>
              </w:rPr>
              <w:t>0.045</w:t>
            </w:r>
          </w:p>
        </w:tc>
        <w:tc>
          <w:tcPr>
            <w:tcW w:w="2180" w:type="dxa"/>
            <w:vAlign w:val="bottom"/>
          </w:tcPr>
          <w:p w14:paraId="7BD0C644" w14:textId="77777777" w:rsidR="00B529E7" w:rsidRDefault="009277D4">
            <w:pPr>
              <w:spacing w:line="251" w:lineRule="exact"/>
              <w:jc w:val="center"/>
              <w:rPr>
                <w:sz w:val="20"/>
                <w:szCs w:val="20"/>
              </w:rPr>
            </w:pPr>
            <w:r>
              <w:rPr>
                <w:rFonts w:ascii="Times" w:eastAsia="Times" w:hAnsi="Times" w:cs="Times"/>
              </w:rPr>
              <w:t>&lt;LOD</w:t>
            </w:r>
          </w:p>
        </w:tc>
        <w:tc>
          <w:tcPr>
            <w:tcW w:w="0" w:type="dxa"/>
            <w:vAlign w:val="bottom"/>
          </w:tcPr>
          <w:p w14:paraId="13530775" w14:textId="77777777" w:rsidR="00B529E7" w:rsidRDefault="00B529E7">
            <w:pPr>
              <w:rPr>
                <w:sz w:val="1"/>
                <w:szCs w:val="1"/>
              </w:rPr>
            </w:pPr>
          </w:p>
        </w:tc>
      </w:tr>
      <w:tr w:rsidR="00B529E7" w14:paraId="6F8C108D" w14:textId="77777777">
        <w:trPr>
          <w:trHeight w:val="252"/>
        </w:trPr>
        <w:tc>
          <w:tcPr>
            <w:tcW w:w="1860" w:type="dxa"/>
            <w:vAlign w:val="bottom"/>
          </w:tcPr>
          <w:p w14:paraId="22EF60FF" w14:textId="77777777" w:rsidR="00B529E7" w:rsidRDefault="009277D4">
            <w:pPr>
              <w:spacing w:line="249" w:lineRule="exact"/>
              <w:ind w:left="100"/>
              <w:rPr>
                <w:sz w:val="20"/>
                <w:szCs w:val="20"/>
              </w:rPr>
            </w:pPr>
            <w:r>
              <w:rPr>
                <w:rFonts w:ascii="Times" w:eastAsia="Times" w:hAnsi="Times" w:cs="Times"/>
              </w:rPr>
              <w:t>03/04/08</w:t>
            </w:r>
          </w:p>
        </w:tc>
        <w:tc>
          <w:tcPr>
            <w:tcW w:w="2380" w:type="dxa"/>
            <w:vAlign w:val="bottom"/>
          </w:tcPr>
          <w:p w14:paraId="5468DA99" w14:textId="77777777" w:rsidR="00B529E7" w:rsidRDefault="009277D4">
            <w:pPr>
              <w:ind w:left="170"/>
              <w:jc w:val="center"/>
              <w:rPr>
                <w:sz w:val="20"/>
                <w:szCs w:val="20"/>
              </w:rPr>
            </w:pPr>
            <w:r>
              <w:rPr>
                <w:rFonts w:ascii="Times" w:eastAsia="Times" w:hAnsi="Times" w:cs="Times"/>
                <w:b/>
                <w:bCs/>
              </w:rPr>
              <w:t>0.199</w:t>
            </w:r>
          </w:p>
        </w:tc>
        <w:tc>
          <w:tcPr>
            <w:tcW w:w="2080" w:type="dxa"/>
            <w:vAlign w:val="bottom"/>
          </w:tcPr>
          <w:p w14:paraId="5596EFC1" w14:textId="77777777" w:rsidR="00B529E7" w:rsidRDefault="009277D4">
            <w:pPr>
              <w:spacing w:line="249" w:lineRule="exact"/>
              <w:jc w:val="center"/>
              <w:rPr>
                <w:sz w:val="20"/>
                <w:szCs w:val="20"/>
              </w:rPr>
            </w:pPr>
            <w:r>
              <w:rPr>
                <w:rFonts w:ascii="Times" w:eastAsia="Times" w:hAnsi="Times" w:cs="Times"/>
              </w:rPr>
              <w:t>0.074</w:t>
            </w:r>
          </w:p>
        </w:tc>
        <w:tc>
          <w:tcPr>
            <w:tcW w:w="2180" w:type="dxa"/>
            <w:vAlign w:val="bottom"/>
          </w:tcPr>
          <w:p w14:paraId="1A78A698" w14:textId="77777777" w:rsidR="00B529E7" w:rsidRDefault="009277D4">
            <w:pPr>
              <w:jc w:val="center"/>
              <w:rPr>
                <w:sz w:val="20"/>
                <w:szCs w:val="20"/>
              </w:rPr>
            </w:pPr>
            <w:r>
              <w:rPr>
                <w:rFonts w:ascii="Times" w:eastAsia="Times" w:hAnsi="Times" w:cs="Times"/>
                <w:b/>
                <w:bCs/>
                <w:color w:val="FF0000"/>
                <w:w w:val="98"/>
              </w:rPr>
              <w:t>700 np</w:t>
            </w:r>
          </w:p>
        </w:tc>
        <w:tc>
          <w:tcPr>
            <w:tcW w:w="0" w:type="dxa"/>
            <w:vAlign w:val="bottom"/>
          </w:tcPr>
          <w:p w14:paraId="219BC2C7" w14:textId="77777777" w:rsidR="00B529E7" w:rsidRDefault="00B529E7">
            <w:pPr>
              <w:rPr>
                <w:sz w:val="1"/>
                <w:szCs w:val="1"/>
              </w:rPr>
            </w:pPr>
          </w:p>
        </w:tc>
      </w:tr>
      <w:tr w:rsidR="00B529E7" w14:paraId="5EA49DEA" w14:textId="77777777">
        <w:trPr>
          <w:trHeight w:val="254"/>
        </w:trPr>
        <w:tc>
          <w:tcPr>
            <w:tcW w:w="1860" w:type="dxa"/>
            <w:vAlign w:val="bottom"/>
          </w:tcPr>
          <w:p w14:paraId="6B63DD44" w14:textId="77777777" w:rsidR="00B529E7" w:rsidRDefault="009277D4">
            <w:pPr>
              <w:spacing w:line="251" w:lineRule="exact"/>
              <w:ind w:left="100"/>
              <w:rPr>
                <w:sz w:val="20"/>
                <w:szCs w:val="20"/>
              </w:rPr>
            </w:pPr>
            <w:r>
              <w:rPr>
                <w:rFonts w:ascii="Times" w:eastAsia="Times" w:hAnsi="Times" w:cs="Times"/>
              </w:rPr>
              <w:t>16/05/08</w:t>
            </w:r>
          </w:p>
        </w:tc>
        <w:tc>
          <w:tcPr>
            <w:tcW w:w="2380" w:type="dxa"/>
            <w:vAlign w:val="bottom"/>
          </w:tcPr>
          <w:p w14:paraId="712C7735" w14:textId="77777777" w:rsidR="00B529E7" w:rsidRDefault="009277D4">
            <w:pPr>
              <w:ind w:left="170"/>
              <w:jc w:val="center"/>
              <w:rPr>
                <w:sz w:val="20"/>
                <w:szCs w:val="20"/>
              </w:rPr>
            </w:pPr>
            <w:r>
              <w:rPr>
                <w:rFonts w:ascii="Times" w:eastAsia="Times" w:hAnsi="Times" w:cs="Times"/>
                <w:b/>
                <w:bCs/>
              </w:rPr>
              <w:t>0.172</w:t>
            </w:r>
          </w:p>
        </w:tc>
        <w:tc>
          <w:tcPr>
            <w:tcW w:w="2080" w:type="dxa"/>
            <w:vAlign w:val="bottom"/>
          </w:tcPr>
          <w:p w14:paraId="51E60FAF" w14:textId="77777777" w:rsidR="00B529E7" w:rsidRDefault="009277D4">
            <w:pPr>
              <w:spacing w:line="251" w:lineRule="exact"/>
              <w:jc w:val="center"/>
              <w:rPr>
                <w:sz w:val="20"/>
                <w:szCs w:val="20"/>
              </w:rPr>
            </w:pPr>
            <w:r>
              <w:rPr>
                <w:rFonts w:ascii="Times" w:eastAsia="Times" w:hAnsi="Times" w:cs="Times"/>
              </w:rPr>
              <w:t>0.038</w:t>
            </w:r>
          </w:p>
        </w:tc>
        <w:tc>
          <w:tcPr>
            <w:tcW w:w="2180" w:type="dxa"/>
            <w:vAlign w:val="bottom"/>
          </w:tcPr>
          <w:p w14:paraId="01F487EA" w14:textId="77777777" w:rsidR="00B529E7" w:rsidRDefault="009277D4">
            <w:pPr>
              <w:spacing w:line="251" w:lineRule="exact"/>
              <w:jc w:val="center"/>
              <w:rPr>
                <w:sz w:val="20"/>
                <w:szCs w:val="20"/>
              </w:rPr>
            </w:pPr>
            <w:r>
              <w:rPr>
                <w:rFonts w:ascii="Times" w:eastAsia="Times" w:hAnsi="Times" w:cs="Times"/>
              </w:rPr>
              <w:t>&lt;LOD</w:t>
            </w:r>
          </w:p>
        </w:tc>
        <w:tc>
          <w:tcPr>
            <w:tcW w:w="0" w:type="dxa"/>
            <w:vAlign w:val="bottom"/>
          </w:tcPr>
          <w:p w14:paraId="1D0EDF98" w14:textId="77777777" w:rsidR="00B529E7" w:rsidRDefault="00B529E7">
            <w:pPr>
              <w:rPr>
                <w:sz w:val="1"/>
                <w:szCs w:val="1"/>
              </w:rPr>
            </w:pPr>
          </w:p>
        </w:tc>
      </w:tr>
      <w:tr w:rsidR="00B529E7" w14:paraId="4B994D78" w14:textId="77777777">
        <w:trPr>
          <w:trHeight w:val="249"/>
        </w:trPr>
        <w:tc>
          <w:tcPr>
            <w:tcW w:w="1860" w:type="dxa"/>
            <w:vAlign w:val="bottom"/>
          </w:tcPr>
          <w:p w14:paraId="6C4B06BA" w14:textId="77777777" w:rsidR="00B529E7" w:rsidRDefault="009277D4">
            <w:pPr>
              <w:spacing w:line="249" w:lineRule="exact"/>
              <w:ind w:left="100"/>
              <w:rPr>
                <w:sz w:val="20"/>
                <w:szCs w:val="20"/>
              </w:rPr>
            </w:pPr>
            <w:r>
              <w:rPr>
                <w:rFonts w:ascii="Times" w:eastAsia="Times" w:hAnsi="Times" w:cs="Times"/>
              </w:rPr>
              <w:t>03/07/08</w:t>
            </w:r>
          </w:p>
        </w:tc>
        <w:tc>
          <w:tcPr>
            <w:tcW w:w="2380" w:type="dxa"/>
            <w:vAlign w:val="bottom"/>
          </w:tcPr>
          <w:p w14:paraId="154DFCEB" w14:textId="77777777" w:rsidR="00B529E7" w:rsidRDefault="009277D4">
            <w:pPr>
              <w:spacing w:line="249" w:lineRule="exact"/>
              <w:ind w:left="170"/>
              <w:jc w:val="center"/>
              <w:rPr>
                <w:sz w:val="20"/>
                <w:szCs w:val="20"/>
              </w:rPr>
            </w:pPr>
            <w:r>
              <w:rPr>
                <w:rFonts w:ascii="Times" w:eastAsia="Times" w:hAnsi="Times" w:cs="Times"/>
              </w:rPr>
              <w:t>0.243</w:t>
            </w:r>
          </w:p>
        </w:tc>
        <w:tc>
          <w:tcPr>
            <w:tcW w:w="2080" w:type="dxa"/>
            <w:vAlign w:val="bottom"/>
          </w:tcPr>
          <w:p w14:paraId="6BEC73D9" w14:textId="77777777" w:rsidR="00B529E7" w:rsidRDefault="009277D4">
            <w:pPr>
              <w:spacing w:line="249" w:lineRule="exact"/>
              <w:jc w:val="center"/>
              <w:rPr>
                <w:sz w:val="20"/>
                <w:szCs w:val="20"/>
              </w:rPr>
            </w:pPr>
            <w:r>
              <w:rPr>
                <w:rFonts w:ascii="Times" w:eastAsia="Times" w:hAnsi="Times" w:cs="Times"/>
              </w:rPr>
              <w:t>0.079</w:t>
            </w:r>
          </w:p>
        </w:tc>
        <w:tc>
          <w:tcPr>
            <w:tcW w:w="2180" w:type="dxa"/>
            <w:vAlign w:val="bottom"/>
          </w:tcPr>
          <w:p w14:paraId="692539AD" w14:textId="77777777" w:rsidR="00B529E7" w:rsidRDefault="009277D4">
            <w:pPr>
              <w:spacing w:line="249" w:lineRule="exact"/>
              <w:jc w:val="center"/>
              <w:rPr>
                <w:sz w:val="20"/>
                <w:szCs w:val="20"/>
              </w:rPr>
            </w:pPr>
            <w:r>
              <w:rPr>
                <w:rFonts w:ascii="Times" w:eastAsia="Times" w:hAnsi="Times" w:cs="Times"/>
              </w:rPr>
              <w:t>&lt;LOD</w:t>
            </w:r>
          </w:p>
        </w:tc>
        <w:tc>
          <w:tcPr>
            <w:tcW w:w="0" w:type="dxa"/>
            <w:vAlign w:val="bottom"/>
          </w:tcPr>
          <w:p w14:paraId="542286C6" w14:textId="77777777" w:rsidR="00B529E7" w:rsidRDefault="00B529E7">
            <w:pPr>
              <w:rPr>
                <w:sz w:val="1"/>
                <w:szCs w:val="1"/>
              </w:rPr>
            </w:pPr>
          </w:p>
        </w:tc>
      </w:tr>
      <w:tr w:rsidR="00B529E7" w14:paraId="51FF9B76" w14:textId="77777777">
        <w:trPr>
          <w:trHeight w:val="257"/>
        </w:trPr>
        <w:tc>
          <w:tcPr>
            <w:tcW w:w="1860" w:type="dxa"/>
            <w:vAlign w:val="bottom"/>
          </w:tcPr>
          <w:p w14:paraId="533DD1E1" w14:textId="77777777" w:rsidR="00B529E7" w:rsidRDefault="009277D4">
            <w:pPr>
              <w:ind w:left="100"/>
              <w:rPr>
                <w:sz w:val="20"/>
                <w:szCs w:val="20"/>
              </w:rPr>
            </w:pPr>
            <w:r>
              <w:rPr>
                <w:rFonts w:ascii="Times" w:eastAsia="Times" w:hAnsi="Times" w:cs="Times"/>
              </w:rPr>
              <w:t>01/08/08</w:t>
            </w:r>
          </w:p>
        </w:tc>
        <w:tc>
          <w:tcPr>
            <w:tcW w:w="2380" w:type="dxa"/>
            <w:vAlign w:val="bottom"/>
          </w:tcPr>
          <w:p w14:paraId="05A9840D" w14:textId="77777777" w:rsidR="00B529E7" w:rsidRDefault="009277D4">
            <w:pPr>
              <w:ind w:left="170"/>
              <w:jc w:val="center"/>
              <w:rPr>
                <w:sz w:val="20"/>
                <w:szCs w:val="20"/>
              </w:rPr>
            </w:pPr>
            <w:r>
              <w:rPr>
                <w:rFonts w:ascii="Times" w:eastAsia="Times" w:hAnsi="Times" w:cs="Times"/>
              </w:rPr>
              <w:t>0.202</w:t>
            </w:r>
          </w:p>
        </w:tc>
        <w:tc>
          <w:tcPr>
            <w:tcW w:w="2080" w:type="dxa"/>
            <w:vAlign w:val="bottom"/>
          </w:tcPr>
          <w:p w14:paraId="533B9BFF" w14:textId="77777777" w:rsidR="00B529E7" w:rsidRDefault="009277D4">
            <w:pPr>
              <w:jc w:val="center"/>
              <w:rPr>
                <w:sz w:val="20"/>
                <w:szCs w:val="20"/>
              </w:rPr>
            </w:pPr>
            <w:r>
              <w:rPr>
                <w:rFonts w:ascii="Times" w:eastAsia="Times" w:hAnsi="Times" w:cs="Times"/>
              </w:rPr>
              <w:t>0.051</w:t>
            </w:r>
          </w:p>
        </w:tc>
        <w:tc>
          <w:tcPr>
            <w:tcW w:w="2180" w:type="dxa"/>
            <w:vAlign w:val="bottom"/>
          </w:tcPr>
          <w:p w14:paraId="30DC6519" w14:textId="77777777" w:rsidR="00B529E7" w:rsidRDefault="009277D4">
            <w:pPr>
              <w:jc w:val="center"/>
              <w:rPr>
                <w:sz w:val="20"/>
                <w:szCs w:val="20"/>
              </w:rPr>
            </w:pPr>
            <w:r>
              <w:rPr>
                <w:rFonts w:ascii="Times" w:eastAsia="Times" w:hAnsi="Times" w:cs="Times"/>
                <w:b/>
                <w:bCs/>
                <w:color w:val="FF0000"/>
                <w:w w:val="98"/>
              </w:rPr>
              <w:t>200 np</w:t>
            </w:r>
          </w:p>
        </w:tc>
        <w:tc>
          <w:tcPr>
            <w:tcW w:w="0" w:type="dxa"/>
            <w:vAlign w:val="bottom"/>
          </w:tcPr>
          <w:p w14:paraId="121F334C" w14:textId="77777777" w:rsidR="00B529E7" w:rsidRDefault="00B529E7">
            <w:pPr>
              <w:rPr>
                <w:sz w:val="1"/>
                <w:szCs w:val="1"/>
              </w:rPr>
            </w:pPr>
          </w:p>
        </w:tc>
      </w:tr>
      <w:tr w:rsidR="00B529E7" w14:paraId="33D312FD" w14:textId="77777777">
        <w:trPr>
          <w:trHeight w:val="249"/>
        </w:trPr>
        <w:tc>
          <w:tcPr>
            <w:tcW w:w="1860" w:type="dxa"/>
            <w:vAlign w:val="bottom"/>
          </w:tcPr>
          <w:p w14:paraId="55FBE830" w14:textId="77777777" w:rsidR="00B529E7" w:rsidRDefault="009277D4">
            <w:pPr>
              <w:spacing w:line="249" w:lineRule="exact"/>
              <w:ind w:left="100"/>
              <w:rPr>
                <w:sz w:val="20"/>
                <w:szCs w:val="20"/>
              </w:rPr>
            </w:pPr>
            <w:r>
              <w:rPr>
                <w:rFonts w:ascii="Times" w:eastAsia="Times" w:hAnsi="Times" w:cs="Times"/>
              </w:rPr>
              <w:t>04/09/08</w:t>
            </w:r>
          </w:p>
        </w:tc>
        <w:tc>
          <w:tcPr>
            <w:tcW w:w="2380" w:type="dxa"/>
            <w:vAlign w:val="bottom"/>
          </w:tcPr>
          <w:p w14:paraId="3C076FFA" w14:textId="77777777" w:rsidR="00B529E7" w:rsidRDefault="009277D4">
            <w:pPr>
              <w:spacing w:line="249" w:lineRule="exact"/>
              <w:ind w:left="170"/>
              <w:jc w:val="center"/>
              <w:rPr>
                <w:sz w:val="20"/>
                <w:szCs w:val="20"/>
              </w:rPr>
            </w:pPr>
            <w:r>
              <w:rPr>
                <w:rFonts w:ascii="Times" w:eastAsia="Times" w:hAnsi="Times" w:cs="Times"/>
              </w:rPr>
              <w:t>0.246</w:t>
            </w:r>
          </w:p>
        </w:tc>
        <w:tc>
          <w:tcPr>
            <w:tcW w:w="2080" w:type="dxa"/>
            <w:vAlign w:val="bottom"/>
          </w:tcPr>
          <w:p w14:paraId="045F8AF0" w14:textId="77777777" w:rsidR="00B529E7" w:rsidRDefault="009277D4">
            <w:pPr>
              <w:spacing w:line="249" w:lineRule="exact"/>
              <w:jc w:val="center"/>
              <w:rPr>
                <w:sz w:val="20"/>
                <w:szCs w:val="20"/>
              </w:rPr>
            </w:pPr>
            <w:r>
              <w:rPr>
                <w:rFonts w:ascii="Times" w:eastAsia="Times" w:hAnsi="Times" w:cs="Times"/>
              </w:rPr>
              <w:t>0.048</w:t>
            </w:r>
          </w:p>
        </w:tc>
        <w:tc>
          <w:tcPr>
            <w:tcW w:w="2180" w:type="dxa"/>
            <w:vAlign w:val="bottom"/>
          </w:tcPr>
          <w:p w14:paraId="6061C6BE" w14:textId="77777777" w:rsidR="00B529E7" w:rsidRDefault="009277D4">
            <w:pPr>
              <w:spacing w:line="249" w:lineRule="exact"/>
              <w:jc w:val="center"/>
              <w:rPr>
                <w:sz w:val="20"/>
                <w:szCs w:val="20"/>
              </w:rPr>
            </w:pPr>
            <w:r>
              <w:rPr>
                <w:rFonts w:ascii="Times" w:eastAsia="Times" w:hAnsi="Times" w:cs="Times"/>
              </w:rPr>
              <w:t>&lt;LOD</w:t>
            </w:r>
          </w:p>
        </w:tc>
        <w:tc>
          <w:tcPr>
            <w:tcW w:w="0" w:type="dxa"/>
            <w:vAlign w:val="bottom"/>
          </w:tcPr>
          <w:p w14:paraId="221251A6" w14:textId="77777777" w:rsidR="00B529E7" w:rsidRDefault="00B529E7">
            <w:pPr>
              <w:rPr>
                <w:sz w:val="1"/>
                <w:szCs w:val="1"/>
              </w:rPr>
            </w:pPr>
          </w:p>
        </w:tc>
      </w:tr>
      <w:tr w:rsidR="00B529E7" w14:paraId="36F16B34" w14:textId="77777777">
        <w:trPr>
          <w:trHeight w:val="252"/>
        </w:trPr>
        <w:tc>
          <w:tcPr>
            <w:tcW w:w="1860" w:type="dxa"/>
            <w:vAlign w:val="bottom"/>
          </w:tcPr>
          <w:p w14:paraId="438C4AE7" w14:textId="77777777" w:rsidR="00B529E7" w:rsidRDefault="009277D4">
            <w:pPr>
              <w:ind w:left="100"/>
              <w:rPr>
                <w:sz w:val="20"/>
                <w:szCs w:val="20"/>
              </w:rPr>
            </w:pPr>
            <w:r>
              <w:rPr>
                <w:rFonts w:ascii="Times" w:eastAsia="Times" w:hAnsi="Times" w:cs="Times"/>
              </w:rPr>
              <w:t>10/10/08</w:t>
            </w:r>
          </w:p>
        </w:tc>
        <w:tc>
          <w:tcPr>
            <w:tcW w:w="2380" w:type="dxa"/>
            <w:vAlign w:val="bottom"/>
          </w:tcPr>
          <w:p w14:paraId="78225555" w14:textId="77777777" w:rsidR="00B529E7" w:rsidRDefault="009277D4">
            <w:pPr>
              <w:ind w:left="170"/>
              <w:jc w:val="center"/>
              <w:rPr>
                <w:sz w:val="20"/>
                <w:szCs w:val="20"/>
              </w:rPr>
            </w:pPr>
            <w:r>
              <w:rPr>
                <w:rFonts w:ascii="Times" w:eastAsia="Times" w:hAnsi="Times" w:cs="Times"/>
              </w:rPr>
              <w:t>0.201</w:t>
            </w:r>
          </w:p>
        </w:tc>
        <w:tc>
          <w:tcPr>
            <w:tcW w:w="2080" w:type="dxa"/>
            <w:vAlign w:val="bottom"/>
          </w:tcPr>
          <w:p w14:paraId="5830A0C7" w14:textId="77777777" w:rsidR="00B529E7" w:rsidRDefault="009277D4">
            <w:pPr>
              <w:jc w:val="center"/>
              <w:rPr>
                <w:sz w:val="20"/>
                <w:szCs w:val="20"/>
              </w:rPr>
            </w:pPr>
            <w:r>
              <w:rPr>
                <w:rFonts w:ascii="Times" w:eastAsia="Times" w:hAnsi="Times" w:cs="Times"/>
              </w:rPr>
              <w:t>0.034</w:t>
            </w:r>
          </w:p>
        </w:tc>
        <w:tc>
          <w:tcPr>
            <w:tcW w:w="2180" w:type="dxa"/>
            <w:vAlign w:val="bottom"/>
          </w:tcPr>
          <w:p w14:paraId="5C94D8B8" w14:textId="77777777" w:rsidR="00B529E7" w:rsidRDefault="009277D4">
            <w:pPr>
              <w:jc w:val="center"/>
              <w:rPr>
                <w:sz w:val="20"/>
                <w:szCs w:val="20"/>
              </w:rPr>
            </w:pPr>
            <w:r>
              <w:rPr>
                <w:rFonts w:ascii="Times" w:eastAsia="Times" w:hAnsi="Times" w:cs="Times"/>
              </w:rPr>
              <w:t>&lt;LOD</w:t>
            </w:r>
          </w:p>
        </w:tc>
        <w:tc>
          <w:tcPr>
            <w:tcW w:w="0" w:type="dxa"/>
            <w:vAlign w:val="bottom"/>
          </w:tcPr>
          <w:p w14:paraId="554AF04C" w14:textId="77777777" w:rsidR="00B529E7" w:rsidRDefault="00B529E7">
            <w:pPr>
              <w:rPr>
                <w:sz w:val="1"/>
                <w:szCs w:val="1"/>
              </w:rPr>
            </w:pPr>
          </w:p>
        </w:tc>
      </w:tr>
      <w:tr w:rsidR="00B529E7" w14:paraId="46A4A3D8" w14:textId="77777777">
        <w:trPr>
          <w:trHeight w:val="257"/>
        </w:trPr>
        <w:tc>
          <w:tcPr>
            <w:tcW w:w="1860" w:type="dxa"/>
            <w:vAlign w:val="bottom"/>
          </w:tcPr>
          <w:p w14:paraId="66AA6A54" w14:textId="77777777" w:rsidR="00B529E7" w:rsidRDefault="009277D4">
            <w:pPr>
              <w:ind w:left="100"/>
              <w:rPr>
                <w:sz w:val="20"/>
                <w:szCs w:val="20"/>
              </w:rPr>
            </w:pPr>
            <w:r>
              <w:rPr>
                <w:rFonts w:ascii="Times" w:eastAsia="Times" w:hAnsi="Times" w:cs="Times"/>
              </w:rPr>
              <w:t>10/11/08</w:t>
            </w:r>
          </w:p>
        </w:tc>
        <w:tc>
          <w:tcPr>
            <w:tcW w:w="2380" w:type="dxa"/>
            <w:vAlign w:val="bottom"/>
          </w:tcPr>
          <w:p w14:paraId="32BDFA73" w14:textId="77777777" w:rsidR="00B529E7" w:rsidRDefault="009277D4">
            <w:pPr>
              <w:ind w:left="170"/>
              <w:jc w:val="center"/>
              <w:rPr>
                <w:sz w:val="20"/>
                <w:szCs w:val="20"/>
              </w:rPr>
            </w:pPr>
            <w:r>
              <w:rPr>
                <w:rFonts w:ascii="Times" w:eastAsia="Times" w:hAnsi="Times" w:cs="Times"/>
                <w:b/>
                <w:bCs/>
              </w:rPr>
              <w:t>0.171</w:t>
            </w:r>
          </w:p>
        </w:tc>
        <w:tc>
          <w:tcPr>
            <w:tcW w:w="2080" w:type="dxa"/>
            <w:vAlign w:val="bottom"/>
          </w:tcPr>
          <w:p w14:paraId="3D3DD0C4" w14:textId="77777777" w:rsidR="00B529E7" w:rsidRDefault="009277D4">
            <w:pPr>
              <w:jc w:val="center"/>
              <w:rPr>
                <w:sz w:val="20"/>
                <w:szCs w:val="20"/>
              </w:rPr>
            </w:pPr>
            <w:r>
              <w:rPr>
                <w:rFonts w:ascii="Times" w:eastAsia="Times" w:hAnsi="Times" w:cs="Times"/>
              </w:rPr>
              <w:t>0.033</w:t>
            </w:r>
          </w:p>
        </w:tc>
        <w:tc>
          <w:tcPr>
            <w:tcW w:w="2180" w:type="dxa"/>
            <w:vAlign w:val="bottom"/>
          </w:tcPr>
          <w:p w14:paraId="077EB185" w14:textId="77777777" w:rsidR="00B529E7" w:rsidRDefault="009277D4">
            <w:pPr>
              <w:jc w:val="center"/>
              <w:rPr>
                <w:sz w:val="20"/>
                <w:szCs w:val="20"/>
              </w:rPr>
            </w:pPr>
            <w:r>
              <w:rPr>
                <w:rFonts w:ascii="Times" w:eastAsia="Times" w:hAnsi="Times" w:cs="Times"/>
              </w:rPr>
              <w:t>&lt;LOD</w:t>
            </w:r>
          </w:p>
        </w:tc>
        <w:tc>
          <w:tcPr>
            <w:tcW w:w="0" w:type="dxa"/>
            <w:vAlign w:val="bottom"/>
          </w:tcPr>
          <w:p w14:paraId="226CE547" w14:textId="77777777" w:rsidR="00B529E7" w:rsidRDefault="00B529E7">
            <w:pPr>
              <w:rPr>
                <w:sz w:val="1"/>
                <w:szCs w:val="1"/>
              </w:rPr>
            </w:pPr>
          </w:p>
        </w:tc>
      </w:tr>
      <w:tr w:rsidR="00B529E7" w14:paraId="76499FD2" w14:textId="77777777">
        <w:trPr>
          <w:trHeight w:val="252"/>
        </w:trPr>
        <w:tc>
          <w:tcPr>
            <w:tcW w:w="1860" w:type="dxa"/>
            <w:vAlign w:val="bottom"/>
          </w:tcPr>
          <w:p w14:paraId="352E6126" w14:textId="77777777" w:rsidR="00B529E7" w:rsidRDefault="009277D4">
            <w:pPr>
              <w:spacing w:line="249" w:lineRule="exact"/>
              <w:ind w:left="100"/>
              <w:rPr>
                <w:sz w:val="20"/>
                <w:szCs w:val="20"/>
              </w:rPr>
            </w:pPr>
            <w:r>
              <w:rPr>
                <w:rFonts w:ascii="Times" w:eastAsia="Times" w:hAnsi="Times" w:cs="Times"/>
              </w:rPr>
              <w:t>04/12/08</w:t>
            </w:r>
          </w:p>
        </w:tc>
        <w:tc>
          <w:tcPr>
            <w:tcW w:w="2380" w:type="dxa"/>
            <w:vAlign w:val="bottom"/>
          </w:tcPr>
          <w:p w14:paraId="4F51B3D0" w14:textId="77777777" w:rsidR="00B529E7" w:rsidRDefault="009277D4">
            <w:pPr>
              <w:ind w:left="170"/>
              <w:jc w:val="center"/>
              <w:rPr>
                <w:sz w:val="20"/>
                <w:szCs w:val="20"/>
              </w:rPr>
            </w:pPr>
            <w:r>
              <w:rPr>
                <w:rFonts w:ascii="Times" w:eastAsia="Times" w:hAnsi="Times" w:cs="Times"/>
                <w:b/>
                <w:bCs/>
              </w:rPr>
              <w:t>0.181</w:t>
            </w:r>
          </w:p>
        </w:tc>
        <w:tc>
          <w:tcPr>
            <w:tcW w:w="2080" w:type="dxa"/>
            <w:vAlign w:val="bottom"/>
          </w:tcPr>
          <w:p w14:paraId="0C6C1792" w14:textId="77777777" w:rsidR="00B529E7" w:rsidRDefault="009277D4">
            <w:pPr>
              <w:spacing w:line="249" w:lineRule="exact"/>
              <w:jc w:val="center"/>
              <w:rPr>
                <w:sz w:val="20"/>
                <w:szCs w:val="20"/>
              </w:rPr>
            </w:pPr>
            <w:r>
              <w:rPr>
                <w:rFonts w:ascii="Times" w:eastAsia="Times" w:hAnsi="Times" w:cs="Times"/>
              </w:rPr>
              <w:t>0.036</w:t>
            </w:r>
          </w:p>
        </w:tc>
        <w:tc>
          <w:tcPr>
            <w:tcW w:w="2180" w:type="dxa"/>
            <w:vAlign w:val="bottom"/>
          </w:tcPr>
          <w:p w14:paraId="29D0E9D2" w14:textId="77777777" w:rsidR="00B529E7" w:rsidRDefault="009277D4">
            <w:pPr>
              <w:spacing w:line="249" w:lineRule="exact"/>
              <w:jc w:val="center"/>
              <w:rPr>
                <w:sz w:val="20"/>
                <w:szCs w:val="20"/>
              </w:rPr>
            </w:pPr>
            <w:r>
              <w:rPr>
                <w:rFonts w:ascii="Times" w:eastAsia="Times" w:hAnsi="Times" w:cs="Times"/>
              </w:rPr>
              <w:t>&lt;LOD</w:t>
            </w:r>
          </w:p>
        </w:tc>
        <w:tc>
          <w:tcPr>
            <w:tcW w:w="0" w:type="dxa"/>
            <w:vAlign w:val="bottom"/>
          </w:tcPr>
          <w:p w14:paraId="4EA6F674" w14:textId="77777777" w:rsidR="00B529E7" w:rsidRDefault="00B529E7">
            <w:pPr>
              <w:rPr>
                <w:sz w:val="1"/>
                <w:szCs w:val="1"/>
              </w:rPr>
            </w:pPr>
          </w:p>
        </w:tc>
      </w:tr>
      <w:tr w:rsidR="00B529E7" w14:paraId="603440F7" w14:textId="77777777">
        <w:trPr>
          <w:trHeight w:val="254"/>
        </w:trPr>
        <w:tc>
          <w:tcPr>
            <w:tcW w:w="1860" w:type="dxa"/>
            <w:vAlign w:val="bottom"/>
          </w:tcPr>
          <w:p w14:paraId="018539C6" w14:textId="77777777" w:rsidR="00B529E7" w:rsidRDefault="009277D4">
            <w:pPr>
              <w:spacing w:line="251" w:lineRule="exact"/>
              <w:ind w:left="100"/>
              <w:rPr>
                <w:sz w:val="20"/>
                <w:szCs w:val="20"/>
              </w:rPr>
            </w:pPr>
            <w:r>
              <w:rPr>
                <w:rFonts w:ascii="Times" w:eastAsia="Times" w:hAnsi="Times" w:cs="Times"/>
              </w:rPr>
              <w:t>23/01/09</w:t>
            </w:r>
          </w:p>
        </w:tc>
        <w:tc>
          <w:tcPr>
            <w:tcW w:w="2380" w:type="dxa"/>
            <w:vAlign w:val="bottom"/>
          </w:tcPr>
          <w:p w14:paraId="6F06056B" w14:textId="77777777" w:rsidR="00B529E7" w:rsidRDefault="009277D4">
            <w:pPr>
              <w:ind w:left="170"/>
              <w:jc w:val="center"/>
              <w:rPr>
                <w:sz w:val="20"/>
                <w:szCs w:val="20"/>
              </w:rPr>
            </w:pPr>
            <w:r>
              <w:rPr>
                <w:rFonts w:ascii="Times" w:eastAsia="Times" w:hAnsi="Times" w:cs="Times"/>
                <w:b/>
                <w:bCs/>
              </w:rPr>
              <w:t>0.145</w:t>
            </w:r>
          </w:p>
        </w:tc>
        <w:tc>
          <w:tcPr>
            <w:tcW w:w="2080" w:type="dxa"/>
            <w:vAlign w:val="bottom"/>
          </w:tcPr>
          <w:p w14:paraId="550AC552" w14:textId="77777777" w:rsidR="00B529E7" w:rsidRDefault="009277D4">
            <w:pPr>
              <w:spacing w:line="251" w:lineRule="exact"/>
              <w:jc w:val="center"/>
              <w:rPr>
                <w:sz w:val="20"/>
                <w:szCs w:val="20"/>
              </w:rPr>
            </w:pPr>
            <w:r>
              <w:rPr>
                <w:rFonts w:ascii="Times" w:eastAsia="Times" w:hAnsi="Times" w:cs="Times"/>
              </w:rPr>
              <w:t>0.022</w:t>
            </w:r>
          </w:p>
        </w:tc>
        <w:tc>
          <w:tcPr>
            <w:tcW w:w="2180" w:type="dxa"/>
            <w:vAlign w:val="bottom"/>
          </w:tcPr>
          <w:p w14:paraId="1940ABF0" w14:textId="77777777" w:rsidR="00B529E7" w:rsidRDefault="009277D4">
            <w:pPr>
              <w:jc w:val="center"/>
              <w:rPr>
                <w:sz w:val="20"/>
                <w:szCs w:val="20"/>
              </w:rPr>
            </w:pPr>
            <w:r>
              <w:rPr>
                <w:rFonts w:ascii="Times" w:eastAsia="Times" w:hAnsi="Times" w:cs="Times"/>
                <w:b/>
                <w:bCs/>
                <w:color w:val="FF0000"/>
                <w:w w:val="98"/>
              </w:rPr>
              <w:t>100 np</w:t>
            </w:r>
          </w:p>
        </w:tc>
        <w:tc>
          <w:tcPr>
            <w:tcW w:w="0" w:type="dxa"/>
            <w:vAlign w:val="bottom"/>
          </w:tcPr>
          <w:p w14:paraId="6110E529" w14:textId="77777777" w:rsidR="00B529E7" w:rsidRDefault="00B529E7">
            <w:pPr>
              <w:rPr>
                <w:sz w:val="1"/>
                <w:szCs w:val="1"/>
              </w:rPr>
            </w:pPr>
          </w:p>
        </w:tc>
      </w:tr>
      <w:tr w:rsidR="00B529E7" w14:paraId="29051522" w14:textId="77777777">
        <w:trPr>
          <w:trHeight w:val="252"/>
        </w:trPr>
        <w:tc>
          <w:tcPr>
            <w:tcW w:w="1860" w:type="dxa"/>
            <w:vAlign w:val="bottom"/>
          </w:tcPr>
          <w:p w14:paraId="4FAD3339" w14:textId="77777777" w:rsidR="00B529E7" w:rsidRDefault="009277D4">
            <w:pPr>
              <w:spacing w:line="249" w:lineRule="exact"/>
              <w:ind w:left="100"/>
              <w:rPr>
                <w:sz w:val="20"/>
                <w:szCs w:val="20"/>
              </w:rPr>
            </w:pPr>
            <w:r>
              <w:rPr>
                <w:rFonts w:ascii="Times" w:eastAsia="Times" w:hAnsi="Times" w:cs="Times"/>
              </w:rPr>
              <w:t>26/02/09</w:t>
            </w:r>
          </w:p>
        </w:tc>
        <w:tc>
          <w:tcPr>
            <w:tcW w:w="2380" w:type="dxa"/>
            <w:vAlign w:val="bottom"/>
          </w:tcPr>
          <w:p w14:paraId="4292F656" w14:textId="77777777" w:rsidR="00B529E7" w:rsidRDefault="009277D4">
            <w:pPr>
              <w:ind w:left="170"/>
              <w:jc w:val="center"/>
              <w:rPr>
                <w:sz w:val="20"/>
                <w:szCs w:val="20"/>
              </w:rPr>
            </w:pPr>
            <w:r>
              <w:rPr>
                <w:rFonts w:ascii="Times" w:eastAsia="Times" w:hAnsi="Times" w:cs="Times"/>
                <w:b/>
                <w:bCs/>
              </w:rPr>
              <w:t>0.155</w:t>
            </w:r>
          </w:p>
        </w:tc>
        <w:tc>
          <w:tcPr>
            <w:tcW w:w="2080" w:type="dxa"/>
            <w:vAlign w:val="bottom"/>
          </w:tcPr>
          <w:p w14:paraId="1B0118E9" w14:textId="77777777" w:rsidR="00B529E7" w:rsidRDefault="009277D4">
            <w:pPr>
              <w:spacing w:line="249" w:lineRule="exact"/>
              <w:jc w:val="center"/>
              <w:rPr>
                <w:sz w:val="20"/>
                <w:szCs w:val="20"/>
              </w:rPr>
            </w:pPr>
            <w:r>
              <w:rPr>
                <w:rFonts w:ascii="Times" w:eastAsia="Times" w:hAnsi="Times" w:cs="Times"/>
              </w:rPr>
              <w:t>0.033</w:t>
            </w:r>
          </w:p>
        </w:tc>
        <w:tc>
          <w:tcPr>
            <w:tcW w:w="2180" w:type="dxa"/>
            <w:vAlign w:val="bottom"/>
          </w:tcPr>
          <w:p w14:paraId="14256A0E" w14:textId="77777777" w:rsidR="00B529E7" w:rsidRDefault="009277D4">
            <w:pPr>
              <w:jc w:val="center"/>
              <w:rPr>
                <w:sz w:val="20"/>
                <w:szCs w:val="20"/>
              </w:rPr>
            </w:pPr>
            <w:r>
              <w:rPr>
                <w:rFonts w:ascii="Times" w:eastAsia="Times" w:hAnsi="Times" w:cs="Times"/>
                <w:b/>
                <w:bCs/>
                <w:color w:val="FF0000"/>
                <w:w w:val="98"/>
              </w:rPr>
              <w:t>100 np</w:t>
            </w:r>
          </w:p>
        </w:tc>
        <w:tc>
          <w:tcPr>
            <w:tcW w:w="0" w:type="dxa"/>
            <w:vAlign w:val="bottom"/>
          </w:tcPr>
          <w:p w14:paraId="7A625288" w14:textId="77777777" w:rsidR="00B529E7" w:rsidRDefault="00B529E7">
            <w:pPr>
              <w:rPr>
                <w:sz w:val="1"/>
                <w:szCs w:val="1"/>
              </w:rPr>
            </w:pPr>
          </w:p>
        </w:tc>
      </w:tr>
      <w:tr w:rsidR="00B529E7" w14:paraId="64E41F0C" w14:textId="77777777">
        <w:trPr>
          <w:trHeight w:val="252"/>
        </w:trPr>
        <w:tc>
          <w:tcPr>
            <w:tcW w:w="1860" w:type="dxa"/>
            <w:vAlign w:val="bottom"/>
          </w:tcPr>
          <w:p w14:paraId="43087837" w14:textId="77777777" w:rsidR="00B529E7" w:rsidRDefault="009277D4">
            <w:pPr>
              <w:spacing w:line="249" w:lineRule="exact"/>
              <w:ind w:left="100"/>
              <w:rPr>
                <w:sz w:val="20"/>
                <w:szCs w:val="20"/>
              </w:rPr>
            </w:pPr>
            <w:r>
              <w:rPr>
                <w:rFonts w:ascii="Times" w:eastAsia="Times" w:hAnsi="Times" w:cs="Times"/>
              </w:rPr>
              <w:t>20/03/09</w:t>
            </w:r>
          </w:p>
        </w:tc>
        <w:tc>
          <w:tcPr>
            <w:tcW w:w="2380" w:type="dxa"/>
            <w:vAlign w:val="bottom"/>
          </w:tcPr>
          <w:p w14:paraId="36F8BF08" w14:textId="77777777" w:rsidR="00B529E7" w:rsidRDefault="009277D4">
            <w:pPr>
              <w:ind w:left="170"/>
              <w:jc w:val="center"/>
              <w:rPr>
                <w:sz w:val="20"/>
                <w:szCs w:val="20"/>
              </w:rPr>
            </w:pPr>
            <w:r>
              <w:rPr>
                <w:rFonts w:ascii="Times" w:eastAsia="Times" w:hAnsi="Times" w:cs="Times"/>
                <w:b/>
                <w:bCs/>
              </w:rPr>
              <w:t>0.152</w:t>
            </w:r>
          </w:p>
        </w:tc>
        <w:tc>
          <w:tcPr>
            <w:tcW w:w="2080" w:type="dxa"/>
            <w:vAlign w:val="bottom"/>
          </w:tcPr>
          <w:p w14:paraId="7FC562B4" w14:textId="77777777" w:rsidR="00B529E7" w:rsidRDefault="009277D4">
            <w:pPr>
              <w:jc w:val="center"/>
              <w:rPr>
                <w:sz w:val="20"/>
                <w:szCs w:val="20"/>
              </w:rPr>
            </w:pPr>
            <w:r>
              <w:rPr>
                <w:rFonts w:ascii="Times" w:eastAsia="Times" w:hAnsi="Times" w:cs="Times"/>
                <w:b/>
                <w:bCs/>
              </w:rPr>
              <w:t>0.017</w:t>
            </w:r>
          </w:p>
        </w:tc>
        <w:tc>
          <w:tcPr>
            <w:tcW w:w="2180" w:type="dxa"/>
            <w:vAlign w:val="bottom"/>
          </w:tcPr>
          <w:p w14:paraId="52689A8F" w14:textId="77777777" w:rsidR="00B529E7" w:rsidRDefault="009277D4">
            <w:pPr>
              <w:jc w:val="center"/>
              <w:rPr>
                <w:sz w:val="20"/>
                <w:szCs w:val="20"/>
              </w:rPr>
            </w:pPr>
            <w:r>
              <w:rPr>
                <w:rFonts w:ascii="Times" w:eastAsia="Times" w:hAnsi="Times" w:cs="Times"/>
                <w:b/>
                <w:bCs/>
                <w:color w:val="FF0000"/>
                <w:w w:val="98"/>
              </w:rPr>
              <w:t>100 np</w:t>
            </w:r>
          </w:p>
        </w:tc>
        <w:tc>
          <w:tcPr>
            <w:tcW w:w="0" w:type="dxa"/>
            <w:vAlign w:val="bottom"/>
          </w:tcPr>
          <w:p w14:paraId="11FE53DE" w14:textId="77777777" w:rsidR="00B529E7" w:rsidRDefault="00B529E7">
            <w:pPr>
              <w:rPr>
                <w:sz w:val="1"/>
                <w:szCs w:val="1"/>
              </w:rPr>
            </w:pPr>
          </w:p>
        </w:tc>
      </w:tr>
      <w:tr w:rsidR="00B529E7" w14:paraId="0FEF5238" w14:textId="77777777">
        <w:trPr>
          <w:trHeight w:val="254"/>
        </w:trPr>
        <w:tc>
          <w:tcPr>
            <w:tcW w:w="1860" w:type="dxa"/>
            <w:vAlign w:val="bottom"/>
          </w:tcPr>
          <w:p w14:paraId="1E88006E" w14:textId="77777777" w:rsidR="00B529E7" w:rsidRDefault="009277D4">
            <w:pPr>
              <w:spacing w:line="251" w:lineRule="exact"/>
              <w:ind w:left="100"/>
              <w:rPr>
                <w:sz w:val="20"/>
                <w:szCs w:val="20"/>
              </w:rPr>
            </w:pPr>
            <w:r>
              <w:rPr>
                <w:rFonts w:ascii="Times" w:eastAsia="Times" w:hAnsi="Times" w:cs="Times"/>
              </w:rPr>
              <w:t>15/04/09</w:t>
            </w:r>
          </w:p>
        </w:tc>
        <w:tc>
          <w:tcPr>
            <w:tcW w:w="2380" w:type="dxa"/>
            <w:vAlign w:val="bottom"/>
          </w:tcPr>
          <w:p w14:paraId="6285331B" w14:textId="77777777" w:rsidR="00B529E7" w:rsidRDefault="009277D4">
            <w:pPr>
              <w:ind w:left="170"/>
              <w:jc w:val="center"/>
              <w:rPr>
                <w:sz w:val="20"/>
                <w:szCs w:val="20"/>
              </w:rPr>
            </w:pPr>
            <w:r>
              <w:rPr>
                <w:rFonts w:ascii="Times" w:eastAsia="Times" w:hAnsi="Times" w:cs="Times"/>
                <w:b/>
                <w:bCs/>
              </w:rPr>
              <w:t>0.183</w:t>
            </w:r>
          </w:p>
        </w:tc>
        <w:tc>
          <w:tcPr>
            <w:tcW w:w="2080" w:type="dxa"/>
            <w:vAlign w:val="bottom"/>
          </w:tcPr>
          <w:p w14:paraId="2B068706" w14:textId="77777777" w:rsidR="00B529E7" w:rsidRDefault="009277D4">
            <w:pPr>
              <w:spacing w:line="251" w:lineRule="exact"/>
              <w:jc w:val="center"/>
              <w:rPr>
                <w:sz w:val="20"/>
                <w:szCs w:val="20"/>
              </w:rPr>
            </w:pPr>
            <w:r>
              <w:rPr>
                <w:rFonts w:ascii="Times" w:eastAsia="Times" w:hAnsi="Times" w:cs="Times"/>
              </w:rPr>
              <w:t>0.044</w:t>
            </w:r>
          </w:p>
        </w:tc>
        <w:tc>
          <w:tcPr>
            <w:tcW w:w="2180" w:type="dxa"/>
            <w:vAlign w:val="bottom"/>
          </w:tcPr>
          <w:p w14:paraId="3476C074" w14:textId="77777777" w:rsidR="00B529E7" w:rsidRDefault="009277D4">
            <w:pPr>
              <w:jc w:val="center"/>
              <w:rPr>
                <w:sz w:val="20"/>
                <w:szCs w:val="20"/>
              </w:rPr>
            </w:pPr>
            <w:r>
              <w:rPr>
                <w:rFonts w:ascii="Times" w:eastAsia="Times" w:hAnsi="Times" w:cs="Times"/>
                <w:b/>
                <w:bCs/>
                <w:color w:val="FF0000"/>
                <w:w w:val="98"/>
              </w:rPr>
              <w:t>200 np</w:t>
            </w:r>
          </w:p>
        </w:tc>
        <w:tc>
          <w:tcPr>
            <w:tcW w:w="0" w:type="dxa"/>
            <w:vAlign w:val="bottom"/>
          </w:tcPr>
          <w:p w14:paraId="4AC202B9" w14:textId="77777777" w:rsidR="00B529E7" w:rsidRDefault="00B529E7">
            <w:pPr>
              <w:rPr>
                <w:sz w:val="1"/>
                <w:szCs w:val="1"/>
              </w:rPr>
            </w:pPr>
          </w:p>
        </w:tc>
      </w:tr>
      <w:tr w:rsidR="00B529E7" w14:paraId="617E2385" w14:textId="77777777">
        <w:trPr>
          <w:trHeight w:val="252"/>
        </w:trPr>
        <w:tc>
          <w:tcPr>
            <w:tcW w:w="1860" w:type="dxa"/>
            <w:vAlign w:val="bottom"/>
          </w:tcPr>
          <w:p w14:paraId="6B31EE1B" w14:textId="77777777" w:rsidR="00B529E7" w:rsidRDefault="009277D4">
            <w:pPr>
              <w:spacing w:line="249" w:lineRule="exact"/>
              <w:ind w:left="100"/>
              <w:rPr>
                <w:sz w:val="20"/>
                <w:szCs w:val="20"/>
              </w:rPr>
            </w:pPr>
            <w:r>
              <w:rPr>
                <w:rFonts w:ascii="Times" w:eastAsia="Times" w:hAnsi="Times" w:cs="Times"/>
              </w:rPr>
              <w:t>14/05/09</w:t>
            </w:r>
          </w:p>
        </w:tc>
        <w:tc>
          <w:tcPr>
            <w:tcW w:w="2380" w:type="dxa"/>
            <w:vAlign w:val="bottom"/>
          </w:tcPr>
          <w:p w14:paraId="758871C0" w14:textId="77777777" w:rsidR="00B529E7" w:rsidRDefault="009277D4">
            <w:pPr>
              <w:spacing w:line="249" w:lineRule="exact"/>
              <w:ind w:left="170"/>
              <w:jc w:val="center"/>
              <w:rPr>
                <w:sz w:val="20"/>
                <w:szCs w:val="20"/>
              </w:rPr>
            </w:pPr>
            <w:r>
              <w:rPr>
                <w:rFonts w:ascii="Times" w:eastAsia="Times" w:hAnsi="Times" w:cs="Times"/>
              </w:rPr>
              <w:t>0.221</w:t>
            </w:r>
          </w:p>
        </w:tc>
        <w:tc>
          <w:tcPr>
            <w:tcW w:w="2080" w:type="dxa"/>
            <w:vAlign w:val="bottom"/>
          </w:tcPr>
          <w:p w14:paraId="0E80BAFB" w14:textId="77777777" w:rsidR="00B529E7" w:rsidRDefault="009277D4">
            <w:pPr>
              <w:jc w:val="center"/>
              <w:rPr>
                <w:sz w:val="20"/>
                <w:szCs w:val="20"/>
              </w:rPr>
            </w:pPr>
            <w:r>
              <w:rPr>
                <w:rFonts w:ascii="Times" w:eastAsia="Times" w:hAnsi="Times" w:cs="Times"/>
                <w:b/>
                <w:bCs/>
              </w:rPr>
              <w:t>0.017</w:t>
            </w:r>
          </w:p>
        </w:tc>
        <w:tc>
          <w:tcPr>
            <w:tcW w:w="2180" w:type="dxa"/>
            <w:vAlign w:val="bottom"/>
          </w:tcPr>
          <w:p w14:paraId="7B91D5C5" w14:textId="77777777" w:rsidR="00B529E7" w:rsidRDefault="009277D4">
            <w:pPr>
              <w:jc w:val="center"/>
              <w:rPr>
                <w:sz w:val="20"/>
                <w:szCs w:val="20"/>
              </w:rPr>
            </w:pPr>
            <w:r>
              <w:rPr>
                <w:rFonts w:ascii="Times" w:eastAsia="Times" w:hAnsi="Times" w:cs="Times"/>
                <w:b/>
                <w:bCs/>
                <w:color w:val="FF0000"/>
                <w:w w:val="99"/>
              </w:rPr>
              <w:t>1000 np</w:t>
            </w:r>
          </w:p>
        </w:tc>
        <w:tc>
          <w:tcPr>
            <w:tcW w:w="0" w:type="dxa"/>
            <w:vAlign w:val="bottom"/>
          </w:tcPr>
          <w:p w14:paraId="24C2D550" w14:textId="77777777" w:rsidR="00B529E7" w:rsidRDefault="00B529E7">
            <w:pPr>
              <w:rPr>
                <w:sz w:val="1"/>
                <w:szCs w:val="1"/>
              </w:rPr>
            </w:pPr>
          </w:p>
        </w:tc>
      </w:tr>
      <w:tr w:rsidR="00B529E7" w14:paraId="178903CB" w14:textId="77777777">
        <w:trPr>
          <w:trHeight w:val="254"/>
        </w:trPr>
        <w:tc>
          <w:tcPr>
            <w:tcW w:w="1860" w:type="dxa"/>
            <w:vAlign w:val="bottom"/>
          </w:tcPr>
          <w:p w14:paraId="3F258DC4" w14:textId="77777777" w:rsidR="00B529E7" w:rsidRDefault="009277D4">
            <w:pPr>
              <w:spacing w:line="251" w:lineRule="exact"/>
              <w:ind w:left="100"/>
              <w:rPr>
                <w:sz w:val="20"/>
                <w:szCs w:val="20"/>
              </w:rPr>
            </w:pPr>
            <w:r>
              <w:rPr>
                <w:rFonts w:ascii="Times" w:eastAsia="Times" w:hAnsi="Times" w:cs="Times"/>
              </w:rPr>
              <w:t>08/06/09</w:t>
            </w:r>
          </w:p>
        </w:tc>
        <w:tc>
          <w:tcPr>
            <w:tcW w:w="2380" w:type="dxa"/>
            <w:vAlign w:val="bottom"/>
          </w:tcPr>
          <w:p w14:paraId="1EBC79FD" w14:textId="77777777" w:rsidR="00B529E7" w:rsidRDefault="009277D4">
            <w:pPr>
              <w:spacing w:line="251" w:lineRule="exact"/>
              <w:ind w:left="150"/>
              <w:jc w:val="center"/>
              <w:rPr>
                <w:sz w:val="20"/>
                <w:szCs w:val="20"/>
              </w:rPr>
            </w:pPr>
            <w:r>
              <w:rPr>
                <w:rFonts w:ascii="Times" w:eastAsia="Times" w:hAnsi="Times" w:cs="Times"/>
              </w:rPr>
              <w:t>0.2</w:t>
            </w:r>
          </w:p>
        </w:tc>
        <w:tc>
          <w:tcPr>
            <w:tcW w:w="2080" w:type="dxa"/>
            <w:vAlign w:val="bottom"/>
          </w:tcPr>
          <w:p w14:paraId="3FA093F6" w14:textId="77777777" w:rsidR="00B529E7" w:rsidRDefault="009277D4">
            <w:pPr>
              <w:jc w:val="center"/>
              <w:rPr>
                <w:sz w:val="20"/>
                <w:szCs w:val="20"/>
              </w:rPr>
            </w:pPr>
            <w:r>
              <w:rPr>
                <w:rFonts w:ascii="Times" w:eastAsia="Times" w:hAnsi="Times" w:cs="Times"/>
                <w:b/>
                <w:bCs/>
              </w:rPr>
              <w:t>0.016</w:t>
            </w:r>
          </w:p>
        </w:tc>
        <w:tc>
          <w:tcPr>
            <w:tcW w:w="2180" w:type="dxa"/>
            <w:vAlign w:val="bottom"/>
          </w:tcPr>
          <w:p w14:paraId="0E590EED" w14:textId="77777777" w:rsidR="00B529E7" w:rsidRDefault="009277D4">
            <w:pPr>
              <w:jc w:val="center"/>
              <w:rPr>
                <w:sz w:val="20"/>
                <w:szCs w:val="20"/>
              </w:rPr>
            </w:pPr>
            <w:r>
              <w:rPr>
                <w:rFonts w:ascii="Times" w:eastAsia="Times" w:hAnsi="Times" w:cs="Times"/>
                <w:b/>
                <w:bCs/>
                <w:color w:val="FF0000"/>
                <w:w w:val="99"/>
              </w:rPr>
              <w:t>2400 np</w:t>
            </w:r>
          </w:p>
        </w:tc>
        <w:tc>
          <w:tcPr>
            <w:tcW w:w="0" w:type="dxa"/>
            <w:vAlign w:val="bottom"/>
          </w:tcPr>
          <w:p w14:paraId="099E4350" w14:textId="77777777" w:rsidR="00B529E7" w:rsidRDefault="00B529E7">
            <w:pPr>
              <w:rPr>
                <w:sz w:val="1"/>
                <w:szCs w:val="1"/>
              </w:rPr>
            </w:pPr>
          </w:p>
        </w:tc>
      </w:tr>
      <w:tr w:rsidR="00B529E7" w14:paraId="2A45AD34" w14:textId="77777777">
        <w:trPr>
          <w:trHeight w:val="252"/>
        </w:trPr>
        <w:tc>
          <w:tcPr>
            <w:tcW w:w="1860" w:type="dxa"/>
            <w:vAlign w:val="bottom"/>
          </w:tcPr>
          <w:p w14:paraId="7E635144" w14:textId="77777777" w:rsidR="00B529E7" w:rsidRDefault="009277D4">
            <w:pPr>
              <w:spacing w:line="249" w:lineRule="exact"/>
              <w:ind w:left="100"/>
              <w:rPr>
                <w:sz w:val="20"/>
                <w:szCs w:val="20"/>
              </w:rPr>
            </w:pPr>
            <w:r>
              <w:rPr>
                <w:rFonts w:ascii="Times" w:eastAsia="Times" w:hAnsi="Times" w:cs="Times"/>
              </w:rPr>
              <w:t>22/06/09</w:t>
            </w:r>
          </w:p>
        </w:tc>
        <w:tc>
          <w:tcPr>
            <w:tcW w:w="2380" w:type="dxa"/>
            <w:vAlign w:val="bottom"/>
          </w:tcPr>
          <w:p w14:paraId="4331ABB1" w14:textId="77777777" w:rsidR="00B529E7" w:rsidRDefault="009277D4">
            <w:pPr>
              <w:ind w:left="170"/>
              <w:jc w:val="center"/>
              <w:rPr>
                <w:sz w:val="20"/>
                <w:szCs w:val="20"/>
              </w:rPr>
            </w:pPr>
            <w:r>
              <w:rPr>
                <w:rFonts w:ascii="Times" w:eastAsia="Times" w:hAnsi="Times" w:cs="Times"/>
                <w:b/>
                <w:bCs/>
              </w:rPr>
              <w:t>0.115</w:t>
            </w:r>
          </w:p>
        </w:tc>
        <w:tc>
          <w:tcPr>
            <w:tcW w:w="2080" w:type="dxa"/>
            <w:vAlign w:val="bottom"/>
          </w:tcPr>
          <w:p w14:paraId="6394873B" w14:textId="77777777" w:rsidR="00B529E7" w:rsidRDefault="009277D4">
            <w:pPr>
              <w:jc w:val="center"/>
              <w:rPr>
                <w:sz w:val="20"/>
                <w:szCs w:val="20"/>
              </w:rPr>
            </w:pPr>
            <w:r>
              <w:rPr>
                <w:rFonts w:ascii="Times" w:eastAsia="Times" w:hAnsi="Times" w:cs="Times"/>
                <w:b/>
                <w:bCs/>
              </w:rPr>
              <w:t>0.008</w:t>
            </w:r>
          </w:p>
        </w:tc>
        <w:tc>
          <w:tcPr>
            <w:tcW w:w="2180" w:type="dxa"/>
            <w:vAlign w:val="bottom"/>
          </w:tcPr>
          <w:p w14:paraId="5414CBC8" w14:textId="77777777" w:rsidR="00B529E7" w:rsidRDefault="009277D4">
            <w:pPr>
              <w:spacing w:line="249" w:lineRule="exact"/>
              <w:jc w:val="center"/>
              <w:rPr>
                <w:sz w:val="20"/>
                <w:szCs w:val="20"/>
              </w:rPr>
            </w:pPr>
            <w:r>
              <w:rPr>
                <w:rFonts w:ascii="Times" w:eastAsia="Times" w:hAnsi="Times" w:cs="Times"/>
              </w:rPr>
              <w:t>&lt;LOD</w:t>
            </w:r>
          </w:p>
        </w:tc>
        <w:tc>
          <w:tcPr>
            <w:tcW w:w="0" w:type="dxa"/>
            <w:vAlign w:val="bottom"/>
          </w:tcPr>
          <w:p w14:paraId="3CDAA055" w14:textId="77777777" w:rsidR="00B529E7" w:rsidRDefault="00B529E7">
            <w:pPr>
              <w:rPr>
                <w:sz w:val="1"/>
                <w:szCs w:val="1"/>
              </w:rPr>
            </w:pPr>
          </w:p>
        </w:tc>
      </w:tr>
      <w:tr w:rsidR="00B529E7" w14:paraId="6F640C98" w14:textId="77777777">
        <w:trPr>
          <w:trHeight w:val="254"/>
        </w:trPr>
        <w:tc>
          <w:tcPr>
            <w:tcW w:w="1860" w:type="dxa"/>
            <w:vAlign w:val="bottom"/>
          </w:tcPr>
          <w:p w14:paraId="4E1272F0" w14:textId="77777777" w:rsidR="00B529E7" w:rsidRDefault="009277D4">
            <w:pPr>
              <w:spacing w:line="251" w:lineRule="exact"/>
              <w:ind w:left="100"/>
              <w:rPr>
                <w:sz w:val="20"/>
                <w:szCs w:val="20"/>
              </w:rPr>
            </w:pPr>
            <w:r>
              <w:rPr>
                <w:rFonts w:ascii="Times" w:eastAsia="Times" w:hAnsi="Times" w:cs="Times"/>
              </w:rPr>
              <w:t>09/07/09</w:t>
            </w:r>
          </w:p>
        </w:tc>
        <w:tc>
          <w:tcPr>
            <w:tcW w:w="2380" w:type="dxa"/>
            <w:vAlign w:val="bottom"/>
          </w:tcPr>
          <w:p w14:paraId="34D0533B" w14:textId="77777777" w:rsidR="00B529E7" w:rsidRDefault="009277D4">
            <w:pPr>
              <w:ind w:left="170"/>
              <w:jc w:val="center"/>
              <w:rPr>
                <w:sz w:val="20"/>
                <w:szCs w:val="20"/>
              </w:rPr>
            </w:pPr>
            <w:r>
              <w:rPr>
                <w:rFonts w:ascii="Times" w:eastAsia="Times" w:hAnsi="Times" w:cs="Times"/>
                <w:b/>
                <w:bCs/>
              </w:rPr>
              <w:t>0.148</w:t>
            </w:r>
          </w:p>
        </w:tc>
        <w:tc>
          <w:tcPr>
            <w:tcW w:w="2080" w:type="dxa"/>
            <w:vAlign w:val="bottom"/>
          </w:tcPr>
          <w:p w14:paraId="3715C372" w14:textId="77777777" w:rsidR="00B529E7" w:rsidRDefault="009277D4">
            <w:pPr>
              <w:spacing w:line="251" w:lineRule="exact"/>
              <w:jc w:val="center"/>
              <w:rPr>
                <w:sz w:val="20"/>
                <w:szCs w:val="20"/>
              </w:rPr>
            </w:pPr>
            <w:r>
              <w:rPr>
                <w:rFonts w:ascii="Times" w:eastAsia="Times" w:hAnsi="Times" w:cs="Times"/>
              </w:rPr>
              <w:t>0.029</w:t>
            </w:r>
          </w:p>
        </w:tc>
        <w:tc>
          <w:tcPr>
            <w:tcW w:w="2180" w:type="dxa"/>
            <w:vAlign w:val="bottom"/>
          </w:tcPr>
          <w:p w14:paraId="58F7AB0E" w14:textId="77777777" w:rsidR="00B529E7" w:rsidRDefault="009277D4">
            <w:pPr>
              <w:spacing w:line="251" w:lineRule="exact"/>
              <w:jc w:val="center"/>
              <w:rPr>
                <w:sz w:val="20"/>
                <w:szCs w:val="20"/>
              </w:rPr>
            </w:pPr>
            <w:r>
              <w:rPr>
                <w:rFonts w:ascii="Times" w:eastAsia="Times" w:hAnsi="Times" w:cs="Times"/>
              </w:rPr>
              <w:t>&lt;LOD</w:t>
            </w:r>
          </w:p>
        </w:tc>
        <w:tc>
          <w:tcPr>
            <w:tcW w:w="0" w:type="dxa"/>
            <w:vAlign w:val="bottom"/>
          </w:tcPr>
          <w:p w14:paraId="306A0C3B" w14:textId="77777777" w:rsidR="00B529E7" w:rsidRDefault="00B529E7">
            <w:pPr>
              <w:rPr>
                <w:sz w:val="1"/>
                <w:szCs w:val="1"/>
              </w:rPr>
            </w:pPr>
          </w:p>
        </w:tc>
      </w:tr>
      <w:tr w:rsidR="00B529E7" w14:paraId="3AF19A44" w14:textId="77777777">
        <w:trPr>
          <w:trHeight w:val="252"/>
        </w:trPr>
        <w:tc>
          <w:tcPr>
            <w:tcW w:w="1860" w:type="dxa"/>
            <w:vAlign w:val="bottom"/>
          </w:tcPr>
          <w:p w14:paraId="6C442943" w14:textId="77777777" w:rsidR="00B529E7" w:rsidRDefault="009277D4">
            <w:pPr>
              <w:spacing w:line="249" w:lineRule="exact"/>
              <w:ind w:left="100"/>
              <w:rPr>
                <w:sz w:val="20"/>
                <w:szCs w:val="20"/>
              </w:rPr>
            </w:pPr>
            <w:r>
              <w:rPr>
                <w:rFonts w:ascii="Times" w:eastAsia="Times" w:hAnsi="Times" w:cs="Times"/>
              </w:rPr>
              <w:t>04/08/09</w:t>
            </w:r>
          </w:p>
        </w:tc>
        <w:tc>
          <w:tcPr>
            <w:tcW w:w="2380" w:type="dxa"/>
            <w:vAlign w:val="bottom"/>
          </w:tcPr>
          <w:p w14:paraId="0DEFEDE6" w14:textId="77777777" w:rsidR="00B529E7" w:rsidRDefault="009277D4">
            <w:pPr>
              <w:spacing w:line="249" w:lineRule="exact"/>
              <w:ind w:left="170"/>
              <w:jc w:val="center"/>
              <w:rPr>
                <w:sz w:val="20"/>
                <w:szCs w:val="20"/>
              </w:rPr>
            </w:pPr>
            <w:r>
              <w:rPr>
                <w:rFonts w:ascii="Times" w:eastAsia="Times" w:hAnsi="Times" w:cs="Times"/>
              </w:rPr>
              <w:t>0.580</w:t>
            </w:r>
          </w:p>
        </w:tc>
        <w:tc>
          <w:tcPr>
            <w:tcW w:w="2080" w:type="dxa"/>
            <w:vAlign w:val="bottom"/>
          </w:tcPr>
          <w:p w14:paraId="48863C16" w14:textId="77777777" w:rsidR="00B529E7" w:rsidRDefault="009277D4">
            <w:pPr>
              <w:jc w:val="center"/>
              <w:rPr>
                <w:sz w:val="20"/>
                <w:szCs w:val="20"/>
              </w:rPr>
            </w:pPr>
            <w:r>
              <w:rPr>
                <w:rFonts w:ascii="Times" w:eastAsia="Times" w:hAnsi="Times" w:cs="Times"/>
                <w:b/>
                <w:bCs/>
                <w:w w:val="99"/>
              </w:rPr>
              <w:t>0.0012</w:t>
            </w:r>
          </w:p>
        </w:tc>
        <w:tc>
          <w:tcPr>
            <w:tcW w:w="2180" w:type="dxa"/>
            <w:vAlign w:val="bottom"/>
          </w:tcPr>
          <w:p w14:paraId="60BC0649" w14:textId="77777777" w:rsidR="00B529E7" w:rsidRDefault="009277D4">
            <w:pPr>
              <w:spacing w:line="249" w:lineRule="exact"/>
              <w:jc w:val="center"/>
              <w:rPr>
                <w:sz w:val="20"/>
                <w:szCs w:val="20"/>
              </w:rPr>
            </w:pPr>
            <w:r>
              <w:rPr>
                <w:rFonts w:ascii="Times" w:eastAsia="Times" w:hAnsi="Times" w:cs="Times"/>
              </w:rPr>
              <w:t>&lt;LOD</w:t>
            </w:r>
          </w:p>
        </w:tc>
        <w:tc>
          <w:tcPr>
            <w:tcW w:w="0" w:type="dxa"/>
            <w:vAlign w:val="bottom"/>
          </w:tcPr>
          <w:p w14:paraId="284A06BF" w14:textId="77777777" w:rsidR="00B529E7" w:rsidRDefault="00B529E7">
            <w:pPr>
              <w:rPr>
                <w:sz w:val="1"/>
                <w:szCs w:val="1"/>
              </w:rPr>
            </w:pPr>
          </w:p>
        </w:tc>
      </w:tr>
      <w:tr w:rsidR="00B529E7" w14:paraId="3167A244" w14:textId="77777777">
        <w:trPr>
          <w:trHeight w:val="252"/>
        </w:trPr>
        <w:tc>
          <w:tcPr>
            <w:tcW w:w="1860" w:type="dxa"/>
            <w:vAlign w:val="bottom"/>
          </w:tcPr>
          <w:p w14:paraId="61B7E41D" w14:textId="77777777" w:rsidR="00B529E7" w:rsidRDefault="009277D4">
            <w:pPr>
              <w:spacing w:line="249" w:lineRule="exact"/>
              <w:ind w:left="100"/>
              <w:rPr>
                <w:sz w:val="20"/>
                <w:szCs w:val="20"/>
              </w:rPr>
            </w:pPr>
            <w:r>
              <w:rPr>
                <w:rFonts w:ascii="Times" w:eastAsia="Times" w:hAnsi="Times" w:cs="Times"/>
              </w:rPr>
              <w:t>27/08/09</w:t>
            </w:r>
          </w:p>
        </w:tc>
        <w:tc>
          <w:tcPr>
            <w:tcW w:w="2380" w:type="dxa"/>
            <w:vAlign w:val="bottom"/>
          </w:tcPr>
          <w:p w14:paraId="66B71C53" w14:textId="77777777" w:rsidR="00B529E7" w:rsidRDefault="009277D4">
            <w:pPr>
              <w:ind w:left="170"/>
              <w:jc w:val="center"/>
              <w:rPr>
                <w:sz w:val="20"/>
                <w:szCs w:val="20"/>
              </w:rPr>
            </w:pPr>
            <w:r>
              <w:rPr>
                <w:rFonts w:ascii="Times" w:eastAsia="Times" w:hAnsi="Times" w:cs="Times"/>
                <w:b/>
                <w:bCs/>
              </w:rPr>
              <w:t>0.086</w:t>
            </w:r>
          </w:p>
        </w:tc>
        <w:tc>
          <w:tcPr>
            <w:tcW w:w="2080" w:type="dxa"/>
            <w:vAlign w:val="bottom"/>
          </w:tcPr>
          <w:p w14:paraId="19C69CA8" w14:textId="77777777" w:rsidR="00B529E7" w:rsidRDefault="009277D4">
            <w:pPr>
              <w:jc w:val="center"/>
              <w:rPr>
                <w:sz w:val="20"/>
                <w:szCs w:val="20"/>
              </w:rPr>
            </w:pPr>
            <w:r>
              <w:rPr>
                <w:rFonts w:ascii="Times" w:eastAsia="Times" w:hAnsi="Times" w:cs="Times"/>
                <w:b/>
                <w:bCs/>
              </w:rPr>
              <w:t>0.017</w:t>
            </w:r>
          </w:p>
        </w:tc>
        <w:tc>
          <w:tcPr>
            <w:tcW w:w="2180" w:type="dxa"/>
            <w:vAlign w:val="bottom"/>
          </w:tcPr>
          <w:p w14:paraId="7374A036" w14:textId="77777777" w:rsidR="00B529E7" w:rsidRDefault="009277D4">
            <w:pPr>
              <w:spacing w:line="249" w:lineRule="exact"/>
              <w:jc w:val="center"/>
              <w:rPr>
                <w:sz w:val="20"/>
                <w:szCs w:val="20"/>
              </w:rPr>
            </w:pPr>
            <w:r>
              <w:rPr>
                <w:rFonts w:ascii="Times" w:eastAsia="Times" w:hAnsi="Times" w:cs="Times"/>
              </w:rPr>
              <w:t>&lt;LOD</w:t>
            </w:r>
          </w:p>
        </w:tc>
        <w:tc>
          <w:tcPr>
            <w:tcW w:w="0" w:type="dxa"/>
            <w:vAlign w:val="bottom"/>
          </w:tcPr>
          <w:p w14:paraId="5C3326E2" w14:textId="77777777" w:rsidR="00B529E7" w:rsidRDefault="00B529E7">
            <w:pPr>
              <w:rPr>
                <w:sz w:val="1"/>
                <w:szCs w:val="1"/>
              </w:rPr>
            </w:pPr>
          </w:p>
        </w:tc>
      </w:tr>
      <w:tr w:rsidR="00B529E7" w14:paraId="7DE7F75D" w14:textId="77777777">
        <w:trPr>
          <w:trHeight w:val="254"/>
        </w:trPr>
        <w:tc>
          <w:tcPr>
            <w:tcW w:w="1860" w:type="dxa"/>
            <w:vAlign w:val="bottom"/>
          </w:tcPr>
          <w:p w14:paraId="6FC8CF56" w14:textId="77777777" w:rsidR="00B529E7" w:rsidRDefault="009277D4">
            <w:pPr>
              <w:spacing w:line="251" w:lineRule="exact"/>
              <w:ind w:left="100"/>
              <w:rPr>
                <w:sz w:val="20"/>
                <w:szCs w:val="20"/>
              </w:rPr>
            </w:pPr>
            <w:r>
              <w:rPr>
                <w:rFonts w:ascii="Times" w:eastAsia="Times" w:hAnsi="Times" w:cs="Times"/>
              </w:rPr>
              <w:t>05/10/09</w:t>
            </w:r>
          </w:p>
        </w:tc>
        <w:tc>
          <w:tcPr>
            <w:tcW w:w="2380" w:type="dxa"/>
            <w:vAlign w:val="bottom"/>
          </w:tcPr>
          <w:p w14:paraId="05C6FEC5" w14:textId="77777777" w:rsidR="00B529E7" w:rsidRDefault="009277D4">
            <w:pPr>
              <w:ind w:left="170"/>
              <w:jc w:val="center"/>
              <w:rPr>
                <w:sz w:val="20"/>
                <w:szCs w:val="20"/>
              </w:rPr>
            </w:pPr>
            <w:r>
              <w:rPr>
                <w:rFonts w:ascii="Times" w:eastAsia="Times" w:hAnsi="Times" w:cs="Times"/>
                <w:b/>
                <w:bCs/>
              </w:rPr>
              <w:t>0.074</w:t>
            </w:r>
          </w:p>
        </w:tc>
        <w:tc>
          <w:tcPr>
            <w:tcW w:w="2080" w:type="dxa"/>
            <w:vAlign w:val="bottom"/>
          </w:tcPr>
          <w:p w14:paraId="3E288E07" w14:textId="77777777" w:rsidR="00B529E7" w:rsidRDefault="009277D4">
            <w:pPr>
              <w:spacing w:line="251" w:lineRule="exact"/>
              <w:jc w:val="center"/>
              <w:rPr>
                <w:sz w:val="20"/>
                <w:szCs w:val="20"/>
              </w:rPr>
            </w:pPr>
            <w:r>
              <w:rPr>
                <w:rFonts w:ascii="Times" w:eastAsia="Times" w:hAnsi="Times" w:cs="Times"/>
                <w:w w:val="98"/>
              </w:rPr>
              <w:t>0.02</w:t>
            </w:r>
          </w:p>
        </w:tc>
        <w:tc>
          <w:tcPr>
            <w:tcW w:w="2180" w:type="dxa"/>
            <w:vAlign w:val="bottom"/>
          </w:tcPr>
          <w:p w14:paraId="34DD80CE" w14:textId="77777777" w:rsidR="00B529E7" w:rsidRDefault="009277D4">
            <w:pPr>
              <w:spacing w:line="251" w:lineRule="exact"/>
              <w:jc w:val="center"/>
              <w:rPr>
                <w:sz w:val="20"/>
                <w:szCs w:val="20"/>
              </w:rPr>
            </w:pPr>
            <w:r>
              <w:rPr>
                <w:rFonts w:ascii="Times" w:eastAsia="Times" w:hAnsi="Times" w:cs="Times"/>
              </w:rPr>
              <w:t>&lt;LOD</w:t>
            </w:r>
          </w:p>
        </w:tc>
        <w:tc>
          <w:tcPr>
            <w:tcW w:w="0" w:type="dxa"/>
            <w:vAlign w:val="bottom"/>
          </w:tcPr>
          <w:p w14:paraId="30A325A5" w14:textId="77777777" w:rsidR="00B529E7" w:rsidRDefault="00B529E7">
            <w:pPr>
              <w:rPr>
                <w:sz w:val="1"/>
                <w:szCs w:val="1"/>
              </w:rPr>
            </w:pPr>
          </w:p>
        </w:tc>
      </w:tr>
      <w:tr w:rsidR="00B529E7" w14:paraId="4E647B7F" w14:textId="77777777">
        <w:trPr>
          <w:trHeight w:val="252"/>
        </w:trPr>
        <w:tc>
          <w:tcPr>
            <w:tcW w:w="1860" w:type="dxa"/>
            <w:vAlign w:val="bottom"/>
          </w:tcPr>
          <w:p w14:paraId="4709B57A" w14:textId="77777777" w:rsidR="00B529E7" w:rsidRDefault="009277D4">
            <w:pPr>
              <w:spacing w:line="249" w:lineRule="exact"/>
              <w:ind w:left="100"/>
              <w:rPr>
                <w:sz w:val="20"/>
                <w:szCs w:val="20"/>
              </w:rPr>
            </w:pPr>
            <w:r>
              <w:rPr>
                <w:rFonts w:ascii="Times" w:eastAsia="Times" w:hAnsi="Times" w:cs="Times"/>
              </w:rPr>
              <w:t>22/10/09</w:t>
            </w:r>
          </w:p>
        </w:tc>
        <w:tc>
          <w:tcPr>
            <w:tcW w:w="2380" w:type="dxa"/>
            <w:vAlign w:val="bottom"/>
          </w:tcPr>
          <w:p w14:paraId="5A83EB8D" w14:textId="77777777" w:rsidR="00B529E7" w:rsidRDefault="009277D4">
            <w:pPr>
              <w:ind w:left="170"/>
              <w:jc w:val="center"/>
              <w:rPr>
                <w:sz w:val="20"/>
                <w:szCs w:val="20"/>
              </w:rPr>
            </w:pPr>
            <w:r>
              <w:rPr>
                <w:rFonts w:ascii="Times" w:eastAsia="Times" w:hAnsi="Times" w:cs="Times"/>
                <w:b/>
                <w:bCs/>
              </w:rPr>
              <w:t>0.075</w:t>
            </w:r>
          </w:p>
        </w:tc>
        <w:tc>
          <w:tcPr>
            <w:tcW w:w="2080" w:type="dxa"/>
            <w:vAlign w:val="bottom"/>
          </w:tcPr>
          <w:p w14:paraId="11F05F16" w14:textId="77777777" w:rsidR="00B529E7" w:rsidRDefault="009277D4">
            <w:pPr>
              <w:jc w:val="center"/>
              <w:rPr>
                <w:sz w:val="20"/>
                <w:szCs w:val="20"/>
              </w:rPr>
            </w:pPr>
            <w:r>
              <w:rPr>
                <w:rFonts w:ascii="Times" w:eastAsia="Times" w:hAnsi="Times" w:cs="Times"/>
                <w:b/>
                <w:bCs/>
              </w:rPr>
              <w:t>0.017</w:t>
            </w:r>
          </w:p>
        </w:tc>
        <w:tc>
          <w:tcPr>
            <w:tcW w:w="2180" w:type="dxa"/>
            <w:vAlign w:val="bottom"/>
          </w:tcPr>
          <w:p w14:paraId="4D7C80D2" w14:textId="77777777" w:rsidR="00B529E7" w:rsidRDefault="009277D4">
            <w:pPr>
              <w:spacing w:line="249" w:lineRule="exact"/>
              <w:jc w:val="center"/>
              <w:rPr>
                <w:sz w:val="20"/>
                <w:szCs w:val="20"/>
              </w:rPr>
            </w:pPr>
            <w:r>
              <w:rPr>
                <w:rFonts w:ascii="Times" w:eastAsia="Times" w:hAnsi="Times" w:cs="Times"/>
              </w:rPr>
              <w:t>&lt;LOD</w:t>
            </w:r>
          </w:p>
        </w:tc>
        <w:tc>
          <w:tcPr>
            <w:tcW w:w="0" w:type="dxa"/>
            <w:vAlign w:val="bottom"/>
          </w:tcPr>
          <w:p w14:paraId="3C66CA1C" w14:textId="77777777" w:rsidR="00B529E7" w:rsidRDefault="00B529E7">
            <w:pPr>
              <w:rPr>
                <w:sz w:val="1"/>
                <w:szCs w:val="1"/>
              </w:rPr>
            </w:pPr>
          </w:p>
        </w:tc>
      </w:tr>
      <w:tr w:rsidR="00B529E7" w14:paraId="0676A28C" w14:textId="77777777">
        <w:trPr>
          <w:trHeight w:val="254"/>
        </w:trPr>
        <w:tc>
          <w:tcPr>
            <w:tcW w:w="1860" w:type="dxa"/>
            <w:vAlign w:val="bottom"/>
          </w:tcPr>
          <w:p w14:paraId="7FE2A37B" w14:textId="77777777" w:rsidR="00B529E7" w:rsidRDefault="009277D4">
            <w:pPr>
              <w:spacing w:line="251" w:lineRule="exact"/>
              <w:ind w:left="100"/>
              <w:rPr>
                <w:sz w:val="20"/>
                <w:szCs w:val="20"/>
              </w:rPr>
            </w:pPr>
            <w:r>
              <w:rPr>
                <w:rFonts w:ascii="Times" w:eastAsia="Times" w:hAnsi="Times" w:cs="Times"/>
              </w:rPr>
              <w:t>26/11/09</w:t>
            </w:r>
          </w:p>
        </w:tc>
        <w:tc>
          <w:tcPr>
            <w:tcW w:w="2380" w:type="dxa"/>
            <w:vAlign w:val="bottom"/>
          </w:tcPr>
          <w:p w14:paraId="34A6988D" w14:textId="77777777" w:rsidR="00B529E7" w:rsidRDefault="009277D4">
            <w:pPr>
              <w:ind w:left="170"/>
              <w:jc w:val="center"/>
              <w:rPr>
                <w:sz w:val="20"/>
                <w:szCs w:val="20"/>
              </w:rPr>
            </w:pPr>
            <w:r>
              <w:rPr>
                <w:rFonts w:ascii="Times" w:eastAsia="Times" w:hAnsi="Times" w:cs="Times"/>
                <w:b/>
                <w:bCs/>
              </w:rPr>
              <w:t>0.071</w:t>
            </w:r>
          </w:p>
        </w:tc>
        <w:tc>
          <w:tcPr>
            <w:tcW w:w="2080" w:type="dxa"/>
            <w:vAlign w:val="bottom"/>
          </w:tcPr>
          <w:p w14:paraId="76371E3B" w14:textId="77777777" w:rsidR="00B529E7" w:rsidRDefault="009277D4">
            <w:pPr>
              <w:jc w:val="center"/>
              <w:rPr>
                <w:sz w:val="20"/>
                <w:szCs w:val="20"/>
              </w:rPr>
            </w:pPr>
            <w:r>
              <w:rPr>
                <w:rFonts w:ascii="Times" w:eastAsia="Times" w:hAnsi="Times" w:cs="Times"/>
                <w:b/>
                <w:bCs/>
              </w:rPr>
              <w:t>0.001</w:t>
            </w:r>
          </w:p>
        </w:tc>
        <w:tc>
          <w:tcPr>
            <w:tcW w:w="2180" w:type="dxa"/>
            <w:vAlign w:val="bottom"/>
          </w:tcPr>
          <w:p w14:paraId="3B8FA270" w14:textId="77777777" w:rsidR="00B529E7" w:rsidRDefault="009277D4">
            <w:pPr>
              <w:spacing w:line="251" w:lineRule="exact"/>
              <w:jc w:val="center"/>
              <w:rPr>
                <w:sz w:val="20"/>
                <w:szCs w:val="20"/>
              </w:rPr>
            </w:pPr>
            <w:r>
              <w:rPr>
                <w:rFonts w:ascii="Times" w:eastAsia="Times" w:hAnsi="Times" w:cs="Times"/>
              </w:rPr>
              <w:t>&lt;LOD</w:t>
            </w:r>
          </w:p>
        </w:tc>
        <w:tc>
          <w:tcPr>
            <w:tcW w:w="0" w:type="dxa"/>
            <w:vAlign w:val="bottom"/>
          </w:tcPr>
          <w:p w14:paraId="105776D6" w14:textId="77777777" w:rsidR="00B529E7" w:rsidRDefault="00B529E7">
            <w:pPr>
              <w:rPr>
                <w:sz w:val="1"/>
                <w:szCs w:val="1"/>
              </w:rPr>
            </w:pPr>
          </w:p>
        </w:tc>
      </w:tr>
      <w:tr w:rsidR="00B529E7" w14:paraId="38AA2137" w14:textId="77777777">
        <w:trPr>
          <w:trHeight w:val="252"/>
        </w:trPr>
        <w:tc>
          <w:tcPr>
            <w:tcW w:w="1860" w:type="dxa"/>
            <w:vAlign w:val="bottom"/>
          </w:tcPr>
          <w:p w14:paraId="10468E2F" w14:textId="77777777" w:rsidR="00B529E7" w:rsidRDefault="009277D4">
            <w:pPr>
              <w:spacing w:line="249" w:lineRule="exact"/>
              <w:ind w:left="100"/>
              <w:rPr>
                <w:sz w:val="20"/>
                <w:szCs w:val="20"/>
              </w:rPr>
            </w:pPr>
            <w:r>
              <w:rPr>
                <w:rFonts w:ascii="Times" w:eastAsia="Times" w:hAnsi="Times" w:cs="Times"/>
              </w:rPr>
              <w:t>17/12/09</w:t>
            </w:r>
          </w:p>
        </w:tc>
        <w:tc>
          <w:tcPr>
            <w:tcW w:w="2380" w:type="dxa"/>
            <w:vAlign w:val="bottom"/>
          </w:tcPr>
          <w:p w14:paraId="7DC952D3" w14:textId="77777777" w:rsidR="00B529E7" w:rsidRDefault="009277D4">
            <w:pPr>
              <w:ind w:left="170"/>
              <w:jc w:val="center"/>
              <w:rPr>
                <w:sz w:val="20"/>
                <w:szCs w:val="20"/>
              </w:rPr>
            </w:pPr>
            <w:r>
              <w:rPr>
                <w:rFonts w:ascii="Times" w:eastAsia="Times" w:hAnsi="Times" w:cs="Times"/>
                <w:b/>
                <w:bCs/>
              </w:rPr>
              <w:t>0.098</w:t>
            </w:r>
          </w:p>
        </w:tc>
        <w:tc>
          <w:tcPr>
            <w:tcW w:w="2080" w:type="dxa"/>
            <w:vAlign w:val="bottom"/>
          </w:tcPr>
          <w:p w14:paraId="2F7B59DF" w14:textId="77777777" w:rsidR="00B529E7" w:rsidRDefault="009277D4">
            <w:pPr>
              <w:jc w:val="center"/>
              <w:rPr>
                <w:sz w:val="20"/>
                <w:szCs w:val="20"/>
              </w:rPr>
            </w:pPr>
            <w:r>
              <w:rPr>
                <w:rFonts w:ascii="Times" w:eastAsia="Times" w:hAnsi="Times" w:cs="Times"/>
                <w:b/>
                <w:bCs/>
              </w:rPr>
              <w:t>0.009</w:t>
            </w:r>
          </w:p>
        </w:tc>
        <w:tc>
          <w:tcPr>
            <w:tcW w:w="2180" w:type="dxa"/>
            <w:vAlign w:val="bottom"/>
          </w:tcPr>
          <w:p w14:paraId="2A33852C" w14:textId="77777777" w:rsidR="00B529E7" w:rsidRDefault="009277D4">
            <w:pPr>
              <w:spacing w:line="249" w:lineRule="exact"/>
              <w:jc w:val="center"/>
              <w:rPr>
                <w:sz w:val="20"/>
                <w:szCs w:val="20"/>
              </w:rPr>
            </w:pPr>
            <w:r>
              <w:rPr>
                <w:rFonts w:ascii="Times" w:eastAsia="Times" w:hAnsi="Times" w:cs="Times"/>
              </w:rPr>
              <w:t>&lt;LOD</w:t>
            </w:r>
          </w:p>
        </w:tc>
        <w:tc>
          <w:tcPr>
            <w:tcW w:w="0" w:type="dxa"/>
            <w:vAlign w:val="bottom"/>
          </w:tcPr>
          <w:p w14:paraId="1588B590" w14:textId="77777777" w:rsidR="00B529E7" w:rsidRDefault="00B529E7">
            <w:pPr>
              <w:rPr>
                <w:sz w:val="1"/>
                <w:szCs w:val="1"/>
              </w:rPr>
            </w:pPr>
          </w:p>
        </w:tc>
      </w:tr>
      <w:tr w:rsidR="00B529E7" w14:paraId="243D0688" w14:textId="77777777">
        <w:trPr>
          <w:trHeight w:val="252"/>
        </w:trPr>
        <w:tc>
          <w:tcPr>
            <w:tcW w:w="1860" w:type="dxa"/>
            <w:vAlign w:val="bottom"/>
          </w:tcPr>
          <w:p w14:paraId="71C914E4" w14:textId="77777777" w:rsidR="00B529E7" w:rsidRDefault="009277D4">
            <w:pPr>
              <w:spacing w:line="249" w:lineRule="exact"/>
              <w:ind w:left="100"/>
              <w:rPr>
                <w:sz w:val="20"/>
                <w:szCs w:val="20"/>
              </w:rPr>
            </w:pPr>
            <w:r>
              <w:rPr>
                <w:rFonts w:ascii="Times" w:eastAsia="Times" w:hAnsi="Times" w:cs="Times"/>
              </w:rPr>
              <w:t>28/01/10</w:t>
            </w:r>
          </w:p>
        </w:tc>
        <w:tc>
          <w:tcPr>
            <w:tcW w:w="2380" w:type="dxa"/>
            <w:vAlign w:val="bottom"/>
          </w:tcPr>
          <w:p w14:paraId="4A336DD5" w14:textId="77777777" w:rsidR="00B529E7" w:rsidRDefault="009277D4">
            <w:pPr>
              <w:ind w:left="170"/>
              <w:jc w:val="center"/>
              <w:rPr>
                <w:sz w:val="20"/>
                <w:szCs w:val="20"/>
              </w:rPr>
            </w:pPr>
            <w:r>
              <w:rPr>
                <w:rFonts w:ascii="Times" w:eastAsia="Times" w:hAnsi="Times" w:cs="Times"/>
                <w:b/>
                <w:bCs/>
              </w:rPr>
              <w:t>0.056</w:t>
            </w:r>
          </w:p>
        </w:tc>
        <w:tc>
          <w:tcPr>
            <w:tcW w:w="2080" w:type="dxa"/>
            <w:vAlign w:val="bottom"/>
          </w:tcPr>
          <w:p w14:paraId="320959B9" w14:textId="77777777" w:rsidR="00B529E7" w:rsidRDefault="009277D4">
            <w:pPr>
              <w:jc w:val="center"/>
              <w:rPr>
                <w:sz w:val="20"/>
                <w:szCs w:val="20"/>
              </w:rPr>
            </w:pPr>
            <w:r>
              <w:rPr>
                <w:rFonts w:ascii="Times" w:eastAsia="Times" w:hAnsi="Times" w:cs="Times"/>
                <w:b/>
                <w:bCs/>
                <w:w w:val="99"/>
              </w:rPr>
              <w:t>0.0161</w:t>
            </w:r>
          </w:p>
        </w:tc>
        <w:tc>
          <w:tcPr>
            <w:tcW w:w="2180" w:type="dxa"/>
            <w:vAlign w:val="bottom"/>
          </w:tcPr>
          <w:p w14:paraId="2BC3E3C7" w14:textId="77777777" w:rsidR="00B529E7" w:rsidRDefault="009277D4">
            <w:pPr>
              <w:spacing w:line="249" w:lineRule="exact"/>
              <w:jc w:val="center"/>
              <w:rPr>
                <w:sz w:val="20"/>
                <w:szCs w:val="20"/>
              </w:rPr>
            </w:pPr>
            <w:r>
              <w:rPr>
                <w:rFonts w:ascii="Times" w:eastAsia="Times" w:hAnsi="Times" w:cs="Times"/>
              </w:rPr>
              <w:t>&lt;LOD</w:t>
            </w:r>
          </w:p>
        </w:tc>
        <w:tc>
          <w:tcPr>
            <w:tcW w:w="0" w:type="dxa"/>
            <w:vAlign w:val="bottom"/>
          </w:tcPr>
          <w:p w14:paraId="15060D68" w14:textId="77777777" w:rsidR="00B529E7" w:rsidRDefault="00B529E7">
            <w:pPr>
              <w:rPr>
                <w:sz w:val="1"/>
                <w:szCs w:val="1"/>
              </w:rPr>
            </w:pPr>
          </w:p>
        </w:tc>
      </w:tr>
      <w:tr w:rsidR="00B529E7" w14:paraId="7386A97E" w14:textId="77777777">
        <w:trPr>
          <w:trHeight w:val="254"/>
        </w:trPr>
        <w:tc>
          <w:tcPr>
            <w:tcW w:w="1860" w:type="dxa"/>
            <w:vAlign w:val="bottom"/>
          </w:tcPr>
          <w:p w14:paraId="54304847" w14:textId="77777777" w:rsidR="00B529E7" w:rsidRDefault="009277D4">
            <w:pPr>
              <w:spacing w:line="251" w:lineRule="exact"/>
              <w:ind w:left="100"/>
              <w:rPr>
                <w:sz w:val="20"/>
                <w:szCs w:val="20"/>
              </w:rPr>
            </w:pPr>
            <w:r>
              <w:rPr>
                <w:rFonts w:ascii="Times" w:eastAsia="Times" w:hAnsi="Times" w:cs="Times"/>
              </w:rPr>
              <w:t>26/02/10</w:t>
            </w:r>
          </w:p>
        </w:tc>
        <w:tc>
          <w:tcPr>
            <w:tcW w:w="2380" w:type="dxa"/>
            <w:vAlign w:val="bottom"/>
          </w:tcPr>
          <w:p w14:paraId="5B51A076" w14:textId="77777777" w:rsidR="00B529E7" w:rsidRDefault="009277D4">
            <w:pPr>
              <w:ind w:left="170"/>
              <w:jc w:val="center"/>
              <w:rPr>
                <w:sz w:val="20"/>
                <w:szCs w:val="20"/>
              </w:rPr>
            </w:pPr>
            <w:r>
              <w:rPr>
                <w:rFonts w:ascii="Times" w:eastAsia="Times" w:hAnsi="Times" w:cs="Times"/>
                <w:b/>
                <w:bCs/>
              </w:rPr>
              <w:t>0.062</w:t>
            </w:r>
          </w:p>
        </w:tc>
        <w:tc>
          <w:tcPr>
            <w:tcW w:w="2080" w:type="dxa"/>
            <w:vAlign w:val="bottom"/>
          </w:tcPr>
          <w:p w14:paraId="6585B272" w14:textId="77777777" w:rsidR="00B529E7" w:rsidRDefault="009277D4">
            <w:pPr>
              <w:jc w:val="center"/>
              <w:rPr>
                <w:sz w:val="20"/>
                <w:szCs w:val="20"/>
              </w:rPr>
            </w:pPr>
            <w:r>
              <w:rPr>
                <w:rFonts w:ascii="Times" w:eastAsia="Times" w:hAnsi="Times" w:cs="Times"/>
                <w:b/>
                <w:bCs/>
              </w:rPr>
              <w:t>0.019</w:t>
            </w:r>
          </w:p>
        </w:tc>
        <w:tc>
          <w:tcPr>
            <w:tcW w:w="2180" w:type="dxa"/>
            <w:vAlign w:val="bottom"/>
          </w:tcPr>
          <w:p w14:paraId="551BA89D" w14:textId="77777777" w:rsidR="00B529E7" w:rsidRDefault="009277D4">
            <w:pPr>
              <w:spacing w:line="251" w:lineRule="exact"/>
              <w:jc w:val="center"/>
              <w:rPr>
                <w:sz w:val="20"/>
                <w:szCs w:val="20"/>
              </w:rPr>
            </w:pPr>
            <w:r>
              <w:rPr>
                <w:rFonts w:ascii="Times" w:eastAsia="Times" w:hAnsi="Times" w:cs="Times"/>
              </w:rPr>
              <w:t>&lt;LOD</w:t>
            </w:r>
          </w:p>
        </w:tc>
        <w:tc>
          <w:tcPr>
            <w:tcW w:w="0" w:type="dxa"/>
            <w:vAlign w:val="bottom"/>
          </w:tcPr>
          <w:p w14:paraId="212069C7" w14:textId="77777777" w:rsidR="00B529E7" w:rsidRDefault="00B529E7">
            <w:pPr>
              <w:rPr>
                <w:sz w:val="1"/>
                <w:szCs w:val="1"/>
              </w:rPr>
            </w:pPr>
          </w:p>
        </w:tc>
      </w:tr>
      <w:tr w:rsidR="00B529E7" w14:paraId="6D52DA3A" w14:textId="77777777">
        <w:trPr>
          <w:trHeight w:val="252"/>
        </w:trPr>
        <w:tc>
          <w:tcPr>
            <w:tcW w:w="1860" w:type="dxa"/>
            <w:vAlign w:val="bottom"/>
          </w:tcPr>
          <w:p w14:paraId="10213B71" w14:textId="77777777" w:rsidR="00B529E7" w:rsidRDefault="009277D4">
            <w:pPr>
              <w:spacing w:line="249" w:lineRule="exact"/>
              <w:ind w:left="100"/>
              <w:rPr>
                <w:sz w:val="20"/>
                <w:szCs w:val="20"/>
              </w:rPr>
            </w:pPr>
            <w:r>
              <w:rPr>
                <w:rFonts w:ascii="Times" w:eastAsia="Times" w:hAnsi="Times" w:cs="Times"/>
              </w:rPr>
              <w:t>26/03/10</w:t>
            </w:r>
          </w:p>
        </w:tc>
        <w:tc>
          <w:tcPr>
            <w:tcW w:w="2380" w:type="dxa"/>
            <w:vAlign w:val="bottom"/>
          </w:tcPr>
          <w:p w14:paraId="65F20A7B" w14:textId="77777777" w:rsidR="00B529E7" w:rsidRDefault="009277D4">
            <w:pPr>
              <w:ind w:left="170"/>
              <w:jc w:val="center"/>
              <w:rPr>
                <w:sz w:val="20"/>
                <w:szCs w:val="20"/>
              </w:rPr>
            </w:pPr>
            <w:r>
              <w:rPr>
                <w:rFonts w:ascii="Times" w:eastAsia="Times" w:hAnsi="Times" w:cs="Times"/>
                <w:b/>
                <w:bCs/>
              </w:rPr>
              <w:t>0.056</w:t>
            </w:r>
          </w:p>
        </w:tc>
        <w:tc>
          <w:tcPr>
            <w:tcW w:w="2080" w:type="dxa"/>
            <w:vAlign w:val="bottom"/>
          </w:tcPr>
          <w:p w14:paraId="118905E0" w14:textId="77777777" w:rsidR="00B529E7" w:rsidRDefault="009277D4">
            <w:pPr>
              <w:spacing w:line="249" w:lineRule="exact"/>
              <w:jc w:val="center"/>
              <w:rPr>
                <w:sz w:val="20"/>
                <w:szCs w:val="20"/>
              </w:rPr>
            </w:pPr>
            <w:r>
              <w:rPr>
                <w:rFonts w:ascii="Times" w:eastAsia="Times" w:hAnsi="Times" w:cs="Times"/>
                <w:w w:val="98"/>
              </w:rPr>
              <w:t>0.02</w:t>
            </w:r>
          </w:p>
        </w:tc>
        <w:tc>
          <w:tcPr>
            <w:tcW w:w="2180" w:type="dxa"/>
            <w:vAlign w:val="bottom"/>
          </w:tcPr>
          <w:p w14:paraId="50B31926" w14:textId="77777777" w:rsidR="00B529E7" w:rsidRDefault="009277D4">
            <w:pPr>
              <w:spacing w:line="249" w:lineRule="exact"/>
              <w:jc w:val="center"/>
              <w:rPr>
                <w:sz w:val="20"/>
                <w:szCs w:val="20"/>
              </w:rPr>
            </w:pPr>
            <w:r>
              <w:rPr>
                <w:rFonts w:ascii="Times" w:eastAsia="Times" w:hAnsi="Times" w:cs="Times"/>
              </w:rPr>
              <w:t>&lt;LOD</w:t>
            </w:r>
          </w:p>
        </w:tc>
        <w:tc>
          <w:tcPr>
            <w:tcW w:w="0" w:type="dxa"/>
            <w:vAlign w:val="bottom"/>
          </w:tcPr>
          <w:p w14:paraId="01D8982E" w14:textId="77777777" w:rsidR="00B529E7" w:rsidRDefault="00B529E7">
            <w:pPr>
              <w:rPr>
                <w:sz w:val="1"/>
                <w:szCs w:val="1"/>
              </w:rPr>
            </w:pPr>
          </w:p>
        </w:tc>
      </w:tr>
      <w:tr w:rsidR="00B529E7" w14:paraId="71600F47" w14:textId="77777777">
        <w:trPr>
          <w:trHeight w:val="254"/>
        </w:trPr>
        <w:tc>
          <w:tcPr>
            <w:tcW w:w="1860" w:type="dxa"/>
            <w:vAlign w:val="bottom"/>
          </w:tcPr>
          <w:p w14:paraId="1E8AC1C9" w14:textId="77777777" w:rsidR="00B529E7" w:rsidRDefault="009277D4">
            <w:pPr>
              <w:spacing w:line="251" w:lineRule="exact"/>
              <w:ind w:left="100"/>
              <w:rPr>
                <w:sz w:val="20"/>
                <w:szCs w:val="20"/>
              </w:rPr>
            </w:pPr>
            <w:r>
              <w:rPr>
                <w:rFonts w:ascii="Times" w:eastAsia="Times" w:hAnsi="Times" w:cs="Times"/>
              </w:rPr>
              <w:t>30/04/10</w:t>
            </w:r>
          </w:p>
        </w:tc>
        <w:tc>
          <w:tcPr>
            <w:tcW w:w="2380" w:type="dxa"/>
            <w:vAlign w:val="bottom"/>
          </w:tcPr>
          <w:p w14:paraId="4C38F6FD" w14:textId="77777777" w:rsidR="00B529E7" w:rsidRDefault="009277D4">
            <w:pPr>
              <w:ind w:left="170"/>
              <w:jc w:val="center"/>
              <w:rPr>
                <w:sz w:val="20"/>
                <w:szCs w:val="20"/>
              </w:rPr>
            </w:pPr>
            <w:r>
              <w:rPr>
                <w:rFonts w:ascii="Times" w:eastAsia="Times" w:hAnsi="Times" w:cs="Times"/>
                <w:b/>
                <w:bCs/>
                <w:w w:val="98"/>
              </w:rPr>
              <w:t>0.08</w:t>
            </w:r>
          </w:p>
        </w:tc>
        <w:tc>
          <w:tcPr>
            <w:tcW w:w="2080" w:type="dxa"/>
            <w:vAlign w:val="bottom"/>
          </w:tcPr>
          <w:p w14:paraId="40681FE0" w14:textId="77777777" w:rsidR="00B529E7" w:rsidRDefault="009277D4">
            <w:pPr>
              <w:jc w:val="center"/>
              <w:rPr>
                <w:sz w:val="20"/>
                <w:szCs w:val="20"/>
              </w:rPr>
            </w:pPr>
            <w:r>
              <w:rPr>
                <w:rFonts w:ascii="Times" w:eastAsia="Times" w:hAnsi="Times" w:cs="Times"/>
                <w:b/>
                <w:bCs/>
              </w:rPr>
              <w:t>0.003</w:t>
            </w:r>
          </w:p>
        </w:tc>
        <w:tc>
          <w:tcPr>
            <w:tcW w:w="2180" w:type="dxa"/>
            <w:vAlign w:val="bottom"/>
          </w:tcPr>
          <w:p w14:paraId="759BB7A7" w14:textId="77777777" w:rsidR="00B529E7" w:rsidRDefault="009277D4">
            <w:pPr>
              <w:spacing w:line="251" w:lineRule="exact"/>
              <w:jc w:val="center"/>
              <w:rPr>
                <w:sz w:val="20"/>
                <w:szCs w:val="20"/>
              </w:rPr>
            </w:pPr>
            <w:r>
              <w:rPr>
                <w:rFonts w:ascii="Times" w:eastAsia="Times" w:hAnsi="Times" w:cs="Times"/>
              </w:rPr>
              <w:t>&lt;LOD</w:t>
            </w:r>
          </w:p>
        </w:tc>
        <w:tc>
          <w:tcPr>
            <w:tcW w:w="0" w:type="dxa"/>
            <w:vAlign w:val="bottom"/>
          </w:tcPr>
          <w:p w14:paraId="71E1755B" w14:textId="77777777" w:rsidR="00B529E7" w:rsidRDefault="00B529E7">
            <w:pPr>
              <w:rPr>
                <w:sz w:val="1"/>
                <w:szCs w:val="1"/>
              </w:rPr>
            </w:pPr>
          </w:p>
        </w:tc>
      </w:tr>
      <w:tr w:rsidR="00B529E7" w14:paraId="46D0F1D1" w14:textId="77777777">
        <w:trPr>
          <w:trHeight w:val="249"/>
        </w:trPr>
        <w:tc>
          <w:tcPr>
            <w:tcW w:w="1860" w:type="dxa"/>
            <w:vAlign w:val="bottom"/>
          </w:tcPr>
          <w:p w14:paraId="0D37144D" w14:textId="77777777" w:rsidR="00B529E7" w:rsidRDefault="009277D4">
            <w:pPr>
              <w:spacing w:line="249" w:lineRule="exact"/>
              <w:ind w:left="100"/>
              <w:rPr>
                <w:sz w:val="20"/>
                <w:szCs w:val="20"/>
              </w:rPr>
            </w:pPr>
            <w:r>
              <w:rPr>
                <w:rFonts w:ascii="Times" w:eastAsia="Times" w:hAnsi="Times" w:cs="Times"/>
              </w:rPr>
              <w:t>28/05/10</w:t>
            </w:r>
          </w:p>
        </w:tc>
        <w:tc>
          <w:tcPr>
            <w:tcW w:w="2380" w:type="dxa"/>
            <w:vAlign w:val="bottom"/>
          </w:tcPr>
          <w:p w14:paraId="15128B0B" w14:textId="77777777" w:rsidR="00B529E7" w:rsidRDefault="009277D4">
            <w:pPr>
              <w:spacing w:line="249" w:lineRule="exact"/>
              <w:ind w:left="170"/>
              <w:jc w:val="center"/>
              <w:rPr>
                <w:sz w:val="20"/>
                <w:szCs w:val="20"/>
              </w:rPr>
            </w:pPr>
            <w:r>
              <w:rPr>
                <w:rFonts w:ascii="Times" w:eastAsia="Times" w:hAnsi="Times" w:cs="Times"/>
              </w:rPr>
              <w:t>0.888</w:t>
            </w:r>
          </w:p>
        </w:tc>
        <w:tc>
          <w:tcPr>
            <w:tcW w:w="2080" w:type="dxa"/>
            <w:vAlign w:val="bottom"/>
          </w:tcPr>
          <w:p w14:paraId="036CD9E6" w14:textId="77777777" w:rsidR="00B529E7" w:rsidRDefault="009277D4">
            <w:pPr>
              <w:spacing w:line="249" w:lineRule="exact"/>
              <w:jc w:val="center"/>
              <w:rPr>
                <w:sz w:val="20"/>
                <w:szCs w:val="20"/>
              </w:rPr>
            </w:pPr>
            <w:r>
              <w:rPr>
                <w:rFonts w:ascii="Times" w:eastAsia="Times" w:hAnsi="Times" w:cs="Times"/>
              </w:rPr>
              <w:t>0.027</w:t>
            </w:r>
          </w:p>
        </w:tc>
        <w:tc>
          <w:tcPr>
            <w:tcW w:w="2180" w:type="dxa"/>
            <w:vAlign w:val="bottom"/>
          </w:tcPr>
          <w:p w14:paraId="01F0092D" w14:textId="77777777" w:rsidR="00B529E7" w:rsidRDefault="009277D4">
            <w:pPr>
              <w:spacing w:line="249" w:lineRule="exact"/>
              <w:jc w:val="center"/>
              <w:rPr>
                <w:sz w:val="20"/>
                <w:szCs w:val="20"/>
              </w:rPr>
            </w:pPr>
            <w:r>
              <w:rPr>
                <w:rFonts w:ascii="Times" w:eastAsia="Times" w:hAnsi="Times" w:cs="Times"/>
              </w:rPr>
              <w:t>&lt;LOD</w:t>
            </w:r>
          </w:p>
        </w:tc>
        <w:tc>
          <w:tcPr>
            <w:tcW w:w="0" w:type="dxa"/>
            <w:vAlign w:val="bottom"/>
          </w:tcPr>
          <w:p w14:paraId="709CB4CC" w14:textId="77777777" w:rsidR="00B529E7" w:rsidRDefault="00B529E7">
            <w:pPr>
              <w:rPr>
                <w:sz w:val="1"/>
                <w:szCs w:val="1"/>
              </w:rPr>
            </w:pPr>
          </w:p>
        </w:tc>
      </w:tr>
      <w:tr w:rsidR="00B529E7" w14:paraId="0FB14912" w14:textId="77777777">
        <w:trPr>
          <w:trHeight w:val="255"/>
        </w:trPr>
        <w:tc>
          <w:tcPr>
            <w:tcW w:w="1860" w:type="dxa"/>
            <w:vAlign w:val="bottom"/>
          </w:tcPr>
          <w:p w14:paraId="58D9CB7F" w14:textId="77777777" w:rsidR="00B529E7" w:rsidRDefault="009277D4">
            <w:pPr>
              <w:ind w:left="100"/>
              <w:rPr>
                <w:sz w:val="20"/>
                <w:szCs w:val="20"/>
              </w:rPr>
            </w:pPr>
            <w:r>
              <w:rPr>
                <w:rFonts w:ascii="Times" w:eastAsia="Times" w:hAnsi="Times" w:cs="Times"/>
              </w:rPr>
              <w:t>26/08/10</w:t>
            </w:r>
          </w:p>
        </w:tc>
        <w:tc>
          <w:tcPr>
            <w:tcW w:w="2380" w:type="dxa"/>
            <w:vAlign w:val="bottom"/>
          </w:tcPr>
          <w:p w14:paraId="3660A88B" w14:textId="77777777" w:rsidR="00B529E7" w:rsidRDefault="009277D4">
            <w:pPr>
              <w:ind w:left="170"/>
              <w:jc w:val="center"/>
              <w:rPr>
                <w:sz w:val="20"/>
                <w:szCs w:val="20"/>
              </w:rPr>
            </w:pPr>
            <w:r>
              <w:rPr>
                <w:rFonts w:ascii="Times" w:eastAsia="Times" w:hAnsi="Times" w:cs="Times"/>
                <w:b/>
                <w:bCs/>
              </w:rPr>
              <w:t>0.103</w:t>
            </w:r>
          </w:p>
        </w:tc>
        <w:tc>
          <w:tcPr>
            <w:tcW w:w="2080" w:type="dxa"/>
            <w:vAlign w:val="bottom"/>
          </w:tcPr>
          <w:p w14:paraId="352EBB6E" w14:textId="77777777" w:rsidR="00B529E7" w:rsidRDefault="009277D4">
            <w:pPr>
              <w:jc w:val="center"/>
              <w:rPr>
                <w:sz w:val="20"/>
                <w:szCs w:val="20"/>
              </w:rPr>
            </w:pPr>
            <w:r>
              <w:rPr>
                <w:rFonts w:ascii="Times" w:eastAsia="Times" w:hAnsi="Times" w:cs="Times"/>
              </w:rPr>
              <w:t>0.036</w:t>
            </w:r>
          </w:p>
        </w:tc>
        <w:tc>
          <w:tcPr>
            <w:tcW w:w="2180" w:type="dxa"/>
            <w:vAlign w:val="bottom"/>
          </w:tcPr>
          <w:p w14:paraId="5CD94A1E" w14:textId="77777777" w:rsidR="00B529E7" w:rsidRDefault="009277D4">
            <w:pPr>
              <w:jc w:val="center"/>
              <w:rPr>
                <w:sz w:val="20"/>
                <w:szCs w:val="20"/>
              </w:rPr>
            </w:pPr>
            <w:r>
              <w:rPr>
                <w:rFonts w:ascii="Times" w:eastAsia="Times" w:hAnsi="Times" w:cs="Times"/>
              </w:rPr>
              <w:t>&lt;LOD</w:t>
            </w:r>
          </w:p>
        </w:tc>
        <w:tc>
          <w:tcPr>
            <w:tcW w:w="0" w:type="dxa"/>
            <w:vAlign w:val="bottom"/>
          </w:tcPr>
          <w:p w14:paraId="16FD54F7" w14:textId="77777777" w:rsidR="00B529E7" w:rsidRDefault="00B529E7">
            <w:pPr>
              <w:rPr>
                <w:sz w:val="1"/>
                <w:szCs w:val="1"/>
              </w:rPr>
            </w:pPr>
          </w:p>
        </w:tc>
      </w:tr>
      <w:tr w:rsidR="00B529E7" w14:paraId="24C4BD00" w14:textId="77777777">
        <w:trPr>
          <w:trHeight w:val="254"/>
        </w:trPr>
        <w:tc>
          <w:tcPr>
            <w:tcW w:w="1860" w:type="dxa"/>
            <w:vAlign w:val="bottom"/>
          </w:tcPr>
          <w:p w14:paraId="1F4CFA01" w14:textId="77777777" w:rsidR="00B529E7" w:rsidRDefault="009277D4">
            <w:pPr>
              <w:spacing w:line="251" w:lineRule="exact"/>
              <w:ind w:left="100"/>
              <w:rPr>
                <w:sz w:val="20"/>
                <w:szCs w:val="20"/>
              </w:rPr>
            </w:pPr>
            <w:r>
              <w:rPr>
                <w:rFonts w:ascii="Times" w:eastAsia="Times" w:hAnsi="Times" w:cs="Times"/>
              </w:rPr>
              <w:t>23/09/10</w:t>
            </w:r>
          </w:p>
        </w:tc>
        <w:tc>
          <w:tcPr>
            <w:tcW w:w="2380" w:type="dxa"/>
            <w:vAlign w:val="bottom"/>
          </w:tcPr>
          <w:p w14:paraId="671FB042" w14:textId="77777777" w:rsidR="00B529E7" w:rsidRDefault="009277D4">
            <w:pPr>
              <w:ind w:left="170"/>
              <w:jc w:val="center"/>
              <w:rPr>
                <w:sz w:val="20"/>
                <w:szCs w:val="20"/>
              </w:rPr>
            </w:pPr>
            <w:r>
              <w:rPr>
                <w:rFonts w:ascii="Times" w:eastAsia="Times" w:hAnsi="Times" w:cs="Times"/>
                <w:b/>
                <w:bCs/>
              </w:rPr>
              <w:t>0.064</w:t>
            </w:r>
          </w:p>
        </w:tc>
        <w:tc>
          <w:tcPr>
            <w:tcW w:w="2080" w:type="dxa"/>
            <w:vAlign w:val="bottom"/>
          </w:tcPr>
          <w:p w14:paraId="45B9C126" w14:textId="77777777" w:rsidR="00B529E7" w:rsidRDefault="009277D4">
            <w:pPr>
              <w:jc w:val="center"/>
              <w:rPr>
                <w:sz w:val="20"/>
                <w:szCs w:val="20"/>
              </w:rPr>
            </w:pPr>
            <w:r>
              <w:rPr>
                <w:rFonts w:ascii="Times" w:eastAsia="Times" w:hAnsi="Times" w:cs="Times"/>
                <w:b/>
                <w:bCs/>
              </w:rPr>
              <w:t>0.011</w:t>
            </w:r>
          </w:p>
        </w:tc>
        <w:tc>
          <w:tcPr>
            <w:tcW w:w="2180" w:type="dxa"/>
            <w:vAlign w:val="bottom"/>
          </w:tcPr>
          <w:p w14:paraId="02339B3C" w14:textId="77777777" w:rsidR="00B529E7" w:rsidRDefault="009277D4">
            <w:pPr>
              <w:spacing w:line="251" w:lineRule="exact"/>
              <w:jc w:val="center"/>
              <w:rPr>
                <w:sz w:val="20"/>
                <w:szCs w:val="20"/>
              </w:rPr>
            </w:pPr>
            <w:r>
              <w:rPr>
                <w:rFonts w:ascii="Times" w:eastAsia="Times" w:hAnsi="Times" w:cs="Times"/>
              </w:rPr>
              <w:t>&lt;LOD</w:t>
            </w:r>
          </w:p>
        </w:tc>
        <w:tc>
          <w:tcPr>
            <w:tcW w:w="0" w:type="dxa"/>
            <w:vAlign w:val="bottom"/>
          </w:tcPr>
          <w:p w14:paraId="10D70AC4" w14:textId="77777777" w:rsidR="00B529E7" w:rsidRDefault="00B529E7">
            <w:pPr>
              <w:rPr>
                <w:sz w:val="1"/>
                <w:szCs w:val="1"/>
              </w:rPr>
            </w:pPr>
          </w:p>
        </w:tc>
      </w:tr>
      <w:tr w:rsidR="00B529E7" w14:paraId="296D4E50" w14:textId="77777777">
        <w:trPr>
          <w:trHeight w:val="252"/>
        </w:trPr>
        <w:tc>
          <w:tcPr>
            <w:tcW w:w="1860" w:type="dxa"/>
            <w:vAlign w:val="bottom"/>
          </w:tcPr>
          <w:p w14:paraId="2A937188" w14:textId="77777777" w:rsidR="00B529E7" w:rsidRDefault="009277D4">
            <w:pPr>
              <w:spacing w:line="249" w:lineRule="exact"/>
              <w:ind w:left="100"/>
              <w:rPr>
                <w:sz w:val="20"/>
                <w:szCs w:val="20"/>
              </w:rPr>
            </w:pPr>
            <w:r>
              <w:rPr>
                <w:rFonts w:ascii="Times" w:eastAsia="Times" w:hAnsi="Times" w:cs="Times"/>
              </w:rPr>
              <w:t>25/10/10</w:t>
            </w:r>
          </w:p>
        </w:tc>
        <w:tc>
          <w:tcPr>
            <w:tcW w:w="2380" w:type="dxa"/>
            <w:vAlign w:val="bottom"/>
          </w:tcPr>
          <w:p w14:paraId="757741A6" w14:textId="77777777" w:rsidR="00B529E7" w:rsidRDefault="009277D4">
            <w:pPr>
              <w:ind w:left="170"/>
              <w:jc w:val="center"/>
              <w:rPr>
                <w:sz w:val="20"/>
                <w:szCs w:val="20"/>
              </w:rPr>
            </w:pPr>
            <w:r>
              <w:rPr>
                <w:rFonts w:ascii="Times" w:eastAsia="Times" w:hAnsi="Times" w:cs="Times"/>
                <w:b/>
                <w:bCs/>
              </w:rPr>
              <w:t>0.081</w:t>
            </w:r>
          </w:p>
        </w:tc>
        <w:tc>
          <w:tcPr>
            <w:tcW w:w="2080" w:type="dxa"/>
            <w:vAlign w:val="bottom"/>
          </w:tcPr>
          <w:p w14:paraId="7B1E75F0" w14:textId="77777777" w:rsidR="00B529E7" w:rsidRDefault="009277D4">
            <w:pPr>
              <w:jc w:val="center"/>
              <w:rPr>
                <w:sz w:val="20"/>
                <w:szCs w:val="20"/>
              </w:rPr>
            </w:pPr>
            <w:r>
              <w:rPr>
                <w:rFonts w:ascii="Times" w:eastAsia="Times" w:hAnsi="Times" w:cs="Times"/>
                <w:b/>
                <w:bCs/>
              </w:rPr>
              <w:t>0.005</w:t>
            </w:r>
          </w:p>
        </w:tc>
        <w:tc>
          <w:tcPr>
            <w:tcW w:w="2180" w:type="dxa"/>
            <w:vAlign w:val="bottom"/>
          </w:tcPr>
          <w:p w14:paraId="5A9F631C" w14:textId="77777777" w:rsidR="00B529E7" w:rsidRDefault="009277D4">
            <w:pPr>
              <w:spacing w:line="249" w:lineRule="exact"/>
              <w:jc w:val="center"/>
              <w:rPr>
                <w:sz w:val="20"/>
                <w:szCs w:val="20"/>
              </w:rPr>
            </w:pPr>
            <w:r>
              <w:rPr>
                <w:rFonts w:ascii="Times" w:eastAsia="Times" w:hAnsi="Times" w:cs="Times"/>
              </w:rPr>
              <w:t>&lt;LOD</w:t>
            </w:r>
          </w:p>
        </w:tc>
        <w:tc>
          <w:tcPr>
            <w:tcW w:w="0" w:type="dxa"/>
            <w:vAlign w:val="bottom"/>
          </w:tcPr>
          <w:p w14:paraId="2FAA0ACE" w14:textId="77777777" w:rsidR="00B529E7" w:rsidRDefault="00B529E7">
            <w:pPr>
              <w:rPr>
                <w:sz w:val="1"/>
                <w:szCs w:val="1"/>
              </w:rPr>
            </w:pPr>
          </w:p>
        </w:tc>
      </w:tr>
      <w:tr w:rsidR="00B529E7" w14:paraId="34AE99A8" w14:textId="77777777">
        <w:trPr>
          <w:trHeight w:val="254"/>
        </w:trPr>
        <w:tc>
          <w:tcPr>
            <w:tcW w:w="1860" w:type="dxa"/>
            <w:vAlign w:val="bottom"/>
          </w:tcPr>
          <w:p w14:paraId="616225DB" w14:textId="77777777" w:rsidR="00B529E7" w:rsidRDefault="009277D4">
            <w:pPr>
              <w:spacing w:line="251" w:lineRule="exact"/>
              <w:ind w:left="100"/>
              <w:rPr>
                <w:sz w:val="20"/>
                <w:szCs w:val="20"/>
              </w:rPr>
            </w:pPr>
            <w:r>
              <w:rPr>
                <w:rFonts w:ascii="Times" w:eastAsia="Times" w:hAnsi="Times" w:cs="Times"/>
              </w:rPr>
              <w:t>24/11/10</w:t>
            </w:r>
          </w:p>
        </w:tc>
        <w:tc>
          <w:tcPr>
            <w:tcW w:w="2380" w:type="dxa"/>
            <w:vAlign w:val="bottom"/>
          </w:tcPr>
          <w:p w14:paraId="0D5337C0" w14:textId="77777777" w:rsidR="00B529E7" w:rsidRDefault="009277D4">
            <w:pPr>
              <w:spacing w:line="251" w:lineRule="exact"/>
              <w:ind w:left="170"/>
              <w:jc w:val="center"/>
              <w:rPr>
                <w:sz w:val="20"/>
                <w:szCs w:val="20"/>
              </w:rPr>
            </w:pPr>
            <w:r>
              <w:rPr>
                <w:rFonts w:ascii="Times" w:eastAsia="Times" w:hAnsi="Times" w:cs="Times"/>
                <w:w w:val="98"/>
              </w:rPr>
              <w:t>1.18</w:t>
            </w:r>
          </w:p>
        </w:tc>
        <w:tc>
          <w:tcPr>
            <w:tcW w:w="2080" w:type="dxa"/>
            <w:vAlign w:val="bottom"/>
          </w:tcPr>
          <w:p w14:paraId="4C8E7786" w14:textId="77777777" w:rsidR="00B529E7" w:rsidRDefault="009277D4">
            <w:pPr>
              <w:jc w:val="center"/>
              <w:rPr>
                <w:sz w:val="20"/>
                <w:szCs w:val="20"/>
              </w:rPr>
            </w:pPr>
            <w:r>
              <w:rPr>
                <w:rFonts w:ascii="Times" w:eastAsia="Times" w:hAnsi="Times" w:cs="Times"/>
                <w:b/>
                <w:bCs/>
              </w:rPr>
              <w:t>0.004</w:t>
            </w:r>
          </w:p>
        </w:tc>
        <w:tc>
          <w:tcPr>
            <w:tcW w:w="2180" w:type="dxa"/>
            <w:vAlign w:val="bottom"/>
          </w:tcPr>
          <w:p w14:paraId="108C210E" w14:textId="77777777" w:rsidR="00B529E7" w:rsidRDefault="009277D4">
            <w:pPr>
              <w:spacing w:line="251" w:lineRule="exact"/>
              <w:jc w:val="center"/>
              <w:rPr>
                <w:sz w:val="20"/>
                <w:szCs w:val="20"/>
              </w:rPr>
            </w:pPr>
            <w:r>
              <w:rPr>
                <w:rFonts w:ascii="Times" w:eastAsia="Times" w:hAnsi="Times" w:cs="Times"/>
              </w:rPr>
              <w:t>&lt;LOD</w:t>
            </w:r>
          </w:p>
        </w:tc>
        <w:tc>
          <w:tcPr>
            <w:tcW w:w="0" w:type="dxa"/>
            <w:vAlign w:val="bottom"/>
          </w:tcPr>
          <w:p w14:paraId="6ADCD39A" w14:textId="77777777" w:rsidR="00B529E7" w:rsidRDefault="00B529E7">
            <w:pPr>
              <w:rPr>
                <w:sz w:val="1"/>
                <w:szCs w:val="1"/>
              </w:rPr>
            </w:pPr>
          </w:p>
        </w:tc>
      </w:tr>
      <w:tr w:rsidR="00B529E7" w14:paraId="6274A9EA" w14:textId="77777777">
        <w:trPr>
          <w:trHeight w:val="252"/>
        </w:trPr>
        <w:tc>
          <w:tcPr>
            <w:tcW w:w="1860" w:type="dxa"/>
            <w:vAlign w:val="bottom"/>
          </w:tcPr>
          <w:p w14:paraId="29498C49" w14:textId="77777777" w:rsidR="00B529E7" w:rsidRDefault="009277D4">
            <w:pPr>
              <w:spacing w:line="249" w:lineRule="exact"/>
              <w:ind w:left="100"/>
              <w:rPr>
                <w:sz w:val="20"/>
                <w:szCs w:val="20"/>
              </w:rPr>
            </w:pPr>
            <w:r>
              <w:rPr>
                <w:rFonts w:ascii="Times" w:eastAsia="Times" w:hAnsi="Times" w:cs="Times"/>
              </w:rPr>
              <w:t>14/01/11</w:t>
            </w:r>
          </w:p>
        </w:tc>
        <w:tc>
          <w:tcPr>
            <w:tcW w:w="2380" w:type="dxa"/>
            <w:vAlign w:val="bottom"/>
          </w:tcPr>
          <w:p w14:paraId="0597A696" w14:textId="77777777" w:rsidR="00B529E7" w:rsidRDefault="009277D4">
            <w:pPr>
              <w:ind w:left="170"/>
              <w:jc w:val="center"/>
              <w:rPr>
                <w:sz w:val="20"/>
                <w:szCs w:val="20"/>
              </w:rPr>
            </w:pPr>
            <w:r>
              <w:rPr>
                <w:rFonts w:ascii="Times" w:eastAsia="Times" w:hAnsi="Times" w:cs="Times"/>
                <w:b/>
                <w:bCs/>
                <w:w w:val="98"/>
              </w:rPr>
              <w:t>0.05</w:t>
            </w:r>
          </w:p>
        </w:tc>
        <w:tc>
          <w:tcPr>
            <w:tcW w:w="2080" w:type="dxa"/>
            <w:vAlign w:val="bottom"/>
          </w:tcPr>
          <w:p w14:paraId="25DE88B5" w14:textId="77777777" w:rsidR="00B529E7" w:rsidRDefault="009277D4">
            <w:pPr>
              <w:jc w:val="center"/>
              <w:rPr>
                <w:sz w:val="20"/>
                <w:szCs w:val="20"/>
              </w:rPr>
            </w:pPr>
            <w:r>
              <w:rPr>
                <w:rFonts w:ascii="Times" w:eastAsia="Times" w:hAnsi="Times" w:cs="Times"/>
                <w:b/>
                <w:bCs/>
              </w:rPr>
              <w:t>0.005</w:t>
            </w:r>
          </w:p>
        </w:tc>
        <w:tc>
          <w:tcPr>
            <w:tcW w:w="2180" w:type="dxa"/>
            <w:vAlign w:val="bottom"/>
          </w:tcPr>
          <w:p w14:paraId="652F54C7" w14:textId="77777777" w:rsidR="00B529E7" w:rsidRDefault="009277D4">
            <w:pPr>
              <w:spacing w:line="249" w:lineRule="exact"/>
              <w:jc w:val="center"/>
              <w:rPr>
                <w:sz w:val="20"/>
                <w:szCs w:val="20"/>
              </w:rPr>
            </w:pPr>
            <w:r>
              <w:rPr>
                <w:rFonts w:ascii="Times" w:eastAsia="Times" w:hAnsi="Times" w:cs="Times"/>
              </w:rPr>
              <w:t>&lt;LOD</w:t>
            </w:r>
          </w:p>
        </w:tc>
        <w:tc>
          <w:tcPr>
            <w:tcW w:w="0" w:type="dxa"/>
            <w:vAlign w:val="bottom"/>
          </w:tcPr>
          <w:p w14:paraId="63D44C01" w14:textId="77777777" w:rsidR="00B529E7" w:rsidRDefault="00B529E7">
            <w:pPr>
              <w:rPr>
                <w:sz w:val="1"/>
                <w:szCs w:val="1"/>
              </w:rPr>
            </w:pPr>
          </w:p>
        </w:tc>
      </w:tr>
      <w:tr w:rsidR="00B529E7" w14:paraId="1AF9E598" w14:textId="77777777">
        <w:trPr>
          <w:trHeight w:val="252"/>
        </w:trPr>
        <w:tc>
          <w:tcPr>
            <w:tcW w:w="1860" w:type="dxa"/>
            <w:vAlign w:val="bottom"/>
          </w:tcPr>
          <w:p w14:paraId="30A750E6" w14:textId="77777777" w:rsidR="00B529E7" w:rsidRDefault="009277D4">
            <w:pPr>
              <w:spacing w:line="249" w:lineRule="exact"/>
              <w:ind w:left="100"/>
              <w:rPr>
                <w:sz w:val="20"/>
                <w:szCs w:val="20"/>
              </w:rPr>
            </w:pPr>
            <w:r>
              <w:rPr>
                <w:rFonts w:ascii="Times" w:eastAsia="Times" w:hAnsi="Times" w:cs="Times"/>
              </w:rPr>
              <w:t>09/03/11</w:t>
            </w:r>
          </w:p>
        </w:tc>
        <w:tc>
          <w:tcPr>
            <w:tcW w:w="2380" w:type="dxa"/>
            <w:vAlign w:val="bottom"/>
          </w:tcPr>
          <w:p w14:paraId="1DD747B2" w14:textId="77777777" w:rsidR="00B529E7" w:rsidRDefault="009277D4">
            <w:pPr>
              <w:ind w:left="170"/>
              <w:jc w:val="center"/>
              <w:rPr>
                <w:sz w:val="20"/>
                <w:szCs w:val="20"/>
              </w:rPr>
            </w:pPr>
            <w:r>
              <w:rPr>
                <w:rFonts w:ascii="Times" w:eastAsia="Times" w:hAnsi="Times" w:cs="Times"/>
                <w:b/>
                <w:bCs/>
              </w:rPr>
              <w:t>0.056</w:t>
            </w:r>
          </w:p>
        </w:tc>
        <w:tc>
          <w:tcPr>
            <w:tcW w:w="2080" w:type="dxa"/>
            <w:vAlign w:val="bottom"/>
          </w:tcPr>
          <w:p w14:paraId="66E63DB8" w14:textId="77777777" w:rsidR="00B529E7" w:rsidRDefault="009277D4">
            <w:pPr>
              <w:jc w:val="center"/>
              <w:rPr>
                <w:sz w:val="20"/>
                <w:szCs w:val="20"/>
              </w:rPr>
            </w:pPr>
            <w:r>
              <w:rPr>
                <w:rFonts w:ascii="Times" w:eastAsia="Times" w:hAnsi="Times" w:cs="Times"/>
                <w:b/>
                <w:bCs/>
              </w:rPr>
              <w:t>0.019</w:t>
            </w:r>
          </w:p>
        </w:tc>
        <w:tc>
          <w:tcPr>
            <w:tcW w:w="2180" w:type="dxa"/>
            <w:vAlign w:val="bottom"/>
          </w:tcPr>
          <w:p w14:paraId="29DAB5AE" w14:textId="77777777" w:rsidR="00B529E7" w:rsidRDefault="009277D4">
            <w:pPr>
              <w:spacing w:line="249" w:lineRule="exact"/>
              <w:jc w:val="center"/>
              <w:rPr>
                <w:sz w:val="20"/>
                <w:szCs w:val="20"/>
              </w:rPr>
            </w:pPr>
            <w:r>
              <w:rPr>
                <w:rFonts w:ascii="Times" w:eastAsia="Times" w:hAnsi="Times" w:cs="Times"/>
              </w:rPr>
              <w:t>&lt;LOD</w:t>
            </w:r>
          </w:p>
        </w:tc>
        <w:tc>
          <w:tcPr>
            <w:tcW w:w="0" w:type="dxa"/>
            <w:vAlign w:val="bottom"/>
          </w:tcPr>
          <w:p w14:paraId="46789506" w14:textId="77777777" w:rsidR="00B529E7" w:rsidRDefault="00B529E7">
            <w:pPr>
              <w:rPr>
                <w:sz w:val="1"/>
                <w:szCs w:val="1"/>
              </w:rPr>
            </w:pPr>
          </w:p>
        </w:tc>
      </w:tr>
      <w:tr w:rsidR="00B529E7" w14:paraId="13317B90" w14:textId="77777777">
        <w:trPr>
          <w:trHeight w:val="254"/>
        </w:trPr>
        <w:tc>
          <w:tcPr>
            <w:tcW w:w="1860" w:type="dxa"/>
            <w:vAlign w:val="bottom"/>
          </w:tcPr>
          <w:p w14:paraId="7FE9A699" w14:textId="77777777" w:rsidR="00B529E7" w:rsidRDefault="009277D4">
            <w:pPr>
              <w:spacing w:line="251" w:lineRule="exact"/>
              <w:ind w:left="100"/>
              <w:rPr>
                <w:sz w:val="20"/>
                <w:szCs w:val="20"/>
              </w:rPr>
            </w:pPr>
            <w:r>
              <w:rPr>
                <w:rFonts w:ascii="Times" w:eastAsia="Times" w:hAnsi="Times" w:cs="Times"/>
              </w:rPr>
              <w:t>05/04/11</w:t>
            </w:r>
          </w:p>
        </w:tc>
        <w:tc>
          <w:tcPr>
            <w:tcW w:w="2380" w:type="dxa"/>
            <w:vAlign w:val="bottom"/>
          </w:tcPr>
          <w:p w14:paraId="41A92621" w14:textId="77777777" w:rsidR="00B529E7" w:rsidRDefault="009277D4">
            <w:pPr>
              <w:ind w:left="170"/>
              <w:jc w:val="center"/>
              <w:rPr>
                <w:sz w:val="20"/>
                <w:szCs w:val="20"/>
              </w:rPr>
            </w:pPr>
            <w:r>
              <w:rPr>
                <w:rFonts w:ascii="Times" w:eastAsia="Times" w:hAnsi="Times" w:cs="Times"/>
                <w:b/>
                <w:bCs/>
              </w:rPr>
              <w:t>0.092</w:t>
            </w:r>
          </w:p>
        </w:tc>
        <w:tc>
          <w:tcPr>
            <w:tcW w:w="2080" w:type="dxa"/>
            <w:vAlign w:val="bottom"/>
          </w:tcPr>
          <w:p w14:paraId="1128A538" w14:textId="77777777" w:rsidR="00B529E7" w:rsidRDefault="009277D4">
            <w:pPr>
              <w:jc w:val="center"/>
              <w:rPr>
                <w:sz w:val="20"/>
                <w:szCs w:val="20"/>
              </w:rPr>
            </w:pPr>
            <w:r>
              <w:rPr>
                <w:rFonts w:ascii="Times" w:eastAsia="Times" w:hAnsi="Times" w:cs="Times"/>
                <w:b/>
                <w:bCs/>
              </w:rPr>
              <w:t>0.005</w:t>
            </w:r>
          </w:p>
        </w:tc>
        <w:tc>
          <w:tcPr>
            <w:tcW w:w="2180" w:type="dxa"/>
            <w:vAlign w:val="bottom"/>
          </w:tcPr>
          <w:p w14:paraId="5F571807" w14:textId="77777777" w:rsidR="00B529E7" w:rsidRDefault="009277D4">
            <w:pPr>
              <w:spacing w:line="251" w:lineRule="exact"/>
              <w:jc w:val="center"/>
              <w:rPr>
                <w:sz w:val="20"/>
                <w:szCs w:val="20"/>
              </w:rPr>
            </w:pPr>
            <w:r>
              <w:rPr>
                <w:rFonts w:ascii="Times" w:eastAsia="Times" w:hAnsi="Times" w:cs="Times"/>
              </w:rPr>
              <w:t>&lt;LOD</w:t>
            </w:r>
          </w:p>
        </w:tc>
        <w:tc>
          <w:tcPr>
            <w:tcW w:w="0" w:type="dxa"/>
            <w:vAlign w:val="bottom"/>
          </w:tcPr>
          <w:p w14:paraId="2B41B7B6" w14:textId="77777777" w:rsidR="00B529E7" w:rsidRDefault="00B529E7">
            <w:pPr>
              <w:rPr>
                <w:sz w:val="1"/>
                <w:szCs w:val="1"/>
              </w:rPr>
            </w:pPr>
          </w:p>
        </w:tc>
      </w:tr>
      <w:tr w:rsidR="00B529E7" w14:paraId="18C3C3C1" w14:textId="77777777">
        <w:trPr>
          <w:trHeight w:val="252"/>
        </w:trPr>
        <w:tc>
          <w:tcPr>
            <w:tcW w:w="1860" w:type="dxa"/>
            <w:vAlign w:val="bottom"/>
          </w:tcPr>
          <w:p w14:paraId="6C5E10DC" w14:textId="77777777" w:rsidR="00B529E7" w:rsidRDefault="009277D4">
            <w:pPr>
              <w:spacing w:line="249" w:lineRule="exact"/>
              <w:ind w:left="100"/>
              <w:rPr>
                <w:sz w:val="20"/>
                <w:szCs w:val="20"/>
              </w:rPr>
            </w:pPr>
            <w:r>
              <w:rPr>
                <w:rFonts w:ascii="Times" w:eastAsia="Times" w:hAnsi="Times" w:cs="Times"/>
              </w:rPr>
              <w:t>24/05/11</w:t>
            </w:r>
          </w:p>
        </w:tc>
        <w:tc>
          <w:tcPr>
            <w:tcW w:w="2380" w:type="dxa"/>
            <w:vAlign w:val="bottom"/>
          </w:tcPr>
          <w:p w14:paraId="6FB9C80C" w14:textId="77777777" w:rsidR="00B529E7" w:rsidRDefault="009277D4">
            <w:pPr>
              <w:ind w:left="170"/>
              <w:jc w:val="center"/>
              <w:rPr>
                <w:sz w:val="20"/>
                <w:szCs w:val="20"/>
              </w:rPr>
            </w:pPr>
            <w:r>
              <w:rPr>
                <w:rFonts w:ascii="Times" w:eastAsia="Times" w:hAnsi="Times" w:cs="Times"/>
                <w:b/>
                <w:bCs/>
              </w:rPr>
              <w:t>0.074</w:t>
            </w:r>
          </w:p>
        </w:tc>
        <w:tc>
          <w:tcPr>
            <w:tcW w:w="2080" w:type="dxa"/>
            <w:vAlign w:val="bottom"/>
          </w:tcPr>
          <w:p w14:paraId="453C6593" w14:textId="77777777" w:rsidR="00B529E7" w:rsidRDefault="009277D4">
            <w:pPr>
              <w:jc w:val="center"/>
              <w:rPr>
                <w:sz w:val="20"/>
                <w:szCs w:val="20"/>
              </w:rPr>
            </w:pPr>
            <w:r>
              <w:rPr>
                <w:rFonts w:ascii="Times" w:eastAsia="Times" w:hAnsi="Times" w:cs="Times"/>
                <w:b/>
                <w:bCs/>
              </w:rPr>
              <w:t>0.012</w:t>
            </w:r>
          </w:p>
        </w:tc>
        <w:tc>
          <w:tcPr>
            <w:tcW w:w="2180" w:type="dxa"/>
            <w:vAlign w:val="bottom"/>
          </w:tcPr>
          <w:p w14:paraId="3911A3ED" w14:textId="77777777" w:rsidR="00B529E7" w:rsidRDefault="009277D4">
            <w:pPr>
              <w:jc w:val="center"/>
              <w:rPr>
                <w:sz w:val="20"/>
                <w:szCs w:val="20"/>
              </w:rPr>
            </w:pPr>
            <w:r>
              <w:rPr>
                <w:rFonts w:ascii="Times" w:eastAsia="Times" w:hAnsi="Times" w:cs="Times"/>
                <w:b/>
                <w:bCs/>
                <w:color w:val="FF0000"/>
                <w:w w:val="98"/>
              </w:rPr>
              <w:t>600 np</w:t>
            </w:r>
          </w:p>
        </w:tc>
        <w:tc>
          <w:tcPr>
            <w:tcW w:w="0" w:type="dxa"/>
            <w:vAlign w:val="bottom"/>
          </w:tcPr>
          <w:p w14:paraId="74CA87AC" w14:textId="77777777" w:rsidR="00B529E7" w:rsidRDefault="00B529E7">
            <w:pPr>
              <w:rPr>
                <w:sz w:val="1"/>
                <w:szCs w:val="1"/>
              </w:rPr>
            </w:pPr>
          </w:p>
        </w:tc>
      </w:tr>
      <w:tr w:rsidR="00B529E7" w14:paraId="3D14289C" w14:textId="77777777">
        <w:trPr>
          <w:trHeight w:val="254"/>
        </w:trPr>
        <w:tc>
          <w:tcPr>
            <w:tcW w:w="1860" w:type="dxa"/>
            <w:vAlign w:val="bottom"/>
          </w:tcPr>
          <w:p w14:paraId="293976BE" w14:textId="77777777" w:rsidR="00B529E7" w:rsidRDefault="009277D4">
            <w:pPr>
              <w:spacing w:line="251" w:lineRule="exact"/>
              <w:ind w:left="100"/>
              <w:rPr>
                <w:sz w:val="20"/>
                <w:szCs w:val="20"/>
              </w:rPr>
            </w:pPr>
            <w:r>
              <w:rPr>
                <w:rFonts w:ascii="Times" w:eastAsia="Times" w:hAnsi="Times" w:cs="Times"/>
              </w:rPr>
              <w:t>07/06/11</w:t>
            </w:r>
          </w:p>
        </w:tc>
        <w:tc>
          <w:tcPr>
            <w:tcW w:w="2380" w:type="dxa"/>
            <w:vAlign w:val="bottom"/>
          </w:tcPr>
          <w:p w14:paraId="1C8D1045" w14:textId="77777777" w:rsidR="00B529E7" w:rsidRDefault="009277D4">
            <w:pPr>
              <w:ind w:left="170"/>
              <w:jc w:val="center"/>
              <w:rPr>
                <w:sz w:val="20"/>
                <w:szCs w:val="20"/>
              </w:rPr>
            </w:pPr>
            <w:r>
              <w:rPr>
                <w:rFonts w:ascii="Times" w:eastAsia="Times" w:hAnsi="Times" w:cs="Times"/>
                <w:b/>
                <w:bCs/>
              </w:rPr>
              <w:t>0.146</w:t>
            </w:r>
          </w:p>
        </w:tc>
        <w:tc>
          <w:tcPr>
            <w:tcW w:w="2080" w:type="dxa"/>
            <w:vAlign w:val="bottom"/>
          </w:tcPr>
          <w:p w14:paraId="6AB5F836" w14:textId="77777777" w:rsidR="00B529E7" w:rsidRDefault="009277D4">
            <w:pPr>
              <w:jc w:val="center"/>
              <w:rPr>
                <w:sz w:val="20"/>
                <w:szCs w:val="20"/>
              </w:rPr>
            </w:pPr>
            <w:r>
              <w:rPr>
                <w:rFonts w:ascii="Times" w:eastAsia="Times" w:hAnsi="Times" w:cs="Times"/>
                <w:b/>
                <w:bCs/>
              </w:rPr>
              <w:t>0.003</w:t>
            </w:r>
          </w:p>
        </w:tc>
        <w:tc>
          <w:tcPr>
            <w:tcW w:w="2180" w:type="dxa"/>
            <w:vAlign w:val="bottom"/>
          </w:tcPr>
          <w:p w14:paraId="620024F4" w14:textId="77777777" w:rsidR="00B529E7" w:rsidRDefault="009277D4">
            <w:pPr>
              <w:jc w:val="center"/>
              <w:rPr>
                <w:sz w:val="20"/>
                <w:szCs w:val="20"/>
              </w:rPr>
            </w:pPr>
            <w:r>
              <w:rPr>
                <w:rFonts w:ascii="Times" w:eastAsia="Times" w:hAnsi="Times" w:cs="Times"/>
                <w:b/>
                <w:bCs/>
                <w:color w:val="FF0000"/>
                <w:w w:val="98"/>
              </w:rPr>
              <w:t>400 np</w:t>
            </w:r>
          </w:p>
        </w:tc>
        <w:tc>
          <w:tcPr>
            <w:tcW w:w="0" w:type="dxa"/>
            <w:vAlign w:val="bottom"/>
          </w:tcPr>
          <w:p w14:paraId="3A968FB7" w14:textId="77777777" w:rsidR="00B529E7" w:rsidRDefault="00B529E7">
            <w:pPr>
              <w:rPr>
                <w:sz w:val="1"/>
                <w:szCs w:val="1"/>
              </w:rPr>
            </w:pPr>
          </w:p>
        </w:tc>
      </w:tr>
      <w:tr w:rsidR="00B529E7" w14:paraId="79E5DECE" w14:textId="77777777">
        <w:trPr>
          <w:trHeight w:val="252"/>
        </w:trPr>
        <w:tc>
          <w:tcPr>
            <w:tcW w:w="1860" w:type="dxa"/>
            <w:vAlign w:val="bottom"/>
          </w:tcPr>
          <w:p w14:paraId="4966CD4D" w14:textId="77777777" w:rsidR="00B529E7" w:rsidRDefault="009277D4">
            <w:pPr>
              <w:spacing w:line="249" w:lineRule="exact"/>
              <w:ind w:left="100"/>
              <w:rPr>
                <w:sz w:val="20"/>
                <w:szCs w:val="20"/>
              </w:rPr>
            </w:pPr>
            <w:r>
              <w:rPr>
                <w:rFonts w:ascii="Times" w:eastAsia="Times" w:hAnsi="Times" w:cs="Times"/>
              </w:rPr>
              <w:t>19/07/11</w:t>
            </w:r>
          </w:p>
        </w:tc>
        <w:tc>
          <w:tcPr>
            <w:tcW w:w="2380" w:type="dxa"/>
            <w:vAlign w:val="bottom"/>
          </w:tcPr>
          <w:p w14:paraId="07DEDAA4" w14:textId="77777777" w:rsidR="00B529E7" w:rsidRDefault="009277D4">
            <w:pPr>
              <w:ind w:left="170"/>
              <w:jc w:val="center"/>
              <w:rPr>
                <w:sz w:val="20"/>
                <w:szCs w:val="20"/>
              </w:rPr>
            </w:pPr>
            <w:r>
              <w:rPr>
                <w:rFonts w:ascii="Times" w:eastAsia="Times" w:hAnsi="Times" w:cs="Times"/>
                <w:b/>
                <w:bCs/>
              </w:rPr>
              <w:t>0.100</w:t>
            </w:r>
          </w:p>
        </w:tc>
        <w:tc>
          <w:tcPr>
            <w:tcW w:w="2080" w:type="dxa"/>
            <w:vAlign w:val="bottom"/>
          </w:tcPr>
          <w:p w14:paraId="0B768CFD" w14:textId="77777777" w:rsidR="00B529E7" w:rsidRDefault="009277D4">
            <w:pPr>
              <w:jc w:val="center"/>
              <w:rPr>
                <w:sz w:val="20"/>
                <w:szCs w:val="20"/>
              </w:rPr>
            </w:pPr>
            <w:r>
              <w:rPr>
                <w:rFonts w:ascii="Times" w:eastAsia="Times" w:hAnsi="Times" w:cs="Times"/>
                <w:b/>
                <w:bCs/>
              </w:rPr>
              <w:t>0.009</w:t>
            </w:r>
          </w:p>
        </w:tc>
        <w:tc>
          <w:tcPr>
            <w:tcW w:w="2180" w:type="dxa"/>
            <w:vAlign w:val="bottom"/>
          </w:tcPr>
          <w:p w14:paraId="5E0B7D5B" w14:textId="77777777" w:rsidR="00B529E7" w:rsidRDefault="009277D4">
            <w:pPr>
              <w:spacing w:line="249" w:lineRule="exact"/>
              <w:jc w:val="center"/>
              <w:rPr>
                <w:sz w:val="20"/>
                <w:szCs w:val="20"/>
              </w:rPr>
            </w:pPr>
            <w:r>
              <w:rPr>
                <w:rFonts w:ascii="Times" w:eastAsia="Times" w:hAnsi="Times" w:cs="Times"/>
              </w:rPr>
              <w:t>&lt;LOD</w:t>
            </w:r>
          </w:p>
        </w:tc>
        <w:tc>
          <w:tcPr>
            <w:tcW w:w="0" w:type="dxa"/>
            <w:vAlign w:val="bottom"/>
          </w:tcPr>
          <w:p w14:paraId="79D4F5C7" w14:textId="77777777" w:rsidR="00B529E7" w:rsidRDefault="00B529E7">
            <w:pPr>
              <w:rPr>
                <w:sz w:val="1"/>
                <w:szCs w:val="1"/>
              </w:rPr>
            </w:pPr>
          </w:p>
        </w:tc>
      </w:tr>
    </w:tbl>
    <w:p w14:paraId="02A18D6F" w14:textId="77777777" w:rsidR="00B529E7" w:rsidRDefault="009277D4">
      <w:pPr>
        <w:spacing w:line="20" w:lineRule="exact"/>
        <w:rPr>
          <w:sz w:val="20"/>
          <w:szCs w:val="20"/>
        </w:rPr>
      </w:pPr>
      <w:r>
        <w:rPr>
          <w:noProof/>
          <w:sz w:val="20"/>
          <w:szCs w:val="20"/>
        </w:rPr>
        <w:drawing>
          <wp:anchor distT="0" distB="0" distL="114300" distR="114300" simplePos="0" relativeHeight="251649024" behindDoc="1" locked="0" layoutInCell="0" allowOverlap="1" wp14:anchorId="0EBF578D" wp14:editId="5D8E6F3F">
            <wp:simplePos x="0" y="0"/>
            <wp:positionH relativeFrom="column">
              <wp:posOffset>151130</wp:posOffset>
            </wp:positionH>
            <wp:positionV relativeFrom="paragraph">
              <wp:posOffset>-635</wp:posOffset>
            </wp:positionV>
            <wp:extent cx="5420995" cy="635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5">
                      <a:extLst/>
                    </a:blip>
                    <a:srcRect/>
                    <a:stretch>
                      <a:fillRect/>
                    </a:stretch>
                  </pic:blipFill>
                  <pic:spPr bwMode="auto">
                    <a:xfrm>
                      <a:off x="0" y="0"/>
                      <a:ext cx="5420995" cy="6350"/>
                    </a:xfrm>
                    <a:prstGeom prst="rect">
                      <a:avLst/>
                    </a:prstGeom>
                    <a:noFill/>
                  </pic:spPr>
                </pic:pic>
              </a:graphicData>
            </a:graphic>
          </wp:anchor>
        </w:drawing>
      </w:r>
    </w:p>
    <w:p w14:paraId="0ABB93E6" w14:textId="77777777" w:rsidR="00B529E7" w:rsidRDefault="009277D4">
      <w:pPr>
        <w:ind w:left="360"/>
        <w:rPr>
          <w:sz w:val="20"/>
          <w:szCs w:val="20"/>
        </w:rPr>
      </w:pPr>
      <w:r>
        <w:rPr>
          <w:rFonts w:ascii="Times" w:eastAsia="Times" w:hAnsi="Times" w:cs="Times"/>
        </w:rPr>
        <w:t xml:space="preserve">np = </w:t>
      </w:r>
      <w:r>
        <w:rPr>
          <w:rFonts w:ascii="Times" w:eastAsia="Times" w:hAnsi="Times" w:cs="Times"/>
          <w:i/>
          <w:iCs/>
        </w:rPr>
        <w:t>Legionella</w:t>
      </w:r>
      <w:r>
        <w:rPr>
          <w:rFonts w:ascii="Times" w:eastAsia="Times" w:hAnsi="Times" w:cs="Times"/>
        </w:rPr>
        <w:t xml:space="preserve"> non-</w:t>
      </w:r>
      <w:r>
        <w:rPr>
          <w:rFonts w:ascii="Times" w:eastAsia="Times" w:hAnsi="Times" w:cs="Times"/>
          <w:i/>
          <w:iCs/>
        </w:rPr>
        <w:t>pneumophila,</w:t>
      </w:r>
      <w:r>
        <w:rPr>
          <w:rFonts w:ascii="Times" w:eastAsia="Times" w:hAnsi="Times" w:cs="Times"/>
        </w:rPr>
        <w:t xml:space="preserve"> &lt;LOD = Below Limit of Detection (100CFU/l).</w:t>
      </w:r>
    </w:p>
    <w:p w14:paraId="5925975A" w14:textId="77777777" w:rsidR="00B529E7" w:rsidRDefault="00B529E7">
      <w:pPr>
        <w:spacing w:line="104" w:lineRule="exact"/>
        <w:rPr>
          <w:sz w:val="20"/>
          <w:szCs w:val="20"/>
        </w:rPr>
      </w:pPr>
    </w:p>
    <w:p w14:paraId="122C3C65" w14:textId="77777777" w:rsidR="00B529E7" w:rsidRDefault="009277D4">
      <w:pPr>
        <w:ind w:left="360"/>
        <w:rPr>
          <w:sz w:val="20"/>
          <w:szCs w:val="20"/>
        </w:rPr>
      </w:pPr>
      <w:r>
        <w:rPr>
          <w:rFonts w:ascii="Times" w:eastAsia="Times" w:hAnsi="Times" w:cs="Times"/>
        </w:rPr>
        <w:t xml:space="preserve">Table 4.8 Copper, silver and </w:t>
      </w:r>
      <w:r>
        <w:rPr>
          <w:rFonts w:ascii="Times" w:eastAsia="Times" w:hAnsi="Times" w:cs="Times"/>
          <w:i/>
          <w:iCs/>
        </w:rPr>
        <w:t>Legionella</w:t>
      </w:r>
      <w:r>
        <w:rPr>
          <w:rFonts w:ascii="Times" w:eastAsia="Times" w:hAnsi="Times" w:cs="Times"/>
        </w:rPr>
        <w:t xml:space="preserve"> results from the 04</w:t>
      </w:r>
      <w:r>
        <w:rPr>
          <w:rFonts w:ascii="Times" w:eastAsia="Times" w:hAnsi="Times" w:cs="Times"/>
          <w:sz w:val="27"/>
          <w:szCs w:val="27"/>
          <w:vertAlign w:val="superscript"/>
        </w:rPr>
        <w:t>th</w:t>
      </w:r>
      <w:r>
        <w:rPr>
          <w:rFonts w:ascii="Times" w:eastAsia="Times" w:hAnsi="Times" w:cs="Times"/>
        </w:rPr>
        <w:t xml:space="preserve"> February 2008 to the 19</w:t>
      </w:r>
      <w:r>
        <w:rPr>
          <w:rFonts w:ascii="Times" w:eastAsia="Times" w:hAnsi="Times" w:cs="Times"/>
          <w:sz w:val="27"/>
          <w:szCs w:val="27"/>
          <w:vertAlign w:val="superscript"/>
        </w:rPr>
        <w:t>th</w:t>
      </w:r>
      <w:r>
        <w:rPr>
          <w:rFonts w:ascii="Times" w:eastAsia="Times" w:hAnsi="Times" w:cs="Times"/>
        </w:rPr>
        <w:t xml:space="preserve"> July</w:t>
      </w:r>
    </w:p>
    <w:p w14:paraId="461597AD" w14:textId="77777777" w:rsidR="00B529E7" w:rsidRDefault="00B529E7">
      <w:pPr>
        <w:spacing w:line="91" w:lineRule="exact"/>
        <w:rPr>
          <w:sz w:val="20"/>
          <w:szCs w:val="20"/>
        </w:rPr>
      </w:pPr>
    </w:p>
    <w:p w14:paraId="4568AF66" w14:textId="77777777" w:rsidR="00B529E7" w:rsidRDefault="009277D4">
      <w:pPr>
        <w:ind w:left="360"/>
        <w:rPr>
          <w:sz w:val="20"/>
          <w:szCs w:val="20"/>
        </w:rPr>
      </w:pPr>
      <w:r>
        <w:rPr>
          <w:rFonts w:ascii="Times" w:eastAsia="Times" w:hAnsi="Times" w:cs="Times"/>
        </w:rPr>
        <w:t>2011 of samples taken from the APN 49 mixer tap (set on hot) (highlighted in bold are copper</w:t>
      </w:r>
    </w:p>
    <w:p w14:paraId="5C1DB6F1" w14:textId="77777777" w:rsidR="00B529E7" w:rsidRDefault="00B529E7">
      <w:pPr>
        <w:spacing w:line="126" w:lineRule="exact"/>
        <w:rPr>
          <w:sz w:val="20"/>
          <w:szCs w:val="20"/>
        </w:rPr>
      </w:pPr>
    </w:p>
    <w:p w14:paraId="7B00220D" w14:textId="77777777" w:rsidR="00B529E7" w:rsidRDefault="009277D4">
      <w:pPr>
        <w:ind w:left="360"/>
        <w:rPr>
          <w:sz w:val="20"/>
          <w:szCs w:val="20"/>
        </w:rPr>
      </w:pPr>
      <w:r>
        <w:rPr>
          <w:rFonts w:ascii="Times" w:eastAsia="Times" w:hAnsi="Times" w:cs="Times"/>
        </w:rPr>
        <w:t>and silver levels that were below the target levels).</w:t>
      </w:r>
    </w:p>
    <w:p w14:paraId="4F273925" w14:textId="77777777" w:rsidR="00B529E7" w:rsidRDefault="00B529E7">
      <w:pPr>
        <w:spacing w:line="200" w:lineRule="exact"/>
        <w:rPr>
          <w:sz w:val="20"/>
          <w:szCs w:val="20"/>
        </w:rPr>
      </w:pPr>
    </w:p>
    <w:p w14:paraId="2EC813FD" w14:textId="77777777" w:rsidR="00B529E7" w:rsidRDefault="00B529E7">
      <w:pPr>
        <w:spacing w:line="353" w:lineRule="exact"/>
        <w:rPr>
          <w:sz w:val="20"/>
          <w:szCs w:val="20"/>
        </w:rPr>
      </w:pPr>
    </w:p>
    <w:p w14:paraId="4CB398B1" w14:textId="77777777" w:rsidR="00B529E7" w:rsidRDefault="009277D4">
      <w:pPr>
        <w:spacing w:line="348" w:lineRule="auto"/>
        <w:ind w:left="360" w:right="360"/>
        <w:rPr>
          <w:sz w:val="20"/>
          <w:szCs w:val="20"/>
        </w:rPr>
      </w:pPr>
      <w:r>
        <w:rPr>
          <w:rFonts w:ascii="Times" w:eastAsia="Times" w:hAnsi="Times" w:cs="Times"/>
          <w:sz w:val="24"/>
          <w:szCs w:val="24"/>
        </w:rPr>
        <w:t xml:space="preserve">No </w:t>
      </w:r>
      <w:r>
        <w:rPr>
          <w:rFonts w:ascii="Times" w:eastAsia="Times" w:hAnsi="Times" w:cs="Times"/>
          <w:i/>
          <w:iCs/>
          <w:sz w:val="24"/>
          <w:szCs w:val="24"/>
        </w:rPr>
        <w:t>Legionella</w:t>
      </w:r>
      <w:r>
        <w:rPr>
          <w:rFonts w:ascii="Times" w:eastAsia="Times" w:hAnsi="Times" w:cs="Times"/>
          <w:sz w:val="24"/>
          <w:szCs w:val="24"/>
        </w:rPr>
        <w:t xml:space="preserve"> were found from June 2009 to May 2011 at this outlet, after the rubber lined flexible hoses were replaced with copper pipes in June 2009, although the</w:t>
      </w:r>
    </w:p>
    <w:p w14:paraId="20F59897" w14:textId="77777777" w:rsidR="00B529E7" w:rsidRDefault="00B529E7">
      <w:pPr>
        <w:sectPr w:rsidR="00B529E7">
          <w:pgSz w:w="11900" w:h="16840"/>
          <w:pgMar w:top="1272" w:right="1440" w:bottom="142" w:left="1440" w:header="0" w:footer="0" w:gutter="0"/>
          <w:cols w:space="720" w:equalWidth="0">
            <w:col w:w="9020"/>
          </w:cols>
        </w:sectPr>
      </w:pPr>
    </w:p>
    <w:p w14:paraId="08EBADFA" w14:textId="77777777" w:rsidR="00B529E7" w:rsidRDefault="009277D4">
      <w:pPr>
        <w:spacing w:line="231" w:lineRule="auto"/>
        <w:ind w:left="8300"/>
        <w:rPr>
          <w:sz w:val="20"/>
          <w:szCs w:val="20"/>
        </w:rPr>
      </w:pPr>
      <w:r>
        <w:rPr>
          <w:rFonts w:ascii="Helvetica" w:eastAsia="Helvetica" w:hAnsi="Helvetica" w:cs="Helvetica"/>
          <w:sz w:val="21"/>
          <w:szCs w:val="21"/>
        </w:rPr>
        <w:lastRenderedPageBreak/>
        <w:t>110</w:t>
      </w:r>
    </w:p>
    <w:p w14:paraId="547E107C" w14:textId="77777777" w:rsidR="00B529E7" w:rsidRDefault="00B529E7">
      <w:pPr>
        <w:sectPr w:rsidR="00B529E7">
          <w:type w:val="continuous"/>
          <w:pgSz w:w="11900" w:h="16840"/>
          <w:pgMar w:top="1272" w:right="1440" w:bottom="142" w:left="1440" w:header="0" w:footer="0" w:gutter="0"/>
          <w:cols w:space="720" w:equalWidth="0">
            <w:col w:w="9020"/>
          </w:cols>
        </w:sectPr>
      </w:pPr>
    </w:p>
    <w:p w14:paraId="034B3586" w14:textId="77777777" w:rsidR="00B529E7" w:rsidRDefault="009277D4">
      <w:pPr>
        <w:spacing w:line="296" w:lineRule="auto"/>
        <w:ind w:left="360" w:right="340"/>
        <w:jc w:val="both"/>
        <w:rPr>
          <w:sz w:val="20"/>
          <w:szCs w:val="20"/>
        </w:rPr>
      </w:pPr>
      <w:r>
        <w:rPr>
          <w:rFonts w:ascii="Times" w:eastAsia="Times" w:hAnsi="Times" w:cs="Times"/>
          <w:sz w:val="24"/>
          <w:szCs w:val="24"/>
        </w:rPr>
        <w:lastRenderedPageBreak/>
        <w:t>copper and silver target levels were not consistentl</w:t>
      </w:r>
      <w:r>
        <w:rPr>
          <w:rFonts w:ascii="Times" w:eastAsia="Times" w:hAnsi="Times" w:cs="Times"/>
          <w:sz w:val="24"/>
          <w:szCs w:val="24"/>
        </w:rPr>
        <w:t xml:space="preserve">y met. </w:t>
      </w:r>
      <w:r>
        <w:rPr>
          <w:rFonts w:ascii="Times" w:eastAsia="Times" w:hAnsi="Times" w:cs="Times"/>
          <w:i/>
          <w:iCs/>
          <w:sz w:val="24"/>
          <w:szCs w:val="24"/>
        </w:rPr>
        <w:t>Legionella</w:t>
      </w:r>
      <w:r>
        <w:rPr>
          <w:rFonts w:ascii="Times" w:eastAsia="Times" w:hAnsi="Times" w:cs="Times"/>
          <w:sz w:val="24"/>
          <w:szCs w:val="24"/>
        </w:rPr>
        <w:t xml:space="preserve"> were found in a sample taken from the outlet on the 24</w:t>
      </w:r>
      <w:r>
        <w:rPr>
          <w:rFonts w:ascii="Times" w:eastAsia="Times" w:hAnsi="Times" w:cs="Times"/>
          <w:sz w:val="32"/>
          <w:szCs w:val="32"/>
          <w:vertAlign w:val="superscript"/>
        </w:rPr>
        <w:t>th</w:t>
      </w:r>
      <w:r>
        <w:rPr>
          <w:rFonts w:ascii="Times" w:eastAsia="Times" w:hAnsi="Times" w:cs="Times"/>
          <w:sz w:val="24"/>
          <w:szCs w:val="24"/>
        </w:rPr>
        <w:t xml:space="preserve"> May 2011 but no </w:t>
      </w:r>
      <w:r>
        <w:rPr>
          <w:rFonts w:ascii="Times" w:eastAsia="Times" w:hAnsi="Times" w:cs="Times"/>
          <w:i/>
          <w:iCs/>
          <w:sz w:val="24"/>
          <w:szCs w:val="24"/>
        </w:rPr>
        <w:t>Legionella</w:t>
      </w:r>
      <w:r>
        <w:rPr>
          <w:rFonts w:ascii="Times" w:eastAsia="Times" w:hAnsi="Times" w:cs="Times"/>
          <w:sz w:val="24"/>
          <w:szCs w:val="24"/>
        </w:rPr>
        <w:t xml:space="preserve"> were found in the samples taken from the outlet on the 22</w:t>
      </w:r>
      <w:r>
        <w:rPr>
          <w:rFonts w:ascii="Times" w:eastAsia="Times" w:hAnsi="Times" w:cs="Times"/>
          <w:sz w:val="32"/>
          <w:szCs w:val="32"/>
          <w:vertAlign w:val="superscript"/>
        </w:rPr>
        <w:t>nd</w:t>
      </w:r>
      <w:r>
        <w:rPr>
          <w:rFonts w:ascii="Times" w:eastAsia="Times" w:hAnsi="Times" w:cs="Times"/>
          <w:sz w:val="24"/>
          <w:szCs w:val="24"/>
        </w:rPr>
        <w:t xml:space="preserve"> June and the 19</w:t>
      </w:r>
      <w:r>
        <w:rPr>
          <w:rFonts w:ascii="Times" w:eastAsia="Times" w:hAnsi="Times" w:cs="Times"/>
          <w:sz w:val="32"/>
          <w:szCs w:val="32"/>
          <w:vertAlign w:val="superscript"/>
        </w:rPr>
        <w:t>th</w:t>
      </w:r>
      <w:r>
        <w:rPr>
          <w:rFonts w:ascii="Times" w:eastAsia="Times" w:hAnsi="Times" w:cs="Times"/>
          <w:sz w:val="24"/>
          <w:szCs w:val="24"/>
        </w:rPr>
        <w:t xml:space="preserve"> July 2011, after the mixing valve attached to the outlet was cleaned.</w:t>
      </w:r>
    </w:p>
    <w:p w14:paraId="77510C4D" w14:textId="77777777" w:rsidR="00B529E7" w:rsidRDefault="00B529E7">
      <w:pPr>
        <w:spacing w:line="200" w:lineRule="exact"/>
        <w:rPr>
          <w:sz w:val="20"/>
          <w:szCs w:val="20"/>
        </w:rPr>
      </w:pPr>
    </w:p>
    <w:p w14:paraId="7B51CFC5" w14:textId="77777777" w:rsidR="00B529E7" w:rsidRDefault="00B529E7">
      <w:pPr>
        <w:spacing w:line="280" w:lineRule="exact"/>
        <w:rPr>
          <w:sz w:val="20"/>
          <w:szCs w:val="20"/>
        </w:rPr>
      </w:pPr>
    </w:p>
    <w:p w14:paraId="0C9CBBC5" w14:textId="77777777" w:rsidR="00B529E7" w:rsidRDefault="009277D4">
      <w:pPr>
        <w:spacing w:line="348" w:lineRule="auto"/>
        <w:ind w:left="360" w:right="340"/>
        <w:jc w:val="both"/>
        <w:rPr>
          <w:sz w:val="20"/>
          <w:szCs w:val="20"/>
        </w:rPr>
      </w:pPr>
      <w:r>
        <w:rPr>
          <w:rFonts w:ascii="Times" w:eastAsia="Times" w:hAnsi="Times" w:cs="Times"/>
          <w:sz w:val="24"/>
          <w:szCs w:val="24"/>
        </w:rPr>
        <w:t xml:space="preserve">The </w:t>
      </w:r>
      <w:r>
        <w:rPr>
          <w:rFonts w:ascii="Times" w:eastAsia="Times" w:hAnsi="Times" w:cs="Times"/>
          <w:sz w:val="24"/>
          <w:szCs w:val="24"/>
        </w:rPr>
        <w:t>average copper found in the samples taken from the outlet was 0.185mg/l (± 0.04mg/l). The average silver level found was 0.023mg/l (± 0.003mg/l).</w:t>
      </w:r>
    </w:p>
    <w:p w14:paraId="73DC2A23" w14:textId="77777777" w:rsidR="00B529E7" w:rsidRDefault="00B529E7">
      <w:pPr>
        <w:spacing w:line="398" w:lineRule="exact"/>
        <w:rPr>
          <w:sz w:val="20"/>
          <w:szCs w:val="20"/>
        </w:rPr>
      </w:pPr>
    </w:p>
    <w:p w14:paraId="60497C0C" w14:textId="77777777" w:rsidR="00B529E7" w:rsidRDefault="009277D4">
      <w:pPr>
        <w:spacing w:line="285" w:lineRule="auto"/>
        <w:ind w:left="360" w:right="340"/>
        <w:jc w:val="both"/>
        <w:rPr>
          <w:sz w:val="20"/>
          <w:szCs w:val="20"/>
        </w:rPr>
      </w:pPr>
      <w:r>
        <w:rPr>
          <w:rFonts w:ascii="Times" w:eastAsia="Times" w:hAnsi="Times" w:cs="Times"/>
          <w:sz w:val="24"/>
          <w:szCs w:val="24"/>
        </w:rPr>
        <w:t>The average cold water temperature recorded at the cold outlets sampled from the 04</w:t>
      </w:r>
      <w:r>
        <w:rPr>
          <w:rFonts w:ascii="Times" w:eastAsia="Times" w:hAnsi="Times" w:cs="Times"/>
          <w:sz w:val="32"/>
          <w:szCs w:val="32"/>
          <w:vertAlign w:val="superscript"/>
        </w:rPr>
        <w:t>th</w:t>
      </w:r>
      <w:r>
        <w:rPr>
          <w:rFonts w:ascii="Times" w:eastAsia="Times" w:hAnsi="Times" w:cs="Times"/>
          <w:sz w:val="24"/>
          <w:szCs w:val="24"/>
        </w:rPr>
        <w:t xml:space="preserve"> February 2008 to the 19</w:t>
      </w:r>
      <w:r>
        <w:rPr>
          <w:rFonts w:ascii="Times" w:eastAsia="Times" w:hAnsi="Times" w:cs="Times"/>
          <w:sz w:val="32"/>
          <w:szCs w:val="32"/>
          <w:vertAlign w:val="superscript"/>
        </w:rPr>
        <w:t>th</w:t>
      </w:r>
      <w:r>
        <w:rPr>
          <w:rFonts w:ascii="Times" w:eastAsia="Times" w:hAnsi="Times" w:cs="Times"/>
          <w:sz w:val="24"/>
          <w:szCs w:val="24"/>
        </w:rPr>
        <w:t xml:space="preserve"> July 2011 was 17ºC (± 0.3ºC). The average hot water temperature recorded at the hot and blended outlets sampled was 41ºC (± 0.3ºC).</w:t>
      </w:r>
    </w:p>
    <w:p w14:paraId="7E28B198" w14:textId="77777777" w:rsidR="00B529E7" w:rsidRDefault="00B529E7">
      <w:pPr>
        <w:spacing w:line="200" w:lineRule="exact"/>
        <w:rPr>
          <w:sz w:val="20"/>
          <w:szCs w:val="20"/>
        </w:rPr>
      </w:pPr>
    </w:p>
    <w:p w14:paraId="7A32213B" w14:textId="77777777" w:rsidR="00B529E7" w:rsidRDefault="00B529E7">
      <w:pPr>
        <w:spacing w:line="254" w:lineRule="exact"/>
        <w:rPr>
          <w:sz w:val="20"/>
          <w:szCs w:val="20"/>
        </w:rPr>
      </w:pPr>
    </w:p>
    <w:p w14:paraId="7031CEF0" w14:textId="77777777" w:rsidR="00B529E7" w:rsidRDefault="009277D4">
      <w:pPr>
        <w:spacing w:line="307" w:lineRule="auto"/>
        <w:ind w:left="360" w:right="340"/>
        <w:jc w:val="both"/>
        <w:rPr>
          <w:sz w:val="20"/>
          <w:szCs w:val="20"/>
        </w:rPr>
      </w:pPr>
      <w:r>
        <w:rPr>
          <w:rFonts w:ascii="Times" w:eastAsia="Times" w:hAnsi="Times" w:cs="Times"/>
          <w:sz w:val="24"/>
          <w:szCs w:val="24"/>
        </w:rPr>
        <w:t>The chloride level found in the sample taken from the incoming mains on the 05</w:t>
      </w:r>
      <w:r>
        <w:rPr>
          <w:rFonts w:ascii="Times" w:eastAsia="Times" w:hAnsi="Times" w:cs="Times"/>
          <w:sz w:val="32"/>
          <w:szCs w:val="32"/>
          <w:vertAlign w:val="superscript"/>
        </w:rPr>
        <w:t>th</w:t>
      </w:r>
      <w:r>
        <w:rPr>
          <w:rFonts w:ascii="Times" w:eastAsia="Times" w:hAnsi="Times" w:cs="Times"/>
          <w:sz w:val="24"/>
          <w:szCs w:val="24"/>
        </w:rPr>
        <w:t xml:space="preserve"> October 2009 was 24.5mg/l, the phosphorus was 1000µg/l, and the pH was 7.9.</w:t>
      </w:r>
    </w:p>
    <w:p w14:paraId="41DCCCCA" w14:textId="77777777" w:rsidR="00B529E7" w:rsidRDefault="00B529E7">
      <w:pPr>
        <w:sectPr w:rsidR="00B529E7">
          <w:pgSz w:w="11900" w:h="16840"/>
          <w:pgMar w:top="1272" w:right="1440" w:bottom="142" w:left="1440" w:header="0" w:footer="0" w:gutter="0"/>
          <w:cols w:space="720" w:equalWidth="0">
            <w:col w:w="9020"/>
          </w:cols>
        </w:sectPr>
      </w:pPr>
    </w:p>
    <w:p w14:paraId="4EA9481C" w14:textId="77777777" w:rsidR="00B529E7" w:rsidRDefault="00B529E7">
      <w:pPr>
        <w:spacing w:line="200" w:lineRule="exact"/>
        <w:rPr>
          <w:sz w:val="20"/>
          <w:szCs w:val="20"/>
        </w:rPr>
      </w:pPr>
    </w:p>
    <w:p w14:paraId="4F403522" w14:textId="77777777" w:rsidR="00B529E7" w:rsidRDefault="00B529E7">
      <w:pPr>
        <w:spacing w:line="200" w:lineRule="exact"/>
        <w:rPr>
          <w:sz w:val="20"/>
          <w:szCs w:val="20"/>
        </w:rPr>
      </w:pPr>
    </w:p>
    <w:p w14:paraId="6D4346D2" w14:textId="77777777" w:rsidR="00B529E7" w:rsidRDefault="00B529E7">
      <w:pPr>
        <w:spacing w:line="200" w:lineRule="exact"/>
        <w:rPr>
          <w:sz w:val="20"/>
          <w:szCs w:val="20"/>
        </w:rPr>
      </w:pPr>
    </w:p>
    <w:p w14:paraId="4900CE97" w14:textId="77777777" w:rsidR="00B529E7" w:rsidRDefault="00B529E7">
      <w:pPr>
        <w:spacing w:line="200" w:lineRule="exact"/>
        <w:rPr>
          <w:sz w:val="20"/>
          <w:szCs w:val="20"/>
        </w:rPr>
      </w:pPr>
    </w:p>
    <w:p w14:paraId="3F024AB3" w14:textId="77777777" w:rsidR="00B529E7" w:rsidRDefault="00B529E7">
      <w:pPr>
        <w:spacing w:line="200" w:lineRule="exact"/>
        <w:rPr>
          <w:sz w:val="20"/>
          <w:szCs w:val="20"/>
        </w:rPr>
      </w:pPr>
    </w:p>
    <w:p w14:paraId="55F898AE" w14:textId="77777777" w:rsidR="00B529E7" w:rsidRDefault="00B529E7">
      <w:pPr>
        <w:spacing w:line="200" w:lineRule="exact"/>
        <w:rPr>
          <w:sz w:val="20"/>
          <w:szCs w:val="20"/>
        </w:rPr>
      </w:pPr>
    </w:p>
    <w:p w14:paraId="3D063B61" w14:textId="77777777" w:rsidR="00B529E7" w:rsidRDefault="00B529E7">
      <w:pPr>
        <w:spacing w:line="200" w:lineRule="exact"/>
        <w:rPr>
          <w:sz w:val="20"/>
          <w:szCs w:val="20"/>
        </w:rPr>
      </w:pPr>
    </w:p>
    <w:p w14:paraId="3320CEDB" w14:textId="77777777" w:rsidR="00B529E7" w:rsidRDefault="00B529E7">
      <w:pPr>
        <w:spacing w:line="200" w:lineRule="exact"/>
        <w:rPr>
          <w:sz w:val="20"/>
          <w:szCs w:val="20"/>
        </w:rPr>
      </w:pPr>
    </w:p>
    <w:p w14:paraId="0CAC8080" w14:textId="77777777" w:rsidR="00B529E7" w:rsidRDefault="00B529E7">
      <w:pPr>
        <w:spacing w:line="200" w:lineRule="exact"/>
        <w:rPr>
          <w:sz w:val="20"/>
          <w:szCs w:val="20"/>
        </w:rPr>
      </w:pPr>
    </w:p>
    <w:p w14:paraId="50CA7947" w14:textId="77777777" w:rsidR="00B529E7" w:rsidRDefault="00B529E7">
      <w:pPr>
        <w:spacing w:line="200" w:lineRule="exact"/>
        <w:rPr>
          <w:sz w:val="20"/>
          <w:szCs w:val="20"/>
        </w:rPr>
      </w:pPr>
    </w:p>
    <w:p w14:paraId="029B7D47" w14:textId="77777777" w:rsidR="00B529E7" w:rsidRDefault="00B529E7">
      <w:pPr>
        <w:spacing w:line="200" w:lineRule="exact"/>
        <w:rPr>
          <w:sz w:val="20"/>
          <w:szCs w:val="20"/>
        </w:rPr>
      </w:pPr>
    </w:p>
    <w:p w14:paraId="2221B029" w14:textId="77777777" w:rsidR="00B529E7" w:rsidRDefault="00B529E7">
      <w:pPr>
        <w:spacing w:line="200" w:lineRule="exact"/>
        <w:rPr>
          <w:sz w:val="20"/>
          <w:szCs w:val="20"/>
        </w:rPr>
      </w:pPr>
    </w:p>
    <w:p w14:paraId="016FE48D" w14:textId="77777777" w:rsidR="00B529E7" w:rsidRDefault="00B529E7">
      <w:pPr>
        <w:spacing w:line="200" w:lineRule="exact"/>
        <w:rPr>
          <w:sz w:val="20"/>
          <w:szCs w:val="20"/>
        </w:rPr>
      </w:pPr>
    </w:p>
    <w:p w14:paraId="3C9F9C90" w14:textId="77777777" w:rsidR="00B529E7" w:rsidRDefault="00B529E7">
      <w:pPr>
        <w:spacing w:line="200" w:lineRule="exact"/>
        <w:rPr>
          <w:sz w:val="20"/>
          <w:szCs w:val="20"/>
        </w:rPr>
      </w:pPr>
    </w:p>
    <w:p w14:paraId="524601A6" w14:textId="77777777" w:rsidR="00B529E7" w:rsidRDefault="00B529E7">
      <w:pPr>
        <w:spacing w:line="200" w:lineRule="exact"/>
        <w:rPr>
          <w:sz w:val="20"/>
          <w:szCs w:val="20"/>
        </w:rPr>
      </w:pPr>
    </w:p>
    <w:p w14:paraId="62BA3197" w14:textId="77777777" w:rsidR="00B529E7" w:rsidRDefault="00B529E7">
      <w:pPr>
        <w:spacing w:line="200" w:lineRule="exact"/>
        <w:rPr>
          <w:sz w:val="20"/>
          <w:szCs w:val="20"/>
        </w:rPr>
      </w:pPr>
    </w:p>
    <w:p w14:paraId="1C0D6A77" w14:textId="77777777" w:rsidR="00B529E7" w:rsidRDefault="00B529E7">
      <w:pPr>
        <w:spacing w:line="200" w:lineRule="exact"/>
        <w:rPr>
          <w:sz w:val="20"/>
          <w:szCs w:val="20"/>
        </w:rPr>
      </w:pPr>
    </w:p>
    <w:p w14:paraId="49BA0D54" w14:textId="77777777" w:rsidR="00B529E7" w:rsidRDefault="00B529E7">
      <w:pPr>
        <w:spacing w:line="200" w:lineRule="exact"/>
        <w:rPr>
          <w:sz w:val="20"/>
          <w:szCs w:val="20"/>
        </w:rPr>
      </w:pPr>
    </w:p>
    <w:p w14:paraId="019E2EE7" w14:textId="77777777" w:rsidR="00B529E7" w:rsidRDefault="00B529E7">
      <w:pPr>
        <w:spacing w:line="200" w:lineRule="exact"/>
        <w:rPr>
          <w:sz w:val="20"/>
          <w:szCs w:val="20"/>
        </w:rPr>
      </w:pPr>
    </w:p>
    <w:p w14:paraId="2C7A1029" w14:textId="77777777" w:rsidR="00B529E7" w:rsidRDefault="00B529E7">
      <w:pPr>
        <w:spacing w:line="200" w:lineRule="exact"/>
        <w:rPr>
          <w:sz w:val="20"/>
          <w:szCs w:val="20"/>
        </w:rPr>
      </w:pPr>
    </w:p>
    <w:p w14:paraId="61CAD03B" w14:textId="77777777" w:rsidR="00B529E7" w:rsidRDefault="00B529E7">
      <w:pPr>
        <w:spacing w:line="200" w:lineRule="exact"/>
        <w:rPr>
          <w:sz w:val="20"/>
          <w:szCs w:val="20"/>
        </w:rPr>
      </w:pPr>
    </w:p>
    <w:p w14:paraId="3CA35CE2" w14:textId="77777777" w:rsidR="00B529E7" w:rsidRDefault="00B529E7">
      <w:pPr>
        <w:spacing w:line="200" w:lineRule="exact"/>
        <w:rPr>
          <w:sz w:val="20"/>
          <w:szCs w:val="20"/>
        </w:rPr>
      </w:pPr>
    </w:p>
    <w:p w14:paraId="622F2C68" w14:textId="77777777" w:rsidR="00B529E7" w:rsidRDefault="00B529E7">
      <w:pPr>
        <w:spacing w:line="200" w:lineRule="exact"/>
        <w:rPr>
          <w:sz w:val="20"/>
          <w:szCs w:val="20"/>
        </w:rPr>
      </w:pPr>
    </w:p>
    <w:p w14:paraId="46C7779C" w14:textId="77777777" w:rsidR="00B529E7" w:rsidRDefault="00B529E7">
      <w:pPr>
        <w:spacing w:line="200" w:lineRule="exact"/>
        <w:rPr>
          <w:sz w:val="20"/>
          <w:szCs w:val="20"/>
        </w:rPr>
      </w:pPr>
    </w:p>
    <w:p w14:paraId="6D446FBD" w14:textId="77777777" w:rsidR="00B529E7" w:rsidRDefault="00B529E7">
      <w:pPr>
        <w:spacing w:line="200" w:lineRule="exact"/>
        <w:rPr>
          <w:sz w:val="20"/>
          <w:szCs w:val="20"/>
        </w:rPr>
      </w:pPr>
    </w:p>
    <w:p w14:paraId="757F9E38" w14:textId="77777777" w:rsidR="00B529E7" w:rsidRDefault="00B529E7">
      <w:pPr>
        <w:spacing w:line="200" w:lineRule="exact"/>
        <w:rPr>
          <w:sz w:val="20"/>
          <w:szCs w:val="20"/>
        </w:rPr>
      </w:pPr>
    </w:p>
    <w:p w14:paraId="3BE5AE39" w14:textId="77777777" w:rsidR="00B529E7" w:rsidRDefault="00B529E7">
      <w:pPr>
        <w:spacing w:line="200" w:lineRule="exact"/>
        <w:rPr>
          <w:sz w:val="20"/>
          <w:szCs w:val="20"/>
        </w:rPr>
      </w:pPr>
    </w:p>
    <w:p w14:paraId="75599F7D" w14:textId="77777777" w:rsidR="00B529E7" w:rsidRDefault="00B529E7">
      <w:pPr>
        <w:spacing w:line="200" w:lineRule="exact"/>
        <w:rPr>
          <w:sz w:val="20"/>
          <w:szCs w:val="20"/>
        </w:rPr>
      </w:pPr>
    </w:p>
    <w:p w14:paraId="0A487600" w14:textId="77777777" w:rsidR="00B529E7" w:rsidRDefault="00B529E7">
      <w:pPr>
        <w:spacing w:line="200" w:lineRule="exact"/>
        <w:rPr>
          <w:sz w:val="20"/>
          <w:szCs w:val="20"/>
        </w:rPr>
      </w:pPr>
    </w:p>
    <w:p w14:paraId="18E38D95" w14:textId="77777777" w:rsidR="00B529E7" w:rsidRDefault="00B529E7">
      <w:pPr>
        <w:spacing w:line="200" w:lineRule="exact"/>
        <w:rPr>
          <w:sz w:val="20"/>
          <w:szCs w:val="20"/>
        </w:rPr>
      </w:pPr>
    </w:p>
    <w:p w14:paraId="6CBB4DB7" w14:textId="77777777" w:rsidR="00B529E7" w:rsidRDefault="00B529E7">
      <w:pPr>
        <w:spacing w:line="200" w:lineRule="exact"/>
        <w:rPr>
          <w:sz w:val="20"/>
          <w:szCs w:val="20"/>
        </w:rPr>
      </w:pPr>
    </w:p>
    <w:p w14:paraId="68A15559" w14:textId="77777777" w:rsidR="00B529E7" w:rsidRDefault="00B529E7">
      <w:pPr>
        <w:spacing w:line="200" w:lineRule="exact"/>
        <w:rPr>
          <w:sz w:val="20"/>
          <w:szCs w:val="20"/>
        </w:rPr>
      </w:pPr>
    </w:p>
    <w:p w14:paraId="10541884" w14:textId="77777777" w:rsidR="00B529E7" w:rsidRDefault="00B529E7">
      <w:pPr>
        <w:spacing w:line="200" w:lineRule="exact"/>
        <w:rPr>
          <w:sz w:val="20"/>
          <w:szCs w:val="20"/>
        </w:rPr>
      </w:pPr>
    </w:p>
    <w:p w14:paraId="053D49FC" w14:textId="77777777" w:rsidR="00B529E7" w:rsidRDefault="00B529E7">
      <w:pPr>
        <w:spacing w:line="200" w:lineRule="exact"/>
        <w:rPr>
          <w:sz w:val="20"/>
          <w:szCs w:val="20"/>
        </w:rPr>
      </w:pPr>
    </w:p>
    <w:p w14:paraId="1B4C0DB5" w14:textId="77777777" w:rsidR="00B529E7" w:rsidRDefault="00B529E7">
      <w:pPr>
        <w:spacing w:line="200" w:lineRule="exact"/>
        <w:rPr>
          <w:sz w:val="20"/>
          <w:szCs w:val="20"/>
        </w:rPr>
      </w:pPr>
    </w:p>
    <w:p w14:paraId="4FB6A554" w14:textId="77777777" w:rsidR="00B529E7" w:rsidRDefault="00B529E7">
      <w:pPr>
        <w:spacing w:line="200" w:lineRule="exact"/>
        <w:rPr>
          <w:sz w:val="20"/>
          <w:szCs w:val="20"/>
        </w:rPr>
      </w:pPr>
    </w:p>
    <w:p w14:paraId="2CF179C8" w14:textId="77777777" w:rsidR="00B529E7" w:rsidRDefault="00B529E7">
      <w:pPr>
        <w:spacing w:line="200" w:lineRule="exact"/>
        <w:rPr>
          <w:sz w:val="20"/>
          <w:szCs w:val="20"/>
        </w:rPr>
      </w:pPr>
    </w:p>
    <w:p w14:paraId="46D9C792" w14:textId="77777777" w:rsidR="00B529E7" w:rsidRDefault="00B529E7">
      <w:pPr>
        <w:spacing w:line="200" w:lineRule="exact"/>
        <w:rPr>
          <w:sz w:val="20"/>
          <w:szCs w:val="20"/>
        </w:rPr>
      </w:pPr>
    </w:p>
    <w:p w14:paraId="2BCA04AE" w14:textId="77777777" w:rsidR="00B529E7" w:rsidRDefault="00B529E7">
      <w:pPr>
        <w:spacing w:line="200" w:lineRule="exact"/>
        <w:rPr>
          <w:sz w:val="20"/>
          <w:szCs w:val="20"/>
        </w:rPr>
      </w:pPr>
    </w:p>
    <w:p w14:paraId="00225C7C" w14:textId="77777777" w:rsidR="00B529E7" w:rsidRDefault="00B529E7">
      <w:pPr>
        <w:spacing w:line="200" w:lineRule="exact"/>
        <w:rPr>
          <w:sz w:val="20"/>
          <w:szCs w:val="20"/>
        </w:rPr>
      </w:pPr>
    </w:p>
    <w:p w14:paraId="4142A949" w14:textId="77777777" w:rsidR="00B529E7" w:rsidRDefault="00B529E7">
      <w:pPr>
        <w:spacing w:line="200" w:lineRule="exact"/>
        <w:rPr>
          <w:sz w:val="20"/>
          <w:szCs w:val="20"/>
        </w:rPr>
      </w:pPr>
    </w:p>
    <w:p w14:paraId="35651DC1" w14:textId="77777777" w:rsidR="00B529E7" w:rsidRDefault="00B529E7">
      <w:pPr>
        <w:spacing w:line="200" w:lineRule="exact"/>
        <w:rPr>
          <w:sz w:val="20"/>
          <w:szCs w:val="20"/>
        </w:rPr>
      </w:pPr>
    </w:p>
    <w:p w14:paraId="03333AE0" w14:textId="77777777" w:rsidR="00B529E7" w:rsidRDefault="00B529E7">
      <w:pPr>
        <w:spacing w:line="200" w:lineRule="exact"/>
        <w:rPr>
          <w:sz w:val="20"/>
          <w:szCs w:val="20"/>
        </w:rPr>
      </w:pPr>
    </w:p>
    <w:p w14:paraId="5F665AF8" w14:textId="77777777" w:rsidR="00B529E7" w:rsidRDefault="00B529E7">
      <w:pPr>
        <w:spacing w:line="273" w:lineRule="exact"/>
        <w:rPr>
          <w:sz w:val="20"/>
          <w:szCs w:val="20"/>
        </w:rPr>
      </w:pPr>
    </w:p>
    <w:p w14:paraId="74BCD3C1" w14:textId="77777777" w:rsidR="00B529E7" w:rsidRDefault="009277D4">
      <w:pPr>
        <w:ind w:left="8300"/>
        <w:rPr>
          <w:sz w:val="20"/>
          <w:szCs w:val="20"/>
        </w:rPr>
      </w:pPr>
      <w:r>
        <w:rPr>
          <w:rFonts w:ascii="Helvetica" w:eastAsia="Helvetica" w:hAnsi="Helvetica" w:cs="Helvetica"/>
          <w:sz w:val="21"/>
          <w:szCs w:val="21"/>
        </w:rPr>
        <w:t>111</w:t>
      </w:r>
    </w:p>
    <w:p w14:paraId="0B148708" w14:textId="77777777" w:rsidR="00B529E7" w:rsidRDefault="00B529E7">
      <w:pPr>
        <w:sectPr w:rsidR="00B529E7">
          <w:type w:val="continuous"/>
          <w:pgSz w:w="11900" w:h="16840"/>
          <w:pgMar w:top="1272" w:right="1440" w:bottom="142" w:left="1440" w:header="0" w:footer="0" w:gutter="0"/>
          <w:cols w:space="720" w:equalWidth="0">
            <w:col w:w="9020"/>
          </w:cols>
        </w:sectPr>
      </w:pPr>
    </w:p>
    <w:p w14:paraId="2D8CF162" w14:textId="77777777" w:rsidR="00B529E7" w:rsidRDefault="009277D4">
      <w:pPr>
        <w:tabs>
          <w:tab w:val="left" w:pos="1060"/>
        </w:tabs>
        <w:ind w:left="360"/>
        <w:rPr>
          <w:sz w:val="20"/>
          <w:szCs w:val="20"/>
        </w:rPr>
      </w:pPr>
      <w:r>
        <w:rPr>
          <w:rFonts w:ascii="Times" w:eastAsia="Times" w:hAnsi="Times" w:cs="Times"/>
          <w:sz w:val="24"/>
          <w:szCs w:val="24"/>
        </w:rPr>
        <w:lastRenderedPageBreak/>
        <w:t>4.4</w:t>
      </w:r>
      <w:r>
        <w:rPr>
          <w:sz w:val="20"/>
          <w:szCs w:val="20"/>
        </w:rPr>
        <w:tab/>
      </w:r>
      <w:r>
        <w:rPr>
          <w:rFonts w:ascii="Times" w:eastAsia="Times" w:hAnsi="Times" w:cs="Times"/>
          <w:sz w:val="23"/>
          <w:szCs w:val="23"/>
        </w:rPr>
        <w:t>Study hospital 4</w:t>
      </w:r>
    </w:p>
    <w:p w14:paraId="13150E47" w14:textId="77777777" w:rsidR="00B529E7" w:rsidRDefault="00B529E7">
      <w:pPr>
        <w:spacing w:line="200" w:lineRule="exact"/>
        <w:rPr>
          <w:sz w:val="20"/>
          <w:szCs w:val="20"/>
        </w:rPr>
      </w:pPr>
    </w:p>
    <w:p w14:paraId="29D16CD2" w14:textId="77777777" w:rsidR="00B529E7" w:rsidRDefault="00B529E7">
      <w:pPr>
        <w:spacing w:line="321" w:lineRule="exact"/>
        <w:rPr>
          <w:sz w:val="20"/>
          <w:szCs w:val="20"/>
        </w:rPr>
      </w:pPr>
    </w:p>
    <w:p w14:paraId="62488283" w14:textId="77777777" w:rsidR="00B529E7" w:rsidRDefault="009277D4">
      <w:pPr>
        <w:spacing w:line="305" w:lineRule="auto"/>
        <w:ind w:left="360" w:right="340"/>
        <w:rPr>
          <w:sz w:val="20"/>
          <w:szCs w:val="20"/>
        </w:rPr>
      </w:pPr>
      <w:r>
        <w:rPr>
          <w:rFonts w:ascii="Times" w:eastAsia="Times" w:hAnsi="Times" w:cs="Times"/>
          <w:sz w:val="24"/>
          <w:szCs w:val="24"/>
        </w:rPr>
        <w:t>The results of samples taken on the 08</w:t>
      </w:r>
      <w:r>
        <w:rPr>
          <w:rFonts w:ascii="Times" w:eastAsia="Times" w:hAnsi="Times" w:cs="Times"/>
          <w:sz w:val="32"/>
          <w:szCs w:val="32"/>
          <w:vertAlign w:val="superscript"/>
        </w:rPr>
        <w:t>th</w:t>
      </w:r>
      <w:r>
        <w:rPr>
          <w:rFonts w:ascii="Times" w:eastAsia="Times" w:hAnsi="Times" w:cs="Times"/>
          <w:sz w:val="24"/>
          <w:szCs w:val="24"/>
        </w:rPr>
        <w:t xml:space="preserve"> April 2008, before the copper and silver ionization system was activated, are shown in Table 4.9 below.</w:t>
      </w:r>
    </w:p>
    <w:p w14:paraId="12C3CDB5" w14:textId="77777777" w:rsidR="00B529E7" w:rsidRDefault="009277D4">
      <w:pPr>
        <w:spacing w:line="20" w:lineRule="exact"/>
        <w:rPr>
          <w:sz w:val="20"/>
          <w:szCs w:val="20"/>
        </w:rPr>
      </w:pPr>
      <w:r>
        <w:rPr>
          <w:noProof/>
          <w:sz w:val="20"/>
          <w:szCs w:val="20"/>
        </w:rPr>
        <w:drawing>
          <wp:anchor distT="0" distB="0" distL="114300" distR="114300" simplePos="0" relativeHeight="251650048" behindDoc="1" locked="0" layoutInCell="0" allowOverlap="1" wp14:anchorId="3C4EB87A" wp14:editId="3307EC13">
            <wp:simplePos x="0" y="0"/>
            <wp:positionH relativeFrom="column">
              <wp:posOffset>704215</wp:posOffset>
            </wp:positionH>
            <wp:positionV relativeFrom="paragraph">
              <wp:posOffset>287655</wp:posOffset>
            </wp:positionV>
            <wp:extent cx="4319270" cy="635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6">
                      <a:extLst/>
                    </a:blip>
                    <a:srcRect/>
                    <a:stretch>
                      <a:fillRect/>
                    </a:stretch>
                  </pic:blipFill>
                  <pic:spPr bwMode="auto">
                    <a:xfrm>
                      <a:off x="0" y="0"/>
                      <a:ext cx="4319270" cy="6350"/>
                    </a:xfrm>
                    <a:prstGeom prst="rect">
                      <a:avLst/>
                    </a:prstGeom>
                    <a:noFill/>
                  </pic:spPr>
                </pic:pic>
              </a:graphicData>
            </a:graphic>
          </wp:anchor>
        </w:drawing>
      </w:r>
    </w:p>
    <w:p w14:paraId="7CB764BA" w14:textId="77777777" w:rsidR="00B529E7" w:rsidRDefault="00B529E7">
      <w:pPr>
        <w:spacing w:line="200" w:lineRule="exact"/>
        <w:rPr>
          <w:sz w:val="20"/>
          <w:szCs w:val="20"/>
        </w:rPr>
      </w:pPr>
    </w:p>
    <w:p w14:paraId="22A03AD1" w14:textId="77777777" w:rsidR="00B529E7" w:rsidRDefault="00B529E7">
      <w:pPr>
        <w:spacing w:line="243" w:lineRule="exact"/>
        <w:rPr>
          <w:sz w:val="20"/>
          <w:szCs w:val="20"/>
        </w:rPr>
      </w:pPr>
    </w:p>
    <w:tbl>
      <w:tblPr>
        <w:tblW w:w="0" w:type="auto"/>
        <w:tblInd w:w="1100" w:type="dxa"/>
        <w:tblLayout w:type="fixed"/>
        <w:tblCellMar>
          <w:left w:w="0" w:type="dxa"/>
          <w:right w:w="0" w:type="dxa"/>
        </w:tblCellMar>
        <w:tblLook w:val="04A0" w:firstRow="1" w:lastRow="0" w:firstColumn="1" w:lastColumn="0" w:noHBand="0" w:noVBand="1"/>
      </w:tblPr>
      <w:tblGrid>
        <w:gridCol w:w="2460"/>
        <w:gridCol w:w="1000"/>
        <w:gridCol w:w="960"/>
        <w:gridCol w:w="1060"/>
        <w:gridCol w:w="1340"/>
        <w:gridCol w:w="20"/>
      </w:tblGrid>
      <w:tr w:rsidR="00B529E7" w14:paraId="44E4C593" w14:textId="77777777">
        <w:trPr>
          <w:trHeight w:val="276"/>
        </w:trPr>
        <w:tc>
          <w:tcPr>
            <w:tcW w:w="2460" w:type="dxa"/>
            <w:vMerge w:val="restart"/>
            <w:vAlign w:val="bottom"/>
          </w:tcPr>
          <w:p w14:paraId="77FD3884" w14:textId="77777777" w:rsidR="00B529E7" w:rsidRDefault="009277D4">
            <w:pPr>
              <w:ind w:left="540"/>
              <w:rPr>
                <w:sz w:val="20"/>
                <w:szCs w:val="20"/>
              </w:rPr>
            </w:pPr>
            <w:r>
              <w:rPr>
                <w:rFonts w:ascii="Times" w:eastAsia="Times" w:hAnsi="Times" w:cs="Times"/>
                <w:b/>
                <w:bCs/>
                <w:sz w:val="24"/>
                <w:szCs w:val="24"/>
              </w:rPr>
              <w:t>Sample Point</w:t>
            </w:r>
          </w:p>
        </w:tc>
        <w:tc>
          <w:tcPr>
            <w:tcW w:w="1000" w:type="dxa"/>
            <w:vAlign w:val="bottom"/>
          </w:tcPr>
          <w:p w14:paraId="486E22ED" w14:textId="77777777" w:rsidR="00B529E7" w:rsidRDefault="009277D4">
            <w:pPr>
              <w:jc w:val="center"/>
              <w:rPr>
                <w:sz w:val="20"/>
                <w:szCs w:val="20"/>
              </w:rPr>
            </w:pPr>
            <w:r>
              <w:rPr>
                <w:rFonts w:ascii="Times" w:eastAsia="Times" w:hAnsi="Times" w:cs="Times"/>
                <w:b/>
                <w:bCs/>
                <w:w w:val="99"/>
                <w:sz w:val="24"/>
                <w:szCs w:val="24"/>
              </w:rPr>
              <w:t>Temp.</w:t>
            </w:r>
          </w:p>
        </w:tc>
        <w:tc>
          <w:tcPr>
            <w:tcW w:w="960" w:type="dxa"/>
            <w:vAlign w:val="bottom"/>
          </w:tcPr>
          <w:p w14:paraId="443ECB6B" w14:textId="77777777" w:rsidR="00B529E7" w:rsidRDefault="009277D4">
            <w:pPr>
              <w:jc w:val="center"/>
              <w:rPr>
                <w:sz w:val="20"/>
                <w:szCs w:val="20"/>
              </w:rPr>
            </w:pPr>
            <w:r>
              <w:rPr>
                <w:rFonts w:ascii="Times" w:eastAsia="Times" w:hAnsi="Times" w:cs="Times"/>
                <w:b/>
                <w:bCs/>
                <w:w w:val="99"/>
                <w:sz w:val="24"/>
                <w:szCs w:val="24"/>
              </w:rPr>
              <w:t>Silver</w:t>
            </w:r>
          </w:p>
        </w:tc>
        <w:tc>
          <w:tcPr>
            <w:tcW w:w="1060" w:type="dxa"/>
            <w:vAlign w:val="bottom"/>
          </w:tcPr>
          <w:p w14:paraId="380EA23C" w14:textId="77777777" w:rsidR="00B529E7" w:rsidRDefault="009277D4">
            <w:pPr>
              <w:jc w:val="center"/>
              <w:rPr>
                <w:sz w:val="20"/>
                <w:szCs w:val="20"/>
              </w:rPr>
            </w:pPr>
            <w:r>
              <w:rPr>
                <w:rFonts w:ascii="Times" w:eastAsia="Times" w:hAnsi="Times" w:cs="Times"/>
                <w:b/>
                <w:bCs/>
                <w:sz w:val="24"/>
                <w:szCs w:val="24"/>
              </w:rPr>
              <w:t>Copper</w:t>
            </w:r>
          </w:p>
        </w:tc>
        <w:tc>
          <w:tcPr>
            <w:tcW w:w="1340" w:type="dxa"/>
            <w:vAlign w:val="bottom"/>
          </w:tcPr>
          <w:p w14:paraId="2472B3E3" w14:textId="77777777" w:rsidR="00B529E7" w:rsidRDefault="009277D4">
            <w:pPr>
              <w:jc w:val="center"/>
              <w:rPr>
                <w:sz w:val="20"/>
                <w:szCs w:val="20"/>
              </w:rPr>
            </w:pPr>
            <w:r>
              <w:rPr>
                <w:rFonts w:ascii="Times" w:eastAsia="Times" w:hAnsi="Times" w:cs="Times"/>
                <w:b/>
                <w:bCs/>
                <w:w w:val="99"/>
                <w:sz w:val="24"/>
                <w:szCs w:val="24"/>
              </w:rPr>
              <w:t>Legionella</w:t>
            </w:r>
          </w:p>
        </w:tc>
        <w:tc>
          <w:tcPr>
            <w:tcW w:w="0" w:type="dxa"/>
            <w:vAlign w:val="bottom"/>
          </w:tcPr>
          <w:p w14:paraId="5F6BC801" w14:textId="77777777" w:rsidR="00B529E7" w:rsidRDefault="00B529E7">
            <w:pPr>
              <w:rPr>
                <w:sz w:val="1"/>
                <w:szCs w:val="1"/>
              </w:rPr>
            </w:pPr>
          </w:p>
        </w:tc>
      </w:tr>
      <w:tr w:rsidR="00B529E7" w14:paraId="5CE13991" w14:textId="77777777">
        <w:trPr>
          <w:trHeight w:val="137"/>
        </w:trPr>
        <w:tc>
          <w:tcPr>
            <w:tcW w:w="2460" w:type="dxa"/>
            <w:vMerge/>
            <w:vAlign w:val="bottom"/>
          </w:tcPr>
          <w:p w14:paraId="177C71DF" w14:textId="77777777" w:rsidR="00B529E7" w:rsidRDefault="00B529E7">
            <w:pPr>
              <w:rPr>
                <w:sz w:val="11"/>
                <w:szCs w:val="11"/>
              </w:rPr>
            </w:pPr>
          </w:p>
        </w:tc>
        <w:tc>
          <w:tcPr>
            <w:tcW w:w="1000" w:type="dxa"/>
            <w:vMerge w:val="restart"/>
            <w:vAlign w:val="bottom"/>
          </w:tcPr>
          <w:p w14:paraId="1C2926D8" w14:textId="77777777" w:rsidR="00B529E7" w:rsidRDefault="009277D4">
            <w:pPr>
              <w:jc w:val="center"/>
              <w:rPr>
                <w:sz w:val="20"/>
                <w:szCs w:val="20"/>
              </w:rPr>
            </w:pPr>
            <w:r>
              <w:rPr>
                <w:rFonts w:ascii="Times" w:eastAsia="Times" w:hAnsi="Times" w:cs="Times"/>
                <w:b/>
                <w:bCs/>
                <w:w w:val="94"/>
                <w:sz w:val="24"/>
                <w:szCs w:val="24"/>
              </w:rPr>
              <w:t>ºC</w:t>
            </w:r>
          </w:p>
        </w:tc>
        <w:tc>
          <w:tcPr>
            <w:tcW w:w="960" w:type="dxa"/>
            <w:vMerge w:val="restart"/>
            <w:vAlign w:val="bottom"/>
          </w:tcPr>
          <w:p w14:paraId="71C3F419" w14:textId="77777777" w:rsidR="00B529E7" w:rsidRDefault="009277D4">
            <w:pPr>
              <w:jc w:val="center"/>
              <w:rPr>
                <w:sz w:val="20"/>
                <w:szCs w:val="20"/>
              </w:rPr>
            </w:pPr>
            <w:r>
              <w:rPr>
                <w:rFonts w:ascii="Times" w:eastAsia="Times" w:hAnsi="Times" w:cs="Times"/>
                <w:b/>
                <w:bCs/>
                <w:w w:val="99"/>
                <w:sz w:val="24"/>
                <w:szCs w:val="24"/>
              </w:rPr>
              <w:t>Mg/l</w:t>
            </w:r>
          </w:p>
        </w:tc>
        <w:tc>
          <w:tcPr>
            <w:tcW w:w="1060" w:type="dxa"/>
            <w:vMerge w:val="restart"/>
            <w:vAlign w:val="bottom"/>
          </w:tcPr>
          <w:p w14:paraId="057855CD" w14:textId="77777777" w:rsidR="00B529E7" w:rsidRDefault="009277D4">
            <w:pPr>
              <w:jc w:val="center"/>
              <w:rPr>
                <w:sz w:val="20"/>
                <w:szCs w:val="20"/>
              </w:rPr>
            </w:pPr>
            <w:r>
              <w:rPr>
                <w:rFonts w:ascii="Times" w:eastAsia="Times" w:hAnsi="Times" w:cs="Times"/>
                <w:b/>
                <w:bCs/>
                <w:w w:val="99"/>
                <w:sz w:val="24"/>
                <w:szCs w:val="24"/>
              </w:rPr>
              <w:t>Mg/l</w:t>
            </w:r>
          </w:p>
        </w:tc>
        <w:tc>
          <w:tcPr>
            <w:tcW w:w="1340" w:type="dxa"/>
            <w:vMerge w:val="restart"/>
            <w:vAlign w:val="bottom"/>
          </w:tcPr>
          <w:p w14:paraId="7480508B" w14:textId="77777777" w:rsidR="00B529E7" w:rsidRDefault="009277D4">
            <w:pPr>
              <w:jc w:val="center"/>
              <w:rPr>
                <w:sz w:val="20"/>
                <w:szCs w:val="20"/>
              </w:rPr>
            </w:pPr>
            <w:r>
              <w:rPr>
                <w:rFonts w:ascii="Times" w:eastAsia="Times" w:hAnsi="Times" w:cs="Times"/>
                <w:b/>
                <w:bCs/>
                <w:w w:val="99"/>
                <w:sz w:val="24"/>
                <w:szCs w:val="24"/>
              </w:rPr>
              <w:t>Cfu/l</w:t>
            </w:r>
          </w:p>
        </w:tc>
        <w:tc>
          <w:tcPr>
            <w:tcW w:w="0" w:type="dxa"/>
            <w:vAlign w:val="bottom"/>
          </w:tcPr>
          <w:p w14:paraId="799ED1BD" w14:textId="77777777" w:rsidR="00B529E7" w:rsidRDefault="00B529E7">
            <w:pPr>
              <w:rPr>
                <w:sz w:val="1"/>
                <w:szCs w:val="1"/>
              </w:rPr>
            </w:pPr>
          </w:p>
        </w:tc>
      </w:tr>
      <w:tr w:rsidR="00B529E7" w14:paraId="288FA026" w14:textId="77777777">
        <w:trPr>
          <w:trHeight w:val="138"/>
        </w:trPr>
        <w:tc>
          <w:tcPr>
            <w:tcW w:w="2460" w:type="dxa"/>
            <w:tcBorders>
              <w:bottom w:val="single" w:sz="8" w:space="0" w:color="auto"/>
            </w:tcBorders>
            <w:vAlign w:val="bottom"/>
          </w:tcPr>
          <w:p w14:paraId="476A5DE5" w14:textId="77777777" w:rsidR="00B529E7" w:rsidRDefault="00B529E7">
            <w:pPr>
              <w:rPr>
                <w:sz w:val="12"/>
                <w:szCs w:val="12"/>
              </w:rPr>
            </w:pPr>
          </w:p>
        </w:tc>
        <w:tc>
          <w:tcPr>
            <w:tcW w:w="1000" w:type="dxa"/>
            <w:vMerge/>
            <w:tcBorders>
              <w:bottom w:val="single" w:sz="8" w:space="0" w:color="auto"/>
            </w:tcBorders>
            <w:vAlign w:val="bottom"/>
          </w:tcPr>
          <w:p w14:paraId="56A0FB73" w14:textId="77777777" w:rsidR="00B529E7" w:rsidRDefault="00B529E7">
            <w:pPr>
              <w:rPr>
                <w:sz w:val="12"/>
                <w:szCs w:val="12"/>
              </w:rPr>
            </w:pPr>
          </w:p>
        </w:tc>
        <w:tc>
          <w:tcPr>
            <w:tcW w:w="960" w:type="dxa"/>
            <w:vMerge/>
            <w:tcBorders>
              <w:bottom w:val="single" w:sz="8" w:space="0" w:color="auto"/>
            </w:tcBorders>
            <w:vAlign w:val="bottom"/>
          </w:tcPr>
          <w:p w14:paraId="78DB3BC6" w14:textId="77777777" w:rsidR="00B529E7" w:rsidRDefault="00B529E7">
            <w:pPr>
              <w:rPr>
                <w:sz w:val="12"/>
                <w:szCs w:val="12"/>
              </w:rPr>
            </w:pPr>
          </w:p>
        </w:tc>
        <w:tc>
          <w:tcPr>
            <w:tcW w:w="1060" w:type="dxa"/>
            <w:vMerge/>
            <w:tcBorders>
              <w:bottom w:val="single" w:sz="8" w:space="0" w:color="auto"/>
            </w:tcBorders>
            <w:vAlign w:val="bottom"/>
          </w:tcPr>
          <w:p w14:paraId="0D910256" w14:textId="77777777" w:rsidR="00B529E7" w:rsidRDefault="00B529E7">
            <w:pPr>
              <w:rPr>
                <w:sz w:val="12"/>
                <w:szCs w:val="12"/>
              </w:rPr>
            </w:pPr>
          </w:p>
        </w:tc>
        <w:tc>
          <w:tcPr>
            <w:tcW w:w="1340" w:type="dxa"/>
            <w:vMerge/>
            <w:tcBorders>
              <w:bottom w:val="single" w:sz="8" w:space="0" w:color="auto"/>
            </w:tcBorders>
            <w:vAlign w:val="bottom"/>
          </w:tcPr>
          <w:p w14:paraId="0F1343D5" w14:textId="77777777" w:rsidR="00B529E7" w:rsidRDefault="00B529E7">
            <w:pPr>
              <w:rPr>
                <w:sz w:val="12"/>
                <w:szCs w:val="12"/>
              </w:rPr>
            </w:pPr>
          </w:p>
        </w:tc>
        <w:tc>
          <w:tcPr>
            <w:tcW w:w="0" w:type="dxa"/>
            <w:vAlign w:val="bottom"/>
          </w:tcPr>
          <w:p w14:paraId="711E0AC2" w14:textId="77777777" w:rsidR="00B529E7" w:rsidRDefault="00B529E7">
            <w:pPr>
              <w:rPr>
                <w:sz w:val="1"/>
                <w:szCs w:val="1"/>
              </w:rPr>
            </w:pPr>
          </w:p>
        </w:tc>
      </w:tr>
      <w:tr w:rsidR="00B529E7" w14:paraId="6315AD2E" w14:textId="77777777">
        <w:trPr>
          <w:trHeight w:val="264"/>
        </w:trPr>
        <w:tc>
          <w:tcPr>
            <w:tcW w:w="2460" w:type="dxa"/>
            <w:vAlign w:val="bottom"/>
          </w:tcPr>
          <w:p w14:paraId="28FFAC65" w14:textId="77777777" w:rsidR="00B529E7" w:rsidRDefault="009277D4">
            <w:pPr>
              <w:spacing w:line="264" w:lineRule="exact"/>
              <w:ind w:left="120"/>
              <w:rPr>
                <w:sz w:val="20"/>
                <w:szCs w:val="20"/>
              </w:rPr>
            </w:pPr>
            <w:r>
              <w:rPr>
                <w:rFonts w:ascii="Times" w:eastAsia="Times" w:hAnsi="Times" w:cs="Times"/>
                <w:sz w:val="24"/>
                <w:szCs w:val="24"/>
              </w:rPr>
              <w:t>S. Ward Male Bed HT</w:t>
            </w:r>
          </w:p>
        </w:tc>
        <w:tc>
          <w:tcPr>
            <w:tcW w:w="1000" w:type="dxa"/>
            <w:vAlign w:val="bottom"/>
          </w:tcPr>
          <w:p w14:paraId="73856951" w14:textId="77777777" w:rsidR="00B529E7" w:rsidRDefault="009277D4">
            <w:pPr>
              <w:spacing w:line="264" w:lineRule="exact"/>
              <w:jc w:val="center"/>
              <w:rPr>
                <w:sz w:val="20"/>
                <w:szCs w:val="20"/>
              </w:rPr>
            </w:pPr>
            <w:r>
              <w:rPr>
                <w:rFonts w:ascii="Times" w:eastAsia="Times" w:hAnsi="Times" w:cs="Times"/>
                <w:w w:val="99"/>
                <w:sz w:val="24"/>
                <w:szCs w:val="24"/>
              </w:rPr>
              <w:t>36</w:t>
            </w:r>
          </w:p>
        </w:tc>
        <w:tc>
          <w:tcPr>
            <w:tcW w:w="960" w:type="dxa"/>
            <w:vAlign w:val="bottom"/>
          </w:tcPr>
          <w:p w14:paraId="60264554" w14:textId="77777777" w:rsidR="00B529E7" w:rsidRDefault="009277D4">
            <w:pPr>
              <w:spacing w:line="264" w:lineRule="exact"/>
              <w:jc w:val="center"/>
              <w:rPr>
                <w:sz w:val="20"/>
                <w:szCs w:val="20"/>
              </w:rPr>
            </w:pPr>
            <w:r>
              <w:rPr>
                <w:rFonts w:ascii="Times" w:eastAsia="Times" w:hAnsi="Times" w:cs="Times"/>
                <w:sz w:val="24"/>
                <w:szCs w:val="24"/>
              </w:rPr>
              <w:t>&lt;0.003</w:t>
            </w:r>
          </w:p>
        </w:tc>
        <w:tc>
          <w:tcPr>
            <w:tcW w:w="1060" w:type="dxa"/>
            <w:vAlign w:val="bottom"/>
          </w:tcPr>
          <w:p w14:paraId="373E9FED" w14:textId="77777777" w:rsidR="00B529E7" w:rsidRDefault="009277D4">
            <w:pPr>
              <w:spacing w:line="264" w:lineRule="exact"/>
              <w:jc w:val="center"/>
              <w:rPr>
                <w:sz w:val="20"/>
                <w:szCs w:val="20"/>
              </w:rPr>
            </w:pPr>
            <w:r>
              <w:rPr>
                <w:rFonts w:ascii="Times" w:eastAsia="Times" w:hAnsi="Times" w:cs="Times"/>
                <w:w w:val="99"/>
                <w:sz w:val="24"/>
                <w:szCs w:val="24"/>
              </w:rPr>
              <w:t>0.135</w:t>
            </w:r>
          </w:p>
        </w:tc>
        <w:tc>
          <w:tcPr>
            <w:tcW w:w="1340" w:type="dxa"/>
            <w:vAlign w:val="bottom"/>
          </w:tcPr>
          <w:p w14:paraId="788A1CF6" w14:textId="77777777" w:rsidR="00B529E7" w:rsidRDefault="009277D4">
            <w:pPr>
              <w:spacing w:line="264" w:lineRule="exact"/>
              <w:jc w:val="center"/>
              <w:rPr>
                <w:sz w:val="20"/>
                <w:szCs w:val="20"/>
              </w:rPr>
            </w:pPr>
            <w:r>
              <w:rPr>
                <w:rFonts w:ascii="Times" w:eastAsia="Times" w:hAnsi="Times" w:cs="Times"/>
                <w:w w:val="98"/>
                <w:sz w:val="24"/>
                <w:szCs w:val="24"/>
              </w:rPr>
              <w:t>&lt;LOD</w:t>
            </w:r>
          </w:p>
        </w:tc>
        <w:tc>
          <w:tcPr>
            <w:tcW w:w="0" w:type="dxa"/>
            <w:vAlign w:val="bottom"/>
          </w:tcPr>
          <w:p w14:paraId="65860FB6" w14:textId="77777777" w:rsidR="00B529E7" w:rsidRDefault="00B529E7">
            <w:pPr>
              <w:rPr>
                <w:sz w:val="1"/>
                <w:szCs w:val="1"/>
              </w:rPr>
            </w:pPr>
          </w:p>
        </w:tc>
      </w:tr>
      <w:tr w:rsidR="00B529E7" w14:paraId="79FD4196" w14:textId="77777777">
        <w:trPr>
          <w:trHeight w:val="276"/>
        </w:trPr>
        <w:tc>
          <w:tcPr>
            <w:tcW w:w="2460" w:type="dxa"/>
            <w:vAlign w:val="bottom"/>
          </w:tcPr>
          <w:p w14:paraId="51A1A569" w14:textId="77777777" w:rsidR="00B529E7" w:rsidRDefault="009277D4">
            <w:pPr>
              <w:ind w:left="120"/>
              <w:rPr>
                <w:sz w:val="20"/>
                <w:szCs w:val="20"/>
              </w:rPr>
            </w:pPr>
            <w:r>
              <w:rPr>
                <w:rFonts w:ascii="Times" w:eastAsia="Times" w:hAnsi="Times" w:cs="Times"/>
                <w:sz w:val="24"/>
                <w:szCs w:val="24"/>
              </w:rPr>
              <w:t>S11 shower hot</w:t>
            </w:r>
          </w:p>
        </w:tc>
        <w:tc>
          <w:tcPr>
            <w:tcW w:w="1000" w:type="dxa"/>
            <w:vAlign w:val="bottom"/>
          </w:tcPr>
          <w:p w14:paraId="415395F8" w14:textId="77777777" w:rsidR="00B529E7" w:rsidRDefault="009277D4">
            <w:pPr>
              <w:jc w:val="center"/>
              <w:rPr>
                <w:sz w:val="20"/>
                <w:szCs w:val="20"/>
              </w:rPr>
            </w:pPr>
            <w:r>
              <w:rPr>
                <w:rFonts w:ascii="Times" w:eastAsia="Times" w:hAnsi="Times" w:cs="Times"/>
                <w:w w:val="99"/>
                <w:sz w:val="24"/>
                <w:szCs w:val="24"/>
              </w:rPr>
              <w:t>34</w:t>
            </w:r>
          </w:p>
        </w:tc>
        <w:tc>
          <w:tcPr>
            <w:tcW w:w="960" w:type="dxa"/>
            <w:vAlign w:val="bottom"/>
          </w:tcPr>
          <w:p w14:paraId="3EAD295B" w14:textId="77777777" w:rsidR="00B529E7" w:rsidRDefault="009277D4">
            <w:pPr>
              <w:jc w:val="center"/>
              <w:rPr>
                <w:sz w:val="20"/>
                <w:szCs w:val="20"/>
              </w:rPr>
            </w:pPr>
            <w:r>
              <w:rPr>
                <w:rFonts w:ascii="Times" w:eastAsia="Times" w:hAnsi="Times" w:cs="Times"/>
                <w:sz w:val="24"/>
                <w:szCs w:val="24"/>
              </w:rPr>
              <w:t>&lt;0.003</w:t>
            </w:r>
          </w:p>
        </w:tc>
        <w:tc>
          <w:tcPr>
            <w:tcW w:w="1060" w:type="dxa"/>
            <w:vAlign w:val="bottom"/>
          </w:tcPr>
          <w:p w14:paraId="14184EDE" w14:textId="77777777" w:rsidR="00B529E7" w:rsidRDefault="009277D4">
            <w:pPr>
              <w:jc w:val="center"/>
              <w:rPr>
                <w:sz w:val="20"/>
                <w:szCs w:val="20"/>
              </w:rPr>
            </w:pPr>
            <w:r>
              <w:rPr>
                <w:rFonts w:ascii="Times" w:eastAsia="Times" w:hAnsi="Times" w:cs="Times"/>
                <w:w w:val="99"/>
                <w:sz w:val="24"/>
                <w:szCs w:val="24"/>
              </w:rPr>
              <w:t>0.169</w:t>
            </w:r>
          </w:p>
        </w:tc>
        <w:tc>
          <w:tcPr>
            <w:tcW w:w="1340" w:type="dxa"/>
            <w:vAlign w:val="bottom"/>
          </w:tcPr>
          <w:p w14:paraId="03966714"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3BFD283B" w14:textId="77777777" w:rsidR="00B529E7" w:rsidRDefault="00B529E7">
            <w:pPr>
              <w:rPr>
                <w:sz w:val="1"/>
                <w:szCs w:val="1"/>
              </w:rPr>
            </w:pPr>
          </w:p>
        </w:tc>
      </w:tr>
      <w:tr w:rsidR="00B529E7" w14:paraId="1BDB216A" w14:textId="77777777">
        <w:trPr>
          <w:trHeight w:val="276"/>
        </w:trPr>
        <w:tc>
          <w:tcPr>
            <w:tcW w:w="2460" w:type="dxa"/>
            <w:vAlign w:val="bottom"/>
          </w:tcPr>
          <w:p w14:paraId="03CA15C0" w14:textId="77777777" w:rsidR="00B529E7" w:rsidRDefault="009277D4">
            <w:pPr>
              <w:ind w:left="120"/>
              <w:rPr>
                <w:sz w:val="20"/>
                <w:szCs w:val="20"/>
              </w:rPr>
            </w:pPr>
            <w:r>
              <w:rPr>
                <w:rFonts w:ascii="Times" w:eastAsia="Times" w:hAnsi="Times" w:cs="Times"/>
                <w:sz w:val="24"/>
                <w:szCs w:val="24"/>
              </w:rPr>
              <w:t>S. Ward Kitchen CT</w:t>
            </w:r>
          </w:p>
        </w:tc>
        <w:tc>
          <w:tcPr>
            <w:tcW w:w="1000" w:type="dxa"/>
            <w:vAlign w:val="bottom"/>
          </w:tcPr>
          <w:p w14:paraId="7AB11CC5" w14:textId="77777777" w:rsidR="00B529E7" w:rsidRDefault="009277D4">
            <w:pPr>
              <w:jc w:val="center"/>
              <w:rPr>
                <w:sz w:val="20"/>
                <w:szCs w:val="20"/>
              </w:rPr>
            </w:pPr>
            <w:r>
              <w:rPr>
                <w:rFonts w:ascii="Times" w:eastAsia="Times" w:hAnsi="Times" w:cs="Times"/>
                <w:w w:val="99"/>
                <w:sz w:val="24"/>
                <w:szCs w:val="24"/>
              </w:rPr>
              <w:t>13</w:t>
            </w:r>
          </w:p>
        </w:tc>
        <w:tc>
          <w:tcPr>
            <w:tcW w:w="960" w:type="dxa"/>
            <w:vAlign w:val="bottom"/>
          </w:tcPr>
          <w:p w14:paraId="77A9B058" w14:textId="77777777" w:rsidR="00B529E7" w:rsidRDefault="009277D4">
            <w:pPr>
              <w:jc w:val="center"/>
              <w:rPr>
                <w:sz w:val="20"/>
                <w:szCs w:val="20"/>
              </w:rPr>
            </w:pPr>
            <w:r>
              <w:rPr>
                <w:rFonts w:ascii="Times" w:eastAsia="Times" w:hAnsi="Times" w:cs="Times"/>
                <w:sz w:val="24"/>
                <w:szCs w:val="24"/>
              </w:rPr>
              <w:t>&lt;0.003</w:t>
            </w:r>
          </w:p>
        </w:tc>
        <w:tc>
          <w:tcPr>
            <w:tcW w:w="1060" w:type="dxa"/>
            <w:vAlign w:val="bottom"/>
          </w:tcPr>
          <w:p w14:paraId="43DF06B2" w14:textId="77777777" w:rsidR="00B529E7" w:rsidRDefault="009277D4">
            <w:pPr>
              <w:jc w:val="center"/>
              <w:rPr>
                <w:sz w:val="20"/>
                <w:szCs w:val="20"/>
              </w:rPr>
            </w:pPr>
            <w:r>
              <w:rPr>
                <w:rFonts w:ascii="Times" w:eastAsia="Times" w:hAnsi="Times" w:cs="Times"/>
                <w:w w:val="99"/>
                <w:sz w:val="24"/>
                <w:szCs w:val="24"/>
              </w:rPr>
              <w:t>0.088</w:t>
            </w:r>
          </w:p>
        </w:tc>
        <w:tc>
          <w:tcPr>
            <w:tcW w:w="1340" w:type="dxa"/>
            <w:vAlign w:val="bottom"/>
          </w:tcPr>
          <w:p w14:paraId="5E10B5B3"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42178877" w14:textId="77777777" w:rsidR="00B529E7" w:rsidRDefault="00B529E7">
            <w:pPr>
              <w:rPr>
                <w:sz w:val="1"/>
                <w:szCs w:val="1"/>
              </w:rPr>
            </w:pPr>
          </w:p>
        </w:tc>
      </w:tr>
      <w:tr w:rsidR="00B529E7" w14:paraId="271377AE" w14:textId="77777777">
        <w:trPr>
          <w:trHeight w:val="276"/>
        </w:trPr>
        <w:tc>
          <w:tcPr>
            <w:tcW w:w="2460" w:type="dxa"/>
            <w:vAlign w:val="bottom"/>
          </w:tcPr>
          <w:p w14:paraId="409D8D5D" w14:textId="77777777" w:rsidR="00B529E7" w:rsidRDefault="009277D4">
            <w:pPr>
              <w:ind w:left="120"/>
              <w:rPr>
                <w:sz w:val="20"/>
                <w:szCs w:val="20"/>
              </w:rPr>
            </w:pPr>
            <w:r>
              <w:rPr>
                <w:rFonts w:ascii="Times" w:eastAsia="Times" w:hAnsi="Times" w:cs="Times"/>
                <w:sz w:val="24"/>
                <w:szCs w:val="24"/>
              </w:rPr>
              <w:t>B19 HT</w:t>
            </w:r>
          </w:p>
        </w:tc>
        <w:tc>
          <w:tcPr>
            <w:tcW w:w="1000" w:type="dxa"/>
            <w:vAlign w:val="bottom"/>
          </w:tcPr>
          <w:p w14:paraId="774508EA" w14:textId="77777777" w:rsidR="00B529E7" w:rsidRDefault="009277D4">
            <w:pPr>
              <w:jc w:val="center"/>
              <w:rPr>
                <w:sz w:val="20"/>
                <w:szCs w:val="20"/>
              </w:rPr>
            </w:pPr>
            <w:r>
              <w:rPr>
                <w:rFonts w:ascii="Times" w:eastAsia="Times" w:hAnsi="Times" w:cs="Times"/>
                <w:w w:val="99"/>
                <w:sz w:val="24"/>
                <w:szCs w:val="24"/>
              </w:rPr>
              <w:t>36</w:t>
            </w:r>
          </w:p>
        </w:tc>
        <w:tc>
          <w:tcPr>
            <w:tcW w:w="960" w:type="dxa"/>
            <w:vAlign w:val="bottom"/>
          </w:tcPr>
          <w:p w14:paraId="2E73FAEF" w14:textId="77777777" w:rsidR="00B529E7" w:rsidRDefault="009277D4">
            <w:pPr>
              <w:jc w:val="center"/>
              <w:rPr>
                <w:sz w:val="20"/>
                <w:szCs w:val="20"/>
              </w:rPr>
            </w:pPr>
            <w:r>
              <w:rPr>
                <w:rFonts w:ascii="Times" w:eastAsia="Times" w:hAnsi="Times" w:cs="Times"/>
                <w:sz w:val="24"/>
                <w:szCs w:val="24"/>
              </w:rPr>
              <w:t>&lt;0.003</w:t>
            </w:r>
          </w:p>
        </w:tc>
        <w:tc>
          <w:tcPr>
            <w:tcW w:w="1060" w:type="dxa"/>
            <w:vAlign w:val="bottom"/>
          </w:tcPr>
          <w:p w14:paraId="326E7B77" w14:textId="77777777" w:rsidR="00B529E7" w:rsidRDefault="009277D4">
            <w:pPr>
              <w:jc w:val="center"/>
              <w:rPr>
                <w:sz w:val="20"/>
                <w:szCs w:val="20"/>
              </w:rPr>
            </w:pPr>
            <w:r>
              <w:rPr>
                <w:rFonts w:ascii="Times" w:eastAsia="Times" w:hAnsi="Times" w:cs="Times"/>
                <w:w w:val="99"/>
                <w:sz w:val="24"/>
                <w:szCs w:val="24"/>
              </w:rPr>
              <w:t>0.146</w:t>
            </w:r>
          </w:p>
        </w:tc>
        <w:tc>
          <w:tcPr>
            <w:tcW w:w="1340" w:type="dxa"/>
            <w:vAlign w:val="bottom"/>
          </w:tcPr>
          <w:p w14:paraId="5383597F"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710D5219" w14:textId="77777777" w:rsidR="00B529E7" w:rsidRDefault="00B529E7">
            <w:pPr>
              <w:rPr>
                <w:sz w:val="1"/>
                <w:szCs w:val="1"/>
              </w:rPr>
            </w:pPr>
          </w:p>
        </w:tc>
      </w:tr>
      <w:tr w:rsidR="00B529E7" w14:paraId="04071A57" w14:textId="77777777">
        <w:trPr>
          <w:trHeight w:val="276"/>
        </w:trPr>
        <w:tc>
          <w:tcPr>
            <w:tcW w:w="2460" w:type="dxa"/>
            <w:vAlign w:val="bottom"/>
          </w:tcPr>
          <w:p w14:paraId="30E30596" w14:textId="77777777" w:rsidR="00B529E7" w:rsidRDefault="009277D4">
            <w:pPr>
              <w:ind w:left="120"/>
              <w:rPr>
                <w:sz w:val="20"/>
                <w:szCs w:val="20"/>
              </w:rPr>
            </w:pPr>
            <w:r>
              <w:rPr>
                <w:rFonts w:ascii="Times" w:eastAsia="Times" w:hAnsi="Times" w:cs="Times"/>
                <w:sz w:val="24"/>
                <w:szCs w:val="24"/>
              </w:rPr>
              <w:t>B30 bath shower cold</w:t>
            </w:r>
          </w:p>
        </w:tc>
        <w:tc>
          <w:tcPr>
            <w:tcW w:w="1000" w:type="dxa"/>
            <w:vAlign w:val="bottom"/>
          </w:tcPr>
          <w:p w14:paraId="105A07E3" w14:textId="77777777" w:rsidR="00B529E7" w:rsidRDefault="009277D4">
            <w:pPr>
              <w:jc w:val="center"/>
              <w:rPr>
                <w:sz w:val="20"/>
                <w:szCs w:val="20"/>
              </w:rPr>
            </w:pPr>
            <w:r>
              <w:rPr>
                <w:rFonts w:ascii="Times" w:eastAsia="Times" w:hAnsi="Times" w:cs="Times"/>
                <w:w w:val="99"/>
                <w:sz w:val="24"/>
                <w:szCs w:val="24"/>
              </w:rPr>
              <w:t>13</w:t>
            </w:r>
          </w:p>
        </w:tc>
        <w:tc>
          <w:tcPr>
            <w:tcW w:w="960" w:type="dxa"/>
            <w:vAlign w:val="bottom"/>
          </w:tcPr>
          <w:p w14:paraId="68ED5260" w14:textId="77777777" w:rsidR="00B529E7" w:rsidRDefault="009277D4">
            <w:pPr>
              <w:jc w:val="center"/>
              <w:rPr>
                <w:sz w:val="20"/>
                <w:szCs w:val="20"/>
              </w:rPr>
            </w:pPr>
            <w:r>
              <w:rPr>
                <w:rFonts w:ascii="Times" w:eastAsia="Times" w:hAnsi="Times" w:cs="Times"/>
                <w:sz w:val="24"/>
                <w:szCs w:val="24"/>
              </w:rPr>
              <w:t>&lt;0.003</w:t>
            </w:r>
          </w:p>
        </w:tc>
        <w:tc>
          <w:tcPr>
            <w:tcW w:w="1060" w:type="dxa"/>
            <w:vAlign w:val="bottom"/>
          </w:tcPr>
          <w:p w14:paraId="737E0E94" w14:textId="77777777" w:rsidR="00B529E7" w:rsidRDefault="009277D4">
            <w:pPr>
              <w:jc w:val="center"/>
              <w:rPr>
                <w:sz w:val="20"/>
                <w:szCs w:val="20"/>
              </w:rPr>
            </w:pPr>
            <w:r>
              <w:rPr>
                <w:rFonts w:ascii="Times" w:eastAsia="Times" w:hAnsi="Times" w:cs="Times"/>
                <w:w w:val="99"/>
                <w:sz w:val="24"/>
                <w:szCs w:val="24"/>
              </w:rPr>
              <w:t>0.085</w:t>
            </w:r>
          </w:p>
        </w:tc>
        <w:tc>
          <w:tcPr>
            <w:tcW w:w="1340" w:type="dxa"/>
            <w:vAlign w:val="bottom"/>
          </w:tcPr>
          <w:p w14:paraId="46023E93"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5F275C27" w14:textId="77777777" w:rsidR="00B529E7" w:rsidRDefault="00B529E7">
            <w:pPr>
              <w:rPr>
                <w:sz w:val="1"/>
                <w:szCs w:val="1"/>
              </w:rPr>
            </w:pPr>
          </w:p>
        </w:tc>
      </w:tr>
      <w:tr w:rsidR="00B529E7" w14:paraId="55CB0835" w14:textId="77777777">
        <w:trPr>
          <w:trHeight w:val="279"/>
        </w:trPr>
        <w:tc>
          <w:tcPr>
            <w:tcW w:w="2460" w:type="dxa"/>
            <w:vAlign w:val="bottom"/>
          </w:tcPr>
          <w:p w14:paraId="1F8A2ABD" w14:textId="77777777" w:rsidR="00B529E7" w:rsidRDefault="009277D4">
            <w:pPr>
              <w:ind w:left="120"/>
              <w:rPr>
                <w:sz w:val="20"/>
                <w:szCs w:val="20"/>
              </w:rPr>
            </w:pPr>
            <w:r>
              <w:rPr>
                <w:rFonts w:ascii="Times" w:eastAsia="Times" w:hAnsi="Times" w:cs="Times"/>
                <w:sz w:val="24"/>
                <w:szCs w:val="24"/>
              </w:rPr>
              <w:t>B5 shower hot</w:t>
            </w:r>
          </w:p>
        </w:tc>
        <w:tc>
          <w:tcPr>
            <w:tcW w:w="1000" w:type="dxa"/>
            <w:vAlign w:val="bottom"/>
          </w:tcPr>
          <w:p w14:paraId="129651CE" w14:textId="77777777" w:rsidR="00B529E7" w:rsidRDefault="009277D4">
            <w:pPr>
              <w:jc w:val="center"/>
              <w:rPr>
                <w:sz w:val="20"/>
                <w:szCs w:val="20"/>
              </w:rPr>
            </w:pPr>
            <w:r>
              <w:rPr>
                <w:rFonts w:ascii="Times" w:eastAsia="Times" w:hAnsi="Times" w:cs="Times"/>
                <w:w w:val="99"/>
                <w:sz w:val="24"/>
                <w:szCs w:val="24"/>
              </w:rPr>
              <w:t>41</w:t>
            </w:r>
          </w:p>
        </w:tc>
        <w:tc>
          <w:tcPr>
            <w:tcW w:w="960" w:type="dxa"/>
            <w:vAlign w:val="bottom"/>
          </w:tcPr>
          <w:p w14:paraId="2BCD07B5" w14:textId="77777777" w:rsidR="00B529E7" w:rsidRDefault="009277D4">
            <w:pPr>
              <w:jc w:val="center"/>
              <w:rPr>
                <w:sz w:val="20"/>
                <w:szCs w:val="20"/>
              </w:rPr>
            </w:pPr>
            <w:r>
              <w:rPr>
                <w:rFonts w:ascii="Times" w:eastAsia="Times" w:hAnsi="Times" w:cs="Times"/>
                <w:sz w:val="24"/>
                <w:szCs w:val="24"/>
              </w:rPr>
              <w:t>&lt;0.003</w:t>
            </w:r>
          </w:p>
        </w:tc>
        <w:tc>
          <w:tcPr>
            <w:tcW w:w="1060" w:type="dxa"/>
            <w:vAlign w:val="bottom"/>
          </w:tcPr>
          <w:p w14:paraId="73AD633F" w14:textId="77777777" w:rsidR="00B529E7" w:rsidRDefault="009277D4">
            <w:pPr>
              <w:jc w:val="center"/>
              <w:rPr>
                <w:sz w:val="20"/>
                <w:szCs w:val="20"/>
              </w:rPr>
            </w:pPr>
            <w:r>
              <w:rPr>
                <w:rFonts w:ascii="Times" w:eastAsia="Times" w:hAnsi="Times" w:cs="Times"/>
                <w:w w:val="99"/>
                <w:sz w:val="24"/>
                <w:szCs w:val="24"/>
              </w:rPr>
              <w:t>0.147</w:t>
            </w:r>
          </w:p>
        </w:tc>
        <w:tc>
          <w:tcPr>
            <w:tcW w:w="1340" w:type="dxa"/>
            <w:vAlign w:val="bottom"/>
          </w:tcPr>
          <w:p w14:paraId="5DC56670" w14:textId="77777777" w:rsidR="00B529E7" w:rsidRDefault="009277D4">
            <w:pPr>
              <w:jc w:val="center"/>
              <w:rPr>
                <w:sz w:val="20"/>
                <w:szCs w:val="20"/>
              </w:rPr>
            </w:pPr>
            <w:r>
              <w:rPr>
                <w:rFonts w:ascii="Times" w:eastAsia="Times" w:hAnsi="Times" w:cs="Times"/>
                <w:b/>
                <w:bCs/>
                <w:color w:val="FF0000"/>
                <w:sz w:val="24"/>
                <w:szCs w:val="24"/>
              </w:rPr>
              <w:t>100 np</w:t>
            </w:r>
          </w:p>
        </w:tc>
        <w:tc>
          <w:tcPr>
            <w:tcW w:w="0" w:type="dxa"/>
            <w:vAlign w:val="bottom"/>
          </w:tcPr>
          <w:p w14:paraId="78F7CEF2" w14:textId="77777777" w:rsidR="00B529E7" w:rsidRDefault="00B529E7">
            <w:pPr>
              <w:rPr>
                <w:sz w:val="1"/>
                <w:szCs w:val="1"/>
              </w:rPr>
            </w:pPr>
          </w:p>
        </w:tc>
      </w:tr>
      <w:tr w:rsidR="00B529E7" w14:paraId="5A06233E" w14:textId="77777777">
        <w:trPr>
          <w:trHeight w:val="273"/>
        </w:trPr>
        <w:tc>
          <w:tcPr>
            <w:tcW w:w="2460" w:type="dxa"/>
            <w:vAlign w:val="bottom"/>
          </w:tcPr>
          <w:p w14:paraId="6906C17A" w14:textId="77777777" w:rsidR="00B529E7" w:rsidRDefault="009277D4">
            <w:pPr>
              <w:spacing w:line="273" w:lineRule="exact"/>
              <w:ind w:left="120"/>
              <w:rPr>
                <w:sz w:val="20"/>
                <w:szCs w:val="20"/>
              </w:rPr>
            </w:pPr>
            <w:r>
              <w:rPr>
                <w:rFonts w:ascii="Times" w:eastAsia="Times" w:hAnsi="Times" w:cs="Times"/>
                <w:sz w:val="24"/>
                <w:szCs w:val="24"/>
              </w:rPr>
              <w:t>O30 CT</w:t>
            </w:r>
          </w:p>
        </w:tc>
        <w:tc>
          <w:tcPr>
            <w:tcW w:w="1000" w:type="dxa"/>
            <w:vAlign w:val="bottom"/>
          </w:tcPr>
          <w:p w14:paraId="4339588F" w14:textId="77777777" w:rsidR="00B529E7" w:rsidRDefault="009277D4">
            <w:pPr>
              <w:spacing w:line="273" w:lineRule="exact"/>
              <w:jc w:val="center"/>
              <w:rPr>
                <w:sz w:val="20"/>
                <w:szCs w:val="20"/>
              </w:rPr>
            </w:pPr>
            <w:r>
              <w:rPr>
                <w:rFonts w:ascii="Times" w:eastAsia="Times" w:hAnsi="Times" w:cs="Times"/>
                <w:w w:val="99"/>
                <w:sz w:val="24"/>
                <w:szCs w:val="24"/>
              </w:rPr>
              <w:t>15</w:t>
            </w:r>
          </w:p>
        </w:tc>
        <w:tc>
          <w:tcPr>
            <w:tcW w:w="960" w:type="dxa"/>
            <w:vAlign w:val="bottom"/>
          </w:tcPr>
          <w:p w14:paraId="0A074DBB" w14:textId="77777777" w:rsidR="00B529E7" w:rsidRDefault="009277D4">
            <w:pPr>
              <w:spacing w:line="273" w:lineRule="exact"/>
              <w:jc w:val="center"/>
              <w:rPr>
                <w:sz w:val="20"/>
                <w:szCs w:val="20"/>
              </w:rPr>
            </w:pPr>
            <w:r>
              <w:rPr>
                <w:rFonts w:ascii="Times" w:eastAsia="Times" w:hAnsi="Times" w:cs="Times"/>
                <w:sz w:val="24"/>
                <w:szCs w:val="24"/>
              </w:rPr>
              <w:t>&lt;0.003</w:t>
            </w:r>
          </w:p>
        </w:tc>
        <w:tc>
          <w:tcPr>
            <w:tcW w:w="1060" w:type="dxa"/>
            <w:vAlign w:val="bottom"/>
          </w:tcPr>
          <w:p w14:paraId="553DA200" w14:textId="77777777" w:rsidR="00B529E7" w:rsidRDefault="009277D4">
            <w:pPr>
              <w:spacing w:line="273" w:lineRule="exact"/>
              <w:jc w:val="center"/>
              <w:rPr>
                <w:sz w:val="20"/>
                <w:szCs w:val="20"/>
              </w:rPr>
            </w:pPr>
            <w:r>
              <w:rPr>
                <w:rFonts w:ascii="Times" w:eastAsia="Times" w:hAnsi="Times" w:cs="Times"/>
                <w:w w:val="99"/>
                <w:sz w:val="24"/>
                <w:szCs w:val="24"/>
              </w:rPr>
              <w:t>0.094</w:t>
            </w:r>
          </w:p>
        </w:tc>
        <w:tc>
          <w:tcPr>
            <w:tcW w:w="1340" w:type="dxa"/>
            <w:vAlign w:val="bottom"/>
          </w:tcPr>
          <w:p w14:paraId="387CB424" w14:textId="77777777" w:rsidR="00B529E7" w:rsidRDefault="009277D4">
            <w:pPr>
              <w:spacing w:line="273" w:lineRule="exact"/>
              <w:jc w:val="center"/>
              <w:rPr>
                <w:sz w:val="20"/>
                <w:szCs w:val="20"/>
              </w:rPr>
            </w:pPr>
            <w:r>
              <w:rPr>
                <w:rFonts w:ascii="Times" w:eastAsia="Times" w:hAnsi="Times" w:cs="Times"/>
                <w:w w:val="98"/>
                <w:sz w:val="24"/>
                <w:szCs w:val="24"/>
              </w:rPr>
              <w:t>&lt;LOD</w:t>
            </w:r>
          </w:p>
        </w:tc>
        <w:tc>
          <w:tcPr>
            <w:tcW w:w="0" w:type="dxa"/>
            <w:vAlign w:val="bottom"/>
          </w:tcPr>
          <w:p w14:paraId="23179043" w14:textId="77777777" w:rsidR="00B529E7" w:rsidRDefault="00B529E7">
            <w:pPr>
              <w:rPr>
                <w:sz w:val="1"/>
                <w:szCs w:val="1"/>
              </w:rPr>
            </w:pPr>
          </w:p>
        </w:tc>
      </w:tr>
      <w:tr w:rsidR="00B529E7" w14:paraId="57B5FEA2" w14:textId="77777777">
        <w:trPr>
          <w:trHeight w:val="276"/>
        </w:trPr>
        <w:tc>
          <w:tcPr>
            <w:tcW w:w="2460" w:type="dxa"/>
            <w:vAlign w:val="bottom"/>
          </w:tcPr>
          <w:p w14:paraId="3882F79C" w14:textId="77777777" w:rsidR="00B529E7" w:rsidRDefault="009277D4">
            <w:pPr>
              <w:ind w:left="120"/>
              <w:rPr>
                <w:sz w:val="20"/>
                <w:szCs w:val="20"/>
              </w:rPr>
            </w:pPr>
            <w:r>
              <w:rPr>
                <w:rFonts w:ascii="Times" w:eastAsia="Times" w:hAnsi="Times" w:cs="Times"/>
                <w:sz w:val="24"/>
                <w:szCs w:val="24"/>
              </w:rPr>
              <w:t>O15 shower hot</w:t>
            </w:r>
          </w:p>
        </w:tc>
        <w:tc>
          <w:tcPr>
            <w:tcW w:w="1000" w:type="dxa"/>
            <w:vAlign w:val="bottom"/>
          </w:tcPr>
          <w:p w14:paraId="1361FFB4" w14:textId="77777777" w:rsidR="00B529E7" w:rsidRDefault="009277D4">
            <w:pPr>
              <w:jc w:val="center"/>
              <w:rPr>
                <w:sz w:val="20"/>
                <w:szCs w:val="20"/>
              </w:rPr>
            </w:pPr>
            <w:r>
              <w:rPr>
                <w:rFonts w:ascii="Times" w:eastAsia="Times" w:hAnsi="Times" w:cs="Times"/>
                <w:w w:val="99"/>
                <w:sz w:val="24"/>
                <w:szCs w:val="24"/>
              </w:rPr>
              <w:t>38</w:t>
            </w:r>
          </w:p>
        </w:tc>
        <w:tc>
          <w:tcPr>
            <w:tcW w:w="960" w:type="dxa"/>
            <w:vAlign w:val="bottom"/>
          </w:tcPr>
          <w:p w14:paraId="319B62AD" w14:textId="77777777" w:rsidR="00B529E7" w:rsidRDefault="009277D4">
            <w:pPr>
              <w:jc w:val="center"/>
              <w:rPr>
                <w:sz w:val="20"/>
                <w:szCs w:val="20"/>
              </w:rPr>
            </w:pPr>
            <w:r>
              <w:rPr>
                <w:rFonts w:ascii="Times" w:eastAsia="Times" w:hAnsi="Times" w:cs="Times"/>
                <w:sz w:val="24"/>
                <w:szCs w:val="24"/>
              </w:rPr>
              <w:t>&lt;0.003</w:t>
            </w:r>
          </w:p>
        </w:tc>
        <w:tc>
          <w:tcPr>
            <w:tcW w:w="1060" w:type="dxa"/>
            <w:vAlign w:val="bottom"/>
          </w:tcPr>
          <w:p w14:paraId="312548DC" w14:textId="77777777" w:rsidR="00B529E7" w:rsidRDefault="009277D4">
            <w:pPr>
              <w:jc w:val="center"/>
              <w:rPr>
                <w:sz w:val="20"/>
                <w:szCs w:val="20"/>
              </w:rPr>
            </w:pPr>
            <w:r>
              <w:rPr>
                <w:rFonts w:ascii="Times" w:eastAsia="Times" w:hAnsi="Times" w:cs="Times"/>
                <w:w w:val="99"/>
                <w:sz w:val="24"/>
                <w:szCs w:val="24"/>
              </w:rPr>
              <w:t>0.177</w:t>
            </w:r>
          </w:p>
        </w:tc>
        <w:tc>
          <w:tcPr>
            <w:tcW w:w="1340" w:type="dxa"/>
            <w:vAlign w:val="bottom"/>
          </w:tcPr>
          <w:p w14:paraId="7E68FABB"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1C67DDD5" w14:textId="77777777" w:rsidR="00B529E7" w:rsidRDefault="00B529E7">
            <w:pPr>
              <w:rPr>
                <w:sz w:val="1"/>
                <w:szCs w:val="1"/>
              </w:rPr>
            </w:pPr>
          </w:p>
        </w:tc>
      </w:tr>
      <w:tr w:rsidR="00B529E7" w14:paraId="5826F75D" w14:textId="77777777">
        <w:trPr>
          <w:trHeight w:val="276"/>
        </w:trPr>
        <w:tc>
          <w:tcPr>
            <w:tcW w:w="2460" w:type="dxa"/>
            <w:vAlign w:val="bottom"/>
          </w:tcPr>
          <w:p w14:paraId="7BF666E9" w14:textId="77777777" w:rsidR="00B529E7" w:rsidRDefault="009277D4">
            <w:pPr>
              <w:ind w:left="120"/>
              <w:rPr>
                <w:sz w:val="20"/>
                <w:szCs w:val="20"/>
              </w:rPr>
            </w:pPr>
            <w:r>
              <w:rPr>
                <w:rFonts w:ascii="Times" w:eastAsia="Times" w:hAnsi="Times" w:cs="Times"/>
                <w:sz w:val="24"/>
                <w:szCs w:val="24"/>
              </w:rPr>
              <w:t>O32 CT</w:t>
            </w:r>
          </w:p>
        </w:tc>
        <w:tc>
          <w:tcPr>
            <w:tcW w:w="1000" w:type="dxa"/>
            <w:vAlign w:val="bottom"/>
          </w:tcPr>
          <w:p w14:paraId="36D70596" w14:textId="77777777" w:rsidR="00B529E7" w:rsidRDefault="009277D4">
            <w:pPr>
              <w:jc w:val="center"/>
              <w:rPr>
                <w:sz w:val="20"/>
                <w:szCs w:val="20"/>
              </w:rPr>
            </w:pPr>
            <w:r>
              <w:rPr>
                <w:rFonts w:ascii="Times" w:eastAsia="Times" w:hAnsi="Times" w:cs="Times"/>
                <w:w w:val="99"/>
                <w:sz w:val="24"/>
                <w:szCs w:val="24"/>
              </w:rPr>
              <w:t>13</w:t>
            </w:r>
          </w:p>
        </w:tc>
        <w:tc>
          <w:tcPr>
            <w:tcW w:w="960" w:type="dxa"/>
            <w:vAlign w:val="bottom"/>
          </w:tcPr>
          <w:p w14:paraId="71FE1897" w14:textId="77777777" w:rsidR="00B529E7" w:rsidRDefault="009277D4">
            <w:pPr>
              <w:jc w:val="center"/>
              <w:rPr>
                <w:sz w:val="20"/>
                <w:szCs w:val="20"/>
              </w:rPr>
            </w:pPr>
            <w:r>
              <w:rPr>
                <w:rFonts w:ascii="Times" w:eastAsia="Times" w:hAnsi="Times" w:cs="Times"/>
                <w:sz w:val="24"/>
                <w:szCs w:val="24"/>
              </w:rPr>
              <w:t>&lt;0.003</w:t>
            </w:r>
          </w:p>
        </w:tc>
        <w:tc>
          <w:tcPr>
            <w:tcW w:w="1060" w:type="dxa"/>
            <w:vAlign w:val="bottom"/>
          </w:tcPr>
          <w:p w14:paraId="3C025589" w14:textId="77777777" w:rsidR="00B529E7" w:rsidRDefault="009277D4">
            <w:pPr>
              <w:jc w:val="center"/>
              <w:rPr>
                <w:sz w:val="20"/>
                <w:szCs w:val="20"/>
              </w:rPr>
            </w:pPr>
            <w:r>
              <w:rPr>
                <w:rFonts w:ascii="Times" w:eastAsia="Times" w:hAnsi="Times" w:cs="Times"/>
                <w:w w:val="99"/>
                <w:sz w:val="24"/>
                <w:szCs w:val="24"/>
              </w:rPr>
              <w:t>0.074</w:t>
            </w:r>
          </w:p>
        </w:tc>
        <w:tc>
          <w:tcPr>
            <w:tcW w:w="1340" w:type="dxa"/>
            <w:vAlign w:val="bottom"/>
          </w:tcPr>
          <w:p w14:paraId="40984C33"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2DB01BCB" w14:textId="77777777" w:rsidR="00B529E7" w:rsidRDefault="00B529E7">
            <w:pPr>
              <w:rPr>
                <w:sz w:val="1"/>
                <w:szCs w:val="1"/>
              </w:rPr>
            </w:pPr>
          </w:p>
        </w:tc>
      </w:tr>
      <w:tr w:rsidR="00B529E7" w14:paraId="1B9DB7C7" w14:textId="77777777">
        <w:trPr>
          <w:trHeight w:val="276"/>
        </w:trPr>
        <w:tc>
          <w:tcPr>
            <w:tcW w:w="2460" w:type="dxa"/>
            <w:vAlign w:val="bottom"/>
          </w:tcPr>
          <w:p w14:paraId="69EC8299" w14:textId="77777777" w:rsidR="00B529E7" w:rsidRDefault="009277D4">
            <w:pPr>
              <w:ind w:left="120"/>
              <w:rPr>
                <w:sz w:val="20"/>
                <w:szCs w:val="20"/>
              </w:rPr>
            </w:pPr>
            <w:r>
              <w:rPr>
                <w:rFonts w:ascii="Times" w:eastAsia="Times" w:hAnsi="Times" w:cs="Times"/>
                <w:sz w:val="24"/>
                <w:szCs w:val="24"/>
              </w:rPr>
              <w:t>L13 CT</w:t>
            </w:r>
          </w:p>
        </w:tc>
        <w:tc>
          <w:tcPr>
            <w:tcW w:w="1000" w:type="dxa"/>
            <w:vAlign w:val="bottom"/>
          </w:tcPr>
          <w:p w14:paraId="315B234A" w14:textId="77777777" w:rsidR="00B529E7" w:rsidRDefault="009277D4">
            <w:pPr>
              <w:jc w:val="center"/>
              <w:rPr>
                <w:sz w:val="20"/>
                <w:szCs w:val="20"/>
              </w:rPr>
            </w:pPr>
            <w:r>
              <w:rPr>
                <w:rFonts w:ascii="Times" w:eastAsia="Times" w:hAnsi="Times" w:cs="Times"/>
                <w:w w:val="99"/>
                <w:sz w:val="24"/>
                <w:szCs w:val="24"/>
              </w:rPr>
              <w:t>14</w:t>
            </w:r>
          </w:p>
        </w:tc>
        <w:tc>
          <w:tcPr>
            <w:tcW w:w="960" w:type="dxa"/>
            <w:vAlign w:val="bottom"/>
          </w:tcPr>
          <w:p w14:paraId="1065A374" w14:textId="77777777" w:rsidR="00B529E7" w:rsidRDefault="009277D4">
            <w:pPr>
              <w:jc w:val="center"/>
              <w:rPr>
                <w:sz w:val="20"/>
                <w:szCs w:val="20"/>
              </w:rPr>
            </w:pPr>
            <w:r>
              <w:rPr>
                <w:rFonts w:ascii="Times" w:eastAsia="Times" w:hAnsi="Times" w:cs="Times"/>
                <w:sz w:val="24"/>
                <w:szCs w:val="24"/>
              </w:rPr>
              <w:t>&lt;0.003</w:t>
            </w:r>
          </w:p>
        </w:tc>
        <w:tc>
          <w:tcPr>
            <w:tcW w:w="1060" w:type="dxa"/>
            <w:vAlign w:val="bottom"/>
          </w:tcPr>
          <w:p w14:paraId="263C5D41" w14:textId="77777777" w:rsidR="00B529E7" w:rsidRDefault="009277D4">
            <w:pPr>
              <w:jc w:val="center"/>
              <w:rPr>
                <w:sz w:val="20"/>
                <w:szCs w:val="20"/>
              </w:rPr>
            </w:pPr>
            <w:r>
              <w:rPr>
                <w:rFonts w:ascii="Times" w:eastAsia="Times" w:hAnsi="Times" w:cs="Times"/>
                <w:w w:val="99"/>
                <w:sz w:val="24"/>
                <w:szCs w:val="24"/>
              </w:rPr>
              <w:t>0.109</w:t>
            </w:r>
          </w:p>
        </w:tc>
        <w:tc>
          <w:tcPr>
            <w:tcW w:w="1340" w:type="dxa"/>
            <w:vAlign w:val="bottom"/>
          </w:tcPr>
          <w:p w14:paraId="74D23E5B"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40AF2EA8" w14:textId="77777777" w:rsidR="00B529E7" w:rsidRDefault="00B529E7">
            <w:pPr>
              <w:rPr>
                <w:sz w:val="1"/>
                <w:szCs w:val="1"/>
              </w:rPr>
            </w:pPr>
          </w:p>
        </w:tc>
      </w:tr>
      <w:tr w:rsidR="00B529E7" w14:paraId="017F8DEF" w14:textId="77777777">
        <w:trPr>
          <w:trHeight w:val="279"/>
        </w:trPr>
        <w:tc>
          <w:tcPr>
            <w:tcW w:w="2460" w:type="dxa"/>
            <w:vAlign w:val="bottom"/>
          </w:tcPr>
          <w:p w14:paraId="0CA0117B" w14:textId="77777777" w:rsidR="00B529E7" w:rsidRDefault="009277D4">
            <w:pPr>
              <w:ind w:left="120"/>
              <w:rPr>
                <w:sz w:val="20"/>
                <w:szCs w:val="20"/>
              </w:rPr>
            </w:pPr>
            <w:r>
              <w:rPr>
                <w:rFonts w:ascii="Times" w:eastAsia="Times" w:hAnsi="Times" w:cs="Times"/>
                <w:sz w:val="24"/>
                <w:szCs w:val="24"/>
              </w:rPr>
              <w:t>L37 MT hot</w:t>
            </w:r>
          </w:p>
        </w:tc>
        <w:tc>
          <w:tcPr>
            <w:tcW w:w="1000" w:type="dxa"/>
            <w:vAlign w:val="bottom"/>
          </w:tcPr>
          <w:p w14:paraId="73CB5A65" w14:textId="77777777" w:rsidR="00B529E7" w:rsidRDefault="009277D4">
            <w:pPr>
              <w:jc w:val="center"/>
              <w:rPr>
                <w:sz w:val="20"/>
                <w:szCs w:val="20"/>
              </w:rPr>
            </w:pPr>
            <w:r>
              <w:rPr>
                <w:rFonts w:ascii="Times" w:eastAsia="Times" w:hAnsi="Times" w:cs="Times"/>
                <w:w w:val="99"/>
                <w:sz w:val="24"/>
                <w:szCs w:val="24"/>
              </w:rPr>
              <w:t>40</w:t>
            </w:r>
          </w:p>
        </w:tc>
        <w:tc>
          <w:tcPr>
            <w:tcW w:w="960" w:type="dxa"/>
            <w:vAlign w:val="bottom"/>
          </w:tcPr>
          <w:p w14:paraId="5B57D62B" w14:textId="77777777" w:rsidR="00B529E7" w:rsidRDefault="009277D4">
            <w:pPr>
              <w:jc w:val="center"/>
              <w:rPr>
                <w:sz w:val="20"/>
                <w:szCs w:val="20"/>
              </w:rPr>
            </w:pPr>
            <w:r>
              <w:rPr>
                <w:rFonts w:ascii="Times" w:eastAsia="Times" w:hAnsi="Times" w:cs="Times"/>
                <w:sz w:val="24"/>
                <w:szCs w:val="24"/>
              </w:rPr>
              <w:t>&lt;0.003</w:t>
            </w:r>
          </w:p>
        </w:tc>
        <w:tc>
          <w:tcPr>
            <w:tcW w:w="1060" w:type="dxa"/>
            <w:vAlign w:val="bottom"/>
          </w:tcPr>
          <w:p w14:paraId="53C004AA" w14:textId="77777777" w:rsidR="00B529E7" w:rsidRDefault="009277D4">
            <w:pPr>
              <w:jc w:val="center"/>
              <w:rPr>
                <w:sz w:val="20"/>
                <w:szCs w:val="20"/>
              </w:rPr>
            </w:pPr>
            <w:r>
              <w:rPr>
                <w:rFonts w:ascii="Times" w:eastAsia="Times" w:hAnsi="Times" w:cs="Times"/>
                <w:w w:val="99"/>
                <w:sz w:val="24"/>
                <w:szCs w:val="24"/>
              </w:rPr>
              <w:t>0.227</w:t>
            </w:r>
          </w:p>
        </w:tc>
        <w:tc>
          <w:tcPr>
            <w:tcW w:w="1340" w:type="dxa"/>
            <w:vAlign w:val="bottom"/>
          </w:tcPr>
          <w:p w14:paraId="087FCDD2" w14:textId="77777777" w:rsidR="00B529E7" w:rsidRDefault="009277D4">
            <w:pPr>
              <w:jc w:val="center"/>
              <w:rPr>
                <w:sz w:val="20"/>
                <w:szCs w:val="20"/>
              </w:rPr>
            </w:pPr>
            <w:r>
              <w:rPr>
                <w:rFonts w:ascii="Times" w:eastAsia="Times" w:hAnsi="Times" w:cs="Times"/>
                <w:b/>
                <w:bCs/>
                <w:color w:val="FF0000"/>
                <w:sz w:val="24"/>
                <w:szCs w:val="24"/>
              </w:rPr>
              <w:t>4100 np</w:t>
            </w:r>
          </w:p>
        </w:tc>
        <w:tc>
          <w:tcPr>
            <w:tcW w:w="0" w:type="dxa"/>
            <w:vAlign w:val="bottom"/>
          </w:tcPr>
          <w:p w14:paraId="2A079F86" w14:textId="77777777" w:rsidR="00B529E7" w:rsidRDefault="00B529E7">
            <w:pPr>
              <w:rPr>
                <w:sz w:val="1"/>
                <w:szCs w:val="1"/>
              </w:rPr>
            </w:pPr>
          </w:p>
        </w:tc>
      </w:tr>
      <w:tr w:rsidR="00B529E7" w14:paraId="65B33915" w14:textId="77777777">
        <w:trPr>
          <w:trHeight w:val="273"/>
        </w:trPr>
        <w:tc>
          <w:tcPr>
            <w:tcW w:w="2460" w:type="dxa"/>
            <w:vAlign w:val="bottom"/>
          </w:tcPr>
          <w:p w14:paraId="1574AA6C" w14:textId="77777777" w:rsidR="00B529E7" w:rsidRDefault="009277D4">
            <w:pPr>
              <w:spacing w:line="273" w:lineRule="exact"/>
              <w:ind w:left="120"/>
              <w:rPr>
                <w:sz w:val="20"/>
                <w:szCs w:val="20"/>
              </w:rPr>
            </w:pPr>
            <w:r>
              <w:rPr>
                <w:rFonts w:ascii="Times" w:eastAsia="Times" w:hAnsi="Times" w:cs="Times"/>
                <w:sz w:val="24"/>
                <w:szCs w:val="24"/>
              </w:rPr>
              <w:t>L29 CT</w:t>
            </w:r>
          </w:p>
        </w:tc>
        <w:tc>
          <w:tcPr>
            <w:tcW w:w="1000" w:type="dxa"/>
            <w:vAlign w:val="bottom"/>
          </w:tcPr>
          <w:p w14:paraId="37BAA53D" w14:textId="77777777" w:rsidR="00B529E7" w:rsidRDefault="009277D4">
            <w:pPr>
              <w:spacing w:line="273" w:lineRule="exact"/>
              <w:jc w:val="center"/>
              <w:rPr>
                <w:sz w:val="20"/>
                <w:szCs w:val="20"/>
              </w:rPr>
            </w:pPr>
            <w:r>
              <w:rPr>
                <w:rFonts w:ascii="Times" w:eastAsia="Times" w:hAnsi="Times" w:cs="Times"/>
                <w:w w:val="99"/>
                <w:sz w:val="24"/>
                <w:szCs w:val="24"/>
              </w:rPr>
              <w:t>19</w:t>
            </w:r>
          </w:p>
        </w:tc>
        <w:tc>
          <w:tcPr>
            <w:tcW w:w="960" w:type="dxa"/>
            <w:vAlign w:val="bottom"/>
          </w:tcPr>
          <w:p w14:paraId="0E61D663" w14:textId="77777777" w:rsidR="00B529E7" w:rsidRDefault="009277D4">
            <w:pPr>
              <w:spacing w:line="273" w:lineRule="exact"/>
              <w:jc w:val="center"/>
              <w:rPr>
                <w:sz w:val="20"/>
                <w:szCs w:val="20"/>
              </w:rPr>
            </w:pPr>
            <w:r>
              <w:rPr>
                <w:rFonts w:ascii="Times" w:eastAsia="Times" w:hAnsi="Times" w:cs="Times"/>
                <w:sz w:val="24"/>
                <w:szCs w:val="24"/>
              </w:rPr>
              <w:t>&lt;0.003</w:t>
            </w:r>
          </w:p>
        </w:tc>
        <w:tc>
          <w:tcPr>
            <w:tcW w:w="1060" w:type="dxa"/>
            <w:vAlign w:val="bottom"/>
          </w:tcPr>
          <w:p w14:paraId="5A6A5F31" w14:textId="77777777" w:rsidR="00B529E7" w:rsidRDefault="009277D4">
            <w:pPr>
              <w:spacing w:line="273" w:lineRule="exact"/>
              <w:jc w:val="center"/>
              <w:rPr>
                <w:sz w:val="20"/>
                <w:szCs w:val="20"/>
              </w:rPr>
            </w:pPr>
            <w:r>
              <w:rPr>
                <w:rFonts w:ascii="Times" w:eastAsia="Times" w:hAnsi="Times" w:cs="Times"/>
                <w:w w:val="99"/>
                <w:sz w:val="24"/>
                <w:szCs w:val="24"/>
              </w:rPr>
              <w:t>0.291</w:t>
            </w:r>
          </w:p>
        </w:tc>
        <w:tc>
          <w:tcPr>
            <w:tcW w:w="1340" w:type="dxa"/>
            <w:vAlign w:val="bottom"/>
          </w:tcPr>
          <w:p w14:paraId="3DD2C2BA" w14:textId="77777777" w:rsidR="00B529E7" w:rsidRDefault="009277D4">
            <w:pPr>
              <w:spacing w:line="273" w:lineRule="exact"/>
              <w:jc w:val="center"/>
              <w:rPr>
                <w:sz w:val="20"/>
                <w:szCs w:val="20"/>
              </w:rPr>
            </w:pPr>
            <w:r>
              <w:rPr>
                <w:rFonts w:ascii="Times" w:eastAsia="Times" w:hAnsi="Times" w:cs="Times"/>
                <w:w w:val="98"/>
                <w:sz w:val="24"/>
                <w:szCs w:val="24"/>
              </w:rPr>
              <w:t>&lt;LOD</w:t>
            </w:r>
          </w:p>
        </w:tc>
        <w:tc>
          <w:tcPr>
            <w:tcW w:w="0" w:type="dxa"/>
            <w:vAlign w:val="bottom"/>
          </w:tcPr>
          <w:p w14:paraId="598530EF" w14:textId="77777777" w:rsidR="00B529E7" w:rsidRDefault="00B529E7">
            <w:pPr>
              <w:rPr>
                <w:sz w:val="1"/>
                <w:szCs w:val="1"/>
              </w:rPr>
            </w:pPr>
          </w:p>
        </w:tc>
      </w:tr>
    </w:tbl>
    <w:p w14:paraId="27A1C8ED" w14:textId="77777777" w:rsidR="00B529E7" w:rsidRDefault="009277D4">
      <w:pPr>
        <w:spacing w:line="20" w:lineRule="exact"/>
        <w:rPr>
          <w:sz w:val="20"/>
          <w:szCs w:val="20"/>
        </w:rPr>
      </w:pPr>
      <w:r>
        <w:rPr>
          <w:noProof/>
          <w:sz w:val="20"/>
          <w:szCs w:val="20"/>
        </w:rPr>
        <w:drawing>
          <wp:anchor distT="0" distB="0" distL="114300" distR="114300" simplePos="0" relativeHeight="251651072" behindDoc="1" locked="0" layoutInCell="0" allowOverlap="1" wp14:anchorId="51F860E1" wp14:editId="40A9789F">
            <wp:simplePos x="0" y="0"/>
            <wp:positionH relativeFrom="column">
              <wp:posOffset>694690</wp:posOffset>
            </wp:positionH>
            <wp:positionV relativeFrom="paragraph">
              <wp:posOffset>1270</wp:posOffset>
            </wp:positionV>
            <wp:extent cx="4332605" cy="635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7">
                      <a:extLst/>
                    </a:blip>
                    <a:srcRect/>
                    <a:stretch>
                      <a:fillRect/>
                    </a:stretch>
                  </pic:blipFill>
                  <pic:spPr bwMode="auto">
                    <a:xfrm>
                      <a:off x="0" y="0"/>
                      <a:ext cx="4332605" cy="6350"/>
                    </a:xfrm>
                    <a:prstGeom prst="rect">
                      <a:avLst/>
                    </a:prstGeom>
                    <a:noFill/>
                  </pic:spPr>
                </pic:pic>
              </a:graphicData>
            </a:graphic>
          </wp:anchor>
        </w:drawing>
      </w:r>
    </w:p>
    <w:p w14:paraId="04A5EDF7" w14:textId="77777777" w:rsidR="00B529E7" w:rsidRDefault="00B529E7">
      <w:pPr>
        <w:spacing w:line="1" w:lineRule="exact"/>
        <w:rPr>
          <w:sz w:val="20"/>
          <w:szCs w:val="20"/>
        </w:rPr>
      </w:pPr>
    </w:p>
    <w:p w14:paraId="6CA6C33E" w14:textId="77777777" w:rsidR="00B529E7" w:rsidRDefault="009277D4">
      <w:pPr>
        <w:spacing w:line="346" w:lineRule="auto"/>
        <w:ind w:left="360" w:right="340"/>
        <w:jc w:val="both"/>
        <w:rPr>
          <w:sz w:val="20"/>
          <w:szCs w:val="20"/>
        </w:rPr>
      </w:pPr>
      <w:r>
        <w:rPr>
          <w:rFonts w:ascii="Times" w:eastAsia="Times" w:hAnsi="Times" w:cs="Times"/>
        </w:rPr>
        <w:t xml:space="preserve">HT = hot tap, CT = cold tap, MT = Mixer tap, np = </w:t>
      </w:r>
      <w:r>
        <w:rPr>
          <w:rFonts w:ascii="Times" w:eastAsia="Times" w:hAnsi="Times" w:cs="Times"/>
          <w:i/>
          <w:iCs/>
        </w:rPr>
        <w:t>Legionella</w:t>
      </w:r>
      <w:r>
        <w:rPr>
          <w:rFonts w:ascii="Times" w:eastAsia="Times" w:hAnsi="Times" w:cs="Times"/>
        </w:rPr>
        <w:t xml:space="preserve"> non-</w:t>
      </w:r>
      <w:r>
        <w:rPr>
          <w:rFonts w:ascii="Times" w:eastAsia="Times" w:hAnsi="Times" w:cs="Times"/>
          <w:i/>
          <w:iCs/>
        </w:rPr>
        <w:t>pneumophila</w:t>
      </w:r>
      <w:r>
        <w:rPr>
          <w:rFonts w:ascii="Times" w:eastAsia="Times" w:hAnsi="Times" w:cs="Times"/>
        </w:rPr>
        <w:t>, &lt;LOD = Below Limit of Detection (100CFU/l).</w:t>
      </w:r>
    </w:p>
    <w:p w14:paraId="549D094C" w14:textId="77777777" w:rsidR="00B529E7" w:rsidRDefault="00B529E7">
      <w:pPr>
        <w:spacing w:line="1" w:lineRule="exact"/>
        <w:rPr>
          <w:sz w:val="20"/>
          <w:szCs w:val="20"/>
        </w:rPr>
      </w:pPr>
    </w:p>
    <w:p w14:paraId="277A987B" w14:textId="77777777" w:rsidR="00B529E7" w:rsidRDefault="009277D4">
      <w:pPr>
        <w:spacing w:line="325" w:lineRule="auto"/>
        <w:ind w:left="360" w:right="340"/>
        <w:jc w:val="both"/>
        <w:rPr>
          <w:sz w:val="20"/>
          <w:szCs w:val="20"/>
        </w:rPr>
      </w:pPr>
      <w:r>
        <w:rPr>
          <w:rFonts w:ascii="Times" w:eastAsia="Times" w:hAnsi="Times" w:cs="Times"/>
        </w:rPr>
        <w:t xml:space="preserve">Table 4.9 Study </w:t>
      </w:r>
      <w:r>
        <w:rPr>
          <w:rFonts w:ascii="Times" w:eastAsia="Times" w:hAnsi="Times" w:cs="Times"/>
        </w:rPr>
        <w:t>hospital 4 - Results from samples taken on the 08</w:t>
      </w:r>
      <w:r>
        <w:rPr>
          <w:rFonts w:ascii="Times" w:eastAsia="Times" w:hAnsi="Times" w:cs="Times"/>
          <w:sz w:val="27"/>
          <w:szCs w:val="27"/>
          <w:vertAlign w:val="superscript"/>
        </w:rPr>
        <w:t>th</w:t>
      </w:r>
      <w:r>
        <w:rPr>
          <w:rFonts w:ascii="Times" w:eastAsia="Times" w:hAnsi="Times" w:cs="Times"/>
        </w:rPr>
        <w:t xml:space="preserve"> April 2008, before commissioning of copper and silver ionization system.</w:t>
      </w:r>
    </w:p>
    <w:p w14:paraId="2538616E" w14:textId="77777777" w:rsidR="00B529E7" w:rsidRDefault="00B529E7">
      <w:pPr>
        <w:spacing w:line="200" w:lineRule="exact"/>
        <w:rPr>
          <w:sz w:val="20"/>
          <w:szCs w:val="20"/>
        </w:rPr>
      </w:pPr>
    </w:p>
    <w:p w14:paraId="7EFE7C05" w14:textId="77777777" w:rsidR="00B529E7" w:rsidRDefault="00B529E7">
      <w:pPr>
        <w:spacing w:line="242" w:lineRule="exact"/>
        <w:rPr>
          <w:sz w:val="20"/>
          <w:szCs w:val="20"/>
        </w:rPr>
      </w:pPr>
    </w:p>
    <w:p w14:paraId="03E8BB77" w14:textId="77777777" w:rsidR="00B529E7" w:rsidRDefault="009277D4">
      <w:pPr>
        <w:spacing w:line="354" w:lineRule="auto"/>
        <w:ind w:left="360" w:right="360"/>
        <w:jc w:val="both"/>
        <w:rPr>
          <w:sz w:val="20"/>
          <w:szCs w:val="20"/>
        </w:rPr>
      </w:pPr>
      <w:r>
        <w:rPr>
          <w:rFonts w:ascii="Times" w:eastAsia="Times" w:hAnsi="Times" w:cs="Times"/>
          <w:i/>
          <w:iCs/>
          <w:sz w:val="24"/>
          <w:szCs w:val="24"/>
        </w:rPr>
        <w:t xml:space="preserve">Legionella </w:t>
      </w:r>
      <w:r>
        <w:rPr>
          <w:rFonts w:ascii="Times" w:eastAsia="Times" w:hAnsi="Times" w:cs="Times"/>
          <w:sz w:val="24"/>
          <w:szCs w:val="24"/>
        </w:rPr>
        <w:t>were found in samples taken from 1 shower, at 100 CFU/L, and at 1 mixer</w:t>
      </w:r>
      <w:r>
        <w:rPr>
          <w:rFonts w:ascii="Times" w:eastAsia="Times" w:hAnsi="Times" w:cs="Times"/>
          <w:i/>
          <w:iCs/>
          <w:sz w:val="24"/>
          <w:szCs w:val="24"/>
        </w:rPr>
        <w:t xml:space="preserve"> </w:t>
      </w:r>
      <w:r>
        <w:rPr>
          <w:rFonts w:ascii="Times" w:eastAsia="Times" w:hAnsi="Times" w:cs="Times"/>
          <w:sz w:val="24"/>
          <w:szCs w:val="24"/>
        </w:rPr>
        <w:t>tap (set on hot), at 4100CFU/l. Twelve outlets</w:t>
      </w:r>
      <w:r>
        <w:rPr>
          <w:rFonts w:ascii="Times" w:eastAsia="Times" w:hAnsi="Times" w:cs="Times"/>
          <w:sz w:val="24"/>
          <w:szCs w:val="24"/>
        </w:rPr>
        <w:t xml:space="preserve"> were tested, around 17% were, therefore, contaminated.</w:t>
      </w:r>
    </w:p>
    <w:p w14:paraId="126C6A39" w14:textId="77777777" w:rsidR="00B529E7" w:rsidRDefault="00B529E7">
      <w:pPr>
        <w:spacing w:line="200" w:lineRule="exact"/>
        <w:rPr>
          <w:sz w:val="20"/>
          <w:szCs w:val="20"/>
        </w:rPr>
      </w:pPr>
    </w:p>
    <w:p w14:paraId="6433C3B4" w14:textId="77777777" w:rsidR="00B529E7" w:rsidRDefault="00B529E7">
      <w:pPr>
        <w:spacing w:line="235" w:lineRule="exact"/>
        <w:rPr>
          <w:sz w:val="20"/>
          <w:szCs w:val="20"/>
        </w:rPr>
      </w:pPr>
    </w:p>
    <w:p w14:paraId="30E7B6AB"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The average temperature at the hot water outlets was 37.5ºC (± 1ºC). Mixing valves were blending the hot water with cold water at both contaminated outlets. The temperatures recorded at the outlets </w:t>
      </w:r>
      <w:r>
        <w:rPr>
          <w:rFonts w:ascii="Times" w:eastAsia="Times" w:hAnsi="Times" w:cs="Times"/>
          <w:sz w:val="24"/>
          <w:szCs w:val="24"/>
        </w:rPr>
        <w:t>were, therefore, 41ºC and 40ºC. The average temperature recorded at the cold water outlets samples were taken from was 14.5ºC (± 0.9ºC).</w:t>
      </w:r>
    </w:p>
    <w:p w14:paraId="445795A3" w14:textId="77777777" w:rsidR="00B529E7" w:rsidRDefault="00B529E7">
      <w:pPr>
        <w:spacing w:line="200" w:lineRule="exact"/>
        <w:rPr>
          <w:sz w:val="20"/>
          <w:szCs w:val="20"/>
        </w:rPr>
      </w:pPr>
    </w:p>
    <w:p w14:paraId="6F146E0C" w14:textId="77777777" w:rsidR="00B529E7" w:rsidRDefault="00B529E7">
      <w:pPr>
        <w:spacing w:line="231" w:lineRule="exact"/>
        <w:rPr>
          <w:sz w:val="20"/>
          <w:szCs w:val="20"/>
        </w:rPr>
      </w:pPr>
    </w:p>
    <w:p w14:paraId="7DCEA869" w14:textId="77777777" w:rsidR="00B529E7" w:rsidRDefault="009277D4">
      <w:pPr>
        <w:spacing w:line="350" w:lineRule="auto"/>
        <w:ind w:left="360" w:right="360"/>
        <w:jc w:val="both"/>
        <w:rPr>
          <w:sz w:val="20"/>
          <w:szCs w:val="20"/>
        </w:rPr>
      </w:pPr>
      <w:r>
        <w:rPr>
          <w:rFonts w:ascii="Times" w:eastAsia="Times" w:hAnsi="Times" w:cs="Times"/>
          <w:sz w:val="24"/>
          <w:szCs w:val="24"/>
        </w:rPr>
        <w:t>The average copper level found due to copper leaching from copper pipes, was 0.145mg/l (± 0.019mg/l).</w:t>
      </w:r>
    </w:p>
    <w:p w14:paraId="7C1FAD44" w14:textId="77777777" w:rsidR="00B529E7" w:rsidRDefault="00B529E7">
      <w:pPr>
        <w:spacing w:line="396" w:lineRule="exact"/>
        <w:rPr>
          <w:sz w:val="20"/>
          <w:szCs w:val="20"/>
        </w:rPr>
      </w:pPr>
    </w:p>
    <w:p w14:paraId="664703E9" w14:textId="77777777" w:rsidR="00B529E7" w:rsidRDefault="009277D4">
      <w:pPr>
        <w:ind w:left="360"/>
        <w:rPr>
          <w:sz w:val="20"/>
          <w:szCs w:val="20"/>
        </w:rPr>
      </w:pPr>
      <w:r>
        <w:rPr>
          <w:rFonts w:ascii="Times" w:eastAsia="Times" w:hAnsi="Times" w:cs="Times"/>
          <w:sz w:val="24"/>
          <w:szCs w:val="24"/>
        </w:rPr>
        <w:t>The copper and</w:t>
      </w:r>
      <w:r>
        <w:rPr>
          <w:rFonts w:ascii="Times" w:eastAsia="Times" w:hAnsi="Times" w:cs="Times"/>
          <w:sz w:val="24"/>
          <w:szCs w:val="24"/>
        </w:rPr>
        <w:t xml:space="preserve"> silver ionization system was activated on the 08</w:t>
      </w:r>
      <w:r>
        <w:rPr>
          <w:rFonts w:ascii="Times" w:eastAsia="Times" w:hAnsi="Times" w:cs="Times"/>
          <w:sz w:val="32"/>
          <w:szCs w:val="32"/>
          <w:vertAlign w:val="superscript"/>
        </w:rPr>
        <w:t>th</w:t>
      </w:r>
      <w:r>
        <w:rPr>
          <w:rFonts w:ascii="Times" w:eastAsia="Times" w:hAnsi="Times" w:cs="Times"/>
          <w:sz w:val="24"/>
          <w:szCs w:val="24"/>
        </w:rPr>
        <w:t xml:space="preserve"> April 2008.</w:t>
      </w:r>
    </w:p>
    <w:p w14:paraId="4D6DE560" w14:textId="77777777" w:rsidR="00B529E7" w:rsidRDefault="00B529E7">
      <w:pPr>
        <w:sectPr w:rsidR="00B529E7">
          <w:pgSz w:w="11900" w:h="16840"/>
          <w:pgMar w:top="1260" w:right="1440" w:bottom="142" w:left="1440" w:header="0" w:footer="0" w:gutter="0"/>
          <w:cols w:space="720" w:equalWidth="0">
            <w:col w:w="9020"/>
          </w:cols>
        </w:sectPr>
      </w:pPr>
    </w:p>
    <w:p w14:paraId="0C0564A7" w14:textId="77777777" w:rsidR="00B529E7" w:rsidRDefault="00B529E7">
      <w:pPr>
        <w:spacing w:line="200" w:lineRule="exact"/>
        <w:rPr>
          <w:sz w:val="20"/>
          <w:szCs w:val="20"/>
        </w:rPr>
      </w:pPr>
    </w:p>
    <w:p w14:paraId="45F306CD" w14:textId="77777777" w:rsidR="00B529E7" w:rsidRDefault="00B529E7">
      <w:pPr>
        <w:spacing w:line="200" w:lineRule="exact"/>
        <w:rPr>
          <w:sz w:val="20"/>
          <w:szCs w:val="20"/>
        </w:rPr>
      </w:pPr>
    </w:p>
    <w:p w14:paraId="1758BFCA" w14:textId="77777777" w:rsidR="00B529E7" w:rsidRDefault="00B529E7">
      <w:pPr>
        <w:spacing w:line="200" w:lineRule="exact"/>
        <w:rPr>
          <w:sz w:val="20"/>
          <w:szCs w:val="20"/>
        </w:rPr>
      </w:pPr>
    </w:p>
    <w:p w14:paraId="42C26FA4" w14:textId="77777777" w:rsidR="00B529E7" w:rsidRDefault="00B529E7">
      <w:pPr>
        <w:spacing w:line="200" w:lineRule="exact"/>
        <w:rPr>
          <w:sz w:val="20"/>
          <w:szCs w:val="20"/>
        </w:rPr>
      </w:pPr>
    </w:p>
    <w:p w14:paraId="3841B674" w14:textId="77777777" w:rsidR="00B529E7" w:rsidRDefault="00B529E7">
      <w:pPr>
        <w:spacing w:line="218" w:lineRule="exact"/>
        <w:rPr>
          <w:sz w:val="20"/>
          <w:szCs w:val="20"/>
        </w:rPr>
      </w:pPr>
    </w:p>
    <w:p w14:paraId="4C014BBE" w14:textId="77777777" w:rsidR="00B529E7" w:rsidRDefault="009277D4">
      <w:pPr>
        <w:ind w:left="8300"/>
        <w:rPr>
          <w:sz w:val="20"/>
          <w:szCs w:val="20"/>
        </w:rPr>
      </w:pPr>
      <w:r>
        <w:rPr>
          <w:rFonts w:ascii="Helvetica" w:eastAsia="Helvetica" w:hAnsi="Helvetica" w:cs="Helvetica"/>
          <w:sz w:val="21"/>
          <w:szCs w:val="21"/>
        </w:rPr>
        <w:t>112</w:t>
      </w:r>
    </w:p>
    <w:p w14:paraId="68C39C6D" w14:textId="77777777" w:rsidR="00B529E7" w:rsidRDefault="00B529E7">
      <w:pPr>
        <w:sectPr w:rsidR="00B529E7">
          <w:type w:val="continuous"/>
          <w:pgSz w:w="11900" w:h="16840"/>
          <w:pgMar w:top="1260" w:right="1440" w:bottom="142" w:left="1440" w:header="0" w:footer="0" w:gutter="0"/>
          <w:cols w:space="720" w:equalWidth="0">
            <w:col w:w="9020"/>
          </w:cols>
        </w:sectPr>
      </w:pPr>
    </w:p>
    <w:p w14:paraId="3354EAB9" w14:textId="77777777" w:rsidR="00B529E7" w:rsidRDefault="009277D4">
      <w:pPr>
        <w:spacing w:line="331" w:lineRule="auto"/>
        <w:ind w:left="360" w:right="340"/>
        <w:jc w:val="both"/>
        <w:rPr>
          <w:sz w:val="20"/>
          <w:szCs w:val="20"/>
        </w:rPr>
      </w:pPr>
      <w:r>
        <w:rPr>
          <w:rFonts w:ascii="Times" w:eastAsia="Times" w:hAnsi="Times" w:cs="Times"/>
          <w:sz w:val="24"/>
          <w:szCs w:val="24"/>
        </w:rPr>
        <w:lastRenderedPageBreak/>
        <w:t>Table 4.10 below shows the results of samples taken on the 07</w:t>
      </w:r>
      <w:r>
        <w:rPr>
          <w:rFonts w:ascii="Times" w:eastAsia="Times" w:hAnsi="Times" w:cs="Times"/>
          <w:sz w:val="32"/>
          <w:szCs w:val="32"/>
          <w:vertAlign w:val="superscript"/>
        </w:rPr>
        <w:t>th</w:t>
      </w:r>
      <w:r>
        <w:rPr>
          <w:rFonts w:ascii="Times" w:eastAsia="Times" w:hAnsi="Times" w:cs="Times"/>
          <w:sz w:val="24"/>
          <w:szCs w:val="24"/>
        </w:rPr>
        <w:t xml:space="preserve"> May 2008. Samples were taken from the 2 outlets that were contaminated before the</w:t>
      </w:r>
      <w:r>
        <w:rPr>
          <w:rFonts w:ascii="Times" w:eastAsia="Times" w:hAnsi="Times" w:cs="Times"/>
          <w:sz w:val="24"/>
          <w:szCs w:val="24"/>
        </w:rPr>
        <w:t xml:space="preserve"> system was activated and from 3 more blended outlets that were identified as being at risk of </w:t>
      </w:r>
      <w:r>
        <w:rPr>
          <w:rFonts w:ascii="Times" w:eastAsia="Times" w:hAnsi="Times" w:cs="Times"/>
          <w:i/>
          <w:iCs/>
          <w:sz w:val="24"/>
          <w:szCs w:val="24"/>
        </w:rPr>
        <w:t>Legionella</w:t>
      </w:r>
      <w:r>
        <w:rPr>
          <w:rFonts w:ascii="Times" w:eastAsia="Times" w:hAnsi="Times" w:cs="Times"/>
          <w:sz w:val="24"/>
          <w:szCs w:val="24"/>
        </w:rPr>
        <w:t xml:space="preserve"> contamination.</w:t>
      </w:r>
    </w:p>
    <w:p w14:paraId="5BBD8EFA" w14:textId="77777777" w:rsidR="00B529E7" w:rsidRDefault="009277D4">
      <w:pPr>
        <w:spacing w:line="20" w:lineRule="exact"/>
        <w:rPr>
          <w:sz w:val="20"/>
          <w:szCs w:val="20"/>
        </w:rPr>
      </w:pPr>
      <w:r>
        <w:rPr>
          <w:noProof/>
          <w:sz w:val="20"/>
          <w:szCs w:val="20"/>
        </w:rPr>
        <w:drawing>
          <wp:anchor distT="0" distB="0" distL="114300" distR="114300" simplePos="0" relativeHeight="251652096" behindDoc="1" locked="0" layoutInCell="0" allowOverlap="1" wp14:anchorId="40854048" wp14:editId="52FFDFCC">
            <wp:simplePos x="0" y="0"/>
            <wp:positionH relativeFrom="column">
              <wp:posOffset>704215</wp:posOffset>
            </wp:positionH>
            <wp:positionV relativeFrom="paragraph">
              <wp:posOffset>285750</wp:posOffset>
            </wp:positionV>
            <wp:extent cx="4319270" cy="635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6">
                      <a:extLst/>
                    </a:blip>
                    <a:srcRect/>
                    <a:stretch>
                      <a:fillRect/>
                    </a:stretch>
                  </pic:blipFill>
                  <pic:spPr bwMode="auto">
                    <a:xfrm>
                      <a:off x="0" y="0"/>
                      <a:ext cx="4319270" cy="6350"/>
                    </a:xfrm>
                    <a:prstGeom prst="rect">
                      <a:avLst/>
                    </a:prstGeom>
                    <a:noFill/>
                  </pic:spPr>
                </pic:pic>
              </a:graphicData>
            </a:graphic>
          </wp:anchor>
        </w:drawing>
      </w:r>
    </w:p>
    <w:p w14:paraId="1222E982" w14:textId="77777777" w:rsidR="00B529E7" w:rsidRDefault="00B529E7">
      <w:pPr>
        <w:spacing w:line="200" w:lineRule="exact"/>
        <w:rPr>
          <w:sz w:val="20"/>
          <w:szCs w:val="20"/>
        </w:rPr>
      </w:pPr>
    </w:p>
    <w:p w14:paraId="6064EE26" w14:textId="77777777" w:rsidR="00B529E7" w:rsidRDefault="00B529E7">
      <w:pPr>
        <w:spacing w:line="240" w:lineRule="exact"/>
        <w:rPr>
          <w:sz w:val="20"/>
          <w:szCs w:val="20"/>
        </w:rPr>
      </w:pPr>
    </w:p>
    <w:tbl>
      <w:tblPr>
        <w:tblW w:w="0" w:type="auto"/>
        <w:tblInd w:w="1100" w:type="dxa"/>
        <w:tblLayout w:type="fixed"/>
        <w:tblCellMar>
          <w:left w:w="0" w:type="dxa"/>
          <w:right w:w="0" w:type="dxa"/>
        </w:tblCellMar>
        <w:tblLook w:val="04A0" w:firstRow="1" w:lastRow="0" w:firstColumn="1" w:lastColumn="0" w:noHBand="0" w:noVBand="1"/>
      </w:tblPr>
      <w:tblGrid>
        <w:gridCol w:w="2260"/>
        <w:gridCol w:w="1220"/>
        <w:gridCol w:w="920"/>
        <w:gridCol w:w="1080"/>
        <w:gridCol w:w="1340"/>
        <w:gridCol w:w="20"/>
      </w:tblGrid>
      <w:tr w:rsidR="00B529E7" w14:paraId="7FBA431E" w14:textId="77777777">
        <w:trPr>
          <w:trHeight w:val="276"/>
        </w:trPr>
        <w:tc>
          <w:tcPr>
            <w:tcW w:w="2260" w:type="dxa"/>
            <w:vMerge w:val="restart"/>
            <w:vAlign w:val="bottom"/>
          </w:tcPr>
          <w:p w14:paraId="1B11246A" w14:textId="77777777" w:rsidR="00B529E7" w:rsidRDefault="009277D4">
            <w:pPr>
              <w:ind w:left="540"/>
              <w:rPr>
                <w:sz w:val="20"/>
                <w:szCs w:val="20"/>
              </w:rPr>
            </w:pPr>
            <w:r>
              <w:rPr>
                <w:rFonts w:ascii="Times" w:eastAsia="Times" w:hAnsi="Times" w:cs="Times"/>
                <w:b/>
                <w:bCs/>
                <w:sz w:val="24"/>
                <w:szCs w:val="24"/>
              </w:rPr>
              <w:t>Sample Point</w:t>
            </w:r>
          </w:p>
        </w:tc>
        <w:tc>
          <w:tcPr>
            <w:tcW w:w="1220" w:type="dxa"/>
            <w:vAlign w:val="bottom"/>
          </w:tcPr>
          <w:p w14:paraId="7BAEAC9A" w14:textId="77777777" w:rsidR="00B529E7" w:rsidRDefault="009277D4">
            <w:pPr>
              <w:ind w:left="80"/>
              <w:jc w:val="center"/>
              <w:rPr>
                <w:sz w:val="20"/>
                <w:szCs w:val="20"/>
              </w:rPr>
            </w:pPr>
            <w:r>
              <w:rPr>
                <w:rFonts w:ascii="Times" w:eastAsia="Times" w:hAnsi="Times" w:cs="Times"/>
                <w:b/>
                <w:bCs/>
                <w:w w:val="99"/>
                <w:sz w:val="24"/>
                <w:szCs w:val="24"/>
              </w:rPr>
              <w:t>Temp.</w:t>
            </w:r>
          </w:p>
        </w:tc>
        <w:tc>
          <w:tcPr>
            <w:tcW w:w="920" w:type="dxa"/>
            <w:vAlign w:val="bottom"/>
          </w:tcPr>
          <w:p w14:paraId="772095B0" w14:textId="77777777" w:rsidR="00B529E7" w:rsidRDefault="009277D4">
            <w:pPr>
              <w:jc w:val="center"/>
              <w:rPr>
                <w:sz w:val="20"/>
                <w:szCs w:val="20"/>
              </w:rPr>
            </w:pPr>
            <w:r>
              <w:rPr>
                <w:rFonts w:ascii="Times" w:eastAsia="Times" w:hAnsi="Times" w:cs="Times"/>
                <w:b/>
                <w:bCs/>
                <w:w w:val="99"/>
                <w:sz w:val="24"/>
                <w:szCs w:val="24"/>
              </w:rPr>
              <w:t>Silver</w:t>
            </w:r>
          </w:p>
        </w:tc>
        <w:tc>
          <w:tcPr>
            <w:tcW w:w="1080" w:type="dxa"/>
            <w:vAlign w:val="bottom"/>
          </w:tcPr>
          <w:p w14:paraId="381B89FB" w14:textId="77777777" w:rsidR="00B529E7" w:rsidRDefault="009277D4">
            <w:pPr>
              <w:jc w:val="center"/>
              <w:rPr>
                <w:sz w:val="20"/>
                <w:szCs w:val="20"/>
              </w:rPr>
            </w:pPr>
            <w:r>
              <w:rPr>
                <w:rFonts w:ascii="Times" w:eastAsia="Times" w:hAnsi="Times" w:cs="Times"/>
                <w:b/>
                <w:bCs/>
                <w:sz w:val="24"/>
                <w:szCs w:val="24"/>
              </w:rPr>
              <w:t>Copper</w:t>
            </w:r>
          </w:p>
        </w:tc>
        <w:tc>
          <w:tcPr>
            <w:tcW w:w="1340" w:type="dxa"/>
            <w:vAlign w:val="bottom"/>
          </w:tcPr>
          <w:p w14:paraId="13894491" w14:textId="77777777" w:rsidR="00B529E7" w:rsidRDefault="009277D4">
            <w:pPr>
              <w:jc w:val="center"/>
              <w:rPr>
                <w:sz w:val="20"/>
                <w:szCs w:val="20"/>
              </w:rPr>
            </w:pPr>
            <w:r>
              <w:rPr>
                <w:rFonts w:ascii="Times" w:eastAsia="Times" w:hAnsi="Times" w:cs="Times"/>
                <w:b/>
                <w:bCs/>
                <w:w w:val="99"/>
                <w:sz w:val="24"/>
                <w:szCs w:val="24"/>
              </w:rPr>
              <w:t>Legionella</w:t>
            </w:r>
          </w:p>
        </w:tc>
        <w:tc>
          <w:tcPr>
            <w:tcW w:w="0" w:type="dxa"/>
            <w:vAlign w:val="bottom"/>
          </w:tcPr>
          <w:p w14:paraId="1418351D" w14:textId="77777777" w:rsidR="00B529E7" w:rsidRDefault="00B529E7">
            <w:pPr>
              <w:rPr>
                <w:sz w:val="1"/>
                <w:szCs w:val="1"/>
              </w:rPr>
            </w:pPr>
          </w:p>
        </w:tc>
      </w:tr>
      <w:tr w:rsidR="00B529E7" w14:paraId="2B33C79E" w14:textId="77777777">
        <w:trPr>
          <w:trHeight w:val="137"/>
        </w:trPr>
        <w:tc>
          <w:tcPr>
            <w:tcW w:w="2260" w:type="dxa"/>
            <w:vMerge/>
            <w:vAlign w:val="bottom"/>
          </w:tcPr>
          <w:p w14:paraId="27ADCED6" w14:textId="77777777" w:rsidR="00B529E7" w:rsidRDefault="00B529E7">
            <w:pPr>
              <w:rPr>
                <w:sz w:val="11"/>
                <w:szCs w:val="11"/>
              </w:rPr>
            </w:pPr>
          </w:p>
        </w:tc>
        <w:tc>
          <w:tcPr>
            <w:tcW w:w="1220" w:type="dxa"/>
            <w:vMerge w:val="restart"/>
            <w:vAlign w:val="bottom"/>
          </w:tcPr>
          <w:p w14:paraId="51E4A1D0" w14:textId="77777777" w:rsidR="00B529E7" w:rsidRDefault="009277D4">
            <w:pPr>
              <w:ind w:left="60"/>
              <w:jc w:val="center"/>
              <w:rPr>
                <w:sz w:val="20"/>
                <w:szCs w:val="20"/>
              </w:rPr>
            </w:pPr>
            <w:r>
              <w:rPr>
                <w:rFonts w:ascii="Times" w:eastAsia="Times" w:hAnsi="Times" w:cs="Times"/>
                <w:b/>
                <w:bCs/>
                <w:w w:val="94"/>
                <w:sz w:val="24"/>
                <w:szCs w:val="24"/>
              </w:rPr>
              <w:t>ºC</w:t>
            </w:r>
          </w:p>
        </w:tc>
        <w:tc>
          <w:tcPr>
            <w:tcW w:w="920" w:type="dxa"/>
            <w:vMerge w:val="restart"/>
            <w:vAlign w:val="bottom"/>
          </w:tcPr>
          <w:p w14:paraId="4B2079A2" w14:textId="77777777" w:rsidR="00B529E7" w:rsidRDefault="009277D4">
            <w:pPr>
              <w:jc w:val="center"/>
              <w:rPr>
                <w:sz w:val="20"/>
                <w:szCs w:val="20"/>
              </w:rPr>
            </w:pPr>
            <w:r>
              <w:rPr>
                <w:rFonts w:ascii="Times" w:eastAsia="Times" w:hAnsi="Times" w:cs="Times"/>
                <w:b/>
                <w:bCs/>
                <w:w w:val="99"/>
                <w:sz w:val="24"/>
                <w:szCs w:val="24"/>
              </w:rPr>
              <w:t>Mg/l</w:t>
            </w:r>
          </w:p>
        </w:tc>
        <w:tc>
          <w:tcPr>
            <w:tcW w:w="1080" w:type="dxa"/>
            <w:vMerge w:val="restart"/>
            <w:vAlign w:val="bottom"/>
          </w:tcPr>
          <w:p w14:paraId="37E72A39" w14:textId="77777777" w:rsidR="00B529E7" w:rsidRDefault="009277D4">
            <w:pPr>
              <w:jc w:val="center"/>
              <w:rPr>
                <w:sz w:val="20"/>
                <w:szCs w:val="20"/>
              </w:rPr>
            </w:pPr>
            <w:r>
              <w:rPr>
                <w:rFonts w:ascii="Times" w:eastAsia="Times" w:hAnsi="Times" w:cs="Times"/>
                <w:b/>
                <w:bCs/>
                <w:w w:val="99"/>
                <w:sz w:val="24"/>
                <w:szCs w:val="24"/>
              </w:rPr>
              <w:t>Mg/l</w:t>
            </w:r>
          </w:p>
        </w:tc>
        <w:tc>
          <w:tcPr>
            <w:tcW w:w="1340" w:type="dxa"/>
            <w:vMerge w:val="restart"/>
            <w:vAlign w:val="bottom"/>
          </w:tcPr>
          <w:p w14:paraId="3A4B958A" w14:textId="77777777" w:rsidR="00B529E7" w:rsidRDefault="009277D4">
            <w:pPr>
              <w:jc w:val="center"/>
              <w:rPr>
                <w:sz w:val="20"/>
                <w:szCs w:val="20"/>
              </w:rPr>
            </w:pPr>
            <w:r>
              <w:rPr>
                <w:rFonts w:ascii="Times" w:eastAsia="Times" w:hAnsi="Times" w:cs="Times"/>
                <w:b/>
                <w:bCs/>
                <w:w w:val="99"/>
                <w:sz w:val="24"/>
                <w:szCs w:val="24"/>
              </w:rPr>
              <w:t>Cfu/l</w:t>
            </w:r>
          </w:p>
        </w:tc>
        <w:tc>
          <w:tcPr>
            <w:tcW w:w="0" w:type="dxa"/>
            <w:vAlign w:val="bottom"/>
          </w:tcPr>
          <w:p w14:paraId="00B497E4" w14:textId="77777777" w:rsidR="00B529E7" w:rsidRDefault="00B529E7">
            <w:pPr>
              <w:rPr>
                <w:sz w:val="1"/>
                <w:szCs w:val="1"/>
              </w:rPr>
            </w:pPr>
          </w:p>
        </w:tc>
      </w:tr>
      <w:tr w:rsidR="00B529E7" w14:paraId="5F43BB08" w14:textId="77777777">
        <w:trPr>
          <w:trHeight w:val="138"/>
        </w:trPr>
        <w:tc>
          <w:tcPr>
            <w:tcW w:w="2260" w:type="dxa"/>
            <w:tcBorders>
              <w:bottom w:val="single" w:sz="8" w:space="0" w:color="auto"/>
            </w:tcBorders>
            <w:vAlign w:val="bottom"/>
          </w:tcPr>
          <w:p w14:paraId="7C7DBE4E" w14:textId="77777777" w:rsidR="00B529E7" w:rsidRDefault="00B529E7">
            <w:pPr>
              <w:rPr>
                <w:sz w:val="12"/>
                <w:szCs w:val="12"/>
              </w:rPr>
            </w:pPr>
          </w:p>
        </w:tc>
        <w:tc>
          <w:tcPr>
            <w:tcW w:w="1220" w:type="dxa"/>
            <w:vMerge/>
            <w:tcBorders>
              <w:bottom w:val="single" w:sz="8" w:space="0" w:color="auto"/>
            </w:tcBorders>
            <w:vAlign w:val="bottom"/>
          </w:tcPr>
          <w:p w14:paraId="7EFAADBB" w14:textId="77777777" w:rsidR="00B529E7" w:rsidRDefault="00B529E7">
            <w:pPr>
              <w:rPr>
                <w:sz w:val="12"/>
                <w:szCs w:val="12"/>
              </w:rPr>
            </w:pPr>
          </w:p>
        </w:tc>
        <w:tc>
          <w:tcPr>
            <w:tcW w:w="920" w:type="dxa"/>
            <w:vMerge/>
            <w:tcBorders>
              <w:bottom w:val="single" w:sz="8" w:space="0" w:color="auto"/>
            </w:tcBorders>
            <w:vAlign w:val="bottom"/>
          </w:tcPr>
          <w:p w14:paraId="71E7DD09" w14:textId="77777777" w:rsidR="00B529E7" w:rsidRDefault="00B529E7">
            <w:pPr>
              <w:rPr>
                <w:sz w:val="12"/>
                <w:szCs w:val="12"/>
              </w:rPr>
            </w:pPr>
          </w:p>
        </w:tc>
        <w:tc>
          <w:tcPr>
            <w:tcW w:w="1080" w:type="dxa"/>
            <w:vMerge/>
            <w:tcBorders>
              <w:bottom w:val="single" w:sz="8" w:space="0" w:color="auto"/>
            </w:tcBorders>
            <w:vAlign w:val="bottom"/>
          </w:tcPr>
          <w:p w14:paraId="67179715" w14:textId="77777777" w:rsidR="00B529E7" w:rsidRDefault="00B529E7">
            <w:pPr>
              <w:rPr>
                <w:sz w:val="12"/>
                <w:szCs w:val="12"/>
              </w:rPr>
            </w:pPr>
          </w:p>
        </w:tc>
        <w:tc>
          <w:tcPr>
            <w:tcW w:w="1340" w:type="dxa"/>
            <w:vMerge/>
            <w:tcBorders>
              <w:bottom w:val="single" w:sz="8" w:space="0" w:color="auto"/>
            </w:tcBorders>
            <w:vAlign w:val="bottom"/>
          </w:tcPr>
          <w:p w14:paraId="0F0BE15D" w14:textId="77777777" w:rsidR="00B529E7" w:rsidRDefault="00B529E7">
            <w:pPr>
              <w:rPr>
                <w:sz w:val="12"/>
                <w:szCs w:val="12"/>
              </w:rPr>
            </w:pPr>
          </w:p>
        </w:tc>
        <w:tc>
          <w:tcPr>
            <w:tcW w:w="0" w:type="dxa"/>
            <w:vAlign w:val="bottom"/>
          </w:tcPr>
          <w:p w14:paraId="55D1735E" w14:textId="77777777" w:rsidR="00B529E7" w:rsidRDefault="00B529E7">
            <w:pPr>
              <w:rPr>
                <w:sz w:val="1"/>
                <w:szCs w:val="1"/>
              </w:rPr>
            </w:pPr>
          </w:p>
        </w:tc>
      </w:tr>
      <w:tr w:rsidR="00B529E7" w14:paraId="570B26E6" w14:textId="77777777">
        <w:trPr>
          <w:trHeight w:val="266"/>
        </w:trPr>
        <w:tc>
          <w:tcPr>
            <w:tcW w:w="2260" w:type="dxa"/>
            <w:vAlign w:val="bottom"/>
          </w:tcPr>
          <w:p w14:paraId="446B1299" w14:textId="77777777" w:rsidR="00B529E7" w:rsidRDefault="009277D4">
            <w:pPr>
              <w:spacing w:line="264" w:lineRule="exact"/>
              <w:ind w:left="120"/>
              <w:rPr>
                <w:sz w:val="20"/>
                <w:szCs w:val="20"/>
              </w:rPr>
            </w:pPr>
            <w:r>
              <w:rPr>
                <w:rFonts w:ascii="Times" w:eastAsia="Times" w:hAnsi="Times" w:cs="Times"/>
                <w:sz w:val="24"/>
                <w:szCs w:val="24"/>
              </w:rPr>
              <w:t>L37 MT hot</w:t>
            </w:r>
          </w:p>
        </w:tc>
        <w:tc>
          <w:tcPr>
            <w:tcW w:w="1220" w:type="dxa"/>
            <w:vAlign w:val="bottom"/>
          </w:tcPr>
          <w:p w14:paraId="5AB5589D" w14:textId="77777777" w:rsidR="00B529E7" w:rsidRDefault="009277D4">
            <w:pPr>
              <w:spacing w:line="264" w:lineRule="exact"/>
              <w:ind w:left="60"/>
              <w:jc w:val="center"/>
              <w:rPr>
                <w:sz w:val="20"/>
                <w:szCs w:val="20"/>
              </w:rPr>
            </w:pPr>
            <w:r>
              <w:rPr>
                <w:rFonts w:ascii="Times" w:eastAsia="Times" w:hAnsi="Times" w:cs="Times"/>
                <w:w w:val="99"/>
                <w:sz w:val="24"/>
                <w:szCs w:val="24"/>
              </w:rPr>
              <w:t>43</w:t>
            </w:r>
          </w:p>
        </w:tc>
        <w:tc>
          <w:tcPr>
            <w:tcW w:w="920" w:type="dxa"/>
            <w:vAlign w:val="bottom"/>
          </w:tcPr>
          <w:p w14:paraId="7A15617D" w14:textId="77777777" w:rsidR="00B529E7" w:rsidRDefault="009277D4">
            <w:pPr>
              <w:spacing w:line="264" w:lineRule="exact"/>
              <w:jc w:val="center"/>
              <w:rPr>
                <w:sz w:val="20"/>
                <w:szCs w:val="20"/>
              </w:rPr>
            </w:pPr>
            <w:r>
              <w:rPr>
                <w:rFonts w:ascii="Times" w:eastAsia="Times" w:hAnsi="Times" w:cs="Times"/>
                <w:w w:val="99"/>
                <w:sz w:val="24"/>
                <w:szCs w:val="24"/>
              </w:rPr>
              <w:t>0.034</w:t>
            </w:r>
          </w:p>
        </w:tc>
        <w:tc>
          <w:tcPr>
            <w:tcW w:w="1080" w:type="dxa"/>
            <w:vAlign w:val="bottom"/>
          </w:tcPr>
          <w:p w14:paraId="2149EC2D" w14:textId="77777777" w:rsidR="00B529E7" w:rsidRDefault="009277D4">
            <w:pPr>
              <w:spacing w:line="264" w:lineRule="exact"/>
              <w:jc w:val="center"/>
              <w:rPr>
                <w:sz w:val="20"/>
                <w:szCs w:val="20"/>
              </w:rPr>
            </w:pPr>
            <w:r>
              <w:rPr>
                <w:rFonts w:ascii="Times" w:eastAsia="Times" w:hAnsi="Times" w:cs="Times"/>
                <w:w w:val="99"/>
                <w:sz w:val="24"/>
                <w:szCs w:val="24"/>
              </w:rPr>
              <w:t>0.327</w:t>
            </w:r>
          </w:p>
        </w:tc>
        <w:tc>
          <w:tcPr>
            <w:tcW w:w="1340" w:type="dxa"/>
            <w:vAlign w:val="bottom"/>
          </w:tcPr>
          <w:p w14:paraId="2BF64640" w14:textId="77777777" w:rsidR="00B529E7" w:rsidRDefault="009277D4">
            <w:pPr>
              <w:spacing w:line="266" w:lineRule="exact"/>
              <w:jc w:val="center"/>
              <w:rPr>
                <w:sz w:val="20"/>
                <w:szCs w:val="20"/>
              </w:rPr>
            </w:pPr>
            <w:r>
              <w:rPr>
                <w:rFonts w:ascii="Times" w:eastAsia="Times" w:hAnsi="Times" w:cs="Times"/>
                <w:b/>
                <w:bCs/>
                <w:color w:val="FF0000"/>
                <w:sz w:val="24"/>
                <w:szCs w:val="24"/>
              </w:rPr>
              <w:t>2300 np</w:t>
            </w:r>
          </w:p>
        </w:tc>
        <w:tc>
          <w:tcPr>
            <w:tcW w:w="0" w:type="dxa"/>
            <w:vAlign w:val="bottom"/>
          </w:tcPr>
          <w:p w14:paraId="21F1DF2B" w14:textId="77777777" w:rsidR="00B529E7" w:rsidRDefault="00B529E7">
            <w:pPr>
              <w:rPr>
                <w:sz w:val="1"/>
                <w:szCs w:val="1"/>
              </w:rPr>
            </w:pPr>
          </w:p>
        </w:tc>
      </w:tr>
      <w:tr w:rsidR="00B529E7" w14:paraId="4BBF5FB0" w14:textId="77777777">
        <w:trPr>
          <w:trHeight w:val="273"/>
        </w:trPr>
        <w:tc>
          <w:tcPr>
            <w:tcW w:w="2260" w:type="dxa"/>
            <w:vAlign w:val="bottom"/>
          </w:tcPr>
          <w:p w14:paraId="61E01AD2" w14:textId="77777777" w:rsidR="00B529E7" w:rsidRDefault="009277D4">
            <w:pPr>
              <w:spacing w:line="273" w:lineRule="exact"/>
              <w:ind w:left="120"/>
              <w:rPr>
                <w:sz w:val="20"/>
                <w:szCs w:val="20"/>
              </w:rPr>
            </w:pPr>
            <w:r>
              <w:rPr>
                <w:rFonts w:ascii="Times" w:eastAsia="Times" w:hAnsi="Times" w:cs="Times"/>
                <w:sz w:val="24"/>
                <w:szCs w:val="24"/>
              </w:rPr>
              <w:t>B5 shower hot t</w:t>
            </w:r>
          </w:p>
        </w:tc>
        <w:tc>
          <w:tcPr>
            <w:tcW w:w="1220" w:type="dxa"/>
            <w:vAlign w:val="bottom"/>
          </w:tcPr>
          <w:p w14:paraId="6D71DF40" w14:textId="77777777" w:rsidR="00B529E7" w:rsidRDefault="009277D4">
            <w:pPr>
              <w:spacing w:line="273" w:lineRule="exact"/>
              <w:ind w:left="60"/>
              <w:jc w:val="center"/>
              <w:rPr>
                <w:sz w:val="20"/>
                <w:szCs w:val="20"/>
              </w:rPr>
            </w:pPr>
            <w:r>
              <w:rPr>
                <w:rFonts w:ascii="Times" w:eastAsia="Times" w:hAnsi="Times" w:cs="Times"/>
                <w:w w:val="99"/>
                <w:sz w:val="24"/>
                <w:szCs w:val="24"/>
              </w:rPr>
              <w:t>32</w:t>
            </w:r>
          </w:p>
        </w:tc>
        <w:tc>
          <w:tcPr>
            <w:tcW w:w="920" w:type="dxa"/>
            <w:vAlign w:val="bottom"/>
          </w:tcPr>
          <w:p w14:paraId="448E88D8" w14:textId="77777777" w:rsidR="00B529E7" w:rsidRDefault="009277D4">
            <w:pPr>
              <w:spacing w:line="273" w:lineRule="exact"/>
              <w:jc w:val="center"/>
              <w:rPr>
                <w:sz w:val="20"/>
                <w:szCs w:val="20"/>
              </w:rPr>
            </w:pPr>
            <w:r>
              <w:rPr>
                <w:rFonts w:ascii="Times" w:eastAsia="Times" w:hAnsi="Times" w:cs="Times"/>
                <w:w w:val="99"/>
                <w:sz w:val="24"/>
                <w:szCs w:val="24"/>
              </w:rPr>
              <w:t>0.081</w:t>
            </w:r>
          </w:p>
        </w:tc>
        <w:tc>
          <w:tcPr>
            <w:tcW w:w="1080" w:type="dxa"/>
            <w:vAlign w:val="bottom"/>
          </w:tcPr>
          <w:p w14:paraId="2B24A435" w14:textId="77777777" w:rsidR="00B529E7" w:rsidRDefault="009277D4">
            <w:pPr>
              <w:spacing w:line="273" w:lineRule="exact"/>
              <w:jc w:val="center"/>
              <w:rPr>
                <w:sz w:val="20"/>
                <w:szCs w:val="20"/>
              </w:rPr>
            </w:pPr>
            <w:r>
              <w:rPr>
                <w:rFonts w:ascii="Times" w:eastAsia="Times" w:hAnsi="Times" w:cs="Times"/>
                <w:w w:val="99"/>
                <w:sz w:val="24"/>
                <w:szCs w:val="24"/>
              </w:rPr>
              <w:t>0.392</w:t>
            </w:r>
          </w:p>
        </w:tc>
        <w:tc>
          <w:tcPr>
            <w:tcW w:w="1340" w:type="dxa"/>
            <w:vAlign w:val="bottom"/>
          </w:tcPr>
          <w:p w14:paraId="37BC41A6" w14:textId="77777777" w:rsidR="00B529E7" w:rsidRDefault="009277D4">
            <w:pPr>
              <w:spacing w:line="273" w:lineRule="exact"/>
              <w:jc w:val="center"/>
              <w:rPr>
                <w:sz w:val="20"/>
                <w:szCs w:val="20"/>
              </w:rPr>
            </w:pPr>
            <w:r>
              <w:rPr>
                <w:rFonts w:ascii="Times" w:eastAsia="Times" w:hAnsi="Times" w:cs="Times"/>
                <w:w w:val="98"/>
                <w:sz w:val="24"/>
                <w:szCs w:val="24"/>
              </w:rPr>
              <w:t>&lt;LOD</w:t>
            </w:r>
          </w:p>
        </w:tc>
        <w:tc>
          <w:tcPr>
            <w:tcW w:w="0" w:type="dxa"/>
            <w:vAlign w:val="bottom"/>
          </w:tcPr>
          <w:p w14:paraId="4C2F4037" w14:textId="77777777" w:rsidR="00B529E7" w:rsidRDefault="00B529E7">
            <w:pPr>
              <w:rPr>
                <w:sz w:val="1"/>
                <w:szCs w:val="1"/>
              </w:rPr>
            </w:pPr>
          </w:p>
        </w:tc>
      </w:tr>
      <w:tr w:rsidR="00B529E7" w14:paraId="74766CC2" w14:textId="77777777">
        <w:trPr>
          <w:trHeight w:val="276"/>
        </w:trPr>
        <w:tc>
          <w:tcPr>
            <w:tcW w:w="2260" w:type="dxa"/>
            <w:vAlign w:val="bottom"/>
          </w:tcPr>
          <w:p w14:paraId="07C6B763" w14:textId="77777777" w:rsidR="00B529E7" w:rsidRDefault="009277D4">
            <w:pPr>
              <w:ind w:left="120"/>
              <w:rPr>
                <w:sz w:val="20"/>
                <w:szCs w:val="20"/>
              </w:rPr>
            </w:pPr>
            <w:r>
              <w:rPr>
                <w:rFonts w:ascii="Times" w:eastAsia="Times" w:hAnsi="Times" w:cs="Times"/>
                <w:sz w:val="24"/>
                <w:szCs w:val="24"/>
              </w:rPr>
              <w:t>S11 shower hot</w:t>
            </w:r>
          </w:p>
        </w:tc>
        <w:tc>
          <w:tcPr>
            <w:tcW w:w="1220" w:type="dxa"/>
            <w:vAlign w:val="bottom"/>
          </w:tcPr>
          <w:p w14:paraId="6D75F946" w14:textId="77777777" w:rsidR="00B529E7" w:rsidRDefault="009277D4">
            <w:pPr>
              <w:ind w:left="60"/>
              <w:jc w:val="center"/>
              <w:rPr>
                <w:sz w:val="20"/>
                <w:szCs w:val="20"/>
              </w:rPr>
            </w:pPr>
            <w:r>
              <w:rPr>
                <w:rFonts w:ascii="Times" w:eastAsia="Times" w:hAnsi="Times" w:cs="Times"/>
                <w:w w:val="99"/>
                <w:sz w:val="24"/>
                <w:szCs w:val="24"/>
              </w:rPr>
              <w:t>32</w:t>
            </w:r>
          </w:p>
        </w:tc>
        <w:tc>
          <w:tcPr>
            <w:tcW w:w="920" w:type="dxa"/>
            <w:vAlign w:val="bottom"/>
          </w:tcPr>
          <w:p w14:paraId="61E8E7FE" w14:textId="77777777" w:rsidR="00B529E7" w:rsidRDefault="009277D4">
            <w:pPr>
              <w:jc w:val="center"/>
              <w:rPr>
                <w:sz w:val="20"/>
                <w:szCs w:val="20"/>
              </w:rPr>
            </w:pPr>
            <w:r>
              <w:rPr>
                <w:rFonts w:ascii="Times" w:eastAsia="Times" w:hAnsi="Times" w:cs="Times"/>
                <w:w w:val="99"/>
                <w:sz w:val="24"/>
                <w:szCs w:val="24"/>
              </w:rPr>
              <w:t>0.096</w:t>
            </w:r>
          </w:p>
        </w:tc>
        <w:tc>
          <w:tcPr>
            <w:tcW w:w="1080" w:type="dxa"/>
            <w:vAlign w:val="bottom"/>
          </w:tcPr>
          <w:p w14:paraId="3F18D4F7" w14:textId="77777777" w:rsidR="00B529E7" w:rsidRDefault="009277D4">
            <w:pPr>
              <w:jc w:val="center"/>
              <w:rPr>
                <w:sz w:val="20"/>
                <w:szCs w:val="20"/>
              </w:rPr>
            </w:pPr>
            <w:r>
              <w:rPr>
                <w:rFonts w:ascii="Times" w:eastAsia="Times" w:hAnsi="Times" w:cs="Times"/>
                <w:w w:val="99"/>
                <w:sz w:val="24"/>
                <w:szCs w:val="24"/>
              </w:rPr>
              <w:t>0.398</w:t>
            </w:r>
          </w:p>
        </w:tc>
        <w:tc>
          <w:tcPr>
            <w:tcW w:w="1340" w:type="dxa"/>
            <w:vAlign w:val="bottom"/>
          </w:tcPr>
          <w:p w14:paraId="36AECB77"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6AC075DC" w14:textId="77777777" w:rsidR="00B529E7" w:rsidRDefault="00B529E7">
            <w:pPr>
              <w:rPr>
                <w:sz w:val="1"/>
                <w:szCs w:val="1"/>
              </w:rPr>
            </w:pPr>
          </w:p>
        </w:tc>
      </w:tr>
      <w:tr w:rsidR="00B529E7" w14:paraId="14F5A326" w14:textId="77777777">
        <w:trPr>
          <w:trHeight w:val="276"/>
        </w:trPr>
        <w:tc>
          <w:tcPr>
            <w:tcW w:w="2260" w:type="dxa"/>
            <w:vAlign w:val="bottom"/>
          </w:tcPr>
          <w:p w14:paraId="7E3747A2" w14:textId="77777777" w:rsidR="00B529E7" w:rsidRDefault="009277D4">
            <w:pPr>
              <w:ind w:left="120"/>
              <w:rPr>
                <w:sz w:val="20"/>
                <w:szCs w:val="20"/>
              </w:rPr>
            </w:pPr>
            <w:r>
              <w:rPr>
                <w:rFonts w:ascii="Times" w:eastAsia="Times" w:hAnsi="Times" w:cs="Times"/>
                <w:sz w:val="24"/>
                <w:szCs w:val="24"/>
              </w:rPr>
              <w:t>O15 shower hot</w:t>
            </w:r>
          </w:p>
        </w:tc>
        <w:tc>
          <w:tcPr>
            <w:tcW w:w="1220" w:type="dxa"/>
            <w:vAlign w:val="bottom"/>
          </w:tcPr>
          <w:p w14:paraId="29C4071E" w14:textId="77777777" w:rsidR="00B529E7" w:rsidRDefault="009277D4">
            <w:pPr>
              <w:ind w:left="60"/>
              <w:jc w:val="center"/>
              <w:rPr>
                <w:sz w:val="20"/>
                <w:szCs w:val="20"/>
              </w:rPr>
            </w:pPr>
            <w:r>
              <w:rPr>
                <w:rFonts w:ascii="Times" w:eastAsia="Times" w:hAnsi="Times" w:cs="Times"/>
                <w:w w:val="99"/>
                <w:sz w:val="24"/>
                <w:szCs w:val="24"/>
              </w:rPr>
              <w:t>34</w:t>
            </w:r>
          </w:p>
        </w:tc>
        <w:tc>
          <w:tcPr>
            <w:tcW w:w="920" w:type="dxa"/>
            <w:vAlign w:val="bottom"/>
          </w:tcPr>
          <w:p w14:paraId="6051C7B6" w14:textId="77777777" w:rsidR="00B529E7" w:rsidRDefault="009277D4">
            <w:pPr>
              <w:jc w:val="center"/>
              <w:rPr>
                <w:sz w:val="20"/>
                <w:szCs w:val="20"/>
              </w:rPr>
            </w:pPr>
            <w:r>
              <w:rPr>
                <w:rFonts w:ascii="Times" w:eastAsia="Times" w:hAnsi="Times" w:cs="Times"/>
                <w:w w:val="99"/>
                <w:sz w:val="24"/>
                <w:szCs w:val="24"/>
              </w:rPr>
              <w:t>0.092</w:t>
            </w:r>
          </w:p>
        </w:tc>
        <w:tc>
          <w:tcPr>
            <w:tcW w:w="1080" w:type="dxa"/>
            <w:vAlign w:val="bottom"/>
          </w:tcPr>
          <w:p w14:paraId="3C678BB3" w14:textId="77777777" w:rsidR="00B529E7" w:rsidRDefault="009277D4">
            <w:pPr>
              <w:jc w:val="center"/>
              <w:rPr>
                <w:sz w:val="20"/>
                <w:szCs w:val="20"/>
              </w:rPr>
            </w:pPr>
            <w:r>
              <w:rPr>
                <w:rFonts w:ascii="Times" w:eastAsia="Times" w:hAnsi="Times" w:cs="Times"/>
                <w:w w:val="99"/>
                <w:sz w:val="24"/>
                <w:szCs w:val="24"/>
              </w:rPr>
              <w:t>0.417</w:t>
            </w:r>
          </w:p>
        </w:tc>
        <w:tc>
          <w:tcPr>
            <w:tcW w:w="1340" w:type="dxa"/>
            <w:vAlign w:val="bottom"/>
          </w:tcPr>
          <w:p w14:paraId="6B673228"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70FC2A74" w14:textId="77777777" w:rsidR="00B529E7" w:rsidRDefault="00B529E7">
            <w:pPr>
              <w:rPr>
                <w:sz w:val="1"/>
                <w:szCs w:val="1"/>
              </w:rPr>
            </w:pPr>
          </w:p>
        </w:tc>
      </w:tr>
      <w:tr w:rsidR="00B529E7" w14:paraId="6DE7C202" w14:textId="77777777">
        <w:trPr>
          <w:trHeight w:val="276"/>
        </w:trPr>
        <w:tc>
          <w:tcPr>
            <w:tcW w:w="2260" w:type="dxa"/>
            <w:vAlign w:val="bottom"/>
          </w:tcPr>
          <w:p w14:paraId="2E8097C9" w14:textId="77777777" w:rsidR="00B529E7" w:rsidRDefault="009277D4">
            <w:pPr>
              <w:ind w:left="120"/>
              <w:rPr>
                <w:sz w:val="20"/>
                <w:szCs w:val="20"/>
              </w:rPr>
            </w:pPr>
            <w:r>
              <w:rPr>
                <w:rFonts w:ascii="Times" w:eastAsia="Times" w:hAnsi="Times" w:cs="Times"/>
                <w:sz w:val="24"/>
                <w:szCs w:val="24"/>
              </w:rPr>
              <w:t>B32 HT</w:t>
            </w:r>
          </w:p>
        </w:tc>
        <w:tc>
          <w:tcPr>
            <w:tcW w:w="1220" w:type="dxa"/>
            <w:vAlign w:val="bottom"/>
          </w:tcPr>
          <w:p w14:paraId="164BCF97" w14:textId="77777777" w:rsidR="00B529E7" w:rsidRDefault="009277D4">
            <w:pPr>
              <w:ind w:left="60"/>
              <w:jc w:val="center"/>
              <w:rPr>
                <w:sz w:val="20"/>
                <w:szCs w:val="20"/>
              </w:rPr>
            </w:pPr>
            <w:r>
              <w:rPr>
                <w:rFonts w:ascii="Times" w:eastAsia="Times" w:hAnsi="Times" w:cs="Times"/>
                <w:w w:val="99"/>
                <w:sz w:val="24"/>
                <w:szCs w:val="24"/>
              </w:rPr>
              <w:t>42</w:t>
            </w:r>
          </w:p>
        </w:tc>
        <w:tc>
          <w:tcPr>
            <w:tcW w:w="920" w:type="dxa"/>
            <w:vAlign w:val="bottom"/>
          </w:tcPr>
          <w:p w14:paraId="756797F6" w14:textId="77777777" w:rsidR="00B529E7" w:rsidRDefault="009277D4">
            <w:pPr>
              <w:jc w:val="center"/>
              <w:rPr>
                <w:sz w:val="20"/>
                <w:szCs w:val="20"/>
              </w:rPr>
            </w:pPr>
            <w:r>
              <w:rPr>
                <w:rFonts w:ascii="Times" w:eastAsia="Times" w:hAnsi="Times" w:cs="Times"/>
                <w:w w:val="99"/>
                <w:sz w:val="24"/>
                <w:szCs w:val="24"/>
              </w:rPr>
              <w:t>0.091</w:t>
            </w:r>
          </w:p>
        </w:tc>
        <w:tc>
          <w:tcPr>
            <w:tcW w:w="1080" w:type="dxa"/>
            <w:vAlign w:val="bottom"/>
          </w:tcPr>
          <w:p w14:paraId="223DBCD8" w14:textId="77777777" w:rsidR="00B529E7" w:rsidRDefault="009277D4">
            <w:pPr>
              <w:jc w:val="center"/>
              <w:rPr>
                <w:sz w:val="20"/>
                <w:szCs w:val="20"/>
              </w:rPr>
            </w:pPr>
            <w:r>
              <w:rPr>
                <w:rFonts w:ascii="Times" w:eastAsia="Times" w:hAnsi="Times" w:cs="Times"/>
                <w:w w:val="99"/>
                <w:sz w:val="24"/>
                <w:szCs w:val="24"/>
              </w:rPr>
              <w:t>0.383</w:t>
            </w:r>
          </w:p>
        </w:tc>
        <w:tc>
          <w:tcPr>
            <w:tcW w:w="1340" w:type="dxa"/>
            <w:vAlign w:val="bottom"/>
          </w:tcPr>
          <w:p w14:paraId="35826357"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6629D546" w14:textId="77777777" w:rsidR="00B529E7" w:rsidRDefault="00B529E7">
            <w:pPr>
              <w:rPr>
                <w:sz w:val="1"/>
                <w:szCs w:val="1"/>
              </w:rPr>
            </w:pPr>
          </w:p>
        </w:tc>
      </w:tr>
    </w:tbl>
    <w:p w14:paraId="6F0AAFEC" w14:textId="77777777" w:rsidR="00B529E7" w:rsidRDefault="009277D4">
      <w:pPr>
        <w:spacing w:line="20" w:lineRule="exact"/>
        <w:rPr>
          <w:sz w:val="20"/>
          <w:szCs w:val="20"/>
        </w:rPr>
      </w:pPr>
      <w:r>
        <w:rPr>
          <w:noProof/>
          <w:sz w:val="20"/>
          <w:szCs w:val="20"/>
        </w:rPr>
        <w:drawing>
          <wp:anchor distT="0" distB="0" distL="114300" distR="114300" simplePos="0" relativeHeight="251653120" behindDoc="1" locked="0" layoutInCell="0" allowOverlap="1" wp14:anchorId="3D39868D" wp14:editId="62EBA936">
            <wp:simplePos x="0" y="0"/>
            <wp:positionH relativeFrom="column">
              <wp:posOffset>694690</wp:posOffset>
            </wp:positionH>
            <wp:positionV relativeFrom="paragraph">
              <wp:posOffset>1270</wp:posOffset>
            </wp:positionV>
            <wp:extent cx="4332605" cy="635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7">
                      <a:extLst/>
                    </a:blip>
                    <a:srcRect/>
                    <a:stretch>
                      <a:fillRect/>
                    </a:stretch>
                  </pic:blipFill>
                  <pic:spPr bwMode="auto">
                    <a:xfrm>
                      <a:off x="0" y="0"/>
                      <a:ext cx="4332605" cy="6350"/>
                    </a:xfrm>
                    <a:prstGeom prst="rect">
                      <a:avLst/>
                    </a:prstGeom>
                    <a:noFill/>
                  </pic:spPr>
                </pic:pic>
              </a:graphicData>
            </a:graphic>
          </wp:anchor>
        </w:drawing>
      </w:r>
    </w:p>
    <w:p w14:paraId="080BF1D7" w14:textId="77777777" w:rsidR="00B529E7" w:rsidRDefault="009277D4">
      <w:pPr>
        <w:ind w:left="360"/>
        <w:rPr>
          <w:sz w:val="20"/>
          <w:szCs w:val="20"/>
        </w:rPr>
      </w:pPr>
      <w:r>
        <w:rPr>
          <w:rFonts w:ascii="Times" w:eastAsia="Times" w:hAnsi="Times" w:cs="Times"/>
        </w:rPr>
        <w:t xml:space="preserve">MT = Mixer tap, HT = Hot tap, np = </w:t>
      </w:r>
      <w:r>
        <w:rPr>
          <w:rFonts w:ascii="Times" w:eastAsia="Times" w:hAnsi="Times" w:cs="Times"/>
          <w:i/>
          <w:iCs/>
        </w:rPr>
        <w:t>Legionella</w:t>
      </w:r>
      <w:r>
        <w:rPr>
          <w:rFonts w:ascii="Times" w:eastAsia="Times" w:hAnsi="Times" w:cs="Times"/>
        </w:rPr>
        <w:t xml:space="preserve"> non-</w:t>
      </w:r>
      <w:r>
        <w:rPr>
          <w:rFonts w:ascii="Times" w:eastAsia="Times" w:hAnsi="Times" w:cs="Times"/>
          <w:i/>
          <w:iCs/>
        </w:rPr>
        <w:t>pneumophila,</w:t>
      </w:r>
      <w:r>
        <w:rPr>
          <w:rFonts w:ascii="Times" w:eastAsia="Times" w:hAnsi="Times" w:cs="Times"/>
        </w:rPr>
        <w:t xml:space="preserve"> &lt;LOD = Below Limit of</w:t>
      </w:r>
    </w:p>
    <w:p w14:paraId="4D497762" w14:textId="77777777" w:rsidR="00B529E7" w:rsidRDefault="00B529E7">
      <w:pPr>
        <w:spacing w:line="129" w:lineRule="exact"/>
        <w:rPr>
          <w:sz w:val="20"/>
          <w:szCs w:val="20"/>
        </w:rPr>
      </w:pPr>
    </w:p>
    <w:p w14:paraId="1675BFDF" w14:textId="77777777" w:rsidR="00B529E7" w:rsidRDefault="009277D4">
      <w:pPr>
        <w:ind w:left="360"/>
        <w:rPr>
          <w:sz w:val="20"/>
          <w:szCs w:val="20"/>
        </w:rPr>
      </w:pPr>
      <w:r>
        <w:rPr>
          <w:rFonts w:ascii="Times" w:eastAsia="Times" w:hAnsi="Times" w:cs="Times"/>
        </w:rPr>
        <w:t>Detection (100CFU/l).</w:t>
      </w:r>
    </w:p>
    <w:p w14:paraId="3E4E9C9D" w14:textId="77777777" w:rsidR="00B529E7" w:rsidRDefault="00B529E7">
      <w:pPr>
        <w:spacing w:line="104" w:lineRule="exact"/>
        <w:rPr>
          <w:sz w:val="20"/>
          <w:szCs w:val="20"/>
        </w:rPr>
      </w:pPr>
    </w:p>
    <w:p w14:paraId="68DAFB44" w14:textId="77777777" w:rsidR="00B529E7" w:rsidRDefault="009277D4">
      <w:pPr>
        <w:ind w:left="360"/>
        <w:rPr>
          <w:sz w:val="20"/>
          <w:szCs w:val="20"/>
        </w:rPr>
      </w:pPr>
      <w:r>
        <w:rPr>
          <w:rFonts w:ascii="Times" w:eastAsia="Times" w:hAnsi="Times" w:cs="Times"/>
        </w:rPr>
        <w:t xml:space="preserve">Table 4.10 Study </w:t>
      </w:r>
      <w:r>
        <w:rPr>
          <w:rFonts w:ascii="Times" w:eastAsia="Times" w:hAnsi="Times" w:cs="Times"/>
        </w:rPr>
        <w:t>hospital 4 - Results from samples taken on the 07</w:t>
      </w:r>
      <w:r>
        <w:rPr>
          <w:rFonts w:ascii="Times" w:eastAsia="Times" w:hAnsi="Times" w:cs="Times"/>
          <w:sz w:val="27"/>
          <w:szCs w:val="27"/>
          <w:vertAlign w:val="superscript"/>
        </w:rPr>
        <w:t>th</w:t>
      </w:r>
      <w:r>
        <w:rPr>
          <w:rFonts w:ascii="Times" w:eastAsia="Times" w:hAnsi="Times" w:cs="Times"/>
        </w:rPr>
        <w:t xml:space="preserve"> May 2008.</w:t>
      </w:r>
    </w:p>
    <w:p w14:paraId="33E63D71" w14:textId="77777777" w:rsidR="00B529E7" w:rsidRDefault="00B529E7">
      <w:pPr>
        <w:spacing w:line="200" w:lineRule="exact"/>
        <w:rPr>
          <w:sz w:val="20"/>
          <w:szCs w:val="20"/>
        </w:rPr>
      </w:pPr>
    </w:p>
    <w:p w14:paraId="22CFD472" w14:textId="77777777" w:rsidR="00B529E7" w:rsidRDefault="00B529E7">
      <w:pPr>
        <w:spacing w:line="315" w:lineRule="exact"/>
        <w:rPr>
          <w:sz w:val="20"/>
          <w:szCs w:val="20"/>
        </w:rPr>
      </w:pPr>
    </w:p>
    <w:p w14:paraId="1A15DC54"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No </w:t>
      </w:r>
      <w:r>
        <w:rPr>
          <w:rFonts w:ascii="Times" w:eastAsia="Times" w:hAnsi="Times" w:cs="Times"/>
          <w:i/>
          <w:iCs/>
          <w:sz w:val="24"/>
          <w:szCs w:val="24"/>
        </w:rPr>
        <w:t>Legionella</w:t>
      </w:r>
      <w:r>
        <w:rPr>
          <w:rFonts w:ascii="Times" w:eastAsia="Times" w:hAnsi="Times" w:cs="Times"/>
          <w:sz w:val="24"/>
          <w:szCs w:val="24"/>
        </w:rPr>
        <w:t xml:space="preserve"> were found in the samples taken from 4 of the 5 outlets tested. </w:t>
      </w:r>
      <w:r>
        <w:rPr>
          <w:rFonts w:ascii="Times" w:eastAsia="Times" w:hAnsi="Times" w:cs="Times"/>
          <w:i/>
          <w:iCs/>
          <w:sz w:val="24"/>
          <w:szCs w:val="24"/>
        </w:rPr>
        <w:t xml:space="preserve">Legionella </w:t>
      </w:r>
      <w:r>
        <w:rPr>
          <w:rFonts w:ascii="Times" w:eastAsia="Times" w:hAnsi="Times" w:cs="Times"/>
          <w:sz w:val="24"/>
          <w:szCs w:val="24"/>
        </w:rPr>
        <w:t>were found in 1 outlet that was previously contaminated but the</w:t>
      </w:r>
      <w:r>
        <w:rPr>
          <w:rFonts w:ascii="Times" w:eastAsia="Times" w:hAnsi="Times" w:cs="Times"/>
          <w:i/>
          <w:iCs/>
          <w:sz w:val="24"/>
          <w:szCs w:val="24"/>
        </w:rPr>
        <w:t xml:space="preserve"> Legionella </w:t>
      </w:r>
      <w:r>
        <w:rPr>
          <w:rFonts w:ascii="Times" w:eastAsia="Times" w:hAnsi="Times" w:cs="Times"/>
          <w:sz w:val="24"/>
          <w:szCs w:val="24"/>
        </w:rPr>
        <w:t>colony forming unit count ha</w:t>
      </w:r>
      <w:r>
        <w:rPr>
          <w:rFonts w:ascii="Times" w:eastAsia="Times" w:hAnsi="Times" w:cs="Times"/>
          <w:sz w:val="24"/>
          <w:szCs w:val="24"/>
        </w:rPr>
        <w:t>d dropped from 4100CFU/l to 2300CFU/l. The temperature recorded at the contaminated outlet was 43ºC, and the copper and silver levels found were 0.327mg/l copper and 0.034mg/l silver.</w:t>
      </w:r>
    </w:p>
    <w:p w14:paraId="53B23DDC" w14:textId="77777777" w:rsidR="00B529E7" w:rsidRDefault="00B529E7">
      <w:pPr>
        <w:spacing w:line="200" w:lineRule="exact"/>
        <w:rPr>
          <w:sz w:val="20"/>
          <w:szCs w:val="20"/>
        </w:rPr>
      </w:pPr>
    </w:p>
    <w:p w14:paraId="77FBF55D" w14:textId="77777777" w:rsidR="00B529E7" w:rsidRDefault="00B529E7">
      <w:pPr>
        <w:spacing w:line="231" w:lineRule="exact"/>
        <w:rPr>
          <w:sz w:val="20"/>
          <w:szCs w:val="20"/>
        </w:rPr>
      </w:pPr>
    </w:p>
    <w:p w14:paraId="1800E5D3" w14:textId="77777777" w:rsidR="00B529E7" w:rsidRDefault="009277D4">
      <w:pPr>
        <w:spacing w:line="354" w:lineRule="auto"/>
        <w:ind w:left="360" w:right="340"/>
        <w:jc w:val="both"/>
        <w:rPr>
          <w:sz w:val="20"/>
          <w:szCs w:val="20"/>
        </w:rPr>
      </w:pPr>
      <w:r>
        <w:rPr>
          <w:rFonts w:ascii="Times" w:eastAsia="Times" w:hAnsi="Times" w:cs="Times"/>
          <w:sz w:val="24"/>
          <w:szCs w:val="24"/>
        </w:rPr>
        <w:t>The average copper level of the 5 outlets tested was 0.383mg/l (± 0.01</w:t>
      </w:r>
      <w:r>
        <w:rPr>
          <w:rFonts w:ascii="Times" w:eastAsia="Times" w:hAnsi="Times" w:cs="Times"/>
          <w:sz w:val="24"/>
          <w:szCs w:val="24"/>
        </w:rPr>
        <w:t>5mg/l), and the average silver level was 0.079mg/l (± 0.011mg/l). The average hot water temperature recorded was 37ºC (± 2ºC) because hot water was blended with cold water.</w:t>
      </w:r>
    </w:p>
    <w:p w14:paraId="757D9F00" w14:textId="77777777" w:rsidR="00B529E7" w:rsidRDefault="00B529E7">
      <w:pPr>
        <w:spacing w:line="392" w:lineRule="exact"/>
        <w:rPr>
          <w:sz w:val="20"/>
          <w:szCs w:val="20"/>
        </w:rPr>
      </w:pPr>
    </w:p>
    <w:p w14:paraId="6F49AA8C" w14:textId="77777777" w:rsidR="00B529E7" w:rsidRDefault="009277D4">
      <w:pPr>
        <w:spacing w:line="332" w:lineRule="auto"/>
        <w:ind w:left="360" w:right="340"/>
        <w:jc w:val="both"/>
        <w:rPr>
          <w:sz w:val="20"/>
          <w:szCs w:val="20"/>
        </w:rPr>
      </w:pPr>
      <w:r>
        <w:rPr>
          <w:rFonts w:ascii="Times" w:eastAsia="Times" w:hAnsi="Times" w:cs="Times"/>
          <w:sz w:val="24"/>
          <w:szCs w:val="24"/>
        </w:rPr>
        <w:t xml:space="preserve">No </w:t>
      </w:r>
      <w:r>
        <w:rPr>
          <w:rFonts w:ascii="Times" w:eastAsia="Times" w:hAnsi="Times" w:cs="Times"/>
          <w:i/>
          <w:iCs/>
          <w:sz w:val="24"/>
          <w:szCs w:val="24"/>
        </w:rPr>
        <w:t>Legionella</w:t>
      </w:r>
      <w:r>
        <w:rPr>
          <w:rFonts w:ascii="Times" w:eastAsia="Times" w:hAnsi="Times" w:cs="Times"/>
          <w:sz w:val="24"/>
          <w:szCs w:val="24"/>
        </w:rPr>
        <w:t xml:space="preserve"> were found in samples taken monthly from 6 outlets from the 30</w:t>
      </w:r>
      <w:r>
        <w:rPr>
          <w:rFonts w:ascii="Times" w:eastAsia="Times" w:hAnsi="Times" w:cs="Times"/>
          <w:sz w:val="32"/>
          <w:szCs w:val="32"/>
          <w:vertAlign w:val="superscript"/>
        </w:rPr>
        <w:t>th</w:t>
      </w:r>
      <w:r>
        <w:rPr>
          <w:rFonts w:ascii="Times" w:eastAsia="Times" w:hAnsi="Times" w:cs="Times"/>
          <w:sz w:val="24"/>
          <w:szCs w:val="24"/>
        </w:rPr>
        <w:t xml:space="preserve"> May</w:t>
      </w:r>
      <w:r>
        <w:rPr>
          <w:rFonts w:ascii="Times" w:eastAsia="Times" w:hAnsi="Times" w:cs="Times"/>
          <w:sz w:val="24"/>
          <w:szCs w:val="24"/>
        </w:rPr>
        <w:t xml:space="preserve"> 2008 to the 28th June 2011, see Graph 4.10 below. Except for a high count of </w:t>
      </w:r>
      <w:r>
        <w:rPr>
          <w:rFonts w:ascii="Times" w:eastAsia="Times" w:hAnsi="Times" w:cs="Times"/>
          <w:i/>
          <w:iCs/>
          <w:sz w:val="24"/>
          <w:szCs w:val="24"/>
        </w:rPr>
        <w:t xml:space="preserve">Legionella </w:t>
      </w:r>
      <w:r>
        <w:rPr>
          <w:rFonts w:ascii="Times" w:eastAsia="Times" w:hAnsi="Times" w:cs="Times"/>
          <w:sz w:val="24"/>
          <w:szCs w:val="24"/>
        </w:rPr>
        <w:t>non-</w:t>
      </w:r>
      <w:r>
        <w:rPr>
          <w:rFonts w:ascii="Times" w:eastAsia="Times" w:hAnsi="Times" w:cs="Times"/>
          <w:i/>
          <w:iCs/>
          <w:sz w:val="24"/>
          <w:szCs w:val="24"/>
        </w:rPr>
        <w:t>pneumophila</w:t>
      </w:r>
      <w:r>
        <w:rPr>
          <w:rFonts w:ascii="Times" w:eastAsia="Times" w:hAnsi="Times" w:cs="Times"/>
          <w:sz w:val="24"/>
          <w:szCs w:val="24"/>
        </w:rPr>
        <w:t>, of 22400CFU/l, which was found in a sample taken</w:t>
      </w:r>
      <w:r>
        <w:rPr>
          <w:rFonts w:ascii="Times" w:eastAsia="Times" w:hAnsi="Times" w:cs="Times"/>
          <w:i/>
          <w:iCs/>
          <w:sz w:val="24"/>
          <w:szCs w:val="24"/>
        </w:rPr>
        <w:t xml:space="preserve"> </w:t>
      </w:r>
      <w:r>
        <w:rPr>
          <w:rFonts w:ascii="Times" w:eastAsia="Times" w:hAnsi="Times" w:cs="Times"/>
          <w:sz w:val="24"/>
          <w:szCs w:val="24"/>
        </w:rPr>
        <w:t>from a blended outlet (a shower, set on hot) on the 24</w:t>
      </w:r>
      <w:r>
        <w:rPr>
          <w:rFonts w:ascii="Times" w:eastAsia="Times" w:hAnsi="Times" w:cs="Times"/>
          <w:sz w:val="32"/>
          <w:szCs w:val="32"/>
          <w:vertAlign w:val="superscript"/>
        </w:rPr>
        <w:t>th</w:t>
      </w:r>
      <w:r>
        <w:rPr>
          <w:rFonts w:ascii="Times" w:eastAsia="Times" w:hAnsi="Times" w:cs="Times"/>
          <w:sz w:val="24"/>
          <w:szCs w:val="24"/>
        </w:rPr>
        <w:t xml:space="preserve"> November 2008. No </w:t>
      </w:r>
      <w:r>
        <w:rPr>
          <w:rFonts w:ascii="Times" w:eastAsia="Times" w:hAnsi="Times" w:cs="Times"/>
          <w:i/>
          <w:iCs/>
          <w:sz w:val="24"/>
          <w:szCs w:val="24"/>
        </w:rPr>
        <w:t xml:space="preserve">Legionella </w:t>
      </w:r>
      <w:r>
        <w:rPr>
          <w:rFonts w:ascii="Times" w:eastAsia="Times" w:hAnsi="Times" w:cs="Times"/>
          <w:sz w:val="24"/>
          <w:szCs w:val="24"/>
        </w:rPr>
        <w:t>were found at t</w:t>
      </w:r>
      <w:r>
        <w:rPr>
          <w:rFonts w:ascii="Times" w:eastAsia="Times" w:hAnsi="Times" w:cs="Times"/>
          <w:sz w:val="24"/>
          <w:szCs w:val="24"/>
        </w:rPr>
        <w:t>his outlet, however, since rubber lined flexible hoses were</w:t>
      </w:r>
      <w:r>
        <w:rPr>
          <w:rFonts w:ascii="Times" w:eastAsia="Times" w:hAnsi="Times" w:cs="Times"/>
          <w:i/>
          <w:iCs/>
          <w:sz w:val="24"/>
          <w:szCs w:val="24"/>
        </w:rPr>
        <w:t xml:space="preserve"> </w:t>
      </w:r>
      <w:r>
        <w:rPr>
          <w:rFonts w:ascii="Times" w:eastAsia="Times" w:hAnsi="Times" w:cs="Times"/>
          <w:sz w:val="24"/>
          <w:szCs w:val="24"/>
        </w:rPr>
        <w:t>replaced with copper pipes in December 2008. The average copper level found in samples taken from the outlet from January 2009 to July 2010 was 0.451mg/l (± 0.012mg/l) and the average silver level</w:t>
      </w:r>
      <w:r>
        <w:rPr>
          <w:rFonts w:ascii="Times" w:eastAsia="Times" w:hAnsi="Times" w:cs="Times"/>
          <w:sz w:val="24"/>
          <w:szCs w:val="24"/>
        </w:rPr>
        <w:t xml:space="preserve"> was 0.04mg/l (± 0.003mg/l).</w:t>
      </w:r>
    </w:p>
    <w:p w14:paraId="7820BE42" w14:textId="77777777" w:rsidR="00B529E7" w:rsidRDefault="00B529E7">
      <w:pPr>
        <w:sectPr w:rsidR="00B529E7">
          <w:pgSz w:w="11900" w:h="16840"/>
          <w:pgMar w:top="1229" w:right="1440" w:bottom="142" w:left="1440" w:header="0" w:footer="0" w:gutter="0"/>
          <w:cols w:space="720" w:equalWidth="0">
            <w:col w:w="9020"/>
          </w:cols>
        </w:sectPr>
      </w:pPr>
    </w:p>
    <w:p w14:paraId="1B2FDE7E" w14:textId="77777777" w:rsidR="00B529E7" w:rsidRDefault="00B529E7">
      <w:pPr>
        <w:spacing w:line="200" w:lineRule="exact"/>
        <w:rPr>
          <w:sz w:val="20"/>
          <w:szCs w:val="20"/>
        </w:rPr>
      </w:pPr>
    </w:p>
    <w:p w14:paraId="16774CA3" w14:textId="77777777" w:rsidR="00B529E7" w:rsidRDefault="00B529E7">
      <w:pPr>
        <w:spacing w:line="200" w:lineRule="exact"/>
        <w:rPr>
          <w:sz w:val="20"/>
          <w:szCs w:val="20"/>
        </w:rPr>
      </w:pPr>
    </w:p>
    <w:p w14:paraId="79C3B9EA" w14:textId="77777777" w:rsidR="00B529E7" w:rsidRDefault="00B529E7">
      <w:pPr>
        <w:spacing w:line="200" w:lineRule="exact"/>
        <w:rPr>
          <w:sz w:val="20"/>
          <w:szCs w:val="20"/>
        </w:rPr>
      </w:pPr>
    </w:p>
    <w:p w14:paraId="64C048C1" w14:textId="77777777" w:rsidR="00B529E7" w:rsidRDefault="00B529E7">
      <w:pPr>
        <w:spacing w:line="200" w:lineRule="exact"/>
        <w:rPr>
          <w:sz w:val="20"/>
          <w:szCs w:val="20"/>
        </w:rPr>
      </w:pPr>
    </w:p>
    <w:p w14:paraId="3FB412F8" w14:textId="77777777" w:rsidR="00B529E7" w:rsidRDefault="00B529E7">
      <w:pPr>
        <w:spacing w:line="200" w:lineRule="exact"/>
        <w:rPr>
          <w:sz w:val="20"/>
          <w:szCs w:val="20"/>
        </w:rPr>
      </w:pPr>
    </w:p>
    <w:p w14:paraId="7A487B6C" w14:textId="77777777" w:rsidR="00B529E7" w:rsidRDefault="00B529E7">
      <w:pPr>
        <w:spacing w:line="200" w:lineRule="exact"/>
        <w:rPr>
          <w:sz w:val="20"/>
          <w:szCs w:val="20"/>
        </w:rPr>
      </w:pPr>
    </w:p>
    <w:p w14:paraId="49B3DB70" w14:textId="77777777" w:rsidR="00B529E7" w:rsidRDefault="00B529E7">
      <w:pPr>
        <w:spacing w:line="200" w:lineRule="exact"/>
        <w:rPr>
          <w:sz w:val="20"/>
          <w:szCs w:val="20"/>
        </w:rPr>
      </w:pPr>
    </w:p>
    <w:p w14:paraId="13F6459C" w14:textId="77777777" w:rsidR="00B529E7" w:rsidRDefault="00B529E7">
      <w:pPr>
        <w:spacing w:line="232" w:lineRule="exact"/>
        <w:rPr>
          <w:sz w:val="20"/>
          <w:szCs w:val="20"/>
        </w:rPr>
      </w:pPr>
    </w:p>
    <w:p w14:paraId="69D9370E" w14:textId="77777777" w:rsidR="00B529E7" w:rsidRDefault="009277D4">
      <w:pPr>
        <w:ind w:left="8300"/>
        <w:rPr>
          <w:sz w:val="20"/>
          <w:szCs w:val="20"/>
        </w:rPr>
      </w:pPr>
      <w:r>
        <w:rPr>
          <w:rFonts w:ascii="Helvetica" w:eastAsia="Helvetica" w:hAnsi="Helvetica" w:cs="Helvetica"/>
          <w:sz w:val="21"/>
          <w:szCs w:val="21"/>
        </w:rPr>
        <w:t>113</w:t>
      </w:r>
    </w:p>
    <w:p w14:paraId="4D21F591" w14:textId="77777777" w:rsidR="00B529E7" w:rsidRDefault="00B529E7">
      <w:pPr>
        <w:sectPr w:rsidR="00B529E7">
          <w:type w:val="continuous"/>
          <w:pgSz w:w="11900" w:h="16840"/>
          <w:pgMar w:top="1229" w:right="1440" w:bottom="142" w:left="1440" w:header="0" w:footer="0" w:gutter="0"/>
          <w:cols w:space="720" w:equalWidth="0">
            <w:col w:w="9020"/>
          </w:cols>
        </w:sectPr>
      </w:pPr>
    </w:p>
    <w:p w14:paraId="2AD6A194" w14:textId="77777777" w:rsidR="00B529E7" w:rsidRDefault="009277D4">
      <w:pPr>
        <w:spacing w:line="65" w:lineRule="exact"/>
        <w:rPr>
          <w:sz w:val="20"/>
          <w:szCs w:val="20"/>
        </w:rPr>
      </w:pPr>
      <w:r>
        <w:rPr>
          <w:noProof/>
          <w:sz w:val="20"/>
          <w:szCs w:val="20"/>
        </w:rPr>
        <w:lastRenderedPageBreak/>
        <w:drawing>
          <wp:anchor distT="0" distB="0" distL="114300" distR="114300" simplePos="0" relativeHeight="251654144" behindDoc="1" locked="0" layoutInCell="0" allowOverlap="1" wp14:anchorId="05C75C3B" wp14:editId="4C29EE38">
            <wp:simplePos x="0" y="0"/>
            <wp:positionH relativeFrom="page">
              <wp:posOffset>1178560</wp:posOffset>
            </wp:positionH>
            <wp:positionV relativeFrom="page">
              <wp:posOffset>835660</wp:posOffset>
            </wp:positionV>
            <wp:extent cx="5191760" cy="342709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3">
                      <a:clrChange>
                        <a:clrFrom>
                          <a:srgbClr val="FFFFFF"/>
                        </a:clrFrom>
                        <a:clrTo>
                          <a:srgbClr val="FFFFFF">
                            <a:alpha val="0"/>
                          </a:srgbClr>
                        </a:clrTo>
                      </a:clrChange>
                      <a:extLst/>
                    </a:blip>
                    <a:srcRect/>
                    <a:stretch>
                      <a:fillRect/>
                    </a:stretch>
                  </pic:blipFill>
                  <pic:spPr bwMode="auto">
                    <a:xfrm>
                      <a:off x="0" y="0"/>
                      <a:ext cx="5191760" cy="3427095"/>
                    </a:xfrm>
                    <a:prstGeom prst="rect">
                      <a:avLst/>
                    </a:prstGeom>
                    <a:noFill/>
                  </pic:spPr>
                </pic:pic>
              </a:graphicData>
            </a:graphic>
          </wp:anchor>
        </w:drawing>
      </w:r>
    </w:p>
    <w:tbl>
      <w:tblPr>
        <w:tblW w:w="0" w:type="auto"/>
        <w:tblInd w:w="640" w:type="dxa"/>
        <w:tblLayout w:type="fixed"/>
        <w:tblCellMar>
          <w:left w:w="0" w:type="dxa"/>
          <w:right w:w="0" w:type="dxa"/>
        </w:tblCellMar>
        <w:tblLook w:val="04A0" w:firstRow="1" w:lastRow="0" w:firstColumn="1" w:lastColumn="0" w:noHBand="0" w:noVBand="1"/>
      </w:tblPr>
      <w:tblGrid>
        <w:gridCol w:w="240"/>
        <w:gridCol w:w="240"/>
        <w:gridCol w:w="240"/>
        <w:gridCol w:w="160"/>
        <w:gridCol w:w="40"/>
        <w:gridCol w:w="120"/>
        <w:gridCol w:w="40"/>
        <w:gridCol w:w="180"/>
        <w:gridCol w:w="120"/>
        <w:gridCol w:w="200"/>
        <w:gridCol w:w="140"/>
        <w:gridCol w:w="40"/>
        <w:gridCol w:w="680"/>
        <w:gridCol w:w="100"/>
        <w:gridCol w:w="60"/>
        <w:gridCol w:w="200"/>
        <w:gridCol w:w="200"/>
        <w:gridCol w:w="120"/>
        <w:gridCol w:w="40"/>
        <w:gridCol w:w="140"/>
        <w:gridCol w:w="180"/>
        <w:gridCol w:w="440"/>
        <w:gridCol w:w="260"/>
        <w:gridCol w:w="20"/>
        <w:gridCol w:w="100"/>
        <w:gridCol w:w="40"/>
        <w:gridCol w:w="200"/>
        <w:gridCol w:w="200"/>
        <w:gridCol w:w="140"/>
        <w:gridCol w:w="120"/>
        <w:gridCol w:w="40"/>
        <w:gridCol w:w="180"/>
        <w:gridCol w:w="440"/>
        <w:gridCol w:w="260"/>
        <w:gridCol w:w="40"/>
        <w:gridCol w:w="140"/>
        <w:gridCol w:w="540"/>
        <w:gridCol w:w="100"/>
        <w:gridCol w:w="40"/>
        <w:gridCol w:w="200"/>
        <w:gridCol w:w="200"/>
        <w:gridCol w:w="120"/>
        <w:gridCol w:w="340"/>
        <w:gridCol w:w="20"/>
      </w:tblGrid>
      <w:tr w:rsidR="00B529E7" w14:paraId="06D8D4DF" w14:textId="77777777">
        <w:trPr>
          <w:trHeight w:val="195"/>
        </w:trPr>
        <w:tc>
          <w:tcPr>
            <w:tcW w:w="240" w:type="dxa"/>
            <w:vAlign w:val="bottom"/>
          </w:tcPr>
          <w:p w14:paraId="070185CF" w14:textId="77777777" w:rsidR="00B529E7" w:rsidRDefault="00B529E7">
            <w:pPr>
              <w:rPr>
                <w:sz w:val="17"/>
                <w:szCs w:val="17"/>
              </w:rPr>
            </w:pPr>
          </w:p>
        </w:tc>
        <w:tc>
          <w:tcPr>
            <w:tcW w:w="240" w:type="dxa"/>
            <w:vAlign w:val="bottom"/>
          </w:tcPr>
          <w:p w14:paraId="6076FDE9" w14:textId="77777777" w:rsidR="00B529E7" w:rsidRDefault="00B529E7">
            <w:pPr>
              <w:rPr>
                <w:sz w:val="17"/>
                <w:szCs w:val="17"/>
              </w:rPr>
            </w:pPr>
          </w:p>
        </w:tc>
        <w:tc>
          <w:tcPr>
            <w:tcW w:w="400" w:type="dxa"/>
            <w:gridSpan w:val="2"/>
            <w:vAlign w:val="bottom"/>
          </w:tcPr>
          <w:p w14:paraId="4FF7B7D3" w14:textId="77777777" w:rsidR="00B529E7" w:rsidRDefault="009277D4">
            <w:pPr>
              <w:jc w:val="right"/>
              <w:rPr>
                <w:sz w:val="20"/>
                <w:szCs w:val="20"/>
              </w:rPr>
            </w:pPr>
            <w:r>
              <w:rPr>
                <w:rFonts w:ascii="Helvetica" w:eastAsia="Helvetica" w:hAnsi="Helvetica" w:cs="Helvetica"/>
                <w:sz w:val="17"/>
                <w:szCs w:val="17"/>
              </w:rPr>
              <w:t>8000</w:t>
            </w:r>
          </w:p>
        </w:tc>
        <w:tc>
          <w:tcPr>
            <w:tcW w:w="40" w:type="dxa"/>
            <w:vAlign w:val="bottom"/>
          </w:tcPr>
          <w:p w14:paraId="6D53EDDF" w14:textId="77777777" w:rsidR="00B529E7" w:rsidRDefault="00B529E7">
            <w:pPr>
              <w:rPr>
                <w:sz w:val="17"/>
                <w:szCs w:val="17"/>
              </w:rPr>
            </w:pPr>
          </w:p>
        </w:tc>
        <w:tc>
          <w:tcPr>
            <w:tcW w:w="120" w:type="dxa"/>
            <w:vAlign w:val="bottom"/>
          </w:tcPr>
          <w:p w14:paraId="47D96425" w14:textId="77777777" w:rsidR="00B529E7" w:rsidRDefault="00B529E7">
            <w:pPr>
              <w:rPr>
                <w:sz w:val="17"/>
                <w:szCs w:val="17"/>
              </w:rPr>
            </w:pPr>
          </w:p>
        </w:tc>
        <w:tc>
          <w:tcPr>
            <w:tcW w:w="40" w:type="dxa"/>
            <w:vAlign w:val="bottom"/>
          </w:tcPr>
          <w:p w14:paraId="79E3BB13" w14:textId="77777777" w:rsidR="00B529E7" w:rsidRDefault="00B529E7">
            <w:pPr>
              <w:rPr>
                <w:sz w:val="17"/>
                <w:szCs w:val="17"/>
              </w:rPr>
            </w:pPr>
          </w:p>
        </w:tc>
        <w:tc>
          <w:tcPr>
            <w:tcW w:w="180" w:type="dxa"/>
            <w:vAlign w:val="bottom"/>
          </w:tcPr>
          <w:p w14:paraId="308CCDBA" w14:textId="77777777" w:rsidR="00B529E7" w:rsidRDefault="00B529E7">
            <w:pPr>
              <w:rPr>
                <w:sz w:val="17"/>
                <w:szCs w:val="17"/>
              </w:rPr>
            </w:pPr>
          </w:p>
        </w:tc>
        <w:tc>
          <w:tcPr>
            <w:tcW w:w="120" w:type="dxa"/>
            <w:vAlign w:val="bottom"/>
          </w:tcPr>
          <w:p w14:paraId="24BD1BEF" w14:textId="77777777" w:rsidR="00B529E7" w:rsidRDefault="00B529E7">
            <w:pPr>
              <w:rPr>
                <w:sz w:val="17"/>
                <w:szCs w:val="17"/>
              </w:rPr>
            </w:pPr>
          </w:p>
        </w:tc>
        <w:tc>
          <w:tcPr>
            <w:tcW w:w="200" w:type="dxa"/>
            <w:vAlign w:val="bottom"/>
          </w:tcPr>
          <w:p w14:paraId="05E55E9E" w14:textId="77777777" w:rsidR="00B529E7" w:rsidRDefault="00B529E7">
            <w:pPr>
              <w:rPr>
                <w:sz w:val="17"/>
                <w:szCs w:val="17"/>
              </w:rPr>
            </w:pPr>
          </w:p>
        </w:tc>
        <w:tc>
          <w:tcPr>
            <w:tcW w:w="140" w:type="dxa"/>
            <w:vAlign w:val="bottom"/>
          </w:tcPr>
          <w:p w14:paraId="4B6B8F1E" w14:textId="77777777" w:rsidR="00B529E7" w:rsidRDefault="00B529E7">
            <w:pPr>
              <w:rPr>
                <w:sz w:val="17"/>
                <w:szCs w:val="17"/>
              </w:rPr>
            </w:pPr>
          </w:p>
        </w:tc>
        <w:tc>
          <w:tcPr>
            <w:tcW w:w="40" w:type="dxa"/>
            <w:vAlign w:val="bottom"/>
          </w:tcPr>
          <w:p w14:paraId="785E42D1" w14:textId="77777777" w:rsidR="00B529E7" w:rsidRDefault="00B529E7">
            <w:pPr>
              <w:rPr>
                <w:sz w:val="17"/>
                <w:szCs w:val="17"/>
              </w:rPr>
            </w:pPr>
          </w:p>
        </w:tc>
        <w:tc>
          <w:tcPr>
            <w:tcW w:w="680" w:type="dxa"/>
            <w:vAlign w:val="bottom"/>
          </w:tcPr>
          <w:p w14:paraId="533652B9" w14:textId="77777777" w:rsidR="00B529E7" w:rsidRDefault="00B529E7">
            <w:pPr>
              <w:rPr>
                <w:sz w:val="17"/>
                <w:szCs w:val="17"/>
              </w:rPr>
            </w:pPr>
          </w:p>
        </w:tc>
        <w:tc>
          <w:tcPr>
            <w:tcW w:w="100" w:type="dxa"/>
            <w:vAlign w:val="bottom"/>
          </w:tcPr>
          <w:p w14:paraId="6610545A" w14:textId="77777777" w:rsidR="00B529E7" w:rsidRDefault="00B529E7">
            <w:pPr>
              <w:rPr>
                <w:sz w:val="17"/>
                <w:szCs w:val="17"/>
              </w:rPr>
            </w:pPr>
          </w:p>
        </w:tc>
        <w:tc>
          <w:tcPr>
            <w:tcW w:w="60" w:type="dxa"/>
            <w:vAlign w:val="bottom"/>
          </w:tcPr>
          <w:p w14:paraId="1B80F609" w14:textId="77777777" w:rsidR="00B529E7" w:rsidRDefault="00B529E7">
            <w:pPr>
              <w:rPr>
                <w:sz w:val="17"/>
                <w:szCs w:val="17"/>
              </w:rPr>
            </w:pPr>
          </w:p>
        </w:tc>
        <w:tc>
          <w:tcPr>
            <w:tcW w:w="200" w:type="dxa"/>
            <w:vAlign w:val="bottom"/>
          </w:tcPr>
          <w:p w14:paraId="3D6B7BFB" w14:textId="77777777" w:rsidR="00B529E7" w:rsidRDefault="00B529E7">
            <w:pPr>
              <w:rPr>
                <w:sz w:val="17"/>
                <w:szCs w:val="17"/>
              </w:rPr>
            </w:pPr>
          </w:p>
        </w:tc>
        <w:tc>
          <w:tcPr>
            <w:tcW w:w="200" w:type="dxa"/>
            <w:vAlign w:val="bottom"/>
          </w:tcPr>
          <w:p w14:paraId="5F801550" w14:textId="77777777" w:rsidR="00B529E7" w:rsidRDefault="00B529E7">
            <w:pPr>
              <w:rPr>
                <w:sz w:val="17"/>
                <w:szCs w:val="17"/>
              </w:rPr>
            </w:pPr>
          </w:p>
        </w:tc>
        <w:tc>
          <w:tcPr>
            <w:tcW w:w="120" w:type="dxa"/>
            <w:vAlign w:val="bottom"/>
          </w:tcPr>
          <w:p w14:paraId="4FBE82B1" w14:textId="77777777" w:rsidR="00B529E7" w:rsidRDefault="00B529E7">
            <w:pPr>
              <w:rPr>
                <w:sz w:val="17"/>
                <w:szCs w:val="17"/>
              </w:rPr>
            </w:pPr>
          </w:p>
        </w:tc>
        <w:tc>
          <w:tcPr>
            <w:tcW w:w="40" w:type="dxa"/>
            <w:vAlign w:val="bottom"/>
          </w:tcPr>
          <w:p w14:paraId="5AA897F7" w14:textId="77777777" w:rsidR="00B529E7" w:rsidRDefault="00B529E7">
            <w:pPr>
              <w:rPr>
                <w:sz w:val="17"/>
                <w:szCs w:val="17"/>
              </w:rPr>
            </w:pPr>
          </w:p>
        </w:tc>
        <w:tc>
          <w:tcPr>
            <w:tcW w:w="140" w:type="dxa"/>
            <w:vAlign w:val="bottom"/>
          </w:tcPr>
          <w:p w14:paraId="10DACC81" w14:textId="77777777" w:rsidR="00B529E7" w:rsidRDefault="00B529E7">
            <w:pPr>
              <w:rPr>
                <w:sz w:val="17"/>
                <w:szCs w:val="17"/>
              </w:rPr>
            </w:pPr>
          </w:p>
        </w:tc>
        <w:tc>
          <w:tcPr>
            <w:tcW w:w="180" w:type="dxa"/>
            <w:vAlign w:val="bottom"/>
          </w:tcPr>
          <w:p w14:paraId="34E42850" w14:textId="77777777" w:rsidR="00B529E7" w:rsidRDefault="00B529E7">
            <w:pPr>
              <w:rPr>
                <w:sz w:val="17"/>
                <w:szCs w:val="17"/>
              </w:rPr>
            </w:pPr>
          </w:p>
        </w:tc>
        <w:tc>
          <w:tcPr>
            <w:tcW w:w="440" w:type="dxa"/>
            <w:vAlign w:val="bottom"/>
          </w:tcPr>
          <w:p w14:paraId="2FEB486D" w14:textId="77777777" w:rsidR="00B529E7" w:rsidRDefault="00B529E7">
            <w:pPr>
              <w:rPr>
                <w:sz w:val="17"/>
                <w:szCs w:val="17"/>
              </w:rPr>
            </w:pPr>
          </w:p>
        </w:tc>
        <w:tc>
          <w:tcPr>
            <w:tcW w:w="260" w:type="dxa"/>
            <w:vAlign w:val="bottom"/>
          </w:tcPr>
          <w:p w14:paraId="70463C63" w14:textId="77777777" w:rsidR="00B529E7" w:rsidRDefault="00B529E7">
            <w:pPr>
              <w:rPr>
                <w:sz w:val="17"/>
                <w:szCs w:val="17"/>
              </w:rPr>
            </w:pPr>
          </w:p>
        </w:tc>
        <w:tc>
          <w:tcPr>
            <w:tcW w:w="20" w:type="dxa"/>
            <w:vAlign w:val="bottom"/>
          </w:tcPr>
          <w:p w14:paraId="5187840C" w14:textId="77777777" w:rsidR="00B529E7" w:rsidRDefault="00B529E7">
            <w:pPr>
              <w:rPr>
                <w:sz w:val="17"/>
                <w:szCs w:val="17"/>
              </w:rPr>
            </w:pPr>
          </w:p>
        </w:tc>
        <w:tc>
          <w:tcPr>
            <w:tcW w:w="100" w:type="dxa"/>
            <w:vAlign w:val="bottom"/>
          </w:tcPr>
          <w:p w14:paraId="56E1915B" w14:textId="77777777" w:rsidR="00B529E7" w:rsidRDefault="00B529E7">
            <w:pPr>
              <w:rPr>
                <w:sz w:val="17"/>
                <w:szCs w:val="17"/>
              </w:rPr>
            </w:pPr>
          </w:p>
        </w:tc>
        <w:tc>
          <w:tcPr>
            <w:tcW w:w="40" w:type="dxa"/>
            <w:vAlign w:val="bottom"/>
          </w:tcPr>
          <w:p w14:paraId="26923776" w14:textId="77777777" w:rsidR="00B529E7" w:rsidRDefault="00B529E7">
            <w:pPr>
              <w:rPr>
                <w:sz w:val="17"/>
                <w:szCs w:val="17"/>
              </w:rPr>
            </w:pPr>
          </w:p>
        </w:tc>
        <w:tc>
          <w:tcPr>
            <w:tcW w:w="200" w:type="dxa"/>
            <w:vAlign w:val="bottom"/>
          </w:tcPr>
          <w:p w14:paraId="526676D1" w14:textId="77777777" w:rsidR="00B529E7" w:rsidRDefault="00B529E7">
            <w:pPr>
              <w:rPr>
                <w:sz w:val="17"/>
                <w:szCs w:val="17"/>
              </w:rPr>
            </w:pPr>
          </w:p>
        </w:tc>
        <w:tc>
          <w:tcPr>
            <w:tcW w:w="200" w:type="dxa"/>
            <w:vAlign w:val="bottom"/>
          </w:tcPr>
          <w:p w14:paraId="3FE91EAC" w14:textId="77777777" w:rsidR="00B529E7" w:rsidRDefault="00B529E7">
            <w:pPr>
              <w:rPr>
                <w:sz w:val="17"/>
                <w:szCs w:val="17"/>
              </w:rPr>
            </w:pPr>
          </w:p>
        </w:tc>
        <w:tc>
          <w:tcPr>
            <w:tcW w:w="140" w:type="dxa"/>
            <w:vAlign w:val="bottom"/>
          </w:tcPr>
          <w:p w14:paraId="6D4A71CA" w14:textId="77777777" w:rsidR="00B529E7" w:rsidRDefault="00B529E7">
            <w:pPr>
              <w:rPr>
                <w:sz w:val="17"/>
                <w:szCs w:val="17"/>
              </w:rPr>
            </w:pPr>
          </w:p>
        </w:tc>
        <w:tc>
          <w:tcPr>
            <w:tcW w:w="120" w:type="dxa"/>
            <w:vAlign w:val="bottom"/>
          </w:tcPr>
          <w:p w14:paraId="5BFC5342" w14:textId="77777777" w:rsidR="00B529E7" w:rsidRDefault="00B529E7">
            <w:pPr>
              <w:rPr>
                <w:sz w:val="17"/>
                <w:szCs w:val="17"/>
              </w:rPr>
            </w:pPr>
          </w:p>
        </w:tc>
        <w:tc>
          <w:tcPr>
            <w:tcW w:w="40" w:type="dxa"/>
            <w:vAlign w:val="bottom"/>
          </w:tcPr>
          <w:p w14:paraId="7A12F4FF" w14:textId="77777777" w:rsidR="00B529E7" w:rsidRDefault="00B529E7">
            <w:pPr>
              <w:rPr>
                <w:sz w:val="17"/>
                <w:szCs w:val="17"/>
              </w:rPr>
            </w:pPr>
          </w:p>
        </w:tc>
        <w:tc>
          <w:tcPr>
            <w:tcW w:w="180" w:type="dxa"/>
            <w:vAlign w:val="bottom"/>
          </w:tcPr>
          <w:p w14:paraId="444DDBAA" w14:textId="77777777" w:rsidR="00B529E7" w:rsidRDefault="00B529E7">
            <w:pPr>
              <w:rPr>
                <w:sz w:val="17"/>
                <w:szCs w:val="17"/>
              </w:rPr>
            </w:pPr>
          </w:p>
        </w:tc>
        <w:tc>
          <w:tcPr>
            <w:tcW w:w="440" w:type="dxa"/>
            <w:vAlign w:val="bottom"/>
          </w:tcPr>
          <w:p w14:paraId="79F0DA80" w14:textId="77777777" w:rsidR="00B529E7" w:rsidRDefault="00B529E7">
            <w:pPr>
              <w:rPr>
                <w:sz w:val="17"/>
                <w:szCs w:val="17"/>
              </w:rPr>
            </w:pPr>
          </w:p>
        </w:tc>
        <w:tc>
          <w:tcPr>
            <w:tcW w:w="260" w:type="dxa"/>
            <w:vAlign w:val="bottom"/>
          </w:tcPr>
          <w:p w14:paraId="27FB6739" w14:textId="77777777" w:rsidR="00B529E7" w:rsidRDefault="00B529E7">
            <w:pPr>
              <w:rPr>
                <w:sz w:val="17"/>
                <w:szCs w:val="17"/>
              </w:rPr>
            </w:pPr>
          </w:p>
        </w:tc>
        <w:tc>
          <w:tcPr>
            <w:tcW w:w="40" w:type="dxa"/>
            <w:vAlign w:val="bottom"/>
          </w:tcPr>
          <w:p w14:paraId="72B3BFF5" w14:textId="77777777" w:rsidR="00B529E7" w:rsidRDefault="00B529E7">
            <w:pPr>
              <w:rPr>
                <w:sz w:val="17"/>
                <w:szCs w:val="17"/>
              </w:rPr>
            </w:pPr>
          </w:p>
        </w:tc>
        <w:tc>
          <w:tcPr>
            <w:tcW w:w="140" w:type="dxa"/>
            <w:vAlign w:val="bottom"/>
          </w:tcPr>
          <w:p w14:paraId="74D81A6E" w14:textId="77777777" w:rsidR="00B529E7" w:rsidRDefault="00B529E7">
            <w:pPr>
              <w:rPr>
                <w:sz w:val="17"/>
                <w:szCs w:val="17"/>
              </w:rPr>
            </w:pPr>
          </w:p>
        </w:tc>
        <w:tc>
          <w:tcPr>
            <w:tcW w:w="540" w:type="dxa"/>
            <w:vAlign w:val="bottom"/>
          </w:tcPr>
          <w:p w14:paraId="217AD4B1" w14:textId="77777777" w:rsidR="00B529E7" w:rsidRDefault="00B529E7">
            <w:pPr>
              <w:rPr>
                <w:sz w:val="17"/>
                <w:szCs w:val="17"/>
              </w:rPr>
            </w:pPr>
          </w:p>
        </w:tc>
        <w:tc>
          <w:tcPr>
            <w:tcW w:w="100" w:type="dxa"/>
            <w:vAlign w:val="bottom"/>
          </w:tcPr>
          <w:p w14:paraId="003E3EFB" w14:textId="77777777" w:rsidR="00B529E7" w:rsidRDefault="00B529E7">
            <w:pPr>
              <w:rPr>
                <w:sz w:val="17"/>
                <w:szCs w:val="17"/>
              </w:rPr>
            </w:pPr>
          </w:p>
        </w:tc>
        <w:tc>
          <w:tcPr>
            <w:tcW w:w="40" w:type="dxa"/>
            <w:vAlign w:val="bottom"/>
          </w:tcPr>
          <w:p w14:paraId="6F02CAE5" w14:textId="77777777" w:rsidR="00B529E7" w:rsidRDefault="00B529E7">
            <w:pPr>
              <w:rPr>
                <w:sz w:val="17"/>
                <w:szCs w:val="17"/>
              </w:rPr>
            </w:pPr>
          </w:p>
        </w:tc>
        <w:tc>
          <w:tcPr>
            <w:tcW w:w="200" w:type="dxa"/>
            <w:vAlign w:val="bottom"/>
          </w:tcPr>
          <w:p w14:paraId="592E975F" w14:textId="77777777" w:rsidR="00B529E7" w:rsidRDefault="00B529E7">
            <w:pPr>
              <w:rPr>
                <w:sz w:val="17"/>
                <w:szCs w:val="17"/>
              </w:rPr>
            </w:pPr>
          </w:p>
        </w:tc>
        <w:tc>
          <w:tcPr>
            <w:tcW w:w="200" w:type="dxa"/>
            <w:vAlign w:val="bottom"/>
          </w:tcPr>
          <w:p w14:paraId="6B71FA31" w14:textId="77777777" w:rsidR="00B529E7" w:rsidRDefault="00B529E7">
            <w:pPr>
              <w:rPr>
                <w:sz w:val="17"/>
                <w:szCs w:val="17"/>
              </w:rPr>
            </w:pPr>
          </w:p>
        </w:tc>
        <w:tc>
          <w:tcPr>
            <w:tcW w:w="120" w:type="dxa"/>
            <w:vAlign w:val="bottom"/>
          </w:tcPr>
          <w:p w14:paraId="0E980C1C" w14:textId="77777777" w:rsidR="00B529E7" w:rsidRDefault="00B529E7">
            <w:pPr>
              <w:rPr>
                <w:sz w:val="17"/>
                <w:szCs w:val="17"/>
              </w:rPr>
            </w:pPr>
          </w:p>
        </w:tc>
        <w:tc>
          <w:tcPr>
            <w:tcW w:w="340" w:type="dxa"/>
            <w:vAlign w:val="bottom"/>
          </w:tcPr>
          <w:p w14:paraId="7A154DA2" w14:textId="77777777" w:rsidR="00B529E7" w:rsidRDefault="00B529E7">
            <w:pPr>
              <w:rPr>
                <w:sz w:val="17"/>
                <w:szCs w:val="17"/>
              </w:rPr>
            </w:pPr>
          </w:p>
        </w:tc>
        <w:tc>
          <w:tcPr>
            <w:tcW w:w="0" w:type="dxa"/>
            <w:vAlign w:val="bottom"/>
          </w:tcPr>
          <w:p w14:paraId="1E503A49" w14:textId="77777777" w:rsidR="00B529E7" w:rsidRDefault="00B529E7">
            <w:pPr>
              <w:rPr>
                <w:sz w:val="1"/>
                <w:szCs w:val="1"/>
              </w:rPr>
            </w:pPr>
          </w:p>
        </w:tc>
      </w:tr>
      <w:tr w:rsidR="00B529E7" w14:paraId="518DC81F" w14:textId="77777777">
        <w:trPr>
          <w:trHeight w:val="497"/>
        </w:trPr>
        <w:tc>
          <w:tcPr>
            <w:tcW w:w="240" w:type="dxa"/>
            <w:vAlign w:val="bottom"/>
          </w:tcPr>
          <w:p w14:paraId="476B1407" w14:textId="77777777" w:rsidR="00B529E7" w:rsidRDefault="00B529E7">
            <w:pPr>
              <w:rPr>
                <w:sz w:val="24"/>
                <w:szCs w:val="24"/>
              </w:rPr>
            </w:pPr>
          </w:p>
        </w:tc>
        <w:tc>
          <w:tcPr>
            <w:tcW w:w="240" w:type="dxa"/>
            <w:vAlign w:val="bottom"/>
          </w:tcPr>
          <w:p w14:paraId="71EC200A" w14:textId="77777777" w:rsidR="00B529E7" w:rsidRDefault="00B529E7">
            <w:pPr>
              <w:rPr>
                <w:sz w:val="24"/>
                <w:szCs w:val="24"/>
              </w:rPr>
            </w:pPr>
          </w:p>
        </w:tc>
        <w:tc>
          <w:tcPr>
            <w:tcW w:w="400" w:type="dxa"/>
            <w:gridSpan w:val="2"/>
            <w:vAlign w:val="bottom"/>
          </w:tcPr>
          <w:p w14:paraId="0A961520" w14:textId="77777777" w:rsidR="00B529E7" w:rsidRDefault="009277D4">
            <w:pPr>
              <w:jc w:val="right"/>
              <w:rPr>
                <w:sz w:val="20"/>
                <w:szCs w:val="20"/>
              </w:rPr>
            </w:pPr>
            <w:r>
              <w:rPr>
                <w:rFonts w:ascii="Helvetica" w:eastAsia="Helvetica" w:hAnsi="Helvetica" w:cs="Helvetica"/>
                <w:sz w:val="17"/>
                <w:szCs w:val="17"/>
              </w:rPr>
              <w:t>7000</w:t>
            </w:r>
          </w:p>
        </w:tc>
        <w:tc>
          <w:tcPr>
            <w:tcW w:w="40" w:type="dxa"/>
            <w:vAlign w:val="bottom"/>
          </w:tcPr>
          <w:p w14:paraId="3AB518E9" w14:textId="77777777" w:rsidR="00B529E7" w:rsidRDefault="00B529E7">
            <w:pPr>
              <w:rPr>
                <w:sz w:val="24"/>
                <w:szCs w:val="24"/>
              </w:rPr>
            </w:pPr>
          </w:p>
        </w:tc>
        <w:tc>
          <w:tcPr>
            <w:tcW w:w="120" w:type="dxa"/>
            <w:vAlign w:val="bottom"/>
          </w:tcPr>
          <w:p w14:paraId="50896388" w14:textId="77777777" w:rsidR="00B529E7" w:rsidRDefault="00B529E7">
            <w:pPr>
              <w:rPr>
                <w:sz w:val="24"/>
                <w:szCs w:val="24"/>
              </w:rPr>
            </w:pPr>
          </w:p>
        </w:tc>
        <w:tc>
          <w:tcPr>
            <w:tcW w:w="40" w:type="dxa"/>
            <w:vAlign w:val="bottom"/>
          </w:tcPr>
          <w:p w14:paraId="41BC3DC9" w14:textId="77777777" w:rsidR="00B529E7" w:rsidRDefault="00B529E7">
            <w:pPr>
              <w:rPr>
                <w:sz w:val="24"/>
                <w:szCs w:val="24"/>
              </w:rPr>
            </w:pPr>
          </w:p>
        </w:tc>
        <w:tc>
          <w:tcPr>
            <w:tcW w:w="180" w:type="dxa"/>
            <w:vAlign w:val="bottom"/>
          </w:tcPr>
          <w:p w14:paraId="6D9B18A4" w14:textId="77777777" w:rsidR="00B529E7" w:rsidRDefault="00B529E7">
            <w:pPr>
              <w:rPr>
                <w:sz w:val="24"/>
                <w:szCs w:val="24"/>
              </w:rPr>
            </w:pPr>
          </w:p>
        </w:tc>
        <w:tc>
          <w:tcPr>
            <w:tcW w:w="120" w:type="dxa"/>
            <w:vAlign w:val="bottom"/>
          </w:tcPr>
          <w:p w14:paraId="720D3680" w14:textId="77777777" w:rsidR="00B529E7" w:rsidRDefault="00B529E7">
            <w:pPr>
              <w:rPr>
                <w:sz w:val="24"/>
                <w:szCs w:val="24"/>
              </w:rPr>
            </w:pPr>
          </w:p>
        </w:tc>
        <w:tc>
          <w:tcPr>
            <w:tcW w:w="200" w:type="dxa"/>
            <w:vAlign w:val="bottom"/>
          </w:tcPr>
          <w:p w14:paraId="7FF0AE21" w14:textId="77777777" w:rsidR="00B529E7" w:rsidRDefault="00B529E7">
            <w:pPr>
              <w:rPr>
                <w:sz w:val="24"/>
                <w:szCs w:val="24"/>
              </w:rPr>
            </w:pPr>
          </w:p>
        </w:tc>
        <w:tc>
          <w:tcPr>
            <w:tcW w:w="140" w:type="dxa"/>
            <w:vAlign w:val="bottom"/>
          </w:tcPr>
          <w:p w14:paraId="4F551BE7" w14:textId="77777777" w:rsidR="00B529E7" w:rsidRDefault="00B529E7">
            <w:pPr>
              <w:rPr>
                <w:sz w:val="24"/>
                <w:szCs w:val="24"/>
              </w:rPr>
            </w:pPr>
          </w:p>
        </w:tc>
        <w:tc>
          <w:tcPr>
            <w:tcW w:w="40" w:type="dxa"/>
            <w:vAlign w:val="bottom"/>
          </w:tcPr>
          <w:p w14:paraId="0F1C46C3" w14:textId="77777777" w:rsidR="00B529E7" w:rsidRDefault="00B529E7">
            <w:pPr>
              <w:rPr>
                <w:sz w:val="24"/>
                <w:szCs w:val="24"/>
              </w:rPr>
            </w:pPr>
          </w:p>
        </w:tc>
        <w:tc>
          <w:tcPr>
            <w:tcW w:w="680" w:type="dxa"/>
            <w:vAlign w:val="bottom"/>
          </w:tcPr>
          <w:p w14:paraId="4AD35226" w14:textId="77777777" w:rsidR="00B529E7" w:rsidRDefault="00B529E7">
            <w:pPr>
              <w:rPr>
                <w:sz w:val="24"/>
                <w:szCs w:val="24"/>
              </w:rPr>
            </w:pPr>
          </w:p>
        </w:tc>
        <w:tc>
          <w:tcPr>
            <w:tcW w:w="100" w:type="dxa"/>
            <w:vAlign w:val="bottom"/>
          </w:tcPr>
          <w:p w14:paraId="28035532" w14:textId="77777777" w:rsidR="00B529E7" w:rsidRDefault="00B529E7">
            <w:pPr>
              <w:rPr>
                <w:sz w:val="24"/>
                <w:szCs w:val="24"/>
              </w:rPr>
            </w:pPr>
          </w:p>
        </w:tc>
        <w:tc>
          <w:tcPr>
            <w:tcW w:w="60" w:type="dxa"/>
            <w:vAlign w:val="bottom"/>
          </w:tcPr>
          <w:p w14:paraId="22E82D64" w14:textId="77777777" w:rsidR="00B529E7" w:rsidRDefault="00B529E7">
            <w:pPr>
              <w:rPr>
                <w:sz w:val="24"/>
                <w:szCs w:val="24"/>
              </w:rPr>
            </w:pPr>
          </w:p>
        </w:tc>
        <w:tc>
          <w:tcPr>
            <w:tcW w:w="200" w:type="dxa"/>
            <w:vAlign w:val="bottom"/>
          </w:tcPr>
          <w:p w14:paraId="40222115" w14:textId="77777777" w:rsidR="00B529E7" w:rsidRDefault="00B529E7">
            <w:pPr>
              <w:rPr>
                <w:sz w:val="24"/>
                <w:szCs w:val="24"/>
              </w:rPr>
            </w:pPr>
          </w:p>
        </w:tc>
        <w:tc>
          <w:tcPr>
            <w:tcW w:w="200" w:type="dxa"/>
            <w:vAlign w:val="bottom"/>
          </w:tcPr>
          <w:p w14:paraId="785BEE9A" w14:textId="77777777" w:rsidR="00B529E7" w:rsidRDefault="00B529E7">
            <w:pPr>
              <w:rPr>
                <w:sz w:val="24"/>
                <w:szCs w:val="24"/>
              </w:rPr>
            </w:pPr>
          </w:p>
        </w:tc>
        <w:tc>
          <w:tcPr>
            <w:tcW w:w="120" w:type="dxa"/>
            <w:vAlign w:val="bottom"/>
          </w:tcPr>
          <w:p w14:paraId="79DD9130" w14:textId="77777777" w:rsidR="00B529E7" w:rsidRDefault="00B529E7">
            <w:pPr>
              <w:rPr>
                <w:sz w:val="24"/>
                <w:szCs w:val="24"/>
              </w:rPr>
            </w:pPr>
          </w:p>
        </w:tc>
        <w:tc>
          <w:tcPr>
            <w:tcW w:w="40" w:type="dxa"/>
            <w:vAlign w:val="bottom"/>
          </w:tcPr>
          <w:p w14:paraId="4417D965" w14:textId="77777777" w:rsidR="00B529E7" w:rsidRDefault="00B529E7">
            <w:pPr>
              <w:rPr>
                <w:sz w:val="24"/>
                <w:szCs w:val="24"/>
              </w:rPr>
            </w:pPr>
          </w:p>
        </w:tc>
        <w:tc>
          <w:tcPr>
            <w:tcW w:w="140" w:type="dxa"/>
            <w:vAlign w:val="bottom"/>
          </w:tcPr>
          <w:p w14:paraId="61FBD460" w14:textId="77777777" w:rsidR="00B529E7" w:rsidRDefault="00B529E7">
            <w:pPr>
              <w:rPr>
                <w:sz w:val="24"/>
                <w:szCs w:val="24"/>
              </w:rPr>
            </w:pPr>
          </w:p>
        </w:tc>
        <w:tc>
          <w:tcPr>
            <w:tcW w:w="180" w:type="dxa"/>
            <w:vAlign w:val="bottom"/>
          </w:tcPr>
          <w:p w14:paraId="150F5B2B" w14:textId="77777777" w:rsidR="00B529E7" w:rsidRDefault="00B529E7">
            <w:pPr>
              <w:rPr>
                <w:sz w:val="24"/>
                <w:szCs w:val="24"/>
              </w:rPr>
            </w:pPr>
          </w:p>
        </w:tc>
        <w:tc>
          <w:tcPr>
            <w:tcW w:w="440" w:type="dxa"/>
            <w:vAlign w:val="bottom"/>
          </w:tcPr>
          <w:p w14:paraId="09293081" w14:textId="77777777" w:rsidR="00B529E7" w:rsidRDefault="00B529E7">
            <w:pPr>
              <w:rPr>
                <w:sz w:val="24"/>
                <w:szCs w:val="24"/>
              </w:rPr>
            </w:pPr>
          </w:p>
        </w:tc>
        <w:tc>
          <w:tcPr>
            <w:tcW w:w="260" w:type="dxa"/>
            <w:vAlign w:val="bottom"/>
          </w:tcPr>
          <w:p w14:paraId="0C367AF7" w14:textId="77777777" w:rsidR="00B529E7" w:rsidRDefault="00B529E7">
            <w:pPr>
              <w:rPr>
                <w:sz w:val="24"/>
                <w:szCs w:val="24"/>
              </w:rPr>
            </w:pPr>
          </w:p>
        </w:tc>
        <w:tc>
          <w:tcPr>
            <w:tcW w:w="20" w:type="dxa"/>
            <w:vAlign w:val="bottom"/>
          </w:tcPr>
          <w:p w14:paraId="21180EC1" w14:textId="77777777" w:rsidR="00B529E7" w:rsidRDefault="00B529E7">
            <w:pPr>
              <w:rPr>
                <w:sz w:val="24"/>
                <w:szCs w:val="24"/>
              </w:rPr>
            </w:pPr>
          </w:p>
        </w:tc>
        <w:tc>
          <w:tcPr>
            <w:tcW w:w="100" w:type="dxa"/>
            <w:vAlign w:val="bottom"/>
          </w:tcPr>
          <w:p w14:paraId="32FABE5B" w14:textId="77777777" w:rsidR="00B529E7" w:rsidRDefault="00B529E7">
            <w:pPr>
              <w:rPr>
                <w:sz w:val="24"/>
                <w:szCs w:val="24"/>
              </w:rPr>
            </w:pPr>
          </w:p>
        </w:tc>
        <w:tc>
          <w:tcPr>
            <w:tcW w:w="40" w:type="dxa"/>
            <w:vAlign w:val="bottom"/>
          </w:tcPr>
          <w:p w14:paraId="58658465" w14:textId="77777777" w:rsidR="00B529E7" w:rsidRDefault="00B529E7">
            <w:pPr>
              <w:rPr>
                <w:sz w:val="24"/>
                <w:szCs w:val="24"/>
              </w:rPr>
            </w:pPr>
          </w:p>
        </w:tc>
        <w:tc>
          <w:tcPr>
            <w:tcW w:w="200" w:type="dxa"/>
            <w:vAlign w:val="bottom"/>
          </w:tcPr>
          <w:p w14:paraId="499500A4" w14:textId="77777777" w:rsidR="00B529E7" w:rsidRDefault="00B529E7">
            <w:pPr>
              <w:rPr>
                <w:sz w:val="24"/>
                <w:szCs w:val="24"/>
              </w:rPr>
            </w:pPr>
          </w:p>
        </w:tc>
        <w:tc>
          <w:tcPr>
            <w:tcW w:w="200" w:type="dxa"/>
            <w:vAlign w:val="bottom"/>
          </w:tcPr>
          <w:p w14:paraId="74466745" w14:textId="77777777" w:rsidR="00B529E7" w:rsidRDefault="00B529E7">
            <w:pPr>
              <w:rPr>
                <w:sz w:val="24"/>
                <w:szCs w:val="24"/>
              </w:rPr>
            </w:pPr>
          </w:p>
        </w:tc>
        <w:tc>
          <w:tcPr>
            <w:tcW w:w="140" w:type="dxa"/>
            <w:vAlign w:val="bottom"/>
          </w:tcPr>
          <w:p w14:paraId="4BF4BE26" w14:textId="77777777" w:rsidR="00B529E7" w:rsidRDefault="00B529E7">
            <w:pPr>
              <w:rPr>
                <w:sz w:val="24"/>
                <w:szCs w:val="24"/>
              </w:rPr>
            </w:pPr>
          </w:p>
        </w:tc>
        <w:tc>
          <w:tcPr>
            <w:tcW w:w="120" w:type="dxa"/>
            <w:vAlign w:val="bottom"/>
          </w:tcPr>
          <w:p w14:paraId="072F89DB" w14:textId="77777777" w:rsidR="00B529E7" w:rsidRDefault="00B529E7">
            <w:pPr>
              <w:rPr>
                <w:sz w:val="24"/>
                <w:szCs w:val="24"/>
              </w:rPr>
            </w:pPr>
          </w:p>
        </w:tc>
        <w:tc>
          <w:tcPr>
            <w:tcW w:w="40" w:type="dxa"/>
            <w:vAlign w:val="bottom"/>
          </w:tcPr>
          <w:p w14:paraId="45C84610" w14:textId="77777777" w:rsidR="00B529E7" w:rsidRDefault="00B529E7">
            <w:pPr>
              <w:rPr>
                <w:sz w:val="24"/>
                <w:szCs w:val="24"/>
              </w:rPr>
            </w:pPr>
          </w:p>
        </w:tc>
        <w:tc>
          <w:tcPr>
            <w:tcW w:w="180" w:type="dxa"/>
            <w:vAlign w:val="bottom"/>
          </w:tcPr>
          <w:p w14:paraId="2F34B3CC" w14:textId="77777777" w:rsidR="00B529E7" w:rsidRDefault="00B529E7">
            <w:pPr>
              <w:rPr>
                <w:sz w:val="24"/>
                <w:szCs w:val="24"/>
              </w:rPr>
            </w:pPr>
          </w:p>
        </w:tc>
        <w:tc>
          <w:tcPr>
            <w:tcW w:w="440" w:type="dxa"/>
            <w:vAlign w:val="bottom"/>
          </w:tcPr>
          <w:p w14:paraId="13E266BD" w14:textId="77777777" w:rsidR="00B529E7" w:rsidRDefault="00B529E7">
            <w:pPr>
              <w:rPr>
                <w:sz w:val="24"/>
                <w:szCs w:val="24"/>
              </w:rPr>
            </w:pPr>
          </w:p>
        </w:tc>
        <w:tc>
          <w:tcPr>
            <w:tcW w:w="260" w:type="dxa"/>
            <w:vAlign w:val="bottom"/>
          </w:tcPr>
          <w:p w14:paraId="6F8C1B07" w14:textId="77777777" w:rsidR="00B529E7" w:rsidRDefault="00B529E7">
            <w:pPr>
              <w:rPr>
                <w:sz w:val="24"/>
                <w:szCs w:val="24"/>
              </w:rPr>
            </w:pPr>
          </w:p>
        </w:tc>
        <w:tc>
          <w:tcPr>
            <w:tcW w:w="40" w:type="dxa"/>
            <w:vAlign w:val="bottom"/>
          </w:tcPr>
          <w:p w14:paraId="6CF5C87C" w14:textId="77777777" w:rsidR="00B529E7" w:rsidRDefault="00B529E7">
            <w:pPr>
              <w:rPr>
                <w:sz w:val="24"/>
                <w:szCs w:val="24"/>
              </w:rPr>
            </w:pPr>
          </w:p>
        </w:tc>
        <w:tc>
          <w:tcPr>
            <w:tcW w:w="140" w:type="dxa"/>
            <w:vAlign w:val="bottom"/>
          </w:tcPr>
          <w:p w14:paraId="2C194172" w14:textId="77777777" w:rsidR="00B529E7" w:rsidRDefault="00B529E7">
            <w:pPr>
              <w:rPr>
                <w:sz w:val="24"/>
                <w:szCs w:val="24"/>
              </w:rPr>
            </w:pPr>
          </w:p>
        </w:tc>
        <w:tc>
          <w:tcPr>
            <w:tcW w:w="540" w:type="dxa"/>
            <w:vAlign w:val="bottom"/>
          </w:tcPr>
          <w:p w14:paraId="5FF08AC1" w14:textId="77777777" w:rsidR="00B529E7" w:rsidRDefault="00B529E7">
            <w:pPr>
              <w:rPr>
                <w:sz w:val="24"/>
                <w:szCs w:val="24"/>
              </w:rPr>
            </w:pPr>
          </w:p>
        </w:tc>
        <w:tc>
          <w:tcPr>
            <w:tcW w:w="100" w:type="dxa"/>
            <w:vAlign w:val="bottom"/>
          </w:tcPr>
          <w:p w14:paraId="2A07EDE0" w14:textId="77777777" w:rsidR="00B529E7" w:rsidRDefault="00B529E7">
            <w:pPr>
              <w:rPr>
                <w:sz w:val="24"/>
                <w:szCs w:val="24"/>
              </w:rPr>
            </w:pPr>
          </w:p>
        </w:tc>
        <w:tc>
          <w:tcPr>
            <w:tcW w:w="40" w:type="dxa"/>
            <w:vAlign w:val="bottom"/>
          </w:tcPr>
          <w:p w14:paraId="0D3D6319" w14:textId="77777777" w:rsidR="00B529E7" w:rsidRDefault="00B529E7">
            <w:pPr>
              <w:rPr>
                <w:sz w:val="24"/>
                <w:szCs w:val="24"/>
              </w:rPr>
            </w:pPr>
          </w:p>
        </w:tc>
        <w:tc>
          <w:tcPr>
            <w:tcW w:w="200" w:type="dxa"/>
            <w:vAlign w:val="bottom"/>
          </w:tcPr>
          <w:p w14:paraId="070F7CD1" w14:textId="77777777" w:rsidR="00B529E7" w:rsidRDefault="00B529E7">
            <w:pPr>
              <w:rPr>
                <w:sz w:val="24"/>
                <w:szCs w:val="24"/>
              </w:rPr>
            </w:pPr>
          </w:p>
        </w:tc>
        <w:tc>
          <w:tcPr>
            <w:tcW w:w="200" w:type="dxa"/>
            <w:vAlign w:val="bottom"/>
          </w:tcPr>
          <w:p w14:paraId="78342362" w14:textId="77777777" w:rsidR="00B529E7" w:rsidRDefault="00B529E7">
            <w:pPr>
              <w:rPr>
                <w:sz w:val="24"/>
                <w:szCs w:val="24"/>
              </w:rPr>
            </w:pPr>
          </w:p>
        </w:tc>
        <w:tc>
          <w:tcPr>
            <w:tcW w:w="120" w:type="dxa"/>
            <w:vAlign w:val="bottom"/>
          </w:tcPr>
          <w:p w14:paraId="033E4F0E" w14:textId="77777777" w:rsidR="00B529E7" w:rsidRDefault="00B529E7">
            <w:pPr>
              <w:rPr>
                <w:sz w:val="24"/>
                <w:szCs w:val="24"/>
              </w:rPr>
            </w:pPr>
          </w:p>
        </w:tc>
        <w:tc>
          <w:tcPr>
            <w:tcW w:w="340" w:type="dxa"/>
            <w:vAlign w:val="bottom"/>
          </w:tcPr>
          <w:p w14:paraId="086B87A8" w14:textId="77777777" w:rsidR="00B529E7" w:rsidRDefault="00B529E7">
            <w:pPr>
              <w:rPr>
                <w:sz w:val="24"/>
                <w:szCs w:val="24"/>
              </w:rPr>
            </w:pPr>
          </w:p>
        </w:tc>
        <w:tc>
          <w:tcPr>
            <w:tcW w:w="0" w:type="dxa"/>
            <w:vAlign w:val="bottom"/>
          </w:tcPr>
          <w:p w14:paraId="203FFB06" w14:textId="77777777" w:rsidR="00B529E7" w:rsidRDefault="00B529E7">
            <w:pPr>
              <w:rPr>
                <w:sz w:val="1"/>
                <w:szCs w:val="1"/>
              </w:rPr>
            </w:pPr>
          </w:p>
        </w:tc>
      </w:tr>
      <w:tr w:rsidR="00B529E7" w14:paraId="7A3F0491" w14:textId="77777777">
        <w:trPr>
          <w:trHeight w:val="494"/>
        </w:trPr>
        <w:tc>
          <w:tcPr>
            <w:tcW w:w="240" w:type="dxa"/>
            <w:vAlign w:val="bottom"/>
          </w:tcPr>
          <w:p w14:paraId="47432BA2" w14:textId="77777777" w:rsidR="00B529E7" w:rsidRDefault="00B529E7">
            <w:pPr>
              <w:rPr>
                <w:sz w:val="24"/>
                <w:szCs w:val="24"/>
              </w:rPr>
            </w:pPr>
          </w:p>
        </w:tc>
        <w:tc>
          <w:tcPr>
            <w:tcW w:w="240" w:type="dxa"/>
            <w:vAlign w:val="bottom"/>
          </w:tcPr>
          <w:p w14:paraId="76EDCA41" w14:textId="77777777" w:rsidR="00B529E7" w:rsidRDefault="00B529E7">
            <w:pPr>
              <w:rPr>
                <w:sz w:val="24"/>
                <w:szCs w:val="24"/>
              </w:rPr>
            </w:pPr>
          </w:p>
        </w:tc>
        <w:tc>
          <w:tcPr>
            <w:tcW w:w="400" w:type="dxa"/>
            <w:gridSpan w:val="2"/>
            <w:vAlign w:val="bottom"/>
          </w:tcPr>
          <w:p w14:paraId="1B7508BE" w14:textId="77777777" w:rsidR="00B529E7" w:rsidRDefault="009277D4">
            <w:pPr>
              <w:jc w:val="right"/>
              <w:rPr>
                <w:sz w:val="20"/>
                <w:szCs w:val="20"/>
              </w:rPr>
            </w:pPr>
            <w:r>
              <w:rPr>
                <w:rFonts w:ascii="Helvetica" w:eastAsia="Helvetica" w:hAnsi="Helvetica" w:cs="Helvetica"/>
                <w:sz w:val="17"/>
                <w:szCs w:val="17"/>
              </w:rPr>
              <w:t>6000</w:t>
            </w:r>
          </w:p>
        </w:tc>
        <w:tc>
          <w:tcPr>
            <w:tcW w:w="40" w:type="dxa"/>
            <w:vAlign w:val="bottom"/>
          </w:tcPr>
          <w:p w14:paraId="73DD0E81" w14:textId="77777777" w:rsidR="00B529E7" w:rsidRDefault="00B529E7">
            <w:pPr>
              <w:rPr>
                <w:sz w:val="24"/>
                <w:szCs w:val="24"/>
              </w:rPr>
            </w:pPr>
          </w:p>
        </w:tc>
        <w:tc>
          <w:tcPr>
            <w:tcW w:w="120" w:type="dxa"/>
            <w:vAlign w:val="bottom"/>
          </w:tcPr>
          <w:p w14:paraId="02824E86" w14:textId="77777777" w:rsidR="00B529E7" w:rsidRDefault="00B529E7">
            <w:pPr>
              <w:rPr>
                <w:sz w:val="24"/>
                <w:szCs w:val="24"/>
              </w:rPr>
            </w:pPr>
          </w:p>
        </w:tc>
        <w:tc>
          <w:tcPr>
            <w:tcW w:w="40" w:type="dxa"/>
            <w:vAlign w:val="bottom"/>
          </w:tcPr>
          <w:p w14:paraId="5C0B0E45" w14:textId="77777777" w:rsidR="00B529E7" w:rsidRDefault="00B529E7">
            <w:pPr>
              <w:rPr>
                <w:sz w:val="24"/>
                <w:szCs w:val="24"/>
              </w:rPr>
            </w:pPr>
          </w:p>
        </w:tc>
        <w:tc>
          <w:tcPr>
            <w:tcW w:w="180" w:type="dxa"/>
            <w:vAlign w:val="bottom"/>
          </w:tcPr>
          <w:p w14:paraId="2F2F51A0" w14:textId="77777777" w:rsidR="00B529E7" w:rsidRDefault="00B529E7">
            <w:pPr>
              <w:rPr>
                <w:sz w:val="24"/>
                <w:szCs w:val="24"/>
              </w:rPr>
            </w:pPr>
          </w:p>
        </w:tc>
        <w:tc>
          <w:tcPr>
            <w:tcW w:w="120" w:type="dxa"/>
            <w:vAlign w:val="bottom"/>
          </w:tcPr>
          <w:p w14:paraId="455B2876" w14:textId="77777777" w:rsidR="00B529E7" w:rsidRDefault="00B529E7">
            <w:pPr>
              <w:rPr>
                <w:sz w:val="24"/>
                <w:szCs w:val="24"/>
              </w:rPr>
            </w:pPr>
          </w:p>
        </w:tc>
        <w:tc>
          <w:tcPr>
            <w:tcW w:w="200" w:type="dxa"/>
            <w:vAlign w:val="bottom"/>
          </w:tcPr>
          <w:p w14:paraId="552C1FB1" w14:textId="77777777" w:rsidR="00B529E7" w:rsidRDefault="00B529E7">
            <w:pPr>
              <w:rPr>
                <w:sz w:val="24"/>
                <w:szCs w:val="24"/>
              </w:rPr>
            </w:pPr>
          </w:p>
        </w:tc>
        <w:tc>
          <w:tcPr>
            <w:tcW w:w="140" w:type="dxa"/>
            <w:vAlign w:val="bottom"/>
          </w:tcPr>
          <w:p w14:paraId="18C8A790" w14:textId="77777777" w:rsidR="00B529E7" w:rsidRDefault="00B529E7">
            <w:pPr>
              <w:rPr>
                <w:sz w:val="24"/>
                <w:szCs w:val="24"/>
              </w:rPr>
            </w:pPr>
          </w:p>
        </w:tc>
        <w:tc>
          <w:tcPr>
            <w:tcW w:w="40" w:type="dxa"/>
            <w:vAlign w:val="bottom"/>
          </w:tcPr>
          <w:p w14:paraId="64D1061E" w14:textId="77777777" w:rsidR="00B529E7" w:rsidRDefault="00B529E7">
            <w:pPr>
              <w:rPr>
                <w:sz w:val="24"/>
                <w:szCs w:val="24"/>
              </w:rPr>
            </w:pPr>
          </w:p>
        </w:tc>
        <w:tc>
          <w:tcPr>
            <w:tcW w:w="680" w:type="dxa"/>
            <w:vAlign w:val="bottom"/>
          </w:tcPr>
          <w:p w14:paraId="41E49FB0" w14:textId="77777777" w:rsidR="00B529E7" w:rsidRDefault="00B529E7">
            <w:pPr>
              <w:rPr>
                <w:sz w:val="24"/>
                <w:szCs w:val="24"/>
              </w:rPr>
            </w:pPr>
          </w:p>
        </w:tc>
        <w:tc>
          <w:tcPr>
            <w:tcW w:w="100" w:type="dxa"/>
            <w:vAlign w:val="bottom"/>
          </w:tcPr>
          <w:p w14:paraId="7ACF0743" w14:textId="77777777" w:rsidR="00B529E7" w:rsidRDefault="00B529E7">
            <w:pPr>
              <w:rPr>
                <w:sz w:val="24"/>
                <w:szCs w:val="24"/>
              </w:rPr>
            </w:pPr>
          </w:p>
        </w:tc>
        <w:tc>
          <w:tcPr>
            <w:tcW w:w="60" w:type="dxa"/>
            <w:vAlign w:val="bottom"/>
          </w:tcPr>
          <w:p w14:paraId="73569DDB" w14:textId="77777777" w:rsidR="00B529E7" w:rsidRDefault="00B529E7">
            <w:pPr>
              <w:rPr>
                <w:sz w:val="24"/>
                <w:szCs w:val="24"/>
              </w:rPr>
            </w:pPr>
          </w:p>
        </w:tc>
        <w:tc>
          <w:tcPr>
            <w:tcW w:w="200" w:type="dxa"/>
            <w:vAlign w:val="bottom"/>
          </w:tcPr>
          <w:p w14:paraId="5CF2D8F6" w14:textId="77777777" w:rsidR="00B529E7" w:rsidRDefault="00B529E7">
            <w:pPr>
              <w:rPr>
                <w:sz w:val="24"/>
                <w:szCs w:val="24"/>
              </w:rPr>
            </w:pPr>
          </w:p>
        </w:tc>
        <w:tc>
          <w:tcPr>
            <w:tcW w:w="200" w:type="dxa"/>
            <w:vAlign w:val="bottom"/>
          </w:tcPr>
          <w:p w14:paraId="6B7A3FB0" w14:textId="77777777" w:rsidR="00B529E7" w:rsidRDefault="00B529E7">
            <w:pPr>
              <w:rPr>
                <w:sz w:val="24"/>
                <w:szCs w:val="24"/>
              </w:rPr>
            </w:pPr>
          </w:p>
        </w:tc>
        <w:tc>
          <w:tcPr>
            <w:tcW w:w="120" w:type="dxa"/>
            <w:vAlign w:val="bottom"/>
          </w:tcPr>
          <w:p w14:paraId="4BEA3979" w14:textId="77777777" w:rsidR="00B529E7" w:rsidRDefault="00B529E7">
            <w:pPr>
              <w:rPr>
                <w:sz w:val="24"/>
                <w:szCs w:val="24"/>
              </w:rPr>
            </w:pPr>
          </w:p>
        </w:tc>
        <w:tc>
          <w:tcPr>
            <w:tcW w:w="40" w:type="dxa"/>
            <w:vAlign w:val="bottom"/>
          </w:tcPr>
          <w:p w14:paraId="73ABBE94" w14:textId="77777777" w:rsidR="00B529E7" w:rsidRDefault="00B529E7">
            <w:pPr>
              <w:rPr>
                <w:sz w:val="24"/>
                <w:szCs w:val="24"/>
              </w:rPr>
            </w:pPr>
          </w:p>
        </w:tc>
        <w:tc>
          <w:tcPr>
            <w:tcW w:w="140" w:type="dxa"/>
            <w:vAlign w:val="bottom"/>
          </w:tcPr>
          <w:p w14:paraId="1EBB3BFD" w14:textId="77777777" w:rsidR="00B529E7" w:rsidRDefault="00B529E7">
            <w:pPr>
              <w:rPr>
                <w:sz w:val="24"/>
                <w:szCs w:val="24"/>
              </w:rPr>
            </w:pPr>
          </w:p>
        </w:tc>
        <w:tc>
          <w:tcPr>
            <w:tcW w:w="180" w:type="dxa"/>
            <w:vAlign w:val="bottom"/>
          </w:tcPr>
          <w:p w14:paraId="0FF91515" w14:textId="77777777" w:rsidR="00B529E7" w:rsidRDefault="00B529E7">
            <w:pPr>
              <w:rPr>
                <w:sz w:val="24"/>
                <w:szCs w:val="24"/>
              </w:rPr>
            </w:pPr>
          </w:p>
        </w:tc>
        <w:tc>
          <w:tcPr>
            <w:tcW w:w="440" w:type="dxa"/>
            <w:vAlign w:val="bottom"/>
          </w:tcPr>
          <w:p w14:paraId="61AA74A2" w14:textId="77777777" w:rsidR="00B529E7" w:rsidRDefault="00B529E7">
            <w:pPr>
              <w:rPr>
                <w:sz w:val="24"/>
                <w:szCs w:val="24"/>
              </w:rPr>
            </w:pPr>
          </w:p>
        </w:tc>
        <w:tc>
          <w:tcPr>
            <w:tcW w:w="260" w:type="dxa"/>
            <w:vAlign w:val="bottom"/>
          </w:tcPr>
          <w:p w14:paraId="634958EB" w14:textId="77777777" w:rsidR="00B529E7" w:rsidRDefault="00B529E7">
            <w:pPr>
              <w:rPr>
                <w:sz w:val="24"/>
                <w:szCs w:val="24"/>
              </w:rPr>
            </w:pPr>
          </w:p>
        </w:tc>
        <w:tc>
          <w:tcPr>
            <w:tcW w:w="20" w:type="dxa"/>
            <w:vAlign w:val="bottom"/>
          </w:tcPr>
          <w:p w14:paraId="0FE5290F" w14:textId="77777777" w:rsidR="00B529E7" w:rsidRDefault="00B529E7">
            <w:pPr>
              <w:rPr>
                <w:sz w:val="24"/>
                <w:szCs w:val="24"/>
              </w:rPr>
            </w:pPr>
          </w:p>
        </w:tc>
        <w:tc>
          <w:tcPr>
            <w:tcW w:w="100" w:type="dxa"/>
            <w:vAlign w:val="bottom"/>
          </w:tcPr>
          <w:p w14:paraId="6564D753" w14:textId="77777777" w:rsidR="00B529E7" w:rsidRDefault="00B529E7">
            <w:pPr>
              <w:rPr>
                <w:sz w:val="24"/>
                <w:szCs w:val="24"/>
              </w:rPr>
            </w:pPr>
          </w:p>
        </w:tc>
        <w:tc>
          <w:tcPr>
            <w:tcW w:w="40" w:type="dxa"/>
            <w:vAlign w:val="bottom"/>
          </w:tcPr>
          <w:p w14:paraId="68A571CD" w14:textId="77777777" w:rsidR="00B529E7" w:rsidRDefault="00B529E7">
            <w:pPr>
              <w:rPr>
                <w:sz w:val="24"/>
                <w:szCs w:val="24"/>
              </w:rPr>
            </w:pPr>
          </w:p>
        </w:tc>
        <w:tc>
          <w:tcPr>
            <w:tcW w:w="200" w:type="dxa"/>
            <w:vAlign w:val="bottom"/>
          </w:tcPr>
          <w:p w14:paraId="2E0BBFD5" w14:textId="77777777" w:rsidR="00B529E7" w:rsidRDefault="00B529E7">
            <w:pPr>
              <w:rPr>
                <w:sz w:val="24"/>
                <w:szCs w:val="24"/>
              </w:rPr>
            </w:pPr>
          </w:p>
        </w:tc>
        <w:tc>
          <w:tcPr>
            <w:tcW w:w="200" w:type="dxa"/>
            <w:vAlign w:val="bottom"/>
          </w:tcPr>
          <w:p w14:paraId="13CB199C" w14:textId="77777777" w:rsidR="00B529E7" w:rsidRDefault="00B529E7">
            <w:pPr>
              <w:rPr>
                <w:sz w:val="24"/>
                <w:szCs w:val="24"/>
              </w:rPr>
            </w:pPr>
          </w:p>
        </w:tc>
        <w:tc>
          <w:tcPr>
            <w:tcW w:w="140" w:type="dxa"/>
            <w:vAlign w:val="bottom"/>
          </w:tcPr>
          <w:p w14:paraId="71A2373B" w14:textId="77777777" w:rsidR="00B529E7" w:rsidRDefault="00B529E7">
            <w:pPr>
              <w:rPr>
                <w:sz w:val="24"/>
                <w:szCs w:val="24"/>
              </w:rPr>
            </w:pPr>
          </w:p>
        </w:tc>
        <w:tc>
          <w:tcPr>
            <w:tcW w:w="120" w:type="dxa"/>
            <w:vAlign w:val="bottom"/>
          </w:tcPr>
          <w:p w14:paraId="772DD029" w14:textId="77777777" w:rsidR="00B529E7" w:rsidRDefault="00B529E7">
            <w:pPr>
              <w:rPr>
                <w:sz w:val="24"/>
                <w:szCs w:val="24"/>
              </w:rPr>
            </w:pPr>
          </w:p>
        </w:tc>
        <w:tc>
          <w:tcPr>
            <w:tcW w:w="40" w:type="dxa"/>
            <w:vAlign w:val="bottom"/>
          </w:tcPr>
          <w:p w14:paraId="3397AD4E" w14:textId="77777777" w:rsidR="00B529E7" w:rsidRDefault="00B529E7">
            <w:pPr>
              <w:rPr>
                <w:sz w:val="24"/>
                <w:szCs w:val="24"/>
              </w:rPr>
            </w:pPr>
          </w:p>
        </w:tc>
        <w:tc>
          <w:tcPr>
            <w:tcW w:w="180" w:type="dxa"/>
            <w:vAlign w:val="bottom"/>
          </w:tcPr>
          <w:p w14:paraId="5CE05F47" w14:textId="77777777" w:rsidR="00B529E7" w:rsidRDefault="00B529E7">
            <w:pPr>
              <w:rPr>
                <w:sz w:val="24"/>
                <w:szCs w:val="24"/>
              </w:rPr>
            </w:pPr>
          </w:p>
        </w:tc>
        <w:tc>
          <w:tcPr>
            <w:tcW w:w="440" w:type="dxa"/>
            <w:vAlign w:val="bottom"/>
          </w:tcPr>
          <w:p w14:paraId="26B40DBF" w14:textId="77777777" w:rsidR="00B529E7" w:rsidRDefault="00B529E7">
            <w:pPr>
              <w:rPr>
                <w:sz w:val="24"/>
                <w:szCs w:val="24"/>
              </w:rPr>
            </w:pPr>
          </w:p>
        </w:tc>
        <w:tc>
          <w:tcPr>
            <w:tcW w:w="260" w:type="dxa"/>
            <w:vAlign w:val="bottom"/>
          </w:tcPr>
          <w:p w14:paraId="648021E4" w14:textId="77777777" w:rsidR="00B529E7" w:rsidRDefault="00B529E7">
            <w:pPr>
              <w:rPr>
                <w:sz w:val="24"/>
                <w:szCs w:val="24"/>
              </w:rPr>
            </w:pPr>
          </w:p>
        </w:tc>
        <w:tc>
          <w:tcPr>
            <w:tcW w:w="40" w:type="dxa"/>
            <w:vAlign w:val="bottom"/>
          </w:tcPr>
          <w:p w14:paraId="22A108F0" w14:textId="77777777" w:rsidR="00B529E7" w:rsidRDefault="00B529E7">
            <w:pPr>
              <w:rPr>
                <w:sz w:val="24"/>
                <w:szCs w:val="24"/>
              </w:rPr>
            </w:pPr>
          </w:p>
        </w:tc>
        <w:tc>
          <w:tcPr>
            <w:tcW w:w="140" w:type="dxa"/>
            <w:vAlign w:val="bottom"/>
          </w:tcPr>
          <w:p w14:paraId="16E0A240" w14:textId="77777777" w:rsidR="00B529E7" w:rsidRDefault="00B529E7">
            <w:pPr>
              <w:rPr>
                <w:sz w:val="24"/>
                <w:szCs w:val="24"/>
              </w:rPr>
            </w:pPr>
          </w:p>
        </w:tc>
        <w:tc>
          <w:tcPr>
            <w:tcW w:w="540" w:type="dxa"/>
            <w:vAlign w:val="bottom"/>
          </w:tcPr>
          <w:p w14:paraId="42BD3A88" w14:textId="77777777" w:rsidR="00B529E7" w:rsidRDefault="00B529E7">
            <w:pPr>
              <w:rPr>
                <w:sz w:val="24"/>
                <w:szCs w:val="24"/>
              </w:rPr>
            </w:pPr>
          </w:p>
        </w:tc>
        <w:tc>
          <w:tcPr>
            <w:tcW w:w="100" w:type="dxa"/>
            <w:vAlign w:val="bottom"/>
          </w:tcPr>
          <w:p w14:paraId="707B3F9B" w14:textId="77777777" w:rsidR="00B529E7" w:rsidRDefault="00B529E7">
            <w:pPr>
              <w:rPr>
                <w:sz w:val="24"/>
                <w:szCs w:val="24"/>
              </w:rPr>
            </w:pPr>
          </w:p>
        </w:tc>
        <w:tc>
          <w:tcPr>
            <w:tcW w:w="40" w:type="dxa"/>
            <w:vAlign w:val="bottom"/>
          </w:tcPr>
          <w:p w14:paraId="43441319" w14:textId="77777777" w:rsidR="00B529E7" w:rsidRDefault="00B529E7">
            <w:pPr>
              <w:rPr>
                <w:sz w:val="24"/>
                <w:szCs w:val="24"/>
              </w:rPr>
            </w:pPr>
          </w:p>
        </w:tc>
        <w:tc>
          <w:tcPr>
            <w:tcW w:w="200" w:type="dxa"/>
            <w:vAlign w:val="bottom"/>
          </w:tcPr>
          <w:p w14:paraId="259D6E3D" w14:textId="77777777" w:rsidR="00B529E7" w:rsidRDefault="00B529E7">
            <w:pPr>
              <w:rPr>
                <w:sz w:val="24"/>
                <w:szCs w:val="24"/>
              </w:rPr>
            </w:pPr>
          </w:p>
        </w:tc>
        <w:tc>
          <w:tcPr>
            <w:tcW w:w="200" w:type="dxa"/>
            <w:vAlign w:val="bottom"/>
          </w:tcPr>
          <w:p w14:paraId="239AF0EE" w14:textId="77777777" w:rsidR="00B529E7" w:rsidRDefault="00B529E7">
            <w:pPr>
              <w:rPr>
                <w:sz w:val="24"/>
                <w:szCs w:val="24"/>
              </w:rPr>
            </w:pPr>
          </w:p>
        </w:tc>
        <w:tc>
          <w:tcPr>
            <w:tcW w:w="120" w:type="dxa"/>
            <w:vAlign w:val="bottom"/>
          </w:tcPr>
          <w:p w14:paraId="0A199AFA" w14:textId="77777777" w:rsidR="00B529E7" w:rsidRDefault="00B529E7">
            <w:pPr>
              <w:rPr>
                <w:sz w:val="24"/>
                <w:szCs w:val="24"/>
              </w:rPr>
            </w:pPr>
          </w:p>
        </w:tc>
        <w:tc>
          <w:tcPr>
            <w:tcW w:w="340" w:type="dxa"/>
            <w:vAlign w:val="bottom"/>
          </w:tcPr>
          <w:p w14:paraId="135B2B5C" w14:textId="77777777" w:rsidR="00B529E7" w:rsidRDefault="00B529E7">
            <w:pPr>
              <w:rPr>
                <w:sz w:val="24"/>
                <w:szCs w:val="24"/>
              </w:rPr>
            </w:pPr>
          </w:p>
        </w:tc>
        <w:tc>
          <w:tcPr>
            <w:tcW w:w="0" w:type="dxa"/>
            <w:vAlign w:val="bottom"/>
          </w:tcPr>
          <w:p w14:paraId="2B9B274A" w14:textId="77777777" w:rsidR="00B529E7" w:rsidRDefault="00B529E7">
            <w:pPr>
              <w:rPr>
                <w:sz w:val="1"/>
                <w:szCs w:val="1"/>
              </w:rPr>
            </w:pPr>
          </w:p>
        </w:tc>
      </w:tr>
      <w:tr w:rsidR="00B529E7" w14:paraId="31812D33" w14:textId="77777777">
        <w:trPr>
          <w:trHeight w:val="497"/>
        </w:trPr>
        <w:tc>
          <w:tcPr>
            <w:tcW w:w="240" w:type="dxa"/>
            <w:vMerge w:val="restart"/>
            <w:textDirection w:val="btLr"/>
            <w:vAlign w:val="bottom"/>
          </w:tcPr>
          <w:p w14:paraId="5E9F21D7" w14:textId="77777777" w:rsidR="00B529E7" w:rsidRDefault="009277D4">
            <w:pPr>
              <w:rPr>
                <w:sz w:val="20"/>
                <w:szCs w:val="20"/>
              </w:rPr>
            </w:pPr>
            <w:r>
              <w:rPr>
                <w:rFonts w:ascii="Helvetica" w:eastAsia="Helvetica" w:hAnsi="Helvetica" w:cs="Helvetica"/>
                <w:b/>
                <w:bCs/>
                <w:sz w:val="17"/>
                <w:szCs w:val="17"/>
              </w:rPr>
              <w:t>CUF/l</w:t>
            </w:r>
          </w:p>
        </w:tc>
        <w:tc>
          <w:tcPr>
            <w:tcW w:w="240" w:type="dxa"/>
            <w:vAlign w:val="bottom"/>
          </w:tcPr>
          <w:p w14:paraId="19E215FE" w14:textId="77777777" w:rsidR="00B529E7" w:rsidRDefault="00B529E7">
            <w:pPr>
              <w:rPr>
                <w:sz w:val="24"/>
                <w:szCs w:val="24"/>
              </w:rPr>
            </w:pPr>
          </w:p>
        </w:tc>
        <w:tc>
          <w:tcPr>
            <w:tcW w:w="400" w:type="dxa"/>
            <w:gridSpan w:val="2"/>
            <w:vAlign w:val="bottom"/>
          </w:tcPr>
          <w:p w14:paraId="11725F6F" w14:textId="77777777" w:rsidR="00B529E7" w:rsidRDefault="009277D4">
            <w:pPr>
              <w:jc w:val="right"/>
              <w:rPr>
                <w:sz w:val="20"/>
                <w:szCs w:val="20"/>
              </w:rPr>
            </w:pPr>
            <w:r>
              <w:rPr>
                <w:rFonts w:ascii="Helvetica" w:eastAsia="Helvetica" w:hAnsi="Helvetica" w:cs="Helvetica"/>
                <w:sz w:val="17"/>
                <w:szCs w:val="17"/>
              </w:rPr>
              <w:t>5000</w:t>
            </w:r>
          </w:p>
        </w:tc>
        <w:tc>
          <w:tcPr>
            <w:tcW w:w="40" w:type="dxa"/>
            <w:vAlign w:val="bottom"/>
          </w:tcPr>
          <w:p w14:paraId="6BC3D49A" w14:textId="77777777" w:rsidR="00B529E7" w:rsidRDefault="00B529E7">
            <w:pPr>
              <w:rPr>
                <w:sz w:val="24"/>
                <w:szCs w:val="24"/>
              </w:rPr>
            </w:pPr>
          </w:p>
        </w:tc>
        <w:tc>
          <w:tcPr>
            <w:tcW w:w="120" w:type="dxa"/>
            <w:vAlign w:val="bottom"/>
          </w:tcPr>
          <w:p w14:paraId="52C00963" w14:textId="77777777" w:rsidR="00B529E7" w:rsidRDefault="00B529E7">
            <w:pPr>
              <w:rPr>
                <w:sz w:val="24"/>
                <w:szCs w:val="24"/>
              </w:rPr>
            </w:pPr>
          </w:p>
        </w:tc>
        <w:tc>
          <w:tcPr>
            <w:tcW w:w="40" w:type="dxa"/>
            <w:vAlign w:val="bottom"/>
          </w:tcPr>
          <w:p w14:paraId="2C34F51B" w14:textId="77777777" w:rsidR="00B529E7" w:rsidRDefault="00B529E7">
            <w:pPr>
              <w:rPr>
                <w:sz w:val="24"/>
                <w:szCs w:val="24"/>
              </w:rPr>
            </w:pPr>
          </w:p>
        </w:tc>
        <w:tc>
          <w:tcPr>
            <w:tcW w:w="180" w:type="dxa"/>
            <w:vAlign w:val="bottom"/>
          </w:tcPr>
          <w:p w14:paraId="06ABD3FF" w14:textId="77777777" w:rsidR="00B529E7" w:rsidRDefault="00B529E7">
            <w:pPr>
              <w:rPr>
                <w:sz w:val="24"/>
                <w:szCs w:val="24"/>
              </w:rPr>
            </w:pPr>
          </w:p>
        </w:tc>
        <w:tc>
          <w:tcPr>
            <w:tcW w:w="120" w:type="dxa"/>
            <w:vAlign w:val="bottom"/>
          </w:tcPr>
          <w:p w14:paraId="08F0802F" w14:textId="77777777" w:rsidR="00B529E7" w:rsidRDefault="00B529E7">
            <w:pPr>
              <w:rPr>
                <w:sz w:val="24"/>
                <w:szCs w:val="24"/>
              </w:rPr>
            </w:pPr>
          </w:p>
        </w:tc>
        <w:tc>
          <w:tcPr>
            <w:tcW w:w="200" w:type="dxa"/>
            <w:vAlign w:val="bottom"/>
          </w:tcPr>
          <w:p w14:paraId="0D723470" w14:textId="77777777" w:rsidR="00B529E7" w:rsidRDefault="00B529E7">
            <w:pPr>
              <w:rPr>
                <w:sz w:val="24"/>
                <w:szCs w:val="24"/>
              </w:rPr>
            </w:pPr>
          </w:p>
        </w:tc>
        <w:tc>
          <w:tcPr>
            <w:tcW w:w="140" w:type="dxa"/>
            <w:vAlign w:val="bottom"/>
          </w:tcPr>
          <w:p w14:paraId="71526A5A" w14:textId="77777777" w:rsidR="00B529E7" w:rsidRDefault="00B529E7">
            <w:pPr>
              <w:rPr>
                <w:sz w:val="24"/>
                <w:szCs w:val="24"/>
              </w:rPr>
            </w:pPr>
          </w:p>
        </w:tc>
        <w:tc>
          <w:tcPr>
            <w:tcW w:w="40" w:type="dxa"/>
            <w:vAlign w:val="bottom"/>
          </w:tcPr>
          <w:p w14:paraId="01C6EB58" w14:textId="77777777" w:rsidR="00B529E7" w:rsidRDefault="00B529E7">
            <w:pPr>
              <w:rPr>
                <w:sz w:val="24"/>
                <w:szCs w:val="24"/>
              </w:rPr>
            </w:pPr>
          </w:p>
        </w:tc>
        <w:tc>
          <w:tcPr>
            <w:tcW w:w="680" w:type="dxa"/>
            <w:vAlign w:val="bottom"/>
          </w:tcPr>
          <w:p w14:paraId="473F5121" w14:textId="77777777" w:rsidR="00B529E7" w:rsidRDefault="00B529E7">
            <w:pPr>
              <w:rPr>
                <w:sz w:val="24"/>
                <w:szCs w:val="24"/>
              </w:rPr>
            </w:pPr>
          </w:p>
        </w:tc>
        <w:tc>
          <w:tcPr>
            <w:tcW w:w="100" w:type="dxa"/>
            <w:vAlign w:val="bottom"/>
          </w:tcPr>
          <w:p w14:paraId="631847BD" w14:textId="77777777" w:rsidR="00B529E7" w:rsidRDefault="00B529E7">
            <w:pPr>
              <w:rPr>
                <w:sz w:val="24"/>
                <w:szCs w:val="24"/>
              </w:rPr>
            </w:pPr>
          </w:p>
        </w:tc>
        <w:tc>
          <w:tcPr>
            <w:tcW w:w="60" w:type="dxa"/>
            <w:vAlign w:val="bottom"/>
          </w:tcPr>
          <w:p w14:paraId="35850BF5" w14:textId="77777777" w:rsidR="00B529E7" w:rsidRDefault="00B529E7">
            <w:pPr>
              <w:rPr>
                <w:sz w:val="24"/>
                <w:szCs w:val="24"/>
              </w:rPr>
            </w:pPr>
          </w:p>
        </w:tc>
        <w:tc>
          <w:tcPr>
            <w:tcW w:w="200" w:type="dxa"/>
            <w:vAlign w:val="bottom"/>
          </w:tcPr>
          <w:p w14:paraId="4C2877DE" w14:textId="77777777" w:rsidR="00B529E7" w:rsidRDefault="00B529E7">
            <w:pPr>
              <w:rPr>
                <w:sz w:val="24"/>
                <w:szCs w:val="24"/>
              </w:rPr>
            </w:pPr>
          </w:p>
        </w:tc>
        <w:tc>
          <w:tcPr>
            <w:tcW w:w="200" w:type="dxa"/>
            <w:vAlign w:val="bottom"/>
          </w:tcPr>
          <w:p w14:paraId="478B4C86" w14:textId="77777777" w:rsidR="00B529E7" w:rsidRDefault="00B529E7">
            <w:pPr>
              <w:rPr>
                <w:sz w:val="24"/>
                <w:szCs w:val="24"/>
              </w:rPr>
            </w:pPr>
          </w:p>
        </w:tc>
        <w:tc>
          <w:tcPr>
            <w:tcW w:w="120" w:type="dxa"/>
            <w:vAlign w:val="bottom"/>
          </w:tcPr>
          <w:p w14:paraId="46039875" w14:textId="77777777" w:rsidR="00B529E7" w:rsidRDefault="00B529E7">
            <w:pPr>
              <w:rPr>
                <w:sz w:val="24"/>
                <w:szCs w:val="24"/>
              </w:rPr>
            </w:pPr>
          </w:p>
        </w:tc>
        <w:tc>
          <w:tcPr>
            <w:tcW w:w="40" w:type="dxa"/>
            <w:vAlign w:val="bottom"/>
          </w:tcPr>
          <w:p w14:paraId="12FC89F0" w14:textId="77777777" w:rsidR="00B529E7" w:rsidRDefault="00B529E7">
            <w:pPr>
              <w:rPr>
                <w:sz w:val="24"/>
                <w:szCs w:val="24"/>
              </w:rPr>
            </w:pPr>
          </w:p>
        </w:tc>
        <w:tc>
          <w:tcPr>
            <w:tcW w:w="140" w:type="dxa"/>
            <w:vAlign w:val="bottom"/>
          </w:tcPr>
          <w:p w14:paraId="7D446FF6" w14:textId="77777777" w:rsidR="00B529E7" w:rsidRDefault="00B529E7">
            <w:pPr>
              <w:rPr>
                <w:sz w:val="24"/>
                <w:szCs w:val="24"/>
              </w:rPr>
            </w:pPr>
          </w:p>
        </w:tc>
        <w:tc>
          <w:tcPr>
            <w:tcW w:w="180" w:type="dxa"/>
            <w:vAlign w:val="bottom"/>
          </w:tcPr>
          <w:p w14:paraId="45881DEA" w14:textId="77777777" w:rsidR="00B529E7" w:rsidRDefault="00B529E7">
            <w:pPr>
              <w:rPr>
                <w:sz w:val="24"/>
                <w:szCs w:val="24"/>
              </w:rPr>
            </w:pPr>
          </w:p>
        </w:tc>
        <w:tc>
          <w:tcPr>
            <w:tcW w:w="440" w:type="dxa"/>
            <w:vAlign w:val="bottom"/>
          </w:tcPr>
          <w:p w14:paraId="11F06311" w14:textId="77777777" w:rsidR="00B529E7" w:rsidRDefault="00B529E7">
            <w:pPr>
              <w:rPr>
                <w:sz w:val="24"/>
                <w:szCs w:val="24"/>
              </w:rPr>
            </w:pPr>
          </w:p>
        </w:tc>
        <w:tc>
          <w:tcPr>
            <w:tcW w:w="260" w:type="dxa"/>
            <w:vAlign w:val="bottom"/>
          </w:tcPr>
          <w:p w14:paraId="4E153A79" w14:textId="77777777" w:rsidR="00B529E7" w:rsidRDefault="00B529E7">
            <w:pPr>
              <w:rPr>
                <w:sz w:val="24"/>
                <w:szCs w:val="24"/>
              </w:rPr>
            </w:pPr>
          </w:p>
        </w:tc>
        <w:tc>
          <w:tcPr>
            <w:tcW w:w="20" w:type="dxa"/>
            <w:vAlign w:val="bottom"/>
          </w:tcPr>
          <w:p w14:paraId="1F710FBF" w14:textId="77777777" w:rsidR="00B529E7" w:rsidRDefault="00B529E7">
            <w:pPr>
              <w:rPr>
                <w:sz w:val="24"/>
                <w:szCs w:val="24"/>
              </w:rPr>
            </w:pPr>
          </w:p>
        </w:tc>
        <w:tc>
          <w:tcPr>
            <w:tcW w:w="100" w:type="dxa"/>
            <w:vAlign w:val="bottom"/>
          </w:tcPr>
          <w:p w14:paraId="4F75D96B" w14:textId="77777777" w:rsidR="00B529E7" w:rsidRDefault="00B529E7">
            <w:pPr>
              <w:rPr>
                <w:sz w:val="24"/>
                <w:szCs w:val="24"/>
              </w:rPr>
            </w:pPr>
          </w:p>
        </w:tc>
        <w:tc>
          <w:tcPr>
            <w:tcW w:w="40" w:type="dxa"/>
            <w:vAlign w:val="bottom"/>
          </w:tcPr>
          <w:p w14:paraId="7722BF33" w14:textId="77777777" w:rsidR="00B529E7" w:rsidRDefault="00B529E7">
            <w:pPr>
              <w:rPr>
                <w:sz w:val="24"/>
                <w:szCs w:val="24"/>
              </w:rPr>
            </w:pPr>
          </w:p>
        </w:tc>
        <w:tc>
          <w:tcPr>
            <w:tcW w:w="200" w:type="dxa"/>
            <w:vAlign w:val="bottom"/>
          </w:tcPr>
          <w:p w14:paraId="0B0E05DC" w14:textId="77777777" w:rsidR="00B529E7" w:rsidRDefault="00B529E7">
            <w:pPr>
              <w:rPr>
                <w:sz w:val="24"/>
                <w:szCs w:val="24"/>
              </w:rPr>
            </w:pPr>
          </w:p>
        </w:tc>
        <w:tc>
          <w:tcPr>
            <w:tcW w:w="200" w:type="dxa"/>
            <w:vAlign w:val="bottom"/>
          </w:tcPr>
          <w:p w14:paraId="340385FD" w14:textId="77777777" w:rsidR="00B529E7" w:rsidRDefault="00B529E7">
            <w:pPr>
              <w:rPr>
                <w:sz w:val="24"/>
                <w:szCs w:val="24"/>
              </w:rPr>
            </w:pPr>
          </w:p>
        </w:tc>
        <w:tc>
          <w:tcPr>
            <w:tcW w:w="140" w:type="dxa"/>
            <w:vAlign w:val="bottom"/>
          </w:tcPr>
          <w:p w14:paraId="0638162D" w14:textId="77777777" w:rsidR="00B529E7" w:rsidRDefault="00B529E7">
            <w:pPr>
              <w:rPr>
                <w:sz w:val="24"/>
                <w:szCs w:val="24"/>
              </w:rPr>
            </w:pPr>
          </w:p>
        </w:tc>
        <w:tc>
          <w:tcPr>
            <w:tcW w:w="120" w:type="dxa"/>
            <w:vAlign w:val="bottom"/>
          </w:tcPr>
          <w:p w14:paraId="30B778F7" w14:textId="77777777" w:rsidR="00B529E7" w:rsidRDefault="00B529E7">
            <w:pPr>
              <w:rPr>
                <w:sz w:val="24"/>
                <w:szCs w:val="24"/>
              </w:rPr>
            </w:pPr>
          </w:p>
        </w:tc>
        <w:tc>
          <w:tcPr>
            <w:tcW w:w="40" w:type="dxa"/>
            <w:vAlign w:val="bottom"/>
          </w:tcPr>
          <w:p w14:paraId="09A8738D" w14:textId="77777777" w:rsidR="00B529E7" w:rsidRDefault="00B529E7">
            <w:pPr>
              <w:rPr>
                <w:sz w:val="24"/>
                <w:szCs w:val="24"/>
              </w:rPr>
            </w:pPr>
          </w:p>
        </w:tc>
        <w:tc>
          <w:tcPr>
            <w:tcW w:w="180" w:type="dxa"/>
            <w:vAlign w:val="bottom"/>
          </w:tcPr>
          <w:p w14:paraId="1E659734" w14:textId="77777777" w:rsidR="00B529E7" w:rsidRDefault="00B529E7">
            <w:pPr>
              <w:rPr>
                <w:sz w:val="24"/>
                <w:szCs w:val="24"/>
              </w:rPr>
            </w:pPr>
          </w:p>
        </w:tc>
        <w:tc>
          <w:tcPr>
            <w:tcW w:w="440" w:type="dxa"/>
            <w:vAlign w:val="bottom"/>
          </w:tcPr>
          <w:p w14:paraId="3A667B76" w14:textId="77777777" w:rsidR="00B529E7" w:rsidRDefault="00B529E7">
            <w:pPr>
              <w:rPr>
                <w:sz w:val="24"/>
                <w:szCs w:val="24"/>
              </w:rPr>
            </w:pPr>
          </w:p>
        </w:tc>
        <w:tc>
          <w:tcPr>
            <w:tcW w:w="260" w:type="dxa"/>
            <w:vAlign w:val="bottom"/>
          </w:tcPr>
          <w:p w14:paraId="089B21FB" w14:textId="77777777" w:rsidR="00B529E7" w:rsidRDefault="00B529E7">
            <w:pPr>
              <w:rPr>
                <w:sz w:val="24"/>
                <w:szCs w:val="24"/>
              </w:rPr>
            </w:pPr>
          </w:p>
        </w:tc>
        <w:tc>
          <w:tcPr>
            <w:tcW w:w="40" w:type="dxa"/>
            <w:vAlign w:val="bottom"/>
          </w:tcPr>
          <w:p w14:paraId="427351EE" w14:textId="77777777" w:rsidR="00B529E7" w:rsidRDefault="00B529E7">
            <w:pPr>
              <w:rPr>
                <w:sz w:val="24"/>
                <w:szCs w:val="24"/>
              </w:rPr>
            </w:pPr>
          </w:p>
        </w:tc>
        <w:tc>
          <w:tcPr>
            <w:tcW w:w="140" w:type="dxa"/>
            <w:vAlign w:val="bottom"/>
          </w:tcPr>
          <w:p w14:paraId="5D1AF6B1" w14:textId="77777777" w:rsidR="00B529E7" w:rsidRDefault="00B529E7">
            <w:pPr>
              <w:rPr>
                <w:sz w:val="24"/>
                <w:szCs w:val="24"/>
              </w:rPr>
            </w:pPr>
          </w:p>
        </w:tc>
        <w:tc>
          <w:tcPr>
            <w:tcW w:w="540" w:type="dxa"/>
            <w:vAlign w:val="bottom"/>
          </w:tcPr>
          <w:p w14:paraId="6E76DF55" w14:textId="77777777" w:rsidR="00B529E7" w:rsidRDefault="00B529E7">
            <w:pPr>
              <w:rPr>
                <w:sz w:val="24"/>
                <w:szCs w:val="24"/>
              </w:rPr>
            </w:pPr>
          </w:p>
        </w:tc>
        <w:tc>
          <w:tcPr>
            <w:tcW w:w="100" w:type="dxa"/>
            <w:vAlign w:val="bottom"/>
          </w:tcPr>
          <w:p w14:paraId="6162A375" w14:textId="77777777" w:rsidR="00B529E7" w:rsidRDefault="00B529E7">
            <w:pPr>
              <w:rPr>
                <w:sz w:val="24"/>
                <w:szCs w:val="24"/>
              </w:rPr>
            </w:pPr>
          </w:p>
        </w:tc>
        <w:tc>
          <w:tcPr>
            <w:tcW w:w="40" w:type="dxa"/>
            <w:vAlign w:val="bottom"/>
          </w:tcPr>
          <w:p w14:paraId="2025A8C8" w14:textId="77777777" w:rsidR="00B529E7" w:rsidRDefault="00B529E7">
            <w:pPr>
              <w:rPr>
                <w:sz w:val="24"/>
                <w:szCs w:val="24"/>
              </w:rPr>
            </w:pPr>
          </w:p>
        </w:tc>
        <w:tc>
          <w:tcPr>
            <w:tcW w:w="200" w:type="dxa"/>
            <w:vAlign w:val="bottom"/>
          </w:tcPr>
          <w:p w14:paraId="5FC8BBFF" w14:textId="77777777" w:rsidR="00B529E7" w:rsidRDefault="00B529E7">
            <w:pPr>
              <w:rPr>
                <w:sz w:val="24"/>
                <w:szCs w:val="24"/>
              </w:rPr>
            </w:pPr>
          </w:p>
        </w:tc>
        <w:tc>
          <w:tcPr>
            <w:tcW w:w="200" w:type="dxa"/>
            <w:vAlign w:val="bottom"/>
          </w:tcPr>
          <w:p w14:paraId="32E12072" w14:textId="77777777" w:rsidR="00B529E7" w:rsidRDefault="00B529E7">
            <w:pPr>
              <w:rPr>
                <w:sz w:val="24"/>
                <w:szCs w:val="24"/>
              </w:rPr>
            </w:pPr>
          </w:p>
        </w:tc>
        <w:tc>
          <w:tcPr>
            <w:tcW w:w="120" w:type="dxa"/>
            <w:vAlign w:val="bottom"/>
          </w:tcPr>
          <w:p w14:paraId="01A68418" w14:textId="77777777" w:rsidR="00B529E7" w:rsidRDefault="00B529E7">
            <w:pPr>
              <w:rPr>
                <w:sz w:val="24"/>
                <w:szCs w:val="24"/>
              </w:rPr>
            </w:pPr>
          </w:p>
        </w:tc>
        <w:tc>
          <w:tcPr>
            <w:tcW w:w="340" w:type="dxa"/>
            <w:vAlign w:val="bottom"/>
          </w:tcPr>
          <w:p w14:paraId="6C26358D" w14:textId="77777777" w:rsidR="00B529E7" w:rsidRDefault="00B529E7">
            <w:pPr>
              <w:rPr>
                <w:sz w:val="24"/>
                <w:szCs w:val="24"/>
              </w:rPr>
            </w:pPr>
          </w:p>
        </w:tc>
        <w:tc>
          <w:tcPr>
            <w:tcW w:w="0" w:type="dxa"/>
            <w:vAlign w:val="bottom"/>
          </w:tcPr>
          <w:p w14:paraId="10E16234" w14:textId="77777777" w:rsidR="00B529E7" w:rsidRDefault="00B529E7">
            <w:pPr>
              <w:rPr>
                <w:sz w:val="1"/>
                <w:szCs w:val="1"/>
              </w:rPr>
            </w:pPr>
          </w:p>
        </w:tc>
      </w:tr>
      <w:tr w:rsidR="00B529E7" w14:paraId="0C21094A" w14:textId="77777777">
        <w:trPr>
          <w:trHeight w:val="189"/>
        </w:trPr>
        <w:tc>
          <w:tcPr>
            <w:tcW w:w="240" w:type="dxa"/>
            <w:vMerge/>
            <w:vAlign w:val="bottom"/>
          </w:tcPr>
          <w:p w14:paraId="43AFBBDE" w14:textId="77777777" w:rsidR="00B529E7" w:rsidRDefault="00B529E7">
            <w:pPr>
              <w:rPr>
                <w:sz w:val="16"/>
                <w:szCs w:val="16"/>
              </w:rPr>
            </w:pPr>
          </w:p>
        </w:tc>
        <w:tc>
          <w:tcPr>
            <w:tcW w:w="240" w:type="dxa"/>
            <w:vAlign w:val="bottom"/>
          </w:tcPr>
          <w:p w14:paraId="47C71248" w14:textId="77777777" w:rsidR="00B529E7" w:rsidRDefault="00B529E7">
            <w:pPr>
              <w:rPr>
                <w:sz w:val="16"/>
                <w:szCs w:val="16"/>
              </w:rPr>
            </w:pPr>
          </w:p>
        </w:tc>
        <w:tc>
          <w:tcPr>
            <w:tcW w:w="240" w:type="dxa"/>
            <w:vAlign w:val="bottom"/>
          </w:tcPr>
          <w:p w14:paraId="3B153DCE" w14:textId="77777777" w:rsidR="00B529E7" w:rsidRDefault="00B529E7">
            <w:pPr>
              <w:rPr>
                <w:sz w:val="16"/>
                <w:szCs w:val="16"/>
              </w:rPr>
            </w:pPr>
          </w:p>
        </w:tc>
        <w:tc>
          <w:tcPr>
            <w:tcW w:w="160" w:type="dxa"/>
            <w:vAlign w:val="bottom"/>
          </w:tcPr>
          <w:p w14:paraId="38F0E606" w14:textId="77777777" w:rsidR="00B529E7" w:rsidRDefault="00B529E7">
            <w:pPr>
              <w:rPr>
                <w:sz w:val="16"/>
                <w:szCs w:val="16"/>
              </w:rPr>
            </w:pPr>
          </w:p>
        </w:tc>
        <w:tc>
          <w:tcPr>
            <w:tcW w:w="40" w:type="dxa"/>
            <w:vAlign w:val="bottom"/>
          </w:tcPr>
          <w:p w14:paraId="0CB53406" w14:textId="77777777" w:rsidR="00B529E7" w:rsidRDefault="00B529E7">
            <w:pPr>
              <w:rPr>
                <w:sz w:val="16"/>
                <w:szCs w:val="16"/>
              </w:rPr>
            </w:pPr>
          </w:p>
        </w:tc>
        <w:tc>
          <w:tcPr>
            <w:tcW w:w="120" w:type="dxa"/>
            <w:vAlign w:val="bottom"/>
          </w:tcPr>
          <w:p w14:paraId="1E99745E" w14:textId="77777777" w:rsidR="00B529E7" w:rsidRDefault="00B529E7">
            <w:pPr>
              <w:rPr>
                <w:sz w:val="16"/>
                <w:szCs w:val="16"/>
              </w:rPr>
            </w:pPr>
          </w:p>
        </w:tc>
        <w:tc>
          <w:tcPr>
            <w:tcW w:w="40" w:type="dxa"/>
            <w:vAlign w:val="bottom"/>
          </w:tcPr>
          <w:p w14:paraId="0011F7BE" w14:textId="77777777" w:rsidR="00B529E7" w:rsidRDefault="00B529E7">
            <w:pPr>
              <w:rPr>
                <w:sz w:val="16"/>
                <w:szCs w:val="16"/>
              </w:rPr>
            </w:pPr>
          </w:p>
        </w:tc>
        <w:tc>
          <w:tcPr>
            <w:tcW w:w="180" w:type="dxa"/>
            <w:vAlign w:val="bottom"/>
          </w:tcPr>
          <w:p w14:paraId="4C59F356" w14:textId="77777777" w:rsidR="00B529E7" w:rsidRDefault="00B529E7">
            <w:pPr>
              <w:rPr>
                <w:sz w:val="16"/>
                <w:szCs w:val="16"/>
              </w:rPr>
            </w:pPr>
          </w:p>
        </w:tc>
        <w:tc>
          <w:tcPr>
            <w:tcW w:w="120" w:type="dxa"/>
            <w:vAlign w:val="bottom"/>
          </w:tcPr>
          <w:p w14:paraId="31D916BE" w14:textId="77777777" w:rsidR="00B529E7" w:rsidRDefault="00B529E7">
            <w:pPr>
              <w:rPr>
                <w:sz w:val="16"/>
                <w:szCs w:val="16"/>
              </w:rPr>
            </w:pPr>
          </w:p>
        </w:tc>
        <w:tc>
          <w:tcPr>
            <w:tcW w:w="200" w:type="dxa"/>
            <w:vAlign w:val="bottom"/>
          </w:tcPr>
          <w:p w14:paraId="704A38BC" w14:textId="77777777" w:rsidR="00B529E7" w:rsidRDefault="00B529E7">
            <w:pPr>
              <w:rPr>
                <w:sz w:val="16"/>
                <w:szCs w:val="16"/>
              </w:rPr>
            </w:pPr>
          </w:p>
        </w:tc>
        <w:tc>
          <w:tcPr>
            <w:tcW w:w="140" w:type="dxa"/>
            <w:vAlign w:val="bottom"/>
          </w:tcPr>
          <w:p w14:paraId="6A6F6999" w14:textId="77777777" w:rsidR="00B529E7" w:rsidRDefault="00B529E7">
            <w:pPr>
              <w:rPr>
                <w:sz w:val="16"/>
                <w:szCs w:val="16"/>
              </w:rPr>
            </w:pPr>
          </w:p>
        </w:tc>
        <w:tc>
          <w:tcPr>
            <w:tcW w:w="40" w:type="dxa"/>
            <w:vAlign w:val="bottom"/>
          </w:tcPr>
          <w:p w14:paraId="4F330299" w14:textId="77777777" w:rsidR="00B529E7" w:rsidRDefault="00B529E7">
            <w:pPr>
              <w:rPr>
                <w:sz w:val="16"/>
                <w:szCs w:val="16"/>
              </w:rPr>
            </w:pPr>
          </w:p>
        </w:tc>
        <w:tc>
          <w:tcPr>
            <w:tcW w:w="680" w:type="dxa"/>
            <w:vAlign w:val="bottom"/>
          </w:tcPr>
          <w:p w14:paraId="72F7969F" w14:textId="77777777" w:rsidR="00B529E7" w:rsidRDefault="00B529E7">
            <w:pPr>
              <w:rPr>
                <w:sz w:val="16"/>
                <w:szCs w:val="16"/>
              </w:rPr>
            </w:pPr>
          </w:p>
        </w:tc>
        <w:tc>
          <w:tcPr>
            <w:tcW w:w="100" w:type="dxa"/>
            <w:vAlign w:val="bottom"/>
          </w:tcPr>
          <w:p w14:paraId="1F5A594F" w14:textId="77777777" w:rsidR="00B529E7" w:rsidRDefault="00B529E7">
            <w:pPr>
              <w:rPr>
                <w:sz w:val="16"/>
                <w:szCs w:val="16"/>
              </w:rPr>
            </w:pPr>
          </w:p>
        </w:tc>
        <w:tc>
          <w:tcPr>
            <w:tcW w:w="60" w:type="dxa"/>
            <w:vAlign w:val="bottom"/>
          </w:tcPr>
          <w:p w14:paraId="6820F5CD" w14:textId="77777777" w:rsidR="00B529E7" w:rsidRDefault="00B529E7">
            <w:pPr>
              <w:rPr>
                <w:sz w:val="16"/>
                <w:szCs w:val="16"/>
              </w:rPr>
            </w:pPr>
          </w:p>
        </w:tc>
        <w:tc>
          <w:tcPr>
            <w:tcW w:w="200" w:type="dxa"/>
            <w:vAlign w:val="bottom"/>
          </w:tcPr>
          <w:p w14:paraId="5382ABF6" w14:textId="77777777" w:rsidR="00B529E7" w:rsidRDefault="00B529E7">
            <w:pPr>
              <w:rPr>
                <w:sz w:val="16"/>
                <w:szCs w:val="16"/>
              </w:rPr>
            </w:pPr>
          </w:p>
        </w:tc>
        <w:tc>
          <w:tcPr>
            <w:tcW w:w="200" w:type="dxa"/>
            <w:vAlign w:val="bottom"/>
          </w:tcPr>
          <w:p w14:paraId="570BEB2F" w14:textId="77777777" w:rsidR="00B529E7" w:rsidRDefault="00B529E7">
            <w:pPr>
              <w:rPr>
                <w:sz w:val="16"/>
                <w:szCs w:val="16"/>
              </w:rPr>
            </w:pPr>
          </w:p>
        </w:tc>
        <w:tc>
          <w:tcPr>
            <w:tcW w:w="120" w:type="dxa"/>
            <w:vAlign w:val="bottom"/>
          </w:tcPr>
          <w:p w14:paraId="7F4A5CB6" w14:textId="77777777" w:rsidR="00B529E7" w:rsidRDefault="00B529E7">
            <w:pPr>
              <w:rPr>
                <w:sz w:val="16"/>
                <w:szCs w:val="16"/>
              </w:rPr>
            </w:pPr>
          </w:p>
        </w:tc>
        <w:tc>
          <w:tcPr>
            <w:tcW w:w="40" w:type="dxa"/>
            <w:vAlign w:val="bottom"/>
          </w:tcPr>
          <w:p w14:paraId="62D3AEDF" w14:textId="77777777" w:rsidR="00B529E7" w:rsidRDefault="00B529E7">
            <w:pPr>
              <w:rPr>
                <w:sz w:val="16"/>
                <w:szCs w:val="16"/>
              </w:rPr>
            </w:pPr>
          </w:p>
        </w:tc>
        <w:tc>
          <w:tcPr>
            <w:tcW w:w="140" w:type="dxa"/>
            <w:vAlign w:val="bottom"/>
          </w:tcPr>
          <w:p w14:paraId="6DE88B7B" w14:textId="77777777" w:rsidR="00B529E7" w:rsidRDefault="00B529E7">
            <w:pPr>
              <w:rPr>
                <w:sz w:val="16"/>
                <w:szCs w:val="16"/>
              </w:rPr>
            </w:pPr>
          </w:p>
        </w:tc>
        <w:tc>
          <w:tcPr>
            <w:tcW w:w="180" w:type="dxa"/>
            <w:vAlign w:val="bottom"/>
          </w:tcPr>
          <w:p w14:paraId="0D3BF229" w14:textId="77777777" w:rsidR="00B529E7" w:rsidRDefault="00B529E7">
            <w:pPr>
              <w:rPr>
                <w:sz w:val="16"/>
                <w:szCs w:val="16"/>
              </w:rPr>
            </w:pPr>
          </w:p>
        </w:tc>
        <w:tc>
          <w:tcPr>
            <w:tcW w:w="440" w:type="dxa"/>
            <w:vAlign w:val="bottom"/>
          </w:tcPr>
          <w:p w14:paraId="4FC5C7C4" w14:textId="77777777" w:rsidR="00B529E7" w:rsidRDefault="00B529E7">
            <w:pPr>
              <w:rPr>
                <w:sz w:val="16"/>
                <w:szCs w:val="16"/>
              </w:rPr>
            </w:pPr>
          </w:p>
        </w:tc>
        <w:tc>
          <w:tcPr>
            <w:tcW w:w="260" w:type="dxa"/>
            <w:vAlign w:val="bottom"/>
          </w:tcPr>
          <w:p w14:paraId="718D7EDF" w14:textId="77777777" w:rsidR="00B529E7" w:rsidRDefault="00B529E7">
            <w:pPr>
              <w:rPr>
                <w:sz w:val="16"/>
                <w:szCs w:val="16"/>
              </w:rPr>
            </w:pPr>
          </w:p>
        </w:tc>
        <w:tc>
          <w:tcPr>
            <w:tcW w:w="20" w:type="dxa"/>
            <w:vAlign w:val="bottom"/>
          </w:tcPr>
          <w:p w14:paraId="5C491497" w14:textId="77777777" w:rsidR="00B529E7" w:rsidRDefault="00B529E7">
            <w:pPr>
              <w:rPr>
                <w:sz w:val="16"/>
                <w:szCs w:val="16"/>
              </w:rPr>
            </w:pPr>
          </w:p>
        </w:tc>
        <w:tc>
          <w:tcPr>
            <w:tcW w:w="100" w:type="dxa"/>
            <w:vAlign w:val="bottom"/>
          </w:tcPr>
          <w:p w14:paraId="7AA7CE20" w14:textId="77777777" w:rsidR="00B529E7" w:rsidRDefault="00B529E7">
            <w:pPr>
              <w:rPr>
                <w:sz w:val="16"/>
                <w:szCs w:val="16"/>
              </w:rPr>
            </w:pPr>
          </w:p>
        </w:tc>
        <w:tc>
          <w:tcPr>
            <w:tcW w:w="40" w:type="dxa"/>
            <w:vAlign w:val="bottom"/>
          </w:tcPr>
          <w:p w14:paraId="129BA9B3" w14:textId="77777777" w:rsidR="00B529E7" w:rsidRDefault="00B529E7">
            <w:pPr>
              <w:rPr>
                <w:sz w:val="16"/>
                <w:szCs w:val="16"/>
              </w:rPr>
            </w:pPr>
          </w:p>
        </w:tc>
        <w:tc>
          <w:tcPr>
            <w:tcW w:w="200" w:type="dxa"/>
            <w:vAlign w:val="bottom"/>
          </w:tcPr>
          <w:p w14:paraId="78C9E61B" w14:textId="77777777" w:rsidR="00B529E7" w:rsidRDefault="00B529E7">
            <w:pPr>
              <w:rPr>
                <w:sz w:val="16"/>
                <w:szCs w:val="16"/>
              </w:rPr>
            </w:pPr>
          </w:p>
        </w:tc>
        <w:tc>
          <w:tcPr>
            <w:tcW w:w="200" w:type="dxa"/>
            <w:vAlign w:val="bottom"/>
          </w:tcPr>
          <w:p w14:paraId="748D8ED8" w14:textId="77777777" w:rsidR="00B529E7" w:rsidRDefault="00B529E7">
            <w:pPr>
              <w:rPr>
                <w:sz w:val="16"/>
                <w:szCs w:val="16"/>
              </w:rPr>
            </w:pPr>
          </w:p>
        </w:tc>
        <w:tc>
          <w:tcPr>
            <w:tcW w:w="140" w:type="dxa"/>
            <w:vAlign w:val="bottom"/>
          </w:tcPr>
          <w:p w14:paraId="75ADEA2E" w14:textId="77777777" w:rsidR="00B529E7" w:rsidRDefault="00B529E7">
            <w:pPr>
              <w:rPr>
                <w:sz w:val="16"/>
                <w:szCs w:val="16"/>
              </w:rPr>
            </w:pPr>
          </w:p>
        </w:tc>
        <w:tc>
          <w:tcPr>
            <w:tcW w:w="120" w:type="dxa"/>
            <w:vAlign w:val="bottom"/>
          </w:tcPr>
          <w:p w14:paraId="2BFDCE57" w14:textId="77777777" w:rsidR="00B529E7" w:rsidRDefault="00B529E7">
            <w:pPr>
              <w:rPr>
                <w:sz w:val="16"/>
                <w:szCs w:val="16"/>
              </w:rPr>
            </w:pPr>
          </w:p>
        </w:tc>
        <w:tc>
          <w:tcPr>
            <w:tcW w:w="40" w:type="dxa"/>
            <w:vAlign w:val="bottom"/>
          </w:tcPr>
          <w:p w14:paraId="42E19B2C" w14:textId="77777777" w:rsidR="00B529E7" w:rsidRDefault="00B529E7">
            <w:pPr>
              <w:rPr>
                <w:sz w:val="16"/>
                <w:szCs w:val="16"/>
              </w:rPr>
            </w:pPr>
          </w:p>
        </w:tc>
        <w:tc>
          <w:tcPr>
            <w:tcW w:w="180" w:type="dxa"/>
            <w:vAlign w:val="bottom"/>
          </w:tcPr>
          <w:p w14:paraId="640AD055" w14:textId="77777777" w:rsidR="00B529E7" w:rsidRDefault="00B529E7">
            <w:pPr>
              <w:rPr>
                <w:sz w:val="16"/>
                <w:szCs w:val="16"/>
              </w:rPr>
            </w:pPr>
          </w:p>
        </w:tc>
        <w:tc>
          <w:tcPr>
            <w:tcW w:w="440" w:type="dxa"/>
            <w:vAlign w:val="bottom"/>
          </w:tcPr>
          <w:p w14:paraId="0DE7358F" w14:textId="77777777" w:rsidR="00B529E7" w:rsidRDefault="00B529E7">
            <w:pPr>
              <w:rPr>
                <w:sz w:val="16"/>
                <w:szCs w:val="16"/>
              </w:rPr>
            </w:pPr>
          </w:p>
        </w:tc>
        <w:tc>
          <w:tcPr>
            <w:tcW w:w="260" w:type="dxa"/>
            <w:vAlign w:val="bottom"/>
          </w:tcPr>
          <w:p w14:paraId="79FE58E8" w14:textId="77777777" w:rsidR="00B529E7" w:rsidRDefault="00B529E7">
            <w:pPr>
              <w:rPr>
                <w:sz w:val="16"/>
                <w:szCs w:val="16"/>
              </w:rPr>
            </w:pPr>
          </w:p>
        </w:tc>
        <w:tc>
          <w:tcPr>
            <w:tcW w:w="40" w:type="dxa"/>
            <w:vAlign w:val="bottom"/>
          </w:tcPr>
          <w:p w14:paraId="2DA5B1B2" w14:textId="77777777" w:rsidR="00B529E7" w:rsidRDefault="00B529E7">
            <w:pPr>
              <w:rPr>
                <w:sz w:val="16"/>
                <w:szCs w:val="16"/>
              </w:rPr>
            </w:pPr>
          </w:p>
        </w:tc>
        <w:tc>
          <w:tcPr>
            <w:tcW w:w="140" w:type="dxa"/>
            <w:vAlign w:val="bottom"/>
          </w:tcPr>
          <w:p w14:paraId="489EC56B" w14:textId="77777777" w:rsidR="00B529E7" w:rsidRDefault="00B529E7">
            <w:pPr>
              <w:rPr>
                <w:sz w:val="16"/>
                <w:szCs w:val="16"/>
              </w:rPr>
            </w:pPr>
          </w:p>
        </w:tc>
        <w:tc>
          <w:tcPr>
            <w:tcW w:w="540" w:type="dxa"/>
            <w:vAlign w:val="bottom"/>
          </w:tcPr>
          <w:p w14:paraId="0E0865DA" w14:textId="77777777" w:rsidR="00B529E7" w:rsidRDefault="00B529E7">
            <w:pPr>
              <w:rPr>
                <w:sz w:val="16"/>
                <w:szCs w:val="16"/>
              </w:rPr>
            </w:pPr>
          </w:p>
        </w:tc>
        <w:tc>
          <w:tcPr>
            <w:tcW w:w="100" w:type="dxa"/>
            <w:vAlign w:val="bottom"/>
          </w:tcPr>
          <w:p w14:paraId="733816B6" w14:textId="77777777" w:rsidR="00B529E7" w:rsidRDefault="00B529E7">
            <w:pPr>
              <w:rPr>
                <w:sz w:val="16"/>
                <w:szCs w:val="16"/>
              </w:rPr>
            </w:pPr>
          </w:p>
        </w:tc>
        <w:tc>
          <w:tcPr>
            <w:tcW w:w="40" w:type="dxa"/>
            <w:vAlign w:val="bottom"/>
          </w:tcPr>
          <w:p w14:paraId="49CC3F00" w14:textId="77777777" w:rsidR="00B529E7" w:rsidRDefault="00B529E7">
            <w:pPr>
              <w:rPr>
                <w:sz w:val="16"/>
                <w:szCs w:val="16"/>
              </w:rPr>
            </w:pPr>
          </w:p>
        </w:tc>
        <w:tc>
          <w:tcPr>
            <w:tcW w:w="200" w:type="dxa"/>
            <w:vAlign w:val="bottom"/>
          </w:tcPr>
          <w:p w14:paraId="3B99B8A5" w14:textId="77777777" w:rsidR="00B529E7" w:rsidRDefault="00B529E7">
            <w:pPr>
              <w:rPr>
                <w:sz w:val="16"/>
                <w:szCs w:val="16"/>
              </w:rPr>
            </w:pPr>
          </w:p>
        </w:tc>
        <w:tc>
          <w:tcPr>
            <w:tcW w:w="200" w:type="dxa"/>
            <w:vAlign w:val="bottom"/>
          </w:tcPr>
          <w:p w14:paraId="134D5D06" w14:textId="77777777" w:rsidR="00B529E7" w:rsidRDefault="00B529E7">
            <w:pPr>
              <w:rPr>
                <w:sz w:val="16"/>
                <w:szCs w:val="16"/>
              </w:rPr>
            </w:pPr>
          </w:p>
        </w:tc>
        <w:tc>
          <w:tcPr>
            <w:tcW w:w="120" w:type="dxa"/>
            <w:vAlign w:val="bottom"/>
          </w:tcPr>
          <w:p w14:paraId="19F662CF" w14:textId="77777777" w:rsidR="00B529E7" w:rsidRDefault="00B529E7">
            <w:pPr>
              <w:rPr>
                <w:sz w:val="16"/>
                <w:szCs w:val="16"/>
              </w:rPr>
            </w:pPr>
          </w:p>
        </w:tc>
        <w:tc>
          <w:tcPr>
            <w:tcW w:w="340" w:type="dxa"/>
            <w:vAlign w:val="bottom"/>
          </w:tcPr>
          <w:p w14:paraId="1C395872" w14:textId="77777777" w:rsidR="00B529E7" w:rsidRDefault="00B529E7">
            <w:pPr>
              <w:rPr>
                <w:sz w:val="16"/>
                <w:szCs w:val="16"/>
              </w:rPr>
            </w:pPr>
          </w:p>
        </w:tc>
        <w:tc>
          <w:tcPr>
            <w:tcW w:w="0" w:type="dxa"/>
            <w:vAlign w:val="bottom"/>
          </w:tcPr>
          <w:p w14:paraId="5F02DE8F" w14:textId="77777777" w:rsidR="00B529E7" w:rsidRDefault="00B529E7">
            <w:pPr>
              <w:rPr>
                <w:sz w:val="1"/>
                <w:szCs w:val="1"/>
              </w:rPr>
            </w:pPr>
          </w:p>
        </w:tc>
      </w:tr>
      <w:tr w:rsidR="00B529E7" w14:paraId="4F90DD24" w14:textId="77777777">
        <w:trPr>
          <w:trHeight w:val="308"/>
        </w:trPr>
        <w:tc>
          <w:tcPr>
            <w:tcW w:w="240" w:type="dxa"/>
            <w:vMerge w:val="restart"/>
            <w:textDirection w:val="btLr"/>
            <w:vAlign w:val="bottom"/>
          </w:tcPr>
          <w:p w14:paraId="6A6E2097" w14:textId="77777777" w:rsidR="00B529E7" w:rsidRDefault="009277D4">
            <w:pPr>
              <w:rPr>
                <w:sz w:val="20"/>
                <w:szCs w:val="20"/>
              </w:rPr>
            </w:pPr>
            <w:r>
              <w:rPr>
                <w:rFonts w:ascii="Helvetica" w:eastAsia="Helvetica" w:hAnsi="Helvetica" w:cs="Helvetica"/>
                <w:b/>
                <w:bCs/>
                <w:sz w:val="17"/>
                <w:szCs w:val="17"/>
              </w:rPr>
              <w:t>Legionella</w:t>
            </w:r>
          </w:p>
        </w:tc>
        <w:tc>
          <w:tcPr>
            <w:tcW w:w="240" w:type="dxa"/>
            <w:vAlign w:val="bottom"/>
          </w:tcPr>
          <w:p w14:paraId="1DE5305A" w14:textId="77777777" w:rsidR="00B529E7" w:rsidRDefault="00B529E7">
            <w:pPr>
              <w:rPr>
                <w:sz w:val="24"/>
                <w:szCs w:val="24"/>
              </w:rPr>
            </w:pPr>
          </w:p>
        </w:tc>
        <w:tc>
          <w:tcPr>
            <w:tcW w:w="400" w:type="dxa"/>
            <w:gridSpan w:val="2"/>
            <w:vAlign w:val="bottom"/>
          </w:tcPr>
          <w:p w14:paraId="7C7CAAF5" w14:textId="77777777" w:rsidR="00B529E7" w:rsidRDefault="009277D4">
            <w:pPr>
              <w:jc w:val="right"/>
              <w:rPr>
                <w:sz w:val="20"/>
                <w:szCs w:val="20"/>
              </w:rPr>
            </w:pPr>
            <w:r>
              <w:rPr>
                <w:rFonts w:ascii="Helvetica" w:eastAsia="Helvetica" w:hAnsi="Helvetica" w:cs="Helvetica"/>
                <w:sz w:val="17"/>
                <w:szCs w:val="17"/>
              </w:rPr>
              <w:t>4000</w:t>
            </w:r>
          </w:p>
        </w:tc>
        <w:tc>
          <w:tcPr>
            <w:tcW w:w="40" w:type="dxa"/>
            <w:vAlign w:val="bottom"/>
          </w:tcPr>
          <w:p w14:paraId="55B77708" w14:textId="77777777" w:rsidR="00B529E7" w:rsidRDefault="00B529E7">
            <w:pPr>
              <w:rPr>
                <w:sz w:val="24"/>
                <w:szCs w:val="24"/>
              </w:rPr>
            </w:pPr>
          </w:p>
        </w:tc>
        <w:tc>
          <w:tcPr>
            <w:tcW w:w="120" w:type="dxa"/>
            <w:vAlign w:val="bottom"/>
          </w:tcPr>
          <w:p w14:paraId="7A5E5BD3" w14:textId="77777777" w:rsidR="00B529E7" w:rsidRDefault="00B529E7">
            <w:pPr>
              <w:rPr>
                <w:sz w:val="24"/>
                <w:szCs w:val="24"/>
              </w:rPr>
            </w:pPr>
          </w:p>
        </w:tc>
        <w:tc>
          <w:tcPr>
            <w:tcW w:w="40" w:type="dxa"/>
            <w:vAlign w:val="bottom"/>
          </w:tcPr>
          <w:p w14:paraId="10F59967" w14:textId="77777777" w:rsidR="00B529E7" w:rsidRDefault="00B529E7">
            <w:pPr>
              <w:rPr>
                <w:sz w:val="24"/>
                <w:szCs w:val="24"/>
              </w:rPr>
            </w:pPr>
          </w:p>
        </w:tc>
        <w:tc>
          <w:tcPr>
            <w:tcW w:w="180" w:type="dxa"/>
            <w:vAlign w:val="bottom"/>
          </w:tcPr>
          <w:p w14:paraId="390ABFB0" w14:textId="77777777" w:rsidR="00B529E7" w:rsidRDefault="00B529E7">
            <w:pPr>
              <w:rPr>
                <w:sz w:val="24"/>
                <w:szCs w:val="24"/>
              </w:rPr>
            </w:pPr>
          </w:p>
        </w:tc>
        <w:tc>
          <w:tcPr>
            <w:tcW w:w="120" w:type="dxa"/>
            <w:vAlign w:val="bottom"/>
          </w:tcPr>
          <w:p w14:paraId="6C689069" w14:textId="77777777" w:rsidR="00B529E7" w:rsidRDefault="00B529E7">
            <w:pPr>
              <w:rPr>
                <w:sz w:val="24"/>
                <w:szCs w:val="24"/>
              </w:rPr>
            </w:pPr>
          </w:p>
        </w:tc>
        <w:tc>
          <w:tcPr>
            <w:tcW w:w="200" w:type="dxa"/>
            <w:vAlign w:val="bottom"/>
          </w:tcPr>
          <w:p w14:paraId="0279054F" w14:textId="77777777" w:rsidR="00B529E7" w:rsidRDefault="00B529E7">
            <w:pPr>
              <w:rPr>
                <w:sz w:val="24"/>
                <w:szCs w:val="24"/>
              </w:rPr>
            </w:pPr>
          </w:p>
        </w:tc>
        <w:tc>
          <w:tcPr>
            <w:tcW w:w="140" w:type="dxa"/>
            <w:vAlign w:val="bottom"/>
          </w:tcPr>
          <w:p w14:paraId="77CD503B" w14:textId="77777777" w:rsidR="00B529E7" w:rsidRDefault="00B529E7">
            <w:pPr>
              <w:rPr>
                <w:sz w:val="24"/>
                <w:szCs w:val="24"/>
              </w:rPr>
            </w:pPr>
          </w:p>
        </w:tc>
        <w:tc>
          <w:tcPr>
            <w:tcW w:w="40" w:type="dxa"/>
            <w:vAlign w:val="bottom"/>
          </w:tcPr>
          <w:p w14:paraId="1A8BF1E8" w14:textId="77777777" w:rsidR="00B529E7" w:rsidRDefault="00B529E7">
            <w:pPr>
              <w:rPr>
                <w:sz w:val="24"/>
                <w:szCs w:val="24"/>
              </w:rPr>
            </w:pPr>
          </w:p>
        </w:tc>
        <w:tc>
          <w:tcPr>
            <w:tcW w:w="680" w:type="dxa"/>
            <w:vAlign w:val="bottom"/>
          </w:tcPr>
          <w:p w14:paraId="05CC0F40" w14:textId="77777777" w:rsidR="00B529E7" w:rsidRDefault="00B529E7">
            <w:pPr>
              <w:rPr>
                <w:sz w:val="24"/>
                <w:szCs w:val="24"/>
              </w:rPr>
            </w:pPr>
          </w:p>
        </w:tc>
        <w:tc>
          <w:tcPr>
            <w:tcW w:w="100" w:type="dxa"/>
            <w:vAlign w:val="bottom"/>
          </w:tcPr>
          <w:p w14:paraId="0071C60C" w14:textId="77777777" w:rsidR="00B529E7" w:rsidRDefault="00B529E7">
            <w:pPr>
              <w:rPr>
                <w:sz w:val="24"/>
                <w:szCs w:val="24"/>
              </w:rPr>
            </w:pPr>
          </w:p>
        </w:tc>
        <w:tc>
          <w:tcPr>
            <w:tcW w:w="60" w:type="dxa"/>
            <w:vAlign w:val="bottom"/>
          </w:tcPr>
          <w:p w14:paraId="27C76BE4" w14:textId="77777777" w:rsidR="00B529E7" w:rsidRDefault="00B529E7">
            <w:pPr>
              <w:rPr>
                <w:sz w:val="24"/>
                <w:szCs w:val="24"/>
              </w:rPr>
            </w:pPr>
          </w:p>
        </w:tc>
        <w:tc>
          <w:tcPr>
            <w:tcW w:w="200" w:type="dxa"/>
            <w:vAlign w:val="bottom"/>
          </w:tcPr>
          <w:p w14:paraId="2882BFC8" w14:textId="77777777" w:rsidR="00B529E7" w:rsidRDefault="00B529E7">
            <w:pPr>
              <w:rPr>
                <w:sz w:val="24"/>
                <w:szCs w:val="24"/>
              </w:rPr>
            </w:pPr>
          </w:p>
        </w:tc>
        <w:tc>
          <w:tcPr>
            <w:tcW w:w="200" w:type="dxa"/>
            <w:vAlign w:val="bottom"/>
          </w:tcPr>
          <w:p w14:paraId="3B04123E" w14:textId="77777777" w:rsidR="00B529E7" w:rsidRDefault="00B529E7">
            <w:pPr>
              <w:rPr>
                <w:sz w:val="24"/>
                <w:szCs w:val="24"/>
              </w:rPr>
            </w:pPr>
          </w:p>
        </w:tc>
        <w:tc>
          <w:tcPr>
            <w:tcW w:w="120" w:type="dxa"/>
            <w:vAlign w:val="bottom"/>
          </w:tcPr>
          <w:p w14:paraId="263CA7A9" w14:textId="77777777" w:rsidR="00B529E7" w:rsidRDefault="00B529E7">
            <w:pPr>
              <w:rPr>
                <w:sz w:val="24"/>
                <w:szCs w:val="24"/>
              </w:rPr>
            </w:pPr>
          </w:p>
        </w:tc>
        <w:tc>
          <w:tcPr>
            <w:tcW w:w="40" w:type="dxa"/>
            <w:vAlign w:val="bottom"/>
          </w:tcPr>
          <w:p w14:paraId="7FF8B2FE" w14:textId="77777777" w:rsidR="00B529E7" w:rsidRDefault="00B529E7">
            <w:pPr>
              <w:rPr>
                <w:sz w:val="24"/>
                <w:szCs w:val="24"/>
              </w:rPr>
            </w:pPr>
          </w:p>
        </w:tc>
        <w:tc>
          <w:tcPr>
            <w:tcW w:w="140" w:type="dxa"/>
            <w:vAlign w:val="bottom"/>
          </w:tcPr>
          <w:p w14:paraId="02F7A7BF" w14:textId="77777777" w:rsidR="00B529E7" w:rsidRDefault="00B529E7">
            <w:pPr>
              <w:rPr>
                <w:sz w:val="24"/>
                <w:szCs w:val="24"/>
              </w:rPr>
            </w:pPr>
          </w:p>
        </w:tc>
        <w:tc>
          <w:tcPr>
            <w:tcW w:w="180" w:type="dxa"/>
            <w:vAlign w:val="bottom"/>
          </w:tcPr>
          <w:p w14:paraId="71EB0C65" w14:textId="77777777" w:rsidR="00B529E7" w:rsidRDefault="00B529E7">
            <w:pPr>
              <w:rPr>
                <w:sz w:val="24"/>
                <w:szCs w:val="24"/>
              </w:rPr>
            </w:pPr>
          </w:p>
        </w:tc>
        <w:tc>
          <w:tcPr>
            <w:tcW w:w="440" w:type="dxa"/>
            <w:vAlign w:val="bottom"/>
          </w:tcPr>
          <w:p w14:paraId="61477FDE" w14:textId="77777777" w:rsidR="00B529E7" w:rsidRDefault="00B529E7">
            <w:pPr>
              <w:rPr>
                <w:sz w:val="24"/>
                <w:szCs w:val="24"/>
              </w:rPr>
            </w:pPr>
          </w:p>
        </w:tc>
        <w:tc>
          <w:tcPr>
            <w:tcW w:w="260" w:type="dxa"/>
            <w:vAlign w:val="bottom"/>
          </w:tcPr>
          <w:p w14:paraId="0F015E43" w14:textId="77777777" w:rsidR="00B529E7" w:rsidRDefault="00B529E7">
            <w:pPr>
              <w:rPr>
                <w:sz w:val="24"/>
                <w:szCs w:val="24"/>
              </w:rPr>
            </w:pPr>
          </w:p>
        </w:tc>
        <w:tc>
          <w:tcPr>
            <w:tcW w:w="20" w:type="dxa"/>
            <w:vAlign w:val="bottom"/>
          </w:tcPr>
          <w:p w14:paraId="4289F86C" w14:textId="77777777" w:rsidR="00B529E7" w:rsidRDefault="00B529E7">
            <w:pPr>
              <w:rPr>
                <w:sz w:val="24"/>
                <w:szCs w:val="24"/>
              </w:rPr>
            </w:pPr>
          </w:p>
        </w:tc>
        <w:tc>
          <w:tcPr>
            <w:tcW w:w="100" w:type="dxa"/>
            <w:vAlign w:val="bottom"/>
          </w:tcPr>
          <w:p w14:paraId="420C1709" w14:textId="77777777" w:rsidR="00B529E7" w:rsidRDefault="00B529E7">
            <w:pPr>
              <w:rPr>
                <w:sz w:val="24"/>
                <w:szCs w:val="24"/>
              </w:rPr>
            </w:pPr>
          </w:p>
        </w:tc>
        <w:tc>
          <w:tcPr>
            <w:tcW w:w="40" w:type="dxa"/>
            <w:vAlign w:val="bottom"/>
          </w:tcPr>
          <w:p w14:paraId="64DC78E7" w14:textId="77777777" w:rsidR="00B529E7" w:rsidRDefault="00B529E7">
            <w:pPr>
              <w:rPr>
                <w:sz w:val="24"/>
                <w:szCs w:val="24"/>
              </w:rPr>
            </w:pPr>
          </w:p>
        </w:tc>
        <w:tc>
          <w:tcPr>
            <w:tcW w:w="200" w:type="dxa"/>
            <w:vAlign w:val="bottom"/>
          </w:tcPr>
          <w:p w14:paraId="79171E71" w14:textId="77777777" w:rsidR="00B529E7" w:rsidRDefault="00B529E7">
            <w:pPr>
              <w:rPr>
                <w:sz w:val="24"/>
                <w:szCs w:val="24"/>
              </w:rPr>
            </w:pPr>
          </w:p>
        </w:tc>
        <w:tc>
          <w:tcPr>
            <w:tcW w:w="200" w:type="dxa"/>
            <w:vAlign w:val="bottom"/>
          </w:tcPr>
          <w:p w14:paraId="06F7BDCE" w14:textId="77777777" w:rsidR="00B529E7" w:rsidRDefault="00B529E7">
            <w:pPr>
              <w:rPr>
                <w:sz w:val="24"/>
                <w:szCs w:val="24"/>
              </w:rPr>
            </w:pPr>
          </w:p>
        </w:tc>
        <w:tc>
          <w:tcPr>
            <w:tcW w:w="140" w:type="dxa"/>
            <w:vAlign w:val="bottom"/>
          </w:tcPr>
          <w:p w14:paraId="693938E9" w14:textId="77777777" w:rsidR="00B529E7" w:rsidRDefault="00B529E7">
            <w:pPr>
              <w:rPr>
                <w:sz w:val="24"/>
                <w:szCs w:val="24"/>
              </w:rPr>
            </w:pPr>
          </w:p>
        </w:tc>
        <w:tc>
          <w:tcPr>
            <w:tcW w:w="120" w:type="dxa"/>
            <w:vAlign w:val="bottom"/>
          </w:tcPr>
          <w:p w14:paraId="534941DF" w14:textId="77777777" w:rsidR="00B529E7" w:rsidRDefault="00B529E7">
            <w:pPr>
              <w:rPr>
                <w:sz w:val="24"/>
                <w:szCs w:val="24"/>
              </w:rPr>
            </w:pPr>
          </w:p>
        </w:tc>
        <w:tc>
          <w:tcPr>
            <w:tcW w:w="40" w:type="dxa"/>
            <w:vAlign w:val="bottom"/>
          </w:tcPr>
          <w:p w14:paraId="3C70F230" w14:textId="77777777" w:rsidR="00B529E7" w:rsidRDefault="00B529E7">
            <w:pPr>
              <w:rPr>
                <w:sz w:val="24"/>
                <w:szCs w:val="24"/>
              </w:rPr>
            </w:pPr>
          </w:p>
        </w:tc>
        <w:tc>
          <w:tcPr>
            <w:tcW w:w="180" w:type="dxa"/>
            <w:vAlign w:val="bottom"/>
          </w:tcPr>
          <w:p w14:paraId="5407DDAC" w14:textId="77777777" w:rsidR="00B529E7" w:rsidRDefault="00B529E7">
            <w:pPr>
              <w:rPr>
                <w:sz w:val="24"/>
                <w:szCs w:val="24"/>
              </w:rPr>
            </w:pPr>
          </w:p>
        </w:tc>
        <w:tc>
          <w:tcPr>
            <w:tcW w:w="440" w:type="dxa"/>
            <w:vAlign w:val="bottom"/>
          </w:tcPr>
          <w:p w14:paraId="4CCFFF34" w14:textId="77777777" w:rsidR="00B529E7" w:rsidRDefault="00B529E7">
            <w:pPr>
              <w:rPr>
                <w:sz w:val="24"/>
                <w:szCs w:val="24"/>
              </w:rPr>
            </w:pPr>
          </w:p>
        </w:tc>
        <w:tc>
          <w:tcPr>
            <w:tcW w:w="260" w:type="dxa"/>
            <w:vAlign w:val="bottom"/>
          </w:tcPr>
          <w:p w14:paraId="627E410F" w14:textId="77777777" w:rsidR="00B529E7" w:rsidRDefault="00B529E7">
            <w:pPr>
              <w:rPr>
                <w:sz w:val="24"/>
                <w:szCs w:val="24"/>
              </w:rPr>
            </w:pPr>
          </w:p>
        </w:tc>
        <w:tc>
          <w:tcPr>
            <w:tcW w:w="40" w:type="dxa"/>
            <w:vAlign w:val="bottom"/>
          </w:tcPr>
          <w:p w14:paraId="2092CE1E" w14:textId="77777777" w:rsidR="00B529E7" w:rsidRDefault="00B529E7">
            <w:pPr>
              <w:rPr>
                <w:sz w:val="24"/>
                <w:szCs w:val="24"/>
              </w:rPr>
            </w:pPr>
          </w:p>
        </w:tc>
        <w:tc>
          <w:tcPr>
            <w:tcW w:w="140" w:type="dxa"/>
            <w:vAlign w:val="bottom"/>
          </w:tcPr>
          <w:p w14:paraId="3AFA1D6E" w14:textId="77777777" w:rsidR="00B529E7" w:rsidRDefault="00B529E7">
            <w:pPr>
              <w:rPr>
                <w:sz w:val="24"/>
                <w:szCs w:val="24"/>
              </w:rPr>
            </w:pPr>
          </w:p>
        </w:tc>
        <w:tc>
          <w:tcPr>
            <w:tcW w:w="540" w:type="dxa"/>
            <w:vAlign w:val="bottom"/>
          </w:tcPr>
          <w:p w14:paraId="2847D835" w14:textId="77777777" w:rsidR="00B529E7" w:rsidRDefault="00B529E7">
            <w:pPr>
              <w:rPr>
                <w:sz w:val="24"/>
                <w:szCs w:val="24"/>
              </w:rPr>
            </w:pPr>
          </w:p>
        </w:tc>
        <w:tc>
          <w:tcPr>
            <w:tcW w:w="100" w:type="dxa"/>
            <w:vAlign w:val="bottom"/>
          </w:tcPr>
          <w:p w14:paraId="673E3B86" w14:textId="77777777" w:rsidR="00B529E7" w:rsidRDefault="00B529E7">
            <w:pPr>
              <w:rPr>
                <w:sz w:val="24"/>
                <w:szCs w:val="24"/>
              </w:rPr>
            </w:pPr>
          </w:p>
        </w:tc>
        <w:tc>
          <w:tcPr>
            <w:tcW w:w="40" w:type="dxa"/>
            <w:vAlign w:val="bottom"/>
          </w:tcPr>
          <w:p w14:paraId="597E6E74" w14:textId="77777777" w:rsidR="00B529E7" w:rsidRDefault="00B529E7">
            <w:pPr>
              <w:rPr>
                <w:sz w:val="24"/>
                <w:szCs w:val="24"/>
              </w:rPr>
            </w:pPr>
          </w:p>
        </w:tc>
        <w:tc>
          <w:tcPr>
            <w:tcW w:w="200" w:type="dxa"/>
            <w:vAlign w:val="bottom"/>
          </w:tcPr>
          <w:p w14:paraId="62602BC2" w14:textId="77777777" w:rsidR="00B529E7" w:rsidRDefault="00B529E7">
            <w:pPr>
              <w:rPr>
                <w:sz w:val="24"/>
                <w:szCs w:val="24"/>
              </w:rPr>
            </w:pPr>
          </w:p>
        </w:tc>
        <w:tc>
          <w:tcPr>
            <w:tcW w:w="200" w:type="dxa"/>
            <w:vAlign w:val="bottom"/>
          </w:tcPr>
          <w:p w14:paraId="1E7BA698" w14:textId="77777777" w:rsidR="00B529E7" w:rsidRDefault="00B529E7">
            <w:pPr>
              <w:rPr>
                <w:sz w:val="24"/>
                <w:szCs w:val="24"/>
              </w:rPr>
            </w:pPr>
          </w:p>
        </w:tc>
        <w:tc>
          <w:tcPr>
            <w:tcW w:w="120" w:type="dxa"/>
            <w:vAlign w:val="bottom"/>
          </w:tcPr>
          <w:p w14:paraId="08B2C507" w14:textId="77777777" w:rsidR="00B529E7" w:rsidRDefault="00B529E7">
            <w:pPr>
              <w:rPr>
                <w:sz w:val="24"/>
                <w:szCs w:val="24"/>
              </w:rPr>
            </w:pPr>
          </w:p>
        </w:tc>
        <w:tc>
          <w:tcPr>
            <w:tcW w:w="340" w:type="dxa"/>
            <w:vAlign w:val="bottom"/>
          </w:tcPr>
          <w:p w14:paraId="4D3D4CAC" w14:textId="77777777" w:rsidR="00B529E7" w:rsidRDefault="00B529E7">
            <w:pPr>
              <w:rPr>
                <w:sz w:val="24"/>
                <w:szCs w:val="24"/>
              </w:rPr>
            </w:pPr>
          </w:p>
        </w:tc>
        <w:tc>
          <w:tcPr>
            <w:tcW w:w="0" w:type="dxa"/>
            <w:vAlign w:val="bottom"/>
          </w:tcPr>
          <w:p w14:paraId="43B345FD" w14:textId="77777777" w:rsidR="00B529E7" w:rsidRDefault="00B529E7">
            <w:pPr>
              <w:rPr>
                <w:sz w:val="1"/>
                <w:szCs w:val="1"/>
              </w:rPr>
            </w:pPr>
          </w:p>
        </w:tc>
      </w:tr>
      <w:tr w:rsidR="00B529E7" w14:paraId="60128061" w14:textId="77777777">
        <w:trPr>
          <w:trHeight w:val="497"/>
        </w:trPr>
        <w:tc>
          <w:tcPr>
            <w:tcW w:w="240" w:type="dxa"/>
            <w:vMerge/>
            <w:vAlign w:val="bottom"/>
          </w:tcPr>
          <w:p w14:paraId="03808CF1" w14:textId="77777777" w:rsidR="00B529E7" w:rsidRDefault="00B529E7">
            <w:pPr>
              <w:rPr>
                <w:sz w:val="24"/>
                <w:szCs w:val="24"/>
              </w:rPr>
            </w:pPr>
          </w:p>
        </w:tc>
        <w:tc>
          <w:tcPr>
            <w:tcW w:w="240" w:type="dxa"/>
            <w:vAlign w:val="bottom"/>
          </w:tcPr>
          <w:p w14:paraId="75ABAB60" w14:textId="77777777" w:rsidR="00B529E7" w:rsidRDefault="00B529E7">
            <w:pPr>
              <w:rPr>
                <w:sz w:val="24"/>
                <w:szCs w:val="24"/>
              </w:rPr>
            </w:pPr>
          </w:p>
        </w:tc>
        <w:tc>
          <w:tcPr>
            <w:tcW w:w="400" w:type="dxa"/>
            <w:gridSpan w:val="2"/>
            <w:vAlign w:val="bottom"/>
          </w:tcPr>
          <w:p w14:paraId="55DA7A0F" w14:textId="77777777" w:rsidR="00B529E7" w:rsidRDefault="009277D4">
            <w:pPr>
              <w:jc w:val="right"/>
              <w:rPr>
                <w:sz w:val="20"/>
                <w:szCs w:val="20"/>
              </w:rPr>
            </w:pPr>
            <w:r>
              <w:rPr>
                <w:rFonts w:ascii="Helvetica" w:eastAsia="Helvetica" w:hAnsi="Helvetica" w:cs="Helvetica"/>
                <w:sz w:val="17"/>
                <w:szCs w:val="17"/>
              </w:rPr>
              <w:t>3000</w:t>
            </w:r>
          </w:p>
        </w:tc>
        <w:tc>
          <w:tcPr>
            <w:tcW w:w="40" w:type="dxa"/>
            <w:vAlign w:val="bottom"/>
          </w:tcPr>
          <w:p w14:paraId="398978C7" w14:textId="77777777" w:rsidR="00B529E7" w:rsidRDefault="00B529E7">
            <w:pPr>
              <w:rPr>
                <w:sz w:val="24"/>
                <w:szCs w:val="24"/>
              </w:rPr>
            </w:pPr>
          </w:p>
        </w:tc>
        <w:tc>
          <w:tcPr>
            <w:tcW w:w="120" w:type="dxa"/>
            <w:vAlign w:val="bottom"/>
          </w:tcPr>
          <w:p w14:paraId="69EB3046" w14:textId="77777777" w:rsidR="00B529E7" w:rsidRDefault="00B529E7">
            <w:pPr>
              <w:rPr>
                <w:sz w:val="24"/>
                <w:szCs w:val="24"/>
              </w:rPr>
            </w:pPr>
          </w:p>
        </w:tc>
        <w:tc>
          <w:tcPr>
            <w:tcW w:w="40" w:type="dxa"/>
            <w:vAlign w:val="bottom"/>
          </w:tcPr>
          <w:p w14:paraId="7EA7E04B" w14:textId="77777777" w:rsidR="00B529E7" w:rsidRDefault="00B529E7">
            <w:pPr>
              <w:rPr>
                <w:sz w:val="24"/>
                <w:szCs w:val="24"/>
              </w:rPr>
            </w:pPr>
          </w:p>
        </w:tc>
        <w:tc>
          <w:tcPr>
            <w:tcW w:w="180" w:type="dxa"/>
            <w:vAlign w:val="bottom"/>
          </w:tcPr>
          <w:p w14:paraId="0954888C" w14:textId="77777777" w:rsidR="00B529E7" w:rsidRDefault="00B529E7">
            <w:pPr>
              <w:rPr>
                <w:sz w:val="24"/>
                <w:szCs w:val="24"/>
              </w:rPr>
            </w:pPr>
          </w:p>
        </w:tc>
        <w:tc>
          <w:tcPr>
            <w:tcW w:w="120" w:type="dxa"/>
            <w:vAlign w:val="bottom"/>
          </w:tcPr>
          <w:p w14:paraId="0B071A89" w14:textId="77777777" w:rsidR="00B529E7" w:rsidRDefault="00B529E7">
            <w:pPr>
              <w:rPr>
                <w:sz w:val="24"/>
                <w:szCs w:val="24"/>
              </w:rPr>
            </w:pPr>
          </w:p>
        </w:tc>
        <w:tc>
          <w:tcPr>
            <w:tcW w:w="200" w:type="dxa"/>
            <w:vAlign w:val="bottom"/>
          </w:tcPr>
          <w:p w14:paraId="2A91ABAC" w14:textId="77777777" w:rsidR="00B529E7" w:rsidRDefault="00B529E7">
            <w:pPr>
              <w:rPr>
                <w:sz w:val="24"/>
                <w:szCs w:val="24"/>
              </w:rPr>
            </w:pPr>
          </w:p>
        </w:tc>
        <w:tc>
          <w:tcPr>
            <w:tcW w:w="140" w:type="dxa"/>
            <w:vAlign w:val="bottom"/>
          </w:tcPr>
          <w:p w14:paraId="3173BE47" w14:textId="77777777" w:rsidR="00B529E7" w:rsidRDefault="00B529E7">
            <w:pPr>
              <w:rPr>
                <w:sz w:val="24"/>
                <w:szCs w:val="24"/>
              </w:rPr>
            </w:pPr>
          </w:p>
        </w:tc>
        <w:tc>
          <w:tcPr>
            <w:tcW w:w="40" w:type="dxa"/>
            <w:vAlign w:val="bottom"/>
          </w:tcPr>
          <w:p w14:paraId="405766A3" w14:textId="77777777" w:rsidR="00B529E7" w:rsidRDefault="00B529E7">
            <w:pPr>
              <w:rPr>
                <w:sz w:val="24"/>
                <w:szCs w:val="24"/>
              </w:rPr>
            </w:pPr>
          </w:p>
        </w:tc>
        <w:tc>
          <w:tcPr>
            <w:tcW w:w="680" w:type="dxa"/>
            <w:vAlign w:val="bottom"/>
          </w:tcPr>
          <w:p w14:paraId="74094192" w14:textId="77777777" w:rsidR="00B529E7" w:rsidRDefault="00B529E7">
            <w:pPr>
              <w:rPr>
                <w:sz w:val="24"/>
                <w:szCs w:val="24"/>
              </w:rPr>
            </w:pPr>
          </w:p>
        </w:tc>
        <w:tc>
          <w:tcPr>
            <w:tcW w:w="100" w:type="dxa"/>
            <w:vAlign w:val="bottom"/>
          </w:tcPr>
          <w:p w14:paraId="22256D62" w14:textId="77777777" w:rsidR="00B529E7" w:rsidRDefault="00B529E7">
            <w:pPr>
              <w:rPr>
                <w:sz w:val="24"/>
                <w:szCs w:val="24"/>
              </w:rPr>
            </w:pPr>
          </w:p>
        </w:tc>
        <w:tc>
          <w:tcPr>
            <w:tcW w:w="60" w:type="dxa"/>
            <w:vAlign w:val="bottom"/>
          </w:tcPr>
          <w:p w14:paraId="10E21F72" w14:textId="77777777" w:rsidR="00B529E7" w:rsidRDefault="00B529E7">
            <w:pPr>
              <w:rPr>
                <w:sz w:val="24"/>
                <w:szCs w:val="24"/>
              </w:rPr>
            </w:pPr>
          </w:p>
        </w:tc>
        <w:tc>
          <w:tcPr>
            <w:tcW w:w="200" w:type="dxa"/>
            <w:vAlign w:val="bottom"/>
          </w:tcPr>
          <w:p w14:paraId="4DDD1FE5" w14:textId="77777777" w:rsidR="00B529E7" w:rsidRDefault="00B529E7">
            <w:pPr>
              <w:rPr>
                <w:sz w:val="24"/>
                <w:szCs w:val="24"/>
              </w:rPr>
            </w:pPr>
          </w:p>
        </w:tc>
        <w:tc>
          <w:tcPr>
            <w:tcW w:w="200" w:type="dxa"/>
            <w:vAlign w:val="bottom"/>
          </w:tcPr>
          <w:p w14:paraId="371D78F9" w14:textId="77777777" w:rsidR="00B529E7" w:rsidRDefault="00B529E7">
            <w:pPr>
              <w:rPr>
                <w:sz w:val="24"/>
                <w:szCs w:val="24"/>
              </w:rPr>
            </w:pPr>
          </w:p>
        </w:tc>
        <w:tc>
          <w:tcPr>
            <w:tcW w:w="120" w:type="dxa"/>
            <w:vAlign w:val="bottom"/>
          </w:tcPr>
          <w:p w14:paraId="00B6A7B3" w14:textId="77777777" w:rsidR="00B529E7" w:rsidRDefault="00B529E7">
            <w:pPr>
              <w:rPr>
                <w:sz w:val="24"/>
                <w:szCs w:val="24"/>
              </w:rPr>
            </w:pPr>
          </w:p>
        </w:tc>
        <w:tc>
          <w:tcPr>
            <w:tcW w:w="40" w:type="dxa"/>
            <w:vAlign w:val="bottom"/>
          </w:tcPr>
          <w:p w14:paraId="7A4C3D30" w14:textId="77777777" w:rsidR="00B529E7" w:rsidRDefault="00B529E7">
            <w:pPr>
              <w:rPr>
                <w:sz w:val="24"/>
                <w:szCs w:val="24"/>
              </w:rPr>
            </w:pPr>
          </w:p>
        </w:tc>
        <w:tc>
          <w:tcPr>
            <w:tcW w:w="140" w:type="dxa"/>
            <w:vAlign w:val="bottom"/>
          </w:tcPr>
          <w:p w14:paraId="59D45F5C" w14:textId="77777777" w:rsidR="00B529E7" w:rsidRDefault="00B529E7">
            <w:pPr>
              <w:rPr>
                <w:sz w:val="24"/>
                <w:szCs w:val="24"/>
              </w:rPr>
            </w:pPr>
          </w:p>
        </w:tc>
        <w:tc>
          <w:tcPr>
            <w:tcW w:w="180" w:type="dxa"/>
            <w:vAlign w:val="bottom"/>
          </w:tcPr>
          <w:p w14:paraId="435B3AA4" w14:textId="77777777" w:rsidR="00B529E7" w:rsidRDefault="00B529E7">
            <w:pPr>
              <w:rPr>
                <w:sz w:val="24"/>
                <w:szCs w:val="24"/>
              </w:rPr>
            </w:pPr>
          </w:p>
        </w:tc>
        <w:tc>
          <w:tcPr>
            <w:tcW w:w="440" w:type="dxa"/>
            <w:vAlign w:val="bottom"/>
          </w:tcPr>
          <w:p w14:paraId="1DE586D6" w14:textId="77777777" w:rsidR="00B529E7" w:rsidRDefault="00B529E7">
            <w:pPr>
              <w:rPr>
                <w:sz w:val="24"/>
                <w:szCs w:val="24"/>
              </w:rPr>
            </w:pPr>
          </w:p>
        </w:tc>
        <w:tc>
          <w:tcPr>
            <w:tcW w:w="260" w:type="dxa"/>
            <w:vAlign w:val="bottom"/>
          </w:tcPr>
          <w:p w14:paraId="097290BE" w14:textId="77777777" w:rsidR="00B529E7" w:rsidRDefault="00B529E7">
            <w:pPr>
              <w:rPr>
                <w:sz w:val="24"/>
                <w:szCs w:val="24"/>
              </w:rPr>
            </w:pPr>
          </w:p>
        </w:tc>
        <w:tc>
          <w:tcPr>
            <w:tcW w:w="20" w:type="dxa"/>
            <w:vAlign w:val="bottom"/>
          </w:tcPr>
          <w:p w14:paraId="0B278A11" w14:textId="77777777" w:rsidR="00B529E7" w:rsidRDefault="00B529E7">
            <w:pPr>
              <w:rPr>
                <w:sz w:val="24"/>
                <w:szCs w:val="24"/>
              </w:rPr>
            </w:pPr>
          </w:p>
        </w:tc>
        <w:tc>
          <w:tcPr>
            <w:tcW w:w="100" w:type="dxa"/>
            <w:vAlign w:val="bottom"/>
          </w:tcPr>
          <w:p w14:paraId="06E854C5" w14:textId="77777777" w:rsidR="00B529E7" w:rsidRDefault="00B529E7">
            <w:pPr>
              <w:rPr>
                <w:sz w:val="24"/>
                <w:szCs w:val="24"/>
              </w:rPr>
            </w:pPr>
          </w:p>
        </w:tc>
        <w:tc>
          <w:tcPr>
            <w:tcW w:w="40" w:type="dxa"/>
            <w:vAlign w:val="bottom"/>
          </w:tcPr>
          <w:p w14:paraId="1A08AB96" w14:textId="77777777" w:rsidR="00B529E7" w:rsidRDefault="00B529E7">
            <w:pPr>
              <w:rPr>
                <w:sz w:val="24"/>
                <w:szCs w:val="24"/>
              </w:rPr>
            </w:pPr>
          </w:p>
        </w:tc>
        <w:tc>
          <w:tcPr>
            <w:tcW w:w="200" w:type="dxa"/>
            <w:vAlign w:val="bottom"/>
          </w:tcPr>
          <w:p w14:paraId="59AB5ECD" w14:textId="77777777" w:rsidR="00B529E7" w:rsidRDefault="00B529E7">
            <w:pPr>
              <w:rPr>
                <w:sz w:val="24"/>
                <w:szCs w:val="24"/>
              </w:rPr>
            </w:pPr>
          </w:p>
        </w:tc>
        <w:tc>
          <w:tcPr>
            <w:tcW w:w="200" w:type="dxa"/>
            <w:vAlign w:val="bottom"/>
          </w:tcPr>
          <w:p w14:paraId="1E60B8FD" w14:textId="77777777" w:rsidR="00B529E7" w:rsidRDefault="00B529E7">
            <w:pPr>
              <w:rPr>
                <w:sz w:val="24"/>
                <w:szCs w:val="24"/>
              </w:rPr>
            </w:pPr>
          </w:p>
        </w:tc>
        <w:tc>
          <w:tcPr>
            <w:tcW w:w="140" w:type="dxa"/>
            <w:vAlign w:val="bottom"/>
          </w:tcPr>
          <w:p w14:paraId="7FA58591" w14:textId="77777777" w:rsidR="00B529E7" w:rsidRDefault="00B529E7">
            <w:pPr>
              <w:rPr>
                <w:sz w:val="24"/>
                <w:szCs w:val="24"/>
              </w:rPr>
            </w:pPr>
          </w:p>
        </w:tc>
        <w:tc>
          <w:tcPr>
            <w:tcW w:w="120" w:type="dxa"/>
            <w:vAlign w:val="bottom"/>
          </w:tcPr>
          <w:p w14:paraId="0C020CB5" w14:textId="77777777" w:rsidR="00B529E7" w:rsidRDefault="00B529E7">
            <w:pPr>
              <w:rPr>
                <w:sz w:val="24"/>
                <w:szCs w:val="24"/>
              </w:rPr>
            </w:pPr>
          </w:p>
        </w:tc>
        <w:tc>
          <w:tcPr>
            <w:tcW w:w="40" w:type="dxa"/>
            <w:vAlign w:val="bottom"/>
          </w:tcPr>
          <w:p w14:paraId="45AE2723" w14:textId="77777777" w:rsidR="00B529E7" w:rsidRDefault="00B529E7">
            <w:pPr>
              <w:rPr>
                <w:sz w:val="24"/>
                <w:szCs w:val="24"/>
              </w:rPr>
            </w:pPr>
          </w:p>
        </w:tc>
        <w:tc>
          <w:tcPr>
            <w:tcW w:w="180" w:type="dxa"/>
            <w:vAlign w:val="bottom"/>
          </w:tcPr>
          <w:p w14:paraId="45204A13" w14:textId="77777777" w:rsidR="00B529E7" w:rsidRDefault="00B529E7">
            <w:pPr>
              <w:rPr>
                <w:sz w:val="24"/>
                <w:szCs w:val="24"/>
              </w:rPr>
            </w:pPr>
          </w:p>
        </w:tc>
        <w:tc>
          <w:tcPr>
            <w:tcW w:w="440" w:type="dxa"/>
            <w:vAlign w:val="bottom"/>
          </w:tcPr>
          <w:p w14:paraId="02C68503" w14:textId="77777777" w:rsidR="00B529E7" w:rsidRDefault="00B529E7">
            <w:pPr>
              <w:rPr>
                <w:sz w:val="24"/>
                <w:szCs w:val="24"/>
              </w:rPr>
            </w:pPr>
          </w:p>
        </w:tc>
        <w:tc>
          <w:tcPr>
            <w:tcW w:w="260" w:type="dxa"/>
            <w:vAlign w:val="bottom"/>
          </w:tcPr>
          <w:p w14:paraId="14E969DB" w14:textId="77777777" w:rsidR="00B529E7" w:rsidRDefault="00B529E7">
            <w:pPr>
              <w:rPr>
                <w:sz w:val="24"/>
                <w:szCs w:val="24"/>
              </w:rPr>
            </w:pPr>
          </w:p>
        </w:tc>
        <w:tc>
          <w:tcPr>
            <w:tcW w:w="40" w:type="dxa"/>
            <w:vAlign w:val="bottom"/>
          </w:tcPr>
          <w:p w14:paraId="598EBF04" w14:textId="77777777" w:rsidR="00B529E7" w:rsidRDefault="00B529E7">
            <w:pPr>
              <w:rPr>
                <w:sz w:val="24"/>
                <w:szCs w:val="24"/>
              </w:rPr>
            </w:pPr>
          </w:p>
        </w:tc>
        <w:tc>
          <w:tcPr>
            <w:tcW w:w="140" w:type="dxa"/>
            <w:vAlign w:val="bottom"/>
          </w:tcPr>
          <w:p w14:paraId="5442DFBB" w14:textId="77777777" w:rsidR="00B529E7" w:rsidRDefault="00B529E7">
            <w:pPr>
              <w:rPr>
                <w:sz w:val="24"/>
                <w:szCs w:val="24"/>
              </w:rPr>
            </w:pPr>
          </w:p>
        </w:tc>
        <w:tc>
          <w:tcPr>
            <w:tcW w:w="540" w:type="dxa"/>
            <w:vAlign w:val="bottom"/>
          </w:tcPr>
          <w:p w14:paraId="248DFCA0" w14:textId="77777777" w:rsidR="00B529E7" w:rsidRDefault="00B529E7">
            <w:pPr>
              <w:rPr>
                <w:sz w:val="24"/>
                <w:szCs w:val="24"/>
              </w:rPr>
            </w:pPr>
          </w:p>
        </w:tc>
        <w:tc>
          <w:tcPr>
            <w:tcW w:w="100" w:type="dxa"/>
            <w:vAlign w:val="bottom"/>
          </w:tcPr>
          <w:p w14:paraId="76214AFB" w14:textId="77777777" w:rsidR="00B529E7" w:rsidRDefault="00B529E7">
            <w:pPr>
              <w:rPr>
                <w:sz w:val="24"/>
                <w:szCs w:val="24"/>
              </w:rPr>
            </w:pPr>
          </w:p>
        </w:tc>
        <w:tc>
          <w:tcPr>
            <w:tcW w:w="40" w:type="dxa"/>
            <w:vAlign w:val="bottom"/>
          </w:tcPr>
          <w:p w14:paraId="76467C9C" w14:textId="77777777" w:rsidR="00B529E7" w:rsidRDefault="00B529E7">
            <w:pPr>
              <w:rPr>
                <w:sz w:val="24"/>
                <w:szCs w:val="24"/>
              </w:rPr>
            </w:pPr>
          </w:p>
        </w:tc>
        <w:tc>
          <w:tcPr>
            <w:tcW w:w="200" w:type="dxa"/>
            <w:vAlign w:val="bottom"/>
          </w:tcPr>
          <w:p w14:paraId="09276F93" w14:textId="77777777" w:rsidR="00B529E7" w:rsidRDefault="00B529E7">
            <w:pPr>
              <w:rPr>
                <w:sz w:val="24"/>
                <w:szCs w:val="24"/>
              </w:rPr>
            </w:pPr>
          </w:p>
        </w:tc>
        <w:tc>
          <w:tcPr>
            <w:tcW w:w="200" w:type="dxa"/>
            <w:vAlign w:val="bottom"/>
          </w:tcPr>
          <w:p w14:paraId="48F01A77" w14:textId="77777777" w:rsidR="00B529E7" w:rsidRDefault="00B529E7">
            <w:pPr>
              <w:rPr>
                <w:sz w:val="24"/>
                <w:szCs w:val="24"/>
              </w:rPr>
            </w:pPr>
          </w:p>
        </w:tc>
        <w:tc>
          <w:tcPr>
            <w:tcW w:w="120" w:type="dxa"/>
            <w:vAlign w:val="bottom"/>
          </w:tcPr>
          <w:p w14:paraId="3E342CAF" w14:textId="77777777" w:rsidR="00B529E7" w:rsidRDefault="00B529E7">
            <w:pPr>
              <w:rPr>
                <w:sz w:val="24"/>
                <w:szCs w:val="24"/>
              </w:rPr>
            </w:pPr>
          </w:p>
        </w:tc>
        <w:tc>
          <w:tcPr>
            <w:tcW w:w="340" w:type="dxa"/>
            <w:vAlign w:val="bottom"/>
          </w:tcPr>
          <w:p w14:paraId="72A30D2A" w14:textId="77777777" w:rsidR="00B529E7" w:rsidRDefault="00B529E7">
            <w:pPr>
              <w:rPr>
                <w:sz w:val="24"/>
                <w:szCs w:val="24"/>
              </w:rPr>
            </w:pPr>
          </w:p>
        </w:tc>
        <w:tc>
          <w:tcPr>
            <w:tcW w:w="0" w:type="dxa"/>
            <w:vAlign w:val="bottom"/>
          </w:tcPr>
          <w:p w14:paraId="743CEB0E" w14:textId="77777777" w:rsidR="00B529E7" w:rsidRDefault="00B529E7">
            <w:pPr>
              <w:rPr>
                <w:sz w:val="1"/>
                <w:szCs w:val="1"/>
              </w:rPr>
            </w:pPr>
          </w:p>
        </w:tc>
      </w:tr>
      <w:tr w:rsidR="00B529E7" w14:paraId="54B255CC" w14:textId="77777777">
        <w:trPr>
          <w:trHeight w:val="121"/>
        </w:trPr>
        <w:tc>
          <w:tcPr>
            <w:tcW w:w="240" w:type="dxa"/>
            <w:vMerge/>
            <w:vAlign w:val="bottom"/>
          </w:tcPr>
          <w:p w14:paraId="40D3F2AA" w14:textId="77777777" w:rsidR="00B529E7" w:rsidRDefault="00B529E7">
            <w:pPr>
              <w:rPr>
                <w:sz w:val="10"/>
                <w:szCs w:val="10"/>
              </w:rPr>
            </w:pPr>
          </w:p>
        </w:tc>
        <w:tc>
          <w:tcPr>
            <w:tcW w:w="240" w:type="dxa"/>
            <w:vAlign w:val="bottom"/>
          </w:tcPr>
          <w:p w14:paraId="1E112D0A" w14:textId="77777777" w:rsidR="00B529E7" w:rsidRDefault="00B529E7">
            <w:pPr>
              <w:rPr>
                <w:sz w:val="10"/>
                <w:szCs w:val="10"/>
              </w:rPr>
            </w:pPr>
          </w:p>
        </w:tc>
        <w:tc>
          <w:tcPr>
            <w:tcW w:w="240" w:type="dxa"/>
            <w:vAlign w:val="bottom"/>
          </w:tcPr>
          <w:p w14:paraId="13F9A4D7" w14:textId="77777777" w:rsidR="00B529E7" w:rsidRDefault="00B529E7">
            <w:pPr>
              <w:rPr>
                <w:sz w:val="10"/>
                <w:szCs w:val="10"/>
              </w:rPr>
            </w:pPr>
          </w:p>
        </w:tc>
        <w:tc>
          <w:tcPr>
            <w:tcW w:w="160" w:type="dxa"/>
            <w:vAlign w:val="bottom"/>
          </w:tcPr>
          <w:p w14:paraId="6B35752A" w14:textId="77777777" w:rsidR="00B529E7" w:rsidRDefault="00B529E7">
            <w:pPr>
              <w:rPr>
                <w:sz w:val="10"/>
                <w:szCs w:val="10"/>
              </w:rPr>
            </w:pPr>
          </w:p>
        </w:tc>
        <w:tc>
          <w:tcPr>
            <w:tcW w:w="40" w:type="dxa"/>
            <w:vAlign w:val="bottom"/>
          </w:tcPr>
          <w:p w14:paraId="7CDCBAC6" w14:textId="77777777" w:rsidR="00B529E7" w:rsidRDefault="00B529E7">
            <w:pPr>
              <w:rPr>
                <w:sz w:val="10"/>
                <w:szCs w:val="10"/>
              </w:rPr>
            </w:pPr>
          </w:p>
        </w:tc>
        <w:tc>
          <w:tcPr>
            <w:tcW w:w="120" w:type="dxa"/>
            <w:vAlign w:val="bottom"/>
          </w:tcPr>
          <w:p w14:paraId="3AF63B23" w14:textId="77777777" w:rsidR="00B529E7" w:rsidRDefault="00B529E7">
            <w:pPr>
              <w:rPr>
                <w:sz w:val="10"/>
                <w:szCs w:val="10"/>
              </w:rPr>
            </w:pPr>
          </w:p>
        </w:tc>
        <w:tc>
          <w:tcPr>
            <w:tcW w:w="40" w:type="dxa"/>
            <w:vAlign w:val="bottom"/>
          </w:tcPr>
          <w:p w14:paraId="13477546" w14:textId="77777777" w:rsidR="00B529E7" w:rsidRDefault="00B529E7">
            <w:pPr>
              <w:rPr>
                <w:sz w:val="10"/>
                <w:szCs w:val="10"/>
              </w:rPr>
            </w:pPr>
          </w:p>
        </w:tc>
        <w:tc>
          <w:tcPr>
            <w:tcW w:w="180" w:type="dxa"/>
            <w:vAlign w:val="bottom"/>
          </w:tcPr>
          <w:p w14:paraId="376AC3D0" w14:textId="77777777" w:rsidR="00B529E7" w:rsidRDefault="00B529E7">
            <w:pPr>
              <w:rPr>
                <w:sz w:val="10"/>
                <w:szCs w:val="10"/>
              </w:rPr>
            </w:pPr>
          </w:p>
        </w:tc>
        <w:tc>
          <w:tcPr>
            <w:tcW w:w="120" w:type="dxa"/>
            <w:vAlign w:val="bottom"/>
          </w:tcPr>
          <w:p w14:paraId="15E6E40C" w14:textId="77777777" w:rsidR="00B529E7" w:rsidRDefault="00B529E7">
            <w:pPr>
              <w:rPr>
                <w:sz w:val="10"/>
                <w:szCs w:val="10"/>
              </w:rPr>
            </w:pPr>
          </w:p>
        </w:tc>
        <w:tc>
          <w:tcPr>
            <w:tcW w:w="200" w:type="dxa"/>
            <w:vAlign w:val="bottom"/>
          </w:tcPr>
          <w:p w14:paraId="55C75FE6" w14:textId="77777777" w:rsidR="00B529E7" w:rsidRDefault="00B529E7">
            <w:pPr>
              <w:rPr>
                <w:sz w:val="10"/>
                <w:szCs w:val="10"/>
              </w:rPr>
            </w:pPr>
          </w:p>
        </w:tc>
        <w:tc>
          <w:tcPr>
            <w:tcW w:w="140" w:type="dxa"/>
            <w:vAlign w:val="bottom"/>
          </w:tcPr>
          <w:p w14:paraId="5CB6D597" w14:textId="77777777" w:rsidR="00B529E7" w:rsidRDefault="00B529E7">
            <w:pPr>
              <w:rPr>
                <w:sz w:val="10"/>
                <w:szCs w:val="10"/>
              </w:rPr>
            </w:pPr>
          </w:p>
        </w:tc>
        <w:tc>
          <w:tcPr>
            <w:tcW w:w="40" w:type="dxa"/>
            <w:vAlign w:val="bottom"/>
          </w:tcPr>
          <w:p w14:paraId="6D2CF64B" w14:textId="77777777" w:rsidR="00B529E7" w:rsidRDefault="00B529E7">
            <w:pPr>
              <w:rPr>
                <w:sz w:val="10"/>
                <w:szCs w:val="10"/>
              </w:rPr>
            </w:pPr>
          </w:p>
        </w:tc>
        <w:tc>
          <w:tcPr>
            <w:tcW w:w="680" w:type="dxa"/>
            <w:vAlign w:val="bottom"/>
          </w:tcPr>
          <w:p w14:paraId="70F17F6C" w14:textId="77777777" w:rsidR="00B529E7" w:rsidRDefault="00B529E7">
            <w:pPr>
              <w:rPr>
                <w:sz w:val="10"/>
                <w:szCs w:val="10"/>
              </w:rPr>
            </w:pPr>
          </w:p>
        </w:tc>
        <w:tc>
          <w:tcPr>
            <w:tcW w:w="100" w:type="dxa"/>
            <w:vAlign w:val="bottom"/>
          </w:tcPr>
          <w:p w14:paraId="7BB24CE4" w14:textId="77777777" w:rsidR="00B529E7" w:rsidRDefault="00B529E7">
            <w:pPr>
              <w:rPr>
                <w:sz w:val="10"/>
                <w:szCs w:val="10"/>
              </w:rPr>
            </w:pPr>
          </w:p>
        </w:tc>
        <w:tc>
          <w:tcPr>
            <w:tcW w:w="60" w:type="dxa"/>
            <w:vAlign w:val="bottom"/>
          </w:tcPr>
          <w:p w14:paraId="023CAE02" w14:textId="77777777" w:rsidR="00B529E7" w:rsidRDefault="00B529E7">
            <w:pPr>
              <w:rPr>
                <w:sz w:val="10"/>
                <w:szCs w:val="10"/>
              </w:rPr>
            </w:pPr>
          </w:p>
        </w:tc>
        <w:tc>
          <w:tcPr>
            <w:tcW w:w="200" w:type="dxa"/>
            <w:vAlign w:val="bottom"/>
          </w:tcPr>
          <w:p w14:paraId="6CEC3AD8" w14:textId="77777777" w:rsidR="00B529E7" w:rsidRDefault="00B529E7">
            <w:pPr>
              <w:rPr>
                <w:sz w:val="10"/>
                <w:szCs w:val="10"/>
              </w:rPr>
            </w:pPr>
          </w:p>
        </w:tc>
        <w:tc>
          <w:tcPr>
            <w:tcW w:w="200" w:type="dxa"/>
            <w:vAlign w:val="bottom"/>
          </w:tcPr>
          <w:p w14:paraId="3D9A728C" w14:textId="77777777" w:rsidR="00B529E7" w:rsidRDefault="00B529E7">
            <w:pPr>
              <w:rPr>
                <w:sz w:val="10"/>
                <w:szCs w:val="10"/>
              </w:rPr>
            </w:pPr>
          </w:p>
        </w:tc>
        <w:tc>
          <w:tcPr>
            <w:tcW w:w="120" w:type="dxa"/>
            <w:vAlign w:val="bottom"/>
          </w:tcPr>
          <w:p w14:paraId="69293C00" w14:textId="77777777" w:rsidR="00B529E7" w:rsidRDefault="00B529E7">
            <w:pPr>
              <w:rPr>
                <w:sz w:val="10"/>
                <w:szCs w:val="10"/>
              </w:rPr>
            </w:pPr>
          </w:p>
        </w:tc>
        <w:tc>
          <w:tcPr>
            <w:tcW w:w="40" w:type="dxa"/>
            <w:vAlign w:val="bottom"/>
          </w:tcPr>
          <w:p w14:paraId="6DEFAF5A" w14:textId="77777777" w:rsidR="00B529E7" w:rsidRDefault="00B529E7">
            <w:pPr>
              <w:rPr>
                <w:sz w:val="10"/>
                <w:szCs w:val="10"/>
              </w:rPr>
            </w:pPr>
          </w:p>
        </w:tc>
        <w:tc>
          <w:tcPr>
            <w:tcW w:w="140" w:type="dxa"/>
            <w:vAlign w:val="bottom"/>
          </w:tcPr>
          <w:p w14:paraId="1F270A5B" w14:textId="77777777" w:rsidR="00B529E7" w:rsidRDefault="00B529E7">
            <w:pPr>
              <w:rPr>
                <w:sz w:val="10"/>
                <w:szCs w:val="10"/>
              </w:rPr>
            </w:pPr>
          </w:p>
        </w:tc>
        <w:tc>
          <w:tcPr>
            <w:tcW w:w="180" w:type="dxa"/>
            <w:vAlign w:val="bottom"/>
          </w:tcPr>
          <w:p w14:paraId="37C505DF" w14:textId="77777777" w:rsidR="00B529E7" w:rsidRDefault="00B529E7">
            <w:pPr>
              <w:rPr>
                <w:sz w:val="10"/>
                <w:szCs w:val="10"/>
              </w:rPr>
            </w:pPr>
          </w:p>
        </w:tc>
        <w:tc>
          <w:tcPr>
            <w:tcW w:w="440" w:type="dxa"/>
            <w:vAlign w:val="bottom"/>
          </w:tcPr>
          <w:p w14:paraId="1C7F1A6D" w14:textId="77777777" w:rsidR="00B529E7" w:rsidRDefault="00B529E7">
            <w:pPr>
              <w:rPr>
                <w:sz w:val="10"/>
                <w:szCs w:val="10"/>
              </w:rPr>
            </w:pPr>
          </w:p>
        </w:tc>
        <w:tc>
          <w:tcPr>
            <w:tcW w:w="260" w:type="dxa"/>
            <w:vAlign w:val="bottom"/>
          </w:tcPr>
          <w:p w14:paraId="532575FA" w14:textId="77777777" w:rsidR="00B529E7" w:rsidRDefault="00B529E7">
            <w:pPr>
              <w:rPr>
                <w:sz w:val="10"/>
                <w:szCs w:val="10"/>
              </w:rPr>
            </w:pPr>
          </w:p>
        </w:tc>
        <w:tc>
          <w:tcPr>
            <w:tcW w:w="20" w:type="dxa"/>
            <w:vAlign w:val="bottom"/>
          </w:tcPr>
          <w:p w14:paraId="5F2BE25E" w14:textId="77777777" w:rsidR="00B529E7" w:rsidRDefault="00B529E7">
            <w:pPr>
              <w:rPr>
                <w:sz w:val="10"/>
                <w:szCs w:val="10"/>
              </w:rPr>
            </w:pPr>
          </w:p>
        </w:tc>
        <w:tc>
          <w:tcPr>
            <w:tcW w:w="100" w:type="dxa"/>
            <w:vAlign w:val="bottom"/>
          </w:tcPr>
          <w:p w14:paraId="3198153A" w14:textId="77777777" w:rsidR="00B529E7" w:rsidRDefault="00B529E7">
            <w:pPr>
              <w:rPr>
                <w:sz w:val="10"/>
                <w:szCs w:val="10"/>
              </w:rPr>
            </w:pPr>
          </w:p>
        </w:tc>
        <w:tc>
          <w:tcPr>
            <w:tcW w:w="40" w:type="dxa"/>
            <w:vAlign w:val="bottom"/>
          </w:tcPr>
          <w:p w14:paraId="32732D2F" w14:textId="77777777" w:rsidR="00B529E7" w:rsidRDefault="00B529E7">
            <w:pPr>
              <w:rPr>
                <w:sz w:val="10"/>
                <w:szCs w:val="10"/>
              </w:rPr>
            </w:pPr>
          </w:p>
        </w:tc>
        <w:tc>
          <w:tcPr>
            <w:tcW w:w="200" w:type="dxa"/>
            <w:vAlign w:val="bottom"/>
          </w:tcPr>
          <w:p w14:paraId="0799391F" w14:textId="77777777" w:rsidR="00B529E7" w:rsidRDefault="00B529E7">
            <w:pPr>
              <w:rPr>
                <w:sz w:val="10"/>
                <w:szCs w:val="10"/>
              </w:rPr>
            </w:pPr>
          </w:p>
        </w:tc>
        <w:tc>
          <w:tcPr>
            <w:tcW w:w="200" w:type="dxa"/>
            <w:vAlign w:val="bottom"/>
          </w:tcPr>
          <w:p w14:paraId="1C3113F6" w14:textId="77777777" w:rsidR="00B529E7" w:rsidRDefault="00B529E7">
            <w:pPr>
              <w:rPr>
                <w:sz w:val="10"/>
                <w:szCs w:val="10"/>
              </w:rPr>
            </w:pPr>
          </w:p>
        </w:tc>
        <w:tc>
          <w:tcPr>
            <w:tcW w:w="140" w:type="dxa"/>
            <w:vAlign w:val="bottom"/>
          </w:tcPr>
          <w:p w14:paraId="21D7729A" w14:textId="77777777" w:rsidR="00B529E7" w:rsidRDefault="00B529E7">
            <w:pPr>
              <w:rPr>
                <w:sz w:val="10"/>
                <w:szCs w:val="10"/>
              </w:rPr>
            </w:pPr>
          </w:p>
        </w:tc>
        <w:tc>
          <w:tcPr>
            <w:tcW w:w="120" w:type="dxa"/>
            <w:vAlign w:val="bottom"/>
          </w:tcPr>
          <w:p w14:paraId="61543431" w14:textId="77777777" w:rsidR="00B529E7" w:rsidRDefault="00B529E7">
            <w:pPr>
              <w:rPr>
                <w:sz w:val="10"/>
                <w:szCs w:val="10"/>
              </w:rPr>
            </w:pPr>
          </w:p>
        </w:tc>
        <w:tc>
          <w:tcPr>
            <w:tcW w:w="40" w:type="dxa"/>
            <w:vAlign w:val="bottom"/>
          </w:tcPr>
          <w:p w14:paraId="7663291E" w14:textId="77777777" w:rsidR="00B529E7" w:rsidRDefault="00B529E7">
            <w:pPr>
              <w:rPr>
                <w:sz w:val="10"/>
                <w:szCs w:val="10"/>
              </w:rPr>
            </w:pPr>
          </w:p>
        </w:tc>
        <w:tc>
          <w:tcPr>
            <w:tcW w:w="180" w:type="dxa"/>
            <w:vAlign w:val="bottom"/>
          </w:tcPr>
          <w:p w14:paraId="552D64A0" w14:textId="77777777" w:rsidR="00B529E7" w:rsidRDefault="00B529E7">
            <w:pPr>
              <w:rPr>
                <w:sz w:val="10"/>
                <w:szCs w:val="10"/>
              </w:rPr>
            </w:pPr>
          </w:p>
        </w:tc>
        <w:tc>
          <w:tcPr>
            <w:tcW w:w="440" w:type="dxa"/>
            <w:vAlign w:val="bottom"/>
          </w:tcPr>
          <w:p w14:paraId="497A2A5D" w14:textId="77777777" w:rsidR="00B529E7" w:rsidRDefault="00B529E7">
            <w:pPr>
              <w:rPr>
                <w:sz w:val="10"/>
                <w:szCs w:val="10"/>
              </w:rPr>
            </w:pPr>
          </w:p>
        </w:tc>
        <w:tc>
          <w:tcPr>
            <w:tcW w:w="260" w:type="dxa"/>
            <w:vAlign w:val="bottom"/>
          </w:tcPr>
          <w:p w14:paraId="6EB7FC43" w14:textId="77777777" w:rsidR="00B529E7" w:rsidRDefault="00B529E7">
            <w:pPr>
              <w:rPr>
                <w:sz w:val="10"/>
                <w:szCs w:val="10"/>
              </w:rPr>
            </w:pPr>
          </w:p>
        </w:tc>
        <w:tc>
          <w:tcPr>
            <w:tcW w:w="40" w:type="dxa"/>
            <w:vAlign w:val="bottom"/>
          </w:tcPr>
          <w:p w14:paraId="23558550" w14:textId="77777777" w:rsidR="00B529E7" w:rsidRDefault="00B529E7">
            <w:pPr>
              <w:rPr>
                <w:sz w:val="10"/>
                <w:szCs w:val="10"/>
              </w:rPr>
            </w:pPr>
          </w:p>
        </w:tc>
        <w:tc>
          <w:tcPr>
            <w:tcW w:w="140" w:type="dxa"/>
            <w:vAlign w:val="bottom"/>
          </w:tcPr>
          <w:p w14:paraId="22E801FD" w14:textId="77777777" w:rsidR="00B529E7" w:rsidRDefault="00B529E7">
            <w:pPr>
              <w:rPr>
                <w:sz w:val="10"/>
                <w:szCs w:val="10"/>
              </w:rPr>
            </w:pPr>
          </w:p>
        </w:tc>
        <w:tc>
          <w:tcPr>
            <w:tcW w:w="540" w:type="dxa"/>
            <w:vAlign w:val="bottom"/>
          </w:tcPr>
          <w:p w14:paraId="39A11C08" w14:textId="77777777" w:rsidR="00B529E7" w:rsidRDefault="00B529E7">
            <w:pPr>
              <w:rPr>
                <w:sz w:val="10"/>
                <w:szCs w:val="10"/>
              </w:rPr>
            </w:pPr>
          </w:p>
        </w:tc>
        <w:tc>
          <w:tcPr>
            <w:tcW w:w="100" w:type="dxa"/>
            <w:vAlign w:val="bottom"/>
          </w:tcPr>
          <w:p w14:paraId="74BD1F91" w14:textId="77777777" w:rsidR="00B529E7" w:rsidRDefault="00B529E7">
            <w:pPr>
              <w:rPr>
                <w:sz w:val="10"/>
                <w:szCs w:val="10"/>
              </w:rPr>
            </w:pPr>
          </w:p>
        </w:tc>
        <w:tc>
          <w:tcPr>
            <w:tcW w:w="40" w:type="dxa"/>
            <w:vAlign w:val="bottom"/>
          </w:tcPr>
          <w:p w14:paraId="1670F484" w14:textId="77777777" w:rsidR="00B529E7" w:rsidRDefault="00B529E7">
            <w:pPr>
              <w:rPr>
                <w:sz w:val="10"/>
                <w:szCs w:val="10"/>
              </w:rPr>
            </w:pPr>
          </w:p>
        </w:tc>
        <w:tc>
          <w:tcPr>
            <w:tcW w:w="200" w:type="dxa"/>
            <w:vAlign w:val="bottom"/>
          </w:tcPr>
          <w:p w14:paraId="066122BB" w14:textId="77777777" w:rsidR="00B529E7" w:rsidRDefault="00B529E7">
            <w:pPr>
              <w:rPr>
                <w:sz w:val="10"/>
                <w:szCs w:val="10"/>
              </w:rPr>
            </w:pPr>
          </w:p>
        </w:tc>
        <w:tc>
          <w:tcPr>
            <w:tcW w:w="200" w:type="dxa"/>
            <w:vAlign w:val="bottom"/>
          </w:tcPr>
          <w:p w14:paraId="577E0AF1" w14:textId="77777777" w:rsidR="00B529E7" w:rsidRDefault="00B529E7">
            <w:pPr>
              <w:rPr>
                <w:sz w:val="10"/>
                <w:szCs w:val="10"/>
              </w:rPr>
            </w:pPr>
          </w:p>
        </w:tc>
        <w:tc>
          <w:tcPr>
            <w:tcW w:w="120" w:type="dxa"/>
            <w:vAlign w:val="bottom"/>
          </w:tcPr>
          <w:p w14:paraId="1976A36F" w14:textId="77777777" w:rsidR="00B529E7" w:rsidRDefault="00B529E7">
            <w:pPr>
              <w:rPr>
                <w:sz w:val="10"/>
                <w:szCs w:val="10"/>
              </w:rPr>
            </w:pPr>
          </w:p>
        </w:tc>
        <w:tc>
          <w:tcPr>
            <w:tcW w:w="340" w:type="dxa"/>
            <w:vAlign w:val="bottom"/>
          </w:tcPr>
          <w:p w14:paraId="776891AB" w14:textId="77777777" w:rsidR="00B529E7" w:rsidRDefault="00B529E7">
            <w:pPr>
              <w:rPr>
                <w:sz w:val="10"/>
                <w:szCs w:val="10"/>
              </w:rPr>
            </w:pPr>
          </w:p>
        </w:tc>
        <w:tc>
          <w:tcPr>
            <w:tcW w:w="0" w:type="dxa"/>
            <w:vAlign w:val="bottom"/>
          </w:tcPr>
          <w:p w14:paraId="01A93DBE" w14:textId="77777777" w:rsidR="00B529E7" w:rsidRDefault="00B529E7">
            <w:pPr>
              <w:rPr>
                <w:sz w:val="1"/>
                <w:szCs w:val="1"/>
              </w:rPr>
            </w:pPr>
          </w:p>
        </w:tc>
      </w:tr>
      <w:tr w:rsidR="00B529E7" w14:paraId="4C47927D" w14:textId="77777777">
        <w:trPr>
          <w:trHeight w:val="376"/>
        </w:trPr>
        <w:tc>
          <w:tcPr>
            <w:tcW w:w="240" w:type="dxa"/>
            <w:vAlign w:val="bottom"/>
          </w:tcPr>
          <w:p w14:paraId="589260A8" w14:textId="77777777" w:rsidR="00B529E7" w:rsidRDefault="00B529E7">
            <w:pPr>
              <w:rPr>
                <w:sz w:val="24"/>
                <w:szCs w:val="24"/>
              </w:rPr>
            </w:pPr>
          </w:p>
        </w:tc>
        <w:tc>
          <w:tcPr>
            <w:tcW w:w="240" w:type="dxa"/>
            <w:vAlign w:val="bottom"/>
          </w:tcPr>
          <w:p w14:paraId="0292E168" w14:textId="77777777" w:rsidR="00B529E7" w:rsidRDefault="00B529E7">
            <w:pPr>
              <w:rPr>
                <w:sz w:val="24"/>
                <w:szCs w:val="24"/>
              </w:rPr>
            </w:pPr>
          </w:p>
        </w:tc>
        <w:tc>
          <w:tcPr>
            <w:tcW w:w="400" w:type="dxa"/>
            <w:gridSpan w:val="2"/>
            <w:vAlign w:val="bottom"/>
          </w:tcPr>
          <w:p w14:paraId="57DDF420" w14:textId="77777777" w:rsidR="00B529E7" w:rsidRDefault="009277D4">
            <w:pPr>
              <w:jc w:val="right"/>
              <w:rPr>
                <w:sz w:val="20"/>
                <w:szCs w:val="20"/>
              </w:rPr>
            </w:pPr>
            <w:r>
              <w:rPr>
                <w:rFonts w:ascii="Helvetica" w:eastAsia="Helvetica" w:hAnsi="Helvetica" w:cs="Helvetica"/>
                <w:sz w:val="17"/>
                <w:szCs w:val="17"/>
              </w:rPr>
              <w:t>2000</w:t>
            </w:r>
          </w:p>
        </w:tc>
        <w:tc>
          <w:tcPr>
            <w:tcW w:w="40" w:type="dxa"/>
            <w:vAlign w:val="bottom"/>
          </w:tcPr>
          <w:p w14:paraId="78EB42F2" w14:textId="77777777" w:rsidR="00B529E7" w:rsidRDefault="00B529E7">
            <w:pPr>
              <w:rPr>
                <w:sz w:val="24"/>
                <w:szCs w:val="24"/>
              </w:rPr>
            </w:pPr>
          </w:p>
        </w:tc>
        <w:tc>
          <w:tcPr>
            <w:tcW w:w="120" w:type="dxa"/>
            <w:vAlign w:val="bottom"/>
          </w:tcPr>
          <w:p w14:paraId="74742E27" w14:textId="77777777" w:rsidR="00B529E7" w:rsidRDefault="00B529E7">
            <w:pPr>
              <w:rPr>
                <w:sz w:val="24"/>
                <w:szCs w:val="24"/>
              </w:rPr>
            </w:pPr>
          </w:p>
        </w:tc>
        <w:tc>
          <w:tcPr>
            <w:tcW w:w="40" w:type="dxa"/>
            <w:vAlign w:val="bottom"/>
          </w:tcPr>
          <w:p w14:paraId="281B9245" w14:textId="77777777" w:rsidR="00B529E7" w:rsidRDefault="00B529E7">
            <w:pPr>
              <w:rPr>
                <w:sz w:val="24"/>
                <w:szCs w:val="24"/>
              </w:rPr>
            </w:pPr>
          </w:p>
        </w:tc>
        <w:tc>
          <w:tcPr>
            <w:tcW w:w="180" w:type="dxa"/>
            <w:vAlign w:val="bottom"/>
          </w:tcPr>
          <w:p w14:paraId="44C71D89" w14:textId="77777777" w:rsidR="00B529E7" w:rsidRDefault="00B529E7">
            <w:pPr>
              <w:rPr>
                <w:sz w:val="24"/>
                <w:szCs w:val="24"/>
              </w:rPr>
            </w:pPr>
          </w:p>
        </w:tc>
        <w:tc>
          <w:tcPr>
            <w:tcW w:w="120" w:type="dxa"/>
            <w:vAlign w:val="bottom"/>
          </w:tcPr>
          <w:p w14:paraId="25C4DAA7" w14:textId="77777777" w:rsidR="00B529E7" w:rsidRDefault="00B529E7">
            <w:pPr>
              <w:rPr>
                <w:sz w:val="24"/>
                <w:szCs w:val="24"/>
              </w:rPr>
            </w:pPr>
          </w:p>
        </w:tc>
        <w:tc>
          <w:tcPr>
            <w:tcW w:w="200" w:type="dxa"/>
            <w:vAlign w:val="bottom"/>
          </w:tcPr>
          <w:p w14:paraId="0C04EFE5" w14:textId="77777777" w:rsidR="00B529E7" w:rsidRDefault="00B529E7">
            <w:pPr>
              <w:rPr>
                <w:sz w:val="24"/>
                <w:szCs w:val="24"/>
              </w:rPr>
            </w:pPr>
          </w:p>
        </w:tc>
        <w:tc>
          <w:tcPr>
            <w:tcW w:w="140" w:type="dxa"/>
            <w:vAlign w:val="bottom"/>
          </w:tcPr>
          <w:p w14:paraId="3473D2A6" w14:textId="77777777" w:rsidR="00B529E7" w:rsidRDefault="00B529E7">
            <w:pPr>
              <w:rPr>
                <w:sz w:val="24"/>
                <w:szCs w:val="24"/>
              </w:rPr>
            </w:pPr>
          </w:p>
        </w:tc>
        <w:tc>
          <w:tcPr>
            <w:tcW w:w="40" w:type="dxa"/>
            <w:vAlign w:val="bottom"/>
          </w:tcPr>
          <w:p w14:paraId="5A64F575" w14:textId="77777777" w:rsidR="00B529E7" w:rsidRDefault="00B529E7">
            <w:pPr>
              <w:rPr>
                <w:sz w:val="24"/>
                <w:szCs w:val="24"/>
              </w:rPr>
            </w:pPr>
          </w:p>
        </w:tc>
        <w:tc>
          <w:tcPr>
            <w:tcW w:w="680" w:type="dxa"/>
            <w:vAlign w:val="bottom"/>
          </w:tcPr>
          <w:p w14:paraId="6E296A75" w14:textId="77777777" w:rsidR="00B529E7" w:rsidRDefault="00B529E7">
            <w:pPr>
              <w:rPr>
                <w:sz w:val="24"/>
                <w:szCs w:val="24"/>
              </w:rPr>
            </w:pPr>
          </w:p>
        </w:tc>
        <w:tc>
          <w:tcPr>
            <w:tcW w:w="100" w:type="dxa"/>
            <w:vAlign w:val="bottom"/>
          </w:tcPr>
          <w:p w14:paraId="45E60C5B" w14:textId="77777777" w:rsidR="00B529E7" w:rsidRDefault="00B529E7">
            <w:pPr>
              <w:rPr>
                <w:sz w:val="24"/>
                <w:szCs w:val="24"/>
              </w:rPr>
            </w:pPr>
          </w:p>
        </w:tc>
        <w:tc>
          <w:tcPr>
            <w:tcW w:w="60" w:type="dxa"/>
            <w:vAlign w:val="bottom"/>
          </w:tcPr>
          <w:p w14:paraId="2574D0A8" w14:textId="77777777" w:rsidR="00B529E7" w:rsidRDefault="00B529E7">
            <w:pPr>
              <w:rPr>
                <w:sz w:val="24"/>
                <w:szCs w:val="24"/>
              </w:rPr>
            </w:pPr>
          </w:p>
        </w:tc>
        <w:tc>
          <w:tcPr>
            <w:tcW w:w="200" w:type="dxa"/>
            <w:vAlign w:val="bottom"/>
          </w:tcPr>
          <w:p w14:paraId="0D758F75" w14:textId="77777777" w:rsidR="00B529E7" w:rsidRDefault="00B529E7">
            <w:pPr>
              <w:rPr>
                <w:sz w:val="24"/>
                <w:szCs w:val="24"/>
              </w:rPr>
            </w:pPr>
          </w:p>
        </w:tc>
        <w:tc>
          <w:tcPr>
            <w:tcW w:w="200" w:type="dxa"/>
            <w:vAlign w:val="bottom"/>
          </w:tcPr>
          <w:p w14:paraId="720D277C" w14:textId="77777777" w:rsidR="00B529E7" w:rsidRDefault="00B529E7">
            <w:pPr>
              <w:rPr>
                <w:sz w:val="24"/>
                <w:szCs w:val="24"/>
              </w:rPr>
            </w:pPr>
          </w:p>
        </w:tc>
        <w:tc>
          <w:tcPr>
            <w:tcW w:w="120" w:type="dxa"/>
            <w:vAlign w:val="bottom"/>
          </w:tcPr>
          <w:p w14:paraId="7DB0B1C9" w14:textId="77777777" w:rsidR="00B529E7" w:rsidRDefault="00B529E7">
            <w:pPr>
              <w:rPr>
                <w:sz w:val="24"/>
                <w:szCs w:val="24"/>
              </w:rPr>
            </w:pPr>
          </w:p>
        </w:tc>
        <w:tc>
          <w:tcPr>
            <w:tcW w:w="40" w:type="dxa"/>
            <w:vAlign w:val="bottom"/>
          </w:tcPr>
          <w:p w14:paraId="7EA16207" w14:textId="77777777" w:rsidR="00B529E7" w:rsidRDefault="00B529E7">
            <w:pPr>
              <w:rPr>
                <w:sz w:val="24"/>
                <w:szCs w:val="24"/>
              </w:rPr>
            </w:pPr>
          </w:p>
        </w:tc>
        <w:tc>
          <w:tcPr>
            <w:tcW w:w="140" w:type="dxa"/>
            <w:vAlign w:val="bottom"/>
          </w:tcPr>
          <w:p w14:paraId="103AAA0C" w14:textId="77777777" w:rsidR="00B529E7" w:rsidRDefault="00B529E7">
            <w:pPr>
              <w:rPr>
                <w:sz w:val="24"/>
                <w:szCs w:val="24"/>
              </w:rPr>
            </w:pPr>
          </w:p>
        </w:tc>
        <w:tc>
          <w:tcPr>
            <w:tcW w:w="180" w:type="dxa"/>
            <w:vAlign w:val="bottom"/>
          </w:tcPr>
          <w:p w14:paraId="359A3972" w14:textId="77777777" w:rsidR="00B529E7" w:rsidRDefault="00B529E7">
            <w:pPr>
              <w:rPr>
                <w:sz w:val="24"/>
                <w:szCs w:val="24"/>
              </w:rPr>
            </w:pPr>
          </w:p>
        </w:tc>
        <w:tc>
          <w:tcPr>
            <w:tcW w:w="440" w:type="dxa"/>
            <w:vAlign w:val="bottom"/>
          </w:tcPr>
          <w:p w14:paraId="789A8EE5" w14:textId="77777777" w:rsidR="00B529E7" w:rsidRDefault="00B529E7">
            <w:pPr>
              <w:rPr>
                <w:sz w:val="24"/>
                <w:szCs w:val="24"/>
              </w:rPr>
            </w:pPr>
          </w:p>
        </w:tc>
        <w:tc>
          <w:tcPr>
            <w:tcW w:w="260" w:type="dxa"/>
            <w:vAlign w:val="bottom"/>
          </w:tcPr>
          <w:p w14:paraId="5C68E824" w14:textId="77777777" w:rsidR="00B529E7" w:rsidRDefault="00B529E7">
            <w:pPr>
              <w:rPr>
                <w:sz w:val="24"/>
                <w:szCs w:val="24"/>
              </w:rPr>
            </w:pPr>
          </w:p>
        </w:tc>
        <w:tc>
          <w:tcPr>
            <w:tcW w:w="20" w:type="dxa"/>
            <w:vAlign w:val="bottom"/>
          </w:tcPr>
          <w:p w14:paraId="3F9E9E25" w14:textId="77777777" w:rsidR="00B529E7" w:rsidRDefault="00B529E7">
            <w:pPr>
              <w:rPr>
                <w:sz w:val="24"/>
                <w:szCs w:val="24"/>
              </w:rPr>
            </w:pPr>
          </w:p>
        </w:tc>
        <w:tc>
          <w:tcPr>
            <w:tcW w:w="100" w:type="dxa"/>
            <w:vAlign w:val="bottom"/>
          </w:tcPr>
          <w:p w14:paraId="4325CEF4" w14:textId="77777777" w:rsidR="00B529E7" w:rsidRDefault="00B529E7">
            <w:pPr>
              <w:rPr>
                <w:sz w:val="24"/>
                <w:szCs w:val="24"/>
              </w:rPr>
            </w:pPr>
          </w:p>
        </w:tc>
        <w:tc>
          <w:tcPr>
            <w:tcW w:w="40" w:type="dxa"/>
            <w:vAlign w:val="bottom"/>
          </w:tcPr>
          <w:p w14:paraId="1C81347E" w14:textId="77777777" w:rsidR="00B529E7" w:rsidRDefault="00B529E7">
            <w:pPr>
              <w:rPr>
                <w:sz w:val="24"/>
                <w:szCs w:val="24"/>
              </w:rPr>
            </w:pPr>
          </w:p>
        </w:tc>
        <w:tc>
          <w:tcPr>
            <w:tcW w:w="200" w:type="dxa"/>
            <w:vAlign w:val="bottom"/>
          </w:tcPr>
          <w:p w14:paraId="23C7950D" w14:textId="77777777" w:rsidR="00B529E7" w:rsidRDefault="00B529E7">
            <w:pPr>
              <w:rPr>
                <w:sz w:val="24"/>
                <w:szCs w:val="24"/>
              </w:rPr>
            </w:pPr>
          </w:p>
        </w:tc>
        <w:tc>
          <w:tcPr>
            <w:tcW w:w="200" w:type="dxa"/>
            <w:vAlign w:val="bottom"/>
          </w:tcPr>
          <w:p w14:paraId="3AADCDF1" w14:textId="77777777" w:rsidR="00B529E7" w:rsidRDefault="00B529E7">
            <w:pPr>
              <w:rPr>
                <w:sz w:val="24"/>
                <w:szCs w:val="24"/>
              </w:rPr>
            </w:pPr>
          </w:p>
        </w:tc>
        <w:tc>
          <w:tcPr>
            <w:tcW w:w="140" w:type="dxa"/>
            <w:vAlign w:val="bottom"/>
          </w:tcPr>
          <w:p w14:paraId="38C27590" w14:textId="77777777" w:rsidR="00B529E7" w:rsidRDefault="00B529E7">
            <w:pPr>
              <w:rPr>
                <w:sz w:val="24"/>
                <w:szCs w:val="24"/>
              </w:rPr>
            </w:pPr>
          </w:p>
        </w:tc>
        <w:tc>
          <w:tcPr>
            <w:tcW w:w="120" w:type="dxa"/>
            <w:vAlign w:val="bottom"/>
          </w:tcPr>
          <w:p w14:paraId="1724D514" w14:textId="77777777" w:rsidR="00B529E7" w:rsidRDefault="00B529E7">
            <w:pPr>
              <w:rPr>
                <w:sz w:val="24"/>
                <w:szCs w:val="24"/>
              </w:rPr>
            </w:pPr>
          </w:p>
        </w:tc>
        <w:tc>
          <w:tcPr>
            <w:tcW w:w="40" w:type="dxa"/>
            <w:vAlign w:val="bottom"/>
          </w:tcPr>
          <w:p w14:paraId="7B0F29D8" w14:textId="77777777" w:rsidR="00B529E7" w:rsidRDefault="00B529E7">
            <w:pPr>
              <w:rPr>
                <w:sz w:val="24"/>
                <w:szCs w:val="24"/>
              </w:rPr>
            </w:pPr>
          </w:p>
        </w:tc>
        <w:tc>
          <w:tcPr>
            <w:tcW w:w="180" w:type="dxa"/>
            <w:vAlign w:val="bottom"/>
          </w:tcPr>
          <w:p w14:paraId="0FC52B8C" w14:textId="77777777" w:rsidR="00B529E7" w:rsidRDefault="00B529E7">
            <w:pPr>
              <w:rPr>
                <w:sz w:val="24"/>
                <w:szCs w:val="24"/>
              </w:rPr>
            </w:pPr>
          </w:p>
        </w:tc>
        <w:tc>
          <w:tcPr>
            <w:tcW w:w="440" w:type="dxa"/>
            <w:vAlign w:val="bottom"/>
          </w:tcPr>
          <w:p w14:paraId="1A2458E0" w14:textId="77777777" w:rsidR="00B529E7" w:rsidRDefault="00B529E7">
            <w:pPr>
              <w:rPr>
                <w:sz w:val="24"/>
                <w:szCs w:val="24"/>
              </w:rPr>
            </w:pPr>
          </w:p>
        </w:tc>
        <w:tc>
          <w:tcPr>
            <w:tcW w:w="260" w:type="dxa"/>
            <w:vAlign w:val="bottom"/>
          </w:tcPr>
          <w:p w14:paraId="7F7259FF" w14:textId="77777777" w:rsidR="00B529E7" w:rsidRDefault="00B529E7">
            <w:pPr>
              <w:rPr>
                <w:sz w:val="24"/>
                <w:szCs w:val="24"/>
              </w:rPr>
            </w:pPr>
          </w:p>
        </w:tc>
        <w:tc>
          <w:tcPr>
            <w:tcW w:w="40" w:type="dxa"/>
            <w:vAlign w:val="bottom"/>
          </w:tcPr>
          <w:p w14:paraId="60F3768F" w14:textId="77777777" w:rsidR="00B529E7" w:rsidRDefault="00B529E7">
            <w:pPr>
              <w:rPr>
                <w:sz w:val="24"/>
                <w:szCs w:val="24"/>
              </w:rPr>
            </w:pPr>
          </w:p>
        </w:tc>
        <w:tc>
          <w:tcPr>
            <w:tcW w:w="140" w:type="dxa"/>
            <w:vAlign w:val="bottom"/>
          </w:tcPr>
          <w:p w14:paraId="77182D94" w14:textId="77777777" w:rsidR="00B529E7" w:rsidRDefault="00B529E7">
            <w:pPr>
              <w:rPr>
                <w:sz w:val="24"/>
                <w:szCs w:val="24"/>
              </w:rPr>
            </w:pPr>
          </w:p>
        </w:tc>
        <w:tc>
          <w:tcPr>
            <w:tcW w:w="540" w:type="dxa"/>
            <w:vAlign w:val="bottom"/>
          </w:tcPr>
          <w:p w14:paraId="75997A9A" w14:textId="77777777" w:rsidR="00B529E7" w:rsidRDefault="00B529E7">
            <w:pPr>
              <w:rPr>
                <w:sz w:val="24"/>
                <w:szCs w:val="24"/>
              </w:rPr>
            </w:pPr>
          </w:p>
        </w:tc>
        <w:tc>
          <w:tcPr>
            <w:tcW w:w="100" w:type="dxa"/>
            <w:vAlign w:val="bottom"/>
          </w:tcPr>
          <w:p w14:paraId="1C015F42" w14:textId="77777777" w:rsidR="00B529E7" w:rsidRDefault="00B529E7">
            <w:pPr>
              <w:rPr>
                <w:sz w:val="24"/>
                <w:szCs w:val="24"/>
              </w:rPr>
            </w:pPr>
          </w:p>
        </w:tc>
        <w:tc>
          <w:tcPr>
            <w:tcW w:w="40" w:type="dxa"/>
            <w:vAlign w:val="bottom"/>
          </w:tcPr>
          <w:p w14:paraId="7BB01D72" w14:textId="77777777" w:rsidR="00B529E7" w:rsidRDefault="00B529E7">
            <w:pPr>
              <w:rPr>
                <w:sz w:val="24"/>
                <w:szCs w:val="24"/>
              </w:rPr>
            </w:pPr>
          </w:p>
        </w:tc>
        <w:tc>
          <w:tcPr>
            <w:tcW w:w="200" w:type="dxa"/>
            <w:vAlign w:val="bottom"/>
          </w:tcPr>
          <w:p w14:paraId="2E66A0A4" w14:textId="77777777" w:rsidR="00B529E7" w:rsidRDefault="00B529E7">
            <w:pPr>
              <w:rPr>
                <w:sz w:val="24"/>
                <w:szCs w:val="24"/>
              </w:rPr>
            </w:pPr>
          </w:p>
        </w:tc>
        <w:tc>
          <w:tcPr>
            <w:tcW w:w="200" w:type="dxa"/>
            <w:vAlign w:val="bottom"/>
          </w:tcPr>
          <w:p w14:paraId="322D81BB" w14:textId="77777777" w:rsidR="00B529E7" w:rsidRDefault="00B529E7">
            <w:pPr>
              <w:rPr>
                <w:sz w:val="24"/>
                <w:szCs w:val="24"/>
              </w:rPr>
            </w:pPr>
          </w:p>
        </w:tc>
        <w:tc>
          <w:tcPr>
            <w:tcW w:w="120" w:type="dxa"/>
            <w:vAlign w:val="bottom"/>
          </w:tcPr>
          <w:p w14:paraId="16D6A7B8" w14:textId="77777777" w:rsidR="00B529E7" w:rsidRDefault="00B529E7">
            <w:pPr>
              <w:rPr>
                <w:sz w:val="24"/>
                <w:szCs w:val="24"/>
              </w:rPr>
            </w:pPr>
          </w:p>
        </w:tc>
        <w:tc>
          <w:tcPr>
            <w:tcW w:w="340" w:type="dxa"/>
            <w:vAlign w:val="bottom"/>
          </w:tcPr>
          <w:p w14:paraId="43ED0DF1" w14:textId="77777777" w:rsidR="00B529E7" w:rsidRDefault="00B529E7">
            <w:pPr>
              <w:rPr>
                <w:sz w:val="24"/>
                <w:szCs w:val="24"/>
              </w:rPr>
            </w:pPr>
          </w:p>
        </w:tc>
        <w:tc>
          <w:tcPr>
            <w:tcW w:w="0" w:type="dxa"/>
            <w:vAlign w:val="bottom"/>
          </w:tcPr>
          <w:p w14:paraId="783CB70E" w14:textId="77777777" w:rsidR="00B529E7" w:rsidRDefault="00B529E7">
            <w:pPr>
              <w:rPr>
                <w:sz w:val="1"/>
                <w:szCs w:val="1"/>
              </w:rPr>
            </w:pPr>
          </w:p>
        </w:tc>
      </w:tr>
      <w:tr w:rsidR="00B529E7" w14:paraId="7C458698" w14:textId="77777777">
        <w:trPr>
          <w:trHeight w:val="497"/>
        </w:trPr>
        <w:tc>
          <w:tcPr>
            <w:tcW w:w="240" w:type="dxa"/>
            <w:vAlign w:val="bottom"/>
          </w:tcPr>
          <w:p w14:paraId="70CBAFBB" w14:textId="77777777" w:rsidR="00B529E7" w:rsidRDefault="00B529E7">
            <w:pPr>
              <w:rPr>
                <w:sz w:val="24"/>
                <w:szCs w:val="24"/>
              </w:rPr>
            </w:pPr>
          </w:p>
        </w:tc>
        <w:tc>
          <w:tcPr>
            <w:tcW w:w="240" w:type="dxa"/>
            <w:vAlign w:val="bottom"/>
          </w:tcPr>
          <w:p w14:paraId="51218F78" w14:textId="77777777" w:rsidR="00B529E7" w:rsidRDefault="00B529E7">
            <w:pPr>
              <w:rPr>
                <w:sz w:val="24"/>
                <w:szCs w:val="24"/>
              </w:rPr>
            </w:pPr>
          </w:p>
        </w:tc>
        <w:tc>
          <w:tcPr>
            <w:tcW w:w="400" w:type="dxa"/>
            <w:gridSpan w:val="2"/>
            <w:vAlign w:val="bottom"/>
          </w:tcPr>
          <w:p w14:paraId="0F89D639" w14:textId="77777777" w:rsidR="00B529E7" w:rsidRDefault="009277D4">
            <w:pPr>
              <w:jc w:val="right"/>
              <w:rPr>
                <w:sz w:val="20"/>
                <w:szCs w:val="20"/>
              </w:rPr>
            </w:pPr>
            <w:r>
              <w:rPr>
                <w:rFonts w:ascii="Helvetica" w:eastAsia="Helvetica" w:hAnsi="Helvetica" w:cs="Helvetica"/>
                <w:sz w:val="17"/>
                <w:szCs w:val="17"/>
              </w:rPr>
              <w:t>1000</w:t>
            </w:r>
          </w:p>
        </w:tc>
        <w:tc>
          <w:tcPr>
            <w:tcW w:w="40" w:type="dxa"/>
            <w:vAlign w:val="bottom"/>
          </w:tcPr>
          <w:p w14:paraId="35EC0433" w14:textId="77777777" w:rsidR="00B529E7" w:rsidRDefault="00B529E7">
            <w:pPr>
              <w:rPr>
                <w:sz w:val="24"/>
                <w:szCs w:val="24"/>
              </w:rPr>
            </w:pPr>
          </w:p>
        </w:tc>
        <w:tc>
          <w:tcPr>
            <w:tcW w:w="120" w:type="dxa"/>
            <w:vAlign w:val="bottom"/>
          </w:tcPr>
          <w:p w14:paraId="3A69FAE9" w14:textId="77777777" w:rsidR="00B529E7" w:rsidRDefault="00B529E7">
            <w:pPr>
              <w:rPr>
                <w:sz w:val="24"/>
                <w:szCs w:val="24"/>
              </w:rPr>
            </w:pPr>
          </w:p>
        </w:tc>
        <w:tc>
          <w:tcPr>
            <w:tcW w:w="40" w:type="dxa"/>
            <w:vAlign w:val="bottom"/>
          </w:tcPr>
          <w:p w14:paraId="0ECB8315" w14:textId="77777777" w:rsidR="00B529E7" w:rsidRDefault="00B529E7">
            <w:pPr>
              <w:rPr>
                <w:sz w:val="24"/>
                <w:szCs w:val="24"/>
              </w:rPr>
            </w:pPr>
          </w:p>
        </w:tc>
        <w:tc>
          <w:tcPr>
            <w:tcW w:w="180" w:type="dxa"/>
            <w:vAlign w:val="bottom"/>
          </w:tcPr>
          <w:p w14:paraId="30706637" w14:textId="77777777" w:rsidR="00B529E7" w:rsidRDefault="00B529E7">
            <w:pPr>
              <w:rPr>
                <w:sz w:val="24"/>
                <w:szCs w:val="24"/>
              </w:rPr>
            </w:pPr>
          </w:p>
        </w:tc>
        <w:tc>
          <w:tcPr>
            <w:tcW w:w="120" w:type="dxa"/>
            <w:vAlign w:val="bottom"/>
          </w:tcPr>
          <w:p w14:paraId="630E1E8D" w14:textId="77777777" w:rsidR="00B529E7" w:rsidRDefault="00B529E7">
            <w:pPr>
              <w:rPr>
                <w:sz w:val="24"/>
                <w:szCs w:val="24"/>
              </w:rPr>
            </w:pPr>
          </w:p>
        </w:tc>
        <w:tc>
          <w:tcPr>
            <w:tcW w:w="200" w:type="dxa"/>
            <w:vAlign w:val="bottom"/>
          </w:tcPr>
          <w:p w14:paraId="2FB6E782" w14:textId="77777777" w:rsidR="00B529E7" w:rsidRDefault="00B529E7">
            <w:pPr>
              <w:rPr>
                <w:sz w:val="24"/>
                <w:szCs w:val="24"/>
              </w:rPr>
            </w:pPr>
          </w:p>
        </w:tc>
        <w:tc>
          <w:tcPr>
            <w:tcW w:w="140" w:type="dxa"/>
            <w:vAlign w:val="bottom"/>
          </w:tcPr>
          <w:p w14:paraId="16DC295D" w14:textId="77777777" w:rsidR="00B529E7" w:rsidRDefault="00B529E7">
            <w:pPr>
              <w:rPr>
                <w:sz w:val="24"/>
                <w:szCs w:val="24"/>
              </w:rPr>
            </w:pPr>
          </w:p>
        </w:tc>
        <w:tc>
          <w:tcPr>
            <w:tcW w:w="40" w:type="dxa"/>
            <w:vAlign w:val="bottom"/>
          </w:tcPr>
          <w:p w14:paraId="172BA509" w14:textId="77777777" w:rsidR="00B529E7" w:rsidRDefault="00B529E7">
            <w:pPr>
              <w:rPr>
                <w:sz w:val="24"/>
                <w:szCs w:val="24"/>
              </w:rPr>
            </w:pPr>
          </w:p>
        </w:tc>
        <w:tc>
          <w:tcPr>
            <w:tcW w:w="680" w:type="dxa"/>
            <w:vAlign w:val="bottom"/>
          </w:tcPr>
          <w:p w14:paraId="0067125B" w14:textId="77777777" w:rsidR="00B529E7" w:rsidRDefault="00B529E7">
            <w:pPr>
              <w:rPr>
                <w:sz w:val="24"/>
                <w:szCs w:val="24"/>
              </w:rPr>
            </w:pPr>
          </w:p>
        </w:tc>
        <w:tc>
          <w:tcPr>
            <w:tcW w:w="100" w:type="dxa"/>
            <w:vAlign w:val="bottom"/>
          </w:tcPr>
          <w:p w14:paraId="0D37D67F" w14:textId="77777777" w:rsidR="00B529E7" w:rsidRDefault="00B529E7">
            <w:pPr>
              <w:rPr>
                <w:sz w:val="24"/>
                <w:szCs w:val="24"/>
              </w:rPr>
            </w:pPr>
          </w:p>
        </w:tc>
        <w:tc>
          <w:tcPr>
            <w:tcW w:w="60" w:type="dxa"/>
            <w:vAlign w:val="bottom"/>
          </w:tcPr>
          <w:p w14:paraId="322C8AC6" w14:textId="77777777" w:rsidR="00B529E7" w:rsidRDefault="00B529E7">
            <w:pPr>
              <w:rPr>
                <w:sz w:val="24"/>
                <w:szCs w:val="24"/>
              </w:rPr>
            </w:pPr>
          </w:p>
        </w:tc>
        <w:tc>
          <w:tcPr>
            <w:tcW w:w="200" w:type="dxa"/>
            <w:vAlign w:val="bottom"/>
          </w:tcPr>
          <w:p w14:paraId="71D49E77" w14:textId="77777777" w:rsidR="00B529E7" w:rsidRDefault="00B529E7">
            <w:pPr>
              <w:rPr>
                <w:sz w:val="24"/>
                <w:szCs w:val="24"/>
              </w:rPr>
            </w:pPr>
          </w:p>
        </w:tc>
        <w:tc>
          <w:tcPr>
            <w:tcW w:w="200" w:type="dxa"/>
            <w:vAlign w:val="bottom"/>
          </w:tcPr>
          <w:p w14:paraId="04D0364E" w14:textId="77777777" w:rsidR="00B529E7" w:rsidRDefault="00B529E7">
            <w:pPr>
              <w:rPr>
                <w:sz w:val="24"/>
                <w:szCs w:val="24"/>
              </w:rPr>
            </w:pPr>
          </w:p>
        </w:tc>
        <w:tc>
          <w:tcPr>
            <w:tcW w:w="120" w:type="dxa"/>
            <w:vAlign w:val="bottom"/>
          </w:tcPr>
          <w:p w14:paraId="42BFFBF8" w14:textId="77777777" w:rsidR="00B529E7" w:rsidRDefault="00B529E7">
            <w:pPr>
              <w:rPr>
                <w:sz w:val="24"/>
                <w:szCs w:val="24"/>
              </w:rPr>
            </w:pPr>
          </w:p>
        </w:tc>
        <w:tc>
          <w:tcPr>
            <w:tcW w:w="40" w:type="dxa"/>
            <w:vAlign w:val="bottom"/>
          </w:tcPr>
          <w:p w14:paraId="5A322452" w14:textId="77777777" w:rsidR="00B529E7" w:rsidRDefault="00B529E7">
            <w:pPr>
              <w:rPr>
                <w:sz w:val="24"/>
                <w:szCs w:val="24"/>
              </w:rPr>
            </w:pPr>
          </w:p>
        </w:tc>
        <w:tc>
          <w:tcPr>
            <w:tcW w:w="140" w:type="dxa"/>
            <w:vAlign w:val="bottom"/>
          </w:tcPr>
          <w:p w14:paraId="50A845B7" w14:textId="77777777" w:rsidR="00B529E7" w:rsidRDefault="00B529E7">
            <w:pPr>
              <w:rPr>
                <w:sz w:val="24"/>
                <w:szCs w:val="24"/>
              </w:rPr>
            </w:pPr>
          </w:p>
        </w:tc>
        <w:tc>
          <w:tcPr>
            <w:tcW w:w="180" w:type="dxa"/>
            <w:vAlign w:val="bottom"/>
          </w:tcPr>
          <w:p w14:paraId="628754D8" w14:textId="77777777" w:rsidR="00B529E7" w:rsidRDefault="00B529E7">
            <w:pPr>
              <w:rPr>
                <w:sz w:val="24"/>
                <w:szCs w:val="24"/>
              </w:rPr>
            </w:pPr>
          </w:p>
        </w:tc>
        <w:tc>
          <w:tcPr>
            <w:tcW w:w="440" w:type="dxa"/>
            <w:vAlign w:val="bottom"/>
          </w:tcPr>
          <w:p w14:paraId="7CCEDABA" w14:textId="77777777" w:rsidR="00B529E7" w:rsidRDefault="00B529E7">
            <w:pPr>
              <w:rPr>
                <w:sz w:val="24"/>
                <w:szCs w:val="24"/>
              </w:rPr>
            </w:pPr>
          </w:p>
        </w:tc>
        <w:tc>
          <w:tcPr>
            <w:tcW w:w="260" w:type="dxa"/>
            <w:vAlign w:val="bottom"/>
          </w:tcPr>
          <w:p w14:paraId="26A9FFDE" w14:textId="77777777" w:rsidR="00B529E7" w:rsidRDefault="00B529E7">
            <w:pPr>
              <w:rPr>
                <w:sz w:val="24"/>
                <w:szCs w:val="24"/>
              </w:rPr>
            </w:pPr>
          </w:p>
        </w:tc>
        <w:tc>
          <w:tcPr>
            <w:tcW w:w="20" w:type="dxa"/>
            <w:vAlign w:val="bottom"/>
          </w:tcPr>
          <w:p w14:paraId="62C9A982" w14:textId="77777777" w:rsidR="00B529E7" w:rsidRDefault="00B529E7">
            <w:pPr>
              <w:rPr>
                <w:sz w:val="24"/>
                <w:szCs w:val="24"/>
              </w:rPr>
            </w:pPr>
          </w:p>
        </w:tc>
        <w:tc>
          <w:tcPr>
            <w:tcW w:w="100" w:type="dxa"/>
            <w:vAlign w:val="bottom"/>
          </w:tcPr>
          <w:p w14:paraId="6D78D377" w14:textId="77777777" w:rsidR="00B529E7" w:rsidRDefault="00B529E7">
            <w:pPr>
              <w:rPr>
                <w:sz w:val="24"/>
                <w:szCs w:val="24"/>
              </w:rPr>
            </w:pPr>
          </w:p>
        </w:tc>
        <w:tc>
          <w:tcPr>
            <w:tcW w:w="40" w:type="dxa"/>
            <w:vAlign w:val="bottom"/>
          </w:tcPr>
          <w:p w14:paraId="4F556401" w14:textId="77777777" w:rsidR="00B529E7" w:rsidRDefault="00B529E7">
            <w:pPr>
              <w:rPr>
                <w:sz w:val="24"/>
                <w:szCs w:val="24"/>
              </w:rPr>
            </w:pPr>
          </w:p>
        </w:tc>
        <w:tc>
          <w:tcPr>
            <w:tcW w:w="200" w:type="dxa"/>
            <w:vAlign w:val="bottom"/>
          </w:tcPr>
          <w:p w14:paraId="19EA6A3C" w14:textId="77777777" w:rsidR="00B529E7" w:rsidRDefault="00B529E7">
            <w:pPr>
              <w:rPr>
                <w:sz w:val="24"/>
                <w:szCs w:val="24"/>
              </w:rPr>
            </w:pPr>
          </w:p>
        </w:tc>
        <w:tc>
          <w:tcPr>
            <w:tcW w:w="200" w:type="dxa"/>
            <w:vAlign w:val="bottom"/>
          </w:tcPr>
          <w:p w14:paraId="50FA3A8A" w14:textId="77777777" w:rsidR="00B529E7" w:rsidRDefault="00B529E7">
            <w:pPr>
              <w:rPr>
                <w:sz w:val="24"/>
                <w:szCs w:val="24"/>
              </w:rPr>
            </w:pPr>
          </w:p>
        </w:tc>
        <w:tc>
          <w:tcPr>
            <w:tcW w:w="140" w:type="dxa"/>
            <w:vAlign w:val="bottom"/>
          </w:tcPr>
          <w:p w14:paraId="2AA4A98F" w14:textId="77777777" w:rsidR="00B529E7" w:rsidRDefault="00B529E7">
            <w:pPr>
              <w:rPr>
                <w:sz w:val="24"/>
                <w:szCs w:val="24"/>
              </w:rPr>
            </w:pPr>
          </w:p>
        </w:tc>
        <w:tc>
          <w:tcPr>
            <w:tcW w:w="120" w:type="dxa"/>
            <w:vAlign w:val="bottom"/>
          </w:tcPr>
          <w:p w14:paraId="0A099C3C" w14:textId="77777777" w:rsidR="00B529E7" w:rsidRDefault="00B529E7">
            <w:pPr>
              <w:rPr>
                <w:sz w:val="24"/>
                <w:szCs w:val="24"/>
              </w:rPr>
            </w:pPr>
          </w:p>
        </w:tc>
        <w:tc>
          <w:tcPr>
            <w:tcW w:w="40" w:type="dxa"/>
            <w:vAlign w:val="bottom"/>
          </w:tcPr>
          <w:p w14:paraId="2DBB4FA3" w14:textId="77777777" w:rsidR="00B529E7" w:rsidRDefault="00B529E7">
            <w:pPr>
              <w:rPr>
                <w:sz w:val="24"/>
                <w:szCs w:val="24"/>
              </w:rPr>
            </w:pPr>
          </w:p>
        </w:tc>
        <w:tc>
          <w:tcPr>
            <w:tcW w:w="180" w:type="dxa"/>
            <w:vAlign w:val="bottom"/>
          </w:tcPr>
          <w:p w14:paraId="05EAEFA5" w14:textId="77777777" w:rsidR="00B529E7" w:rsidRDefault="00B529E7">
            <w:pPr>
              <w:rPr>
                <w:sz w:val="24"/>
                <w:szCs w:val="24"/>
              </w:rPr>
            </w:pPr>
          </w:p>
        </w:tc>
        <w:tc>
          <w:tcPr>
            <w:tcW w:w="440" w:type="dxa"/>
            <w:vAlign w:val="bottom"/>
          </w:tcPr>
          <w:p w14:paraId="20F82EBC" w14:textId="77777777" w:rsidR="00B529E7" w:rsidRDefault="00B529E7">
            <w:pPr>
              <w:rPr>
                <w:sz w:val="24"/>
                <w:szCs w:val="24"/>
              </w:rPr>
            </w:pPr>
          </w:p>
        </w:tc>
        <w:tc>
          <w:tcPr>
            <w:tcW w:w="260" w:type="dxa"/>
            <w:vAlign w:val="bottom"/>
          </w:tcPr>
          <w:p w14:paraId="6C25B910" w14:textId="77777777" w:rsidR="00B529E7" w:rsidRDefault="00B529E7">
            <w:pPr>
              <w:rPr>
                <w:sz w:val="24"/>
                <w:szCs w:val="24"/>
              </w:rPr>
            </w:pPr>
          </w:p>
        </w:tc>
        <w:tc>
          <w:tcPr>
            <w:tcW w:w="40" w:type="dxa"/>
            <w:vAlign w:val="bottom"/>
          </w:tcPr>
          <w:p w14:paraId="7E3981B0" w14:textId="77777777" w:rsidR="00B529E7" w:rsidRDefault="00B529E7">
            <w:pPr>
              <w:rPr>
                <w:sz w:val="24"/>
                <w:szCs w:val="24"/>
              </w:rPr>
            </w:pPr>
          </w:p>
        </w:tc>
        <w:tc>
          <w:tcPr>
            <w:tcW w:w="140" w:type="dxa"/>
            <w:vAlign w:val="bottom"/>
          </w:tcPr>
          <w:p w14:paraId="7F3125E9" w14:textId="77777777" w:rsidR="00B529E7" w:rsidRDefault="00B529E7">
            <w:pPr>
              <w:rPr>
                <w:sz w:val="24"/>
                <w:szCs w:val="24"/>
              </w:rPr>
            </w:pPr>
          </w:p>
        </w:tc>
        <w:tc>
          <w:tcPr>
            <w:tcW w:w="540" w:type="dxa"/>
            <w:vAlign w:val="bottom"/>
          </w:tcPr>
          <w:p w14:paraId="1B8847EB" w14:textId="77777777" w:rsidR="00B529E7" w:rsidRDefault="00B529E7">
            <w:pPr>
              <w:rPr>
                <w:sz w:val="24"/>
                <w:szCs w:val="24"/>
              </w:rPr>
            </w:pPr>
          </w:p>
        </w:tc>
        <w:tc>
          <w:tcPr>
            <w:tcW w:w="100" w:type="dxa"/>
            <w:vAlign w:val="bottom"/>
          </w:tcPr>
          <w:p w14:paraId="563BC7FA" w14:textId="77777777" w:rsidR="00B529E7" w:rsidRDefault="00B529E7">
            <w:pPr>
              <w:rPr>
                <w:sz w:val="24"/>
                <w:szCs w:val="24"/>
              </w:rPr>
            </w:pPr>
          </w:p>
        </w:tc>
        <w:tc>
          <w:tcPr>
            <w:tcW w:w="40" w:type="dxa"/>
            <w:vAlign w:val="bottom"/>
          </w:tcPr>
          <w:p w14:paraId="4E73B835" w14:textId="77777777" w:rsidR="00B529E7" w:rsidRDefault="00B529E7">
            <w:pPr>
              <w:rPr>
                <w:sz w:val="24"/>
                <w:szCs w:val="24"/>
              </w:rPr>
            </w:pPr>
          </w:p>
        </w:tc>
        <w:tc>
          <w:tcPr>
            <w:tcW w:w="200" w:type="dxa"/>
            <w:vAlign w:val="bottom"/>
          </w:tcPr>
          <w:p w14:paraId="486EA2CB" w14:textId="77777777" w:rsidR="00B529E7" w:rsidRDefault="00B529E7">
            <w:pPr>
              <w:rPr>
                <w:sz w:val="24"/>
                <w:szCs w:val="24"/>
              </w:rPr>
            </w:pPr>
          </w:p>
        </w:tc>
        <w:tc>
          <w:tcPr>
            <w:tcW w:w="200" w:type="dxa"/>
            <w:vAlign w:val="bottom"/>
          </w:tcPr>
          <w:p w14:paraId="576821E8" w14:textId="77777777" w:rsidR="00B529E7" w:rsidRDefault="00B529E7">
            <w:pPr>
              <w:rPr>
                <w:sz w:val="24"/>
                <w:szCs w:val="24"/>
              </w:rPr>
            </w:pPr>
          </w:p>
        </w:tc>
        <w:tc>
          <w:tcPr>
            <w:tcW w:w="120" w:type="dxa"/>
            <w:vAlign w:val="bottom"/>
          </w:tcPr>
          <w:p w14:paraId="50E9AB27" w14:textId="77777777" w:rsidR="00B529E7" w:rsidRDefault="00B529E7">
            <w:pPr>
              <w:rPr>
                <w:sz w:val="24"/>
                <w:szCs w:val="24"/>
              </w:rPr>
            </w:pPr>
          </w:p>
        </w:tc>
        <w:tc>
          <w:tcPr>
            <w:tcW w:w="340" w:type="dxa"/>
            <w:vAlign w:val="bottom"/>
          </w:tcPr>
          <w:p w14:paraId="2F57EA42" w14:textId="77777777" w:rsidR="00B529E7" w:rsidRDefault="00B529E7">
            <w:pPr>
              <w:rPr>
                <w:sz w:val="24"/>
                <w:szCs w:val="24"/>
              </w:rPr>
            </w:pPr>
          </w:p>
        </w:tc>
        <w:tc>
          <w:tcPr>
            <w:tcW w:w="0" w:type="dxa"/>
            <w:vAlign w:val="bottom"/>
          </w:tcPr>
          <w:p w14:paraId="5AC2BFD0" w14:textId="77777777" w:rsidR="00B529E7" w:rsidRDefault="00B529E7">
            <w:pPr>
              <w:rPr>
                <w:sz w:val="1"/>
                <w:szCs w:val="1"/>
              </w:rPr>
            </w:pPr>
          </w:p>
        </w:tc>
      </w:tr>
      <w:tr w:rsidR="00B529E7" w14:paraId="2808298F" w14:textId="77777777">
        <w:trPr>
          <w:trHeight w:val="497"/>
        </w:trPr>
        <w:tc>
          <w:tcPr>
            <w:tcW w:w="240" w:type="dxa"/>
            <w:vAlign w:val="bottom"/>
          </w:tcPr>
          <w:p w14:paraId="124974F9" w14:textId="77777777" w:rsidR="00B529E7" w:rsidRDefault="00B529E7">
            <w:pPr>
              <w:rPr>
                <w:sz w:val="24"/>
                <w:szCs w:val="24"/>
              </w:rPr>
            </w:pPr>
          </w:p>
        </w:tc>
        <w:tc>
          <w:tcPr>
            <w:tcW w:w="240" w:type="dxa"/>
            <w:vAlign w:val="bottom"/>
          </w:tcPr>
          <w:p w14:paraId="271942C2" w14:textId="77777777" w:rsidR="00B529E7" w:rsidRDefault="00B529E7">
            <w:pPr>
              <w:rPr>
                <w:sz w:val="24"/>
                <w:szCs w:val="24"/>
              </w:rPr>
            </w:pPr>
          </w:p>
        </w:tc>
        <w:tc>
          <w:tcPr>
            <w:tcW w:w="240" w:type="dxa"/>
            <w:vAlign w:val="bottom"/>
          </w:tcPr>
          <w:p w14:paraId="0F22DF33" w14:textId="77777777" w:rsidR="00B529E7" w:rsidRDefault="00B529E7">
            <w:pPr>
              <w:rPr>
                <w:sz w:val="24"/>
                <w:szCs w:val="24"/>
              </w:rPr>
            </w:pPr>
          </w:p>
        </w:tc>
        <w:tc>
          <w:tcPr>
            <w:tcW w:w="160" w:type="dxa"/>
            <w:vAlign w:val="bottom"/>
          </w:tcPr>
          <w:p w14:paraId="47D96F62" w14:textId="77777777" w:rsidR="00B529E7" w:rsidRDefault="009277D4">
            <w:pPr>
              <w:jc w:val="right"/>
              <w:rPr>
                <w:sz w:val="20"/>
                <w:szCs w:val="20"/>
              </w:rPr>
            </w:pPr>
            <w:r>
              <w:rPr>
                <w:rFonts w:ascii="Helvetica" w:eastAsia="Helvetica" w:hAnsi="Helvetica" w:cs="Helvetica"/>
                <w:sz w:val="17"/>
                <w:szCs w:val="17"/>
              </w:rPr>
              <w:t>0</w:t>
            </w:r>
          </w:p>
        </w:tc>
        <w:tc>
          <w:tcPr>
            <w:tcW w:w="40" w:type="dxa"/>
            <w:vAlign w:val="bottom"/>
          </w:tcPr>
          <w:p w14:paraId="7B92E3DB" w14:textId="77777777" w:rsidR="00B529E7" w:rsidRDefault="00B529E7">
            <w:pPr>
              <w:rPr>
                <w:sz w:val="24"/>
                <w:szCs w:val="24"/>
              </w:rPr>
            </w:pPr>
          </w:p>
        </w:tc>
        <w:tc>
          <w:tcPr>
            <w:tcW w:w="120" w:type="dxa"/>
            <w:vAlign w:val="bottom"/>
          </w:tcPr>
          <w:p w14:paraId="4D3C3FEB" w14:textId="77777777" w:rsidR="00B529E7" w:rsidRDefault="00B529E7">
            <w:pPr>
              <w:rPr>
                <w:sz w:val="24"/>
                <w:szCs w:val="24"/>
              </w:rPr>
            </w:pPr>
          </w:p>
        </w:tc>
        <w:tc>
          <w:tcPr>
            <w:tcW w:w="40" w:type="dxa"/>
            <w:vAlign w:val="bottom"/>
          </w:tcPr>
          <w:p w14:paraId="1B6D01DA" w14:textId="77777777" w:rsidR="00B529E7" w:rsidRDefault="00B529E7">
            <w:pPr>
              <w:rPr>
                <w:sz w:val="24"/>
                <w:szCs w:val="24"/>
              </w:rPr>
            </w:pPr>
          </w:p>
        </w:tc>
        <w:tc>
          <w:tcPr>
            <w:tcW w:w="180" w:type="dxa"/>
            <w:vAlign w:val="bottom"/>
          </w:tcPr>
          <w:p w14:paraId="3FECB5C1" w14:textId="77777777" w:rsidR="00B529E7" w:rsidRDefault="00B529E7">
            <w:pPr>
              <w:rPr>
                <w:sz w:val="24"/>
                <w:szCs w:val="24"/>
              </w:rPr>
            </w:pPr>
          </w:p>
        </w:tc>
        <w:tc>
          <w:tcPr>
            <w:tcW w:w="120" w:type="dxa"/>
            <w:vAlign w:val="bottom"/>
          </w:tcPr>
          <w:p w14:paraId="7705715F" w14:textId="77777777" w:rsidR="00B529E7" w:rsidRDefault="00B529E7">
            <w:pPr>
              <w:rPr>
                <w:sz w:val="24"/>
                <w:szCs w:val="24"/>
              </w:rPr>
            </w:pPr>
          </w:p>
        </w:tc>
        <w:tc>
          <w:tcPr>
            <w:tcW w:w="200" w:type="dxa"/>
            <w:vAlign w:val="bottom"/>
          </w:tcPr>
          <w:p w14:paraId="26DB358F" w14:textId="77777777" w:rsidR="00B529E7" w:rsidRDefault="00B529E7">
            <w:pPr>
              <w:rPr>
                <w:sz w:val="24"/>
                <w:szCs w:val="24"/>
              </w:rPr>
            </w:pPr>
          </w:p>
        </w:tc>
        <w:tc>
          <w:tcPr>
            <w:tcW w:w="140" w:type="dxa"/>
            <w:vAlign w:val="bottom"/>
          </w:tcPr>
          <w:p w14:paraId="42A28617" w14:textId="77777777" w:rsidR="00B529E7" w:rsidRDefault="00B529E7">
            <w:pPr>
              <w:rPr>
                <w:sz w:val="24"/>
                <w:szCs w:val="24"/>
              </w:rPr>
            </w:pPr>
          </w:p>
        </w:tc>
        <w:tc>
          <w:tcPr>
            <w:tcW w:w="40" w:type="dxa"/>
            <w:vAlign w:val="bottom"/>
          </w:tcPr>
          <w:p w14:paraId="6FFF03B5" w14:textId="77777777" w:rsidR="00B529E7" w:rsidRDefault="00B529E7">
            <w:pPr>
              <w:rPr>
                <w:sz w:val="24"/>
                <w:szCs w:val="24"/>
              </w:rPr>
            </w:pPr>
          </w:p>
        </w:tc>
        <w:tc>
          <w:tcPr>
            <w:tcW w:w="680" w:type="dxa"/>
            <w:vAlign w:val="bottom"/>
          </w:tcPr>
          <w:p w14:paraId="253E316A" w14:textId="77777777" w:rsidR="00B529E7" w:rsidRDefault="00B529E7">
            <w:pPr>
              <w:rPr>
                <w:sz w:val="24"/>
                <w:szCs w:val="24"/>
              </w:rPr>
            </w:pPr>
          </w:p>
        </w:tc>
        <w:tc>
          <w:tcPr>
            <w:tcW w:w="100" w:type="dxa"/>
            <w:vAlign w:val="bottom"/>
          </w:tcPr>
          <w:p w14:paraId="5DFA7052" w14:textId="77777777" w:rsidR="00B529E7" w:rsidRDefault="00B529E7">
            <w:pPr>
              <w:rPr>
                <w:sz w:val="24"/>
                <w:szCs w:val="24"/>
              </w:rPr>
            </w:pPr>
          </w:p>
        </w:tc>
        <w:tc>
          <w:tcPr>
            <w:tcW w:w="60" w:type="dxa"/>
            <w:vAlign w:val="bottom"/>
          </w:tcPr>
          <w:p w14:paraId="6BB3D832" w14:textId="77777777" w:rsidR="00B529E7" w:rsidRDefault="00B529E7">
            <w:pPr>
              <w:rPr>
                <w:sz w:val="24"/>
                <w:szCs w:val="24"/>
              </w:rPr>
            </w:pPr>
          </w:p>
        </w:tc>
        <w:tc>
          <w:tcPr>
            <w:tcW w:w="200" w:type="dxa"/>
            <w:vAlign w:val="bottom"/>
          </w:tcPr>
          <w:p w14:paraId="6D79F145" w14:textId="77777777" w:rsidR="00B529E7" w:rsidRDefault="00B529E7">
            <w:pPr>
              <w:rPr>
                <w:sz w:val="24"/>
                <w:szCs w:val="24"/>
              </w:rPr>
            </w:pPr>
          </w:p>
        </w:tc>
        <w:tc>
          <w:tcPr>
            <w:tcW w:w="200" w:type="dxa"/>
            <w:vAlign w:val="bottom"/>
          </w:tcPr>
          <w:p w14:paraId="7A29CEB0" w14:textId="77777777" w:rsidR="00B529E7" w:rsidRDefault="00B529E7">
            <w:pPr>
              <w:rPr>
                <w:sz w:val="24"/>
                <w:szCs w:val="24"/>
              </w:rPr>
            </w:pPr>
          </w:p>
        </w:tc>
        <w:tc>
          <w:tcPr>
            <w:tcW w:w="120" w:type="dxa"/>
            <w:vAlign w:val="bottom"/>
          </w:tcPr>
          <w:p w14:paraId="30EB220F" w14:textId="77777777" w:rsidR="00B529E7" w:rsidRDefault="00B529E7">
            <w:pPr>
              <w:rPr>
                <w:sz w:val="24"/>
                <w:szCs w:val="24"/>
              </w:rPr>
            </w:pPr>
          </w:p>
        </w:tc>
        <w:tc>
          <w:tcPr>
            <w:tcW w:w="40" w:type="dxa"/>
            <w:vAlign w:val="bottom"/>
          </w:tcPr>
          <w:p w14:paraId="4786777C" w14:textId="77777777" w:rsidR="00B529E7" w:rsidRDefault="00B529E7">
            <w:pPr>
              <w:rPr>
                <w:sz w:val="24"/>
                <w:szCs w:val="24"/>
              </w:rPr>
            </w:pPr>
          </w:p>
        </w:tc>
        <w:tc>
          <w:tcPr>
            <w:tcW w:w="140" w:type="dxa"/>
            <w:vAlign w:val="bottom"/>
          </w:tcPr>
          <w:p w14:paraId="0CA2A851" w14:textId="77777777" w:rsidR="00B529E7" w:rsidRDefault="00B529E7">
            <w:pPr>
              <w:rPr>
                <w:sz w:val="24"/>
                <w:szCs w:val="24"/>
              </w:rPr>
            </w:pPr>
          </w:p>
        </w:tc>
        <w:tc>
          <w:tcPr>
            <w:tcW w:w="180" w:type="dxa"/>
            <w:vAlign w:val="bottom"/>
          </w:tcPr>
          <w:p w14:paraId="571FDDDA" w14:textId="77777777" w:rsidR="00B529E7" w:rsidRDefault="00B529E7">
            <w:pPr>
              <w:rPr>
                <w:sz w:val="24"/>
                <w:szCs w:val="24"/>
              </w:rPr>
            </w:pPr>
          </w:p>
        </w:tc>
        <w:tc>
          <w:tcPr>
            <w:tcW w:w="440" w:type="dxa"/>
            <w:vAlign w:val="bottom"/>
          </w:tcPr>
          <w:p w14:paraId="7C8ED766" w14:textId="77777777" w:rsidR="00B529E7" w:rsidRDefault="00B529E7">
            <w:pPr>
              <w:rPr>
                <w:sz w:val="24"/>
                <w:szCs w:val="24"/>
              </w:rPr>
            </w:pPr>
          </w:p>
        </w:tc>
        <w:tc>
          <w:tcPr>
            <w:tcW w:w="260" w:type="dxa"/>
            <w:vAlign w:val="bottom"/>
          </w:tcPr>
          <w:p w14:paraId="0EEA50C7" w14:textId="77777777" w:rsidR="00B529E7" w:rsidRDefault="00B529E7">
            <w:pPr>
              <w:rPr>
                <w:sz w:val="24"/>
                <w:szCs w:val="24"/>
              </w:rPr>
            </w:pPr>
          </w:p>
        </w:tc>
        <w:tc>
          <w:tcPr>
            <w:tcW w:w="20" w:type="dxa"/>
            <w:vAlign w:val="bottom"/>
          </w:tcPr>
          <w:p w14:paraId="4E29AB59" w14:textId="77777777" w:rsidR="00B529E7" w:rsidRDefault="00B529E7">
            <w:pPr>
              <w:rPr>
                <w:sz w:val="24"/>
                <w:szCs w:val="24"/>
              </w:rPr>
            </w:pPr>
          </w:p>
        </w:tc>
        <w:tc>
          <w:tcPr>
            <w:tcW w:w="100" w:type="dxa"/>
            <w:vAlign w:val="bottom"/>
          </w:tcPr>
          <w:p w14:paraId="2F9F52FE" w14:textId="77777777" w:rsidR="00B529E7" w:rsidRDefault="00B529E7">
            <w:pPr>
              <w:rPr>
                <w:sz w:val="24"/>
                <w:szCs w:val="24"/>
              </w:rPr>
            </w:pPr>
          </w:p>
        </w:tc>
        <w:tc>
          <w:tcPr>
            <w:tcW w:w="40" w:type="dxa"/>
            <w:vAlign w:val="bottom"/>
          </w:tcPr>
          <w:p w14:paraId="0E3FB610" w14:textId="77777777" w:rsidR="00B529E7" w:rsidRDefault="00B529E7">
            <w:pPr>
              <w:rPr>
                <w:sz w:val="24"/>
                <w:szCs w:val="24"/>
              </w:rPr>
            </w:pPr>
          </w:p>
        </w:tc>
        <w:tc>
          <w:tcPr>
            <w:tcW w:w="200" w:type="dxa"/>
            <w:vAlign w:val="bottom"/>
          </w:tcPr>
          <w:p w14:paraId="3D384AD8" w14:textId="77777777" w:rsidR="00B529E7" w:rsidRDefault="00B529E7">
            <w:pPr>
              <w:rPr>
                <w:sz w:val="24"/>
                <w:szCs w:val="24"/>
              </w:rPr>
            </w:pPr>
          </w:p>
        </w:tc>
        <w:tc>
          <w:tcPr>
            <w:tcW w:w="200" w:type="dxa"/>
            <w:vAlign w:val="bottom"/>
          </w:tcPr>
          <w:p w14:paraId="339C21CD" w14:textId="77777777" w:rsidR="00B529E7" w:rsidRDefault="00B529E7">
            <w:pPr>
              <w:rPr>
                <w:sz w:val="24"/>
                <w:szCs w:val="24"/>
              </w:rPr>
            </w:pPr>
          </w:p>
        </w:tc>
        <w:tc>
          <w:tcPr>
            <w:tcW w:w="140" w:type="dxa"/>
            <w:vAlign w:val="bottom"/>
          </w:tcPr>
          <w:p w14:paraId="07C98D71" w14:textId="77777777" w:rsidR="00B529E7" w:rsidRDefault="00B529E7">
            <w:pPr>
              <w:rPr>
                <w:sz w:val="24"/>
                <w:szCs w:val="24"/>
              </w:rPr>
            </w:pPr>
          </w:p>
        </w:tc>
        <w:tc>
          <w:tcPr>
            <w:tcW w:w="120" w:type="dxa"/>
            <w:vAlign w:val="bottom"/>
          </w:tcPr>
          <w:p w14:paraId="5A43E4F7" w14:textId="77777777" w:rsidR="00B529E7" w:rsidRDefault="00B529E7">
            <w:pPr>
              <w:rPr>
                <w:sz w:val="24"/>
                <w:szCs w:val="24"/>
              </w:rPr>
            </w:pPr>
          </w:p>
        </w:tc>
        <w:tc>
          <w:tcPr>
            <w:tcW w:w="40" w:type="dxa"/>
            <w:vAlign w:val="bottom"/>
          </w:tcPr>
          <w:p w14:paraId="79B3CB6B" w14:textId="77777777" w:rsidR="00B529E7" w:rsidRDefault="00B529E7">
            <w:pPr>
              <w:rPr>
                <w:sz w:val="24"/>
                <w:szCs w:val="24"/>
              </w:rPr>
            </w:pPr>
          </w:p>
        </w:tc>
        <w:tc>
          <w:tcPr>
            <w:tcW w:w="180" w:type="dxa"/>
            <w:vAlign w:val="bottom"/>
          </w:tcPr>
          <w:p w14:paraId="018FB319" w14:textId="77777777" w:rsidR="00B529E7" w:rsidRDefault="00B529E7">
            <w:pPr>
              <w:rPr>
                <w:sz w:val="24"/>
                <w:szCs w:val="24"/>
              </w:rPr>
            </w:pPr>
          </w:p>
        </w:tc>
        <w:tc>
          <w:tcPr>
            <w:tcW w:w="440" w:type="dxa"/>
            <w:vAlign w:val="bottom"/>
          </w:tcPr>
          <w:p w14:paraId="00D676DD" w14:textId="77777777" w:rsidR="00B529E7" w:rsidRDefault="00B529E7">
            <w:pPr>
              <w:rPr>
                <w:sz w:val="24"/>
                <w:szCs w:val="24"/>
              </w:rPr>
            </w:pPr>
          </w:p>
        </w:tc>
        <w:tc>
          <w:tcPr>
            <w:tcW w:w="260" w:type="dxa"/>
            <w:vAlign w:val="bottom"/>
          </w:tcPr>
          <w:p w14:paraId="3E9AB947" w14:textId="77777777" w:rsidR="00B529E7" w:rsidRDefault="00B529E7">
            <w:pPr>
              <w:rPr>
                <w:sz w:val="24"/>
                <w:szCs w:val="24"/>
              </w:rPr>
            </w:pPr>
          </w:p>
        </w:tc>
        <w:tc>
          <w:tcPr>
            <w:tcW w:w="40" w:type="dxa"/>
            <w:vAlign w:val="bottom"/>
          </w:tcPr>
          <w:p w14:paraId="50C2B896" w14:textId="77777777" w:rsidR="00B529E7" w:rsidRDefault="00B529E7">
            <w:pPr>
              <w:rPr>
                <w:sz w:val="24"/>
                <w:szCs w:val="24"/>
              </w:rPr>
            </w:pPr>
          </w:p>
        </w:tc>
        <w:tc>
          <w:tcPr>
            <w:tcW w:w="140" w:type="dxa"/>
            <w:vAlign w:val="bottom"/>
          </w:tcPr>
          <w:p w14:paraId="59303146" w14:textId="77777777" w:rsidR="00B529E7" w:rsidRDefault="00B529E7">
            <w:pPr>
              <w:rPr>
                <w:sz w:val="24"/>
                <w:szCs w:val="24"/>
              </w:rPr>
            </w:pPr>
          </w:p>
        </w:tc>
        <w:tc>
          <w:tcPr>
            <w:tcW w:w="540" w:type="dxa"/>
            <w:vAlign w:val="bottom"/>
          </w:tcPr>
          <w:p w14:paraId="28DF4204" w14:textId="77777777" w:rsidR="00B529E7" w:rsidRDefault="00B529E7">
            <w:pPr>
              <w:rPr>
                <w:sz w:val="24"/>
                <w:szCs w:val="24"/>
              </w:rPr>
            </w:pPr>
          </w:p>
        </w:tc>
        <w:tc>
          <w:tcPr>
            <w:tcW w:w="100" w:type="dxa"/>
            <w:vAlign w:val="bottom"/>
          </w:tcPr>
          <w:p w14:paraId="17F46966" w14:textId="77777777" w:rsidR="00B529E7" w:rsidRDefault="00B529E7">
            <w:pPr>
              <w:rPr>
                <w:sz w:val="24"/>
                <w:szCs w:val="24"/>
              </w:rPr>
            </w:pPr>
          </w:p>
        </w:tc>
        <w:tc>
          <w:tcPr>
            <w:tcW w:w="40" w:type="dxa"/>
            <w:vAlign w:val="bottom"/>
          </w:tcPr>
          <w:p w14:paraId="167C2EA5" w14:textId="77777777" w:rsidR="00B529E7" w:rsidRDefault="00B529E7">
            <w:pPr>
              <w:rPr>
                <w:sz w:val="24"/>
                <w:szCs w:val="24"/>
              </w:rPr>
            </w:pPr>
          </w:p>
        </w:tc>
        <w:tc>
          <w:tcPr>
            <w:tcW w:w="200" w:type="dxa"/>
            <w:vAlign w:val="bottom"/>
          </w:tcPr>
          <w:p w14:paraId="35163972" w14:textId="77777777" w:rsidR="00B529E7" w:rsidRDefault="00B529E7">
            <w:pPr>
              <w:rPr>
                <w:sz w:val="24"/>
                <w:szCs w:val="24"/>
              </w:rPr>
            </w:pPr>
          </w:p>
        </w:tc>
        <w:tc>
          <w:tcPr>
            <w:tcW w:w="200" w:type="dxa"/>
            <w:vAlign w:val="bottom"/>
          </w:tcPr>
          <w:p w14:paraId="30A6AB86" w14:textId="77777777" w:rsidR="00B529E7" w:rsidRDefault="00B529E7">
            <w:pPr>
              <w:rPr>
                <w:sz w:val="24"/>
                <w:szCs w:val="24"/>
              </w:rPr>
            </w:pPr>
          </w:p>
        </w:tc>
        <w:tc>
          <w:tcPr>
            <w:tcW w:w="120" w:type="dxa"/>
            <w:vAlign w:val="bottom"/>
          </w:tcPr>
          <w:p w14:paraId="050EF6BF" w14:textId="77777777" w:rsidR="00B529E7" w:rsidRDefault="00B529E7">
            <w:pPr>
              <w:rPr>
                <w:sz w:val="24"/>
                <w:szCs w:val="24"/>
              </w:rPr>
            </w:pPr>
          </w:p>
        </w:tc>
        <w:tc>
          <w:tcPr>
            <w:tcW w:w="340" w:type="dxa"/>
            <w:vAlign w:val="bottom"/>
          </w:tcPr>
          <w:p w14:paraId="2A1CA04E" w14:textId="77777777" w:rsidR="00B529E7" w:rsidRDefault="00B529E7">
            <w:pPr>
              <w:rPr>
                <w:sz w:val="24"/>
                <w:szCs w:val="24"/>
              </w:rPr>
            </w:pPr>
          </w:p>
        </w:tc>
        <w:tc>
          <w:tcPr>
            <w:tcW w:w="0" w:type="dxa"/>
            <w:vAlign w:val="bottom"/>
          </w:tcPr>
          <w:p w14:paraId="273E9C8A" w14:textId="77777777" w:rsidR="00B529E7" w:rsidRDefault="00B529E7">
            <w:pPr>
              <w:rPr>
                <w:sz w:val="1"/>
                <w:szCs w:val="1"/>
              </w:rPr>
            </w:pPr>
          </w:p>
        </w:tc>
      </w:tr>
      <w:tr w:rsidR="00B529E7" w14:paraId="7384119C" w14:textId="77777777">
        <w:trPr>
          <w:trHeight w:val="283"/>
        </w:trPr>
        <w:tc>
          <w:tcPr>
            <w:tcW w:w="240" w:type="dxa"/>
            <w:vAlign w:val="bottom"/>
          </w:tcPr>
          <w:p w14:paraId="5C2F1B1B" w14:textId="77777777" w:rsidR="00B529E7" w:rsidRDefault="00B529E7">
            <w:pPr>
              <w:rPr>
                <w:sz w:val="24"/>
                <w:szCs w:val="24"/>
              </w:rPr>
            </w:pPr>
          </w:p>
        </w:tc>
        <w:tc>
          <w:tcPr>
            <w:tcW w:w="240" w:type="dxa"/>
            <w:vAlign w:val="bottom"/>
          </w:tcPr>
          <w:p w14:paraId="162FB194" w14:textId="77777777" w:rsidR="00B529E7" w:rsidRDefault="00B529E7">
            <w:pPr>
              <w:rPr>
                <w:sz w:val="24"/>
                <w:szCs w:val="24"/>
              </w:rPr>
            </w:pPr>
          </w:p>
        </w:tc>
        <w:tc>
          <w:tcPr>
            <w:tcW w:w="240" w:type="dxa"/>
            <w:vAlign w:val="bottom"/>
          </w:tcPr>
          <w:p w14:paraId="3EBC3B47" w14:textId="77777777" w:rsidR="00B529E7" w:rsidRDefault="00B529E7">
            <w:pPr>
              <w:rPr>
                <w:sz w:val="24"/>
                <w:szCs w:val="24"/>
              </w:rPr>
            </w:pPr>
          </w:p>
        </w:tc>
        <w:tc>
          <w:tcPr>
            <w:tcW w:w="160" w:type="dxa"/>
            <w:vAlign w:val="bottom"/>
          </w:tcPr>
          <w:p w14:paraId="563AFBB1" w14:textId="77777777" w:rsidR="00B529E7" w:rsidRDefault="00B529E7">
            <w:pPr>
              <w:rPr>
                <w:sz w:val="24"/>
                <w:szCs w:val="24"/>
              </w:rPr>
            </w:pPr>
          </w:p>
        </w:tc>
        <w:tc>
          <w:tcPr>
            <w:tcW w:w="40" w:type="dxa"/>
            <w:vAlign w:val="bottom"/>
          </w:tcPr>
          <w:p w14:paraId="2FD69A88" w14:textId="77777777" w:rsidR="00B529E7" w:rsidRDefault="00B529E7">
            <w:pPr>
              <w:rPr>
                <w:sz w:val="24"/>
                <w:szCs w:val="24"/>
              </w:rPr>
            </w:pPr>
          </w:p>
        </w:tc>
        <w:tc>
          <w:tcPr>
            <w:tcW w:w="120" w:type="dxa"/>
            <w:vAlign w:val="bottom"/>
          </w:tcPr>
          <w:p w14:paraId="56F31617" w14:textId="77777777" w:rsidR="00B529E7" w:rsidRDefault="009277D4">
            <w:pPr>
              <w:jc w:val="right"/>
              <w:rPr>
                <w:sz w:val="20"/>
                <w:szCs w:val="20"/>
              </w:rPr>
            </w:pPr>
            <w:r>
              <w:rPr>
                <w:rFonts w:ascii="Helvetica" w:eastAsia="Helvetica" w:hAnsi="Helvetica" w:cs="Helvetica"/>
                <w:sz w:val="12"/>
                <w:szCs w:val="12"/>
              </w:rPr>
              <w:t>.</w:t>
            </w:r>
          </w:p>
        </w:tc>
        <w:tc>
          <w:tcPr>
            <w:tcW w:w="40" w:type="dxa"/>
            <w:vAlign w:val="bottom"/>
          </w:tcPr>
          <w:p w14:paraId="46A36385" w14:textId="77777777" w:rsidR="00B529E7" w:rsidRDefault="00B529E7">
            <w:pPr>
              <w:rPr>
                <w:sz w:val="24"/>
                <w:szCs w:val="24"/>
              </w:rPr>
            </w:pPr>
          </w:p>
        </w:tc>
        <w:tc>
          <w:tcPr>
            <w:tcW w:w="180" w:type="dxa"/>
            <w:vAlign w:val="bottom"/>
          </w:tcPr>
          <w:p w14:paraId="052DC621" w14:textId="77777777" w:rsidR="00B529E7" w:rsidRDefault="00B529E7">
            <w:pPr>
              <w:rPr>
                <w:sz w:val="24"/>
                <w:szCs w:val="24"/>
              </w:rPr>
            </w:pPr>
          </w:p>
        </w:tc>
        <w:tc>
          <w:tcPr>
            <w:tcW w:w="120" w:type="dxa"/>
            <w:vAlign w:val="bottom"/>
          </w:tcPr>
          <w:p w14:paraId="4816872D" w14:textId="77777777" w:rsidR="00B529E7" w:rsidRDefault="009277D4">
            <w:pPr>
              <w:jc w:val="right"/>
              <w:rPr>
                <w:sz w:val="20"/>
                <w:szCs w:val="20"/>
              </w:rPr>
            </w:pPr>
            <w:r>
              <w:rPr>
                <w:rFonts w:ascii="Helvetica" w:eastAsia="Helvetica" w:hAnsi="Helvetica" w:cs="Helvetica"/>
                <w:sz w:val="12"/>
                <w:szCs w:val="12"/>
              </w:rPr>
              <w:t>8</w:t>
            </w:r>
          </w:p>
        </w:tc>
        <w:tc>
          <w:tcPr>
            <w:tcW w:w="340" w:type="dxa"/>
            <w:gridSpan w:val="2"/>
            <w:vMerge w:val="restart"/>
            <w:vAlign w:val="bottom"/>
          </w:tcPr>
          <w:p w14:paraId="234CA31D" w14:textId="77777777" w:rsidR="00B529E7" w:rsidRDefault="009277D4">
            <w:pPr>
              <w:jc w:val="right"/>
              <w:rPr>
                <w:sz w:val="20"/>
                <w:szCs w:val="20"/>
              </w:rPr>
            </w:pPr>
            <w:r>
              <w:rPr>
                <w:rFonts w:ascii="Helvetica" w:eastAsia="Helvetica" w:hAnsi="Helvetica" w:cs="Helvetica"/>
                <w:sz w:val="12"/>
                <w:szCs w:val="12"/>
              </w:rPr>
              <w:t>/2008</w:t>
            </w:r>
          </w:p>
        </w:tc>
        <w:tc>
          <w:tcPr>
            <w:tcW w:w="40" w:type="dxa"/>
            <w:vAlign w:val="bottom"/>
          </w:tcPr>
          <w:p w14:paraId="4E1A5A3D" w14:textId="77777777" w:rsidR="00B529E7" w:rsidRDefault="00B529E7">
            <w:pPr>
              <w:rPr>
                <w:sz w:val="24"/>
                <w:szCs w:val="24"/>
              </w:rPr>
            </w:pPr>
          </w:p>
        </w:tc>
        <w:tc>
          <w:tcPr>
            <w:tcW w:w="680" w:type="dxa"/>
            <w:vAlign w:val="bottom"/>
          </w:tcPr>
          <w:p w14:paraId="6404B3AB" w14:textId="77777777" w:rsidR="00B529E7" w:rsidRDefault="009277D4">
            <w:pPr>
              <w:ind w:right="318"/>
              <w:jc w:val="right"/>
              <w:rPr>
                <w:sz w:val="20"/>
                <w:szCs w:val="20"/>
              </w:rPr>
            </w:pPr>
            <w:r>
              <w:rPr>
                <w:rFonts w:ascii="Helvetica" w:eastAsia="Helvetica" w:hAnsi="Helvetica" w:cs="Helvetica"/>
                <w:sz w:val="12"/>
                <w:szCs w:val="12"/>
              </w:rPr>
              <w:t>8</w:t>
            </w:r>
          </w:p>
        </w:tc>
        <w:tc>
          <w:tcPr>
            <w:tcW w:w="100" w:type="dxa"/>
            <w:vAlign w:val="bottom"/>
          </w:tcPr>
          <w:p w14:paraId="236D9B56" w14:textId="77777777" w:rsidR="00B529E7" w:rsidRDefault="00B529E7">
            <w:pPr>
              <w:rPr>
                <w:sz w:val="24"/>
                <w:szCs w:val="24"/>
              </w:rPr>
            </w:pPr>
          </w:p>
        </w:tc>
        <w:tc>
          <w:tcPr>
            <w:tcW w:w="60" w:type="dxa"/>
            <w:vAlign w:val="bottom"/>
          </w:tcPr>
          <w:p w14:paraId="3EED0184" w14:textId="77777777" w:rsidR="00B529E7" w:rsidRDefault="00B529E7">
            <w:pPr>
              <w:rPr>
                <w:sz w:val="24"/>
                <w:szCs w:val="24"/>
              </w:rPr>
            </w:pPr>
          </w:p>
        </w:tc>
        <w:tc>
          <w:tcPr>
            <w:tcW w:w="200" w:type="dxa"/>
            <w:vAlign w:val="bottom"/>
          </w:tcPr>
          <w:p w14:paraId="2560058A" w14:textId="77777777" w:rsidR="00B529E7" w:rsidRDefault="009277D4">
            <w:pPr>
              <w:jc w:val="right"/>
              <w:rPr>
                <w:sz w:val="20"/>
                <w:szCs w:val="20"/>
              </w:rPr>
            </w:pPr>
            <w:r>
              <w:rPr>
                <w:rFonts w:ascii="Helvetica" w:eastAsia="Helvetica" w:hAnsi="Helvetica" w:cs="Helvetica"/>
                <w:sz w:val="12"/>
                <w:szCs w:val="12"/>
              </w:rPr>
              <w:t>9</w:t>
            </w:r>
          </w:p>
        </w:tc>
        <w:tc>
          <w:tcPr>
            <w:tcW w:w="200" w:type="dxa"/>
            <w:vAlign w:val="bottom"/>
          </w:tcPr>
          <w:p w14:paraId="6FC137C7" w14:textId="77777777" w:rsidR="00B529E7" w:rsidRDefault="00B529E7">
            <w:pPr>
              <w:rPr>
                <w:sz w:val="24"/>
                <w:szCs w:val="24"/>
              </w:rPr>
            </w:pPr>
          </w:p>
        </w:tc>
        <w:tc>
          <w:tcPr>
            <w:tcW w:w="120" w:type="dxa"/>
            <w:vAlign w:val="bottom"/>
          </w:tcPr>
          <w:p w14:paraId="6285B36B" w14:textId="77777777" w:rsidR="00B529E7" w:rsidRDefault="009277D4">
            <w:pPr>
              <w:jc w:val="right"/>
              <w:rPr>
                <w:sz w:val="20"/>
                <w:szCs w:val="20"/>
              </w:rPr>
            </w:pPr>
            <w:r>
              <w:rPr>
                <w:rFonts w:ascii="Helvetica" w:eastAsia="Helvetica" w:hAnsi="Helvetica" w:cs="Helvetica"/>
                <w:sz w:val="12"/>
                <w:szCs w:val="12"/>
              </w:rPr>
              <w:t>9</w:t>
            </w:r>
          </w:p>
        </w:tc>
        <w:tc>
          <w:tcPr>
            <w:tcW w:w="360" w:type="dxa"/>
            <w:gridSpan w:val="3"/>
            <w:vMerge w:val="restart"/>
            <w:vAlign w:val="bottom"/>
          </w:tcPr>
          <w:p w14:paraId="3E40FFE4" w14:textId="77777777" w:rsidR="00B529E7" w:rsidRDefault="009277D4">
            <w:pPr>
              <w:jc w:val="right"/>
              <w:rPr>
                <w:sz w:val="20"/>
                <w:szCs w:val="20"/>
              </w:rPr>
            </w:pPr>
            <w:r>
              <w:rPr>
                <w:rFonts w:ascii="Helvetica" w:eastAsia="Helvetica" w:hAnsi="Helvetica" w:cs="Helvetica"/>
                <w:sz w:val="12"/>
                <w:szCs w:val="12"/>
              </w:rPr>
              <w:t>/2009</w:t>
            </w:r>
          </w:p>
        </w:tc>
        <w:tc>
          <w:tcPr>
            <w:tcW w:w="440" w:type="dxa"/>
            <w:vAlign w:val="bottom"/>
          </w:tcPr>
          <w:p w14:paraId="5EA59682" w14:textId="77777777" w:rsidR="00B529E7" w:rsidRDefault="009277D4">
            <w:pPr>
              <w:ind w:right="47"/>
              <w:jc w:val="right"/>
              <w:rPr>
                <w:sz w:val="20"/>
                <w:szCs w:val="20"/>
              </w:rPr>
            </w:pPr>
            <w:r>
              <w:rPr>
                <w:rFonts w:ascii="Helvetica" w:eastAsia="Helvetica" w:hAnsi="Helvetica" w:cs="Helvetica"/>
                <w:sz w:val="12"/>
                <w:szCs w:val="12"/>
              </w:rPr>
              <w:t>9</w:t>
            </w:r>
          </w:p>
        </w:tc>
        <w:tc>
          <w:tcPr>
            <w:tcW w:w="260" w:type="dxa"/>
            <w:vAlign w:val="bottom"/>
          </w:tcPr>
          <w:p w14:paraId="118BDA69" w14:textId="77777777" w:rsidR="00B529E7" w:rsidRDefault="00B529E7">
            <w:pPr>
              <w:rPr>
                <w:sz w:val="24"/>
                <w:szCs w:val="24"/>
              </w:rPr>
            </w:pPr>
          </w:p>
        </w:tc>
        <w:tc>
          <w:tcPr>
            <w:tcW w:w="20" w:type="dxa"/>
            <w:vAlign w:val="bottom"/>
          </w:tcPr>
          <w:p w14:paraId="3D46B82D" w14:textId="77777777" w:rsidR="00B529E7" w:rsidRDefault="00B529E7">
            <w:pPr>
              <w:rPr>
                <w:sz w:val="24"/>
                <w:szCs w:val="24"/>
              </w:rPr>
            </w:pPr>
          </w:p>
        </w:tc>
        <w:tc>
          <w:tcPr>
            <w:tcW w:w="100" w:type="dxa"/>
            <w:vAlign w:val="bottom"/>
          </w:tcPr>
          <w:p w14:paraId="5D145B81" w14:textId="77777777" w:rsidR="00B529E7" w:rsidRDefault="00B529E7">
            <w:pPr>
              <w:rPr>
                <w:sz w:val="24"/>
                <w:szCs w:val="24"/>
              </w:rPr>
            </w:pPr>
          </w:p>
        </w:tc>
        <w:tc>
          <w:tcPr>
            <w:tcW w:w="40" w:type="dxa"/>
            <w:vAlign w:val="bottom"/>
          </w:tcPr>
          <w:p w14:paraId="710756CD" w14:textId="77777777" w:rsidR="00B529E7" w:rsidRDefault="00B529E7">
            <w:pPr>
              <w:rPr>
                <w:sz w:val="24"/>
                <w:szCs w:val="24"/>
              </w:rPr>
            </w:pPr>
          </w:p>
        </w:tc>
        <w:tc>
          <w:tcPr>
            <w:tcW w:w="200" w:type="dxa"/>
            <w:vAlign w:val="bottom"/>
          </w:tcPr>
          <w:p w14:paraId="4199E8BD" w14:textId="77777777" w:rsidR="00B529E7" w:rsidRDefault="009277D4">
            <w:pPr>
              <w:jc w:val="right"/>
              <w:rPr>
                <w:sz w:val="20"/>
                <w:szCs w:val="20"/>
              </w:rPr>
            </w:pPr>
            <w:r>
              <w:rPr>
                <w:rFonts w:ascii="Helvetica" w:eastAsia="Helvetica" w:hAnsi="Helvetica" w:cs="Helvetica"/>
                <w:sz w:val="12"/>
                <w:szCs w:val="12"/>
              </w:rPr>
              <w:t>0</w:t>
            </w:r>
          </w:p>
        </w:tc>
        <w:tc>
          <w:tcPr>
            <w:tcW w:w="200" w:type="dxa"/>
            <w:vAlign w:val="bottom"/>
          </w:tcPr>
          <w:p w14:paraId="488274A6" w14:textId="77777777" w:rsidR="00B529E7" w:rsidRDefault="00B529E7">
            <w:pPr>
              <w:rPr>
                <w:sz w:val="24"/>
                <w:szCs w:val="24"/>
              </w:rPr>
            </w:pPr>
          </w:p>
        </w:tc>
        <w:tc>
          <w:tcPr>
            <w:tcW w:w="140" w:type="dxa"/>
            <w:vAlign w:val="bottom"/>
          </w:tcPr>
          <w:p w14:paraId="4FC1E3EA" w14:textId="77777777" w:rsidR="00B529E7" w:rsidRDefault="009277D4">
            <w:pPr>
              <w:jc w:val="right"/>
              <w:rPr>
                <w:sz w:val="20"/>
                <w:szCs w:val="20"/>
              </w:rPr>
            </w:pPr>
            <w:r>
              <w:rPr>
                <w:rFonts w:ascii="Helvetica" w:eastAsia="Helvetica" w:hAnsi="Helvetica" w:cs="Helvetica"/>
                <w:sz w:val="12"/>
                <w:szCs w:val="12"/>
              </w:rPr>
              <w:t>0</w:t>
            </w:r>
          </w:p>
        </w:tc>
        <w:tc>
          <w:tcPr>
            <w:tcW w:w="120" w:type="dxa"/>
            <w:vAlign w:val="bottom"/>
          </w:tcPr>
          <w:p w14:paraId="5C515927" w14:textId="77777777" w:rsidR="00B529E7" w:rsidRDefault="00B529E7">
            <w:pPr>
              <w:rPr>
                <w:sz w:val="24"/>
                <w:szCs w:val="24"/>
              </w:rPr>
            </w:pPr>
          </w:p>
        </w:tc>
        <w:tc>
          <w:tcPr>
            <w:tcW w:w="220" w:type="dxa"/>
            <w:gridSpan w:val="2"/>
            <w:vMerge w:val="restart"/>
            <w:vAlign w:val="bottom"/>
          </w:tcPr>
          <w:p w14:paraId="37D62282" w14:textId="77777777" w:rsidR="00B529E7" w:rsidRDefault="009277D4">
            <w:pPr>
              <w:rPr>
                <w:sz w:val="20"/>
                <w:szCs w:val="20"/>
              </w:rPr>
            </w:pPr>
            <w:r>
              <w:rPr>
                <w:rFonts w:ascii="Helvetica" w:eastAsia="Helvetica" w:hAnsi="Helvetica" w:cs="Helvetica"/>
                <w:w w:val="99"/>
                <w:sz w:val="12"/>
                <w:szCs w:val="12"/>
              </w:rPr>
              <w:t>010</w:t>
            </w:r>
          </w:p>
        </w:tc>
        <w:tc>
          <w:tcPr>
            <w:tcW w:w="440" w:type="dxa"/>
            <w:vAlign w:val="bottom"/>
          </w:tcPr>
          <w:p w14:paraId="2CF699F0" w14:textId="77777777" w:rsidR="00B529E7" w:rsidRDefault="009277D4">
            <w:pPr>
              <w:ind w:right="47"/>
              <w:jc w:val="right"/>
              <w:rPr>
                <w:sz w:val="20"/>
                <w:szCs w:val="20"/>
              </w:rPr>
            </w:pPr>
            <w:r>
              <w:rPr>
                <w:rFonts w:ascii="Helvetica" w:eastAsia="Helvetica" w:hAnsi="Helvetica" w:cs="Helvetica"/>
                <w:sz w:val="12"/>
                <w:szCs w:val="12"/>
              </w:rPr>
              <w:t>0</w:t>
            </w:r>
          </w:p>
        </w:tc>
        <w:tc>
          <w:tcPr>
            <w:tcW w:w="260" w:type="dxa"/>
            <w:vAlign w:val="bottom"/>
          </w:tcPr>
          <w:p w14:paraId="0B7C5552" w14:textId="77777777" w:rsidR="00B529E7" w:rsidRDefault="00B529E7">
            <w:pPr>
              <w:rPr>
                <w:sz w:val="24"/>
                <w:szCs w:val="24"/>
              </w:rPr>
            </w:pPr>
          </w:p>
        </w:tc>
        <w:tc>
          <w:tcPr>
            <w:tcW w:w="40" w:type="dxa"/>
            <w:vAlign w:val="bottom"/>
          </w:tcPr>
          <w:p w14:paraId="3BE1E90E" w14:textId="77777777" w:rsidR="00B529E7" w:rsidRDefault="00B529E7">
            <w:pPr>
              <w:rPr>
                <w:sz w:val="24"/>
                <w:szCs w:val="24"/>
              </w:rPr>
            </w:pPr>
          </w:p>
        </w:tc>
        <w:tc>
          <w:tcPr>
            <w:tcW w:w="140" w:type="dxa"/>
            <w:vAlign w:val="bottom"/>
          </w:tcPr>
          <w:p w14:paraId="64B695C0" w14:textId="77777777" w:rsidR="00B529E7" w:rsidRDefault="00B529E7">
            <w:pPr>
              <w:rPr>
                <w:sz w:val="24"/>
                <w:szCs w:val="24"/>
              </w:rPr>
            </w:pPr>
          </w:p>
        </w:tc>
        <w:tc>
          <w:tcPr>
            <w:tcW w:w="540" w:type="dxa"/>
            <w:vAlign w:val="bottom"/>
          </w:tcPr>
          <w:p w14:paraId="4B9BD485" w14:textId="77777777" w:rsidR="00B529E7" w:rsidRDefault="009277D4">
            <w:pPr>
              <w:ind w:right="318"/>
              <w:jc w:val="right"/>
              <w:rPr>
                <w:sz w:val="20"/>
                <w:szCs w:val="20"/>
              </w:rPr>
            </w:pPr>
            <w:r>
              <w:rPr>
                <w:rFonts w:ascii="Helvetica" w:eastAsia="Helvetica" w:hAnsi="Helvetica" w:cs="Helvetica"/>
                <w:sz w:val="12"/>
                <w:szCs w:val="12"/>
              </w:rPr>
              <w:t>0</w:t>
            </w:r>
          </w:p>
        </w:tc>
        <w:tc>
          <w:tcPr>
            <w:tcW w:w="100" w:type="dxa"/>
            <w:vAlign w:val="bottom"/>
          </w:tcPr>
          <w:p w14:paraId="3434D021" w14:textId="77777777" w:rsidR="00B529E7" w:rsidRDefault="00B529E7">
            <w:pPr>
              <w:rPr>
                <w:sz w:val="24"/>
                <w:szCs w:val="24"/>
              </w:rPr>
            </w:pPr>
          </w:p>
        </w:tc>
        <w:tc>
          <w:tcPr>
            <w:tcW w:w="40" w:type="dxa"/>
            <w:vAlign w:val="bottom"/>
          </w:tcPr>
          <w:p w14:paraId="69214559" w14:textId="77777777" w:rsidR="00B529E7" w:rsidRDefault="00B529E7">
            <w:pPr>
              <w:rPr>
                <w:sz w:val="24"/>
                <w:szCs w:val="24"/>
              </w:rPr>
            </w:pPr>
          </w:p>
        </w:tc>
        <w:tc>
          <w:tcPr>
            <w:tcW w:w="200" w:type="dxa"/>
            <w:vAlign w:val="bottom"/>
          </w:tcPr>
          <w:p w14:paraId="3C6E4C7C" w14:textId="77777777" w:rsidR="00B529E7" w:rsidRDefault="009277D4">
            <w:pPr>
              <w:jc w:val="right"/>
              <w:rPr>
                <w:sz w:val="20"/>
                <w:szCs w:val="20"/>
              </w:rPr>
            </w:pPr>
            <w:r>
              <w:rPr>
                <w:rFonts w:ascii="Helvetica" w:eastAsia="Helvetica" w:hAnsi="Helvetica" w:cs="Helvetica"/>
                <w:sz w:val="12"/>
                <w:szCs w:val="12"/>
              </w:rPr>
              <w:t>1</w:t>
            </w:r>
          </w:p>
        </w:tc>
        <w:tc>
          <w:tcPr>
            <w:tcW w:w="200" w:type="dxa"/>
            <w:vAlign w:val="bottom"/>
          </w:tcPr>
          <w:p w14:paraId="6E791320" w14:textId="77777777" w:rsidR="00B529E7" w:rsidRDefault="00B529E7">
            <w:pPr>
              <w:rPr>
                <w:sz w:val="24"/>
                <w:szCs w:val="24"/>
              </w:rPr>
            </w:pPr>
          </w:p>
        </w:tc>
        <w:tc>
          <w:tcPr>
            <w:tcW w:w="120" w:type="dxa"/>
            <w:vAlign w:val="bottom"/>
          </w:tcPr>
          <w:p w14:paraId="35DFA9E9" w14:textId="77777777" w:rsidR="00B529E7" w:rsidRDefault="009277D4">
            <w:pPr>
              <w:jc w:val="right"/>
              <w:rPr>
                <w:sz w:val="20"/>
                <w:szCs w:val="20"/>
              </w:rPr>
            </w:pPr>
            <w:r>
              <w:rPr>
                <w:rFonts w:ascii="Helvetica" w:eastAsia="Helvetica" w:hAnsi="Helvetica" w:cs="Helvetica"/>
                <w:sz w:val="12"/>
                <w:szCs w:val="12"/>
              </w:rPr>
              <w:t>1</w:t>
            </w:r>
          </w:p>
        </w:tc>
        <w:tc>
          <w:tcPr>
            <w:tcW w:w="340" w:type="dxa"/>
            <w:vMerge w:val="restart"/>
            <w:vAlign w:val="bottom"/>
          </w:tcPr>
          <w:p w14:paraId="60863013" w14:textId="77777777" w:rsidR="00B529E7" w:rsidRDefault="009277D4">
            <w:pPr>
              <w:jc w:val="right"/>
              <w:rPr>
                <w:sz w:val="20"/>
                <w:szCs w:val="20"/>
              </w:rPr>
            </w:pPr>
            <w:r>
              <w:rPr>
                <w:rFonts w:ascii="Helvetica" w:eastAsia="Helvetica" w:hAnsi="Helvetica" w:cs="Helvetica"/>
                <w:sz w:val="12"/>
                <w:szCs w:val="12"/>
              </w:rPr>
              <w:t>/2011</w:t>
            </w:r>
          </w:p>
        </w:tc>
        <w:tc>
          <w:tcPr>
            <w:tcW w:w="0" w:type="dxa"/>
            <w:vAlign w:val="bottom"/>
          </w:tcPr>
          <w:p w14:paraId="16EF4057" w14:textId="77777777" w:rsidR="00B529E7" w:rsidRDefault="00B529E7">
            <w:pPr>
              <w:rPr>
                <w:sz w:val="1"/>
                <w:szCs w:val="1"/>
              </w:rPr>
            </w:pPr>
          </w:p>
        </w:tc>
      </w:tr>
      <w:tr w:rsidR="00B529E7" w14:paraId="067CF12E" w14:textId="77777777">
        <w:trPr>
          <w:trHeight w:val="65"/>
        </w:trPr>
        <w:tc>
          <w:tcPr>
            <w:tcW w:w="240" w:type="dxa"/>
            <w:vAlign w:val="bottom"/>
          </w:tcPr>
          <w:p w14:paraId="2CA47CDE" w14:textId="77777777" w:rsidR="00B529E7" w:rsidRDefault="00B529E7">
            <w:pPr>
              <w:rPr>
                <w:sz w:val="5"/>
                <w:szCs w:val="5"/>
              </w:rPr>
            </w:pPr>
          </w:p>
        </w:tc>
        <w:tc>
          <w:tcPr>
            <w:tcW w:w="240" w:type="dxa"/>
            <w:vAlign w:val="bottom"/>
          </w:tcPr>
          <w:p w14:paraId="3D571968" w14:textId="77777777" w:rsidR="00B529E7" w:rsidRDefault="00B529E7">
            <w:pPr>
              <w:rPr>
                <w:sz w:val="5"/>
                <w:szCs w:val="5"/>
              </w:rPr>
            </w:pPr>
          </w:p>
        </w:tc>
        <w:tc>
          <w:tcPr>
            <w:tcW w:w="240" w:type="dxa"/>
            <w:vAlign w:val="bottom"/>
          </w:tcPr>
          <w:p w14:paraId="51766C91" w14:textId="77777777" w:rsidR="00B529E7" w:rsidRDefault="00B529E7">
            <w:pPr>
              <w:rPr>
                <w:sz w:val="5"/>
                <w:szCs w:val="5"/>
              </w:rPr>
            </w:pPr>
          </w:p>
        </w:tc>
        <w:tc>
          <w:tcPr>
            <w:tcW w:w="160" w:type="dxa"/>
            <w:vAlign w:val="bottom"/>
          </w:tcPr>
          <w:p w14:paraId="472FE2F2" w14:textId="77777777" w:rsidR="00B529E7" w:rsidRDefault="00B529E7">
            <w:pPr>
              <w:rPr>
                <w:sz w:val="5"/>
                <w:szCs w:val="5"/>
              </w:rPr>
            </w:pPr>
          </w:p>
        </w:tc>
        <w:tc>
          <w:tcPr>
            <w:tcW w:w="160" w:type="dxa"/>
            <w:gridSpan w:val="2"/>
            <w:vAlign w:val="bottom"/>
          </w:tcPr>
          <w:p w14:paraId="132249D0" w14:textId="77777777" w:rsidR="00B529E7" w:rsidRDefault="009277D4">
            <w:pPr>
              <w:spacing w:line="193" w:lineRule="auto"/>
              <w:ind w:right="11"/>
              <w:jc w:val="right"/>
              <w:rPr>
                <w:sz w:val="20"/>
                <w:szCs w:val="20"/>
              </w:rPr>
            </w:pPr>
            <w:r>
              <w:rPr>
                <w:rFonts w:ascii="Helvetica" w:eastAsia="Helvetica" w:hAnsi="Helvetica" w:cs="Helvetica"/>
                <w:sz w:val="7"/>
                <w:szCs w:val="7"/>
              </w:rPr>
              <w:t>8</w:t>
            </w:r>
          </w:p>
        </w:tc>
        <w:tc>
          <w:tcPr>
            <w:tcW w:w="40" w:type="dxa"/>
            <w:vAlign w:val="bottom"/>
          </w:tcPr>
          <w:p w14:paraId="2576799F" w14:textId="77777777" w:rsidR="00B529E7" w:rsidRDefault="00B529E7">
            <w:pPr>
              <w:rPr>
                <w:sz w:val="5"/>
                <w:szCs w:val="5"/>
              </w:rPr>
            </w:pPr>
          </w:p>
        </w:tc>
        <w:tc>
          <w:tcPr>
            <w:tcW w:w="300" w:type="dxa"/>
            <w:gridSpan w:val="2"/>
            <w:vAlign w:val="bottom"/>
          </w:tcPr>
          <w:p w14:paraId="4D24800F" w14:textId="77777777" w:rsidR="00B529E7" w:rsidRDefault="009277D4">
            <w:pPr>
              <w:spacing w:line="193" w:lineRule="auto"/>
              <w:ind w:right="18"/>
              <w:jc w:val="right"/>
              <w:rPr>
                <w:sz w:val="20"/>
                <w:szCs w:val="20"/>
              </w:rPr>
            </w:pPr>
            <w:r>
              <w:rPr>
                <w:rFonts w:ascii="Helvetica" w:eastAsia="Helvetica" w:hAnsi="Helvetica" w:cs="Helvetica"/>
                <w:sz w:val="7"/>
                <w:szCs w:val="7"/>
              </w:rPr>
              <w:t>0</w:t>
            </w:r>
          </w:p>
        </w:tc>
        <w:tc>
          <w:tcPr>
            <w:tcW w:w="340" w:type="dxa"/>
            <w:gridSpan w:val="2"/>
            <w:vMerge/>
            <w:vAlign w:val="bottom"/>
          </w:tcPr>
          <w:p w14:paraId="0C519B3D" w14:textId="77777777" w:rsidR="00B529E7" w:rsidRDefault="00B529E7">
            <w:pPr>
              <w:rPr>
                <w:sz w:val="5"/>
                <w:szCs w:val="5"/>
              </w:rPr>
            </w:pPr>
          </w:p>
        </w:tc>
        <w:tc>
          <w:tcPr>
            <w:tcW w:w="40" w:type="dxa"/>
            <w:vAlign w:val="bottom"/>
          </w:tcPr>
          <w:p w14:paraId="31BD3A32" w14:textId="77777777" w:rsidR="00B529E7" w:rsidRDefault="00B529E7">
            <w:pPr>
              <w:rPr>
                <w:sz w:val="5"/>
                <w:szCs w:val="5"/>
              </w:rPr>
            </w:pPr>
          </w:p>
        </w:tc>
        <w:tc>
          <w:tcPr>
            <w:tcW w:w="680" w:type="dxa"/>
            <w:vAlign w:val="bottom"/>
          </w:tcPr>
          <w:p w14:paraId="436E4B22" w14:textId="77777777" w:rsidR="00B529E7" w:rsidRDefault="00B529E7">
            <w:pPr>
              <w:rPr>
                <w:sz w:val="5"/>
                <w:szCs w:val="5"/>
              </w:rPr>
            </w:pPr>
          </w:p>
        </w:tc>
        <w:tc>
          <w:tcPr>
            <w:tcW w:w="100" w:type="dxa"/>
            <w:vAlign w:val="bottom"/>
          </w:tcPr>
          <w:p w14:paraId="79452F50" w14:textId="77777777" w:rsidR="00B529E7" w:rsidRDefault="00B529E7">
            <w:pPr>
              <w:rPr>
                <w:sz w:val="5"/>
                <w:szCs w:val="5"/>
              </w:rPr>
            </w:pPr>
          </w:p>
        </w:tc>
        <w:tc>
          <w:tcPr>
            <w:tcW w:w="260" w:type="dxa"/>
            <w:gridSpan w:val="2"/>
            <w:vMerge w:val="restart"/>
            <w:vAlign w:val="bottom"/>
          </w:tcPr>
          <w:p w14:paraId="6E3519B4" w14:textId="77777777" w:rsidR="00B529E7" w:rsidRDefault="009277D4">
            <w:pPr>
              <w:ind w:left="20"/>
              <w:rPr>
                <w:sz w:val="20"/>
                <w:szCs w:val="20"/>
              </w:rPr>
            </w:pPr>
            <w:r>
              <w:rPr>
                <w:rFonts w:ascii="Helvetica" w:eastAsia="Helvetica" w:hAnsi="Helvetica" w:cs="Helvetica"/>
                <w:w w:val="89"/>
                <w:sz w:val="12"/>
                <w:szCs w:val="12"/>
              </w:rPr>
              <w:t>00</w:t>
            </w:r>
          </w:p>
        </w:tc>
        <w:tc>
          <w:tcPr>
            <w:tcW w:w="320" w:type="dxa"/>
            <w:gridSpan w:val="2"/>
            <w:vAlign w:val="bottom"/>
          </w:tcPr>
          <w:p w14:paraId="06280229" w14:textId="77777777" w:rsidR="00B529E7" w:rsidRDefault="009277D4">
            <w:pPr>
              <w:spacing w:line="193" w:lineRule="auto"/>
              <w:ind w:right="18"/>
              <w:jc w:val="right"/>
              <w:rPr>
                <w:sz w:val="20"/>
                <w:szCs w:val="20"/>
              </w:rPr>
            </w:pPr>
            <w:r>
              <w:rPr>
                <w:rFonts w:ascii="Helvetica" w:eastAsia="Helvetica" w:hAnsi="Helvetica" w:cs="Helvetica"/>
                <w:sz w:val="7"/>
                <w:szCs w:val="7"/>
              </w:rPr>
              <w:t>0</w:t>
            </w:r>
          </w:p>
        </w:tc>
        <w:tc>
          <w:tcPr>
            <w:tcW w:w="360" w:type="dxa"/>
            <w:gridSpan w:val="3"/>
            <w:vMerge/>
            <w:vAlign w:val="bottom"/>
          </w:tcPr>
          <w:p w14:paraId="47E7846F" w14:textId="77777777" w:rsidR="00B529E7" w:rsidRDefault="00B529E7">
            <w:pPr>
              <w:rPr>
                <w:sz w:val="5"/>
                <w:szCs w:val="5"/>
              </w:rPr>
            </w:pPr>
          </w:p>
        </w:tc>
        <w:tc>
          <w:tcPr>
            <w:tcW w:w="440" w:type="dxa"/>
            <w:vAlign w:val="bottom"/>
          </w:tcPr>
          <w:p w14:paraId="17D0703E" w14:textId="77777777" w:rsidR="00B529E7" w:rsidRDefault="009277D4">
            <w:pPr>
              <w:spacing w:line="193" w:lineRule="auto"/>
              <w:ind w:right="127"/>
              <w:jc w:val="right"/>
              <w:rPr>
                <w:sz w:val="20"/>
                <w:szCs w:val="20"/>
              </w:rPr>
            </w:pPr>
            <w:r>
              <w:rPr>
                <w:rFonts w:ascii="Helvetica" w:eastAsia="Helvetica" w:hAnsi="Helvetica" w:cs="Helvetica"/>
                <w:sz w:val="7"/>
                <w:szCs w:val="7"/>
              </w:rPr>
              <w:t>0</w:t>
            </w:r>
          </w:p>
        </w:tc>
        <w:tc>
          <w:tcPr>
            <w:tcW w:w="260" w:type="dxa"/>
            <w:vAlign w:val="bottom"/>
          </w:tcPr>
          <w:p w14:paraId="326EACCD" w14:textId="77777777" w:rsidR="00B529E7" w:rsidRDefault="00B529E7">
            <w:pPr>
              <w:rPr>
                <w:sz w:val="5"/>
                <w:szCs w:val="5"/>
              </w:rPr>
            </w:pPr>
          </w:p>
        </w:tc>
        <w:tc>
          <w:tcPr>
            <w:tcW w:w="20" w:type="dxa"/>
            <w:vAlign w:val="bottom"/>
          </w:tcPr>
          <w:p w14:paraId="5AE809BD" w14:textId="77777777" w:rsidR="00B529E7" w:rsidRDefault="00B529E7">
            <w:pPr>
              <w:rPr>
                <w:sz w:val="5"/>
                <w:szCs w:val="5"/>
              </w:rPr>
            </w:pPr>
          </w:p>
        </w:tc>
        <w:tc>
          <w:tcPr>
            <w:tcW w:w="100" w:type="dxa"/>
            <w:vAlign w:val="bottom"/>
          </w:tcPr>
          <w:p w14:paraId="12CA8CA0" w14:textId="77777777" w:rsidR="00B529E7" w:rsidRDefault="00B529E7">
            <w:pPr>
              <w:rPr>
                <w:sz w:val="5"/>
                <w:szCs w:val="5"/>
              </w:rPr>
            </w:pPr>
          </w:p>
        </w:tc>
        <w:tc>
          <w:tcPr>
            <w:tcW w:w="240" w:type="dxa"/>
            <w:gridSpan w:val="2"/>
            <w:vMerge w:val="restart"/>
            <w:vAlign w:val="bottom"/>
          </w:tcPr>
          <w:p w14:paraId="7F819E5A" w14:textId="77777777" w:rsidR="00B529E7" w:rsidRDefault="009277D4">
            <w:pPr>
              <w:rPr>
                <w:sz w:val="20"/>
                <w:szCs w:val="20"/>
              </w:rPr>
            </w:pPr>
            <w:r>
              <w:rPr>
                <w:rFonts w:ascii="Helvetica" w:eastAsia="Helvetica" w:hAnsi="Helvetica" w:cs="Helvetica"/>
                <w:sz w:val="12"/>
                <w:szCs w:val="12"/>
              </w:rPr>
              <w:t>01</w:t>
            </w:r>
          </w:p>
        </w:tc>
        <w:tc>
          <w:tcPr>
            <w:tcW w:w="340" w:type="dxa"/>
            <w:gridSpan w:val="2"/>
            <w:vAlign w:val="bottom"/>
          </w:tcPr>
          <w:p w14:paraId="2AA4E6CC" w14:textId="77777777" w:rsidR="00B529E7" w:rsidRDefault="009277D4">
            <w:pPr>
              <w:spacing w:line="193" w:lineRule="auto"/>
              <w:ind w:right="18"/>
              <w:jc w:val="right"/>
              <w:rPr>
                <w:sz w:val="20"/>
                <w:szCs w:val="20"/>
              </w:rPr>
            </w:pPr>
            <w:r>
              <w:rPr>
                <w:rFonts w:ascii="Helvetica" w:eastAsia="Helvetica" w:hAnsi="Helvetica" w:cs="Helvetica"/>
                <w:sz w:val="7"/>
                <w:szCs w:val="7"/>
              </w:rPr>
              <w:t>1</w:t>
            </w:r>
          </w:p>
        </w:tc>
        <w:tc>
          <w:tcPr>
            <w:tcW w:w="120" w:type="dxa"/>
            <w:vAlign w:val="bottom"/>
          </w:tcPr>
          <w:p w14:paraId="1336DC94" w14:textId="77777777" w:rsidR="00B529E7" w:rsidRDefault="00B529E7">
            <w:pPr>
              <w:rPr>
                <w:sz w:val="5"/>
                <w:szCs w:val="5"/>
              </w:rPr>
            </w:pPr>
          </w:p>
        </w:tc>
        <w:tc>
          <w:tcPr>
            <w:tcW w:w="220" w:type="dxa"/>
            <w:gridSpan w:val="2"/>
            <w:vMerge/>
            <w:vAlign w:val="bottom"/>
          </w:tcPr>
          <w:p w14:paraId="3AB8E3A5" w14:textId="77777777" w:rsidR="00B529E7" w:rsidRDefault="00B529E7">
            <w:pPr>
              <w:rPr>
                <w:sz w:val="5"/>
                <w:szCs w:val="5"/>
              </w:rPr>
            </w:pPr>
          </w:p>
        </w:tc>
        <w:tc>
          <w:tcPr>
            <w:tcW w:w="440" w:type="dxa"/>
            <w:vAlign w:val="bottom"/>
          </w:tcPr>
          <w:p w14:paraId="62020E86" w14:textId="77777777" w:rsidR="00B529E7" w:rsidRDefault="009277D4">
            <w:pPr>
              <w:spacing w:line="193" w:lineRule="auto"/>
              <w:ind w:right="107"/>
              <w:jc w:val="right"/>
              <w:rPr>
                <w:sz w:val="20"/>
                <w:szCs w:val="20"/>
              </w:rPr>
            </w:pPr>
            <w:r>
              <w:rPr>
                <w:rFonts w:ascii="Helvetica" w:eastAsia="Helvetica" w:hAnsi="Helvetica" w:cs="Helvetica"/>
                <w:sz w:val="7"/>
                <w:szCs w:val="7"/>
              </w:rPr>
              <w:t>1</w:t>
            </w:r>
          </w:p>
        </w:tc>
        <w:tc>
          <w:tcPr>
            <w:tcW w:w="260" w:type="dxa"/>
            <w:vAlign w:val="bottom"/>
          </w:tcPr>
          <w:p w14:paraId="03F425DE" w14:textId="77777777" w:rsidR="00B529E7" w:rsidRDefault="00B529E7">
            <w:pPr>
              <w:rPr>
                <w:sz w:val="5"/>
                <w:szCs w:val="5"/>
              </w:rPr>
            </w:pPr>
          </w:p>
        </w:tc>
        <w:tc>
          <w:tcPr>
            <w:tcW w:w="40" w:type="dxa"/>
            <w:vAlign w:val="bottom"/>
          </w:tcPr>
          <w:p w14:paraId="485D5A70" w14:textId="77777777" w:rsidR="00B529E7" w:rsidRDefault="00B529E7">
            <w:pPr>
              <w:rPr>
                <w:sz w:val="5"/>
                <w:szCs w:val="5"/>
              </w:rPr>
            </w:pPr>
          </w:p>
        </w:tc>
        <w:tc>
          <w:tcPr>
            <w:tcW w:w="140" w:type="dxa"/>
            <w:vAlign w:val="bottom"/>
          </w:tcPr>
          <w:p w14:paraId="40635BA5" w14:textId="77777777" w:rsidR="00B529E7" w:rsidRDefault="00B529E7">
            <w:pPr>
              <w:rPr>
                <w:sz w:val="5"/>
                <w:szCs w:val="5"/>
              </w:rPr>
            </w:pPr>
          </w:p>
        </w:tc>
        <w:tc>
          <w:tcPr>
            <w:tcW w:w="540" w:type="dxa"/>
            <w:vAlign w:val="bottom"/>
          </w:tcPr>
          <w:p w14:paraId="3EBFA46E" w14:textId="77777777" w:rsidR="00B529E7" w:rsidRDefault="00B529E7">
            <w:pPr>
              <w:rPr>
                <w:sz w:val="5"/>
                <w:szCs w:val="5"/>
              </w:rPr>
            </w:pPr>
          </w:p>
        </w:tc>
        <w:tc>
          <w:tcPr>
            <w:tcW w:w="100" w:type="dxa"/>
            <w:vAlign w:val="bottom"/>
          </w:tcPr>
          <w:p w14:paraId="5913E17B" w14:textId="77777777" w:rsidR="00B529E7" w:rsidRDefault="00B529E7">
            <w:pPr>
              <w:rPr>
                <w:sz w:val="5"/>
                <w:szCs w:val="5"/>
              </w:rPr>
            </w:pPr>
          </w:p>
        </w:tc>
        <w:tc>
          <w:tcPr>
            <w:tcW w:w="240" w:type="dxa"/>
            <w:gridSpan w:val="2"/>
            <w:vMerge w:val="restart"/>
            <w:vAlign w:val="bottom"/>
          </w:tcPr>
          <w:p w14:paraId="6ABE1D7F" w14:textId="77777777" w:rsidR="00B529E7" w:rsidRDefault="009277D4">
            <w:pPr>
              <w:rPr>
                <w:sz w:val="20"/>
                <w:szCs w:val="20"/>
              </w:rPr>
            </w:pPr>
            <w:r>
              <w:rPr>
                <w:rFonts w:ascii="Helvetica" w:eastAsia="Helvetica" w:hAnsi="Helvetica" w:cs="Helvetica"/>
                <w:sz w:val="12"/>
                <w:szCs w:val="12"/>
              </w:rPr>
              <w:t>01</w:t>
            </w:r>
          </w:p>
        </w:tc>
        <w:tc>
          <w:tcPr>
            <w:tcW w:w="320" w:type="dxa"/>
            <w:gridSpan w:val="2"/>
            <w:vAlign w:val="bottom"/>
          </w:tcPr>
          <w:p w14:paraId="1A7E8DF8" w14:textId="77777777" w:rsidR="00B529E7" w:rsidRDefault="009277D4">
            <w:pPr>
              <w:spacing w:line="193" w:lineRule="auto"/>
              <w:jc w:val="right"/>
              <w:rPr>
                <w:sz w:val="20"/>
                <w:szCs w:val="20"/>
              </w:rPr>
            </w:pPr>
            <w:r>
              <w:rPr>
                <w:rFonts w:ascii="Helvetica" w:eastAsia="Helvetica" w:hAnsi="Helvetica" w:cs="Helvetica"/>
                <w:sz w:val="7"/>
                <w:szCs w:val="7"/>
              </w:rPr>
              <w:t>1</w:t>
            </w:r>
          </w:p>
        </w:tc>
        <w:tc>
          <w:tcPr>
            <w:tcW w:w="340" w:type="dxa"/>
            <w:vMerge/>
            <w:vAlign w:val="bottom"/>
          </w:tcPr>
          <w:p w14:paraId="04192E1A" w14:textId="77777777" w:rsidR="00B529E7" w:rsidRDefault="00B529E7">
            <w:pPr>
              <w:rPr>
                <w:sz w:val="5"/>
                <w:szCs w:val="5"/>
              </w:rPr>
            </w:pPr>
          </w:p>
        </w:tc>
        <w:tc>
          <w:tcPr>
            <w:tcW w:w="0" w:type="dxa"/>
            <w:vAlign w:val="bottom"/>
          </w:tcPr>
          <w:p w14:paraId="550A481A" w14:textId="77777777" w:rsidR="00B529E7" w:rsidRDefault="00B529E7">
            <w:pPr>
              <w:rPr>
                <w:sz w:val="1"/>
                <w:szCs w:val="1"/>
              </w:rPr>
            </w:pPr>
          </w:p>
        </w:tc>
      </w:tr>
      <w:tr w:rsidR="00B529E7" w14:paraId="198FA266" w14:textId="77777777">
        <w:trPr>
          <w:trHeight w:val="119"/>
        </w:trPr>
        <w:tc>
          <w:tcPr>
            <w:tcW w:w="240" w:type="dxa"/>
            <w:vAlign w:val="bottom"/>
          </w:tcPr>
          <w:p w14:paraId="023D1C20" w14:textId="77777777" w:rsidR="00B529E7" w:rsidRDefault="00B529E7">
            <w:pPr>
              <w:rPr>
                <w:sz w:val="10"/>
                <w:szCs w:val="10"/>
              </w:rPr>
            </w:pPr>
          </w:p>
        </w:tc>
        <w:tc>
          <w:tcPr>
            <w:tcW w:w="240" w:type="dxa"/>
            <w:vAlign w:val="bottom"/>
          </w:tcPr>
          <w:p w14:paraId="7D6CA3C1" w14:textId="77777777" w:rsidR="00B529E7" w:rsidRDefault="00B529E7">
            <w:pPr>
              <w:rPr>
                <w:sz w:val="10"/>
                <w:szCs w:val="10"/>
              </w:rPr>
            </w:pPr>
          </w:p>
        </w:tc>
        <w:tc>
          <w:tcPr>
            <w:tcW w:w="240" w:type="dxa"/>
            <w:vAlign w:val="bottom"/>
          </w:tcPr>
          <w:p w14:paraId="4BD322CB" w14:textId="77777777" w:rsidR="00B529E7" w:rsidRDefault="00B529E7">
            <w:pPr>
              <w:rPr>
                <w:sz w:val="10"/>
                <w:szCs w:val="10"/>
              </w:rPr>
            </w:pPr>
          </w:p>
        </w:tc>
        <w:tc>
          <w:tcPr>
            <w:tcW w:w="200" w:type="dxa"/>
            <w:gridSpan w:val="2"/>
            <w:vAlign w:val="bottom"/>
          </w:tcPr>
          <w:p w14:paraId="7DEAA414" w14:textId="77777777" w:rsidR="00B529E7" w:rsidRDefault="009277D4">
            <w:pPr>
              <w:spacing w:line="207" w:lineRule="auto"/>
              <w:jc w:val="right"/>
              <w:rPr>
                <w:sz w:val="20"/>
                <w:szCs w:val="20"/>
              </w:rPr>
            </w:pPr>
            <w:r>
              <w:rPr>
                <w:rFonts w:ascii="Helvetica" w:eastAsia="Helvetica" w:hAnsi="Helvetica" w:cs="Helvetica"/>
                <w:sz w:val="12"/>
                <w:szCs w:val="12"/>
              </w:rPr>
              <w:t>00</w:t>
            </w:r>
          </w:p>
        </w:tc>
        <w:tc>
          <w:tcPr>
            <w:tcW w:w="120" w:type="dxa"/>
            <w:vAlign w:val="bottom"/>
          </w:tcPr>
          <w:p w14:paraId="2DA58768" w14:textId="77777777" w:rsidR="00B529E7" w:rsidRDefault="00B529E7">
            <w:pPr>
              <w:rPr>
                <w:sz w:val="10"/>
                <w:szCs w:val="10"/>
              </w:rPr>
            </w:pPr>
          </w:p>
        </w:tc>
        <w:tc>
          <w:tcPr>
            <w:tcW w:w="220" w:type="dxa"/>
            <w:gridSpan w:val="2"/>
            <w:vMerge w:val="restart"/>
            <w:vAlign w:val="bottom"/>
          </w:tcPr>
          <w:p w14:paraId="4248693D" w14:textId="77777777" w:rsidR="00B529E7" w:rsidRDefault="009277D4">
            <w:pPr>
              <w:jc w:val="right"/>
              <w:rPr>
                <w:sz w:val="20"/>
                <w:szCs w:val="20"/>
              </w:rPr>
            </w:pPr>
            <w:r>
              <w:rPr>
                <w:rFonts w:ascii="Helvetica" w:eastAsia="Helvetica" w:hAnsi="Helvetica" w:cs="Helvetica"/>
                <w:w w:val="95"/>
                <w:sz w:val="12"/>
                <w:szCs w:val="12"/>
              </w:rPr>
              <w:t>/20</w:t>
            </w:r>
          </w:p>
        </w:tc>
        <w:tc>
          <w:tcPr>
            <w:tcW w:w="120" w:type="dxa"/>
            <w:vAlign w:val="bottom"/>
          </w:tcPr>
          <w:p w14:paraId="6EFA156F" w14:textId="77777777" w:rsidR="00B529E7" w:rsidRDefault="00B529E7">
            <w:pPr>
              <w:rPr>
                <w:sz w:val="10"/>
                <w:szCs w:val="10"/>
              </w:rPr>
            </w:pPr>
          </w:p>
        </w:tc>
        <w:tc>
          <w:tcPr>
            <w:tcW w:w="340" w:type="dxa"/>
            <w:gridSpan w:val="2"/>
            <w:vMerge/>
            <w:vAlign w:val="bottom"/>
          </w:tcPr>
          <w:p w14:paraId="0B154015" w14:textId="77777777" w:rsidR="00B529E7" w:rsidRDefault="00B529E7">
            <w:pPr>
              <w:rPr>
                <w:sz w:val="10"/>
                <w:szCs w:val="10"/>
              </w:rPr>
            </w:pPr>
          </w:p>
        </w:tc>
        <w:tc>
          <w:tcPr>
            <w:tcW w:w="720" w:type="dxa"/>
            <w:gridSpan w:val="2"/>
            <w:vMerge w:val="restart"/>
            <w:vAlign w:val="bottom"/>
          </w:tcPr>
          <w:p w14:paraId="494829BD" w14:textId="77777777" w:rsidR="00B529E7" w:rsidRDefault="009277D4">
            <w:pPr>
              <w:ind w:right="538"/>
              <w:jc w:val="right"/>
              <w:rPr>
                <w:sz w:val="20"/>
                <w:szCs w:val="20"/>
              </w:rPr>
            </w:pPr>
            <w:r>
              <w:rPr>
                <w:rFonts w:ascii="Helvetica" w:eastAsia="Helvetica" w:hAnsi="Helvetica" w:cs="Helvetica"/>
                <w:w w:val="79"/>
                <w:sz w:val="12"/>
                <w:szCs w:val="12"/>
              </w:rPr>
              <w:t>/2</w:t>
            </w:r>
          </w:p>
        </w:tc>
        <w:tc>
          <w:tcPr>
            <w:tcW w:w="100" w:type="dxa"/>
            <w:vMerge w:val="restart"/>
            <w:vAlign w:val="bottom"/>
          </w:tcPr>
          <w:p w14:paraId="707615C4" w14:textId="77777777" w:rsidR="00B529E7" w:rsidRDefault="009277D4">
            <w:pPr>
              <w:jc w:val="right"/>
              <w:rPr>
                <w:sz w:val="20"/>
                <w:szCs w:val="20"/>
              </w:rPr>
            </w:pPr>
            <w:r>
              <w:rPr>
                <w:rFonts w:ascii="Helvetica" w:eastAsia="Helvetica" w:hAnsi="Helvetica" w:cs="Helvetica"/>
                <w:w w:val="99"/>
                <w:sz w:val="12"/>
                <w:szCs w:val="12"/>
              </w:rPr>
              <w:t>/2</w:t>
            </w:r>
          </w:p>
        </w:tc>
        <w:tc>
          <w:tcPr>
            <w:tcW w:w="260" w:type="dxa"/>
            <w:gridSpan w:val="2"/>
            <w:vMerge/>
            <w:vAlign w:val="bottom"/>
          </w:tcPr>
          <w:p w14:paraId="7D2E05CC" w14:textId="77777777" w:rsidR="00B529E7" w:rsidRDefault="00B529E7">
            <w:pPr>
              <w:rPr>
                <w:sz w:val="10"/>
                <w:szCs w:val="10"/>
              </w:rPr>
            </w:pPr>
          </w:p>
        </w:tc>
        <w:tc>
          <w:tcPr>
            <w:tcW w:w="200" w:type="dxa"/>
            <w:vAlign w:val="bottom"/>
          </w:tcPr>
          <w:p w14:paraId="69A15E37" w14:textId="77777777" w:rsidR="00B529E7" w:rsidRDefault="00B529E7">
            <w:pPr>
              <w:rPr>
                <w:sz w:val="10"/>
                <w:szCs w:val="10"/>
              </w:rPr>
            </w:pPr>
          </w:p>
        </w:tc>
        <w:tc>
          <w:tcPr>
            <w:tcW w:w="120" w:type="dxa"/>
            <w:vAlign w:val="bottom"/>
          </w:tcPr>
          <w:p w14:paraId="6EA84E9A" w14:textId="77777777" w:rsidR="00B529E7" w:rsidRDefault="00B529E7">
            <w:pPr>
              <w:rPr>
                <w:sz w:val="10"/>
                <w:szCs w:val="10"/>
              </w:rPr>
            </w:pPr>
          </w:p>
        </w:tc>
        <w:tc>
          <w:tcPr>
            <w:tcW w:w="360" w:type="dxa"/>
            <w:gridSpan w:val="3"/>
            <w:vMerge/>
            <w:vAlign w:val="bottom"/>
          </w:tcPr>
          <w:p w14:paraId="49DC55FE" w14:textId="77777777" w:rsidR="00B529E7" w:rsidRDefault="00B529E7">
            <w:pPr>
              <w:rPr>
                <w:sz w:val="10"/>
                <w:szCs w:val="10"/>
              </w:rPr>
            </w:pPr>
          </w:p>
        </w:tc>
        <w:tc>
          <w:tcPr>
            <w:tcW w:w="440" w:type="dxa"/>
            <w:vAlign w:val="bottom"/>
          </w:tcPr>
          <w:p w14:paraId="24DBC86B" w14:textId="77777777" w:rsidR="00B529E7" w:rsidRDefault="00B529E7">
            <w:pPr>
              <w:rPr>
                <w:sz w:val="10"/>
                <w:szCs w:val="10"/>
              </w:rPr>
            </w:pPr>
          </w:p>
        </w:tc>
        <w:tc>
          <w:tcPr>
            <w:tcW w:w="260" w:type="dxa"/>
            <w:vAlign w:val="bottom"/>
          </w:tcPr>
          <w:p w14:paraId="1EA46DDD" w14:textId="77777777" w:rsidR="00B529E7" w:rsidRDefault="00B529E7">
            <w:pPr>
              <w:rPr>
                <w:sz w:val="10"/>
                <w:szCs w:val="10"/>
              </w:rPr>
            </w:pPr>
          </w:p>
        </w:tc>
        <w:tc>
          <w:tcPr>
            <w:tcW w:w="120" w:type="dxa"/>
            <w:gridSpan w:val="2"/>
            <w:vMerge w:val="restart"/>
            <w:vAlign w:val="bottom"/>
          </w:tcPr>
          <w:p w14:paraId="25178B95" w14:textId="77777777" w:rsidR="00B529E7" w:rsidRDefault="009277D4">
            <w:pPr>
              <w:jc w:val="right"/>
              <w:rPr>
                <w:sz w:val="20"/>
                <w:szCs w:val="20"/>
              </w:rPr>
            </w:pPr>
            <w:r>
              <w:rPr>
                <w:rFonts w:ascii="Helvetica" w:eastAsia="Helvetica" w:hAnsi="Helvetica" w:cs="Helvetica"/>
                <w:w w:val="99"/>
                <w:sz w:val="12"/>
                <w:szCs w:val="12"/>
              </w:rPr>
              <w:t>/2</w:t>
            </w:r>
          </w:p>
        </w:tc>
        <w:tc>
          <w:tcPr>
            <w:tcW w:w="240" w:type="dxa"/>
            <w:gridSpan w:val="2"/>
            <w:vMerge/>
            <w:vAlign w:val="bottom"/>
          </w:tcPr>
          <w:p w14:paraId="135293DF" w14:textId="77777777" w:rsidR="00B529E7" w:rsidRDefault="00B529E7">
            <w:pPr>
              <w:rPr>
                <w:sz w:val="10"/>
                <w:szCs w:val="10"/>
              </w:rPr>
            </w:pPr>
          </w:p>
        </w:tc>
        <w:tc>
          <w:tcPr>
            <w:tcW w:w="200" w:type="dxa"/>
            <w:vAlign w:val="bottom"/>
          </w:tcPr>
          <w:p w14:paraId="61FF8317" w14:textId="77777777" w:rsidR="00B529E7" w:rsidRDefault="00B529E7">
            <w:pPr>
              <w:rPr>
                <w:sz w:val="10"/>
                <w:szCs w:val="10"/>
              </w:rPr>
            </w:pPr>
          </w:p>
        </w:tc>
        <w:tc>
          <w:tcPr>
            <w:tcW w:w="140" w:type="dxa"/>
            <w:vAlign w:val="bottom"/>
          </w:tcPr>
          <w:p w14:paraId="2254E239" w14:textId="77777777" w:rsidR="00B529E7" w:rsidRDefault="00B529E7">
            <w:pPr>
              <w:rPr>
                <w:sz w:val="10"/>
                <w:szCs w:val="10"/>
              </w:rPr>
            </w:pPr>
          </w:p>
        </w:tc>
        <w:tc>
          <w:tcPr>
            <w:tcW w:w="120" w:type="dxa"/>
            <w:vMerge w:val="restart"/>
            <w:vAlign w:val="bottom"/>
          </w:tcPr>
          <w:p w14:paraId="2D776885" w14:textId="77777777" w:rsidR="00B529E7" w:rsidRDefault="009277D4">
            <w:pPr>
              <w:jc w:val="right"/>
              <w:rPr>
                <w:sz w:val="20"/>
                <w:szCs w:val="20"/>
              </w:rPr>
            </w:pPr>
            <w:r>
              <w:rPr>
                <w:rFonts w:ascii="Helvetica" w:eastAsia="Helvetica" w:hAnsi="Helvetica" w:cs="Helvetica"/>
                <w:w w:val="79"/>
                <w:sz w:val="12"/>
                <w:szCs w:val="12"/>
              </w:rPr>
              <w:t>/2</w:t>
            </w:r>
          </w:p>
        </w:tc>
        <w:tc>
          <w:tcPr>
            <w:tcW w:w="220" w:type="dxa"/>
            <w:gridSpan w:val="2"/>
            <w:vMerge/>
            <w:vAlign w:val="bottom"/>
          </w:tcPr>
          <w:p w14:paraId="58F1788D" w14:textId="77777777" w:rsidR="00B529E7" w:rsidRDefault="00B529E7">
            <w:pPr>
              <w:rPr>
                <w:sz w:val="10"/>
                <w:szCs w:val="10"/>
              </w:rPr>
            </w:pPr>
          </w:p>
        </w:tc>
        <w:tc>
          <w:tcPr>
            <w:tcW w:w="440" w:type="dxa"/>
            <w:vAlign w:val="bottom"/>
          </w:tcPr>
          <w:p w14:paraId="42AAA8F1" w14:textId="77777777" w:rsidR="00B529E7" w:rsidRDefault="00B529E7">
            <w:pPr>
              <w:rPr>
                <w:sz w:val="10"/>
                <w:szCs w:val="10"/>
              </w:rPr>
            </w:pPr>
          </w:p>
        </w:tc>
        <w:tc>
          <w:tcPr>
            <w:tcW w:w="260" w:type="dxa"/>
            <w:vAlign w:val="bottom"/>
          </w:tcPr>
          <w:p w14:paraId="281FF8B9" w14:textId="77777777" w:rsidR="00B529E7" w:rsidRDefault="00B529E7">
            <w:pPr>
              <w:rPr>
                <w:sz w:val="10"/>
                <w:szCs w:val="10"/>
              </w:rPr>
            </w:pPr>
          </w:p>
        </w:tc>
        <w:tc>
          <w:tcPr>
            <w:tcW w:w="180" w:type="dxa"/>
            <w:gridSpan w:val="2"/>
            <w:vMerge w:val="restart"/>
            <w:vAlign w:val="bottom"/>
          </w:tcPr>
          <w:p w14:paraId="6D959C82" w14:textId="77777777" w:rsidR="00B529E7" w:rsidRDefault="009277D4">
            <w:pPr>
              <w:jc w:val="right"/>
              <w:rPr>
                <w:sz w:val="20"/>
                <w:szCs w:val="20"/>
              </w:rPr>
            </w:pPr>
            <w:r>
              <w:rPr>
                <w:rFonts w:ascii="Helvetica" w:eastAsia="Helvetica" w:hAnsi="Helvetica" w:cs="Helvetica"/>
                <w:w w:val="99"/>
                <w:sz w:val="12"/>
                <w:szCs w:val="12"/>
              </w:rPr>
              <w:t>/2</w:t>
            </w:r>
          </w:p>
        </w:tc>
        <w:tc>
          <w:tcPr>
            <w:tcW w:w="540" w:type="dxa"/>
            <w:vAlign w:val="bottom"/>
          </w:tcPr>
          <w:p w14:paraId="1FA2161F" w14:textId="77777777" w:rsidR="00B529E7" w:rsidRDefault="00B529E7">
            <w:pPr>
              <w:rPr>
                <w:sz w:val="10"/>
                <w:szCs w:val="10"/>
              </w:rPr>
            </w:pPr>
          </w:p>
        </w:tc>
        <w:tc>
          <w:tcPr>
            <w:tcW w:w="100" w:type="dxa"/>
            <w:vMerge w:val="restart"/>
            <w:vAlign w:val="bottom"/>
          </w:tcPr>
          <w:p w14:paraId="28377682" w14:textId="77777777" w:rsidR="00B529E7" w:rsidRDefault="009277D4">
            <w:pPr>
              <w:jc w:val="right"/>
              <w:rPr>
                <w:sz w:val="20"/>
                <w:szCs w:val="20"/>
              </w:rPr>
            </w:pPr>
            <w:r>
              <w:rPr>
                <w:rFonts w:ascii="Helvetica" w:eastAsia="Helvetica" w:hAnsi="Helvetica" w:cs="Helvetica"/>
                <w:w w:val="99"/>
                <w:sz w:val="12"/>
                <w:szCs w:val="12"/>
              </w:rPr>
              <w:t>/2</w:t>
            </w:r>
          </w:p>
        </w:tc>
        <w:tc>
          <w:tcPr>
            <w:tcW w:w="240" w:type="dxa"/>
            <w:gridSpan w:val="2"/>
            <w:vMerge/>
            <w:vAlign w:val="bottom"/>
          </w:tcPr>
          <w:p w14:paraId="72CA2B7F" w14:textId="77777777" w:rsidR="00B529E7" w:rsidRDefault="00B529E7">
            <w:pPr>
              <w:rPr>
                <w:sz w:val="10"/>
                <w:szCs w:val="10"/>
              </w:rPr>
            </w:pPr>
          </w:p>
        </w:tc>
        <w:tc>
          <w:tcPr>
            <w:tcW w:w="200" w:type="dxa"/>
            <w:vAlign w:val="bottom"/>
          </w:tcPr>
          <w:p w14:paraId="50F391E9" w14:textId="77777777" w:rsidR="00B529E7" w:rsidRDefault="00B529E7">
            <w:pPr>
              <w:rPr>
                <w:sz w:val="10"/>
                <w:szCs w:val="10"/>
              </w:rPr>
            </w:pPr>
          </w:p>
        </w:tc>
        <w:tc>
          <w:tcPr>
            <w:tcW w:w="120" w:type="dxa"/>
            <w:vAlign w:val="bottom"/>
          </w:tcPr>
          <w:p w14:paraId="2B316B57" w14:textId="77777777" w:rsidR="00B529E7" w:rsidRDefault="00B529E7">
            <w:pPr>
              <w:rPr>
                <w:sz w:val="10"/>
                <w:szCs w:val="10"/>
              </w:rPr>
            </w:pPr>
          </w:p>
        </w:tc>
        <w:tc>
          <w:tcPr>
            <w:tcW w:w="340" w:type="dxa"/>
            <w:vMerge/>
            <w:vAlign w:val="bottom"/>
          </w:tcPr>
          <w:p w14:paraId="21EFBE53" w14:textId="77777777" w:rsidR="00B529E7" w:rsidRDefault="00B529E7">
            <w:pPr>
              <w:rPr>
                <w:sz w:val="10"/>
                <w:szCs w:val="10"/>
              </w:rPr>
            </w:pPr>
          </w:p>
        </w:tc>
        <w:tc>
          <w:tcPr>
            <w:tcW w:w="0" w:type="dxa"/>
            <w:vAlign w:val="bottom"/>
          </w:tcPr>
          <w:p w14:paraId="05654834" w14:textId="77777777" w:rsidR="00B529E7" w:rsidRDefault="00B529E7">
            <w:pPr>
              <w:rPr>
                <w:sz w:val="1"/>
                <w:szCs w:val="1"/>
              </w:rPr>
            </w:pPr>
          </w:p>
        </w:tc>
      </w:tr>
      <w:tr w:rsidR="00B529E7" w14:paraId="41F5F867" w14:textId="77777777">
        <w:trPr>
          <w:trHeight w:val="65"/>
        </w:trPr>
        <w:tc>
          <w:tcPr>
            <w:tcW w:w="240" w:type="dxa"/>
            <w:vAlign w:val="bottom"/>
          </w:tcPr>
          <w:p w14:paraId="3655DCAD" w14:textId="77777777" w:rsidR="00B529E7" w:rsidRDefault="00B529E7">
            <w:pPr>
              <w:rPr>
                <w:sz w:val="5"/>
                <w:szCs w:val="5"/>
              </w:rPr>
            </w:pPr>
          </w:p>
        </w:tc>
        <w:tc>
          <w:tcPr>
            <w:tcW w:w="240" w:type="dxa"/>
            <w:vAlign w:val="bottom"/>
          </w:tcPr>
          <w:p w14:paraId="16FFA67A" w14:textId="77777777" w:rsidR="00B529E7" w:rsidRDefault="00B529E7">
            <w:pPr>
              <w:rPr>
                <w:sz w:val="5"/>
                <w:szCs w:val="5"/>
              </w:rPr>
            </w:pPr>
          </w:p>
        </w:tc>
        <w:tc>
          <w:tcPr>
            <w:tcW w:w="400" w:type="dxa"/>
            <w:gridSpan w:val="2"/>
            <w:vAlign w:val="bottom"/>
          </w:tcPr>
          <w:p w14:paraId="68A250B0" w14:textId="77777777" w:rsidR="00B529E7" w:rsidRDefault="009277D4">
            <w:pPr>
              <w:spacing w:line="193" w:lineRule="auto"/>
              <w:ind w:right="38"/>
              <w:jc w:val="right"/>
              <w:rPr>
                <w:sz w:val="20"/>
                <w:szCs w:val="20"/>
              </w:rPr>
            </w:pPr>
            <w:r>
              <w:rPr>
                <w:rFonts w:ascii="Helvetica" w:eastAsia="Helvetica" w:hAnsi="Helvetica" w:cs="Helvetica"/>
                <w:sz w:val="7"/>
                <w:szCs w:val="7"/>
              </w:rPr>
              <w:t>2</w:t>
            </w:r>
          </w:p>
        </w:tc>
        <w:tc>
          <w:tcPr>
            <w:tcW w:w="40" w:type="dxa"/>
            <w:vAlign w:val="bottom"/>
          </w:tcPr>
          <w:p w14:paraId="35FE5CE2" w14:textId="77777777" w:rsidR="00B529E7" w:rsidRDefault="00B529E7">
            <w:pPr>
              <w:rPr>
                <w:sz w:val="5"/>
                <w:szCs w:val="5"/>
              </w:rPr>
            </w:pPr>
          </w:p>
        </w:tc>
        <w:tc>
          <w:tcPr>
            <w:tcW w:w="120" w:type="dxa"/>
            <w:vAlign w:val="bottom"/>
          </w:tcPr>
          <w:p w14:paraId="7A3E27FC" w14:textId="77777777" w:rsidR="00B529E7" w:rsidRDefault="00B529E7">
            <w:pPr>
              <w:rPr>
                <w:sz w:val="5"/>
                <w:szCs w:val="5"/>
              </w:rPr>
            </w:pPr>
          </w:p>
        </w:tc>
        <w:tc>
          <w:tcPr>
            <w:tcW w:w="220" w:type="dxa"/>
            <w:gridSpan w:val="2"/>
            <w:vMerge/>
            <w:vAlign w:val="bottom"/>
          </w:tcPr>
          <w:p w14:paraId="3D90DF3D" w14:textId="77777777" w:rsidR="00B529E7" w:rsidRDefault="00B529E7">
            <w:pPr>
              <w:rPr>
                <w:sz w:val="5"/>
                <w:szCs w:val="5"/>
              </w:rPr>
            </w:pPr>
          </w:p>
        </w:tc>
        <w:tc>
          <w:tcPr>
            <w:tcW w:w="120" w:type="dxa"/>
            <w:vAlign w:val="bottom"/>
          </w:tcPr>
          <w:p w14:paraId="79D10830" w14:textId="77777777" w:rsidR="00B529E7" w:rsidRDefault="00B529E7">
            <w:pPr>
              <w:rPr>
                <w:sz w:val="5"/>
                <w:szCs w:val="5"/>
              </w:rPr>
            </w:pPr>
          </w:p>
        </w:tc>
        <w:tc>
          <w:tcPr>
            <w:tcW w:w="340" w:type="dxa"/>
            <w:gridSpan w:val="2"/>
            <w:vMerge/>
            <w:vAlign w:val="bottom"/>
          </w:tcPr>
          <w:p w14:paraId="63342241" w14:textId="77777777" w:rsidR="00B529E7" w:rsidRDefault="00B529E7">
            <w:pPr>
              <w:rPr>
                <w:sz w:val="5"/>
                <w:szCs w:val="5"/>
              </w:rPr>
            </w:pPr>
          </w:p>
        </w:tc>
        <w:tc>
          <w:tcPr>
            <w:tcW w:w="720" w:type="dxa"/>
            <w:gridSpan w:val="2"/>
            <w:vMerge/>
            <w:vAlign w:val="bottom"/>
          </w:tcPr>
          <w:p w14:paraId="62130B87" w14:textId="77777777" w:rsidR="00B529E7" w:rsidRDefault="00B529E7">
            <w:pPr>
              <w:rPr>
                <w:sz w:val="5"/>
                <w:szCs w:val="5"/>
              </w:rPr>
            </w:pPr>
          </w:p>
        </w:tc>
        <w:tc>
          <w:tcPr>
            <w:tcW w:w="100" w:type="dxa"/>
            <w:vMerge/>
            <w:vAlign w:val="bottom"/>
          </w:tcPr>
          <w:p w14:paraId="0FAE13CF" w14:textId="77777777" w:rsidR="00B529E7" w:rsidRDefault="00B529E7">
            <w:pPr>
              <w:rPr>
                <w:sz w:val="5"/>
                <w:szCs w:val="5"/>
              </w:rPr>
            </w:pPr>
          </w:p>
        </w:tc>
        <w:tc>
          <w:tcPr>
            <w:tcW w:w="60" w:type="dxa"/>
            <w:vAlign w:val="bottom"/>
          </w:tcPr>
          <w:p w14:paraId="243AB6E8" w14:textId="77777777" w:rsidR="00B529E7" w:rsidRDefault="00B529E7">
            <w:pPr>
              <w:rPr>
                <w:sz w:val="5"/>
                <w:szCs w:val="5"/>
              </w:rPr>
            </w:pPr>
          </w:p>
        </w:tc>
        <w:tc>
          <w:tcPr>
            <w:tcW w:w="400" w:type="dxa"/>
            <w:gridSpan w:val="2"/>
            <w:vMerge w:val="restart"/>
            <w:vAlign w:val="bottom"/>
          </w:tcPr>
          <w:p w14:paraId="7B87996D" w14:textId="77777777" w:rsidR="00B529E7" w:rsidRDefault="009277D4">
            <w:pPr>
              <w:jc w:val="right"/>
              <w:rPr>
                <w:sz w:val="20"/>
                <w:szCs w:val="20"/>
              </w:rPr>
            </w:pPr>
            <w:r>
              <w:rPr>
                <w:rFonts w:ascii="Helvetica" w:eastAsia="Helvetica" w:hAnsi="Helvetica" w:cs="Helvetica"/>
                <w:sz w:val="12"/>
                <w:szCs w:val="12"/>
              </w:rPr>
              <w:t>/05/20</w:t>
            </w:r>
          </w:p>
        </w:tc>
        <w:tc>
          <w:tcPr>
            <w:tcW w:w="120" w:type="dxa"/>
            <w:vAlign w:val="bottom"/>
          </w:tcPr>
          <w:p w14:paraId="1C15DED0" w14:textId="77777777" w:rsidR="00B529E7" w:rsidRDefault="00B529E7">
            <w:pPr>
              <w:rPr>
                <w:sz w:val="5"/>
                <w:szCs w:val="5"/>
              </w:rPr>
            </w:pPr>
          </w:p>
        </w:tc>
        <w:tc>
          <w:tcPr>
            <w:tcW w:w="360" w:type="dxa"/>
            <w:gridSpan w:val="3"/>
            <w:vMerge/>
            <w:vAlign w:val="bottom"/>
          </w:tcPr>
          <w:p w14:paraId="0E11A0EA" w14:textId="77777777" w:rsidR="00B529E7" w:rsidRDefault="00B529E7">
            <w:pPr>
              <w:rPr>
                <w:sz w:val="5"/>
                <w:szCs w:val="5"/>
              </w:rPr>
            </w:pPr>
          </w:p>
        </w:tc>
        <w:tc>
          <w:tcPr>
            <w:tcW w:w="440" w:type="dxa"/>
            <w:vAlign w:val="bottom"/>
          </w:tcPr>
          <w:p w14:paraId="5556F232" w14:textId="77777777" w:rsidR="00B529E7" w:rsidRDefault="00B529E7">
            <w:pPr>
              <w:rPr>
                <w:sz w:val="5"/>
                <w:szCs w:val="5"/>
              </w:rPr>
            </w:pPr>
          </w:p>
        </w:tc>
        <w:tc>
          <w:tcPr>
            <w:tcW w:w="260" w:type="dxa"/>
            <w:vAlign w:val="bottom"/>
          </w:tcPr>
          <w:p w14:paraId="0396430E" w14:textId="77777777" w:rsidR="00B529E7" w:rsidRDefault="00B529E7">
            <w:pPr>
              <w:rPr>
                <w:sz w:val="5"/>
                <w:szCs w:val="5"/>
              </w:rPr>
            </w:pPr>
          </w:p>
        </w:tc>
        <w:tc>
          <w:tcPr>
            <w:tcW w:w="120" w:type="dxa"/>
            <w:gridSpan w:val="2"/>
            <w:vMerge/>
            <w:vAlign w:val="bottom"/>
          </w:tcPr>
          <w:p w14:paraId="3697303A" w14:textId="77777777" w:rsidR="00B529E7" w:rsidRDefault="00B529E7">
            <w:pPr>
              <w:rPr>
                <w:sz w:val="5"/>
                <w:szCs w:val="5"/>
              </w:rPr>
            </w:pPr>
          </w:p>
        </w:tc>
        <w:tc>
          <w:tcPr>
            <w:tcW w:w="40" w:type="dxa"/>
            <w:vAlign w:val="bottom"/>
          </w:tcPr>
          <w:p w14:paraId="6121E720" w14:textId="77777777" w:rsidR="00B529E7" w:rsidRDefault="00B529E7">
            <w:pPr>
              <w:rPr>
                <w:sz w:val="5"/>
                <w:szCs w:val="5"/>
              </w:rPr>
            </w:pPr>
          </w:p>
        </w:tc>
        <w:tc>
          <w:tcPr>
            <w:tcW w:w="400" w:type="dxa"/>
            <w:gridSpan w:val="2"/>
            <w:vMerge w:val="restart"/>
            <w:vAlign w:val="bottom"/>
          </w:tcPr>
          <w:p w14:paraId="6CACB075" w14:textId="77777777" w:rsidR="00B529E7" w:rsidRDefault="009277D4">
            <w:pPr>
              <w:jc w:val="right"/>
              <w:rPr>
                <w:sz w:val="20"/>
                <w:szCs w:val="20"/>
              </w:rPr>
            </w:pPr>
            <w:r>
              <w:rPr>
                <w:rFonts w:ascii="Helvetica" w:eastAsia="Helvetica" w:hAnsi="Helvetica" w:cs="Helvetica"/>
                <w:sz w:val="12"/>
                <w:szCs w:val="12"/>
              </w:rPr>
              <w:t>/03/20</w:t>
            </w:r>
          </w:p>
        </w:tc>
        <w:tc>
          <w:tcPr>
            <w:tcW w:w="140" w:type="dxa"/>
            <w:vAlign w:val="bottom"/>
          </w:tcPr>
          <w:p w14:paraId="37FA5FAE" w14:textId="77777777" w:rsidR="00B529E7" w:rsidRDefault="00B529E7">
            <w:pPr>
              <w:rPr>
                <w:sz w:val="5"/>
                <w:szCs w:val="5"/>
              </w:rPr>
            </w:pPr>
          </w:p>
        </w:tc>
        <w:tc>
          <w:tcPr>
            <w:tcW w:w="120" w:type="dxa"/>
            <w:vMerge/>
            <w:vAlign w:val="bottom"/>
          </w:tcPr>
          <w:p w14:paraId="1B3574B3" w14:textId="77777777" w:rsidR="00B529E7" w:rsidRDefault="00B529E7">
            <w:pPr>
              <w:rPr>
                <w:sz w:val="5"/>
                <w:szCs w:val="5"/>
              </w:rPr>
            </w:pPr>
          </w:p>
        </w:tc>
        <w:tc>
          <w:tcPr>
            <w:tcW w:w="40" w:type="dxa"/>
            <w:vAlign w:val="bottom"/>
          </w:tcPr>
          <w:p w14:paraId="6CCAAC60" w14:textId="77777777" w:rsidR="00B529E7" w:rsidRDefault="00B529E7">
            <w:pPr>
              <w:rPr>
                <w:sz w:val="5"/>
                <w:szCs w:val="5"/>
              </w:rPr>
            </w:pPr>
          </w:p>
        </w:tc>
        <w:tc>
          <w:tcPr>
            <w:tcW w:w="620" w:type="dxa"/>
            <w:gridSpan w:val="2"/>
            <w:vMerge w:val="restart"/>
            <w:vAlign w:val="bottom"/>
          </w:tcPr>
          <w:p w14:paraId="3643C54E" w14:textId="77777777" w:rsidR="00B529E7" w:rsidRDefault="009277D4">
            <w:pPr>
              <w:spacing w:line="222" w:lineRule="auto"/>
              <w:ind w:right="367"/>
              <w:jc w:val="right"/>
              <w:rPr>
                <w:sz w:val="20"/>
                <w:szCs w:val="20"/>
              </w:rPr>
            </w:pPr>
            <w:r>
              <w:rPr>
                <w:rFonts w:ascii="Helvetica" w:eastAsia="Helvetica" w:hAnsi="Helvetica" w:cs="Helvetica"/>
                <w:sz w:val="12"/>
                <w:szCs w:val="12"/>
              </w:rPr>
              <w:t>7</w:t>
            </w:r>
          </w:p>
        </w:tc>
        <w:tc>
          <w:tcPr>
            <w:tcW w:w="260" w:type="dxa"/>
            <w:vAlign w:val="bottom"/>
          </w:tcPr>
          <w:p w14:paraId="60F50080" w14:textId="77777777" w:rsidR="00B529E7" w:rsidRDefault="00B529E7">
            <w:pPr>
              <w:rPr>
                <w:sz w:val="5"/>
                <w:szCs w:val="5"/>
              </w:rPr>
            </w:pPr>
          </w:p>
        </w:tc>
        <w:tc>
          <w:tcPr>
            <w:tcW w:w="180" w:type="dxa"/>
            <w:gridSpan w:val="2"/>
            <w:vMerge/>
            <w:vAlign w:val="bottom"/>
          </w:tcPr>
          <w:p w14:paraId="32210D10" w14:textId="77777777" w:rsidR="00B529E7" w:rsidRDefault="00B529E7">
            <w:pPr>
              <w:rPr>
                <w:sz w:val="5"/>
                <w:szCs w:val="5"/>
              </w:rPr>
            </w:pPr>
          </w:p>
        </w:tc>
        <w:tc>
          <w:tcPr>
            <w:tcW w:w="540" w:type="dxa"/>
            <w:vAlign w:val="bottom"/>
          </w:tcPr>
          <w:p w14:paraId="38FEDB21" w14:textId="77777777" w:rsidR="00B529E7" w:rsidRDefault="00B529E7">
            <w:pPr>
              <w:rPr>
                <w:sz w:val="5"/>
                <w:szCs w:val="5"/>
              </w:rPr>
            </w:pPr>
          </w:p>
        </w:tc>
        <w:tc>
          <w:tcPr>
            <w:tcW w:w="100" w:type="dxa"/>
            <w:vMerge/>
            <w:vAlign w:val="bottom"/>
          </w:tcPr>
          <w:p w14:paraId="2429634C" w14:textId="77777777" w:rsidR="00B529E7" w:rsidRDefault="00B529E7">
            <w:pPr>
              <w:rPr>
                <w:sz w:val="5"/>
                <w:szCs w:val="5"/>
              </w:rPr>
            </w:pPr>
          </w:p>
        </w:tc>
        <w:tc>
          <w:tcPr>
            <w:tcW w:w="40" w:type="dxa"/>
            <w:vAlign w:val="bottom"/>
          </w:tcPr>
          <w:p w14:paraId="62D31A12" w14:textId="77777777" w:rsidR="00B529E7" w:rsidRDefault="00B529E7">
            <w:pPr>
              <w:rPr>
                <w:sz w:val="5"/>
                <w:szCs w:val="5"/>
              </w:rPr>
            </w:pPr>
          </w:p>
        </w:tc>
        <w:tc>
          <w:tcPr>
            <w:tcW w:w="400" w:type="dxa"/>
            <w:gridSpan w:val="2"/>
            <w:vMerge w:val="restart"/>
            <w:vAlign w:val="bottom"/>
          </w:tcPr>
          <w:p w14:paraId="579C1EF9" w14:textId="77777777" w:rsidR="00B529E7" w:rsidRDefault="009277D4">
            <w:pPr>
              <w:jc w:val="right"/>
              <w:rPr>
                <w:sz w:val="20"/>
                <w:szCs w:val="20"/>
              </w:rPr>
            </w:pPr>
            <w:r>
              <w:rPr>
                <w:rFonts w:ascii="Helvetica" w:eastAsia="Helvetica" w:hAnsi="Helvetica" w:cs="Helvetica"/>
                <w:sz w:val="12"/>
                <w:szCs w:val="12"/>
              </w:rPr>
              <w:t>/05/20</w:t>
            </w:r>
          </w:p>
        </w:tc>
        <w:tc>
          <w:tcPr>
            <w:tcW w:w="120" w:type="dxa"/>
            <w:vAlign w:val="bottom"/>
          </w:tcPr>
          <w:p w14:paraId="1B5D08A8" w14:textId="77777777" w:rsidR="00B529E7" w:rsidRDefault="00B529E7">
            <w:pPr>
              <w:rPr>
                <w:sz w:val="5"/>
                <w:szCs w:val="5"/>
              </w:rPr>
            </w:pPr>
          </w:p>
        </w:tc>
        <w:tc>
          <w:tcPr>
            <w:tcW w:w="340" w:type="dxa"/>
            <w:vMerge/>
            <w:vAlign w:val="bottom"/>
          </w:tcPr>
          <w:p w14:paraId="5B21D279" w14:textId="77777777" w:rsidR="00B529E7" w:rsidRDefault="00B529E7">
            <w:pPr>
              <w:rPr>
                <w:sz w:val="5"/>
                <w:szCs w:val="5"/>
              </w:rPr>
            </w:pPr>
          </w:p>
        </w:tc>
        <w:tc>
          <w:tcPr>
            <w:tcW w:w="0" w:type="dxa"/>
            <w:vAlign w:val="bottom"/>
          </w:tcPr>
          <w:p w14:paraId="3B9443B3" w14:textId="77777777" w:rsidR="00B529E7" w:rsidRDefault="00B529E7">
            <w:pPr>
              <w:rPr>
                <w:sz w:val="1"/>
                <w:szCs w:val="1"/>
              </w:rPr>
            </w:pPr>
          </w:p>
        </w:tc>
      </w:tr>
      <w:tr w:rsidR="00B529E7" w14:paraId="2CC83430" w14:textId="77777777">
        <w:trPr>
          <w:trHeight w:val="63"/>
        </w:trPr>
        <w:tc>
          <w:tcPr>
            <w:tcW w:w="240" w:type="dxa"/>
            <w:vAlign w:val="bottom"/>
          </w:tcPr>
          <w:p w14:paraId="1447611C" w14:textId="77777777" w:rsidR="00B529E7" w:rsidRDefault="00B529E7">
            <w:pPr>
              <w:rPr>
                <w:sz w:val="5"/>
                <w:szCs w:val="5"/>
              </w:rPr>
            </w:pPr>
          </w:p>
        </w:tc>
        <w:tc>
          <w:tcPr>
            <w:tcW w:w="240" w:type="dxa"/>
            <w:vAlign w:val="bottom"/>
          </w:tcPr>
          <w:p w14:paraId="116532E9" w14:textId="77777777" w:rsidR="00B529E7" w:rsidRDefault="00B529E7">
            <w:pPr>
              <w:rPr>
                <w:sz w:val="5"/>
                <w:szCs w:val="5"/>
              </w:rPr>
            </w:pPr>
          </w:p>
        </w:tc>
        <w:tc>
          <w:tcPr>
            <w:tcW w:w="240" w:type="dxa"/>
            <w:vMerge w:val="restart"/>
            <w:vAlign w:val="bottom"/>
          </w:tcPr>
          <w:p w14:paraId="725ECFE9" w14:textId="77777777" w:rsidR="00B529E7" w:rsidRDefault="009277D4">
            <w:pPr>
              <w:jc w:val="right"/>
              <w:rPr>
                <w:sz w:val="20"/>
                <w:szCs w:val="20"/>
              </w:rPr>
            </w:pPr>
            <w:r>
              <w:rPr>
                <w:rFonts w:ascii="Helvetica" w:eastAsia="Helvetica" w:hAnsi="Helvetica" w:cs="Helvetica"/>
                <w:sz w:val="12"/>
                <w:szCs w:val="12"/>
              </w:rPr>
              <w:t>5/</w:t>
            </w:r>
          </w:p>
        </w:tc>
        <w:tc>
          <w:tcPr>
            <w:tcW w:w="160" w:type="dxa"/>
            <w:vAlign w:val="bottom"/>
          </w:tcPr>
          <w:p w14:paraId="3A5B117C" w14:textId="77777777" w:rsidR="00B529E7" w:rsidRDefault="00B529E7">
            <w:pPr>
              <w:rPr>
                <w:sz w:val="5"/>
                <w:szCs w:val="5"/>
              </w:rPr>
            </w:pPr>
          </w:p>
        </w:tc>
        <w:tc>
          <w:tcPr>
            <w:tcW w:w="40" w:type="dxa"/>
            <w:vAlign w:val="bottom"/>
          </w:tcPr>
          <w:p w14:paraId="52BA94FE" w14:textId="77777777" w:rsidR="00B529E7" w:rsidRDefault="00B529E7">
            <w:pPr>
              <w:rPr>
                <w:sz w:val="5"/>
                <w:szCs w:val="5"/>
              </w:rPr>
            </w:pPr>
          </w:p>
        </w:tc>
        <w:tc>
          <w:tcPr>
            <w:tcW w:w="160" w:type="dxa"/>
            <w:gridSpan w:val="2"/>
            <w:vAlign w:val="bottom"/>
          </w:tcPr>
          <w:p w14:paraId="5AF2B109" w14:textId="77777777" w:rsidR="00B529E7" w:rsidRDefault="009277D4">
            <w:pPr>
              <w:spacing w:line="187" w:lineRule="auto"/>
              <w:jc w:val="right"/>
              <w:rPr>
                <w:sz w:val="20"/>
                <w:szCs w:val="20"/>
              </w:rPr>
            </w:pPr>
            <w:r>
              <w:rPr>
                <w:rFonts w:ascii="Helvetica" w:eastAsia="Helvetica" w:hAnsi="Helvetica" w:cs="Helvetica"/>
                <w:sz w:val="7"/>
                <w:szCs w:val="7"/>
              </w:rPr>
              <w:t>7</w:t>
            </w:r>
          </w:p>
        </w:tc>
        <w:tc>
          <w:tcPr>
            <w:tcW w:w="180" w:type="dxa"/>
            <w:vAlign w:val="bottom"/>
          </w:tcPr>
          <w:p w14:paraId="2B7E7B2A" w14:textId="77777777" w:rsidR="00B529E7" w:rsidRDefault="00B529E7">
            <w:pPr>
              <w:rPr>
                <w:sz w:val="5"/>
                <w:szCs w:val="5"/>
              </w:rPr>
            </w:pPr>
          </w:p>
        </w:tc>
        <w:tc>
          <w:tcPr>
            <w:tcW w:w="120" w:type="dxa"/>
            <w:vAlign w:val="bottom"/>
          </w:tcPr>
          <w:p w14:paraId="2E47CC61" w14:textId="77777777" w:rsidR="00B529E7" w:rsidRDefault="00B529E7">
            <w:pPr>
              <w:rPr>
                <w:sz w:val="5"/>
                <w:szCs w:val="5"/>
              </w:rPr>
            </w:pPr>
          </w:p>
        </w:tc>
        <w:tc>
          <w:tcPr>
            <w:tcW w:w="200" w:type="dxa"/>
            <w:vAlign w:val="bottom"/>
          </w:tcPr>
          <w:p w14:paraId="13788214" w14:textId="77777777" w:rsidR="00B529E7" w:rsidRDefault="00B529E7">
            <w:pPr>
              <w:rPr>
                <w:sz w:val="5"/>
                <w:szCs w:val="5"/>
              </w:rPr>
            </w:pPr>
          </w:p>
        </w:tc>
        <w:tc>
          <w:tcPr>
            <w:tcW w:w="180" w:type="dxa"/>
            <w:gridSpan w:val="2"/>
            <w:vAlign w:val="bottom"/>
          </w:tcPr>
          <w:p w14:paraId="1122EEC5" w14:textId="77777777" w:rsidR="00B529E7" w:rsidRDefault="009277D4">
            <w:pPr>
              <w:spacing w:line="187" w:lineRule="auto"/>
              <w:jc w:val="right"/>
              <w:rPr>
                <w:sz w:val="20"/>
                <w:szCs w:val="20"/>
              </w:rPr>
            </w:pPr>
            <w:r>
              <w:rPr>
                <w:rFonts w:ascii="Helvetica" w:eastAsia="Helvetica" w:hAnsi="Helvetica" w:cs="Helvetica"/>
                <w:sz w:val="7"/>
                <w:szCs w:val="7"/>
              </w:rPr>
              <w:t>0</w:t>
            </w:r>
          </w:p>
        </w:tc>
        <w:tc>
          <w:tcPr>
            <w:tcW w:w="680" w:type="dxa"/>
            <w:vMerge w:val="restart"/>
            <w:vAlign w:val="bottom"/>
          </w:tcPr>
          <w:p w14:paraId="042EA335" w14:textId="77777777" w:rsidR="00B529E7" w:rsidRDefault="009277D4">
            <w:pPr>
              <w:jc w:val="right"/>
              <w:rPr>
                <w:sz w:val="20"/>
                <w:szCs w:val="20"/>
              </w:rPr>
            </w:pPr>
            <w:r>
              <w:rPr>
                <w:rFonts w:ascii="Helvetica" w:eastAsia="Helvetica" w:hAnsi="Helvetica" w:cs="Helvetica"/>
                <w:sz w:val="12"/>
                <w:szCs w:val="12"/>
              </w:rPr>
              <w:t>/02</w:t>
            </w:r>
          </w:p>
        </w:tc>
        <w:tc>
          <w:tcPr>
            <w:tcW w:w="100" w:type="dxa"/>
            <w:vAlign w:val="bottom"/>
          </w:tcPr>
          <w:p w14:paraId="0C37DF1B" w14:textId="77777777" w:rsidR="00B529E7" w:rsidRDefault="00B529E7">
            <w:pPr>
              <w:rPr>
                <w:sz w:val="5"/>
                <w:szCs w:val="5"/>
              </w:rPr>
            </w:pPr>
          </w:p>
        </w:tc>
        <w:tc>
          <w:tcPr>
            <w:tcW w:w="60" w:type="dxa"/>
            <w:vAlign w:val="bottom"/>
          </w:tcPr>
          <w:p w14:paraId="5676C0C9" w14:textId="77777777" w:rsidR="00B529E7" w:rsidRDefault="00B529E7">
            <w:pPr>
              <w:rPr>
                <w:sz w:val="5"/>
                <w:szCs w:val="5"/>
              </w:rPr>
            </w:pPr>
          </w:p>
        </w:tc>
        <w:tc>
          <w:tcPr>
            <w:tcW w:w="400" w:type="dxa"/>
            <w:gridSpan w:val="2"/>
            <w:vMerge/>
            <w:vAlign w:val="bottom"/>
          </w:tcPr>
          <w:p w14:paraId="24CEBEC8" w14:textId="77777777" w:rsidR="00B529E7" w:rsidRDefault="00B529E7">
            <w:pPr>
              <w:rPr>
                <w:sz w:val="5"/>
                <w:szCs w:val="5"/>
              </w:rPr>
            </w:pPr>
          </w:p>
        </w:tc>
        <w:tc>
          <w:tcPr>
            <w:tcW w:w="120" w:type="dxa"/>
            <w:vAlign w:val="bottom"/>
          </w:tcPr>
          <w:p w14:paraId="2A79B761" w14:textId="77777777" w:rsidR="00B529E7" w:rsidRDefault="00B529E7">
            <w:pPr>
              <w:rPr>
                <w:sz w:val="5"/>
                <w:szCs w:val="5"/>
              </w:rPr>
            </w:pPr>
          </w:p>
        </w:tc>
        <w:tc>
          <w:tcPr>
            <w:tcW w:w="40" w:type="dxa"/>
            <w:vAlign w:val="bottom"/>
          </w:tcPr>
          <w:p w14:paraId="1A7CCAF9" w14:textId="77777777" w:rsidR="00B529E7" w:rsidRDefault="00B529E7">
            <w:pPr>
              <w:rPr>
                <w:sz w:val="5"/>
                <w:szCs w:val="5"/>
              </w:rPr>
            </w:pPr>
          </w:p>
        </w:tc>
        <w:tc>
          <w:tcPr>
            <w:tcW w:w="140" w:type="dxa"/>
            <w:vAlign w:val="bottom"/>
          </w:tcPr>
          <w:p w14:paraId="408377EA" w14:textId="77777777" w:rsidR="00B529E7" w:rsidRDefault="00B529E7">
            <w:pPr>
              <w:rPr>
                <w:sz w:val="5"/>
                <w:szCs w:val="5"/>
              </w:rPr>
            </w:pPr>
          </w:p>
        </w:tc>
        <w:tc>
          <w:tcPr>
            <w:tcW w:w="620" w:type="dxa"/>
            <w:gridSpan w:val="2"/>
            <w:vAlign w:val="bottom"/>
          </w:tcPr>
          <w:p w14:paraId="0E9C3476" w14:textId="77777777" w:rsidR="00B529E7" w:rsidRDefault="009277D4">
            <w:pPr>
              <w:spacing w:line="187" w:lineRule="auto"/>
              <w:ind w:right="367"/>
              <w:jc w:val="right"/>
              <w:rPr>
                <w:sz w:val="20"/>
                <w:szCs w:val="20"/>
              </w:rPr>
            </w:pPr>
            <w:r>
              <w:rPr>
                <w:rFonts w:ascii="Helvetica" w:eastAsia="Helvetica" w:hAnsi="Helvetica" w:cs="Helvetica"/>
                <w:sz w:val="7"/>
                <w:szCs w:val="7"/>
              </w:rPr>
              <w:t>9</w:t>
            </w:r>
          </w:p>
        </w:tc>
        <w:tc>
          <w:tcPr>
            <w:tcW w:w="280" w:type="dxa"/>
            <w:gridSpan w:val="2"/>
            <w:vAlign w:val="bottom"/>
          </w:tcPr>
          <w:p w14:paraId="19954E4A" w14:textId="77777777" w:rsidR="00B529E7" w:rsidRDefault="009277D4">
            <w:pPr>
              <w:spacing w:line="187" w:lineRule="auto"/>
              <w:jc w:val="right"/>
              <w:rPr>
                <w:sz w:val="20"/>
                <w:szCs w:val="20"/>
              </w:rPr>
            </w:pPr>
            <w:r>
              <w:rPr>
                <w:rFonts w:ascii="Helvetica" w:eastAsia="Helvetica" w:hAnsi="Helvetica" w:cs="Helvetica"/>
                <w:sz w:val="7"/>
                <w:szCs w:val="7"/>
              </w:rPr>
              <w:t>1</w:t>
            </w:r>
          </w:p>
        </w:tc>
        <w:tc>
          <w:tcPr>
            <w:tcW w:w="100" w:type="dxa"/>
            <w:vAlign w:val="bottom"/>
          </w:tcPr>
          <w:p w14:paraId="0FE921EF" w14:textId="77777777" w:rsidR="00B529E7" w:rsidRDefault="00B529E7">
            <w:pPr>
              <w:rPr>
                <w:sz w:val="5"/>
                <w:szCs w:val="5"/>
              </w:rPr>
            </w:pPr>
          </w:p>
        </w:tc>
        <w:tc>
          <w:tcPr>
            <w:tcW w:w="40" w:type="dxa"/>
            <w:vAlign w:val="bottom"/>
          </w:tcPr>
          <w:p w14:paraId="7DC79860" w14:textId="77777777" w:rsidR="00B529E7" w:rsidRDefault="00B529E7">
            <w:pPr>
              <w:rPr>
                <w:sz w:val="5"/>
                <w:szCs w:val="5"/>
              </w:rPr>
            </w:pPr>
          </w:p>
        </w:tc>
        <w:tc>
          <w:tcPr>
            <w:tcW w:w="400" w:type="dxa"/>
            <w:gridSpan w:val="2"/>
            <w:vMerge/>
            <w:vAlign w:val="bottom"/>
          </w:tcPr>
          <w:p w14:paraId="6D2D90CF" w14:textId="77777777" w:rsidR="00B529E7" w:rsidRDefault="00B529E7">
            <w:pPr>
              <w:rPr>
                <w:sz w:val="5"/>
                <w:szCs w:val="5"/>
              </w:rPr>
            </w:pPr>
          </w:p>
        </w:tc>
        <w:tc>
          <w:tcPr>
            <w:tcW w:w="140" w:type="dxa"/>
            <w:vAlign w:val="bottom"/>
          </w:tcPr>
          <w:p w14:paraId="081951CF" w14:textId="77777777" w:rsidR="00B529E7" w:rsidRDefault="00B529E7">
            <w:pPr>
              <w:rPr>
                <w:sz w:val="5"/>
                <w:szCs w:val="5"/>
              </w:rPr>
            </w:pPr>
          </w:p>
        </w:tc>
        <w:tc>
          <w:tcPr>
            <w:tcW w:w="120" w:type="dxa"/>
            <w:vAlign w:val="bottom"/>
          </w:tcPr>
          <w:p w14:paraId="4E64285F" w14:textId="77777777" w:rsidR="00B529E7" w:rsidRDefault="00B529E7">
            <w:pPr>
              <w:rPr>
                <w:sz w:val="5"/>
                <w:szCs w:val="5"/>
              </w:rPr>
            </w:pPr>
          </w:p>
        </w:tc>
        <w:tc>
          <w:tcPr>
            <w:tcW w:w="40" w:type="dxa"/>
            <w:vAlign w:val="bottom"/>
          </w:tcPr>
          <w:p w14:paraId="736DAADC" w14:textId="77777777" w:rsidR="00B529E7" w:rsidRDefault="00B529E7">
            <w:pPr>
              <w:rPr>
                <w:sz w:val="5"/>
                <w:szCs w:val="5"/>
              </w:rPr>
            </w:pPr>
          </w:p>
        </w:tc>
        <w:tc>
          <w:tcPr>
            <w:tcW w:w="620" w:type="dxa"/>
            <w:gridSpan w:val="2"/>
            <w:vMerge/>
            <w:vAlign w:val="bottom"/>
          </w:tcPr>
          <w:p w14:paraId="5140BEC5" w14:textId="77777777" w:rsidR="00B529E7" w:rsidRDefault="00B529E7">
            <w:pPr>
              <w:rPr>
                <w:sz w:val="5"/>
                <w:szCs w:val="5"/>
              </w:rPr>
            </w:pPr>
          </w:p>
        </w:tc>
        <w:tc>
          <w:tcPr>
            <w:tcW w:w="300" w:type="dxa"/>
            <w:gridSpan w:val="2"/>
            <w:vAlign w:val="bottom"/>
          </w:tcPr>
          <w:p w14:paraId="3BE3675B" w14:textId="77777777" w:rsidR="00B529E7" w:rsidRDefault="009277D4">
            <w:pPr>
              <w:spacing w:line="187" w:lineRule="auto"/>
              <w:jc w:val="right"/>
              <w:rPr>
                <w:sz w:val="20"/>
                <w:szCs w:val="20"/>
              </w:rPr>
            </w:pPr>
            <w:r>
              <w:rPr>
                <w:rFonts w:ascii="Helvetica" w:eastAsia="Helvetica" w:hAnsi="Helvetica" w:cs="Helvetica"/>
                <w:sz w:val="7"/>
                <w:szCs w:val="7"/>
              </w:rPr>
              <w:t>1</w:t>
            </w:r>
          </w:p>
        </w:tc>
        <w:tc>
          <w:tcPr>
            <w:tcW w:w="140" w:type="dxa"/>
            <w:vAlign w:val="bottom"/>
          </w:tcPr>
          <w:p w14:paraId="1E00D518" w14:textId="77777777" w:rsidR="00B529E7" w:rsidRDefault="00B529E7">
            <w:pPr>
              <w:rPr>
                <w:sz w:val="5"/>
                <w:szCs w:val="5"/>
              </w:rPr>
            </w:pPr>
          </w:p>
        </w:tc>
        <w:tc>
          <w:tcPr>
            <w:tcW w:w="540" w:type="dxa"/>
            <w:vMerge w:val="restart"/>
            <w:vAlign w:val="bottom"/>
          </w:tcPr>
          <w:p w14:paraId="20FBB4B1" w14:textId="77777777" w:rsidR="00B529E7" w:rsidRDefault="009277D4">
            <w:pPr>
              <w:jc w:val="right"/>
              <w:rPr>
                <w:sz w:val="20"/>
                <w:szCs w:val="20"/>
              </w:rPr>
            </w:pPr>
            <w:r>
              <w:rPr>
                <w:rFonts w:ascii="Helvetica" w:eastAsia="Helvetica" w:hAnsi="Helvetica" w:cs="Helvetica"/>
                <w:w w:val="89"/>
                <w:sz w:val="12"/>
                <w:szCs w:val="12"/>
              </w:rPr>
              <w:t>03</w:t>
            </w:r>
          </w:p>
        </w:tc>
        <w:tc>
          <w:tcPr>
            <w:tcW w:w="100" w:type="dxa"/>
            <w:vAlign w:val="bottom"/>
          </w:tcPr>
          <w:p w14:paraId="734F9BE7" w14:textId="77777777" w:rsidR="00B529E7" w:rsidRDefault="00B529E7">
            <w:pPr>
              <w:rPr>
                <w:sz w:val="5"/>
                <w:szCs w:val="5"/>
              </w:rPr>
            </w:pPr>
          </w:p>
        </w:tc>
        <w:tc>
          <w:tcPr>
            <w:tcW w:w="40" w:type="dxa"/>
            <w:vAlign w:val="bottom"/>
          </w:tcPr>
          <w:p w14:paraId="501CD033" w14:textId="77777777" w:rsidR="00B529E7" w:rsidRDefault="00B529E7">
            <w:pPr>
              <w:rPr>
                <w:sz w:val="5"/>
                <w:szCs w:val="5"/>
              </w:rPr>
            </w:pPr>
          </w:p>
        </w:tc>
        <w:tc>
          <w:tcPr>
            <w:tcW w:w="400" w:type="dxa"/>
            <w:gridSpan w:val="2"/>
            <w:vMerge/>
            <w:vAlign w:val="bottom"/>
          </w:tcPr>
          <w:p w14:paraId="7C6C01ED" w14:textId="77777777" w:rsidR="00B529E7" w:rsidRDefault="00B529E7">
            <w:pPr>
              <w:rPr>
                <w:sz w:val="5"/>
                <w:szCs w:val="5"/>
              </w:rPr>
            </w:pPr>
          </w:p>
        </w:tc>
        <w:tc>
          <w:tcPr>
            <w:tcW w:w="120" w:type="dxa"/>
            <w:vAlign w:val="bottom"/>
          </w:tcPr>
          <w:p w14:paraId="5692D34A" w14:textId="77777777" w:rsidR="00B529E7" w:rsidRDefault="00B529E7">
            <w:pPr>
              <w:rPr>
                <w:sz w:val="5"/>
                <w:szCs w:val="5"/>
              </w:rPr>
            </w:pPr>
          </w:p>
        </w:tc>
        <w:tc>
          <w:tcPr>
            <w:tcW w:w="340" w:type="dxa"/>
            <w:vAlign w:val="bottom"/>
          </w:tcPr>
          <w:p w14:paraId="59C090D4" w14:textId="77777777" w:rsidR="00B529E7" w:rsidRDefault="00B529E7">
            <w:pPr>
              <w:rPr>
                <w:sz w:val="5"/>
                <w:szCs w:val="5"/>
              </w:rPr>
            </w:pPr>
          </w:p>
        </w:tc>
        <w:tc>
          <w:tcPr>
            <w:tcW w:w="0" w:type="dxa"/>
            <w:vAlign w:val="bottom"/>
          </w:tcPr>
          <w:p w14:paraId="4B80F1C7" w14:textId="77777777" w:rsidR="00B529E7" w:rsidRDefault="00B529E7">
            <w:pPr>
              <w:rPr>
                <w:sz w:val="1"/>
                <w:szCs w:val="1"/>
              </w:rPr>
            </w:pPr>
          </w:p>
        </w:tc>
      </w:tr>
      <w:tr w:rsidR="00B529E7" w14:paraId="461DEEA3" w14:textId="77777777">
        <w:trPr>
          <w:trHeight w:val="107"/>
        </w:trPr>
        <w:tc>
          <w:tcPr>
            <w:tcW w:w="240" w:type="dxa"/>
            <w:vAlign w:val="bottom"/>
          </w:tcPr>
          <w:p w14:paraId="1786E790" w14:textId="77777777" w:rsidR="00B529E7" w:rsidRDefault="00B529E7">
            <w:pPr>
              <w:rPr>
                <w:sz w:val="9"/>
                <w:szCs w:val="9"/>
              </w:rPr>
            </w:pPr>
          </w:p>
        </w:tc>
        <w:tc>
          <w:tcPr>
            <w:tcW w:w="240" w:type="dxa"/>
            <w:vAlign w:val="bottom"/>
          </w:tcPr>
          <w:p w14:paraId="2D6E35C9" w14:textId="77777777" w:rsidR="00B529E7" w:rsidRDefault="00B529E7">
            <w:pPr>
              <w:rPr>
                <w:sz w:val="9"/>
                <w:szCs w:val="9"/>
              </w:rPr>
            </w:pPr>
          </w:p>
        </w:tc>
        <w:tc>
          <w:tcPr>
            <w:tcW w:w="240" w:type="dxa"/>
            <w:vMerge/>
            <w:vAlign w:val="bottom"/>
          </w:tcPr>
          <w:p w14:paraId="78123BE1" w14:textId="77777777" w:rsidR="00B529E7" w:rsidRDefault="00B529E7">
            <w:pPr>
              <w:rPr>
                <w:sz w:val="9"/>
                <w:szCs w:val="9"/>
              </w:rPr>
            </w:pPr>
          </w:p>
        </w:tc>
        <w:tc>
          <w:tcPr>
            <w:tcW w:w="160" w:type="dxa"/>
            <w:vAlign w:val="bottom"/>
          </w:tcPr>
          <w:p w14:paraId="6E901B19" w14:textId="77777777" w:rsidR="00B529E7" w:rsidRDefault="00B529E7">
            <w:pPr>
              <w:rPr>
                <w:sz w:val="9"/>
                <w:szCs w:val="9"/>
              </w:rPr>
            </w:pPr>
          </w:p>
        </w:tc>
        <w:tc>
          <w:tcPr>
            <w:tcW w:w="160" w:type="dxa"/>
            <w:gridSpan w:val="2"/>
            <w:vAlign w:val="bottom"/>
          </w:tcPr>
          <w:p w14:paraId="296C91BC" w14:textId="77777777" w:rsidR="00B529E7" w:rsidRDefault="009277D4">
            <w:pPr>
              <w:spacing w:line="186" w:lineRule="auto"/>
              <w:ind w:right="11"/>
              <w:jc w:val="right"/>
              <w:rPr>
                <w:sz w:val="20"/>
                <w:szCs w:val="20"/>
              </w:rPr>
            </w:pPr>
            <w:r>
              <w:rPr>
                <w:rFonts w:ascii="Helvetica" w:eastAsia="Helvetica" w:hAnsi="Helvetica" w:cs="Helvetica"/>
                <w:w w:val="99"/>
                <w:sz w:val="12"/>
                <w:szCs w:val="12"/>
              </w:rPr>
              <w:t>/0</w:t>
            </w:r>
          </w:p>
        </w:tc>
        <w:tc>
          <w:tcPr>
            <w:tcW w:w="40" w:type="dxa"/>
            <w:vAlign w:val="bottom"/>
          </w:tcPr>
          <w:p w14:paraId="451F9251" w14:textId="77777777" w:rsidR="00B529E7" w:rsidRDefault="00B529E7">
            <w:pPr>
              <w:rPr>
                <w:sz w:val="9"/>
                <w:szCs w:val="9"/>
              </w:rPr>
            </w:pPr>
          </w:p>
        </w:tc>
        <w:tc>
          <w:tcPr>
            <w:tcW w:w="180" w:type="dxa"/>
            <w:vAlign w:val="bottom"/>
          </w:tcPr>
          <w:p w14:paraId="673D1008" w14:textId="77777777" w:rsidR="00B529E7" w:rsidRDefault="00B529E7">
            <w:pPr>
              <w:rPr>
                <w:sz w:val="9"/>
                <w:szCs w:val="9"/>
              </w:rPr>
            </w:pPr>
          </w:p>
        </w:tc>
        <w:tc>
          <w:tcPr>
            <w:tcW w:w="120" w:type="dxa"/>
            <w:vAlign w:val="bottom"/>
          </w:tcPr>
          <w:p w14:paraId="2C9CDE3F" w14:textId="77777777" w:rsidR="00B529E7" w:rsidRDefault="00B529E7">
            <w:pPr>
              <w:rPr>
                <w:sz w:val="9"/>
                <w:szCs w:val="9"/>
              </w:rPr>
            </w:pPr>
          </w:p>
        </w:tc>
        <w:tc>
          <w:tcPr>
            <w:tcW w:w="200" w:type="dxa"/>
            <w:vAlign w:val="bottom"/>
          </w:tcPr>
          <w:p w14:paraId="1906DA7A" w14:textId="77777777" w:rsidR="00B529E7" w:rsidRDefault="00B529E7">
            <w:pPr>
              <w:rPr>
                <w:sz w:val="9"/>
                <w:szCs w:val="9"/>
              </w:rPr>
            </w:pPr>
          </w:p>
        </w:tc>
        <w:tc>
          <w:tcPr>
            <w:tcW w:w="140" w:type="dxa"/>
            <w:vAlign w:val="bottom"/>
          </w:tcPr>
          <w:p w14:paraId="36F827A7" w14:textId="77777777" w:rsidR="00B529E7" w:rsidRDefault="009277D4">
            <w:pPr>
              <w:spacing w:line="186" w:lineRule="auto"/>
              <w:jc w:val="right"/>
              <w:rPr>
                <w:sz w:val="20"/>
                <w:szCs w:val="20"/>
              </w:rPr>
            </w:pPr>
            <w:r>
              <w:rPr>
                <w:rFonts w:ascii="Helvetica" w:eastAsia="Helvetica" w:hAnsi="Helvetica" w:cs="Helvetica"/>
                <w:w w:val="99"/>
                <w:sz w:val="12"/>
                <w:szCs w:val="12"/>
              </w:rPr>
              <w:t>/1</w:t>
            </w:r>
          </w:p>
        </w:tc>
        <w:tc>
          <w:tcPr>
            <w:tcW w:w="40" w:type="dxa"/>
            <w:vAlign w:val="bottom"/>
          </w:tcPr>
          <w:p w14:paraId="69160762" w14:textId="77777777" w:rsidR="00B529E7" w:rsidRDefault="00B529E7">
            <w:pPr>
              <w:rPr>
                <w:sz w:val="9"/>
                <w:szCs w:val="9"/>
              </w:rPr>
            </w:pPr>
          </w:p>
        </w:tc>
        <w:tc>
          <w:tcPr>
            <w:tcW w:w="680" w:type="dxa"/>
            <w:vMerge/>
            <w:vAlign w:val="bottom"/>
          </w:tcPr>
          <w:p w14:paraId="0D263304" w14:textId="77777777" w:rsidR="00B529E7" w:rsidRDefault="00B529E7">
            <w:pPr>
              <w:rPr>
                <w:sz w:val="9"/>
                <w:szCs w:val="9"/>
              </w:rPr>
            </w:pPr>
          </w:p>
        </w:tc>
        <w:tc>
          <w:tcPr>
            <w:tcW w:w="100" w:type="dxa"/>
            <w:vAlign w:val="bottom"/>
          </w:tcPr>
          <w:p w14:paraId="0D7FCFF6" w14:textId="77777777" w:rsidR="00B529E7" w:rsidRDefault="00B529E7">
            <w:pPr>
              <w:rPr>
                <w:sz w:val="9"/>
                <w:szCs w:val="9"/>
              </w:rPr>
            </w:pPr>
          </w:p>
        </w:tc>
        <w:tc>
          <w:tcPr>
            <w:tcW w:w="60" w:type="dxa"/>
            <w:vAlign w:val="bottom"/>
          </w:tcPr>
          <w:p w14:paraId="7B59C9FC" w14:textId="77777777" w:rsidR="00B529E7" w:rsidRDefault="00B529E7">
            <w:pPr>
              <w:rPr>
                <w:sz w:val="9"/>
                <w:szCs w:val="9"/>
              </w:rPr>
            </w:pPr>
          </w:p>
        </w:tc>
        <w:tc>
          <w:tcPr>
            <w:tcW w:w="400" w:type="dxa"/>
            <w:gridSpan w:val="2"/>
            <w:vMerge/>
            <w:vAlign w:val="bottom"/>
          </w:tcPr>
          <w:p w14:paraId="3EA6BC89" w14:textId="77777777" w:rsidR="00B529E7" w:rsidRDefault="00B529E7">
            <w:pPr>
              <w:rPr>
                <w:sz w:val="9"/>
                <w:szCs w:val="9"/>
              </w:rPr>
            </w:pPr>
          </w:p>
        </w:tc>
        <w:tc>
          <w:tcPr>
            <w:tcW w:w="120" w:type="dxa"/>
            <w:vAlign w:val="bottom"/>
          </w:tcPr>
          <w:p w14:paraId="1D9BB481" w14:textId="77777777" w:rsidR="00B529E7" w:rsidRDefault="00B529E7">
            <w:pPr>
              <w:rPr>
                <w:sz w:val="9"/>
                <w:szCs w:val="9"/>
              </w:rPr>
            </w:pPr>
          </w:p>
        </w:tc>
        <w:tc>
          <w:tcPr>
            <w:tcW w:w="40" w:type="dxa"/>
            <w:vAlign w:val="bottom"/>
          </w:tcPr>
          <w:p w14:paraId="79687F71" w14:textId="77777777" w:rsidR="00B529E7" w:rsidRDefault="00B529E7">
            <w:pPr>
              <w:rPr>
                <w:sz w:val="9"/>
                <w:szCs w:val="9"/>
              </w:rPr>
            </w:pPr>
          </w:p>
        </w:tc>
        <w:tc>
          <w:tcPr>
            <w:tcW w:w="140" w:type="dxa"/>
            <w:vAlign w:val="bottom"/>
          </w:tcPr>
          <w:p w14:paraId="38EE164D" w14:textId="77777777" w:rsidR="00B529E7" w:rsidRDefault="00B529E7">
            <w:pPr>
              <w:rPr>
                <w:sz w:val="9"/>
                <w:szCs w:val="9"/>
              </w:rPr>
            </w:pPr>
          </w:p>
        </w:tc>
        <w:tc>
          <w:tcPr>
            <w:tcW w:w="180" w:type="dxa"/>
            <w:vAlign w:val="bottom"/>
          </w:tcPr>
          <w:p w14:paraId="20DA5261" w14:textId="77777777" w:rsidR="00B529E7" w:rsidRDefault="009277D4">
            <w:pPr>
              <w:spacing w:line="186" w:lineRule="auto"/>
              <w:ind w:right="11"/>
              <w:jc w:val="right"/>
              <w:rPr>
                <w:sz w:val="20"/>
                <w:szCs w:val="20"/>
              </w:rPr>
            </w:pPr>
            <w:r>
              <w:rPr>
                <w:rFonts w:ascii="Helvetica" w:eastAsia="Helvetica" w:hAnsi="Helvetica" w:cs="Helvetica"/>
                <w:w w:val="99"/>
                <w:sz w:val="12"/>
                <w:szCs w:val="12"/>
              </w:rPr>
              <w:t>/0</w:t>
            </w:r>
          </w:p>
        </w:tc>
        <w:tc>
          <w:tcPr>
            <w:tcW w:w="440" w:type="dxa"/>
            <w:vAlign w:val="bottom"/>
          </w:tcPr>
          <w:p w14:paraId="729714DF" w14:textId="77777777" w:rsidR="00B529E7" w:rsidRDefault="00B529E7">
            <w:pPr>
              <w:rPr>
                <w:sz w:val="9"/>
                <w:szCs w:val="9"/>
              </w:rPr>
            </w:pPr>
          </w:p>
        </w:tc>
        <w:tc>
          <w:tcPr>
            <w:tcW w:w="260" w:type="dxa"/>
            <w:vAlign w:val="bottom"/>
          </w:tcPr>
          <w:p w14:paraId="2908B3B6" w14:textId="77777777" w:rsidR="00B529E7" w:rsidRDefault="009277D4">
            <w:pPr>
              <w:spacing w:line="186" w:lineRule="auto"/>
              <w:ind w:right="11"/>
              <w:jc w:val="right"/>
              <w:rPr>
                <w:sz w:val="20"/>
                <w:szCs w:val="20"/>
              </w:rPr>
            </w:pPr>
            <w:r>
              <w:rPr>
                <w:rFonts w:ascii="Helvetica" w:eastAsia="Helvetica" w:hAnsi="Helvetica" w:cs="Helvetica"/>
                <w:w w:val="99"/>
                <w:sz w:val="12"/>
                <w:szCs w:val="12"/>
              </w:rPr>
              <w:t>/0</w:t>
            </w:r>
          </w:p>
        </w:tc>
        <w:tc>
          <w:tcPr>
            <w:tcW w:w="20" w:type="dxa"/>
            <w:vAlign w:val="bottom"/>
          </w:tcPr>
          <w:p w14:paraId="4DE31AF8" w14:textId="77777777" w:rsidR="00B529E7" w:rsidRDefault="00B529E7">
            <w:pPr>
              <w:rPr>
                <w:sz w:val="9"/>
                <w:szCs w:val="9"/>
              </w:rPr>
            </w:pPr>
          </w:p>
        </w:tc>
        <w:tc>
          <w:tcPr>
            <w:tcW w:w="100" w:type="dxa"/>
            <w:vAlign w:val="bottom"/>
          </w:tcPr>
          <w:p w14:paraId="1C8E6B5F" w14:textId="77777777" w:rsidR="00B529E7" w:rsidRDefault="00B529E7">
            <w:pPr>
              <w:rPr>
                <w:sz w:val="9"/>
                <w:szCs w:val="9"/>
              </w:rPr>
            </w:pPr>
          </w:p>
        </w:tc>
        <w:tc>
          <w:tcPr>
            <w:tcW w:w="40" w:type="dxa"/>
            <w:vAlign w:val="bottom"/>
          </w:tcPr>
          <w:p w14:paraId="1EB9D5BC" w14:textId="77777777" w:rsidR="00B529E7" w:rsidRDefault="00B529E7">
            <w:pPr>
              <w:rPr>
                <w:sz w:val="9"/>
                <w:szCs w:val="9"/>
              </w:rPr>
            </w:pPr>
          </w:p>
        </w:tc>
        <w:tc>
          <w:tcPr>
            <w:tcW w:w="400" w:type="dxa"/>
            <w:gridSpan w:val="2"/>
            <w:vMerge/>
            <w:vAlign w:val="bottom"/>
          </w:tcPr>
          <w:p w14:paraId="5A4945F1" w14:textId="77777777" w:rsidR="00B529E7" w:rsidRDefault="00B529E7">
            <w:pPr>
              <w:rPr>
                <w:sz w:val="9"/>
                <w:szCs w:val="9"/>
              </w:rPr>
            </w:pPr>
          </w:p>
        </w:tc>
        <w:tc>
          <w:tcPr>
            <w:tcW w:w="140" w:type="dxa"/>
            <w:vAlign w:val="bottom"/>
          </w:tcPr>
          <w:p w14:paraId="480D14AE" w14:textId="77777777" w:rsidR="00B529E7" w:rsidRDefault="00B529E7">
            <w:pPr>
              <w:rPr>
                <w:sz w:val="9"/>
                <w:szCs w:val="9"/>
              </w:rPr>
            </w:pPr>
          </w:p>
        </w:tc>
        <w:tc>
          <w:tcPr>
            <w:tcW w:w="120" w:type="dxa"/>
            <w:vAlign w:val="bottom"/>
          </w:tcPr>
          <w:p w14:paraId="38DF20CB" w14:textId="77777777" w:rsidR="00B529E7" w:rsidRDefault="00B529E7">
            <w:pPr>
              <w:rPr>
                <w:sz w:val="9"/>
                <w:szCs w:val="9"/>
              </w:rPr>
            </w:pPr>
          </w:p>
        </w:tc>
        <w:tc>
          <w:tcPr>
            <w:tcW w:w="40" w:type="dxa"/>
            <w:vAlign w:val="bottom"/>
          </w:tcPr>
          <w:p w14:paraId="62F9CD75" w14:textId="77777777" w:rsidR="00B529E7" w:rsidRDefault="00B529E7">
            <w:pPr>
              <w:rPr>
                <w:sz w:val="9"/>
                <w:szCs w:val="9"/>
              </w:rPr>
            </w:pPr>
          </w:p>
        </w:tc>
        <w:tc>
          <w:tcPr>
            <w:tcW w:w="180" w:type="dxa"/>
            <w:vAlign w:val="bottom"/>
          </w:tcPr>
          <w:p w14:paraId="244BE6CF" w14:textId="77777777" w:rsidR="00B529E7" w:rsidRDefault="009277D4">
            <w:pPr>
              <w:spacing w:line="186" w:lineRule="auto"/>
              <w:jc w:val="right"/>
              <w:rPr>
                <w:sz w:val="20"/>
                <w:szCs w:val="20"/>
              </w:rPr>
            </w:pPr>
            <w:r>
              <w:rPr>
                <w:rFonts w:ascii="Helvetica" w:eastAsia="Helvetica" w:hAnsi="Helvetica" w:cs="Helvetica"/>
                <w:w w:val="99"/>
                <w:sz w:val="12"/>
                <w:szCs w:val="12"/>
              </w:rPr>
              <w:t>/0</w:t>
            </w:r>
          </w:p>
        </w:tc>
        <w:tc>
          <w:tcPr>
            <w:tcW w:w="440" w:type="dxa"/>
            <w:vAlign w:val="bottom"/>
          </w:tcPr>
          <w:p w14:paraId="0EE25CDB" w14:textId="77777777" w:rsidR="00B529E7" w:rsidRDefault="00B529E7">
            <w:pPr>
              <w:rPr>
                <w:sz w:val="9"/>
                <w:szCs w:val="9"/>
              </w:rPr>
            </w:pPr>
          </w:p>
        </w:tc>
        <w:tc>
          <w:tcPr>
            <w:tcW w:w="260" w:type="dxa"/>
            <w:vAlign w:val="bottom"/>
          </w:tcPr>
          <w:p w14:paraId="1D11063E" w14:textId="77777777" w:rsidR="00B529E7" w:rsidRDefault="009277D4">
            <w:pPr>
              <w:spacing w:line="186" w:lineRule="auto"/>
              <w:ind w:right="11"/>
              <w:jc w:val="right"/>
              <w:rPr>
                <w:sz w:val="20"/>
                <w:szCs w:val="20"/>
              </w:rPr>
            </w:pPr>
            <w:r>
              <w:rPr>
                <w:rFonts w:ascii="Helvetica" w:eastAsia="Helvetica" w:hAnsi="Helvetica" w:cs="Helvetica"/>
                <w:w w:val="99"/>
                <w:sz w:val="12"/>
                <w:szCs w:val="12"/>
              </w:rPr>
              <w:t>/1</w:t>
            </w:r>
          </w:p>
        </w:tc>
        <w:tc>
          <w:tcPr>
            <w:tcW w:w="40" w:type="dxa"/>
            <w:vAlign w:val="bottom"/>
          </w:tcPr>
          <w:p w14:paraId="31293358" w14:textId="77777777" w:rsidR="00B529E7" w:rsidRDefault="00B529E7">
            <w:pPr>
              <w:rPr>
                <w:sz w:val="9"/>
                <w:szCs w:val="9"/>
              </w:rPr>
            </w:pPr>
          </w:p>
        </w:tc>
        <w:tc>
          <w:tcPr>
            <w:tcW w:w="140" w:type="dxa"/>
            <w:vAlign w:val="bottom"/>
          </w:tcPr>
          <w:p w14:paraId="14A38100" w14:textId="77777777" w:rsidR="00B529E7" w:rsidRDefault="00B529E7">
            <w:pPr>
              <w:rPr>
                <w:sz w:val="9"/>
                <w:szCs w:val="9"/>
              </w:rPr>
            </w:pPr>
          </w:p>
        </w:tc>
        <w:tc>
          <w:tcPr>
            <w:tcW w:w="540" w:type="dxa"/>
            <w:vMerge/>
            <w:vAlign w:val="bottom"/>
          </w:tcPr>
          <w:p w14:paraId="5F98A228" w14:textId="77777777" w:rsidR="00B529E7" w:rsidRDefault="00B529E7">
            <w:pPr>
              <w:rPr>
                <w:sz w:val="9"/>
                <w:szCs w:val="9"/>
              </w:rPr>
            </w:pPr>
          </w:p>
        </w:tc>
        <w:tc>
          <w:tcPr>
            <w:tcW w:w="100" w:type="dxa"/>
            <w:vAlign w:val="bottom"/>
          </w:tcPr>
          <w:p w14:paraId="7D91CB78" w14:textId="77777777" w:rsidR="00B529E7" w:rsidRDefault="00B529E7">
            <w:pPr>
              <w:rPr>
                <w:sz w:val="9"/>
                <w:szCs w:val="9"/>
              </w:rPr>
            </w:pPr>
          </w:p>
        </w:tc>
        <w:tc>
          <w:tcPr>
            <w:tcW w:w="40" w:type="dxa"/>
            <w:vAlign w:val="bottom"/>
          </w:tcPr>
          <w:p w14:paraId="5D37ACDC" w14:textId="77777777" w:rsidR="00B529E7" w:rsidRDefault="00B529E7">
            <w:pPr>
              <w:rPr>
                <w:sz w:val="9"/>
                <w:szCs w:val="9"/>
              </w:rPr>
            </w:pPr>
          </w:p>
        </w:tc>
        <w:tc>
          <w:tcPr>
            <w:tcW w:w="400" w:type="dxa"/>
            <w:gridSpan w:val="2"/>
            <w:vMerge/>
            <w:vAlign w:val="bottom"/>
          </w:tcPr>
          <w:p w14:paraId="3BEF4DE9" w14:textId="77777777" w:rsidR="00B529E7" w:rsidRDefault="00B529E7">
            <w:pPr>
              <w:rPr>
                <w:sz w:val="9"/>
                <w:szCs w:val="9"/>
              </w:rPr>
            </w:pPr>
          </w:p>
        </w:tc>
        <w:tc>
          <w:tcPr>
            <w:tcW w:w="120" w:type="dxa"/>
            <w:vAlign w:val="bottom"/>
          </w:tcPr>
          <w:p w14:paraId="668CC340" w14:textId="77777777" w:rsidR="00B529E7" w:rsidRDefault="00B529E7">
            <w:pPr>
              <w:rPr>
                <w:sz w:val="9"/>
                <w:szCs w:val="9"/>
              </w:rPr>
            </w:pPr>
          </w:p>
        </w:tc>
        <w:tc>
          <w:tcPr>
            <w:tcW w:w="340" w:type="dxa"/>
            <w:vAlign w:val="bottom"/>
          </w:tcPr>
          <w:p w14:paraId="412B65C3" w14:textId="77777777" w:rsidR="00B529E7" w:rsidRDefault="00B529E7">
            <w:pPr>
              <w:rPr>
                <w:sz w:val="9"/>
                <w:szCs w:val="9"/>
              </w:rPr>
            </w:pPr>
          </w:p>
        </w:tc>
        <w:tc>
          <w:tcPr>
            <w:tcW w:w="0" w:type="dxa"/>
            <w:vAlign w:val="bottom"/>
          </w:tcPr>
          <w:p w14:paraId="38EBB8D1" w14:textId="77777777" w:rsidR="00B529E7" w:rsidRDefault="00B529E7">
            <w:pPr>
              <w:rPr>
                <w:sz w:val="1"/>
                <w:szCs w:val="1"/>
              </w:rPr>
            </w:pPr>
          </w:p>
        </w:tc>
      </w:tr>
      <w:tr w:rsidR="00B529E7" w14:paraId="25DD96A3" w14:textId="77777777">
        <w:trPr>
          <w:trHeight w:val="63"/>
        </w:trPr>
        <w:tc>
          <w:tcPr>
            <w:tcW w:w="240" w:type="dxa"/>
            <w:vAlign w:val="bottom"/>
          </w:tcPr>
          <w:p w14:paraId="0558AC59" w14:textId="77777777" w:rsidR="00B529E7" w:rsidRDefault="00B529E7">
            <w:pPr>
              <w:rPr>
                <w:sz w:val="5"/>
                <w:szCs w:val="5"/>
              </w:rPr>
            </w:pPr>
          </w:p>
        </w:tc>
        <w:tc>
          <w:tcPr>
            <w:tcW w:w="240" w:type="dxa"/>
            <w:vMerge w:val="restart"/>
            <w:vAlign w:val="bottom"/>
          </w:tcPr>
          <w:p w14:paraId="35D89099" w14:textId="77777777" w:rsidR="00B529E7" w:rsidRDefault="009277D4">
            <w:pPr>
              <w:jc w:val="right"/>
              <w:rPr>
                <w:sz w:val="20"/>
                <w:szCs w:val="20"/>
              </w:rPr>
            </w:pPr>
            <w:r>
              <w:rPr>
                <w:rFonts w:ascii="Helvetica" w:eastAsia="Helvetica" w:hAnsi="Helvetica" w:cs="Helvetica"/>
                <w:sz w:val="12"/>
                <w:szCs w:val="12"/>
              </w:rPr>
              <w:t>07</w:t>
            </w:r>
          </w:p>
        </w:tc>
        <w:tc>
          <w:tcPr>
            <w:tcW w:w="240" w:type="dxa"/>
            <w:vAlign w:val="bottom"/>
          </w:tcPr>
          <w:p w14:paraId="5030153F" w14:textId="77777777" w:rsidR="00B529E7" w:rsidRDefault="009277D4">
            <w:pPr>
              <w:spacing w:line="187" w:lineRule="auto"/>
              <w:ind w:right="44"/>
              <w:jc w:val="right"/>
              <w:rPr>
                <w:sz w:val="20"/>
                <w:szCs w:val="20"/>
              </w:rPr>
            </w:pPr>
            <w:r>
              <w:rPr>
                <w:rFonts w:ascii="Helvetica" w:eastAsia="Helvetica" w:hAnsi="Helvetica" w:cs="Helvetica"/>
                <w:sz w:val="7"/>
                <w:szCs w:val="7"/>
              </w:rPr>
              <w:t>/0</w:t>
            </w:r>
          </w:p>
        </w:tc>
        <w:tc>
          <w:tcPr>
            <w:tcW w:w="200" w:type="dxa"/>
            <w:gridSpan w:val="2"/>
            <w:vAlign w:val="bottom"/>
          </w:tcPr>
          <w:p w14:paraId="5FABFFA8" w14:textId="77777777" w:rsidR="00B529E7" w:rsidRDefault="009277D4">
            <w:pPr>
              <w:spacing w:line="187" w:lineRule="auto"/>
              <w:jc w:val="right"/>
              <w:rPr>
                <w:sz w:val="20"/>
                <w:szCs w:val="20"/>
              </w:rPr>
            </w:pPr>
            <w:r>
              <w:rPr>
                <w:rFonts w:ascii="Helvetica" w:eastAsia="Helvetica" w:hAnsi="Helvetica" w:cs="Helvetica"/>
                <w:sz w:val="7"/>
                <w:szCs w:val="7"/>
              </w:rPr>
              <w:t>1</w:t>
            </w:r>
          </w:p>
        </w:tc>
        <w:tc>
          <w:tcPr>
            <w:tcW w:w="120" w:type="dxa"/>
            <w:vAlign w:val="bottom"/>
          </w:tcPr>
          <w:p w14:paraId="647BADD7" w14:textId="77777777" w:rsidR="00B529E7" w:rsidRDefault="00B529E7">
            <w:pPr>
              <w:rPr>
                <w:sz w:val="5"/>
                <w:szCs w:val="5"/>
              </w:rPr>
            </w:pPr>
          </w:p>
        </w:tc>
        <w:tc>
          <w:tcPr>
            <w:tcW w:w="40" w:type="dxa"/>
            <w:vAlign w:val="bottom"/>
          </w:tcPr>
          <w:p w14:paraId="77C8FAD4" w14:textId="77777777" w:rsidR="00B529E7" w:rsidRDefault="00B529E7">
            <w:pPr>
              <w:rPr>
                <w:sz w:val="5"/>
                <w:szCs w:val="5"/>
              </w:rPr>
            </w:pPr>
          </w:p>
        </w:tc>
        <w:tc>
          <w:tcPr>
            <w:tcW w:w="500" w:type="dxa"/>
            <w:gridSpan w:val="3"/>
            <w:vMerge w:val="restart"/>
            <w:vAlign w:val="bottom"/>
          </w:tcPr>
          <w:p w14:paraId="744B7C2A" w14:textId="77777777" w:rsidR="00B529E7" w:rsidRDefault="009277D4">
            <w:pPr>
              <w:jc w:val="right"/>
              <w:rPr>
                <w:sz w:val="20"/>
                <w:szCs w:val="20"/>
              </w:rPr>
            </w:pPr>
            <w:r>
              <w:rPr>
                <w:rFonts w:ascii="Helvetica" w:eastAsia="Helvetica" w:hAnsi="Helvetica" w:cs="Helvetica"/>
                <w:sz w:val="12"/>
                <w:szCs w:val="12"/>
              </w:rPr>
              <w:t>03/09 27</w:t>
            </w:r>
          </w:p>
        </w:tc>
        <w:tc>
          <w:tcPr>
            <w:tcW w:w="140" w:type="dxa"/>
            <w:vAlign w:val="bottom"/>
          </w:tcPr>
          <w:p w14:paraId="0EE75FDB" w14:textId="77777777" w:rsidR="00B529E7" w:rsidRDefault="00B529E7">
            <w:pPr>
              <w:rPr>
                <w:sz w:val="5"/>
                <w:szCs w:val="5"/>
              </w:rPr>
            </w:pPr>
          </w:p>
        </w:tc>
        <w:tc>
          <w:tcPr>
            <w:tcW w:w="40" w:type="dxa"/>
            <w:vAlign w:val="bottom"/>
          </w:tcPr>
          <w:p w14:paraId="5D550D21" w14:textId="77777777" w:rsidR="00B529E7" w:rsidRDefault="00B529E7">
            <w:pPr>
              <w:rPr>
                <w:sz w:val="5"/>
                <w:szCs w:val="5"/>
              </w:rPr>
            </w:pPr>
          </w:p>
        </w:tc>
        <w:tc>
          <w:tcPr>
            <w:tcW w:w="680" w:type="dxa"/>
            <w:vMerge w:val="restart"/>
            <w:vAlign w:val="bottom"/>
          </w:tcPr>
          <w:p w14:paraId="22E58A26" w14:textId="77777777" w:rsidR="00B529E7" w:rsidRDefault="009277D4">
            <w:pPr>
              <w:jc w:val="right"/>
              <w:rPr>
                <w:sz w:val="20"/>
                <w:szCs w:val="20"/>
              </w:rPr>
            </w:pPr>
            <w:r>
              <w:rPr>
                <w:rFonts w:ascii="Helvetica" w:eastAsia="Helvetica" w:hAnsi="Helvetica" w:cs="Helvetica"/>
                <w:w w:val="84"/>
                <w:sz w:val="12"/>
                <w:szCs w:val="12"/>
              </w:rPr>
              <w:t>05/01/200927</w:t>
            </w:r>
          </w:p>
        </w:tc>
        <w:tc>
          <w:tcPr>
            <w:tcW w:w="360" w:type="dxa"/>
            <w:gridSpan w:val="3"/>
            <w:vAlign w:val="bottom"/>
          </w:tcPr>
          <w:p w14:paraId="5AF1A181" w14:textId="77777777" w:rsidR="00B529E7" w:rsidRDefault="009277D4">
            <w:pPr>
              <w:spacing w:line="187" w:lineRule="auto"/>
              <w:ind w:left="100"/>
              <w:rPr>
                <w:sz w:val="20"/>
                <w:szCs w:val="20"/>
              </w:rPr>
            </w:pPr>
            <w:r>
              <w:rPr>
                <w:rFonts w:ascii="Helvetica" w:eastAsia="Helvetica" w:hAnsi="Helvetica" w:cs="Helvetica"/>
                <w:sz w:val="7"/>
                <w:szCs w:val="7"/>
              </w:rPr>
              <w:t>1</w:t>
            </w:r>
          </w:p>
        </w:tc>
        <w:tc>
          <w:tcPr>
            <w:tcW w:w="360" w:type="dxa"/>
            <w:gridSpan w:val="3"/>
            <w:vMerge w:val="restart"/>
            <w:vAlign w:val="bottom"/>
          </w:tcPr>
          <w:p w14:paraId="02CDB991" w14:textId="77777777" w:rsidR="00B529E7" w:rsidRDefault="009277D4">
            <w:pPr>
              <w:jc w:val="right"/>
              <w:rPr>
                <w:sz w:val="20"/>
                <w:szCs w:val="20"/>
              </w:rPr>
            </w:pPr>
            <w:r>
              <w:rPr>
                <w:rFonts w:ascii="Helvetica" w:eastAsia="Helvetica" w:hAnsi="Helvetica" w:cs="Helvetica"/>
                <w:w w:val="99"/>
                <w:sz w:val="12"/>
                <w:szCs w:val="12"/>
              </w:rPr>
              <w:t>06/07</w:t>
            </w:r>
          </w:p>
        </w:tc>
        <w:tc>
          <w:tcPr>
            <w:tcW w:w="320" w:type="dxa"/>
            <w:gridSpan w:val="2"/>
            <w:vAlign w:val="bottom"/>
          </w:tcPr>
          <w:p w14:paraId="2954B224" w14:textId="77777777" w:rsidR="00B529E7" w:rsidRDefault="009277D4">
            <w:pPr>
              <w:spacing w:line="187" w:lineRule="auto"/>
              <w:ind w:right="111"/>
              <w:jc w:val="right"/>
              <w:rPr>
                <w:sz w:val="20"/>
                <w:szCs w:val="20"/>
              </w:rPr>
            </w:pPr>
            <w:r>
              <w:rPr>
                <w:rFonts w:ascii="Helvetica" w:eastAsia="Helvetica" w:hAnsi="Helvetica" w:cs="Helvetica"/>
                <w:sz w:val="7"/>
                <w:szCs w:val="7"/>
              </w:rPr>
              <w:t>0</w:t>
            </w:r>
          </w:p>
        </w:tc>
        <w:tc>
          <w:tcPr>
            <w:tcW w:w="700" w:type="dxa"/>
            <w:gridSpan w:val="2"/>
            <w:vMerge w:val="restart"/>
            <w:vAlign w:val="bottom"/>
          </w:tcPr>
          <w:p w14:paraId="3142C6FA" w14:textId="77777777" w:rsidR="00B529E7" w:rsidRDefault="009277D4">
            <w:pPr>
              <w:jc w:val="right"/>
              <w:rPr>
                <w:sz w:val="20"/>
                <w:szCs w:val="20"/>
              </w:rPr>
            </w:pPr>
            <w:r>
              <w:rPr>
                <w:rFonts w:ascii="Helvetica" w:eastAsia="Helvetica" w:hAnsi="Helvetica" w:cs="Helvetica"/>
                <w:w w:val="87"/>
                <w:sz w:val="12"/>
                <w:szCs w:val="12"/>
              </w:rPr>
              <w:t>05/11/200914</w:t>
            </w:r>
          </w:p>
        </w:tc>
        <w:tc>
          <w:tcPr>
            <w:tcW w:w="20" w:type="dxa"/>
            <w:vAlign w:val="bottom"/>
          </w:tcPr>
          <w:p w14:paraId="69D842A1" w14:textId="77777777" w:rsidR="00B529E7" w:rsidRDefault="00B529E7">
            <w:pPr>
              <w:rPr>
                <w:sz w:val="5"/>
                <w:szCs w:val="5"/>
              </w:rPr>
            </w:pPr>
          </w:p>
        </w:tc>
        <w:tc>
          <w:tcPr>
            <w:tcW w:w="340" w:type="dxa"/>
            <w:gridSpan w:val="3"/>
            <w:vAlign w:val="bottom"/>
          </w:tcPr>
          <w:p w14:paraId="28810437" w14:textId="77777777" w:rsidR="00B529E7" w:rsidRDefault="009277D4">
            <w:pPr>
              <w:spacing w:line="187" w:lineRule="auto"/>
              <w:ind w:left="80"/>
              <w:rPr>
                <w:sz w:val="20"/>
                <w:szCs w:val="20"/>
              </w:rPr>
            </w:pPr>
            <w:r>
              <w:rPr>
                <w:rFonts w:ascii="Helvetica" w:eastAsia="Helvetica" w:hAnsi="Helvetica" w:cs="Helvetica"/>
                <w:sz w:val="7"/>
                <w:szCs w:val="7"/>
              </w:rPr>
              <w:t>2</w:t>
            </w:r>
          </w:p>
        </w:tc>
        <w:tc>
          <w:tcPr>
            <w:tcW w:w="340" w:type="dxa"/>
            <w:gridSpan w:val="2"/>
            <w:vMerge w:val="restart"/>
            <w:vAlign w:val="bottom"/>
          </w:tcPr>
          <w:p w14:paraId="788B70C4" w14:textId="77777777" w:rsidR="00B529E7" w:rsidRDefault="009277D4">
            <w:pPr>
              <w:jc w:val="right"/>
              <w:rPr>
                <w:sz w:val="20"/>
                <w:szCs w:val="20"/>
              </w:rPr>
            </w:pPr>
            <w:r>
              <w:rPr>
                <w:rFonts w:ascii="Helvetica" w:eastAsia="Helvetica" w:hAnsi="Helvetica" w:cs="Helvetica"/>
                <w:w w:val="99"/>
                <w:sz w:val="12"/>
                <w:szCs w:val="12"/>
              </w:rPr>
              <w:t>14/05</w:t>
            </w:r>
          </w:p>
        </w:tc>
        <w:tc>
          <w:tcPr>
            <w:tcW w:w="340" w:type="dxa"/>
            <w:gridSpan w:val="3"/>
            <w:vAlign w:val="bottom"/>
          </w:tcPr>
          <w:p w14:paraId="187217A6" w14:textId="77777777" w:rsidR="00B529E7" w:rsidRDefault="009277D4">
            <w:pPr>
              <w:spacing w:line="187" w:lineRule="auto"/>
              <w:ind w:left="100"/>
              <w:rPr>
                <w:sz w:val="20"/>
                <w:szCs w:val="20"/>
              </w:rPr>
            </w:pPr>
            <w:r>
              <w:rPr>
                <w:rFonts w:ascii="Helvetica" w:eastAsia="Helvetica" w:hAnsi="Helvetica" w:cs="Helvetica"/>
                <w:sz w:val="7"/>
                <w:szCs w:val="7"/>
              </w:rPr>
              <w:t>6</w:t>
            </w:r>
          </w:p>
        </w:tc>
        <w:tc>
          <w:tcPr>
            <w:tcW w:w="700" w:type="dxa"/>
            <w:gridSpan w:val="2"/>
            <w:vMerge w:val="restart"/>
            <w:vAlign w:val="bottom"/>
          </w:tcPr>
          <w:p w14:paraId="6C020C4D" w14:textId="77777777" w:rsidR="00B529E7" w:rsidRDefault="009277D4">
            <w:pPr>
              <w:jc w:val="right"/>
              <w:rPr>
                <w:sz w:val="20"/>
                <w:szCs w:val="20"/>
              </w:rPr>
            </w:pPr>
            <w:r>
              <w:rPr>
                <w:rFonts w:ascii="Helvetica" w:eastAsia="Helvetica" w:hAnsi="Helvetica" w:cs="Helvetica"/>
                <w:sz w:val="12"/>
                <w:szCs w:val="12"/>
              </w:rPr>
              <w:t>10/09/2010</w:t>
            </w:r>
          </w:p>
        </w:tc>
        <w:tc>
          <w:tcPr>
            <w:tcW w:w="40" w:type="dxa"/>
            <w:vAlign w:val="bottom"/>
          </w:tcPr>
          <w:p w14:paraId="259ECD60" w14:textId="77777777" w:rsidR="00B529E7" w:rsidRDefault="00B529E7">
            <w:pPr>
              <w:rPr>
                <w:sz w:val="5"/>
                <w:szCs w:val="5"/>
              </w:rPr>
            </w:pPr>
          </w:p>
        </w:tc>
        <w:tc>
          <w:tcPr>
            <w:tcW w:w="680" w:type="dxa"/>
            <w:gridSpan w:val="2"/>
            <w:vMerge w:val="restart"/>
            <w:vAlign w:val="bottom"/>
          </w:tcPr>
          <w:p w14:paraId="5839A8D3" w14:textId="77777777" w:rsidR="00B529E7" w:rsidRDefault="009277D4">
            <w:pPr>
              <w:jc w:val="right"/>
              <w:rPr>
                <w:sz w:val="20"/>
                <w:szCs w:val="20"/>
              </w:rPr>
            </w:pPr>
            <w:r>
              <w:rPr>
                <w:rFonts w:ascii="Helvetica" w:eastAsia="Helvetica" w:hAnsi="Helvetica" w:cs="Helvetica"/>
                <w:w w:val="84"/>
                <w:sz w:val="12"/>
                <w:szCs w:val="12"/>
              </w:rPr>
              <w:t>12/01/201103</w:t>
            </w:r>
          </w:p>
        </w:tc>
        <w:tc>
          <w:tcPr>
            <w:tcW w:w="340" w:type="dxa"/>
            <w:gridSpan w:val="3"/>
            <w:vAlign w:val="bottom"/>
          </w:tcPr>
          <w:p w14:paraId="370E9566" w14:textId="77777777" w:rsidR="00B529E7" w:rsidRDefault="009277D4">
            <w:pPr>
              <w:spacing w:line="187" w:lineRule="auto"/>
              <w:ind w:left="80"/>
              <w:rPr>
                <w:sz w:val="20"/>
                <w:szCs w:val="20"/>
              </w:rPr>
            </w:pPr>
            <w:r>
              <w:rPr>
                <w:rFonts w:ascii="Helvetica" w:eastAsia="Helvetica" w:hAnsi="Helvetica" w:cs="Helvetica"/>
                <w:sz w:val="7"/>
                <w:szCs w:val="7"/>
              </w:rPr>
              <w:t>3</w:t>
            </w:r>
          </w:p>
        </w:tc>
        <w:tc>
          <w:tcPr>
            <w:tcW w:w="660" w:type="dxa"/>
            <w:gridSpan w:val="3"/>
            <w:vMerge w:val="restart"/>
            <w:vAlign w:val="bottom"/>
          </w:tcPr>
          <w:p w14:paraId="45862F5D" w14:textId="77777777" w:rsidR="00B529E7" w:rsidRDefault="009277D4">
            <w:pPr>
              <w:ind w:right="258"/>
              <w:jc w:val="right"/>
              <w:rPr>
                <w:sz w:val="20"/>
                <w:szCs w:val="20"/>
              </w:rPr>
            </w:pPr>
            <w:r>
              <w:rPr>
                <w:rFonts w:ascii="Helvetica" w:eastAsia="Helvetica" w:hAnsi="Helvetica" w:cs="Helvetica"/>
                <w:w w:val="99"/>
                <w:sz w:val="12"/>
                <w:szCs w:val="12"/>
              </w:rPr>
              <w:t>28/06</w:t>
            </w:r>
          </w:p>
        </w:tc>
        <w:tc>
          <w:tcPr>
            <w:tcW w:w="0" w:type="dxa"/>
            <w:vAlign w:val="bottom"/>
          </w:tcPr>
          <w:p w14:paraId="47D3DD4C" w14:textId="77777777" w:rsidR="00B529E7" w:rsidRDefault="00B529E7">
            <w:pPr>
              <w:rPr>
                <w:sz w:val="1"/>
                <w:szCs w:val="1"/>
              </w:rPr>
            </w:pPr>
          </w:p>
        </w:tc>
      </w:tr>
      <w:tr w:rsidR="00B529E7" w14:paraId="789378CC" w14:textId="77777777">
        <w:trPr>
          <w:trHeight w:val="480"/>
        </w:trPr>
        <w:tc>
          <w:tcPr>
            <w:tcW w:w="240" w:type="dxa"/>
            <w:vAlign w:val="bottom"/>
          </w:tcPr>
          <w:p w14:paraId="40E89F84" w14:textId="77777777" w:rsidR="00B529E7" w:rsidRDefault="00B529E7">
            <w:pPr>
              <w:rPr>
                <w:sz w:val="24"/>
                <w:szCs w:val="24"/>
              </w:rPr>
            </w:pPr>
          </w:p>
        </w:tc>
        <w:tc>
          <w:tcPr>
            <w:tcW w:w="240" w:type="dxa"/>
            <w:vMerge/>
            <w:vAlign w:val="bottom"/>
          </w:tcPr>
          <w:p w14:paraId="373C5C8D" w14:textId="77777777" w:rsidR="00B529E7" w:rsidRDefault="00B529E7">
            <w:pPr>
              <w:rPr>
                <w:sz w:val="24"/>
                <w:szCs w:val="24"/>
              </w:rPr>
            </w:pPr>
          </w:p>
        </w:tc>
        <w:tc>
          <w:tcPr>
            <w:tcW w:w="240" w:type="dxa"/>
            <w:vAlign w:val="bottom"/>
          </w:tcPr>
          <w:p w14:paraId="21B75FA5" w14:textId="77777777" w:rsidR="00B529E7" w:rsidRDefault="00B529E7">
            <w:pPr>
              <w:rPr>
                <w:sz w:val="24"/>
                <w:szCs w:val="24"/>
              </w:rPr>
            </w:pPr>
          </w:p>
        </w:tc>
        <w:tc>
          <w:tcPr>
            <w:tcW w:w="160" w:type="dxa"/>
            <w:vAlign w:val="bottom"/>
          </w:tcPr>
          <w:p w14:paraId="12DD0F4A" w14:textId="77777777" w:rsidR="00B529E7" w:rsidRDefault="009277D4">
            <w:pPr>
              <w:jc w:val="right"/>
              <w:rPr>
                <w:sz w:val="20"/>
                <w:szCs w:val="20"/>
              </w:rPr>
            </w:pPr>
            <w:r>
              <w:rPr>
                <w:rFonts w:ascii="Helvetica" w:eastAsia="Helvetica" w:hAnsi="Helvetica" w:cs="Helvetica"/>
                <w:sz w:val="12"/>
                <w:szCs w:val="12"/>
              </w:rPr>
              <w:t>0</w:t>
            </w:r>
          </w:p>
        </w:tc>
        <w:tc>
          <w:tcPr>
            <w:tcW w:w="40" w:type="dxa"/>
            <w:vAlign w:val="bottom"/>
          </w:tcPr>
          <w:p w14:paraId="45A05543" w14:textId="77777777" w:rsidR="00B529E7" w:rsidRDefault="00B529E7">
            <w:pPr>
              <w:rPr>
                <w:sz w:val="24"/>
                <w:szCs w:val="24"/>
              </w:rPr>
            </w:pPr>
          </w:p>
        </w:tc>
        <w:tc>
          <w:tcPr>
            <w:tcW w:w="120" w:type="dxa"/>
            <w:vAlign w:val="bottom"/>
          </w:tcPr>
          <w:p w14:paraId="32F3BAD7" w14:textId="77777777" w:rsidR="00B529E7" w:rsidRDefault="00B529E7">
            <w:pPr>
              <w:rPr>
                <w:sz w:val="24"/>
                <w:szCs w:val="24"/>
              </w:rPr>
            </w:pPr>
          </w:p>
        </w:tc>
        <w:tc>
          <w:tcPr>
            <w:tcW w:w="40" w:type="dxa"/>
            <w:vAlign w:val="bottom"/>
          </w:tcPr>
          <w:p w14:paraId="4B53993B" w14:textId="77777777" w:rsidR="00B529E7" w:rsidRDefault="00B529E7">
            <w:pPr>
              <w:rPr>
                <w:sz w:val="24"/>
                <w:szCs w:val="24"/>
              </w:rPr>
            </w:pPr>
          </w:p>
        </w:tc>
        <w:tc>
          <w:tcPr>
            <w:tcW w:w="500" w:type="dxa"/>
            <w:gridSpan w:val="3"/>
            <w:vMerge/>
            <w:vAlign w:val="bottom"/>
          </w:tcPr>
          <w:p w14:paraId="612A3F14" w14:textId="77777777" w:rsidR="00B529E7" w:rsidRDefault="00B529E7">
            <w:pPr>
              <w:rPr>
                <w:sz w:val="24"/>
                <w:szCs w:val="24"/>
              </w:rPr>
            </w:pPr>
          </w:p>
        </w:tc>
        <w:tc>
          <w:tcPr>
            <w:tcW w:w="140" w:type="dxa"/>
            <w:vAlign w:val="bottom"/>
          </w:tcPr>
          <w:p w14:paraId="2CC2C985" w14:textId="77777777" w:rsidR="00B529E7" w:rsidRDefault="00B529E7">
            <w:pPr>
              <w:rPr>
                <w:sz w:val="24"/>
                <w:szCs w:val="24"/>
              </w:rPr>
            </w:pPr>
          </w:p>
        </w:tc>
        <w:tc>
          <w:tcPr>
            <w:tcW w:w="40" w:type="dxa"/>
            <w:vAlign w:val="bottom"/>
          </w:tcPr>
          <w:p w14:paraId="47B9B255" w14:textId="77777777" w:rsidR="00B529E7" w:rsidRDefault="00B529E7">
            <w:pPr>
              <w:rPr>
                <w:sz w:val="24"/>
                <w:szCs w:val="24"/>
              </w:rPr>
            </w:pPr>
          </w:p>
        </w:tc>
        <w:tc>
          <w:tcPr>
            <w:tcW w:w="680" w:type="dxa"/>
            <w:vMerge/>
            <w:vAlign w:val="bottom"/>
          </w:tcPr>
          <w:p w14:paraId="39FB3781" w14:textId="77777777" w:rsidR="00B529E7" w:rsidRDefault="00B529E7">
            <w:pPr>
              <w:rPr>
                <w:sz w:val="24"/>
                <w:szCs w:val="24"/>
              </w:rPr>
            </w:pPr>
          </w:p>
        </w:tc>
        <w:tc>
          <w:tcPr>
            <w:tcW w:w="160" w:type="dxa"/>
            <w:gridSpan w:val="2"/>
            <w:vAlign w:val="bottom"/>
          </w:tcPr>
          <w:p w14:paraId="758D146B" w14:textId="77777777" w:rsidR="00B529E7" w:rsidRDefault="009277D4">
            <w:pPr>
              <w:jc w:val="right"/>
              <w:rPr>
                <w:sz w:val="20"/>
                <w:szCs w:val="20"/>
              </w:rPr>
            </w:pPr>
            <w:r>
              <w:rPr>
                <w:rFonts w:ascii="Helvetica" w:eastAsia="Helvetica" w:hAnsi="Helvetica" w:cs="Helvetica"/>
                <w:sz w:val="12"/>
                <w:szCs w:val="12"/>
              </w:rPr>
              <w:t>0</w:t>
            </w:r>
          </w:p>
        </w:tc>
        <w:tc>
          <w:tcPr>
            <w:tcW w:w="200" w:type="dxa"/>
            <w:vAlign w:val="bottom"/>
          </w:tcPr>
          <w:p w14:paraId="405554CB" w14:textId="77777777" w:rsidR="00B529E7" w:rsidRDefault="00B529E7">
            <w:pPr>
              <w:rPr>
                <w:sz w:val="24"/>
                <w:szCs w:val="24"/>
              </w:rPr>
            </w:pPr>
          </w:p>
        </w:tc>
        <w:tc>
          <w:tcPr>
            <w:tcW w:w="360" w:type="dxa"/>
            <w:gridSpan w:val="3"/>
            <w:vMerge/>
            <w:vAlign w:val="bottom"/>
          </w:tcPr>
          <w:p w14:paraId="24A2B668" w14:textId="77777777" w:rsidR="00B529E7" w:rsidRDefault="00B529E7">
            <w:pPr>
              <w:rPr>
                <w:sz w:val="24"/>
                <w:szCs w:val="24"/>
              </w:rPr>
            </w:pPr>
          </w:p>
        </w:tc>
        <w:tc>
          <w:tcPr>
            <w:tcW w:w="140" w:type="dxa"/>
            <w:vAlign w:val="bottom"/>
          </w:tcPr>
          <w:p w14:paraId="113C7246" w14:textId="77777777" w:rsidR="00B529E7" w:rsidRDefault="009277D4">
            <w:pPr>
              <w:jc w:val="right"/>
              <w:rPr>
                <w:sz w:val="20"/>
                <w:szCs w:val="20"/>
              </w:rPr>
            </w:pPr>
            <w:r>
              <w:rPr>
                <w:rFonts w:ascii="Helvetica" w:eastAsia="Helvetica" w:hAnsi="Helvetica" w:cs="Helvetica"/>
                <w:sz w:val="12"/>
                <w:szCs w:val="12"/>
              </w:rPr>
              <w:t>1</w:t>
            </w:r>
          </w:p>
        </w:tc>
        <w:tc>
          <w:tcPr>
            <w:tcW w:w="180" w:type="dxa"/>
            <w:vAlign w:val="bottom"/>
          </w:tcPr>
          <w:p w14:paraId="56F8ADA3" w14:textId="77777777" w:rsidR="00B529E7" w:rsidRDefault="00B529E7">
            <w:pPr>
              <w:rPr>
                <w:sz w:val="24"/>
                <w:szCs w:val="24"/>
              </w:rPr>
            </w:pPr>
          </w:p>
        </w:tc>
        <w:tc>
          <w:tcPr>
            <w:tcW w:w="700" w:type="dxa"/>
            <w:gridSpan w:val="2"/>
            <w:vMerge/>
            <w:vAlign w:val="bottom"/>
          </w:tcPr>
          <w:p w14:paraId="1D2A27A0" w14:textId="77777777" w:rsidR="00B529E7" w:rsidRDefault="00B529E7">
            <w:pPr>
              <w:rPr>
                <w:sz w:val="24"/>
                <w:szCs w:val="24"/>
              </w:rPr>
            </w:pPr>
          </w:p>
        </w:tc>
        <w:tc>
          <w:tcPr>
            <w:tcW w:w="20" w:type="dxa"/>
            <w:vAlign w:val="bottom"/>
          </w:tcPr>
          <w:p w14:paraId="753EDDB1" w14:textId="77777777" w:rsidR="00B529E7" w:rsidRDefault="00B529E7">
            <w:pPr>
              <w:rPr>
                <w:sz w:val="24"/>
                <w:szCs w:val="24"/>
              </w:rPr>
            </w:pPr>
          </w:p>
        </w:tc>
        <w:tc>
          <w:tcPr>
            <w:tcW w:w="140" w:type="dxa"/>
            <w:gridSpan w:val="2"/>
            <w:vAlign w:val="bottom"/>
          </w:tcPr>
          <w:p w14:paraId="07CBD4D4" w14:textId="77777777" w:rsidR="00B529E7" w:rsidRDefault="009277D4">
            <w:pPr>
              <w:jc w:val="right"/>
              <w:rPr>
                <w:sz w:val="20"/>
                <w:szCs w:val="20"/>
              </w:rPr>
            </w:pPr>
            <w:r>
              <w:rPr>
                <w:rFonts w:ascii="Helvetica" w:eastAsia="Helvetica" w:hAnsi="Helvetica" w:cs="Helvetica"/>
                <w:sz w:val="12"/>
                <w:szCs w:val="12"/>
              </w:rPr>
              <w:t>1</w:t>
            </w:r>
          </w:p>
        </w:tc>
        <w:tc>
          <w:tcPr>
            <w:tcW w:w="200" w:type="dxa"/>
            <w:vAlign w:val="bottom"/>
          </w:tcPr>
          <w:p w14:paraId="31B07081" w14:textId="77777777" w:rsidR="00B529E7" w:rsidRDefault="00B529E7">
            <w:pPr>
              <w:rPr>
                <w:sz w:val="24"/>
                <w:szCs w:val="24"/>
              </w:rPr>
            </w:pPr>
          </w:p>
        </w:tc>
        <w:tc>
          <w:tcPr>
            <w:tcW w:w="340" w:type="dxa"/>
            <w:gridSpan w:val="2"/>
            <w:vMerge/>
            <w:vAlign w:val="bottom"/>
          </w:tcPr>
          <w:p w14:paraId="58D8D423" w14:textId="77777777" w:rsidR="00B529E7" w:rsidRDefault="00B529E7">
            <w:pPr>
              <w:rPr>
                <w:sz w:val="24"/>
                <w:szCs w:val="24"/>
              </w:rPr>
            </w:pPr>
          </w:p>
        </w:tc>
        <w:tc>
          <w:tcPr>
            <w:tcW w:w="160" w:type="dxa"/>
            <w:gridSpan w:val="2"/>
            <w:vAlign w:val="bottom"/>
          </w:tcPr>
          <w:p w14:paraId="114F234D" w14:textId="77777777" w:rsidR="00B529E7" w:rsidRDefault="009277D4">
            <w:pPr>
              <w:jc w:val="right"/>
              <w:rPr>
                <w:sz w:val="20"/>
                <w:szCs w:val="20"/>
              </w:rPr>
            </w:pPr>
            <w:r>
              <w:rPr>
                <w:rFonts w:ascii="Helvetica" w:eastAsia="Helvetica" w:hAnsi="Helvetica" w:cs="Helvetica"/>
                <w:sz w:val="12"/>
                <w:szCs w:val="12"/>
              </w:rPr>
              <w:t>0</w:t>
            </w:r>
          </w:p>
        </w:tc>
        <w:tc>
          <w:tcPr>
            <w:tcW w:w="180" w:type="dxa"/>
            <w:vAlign w:val="bottom"/>
          </w:tcPr>
          <w:p w14:paraId="2409F99F" w14:textId="77777777" w:rsidR="00B529E7" w:rsidRDefault="00B529E7">
            <w:pPr>
              <w:rPr>
                <w:sz w:val="24"/>
                <w:szCs w:val="24"/>
              </w:rPr>
            </w:pPr>
          </w:p>
        </w:tc>
        <w:tc>
          <w:tcPr>
            <w:tcW w:w="700" w:type="dxa"/>
            <w:gridSpan w:val="2"/>
            <w:vMerge/>
            <w:vAlign w:val="bottom"/>
          </w:tcPr>
          <w:p w14:paraId="2DBA0887" w14:textId="77777777" w:rsidR="00B529E7" w:rsidRDefault="00B529E7">
            <w:pPr>
              <w:rPr>
                <w:sz w:val="24"/>
                <w:szCs w:val="24"/>
              </w:rPr>
            </w:pPr>
          </w:p>
        </w:tc>
        <w:tc>
          <w:tcPr>
            <w:tcW w:w="40" w:type="dxa"/>
            <w:vAlign w:val="bottom"/>
          </w:tcPr>
          <w:p w14:paraId="54E5EC9F" w14:textId="77777777" w:rsidR="00B529E7" w:rsidRDefault="00B529E7">
            <w:pPr>
              <w:rPr>
                <w:sz w:val="24"/>
                <w:szCs w:val="24"/>
              </w:rPr>
            </w:pPr>
          </w:p>
        </w:tc>
        <w:tc>
          <w:tcPr>
            <w:tcW w:w="680" w:type="dxa"/>
            <w:gridSpan w:val="2"/>
            <w:vMerge/>
            <w:vAlign w:val="bottom"/>
          </w:tcPr>
          <w:p w14:paraId="13B377D7" w14:textId="77777777" w:rsidR="00B529E7" w:rsidRDefault="00B529E7">
            <w:pPr>
              <w:rPr>
                <w:sz w:val="24"/>
                <w:szCs w:val="24"/>
              </w:rPr>
            </w:pPr>
          </w:p>
        </w:tc>
        <w:tc>
          <w:tcPr>
            <w:tcW w:w="140" w:type="dxa"/>
            <w:gridSpan w:val="2"/>
            <w:vAlign w:val="bottom"/>
          </w:tcPr>
          <w:p w14:paraId="6709320B" w14:textId="77777777" w:rsidR="00B529E7" w:rsidRDefault="009277D4">
            <w:pPr>
              <w:jc w:val="right"/>
              <w:rPr>
                <w:sz w:val="20"/>
                <w:szCs w:val="20"/>
              </w:rPr>
            </w:pPr>
            <w:r>
              <w:rPr>
                <w:rFonts w:ascii="Helvetica" w:eastAsia="Helvetica" w:hAnsi="Helvetica" w:cs="Helvetica"/>
                <w:sz w:val="12"/>
                <w:szCs w:val="12"/>
              </w:rPr>
              <w:t>0</w:t>
            </w:r>
          </w:p>
        </w:tc>
        <w:tc>
          <w:tcPr>
            <w:tcW w:w="200" w:type="dxa"/>
            <w:vAlign w:val="bottom"/>
          </w:tcPr>
          <w:p w14:paraId="66D1C003" w14:textId="77777777" w:rsidR="00B529E7" w:rsidRDefault="00B529E7">
            <w:pPr>
              <w:rPr>
                <w:sz w:val="24"/>
                <w:szCs w:val="24"/>
              </w:rPr>
            </w:pPr>
          </w:p>
        </w:tc>
        <w:tc>
          <w:tcPr>
            <w:tcW w:w="660" w:type="dxa"/>
            <w:gridSpan w:val="3"/>
            <w:vMerge/>
            <w:vAlign w:val="bottom"/>
          </w:tcPr>
          <w:p w14:paraId="17C02223" w14:textId="77777777" w:rsidR="00B529E7" w:rsidRDefault="00B529E7">
            <w:pPr>
              <w:rPr>
                <w:sz w:val="24"/>
                <w:szCs w:val="24"/>
              </w:rPr>
            </w:pPr>
          </w:p>
        </w:tc>
        <w:tc>
          <w:tcPr>
            <w:tcW w:w="0" w:type="dxa"/>
            <w:vAlign w:val="bottom"/>
          </w:tcPr>
          <w:p w14:paraId="40EA5389" w14:textId="77777777" w:rsidR="00B529E7" w:rsidRDefault="00B529E7">
            <w:pPr>
              <w:rPr>
                <w:sz w:val="1"/>
                <w:szCs w:val="1"/>
              </w:rPr>
            </w:pPr>
          </w:p>
        </w:tc>
      </w:tr>
    </w:tbl>
    <w:p w14:paraId="4C8E15A2" w14:textId="77777777" w:rsidR="00B529E7" w:rsidRDefault="009277D4">
      <w:pPr>
        <w:spacing w:line="322" w:lineRule="auto"/>
        <w:ind w:left="360" w:right="340"/>
        <w:jc w:val="both"/>
        <w:rPr>
          <w:sz w:val="20"/>
          <w:szCs w:val="20"/>
        </w:rPr>
      </w:pPr>
      <w:r>
        <w:rPr>
          <w:rFonts w:ascii="Times" w:eastAsia="Times" w:hAnsi="Times" w:cs="Times"/>
        </w:rPr>
        <w:t xml:space="preserve">Graph 4.10 Study hospital 4 - Average </w:t>
      </w:r>
      <w:r>
        <w:rPr>
          <w:rFonts w:ascii="Times" w:eastAsia="Times" w:hAnsi="Times" w:cs="Times"/>
          <w:i/>
          <w:iCs/>
        </w:rPr>
        <w:t>Legionella</w:t>
      </w:r>
      <w:r>
        <w:rPr>
          <w:rFonts w:ascii="Times" w:eastAsia="Times" w:hAnsi="Times" w:cs="Times"/>
        </w:rPr>
        <w:t xml:space="preserve"> results of all 6 outlets sampled monthly from the 07</w:t>
      </w:r>
      <w:r>
        <w:rPr>
          <w:rFonts w:ascii="Times" w:eastAsia="Times" w:hAnsi="Times" w:cs="Times"/>
          <w:sz w:val="27"/>
          <w:szCs w:val="27"/>
          <w:vertAlign w:val="superscript"/>
        </w:rPr>
        <w:t>th</w:t>
      </w:r>
      <w:r>
        <w:rPr>
          <w:rFonts w:ascii="Times" w:eastAsia="Times" w:hAnsi="Times" w:cs="Times"/>
        </w:rPr>
        <w:t xml:space="preserve"> May 2008 to the 28</w:t>
      </w:r>
      <w:r>
        <w:rPr>
          <w:rFonts w:ascii="Times" w:eastAsia="Times" w:hAnsi="Times" w:cs="Times"/>
          <w:sz w:val="27"/>
          <w:szCs w:val="27"/>
          <w:vertAlign w:val="superscript"/>
        </w:rPr>
        <w:t>th</w:t>
      </w:r>
      <w:r>
        <w:rPr>
          <w:rFonts w:ascii="Times" w:eastAsia="Times" w:hAnsi="Times" w:cs="Times"/>
        </w:rPr>
        <w:t xml:space="preserve"> June 2011.</w:t>
      </w:r>
    </w:p>
    <w:p w14:paraId="01E0B482" w14:textId="77777777" w:rsidR="00B529E7" w:rsidRDefault="00B529E7">
      <w:pPr>
        <w:spacing w:line="381" w:lineRule="exact"/>
        <w:rPr>
          <w:sz w:val="20"/>
          <w:szCs w:val="20"/>
        </w:rPr>
      </w:pPr>
    </w:p>
    <w:p w14:paraId="24798BBC" w14:textId="77777777" w:rsidR="00B529E7" w:rsidRDefault="009277D4">
      <w:pPr>
        <w:spacing w:line="320" w:lineRule="auto"/>
        <w:ind w:left="360" w:right="340"/>
        <w:jc w:val="both"/>
        <w:rPr>
          <w:sz w:val="20"/>
          <w:szCs w:val="20"/>
        </w:rPr>
      </w:pPr>
      <w:r>
        <w:rPr>
          <w:rFonts w:ascii="Times" w:eastAsia="Times" w:hAnsi="Times" w:cs="Times"/>
          <w:sz w:val="24"/>
          <w:szCs w:val="24"/>
        </w:rPr>
        <w:t>Graphs 4.11 and 4.12 show the averages of the copper and silver levels found in samples taken monthly from 6 outlets fr</w:t>
      </w:r>
      <w:r>
        <w:rPr>
          <w:rFonts w:ascii="Times" w:eastAsia="Times" w:hAnsi="Times" w:cs="Times"/>
          <w:sz w:val="24"/>
          <w:szCs w:val="24"/>
        </w:rPr>
        <w:t>om the 07</w:t>
      </w:r>
      <w:r>
        <w:rPr>
          <w:rFonts w:ascii="Times" w:eastAsia="Times" w:hAnsi="Times" w:cs="Times"/>
          <w:sz w:val="32"/>
          <w:szCs w:val="32"/>
          <w:vertAlign w:val="superscript"/>
        </w:rPr>
        <w:t>th</w:t>
      </w:r>
      <w:r>
        <w:rPr>
          <w:rFonts w:ascii="Times" w:eastAsia="Times" w:hAnsi="Times" w:cs="Times"/>
          <w:sz w:val="24"/>
          <w:szCs w:val="24"/>
        </w:rPr>
        <w:t xml:space="preserve"> May 2008 to the 28</w:t>
      </w:r>
      <w:r>
        <w:rPr>
          <w:rFonts w:ascii="Times" w:eastAsia="Times" w:hAnsi="Times" w:cs="Times"/>
          <w:sz w:val="32"/>
          <w:szCs w:val="32"/>
          <w:vertAlign w:val="superscript"/>
        </w:rPr>
        <w:t>th</w:t>
      </w:r>
      <w:r>
        <w:rPr>
          <w:rFonts w:ascii="Times" w:eastAsia="Times" w:hAnsi="Times" w:cs="Times"/>
          <w:sz w:val="24"/>
          <w:szCs w:val="24"/>
        </w:rPr>
        <w:t xml:space="preserve"> June 2011. The average copper level was 0.419mg/l (± 0.008mg/l). The average silver level was 0.043mg/l (± 0.003mg/l).</w:t>
      </w:r>
    </w:p>
    <w:p w14:paraId="65F28117" w14:textId="77777777" w:rsidR="00B529E7" w:rsidRDefault="009277D4">
      <w:pPr>
        <w:spacing w:line="20" w:lineRule="exact"/>
        <w:rPr>
          <w:sz w:val="20"/>
          <w:szCs w:val="20"/>
        </w:rPr>
      </w:pPr>
      <w:r>
        <w:rPr>
          <w:noProof/>
          <w:sz w:val="20"/>
          <w:szCs w:val="20"/>
        </w:rPr>
        <w:drawing>
          <wp:anchor distT="0" distB="0" distL="114300" distR="114300" simplePos="0" relativeHeight="251655168" behindDoc="1" locked="0" layoutInCell="0" allowOverlap="1" wp14:anchorId="7FA4A951" wp14:editId="6B00737F">
            <wp:simplePos x="0" y="0"/>
            <wp:positionH relativeFrom="column">
              <wp:posOffset>227330</wp:posOffset>
            </wp:positionH>
            <wp:positionV relativeFrom="paragraph">
              <wp:posOffset>31115</wp:posOffset>
            </wp:positionV>
            <wp:extent cx="5276215" cy="331343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4">
                      <a:extLst/>
                    </a:blip>
                    <a:srcRect/>
                    <a:stretch>
                      <a:fillRect/>
                    </a:stretch>
                  </pic:blipFill>
                  <pic:spPr bwMode="auto">
                    <a:xfrm>
                      <a:off x="0" y="0"/>
                      <a:ext cx="5276215" cy="3313430"/>
                    </a:xfrm>
                    <a:prstGeom prst="rect">
                      <a:avLst/>
                    </a:prstGeom>
                    <a:noFill/>
                  </pic:spPr>
                </pic:pic>
              </a:graphicData>
            </a:graphic>
          </wp:anchor>
        </w:drawing>
      </w:r>
    </w:p>
    <w:p w14:paraId="234F3F60" w14:textId="77777777" w:rsidR="00B529E7" w:rsidRDefault="00B529E7">
      <w:pPr>
        <w:spacing w:line="200" w:lineRule="exact"/>
        <w:rPr>
          <w:sz w:val="20"/>
          <w:szCs w:val="20"/>
        </w:rPr>
      </w:pPr>
    </w:p>
    <w:p w14:paraId="323F0E8E" w14:textId="77777777" w:rsidR="00B529E7" w:rsidRDefault="00B529E7">
      <w:pPr>
        <w:spacing w:line="200" w:lineRule="exact"/>
        <w:rPr>
          <w:sz w:val="20"/>
          <w:szCs w:val="20"/>
        </w:rPr>
      </w:pPr>
    </w:p>
    <w:p w14:paraId="381E3EC5" w14:textId="77777777" w:rsidR="00B529E7" w:rsidRDefault="00B529E7">
      <w:pPr>
        <w:spacing w:line="200" w:lineRule="exact"/>
        <w:rPr>
          <w:sz w:val="20"/>
          <w:szCs w:val="20"/>
        </w:rPr>
      </w:pPr>
    </w:p>
    <w:p w14:paraId="7B5AD598" w14:textId="77777777" w:rsidR="00B529E7" w:rsidRDefault="00B529E7">
      <w:pPr>
        <w:spacing w:line="200" w:lineRule="exact"/>
        <w:rPr>
          <w:sz w:val="20"/>
          <w:szCs w:val="20"/>
        </w:rPr>
      </w:pPr>
    </w:p>
    <w:p w14:paraId="66C113BD" w14:textId="77777777" w:rsidR="00B529E7" w:rsidRDefault="00B529E7">
      <w:pPr>
        <w:spacing w:line="200" w:lineRule="exact"/>
        <w:rPr>
          <w:sz w:val="20"/>
          <w:szCs w:val="20"/>
        </w:rPr>
      </w:pPr>
    </w:p>
    <w:p w14:paraId="181F2CAE" w14:textId="77777777" w:rsidR="00B529E7" w:rsidRDefault="00B529E7">
      <w:pPr>
        <w:spacing w:line="200" w:lineRule="exact"/>
        <w:rPr>
          <w:sz w:val="20"/>
          <w:szCs w:val="20"/>
        </w:rPr>
      </w:pPr>
    </w:p>
    <w:p w14:paraId="7F01BBB7" w14:textId="77777777" w:rsidR="00B529E7" w:rsidRDefault="00B529E7">
      <w:pPr>
        <w:spacing w:line="200" w:lineRule="exact"/>
        <w:rPr>
          <w:sz w:val="20"/>
          <w:szCs w:val="20"/>
        </w:rPr>
      </w:pPr>
    </w:p>
    <w:p w14:paraId="008B57A4" w14:textId="77777777" w:rsidR="00B529E7" w:rsidRDefault="00B529E7">
      <w:pPr>
        <w:spacing w:line="200" w:lineRule="exact"/>
        <w:rPr>
          <w:sz w:val="20"/>
          <w:szCs w:val="20"/>
        </w:rPr>
      </w:pPr>
    </w:p>
    <w:p w14:paraId="7CADE14D" w14:textId="77777777" w:rsidR="00B529E7" w:rsidRDefault="00B529E7">
      <w:pPr>
        <w:spacing w:line="200" w:lineRule="exact"/>
        <w:rPr>
          <w:sz w:val="20"/>
          <w:szCs w:val="20"/>
        </w:rPr>
      </w:pPr>
    </w:p>
    <w:p w14:paraId="35A9460E" w14:textId="77777777" w:rsidR="00B529E7" w:rsidRDefault="00B529E7">
      <w:pPr>
        <w:spacing w:line="200" w:lineRule="exact"/>
        <w:rPr>
          <w:sz w:val="20"/>
          <w:szCs w:val="20"/>
        </w:rPr>
      </w:pPr>
    </w:p>
    <w:p w14:paraId="39F14880" w14:textId="77777777" w:rsidR="00B529E7" w:rsidRDefault="00B529E7">
      <w:pPr>
        <w:spacing w:line="200" w:lineRule="exact"/>
        <w:rPr>
          <w:sz w:val="20"/>
          <w:szCs w:val="20"/>
        </w:rPr>
      </w:pPr>
    </w:p>
    <w:p w14:paraId="78771FED" w14:textId="77777777" w:rsidR="00B529E7" w:rsidRDefault="00B529E7">
      <w:pPr>
        <w:spacing w:line="200" w:lineRule="exact"/>
        <w:rPr>
          <w:sz w:val="20"/>
          <w:szCs w:val="20"/>
        </w:rPr>
      </w:pPr>
    </w:p>
    <w:p w14:paraId="0D10C79A" w14:textId="77777777" w:rsidR="00B529E7" w:rsidRDefault="00B529E7">
      <w:pPr>
        <w:spacing w:line="200" w:lineRule="exact"/>
        <w:rPr>
          <w:sz w:val="20"/>
          <w:szCs w:val="20"/>
        </w:rPr>
      </w:pPr>
    </w:p>
    <w:p w14:paraId="57C62633" w14:textId="77777777" w:rsidR="00B529E7" w:rsidRDefault="00B529E7">
      <w:pPr>
        <w:spacing w:line="200" w:lineRule="exact"/>
        <w:rPr>
          <w:sz w:val="20"/>
          <w:szCs w:val="20"/>
        </w:rPr>
      </w:pPr>
    </w:p>
    <w:p w14:paraId="67B468C3" w14:textId="77777777" w:rsidR="00B529E7" w:rsidRDefault="00B529E7">
      <w:pPr>
        <w:spacing w:line="200" w:lineRule="exact"/>
        <w:rPr>
          <w:sz w:val="20"/>
          <w:szCs w:val="20"/>
        </w:rPr>
      </w:pPr>
    </w:p>
    <w:p w14:paraId="0F23F2CF" w14:textId="77777777" w:rsidR="00B529E7" w:rsidRDefault="00B529E7">
      <w:pPr>
        <w:spacing w:line="200" w:lineRule="exact"/>
        <w:rPr>
          <w:sz w:val="20"/>
          <w:szCs w:val="20"/>
        </w:rPr>
      </w:pPr>
    </w:p>
    <w:p w14:paraId="7126AD3D" w14:textId="77777777" w:rsidR="00B529E7" w:rsidRDefault="00B529E7">
      <w:pPr>
        <w:spacing w:line="200" w:lineRule="exact"/>
        <w:rPr>
          <w:sz w:val="20"/>
          <w:szCs w:val="20"/>
        </w:rPr>
      </w:pPr>
    </w:p>
    <w:p w14:paraId="73D0E648" w14:textId="77777777" w:rsidR="00B529E7" w:rsidRDefault="00B529E7">
      <w:pPr>
        <w:spacing w:line="200" w:lineRule="exact"/>
        <w:rPr>
          <w:sz w:val="20"/>
          <w:szCs w:val="20"/>
        </w:rPr>
      </w:pPr>
    </w:p>
    <w:p w14:paraId="301F525E" w14:textId="77777777" w:rsidR="00B529E7" w:rsidRDefault="00B529E7">
      <w:pPr>
        <w:spacing w:line="200" w:lineRule="exact"/>
        <w:rPr>
          <w:sz w:val="20"/>
          <w:szCs w:val="20"/>
        </w:rPr>
      </w:pPr>
    </w:p>
    <w:p w14:paraId="3CA79D84" w14:textId="77777777" w:rsidR="00B529E7" w:rsidRDefault="00B529E7">
      <w:pPr>
        <w:spacing w:line="200" w:lineRule="exact"/>
        <w:rPr>
          <w:sz w:val="20"/>
          <w:szCs w:val="20"/>
        </w:rPr>
      </w:pPr>
    </w:p>
    <w:p w14:paraId="0552A1BB" w14:textId="77777777" w:rsidR="00B529E7" w:rsidRDefault="00B529E7">
      <w:pPr>
        <w:spacing w:line="200" w:lineRule="exact"/>
        <w:rPr>
          <w:sz w:val="20"/>
          <w:szCs w:val="20"/>
        </w:rPr>
      </w:pPr>
    </w:p>
    <w:p w14:paraId="4E132F11" w14:textId="77777777" w:rsidR="00B529E7" w:rsidRDefault="00B529E7">
      <w:pPr>
        <w:spacing w:line="200" w:lineRule="exact"/>
        <w:rPr>
          <w:sz w:val="20"/>
          <w:szCs w:val="20"/>
        </w:rPr>
      </w:pPr>
    </w:p>
    <w:p w14:paraId="5101787D" w14:textId="77777777" w:rsidR="00B529E7" w:rsidRDefault="00B529E7">
      <w:pPr>
        <w:spacing w:line="200" w:lineRule="exact"/>
        <w:rPr>
          <w:sz w:val="20"/>
          <w:szCs w:val="20"/>
        </w:rPr>
      </w:pPr>
    </w:p>
    <w:p w14:paraId="40784108" w14:textId="77777777" w:rsidR="00B529E7" w:rsidRDefault="00B529E7">
      <w:pPr>
        <w:spacing w:line="200" w:lineRule="exact"/>
        <w:rPr>
          <w:sz w:val="20"/>
          <w:szCs w:val="20"/>
        </w:rPr>
      </w:pPr>
    </w:p>
    <w:p w14:paraId="60639FC7" w14:textId="77777777" w:rsidR="00B529E7" w:rsidRDefault="00B529E7">
      <w:pPr>
        <w:spacing w:line="200" w:lineRule="exact"/>
        <w:rPr>
          <w:sz w:val="20"/>
          <w:szCs w:val="20"/>
        </w:rPr>
      </w:pPr>
    </w:p>
    <w:p w14:paraId="68F58742" w14:textId="77777777" w:rsidR="00B529E7" w:rsidRDefault="00B529E7">
      <w:pPr>
        <w:spacing w:line="362" w:lineRule="exact"/>
        <w:rPr>
          <w:sz w:val="20"/>
          <w:szCs w:val="20"/>
        </w:rPr>
      </w:pPr>
    </w:p>
    <w:p w14:paraId="2E52D362" w14:textId="77777777" w:rsidR="00B529E7" w:rsidRDefault="009277D4">
      <w:pPr>
        <w:spacing w:line="325" w:lineRule="auto"/>
        <w:ind w:left="360" w:right="340"/>
        <w:rPr>
          <w:sz w:val="20"/>
          <w:szCs w:val="20"/>
        </w:rPr>
      </w:pPr>
      <w:r>
        <w:rPr>
          <w:rFonts w:ascii="Times" w:eastAsia="Times" w:hAnsi="Times" w:cs="Times"/>
        </w:rPr>
        <w:t>Graph 4.11 Study hospital 4 – Average copper levels from the 07</w:t>
      </w:r>
      <w:r>
        <w:rPr>
          <w:rFonts w:ascii="Times" w:eastAsia="Times" w:hAnsi="Times" w:cs="Times"/>
          <w:sz w:val="27"/>
          <w:szCs w:val="27"/>
          <w:vertAlign w:val="superscript"/>
        </w:rPr>
        <w:t>th</w:t>
      </w:r>
      <w:r>
        <w:rPr>
          <w:rFonts w:ascii="Times" w:eastAsia="Times" w:hAnsi="Times" w:cs="Times"/>
        </w:rPr>
        <w:t xml:space="preserve"> May 2008 to the 28</w:t>
      </w:r>
      <w:r>
        <w:rPr>
          <w:rFonts w:ascii="Times" w:eastAsia="Times" w:hAnsi="Times" w:cs="Times"/>
          <w:sz w:val="27"/>
          <w:szCs w:val="27"/>
          <w:vertAlign w:val="superscript"/>
        </w:rPr>
        <w:t>th</w:t>
      </w:r>
      <w:r>
        <w:rPr>
          <w:rFonts w:ascii="Times" w:eastAsia="Times" w:hAnsi="Times" w:cs="Times"/>
        </w:rPr>
        <w:t xml:space="preserve"> June 2011 (the red line is the target level for copper - 0.2mg/l).</w:t>
      </w:r>
    </w:p>
    <w:p w14:paraId="3A84195D" w14:textId="77777777" w:rsidR="00B529E7" w:rsidRDefault="00B529E7">
      <w:pPr>
        <w:sectPr w:rsidR="00B529E7">
          <w:pgSz w:w="11900" w:h="16840"/>
          <w:pgMar w:top="1440" w:right="1440" w:bottom="142" w:left="1440" w:header="0" w:footer="0" w:gutter="0"/>
          <w:cols w:space="720" w:equalWidth="0">
            <w:col w:w="9020"/>
          </w:cols>
        </w:sectPr>
      </w:pPr>
    </w:p>
    <w:p w14:paraId="78CDD88D" w14:textId="77777777" w:rsidR="00B529E7" w:rsidRDefault="00B529E7">
      <w:pPr>
        <w:spacing w:line="98" w:lineRule="exact"/>
        <w:rPr>
          <w:sz w:val="20"/>
          <w:szCs w:val="20"/>
        </w:rPr>
      </w:pPr>
    </w:p>
    <w:p w14:paraId="0BF99C47" w14:textId="77777777" w:rsidR="00B529E7" w:rsidRDefault="009277D4">
      <w:pPr>
        <w:ind w:left="8300"/>
        <w:rPr>
          <w:sz w:val="20"/>
          <w:szCs w:val="20"/>
        </w:rPr>
      </w:pPr>
      <w:r>
        <w:rPr>
          <w:rFonts w:ascii="Helvetica" w:eastAsia="Helvetica" w:hAnsi="Helvetica" w:cs="Helvetica"/>
          <w:sz w:val="21"/>
          <w:szCs w:val="21"/>
        </w:rPr>
        <w:t>114</w:t>
      </w:r>
    </w:p>
    <w:p w14:paraId="01ECF76F" w14:textId="77777777" w:rsidR="00B529E7" w:rsidRDefault="00B529E7">
      <w:pPr>
        <w:sectPr w:rsidR="00B529E7">
          <w:type w:val="continuous"/>
          <w:pgSz w:w="11900" w:h="16840"/>
          <w:pgMar w:top="1440" w:right="1440" w:bottom="142" w:left="1440" w:header="0" w:footer="0" w:gutter="0"/>
          <w:cols w:space="720" w:equalWidth="0">
            <w:col w:w="9020"/>
          </w:cols>
        </w:sectPr>
      </w:pPr>
    </w:p>
    <w:p w14:paraId="7ADD142B" w14:textId="77777777" w:rsidR="00B529E7" w:rsidRDefault="009277D4">
      <w:pPr>
        <w:spacing w:line="200" w:lineRule="exact"/>
        <w:rPr>
          <w:sz w:val="20"/>
          <w:szCs w:val="20"/>
        </w:rPr>
      </w:pPr>
      <w:r>
        <w:rPr>
          <w:noProof/>
          <w:sz w:val="20"/>
          <w:szCs w:val="20"/>
        </w:rPr>
        <w:lastRenderedPageBreak/>
        <w:drawing>
          <wp:anchor distT="0" distB="0" distL="114300" distR="114300" simplePos="0" relativeHeight="251656192" behindDoc="1" locked="0" layoutInCell="0" allowOverlap="1" wp14:anchorId="0B5BBEB5" wp14:editId="59AFEB10">
            <wp:simplePos x="0" y="0"/>
            <wp:positionH relativeFrom="page">
              <wp:posOffset>1324610</wp:posOffset>
            </wp:positionH>
            <wp:positionV relativeFrom="page">
              <wp:posOffset>1062355</wp:posOffset>
            </wp:positionV>
            <wp:extent cx="4911725" cy="304927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5">
                      <a:clrChange>
                        <a:clrFrom>
                          <a:srgbClr val="FFFFFF"/>
                        </a:clrFrom>
                        <a:clrTo>
                          <a:srgbClr val="FFFFFF">
                            <a:alpha val="0"/>
                          </a:srgbClr>
                        </a:clrTo>
                      </a:clrChange>
                      <a:extLst/>
                    </a:blip>
                    <a:srcRect/>
                    <a:stretch>
                      <a:fillRect/>
                    </a:stretch>
                  </pic:blipFill>
                  <pic:spPr bwMode="auto">
                    <a:xfrm>
                      <a:off x="0" y="0"/>
                      <a:ext cx="4911725" cy="3049270"/>
                    </a:xfrm>
                    <a:prstGeom prst="rect">
                      <a:avLst/>
                    </a:prstGeom>
                    <a:noFill/>
                  </pic:spPr>
                </pic:pic>
              </a:graphicData>
            </a:graphic>
          </wp:anchor>
        </w:drawing>
      </w:r>
    </w:p>
    <w:p w14:paraId="0E5BB455" w14:textId="77777777" w:rsidR="00B529E7" w:rsidRDefault="00B529E7">
      <w:pPr>
        <w:spacing w:line="200" w:lineRule="exact"/>
        <w:rPr>
          <w:sz w:val="20"/>
          <w:szCs w:val="20"/>
        </w:rPr>
      </w:pPr>
    </w:p>
    <w:p w14:paraId="6F21CAE9" w14:textId="77777777" w:rsidR="00B529E7" w:rsidRDefault="00B529E7">
      <w:pPr>
        <w:spacing w:line="200" w:lineRule="exact"/>
        <w:rPr>
          <w:sz w:val="20"/>
          <w:szCs w:val="20"/>
        </w:rPr>
      </w:pPr>
    </w:p>
    <w:p w14:paraId="7E724906" w14:textId="77777777" w:rsidR="00B529E7" w:rsidRDefault="00B529E7">
      <w:pPr>
        <w:spacing w:line="200" w:lineRule="exact"/>
        <w:rPr>
          <w:sz w:val="20"/>
          <w:szCs w:val="20"/>
        </w:rPr>
      </w:pPr>
    </w:p>
    <w:p w14:paraId="0168591B" w14:textId="77777777" w:rsidR="00B529E7" w:rsidRDefault="00B529E7">
      <w:pPr>
        <w:spacing w:line="200" w:lineRule="exact"/>
        <w:rPr>
          <w:sz w:val="20"/>
          <w:szCs w:val="20"/>
        </w:rPr>
      </w:pPr>
    </w:p>
    <w:p w14:paraId="1B2EFFE8" w14:textId="77777777" w:rsidR="00B529E7" w:rsidRDefault="00B529E7">
      <w:pPr>
        <w:spacing w:line="200" w:lineRule="exact"/>
        <w:rPr>
          <w:sz w:val="20"/>
          <w:szCs w:val="20"/>
        </w:rPr>
      </w:pPr>
    </w:p>
    <w:p w14:paraId="751C295E" w14:textId="77777777" w:rsidR="00B529E7" w:rsidRDefault="00B529E7">
      <w:pPr>
        <w:spacing w:line="200" w:lineRule="exact"/>
        <w:rPr>
          <w:sz w:val="20"/>
          <w:szCs w:val="20"/>
        </w:rPr>
      </w:pPr>
    </w:p>
    <w:p w14:paraId="546BE86E" w14:textId="77777777" w:rsidR="00B529E7" w:rsidRDefault="00B529E7">
      <w:pPr>
        <w:spacing w:line="200" w:lineRule="exact"/>
        <w:rPr>
          <w:sz w:val="20"/>
          <w:szCs w:val="20"/>
        </w:rPr>
      </w:pPr>
    </w:p>
    <w:p w14:paraId="4AC0AE22" w14:textId="77777777" w:rsidR="00B529E7" w:rsidRDefault="00B529E7">
      <w:pPr>
        <w:spacing w:line="200" w:lineRule="exact"/>
        <w:rPr>
          <w:sz w:val="20"/>
          <w:szCs w:val="20"/>
        </w:rPr>
      </w:pPr>
    </w:p>
    <w:p w14:paraId="5CE536F3" w14:textId="77777777" w:rsidR="00B529E7" w:rsidRDefault="00B529E7">
      <w:pPr>
        <w:spacing w:line="200" w:lineRule="exact"/>
        <w:rPr>
          <w:sz w:val="20"/>
          <w:szCs w:val="20"/>
        </w:rPr>
      </w:pPr>
    </w:p>
    <w:p w14:paraId="6079F7FE" w14:textId="77777777" w:rsidR="00B529E7" w:rsidRDefault="00B529E7">
      <w:pPr>
        <w:spacing w:line="200" w:lineRule="exact"/>
        <w:rPr>
          <w:sz w:val="20"/>
          <w:szCs w:val="20"/>
        </w:rPr>
      </w:pPr>
    </w:p>
    <w:p w14:paraId="422BC4CF" w14:textId="77777777" w:rsidR="00B529E7" w:rsidRDefault="00B529E7">
      <w:pPr>
        <w:spacing w:line="200" w:lineRule="exact"/>
        <w:rPr>
          <w:sz w:val="20"/>
          <w:szCs w:val="20"/>
        </w:rPr>
      </w:pPr>
    </w:p>
    <w:p w14:paraId="242A0481" w14:textId="77777777" w:rsidR="00B529E7" w:rsidRDefault="00B529E7">
      <w:pPr>
        <w:spacing w:line="200" w:lineRule="exact"/>
        <w:rPr>
          <w:sz w:val="20"/>
          <w:szCs w:val="20"/>
        </w:rPr>
      </w:pPr>
    </w:p>
    <w:p w14:paraId="7AFB9164" w14:textId="77777777" w:rsidR="00B529E7" w:rsidRDefault="00B529E7">
      <w:pPr>
        <w:spacing w:line="200" w:lineRule="exact"/>
        <w:rPr>
          <w:sz w:val="20"/>
          <w:szCs w:val="20"/>
        </w:rPr>
      </w:pPr>
    </w:p>
    <w:p w14:paraId="2005A2F0" w14:textId="77777777" w:rsidR="00B529E7" w:rsidRDefault="00B529E7">
      <w:pPr>
        <w:spacing w:line="200" w:lineRule="exact"/>
        <w:rPr>
          <w:sz w:val="20"/>
          <w:szCs w:val="20"/>
        </w:rPr>
      </w:pPr>
    </w:p>
    <w:p w14:paraId="1348A389" w14:textId="77777777" w:rsidR="00B529E7" w:rsidRDefault="00B529E7">
      <w:pPr>
        <w:spacing w:line="200" w:lineRule="exact"/>
        <w:rPr>
          <w:sz w:val="20"/>
          <w:szCs w:val="20"/>
        </w:rPr>
      </w:pPr>
    </w:p>
    <w:p w14:paraId="64B68A25" w14:textId="77777777" w:rsidR="00B529E7" w:rsidRDefault="00B529E7">
      <w:pPr>
        <w:spacing w:line="200" w:lineRule="exact"/>
        <w:rPr>
          <w:sz w:val="20"/>
          <w:szCs w:val="20"/>
        </w:rPr>
      </w:pPr>
    </w:p>
    <w:p w14:paraId="49DEA34E" w14:textId="77777777" w:rsidR="00B529E7" w:rsidRDefault="00B529E7">
      <w:pPr>
        <w:spacing w:line="200" w:lineRule="exact"/>
        <w:rPr>
          <w:sz w:val="20"/>
          <w:szCs w:val="20"/>
        </w:rPr>
      </w:pPr>
    </w:p>
    <w:p w14:paraId="7D2BB675" w14:textId="77777777" w:rsidR="00B529E7" w:rsidRDefault="00B529E7">
      <w:pPr>
        <w:spacing w:line="200" w:lineRule="exact"/>
        <w:rPr>
          <w:sz w:val="20"/>
          <w:szCs w:val="20"/>
        </w:rPr>
      </w:pPr>
    </w:p>
    <w:p w14:paraId="11039F84" w14:textId="77777777" w:rsidR="00B529E7" w:rsidRDefault="00B529E7">
      <w:pPr>
        <w:spacing w:line="200" w:lineRule="exact"/>
        <w:rPr>
          <w:sz w:val="20"/>
          <w:szCs w:val="20"/>
        </w:rPr>
      </w:pPr>
    </w:p>
    <w:p w14:paraId="530B4BEA" w14:textId="77777777" w:rsidR="00B529E7" w:rsidRDefault="00B529E7">
      <w:pPr>
        <w:spacing w:line="200" w:lineRule="exact"/>
        <w:rPr>
          <w:sz w:val="20"/>
          <w:szCs w:val="20"/>
        </w:rPr>
      </w:pPr>
    </w:p>
    <w:p w14:paraId="736C3C5A" w14:textId="77777777" w:rsidR="00B529E7" w:rsidRDefault="00B529E7">
      <w:pPr>
        <w:spacing w:line="200" w:lineRule="exact"/>
        <w:rPr>
          <w:sz w:val="20"/>
          <w:szCs w:val="20"/>
        </w:rPr>
      </w:pPr>
    </w:p>
    <w:p w14:paraId="1A543B90" w14:textId="77777777" w:rsidR="00B529E7" w:rsidRDefault="00B529E7">
      <w:pPr>
        <w:spacing w:line="200" w:lineRule="exact"/>
        <w:rPr>
          <w:sz w:val="20"/>
          <w:szCs w:val="20"/>
        </w:rPr>
      </w:pPr>
    </w:p>
    <w:p w14:paraId="2C7DC853" w14:textId="77777777" w:rsidR="00B529E7" w:rsidRDefault="00B529E7">
      <w:pPr>
        <w:spacing w:line="200" w:lineRule="exact"/>
        <w:rPr>
          <w:sz w:val="20"/>
          <w:szCs w:val="20"/>
        </w:rPr>
      </w:pPr>
    </w:p>
    <w:p w14:paraId="707AD6CA" w14:textId="77777777" w:rsidR="00B529E7" w:rsidRDefault="00B529E7">
      <w:pPr>
        <w:spacing w:line="350" w:lineRule="exact"/>
        <w:rPr>
          <w:sz w:val="20"/>
          <w:szCs w:val="20"/>
        </w:rPr>
      </w:pPr>
    </w:p>
    <w:p w14:paraId="338EFDE4" w14:textId="77777777" w:rsidR="00B529E7" w:rsidRDefault="009277D4">
      <w:pPr>
        <w:spacing w:line="325" w:lineRule="auto"/>
        <w:ind w:left="360" w:right="340"/>
        <w:rPr>
          <w:sz w:val="20"/>
          <w:szCs w:val="20"/>
        </w:rPr>
      </w:pPr>
      <w:r>
        <w:rPr>
          <w:rFonts w:ascii="Times" w:eastAsia="Times" w:hAnsi="Times" w:cs="Times"/>
        </w:rPr>
        <w:t>Graph 4.12. Study hospital 4 – Average silver levels from the 07</w:t>
      </w:r>
      <w:r>
        <w:rPr>
          <w:rFonts w:ascii="Times" w:eastAsia="Times" w:hAnsi="Times" w:cs="Times"/>
          <w:sz w:val="27"/>
          <w:szCs w:val="27"/>
          <w:vertAlign w:val="superscript"/>
        </w:rPr>
        <w:t>th</w:t>
      </w:r>
      <w:r>
        <w:rPr>
          <w:rFonts w:ascii="Times" w:eastAsia="Times" w:hAnsi="Times" w:cs="Times"/>
        </w:rPr>
        <w:t xml:space="preserve"> May 2008 to the 28</w:t>
      </w:r>
      <w:r>
        <w:rPr>
          <w:rFonts w:ascii="Times" w:eastAsia="Times" w:hAnsi="Times" w:cs="Times"/>
          <w:sz w:val="27"/>
          <w:szCs w:val="27"/>
          <w:vertAlign w:val="superscript"/>
        </w:rPr>
        <w:t>th</w:t>
      </w:r>
      <w:r>
        <w:rPr>
          <w:rFonts w:ascii="Times" w:eastAsia="Times" w:hAnsi="Times" w:cs="Times"/>
        </w:rPr>
        <w:t xml:space="preserve"> June 2011 (the red line is the target level for silver - 0.02mg/l).</w:t>
      </w:r>
    </w:p>
    <w:p w14:paraId="0FAEED12" w14:textId="77777777" w:rsidR="00B529E7" w:rsidRDefault="00B529E7">
      <w:pPr>
        <w:spacing w:line="200" w:lineRule="exact"/>
        <w:rPr>
          <w:sz w:val="20"/>
          <w:szCs w:val="20"/>
        </w:rPr>
      </w:pPr>
    </w:p>
    <w:p w14:paraId="44C98BD4" w14:textId="77777777" w:rsidR="00B529E7" w:rsidRDefault="00B529E7">
      <w:pPr>
        <w:spacing w:line="245" w:lineRule="exact"/>
        <w:rPr>
          <w:sz w:val="20"/>
          <w:szCs w:val="20"/>
        </w:rPr>
      </w:pPr>
    </w:p>
    <w:p w14:paraId="03061804" w14:textId="77777777" w:rsidR="00B529E7" w:rsidRDefault="009277D4">
      <w:pPr>
        <w:spacing w:line="308" w:lineRule="auto"/>
        <w:ind w:left="360" w:right="360"/>
        <w:rPr>
          <w:sz w:val="20"/>
          <w:szCs w:val="20"/>
        </w:rPr>
      </w:pPr>
      <w:r>
        <w:rPr>
          <w:rFonts w:ascii="Times" w:eastAsia="Times" w:hAnsi="Times" w:cs="Times"/>
          <w:sz w:val="24"/>
          <w:szCs w:val="24"/>
        </w:rPr>
        <w:t>The average hot water temperature recorded at the blended outlets sampled from the 07</w:t>
      </w:r>
      <w:r>
        <w:rPr>
          <w:rFonts w:ascii="Times" w:eastAsia="Times" w:hAnsi="Times" w:cs="Times"/>
          <w:sz w:val="32"/>
          <w:szCs w:val="32"/>
          <w:vertAlign w:val="superscript"/>
        </w:rPr>
        <w:t>th</w:t>
      </w:r>
      <w:r>
        <w:rPr>
          <w:rFonts w:ascii="Times" w:eastAsia="Times" w:hAnsi="Times" w:cs="Times"/>
          <w:sz w:val="24"/>
          <w:szCs w:val="24"/>
        </w:rPr>
        <w:t xml:space="preserve"> May 2008 to the 28</w:t>
      </w:r>
      <w:r>
        <w:rPr>
          <w:rFonts w:ascii="Times" w:eastAsia="Times" w:hAnsi="Times" w:cs="Times"/>
          <w:sz w:val="32"/>
          <w:szCs w:val="32"/>
          <w:vertAlign w:val="superscript"/>
        </w:rPr>
        <w:t>th</w:t>
      </w:r>
      <w:r>
        <w:rPr>
          <w:rFonts w:ascii="Times" w:eastAsia="Times" w:hAnsi="Times" w:cs="Times"/>
          <w:sz w:val="24"/>
          <w:szCs w:val="24"/>
        </w:rPr>
        <w:t xml:space="preserve"> June 2011 was 38ºC (± 0.3ºC).</w:t>
      </w:r>
    </w:p>
    <w:p w14:paraId="1BD3F652" w14:textId="77777777" w:rsidR="00B529E7" w:rsidRDefault="00B529E7">
      <w:pPr>
        <w:spacing w:line="372" w:lineRule="exact"/>
        <w:rPr>
          <w:sz w:val="20"/>
          <w:szCs w:val="20"/>
        </w:rPr>
      </w:pPr>
    </w:p>
    <w:p w14:paraId="2D9D695B" w14:textId="77777777" w:rsidR="00B529E7" w:rsidRDefault="009277D4">
      <w:pPr>
        <w:spacing w:line="307" w:lineRule="auto"/>
        <w:ind w:left="360" w:right="340"/>
        <w:rPr>
          <w:sz w:val="20"/>
          <w:szCs w:val="20"/>
        </w:rPr>
      </w:pPr>
      <w:r>
        <w:rPr>
          <w:rFonts w:ascii="Times" w:eastAsia="Times" w:hAnsi="Times" w:cs="Times"/>
          <w:sz w:val="24"/>
          <w:szCs w:val="24"/>
        </w:rPr>
        <w:t xml:space="preserve">The chloride level found in the sample taken </w:t>
      </w:r>
      <w:r>
        <w:rPr>
          <w:rFonts w:ascii="Times" w:eastAsia="Times" w:hAnsi="Times" w:cs="Times"/>
          <w:sz w:val="24"/>
          <w:szCs w:val="24"/>
        </w:rPr>
        <w:t>from the incoming mains on the 08</w:t>
      </w:r>
      <w:r>
        <w:rPr>
          <w:rFonts w:ascii="Times" w:eastAsia="Times" w:hAnsi="Times" w:cs="Times"/>
          <w:sz w:val="32"/>
          <w:szCs w:val="32"/>
          <w:vertAlign w:val="superscript"/>
        </w:rPr>
        <w:t>th</w:t>
      </w:r>
      <w:r>
        <w:rPr>
          <w:rFonts w:ascii="Times" w:eastAsia="Times" w:hAnsi="Times" w:cs="Times"/>
          <w:sz w:val="24"/>
          <w:szCs w:val="24"/>
        </w:rPr>
        <w:t xml:space="preserve"> October 2009 was 30.2mg/l, the phosphorus was 577µg/l, and the pH was 7.47.</w:t>
      </w:r>
    </w:p>
    <w:p w14:paraId="0ADF9011" w14:textId="77777777" w:rsidR="00B529E7" w:rsidRDefault="00B529E7">
      <w:pPr>
        <w:spacing w:line="200" w:lineRule="exact"/>
        <w:rPr>
          <w:sz w:val="20"/>
          <w:szCs w:val="20"/>
        </w:rPr>
      </w:pPr>
    </w:p>
    <w:p w14:paraId="3DA6A502" w14:textId="77777777" w:rsidR="00B529E7" w:rsidRDefault="00B529E7">
      <w:pPr>
        <w:spacing w:line="200" w:lineRule="exact"/>
        <w:rPr>
          <w:sz w:val="20"/>
          <w:szCs w:val="20"/>
        </w:rPr>
      </w:pPr>
    </w:p>
    <w:p w14:paraId="3D15067C" w14:textId="77777777" w:rsidR="00B529E7" w:rsidRDefault="00B529E7">
      <w:pPr>
        <w:spacing w:line="200" w:lineRule="exact"/>
        <w:rPr>
          <w:sz w:val="20"/>
          <w:szCs w:val="20"/>
        </w:rPr>
      </w:pPr>
    </w:p>
    <w:p w14:paraId="6AA684D5" w14:textId="77777777" w:rsidR="00B529E7" w:rsidRDefault="00B529E7">
      <w:pPr>
        <w:spacing w:line="200" w:lineRule="exact"/>
        <w:rPr>
          <w:sz w:val="20"/>
          <w:szCs w:val="20"/>
        </w:rPr>
      </w:pPr>
    </w:p>
    <w:p w14:paraId="1142CBA7" w14:textId="77777777" w:rsidR="00B529E7" w:rsidRDefault="00B529E7">
      <w:pPr>
        <w:spacing w:line="200" w:lineRule="exact"/>
        <w:rPr>
          <w:sz w:val="20"/>
          <w:szCs w:val="20"/>
        </w:rPr>
      </w:pPr>
    </w:p>
    <w:p w14:paraId="4A8B8B33" w14:textId="77777777" w:rsidR="00B529E7" w:rsidRDefault="00B529E7">
      <w:pPr>
        <w:spacing w:line="200" w:lineRule="exact"/>
        <w:rPr>
          <w:sz w:val="20"/>
          <w:szCs w:val="20"/>
        </w:rPr>
      </w:pPr>
    </w:p>
    <w:p w14:paraId="666812F2" w14:textId="77777777" w:rsidR="00B529E7" w:rsidRDefault="00B529E7">
      <w:pPr>
        <w:spacing w:line="200" w:lineRule="exact"/>
        <w:rPr>
          <w:sz w:val="20"/>
          <w:szCs w:val="20"/>
        </w:rPr>
      </w:pPr>
    </w:p>
    <w:p w14:paraId="41ABAB93" w14:textId="77777777" w:rsidR="00B529E7" w:rsidRDefault="00B529E7">
      <w:pPr>
        <w:spacing w:line="200" w:lineRule="exact"/>
        <w:rPr>
          <w:sz w:val="20"/>
          <w:szCs w:val="20"/>
        </w:rPr>
      </w:pPr>
    </w:p>
    <w:p w14:paraId="71E20230" w14:textId="77777777" w:rsidR="00B529E7" w:rsidRDefault="00B529E7">
      <w:pPr>
        <w:spacing w:line="200" w:lineRule="exact"/>
        <w:rPr>
          <w:sz w:val="20"/>
          <w:szCs w:val="20"/>
        </w:rPr>
      </w:pPr>
    </w:p>
    <w:p w14:paraId="067AD8D6" w14:textId="77777777" w:rsidR="00B529E7" w:rsidRDefault="00B529E7">
      <w:pPr>
        <w:spacing w:line="200" w:lineRule="exact"/>
        <w:rPr>
          <w:sz w:val="20"/>
          <w:szCs w:val="20"/>
        </w:rPr>
      </w:pPr>
    </w:p>
    <w:p w14:paraId="31DD44B6" w14:textId="77777777" w:rsidR="00B529E7" w:rsidRDefault="00B529E7">
      <w:pPr>
        <w:spacing w:line="200" w:lineRule="exact"/>
        <w:rPr>
          <w:sz w:val="20"/>
          <w:szCs w:val="20"/>
        </w:rPr>
      </w:pPr>
    </w:p>
    <w:p w14:paraId="10A1D216" w14:textId="77777777" w:rsidR="00B529E7" w:rsidRDefault="00B529E7">
      <w:pPr>
        <w:spacing w:line="200" w:lineRule="exact"/>
        <w:rPr>
          <w:sz w:val="20"/>
          <w:szCs w:val="20"/>
        </w:rPr>
      </w:pPr>
    </w:p>
    <w:p w14:paraId="2B0552E9" w14:textId="77777777" w:rsidR="00B529E7" w:rsidRDefault="00B529E7">
      <w:pPr>
        <w:spacing w:line="200" w:lineRule="exact"/>
        <w:rPr>
          <w:sz w:val="20"/>
          <w:szCs w:val="20"/>
        </w:rPr>
      </w:pPr>
    </w:p>
    <w:p w14:paraId="064A81F9" w14:textId="77777777" w:rsidR="00B529E7" w:rsidRDefault="00B529E7">
      <w:pPr>
        <w:spacing w:line="200" w:lineRule="exact"/>
        <w:rPr>
          <w:sz w:val="20"/>
          <w:szCs w:val="20"/>
        </w:rPr>
      </w:pPr>
    </w:p>
    <w:p w14:paraId="7368F250" w14:textId="77777777" w:rsidR="00B529E7" w:rsidRDefault="00B529E7">
      <w:pPr>
        <w:spacing w:line="200" w:lineRule="exact"/>
        <w:rPr>
          <w:sz w:val="20"/>
          <w:szCs w:val="20"/>
        </w:rPr>
      </w:pPr>
    </w:p>
    <w:p w14:paraId="1C24E47F" w14:textId="77777777" w:rsidR="00B529E7" w:rsidRDefault="00B529E7">
      <w:pPr>
        <w:spacing w:line="200" w:lineRule="exact"/>
        <w:rPr>
          <w:sz w:val="20"/>
          <w:szCs w:val="20"/>
        </w:rPr>
      </w:pPr>
    </w:p>
    <w:p w14:paraId="4E5E924F" w14:textId="77777777" w:rsidR="00B529E7" w:rsidRDefault="00B529E7">
      <w:pPr>
        <w:spacing w:line="200" w:lineRule="exact"/>
        <w:rPr>
          <w:sz w:val="20"/>
          <w:szCs w:val="20"/>
        </w:rPr>
      </w:pPr>
    </w:p>
    <w:p w14:paraId="1D1FC70E" w14:textId="77777777" w:rsidR="00B529E7" w:rsidRDefault="00B529E7">
      <w:pPr>
        <w:spacing w:line="200" w:lineRule="exact"/>
        <w:rPr>
          <w:sz w:val="20"/>
          <w:szCs w:val="20"/>
        </w:rPr>
      </w:pPr>
    </w:p>
    <w:p w14:paraId="67241C35" w14:textId="77777777" w:rsidR="00B529E7" w:rsidRDefault="00B529E7">
      <w:pPr>
        <w:spacing w:line="200" w:lineRule="exact"/>
        <w:rPr>
          <w:sz w:val="20"/>
          <w:szCs w:val="20"/>
        </w:rPr>
      </w:pPr>
    </w:p>
    <w:p w14:paraId="6F5AF8F7" w14:textId="77777777" w:rsidR="00B529E7" w:rsidRDefault="00B529E7">
      <w:pPr>
        <w:spacing w:line="200" w:lineRule="exact"/>
        <w:rPr>
          <w:sz w:val="20"/>
          <w:szCs w:val="20"/>
        </w:rPr>
      </w:pPr>
    </w:p>
    <w:p w14:paraId="100E0229" w14:textId="77777777" w:rsidR="00B529E7" w:rsidRDefault="00B529E7">
      <w:pPr>
        <w:spacing w:line="200" w:lineRule="exact"/>
        <w:rPr>
          <w:sz w:val="20"/>
          <w:szCs w:val="20"/>
        </w:rPr>
      </w:pPr>
    </w:p>
    <w:p w14:paraId="04759E10" w14:textId="77777777" w:rsidR="00B529E7" w:rsidRDefault="00B529E7">
      <w:pPr>
        <w:spacing w:line="200" w:lineRule="exact"/>
        <w:rPr>
          <w:sz w:val="20"/>
          <w:szCs w:val="20"/>
        </w:rPr>
      </w:pPr>
    </w:p>
    <w:p w14:paraId="2F3D8403" w14:textId="77777777" w:rsidR="00B529E7" w:rsidRDefault="00B529E7">
      <w:pPr>
        <w:spacing w:line="200" w:lineRule="exact"/>
        <w:rPr>
          <w:sz w:val="20"/>
          <w:szCs w:val="20"/>
        </w:rPr>
      </w:pPr>
    </w:p>
    <w:p w14:paraId="65FE2368" w14:textId="77777777" w:rsidR="00B529E7" w:rsidRDefault="00B529E7">
      <w:pPr>
        <w:spacing w:line="200" w:lineRule="exact"/>
        <w:rPr>
          <w:sz w:val="20"/>
          <w:szCs w:val="20"/>
        </w:rPr>
      </w:pPr>
    </w:p>
    <w:p w14:paraId="61A12F16" w14:textId="77777777" w:rsidR="00B529E7" w:rsidRDefault="00B529E7">
      <w:pPr>
        <w:spacing w:line="200" w:lineRule="exact"/>
        <w:rPr>
          <w:sz w:val="20"/>
          <w:szCs w:val="20"/>
        </w:rPr>
      </w:pPr>
    </w:p>
    <w:p w14:paraId="7F9844D1" w14:textId="77777777" w:rsidR="00B529E7" w:rsidRDefault="00B529E7">
      <w:pPr>
        <w:spacing w:line="200" w:lineRule="exact"/>
        <w:rPr>
          <w:sz w:val="20"/>
          <w:szCs w:val="20"/>
        </w:rPr>
      </w:pPr>
    </w:p>
    <w:p w14:paraId="0F95005D" w14:textId="77777777" w:rsidR="00B529E7" w:rsidRDefault="00B529E7">
      <w:pPr>
        <w:spacing w:line="200" w:lineRule="exact"/>
        <w:rPr>
          <w:sz w:val="20"/>
          <w:szCs w:val="20"/>
        </w:rPr>
      </w:pPr>
    </w:p>
    <w:p w14:paraId="623B9BC4" w14:textId="77777777" w:rsidR="00B529E7" w:rsidRDefault="00B529E7">
      <w:pPr>
        <w:spacing w:line="200" w:lineRule="exact"/>
        <w:rPr>
          <w:sz w:val="20"/>
          <w:szCs w:val="20"/>
        </w:rPr>
      </w:pPr>
    </w:p>
    <w:p w14:paraId="23D39FF2" w14:textId="77777777" w:rsidR="00B529E7" w:rsidRDefault="00B529E7">
      <w:pPr>
        <w:spacing w:line="200" w:lineRule="exact"/>
        <w:rPr>
          <w:sz w:val="20"/>
          <w:szCs w:val="20"/>
        </w:rPr>
      </w:pPr>
    </w:p>
    <w:p w14:paraId="08ABD66B" w14:textId="77777777" w:rsidR="00B529E7" w:rsidRDefault="00B529E7">
      <w:pPr>
        <w:spacing w:line="261" w:lineRule="exact"/>
        <w:rPr>
          <w:sz w:val="20"/>
          <w:szCs w:val="20"/>
        </w:rPr>
      </w:pPr>
    </w:p>
    <w:p w14:paraId="434D6FA2" w14:textId="77777777" w:rsidR="00B529E7" w:rsidRDefault="009277D4">
      <w:pPr>
        <w:ind w:left="8300"/>
        <w:rPr>
          <w:sz w:val="20"/>
          <w:szCs w:val="20"/>
        </w:rPr>
      </w:pPr>
      <w:r>
        <w:rPr>
          <w:rFonts w:ascii="Helvetica" w:eastAsia="Helvetica" w:hAnsi="Helvetica" w:cs="Helvetica"/>
        </w:rPr>
        <w:t>115</w:t>
      </w:r>
    </w:p>
    <w:p w14:paraId="0CC06C80" w14:textId="77777777" w:rsidR="00B529E7" w:rsidRDefault="00B529E7">
      <w:pPr>
        <w:sectPr w:rsidR="00B529E7">
          <w:pgSz w:w="11900" w:h="16840"/>
          <w:pgMar w:top="1440" w:right="1440" w:bottom="142" w:left="1440" w:header="0" w:footer="0" w:gutter="0"/>
          <w:cols w:space="720" w:equalWidth="0">
            <w:col w:w="9020"/>
          </w:cols>
        </w:sectPr>
      </w:pPr>
    </w:p>
    <w:p w14:paraId="4D0F2B63" w14:textId="77777777" w:rsidR="00B529E7" w:rsidRDefault="009277D4">
      <w:pPr>
        <w:tabs>
          <w:tab w:val="left" w:pos="880"/>
        </w:tabs>
        <w:ind w:left="360"/>
        <w:rPr>
          <w:sz w:val="20"/>
          <w:szCs w:val="20"/>
        </w:rPr>
      </w:pPr>
      <w:r>
        <w:rPr>
          <w:rFonts w:ascii="Times" w:eastAsia="Times" w:hAnsi="Times" w:cs="Times"/>
          <w:sz w:val="24"/>
          <w:szCs w:val="24"/>
        </w:rPr>
        <w:lastRenderedPageBreak/>
        <w:t>4.5</w:t>
      </w:r>
      <w:r>
        <w:rPr>
          <w:sz w:val="20"/>
          <w:szCs w:val="20"/>
        </w:rPr>
        <w:tab/>
      </w:r>
      <w:r>
        <w:rPr>
          <w:rFonts w:ascii="Times" w:eastAsia="Times" w:hAnsi="Times" w:cs="Times"/>
          <w:sz w:val="23"/>
          <w:szCs w:val="23"/>
        </w:rPr>
        <w:t>Study hospital 5</w:t>
      </w:r>
    </w:p>
    <w:p w14:paraId="5A005A57" w14:textId="77777777" w:rsidR="00B529E7" w:rsidRDefault="00B529E7">
      <w:pPr>
        <w:spacing w:line="200" w:lineRule="exact"/>
        <w:rPr>
          <w:sz w:val="20"/>
          <w:szCs w:val="20"/>
        </w:rPr>
      </w:pPr>
    </w:p>
    <w:p w14:paraId="5A96B297" w14:textId="77777777" w:rsidR="00B529E7" w:rsidRDefault="00B529E7">
      <w:pPr>
        <w:spacing w:line="364" w:lineRule="exact"/>
        <w:rPr>
          <w:sz w:val="20"/>
          <w:szCs w:val="20"/>
        </w:rPr>
      </w:pPr>
    </w:p>
    <w:p w14:paraId="624E35C7" w14:textId="77777777" w:rsidR="00B529E7" w:rsidRDefault="009277D4">
      <w:pPr>
        <w:spacing w:line="348" w:lineRule="auto"/>
        <w:ind w:left="360" w:right="360"/>
        <w:jc w:val="both"/>
        <w:rPr>
          <w:sz w:val="20"/>
          <w:szCs w:val="20"/>
        </w:rPr>
      </w:pPr>
      <w:r>
        <w:rPr>
          <w:rFonts w:ascii="Times" w:eastAsia="Times" w:hAnsi="Times" w:cs="Times"/>
          <w:sz w:val="24"/>
          <w:szCs w:val="24"/>
        </w:rPr>
        <w:t xml:space="preserve">The results of samples taken on the 25th July 2008, before the copper </w:t>
      </w:r>
      <w:r>
        <w:rPr>
          <w:rFonts w:ascii="Times" w:eastAsia="Times" w:hAnsi="Times" w:cs="Times"/>
          <w:sz w:val="24"/>
          <w:szCs w:val="24"/>
        </w:rPr>
        <w:t>and silver ionization systems were activated, are shown in Table 4.11 below.</w:t>
      </w:r>
    </w:p>
    <w:p w14:paraId="6D71F4D9" w14:textId="77777777" w:rsidR="00B529E7" w:rsidRDefault="00B529E7">
      <w:pPr>
        <w:spacing w:line="200" w:lineRule="exact"/>
        <w:rPr>
          <w:sz w:val="20"/>
          <w:szCs w:val="20"/>
        </w:rPr>
      </w:pPr>
    </w:p>
    <w:p w14:paraId="47CB15B4" w14:textId="77777777" w:rsidR="00B529E7" w:rsidRDefault="00B529E7">
      <w:pPr>
        <w:spacing w:line="240" w:lineRule="exact"/>
        <w:rPr>
          <w:sz w:val="20"/>
          <w:szCs w:val="20"/>
        </w:rPr>
      </w:pPr>
    </w:p>
    <w:p w14:paraId="550C7162"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The samples were taken from pure cold and pure hot outlets but in order to obtain a wider view of the potential contamination of the cold and hot water system and to reduce </w:t>
      </w:r>
      <w:r>
        <w:rPr>
          <w:rFonts w:ascii="Times" w:eastAsia="Times" w:hAnsi="Times" w:cs="Times"/>
          <w:sz w:val="24"/>
          <w:szCs w:val="24"/>
        </w:rPr>
        <w:t>analysis costs, samples were also taken by filling sample bottles half with hot water and half with cold water from 17 mixer taps, these outlets are abbreviated as H&amp;C on Table 4.11 below.</w:t>
      </w:r>
    </w:p>
    <w:p w14:paraId="59669205" w14:textId="77777777" w:rsidR="00B529E7" w:rsidRDefault="00B529E7">
      <w:pPr>
        <w:sectPr w:rsidR="00B529E7">
          <w:pgSz w:w="11900" w:h="16840"/>
          <w:pgMar w:top="1260" w:right="1440" w:bottom="142" w:left="1440" w:header="0" w:footer="0" w:gutter="0"/>
          <w:cols w:space="720" w:equalWidth="0">
            <w:col w:w="9020"/>
          </w:cols>
        </w:sectPr>
      </w:pPr>
    </w:p>
    <w:p w14:paraId="4EFCA65A" w14:textId="77777777" w:rsidR="00B529E7" w:rsidRDefault="00B529E7">
      <w:pPr>
        <w:spacing w:line="200" w:lineRule="exact"/>
        <w:rPr>
          <w:sz w:val="20"/>
          <w:szCs w:val="20"/>
        </w:rPr>
      </w:pPr>
    </w:p>
    <w:p w14:paraId="4D86B10C" w14:textId="77777777" w:rsidR="00B529E7" w:rsidRDefault="00B529E7">
      <w:pPr>
        <w:spacing w:line="200" w:lineRule="exact"/>
        <w:rPr>
          <w:sz w:val="20"/>
          <w:szCs w:val="20"/>
        </w:rPr>
      </w:pPr>
    </w:p>
    <w:p w14:paraId="4342F7D8" w14:textId="77777777" w:rsidR="00B529E7" w:rsidRDefault="00B529E7">
      <w:pPr>
        <w:spacing w:line="200" w:lineRule="exact"/>
        <w:rPr>
          <w:sz w:val="20"/>
          <w:szCs w:val="20"/>
        </w:rPr>
      </w:pPr>
    </w:p>
    <w:p w14:paraId="7B2AF52D" w14:textId="77777777" w:rsidR="00B529E7" w:rsidRDefault="00B529E7">
      <w:pPr>
        <w:spacing w:line="200" w:lineRule="exact"/>
        <w:rPr>
          <w:sz w:val="20"/>
          <w:szCs w:val="20"/>
        </w:rPr>
      </w:pPr>
    </w:p>
    <w:p w14:paraId="3A0CCC23" w14:textId="77777777" w:rsidR="00B529E7" w:rsidRDefault="00B529E7">
      <w:pPr>
        <w:spacing w:line="200" w:lineRule="exact"/>
        <w:rPr>
          <w:sz w:val="20"/>
          <w:szCs w:val="20"/>
        </w:rPr>
      </w:pPr>
    </w:p>
    <w:p w14:paraId="1800403F" w14:textId="77777777" w:rsidR="00B529E7" w:rsidRDefault="00B529E7">
      <w:pPr>
        <w:spacing w:line="200" w:lineRule="exact"/>
        <w:rPr>
          <w:sz w:val="20"/>
          <w:szCs w:val="20"/>
        </w:rPr>
      </w:pPr>
    </w:p>
    <w:p w14:paraId="5CAD6915" w14:textId="77777777" w:rsidR="00B529E7" w:rsidRDefault="00B529E7">
      <w:pPr>
        <w:spacing w:line="200" w:lineRule="exact"/>
        <w:rPr>
          <w:sz w:val="20"/>
          <w:szCs w:val="20"/>
        </w:rPr>
      </w:pPr>
    </w:p>
    <w:p w14:paraId="03A52D50" w14:textId="77777777" w:rsidR="00B529E7" w:rsidRDefault="00B529E7">
      <w:pPr>
        <w:spacing w:line="200" w:lineRule="exact"/>
        <w:rPr>
          <w:sz w:val="20"/>
          <w:szCs w:val="20"/>
        </w:rPr>
      </w:pPr>
    </w:p>
    <w:p w14:paraId="72C81201" w14:textId="77777777" w:rsidR="00B529E7" w:rsidRDefault="00B529E7">
      <w:pPr>
        <w:spacing w:line="200" w:lineRule="exact"/>
        <w:rPr>
          <w:sz w:val="20"/>
          <w:szCs w:val="20"/>
        </w:rPr>
      </w:pPr>
    </w:p>
    <w:p w14:paraId="00679632" w14:textId="77777777" w:rsidR="00B529E7" w:rsidRDefault="00B529E7">
      <w:pPr>
        <w:spacing w:line="200" w:lineRule="exact"/>
        <w:rPr>
          <w:sz w:val="20"/>
          <w:szCs w:val="20"/>
        </w:rPr>
      </w:pPr>
    </w:p>
    <w:p w14:paraId="20F9A9F3" w14:textId="77777777" w:rsidR="00B529E7" w:rsidRDefault="00B529E7">
      <w:pPr>
        <w:spacing w:line="200" w:lineRule="exact"/>
        <w:rPr>
          <w:sz w:val="20"/>
          <w:szCs w:val="20"/>
        </w:rPr>
      </w:pPr>
    </w:p>
    <w:p w14:paraId="24F98215" w14:textId="77777777" w:rsidR="00B529E7" w:rsidRDefault="00B529E7">
      <w:pPr>
        <w:spacing w:line="200" w:lineRule="exact"/>
        <w:rPr>
          <w:sz w:val="20"/>
          <w:szCs w:val="20"/>
        </w:rPr>
      </w:pPr>
    </w:p>
    <w:p w14:paraId="13002757" w14:textId="77777777" w:rsidR="00B529E7" w:rsidRDefault="00B529E7">
      <w:pPr>
        <w:spacing w:line="200" w:lineRule="exact"/>
        <w:rPr>
          <w:sz w:val="20"/>
          <w:szCs w:val="20"/>
        </w:rPr>
      </w:pPr>
    </w:p>
    <w:p w14:paraId="07F1E191" w14:textId="77777777" w:rsidR="00B529E7" w:rsidRDefault="00B529E7">
      <w:pPr>
        <w:spacing w:line="200" w:lineRule="exact"/>
        <w:rPr>
          <w:sz w:val="20"/>
          <w:szCs w:val="20"/>
        </w:rPr>
      </w:pPr>
    </w:p>
    <w:p w14:paraId="65672A8D" w14:textId="77777777" w:rsidR="00B529E7" w:rsidRDefault="00B529E7">
      <w:pPr>
        <w:spacing w:line="200" w:lineRule="exact"/>
        <w:rPr>
          <w:sz w:val="20"/>
          <w:szCs w:val="20"/>
        </w:rPr>
      </w:pPr>
    </w:p>
    <w:p w14:paraId="41D849E0" w14:textId="77777777" w:rsidR="00B529E7" w:rsidRDefault="00B529E7">
      <w:pPr>
        <w:spacing w:line="200" w:lineRule="exact"/>
        <w:rPr>
          <w:sz w:val="20"/>
          <w:szCs w:val="20"/>
        </w:rPr>
      </w:pPr>
    </w:p>
    <w:p w14:paraId="2196EA5F" w14:textId="77777777" w:rsidR="00B529E7" w:rsidRDefault="00B529E7">
      <w:pPr>
        <w:spacing w:line="200" w:lineRule="exact"/>
        <w:rPr>
          <w:sz w:val="20"/>
          <w:szCs w:val="20"/>
        </w:rPr>
      </w:pPr>
    </w:p>
    <w:p w14:paraId="35AA09BE" w14:textId="77777777" w:rsidR="00B529E7" w:rsidRDefault="00B529E7">
      <w:pPr>
        <w:spacing w:line="200" w:lineRule="exact"/>
        <w:rPr>
          <w:sz w:val="20"/>
          <w:szCs w:val="20"/>
        </w:rPr>
      </w:pPr>
    </w:p>
    <w:p w14:paraId="57447F96" w14:textId="77777777" w:rsidR="00B529E7" w:rsidRDefault="00B529E7">
      <w:pPr>
        <w:spacing w:line="200" w:lineRule="exact"/>
        <w:rPr>
          <w:sz w:val="20"/>
          <w:szCs w:val="20"/>
        </w:rPr>
      </w:pPr>
    </w:p>
    <w:p w14:paraId="79DF74DB" w14:textId="77777777" w:rsidR="00B529E7" w:rsidRDefault="00B529E7">
      <w:pPr>
        <w:spacing w:line="200" w:lineRule="exact"/>
        <w:rPr>
          <w:sz w:val="20"/>
          <w:szCs w:val="20"/>
        </w:rPr>
      </w:pPr>
    </w:p>
    <w:p w14:paraId="0C92EDD2" w14:textId="77777777" w:rsidR="00B529E7" w:rsidRDefault="00B529E7">
      <w:pPr>
        <w:spacing w:line="200" w:lineRule="exact"/>
        <w:rPr>
          <w:sz w:val="20"/>
          <w:szCs w:val="20"/>
        </w:rPr>
      </w:pPr>
    </w:p>
    <w:p w14:paraId="7BBA594B" w14:textId="77777777" w:rsidR="00B529E7" w:rsidRDefault="00B529E7">
      <w:pPr>
        <w:spacing w:line="200" w:lineRule="exact"/>
        <w:rPr>
          <w:sz w:val="20"/>
          <w:szCs w:val="20"/>
        </w:rPr>
      </w:pPr>
    </w:p>
    <w:p w14:paraId="37008171" w14:textId="77777777" w:rsidR="00B529E7" w:rsidRDefault="00B529E7">
      <w:pPr>
        <w:spacing w:line="200" w:lineRule="exact"/>
        <w:rPr>
          <w:sz w:val="20"/>
          <w:szCs w:val="20"/>
        </w:rPr>
      </w:pPr>
    </w:p>
    <w:p w14:paraId="297294CF" w14:textId="77777777" w:rsidR="00B529E7" w:rsidRDefault="00B529E7">
      <w:pPr>
        <w:spacing w:line="200" w:lineRule="exact"/>
        <w:rPr>
          <w:sz w:val="20"/>
          <w:szCs w:val="20"/>
        </w:rPr>
      </w:pPr>
    </w:p>
    <w:p w14:paraId="2BC38AFD" w14:textId="77777777" w:rsidR="00B529E7" w:rsidRDefault="00B529E7">
      <w:pPr>
        <w:spacing w:line="200" w:lineRule="exact"/>
        <w:rPr>
          <w:sz w:val="20"/>
          <w:szCs w:val="20"/>
        </w:rPr>
      </w:pPr>
    </w:p>
    <w:p w14:paraId="07B7D1D2" w14:textId="77777777" w:rsidR="00B529E7" w:rsidRDefault="00B529E7">
      <w:pPr>
        <w:spacing w:line="200" w:lineRule="exact"/>
        <w:rPr>
          <w:sz w:val="20"/>
          <w:szCs w:val="20"/>
        </w:rPr>
      </w:pPr>
    </w:p>
    <w:p w14:paraId="31F92AD3" w14:textId="77777777" w:rsidR="00B529E7" w:rsidRDefault="00B529E7">
      <w:pPr>
        <w:spacing w:line="200" w:lineRule="exact"/>
        <w:rPr>
          <w:sz w:val="20"/>
          <w:szCs w:val="20"/>
        </w:rPr>
      </w:pPr>
    </w:p>
    <w:p w14:paraId="3EECA9B5" w14:textId="77777777" w:rsidR="00B529E7" w:rsidRDefault="00B529E7">
      <w:pPr>
        <w:spacing w:line="200" w:lineRule="exact"/>
        <w:rPr>
          <w:sz w:val="20"/>
          <w:szCs w:val="20"/>
        </w:rPr>
      </w:pPr>
    </w:p>
    <w:p w14:paraId="1837626B" w14:textId="77777777" w:rsidR="00B529E7" w:rsidRDefault="00B529E7">
      <w:pPr>
        <w:spacing w:line="200" w:lineRule="exact"/>
        <w:rPr>
          <w:sz w:val="20"/>
          <w:szCs w:val="20"/>
        </w:rPr>
      </w:pPr>
    </w:p>
    <w:p w14:paraId="1FC7584C" w14:textId="77777777" w:rsidR="00B529E7" w:rsidRDefault="00B529E7">
      <w:pPr>
        <w:spacing w:line="200" w:lineRule="exact"/>
        <w:rPr>
          <w:sz w:val="20"/>
          <w:szCs w:val="20"/>
        </w:rPr>
      </w:pPr>
    </w:p>
    <w:p w14:paraId="3D9322A4" w14:textId="77777777" w:rsidR="00B529E7" w:rsidRDefault="00B529E7">
      <w:pPr>
        <w:spacing w:line="200" w:lineRule="exact"/>
        <w:rPr>
          <w:sz w:val="20"/>
          <w:szCs w:val="20"/>
        </w:rPr>
      </w:pPr>
    </w:p>
    <w:p w14:paraId="50A4CEE9" w14:textId="77777777" w:rsidR="00B529E7" w:rsidRDefault="00B529E7">
      <w:pPr>
        <w:spacing w:line="200" w:lineRule="exact"/>
        <w:rPr>
          <w:sz w:val="20"/>
          <w:szCs w:val="20"/>
        </w:rPr>
      </w:pPr>
    </w:p>
    <w:p w14:paraId="5DA2989C" w14:textId="77777777" w:rsidR="00B529E7" w:rsidRDefault="00B529E7">
      <w:pPr>
        <w:spacing w:line="200" w:lineRule="exact"/>
        <w:rPr>
          <w:sz w:val="20"/>
          <w:szCs w:val="20"/>
        </w:rPr>
      </w:pPr>
    </w:p>
    <w:p w14:paraId="41C57BF4" w14:textId="77777777" w:rsidR="00B529E7" w:rsidRDefault="00B529E7">
      <w:pPr>
        <w:spacing w:line="200" w:lineRule="exact"/>
        <w:rPr>
          <w:sz w:val="20"/>
          <w:szCs w:val="20"/>
        </w:rPr>
      </w:pPr>
    </w:p>
    <w:p w14:paraId="50310CF7" w14:textId="77777777" w:rsidR="00B529E7" w:rsidRDefault="00B529E7">
      <w:pPr>
        <w:spacing w:line="200" w:lineRule="exact"/>
        <w:rPr>
          <w:sz w:val="20"/>
          <w:szCs w:val="20"/>
        </w:rPr>
      </w:pPr>
    </w:p>
    <w:p w14:paraId="04CB4AF5" w14:textId="77777777" w:rsidR="00B529E7" w:rsidRDefault="00B529E7">
      <w:pPr>
        <w:spacing w:line="200" w:lineRule="exact"/>
        <w:rPr>
          <w:sz w:val="20"/>
          <w:szCs w:val="20"/>
        </w:rPr>
      </w:pPr>
    </w:p>
    <w:p w14:paraId="060749B6" w14:textId="77777777" w:rsidR="00B529E7" w:rsidRDefault="00B529E7">
      <w:pPr>
        <w:spacing w:line="200" w:lineRule="exact"/>
        <w:rPr>
          <w:sz w:val="20"/>
          <w:szCs w:val="20"/>
        </w:rPr>
      </w:pPr>
    </w:p>
    <w:p w14:paraId="60A38124" w14:textId="77777777" w:rsidR="00B529E7" w:rsidRDefault="00B529E7">
      <w:pPr>
        <w:spacing w:line="200" w:lineRule="exact"/>
        <w:rPr>
          <w:sz w:val="20"/>
          <w:szCs w:val="20"/>
        </w:rPr>
      </w:pPr>
    </w:p>
    <w:p w14:paraId="7B9E1A7D" w14:textId="77777777" w:rsidR="00B529E7" w:rsidRDefault="00B529E7">
      <w:pPr>
        <w:spacing w:line="200" w:lineRule="exact"/>
        <w:rPr>
          <w:sz w:val="20"/>
          <w:szCs w:val="20"/>
        </w:rPr>
      </w:pPr>
    </w:p>
    <w:p w14:paraId="7B6B3A7F" w14:textId="77777777" w:rsidR="00B529E7" w:rsidRDefault="00B529E7">
      <w:pPr>
        <w:spacing w:line="200" w:lineRule="exact"/>
        <w:rPr>
          <w:sz w:val="20"/>
          <w:szCs w:val="20"/>
        </w:rPr>
      </w:pPr>
    </w:p>
    <w:p w14:paraId="5BB01B89" w14:textId="77777777" w:rsidR="00B529E7" w:rsidRDefault="00B529E7">
      <w:pPr>
        <w:spacing w:line="200" w:lineRule="exact"/>
        <w:rPr>
          <w:sz w:val="20"/>
          <w:szCs w:val="20"/>
        </w:rPr>
      </w:pPr>
    </w:p>
    <w:p w14:paraId="0E1D4B49" w14:textId="77777777" w:rsidR="00B529E7" w:rsidRDefault="00B529E7">
      <w:pPr>
        <w:spacing w:line="200" w:lineRule="exact"/>
        <w:rPr>
          <w:sz w:val="20"/>
          <w:szCs w:val="20"/>
        </w:rPr>
      </w:pPr>
    </w:p>
    <w:p w14:paraId="14DDF44F" w14:textId="77777777" w:rsidR="00B529E7" w:rsidRDefault="00B529E7">
      <w:pPr>
        <w:spacing w:line="200" w:lineRule="exact"/>
        <w:rPr>
          <w:sz w:val="20"/>
          <w:szCs w:val="20"/>
        </w:rPr>
      </w:pPr>
    </w:p>
    <w:p w14:paraId="21F22470" w14:textId="77777777" w:rsidR="00B529E7" w:rsidRDefault="00B529E7">
      <w:pPr>
        <w:spacing w:line="200" w:lineRule="exact"/>
        <w:rPr>
          <w:sz w:val="20"/>
          <w:szCs w:val="20"/>
        </w:rPr>
      </w:pPr>
    </w:p>
    <w:p w14:paraId="616C96D5" w14:textId="77777777" w:rsidR="00B529E7" w:rsidRDefault="00B529E7">
      <w:pPr>
        <w:spacing w:line="200" w:lineRule="exact"/>
        <w:rPr>
          <w:sz w:val="20"/>
          <w:szCs w:val="20"/>
        </w:rPr>
      </w:pPr>
    </w:p>
    <w:p w14:paraId="1DE3416C" w14:textId="77777777" w:rsidR="00B529E7" w:rsidRDefault="00B529E7">
      <w:pPr>
        <w:spacing w:line="200" w:lineRule="exact"/>
        <w:rPr>
          <w:sz w:val="20"/>
          <w:szCs w:val="20"/>
        </w:rPr>
      </w:pPr>
    </w:p>
    <w:p w14:paraId="3251901F" w14:textId="77777777" w:rsidR="00B529E7" w:rsidRDefault="00B529E7">
      <w:pPr>
        <w:spacing w:line="200" w:lineRule="exact"/>
        <w:rPr>
          <w:sz w:val="20"/>
          <w:szCs w:val="20"/>
        </w:rPr>
      </w:pPr>
    </w:p>
    <w:p w14:paraId="7E12BE77" w14:textId="77777777" w:rsidR="00B529E7" w:rsidRDefault="00B529E7">
      <w:pPr>
        <w:spacing w:line="200" w:lineRule="exact"/>
        <w:rPr>
          <w:sz w:val="20"/>
          <w:szCs w:val="20"/>
        </w:rPr>
      </w:pPr>
    </w:p>
    <w:p w14:paraId="3021C6D4" w14:textId="77777777" w:rsidR="00B529E7" w:rsidRDefault="00B529E7">
      <w:pPr>
        <w:spacing w:line="200" w:lineRule="exact"/>
        <w:rPr>
          <w:sz w:val="20"/>
          <w:szCs w:val="20"/>
        </w:rPr>
      </w:pPr>
    </w:p>
    <w:p w14:paraId="1AD58690" w14:textId="77777777" w:rsidR="00B529E7" w:rsidRDefault="00B529E7">
      <w:pPr>
        <w:spacing w:line="200" w:lineRule="exact"/>
        <w:rPr>
          <w:sz w:val="20"/>
          <w:szCs w:val="20"/>
        </w:rPr>
      </w:pPr>
    </w:p>
    <w:p w14:paraId="0C980A19" w14:textId="77777777" w:rsidR="00B529E7" w:rsidRDefault="00B529E7">
      <w:pPr>
        <w:spacing w:line="200" w:lineRule="exact"/>
        <w:rPr>
          <w:sz w:val="20"/>
          <w:szCs w:val="20"/>
        </w:rPr>
      </w:pPr>
    </w:p>
    <w:p w14:paraId="3FC81502" w14:textId="77777777" w:rsidR="00B529E7" w:rsidRDefault="00B529E7">
      <w:pPr>
        <w:spacing w:line="299" w:lineRule="exact"/>
        <w:rPr>
          <w:sz w:val="20"/>
          <w:szCs w:val="20"/>
        </w:rPr>
      </w:pPr>
    </w:p>
    <w:p w14:paraId="79DAC2D8" w14:textId="77777777" w:rsidR="00B529E7" w:rsidRDefault="009277D4">
      <w:pPr>
        <w:ind w:left="8300"/>
        <w:rPr>
          <w:sz w:val="20"/>
          <w:szCs w:val="20"/>
        </w:rPr>
      </w:pPr>
      <w:r>
        <w:rPr>
          <w:rFonts w:ascii="Helvetica" w:eastAsia="Helvetica" w:hAnsi="Helvetica" w:cs="Helvetica"/>
          <w:sz w:val="21"/>
          <w:szCs w:val="21"/>
        </w:rPr>
        <w:t>116</w:t>
      </w:r>
    </w:p>
    <w:p w14:paraId="5871BF7E" w14:textId="77777777" w:rsidR="00B529E7" w:rsidRDefault="00B529E7">
      <w:pPr>
        <w:sectPr w:rsidR="00B529E7">
          <w:type w:val="continuous"/>
          <w:pgSz w:w="11900" w:h="16840"/>
          <w:pgMar w:top="1260" w:right="1440" w:bottom="142" w:left="1440" w:header="0" w:footer="0" w:gutter="0"/>
          <w:cols w:space="720" w:equalWidth="0">
            <w:col w:w="9020"/>
          </w:cols>
        </w:sectPr>
      </w:pPr>
    </w:p>
    <w:p w14:paraId="1ECC3BB0" w14:textId="77777777" w:rsidR="00B529E7" w:rsidRDefault="009277D4">
      <w:pPr>
        <w:spacing w:line="210" w:lineRule="exact"/>
        <w:rPr>
          <w:sz w:val="20"/>
          <w:szCs w:val="20"/>
        </w:rPr>
      </w:pPr>
      <w:r>
        <w:rPr>
          <w:noProof/>
          <w:sz w:val="20"/>
          <w:szCs w:val="20"/>
        </w:rPr>
        <w:lastRenderedPageBreak/>
        <w:drawing>
          <wp:anchor distT="0" distB="0" distL="114300" distR="114300" simplePos="0" relativeHeight="251657216" behindDoc="1" locked="0" layoutInCell="0" allowOverlap="1" wp14:anchorId="4CD99F53" wp14:editId="53C21D2D">
            <wp:simplePos x="0" y="0"/>
            <wp:positionH relativeFrom="page">
              <wp:posOffset>1412875</wp:posOffset>
            </wp:positionH>
            <wp:positionV relativeFrom="page">
              <wp:posOffset>1040765</wp:posOffset>
            </wp:positionV>
            <wp:extent cx="4732020" cy="635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6">
                      <a:clrChange>
                        <a:clrFrom>
                          <a:srgbClr val="FFFFFF"/>
                        </a:clrFrom>
                        <a:clrTo>
                          <a:srgbClr val="FFFFFF">
                            <a:alpha val="0"/>
                          </a:srgbClr>
                        </a:clrTo>
                      </a:clrChange>
                      <a:extLst/>
                    </a:blip>
                    <a:srcRect/>
                    <a:stretch>
                      <a:fillRect/>
                    </a:stretch>
                  </pic:blipFill>
                  <pic:spPr bwMode="auto">
                    <a:xfrm>
                      <a:off x="0" y="0"/>
                      <a:ext cx="4732020" cy="6350"/>
                    </a:xfrm>
                    <a:prstGeom prst="rect">
                      <a:avLst/>
                    </a:prstGeom>
                    <a:noFill/>
                  </pic:spPr>
                </pic:pic>
              </a:graphicData>
            </a:graphic>
          </wp:anchor>
        </w:drawing>
      </w:r>
    </w:p>
    <w:tbl>
      <w:tblPr>
        <w:tblW w:w="0" w:type="auto"/>
        <w:tblInd w:w="780" w:type="dxa"/>
        <w:tblLayout w:type="fixed"/>
        <w:tblCellMar>
          <w:left w:w="0" w:type="dxa"/>
          <w:right w:w="0" w:type="dxa"/>
        </w:tblCellMar>
        <w:tblLook w:val="04A0" w:firstRow="1" w:lastRow="0" w:firstColumn="1" w:lastColumn="0" w:noHBand="0" w:noVBand="1"/>
      </w:tblPr>
      <w:tblGrid>
        <w:gridCol w:w="740"/>
        <w:gridCol w:w="1420"/>
        <w:gridCol w:w="1020"/>
        <w:gridCol w:w="1140"/>
        <w:gridCol w:w="1300"/>
        <w:gridCol w:w="1840"/>
        <w:gridCol w:w="20"/>
      </w:tblGrid>
      <w:tr w:rsidR="00B529E7" w14:paraId="03A9A358" w14:textId="77777777">
        <w:trPr>
          <w:trHeight w:val="230"/>
        </w:trPr>
        <w:tc>
          <w:tcPr>
            <w:tcW w:w="2160" w:type="dxa"/>
            <w:gridSpan w:val="2"/>
            <w:vMerge w:val="restart"/>
            <w:vAlign w:val="bottom"/>
          </w:tcPr>
          <w:p w14:paraId="1C1A8C88" w14:textId="77777777" w:rsidR="00B529E7" w:rsidRDefault="009277D4">
            <w:pPr>
              <w:ind w:left="540"/>
              <w:rPr>
                <w:sz w:val="20"/>
                <w:szCs w:val="20"/>
              </w:rPr>
            </w:pPr>
            <w:r>
              <w:rPr>
                <w:rFonts w:ascii="Times" w:eastAsia="Times" w:hAnsi="Times" w:cs="Times"/>
                <w:b/>
                <w:bCs/>
                <w:sz w:val="20"/>
                <w:szCs w:val="20"/>
              </w:rPr>
              <w:t>Sample Point</w:t>
            </w:r>
          </w:p>
        </w:tc>
        <w:tc>
          <w:tcPr>
            <w:tcW w:w="1020" w:type="dxa"/>
            <w:vAlign w:val="bottom"/>
          </w:tcPr>
          <w:p w14:paraId="418DFCB9" w14:textId="77777777" w:rsidR="00B529E7" w:rsidRDefault="009277D4">
            <w:pPr>
              <w:jc w:val="center"/>
              <w:rPr>
                <w:sz w:val="20"/>
                <w:szCs w:val="20"/>
              </w:rPr>
            </w:pPr>
            <w:r>
              <w:rPr>
                <w:rFonts w:ascii="Times" w:eastAsia="Times" w:hAnsi="Times" w:cs="Times"/>
                <w:b/>
                <w:bCs/>
                <w:w w:val="98"/>
                <w:sz w:val="20"/>
                <w:szCs w:val="20"/>
              </w:rPr>
              <w:t>Temp.</w:t>
            </w:r>
          </w:p>
        </w:tc>
        <w:tc>
          <w:tcPr>
            <w:tcW w:w="1140" w:type="dxa"/>
            <w:vAlign w:val="bottom"/>
          </w:tcPr>
          <w:p w14:paraId="7F250B56" w14:textId="77777777" w:rsidR="00B529E7" w:rsidRDefault="009277D4">
            <w:pPr>
              <w:jc w:val="center"/>
              <w:rPr>
                <w:sz w:val="20"/>
                <w:szCs w:val="20"/>
              </w:rPr>
            </w:pPr>
            <w:r>
              <w:rPr>
                <w:rFonts w:ascii="Times" w:eastAsia="Times" w:hAnsi="Times" w:cs="Times"/>
                <w:b/>
                <w:bCs/>
                <w:w w:val="99"/>
                <w:sz w:val="20"/>
                <w:szCs w:val="20"/>
              </w:rPr>
              <w:t>Silver</w:t>
            </w:r>
          </w:p>
        </w:tc>
        <w:tc>
          <w:tcPr>
            <w:tcW w:w="1300" w:type="dxa"/>
            <w:vAlign w:val="bottom"/>
          </w:tcPr>
          <w:p w14:paraId="4B30E30B" w14:textId="77777777" w:rsidR="00B529E7" w:rsidRDefault="009277D4">
            <w:pPr>
              <w:ind w:right="40"/>
              <w:jc w:val="center"/>
              <w:rPr>
                <w:sz w:val="20"/>
                <w:szCs w:val="20"/>
              </w:rPr>
            </w:pPr>
            <w:r>
              <w:rPr>
                <w:rFonts w:ascii="Times" w:eastAsia="Times" w:hAnsi="Times" w:cs="Times"/>
                <w:b/>
                <w:bCs/>
                <w:w w:val="99"/>
                <w:sz w:val="20"/>
                <w:szCs w:val="20"/>
              </w:rPr>
              <w:t>Copper</w:t>
            </w:r>
          </w:p>
        </w:tc>
        <w:tc>
          <w:tcPr>
            <w:tcW w:w="1840" w:type="dxa"/>
            <w:vAlign w:val="bottom"/>
          </w:tcPr>
          <w:p w14:paraId="2D830021" w14:textId="77777777" w:rsidR="00B529E7" w:rsidRDefault="009277D4">
            <w:pPr>
              <w:ind w:right="40"/>
              <w:jc w:val="center"/>
              <w:rPr>
                <w:sz w:val="20"/>
                <w:szCs w:val="20"/>
              </w:rPr>
            </w:pPr>
            <w:r>
              <w:rPr>
                <w:rFonts w:ascii="Times" w:eastAsia="Times" w:hAnsi="Times" w:cs="Times"/>
                <w:b/>
                <w:bCs/>
                <w:sz w:val="20"/>
                <w:szCs w:val="20"/>
              </w:rPr>
              <w:t>Legionella</w:t>
            </w:r>
          </w:p>
        </w:tc>
        <w:tc>
          <w:tcPr>
            <w:tcW w:w="0" w:type="dxa"/>
            <w:vAlign w:val="bottom"/>
          </w:tcPr>
          <w:p w14:paraId="15A8B161" w14:textId="77777777" w:rsidR="00B529E7" w:rsidRDefault="00B529E7">
            <w:pPr>
              <w:rPr>
                <w:sz w:val="1"/>
                <w:szCs w:val="1"/>
              </w:rPr>
            </w:pPr>
          </w:p>
        </w:tc>
      </w:tr>
      <w:tr w:rsidR="00B529E7" w14:paraId="69C8F61E" w14:textId="77777777">
        <w:trPr>
          <w:trHeight w:val="115"/>
        </w:trPr>
        <w:tc>
          <w:tcPr>
            <w:tcW w:w="2160" w:type="dxa"/>
            <w:gridSpan w:val="2"/>
            <w:vMerge/>
            <w:vAlign w:val="bottom"/>
          </w:tcPr>
          <w:p w14:paraId="1DEC16ED" w14:textId="77777777" w:rsidR="00B529E7" w:rsidRDefault="00B529E7">
            <w:pPr>
              <w:rPr>
                <w:sz w:val="10"/>
                <w:szCs w:val="10"/>
              </w:rPr>
            </w:pPr>
          </w:p>
        </w:tc>
        <w:tc>
          <w:tcPr>
            <w:tcW w:w="1020" w:type="dxa"/>
            <w:vMerge w:val="restart"/>
            <w:vAlign w:val="bottom"/>
          </w:tcPr>
          <w:p w14:paraId="05383F2B" w14:textId="77777777" w:rsidR="00B529E7" w:rsidRDefault="009277D4">
            <w:pPr>
              <w:jc w:val="center"/>
              <w:rPr>
                <w:sz w:val="20"/>
                <w:szCs w:val="20"/>
              </w:rPr>
            </w:pPr>
            <w:r>
              <w:rPr>
                <w:rFonts w:ascii="Times" w:eastAsia="Times" w:hAnsi="Times" w:cs="Times"/>
                <w:b/>
                <w:bCs/>
                <w:w w:val="94"/>
                <w:sz w:val="20"/>
                <w:szCs w:val="20"/>
              </w:rPr>
              <w:t>ºC</w:t>
            </w:r>
          </w:p>
        </w:tc>
        <w:tc>
          <w:tcPr>
            <w:tcW w:w="1140" w:type="dxa"/>
            <w:vMerge w:val="restart"/>
            <w:vAlign w:val="bottom"/>
          </w:tcPr>
          <w:p w14:paraId="59DC0985" w14:textId="77777777" w:rsidR="00B529E7" w:rsidRDefault="009277D4">
            <w:pPr>
              <w:jc w:val="center"/>
              <w:rPr>
                <w:sz w:val="20"/>
                <w:szCs w:val="20"/>
              </w:rPr>
            </w:pPr>
            <w:r>
              <w:rPr>
                <w:rFonts w:ascii="Times" w:eastAsia="Times" w:hAnsi="Times" w:cs="Times"/>
                <w:b/>
                <w:bCs/>
                <w:w w:val="99"/>
                <w:sz w:val="20"/>
                <w:szCs w:val="20"/>
              </w:rPr>
              <w:t>Mg/l</w:t>
            </w:r>
          </w:p>
        </w:tc>
        <w:tc>
          <w:tcPr>
            <w:tcW w:w="1300" w:type="dxa"/>
            <w:vMerge w:val="restart"/>
            <w:vAlign w:val="bottom"/>
          </w:tcPr>
          <w:p w14:paraId="6966164B" w14:textId="77777777" w:rsidR="00B529E7" w:rsidRDefault="009277D4">
            <w:pPr>
              <w:ind w:right="40"/>
              <w:jc w:val="center"/>
              <w:rPr>
                <w:sz w:val="20"/>
                <w:szCs w:val="20"/>
              </w:rPr>
            </w:pPr>
            <w:r>
              <w:rPr>
                <w:rFonts w:ascii="Times" w:eastAsia="Times" w:hAnsi="Times" w:cs="Times"/>
                <w:b/>
                <w:bCs/>
                <w:w w:val="99"/>
                <w:sz w:val="20"/>
                <w:szCs w:val="20"/>
              </w:rPr>
              <w:t>Mg/l</w:t>
            </w:r>
          </w:p>
        </w:tc>
        <w:tc>
          <w:tcPr>
            <w:tcW w:w="1840" w:type="dxa"/>
            <w:vMerge w:val="restart"/>
            <w:vAlign w:val="bottom"/>
          </w:tcPr>
          <w:p w14:paraId="0C72396E" w14:textId="77777777" w:rsidR="00B529E7" w:rsidRDefault="009277D4">
            <w:pPr>
              <w:ind w:right="20"/>
              <w:jc w:val="center"/>
              <w:rPr>
                <w:sz w:val="20"/>
                <w:szCs w:val="20"/>
              </w:rPr>
            </w:pPr>
            <w:r>
              <w:rPr>
                <w:rFonts w:ascii="Times" w:eastAsia="Times" w:hAnsi="Times" w:cs="Times"/>
                <w:b/>
                <w:bCs/>
                <w:w w:val="99"/>
                <w:sz w:val="20"/>
                <w:szCs w:val="20"/>
              </w:rPr>
              <w:t>CFU/l</w:t>
            </w:r>
          </w:p>
        </w:tc>
        <w:tc>
          <w:tcPr>
            <w:tcW w:w="0" w:type="dxa"/>
            <w:vAlign w:val="bottom"/>
          </w:tcPr>
          <w:p w14:paraId="1511DFF2" w14:textId="77777777" w:rsidR="00B529E7" w:rsidRDefault="00B529E7">
            <w:pPr>
              <w:rPr>
                <w:sz w:val="1"/>
                <w:szCs w:val="1"/>
              </w:rPr>
            </w:pPr>
          </w:p>
        </w:tc>
      </w:tr>
      <w:tr w:rsidR="00B529E7" w14:paraId="4B6A4A35" w14:textId="77777777">
        <w:trPr>
          <w:trHeight w:val="115"/>
        </w:trPr>
        <w:tc>
          <w:tcPr>
            <w:tcW w:w="740" w:type="dxa"/>
            <w:tcBorders>
              <w:bottom w:val="single" w:sz="8" w:space="0" w:color="auto"/>
            </w:tcBorders>
            <w:vAlign w:val="bottom"/>
          </w:tcPr>
          <w:p w14:paraId="5D96C75F" w14:textId="77777777" w:rsidR="00B529E7" w:rsidRDefault="00B529E7">
            <w:pPr>
              <w:rPr>
                <w:sz w:val="9"/>
                <w:szCs w:val="9"/>
              </w:rPr>
            </w:pPr>
          </w:p>
        </w:tc>
        <w:tc>
          <w:tcPr>
            <w:tcW w:w="1420" w:type="dxa"/>
            <w:tcBorders>
              <w:bottom w:val="single" w:sz="8" w:space="0" w:color="auto"/>
            </w:tcBorders>
            <w:vAlign w:val="bottom"/>
          </w:tcPr>
          <w:p w14:paraId="7C6B659E" w14:textId="77777777" w:rsidR="00B529E7" w:rsidRDefault="00B529E7">
            <w:pPr>
              <w:rPr>
                <w:sz w:val="9"/>
                <w:szCs w:val="9"/>
              </w:rPr>
            </w:pPr>
          </w:p>
        </w:tc>
        <w:tc>
          <w:tcPr>
            <w:tcW w:w="1020" w:type="dxa"/>
            <w:vMerge/>
            <w:tcBorders>
              <w:bottom w:val="single" w:sz="8" w:space="0" w:color="auto"/>
            </w:tcBorders>
            <w:vAlign w:val="bottom"/>
          </w:tcPr>
          <w:p w14:paraId="3F2663FF" w14:textId="77777777" w:rsidR="00B529E7" w:rsidRDefault="00B529E7">
            <w:pPr>
              <w:rPr>
                <w:sz w:val="9"/>
                <w:szCs w:val="9"/>
              </w:rPr>
            </w:pPr>
          </w:p>
        </w:tc>
        <w:tc>
          <w:tcPr>
            <w:tcW w:w="1140" w:type="dxa"/>
            <w:vMerge/>
            <w:tcBorders>
              <w:bottom w:val="single" w:sz="8" w:space="0" w:color="auto"/>
            </w:tcBorders>
            <w:vAlign w:val="bottom"/>
          </w:tcPr>
          <w:p w14:paraId="3ED70262" w14:textId="77777777" w:rsidR="00B529E7" w:rsidRDefault="00B529E7">
            <w:pPr>
              <w:rPr>
                <w:sz w:val="9"/>
                <w:szCs w:val="9"/>
              </w:rPr>
            </w:pPr>
          </w:p>
        </w:tc>
        <w:tc>
          <w:tcPr>
            <w:tcW w:w="1300" w:type="dxa"/>
            <w:vMerge/>
            <w:tcBorders>
              <w:bottom w:val="single" w:sz="8" w:space="0" w:color="auto"/>
            </w:tcBorders>
            <w:vAlign w:val="bottom"/>
          </w:tcPr>
          <w:p w14:paraId="59832DC9" w14:textId="77777777" w:rsidR="00B529E7" w:rsidRDefault="00B529E7">
            <w:pPr>
              <w:rPr>
                <w:sz w:val="9"/>
                <w:szCs w:val="9"/>
              </w:rPr>
            </w:pPr>
          </w:p>
        </w:tc>
        <w:tc>
          <w:tcPr>
            <w:tcW w:w="1840" w:type="dxa"/>
            <w:vMerge/>
            <w:tcBorders>
              <w:bottom w:val="single" w:sz="8" w:space="0" w:color="auto"/>
            </w:tcBorders>
            <w:vAlign w:val="bottom"/>
          </w:tcPr>
          <w:p w14:paraId="18805D1A" w14:textId="77777777" w:rsidR="00B529E7" w:rsidRDefault="00B529E7">
            <w:pPr>
              <w:rPr>
                <w:sz w:val="9"/>
                <w:szCs w:val="9"/>
              </w:rPr>
            </w:pPr>
          </w:p>
        </w:tc>
        <w:tc>
          <w:tcPr>
            <w:tcW w:w="0" w:type="dxa"/>
            <w:vAlign w:val="bottom"/>
          </w:tcPr>
          <w:p w14:paraId="0F806333" w14:textId="77777777" w:rsidR="00B529E7" w:rsidRDefault="00B529E7">
            <w:pPr>
              <w:rPr>
                <w:sz w:val="1"/>
                <w:szCs w:val="1"/>
              </w:rPr>
            </w:pPr>
          </w:p>
        </w:tc>
      </w:tr>
      <w:tr w:rsidR="00B529E7" w14:paraId="0DAED8FF" w14:textId="77777777">
        <w:trPr>
          <w:trHeight w:val="218"/>
        </w:trPr>
        <w:tc>
          <w:tcPr>
            <w:tcW w:w="740" w:type="dxa"/>
            <w:vAlign w:val="bottom"/>
          </w:tcPr>
          <w:p w14:paraId="47ADB350" w14:textId="77777777" w:rsidR="00B529E7" w:rsidRDefault="009277D4">
            <w:pPr>
              <w:spacing w:line="218" w:lineRule="exact"/>
              <w:ind w:left="120"/>
              <w:rPr>
                <w:sz w:val="20"/>
                <w:szCs w:val="20"/>
              </w:rPr>
            </w:pPr>
            <w:r>
              <w:rPr>
                <w:rFonts w:ascii="Times" w:eastAsia="Times" w:hAnsi="Times" w:cs="Times"/>
                <w:w w:val="99"/>
                <w:sz w:val="20"/>
                <w:szCs w:val="20"/>
              </w:rPr>
              <w:t>3.2.118</w:t>
            </w:r>
          </w:p>
        </w:tc>
        <w:tc>
          <w:tcPr>
            <w:tcW w:w="1420" w:type="dxa"/>
            <w:vAlign w:val="bottom"/>
          </w:tcPr>
          <w:p w14:paraId="6DC4D8A7" w14:textId="77777777" w:rsidR="00B529E7" w:rsidRDefault="009277D4">
            <w:pPr>
              <w:spacing w:line="218" w:lineRule="exact"/>
              <w:ind w:left="20"/>
              <w:rPr>
                <w:sz w:val="20"/>
                <w:szCs w:val="20"/>
              </w:rPr>
            </w:pPr>
            <w:r>
              <w:rPr>
                <w:rFonts w:ascii="Times" w:eastAsia="Times" w:hAnsi="Times" w:cs="Times"/>
                <w:sz w:val="20"/>
                <w:szCs w:val="20"/>
              </w:rPr>
              <w:t>HT</w:t>
            </w:r>
          </w:p>
        </w:tc>
        <w:tc>
          <w:tcPr>
            <w:tcW w:w="1020" w:type="dxa"/>
            <w:vAlign w:val="bottom"/>
          </w:tcPr>
          <w:p w14:paraId="33B881A5" w14:textId="77777777" w:rsidR="00B529E7" w:rsidRDefault="009277D4">
            <w:pPr>
              <w:spacing w:line="218" w:lineRule="exact"/>
              <w:jc w:val="center"/>
              <w:rPr>
                <w:sz w:val="20"/>
                <w:szCs w:val="20"/>
              </w:rPr>
            </w:pPr>
            <w:r>
              <w:rPr>
                <w:rFonts w:ascii="Times" w:eastAsia="Times" w:hAnsi="Times" w:cs="Times"/>
                <w:w w:val="99"/>
                <w:sz w:val="20"/>
                <w:szCs w:val="20"/>
              </w:rPr>
              <w:t>60</w:t>
            </w:r>
          </w:p>
        </w:tc>
        <w:tc>
          <w:tcPr>
            <w:tcW w:w="1140" w:type="dxa"/>
            <w:vAlign w:val="bottom"/>
          </w:tcPr>
          <w:p w14:paraId="48525DE6" w14:textId="77777777" w:rsidR="00B529E7" w:rsidRDefault="009277D4">
            <w:pPr>
              <w:spacing w:line="218" w:lineRule="exact"/>
              <w:jc w:val="center"/>
              <w:rPr>
                <w:sz w:val="20"/>
                <w:szCs w:val="20"/>
              </w:rPr>
            </w:pPr>
            <w:r>
              <w:rPr>
                <w:rFonts w:ascii="Times" w:eastAsia="Times" w:hAnsi="Times" w:cs="Times"/>
                <w:w w:val="99"/>
                <w:sz w:val="20"/>
                <w:szCs w:val="20"/>
              </w:rPr>
              <w:t>&lt;0.0003</w:t>
            </w:r>
          </w:p>
        </w:tc>
        <w:tc>
          <w:tcPr>
            <w:tcW w:w="1300" w:type="dxa"/>
            <w:vAlign w:val="bottom"/>
          </w:tcPr>
          <w:p w14:paraId="1AE91AEC" w14:textId="77777777" w:rsidR="00B529E7" w:rsidRDefault="009277D4">
            <w:pPr>
              <w:spacing w:line="218" w:lineRule="exact"/>
              <w:ind w:right="40"/>
              <w:jc w:val="center"/>
              <w:rPr>
                <w:sz w:val="20"/>
                <w:szCs w:val="20"/>
              </w:rPr>
            </w:pPr>
            <w:r>
              <w:rPr>
                <w:rFonts w:ascii="Times" w:eastAsia="Times" w:hAnsi="Times" w:cs="Times"/>
                <w:w w:val="97"/>
                <w:sz w:val="20"/>
                <w:szCs w:val="20"/>
              </w:rPr>
              <w:t>0.214</w:t>
            </w:r>
          </w:p>
        </w:tc>
        <w:tc>
          <w:tcPr>
            <w:tcW w:w="1840" w:type="dxa"/>
            <w:vAlign w:val="bottom"/>
          </w:tcPr>
          <w:p w14:paraId="7BBA8574" w14:textId="77777777" w:rsidR="00B529E7" w:rsidRDefault="009277D4">
            <w:pPr>
              <w:spacing w:line="218" w:lineRule="exact"/>
              <w:ind w:right="20"/>
              <w:jc w:val="center"/>
              <w:rPr>
                <w:sz w:val="20"/>
                <w:szCs w:val="20"/>
              </w:rPr>
            </w:pPr>
            <w:r>
              <w:rPr>
                <w:rFonts w:ascii="Times" w:eastAsia="Times" w:hAnsi="Times" w:cs="Times"/>
                <w:w w:val="99"/>
                <w:sz w:val="20"/>
                <w:szCs w:val="20"/>
              </w:rPr>
              <w:t>&lt;LOD</w:t>
            </w:r>
          </w:p>
        </w:tc>
        <w:tc>
          <w:tcPr>
            <w:tcW w:w="0" w:type="dxa"/>
            <w:vAlign w:val="bottom"/>
          </w:tcPr>
          <w:p w14:paraId="3D9EBC69" w14:textId="77777777" w:rsidR="00B529E7" w:rsidRDefault="00B529E7">
            <w:pPr>
              <w:rPr>
                <w:sz w:val="1"/>
                <w:szCs w:val="1"/>
              </w:rPr>
            </w:pPr>
          </w:p>
        </w:tc>
      </w:tr>
      <w:tr w:rsidR="00B529E7" w14:paraId="1D509FF4" w14:textId="77777777">
        <w:trPr>
          <w:trHeight w:val="230"/>
        </w:trPr>
        <w:tc>
          <w:tcPr>
            <w:tcW w:w="740" w:type="dxa"/>
            <w:vAlign w:val="bottom"/>
          </w:tcPr>
          <w:p w14:paraId="07C761BE" w14:textId="77777777" w:rsidR="00B529E7" w:rsidRDefault="009277D4">
            <w:pPr>
              <w:ind w:left="120"/>
              <w:rPr>
                <w:sz w:val="20"/>
                <w:szCs w:val="20"/>
              </w:rPr>
            </w:pPr>
            <w:r>
              <w:rPr>
                <w:rFonts w:ascii="Times" w:eastAsia="Times" w:hAnsi="Times" w:cs="Times"/>
                <w:w w:val="99"/>
                <w:sz w:val="20"/>
                <w:szCs w:val="20"/>
              </w:rPr>
              <w:t>3.2.118</w:t>
            </w:r>
          </w:p>
        </w:tc>
        <w:tc>
          <w:tcPr>
            <w:tcW w:w="1420" w:type="dxa"/>
            <w:vAlign w:val="bottom"/>
          </w:tcPr>
          <w:p w14:paraId="06FD64DC" w14:textId="77777777" w:rsidR="00B529E7" w:rsidRDefault="009277D4">
            <w:pPr>
              <w:ind w:left="20"/>
              <w:rPr>
                <w:sz w:val="20"/>
                <w:szCs w:val="20"/>
              </w:rPr>
            </w:pPr>
            <w:r>
              <w:rPr>
                <w:rFonts w:ascii="Times" w:eastAsia="Times" w:hAnsi="Times" w:cs="Times"/>
                <w:sz w:val="20"/>
                <w:szCs w:val="20"/>
              </w:rPr>
              <w:t>CT</w:t>
            </w:r>
          </w:p>
        </w:tc>
        <w:tc>
          <w:tcPr>
            <w:tcW w:w="1020" w:type="dxa"/>
            <w:vAlign w:val="bottom"/>
          </w:tcPr>
          <w:p w14:paraId="4212ED31" w14:textId="77777777" w:rsidR="00B529E7" w:rsidRDefault="009277D4">
            <w:pPr>
              <w:jc w:val="center"/>
              <w:rPr>
                <w:sz w:val="20"/>
                <w:szCs w:val="20"/>
              </w:rPr>
            </w:pPr>
            <w:r>
              <w:rPr>
                <w:rFonts w:ascii="Times" w:eastAsia="Times" w:hAnsi="Times" w:cs="Times"/>
                <w:w w:val="99"/>
                <w:sz w:val="20"/>
                <w:szCs w:val="20"/>
              </w:rPr>
              <w:t>17</w:t>
            </w:r>
          </w:p>
        </w:tc>
        <w:tc>
          <w:tcPr>
            <w:tcW w:w="1140" w:type="dxa"/>
            <w:vAlign w:val="bottom"/>
          </w:tcPr>
          <w:p w14:paraId="6B223D27" w14:textId="77777777" w:rsidR="00B529E7" w:rsidRDefault="009277D4">
            <w:pPr>
              <w:jc w:val="center"/>
              <w:rPr>
                <w:sz w:val="20"/>
                <w:szCs w:val="20"/>
              </w:rPr>
            </w:pPr>
            <w:r>
              <w:rPr>
                <w:rFonts w:ascii="Times" w:eastAsia="Times" w:hAnsi="Times" w:cs="Times"/>
                <w:w w:val="99"/>
                <w:sz w:val="20"/>
                <w:szCs w:val="20"/>
              </w:rPr>
              <w:t>&lt;0.0003</w:t>
            </w:r>
          </w:p>
        </w:tc>
        <w:tc>
          <w:tcPr>
            <w:tcW w:w="1300" w:type="dxa"/>
            <w:vAlign w:val="bottom"/>
          </w:tcPr>
          <w:p w14:paraId="1B90DE88" w14:textId="77777777" w:rsidR="00B529E7" w:rsidRDefault="009277D4">
            <w:pPr>
              <w:ind w:right="40"/>
              <w:jc w:val="center"/>
              <w:rPr>
                <w:sz w:val="20"/>
                <w:szCs w:val="20"/>
              </w:rPr>
            </w:pPr>
            <w:r>
              <w:rPr>
                <w:rFonts w:ascii="Times" w:eastAsia="Times" w:hAnsi="Times" w:cs="Times"/>
                <w:w w:val="97"/>
                <w:sz w:val="20"/>
                <w:szCs w:val="20"/>
              </w:rPr>
              <w:t>0.067</w:t>
            </w:r>
          </w:p>
        </w:tc>
        <w:tc>
          <w:tcPr>
            <w:tcW w:w="1840" w:type="dxa"/>
            <w:vAlign w:val="bottom"/>
          </w:tcPr>
          <w:p w14:paraId="1FB5C779" w14:textId="77777777" w:rsidR="00B529E7" w:rsidRDefault="009277D4">
            <w:pPr>
              <w:ind w:right="20"/>
              <w:jc w:val="center"/>
              <w:rPr>
                <w:sz w:val="20"/>
                <w:szCs w:val="20"/>
              </w:rPr>
            </w:pPr>
            <w:r>
              <w:rPr>
                <w:rFonts w:ascii="Times" w:eastAsia="Times" w:hAnsi="Times" w:cs="Times"/>
                <w:w w:val="99"/>
                <w:sz w:val="20"/>
                <w:szCs w:val="20"/>
              </w:rPr>
              <w:t>&lt;LOD</w:t>
            </w:r>
          </w:p>
        </w:tc>
        <w:tc>
          <w:tcPr>
            <w:tcW w:w="0" w:type="dxa"/>
            <w:vAlign w:val="bottom"/>
          </w:tcPr>
          <w:p w14:paraId="1BB22C0D" w14:textId="77777777" w:rsidR="00B529E7" w:rsidRDefault="00B529E7">
            <w:pPr>
              <w:rPr>
                <w:sz w:val="1"/>
                <w:szCs w:val="1"/>
              </w:rPr>
            </w:pPr>
          </w:p>
        </w:tc>
      </w:tr>
      <w:tr w:rsidR="00B529E7" w14:paraId="22DD9561" w14:textId="77777777">
        <w:trPr>
          <w:trHeight w:val="228"/>
        </w:trPr>
        <w:tc>
          <w:tcPr>
            <w:tcW w:w="2160" w:type="dxa"/>
            <w:gridSpan w:val="2"/>
            <w:vAlign w:val="bottom"/>
          </w:tcPr>
          <w:p w14:paraId="39151414" w14:textId="77777777" w:rsidR="00B529E7" w:rsidRDefault="009277D4">
            <w:pPr>
              <w:spacing w:line="228" w:lineRule="exact"/>
              <w:ind w:left="120"/>
              <w:rPr>
                <w:sz w:val="20"/>
                <w:szCs w:val="20"/>
              </w:rPr>
            </w:pPr>
            <w:r>
              <w:rPr>
                <w:rFonts w:ascii="Times" w:eastAsia="Times" w:hAnsi="Times" w:cs="Times"/>
                <w:sz w:val="20"/>
                <w:szCs w:val="20"/>
              </w:rPr>
              <w:t>S1 nurse station HT</w:t>
            </w:r>
          </w:p>
        </w:tc>
        <w:tc>
          <w:tcPr>
            <w:tcW w:w="1020" w:type="dxa"/>
            <w:vAlign w:val="bottom"/>
          </w:tcPr>
          <w:p w14:paraId="78B02532" w14:textId="77777777" w:rsidR="00B529E7" w:rsidRDefault="009277D4">
            <w:pPr>
              <w:spacing w:line="228" w:lineRule="exact"/>
              <w:jc w:val="center"/>
              <w:rPr>
                <w:sz w:val="20"/>
                <w:szCs w:val="20"/>
              </w:rPr>
            </w:pPr>
            <w:r>
              <w:rPr>
                <w:rFonts w:ascii="Times" w:eastAsia="Times" w:hAnsi="Times" w:cs="Times"/>
                <w:w w:val="99"/>
                <w:sz w:val="20"/>
                <w:szCs w:val="20"/>
              </w:rPr>
              <w:t>42</w:t>
            </w:r>
          </w:p>
        </w:tc>
        <w:tc>
          <w:tcPr>
            <w:tcW w:w="1140" w:type="dxa"/>
            <w:vAlign w:val="bottom"/>
          </w:tcPr>
          <w:p w14:paraId="188FD884" w14:textId="77777777" w:rsidR="00B529E7" w:rsidRDefault="009277D4">
            <w:pPr>
              <w:spacing w:line="228" w:lineRule="exact"/>
              <w:jc w:val="center"/>
              <w:rPr>
                <w:sz w:val="20"/>
                <w:szCs w:val="20"/>
              </w:rPr>
            </w:pPr>
            <w:r>
              <w:rPr>
                <w:rFonts w:ascii="Times" w:eastAsia="Times" w:hAnsi="Times" w:cs="Times"/>
                <w:w w:val="99"/>
                <w:sz w:val="20"/>
                <w:szCs w:val="20"/>
              </w:rPr>
              <w:t>&lt;0.0003</w:t>
            </w:r>
          </w:p>
        </w:tc>
        <w:tc>
          <w:tcPr>
            <w:tcW w:w="1300" w:type="dxa"/>
            <w:vAlign w:val="bottom"/>
          </w:tcPr>
          <w:p w14:paraId="6172026A" w14:textId="77777777" w:rsidR="00B529E7" w:rsidRDefault="009277D4">
            <w:pPr>
              <w:spacing w:line="228" w:lineRule="exact"/>
              <w:ind w:right="40"/>
              <w:jc w:val="center"/>
              <w:rPr>
                <w:sz w:val="20"/>
                <w:szCs w:val="20"/>
              </w:rPr>
            </w:pPr>
            <w:r>
              <w:rPr>
                <w:rFonts w:ascii="Times" w:eastAsia="Times" w:hAnsi="Times" w:cs="Times"/>
                <w:w w:val="97"/>
                <w:sz w:val="20"/>
                <w:szCs w:val="20"/>
              </w:rPr>
              <w:t>0.160</w:t>
            </w:r>
          </w:p>
        </w:tc>
        <w:tc>
          <w:tcPr>
            <w:tcW w:w="1840" w:type="dxa"/>
            <w:vAlign w:val="bottom"/>
          </w:tcPr>
          <w:p w14:paraId="6DD37AC4" w14:textId="77777777" w:rsidR="00B529E7" w:rsidRDefault="009277D4">
            <w:pPr>
              <w:spacing w:line="228" w:lineRule="exact"/>
              <w:ind w:right="20"/>
              <w:jc w:val="center"/>
              <w:rPr>
                <w:sz w:val="20"/>
                <w:szCs w:val="20"/>
              </w:rPr>
            </w:pPr>
            <w:r>
              <w:rPr>
                <w:rFonts w:ascii="Times" w:eastAsia="Times" w:hAnsi="Times" w:cs="Times"/>
                <w:w w:val="99"/>
                <w:sz w:val="20"/>
                <w:szCs w:val="20"/>
              </w:rPr>
              <w:t>&lt;LOD</w:t>
            </w:r>
          </w:p>
        </w:tc>
        <w:tc>
          <w:tcPr>
            <w:tcW w:w="0" w:type="dxa"/>
            <w:vAlign w:val="bottom"/>
          </w:tcPr>
          <w:p w14:paraId="65199E5F" w14:textId="77777777" w:rsidR="00B529E7" w:rsidRDefault="00B529E7">
            <w:pPr>
              <w:rPr>
                <w:sz w:val="1"/>
                <w:szCs w:val="1"/>
              </w:rPr>
            </w:pPr>
          </w:p>
        </w:tc>
      </w:tr>
      <w:tr w:rsidR="00B529E7" w14:paraId="14EEDA1C" w14:textId="77777777">
        <w:trPr>
          <w:trHeight w:val="230"/>
        </w:trPr>
        <w:tc>
          <w:tcPr>
            <w:tcW w:w="2160" w:type="dxa"/>
            <w:gridSpan w:val="2"/>
            <w:vAlign w:val="bottom"/>
          </w:tcPr>
          <w:p w14:paraId="29B86F2D" w14:textId="77777777" w:rsidR="00B529E7" w:rsidRDefault="009277D4">
            <w:pPr>
              <w:ind w:left="120"/>
              <w:rPr>
                <w:sz w:val="20"/>
                <w:szCs w:val="20"/>
              </w:rPr>
            </w:pPr>
            <w:r>
              <w:rPr>
                <w:rFonts w:ascii="Times" w:eastAsia="Times" w:hAnsi="Times" w:cs="Times"/>
                <w:sz w:val="20"/>
                <w:szCs w:val="20"/>
              </w:rPr>
              <w:t>S1.nurse station CT</w:t>
            </w:r>
          </w:p>
        </w:tc>
        <w:tc>
          <w:tcPr>
            <w:tcW w:w="1020" w:type="dxa"/>
            <w:vAlign w:val="bottom"/>
          </w:tcPr>
          <w:p w14:paraId="238DC905" w14:textId="77777777" w:rsidR="00B529E7" w:rsidRDefault="009277D4">
            <w:pPr>
              <w:jc w:val="center"/>
              <w:rPr>
                <w:sz w:val="20"/>
                <w:szCs w:val="20"/>
              </w:rPr>
            </w:pPr>
            <w:r>
              <w:rPr>
                <w:rFonts w:ascii="Times" w:eastAsia="Times" w:hAnsi="Times" w:cs="Times"/>
                <w:w w:val="99"/>
                <w:sz w:val="20"/>
                <w:szCs w:val="20"/>
              </w:rPr>
              <w:t>17</w:t>
            </w:r>
          </w:p>
        </w:tc>
        <w:tc>
          <w:tcPr>
            <w:tcW w:w="1140" w:type="dxa"/>
            <w:vAlign w:val="bottom"/>
          </w:tcPr>
          <w:p w14:paraId="11659D16" w14:textId="77777777" w:rsidR="00B529E7" w:rsidRDefault="009277D4">
            <w:pPr>
              <w:jc w:val="center"/>
              <w:rPr>
                <w:sz w:val="20"/>
                <w:szCs w:val="20"/>
              </w:rPr>
            </w:pPr>
            <w:r>
              <w:rPr>
                <w:rFonts w:ascii="Times" w:eastAsia="Times" w:hAnsi="Times" w:cs="Times"/>
                <w:w w:val="99"/>
                <w:sz w:val="20"/>
                <w:szCs w:val="20"/>
              </w:rPr>
              <w:t>&lt;0.0003</w:t>
            </w:r>
          </w:p>
        </w:tc>
        <w:tc>
          <w:tcPr>
            <w:tcW w:w="1300" w:type="dxa"/>
            <w:vAlign w:val="bottom"/>
          </w:tcPr>
          <w:p w14:paraId="0248076C" w14:textId="77777777" w:rsidR="00B529E7" w:rsidRDefault="009277D4">
            <w:pPr>
              <w:ind w:right="40"/>
              <w:jc w:val="center"/>
              <w:rPr>
                <w:sz w:val="20"/>
                <w:szCs w:val="20"/>
              </w:rPr>
            </w:pPr>
            <w:r>
              <w:rPr>
                <w:rFonts w:ascii="Times" w:eastAsia="Times" w:hAnsi="Times" w:cs="Times"/>
                <w:w w:val="97"/>
                <w:sz w:val="20"/>
                <w:szCs w:val="20"/>
              </w:rPr>
              <w:t>0.085</w:t>
            </w:r>
          </w:p>
        </w:tc>
        <w:tc>
          <w:tcPr>
            <w:tcW w:w="1840" w:type="dxa"/>
            <w:vAlign w:val="bottom"/>
          </w:tcPr>
          <w:p w14:paraId="20517714" w14:textId="77777777" w:rsidR="00B529E7" w:rsidRDefault="009277D4">
            <w:pPr>
              <w:ind w:right="20"/>
              <w:jc w:val="center"/>
              <w:rPr>
                <w:sz w:val="20"/>
                <w:szCs w:val="20"/>
              </w:rPr>
            </w:pPr>
            <w:r>
              <w:rPr>
                <w:rFonts w:ascii="Times" w:eastAsia="Times" w:hAnsi="Times" w:cs="Times"/>
                <w:w w:val="99"/>
                <w:sz w:val="20"/>
                <w:szCs w:val="20"/>
              </w:rPr>
              <w:t>&lt;LOD</w:t>
            </w:r>
          </w:p>
        </w:tc>
        <w:tc>
          <w:tcPr>
            <w:tcW w:w="0" w:type="dxa"/>
            <w:vAlign w:val="bottom"/>
          </w:tcPr>
          <w:p w14:paraId="7052009F" w14:textId="77777777" w:rsidR="00B529E7" w:rsidRDefault="00B529E7">
            <w:pPr>
              <w:rPr>
                <w:sz w:val="1"/>
                <w:szCs w:val="1"/>
              </w:rPr>
            </w:pPr>
          </w:p>
        </w:tc>
      </w:tr>
      <w:tr w:rsidR="00B529E7" w14:paraId="4DC6C32F" w14:textId="77777777">
        <w:trPr>
          <w:trHeight w:val="233"/>
        </w:trPr>
        <w:tc>
          <w:tcPr>
            <w:tcW w:w="740" w:type="dxa"/>
            <w:vAlign w:val="bottom"/>
          </w:tcPr>
          <w:p w14:paraId="2A3231E0" w14:textId="77777777" w:rsidR="00B529E7" w:rsidRDefault="009277D4">
            <w:pPr>
              <w:ind w:left="120"/>
              <w:rPr>
                <w:sz w:val="20"/>
                <w:szCs w:val="20"/>
              </w:rPr>
            </w:pPr>
            <w:r>
              <w:rPr>
                <w:rFonts w:ascii="Times" w:eastAsia="Times" w:hAnsi="Times" w:cs="Times"/>
                <w:w w:val="99"/>
                <w:sz w:val="20"/>
                <w:szCs w:val="20"/>
              </w:rPr>
              <w:t>3.2.036</w:t>
            </w:r>
          </w:p>
        </w:tc>
        <w:tc>
          <w:tcPr>
            <w:tcW w:w="1420" w:type="dxa"/>
            <w:vAlign w:val="bottom"/>
          </w:tcPr>
          <w:p w14:paraId="62B01FB6" w14:textId="77777777" w:rsidR="00B529E7" w:rsidRDefault="009277D4">
            <w:pPr>
              <w:ind w:left="20"/>
              <w:rPr>
                <w:sz w:val="20"/>
                <w:szCs w:val="20"/>
              </w:rPr>
            </w:pPr>
            <w:r>
              <w:rPr>
                <w:rFonts w:ascii="Times" w:eastAsia="Times" w:hAnsi="Times" w:cs="Times"/>
                <w:sz w:val="20"/>
                <w:szCs w:val="20"/>
              </w:rPr>
              <w:t>HT</w:t>
            </w:r>
          </w:p>
        </w:tc>
        <w:tc>
          <w:tcPr>
            <w:tcW w:w="1020" w:type="dxa"/>
            <w:vAlign w:val="bottom"/>
          </w:tcPr>
          <w:p w14:paraId="19BD71F2" w14:textId="77777777" w:rsidR="00B529E7" w:rsidRDefault="009277D4">
            <w:pPr>
              <w:jc w:val="center"/>
              <w:rPr>
                <w:sz w:val="20"/>
                <w:szCs w:val="20"/>
              </w:rPr>
            </w:pPr>
            <w:r>
              <w:rPr>
                <w:rFonts w:ascii="Times" w:eastAsia="Times" w:hAnsi="Times" w:cs="Times"/>
                <w:w w:val="99"/>
                <w:sz w:val="20"/>
                <w:szCs w:val="20"/>
              </w:rPr>
              <w:t>43</w:t>
            </w:r>
          </w:p>
        </w:tc>
        <w:tc>
          <w:tcPr>
            <w:tcW w:w="1140" w:type="dxa"/>
            <w:vAlign w:val="bottom"/>
          </w:tcPr>
          <w:p w14:paraId="13C908D0" w14:textId="77777777" w:rsidR="00B529E7" w:rsidRDefault="009277D4">
            <w:pPr>
              <w:jc w:val="center"/>
              <w:rPr>
                <w:sz w:val="20"/>
                <w:szCs w:val="20"/>
              </w:rPr>
            </w:pPr>
            <w:r>
              <w:rPr>
                <w:rFonts w:ascii="Times" w:eastAsia="Times" w:hAnsi="Times" w:cs="Times"/>
                <w:w w:val="99"/>
                <w:sz w:val="20"/>
                <w:szCs w:val="20"/>
              </w:rPr>
              <w:t>&lt;0.0003</w:t>
            </w:r>
          </w:p>
        </w:tc>
        <w:tc>
          <w:tcPr>
            <w:tcW w:w="1300" w:type="dxa"/>
            <w:vAlign w:val="bottom"/>
          </w:tcPr>
          <w:p w14:paraId="2263DA5F" w14:textId="77777777" w:rsidR="00B529E7" w:rsidRDefault="009277D4">
            <w:pPr>
              <w:ind w:right="40"/>
              <w:jc w:val="center"/>
              <w:rPr>
                <w:sz w:val="20"/>
                <w:szCs w:val="20"/>
              </w:rPr>
            </w:pPr>
            <w:r>
              <w:rPr>
                <w:rFonts w:ascii="Times" w:eastAsia="Times" w:hAnsi="Times" w:cs="Times"/>
                <w:w w:val="97"/>
                <w:sz w:val="20"/>
                <w:szCs w:val="20"/>
              </w:rPr>
              <w:t>0.176</w:t>
            </w:r>
          </w:p>
        </w:tc>
        <w:tc>
          <w:tcPr>
            <w:tcW w:w="1840" w:type="dxa"/>
            <w:vAlign w:val="bottom"/>
          </w:tcPr>
          <w:p w14:paraId="6BBD3AF0" w14:textId="77777777" w:rsidR="00B529E7" w:rsidRDefault="009277D4">
            <w:pPr>
              <w:ind w:right="40"/>
              <w:jc w:val="center"/>
              <w:rPr>
                <w:sz w:val="20"/>
                <w:szCs w:val="20"/>
              </w:rPr>
            </w:pPr>
            <w:r>
              <w:rPr>
                <w:rFonts w:ascii="Times" w:eastAsia="Times" w:hAnsi="Times" w:cs="Times"/>
                <w:b/>
                <w:bCs/>
                <w:color w:val="FF0000"/>
                <w:sz w:val="20"/>
                <w:szCs w:val="20"/>
              </w:rPr>
              <w:t>100 np</w:t>
            </w:r>
          </w:p>
        </w:tc>
        <w:tc>
          <w:tcPr>
            <w:tcW w:w="0" w:type="dxa"/>
            <w:vAlign w:val="bottom"/>
          </w:tcPr>
          <w:p w14:paraId="558AED84" w14:textId="77777777" w:rsidR="00B529E7" w:rsidRDefault="00B529E7">
            <w:pPr>
              <w:rPr>
                <w:sz w:val="1"/>
                <w:szCs w:val="1"/>
              </w:rPr>
            </w:pPr>
          </w:p>
        </w:tc>
      </w:tr>
      <w:tr w:rsidR="00B529E7" w14:paraId="33DBEF52" w14:textId="77777777">
        <w:trPr>
          <w:trHeight w:val="230"/>
        </w:trPr>
        <w:tc>
          <w:tcPr>
            <w:tcW w:w="740" w:type="dxa"/>
            <w:vAlign w:val="bottom"/>
          </w:tcPr>
          <w:p w14:paraId="5D3AC0EF" w14:textId="77777777" w:rsidR="00B529E7" w:rsidRDefault="009277D4">
            <w:pPr>
              <w:spacing w:line="228" w:lineRule="exact"/>
              <w:ind w:left="120"/>
              <w:rPr>
                <w:sz w:val="20"/>
                <w:szCs w:val="20"/>
              </w:rPr>
            </w:pPr>
            <w:r>
              <w:rPr>
                <w:rFonts w:ascii="Times" w:eastAsia="Times" w:hAnsi="Times" w:cs="Times"/>
                <w:w w:val="99"/>
                <w:sz w:val="20"/>
                <w:szCs w:val="20"/>
              </w:rPr>
              <w:t>3.2.036</w:t>
            </w:r>
          </w:p>
        </w:tc>
        <w:tc>
          <w:tcPr>
            <w:tcW w:w="1420" w:type="dxa"/>
            <w:vAlign w:val="bottom"/>
          </w:tcPr>
          <w:p w14:paraId="32086904" w14:textId="77777777" w:rsidR="00B529E7" w:rsidRDefault="009277D4">
            <w:pPr>
              <w:spacing w:line="228" w:lineRule="exact"/>
              <w:ind w:left="20"/>
              <w:rPr>
                <w:sz w:val="20"/>
                <w:szCs w:val="20"/>
              </w:rPr>
            </w:pPr>
            <w:r>
              <w:rPr>
                <w:rFonts w:ascii="Times" w:eastAsia="Times" w:hAnsi="Times" w:cs="Times"/>
                <w:sz w:val="20"/>
                <w:szCs w:val="20"/>
              </w:rPr>
              <w:t>CT</w:t>
            </w:r>
          </w:p>
        </w:tc>
        <w:tc>
          <w:tcPr>
            <w:tcW w:w="1020" w:type="dxa"/>
            <w:vAlign w:val="bottom"/>
          </w:tcPr>
          <w:p w14:paraId="07B19047" w14:textId="77777777" w:rsidR="00B529E7" w:rsidRDefault="009277D4">
            <w:pPr>
              <w:spacing w:line="228" w:lineRule="exact"/>
              <w:jc w:val="center"/>
              <w:rPr>
                <w:sz w:val="20"/>
                <w:szCs w:val="20"/>
              </w:rPr>
            </w:pPr>
            <w:r>
              <w:rPr>
                <w:rFonts w:ascii="Times" w:eastAsia="Times" w:hAnsi="Times" w:cs="Times"/>
                <w:w w:val="99"/>
                <w:sz w:val="20"/>
                <w:szCs w:val="20"/>
              </w:rPr>
              <w:t>17</w:t>
            </w:r>
          </w:p>
        </w:tc>
        <w:tc>
          <w:tcPr>
            <w:tcW w:w="1140" w:type="dxa"/>
            <w:vAlign w:val="bottom"/>
          </w:tcPr>
          <w:p w14:paraId="41F8B4C2" w14:textId="77777777" w:rsidR="00B529E7" w:rsidRDefault="009277D4">
            <w:pPr>
              <w:spacing w:line="228" w:lineRule="exact"/>
              <w:jc w:val="center"/>
              <w:rPr>
                <w:sz w:val="20"/>
                <w:szCs w:val="20"/>
              </w:rPr>
            </w:pPr>
            <w:r>
              <w:rPr>
                <w:rFonts w:ascii="Times" w:eastAsia="Times" w:hAnsi="Times" w:cs="Times"/>
                <w:w w:val="99"/>
                <w:sz w:val="20"/>
                <w:szCs w:val="20"/>
              </w:rPr>
              <w:t>&lt;0.0003</w:t>
            </w:r>
          </w:p>
        </w:tc>
        <w:tc>
          <w:tcPr>
            <w:tcW w:w="1300" w:type="dxa"/>
            <w:vAlign w:val="bottom"/>
          </w:tcPr>
          <w:p w14:paraId="7D3B3C75" w14:textId="77777777" w:rsidR="00B529E7" w:rsidRDefault="009277D4">
            <w:pPr>
              <w:spacing w:line="228" w:lineRule="exact"/>
              <w:ind w:right="40"/>
              <w:jc w:val="center"/>
              <w:rPr>
                <w:sz w:val="20"/>
                <w:szCs w:val="20"/>
              </w:rPr>
            </w:pPr>
            <w:r>
              <w:rPr>
                <w:rFonts w:ascii="Times" w:eastAsia="Times" w:hAnsi="Times" w:cs="Times"/>
                <w:w w:val="97"/>
                <w:sz w:val="20"/>
                <w:szCs w:val="20"/>
              </w:rPr>
              <w:t>0.176</w:t>
            </w:r>
          </w:p>
        </w:tc>
        <w:tc>
          <w:tcPr>
            <w:tcW w:w="1840" w:type="dxa"/>
            <w:vAlign w:val="bottom"/>
          </w:tcPr>
          <w:p w14:paraId="648B475E" w14:textId="77777777" w:rsidR="00B529E7" w:rsidRDefault="009277D4">
            <w:pPr>
              <w:ind w:right="40"/>
              <w:jc w:val="center"/>
              <w:rPr>
                <w:sz w:val="20"/>
                <w:szCs w:val="20"/>
              </w:rPr>
            </w:pPr>
            <w:r>
              <w:rPr>
                <w:rFonts w:ascii="Times" w:eastAsia="Times" w:hAnsi="Times" w:cs="Times"/>
                <w:b/>
                <w:bCs/>
                <w:color w:val="FF0000"/>
                <w:sz w:val="20"/>
                <w:szCs w:val="20"/>
              </w:rPr>
              <w:t>400 np</w:t>
            </w:r>
          </w:p>
        </w:tc>
        <w:tc>
          <w:tcPr>
            <w:tcW w:w="0" w:type="dxa"/>
            <w:vAlign w:val="bottom"/>
          </w:tcPr>
          <w:p w14:paraId="4E3DCC85" w14:textId="77777777" w:rsidR="00B529E7" w:rsidRDefault="00B529E7">
            <w:pPr>
              <w:rPr>
                <w:sz w:val="1"/>
                <w:szCs w:val="1"/>
              </w:rPr>
            </w:pPr>
          </w:p>
        </w:tc>
      </w:tr>
      <w:tr w:rsidR="00B529E7" w14:paraId="2281E23B" w14:textId="77777777">
        <w:trPr>
          <w:trHeight w:val="230"/>
        </w:trPr>
        <w:tc>
          <w:tcPr>
            <w:tcW w:w="2160" w:type="dxa"/>
            <w:gridSpan w:val="2"/>
            <w:vAlign w:val="bottom"/>
          </w:tcPr>
          <w:p w14:paraId="1778F0F0" w14:textId="77777777" w:rsidR="00B529E7" w:rsidRDefault="009277D4">
            <w:pPr>
              <w:spacing w:line="228" w:lineRule="exact"/>
              <w:ind w:left="120"/>
              <w:rPr>
                <w:sz w:val="20"/>
                <w:szCs w:val="20"/>
              </w:rPr>
            </w:pPr>
            <w:r>
              <w:rPr>
                <w:rFonts w:ascii="Times" w:eastAsia="Times" w:hAnsi="Times" w:cs="Times"/>
                <w:sz w:val="20"/>
                <w:szCs w:val="20"/>
              </w:rPr>
              <w:t>S2 nurse station CT</w:t>
            </w:r>
          </w:p>
        </w:tc>
        <w:tc>
          <w:tcPr>
            <w:tcW w:w="1020" w:type="dxa"/>
            <w:vAlign w:val="bottom"/>
          </w:tcPr>
          <w:p w14:paraId="15BFD9FE" w14:textId="77777777" w:rsidR="00B529E7" w:rsidRDefault="009277D4">
            <w:pPr>
              <w:spacing w:line="228" w:lineRule="exact"/>
              <w:jc w:val="center"/>
              <w:rPr>
                <w:sz w:val="20"/>
                <w:szCs w:val="20"/>
              </w:rPr>
            </w:pPr>
            <w:r>
              <w:rPr>
                <w:rFonts w:ascii="Times" w:eastAsia="Times" w:hAnsi="Times" w:cs="Times"/>
                <w:w w:val="99"/>
                <w:sz w:val="20"/>
                <w:szCs w:val="20"/>
              </w:rPr>
              <w:t>17</w:t>
            </w:r>
          </w:p>
        </w:tc>
        <w:tc>
          <w:tcPr>
            <w:tcW w:w="1140" w:type="dxa"/>
            <w:vAlign w:val="bottom"/>
          </w:tcPr>
          <w:p w14:paraId="7C1A9E97" w14:textId="77777777" w:rsidR="00B529E7" w:rsidRDefault="009277D4">
            <w:pPr>
              <w:spacing w:line="228" w:lineRule="exact"/>
              <w:jc w:val="center"/>
              <w:rPr>
                <w:sz w:val="20"/>
                <w:szCs w:val="20"/>
              </w:rPr>
            </w:pPr>
            <w:r>
              <w:rPr>
                <w:rFonts w:ascii="Times" w:eastAsia="Times" w:hAnsi="Times" w:cs="Times"/>
                <w:w w:val="99"/>
                <w:sz w:val="20"/>
                <w:szCs w:val="20"/>
              </w:rPr>
              <w:t>&lt;0.0003</w:t>
            </w:r>
          </w:p>
        </w:tc>
        <w:tc>
          <w:tcPr>
            <w:tcW w:w="1300" w:type="dxa"/>
            <w:vAlign w:val="bottom"/>
          </w:tcPr>
          <w:p w14:paraId="24430556" w14:textId="77777777" w:rsidR="00B529E7" w:rsidRDefault="009277D4">
            <w:pPr>
              <w:spacing w:line="228" w:lineRule="exact"/>
              <w:ind w:right="40"/>
              <w:jc w:val="center"/>
              <w:rPr>
                <w:sz w:val="20"/>
                <w:szCs w:val="20"/>
              </w:rPr>
            </w:pPr>
            <w:r>
              <w:rPr>
                <w:rFonts w:ascii="Times" w:eastAsia="Times" w:hAnsi="Times" w:cs="Times"/>
                <w:w w:val="97"/>
                <w:sz w:val="20"/>
                <w:szCs w:val="20"/>
              </w:rPr>
              <w:t>0.097</w:t>
            </w:r>
          </w:p>
        </w:tc>
        <w:tc>
          <w:tcPr>
            <w:tcW w:w="1840" w:type="dxa"/>
            <w:vAlign w:val="bottom"/>
          </w:tcPr>
          <w:p w14:paraId="3A307F19" w14:textId="77777777" w:rsidR="00B529E7" w:rsidRDefault="009277D4">
            <w:pPr>
              <w:ind w:right="40"/>
              <w:jc w:val="center"/>
              <w:rPr>
                <w:sz w:val="20"/>
                <w:szCs w:val="20"/>
              </w:rPr>
            </w:pPr>
            <w:r>
              <w:rPr>
                <w:rFonts w:ascii="Times" w:eastAsia="Times" w:hAnsi="Times" w:cs="Times"/>
                <w:b/>
                <w:bCs/>
                <w:color w:val="FF0000"/>
                <w:sz w:val="20"/>
                <w:szCs w:val="20"/>
              </w:rPr>
              <w:t>100 np</w:t>
            </w:r>
          </w:p>
        </w:tc>
        <w:tc>
          <w:tcPr>
            <w:tcW w:w="0" w:type="dxa"/>
            <w:vAlign w:val="bottom"/>
          </w:tcPr>
          <w:p w14:paraId="7188A72A" w14:textId="77777777" w:rsidR="00B529E7" w:rsidRDefault="00B529E7">
            <w:pPr>
              <w:rPr>
                <w:sz w:val="1"/>
                <w:szCs w:val="1"/>
              </w:rPr>
            </w:pPr>
          </w:p>
        </w:tc>
      </w:tr>
      <w:tr w:rsidR="00B529E7" w14:paraId="3B342E01" w14:textId="77777777">
        <w:trPr>
          <w:trHeight w:val="228"/>
        </w:trPr>
        <w:tc>
          <w:tcPr>
            <w:tcW w:w="2160" w:type="dxa"/>
            <w:gridSpan w:val="2"/>
            <w:vAlign w:val="bottom"/>
          </w:tcPr>
          <w:p w14:paraId="6BD0C188" w14:textId="77777777" w:rsidR="00B529E7" w:rsidRDefault="009277D4">
            <w:pPr>
              <w:spacing w:line="226" w:lineRule="exact"/>
              <w:ind w:left="120"/>
              <w:rPr>
                <w:sz w:val="20"/>
                <w:szCs w:val="20"/>
              </w:rPr>
            </w:pPr>
            <w:r>
              <w:rPr>
                <w:rFonts w:ascii="Times" w:eastAsia="Times" w:hAnsi="Times" w:cs="Times"/>
                <w:sz w:val="20"/>
                <w:szCs w:val="20"/>
              </w:rPr>
              <w:t>S2 nurse station HT</w:t>
            </w:r>
          </w:p>
        </w:tc>
        <w:tc>
          <w:tcPr>
            <w:tcW w:w="1020" w:type="dxa"/>
            <w:vAlign w:val="bottom"/>
          </w:tcPr>
          <w:p w14:paraId="429D5EEA" w14:textId="77777777" w:rsidR="00B529E7" w:rsidRDefault="009277D4">
            <w:pPr>
              <w:spacing w:line="226" w:lineRule="exact"/>
              <w:jc w:val="center"/>
              <w:rPr>
                <w:sz w:val="20"/>
                <w:szCs w:val="20"/>
              </w:rPr>
            </w:pPr>
            <w:r>
              <w:rPr>
                <w:rFonts w:ascii="Times" w:eastAsia="Times" w:hAnsi="Times" w:cs="Times"/>
                <w:w w:val="99"/>
                <w:sz w:val="20"/>
                <w:szCs w:val="20"/>
              </w:rPr>
              <w:t>42</w:t>
            </w:r>
          </w:p>
        </w:tc>
        <w:tc>
          <w:tcPr>
            <w:tcW w:w="1140" w:type="dxa"/>
            <w:vAlign w:val="bottom"/>
          </w:tcPr>
          <w:p w14:paraId="2A4F0F0D" w14:textId="77777777" w:rsidR="00B529E7" w:rsidRDefault="009277D4">
            <w:pPr>
              <w:spacing w:line="226" w:lineRule="exact"/>
              <w:jc w:val="center"/>
              <w:rPr>
                <w:sz w:val="20"/>
                <w:szCs w:val="20"/>
              </w:rPr>
            </w:pPr>
            <w:r>
              <w:rPr>
                <w:rFonts w:ascii="Times" w:eastAsia="Times" w:hAnsi="Times" w:cs="Times"/>
                <w:w w:val="99"/>
                <w:sz w:val="20"/>
                <w:szCs w:val="20"/>
              </w:rPr>
              <w:t>&lt;0.0003</w:t>
            </w:r>
          </w:p>
        </w:tc>
        <w:tc>
          <w:tcPr>
            <w:tcW w:w="1300" w:type="dxa"/>
            <w:vAlign w:val="bottom"/>
          </w:tcPr>
          <w:p w14:paraId="3601299C" w14:textId="77777777" w:rsidR="00B529E7" w:rsidRDefault="009277D4">
            <w:pPr>
              <w:spacing w:line="226" w:lineRule="exact"/>
              <w:ind w:right="40"/>
              <w:jc w:val="center"/>
              <w:rPr>
                <w:sz w:val="20"/>
                <w:szCs w:val="20"/>
              </w:rPr>
            </w:pPr>
            <w:r>
              <w:rPr>
                <w:rFonts w:ascii="Times" w:eastAsia="Times" w:hAnsi="Times" w:cs="Times"/>
                <w:w w:val="97"/>
                <w:sz w:val="20"/>
                <w:szCs w:val="20"/>
              </w:rPr>
              <w:t>0.174</w:t>
            </w:r>
          </w:p>
        </w:tc>
        <w:tc>
          <w:tcPr>
            <w:tcW w:w="1840" w:type="dxa"/>
            <w:vAlign w:val="bottom"/>
          </w:tcPr>
          <w:p w14:paraId="65A60EE0" w14:textId="77777777" w:rsidR="00B529E7" w:rsidRDefault="009277D4">
            <w:pPr>
              <w:spacing w:line="228" w:lineRule="exact"/>
              <w:ind w:right="40"/>
              <w:jc w:val="center"/>
              <w:rPr>
                <w:sz w:val="20"/>
                <w:szCs w:val="20"/>
              </w:rPr>
            </w:pPr>
            <w:r>
              <w:rPr>
                <w:rFonts w:ascii="Times" w:eastAsia="Times" w:hAnsi="Times" w:cs="Times"/>
                <w:b/>
                <w:bCs/>
                <w:color w:val="FF0000"/>
                <w:sz w:val="20"/>
                <w:szCs w:val="20"/>
              </w:rPr>
              <w:t>100 np</w:t>
            </w:r>
          </w:p>
        </w:tc>
        <w:tc>
          <w:tcPr>
            <w:tcW w:w="0" w:type="dxa"/>
            <w:vAlign w:val="bottom"/>
          </w:tcPr>
          <w:p w14:paraId="2E9592F9" w14:textId="77777777" w:rsidR="00B529E7" w:rsidRDefault="00B529E7">
            <w:pPr>
              <w:rPr>
                <w:sz w:val="1"/>
                <w:szCs w:val="1"/>
              </w:rPr>
            </w:pPr>
          </w:p>
        </w:tc>
      </w:tr>
      <w:tr w:rsidR="00B529E7" w14:paraId="19F06135" w14:textId="77777777">
        <w:trPr>
          <w:trHeight w:val="230"/>
        </w:trPr>
        <w:tc>
          <w:tcPr>
            <w:tcW w:w="740" w:type="dxa"/>
            <w:vAlign w:val="bottom"/>
          </w:tcPr>
          <w:p w14:paraId="5BD5A425" w14:textId="77777777" w:rsidR="00B529E7" w:rsidRDefault="009277D4">
            <w:pPr>
              <w:spacing w:line="228" w:lineRule="exact"/>
              <w:ind w:left="120"/>
              <w:rPr>
                <w:sz w:val="20"/>
                <w:szCs w:val="20"/>
              </w:rPr>
            </w:pPr>
            <w:r>
              <w:rPr>
                <w:rFonts w:ascii="Times" w:eastAsia="Times" w:hAnsi="Times" w:cs="Times"/>
                <w:w w:val="99"/>
                <w:sz w:val="20"/>
                <w:szCs w:val="20"/>
              </w:rPr>
              <w:t>3.2.068</w:t>
            </w:r>
          </w:p>
        </w:tc>
        <w:tc>
          <w:tcPr>
            <w:tcW w:w="1420" w:type="dxa"/>
            <w:vAlign w:val="bottom"/>
          </w:tcPr>
          <w:p w14:paraId="2E06F9BB" w14:textId="77777777" w:rsidR="00B529E7" w:rsidRDefault="009277D4">
            <w:pPr>
              <w:spacing w:line="228" w:lineRule="exact"/>
              <w:ind w:left="20"/>
              <w:rPr>
                <w:sz w:val="20"/>
                <w:szCs w:val="20"/>
              </w:rPr>
            </w:pPr>
            <w:r>
              <w:rPr>
                <w:rFonts w:ascii="Times" w:eastAsia="Times" w:hAnsi="Times" w:cs="Times"/>
                <w:sz w:val="20"/>
                <w:szCs w:val="20"/>
              </w:rPr>
              <w:t>HT</w:t>
            </w:r>
          </w:p>
        </w:tc>
        <w:tc>
          <w:tcPr>
            <w:tcW w:w="1020" w:type="dxa"/>
            <w:vAlign w:val="bottom"/>
          </w:tcPr>
          <w:p w14:paraId="5CA7500D" w14:textId="77777777" w:rsidR="00B529E7" w:rsidRDefault="009277D4">
            <w:pPr>
              <w:spacing w:line="228" w:lineRule="exact"/>
              <w:jc w:val="center"/>
              <w:rPr>
                <w:sz w:val="20"/>
                <w:szCs w:val="20"/>
              </w:rPr>
            </w:pPr>
            <w:r>
              <w:rPr>
                <w:rFonts w:ascii="Times" w:eastAsia="Times" w:hAnsi="Times" w:cs="Times"/>
                <w:w w:val="99"/>
                <w:sz w:val="20"/>
                <w:szCs w:val="20"/>
              </w:rPr>
              <w:t>40</w:t>
            </w:r>
          </w:p>
        </w:tc>
        <w:tc>
          <w:tcPr>
            <w:tcW w:w="1140" w:type="dxa"/>
            <w:vAlign w:val="bottom"/>
          </w:tcPr>
          <w:p w14:paraId="19B6E9C0" w14:textId="77777777" w:rsidR="00B529E7" w:rsidRDefault="009277D4">
            <w:pPr>
              <w:spacing w:line="228" w:lineRule="exact"/>
              <w:jc w:val="center"/>
              <w:rPr>
                <w:sz w:val="20"/>
                <w:szCs w:val="20"/>
              </w:rPr>
            </w:pPr>
            <w:r>
              <w:rPr>
                <w:rFonts w:ascii="Times" w:eastAsia="Times" w:hAnsi="Times" w:cs="Times"/>
                <w:w w:val="99"/>
                <w:sz w:val="20"/>
                <w:szCs w:val="20"/>
              </w:rPr>
              <w:t>&lt;0.0003</w:t>
            </w:r>
          </w:p>
        </w:tc>
        <w:tc>
          <w:tcPr>
            <w:tcW w:w="1300" w:type="dxa"/>
            <w:vAlign w:val="bottom"/>
          </w:tcPr>
          <w:p w14:paraId="19323B3A" w14:textId="77777777" w:rsidR="00B529E7" w:rsidRDefault="009277D4">
            <w:pPr>
              <w:spacing w:line="228" w:lineRule="exact"/>
              <w:ind w:right="40"/>
              <w:jc w:val="center"/>
              <w:rPr>
                <w:sz w:val="20"/>
                <w:szCs w:val="20"/>
              </w:rPr>
            </w:pPr>
            <w:r>
              <w:rPr>
                <w:rFonts w:ascii="Times" w:eastAsia="Times" w:hAnsi="Times" w:cs="Times"/>
                <w:w w:val="97"/>
                <w:sz w:val="20"/>
                <w:szCs w:val="20"/>
              </w:rPr>
              <w:t>0.314</w:t>
            </w:r>
          </w:p>
        </w:tc>
        <w:tc>
          <w:tcPr>
            <w:tcW w:w="1840" w:type="dxa"/>
            <w:vAlign w:val="bottom"/>
          </w:tcPr>
          <w:p w14:paraId="3716D6B2" w14:textId="77777777" w:rsidR="00B529E7" w:rsidRDefault="009277D4">
            <w:pPr>
              <w:ind w:right="40"/>
              <w:jc w:val="center"/>
              <w:rPr>
                <w:sz w:val="20"/>
                <w:szCs w:val="20"/>
              </w:rPr>
            </w:pPr>
            <w:r>
              <w:rPr>
                <w:rFonts w:ascii="Times" w:eastAsia="Times" w:hAnsi="Times" w:cs="Times"/>
                <w:b/>
                <w:bCs/>
                <w:color w:val="FF0000"/>
                <w:sz w:val="20"/>
                <w:szCs w:val="20"/>
              </w:rPr>
              <w:t>100 np</w:t>
            </w:r>
          </w:p>
        </w:tc>
        <w:tc>
          <w:tcPr>
            <w:tcW w:w="0" w:type="dxa"/>
            <w:vAlign w:val="bottom"/>
          </w:tcPr>
          <w:p w14:paraId="02372E1B" w14:textId="77777777" w:rsidR="00B529E7" w:rsidRDefault="00B529E7">
            <w:pPr>
              <w:rPr>
                <w:sz w:val="1"/>
                <w:szCs w:val="1"/>
              </w:rPr>
            </w:pPr>
          </w:p>
        </w:tc>
      </w:tr>
      <w:tr w:rsidR="00B529E7" w14:paraId="58F4C926" w14:textId="77777777">
        <w:trPr>
          <w:trHeight w:val="230"/>
        </w:trPr>
        <w:tc>
          <w:tcPr>
            <w:tcW w:w="740" w:type="dxa"/>
            <w:vAlign w:val="bottom"/>
          </w:tcPr>
          <w:p w14:paraId="35CDE5DB" w14:textId="77777777" w:rsidR="00B529E7" w:rsidRDefault="009277D4">
            <w:pPr>
              <w:spacing w:line="228" w:lineRule="exact"/>
              <w:ind w:left="120"/>
              <w:rPr>
                <w:sz w:val="20"/>
                <w:szCs w:val="20"/>
              </w:rPr>
            </w:pPr>
            <w:r>
              <w:rPr>
                <w:rFonts w:ascii="Times" w:eastAsia="Times" w:hAnsi="Times" w:cs="Times"/>
                <w:w w:val="99"/>
                <w:sz w:val="20"/>
                <w:szCs w:val="20"/>
              </w:rPr>
              <w:t>3.2.068</w:t>
            </w:r>
          </w:p>
        </w:tc>
        <w:tc>
          <w:tcPr>
            <w:tcW w:w="1420" w:type="dxa"/>
            <w:vAlign w:val="bottom"/>
          </w:tcPr>
          <w:p w14:paraId="36F7C47F" w14:textId="77777777" w:rsidR="00B529E7" w:rsidRDefault="009277D4">
            <w:pPr>
              <w:spacing w:line="228" w:lineRule="exact"/>
              <w:ind w:left="20"/>
              <w:rPr>
                <w:sz w:val="20"/>
                <w:szCs w:val="20"/>
              </w:rPr>
            </w:pPr>
            <w:r>
              <w:rPr>
                <w:rFonts w:ascii="Times" w:eastAsia="Times" w:hAnsi="Times" w:cs="Times"/>
                <w:sz w:val="20"/>
                <w:szCs w:val="20"/>
              </w:rPr>
              <w:t>CT</w:t>
            </w:r>
          </w:p>
        </w:tc>
        <w:tc>
          <w:tcPr>
            <w:tcW w:w="1020" w:type="dxa"/>
            <w:vAlign w:val="bottom"/>
          </w:tcPr>
          <w:p w14:paraId="5A3A0FFB" w14:textId="77777777" w:rsidR="00B529E7" w:rsidRDefault="009277D4">
            <w:pPr>
              <w:spacing w:line="228" w:lineRule="exact"/>
              <w:jc w:val="center"/>
              <w:rPr>
                <w:sz w:val="20"/>
                <w:szCs w:val="20"/>
              </w:rPr>
            </w:pPr>
            <w:r>
              <w:rPr>
                <w:rFonts w:ascii="Times" w:eastAsia="Times" w:hAnsi="Times" w:cs="Times"/>
                <w:w w:val="99"/>
                <w:sz w:val="20"/>
                <w:szCs w:val="20"/>
              </w:rPr>
              <w:t>20</w:t>
            </w:r>
          </w:p>
        </w:tc>
        <w:tc>
          <w:tcPr>
            <w:tcW w:w="1140" w:type="dxa"/>
            <w:vAlign w:val="bottom"/>
          </w:tcPr>
          <w:p w14:paraId="0083F3D8" w14:textId="77777777" w:rsidR="00B529E7" w:rsidRDefault="009277D4">
            <w:pPr>
              <w:spacing w:line="228" w:lineRule="exact"/>
              <w:jc w:val="center"/>
              <w:rPr>
                <w:sz w:val="20"/>
                <w:szCs w:val="20"/>
              </w:rPr>
            </w:pPr>
            <w:r>
              <w:rPr>
                <w:rFonts w:ascii="Times" w:eastAsia="Times" w:hAnsi="Times" w:cs="Times"/>
                <w:w w:val="99"/>
                <w:sz w:val="20"/>
                <w:szCs w:val="20"/>
              </w:rPr>
              <w:t>&lt;0.0003</w:t>
            </w:r>
          </w:p>
        </w:tc>
        <w:tc>
          <w:tcPr>
            <w:tcW w:w="1300" w:type="dxa"/>
            <w:vAlign w:val="bottom"/>
          </w:tcPr>
          <w:p w14:paraId="612E48E8" w14:textId="77777777" w:rsidR="00B529E7" w:rsidRDefault="009277D4">
            <w:pPr>
              <w:spacing w:line="228" w:lineRule="exact"/>
              <w:ind w:right="40"/>
              <w:jc w:val="center"/>
              <w:rPr>
                <w:sz w:val="20"/>
                <w:szCs w:val="20"/>
              </w:rPr>
            </w:pPr>
            <w:r>
              <w:rPr>
                <w:rFonts w:ascii="Times" w:eastAsia="Times" w:hAnsi="Times" w:cs="Times"/>
                <w:w w:val="97"/>
                <w:sz w:val="20"/>
                <w:szCs w:val="20"/>
              </w:rPr>
              <w:t>0.212</w:t>
            </w:r>
          </w:p>
        </w:tc>
        <w:tc>
          <w:tcPr>
            <w:tcW w:w="1840" w:type="dxa"/>
            <w:vAlign w:val="bottom"/>
          </w:tcPr>
          <w:p w14:paraId="47AFE943" w14:textId="77777777" w:rsidR="00B529E7" w:rsidRDefault="009277D4">
            <w:pPr>
              <w:ind w:right="40"/>
              <w:jc w:val="center"/>
              <w:rPr>
                <w:sz w:val="20"/>
                <w:szCs w:val="20"/>
              </w:rPr>
            </w:pPr>
            <w:r>
              <w:rPr>
                <w:rFonts w:ascii="Times" w:eastAsia="Times" w:hAnsi="Times" w:cs="Times"/>
                <w:b/>
                <w:bCs/>
                <w:color w:val="FF0000"/>
                <w:sz w:val="20"/>
                <w:szCs w:val="20"/>
              </w:rPr>
              <w:t>200 np</w:t>
            </w:r>
          </w:p>
        </w:tc>
        <w:tc>
          <w:tcPr>
            <w:tcW w:w="0" w:type="dxa"/>
            <w:vAlign w:val="bottom"/>
          </w:tcPr>
          <w:p w14:paraId="429493BE" w14:textId="77777777" w:rsidR="00B529E7" w:rsidRDefault="00B529E7">
            <w:pPr>
              <w:rPr>
                <w:sz w:val="1"/>
                <w:szCs w:val="1"/>
              </w:rPr>
            </w:pPr>
          </w:p>
        </w:tc>
      </w:tr>
      <w:tr w:rsidR="00B529E7" w14:paraId="3DA2D5BD" w14:textId="77777777">
        <w:trPr>
          <w:trHeight w:val="228"/>
        </w:trPr>
        <w:tc>
          <w:tcPr>
            <w:tcW w:w="2160" w:type="dxa"/>
            <w:gridSpan w:val="2"/>
            <w:vAlign w:val="bottom"/>
          </w:tcPr>
          <w:p w14:paraId="41D58A93" w14:textId="77777777" w:rsidR="00B529E7" w:rsidRDefault="009277D4">
            <w:pPr>
              <w:spacing w:line="228" w:lineRule="exact"/>
              <w:ind w:left="120"/>
              <w:rPr>
                <w:sz w:val="20"/>
                <w:szCs w:val="20"/>
              </w:rPr>
            </w:pPr>
            <w:r>
              <w:rPr>
                <w:rFonts w:ascii="Times" w:eastAsia="Times" w:hAnsi="Times" w:cs="Times"/>
                <w:sz w:val="20"/>
                <w:szCs w:val="20"/>
              </w:rPr>
              <w:t xml:space="preserve">S3 nurse </w:t>
            </w:r>
            <w:r>
              <w:rPr>
                <w:rFonts w:ascii="Times" w:eastAsia="Times" w:hAnsi="Times" w:cs="Times"/>
                <w:sz w:val="20"/>
                <w:szCs w:val="20"/>
              </w:rPr>
              <w:t>station HT</w:t>
            </w:r>
          </w:p>
        </w:tc>
        <w:tc>
          <w:tcPr>
            <w:tcW w:w="1020" w:type="dxa"/>
            <w:vAlign w:val="bottom"/>
          </w:tcPr>
          <w:p w14:paraId="38320617" w14:textId="77777777" w:rsidR="00B529E7" w:rsidRDefault="009277D4">
            <w:pPr>
              <w:spacing w:line="228" w:lineRule="exact"/>
              <w:jc w:val="center"/>
              <w:rPr>
                <w:sz w:val="20"/>
                <w:szCs w:val="20"/>
              </w:rPr>
            </w:pPr>
            <w:r>
              <w:rPr>
                <w:rFonts w:ascii="Times" w:eastAsia="Times" w:hAnsi="Times" w:cs="Times"/>
                <w:w w:val="99"/>
                <w:sz w:val="20"/>
                <w:szCs w:val="20"/>
              </w:rPr>
              <w:t>59</w:t>
            </w:r>
          </w:p>
        </w:tc>
        <w:tc>
          <w:tcPr>
            <w:tcW w:w="1140" w:type="dxa"/>
            <w:vAlign w:val="bottom"/>
          </w:tcPr>
          <w:p w14:paraId="72206E47" w14:textId="77777777" w:rsidR="00B529E7" w:rsidRDefault="009277D4">
            <w:pPr>
              <w:spacing w:line="228" w:lineRule="exact"/>
              <w:jc w:val="center"/>
              <w:rPr>
                <w:sz w:val="20"/>
                <w:szCs w:val="20"/>
              </w:rPr>
            </w:pPr>
            <w:r>
              <w:rPr>
                <w:rFonts w:ascii="Times" w:eastAsia="Times" w:hAnsi="Times" w:cs="Times"/>
                <w:w w:val="99"/>
                <w:sz w:val="20"/>
                <w:szCs w:val="20"/>
              </w:rPr>
              <w:t>&lt;0.0003</w:t>
            </w:r>
          </w:p>
        </w:tc>
        <w:tc>
          <w:tcPr>
            <w:tcW w:w="1300" w:type="dxa"/>
            <w:vAlign w:val="bottom"/>
          </w:tcPr>
          <w:p w14:paraId="61339666" w14:textId="77777777" w:rsidR="00B529E7" w:rsidRDefault="009277D4">
            <w:pPr>
              <w:spacing w:line="228" w:lineRule="exact"/>
              <w:ind w:right="40"/>
              <w:jc w:val="center"/>
              <w:rPr>
                <w:sz w:val="20"/>
                <w:szCs w:val="20"/>
              </w:rPr>
            </w:pPr>
            <w:r>
              <w:rPr>
                <w:rFonts w:ascii="Times" w:eastAsia="Times" w:hAnsi="Times" w:cs="Times"/>
                <w:w w:val="97"/>
                <w:sz w:val="20"/>
                <w:szCs w:val="20"/>
              </w:rPr>
              <w:t>0.210</w:t>
            </w:r>
          </w:p>
        </w:tc>
        <w:tc>
          <w:tcPr>
            <w:tcW w:w="1840" w:type="dxa"/>
            <w:vAlign w:val="bottom"/>
          </w:tcPr>
          <w:p w14:paraId="131DA398" w14:textId="77777777" w:rsidR="00B529E7" w:rsidRDefault="009277D4">
            <w:pPr>
              <w:spacing w:line="228" w:lineRule="exact"/>
              <w:ind w:right="20"/>
              <w:jc w:val="center"/>
              <w:rPr>
                <w:sz w:val="20"/>
                <w:szCs w:val="20"/>
              </w:rPr>
            </w:pPr>
            <w:r>
              <w:rPr>
                <w:rFonts w:ascii="Times" w:eastAsia="Times" w:hAnsi="Times" w:cs="Times"/>
                <w:w w:val="99"/>
                <w:sz w:val="20"/>
                <w:szCs w:val="20"/>
              </w:rPr>
              <w:t>&lt;LOD</w:t>
            </w:r>
          </w:p>
        </w:tc>
        <w:tc>
          <w:tcPr>
            <w:tcW w:w="0" w:type="dxa"/>
            <w:vAlign w:val="bottom"/>
          </w:tcPr>
          <w:p w14:paraId="7319BE34" w14:textId="77777777" w:rsidR="00B529E7" w:rsidRDefault="00B529E7">
            <w:pPr>
              <w:rPr>
                <w:sz w:val="1"/>
                <w:szCs w:val="1"/>
              </w:rPr>
            </w:pPr>
          </w:p>
        </w:tc>
      </w:tr>
      <w:tr w:rsidR="00B529E7" w14:paraId="103F3D03" w14:textId="77777777">
        <w:trPr>
          <w:trHeight w:val="230"/>
        </w:trPr>
        <w:tc>
          <w:tcPr>
            <w:tcW w:w="2160" w:type="dxa"/>
            <w:gridSpan w:val="2"/>
            <w:vAlign w:val="bottom"/>
          </w:tcPr>
          <w:p w14:paraId="2AEE8F73" w14:textId="77777777" w:rsidR="00B529E7" w:rsidRDefault="009277D4">
            <w:pPr>
              <w:ind w:left="120"/>
              <w:rPr>
                <w:sz w:val="20"/>
                <w:szCs w:val="20"/>
              </w:rPr>
            </w:pPr>
            <w:r>
              <w:rPr>
                <w:rFonts w:ascii="Times" w:eastAsia="Times" w:hAnsi="Times" w:cs="Times"/>
                <w:sz w:val="20"/>
                <w:szCs w:val="20"/>
              </w:rPr>
              <w:t>S3 nurse station CT</w:t>
            </w:r>
          </w:p>
        </w:tc>
        <w:tc>
          <w:tcPr>
            <w:tcW w:w="1020" w:type="dxa"/>
            <w:vAlign w:val="bottom"/>
          </w:tcPr>
          <w:p w14:paraId="1D01F5D0" w14:textId="77777777" w:rsidR="00B529E7" w:rsidRDefault="009277D4">
            <w:pPr>
              <w:jc w:val="center"/>
              <w:rPr>
                <w:sz w:val="20"/>
                <w:szCs w:val="20"/>
              </w:rPr>
            </w:pPr>
            <w:r>
              <w:rPr>
                <w:rFonts w:ascii="Times" w:eastAsia="Times" w:hAnsi="Times" w:cs="Times"/>
                <w:w w:val="99"/>
                <w:sz w:val="20"/>
                <w:szCs w:val="20"/>
              </w:rPr>
              <w:t>20</w:t>
            </w:r>
          </w:p>
        </w:tc>
        <w:tc>
          <w:tcPr>
            <w:tcW w:w="1140" w:type="dxa"/>
            <w:vAlign w:val="bottom"/>
          </w:tcPr>
          <w:p w14:paraId="6F3FE787" w14:textId="77777777" w:rsidR="00B529E7" w:rsidRDefault="009277D4">
            <w:pPr>
              <w:jc w:val="center"/>
              <w:rPr>
                <w:sz w:val="20"/>
                <w:szCs w:val="20"/>
              </w:rPr>
            </w:pPr>
            <w:r>
              <w:rPr>
                <w:rFonts w:ascii="Times" w:eastAsia="Times" w:hAnsi="Times" w:cs="Times"/>
                <w:w w:val="99"/>
                <w:sz w:val="20"/>
                <w:szCs w:val="20"/>
              </w:rPr>
              <w:t>&lt;0.0003</w:t>
            </w:r>
          </w:p>
        </w:tc>
        <w:tc>
          <w:tcPr>
            <w:tcW w:w="1300" w:type="dxa"/>
            <w:vAlign w:val="bottom"/>
          </w:tcPr>
          <w:p w14:paraId="01A22460" w14:textId="77777777" w:rsidR="00B529E7" w:rsidRDefault="009277D4">
            <w:pPr>
              <w:ind w:right="40"/>
              <w:jc w:val="center"/>
              <w:rPr>
                <w:sz w:val="20"/>
                <w:szCs w:val="20"/>
              </w:rPr>
            </w:pPr>
            <w:r>
              <w:rPr>
                <w:rFonts w:ascii="Times" w:eastAsia="Times" w:hAnsi="Times" w:cs="Times"/>
                <w:w w:val="97"/>
                <w:sz w:val="20"/>
                <w:szCs w:val="20"/>
              </w:rPr>
              <w:t>0.272</w:t>
            </w:r>
          </w:p>
        </w:tc>
        <w:tc>
          <w:tcPr>
            <w:tcW w:w="1840" w:type="dxa"/>
            <w:vAlign w:val="bottom"/>
          </w:tcPr>
          <w:p w14:paraId="445A33F1" w14:textId="77777777" w:rsidR="00B529E7" w:rsidRDefault="009277D4">
            <w:pPr>
              <w:ind w:right="20"/>
              <w:jc w:val="center"/>
              <w:rPr>
                <w:sz w:val="20"/>
                <w:szCs w:val="20"/>
              </w:rPr>
            </w:pPr>
            <w:r>
              <w:rPr>
                <w:rFonts w:ascii="Times" w:eastAsia="Times" w:hAnsi="Times" w:cs="Times"/>
                <w:w w:val="99"/>
                <w:sz w:val="20"/>
                <w:szCs w:val="20"/>
              </w:rPr>
              <w:t>&lt;LOD</w:t>
            </w:r>
          </w:p>
        </w:tc>
        <w:tc>
          <w:tcPr>
            <w:tcW w:w="0" w:type="dxa"/>
            <w:vAlign w:val="bottom"/>
          </w:tcPr>
          <w:p w14:paraId="53877FD0" w14:textId="77777777" w:rsidR="00B529E7" w:rsidRDefault="00B529E7">
            <w:pPr>
              <w:rPr>
                <w:sz w:val="1"/>
                <w:szCs w:val="1"/>
              </w:rPr>
            </w:pPr>
          </w:p>
        </w:tc>
      </w:tr>
      <w:tr w:rsidR="00B529E7" w14:paraId="00ED08B6" w14:textId="77777777">
        <w:trPr>
          <w:trHeight w:val="230"/>
        </w:trPr>
        <w:tc>
          <w:tcPr>
            <w:tcW w:w="2160" w:type="dxa"/>
            <w:gridSpan w:val="2"/>
            <w:vAlign w:val="bottom"/>
          </w:tcPr>
          <w:p w14:paraId="65144586" w14:textId="77777777" w:rsidR="00B529E7" w:rsidRDefault="009277D4">
            <w:pPr>
              <w:ind w:left="120"/>
              <w:rPr>
                <w:sz w:val="20"/>
                <w:szCs w:val="20"/>
              </w:rPr>
            </w:pPr>
            <w:r>
              <w:rPr>
                <w:rFonts w:ascii="Times" w:eastAsia="Times" w:hAnsi="Times" w:cs="Times"/>
                <w:sz w:val="20"/>
                <w:szCs w:val="20"/>
              </w:rPr>
              <w:t>3.2.089.3 HT</w:t>
            </w:r>
          </w:p>
        </w:tc>
        <w:tc>
          <w:tcPr>
            <w:tcW w:w="1020" w:type="dxa"/>
            <w:vAlign w:val="bottom"/>
          </w:tcPr>
          <w:p w14:paraId="55BC10AD" w14:textId="77777777" w:rsidR="00B529E7" w:rsidRDefault="009277D4">
            <w:pPr>
              <w:jc w:val="center"/>
              <w:rPr>
                <w:sz w:val="20"/>
                <w:szCs w:val="20"/>
              </w:rPr>
            </w:pPr>
            <w:r>
              <w:rPr>
                <w:rFonts w:ascii="Times" w:eastAsia="Times" w:hAnsi="Times" w:cs="Times"/>
                <w:w w:val="99"/>
                <w:sz w:val="20"/>
                <w:szCs w:val="20"/>
              </w:rPr>
              <w:t>58</w:t>
            </w:r>
          </w:p>
        </w:tc>
        <w:tc>
          <w:tcPr>
            <w:tcW w:w="1140" w:type="dxa"/>
            <w:vAlign w:val="bottom"/>
          </w:tcPr>
          <w:p w14:paraId="2AD8A560" w14:textId="77777777" w:rsidR="00B529E7" w:rsidRDefault="009277D4">
            <w:pPr>
              <w:jc w:val="center"/>
              <w:rPr>
                <w:sz w:val="20"/>
                <w:szCs w:val="20"/>
              </w:rPr>
            </w:pPr>
            <w:r>
              <w:rPr>
                <w:rFonts w:ascii="Times" w:eastAsia="Times" w:hAnsi="Times" w:cs="Times"/>
                <w:w w:val="99"/>
                <w:sz w:val="20"/>
                <w:szCs w:val="20"/>
              </w:rPr>
              <w:t>&lt;0.0003</w:t>
            </w:r>
          </w:p>
        </w:tc>
        <w:tc>
          <w:tcPr>
            <w:tcW w:w="1300" w:type="dxa"/>
            <w:vAlign w:val="bottom"/>
          </w:tcPr>
          <w:p w14:paraId="544D1643" w14:textId="77777777" w:rsidR="00B529E7" w:rsidRDefault="009277D4">
            <w:pPr>
              <w:ind w:right="40"/>
              <w:jc w:val="center"/>
              <w:rPr>
                <w:sz w:val="20"/>
                <w:szCs w:val="20"/>
              </w:rPr>
            </w:pPr>
            <w:r>
              <w:rPr>
                <w:rFonts w:ascii="Times" w:eastAsia="Times" w:hAnsi="Times" w:cs="Times"/>
                <w:w w:val="97"/>
                <w:sz w:val="20"/>
                <w:szCs w:val="20"/>
              </w:rPr>
              <w:t>0.209</w:t>
            </w:r>
          </w:p>
        </w:tc>
        <w:tc>
          <w:tcPr>
            <w:tcW w:w="1840" w:type="dxa"/>
            <w:vAlign w:val="bottom"/>
          </w:tcPr>
          <w:p w14:paraId="2C5BDFA2" w14:textId="77777777" w:rsidR="00B529E7" w:rsidRDefault="009277D4">
            <w:pPr>
              <w:ind w:right="20"/>
              <w:jc w:val="center"/>
              <w:rPr>
                <w:sz w:val="20"/>
                <w:szCs w:val="20"/>
              </w:rPr>
            </w:pPr>
            <w:r>
              <w:rPr>
                <w:rFonts w:ascii="Times" w:eastAsia="Times" w:hAnsi="Times" w:cs="Times"/>
                <w:w w:val="99"/>
                <w:sz w:val="20"/>
                <w:szCs w:val="20"/>
              </w:rPr>
              <w:t>&lt;LOD</w:t>
            </w:r>
          </w:p>
        </w:tc>
        <w:tc>
          <w:tcPr>
            <w:tcW w:w="0" w:type="dxa"/>
            <w:vAlign w:val="bottom"/>
          </w:tcPr>
          <w:p w14:paraId="5B9F14C7" w14:textId="77777777" w:rsidR="00B529E7" w:rsidRDefault="00B529E7">
            <w:pPr>
              <w:rPr>
                <w:sz w:val="1"/>
                <w:szCs w:val="1"/>
              </w:rPr>
            </w:pPr>
          </w:p>
        </w:tc>
      </w:tr>
      <w:tr w:rsidR="00B529E7" w14:paraId="34028020" w14:textId="77777777">
        <w:trPr>
          <w:trHeight w:val="231"/>
        </w:trPr>
        <w:tc>
          <w:tcPr>
            <w:tcW w:w="2160" w:type="dxa"/>
            <w:gridSpan w:val="2"/>
            <w:vAlign w:val="bottom"/>
          </w:tcPr>
          <w:p w14:paraId="2073EF9B" w14:textId="77777777" w:rsidR="00B529E7" w:rsidRDefault="009277D4">
            <w:pPr>
              <w:spacing w:line="228" w:lineRule="exact"/>
              <w:ind w:left="120"/>
              <w:rPr>
                <w:sz w:val="20"/>
                <w:szCs w:val="20"/>
              </w:rPr>
            </w:pPr>
            <w:r>
              <w:rPr>
                <w:rFonts w:ascii="Times" w:eastAsia="Times" w:hAnsi="Times" w:cs="Times"/>
                <w:sz w:val="20"/>
                <w:szCs w:val="20"/>
              </w:rPr>
              <w:t>3.2.089.3 CT</w:t>
            </w:r>
          </w:p>
        </w:tc>
        <w:tc>
          <w:tcPr>
            <w:tcW w:w="1020" w:type="dxa"/>
            <w:vAlign w:val="bottom"/>
          </w:tcPr>
          <w:p w14:paraId="1ABBDDB6" w14:textId="77777777" w:rsidR="00B529E7" w:rsidRDefault="009277D4">
            <w:pPr>
              <w:spacing w:line="228" w:lineRule="exact"/>
              <w:jc w:val="center"/>
              <w:rPr>
                <w:sz w:val="20"/>
                <w:szCs w:val="20"/>
              </w:rPr>
            </w:pPr>
            <w:r>
              <w:rPr>
                <w:rFonts w:ascii="Times" w:eastAsia="Times" w:hAnsi="Times" w:cs="Times"/>
                <w:w w:val="99"/>
                <w:sz w:val="20"/>
                <w:szCs w:val="20"/>
              </w:rPr>
              <w:t>21</w:t>
            </w:r>
          </w:p>
        </w:tc>
        <w:tc>
          <w:tcPr>
            <w:tcW w:w="1140" w:type="dxa"/>
            <w:vAlign w:val="bottom"/>
          </w:tcPr>
          <w:p w14:paraId="34354A46" w14:textId="77777777" w:rsidR="00B529E7" w:rsidRDefault="009277D4">
            <w:pPr>
              <w:spacing w:line="228" w:lineRule="exact"/>
              <w:jc w:val="center"/>
              <w:rPr>
                <w:sz w:val="20"/>
                <w:szCs w:val="20"/>
              </w:rPr>
            </w:pPr>
            <w:r>
              <w:rPr>
                <w:rFonts w:ascii="Times" w:eastAsia="Times" w:hAnsi="Times" w:cs="Times"/>
                <w:w w:val="99"/>
                <w:sz w:val="20"/>
                <w:szCs w:val="20"/>
              </w:rPr>
              <w:t>&lt;0.0003</w:t>
            </w:r>
          </w:p>
        </w:tc>
        <w:tc>
          <w:tcPr>
            <w:tcW w:w="1300" w:type="dxa"/>
            <w:vAlign w:val="bottom"/>
          </w:tcPr>
          <w:p w14:paraId="7B6F35A2" w14:textId="77777777" w:rsidR="00B529E7" w:rsidRDefault="009277D4">
            <w:pPr>
              <w:spacing w:line="228" w:lineRule="exact"/>
              <w:ind w:right="40"/>
              <w:jc w:val="center"/>
              <w:rPr>
                <w:sz w:val="20"/>
                <w:szCs w:val="20"/>
              </w:rPr>
            </w:pPr>
            <w:r>
              <w:rPr>
                <w:rFonts w:ascii="Times" w:eastAsia="Times" w:hAnsi="Times" w:cs="Times"/>
                <w:w w:val="97"/>
                <w:sz w:val="20"/>
                <w:szCs w:val="20"/>
              </w:rPr>
              <w:t>0.251</w:t>
            </w:r>
          </w:p>
        </w:tc>
        <w:tc>
          <w:tcPr>
            <w:tcW w:w="1840" w:type="dxa"/>
            <w:vAlign w:val="bottom"/>
          </w:tcPr>
          <w:p w14:paraId="74697402" w14:textId="77777777" w:rsidR="00B529E7" w:rsidRDefault="009277D4">
            <w:pPr>
              <w:ind w:right="40"/>
              <w:jc w:val="center"/>
              <w:rPr>
                <w:sz w:val="20"/>
                <w:szCs w:val="20"/>
              </w:rPr>
            </w:pPr>
            <w:r>
              <w:rPr>
                <w:rFonts w:ascii="Times" w:eastAsia="Times" w:hAnsi="Times" w:cs="Times"/>
                <w:b/>
                <w:bCs/>
                <w:color w:val="FF0000"/>
                <w:sz w:val="20"/>
                <w:szCs w:val="20"/>
              </w:rPr>
              <w:t>100 np</w:t>
            </w:r>
          </w:p>
        </w:tc>
        <w:tc>
          <w:tcPr>
            <w:tcW w:w="0" w:type="dxa"/>
            <w:vAlign w:val="bottom"/>
          </w:tcPr>
          <w:p w14:paraId="0C946565" w14:textId="77777777" w:rsidR="00B529E7" w:rsidRDefault="00B529E7">
            <w:pPr>
              <w:rPr>
                <w:sz w:val="1"/>
                <w:szCs w:val="1"/>
              </w:rPr>
            </w:pPr>
          </w:p>
        </w:tc>
      </w:tr>
      <w:tr w:rsidR="00B529E7" w14:paraId="4E9A0A29" w14:textId="77777777">
        <w:trPr>
          <w:trHeight w:val="228"/>
        </w:trPr>
        <w:tc>
          <w:tcPr>
            <w:tcW w:w="2160" w:type="dxa"/>
            <w:gridSpan w:val="2"/>
            <w:vAlign w:val="bottom"/>
          </w:tcPr>
          <w:p w14:paraId="5EFA1A73" w14:textId="77777777" w:rsidR="00B529E7" w:rsidRDefault="009277D4">
            <w:pPr>
              <w:spacing w:line="228" w:lineRule="exact"/>
              <w:ind w:left="120"/>
              <w:rPr>
                <w:sz w:val="20"/>
                <w:szCs w:val="20"/>
              </w:rPr>
            </w:pPr>
            <w:r>
              <w:rPr>
                <w:rFonts w:ascii="Times" w:eastAsia="Times" w:hAnsi="Times" w:cs="Times"/>
                <w:sz w:val="20"/>
                <w:szCs w:val="20"/>
              </w:rPr>
              <w:t>S4 nurse station HT</w:t>
            </w:r>
          </w:p>
        </w:tc>
        <w:tc>
          <w:tcPr>
            <w:tcW w:w="1020" w:type="dxa"/>
            <w:vAlign w:val="bottom"/>
          </w:tcPr>
          <w:p w14:paraId="3BD58AEA" w14:textId="77777777" w:rsidR="00B529E7" w:rsidRDefault="009277D4">
            <w:pPr>
              <w:spacing w:line="228" w:lineRule="exact"/>
              <w:jc w:val="center"/>
              <w:rPr>
                <w:sz w:val="20"/>
                <w:szCs w:val="20"/>
              </w:rPr>
            </w:pPr>
            <w:r>
              <w:rPr>
                <w:rFonts w:ascii="Times" w:eastAsia="Times" w:hAnsi="Times" w:cs="Times"/>
                <w:w w:val="99"/>
                <w:sz w:val="20"/>
                <w:szCs w:val="20"/>
              </w:rPr>
              <w:t>58</w:t>
            </w:r>
          </w:p>
        </w:tc>
        <w:tc>
          <w:tcPr>
            <w:tcW w:w="1140" w:type="dxa"/>
            <w:vAlign w:val="bottom"/>
          </w:tcPr>
          <w:p w14:paraId="0A3F0462" w14:textId="77777777" w:rsidR="00B529E7" w:rsidRDefault="009277D4">
            <w:pPr>
              <w:spacing w:line="228" w:lineRule="exact"/>
              <w:jc w:val="center"/>
              <w:rPr>
                <w:sz w:val="20"/>
                <w:szCs w:val="20"/>
              </w:rPr>
            </w:pPr>
            <w:r>
              <w:rPr>
                <w:rFonts w:ascii="Times" w:eastAsia="Times" w:hAnsi="Times" w:cs="Times"/>
                <w:w w:val="99"/>
                <w:sz w:val="20"/>
                <w:szCs w:val="20"/>
              </w:rPr>
              <w:t>&lt;0.0003</w:t>
            </w:r>
          </w:p>
        </w:tc>
        <w:tc>
          <w:tcPr>
            <w:tcW w:w="1300" w:type="dxa"/>
            <w:vAlign w:val="bottom"/>
          </w:tcPr>
          <w:p w14:paraId="2E97E11E" w14:textId="77777777" w:rsidR="00B529E7" w:rsidRDefault="009277D4">
            <w:pPr>
              <w:spacing w:line="228" w:lineRule="exact"/>
              <w:ind w:right="40"/>
              <w:jc w:val="center"/>
              <w:rPr>
                <w:sz w:val="20"/>
                <w:szCs w:val="20"/>
              </w:rPr>
            </w:pPr>
            <w:r>
              <w:rPr>
                <w:rFonts w:ascii="Times" w:eastAsia="Times" w:hAnsi="Times" w:cs="Times"/>
                <w:w w:val="97"/>
                <w:sz w:val="20"/>
                <w:szCs w:val="20"/>
              </w:rPr>
              <w:t>0.200</w:t>
            </w:r>
          </w:p>
        </w:tc>
        <w:tc>
          <w:tcPr>
            <w:tcW w:w="1840" w:type="dxa"/>
            <w:vAlign w:val="bottom"/>
          </w:tcPr>
          <w:p w14:paraId="13A41A9C" w14:textId="77777777" w:rsidR="00B529E7" w:rsidRDefault="009277D4">
            <w:pPr>
              <w:spacing w:line="228" w:lineRule="exact"/>
              <w:ind w:right="20"/>
              <w:jc w:val="center"/>
              <w:rPr>
                <w:sz w:val="20"/>
                <w:szCs w:val="20"/>
              </w:rPr>
            </w:pPr>
            <w:r>
              <w:rPr>
                <w:rFonts w:ascii="Times" w:eastAsia="Times" w:hAnsi="Times" w:cs="Times"/>
                <w:w w:val="99"/>
                <w:sz w:val="20"/>
                <w:szCs w:val="20"/>
              </w:rPr>
              <w:t>&lt;LOD</w:t>
            </w:r>
          </w:p>
        </w:tc>
        <w:tc>
          <w:tcPr>
            <w:tcW w:w="0" w:type="dxa"/>
            <w:vAlign w:val="bottom"/>
          </w:tcPr>
          <w:p w14:paraId="199D9CEE" w14:textId="77777777" w:rsidR="00B529E7" w:rsidRDefault="00B529E7">
            <w:pPr>
              <w:rPr>
                <w:sz w:val="1"/>
                <w:szCs w:val="1"/>
              </w:rPr>
            </w:pPr>
          </w:p>
        </w:tc>
      </w:tr>
      <w:tr w:rsidR="00B529E7" w14:paraId="1ED314DD" w14:textId="77777777">
        <w:trPr>
          <w:trHeight w:val="230"/>
        </w:trPr>
        <w:tc>
          <w:tcPr>
            <w:tcW w:w="2160" w:type="dxa"/>
            <w:gridSpan w:val="2"/>
            <w:vAlign w:val="bottom"/>
          </w:tcPr>
          <w:p w14:paraId="0684AD7A" w14:textId="77777777" w:rsidR="00B529E7" w:rsidRDefault="009277D4">
            <w:pPr>
              <w:ind w:left="120"/>
              <w:rPr>
                <w:sz w:val="20"/>
                <w:szCs w:val="20"/>
              </w:rPr>
            </w:pPr>
            <w:r>
              <w:rPr>
                <w:rFonts w:ascii="Times" w:eastAsia="Times" w:hAnsi="Times" w:cs="Times"/>
                <w:sz w:val="20"/>
                <w:szCs w:val="20"/>
              </w:rPr>
              <w:t>S4 nurse station CT</w:t>
            </w:r>
          </w:p>
        </w:tc>
        <w:tc>
          <w:tcPr>
            <w:tcW w:w="1020" w:type="dxa"/>
            <w:vAlign w:val="bottom"/>
          </w:tcPr>
          <w:p w14:paraId="2AFFC7FC" w14:textId="77777777" w:rsidR="00B529E7" w:rsidRDefault="009277D4">
            <w:pPr>
              <w:jc w:val="center"/>
              <w:rPr>
                <w:sz w:val="20"/>
                <w:szCs w:val="20"/>
              </w:rPr>
            </w:pPr>
            <w:r>
              <w:rPr>
                <w:rFonts w:ascii="Times" w:eastAsia="Times" w:hAnsi="Times" w:cs="Times"/>
                <w:w w:val="99"/>
                <w:sz w:val="20"/>
                <w:szCs w:val="20"/>
              </w:rPr>
              <w:t>21</w:t>
            </w:r>
          </w:p>
        </w:tc>
        <w:tc>
          <w:tcPr>
            <w:tcW w:w="1140" w:type="dxa"/>
            <w:vAlign w:val="bottom"/>
          </w:tcPr>
          <w:p w14:paraId="31A7DDE6" w14:textId="77777777" w:rsidR="00B529E7" w:rsidRDefault="009277D4">
            <w:pPr>
              <w:jc w:val="center"/>
              <w:rPr>
                <w:sz w:val="20"/>
                <w:szCs w:val="20"/>
              </w:rPr>
            </w:pPr>
            <w:r>
              <w:rPr>
                <w:rFonts w:ascii="Times" w:eastAsia="Times" w:hAnsi="Times" w:cs="Times"/>
                <w:w w:val="99"/>
                <w:sz w:val="20"/>
                <w:szCs w:val="20"/>
              </w:rPr>
              <w:t>&lt;0.0003</w:t>
            </w:r>
          </w:p>
        </w:tc>
        <w:tc>
          <w:tcPr>
            <w:tcW w:w="1300" w:type="dxa"/>
            <w:vAlign w:val="bottom"/>
          </w:tcPr>
          <w:p w14:paraId="0FF881BF" w14:textId="77777777" w:rsidR="00B529E7" w:rsidRDefault="009277D4">
            <w:pPr>
              <w:ind w:right="40"/>
              <w:jc w:val="center"/>
              <w:rPr>
                <w:sz w:val="20"/>
                <w:szCs w:val="20"/>
              </w:rPr>
            </w:pPr>
            <w:r>
              <w:rPr>
                <w:rFonts w:ascii="Times" w:eastAsia="Times" w:hAnsi="Times" w:cs="Times"/>
                <w:w w:val="97"/>
                <w:sz w:val="20"/>
                <w:szCs w:val="20"/>
              </w:rPr>
              <w:t>0.087</w:t>
            </w:r>
          </w:p>
        </w:tc>
        <w:tc>
          <w:tcPr>
            <w:tcW w:w="1840" w:type="dxa"/>
            <w:vAlign w:val="bottom"/>
          </w:tcPr>
          <w:p w14:paraId="4B9630E9" w14:textId="77777777" w:rsidR="00B529E7" w:rsidRDefault="009277D4">
            <w:pPr>
              <w:ind w:right="20"/>
              <w:jc w:val="center"/>
              <w:rPr>
                <w:sz w:val="20"/>
                <w:szCs w:val="20"/>
              </w:rPr>
            </w:pPr>
            <w:r>
              <w:rPr>
                <w:rFonts w:ascii="Times" w:eastAsia="Times" w:hAnsi="Times" w:cs="Times"/>
                <w:w w:val="99"/>
                <w:sz w:val="20"/>
                <w:szCs w:val="20"/>
              </w:rPr>
              <w:t>&lt;LOD</w:t>
            </w:r>
          </w:p>
        </w:tc>
        <w:tc>
          <w:tcPr>
            <w:tcW w:w="0" w:type="dxa"/>
            <w:vAlign w:val="bottom"/>
          </w:tcPr>
          <w:p w14:paraId="5BDF4125" w14:textId="77777777" w:rsidR="00B529E7" w:rsidRDefault="00B529E7">
            <w:pPr>
              <w:rPr>
                <w:sz w:val="1"/>
                <w:szCs w:val="1"/>
              </w:rPr>
            </w:pPr>
          </w:p>
        </w:tc>
      </w:tr>
      <w:tr w:rsidR="00B529E7" w14:paraId="62231A3D" w14:textId="77777777">
        <w:trPr>
          <w:trHeight w:val="230"/>
        </w:trPr>
        <w:tc>
          <w:tcPr>
            <w:tcW w:w="2160" w:type="dxa"/>
            <w:gridSpan w:val="2"/>
            <w:vAlign w:val="bottom"/>
          </w:tcPr>
          <w:p w14:paraId="22D435C2" w14:textId="77777777" w:rsidR="00B529E7" w:rsidRDefault="009277D4">
            <w:pPr>
              <w:ind w:left="120"/>
              <w:rPr>
                <w:sz w:val="20"/>
                <w:szCs w:val="20"/>
              </w:rPr>
            </w:pPr>
            <w:r>
              <w:rPr>
                <w:rFonts w:ascii="Times" w:eastAsia="Times" w:hAnsi="Times" w:cs="Times"/>
                <w:sz w:val="20"/>
                <w:szCs w:val="20"/>
              </w:rPr>
              <w:t>S4 sluice H&amp;C</w:t>
            </w:r>
          </w:p>
        </w:tc>
        <w:tc>
          <w:tcPr>
            <w:tcW w:w="1020" w:type="dxa"/>
            <w:vAlign w:val="bottom"/>
          </w:tcPr>
          <w:p w14:paraId="421F144A" w14:textId="77777777" w:rsidR="00B529E7" w:rsidRDefault="009277D4">
            <w:pPr>
              <w:jc w:val="center"/>
              <w:rPr>
                <w:sz w:val="20"/>
                <w:szCs w:val="20"/>
              </w:rPr>
            </w:pPr>
            <w:r>
              <w:rPr>
                <w:rFonts w:ascii="Times" w:eastAsia="Times" w:hAnsi="Times" w:cs="Times"/>
                <w:w w:val="99"/>
                <w:sz w:val="20"/>
                <w:szCs w:val="20"/>
              </w:rPr>
              <w:t>39</w:t>
            </w:r>
          </w:p>
        </w:tc>
        <w:tc>
          <w:tcPr>
            <w:tcW w:w="1140" w:type="dxa"/>
            <w:vAlign w:val="bottom"/>
          </w:tcPr>
          <w:p w14:paraId="3D5A394B" w14:textId="77777777" w:rsidR="00B529E7" w:rsidRDefault="009277D4">
            <w:pPr>
              <w:jc w:val="center"/>
              <w:rPr>
                <w:sz w:val="20"/>
                <w:szCs w:val="20"/>
              </w:rPr>
            </w:pPr>
            <w:r>
              <w:rPr>
                <w:rFonts w:ascii="Times" w:eastAsia="Times" w:hAnsi="Times" w:cs="Times"/>
                <w:w w:val="99"/>
                <w:sz w:val="20"/>
                <w:szCs w:val="20"/>
              </w:rPr>
              <w:t>&lt;0.0003</w:t>
            </w:r>
          </w:p>
        </w:tc>
        <w:tc>
          <w:tcPr>
            <w:tcW w:w="1300" w:type="dxa"/>
            <w:vAlign w:val="bottom"/>
          </w:tcPr>
          <w:p w14:paraId="4954C6FD" w14:textId="77777777" w:rsidR="00B529E7" w:rsidRDefault="009277D4">
            <w:pPr>
              <w:ind w:right="40"/>
              <w:jc w:val="center"/>
              <w:rPr>
                <w:sz w:val="20"/>
                <w:szCs w:val="20"/>
              </w:rPr>
            </w:pPr>
            <w:r>
              <w:rPr>
                <w:rFonts w:ascii="Times" w:eastAsia="Times" w:hAnsi="Times" w:cs="Times"/>
                <w:w w:val="97"/>
                <w:sz w:val="20"/>
                <w:szCs w:val="20"/>
              </w:rPr>
              <w:t>0.155</w:t>
            </w:r>
          </w:p>
        </w:tc>
        <w:tc>
          <w:tcPr>
            <w:tcW w:w="1840" w:type="dxa"/>
            <w:vAlign w:val="bottom"/>
          </w:tcPr>
          <w:p w14:paraId="5462C275" w14:textId="77777777" w:rsidR="00B529E7" w:rsidRDefault="009277D4">
            <w:pPr>
              <w:ind w:right="20"/>
              <w:jc w:val="center"/>
              <w:rPr>
                <w:sz w:val="20"/>
                <w:szCs w:val="20"/>
              </w:rPr>
            </w:pPr>
            <w:r>
              <w:rPr>
                <w:rFonts w:ascii="Times" w:eastAsia="Times" w:hAnsi="Times" w:cs="Times"/>
                <w:w w:val="99"/>
                <w:sz w:val="20"/>
                <w:szCs w:val="20"/>
              </w:rPr>
              <w:t>&lt;LOD</w:t>
            </w:r>
          </w:p>
        </w:tc>
        <w:tc>
          <w:tcPr>
            <w:tcW w:w="0" w:type="dxa"/>
            <w:vAlign w:val="bottom"/>
          </w:tcPr>
          <w:p w14:paraId="6BCAE794" w14:textId="77777777" w:rsidR="00B529E7" w:rsidRDefault="00B529E7">
            <w:pPr>
              <w:rPr>
                <w:sz w:val="1"/>
                <w:szCs w:val="1"/>
              </w:rPr>
            </w:pPr>
          </w:p>
        </w:tc>
      </w:tr>
      <w:tr w:rsidR="00B529E7" w14:paraId="285E80C5" w14:textId="77777777">
        <w:trPr>
          <w:trHeight w:val="230"/>
        </w:trPr>
        <w:tc>
          <w:tcPr>
            <w:tcW w:w="740" w:type="dxa"/>
            <w:vAlign w:val="bottom"/>
          </w:tcPr>
          <w:p w14:paraId="77B29190" w14:textId="77777777" w:rsidR="00B529E7" w:rsidRDefault="009277D4">
            <w:pPr>
              <w:ind w:left="120"/>
              <w:rPr>
                <w:sz w:val="20"/>
                <w:szCs w:val="20"/>
              </w:rPr>
            </w:pPr>
            <w:r>
              <w:rPr>
                <w:rFonts w:ascii="Times" w:eastAsia="Times" w:hAnsi="Times" w:cs="Times"/>
                <w:w w:val="99"/>
                <w:sz w:val="20"/>
                <w:szCs w:val="20"/>
              </w:rPr>
              <w:t>3.3.118</w:t>
            </w:r>
          </w:p>
        </w:tc>
        <w:tc>
          <w:tcPr>
            <w:tcW w:w="1420" w:type="dxa"/>
            <w:vAlign w:val="bottom"/>
          </w:tcPr>
          <w:p w14:paraId="188747BD" w14:textId="77777777" w:rsidR="00B529E7" w:rsidRDefault="009277D4">
            <w:pPr>
              <w:ind w:left="20"/>
              <w:rPr>
                <w:sz w:val="20"/>
                <w:szCs w:val="20"/>
              </w:rPr>
            </w:pPr>
            <w:r>
              <w:rPr>
                <w:rFonts w:ascii="Times" w:eastAsia="Times" w:hAnsi="Times" w:cs="Times"/>
                <w:sz w:val="20"/>
                <w:szCs w:val="20"/>
              </w:rPr>
              <w:t>HT</w:t>
            </w:r>
          </w:p>
        </w:tc>
        <w:tc>
          <w:tcPr>
            <w:tcW w:w="1020" w:type="dxa"/>
            <w:vAlign w:val="bottom"/>
          </w:tcPr>
          <w:p w14:paraId="18D7CC0B" w14:textId="77777777" w:rsidR="00B529E7" w:rsidRDefault="009277D4">
            <w:pPr>
              <w:jc w:val="center"/>
              <w:rPr>
                <w:sz w:val="20"/>
                <w:szCs w:val="20"/>
              </w:rPr>
            </w:pPr>
            <w:r>
              <w:rPr>
                <w:rFonts w:ascii="Times" w:eastAsia="Times" w:hAnsi="Times" w:cs="Times"/>
                <w:w w:val="99"/>
                <w:sz w:val="20"/>
                <w:szCs w:val="20"/>
              </w:rPr>
              <w:t>60</w:t>
            </w:r>
          </w:p>
        </w:tc>
        <w:tc>
          <w:tcPr>
            <w:tcW w:w="1140" w:type="dxa"/>
            <w:vAlign w:val="bottom"/>
          </w:tcPr>
          <w:p w14:paraId="29BB862F" w14:textId="77777777" w:rsidR="00B529E7" w:rsidRDefault="009277D4">
            <w:pPr>
              <w:jc w:val="center"/>
              <w:rPr>
                <w:sz w:val="20"/>
                <w:szCs w:val="20"/>
              </w:rPr>
            </w:pPr>
            <w:r>
              <w:rPr>
                <w:rFonts w:ascii="Times" w:eastAsia="Times" w:hAnsi="Times" w:cs="Times"/>
                <w:w w:val="99"/>
                <w:sz w:val="20"/>
                <w:szCs w:val="20"/>
              </w:rPr>
              <w:t>&lt;0.0003</w:t>
            </w:r>
          </w:p>
        </w:tc>
        <w:tc>
          <w:tcPr>
            <w:tcW w:w="1300" w:type="dxa"/>
            <w:vAlign w:val="bottom"/>
          </w:tcPr>
          <w:p w14:paraId="1A1777CB" w14:textId="77777777" w:rsidR="00B529E7" w:rsidRDefault="009277D4">
            <w:pPr>
              <w:ind w:right="40"/>
              <w:jc w:val="center"/>
              <w:rPr>
                <w:sz w:val="20"/>
                <w:szCs w:val="20"/>
              </w:rPr>
            </w:pPr>
            <w:r>
              <w:rPr>
                <w:rFonts w:ascii="Times" w:eastAsia="Times" w:hAnsi="Times" w:cs="Times"/>
                <w:w w:val="97"/>
                <w:sz w:val="20"/>
                <w:szCs w:val="20"/>
              </w:rPr>
              <w:t>0.205</w:t>
            </w:r>
          </w:p>
        </w:tc>
        <w:tc>
          <w:tcPr>
            <w:tcW w:w="1840" w:type="dxa"/>
            <w:vAlign w:val="bottom"/>
          </w:tcPr>
          <w:p w14:paraId="115B5B80" w14:textId="77777777" w:rsidR="00B529E7" w:rsidRDefault="009277D4">
            <w:pPr>
              <w:ind w:right="20"/>
              <w:jc w:val="center"/>
              <w:rPr>
                <w:sz w:val="20"/>
                <w:szCs w:val="20"/>
              </w:rPr>
            </w:pPr>
            <w:r>
              <w:rPr>
                <w:rFonts w:ascii="Times" w:eastAsia="Times" w:hAnsi="Times" w:cs="Times"/>
                <w:w w:val="99"/>
                <w:sz w:val="20"/>
                <w:szCs w:val="20"/>
              </w:rPr>
              <w:t>&lt;LOD</w:t>
            </w:r>
          </w:p>
        </w:tc>
        <w:tc>
          <w:tcPr>
            <w:tcW w:w="0" w:type="dxa"/>
            <w:vAlign w:val="bottom"/>
          </w:tcPr>
          <w:p w14:paraId="78D1EC2D" w14:textId="77777777" w:rsidR="00B529E7" w:rsidRDefault="00B529E7">
            <w:pPr>
              <w:rPr>
                <w:sz w:val="1"/>
                <w:szCs w:val="1"/>
              </w:rPr>
            </w:pPr>
          </w:p>
        </w:tc>
      </w:tr>
      <w:tr w:rsidR="00B529E7" w14:paraId="331FAA2B" w14:textId="77777777">
        <w:trPr>
          <w:trHeight w:val="233"/>
        </w:trPr>
        <w:tc>
          <w:tcPr>
            <w:tcW w:w="740" w:type="dxa"/>
            <w:vAlign w:val="bottom"/>
          </w:tcPr>
          <w:p w14:paraId="4C7EDA4F" w14:textId="77777777" w:rsidR="00B529E7" w:rsidRDefault="009277D4">
            <w:pPr>
              <w:ind w:left="120"/>
              <w:rPr>
                <w:sz w:val="20"/>
                <w:szCs w:val="20"/>
              </w:rPr>
            </w:pPr>
            <w:r>
              <w:rPr>
                <w:rFonts w:ascii="Times" w:eastAsia="Times" w:hAnsi="Times" w:cs="Times"/>
                <w:w w:val="99"/>
                <w:sz w:val="20"/>
                <w:szCs w:val="20"/>
              </w:rPr>
              <w:t>3.3.118</w:t>
            </w:r>
          </w:p>
        </w:tc>
        <w:tc>
          <w:tcPr>
            <w:tcW w:w="1420" w:type="dxa"/>
            <w:vAlign w:val="bottom"/>
          </w:tcPr>
          <w:p w14:paraId="3989F33F" w14:textId="77777777" w:rsidR="00B529E7" w:rsidRDefault="009277D4">
            <w:pPr>
              <w:ind w:left="20"/>
              <w:rPr>
                <w:sz w:val="20"/>
                <w:szCs w:val="20"/>
              </w:rPr>
            </w:pPr>
            <w:r>
              <w:rPr>
                <w:rFonts w:ascii="Times" w:eastAsia="Times" w:hAnsi="Times" w:cs="Times"/>
                <w:sz w:val="20"/>
                <w:szCs w:val="20"/>
              </w:rPr>
              <w:t>CT</w:t>
            </w:r>
          </w:p>
        </w:tc>
        <w:tc>
          <w:tcPr>
            <w:tcW w:w="1020" w:type="dxa"/>
            <w:vAlign w:val="bottom"/>
          </w:tcPr>
          <w:p w14:paraId="7C459CF6" w14:textId="77777777" w:rsidR="00B529E7" w:rsidRDefault="009277D4">
            <w:pPr>
              <w:jc w:val="center"/>
              <w:rPr>
                <w:sz w:val="20"/>
                <w:szCs w:val="20"/>
              </w:rPr>
            </w:pPr>
            <w:r>
              <w:rPr>
                <w:rFonts w:ascii="Times" w:eastAsia="Times" w:hAnsi="Times" w:cs="Times"/>
                <w:w w:val="99"/>
                <w:sz w:val="20"/>
                <w:szCs w:val="20"/>
              </w:rPr>
              <w:t>18</w:t>
            </w:r>
          </w:p>
        </w:tc>
        <w:tc>
          <w:tcPr>
            <w:tcW w:w="1140" w:type="dxa"/>
            <w:vAlign w:val="bottom"/>
          </w:tcPr>
          <w:p w14:paraId="15A38AD9" w14:textId="77777777" w:rsidR="00B529E7" w:rsidRDefault="009277D4">
            <w:pPr>
              <w:jc w:val="center"/>
              <w:rPr>
                <w:sz w:val="20"/>
                <w:szCs w:val="20"/>
              </w:rPr>
            </w:pPr>
            <w:r>
              <w:rPr>
                <w:rFonts w:ascii="Times" w:eastAsia="Times" w:hAnsi="Times" w:cs="Times"/>
                <w:w w:val="99"/>
                <w:sz w:val="20"/>
                <w:szCs w:val="20"/>
              </w:rPr>
              <w:t>&lt;0.0003</w:t>
            </w:r>
          </w:p>
        </w:tc>
        <w:tc>
          <w:tcPr>
            <w:tcW w:w="1300" w:type="dxa"/>
            <w:vAlign w:val="bottom"/>
          </w:tcPr>
          <w:p w14:paraId="3E125583" w14:textId="77777777" w:rsidR="00B529E7" w:rsidRDefault="009277D4">
            <w:pPr>
              <w:ind w:right="40"/>
              <w:jc w:val="center"/>
              <w:rPr>
                <w:sz w:val="20"/>
                <w:szCs w:val="20"/>
              </w:rPr>
            </w:pPr>
            <w:r>
              <w:rPr>
                <w:rFonts w:ascii="Times" w:eastAsia="Times" w:hAnsi="Times" w:cs="Times"/>
                <w:w w:val="97"/>
                <w:sz w:val="20"/>
                <w:szCs w:val="20"/>
              </w:rPr>
              <w:t>0.074</w:t>
            </w:r>
          </w:p>
        </w:tc>
        <w:tc>
          <w:tcPr>
            <w:tcW w:w="1840" w:type="dxa"/>
            <w:vAlign w:val="bottom"/>
          </w:tcPr>
          <w:p w14:paraId="606762A5" w14:textId="77777777" w:rsidR="00B529E7" w:rsidRDefault="009277D4">
            <w:pPr>
              <w:ind w:right="40"/>
              <w:jc w:val="center"/>
              <w:rPr>
                <w:sz w:val="20"/>
                <w:szCs w:val="20"/>
              </w:rPr>
            </w:pPr>
            <w:r>
              <w:rPr>
                <w:rFonts w:ascii="Times" w:eastAsia="Times" w:hAnsi="Times" w:cs="Times"/>
                <w:b/>
                <w:bCs/>
                <w:color w:val="FF0000"/>
                <w:sz w:val="20"/>
                <w:szCs w:val="20"/>
              </w:rPr>
              <w:t>200 np</w:t>
            </w:r>
          </w:p>
        </w:tc>
        <w:tc>
          <w:tcPr>
            <w:tcW w:w="0" w:type="dxa"/>
            <w:vAlign w:val="bottom"/>
          </w:tcPr>
          <w:p w14:paraId="79404EE5" w14:textId="77777777" w:rsidR="00B529E7" w:rsidRDefault="00B529E7">
            <w:pPr>
              <w:rPr>
                <w:sz w:val="1"/>
                <w:szCs w:val="1"/>
              </w:rPr>
            </w:pPr>
          </w:p>
        </w:tc>
      </w:tr>
      <w:tr w:rsidR="00B529E7" w14:paraId="08F511D9" w14:textId="77777777">
        <w:trPr>
          <w:trHeight w:val="225"/>
        </w:trPr>
        <w:tc>
          <w:tcPr>
            <w:tcW w:w="2160" w:type="dxa"/>
            <w:gridSpan w:val="2"/>
            <w:vAlign w:val="bottom"/>
          </w:tcPr>
          <w:p w14:paraId="60CFFA94" w14:textId="77777777" w:rsidR="00B529E7" w:rsidRDefault="009277D4">
            <w:pPr>
              <w:spacing w:line="226" w:lineRule="exact"/>
              <w:ind w:left="120"/>
              <w:rPr>
                <w:sz w:val="20"/>
                <w:szCs w:val="20"/>
              </w:rPr>
            </w:pPr>
            <w:r>
              <w:rPr>
                <w:rFonts w:ascii="Times" w:eastAsia="Times" w:hAnsi="Times" w:cs="Times"/>
                <w:sz w:val="20"/>
                <w:szCs w:val="20"/>
              </w:rPr>
              <w:t>H4 nurse station HT</w:t>
            </w:r>
          </w:p>
        </w:tc>
        <w:tc>
          <w:tcPr>
            <w:tcW w:w="1020" w:type="dxa"/>
            <w:vAlign w:val="bottom"/>
          </w:tcPr>
          <w:p w14:paraId="25CCDA22" w14:textId="77777777" w:rsidR="00B529E7" w:rsidRDefault="009277D4">
            <w:pPr>
              <w:spacing w:line="226" w:lineRule="exact"/>
              <w:jc w:val="center"/>
              <w:rPr>
                <w:sz w:val="20"/>
                <w:szCs w:val="20"/>
              </w:rPr>
            </w:pPr>
            <w:r>
              <w:rPr>
                <w:rFonts w:ascii="Times" w:eastAsia="Times" w:hAnsi="Times" w:cs="Times"/>
                <w:w w:val="99"/>
                <w:sz w:val="20"/>
                <w:szCs w:val="20"/>
              </w:rPr>
              <w:t>60</w:t>
            </w:r>
          </w:p>
        </w:tc>
        <w:tc>
          <w:tcPr>
            <w:tcW w:w="1140" w:type="dxa"/>
            <w:vAlign w:val="bottom"/>
          </w:tcPr>
          <w:p w14:paraId="3ED90013" w14:textId="77777777" w:rsidR="00B529E7" w:rsidRDefault="009277D4">
            <w:pPr>
              <w:spacing w:line="226" w:lineRule="exact"/>
              <w:jc w:val="center"/>
              <w:rPr>
                <w:sz w:val="20"/>
                <w:szCs w:val="20"/>
              </w:rPr>
            </w:pPr>
            <w:r>
              <w:rPr>
                <w:rFonts w:ascii="Times" w:eastAsia="Times" w:hAnsi="Times" w:cs="Times"/>
                <w:w w:val="99"/>
                <w:sz w:val="20"/>
                <w:szCs w:val="20"/>
              </w:rPr>
              <w:t>&lt;0.0003</w:t>
            </w:r>
          </w:p>
        </w:tc>
        <w:tc>
          <w:tcPr>
            <w:tcW w:w="1300" w:type="dxa"/>
            <w:vAlign w:val="bottom"/>
          </w:tcPr>
          <w:p w14:paraId="25E4BBCF" w14:textId="77777777" w:rsidR="00B529E7" w:rsidRDefault="009277D4">
            <w:pPr>
              <w:spacing w:line="226" w:lineRule="exact"/>
              <w:ind w:right="40"/>
              <w:jc w:val="center"/>
              <w:rPr>
                <w:sz w:val="20"/>
                <w:szCs w:val="20"/>
              </w:rPr>
            </w:pPr>
            <w:r>
              <w:rPr>
                <w:rFonts w:ascii="Times" w:eastAsia="Times" w:hAnsi="Times" w:cs="Times"/>
                <w:w w:val="97"/>
                <w:sz w:val="20"/>
                <w:szCs w:val="20"/>
              </w:rPr>
              <w:t>0.202</w:t>
            </w:r>
          </w:p>
        </w:tc>
        <w:tc>
          <w:tcPr>
            <w:tcW w:w="1840" w:type="dxa"/>
            <w:vAlign w:val="bottom"/>
          </w:tcPr>
          <w:p w14:paraId="5305C50C" w14:textId="77777777" w:rsidR="00B529E7" w:rsidRDefault="009277D4">
            <w:pPr>
              <w:spacing w:line="226" w:lineRule="exact"/>
              <w:ind w:right="20"/>
              <w:jc w:val="center"/>
              <w:rPr>
                <w:sz w:val="20"/>
                <w:szCs w:val="20"/>
              </w:rPr>
            </w:pPr>
            <w:r>
              <w:rPr>
                <w:rFonts w:ascii="Times" w:eastAsia="Times" w:hAnsi="Times" w:cs="Times"/>
                <w:w w:val="99"/>
                <w:sz w:val="20"/>
                <w:szCs w:val="20"/>
              </w:rPr>
              <w:t>&lt;LOD</w:t>
            </w:r>
          </w:p>
        </w:tc>
        <w:tc>
          <w:tcPr>
            <w:tcW w:w="0" w:type="dxa"/>
            <w:vAlign w:val="bottom"/>
          </w:tcPr>
          <w:p w14:paraId="1F6536D3" w14:textId="77777777" w:rsidR="00B529E7" w:rsidRDefault="00B529E7">
            <w:pPr>
              <w:rPr>
                <w:sz w:val="1"/>
                <w:szCs w:val="1"/>
              </w:rPr>
            </w:pPr>
          </w:p>
        </w:tc>
      </w:tr>
      <w:tr w:rsidR="00B529E7" w14:paraId="77300682" w14:textId="77777777">
        <w:trPr>
          <w:trHeight w:val="233"/>
        </w:trPr>
        <w:tc>
          <w:tcPr>
            <w:tcW w:w="2160" w:type="dxa"/>
            <w:gridSpan w:val="2"/>
            <w:vAlign w:val="bottom"/>
          </w:tcPr>
          <w:p w14:paraId="3CBA7977" w14:textId="77777777" w:rsidR="00B529E7" w:rsidRDefault="009277D4">
            <w:pPr>
              <w:ind w:left="120"/>
              <w:rPr>
                <w:sz w:val="20"/>
                <w:szCs w:val="20"/>
              </w:rPr>
            </w:pPr>
            <w:r>
              <w:rPr>
                <w:rFonts w:ascii="Times" w:eastAsia="Times" w:hAnsi="Times" w:cs="Times"/>
                <w:sz w:val="20"/>
                <w:szCs w:val="20"/>
              </w:rPr>
              <w:t>H4 nurse station CT</w:t>
            </w:r>
          </w:p>
        </w:tc>
        <w:tc>
          <w:tcPr>
            <w:tcW w:w="1020" w:type="dxa"/>
            <w:vAlign w:val="bottom"/>
          </w:tcPr>
          <w:p w14:paraId="58D29695" w14:textId="77777777" w:rsidR="00B529E7" w:rsidRDefault="009277D4">
            <w:pPr>
              <w:jc w:val="center"/>
              <w:rPr>
                <w:sz w:val="20"/>
                <w:szCs w:val="20"/>
              </w:rPr>
            </w:pPr>
            <w:r>
              <w:rPr>
                <w:rFonts w:ascii="Times" w:eastAsia="Times" w:hAnsi="Times" w:cs="Times"/>
                <w:w w:val="99"/>
                <w:sz w:val="20"/>
                <w:szCs w:val="20"/>
              </w:rPr>
              <w:t>28</w:t>
            </w:r>
          </w:p>
        </w:tc>
        <w:tc>
          <w:tcPr>
            <w:tcW w:w="1140" w:type="dxa"/>
            <w:vAlign w:val="bottom"/>
          </w:tcPr>
          <w:p w14:paraId="21E7AF7E" w14:textId="77777777" w:rsidR="00B529E7" w:rsidRDefault="009277D4">
            <w:pPr>
              <w:jc w:val="center"/>
              <w:rPr>
                <w:sz w:val="20"/>
                <w:szCs w:val="20"/>
              </w:rPr>
            </w:pPr>
            <w:r>
              <w:rPr>
                <w:rFonts w:ascii="Times" w:eastAsia="Times" w:hAnsi="Times" w:cs="Times"/>
                <w:w w:val="99"/>
                <w:sz w:val="20"/>
                <w:szCs w:val="20"/>
              </w:rPr>
              <w:t>&lt;0.0003</w:t>
            </w:r>
          </w:p>
        </w:tc>
        <w:tc>
          <w:tcPr>
            <w:tcW w:w="1300" w:type="dxa"/>
            <w:vAlign w:val="bottom"/>
          </w:tcPr>
          <w:p w14:paraId="504434B0" w14:textId="77777777" w:rsidR="00B529E7" w:rsidRDefault="009277D4">
            <w:pPr>
              <w:ind w:right="40"/>
              <w:jc w:val="center"/>
              <w:rPr>
                <w:sz w:val="20"/>
                <w:szCs w:val="20"/>
              </w:rPr>
            </w:pPr>
            <w:r>
              <w:rPr>
                <w:rFonts w:ascii="Times" w:eastAsia="Times" w:hAnsi="Times" w:cs="Times"/>
                <w:w w:val="97"/>
                <w:sz w:val="20"/>
                <w:szCs w:val="20"/>
              </w:rPr>
              <w:t>0.640</w:t>
            </w:r>
          </w:p>
        </w:tc>
        <w:tc>
          <w:tcPr>
            <w:tcW w:w="1840" w:type="dxa"/>
            <w:vAlign w:val="bottom"/>
          </w:tcPr>
          <w:p w14:paraId="63A61B74" w14:textId="77777777" w:rsidR="00B529E7" w:rsidRDefault="009277D4">
            <w:pPr>
              <w:ind w:right="40"/>
              <w:jc w:val="center"/>
              <w:rPr>
                <w:sz w:val="20"/>
                <w:szCs w:val="20"/>
              </w:rPr>
            </w:pPr>
            <w:r>
              <w:rPr>
                <w:rFonts w:ascii="Times" w:eastAsia="Times" w:hAnsi="Times" w:cs="Times"/>
                <w:b/>
                <w:bCs/>
                <w:color w:val="FF0000"/>
                <w:sz w:val="20"/>
                <w:szCs w:val="20"/>
              </w:rPr>
              <w:t>600 np</w:t>
            </w:r>
          </w:p>
        </w:tc>
        <w:tc>
          <w:tcPr>
            <w:tcW w:w="0" w:type="dxa"/>
            <w:vAlign w:val="bottom"/>
          </w:tcPr>
          <w:p w14:paraId="767810F9" w14:textId="77777777" w:rsidR="00B529E7" w:rsidRDefault="00B529E7">
            <w:pPr>
              <w:rPr>
                <w:sz w:val="1"/>
                <w:szCs w:val="1"/>
              </w:rPr>
            </w:pPr>
          </w:p>
        </w:tc>
      </w:tr>
      <w:tr w:rsidR="00B529E7" w14:paraId="1CC0735D" w14:textId="77777777">
        <w:trPr>
          <w:trHeight w:val="228"/>
        </w:trPr>
        <w:tc>
          <w:tcPr>
            <w:tcW w:w="740" w:type="dxa"/>
            <w:vAlign w:val="bottom"/>
          </w:tcPr>
          <w:p w14:paraId="0876925B" w14:textId="77777777" w:rsidR="00B529E7" w:rsidRDefault="009277D4">
            <w:pPr>
              <w:spacing w:line="228" w:lineRule="exact"/>
              <w:ind w:left="120"/>
              <w:rPr>
                <w:sz w:val="20"/>
                <w:szCs w:val="20"/>
              </w:rPr>
            </w:pPr>
            <w:r>
              <w:rPr>
                <w:rFonts w:ascii="Times" w:eastAsia="Times" w:hAnsi="Times" w:cs="Times"/>
                <w:w w:val="99"/>
                <w:sz w:val="20"/>
                <w:szCs w:val="20"/>
              </w:rPr>
              <w:t>3.3.106</w:t>
            </w:r>
          </w:p>
        </w:tc>
        <w:tc>
          <w:tcPr>
            <w:tcW w:w="1420" w:type="dxa"/>
            <w:vAlign w:val="bottom"/>
          </w:tcPr>
          <w:p w14:paraId="47D95A8A" w14:textId="77777777" w:rsidR="00B529E7" w:rsidRDefault="009277D4">
            <w:pPr>
              <w:spacing w:line="228" w:lineRule="exact"/>
              <w:ind w:left="20"/>
              <w:rPr>
                <w:sz w:val="20"/>
                <w:szCs w:val="20"/>
              </w:rPr>
            </w:pPr>
            <w:r>
              <w:rPr>
                <w:rFonts w:ascii="Times" w:eastAsia="Times" w:hAnsi="Times" w:cs="Times"/>
                <w:sz w:val="20"/>
                <w:szCs w:val="20"/>
              </w:rPr>
              <w:t>H&amp;C</w:t>
            </w:r>
          </w:p>
        </w:tc>
        <w:tc>
          <w:tcPr>
            <w:tcW w:w="1020" w:type="dxa"/>
            <w:vAlign w:val="bottom"/>
          </w:tcPr>
          <w:p w14:paraId="787343C9" w14:textId="77777777" w:rsidR="00B529E7" w:rsidRDefault="009277D4">
            <w:pPr>
              <w:spacing w:line="228" w:lineRule="exact"/>
              <w:jc w:val="center"/>
              <w:rPr>
                <w:sz w:val="20"/>
                <w:szCs w:val="20"/>
              </w:rPr>
            </w:pPr>
            <w:r>
              <w:rPr>
                <w:rFonts w:ascii="Times" w:eastAsia="Times" w:hAnsi="Times" w:cs="Times"/>
                <w:w w:val="99"/>
                <w:sz w:val="20"/>
                <w:szCs w:val="20"/>
              </w:rPr>
              <w:t>33</w:t>
            </w:r>
          </w:p>
        </w:tc>
        <w:tc>
          <w:tcPr>
            <w:tcW w:w="1140" w:type="dxa"/>
            <w:vAlign w:val="bottom"/>
          </w:tcPr>
          <w:p w14:paraId="78FC662F" w14:textId="77777777" w:rsidR="00B529E7" w:rsidRDefault="009277D4">
            <w:pPr>
              <w:spacing w:line="228" w:lineRule="exact"/>
              <w:jc w:val="center"/>
              <w:rPr>
                <w:sz w:val="20"/>
                <w:szCs w:val="20"/>
              </w:rPr>
            </w:pPr>
            <w:r>
              <w:rPr>
                <w:rFonts w:ascii="Times" w:eastAsia="Times" w:hAnsi="Times" w:cs="Times"/>
                <w:w w:val="99"/>
                <w:sz w:val="20"/>
                <w:szCs w:val="20"/>
              </w:rPr>
              <w:t>&lt;0.0003</w:t>
            </w:r>
          </w:p>
        </w:tc>
        <w:tc>
          <w:tcPr>
            <w:tcW w:w="1300" w:type="dxa"/>
            <w:vAlign w:val="bottom"/>
          </w:tcPr>
          <w:p w14:paraId="05E91622" w14:textId="77777777" w:rsidR="00B529E7" w:rsidRDefault="009277D4">
            <w:pPr>
              <w:spacing w:line="228" w:lineRule="exact"/>
              <w:ind w:right="40"/>
              <w:jc w:val="center"/>
              <w:rPr>
                <w:sz w:val="20"/>
                <w:szCs w:val="20"/>
              </w:rPr>
            </w:pPr>
            <w:r>
              <w:rPr>
                <w:rFonts w:ascii="Times" w:eastAsia="Times" w:hAnsi="Times" w:cs="Times"/>
                <w:w w:val="97"/>
                <w:sz w:val="20"/>
                <w:szCs w:val="20"/>
              </w:rPr>
              <w:t>0.159</w:t>
            </w:r>
          </w:p>
        </w:tc>
        <w:tc>
          <w:tcPr>
            <w:tcW w:w="1840" w:type="dxa"/>
            <w:vAlign w:val="bottom"/>
          </w:tcPr>
          <w:p w14:paraId="5A02CFF8" w14:textId="77777777" w:rsidR="00B529E7" w:rsidRDefault="009277D4">
            <w:pPr>
              <w:spacing w:line="228" w:lineRule="exact"/>
              <w:ind w:right="20"/>
              <w:jc w:val="center"/>
              <w:rPr>
                <w:sz w:val="20"/>
                <w:szCs w:val="20"/>
              </w:rPr>
            </w:pPr>
            <w:r>
              <w:rPr>
                <w:rFonts w:ascii="Times" w:eastAsia="Times" w:hAnsi="Times" w:cs="Times"/>
                <w:w w:val="99"/>
                <w:sz w:val="20"/>
                <w:szCs w:val="20"/>
              </w:rPr>
              <w:t>&lt;LOD</w:t>
            </w:r>
          </w:p>
        </w:tc>
        <w:tc>
          <w:tcPr>
            <w:tcW w:w="0" w:type="dxa"/>
            <w:vAlign w:val="bottom"/>
          </w:tcPr>
          <w:p w14:paraId="38F15115" w14:textId="77777777" w:rsidR="00B529E7" w:rsidRDefault="00B529E7">
            <w:pPr>
              <w:rPr>
                <w:sz w:val="1"/>
                <w:szCs w:val="1"/>
              </w:rPr>
            </w:pPr>
          </w:p>
        </w:tc>
      </w:tr>
      <w:tr w:rsidR="00B529E7" w14:paraId="731D89EF" w14:textId="77777777">
        <w:trPr>
          <w:trHeight w:val="233"/>
        </w:trPr>
        <w:tc>
          <w:tcPr>
            <w:tcW w:w="2160" w:type="dxa"/>
            <w:gridSpan w:val="2"/>
            <w:vAlign w:val="bottom"/>
          </w:tcPr>
          <w:p w14:paraId="1E167D5F" w14:textId="77777777" w:rsidR="00B529E7" w:rsidRDefault="009277D4">
            <w:pPr>
              <w:ind w:left="120"/>
              <w:rPr>
                <w:sz w:val="20"/>
                <w:szCs w:val="20"/>
              </w:rPr>
            </w:pPr>
            <w:r>
              <w:rPr>
                <w:rFonts w:ascii="Times" w:eastAsia="Times" w:hAnsi="Times" w:cs="Times"/>
                <w:sz w:val="20"/>
                <w:szCs w:val="20"/>
              </w:rPr>
              <w:t>H3 nurse station HT</w:t>
            </w:r>
          </w:p>
        </w:tc>
        <w:tc>
          <w:tcPr>
            <w:tcW w:w="1020" w:type="dxa"/>
            <w:vAlign w:val="bottom"/>
          </w:tcPr>
          <w:p w14:paraId="5FD45D08" w14:textId="77777777" w:rsidR="00B529E7" w:rsidRDefault="009277D4">
            <w:pPr>
              <w:jc w:val="center"/>
              <w:rPr>
                <w:sz w:val="20"/>
                <w:szCs w:val="20"/>
              </w:rPr>
            </w:pPr>
            <w:r>
              <w:rPr>
                <w:rFonts w:ascii="Times" w:eastAsia="Times" w:hAnsi="Times" w:cs="Times"/>
                <w:w w:val="99"/>
                <w:sz w:val="20"/>
                <w:szCs w:val="20"/>
              </w:rPr>
              <w:t>42</w:t>
            </w:r>
          </w:p>
        </w:tc>
        <w:tc>
          <w:tcPr>
            <w:tcW w:w="1140" w:type="dxa"/>
            <w:vAlign w:val="bottom"/>
          </w:tcPr>
          <w:p w14:paraId="7101EC99" w14:textId="77777777" w:rsidR="00B529E7" w:rsidRDefault="009277D4">
            <w:pPr>
              <w:jc w:val="center"/>
              <w:rPr>
                <w:sz w:val="20"/>
                <w:szCs w:val="20"/>
              </w:rPr>
            </w:pPr>
            <w:r>
              <w:rPr>
                <w:rFonts w:ascii="Times" w:eastAsia="Times" w:hAnsi="Times" w:cs="Times"/>
                <w:w w:val="99"/>
                <w:sz w:val="20"/>
                <w:szCs w:val="20"/>
              </w:rPr>
              <w:t>&lt;0.0003</w:t>
            </w:r>
          </w:p>
        </w:tc>
        <w:tc>
          <w:tcPr>
            <w:tcW w:w="1300" w:type="dxa"/>
            <w:vAlign w:val="bottom"/>
          </w:tcPr>
          <w:p w14:paraId="71DE8A9D" w14:textId="77777777" w:rsidR="00B529E7" w:rsidRDefault="009277D4">
            <w:pPr>
              <w:ind w:right="40"/>
              <w:jc w:val="center"/>
              <w:rPr>
                <w:sz w:val="20"/>
                <w:szCs w:val="20"/>
              </w:rPr>
            </w:pPr>
            <w:r>
              <w:rPr>
                <w:rFonts w:ascii="Times" w:eastAsia="Times" w:hAnsi="Times" w:cs="Times"/>
                <w:w w:val="97"/>
                <w:sz w:val="20"/>
                <w:szCs w:val="20"/>
              </w:rPr>
              <w:t>0.232</w:t>
            </w:r>
          </w:p>
        </w:tc>
        <w:tc>
          <w:tcPr>
            <w:tcW w:w="1840" w:type="dxa"/>
            <w:vAlign w:val="bottom"/>
          </w:tcPr>
          <w:p w14:paraId="01788B92" w14:textId="77777777" w:rsidR="00B529E7" w:rsidRDefault="009277D4">
            <w:pPr>
              <w:ind w:right="40"/>
              <w:jc w:val="center"/>
              <w:rPr>
                <w:sz w:val="20"/>
                <w:szCs w:val="20"/>
              </w:rPr>
            </w:pPr>
            <w:r>
              <w:rPr>
                <w:rFonts w:ascii="Times" w:eastAsia="Times" w:hAnsi="Times" w:cs="Times"/>
                <w:b/>
                <w:bCs/>
                <w:color w:val="FF0000"/>
                <w:sz w:val="20"/>
                <w:szCs w:val="20"/>
              </w:rPr>
              <w:t>300 s1</w:t>
            </w:r>
          </w:p>
        </w:tc>
        <w:tc>
          <w:tcPr>
            <w:tcW w:w="0" w:type="dxa"/>
            <w:vAlign w:val="bottom"/>
          </w:tcPr>
          <w:p w14:paraId="088F0E20" w14:textId="77777777" w:rsidR="00B529E7" w:rsidRDefault="00B529E7">
            <w:pPr>
              <w:rPr>
                <w:sz w:val="1"/>
                <w:szCs w:val="1"/>
              </w:rPr>
            </w:pPr>
          </w:p>
        </w:tc>
      </w:tr>
      <w:tr w:rsidR="00B529E7" w14:paraId="303DDD5D" w14:textId="77777777">
        <w:trPr>
          <w:trHeight w:val="230"/>
        </w:trPr>
        <w:tc>
          <w:tcPr>
            <w:tcW w:w="2160" w:type="dxa"/>
            <w:gridSpan w:val="2"/>
            <w:vAlign w:val="bottom"/>
          </w:tcPr>
          <w:p w14:paraId="4F4196E3" w14:textId="77777777" w:rsidR="00B529E7" w:rsidRDefault="009277D4">
            <w:pPr>
              <w:spacing w:line="228" w:lineRule="exact"/>
              <w:ind w:left="120"/>
              <w:rPr>
                <w:sz w:val="20"/>
                <w:szCs w:val="20"/>
              </w:rPr>
            </w:pPr>
            <w:r>
              <w:rPr>
                <w:rFonts w:ascii="Times" w:eastAsia="Times" w:hAnsi="Times" w:cs="Times"/>
                <w:sz w:val="20"/>
                <w:szCs w:val="20"/>
              </w:rPr>
              <w:t>H3 nurse station CT</w:t>
            </w:r>
          </w:p>
        </w:tc>
        <w:tc>
          <w:tcPr>
            <w:tcW w:w="1020" w:type="dxa"/>
            <w:vAlign w:val="bottom"/>
          </w:tcPr>
          <w:p w14:paraId="22466AD8" w14:textId="77777777" w:rsidR="00B529E7" w:rsidRDefault="009277D4">
            <w:pPr>
              <w:spacing w:line="228" w:lineRule="exact"/>
              <w:jc w:val="center"/>
              <w:rPr>
                <w:sz w:val="20"/>
                <w:szCs w:val="20"/>
              </w:rPr>
            </w:pPr>
            <w:r>
              <w:rPr>
                <w:rFonts w:ascii="Times" w:eastAsia="Times" w:hAnsi="Times" w:cs="Times"/>
                <w:w w:val="99"/>
                <w:sz w:val="20"/>
                <w:szCs w:val="20"/>
              </w:rPr>
              <w:t>20</w:t>
            </w:r>
          </w:p>
        </w:tc>
        <w:tc>
          <w:tcPr>
            <w:tcW w:w="1140" w:type="dxa"/>
            <w:vAlign w:val="bottom"/>
          </w:tcPr>
          <w:p w14:paraId="027D94EC" w14:textId="77777777" w:rsidR="00B529E7" w:rsidRDefault="009277D4">
            <w:pPr>
              <w:spacing w:line="228" w:lineRule="exact"/>
              <w:jc w:val="center"/>
              <w:rPr>
                <w:sz w:val="20"/>
                <w:szCs w:val="20"/>
              </w:rPr>
            </w:pPr>
            <w:r>
              <w:rPr>
                <w:rFonts w:ascii="Times" w:eastAsia="Times" w:hAnsi="Times" w:cs="Times"/>
                <w:w w:val="99"/>
                <w:sz w:val="20"/>
                <w:szCs w:val="20"/>
              </w:rPr>
              <w:t>&lt;0.0003</w:t>
            </w:r>
          </w:p>
        </w:tc>
        <w:tc>
          <w:tcPr>
            <w:tcW w:w="1300" w:type="dxa"/>
            <w:vAlign w:val="bottom"/>
          </w:tcPr>
          <w:p w14:paraId="26C6DAE8" w14:textId="77777777" w:rsidR="00B529E7" w:rsidRDefault="009277D4">
            <w:pPr>
              <w:spacing w:line="228" w:lineRule="exact"/>
              <w:ind w:right="40"/>
              <w:jc w:val="center"/>
              <w:rPr>
                <w:sz w:val="20"/>
                <w:szCs w:val="20"/>
              </w:rPr>
            </w:pPr>
            <w:r>
              <w:rPr>
                <w:rFonts w:ascii="Times" w:eastAsia="Times" w:hAnsi="Times" w:cs="Times"/>
                <w:w w:val="97"/>
                <w:sz w:val="20"/>
                <w:szCs w:val="20"/>
              </w:rPr>
              <w:t>0.190</w:t>
            </w:r>
          </w:p>
        </w:tc>
        <w:tc>
          <w:tcPr>
            <w:tcW w:w="1840" w:type="dxa"/>
            <w:vAlign w:val="bottom"/>
          </w:tcPr>
          <w:p w14:paraId="35C8C077" w14:textId="77777777" w:rsidR="00B529E7" w:rsidRDefault="009277D4">
            <w:pPr>
              <w:ind w:right="40"/>
              <w:jc w:val="center"/>
              <w:rPr>
                <w:sz w:val="20"/>
                <w:szCs w:val="20"/>
              </w:rPr>
            </w:pPr>
            <w:r>
              <w:rPr>
                <w:rFonts w:ascii="Times" w:eastAsia="Times" w:hAnsi="Times" w:cs="Times"/>
                <w:b/>
                <w:bCs/>
                <w:color w:val="FF0000"/>
                <w:sz w:val="20"/>
                <w:szCs w:val="20"/>
              </w:rPr>
              <w:t>100 np</w:t>
            </w:r>
          </w:p>
        </w:tc>
        <w:tc>
          <w:tcPr>
            <w:tcW w:w="0" w:type="dxa"/>
            <w:vAlign w:val="bottom"/>
          </w:tcPr>
          <w:p w14:paraId="718C58F7" w14:textId="77777777" w:rsidR="00B529E7" w:rsidRDefault="00B529E7">
            <w:pPr>
              <w:rPr>
                <w:sz w:val="1"/>
                <w:szCs w:val="1"/>
              </w:rPr>
            </w:pPr>
          </w:p>
        </w:tc>
      </w:tr>
      <w:tr w:rsidR="00B529E7" w14:paraId="085DC08B" w14:textId="77777777">
        <w:trPr>
          <w:trHeight w:val="228"/>
        </w:trPr>
        <w:tc>
          <w:tcPr>
            <w:tcW w:w="2160" w:type="dxa"/>
            <w:gridSpan w:val="2"/>
            <w:vAlign w:val="bottom"/>
          </w:tcPr>
          <w:p w14:paraId="50620656" w14:textId="77777777" w:rsidR="00B529E7" w:rsidRDefault="009277D4">
            <w:pPr>
              <w:spacing w:line="226" w:lineRule="exact"/>
              <w:ind w:left="120"/>
              <w:rPr>
                <w:sz w:val="20"/>
                <w:szCs w:val="20"/>
              </w:rPr>
            </w:pPr>
            <w:r>
              <w:rPr>
                <w:rFonts w:ascii="Times" w:eastAsia="Times" w:hAnsi="Times" w:cs="Times"/>
                <w:sz w:val="20"/>
                <w:szCs w:val="20"/>
              </w:rPr>
              <w:t>H3 cleaners H&amp;C</w:t>
            </w:r>
          </w:p>
        </w:tc>
        <w:tc>
          <w:tcPr>
            <w:tcW w:w="1020" w:type="dxa"/>
            <w:vAlign w:val="bottom"/>
          </w:tcPr>
          <w:p w14:paraId="5B99EB01" w14:textId="77777777" w:rsidR="00B529E7" w:rsidRDefault="009277D4">
            <w:pPr>
              <w:spacing w:line="226" w:lineRule="exact"/>
              <w:jc w:val="center"/>
              <w:rPr>
                <w:sz w:val="20"/>
                <w:szCs w:val="20"/>
              </w:rPr>
            </w:pPr>
            <w:r>
              <w:rPr>
                <w:rFonts w:ascii="Times" w:eastAsia="Times" w:hAnsi="Times" w:cs="Times"/>
                <w:w w:val="99"/>
                <w:sz w:val="20"/>
                <w:szCs w:val="20"/>
              </w:rPr>
              <w:t>34</w:t>
            </w:r>
          </w:p>
        </w:tc>
        <w:tc>
          <w:tcPr>
            <w:tcW w:w="1140" w:type="dxa"/>
            <w:vAlign w:val="bottom"/>
          </w:tcPr>
          <w:p w14:paraId="3AD9766E" w14:textId="77777777" w:rsidR="00B529E7" w:rsidRDefault="009277D4">
            <w:pPr>
              <w:spacing w:line="226" w:lineRule="exact"/>
              <w:jc w:val="center"/>
              <w:rPr>
                <w:sz w:val="20"/>
                <w:szCs w:val="20"/>
              </w:rPr>
            </w:pPr>
            <w:r>
              <w:rPr>
                <w:rFonts w:ascii="Times" w:eastAsia="Times" w:hAnsi="Times" w:cs="Times"/>
                <w:w w:val="99"/>
                <w:sz w:val="20"/>
                <w:szCs w:val="20"/>
              </w:rPr>
              <w:t>&lt;0.0003</w:t>
            </w:r>
          </w:p>
        </w:tc>
        <w:tc>
          <w:tcPr>
            <w:tcW w:w="1300" w:type="dxa"/>
            <w:vAlign w:val="bottom"/>
          </w:tcPr>
          <w:p w14:paraId="43A13779" w14:textId="77777777" w:rsidR="00B529E7" w:rsidRDefault="009277D4">
            <w:pPr>
              <w:spacing w:line="226" w:lineRule="exact"/>
              <w:ind w:right="40"/>
              <w:jc w:val="center"/>
              <w:rPr>
                <w:sz w:val="20"/>
                <w:szCs w:val="20"/>
              </w:rPr>
            </w:pPr>
            <w:r>
              <w:rPr>
                <w:rFonts w:ascii="Times" w:eastAsia="Times" w:hAnsi="Times" w:cs="Times"/>
                <w:w w:val="97"/>
                <w:sz w:val="20"/>
                <w:szCs w:val="20"/>
              </w:rPr>
              <w:t>0.182</w:t>
            </w:r>
          </w:p>
        </w:tc>
        <w:tc>
          <w:tcPr>
            <w:tcW w:w="1840" w:type="dxa"/>
            <w:vAlign w:val="bottom"/>
          </w:tcPr>
          <w:p w14:paraId="1AD9EACF" w14:textId="77777777" w:rsidR="00B529E7" w:rsidRDefault="009277D4">
            <w:pPr>
              <w:spacing w:line="228" w:lineRule="exact"/>
              <w:ind w:right="40"/>
              <w:jc w:val="center"/>
              <w:rPr>
                <w:sz w:val="20"/>
                <w:szCs w:val="20"/>
              </w:rPr>
            </w:pPr>
            <w:r>
              <w:rPr>
                <w:rFonts w:ascii="Times" w:eastAsia="Times" w:hAnsi="Times" w:cs="Times"/>
                <w:b/>
                <w:bCs/>
                <w:color w:val="FF0000"/>
                <w:sz w:val="20"/>
                <w:szCs w:val="20"/>
              </w:rPr>
              <w:t>300 np</w:t>
            </w:r>
          </w:p>
        </w:tc>
        <w:tc>
          <w:tcPr>
            <w:tcW w:w="0" w:type="dxa"/>
            <w:vAlign w:val="bottom"/>
          </w:tcPr>
          <w:p w14:paraId="3511D679" w14:textId="77777777" w:rsidR="00B529E7" w:rsidRDefault="00B529E7">
            <w:pPr>
              <w:rPr>
                <w:sz w:val="1"/>
                <w:szCs w:val="1"/>
              </w:rPr>
            </w:pPr>
          </w:p>
        </w:tc>
      </w:tr>
      <w:tr w:rsidR="00B529E7" w14:paraId="7211CAB2" w14:textId="77777777">
        <w:trPr>
          <w:trHeight w:val="228"/>
        </w:trPr>
        <w:tc>
          <w:tcPr>
            <w:tcW w:w="2160" w:type="dxa"/>
            <w:gridSpan w:val="2"/>
            <w:vAlign w:val="bottom"/>
          </w:tcPr>
          <w:p w14:paraId="0FB04D25" w14:textId="77777777" w:rsidR="00B529E7" w:rsidRDefault="009277D4">
            <w:pPr>
              <w:spacing w:line="228" w:lineRule="exact"/>
              <w:ind w:left="120"/>
              <w:rPr>
                <w:sz w:val="20"/>
                <w:szCs w:val="20"/>
              </w:rPr>
            </w:pPr>
            <w:r>
              <w:rPr>
                <w:rFonts w:ascii="Times" w:eastAsia="Times" w:hAnsi="Times" w:cs="Times"/>
                <w:sz w:val="20"/>
                <w:szCs w:val="20"/>
              </w:rPr>
              <w:t>H2 nurse station HT</w:t>
            </w:r>
          </w:p>
        </w:tc>
        <w:tc>
          <w:tcPr>
            <w:tcW w:w="1020" w:type="dxa"/>
            <w:vAlign w:val="bottom"/>
          </w:tcPr>
          <w:p w14:paraId="798C4434" w14:textId="77777777" w:rsidR="00B529E7" w:rsidRDefault="009277D4">
            <w:pPr>
              <w:spacing w:line="228" w:lineRule="exact"/>
              <w:jc w:val="center"/>
              <w:rPr>
                <w:sz w:val="20"/>
                <w:szCs w:val="20"/>
              </w:rPr>
            </w:pPr>
            <w:r>
              <w:rPr>
                <w:rFonts w:ascii="Times" w:eastAsia="Times" w:hAnsi="Times" w:cs="Times"/>
                <w:w w:val="99"/>
                <w:sz w:val="20"/>
                <w:szCs w:val="20"/>
              </w:rPr>
              <w:t>54</w:t>
            </w:r>
          </w:p>
        </w:tc>
        <w:tc>
          <w:tcPr>
            <w:tcW w:w="1140" w:type="dxa"/>
            <w:vAlign w:val="bottom"/>
          </w:tcPr>
          <w:p w14:paraId="15216ED6" w14:textId="77777777" w:rsidR="00B529E7" w:rsidRDefault="009277D4">
            <w:pPr>
              <w:spacing w:line="228" w:lineRule="exact"/>
              <w:jc w:val="center"/>
              <w:rPr>
                <w:sz w:val="20"/>
                <w:szCs w:val="20"/>
              </w:rPr>
            </w:pPr>
            <w:r>
              <w:rPr>
                <w:rFonts w:ascii="Times" w:eastAsia="Times" w:hAnsi="Times" w:cs="Times"/>
                <w:w w:val="99"/>
                <w:sz w:val="20"/>
                <w:szCs w:val="20"/>
              </w:rPr>
              <w:t>&lt;0.0003</w:t>
            </w:r>
          </w:p>
        </w:tc>
        <w:tc>
          <w:tcPr>
            <w:tcW w:w="1300" w:type="dxa"/>
            <w:vAlign w:val="bottom"/>
          </w:tcPr>
          <w:p w14:paraId="3EA5C99B" w14:textId="77777777" w:rsidR="00B529E7" w:rsidRDefault="009277D4">
            <w:pPr>
              <w:spacing w:line="228" w:lineRule="exact"/>
              <w:ind w:right="40"/>
              <w:jc w:val="center"/>
              <w:rPr>
                <w:sz w:val="20"/>
                <w:szCs w:val="20"/>
              </w:rPr>
            </w:pPr>
            <w:r>
              <w:rPr>
                <w:rFonts w:ascii="Times" w:eastAsia="Times" w:hAnsi="Times" w:cs="Times"/>
                <w:w w:val="97"/>
                <w:sz w:val="20"/>
                <w:szCs w:val="20"/>
              </w:rPr>
              <w:t>0.213</w:t>
            </w:r>
          </w:p>
        </w:tc>
        <w:tc>
          <w:tcPr>
            <w:tcW w:w="1840" w:type="dxa"/>
            <w:vAlign w:val="bottom"/>
          </w:tcPr>
          <w:p w14:paraId="79340C2F" w14:textId="77777777" w:rsidR="00B529E7" w:rsidRDefault="009277D4">
            <w:pPr>
              <w:spacing w:line="228" w:lineRule="exact"/>
              <w:ind w:right="20"/>
              <w:jc w:val="center"/>
              <w:rPr>
                <w:sz w:val="20"/>
                <w:szCs w:val="20"/>
              </w:rPr>
            </w:pPr>
            <w:r>
              <w:rPr>
                <w:rFonts w:ascii="Times" w:eastAsia="Times" w:hAnsi="Times" w:cs="Times"/>
                <w:w w:val="99"/>
                <w:sz w:val="20"/>
                <w:szCs w:val="20"/>
              </w:rPr>
              <w:t>&lt;LOD</w:t>
            </w:r>
          </w:p>
        </w:tc>
        <w:tc>
          <w:tcPr>
            <w:tcW w:w="0" w:type="dxa"/>
            <w:vAlign w:val="bottom"/>
          </w:tcPr>
          <w:p w14:paraId="5CC44ED9" w14:textId="77777777" w:rsidR="00B529E7" w:rsidRDefault="00B529E7">
            <w:pPr>
              <w:rPr>
                <w:sz w:val="1"/>
                <w:szCs w:val="1"/>
              </w:rPr>
            </w:pPr>
          </w:p>
        </w:tc>
      </w:tr>
      <w:tr w:rsidR="00B529E7" w14:paraId="4225AAE8" w14:textId="77777777">
        <w:trPr>
          <w:trHeight w:val="233"/>
        </w:trPr>
        <w:tc>
          <w:tcPr>
            <w:tcW w:w="2160" w:type="dxa"/>
            <w:gridSpan w:val="2"/>
            <w:vAlign w:val="bottom"/>
          </w:tcPr>
          <w:p w14:paraId="2F9A1623" w14:textId="77777777" w:rsidR="00B529E7" w:rsidRDefault="009277D4">
            <w:pPr>
              <w:ind w:left="120"/>
              <w:rPr>
                <w:sz w:val="20"/>
                <w:szCs w:val="20"/>
              </w:rPr>
            </w:pPr>
            <w:r>
              <w:rPr>
                <w:rFonts w:ascii="Times" w:eastAsia="Times" w:hAnsi="Times" w:cs="Times"/>
                <w:sz w:val="20"/>
                <w:szCs w:val="20"/>
              </w:rPr>
              <w:t>H2 nurse station CT</w:t>
            </w:r>
          </w:p>
        </w:tc>
        <w:tc>
          <w:tcPr>
            <w:tcW w:w="1020" w:type="dxa"/>
            <w:vAlign w:val="bottom"/>
          </w:tcPr>
          <w:p w14:paraId="454FFFC7" w14:textId="77777777" w:rsidR="00B529E7" w:rsidRDefault="009277D4">
            <w:pPr>
              <w:jc w:val="center"/>
              <w:rPr>
                <w:sz w:val="20"/>
                <w:szCs w:val="20"/>
              </w:rPr>
            </w:pPr>
            <w:r>
              <w:rPr>
                <w:rFonts w:ascii="Times" w:eastAsia="Times" w:hAnsi="Times" w:cs="Times"/>
                <w:w w:val="99"/>
                <w:sz w:val="20"/>
                <w:szCs w:val="20"/>
              </w:rPr>
              <w:t>23</w:t>
            </w:r>
          </w:p>
        </w:tc>
        <w:tc>
          <w:tcPr>
            <w:tcW w:w="1140" w:type="dxa"/>
            <w:vAlign w:val="bottom"/>
          </w:tcPr>
          <w:p w14:paraId="29143E93" w14:textId="77777777" w:rsidR="00B529E7" w:rsidRDefault="009277D4">
            <w:pPr>
              <w:jc w:val="center"/>
              <w:rPr>
                <w:sz w:val="20"/>
                <w:szCs w:val="20"/>
              </w:rPr>
            </w:pPr>
            <w:r>
              <w:rPr>
                <w:rFonts w:ascii="Times" w:eastAsia="Times" w:hAnsi="Times" w:cs="Times"/>
                <w:w w:val="99"/>
                <w:sz w:val="20"/>
                <w:szCs w:val="20"/>
              </w:rPr>
              <w:t>&lt;0.0003</w:t>
            </w:r>
          </w:p>
        </w:tc>
        <w:tc>
          <w:tcPr>
            <w:tcW w:w="1300" w:type="dxa"/>
            <w:vAlign w:val="bottom"/>
          </w:tcPr>
          <w:p w14:paraId="08B1599C" w14:textId="77777777" w:rsidR="00B529E7" w:rsidRDefault="009277D4">
            <w:pPr>
              <w:ind w:right="40"/>
              <w:jc w:val="center"/>
              <w:rPr>
                <w:sz w:val="20"/>
                <w:szCs w:val="20"/>
              </w:rPr>
            </w:pPr>
            <w:r>
              <w:rPr>
                <w:rFonts w:ascii="Times" w:eastAsia="Times" w:hAnsi="Times" w:cs="Times"/>
                <w:w w:val="97"/>
                <w:sz w:val="20"/>
                <w:szCs w:val="20"/>
              </w:rPr>
              <w:t>0.433</w:t>
            </w:r>
          </w:p>
        </w:tc>
        <w:tc>
          <w:tcPr>
            <w:tcW w:w="1840" w:type="dxa"/>
            <w:vAlign w:val="bottom"/>
          </w:tcPr>
          <w:p w14:paraId="16C75EBC" w14:textId="77777777" w:rsidR="00B529E7" w:rsidRDefault="009277D4">
            <w:pPr>
              <w:ind w:right="40"/>
              <w:jc w:val="center"/>
              <w:rPr>
                <w:sz w:val="20"/>
                <w:szCs w:val="20"/>
              </w:rPr>
            </w:pPr>
            <w:r>
              <w:rPr>
                <w:rFonts w:ascii="Times" w:eastAsia="Times" w:hAnsi="Times" w:cs="Times"/>
                <w:b/>
                <w:bCs/>
                <w:color w:val="FF0000"/>
                <w:sz w:val="20"/>
                <w:szCs w:val="20"/>
              </w:rPr>
              <w:t>200 np</w:t>
            </w:r>
          </w:p>
        </w:tc>
        <w:tc>
          <w:tcPr>
            <w:tcW w:w="0" w:type="dxa"/>
            <w:vAlign w:val="bottom"/>
          </w:tcPr>
          <w:p w14:paraId="798A1A73" w14:textId="77777777" w:rsidR="00B529E7" w:rsidRDefault="00B529E7">
            <w:pPr>
              <w:rPr>
                <w:sz w:val="1"/>
                <w:szCs w:val="1"/>
              </w:rPr>
            </w:pPr>
          </w:p>
        </w:tc>
      </w:tr>
      <w:tr w:rsidR="00B529E7" w14:paraId="08DEB676" w14:textId="77777777">
        <w:trPr>
          <w:trHeight w:val="230"/>
        </w:trPr>
        <w:tc>
          <w:tcPr>
            <w:tcW w:w="2160" w:type="dxa"/>
            <w:gridSpan w:val="2"/>
            <w:vAlign w:val="bottom"/>
          </w:tcPr>
          <w:p w14:paraId="3A1A6D4F" w14:textId="77777777" w:rsidR="00B529E7" w:rsidRDefault="009277D4">
            <w:pPr>
              <w:spacing w:line="228" w:lineRule="exact"/>
              <w:ind w:left="120"/>
              <w:rPr>
                <w:sz w:val="20"/>
                <w:szCs w:val="20"/>
              </w:rPr>
            </w:pPr>
            <w:r>
              <w:rPr>
                <w:rFonts w:ascii="Times" w:eastAsia="Times" w:hAnsi="Times" w:cs="Times"/>
                <w:sz w:val="20"/>
                <w:szCs w:val="20"/>
              </w:rPr>
              <w:t>Room 68 H&amp;C</w:t>
            </w:r>
          </w:p>
        </w:tc>
        <w:tc>
          <w:tcPr>
            <w:tcW w:w="1020" w:type="dxa"/>
            <w:vAlign w:val="bottom"/>
          </w:tcPr>
          <w:p w14:paraId="22E0402D" w14:textId="77777777" w:rsidR="00B529E7" w:rsidRDefault="009277D4">
            <w:pPr>
              <w:spacing w:line="228" w:lineRule="exact"/>
              <w:jc w:val="center"/>
              <w:rPr>
                <w:sz w:val="20"/>
                <w:szCs w:val="20"/>
              </w:rPr>
            </w:pPr>
            <w:r>
              <w:rPr>
                <w:rFonts w:ascii="Times" w:eastAsia="Times" w:hAnsi="Times" w:cs="Times"/>
                <w:w w:val="99"/>
                <w:sz w:val="20"/>
                <w:szCs w:val="20"/>
              </w:rPr>
              <w:t>37</w:t>
            </w:r>
          </w:p>
        </w:tc>
        <w:tc>
          <w:tcPr>
            <w:tcW w:w="1140" w:type="dxa"/>
            <w:vAlign w:val="bottom"/>
          </w:tcPr>
          <w:p w14:paraId="100AB4F9" w14:textId="77777777" w:rsidR="00B529E7" w:rsidRDefault="009277D4">
            <w:pPr>
              <w:spacing w:line="228" w:lineRule="exact"/>
              <w:jc w:val="center"/>
              <w:rPr>
                <w:sz w:val="20"/>
                <w:szCs w:val="20"/>
              </w:rPr>
            </w:pPr>
            <w:r>
              <w:rPr>
                <w:rFonts w:ascii="Times" w:eastAsia="Times" w:hAnsi="Times" w:cs="Times"/>
                <w:w w:val="99"/>
                <w:sz w:val="20"/>
                <w:szCs w:val="20"/>
              </w:rPr>
              <w:t>&lt;0.0003</w:t>
            </w:r>
          </w:p>
        </w:tc>
        <w:tc>
          <w:tcPr>
            <w:tcW w:w="1300" w:type="dxa"/>
            <w:vAlign w:val="bottom"/>
          </w:tcPr>
          <w:p w14:paraId="05CD77E5" w14:textId="77777777" w:rsidR="00B529E7" w:rsidRDefault="009277D4">
            <w:pPr>
              <w:spacing w:line="228" w:lineRule="exact"/>
              <w:ind w:right="40"/>
              <w:jc w:val="center"/>
              <w:rPr>
                <w:sz w:val="20"/>
                <w:szCs w:val="20"/>
              </w:rPr>
            </w:pPr>
            <w:r>
              <w:rPr>
                <w:rFonts w:ascii="Times" w:eastAsia="Times" w:hAnsi="Times" w:cs="Times"/>
                <w:w w:val="97"/>
                <w:sz w:val="20"/>
                <w:szCs w:val="20"/>
              </w:rPr>
              <w:t>0.450</w:t>
            </w:r>
          </w:p>
        </w:tc>
        <w:tc>
          <w:tcPr>
            <w:tcW w:w="1840" w:type="dxa"/>
            <w:vAlign w:val="bottom"/>
          </w:tcPr>
          <w:p w14:paraId="367D51F3" w14:textId="77777777" w:rsidR="00B529E7" w:rsidRDefault="009277D4">
            <w:pPr>
              <w:ind w:right="40"/>
              <w:jc w:val="center"/>
              <w:rPr>
                <w:sz w:val="20"/>
                <w:szCs w:val="20"/>
              </w:rPr>
            </w:pPr>
            <w:r>
              <w:rPr>
                <w:rFonts w:ascii="Times" w:eastAsia="Times" w:hAnsi="Times" w:cs="Times"/>
                <w:b/>
                <w:bCs/>
                <w:color w:val="FF0000"/>
                <w:sz w:val="20"/>
                <w:szCs w:val="20"/>
              </w:rPr>
              <w:t>400 np</w:t>
            </w:r>
          </w:p>
        </w:tc>
        <w:tc>
          <w:tcPr>
            <w:tcW w:w="0" w:type="dxa"/>
            <w:vAlign w:val="bottom"/>
          </w:tcPr>
          <w:p w14:paraId="00BDB53E" w14:textId="77777777" w:rsidR="00B529E7" w:rsidRDefault="00B529E7">
            <w:pPr>
              <w:rPr>
                <w:sz w:val="1"/>
                <w:szCs w:val="1"/>
              </w:rPr>
            </w:pPr>
          </w:p>
        </w:tc>
      </w:tr>
      <w:tr w:rsidR="00B529E7" w14:paraId="3F13CAE3" w14:textId="77777777">
        <w:trPr>
          <w:trHeight w:val="230"/>
        </w:trPr>
        <w:tc>
          <w:tcPr>
            <w:tcW w:w="2160" w:type="dxa"/>
            <w:gridSpan w:val="2"/>
            <w:vAlign w:val="bottom"/>
          </w:tcPr>
          <w:p w14:paraId="630A836A" w14:textId="77777777" w:rsidR="00B529E7" w:rsidRDefault="009277D4">
            <w:pPr>
              <w:spacing w:line="228" w:lineRule="exact"/>
              <w:ind w:left="120"/>
              <w:rPr>
                <w:sz w:val="20"/>
                <w:szCs w:val="20"/>
              </w:rPr>
            </w:pPr>
            <w:r>
              <w:rPr>
                <w:rFonts w:ascii="Times" w:eastAsia="Times" w:hAnsi="Times" w:cs="Times"/>
                <w:sz w:val="20"/>
                <w:szCs w:val="20"/>
              </w:rPr>
              <w:t>3.3.032/2 H&amp;C</w:t>
            </w:r>
          </w:p>
        </w:tc>
        <w:tc>
          <w:tcPr>
            <w:tcW w:w="1020" w:type="dxa"/>
            <w:vAlign w:val="bottom"/>
          </w:tcPr>
          <w:p w14:paraId="256067D7" w14:textId="77777777" w:rsidR="00B529E7" w:rsidRDefault="009277D4">
            <w:pPr>
              <w:spacing w:line="228" w:lineRule="exact"/>
              <w:jc w:val="center"/>
              <w:rPr>
                <w:sz w:val="20"/>
                <w:szCs w:val="20"/>
              </w:rPr>
            </w:pPr>
            <w:r>
              <w:rPr>
                <w:rFonts w:ascii="Times" w:eastAsia="Times" w:hAnsi="Times" w:cs="Times"/>
                <w:w w:val="99"/>
                <w:sz w:val="20"/>
                <w:szCs w:val="20"/>
              </w:rPr>
              <w:t>30</w:t>
            </w:r>
          </w:p>
        </w:tc>
        <w:tc>
          <w:tcPr>
            <w:tcW w:w="1140" w:type="dxa"/>
            <w:vAlign w:val="bottom"/>
          </w:tcPr>
          <w:p w14:paraId="7E7C7BAB" w14:textId="77777777" w:rsidR="00B529E7" w:rsidRDefault="009277D4">
            <w:pPr>
              <w:spacing w:line="228" w:lineRule="exact"/>
              <w:jc w:val="center"/>
              <w:rPr>
                <w:sz w:val="20"/>
                <w:szCs w:val="20"/>
              </w:rPr>
            </w:pPr>
            <w:r>
              <w:rPr>
                <w:rFonts w:ascii="Times" w:eastAsia="Times" w:hAnsi="Times" w:cs="Times"/>
                <w:w w:val="99"/>
                <w:sz w:val="20"/>
                <w:szCs w:val="20"/>
              </w:rPr>
              <w:t>&lt;0.0003</w:t>
            </w:r>
          </w:p>
        </w:tc>
        <w:tc>
          <w:tcPr>
            <w:tcW w:w="1300" w:type="dxa"/>
            <w:vAlign w:val="bottom"/>
          </w:tcPr>
          <w:p w14:paraId="08A143CA" w14:textId="77777777" w:rsidR="00B529E7" w:rsidRDefault="009277D4">
            <w:pPr>
              <w:spacing w:line="228" w:lineRule="exact"/>
              <w:ind w:right="40"/>
              <w:jc w:val="center"/>
              <w:rPr>
                <w:sz w:val="20"/>
                <w:szCs w:val="20"/>
              </w:rPr>
            </w:pPr>
            <w:r>
              <w:rPr>
                <w:rFonts w:ascii="Times" w:eastAsia="Times" w:hAnsi="Times" w:cs="Times"/>
                <w:w w:val="97"/>
                <w:sz w:val="20"/>
                <w:szCs w:val="20"/>
              </w:rPr>
              <w:t>0.151</w:t>
            </w:r>
          </w:p>
        </w:tc>
        <w:tc>
          <w:tcPr>
            <w:tcW w:w="1840" w:type="dxa"/>
            <w:vAlign w:val="bottom"/>
          </w:tcPr>
          <w:p w14:paraId="2DB248D1" w14:textId="77777777" w:rsidR="00B529E7" w:rsidRDefault="009277D4">
            <w:pPr>
              <w:ind w:right="40"/>
              <w:jc w:val="center"/>
              <w:rPr>
                <w:sz w:val="20"/>
                <w:szCs w:val="20"/>
              </w:rPr>
            </w:pPr>
            <w:r>
              <w:rPr>
                <w:rFonts w:ascii="Times" w:eastAsia="Times" w:hAnsi="Times" w:cs="Times"/>
                <w:b/>
                <w:bCs/>
                <w:color w:val="FF0000"/>
                <w:sz w:val="20"/>
                <w:szCs w:val="20"/>
              </w:rPr>
              <w:t>100 np</w:t>
            </w:r>
          </w:p>
        </w:tc>
        <w:tc>
          <w:tcPr>
            <w:tcW w:w="0" w:type="dxa"/>
            <w:vAlign w:val="bottom"/>
          </w:tcPr>
          <w:p w14:paraId="2BA048C0" w14:textId="77777777" w:rsidR="00B529E7" w:rsidRDefault="00B529E7">
            <w:pPr>
              <w:rPr>
                <w:sz w:val="1"/>
                <w:szCs w:val="1"/>
              </w:rPr>
            </w:pPr>
          </w:p>
        </w:tc>
      </w:tr>
      <w:tr w:rsidR="00B529E7" w14:paraId="6EBF7466" w14:textId="77777777">
        <w:trPr>
          <w:trHeight w:val="230"/>
        </w:trPr>
        <w:tc>
          <w:tcPr>
            <w:tcW w:w="740" w:type="dxa"/>
            <w:vAlign w:val="bottom"/>
          </w:tcPr>
          <w:p w14:paraId="755B37D6" w14:textId="77777777" w:rsidR="00B529E7" w:rsidRDefault="009277D4">
            <w:pPr>
              <w:spacing w:line="228" w:lineRule="exact"/>
              <w:ind w:left="120"/>
              <w:rPr>
                <w:sz w:val="20"/>
                <w:szCs w:val="20"/>
              </w:rPr>
            </w:pPr>
            <w:r>
              <w:rPr>
                <w:rFonts w:ascii="Times" w:eastAsia="Times" w:hAnsi="Times" w:cs="Times"/>
                <w:w w:val="99"/>
                <w:sz w:val="20"/>
                <w:szCs w:val="20"/>
              </w:rPr>
              <w:t>3.3.019</w:t>
            </w:r>
          </w:p>
        </w:tc>
        <w:tc>
          <w:tcPr>
            <w:tcW w:w="1420" w:type="dxa"/>
            <w:vAlign w:val="bottom"/>
          </w:tcPr>
          <w:p w14:paraId="4779F09F" w14:textId="77777777" w:rsidR="00B529E7" w:rsidRDefault="009277D4">
            <w:pPr>
              <w:spacing w:line="228" w:lineRule="exact"/>
              <w:ind w:left="20"/>
              <w:rPr>
                <w:sz w:val="20"/>
                <w:szCs w:val="20"/>
              </w:rPr>
            </w:pPr>
            <w:r>
              <w:rPr>
                <w:rFonts w:ascii="Times" w:eastAsia="Times" w:hAnsi="Times" w:cs="Times"/>
                <w:sz w:val="20"/>
                <w:szCs w:val="20"/>
              </w:rPr>
              <w:t>H&amp;C</w:t>
            </w:r>
          </w:p>
        </w:tc>
        <w:tc>
          <w:tcPr>
            <w:tcW w:w="1020" w:type="dxa"/>
            <w:vAlign w:val="bottom"/>
          </w:tcPr>
          <w:p w14:paraId="2C10E28C" w14:textId="77777777" w:rsidR="00B529E7" w:rsidRDefault="009277D4">
            <w:pPr>
              <w:spacing w:line="228" w:lineRule="exact"/>
              <w:jc w:val="center"/>
              <w:rPr>
                <w:sz w:val="20"/>
                <w:szCs w:val="20"/>
              </w:rPr>
            </w:pPr>
            <w:r>
              <w:rPr>
                <w:rFonts w:ascii="Times" w:eastAsia="Times" w:hAnsi="Times" w:cs="Times"/>
                <w:w w:val="99"/>
                <w:sz w:val="20"/>
                <w:szCs w:val="20"/>
              </w:rPr>
              <w:t>28</w:t>
            </w:r>
          </w:p>
        </w:tc>
        <w:tc>
          <w:tcPr>
            <w:tcW w:w="1140" w:type="dxa"/>
            <w:vAlign w:val="bottom"/>
          </w:tcPr>
          <w:p w14:paraId="1ECFE616" w14:textId="77777777" w:rsidR="00B529E7" w:rsidRDefault="009277D4">
            <w:pPr>
              <w:spacing w:line="228" w:lineRule="exact"/>
              <w:jc w:val="center"/>
              <w:rPr>
                <w:sz w:val="20"/>
                <w:szCs w:val="20"/>
              </w:rPr>
            </w:pPr>
            <w:r>
              <w:rPr>
                <w:rFonts w:ascii="Times" w:eastAsia="Times" w:hAnsi="Times" w:cs="Times"/>
                <w:w w:val="99"/>
                <w:sz w:val="20"/>
                <w:szCs w:val="20"/>
              </w:rPr>
              <w:t>&lt;0.0003</w:t>
            </w:r>
          </w:p>
        </w:tc>
        <w:tc>
          <w:tcPr>
            <w:tcW w:w="1300" w:type="dxa"/>
            <w:vAlign w:val="bottom"/>
          </w:tcPr>
          <w:p w14:paraId="28BA8993" w14:textId="77777777" w:rsidR="00B529E7" w:rsidRDefault="009277D4">
            <w:pPr>
              <w:spacing w:line="228" w:lineRule="exact"/>
              <w:ind w:right="40"/>
              <w:jc w:val="center"/>
              <w:rPr>
                <w:sz w:val="20"/>
                <w:szCs w:val="20"/>
              </w:rPr>
            </w:pPr>
            <w:r>
              <w:rPr>
                <w:rFonts w:ascii="Times" w:eastAsia="Times" w:hAnsi="Times" w:cs="Times"/>
                <w:w w:val="97"/>
                <w:sz w:val="20"/>
                <w:szCs w:val="20"/>
              </w:rPr>
              <w:t>0.202</w:t>
            </w:r>
          </w:p>
        </w:tc>
        <w:tc>
          <w:tcPr>
            <w:tcW w:w="1840" w:type="dxa"/>
            <w:vAlign w:val="bottom"/>
          </w:tcPr>
          <w:p w14:paraId="173C8CFE" w14:textId="77777777" w:rsidR="00B529E7" w:rsidRDefault="009277D4">
            <w:pPr>
              <w:ind w:right="40"/>
              <w:jc w:val="center"/>
              <w:rPr>
                <w:sz w:val="20"/>
                <w:szCs w:val="20"/>
              </w:rPr>
            </w:pPr>
            <w:r>
              <w:rPr>
                <w:rFonts w:ascii="Times" w:eastAsia="Times" w:hAnsi="Times" w:cs="Times"/>
                <w:b/>
                <w:bCs/>
                <w:color w:val="FF0000"/>
                <w:sz w:val="20"/>
                <w:szCs w:val="20"/>
              </w:rPr>
              <w:t>500 np</w:t>
            </w:r>
          </w:p>
        </w:tc>
        <w:tc>
          <w:tcPr>
            <w:tcW w:w="0" w:type="dxa"/>
            <w:vAlign w:val="bottom"/>
          </w:tcPr>
          <w:p w14:paraId="08F9B5C8" w14:textId="77777777" w:rsidR="00B529E7" w:rsidRDefault="00B529E7">
            <w:pPr>
              <w:rPr>
                <w:sz w:val="1"/>
                <w:szCs w:val="1"/>
              </w:rPr>
            </w:pPr>
          </w:p>
        </w:tc>
      </w:tr>
      <w:tr w:rsidR="00B529E7" w14:paraId="4541080C" w14:textId="77777777">
        <w:trPr>
          <w:trHeight w:val="225"/>
        </w:trPr>
        <w:tc>
          <w:tcPr>
            <w:tcW w:w="2160" w:type="dxa"/>
            <w:gridSpan w:val="2"/>
            <w:vAlign w:val="bottom"/>
          </w:tcPr>
          <w:p w14:paraId="41E1567B" w14:textId="77777777" w:rsidR="00B529E7" w:rsidRDefault="009277D4">
            <w:pPr>
              <w:spacing w:line="226" w:lineRule="exact"/>
              <w:ind w:left="120"/>
              <w:rPr>
                <w:sz w:val="20"/>
                <w:szCs w:val="20"/>
              </w:rPr>
            </w:pPr>
            <w:r>
              <w:rPr>
                <w:rFonts w:ascii="Times" w:eastAsia="Times" w:hAnsi="Times" w:cs="Times"/>
                <w:sz w:val="20"/>
                <w:szCs w:val="20"/>
              </w:rPr>
              <w:t>M kitchen HT</w:t>
            </w:r>
          </w:p>
        </w:tc>
        <w:tc>
          <w:tcPr>
            <w:tcW w:w="1020" w:type="dxa"/>
            <w:vAlign w:val="bottom"/>
          </w:tcPr>
          <w:p w14:paraId="7CBF7609" w14:textId="77777777" w:rsidR="00B529E7" w:rsidRDefault="009277D4">
            <w:pPr>
              <w:spacing w:line="226" w:lineRule="exact"/>
              <w:jc w:val="center"/>
              <w:rPr>
                <w:sz w:val="20"/>
                <w:szCs w:val="20"/>
              </w:rPr>
            </w:pPr>
            <w:r>
              <w:rPr>
                <w:rFonts w:ascii="Times" w:eastAsia="Times" w:hAnsi="Times" w:cs="Times"/>
                <w:w w:val="99"/>
                <w:sz w:val="20"/>
                <w:szCs w:val="20"/>
              </w:rPr>
              <w:t>59</w:t>
            </w:r>
          </w:p>
        </w:tc>
        <w:tc>
          <w:tcPr>
            <w:tcW w:w="1140" w:type="dxa"/>
            <w:vAlign w:val="bottom"/>
          </w:tcPr>
          <w:p w14:paraId="582030CD" w14:textId="77777777" w:rsidR="00B529E7" w:rsidRDefault="009277D4">
            <w:pPr>
              <w:spacing w:line="226" w:lineRule="exact"/>
              <w:jc w:val="center"/>
              <w:rPr>
                <w:sz w:val="20"/>
                <w:szCs w:val="20"/>
              </w:rPr>
            </w:pPr>
            <w:r>
              <w:rPr>
                <w:rFonts w:ascii="Times" w:eastAsia="Times" w:hAnsi="Times" w:cs="Times"/>
                <w:w w:val="99"/>
                <w:sz w:val="20"/>
                <w:szCs w:val="20"/>
              </w:rPr>
              <w:t>&lt;0.0003</w:t>
            </w:r>
          </w:p>
        </w:tc>
        <w:tc>
          <w:tcPr>
            <w:tcW w:w="1300" w:type="dxa"/>
            <w:vAlign w:val="bottom"/>
          </w:tcPr>
          <w:p w14:paraId="65FD1A49" w14:textId="77777777" w:rsidR="00B529E7" w:rsidRDefault="009277D4">
            <w:pPr>
              <w:spacing w:line="226" w:lineRule="exact"/>
              <w:ind w:right="40"/>
              <w:jc w:val="center"/>
              <w:rPr>
                <w:sz w:val="20"/>
                <w:szCs w:val="20"/>
              </w:rPr>
            </w:pPr>
            <w:r>
              <w:rPr>
                <w:rFonts w:ascii="Times" w:eastAsia="Times" w:hAnsi="Times" w:cs="Times"/>
                <w:w w:val="97"/>
                <w:sz w:val="20"/>
                <w:szCs w:val="20"/>
              </w:rPr>
              <w:t>0.050</w:t>
            </w:r>
          </w:p>
        </w:tc>
        <w:tc>
          <w:tcPr>
            <w:tcW w:w="1840" w:type="dxa"/>
            <w:vAlign w:val="bottom"/>
          </w:tcPr>
          <w:p w14:paraId="39E65F5A" w14:textId="77777777" w:rsidR="00B529E7" w:rsidRDefault="009277D4">
            <w:pPr>
              <w:spacing w:line="226" w:lineRule="exact"/>
              <w:ind w:right="20"/>
              <w:jc w:val="center"/>
              <w:rPr>
                <w:sz w:val="20"/>
                <w:szCs w:val="20"/>
              </w:rPr>
            </w:pPr>
            <w:r>
              <w:rPr>
                <w:rFonts w:ascii="Times" w:eastAsia="Times" w:hAnsi="Times" w:cs="Times"/>
                <w:w w:val="99"/>
                <w:sz w:val="20"/>
                <w:szCs w:val="20"/>
              </w:rPr>
              <w:t>&lt;LOD</w:t>
            </w:r>
          </w:p>
        </w:tc>
        <w:tc>
          <w:tcPr>
            <w:tcW w:w="0" w:type="dxa"/>
            <w:vAlign w:val="bottom"/>
          </w:tcPr>
          <w:p w14:paraId="55E4CAB3" w14:textId="77777777" w:rsidR="00B529E7" w:rsidRDefault="00B529E7">
            <w:pPr>
              <w:rPr>
                <w:sz w:val="1"/>
                <w:szCs w:val="1"/>
              </w:rPr>
            </w:pPr>
          </w:p>
        </w:tc>
      </w:tr>
      <w:tr w:rsidR="00B529E7" w14:paraId="7C91AABD" w14:textId="77777777">
        <w:trPr>
          <w:trHeight w:val="230"/>
        </w:trPr>
        <w:tc>
          <w:tcPr>
            <w:tcW w:w="2160" w:type="dxa"/>
            <w:gridSpan w:val="2"/>
            <w:vAlign w:val="bottom"/>
          </w:tcPr>
          <w:p w14:paraId="6ADE9816" w14:textId="77777777" w:rsidR="00B529E7" w:rsidRDefault="009277D4">
            <w:pPr>
              <w:ind w:left="120"/>
              <w:rPr>
                <w:sz w:val="20"/>
                <w:szCs w:val="20"/>
              </w:rPr>
            </w:pPr>
            <w:r>
              <w:rPr>
                <w:rFonts w:ascii="Times" w:eastAsia="Times" w:hAnsi="Times" w:cs="Times"/>
                <w:sz w:val="20"/>
                <w:szCs w:val="20"/>
              </w:rPr>
              <w:t>M kitchen CT</w:t>
            </w:r>
          </w:p>
        </w:tc>
        <w:tc>
          <w:tcPr>
            <w:tcW w:w="1020" w:type="dxa"/>
            <w:vAlign w:val="bottom"/>
          </w:tcPr>
          <w:p w14:paraId="787D7B20" w14:textId="77777777" w:rsidR="00B529E7" w:rsidRDefault="009277D4">
            <w:pPr>
              <w:jc w:val="center"/>
              <w:rPr>
                <w:sz w:val="20"/>
                <w:szCs w:val="20"/>
              </w:rPr>
            </w:pPr>
            <w:r>
              <w:rPr>
                <w:rFonts w:ascii="Times" w:eastAsia="Times" w:hAnsi="Times" w:cs="Times"/>
                <w:w w:val="99"/>
                <w:sz w:val="20"/>
                <w:szCs w:val="20"/>
              </w:rPr>
              <w:t>17</w:t>
            </w:r>
          </w:p>
        </w:tc>
        <w:tc>
          <w:tcPr>
            <w:tcW w:w="1140" w:type="dxa"/>
            <w:vAlign w:val="bottom"/>
          </w:tcPr>
          <w:p w14:paraId="00E973A3" w14:textId="77777777" w:rsidR="00B529E7" w:rsidRDefault="009277D4">
            <w:pPr>
              <w:jc w:val="center"/>
              <w:rPr>
                <w:sz w:val="20"/>
                <w:szCs w:val="20"/>
              </w:rPr>
            </w:pPr>
            <w:r>
              <w:rPr>
                <w:rFonts w:ascii="Times" w:eastAsia="Times" w:hAnsi="Times" w:cs="Times"/>
                <w:w w:val="99"/>
                <w:sz w:val="20"/>
                <w:szCs w:val="20"/>
              </w:rPr>
              <w:t>&lt;0.0003</w:t>
            </w:r>
          </w:p>
        </w:tc>
        <w:tc>
          <w:tcPr>
            <w:tcW w:w="1300" w:type="dxa"/>
            <w:vAlign w:val="bottom"/>
          </w:tcPr>
          <w:p w14:paraId="1705F52E" w14:textId="77777777" w:rsidR="00B529E7" w:rsidRDefault="009277D4">
            <w:pPr>
              <w:ind w:right="40"/>
              <w:jc w:val="center"/>
              <w:rPr>
                <w:sz w:val="20"/>
                <w:szCs w:val="20"/>
              </w:rPr>
            </w:pPr>
            <w:r>
              <w:rPr>
                <w:rFonts w:ascii="Times" w:eastAsia="Times" w:hAnsi="Times" w:cs="Times"/>
                <w:w w:val="97"/>
                <w:sz w:val="20"/>
                <w:szCs w:val="20"/>
              </w:rPr>
              <w:t>0.127</w:t>
            </w:r>
          </w:p>
        </w:tc>
        <w:tc>
          <w:tcPr>
            <w:tcW w:w="1840" w:type="dxa"/>
            <w:vAlign w:val="bottom"/>
          </w:tcPr>
          <w:p w14:paraId="5A9BABB2" w14:textId="77777777" w:rsidR="00B529E7" w:rsidRDefault="009277D4">
            <w:pPr>
              <w:ind w:right="20"/>
              <w:jc w:val="center"/>
              <w:rPr>
                <w:sz w:val="20"/>
                <w:szCs w:val="20"/>
              </w:rPr>
            </w:pPr>
            <w:r>
              <w:rPr>
                <w:rFonts w:ascii="Times" w:eastAsia="Times" w:hAnsi="Times" w:cs="Times"/>
                <w:w w:val="99"/>
                <w:sz w:val="20"/>
                <w:szCs w:val="20"/>
              </w:rPr>
              <w:t>&lt;LOD</w:t>
            </w:r>
          </w:p>
        </w:tc>
        <w:tc>
          <w:tcPr>
            <w:tcW w:w="0" w:type="dxa"/>
            <w:vAlign w:val="bottom"/>
          </w:tcPr>
          <w:p w14:paraId="2116A3AB" w14:textId="77777777" w:rsidR="00B529E7" w:rsidRDefault="00B529E7">
            <w:pPr>
              <w:rPr>
                <w:sz w:val="1"/>
                <w:szCs w:val="1"/>
              </w:rPr>
            </w:pPr>
          </w:p>
        </w:tc>
      </w:tr>
      <w:tr w:rsidR="00B529E7" w14:paraId="6171A53E" w14:textId="77777777">
        <w:trPr>
          <w:trHeight w:val="230"/>
        </w:trPr>
        <w:tc>
          <w:tcPr>
            <w:tcW w:w="2160" w:type="dxa"/>
            <w:gridSpan w:val="2"/>
            <w:vAlign w:val="bottom"/>
          </w:tcPr>
          <w:p w14:paraId="7B5009C5" w14:textId="77777777" w:rsidR="00B529E7" w:rsidRDefault="009277D4">
            <w:pPr>
              <w:ind w:left="120"/>
              <w:rPr>
                <w:sz w:val="20"/>
                <w:szCs w:val="20"/>
              </w:rPr>
            </w:pPr>
            <w:r>
              <w:rPr>
                <w:rFonts w:ascii="Times" w:eastAsia="Times" w:hAnsi="Times" w:cs="Times"/>
                <w:sz w:val="20"/>
                <w:szCs w:val="20"/>
              </w:rPr>
              <w:t>M shower H&amp;C</w:t>
            </w:r>
          </w:p>
        </w:tc>
        <w:tc>
          <w:tcPr>
            <w:tcW w:w="1020" w:type="dxa"/>
            <w:vAlign w:val="bottom"/>
          </w:tcPr>
          <w:p w14:paraId="4893C72C" w14:textId="77777777" w:rsidR="00B529E7" w:rsidRDefault="009277D4">
            <w:pPr>
              <w:jc w:val="center"/>
              <w:rPr>
                <w:sz w:val="20"/>
                <w:szCs w:val="20"/>
              </w:rPr>
            </w:pPr>
            <w:r>
              <w:rPr>
                <w:rFonts w:ascii="Times" w:eastAsia="Times" w:hAnsi="Times" w:cs="Times"/>
                <w:w w:val="99"/>
                <w:sz w:val="20"/>
                <w:szCs w:val="20"/>
              </w:rPr>
              <w:t>28</w:t>
            </w:r>
          </w:p>
        </w:tc>
        <w:tc>
          <w:tcPr>
            <w:tcW w:w="1140" w:type="dxa"/>
            <w:vAlign w:val="bottom"/>
          </w:tcPr>
          <w:p w14:paraId="684CBF85" w14:textId="77777777" w:rsidR="00B529E7" w:rsidRDefault="009277D4">
            <w:pPr>
              <w:jc w:val="center"/>
              <w:rPr>
                <w:sz w:val="20"/>
                <w:szCs w:val="20"/>
              </w:rPr>
            </w:pPr>
            <w:r>
              <w:rPr>
                <w:rFonts w:ascii="Times" w:eastAsia="Times" w:hAnsi="Times" w:cs="Times"/>
                <w:w w:val="99"/>
                <w:sz w:val="20"/>
                <w:szCs w:val="20"/>
              </w:rPr>
              <w:t>&lt;0.0003</w:t>
            </w:r>
          </w:p>
        </w:tc>
        <w:tc>
          <w:tcPr>
            <w:tcW w:w="1300" w:type="dxa"/>
            <w:vAlign w:val="bottom"/>
          </w:tcPr>
          <w:p w14:paraId="635C37AB" w14:textId="77777777" w:rsidR="00B529E7" w:rsidRDefault="009277D4">
            <w:pPr>
              <w:ind w:right="40"/>
              <w:jc w:val="center"/>
              <w:rPr>
                <w:sz w:val="20"/>
                <w:szCs w:val="20"/>
              </w:rPr>
            </w:pPr>
            <w:r>
              <w:rPr>
                <w:rFonts w:ascii="Times" w:eastAsia="Times" w:hAnsi="Times" w:cs="Times"/>
                <w:w w:val="97"/>
                <w:sz w:val="20"/>
                <w:szCs w:val="20"/>
              </w:rPr>
              <w:t>0.147</w:t>
            </w:r>
          </w:p>
        </w:tc>
        <w:tc>
          <w:tcPr>
            <w:tcW w:w="1840" w:type="dxa"/>
            <w:vAlign w:val="bottom"/>
          </w:tcPr>
          <w:p w14:paraId="63D0799B" w14:textId="77777777" w:rsidR="00B529E7" w:rsidRDefault="009277D4">
            <w:pPr>
              <w:ind w:right="20"/>
              <w:jc w:val="center"/>
              <w:rPr>
                <w:sz w:val="20"/>
                <w:szCs w:val="20"/>
              </w:rPr>
            </w:pPr>
            <w:r>
              <w:rPr>
                <w:rFonts w:ascii="Times" w:eastAsia="Times" w:hAnsi="Times" w:cs="Times"/>
                <w:w w:val="99"/>
                <w:sz w:val="20"/>
                <w:szCs w:val="20"/>
              </w:rPr>
              <w:t>&lt;LOD</w:t>
            </w:r>
          </w:p>
        </w:tc>
        <w:tc>
          <w:tcPr>
            <w:tcW w:w="0" w:type="dxa"/>
            <w:vAlign w:val="bottom"/>
          </w:tcPr>
          <w:p w14:paraId="4FD60B05" w14:textId="77777777" w:rsidR="00B529E7" w:rsidRDefault="00B529E7">
            <w:pPr>
              <w:rPr>
                <w:sz w:val="1"/>
                <w:szCs w:val="1"/>
              </w:rPr>
            </w:pPr>
          </w:p>
        </w:tc>
      </w:tr>
      <w:tr w:rsidR="00B529E7" w14:paraId="64A70657" w14:textId="77777777">
        <w:trPr>
          <w:trHeight w:val="230"/>
        </w:trPr>
        <w:tc>
          <w:tcPr>
            <w:tcW w:w="2160" w:type="dxa"/>
            <w:gridSpan w:val="2"/>
            <w:vAlign w:val="bottom"/>
          </w:tcPr>
          <w:p w14:paraId="5FDD20FA" w14:textId="77777777" w:rsidR="00B529E7" w:rsidRDefault="009277D4">
            <w:pPr>
              <w:ind w:left="120"/>
              <w:rPr>
                <w:sz w:val="20"/>
                <w:szCs w:val="20"/>
              </w:rPr>
            </w:pPr>
            <w:r>
              <w:rPr>
                <w:rFonts w:ascii="Times" w:eastAsia="Times" w:hAnsi="Times" w:cs="Times"/>
                <w:sz w:val="20"/>
                <w:szCs w:val="20"/>
              </w:rPr>
              <w:t>M sluice HT</w:t>
            </w:r>
          </w:p>
        </w:tc>
        <w:tc>
          <w:tcPr>
            <w:tcW w:w="1020" w:type="dxa"/>
            <w:vAlign w:val="bottom"/>
          </w:tcPr>
          <w:p w14:paraId="4146EE69" w14:textId="77777777" w:rsidR="00B529E7" w:rsidRDefault="009277D4">
            <w:pPr>
              <w:jc w:val="center"/>
              <w:rPr>
                <w:sz w:val="20"/>
                <w:szCs w:val="20"/>
              </w:rPr>
            </w:pPr>
            <w:r>
              <w:rPr>
                <w:rFonts w:ascii="Times" w:eastAsia="Times" w:hAnsi="Times" w:cs="Times"/>
                <w:w w:val="99"/>
                <w:sz w:val="20"/>
                <w:szCs w:val="20"/>
              </w:rPr>
              <w:t>55</w:t>
            </w:r>
          </w:p>
        </w:tc>
        <w:tc>
          <w:tcPr>
            <w:tcW w:w="1140" w:type="dxa"/>
            <w:vAlign w:val="bottom"/>
          </w:tcPr>
          <w:p w14:paraId="593518F2" w14:textId="77777777" w:rsidR="00B529E7" w:rsidRDefault="009277D4">
            <w:pPr>
              <w:jc w:val="center"/>
              <w:rPr>
                <w:sz w:val="20"/>
                <w:szCs w:val="20"/>
              </w:rPr>
            </w:pPr>
            <w:r>
              <w:rPr>
                <w:rFonts w:ascii="Times" w:eastAsia="Times" w:hAnsi="Times" w:cs="Times"/>
                <w:w w:val="99"/>
                <w:sz w:val="20"/>
                <w:szCs w:val="20"/>
              </w:rPr>
              <w:t>&lt;0.0003</w:t>
            </w:r>
          </w:p>
        </w:tc>
        <w:tc>
          <w:tcPr>
            <w:tcW w:w="1300" w:type="dxa"/>
            <w:vAlign w:val="bottom"/>
          </w:tcPr>
          <w:p w14:paraId="650ADDD8" w14:textId="77777777" w:rsidR="00B529E7" w:rsidRDefault="009277D4">
            <w:pPr>
              <w:ind w:right="40"/>
              <w:jc w:val="center"/>
              <w:rPr>
                <w:sz w:val="20"/>
                <w:szCs w:val="20"/>
              </w:rPr>
            </w:pPr>
            <w:r>
              <w:rPr>
                <w:rFonts w:ascii="Times" w:eastAsia="Times" w:hAnsi="Times" w:cs="Times"/>
                <w:w w:val="97"/>
                <w:sz w:val="20"/>
                <w:szCs w:val="20"/>
              </w:rPr>
              <w:t>0.208</w:t>
            </w:r>
          </w:p>
        </w:tc>
        <w:tc>
          <w:tcPr>
            <w:tcW w:w="1840" w:type="dxa"/>
            <w:vAlign w:val="bottom"/>
          </w:tcPr>
          <w:p w14:paraId="6CED90D1" w14:textId="77777777" w:rsidR="00B529E7" w:rsidRDefault="009277D4">
            <w:pPr>
              <w:ind w:right="20"/>
              <w:jc w:val="center"/>
              <w:rPr>
                <w:sz w:val="20"/>
                <w:szCs w:val="20"/>
              </w:rPr>
            </w:pPr>
            <w:r>
              <w:rPr>
                <w:rFonts w:ascii="Times" w:eastAsia="Times" w:hAnsi="Times" w:cs="Times"/>
                <w:w w:val="99"/>
                <w:sz w:val="20"/>
                <w:szCs w:val="20"/>
              </w:rPr>
              <w:t>&lt;LOD</w:t>
            </w:r>
          </w:p>
        </w:tc>
        <w:tc>
          <w:tcPr>
            <w:tcW w:w="0" w:type="dxa"/>
            <w:vAlign w:val="bottom"/>
          </w:tcPr>
          <w:p w14:paraId="70D98A99" w14:textId="77777777" w:rsidR="00B529E7" w:rsidRDefault="00B529E7">
            <w:pPr>
              <w:rPr>
                <w:sz w:val="1"/>
                <w:szCs w:val="1"/>
              </w:rPr>
            </w:pPr>
          </w:p>
        </w:tc>
      </w:tr>
      <w:tr w:rsidR="00B529E7" w14:paraId="4864039C" w14:textId="77777777">
        <w:trPr>
          <w:trHeight w:val="233"/>
        </w:trPr>
        <w:tc>
          <w:tcPr>
            <w:tcW w:w="2160" w:type="dxa"/>
            <w:gridSpan w:val="2"/>
            <w:vAlign w:val="bottom"/>
          </w:tcPr>
          <w:p w14:paraId="76AB340F" w14:textId="77777777" w:rsidR="00B529E7" w:rsidRDefault="009277D4">
            <w:pPr>
              <w:ind w:left="120"/>
              <w:rPr>
                <w:sz w:val="20"/>
                <w:szCs w:val="20"/>
              </w:rPr>
            </w:pPr>
            <w:r>
              <w:rPr>
                <w:rFonts w:ascii="Times" w:eastAsia="Times" w:hAnsi="Times" w:cs="Times"/>
                <w:sz w:val="20"/>
                <w:szCs w:val="20"/>
              </w:rPr>
              <w:t>M sluice CT</w:t>
            </w:r>
          </w:p>
        </w:tc>
        <w:tc>
          <w:tcPr>
            <w:tcW w:w="1020" w:type="dxa"/>
            <w:vAlign w:val="bottom"/>
          </w:tcPr>
          <w:p w14:paraId="20F91857" w14:textId="77777777" w:rsidR="00B529E7" w:rsidRDefault="009277D4">
            <w:pPr>
              <w:jc w:val="center"/>
              <w:rPr>
                <w:sz w:val="20"/>
                <w:szCs w:val="20"/>
              </w:rPr>
            </w:pPr>
            <w:r>
              <w:rPr>
                <w:rFonts w:ascii="Times" w:eastAsia="Times" w:hAnsi="Times" w:cs="Times"/>
                <w:w w:val="99"/>
                <w:sz w:val="20"/>
                <w:szCs w:val="20"/>
              </w:rPr>
              <w:t>22</w:t>
            </w:r>
          </w:p>
        </w:tc>
        <w:tc>
          <w:tcPr>
            <w:tcW w:w="1140" w:type="dxa"/>
            <w:vAlign w:val="bottom"/>
          </w:tcPr>
          <w:p w14:paraId="0F2782DF" w14:textId="77777777" w:rsidR="00B529E7" w:rsidRDefault="009277D4">
            <w:pPr>
              <w:jc w:val="center"/>
              <w:rPr>
                <w:sz w:val="20"/>
                <w:szCs w:val="20"/>
              </w:rPr>
            </w:pPr>
            <w:r>
              <w:rPr>
                <w:rFonts w:ascii="Times" w:eastAsia="Times" w:hAnsi="Times" w:cs="Times"/>
                <w:w w:val="99"/>
                <w:sz w:val="20"/>
                <w:szCs w:val="20"/>
              </w:rPr>
              <w:t>&lt;0.0003</w:t>
            </w:r>
          </w:p>
        </w:tc>
        <w:tc>
          <w:tcPr>
            <w:tcW w:w="1300" w:type="dxa"/>
            <w:vAlign w:val="bottom"/>
          </w:tcPr>
          <w:p w14:paraId="79D46080" w14:textId="77777777" w:rsidR="00B529E7" w:rsidRDefault="009277D4">
            <w:pPr>
              <w:ind w:right="40"/>
              <w:jc w:val="center"/>
              <w:rPr>
                <w:sz w:val="20"/>
                <w:szCs w:val="20"/>
              </w:rPr>
            </w:pPr>
            <w:r>
              <w:rPr>
                <w:rFonts w:ascii="Times" w:eastAsia="Times" w:hAnsi="Times" w:cs="Times"/>
                <w:w w:val="97"/>
                <w:sz w:val="20"/>
                <w:szCs w:val="20"/>
              </w:rPr>
              <w:t>0.202</w:t>
            </w:r>
          </w:p>
        </w:tc>
        <w:tc>
          <w:tcPr>
            <w:tcW w:w="1840" w:type="dxa"/>
            <w:vAlign w:val="bottom"/>
          </w:tcPr>
          <w:p w14:paraId="6387173E" w14:textId="77777777" w:rsidR="00B529E7" w:rsidRDefault="009277D4">
            <w:pPr>
              <w:ind w:right="20"/>
              <w:jc w:val="center"/>
              <w:rPr>
                <w:sz w:val="20"/>
                <w:szCs w:val="20"/>
              </w:rPr>
            </w:pPr>
            <w:r>
              <w:rPr>
                <w:rFonts w:ascii="Times" w:eastAsia="Times" w:hAnsi="Times" w:cs="Times"/>
                <w:b/>
                <w:bCs/>
                <w:color w:val="FF0000"/>
                <w:sz w:val="20"/>
                <w:szCs w:val="20"/>
              </w:rPr>
              <w:t>2400 np</w:t>
            </w:r>
          </w:p>
        </w:tc>
        <w:tc>
          <w:tcPr>
            <w:tcW w:w="0" w:type="dxa"/>
            <w:vAlign w:val="bottom"/>
          </w:tcPr>
          <w:p w14:paraId="50939265" w14:textId="77777777" w:rsidR="00B529E7" w:rsidRDefault="00B529E7">
            <w:pPr>
              <w:rPr>
                <w:sz w:val="1"/>
                <w:szCs w:val="1"/>
              </w:rPr>
            </w:pPr>
          </w:p>
        </w:tc>
      </w:tr>
      <w:tr w:rsidR="00B529E7" w14:paraId="44C55690" w14:textId="77777777">
        <w:trPr>
          <w:trHeight w:val="228"/>
        </w:trPr>
        <w:tc>
          <w:tcPr>
            <w:tcW w:w="2160" w:type="dxa"/>
            <w:gridSpan w:val="2"/>
            <w:vAlign w:val="bottom"/>
          </w:tcPr>
          <w:p w14:paraId="3FEB461F" w14:textId="77777777" w:rsidR="00B529E7" w:rsidRDefault="009277D4">
            <w:pPr>
              <w:spacing w:line="228" w:lineRule="exact"/>
              <w:ind w:left="120"/>
              <w:rPr>
                <w:sz w:val="20"/>
                <w:szCs w:val="20"/>
              </w:rPr>
            </w:pPr>
            <w:r>
              <w:rPr>
                <w:rFonts w:ascii="Times" w:eastAsia="Times" w:hAnsi="Times" w:cs="Times"/>
                <w:sz w:val="20"/>
                <w:szCs w:val="20"/>
              </w:rPr>
              <w:t>A kitchen CT</w:t>
            </w:r>
          </w:p>
        </w:tc>
        <w:tc>
          <w:tcPr>
            <w:tcW w:w="1020" w:type="dxa"/>
            <w:vAlign w:val="bottom"/>
          </w:tcPr>
          <w:p w14:paraId="3FEDF3EB" w14:textId="77777777" w:rsidR="00B529E7" w:rsidRDefault="009277D4">
            <w:pPr>
              <w:spacing w:line="228" w:lineRule="exact"/>
              <w:jc w:val="center"/>
              <w:rPr>
                <w:sz w:val="20"/>
                <w:szCs w:val="20"/>
              </w:rPr>
            </w:pPr>
            <w:r>
              <w:rPr>
                <w:rFonts w:ascii="Times" w:eastAsia="Times" w:hAnsi="Times" w:cs="Times"/>
                <w:w w:val="99"/>
                <w:sz w:val="20"/>
                <w:szCs w:val="20"/>
              </w:rPr>
              <w:t>25</w:t>
            </w:r>
          </w:p>
        </w:tc>
        <w:tc>
          <w:tcPr>
            <w:tcW w:w="1140" w:type="dxa"/>
            <w:vAlign w:val="bottom"/>
          </w:tcPr>
          <w:p w14:paraId="26B3645A" w14:textId="77777777" w:rsidR="00B529E7" w:rsidRDefault="009277D4">
            <w:pPr>
              <w:spacing w:line="228" w:lineRule="exact"/>
              <w:jc w:val="center"/>
              <w:rPr>
                <w:sz w:val="20"/>
                <w:szCs w:val="20"/>
              </w:rPr>
            </w:pPr>
            <w:r>
              <w:rPr>
                <w:rFonts w:ascii="Times" w:eastAsia="Times" w:hAnsi="Times" w:cs="Times"/>
                <w:w w:val="99"/>
                <w:sz w:val="20"/>
                <w:szCs w:val="20"/>
              </w:rPr>
              <w:t>&lt;</w:t>
            </w:r>
            <w:r>
              <w:rPr>
                <w:rFonts w:ascii="Times" w:eastAsia="Times" w:hAnsi="Times" w:cs="Times"/>
                <w:w w:val="99"/>
                <w:sz w:val="20"/>
                <w:szCs w:val="20"/>
              </w:rPr>
              <w:t>0.0003</w:t>
            </w:r>
          </w:p>
        </w:tc>
        <w:tc>
          <w:tcPr>
            <w:tcW w:w="1300" w:type="dxa"/>
            <w:vAlign w:val="bottom"/>
          </w:tcPr>
          <w:p w14:paraId="4B1D8C56" w14:textId="77777777" w:rsidR="00B529E7" w:rsidRDefault="009277D4">
            <w:pPr>
              <w:spacing w:line="228" w:lineRule="exact"/>
              <w:ind w:right="40"/>
              <w:jc w:val="center"/>
              <w:rPr>
                <w:sz w:val="20"/>
                <w:szCs w:val="20"/>
              </w:rPr>
            </w:pPr>
            <w:r>
              <w:rPr>
                <w:rFonts w:ascii="Times" w:eastAsia="Times" w:hAnsi="Times" w:cs="Times"/>
                <w:sz w:val="20"/>
                <w:szCs w:val="20"/>
              </w:rPr>
              <w:t>17.9</w:t>
            </w:r>
          </w:p>
        </w:tc>
        <w:tc>
          <w:tcPr>
            <w:tcW w:w="1840" w:type="dxa"/>
            <w:vAlign w:val="bottom"/>
          </w:tcPr>
          <w:p w14:paraId="479DAF8F" w14:textId="77777777" w:rsidR="00B529E7" w:rsidRDefault="009277D4">
            <w:pPr>
              <w:spacing w:line="228" w:lineRule="exact"/>
              <w:ind w:right="20"/>
              <w:jc w:val="center"/>
              <w:rPr>
                <w:sz w:val="20"/>
                <w:szCs w:val="20"/>
              </w:rPr>
            </w:pPr>
            <w:r>
              <w:rPr>
                <w:rFonts w:ascii="Times" w:eastAsia="Times" w:hAnsi="Times" w:cs="Times"/>
                <w:w w:val="99"/>
                <w:sz w:val="20"/>
                <w:szCs w:val="20"/>
              </w:rPr>
              <w:t>&lt;LOD</w:t>
            </w:r>
          </w:p>
        </w:tc>
        <w:tc>
          <w:tcPr>
            <w:tcW w:w="0" w:type="dxa"/>
            <w:vAlign w:val="bottom"/>
          </w:tcPr>
          <w:p w14:paraId="0764E582" w14:textId="77777777" w:rsidR="00B529E7" w:rsidRDefault="00B529E7">
            <w:pPr>
              <w:rPr>
                <w:sz w:val="1"/>
                <w:szCs w:val="1"/>
              </w:rPr>
            </w:pPr>
          </w:p>
        </w:tc>
      </w:tr>
      <w:tr w:rsidR="00B529E7" w14:paraId="4F312A8D" w14:textId="77777777">
        <w:trPr>
          <w:trHeight w:val="231"/>
        </w:trPr>
        <w:tc>
          <w:tcPr>
            <w:tcW w:w="2160" w:type="dxa"/>
            <w:gridSpan w:val="2"/>
            <w:vAlign w:val="bottom"/>
          </w:tcPr>
          <w:p w14:paraId="61969DD7" w14:textId="77777777" w:rsidR="00B529E7" w:rsidRDefault="009277D4">
            <w:pPr>
              <w:spacing w:line="228" w:lineRule="exact"/>
              <w:ind w:left="120"/>
              <w:rPr>
                <w:sz w:val="20"/>
                <w:szCs w:val="20"/>
              </w:rPr>
            </w:pPr>
            <w:r>
              <w:rPr>
                <w:rFonts w:ascii="Times" w:eastAsia="Times" w:hAnsi="Times" w:cs="Times"/>
                <w:sz w:val="20"/>
                <w:szCs w:val="20"/>
              </w:rPr>
              <w:t>4.3.39 H&amp;C</w:t>
            </w:r>
          </w:p>
        </w:tc>
        <w:tc>
          <w:tcPr>
            <w:tcW w:w="1020" w:type="dxa"/>
            <w:vAlign w:val="bottom"/>
          </w:tcPr>
          <w:p w14:paraId="6A321E8A" w14:textId="77777777" w:rsidR="00B529E7" w:rsidRDefault="009277D4">
            <w:pPr>
              <w:spacing w:line="228" w:lineRule="exact"/>
              <w:jc w:val="center"/>
              <w:rPr>
                <w:sz w:val="20"/>
                <w:szCs w:val="20"/>
              </w:rPr>
            </w:pPr>
            <w:r>
              <w:rPr>
                <w:rFonts w:ascii="Times" w:eastAsia="Times" w:hAnsi="Times" w:cs="Times"/>
                <w:w w:val="99"/>
                <w:sz w:val="20"/>
                <w:szCs w:val="20"/>
              </w:rPr>
              <w:t>27</w:t>
            </w:r>
          </w:p>
        </w:tc>
        <w:tc>
          <w:tcPr>
            <w:tcW w:w="1140" w:type="dxa"/>
            <w:vAlign w:val="bottom"/>
          </w:tcPr>
          <w:p w14:paraId="1FCA8161" w14:textId="77777777" w:rsidR="00B529E7" w:rsidRDefault="009277D4">
            <w:pPr>
              <w:spacing w:line="228" w:lineRule="exact"/>
              <w:jc w:val="center"/>
              <w:rPr>
                <w:sz w:val="20"/>
                <w:szCs w:val="20"/>
              </w:rPr>
            </w:pPr>
            <w:r>
              <w:rPr>
                <w:rFonts w:ascii="Times" w:eastAsia="Times" w:hAnsi="Times" w:cs="Times"/>
                <w:w w:val="99"/>
                <w:sz w:val="20"/>
                <w:szCs w:val="20"/>
              </w:rPr>
              <w:t>&lt;0.0003</w:t>
            </w:r>
          </w:p>
        </w:tc>
        <w:tc>
          <w:tcPr>
            <w:tcW w:w="1300" w:type="dxa"/>
            <w:vAlign w:val="bottom"/>
          </w:tcPr>
          <w:p w14:paraId="36D239A2" w14:textId="77777777" w:rsidR="00B529E7" w:rsidRDefault="009277D4">
            <w:pPr>
              <w:spacing w:line="228" w:lineRule="exact"/>
              <w:ind w:right="40"/>
              <w:jc w:val="center"/>
              <w:rPr>
                <w:sz w:val="20"/>
                <w:szCs w:val="20"/>
              </w:rPr>
            </w:pPr>
            <w:r>
              <w:rPr>
                <w:rFonts w:ascii="Times" w:eastAsia="Times" w:hAnsi="Times" w:cs="Times"/>
                <w:w w:val="97"/>
                <w:sz w:val="20"/>
                <w:szCs w:val="20"/>
              </w:rPr>
              <w:t>0.174</w:t>
            </w:r>
          </w:p>
        </w:tc>
        <w:tc>
          <w:tcPr>
            <w:tcW w:w="1840" w:type="dxa"/>
            <w:vAlign w:val="bottom"/>
          </w:tcPr>
          <w:p w14:paraId="39F9DC0F" w14:textId="77777777" w:rsidR="00B529E7" w:rsidRDefault="009277D4">
            <w:pPr>
              <w:ind w:right="20"/>
              <w:jc w:val="center"/>
              <w:rPr>
                <w:sz w:val="20"/>
                <w:szCs w:val="20"/>
              </w:rPr>
            </w:pPr>
            <w:r>
              <w:rPr>
                <w:rFonts w:ascii="Times" w:eastAsia="Times" w:hAnsi="Times" w:cs="Times"/>
                <w:b/>
                <w:bCs/>
                <w:color w:val="FF0000"/>
                <w:sz w:val="20"/>
                <w:szCs w:val="20"/>
              </w:rPr>
              <w:t>1100 np</w:t>
            </w:r>
          </w:p>
        </w:tc>
        <w:tc>
          <w:tcPr>
            <w:tcW w:w="0" w:type="dxa"/>
            <w:vAlign w:val="bottom"/>
          </w:tcPr>
          <w:p w14:paraId="417C0DFB" w14:textId="77777777" w:rsidR="00B529E7" w:rsidRDefault="00B529E7">
            <w:pPr>
              <w:rPr>
                <w:sz w:val="1"/>
                <w:szCs w:val="1"/>
              </w:rPr>
            </w:pPr>
          </w:p>
        </w:tc>
      </w:tr>
      <w:tr w:rsidR="00B529E7" w14:paraId="1852A884" w14:textId="77777777">
        <w:trPr>
          <w:trHeight w:val="230"/>
        </w:trPr>
        <w:tc>
          <w:tcPr>
            <w:tcW w:w="2160" w:type="dxa"/>
            <w:gridSpan w:val="2"/>
            <w:vAlign w:val="bottom"/>
          </w:tcPr>
          <w:p w14:paraId="2C3A514B" w14:textId="77777777" w:rsidR="00B529E7" w:rsidRDefault="009277D4">
            <w:pPr>
              <w:spacing w:line="228" w:lineRule="exact"/>
              <w:ind w:left="120"/>
              <w:rPr>
                <w:sz w:val="20"/>
                <w:szCs w:val="20"/>
              </w:rPr>
            </w:pPr>
            <w:r>
              <w:rPr>
                <w:rFonts w:ascii="Times" w:eastAsia="Times" w:hAnsi="Times" w:cs="Times"/>
                <w:sz w:val="20"/>
                <w:szCs w:val="20"/>
              </w:rPr>
              <w:t>F S1 H&amp;C</w:t>
            </w:r>
          </w:p>
        </w:tc>
        <w:tc>
          <w:tcPr>
            <w:tcW w:w="1020" w:type="dxa"/>
            <w:vAlign w:val="bottom"/>
          </w:tcPr>
          <w:p w14:paraId="544D7D91" w14:textId="77777777" w:rsidR="00B529E7" w:rsidRDefault="009277D4">
            <w:pPr>
              <w:spacing w:line="228" w:lineRule="exact"/>
              <w:jc w:val="center"/>
              <w:rPr>
                <w:sz w:val="20"/>
                <w:szCs w:val="20"/>
              </w:rPr>
            </w:pPr>
            <w:r>
              <w:rPr>
                <w:rFonts w:ascii="Times" w:eastAsia="Times" w:hAnsi="Times" w:cs="Times"/>
                <w:w w:val="99"/>
                <w:sz w:val="20"/>
                <w:szCs w:val="20"/>
              </w:rPr>
              <w:t>31</w:t>
            </w:r>
          </w:p>
        </w:tc>
        <w:tc>
          <w:tcPr>
            <w:tcW w:w="1140" w:type="dxa"/>
            <w:vAlign w:val="bottom"/>
          </w:tcPr>
          <w:p w14:paraId="3BD6FCEA" w14:textId="77777777" w:rsidR="00B529E7" w:rsidRDefault="009277D4">
            <w:pPr>
              <w:spacing w:line="228" w:lineRule="exact"/>
              <w:jc w:val="center"/>
              <w:rPr>
                <w:sz w:val="20"/>
                <w:szCs w:val="20"/>
              </w:rPr>
            </w:pPr>
            <w:r>
              <w:rPr>
                <w:rFonts w:ascii="Times" w:eastAsia="Times" w:hAnsi="Times" w:cs="Times"/>
                <w:w w:val="99"/>
                <w:sz w:val="20"/>
                <w:szCs w:val="20"/>
              </w:rPr>
              <w:t>&lt;0.0003</w:t>
            </w:r>
          </w:p>
        </w:tc>
        <w:tc>
          <w:tcPr>
            <w:tcW w:w="1300" w:type="dxa"/>
            <w:vAlign w:val="bottom"/>
          </w:tcPr>
          <w:p w14:paraId="41B183A9" w14:textId="77777777" w:rsidR="00B529E7" w:rsidRDefault="009277D4">
            <w:pPr>
              <w:spacing w:line="228" w:lineRule="exact"/>
              <w:ind w:right="40"/>
              <w:jc w:val="center"/>
              <w:rPr>
                <w:sz w:val="20"/>
                <w:szCs w:val="20"/>
              </w:rPr>
            </w:pPr>
            <w:r>
              <w:rPr>
                <w:rFonts w:ascii="Times" w:eastAsia="Times" w:hAnsi="Times" w:cs="Times"/>
                <w:sz w:val="20"/>
                <w:szCs w:val="20"/>
              </w:rPr>
              <w:t>4.92</w:t>
            </w:r>
          </w:p>
        </w:tc>
        <w:tc>
          <w:tcPr>
            <w:tcW w:w="1840" w:type="dxa"/>
            <w:vAlign w:val="bottom"/>
          </w:tcPr>
          <w:p w14:paraId="5214BE63" w14:textId="77777777" w:rsidR="00B529E7" w:rsidRDefault="009277D4">
            <w:pPr>
              <w:ind w:right="40"/>
              <w:jc w:val="center"/>
              <w:rPr>
                <w:sz w:val="20"/>
                <w:szCs w:val="20"/>
              </w:rPr>
            </w:pPr>
            <w:r>
              <w:rPr>
                <w:rFonts w:ascii="Times" w:eastAsia="Times" w:hAnsi="Times" w:cs="Times"/>
                <w:b/>
                <w:bCs/>
                <w:color w:val="FF0000"/>
                <w:sz w:val="20"/>
                <w:szCs w:val="20"/>
              </w:rPr>
              <w:t>100 np</w:t>
            </w:r>
          </w:p>
        </w:tc>
        <w:tc>
          <w:tcPr>
            <w:tcW w:w="0" w:type="dxa"/>
            <w:vAlign w:val="bottom"/>
          </w:tcPr>
          <w:p w14:paraId="00D8CD8F" w14:textId="77777777" w:rsidR="00B529E7" w:rsidRDefault="00B529E7">
            <w:pPr>
              <w:rPr>
                <w:sz w:val="1"/>
                <w:szCs w:val="1"/>
              </w:rPr>
            </w:pPr>
          </w:p>
        </w:tc>
      </w:tr>
      <w:tr w:rsidR="00B529E7" w14:paraId="0E08C275" w14:textId="77777777">
        <w:trPr>
          <w:trHeight w:val="228"/>
        </w:trPr>
        <w:tc>
          <w:tcPr>
            <w:tcW w:w="2160" w:type="dxa"/>
            <w:gridSpan w:val="2"/>
            <w:vAlign w:val="bottom"/>
          </w:tcPr>
          <w:p w14:paraId="361780F5" w14:textId="77777777" w:rsidR="00B529E7" w:rsidRDefault="009277D4">
            <w:pPr>
              <w:spacing w:line="228" w:lineRule="exact"/>
              <w:ind w:left="120"/>
              <w:rPr>
                <w:sz w:val="20"/>
                <w:szCs w:val="20"/>
              </w:rPr>
            </w:pPr>
            <w:r>
              <w:rPr>
                <w:rFonts w:ascii="Times" w:eastAsia="Times" w:hAnsi="Times" w:cs="Times"/>
                <w:sz w:val="20"/>
                <w:szCs w:val="20"/>
              </w:rPr>
              <w:t>C2094 H&amp;C</w:t>
            </w:r>
          </w:p>
        </w:tc>
        <w:tc>
          <w:tcPr>
            <w:tcW w:w="1020" w:type="dxa"/>
            <w:vAlign w:val="bottom"/>
          </w:tcPr>
          <w:p w14:paraId="3EBB1467" w14:textId="77777777" w:rsidR="00B529E7" w:rsidRDefault="009277D4">
            <w:pPr>
              <w:spacing w:line="228" w:lineRule="exact"/>
              <w:jc w:val="center"/>
              <w:rPr>
                <w:sz w:val="20"/>
                <w:szCs w:val="20"/>
              </w:rPr>
            </w:pPr>
            <w:r>
              <w:rPr>
                <w:rFonts w:ascii="Times" w:eastAsia="Times" w:hAnsi="Times" w:cs="Times"/>
                <w:w w:val="99"/>
                <w:sz w:val="20"/>
                <w:szCs w:val="20"/>
              </w:rPr>
              <w:t>35</w:t>
            </w:r>
          </w:p>
        </w:tc>
        <w:tc>
          <w:tcPr>
            <w:tcW w:w="1140" w:type="dxa"/>
            <w:vAlign w:val="bottom"/>
          </w:tcPr>
          <w:p w14:paraId="2A0A8A09" w14:textId="77777777" w:rsidR="00B529E7" w:rsidRDefault="009277D4">
            <w:pPr>
              <w:spacing w:line="228" w:lineRule="exact"/>
              <w:jc w:val="center"/>
              <w:rPr>
                <w:sz w:val="20"/>
                <w:szCs w:val="20"/>
              </w:rPr>
            </w:pPr>
            <w:r>
              <w:rPr>
                <w:rFonts w:ascii="Times" w:eastAsia="Times" w:hAnsi="Times" w:cs="Times"/>
                <w:w w:val="99"/>
                <w:sz w:val="20"/>
                <w:szCs w:val="20"/>
              </w:rPr>
              <w:t>&lt;0.0003</w:t>
            </w:r>
          </w:p>
        </w:tc>
        <w:tc>
          <w:tcPr>
            <w:tcW w:w="1300" w:type="dxa"/>
            <w:vAlign w:val="bottom"/>
          </w:tcPr>
          <w:p w14:paraId="715E5435" w14:textId="77777777" w:rsidR="00B529E7" w:rsidRDefault="009277D4">
            <w:pPr>
              <w:spacing w:line="228" w:lineRule="exact"/>
              <w:ind w:right="40"/>
              <w:jc w:val="center"/>
              <w:rPr>
                <w:sz w:val="20"/>
                <w:szCs w:val="20"/>
              </w:rPr>
            </w:pPr>
            <w:r>
              <w:rPr>
                <w:rFonts w:ascii="Times" w:eastAsia="Times" w:hAnsi="Times" w:cs="Times"/>
                <w:w w:val="97"/>
                <w:sz w:val="20"/>
                <w:szCs w:val="20"/>
              </w:rPr>
              <w:t>0.187</w:t>
            </w:r>
          </w:p>
        </w:tc>
        <w:tc>
          <w:tcPr>
            <w:tcW w:w="1840" w:type="dxa"/>
            <w:vAlign w:val="bottom"/>
          </w:tcPr>
          <w:p w14:paraId="4AD16665" w14:textId="77777777" w:rsidR="00B529E7" w:rsidRDefault="009277D4">
            <w:pPr>
              <w:spacing w:line="228" w:lineRule="exact"/>
              <w:ind w:right="20"/>
              <w:jc w:val="center"/>
              <w:rPr>
                <w:sz w:val="20"/>
                <w:szCs w:val="20"/>
              </w:rPr>
            </w:pPr>
            <w:r>
              <w:rPr>
                <w:rFonts w:ascii="Times" w:eastAsia="Times" w:hAnsi="Times" w:cs="Times"/>
                <w:w w:val="99"/>
                <w:sz w:val="20"/>
                <w:szCs w:val="20"/>
              </w:rPr>
              <w:t>&lt;LOD</w:t>
            </w:r>
          </w:p>
        </w:tc>
        <w:tc>
          <w:tcPr>
            <w:tcW w:w="0" w:type="dxa"/>
            <w:vAlign w:val="bottom"/>
          </w:tcPr>
          <w:p w14:paraId="5E521552" w14:textId="77777777" w:rsidR="00B529E7" w:rsidRDefault="00B529E7">
            <w:pPr>
              <w:rPr>
                <w:sz w:val="1"/>
                <w:szCs w:val="1"/>
              </w:rPr>
            </w:pPr>
          </w:p>
        </w:tc>
      </w:tr>
      <w:tr w:rsidR="00B529E7" w14:paraId="0852EDE8" w14:textId="77777777">
        <w:trPr>
          <w:trHeight w:val="233"/>
        </w:trPr>
        <w:tc>
          <w:tcPr>
            <w:tcW w:w="2160" w:type="dxa"/>
            <w:gridSpan w:val="2"/>
            <w:vAlign w:val="bottom"/>
          </w:tcPr>
          <w:p w14:paraId="0118C9EA" w14:textId="77777777" w:rsidR="00B529E7" w:rsidRDefault="009277D4">
            <w:pPr>
              <w:ind w:left="120"/>
              <w:rPr>
                <w:sz w:val="20"/>
                <w:szCs w:val="20"/>
              </w:rPr>
            </w:pPr>
            <w:r>
              <w:rPr>
                <w:rFonts w:ascii="Times" w:eastAsia="Times" w:hAnsi="Times" w:cs="Times"/>
                <w:sz w:val="20"/>
                <w:szCs w:val="20"/>
              </w:rPr>
              <w:t>C2027 CT</w:t>
            </w:r>
          </w:p>
        </w:tc>
        <w:tc>
          <w:tcPr>
            <w:tcW w:w="1020" w:type="dxa"/>
            <w:vAlign w:val="bottom"/>
          </w:tcPr>
          <w:p w14:paraId="2F06CD75" w14:textId="77777777" w:rsidR="00B529E7" w:rsidRDefault="009277D4">
            <w:pPr>
              <w:jc w:val="center"/>
              <w:rPr>
                <w:sz w:val="20"/>
                <w:szCs w:val="20"/>
              </w:rPr>
            </w:pPr>
            <w:r>
              <w:rPr>
                <w:rFonts w:ascii="Times" w:eastAsia="Times" w:hAnsi="Times" w:cs="Times"/>
                <w:w w:val="99"/>
                <w:sz w:val="20"/>
                <w:szCs w:val="20"/>
              </w:rPr>
              <w:t>20</w:t>
            </w:r>
          </w:p>
        </w:tc>
        <w:tc>
          <w:tcPr>
            <w:tcW w:w="1140" w:type="dxa"/>
            <w:vAlign w:val="bottom"/>
          </w:tcPr>
          <w:p w14:paraId="3304C4DE" w14:textId="77777777" w:rsidR="00B529E7" w:rsidRDefault="009277D4">
            <w:pPr>
              <w:jc w:val="center"/>
              <w:rPr>
                <w:sz w:val="20"/>
                <w:szCs w:val="20"/>
              </w:rPr>
            </w:pPr>
            <w:r>
              <w:rPr>
                <w:rFonts w:ascii="Times" w:eastAsia="Times" w:hAnsi="Times" w:cs="Times"/>
                <w:w w:val="99"/>
                <w:sz w:val="20"/>
                <w:szCs w:val="20"/>
              </w:rPr>
              <w:t>&lt;0.0003</w:t>
            </w:r>
          </w:p>
        </w:tc>
        <w:tc>
          <w:tcPr>
            <w:tcW w:w="1300" w:type="dxa"/>
            <w:vAlign w:val="bottom"/>
          </w:tcPr>
          <w:p w14:paraId="590142F0" w14:textId="77777777" w:rsidR="00B529E7" w:rsidRDefault="009277D4">
            <w:pPr>
              <w:ind w:right="40"/>
              <w:jc w:val="center"/>
              <w:rPr>
                <w:sz w:val="20"/>
                <w:szCs w:val="20"/>
              </w:rPr>
            </w:pPr>
            <w:r>
              <w:rPr>
                <w:rFonts w:ascii="Times" w:eastAsia="Times" w:hAnsi="Times" w:cs="Times"/>
                <w:w w:val="97"/>
                <w:sz w:val="20"/>
                <w:szCs w:val="20"/>
              </w:rPr>
              <w:t>0.100</w:t>
            </w:r>
          </w:p>
        </w:tc>
        <w:tc>
          <w:tcPr>
            <w:tcW w:w="1840" w:type="dxa"/>
            <w:vAlign w:val="bottom"/>
          </w:tcPr>
          <w:p w14:paraId="2071E1EB" w14:textId="77777777" w:rsidR="00B529E7" w:rsidRDefault="009277D4">
            <w:pPr>
              <w:ind w:right="40"/>
              <w:jc w:val="center"/>
              <w:rPr>
                <w:sz w:val="20"/>
                <w:szCs w:val="20"/>
              </w:rPr>
            </w:pPr>
            <w:r>
              <w:rPr>
                <w:rFonts w:ascii="Times" w:eastAsia="Times" w:hAnsi="Times" w:cs="Times"/>
                <w:b/>
                <w:bCs/>
                <w:color w:val="FF0000"/>
                <w:sz w:val="20"/>
                <w:szCs w:val="20"/>
              </w:rPr>
              <w:t>100 s1</w:t>
            </w:r>
          </w:p>
        </w:tc>
        <w:tc>
          <w:tcPr>
            <w:tcW w:w="0" w:type="dxa"/>
            <w:vAlign w:val="bottom"/>
          </w:tcPr>
          <w:p w14:paraId="4BF4C5BE" w14:textId="77777777" w:rsidR="00B529E7" w:rsidRDefault="00B529E7">
            <w:pPr>
              <w:rPr>
                <w:sz w:val="1"/>
                <w:szCs w:val="1"/>
              </w:rPr>
            </w:pPr>
          </w:p>
        </w:tc>
      </w:tr>
      <w:tr w:rsidR="00B529E7" w14:paraId="41636C9A" w14:textId="77777777">
        <w:trPr>
          <w:trHeight w:val="230"/>
        </w:trPr>
        <w:tc>
          <w:tcPr>
            <w:tcW w:w="2160" w:type="dxa"/>
            <w:gridSpan w:val="2"/>
            <w:vAlign w:val="bottom"/>
          </w:tcPr>
          <w:p w14:paraId="707D95A0" w14:textId="77777777" w:rsidR="00B529E7" w:rsidRDefault="009277D4">
            <w:pPr>
              <w:spacing w:line="228" w:lineRule="exact"/>
              <w:ind w:left="120"/>
              <w:rPr>
                <w:sz w:val="20"/>
                <w:szCs w:val="20"/>
              </w:rPr>
            </w:pPr>
            <w:r>
              <w:rPr>
                <w:rFonts w:ascii="Times" w:eastAsia="Times" w:hAnsi="Times" w:cs="Times"/>
                <w:sz w:val="20"/>
                <w:szCs w:val="20"/>
              </w:rPr>
              <w:t>Theatres H&amp;C</w:t>
            </w:r>
          </w:p>
        </w:tc>
        <w:tc>
          <w:tcPr>
            <w:tcW w:w="1020" w:type="dxa"/>
            <w:vAlign w:val="bottom"/>
          </w:tcPr>
          <w:p w14:paraId="1CE20BBF" w14:textId="77777777" w:rsidR="00B529E7" w:rsidRDefault="009277D4">
            <w:pPr>
              <w:spacing w:line="228" w:lineRule="exact"/>
              <w:jc w:val="center"/>
              <w:rPr>
                <w:sz w:val="20"/>
                <w:szCs w:val="20"/>
              </w:rPr>
            </w:pPr>
            <w:r>
              <w:rPr>
                <w:rFonts w:ascii="Times" w:eastAsia="Times" w:hAnsi="Times" w:cs="Times"/>
                <w:w w:val="99"/>
                <w:sz w:val="20"/>
                <w:szCs w:val="20"/>
              </w:rPr>
              <w:t>34</w:t>
            </w:r>
          </w:p>
        </w:tc>
        <w:tc>
          <w:tcPr>
            <w:tcW w:w="1140" w:type="dxa"/>
            <w:vAlign w:val="bottom"/>
          </w:tcPr>
          <w:p w14:paraId="26E9522A" w14:textId="77777777" w:rsidR="00B529E7" w:rsidRDefault="009277D4">
            <w:pPr>
              <w:spacing w:line="228" w:lineRule="exact"/>
              <w:jc w:val="center"/>
              <w:rPr>
                <w:sz w:val="20"/>
                <w:szCs w:val="20"/>
              </w:rPr>
            </w:pPr>
            <w:r>
              <w:rPr>
                <w:rFonts w:ascii="Times" w:eastAsia="Times" w:hAnsi="Times" w:cs="Times"/>
                <w:w w:val="99"/>
                <w:sz w:val="20"/>
                <w:szCs w:val="20"/>
              </w:rPr>
              <w:t>&lt;0.0003</w:t>
            </w:r>
          </w:p>
        </w:tc>
        <w:tc>
          <w:tcPr>
            <w:tcW w:w="1300" w:type="dxa"/>
            <w:vAlign w:val="bottom"/>
          </w:tcPr>
          <w:p w14:paraId="6001DC70" w14:textId="77777777" w:rsidR="00B529E7" w:rsidRDefault="009277D4">
            <w:pPr>
              <w:spacing w:line="228" w:lineRule="exact"/>
              <w:ind w:right="40"/>
              <w:jc w:val="center"/>
              <w:rPr>
                <w:sz w:val="20"/>
                <w:szCs w:val="20"/>
              </w:rPr>
            </w:pPr>
            <w:r>
              <w:rPr>
                <w:rFonts w:ascii="Times" w:eastAsia="Times" w:hAnsi="Times" w:cs="Times"/>
                <w:w w:val="97"/>
                <w:sz w:val="20"/>
                <w:szCs w:val="20"/>
              </w:rPr>
              <w:t>0.127</w:t>
            </w:r>
          </w:p>
        </w:tc>
        <w:tc>
          <w:tcPr>
            <w:tcW w:w="1840" w:type="dxa"/>
            <w:vAlign w:val="bottom"/>
          </w:tcPr>
          <w:p w14:paraId="4272A3F5" w14:textId="77777777" w:rsidR="00B529E7" w:rsidRDefault="009277D4">
            <w:pPr>
              <w:ind w:right="40"/>
              <w:jc w:val="center"/>
              <w:rPr>
                <w:sz w:val="20"/>
                <w:szCs w:val="20"/>
              </w:rPr>
            </w:pPr>
            <w:r>
              <w:rPr>
                <w:rFonts w:ascii="Times" w:eastAsia="Times" w:hAnsi="Times" w:cs="Times"/>
                <w:b/>
                <w:bCs/>
                <w:color w:val="FF0000"/>
                <w:sz w:val="20"/>
                <w:szCs w:val="20"/>
              </w:rPr>
              <w:t>100 s1</w:t>
            </w:r>
          </w:p>
        </w:tc>
        <w:tc>
          <w:tcPr>
            <w:tcW w:w="0" w:type="dxa"/>
            <w:vAlign w:val="bottom"/>
          </w:tcPr>
          <w:p w14:paraId="4308BDBA" w14:textId="77777777" w:rsidR="00B529E7" w:rsidRDefault="00B529E7">
            <w:pPr>
              <w:rPr>
                <w:sz w:val="1"/>
                <w:szCs w:val="1"/>
              </w:rPr>
            </w:pPr>
          </w:p>
        </w:tc>
      </w:tr>
      <w:tr w:rsidR="00B529E7" w14:paraId="48498490" w14:textId="77777777">
        <w:trPr>
          <w:trHeight w:val="230"/>
        </w:trPr>
        <w:tc>
          <w:tcPr>
            <w:tcW w:w="2160" w:type="dxa"/>
            <w:gridSpan w:val="2"/>
            <w:vAlign w:val="bottom"/>
          </w:tcPr>
          <w:p w14:paraId="1E4A163B" w14:textId="77777777" w:rsidR="00B529E7" w:rsidRDefault="009277D4">
            <w:pPr>
              <w:spacing w:line="228" w:lineRule="exact"/>
              <w:ind w:left="120"/>
              <w:rPr>
                <w:sz w:val="20"/>
                <w:szCs w:val="20"/>
              </w:rPr>
            </w:pPr>
            <w:r>
              <w:rPr>
                <w:rFonts w:ascii="Times" w:eastAsia="Times" w:hAnsi="Times" w:cs="Times"/>
                <w:sz w:val="20"/>
                <w:szCs w:val="20"/>
              </w:rPr>
              <w:t>Endoscopy H&amp;C</w:t>
            </w:r>
          </w:p>
        </w:tc>
        <w:tc>
          <w:tcPr>
            <w:tcW w:w="1020" w:type="dxa"/>
            <w:vAlign w:val="bottom"/>
          </w:tcPr>
          <w:p w14:paraId="1B439773" w14:textId="77777777" w:rsidR="00B529E7" w:rsidRDefault="009277D4">
            <w:pPr>
              <w:spacing w:line="228" w:lineRule="exact"/>
              <w:jc w:val="center"/>
              <w:rPr>
                <w:sz w:val="20"/>
                <w:szCs w:val="20"/>
              </w:rPr>
            </w:pPr>
            <w:r>
              <w:rPr>
                <w:rFonts w:ascii="Times" w:eastAsia="Times" w:hAnsi="Times" w:cs="Times"/>
                <w:w w:val="99"/>
                <w:sz w:val="20"/>
                <w:szCs w:val="20"/>
              </w:rPr>
              <w:t>31</w:t>
            </w:r>
          </w:p>
        </w:tc>
        <w:tc>
          <w:tcPr>
            <w:tcW w:w="1140" w:type="dxa"/>
            <w:vAlign w:val="bottom"/>
          </w:tcPr>
          <w:p w14:paraId="0B15CB3B" w14:textId="77777777" w:rsidR="00B529E7" w:rsidRDefault="009277D4">
            <w:pPr>
              <w:spacing w:line="228" w:lineRule="exact"/>
              <w:jc w:val="center"/>
              <w:rPr>
                <w:sz w:val="20"/>
                <w:szCs w:val="20"/>
              </w:rPr>
            </w:pPr>
            <w:r>
              <w:rPr>
                <w:rFonts w:ascii="Times" w:eastAsia="Times" w:hAnsi="Times" w:cs="Times"/>
                <w:w w:val="99"/>
                <w:sz w:val="20"/>
                <w:szCs w:val="20"/>
              </w:rPr>
              <w:t>&lt;0.0003</w:t>
            </w:r>
          </w:p>
        </w:tc>
        <w:tc>
          <w:tcPr>
            <w:tcW w:w="1300" w:type="dxa"/>
            <w:vAlign w:val="bottom"/>
          </w:tcPr>
          <w:p w14:paraId="5E224F9A" w14:textId="77777777" w:rsidR="00B529E7" w:rsidRDefault="009277D4">
            <w:pPr>
              <w:spacing w:line="228" w:lineRule="exact"/>
              <w:ind w:right="40"/>
              <w:jc w:val="center"/>
              <w:rPr>
                <w:sz w:val="20"/>
                <w:szCs w:val="20"/>
              </w:rPr>
            </w:pPr>
            <w:r>
              <w:rPr>
                <w:rFonts w:ascii="Times" w:eastAsia="Times" w:hAnsi="Times" w:cs="Times"/>
                <w:w w:val="97"/>
                <w:sz w:val="20"/>
                <w:szCs w:val="20"/>
              </w:rPr>
              <w:t>0.208</w:t>
            </w:r>
          </w:p>
        </w:tc>
        <w:tc>
          <w:tcPr>
            <w:tcW w:w="1840" w:type="dxa"/>
            <w:vAlign w:val="bottom"/>
          </w:tcPr>
          <w:p w14:paraId="6554B77C" w14:textId="77777777" w:rsidR="00B529E7" w:rsidRDefault="009277D4">
            <w:pPr>
              <w:ind w:right="40"/>
              <w:jc w:val="center"/>
              <w:rPr>
                <w:sz w:val="20"/>
                <w:szCs w:val="20"/>
              </w:rPr>
            </w:pPr>
            <w:r>
              <w:rPr>
                <w:rFonts w:ascii="Times" w:eastAsia="Times" w:hAnsi="Times" w:cs="Times"/>
                <w:b/>
                <w:bCs/>
                <w:color w:val="FF0000"/>
                <w:sz w:val="20"/>
                <w:szCs w:val="20"/>
              </w:rPr>
              <w:t>100 np</w:t>
            </w:r>
          </w:p>
        </w:tc>
        <w:tc>
          <w:tcPr>
            <w:tcW w:w="0" w:type="dxa"/>
            <w:vAlign w:val="bottom"/>
          </w:tcPr>
          <w:p w14:paraId="7E100981" w14:textId="77777777" w:rsidR="00B529E7" w:rsidRDefault="00B529E7">
            <w:pPr>
              <w:rPr>
                <w:sz w:val="1"/>
                <w:szCs w:val="1"/>
              </w:rPr>
            </w:pPr>
          </w:p>
        </w:tc>
      </w:tr>
      <w:tr w:rsidR="00B529E7" w14:paraId="197232DF" w14:textId="77777777">
        <w:trPr>
          <w:trHeight w:val="225"/>
        </w:trPr>
        <w:tc>
          <w:tcPr>
            <w:tcW w:w="2160" w:type="dxa"/>
            <w:gridSpan w:val="2"/>
            <w:vAlign w:val="bottom"/>
          </w:tcPr>
          <w:p w14:paraId="476F54F7" w14:textId="77777777" w:rsidR="00B529E7" w:rsidRDefault="009277D4">
            <w:pPr>
              <w:spacing w:line="226" w:lineRule="exact"/>
              <w:ind w:left="120"/>
              <w:rPr>
                <w:sz w:val="20"/>
                <w:szCs w:val="20"/>
              </w:rPr>
            </w:pPr>
            <w:r>
              <w:rPr>
                <w:rFonts w:ascii="Times" w:eastAsia="Times" w:hAnsi="Times" w:cs="Times"/>
                <w:sz w:val="20"/>
                <w:szCs w:val="20"/>
              </w:rPr>
              <w:t xml:space="preserve">Maternity sluice </w:t>
            </w:r>
            <w:r>
              <w:rPr>
                <w:rFonts w:ascii="Times" w:eastAsia="Times" w:hAnsi="Times" w:cs="Times"/>
                <w:sz w:val="20"/>
                <w:szCs w:val="20"/>
              </w:rPr>
              <w:t>H&amp;C</w:t>
            </w:r>
          </w:p>
        </w:tc>
        <w:tc>
          <w:tcPr>
            <w:tcW w:w="1020" w:type="dxa"/>
            <w:vAlign w:val="bottom"/>
          </w:tcPr>
          <w:p w14:paraId="151B5A9B" w14:textId="77777777" w:rsidR="00B529E7" w:rsidRDefault="009277D4">
            <w:pPr>
              <w:spacing w:line="226" w:lineRule="exact"/>
              <w:jc w:val="center"/>
              <w:rPr>
                <w:sz w:val="20"/>
                <w:szCs w:val="20"/>
              </w:rPr>
            </w:pPr>
            <w:r>
              <w:rPr>
                <w:rFonts w:ascii="Times" w:eastAsia="Times" w:hAnsi="Times" w:cs="Times"/>
                <w:w w:val="99"/>
                <w:sz w:val="20"/>
                <w:szCs w:val="20"/>
              </w:rPr>
              <w:t>35</w:t>
            </w:r>
          </w:p>
        </w:tc>
        <w:tc>
          <w:tcPr>
            <w:tcW w:w="1140" w:type="dxa"/>
            <w:vAlign w:val="bottom"/>
          </w:tcPr>
          <w:p w14:paraId="556F9BBD" w14:textId="77777777" w:rsidR="00B529E7" w:rsidRDefault="009277D4">
            <w:pPr>
              <w:spacing w:line="226" w:lineRule="exact"/>
              <w:jc w:val="center"/>
              <w:rPr>
                <w:sz w:val="20"/>
                <w:szCs w:val="20"/>
              </w:rPr>
            </w:pPr>
            <w:r>
              <w:rPr>
                <w:rFonts w:ascii="Times" w:eastAsia="Times" w:hAnsi="Times" w:cs="Times"/>
                <w:w w:val="99"/>
                <w:sz w:val="20"/>
                <w:szCs w:val="20"/>
              </w:rPr>
              <w:t>&lt;0.0003</w:t>
            </w:r>
          </w:p>
        </w:tc>
        <w:tc>
          <w:tcPr>
            <w:tcW w:w="1300" w:type="dxa"/>
            <w:vAlign w:val="bottom"/>
          </w:tcPr>
          <w:p w14:paraId="35B67AAD" w14:textId="77777777" w:rsidR="00B529E7" w:rsidRDefault="009277D4">
            <w:pPr>
              <w:spacing w:line="226" w:lineRule="exact"/>
              <w:ind w:right="40"/>
              <w:jc w:val="center"/>
              <w:rPr>
                <w:sz w:val="20"/>
                <w:szCs w:val="20"/>
              </w:rPr>
            </w:pPr>
            <w:r>
              <w:rPr>
                <w:rFonts w:ascii="Times" w:eastAsia="Times" w:hAnsi="Times" w:cs="Times"/>
                <w:w w:val="97"/>
                <w:sz w:val="20"/>
                <w:szCs w:val="20"/>
              </w:rPr>
              <w:t>0.204</w:t>
            </w:r>
          </w:p>
        </w:tc>
        <w:tc>
          <w:tcPr>
            <w:tcW w:w="1840" w:type="dxa"/>
            <w:vAlign w:val="bottom"/>
          </w:tcPr>
          <w:p w14:paraId="348D1098" w14:textId="77777777" w:rsidR="00B529E7" w:rsidRDefault="009277D4">
            <w:pPr>
              <w:spacing w:line="226" w:lineRule="exact"/>
              <w:ind w:right="20"/>
              <w:jc w:val="center"/>
              <w:rPr>
                <w:sz w:val="20"/>
                <w:szCs w:val="20"/>
              </w:rPr>
            </w:pPr>
            <w:r>
              <w:rPr>
                <w:rFonts w:ascii="Times" w:eastAsia="Times" w:hAnsi="Times" w:cs="Times"/>
                <w:w w:val="99"/>
                <w:sz w:val="20"/>
                <w:szCs w:val="20"/>
              </w:rPr>
              <w:t>&lt;LOD</w:t>
            </w:r>
          </w:p>
        </w:tc>
        <w:tc>
          <w:tcPr>
            <w:tcW w:w="0" w:type="dxa"/>
            <w:vAlign w:val="bottom"/>
          </w:tcPr>
          <w:p w14:paraId="22C27794" w14:textId="77777777" w:rsidR="00B529E7" w:rsidRDefault="00B529E7">
            <w:pPr>
              <w:rPr>
                <w:sz w:val="1"/>
                <w:szCs w:val="1"/>
              </w:rPr>
            </w:pPr>
          </w:p>
        </w:tc>
      </w:tr>
      <w:tr w:rsidR="00B529E7" w14:paraId="471A3FAD" w14:textId="77777777">
        <w:trPr>
          <w:trHeight w:val="233"/>
        </w:trPr>
        <w:tc>
          <w:tcPr>
            <w:tcW w:w="2160" w:type="dxa"/>
            <w:gridSpan w:val="2"/>
            <w:vAlign w:val="bottom"/>
          </w:tcPr>
          <w:p w14:paraId="4D166123" w14:textId="77777777" w:rsidR="00B529E7" w:rsidRDefault="009277D4">
            <w:pPr>
              <w:ind w:left="120"/>
              <w:rPr>
                <w:sz w:val="20"/>
                <w:szCs w:val="20"/>
              </w:rPr>
            </w:pPr>
            <w:r>
              <w:rPr>
                <w:rFonts w:ascii="Times" w:eastAsia="Times" w:hAnsi="Times" w:cs="Times"/>
                <w:sz w:val="20"/>
                <w:szCs w:val="20"/>
              </w:rPr>
              <w:t>D.1.12 H&amp;C</w:t>
            </w:r>
          </w:p>
        </w:tc>
        <w:tc>
          <w:tcPr>
            <w:tcW w:w="1020" w:type="dxa"/>
            <w:vAlign w:val="bottom"/>
          </w:tcPr>
          <w:p w14:paraId="6E996A88" w14:textId="77777777" w:rsidR="00B529E7" w:rsidRDefault="009277D4">
            <w:pPr>
              <w:jc w:val="center"/>
              <w:rPr>
                <w:sz w:val="20"/>
                <w:szCs w:val="20"/>
              </w:rPr>
            </w:pPr>
            <w:r>
              <w:rPr>
                <w:rFonts w:ascii="Times" w:eastAsia="Times" w:hAnsi="Times" w:cs="Times"/>
                <w:w w:val="99"/>
                <w:sz w:val="20"/>
                <w:szCs w:val="20"/>
              </w:rPr>
              <w:t>43</w:t>
            </w:r>
          </w:p>
        </w:tc>
        <w:tc>
          <w:tcPr>
            <w:tcW w:w="1140" w:type="dxa"/>
            <w:vAlign w:val="bottom"/>
          </w:tcPr>
          <w:p w14:paraId="0E98D60D" w14:textId="77777777" w:rsidR="00B529E7" w:rsidRDefault="009277D4">
            <w:pPr>
              <w:jc w:val="center"/>
              <w:rPr>
                <w:sz w:val="20"/>
                <w:szCs w:val="20"/>
              </w:rPr>
            </w:pPr>
            <w:r>
              <w:rPr>
                <w:rFonts w:ascii="Times" w:eastAsia="Times" w:hAnsi="Times" w:cs="Times"/>
                <w:w w:val="99"/>
                <w:sz w:val="20"/>
                <w:szCs w:val="20"/>
              </w:rPr>
              <w:t>&lt;0.0003</w:t>
            </w:r>
          </w:p>
        </w:tc>
        <w:tc>
          <w:tcPr>
            <w:tcW w:w="1300" w:type="dxa"/>
            <w:vAlign w:val="bottom"/>
          </w:tcPr>
          <w:p w14:paraId="185860E8" w14:textId="77777777" w:rsidR="00B529E7" w:rsidRDefault="009277D4">
            <w:pPr>
              <w:ind w:right="40"/>
              <w:jc w:val="center"/>
              <w:rPr>
                <w:sz w:val="20"/>
                <w:szCs w:val="20"/>
              </w:rPr>
            </w:pPr>
            <w:r>
              <w:rPr>
                <w:rFonts w:ascii="Times" w:eastAsia="Times" w:hAnsi="Times" w:cs="Times"/>
                <w:w w:val="97"/>
                <w:sz w:val="20"/>
                <w:szCs w:val="20"/>
              </w:rPr>
              <w:t>0.178</w:t>
            </w:r>
          </w:p>
        </w:tc>
        <w:tc>
          <w:tcPr>
            <w:tcW w:w="1840" w:type="dxa"/>
            <w:vAlign w:val="bottom"/>
          </w:tcPr>
          <w:p w14:paraId="118A4FE5" w14:textId="77777777" w:rsidR="00B529E7" w:rsidRDefault="009277D4">
            <w:pPr>
              <w:ind w:right="40"/>
              <w:jc w:val="center"/>
              <w:rPr>
                <w:sz w:val="20"/>
                <w:szCs w:val="20"/>
              </w:rPr>
            </w:pPr>
            <w:r>
              <w:rPr>
                <w:rFonts w:ascii="Times" w:eastAsia="Times" w:hAnsi="Times" w:cs="Times"/>
                <w:b/>
                <w:bCs/>
                <w:color w:val="FF0000"/>
                <w:sz w:val="20"/>
                <w:szCs w:val="20"/>
              </w:rPr>
              <w:t>300 np</w:t>
            </w:r>
          </w:p>
        </w:tc>
        <w:tc>
          <w:tcPr>
            <w:tcW w:w="0" w:type="dxa"/>
            <w:vAlign w:val="bottom"/>
          </w:tcPr>
          <w:p w14:paraId="0227ACBB" w14:textId="77777777" w:rsidR="00B529E7" w:rsidRDefault="00B529E7">
            <w:pPr>
              <w:rPr>
                <w:sz w:val="1"/>
                <w:szCs w:val="1"/>
              </w:rPr>
            </w:pPr>
          </w:p>
        </w:tc>
      </w:tr>
      <w:tr w:rsidR="00B529E7" w14:paraId="31FDAD62" w14:textId="77777777">
        <w:trPr>
          <w:trHeight w:val="230"/>
        </w:trPr>
        <w:tc>
          <w:tcPr>
            <w:tcW w:w="740" w:type="dxa"/>
            <w:vAlign w:val="bottom"/>
          </w:tcPr>
          <w:p w14:paraId="55099D1A" w14:textId="77777777" w:rsidR="00B529E7" w:rsidRDefault="009277D4">
            <w:pPr>
              <w:spacing w:line="228" w:lineRule="exact"/>
              <w:ind w:left="120"/>
              <w:rPr>
                <w:sz w:val="20"/>
                <w:szCs w:val="20"/>
              </w:rPr>
            </w:pPr>
            <w:r>
              <w:rPr>
                <w:rFonts w:ascii="Times" w:eastAsia="Times" w:hAnsi="Times" w:cs="Times"/>
                <w:w w:val="99"/>
                <w:sz w:val="20"/>
                <w:szCs w:val="20"/>
              </w:rPr>
              <w:t>6.2.142</w:t>
            </w:r>
          </w:p>
        </w:tc>
        <w:tc>
          <w:tcPr>
            <w:tcW w:w="1420" w:type="dxa"/>
            <w:vAlign w:val="bottom"/>
          </w:tcPr>
          <w:p w14:paraId="6CDCC356" w14:textId="77777777" w:rsidR="00B529E7" w:rsidRDefault="009277D4">
            <w:pPr>
              <w:spacing w:line="228" w:lineRule="exact"/>
              <w:ind w:left="20"/>
              <w:rPr>
                <w:sz w:val="20"/>
                <w:szCs w:val="20"/>
              </w:rPr>
            </w:pPr>
            <w:r>
              <w:rPr>
                <w:rFonts w:ascii="Times" w:eastAsia="Times" w:hAnsi="Times" w:cs="Times"/>
                <w:sz w:val="20"/>
                <w:szCs w:val="20"/>
              </w:rPr>
              <w:t>H&amp;C</w:t>
            </w:r>
          </w:p>
        </w:tc>
        <w:tc>
          <w:tcPr>
            <w:tcW w:w="1020" w:type="dxa"/>
            <w:vAlign w:val="bottom"/>
          </w:tcPr>
          <w:p w14:paraId="6C3EB2B9" w14:textId="77777777" w:rsidR="00B529E7" w:rsidRDefault="009277D4">
            <w:pPr>
              <w:spacing w:line="228" w:lineRule="exact"/>
              <w:jc w:val="center"/>
              <w:rPr>
                <w:sz w:val="20"/>
                <w:szCs w:val="20"/>
              </w:rPr>
            </w:pPr>
            <w:r>
              <w:rPr>
                <w:rFonts w:ascii="Times" w:eastAsia="Times" w:hAnsi="Times" w:cs="Times"/>
                <w:w w:val="99"/>
                <w:sz w:val="20"/>
                <w:szCs w:val="20"/>
              </w:rPr>
              <w:t>36</w:t>
            </w:r>
          </w:p>
        </w:tc>
        <w:tc>
          <w:tcPr>
            <w:tcW w:w="1140" w:type="dxa"/>
            <w:vAlign w:val="bottom"/>
          </w:tcPr>
          <w:p w14:paraId="3C5B6668" w14:textId="77777777" w:rsidR="00B529E7" w:rsidRDefault="009277D4">
            <w:pPr>
              <w:spacing w:line="228" w:lineRule="exact"/>
              <w:jc w:val="center"/>
              <w:rPr>
                <w:sz w:val="20"/>
                <w:szCs w:val="20"/>
              </w:rPr>
            </w:pPr>
            <w:r>
              <w:rPr>
                <w:rFonts w:ascii="Times" w:eastAsia="Times" w:hAnsi="Times" w:cs="Times"/>
                <w:w w:val="99"/>
                <w:sz w:val="20"/>
                <w:szCs w:val="20"/>
              </w:rPr>
              <w:t>&lt;0.0003</w:t>
            </w:r>
          </w:p>
        </w:tc>
        <w:tc>
          <w:tcPr>
            <w:tcW w:w="1300" w:type="dxa"/>
            <w:vAlign w:val="bottom"/>
          </w:tcPr>
          <w:p w14:paraId="19747FB9" w14:textId="77777777" w:rsidR="00B529E7" w:rsidRDefault="009277D4">
            <w:pPr>
              <w:spacing w:line="228" w:lineRule="exact"/>
              <w:ind w:right="40"/>
              <w:jc w:val="center"/>
              <w:rPr>
                <w:sz w:val="20"/>
                <w:szCs w:val="20"/>
              </w:rPr>
            </w:pPr>
            <w:r>
              <w:rPr>
                <w:rFonts w:ascii="Times" w:eastAsia="Times" w:hAnsi="Times" w:cs="Times"/>
                <w:w w:val="97"/>
                <w:sz w:val="20"/>
                <w:szCs w:val="20"/>
              </w:rPr>
              <w:t>0.448</w:t>
            </w:r>
          </w:p>
        </w:tc>
        <w:tc>
          <w:tcPr>
            <w:tcW w:w="1840" w:type="dxa"/>
            <w:vAlign w:val="bottom"/>
          </w:tcPr>
          <w:p w14:paraId="25548AD0" w14:textId="77777777" w:rsidR="00B529E7" w:rsidRDefault="009277D4">
            <w:pPr>
              <w:ind w:right="40"/>
              <w:jc w:val="center"/>
              <w:rPr>
                <w:sz w:val="20"/>
                <w:szCs w:val="20"/>
              </w:rPr>
            </w:pPr>
            <w:r>
              <w:rPr>
                <w:rFonts w:ascii="Times" w:eastAsia="Times" w:hAnsi="Times" w:cs="Times"/>
                <w:b/>
                <w:bCs/>
                <w:color w:val="FF0000"/>
                <w:w w:val="98"/>
                <w:sz w:val="20"/>
                <w:szCs w:val="20"/>
              </w:rPr>
              <w:t>2600 s1</w:t>
            </w:r>
          </w:p>
        </w:tc>
        <w:tc>
          <w:tcPr>
            <w:tcW w:w="0" w:type="dxa"/>
            <w:vAlign w:val="bottom"/>
          </w:tcPr>
          <w:p w14:paraId="375E26A7" w14:textId="77777777" w:rsidR="00B529E7" w:rsidRDefault="00B529E7">
            <w:pPr>
              <w:rPr>
                <w:sz w:val="1"/>
                <w:szCs w:val="1"/>
              </w:rPr>
            </w:pPr>
          </w:p>
        </w:tc>
      </w:tr>
      <w:tr w:rsidR="00B529E7" w14:paraId="76F028F5" w14:textId="77777777">
        <w:trPr>
          <w:trHeight w:val="230"/>
        </w:trPr>
        <w:tc>
          <w:tcPr>
            <w:tcW w:w="2160" w:type="dxa"/>
            <w:gridSpan w:val="2"/>
            <w:vAlign w:val="bottom"/>
          </w:tcPr>
          <w:p w14:paraId="6BF164D6" w14:textId="77777777" w:rsidR="00B529E7" w:rsidRDefault="009277D4">
            <w:pPr>
              <w:spacing w:line="228" w:lineRule="exact"/>
              <w:ind w:left="120"/>
              <w:rPr>
                <w:sz w:val="20"/>
                <w:szCs w:val="20"/>
              </w:rPr>
            </w:pPr>
            <w:r>
              <w:rPr>
                <w:rFonts w:ascii="Times" w:eastAsia="Times" w:hAnsi="Times" w:cs="Times"/>
                <w:sz w:val="20"/>
                <w:szCs w:val="20"/>
              </w:rPr>
              <w:t>C3152 H&amp;C</w:t>
            </w:r>
          </w:p>
        </w:tc>
        <w:tc>
          <w:tcPr>
            <w:tcW w:w="1020" w:type="dxa"/>
            <w:vAlign w:val="bottom"/>
          </w:tcPr>
          <w:p w14:paraId="26B65696" w14:textId="77777777" w:rsidR="00B529E7" w:rsidRDefault="009277D4">
            <w:pPr>
              <w:spacing w:line="228" w:lineRule="exact"/>
              <w:jc w:val="center"/>
              <w:rPr>
                <w:sz w:val="20"/>
                <w:szCs w:val="20"/>
              </w:rPr>
            </w:pPr>
            <w:r>
              <w:rPr>
                <w:rFonts w:ascii="Times" w:eastAsia="Times" w:hAnsi="Times" w:cs="Times"/>
                <w:w w:val="99"/>
                <w:sz w:val="20"/>
                <w:szCs w:val="20"/>
              </w:rPr>
              <w:t>35</w:t>
            </w:r>
          </w:p>
        </w:tc>
        <w:tc>
          <w:tcPr>
            <w:tcW w:w="1140" w:type="dxa"/>
            <w:vAlign w:val="bottom"/>
          </w:tcPr>
          <w:p w14:paraId="3C248140" w14:textId="77777777" w:rsidR="00B529E7" w:rsidRDefault="009277D4">
            <w:pPr>
              <w:spacing w:line="228" w:lineRule="exact"/>
              <w:jc w:val="center"/>
              <w:rPr>
                <w:sz w:val="20"/>
                <w:szCs w:val="20"/>
              </w:rPr>
            </w:pPr>
            <w:r>
              <w:rPr>
                <w:rFonts w:ascii="Times" w:eastAsia="Times" w:hAnsi="Times" w:cs="Times"/>
                <w:w w:val="99"/>
                <w:sz w:val="20"/>
                <w:szCs w:val="20"/>
              </w:rPr>
              <w:t>&lt;0.0003</w:t>
            </w:r>
          </w:p>
        </w:tc>
        <w:tc>
          <w:tcPr>
            <w:tcW w:w="1300" w:type="dxa"/>
            <w:vAlign w:val="bottom"/>
          </w:tcPr>
          <w:p w14:paraId="5F7F3609" w14:textId="77777777" w:rsidR="00B529E7" w:rsidRDefault="009277D4">
            <w:pPr>
              <w:spacing w:line="228" w:lineRule="exact"/>
              <w:ind w:right="40"/>
              <w:jc w:val="center"/>
              <w:rPr>
                <w:sz w:val="20"/>
                <w:szCs w:val="20"/>
              </w:rPr>
            </w:pPr>
            <w:r>
              <w:rPr>
                <w:rFonts w:ascii="Times" w:eastAsia="Times" w:hAnsi="Times" w:cs="Times"/>
                <w:w w:val="97"/>
                <w:sz w:val="20"/>
                <w:szCs w:val="20"/>
              </w:rPr>
              <w:t>0.168</w:t>
            </w:r>
          </w:p>
        </w:tc>
        <w:tc>
          <w:tcPr>
            <w:tcW w:w="1840" w:type="dxa"/>
            <w:vAlign w:val="bottom"/>
          </w:tcPr>
          <w:p w14:paraId="2E48E38B" w14:textId="77777777" w:rsidR="00B529E7" w:rsidRDefault="009277D4">
            <w:pPr>
              <w:ind w:right="40"/>
              <w:jc w:val="center"/>
              <w:rPr>
                <w:sz w:val="20"/>
                <w:szCs w:val="20"/>
              </w:rPr>
            </w:pPr>
            <w:r>
              <w:rPr>
                <w:rFonts w:ascii="Times" w:eastAsia="Times" w:hAnsi="Times" w:cs="Times"/>
                <w:b/>
                <w:bCs/>
                <w:color w:val="FF0000"/>
                <w:sz w:val="20"/>
                <w:szCs w:val="20"/>
              </w:rPr>
              <w:t>300 s1</w:t>
            </w:r>
          </w:p>
        </w:tc>
        <w:tc>
          <w:tcPr>
            <w:tcW w:w="0" w:type="dxa"/>
            <w:vAlign w:val="bottom"/>
          </w:tcPr>
          <w:p w14:paraId="3D4E1108" w14:textId="77777777" w:rsidR="00B529E7" w:rsidRDefault="00B529E7">
            <w:pPr>
              <w:rPr>
                <w:sz w:val="1"/>
                <w:szCs w:val="1"/>
              </w:rPr>
            </w:pPr>
          </w:p>
        </w:tc>
      </w:tr>
      <w:tr w:rsidR="00B529E7" w14:paraId="7A3C9D21" w14:textId="77777777">
        <w:trPr>
          <w:trHeight w:val="228"/>
        </w:trPr>
        <w:tc>
          <w:tcPr>
            <w:tcW w:w="2160" w:type="dxa"/>
            <w:gridSpan w:val="2"/>
            <w:vAlign w:val="bottom"/>
          </w:tcPr>
          <w:p w14:paraId="76604306" w14:textId="77777777" w:rsidR="00B529E7" w:rsidRDefault="009277D4">
            <w:pPr>
              <w:spacing w:line="228" w:lineRule="exact"/>
              <w:ind w:left="120"/>
              <w:rPr>
                <w:sz w:val="20"/>
                <w:szCs w:val="20"/>
              </w:rPr>
            </w:pPr>
            <w:r>
              <w:rPr>
                <w:rFonts w:ascii="Times" w:eastAsia="Times" w:hAnsi="Times" w:cs="Times"/>
                <w:sz w:val="20"/>
                <w:szCs w:val="20"/>
              </w:rPr>
              <w:t>C3100 shower HT</w:t>
            </w:r>
          </w:p>
        </w:tc>
        <w:tc>
          <w:tcPr>
            <w:tcW w:w="1020" w:type="dxa"/>
            <w:vAlign w:val="bottom"/>
          </w:tcPr>
          <w:p w14:paraId="65F83F7A" w14:textId="77777777" w:rsidR="00B529E7" w:rsidRDefault="009277D4">
            <w:pPr>
              <w:spacing w:line="228" w:lineRule="exact"/>
              <w:jc w:val="center"/>
              <w:rPr>
                <w:sz w:val="20"/>
                <w:szCs w:val="20"/>
              </w:rPr>
            </w:pPr>
            <w:r>
              <w:rPr>
                <w:rFonts w:ascii="Times" w:eastAsia="Times" w:hAnsi="Times" w:cs="Times"/>
                <w:w w:val="99"/>
                <w:sz w:val="20"/>
                <w:szCs w:val="20"/>
              </w:rPr>
              <w:t>37</w:t>
            </w:r>
          </w:p>
        </w:tc>
        <w:tc>
          <w:tcPr>
            <w:tcW w:w="1140" w:type="dxa"/>
            <w:vAlign w:val="bottom"/>
          </w:tcPr>
          <w:p w14:paraId="7FA826B9" w14:textId="77777777" w:rsidR="00B529E7" w:rsidRDefault="009277D4">
            <w:pPr>
              <w:spacing w:line="228" w:lineRule="exact"/>
              <w:jc w:val="center"/>
              <w:rPr>
                <w:sz w:val="20"/>
                <w:szCs w:val="20"/>
              </w:rPr>
            </w:pPr>
            <w:r>
              <w:rPr>
                <w:rFonts w:ascii="Times" w:eastAsia="Times" w:hAnsi="Times" w:cs="Times"/>
                <w:w w:val="99"/>
                <w:sz w:val="20"/>
                <w:szCs w:val="20"/>
              </w:rPr>
              <w:t>&lt;0.0003</w:t>
            </w:r>
          </w:p>
        </w:tc>
        <w:tc>
          <w:tcPr>
            <w:tcW w:w="1300" w:type="dxa"/>
            <w:vAlign w:val="bottom"/>
          </w:tcPr>
          <w:p w14:paraId="70E28DA0" w14:textId="77777777" w:rsidR="00B529E7" w:rsidRDefault="009277D4">
            <w:pPr>
              <w:spacing w:line="228" w:lineRule="exact"/>
              <w:ind w:right="40"/>
              <w:jc w:val="center"/>
              <w:rPr>
                <w:sz w:val="20"/>
                <w:szCs w:val="20"/>
              </w:rPr>
            </w:pPr>
            <w:r>
              <w:rPr>
                <w:rFonts w:ascii="Times" w:eastAsia="Times" w:hAnsi="Times" w:cs="Times"/>
                <w:w w:val="97"/>
                <w:sz w:val="20"/>
                <w:szCs w:val="20"/>
              </w:rPr>
              <w:t>0.149</w:t>
            </w:r>
          </w:p>
        </w:tc>
        <w:tc>
          <w:tcPr>
            <w:tcW w:w="1840" w:type="dxa"/>
            <w:vAlign w:val="bottom"/>
          </w:tcPr>
          <w:p w14:paraId="3E602E3C" w14:textId="77777777" w:rsidR="00B529E7" w:rsidRDefault="009277D4">
            <w:pPr>
              <w:spacing w:line="228" w:lineRule="exact"/>
              <w:ind w:right="20"/>
              <w:jc w:val="center"/>
              <w:rPr>
                <w:sz w:val="20"/>
                <w:szCs w:val="20"/>
              </w:rPr>
            </w:pPr>
            <w:r>
              <w:rPr>
                <w:rFonts w:ascii="Times" w:eastAsia="Times" w:hAnsi="Times" w:cs="Times"/>
                <w:w w:val="99"/>
                <w:sz w:val="20"/>
                <w:szCs w:val="20"/>
              </w:rPr>
              <w:t>&lt;LOD</w:t>
            </w:r>
          </w:p>
        </w:tc>
        <w:tc>
          <w:tcPr>
            <w:tcW w:w="0" w:type="dxa"/>
            <w:vAlign w:val="bottom"/>
          </w:tcPr>
          <w:p w14:paraId="0ADA780F" w14:textId="77777777" w:rsidR="00B529E7" w:rsidRDefault="00B529E7">
            <w:pPr>
              <w:rPr>
                <w:sz w:val="1"/>
                <w:szCs w:val="1"/>
              </w:rPr>
            </w:pPr>
          </w:p>
        </w:tc>
      </w:tr>
      <w:tr w:rsidR="00B529E7" w14:paraId="7B5E9B84" w14:textId="77777777">
        <w:trPr>
          <w:trHeight w:val="228"/>
        </w:trPr>
        <w:tc>
          <w:tcPr>
            <w:tcW w:w="2160" w:type="dxa"/>
            <w:gridSpan w:val="2"/>
            <w:vAlign w:val="bottom"/>
          </w:tcPr>
          <w:p w14:paraId="0264F859" w14:textId="77777777" w:rsidR="00B529E7" w:rsidRDefault="009277D4">
            <w:pPr>
              <w:spacing w:line="228" w:lineRule="exact"/>
              <w:ind w:left="120"/>
              <w:rPr>
                <w:sz w:val="20"/>
                <w:szCs w:val="20"/>
              </w:rPr>
            </w:pPr>
            <w:r>
              <w:rPr>
                <w:rFonts w:ascii="Times" w:eastAsia="Times" w:hAnsi="Times" w:cs="Times"/>
                <w:sz w:val="20"/>
                <w:szCs w:val="20"/>
              </w:rPr>
              <w:t>C3060 H&amp;C</w:t>
            </w:r>
          </w:p>
        </w:tc>
        <w:tc>
          <w:tcPr>
            <w:tcW w:w="1020" w:type="dxa"/>
            <w:vAlign w:val="bottom"/>
          </w:tcPr>
          <w:p w14:paraId="76981D75" w14:textId="77777777" w:rsidR="00B529E7" w:rsidRDefault="009277D4">
            <w:pPr>
              <w:spacing w:line="228" w:lineRule="exact"/>
              <w:jc w:val="center"/>
              <w:rPr>
                <w:sz w:val="20"/>
                <w:szCs w:val="20"/>
              </w:rPr>
            </w:pPr>
            <w:r>
              <w:rPr>
                <w:rFonts w:ascii="Times" w:eastAsia="Times" w:hAnsi="Times" w:cs="Times"/>
                <w:w w:val="99"/>
                <w:sz w:val="20"/>
                <w:szCs w:val="20"/>
              </w:rPr>
              <w:t>33</w:t>
            </w:r>
          </w:p>
        </w:tc>
        <w:tc>
          <w:tcPr>
            <w:tcW w:w="1140" w:type="dxa"/>
            <w:vAlign w:val="bottom"/>
          </w:tcPr>
          <w:p w14:paraId="44AF1B60" w14:textId="77777777" w:rsidR="00B529E7" w:rsidRDefault="009277D4">
            <w:pPr>
              <w:spacing w:line="228" w:lineRule="exact"/>
              <w:jc w:val="center"/>
              <w:rPr>
                <w:sz w:val="20"/>
                <w:szCs w:val="20"/>
              </w:rPr>
            </w:pPr>
            <w:r>
              <w:rPr>
                <w:rFonts w:ascii="Times" w:eastAsia="Times" w:hAnsi="Times" w:cs="Times"/>
                <w:w w:val="99"/>
                <w:sz w:val="20"/>
                <w:szCs w:val="20"/>
              </w:rPr>
              <w:t>&lt;0.0003</w:t>
            </w:r>
          </w:p>
        </w:tc>
        <w:tc>
          <w:tcPr>
            <w:tcW w:w="1300" w:type="dxa"/>
            <w:vAlign w:val="bottom"/>
          </w:tcPr>
          <w:p w14:paraId="0CBA04D3" w14:textId="77777777" w:rsidR="00B529E7" w:rsidRDefault="009277D4">
            <w:pPr>
              <w:spacing w:line="228" w:lineRule="exact"/>
              <w:ind w:right="40"/>
              <w:jc w:val="center"/>
              <w:rPr>
                <w:sz w:val="20"/>
                <w:szCs w:val="20"/>
              </w:rPr>
            </w:pPr>
            <w:r>
              <w:rPr>
                <w:rFonts w:ascii="Times" w:eastAsia="Times" w:hAnsi="Times" w:cs="Times"/>
                <w:w w:val="97"/>
                <w:sz w:val="20"/>
                <w:szCs w:val="20"/>
              </w:rPr>
              <w:t>0.213</w:t>
            </w:r>
          </w:p>
        </w:tc>
        <w:tc>
          <w:tcPr>
            <w:tcW w:w="1840" w:type="dxa"/>
            <w:vAlign w:val="bottom"/>
          </w:tcPr>
          <w:p w14:paraId="5757C90D" w14:textId="77777777" w:rsidR="00B529E7" w:rsidRDefault="009277D4">
            <w:pPr>
              <w:spacing w:line="228" w:lineRule="exact"/>
              <w:ind w:right="20"/>
              <w:jc w:val="center"/>
              <w:rPr>
                <w:sz w:val="20"/>
                <w:szCs w:val="20"/>
              </w:rPr>
            </w:pPr>
            <w:r>
              <w:rPr>
                <w:rFonts w:ascii="Times" w:eastAsia="Times" w:hAnsi="Times" w:cs="Times"/>
                <w:w w:val="99"/>
                <w:sz w:val="20"/>
                <w:szCs w:val="20"/>
              </w:rPr>
              <w:t>&lt;LOD</w:t>
            </w:r>
          </w:p>
        </w:tc>
        <w:tc>
          <w:tcPr>
            <w:tcW w:w="0" w:type="dxa"/>
            <w:vAlign w:val="bottom"/>
          </w:tcPr>
          <w:p w14:paraId="5DC8CC9D" w14:textId="77777777" w:rsidR="00B529E7" w:rsidRDefault="00B529E7">
            <w:pPr>
              <w:rPr>
                <w:sz w:val="1"/>
                <w:szCs w:val="1"/>
              </w:rPr>
            </w:pPr>
          </w:p>
        </w:tc>
      </w:tr>
      <w:tr w:rsidR="00B529E7" w14:paraId="2C4ECB7A" w14:textId="77777777">
        <w:trPr>
          <w:trHeight w:val="230"/>
        </w:trPr>
        <w:tc>
          <w:tcPr>
            <w:tcW w:w="2160" w:type="dxa"/>
            <w:gridSpan w:val="2"/>
            <w:vAlign w:val="bottom"/>
          </w:tcPr>
          <w:p w14:paraId="77811A26" w14:textId="77777777" w:rsidR="00B529E7" w:rsidRDefault="009277D4">
            <w:pPr>
              <w:ind w:left="120"/>
              <w:rPr>
                <w:sz w:val="20"/>
                <w:szCs w:val="20"/>
              </w:rPr>
            </w:pPr>
            <w:r>
              <w:rPr>
                <w:rFonts w:ascii="Times" w:eastAsia="Times" w:hAnsi="Times" w:cs="Times"/>
                <w:sz w:val="20"/>
                <w:szCs w:val="20"/>
              </w:rPr>
              <w:t>C3057 HT</w:t>
            </w:r>
          </w:p>
        </w:tc>
        <w:tc>
          <w:tcPr>
            <w:tcW w:w="1020" w:type="dxa"/>
            <w:vAlign w:val="bottom"/>
          </w:tcPr>
          <w:p w14:paraId="2ED5261B" w14:textId="77777777" w:rsidR="00B529E7" w:rsidRDefault="009277D4">
            <w:pPr>
              <w:jc w:val="center"/>
              <w:rPr>
                <w:sz w:val="20"/>
                <w:szCs w:val="20"/>
              </w:rPr>
            </w:pPr>
            <w:r>
              <w:rPr>
                <w:rFonts w:ascii="Times" w:eastAsia="Times" w:hAnsi="Times" w:cs="Times"/>
                <w:w w:val="99"/>
                <w:sz w:val="20"/>
                <w:szCs w:val="20"/>
              </w:rPr>
              <w:t>57</w:t>
            </w:r>
          </w:p>
        </w:tc>
        <w:tc>
          <w:tcPr>
            <w:tcW w:w="1140" w:type="dxa"/>
            <w:vAlign w:val="bottom"/>
          </w:tcPr>
          <w:p w14:paraId="4223AEDA" w14:textId="77777777" w:rsidR="00B529E7" w:rsidRDefault="009277D4">
            <w:pPr>
              <w:jc w:val="center"/>
              <w:rPr>
                <w:sz w:val="20"/>
                <w:szCs w:val="20"/>
              </w:rPr>
            </w:pPr>
            <w:r>
              <w:rPr>
                <w:rFonts w:ascii="Times" w:eastAsia="Times" w:hAnsi="Times" w:cs="Times"/>
                <w:w w:val="99"/>
                <w:sz w:val="20"/>
                <w:szCs w:val="20"/>
              </w:rPr>
              <w:t>&lt;0.0003</w:t>
            </w:r>
          </w:p>
        </w:tc>
        <w:tc>
          <w:tcPr>
            <w:tcW w:w="1300" w:type="dxa"/>
            <w:vAlign w:val="bottom"/>
          </w:tcPr>
          <w:p w14:paraId="6DF7C140" w14:textId="77777777" w:rsidR="00B529E7" w:rsidRDefault="009277D4">
            <w:pPr>
              <w:ind w:right="40"/>
              <w:jc w:val="center"/>
              <w:rPr>
                <w:sz w:val="20"/>
                <w:szCs w:val="20"/>
              </w:rPr>
            </w:pPr>
            <w:r>
              <w:rPr>
                <w:rFonts w:ascii="Times" w:eastAsia="Times" w:hAnsi="Times" w:cs="Times"/>
                <w:w w:val="97"/>
                <w:sz w:val="20"/>
                <w:szCs w:val="20"/>
              </w:rPr>
              <w:t>0.207</w:t>
            </w:r>
          </w:p>
        </w:tc>
        <w:tc>
          <w:tcPr>
            <w:tcW w:w="1840" w:type="dxa"/>
            <w:vAlign w:val="bottom"/>
          </w:tcPr>
          <w:p w14:paraId="54BDAF35" w14:textId="77777777" w:rsidR="00B529E7" w:rsidRDefault="009277D4">
            <w:pPr>
              <w:ind w:right="20"/>
              <w:jc w:val="center"/>
              <w:rPr>
                <w:sz w:val="20"/>
                <w:szCs w:val="20"/>
              </w:rPr>
            </w:pPr>
            <w:r>
              <w:rPr>
                <w:rFonts w:ascii="Times" w:eastAsia="Times" w:hAnsi="Times" w:cs="Times"/>
                <w:w w:val="99"/>
                <w:sz w:val="20"/>
                <w:szCs w:val="20"/>
              </w:rPr>
              <w:t>&lt;LOD</w:t>
            </w:r>
          </w:p>
        </w:tc>
        <w:tc>
          <w:tcPr>
            <w:tcW w:w="0" w:type="dxa"/>
            <w:vAlign w:val="bottom"/>
          </w:tcPr>
          <w:p w14:paraId="0BF760F2" w14:textId="77777777" w:rsidR="00B529E7" w:rsidRDefault="00B529E7">
            <w:pPr>
              <w:rPr>
                <w:sz w:val="1"/>
                <w:szCs w:val="1"/>
              </w:rPr>
            </w:pPr>
          </w:p>
        </w:tc>
      </w:tr>
      <w:tr w:rsidR="00B529E7" w14:paraId="59B607ED" w14:textId="77777777">
        <w:trPr>
          <w:trHeight w:val="230"/>
        </w:trPr>
        <w:tc>
          <w:tcPr>
            <w:tcW w:w="2160" w:type="dxa"/>
            <w:gridSpan w:val="2"/>
            <w:vAlign w:val="bottom"/>
          </w:tcPr>
          <w:p w14:paraId="65E0DD90" w14:textId="77777777" w:rsidR="00B529E7" w:rsidRDefault="009277D4">
            <w:pPr>
              <w:ind w:left="120"/>
              <w:rPr>
                <w:sz w:val="20"/>
                <w:szCs w:val="20"/>
              </w:rPr>
            </w:pPr>
            <w:r>
              <w:rPr>
                <w:rFonts w:ascii="Times" w:eastAsia="Times" w:hAnsi="Times" w:cs="Times"/>
                <w:sz w:val="20"/>
                <w:szCs w:val="20"/>
              </w:rPr>
              <w:t>C3057 CT</w:t>
            </w:r>
          </w:p>
        </w:tc>
        <w:tc>
          <w:tcPr>
            <w:tcW w:w="1020" w:type="dxa"/>
            <w:vAlign w:val="bottom"/>
          </w:tcPr>
          <w:p w14:paraId="7EA0B9C5" w14:textId="77777777" w:rsidR="00B529E7" w:rsidRDefault="009277D4">
            <w:pPr>
              <w:jc w:val="center"/>
              <w:rPr>
                <w:sz w:val="20"/>
                <w:szCs w:val="20"/>
              </w:rPr>
            </w:pPr>
            <w:r>
              <w:rPr>
                <w:rFonts w:ascii="Times" w:eastAsia="Times" w:hAnsi="Times" w:cs="Times"/>
                <w:w w:val="99"/>
                <w:sz w:val="20"/>
                <w:szCs w:val="20"/>
              </w:rPr>
              <w:t>19</w:t>
            </w:r>
          </w:p>
        </w:tc>
        <w:tc>
          <w:tcPr>
            <w:tcW w:w="1140" w:type="dxa"/>
            <w:vAlign w:val="bottom"/>
          </w:tcPr>
          <w:p w14:paraId="7703C04F" w14:textId="77777777" w:rsidR="00B529E7" w:rsidRDefault="009277D4">
            <w:pPr>
              <w:jc w:val="center"/>
              <w:rPr>
                <w:sz w:val="20"/>
                <w:szCs w:val="20"/>
              </w:rPr>
            </w:pPr>
            <w:r>
              <w:rPr>
                <w:rFonts w:ascii="Times" w:eastAsia="Times" w:hAnsi="Times" w:cs="Times"/>
                <w:w w:val="99"/>
                <w:sz w:val="20"/>
                <w:szCs w:val="20"/>
              </w:rPr>
              <w:t>&lt;0.0003</w:t>
            </w:r>
          </w:p>
        </w:tc>
        <w:tc>
          <w:tcPr>
            <w:tcW w:w="1300" w:type="dxa"/>
            <w:vAlign w:val="bottom"/>
          </w:tcPr>
          <w:p w14:paraId="65F59FBE" w14:textId="77777777" w:rsidR="00B529E7" w:rsidRDefault="009277D4">
            <w:pPr>
              <w:ind w:right="40"/>
              <w:jc w:val="center"/>
              <w:rPr>
                <w:sz w:val="20"/>
                <w:szCs w:val="20"/>
              </w:rPr>
            </w:pPr>
            <w:r>
              <w:rPr>
                <w:rFonts w:ascii="Times" w:eastAsia="Times" w:hAnsi="Times" w:cs="Times"/>
                <w:w w:val="97"/>
                <w:sz w:val="20"/>
                <w:szCs w:val="20"/>
              </w:rPr>
              <w:t>0.161</w:t>
            </w:r>
          </w:p>
        </w:tc>
        <w:tc>
          <w:tcPr>
            <w:tcW w:w="1840" w:type="dxa"/>
            <w:vAlign w:val="bottom"/>
          </w:tcPr>
          <w:p w14:paraId="1AFE1E68" w14:textId="77777777" w:rsidR="00B529E7" w:rsidRDefault="009277D4">
            <w:pPr>
              <w:ind w:right="20"/>
              <w:jc w:val="center"/>
              <w:rPr>
                <w:sz w:val="20"/>
                <w:szCs w:val="20"/>
              </w:rPr>
            </w:pPr>
            <w:r>
              <w:rPr>
                <w:rFonts w:ascii="Times" w:eastAsia="Times" w:hAnsi="Times" w:cs="Times"/>
                <w:w w:val="99"/>
                <w:sz w:val="20"/>
                <w:szCs w:val="20"/>
              </w:rPr>
              <w:t>&lt;LOD</w:t>
            </w:r>
          </w:p>
        </w:tc>
        <w:tc>
          <w:tcPr>
            <w:tcW w:w="0" w:type="dxa"/>
            <w:vAlign w:val="bottom"/>
          </w:tcPr>
          <w:p w14:paraId="21E14237" w14:textId="77777777" w:rsidR="00B529E7" w:rsidRDefault="00B529E7">
            <w:pPr>
              <w:rPr>
                <w:sz w:val="1"/>
                <w:szCs w:val="1"/>
              </w:rPr>
            </w:pPr>
          </w:p>
        </w:tc>
      </w:tr>
      <w:tr w:rsidR="00B529E7" w14:paraId="3C4A47C9" w14:textId="77777777">
        <w:trPr>
          <w:trHeight w:val="230"/>
        </w:trPr>
        <w:tc>
          <w:tcPr>
            <w:tcW w:w="2160" w:type="dxa"/>
            <w:gridSpan w:val="2"/>
            <w:vAlign w:val="bottom"/>
          </w:tcPr>
          <w:p w14:paraId="375B0808" w14:textId="77777777" w:rsidR="00B529E7" w:rsidRDefault="009277D4">
            <w:pPr>
              <w:ind w:left="120"/>
              <w:rPr>
                <w:sz w:val="20"/>
                <w:szCs w:val="20"/>
              </w:rPr>
            </w:pPr>
            <w:r>
              <w:rPr>
                <w:rFonts w:ascii="Times" w:eastAsia="Times" w:hAnsi="Times" w:cs="Times"/>
                <w:sz w:val="20"/>
                <w:szCs w:val="20"/>
              </w:rPr>
              <w:t>C3100 after filter HT</w:t>
            </w:r>
          </w:p>
        </w:tc>
        <w:tc>
          <w:tcPr>
            <w:tcW w:w="1020" w:type="dxa"/>
            <w:vAlign w:val="bottom"/>
          </w:tcPr>
          <w:p w14:paraId="3A4FFB31" w14:textId="77777777" w:rsidR="00B529E7" w:rsidRDefault="009277D4">
            <w:pPr>
              <w:jc w:val="center"/>
              <w:rPr>
                <w:sz w:val="20"/>
                <w:szCs w:val="20"/>
              </w:rPr>
            </w:pPr>
            <w:r>
              <w:rPr>
                <w:rFonts w:ascii="Times" w:eastAsia="Times" w:hAnsi="Times" w:cs="Times"/>
                <w:w w:val="99"/>
                <w:sz w:val="20"/>
                <w:szCs w:val="20"/>
              </w:rPr>
              <w:t>33</w:t>
            </w:r>
          </w:p>
        </w:tc>
        <w:tc>
          <w:tcPr>
            <w:tcW w:w="1140" w:type="dxa"/>
            <w:vAlign w:val="bottom"/>
          </w:tcPr>
          <w:p w14:paraId="296449F0" w14:textId="77777777" w:rsidR="00B529E7" w:rsidRDefault="009277D4">
            <w:pPr>
              <w:jc w:val="center"/>
              <w:rPr>
                <w:sz w:val="20"/>
                <w:szCs w:val="20"/>
              </w:rPr>
            </w:pPr>
            <w:r>
              <w:rPr>
                <w:rFonts w:ascii="Times" w:eastAsia="Times" w:hAnsi="Times" w:cs="Times"/>
                <w:w w:val="99"/>
                <w:sz w:val="20"/>
                <w:szCs w:val="20"/>
              </w:rPr>
              <w:t>&lt;0.0003</w:t>
            </w:r>
          </w:p>
        </w:tc>
        <w:tc>
          <w:tcPr>
            <w:tcW w:w="1300" w:type="dxa"/>
            <w:vAlign w:val="bottom"/>
          </w:tcPr>
          <w:p w14:paraId="07754C71" w14:textId="77777777" w:rsidR="00B529E7" w:rsidRDefault="009277D4">
            <w:pPr>
              <w:ind w:right="40"/>
              <w:jc w:val="center"/>
              <w:rPr>
                <w:sz w:val="20"/>
                <w:szCs w:val="20"/>
              </w:rPr>
            </w:pPr>
            <w:r>
              <w:rPr>
                <w:rFonts w:ascii="Times" w:eastAsia="Times" w:hAnsi="Times" w:cs="Times"/>
                <w:w w:val="97"/>
                <w:sz w:val="20"/>
                <w:szCs w:val="20"/>
              </w:rPr>
              <w:t>0.136</w:t>
            </w:r>
          </w:p>
        </w:tc>
        <w:tc>
          <w:tcPr>
            <w:tcW w:w="1840" w:type="dxa"/>
            <w:vAlign w:val="bottom"/>
          </w:tcPr>
          <w:p w14:paraId="3A022CC5" w14:textId="77777777" w:rsidR="00B529E7" w:rsidRDefault="009277D4">
            <w:pPr>
              <w:ind w:right="20"/>
              <w:jc w:val="center"/>
              <w:rPr>
                <w:sz w:val="20"/>
                <w:szCs w:val="20"/>
              </w:rPr>
            </w:pPr>
            <w:r>
              <w:rPr>
                <w:rFonts w:ascii="Times" w:eastAsia="Times" w:hAnsi="Times" w:cs="Times"/>
                <w:w w:val="99"/>
                <w:sz w:val="20"/>
                <w:szCs w:val="20"/>
              </w:rPr>
              <w:t>&lt;LOD</w:t>
            </w:r>
          </w:p>
        </w:tc>
        <w:tc>
          <w:tcPr>
            <w:tcW w:w="0" w:type="dxa"/>
            <w:vAlign w:val="bottom"/>
          </w:tcPr>
          <w:p w14:paraId="007C515F" w14:textId="77777777" w:rsidR="00B529E7" w:rsidRDefault="00B529E7">
            <w:pPr>
              <w:rPr>
                <w:sz w:val="1"/>
                <w:szCs w:val="1"/>
              </w:rPr>
            </w:pPr>
          </w:p>
        </w:tc>
      </w:tr>
    </w:tbl>
    <w:p w14:paraId="08B0AC30" w14:textId="77777777" w:rsidR="00B529E7" w:rsidRDefault="009277D4">
      <w:pPr>
        <w:spacing w:line="20" w:lineRule="exact"/>
        <w:rPr>
          <w:sz w:val="20"/>
          <w:szCs w:val="20"/>
        </w:rPr>
      </w:pPr>
      <w:r>
        <w:rPr>
          <w:noProof/>
          <w:sz w:val="20"/>
          <w:szCs w:val="20"/>
        </w:rPr>
        <w:drawing>
          <wp:anchor distT="0" distB="0" distL="114300" distR="114300" simplePos="0" relativeHeight="251658240" behindDoc="1" locked="0" layoutInCell="0" allowOverlap="1" wp14:anchorId="58E62202" wp14:editId="0FB39EB1">
            <wp:simplePos x="0" y="0"/>
            <wp:positionH relativeFrom="column">
              <wp:posOffset>488950</wp:posOffset>
            </wp:positionH>
            <wp:positionV relativeFrom="paragraph">
              <wp:posOffset>1270</wp:posOffset>
            </wp:positionV>
            <wp:extent cx="4745990" cy="635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7">
                      <a:extLst/>
                    </a:blip>
                    <a:srcRect/>
                    <a:stretch>
                      <a:fillRect/>
                    </a:stretch>
                  </pic:blipFill>
                  <pic:spPr bwMode="auto">
                    <a:xfrm>
                      <a:off x="0" y="0"/>
                      <a:ext cx="4745990" cy="6350"/>
                    </a:xfrm>
                    <a:prstGeom prst="rect">
                      <a:avLst/>
                    </a:prstGeom>
                    <a:noFill/>
                  </pic:spPr>
                </pic:pic>
              </a:graphicData>
            </a:graphic>
          </wp:anchor>
        </w:drawing>
      </w:r>
    </w:p>
    <w:p w14:paraId="7CCA54EC" w14:textId="77777777" w:rsidR="00B529E7" w:rsidRDefault="00B529E7">
      <w:pPr>
        <w:spacing w:line="1" w:lineRule="exact"/>
        <w:rPr>
          <w:sz w:val="20"/>
          <w:szCs w:val="20"/>
        </w:rPr>
      </w:pPr>
    </w:p>
    <w:p w14:paraId="7928D75E" w14:textId="77777777" w:rsidR="00B529E7" w:rsidRDefault="009277D4">
      <w:pPr>
        <w:spacing w:line="355" w:lineRule="auto"/>
        <w:ind w:left="360" w:right="340"/>
        <w:jc w:val="both"/>
        <w:rPr>
          <w:sz w:val="20"/>
          <w:szCs w:val="20"/>
        </w:rPr>
      </w:pPr>
      <w:r>
        <w:rPr>
          <w:rFonts w:ascii="Times" w:eastAsia="Times" w:hAnsi="Times" w:cs="Times"/>
        </w:rPr>
        <w:t xml:space="preserve">HT = Hot tap, CT = Cold tap, H&amp;C = sample filled with half hot and half cold water, np = </w:t>
      </w:r>
      <w:r>
        <w:rPr>
          <w:rFonts w:ascii="Times" w:eastAsia="Times" w:hAnsi="Times" w:cs="Times"/>
          <w:i/>
          <w:iCs/>
        </w:rPr>
        <w:t xml:space="preserve">Legionella </w:t>
      </w:r>
      <w:r>
        <w:rPr>
          <w:rFonts w:ascii="Times" w:eastAsia="Times" w:hAnsi="Times" w:cs="Times"/>
        </w:rPr>
        <w:t>non-</w:t>
      </w:r>
      <w:r>
        <w:rPr>
          <w:rFonts w:ascii="Times" w:eastAsia="Times" w:hAnsi="Times" w:cs="Times"/>
          <w:i/>
          <w:iCs/>
        </w:rPr>
        <w:t xml:space="preserve">pneumophila, </w:t>
      </w:r>
      <w:r>
        <w:rPr>
          <w:rFonts w:ascii="Times" w:eastAsia="Times" w:hAnsi="Times" w:cs="Times"/>
        </w:rPr>
        <w:t>s1 =</w:t>
      </w:r>
      <w:r>
        <w:rPr>
          <w:rFonts w:ascii="Times" w:eastAsia="Times" w:hAnsi="Times" w:cs="Times"/>
          <w:i/>
          <w:iCs/>
        </w:rPr>
        <w:t xml:space="preserve"> Legionella pneumophila </w:t>
      </w:r>
      <w:r>
        <w:rPr>
          <w:rFonts w:ascii="Times" w:eastAsia="Times" w:hAnsi="Times" w:cs="Times"/>
        </w:rPr>
        <w:t>serogroup 1, &lt;LOD = Below</w:t>
      </w:r>
      <w:r>
        <w:rPr>
          <w:rFonts w:ascii="Times" w:eastAsia="Times" w:hAnsi="Times" w:cs="Times"/>
          <w:i/>
          <w:iCs/>
        </w:rPr>
        <w:t xml:space="preserve"> </w:t>
      </w:r>
      <w:r>
        <w:rPr>
          <w:rFonts w:ascii="Times" w:eastAsia="Times" w:hAnsi="Times" w:cs="Times"/>
        </w:rPr>
        <w:t xml:space="preserve">Limit of </w:t>
      </w:r>
      <w:r>
        <w:rPr>
          <w:rFonts w:ascii="Times" w:eastAsia="Times" w:hAnsi="Times" w:cs="Times"/>
        </w:rPr>
        <w:t>Detection (100CFU/l).</w:t>
      </w:r>
    </w:p>
    <w:p w14:paraId="2EDB383F" w14:textId="77777777" w:rsidR="00B529E7" w:rsidRDefault="00B529E7">
      <w:pPr>
        <w:spacing w:line="15" w:lineRule="exact"/>
        <w:rPr>
          <w:sz w:val="20"/>
          <w:szCs w:val="20"/>
        </w:rPr>
      </w:pPr>
    </w:p>
    <w:p w14:paraId="2B098F8C" w14:textId="77777777" w:rsidR="00B529E7" w:rsidRDefault="009277D4">
      <w:pPr>
        <w:spacing w:line="351" w:lineRule="auto"/>
        <w:ind w:left="360" w:right="360"/>
        <w:jc w:val="both"/>
        <w:rPr>
          <w:sz w:val="20"/>
          <w:szCs w:val="20"/>
        </w:rPr>
      </w:pPr>
      <w:r>
        <w:rPr>
          <w:rFonts w:ascii="Times" w:eastAsia="Times" w:hAnsi="Times" w:cs="Times"/>
        </w:rPr>
        <w:t>Table 4.11 Study hospital 5 - Results from samples taken on the 25th July 2008, before commissioning of copper and silver ionization systems.</w:t>
      </w:r>
    </w:p>
    <w:p w14:paraId="28D4AC5A" w14:textId="77777777" w:rsidR="00B529E7" w:rsidRDefault="00B529E7">
      <w:pPr>
        <w:spacing w:line="137" w:lineRule="exact"/>
        <w:rPr>
          <w:sz w:val="20"/>
          <w:szCs w:val="20"/>
        </w:rPr>
      </w:pPr>
    </w:p>
    <w:p w14:paraId="01E4BEE8" w14:textId="77777777" w:rsidR="00B529E7" w:rsidRDefault="009277D4">
      <w:pPr>
        <w:ind w:left="8300"/>
        <w:rPr>
          <w:sz w:val="20"/>
          <w:szCs w:val="20"/>
        </w:rPr>
      </w:pPr>
      <w:r>
        <w:rPr>
          <w:rFonts w:ascii="Helvetica" w:eastAsia="Helvetica" w:hAnsi="Helvetica" w:cs="Helvetica"/>
        </w:rPr>
        <w:t>117</w:t>
      </w:r>
    </w:p>
    <w:p w14:paraId="3F7C8553" w14:textId="77777777" w:rsidR="00B529E7" w:rsidRDefault="00B529E7">
      <w:pPr>
        <w:sectPr w:rsidR="00B529E7">
          <w:pgSz w:w="11900" w:h="16840"/>
          <w:pgMar w:top="1440" w:right="1440" w:bottom="142" w:left="1440" w:header="0" w:footer="0" w:gutter="0"/>
          <w:cols w:space="720" w:equalWidth="0">
            <w:col w:w="9020"/>
          </w:cols>
        </w:sectPr>
      </w:pPr>
    </w:p>
    <w:p w14:paraId="2713A017" w14:textId="77777777" w:rsidR="00B529E7" w:rsidRDefault="00B529E7">
      <w:pPr>
        <w:spacing w:line="245" w:lineRule="exact"/>
        <w:rPr>
          <w:sz w:val="20"/>
          <w:szCs w:val="20"/>
        </w:rPr>
      </w:pPr>
    </w:p>
    <w:p w14:paraId="36F16228" w14:textId="77777777" w:rsidR="00B529E7" w:rsidRDefault="009277D4">
      <w:pPr>
        <w:spacing w:line="350" w:lineRule="auto"/>
        <w:ind w:left="360" w:right="360"/>
        <w:jc w:val="both"/>
        <w:rPr>
          <w:sz w:val="20"/>
          <w:szCs w:val="20"/>
        </w:rPr>
      </w:pPr>
      <w:r>
        <w:rPr>
          <w:rFonts w:ascii="Times" w:eastAsia="Times" w:hAnsi="Times" w:cs="Times"/>
          <w:i/>
          <w:iCs/>
          <w:sz w:val="24"/>
          <w:szCs w:val="24"/>
        </w:rPr>
        <w:t xml:space="preserve">Legionella </w:t>
      </w:r>
      <w:r>
        <w:rPr>
          <w:rFonts w:ascii="Times" w:eastAsia="Times" w:hAnsi="Times" w:cs="Times"/>
          <w:sz w:val="24"/>
          <w:szCs w:val="24"/>
        </w:rPr>
        <w:t xml:space="preserve">were found in samples taken from 25 outlets. Fifty one </w:t>
      </w:r>
      <w:r>
        <w:rPr>
          <w:rFonts w:ascii="Times" w:eastAsia="Times" w:hAnsi="Times" w:cs="Times"/>
          <w:sz w:val="24"/>
          <w:szCs w:val="24"/>
        </w:rPr>
        <w:t>outlets were</w:t>
      </w:r>
      <w:r>
        <w:rPr>
          <w:rFonts w:ascii="Times" w:eastAsia="Times" w:hAnsi="Times" w:cs="Times"/>
          <w:i/>
          <w:iCs/>
          <w:sz w:val="24"/>
          <w:szCs w:val="24"/>
        </w:rPr>
        <w:t xml:space="preserve"> </w:t>
      </w:r>
      <w:r>
        <w:rPr>
          <w:rFonts w:ascii="Times" w:eastAsia="Times" w:hAnsi="Times" w:cs="Times"/>
          <w:sz w:val="24"/>
          <w:szCs w:val="24"/>
        </w:rPr>
        <w:t>sampled, therefore, around 49% of the outlets were contaminated.</w:t>
      </w:r>
    </w:p>
    <w:p w14:paraId="654F5D2A" w14:textId="77777777" w:rsidR="00B529E7" w:rsidRDefault="00B529E7">
      <w:pPr>
        <w:spacing w:line="200" w:lineRule="exact"/>
        <w:rPr>
          <w:sz w:val="20"/>
          <w:szCs w:val="20"/>
        </w:rPr>
      </w:pPr>
    </w:p>
    <w:p w14:paraId="30B5FCC9" w14:textId="77777777" w:rsidR="00B529E7" w:rsidRDefault="00B529E7">
      <w:pPr>
        <w:spacing w:line="238" w:lineRule="exact"/>
        <w:rPr>
          <w:sz w:val="20"/>
          <w:szCs w:val="20"/>
        </w:rPr>
      </w:pPr>
    </w:p>
    <w:p w14:paraId="50AF6D68" w14:textId="77777777" w:rsidR="00B529E7" w:rsidRDefault="009277D4">
      <w:pPr>
        <w:spacing w:line="356" w:lineRule="auto"/>
        <w:ind w:left="360" w:right="340"/>
        <w:jc w:val="both"/>
        <w:rPr>
          <w:sz w:val="20"/>
          <w:szCs w:val="20"/>
        </w:rPr>
      </w:pPr>
      <w:r>
        <w:rPr>
          <w:rFonts w:ascii="Times" w:eastAsia="Times" w:hAnsi="Times" w:cs="Times"/>
          <w:sz w:val="24"/>
          <w:szCs w:val="24"/>
        </w:rPr>
        <w:t xml:space="preserve">The </w:t>
      </w:r>
      <w:r>
        <w:rPr>
          <w:rFonts w:ascii="Times" w:eastAsia="Times" w:hAnsi="Times" w:cs="Times"/>
          <w:i/>
          <w:iCs/>
          <w:sz w:val="24"/>
          <w:szCs w:val="24"/>
        </w:rPr>
        <w:t>Legionella</w:t>
      </w:r>
      <w:r>
        <w:rPr>
          <w:rFonts w:ascii="Times" w:eastAsia="Times" w:hAnsi="Times" w:cs="Times"/>
          <w:sz w:val="24"/>
          <w:szCs w:val="24"/>
        </w:rPr>
        <w:t xml:space="preserve"> colony forming unit counts found ranged from 100CFU/l to 2600CFU/l. The average </w:t>
      </w:r>
      <w:r>
        <w:rPr>
          <w:rFonts w:ascii="Times" w:eastAsia="Times" w:hAnsi="Times" w:cs="Times"/>
          <w:i/>
          <w:iCs/>
          <w:sz w:val="24"/>
          <w:szCs w:val="24"/>
        </w:rPr>
        <w:t>Legionella</w:t>
      </w:r>
      <w:r>
        <w:rPr>
          <w:rFonts w:ascii="Times" w:eastAsia="Times" w:hAnsi="Times" w:cs="Times"/>
          <w:sz w:val="24"/>
          <w:szCs w:val="24"/>
        </w:rPr>
        <w:t xml:space="preserve"> count of the 51 outlets sampled was 214CFU/l (± 10CFU/l). Blended and </w:t>
      </w:r>
      <w:r>
        <w:rPr>
          <w:rFonts w:ascii="Times" w:eastAsia="Times" w:hAnsi="Times" w:cs="Times"/>
          <w:sz w:val="24"/>
          <w:szCs w:val="24"/>
        </w:rPr>
        <w:t xml:space="preserve">cold outlets were contaminated and </w:t>
      </w:r>
      <w:r>
        <w:rPr>
          <w:rFonts w:ascii="Times" w:eastAsia="Times" w:hAnsi="Times" w:cs="Times"/>
          <w:i/>
          <w:iCs/>
          <w:sz w:val="24"/>
          <w:szCs w:val="24"/>
        </w:rPr>
        <w:t>Legionella</w:t>
      </w:r>
      <w:r>
        <w:rPr>
          <w:rFonts w:ascii="Times" w:eastAsia="Times" w:hAnsi="Times" w:cs="Times"/>
          <w:sz w:val="24"/>
          <w:szCs w:val="24"/>
        </w:rPr>
        <w:t xml:space="preserve"> were found in 11 of the 17 H&amp;C samples taken.</w:t>
      </w:r>
    </w:p>
    <w:p w14:paraId="75050612" w14:textId="77777777" w:rsidR="00B529E7" w:rsidRDefault="00B529E7">
      <w:pPr>
        <w:spacing w:line="200" w:lineRule="exact"/>
        <w:rPr>
          <w:sz w:val="20"/>
          <w:szCs w:val="20"/>
        </w:rPr>
      </w:pPr>
    </w:p>
    <w:p w14:paraId="5CC6D1D4" w14:textId="77777777" w:rsidR="00B529E7" w:rsidRDefault="00B529E7">
      <w:pPr>
        <w:spacing w:line="231" w:lineRule="exact"/>
        <w:rPr>
          <w:sz w:val="20"/>
          <w:szCs w:val="20"/>
        </w:rPr>
      </w:pPr>
    </w:p>
    <w:p w14:paraId="526CA46E" w14:textId="77777777" w:rsidR="00B529E7" w:rsidRDefault="009277D4">
      <w:pPr>
        <w:spacing w:line="348" w:lineRule="auto"/>
        <w:ind w:left="360" w:right="360"/>
        <w:jc w:val="both"/>
        <w:rPr>
          <w:sz w:val="20"/>
          <w:szCs w:val="20"/>
        </w:rPr>
      </w:pPr>
      <w:r>
        <w:rPr>
          <w:rFonts w:ascii="Times" w:eastAsia="Times" w:hAnsi="Times" w:cs="Times"/>
          <w:sz w:val="24"/>
          <w:szCs w:val="24"/>
        </w:rPr>
        <w:t>The water temperatures recorded at 6 of the 17 cold water outlets sampled were above 20ºC. The average at the 17 cold water outlets tested was 20ºC (± 0.8ºC).</w:t>
      </w:r>
    </w:p>
    <w:p w14:paraId="2CECF7D0" w14:textId="77777777" w:rsidR="00B529E7" w:rsidRDefault="00B529E7">
      <w:pPr>
        <w:spacing w:line="200" w:lineRule="exact"/>
        <w:rPr>
          <w:sz w:val="20"/>
          <w:szCs w:val="20"/>
        </w:rPr>
      </w:pPr>
    </w:p>
    <w:p w14:paraId="19EBB6F7" w14:textId="77777777" w:rsidR="00B529E7" w:rsidRDefault="00B529E7">
      <w:pPr>
        <w:spacing w:line="240" w:lineRule="exact"/>
        <w:rPr>
          <w:sz w:val="20"/>
          <w:szCs w:val="20"/>
        </w:rPr>
      </w:pPr>
    </w:p>
    <w:p w14:paraId="02D6D164" w14:textId="77777777" w:rsidR="00B529E7" w:rsidRDefault="009277D4">
      <w:pPr>
        <w:spacing w:line="356" w:lineRule="auto"/>
        <w:ind w:left="360" w:right="340"/>
        <w:jc w:val="both"/>
        <w:rPr>
          <w:sz w:val="20"/>
          <w:szCs w:val="20"/>
        </w:rPr>
      </w:pPr>
      <w:r>
        <w:rPr>
          <w:rFonts w:ascii="Times" w:eastAsia="Times" w:hAnsi="Times" w:cs="Times"/>
          <w:sz w:val="24"/>
          <w:szCs w:val="24"/>
        </w:rPr>
        <w:t>T</w:t>
      </w:r>
      <w:r>
        <w:rPr>
          <w:rFonts w:ascii="Times" w:eastAsia="Times" w:hAnsi="Times" w:cs="Times"/>
          <w:sz w:val="24"/>
          <w:szCs w:val="24"/>
        </w:rPr>
        <w:t>he average hot water temperature at the 17 hot water outlets tested was 51ºC (± 2ºC). Although mixing valves were hidden and could not be seen, the hot water was, most likely, blended with cold water at 7 of the 17 hot water outlets tested because the temp</w:t>
      </w:r>
      <w:r>
        <w:rPr>
          <w:rFonts w:ascii="Times" w:eastAsia="Times" w:hAnsi="Times" w:cs="Times"/>
          <w:sz w:val="24"/>
          <w:szCs w:val="24"/>
        </w:rPr>
        <w:t>eratures recorded at these were ranging from 33ºC to 43ºC.</w:t>
      </w:r>
    </w:p>
    <w:p w14:paraId="062B8A86" w14:textId="77777777" w:rsidR="00B529E7" w:rsidRDefault="00B529E7">
      <w:pPr>
        <w:spacing w:line="200" w:lineRule="exact"/>
        <w:rPr>
          <w:sz w:val="20"/>
          <w:szCs w:val="20"/>
        </w:rPr>
      </w:pPr>
    </w:p>
    <w:p w14:paraId="4F6DFC11" w14:textId="77777777" w:rsidR="00B529E7" w:rsidRDefault="00B529E7">
      <w:pPr>
        <w:spacing w:line="222" w:lineRule="exact"/>
        <w:rPr>
          <w:sz w:val="20"/>
          <w:szCs w:val="20"/>
        </w:rPr>
      </w:pPr>
    </w:p>
    <w:p w14:paraId="496BEA4A" w14:textId="77777777" w:rsidR="00B529E7" w:rsidRDefault="009277D4">
      <w:pPr>
        <w:ind w:left="360"/>
        <w:rPr>
          <w:sz w:val="20"/>
          <w:szCs w:val="20"/>
        </w:rPr>
      </w:pPr>
      <w:r>
        <w:rPr>
          <w:rFonts w:ascii="Times" w:eastAsia="Times" w:hAnsi="Times" w:cs="Times"/>
          <w:sz w:val="24"/>
          <w:szCs w:val="24"/>
        </w:rPr>
        <w:t>The average temperature recorded in the 17 H&amp;C samples was 33ºC (± 1ºC).</w:t>
      </w:r>
    </w:p>
    <w:p w14:paraId="4C07E66F" w14:textId="77777777" w:rsidR="00B529E7" w:rsidRDefault="00B529E7">
      <w:pPr>
        <w:spacing w:line="200" w:lineRule="exact"/>
        <w:rPr>
          <w:sz w:val="20"/>
          <w:szCs w:val="20"/>
        </w:rPr>
      </w:pPr>
    </w:p>
    <w:p w14:paraId="66200A16" w14:textId="77777777" w:rsidR="00B529E7" w:rsidRDefault="00B529E7">
      <w:pPr>
        <w:spacing w:line="364" w:lineRule="exact"/>
        <w:rPr>
          <w:sz w:val="20"/>
          <w:szCs w:val="20"/>
        </w:rPr>
      </w:pPr>
    </w:p>
    <w:p w14:paraId="762FDF0E" w14:textId="77777777" w:rsidR="00B529E7" w:rsidRDefault="009277D4">
      <w:pPr>
        <w:spacing w:line="348" w:lineRule="auto"/>
        <w:ind w:left="360" w:right="360"/>
        <w:jc w:val="both"/>
        <w:rPr>
          <w:sz w:val="20"/>
          <w:szCs w:val="20"/>
        </w:rPr>
      </w:pPr>
      <w:r>
        <w:rPr>
          <w:rFonts w:ascii="Times" w:eastAsia="Times" w:hAnsi="Times" w:cs="Times"/>
          <w:sz w:val="24"/>
          <w:szCs w:val="24"/>
        </w:rPr>
        <w:t>The average copper level found at the 51 outlets, due to copper leaching from copper pipes, was 0.323mg/l (± 0.014mg/l).</w:t>
      </w:r>
    </w:p>
    <w:p w14:paraId="258D1FF6" w14:textId="77777777" w:rsidR="00B529E7" w:rsidRDefault="00B529E7">
      <w:pPr>
        <w:spacing w:line="200" w:lineRule="exact"/>
        <w:rPr>
          <w:sz w:val="20"/>
          <w:szCs w:val="20"/>
        </w:rPr>
      </w:pPr>
    </w:p>
    <w:p w14:paraId="320FEE38" w14:textId="77777777" w:rsidR="00B529E7" w:rsidRDefault="00B529E7">
      <w:pPr>
        <w:spacing w:line="229" w:lineRule="exact"/>
        <w:rPr>
          <w:sz w:val="20"/>
          <w:szCs w:val="20"/>
        </w:rPr>
      </w:pPr>
    </w:p>
    <w:p w14:paraId="2832A99F" w14:textId="77777777" w:rsidR="00B529E7" w:rsidRDefault="009277D4">
      <w:pPr>
        <w:ind w:left="360"/>
        <w:rPr>
          <w:sz w:val="20"/>
          <w:szCs w:val="20"/>
        </w:rPr>
      </w:pPr>
      <w:r>
        <w:rPr>
          <w:rFonts w:ascii="Times" w:eastAsia="Times" w:hAnsi="Times" w:cs="Times"/>
          <w:sz w:val="24"/>
          <w:szCs w:val="24"/>
        </w:rPr>
        <w:t>The copper and silver ionization systems were activated on the 25th July 2008.</w:t>
      </w:r>
    </w:p>
    <w:p w14:paraId="3AA1F2FB" w14:textId="77777777" w:rsidR="00B529E7" w:rsidRDefault="00B529E7">
      <w:pPr>
        <w:spacing w:line="200" w:lineRule="exact"/>
        <w:rPr>
          <w:sz w:val="20"/>
          <w:szCs w:val="20"/>
        </w:rPr>
      </w:pPr>
    </w:p>
    <w:p w14:paraId="71F36631" w14:textId="77777777" w:rsidR="00B529E7" w:rsidRDefault="00B529E7">
      <w:pPr>
        <w:spacing w:line="321" w:lineRule="exact"/>
        <w:rPr>
          <w:sz w:val="20"/>
          <w:szCs w:val="20"/>
        </w:rPr>
      </w:pPr>
    </w:p>
    <w:p w14:paraId="21A44BEE" w14:textId="77777777" w:rsidR="00B529E7" w:rsidRDefault="009277D4">
      <w:pPr>
        <w:spacing w:line="307" w:lineRule="auto"/>
        <w:ind w:left="360" w:right="360"/>
        <w:jc w:val="both"/>
        <w:rPr>
          <w:sz w:val="20"/>
          <w:szCs w:val="20"/>
        </w:rPr>
      </w:pPr>
      <w:r>
        <w:rPr>
          <w:rFonts w:ascii="Times" w:eastAsia="Times" w:hAnsi="Times" w:cs="Times"/>
          <w:sz w:val="24"/>
          <w:szCs w:val="24"/>
        </w:rPr>
        <w:t>Table 4.12 below shows the results of samples taken on the 18</w:t>
      </w:r>
      <w:r>
        <w:rPr>
          <w:rFonts w:ascii="Times" w:eastAsia="Times" w:hAnsi="Times" w:cs="Times"/>
          <w:sz w:val="32"/>
          <w:szCs w:val="32"/>
          <w:vertAlign w:val="superscript"/>
        </w:rPr>
        <w:t>th</w:t>
      </w:r>
      <w:r>
        <w:rPr>
          <w:rFonts w:ascii="Times" w:eastAsia="Times" w:hAnsi="Times" w:cs="Times"/>
          <w:sz w:val="24"/>
          <w:szCs w:val="24"/>
        </w:rPr>
        <w:t xml:space="preserve"> August 2008 from the 25 outlets that were contaminated before the systems were activated.</w:t>
      </w:r>
    </w:p>
    <w:p w14:paraId="3701B31E" w14:textId="77777777" w:rsidR="00B529E7" w:rsidRDefault="00B529E7">
      <w:pPr>
        <w:spacing w:line="200" w:lineRule="exact"/>
        <w:rPr>
          <w:sz w:val="20"/>
          <w:szCs w:val="20"/>
        </w:rPr>
      </w:pPr>
    </w:p>
    <w:p w14:paraId="57414E94" w14:textId="77777777" w:rsidR="00B529E7" w:rsidRDefault="00B529E7">
      <w:pPr>
        <w:spacing w:line="200" w:lineRule="exact"/>
        <w:rPr>
          <w:sz w:val="20"/>
          <w:szCs w:val="20"/>
        </w:rPr>
      </w:pPr>
    </w:p>
    <w:p w14:paraId="7F7064F2" w14:textId="77777777" w:rsidR="00B529E7" w:rsidRDefault="00B529E7">
      <w:pPr>
        <w:spacing w:line="200" w:lineRule="exact"/>
        <w:rPr>
          <w:sz w:val="20"/>
          <w:szCs w:val="20"/>
        </w:rPr>
      </w:pPr>
    </w:p>
    <w:p w14:paraId="15DD884F" w14:textId="77777777" w:rsidR="00B529E7" w:rsidRDefault="00B529E7">
      <w:pPr>
        <w:spacing w:line="200" w:lineRule="exact"/>
        <w:rPr>
          <w:sz w:val="20"/>
          <w:szCs w:val="20"/>
        </w:rPr>
      </w:pPr>
    </w:p>
    <w:p w14:paraId="6EC303DB" w14:textId="77777777" w:rsidR="00B529E7" w:rsidRDefault="00B529E7">
      <w:pPr>
        <w:spacing w:line="200" w:lineRule="exact"/>
        <w:rPr>
          <w:sz w:val="20"/>
          <w:szCs w:val="20"/>
        </w:rPr>
      </w:pPr>
    </w:p>
    <w:p w14:paraId="4A77DB80" w14:textId="77777777" w:rsidR="00B529E7" w:rsidRDefault="00B529E7">
      <w:pPr>
        <w:spacing w:line="200" w:lineRule="exact"/>
        <w:rPr>
          <w:sz w:val="20"/>
          <w:szCs w:val="20"/>
        </w:rPr>
      </w:pPr>
    </w:p>
    <w:p w14:paraId="732C898D" w14:textId="77777777" w:rsidR="00B529E7" w:rsidRDefault="00B529E7">
      <w:pPr>
        <w:spacing w:line="200" w:lineRule="exact"/>
        <w:rPr>
          <w:sz w:val="20"/>
          <w:szCs w:val="20"/>
        </w:rPr>
      </w:pPr>
    </w:p>
    <w:p w14:paraId="0EA5CE14" w14:textId="77777777" w:rsidR="00B529E7" w:rsidRDefault="00B529E7">
      <w:pPr>
        <w:spacing w:line="200" w:lineRule="exact"/>
        <w:rPr>
          <w:sz w:val="20"/>
          <w:szCs w:val="20"/>
        </w:rPr>
      </w:pPr>
    </w:p>
    <w:p w14:paraId="09DF7F74" w14:textId="77777777" w:rsidR="00B529E7" w:rsidRDefault="00B529E7">
      <w:pPr>
        <w:spacing w:line="200" w:lineRule="exact"/>
        <w:rPr>
          <w:sz w:val="20"/>
          <w:szCs w:val="20"/>
        </w:rPr>
      </w:pPr>
    </w:p>
    <w:p w14:paraId="5E2942BB" w14:textId="77777777" w:rsidR="00B529E7" w:rsidRDefault="00B529E7">
      <w:pPr>
        <w:spacing w:line="200" w:lineRule="exact"/>
        <w:rPr>
          <w:sz w:val="20"/>
          <w:szCs w:val="20"/>
        </w:rPr>
      </w:pPr>
    </w:p>
    <w:p w14:paraId="6FF1E59C" w14:textId="77777777" w:rsidR="00B529E7" w:rsidRDefault="00B529E7">
      <w:pPr>
        <w:spacing w:line="200" w:lineRule="exact"/>
        <w:rPr>
          <w:sz w:val="20"/>
          <w:szCs w:val="20"/>
        </w:rPr>
      </w:pPr>
    </w:p>
    <w:p w14:paraId="2E027E2B" w14:textId="77777777" w:rsidR="00B529E7" w:rsidRDefault="00B529E7">
      <w:pPr>
        <w:spacing w:line="200" w:lineRule="exact"/>
        <w:rPr>
          <w:sz w:val="20"/>
          <w:szCs w:val="20"/>
        </w:rPr>
      </w:pPr>
    </w:p>
    <w:p w14:paraId="30AF1210" w14:textId="77777777" w:rsidR="00B529E7" w:rsidRDefault="00B529E7">
      <w:pPr>
        <w:spacing w:line="200" w:lineRule="exact"/>
        <w:rPr>
          <w:sz w:val="20"/>
          <w:szCs w:val="20"/>
        </w:rPr>
      </w:pPr>
    </w:p>
    <w:p w14:paraId="4754AC81" w14:textId="77777777" w:rsidR="00B529E7" w:rsidRDefault="00B529E7">
      <w:pPr>
        <w:spacing w:line="200" w:lineRule="exact"/>
        <w:rPr>
          <w:sz w:val="20"/>
          <w:szCs w:val="20"/>
        </w:rPr>
      </w:pPr>
    </w:p>
    <w:p w14:paraId="166AAFA7" w14:textId="77777777" w:rsidR="00B529E7" w:rsidRDefault="00B529E7">
      <w:pPr>
        <w:spacing w:line="200" w:lineRule="exact"/>
        <w:rPr>
          <w:sz w:val="20"/>
          <w:szCs w:val="20"/>
        </w:rPr>
      </w:pPr>
    </w:p>
    <w:p w14:paraId="15E14488" w14:textId="77777777" w:rsidR="00B529E7" w:rsidRDefault="00B529E7">
      <w:pPr>
        <w:spacing w:line="200" w:lineRule="exact"/>
        <w:rPr>
          <w:sz w:val="20"/>
          <w:szCs w:val="20"/>
        </w:rPr>
      </w:pPr>
    </w:p>
    <w:p w14:paraId="7E0EC4FB" w14:textId="77777777" w:rsidR="00B529E7" w:rsidRDefault="00B529E7">
      <w:pPr>
        <w:spacing w:line="200" w:lineRule="exact"/>
        <w:rPr>
          <w:sz w:val="20"/>
          <w:szCs w:val="20"/>
        </w:rPr>
      </w:pPr>
    </w:p>
    <w:p w14:paraId="17A7DE80" w14:textId="77777777" w:rsidR="00B529E7" w:rsidRDefault="00B529E7">
      <w:pPr>
        <w:spacing w:line="200" w:lineRule="exact"/>
        <w:rPr>
          <w:sz w:val="20"/>
          <w:szCs w:val="20"/>
        </w:rPr>
      </w:pPr>
    </w:p>
    <w:p w14:paraId="1E0F9E28" w14:textId="77777777" w:rsidR="00B529E7" w:rsidRDefault="00B529E7">
      <w:pPr>
        <w:spacing w:line="294" w:lineRule="exact"/>
        <w:rPr>
          <w:sz w:val="20"/>
          <w:szCs w:val="20"/>
        </w:rPr>
      </w:pPr>
    </w:p>
    <w:p w14:paraId="58332D36" w14:textId="77777777" w:rsidR="00B529E7" w:rsidRDefault="009277D4">
      <w:pPr>
        <w:ind w:left="8300"/>
        <w:rPr>
          <w:sz w:val="20"/>
          <w:szCs w:val="20"/>
        </w:rPr>
      </w:pPr>
      <w:r>
        <w:rPr>
          <w:rFonts w:ascii="Helvetica" w:eastAsia="Helvetica" w:hAnsi="Helvetica" w:cs="Helvetica"/>
        </w:rPr>
        <w:t>118</w:t>
      </w:r>
    </w:p>
    <w:p w14:paraId="3E5A51CD" w14:textId="77777777" w:rsidR="00B529E7" w:rsidRDefault="00B529E7">
      <w:pPr>
        <w:sectPr w:rsidR="00B529E7">
          <w:pgSz w:w="11900" w:h="16840"/>
          <w:pgMar w:top="1440" w:right="1440" w:bottom="142" w:left="1440" w:header="0" w:footer="0" w:gutter="0"/>
          <w:cols w:space="720" w:equalWidth="0">
            <w:col w:w="9020"/>
          </w:cols>
        </w:sectPr>
      </w:pPr>
    </w:p>
    <w:p w14:paraId="2A00EF81" w14:textId="77777777" w:rsidR="00B529E7" w:rsidRDefault="009277D4">
      <w:pPr>
        <w:spacing w:line="210" w:lineRule="exact"/>
        <w:rPr>
          <w:sz w:val="20"/>
          <w:szCs w:val="20"/>
        </w:rPr>
      </w:pPr>
      <w:r>
        <w:rPr>
          <w:noProof/>
          <w:sz w:val="20"/>
          <w:szCs w:val="20"/>
        </w:rPr>
        <w:lastRenderedPageBreak/>
        <w:drawing>
          <wp:anchor distT="0" distB="0" distL="114300" distR="114300" simplePos="0" relativeHeight="251659264" behindDoc="1" locked="0" layoutInCell="0" allowOverlap="1" wp14:anchorId="78DB985B" wp14:editId="1B70D3C5">
            <wp:simplePos x="0" y="0"/>
            <wp:positionH relativeFrom="page">
              <wp:posOffset>1412875</wp:posOffset>
            </wp:positionH>
            <wp:positionV relativeFrom="page">
              <wp:posOffset>1040765</wp:posOffset>
            </wp:positionV>
            <wp:extent cx="4732020" cy="635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6">
                      <a:clrChange>
                        <a:clrFrom>
                          <a:srgbClr val="FFFFFF"/>
                        </a:clrFrom>
                        <a:clrTo>
                          <a:srgbClr val="FFFFFF">
                            <a:alpha val="0"/>
                          </a:srgbClr>
                        </a:clrTo>
                      </a:clrChange>
                      <a:extLst/>
                    </a:blip>
                    <a:srcRect/>
                    <a:stretch>
                      <a:fillRect/>
                    </a:stretch>
                  </pic:blipFill>
                  <pic:spPr bwMode="auto">
                    <a:xfrm>
                      <a:off x="0" y="0"/>
                      <a:ext cx="4732020" cy="6350"/>
                    </a:xfrm>
                    <a:prstGeom prst="rect">
                      <a:avLst/>
                    </a:prstGeom>
                    <a:noFill/>
                  </pic:spPr>
                </pic:pic>
              </a:graphicData>
            </a:graphic>
          </wp:anchor>
        </w:drawing>
      </w:r>
    </w:p>
    <w:tbl>
      <w:tblPr>
        <w:tblW w:w="0" w:type="auto"/>
        <w:tblInd w:w="780" w:type="dxa"/>
        <w:tblLayout w:type="fixed"/>
        <w:tblCellMar>
          <w:left w:w="0" w:type="dxa"/>
          <w:right w:w="0" w:type="dxa"/>
        </w:tblCellMar>
        <w:tblLook w:val="04A0" w:firstRow="1" w:lastRow="0" w:firstColumn="1" w:lastColumn="0" w:noHBand="0" w:noVBand="1"/>
      </w:tblPr>
      <w:tblGrid>
        <w:gridCol w:w="860"/>
        <w:gridCol w:w="1340"/>
        <w:gridCol w:w="1020"/>
        <w:gridCol w:w="1060"/>
        <w:gridCol w:w="1200"/>
        <w:gridCol w:w="1980"/>
        <w:gridCol w:w="20"/>
      </w:tblGrid>
      <w:tr w:rsidR="00B529E7" w14:paraId="2D7F3738" w14:textId="77777777">
        <w:trPr>
          <w:trHeight w:val="276"/>
        </w:trPr>
        <w:tc>
          <w:tcPr>
            <w:tcW w:w="2200" w:type="dxa"/>
            <w:gridSpan w:val="2"/>
            <w:vMerge w:val="restart"/>
            <w:vAlign w:val="bottom"/>
          </w:tcPr>
          <w:p w14:paraId="00F0ED07" w14:textId="77777777" w:rsidR="00B529E7" w:rsidRDefault="009277D4">
            <w:pPr>
              <w:ind w:left="420"/>
              <w:rPr>
                <w:sz w:val="20"/>
                <w:szCs w:val="20"/>
              </w:rPr>
            </w:pPr>
            <w:r>
              <w:rPr>
                <w:rFonts w:ascii="Times" w:eastAsia="Times" w:hAnsi="Times" w:cs="Times"/>
                <w:b/>
                <w:bCs/>
                <w:sz w:val="24"/>
                <w:szCs w:val="24"/>
              </w:rPr>
              <w:t>Sample Point</w:t>
            </w:r>
          </w:p>
        </w:tc>
        <w:tc>
          <w:tcPr>
            <w:tcW w:w="1020" w:type="dxa"/>
            <w:vAlign w:val="bottom"/>
          </w:tcPr>
          <w:p w14:paraId="35C1CBC2" w14:textId="77777777" w:rsidR="00B529E7" w:rsidRDefault="009277D4">
            <w:pPr>
              <w:jc w:val="center"/>
              <w:rPr>
                <w:sz w:val="20"/>
                <w:szCs w:val="20"/>
              </w:rPr>
            </w:pPr>
            <w:r>
              <w:rPr>
                <w:rFonts w:ascii="Times" w:eastAsia="Times" w:hAnsi="Times" w:cs="Times"/>
                <w:b/>
                <w:bCs/>
                <w:w w:val="99"/>
                <w:sz w:val="24"/>
                <w:szCs w:val="24"/>
              </w:rPr>
              <w:t>Temp.</w:t>
            </w:r>
          </w:p>
        </w:tc>
        <w:tc>
          <w:tcPr>
            <w:tcW w:w="1060" w:type="dxa"/>
            <w:vAlign w:val="bottom"/>
          </w:tcPr>
          <w:p w14:paraId="66B29D61" w14:textId="77777777" w:rsidR="00B529E7" w:rsidRDefault="009277D4">
            <w:pPr>
              <w:jc w:val="center"/>
              <w:rPr>
                <w:sz w:val="20"/>
                <w:szCs w:val="20"/>
              </w:rPr>
            </w:pPr>
            <w:r>
              <w:rPr>
                <w:rFonts w:ascii="Times" w:eastAsia="Times" w:hAnsi="Times" w:cs="Times"/>
                <w:b/>
                <w:bCs/>
                <w:w w:val="99"/>
                <w:sz w:val="24"/>
                <w:szCs w:val="24"/>
              </w:rPr>
              <w:t>Silver</w:t>
            </w:r>
          </w:p>
        </w:tc>
        <w:tc>
          <w:tcPr>
            <w:tcW w:w="1200" w:type="dxa"/>
            <w:vAlign w:val="bottom"/>
          </w:tcPr>
          <w:p w14:paraId="6D4C779D" w14:textId="77777777" w:rsidR="00B529E7" w:rsidRDefault="009277D4">
            <w:pPr>
              <w:jc w:val="center"/>
              <w:rPr>
                <w:sz w:val="20"/>
                <w:szCs w:val="20"/>
              </w:rPr>
            </w:pPr>
            <w:r>
              <w:rPr>
                <w:rFonts w:ascii="Times" w:eastAsia="Times" w:hAnsi="Times" w:cs="Times"/>
                <w:b/>
                <w:bCs/>
                <w:w w:val="98"/>
                <w:sz w:val="24"/>
                <w:szCs w:val="24"/>
              </w:rPr>
              <w:t>Copper</w:t>
            </w:r>
          </w:p>
        </w:tc>
        <w:tc>
          <w:tcPr>
            <w:tcW w:w="1980" w:type="dxa"/>
            <w:vAlign w:val="bottom"/>
          </w:tcPr>
          <w:p w14:paraId="2995B906" w14:textId="77777777" w:rsidR="00B529E7" w:rsidRDefault="009277D4">
            <w:pPr>
              <w:jc w:val="center"/>
              <w:rPr>
                <w:sz w:val="20"/>
                <w:szCs w:val="20"/>
              </w:rPr>
            </w:pPr>
            <w:r>
              <w:rPr>
                <w:rFonts w:ascii="Times" w:eastAsia="Times" w:hAnsi="Times" w:cs="Times"/>
                <w:b/>
                <w:bCs/>
                <w:w w:val="99"/>
                <w:sz w:val="24"/>
                <w:szCs w:val="24"/>
              </w:rPr>
              <w:t>Legionella</w:t>
            </w:r>
          </w:p>
        </w:tc>
        <w:tc>
          <w:tcPr>
            <w:tcW w:w="0" w:type="dxa"/>
            <w:vAlign w:val="bottom"/>
          </w:tcPr>
          <w:p w14:paraId="6FE7DFBD" w14:textId="77777777" w:rsidR="00B529E7" w:rsidRDefault="00B529E7">
            <w:pPr>
              <w:rPr>
                <w:sz w:val="1"/>
                <w:szCs w:val="1"/>
              </w:rPr>
            </w:pPr>
          </w:p>
        </w:tc>
      </w:tr>
      <w:tr w:rsidR="00B529E7" w14:paraId="3E7FA64B" w14:textId="77777777">
        <w:trPr>
          <w:trHeight w:val="137"/>
        </w:trPr>
        <w:tc>
          <w:tcPr>
            <w:tcW w:w="2200" w:type="dxa"/>
            <w:gridSpan w:val="2"/>
            <w:vMerge/>
            <w:vAlign w:val="bottom"/>
          </w:tcPr>
          <w:p w14:paraId="04762601" w14:textId="77777777" w:rsidR="00B529E7" w:rsidRDefault="00B529E7">
            <w:pPr>
              <w:rPr>
                <w:sz w:val="11"/>
                <w:szCs w:val="11"/>
              </w:rPr>
            </w:pPr>
          </w:p>
        </w:tc>
        <w:tc>
          <w:tcPr>
            <w:tcW w:w="1020" w:type="dxa"/>
            <w:vMerge w:val="restart"/>
            <w:vAlign w:val="bottom"/>
          </w:tcPr>
          <w:p w14:paraId="439CB2DB" w14:textId="77777777" w:rsidR="00B529E7" w:rsidRDefault="009277D4">
            <w:pPr>
              <w:jc w:val="center"/>
              <w:rPr>
                <w:sz w:val="20"/>
                <w:szCs w:val="20"/>
              </w:rPr>
            </w:pPr>
            <w:r>
              <w:rPr>
                <w:rFonts w:ascii="Times" w:eastAsia="Times" w:hAnsi="Times" w:cs="Times"/>
                <w:b/>
                <w:bCs/>
                <w:w w:val="94"/>
                <w:sz w:val="24"/>
                <w:szCs w:val="24"/>
              </w:rPr>
              <w:t>ºC</w:t>
            </w:r>
          </w:p>
        </w:tc>
        <w:tc>
          <w:tcPr>
            <w:tcW w:w="1060" w:type="dxa"/>
            <w:vMerge w:val="restart"/>
            <w:vAlign w:val="bottom"/>
          </w:tcPr>
          <w:p w14:paraId="6D8641C4" w14:textId="77777777" w:rsidR="00B529E7" w:rsidRDefault="009277D4">
            <w:pPr>
              <w:jc w:val="center"/>
              <w:rPr>
                <w:sz w:val="20"/>
                <w:szCs w:val="20"/>
              </w:rPr>
            </w:pPr>
            <w:r>
              <w:rPr>
                <w:rFonts w:ascii="Times" w:eastAsia="Times" w:hAnsi="Times" w:cs="Times"/>
                <w:b/>
                <w:bCs/>
                <w:w w:val="99"/>
                <w:sz w:val="24"/>
                <w:szCs w:val="24"/>
              </w:rPr>
              <w:t>Mg/l</w:t>
            </w:r>
          </w:p>
        </w:tc>
        <w:tc>
          <w:tcPr>
            <w:tcW w:w="1200" w:type="dxa"/>
            <w:vMerge w:val="restart"/>
            <w:vAlign w:val="bottom"/>
          </w:tcPr>
          <w:p w14:paraId="5295DD9C" w14:textId="77777777" w:rsidR="00B529E7" w:rsidRDefault="009277D4">
            <w:pPr>
              <w:jc w:val="center"/>
              <w:rPr>
                <w:sz w:val="20"/>
                <w:szCs w:val="20"/>
              </w:rPr>
            </w:pPr>
            <w:r>
              <w:rPr>
                <w:rFonts w:ascii="Times" w:eastAsia="Times" w:hAnsi="Times" w:cs="Times"/>
                <w:b/>
                <w:bCs/>
                <w:w w:val="99"/>
                <w:sz w:val="24"/>
                <w:szCs w:val="24"/>
              </w:rPr>
              <w:t>Mg/l</w:t>
            </w:r>
          </w:p>
        </w:tc>
        <w:tc>
          <w:tcPr>
            <w:tcW w:w="1980" w:type="dxa"/>
            <w:vMerge w:val="restart"/>
            <w:vAlign w:val="bottom"/>
          </w:tcPr>
          <w:p w14:paraId="5A63889B" w14:textId="77777777" w:rsidR="00B529E7" w:rsidRDefault="009277D4">
            <w:pPr>
              <w:jc w:val="center"/>
              <w:rPr>
                <w:sz w:val="20"/>
                <w:szCs w:val="20"/>
              </w:rPr>
            </w:pPr>
            <w:r>
              <w:rPr>
                <w:rFonts w:ascii="Times" w:eastAsia="Times" w:hAnsi="Times" w:cs="Times"/>
                <w:b/>
                <w:bCs/>
                <w:w w:val="98"/>
                <w:sz w:val="24"/>
                <w:szCs w:val="24"/>
              </w:rPr>
              <w:t>CFU/l</w:t>
            </w:r>
          </w:p>
        </w:tc>
        <w:tc>
          <w:tcPr>
            <w:tcW w:w="0" w:type="dxa"/>
            <w:vAlign w:val="bottom"/>
          </w:tcPr>
          <w:p w14:paraId="377C8178" w14:textId="77777777" w:rsidR="00B529E7" w:rsidRDefault="00B529E7">
            <w:pPr>
              <w:rPr>
                <w:sz w:val="1"/>
                <w:szCs w:val="1"/>
              </w:rPr>
            </w:pPr>
          </w:p>
        </w:tc>
      </w:tr>
      <w:tr w:rsidR="00B529E7" w14:paraId="71CA8241" w14:textId="77777777">
        <w:trPr>
          <w:trHeight w:val="138"/>
        </w:trPr>
        <w:tc>
          <w:tcPr>
            <w:tcW w:w="860" w:type="dxa"/>
            <w:tcBorders>
              <w:bottom w:val="single" w:sz="8" w:space="0" w:color="auto"/>
            </w:tcBorders>
            <w:vAlign w:val="bottom"/>
          </w:tcPr>
          <w:p w14:paraId="421B72F2" w14:textId="77777777" w:rsidR="00B529E7" w:rsidRDefault="00B529E7">
            <w:pPr>
              <w:rPr>
                <w:sz w:val="12"/>
                <w:szCs w:val="12"/>
              </w:rPr>
            </w:pPr>
          </w:p>
        </w:tc>
        <w:tc>
          <w:tcPr>
            <w:tcW w:w="1340" w:type="dxa"/>
            <w:tcBorders>
              <w:bottom w:val="single" w:sz="8" w:space="0" w:color="auto"/>
            </w:tcBorders>
            <w:vAlign w:val="bottom"/>
          </w:tcPr>
          <w:p w14:paraId="321596BD" w14:textId="77777777" w:rsidR="00B529E7" w:rsidRDefault="00B529E7">
            <w:pPr>
              <w:rPr>
                <w:sz w:val="12"/>
                <w:szCs w:val="12"/>
              </w:rPr>
            </w:pPr>
          </w:p>
        </w:tc>
        <w:tc>
          <w:tcPr>
            <w:tcW w:w="1020" w:type="dxa"/>
            <w:vMerge/>
            <w:tcBorders>
              <w:bottom w:val="single" w:sz="8" w:space="0" w:color="auto"/>
            </w:tcBorders>
            <w:vAlign w:val="bottom"/>
          </w:tcPr>
          <w:p w14:paraId="0144AEED" w14:textId="77777777" w:rsidR="00B529E7" w:rsidRDefault="00B529E7">
            <w:pPr>
              <w:rPr>
                <w:sz w:val="12"/>
                <w:szCs w:val="12"/>
              </w:rPr>
            </w:pPr>
          </w:p>
        </w:tc>
        <w:tc>
          <w:tcPr>
            <w:tcW w:w="1060" w:type="dxa"/>
            <w:vMerge/>
            <w:tcBorders>
              <w:bottom w:val="single" w:sz="8" w:space="0" w:color="auto"/>
            </w:tcBorders>
            <w:vAlign w:val="bottom"/>
          </w:tcPr>
          <w:p w14:paraId="42F75A8B" w14:textId="77777777" w:rsidR="00B529E7" w:rsidRDefault="00B529E7">
            <w:pPr>
              <w:rPr>
                <w:sz w:val="12"/>
                <w:szCs w:val="12"/>
              </w:rPr>
            </w:pPr>
          </w:p>
        </w:tc>
        <w:tc>
          <w:tcPr>
            <w:tcW w:w="1200" w:type="dxa"/>
            <w:vMerge/>
            <w:tcBorders>
              <w:bottom w:val="single" w:sz="8" w:space="0" w:color="auto"/>
            </w:tcBorders>
            <w:vAlign w:val="bottom"/>
          </w:tcPr>
          <w:p w14:paraId="265952ED" w14:textId="77777777" w:rsidR="00B529E7" w:rsidRDefault="00B529E7">
            <w:pPr>
              <w:rPr>
                <w:sz w:val="12"/>
                <w:szCs w:val="12"/>
              </w:rPr>
            </w:pPr>
          </w:p>
        </w:tc>
        <w:tc>
          <w:tcPr>
            <w:tcW w:w="1980" w:type="dxa"/>
            <w:vMerge/>
            <w:tcBorders>
              <w:bottom w:val="single" w:sz="8" w:space="0" w:color="auto"/>
            </w:tcBorders>
            <w:vAlign w:val="bottom"/>
          </w:tcPr>
          <w:p w14:paraId="4BCF1787" w14:textId="77777777" w:rsidR="00B529E7" w:rsidRDefault="00B529E7">
            <w:pPr>
              <w:rPr>
                <w:sz w:val="12"/>
                <w:szCs w:val="12"/>
              </w:rPr>
            </w:pPr>
          </w:p>
        </w:tc>
        <w:tc>
          <w:tcPr>
            <w:tcW w:w="0" w:type="dxa"/>
            <w:vAlign w:val="bottom"/>
          </w:tcPr>
          <w:p w14:paraId="62C6702E" w14:textId="77777777" w:rsidR="00B529E7" w:rsidRDefault="00B529E7">
            <w:pPr>
              <w:rPr>
                <w:sz w:val="1"/>
                <w:szCs w:val="1"/>
              </w:rPr>
            </w:pPr>
          </w:p>
        </w:tc>
      </w:tr>
      <w:tr w:rsidR="00B529E7" w14:paraId="0B426354" w14:textId="77777777">
        <w:trPr>
          <w:trHeight w:val="264"/>
        </w:trPr>
        <w:tc>
          <w:tcPr>
            <w:tcW w:w="860" w:type="dxa"/>
            <w:vAlign w:val="bottom"/>
          </w:tcPr>
          <w:p w14:paraId="00F3E6E3" w14:textId="77777777" w:rsidR="00B529E7" w:rsidRDefault="009277D4">
            <w:pPr>
              <w:spacing w:line="264" w:lineRule="exact"/>
              <w:ind w:left="120"/>
              <w:rPr>
                <w:sz w:val="20"/>
                <w:szCs w:val="20"/>
              </w:rPr>
            </w:pPr>
            <w:r>
              <w:rPr>
                <w:rFonts w:ascii="Times" w:eastAsia="Times" w:hAnsi="Times" w:cs="Times"/>
                <w:w w:val="99"/>
                <w:sz w:val="24"/>
                <w:szCs w:val="24"/>
              </w:rPr>
              <w:t>3.2.036</w:t>
            </w:r>
          </w:p>
        </w:tc>
        <w:tc>
          <w:tcPr>
            <w:tcW w:w="1340" w:type="dxa"/>
            <w:vAlign w:val="bottom"/>
          </w:tcPr>
          <w:p w14:paraId="27ED3BE7" w14:textId="77777777" w:rsidR="00B529E7" w:rsidRDefault="009277D4">
            <w:pPr>
              <w:spacing w:line="264" w:lineRule="exact"/>
              <w:ind w:left="40"/>
              <w:rPr>
                <w:sz w:val="20"/>
                <w:szCs w:val="20"/>
              </w:rPr>
            </w:pPr>
            <w:r>
              <w:rPr>
                <w:rFonts w:ascii="Times" w:eastAsia="Times" w:hAnsi="Times" w:cs="Times"/>
                <w:sz w:val="24"/>
                <w:szCs w:val="24"/>
              </w:rPr>
              <w:t>HT</w:t>
            </w:r>
          </w:p>
        </w:tc>
        <w:tc>
          <w:tcPr>
            <w:tcW w:w="1020" w:type="dxa"/>
            <w:vAlign w:val="bottom"/>
          </w:tcPr>
          <w:p w14:paraId="531FD18D" w14:textId="77777777" w:rsidR="00B529E7" w:rsidRDefault="009277D4">
            <w:pPr>
              <w:spacing w:line="264" w:lineRule="exact"/>
              <w:jc w:val="center"/>
              <w:rPr>
                <w:sz w:val="20"/>
                <w:szCs w:val="20"/>
              </w:rPr>
            </w:pPr>
            <w:r>
              <w:rPr>
                <w:rFonts w:ascii="Times" w:eastAsia="Times" w:hAnsi="Times" w:cs="Times"/>
                <w:w w:val="99"/>
                <w:sz w:val="24"/>
                <w:szCs w:val="24"/>
              </w:rPr>
              <w:t>22</w:t>
            </w:r>
          </w:p>
        </w:tc>
        <w:tc>
          <w:tcPr>
            <w:tcW w:w="1060" w:type="dxa"/>
            <w:vAlign w:val="bottom"/>
          </w:tcPr>
          <w:p w14:paraId="06B70241" w14:textId="77777777" w:rsidR="00B529E7" w:rsidRDefault="009277D4">
            <w:pPr>
              <w:spacing w:line="264" w:lineRule="exact"/>
              <w:jc w:val="center"/>
              <w:rPr>
                <w:sz w:val="20"/>
                <w:szCs w:val="20"/>
              </w:rPr>
            </w:pPr>
            <w:r>
              <w:rPr>
                <w:rFonts w:ascii="Times" w:eastAsia="Times" w:hAnsi="Times" w:cs="Times"/>
                <w:w w:val="99"/>
                <w:sz w:val="24"/>
                <w:szCs w:val="24"/>
              </w:rPr>
              <w:t>0.074</w:t>
            </w:r>
          </w:p>
        </w:tc>
        <w:tc>
          <w:tcPr>
            <w:tcW w:w="1200" w:type="dxa"/>
            <w:vAlign w:val="bottom"/>
          </w:tcPr>
          <w:p w14:paraId="35DE2253" w14:textId="77777777" w:rsidR="00B529E7" w:rsidRDefault="009277D4">
            <w:pPr>
              <w:spacing w:line="264" w:lineRule="exact"/>
              <w:jc w:val="center"/>
              <w:rPr>
                <w:sz w:val="20"/>
                <w:szCs w:val="20"/>
              </w:rPr>
            </w:pPr>
            <w:r>
              <w:rPr>
                <w:rFonts w:ascii="Times" w:eastAsia="Times" w:hAnsi="Times" w:cs="Times"/>
                <w:w w:val="99"/>
                <w:sz w:val="24"/>
                <w:szCs w:val="24"/>
              </w:rPr>
              <w:t>0.434</w:t>
            </w:r>
          </w:p>
        </w:tc>
        <w:tc>
          <w:tcPr>
            <w:tcW w:w="1980" w:type="dxa"/>
            <w:vAlign w:val="bottom"/>
          </w:tcPr>
          <w:p w14:paraId="25D79229" w14:textId="77777777" w:rsidR="00B529E7" w:rsidRDefault="009277D4">
            <w:pPr>
              <w:spacing w:line="264" w:lineRule="exact"/>
              <w:jc w:val="center"/>
              <w:rPr>
                <w:sz w:val="20"/>
                <w:szCs w:val="20"/>
              </w:rPr>
            </w:pPr>
            <w:r>
              <w:rPr>
                <w:rFonts w:ascii="Times" w:eastAsia="Times" w:hAnsi="Times" w:cs="Times"/>
                <w:w w:val="98"/>
                <w:sz w:val="24"/>
                <w:szCs w:val="24"/>
              </w:rPr>
              <w:t>&lt;LOD</w:t>
            </w:r>
          </w:p>
        </w:tc>
        <w:tc>
          <w:tcPr>
            <w:tcW w:w="0" w:type="dxa"/>
            <w:vAlign w:val="bottom"/>
          </w:tcPr>
          <w:p w14:paraId="5A0EF7B9" w14:textId="77777777" w:rsidR="00B529E7" w:rsidRDefault="00B529E7">
            <w:pPr>
              <w:rPr>
                <w:sz w:val="1"/>
                <w:szCs w:val="1"/>
              </w:rPr>
            </w:pPr>
          </w:p>
        </w:tc>
      </w:tr>
      <w:tr w:rsidR="00B529E7" w14:paraId="11D2E88F" w14:textId="77777777">
        <w:trPr>
          <w:trHeight w:val="276"/>
        </w:trPr>
        <w:tc>
          <w:tcPr>
            <w:tcW w:w="860" w:type="dxa"/>
            <w:vAlign w:val="bottom"/>
          </w:tcPr>
          <w:p w14:paraId="0CE94F4E" w14:textId="77777777" w:rsidR="00B529E7" w:rsidRDefault="009277D4">
            <w:pPr>
              <w:ind w:left="120"/>
              <w:rPr>
                <w:sz w:val="20"/>
                <w:szCs w:val="20"/>
              </w:rPr>
            </w:pPr>
            <w:r>
              <w:rPr>
                <w:rFonts w:ascii="Times" w:eastAsia="Times" w:hAnsi="Times" w:cs="Times"/>
                <w:w w:val="99"/>
                <w:sz w:val="24"/>
                <w:szCs w:val="24"/>
              </w:rPr>
              <w:t>3.2.036</w:t>
            </w:r>
          </w:p>
        </w:tc>
        <w:tc>
          <w:tcPr>
            <w:tcW w:w="1340" w:type="dxa"/>
            <w:vAlign w:val="bottom"/>
          </w:tcPr>
          <w:p w14:paraId="6D94293E" w14:textId="77777777" w:rsidR="00B529E7" w:rsidRDefault="009277D4">
            <w:pPr>
              <w:ind w:left="40"/>
              <w:rPr>
                <w:sz w:val="20"/>
                <w:szCs w:val="20"/>
              </w:rPr>
            </w:pPr>
            <w:r>
              <w:rPr>
                <w:rFonts w:ascii="Times" w:eastAsia="Times" w:hAnsi="Times" w:cs="Times"/>
                <w:sz w:val="24"/>
                <w:szCs w:val="24"/>
              </w:rPr>
              <w:t>CT</w:t>
            </w:r>
          </w:p>
        </w:tc>
        <w:tc>
          <w:tcPr>
            <w:tcW w:w="1020" w:type="dxa"/>
            <w:vAlign w:val="bottom"/>
          </w:tcPr>
          <w:p w14:paraId="67FF1B6B" w14:textId="77777777" w:rsidR="00B529E7" w:rsidRDefault="009277D4">
            <w:pPr>
              <w:jc w:val="center"/>
              <w:rPr>
                <w:sz w:val="20"/>
                <w:szCs w:val="20"/>
              </w:rPr>
            </w:pPr>
            <w:r>
              <w:rPr>
                <w:rFonts w:ascii="Times" w:eastAsia="Times" w:hAnsi="Times" w:cs="Times"/>
                <w:w w:val="99"/>
                <w:sz w:val="24"/>
                <w:szCs w:val="24"/>
              </w:rPr>
              <w:t>20</w:t>
            </w:r>
          </w:p>
        </w:tc>
        <w:tc>
          <w:tcPr>
            <w:tcW w:w="1060" w:type="dxa"/>
            <w:vAlign w:val="bottom"/>
          </w:tcPr>
          <w:p w14:paraId="40CBC74A" w14:textId="77777777" w:rsidR="00B529E7" w:rsidRDefault="009277D4">
            <w:pPr>
              <w:jc w:val="center"/>
              <w:rPr>
                <w:sz w:val="20"/>
                <w:szCs w:val="20"/>
              </w:rPr>
            </w:pPr>
            <w:r>
              <w:rPr>
                <w:rFonts w:ascii="Times" w:eastAsia="Times" w:hAnsi="Times" w:cs="Times"/>
                <w:w w:val="99"/>
                <w:sz w:val="24"/>
                <w:szCs w:val="24"/>
              </w:rPr>
              <w:t>0.06</w:t>
            </w:r>
          </w:p>
        </w:tc>
        <w:tc>
          <w:tcPr>
            <w:tcW w:w="1200" w:type="dxa"/>
            <w:vAlign w:val="bottom"/>
          </w:tcPr>
          <w:p w14:paraId="64A93F8B" w14:textId="77777777" w:rsidR="00B529E7" w:rsidRDefault="009277D4">
            <w:pPr>
              <w:jc w:val="center"/>
              <w:rPr>
                <w:sz w:val="20"/>
                <w:szCs w:val="20"/>
              </w:rPr>
            </w:pPr>
            <w:r>
              <w:rPr>
                <w:rFonts w:ascii="Times" w:eastAsia="Times" w:hAnsi="Times" w:cs="Times"/>
                <w:w w:val="99"/>
                <w:sz w:val="24"/>
                <w:szCs w:val="24"/>
              </w:rPr>
              <w:t>0.378</w:t>
            </w:r>
          </w:p>
        </w:tc>
        <w:tc>
          <w:tcPr>
            <w:tcW w:w="1980" w:type="dxa"/>
            <w:vAlign w:val="bottom"/>
          </w:tcPr>
          <w:p w14:paraId="4BF79348"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73DA1E8C" w14:textId="77777777" w:rsidR="00B529E7" w:rsidRDefault="00B529E7">
            <w:pPr>
              <w:rPr>
                <w:sz w:val="1"/>
                <w:szCs w:val="1"/>
              </w:rPr>
            </w:pPr>
          </w:p>
        </w:tc>
      </w:tr>
      <w:tr w:rsidR="00B529E7" w14:paraId="48E4E02F" w14:textId="77777777">
        <w:trPr>
          <w:trHeight w:val="276"/>
        </w:trPr>
        <w:tc>
          <w:tcPr>
            <w:tcW w:w="2200" w:type="dxa"/>
            <w:gridSpan w:val="2"/>
            <w:vAlign w:val="bottom"/>
          </w:tcPr>
          <w:p w14:paraId="633067A0" w14:textId="77777777" w:rsidR="00B529E7" w:rsidRDefault="009277D4">
            <w:pPr>
              <w:ind w:left="120"/>
              <w:rPr>
                <w:sz w:val="20"/>
                <w:szCs w:val="20"/>
              </w:rPr>
            </w:pPr>
            <w:r>
              <w:rPr>
                <w:rFonts w:ascii="Times" w:eastAsia="Times" w:hAnsi="Times" w:cs="Times"/>
                <w:sz w:val="24"/>
                <w:szCs w:val="24"/>
              </w:rPr>
              <w:t>S2 nurse station CT</w:t>
            </w:r>
          </w:p>
        </w:tc>
        <w:tc>
          <w:tcPr>
            <w:tcW w:w="1020" w:type="dxa"/>
            <w:vAlign w:val="bottom"/>
          </w:tcPr>
          <w:p w14:paraId="53044F5F" w14:textId="77777777" w:rsidR="00B529E7" w:rsidRDefault="009277D4">
            <w:pPr>
              <w:jc w:val="center"/>
              <w:rPr>
                <w:sz w:val="20"/>
                <w:szCs w:val="20"/>
              </w:rPr>
            </w:pPr>
            <w:r>
              <w:rPr>
                <w:rFonts w:ascii="Times" w:eastAsia="Times" w:hAnsi="Times" w:cs="Times"/>
                <w:w w:val="99"/>
                <w:sz w:val="24"/>
                <w:szCs w:val="24"/>
              </w:rPr>
              <w:t>43</w:t>
            </w:r>
          </w:p>
        </w:tc>
        <w:tc>
          <w:tcPr>
            <w:tcW w:w="1060" w:type="dxa"/>
            <w:vAlign w:val="bottom"/>
          </w:tcPr>
          <w:p w14:paraId="6765DF14" w14:textId="77777777" w:rsidR="00B529E7" w:rsidRDefault="009277D4">
            <w:pPr>
              <w:jc w:val="center"/>
              <w:rPr>
                <w:sz w:val="20"/>
                <w:szCs w:val="20"/>
              </w:rPr>
            </w:pPr>
            <w:r>
              <w:rPr>
                <w:rFonts w:ascii="Times" w:eastAsia="Times" w:hAnsi="Times" w:cs="Times"/>
                <w:w w:val="99"/>
                <w:sz w:val="24"/>
                <w:szCs w:val="24"/>
              </w:rPr>
              <w:t>0.080</w:t>
            </w:r>
          </w:p>
        </w:tc>
        <w:tc>
          <w:tcPr>
            <w:tcW w:w="1200" w:type="dxa"/>
            <w:vAlign w:val="bottom"/>
          </w:tcPr>
          <w:p w14:paraId="4A2BEDDD" w14:textId="77777777" w:rsidR="00B529E7" w:rsidRDefault="009277D4">
            <w:pPr>
              <w:jc w:val="center"/>
              <w:rPr>
                <w:sz w:val="20"/>
                <w:szCs w:val="20"/>
              </w:rPr>
            </w:pPr>
            <w:r>
              <w:rPr>
                <w:rFonts w:ascii="Times" w:eastAsia="Times" w:hAnsi="Times" w:cs="Times"/>
                <w:w w:val="99"/>
                <w:sz w:val="24"/>
                <w:szCs w:val="24"/>
              </w:rPr>
              <w:t>0.428</w:t>
            </w:r>
          </w:p>
        </w:tc>
        <w:tc>
          <w:tcPr>
            <w:tcW w:w="1980" w:type="dxa"/>
            <w:vAlign w:val="bottom"/>
          </w:tcPr>
          <w:p w14:paraId="12510AD5"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4A195529" w14:textId="77777777" w:rsidR="00B529E7" w:rsidRDefault="00B529E7">
            <w:pPr>
              <w:rPr>
                <w:sz w:val="1"/>
                <w:szCs w:val="1"/>
              </w:rPr>
            </w:pPr>
          </w:p>
        </w:tc>
      </w:tr>
      <w:tr w:rsidR="00B529E7" w14:paraId="321F9971" w14:textId="77777777">
        <w:trPr>
          <w:trHeight w:val="276"/>
        </w:trPr>
        <w:tc>
          <w:tcPr>
            <w:tcW w:w="2200" w:type="dxa"/>
            <w:gridSpan w:val="2"/>
            <w:vAlign w:val="bottom"/>
          </w:tcPr>
          <w:p w14:paraId="0F794032" w14:textId="77777777" w:rsidR="00B529E7" w:rsidRDefault="009277D4">
            <w:pPr>
              <w:ind w:left="120"/>
              <w:rPr>
                <w:sz w:val="20"/>
                <w:szCs w:val="20"/>
              </w:rPr>
            </w:pPr>
            <w:r>
              <w:rPr>
                <w:rFonts w:ascii="Times" w:eastAsia="Times" w:hAnsi="Times" w:cs="Times"/>
                <w:sz w:val="24"/>
                <w:szCs w:val="24"/>
              </w:rPr>
              <w:t>S2 nurse station HT</w:t>
            </w:r>
          </w:p>
        </w:tc>
        <w:tc>
          <w:tcPr>
            <w:tcW w:w="1020" w:type="dxa"/>
            <w:vAlign w:val="bottom"/>
          </w:tcPr>
          <w:p w14:paraId="39A07ED4" w14:textId="77777777" w:rsidR="00B529E7" w:rsidRDefault="009277D4">
            <w:pPr>
              <w:jc w:val="center"/>
              <w:rPr>
                <w:sz w:val="20"/>
                <w:szCs w:val="20"/>
              </w:rPr>
            </w:pPr>
            <w:r>
              <w:rPr>
                <w:rFonts w:ascii="Times" w:eastAsia="Times" w:hAnsi="Times" w:cs="Times"/>
                <w:w w:val="99"/>
                <w:sz w:val="24"/>
                <w:szCs w:val="24"/>
              </w:rPr>
              <w:t>22</w:t>
            </w:r>
          </w:p>
        </w:tc>
        <w:tc>
          <w:tcPr>
            <w:tcW w:w="1060" w:type="dxa"/>
            <w:vAlign w:val="bottom"/>
          </w:tcPr>
          <w:p w14:paraId="5D2E5B7D" w14:textId="77777777" w:rsidR="00B529E7" w:rsidRDefault="009277D4">
            <w:pPr>
              <w:jc w:val="center"/>
              <w:rPr>
                <w:sz w:val="20"/>
                <w:szCs w:val="20"/>
              </w:rPr>
            </w:pPr>
            <w:r>
              <w:rPr>
                <w:rFonts w:ascii="Times" w:eastAsia="Times" w:hAnsi="Times" w:cs="Times"/>
                <w:w w:val="99"/>
                <w:sz w:val="24"/>
                <w:szCs w:val="24"/>
              </w:rPr>
              <w:t>0.086</w:t>
            </w:r>
          </w:p>
        </w:tc>
        <w:tc>
          <w:tcPr>
            <w:tcW w:w="1200" w:type="dxa"/>
            <w:vAlign w:val="bottom"/>
          </w:tcPr>
          <w:p w14:paraId="5678A765" w14:textId="77777777" w:rsidR="00B529E7" w:rsidRDefault="009277D4">
            <w:pPr>
              <w:jc w:val="center"/>
              <w:rPr>
                <w:sz w:val="20"/>
                <w:szCs w:val="20"/>
              </w:rPr>
            </w:pPr>
            <w:r>
              <w:rPr>
                <w:rFonts w:ascii="Times" w:eastAsia="Times" w:hAnsi="Times" w:cs="Times"/>
                <w:w w:val="99"/>
                <w:sz w:val="24"/>
                <w:szCs w:val="24"/>
              </w:rPr>
              <w:t>0.390</w:t>
            </w:r>
          </w:p>
        </w:tc>
        <w:tc>
          <w:tcPr>
            <w:tcW w:w="1980" w:type="dxa"/>
            <w:vAlign w:val="bottom"/>
          </w:tcPr>
          <w:p w14:paraId="6DBAB77D"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2F1E2288" w14:textId="77777777" w:rsidR="00B529E7" w:rsidRDefault="00B529E7">
            <w:pPr>
              <w:rPr>
                <w:sz w:val="1"/>
                <w:szCs w:val="1"/>
              </w:rPr>
            </w:pPr>
          </w:p>
        </w:tc>
      </w:tr>
      <w:tr w:rsidR="00B529E7" w14:paraId="682EC52E" w14:textId="77777777">
        <w:trPr>
          <w:trHeight w:val="276"/>
        </w:trPr>
        <w:tc>
          <w:tcPr>
            <w:tcW w:w="860" w:type="dxa"/>
            <w:vAlign w:val="bottom"/>
          </w:tcPr>
          <w:p w14:paraId="014E5C52" w14:textId="77777777" w:rsidR="00B529E7" w:rsidRDefault="009277D4">
            <w:pPr>
              <w:ind w:left="120"/>
              <w:rPr>
                <w:sz w:val="20"/>
                <w:szCs w:val="20"/>
              </w:rPr>
            </w:pPr>
            <w:r>
              <w:rPr>
                <w:rFonts w:ascii="Times" w:eastAsia="Times" w:hAnsi="Times" w:cs="Times"/>
                <w:w w:val="99"/>
                <w:sz w:val="24"/>
                <w:szCs w:val="24"/>
              </w:rPr>
              <w:t>3.2.068</w:t>
            </w:r>
          </w:p>
        </w:tc>
        <w:tc>
          <w:tcPr>
            <w:tcW w:w="1340" w:type="dxa"/>
            <w:vAlign w:val="bottom"/>
          </w:tcPr>
          <w:p w14:paraId="36386837" w14:textId="77777777" w:rsidR="00B529E7" w:rsidRDefault="009277D4">
            <w:pPr>
              <w:ind w:left="40"/>
              <w:rPr>
                <w:sz w:val="20"/>
                <w:szCs w:val="20"/>
              </w:rPr>
            </w:pPr>
            <w:r>
              <w:rPr>
                <w:rFonts w:ascii="Times" w:eastAsia="Times" w:hAnsi="Times" w:cs="Times"/>
                <w:sz w:val="24"/>
                <w:szCs w:val="24"/>
              </w:rPr>
              <w:t>HT</w:t>
            </w:r>
          </w:p>
        </w:tc>
        <w:tc>
          <w:tcPr>
            <w:tcW w:w="1020" w:type="dxa"/>
            <w:vAlign w:val="bottom"/>
          </w:tcPr>
          <w:p w14:paraId="2D02E930" w14:textId="77777777" w:rsidR="00B529E7" w:rsidRDefault="009277D4">
            <w:pPr>
              <w:jc w:val="center"/>
              <w:rPr>
                <w:sz w:val="20"/>
                <w:szCs w:val="20"/>
              </w:rPr>
            </w:pPr>
            <w:r>
              <w:rPr>
                <w:rFonts w:ascii="Times" w:eastAsia="Times" w:hAnsi="Times" w:cs="Times"/>
                <w:w w:val="99"/>
                <w:sz w:val="24"/>
                <w:szCs w:val="24"/>
              </w:rPr>
              <w:t>43</w:t>
            </w:r>
          </w:p>
        </w:tc>
        <w:tc>
          <w:tcPr>
            <w:tcW w:w="1060" w:type="dxa"/>
            <w:vAlign w:val="bottom"/>
          </w:tcPr>
          <w:p w14:paraId="63B8A842" w14:textId="77777777" w:rsidR="00B529E7" w:rsidRDefault="009277D4">
            <w:pPr>
              <w:jc w:val="center"/>
              <w:rPr>
                <w:sz w:val="20"/>
                <w:szCs w:val="20"/>
              </w:rPr>
            </w:pPr>
            <w:r>
              <w:rPr>
                <w:rFonts w:ascii="Times" w:eastAsia="Times" w:hAnsi="Times" w:cs="Times"/>
                <w:w w:val="99"/>
                <w:sz w:val="24"/>
                <w:szCs w:val="24"/>
              </w:rPr>
              <w:t>0.066</w:t>
            </w:r>
          </w:p>
        </w:tc>
        <w:tc>
          <w:tcPr>
            <w:tcW w:w="1200" w:type="dxa"/>
            <w:vAlign w:val="bottom"/>
          </w:tcPr>
          <w:p w14:paraId="3E1BD34E" w14:textId="77777777" w:rsidR="00B529E7" w:rsidRDefault="009277D4">
            <w:pPr>
              <w:jc w:val="center"/>
              <w:rPr>
                <w:sz w:val="20"/>
                <w:szCs w:val="20"/>
              </w:rPr>
            </w:pPr>
            <w:r>
              <w:rPr>
                <w:rFonts w:ascii="Times" w:eastAsia="Times" w:hAnsi="Times" w:cs="Times"/>
                <w:w w:val="99"/>
                <w:sz w:val="24"/>
                <w:szCs w:val="24"/>
              </w:rPr>
              <w:t>0.473</w:t>
            </w:r>
          </w:p>
        </w:tc>
        <w:tc>
          <w:tcPr>
            <w:tcW w:w="1980" w:type="dxa"/>
            <w:vAlign w:val="bottom"/>
          </w:tcPr>
          <w:p w14:paraId="4C861D52"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501F9F4A" w14:textId="77777777" w:rsidR="00B529E7" w:rsidRDefault="00B529E7">
            <w:pPr>
              <w:rPr>
                <w:sz w:val="1"/>
                <w:szCs w:val="1"/>
              </w:rPr>
            </w:pPr>
          </w:p>
        </w:tc>
      </w:tr>
      <w:tr w:rsidR="00B529E7" w14:paraId="69EC0AAA" w14:textId="77777777">
        <w:trPr>
          <w:trHeight w:val="276"/>
        </w:trPr>
        <w:tc>
          <w:tcPr>
            <w:tcW w:w="860" w:type="dxa"/>
            <w:vAlign w:val="bottom"/>
          </w:tcPr>
          <w:p w14:paraId="654F53BE" w14:textId="77777777" w:rsidR="00B529E7" w:rsidRDefault="009277D4">
            <w:pPr>
              <w:ind w:left="120"/>
              <w:rPr>
                <w:sz w:val="20"/>
                <w:szCs w:val="20"/>
              </w:rPr>
            </w:pPr>
            <w:r>
              <w:rPr>
                <w:rFonts w:ascii="Times" w:eastAsia="Times" w:hAnsi="Times" w:cs="Times"/>
                <w:w w:val="99"/>
                <w:sz w:val="24"/>
                <w:szCs w:val="24"/>
              </w:rPr>
              <w:t>3.2.068</w:t>
            </w:r>
          </w:p>
        </w:tc>
        <w:tc>
          <w:tcPr>
            <w:tcW w:w="1340" w:type="dxa"/>
            <w:vAlign w:val="bottom"/>
          </w:tcPr>
          <w:p w14:paraId="2F4C9EA7" w14:textId="77777777" w:rsidR="00B529E7" w:rsidRDefault="009277D4">
            <w:pPr>
              <w:ind w:left="40"/>
              <w:rPr>
                <w:sz w:val="20"/>
                <w:szCs w:val="20"/>
              </w:rPr>
            </w:pPr>
            <w:r>
              <w:rPr>
                <w:rFonts w:ascii="Times" w:eastAsia="Times" w:hAnsi="Times" w:cs="Times"/>
                <w:sz w:val="24"/>
                <w:szCs w:val="24"/>
              </w:rPr>
              <w:t>CT</w:t>
            </w:r>
          </w:p>
        </w:tc>
        <w:tc>
          <w:tcPr>
            <w:tcW w:w="1020" w:type="dxa"/>
            <w:vAlign w:val="bottom"/>
          </w:tcPr>
          <w:p w14:paraId="296F4576" w14:textId="77777777" w:rsidR="00B529E7" w:rsidRDefault="009277D4">
            <w:pPr>
              <w:jc w:val="center"/>
              <w:rPr>
                <w:sz w:val="20"/>
                <w:szCs w:val="20"/>
              </w:rPr>
            </w:pPr>
            <w:r>
              <w:rPr>
                <w:rFonts w:ascii="Times" w:eastAsia="Times" w:hAnsi="Times" w:cs="Times"/>
                <w:w w:val="99"/>
                <w:sz w:val="24"/>
                <w:szCs w:val="24"/>
              </w:rPr>
              <w:t>22</w:t>
            </w:r>
          </w:p>
        </w:tc>
        <w:tc>
          <w:tcPr>
            <w:tcW w:w="1060" w:type="dxa"/>
            <w:vAlign w:val="bottom"/>
          </w:tcPr>
          <w:p w14:paraId="2CC87CB6" w14:textId="77777777" w:rsidR="00B529E7" w:rsidRDefault="009277D4">
            <w:pPr>
              <w:jc w:val="center"/>
              <w:rPr>
                <w:sz w:val="20"/>
                <w:szCs w:val="20"/>
              </w:rPr>
            </w:pPr>
            <w:r>
              <w:rPr>
                <w:rFonts w:ascii="Times" w:eastAsia="Times" w:hAnsi="Times" w:cs="Times"/>
                <w:w w:val="99"/>
                <w:sz w:val="24"/>
                <w:szCs w:val="24"/>
              </w:rPr>
              <w:t>0.081</w:t>
            </w:r>
          </w:p>
        </w:tc>
        <w:tc>
          <w:tcPr>
            <w:tcW w:w="1200" w:type="dxa"/>
            <w:vAlign w:val="bottom"/>
          </w:tcPr>
          <w:p w14:paraId="2265187A" w14:textId="77777777" w:rsidR="00B529E7" w:rsidRDefault="009277D4">
            <w:pPr>
              <w:jc w:val="center"/>
              <w:rPr>
                <w:sz w:val="20"/>
                <w:szCs w:val="20"/>
              </w:rPr>
            </w:pPr>
            <w:r>
              <w:rPr>
                <w:rFonts w:ascii="Times" w:eastAsia="Times" w:hAnsi="Times" w:cs="Times"/>
                <w:w w:val="99"/>
                <w:sz w:val="24"/>
                <w:szCs w:val="24"/>
              </w:rPr>
              <w:t>0.451</w:t>
            </w:r>
          </w:p>
        </w:tc>
        <w:tc>
          <w:tcPr>
            <w:tcW w:w="1980" w:type="dxa"/>
            <w:vAlign w:val="bottom"/>
          </w:tcPr>
          <w:p w14:paraId="1B68C94E"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1DFF65AB" w14:textId="77777777" w:rsidR="00B529E7" w:rsidRDefault="00B529E7">
            <w:pPr>
              <w:rPr>
                <w:sz w:val="1"/>
                <w:szCs w:val="1"/>
              </w:rPr>
            </w:pPr>
          </w:p>
        </w:tc>
      </w:tr>
      <w:tr w:rsidR="00B529E7" w14:paraId="6D2D7BBA" w14:textId="77777777">
        <w:trPr>
          <w:trHeight w:val="276"/>
        </w:trPr>
        <w:tc>
          <w:tcPr>
            <w:tcW w:w="2200" w:type="dxa"/>
            <w:gridSpan w:val="2"/>
            <w:vAlign w:val="bottom"/>
          </w:tcPr>
          <w:p w14:paraId="1F6208C8" w14:textId="77777777" w:rsidR="00B529E7" w:rsidRDefault="009277D4">
            <w:pPr>
              <w:ind w:left="120"/>
              <w:rPr>
                <w:sz w:val="20"/>
                <w:szCs w:val="20"/>
              </w:rPr>
            </w:pPr>
            <w:r>
              <w:rPr>
                <w:rFonts w:ascii="Times" w:eastAsia="Times" w:hAnsi="Times" w:cs="Times"/>
                <w:sz w:val="24"/>
                <w:szCs w:val="24"/>
              </w:rPr>
              <w:t>3.2.089.3 CT</w:t>
            </w:r>
          </w:p>
        </w:tc>
        <w:tc>
          <w:tcPr>
            <w:tcW w:w="1020" w:type="dxa"/>
            <w:vAlign w:val="bottom"/>
          </w:tcPr>
          <w:p w14:paraId="0EF79F26" w14:textId="77777777" w:rsidR="00B529E7" w:rsidRDefault="009277D4">
            <w:pPr>
              <w:jc w:val="center"/>
              <w:rPr>
                <w:sz w:val="20"/>
                <w:szCs w:val="20"/>
              </w:rPr>
            </w:pPr>
            <w:r>
              <w:rPr>
                <w:rFonts w:ascii="Times" w:eastAsia="Times" w:hAnsi="Times" w:cs="Times"/>
                <w:w w:val="99"/>
                <w:sz w:val="24"/>
                <w:szCs w:val="24"/>
              </w:rPr>
              <w:t>20</w:t>
            </w:r>
          </w:p>
        </w:tc>
        <w:tc>
          <w:tcPr>
            <w:tcW w:w="1060" w:type="dxa"/>
            <w:vAlign w:val="bottom"/>
          </w:tcPr>
          <w:p w14:paraId="4CA13B03" w14:textId="77777777" w:rsidR="00B529E7" w:rsidRDefault="009277D4">
            <w:pPr>
              <w:jc w:val="center"/>
              <w:rPr>
                <w:sz w:val="20"/>
                <w:szCs w:val="20"/>
              </w:rPr>
            </w:pPr>
            <w:r>
              <w:rPr>
                <w:rFonts w:ascii="Times" w:eastAsia="Times" w:hAnsi="Times" w:cs="Times"/>
                <w:w w:val="99"/>
                <w:sz w:val="24"/>
                <w:szCs w:val="24"/>
              </w:rPr>
              <w:t>0.099</w:t>
            </w:r>
          </w:p>
        </w:tc>
        <w:tc>
          <w:tcPr>
            <w:tcW w:w="1200" w:type="dxa"/>
            <w:vAlign w:val="bottom"/>
          </w:tcPr>
          <w:p w14:paraId="6061C37F" w14:textId="77777777" w:rsidR="00B529E7" w:rsidRDefault="009277D4">
            <w:pPr>
              <w:jc w:val="center"/>
              <w:rPr>
                <w:sz w:val="20"/>
                <w:szCs w:val="20"/>
              </w:rPr>
            </w:pPr>
            <w:r>
              <w:rPr>
                <w:rFonts w:ascii="Times" w:eastAsia="Times" w:hAnsi="Times" w:cs="Times"/>
                <w:w w:val="99"/>
                <w:sz w:val="24"/>
                <w:szCs w:val="24"/>
              </w:rPr>
              <w:t>0.404</w:t>
            </w:r>
          </w:p>
        </w:tc>
        <w:tc>
          <w:tcPr>
            <w:tcW w:w="1980" w:type="dxa"/>
            <w:vAlign w:val="bottom"/>
          </w:tcPr>
          <w:p w14:paraId="2195BE13"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08A997B4" w14:textId="77777777" w:rsidR="00B529E7" w:rsidRDefault="00B529E7">
            <w:pPr>
              <w:rPr>
                <w:sz w:val="1"/>
                <w:szCs w:val="1"/>
              </w:rPr>
            </w:pPr>
          </w:p>
        </w:tc>
      </w:tr>
      <w:tr w:rsidR="00B529E7" w14:paraId="35B51BF2" w14:textId="77777777">
        <w:trPr>
          <w:trHeight w:val="276"/>
        </w:trPr>
        <w:tc>
          <w:tcPr>
            <w:tcW w:w="860" w:type="dxa"/>
            <w:vAlign w:val="bottom"/>
          </w:tcPr>
          <w:p w14:paraId="04F07646" w14:textId="77777777" w:rsidR="00B529E7" w:rsidRDefault="009277D4">
            <w:pPr>
              <w:ind w:left="120"/>
              <w:rPr>
                <w:sz w:val="20"/>
                <w:szCs w:val="20"/>
              </w:rPr>
            </w:pPr>
            <w:r>
              <w:rPr>
                <w:rFonts w:ascii="Times" w:eastAsia="Times" w:hAnsi="Times" w:cs="Times"/>
                <w:w w:val="99"/>
                <w:sz w:val="24"/>
                <w:szCs w:val="24"/>
              </w:rPr>
              <w:t>3.3.118</w:t>
            </w:r>
          </w:p>
        </w:tc>
        <w:tc>
          <w:tcPr>
            <w:tcW w:w="1340" w:type="dxa"/>
            <w:vAlign w:val="bottom"/>
          </w:tcPr>
          <w:p w14:paraId="17F61DE5" w14:textId="77777777" w:rsidR="00B529E7" w:rsidRDefault="009277D4">
            <w:pPr>
              <w:ind w:left="40"/>
              <w:rPr>
                <w:sz w:val="20"/>
                <w:szCs w:val="20"/>
              </w:rPr>
            </w:pPr>
            <w:r>
              <w:rPr>
                <w:rFonts w:ascii="Times" w:eastAsia="Times" w:hAnsi="Times" w:cs="Times"/>
                <w:sz w:val="24"/>
                <w:szCs w:val="24"/>
              </w:rPr>
              <w:t>CT</w:t>
            </w:r>
          </w:p>
        </w:tc>
        <w:tc>
          <w:tcPr>
            <w:tcW w:w="1020" w:type="dxa"/>
            <w:vAlign w:val="bottom"/>
          </w:tcPr>
          <w:p w14:paraId="57E59216" w14:textId="77777777" w:rsidR="00B529E7" w:rsidRDefault="009277D4">
            <w:pPr>
              <w:jc w:val="center"/>
              <w:rPr>
                <w:sz w:val="20"/>
                <w:szCs w:val="20"/>
              </w:rPr>
            </w:pPr>
            <w:r>
              <w:rPr>
                <w:rFonts w:ascii="Times" w:eastAsia="Times" w:hAnsi="Times" w:cs="Times"/>
                <w:w w:val="99"/>
                <w:sz w:val="24"/>
                <w:szCs w:val="24"/>
              </w:rPr>
              <w:t>18</w:t>
            </w:r>
          </w:p>
        </w:tc>
        <w:tc>
          <w:tcPr>
            <w:tcW w:w="1060" w:type="dxa"/>
            <w:vAlign w:val="bottom"/>
          </w:tcPr>
          <w:p w14:paraId="1D22432A" w14:textId="77777777" w:rsidR="00B529E7" w:rsidRDefault="009277D4">
            <w:pPr>
              <w:jc w:val="center"/>
              <w:rPr>
                <w:sz w:val="20"/>
                <w:szCs w:val="20"/>
              </w:rPr>
            </w:pPr>
            <w:r>
              <w:rPr>
                <w:rFonts w:ascii="Times" w:eastAsia="Times" w:hAnsi="Times" w:cs="Times"/>
                <w:w w:val="99"/>
                <w:sz w:val="24"/>
                <w:szCs w:val="24"/>
              </w:rPr>
              <w:t>0.1</w:t>
            </w:r>
          </w:p>
        </w:tc>
        <w:tc>
          <w:tcPr>
            <w:tcW w:w="1200" w:type="dxa"/>
            <w:vAlign w:val="bottom"/>
          </w:tcPr>
          <w:p w14:paraId="46776EAF" w14:textId="77777777" w:rsidR="00B529E7" w:rsidRDefault="009277D4">
            <w:pPr>
              <w:jc w:val="center"/>
              <w:rPr>
                <w:sz w:val="20"/>
                <w:szCs w:val="20"/>
              </w:rPr>
            </w:pPr>
            <w:r>
              <w:rPr>
                <w:rFonts w:ascii="Times" w:eastAsia="Times" w:hAnsi="Times" w:cs="Times"/>
                <w:w w:val="96"/>
                <w:sz w:val="24"/>
                <w:szCs w:val="24"/>
              </w:rPr>
              <w:t>0.380</w:t>
            </w:r>
          </w:p>
        </w:tc>
        <w:tc>
          <w:tcPr>
            <w:tcW w:w="1980" w:type="dxa"/>
            <w:vAlign w:val="bottom"/>
          </w:tcPr>
          <w:p w14:paraId="6EDE13E7"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58AE6713" w14:textId="77777777" w:rsidR="00B529E7" w:rsidRDefault="00B529E7">
            <w:pPr>
              <w:rPr>
                <w:sz w:val="1"/>
                <w:szCs w:val="1"/>
              </w:rPr>
            </w:pPr>
          </w:p>
        </w:tc>
      </w:tr>
      <w:tr w:rsidR="00B529E7" w14:paraId="7021E134" w14:textId="77777777">
        <w:trPr>
          <w:trHeight w:val="276"/>
        </w:trPr>
        <w:tc>
          <w:tcPr>
            <w:tcW w:w="2200" w:type="dxa"/>
            <w:gridSpan w:val="2"/>
            <w:vAlign w:val="bottom"/>
          </w:tcPr>
          <w:p w14:paraId="7FFDD6CC" w14:textId="77777777" w:rsidR="00B529E7" w:rsidRDefault="009277D4">
            <w:pPr>
              <w:ind w:left="120"/>
              <w:rPr>
                <w:sz w:val="20"/>
                <w:szCs w:val="20"/>
              </w:rPr>
            </w:pPr>
            <w:r>
              <w:rPr>
                <w:rFonts w:ascii="Times" w:eastAsia="Times" w:hAnsi="Times" w:cs="Times"/>
                <w:sz w:val="24"/>
                <w:szCs w:val="24"/>
              </w:rPr>
              <w:t>H4 nurse station CT</w:t>
            </w:r>
          </w:p>
        </w:tc>
        <w:tc>
          <w:tcPr>
            <w:tcW w:w="1020" w:type="dxa"/>
            <w:vAlign w:val="bottom"/>
          </w:tcPr>
          <w:p w14:paraId="48263FAD" w14:textId="77777777" w:rsidR="00B529E7" w:rsidRDefault="009277D4">
            <w:pPr>
              <w:jc w:val="center"/>
              <w:rPr>
                <w:sz w:val="20"/>
                <w:szCs w:val="20"/>
              </w:rPr>
            </w:pPr>
            <w:r>
              <w:rPr>
                <w:rFonts w:ascii="Times" w:eastAsia="Times" w:hAnsi="Times" w:cs="Times"/>
                <w:w w:val="99"/>
                <w:sz w:val="24"/>
                <w:szCs w:val="24"/>
              </w:rPr>
              <w:t>22</w:t>
            </w:r>
          </w:p>
        </w:tc>
        <w:tc>
          <w:tcPr>
            <w:tcW w:w="1060" w:type="dxa"/>
            <w:vAlign w:val="bottom"/>
          </w:tcPr>
          <w:p w14:paraId="7E65BB84" w14:textId="77777777" w:rsidR="00B529E7" w:rsidRDefault="009277D4">
            <w:pPr>
              <w:jc w:val="center"/>
              <w:rPr>
                <w:sz w:val="20"/>
                <w:szCs w:val="20"/>
              </w:rPr>
            </w:pPr>
            <w:r>
              <w:rPr>
                <w:rFonts w:ascii="Times" w:eastAsia="Times" w:hAnsi="Times" w:cs="Times"/>
                <w:w w:val="99"/>
                <w:sz w:val="24"/>
                <w:szCs w:val="24"/>
              </w:rPr>
              <w:t>0.089</w:t>
            </w:r>
          </w:p>
        </w:tc>
        <w:tc>
          <w:tcPr>
            <w:tcW w:w="1200" w:type="dxa"/>
            <w:vAlign w:val="bottom"/>
          </w:tcPr>
          <w:p w14:paraId="1FD7B7D5" w14:textId="77777777" w:rsidR="00B529E7" w:rsidRDefault="009277D4">
            <w:pPr>
              <w:jc w:val="center"/>
              <w:rPr>
                <w:sz w:val="20"/>
                <w:szCs w:val="20"/>
              </w:rPr>
            </w:pPr>
            <w:r>
              <w:rPr>
                <w:rFonts w:ascii="Times" w:eastAsia="Times" w:hAnsi="Times" w:cs="Times"/>
                <w:w w:val="99"/>
                <w:sz w:val="24"/>
                <w:szCs w:val="24"/>
              </w:rPr>
              <w:t>0.424</w:t>
            </w:r>
          </w:p>
        </w:tc>
        <w:tc>
          <w:tcPr>
            <w:tcW w:w="1980" w:type="dxa"/>
            <w:vAlign w:val="bottom"/>
          </w:tcPr>
          <w:p w14:paraId="31B42A0A"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67BD9C4B" w14:textId="77777777" w:rsidR="00B529E7" w:rsidRDefault="00B529E7">
            <w:pPr>
              <w:rPr>
                <w:sz w:val="1"/>
                <w:szCs w:val="1"/>
              </w:rPr>
            </w:pPr>
          </w:p>
        </w:tc>
      </w:tr>
      <w:tr w:rsidR="00B529E7" w14:paraId="6E1F23B3" w14:textId="77777777">
        <w:trPr>
          <w:trHeight w:val="276"/>
        </w:trPr>
        <w:tc>
          <w:tcPr>
            <w:tcW w:w="2200" w:type="dxa"/>
            <w:gridSpan w:val="2"/>
            <w:vAlign w:val="bottom"/>
          </w:tcPr>
          <w:p w14:paraId="5EC980AC" w14:textId="77777777" w:rsidR="00B529E7" w:rsidRDefault="009277D4">
            <w:pPr>
              <w:ind w:left="120"/>
              <w:rPr>
                <w:sz w:val="20"/>
                <w:szCs w:val="20"/>
              </w:rPr>
            </w:pPr>
            <w:r>
              <w:rPr>
                <w:rFonts w:ascii="Times" w:eastAsia="Times" w:hAnsi="Times" w:cs="Times"/>
                <w:sz w:val="24"/>
                <w:szCs w:val="24"/>
              </w:rPr>
              <w:t>H3 nurse station HT</w:t>
            </w:r>
          </w:p>
        </w:tc>
        <w:tc>
          <w:tcPr>
            <w:tcW w:w="1020" w:type="dxa"/>
            <w:vAlign w:val="bottom"/>
          </w:tcPr>
          <w:p w14:paraId="735A3F31" w14:textId="77777777" w:rsidR="00B529E7" w:rsidRDefault="009277D4">
            <w:pPr>
              <w:jc w:val="center"/>
              <w:rPr>
                <w:sz w:val="20"/>
                <w:szCs w:val="20"/>
              </w:rPr>
            </w:pPr>
            <w:r>
              <w:rPr>
                <w:rFonts w:ascii="Times" w:eastAsia="Times" w:hAnsi="Times" w:cs="Times"/>
                <w:w w:val="99"/>
                <w:sz w:val="24"/>
                <w:szCs w:val="24"/>
              </w:rPr>
              <w:t>45</w:t>
            </w:r>
          </w:p>
        </w:tc>
        <w:tc>
          <w:tcPr>
            <w:tcW w:w="1060" w:type="dxa"/>
            <w:vAlign w:val="bottom"/>
          </w:tcPr>
          <w:p w14:paraId="68372C8A" w14:textId="77777777" w:rsidR="00B529E7" w:rsidRDefault="009277D4">
            <w:pPr>
              <w:jc w:val="center"/>
              <w:rPr>
                <w:sz w:val="20"/>
                <w:szCs w:val="20"/>
              </w:rPr>
            </w:pPr>
            <w:r>
              <w:rPr>
                <w:rFonts w:ascii="Times" w:eastAsia="Times" w:hAnsi="Times" w:cs="Times"/>
                <w:w w:val="99"/>
                <w:sz w:val="24"/>
                <w:szCs w:val="24"/>
              </w:rPr>
              <w:t>0.074</w:t>
            </w:r>
          </w:p>
        </w:tc>
        <w:tc>
          <w:tcPr>
            <w:tcW w:w="1200" w:type="dxa"/>
            <w:vAlign w:val="bottom"/>
          </w:tcPr>
          <w:p w14:paraId="27B4A026" w14:textId="77777777" w:rsidR="00B529E7" w:rsidRDefault="009277D4">
            <w:pPr>
              <w:jc w:val="center"/>
              <w:rPr>
                <w:sz w:val="20"/>
                <w:szCs w:val="20"/>
              </w:rPr>
            </w:pPr>
            <w:r>
              <w:rPr>
                <w:rFonts w:ascii="Times" w:eastAsia="Times" w:hAnsi="Times" w:cs="Times"/>
                <w:w w:val="99"/>
                <w:sz w:val="24"/>
                <w:szCs w:val="24"/>
              </w:rPr>
              <w:t>0.462</w:t>
            </w:r>
          </w:p>
        </w:tc>
        <w:tc>
          <w:tcPr>
            <w:tcW w:w="1980" w:type="dxa"/>
            <w:vAlign w:val="bottom"/>
          </w:tcPr>
          <w:p w14:paraId="57708880"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13318745" w14:textId="77777777" w:rsidR="00B529E7" w:rsidRDefault="00B529E7">
            <w:pPr>
              <w:rPr>
                <w:sz w:val="1"/>
                <w:szCs w:val="1"/>
              </w:rPr>
            </w:pPr>
          </w:p>
        </w:tc>
      </w:tr>
      <w:tr w:rsidR="00B529E7" w14:paraId="2A7ACE7B" w14:textId="77777777">
        <w:trPr>
          <w:trHeight w:val="276"/>
        </w:trPr>
        <w:tc>
          <w:tcPr>
            <w:tcW w:w="2200" w:type="dxa"/>
            <w:gridSpan w:val="2"/>
            <w:vAlign w:val="bottom"/>
          </w:tcPr>
          <w:p w14:paraId="3BA98EBA" w14:textId="77777777" w:rsidR="00B529E7" w:rsidRDefault="009277D4">
            <w:pPr>
              <w:ind w:left="120"/>
              <w:rPr>
                <w:sz w:val="20"/>
                <w:szCs w:val="20"/>
              </w:rPr>
            </w:pPr>
            <w:r>
              <w:rPr>
                <w:rFonts w:ascii="Times" w:eastAsia="Times" w:hAnsi="Times" w:cs="Times"/>
                <w:sz w:val="24"/>
                <w:szCs w:val="24"/>
              </w:rPr>
              <w:t>H3 nurse station CT</w:t>
            </w:r>
          </w:p>
        </w:tc>
        <w:tc>
          <w:tcPr>
            <w:tcW w:w="1020" w:type="dxa"/>
            <w:vAlign w:val="bottom"/>
          </w:tcPr>
          <w:p w14:paraId="72D5436B" w14:textId="77777777" w:rsidR="00B529E7" w:rsidRDefault="009277D4">
            <w:pPr>
              <w:jc w:val="center"/>
              <w:rPr>
                <w:sz w:val="20"/>
                <w:szCs w:val="20"/>
              </w:rPr>
            </w:pPr>
            <w:r>
              <w:rPr>
                <w:rFonts w:ascii="Times" w:eastAsia="Times" w:hAnsi="Times" w:cs="Times"/>
                <w:w w:val="99"/>
                <w:sz w:val="24"/>
                <w:szCs w:val="24"/>
              </w:rPr>
              <w:t>18</w:t>
            </w:r>
          </w:p>
        </w:tc>
        <w:tc>
          <w:tcPr>
            <w:tcW w:w="1060" w:type="dxa"/>
            <w:vAlign w:val="bottom"/>
          </w:tcPr>
          <w:p w14:paraId="7A885581" w14:textId="77777777" w:rsidR="00B529E7" w:rsidRDefault="009277D4">
            <w:pPr>
              <w:jc w:val="center"/>
              <w:rPr>
                <w:sz w:val="20"/>
                <w:szCs w:val="20"/>
              </w:rPr>
            </w:pPr>
            <w:r>
              <w:rPr>
                <w:rFonts w:ascii="Times" w:eastAsia="Times" w:hAnsi="Times" w:cs="Times"/>
                <w:w w:val="99"/>
                <w:sz w:val="24"/>
                <w:szCs w:val="24"/>
              </w:rPr>
              <w:t>0.094</w:t>
            </w:r>
          </w:p>
        </w:tc>
        <w:tc>
          <w:tcPr>
            <w:tcW w:w="1200" w:type="dxa"/>
            <w:vAlign w:val="bottom"/>
          </w:tcPr>
          <w:p w14:paraId="5B453CF5" w14:textId="77777777" w:rsidR="00B529E7" w:rsidRDefault="009277D4">
            <w:pPr>
              <w:jc w:val="center"/>
              <w:rPr>
                <w:sz w:val="20"/>
                <w:szCs w:val="20"/>
              </w:rPr>
            </w:pPr>
            <w:r>
              <w:rPr>
                <w:rFonts w:ascii="Times" w:eastAsia="Times" w:hAnsi="Times" w:cs="Times"/>
                <w:w w:val="99"/>
                <w:sz w:val="24"/>
                <w:szCs w:val="24"/>
              </w:rPr>
              <w:t>0.444</w:t>
            </w:r>
          </w:p>
        </w:tc>
        <w:tc>
          <w:tcPr>
            <w:tcW w:w="1980" w:type="dxa"/>
            <w:vAlign w:val="bottom"/>
          </w:tcPr>
          <w:p w14:paraId="0A407007"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65167B08" w14:textId="77777777" w:rsidR="00B529E7" w:rsidRDefault="00B529E7">
            <w:pPr>
              <w:rPr>
                <w:sz w:val="1"/>
                <w:szCs w:val="1"/>
              </w:rPr>
            </w:pPr>
          </w:p>
        </w:tc>
      </w:tr>
      <w:tr w:rsidR="00B529E7" w14:paraId="6806CDBD" w14:textId="77777777">
        <w:trPr>
          <w:trHeight w:val="276"/>
        </w:trPr>
        <w:tc>
          <w:tcPr>
            <w:tcW w:w="2200" w:type="dxa"/>
            <w:gridSpan w:val="2"/>
            <w:vAlign w:val="bottom"/>
          </w:tcPr>
          <w:p w14:paraId="444FFFBA" w14:textId="77777777" w:rsidR="00B529E7" w:rsidRDefault="009277D4">
            <w:pPr>
              <w:ind w:left="120"/>
              <w:rPr>
                <w:sz w:val="20"/>
                <w:szCs w:val="20"/>
              </w:rPr>
            </w:pPr>
            <w:r>
              <w:rPr>
                <w:rFonts w:ascii="Times" w:eastAsia="Times" w:hAnsi="Times" w:cs="Times"/>
                <w:sz w:val="24"/>
                <w:szCs w:val="24"/>
              </w:rPr>
              <w:t xml:space="preserve">H3 </w:t>
            </w:r>
            <w:r>
              <w:rPr>
                <w:rFonts w:ascii="Times" w:eastAsia="Times" w:hAnsi="Times" w:cs="Times"/>
                <w:sz w:val="24"/>
                <w:szCs w:val="24"/>
              </w:rPr>
              <w:t>cleaners H&amp;C</w:t>
            </w:r>
          </w:p>
        </w:tc>
        <w:tc>
          <w:tcPr>
            <w:tcW w:w="1020" w:type="dxa"/>
            <w:vAlign w:val="bottom"/>
          </w:tcPr>
          <w:p w14:paraId="4C126181" w14:textId="77777777" w:rsidR="00B529E7" w:rsidRDefault="009277D4">
            <w:pPr>
              <w:jc w:val="center"/>
              <w:rPr>
                <w:sz w:val="20"/>
                <w:szCs w:val="20"/>
              </w:rPr>
            </w:pPr>
            <w:r>
              <w:rPr>
                <w:rFonts w:ascii="Times" w:eastAsia="Times" w:hAnsi="Times" w:cs="Times"/>
                <w:w w:val="99"/>
                <w:sz w:val="24"/>
                <w:szCs w:val="24"/>
              </w:rPr>
              <w:t>28</w:t>
            </w:r>
          </w:p>
        </w:tc>
        <w:tc>
          <w:tcPr>
            <w:tcW w:w="1060" w:type="dxa"/>
            <w:vAlign w:val="bottom"/>
          </w:tcPr>
          <w:p w14:paraId="78337105" w14:textId="77777777" w:rsidR="00B529E7" w:rsidRDefault="009277D4">
            <w:pPr>
              <w:jc w:val="center"/>
              <w:rPr>
                <w:sz w:val="20"/>
                <w:szCs w:val="20"/>
              </w:rPr>
            </w:pPr>
            <w:r>
              <w:rPr>
                <w:rFonts w:ascii="Times" w:eastAsia="Times" w:hAnsi="Times" w:cs="Times"/>
                <w:w w:val="99"/>
                <w:sz w:val="24"/>
                <w:szCs w:val="24"/>
              </w:rPr>
              <w:t>0.063</w:t>
            </w:r>
          </w:p>
        </w:tc>
        <w:tc>
          <w:tcPr>
            <w:tcW w:w="1200" w:type="dxa"/>
            <w:vAlign w:val="bottom"/>
          </w:tcPr>
          <w:p w14:paraId="6883C0E1" w14:textId="77777777" w:rsidR="00B529E7" w:rsidRDefault="009277D4">
            <w:pPr>
              <w:jc w:val="center"/>
              <w:rPr>
                <w:sz w:val="20"/>
                <w:szCs w:val="20"/>
              </w:rPr>
            </w:pPr>
            <w:r>
              <w:rPr>
                <w:rFonts w:ascii="Times" w:eastAsia="Times" w:hAnsi="Times" w:cs="Times"/>
                <w:w w:val="99"/>
                <w:sz w:val="24"/>
                <w:szCs w:val="24"/>
              </w:rPr>
              <w:t>0.469</w:t>
            </w:r>
          </w:p>
        </w:tc>
        <w:tc>
          <w:tcPr>
            <w:tcW w:w="1980" w:type="dxa"/>
            <w:vAlign w:val="bottom"/>
          </w:tcPr>
          <w:p w14:paraId="218B5F84"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7ADC1461" w14:textId="77777777" w:rsidR="00B529E7" w:rsidRDefault="00B529E7">
            <w:pPr>
              <w:rPr>
                <w:sz w:val="1"/>
                <w:szCs w:val="1"/>
              </w:rPr>
            </w:pPr>
          </w:p>
        </w:tc>
      </w:tr>
      <w:tr w:rsidR="00B529E7" w14:paraId="74B85A85" w14:textId="77777777">
        <w:trPr>
          <w:trHeight w:val="276"/>
        </w:trPr>
        <w:tc>
          <w:tcPr>
            <w:tcW w:w="2200" w:type="dxa"/>
            <w:gridSpan w:val="2"/>
            <w:vAlign w:val="bottom"/>
          </w:tcPr>
          <w:p w14:paraId="680FB947" w14:textId="77777777" w:rsidR="00B529E7" w:rsidRDefault="009277D4">
            <w:pPr>
              <w:ind w:left="120"/>
              <w:rPr>
                <w:sz w:val="20"/>
                <w:szCs w:val="20"/>
              </w:rPr>
            </w:pPr>
            <w:r>
              <w:rPr>
                <w:rFonts w:ascii="Times" w:eastAsia="Times" w:hAnsi="Times" w:cs="Times"/>
                <w:sz w:val="24"/>
                <w:szCs w:val="24"/>
              </w:rPr>
              <w:t>H2 nurse station CT</w:t>
            </w:r>
          </w:p>
        </w:tc>
        <w:tc>
          <w:tcPr>
            <w:tcW w:w="1020" w:type="dxa"/>
            <w:vAlign w:val="bottom"/>
          </w:tcPr>
          <w:p w14:paraId="3E43CF08" w14:textId="77777777" w:rsidR="00B529E7" w:rsidRDefault="009277D4">
            <w:pPr>
              <w:jc w:val="center"/>
              <w:rPr>
                <w:sz w:val="20"/>
                <w:szCs w:val="20"/>
              </w:rPr>
            </w:pPr>
            <w:r>
              <w:rPr>
                <w:rFonts w:ascii="Times" w:eastAsia="Times" w:hAnsi="Times" w:cs="Times"/>
                <w:w w:val="99"/>
                <w:sz w:val="24"/>
                <w:szCs w:val="24"/>
              </w:rPr>
              <w:t>19</w:t>
            </w:r>
          </w:p>
        </w:tc>
        <w:tc>
          <w:tcPr>
            <w:tcW w:w="1060" w:type="dxa"/>
            <w:vAlign w:val="bottom"/>
          </w:tcPr>
          <w:p w14:paraId="4A6A3182" w14:textId="77777777" w:rsidR="00B529E7" w:rsidRDefault="009277D4">
            <w:pPr>
              <w:jc w:val="center"/>
              <w:rPr>
                <w:sz w:val="20"/>
                <w:szCs w:val="20"/>
              </w:rPr>
            </w:pPr>
            <w:r>
              <w:rPr>
                <w:rFonts w:ascii="Times" w:eastAsia="Times" w:hAnsi="Times" w:cs="Times"/>
                <w:w w:val="99"/>
                <w:sz w:val="24"/>
                <w:szCs w:val="24"/>
              </w:rPr>
              <w:t>0.056</w:t>
            </w:r>
          </w:p>
        </w:tc>
        <w:tc>
          <w:tcPr>
            <w:tcW w:w="1200" w:type="dxa"/>
            <w:vAlign w:val="bottom"/>
          </w:tcPr>
          <w:p w14:paraId="66FA2CA1" w14:textId="77777777" w:rsidR="00B529E7" w:rsidRDefault="009277D4">
            <w:pPr>
              <w:jc w:val="center"/>
              <w:rPr>
                <w:sz w:val="20"/>
                <w:szCs w:val="20"/>
              </w:rPr>
            </w:pPr>
            <w:r>
              <w:rPr>
                <w:rFonts w:ascii="Times" w:eastAsia="Times" w:hAnsi="Times" w:cs="Times"/>
                <w:w w:val="99"/>
                <w:sz w:val="24"/>
                <w:szCs w:val="24"/>
              </w:rPr>
              <w:t>0.749</w:t>
            </w:r>
          </w:p>
        </w:tc>
        <w:tc>
          <w:tcPr>
            <w:tcW w:w="1980" w:type="dxa"/>
            <w:vAlign w:val="bottom"/>
          </w:tcPr>
          <w:p w14:paraId="268F059D"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57D72BCE" w14:textId="77777777" w:rsidR="00B529E7" w:rsidRDefault="00B529E7">
            <w:pPr>
              <w:rPr>
                <w:sz w:val="1"/>
                <w:szCs w:val="1"/>
              </w:rPr>
            </w:pPr>
          </w:p>
        </w:tc>
      </w:tr>
      <w:tr w:rsidR="00B529E7" w14:paraId="6E37D690" w14:textId="77777777">
        <w:trPr>
          <w:trHeight w:val="279"/>
        </w:trPr>
        <w:tc>
          <w:tcPr>
            <w:tcW w:w="2200" w:type="dxa"/>
            <w:gridSpan w:val="2"/>
            <w:vAlign w:val="bottom"/>
          </w:tcPr>
          <w:p w14:paraId="5F75949B" w14:textId="77777777" w:rsidR="00B529E7" w:rsidRDefault="009277D4">
            <w:pPr>
              <w:ind w:left="120"/>
              <w:rPr>
                <w:sz w:val="20"/>
                <w:szCs w:val="20"/>
              </w:rPr>
            </w:pPr>
            <w:r>
              <w:rPr>
                <w:rFonts w:ascii="Times" w:eastAsia="Times" w:hAnsi="Times" w:cs="Times"/>
                <w:sz w:val="24"/>
                <w:szCs w:val="24"/>
              </w:rPr>
              <w:t>Room 68 H&amp;C</w:t>
            </w:r>
          </w:p>
        </w:tc>
        <w:tc>
          <w:tcPr>
            <w:tcW w:w="1020" w:type="dxa"/>
            <w:vAlign w:val="bottom"/>
          </w:tcPr>
          <w:p w14:paraId="3CD2D48D" w14:textId="77777777" w:rsidR="00B529E7" w:rsidRDefault="009277D4">
            <w:pPr>
              <w:jc w:val="center"/>
              <w:rPr>
                <w:sz w:val="20"/>
                <w:szCs w:val="20"/>
              </w:rPr>
            </w:pPr>
            <w:r>
              <w:rPr>
                <w:rFonts w:ascii="Times" w:eastAsia="Times" w:hAnsi="Times" w:cs="Times"/>
                <w:w w:val="99"/>
                <w:sz w:val="24"/>
                <w:szCs w:val="24"/>
              </w:rPr>
              <w:t>35</w:t>
            </w:r>
          </w:p>
        </w:tc>
        <w:tc>
          <w:tcPr>
            <w:tcW w:w="1060" w:type="dxa"/>
            <w:vAlign w:val="bottom"/>
          </w:tcPr>
          <w:p w14:paraId="7F3101AE" w14:textId="77777777" w:rsidR="00B529E7" w:rsidRDefault="009277D4">
            <w:pPr>
              <w:jc w:val="center"/>
              <w:rPr>
                <w:sz w:val="20"/>
                <w:szCs w:val="20"/>
              </w:rPr>
            </w:pPr>
            <w:r>
              <w:rPr>
                <w:rFonts w:ascii="Times" w:eastAsia="Times" w:hAnsi="Times" w:cs="Times"/>
                <w:w w:val="99"/>
                <w:sz w:val="24"/>
                <w:szCs w:val="24"/>
              </w:rPr>
              <w:t>0.039</w:t>
            </w:r>
          </w:p>
        </w:tc>
        <w:tc>
          <w:tcPr>
            <w:tcW w:w="1200" w:type="dxa"/>
            <w:vAlign w:val="bottom"/>
          </w:tcPr>
          <w:p w14:paraId="161A75F6" w14:textId="77777777" w:rsidR="00B529E7" w:rsidRDefault="009277D4">
            <w:pPr>
              <w:jc w:val="center"/>
              <w:rPr>
                <w:sz w:val="20"/>
                <w:szCs w:val="20"/>
              </w:rPr>
            </w:pPr>
            <w:r>
              <w:rPr>
                <w:rFonts w:ascii="Times" w:eastAsia="Times" w:hAnsi="Times" w:cs="Times"/>
                <w:w w:val="99"/>
                <w:sz w:val="24"/>
                <w:szCs w:val="24"/>
              </w:rPr>
              <w:t>0.612</w:t>
            </w:r>
          </w:p>
        </w:tc>
        <w:tc>
          <w:tcPr>
            <w:tcW w:w="1980" w:type="dxa"/>
            <w:vAlign w:val="bottom"/>
          </w:tcPr>
          <w:p w14:paraId="102C1AB0" w14:textId="77777777" w:rsidR="00B529E7" w:rsidRDefault="009277D4">
            <w:pPr>
              <w:jc w:val="center"/>
              <w:rPr>
                <w:sz w:val="20"/>
                <w:szCs w:val="20"/>
              </w:rPr>
            </w:pPr>
            <w:r>
              <w:rPr>
                <w:rFonts w:ascii="Times" w:eastAsia="Times" w:hAnsi="Times" w:cs="Times"/>
                <w:b/>
                <w:bCs/>
                <w:color w:val="FF0000"/>
                <w:sz w:val="24"/>
                <w:szCs w:val="24"/>
              </w:rPr>
              <w:t>200 np</w:t>
            </w:r>
          </w:p>
        </w:tc>
        <w:tc>
          <w:tcPr>
            <w:tcW w:w="0" w:type="dxa"/>
            <w:vAlign w:val="bottom"/>
          </w:tcPr>
          <w:p w14:paraId="07088DE2" w14:textId="77777777" w:rsidR="00B529E7" w:rsidRDefault="00B529E7">
            <w:pPr>
              <w:rPr>
                <w:sz w:val="1"/>
                <w:szCs w:val="1"/>
              </w:rPr>
            </w:pPr>
          </w:p>
        </w:tc>
      </w:tr>
      <w:tr w:rsidR="00B529E7" w14:paraId="1B40E86D" w14:textId="77777777">
        <w:trPr>
          <w:trHeight w:val="276"/>
        </w:trPr>
        <w:tc>
          <w:tcPr>
            <w:tcW w:w="2200" w:type="dxa"/>
            <w:gridSpan w:val="2"/>
            <w:vAlign w:val="bottom"/>
          </w:tcPr>
          <w:p w14:paraId="6F2F4CBE" w14:textId="77777777" w:rsidR="00B529E7" w:rsidRDefault="009277D4">
            <w:pPr>
              <w:spacing w:line="273" w:lineRule="exact"/>
              <w:ind w:left="120"/>
              <w:rPr>
                <w:sz w:val="20"/>
                <w:szCs w:val="20"/>
              </w:rPr>
            </w:pPr>
            <w:r>
              <w:rPr>
                <w:rFonts w:ascii="Times" w:eastAsia="Times" w:hAnsi="Times" w:cs="Times"/>
                <w:sz w:val="24"/>
                <w:szCs w:val="24"/>
              </w:rPr>
              <w:t>3.3.032/2 H&amp;C</w:t>
            </w:r>
          </w:p>
        </w:tc>
        <w:tc>
          <w:tcPr>
            <w:tcW w:w="1020" w:type="dxa"/>
            <w:vAlign w:val="bottom"/>
          </w:tcPr>
          <w:p w14:paraId="04A00DBD" w14:textId="77777777" w:rsidR="00B529E7" w:rsidRDefault="009277D4">
            <w:pPr>
              <w:spacing w:line="273" w:lineRule="exact"/>
              <w:jc w:val="center"/>
              <w:rPr>
                <w:sz w:val="20"/>
                <w:szCs w:val="20"/>
              </w:rPr>
            </w:pPr>
            <w:r>
              <w:rPr>
                <w:rFonts w:ascii="Times" w:eastAsia="Times" w:hAnsi="Times" w:cs="Times"/>
                <w:w w:val="99"/>
                <w:sz w:val="24"/>
                <w:szCs w:val="24"/>
              </w:rPr>
              <w:t>29</w:t>
            </w:r>
          </w:p>
        </w:tc>
        <w:tc>
          <w:tcPr>
            <w:tcW w:w="1060" w:type="dxa"/>
            <w:vAlign w:val="bottom"/>
          </w:tcPr>
          <w:p w14:paraId="0B3BB0C1" w14:textId="77777777" w:rsidR="00B529E7" w:rsidRDefault="009277D4">
            <w:pPr>
              <w:spacing w:line="273" w:lineRule="exact"/>
              <w:jc w:val="center"/>
              <w:rPr>
                <w:sz w:val="20"/>
                <w:szCs w:val="20"/>
              </w:rPr>
            </w:pPr>
            <w:r>
              <w:rPr>
                <w:rFonts w:ascii="Times" w:eastAsia="Times" w:hAnsi="Times" w:cs="Times"/>
                <w:w w:val="99"/>
                <w:sz w:val="24"/>
                <w:szCs w:val="24"/>
              </w:rPr>
              <w:t>0.091</w:t>
            </w:r>
          </w:p>
        </w:tc>
        <w:tc>
          <w:tcPr>
            <w:tcW w:w="1200" w:type="dxa"/>
            <w:vAlign w:val="bottom"/>
          </w:tcPr>
          <w:p w14:paraId="0BF88C39" w14:textId="77777777" w:rsidR="00B529E7" w:rsidRDefault="009277D4">
            <w:pPr>
              <w:spacing w:line="273" w:lineRule="exact"/>
              <w:jc w:val="center"/>
              <w:rPr>
                <w:sz w:val="20"/>
                <w:szCs w:val="20"/>
              </w:rPr>
            </w:pPr>
            <w:r>
              <w:rPr>
                <w:rFonts w:ascii="Times" w:eastAsia="Times" w:hAnsi="Times" w:cs="Times"/>
                <w:w w:val="99"/>
                <w:sz w:val="24"/>
                <w:szCs w:val="24"/>
              </w:rPr>
              <w:t>0.427</w:t>
            </w:r>
          </w:p>
        </w:tc>
        <w:tc>
          <w:tcPr>
            <w:tcW w:w="1980" w:type="dxa"/>
            <w:vAlign w:val="bottom"/>
          </w:tcPr>
          <w:p w14:paraId="59280B59" w14:textId="77777777" w:rsidR="00B529E7" w:rsidRDefault="009277D4">
            <w:pPr>
              <w:jc w:val="center"/>
              <w:rPr>
                <w:sz w:val="20"/>
                <w:szCs w:val="20"/>
              </w:rPr>
            </w:pPr>
            <w:r>
              <w:rPr>
                <w:rFonts w:ascii="Times" w:eastAsia="Times" w:hAnsi="Times" w:cs="Times"/>
                <w:b/>
                <w:bCs/>
                <w:color w:val="FF0000"/>
                <w:sz w:val="24"/>
                <w:szCs w:val="24"/>
              </w:rPr>
              <w:t>400 np</w:t>
            </w:r>
          </w:p>
        </w:tc>
        <w:tc>
          <w:tcPr>
            <w:tcW w:w="0" w:type="dxa"/>
            <w:vAlign w:val="bottom"/>
          </w:tcPr>
          <w:p w14:paraId="7048285A" w14:textId="77777777" w:rsidR="00B529E7" w:rsidRDefault="00B529E7">
            <w:pPr>
              <w:rPr>
                <w:sz w:val="1"/>
                <w:szCs w:val="1"/>
              </w:rPr>
            </w:pPr>
          </w:p>
        </w:tc>
      </w:tr>
      <w:tr w:rsidR="00B529E7" w14:paraId="1D317AD3" w14:textId="77777777">
        <w:trPr>
          <w:trHeight w:val="276"/>
        </w:trPr>
        <w:tc>
          <w:tcPr>
            <w:tcW w:w="860" w:type="dxa"/>
            <w:vAlign w:val="bottom"/>
          </w:tcPr>
          <w:p w14:paraId="24216E73" w14:textId="77777777" w:rsidR="00B529E7" w:rsidRDefault="009277D4">
            <w:pPr>
              <w:spacing w:line="273" w:lineRule="exact"/>
              <w:ind w:left="120"/>
              <w:rPr>
                <w:sz w:val="20"/>
                <w:szCs w:val="20"/>
              </w:rPr>
            </w:pPr>
            <w:r>
              <w:rPr>
                <w:rFonts w:ascii="Times" w:eastAsia="Times" w:hAnsi="Times" w:cs="Times"/>
                <w:w w:val="99"/>
                <w:sz w:val="24"/>
                <w:szCs w:val="24"/>
              </w:rPr>
              <w:t>3.3.019</w:t>
            </w:r>
          </w:p>
        </w:tc>
        <w:tc>
          <w:tcPr>
            <w:tcW w:w="1340" w:type="dxa"/>
            <w:vAlign w:val="bottom"/>
          </w:tcPr>
          <w:p w14:paraId="3196E4E1" w14:textId="77777777" w:rsidR="00B529E7" w:rsidRDefault="009277D4">
            <w:pPr>
              <w:spacing w:line="273" w:lineRule="exact"/>
              <w:ind w:left="40"/>
              <w:rPr>
                <w:sz w:val="20"/>
                <w:szCs w:val="20"/>
              </w:rPr>
            </w:pPr>
            <w:r>
              <w:rPr>
                <w:rFonts w:ascii="Times" w:eastAsia="Times" w:hAnsi="Times" w:cs="Times"/>
                <w:sz w:val="24"/>
                <w:szCs w:val="24"/>
              </w:rPr>
              <w:t>H&amp;C</w:t>
            </w:r>
          </w:p>
        </w:tc>
        <w:tc>
          <w:tcPr>
            <w:tcW w:w="1020" w:type="dxa"/>
            <w:vAlign w:val="bottom"/>
          </w:tcPr>
          <w:p w14:paraId="04D760F0" w14:textId="77777777" w:rsidR="00B529E7" w:rsidRDefault="009277D4">
            <w:pPr>
              <w:spacing w:line="273" w:lineRule="exact"/>
              <w:jc w:val="center"/>
              <w:rPr>
                <w:sz w:val="20"/>
                <w:szCs w:val="20"/>
              </w:rPr>
            </w:pPr>
            <w:r>
              <w:rPr>
                <w:rFonts w:ascii="Times" w:eastAsia="Times" w:hAnsi="Times" w:cs="Times"/>
                <w:w w:val="99"/>
                <w:sz w:val="24"/>
                <w:szCs w:val="24"/>
              </w:rPr>
              <w:t>27</w:t>
            </w:r>
          </w:p>
        </w:tc>
        <w:tc>
          <w:tcPr>
            <w:tcW w:w="1060" w:type="dxa"/>
            <w:vAlign w:val="bottom"/>
          </w:tcPr>
          <w:p w14:paraId="55AE7874" w14:textId="77777777" w:rsidR="00B529E7" w:rsidRDefault="009277D4">
            <w:pPr>
              <w:spacing w:line="273" w:lineRule="exact"/>
              <w:jc w:val="center"/>
              <w:rPr>
                <w:sz w:val="20"/>
                <w:szCs w:val="20"/>
              </w:rPr>
            </w:pPr>
            <w:r>
              <w:rPr>
                <w:rFonts w:ascii="Times" w:eastAsia="Times" w:hAnsi="Times" w:cs="Times"/>
                <w:w w:val="99"/>
                <w:sz w:val="24"/>
                <w:szCs w:val="24"/>
              </w:rPr>
              <w:t>0.086</w:t>
            </w:r>
          </w:p>
        </w:tc>
        <w:tc>
          <w:tcPr>
            <w:tcW w:w="1200" w:type="dxa"/>
            <w:vAlign w:val="bottom"/>
          </w:tcPr>
          <w:p w14:paraId="214FECDC" w14:textId="77777777" w:rsidR="00B529E7" w:rsidRDefault="009277D4">
            <w:pPr>
              <w:spacing w:line="273" w:lineRule="exact"/>
              <w:jc w:val="center"/>
              <w:rPr>
                <w:sz w:val="20"/>
                <w:szCs w:val="20"/>
              </w:rPr>
            </w:pPr>
            <w:r>
              <w:rPr>
                <w:rFonts w:ascii="Times" w:eastAsia="Times" w:hAnsi="Times" w:cs="Times"/>
                <w:w w:val="99"/>
                <w:sz w:val="24"/>
                <w:szCs w:val="24"/>
              </w:rPr>
              <w:t>0.428</w:t>
            </w:r>
          </w:p>
        </w:tc>
        <w:tc>
          <w:tcPr>
            <w:tcW w:w="1980" w:type="dxa"/>
            <w:vAlign w:val="bottom"/>
          </w:tcPr>
          <w:p w14:paraId="123E6AEC" w14:textId="77777777" w:rsidR="00B529E7" w:rsidRDefault="009277D4">
            <w:pPr>
              <w:jc w:val="center"/>
              <w:rPr>
                <w:sz w:val="20"/>
                <w:szCs w:val="20"/>
              </w:rPr>
            </w:pPr>
            <w:r>
              <w:rPr>
                <w:rFonts w:ascii="Times" w:eastAsia="Times" w:hAnsi="Times" w:cs="Times"/>
                <w:b/>
                <w:bCs/>
                <w:color w:val="FF0000"/>
                <w:sz w:val="24"/>
                <w:szCs w:val="24"/>
              </w:rPr>
              <w:t>800 np</w:t>
            </w:r>
          </w:p>
        </w:tc>
        <w:tc>
          <w:tcPr>
            <w:tcW w:w="0" w:type="dxa"/>
            <w:vAlign w:val="bottom"/>
          </w:tcPr>
          <w:p w14:paraId="7F989FA5" w14:textId="77777777" w:rsidR="00B529E7" w:rsidRDefault="00B529E7">
            <w:pPr>
              <w:rPr>
                <w:sz w:val="1"/>
                <w:szCs w:val="1"/>
              </w:rPr>
            </w:pPr>
          </w:p>
        </w:tc>
      </w:tr>
      <w:tr w:rsidR="00B529E7" w14:paraId="6D37EBF9" w14:textId="77777777">
        <w:trPr>
          <w:trHeight w:val="273"/>
        </w:trPr>
        <w:tc>
          <w:tcPr>
            <w:tcW w:w="2200" w:type="dxa"/>
            <w:gridSpan w:val="2"/>
            <w:vAlign w:val="bottom"/>
          </w:tcPr>
          <w:p w14:paraId="0E41AA20" w14:textId="77777777" w:rsidR="00B529E7" w:rsidRDefault="009277D4">
            <w:pPr>
              <w:spacing w:line="273" w:lineRule="exact"/>
              <w:ind w:left="120"/>
              <w:rPr>
                <w:sz w:val="20"/>
                <w:szCs w:val="20"/>
              </w:rPr>
            </w:pPr>
            <w:r>
              <w:rPr>
                <w:rFonts w:ascii="Times" w:eastAsia="Times" w:hAnsi="Times" w:cs="Times"/>
                <w:sz w:val="24"/>
                <w:szCs w:val="24"/>
              </w:rPr>
              <w:t>M sluice CT</w:t>
            </w:r>
          </w:p>
        </w:tc>
        <w:tc>
          <w:tcPr>
            <w:tcW w:w="1020" w:type="dxa"/>
            <w:vAlign w:val="bottom"/>
          </w:tcPr>
          <w:p w14:paraId="08284D51" w14:textId="77777777" w:rsidR="00B529E7" w:rsidRDefault="009277D4">
            <w:pPr>
              <w:spacing w:line="273" w:lineRule="exact"/>
              <w:jc w:val="center"/>
              <w:rPr>
                <w:sz w:val="20"/>
                <w:szCs w:val="20"/>
              </w:rPr>
            </w:pPr>
            <w:r>
              <w:rPr>
                <w:rFonts w:ascii="Times" w:eastAsia="Times" w:hAnsi="Times" w:cs="Times"/>
                <w:w w:val="99"/>
                <w:sz w:val="24"/>
                <w:szCs w:val="24"/>
              </w:rPr>
              <w:t>18</w:t>
            </w:r>
          </w:p>
        </w:tc>
        <w:tc>
          <w:tcPr>
            <w:tcW w:w="1060" w:type="dxa"/>
            <w:vAlign w:val="bottom"/>
          </w:tcPr>
          <w:p w14:paraId="0D2ADF0A" w14:textId="77777777" w:rsidR="00B529E7" w:rsidRDefault="009277D4">
            <w:pPr>
              <w:spacing w:line="273" w:lineRule="exact"/>
              <w:jc w:val="center"/>
              <w:rPr>
                <w:sz w:val="20"/>
                <w:szCs w:val="20"/>
              </w:rPr>
            </w:pPr>
            <w:r>
              <w:rPr>
                <w:rFonts w:ascii="Times" w:eastAsia="Times" w:hAnsi="Times" w:cs="Times"/>
                <w:w w:val="99"/>
                <w:sz w:val="24"/>
                <w:szCs w:val="24"/>
              </w:rPr>
              <w:t>0.089</w:t>
            </w:r>
          </w:p>
        </w:tc>
        <w:tc>
          <w:tcPr>
            <w:tcW w:w="1200" w:type="dxa"/>
            <w:vAlign w:val="bottom"/>
          </w:tcPr>
          <w:p w14:paraId="40BB4877" w14:textId="77777777" w:rsidR="00B529E7" w:rsidRDefault="009277D4">
            <w:pPr>
              <w:spacing w:line="273" w:lineRule="exact"/>
              <w:jc w:val="center"/>
              <w:rPr>
                <w:sz w:val="20"/>
                <w:szCs w:val="20"/>
              </w:rPr>
            </w:pPr>
            <w:r>
              <w:rPr>
                <w:rFonts w:ascii="Times" w:eastAsia="Times" w:hAnsi="Times" w:cs="Times"/>
                <w:w w:val="99"/>
                <w:sz w:val="24"/>
                <w:szCs w:val="24"/>
              </w:rPr>
              <w:t>0.472</w:t>
            </w:r>
          </w:p>
        </w:tc>
        <w:tc>
          <w:tcPr>
            <w:tcW w:w="1980" w:type="dxa"/>
            <w:vAlign w:val="bottom"/>
          </w:tcPr>
          <w:p w14:paraId="6BD7E228" w14:textId="77777777" w:rsidR="00B529E7" w:rsidRDefault="009277D4">
            <w:pPr>
              <w:spacing w:line="273" w:lineRule="exact"/>
              <w:jc w:val="center"/>
              <w:rPr>
                <w:sz w:val="20"/>
                <w:szCs w:val="20"/>
              </w:rPr>
            </w:pPr>
            <w:r>
              <w:rPr>
                <w:rFonts w:ascii="Times" w:eastAsia="Times" w:hAnsi="Times" w:cs="Times"/>
                <w:w w:val="98"/>
                <w:sz w:val="24"/>
                <w:szCs w:val="24"/>
              </w:rPr>
              <w:t>&lt;LOD</w:t>
            </w:r>
          </w:p>
        </w:tc>
        <w:tc>
          <w:tcPr>
            <w:tcW w:w="0" w:type="dxa"/>
            <w:vAlign w:val="bottom"/>
          </w:tcPr>
          <w:p w14:paraId="540C0C12" w14:textId="77777777" w:rsidR="00B529E7" w:rsidRDefault="00B529E7">
            <w:pPr>
              <w:rPr>
                <w:sz w:val="1"/>
                <w:szCs w:val="1"/>
              </w:rPr>
            </w:pPr>
          </w:p>
        </w:tc>
      </w:tr>
      <w:tr w:rsidR="00B529E7" w14:paraId="6D791E7B" w14:textId="77777777">
        <w:trPr>
          <w:trHeight w:val="276"/>
        </w:trPr>
        <w:tc>
          <w:tcPr>
            <w:tcW w:w="2200" w:type="dxa"/>
            <w:gridSpan w:val="2"/>
            <w:vAlign w:val="bottom"/>
          </w:tcPr>
          <w:p w14:paraId="15649CB5" w14:textId="77777777" w:rsidR="00B529E7" w:rsidRDefault="009277D4">
            <w:pPr>
              <w:ind w:left="120"/>
              <w:rPr>
                <w:sz w:val="20"/>
                <w:szCs w:val="20"/>
              </w:rPr>
            </w:pPr>
            <w:r>
              <w:rPr>
                <w:rFonts w:ascii="Times" w:eastAsia="Times" w:hAnsi="Times" w:cs="Times"/>
                <w:sz w:val="24"/>
                <w:szCs w:val="24"/>
              </w:rPr>
              <w:t>4.3.39 H&amp;C</w:t>
            </w:r>
          </w:p>
        </w:tc>
        <w:tc>
          <w:tcPr>
            <w:tcW w:w="1020" w:type="dxa"/>
            <w:vAlign w:val="bottom"/>
          </w:tcPr>
          <w:p w14:paraId="4FDC78EF" w14:textId="77777777" w:rsidR="00B529E7" w:rsidRDefault="009277D4">
            <w:pPr>
              <w:jc w:val="center"/>
              <w:rPr>
                <w:sz w:val="20"/>
                <w:szCs w:val="20"/>
              </w:rPr>
            </w:pPr>
            <w:r>
              <w:rPr>
                <w:rFonts w:ascii="Times" w:eastAsia="Times" w:hAnsi="Times" w:cs="Times"/>
                <w:w w:val="99"/>
                <w:sz w:val="24"/>
                <w:szCs w:val="24"/>
              </w:rPr>
              <w:t>32</w:t>
            </w:r>
          </w:p>
        </w:tc>
        <w:tc>
          <w:tcPr>
            <w:tcW w:w="1060" w:type="dxa"/>
            <w:vAlign w:val="bottom"/>
          </w:tcPr>
          <w:p w14:paraId="581856F8" w14:textId="77777777" w:rsidR="00B529E7" w:rsidRDefault="009277D4">
            <w:pPr>
              <w:jc w:val="center"/>
              <w:rPr>
                <w:sz w:val="20"/>
                <w:szCs w:val="20"/>
              </w:rPr>
            </w:pPr>
            <w:r>
              <w:rPr>
                <w:rFonts w:ascii="Times" w:eastAsia="Times" w:hAnsi="Times" w:cs="Times"/>
                <w:w w:val="99"/>
                <w:sz w:val="24"/>
                <w:szCs w:val="24"/>
              </w:rPr>
              <w:t>0.084</w:t>
            </w:r>
          </w:p>
        </w:tc>
        <w:tc>
          <w:tcPr>
            <w:tcW w:w="1200" w:type="dxa"/>
            <w:vAlign w:val="bottom"/>
          </w:tcPr>
          <w:p w14:paraId="38CD4262" w14:textId="77777777" w:rsidR="00B529E7" w:rsidRDefault="009277D4">
            <w:pPr>
              <w:jc w:val="center"/>
              <w:rPr>
                <w:sz w:val="20"/>
                <w:szCs w:val="20"/>
              </w:rPr>
            </w:pPr>
            <w:r>
              <w:rPr>
                <w:rFonts w:ascii="Times" w:eastAsia="Times" w:hAnsi="Times" w:cs="Times"/>
                <w:w w:val="99"/>
                <w:sz w:val="24"/>
                <w:szCs w:val="24"/>
              </w:rPr>
              <w:t>0.540</w:t>
            </w:r>
          </w:p>
        </w:tc>
        <w:tc>
          <w:tcPr>
            <w:tcW w:w="1980" w:type="dxa"/>
            <w:vAlign w:val="bottom"/>
          </w:tcPr>
          <w:p w14:paraId="35787EB9"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6AA23FDE" w14:textId="77777777" w:rsidR="00B529E7" w:rsidRDefault="00B529E7">
            <w:pPr>
              <w:rPr>
                <w:sz w:val="1"/>
                <w:szCs w:val="1"/>
              </w:rPr>
            </w:pPr>
          </w:p>
        </w:tc>
      </w:tr>
      <w:tr w:rsidR="00B529E7" w14:paraId="30EB8BCF" w14:textId="77777777">
        <w:trPr>
          <w:trHeight w:val="276"/>
        </w:trPr>
        <w:tc>
          <w:tcPr>
            <w:tcW w:w="2200" w:type="dxa"/>
            <w:gridSpan w:val="2"/>
            <w:vAlign w:val="bottom"/>
          </w:tcPr>
          <w:p w14:paraId="5A935808" w14:textId="77777777" w:rsidR="00B529E7" w:rsidRDefault="009277D4">
            <w:pPr>
              <w:ind w:left="120"/>
              <w:rPr>
                <w:sz w:val="20"/>
                <w:szCs w:val="20"/>
              </w:rPr>
            </w:pPr>
            <w:r>
              <w:rPr>
                <w:rFonts w:ascii="Times" w:eastAsia="Times" w:hAnsi="Times" w:cs="Times"/>
                <w:sz w:val="24"/>
                <w:szCs w:val="24"/>
              </w:rPr>
              <w:t xml:space="preserve">F </w:t>
            </w:r>
            <w:r>
              <w:rPr>
                <w:rFonts w:ascii="Times" w:eastAsia="Times" w:hAnsi="Times" w:cs="Times"/>
                <w:sz w:val="24"/>
                <w:szCs w:val="24"/>
              </w:rPr>
              <w:t>S1 H&amp;C</w:t>
            </w:r>
          </w:p>
        </w:tc>
        <w:tc>
          <w:tcPr>
            <w:tcW w:w="1020" w:type="dxa"/>
            <w:vAlign w:val="bottom"/>
          </w:tcPr>
          <w:p w14:paraId="61A514C7" w14:textId="77777777" w:rsidR="00B529E7" w:rsidRDefault="009277D4">
            <w:pPr>
              <w:jc w:val="center"/>
              <w:rPr>
                <w:sz w:val="20"/>
                <w:szCs w:val="20"/>
              </w:rPr>
            </w:pPr>
            <w:r>
              <w:rPr>
                <w:rFonts w:ascii="Times" w:eastAsia="Times" w:hAnsi="Times" w:cs="Times"/>
                <w:w w:val="99"/>
                <w:sz w:val="24"/>
                <w:szCs w:val="24"/>
              </w:rPr>
              <w:t>34</w:t>
            </w:r>
          </w:p>
        </w:tc>
        <w:tc>
          <w:tcPr>
            <w:tcW w:w="1060" w:type="dxa"/>
            <w:vAlign w:val="bottom"/>
          </w:tcPr>
          <w:p w14:paraId="151B0963" w14:textId="77777777" w:rsidR="00B529E7" w:rsidRDefault="009277D4">
            <w:pPr>
              <w:jc w:val="center"/>
              <w:rPr>
                <w:sz w:val="20"/>
                <w:szCs w:val="20"/>
              </w:rPr>
            </w:pPr>
            <w:r>
              <w:rPr>
                <w:rFonts w:ascii="Times" w:eastAsia="Times" w:hAnsi="Times" w:cs="Times"/>
                <w:w w:val="99"/>
                <w:sz w:val="24"/>
                <w:szCs w:val="24"/>
              </w:rPr>
              <w:t>0.076</w:t>
            </w:r>
          </w:p>
        </w:tc>
        <w:tc>
          <w:tcPr>
            <w:tcW w:w="1200" w:type="dxa"/>
            <w:vAlign w:val="bottom"/>
          </w:tcPr>
          <w:p w14:paraId="4943CE71" w14:textId="77777777" w:rsidR="00B529E7" w:rsidRDefault="009277D4">
            <w:pPr>
              <w:jc w:val="center"/>
              <w:rPr>
                <w:sz w:val="20"/>
                <w:szCs w:val="20"/>
              </w:rPr>
            </w:pPr>
            <w:r>
              <w:rPr>
                <w:rFonts w:ascii="Times" w:eastAsia="Times" w:hAnsi="Times" w:cs="Times"/>
                <w:w w:val="99"/>
                <w:sz w:val="24"/>
                <w:szCs w:val="24"/>
              </w:rPr>
              <w:t>0.565</w:t>
            </w:r>
          </w:p>
        </w:tc>
        <w:tc>
          <w:tcPr>
            <w:tcW w:w="1980" w:type="dxa"/>
            <w:vAlign w:val="bottom"/>
          </w:tcPr>
          <w:p w14:paraId="495396B9"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26CA1099" w14:textId="77777777" w:rsidR="00B529E7" w:rsidRDefault="00B529E7">
            <w:pPr>
              <w:rPr>
                <w:sz w:val="1"/>
                <w:szCs w:val="1"/>
              </w:rPr>
            </w:pPr>
          </w:p>
        </w:tc>
      </w:tr>
      <w:tr w:rsidR="00B529E7" w14:paraId="23CC8A64" w14:textId="77777777">
        <w:trPr>
          <w:trHeight w:val="276"/>
        </w:trPr>
        <w:tc>
          <w:tcPr>
            <w:tcW w:w="2200" w:type="dxa"/>
            <w:gridSpan w:val="2"/>
            <w:vAlign w:val="bottom"/>
          </w:tcPr>
          <w:p w14:paraId="575F4FF3" w14:textId="77777777" w:rsidR="00B529E7" w:rsidRDefault="009277D4">
            <w:pPr>
              <w:ind w:left="120"/>
              <w:rPr>
                <w:sz w:val="20"/>
                <w:szCs w:val="20"/>
              </w:rPr>
            </w:pPr>
            <w:r>
              <w:rPr>
                <w:rFonts w:ascii="Times" w:eastAsia="Times" w:hAnsi="Times" w:cs="Times"/>
                <w:sz w:val="24"/>
                <w:szCs w:val="24"/>
              </w:rPr>
              <w:t>Theatres H&amp;C</w:t>
            </w:r>
          </w:p>
        </w:tc>
        <w:tc>
          <w:tcPr>
            <w:tcW w:w="1020" w:type="dxa"/>
            <w:vAlign w:val="bottom"/>
          </w:tcPr>
          <w:p w14:paraId="7E8B0F9D" w14:textId="77777777" w:rsidR="00B529E7" w:rsidRDefault="009277D4">
            <w:pPr>
              <w:jc w:val="center"/>
              <w:rPr>
                <w:sz w:val="20"/>
                <w:szCs w:val="20"/>
              </w:rPr>
            </w:pPr>
            <w:r>
              <w:rPr>
                <w:rFonts w:ascii="Times" w:eastAsia="Times" w:hAnsi="Times" w:cs="Times"/>
                <w:w w:val="99"/>
                <w:sz w:val="24"/>
                <w:szCs w:val="24"/>
              </w:rPr>
              <w:t>32</w:t>
            </w:r>
          </w:p>
        </w:tc>
        <w:tc>
          <w:tcPr>
            <w:tcW w:w="1060" w:type="dxa"/>
            <w:vAlign w:val="bottom"/>
          </w:tcPr>
          <w:p w14:paraId="37E30148" w14:textId="77777777" w:rsidR="00B529E7" w:rsidRDefault="009277D4">
            <w:pPr>
              <w:jc w:val="center"/>
              <w:rPr>
                <w:sz w:val="20"/>
                <w:szCs w:val="20"/>
              </w:rPr>
            </w:pPr>
            <w:r>
              <w:rPr>
                <w:rFonts w:ascii="Times" w:eastAsia="Times" w:hAnsi="Times" w:cs="Times"/>
                <w:w w:val="99"/>
                <w:sz w:val="24"/>
                <w:szCs w:val="24"/>
              </w:rPr>
              <w:t>0.094</w:t>
            </w:r>
          </w:p>
        </w:tc>
        <w:tc>
          <w:tcPr>
            <w:tcW w:w="1200" w:type="dxa"/>
            <w:vAlign w:val="bottom"/>
          </w:tcPr>
          <w:p w14:paraId="1AB4FBC1" w14:textId="77777777" w:rsidR="00B529E7" w:rsidRDefault="009277D4">
            <w:pPr>
              <w:jc w:val="center"/>
              <w:rPr>
                <w:sz w:val="20"/>
                <w:szCs w:val="20"/>
              </w:rPr>
            </w:pPr>
            <w:r>
              <w:rPr>
                <w:rFonts w:ascii="Times" w:eastAsia="Times" w:hAnsi="Times" w:cs="Times"/>
                <w:w w:val="99"/>
                <w:sz w:val="24"/>
                <w:szCs w:val="24"/>
              </w:rPr>
              <w:t>0.428</w:t>
            </w:r>
          </w:p>
        </w:tc>
        <w:tc>
          <w:tcPr>
            <w:tcW w:w="1980" w:type="dxa"/>
            <w:vAlign w:val="bottom"/>
          </w:tcPr>
          <w:p w14:paraId="2C2AD15D"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01AEA3BF" w14:textId="77777777" w:rsidR="00B529E7" w:rsidRDefault="00B529E7">
            <w:pPr>
              <w:rPr>
                <w:sz w:val="1"/>
                <w:szCs w:val="1"/>
              </w:rPr>
            </w:pPr>
          </w:p>
        </w:tc>
      </w:tr>
      <w:tr w:rsidR="00B529E7" w14:paraId="7F03314B" w14:textId="77777777">
        <w:trPr>
          <w:trHeight w:val="276"/>
        </w:trPr>
        <w:tc>
          <w:tcPr>
            <w:tcW w:w="2200" w:type="dxa"/>
            <w:gridSpan w:val="2"/>
            <w:vAlign w:val="bottom"/>
          </w:tcPr>
          <w:p w14:paraId="78E5D40D" w14:textId="77777777" w:rsidR="00B529E7" w:rsidRDefault="009277D4">
            <w:pPr>
              <w:ind w:left="120"/>
              <w:rPr>
                <w:sz w:val="20"/>
                <w:szCs w:val="20"/>
              </w:rPr>
            </w:pPr>
            <w:r>
              <w:rPr>
                <w:rFonts w:ascii="Times" w:eastAsia="Times" w:hAnsi="Times" w:cs="Times"/>
                <w:sz w:val="24"/>
                <w:szCs w:val="24"/>
              </w:rPr>
              <w:t>Endoscopy H&amp;C</w:t>
            </w:r>
          </w:p>
        </w:tc>
        <w:tc>
          <w:tcPr>
            <w:tcW w:w="1020" w:type="dxa"/>
            <w:vAlign w:val="bottom"/>
          </w:tcPr>
          <w:p w14:paraId="2404F0A2" w14:textId="77777777" w:rsidR="00B529E7" w:rsidRDefault="009277D4">
            <w:pPr>
              <w:jc w:val="center"/>
              <w:rPr>
                <w:sz w:val="20"/>
                <w:szCs w:val="20"/>
              </w:rPr>
            </w:pPr>
            <w:r>
              <w:rPr>
                <w:rFonts w:ascii="Times" w:eastAsia="Times" w:hAnsi="Times" w:cs="Times"/>
                <w:w w:val="99"/>
                <w:sz w:val="24"/>
                <w:szCs w:val="24"/>
              </w:rPr>
              <w:t>29</w:t>
            </w:r>
          </w:p>
        </w:tc>
        <w:tc>
          <w:tcPr>
            <w:tcW w:w="1060" w:type="dxa"/>
            <w:vAlign w:val="bottom"/>
          </w:tcPr>
          <w:p w14:paraId="6C903EB5" w14:textId="77777777" w:rsidR="00B529E7" w:rsidRDefault="009277D4">
            <w:pPr>
              <w:jc w:val="center"/>
              <w:rPr>
                <w:sz w:val="20"/>
                <w:szCs w:val="20"/>
              </w:rPr>
            </w:pPr>
            <w:r>
              <w:rPr>
                <w:rFonts w:ascii="Times" w:eastAsia="Times" w:hAnsi="Times" w:cs="Times"/>
                <w:w w:val="99"/>
                <w:sz w:val="24"/>
                <w:szCs w:val="24"/>
              </w:rPr>
              <w:t>0.1</w:t>
            </w:r>
          </w:p>
        </w:tc>
        <w:tc>
          <w:tcPr>
            <w:tcW w:w="1200" w:type="dxa"/>
            <w:vAlign w:val="bottom"/>
          </w:tcPr>
          <w:p w14:paraId="74C28702" w14:textId="77777777" w:rsidR="00B529E7" w:rsidRDefault="009277D4">
            <w:pPr>
              <w:jc w:val="center"/>
              <w:rPr>
                <w:sz w:val="20"/>
                <w:szCs w:val="20"/>
              </w:rPr>
            </w:pPr>
            <w:r>
              <w:rPr>
                <w:rFonts w:ascii="Times" w:eastAsia="Times" w:hAnsi="Times" w:cs="Times"/>
                <w:w w:val="99"/>
                <w:sz w:val="24"/>
                <w:szCs w:val="24"/>
              </w:rPr>
              <w:t>0.410</w:t>
            </w:r>
          </w:p>
        </w:tc>
        <w:tc>
          <w:tcPr>
            <w:tcW w:w="1980" w:type="dxa"/>
            <w:vAlign w:val="bottom"/>
          </w:tcPr>
          <w:p w14:paraId="65C24F3C"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6A66A635" w14:textId="77777777" w:rsidR="00B529E7" w:rsidRDefault="00B529E7">
            <w:pPr>
              <w:rPr>
                <w:sz w:val="1"/>
                <w:szCs w:val="1"/>
              </w:rPr>
            </w:pPr>
          </w:p>
        </w:tc>
      </w:tr>
      <w:tr w:rsidR="00B529E7" w14:paraId="1B1D1572" w14:textId="77777777">
        <w:trPr>
          <w:trHeight w:val="276"/>
        </w:trPr>
        <w:tc>
          <w:tcPr>
            <w:tcW w:w="2200" w:type="dxa"/>
            <w:gridSpan w:val="2"/>
            <w:vAlign w:val="bottom"/>
          </w:tcPr>
          <w:p w14:paraId="3886F59E" w14:textId="77777777" w:rsidR="00B529E7" w:rsidRDefault="009277D4">
            <w:pPr>
              <w:ind w:left="120"/>
              <w:rPr>
                <w:sz w:val="20"/>
                <w:szCs w:val="20"/>
              </w:rPr>
            </w:pPr>
            <w:r>
              <w:rPr>
                <w:rFonts w:ascii="Times" w:eastAsia="Times" w:hAnsi="Times" w:cs="Times"/>
                <w:sz w:val="24"/>
                <w:szCs w:val="24"/>
              </w:rPr>
              <w:t>D.1.12 H&amp;C</w:t>
            </w:r>
          </w:p>
        </w:tc>
        <w:tc>
          <w:tcPr>
            <w:tcW w:w="1020" w:type="dxa"/>
            <w:vAlign w:val="bottom"/>
          </w:tcPr>
          <w:p w14:paraId="2C89937A" w14:textId="77777777" w:rsidR="00B529E7" w:rsidRDefault="009277D4">
            <w:pPr>
              <w:jc w:val="center"/>
              <w:rPr>
                <w:sz w:val="20"/>
                <w:szCs w:val="20"/>
              </w:rPr>
            </w:pPr>
            <w:r>
              <w:rPr>
                <w:rFonts w:ascii="Times" w:eastAsia="Times" w:hAnsi="Times" w:cs="Times"/>
                <w:w w:val="99"/>
                <w:sz w:val="24"/>
                <w:szCs w:val="24"/>
              </w:rPr>
              <w:t>34</w:t>
            </w:r>
          </w:p>
        </w:tc>
        <w:tc>
          <w:tcPr>
            <w:tcW w:w="1060" w:type="dxa"/>
            <w:vAlign w:val="bottom"/>
          </w:tcPr>
          <w:p w14:paraId="34EB8A6F" w14:textId="77777777" w:rsidR="00B529E7" w:rsidRDefault="009277D4">
            <w:pPr>
              <w:jc w:val="center"/>
              <w:rPr>
                <w:sz w:val="20"/>
                <w:szCs w:val="20"/>
              </w:rPr>
            </w:pPr>
            <w:r>
              <w:rPr>
                <w:rFonts w:ascii="Times" w:eastAsia="Times" w:hAnsi="Times" w:cs="Times"/>
                <w:w w:val="99"/>
                <w:sz w:val="24"/>
                <w:szCs w:val="24"/>
              </w:rPr>
              <w:t>0.083</w:t>
            </w:r>
          </w:p>
        </w:tc>
        <w:tc>
          <w:tcPr>
            <w:tcW w:w="1200" w:type="dxa"/>
            <w:vAlign w:val="bottom"/>
          </w:tcPr>
          <w:p w14:paraId="4B2A995E" w14:textId="77777777" w:rsidR="00B529E7" w:rsidRDefault="009277D4">
            <w:pPr>
              <w:jc w:val="center"/>
              <w:rPr>
                <w:sz w:val="20"/>
                <w:szCs w:val="20"/>
              </w:rPr>
            </w:pPr>
            <w:r>
              <w:rPr>
                <w:rFonts w:ascii="Times" w:eastAsia="Times" w:hAnsi="Times" w:cs="Times"/>
                <w:w w:val="99"/>
                <w:sz w:val="24"/>
                <w:szCs w:val="24"/>
              </w:rPr>
              <w:t>0.434</w:t>
            </w:r>
          </w:p>
        </w:tc>
        <w:tc>
          <w:tcPr>
            <w:tcW w:w="1980" w:type="dxa"/>
            <w:vAlign w:val="bottom"/>
          </w:tcPr>
          <w:p w14:paraId="3C4A8B35"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12CB44DA" w14:textId="77777777" w:rsidR="00B529E7" w:rsidRDefault="00B529E7">
            <w:pPr>
              <w:rPr>
                <w:sz w:val="1"/>
                <w:szCs w:val="1"/>
              </w:rPr>
            </w:pPr>
          </w:p>
        </w:tc>
      </w:tr>
      <w:tr w:rsidR="00B529E7" w14:paraId="18BED58D" w14:textId="77777777">
        <w:trPr>
          <w:trHeight w:val="279"/>
        </w:trPr>
        <w:tc>
          <w:tcPr>
            <w:tcW w:w="860" w:type="dxa"/>
            <w:vAlign w:val="bottom"/>
          </w:tcPr>
          <w:p w14:paraId="45CC7D5F" w14:textId="77777777" w:rsidR="00B529E7" w:rsidRDefault="009277D4">
            <w:pPr>
              <w:ind w:left="120"/>
              <w:rPr>
                <w:sz w:val="20"/>
                <w:szCs w:val="20"/>
              </w:rPr>
            </w:pPr>
            <w:r>
              <w:rPr>
                <w:rFonts w:ascii="Times" w:eastAsia="Times" w:hAnsi="Times" w:cs="Times"/>
                <w:w w:val="99"/>
                <w:sz w:val="24"/>
                <w:szCs w:val="24"/>
              </w:rPr>
              <w:t>6.2.142</w:t>
            </w:r>
          </w:p>
        </w:tc>
        <w:tc>
          <w:tcPr>
            <w:tcW w:w="1340" w:type="dxa"/>
            <w:vAlign w:val="bottom"/>
          </w:tcPr>
          <w:p w14:paraId="50F27FE0" w14:textId="77777777" w:rsidR="00B529E7" w:rsidRDefault="009277D4">
            <w:pPr>
              <w:ind w:left="40"/>
              <w:rPr>
                <w:sz w:val="20"/>
                <w:szCs w:val="20"/>
              </w:rPr>
            </w:pPr>
            <w:r>
              <w:rPr>
                <w:rFonts w:ascii="Times" w:eastAsia="Times" w:hAnsi="Times" w:cs="Times"/>
                <w:sz w:val="24"/>
                <w:szCs w:val="24"/>
              </w:rPr>
              <w:t>H&amp;C</w:t>
            </w:r>
          </w:p>
        </w:tc>
        <w:tc>
          <w:tcPr>
            <w:tcW w:w="1020" w:type="dxa"/>
            <w:vAlign w:val="bottom"/>
          </w:tcPr>
          <w:p w14:paraId="02209077" w14:textId="77777777" w:rsidR="00B529E7" w:rsidRDefault="009277D4">
            <w:pPr>
              <w:jc w:val="center"/>
              <w:rPr>
                <w:sz w:val="20"/>
                <w:szCs w:val="20"/>
              </w:rPr>
            </w:pPr>
            <w:r>
              <w:rPr>
                <w:rFonts w:ascii="Times" w:eastAsia="Times" w:hAnsi="Times" w:cs="Times"/>
                <w:w w:val="99"/>
                <w:sz w:val="24"/>
                <w:szCs w:val="24"/>
              </w:rPr>
              <w:t>32</w:t>
            </w:r>
          </w:p>
        </w:tc>
        <w:tc>
          <w:tcPr>
            <w:tcW w:w="1060" w:type="dxa"/>
            <w:vAlign w:val="bottom"/>
          </w:tcPr>
          <w:p w14:paraId="3652E1C6" w14:textId="77777777" w:rsidR="00B529E7" w:rsidRDefault="009277D4">
            <w:pPr>
              <w:jc w:val="center"/>
              <w:rPr>
                <w:sz w:val="20"/>
                <w:szCs w:val="20"/>
              </w:rPr>
            </w:pPr>
            <w:r>
              <w:rPr>
                <w:rFonts w:ascii="Times" w:eastAsia="Times" w:hAnsi="Times" w:cs="Times"/>
                <w:w w:val="99"/>
                <w:sz w:val="24"/>
                <w:szCs w:val="24"/>
              </w:rPr>
              <w:t>0.019</w:t>
            </w:r>
          </w:p>
        </w:tc>
        <w:tc>
          <w:tcPr>
            <w:tcW w:w="1200" w:type="dxa"/>
            <w:vAlign w:val="bottom"/>
          </w:tcPr>
          <w:p w14:paraId="24AC39C8" w14:textId="77777777" w:rsidR="00B529E7" w:rsidRDefault="009277D4">
            <w:pPr>
              <w:jc w:val="center"/>
              <w:rPr>
                <w:sz w:val="20"/>
                <w:szCs w:val="20"/>
              </w:rPr>
            </w:pPr>
            <w:r>
              <w:rPr>
                <w:rFonts w:ascii="Times" w:eastAsia="Times" w:hAnsi="Times" w:cs="Times"/>
                <w:w w:val="99"/>
                <w:sz w:val="24"/>
                <w:szCs w:val="24"/>
              </w:rPr>
              <w:t>0.746</w:t>
            </w:r>
          </w:p>
        </w:tc>
        <w:tc>
          <w:tcPr>
            <w:tcW w:w="1980" w:type="dxa"/>
            <w:vAlign w:val="bottom"/>
          </w:tcPr>
          <w:p w14:paraId="7E3177C2" w14:textId="77777777" w:rsidR="00B529E7" w:rsidRDefault="009277D4">
            <w:pPr>
              <w:jc w:val="center"/>
              <w:rPr>
                <w:sz w:val="20"/>
                <w:szCs w:val="20"/>
              </w:rPr>
            </w:pPr>
            <w:r>
              <w:rPr>
                <w:rFonts w:ascii="Times" w:eastAsia="Times" w:hAnsi="Times" w:cs="Times"/>
                <w:b/>
                <w:bCs/>
                <w:color w:val="FF0000"/>
                <w:sz w:val="24"/>
                <w:szCs w:val="24"/>
              </w:rPr>
              <w:t>100 s1 + 200 np</w:t>
            </w:r>
          </w:p>
        </w:tc>
        <w:tc>
          <w:tcPr>
            <w:tcW w:w="0" w:type="dxa"/>
            <w:vAlign w:val="bottom"/>
          </w:tcPr>
          <w:p w14:paraId="4ACC3FF7" w14:textId="77777777" w:rsidR="00B529E7" w:rsidRDefault="00B529E7">
            <w:pPr>
              <w:rPr>
                <w:sz w:val="1"/>
                <w:szCs w:val="1"/>
              </w:rPr>
            </w:pPr>
          </w:p>
        </w:tc>
      </w:tr>
      <w:tr w:rsidR="00B529E7" w14:paraId="09C90160" w14:textId="77777777">
        <w:trPr>
          <w:trHeight w:val="273"/>
        </w:trPr>
        <w:tc>
          <w:tcPr>
            <w:tcW w:w="2200" w:type="dxa"/>
            <w:gridSpan w:val="2"/>
            <w:vAlign w:val="bottom"/>
          </w:tcPr>
          <w:p w14:paraId="6C134E7F" w14:textId="77777777" w:rsidR="00B529E7" w:rsidRDefault="009277D4">
            <w:pPr>
              <w:spacing w:line="273" w:lineRule="exact"/>
              <w:ind w:left="120"/>
              <w:rPr>
                <w:sz w:val="20"/>
                <w:szCs w:val="20"/>
              </w:rPr>
            </w:pPr>
            <w:r>
              <w:rPr>
                <w:rFonts w:ascii="Times" w:eastAsia="Times" w:hAnsi="Times" w:cs="Times"/>
                <w:sz w:val="24"/>
                <w:szCs w:val="24"/>
              </w:rPr>
              <w:t>C2027 CT</w:t>
            </w:r>
          </w:p>
        </w:tc>
        <w:tc>
          <w:tcPr>
            <w:tcW w:w="1020" w:type="dxa"/>
            <w:vAlign w:val="bottom"/>
          </w:tcPr>
          <w:p w14:paraId="3BB75AE5" w14:textId="77777777" w:rsidR="00B529E7" w:rsidRDefault="009277D4">
            <w:pPr>
              <w:spacing w:line="273" w:lineRule="exact"/>
              <w:jc w:val="center"/>
              <w:rPr>
                <w:sz w:val="20"/>
                <w:szCs w:val="20"/>
              </w:rPr>
            </w:pPr>
            <w:r>
              <w:rPr>
                <w:rFonts w:ascii="Times" w:eastAsia="Times" w:hAnsi="Times" w:cs="Times"/>
                <w:w w:val="99"/>
                <w:sz w:val="24"/>
                <w:szCs w:val="24"/>
              </w:rPr>
              <w:t>22</w:t>
            </w:r>
          </w:p>
        </w:tc>
        <w:tc>
          <w:tcPr>
            <w:tcW w:w="1060" w:type="dxa"/>
            <w:vAlign w:val="bottom"/>
          </w:tcPr>
          <w:p w14:paraId="0426C74E" w14:textId="77777777" w:rsidR="00B529E7" w:rsidRDefault="009277D4">
            <w:pPr>
              <w:spacing w:line="273" w:lineRule="exact"/>
              <w:jc w:val="center"/>
              <w:rPr>
                <w:sz w:val="20"/>
                <w:szCs w:val="20"/>
              </w:rPr>
            </w:pPr>
            <w:r>
              <w:rPr>
                <w:rFonts w:ascii="Times" w:eastAsia="Times" w:hAnsi="Times" w:cs="Times"/>
                <w:w w:val="99"/>
                <w:sz w:val="24"/>
                <w:szCs w:val="24"/>
              </w:rPr>
              <w:t>0.09</w:t>
            </w:r>
          </w:p>
        </w:tc>
        <w:tc>
          <w:tcPr>
            <w:tcW w:w="1200" w:type="dxa"/>
            <w:vAlign w:val="bottom"/>
          </w:tcPr>
          <w:p w14:paraId="5EB8B315" w14:textId="77777777" w:rsidR="00B529E7" w:rsidRDefault="009277D4">
            <w:pPr>
              <w:spacing w:line="273" w:lineRule="exact"/>
              <w:jc w:val="center"/>
              <w:rPr>
                <w:sz w:val="20"/>
                <w:szCs w:val="20"/>
              </w:rPr>
            </w:pPr>
            <w:r>
              <w:rPr>
                <w:rFonts w:ascii="Times" w:eastAsia="Times" w:hAnsi="Times" w:cs="Times"/>
                <w:w w:val="99"/>
                <w:sz w:val="24"/>
                <w:szCs w:val="24"/>
              </w:rPr>
              <w:t>0.421</w:t>
            </w:r>
          </w:p>
        </w:tc>
        <w:tc>
          <w:tcPr>
            <w:tcW w:w="1980" w:type="dxa"/>
            <w:vAlign w:val="bottom"/>
          </w:tcPr>
          <w:p w14:paraId="6EBB0BDC" w14:textId="77777777" w:rsidR="00B529E7" w:rsidRDefault="009277D4">
            <w:pPr>
              <w:spacing w:line="273" w:lineRule="exact"/>
              <w:jc w:val="center"/>
              <w:rPr>
                <w:sz w:val="20"/>
                <w:szCs w:val="20"/>
              </w:rPr>
            </w:pPr>
            <w:r>
              <w:rPr>
                <w:rFonts w:ascii="Times" w:eastAsia="Times" w:hAnsi="Times" w:cs="Times"/>
                <w:w w:val="98"/>
                <w:sz w:val="24"/>
                <w:szCs w:val="24"/>
              </w:rPr>
              <w:t>&lt;LOD</w:t>
            </w:r>
          </w:p>
        </w:tc>
        <w:tc>
          <w:tcPr>
            <w:tcW w:w="0" w:type="dxa"/>
            <w:vAlign w:val="bottom"/>
          </w:tcPr>
          <w:p w14:paraId="18C2F1F5" w14:textId="77777777" w:rsidR="00B529E7" w:rsidRDefault="00B529E7">
            <w:pPr>
              <w:rPr>
                <w:sz w:val="1"/>
                <w:szCs w:val="1"/>
              </w:rPr>
            </w:pPr>
          </w:p>
        </w:tc>
      </w:tr>
      <w:tr w:rsidR="00B529E7" w14:paraId="570170B7" w14:textId="77777777">
        <w:trPr>
          <w:trHeight w:val="276"/>
        </w:trPr>
        <w:tc>
          <w:tcPr>
            <w:tcW w:w="2200" w:type="dxa"/>
            <w:gridSpan w:val="2"/>
            <w:vAlign w:val="bottom"/>
          </w:tcPr>
          <w:p w14:paraId="7F466A48" w14:textId="77777777" w:rsidR="00B529E7" w:rsidRDefault="009277D4">
            <w:pPr>
              <w:ind w:left="120"/>
              <w:rPr>
                <w:sz w:val="20"/>
                <w:szCs w:val="20"/>
              </w:rPr>
            </w:pPr>
            <w:r>
              <w:rPr>
                <w:rFonts w:ascii="Times" w:eastAsia="Times" w:hAnsi="Times" w:cs="Times"/>
                <w:sz w:val="24"/>
                <w:szCs w:val="24"/>
              </w:rPr>
              <w:t>C3152 H&amp;C</w:t>
            </w:r>
          </w:p>
        </w:tc>
        <w:tc>
          <w:tcPr>
            <w:tcW w:w="1020" w:type="dxa"/>
            <w:vAlign w:val="bottom"/>
          </w:tcPr>
          <w:p w14:paraId="4B684504" w14:textId="77777777" w:rsidR="00B529E7" w:rsidRDefault="009277D4">
            <w:pPr>
              <w:jc w:val="center"/>
              <w:rPr>
                <w:sz w:val="20"/>
                <w:szCs w:val="20"/>
              </w:rPr>
            </w:pPr>
            <w:r>
              <w:rPr>
                <w:rFonts w:ascii="Times" w:eastAsia="Times" w:hAnsi="Times" w:cs="Times"/>
                <w:w w:val="99"/>
                <w:sz w:val="24"/>
                <w:szCs w:val="24"/>
              </w:rPr>
              <w:t>30</w:t>
            </w:r>
          </w:p>
        </w:tc>
        <w:tc>
          <w:tcPr>
            <w:tcW w:w="1060" w:type="dxa"/>
            <w:vAlign w:val="bottom"/>
          </w:tcPr>
          <w:p w14:paraId="7A2C83D7" w14:textId="77777777" w:rsidR="00B529E7" w:rsidRDefault="009277D4">
            <w:pPr>
              <w:jc w:val="center"/>
              <w:rPr>
                <w:sz w:val="20"/>
                <w:szCs w:val="20"/>
              </w:rPr>
            </w:pPr>
            <w:r>
              <w:rPr>
                <w:rFonts w:ascii="Times" w:eastAsia="Times" w:hAnsi="Times" w:cs="Times"/>
                <w:w w:val="99"/>
                <w:sz w:val="24"/>
                <w:szCs w:val="24"/>
              </w:rPr>
              <w:t>0.097</w:t>
            </w:r>
          </w:p>
        </w:tc>
        <w:tc>
          <w:tcPr>
            <w:tcW w:w="1200" w:type="dxa"/>
            <w:vAlign w:val="bottom"/>
          </w:tcPr>
          <w:p w14:paraId="18CAC3B2" w14:textId="77777777" w:rsidR="00B529E7" w:rsidRDefault="009277D4">
            <w:pPr>
              <w:jc w:val="center"/>
              <w:rPr>
                <w:sz w:val="20"/>
                <w:szCs w:val="20"/>
              </w:rPr>
            </w:pPr>
            <w:r>
              <w:rPr>
                <w:rFonts w:ascii="Times" w:eastAsia="Times" w:hAnsi="Times" w:cs="Times"/>
                <w:w w:val="99"/>
                <w:sz w:val="24"/>
                <w:szCs w:val="24"/>
              </w:rPr>
              <w:t>0.438</w:t>
            </w:r>
          </w:p>
        </w:tc>
        <w:tc>
          <w:tcPr>
            <w:tcW w:w="1980" w:type="dxa"/>
            <w:vAlign w:val="bottom"/>
          </w:tcPr>
          <w:p w14:paraId="35C24F6B"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7A6D87D8" w14:textId="77777777" w:rsidR="00B529E7" w:rsidRDefault="00B529E7">
            <w:pPr>
              <w:rPr>
                <w:sz w:val="1"/>
                <w:szCs w:val="1"/>
              </w:rPr>
            </w:pPr>
          </w:p>
        </w:tc>
      </w:tr>
    </w:tbl>
    <w:p w14:paraId="6D4DF112" w14:textId="77777777" w:rsidR="00B529E7" w:rsidRDefault="009277D4">
      <w:pPr>
        <w:spacing w:line="20" w:lineRule="exact"/>
        <w:rPr>
          <w:sz w:val="20"/>
          <w:szCs w:val="20"/>
        </w:rPr>
      </w:pPr>
      <w:r>
        <w:rPr>
          <w:noProof/>
          <w:sz w:val="20"/>
          <w:szCs w:val="20"/>
        </w:rPr>
        <w:drawing>
          <wp:anchor distT="0" distB="0" distL="114300" distR="114300" simplePos="0" relativeHeight="251660288" behindDoc="1" locked="0" layoutInCell="0" allowOverlap="1" wp14:anchorId="5278F805" wp14:editId="05CFAE4A">
            <wp:simplePos x="0" y="0"/>
            <wp:positionH relativeFrom="column">
              <wp:posOffset>488950</wp:posOffset>
            </wp:positionH>
            <wp:positionV relativeFrom="paragraph">
              <wp:posOffset>1270</wp:posOffset>
            </wp:positionV>
            <wp:extent cx="4745990" cy="635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7">
                      <a:extLst/>
                    </a:blip>
                    <a:srcRect/>
                    <a:stretch>
                      <a:fillRect/>
                    </a:stretch>
                  </pic:blipFill>
                  <pic:spPr bwMode="auto">
                    <a:xfrm>
                      <a:off x="0" y="0"/>
                      <a:ext cx="4745990" cy="6350"/>
                    </a:xfrm>
                    <a:prstGeom prst="rect">
                      <a:avLst/>
                    </a:prstGeom>
                    <a:noFill/>
                  </pic:spPr>
                </pic:pic>
              </a:graphicData>
            </a:graphic>
          </wp:anchor>
        </w:drawing>
      </w:r>
    </w:p>
    <w:p w14:paraId="62264283" w14:textId="77777777" w:rsidR="00B529E7" w:rsidRDefault="00B529E7">
      <w:pPr>
        <w:spacing w:line="1" w:lineRule="exact"/>
        <w:rPr>
          <w:sz w:val="20"/>
          <w:szCs w:val="20"/>
        </w:rPr>
      </w:pPr>
    </w:p>
    <w:p w14:paraId="70D288E8" w14:textId="77777777" w:rsidR="00B529E7" w:rsidRDefault="009277D4">
      <w:pPr>
        <w:spacing w:line="350" w:lineRule="auto"/>
        <w:ind w:left="360" w:right="340"/>
        <w:jc w:val="both"/>
        <w:rPr>
          <w:sz w:val="20"/>
          <w:szCs w:val="20"/>
        </w:rPr>
      </w:pPr>
      <w:r>
        <w:rPr>
          <w:rFonts w:ascii="Times" w:eastAsia="Times" w:hAnsi="Times" w:cs="Times"/>
        </w:rPr>
        <w:t xml:space="preserve">HT = Hot tap, CT = Cold tap, H&amp;C = sample filled with half hot and half cold water, np = </w:t>
      </w:r>
      <w:r>
        <w:rPr>
          <w:rFonts w:ascii="Times" w:eastAsia="Times" w:hAnsi="Times" w:cs="Times"/>
          <w:i/>
          <w:iCs/>
        </w:rPr>
        <w:t xml:space="preserve">Legionella </w:t>
      </w:r>
      <w:r>
        <w:rPr>
          <w:rFonts w:ascii="Times" w:eastAsia="Times" w:hAnsi="Times" w:cs="Times"/>
        </w:rPr>
        <w:t>non-</w:t>
      </w:r>
      <w:r>
        <w:rPr>
          <w:rFonts w:ascii="Times" w:eastAsia="Times" w:hAnsi="Times" w:cs="Times"/>
          <w:i/>
          <w:iCs/>
        </w:rPr>
        <w:t>pneumophila</w:t>
      </w:r>
      <w:r>
        <w:rPr>
          <w:rFonts w:ascii="Times" w:eastAsia="Times" w:hAnsi="Times" w:cs="Times"/>
        </w:rPr>
        <w:t>, s1 =</w:t>
      </w:r>
      <w:r>
        <w:rPr>
          <w:rFonts w:ascii="Times" w:eastAsia="Times" w:hAnsi="Times" w:cs="Times"/>
          <w:i/>
          <w:iCs/>
        </w:rPr>
        <w:t xml:space="preserve"> Legionella pneumophila </w:t>
      </w:r>
      <w:r>
        <w:rPr>
          <w:rFonts w:ascii="Times" w:eastAsia="Times" w:hAnsi="Times" w:cs="Times"/>
        </w:rPr>
        <w:t>serogroup 1, &lt;LOD = Below</w:t>
      </w:r>
      <w:r>
        <w:rPr>
          <w:rFonts w:ascii="Times" w:eastAsia="Times" w:hAnsi="Times" w:cs="Times"/>
          <w:i/>
          <w:iCs/>
        </w:rPr>
        <w:t xml:space="preserve"> </w:t>
      </w:r>
      <w:r>
        <w:rPr>
          <w:rFonts w:ascii="Times" w:eastAsia="Times" w:hAnsi="Times" w:cs="Times"/>
        </w:rPr>
        <w:t>Limit of Detection (100CFU/l).</w:t>
      </w:r>
    </w:p>
    <w:p w14:paraId="57DB2D02" w14:textId="77777777" w:rsidR="00B529E7" w:rsidRDefault="009277D4">
      <w:pPr>
        <w:ind w:left="360"/>
        <w:rPr>
          <w:sz w:val="20"/>
          <w:szCs w:val="20"/>
        </w:rPr>
      </w:pPr>
      <w:r>
        <w:rPr>
          <w:rFonts w:ascii="Times" w:eastAsia="Times" w:hAnsi="Times" w:cs="Times"/>
        </w:rPr>
        <w:t>Table 4.12 Study hospital 5 - Results from samples tak</w:t>
      </w:r>
      <w:r>
        <w:rPr>
          <w:rFonts w:ascii="Times" w:eastAsia="Times" w:hAnsi="Times" w:cs="Times"/>
        </w:rPr>
        <w:t>en on the 18</w:t>
      </w:r>
      <w:r>
        <w:rPr>
          <w:rFonts w:ascii="Times" w:eastAsia="Times" w:hAnsi="Times" w:cs="Times"/>
          <w:sz w:val="27"/>
          <w:szCs w:val="27"/>
          <w:vertAlign w:val="superscript"/>
        </w:rPr>
        <w:t>th</w:t>
      </w:r>
      <w:r>
        <w:rPr>
          <w:rFonts w:ascii="Times" w:eastAsia="Times" w:hAnsi="Times" w:cs="Times"/>
        </w:rPr>
        <w:t xml:space="preserve"> August 2008.</w:t>
      </w:r>
    </w:p>
    <w:p w14:paraId="0E5A81F7" w14:textId="77777777" w:rsidR="00B529E7" w:rsidRDefault="00B529E7">
      <w:pPr>
        <w:spacing w:line="200" w:lineRule="exact"/>
        <w:rPr>
          <w:sz w:val="20"/>
          <w:szCs w:val="20"/>
        </w:rPr>
      </w:pPr>
    </w:p>
    <w:p w14:paraId="4138AB36" w14:textId="77777777" w:rsidR="00B529E7" w:rsidRDefault="00B529E7">
      <w:pPr>
        <w:spacing w:line="318" w:lineRule="exact"/>
        <w:rPr>
          <w:sz w:val="20"/>
          <w:szCs w:val="20"/>
        </w:rPr>
      </w:pPr>
    </w:p>
    <w:p w14:paraId="360CFF39" w14:textId="77777777" w:rsidR="00B529E7" w:rsidRDefault="009277D4">
      <w:pPr>
        <w:spacing w:line="354" w:lineRule="auto"/>
        <w:ind w:left="360" w:right="340"/>
        <w:jc w:val="both"/>
        <w:rPr>
          <w:sz w:val="20"/>
          <w:szCs w:val="20"/>
        </w:rPr>
      </w:pPr>
      <w:r>
        <w:rPr>
          <w:rFonts w:ascii="Times" w:eastAsia="Times" w:hAnsi="Times" w:cs="Times"/>
          <w:sz w:val="24"/>
          <w:szCs w:val="24"/>
        </w:rPr>
        <w:t xml:space="preserve">No </w:t>
      </w:r>
      <w:r>
        <w:rPr>
          <w:rFonts w:ascii="Times" w:eastAsia="Times" w:hAnsi="Times" w:cs="Times"/>
          <w:i/>
          <w:iCs/>
          <w:sz w:val="24"/>
          <w:szCs w:val="24"/>
        </w:rPr>
        <w:t>Legionella</w:t>
      </w:r>
      <w:r>
        <w:rPr>
          <w:rFonts w:ascii="Times" w:eastAsia="Times" w:hAnsi="Times" w:cs="Times"/>
          <w:sz w:val="24"/>
          <w:szCs w:val="24"/>
        </w:rPr>
        <w:t xml:space="preserve"> were found in samples taken from 21 outlets that were previously contaminated. Only H&amp;C samples were contaminated. The highest </w:t>
      </w:r>
      <w:r>
        <w:rPr>
          <w:rFonts w:ascii="Times" w:eastAsia="Times" w:hAnsi="Times" w:cs="Times"/>
          <w:i/>
          <w:iCs/>
          <w:sz w:val="24"/>
          <w:szCs w:val="24"/>
        </w:rPr>
        <w:t>Legionella</w:t>
      </w:r>
      <w:r>
        <w:rPr>
          <w:rFonts w:ascii="Times" w:eastAsia="Times" w:hAnsi="Times" w:cs="Times"/>
          <w:sz w:val="24"/>
          <w:szCs w:val="24"/>
        </w:rPr>
        <w:t xml:space="preserve"> count was 800CFU/l. The temperature recorded in this sample was 27ºC.</w:t>
      </w:r>
    </w:p>
    <w:p w14:paraId="2BA807EC" w14:textId="77777777" w:rsidR="00B529E7" w:rsidRDefault="00B529E7">
      <w:pPr>
        <w:spacing w:line="200" w:lineRule="exact"/>
        <w:rPr>
          <w:sz w:val="20"/>
          <w:szCs w:val="20"/>
        </w:rPr>
      </w:pPr>
    </w:p>
    <w:p w14:paraId="6844B6E2" w14:textId="77777777" w:rsidR="00B529E7" w:rsidRDefault="00B529E7">
      <w:pPr>
        <w:spacing w:line="235" w:lineRule="exact"/>
        <w:rPr>
          <w:sz w:val="20"/>
          <w:szCs w:val="20"/>
        </w:rPr>
      </w:pPr>
    </w:p>
    <w:p w14:paraId="2F28E740" w14:textId="77777777" w:rsidR="00B529E7" w:rsidRDefault="009277D4">
      <w:pPr>
        <w:spacing w:line="356" w:lineRule="auto"/>
        <w:ind w:left="360" w:right="340"/>
        <w:jc w:val="both"/>
        <w:rPr>
          <w:sz w:val="20"/>
          <w:szCs w:val="20"/>
        </w:rPr>
      </w:pPr>
      <w:r>
        <w:rPr>
          <w:rFonts w:ascii="Times" w:eastAsia="Times" w:hAnsi="Times" w:cs="Times"/>
          <w:sz w:val="24"/>
          <w:szCs w:val="24"/>
        </w:rPr>
        <w:t>The cold temperatures remained above 20ºC at 4 out of the 10 cold water outlets tested. The hot water temperatures were predominantly below 50ºC because it was, most likely, blended water. The hot water temperature was particularly low at 22ºC at the 3.2.0</w:t>
      </w:r>
      <w:r>
        <w:rPr>
          <w:rFonts w:ascii="Times" w:eastAsia="Times" w:hAnsi="Times" w:cs="Times"/>
          <w:sz w:val="24"/>
          <w:szCs w:val="24"/>
        </w:rPr>
        <w:t>36 hot tap.</w:t>
      </w:r>
    </w:p>
    <w:p w14:paraId="4F3C5259" w14:textId="77777777" w:rsidR="00B529E7" w:rsidRDefault="00B529E7">
      <w:pPr>
        <w:spacing w:line="200" w:lineRule="exact"/>
        <w:rPr>
          <w:sz w:val="20"/>
          <w:szCs w:val="20"/>
        </w:rPr>
      </w:pPr>
    </w:p>
    <w:p w14:paraId="583000D7" w14:textId="77777777" w:rsidR="00B529E7" w:rsidRDefault="00B529E7">
      <w:pPr>
        <w:spacing w:line="200" w:lineRule="exact"/>
        <w:rPr>
          <w:sz w:val="20"/>
          <w:szCs w:val="20"/>
        </w:rPr>
      </w:pPr>
    </w:p>
    <w:p w14:paraId="449D1025" w14:textId="77777777" w:rsidR="00B529E7" w:rsidRDefault="00B529E7">
      <w:pPr>
        <w:spacing w:line="200" w:lineRule="exact"/>
        <w:rPr>
          <w:sz w:val="20"/>
          <w:szCs w:val="20"/>
        </w:rPr>
      </w:pPr>
    </w:p>
    <w:p w14:paraId="588145B0" w14:textId="77777777" w:rsidR="00B529E7" w:rsidRDefault="00B529E7">
      <w:pPr>
        <w:spacing w:line="200" w:lineRule="exact"/>
        <w:rPr>
          <w:sz w:val="20"/>
          <w:szCs w:val="20"/>
        </w:rPr>
      </w:pPr>
    </w:p>
    <w:p w14:paraId="725B6081" w14:textId="77777777" w:rsidR="00B529E7" w:rsidRDefault="00B529E7">
      <w:pPr>
        <w:spacing w:line="200" w:lineRule="exact"/>
        <w:rPr>
          <w:sz w:val="20"/>
          <w:szCs w:val="20"/>
        </w:rPr>
      </w:pPr>
    </w:p>
    <w:p w14:paraId="36922076" w14:textId="77777777" w:rsidR="00B529E7" w:rsidRDefault="00B529E7">
      <w:pPr>
        <w:spacing w:line="200" w:lineRule="exact"/>
        <w:rPr>
          <w:sz w:val="20"/>
          <w:szCs w:val="20"/>
        </w:rPr>
      </w:pPr>
    </w:p>
    <w:p w14:paraId="1EF4226A" w14:textId="77777777" w:rsidR="00B529E7" w:rsidRDefault="00B529E7">
      <w:pPr>
        <w:spacing w:line="323" w:lineRule="exact"/>
        <w:rPr>
          <w:sz w:val="20"/>
          <w:szCs w:val="20"/>
        </w:rPr>
      </w:pPr>
    </w:p>
    <w:p w14:paraId="16D9044B" w14:textId="77777777" w:rsidR="00B529E7" w:rsidRDefault="009277D4">
      <w:pPr>
        <w:ind w:left="8300"/>
        <w:rPr>
          <w:sz w:val="20"/>
          <w:szCs w:val="20"/>
        </w:rPr>
      </w:pPr>
      <w:r>
        <w:rPr>
          <w:rFonts w:ascii="Helvetica" w:eastAsia="Helvetica" w:hAnsi="Helvetica" w:cs="Helvetica"/>
        </w:rPr>
        <w:t>119</w:t>
      </w:r>
    </w:p>
    <w:p w14:paraId="1E86652C" w14:textId="77777777" w:rsidR="00B529E7" w:rsidRDefault="00B529E7">
      <w:pPr>
        <w:sectPr w:rsidR="00B529E7">
          <w:pgSz w:w="11900" w:h="16840"/>
          <w:pgMar w:top="1440" w:right="1440" w:bottom="142" w:left="1440" w:header="0" w:footer="0" w:gutter="0"/>
          <w:cols w:space="720" w:equalWidth="0">
            <w:col w:w="9020"/>
          </w:cols>
        </w:sectPr>
      </w:pPr>
    </w:p>
    <w:p w14:paraId="24E41E1B" w14:textId="77777777" w:rsidR="00B529E7" w:rsidRDefault="009277D4">
      <w:pPr>
        <w:spacing w:line="354" w:lineRule="auto"/>
        <w:ind w:left="360" w:right="340"/>
        <w:jc w:val="both"/>
        <w:rPr>
          <w:sz w:val="20"/>
          <w:szCs w:val="20"/>
        </w:rPr>
      </w:pPr>
      <w:r>
        <w:rPr>
          <w:rFonts w:ascii="Times" w:eastAsia="Times" w:hAnsi="Times" w:cs="Times"/>
          <w:sz w:val="24"/>
          <w:szCs w:val="24"/>
        </w:rPr>
        <w:lastRenderedPageBreak/>
        <w:t>The silver found in the 25 outlets tested ranged from 0.019mg/l to 0.1mg/l. The average silver level was 0.079mg/l (± 0.004mg/l). The copper ranged from 0.378mg/l to 0.749mg/l. The average copper level was 0.472mg/l (</w:t>
      </w:r>
      <w:r>
        <w:rPr>
          <w:rFonts w:ascii="Times" w:eastAsia="Times" w:hAnsi="Times" w:cs="Times"/>
          <w:sz w:val="24"/>
          <w:szCs w:val="24"/>
        </w:rPr>
        <w:t>± 0.02mg/l).</w:t>
      </w:r>
    </w:p>
    <w:p w14:paraId="5E63B278" w14:textId="77777777" w:rsidR="00B529E7" w:rsidRDefault="00B529E7">
      <w:pPr>
        <w:spacing w:line="392" w:lineRule="exact"/>
        <w:rPr>
          <w:sz w:val="20"/>
          <w:szCs w:val="20"/>
        </w:rPr>
      </w:pPr>
    </w:p>
    <w:p w14:paraId="31C29C6E" w14:textId="77777777" w:rsidR="00B529E7" w:rsidRDefault="009277D4">
      <w:pPr>
        <w:spacing w:line="307" w:lineRule="auto"/>
        <w:ind w:left="360" w:right="340"/>
        <w:jc w:val="both"/>
        <w:rPr>
          <w:sz w:val="20"/>
          <w:szCs w:val="20"/>
        </w:rPr>
      </w:pPr>
      <w:r>
        <w:rPr>
          <w:rFonts w:ascii="Times" w:eastAsia="Times" w:hAnsi="Times" w:cs="Times"/>
          <w:sz w:val="24"/>
          <w:szCs w:val="24"/>
        </w:rPr>
        <w:t xml:space="preserve">Because the </w:t>
      </w:r>
      <w:r>
        <w:rPr>
          <w:rFonts w:ascii="Times" w:eastAsia="Times" w:hAnsi="Times" w:cs="Times"/>
          <w:i/>
          <w:iCs/>
          <w:sz w:val="24"/>
          <w:szCs w:val="24"/>
        </w:rPr>
        <w:t>Legionella</w:t>
      </w:r>
      <w:r>
        <w:rPr>
          <w:rFonts w:ascii="Times" w:eastAsia="Times" w:hAnsi="Times" w:cs="Times"/>
          <w:sz w:val="24"/>
          <w:szCs w:val="24"/>
        </w:rPr>
        <w:t xml:space="preserve"> contaminated H&amp;C samples that were taken on the 18</w:t>
      </w:r>
      <w:r>
        <w:rPr>
          <w:rFonts w:ascii="Times" w:eastAsia="Times" w:hAnsi="Times" w:cs="Times"/>
          <w:sz w:val="32"/>
          <w:szCs w:val="32"/>
          <w:vertAlign w:val="superscript"/>
        </w:rPr>
        <w:t>th</w:t>
      </w:r>
      <w:r>
        <w:rPr>
          <w:rFonts w:ascii="Times" w:eastAsia="Times" w:hAnsi="Times" w:cs="Times"/>
          <w:sz w:val="24"/>
          <w:szCs w:val="24"/>
        </w:rPr>
        <w:t xml:space="preserve"> August 2008 were half filled with hot water and topped up with cold water, samples were taken on the 15</w:t>
      </w:r>
      <w:r>
        <w:rPr>
          <w:rFonts w:ascii="Times" w:eastAsia="Times" w:hAnsi="Times" w:cs="Times"/>
          <w:sz w:val="32"/>
          <w:szCs w:val="32"/>
          <w:vertAlign w:val="superscript"/>
        </w:rPr>
        <w:t>th</w:t>
      </w:r>
      <w:r>
        <w:rPr>
          <w:rFonts w:ascii="Times" w:eastAsia="Times" w:hAnsi="Times" w:cs="Times"/>
          <w:sz w:val="24"/>
          <w:szCs w:val="24"/>
        </w:rPr>
        <w:t xml:space="preserve"> September 2008 from the hot and the cold sides of the 4 mixer taps. The results are shown in Table 4.13 below.</w:t>
      </w:r>
    </w:p>
    <w:p w14:paraId="11F804F3" w14:textId="77777777" w:rsidR="00B529E7" w:rsidRDefault="009277D4">
      <w:pPr>
        <w:spacing w:line="20" w:lineRule="exact"/>
        <w:rPr>
          <w:sz w:val="20"/>
          <w:szCs w:val="20"/>
        </w:rPr>
      </w:pPr>
      <w:r>
        <w:rPr>
          <w:noProof/>
          <w:sz w:val="20"/>
          <w:szCs w:val="20"/>
        </w:rPr>
        <w:drawing>
          <wp:anchor distT="0" distB="0" distL="114300" distR="114300" simplePos="0" relativeHeight="251661312" behindDoc="1" locked="0" layoutInCell="0" allowOverlap="1" wp14:anchorId="0B5DF187" wp14:editId="2E0774B4">
            <wp:simplePos x="0" y="0"/>
            <wp:positionH relativeFrom="column">
              <wp:posOffset>498475</wp:posOffset>
            </wp:positionH>
            <wp:positionV relativeFrom="paragraph">
              <wp:posOffset>286385</wp:posOffset>
            </wp:positionV>
            <wp:extent cx="4732020" cy="635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6">
                      <a:extLst/>
                    </a:blip>
                    <a:srcRect/>
                    <a:stretch>
                      <a:fillRect/>
                    </a:stretch>
                  </pic:blipFill>
                  <pic:spPr bwMode="auto">
                    <a:xfrm>
                      <a:off x="0" y="0"/>
                      <a:ext cx="4732020" cy="6350"/>
                    </a:xfrm>
                    <a:prstGeom prst="rect">
                      <a:avLst/>
                    </a:prstGeom>
                    <a:noFill/>
                  </pic:spPr>
                </pic:pic>
              </a:graphicData>
            </a:graphic>
          </wp:anchor>
        </w:drawing>
      </w:r>
    </w:p>
    <w:p w14:paraId="72E2A1B6" w14:textId="77777777" w:rsidR="00B529E7" w:rsidRDefault="00B529E7">
      <w:pPr>
        <w:spacing w:line="200" w:lineRule="exact"/>
        <w:rPr>
          <w:sz w:val="20"/>
          <w:szCs w:val="20"/>
        </w:rPr>
      </w:pPr>
    </w:p>
    <w:p w14:paraId="7B62AF3C" w14:textId="77777777" w:rsidR="00B529E7" w:rsidRDefault="00B529E7">
      <w:pPr>
        <w:spacing w:line="242" w:lineRule="exact"/>
        <w:rPr>
          <w:sz w:val="20"/>
          <w:szCs w:val="20"/>
        </w:rPr>
      </w:pPr>
    </w:p>
    <w:tbl>
      <w:tblPr>
        <w:tblW w:w="0" w:type="auto"/>
        <w:tblInd w:w="780" w:type="dxa"/>
        <w:tblLayout w:type="fixed"/>
        <w:tblCellMar>
          <w:left w:w="0" w:type="dxa"/>
          <w:right w:w="0" w:type="dxa"/>
        </w:tblCellMar>
        <w:tblLook w:val="04A0" w:firstRow="1" w:lastRow="0" w:firstColumn="1" w:lastColumn="0" w:noHBand="0" w:noVBand="1"/>
      </w:tblPr>
      <w:tblGrid>
        <w:gridCol w:w="2060"/>
        <w:gridCol w:w="1160"/>
        <w:gridCol w:w="1060"/>
        <w:gridCol w:w="1340"/>
        <w:gridCol w:w="1840"/>
        <w:gridCol w:w="20"/>
      </w:tblGrid>
      <w:tr w:rsidR="00B529E7" w14:paraId="2BD37963" w14:textId="77777777">
        <w:trPr>
          <w:trHeight w:val="276"/>
        </w:trPr>
        <w:tc>
          <w:tcPr>
            <w:tcW w:w="2060" w:type="dxa"/>
            <w:vAlign w:val="bottom"/>
          </w:tcPr>
          <w:p w14:paraId="13E99533" w14:textId="77777777" w:rsidR="00B529E7" w:rsidRDefault="00B529E7">
            <w:pPr>
              <w:rPr>
                <w:sz w:val="23"/>
                <w:szCs w:val="23"/>
              </w:rPr>
            </w:pPr>
          </w:p>
        </w:tc>
        <w:tc>
          <w:tcPr>
            <w:tcW w:w="1160" w:type="dxa"/>
            <w:vMerge w:val="restart"/>
            <w:vAlign w:val="bottom"/>
          </w:tcPr>
          <w:p w14:paraId="030D7782" w14:textId="77777777" w:rsidR="00B529E7" w:rsidRDefault="009277D4">
            <w:pPr>
              <w:jc w:val="center"/>
              <w:rPr>
                <w:sz w:val="20"/>
                <w:szCs w:val="20"/>
              </w:rPr>
            </w:pPr>
            <w:r>
              <w:rPr>
                <w:rFonts w:ascii="Times" w:eastAsia="Times" w:hAnsi="Times" w:cs="Times"/>
                <w:b/>
                <w:bCs/>
                <w:w w:val="99"/>
                <w:sz w:val="24"/>
                <w:szCs w:val="24"/>
              </w:rPr>
              <w:t>Temp.</w:t>
            </w:r>
          </w:p>
        </w:tc>
        <w:tc>
          <w:tcPr>
            <w:tcW w:w="1060" w:type="dxa"/>
            <w:vMerge w:val="restart"/>
            <w:vAlign w:val="bottom"/>
          </w:tcPr>
          <w:p w14:paraId="36AE6F9F" w14:textId="77777777" w:rsidR="00B529E7" w:rsidRDefault="009277D4">
            <w:pPr>
              <w:jc w:val="center"/>
              <w:rPr>
                <w:sz w:val="20"/>
                <w:szCs w:val="20"/>
              </w:rPr>
            </w:pPr>
            <w:r>
              <w:rPr>
                <w:rFonts w:ascii="Times" w:eastAsia="Times" w:hAnsi="Times" w:cs="Times"/>
                <w:b/>
                <w:bCs/>
                <w:w w:val="99"/>
                <w:sz w:val="24"/>
                <w:szCs w:val="24"/>
              </w:rPr>
              <w:t>Silver</w:t>
            </w:r>
          </w:p>
        </w:tc>
        <w:tc>
          <w:tcPr>
            <w:tcW w:w="1340" w:type="dxa"/>
            <w:vMerge w:val="restart"/>
            <w:vAlign w:val="bottom"/>
          </w:tcPr>
          <w:p w14:paraId="5CFD05D9" w14:textId="77777777" w:rsidR="00B529E7" w:rsidRDefault="009277D4">
            <w:pPr>
              <w:jc w:val="center"/>
              <w:rPr>
                <w:sz w:val="20"/>
                <w:szCs w:val="20"/>
              </w:rPr>
            </w:pPr>
            <w:r>
              <w:rPr>
                <w:rFonts w:ascii="Times" w:eastAsia="Times" w:hAnsi="Times" w:cs="Times"/>
                <w:b/>
                <w:bCs/>
                <w:w w:val="98"/>
                <w:sz w:val="24"/>
                <w:szCs w:val="24"/>
              </w:rPr>
              <w:t>Copper</w:t>
            </w:r>
          </w:p>
        </w:tc>
        <w:tc>
          <w:tcPr>
            <w:tcW w:w="1840" w:type="dxa"/>
            <w:vAlign w:val="bottom"/>
          </w:tcPr>
          <w:p w14:paraId="71D63391" w14:textId="77777777" w:rsidR="00B529E7" w:rsidRDefault="009277D4">
            <w:pPr>
              <w:ind w:right="20"/>
              <w:jc w:val="center"/>
              <w:rPr>
                <w:sz w:val="20"/>
                <w:szCs w:val="20"/>
              </w:rPr>
            </w:pPr>
            <w:r>
              <w:rPr>
                <w:rFonts w:ascii="Times" w:eastAsia="Times" w:hAnsi="Times" w:cs="Times"/>
                <w:b/>
                <w:bCs/>
                <w:w w:val="99"/>
                <w:sz w:val="24"/>
                <w:szCs w:val="24"/>
              </w:rPr>
              <w:t>Legionella</w:t>
            </w:r>
          </w:p>
        </w:tc>
        <w:tc>
          <w:tcPr>
            <w:tcW w:w="0" w:type="dxa"/>
            <w:vAlign w:val="bottom"/>
          </w:tcPr>
          <w:p w14:paraId="4185246E" w14:textId="77777777" w:rsidR="00B529E7" w:rsidRDefault="00B529E7">
            <w:pPr>
              <w:rPr>
                <w:sz w:val="1"/>
                <w:szCs w:val="1"/>
              </w:rPr>
            </w:pPr>
          </w:p>
        </w:tc>
      </w:tr>
      <w:tr w:rsidR="00B529E7" w14:paraId="6ECB7598" w14:textId="77777777">
        <w:trPr>
          <w:trHeight w:val="137"/>
        </w:trPr>
        <w:tc>
          <w:tcPr>
            <w:tcW w:w="2060" w:type="dxa"/>
            <w:vMerge w:val="restart"/>
            <w:vAlign w:val="bottom"/>
          </w:tcPr>
          <w:p w14:paraId="6AE4943E" w14:textId="77777777" w:rsidR="00B529E7" w:rsidRDefault="009277D4">
            <w:pPr>
              <w:ind w:left="420"/>
              <w:rPr>
                <w:sz w:val="20"/>
                <w:szCs w:val="20"/>
              </w:rPr>
            </w:pPr>
            <w:r>
              <w:rPr>
                <w:rFonts w:ascii="Times" w:eastAsia="Times" w:hAnsi="Times" w:cs="Times"/>
                <w:b/>
                <w:bCs/>
                <w:sz w:val="24"/>
                <w:szCs w:val="24"/>
              </w:rPr>
              <w:t>Sample Point</w:t>
            </w:r>
          </w:p>
        </w:tc>
        <w:tc>
          <w:tcPr>
            <w:tcW w:w="1160" w:type="dxa"/>
            <w:vMerge/>
            <w:vAlign w:val="bottom"/>
          </w:tcPr>
          <w:p w14:paraId="5E180116" w14:textId="77777777" w:rsidR="00B529E7" w:rsidRDefault="00B529E7">
            <w:pPr>
              <w:rPr>
                <w:sz w:val="11"/>
                <w:szCs w:val="11"/>
              </w:rPr>
            </w:pPr>
          </w:p>
        </w:tc>
        <w:tc>
          <w:tcPr>
            <w:tcW w:w="1060" w:type="dxa"/>
            <w:vMerge/>
            <w:vAlign w:val="bottom"/>
          </w:tcPr>
          <w:p w14:paraId="59EE9EDA" w14:textId="77777777" w:rsidR="00B529E7" w:rsidRDefault="00B529E7">
            <w:pPr>
              <w:rPr>
                <w:sz w:val="11"/>
                <w:szCs w:val="11"/>
              </w:rPr>
            </w:pPr>
          </w:p>
        </w:tc>
        <w:tc>
          <w:tcPr>
            <w:tcW w:w="1340" w:type="dxa"/>
            <w:vMerge/>
            <w:vAlign w:val="bottom"/>
          </w:tcPr>
          <w:p w14:paraId="325106AF" w14:textId="77777777" w:rsidR="00B529E7" w:rsidRDefault="00B529E7">
            <w:pPr>
              <w:rPr>
                <w:sz w:val="11"/>
                <w:szCs w:val="11"/>
              </w:rPr>
            </w:pPr>
          </w:p>
        </w:tc>
        <w:tc>
          <w:tcPr>
            <w:tcW w:w="1840" w:type="dxa"/>
            <w:vMerge w:val="restart"/>
            <w:vAlign w:val="bottom"/>
          </w:tcPr>
          <w:p w14:paraId="697A3A38" w14:textId="77777777" w:rsidR="00B529E7" w:rsidRDefault="009277D4">
            <w:pPr>
              <w:ind w:right="20"/>
              <w:jc w:val="center"/>
              <w:rPr>
                <w:sz w:val="20"/>
                <w:szCs w:val="20"/>
              </w:rPr>
            </w:pPr>
            <w:r>
              <w:rPr>
                <w:rFonts w:ascii="Times" w:eastAsia="Times" w:hAnsi="Times" w:cs="Times"/>
                <w:b/>
                <w:bCs/>
                <w:w w:val="98"/>
                <w:sz w:val="24"/>
                <w:szCs w:val="24"/>
              </w:rPr>
              <w:t>CFU/l</w:t>
            </w:r>
          </w:p>
        </w:tc>
        <w:tc>
          <w:tcPr>
            <w:tcW w:w="0" w:type="dxa"/>
            <w:vAlign w:val="bottom"/>
          </w:tcPr>
          <w:p w14:paraId="11185D99" w14:textId="77777777" w:rsidR="00B529E7" w:rsidRDefault="00B529E7">
            <w:pPr>
              <w:rPr>
                <w:sz w:val="1"/>
                <w:szCs w:val="1"/>
              </w:rPr>
            </w:pPr>
          </w:p>
        </w:tc>
      </w:tr>
      <w:tr w:rsidR="00B529E7" w14:paraId="4C4887CB" w14:textId="77777777">
        <w:trPr>
          <w:trHeight w:val="139"/>
        </w:trPr>
        <w:tc>
          <w:tcPr>
            <w:tcW w:w="2060" w:type="dxa"/>
            <w:vMerge/>
            <w:vAlign w:val="bottom"/>
          </w:tcPr>
          <w:p w14:paraId="0E6B3F35" w14:textId="77777777" w:rsidR="00B529E7" w:rsidRDefault="00B529E7">
            <w:pPr>
              <w:rPr>
                <w:sz w:val="12"/>
                <w:szCs w:val="12"/>
              </w:rPr>
            </w:pPr>
          </w:p>
        </w:tc>
        <w:tc>
          <w:tcPr>
            <w:tcW w:w="1160" w:type="dxa"/>
            <w:vMerge w:val="restart"/>
            <w:vAlign w:val="bottom"/>
          </w:tcPr>
          <w:p w14:paraId="436498D0" w14:textId="77777777" w:rsidR="00B529E7" w:rsidRDefault="009277D4">
            <w:pPr>
              <w:jc w:val="center"/>
              <w:rPr>
                <w:sz w:val="20"/>
                <w:szCs w:val="20"/>
              </w:rPr>
            </w:pPr>
            <w:r>
              <w:rPr>
                <w:rFonts w:ascii="Times" w:eastAsia="Times" w:hAnsi="Times" w:cs="Times"/>
                <w:b/>
                <w:bCs/>
                <w:w w:val="94"/>
                <w:sz w:val="24"/>
                <w:szCs w:val="24"/>
              </w:rPr>
              <w:t>ºC</w:t>
            </w:r>
          </w:p>
        </w:tc>
        <w:tc>
          <w:tcPr>
            <w:tcW w:w="1060" w:type="dxa"/>
            <w:vMerge w:val="restart"/>
            <w:vAlign w:val="bottom"/>
          </w:tcPr>
          <w:p w14:paraId="0547451F" w14:textId="77777777" w:rsidR="00B529E7" w:rsidRDefault="009277D4">
            <w:pPr>
              <w:jc w:val="center"/>
              <w:rPr>
                <w:sz w:val="20"/>
                <w:szCs w:val="20"/>
              </w:rPr>
            </w:pPr>
            <w:r>
              <w:rPr>
                <w:rFonts w:ascii="Times" w:eastAsia="Times" w:hAnsi="Times" w:cs="Times"/>
                <w:b/>
                <w:bCs/>
                <w:w w:val="99"/>
                <w:sz w:val="24"/>
                <w:szCs w:val="24"/>
              </w:rPr>
              <w:t>Mg/l</w:t>
            </w:r>
          </w:p>
        </w:tc>
        <w:tc>
          <w:tcPr>
            <w:tcW w:w="1340" w:type="dxa"/>
            <w:vMerge w:val="restart"/>
            <w:vAlign w:val="bottom"/>
          </w:tcPr>
          <w:p w14:paraId="1A337CC6" w14:textId="77777777" w:rsidR="00B529E7" w:rsidRDefault="009277D4">
            <w:pPr>
              <w:jc w:val="center"/>
              <w:rPr>
                <w:sz w:val="20"/>
                <w:szCs w:val="20"/>
              </w:rPr>
            </w:pPr>
            <w:r>
              <w:rPr>
                <w:rFonts w:ascii="Times" w:eastAsia="Times" w:hAnsi="Times" w:cs="Times"/>
                <w:b/>
                <w:bCs/>
                <w:w w:val="99"/>
                <w:sz w:val="24"/>
                <w:szCs w:val="24"/>
              </w:rPr>
              <w:t>Mg/l</w:t>
            </w:r>
          </w:p>
        </w:tc>
        <w:tc>
          <w:tcPr>
            <w:tcW w:w="1840" w:type="dxa"/>
            <w:vMerge/>
            <w:vAlign w:val="bottom"/>
          </w:tcPr>
          <w:p w14:paraId="4446687C" w14:textId="77777777" w:rsidR="00B529E7" w:rsidRDefault="00B529E7">
            <w:pPr>
              <w:rPr>
                <w:sz w:val="12"/>
                <w:szCs w:val="12"/>
              </w:rPr>
            </w:pPr>
          </w:p>
        </w:tc>
        <w:tc>
          <w:tcPr>
            <w:tcW w:w="0" w:type="dxa"/>
            <w:vAlign w:val="bottom"/>
          </w:tcPr>
          <w:p w14:paraId="5C232B7F" w14:textId="77777777" w:rsidR="00B529E7" w:rsidRDefault="00B529E7">
            <w:pPr>
              <w:rPr>
                <w:sz w:val="1"/>
                <w:szCs w:val="1"/>
              </w:rPr>
            </w:pPr>
          </w:p>
        </w:tc>
      </w:tr>
      <w:tr w:rsidR="00B529E7" w14:paraId="31453FCA" w14:textId="77777777">
        <w:trPr>
          <w:trHeight w:val="137"/>
        </w:trPr>
        <w:tc>
          <w:tcPr>
            <w:tcW w:w="2060" w:type="dxa"/>
            <w:vAlign w:val="bottom"/>
          </w:tcPr>
          <w:p w14:paraId="158E5CBA" w14:textId="77777777" w:rsidR="00B529E7" w:rsidRDefault="00B529E7">
            <w:pPr>
              <w:rPr>
                <w:sz w:val="11"/>
                <w:szCs w:val="11"/>
              </w:rPr>
            </w:pPr>
          </w:p>
        </w:tc>
        <w:tc>
          <w:tcPr>
            <w:tcW w:w="1160" w:type="dxa"/>
            <w:vMerge/>
            <w:vAlign w:val="bottom"/>
          </w:tcPr>
          <w:p w14:paraId="11880737" w14:textId="77777777" w:rsidR="00B529E7" w:rsidRDefault="00B529E7">
            <w:pPr>
              <w:rPr>
                <w:sz w:val="11"/>
                <w:szCs w:val="11"/>
              </w:rPr>
            </w:pPr>
          </w:p>
        </w:tc>
        <w:tc>
          <w:tcPr>
            <w:tcW w:w="1060" w:type="dxa"/>
            <w:vMerge/>
            <w:vAlign w:val="bottom"/>
          </w:tcPr>
          <w:p w14:paraId="2A8992F0" w14:textId="77777777" w:rsidR="00B529E7" w:rsidRDefault="00B529E7">
            <w:pPr>
              <w:rPr>
                <w:sz w:val="11"/>
                <w:szCs w:val="11"/>
              </w:rPr>
            </w:pPr>
          </w:p>
        </w:tc>
        <w:tc>
          <w:tcPr>
            <w:tcW w:w="1340" w:type="dxa"/>
            <w:vMerge/>
            <w:vAlign w:val="bottom"/>
          </w:tcPr>
          <w:p w14:paraId="7AD6BF60" w14:textId="77777777" w:rsidR="00B529E7" w:rsidRDefault="00B529E7">
            <w:pPr>
              <w:rPr>
                <w:sz w:val="11"/>
                <w:szCs w:val="11"/>
              </w:rPr>
            </w:pPr>
          </w:p>
        </w:tc>
        <w:tc>
          <w:tcPr>
            <w:tcW w:w="1840" w:type="dxa"/>
            <w:vAlign w:val="bottom"/>
          </w:tcPr>
          <w:p w14:paraId="1B78BCF0" w14:textId="77777777" w:rsidR="00B529E7" w:rsidRDefault="00B529E7">
            <w:pPr>
              <w:rPr>
                <w:sz w:val="11"/>
                <w:szCs w:val="11"/>
              </w:rPr>
            </w:pPr>
          </w:p>
        </w:tc>
        <w:tc>
          <w:tcPr>
            <w:tcW w:w="0" w:type="dxa"/>
            <w:vAlign w:val="bottom"/>
          </w:tcPr>
          <w:p w14:paraId="01F50ECB" w14:textId="77777777" w:rsidR="00B529E7" w:rsidRDefault="00B529E7">
            <w:pPr>
              <w:rPr>
                <w:sz w:val="1"/>
                <w:szCs w:val="1"/>
              </w:rPr>
            </w:pPr>
          </w:p>
        </w:tc>
      </w:tr>
      <w:tr w:rsidR="00B529E7" w14:paraId="27CE9C85" w14:textId="77777777">
        <w:trPr>
          <w:trHeight w:val="138"/>
        </w:trPr>
        <w:tc>
          <w:tcPr>
            <w:tcW w:w="2060" w:type="dxa"/>
            <w:tcBorders>
              <w:bottom w:val="single" w:sz="8" w:space="0" w:color="auto"/>
            </w:tcBorders>
            <w:vAlign w:val="bottom"/>
          </w:tcPr>
          <w:p w14:paraId="48ACEB25" w14:textId="77777777" w:rsidR="00B529E7" w:rsidRDefault="00B529E7">
            <w:pPr>
              <w:rPr>
                <w:sz w:val="12"/>
                <w:szCs w:val="12"/>
              </w:rPr>
            </w:pPr>
          </w:p>
        </w:tc>
        <w:tc>
          <w:tcPr>
            <w:tcW w:w="1160" w:type="dxa"/>
            <w:tcBorders>
              <w:bottom w:val="single" w:sz="8" w:space="0" w:color="auto"/>
            </w:tcBorders>
            <w:vAlign w:val="bottom"/>
          </w:tcPr>
          <w:p w14:paraId="2CC5D537" w14:textId="77777777" w:rsidR="00B529E7" w:rsidRDefault="00B529E7">
            <w:pPr>
              <w:rPr>
                <w:sz w:val="12"/>
                <w:szCs w:val="12"/>
              </w:rPr>
            </w:pPr>
          </w:p>
        </w:tc>
        <w:tc>
          <w:tcPr>
            <w:tcW w:w="1060" w:type="dxa"/>
            <w:tcBorders>
              <w:bottom w:val="single" w:sz="8" w:space="0" w:color="auto"/>
            </w:tcBorders>
            <w:vAlign w:val="bottom"/>
          </w:tcPr>
          <w:p w14:paraId="3C91729A" w14:textId="77777777" w:rsidR="00B529E7" w:rsidRDefault="00B529E7">
            <w:pPr>
              <w:rPr>
                <w:sz w:val="12"/>
                <w:szCs w:val="12"/>
              </w:rPr>
            </w:pPr>
          </w:p>
        </w:tc>
        <w:tc>
          <w:tcPr>
            <w:tcW w:w="1340" w:type="dxa"/>
            <w:tcBorders>
              <w:bottom w:val="single" w:sz="8" w:space="0" w:color="auto"/>
            </w:tcBorders>
            <w:vAlign w:val="bottom"/>
          </w:tcPr>
          <w:p w14:paraId="32E64CB2" w14:textId="77777777" w:rsidR="00B529E7" w:rsidRDefault="00B529E7">
            <w:pPr>
              <w:rPr>
                <w:sz w:val="12"/>
                <w:szCs w:val="12"/>
              </w:rPr>
            </w:pPr>
          </w:p>
        </w:tc>
        <w:tc>
          <w:tcPr>
            <w:tcW w:w="1840" w:type="dxa"/>
            <w:tcBorders>
              <w:bottom w:val="single" w:sz="8" w:space="0" w:color="auto"/>
            </w:tcBorders>
            <w:vAlign w:val="bottom"/>
          </w:tcPr>
          <w:p w14:paraId="48191ED5" w14:textId="77777777" w:rsidR="00B529E7" w:rsidRDefault="00B529E7">
            <w:pPr>
              <w:rPr>
                <w:sz w:val="12"/>
                <w:szCs w:val="12"/>
              </w:rPr>
            </w:pPr>
          </w:p>
        </w:tc>
        <w:tc>
          <w:tcPr>
            <w:tcW w:w="0" w:type="dxa"/>
            <w:vAlign w:val="bottom"/>
          </w:tcPr>
          <w:p w14:paraId="06C0A6E0" w14:textId="77777777" w:rsidR="00B529E7" w:rsidRDefault="00B529E7">
            <w:pPr>
              <w:rPr>
                <w:sz w:val="1"/>
                <w:szCs w:val="1"/>
              </w:rPr>
            </w:pPr>
          </w:p>
        </w:tc>
      </w:tr>
      <w:tr w:rsidR="00B529E7" w14:paraId="78AC5C76" w14:textId="77777777">
        <w:trPr>
          <w:trHeight w:val="266"/>
        </w:trPr>
        <w:tc>
          <w:tcPr>
            <w:tcW w:w="2060" w:type="dxa"/>
            <w:vAlign w:val="bottom"/>
          </w:tcPr>
          <w:p w14:paraId="3C57562F" w14:textId="77777777" w:rsidR="00B529E7" w:rsidRDefault="009277D4">
            <w:pPr>
              <w:spacing w:line="264" w:lineRule="exact"/>
              <w:ind w:left="120"/>
              <w:rPr>
                <w:sz w:val="20"/>
                <w:szCs w:val="20"/>
              </w:rPr>
            </w:pPr>
            <w:r>
              <w:rPr>
                <w:rFonts w:ascii="Times" w:eastAsia="Times" w:hAnsi="Times" w:cs="Times"/>
                <w:sz w:val="24"/>
                <w:szCs w:val="24"/>
              </w:rPr>
              <w:t>Room 68 HT</w:t>
            </w:r>
          </w:p>
        </w:tc>
        <w:tc>
          <w:tcPr>
            <w:tcW w:w="1160" w:type="dxa"/>
            <w:vAlign w:val="bottom"/>
          </w:tcPr>
          <w:p w14:paraId="7D9227EE" w14:textId="77777777" w:rsidR="00B529E7" w:rsidRDefault="009277D4">
            <w:pPr>
              <w:spacing w:line="264" w:lineRule="exact"/>
              <w:jc w:val="center"/>
              <w:rPr>
                <w:sz w:val="20"/>
                <w:szCs w:val="20"/>
              </w:rPr>
            </w:pPr>
            <w:r>
              <w:rPr>
                <w:rFonts w:ascii="Times" w:eastAsia="Times" w:hAnsi="Times" w:cs="Times"/>
                <w:w w:val="99"/>
                <w:sz w:val="24"/>
                <w:szCs w:val="24"/>
              </w:rPr>
              <w:t>42</w:t>
            </w:r>
          </w:p>
        </w:tc>
        <w:tc>
          <w:tcPr>
            <w:tcW w:w="1060" w:type="dxa"/>
            <w:vAlign w:val="bottom"/>
          </w:tcPr>
          <w:p w14:paraId="6B12D403" w14:textId="77777777" w:rsidR="00B529E7" w:rsidRDefault="009277D4">
            <w:pPr>
              <w:spacing w:line="264" w:lineRule="exact"/>
              <w:jc w:val="center"/>
              <w:rPr>
                <w:sz w:val="20"/>
                <w:szCs w:val="20"/>
              </w:rPr>
            </w:pPr>
            <w:r>
              <w:rPr>
                <w:rFonts w:ascii="Times" w:eastAsia="Times" w:hAnsi="Times" w:cs="Times"/>
                <w:w w:val="99"/>
                <w:sz w:val="24"/>
                <w:szCs w:val="24"/>
              </w:rPr>
              <w:t>0.038</w:t>
            </w:r>
          </w:p>
        </w:tc>
        <w:tc>
          <w:tcPr>
            <w:tcW w:w="1340" w:type="dxa"/>
            <w:vAlign w:val="bottom"/>
          </w:tcPr>
          <w:p w14:paraId="4C5C6F59" w14:textId="77777777" w:rsidR="00B529E7" w:rsidRDefault="009277D4">
            <w:pPr>
              <w:spacing w:line="264" w:lineRule="exact"/>
              <w:jc w:val="center"/>
              <w:rPr>
                <w:sz w:val="20"/>
                <w:szCs w:val="20"/>
              </w:rPr>
            </w:pPr>
            <w:r>
              <w:rPr>
                <w:rFonts w:ascii="Times" w:eastAsia="Times" w:hAnsi="Times" w:cs="Times"/>
                <w:w w:val="99"/>
                <w:sz w:val="24"/>
                <w:szCs w:val="24"/>
              </w:rPr>
              <w:t>0.553</w:t>
            </w:r>
          </w:p>
        </w:tc>
        <w:tc>
          <w:tcPr>
            <w:tcW w:w="1840" w:type="dxa"/>
            <w:vAlign w:val="bottom"/>
          </w:tcPr>
          <w:p w14:paraId="112897B4" w14:textId="77777777" w:rsidR="00B529E7" w:rsidRDefault="009277D4">
            <w:pPr>
              <w:spacing w:line="266" w:lineRule="exact"/>
              <w:ind w:right="20"/>
              <w:jc w:val="center"/>
              <w:rPr>
                <w:sz w:val="20"/>
                <w:szCs w:val="20"/>
              </w:rPr>
            </w:pPr>
            <w:r>
              <w:rPr>
                <w:rFonts w:ascii="Times" w:eastAsia="Times" w:hAnsi="Times" w:cs="Times"/>
                <w:b/>
                <w:bCs/>
                <w:color w:val="FF0000"/>
                <w:sz w:val="24"/>
                <w:szCs w:val="24"/>
              </w:rPr>
              <w:t>2500 np</w:t>
            </w:r>
          </w:p>
        </w:tc>
        <w:tc>
          <w:tcPr>
            <w:tcW w:w="0" w:type="dxa"/>
            <w:vAlign w:val="bottom"/>
          </w:tcPr>
          <w:p w14:paraId="5D509D38" w14:textId="77777777" w:rsidR="00B529E7" w:rsidRDefault="00B529E7">
            <w:pPr>
              <w:rPr>
                <w:sz w:val="1"/>
                <w:szCs w:val="1"/>
              </w:rPr>
            </w:pPr>
          </w:p>
        </w:tc>
      </w:tr>
      <w:tr w:rsidR="00B529E7" w14:paraId="5EB9E13C" w14:textId="77777777">
        <w:trPr>
          <w:trHeight w:val="276"/>
        </w:trPr>
        <w:tc>
          <w:tcPr>
            <w:tcW w:w="2060" w:type="dxa"/>
            <w:vAlign w:val="bottom"/>
          </w:tcPr>
          <w:p w14:paraId="07640305" w14:textId="77777777" w:rsidR="00B529E7" w:rsidRDefault="009277D4">
            <w:pPr>
              <w:spacing w:line="273" w:lineRule="exact"/>
              <w:ind w:left="120"/>
              <w:rPr>
                <w:sz w:val="20"/>
                <w:szCs w:val="20"/>
              </w:rPr>
            </w:pPr>
            <w:r>
              <w:rPr>
                <w:rFonts w:ascii="Times" w:eastAsia="Times" w:hAnsi="Times" w:cs="Times"/>
                <w:sz w:val="24"/>
                <w:szCs w:val="24"/>
              </w:rPr>
              <w:t>Room 68 CT</w:t>
            </w:r>
          </w:p>
        </w:tc>
        <w:tc>
          <w:tcPr>
            <w:tcW w:w="1160" w:type="dxa"/>
            <w:vAlign w:val="bottom"/>
          </w:tcPr>
          <w:p w14:paraId="22D49CE0" w14:textId="77777777" w:rsidR="00B529E7" w:rsidRDefault="009277D4">
            <w:pPr>
              <w:spacing w:line="273" w:lineRule="exact"/>
              <w:jc w:val="center"/>
              <w:rPr>
                <w:sz w:val="20"/>
                <w:szCs w:val="20"/>
              </w:rPr>
            </w:pPr>
            <w:r>
              <w:rPr>
                <w:rFonts w:ascii="Times" w:eastAsia="Times" w:hAnsi="Times" w:cs="Times"/>
                <w:w w:val="99"/>
                <w:sz w:val="24"/>
                <w:szCs w:val="24"/>
              </w:rPr>
              <w:t>18</w:t>
            </w:r>
          </w:p>
        </w:tc>
        <w:tc>
          <w:tcPr>
            <w:tcW w:w="1060" w:type="dxa"/>
            <w:vAlign w:val="bottom"/>
          </w:tcPr>
          <w:p w14:paraId="519310D8" w14:textId="77777777" w:rsidR="00B529E7" w:rsidRDefault="009277D4">
            <w:pPr>
              <w:spacing w:line="273" w:lineRule="exact"/>
              <w:jc w:val="center"/>
              <w:rPr>
                <w:sz w:val="20"/>
                <w:szCs w:val="20"/>
              </w:rPr>
            </w:pPr>
            <w:r>
              <w:rPr>
                <w:rFonts w:ascii="Times" w:eastAsia="Times" w:hAnsi="Times" w:cs="Times"/>
                <w:w w:val="99"/>
                <w:sz w:val="24"/>
                <w:szCs w:val="24"/>
              </w:rPr>
              <w:t>0.05</w:t>
            </w:r>
          </w:p>
        </w:tc>
        <w:tc>
          <w:tcPr>
            <w:tcW w:w="1340" w:type="dxa"/>
            <w:vAlign w:val="bottom"/>
          </w:tcPr>
          <w:p w14:paraId="11FA15A6" w14:textId="77777777" w:rsidR="00B529E7" w:rsidRDefault="009277D4">
            <w:pPr>
              <w:spacing w:line="273" w:lineRule="exact"/>
              <w:jc w:val="center"/>
              <w:rPr>
                <w:sz w:val="20"/>
                <w:szCs w:val="20"/>
              </w:rPr>
            </w:pPr>
            <w:r>
              <w:rPr>
                <w:rFonts w:ascii="Times" w:eastAsia="Times" w:hAnsi="Times" w:cs="Times"/>
                <w:w w:val="99"/>
                <w:sz w:val="24"/>
                <w:szCs w:val="24"/>
              </w:rPr>
              <w:t>0.601</w:t>
            </w:r>
          </w:p>
        </w:tc>
        <w:tc>
          <w:tcPr>
            <w:tcW w:w="1840" w:type="dxa"/>
            <w:vAlign w:val="bottom"/>
          </w:tcPr>
          <w:p w14:paraId="421D395A" w14:textId="77777777" w:rsidR="00B529E7" w:rsidRDefault="009277D4">
            <w:pPr>
              <w:ind w:right="20"/>
              <w:jc w:val="center"/>
              <w:rPr>
                <w:sz w:val="20"/>
                <w:szCs w:val="20"/>
              </w:rPr>
            </w:pPr>
            <w:r>
              <w:rPr>
                <w:rFonts w:ascii="Times" w:eastAsia="Times" w:hAnsi="Times" w:cs="Times"/>
                <w:b/>
                <w:bCs/>
                <w:color w:val="FF0000"/>
                <w:sz w:val="24"/>
                <w:szCs w:val="24"/>
              </w:rPr>
              <w:t>500 np</w:t>
            </w:r>
          </w:p>
        </w:tc>
        <w:tc>
          <w:tcPr>
            <w:tcW w:w="0" w:type="dxa"/>
            <w:vAlign w:val="bottom"/>
          </w:tcPr>
          <w:p w14:paraId="762E0670" w14:textId="77777777" w:rsidR="00B529E7" w:rsidRDefault="00B529E7">
            <w:pPr>
              <w:rPr>
                <w:sz w:val="1"/>
                <w:szCs w:val="1"/>
              </w:rPr>
            </w:pPr>
          </w:p>
        </w:tc>
      </w:tr>
      <w:tr w:rsidR="00B529E7" w14:paraId="31D92AA5" w14:textId="77777777">
        <w:trPr>
          <w:trHeight w:val="273"/>
        </w:trPr>
        <w:tc>
          <w:tcPr>
            <w:tcW w:w="2060" w:type="dxa"/>
            <w:vAlign w:val="bottom"/>
          </w:tcPr>
          <w:p w14:paraId="1C02A007" w14:textId="77777777" w:rsidR="00B529E7" w:rsidRDefault="009277D4">
            <w:pPr>
              <w:spacing w:line="273" w:lineRule="exact"/>
              <w:ind w:left="120"/>
              <w:rPr>
                <w:sz w:val="20"/>
                <w:szCs w:val="20"/>
              </w:rPr>
            </w:pPr>
            <w:r>
              <w:rPr>
                <w:rFonts w:ascii="Times" w:eastAsia="Times" w:hAnsi="Times" w:cs="Times"/>
                <w:sz w:val="24"/>
                <w:szCs w:val="24"/>
              </w:rPr>
              <w:t>3.3.032/2 HT</w:t>
            </w:r>
          </w:p>
        </w:tc>
        <w:tc>
          <w:tcPr>
            <w:tcW w:w="1160" w:type="dxa"/>
            <w:vAlign w:val="bottom"/>
          </w:tcPr>
          <w:p w14:paraId="2BC1EF3B" w14:textId="77777777" w:rsidR="00B529E7" w:rsidRDefault="009277D4">
            <w:pPr>
              <w:spacing w:line="273" w:lineRule="exact"/>
              <w:jc w:val="center"/>
              <w:rPr>
                <w:sz w:val="20"/>
                <w:szCs w:val="20"/>
              </w:rPr>
            </w:pPr>
            <w:r>
              <w:rPr>
                <w:rFonts w:ascii="Times" w:eastAsia="Times" w:hAnsi="Times" w:cs="Times"/>
                <w:w w:val="99"/>
                <w:sz w:val="24"/>
                <w:szCs w:val="24"/>
              </w:rPr>
              <w:t>39</w:t>
            </w:r>
          </w:p>
        </w:tc>
        <w:tc>
          <w:tcPr>
            <w:tcW w:w="1060" w:type="dxa"/>
            <w:vAlign w:val="bottom"/>
          </w:tcPr>
          <w:p w14:paraId="4A03773C" w14:textId="77777777" w:rsidR="00B529E7" w:rsidRDefault="009277D4">
            <w:pPr>
              <w:spacing w:line="273" w:lineRule="exact"/>
              <w:jc w:val="center"/>
              <w:rPr>
                <w:sz w:val="20"/>
                <w:szCs w:val="20"/>
              </w:rPr>
            </w:pPr>
            <w:r>
              <w:rPr>
                <w:rFonts w:ascii="Times" w:eastAsia="Times" w:hAnsi="Times" w:cs="Times"/>
                <w:w w:val="99"/>
                <w:sz w:val="24"/>
                <w:szCs w:val="24"/>
              </w:rPr>
              <w:t>0.06</w:t>
            </w:r>
          </w:p>
        </w:tc>
        <w:tc>
          <w:tcPr>
            <w:tcW w:w="1340" w:type="dxa"/>
            <w:vAlign w:val="bottom"/>
          </w:tcPr>
          <w:p w14:paraId="0202199C" w14:textId="77777777" w:rsidR="00B529E7" w:rsidRDefault="009277D4">
            <w:pPr>
              <w:spacing w:line="273" w:lineRule="exact"/>
              <w:jc w:val="center"/>
              <w:rPr>
                <w:sz w:val="20"/>
                <w:szCs w:val="20"/>
              </w:rPr>
            </w:pPr>
            <w:r>
              <w:rPr>
                <w:rFonts w:ascii="Times" w:eastAsia="Times" w:hAnsi="Times" w:cs="Times"/>
                <w:w w:val="99"/>
                <w:sz w:val="24"/>
                <w:szCs w:val="24"/>
              </w:rPr>
              <w:t>0.513</w:t>
            </w:r>
          </w:p>
        </w:tc>
        <w:tc>
          <w:tcPr>
            <w:tcW w:w="1840" w:type="dxa"/>
            <w:vAlign w:val="bottom"/>
          </w:tcPr>
          <w:p w14:paraId="259D1CDC" w14:textId="77777777" w:rsidR="00B529E7" w:rsidRDefault="009277D4">
            <w:pPr>
              <w:spacing w:line="273" w:lineRule="exact"/>
              <w:ind w:right="20"/>
              <w:jc w:val="center"/>
              <w:rPr>
                <w:sz w:val="20"/>
                <w:szCs w:val="20"/>
              </w:rPr>
            </w:pPr>
            <w:r>
              <w:rPr>
                <w:rFonts w:ascii="Times" w:eastAsia="Times" w:hAnsi="Times" w:cs="Times"/>
                <w:w w:val="98"/>
                <w:sz w:val="24"/>
                <w:szCs w:val="24"/>
              </w:rPr>
              <w:t>&lt;LOD</w:t>
            </w:r>
          </w:p>
        </w:tc>
        <w:tc>
          <w:tcPr>
            <w:tcW w:w="0" w:type="dxa"/>
            <w:vAlign w:val="bottom"/>
          </w:tcPr>
          <w:p w14:paraId="1768FDB1" w14:textId="77777777" w:rsidR="00B529E7" w:rsidRDefault="00B529E7">
            <w:pPr>
              <w:rPr>
                <w:sz w:val="1"/>
                <w:szCs w:val="1"/>
              </w:rPr>
            </w:pPr>
          </w:p>
        </w:tc>
      </w:tr>
      <w:tr w:rsidR="00B529E7" w14:paraId="0BAB0C66" w14:textId="77777777">
        <w:trPr>
          <w:trHeight w:val="276"/>
        </w:trPr>
        <w:tc>
          <w:tcPr>
            <w:tcW w:w="2060" w:type="dxa"/>
            <w:vAlign w:val="bottom"/>
          </w:tcPr>
          <w:p w14:paraId="7345D062" w14:textId="77777777" w:rsidR="00B529E7" w:rsidRDefault="009277D4">
            <w:pPr>
              <w:ind w:left="120"/>
              <w:rPr>
                <w:sz w:val="20"/>
                <w:szCs w:val="20"/>
              </w:rPr>
            </w:pPr>
            <w:r>
              <w:rPr>
                <w:rFonts w:ascii="Times" w:eastAsia="Times" w:hAnsi="Times" w:cs="Times"/>
                <w:sz w:val="24"/>
                <w:szCs w:val="24"/>
              </w:rPr>
              <w:t>3.3.032/2 CT</w:t>
            </w:r>
          </w:p>
        </w:tc>
        <w:tc>
          <w:tcPr>
            <w:tcW w:w="1160" w:type="dxa"/>
            <w:vAlign w:val="bottom"/>
          </w:tcPr>
          <w:p w14:paraId="585834A3" w14:textId="77777777" w:rsidR="00B529E7" w:rsidRDefault="009277D4">
            <w:pPr>
              <w:jc w:val="center"/>
              <w:rPr>
                <w:sz w:val="20"/>
                <w:szCs w:val="20"/>
              </w:rPr>
            </w:pPr>
            <w:r>
              <w:rPr>
                <w:rFonts w:ascii="Times" w:eastAsia="Times" w:hAnsi="Times" w:cs="Times"/>
                <w:w w:val="99"/>
                <w:sz w:val="24"/>
                <w:szCs w:val="24"/>
              </w:rPr>
              <w:t>14</w:t>
            </w:r>
          </w:p>
        </w:tc>
        <w:tc>
          <w:tcPr>
            <w:tcW w:w="1060" w:type="dxa"/>
            <w:vAlign w:val="bottom"/>
          </w:tcPr>
          <w:p w14:paraId="4AE846ED" w14:textId="77777777" w:rsidR="00B529E7" w:rsidRDefault="009277D4">
            <w:pPr>
              <w:jc w:val="center"/>
              <w:rPr>
                <w:sz w:val="20"/>
                <w:szCs w:val="20"/>
              </w:rPr>
            </w:pPr>
            <w:r>
              <w:rPr>
                <w:rFonts w:ascii="Times" w:eastAsia="Times" w:hAnsi="Times" w:cs="Times"/>
                <w:w w:val="99"/>
                <w:sz w:val="24"/>
                <w:szCs w:val="24"/>
              </w:rPr>
              <w:t>0.066</w:t>
            </w:r>
          </w:p>
        </w:tc>
        <w:tc>
          <w:tcPr>
            <w:tcW w:w="1340" w:type="dxa"/>
            <w:vAlign w:val="bottom"/>
          </w:tcPr>
          <w:p w14:paraId="4BF5D9A6" w14:textId="77777777" w:rsidR="00B529E7" w:rsidRDefault="009277D4">
            <w:pPr>
              <w:jc w:val="center"/>
              <w:rPr>
                <w:sz w:val="20"/>
                <w:szCs w:val="20"/>
              </w:rPr>
            </w:pPr>
            <w:r>
              <w:rPr>
                <w:rFonts w:ascii="Times" w:eastAsia="Times" w:hAnsi="Times" w:cs="Times"/>
                <w:w w:val="99"/>
                <w:sz w:val="24"/>
                <w:szCs w:val="24"/>
              </w:rPr>
              <w:t>0.582</w:t>
            </w:r>
          </w:p>
        </w:tc>
        <w:tc>
          <w:tcPr>
            <w:tcW w:w="1840" w:type="dxa"/>
            <w:vAlign w:val="bottom"/>
          </w:tcPr>
          <w:p w14:paraId="31AB9032" w14:textId="77777777" w:rsidR="00B529E7" w:rsidRDefault="009277D4">
            <w:pPr>
              <w:ind w:right="20"/>
              <w:jc w:val="center"/>
              <w:rPr>
                <w:sz w:val="20"/>
                <w:szCs w:val="20"/>
              </w:rPr>
            </w:pPr>
            <w:r>
              <w:rPr>
                <w:rFonts w:ascii="Times" w:eastAsia="Times" w:hAnsi="Times" w:cs="Times"/>
                <w:w w:val="98"/>
                <w:sz w:val="24"/>
                <w:szCs w:val="24"/>
              </w:rPr>
              <w:t>&lt;LOD</w:t>
            </w:r>
          </w:p>
        </w:tc>
        <w:tc>
          <w:tcPr>
            <w:tcW w:w="0" w:type="dxa"/>
            <w:vAlign w:val="bottom"/>
          </w:tcPr>
          <w:p w14:paraId="1DC78E4E" w14:textId="77777777" w:rsidR="00B529E7" w:rsidRDefault="00B529E7">
            <w:pPr>
              <w:rPr>
                <w:sz w:val="1"/>
                <w:szCs w:val="1"/>
              </w:rPr>
            </w:pPr>
          </w:p>
        </w:tc>
      </w:tr>
      <w:tr w:rsidR="00B529E7" w14:paraId="6F86AA3B" w14:textId="77777777">
        <w:trPr>
          <w:trHeight w:val="276"/>
        </w:trPr>
        <w:tc>
          <w:tcPr>
            <w:tcW w:w="2060" w:type="dxa"/>
            <w:vAlign w:val="bottom"/>
          </w:tcPr>
          <w:p w14:paraId="3C075229" w14:textId="77777777" w:rsidR="00B529E7" w:rsidRDefault="009277D4">
            <w:pPr>
              <w:ind w:left="120"/>
              <w:rPr>
                <w:sz w:val="20"/>
                <w:szCs w:val="20"/>
              </w:rPr>
            </w:pPr>
            <w:r>
              <w:rPr>
                <w:rFonts w:ascii="Times" w:eastAsia="Times" w:hAnsi="Times" w:cs="Times"/>
                <w:sz w:val="24"/>
                <w:szCs w:val="24"/>
              </w:rPr>
              <w:t>3.3.019 HT</w:t>
            </w:r>
          </w:p>
        </w:tc>
        <w:tc>
          <w:tcPr>
            <w:tcW w:w="1160" w:type="dxa"/>
            <w:vAlign w:val="bottom"/>
          </w:tcPr>
          <w:p w14:paraId="7FE7D611" w14:textId="77777777" w:rsidR="00B529E7" w:rsidRDefault="009277D4">
            <w:pPr>
              <w:jc w:val="center"/>
              <w:rPr>
                <w:sz w:val="20"/>
                <w:szCs w:val="20"/>
              </w:rPr>
            </w:pPr>
            <w:r>
              <w:rPr>
                <w:rFonts w:ascii="Times" w:eastAsia="Times" w:hAnsi="Times" w:cs="Times"/>
                <w:w w:val="99"/>
                <w:sz w:val="24"/>
                <w:szCs w:val="24"/>
              </w:rPr>
              <w:t>40</w:t>
            </w:r>
          </w:p>
        </w:tc>
        <w:tc>
          <w:tcPr>
            <w:tcW w:w="1060" w:type="dxa"/>
            <w:vAlign w:val="bottom"/>
          </w:tcPr>
          <w:p w14:paraId="7C0C4EF2" w14:textId="77777777" w:rsidR="00B529E7" w:rsidRDefault="009277D4">
            <w:pPr>
              <w:jc w:val="center"/>
              <w:rPr>
                <w:sz w:val="20"/>
                <w:szCs w:val="20"/>
              </w:rPr>
            </w:pPr>
            <w:r>
              <w:rPr>
                <w:rFonts w:ascii="Times" w:eastAsia="Times" w:hAnsi="Times" w:cs="Times"/>
                <w:w w:val="99"/>
                <w:sz w:val="24"/>
                <w:szCs w:val="24"/>
              </w:rPr>
              <w:t>0.067</w:t>
            </w:r>
          </w:p>
        </w:tc>
        <w:tc>
          <w:tcPr>
            <w:tcW w:w="1340" w:type="dxa"/>
            <w:vAlign w:val="bottom"/>
          </w:tcPr>
          <w:p w14:paraId="7F3D9505" w14:textId="77777777" w:rsidR="00B529E7" w:rsidRDefault="009277D4">
            <w:pPr>
              <w:jc w:val="center"/>
              <w:rPr>
                <w:sz w:val="20"/>
                <w:szCs w:val="20"/>
              </w:rPr>
            </w:pPr>
            <w:r>
              <w:rPr>
                <w:rFonts w:ascii="Times" w:eastAsia="Times" w:hAnsi="Times" w:cs="Times"/>
                <w:w w:val="99"/>
                <w:sz w:val="24"/>
                <w:szCs w:val="24"/>
              </w:rPr>
              <w:t>0.503</w:t>
            </w:r>
          </w:p>
        </w:tc>
        <w:tc>
          <w:tcPr>
            <w:tcW w:w="1840" w:type="dxa"/>
            <w:vAlign w:val="bottom"/>
          </w:tcPr>
          <w:p w14:paraId="788ACB70" w14:textId="77777777" w:rsidR="00B529E7" w:rsidRDefault="009277D4">
            <w:pPr>
              <w:ind w:right="20"/>
              <w:jc w:val="center"/>
              <w:rPr>
                <w:sz w:val="20"/>
                <w:szCs w:val="20"/>
              </w:rPr>
            </w:pPr>
            <w:r>
              <w:rPr>
                <w:rFonts w:ascii="Times" w:eastAsia="Times" w:hAnsi="Times" w:cs="Times"/>
                <w:w w:val="98"/>
                <w:sz w:val="24"/>
                <w:szCs w:val="24"/>
              </w:rPr>
              <w:t>&lt;LOD</w:t>
            </w:r>
          </w:p>
        </w:tc>
        <w:tc>
          <w:tcPr>
            <w:tcW w:w="0" w:type="dxa"/>
            <w:vAlign w:val="bottom"/>
          </w:tcPr>
          <w:p w14:paraId="7FAB73CE" w14:textId="77777777" w:rsidR="00B529E7" w:rsidRDefault="00B529E7">
            <w:pPr>
              <w:rPr>
                <w:sz w:val="1"/>
                <w:szCs w:val="1"/>
              </w:rPr>
            </w:pPr>
          </w:p>
        </w:tc>
      </w:tr>
      <w:tr w:rsidR="00B529E7" w14:paraId="1995954A" w14:textId="77777777">
        <w:trPr>
          <w:trHeight w:val="279"/>
        </w:trPr>
        <w:tc>
          <w:tcPr>
            <w:tcW w:w="2060" w:type="dxa"/>
            <w:vAlign w:val="bottom"/>
          </w:tcPr>
          <w:p w14:paraId="1C3D9824" w14:textId="77777777" w:rsidR="00B529E7" w:rsidRDefault="009277D4">
            <w:pPr>
              <w:ind w:left="120"/>
              <w:rPr>
                <w:sz w:val="20"/>
                <w:szCs w:val="20"/>
              </w:rPr>
            </w:pPr>
            <w:r>
              <w:rPr>
                <w:rFonts w:ascii="Times" w:eastAsia="Times" w:hAnsi="Times" w:cs="Times"/>
                <w:sz w:val="24"/>
                <w:szCs w:val="24"/>
              </w:rPr>
              <w:t>3.3.019 CT</w:t>
            </w:r>
          </w:p>
        </w:tc>
        <w:tc>
          <w:tcPr>
            <w:tcW w:w="1160" w:type="dxa"/>
            <w:vAlign w:val="bottom"/>
          </w:tcPr>
          <w:p w14:paraId="0202568D" w14:textId="77777777" w:rsidR="00B529E7" w:rsidRDefault="009277D4">
            <w:pPr>
              <w:jc w:val="center"/>
              <w:rPr>
                <w:sz w:val="20"/>
                <w:szCs w:val="20"/>
              </w:rPr>
            </w:pPr>
            <w:r>
              <w:rPr>
                <w:rFonts w:ascii="Times" w:eastAsia="Times" w:hAnsi="Times" w:cs="Times"/>
                <w:w w:val="99"/>
                <w:sz w:val="24"/>
                <w:szCs w:val="24"/>
              </w:rPr>
              <w:t>14</w:t>
            </w:r>
          </w:p>
        </w:tc>
        <w:tc>
          <w:tcPr>
            <w:tcW w:w="1060" w:type="dxa"/>
            <w:vAlign w:val="bottom"/>
          </w:tcPr>
          <w:p w14:paraId="2EBF1EEA" w14:textId="77777777" w:rsidR="00B529E7" w:rsidRDefault="009277D4">
            <w:pPr>
              <w:jc w:val="center"/>
              <w:rPr>
                <w:sz w:val="20"/>
                <w:szCs w:val="20"/>
              </w:rPr>
            </w:pPr>
            <w:r>
              <w:rPr>
                <w:rFonts w:ascii="Times" w:eastAsia="Times" w:hAnsi="Times" w:cs="Times"/>
                <w:w w:val="99"/>
                <w:sz w:val="24"/>
                <w:szCs w:val="24"/>
              </w:rPr>
              <w:t>0.055</w:t>
            </w:r>
          </w:p>
        </w:tc>
        <w:tc>
          <w:tcPr>
            <w:tcW w:w="1340" w:type="dxa"/>
            <w:vAlign w:val="bottom"/>
          </w:tcPr>
          <w:p w14:paraId="7511B99E" w14:textId="77777777" w:rsidR="00B529E7" w:rsidRDefault="009277D4">
            <w:pPr>
              <w:jc w:val="center"/>
              <w:rPr>
                <w:sz w:val="20"/>
                <w:szCs w:val="20"/>
              </w:rPr>
            </w:pPr>
            <w:r>
              <w:rPr>
                <w:rFonts w:ascii="Times" w:eastAsia="Times" w:hAnsi="Times" w:cs="Times"/>
                <w:w w:val="99"/>
                <w:sz w:val="24"/>
                <w:szCs w:val="24"/>
              </w:rPr>
              <w:t>0.580</w:t>
            </w:r>
          </w:p>
        </w:tc>
        <w:tc>
          <w:tcPr>
            <w:tcW w:w="1840" w:type="dxa"/>
            <w:vAlign w:val="bottom"/>
          </w:tcPr>
          <w:p w14:paraId="440AE599" w14:textId="77777777" w:rsidR="00B529E7" w:rsidRDefault="009277D4">
            <w:pPr>
              <w:ind w:right="20"/>
              <w:jc w:val="center"/>
              <w:rPr>
                <w:sz w:val="20"/>
                <w:szCs w:val="20"/>
              </w:rPr>
            </w:pPr>
            <w:r>
              <w:rPr>
                <w:rFonts w:ascii="Times" w:eastAsia="Times" w:hAnsi="Times" w:cs="Times"/>
                <w:b/>
                <w:bCs/>
                <w:color w:val="FF0000"/>
                <w:sz w:val="24"/>
                <w:szCs w:val="24"/>
              </w:rPr>
              <w:t>100 np</w:t>
            </w:r>
          </w:p>
        </w:tc>
        <w:tc>
          <w:tcPr>
            <w:tcW w:w="0" w:type="dxa"/>
            <w:vAlign w:val="bottom"/>
          </w:tcPr>
          <w:p w14:paraId="7116FA84" w14:textId="77777777" w:rsidR="00B529E7" w:rsidRDefault="00B529E7">
            <w:pPr>
              <w:rPr>
                <w:sz w:val="1"/>
                <w:szCs w:val="1"/>
              </w:rPr>
            </w:pPr>
          </w:p>
        </w:tc>
      </w:tr>
      <w:tr w:rsidR="00B529E7" w14:paraId="00F6C300" w14:textId="77777777">
        <w:trPr>
          <w:trHeight w:val="276"/>
        </w:trPr>
        <w:tc>
          <w:tcPr>
            <w:tcW w:w="2060" w:type="dxa"/>
            <w:vAlign w:val="bottom"/>
          </w:tcPr>
          <w:p w14:paraId="1A8CEAC3" w14:textId="77777777" w:rsidR="00B529E7" w:rsidRDefault="009277D4">
            <w:pPr>
              <w:spacing w:line="273" w:lineRule="exact"/>
              <w:ind w:left="120"/>
              <w:rPr>
                <w:sz w:val="20"/>
                <w:szCs w:val="20"/>
              </w:rPr>
            </w:pPr>
            <w:r>
              <w:rPr>
                <w:rFonts w:ascii="Times" w:eastAsia="Times" w:hAnsi="Times" w:cs="Times"/>
                <w:sz w:val="24"/>
                <w:szCs w:val="24"/>
              </w:rPr>
              <w:t>6.2.142 HT</w:t>
            </w:r>
          </w:p>
        </w:tc>
        <w:tc>
          <w:tcPr>
            <w:tcW w:w="1160" w:type="dxa"/>
            <w:vAlign w:val="bottom"/>
          </w:tcPr>
          <w:p w14:paraId="2B16FB21" w14:textId="77777777" w:rsidR="00B529E7" w:rsidRDefault="009277D4">
            <w:pPr>
              <w:spacing w:line="273" w:lineRule="exact"/>
              <w:jc w:val="center"/>
              <w:rPr>
                <w:sz w:val="20"/>
                <w:szCs w:val="20"/>
              </w:rPr>
            </w:pPr>
            <w:r>
              <w:rPr>
                <w:rFonts w:ascii="Times" w:eastAsia="Times" w:hAnsi="Times" w:cs="Times"/>
                <w:w w:val="99"/>
                <w:sz w:val="24"/>
                <w:szCs w:val="24"/>
              </w:rPr>
              <w:t>38</w:t>
            </w:r>
          </w:p>
        </w:tc>
        <w:tc>
          <w:tcPr>
            <w:tcW w:w="1060" w:type="dxa"/>
            <w:vAlign w:val="bottom"/>
          </w:tcPr>
          <w:p w14:paraId="2BACF4FC" w14:textId="77777777" w:rsidR="00B529E7" w:rsidRDefault="009277D4">
            <w:pPr>
              <w:spacing w:line="273" w:lineRule="exact"/>
              <w:jc w:val="center"/>
              <w:rPr>
                <w:sz w:val="20"/>
                <w:szCs w:val="20"/>
              </w:rPr>
            </w:pPr>
            <w:r>
              <w:rPr>
                <w:rFonts w:ascii="Times" w:eastAsia="Times" w:hAnsi="Times" w:cs="Times"/>
                <w:w w:val="99"/>
                <w:sz w:val="24"/>
                <w:szCs w:val="24"/>
              </w:rPr>
              <w:t>0.02</w:t>
            </w:r>
          </w:p>
        </w:tc>
        <w:tc>
          <w:tcPr>
            <w:tcW w:w="1340" w:type="dxa"/>
            <w:vAlign w:val="bottom"/>
          </w:tcPr>
          <w:p w14:paraId="253F32C7" w14:textId="77777777" w:rsidR="00B529E7" w:rsidRDefault="009277D4">
            <w:pPr>
              <w:spacing w:line="273" w:lineRule="exact"/>
              <w:jc w:val="center"/>
              <w:rPr>
                <w:sz w:val="20"/>
                <w:szCs w:val="20"/>
              </w:rPr>
            </w:pPr>
            <w:r>
              <w:rPr>
                <w:rFonts w:ascii="Times" w:eastAsia="Times" w:hAnsi="Times" w:cs="Times"/>
                <w:w w:val="99"/>
                <w:sz w:val="24"/>
                <w:szCs w:val="24"/>
              </w:rPr>
              <w:t>0.498</w:t>
            </w:r>
          </w:p>
        </w:tc>
        <w:tc>
          <w:tcPr>
            <w:tcW w:w="1840" w:type="dxa"/>
            <w:vAlign w:val="bottom"/>
          </w:tcPr>
          <w:p w14:paraId="048BBDDC" w14:textId="77777777" w:rsidR="00B529E7" w:rsidRDefault="009277D4">
            <w:pPr>
              <w:ind w:right="20"/>
              <w:jc w:val="center"/>
              <w:rPr>
                <w:sz w:val="20"/>
                <w:szCs w:val="20"/>
              </w:rPr>
            </w:pPr>
            <w:r>
              <w:rPr>
                <w:rFonts w:ascii="Times" w:eastAsia="Times" w:hAnsi="Times" w:cs="Times"/>
                <w:b/>
                <w:bCs/>
                <w:color w:val="FF0000"/>
                <w:sz w:val="24"/>
                <w:szCs w:val="24"/>
              </w:rPr>
              <w:t>100 np</w:t>
            </w:r>
          </w:p>
        </w:tc>
        <w:tc>
          <w:tcPr>
            <w:tcW w:w="0" w:type="dxa"/>
            <w:vAlign w:val="bottom"/>
          </w:tcPr>
          <w:p w14:paraId="7FFF51EC" w14:textId="77777777" w:rsidR="00B529E7" w:rsidRDefault="00B529E7">
            <w:pPr>
              <w:rPr>
                <w:sz w:val="1"/>
                <w:szCs w:val="1"/>
              </w:rPr>
            </w:pPr>
          </w:p>
        </w:tc>
      </w:tr>
      <w:tr w:rsidR="00B529E7" w14:paraId="207D54A5" w14:textId="77777777">
        <w:trPr>
          <w:trHeight w:val="276"/>
        </w:trPr>
        <w:tc>
          <w:tcPr>
            <w:tcW w:w="2060" w:type="dxa"/>
            <w:vAlign w:val="bottom"/>
          </w:tcPr>
          <w:p w14:paraId="15A378A5" w14:textId="77777777" w:rsidR="00B529E7" w:rsidRDefault="009277D4">
            <w:pPr>
              <w:spacing w:line="273" w:lineRule="exact"/>
              <w:ind w:left="120"/>
              <w:rPr>
                <w:sz w:val="20"/>
                <w:szCs w:val="20"/>
              </w:rPr>
            </w:pPr>
            <w:r>
              <w:rPr>
                <w:rFonts w:ascii="Times" w:eastAsia="Times" w:hAnsi="Times" w:cs="Times"/>
                <w:sz w:val="24"/>
                <w:szCs w:val="24"/>
              </w:rPr>
              <w:t>6.2.142 CT</w:t>
            </w:r>
          </w:p>
        </w:tc>
        <w:tc>
          <w:tcPr>
            <w:tcW w:w="1160" w:type="dxa"/>
            <w:vAlign w:val="bottom"/>
          </w:tcPr>
          <w:p w14:paraId="3B581AC6" w14:textId="77777777" w:rsidR="00B529E7" w:rsidRDefault="009277D4">
            <w:pPr>
              <w:spacing w:line="273" w:lineRule="exact"/>
              <w:jc w:val="center"/>
              <w:rPr>
                <w:sz w:val="20"/>
                <w:szCs w:val="20"/>
              </w:rPr>
            </w:pPr>
            <w:r>
              <w:rPr>
                <w:rFonts w:ascii="Times" w:eastAsia="Times" w:hAnsi="Times" w:cs="Times"/>
                <w:w w:val="99"/>
                <w:sz w:val="24"/>
                <w:szCs w:val="24"/>
              </w:rPr>
              <w:t>20</w:t>
            </w:r>
          </w:p>
        </w:tc>
        <w:tc>
          <w:tcPr>
            <w:tcW w:w="1060" w:type="dxa"/>
            <w:vAlign w:val="bottom"/>
          </w:tcPr>
          <w:p w14:paraId="3E07F230" w14:textId="77777777" w:rsidR="00B529E7" w:rsidRDefault="009277D4">
            <w:pPr>
              <w:spacing w:line="273" w:lineRule="exact"/>
              <w:jc w:val="center"/>
              <w:rPr>
                <w:sz w:val="20"/>
                <w:szCs w:val="20"/>
              </w:rPr>
            </w:pPr>
            <w:r>
              <w:rPr>
                <w:rFonts w:ascii="Times" w:eastAsia="Times" w:hAnsi="Times" w:cs="Times"/>
                <w:w w:val="99"/>
                <w:sz w:val="24"/>
                <w:szCs w:val="24"/>
              </w:rPr>
              <w:t>0.021</w:t>
            </w:r>
          </w:p>
        </w:tc>
        <w:tc>
          <w:tcPr>
            <w:tcW w:w="1340" w:type="dxa"/>
            <w:vAlign w:val="bottom"/>
          </w:tcPr>
          <w:p w14:paraId="51E2EBE9" w14:textId="77777777" w:rsidR="00B529E7" w:rsidRDefault="009277D4">
            <w:pPr>
              <w:spacing w:line="273" w:lineRule="exact"/>
              <w:jc w:val="center"/>
              <w:rPr>
                <w:sz w:val="20"/>
                <w:szCs w:val="20"/>
              </w:rPr>
            </w:pPr>
            <w:r>
              <w:rPr>
                <w:rFonts w:ascii="Times" w:eastAsia="Times" w:hAnsi="Times" w:cs="Times"/>
                <w:w w:val="99"/>
                <w:sz w:val="24"/>
                <w:szCs w:val="24"/>
              </w:rPr>
              <w:t>0.869</w:t>
            </w:r>
          </w:p>
        </w:tc>
        <w:tc>
          <w:tcPr>
            <w:tcW w:w="1840" w:type="dxa"/>
            <w:vAlign w:val="bottom"/>
          </w:tcPr>
          <w:p w14:paraId="098126A2" w14:textId="77777777" w:rsidR="00B529E7" w:rsidRDefault="009277D4">
            <w:pPr>
              <w:ind w:right="20"/>
              <w:jc w:val="center"/>
              <w:rPr>
                <w:sz w:val="20"/>
                <w:szCs w:val="20"/>
              </w:rPr>
            </w:pPr>
            <w:r>
              <w:rPr>
                <w:rFonts w:ascii="Times" w:eastAsia="Times" w:hAnsi="Times" w:cs="Times"/>
                <w:b/>
                <w:bCs/>
                <w:color w:val="FF0000"/>
                <w:sz w:val="24"/>
                <w:szCs w:val="24"/>
              </w:rPr>
              <w:t>100 np</w:t>
            </w:r>
          </w:p>
        </w:tc>
        <w:tc>
          <w:tcPr>
            <w:tcW w:w="0" w:type="dxa"/>
            <w:vAlign w:val="bottom"/>
          </w:tcPr>
          <w:p w14:paraId="3AB3D84A" w14:textId="77777777" w:rsidR="00B529E7" w:rsidRDefault="00B529E7">
            <w:pPr>
              <w:rPr>
                <w:sz w:val="1"/>
                <w:szCs w:val="1"/>
              </w:rPr>
            </w:pPr>
          </w:p>
        </w:tc>
      </w:tr>
    </w:tbl>
    <w:p w14:paraId="0324F58B" w14:textId="77777777" w:rsidR="00B529E7" w:rsidRDefault="009277D4">
      <w:pPr>
        <w:spacing w:line="20" w:lineRule="exact"/>
        <w:rPr>
          <w:sz w:val="20"/>
          <w:szCs w:val="20"/>
        </w:rPr>
      </w:pPr>
      <w:r>
        <w:rPr>
          <w:noProof/>
          <w:sz w:val="20"/>
          <w:szCs w:val="20"/>
        </w:rPr>
        <w:drawing>
          <wp:anchor distT="0" distB="0" distL="114300" distR="114300" simplePos="0" relativeHeight="251662336" behindDoc="1" locked="0" layoutInCell="0" allowOverlap="1" wp14:anchorId="6F14DAC1" wp14:editId="0E191541">
            <wp:simplePos x="0" y="0"/>
            <wp:positionH relativeFrom="column">
              <wp:posOffset>488950</wp:posOffset>
            </wp:positionH>
            <wp:positionV relativeFrom="paragraph">
              <wp:posOffset>0</wp:posOffset>
            </wp:positionV>
            <wp:extent cx="4745990" cy="635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7">
                      <a:extLst/>
                    </a:blip>
                    <a:srcRect/>
                    <a:stretch>
                      <a:fillRect/>
                    </a:stretch>
                  </pic:blipFill>
                  <pic:spPr bwMode="auto">
                    <a:xfrm>
                      <a:off x="0" y="0"/>
                      <a:ext cx="4745990" cy="6350"/>
                    </a:xfrm>
                    <a:prstGeom prst="rect">
                      <a:avLst/>
                    </a:prstGeom>
                    <a:noFill/>
                  </pic:spPr>
                </pic:pic>
              </a:graphicData>
            </a:graphic>
          </wp:anchor>
        </w:drawing>
      </w:r>
    </w:p>
    <w:p w14:paraId="3BEC806E" w14:textId="77777777" w:rsidR="00B529E7" w:rsidRDefault="009277D4">
      <w:pPr>
        <w:spacing w:line="346" w:lineRule="auto"/>
        <w:ind w:left="360" w:right="360"/>
        <w:jc w:val="both"/>
        <w:rPr>
          <w:sz w:val="20"/>
          <w:szCs w:val="20"/>
        </w:rPr>
      </w:pPr>
      <w:r>
        <w:rPr>
          <w:rFonts w:ascii="Times" w:eastAsia="Times" w:hAnsi="Times" w:cs="Times"/>
        </w:rPr>
        <w:t xml:space="preserve">HT = Hot tap, CT = Cold tap, np = </w:t>
      </w:r>
      <w:r>
        <w:rPr>
          <w:rFonts w:ascii="Times" w:eastAsia="Times" w:hAnsi="Times" w:cs="Times"/>
          <w:i/>
          <w:iCs/>
        </w:rPr>
        <w:t>Legionella</w:t>
      </w:r>
      <w:r>
        <w:rPr>
          <w:rFonts w:ascii="Times" w:eastAsia="Times" w:hAnsi="Times" w:cs="Times"/>
        </w:rPr>
        <w:t xml:space="preserve"> non-</w:t>
      </w:r>
      <w:r>
        <w:rPr>
          <w:rFonts w:ascii="Times" w:eastAsia="Times" w:hAnsi="Times" w:cs="Times"/>
          <w:i/>
          <w:iCs/>
        </w:rPr>
        <w:t>pneumophila</w:t>
      </w:r>
      <w:r>
        <w:rPr>
          <w:rFonts w:ascii="Times" w:eastAsia="Times" w:hAnsi="Times" w:cs="Times"/>
        </w:rPr>
        <w:t>, &lt;LOD = Below Limit of Detection (100CFU/l).</w:t>
      </w:r>
    </w:p>
    <w:p w14:paraId="7B07D8DF" w14:textId="77777777" w:rsidR="00B529E7" w:rsidRDefault="00B529E7">
      <w:pPr>
        <w:spacing w:line="1" w:lineRule="exact"/>
        <w:rPr>
          <w:sz w:val="20"/>
          <w:szCs w:val="20"/>
        </w:rPr>
      </w:pPr>
    </w:p>
    <w:p w14:paraId="7717DCD8" w14:textId="77777777" w:rsidR="00B529E7" w:rsidRDefault="009277D4">
      <w:pPr>
        <w:spacing w:line="325" w:lineRule="auto"/>
        <w:ind w:left="360" w:right="340"/>
        <w:jc w:val="both"/>
        <w:rPr>
          <w:sz w:val="20"/>
          <w:szCs w:val="20"/>
        </w:rPr>
      </w:pPr>
      <w:r>
        <w:rPr>
          <w:rFonts w:ascii="Times" w:eastAsia="Times" w:hAnsi="Times" w:cs="Times"/>
        </w:rPr>
        <w:t>Table 4.13 - Study hospital 5 - Results from samples taken on the 15</w:t>
      </w:r>
      <w:r>
        <w:rPr>
          <w:rFonts w:ascii="Times" w:eastAsia="Times" w:hAnsi="Times" w:cs="Times"/>
          <w:sz w:val="27"/>
          <w:szCs w:val="27"/>
          <w:vertAlign w:val="superscript"/>
        </w:rPr>
        <w:t>th</w:t>
      </w:r>
      <w:r>
        <w:rPr>
          <w:rFonts w:ascii="Times" w:eastAsia="Times" w:hAnsi="Times" w:cs="Times"/>
        </w:rPr>
        <w:t xml:space="preserve"> September 2008 from single hot and cold taps of the previously </w:t>
      </w:r>
      <w:r>
        <w:rPr>
          <w:rFonts w:ascii="Times" w:eastAsia="Times" w:hAnsi="Times" w:cs="Times"/>
          <w:i/>
          <w:iCs/>
        </w:rPr>
        <w:t>Legionella</w:t>
      </w:r>
      <w:r>
        <w:rPr>
          <w:rFonts w:ascii="Times" w:eastAsia="Times" w:hAnsi="Times" w:cs="Times"/>
        </w:rPr>
        <w:t xml:space="preserve"> contaminated outlets.</w:t>
      </w:r>
    </w:p>
    <w:p w14:paraId="698031CB" w14:textId="77777777" w:rsidR="00B529E7" w:rsidRDefault="00B529E7">
      <w:pPr>
        <w:spacing w:line="200" w:lineRule="exact"/>
        <w:rPr>
          <w:sz w:val="20"/>
          <w:szCs w:val="20"/>
        </w:rPr>
      </w:pPr>
    </w:p>
    <w:p w14:paraId="7603252A" w14:textId="77777777" w:rsidR="00B529E7" w:rsidRDefault="00B529E7">
      <w:pPr>
        <w:spacing w:line="242" w:lineRule="exact"/>
        <w:rPr>
          <w:sz w:val="20"/>
          <w:szCs w:val="20"/>
        </w:rPr>
      </w:pPr>
    </w:p>
    <w:p w14:paraId="71B5B617" w14:textId="77777777" w:rsidR="00B529E7" w:rsidRDefault="009277D4">
      <w:pPr>
        <w:spacing w:line="356" w:lineRule="auto"/>
        <w:ind w:left="360" w:right="340"/>
        <w:jc w:val="both"/>
        <w:rPr>
          <w:sz w:val="20"/>
          <w:szCs w:val="20"/>
        </w:rPr>
      </w:pPr>
      <w:r>
        <w:rPr>
          <w:rFonts w:ascii="Times" w:eastAsia="Times" w:hAnsi="Times" w:cs="Times"/>
          <w:sz w:val="24"/>
          <w:szCs w:val="24"/>
        </w:rPr>
        <w:t xml:space="preserve">Both the hot and cold water was contaminated at 2 of the 4 outlets tested. The cold water only was contaminated at 1 of the 4 outlets tested. The highest </w:t>
      </w:r>
      <w:r>
        <w:rPr>
          <w:rFonts w:ascii="Times" w:eastAsia="Times" w:hAnsi="Times" w:cs="Times"/>
          <w:i/>
          <w:iCs/>
          <w:sz w:val="24"/>
          <w:szCs w:val="24"/>
        </w:rPr>
        <w:t>Legionella</w:t>
      </w:r>
      <w:r>
        <w:rPr>
          <w:rFonts w:ascii="Times" w:eastAsia="Times" w:hAnsi="Times" w:cs="Times"/>
          <w:sz w:val="24"/>
          <w:szCs w:val="24"/>
        </w:rPr>
        <w:t xml:space="preserve"> count, of 2500CFU/l, was found at a hot outlet that was, most likely, blended because the temperature recorded was 42ºC.</w:t>
      </w:r>
    </w:p>
    <w:p w14:paraId="631777AE" w14:textId="77777777" w:rsidR="00B529E7" w:rsidRDefault="00B529E7">
      <w:pPr>
        <w:spacing w:line="391" w:lineRule="exact"/>
        <w:rPr>
          <w:sz w:val="20"/>
          <w:szCs w:val="20"/>
        </w:rPr>
      </w:pPr>
    </w:p>
    <w:p w14:paraId="16573AA3" w14:textId="77777777" w:rsidR="00B529E7" w:rsidRDefault="009277D4">
      <w:pPr>
        <w:spacing w:line="326" w:lineRule="auto"/>
        <w:ind w:left="360" w:right="340"/>
        <w:jc w:val="both"/>
        <w:rPr>
          <w:sz w:val="20"/>
          <w:szCs w:val="20"/>
        </w:rPr>
      </w:pPr>
      <w:r>
        <w:rPr>
          <w:rFonts w:ascii="Times" w:eastAsia="Times" w:hAnsi="Times" w:cs="Times"/>
          <w:sz w:val="24"/>
          <w:szCs w:val="24"/>
        </w:rPr>
        <w:t>From the 15</w:t>
      </w:r>
      <w:r>
        <w:rPr>
          <w:rFonts w:ascii="Times" w:eastAsia="Times" w:hAnsi="Times" w:cs="Times"/>
          <w:sz w:val="32"/>
          <w:szCs w:val="32"/>
          <w:vertAlign w:val="superscript"/>
        </w:rPr>
        <w:t>th</w:t>
      </w:r>
      <w:r>
        <w:rPr>
          <w:rFonts w:ascii="Times" w:eastAsia="Times" w:hAnsi="Times" w:cs="Times"/>
          <w:sz w:val="24"/>
          <w:szCs w:val="24"/>
        </w:rPr>
        <w:t xml:space="preserve"> September 2008, the </w:t>
      </w:r>
      <w:r>
        <w:rPr>
          <w:rFonts w:ascii="Times" w:eastAsia="Times" w:hAnsi="Times" w:cs="Times"/>
          <w:i/>
          <w:iCs/>
          <w:sz w:val="24"/>
          <w:szCs w:val="24"/>
        </w:rPr>
        <w:t>Legionella</w:t>
      </w:r>
      <w:r>
        <w:rPr>
          <w:rFonts w:ascii="Times" w:eastAsia="Times" w:hAnsi="Times" w:cs="Times"/>
          <w:sz w:val="24"/>
          <w:szCs w:val="24"/>
        </w:rPr>
        <w:t xml:space="preserve"> contamination declined in the blended and cold water system, except for at 1 hot outlet </w:t>
      </w:r>
      <w:r>
        <w:rPr>
          <w:rFonts w:ascii="Times" w:eastAsia="Times" w:hAnsi="Times" w:cs="Times"/>
          <w:sz w:val="24"/>
          <w:szCs w:val="24"/>
        </w:rPr>
        <w:t xml:space="preserve">at which a </w:t>
      </w:r>
      <w:r>
        <w:rPr>
          <w:rFonts w:ascii="Times" w:eastAsia="Times" w:hAnsi="Times" w:cs="Times"/>
          <w:i/>
          <w:iCs/>
          <w:sz w:val="24"/>
          <w:szCs w:val="24"/>
        </w:rPr>
        <w:t>Legionella</w:t>
      </w:r>
      <w:r>
        <w:rPr>
          <w:rFonts w:ascii="Times" w:eastAsia="Times" w:hAnsi="Times" w:cs="Times"/>
          <w:sz w:val="24"/>
          <w:szCs w:val="24"/>
        </w:rPr>
        <w:t xml:space="preserve"> count of 2800CFU/l was found, and at 1 cold outlet at which a count of 3700CFU/l was found in samples taken on the 13</w:t>
      </w:r>
      <w:r>
        <w:rPr>
          <w:rFonts w:ascii="Times" w:eastAsia="Times" w:hAnsi="Times" w:cs="Times"/>
          <w:sz w:val="32"/>
          <w:szCs w:val="32"/>
          <w:vertAlign w:val="superscript"/>
        </w:rPr>
        <w:t>th</w:t>
      </w:r>
      <w:r>
        <w:rPr>
          <w:rFonts w:ascii="Times" w:eastAsia="Times" w:hAnsi="Times" w:cs="Times"/>
          <w:sz w:val="24"/>
          <w:szCs w:val="24"/>
        </w:rPr>
        <w:t xml:space="preserve"> November 2008. The samples were taken from the hot and cold outlets of the same sink. The cold water was, most lik</w:t>
      </w:r>
      <w:r>
        <w:rPr>
          <w:rFonts w:ascii="Times" w:eastAsia="Times" w:hAnsi="Times" w:cs="Times"/>
          <w:sz w:val="24"/>
          <w:szCs w:val="24"/>
        </w:rPr>
        <w:t>ely, contaminating the hot water because the water was, probably, blended as the temperature recorded was 35ºC. Although a higher count, of 1300CFU/l, was found in a sample taken on the 14</w:t>
      </w:r>
      <w:r>
        <w:rPr>
          <w:rFonts w:ascii="Times" w:eastAsia="Times" w:hAnsi="Times" w:cs="Times"/>
          <w:sz w:val="32"/>
          <w:szCs w:val="32"/>
          <w:vertAlign w:val="superscript"/>
        </w:rPr>
        <w:t>th</w:t>
      </w:r>
      <w:r>
        <w:rPr>
          <w:rFonts w:ascii="Times" w:eastAsia="Times" w:hAnsi="Times" w:cs="Times"/>
          <w:sz w:val="24"/>
          <w:szCs w:val="24"/>
        </w:rPr>
        <w:t xml:space="preserve"> January 2009 after running the cold outlet for 10 minutes, after </w:t>
      </w:r>
      <w:r>
        <w:rPr>
          <w:rFonts w:ascii="Times" w:eastAsia="Times" w:hAnsi="Times" w:cs="Times"/>
          <w:sz w:val="24"/>
          <w:szCs w:val="24"/>
        </w:rPr>
        <w:t xml:space="preserve">the rubber lined flexible hoses were replaced in November 2008, the </w:t>
      </w:r>
      <w:r>
        <w:rPr>
          <w:rFonts w:ascii="Times" w:eastAsia="Times" w:hAnsi="Times" w:cs="Times"/>
          <w:i/>
          <w:iCs/>
          <w:sz w:val="24"/>
          <w:szCs w:val="24"/>
        </w:rPr>
        <w:t>Legionella</w:t>
      </w:r>
      <w:r>
        <w:rPr>
          <w:rFonts w:ascii="Times" w:eastAsia="Times" w:hAnsi="Times" w:cs="Times"/>
          <w:sz w:val="24"/>
          <w:szCs w:val="24"/>
        </w:rPr>
        <w:t xml:space="preserve"> counts declined. No</w:t>
      </w:r>
    </w:p>
    <w:p w14:paraId="2B712C53" w14:textId="77777777" w:rsidR="00B529E7" w:rsidRDefault="00B529E7">
      <w:pPr>
        <w:sectPr w:rsidR="00B529E7">
          <w:pgSz w:w="11900" w:h="16840"/>
          <w:pgMar w:top="1272" w:right="1440" w:bottom="142" w:left="1440" w:header="0" w:footer="0" w:gutter="0"/>
          <w:cols w:space="720" w:equalWidth="0">
            <w:col w:w="9020"/>
          </w:cols>
        </w:sectPr>
      </w:pPr>
    </w:p>
    <w:p w14:paraId="2FBE2CF7" w14:textId="77777777" w:rsidR="00B529E7" w:rsidRDefault="00B529E7">
      <w:pPr>
        <w:spacing w:line="121" w:lineRule="exact"/>
        <w:rPr>
          <w:sz w:val="20"/>
          <w:szCs w:val="20"/>
        </w:rPr>
      </w:pPr>
    </w:p>
    <w:p w14:paraId="2DCFDE24" w14:textId="77777777" w:rsidR="00B529E7" w:rsidRDefault="009277D4">
      <w:pPr>
        <w:ind w:left="8300"/>
        <w:rPr>
          <w:sz w:val="20"/>
          <w:szCs w:val="20"/>
        </w:rPr>
      </w:pPr>
      <w:r>
        <w:rPr>
          <w:rFonts w:ascii="Helvetica" w:eastAsia="Helvetica" w:hAnsi="Helvetica" w:cs="Helvetica"/>
          <w:sz w:val="21"/>
          <w:szCs w:val="21"/>
        </w:rPr>
        <w:t>120</w:t>
      </w:r>
    </w:p>
    <w:p w14:paraId="1A89DFD3" w14:textId="77777777" w:rsidR="00B529E7" w:rsidRDefault="00B529E7">
      <w:pPr>
        <w:sectPr w:rsidR="00B529E7">
          <w:type w:val="continuous"/>
          <w:pgSz w:w="11900" w:h="16840"/>
          <w:pgMar w:top="1272" w:right="1440" w:bottom="142" w:left="1440" w:header="0" w:footer="0" w:gutter="0"/>
          <w:cols w:space="720" w:equalWidth="0">
            <w:col w:w="9020"/>
          </w:cols>
        </w:sectPr>
      </w:pPr>
    </w:p>
    <w:p w14:paraId="365C65D7" w14:textId="77777777" w:rsidR="00B529E7" w:rsidRDefault="009277D4">
      <w:pPr>
        <w:spacing w:line="339" w:lineRule="auto"/>
        <w:ind w:left="360" w:right="360"/>
        <w:jc w:val="both"/>
        <w:rPr>
          <w:sz w:val="20"/>
          <w:szCs w:val="20"/>
        </w:rPr>
      </w:pPr>
      <w:r>
        <w:rPr>
          <w:rFonts w:ascii="Times" w:eastAsia="Times" w:hAnsi="Times" w:cs="Times"/>
          <w:i/>
          <w:iCs/>
          <w:sz w:val="24"/>
          <w:szCs w:val="24"/>
        </w:rPr>
        <w:lastRenderedPageBreak/>
        <w:t xml:space="preserve">Legionella </w:t>
      </w:r>
      <w:r>
        <w:rPr>
          <w:rFonts w:ascii="Times" w:eastAsia="Times" w:hAnsi="Times" w:cs="Times"/>
          <w:sz w:val="24"/>
          <w:szCs w:val="24"/>
        </w:rPr>
        <w:t>were found at both outlets from February 2009 onwards. The average</w:t>
      </w:r>
      <w:r>
        <w:rPr>
          <w:rFonts w:ascii="Times" w:eastAsia="Times" w:hAnsi="Times" w:cs="Times"/>
          <w:i/>
          <w:iCs/>
          <w:sz w:val="24"/>
          <w:szCs w:val="24"/>
        </w:rPr>
        <w:t xml:space="preserve"> </w:t>
      </w:r>
      <w:r>
        <w:rPr>
          <w:rFonts w:ascii="Times" w:eastAsia="Times" w:hAnsi="Times" w:cs="Times"/>
          <w:sz w:val="24"/>
          <w:szCs w:val="24"/>
        </w:rPr>
        <w:t>silver level found in the samples ta</w:t>
      </w:r>
      <w:r>
        <w:rPr>
          <w:rFonts w:ascii="Times" w:eastAsia="Times" w:hAnsi="Times" w:cs="Times"/>
          <w:sz w:val="24"/>
          <w:szCs w:val="24"/>
        </w:rPr>
        <w:t>ken from the hot outlet from the 15</w:t>
      </w:r>
      <w:r>
        <w:rPr>
          <w:rFonts w:ascii="Times" w:eastAsia="Times" w:hAnsi="Times" w:cs="Times"/>
          <w:sz w:val="32"/>
          <w:szCs w:val="32"/>
          <w:vertAlign w:val="superscript"/>
        </w:rPr>
        <w:t>th</w:t>
      </w:r>
      <w:r>
        <w:rPr>
          <w:rFonts w:ascii="Times" w:eastAsia="Times" w:hAnsi="Times" w:cs="Times"/>
          <w:sz w:val="24"/>
          <w:szCs w:val="24"/>
        </w:rPr>
        <w:t xml:space="preserve"> September 2008 to March 2010 was 0.026mg/l (± 0.003mg/l), and the average copper level was 0.463mg/l (± 0.02mg/l). The average silver level found in the samples taken from the cold outlet was 0.020mg/l (± 0.005mg/l), a</w:t>
      </w:r>
      <w:r>
        <w:rPr>
          <w:rFonts w:ascii="Times" w:eastAsia="Times" w:hAnsi="Times" w:cs="Times"/>
          <w:sz w:val="24"/>
          <w:szCs w:val="24"/>
        </w:rPr>
        <w:t>nd the average copper level was 0.464mg/l (± 0.03mg/l). The average hot temperature was 39ºC (± 1ºC). The average cold temperature was 22ºC (± 1ºC).</w:t>
      </w:r>
    </w:p>
    <w:p w14:paraId="11BBA7D3" w14:textId="77777777" w:rsidR="00B529E7" w:rsidRDefault="00B529E7">
      <w:pPr>
        <w:spacing w:line="200" w:lineRule="exact"/>
        <w:rPr>
          <w:sz w:val="20"/>
          <w:szCs w:val="20"/>
        </w:rPr>
      </w:pPr>
    </w:p>
    <w:p w14:paraId="6721FE66" w14:textId="77777777" w:rsidR="00B529E7" w:rsidRDefault="00B529E7">
      <w:pPr>
        <w:spacing w:line="209" w:lineRule="exact"/>
        <w:rPr>
          <w:sz w:val="20"/>
          <w:szCs w:val="20"/>
        </w:rPr>
      </w:pPr>
    </w:p>
    <w:p w14:paraId="1E298A77" w14:textId="77777777" w:rsidR="00B529E7" w:rsidRDefault="009277D4">
      <w:pPr>
        <w:spacing w:line="340" w:lineRule="auto"/>
        <w:ind w:left="360" w:right="340"/>
        <w:jc w:val="both"/>
        <w:rPr>
          <w:sz w:val="20"/>
          <w:szCs w:val="20"/>
        </w:rPr>
      </w:pPr>
      <w:r>
        <w:rPr>
          <w:rFonts w:ascii="Times" w:eastAsia="Times" w:hAnsi="Times" w:cs="Times"/>
          <w:i/>
          <w:iCs/>
          <w:sz w:val="24"/>
          <w:szCs w:val="24"/>
        </w:rPr>
        <w:t xml:space="preserve">Legionella </w:t>
      </w:r>
      <w:r>
        <w:rPr>
          <w:rFonts w:ascii="Times" w:eastAsia="Times" w:hAnsi="Times" w:cs="Times"/>
          <w:sz w:val="24"/>
          <w:szCs w:val="24"/>
        </w:rPr>
        <w:t>counts were found in samples taken on the 18</w:t>
      </w:r>
      <w:r>
        <w:rPr>
          <w:rFonts w:ascii="Times" w:eastAsia="Times" w:hAnsi="Times" w:cs="Times"/>
          <w:sz w:val="32"/>
          <w:szCs w:val="32"/>
          <w:vertAlign w:val="superscript"/>
        </w:rPr>
        <w:t>th</w:t>
      </w:r>
      <w:r>
        <w:rPr>
          <w:rFonts w:ascii="Times" w:eastAsia="Times" w:hAnsi="Times" w:cs="Times"/>
          <w:i/>
          <w:iCs/>
          <w:sz w:val="24"/>
          <w:szCs w:val="24"/>
        </w:rPr>
        <w:t xml:space="preserve"> </w:t>
      </w:r>
      <w:r>
        <w:rPr>
          <w:rFonts w:ascii="Times" w:eastAsia="Times" w:hAnsi="Times" w:cs="Times"/>
          <w:sz w:val="24"/>
          <w:szCs w:val="24"/>
        </w:rPr>
        <w:t>November 2010 from a</w:t>
      </w:r>
      <w:r>
        <w:rPr>
          <w:rFonts w:ascii="Times" w:eastAsia="Times" w:hAnsi="Times" w:cs="Times"/>
          <w:i/>
          <w:iCs/>
          <w:sz w:val="24"/>
          <w:szCs w:val="24"/>
        </w:rPr>
        <w:t xml:space="preserve"> </w:t>
      </w:r>
      <w:r>
        <w:rPr>
          <w:rFonts w:ascii="Times" w:eastAsia="Times" w:hAnsi="Times" w:cs="Times"/>
          <w:sz w:val="24"/>
          <w:szCs w:val="24"/>
        </w:rPr>
        <w:t>cold outlet, at 3100CFU/l,</w:t>
      </w:r>
      <w:r>
        <w:rPr>
          <w:rFonts w:ascii="Times" w:eastAsia="Times" w:hAnsi="Times" w:cs="Times"/>
          <w:sz w:val="24"/>
          <w:szCs w:val="24"/>
        </w:rPr>
        <w:t xml:space="preserve"> from the hot outlet of the same sink, at 5800CFU/l, and from another cold outlet, at 1500CFU/l. The temperatures recorded at the 2 cold outlets were both 16ºC. The temperature recorded at the hot outlet was 40ºC, most likely, because it was blended water.</w:t>
      </w:r>
      <w:r>
        <w:rPr>
          <w:rFonts w:ascii="Times" w:eastAsia="Times" w:hAnsi="Times" w:cs="Times"/>
          <w:sz w:val="24"/>
          <w:szCs w:val="24"/>
        </w:rPr>
        <w:t xml:space="preserve"> The copper and silver targets were met in these samples but the copper and silver had been below the targets previously. The outlets were flushed regularly after the </w:t>
      </w:r>
      <w:r>
        <w:rPr>
          <w:rFonts w:ascii="Times" w:eastAsia="Times" w:hAnsi="Times" w:cs="Times"/>
          <w:i/>
          <w:iCs/>
          <w:sz w:val="24"/>
          <w:szCs w:val="24"/>
        </w:rPr>
        <w:t>Legionella</w:t>
      </w:r>
      <w:r>
        <w:rPr>
          <w:rFonts w:ascii="Times" w:eastAsia="Times" w:hAnsi="Times" w:cs="Times"/>
          <w:sz w:val="24"/>
          <w:szCs w:val="24"/>
        </w:rPr>
        <w:t xml:space="preserve"> were found, and the copper and silver levels were kept above 0.3mg/l copper an</w:t>
      </w:r>
      <w:r>
        <w:rPr>
          <w:rFonts w:ascii="Times" w:eastAsia="Times" w:hAnsi="Times" w:cs="Times"/>
          <w:sz w:val="24"/>
          <w:szCs w:val="24"/>
        </w:rPr>
        <w:t>d 0.08mg/l silver in samples taken in January, February and March 2011. In samples taken on the 04</w:t>
      </w:r>
      <w:r>
        <w:rPr>
          <w:rFonts w:ascii="Times" w:eastAsia="Times" w:hAnsi="Times" w:cs="Times"/>
          <w:sz w:val="32"/>
          <w:szCs w:val="32"/>
          <w:vertAlign w:val="superscript"/>
        </w:rPr>
        <w:t>th</w:t>
      </w:r>
      <w:r>
        <w:rPr>
          <w:rFonts w:ascii="Times" w:eastAsia="Times" w:hAnsi="Times" w:cs="Times"/>
          <w:sz w:val="24"/>
          <w:szCs w:val="24"/>
        </w:rPr>
        <w:t xml:space="preserve"> May 2011 the copper and silver levels dropped to 0.189mg/l copper and to 0.052mg/l silver in 1 of the cold outlet samples and to 0.233mg/l copper and to 0.</w:t>
      </w:r>
      <w:r>
        <w:rPr>
          <w:rFonts w:ascii="Times" w:eastAsia="Times" w:hAnsi="Times" w:cs="Times"/>
          <w:sz w:val="24"/>
          <w:szCs w:val="24"/>
        </w:rPr>
        <w:t xml:space="preserve">043mg/l silver in the hot outlet sample, and </w:t>
      </w:r>
      <w:r>
        <w:rPr>
          <w:rFonts w:ascii="Times" w:eastAsia="Times" w:hAnsi="Times" w:cs="Times"/>
          <w:i/>
          <w:iCs/>
          <w:sz w:val="24"/>
          <w:szCs w:val="24"/>
        </w:rPr>
        <w:t>Legionella</w:t>
      </w:r>
      <w:r>
        <w:rPr>
          <w:rFonts w:ascii="Times" w:eastAsia="Times" w:hAnsi="Times" w:cs="Times"/>
          <w:sz w:val="24"/>
          <w:szCs w:val="24"/>
        </w:rPr>
        <w:t xml:space="preserve"> returned, albeit at lower counts of 100CFU/l in the cold outlet sample and 200CFU/l in the hot outlet sample. The average of the temperatures recorded from January 2011 to the 04</w:t>
      </w:r>
      <w:r>
        <w:rPr>
          <w:rFonts w:ascii="Times" w:eastAsia="Times" w:hAnsi="Times" w:cs="Times"/>
          <w:sz w:val="32"/>
          <w:szCs w:val="32"/>
          <w:vertAlign w:val="superscript"/>
        </w:rPr>
        <w:t>th</w:t>
      </w:r>
      <w:r>
        <w:rPr>
          <w:rFonts w:ascii="Times" w:eastAsia="Times" w:hAnsi="Times" w:cs="Times"/>
          <w:sz w:val="24"/>
          <w:szCs w:val="24"/>
        </w:rPr>
        <w:t xml:space="preserve"> May 2011 was 43ºC (</w:t>
      </w:r>
      <w:r>
        <w:rPr>
          <w:rFonts w:ascii="Times" w:eastAsia="Times" w:hAnsi="Times" w:cs="Times"/>
          <w:sz w:val="24"/>
          <w:szCs w:val="24"/>
        </w:rPr>
        <w:t>± 2ºC) at the hot outlet and 15ºC (± 0.5ºC), 14ºC (± 0.4ºC) at the cold outlets.</w:t>
      </w:r>
    </w:p>
    <w:p w14:paraId="3AB1B0ED" w14:textId="77777777" w:rsidR="00B529E7" w:rsidRDefault="00B529E7">
      <w:pPr>
        <w:spacing w:line="200" w:lineRule="exact"/>
        <w:rPr>
          <w:sz w:val="20"/>
          <w:szCs w:val="20"/>
        </w:rPr>
      </w:pPr>
    </w:p>
    <w:p w14:paraId="4DDD48B1" w14:textId="77777777" w:rsidR="00B529E7" w:rsidRDefault="00B529E7">
      <w:pPr>
        <w:spacing w:line="211" w:lineRule="exact"/>
        <w:rPr>
          <w:sz w:val="20"/>
          <w:szCs w:val="20"/>
        </w:rPr>
      </w:pPr>
    </w:p>
    <w:p w14:paraId="3D3A8AEA" w14:textId="77777777" w:rsidR="00B529E7" w:rsidRDefault="009277D4">
      <w:pPr>
        <w:spacing w:line="310" w:lineRule="auto"/>
        <w:ind w:left="360" w:right="340"/>
        <w:jc w:val="both"/>
        <w:rPr>
          <w:sz w:val="20"/>
          <w:szCs w:val="20"/>
        </w:rPr>
      </w:pPr>
      <w:r>
        <w:rPr>
          <w:rFonts w:ascii="Times" w:eastAsia="Times" w:hAnsi="Times" w:cs="Times"/>
          <w:sz w:val="24"/>
          <w:szCs w:val="24"/>
        </w:rPr>
        <w:t xml:space="preserve">Graph 4.13 below shows the average </w:t>
      </w:r>
      <w:r>
        <w:rPr>
          <w:rFonts w:ascii="Times" w:eastAsia="Times" w:hAnsi="Times" w:cs="Times"/>
          <w:i/>
          <w:iCs/>
          <w:sz w:val="24"/>
          <w:szCs w:val="24"/>
        </w:rPr>
        <w:t>Legionella</w:t>
      </w:r>
      <w:r>
        <w:rPr>
          <w:rFonts w:ascii="Times" w:eastAsia="Times" w:hAnsi="Times" w:cs="Times"/>
          <w:sz w:val="24"/>
          <w:szCs w:val="24"/>
        </w:rPr>
        <w:t xml:space="preserve"> counts in samples taken monthly from 20 outlets from the 18</w:t>
      </w:r>
      <w:r>
        <w:rPr>
          <w:rFonts w:ascii="Times" w:eastAsia="Times" w:hAnsi="Times" w:cs="Times"/>
          <w:sz w:val="32"/>
          <w:szCs w:val="32"/>
          <w:vertAlign w:val="superscript"/>
        </w:rPr>
        <w:t>th</w:t>
      </w:r>
      <w:r>
        <w:rPr>
          <w:rFonts w:ascii="Times" w:eastAsia="Times" w:hAnsi="Times" w:cs="Times"/>
          <w:sz w:val="24"/>
          <w:szCs w:val="24"/>
        </w:rPr>
        <w:t xml:space="preserve"> August 2008 to the 04</w:t>
      </w:r>
      <w:r>
        <w:rPr>
          <w:rFonts w:ascii="Times" w:eastAsia="Times" w:hAnsi="Times" w:cs="Times"/>
          <w:sz w:val="32"/>
          <w:szCs w:val="32"/>
          <w:vertAlign w:val="superscript"/>
        </w:rPr>
        <w:t>th</w:t>
      </w:r>
      <w:r>
        <w:rPr>
          <w:rFonts w:ascii="Times" w:eastAsia="Times" w:hAnsi="Times" w:cs="Times"/>
          <w:sz w:val="24"/>
          <w:szCs w:val="24"/>
        </w:rPr>
        <w:t xml:space="preserve"> July 2011.</w:t>
      </w:r>
    </w:p>
    <w:p w14:paraId="09EFF9F8" w14:textId="77777777" w:rsidR="00B529E7" w:rsidRDefault="00B529E7">
      <w:pPr>
        <w:sectPr w:rsidR="00B529E7">
          <w:pgSz w:w="11900" w:h="16840"/>
          <w:pgMar w:top="1272" w:right="1440" w:bottom="142" w:left="1440" w:header="0" w:footer="0" w:gutter="0"/>
          <w:cols w:space="720" w:equalWidth="0">
            <w:col w:w="9020"/>
          </w:cols>
        </w:sectPr>
      </w:pPr>
    </w:p>
    <w:p w14:paraId="56555318" w14:textId="77777777" w:rsidR="00B529E7" w:rsidRDefault="00B529E7">
      <w:pPr>
        <w:spacing w:line="200" w:lineRule="exact"/>
        <w:rPr>
          <w:sz w:val="20"/>
          <w:szCs w:val="20"/>
        </w:rPr>
      </w:pPr>
    </w:p>
    <w:p w14:paraId="22619BCF" w14:textId="77777777" w:rsidR="00B529E7" w:rsidRDefault="00B529E7">
      <w:pPr>
        <w:spacing w:line="200" w:lineRule="exact"/>
        <w:rPr>
          <w:sz w:val="20"/>
          <w:szCs w:val="20"/>
        </w:rPr>
      </w:pPr>
    </w:p>
    <w:p w14:paraId="15A310BF" w14:textId="77777777" w:rsidR="00B529E7" w:rsidRDefault="00B529E7">
      <w:pPr>
        <w:spacing w:line="200" w:lineRule="exact"/>
        <w:rPr>
          <w:sz w:val="20"/>
          <w:szCs w:val="20"/>
        </w:rPr>
      </w:pPr>
    </w:p>
    <w:p w14:paraId="2BC619DF" w14:textId="77777777" w:rsidR="00B529E7" w:rsidRDefault="00B529E7">
      <w:pPr>
        <w:spacing w:line="200" w:lineRule="exact"/>
        <w:rPr>
          <w:sz w:val="20"/>
          <w:szCs w:val="20"/>
        </w:rPr>
      </w:pPr>
    </w:p>
    <w:p w14:paraId="69DB5979" w14:textId="77777777" w:rsidR="00B529E7" w:rsidRDefault="00B529E7">
      <w:pPr>
        <w:spacing w:line="200" w:lineRule="exact"/>
        <w:rPr>
          <w:sz w:val="20"/>
          <w:szCs w:val="20"/>
        </w:rPr>
      </w:pPr>
    </w:p>
    <w:p w14:paraId="1F047284" w14:textId="77777777" w:rsidR="00B529E7" w:rsidRDefault="00B529E7">
      <w:pPr>
        <w:spacing w:line="200" w:lineRule="exact"/>
        <w:rPr>
          <w:sz w:val="20"/>
          <w:szCs w:val="20"/>
        </w:rPr>
      </w:pPr>
    </w:p>
    <w:p w14:paraId="08A9F997" w14:textId="77777777" w:rsidR="00B529E7" w:rsidRDefault="00B529E7">
      <w:pPr>
        <w:spacing w:line="200" w:lineRule="exact"/>
        <w:rPr>
          <w:sz w:val="20"/>
          <w:szCs w:val="20"/>
        </w:rPr>
      </w:pPr>
    </w:p>
    <w:p w14:paraId="7BD8BBD7" w14:textId="77777777" w:rsidR="00B529E7" w:rsidRDefault="00B529E7">
      <w:pPr>
        <w:spacing w:line="200" w:lineRule="exact"/>
        <w:rPr>
          <w:sz w:val="20"/>
          <w:szCs w:val="20"/>
        </w:rPr>
      </w:pPr>
    </w:p>
    <w:p w14:paraId="44AB2AD4" w14:textId="77777777" w:rsidR="00B529E7" w:rsidRDefault="00B529E7">
      <w:pPr>
        <w:spacing w:line="200" w:lineRule="exact"/>
        <w:rPr>
          <w:sz w:val="20"/>
          <w:szCs w:val="20"/>
        </w:rPr>
      </w:pPr>
    </w:p>
    <w:p w14:paraId="7596ED71" w14:textId="77777777" w:rsidR="00B529E7" w:rsidRDefault="00B529E7">
      <w:pPr>
        <w:spacing w:line="200" w:lineRule="exact"/>
        <w:rPr>
          <w:sz w:val="20"/>
          <w:szCs w:val="20"/>
        </w:rPr>
      </w:pPr>
    </w:p>
    <w:p w14:paraId="3A1FED81" w14:textId="77777777" w:rsidR="00B529E7" w:rsidRDefault="00B529E7">
      <w:pPr>
        <w:spacing w:line="200" w:lineRule="exact"/>
        <w:rPr>
          <w:sz w:val="20"/>
          <w:szCs w:val="20"/>
        </w:rPr>
      </w:pPr>
    </w:p>
    <w:p w14:paraId="75E7459A" w14:textId="77777777" w:rsidR="00B529E7" w:rsidRDefault="00B529E7">
      <w:pPr>
        <w:spacing w:line="200" w:lineRule="exact"/>
        <w:rPr>
          <w:sz w:val="20"/>
          <w:szCs w:val="20"/>
        </w:rPr>
      </w:pPr>
    </w:p>
    <w:p w14:paraId="446619AF" w14:textId="77777777" w:rsidR="00B529E7" w:rsidRDefault="00B529E7">
      <w:pPr>
        <w:spacing w:line="200" w:lineRule="exact"/>
        <w:rPr>
          <w:sz w:val="20"/>
          <w:szCs w:val="20"/>
        </w:rPr>
      </w:pPr>
    </w:p>
    <w:p w14:paraId="1BF4286A" w14:textId="77777777" w:rsidR="00B529E7" w:rsidRDefault="00B529E7">
      <w:pPr>
        <w:spacing w:line="200" w:lineRule="exact"/>
        <w:rPr>
          <w:sz w:val="20"/>
          <w:szCs w:val="20"/>
        </w:rPr>
      </w:pPr>
    </w:p>
    <w:p w14:paraId="00BF3C2F" w14:textId="77777777" w:rsidR="00B529E7" w:rsidRDefault="00B529E7">
      <w:pPr>
        <w:spacing w:line="200" w:lineRule="exact"/>
        <w:rPr>
          <w:sz w:val="20"/>
          <w:szCs w:val="20"/>
        </w:rPr>
      </w:pPr>
    </w:p>
    <w:p w14:paraId="43748A1A" w14:textId="77777777" w:rsidR="00B529E7" w:rsidRDefault="00B529E7">
      <w:pPr>
        <w:spacing w:line="200" w:lineRule="exact"/>
        <w:rPr>
          <w:sz w:val="20"/>
          <w:szCs w:val="20"/>
        </w:rPr>
      </w:pPr>
    </w:p>
    <w:p w14:paraId="68E2D5AB" w14:textId="77777777" w:rsidR="00B529E7" w:rsidRDefault="00B529E7">
      <w:pPr>
        <w:spacing w:line="200" w:lineRule="exact"/>
        <w:rPr>
          <w:sz w:val="20"/>
          <w:szCs w:val="20"/>
        </w:rPr>
      </w:pPr>
    </w:p>
    <w:p w14:paraId="612BFEB3" w14:textId="77777777" w:rsidR="00B529E7" w:rsidRDefault="00B529E7">
      <w:pPr>
        <w:spacing w:line="200" w:lineRule="exact"/>
        <w:rPr>
          <w:sz w:val="20"/>
          <w:szCs w:val="20"/>
        </w:rPr>
      </w:pPr>
    </w:p>
    <w:p w14:paraId="6FD70359" w14:textId="77777777" w:rsidR="00B529E7" w:rsidRDefault="00B529E7">
      <w:pPr>
        <w:spacing w:line="255" w:lineRule="exact"/>
        <w:rPr>
          <w:sz w:val="20"/>
          <w:szCs w:val="20"/>
        </w:rPr>
      </w:pPr>
    </w:p>
    <w:p w14:paraId="26A863DF" w14:textId="77777777" w:rsidR="00B529E7" w:rsidRDefault="009277D4">
      <w:pPr>
        <w:ind w:left="8300"/>
        <w:rPr>
          <w:sz w:val="20"/>
          <w:szCs w:val="20"/>
        </w:rPr>
      </w:pPr>
      <w:r>
        <w:rPr>
          <w:rFonts w:ascii="Helvetica" w:eastAsia="Helvetica" w:hAnsi="Helvetica" w:cs="Helvetica"/>
          <w:sz w:val="21"/>
          <w:szCs w:val="21"/>
        </w:rPr>
        <w:t>121</w:t>
      </w:r>
    </w:p>
    <w:p w14:paraId="250C2347" w14:textId="77777777" w:rsidR="00B529E7" w:rsidRDefault="00B529E7">
      <w:pPr>
        <w:sectPr w:rsidR="00B529E7">
          <w:type w:val="continuous"/>
          <w:pgSz w:w="11900" w:h="16840"/>
          <w:pgMar w:top="1272" w:right="1440" w:bottom="142" w:left="1440" w:header="0" w:footer="0" w:gutter="0"/>
          <w:cols w:space="720" w:equalWidth="0">
            <w:col w:w="9020"/>
          </w:cols>
        </w:sectPr>
      </w:pPr>
    </w:p>
    <w:p w14:paraId="5DB21649" w14:textId="77777777" w:rsidR="00B529E7" w:rsidRDefault="009277D4">
      <w:pPr>
        <w:spacing w:line="38" w:lineRule="exact"/>
        <w:rPr>
          <w:sz w:val="20"/>
          <w:szCs w:val="20"/>
        </w:rPr>
      </w:pPr>
      <w:r>
        <w:rPr>
          <w:noProof/>
          <w:sz w:val="20"/>
          <w:szCs w:val="20"/>
        </w:rPr>
        <w:lastRenderedPageBreak/>
        <w:drawing>
          <wp:anchor distT="0" distB="0" distL="114300" distR="114300" simplePos="0" relativeHeight="251663360" behindDoc="1" locked="0" layoutInCell="0" allowOverlap="1" wp14:anchorId="73510AE5" wp14:editId="071BDA72">
            <wp:simplePos x="0" y="0"/>
            <wp:positionH relativeFrom="page">
              <wp:posOffset>1492885</wp:posOffset>
            </wp:positionH>
            <wp:positionV relativeFrom="page">
              <wp:posOffset>833120</wp:posOffset>
            </wp:positionV>
            <wp:extent cx="4587875" cy="302069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6">
                      <a:clrChange>
                        <a:clrFrom>
                          <a:srgbClr val="FFFFFF"/>
                        </a:clrFrom>
                        <a:clrTo>
                          <a:srgbClr val="FFFFFF">
                            <a:alpha val="0"/>
                          </a:srgbClr>
                        </a:clrTo>
                      </a:clrChange>
                      <a:extLst/>
                    </a:blip>
                    <a:srcRect/>
                    <a:stretch>
                      <a:fillRect/>
                    </a:stretch>
                  </pic:blipFill>
                  <pic:spPr bwMode="auto">
                    <a:xfrm>
                      <a:off x="0" y="0"/>
                      <a:ext cx="4587875" cy="3020695"/>
                    </a:xfrm>
                    <a:prstGeom prst="rect">
                      <a:avLst/>
                    </a:prstGeom>
                    <a:noFill/>
                  </pic:spPr>
                </pic:pic>
              </a:graphicData>
            </a:graphic>
          </wp:anchor>
        </w:drawing>
      </w:r>
    </w:p>
    <w:tbl>
      <w:tblPr>
        <w:tblW w:w="0" w:type="auto"/>
        <w:tblInd w:w="1120" w:type="dxa"/>
        <w:tblLayout w:type="fixed"/>
        <w:tblCellMar>
          <w:left w:w="0" w:type="dxa"/>
          <w:right w:w="0" w:type="dxa"/>
        </w:tblCellMar>
        <w:tblLook w:val="04A0" w:firstRow="1" w:lastRow="0" w:firstColumn="1" w:lastColumn="0" w:noHBand="0" w:noVBand="1"/>
      </w:tblPr>
      <w:tblGrid>
        <w:gridCol w:w="460"/>
        <w:gridCol w:w="200"/>
        <w:gridCol w:w="120"/>
        <w:gridCol w:w="80"/>
        <w:gridCol w:w="80"/>
        <w:gridCol w:w="180"/>
        <w:gridCol w:w="140"/>
        <w:gridCol w:w="420"/>
        <w:gridCol w:w="260"/>
        <w:gridCol w:w="180"/>
        <w:gridCol w:w="140"/>
        <w:gridCol w:w="40"/>
        <w:gridCol w:w="100"/>
        <w:gridCol w:w="160"/>
        <w:gridCol w:w="320"/>
        <w:gridCol w:w="60"/>
        <w:gridCol w:w="180"/>
        <w:gridCol w:w="140"/>
        <w:gridCol w:w="60"/>
        <w:gridCol w:w="100"/>
        <w:gridCol w:w="20"/>
        <w:gridCol w:w="160"/>
        <w:gridCol w:w="360"/>
        <w:gridCol w:w="300"/>
        <w:gridCol w:w="60"/>
        <w:gridCol w:w="100"/>
        <w:gridCol w:w="140"/>
        <w:gridCol w:w="420"/>
        <w:gridCol w:w="200"/>
        <w:gridCol w:w="120"/>
        <w:gridCol w:w="100"/>
        <w:gridCol w:w="40"/>
        <w:gridCol w:w="140"/>
        <w:gridCol w:w="60"/>
        <w:gridCol w:w="340"/>
        <w:gridCol w:w="200"/>
        <w:gridCol w:w="60"/>
        <w:gridCol w:w="300"/>
        <w:gridCol w:w="20"/>
      </w:tblGrid>
      <w:tr w:rsidR="00B529E7" w14:paraId="4210617F" w14:textId="77777777">
        <w:trPr>
          <w:trHeight w:val="172"/>
        </w:trPr>
        <w:tc>
          <w:tcPr>
            <w:tcW w:w="460" w:type="dxa"/>
            <w:vAlign w:val="bottom"/>
          </w:tcPr>
          <w:p w14:paraId="140DD0E7" w14:textId="77777777" w:rsidR="00B529E7" w:rsidRDefault="00B529E7">
            <w:pPr>
              <w:rPr>
                <w:sz w:val="14"/>
                <w:szCs w:val="14"/>
              </w:rPr>
            </w:pPr>
          </w:p>
        </w:tc>
        <w:tc>
          <w:tcPr>
            <w:tcW w:w="320" w:type="dxa"/>
            <w:gridSpan w:val="2"/>
            <w:vAlign w:val="bottom"/>
          </w:tcPr>
          <w:p w14:paraId="7113F459" w14:textId="77777777" w:rsidR="00B529E7" w:rsidRDefault="009277D4">
            <w:pPr>
              <w:jc w:val="right"/>
              <w:rPr>
                <w:sz w:val="20"/>
                <w:szCs w:val="20"/>
              </w:rPr>
            </w:pPr>
            <w:r>
              <w:rPr>
                <w:rFonts w:ascii="Helvetica" w:eastAsia="Helvetica" w:hAnsi="Helvetica" w:cs="Helvetica"/>
                <w:sz w:val="15"/>
                <w:szCs w:val="15"/>
              </w:rPr>
              <w:t>900</w:t>
            </w:r>
          </w:p>
        </w:tc>
        <w:tc>
          <w:tcPr>
            <w:tcW w:w="80" w:type="dxa"/>
            <w:vAlign w:val="bottom"/>
          </w:tcPr>
          <w:p w14:paraId="2591F0A5" w14:textId="77777777" w:rsidR="00B529E7" w:rsidRDefault="00B529E7">
            <w:pPr>
              <w:rPr>
                <w:sz w:val="14"/>
                <w:szCs w:val="14"/>
              </w:rPr>
            </w:pPr>
          </w:p>
        </w:tc>
        <w:tc>
          <w:tcPr>
            <w:tcW w:w="80" w:type="dxa"/>
            <w:vAlign w:val="bottom"/>
          </w:tcPr>
          <w:p w14:paraId="6AC9BC96" w14:textId="77777777" w:rsidR="00B529E7" w:rsidRDefault="00B529E7">
            <w:pPr>
              <w:rPr>
                <w:sz w:val="14"/>
                <w:szCs w:val="14"/>
              </w:rPr>
            </w:pPr>
          </w:p>
        </w:tc>
        <w:tc>
          <w:tcPr>
            <w:tcW w:w="180" w:type="dxa"/>
            <w:vAlign w:val="bottom"/>
          </w:tcPr>
          <w:p w14:paraId="5854ADBE" w14:textId="77777777" w:rsidR="00B529E7" w:rsidRDefault="00B529E7">
            <w:pPr>
              <w:rPr>
                <w:sz w:val="14"/>
                <w:szCs w:val="14"/>
              </w:rPr>
            </w:pPr>
          </w:p>
        </w:tc>
        <w:tc>
          <w:tcPr>
            <w:tcW w:w="140" w:type="dxa"/>
            <w:vAlign w:val="bottom"/>
          </w:tcPr>
          <w:p w14:paraId="439A378D" w14:textId="77777777" w:rsidR="00B529E7" w:rsidRDefault="00B529E7">
            <w:pPr>
              <w:rPr>
                <w:sz w:val="14"/>
                <w:szCs w:val="14"/>
              </w:rPr>
            </w:pPr>
          </w:p>
        </w:tc>
        <w:tc>
          <w:tcPr>
            <w:tcW w:w="420" w:type="dxa"/>
            <w:vAlign w:val="bottom"/>
          </w:tcPr>
          <w:p w14:paraId="0E51FAC9" w14:textId="77777777" w:rsidR="00B529E7" w:rsidRDefault="00B529E7">
            <w:pPr>
              <w:rPr>
                <w:sz w:val="14"/>
                <w:szCs w:val="14"/>
              </w:rPr>
            </w:pPr>
          </w:p>
        </w:tc>
        <w:tc>
          <w:tcPr>
            <w:tcW w:w="260" w:type="dxa"/>
            <w:vAlign w:val="bottom"/>
          </w:tcPr>
          <w:p w14:paraId="7A0EAD55" w14:textId="77777777" w:rsidR="00B529E7" w:rsidRDefault="00B529E7">
            <w:pPr>
              <w:rPr>
                <w:sz w:val="14"/>
                <w:szCs w:val="14"/>
              </w:rPr>
            </w:pPr>
          </w:p>
        </w:tc>
        <w:tc>
          <w:tcPr>
            <w:tcW w:w="180" w:type="dxa"/>
            <w:vAlign w:val="bottom"/>
          </w:tcPr>
          <w:p w14:paraId="201C9E8D" w14:textId="77777777" w:rsidR="00B529E7" w:rsidRDefault="00B529E7">
            <w:pPr>
              <w:rPr>
                <w:sz w:val="14"/>
                <w:szCs w:val="14"/>
              </w:rPr>
            </w:pPr>
          </w:p>
        </w:tc>
        <w:tc>
          <w:tcPr>
            <w:tcW w:w="140" w:type="dxa"/>
            <w:vAlign w:val="bottom"/>
          </w:tcPr>
          <w:p w14:paraId="04FB46B1" w14:textId="77777777" w:rsidR="00B529E7" w:rsidRDefault="00B529E7">
            <w:pPr>
              <w:rPr>
                <w:sz w:val="14"/>
                <w:szCs w:val="14"/>
              </w:rPr>
            </w:pPr>
          </w:p>
        </w:tc>
        <w:tc>
          <w:tcPr>
            <w:tcW w:w="40" w:type="dxa"/>
            <w:vAlign w:val="bottom"/>
          </w:tcPr>
          <w:p w14:paraId="36D3A202" w14:textId="77777777" w:rsidR="00B529E7" w:rsidRDefault="00B529E7">
            <w:pPr>
              <w:rPr>
                <w:sz w:val="14"/>
                <w:szCs w:val="14"/>
              </w:rPr>
            </w:pPr>
          </w:p>
        </w:tc>
        <w:tc>
          <w:tcPr>
            <w:tcW w:w="100" w:type="dxa"/>
            <w:vAlign w:val="bottom"/>
          </w:tcPr>
          <w:p w14:paraId="6FFAF8EC" w14:textId="77777777" w:rsidR="00B529E7" w:rsidRDefault="00B529E7">
            <w:pPr>
              <w:rPr>
                <w:sz w:val="14"/>
                <w:szCs w:val="14"/>
              </w:rPr>
            </w:pPr>
          </w:p>
        </w:tc>
        <w:tc>
          <w:tcPr>
            <w:tcW w:w="160" w:type="dxa"/>
            <w:vAlign w:val="bottom"/>
          </w:tcPr>
          <w:p w14:paraId="0A2C598B" w14:textId="77777777" w:rsidR="00B529E7" w:rsidRDefault="00B529E7">
            <w:pPr>
              <w:rPr>
                <w:sz w:val="14"/>
                <w:szCs w:val="14"/>
              </w:rPr>
            </w:pPr>
          </w:p>
        </w:tc>
        <w:tc>
          <w:tcPr>
            <w:tcW w:w="320" w:type="dxa"/>
            <w:vAlign w:val="bottom"/>
          </w:tcPr>
          <w:p w14:paraId="6273DADF" w14:textId="77777777" w:rsidR="00B529E7" w:rsidRDefault="00B529E7">
            <w:pPr>
              <w:rPr>
                <w:sz w:val="14"/>
                <w:szCs w:val="14"/>
              </w:rPr>
            </w:pPr>
          </w:p>
        </w:tc>
        <w:tc>
          <w:tcPr>
            <w:tcW w:w="60" w:type="dxa"/>
            <w:vAlign w:val="bottom"/>
          </w:tcPr>
          <w:p w14:paraId="11A091C1" w14:textId="77777777" w:rsidR="00B529E7" w:rsidRDefault="00B529E7">
            <w:pPr>
              <w:rPr>
                <w:sz w:val="14"/>
                <w:szCs w:val="14"/>
              </w:rPr>
            </w:pPr>
          </w:p>
        </w:tc>
        <w:tc>
          <w:tcPr>
            <w:tcW w:w="180" w:type="dxa"/>
            <w:vAlign w:val="bottom"/>
          </w:tcPr>
          <w:p w14:paraId="58044C70" w14:textId="77777777" w:rsidR="00B529E7" w:rsidRDefault="00B529E7">
            <w:pPr>
              <w:rPr>
                <w:sz w:val="14"/>
                <w:szCs w:val="14"/>
              </w:rPr>
            </w:pPr>
          </w:p>
        </w:tc>
        <w:tc>
          <w:tcPr>
            <w:tcW w:w="140" w:type="dxa"/>
            <w:vAlign w:val="bottom"/>
          </w:tcPr>
          <w:p w14:paraId="37F54EC9" w14:textId="77777777" w:rsidR="00B529E7" w:rsidRDefault="00B529E7">
            <w:pPr>
              <w:rPr>
                <w:sz w:val="14"/>
                <w:szCs w:val="14"/>
              </w:rPr>
            </w:pPr>
          </w:p>
        </w:tc>
        <w:tc>
          <w:tcPr>
            <w:tcW w:w="60" w:type="dxa"/>
            <w:vAlign w:val="bottom"/>
          </w:tcPr>
          <w:p w14:paraId="58DC56A6" w14:textId="77777777" w:rsidR="00B529E7" w:rsidRDefault="00B529E7">
            <w:pPr>
              <w:rPr>
                <w:sz w:val="14"/>
                <w:szCs w:val="14"/>
              </w:rPr>
            </w:pPr>
          </w:p>
        </w:tc>
        <w:tc>
          <w:tcPr>
            <w:tcW w:w="100" w:type="dxa"/>
            <w:vAlign w:val="bottom"/>
          </w:tcPr>
          <w:p w14:paraId="17F51226" w14:textId="77777777" w:rsidR="00B529E7" w:rsidRDefault="00B529E7">
            <w:pPr>
              <w:rPr>
                <w:sz w:val="14"/>
                <w:szCs w:val="14"/>
              </w:rPr>
            </w:pPr>
          </w:p>
        </w:tc>
        <w:tc>
          <w:tcPr>
            <w:tcW w:w="20" w:type="dxa"/>
            <w:vAlign w:val="bottom"/>
          </w:tcPr>
          <w:p w14:paraId="2FC5E83D" w14:textId="77777777" w:rsidR="00B529E7" w:rsidRDefault="00B529E7">
            <w:pPr>
              <w:rPr>
                <w:sz w:val="14"/>
                <w:szCs w:val="14"/>
              </w:rPr>
            </w:pPr>
          </w:p>
        </w:tc>
        <w:tc>
          <w:tcPr>
            <w:tcW w:w="160" w:type="dxa"/>
            <w:vAlign w:val="bottom"/>
          </w:tcPr>
          <w:p w14:paraId="566B3AFC" w14:textId="77777777" w:rsidR="00B529E7" w:rsidRDefault="00B529E7">
            <w:pPr>
              <w:rPr>
                <w:sz w:val="14"/>
                <w:szCs w:val="14"/>
              </w:rPr>
            </w:pPr>
          </w:p>
        </w:tc>
        <w:tc>
          <w:tcPr>
            <w:tcW w:w="360" w:type="dxa"/>
            <w:vAlign w:val="bottom"/>
          </w:tcPr>
          <w:p w14:paraId="6AC2B2AE" w14:textId="77777777" w:rsidR="00B529E7" w:rsidRDefault="00B529E7">
            <w:pPr>
              <w:rPr>
                <w:sz w:val="14"/>
                <w:szCs w:val="14"/>
              </w:rPr>
            </w:pPr>
          </w:p>
        </w:tc>
        <w:tc>
          <w:tcPr>
            <w:tcW w:w="300" w:type="dxa"/>
            <w:vAlign w:val="bottom"/>
          </w:tcPr>
          <w:p w14:paraId="4A4DB4F2" w14:textId="77777777" w:rsidR="00B529E7" w:rsidRDefault="00B529E7">
            <w:pPr>
              <w:rPr>
                <w:sz w:val="14"/>
                <w:szCs w:val="14"/>
              </w:rPr>
            </w:pPr>
          </w:p>
        </w:tc>
        <w:tc>
          <w:tcPr>
            <w:tcW w:w="60" w:type="dxa"/>
            <w:vAlign w:val="bottom"/>
          </w:tcPr>
          <w:p w14:paraId="22238BCC" w14:textId="77777777" w:rsidR="00B529E7" w:rsidRDefault="00B529E7">
            <w:pPr>
              <w:rPr>
                <w:sz w:val="14"/>
                <w:szCs w:val="14"/>
              </w:rPr>
            </w:pPr>
          </w:p>
        </w:tc>
        <w:tc>
          <w:tcPr>
            <w:tcW w:w="100" w:type="dxa"/>
            <w:vAlign w:val="bottom"/>
          </w:tcPr>
          <w:p w14:paraId="48B6C975" w14:textId="77777777" w:rsidR="00B529E7" w:rsidRDefault="00B529E7">
            <w:pPr>
              <w:rPr>
                <w:sz w:val="14"/>
                <w:szCs w:val="14"/>
              </w:rPr>
            </w:pPr>
          </w:p>
        </w:tc>
        <w:tc>
          <w:tcPr>
            <w:tcW w:w="140" w:type="dxa"/>
            <w:vAlign w:val="bottom"/>
          </w:tcPr>
          <w:p w14:paraId="275B57C2" w14:textId="77777777" w:rsidR="00B529E7" w:rsidRDefault="00B529E7">
            <w:pPr>
              <w:rPr>
                <w:sz w:val="14"/>
                <w:szCs w:val="14"/>
              </w:rPr>
            </w:pPr>
          </w:p>
        </w:tc>
        <w:tc>
          <w:tcPr>
            <w:tcW w:w="420" w:type="dxa"/>
            <w:vAlign w:val="bottom"/>
          </w:tcPr>
          <w:p w14:paraId="7642878A" w14:textId="77777777" w:rsidR="00B529E7" w:rsidRDefault="00B529E7">
            <w:pPr>
              <w:rPr>
                <w:sz w:val="14"/>
                <w:szCs w:val="14"/>
              </w:rPr>
            </w:pPr>
          </w:p>
        </w:tc>
        <w:tc>
          <w:tcPr>
            <w:tcW w:w="200" w:type="dxa"/>
            <w:vAlign w:val="bottom"/>
          </w:tcPr>
          <w:p w14:paraId="71569FB5" w14:textId="77777777" w:rsidR="00B529E7" w:rsidRDefault="00B529E7">
            <w:pPr>
              <w:rPr>
                <w:sz w:val="14"/>
                <w:szCs w:val="14"/>
              </w:rPr>
            </w:pPr>
          </w:p>
        </w:tc>
        <w:tc>
          <w:tcPr>
            <w:tcW w:w="120" w:type="dxa"/>
            <w:vAlign w:val="bottom"/>
          </w:tcPr>
          <w:p w14:paraId="2339D638" w14:textId="77777777" w:rsidR="00B529E7" w:rsidRDefault="00B529E7">
            <w:pPr>
              <w:rPr>
                <w:sz w:val="14"/>
                <w:szCs w:val="14"/>
              </w:rPr>
            </w:pPr>
          </w:p>
        </w:tc>
        <w:tc>
          <w:tcPr>
            <w:tcW w:w="100" w:type="dxa"/>
            <w:vAlign w:val="bottom"/>
          </w:tcPr>
          <w:p w14:paraId="7CDBF8BC" w14:textId="77777777" w:rsidR="00B529E7" w:rsidRDefault="00B529E7">
            <w:pPr>
              <w:rPr>
                <w:sz w:val="14"/>
                <w:szCs w:val="14"/>
              </w:rPr>
            </w:pPr>
          </w:p>
        </w:tc>
        <w:tc>
          <w:tcPr>
            <w:tcW w:w="40" w:type="dxa"/>
            <w:vAlign w:val="bottom"/>
          </w:tcPr>
          <w:p w14:paraId="1DE22EB3" w14:textId="77777777" w:rsidR="00B529E7" w:rsidRDefault="00B529E7">
            <w:pPr>
              <w:rPr>
                <w:sz w:val="14"/>
                <w:szCs w:val="14"/>
              </w:rPr>
            </w:pPr>
          </w:p>
        </w:tc>
        <w:tc>
          <w:tcPr>
            <w:tcW w:w="140" w:type="dxa"/>
            <w:vAlign w:val="bottom"/>
          </w:tcPr>
          <w:p w14:paraId="092639CF" w14:textId="77777777" w:rsidR="00B529E7" w:rsidRDefault="00B529E7">
            <w:pPr>
              <w:rPr>
                <w:sz w:val="14"/>
                <w:szCs w:val="14"/>
              </w:rPr>
            </w:pPr>
          </w:p>
        </w:tc>
        <w:tc>
          <w:tcPr>
            <w:tcW w:w="60" w:type="dxa"/>
            <w:vAlign w:val="bottom"/>
          </w:tcPr>
          <w:p w14:paraId="1A847732" w14:textId="77777777" w:rsidR="00B529E7" w:rsidRDefault="00B529E7">
            <w:pPr>
              <w:rPr>
                <w:sz w:val="14"/>
                <w:szCs w:val="14"/>
              </w:rPr>
            </w:pPr>
          </w:p>
        </w:tc>
        <w:tc>
          <w:tcPr>
            <w:tcW w:w="340" w:type="dxa"/>
            <w:vAlign w:val="bottom"/>
          </w:tcPr>
          <w:p w14:paraId="66DD6718" w14:textId="77777777" w:rsidR="00B529E7" w:rsidRDefault="00B529E7">
            <w:pPr>
              <w:rPr>
                <w:sz w:val="14"/>
                <w:szCs w:val="14"/>
              </w:rPr>
            </w:pPr>
          </w:p>
        </w:tc>
        <w:tc>
          <w:tcPr>
            <w:tcW w:w="200" w:type="dxa"/>
            <w:vAlign w:val="bottom"/>
          </w:tcPr>
          <w:p w14:paraId="56C8EAD2" w14:textId="77777777" w:rsidR="00B529E7" w:rsidRDefault="00B529E7">
            <w:pPr>
              <w:rPr>
                <w:sz w:val="14"/>
                <w:szCs w:val="14"/>
              </w:rPr>
            </w:pPr>
          </w:p>
        </w:tc>
        <w:tc>
          <w:tcPr>
            <w:tcW w:w="60" w:type="dxa"/>
            <w:vAlign w:val="bottom"/>
          </w:tcPr>
          <w:p w14:paraId="74E551BA" w14:textId="77777777" w:rsidR="00B529E7" w:rsidRDefault="00B529E7">
            <w:pPr>
              <w:rPr>
                <w:sz w:val="14"/>
                <w:szCs w:val="14"/>
              </w:rPr>
            </w:pPr>
          </w:p>
        </w:tc>
        <w:tc>
          <w:tcPr>
            <w:tcW w:w="300" w:type="dxa"/>
            <w:vAlign w:val="bottom"/>
          </w:tcPr>
          <w:p w14:paraId="1C7D4BCD" w14:textId="77777777" w:rsidR="00B529E7" w:rsidRDefault="00B529E7">
            <w:pPr>
              <w:rPr>
                <w:sz w:val="14"/>
                <w:szCs w:val="14"/>
              </w:rPr>
            </w:pPr>
          </w:p>
        </w:tc>
        <w:tc>
          <w:tcPr>
            <w:tcW w:w="0" w:type="dxa"/>
            <w:vAlign w:val="bottom"/>
          </w:tcPr>
          <w:p w14:paraId="0DD1BB70" w14:textId="77777777" w:rsidR="00B529E7" w:rsidRDefault="00B529E7">
            <w:pPr>
              <w:rPr>
                <w:sz w:val="1"/>
                <w:szCs w:val="1"/>
              </w:rPr>
            </w:pPr>
          </w:p>
        </w:tc>
      </w:tr>
      <w:tr w:rsidR="00B529E7" w14:paraId="62E6B8FD" w14:textId="77777777">
        <w:trPr>
          <w:trHeight w:val="389"/>
        </w:trPr>
        <w:tc>
          <w:tcPr>
            <w:tcW w:w="460" w:type="dxa"/>
            <w:vAlign w:val="bottom"/>
          </w:tcPr>
          <w:p w14:paraId="09792C9E" w14:textId="77777777" w:rsidR="00B529E7" w:rsidRDefault="00B529E7">
            <w:pPr>
              <w:rPr>
                <w:sz w:val="24"/>
                <w:szCs w:val="24"/>
              </w:rPr>
            </w:pPr>
          </w:p>
        </w:tc>
        <w:tc>
          <w:tcPr>
            <w:tcW w:w="320" w:type="dxa"/>
            <w:gridSpan w:val="2"/>
            <w:vAlign w:val="bottom"/>
          </w:tcPr>
          <w:p w14:paraId="08B156F5" w14:textId="77777777" w:rsidR="00B529E7" w:rsidRDefault="009277D4">
            <w:pPr>
              <w:jc w:val="right"/>
              <w:rPr>
                <w:sz w:val="20"/>
                <w:szCs w:val="20"/>
              </w:rPr>
            </w:pPr>
            <w:r>
              <w:rPr>
                <w:rFonts w:ascii="Helvetica" w:eastAsia="Helvetica" w:hAnsi="Helvetica" w:cs="Helvetica"/>
                <w:sz w:val="15"/>
                <w:szCs w:val="15"/>
              </w:rPr>
              <w:t>800</w:t>
            </w:r>
          </w:p>
        </w:tc>
        <w:tc>
          <w:tcPr>
            <w:tcW w:w="80" w:type="dxa"/>
            <w:vAlign w:val="bottom"/>
          </w:tcPr>
          <w:p w14:paraId="1661B944" w14:textId="77777777" w:rsidR="00B529E7" w:rsidRDefault="00B529E7">
            <w:pPr>
              <w:rPr>
                <w:sz w:val="24"/>
                <w:szCs w:val="24"/>
              </w:rPr>
            </w:pPr>
          </w:p>
        </w:tc>
        <w:tc>
          <w:tcPr>
            <w:tcW w:w="80" w:type="dxa"/>
            <w:vAlign w:val="bottom"/>
          </w:tcPr>
          <w:p w14:paraId="3E0D2B63" w14:textId="77777777" w:rsidR="00B529E7" w:rsidRDefault="00B529E7">
            <w:pPr>
              <w:rPr>
                <w:sz w:val="24"/>
                <w:szCs w:val="24"/>
              </w:rPr>
            </w:pPr>
          </w:p>
        </w:tc>
        <w:tc>
          <w:tcPr>
            <w:tcW w:w="180" w:type="dxa"/>
            <w:vAlign w:val="bottom"/>
          </w:tcPr>
          <w:p w14:paraId="1A464BF6" w14:textId="77777777" w:rsidR="00B529E7" w:rsidRDefault="00B529E7">
            <w:pPr>
              <w:rPr>
                <w:sz w:val="24"/>
                <w:szCs w:val="24"/>
              </w:rPr>
            </w:pPr>
          </w:p>
        </w:tc>
        <w:tc>
          <w:tcPr>
            <w:tcW w:w="140" w:type="dxa"/>
            <w:vAlign w:val="bottom"/>
          </w:tcPr>
          <w:p w14:paraId="15DCCB6D" w14:textId="77777777" w:rsidR="00B529E7" w:rsidRDefault="00B529E7">
            <w:pPr>
              <w:rPr>
                <w:sz w:val="24"/>
                <w:szCs w:val="24"/>
              </w:rPr>
            </w:pPr>
          </w:p>
        </w:tc>
        <w:tc>
          <w:tcPr>
            <w:tcW w:w="420" w:type="dxa"/>
            <w:vAlign w:val="bottom"/>
          </w:tcPr>
          <w:p w14:paraId="5274CAC5" w14:textId="77777777" w:rsidR="00B529E7" w:rsidRDefault="00B529E7">
            <w:pPr>
              <w:rPr>
                <w:sz w:val="24"/>
                <w:szCs w:val="24"/>
              </w:rPr>
            </w:pPr>
          </w:p>
        </w:tc>
        <w:tc>
          <w:tcPr>
            <w:tcW w:w="260" w:type="dxa"/>
            <w:vAlign w:val="bottom"/>
          </w:tcPr>
          <w:p w14:paraId="6593CDEB" w14:textId="77777777" w:rsidR="00B529E7" w:rsidRDefault="00B529E7">
            <w:pPr>
              <w:rPr>
                <w:sz w:val="24"/>
                <w:szCs w:val="24"/>
              </w:rPr>
            </w:pPr>
          </w:p>
        </w:tc>
        <w:tc>
          <w:tcPr>
            <w:tcW w:w="180" w:type="dxa"/>
            <w:vAlign w:val="bottom"/>
          </w:tcPr>
          <w:p w14:paraId="724F8EDA" w14:textId="77777777" w:rsidR="00B529E7" w:rsidRDefault="00B529E7">
            <w:pPr>
              <w:rPr>
                <w:sz w:val="24"/>
                <w:szCs w:val="24"/>
              </w:rPr>
            </w:pPr>
          </w:p>
        </w:tc>
        <w:tc>
          <w:tcPr>
            <w:tcW w:w="140" w:type="dxa"/>
            <w:vAlign w:val="bottom"/>
          </w:tcPr>
          <w:p w14:paraId="71284345" w14:textId="77777777" w:rsidR="00B529E7" w:rsidRDefault="00B529E7">
            <w:pPr>
              <w:rPr>
                <w:sz w:val="24"/>
                <w:szCs w:val="24"/>
              </w:rPr>
            </w:pPr>
          </w:p>
        </w:tc>
        <w:tc>
          <w:tcPr>
            <w:tcW w:w="40" w:type="dxa"/>
            <w:vAlign w:val="bottom"/>
          </w:tcPr>
          <w:p w14:paraId="30A9947F" w14:textId="77777777" w:rsidR="00B529E7" w:rsidRDefault="00B529E7">
            <w:pPr>
              <w:rPr>
                <w:sz w:val="24"/>
                <w:szCs w:val="24"/>
              </w:rPr>
            </w:pPr>
          </w:p>
        </w:tc>
        <w:tc>
          <w:tcPr>
            <w:tcW w:w="100" w:type="dxa"/>
            <w:vAlign w:val="bottom"/>
          </w:tcPr>
          <w:p w14:paraId="74B28B4C" w14:textId="77777777" w:rsidR="00B529E7" w:rsidRDefault="00B529E7">
            <w:pPr>
              <w:rPr>
                <w:sz w:val="24"/>
                <w:szCs w:val="24"/>
              </w:rPr>
            </w:pPr>
          </w:p>
        </w:tc>
        <w:tc>
          <w:tcPr>
            <w:tcW w:w="160" w:type="dxa"/>
            <w:vAlign w:val="bottom"/>
          </w:tcPr>
          <w:p w14:paraId="0096E789" w14:textId="77777777" w:rsidR="00B529E7" w:rsidRDefault="00B529E7">
            <w:pPr>
              <w:rPr>
                <w:sz w:val="24"/>
                <w:szCs w:val="24"/>
              </w:rPr>
            </w:pPr>
          </w:p>
        </w:tc>
        <w:tc>
          <w:tcPr>
            <w:tcW w:w="320" w:type="dxa"/>
            <w:vAlign w:val="bottom"/>
          </w:tcPr>
          <w:p w14:paraId="383D2F3D" w14:textId="77777777" w:rsidR="00B529E7" w:rsidRDefault="00B529E7">
            <w:pPr>
              <w:rPr>
                <w:sz w:val="24"/>
                <w:szCs w:val="24"/>
              </w:rPr>
            </w:pPr>
          </w:p>
        </w:tc>
        <w:tc>
          <w:tcPr>
            <w:tcW w:w="60" w:type="dxa"/>
            <w:vAlign w:val="bottom"/>
          </w:tcPr>
          <w:p w14:paraId="1E4A010B" w14:textId="77777777" w:rsidR="00B529E7" w:rsidRDefault="00B529E7">
            <w:pPr>
              <w:rPr>
                <w:sz w:val="24"/>
                <w:szCs w:val="24"/>
              </w:rPr>
            </w:pPr>
          </w:p>
        </w:tc>
        <w:tc>
          <w:tcPr>
            <w:tcW w:w="180" w:type="dxa"/>
            <w:vAlign w:val="bottom"/>
          </w:tcPr>
          <w:p w14:paraId="1816C5AF" w14:textId="77777777" w:rsidR="00B529E7" w:rsidRDefault="00B529E7">
            <w:pPr>
              <w:rPr>
                <w:sz w:val="24"/>
                <w:szCs w:val="24"/>
              </w:rPr>
            </w:pPr>
          </w:p>
        </w:tc>
        <w:tc>
          <w:tcPr>
            <w:tcW w:w="140" w:type="dxa"/>
            <w:vAlign w:val="bottom"/>
          </w:tcPr>
          <w:p w14:paraId="3CAA9760" w14:textId="77777777" w:rsidR="00B529E7" w:rsidRDefault="00B529E7">
            <w:pPr>
              <w:rPr>
                <w:sz w:val="24"/>
                <w:szCs w:val="24"/>
              </w:rPr>
            </w:pPr>
          </w:p>
        </w:tc>
        <w:tc>
          <w:tcPr>
            <w:tcW w:w="60" w:type="dxa"/>
            <w:vAlign w:val="bottom"/>
          </w:tcPr>
          <w:p w14:paraId="777E1EAE" w14:textId="77777777" w:rsidR="00B529E7" w:rsidRDefault="00B529E7">
            <w:pPr>
              <w:rPr>
                <w:sz w:val="24"/>
                <w:szCs w:val="24"/>
              </w:rPr>
            </w:pPr>
          </w:p>
        </w:tc>
        <w:tc>
          <w:tcPr>
            <w:tcW w:w="100" w:type="dxa"/>
            <w:vAlign w:val="bottom"/>
          </w:tcPr>
          <w:p w14:paraId="3C6BED20" w14:textId="77777777" w:rsidR="00B529E7" w:rsidRDefault="00B529E7">
            <w:pPr>
              <w:rPr>
                <w:sz w:val="24"/>
                <w:szCs w:val="24"/>
              </w:rPr>
            </w:pPr>
          </w:p>
        </w:tc>
        <w:tc>
          <w:tcPr>
            <w:tcW w:w="20" w:type="dxa"/>
            <w:vAlign w:val="bottom"/>
          </w:tcPr>
          <w:p w14:paraId="1374BE78" w14:textId="77777777" w:rsidR="00B529E7" w:rsidRDefault="00B529E7">
            <w:pPr>
              <w:rPr>
                <w:sz w:val="24"/>
                <w:szCs w:val="24"/>
              </w:rPr>
            </w:pPr>
          </w:p>
        </w:tc>
        <w:tc>
          <w:tcPr>
            <w:tcW w:w="160" w:type="dxa"/>
            <w:vAlign w:val="bottom"/>
          </w:tcPr>
          <w:p w14:paraId="00BBACE8" w14:textId="77777777" w:rsidR="00B529E7" w:rsidRDefault="00B529E7">
            <w:pPr>
              <w:rPr>
                <w:sz w:val="24"/>
                <w:szCs w:val="24"/>
              </w:rPr>
            </w:pPr>
          </w:p>
        </w:tc>
        <w:tc>
          <w:tcPr>
            <w:tcW w:w="360" w:type="dxa"/>
            <w:vAlign w:val="bottom"/>
          </w:tcPr>
          <w:p w14:paraId="3AE4F34F" w14:textId="77777777" w:rsidR="00B529E7" w:rsidRDefault="00B529E7">
            <w:pPr>
              <w:rPr>
                <w:sz w:val="24"/>
                <w:szCs w:val="24"/>
              </w:rPr>
            </w:pPr>
          </w:p>
        </w:tc>
        <w:tc>
          <w:tcPr>
            <w:tcW w:w="300" w:type="dxa"/>
            <w:vAlign w:val="bottom"/>
          </w:tcPr>
          <w:p w14:paraId="7C56EBEC" w14:textId="77777777" w:rsidR="00B529E7" w:rsidRDefault="00B529E7">
            <w:pPr>
              <w:rPr>
                <w:sz w:val="24"/>
                <w:szCs w:val="24"/>
              </w:rPr>
            </w:pPr>
          </w:p>
        </w:tc>
        <w:tc>
          <w:tcPr>
            <w:tcW w:w="60" w:type="dxa"/>
            <w:vAlign w:val="bottom"/>
          </w:tcPr>
          <w:p w14:paraId="2DA5BA51" w14:textId="77777777" w:rsidR="00B529E7" w:rsidRDefault="00B529E7">
            <w:pPr>
              <w:rPr>
                <w:sz w:val="24"/>
                <w:szCs w:val="24"/>
              </w:rPr>
            </w:pPr>
          </w:p>
        </w:tc>
        <w:tc>
          <w:tcPr>
            <w:tcW w:w="100" w:type="dxa"/>
            <w:vAlign w:val="bottom"/>
          </w:tcPr>
          <w:p w14:paraId="49E97963" w14:textId="77777777" w:rsidR="00B529E7" w:rsidRDefault="00B529E7">
            <w:pPr>
              <w:rPr>
                <w:sz w:val="24"/>
                <w:szCs w:val="24"/>
              </w:rPr>
            </w:pPr>
          </w:p>
        </w:tc>
        <w:tc>
          <w:tcPr>
            <w:tcW w:w="140" w:type="dxa"/>
            <w:vAlign w:val="bottom"/>
          </w:tcPr>
          <w:p w14:paraId="1CE29B24" w14:textId="77777777" w:rsidR="00B529E7" w:rsidRDefault="00B529E7">
            <w:pPr>
              <w:rPr>
                <w:sz w:val="24"/>
                <w:szCs w:val="24"/>
              </w:rPr>
            </w:pPr>
          </w:p>
        </w:tc>
        <w:tc>
          <w:tcPr>
            <w:tcW w:w="420" w:type="dxa"/>
            <w:vAlign w:val="bottom"/>
          </w:tcPr>
          <w:p w14:paraId="3C667531" w14:textId="77777777" w:rsidR="00B529E7" w:rsidRDefault="00B529E7">
            <w:pPr>
              <w:rPr>
                <w:sz w:val="24"/>
                <w:szCs w:val="24"/>
              </w:rPr>
            </w:pPr>
          </w:p>
        </w:tc>
        <w:tc>
          <w:tcPr>
            <w:tcW w:w="200" w:type="dxa"/>
            <w:vAlign w:val="bottom"/>
          </w:tcPr>
          <w:p w14:paraId="41AAACB8" w14:textId="77777777" w:rsidR="00B529E7" w:rsidRDefault="00B529E7">
            <w:pPr>
              <w:rPr>
                <w:sz w:val="24"/>
                <w:szCs w:val="24"/>
              </w:rPr>
            </w:pPr>
          </w:p>
        </w:tc>
        <w:tc>
          <w:tcPr>
            <w:tcW w:w="120" w:type="dxa"/>
            <w:vAlign w:val="bottom"/>
          </w:tcPr>
          <w:p w14:paraId="4BB0F977" w14:textId="77777777" w:rsidR="00B529E7" w:rsidRDefault="00B529E7">
            <w:pPr>
              <w:rPr>
                <w:sz w:val="24"/>
                <w:szCs w:val="24"/>
              </w:rPr>
            </w:pPr>
          </w:p>
        </w:tc>
        <w:tc>
          <w:tcPr>
            <w:tcW w:w="100" w:type="dxa"/>
            <w:vAlign w:val="bottom"/>
          </w:tcPr>
          <w:p w14:paraId="5F5F3647" w14:textId="77777777" w:rsidR="00B529E7" w:rsidRDefault="00B529E7">
            <w:pPr>
              <w:rPr>
                <w:sz w:val="24"/>
                <w:szCs w:val="24"/>
              </w:rPr>
            </w:pPr>
          </w:p>
        </w:tc>
        <w:tc>
          <w:tcPr>
            <w:tcW w:w="40" w:type="dxa"/>
            <w:vAlign w:val="bottom"/>
          </w:tcPr>
          <w:p w14:paraId="62B218C8" w14:textId="77777777" w:rsidR="00B529E7" w:rsidRDefault="00B529E7">
            <w:pPr>
              <w:rPr>
                <w:sz w:val="24"/>
                <w:szCs w:val="24"/>
              </w:rPr>
            </w:pPr>
          </w:p>
        </w:tc>
        <w:tc>
          <w:tcPr>
            <w:tcW w:w="140" w:type="dxa"/>
            <w:vAlign w:val="bottom"/>
          </w:tcPr>
          <w:p w14:paraId="656DAC70" w14:textId="77777777" w:rsidR="00B529E7" w:rsidRDefault="00B529E7">
            <w:pPr>
              <w:rPr>
                <w:sz w:val="24"/>
                <w:szCs w:val="24"/>
              </w:rPr>
            </w:pPr>
          </w:p>
        </w:tc>
        <w:tc>
          <w:tcPr>
            <w:tcW w:w="60" w:type="dxa"/>
            <w:vAlign w:val="bottom"/>
          </w:tcPr>
          <w:p w14:paraId="3B7D2139" w14:textId="77777777" w:rsidR="00B529E7" w:rsidRDefault="00B529E7">
            <w:pPr>
              <w:rPr>
                <w:sz w:val="24"/>
                <w:szCs w:val="24"/>
              </w:rPr>
            </w:pPr>
          </w:p>
        </w:tc>
        <w:tc>
          <w:tcPr>
            <w:tcW w:w="340" w:type="dxa"/>
            <w:vAlign w:val="bottom"/>
          </w:tcPr>
          <w:p w14:paraId="4A706E0F" w14:textId="77777777" w:rsidR="00B529E7" w:rsidRDefault="00B529E7">
            <w:pPr>
              <w:rPr>
                <w:sz w:val="24"/>
                <w:szCs w:val="24"/>
              </w:rPr>
            </w:pPr>
          </w:p>
        </w:tc>
        <w:tc>
          <w:tcPr>
            <w:tcW w:w="200" w:type="dxa"/>
            <w:vAlign w:val="bottom"/>
          </w:tcPr>
          <w:p w14:paraId="563B13EF" w14:textId="77777777" w:rsidR="00B529E7" w:rsidRDefault="00B529E7">
            <w:pPr>
              <w:rPr>
                <w:sz w:val="24"/>
                <w:szCs w:val="24"/>
              </w:rPr>
            </w:pPr>
          </w:p>
        </w:tc>
        <w:tc>
          <w:tcPr>
            <w:tcW w:w="60" w:type="dxa"/>
            <w:vAlign w:val="bottom"/>
          </w:tcPr>
          <w:p w14:paraId="3378938A" w14:textId="77777777" w:rsidR="00B529E7" w:rsidRDefault="00B529E7">
            <w:pPr>
              <w:rPr>
                <w:sz w:val="24"/>
                <w:szCs w:val="24"/>
              </w:rPr>
            </w:pPr>
          </w:p>
        </w:tc>
        <w:tc>
          <w:tcPr>
            <w:tcW w:w="300" w:type="dxa"/>
            <w:vAlign w:val="bottom"/>
          </w:tcPr>
          <w:p w14:paraId="33C0D533" w14:textId="77777777" w:rsidR="00B529E7" w:rsidRDefault="00B529E7">
            <w:pPr>
              <w:rPr>
                <w:sz w:val="24"/>
                <w:szCs w:val="24"/>
              </w:rPr>
            </w:pPr>
          </w:p>
        </w:tc>
        <w:tc>
          <w:tcPr>
            <w:tcW w:w="0" w:type="dxa"/>
            <w:vAlign w:val="bottom"/>
          </w:tcPr>
          <w:p w14:paraId="07BFC49F" w14:textId="77777777" w:rsidR="00B529E7" w:rsidRDefault="00B529E7">
            <w:pPr>
              <w:rPr>
                <w:sz w:val="1"/>
                <w:szCs w:val="1"/>
              </w:rPr>
            </w:pPr>
          </w:p>
        </w:tc>
      </w:tr>
      <w:tr w:rsidR="00B529E7" w14:paraId="528DB166" w14:textId="77777777">
        <w:trPr>
          <w:trHeight w:val="391"/>
        </w:trPr>
        <w:tc>
          <w:tcPr>
            <w:tcW w:w="460" w:type="dxa"/>
            <w:vAlign w:val="bottom"/>
          </w:tcPr>
          <w:p w14:paraId="4853A8B6" w14:textId="77777777" w:rsidR="00B529E7" w:rsidRDefault="00B529E7">
            <w:pPr>
              <w:rPr>
                <w:sz w:val="24"/>
                <w:szCs w:val="24"/>
              </w:rPr>
            </w:pPr>
          </w:p>
        </w:tc>
        <w:tc>
          <w:tcPr>
            <w:tcW w:w="320" w:type="dxa"/>
            <w:gridSpan w:val="2"/>
            <w:vAlign w:val="bottom"/>
          </w:tcPr>
          <w:p w14:paraId="4C7C300C" w14:textId="77777777" w:rsidR="00B529E7" w:rsidRDefault="009277D4">
            <w:pPr>
              <w:jc w:val="right"/>
              <w:rPr>
                <w:sz w:val="20"/>
                <w:szCs w:val="20"/>
              </w:rPr>
            </w:pPr>
            <w:r>
              <w:rPr>
                <w:rFonts w:ascii="Helvetica" w:eastAsia="Helvetica" w:hAnsi="Helvetica" w:cs="Helvetica"/>
                <w:sz w:val="15"/>
                <w:szCs w:val="15"/>
              </w:rPr>
              <w:t>700</w:t>
            </w:r>
          </w:p>
        </w:tc>
        <w:tc>
          <w:tcPr>
            <w:tcW w:w="80" w:type="dxa"/>
            <w:vAlign w:val="bottom"/>
          </w:tcPr>
          <w:p w14:paraId="534C25B5" w14:textId="77777777" w:rsidR="00B529E7" w:rsidRDefault="00B529E7">
            <w:pPr>
              <w:rPr>
                <w:sz w:val="24"/>
                <w:szCs w:val="24"/>
              </w:rPr>
            </w:pPr>
          </w:p>
        </w:tc>
        <w:tc>
          <w:tcPr>
            <w:tcW w:w="80" w:type="dxa"/>
            <w:vAlign w:val="bottom"/>
          </w:tcPr>
          <w:p w14:paraId="2B4F796E" w14:textId="77777777" w:rsidR="00B529E7" w:rsidRDefault="00B529E7">
            <w:pPr>
              <w:rPr>
                <w:sz w:val="24"/>
                <w:szCs w:val="24"/>
              </w:rPr>
            </w:pPr>
          </w:p>
        </w:tc>
        <w:tc>
          <w:tcPr>
            <w:tcW w:w="180" w:type="dxa"/>
            <w:vAlign w:val="bottom"/>
          </w:tcPr>
          <w:p w14:paraId="22F24149" w14:textId="77777777" w:rsidR="00B529E7" w:rsidRDefault="00B529E7">
            <w:pPr>
              <w:rPr>
                <w:sz w:val="24"/>
                <w:szCs w:val="24"/>
              </w:rPr>
            </w:pPr>
          </w:p>
        </w:tc>
        <w:tc>
          <w:tcPr>
            <w:tcW w:w="140" w:type="dxa"/>
            <w:vAlign w:val="bottom"/>
          </w:tcPr>
          <w:p w14:paraId="42BF5C92" w14:textId="77777777" w:rsidR="00B529E7" w:rsidRDefault="00B529E7">
            <w:pPr>
              <w:rPr>
                <w:sz w:val="24"/>
                <w:szCs w:val="24"/>
              </w:rPr>
            </w:pPr>
          </w:p>
        </w:tc>
        <w:tc>
          <w:tcPr>
            <w:tcW w:w="420" w:type="dxa"/>
            <w:vAlign w:val="bottom"/>
          </w:tcPr>
          <w:p w14:paraId="424F18B8" w14:textId="77777777" w:rsidR="00B529E7" w:rsidRDefault="00B529E7">
            <w:pPr>
              <w:rPr>
                <w:sz w:val="24"/>
                <w:szCs w:val="24"/>
              </w:rPr>
            </w:pPr>
          </w:p>
        </w:tc>
        <w:tc>
          <w:tcPr>
            <w:tcW w:w="260" w:type="dxa"/>
            <w:vAlign w:val="bottom"/>
          </w:tcPr>
          <w:p w14:paraId="6F740FDA" w14:textId="77777777" w:rsidR="00B529E7" w:rsidRDefault="00B529E7">
            <w:pPr>
              <w:rPr>
                <w:sz w:val="24"/>
                <w:szCs w:val="24"/>
              </w:rPr>
            </w:pPr>
          </w:p>
        </w:tc>
        <w:tc>
          <w:tcPr>
            <w:tcW w:w="180" w:type="dxa"/>
            <w:vAlign w:val="bottom"/>
          </w:tcPr>
          <w:p w14:paraId="52910333" w14:textId="77777777" w:rsidR="00B529E7" w:rsidRDefault="00B529E7">
            <w:pPr>
              <w:rPr>
                <w:sz w:val="24"/>
                <w:szCs w:val="24"/>
              </w:rPr>
            </w:pPr>
          </w:p>
        </w:tc>
        <w:tc>
          <w:tcPr>
            <w:tcW w:w="140" w:type="dxa"/>
            <w:vAlign w:val="bottom"/>
          </w:tcPr>
          <w:p w14:paraId="20348FAD" w14:textId="77777777" w:rsidR="00B529E7" w:rsidRDefault="00B529E7">
            <w:pPr>
              <w:rPr>
                <w:sz w:val="24"/>
                <w:szCs w:val="24"/>
              </w:rPr>
            </w:pPr>
          </w:p>
        </w:tc>
        <w:tc>
          <w:tcPr>
            <w:tcW w:w="40" w:type="dxa"/>
            <w:vAlign w:val="bottom"/>
          </w:tcPr>
          <w:p w14:paraId="1B7892A7" w14:textId="77777777" w:rsidR="00B529E7" w:rsidRDefault="00B529E7">
            <w:pPr>
              <w:rPr>
                <w:sz w:val="24"/>
                <w:szCs w:val="24"/>
              </w:rPr>
            </w:pPr>
          </w:p>
        </w:tc>
        <w:tc>
          <w:tcPr>
            <w:tcW w:w="100" w:type="dxa"/>
            <w:vAlign w:val="bottom"/>
          </w:tcPr>
          <w:p w14:paraId="7B9EC9FC" w14:textId="77777777" w:rsidR="00B529E7" w:rsidRDefault="00B529E7">
            <w:pPr>
              <w:rPr>
                <w:sz w:val="24"/>
                <w:szCs w:val="24"/>
              </w:rPr>
            </w:pPr>
          </w:p>
        </w:tc>
        <w:tc>
          <w:tcPr>
            <w:tcW w:w="160" w:type="dxa"/>
            <w:vAlign w:val="bottom"/>
          </w:tcPr>
          <w:p w14:paraId="15B7C707" w14:textId="77777777" w:rsidR="00B529E7" w:rsidRDefault="00B529E7">
            <w:pPr>
              <w:rPr>
                <w:sz w:val="24"/>
                <w:szCs w:val="24"/>
              </w:rPr>
            </w:pPr>
          </w:p>
        </w:tc>
        <w:tc>
          <w:tcPr>
            <w:tcW w:w="320" w:type="dxa"/>
            <w:vAlign w:val="bottom"/>
          </w:tcPr>
          <w:p w14:paraId="465B2265" w14:textId="77777777" w:rsidR="00B529E7" w:rsidRDefault="00B529E7">
            <w:pPr>
              <w:rPr>
                <w:sz w:val="24"/>
                <w:szCs w:val="24"/>
              </w:rPr>
            </w:pPr>
          </w:p>
        </w:tc>
        <w:tc>
          <w:tcPr>
            <w:tcW w:w="60" w:type="dxa"/>
            <w:vAlign w:val="bottom"/>
          </w:tcPr>
          <w:p w14:paraId="31436824" w14:textId="77777777" w:rsidR="00B529E7" w:rsidRDefault="00B529E7">
            <w:pPr>
              <w:rPr>
                <w:sz w:val="24"/>
                <w:szCs w:val="24"/>
              </w:rPr>
            </w:pPr>
          </w:p>
        </w:tc>
        <w:tc>
          <w:tcPr>
            <w:tcW w:w="180" w:type="dxa"/>
            <w:vAlign w:val="bottom"/>
          </w:tcPr>
          <w:p w14:paraId="01FEF2B1" w14:textId="77777777" w:rsidR="00B529E7" w:rsidRDefault="00B529E7">
            <w:pPr>
              <w:rPr>
                <w:sz w:val="24"/>
                <w:szCs w:val="24"/>
              </w:rPr>
            </w:pPr>
          </w:p>
        </w:tc>
        <w:tc>
          <w:tcPr>
            <w:tcW w:w="140" w:type="dxa"/>
            <w:vAlign w:val="bottom"/>
          </w:tcPr>
          <w:p w14:paraId="2CB119F6" w14:textId="77777777" w:rsidR="00B529E7" w:rsidRDefault="00B529E7">
            <w:pPr>
              <w:rPr>
                <w:sz w:val="24"/>
                <w:szCs w:val="24"/>
              </w:rPr>
            </w:pPr>
          </w:p>
        </w:tc>
        <w:tc>
          <w:tcPr>
            <w:tcW w:w="60" w:type="dxa"/>
            <w:vAlign w:val="bottom"/>
          </w:tcPr>
          <w:p w14:paraId="213DCBE9" w14:textId="77777777" w:rsidR="00B529E7" w:rsidRDefault="00B529E7">
            <w:pPr>
              <w:rPr>
                <w:sz w:val="24"/>
                <w:szCs w:val="24"/>
              </w:rPr>
            </w:pPr>
          </w:p>
        </w:tc>
        <w:tc>
          <w:tcPr>
            <w:tcW w:w="100" w:type="dxa"/>
            <w:vAlign w:val="bottom"/>
          </w:tcPr>
          <w:p w14:paraId="5AC47672" w14:textId="77777777" w:rsidR="00B529E7" w:rsidRDefault="00B529E7">
            <w:pPr>
              <w:rPr>
                <w:sz w:val="24"/>
                <w:szCs w:val="24"/>
              </w:rPr>
            </w:pPr>
          </w:p>
        </w:tc>
        <w:tc>
          <w:tcPr>
            <w:tcW w:w="20" w:type="dxa"/>
            <w:vAlign w:val="bottom"/>
          </w:tcPr>
          <w:p w14:paraId="3E00D439" w14:textId="77777777" w:rsidR="00B529E7" w:rsidRDefault="00B529E7">
            <w:pPr>
              <w:rPr>
                <w:sz w:val="24"/>
                <w:szCs w:val="24"/>
              </w:rPr>
            </w:pPr>
          </w:p>
        </w:tc>
        <w:tc>
          <w:tcPr>
            <w:tcW w:w="160" w:type="dxa"/>
            <w:vAlign w:val="bottom"/>
          </w:tcPr>
          <w:p w14:paraId="40DA5C42" w14:textId="77777777" w:rsidR="00B529E7" w:rsidRDefault="00B529E7">
            <w:pPr>
              <w:rPr>
                <w:sz w:val="24"/>
                <w:szCs w:val="24"/>
              </w:rPr>
            </w:pPr>
          </w:p>
        </w:tc>
        <w:tc>
          <w:tcPr>
            <w:tcW w:w="360" w:type="dxa"/>
            <w:vAlign w:val="bottom"/>
          </w:tcPr>
          <w:p w14:paraId="141229BE" w14:textId="77777777" w:rsidR="00B529E7" w:rsidRDefault="00B529E7">
            <w:pPr>
              <w:rPr>
                <w:sz w:val="24"/>
                <w:szCs w:val="24"/>
              </w:rPr>
            </w:pPr>
          </w:p>
        </w:tc>
        <w:tc>
          <w:tcPr>
            <w:tcW w:w="300" w:type="dxa"/>
            <w:vAlign w:val="bottom"/>
          </w:tcPr>
          <w:p w14:paraId="17D828BB" w14:textId="77777777" w:rsidR="00B529E7" w:rsidRDefault="00B529E7">
            <w:pPr>
              <w:rPr>
                <w:sz w:val="24"/>
                <w:szCs w:val="24"/>
              </w:rPr>
            </w:pPr>
          </w:p>
        </w:tc>
        <w:tc>
          <w:tcPr>
            <w:tcW w:w="60" w:type="dxa"/>
            <w:vAlign w:val="bottom"/>
          </w:tcPr>
          <w:p w14:paraId="5A9F4514" w14:textId="77777777" w:rsidR="00B529E7" w:rsidRDefault="00B529E7">
            <w:pPr>
              <w:rPr>
                <w:sz w:val="24"/>
                <w:szCs w:val="24"/>
              </w:rPr>
            </w:pPr>
          </w:p>
        </w:tc>
        <w:tc>
          <w:tcPr>
            <w:tcW w:w="100" w:type="dxa"/>
            <w:vAlign w:val="bottom"/>
          </w:tcPr>
          <w:p w14:paraId="2B2A047B" w14:textId="77777777" w:rsidR="00B529E7" w:rsidRDefault="00B529E7">
            <w:pPr>
              <w:rPr>
                <w:sz w:val="24"/>
                <w:szCs w:val="24"/>
              </w:rPr>
            </w:pPr>
          </w:p>
        </w:tc>
        <w:tc>
          <w:tcPr>
            <w:tcW w:w="140" w:type="dxa"/>
            <w:vAlign w:val="bottom"/>
          </w:tcPr>
          <w:p w14:paraId="05FAB1F6" w14:textId="77777777" w:rsidR="00B529E7" w:rsidRDefault="00B529E7">
            <w:pPr>
              <w:rPr>
                <w:sz w:val="24"/>
                <w:szCs w:val="24"/>
              </w:rPr>
            </w:pPr>
          </w:p>
        </w:tc>
        <w:tc>
          <w:tcPr>
            <w:tcW w:w="420" w:type="dxa"/>
            <w:vAlign w:val="bottom"/>
          </w:tcPr>
          <w:p w14:paraId="7D89E495" w14:textId="77777777" w:rsidR="00B529E7" w:rsidRDefault="00B529E7">
            <w:pPr>
              <w:rPr>
                <w:sz w:val="24"/>
                <w:szCs w:val="24"/>
              </w:rPr>
            </w:pPr>
          </w:p>
        </w:tc>
        <w:tc>
          <w:tcPr>
            <w:tcW w:w="200" w:type="dxa"/>
            <w:vAlign w:val="bottom"/>
          </w:tcPr>
          <w:p w14:paraId="2E132D81" w14:textId="77777777" w:rsidR="00B529E7" w:rsidRDefault="00B529E7">
            <w:pPr>
              <w:rPr>
                <w:sz w:val="24"/>
                <w:szCs w:val="24"/>
              </w:rPr>
            </w:pPr>
          </w:p>
        </w:tc>
        <w:tc>
          <w:tcPr>
            <w:tcW w:w="120" w:type="dxa"/>
            <w:vAlign w:val="bottom"/>
          </w:tcPr>
          <w:p w14:paraId="30C56DA1" w14:textId="77777777" w:rsidR="00B529E7" w:rsidRDefault="00B529E7">
            <w:pPr>
              <w:rPr>
                <w:sz w:val="24"/>
                <w:szCs w:val="24"/>
              </w:rPr>
            </w:pPr>
          </w:p>
        </w:tc>
        <w:tc>
          <w:tcPr>
            <w:tcW w:w="100" w:type="dxa"/>
            <w:vAlign w:val="bottom"/>
          </w:tcPr>
          <w:p w14:paraId="210B8312" w14:textId="77777777" w:rsidR="00B529E7" w:rsidRDefault="00B529E7">
            <w:pPr>
              <w:rPr>
                <w:sz w:val="24"/>
                <w:szCs w:val="24"/>
              </w:rPr>
            </w:pPr>
          </w:p>
        </w:tc>
        <w:tc>
          <w:tcPr>
            <w:tcW w:w="40" w:type="dxa"/>
            <w:vAlign w:val="bottom"/>
          </w:tcPr>
          <w:p w14:paraId="51B00B40" w14:textId="77777777" w:rsidR="00B529E7" w:rsidRDefault="00B529E7">
            <w:pPr>
              <w:rPr>
                <w:sz w:val="24"/>
                <w:szCs w:val="24"/>
              </w:rPr>
            </w:pPr>
          </w:p>
        </w:tc>
        <w:tc>
          <w:tcPr>
            <w:tcW w:w="140" w:type="dxa"/>
            <w:vAlign w:val="bottom"/>
          </w:tcPr>
          <w:p w14:paraId="69AC7B8D" w14:textId="77777777" w:rsidR="00B529E7" w:rsidRDefault="00B529E7">
            <w:pPr>
              <w:rPr>
                <w:sz w:val="24"/>
                <w:szCs w:val="24"/>
              </w:rPr>
            </w:pPr>
          </w:p>
        </w:tc>
        <w:tc>
          <w:tcPr>
            <w:tcW w:w="60" w:type="dxa"/>
            <w:vAlign w:val="bottom"/>
          </w:tcPr>
          <w:p w14:paraId="190CC03E" w14:textId="77777777" w:rsidR="00B529E7" w:rsidRDefault="00B529E7">
            <w:pPr>
              <w:rPr>
                <w:sz w:val="24"/>
                <w:szCs w:val="24"/>
              </w:rPr>
            </w:pPr>
          </w:p>
        </w:tc>
        <w:tc>
          <w:tcPr>
            <w:tcW w:w="340" w:type="dxa"/>
            <w:vAlign w:val="bottom"/>
          </w:tcPr>
          <w:p w14:paraId="1937D335" w14:textId="77777777" w:rsidR="00B529E7" w:rsidRDefault="00B529E7">
            <w:pPr>
              <w:rPr>
                <w:sz w:val="24"/>
                <w:szCs w:val="24"/>
              </w:rPr>
            </w:pPr>
          </w:p>
        </w:tc>
        <w:tc>
          <w:tcPr>
            <w:tcW w:w="200" w:type="dxa"/>
            <w:vAlign w:val="bottom"/>
          </w:tcPr>
          <w:p w14:paraId="0DAE5313" w14:textId="77777777" w:rsidR="00B529E7" w:rsidRDefault="00B529E7">
            <w:pPr>
              <w:rPr>
                <w:sz w:val="24"/>
                <w:szCs w:val="24"/>
              </w:rPr>
            </w:pPr>
          </w:p>
        </w:tc>
        <w:tc>
          <w:tcPr>
            <w:tcW w:w="60" w:type="dxa"/>
            <w:vAlign w:val="bottom"/>
          </w:tcPr>
          <w:p w14:paraId="73B5C9EE" w14:textId="77777777" w:rsidR="00B529E7" w:rsidRDefault="00B529E7">
            <w:pPr>
              <w:rPr>
                <w:sz w:val="24"/>
                <w:szCs w:val="24"/>
              </w:rPr>
            </w:pPr>
          </w:p>
        </w:tc>
        <w:tc>
          <w:tcPr>
            <w:tcW w:w="300" w:type="dxa"/>
            <w:vAlign w:val="bottom"/>
          </w:tcPr>
          <w:p w14:paraId="20109AFC" w14:textId="77777777" w:rsidR="00B529E7" w:rsidRDefault="00B529E7">
            <w:pPr>
              <w:rPr>
                <w:sz w:val="24"/>
                <w:szCs w:val="24"/>
              </w:rPr>
            </w:pPr>
          </w:p>
        </w:tc>
        <w:tc>
          <w:tcPr>
            <w:tcW w:w="0" w:type="dxa"/>
            <w:vAlign w:val="bottom"/>
          </w:tcPr>
          <w:p w14:paraId="38168233" w14:textId="77777777" w:rsidR="00B529E7" w:rsidRDefault="00B529E7">
            <w:pPr>
              <w:rPr>
                <w:sz w:val="1"/>
                <w:szCs w:val="1"/>
              </w:rPr>
            </w:pPr>
          </w:p>
        </w:tc>
      </w:tr>
      <w:tr w:rsidR="00B529E7" w14:paraId="452278DC" w14:textId="77777777">
        <w:trPr>
          <w:trHeight w:val="391"/>
        </w:trPr>
        <w:tc>
          <w:tcPr>
            <w:tcW w:w="460" w:type="dxa"/>
            <w:vMerge w:val="restart"/>
            <w:textDirection w:val="btLr"/>
            <w:vAlign w:val="bottom"/>
          </w:tcPr>
          <w:p w14:paraId="20DB6BDA" w14:textId="77777777" w:rsidR="00B529E7" w:rsidRDefault="009277D4">
            <w:pPr>
              <w:rPr>
                <w:sz w:val="20"/>
                <w:szCs w:val="20"/>
              </w:rPr>
            </w:pPr>
            <w:r>
              <w:rPr>
                <w:rFonts w:ascii="Helvetica" w:eastAsia="Helvetica" w:hAnsi="Helvetica" w:cs="Helvetica"/>
                <w:b/>
                <w:bCs/>
                <w:w w:val="96"/>
                <w:sz w:val="15"/>
                <w:szCs w:val="15"/>
              </w:rPr>
              <w:t>CFU/l</w:t>
            </w:r>
          </w:p>
        </w:tc>
        <w:tc>
          <w:tcPr>
            <w:tcW w:w="320" w:type="dxa"/>
            <w:gridSpan w:val="2"/>
            <w:vAlign w:val="bottom"/>
          </w:tcPr>
          <w:p w14:paraId="1CC53CD9" w14:textId="77777777" w:rsidR="00B529E7" w:rsidRDefault="009277D4">
            <w:pPr>
              <w:jc w:val="right"/>
              <w:rPr>
                <w:sz w:val="20"/>
                <w:szCs w:val="20"/>
              </w:rPr>
            </w:pPr>
            <w:r>
              <w:rPr>
                <w:rFonts w:ascii="Helvetica" w:eastAsia="Helvetica" w:hAnsi="Helvetica" w:cs="Helvetica"/>
                <w:sz w:val="15"/>
                <w:szCs w:val="15"/>
              </w:rPr>
              <w:t>600</w:t>
            </w:r>
          </w:p>
        </w:tc>
        <w:tc>
          <w:tcPr>
            <w:tcW w:w="80" w:type="dxa"/>
            <w:vAlign w:val="bottom"/>
          </w:tcPr>
          <w:p w14:paraId="55BC2294" w14:textId="77777777" w:rsidR="00B529E7" w:rsidRDefault="00B529E7">
            <w:pPr>
              <w:rPr>
                <w:sz w:val="24"/>
                <w:szCs w:val="24"/>
              </w:rPr>
            </w:pPr>
          </w:p>
        </w:tc>
        <w:tc>
          <w:tcPr>
            <w:tcW w:w="80" w:type="dxa"/>
            <w:vAlign w:val="bottom"/>
          </w:tcPr>
          <w:p w14:paraId="2D876820" w14:textId="77777777" w:rsidR="00B529E7" w:rsidRDefault="00B529E7">
            <w:pPr>
              <w:rPr>
                <w:sz w:val="24"/>
                <w:szCs w:val="24"/>
              </w:rPr>
            </w:pPr>
          </w:p>
        </w:tc>
        <w:tc>
          <w:tcPr>
            <w:tcW w:w="180" w:type="dxa"/>
            <w:vAlign w:val="bottom"/>
          </w:tcPr>
          <w:p w14:paraId="3EB25DBB" w14:textId="77777777" w:rsidR="00B529E7" w:rsidRDefault="00B529E7">
            <w:pPr>
              <w:rPr>
                <w:sz w:val="24"/>
                <w:szCs w:val="24"/>
              </w:rPr>
            </w:pPr>
          </w:p>
        </w:tc>
        <w:tc>
          <w:tcPr>
            <w:tcW w:w="140" w:type="dxa"/>
            <w:vAlign w:val="bottom"/>
          </w:tcPr>
          <w:p w14:paraId="5BC29B0F" w14:textId="77777777" w:rsidR="00B529E7" w:rsidRDefault="00B529E7">
            <w:pPr>
              <w:rPr>
                <w:sz w:val="24"/>
                <w:szCs w:val="24"/>
              </w:rPr>
            </w:pPr>
          </w:p>
        </w:tc>
        <w:tc>
          <w:tcPr>
            <w:tcW w:w="420" w:type="dxa"/>
            <w:vAlign w:val="bottom"/>
          </w:tcPr>
          <w:p w14:paraId="53C37D44" w14:textId="77777777" w:rsidR="00B529E7" w:rsidRDefault="00B529E7">
            <w:pPr>
              <w:rPr>
                <w:sz w:val="24"/>
                <w:szCs w:val="24"/>
              </w:rPr>
            </w:pPr>
          </w:p>
        </w:tc>
        <w:tc>
          <w:tcPr>
            <w:tcW w:w="260" w:type="dxa"/>
            <w:vAlign w:val="bottom"/>
          </w:tcPr>
          <w:p w14:paraId="0DA98C59" w14:textId="77777777" w:rsidR="00B529E7" w:rsidRDefault="00B529E7">
            <w:pPr>
              <w:rPr>
                <w:sz w:val="24"/>
                <w:szCs w:val="24"/>
              </w:rPr>
            </w:pPr>
          </w:p>
        </w:tc>
        <w:tc>
          <w:tcPr>
            <w:tcW w:w="180" w:type="dxa"/>
            <w:vAlign w:val="bottom"/>
          </w:tcPr>
          <w:p w14:paraId="3C79E25D" w14:textId="77777777" w:rsidR="00B529E7" w:rsidRDefault="00B529E7">
            <w:pPr>
              <w:rPr>
                <w:sz w:val="24"/>
                <w:szCs w:val="24"/>
              </w:rPr>
            </w:pPr>
          </w:p>
        </w:tc>
        <w:tc>
          <w:tcPr>
            <w:tcW w:w="140" w:type="dxa"/>
            <w:vAlign w:val="bottom"/>
          </w:tcPr>
          <w:p w14:paraId="2AEDCDD2" w14:textId="77777777" w:rsidR="00B529E7" w:rsidRDefault="00B529E7">
            <w:pPr>
              <w:rPr>
                <w:sz w:val="24"/>
                <w:szCs w:val="24"/>
              </w:rPr>
            </w:pPr>
          </w:p>
        </w:tc>
        <w:tc>
          <w:tcPr>
            <w:tcW w:w="40" w:type="dxa"/>
            <w:vAlign w:val="bottom"/>
          </w:tcPr>
          <w:p w14:paraId="7FFDC86D" w14:textId="77777777" w:rsidR="00B529E7" w:rsidRDefault="00B529E7">
            <w:pPr>
              <w:rPr>
                <w:sz w:val="24"/>
                <w:szCs w:val="24"/>
              </w:rPr>
            </w:pPr>
          </w:p>
        </w:tc>
        <w:tc>
          <w:tcPr>
            <w:tcW w:w="100" w:type="dxa"/>
            <w:vAlign w:val="bottom"/>
          </w:tcPr>
          <w:p w14:paraId="45FF0751" w14:textId="77777777" w:rsidR="00B529E7" w:rsidRDefault="00B529E7">
            <w:pPr>
              <w:rPr>
                <w:sz w:val="24"/>
                <w:szCs w:val="24"/>
              </w:rPr>
            </w:pPr>
          </w:p>
        </w:tc>
        <w:tc>
          <w:tcPr>
            <w:tcW w:w="160" w:type="dxa"/>
            <w:vAlign w:val="bottom"/>
          </w:tcPr>
          <w:p w14:paraId="63C882DE" w14:textId="77777777" w:rsidR="00B529E7" w:rsidRDefault="00B529E7">
            <w:pPr>
              <w:rPr>
                <w:sz w:val="24"/>
                <w:szCs w:val="24"/>
              </w:rPr>
            </w:pPr>
          </w:p>
        </w:tc>
        <w:tc>
          <w:tcPr>
            <w:tcW w:w="320" w:type="dxa"/>
            <w:vAlign w:val="bottom"/>
          </w:tcPr>
          <w:p w14:paraId="1E5173B0" w14:textId="77777777" w:rsidR="00B529E7" w:rsidRDefault="00B529E7">
            <w:pPr>
              <w:rPr>
                <w:sz w:val="24"/>
                <w:szCs w:val="24"/>
              </w:rPr>
            </w:pPr>
          </w:p>
        </w:tc>
        <w:tc>
          <w:tcPr>
            <w:tcW w:w="60" w:type="dxa"/>
            <w:vAlign w:val="bottom"/>
          </w:tcPr>
          <w:p w14:paraId="35CFF623" w14:textId="77777777" w:rsidR="00B529E7" w:rsidRDefault="00B529E7">
            <w:pPr>
              <w:rPr>
                <w:sz w:val="24"/>
                <w:szCs w:val="24"/>
              </w:rPr>
            </w:pPr>
          </w:p>
        </w:tc>
        <w:tc>
          <w:tcPr>
            <w:tcW w:w="180" w:type="dxa"/>
            <w:vAlign w:val="bottom"/>
          </w:tcPr>
          <w:p w14:paraId="06227655" w14:textId="77777777" w:rsidR="00B529E7" w:rsidRDefault="00B529E7">
            <w:pPr>
              <w:rPr>
                <w:sz w:val="24"/>
                <w:szCs w:val="24"/>
              </w:rPr>
            </w:pPr>
          </w:p>
        </w:tc>
        <w:tc>
          <w:tcPr>
            <w:tcW w:w="140" w:type="dxa"/>
            <w:vAlign w:val="bottom"/>
          </w:tcPr>
          <w:p w14:paraId="732257A5" w14:textId="77777777" w:rsidR="00B529E7" w:rsidRDefault="00B529E7">
            <w:pPr>
              <w:rPr>
                <w:sz w:val="24"/>
                <w:szCs w:val="24"/>
              </w:rPr>
            </w:pPr>
          </w:p>
        </w:tc>
        <w:tc>
          <w:tcPr>
            <w:tcW w:w="60" w:type="dxa"/>
            <w:vAlign w:val="bottom"/>
          </w:tcPr>
          <w:p w14:paraId="07893AB3" w14:textId="77777777" w:rsidR="00B529E7" w:rsidRDefault="00B529E7">
            <w:pPr>
              <w:rPr>
                <w:sz w:val="24"/>
                <w:szCs w:val="24"/>
              </w:rPr>
            </w:pPr>
          </w:p>
        </w:tc>
        <w:tc>
          <w:tcPr>
            <w:tcW w:w="100" w:type="dxa"/>
            <w:vAlign w:val="bottom"/>
          </w:tcPr>
          <w:p w14:paraId="369D8BEB" w14:textId="77777777" w:rsidR="00B529E7" w:rsidRDefault="00B529E7">
            <w:pPr>
              <w:rPr>
                <w:sz w:val="24"/>
                <w:szCs w:val="24"/>
              </w:rPr>
            </w:pPr>
          </w:p>
        </w:tc>
        <w:tc>
          <w:tcPr>
            <w:tcW w:w="20" w:type="dxa"/>
            <w:vAlign w:val="bottom"/>
          </w:tcPr>
          <w:p w14:paraId="550D7443" w14:textId="77777777" w:rsidR="00B529E7" w:rsidRDefault="00B529E7">
            <w:pPr>
              <w:rPr>
                <w:sz w:val="24"/>
                <w:szCs w:val="24"/>
              </w:rPr>
            </w:pPr>
          </w:p>
        </w:tc>
        <w:tc>
          <w:tcPr>
            <w:tcW w:w="160" w:type="dxa"/>
            <w:vAlign w:val="bottom"/>
          </w:tcPr>
          <w:p w14:paraId="00320988" w14:textId="77777777" w:rsidR="00B529E7" w:rsidRDefault="00B529E7">
            <w:pPr>
              <w:rPr>
                <w:sz w:val="24"/>
                <w:szCs w:val="24"/>
              </w:rPr>
            </w:pPr>
          </w:p>
        </w:tc>
        <w:tc>
          <w:tcPr>
            <w:tcW w:w="360" w:type="dxa"/>
            <w:vAlign w:val="bottom"/>
          </w:tcPr>
          <w:p w14:paraId="1AA45C0F" w14:textId="77777777" w:rsidR="00B529E7" w:rsidRDefault="00B529E7">
            <w:pPr>
              <w:rPr>
                <w:sz w:val="24"/>
                <w:szCs w:val="24"/>
              </w:rPr>
            </w:pPr>
          </w:p>
        </w:tc>
        <w:tc>
          <w:tcPr>
            <w:tcW w:w="300" w:type="dxa"/>
            <w:vAlign w:val="bottom"/>
          </w:tcPr>
          <w:p w14:paraId="2E6C6107" w14:textId="77777777" w:rsidR="00B529E7" w:rsidRDefault="00B529E7">
            <w:pPr>
              <w:rPr>
                <w:sz w:val="24"/>
                <w:szCs w:val="24"/>
              </w:rPr>
            </w:pPr>
          </w:p>
        </w:tc>
        <w:tc>
          <w:tcPr>
            <w:tcW w:w="60" w:type="dxa"/>
            <w:vAlign w:val="bottom"/>
          </w:tcPr>
          <w:p w14:paraId="0ED30685" w14:textId="77777777" w:rsidR="00B529E7" w:rsidRDefault="00B529E7">
            <w:pPr>
              <w:rPr>
                <w:sz w:val="24"/>
                <w:szCs w:val="24"/>
              </w:rPr>
            </w:pPr>
          </w:p>
        </w:tc>
        <w:tc>
          <w:tcPr>
            <w:tcW w:w="100" w:type="dxa"/>
            <w:vAlign w:val="bottom"/>
          </w:tcPr>
          <w:p w14:paraId="50ADD21D" w14:textId="77777777" w:rsidR="00B529E7" w:rsidRDefault="00B529E7">
            <w:pPr>
              <w:rPr>
                <w:sz w:val="24"/>
                <w:szCs w:val="24"/>
              </w:rPr>
            </w:pPr>
          </w:p>
        </w:tc>
        <w:tc>
          <w:tcPr>
            <w:tcW w:w="140" w:type="dxa"/>
            <w:vAlign w:val="bottom"/>
          </w:tcPr>
          <w:p w14:paraId="37628C69" w14:textId="77777777" w:rsidR="00B529E7" w:rsidRDefault="00B529E7">
            <w:pPr>
              <w:rPr>
                <w:sz w:val="24"/>
                <w:szCs w:val="24"/>
              </w:rPr>
            </w:pPr>
          </w:p>
        </w:tc>
        <w:tc>
          <w:tcPr>
            <w:tcW w:w="420" w:type="dxa"/>
            <w:vAlign w:val="bottom"/>
          </w:tcPr>
          <w:p w14:paraId="5AB164DF" w14:textId="77777777" w:rsidR="00B529E7" w:rsidRDefault="00B529E7">
            <w:pPr>
              <w:rPr>
                <w:sz w:val="24"/>
                <w:szCs w:val="24"/>
              </w:rPr>
            </w:pPr>
          </w:p>
        </w:tc>
        <w:tc>
          <w:tcPr>
            <w:tcW w:w="200" w:type="dxa"/>
            <w:vAlign w:val="bottom"/>
          </w:tcPr>
          <w:p w14:paraId="627798D9" w14:textId="77777777" w:rsidR="00B529E7" w:rsidRDefault="00B529E7">
            <w:pPr>
              <w:rPr>
                <w:sz w:val="24"/>
                <w:szCs w:val="24"/>
              </w:rPr>
            </w:pPr>
          </w:p>
        </w:tc>
        <w:tc>
          <w:tcPr>
            <w:tcW w:w="120" w:type="dxa"/>
            <w:vAlign w:val="bottom"/>
          </w:tcPr>
          <w:p w14:paraId="212FB4DF" w14:textId="77777777" w:rsidR="00B529E7" w:rsidRDefault="00B529E7">
            <w:pPr>
              <w:rPr>
                <w:sz w:val="24"/>
                <w:szCs w:val="24"/>
              </w:rPr>
            </w:pPr>
          </w:p>
        </w:tc>
        <w:tc>
          <w:tcPr>
            <w:tcW w:w="100" w:type="dxa"/>
            <w:vAlign w:val="bottom"/>
          </w:tcPr>
          <w:p w14:paraId="3E3A820A" w14:textId="77777777" w:rsidR="00B529E7" w:rsidRDefault="00B529E7">
            <w:pPr>
              <w:rPr>
                <w:sz w:val="24"/>
                <w:szCs w:val="24"/>
              </w:rPr>
            </w:pPr>
          </w:p>
        </w:tc>
        <w:tc>
          <w:tcPr>
            <w:tcW w:w="40" w:type="dxa"/>
            <w:vAlign w:val="bottom"/>
          </w:tcPr>
          <w:p w14:paraId="659B87DB" w14:textId="77777777" w:rsidR="00B529E7" w:rsidRDefault="00B529E7">
            <w:pPr>
              <w:rPr>
                <w:sz w:val="24"/>
                <w:szCs w:val="24"/>
              </w:rPr>
            </w:pPr>
          </w:p>
        </w:tc>
        <w:tc>
          <w:tcPr>
            <w:tcW w:w="140" w:type="dxa"/>
            <w:vAlign w:val="bottom"/>
          </w:tcPr>
          <w:p w14:paraId="1AB7CEAD" w14:textId="77777777" w:rsidR="00B529E7" w:rsidRDefault="00B529E7">
            <w:pPr>
              <w:rPr>
                <w:sz w:val="24"/>
                <w:szCs w:val="24"/>
              </w:rPr>
            </w:pPr>
          </w:p>
        </w:tc>
        <w:tc>
          <w:tcPr>
            <w:tcW w:w="60" w:type="dxa"/>
            <w:vAlign w:val="bottom"/>
          </w:tcPr>
          <w:p w14:paraId="18808ED4" w14:textId="77777777" w:rsidR="00B529E7" w:rsidRDefault="00B529E7">
            <w:pPr>
              <w:rPr>
                <w:sz w:val="24"/>
                <w:szCs w:val="24"/>
              </w:rPr>
            </w:pPr>
          </w:p>
        </w:tc>
        <w:tc>
          <w:tcPr>
            <w:tcW w:w="340" w:type="dxa"/>
            <w:vAlign w:val="bottom"/>
          </w:tcPr>
          <w:p w14:paraId="16F4158A" w14:textId="77777777" w:rsidR="00B529E7" w:rsidRDefault="00B529E7">
            <w:pPr>
              <w:rPr>
                <w:sz w:val="24"/>
                <w:szCs w:val="24"/>
              </w:rPr>
            </w:pPr>
          </w:p>
        </w:tc>
        <w:tc>
          <w:tcPr>
            <w:tcW w:w="200" w:type="dxa"/>
            <w:vAlign w:val="bottom"/>
          </w:tcPr>
          <w:p w14:paraId="2CEAFD4A" w14:textId="77777777" w:rsidR="00B529E7" w:rsidRDefault="00B529E7">
            <w:pPr>
              <w:rPr>
                <w:sz w:val="24"/>
                <w:szCs w:val="24"/>
              </w:rPr>
            </w:pPr>
          </w:p>
        </w:tc>
        <w:tc>
          <w:tcPr>
            <w:tcW w:w="60" w:type="dxa"/>
            <w:vAlign w:val="bottom"/>
          </w:tcPr>
          <w:p w14:paraId="4E03D586" w14:textId="77777777" w:rsidR="00B529E7" w:rsidRDefault="00B529E7">
            <w:pPr>
              <w:rPr>
                <w:sz w:val="24"/>
                <w:szCs w:val="24"/>
              </w:rPr>
            </w:pPr>
          </w:p>
        </w:tc>
        <w:tc>
          <w:tcPr>
            <w:tcW w:w="300" w:type="dxa"/>
            <w:vAlign w:val="bottom"/>
          </w:tcPr>
          <w:p w14:paraId="04236720" w14:textId="77777777" w:rsidR="00B529E7" w:rsidRDefault="00B529E7">
            <w:pPr>
              <w:rPr>
                <w:sz w:val="24"/>
                <w:szCs w:val="24"/>
              </w:rPr>
            </w:pPr>
          </w:p>
        </w:tc>
        <w:tc>
          <w:tcPr>
            <w:tcW w:w="0" w:type="dxa"/>
            <w:vAlign w:val="bottom"/>
          </w:tcPr>
          <w:p w14:paraId="5D37EA40" w14:textId="77777777" w:rsidR="00B529E7" w:rsidRDefault="00B529E7">
            <w:pPr>
              <w:rPr>
                <w:sz w:val="1"/>
                <w:szCs w:val="1"/>
              </w:rPr>
            </w:pPr>
          </w:p>
        </w:tc>
      </w:tr>
      <w:tr w:rsidR="00B529E7" w14:paraId="6C3B363C" w14:textId="77777777">
        <w:trPr>
          <w:trHeight w:val="307"/>
        </w:trPr>
        <w:tc>
          <w:tcPr>
            <w:tcW w:w="460" w:type="dxa"/>
            <w:vMerge/>
            <w:vAlign w:val="bottom"/>
          </w:tcPr>
          <w:p w14:paraId="56836111" w14:textId="77777777" w:rsidR="00B529E7" w:rsidRDefault="00B529E7">
            <w:pPr>
              <w:rPr>
                <w:sz w:val="24"/>
                <w:szCs w:val="24"/>
              </w:rPr>
            </w:pPr>
          </w:p>
        </w:tc>
        <w:tc>
          <w:tcPr>
            <w:tcW w:w="320" w:type="dxa"/>
            <w:gridSpan w:val="2"/>
            <w:vMerge w:val="restart"/>
            <w:vAlign w:val="bottom"/>
          </w:tcPr>
          <w:p w14:paraId="092FBE84" w14:textId="77777777" w:rsidR="00B529E7" w:rsidRDefault="009277D4">
            <w:pPr>
              <w:jc w:val="right"/>
              <w:rPr>
                <w:sz w:val="20"/>
                <w:szCs w:val="20"/>
              </w:rPr>
            </w:pPr>
            <w:r>
              <w:rPr>
                <w:rFonts w:ascii="Helvetica" w:eastAsia="Helvetica" w:hAnsi="Helvetica" w:cs="Helvetica"/>
                <w:sz w:val="15"/>
                <w:szCs w:val="15"/>
              </w:rPr>
              <w:t>500</w:t>
            </w:r>
          </w:p>
        </w:tc>
        <w:tc>
          <w:tcPr>
            <w:tcW w:w="80" w:type="dxa"/>
            <w:vAlign w:val="bottom"/>
          </w:tcPr>
          <w:p w14:paraId="07AC92AB" w14:textId="77777777" w:rsidR="00B529E7" w:rsidRDefault="00B529E7">
            <w:pPr>
              <w:rPr>
                <w:sz w:val="24"/>
                <w:szCs w:val="24"/>
              </w:rPr>
            </w:pPr>
          </w:p>
        </w:tc>
        <w:tc>
          <w:tcPr>
            <w:tcW w:w="80" w:type="dxa"/>
            <w:vAlign w:val="bottom"/>
          </w:tcPr>
          <w:p w14:paraId="02834CE4" w14:textId="77777777" w:rsidR="00B529E7" w:rsidRDefault="00B529E7">
            <w:pPr>
              <w:rPr>
                <w:sz w:val="24"/>
                <w:szCs w:val="24"/>
              </w:rPr>
            </w:pPr>
          </w:p>
        </w:tc>
        <w:tc>
          <w:tcPr>
            <w:tcW w:w="180" w:type="dxa"/>
            <w:vAlign w:val="bottom"/>
          </w:tcPr>
          <w:p w14:paraId="02298519" w14:textId="77777777" w:rsidR="00B529E7" w:rsidRDefault="00B529E7">
            <w:pPr>
              <w:rPr>
                <w:sz w:val="24"/>
                <w:szCs w:val="24"/>
              </w:rPr>
            </w:pPr>
          </w:p>
        </w:tc>
        <w:tc>
          <w:tcPr>
            <w:tcW w:w="140" w:type="dxa"/>
            <w:vAlign w:val="bottom"/>
          </w:tcPr>
          <w:p w14:paraId="0DE3C164" w14:textId="77777777" w:rsidR="00B529E7" w:rsidRDefault="00B529E7">
            <w:pPr>
              <w:rPr>
                <w:sz w:val="24"/>
                <w:szCs w:val="24"/>
              </w:rPr>
            </w:pPr>
          </w:p>
        </w:tc>
        <w:tc>
          <w:tcPr>
            <w:tcW w:w="420" w:type="dxa"/>
            <w:vAlign w:val="bottom"/>
          </w:tcPr>
          <w:p w14:paraId="757ED15E" w14:textId="77777777" w:rsidR="00B529E7" w:rsidRDefault="00B529E7">
            <w:pPr>
              <w:rPr>
                <w:sz w:val="24"/>
                <w:szCs w:val="24"/>
              </w:rPr>
            </w:pPr>
          </w:p>
        </w:tc>
        <w:tc>
          <w:tcPr>
            <w:tcW w:w="260" w:type="dxa"/>
            <w:vAlign w:val="bottom"/>
          </w:tcPr>
          <w:p w14:paraId="1D32F6A2" w14:textId="77777777" w:rsidR="00B529E7" w:rsidRDefault="00B529E7">
            <w:pPr>
              <w:rPr>
                <w:sz w:val="24"/>
                <w:szCs w:val="24"/>
              </w:rPr>
            </w:pPr>
          </w:p>
        </w:tc>
        <w:tc>
          <w:tcPr>
            <w:tcW w:w="180" w:type="dxa"/>
            <w:vAlign w:val="bottom"/>
          </w:tcPr>
          <w:p w14:paraId="472C7374" w14:textId="77777777" w:rsidR="00B529E7" w:rsidRDefault="00B529E7">
            <w:pPr>
              <w:rPr>
                <w:sz w:val="24"/>
                <w:szCs w:val="24"/>
              </w:rPr>
            </w:pPr>
          </w:p>
        </w:tc>
        <w:tc>
          <w:tcPr>
            <w:tcW w:w="140" w:type="dxa"/>
            <w:vAlign w:val="bottom"/>
          </w:tcPr>
          <w:p w14:paraId="0F55F160" w14:textId="77777777" w:rsidR="00B529E7" w:rsidRDefault="00B529E7">
            <w:pPr>
              <w:rPr>
                <w:sz w:val="24"/>
                <w:szCs w:val="24"/>
              </w:rPr>
            </w:pPr>
          </w:p>
        </w:tc>
        <w:tc>
          <w:tcPr>
            <w:tcW w:w="40" w:type="dxa"/>
            <w:vAlign w:val="bottom"/>
          </w:tcPr>
          <w:p w14:paraId="6F19A73F" w14:textId="77777777" w:rsidR="00B529E7" w:rsidRDefault="00B529E7">
            <w:pPr>
              <w:rPr>
                <w:sz w:val="24"/>
                <w:szCs w:val="24"/>
              </w:rPr>
            </w:pPr>
          </w:p>
        </w:tc>
        <w:tc>
          <w:tcPr>
            <w:tcW w:w="100" w:type="dxa"/>
            <w:vAlign w:val="bottom"/>
          </w:tcPr>
          <w:p w14:paraId="4631FEA4" w14:textId="77777777" w:rsidR="00B529E7" w:rsidRDefault="00B529E7">
            <w:pPr>
              <w:rPr>
                <w:sz w:val="24"/>
                <w:szCs w:val="24"/>
              </w:rPr>
            </w:pPr>
          </w:p>
        </w:tc>
        <w:tc>
          <w:tcPr>
            <w:tcW w:w="160" w:type="dxa"/>
            <w:vAlign w:val="bottom"/>
          </w:tcPr>
          <w:p w14:paraId="0702C302" w14:textId="77777777" w:rsidR="00B529E7" w:rsidRDefault="00B529E7">
            <w:pPr>
              <w:rPr>
                <w:sz w:val="24"/>
                <w:szCs w:val="24"/>
              </w:rPr>
            </w:pPr>
          </w:p>
        </w:tc>
        <w:tc>
          <w:tcPr>
            <w:tcW w:w="320" w:type="dxa"/>
            <w:vAlign w:val="bottom"/>
          </w:tcPr>
          <w:p w14:paraId="0FFFC6A5" w14:textId="77777777" w:rsidR="00B529E7" w:rsidRDefault="00B529E7">
            <w:pPr>
              <w:rPr>
                <w:sz w:val="24"/>
                <w:szCs w:val="24"/>
              </w:rPr>
            </w:pPr>
          </w:p>
        </w:tc>
        <w:tc>
          <w:tcPr>
            <w:tcW w:w="60" w:type="dxa"/>
            <w:vAlign w:val="bottom"/>
          </w:tcPr>
          <w:p w14:paraId="62747424" w14:textId="77777777" w:rsidR="00B529E7" w:rsidRDefault="00B529E7">
            <w:pPr>
              <w:rPr>
                <w:sz w:val="24"/>
                <w:szCs w:val="24"/>
              </w:rPr>
            </w:pPr>
          </w:p>
        </w:tc>
        <w:tc>
          <w:tcPr>
            <w:tcW w:w="180" w:type="dxa"/>
            <w:vAlign w:val="bottom"/>
          </w:tcPr>
          <w:p w14:paraId="28987EDE" w14:textId="77777777" w:rsidR="00B529E7" w:rsidRDefault="00B529E7">
            <w:pPr>
              <w:rPr>
                <w:sz w:val="24"/>
                <w:szCs w:val="24"/>
              </w:rPr>
            </w:pPr>
          </w:p>
        </w:tc>
        <w:tc>
          <w:tcPr>
            <w:tcW w:w="140" w:type="dxa"/>
            <w:vAlign w:val="bottom"/>
          </w:tcPr>
          <w:p w14:paraId="7D47D2CD" w14:textId="77777777" w:rsidR="00B529E7" w:rsidRDefault="00B529E7">
            <w:pPr>
              <w:rPr>
                <w:sz w:val="24"/>
                <w:szCs w:val="24"/>
              </w:rPr>
            </w:pPr>
          </w:p>
        </w:tc>
        <w:tc>
          <w:tcPr>
            <w:tcW w:w="60" w:type="dxa"/>
            <w:vAlign w:val="bottom"/>
          </w:tcPr>
          <w:p w14:paraId="476EFF9A" w14:textId="77777777" w:rsidR="00B529E7" w:rsidRDefault="00B529E7">
            <w:pPr>
              <w:rPr>
                <w:sz w:val="24"/>
                <w:szCs w:val="24"/>
              </w:rPr>
            </w:pPr>
          </w:p>
        </w:tc>
        <w:tc>
          <w:tcPr>
            <w:tcW w:w="100" w:type="dxa"/>
            <w:vAlign w:val="bottom"/>
          </w:tcPr>
          <w:p w14:paraId="08509DFA" w14:textId="77777777" w:rsidR="00B529E7" w:rsidRDefault="00B529E7">
            <w:pPr>
              <w:rPr>
                <w:sz w:val="24"/>
                <w:szCs w:val="24"/>
              </w:rPr>
            </w:pPr>
          </w:p>
        </w:tc>
        <w:tc>
          <w:tcPr>
            <w:tcW w:w="20" w:type="dxa"/>
            <w:vAlign w:val="bottom"/>
          </w:tcPr>
          <w:p w14:paraId="17C929EF" w14:textId="77777777" w:rsidR="00B529E7" w:rsidRDefault="00B529E7">
            <w:pPr>
              <w:rPr>
                <w:sz w:val="24"/>
                <w:szCs w:val="24"/>
              </w:rPr>
            </w:pPr>
          </w:p>
        </w:tc>
        <w:tc>
          <w:tcPr>
            <w:tcW w:w="160" w:type="dxa"/>
            <w:vAlign w:val="bottom"/>
          </w:tcPr>
          <w:p w14:paraId="1B5A6C73" w14:textId="77777777" w:rsidR="00B529E7" w:rsidRDefault="00B529E7">
            <w:pPr>
              <w:rPr>
                <w:sz w:val="24"/>
                <w:szCs w:val="24"/>
              </w:rPr>
            </w:pPr>
          </w:p>
        </w:tc>
        <w:tc>
          <w:tcPr>
            <w:tcW w:w="360" w:type="dxa"/>
            <w:vAlign w:val="bottom"/>
          </w:tcPr>
          <w:p w14:paraId="76FF3B36" w14:textId="77777777" w:rsidR="00B529E7" w:rsidRDefault="00B529E7">
            <w:pPr>
              <w:rPr>
                <w:sz w:val="24"/>
                <w:szCs w:val="24"/>
              </w:rPr>
            </w:pPr>
          </w:p>
        </w:tc>
        <w:tc>
          <w:tcPr>
            <w:tcW w:w="300" w:type="dxa"/>
            <w:vAlign w:val="bottom"/>
          </w:tcPr>
          <w:p w14:paraId="388F72BD" w14:textId="77777777" w:rsidR="00B529E7" w:rsidRDefault="00B529E7">
            <w:pPr>
              <w:rPr>
                <w:sz w:val="24"/>
                <w:szCs w:val="24"/>
              </w:rPr>
            </w:pPr>
          </w:p>
        </w:tc>
        <w:tc>
          <w:tcPr>
            <w:tcW w:w="60" w:type="dxa"/>
            <w:vAlign w:val="bottom"/>
          </w:tcPr>
          <w:p w14:paraId="72319AB1" w14:textId="77777777" w:rsidR="00B529E7" w:rsidRDefault="00B529E7">
            <w:pPr>
              <w:rPr>
                <w:sz w:val="24"/>
                <w:szCs w:val="24"/>
              </w:rPr>
            </w:pPr>
          </w:p>
        </w:tc>
        <w:tc>
          <w:tcPr>
            <w:tcW w:w="100" w:type="dxa"/>
            <w:vAlign w:val="bottom"/>
          </w:tcPr>
          <w:p w14:paraId="740876ED" w14:textId="77777777" w:rsidR="00B529E7" w:rsidRDefault="00B529E7">
            <w:pPr>
              <w:rPr>
                <w:sz w:val="24"/>
                <w:szCs w:val="24"/>
              </w:rPr>
            </w:pPr>
          </w:p>
        </w:tc>
        <w:tc>
          <w:tcPr>
            <w:tcW w:w="140" w:type="dxa"/>
            <w:vAlign w:val="bottom"/>
          </w:tcPr>
          <w:p w14:paraId="03C76168" w14:textId="77777777" w:rsidR="00B529E7" w:rsidRDefault="00B529E7">
            <w:pPr>
              <w:rPr>
                <w:sz w:val="24"/>
                <w:szCs w:val="24"/>
              </w:rPr>
            </w:pPr>
          </w:p>
        </w:tc>
        <w:tc>
          <w:tcPr>
            <w:tcW w:w="420" w:type="dxa"/>
            <w:vAlign w:val="bottom"/>
          </w:tcPr>
          <w:p w14:paraId="12F07746" w14:textId="77777777" w:rsidR="00B529E7" w:rsidRDefault="00B529E7">
            <w:pPr>
              <w:rPr>
                <w:sz w:val="24"/>
                <w:szCs w:val="24"/>
              </w:rPr>
            </w:pPr>
          </w:p>
        </w:tc>
        <w:tc>
          <w:tcPr>
            <w:tcW w:w="200" w:type="dxa"/>
            <w:vAlign w:val="bottom"/>
          </w:tcPr>
          <w:p w14:paraId="2E1C7D84" w14:textId="77777777" w:rsidR="00B529E7" w:rsidRDefault="00B529E7">
            <w:pPr>
              <w:rPr>
                <w:sz w:val="24"/>
                <w:szCs w:val="24"/>
              </w:rPr>
            </w:pPr>
          </w:p>
        </w:tc>
        <w:tc>
          <w:tcPr>
            <w:tcW w:w="120" w:type="dxa"/>
            <w:vAlign w:val="bottom"/>
          </w:tcPr>
          <w:p w14:paraId="1607F690" w14:textId="77777777" w:rsidR="00B529E7" w:rsidRDefault="00B529E7">
            <w:pPr>
              <w:rPr>
                <w:sz w:val="24"/>
                <w:szCs w:val="24"/>
              </w:rPr>
            </w:pPr>
          </w:p>
        </w:tc>
        <w:tc>
          <w:tcPr>
            <w:tcW w:w="100" w:type="dxa"/>
            <w:vAlign w:val="bottom"/>
          </w:tcPr>
          <w:p w14:paraId="4A8AC256" w14:textId="77777777" w:rsidR="00B529E7" w:rsidRDefault="00B529E7">
            <w:pPr>
              <w:rPr>
                <w:sz w:val="24"/>
                <w:szCs w:val="24"/>
              </w:rPr>
            </w:pPr>
          </w:p>
        </w:tc>
        <w:tc>
          <w:tcPr>
            <w:tcW w:w="40" w:type="dxa"/>
            <w:vAlign w:val="bottom"/>
          </w:tcPr>
          <w:p w14:paraId="484E36C8" w14:textId="77777777" w:rsidR="00B529E7" w:rsidRDefault="00B529E7">
            <w:pPr>
              <w:rPr>
                <w:sz w:val="24"/>
                <w:szCs w:val="24"/>
              </w:rPr>
            </w:pPr>
          </w:p>
        </w:tc>
        <w:tc>
          <w:tcPr>
            <w:tcW w:w="140" w:type="dxa"/>
            <w:vAlign w:val="bottom"/>
          </w:tcPr>
          <w:p w14:paraId="7B9872D1" w14:textId="77777777" w:rsidR="00B529E7" w:rsidRDefault="00B529E7">
            <w:pPr>
              <w:rPr>
                <w:sz w:val="24"/>
                <w:szCs w:val="24"/>
              </w:rPr>
            </w:pPr>
          </w:p>
        </w:tc>
        <w:tc>
          <w:tcPr>
            <w:tcW w:w="60" w:type="dxa"/>
            <w:vAlign w:val="bottom"/>
          </w:tcPr>
          <w:p w14:paraId="2279A5CD" w14:textId="77777777" w:rsidR="00B529E7" w:rsidRDefault="00B529E7">
            <w:pPr>
              <w:rPr>
                <w:sz w:val="24"/>
                <w:szCs w:val="24"/>
              </w:rPr>
            </w:pPr>
          </w:p>
        </w:tc>
        <w:tc>
          <w:tcPr>
            <w:tcW w:w="340" w:type="dxa"/>
            <w:vAlign w:val="bottom"/>
          </w:tcPr>
          <w:p w14:paraId="2FDA7647" w14:textId="77777777" w:rsidR="00B529E7" w:rsidRDefault="00B529E7">
            <w:pPr>
              <w:rPr>
                <w:sz w:val="24"/>
                <w:szCs w:val="24"/>
              </w:rPr>
            </w:pPr>
          </w:p>
        </w:tc>
        <w:tc>
          <w:tcPr>
            <w:tcW w:w="200" w:type="dxa"/>
            <w:vAlign w:val="bottom"/>
          </w:tcPr>
          <w:p w14:paraId="6AF83C3C" w14:textId="77777777" w:rsidR="00B529E7" w:rsidRDefault="00B529E7">
            <w:pPr>
              <w:rPr>
                <w:sz w:val="24"/>
                <w:szCs w:val="24"/>
              </w:rPr>
            </w:pPr>
          </w:p>
        </w:tc>
        <w:tc>
          <w:tcPr>
            <w:tcW w:w="60" w:type="dxa"/>
            <w:vAlign w:val="bottom"/>
          </w:tcPr>
          <w:p w14:paraId="502BBDB6" w14:textId="77777777" w:rsidR="00B529E7" w:rsidRDefault="00B529E7">
            <w:pPr>
              <w:rPr>
                <w:sz w:val="24"/>
                <w:szCs w:val="24"/>
              </w:rPr>
            </w:pPr>
          </w:p>
        </w:tc>
        <w:tc>
          <w:tcPr>
            <w:tcW w:w="300" w:type="dxa"/>
            <w:vAlign w:val="bottom"/>
          </w:tcPr>
          <w:p w14:paraId="3919C8F5" w14:textId="77777777" w:rsidR="00B529E7" w:rsidRDefault="00B529E7">
            <w:pPr>
              <w:rPr>
                <w:sz w:val="24"/>
                <w:szCs w:val="24"/>
              </w:rPr>
            </w:pPr>
          </w:p>
        </w:tc>
        <w:tc>
          <w:tcPr>
            <w:tcW w:w="0" w:type="dxa"/>
            <w:vAlign w:val="bottom"/>
          </w:tcPr>
          <w:p w14:paraId="2D3F30AD" w14:textId="77777777" w:rsidR="00B529E7" w:rsidRDefault="00B529E7">
            <w:pPr>
              <w:rPr>
                <w:sz w:val="1"/>
                <w:szCs w:val="1"/>
              </w:rPr>
            </w:pPr>
          </w:p>
        </w:tc>
      </w:tr>
      <w:tr w:rsidR="00B529E7" w14:paraId="0E031B98" w14:textId="77777777">
        <w:trPr>
          <w:trHeight w:val="81"/>
        </w:trPr>
        <w:tc>
          <w:tcPr>
            <w:tcW w:w="460" w:type="dxa"/>
            <w:vMerge w:val="restart"/>
            <w:textDirection w:val="btLr"/>
            <w:vAlign w:val="bottom"/>
          </w:tcPr>
          <w:p w14:paraId="369C9063" w14:textId="77777777" w:rsidR="00B529E7" w:rsidRDefault="009277D4">
            <w:pPr>
              <w:rPr>
                <w:sz w:val="20"/>
                <w:szCs w:val="20"/>
              </w:rPr>
            </w:pPr>
            <w:r>
              <w:rPr>
                <w:rFonts w:ascii="Helvetica" w:eastAsia="Helvetica" w:hAnsi="Helvetica" w:cs="Helvetica"/>
                <w:b/>
                <w:bCs/>
                <w:sz w:val="15"/>
                <w:szCs w:val="15"/>
              </w:rPr>
              <w:t>Legionella</w:t>
            </w:r>
          </w:p>
        </w:tc>
        <w:tc>
          <w:tcPr>
            <w:tcW w:w="320" w:type="dxa"/>
            <w:gridSpan w:val="2"/>
            <w:vMerge/>
            <w:vAlign w:val="bottom"/>
          </w:tcPr>
          <w:p w14:paraId="2F5BF1B8" w14:textId="77777777" w:rsidR="00B529E7" w:rsidRDefault="00B529E7">
            <w:pPr>
              <w:rPr>
                <w:sz w:val="7"/>
                <w:szCs w:val="7"/>
              </w:rPr>
            </w:pPr>
          </w:p>
        </w:tc>
        <w:tc>
          <w:tcPr>
            <w:tcW w:w="80" w:type="dxa"/>
            <w:vAlign w:val="bottom"/>
          </w:tcPr>
          <w:p w14:paraId="7554EBD1" w14:textId="77777777" w:rsidR="00B529E7" w:rsidRDefault="00B529E7">
            <w:pPr>
              <w:rPr>
                <w:sz w:val="7"/>
                <w:szCs w:val="7"/>
              </w:rPr>
            </w:pPr>
          </w:p>
        </w:tc>
        <w:tc>
          <w:tcPr>
            <w:tcW w:w="80" w:type="dxa"/>
            <w:vAlign w:val="bottom"/>
          </w:tcPr>
          <w:p w14:paraId="55E7B82C" w14:textId="77777777" w:rsidR="00B529E7" w:rsidRDefault="00B529E7">
            <w:pPr>
              <w:rPr>
                <w:sz w:val="7"/>
                <w:szCs w:val="7"/>
              </w:rPr>
            </w:pPr>
          </w:p>
        </w:tc>
        <w:tc>
          <w:tcPr>
            <w:tcW w:w="180" w:type="dxa"/>
            <w:vAlign w:val="bottom"/>
          </w:tcPr>
          <w:p w14:paraId="35914494" w14:textId="77777777" w:rsidR="00B529E7" w:rsidRDefault="00B529E7">
            <w:pPr>
              <w:rPr>
                <w:sz w:val="7"/>
                <w:szCs w:val="7"/>
              </w:rPr>
            </w:pPr>
          </w:p>
        </w:tc>
        <w:tc>
          <w:tcPr>
            <w:tcW w:w="140" w:type="dxa"/>
            <w:vAlign w:val="bottom"/>
          </w:tcPr>
          <w:p w14:paraId="2100BE61" w14:textId="77777777" w:rsidR="00B529E7" w:rsidRDefault="00B529E7">
            <w:pPr>
              <w:rPr>
                <w:sz w:val="7"/>
                <w:szCs w:val="7"/>
              </w:rPr>
            </w:pPr>
          </w:p>
        </w:tc>
        <w:tc>
          <w:tcPr>
            <w:tcW w:w="420" w:type="dxa"/>
            <w:vAlign w:val="bottom"/>
          </w:tcPr>
          <w:p w14:paraId="34945632" w14:textId="77777777" w:rsidR="00B529E7" w:rsidRDefault="00B529E7">
            <w:pPr>
              <w:rPr>
                <w:sz w:val="7"/>
                <w:szCs w:val="7"/>
              </w:rPr>
            </w:pPr>
          </w:p>
        </w:tc>
        <w:tc>
          <w:tcPr>
            <w:tcW w:w="260" w:type="dxa"/>
            <w:vAlign w:val="bottom"/>
          </w:tcPr>
          <w:p w14:paraId="39BB9687" w14:textId="77777777" w:rsidR="00B529E7" w:rsidRDefault="00B529E7">
            <w:pPr>
              <w:rPr>
                <w:sz w:val="7"/>
                <w:szCs w:val="7"/>
              </w:rPr>
            </w:pPr>
          </w:p>
        </w:tc>
        <w:tc>
          <w:tcPr>
            <w:tcW w:w="180" w:type="dxa"/>
            <w:vAlign w:val="bottom"/>
          </w:tcPr>
          <w:p w14:paraId="6C8A9521" w14:textId="77777777" w:rsidR="00B529E7" w:rsidRDefault="00B529E7">
            <w:pPr>
              <w:rPr>
                <w:sz w:val="7"/>
                <w:szCs w:val="7"/>
              </w:rPr>
            </w:pPr>
          </w:p>
        </w:tc>
        <w:tc>
          <w:tcPr>
            <w:tcW w:w="140" w:type="dxa"/>
            <w:vAlign w:val="bottom"/>
          </w:tcPr>
          <w:p w14:paraId="1B87F5E5" w14:textId="77777777" w:rsidR="00B529E7" w:rsidRDefault="00B529E7">
            <w:pPr>
              <w:rPr>
                <w:sz w:val="7"/>
                <w:szCs w:val="7"/>
              </w:rPr>
            </w:pPr>
          </w:p>
        </w:tc>
        <w:tc>
          <w:tcPr>
            <w:tcW w:w="40" w:type="dxa"/>
            <w:vAlign w:val="bottom"/>
          </w:tcPr>
          <w:p w14:paraId="49F1230A" w14:textId="77777777" w:rsidR="00B529E7" w:rsidRDefault="00B529E7">
            <w:pPr>
              <w:rPr>
                <w:sz w:val="7"/>
                <w:szCs w:val="7"/>
              </w:rPr>
            </w:pPr>
          </w:p>
        </w:tc>
        <w:tc>
          <w:tcPr>
            <w:tcW w:w="100" w:type="dxa"/>
            <w:vAlign w:val="bottom"/>
          </w:tcPr>
          <w:p w14:paraId="42DA1019" w14:textId="77777777" w:rsidR="00B529E7" w:rsidRDefault="00B529E7">
            <w:pPr>
              <w:rPr>
                <w:sz w:val="7"/>
                <w:szCs w:val="7"/>
              </w:rPr>
            </w:pPr>
          </w:p>
        </w:tc>
        <w:tc>
          <w:tcPr>
            <w:tcW w:w="160" w:type="dxa"/>
            <w:vAlign w:val="bottom"/>
          </w:tcPr>
          <w:p w14:paraId="42A86447" w14:textId="77777777" w:rsidR="00B529E7" w:rsidRDefault="00B529E7">
            <w:pPr>
              <w:rPr>
                <w:sz w:val="7"/>
                <w:szCs w:val="7"/>
              </w:rPr>
            </w:pPr>
          </w:p>
        </w:tc>
        <w:tc>
          <w:tcPr>
            <w:tcW w:w="320" w:type="dxa"/>
            <w:vAlign w:val="bottom"/>
          </w:tcPr>
          <w:p w14:paraId="511BBF6C" w14:textId="77777777" w:rsidR="00B529E7" w:rsidRDefault="00B529E7">
            <w:pPr>
              <w:rPr>
                <w:sz w:val="7"/>
                <w:szCs w:val="7"/>
              </w:rPr>
            </w:pPr>
          </w:p>
        </w:tc>
        <w:tc>
          <w:tcPr>
            <w:tcW w:w="60" w:type="dxa"/>
            <w:vAlign w:val="bottom"/>
          </w:tcPr>
          <w:p w14:paraId="308B84F3" w14:textId="77777777" w:rsidR="00B529E7" w:rsidRDefault="00B529E7">
            <w:pPr>
              <w:rPr>
                <w:sz w:val="7"/>
                <w:szCs w:val="7"/>
              </w:rPr>
            </w:pPr>
          </w:p>
        </w:tc>
        <w:tc>
          <w:tcPr>
            <w:tcW w:w="180" w:type="dxa"/>
            <w:vAlign w:val="bottom"/>
          </w:tcPr>
          <w:p w14:paraId="73783BA3" w14:textId="77777777" w:rsidR="00B529E7" w:rsidRDefault="00B529E7">
            <w:pPr>
              <w:rPr>
                <w:sz w:val="7"/>
                <w:szCs w:val="7"/>
              </w:rPr>
            </w:pPr>
          </w:p>
        </w:tc>
        <w:tc>
          <w:tcPr>
            <w:tcW w:w="140" w:type="dxa"/>
            <w:vAlign w:val="bottom"/>
          </w:tcPr>
          <w:p w14:paraId="6694C27D" w14:textId="77777777" w:rsidR="00B529E7" w:rsidRDefault="00B529E7">
            <w:pPr>
              <w:rPr>
                <w:sz w:val="7"/>
                <w:szCs w:val="7"/>
              </w:rPr>
            </w:pPr>
          </w:p>
        </w:tc>
        <w:tc>
          <w:tcPr>
            <w:tcW w:w="60" w:type="dxa"/>
            <w:vAlign w:val="bottom"/>
          </w:tcPr>
          <w:p w14:paraId="73F6335D" w14:textId="77777777" w:rsidR="00B529E7" w:rsidRDefault="00B529E7">
            <w:pPr>
              <w:rPr>
                <w:sz w:val="7"/>
                <w:szCs w:val="7"/>
              </w:rPr>
            </w:pPr>
          </w:p>
        </w:tc>
        <w:tc>
          <w:tcPr>
            <w:tcW w:w="100" w:type="dxa"/>
            <w:vAlign w:val="bottom"/>
          </w:tcPr>
          <w:p w14:paraId="471D5D96" w14:textId="77777777" w:rsidR="00B529E7" w:rsidRDefault="00B529E7">
            <w:pPr>
              <w:rPr>
                <w:sz w:val="7"/>
                <w:szCs w:val="7"/>
              </w:rPr>
            </w:pPr>
          </w:p>
        </w:tc>
        <w:tc>
          <w:tcPr>
            <w:tcW w:w="20" w:type="dxa"/>
            <w:vAlign w:val="bottom"/>
          </w:tcPr>
          <w:p w14:paraId="4C9C256C" w14:textId="77777777" w:rsidR="00B529E7" w:rsidRDefault="00B529E7">
            <w:pPr>
              <w:rPr>
                <w:sz w:val="7"/>
                <w:szCs w:val="7"/>
              </w:rPr>
            </w:pPr>
          </w:p>
        </w:tc>
        <w:tc>
          <w:tcPr>
            <w:tcW w:w="160" w:type="dxa"/>
            <w:vAlign w:val="bottom"/>
          </w:tcPr>
          <w:p w14:paraId="1D548996" w14:textId="77777777" w:rsidR="00B529E7" w:rsidRDefault="00B529E7">
            <w:pPr>
              <w:rPr>
                <w:sz w:val="7"/>
                <w:szCs w:val="7"/>
              </w:rPr>
            </w:pPr>
          </w:p>
        </w:tc>
        <w:tc>
          <w:tcPr>
            <w:tcW w:w="360" w:type="dxa"/>
            <w:vAlign w:val="bottom"/>
          </w:tcPr>
          <w:p w14:paraId="4F2F01CE" w14:textId="77777777" w:rsidR="00B529E7" w:rsidRDefault="00B529E7">
            <w:pPr>
              <w:rPr>
                <w:sz w:val="7"/>
                <w:szCs w:val="7"/>
              </w:rPr>
            </w:pPr>
          </w:p>
        </w:tc>
        <w:tc>
          <w:tcPr>
            <w:tcW w:w="300" w:type="dxa"/>
            <w:vAlign w:val="bottom"/>
          </w:tcPr>
          <w:p w14:paraId="59650C28" w14:textId="77777777" w:rsidR="00B529E7" w:rsidRDefault="00B529E7">
            <w:pPr>
              <w:rPr>
                <w:sz w:val="7"/>
                <w:szCs w:val="7"/>
              </w:rPr>
            </w:pPr>
          </w:p>
        </w:tc>
        <w:tc>
          <w:tcPr>
            <w:tcW w:w="60" w:type="dxa"/>
            <w:vAlign w:val="bottom"/>
          </w:tcPr>
          <w:p w14:paraId="14904FF2" w14:textId="77777777" w:rsidR="00B529E7" w:rsidRDefault="00B529E7">
            <w:pPr>
              <w:rPr>
                <w:sz w:val="7"/>
                <w:szCs w:val="7"/>
              </w:rPr>
            </w:pPr>
          </w:p>
        </w:tc>
        <w:tc>
          <w:tcPr>
            <w:tcW w:w="100" w:type="dxa"/>
            <w:vAlign w:val="bottom"/>
          </w:tcPr>
          <w:p w14:paraId="7F57C297" w14:textId="77777777" w:rsidR="00B529E7" w:rsidRDefault="00B529E7">
            <w:pPr>
              <w:rPr>
                <w:sz w:val="7"/>
                <w:szCs w:val="7"/>
              </w:rPr>
            </w:pPr>
          </w:p>
        </w:tc>
        <w:tc>
          <w:tcPr>
            <w:tcW w:w="140" w:type="dxa"/>
            <w:vAlign w:val="bottom"/>
          </w:tcPr>
          <w:p w14:paraId="64D1063A" w14:textId="77777777" w:rsidR="00B529E7" w:rsidRDefault="00B529E7">
            <w:pPr>
              <w:rPr>
                <w:sz w:val="7"/>
                <w:szCs w:val="7"/>
              </w:rPr>
            </w:pPr>
          </w:p>
        </w:tc>
        <w:tc>
          <w:tcPr>
            <w:tcW w:w="420" w:type="dxa"/>
            <w:vAlign w:val="bottom"/>
          </w:tcPr>
          <w:p w14:paraId="41E8C426" w14:textId="77777777" w:rsidR="00B529E7" w:rsidRDefault="00B529E7">
            <w:pPr>
              <w:rPr>
                <w:sz w:val="7"/>
                <w:szCs w:val="7"/>
              </w:rPr>
            </w:pPr>
          </w:p>
        </w:tc>
        <w:tc>
          <w:tcPr>
            <w:tcW w:w="200" w:type="dxa"/>
            <w:vAlign w:val="bottom"/>
          </w:tcPr>
          <w:p w14:paraId="19B9C0EC" w14:textId="77777777" w:rsidR="00B529E7" w:rsidRDefault="00B529E7">
            <w:pPr>
              <w:rPr>
                <w:sz w:val="7"/>
                <w:szCs w:val="7"/>
              </w:rPr>
            </w:pPr>
          </w:p>
        </w:tc>
        <w:tc>
          <w:tcPr>
            <w:tcW w:w="120" w:type="dxa"/>
            <w:vAlign w:val="bottom"/>
          </w:tcPr>
          <w:p w14:paraId="062ACC6B" w14:textId="77777777" w:rsidR="00B529E7" w:rsidRDefault="00B529E7">
            <w:pPr>
              <w:rPr>
                <w:sz w:val="7"/>
                <w:szCs w:val="7"/>
              </w:rPr>
            </w:pPr>
          </w:p>
        </w:tc>
        <w:tc>
          <w:tcPr>
            <w:tcW w:w="100" w:type="dxa"/>
            <w:vAlign w:val="bottom"/>
          </w:tcPr>
          <w:p w14:paraId="32F0DE91" w14:textId="77777777" w:rsidR="00B529E7" w:rsidRDefault="00B529E7">
            <w:pPr>
              <w:rPr>
                <w:sz w:val="7"/>
                <w:szCs w:val="7"/>
              </w:rPr>
            </w:pPr>
          </w:p>
        </w:tc>
        <w:tc>
          <w:tcPr>
            <w:tcW w:w="40" w:type="dxa"/>
            <w:vAlign w:val="bottom"/>
          </w:tcPr>
          <w:p w14:paraId="5D973545" w14:textId="77777777" w:rsidR="00B529E7" w:rsidRDefault="00B529E7">
            <w:pPr>
              <w:rPr>
                <w:sz w:val="7"/>
                <w:szCs w:val="7"/>
              </w:rPr>
            </w:pPr>
          </w:p>
        </w:tc>
        <w:tc>
          <w:tcPr>
            <w:tcW w:w="140" w:type="dxa"/>
            <w:vAlign w:val="bottom"/>
          </w:tcPr>
          <w:p w14:paraId="0CE374AE" w14:textId="77777777" w:rsidR="00B529E7" w:rsidRDefault="00B529E7">
            <w:pPr>
              <w:rPr>
                <w:sz w:val="7"/>
                <w:szCs w:val="7"/>
              </w:rPr>
            </w:pPr>
          </w:p>
        </w:tc>
        <w:tc>
          <w:tcPr>
            <w:tcW w:w="60" w:type="dxa"/>
            <w:vAlign w:val="bottom"/>
          </w:tcPr>
          <w:p w14:paraId="0CFFFE2C" w14:textId="77777777" w:rsidR="00B529E7" w:rsidRDefault="00B529E7">
            <w:pPr>
              <w:rPr>
                <w:sz w:val="7"/>
                <w:szCs w:val="7"/>
              </w:rPr>
            </w:pPr>
          </w:p>
        </w:tc>
        <w:tc>
          <w:tcPr>
            <w:tcW w:w="340" w:type="dxa"/>
            <w:vAlign w:val="bottom"/>
          </w:tcPr>
          <w:p w14:paraId="53C691FC" w14:textId="77777777" w:rsidR="00B529E7" w:rsidRDefault="00B529E7">
            <w:pPr>
              <w:rPr>
                <w:sz w:val="7"/>
                <w:szCs w:val="7"/>
              </w:rPr>
            </w:pPr>
          </w:p>
        </w:tc>
        <w:tc>
          <w:tcPr>
            <w:tcW w:w="200" w:type="dxa"/>
            <w:vAlign w:val="bottom"/>
          </w:tcPr>
          <w:p w14:paraId="03DB4CA3" w14:textId="77777777" w:rsidR="00B529E7" w:rsidRDefault="00B529E7">
            <w:pPr>
              <w:rPr>
                <w:sz w:val="7"/>
                <w:szCs w:val="7"/>
              </w:rPr>
            </w:pPr>
          </w:p>
        </w:tc>
        <w:tc>
          <w:tcPr>
            <w:tcW w:w="60" w:type="dxa"/>
            <w:vAlign w:val="bottom"/>
          </w:tcPr>
          <w:p w14:paraId="0F17C5C3" w14:textId="77777777" w:rsidR="00B529E7" w:rsidRDefault="00B529E7">
            <w:pPr>
              <w:rPr>
                <w:sz w:val="7"/>
                <w:szCs w:val="7"/>
              </w:rPr>
            </w:pPr>
          </w:p>
        </w:tc>
        <w:tc>
          <w:tcPr>
            <w:tcW w:w="300" w:type="dxa"/>
            <w:vAlign w:val="bottom"/>
          </w:tcPr>
          <w:p w14:paraId="1E0A7454" w14:textId="77777777" w:rsidR="00B529E7" w:rsidRDefault="00B529E7">
            <w:pPr>
              <w:rPr>
                <w:sz w:val="7"/>
                <w:szCs w:val="7"/>
              </w:rPr>
            </w:pPr>
          </w:p>
        </w:tc>
        <w:tc>
          <w:tcPr>
            <w:tcW w:w="0" w:type="dxa"/>
            <w:vAlign w:val="bottom"/>
          </w:tcPr>
          <w:p w14:paraId="121D6D9F" w14:textId="77777777" w:rsidR="00B529E7" w:rsidRDefault="00B529E7">
            <w:pPr>
              <w:rPr>
                <w:sz w:val="1"/>
                <w:szCs w:val="1"/>
              </w:rPr>
            </w:pPr>
          </w:p>
        </w:tc>
      </w:tr>
      <w:tr w:rsidR="00B529E7" w14:paraId="73BFE0AB" w14:textId="77777777">
        <w:trPr>
          <w:trHeight w:val="379"/>
        </w:trPr>
        <w:tc>
          <w:tcPr>
            <w:tcW w:w="460" w:type="dxa"/>
            <w:vMerge/>
            <w:vAlign w:val="bottom"/>
          </w:tcPr>
          <w:p w14:paraId="28465DDA" w14:textId="77777777" w:rsidR="00B529E7" w:rsidRDefault="00B529E7">
            <w:pPr>
              <w:rPr>
                <w:sz w:val="24"/>
                <w:szCs w:val="24"/>
              </w:rPr>
            </w:pPr>
          </w:p>
        </w:tc>
        <w:tc>
          <w:tcPr>
            <w:tcW w:w="320" w:type="dxa"/>
            <w:gridSpan w:val="2"/>
            <w:vAlign w:val="bottom"/>
          </w:tcPr>
          <w:p w14:paraId="2E8B408C" w14:textId="77777777" w:rsidR="00B529E7" w:rsidRDefault="009277D4">
            <w:pPr>
              <w:jc w:val="right"/>
              <w:rPr>
                <w:sz w:val="20"/>
                <w:szCs w:val="20"/>
              </w:rPr>
            </w:pPr>
            <w:r>
              <w:rPr>
                <w:rFonts w:ascii="Helvetica" w:eastAsia="Helvetica" w:hAnsi="Helvetica" w:cs="Helvetica"/>
                <w:sz w:val="15"/>
                <w:szCs w:val="15"/>
              </w:rPr>
              <w:t>400</w:t>
            </w:r>
          </w:p>
        </w:tc>
        <w:tc>
          <w:tcPr>
            <w:tcW w:w="80" w:type="dxa"/>
            <w:vAlign w:val="bottom"/>
          </w:tcPr>
          <w:p w14:paraId="2F381839" w14:textId="77777777" w:rsidR="00B529E7" w:rsidRDefault="00B529E7">
            <w:pPr>
              <w:rPr>
                <w:sz w:val="24"/>
                <w:szCs w:val="24"/>
              </w:rPr>
            </w:pPr>
          </w:p>
        </w:tc>
        <w:tc>
          <w:tcPr>
            <w:tcW w:w="80" w:type="dxa"/>
            <w:vAlign w:val="bottom"/>
          </w:tcPr>
          <w:p w14:paraId="160602A0" w14:textId="77777777" w:rsidR="00B529E7" w:rsidRDefault="00B529E7">
            <w:pPr>
              <w:rPr>
                <w:sz w:val="24"/>
                <w:szCs w:val="24"/>
              </w:rPr>
            </w:pPr>
          </w:p>
        </w:tc>
        <w:tc>
          <w:tcPr>
            <w:tcW w:w="180" w:type="dxa"/>
            <w:vAlign w:val="bottom"/>
          </w:tcPr>
          <w:p w14:paraId="7F9F6546" w14:textId="77777777" w:rsidR="00B529E7" w:rsidRDefault="00B529E7">
            <w:pPr>
              <w:rPr>
                <w:sz w:val="24"/>
                <w:szCs w:val="24"/>
              </w:rPr>
            </w:pPr>
          </w:p>
        </w:tc>
        <w:tc>
          <w:tcPr>
            <w:tcW w:w="140" w:type="dxa"/>
            <w:vAlign w:val="bottom"/>
          </w:tcPr>
          <w:p w14:paraId="20FD34A1" w14:textId="77777777" w:rsidR="00B529E7" w:rsidRDefault="00B529E7">
            <w:pPr>
              <w:rPr>
                <w:sz w:val="24"/>
                <w:szCs w:val="24"/>
              </w:rPr>
            </w:pPr>
          </w:p>
        </w:tc>
        <w:tc>
          <w:tcPr>
            <w:tcW w:w="420" w:type="dxa"/>
            <w:vAlign w:val="bottom"/>
          </w:tcPr>
          <w:p w14:paraId="2CD8C441" w14:textId="77777777" w:rsidR="00B529E7" w:rsidRDefault="00B529E7">
            <w:pPr>
              <w:rPr>
                <w:sz w:val="24"/>
                <w:szCs w:val="24"/>
              </w:rPr>
            </w:pPr>
          </w:p>
        </w:tc>
        <w:tc>
          <w:tcPr>
            <w:tcW w:w="260" w:type="dxa"/>
            <w:vAlign w:val="bottom"/>
          </w:tcPr>
          <w:p w14:paraId="12EDBB32" w14:textId="77777777" w:rsidR="00B529E7" w:rsidRDefault="00B529E7">
            <w:pPr>
              <w:rPr>
                <w:sz w:val="24"/>
                <w:szCs w:val="24"/>
              </w:rPr>
            </w:pPr>
          </w:p>
        </w:tc>
        <w:tc>
          <w:tcPr>
            <w:tcW w:w="180" w:type="dxa"/>
            <w:vAlign w:val="bottom"/>
          </w:tcPr>
          <w:p w14:paraId="45332EE0" w14:textId="77777777" w:rsidR="00B529E7" w:rsidRDefault="00B529E7">
            <w:pPr>
              <w:rPr>
                <w:sz w:val="24"/>
                <w:szCs w:val="24"/>
              </w:rPr>
            </w:pPr>
          </w:p>
        </w:tc>
        <w:tc>
          <w:tcPr>
            <w:tcW w:w="140" w:type="dxa"/>
            <w:vAlign w:val="bottom"/>
          </w:tcPr>
          <w:p w14:paraId="579A2CAD" w14:textId="77777777" w:rsidR="00B529E7" w:rsidRDefault="00B529E7">
            <w:pPr>
              <w:rPr>
                <w:sz w:val="24"/>
                <w:szCs w:val="24"/>
              </w:rPr>
            </w:pPr>
          </w:p>
        </w:tc>
        <w:tc>
          <w:tcPr>
            <w:tcW w:w="40" w:type="dxa"/>
            <w:vAlign w:val="bottom"/>
          </w:tcPr>
          <w:p w14:paraId="50B0D8DD" w14:textId="77777777" w:rsidR="00B529E7" w:rsidRDefault="00B529E7">
            <w:pPr>
              <w:rPr>
                <w:sz w:val="24"/>
                <w:szCs w:val="24"/>
              </w:rPr>
            </w:pPr>
          </w:p>
        </w:tc>
        <w:tc>
          <w:tcPr>
            <w:tcW w:w="100" w:type="dxa"/>
            <w:vAlign w:val="bottom"/>
          </w:tcPr>
          <w:p w14:paraId="2B7C8555" w14:textId="77777777" w:rsidR="00B529E7" w:rsidRDefault="00B529E7">
            <w:pPr>
              <w:rPr>
                <w:sz w:val="24"/>
                <w:szCs w:val="24"/>
              </w:rPr>
            </w:pPr>
          </w:p>
        </w:tc>
        <w:tc>
          <w:tcPr>
            <w:tcW w:w="160" w:type="dxa"/>
            <w:vAlign w:val="bottom"/>
          </w:tcPr>
          <w:p w14:paraId="6313C8B2" w14:textId="77777777" w:rsidR="00B529E7" w:rsidRDefault="00B529E7">
            <w:pPr>
              <w:rPr>
                <w:sz w:val="24"/>
                <w:szCs w:val="24"/>
              </w:rPr>
            </w:pPr>
          </w:p>
        </w:tc>
        <w:tc>
          <w:tcPr>
            <w:tcW w:w="320" w:type="dxa"/>
            <w:vAlign w:val="bottom"/>
          </w:tcPr>
          <w:p w14:paraId="0907450F" w14:textId="77777777" w:rsidR="00B529E7" w:rsidRDefault="00B529E7">
            <w:pPr>
              <w:rPr>
                <w:sz w:val="24"/>
                <w:szCs w:val="24"/>
              </w:rPr>
            </w:pPr>
          </w:p>
        </w:tc>
        <w:tc>
          <w:tcPr>
            <w:tcW w:w="60" w:type="dxa"/>
            <w:vAlign w:val="bottom"/>
          </w:tcPr>
          <w:p w14:paraId="76F1159B" w14:textId="77777777" w:rsidR="00B529E7" w:rsidRDefault="00B529E7">
            <w:pPr>
              <w:rPr>
                <w:sz w:val="24"/>
                <w:szCs w:val="24"/>
              </w:rPr>
            </w:pPr>
          </w:p>
        </w:tc>
        <w:tc>
          <w:tcPr>
            <w:tcW w:w="180" w:type="dxa"/>
            <w:vAlign w:val="bottom"/>
          </w:tcPr>
          <w:p w14:paraId="19D6CE40" w14:textId="77777777" w:rsidR="00B529E7" w:rsidRDefault="00B529E7">
            <w:pPr>
              <w:rPr>
                <w:sz w:val="24"/>
                <w:szCs w:val="24"/>
              </w:rPr>
            </w:pPr>
          </w:p>
        </w:tc>
        <w:tc>
          <w:tcPr>
            <w:tcW w:w="140" w:type="dxa"/>
            <w:vAlign w:val="bottom"/>
          </w:tcPr>
          <w:p w14:paraId="60B3394D" w14:textId="77777777" w:rsidR="00B529E7" w:rsidRDefault="00B529E7">
            <w:pPr>
              <w:rPr>
                <w:sz w:val="24"/>
                <w:szCs w:val="24"/>
              </w:rPr>
            </w:pPr>
          </w:p>
        </w:tc>
        <w:tc>
          <w:tcPr>
            <w:tcW w:w="60" w:type="dxa"/>
            <w:vAlign w:val="bottom"/>
          </w:tcPr>
          <w:p w14:paraId="56AA26D2" w14:textId="77777777" w:rsidR="00B529E7" w:rsidRDefault="00B529E7">
            <w:pPr>
              <w:rPr>
                <w:sz w:val="24"/>
                <w:szCs w:val="24"/>
              </w:rPr>
            </w:pPr>
          </w:p>
        </w:tc>
        <w:tc>
          <w:tcPr>
            <w:tcW w:w="100" w:type="dxa"/>
            <w:vAlign w:val="bottom"/>
          </w:tcPr>
          <w:p w14:paraId="58A03D0D" w14:textId="77777777" w:rsidR="00B529E7" w:rsidRDefault="00B529E7">
            <w:pPr>
              <w:rPr>
                <w:sz w:val="24"/>
                <w:szCs w:val="24"/>
              </w:rPr>
            </w:pPr>
          </w:p>
        </w:tc>
        <w:tc>
          <w:tcPr>
            <w:tcW w:w="20" w:type="dxa"/>
            <w:vAlign w:val="bottom"/>
          </w:tcPr>
          <w:p w14:paraId="1652F1BE" w14:textId="77777777" w:rsidR="00B529E7" w:rsidRDefault="00B529E7">
            <w:pPr>
              <w:rPr>
                <w:sz w:val="24"/>
                <w:szCs w:val="24"/>
              </w:rPr>
            </w:pPr>
          </w:p>
        </w:tc>
        <w:tc>
          <w:tcPr>
            <w:tcW w:w="160" w:type="dxa"/>
            <w:vAlign w:val="bottom"/>
          </w:tcPr>
          <w:p w14:paraId="0710CD95" w14:textId="77777777" w:rsidR="00B529E7" w:rsidRDefault="00B529E7">
            <w:pPr>
              <w:rPr>
                <w:sz w:val="24"/>
                <w:szCs w:val="24"/>
              </w:rPr>
            </w:pPr>
          </w:p>
        </w:tc>
        <w:tc>
          <w:tcPr>
            <w:tcW w:w="360" w:type="dxa"/>
            <w:vAlign w:val="bottom"/>
          </w:tcPr>
          <w:p w14:paraId="2AAB9284" w14:textId="77777777" w:rsidR="00B529E7" w:rsidRDefault="00B529E7">
            <w:pPr>
              <w:rPr>
                <w:sz w:val="24"/>
                <w:szCs w:val="24"/>
              </w:rPr>
            </w:pPr>
          </w:p>
        </w:tc>
        <w:tc>
          <w:tcPr>
            <w:tcW w:w="300" w:type="dxa"/>
            <w:vAlign w:val="bottom"/>
          </w:tcPr>
          <w:p w14:paraId="13208D13" w14:textId="77777777" w:rsidR="00B529E7" w:rsidRDefault="00B529E7">
            <w:pPr>
              <w:rPr>
                <w:sz w:val="24"/>
                <w:szCs w:val="24"/>
              </w:rPr>
            </w:pPr>
          </w:p>
        </w:tc>
        <w:tc>
          <w:tcPr>
            <w:tcW w:w="60" w:type="dxa"/>
            <w:vAlign w:val="bottom"/>
          </w:tcPr>
          <w:p w14:paraId="62D0D171" w14:textId="77777777" w:rsidR="00B529E7" w:rsidRDefault="00B529E7">
            <w:pPr>
              <w:rPr>
                <w:sz w:val="24"/>
                <w:szCs w:val="24"/>
              </w:rPr>
            </w:pPr>
          </w:p>
        </w:tc>
        <w:tc>
          <w:tcPr>
            <w:tcW w:w="100" w:type="dxa"/>
            <w:vAlign w:val="bottom"/>
          </w:tcPr>
          <w:p w14:paraId="7FFFB716" w14:textId="77777777" w:rsidR="00B529E7" w:rsidRDefault="00B529E7">
            <w:pPr>
              <w:rPr>
                <w:sz w:val="24"/>
                <w:szCs w:val="24"/>
              </w:rPr>
            </w:pPr>
          </w:p>
        </w:tc>
        <w:tc>
          <w:tcPr>
            <w:tcW w:w="140" w:type="dxa"/>
            <w:vAlign w:val="bottom"/>
          </w:tcPr>
          <w:p w14:paraId="101FBB6F" w14:textId="77777777" w:rsidR="00B529E7" w:rsidRDefault="00B529E7">
            <w:pPr>
              <w:rPr>
                <w:sz w:val="24"/>
                <w:szCs w:val="24"/>
              </w:rPr>
            </w:pPr>
          </w:p>
        </w:tc>
        <w:tc>
          <w:tcPr>
            <w:tcW w:w="420" w:type="dxa"/>
            <w:vAlign w:val="bottom"/>
          </w:tcPr>
          <w:p w14:paraId="2C664F4B" w14:textId="77777777" w:rsidR="00B529E7" w:rsidRDefault="00B529E7">
            <w:pPr>
              <w:rPr>
                <w:sz w:val="24"/>
                <w:szCs w:val="24"/>
              </w:rPr>
            </w:pPr>
          </w:p>
        </w:tc>
        <w:tc>
          <w:tcPr>
            <w:tcW w:w="200" w:type="dxa"/>
            <w:vAlign w:val="bottom"/>
          </w:tcPr>
          <w:p w14:paraId="6BFCAC09" w14:textId="77777777" w:rsidR="00B529E7" w:rsidRDefault="00B529E7">
            <w:pPr>
              <w:rPr>
                <w:sz w:val="24"/>
                <w:szCs w:val="24"/>
              </w:rPr>
            </w:pPr>
          </w:p>
        </w:tc>
        <w:tc>
          <w:tcPr>
            <w:tcW w:w="120" w:type="dxa"/>
            <w:vAlign w:val="bottom"/>
          </w:tcPr>
          <w:p w14:paraId="5760D386" w14:textId="77777777" w:rsidR="00B529E7" w:rsidRDefault="00B529E7">
            <w:pPr>
              <w:rPr>
                <w:sz w:val="24"/>
                <w:szCs w:val="24"/>
              </w:rPr>
            </w:pPr>
          </w:p>
        </w:tc>
        <w:tc>
          <w:tcPr>
            <w:tcW w:w="100" w:type="dxa"/>
            <w:vAlign w:val="bottom"/>
          </w:tcPr>
          <w:p w14:paraId="389F9811" w14:textId="77777777" w:rsidR="00B529E7" w:rsidRDefault="00B529E7">
            <w:pPr>
              <w:rPr>
                <w:sz w:val="24"/>
                <w:szCs w:val="24"/>
              </w:rPr>
            </w:pPr>
          </w:p>
        </w:tc>
        <w:tc>
          <w:tcPr>
            <w:tcW w:w="40" w:type="dxa"/>
            <w:vAlign w:val="bottom"/>
          </w:tcPr>
          <w:p w14:paraId="5D999C97" w14:textId="77777777" w:rsidR="00B529E7" w:rsidRDefault="00B529E7">
            <w:pPr>
              <w:rPr>
                <w:sz w:val="24"/>
                <w:szCs w:val="24"/>
              </w:rPr>
            </w:pPr>
          </w:p>
        </w:tc>
        <w:tc>
          <w:tcPr>
            <w:tcW w:w="140" w:type="dxa"/>
            <w:vAlign w:val="bottom"/>
          </w:tcPr>
          <w:p w14:paraId="69193394" w14:textId="77777777" w:rsidR="00B529E7" w:rsidRDefault="00B529E7">
            <w:pPr>
              <w:rPr>
                <w:sz w:val="24"/>
                <w:szCs w:val="24"/>
              </w:rPr>
            </w:pPr>
          </w:p>
        </w:tc>
        <w:tc>
          <w:tcPr>
            <w:tcW w:w="60" w:type="dxa"/>
            <w:vAlign w:val="bottom"/>
          </w:tcPr>
          <w:p w14:paraId="06DCB618" w14:textId="77777777" w:rsidR="00B529E7" w:rsidRDefault="00B529E7">
            <w:pPr>
              <w:rPr>
                <w:sz w:val="24"/>
                <w:szCs w:val="24"/>
              </w:rPr>
            </w:pPr>
          </w:p>
        </w:tc>
        <w:tc>
          <w:tcPr>
            <w:tcW w:w="340" w:type="dxa"/>
            <w:vAlign w:val="bottom"/>
          </w:tcPr>
          <w:p w14:paraId="5C427DD3" w14:textId="77777777" w:rsidR="00B529E7" w:rsidRDefault="00B529E7">
            <w:pPr>
              <w:rPr>
                <w:sz w:val="24"/>
                <w:szCs w:val="24"/>
              </w:rPr>
            </w:pPr>
          </w:p>
        </w:tc>
        <w:tc>
          <w:tcPr>
            <w:tcW w:w="200" w:type="dxa"/>
            <w:vAlign w:val="bottom"/>
          </w:tcPr>
          <w:p w14:paraId="7DE1EFF3" w14:textId="77777777" w:rsidR="00B529E7" w:rsidRDefault="00B529E7">
            <w:pPr>
              <w:rPr>
                <w:sz w:val="24"/>
                <w:szCs w:val="24"/>
              </w:rPr>
            </w:pPr>
          </w:p>
        </w:tc>
        <w:tc>
          <w:tcPr>
            <w:tcW w:w="60" w:type="dxa"/>
            <w:vAlign w:val="bottom"/>
          </w:tcPr>
          <w:p w14:paraId="5FBF377C" w14:textId="77777777" w:rsidR="00B529E7" w:rsidRDefault="00B529E7">
            <w:pPr>
              <w:rPr>
                <w:sz w:val="24"/>
                <w:szCs w:val="24"/>
              </w:rPr>
            </w:pPr>
          </w:p>
        </w:tc>
        <w:tc>
          <w:tcPr>
            <w:tcW w:w="300" w:type="dxa"/>
            <w:vAlign w:val="bottom"/>
          </w:tcPr>
          <w:p w14:paraId="45C073C7" w14:textId="77777777" w:rsidR="00B529E7" w:rsidRDefault="00B529E7">
            <w:pPr>
              <w:rPr>
                <w:sz w:val="24"/>
                <w:szCs w:val="24"/>
              </w:rPr>
            </w:pPr>
          </w:p>
        </w:tc>
        <w:tc>
          <w:tcPr>
            <w:tcW w:w="0" w:type="dxa"/>
            <w:vAlign w:val="bottom"/>
          </w:tcPr>
          <w:p w14:paraId="03266A12" w14:textId="77777777" w:rsidR="00B529E7" w:rsidRDefault="00B529E7">
            <w:pPr>
              <w:rPr>
                <w:sz w:val="1"/>
                <w:szCs w:val="1"/>
              </w:rPr>
            </w:pPr>
          </w:p>
        </w:tc>
      </w:tr>
      <w:tr w:rsidR="00B529E7" w14:paraId="164DA4BC" w14:textId="77777777">
        <w:trPr>
          <w:trHeight w:val="391"/>
        </w:trPr>
        <w:tc>
          <w:tcPr>
            <w:tcW w:w="460" w:type="dxa"/>
            <w:vMerge/>
            <w:vAlign w:val="bottom"/>
          </w:tcPr>
          <w:p w14:paraId="231AFFCE" w14:textId="77777777" w:rsidR="00B529E7" w:rsidRDefault="00B529E7">
            <w:pPr>
              <w:rPr>
                <w:sz w:val="24"/>
                <w:szCs w:val="24"/>
              </w:rPr>
            </w:pPr>
          </w:p>
        </w:tc>
        <w:tc>
          <w:tcPr>
            <w:tcW w:w="320" w:type="dxa"/>
            <w:gridSpan w:val="2"/>
            <w:vAlign w:val="bottom"/>
          </w:tcPr>
          <w:p w14:paraId="5DD439CE" w14:textId="77777777" w:rsidR="00B529E7" w:rsidRDefault="009277D4">
            <w:pPr>
              <w:jc w:val="right"/>
              <w:rPr>
                <w:sz w:val="20"/>
                <w:szCs w:val="20"/>
              </w:rPr>
            </w:pPr>
            <w:r>
              <w:rPr>
                <w:rFonts w:ascii="Helvetica" w:eastAsia="Helvetica" w:hAnsi="Helvetica" w:cs="Helvetica"/>
                <w:sz w:val="15"/>
                <w:szCs w:val="15"/>
              </w:rPr>
              <w:t>300</w:t>
            </w:r>
          </w:p>
        </w:tc>
        <w:tc>
          <w:tcPr>
            <w:tcW w:w="80" w:type="dxa"/>
            <w:vAlign w:val="bottom"/>
          </w:tcPr>
          <w:p w14:paraId="31BA87FA" w14:textId="77777777" w:rsidR="00B529E7" w:rsidRDefault="00B529E7">
            <w:pPr>
              <w:rPr>
                <w:sz w:val="24"/>
                <w:szCs w:val="24"/>
              </w:rPr>
            </w:pPr>
          </w:p>
        </w:tc>
        <w:tc>
          <w:tcPr>
            <w:tcW w:w="80" w:type="dxa"/>
            <w:vAlign w:val="bottom"/>
          </w:tcPr>
          <w:p w14:paraId="5BFF4A20" w14:textId="77777777" w:rsidR="00B529E7" w:rsidRDefault="00B529E7">
            <w:pPr>
              <w:rPr>
                <w:sz w:val="24"/>
                <w:szCs w:val="24"/>
              </w:rPr>
            </w:pPr>
          </w:p>
        </w:tc>
        <w:tc>
          <w:tcPr>
            <w:tcW w:w="180" w:type="dxa"/>
            <w:vAlign w:val="bottom"/>
          </w:tcPr>
          <w:p w14:paraId="6BCB9254" w14:textId="77777777" w:rsidR="00B529E7" w:rsidRDefault="00B529E7">
            <w:pPr>
              <w:rPr>
                <w:sz w:val="24"/>
                <w:szCs w:val="24"/>
              </w:rPr>
            </w:pPr>
          </w:p>
        </w:tc>
        <w:tc>
          <w:tcPr>
            <w:tcW w:w="140" w:type="dxa"/>
            <w:vAlign w:val="bottom"/>
          </w:tcPr>
          <w:p w14:paraId="7BB97F26" w14:textId="77777777" w:rsidR="00B529E7" w:rsidRDefault="00B529E7">
            <w:pPr>
              <w:rPr>
                <w:sz w:val="24"/>
                <w:szCs w:val="24"/>
              </w:rPr>
            </w:pPr>
          </w:p>
        </w:tc>
        <w:tc>
          <w:tcPr>
            <w:tcW w:w="420" w:type="dxa"/>
            <w:vAlign w:val="bottom"/>
          </w:tcPr>
          <w:p w14:paraId="164FBE88" w14:textId="77777777" w:rsidR="00B529E7" w:rsidRDefault="00B529E7">
            <w:pPr>
              <w:rPr>
                <w:sz w:val="24"/>
                <w:szCs w:val="24"/>
              </w:rPr>
            </w:pPr>
          </w:p>
        </w:tc>
        <w:tc>
          <w:tcPr>
            <w:tcW w:w="260" w:type="dxa"/>
            <w:vAlign w:val="bottom"/>
          </w:tcPr>
          <w:p w14:paraId="0C4D2646" w14:textId="77777777" w:rsidR="00B529E7" w:rsidRDefault="00B529E7">
            <w:pPr>
              <w:rPr>
                <w:sz w:val="24"/>
                <w:szCs w:val="24"/>
              </w:rPr>
            </w:pPr>
          </w:p>
        </w:tc>
        <w:tc>
          <w:tcPr>
            <w:tcW w:w="180" w:type="dxa"/>
            <w:vAlign w:val="bottom"/>
          </w:tcPr>
          <w:p w14:paraId="06C20E1F" w14:textId="77777777" w:rsidR="00B529E7" w:rsidRDefault="00B529E7">
            <w:pPr>
              <w:rPr>
                <w:sz w:val="24"/>
                <w:szCs w:val="24"/>
              </w:rPr>
            </w:pPr>
          </w:p>
        </w:tc>
        <w:tc>
          <w:tcPr>
            <w:tcW w:w="140" w:type="dxa"/>
            <w:vAlign w:val="bottom"/>
          </w:tcPr>
          <w:p w14:paraId="5DA461B3" w14:textId="77777777" w:rsidR="00B529E7" w:rsidRDefault="00B529E7">
            <w:pPr>
              <w:rPr>
                <w:sz w:val="24"/>
                <w:szCs w:val="24"/>
              </w:rPr>
            </w:pPr>
          </w:p>
        </w:tc>
        <w:tc>
          <w:tcPr>
            <w:tcW w:w="40" w:type="dxa"/>
            <w:vAlign w:val="bottom"/>
          </w:tcPr>
          <w:p w14:paraId="0644F0D7" w14:textId="77777777" w:rsidR="00B529E7" w:rsidRDefault="00B529E7">
            <w:pPr>
              <w:rPr>
                <w:sz w:val="24"/>
                <w:szCs w:val="24"/>
              </w:rPr>
            </w:pPr>
          </w:p>
        </w:tc>
        <w:tc>
          <w:tcPr>
            <w:tcW w:w="100" w:type="dxa"/>
            <w:vAlign w:val="bottom"/>
          </w:tcPr>
          <w:p w14:paraId="1DD80F4C" w14:textId="77777777" w:rsidR="00B529E7" w:rsidRDefault="00B529E7">
            <w:pPr>
              <w:rPr>
                <w:sz w:val="24"/>
                <w:szCs w:val="24"/>
              </w:rPr>
            </w:pPr>
          </w:p>
        </w:tc>
        <w:tc>
          <w:tcPr>
            <w:tcW w:w="160" w:type="dxa"/>
            <w:vAlign w:val="bottom"/>
          </w:tcPr>
          <w:p w14:paraId="04CF8A04" w14:textId="77777777" w:rsidR="00B529E7" w:rsidRDefault="00B529E7">
            <w:pPr>
              <w:rPr>
                <w:sz w:val="24"/>
                <w:szCs w:val="24"/>
              </w:rPr>
            </w:pPr>
          </w:p>
        </w:tc>
        <w:tc>
          <w:tcPr>
            <w:tcW w:w="320" w:type="dxa"/>
            <w:vAlign w:val="bottom"/>
          </w:tcPr>
          <w:p w14:paraId="28EE5FCC" w14:textId="77777777" w:rsidR="00B529E7" w:rsidRDefault="00B529E7">
            <w:pPr>
              <w:rPr>
                <w:sz w:val="24"/>
                <w:szCs w:val="24"/>
              </w:rPr>
            </w:pPr>
          </w:p>
        </w:tc>
        <w:tc>
          <w:tcPr>
            <w:tcW w:w="60" w:type="dxa"/>
            <w:vAlign w:val="bottom"/>
          </w:tcPr>
          <w:p w14:paraId="5BDDCC41" w14:textId="77777777" w:rsidR="00B529E7" w:rsidRDefault="00B529E7">
            <w:pPr>
              <w:rPr>
                <w:sz w:val="24"/>
                <w:szCs w:val="24"/>
              </w:rPr>
            </w:pPr>
          </w:p>
        </w:tc>
        <w:tc>
          <w:tcPr>
            <w:tcW w:w="180" w:type="dxa"/>
            <w:vAlign w:val="bottom"/>
          </w:tcPr>
          <w:p w14:paraId="66F1CDD3" w14:textId="77777777" w:rsidR="00B529E7" w:rsidRDefault="00B529E7">
            <w:pPr>
              <w:rPr>
                <w:sz w:val="24"/>
                <w:szCs w:val="24"/>
              </w:rPr>
            </w:pPr>
          </w:p>
        </w:tc>
        <w:tc>
          <w:tcPr>
            <w:tcW w:w="140" w:type="dxa"/>
            <w:vAlign w:val="bottom"/>
          </w:tcPr>
          <w:p w14:paraId="65720D4A" w14:textId="77777777" w:rsidR="00B529E7" w:rsidRDefault="00B529E7">
            <w:pPr>
              <w:rPr>
                <w:sz w:val="24"/>
                <w:szCs w:val="24"/>
              </w:rPr>
            </w:pPr>
          </w:p>
        </w:tc>
        <w:tc>
          <w:tcPr>
            <w:tcW w:w="60" w:type="dxa"/>
            <w:vAlign w:val="bottom"/>
          </w:tcPr>
          <w:p w14:paraId="6374B077" w14:textId="77777777" w:rsidR="00B529E7" w:rsidRDefault="00B529E7">
            <w:pPr>
              <w:rPr>
                <w:sz w:val="24"/>
                <w:szCs w:val="24"/>
              </w:rPr>
            </w:pPr>
          </w:p>
        </w:tc>
        <w:tc>
          <w:tcPr>
            <w:tcW w:w="100" w:type="dxa"/>
            <w:vAlign w:val="bottom"/>
          </w:tcPr>
          <w:p w14:paraId="0EA2A43E" w14:textId="77777777" w:rsidR="00B529E7" w:rsidRDefault="00B529E7">
            <w:pPr>
              <w:rPr>
                <w:sz w:val="24"/>
                <w:szCs w:val="24"/>
              </w:rPr>
            </w:pPr>
          </w:p>
        </w:tc>
        <w:tc>
          <w:tcPr>
            <w:tcW w:w="20" w:type="dxa"/>
            <w:vAlign w:val="bottom"/>
          </w:tcPr>
          <w:p w14:paraId="10839E4A" w14:textId="77777777" w:rsidR="00B529E7" w:rsidRDefault="00B529E7">
            <w:pPr>
              <w:rPr>
                <w:sz w:val="24"/>
                <w:szCs w:val="24"/>
              </w:rPr>
            </w:pPr>
          </w:p>
        </w:tc>
        <w:tc>
          <w:tcPr>
            <w:tcW w:w="160" w:type="dxa"/>
            <w:vAlign w:val="bottom"/>
          </w:tcPr>
          <w:p w14:paraId="245C4677" w14:textId="77777777" w:rsidR="00B529E7" w:rsidRDefault="00B529E7">
            <w:pPr>
              <w:rPr>
                <w:sz w:val="24"/>
                <w:szCs w:val="24"/>
              </w:rPr>
            </w:pPr>
          </w:p>
        </w:tc>
        <w:tc>
          <w:tcPr>
            <w:tcW w:w="360" w:type="dxa"/>
            <w:vAlign w:val="bottom"/>
          </w:tcPr>
          <w:p w14:paraId="030804F2" w14:textId="77777777" w:rsidR="00B529E7" w:rsidRDefault="00B529E7">
            <w:pPr>
              <w:rPr>
                <w:sz w:val="24"/>
                <w:szCs w:val="24"/>
              </w:rPr>
            </w:pPr>
          </w:p>
        </w:tc>
        <w:tc>
          <w:tcPr>
            <w:tcW w:w="300" w:type="dxa"/>
            <w:vAlign w:val="bottom"/>
          </w:tcPr>
          <w:p w14:paraId="65B276DA" w14:textId="77777777" w:rsidR="00B529E7" w:rsidRDefault="00B529E7">
            <w:pPr>
              <w:rPr>
                <w:sz w:val="24"/>
                <w:szCs w:val="24"/>
              </w:rPr>
            </w:pPr>
          </w:p>
        </w:tc>
        <w:tc>
          <w:tcPr>
            <w:tcW w:w="60" w:type="dxa"/>
            <w:vAlign w:val="bottom"/>
          </w:tcPr>
          <w:p w14:paraId="0A867938" w14:textId="77777777" w:rsidR="00B529E7" w:rsidRDefault="00B529E7">
            <w:pPr>
              <w:rPr>
                <w:sz w:val="24"/>
                <w:szCs w:val="24"/>
              </w:rPr>
            </w:pPr>
          </w:p>
        </w:tc>
        <w:tc>
          <w:tcPr>
            <w:tcW w:w="100" w:type="dxa"/>
            <w:vAlign w:val="bottom"/>
          </w:tcPr>
          <w:p w14:paraId="63E512A9" w14:textId="77777777" w:rsidR="00B529E7" w:rsidRDefault="00B529E7">
            <w:pPr>
              <w:rPr>
                <w:sz w:val="24"/>
                <w:szCs w:val="24"/>
              </w:rPr>
            </w:pPr>
          </w:p>
        </w:tc>
        <w:tc>
          <w:tcPr>
            <w:tcW w:w="140" w:type="dxa"/>
            <w:vAlign w:val="bottom"/>
          </w:tcPr>
          <w:p w14:paraId="6609DBDF" w14:textId="77777777" w:rsidR="00B529E7" w:rsidRDefault="00B529E7">
            <w:pPr>
              <w:rPr>
                <w:sz w:val="24"/>
                <w:szCs w:val="24"/>
              </w:rPr>
            </w:pPr>
          </w:p>
        </w:tc>
        <w:tc>
          <w:tcPr>
            <w:tcW w:w="420" w:type="dxa"/>
            <w:vAlign w:val="bottom"/>
          </w:tcPr>
          <w:p w14:paraId="2344EB3B" w14:textId="77777777" w:rsidR="00B529E7" w:rsidRDefault="00B529E7">
            <w:pPr>
              <w:rPr>
                <w:sz w:val="24"/>
                <w:szCs w:val="24"/>
              </w:rPr>
            </w:pPr>
          </w:p>
        </w:tc>
        <w:tc>
          <w:tcPr>
            <w:tcW w:w="200" w:type="dxa"/>
            <w:vAlign w:val="bottom"/>
          </w:tcPr>
          <w:p w14:paraId="2600FB85" w14:textId="77777777" w:rsidR="00B529E7" w:rsidRDefault="00B529E7">
            <w:pPr>
              <w:rPr>
                <w:sz w:val="24"/>
                <w:szCs w:val="24"/>
              </w:rPr>
            </w:pPr>
          </w:p>
        </w:tc>
        <w:tc>
          <w:tcPr>
            <w:tcW w:w="120" w:type="dxa"/>
            <w:vAlign w:val="bottom"/>
          </w:tcPr>
          <w:p w14:paraId="0EBDE2EE" w14:textId="77777777" w:rsidR="00B529E7" w:rsidRDefault="00B529E7">
            <w:pPr>
              <w:rPr>
                <w:sz w:val="24"/>
                <w:szCs w:val="24"/>
              </w:rPr>
            </w:pPr>
          </w:p>
        </w:tc>
        <w:tc>
          <w:tcPr>
            <w:tcW w:w="100" w:type="dxa"/>
            <w:vAlign w:val="bottom"/>
          </w:tcPr>
          <w:p w14:paraId="25B76E1F" w14:textId="77777777" w:rsidR="00B529E7" w:rsidRDefault="00B529E7">
            <w:pPr>
              <w:rPr>
                <w:sz w:val="24"/>
                <w:szCs w:val="24"/>
              </w:rPr>
            </w:pPr>
          </w:p>
        </w:tc>
        <w:tc>
          <w:tcPr>
            <w:tcW w:w="40" w:type="dxa"/>
            <w:vAlign w:val="bottom"/>
          </w:tcPr>
          <w:p w14:paraId="090874CE" w14:textId="77777777" w:rsidR="00B529E7" w:rsidRDefault="00B529E7">
            <w:pPr>
              <w:rPr>
                <w:sz w:val="24"/>
                <w:szCs w:val="24"/>
              </w:rPr>
            </w:pPr>
          </w:p>
        </w:tc>
        <w:tc>
          <w:tcPr>
            <w:tcW w:w="140" w:type="dxa"/>
            <w:vAlign w:val="bottom"/>
          </w:tcPr>
          <w:p w14:paraId="2475B8A3" w14:textId="77777777" w:rsidR="00B529E7" w:rsidRDefault="00B529E7">
            <w:pPr>
              <w:rPr>
                <w:sz w:val="24"/>
                <w:szCs w:val="24"/>
              </w:rPr>
            </w:pPr>
          </w:p>
        </w:tc>
        <w:tc>
          <w:tcPr>
            <w:tcW w:w="60" w:type="dxa"/>
            <w:vAlign w:val="bottom"/>
          </w:tcPr>
          <w:p w14:paraId="533908B9" w14:textId="77777777" w:rsidR="00B529E7" w:rsidRDefault="00B529E7">
            <w:pPr>
              <w:rPr>
                <w:sz w:val="24"/>
                <w:szCs w:val="24"/>
              </w:rPr>
            </w:pPr>
          </w:p>
        </w:tc>
        <w:tc>
          <w:tcPr>
            <w:tcW w:w="340" w:type="dxa"/>
            <w:vAlign w:val="bottom"/>
          </w:tcPr>
          <w:p w14:paraId="4E10944C" w14:textId="77777777" w:rsidR="00B529E7" w:rsidRDefault="00B529E7">
            <w:pPr>
              <w:rPr>
                <w:sz w:val="24"/>
                <w:szCs w:val="24"/>
              </w:rPr>
            </w:pPr>
          </w:p>
        </w:tc>
        <w:tc>
          <w:tcPr>
            <w:tcW w:w="200" w:type="dxa"/>
            <w:vAlign w:val="bottom"/>
          </w:tcPr>
          <w:p w14:paraId="6D160172" w14:textId="77777777" w:rsidR="00B529E7" w:rsidRDefault="00B529E7">
            <w:pPr>
              <w:rPr>
                <w:sz w:val="24"/>
                <w:szCs w:val="24"/>
              </w:rPr>
            </w:pPr>
          </w:p>
        </w:tc>
        <w:tc>
          <w:tcPr>
            <w:tcW w:w="60" w:type="dxa"/>
            <w:vAlign w:val="bottom"/>
          </w:tcPr>
          <w:p w14:paraId="00426A74" w14:textId="77777777" w:rsidR="00B529E7" w:rsidRDefault="00B529E7">
            <w:pPr>
              <w:rPr>
                <w:sz w:val="24"/>
                <w:szCs w:val="24"/>
              </w:rPr>
            </w:pPr>
          </w:p>
        </w:tc>
        <w:tc>
          <w:tcPr>
            <w:tcW w:w="300" w:type="dxa"/>
            <w:vAlign w:val="bottom"/>
          </w:tcPr>
          <w:p w14:paraId="0EFA9752" w14:textId="77777777" w:rsidR="00B529E7" w:rsidRDefault="00B529E7">
            <w:pPr>
              <w:rPr>
                <w:sz w:val="24"/>
                <w:szCs w:val="24"/>
              </w:rPr>
            </w:pPr>
          </w:p>
        </w:tc>
        <w:tc>
          <w:tcPr>
            <w:tcW w:w="0" w:type="dxa"/>
            <w:vAlign w:val="bottom"/>
          </w:tcPr>
          <w:p w14:paraId="3E8BDA97" w14:textId="77777777" w:rsidR="00B529E7" w:rsidRDefault="00B529E7">
            <w:pPr>
              <w:rPr>
                <w:sz w:val="1"/>
                <w:szCs w:val="1"/>
              </w:rPr>
            </w:pPr>
          </w:p>
        </w:tc>
      </w:tr>
      <w:tr w:rsidR="00B529E7" w14:paraId="54F62CB0" w14:textId="77777777">
        <w:trPr>
          <w:trHeight w:val="391"/>
        </w:trPr>
        <w:tc>
          <w:tcPr>
            <w:tcW w:w="460" w:type="dxa"/>
            <w:vAlign w:val="bottom"/>
          </w:tcPr>
          <w:p w14:paraId="3BB59019" w14:textId="77777777" w:rsidR="00B529E7" w:rsidRDefault="00B529E7">
            <w:pPr>
              <w:rPr>
                <w:sz w:val="24"/>
                <w:szCs w:val="24"/>
              </w:rPr>
            </w:pPr>
          </w:p>
        </w:tc>
        <w:tc>
          <w:tcPr>
            <w:tcW w:w="320" w:type="dxa"/>
            <w:gridSpan w:val="2"/>
            <w:vAlign w:val="bottom"/>
          </w:tcPr>
          <w:p w14:paraId="3F65D3B7" w14:textId="77777777" w:rsidR="00B529E7" w:rsidRDefault="009277D4">
            <w:pPr>
              <w:jc w:val="right"/>
              <w:rPr>
                <w:sz w:val="20"/>
                <w:szCs w:val="20"/>
              </w:rPr>
            </w:pPr>
            <w:r>
              <w:rPr>
                <w:rFonts w:ascii="Helvetica" w:eastAsia="Helvetica" w:hAnsi="Helvetica" w:cs="Helvetica"/>
                <w:sz w:val="15"/>
                <w:szCs w:val="15"/>
              </w:rPr>
              <w:t>200</w:t>
            </w:r>
          </w:p>
        </w:tc>
        <w:tc>
          <w:tcPr>
            <w:tcW w:w="80" w:type="dxa"/>
            <w:vAlign w:val="bottom"/>
          </w:tcPr>
          <w:p w14:paraId="4077FC01" w14:textId="77777777" w:rsidR="00B529E7" w:rsidRDefault="00B529E7">
            <w:pPr>
              <w:rPr>
                <w:sz w:val="24"/>
                <w:szCs w:val="24"/>
              </w:rPr>
            </w:pPr>
          </w:p>
        </w:tc>
        <w:tc>
          <w:tcPr>
            <w:tcW w:w="80" w:type="dxa"/>
            <w:vAlign w:val="bottom"/>
          </w:tcPr>
          <w:p w14:paraId="560B9B1D" w14:textId="77777777" w:rsidR="00B529E7" w:rsidRDefault="00B529E7">
            <w:pPr>
              <w:rPr>
                <w:sz w:val="24"/>
                <w:szCs w:val="24"/>
              </w:rPr>
            </w:pPr>
          </w:p>
        </w:tc>
        <w:tc>
          <w:tcPr>
            <w:tcW w:w="180" w:type="dxa"/>
            <w:vAlign w:val="bottom"/>
          </w:tcPr>
          <w:p w14:paraId="164A7ED4" w14:textId="77777777" w:rsidR="00B529E7" w:rsidRDefault="00B529E7">
            <w:pPr>
              <w:rPr>
                <w:sz w:val="24"/>
                <w:szCs w:val="24"/>
              </w:rPr>
            </w:pPr>
          </w:p>
        </w:tc>
        <w:tc>
          <w:tcPr>
            <w:tcW w:w="140" w:type="dxa"/>
            <w:vAlign w:val="bottom"/>
          </w:tcPr>
          <w:p w14:paraId="42F055F2" w14:textId="77777777" w:rsidR="00B529E7" w:rsidRDefault="00B529E7">
            <w:pPr>
              <w:rPr>
                <w:sz w:val="24"/>
                <w:szCs w:val="24"/>
              </w:rPr>
            </w:pPr>
          </w:p>
        </w:tc>
        <w:tc>
          <w:tcPr>
            <w:tcW w:w="420" w:type="dxa"/>
            <w:vAlign w:val="bottom"/>
          </w:tcPr>
          <w:p w14:paraId="191DF0F8" w14:textId="77777777" w:rsidR="00B529E7" w:rsidRDefault="00B529E7">
            <w:pPr>
              <w:rPr>
                <w:sz w:val="24"/>
                <w:szCs w:val="24"/>
              </w:rPr>
            </w:pPr>
          </w:p>
        </w:tc>
        <w:tc>
          <w:tcPr>
            <w:tcW w:w="260" w:type="dxa"/>
            <w:vAlign w:val="bottom"/>
          </w:tcPr>
          <w:p w14:paraId="2CB21B95" w14:textId="77777777" w:rsidR="00B529E7" w:rsidRDefault="00B529E7">
            <w:pPr>
              <w:rPr>
                <w:sz w:val="24"/>
                <w:szCs w:val="24"/>
              </w:rPr>
            </w:pPr>
          </w:p>
        </w:tc>
        <w:tc>
          <w:tcPr>
            <w:tcW w:w="180" w:type="dxa"/>
            <w:vAlign w:val="bottom"/>
          </w:tcPr>
          <w:p w14:paraId="47D8F387" w14:textId="77777777" w:rsidR="00B529E7" w:rsidRDefault="00B529E7">
            <w:pPr>
              <w:rPr>
                <w:sz w:val="24"/>
                <w:szCs w:val="24"/>
              </w:rPr>
            </w:pPr>
          </w:p>
        </w:tc>
        <w:tc>
          <w:tcPr>
            <w:tcW w:w="140" w:type="dxa"/>
            <w:vAlign w:val="bottom"/>
          </w:tcPr>
          <w:p w14:paraId="6903580F" w14:textId="77777777" w:rsidR="00B529E7" w:rsidRDefault="00B529E7">
            <w:pPr>
              <w:rPr>
                <w:sz w:val="24"/>
                <w:szCs w:val="24"/>
              </w:rPr>
            </w:pPr>
          </w:p>
        </w:tc>
        <w:tc>
          <w:tcPr>
            <w:tcW w:w="40" w:type="dxa"/>
            <w:vAlign w:val="bottom"/>
          </w:tcPr>
          <w:p w14:paraId="4056255F" w14:textId="77777777" w:rsidR="00B529E7" w:rsidRDefault="00B529E7">
            <w:pPr>
              <w:rPr>
                <w:sz w:val="24"/>
                <w:szCs w:val="24"/>
              </w:rPr>
            </w:pPr>
          </w:p>
        </w:tc>
        <w:tc>
          <w:tcPr>
            <w:tcW w:w="100" w:type="dxa"/>
            <w:vAlign w:val="bottom"/>
          </w:tcPr>
          <w:p w14:paraId="43E472E5" w14:textId="77777777" w:rsidR="00B529E7" w:rsidRDefault="00B529E7">
            <w:pPr>
              <w:rPr>
                <w:sz w:val="24"/>
                <w:szCs w:val="24"/>
              </w:rPr>
            </w:pPr>
          </w:p>
        </w:tc>
        <w:tc>
          <w:tcPr>
            <w:tcW w:w="160" w:type="dxa"/>
            <w:vAlign w:val="bottom"/>
          </w:tcPr>
          <w:p w14:paraId="2E189CAD" w14:textId="77777777" w:rsidR="00B529E7" w:rsidRDefault="00B529E7">
            <w:pPr>
              <w:rPr>
                <w:sz w:val="24"/>
                <w:szCs w:val="24"/>
              </w:rPr>
            </w:pPr>
          </w:p>
        </w:tc>
        <w:tc>
          <w:tcPr>
            <w:tcW w:w="320" w:type="dxa"/>
            <w:vAlign w:val="bottom"/>
          </w:tcPr>
          <w:p w14:paraId="013F5864" w14:textId="77777777" w:rsidR="00B529E7" w:rsidRDefault="00B529E7">
            <w:pPr>
              <w:rPr>
                <w:sz w:val="24"/>
                <w:szCs w:val="24"/>
              </w:rPr>
            </w:pPr>
          </w:p>
        </w:tc>
        <w:tc>
          <w:tcPr>
            <w:tcW w:w="60" w:type="dxa"/>
            <w:vAlign w:val="bottom"/>
          </w:tcPr>
          <w:p w14:paraId="762EA900" w14:textId="77777777" w:rsidR="00B529E7" w:rsidRDefault="00B529E7">
            <w:pPr>
              <w:rPr>
                <w:sz w:val="24"/>
                <w:szCs w:val="24"/>
              </w:rPr>
            </w:pPr>
          </w:p>
        </w:tc>
        <w:tc>
          <w:tcPr>
            <w:tcW w:w="180" w:type="dxa"/>
            <w:vAlign w:val="bottom"/>
          </w:tcPr>
          <w:p w14:paraId="77165970" w14:textId="77777777" w:rsidR="00B529E7" w:rsidRDefault="00B529E7">
            <w:pPr>
              <w:rPr>
                <w:sz w:val="24"/>
                <w:szCs w:val="24"/>
              </w:rPr>
            </w:pPr>
          </w:p>
        </w:tc>
        <w:tc>
          <w:tcPr>
            <w:tcW w:w="140" w:type="dxa"/>
            <w:vAlign w:val="bottom"/>
          </w:tcPr>
          <w:p w14:paraId="2F720D68" w14:textId="77777777" w:rsidR="00B529E7" w:rsidRDefault="00B529E7">
            <w:pPr>
              <w:rPr>
                <w:sz w:val="24"/>
                <w:szCs w:val="24"/>
              </w:rPr>
            </w:pPr>
          </w:p>
        </w:tc>
        <w:tc>
          <w:tcPr>
            <w:tcW w:w="60" w:type="dxa"/>
            <w:vAlign w:val="bottom"/>
          </w:tcPr>
          <w:p w14:paraId="45792207" w14:textId="77777777" w:rsidR="00B529E7" w:rsidRDefault="00B529E7">
            <w:pPr>
              <w:rPr>
                <w:sz w:val="24"/>
                <w:szCs w:val="24"/>
              </w:rPr>
            </w:pPr>
          </w:p>
        </w:tc>
        <w:tc>
          <w:tcPr>
            <w:tcW w:w="100" w:type="dxa"/>
            <w:vAlign w:val="bottom"/>
          </w:tcPr>
          <w:p w14:paraId="531B38D0" w14:textId="77777777" w:rsidR="00B529E7" w:rsidRDefault="00B529E7">
            <w:pPr>
              <w:rPr>
                <w:sz w:val="24"/>
                <w:szCs w:val="24"/>
              </w:rPr>
            </w:pPr>
          </w:p>
        </w:tc>
        <w:tc>
          <w:tcPr>
            <w:tcW w:w="20" w:type="dxa"/>
            <w:vAlign w:val="bottom"/>
          </w:tcPr>
          <w:p w14:paraId="565F6E56" w14:textId="77777777" w:rsidR="00B529E7" w:rsidRDefault="00B529E7">
            <w:pPr>
              <w:rPr>
                <w:sz w:val="24"/>
                <w:szCs w:val="24"/>
              </w:rPr>
            </w:pPr>
          </w:p>
        </w:tc>
        <w:tc>
          <w:tcPr>
            <w:tcW w:w="160" w:type="dxa"/>
            <w:vAlign w:val="bottom"/>
          </w:tcPr>
          <w:p w14:paraId="2618ACDD" w14:textId="77777777" w:rsidR="00B529E7" w:rsidRDefault="00B529E7">
            <w:pPr>
              <w:rPr>
                <w:sz w:val="24"/>
                <w:szCs w:val="24"/>
              </w:rPr>
            </w:pPr>
          </w:p>
        </w:tc>
        <w:tc>
          <w:tcPr>
            <w:tcW w:w="360" w:type="dxa"/>
            <w:vAlign w:val="bottom"/>
          </w:tcPr>
          <w:p w14:paraId="1BAC690A" w14:textId="77777777" w:rsidR="00B529E7" w:rsidRDefault="00B529E7">
            <w:pPr>
              <w:rPr>
                <w:sz w:val="24"/>
                <w:szCs w:val="24"/>
              </w:rPr>
            </w:pPr>
          </w:p>
        </w:tc>
        <w:tc>
          <w:tcPr>
            <w:tcW w:w="300" w:type="dxa"/>
            <w:vAlign w:val="bottom"/>
          </w:tcPr>
          <w:p w14:paraId="40465470" w14:textId="77777777" w:rsidR="00B529E7" w:rsidRDefault="00B529E7">
            <w:pPr>
              <w:rPr>
                <w:sz w:val="24"/>
                <w:szCs w:val="24"/>
              </w:rPr>
            </w:pPr>
          </w:p>
        </w:tc>
        <w:tc>
          <w:tcPr>
            <w:tcW w:w="60" w:type="dxa"/>
            <w:vAlign w:val="bottom"/>
          </w:tcPr>
          <w:p w14:paraId="6522222E" w14:textId="77777777" w:rsidR="00B529E7" w:rsidRDefault="00B529E7">
            <w:pPr>
              <w:rPr>
                <w:sz w:val="24"/>
                <w:szCs w:val="24"/>
              </w:rPr>
            </w:pPr>
          </w:p>
        </w:tc>
        <w:tc>
          <w:tcPr>
            <w:tcW w:w="100" w:type="dxa"/>
            <w:vAlign w:val="bottom"/>
          </w:tcPr>
          <w:p w14:paraId="69862237" w14:textId="77777777" w:rsidR="00B529E7" w:rsidRDefault="00B529E7">
            <w:pPr>
              <w:rPr>
                <w:sz w:val="24"/>
                <w:szCs w:val="24"/>
              </w:rPr>
            </w:pPr>
          </w:p>
        </w:tc>
        <w:tc>
          <w:tcPr>
            <w:tcW w:w="140" w:type="dxa"/>
            <w:vAlign w:val="bottom"/>
          </w:tcPr>
          <w:p w14:paraId="59DB7A36" w14:textId="77777777" w:rsidR="00B529E7" w:rsidRDefault="00B529E7">
            <w:pPr>
              <w:rPr>
                <w:sz w:val="24"/>
                <w:szCs w:val="24"/>
              </w:rPr>
            </w:pPr>
          </w:p>
        </w:tc>
        <w:tc>
          <w:tcPr>
            <w:tcW w:w="420" w:type="dxa"/>
            <w:vAlign w:val="bottom"/>
          </w:tcPr>
          <w:p w14:paraId="53EC487A" w14:textId="77777777" w:rsidR="00B529E7" w:rsidRDefault="00B529E7">
            <w:pPr>
              <w:rPr>
                <w:sz w:val="24"/>
                <w:szCs w:val="24"/>
              </w:rPr>
            </w:pPr>
          </w:p>
        </w:tc>
        <w:tc>
          <w:tcPr>
            <w:tcW w:w="200" w:type="dxa"/>
            <w:vAlign w:val="bottom"/>
          </w:tcPr>
          <w:p w14:paraId="2AA54883" w14:textId="77777777" w:rsidR="00B529E7" w:rsidRDefault="00B529E7">
            <w:pPr>
              <w:rPr>
                <w:sz w:val="24"/>
                <w:szCs w:val="24"/>
              </w:rPr>
            </w:pPr>
          </w:p>
        </w:tc>
        <w:tc>
          <w:tcPr>
            <w:tcW w:w="120" w:type="dxa"/>
            <w:vAlign w:val="bottom"/>
          </w:tcPr>
          <w:p w14:paraId="21DB9B6A" w14:textId="77777777" w:rsidR="00B529E7" w:rsidRDefault="00B529E7">
            <w:pPr>
              <w:rPr>
                <w:sz w:val="24"/>
                <w:szCs w:val="24"/>
              </w:rPr>
            </w:pPr>
          </w:p>
        </w:tc>
        <w:tc>
          <w:tcPr>
            <w:tcW w:w="100" w:type="dxa"/>
            <w:vAlign w:val="bottom"/>
          </w:tcPr>
          <w:p w14:paraId="00E5F27A" w14:textId="77777777" w:rsidR="00B529E7" w:rsidRDefault="00B529E7">
            <w:pPr>
              <w:rPr>
                <w:sz w:val="24"/>
                <w:szCs w:val="24"/>
              </w:rPr>
            </w:pPr>
          </w:p>
        </w:tc>
        <w:tc>
          <w:tcPr>
            <w:tcW w:w="40" w:type="dxa"/>
            <w:vAlign w:val="bottom"/>
          </w:tcPr>
          <w:p w14:paraId="1093D1F1" w14:textId="77777777" w:rsidR="00B529E7" w:rsidRDefault="00B529E7">
            <w:pPr>
              <w:rPr>
                <w:sz w:val="24"/>
                <w:szCs w:val="24"/>
              </w:rPr>
            </w:pPr>
          </w:p>
        </w:tc>
        <w:tc>
          <w:tcPr>
            <w:tcW w:w="140" w:type="dxa"/>
            <w:vAlign w:val="bottom"/>
          </w:tcPr>
          <w:p w14:paraId="11E9D70F" w14:textId="77777777" w:rsidR="00B529E7" w:rsidRDefault="00B529E7">
            <w:pPr>
              <w:rPr>
                <w:sz w:val="24"/>
                <w:szCs w:val="24"/>
              </w:rPr>
            </w:pPr>
          </w:p>
        </w:tc>
        <w:tc>
          <w:tcPr>
            <w:tcW w:w="60" w:type="dxa"/>
            <w:vAlign w:val="bottom"/>
          </w:tcPr>
          <w:p w14:paraId="52EC0485" w14:textId="77777777" w:rsidR="00B529E7" w:rsidRDefault="00B529E7">
            <w:pPr>
              <w:rPr>
                <w:sz w:val="24"/>
                <w:szCs w:val="24"/>
              </w:rPr>
            </w:pPr>
          </w:p>
        </w:tc>
        <w:tc>
          <w:tcPr>
            <w:tcW w:w="340" w:type="dxa"/>
            <w:vAlign w:val="bottom"/>
          </w:tcPr>
          <w:p w14:paraId="43764F00" w14:textId="77777777" w:rsidR="00B529E7" w:rsidRDefault="00B529E7">
            <w:pPr>
              <w:rPr>
                <w:sz w:val="24"/>
                <w:szCs w:val="24"/>
              </w:rPr>
            </w:pPr>
          </w:p>
        </w:tc>
        <w:tc>
          <w:tcPr>
            <w:tcW w:w="200" w:type="dxa"/>
            <w:vAlign w:val="bottom"/>
          </w:tcPr>
          <w:p w14:paraId="2CC18BB7" w14:textId="77777777" w:rsidR="00B529E7" w:rsidRDefault="00B529E7">
            <w:pPr>
              <w:rPr>
                <w:sz w:val="24"/>
                <w:szCs w:val="24"/>
              </w:rPr>
            </w:pPr>
          </w:p>
        </w:tc>
        <w:tc>
          <w:tcPr>
            <w:tcW w:w="60" w:type="dxa"/>
            <w:vAlign w:val="bottom"/>
          </w:tcPr>
          <w:p w14:paraId="1819C7B8" w14:textId="77777777" w:rsidR="00B529E7" w:rsidRDefault="00B529E7">
            <w:pPr>
              <w:rPr>
                <w:sz w:val="24"/>
                <w:szCs w:val="24"/>
              </w:rPr>
            </w:pPr>
          </w:p>
        </w:tc>
        <w:tc>
          <w:tcPr>
            <w:tcW w:w="300" w:type="dxa"/>
            <w:vAlign w:val="bottom"/>
          </w:tcPr>
          <w:p w14:paraId="300FA853" w14:textId="77777777" w:rsidR="00B529E7" w:rsidRDefault="00B529E7">
            <w:pPr>
              <w:rPr>
                <w:sz w:val="24"/>
                <w:szCs w:val="24"/>
              </w:rPr>
            </w:pPr>
          </w:p>
        </w:tc>
        <w:tc>
          <w:tcPr>
            <w:tcW w:w="0" w:type="dxa"/>
            <w:vAlign w:val="bottom"/>
          </w:tcPr>
          <w:p w14:paraId="63B940C2" w14:textId="77777777" w:rsidR="00B529E7" w:rsidRDefault="00B529E7">
            <w:pPr>
              <w:rPr>
                <w:sz w:val="1"/>
                <w:szCs w:val="1"/>
              </w:rPr>
            </w:pPr>
          </w:p>
        </w:tc>
      </w:tr>
      <w:tr w:rsidR="00B529E7" w14:paraId="6837DBC1" w14:textId="77777777">
        <w:trPr>
          <w:trHeight w:val="389"/>
        </w:trPr>
        <w:tc>
          <w:tcPr>
            <w:tcW w:w="460" w:type="dxa"/>
            <w:vAlign w:val="bottom"/>
          </w:tcPr>
          <w:p w14:paraId="031D5074" w14:textId="77777777" w:rsidR="00B529E7" w:rsidRDefault="00B529E7">
            <w:pPr>
              <w:rPr>
                <w:sz w:val="24"/>
                <w:szCs w:val="24"/>
              </w:rPr>
            </w:pPr>
          </w:p>
        </w:tc>
        <w:tc>
          <w:tcPr>
            <w:tcW w:w="320" w:type="dxa"/>
            <w:gridSpan w:val="2"/>
            <w:vAlign w:val="bottom"/>
          </w:tcPr>
          <w:p w14:paraId="16A436ED" w14:textId="77777777" w:rsidR="00B529E7" w:rsidRDefault="009277D4">
            <w:pPr>
              <w:jc w:val="right"/>
              <w:rPr>
                <w:sz w:val="20"/>
                <w:szCs w:val="20"/>
              </w:rPr>
            </w:pPr>
            <w:r>
              <w:rPr>
                <w:rFonts w:ascii="Helvetica" w:eastAsia="Helvetica" w:hAnsi="Helvetica" w:cs="Helvetica"/>
                <w:sz w:val="15"/>
                <w:szCs w:val="15"/>
              </w:rPr>
              <w:t>100</w:t>
            </w:r>
          </w:p>
        </w:tc>
        <w:tc>
          <w:tcPr>
            <w:tcW w:w="80" w:type="dxa"/>
            <w:vAlign w:val="bottom"/>
          </w:tcPr>
          <w:p w14:paraId="34DBF233" w14:textId="77777777" w:rsidR="00B529E7" w:rsidRDefault="00B529E7">
            <w:pPr>
              <w:rPr>
                <w:sz w:val="24"/>
                <w:szCs w:val="24"/>
              </w:rPr>
            </w:pPr>
          </w:p>
        </w:tc>
        <w:tc>
          <w:tcPr>
            <w:tcW w:w="80" w:type="dxa"/>
            <w:vAlign w:val="bottom"/>
          </w:tcPr>
          <w:p w14:paraId="74E75FAC" w14:textId="77777777" w:rsidR="00B529E7" w:rsidRDefault="00B529E7">
            <w:pPr>
              <w:rPr>
                <w:sz w:val="24"/>
                <w:szCs w:val="24"/>
              </w:rPr>
            </w:pPr>
          </w:p>
        </w:tc>
        <w:tc>
          <w:tcPr>
            <w:tcW w:w="180" w:type="dxa"/>
            <w:vAlign w:val="bottom"/>
          </w:tcPr>
          <w:p w14:paraId="6B4E3ED2" w14:textId="77777777" w:rsidR="00B529E7" w:rsidRDefault="00B529E7">
            <w:pPr>
              <w:rPr>
                <w:sz w:val="24"/>
                <w:szCs w:val="24"/>
              </w:rPr>
            </w:pPr>
          </w:p>
        </w:tc>
        <w:tc>
          <w:tcPr>
            <w:tcW w:w="140" w:type="dxa"/>
            <w:vAlign w:val="bottom"/>
          </w:tcPr>
          <w:p w14:paraId="33CCE983" w14:textId="77777777" w:rsidR="00B529E7" w:rsidRDefault="00B529E7">
            <w:pPr>
              <w:rPr>
                <w:sz w:val="24"/>
                <w:szCs w:val="24"/>
              </w:rPr>
            </w:pPr>
          </w:p>
        </w:tc>
        <w:tc>
          <w:tcPr>
            <w:tcW w:w="420" w:type="dxa"/>
            <w:vAlign w:val="bottom"/>
          </w:tcPr>
          <w:p w14:paraId="57271DBB" w14:textId="77777777" w:rsidR="00B529E7" w:rsidRDefault="00B529E7">
            <w:pPr>
              <w:rPr>
                <w:sz w:val="24"/>
                <w:szCs w:val="24"/>
              </w:rPr>
            </w:pPr>
          </w:p>
        </w:tc>
        <w:tc>
          <w:tcPr>
            <w:tcW w:w="260" w:type="dxa"/>
            <w:vAlign w:val="bottom"/>
          </w:tcPr>
          <w:p w14:paraId="12AC724B" w14:textId="77777777" w:rsidR="00B529E7" w:rsidRDefault="00B529E7">
            <w:pPr>
              <w:rPr>
                <w:sz w:val="24"/>
                <w:szCs w:val="24"/>
              </w:rPr>
            </w:pPr>
          </w:p>
        </w:tc>
        <w:tc>
          <w:tcPr>
            <w:tcW w:w="180" w:type="dxa"/>
            <w:vAlign w:val="bottom"/>
          </w:tcPr>
          <w:p w14:paraId="7CA9552C" w14:textId="77777777" w:rsidR="00B529E7" w:rsidRDefault="00B529E7">
            <w:pPr>
              <w:rPr>
                <w:sz w:val="24"/>
                <w:szCs w:val="24"/>
              </w:rPr>
            </w:pPr>
          </w:p>
        </w:tc>
        <w:tc>
          <w:tcPr>
            <w:tcW w:w="140" w:type="dxa"/>
            <w:vAlign w:val="bottom"/>
          </w:tcPr>
          <w:p w14:paraId="07358674" w14:textId="77777777" w:rsidR="00B529E7" w:rsidRDefault="00B529E7">
            <w:pPr>
              <w:rPr>
                <w:sz w:val="24"/>
                <w:szCs w:val="24"/>
              </w:rPr>
            </w:pPr>
          </w:p>
        </w:tc>
        <w:tc>
          <w:tcPr>
            <w:tcW w:w="40" w:type="dxa"/>
            <w:vAlign w:val="bottom"/>
          </w:tcPr>
          <w:p w14:paraId="2B73C138" w14:textId="77777777" w:rsidR="00B529E7" w:rsidRDefault="00B529E7">
            <w:pPr>
              <w:rPr>
                <w:sz w:val="24"/>
                <w:szCs w:val="24"/>
              </w:rPr>
            </w:pPr>
          </w:p>
        </w:tc>
        <w:tc>
          <w:tcPr>
            <w:tcW w:w="100" w:type="dxa"/>
            <w:vAlign w:val="bottom"/>
          </w:tcPr>
          <w:p w14:paraId="12C85A36" w14:textId="77777777" w:rsidR="00B529E7" w:rsidRDefault="00B529E7">
            <w:pPr>
              <w:rPr>
                <w:sz w:val="24"/>
                <w:szCs w:val="24"/>
              </w:rPr>
            </w:pPr>
          </w:p>
        </w:tc>
        <w:tc>
          <w:tcPr>
            <w:tcW w:w="160" w:type="dxa"/>
            <w:vAlign w:val="bottom"/>
          </w:tcPr>
          <w:p w14:paraId="2B398D6E" w14:textId="77777777" w:rsidR="00B529E7" w:rsidRDefault="00B529E7">
            <w:pPr>
              <w:rPr>
                <w:sz w:val="24"/>
                <w:szCs w:val="24"/>
              </w:rPr>
            </w:pPr>
          </w:p>
        </w:tc>
        <w:tc>
          <w:tcPr>
            <w:tcW w:w="320" w:type="dxa"/>
            <w:vAlign w:val="bottom"/>
          </w:tcPr>
          <w:p w14:paraId="59F37732" w14:textId="77777777" w:rsidR="00B529E7" w:rsidRDefault="00B529E7">
            <w:pPr>
              <w:rPr>
                <w:sz w:val="24"/>
                <w:szCs w:val="24"/>
              </w:rPr>
            </w:pPr>
          </w:p>
        </w:tc>
        <w:tc>
          <w:tcPr>
            <w:tcW w:w="60" w:type="dxa"/>
            <w:vAlign w:val="bottom"/>
          </w:tcPr>
          <w:p w14:paraId="6C30A8E1" w14:textId="77777777" w:rsidR="00B529E7" w:rsidRDefault="00B529E7">
            <w:pPr>
              <w:rPr>
                <w:sz w:val="24"/>
                <w:szCs w:val="24"/>
              </w:rPr>
            </w:pPr>
          </w:p>
        </w:tc>
        <w:tc>
          <w:tcPr>
            <w:tcW w:w="180" w:type="dxa"/>
            <w:vAlign w:val="bottom"/>
          </w:tcPr>
          <w:p w14:paraId="21CBB946" w14:textId="77777777" w:rsidR="00B529E7" w:rsidRDefault="00B529E7">
            <w:pPr>
              <w:rPr>
                <w:sz w:val="24"/>
                <w:szCs w:val="24"/>
              </w:rPr>
            </w:pPr>
          </w:p>
        </w:tc>
        <w:tc>
          <w:tcPr>
            <w:tcW w:w="140" w:type="dxa"/>
            <w:vAlign w:val="bottom"/>
          </w:tcPr>
          <w:p w14:paraId="1F8F7DE3" w14:textId="77777777" w:rsidR="00B529E7" w:rsidRDefault="00B529E7">
            <w:pPr>
              <w:rPr>
                <w:sz w:val="24"/>
                <w:szCs w:val="24"/>
              </w:rPr>
            </w:pPr>
          </w:p>
        </w:tc>
        <w:tc>
          <w:tcPr>
            <w:tcW w:w="60" w:type="dxa"/>
            <w:vAlign w:val="bottom"/>
          </w:tcPr>
          <w:p w14:paraId="5EDD1D91" w14:textId="77777777" w:rsidR="00B529E7" w:rsidRDefault="00B529E7">
            <w:pPr>
              <w:rPr>
                <w:sz w:val="24"/>
                <w:szCs w:val="24"/>
              </w:rPr>
            </w:pPr>
          </w:p>
        </w:tc>
        <w:tc>
          <w:tcPr>
            <w:tcW w:w="100" w:type="dxa"/>
            <w:vAlign w:val="bottom"/>
          </w:tcPr>
          <w:p w14:paraId="63C4350A" w14:textId="77777777" w:rsidR="00B529E7" w:rsidRDefault="00B529E7">
            <w:pPr>
              <w:rPr>
                <w:sz w:val="24"/>
                <w:szCs w:val="24"/>
              </w:rPr>
            </w:pPr>
          </w:p>
        </w:tc>
        <w:tc>
          <w:tcPr>
            <w:tcW w:w="20" w:type="dxa"/>
            <w:vAlign w:val="bottom"/>
          </w:tcPr>
          <w:p w14:paraId="7933BA03" w14:textId="77777777" w:rsidR="00B529E7" w:rsidRDefault="00B529E7">
            <w:pPr>
              <w:rPr>
                <w:sz w:val="24"/>
                <w:szCs w:val="24"/>
              </w:rPr>
            </w:pPr>
          </w:p>
        </w:tc>
        <w:tc>
          <w:tcPr>
            <w:tcW w:w="160" w:type="dxa"/>
            <w:vAlign w:val="bottom"/>
          </w:tcPr>
          <w:p w14:paraId="50740F2F" w14:textId="77777777" w:rsidR="00B529E7" w:rsidRDefault="00B529E7">
            <w:pPr>
              <w:rPr>
                <w:sz w:val="24"/>
                <w:szCs w:val="24"/>
              </w:rPr>
            </w:pPr>
          </w:p>
        </w:tc>
        <w:tc>
          <w:tcPr>
            <w:tcW w:w="360" w:type="dxa"/>
            <w:vAlign w:val="bottom"/>
          </w:tcPr>
          <w:p w14:paraId="0F774EED" w14:textId="77777777" w:rsidR="00B529E7" w:rsidRDefault="00B529E7">
            <w:pPr>
              <w:rPr>
                <w:sz w:val="24"/>
                <w:szCs w:val="24"/>
              </w:rPr>
            </w:pPr>
          </w:p>
        </w:tc>
        <w:tc>
          <w:tcPr>
            <w:tcW w:w="300" w:type="dxa"/>
            <w:vAlign w:val="bottom"/>
          </w:tcPr>
          <w:p w14:paraId="6F1B8D32" w14:textId="77777777" w:rsidR="00B529E7" w:rsidRDefault="00B529E7">
            <w:pPr>
              <w:rPr>
                <w:sz w:val="24"/>
                <w:szCs w:val="24"/>
              </w:rPr>
            </w:pPr>
          </w:p>
        </w:tc>
        <w:tc>
          <w:tcPr>
            <w:tcW w:w="60" w:type="dxa"/>
            <w:vAlign w:val="bottom"/>
          </w:tcPr>
          <w:p w14:paraId="0F04B2B9" w14:textId="77777777" w:rsidR="00B529E7" w:rsidRDefault="00B529E7">
            <w:pPr>
              <w:rPr>
                <w:sz w:val="24"/>
                <w:szCs w:val="24"/>
              </w:rPr>
            </w:pPr>
          </w:p>
        </w:tc>
        <w:tc>
          <w:tcPr>
            <w:tcW w:w="100" w:type="dxa"/>
            <w:vAlign w:val="bottom"/>
          </w:tcPr>
          <w:p w14:paraId="42492AEA" w14:textId="77777777" w:rsidR="00B529E7" w:rsidRDefault="00B529E7">
            <w:pPr>
              <w:rPr>
                <w:sz w:val="24"/>
                <w:szCs w:val="24"/>
              </w:rPr>
            </w:pPr>
          </w:p>
        </w:tc>
        <w:tc>
          <w:tcPr>
            <w:tcW w:w="140" w:type="dxa"/>
            <w:vAlign w:val="bottom"/>
          </w:tcPr>
          <w:p w14:paraId="0C002655" w14:textId="77777777" w:rsidR="00B529E7" w:rsidRDefault="00B529E7">
            <w:pPr>
              <w:rPr>
                <w:sz w:val="24"/>
                <w:szCs w:val="24"/>
              </w:rPr>
            </w:pPr>
          </w:p>
        </w:tc>
        <w:tc>
          <w:tcPr>
            <w:tcW w:w="420" w:type="dxa"/>
            <w:vAlign w:val="bottom"/>
          </w:tcPr>
          <w:p w14:paraId="7CCB3DC0" w14:textId="77777777" w:rsidR="00B529E7" w:rsidRDefault="00B529E7">
            <w:pPr>
              <w:rPr>
                <w:sz w:val="24"/>
                <w:szCs w:val="24"/>
              </w:rPr>
            </w:pPr>
          </w:p>
        </w:tc>
        <w:tc>
          <w:tcPr>
            <w:tcW w:w="200" w:type="dxa"/>
            <w:vAlign w:val="bottom"/>
          </w:tcPr>
          <w:p w14:paraId="1C0CFBC4" w14:textId="77777777" w:rsidR="00B529E7" w:rsidRDefault="00B529E7">
            <w:pPr>
              <w:rPr>
                <w:sz w:val="24"/>
                <w:szCs w:val="24"/>
              </w:rPr>
            </w:pPr>
          </w:p>
        </w:tc>
        <w:tc>
          <w:tcPr>
            <w:tcW w:w="120" w:type="dxa"/>
            <w:vAlign w:val="bottom"/>
          </w:tcPr>
          <w:p w14:paraId="39236259" w14:textId="77777777" w:rsidR="00B529E7" w:rsidRDefault="00B529E7">
            <w:pPr>
              <w:rPr>
                <w:sz w:val="24"/>
                <w:szCs w:val="24"/>
              </w:rPr>
            </w:pPr>
          </w:p>
        </w:tc>
        <w:tc>
          <w:tcPr>
            <w:tcW w:w="100" w:type="dxa"/>
            <w:vAlign w:val="bottom"/>
          </w:tcPr>
          <w:p w14:paraId="1D80C980" w14:textId="77777777" w:rsidR="00B529E7" w:rsidRDefault="00B529E7">
            <w:pPr>
              <w:rPr>
                <w:sz w:val="24"/>
                <w:szCs w:val="24"/>
              </w:rPr>
            </w:pPr>
          </w:p>
        </w:tc>
        <w:tc>
          <w:tcPr>
            <w:tcW w:w="40" w:type="dxa"/>
            <w:vAlign w:val="bottom"/>
          </w:tcPr>
          <w:p w14:paraId="70BEECD1" w14:textId="77777777" w:rsidR="00B529E7" w:rsidRDefault="00B529E7">
            <w:pPr>
              <w:rPr>
                <w:sz w:val="24"/>
                <w:szCs w:val="24"/>
              </w:rPr>
            </w:pPr>
          </w:p>
        </w:tc>
        <w:tc>
          <w:tcPr>
            <w:tcW w:w="140" w:type="dxa"/>
            <w:vAlign w:val="bottom"/>
          </w:tcPr>
          <w:p w14:paraId="67900C67" w14:textId="77777777" w:rsidR="00B529E7" w:rsidRDefault="00B529E7">
            <w:pPr>
              <w:rPr>
                <w:sz w:val="24"/>
                <w:szCs w:val="24"/>
              </w:rPr>
            </w:pPr>
          </w:p>
        </w:tc>
        <w:tc>
          <w:tcPr>
            <w:tcW w:w="60" w:type="dxa"/>
            <w:vAlign w:val="bottom"/>
          </w:tcPr>
          <w:p w14:paraId="1C38BCA3" w14:textId="77777777" w:rsidR="00B529E7" w:rsidRDefault="00B529E7">
            <w:pPr>
              <w:rPr>
                <w:sz w:val="24"/>
                <w:szCs w:val="24"/>
              </w:rPr>
            </w:pPr>
          </w:p>
        </w:tc>
        <w:tc>
          <w:tcPr>
            <w:tcW w:w="340" w:type="dxa"/>
            <w:vAlign w:val="bottom"/>
          </w:tcPr>
          <w:p w14:paraId="47A97E4C" w14:textId="77777777" w:rsidR="00B529E7" w:rsidRDefault="00B529E7">
            <w:pPr>
              <w:rPr>
                <w:sz w:val="24"/>
                <w:szCs w:val="24"/>
              </w:rPr>
            </w:pPr>
          </w:p>
        </w:tc>
        <w:tc>
          <w:tcPr>
            <w:tcW w:w="200" w:type="dxa"/>
            <w:vAlign w:val="bottom"/>
          </w:tcPr>
          <w:p w14:paraId="4C5F1595" w14:textId="77777777" w:rsidR="00B529E7" w:rsidRDefault="00B529E7">
            <w:pPr>
              <w:rPr>
                <w:sz w:val="24"/>
                <w:szCs w:val="24"/>
              </w:rPr>
            </w:pPr>
          </w:p>
        </w:tc>
        <w:tc>
          <w:tcPr>
            <w:tcW w:w="60" w:type="dxa"/>
            <w:vAlign w:val="bottom"/>
          </w:tcPr>
          <w:p w14:paraId="76CBC526" w14:textId="77777777" w:rsidR="00B529E7" w:rsidRDefault="00B529E7">
            <w:pPr>
              <w:rPr>
                <w:sz w:val="24"/>
                <w:szCs w:val="24"/>
              </w:rPr>
            </w:pPr>
          </w:p>
        </w:tc>
        <w:tc>
          <w:tcPr>
            <w:tcW w:w="300" w:type="dxa"/>
            <w:vAlign w:val="bottom"/>
          </w:tcPr>
          <w:p w14:paraId="025742B6" w14:textId="77777777" w:rsidR="00B529E7" w:rsidRDefault="00B529E7">
            <w:pPr>
              <w:rPr>
                <w:sz w:val="24"/>
                <w:szCs w:val="24"/>
              </w:rPr>
            </w:pPr>
          </w:p>
        </w:tc>
        <w:tc>
          <w:tcPr>
            <w:tcW w:w="0" w:type="dxa"/>
            <w:vAlign w:val="bottom"/>
          </w:tcPr>
          <w:p w14:paraId="68A6F5FD" w14:textId="77777777" w:rsidR="00B529E7" w:rsidRDefault="00B529E7">
            <w:pPr>
              <w:rPr>
                <w:sz w:val="1"/>
                <w:szCs w:val="1"/>
              </w:rPr>
            </w:pPr>
          </w:p>
        </w:tc>
      </w:tr>
      <w:tr w:rsidR="00B529E7" w14:paraId="01A4FB9E" w14:textId="77777777">
        <w:trPr>
          <w:trHeight w:val="391"/>
        </w:trPr>
        <w:tc>
          <w:tcPr>
            <w:tcW w:w="460" w:type="dxa"/>
            <w:vAlign w:val="bottom"/>
          </w:tcPr>
          <w:p w14:paraId="41F65AB9" w14:textId="77777777" w:rsidR="00B529E7" w:rsidRDefault="00B529E7">
            <w:pPr>
              <w:rPr>
                <w:sz w:val="24"/>
                <w:szCs w:val="24"/>
              </w:rPr>
            </w:pPr>
          </w:p>
        </w:tc>
        <w:tc>
          <w:tcPr>
            <w:tcW w:w="200" w:type="dxa"/>
            <w:vAlign w:val="bottom"/>
          </w:tcPr>
          <w:p w14:paraId="23033C5B" w14:textId="77777777" w:rsidR="00B529E7" w:rsidRDefault="00B529E7">
            <w:pPr>
              <w:rPr>
                <w:sz w:val="24"/>
                <w:szCs w:val="24"/>
              </w:rPr>
            </w:pPr>
          </w:p>
        </w:tc>
        <w:tc>
          <w:tcPr>
            <w:tcW w:w="120" w:type="dxa"/>
            <w:vAlign w:val="bottom"/>
          </w:tcPr>
          <w:p w14:paraId="4E2F3E08" w14:textId="77777777" w:rsidR="00B529E7" w:rsidRDefault="009277D4">
            <w:pPr>
              <w:jc w:val="right"/>
              <w:rPr>
                <w:sz w:val="20"/>
                <w:szCs w:val="20"/>
              </w:rPr>
            </w:pPr>
            <w:r>
              <w:rPr>
                <w:rFonts w:ascii="Helvetica" w:eastAsia="Helvetica" w:hAnsi="Helvetica" w:cs="Helvetica"/>
                <w:w w:val="95"/>
                <w:sz w:val="15"/>
                <w:szCs w:val="15"/>
              </w:rPr>
              <w:t>0</w:t>
            </w:r>
          </w:p>
        </w:tc>
        <w:tc>
          <w:tcPr>
            <w:tcW w:w="80" w:type="dxa"/>
            <w:vAlign w:val="bottom"/>
          </w:tcPr>
          <w:p w14:paraId="056BA3FC" w14:textId="77777777" w:rsidR="00B529E7" w:rsidRDefault="00B529E7">
            <w:pPr>
              <w:rPr>
                <w:sz w:val="24"/>
                <w:szCs w:val="24"/>
              </w:rPr>
            </w:pPr>
          </w:p>
        </w:tc>
        <w:tc>
          <w:tcPr>
            <w:tcW w:w="80" w:type="dxa"/>
            <w:vAlign w:val="bottom"/>
          </w:tcPr>
          <w:p w14:paraId="0D7E9D51" w14:textId="77777777" w:rsidR="00B529E7" w:rsidRDefault="00B529E7">
            <w:pPr>
              <w:rPr>
                <w:sz w:val="24"/>
                <w:szCs w:val="24"/>
              </w:rPr>
            </w:pPr>
          </w:p>
        </w:tc>
        <w:tc>
          <w:tcPr>
            <w:tcW w:w="180" w:type="dxa"/>
            <w:vAlign w:val="bottom"/>
          </w:tcPr>
          <w:p w14:paraId="4D65EAB1" w14:textId="77777777" w:rsidR="00B529E7" w:rsidRDefault="00B529E7">
            <w:pPr>
              <w:rPr>
                <w:sz w:val="24"/>
                <w:szCs w:val="24"/>
              </w:rPr>
            </w:pPr>
          </w:p>
        </w:tc>
        <w:tc>
          <w:tcPr>
            <w:tcW w:w="140" w:type="dxa"/>
            <w:vAlign w:val="bottom"/>
          </w:tcPr>
          <w:p w14:paraId="59E95FF7" w14:textId="77777777" w:rsidR="00B529E7" w:rsidRDefault="00B529E7">
            <w:pPr>
              <w:rPr>
                <w:sz w:val="24"/>
                <w:szCs w:val="24"/>
              </w:rPr>
            </w:pPr>
          </w:p>
        </w:tc>
        <w:tc>
          <w:tcPr>
            <w:tcW w:w="420" w:type="dxa"/>
            <w:vAlign w:val="bottom"/>
          </w:tcPr>
          <w:p w14:paraId="69137480" w14:textId="77777777" w:rsidR="00B529E7" w:rsidRDefault="00B529E7">
            <w:pPr>
              <w:rPr>
                <w:sz w:val="24"/>
                <w:szCs w:val="24"/>
              </w:rPr>
            </w:pPr>
          </w:p>
        </w:tc>
        <w:tc>
          <w:tcPr>
            <w:tcW w:w="260" w:type="dxa"/>
            <w:vAlign w:val="bottom"/>
          </w:tcPr>
          <w:p w14:paraId="2A693050" w14:textId="77777777" w:rsidR="00B529E7" w:rsidRDefault="00B529E7">
            <w:pPr>
              <w:rPr>
                <w:sz w:val="24"/>
                <w:szCs w:val="24"/>
              </w:rPr>
            </w:pPr>
          </w:p>
        </w:tc>
        <w:tc>
          <w:tcPr>
            <w:tcW w:w="180" w:type="dxa"/>
            <w:vAlign w:val="bottom"/>
          </w:tcPr>
          <w:p w14:paraId="206F306D" w14:textId="77777777" w:rsidR="00B529E7" w:rsidRDefault="00B529E7">
            <w:pPr>
              <w:rPr>
                <w:sz w:val="24"/>
                <w:szCs w:val="24"/>
              </w:rPr>
            </w:pPr>
          </w:p>
        </w:tc>
        <w:tc>
          <w:tcPr>
            <w:tcW w:w="140" w:type="dxa"/>
            <w:vAlign w:val="bottom"/>
          </w:tcPr>
          <w:p w14:paraId="64A18463" w14:textId="77777777" w:rsidR="00B529E7" w:rsidRDefault="00B529E7">
            <w:pPr>
              <w:rPr>
                <w:sz w:val="24"/>
                <w:szCs w:val="24"/>
              </w:rPr>
            </w:pPr>
          </w:p>
        </w:tc>
        <w:tc>
          <w:tcPr>
            <w:tcW w:w="40" w:type="dxa"/>
            <w:vAlign w:val="bottom"/>
          </w:tcPr>
          <w:p w14:paraId="2360AC0C" w14:textId="77777777" w:rsidR="00B529E7" w:rsidRDefault="00B529E7">
            <w:pPr>
              <w:rPr>
                <w:sz w:val="24"/>
                <w:szCs w:val="24"/>
              </w:rPr>
            </w:pPr>
          </w:p>
        </w:tc>
        <w:tc>
          <w:tcPr>
            <w:tcW w:w="100" w:type="dxa"/>
            <w:vAlign w:val="bottom"/>
          </w:tcPr>
          <w:p w14:paraId="4EB51948" w14:textId="77777777" w:rsidR="00B529E7" w:rsidRDefault="00B529E7">
            <w:pPr>
              <w:rPr>
                <w:sz w:val="24"/>
                <w:szCs w:val="24"/>
              </w:rPr>
            </w:pPr>
          </w:p>
        </w:tc>
        <w:tc>
          <w:tcPr>
            <w:tcW w:w="160" w:type="dxa"/>
            <w:vAlign w:val="bottom"/>
          </w:tcPr>
          <w:p w14:paraId="1497BF98" w14:textId="77777777" w:rsidR="00B529E7" w:rsidRDefault="00B529E7">
            <w:pPr>
              <w:rPr>
                <w:sz w:val="24"/>
                <w:szCs w:val="24"/>
              </w:rPr>
            </w:pPr>
          </w:p>
        </w:tc>
        <w:tc>
          <w:tcPr>
            <w:tcW w:w="320" w:type="dxa"/>
            <w:vAlign w:val="bottom"/>
          </w:tcPr>
          <w:p w14:paraId="1C9DD4EE" w14:textId="77777777" w:rsidR="00B529E7" w:rsidRDefault="00B529E7">
            <w:pPr>
              <w:rPr>
                <w:sz w:val="24"/>
                <w:szCs w:val="24"/>
              </w:rPr>
            </w:pPr>
          </w:p>
        </w:tc>
        <w:tc>
          <w:tcPr>
            <w:tcW w:w="60" w:type="dxa"/>
            <w:vAlign w:val="bottom"/>
          </w:tcPr>
          <w:p w14:paraId="6DFE7677" w14:textId="77777777" w:rsidR="00B529E7" w:rsidRDefault="00B529E7">
            <w:pPr>
              <w:rPr>
                <w:sz w:val="24"/>
                <w:szCs w:val="24"/>
              </w:rPr>
            </w:pPr>
          </w:p>
        </w:tc>
        <w:tc>
          <w:tcPr>
            <w:tcW w:w="180" w:type="dxa"/>
            <w:vAlign w:val="bottom"/>
          </w:tcPr>
          <w:p w14:paraId="5613A26C" w14:textId="77777777" w:rsidR="00B529E7" w:rsidRDefault="00B529E7">
            <w:pPr>
              <w:rPr>
                <w:sz w:val="24"/>
                <w:szCs w:val="24"/>
              </w:rPr>
            </w:pPr>
          </w:p>
        </w:tc>
        <w:tc>
          <w:tcPr>
            <w:tcW w:w="140" w:type="dxa"/>
            <w:vAlign w:val="bottom"/>
          </w:tcPr>
          <w:p w14:paraId="4A4AF85A" w14:textId="77777777" w:rsidR="00B529E7" w:rsidRDefault="00B529E7">
            <w:pPr>
              <w:rPr>
                <w:sz w:val="24"/>
                <w:szCs w:val="24"/>
              </w:rPr>
            </w:pPr>
          </w:p>
        </w:tc>
        <w:tc>
          <w:tcPr>
            <w:tcW w:w="60" w:type="dxa"/>
            <w:vAlign w:val="bottom"/>
          </w:tcPr>
          <w:p w14:paraId="39267CD9" w14:textId="77777777" w:rsidR="00B529E7" w:rsidRDefault="00B529E7">
            <w:pPr>
              <w:rPr>
                <w:sz w:val="24"/>
                <w:szCs w:val="24"/>
              </w:rPr>
            </w:pPr>
          </w:p>
        </w:tc>
        <w:tc>
          <w:tcPr>
            <w:tcW w:w="100" w:type="dxa"/>
            <w:vAlign w:val="bottom"/>
          </w:tcPr>
          <w:p w14:paraId="149056BE" w14:textId="77777777" w:rsidR="00B529E7" w:rsidRDefault="00B529E7">
            <w:pPr>
              <w:rPr>
                <w:sz w:val="24"/>
                <w:szCs w:val="24"/>
              </w:rPr>
            </w:pPr>
          </w:p>
        </w:tc>
        <w:tc>
          <w:tcPr>
            <w:tcW w:w="20" w:type="dxa"/>
            <w:vAlign w:val="bottom"/>
          </w:tcPr>
          <w:p w14:paraId="005C7C90" w14:textId="77777777" w:rsidR="00B529E7" w:rsidRDefault="00B529E7">
            <w:pPr>
              <w:rPr>
                <w:sz w:val="24"/>
                <w:szCs w:val="24"/>
              </w:rPr>
            </w:pPr>
          </w:p>
        </w:tc>
        <w:tc>
          <w:tcPr>
            <w:tcW w:w="160" w:type="dxa"/>
            <w:vAlign w:val="bottom"/>
          </w:tcPr>
          <w:p w14:paraId="77234300" w14:textId="77777777" w:rsidR="00B529E7" w:rsidRDefault="00B529E7">
            <w:pPr>
              <w:rPr>
                <w:sz w:val="24"/>
                <w:szCs w:val="24"/>
              </w:rPr>
            </w:pPr>
          </w:p>
        </w:tc>
        <w:tc>
          <w:tcPr>
            <w:tcW w:w="360" w:type="dxa"/>
            <w:vAlign w:val="bottom"/>
          </w:tcPr>
          <w:p w14:paraId="1ECE5B07" w14:textId="77777777" w:rsidR="00B529E7" w:rsidRDefault="00B529E7">
            <w:pPr>
              <w:rPr>
                <w:sz w:val="24"/>
                <w:szCs w:val="24"/>
              </w:rPr>
            </w:pPr>
          </w:p>
        </w:tc>
        <w:tc>
          <w:tcPr>
            <w:tcW w:w="300" w:type="dxa"/>
            <w:vAlign w:val="bottom"/>
          </w:tcPr>
          <w:p w14:paraId="6D86DF5A" w14:textId="77777777" w:rsidR="00B529E7" w:rsidRDefault="00B529E7">
            <w:pPr>
              <w:rPr>
                <w:sz w:val="24"/>
                <w:szCs w:val="24"/>
              </w:rPr>
            </w:pPr>
          </w:p>
        </w:tc>
        <w:tc>
          <w:tcPr>
            <w:tcW w:w="60" w:type="dxa"/>
            <w:vAlign w:val="bottom"/>
          </w:tcPr>
          <w:p w14:paraId="6A33684B" w14:textId="77777777" w:rsidR="00B529E7" w:rsidRDefault="00B529E7">
            <w:pPr>
              <w:rPr>
                <w:sz w:val="24"/>
                <w:szCs w:val="24"/>
              </w:rPr>
            </w:pPr>
          </w:p>
        </w:tc>
        <w:tc>
          <w:tcPr>
            <w:tcW w:w="100" w:type="dxa"/>
            <w:vAlign w:val="bottom"/>
          </w:tcPr>
          <w:p w14:paraId="5134F4F7" w14:textId="77777777" w:rsidR="00B529E7" w:rsidRDefault="00B529E7">
            <w:pPr>
              <w:rPr>
                <w:sz w:val="24"/>
                <w:szCs w:val="24"/>
              </w:rPr>
            </w:pPr>
          </w:p>
        </w:tc>
        <w:tc>
          <w:tcPr>
            <w:tcW w:w="140" w:type="dxa"/>
            <w:vAlign w:val="bottom"/>
          </w:tcPr>
          <w:p w14:paraId="77A67AE6" w14:textId="77777777" w:rsidR="00B529E7" w:rsidRDefault="00B529E7">
            <w:pPr>
              <w:rPr>
                <w:sz w:val="24"/>
                <w:szCs w:val="24"/>
              </w:rPr>
            </w:pPr>
          </w:p>
        </w:tc>
        <w:tc>
          <w:tcPr>
            <w:tcW w:w="420" w:type="dxa"/>
            <w:vAlign w:val="bottom"/>
          </w:tcPr>
          <w:p w14:paraId="48C5BB38" w14:textId="77777777" w:rsidR="00B529E7" w:rsidRDefault="00B529E7">
            <w:pPr>
              <w:rPr>
                <w:sz w:val="24"/>
                <w:szCs w:val="24"/>
              </w:rPr>
            </w:pPr>
          </w:p>
        </w:tc>
        <w:tc>
          <w:tcPr>
            <w:tcW w:w="200" w:type="dxa"/>
            <w:vAlign w:val="bottom"/>
          </w:tcPr>
          <w:p w14:paraId="64AC4250" w14:textId="77777777" w:rsidR="00B529E7" w:rsidRDefault="00B529E7">
            <w:pPr>
              <w:rPr>
                <w:sz w:val="24"/>
                <w:szCs w:val="24"/>
              </w:rPr>
            </w:pPr>
          </w:p>
        </w:tc>
        <w:tc>
          <w:tcPr>
            <w:tcW w:w="120" w:type="dxa"/>
            <w:vAlign w:val="bottom"/>
          </w:tcPr>
          <w:p w14:paraId="3F78D147" w14:textId="77777777" w:rsidR="00B529E7" w:rsidRDefault="00B529E7">
            <w:pPr>
              <w:rPr>
                <w:sz w:val="24"/>
                <w:szCs w:val="24"/>
              </w:rPr>
            </w:pPr>
          </w:p>
        </w:tc>
        <w:tc>
          <w:tcPr>
            <w:tcW w:w="100" w:type="dxa"/>
            <w:vAlign w:val="bottom"/>
          </w:tcPr>
          <w:p w14:paraId="19015EF2" w14:textId="77777777" w:rsidR="00B529E7" w:rsidRDefault="00B529E7">
            <w:pPr>
              <w:rPr>
                <w:sz w:val="24"/>
                <w:szCs w:val="24"/>
              </w:rPr>
            </w:pPr>
          </w:p>
        </w:tc>
        <w:tc>
          <w:tcPr>
            <w:tcW w:w="40" w:type="dxa"/>
            <w:vAlign w:val="bottom"/>
          </w:tcPr>
          <w:p w14:paraId="64A42EB2" w14:textId="77777777" w:rsidR="00B529E7" w:rsidRDefault="00B529E7">
            <w:pPr>
              <w:rPr>
                <w:sz w:val="24"/>
                <w:szCs w:val="24"/>
              </w:rPr>
            </w:pPr>
          </w:p>
        </w:tc>
        <w:tc>
          <w:tcPr>
            <w:tcW w:w="140" w:type="dxa"/>
            <w:vAlign w:val="bottom"/>
          </w:tcPr>
          <w:p w14:paraId="09A05921" w14:textId="77777777" w:rsidR="00B529E7" w:rsidRDefault="00B529E7">
            <w:pPr>
              <w:rPr>
                <w:sz w:val="24"/>
                <w:szCs w:val="24"/>
              </w:rPr>
            </w:pPr>
          </w:p>
        </w:tc>
        <w:tc>
          <w:tcPr>
            <w:tcW w:w="60" w:type="dxa"/>
            <w:vAlign w:val="bottom"/>
          </w:tcPr>
          <w:p w14:paraId="67880121" w14:textId="77777777" w:rsidR="00B529E7" w:rsidRDefault="00B529E7">
            <w:pPr>
              <w:rPr>
                <w:sz w:val="24"/>
                <w:szCs w:val="24"/>
              </w:rPr>
            </w:pPr>
          </w:p>
        </w:tc>
        <w:tc>
          <w:tcPr>
            <w:tcW w:w="340" w:type="dxa"/>
            <w:vAlign w:val="bottom"/>
          </w:tcPr>
          <w:p w14:paraId="67A04D64" w14:textId="77777777" w:rsidR="00B529E7" w:rsidRDefault="00B529E7">
            <w:pPr>
              <w:rPr>
                <w:sz w:val="24"/>
                <w:szCs w:val="24"/>
              </w:rPr>
            </w:pPr>
          </w:p>
        </w:tc>
        <w:tc>
          <w:tcPr>
            <w:tcW w:w="200" w:type="dxa"/>
            <w:vAlign w:val="bottom"/>
          </w:tcPr>
          <w:p w14:paraId="0BC5DF94" w14:textId="77777777" w:rsidR="00B529E7" w:rsidRDefault="00B529E7">
            <w:pPr>
              <w:rPr>
                <w:sz w:val="24"/>
                <w:szCs w:val="24"/>
              </w:rPr>
            </w:pPr>
          </w:p>
        </w:tc>
        <w:tc>
          <w:tcPr>
            <w:tcW w:w="60" w:type="dxa"/>
            <w:vAlign w:val="bottom"/>
          </w:tcPr>
          <w:p w14:paraId="411EF9F9" w14:textId="77777777" w:rsidR="00B529E7" w:rsidRDefault="00B529E7">
            <w:pPr>
              <w:rPr>
                <w:sz w:val="24"/>
                <w:szCs w:val="24"/>
              </w:rPr>
            </w:pPr>
          </w:p>
        </w:tc>
        <w:tc>
          <w:tcPr>
            <w:tcW w:w="300" w:type="dxa"/>
            <w:vAlign w:val="bottom"/>
          </w:tcPr>
          <w:p w14:paraId="5C688AB0" w14:textId="77777777" w:rsidR="00B529E7" w:rsidRDefault="00B529E7">
            <w:pPr>
              <w:rPr>
                <w:sz w:val="24"/>
                <w:szCs w:val="24"/>
              </w:rPr>
            </w:pPr>
          </w:p>
        </w:tc>
        <w:tc>
          <w:tcPr>
            <w:tcW w:w="0" w:type="dxa"/>
            <w:vAlign w:val="bottom"/>
          </w:tcPr>
          <w:p w14:paraId="319D7BD9" w14:textId="77777777" w:rsidR="00B529E7" w:rsidRDefault="00B529E7">
            <w:pPr>
              <w:rPr>
                <w:sz w:val="1"/>
                <w:szCs w:val="1"/>
              </w:rPr>
            </w:pPr>
          </w:p>
        </w:tc>
      </w:tr>
      <w:tr w:rsidR="00B529E7" w14:paraId="7A862B2F" w14:textId="77777777">
        <w:trPr>
          <w:trHeight w:val="249"/>
        </w:trPr>
        <w:tc>
          <w:tcPr>
            <w:tcW w:w="460" w:type="dxa"/>
            <w:vAlign w:val="bottom"/>
          </w:tcPr>
          <w:p w14:paraId="31559053" w14:textId="77777777" w:rsidR="00B529E7" w:rsidRDefault="00B529E7">
            <w:pPr>
              <w:rPr>
                <w:sz w:val="21"/>
                <w:szCs w:val="21"/>
              </w:rPr>
            </w:pPr>
          </w:p>
        </w:tc>
        <w:tc>
          <w:tcPr>
            <w:tcW w:w="200" w:type="dxa"/>
            <w:vAlign w:val="bottom"/>
          </w:tcPr>
          <w:p w14:paraId="3A8E9546" w14:textId="77777777" w:rsidR="00B529E7" w:rsidRDefault="00B529E7">
            <w:pPr>
              <w:rPr>
                <w:sz w:val="21"/>
                <w:szCs w:val="21"/>
              </w:rPr>
            </w:pPr>
          </w:p>
        </w:tc>
        <w:tc>
          <w:tcPr>
            <w:tcW w:w="120" w:type="dxa"/>
            <w:vAlign w:val="bottom"/>
          </w:tcPr>
          <w:p w14:paraId="0B016A99" w14:textId="77777777" w:rsidR="00B529E7" w:rsidRDefault="00B529E7">
            <w:pPr>
              <w:rPr>
                <w:sz w:val="21"/>
                <w:szCs w:val="21"/>
              </w:rPr>
            </w:pPr>
          </w:p>
        </w:tc>
        <w:tc>
          <w:tcPr>
            <w:tcW w:w="160" w:type="dxa"/>
            <w:gridSpan w:val="2"/>
            <w:vAlign w:val="bottom"/>
          </w:tcPr>
          <w:p w14:paraId="50632861" w14:textId="77777777" w:rsidR="00B529E7" w:rsidRDefault="009277D4">
            <w:pPr>
              <w:jc w:val="right"/>
              <w:rPr>
                <w:sz w:val="20"/>
                <w:szCs w:val="20"/>
              </w:rPr>
            </w:pPr>
            <w:r>
              <w:rPr>
                <w:rFonts w:ascii="Helvetica" w:eastAsia="Helvetica" w:hAnsi="Helvetica" w:cs="Helvetica"/>
                <w:sz w:val="11"/>
                <w:szCs w:val="11"/>
              </w:rPr>
              <w:t>.</w:t>
            </w:r>
          </w:p>
        </w:tc>
        <w:tc>
          <w:tcPr>
            <w:tcW w:w="180" w:type="dxa"/>
            <w:vAlign w:val="bottom"/>
          </w:tcPr>
          <w:p w14:paraId="0710DEF1" w14:textId="77777777" w:rsidR="00B529E7" w:rsidRDefault="00B529E7">
            <w:pPr>
              <w:rPr>
                <w:sz w:val="21"/>
                <w:szCs w:val="21"/>
              </w:rPr>
            </w:pPr>
          </w:p>
        </w:tc>
        <w:tc>
          <w:tcPr>
            <w:tcW w:w="140" w:type="dxa"/>
            <w:vAlign w:val="bottom"/>
          </w:tcPr>
          <w:p w14:paraId="2D4584E4" w14:textId="77777777" w:rsidR="00B529E7" w:rsidRDefault="009277D4">
            <w:pPr>
              <w:ind w:left="20"/>
              <w:rPr>
                <w:sz w:val="20"/>
                <w:szCs w:val="20"/>
              </w:rPr>
            </w:pPr>
            <w:r>
              <w:rPr>
                <w:rFonts w:ascii="Helvetica" w:eastAsia="Helvetica" w:hAnsi="Helvetica" w:cs="Helvetica"/>
                <w:sz w:val="11"/>
                <w:szCs w:val="11"/>
              </w:rPr>
              <w:t>8</w:t>
            </w:r>
          </w:p>
        </w:tc>
        <w:tc>
          <w:tcPr>
            <w:tcW w:w="420" w:type="dxa"/>
            <w:vMerge w:val="restart"/>
            <w:vAlign w:val="bottom"/>
          </w:tcPr>
          <w:p w14:paraId="5F07E14A" w14:textId="77777777" w:rsidR="00B529E7" w:rsidRDefault="009277D4">
            <w:pPr>
              <w:ind w:right="86"/>
              <w:jc w:val="right"/>
              <w:rPr>
                <w:sz w:val="20"/>
                <w:szCs w:val="20"/>
              </w:rPr>
            </w:pPr>
            <w:r>
              <w:rPr>
                <w:rFonts w:ascii="Helvetica" w:eastAsia="Helvetica" w:hAnsi="Helvetica" w:cs="Helvetica"/>
                <w:w w:val="97"/>
                <w:sz w:val="11"/>
                <w:szCs w:val="11"/>
              </w:rPr>
              <w:t>08</w:t>
            </w:r>
          </w:p>
        </w:tc>
        <w:tc>
          <w:tcPr>
            <w:tcW w:w="260" w:type="dxa"/>
            <w:vAlign w:val="bottom"/>
          </w:tcPr>
          <w:p w14:paraId="4C5AB224" w14:textId="77777777" w:rsidR="00B529E7" w:rsidRDefault="00B529E7">
            <w:pPr>
              <w:rPr>
                <w:sz w:val="21"/>
                <w:szCs w:val="21"/>
              </w:rPr>
            </w:pPr>
          </w:p>
        </w:tc>
        <w:tc>
          <w:tcPr>
            <w:tcW w:w="180" w:type="dxa"/>
            <w:vAlign w:val="bottom"/>
          </w:tcPr>
          <w:p w14:paraId="4E70FC40" w14:textId="77777777" w:rsidR="00B529E7" w:rsidRDefault="00B529E7">
            <w:pPr>
              <w:rPr>
                <w:sz w:val="21"/>
                <w:szCs w:val="21"/>
              </w:rPr>
            </w:pPr>
          </w:p>
        </w:tc>
        <w:tc>
          <w:tcPr>
            <w:tcW w:w="140" w:type="dxa"/>
            <w:vAlign w:val="bottom"/>
          </w:tcPr>
          <w:p w14:paraId="5F89EFAD" w14:textId="77777777" w:rsidR="00B529E7" w:rsidRDefault="009277D4">
            <w:pPr>
              <w:ind w:left="20"/>
              <w:rPr>
                <w:sz w:val="20"/>
                <w:szCs w:val="20"/>
              </w:rPr>
            </w:pPr>
            <w:r>
              <w:rPr>
                <w:rFonts w:ascii="Helvetica" w:eastAsia="Helvetica" w:hAnsi="Helvetica" w:cs="Helvetica"/>
                <w:sz w:val="11"/>
                <w:szCs w:val="11"/>
              </w:rPr>
              <w:t>9</w:t>
            </w:r>
          </w:p>
        </w:tc>
        <w:tc>
          <w:tcPr>
            <w:tcW w:w="40" w:type="dxa"/>
            <w:vAlign w:val="bottom"/>
          </w:tcPr>
          <w:p w14:paraId="49BCA42D" w14:textId="77777777" w:rsidR="00B529E7" w:rsidRDefault="00B529E7">
            <w:pPr>
              <w:rPr>
                <w:sz w:val="21"/>
                <w:szCs w:val="21"/>
              </w:rPr>
            </w:pPr>
          </w:p>
        </w:tc>
        <w:tc>
          <w:tcPr>
            <w:tcW w:w="100" w:type="dxa"/>
            <w:vAlign w:val="bottom"/>
          </w:tcPr>
          <w:p w14:paraId="64F33480" w14:textId="77777777" w:rsidR="00B529E7" w:rsidRDefault="00B529E7">
            <w:pPr>
              <w:rPr>
                <w:sz w:val="21"/>
                <w:szCs w:val="21"/>
              </w:rPr>
            </w:pPr>
          </w:p>
        </w:tc>
        <w:tc>
          <w:tcPr>
            <w:tcW w:w="160" w:type="dxa"/>
            <w:vAlign w:val="bottom"/>
          </w:tcPr>
          <w:p w14:paraId="613210C1" w14:textId="77777777" w:rsidR="00B529E7" w:rsidRDefault="00B529E7">
            <w:pPr>
              <w:rPr>
                <w:sz w:val="21"/>
                <w:szCs w:val="21"/>
              </w:rPr>
            </w:pPr>
          </w:p>
        </w:tc>
        <w:tc>
          <w:tcPr>
            <w:tcW w:w="320" w:type="dxa"/>
            <w:vAlign w:val="bottom"/>
          </w:tcPr>
          <w:p w14:paraId="58B9986C" w14:textId="77777777" w:rsidR="00B529E7" w:rsidRDefault="00B529E7">
            <w:pPr>
              <w:rPr>
                <w:sz w:val="21"/>
                <w:szCs w:val="21"/>
              </w:rPr>
            </w:pPr>
          </w:p>
        </w:tc>
        <w:tc>
          <w:tcPr>
            <w:tcW w:w="60" w:type="dxa"/>
            <w:vAlign w:val="bottom"/>
          </w:tcPr>
          <w:p w14:paraId="63195F0B" w14:textId="77777777" w:rsidR="00B529E7" w:rsidRDefault="00B529E7">
            <w:pPr>
              <w:rPr>
                <w:sz w:val="21"/>
                <w:szCs w:val="21"/>
              </w:rPr>
            </w:pPr>
          </w:p>
        </w:tc>
        <w:tc>
          <w:tcPr>
            <w:tcW w:w="180" w:type="dxa"/>
            <w:vAlign w:val="bottom"/>
          </w:tcPr>
          <w:p w14:paraId="5F6013D8" w14:textId="77777777" w:rsidR="00B529E7" w:rsidRDefault="00B529E7">
            <w:pPr>
              <w:rPr>
                <w:sz w:val="21"/>
                <w:szCs w:val="21"/>
              </w:rPr>
            </w:pPr>
          </w:p>
        </w:tc>
        <w:tc>
          <w:tcPr>
            <w:tcW w:w="140" w:type="dxa"/>
            <w:vAlign w:val="bottom"/>
          </w:tcPr>
          <w:p w14:paraId="03E62010" w14:textId="77777777" w:rsidR="00B529E7" w:rsidRDefault="009277D4">
            <w:pPr>
              <w:ind w:left="20"/>
              <w:rPr>
                <w:sz w:val="20"/>
                <w:szCs w:val="20"/>
              </w:rPr>
            </w:pPr>
            <w:r>
              <w:rPr>
                <w:rFonts w:ascii="Helvetica" w:eastAsia="Helvetica" w:hAnsi="Helvetica" w:cs="Helvetica"/>
                <w:sz w:val="11"/>
                <w:szCs w:val="11"/>
              </w:rPr>
              <w:t>9</w:t>
            </w:r>
          </w:p>
        </w:tc>
        <w:tc>
          <w:tcPr>
            <w:tcW w:w="60" w:type="dxa"/>
            <w:vAlign w:val="bottom"/>
          </w:tcPr>
          <w:p w14:paraId="2E68AA14" w14:textId="77777777" w:rsidR="00B529E7" w:rsidRDefault="00B529E7">
            <w:pPr>
              <w:rPr>
                <w:sz w:val="21"/>
                <w:szCs w:val="21"/>
              </w:rPr>
            </w:pPr>
          </w:p>
        </w:tc>
        <w:tc>
          <w:tcPr>
            <w:tcW w:w="100" w:type="dxa"/>
            <w:vAlign w:val="bottom"/>
          </w:tcPr>
          <w:p w14:paraId="005197D0" w14:textId="77777777" w:rsidR="00B529E7" w:rsidRDefault="00B529E7">
            <w:pPr>
              <w:rPr>
                <w:sz w:val="21"/>
                <w:szCs w:val="21"/>
              </w:rPr>
            </w:pPr>
          </w:p>
        </w:tc>
        <w:tc>
          <w:tcPr>
            <w:tcW w:w="180" w:type="dxa"/>
            <w:gridSpan w:val="2"/>
            <w:vMerge w:val="restart"/>
            <w:vAlign w:val="bottom"/>
          </w:tcPr>
          <w:p w14:paraId="5539B22B" w14:textId="77777777" w:rsidR="00B529E7" w:rsidRDefault="009277D4">
            <w:pPr>
              <w:ind w:right="6"/>
              <w:jc w:val="right"/>
              <w:rPr>
                <w:sz w:val="20"/>
                <w:szCs w:val="20"/>
              </w:rPr>
            </w:pPr>
            <w:r>
              <w:rPr>
                <w:rFonts w:ascii="Helvetica" w:eastAsia="Helvetica" w:hAnsi="Helvetica" w:cs="Helvetica"/>
                <w:w w:val="97"/>
                <w:sz w:val="11"/>
                <w:szCs w:val="11"/>
              </w:rPr>
              <w:t>09</w:t>
            </w:r>
          </w:p>
        </w:tc>
        <w:tc>
          <w:tcPr>
            <w:tcW w:w="360" w:type="dxa"/>
            <w:vAlign w:val="bottom"/>
          </w:tcPr>
          <w:p w14:paraId="217510E3" w14:textId="77777777" w:rsidR="00B529E7" w:rsidRDefault="00B529E7">
            <w:pPr>
              <w:rPr>
                <w:sz w:val="21"/>
                <w:szCs w:val="21"/>
              </w:rPr>
            </w:pPr>
          </w:p>
        </w:tc>
        <w:tc>
          <w:tcPr>
            <w:tcW w:w="300" w:type="dxa"/>
            <w:vAlign w:val="bottom"/>
          </w:tcPr>
          <w:p w14:paraId="2315A098" w14:textId="77777777" w:rsidR="00B529E7" w:rsidRDefault="009277D4">
            <w:pPr>
              <w:ind w:left="180"/>
              <w:rPr>
                <w:sz w:val="20"/>
                <w:szCs w:val="20"/>
              </w:rPr>
            </w:pPr>
            <w:r>
              <w:rPr>
                <w:rFonts w:ascii="Helvetica" w:eastAsia="Helvetica" w:hAnsi="Helvetica" w:cs="Helvetica"/>
                <w:sz w:val="11"/>
                <w:szCs w:val="11"/>
              </w:rPr>
              <w:t>0</w:t>
            </w:r>
          </w:p>
        </w:tc>
        <w:tc>
          <w:tcPr>
            <w:tcW w:w="60" w:type="dxa"/>
            <w:vAlign w:val="bottom"/>
          </w:tcPr>
          <w:p w14:paraId="0FBEAFAD" w14:textId="77777777" w:rsidR="00B529E7" w:rsidRDefault="00B529E7">
            <w:pPr>
              <w:rPr>
                <w:sz w:val="21"/>
                <w:szCs w:val="21"/>
              </w:rPr>
            </w:pPr>
          </w:p>
        </w:tc>
        <w:tc>
          <w:tcPr>
            <w:tcW w:w="100" w:type="dxa"/>
            <w:vAlign w:val="bottom"/>
          </w:tcPr>
          <w:p w14:paraId="21664C20" w14:textId="77777777" w:rsidR="00B529E7" w:rsidRDefault="00B529E7">
            <w:pPr>
              <w:rPr>
                <w:sz w:val="21"/>
                <w:szCs w:val="21"/>
              </w:rPr>
            </w:pPr>
          </w:p>
        </w:tc>
        <w:tc>
          <w:tcPr>
            <w:tcW w:w="140" w:type="dxa"/>
            <w:vAlign w:val="bottom"/>
          </w:tcPr>
          <w:p w14:paraId="6C833E04" w14:textId="77777777" w:rsidR="00B529E7" w:rsidRDefault="00B529E7">
            <w:pPr>
              <w:rPr>
                <w:sz w:val="21"/>
                <w:szCs w:val="21"/>
              </w:rPr>
            </w:pPr>
          </w:p>
        </w:tc>
        <w:tc>
          <w:tcPr>
            <w:tcW w:w="420" w:type="dxa"/>
            <w:vAlign w:val="bottom"/>
          </w:tcPr>
          <w:p w14:paraId="01EF09DB" w14:textId="77777777" w:rsidR="00B529E7" w:rsidRDefault="00B529E7">
            <w:pPr>
              <w:rPr>
                <w:sz w:val="21"/>
                <w:szCs w:val="21"/>
              </w:rPr>
            </w:pPr>
          </w:p>
        </w:tc>
        <w:tc>
          <w:tcPr>
            <w:tcW w:w="320" w:type="dxa"/>
            <w:gridSpan w:val="2"/>
            <w:vAlign w:val="bottom"/>
          </w:tcPr>
          <w:p w14:paraId="4A59C756" w14:textId="77777777" w:rsidR="00B529E7" w:rsidRDefault="009277D4">
            <w:pPr>
              <w:ind w:right="28"/>
              <w:jc w:val="right"/>
              <w:rPr>
                <w:sz w:val="20"/>
                <w:szCs w:val="20"/>
              </w:rPr>
            </w:pPr>
            <w:r>
              <w:rPr>
                <w:rFonts w:ascii="Helvetica" w:eastAsia="Helvetica" w:hAnsi="Helvetica" w:cs="Helvetica"/>
                <w:sz w:val="11"/>
                <w:szCs w:val="11"/>
              </w:rPr>
              <w:t>0</w:t>
            </w:r>
          </w:p>
        </w:tc>
        <w:tc>
          <w:tcPr>
            <w:tcW w:w="100" w:type="dxa"/>
            <w:vAlign w:val="bottom"/>
          </w:tcPr>
          <w:p w14:paraId="71411199" w14:textId="77777777" w:rsidR="00B529E7" w:rsidRDefault="00B529E7">
            <w:pPr>
              <w:rPr>
                <w:sz w:val="21"/>
                <w:szCs w:val="21"/>
              </w:rPr>
            </w:pPr>
          </w:p>
        </w:tc>
        <w:tc>
          <w:tcPr>
            <w:tcW w:w="180" w:type="dxa"/>
            <w:gridSpan w:val="2"/>
            <w:vMerge w:val="restart"/>
            <w:vAlign w:val="bottom"/>
          </w:tcPr>
          <w:p w14:paraId="684D05E1" w14:textId="77777777" w:rsidR="00B529E7" w:rsidRDefault="009277D4">
            <w:pPr>
              <w:jc w:val="right"/>
              <w:rPr>
                <w:sz w:val="20"/>
                <w:szCs w:val="20"/>
              </w:rPr>
            </w:pPr>
            <w:r>
              <w:rPr>
                <w:rFonts w:ascii="Helvetica" w:eastAsia="Helvetica" w:hAnsi="Helvetica" w:cs="Helvetica"/>
                <w:w w:val="97"/>
                <w:sz w:val="11"/>
                <w:szCs w:val="11"/>
              </w:rPr>
              <w:t>10</w:t>
            </w:r>
          </w:p>
        </w:tc>
        <w:tc>
          <w:tcPr>
            <w:tcW w:w="60" w:type="dxa"/>
            <w:vAlign w:val="bottom"/>
          </w:tcPr>
          <w:p w14:paraId="6DE766C5" w14:textId="77777777" w:rsidR="00B529E7" w:rsidRDefault="00B529E7">
            <w:pPr>
              <w:rPr>
                <w:sz w:val="21"/>
                <w:szCs w:val="21"/>
              </w:rPr>
            </w:pPr>
          </w:p>
        </w:tc>
        <w:tc>
          <w:tcPr>
            <w:tcW w:w="340" w:type="dxa"/>
            <w:vMerge w:val="restart"/>
            <w:vAlign w:val="bottom"/>
          </w:tcPr>
          <w:p w14:paraId="615E9232" w14:textId="77777777" w:rsidR="00B529E7" w:rsidRDefault="009277D4">
            <w:pPr>
              <w:ind w:right="66"/>
              <w:jc w:val="right"/>
              <w:rPr>
                <w:sz w:val="20"/>
                <w:szCs w:val="20"/>
              </w:rPr>
            </w:pPr>
            <w:r>
              <w:rPr>
                <w:rFonts w:ascii="Helvetica" w:eastAsia="Helvetica" w:hAnsi="Helvetica" w:cs="Helvetica"/>
                <w:w w:val="97"/>
                <w:sz w:val="11"/>
                <w:szCs w:val="11"/>
              </w:rPr>
              <w:t>011</w:t>
            </w:r>
          </w:p>
        </w:tc>
        <w:tc>
          <w:tcPr>
            <w:tcW w:w="260" w:type="dxa"/>
            <w:gridSpan w:val="2"/>
            <w:vAlign w:val="bottom"/>
          </w:tcPr>
          <w:p w14:paraId="041B611C" w14:textId="77777777" w:rsidR="00B529E7" w:rsidRDefault="009277D4">
            <w:pPr>
              <w:jc w:val="right"/>
              <w:rPr>
                <w:sz w:val="20"/>
                <w:szCs w:val="20"/>
              </w:rPr>
            </w:pPr>
            <w:r>
              <w:rPr>
                <w:rFonts w:ascii="Helvetica" w:eastAsia="Helvetica" w:hAnsi="Helvetica" w:cs="Helvetica"/>
                <w:sz w:val="11"/>
                <w:szCs w:val="11"/>
              </w:rPr>
              <w:t>1</w:t>
            </w:r>
          </w:p>
        </w:tc>
        <w:tc>
          <w:tcPr>
            <w:tcW w:w="300" w:type="dxa"/>
            <w:vMerge w:val="restart"/>
            <w:vAlign w:val="bottom"/>
          </w:tcPr>
          <w:p w14:paraId="29691397" w14:textId="77777777" w:rsidR="00B529E7" w:rsidRDefault="009277D4">
            <w:pPr>
              <w:jc w:val="right"/>
              <w:rPr>
                <w:sz w:val="20"/>
                <w:szCs w:val="20"/>
              </w:rPr>
            </w:pPr>
            <w:r>
              <w:rPr>
                <w:rFonts w:ascii="Helvetica" w:eastAsia="Helvetica" w:hAnsi="Helvetica" w:cs="Helvetica"/>
                <w:w w:val="97"/>
                <w:sz w:val="11"/>
                <w:szCs w:val="11"/>
              </w:rPr>
              <w:t>11</w:t>
            </w:r>
          </w:p>
        </w:tc>
        <w:tc>
          <w:tcPr>
            <w:tcW w:w="0" w:type="dxa"/>
            <w:vAlign w:val="bottom"/>
          </w:tcPr>
          <w:p w14:paraId="3F2145F9" w14:textId="77777777" w:rsidR="00B529E7" w:rsidRDefault="00B529E7">
            <w:pPr>
              <w:rPr>
                <w:sz w:val="1"/>
                <w:szCs w:val="1"/>
              </w:rPr>
            </w:pPr>
          </w:p>
        </w:tc>
      </w:tr>
      <w:tr w:rsidR="00B529E7" w14:paraId="61DF253E" w14:textId="77777777">
        <w:trPr>
          <w:trHeight w:val="128"/>
        </w:trPr>
        <w:tc>
          <w:tcPr>
            <w:tcW w:w="460" w:type="dxa"/>
            <w:vAlign w:val="bottom"/>
          </w:tcPr>
          <w:p w14:paraId="0833A017" w14:textId="77777777" w:rsidR="00B529E7" w:rsidRDefault="00B529E7">
            <w:pPr>
              <w:rPr>
                <w:sz w:val="11"/>
                <w:szCs w:val="11"/>
              </w:rPr>
            </w:pPr>
          </w:p>
        </w:tc>
        <w:tc>
          <w:tcPr>
            <w:tcW w:w="200" w:type="dxa"/>
            <w:vAlign w:val="bottom"/>
          </w:tcPr>
          <w:p w14:paraId="3F914921" w14:textId="77777777" w:rsidR="00B529E7" w:rsidRDefault="00B529E7">
            <w:pPr>
              <w:rPr>
                <w:sz w:val="11"/>
                <w:szCs w:val="11"/>
              </w:rPr>
            </w:pPr>
          </w:p>
        </w:tc>
        <w:tc>
          <w:tcPr>
            <w:tcW w:w="200" w:type="dxa"/>
            <w:gridSpan w:val="2"/>
            <w:vAlign w:val="bottom"/>
          </w:tcPr>
          <w:p w14:paraId="43AF485C" w14:textId="77777777" w:rsidR="00B529E7" w:rsidRDefault="009277D4">
            <w:pPr>
              <w:jc w:val="right"/>
              <w:rPr>
                <w:sz w:val="20"/>
                <w:szCs w:val="20"/>
              </w:rPr>
            </w:pPr>
            <w:r>
              <w:rPr>
                <w:rFonts w:ascii="Helvetica" w:eastAsia="Helvetica" w:hAnsi="Helvetica" w:cs="Helvetica"/>
                <w:w w:val="97"/>
                <w:sz w:val="11"/>
                <w:szCs w:val="11"/>
              </w:rPr>
              <w:t>08</w:t>
            </w:r>
          </w:p>
        </w:tc>
        <w:tc>
          <w:tcPr>
            <w:tcW w:w="80" w:type="dxa"/>
            <w:vAlign w:val="bottom"/>
          </w:tcPr>
          <w:p w14:paraId="3677D54D" w14:textId="77777777" w:rsidR="00B529E7" w:rsidRDefault="00B529E7">
            <w:pPr>
              <w:rPr>
                <w:sz w:val="11"/>
                <w:szCs w:val="11"/>
              </w:rPr>
            </w:pPr>
          </w:p>
        </w:tc>
        <w:tc>
          <w:tcPr>
            <w:tcW w:w="320" w:type="dxa"/>
            <w:gridSpan w:val="2"/>
            <w:vAlign w:val="bottom"/>
          </w:tcPr>
          <w:p w14:paraId="2E3EC9AF" w14:textId="77777777" w:rsidR="00B529E7" w:rsidRDefault="009277D4">
            <w:pPr>
              <w:ind w:right="46"/>
              <w:jc w:val="right"/>
              <w:rPr>
                <w:sz w:val="20"/>
                <w:szCs w:val="20"/>
              </w:rPr>
            </w:pPr>
            <w:r>
              <w:rPr>
                <w:rFonts w:ascii="Helvetica" w:eastAsia="Helvetica" w:hAnsi="Helvetica" w:cs="Helvetica"/>
                <w:sz w:val="11"/>
                <w:szCs w:val="11"/>
              </w:rPr>
              <w:t>0</w:t>
            </w:r>
          </w:p>
        </w:tc>
        <w:tc>
          <w:tcPr>
            <w:tcW w:w="420" w:type="dxa"/>
            <w:vMerge/>
            <w:vAlign w:val="bottom"/>
          </w:tcPr>
          <w:p w14:paraId="39CC08D4" w14:textId="77777777" w:rsidR="00B529E7" w:rsidRDefault="00B529E7">
            <w:pPr>
              <w:rPr>
                <w:sz w:val="11"/>
                <w:szCs w:val="11"/>
              </w:rPr>
            </w:pPr>
          </w:p>
        </w:tc>
        <w:tc>
          <w:tcPr>
            <w:tcW w:w="260" w:type="dxa"/>
            <w:vAlign w:val="bottom"/>
          </w:tcPr>
          <w:p w14:paraId="637B8714" w14:textId="77777777" w:rsidR="00B529E7" w:rsidRDefault="00B529E7">
            <w:pPr>
              <w:rPr>
                <w:sz w:val="11"/>
                <w:szCs w:val="11"/>
              </w:rPr>
            </w:pPr>
          </w:p>
        </w:tc>
        <w:tc>
          <w:tcPr>
            <w:tcW w:w="320" w:type="dxa"/>
            <w:gridSpan w:val="2"/>
            <w:vAlign w:val="bottom"/>
          </w:tcPr>
          <w:p w14:paraId="14F9F0D8" w14:textId="77777777" w:rsidR="00B529E7" w:rsidRDefault="009277D4">
            <w:pPr>
              <w:ind w:right="46"/>
              <w:jc w:val="right"/>
              <w:rPr>
                <w:sz w:val="20"/>
                <w:szCs w:val="20"/>
              </w:rPr>
            </w:pPr>
            <w:r>
              <w:rPr>
                <w:rFonts w:ascii="Helvetica" w:eastAsia="Helvetica" w:hAnsi="Helvetica" w:cs="Helvetica"/>
                <w:sz w:val="11"/>
                <w:szCs w:val="11"/>
              </w:rPr>
              <w:t>0</w:t>
            </w:r>
          </w:p>
        </w:tc>
        <w:tc>
          <w:tcPr>
            <w:tcW w:w="300" w:type="dxa"/>
            <w:gridSpan w:val="3"/>
            <w:vMerge w:val="restart"/>
            <w:vAlign w:val="bottom"/>
          </w:tcPr>
          <w:p w14:paraId="53995B7F" w14:textId="77777777" w:rsidR="00B529E7" w:rsidRDefault="009277D4">
            <w:pPr>
              <w:ind w:left="40"/>
              <w:rPr>
                <w:sz w:val="20"/>
                <w:szCs w:val="20"/>
              </w:rPr>
            </w:pPr>
            <w:r>
              <w:rPr>
                <w:rFonts w:ascii="Helvetica" w:eastAsia="Helvetica" w:hAnsi="Helvetica" w:cs="Helvetica"/>
                <w:w w:val="97"/>
                <w:sz w:val="11"/>
                <w:szCs w:val="11"/>
              </w:rPr>
              <w:t>20</w:t>
            </w:r>
          </w:p>
        </w:tc>
        <w:tc>
          <w:tcPr>
            <w:tcW w:w="320" w:type="dxa"/>
            <w:vAlign w:val="bottom"/>
          </w:tcPr>
          <w:p w14:paraId="3D57E67C" w14:textId="77777777" w:rsidR="00B529E7" w:rsidRDefault="00B529E7">
            <w:pPr>
              <w:rPr>
                <w:sz w:val="11"/>
                <w:szCs w:val="11"/>
              </w:rPr>
            </w:pPr>
          </w:p>
        </w:tc>
        <w:tc>
          <w:tcPr>
            <w:tcW w:w="60" w:type="dxa"/>
            <w:vAlign w:val="bottom"/>
          </w:tcPr>
          <w:p w14:paraId="70320A98" w14:textId="77777777" w:rsidR="00B529E7" w:rsidRDefault="00B529E7">
            <w:pPr>
              <w:rPr>
                <w:sz w:val="11"/>
                <w:szCs w:val="11"/>
              </w:rPr>
            </w:pPr>
          </w:p>
        </w:tc>
        <w:tc>
          <w:tcPr>
            <w:tcW w:w="320" w:type="dxa"/>
            <w:gridSpan w:val="2"/>
            <w:vAlign w:val="bottom"/>
          </w:tcPr>
          <w:p w14:paraId="4ACD6A78" w14:textId="77777777" w:rsidR="00B529E7" w:rsidRDefault="009277D4">
            <w:pPr>
              <w:ind w:right="46"/>
              <w:jc w:val="right"/>
              <w:rPr>
                <w:sz w:val="20"/>
                <w:szCs w:val="20"/>
              </w:rPr>
            </w:pPr>
            <w:r>
              <w:rPr>
                <w:rFonts w:ascii="Helvetica" w:eastAsia="Helvetica" w:hAnsi="Helvetica" w:cs="Helvetica"/>
                <w:sz w:val="11"/>
                <w:szCs w:val="11"/>
              </w:rPr>
              <w:t>0</w:t>
            </w:r>
          </w:p>
        </w:tc>
        <w:tc>
          <w:tcPr>
            <w:tcW w:w="60" w:type="dxa"/>
            <w:vAlign w:val="bottom"/>
          </w:tcPr>
          <w:p w14:paraId="457A642C" w14:textId="77777777" w:rsidR="00B529E7" w:rsidRDefault="00B529E7">
            <w:pPr>
              <w:rPr>
                <w:sz w:val="11"/>
                <w:szCs w:val="11"/>
              </w:rPr>
            </w:pPr>
          </w:p>
        </w:tc>
        <w:tc>
          <w:tcPr>
            <w:tcW w:w="100" w:type="dxa"/>
            <w:vAlign w:val="bottom"/>
          </w:tcPr>
          <w:p w14:paraId="0361B904" w14:textId="77777777" w:rsidR="00B529E7" w:rsidRDefault="00B529E7">
            <w:pPr>
              <w:rPr>
                <w:sz w:val="11"/>
                <w:szCs w:val="11"/>
              </w:rPr>
            </w:pPr>
          </w:p>
        </w:tc>
        <w:tc>
          <w:tcPr>
            <w:tcW w:w="180" w:type="dxa"/>
            <w:gridSpan w:val="2"/>
            <w:vMerge/>
            <w:vAlign w:val="bottom"/>
          </w:tcPr>
          <w:p w14:paraId="57037770" w14:textId="77777777" w:rsidR="00B529E7" w:rsidRDefault="00B529E7">
            <w:pPr>
              <w:rPr>
                <w:sz w:val="11"/>
                <w:szCs w:val="11"/>
              </w:rPr>
            </w:pPr>
          </w:p>
        </w:tc>
        <w:tc>
          <w:tcPr>
            <w:tcW w:w="360" w:type="dxa"/>
            <w:vAlign w:val="bottom"/>
          </w:tcPr>
          <w:p w14:paraId="3B09EB3D" w14:textId="77777777" w:rsidR="00B529E7" w:rsidRDefault="00B529E7">
            <w:pPr>
              <w:rPr>
                <w:sz w:val="11"/>
                <w:szCs w:val="11"/>
              </w:rPr>
            </w:pPr>
          </w:p>
        </w:tc>
        <w:tc>
          <w:tcPr>
            <w:tcW w:w="300" w:type="dxa"/>
            <w:vAlign w:val="bottom"/>
          </w:tcPr>
          <w:p w14:paraId="06925E0D" w14:textId="77777777" w:rsidR="00B529E7" w:rsidRDefault="009277D4">
            <w:pPr>
              <w:ind w:right="47"/>
              <w:jc w:val="right"/>
              <w:rPr>
                <w:sz w:val="20"/>
                <w:szCs w:val="20"/>
              </w:rPr>
            </w:pPr>
            <w:r>
              <w:rPr>
                <w:rFonts w:ascii="Helvetica" w:eastAsia="Helvetica" w:hAnsi="Helvetica" w:cs="Helvetica"/>
                <w:sz w:val="11"/>
                <w:szCs w:val="11"/>
              </w:rPr>
              <w:t>1</w:t>
            </w:r>
          </w:p>
        </w:tc>
        <w:tc>
          <w:tcPr>
            <w:tcW w:w="300" w:type="dxa"/>
            <w:gridSpan w:val="3"/>
            <w:vMerge w:val="restart"/>
            <w:vAlign w:val="bottom"/>
          </w:tcPr>
          <w:p w14:paraId="382ED8DD" w14:textId="77777777" w:rsidR="00B529E7" w:rsidRDefault="009277D4">
            <w:pPr>
              <w:ind w:left="40"/>
              <w:rPr>
                <w:sz w:val="20"/>
                <w:szCs w:val="20"/>
              </w:rPr>
            </w:pPr>
            <w:r>
              <w:rPr>
                <w:rFonts w:ascii="Helvetica" w:eastAsia="Helvetica" w:hAnsi="Helvetica" w:cs="Helvetica"/>
                <w:w w:val="97"/>
                <w:sz w:val="11"/>
                <w:szCs w:val="11"/>
              </w:rPr>
              <w:t>20</w:t>
            </w:r>
          </w:p>
        </w:tc>
        <w:tc>
          <w:tcPr>
            <w:tcW w:w="420" w:type="dxa"/>
            <w:vAlign w:val="bottom"/>
          </w:tcPr>
          <w:p w14:paraId="78425C57" w14:textId="77777777" w:rsidR="00B529E7" w:rsidRDefault="00B529E7">
            <w:pPr>
              <w:rPr>
                <w:sz w:val="11"/>
                <w:szCs w:val="11"/>
              </w:rPr>
            </w:pPr>
          </w:p>
        </w:tc>
        <w:tc>
          <w:tcPr>
            <w:tcW w:w="200" w:type="dxa"/>
            <w:vAlign w:val="bottom"/>
          </w:tcPr>
          <w:p w14:paraId="24DD6F71" w14:textId="77777777" w:rsidR="00B529E7" w:rsidRDefault="009277D4">
            <w:pPr>
              <w:jc w:val="right"/>
              <w:rPr>
                <w:sz w:val="20"/>
                <w:szCs w:val="20"/>
              </w:rPr>
            </w:pPr>
            <w:r>
              <w:rPr>
                <w:rFonts w:ascii="Helvetica" w:eastAsia="Helvetica" w:hAnsi="Helvetica" w:cs="Helvetica"/>
                <w:sz w:val="11"/>
                <w:szCs w:val="11"/>
              </w:rPr>
              <w:t>1</w:t>
            </w:r>
          </w:p>
        </w:tc>
        <w:tc>
          <w:tcPr>
            <w:tcW w:w="120" w:type="dxa"/>
            <w:vAlign w:val="bottom"/>
          </w:tcPr>
          <w:p w14:paraId="5E090303" w14:textId="77777777" w:rsidR="00B529E7" w:rsidRDefault="00B529E7">
            <w:pPr>
              <w:rPr>
                <w:sz w:val="11"/>
                <w:szCs w:val="11"/>
              </w:rPr>
            </w:pPr>
          </w:p>
        </w:tc>
        <w:tc>
          <w:tcPr>
            <w:tcW w:w="100" w:type="dxa"/>
            <w:vAlign w:val="bottom"/>
          </w:tcPr>
          <w:p w14:paraId="1AC57670" w14:textId="77777777" w:rsidR="00B529E7" w:rsidRDefault="00B529E7">
            <w:pPr>
              <w:rPr>
                <w:sz w:val="11"/>
                <w:szCs w:val="11"/>
              </w:rPr>
            </w:pPr>
          </w:p>
        </w:tc>
        <w:tc>
          <w:tcPr>
            <w:tcW w:w="180" w:type="dxa"/>
            <w:gridSpan w:val="2"/>
            <w:vMerge/>
            <w:vAlign w:val="bottom"/>
          </w:tcPr>
          <w:p w14:paraId="245D7331" w14:textId="77777777" w:rsidR="00B529E7" w:rsidRDefault="00B529E7">
            <w:pPr>
              <w:rPr>
                <w:sz w:val="11"/>
                <w:szCs w:val="11"/>
              </w:rPr>
            </w:pPr>
          </w:p>
        </w:tc>
        <w:tc>
          <w:tcPr>
            <w:tcW w:w="60" w:type="dxa"/>
            <w:vAlign w:val="bottom"/>
          </w:tcPr>
          <w:p w14:paraId="3018E3BC" w14:textId="77777777" w:rsidR="00B529E7" w:rsidRDefault="00B529E7">
            <w:pPr>
              <w:rPr>
                <w:sz w:val="11"/>
                <w:szCs w:val="11"/>
              </w:rPr>
            </w:pPr>
          </w:p>
        </w:tc>
        <w:tc>
          <w:tcPr>
            <w:tcW w:w="340" w:type="dxa"/>
            <w:vMerge/>
            <w:vAlign w:val="bottom"/>
          </w:tcPr>
          <w:p w14:paraId="45E58155" w14:textId="77777777" w:rsidR="00B529E7" w:rsidRDefault="00B529E7">
            <w:pPr>
              <w:rPr>
                <w:sz w:val="11"/>
                <w:szCs w:val="11"/>
              </w:rPr>
            </w:pPr>
          </w:p>
        </w:tc>
        <w:tc>
          <w:tcPr>
            <w:tcW w:w="200" w:type="dxa"/>
            <w:vAlign w:val="bottom"/>
          </w:tcPr>
          <w:p w14:paraId="109F7226" w14:textId="77777777" w:rsidR="00B529E7" w:rsidRDefault="009277D4">
            <w:pPr>
              <w:jc w:val="right"/>
              <w:rPr>
                <w:sz w:val="20"/>
                <w:szCs w:val="20"/>
              </w:rPr>
            </w:pPr>
            <w:r>
              <w:rPr>
                <w:rFonts w:ascii="Helvetica" w:eastAsia="Helvetica" w:hAnsi="Helvetica" w:cs="Helvetica"/>
                <w:sz w:val="11"/>
                <w:szCs w:val="11"/>
              </w:rPr>
              <w:t>1</w:t>
            </w:r>
          </w:p>
        </w:tc>
        <w:tc>
          <w:tcPr>
            <w:tcW w:w="60" w:type="dxa"/>
            <w:vAlign w:val="bottom"/>
          </w:tcPr>
          <w:p w14:paraId="4FEACE3B" w14:textId="77777777" w:rsidR="00B529E7" w:rsidRDefault="00B529E7">
            <w:pPr>
              <w:rPr>
                <w:sz w:val="11"/>
                <w:szCs w:val="11"/>
              </w:rPr>
            </w:pPr>
          </w:p>
        </w:tc>
        <w:tc>
          <w:tcPr>
            <w:tcW w:w="300" w:type="dxa"/>
            <w:vMerge/>
            <w:vAlign w:val="bottom"/>
          </w:tcPr>
          <w:p w14:paraId="7DF690A3" w14:textId="77777777" w:rsidR="00B529E7" w:rsidRDefault="00B529E7">
            <w:pPr>
              <w:rPr>
                <w:sz w:val="11"/>
                <w:szCs w:val="11"/>
              </w:rPr>
            </w:pPr>
          </w:p>
        </w:tc>
        <w:tc>
          <w:tcPr>
            <w:tcW w:w="0" w:type="dxa"/>
            <w:vAlign w:val="bottom"/>
          </w:tcPr>
          <w:p w14:paraId="7717A9EF" w14:textId="77777777" w:rsidR="00B529E7" w:rsidRDefault="00B529E7">
            <w:pPr>
              <w:rPr>
                <w:sz w:val="1"/>
                <w:szCs w:val="1"/>
              </w:rPr>
            </w:pPr>
          </w:p>
        </w:tc>
      </w:tr>
      <w:tr w:rsidR="00B529E7" w14:paraId="2D548DE1" w14:textId="77777777">
        <w:trPr>
          <w:trHeight w:val="67"/>
        </w:trPr>
        <w:tc>
          <w:tcPr>
            <w:tcW w:w="460" w:type="dxa"/>
            <w:vAlign w:val="bottom"/>
          </w:tcPr>
          <w:p w14:paraId="48A49942" w14:textId="77777777" w:rsidR="00B529E7" w:rsidRDefault="00B529E7">
            <w:pPr>
              <w:rPr>
                <w:sz w:val="5"/>
                <w:szCs w:val="5"/>
              </w:rPr>
            </w:pPr>
          </w:p>
        </w:tc>
        <w:tc>
          <w:tcPr>
            <w:tcW w:w="320" w:type="dxa"/>
            <w:gridSpan w:val="2"/>
            <w:vAlign w:val="bottom"/>
          </w:tcPr>
          <w:p w14:paraId="6D985BBB" w14:textId="77777777" w:rsidR="00B529E7" w:rsidRDefault="009277D4">
            <w:pPr>
              <w:spacing w:line="200" w:lineRule="auto"/>
              <w:ind w:left="200"/>
              <w:rPr>
                <w:sz w:val="20"/>
                <w:szCs w:val="20"/>
              </w:rPr>
            </w:pPr>
            <w:r>
              <w:rPr>
                <w:rFonts w:ascii="Helvetica" w:eastAsia="Helvetica" w:hAnsi="Helvetica" w:cs="Helvetica"/>
                <w:sz w:val="7"/>
                <w:szCs w:val="7"/>
              </w:rPr>
              <w:t>0</w:t>
            </w:r>
          </w:p>
        </w:tc>
        <w:tc>
          <w:tcPr>
            <w:tcW w:w="80" w:type="dxa"/>
            <w:vAlign w:val="bottom"/>
          </w:tcPr>
          <w:p w14:paraId="0903FE36" w14:textId="77777777" w:rsidR="00B529E7" w:rsidRDefault="00B529E7">
            <w:pPr>
              <w:rPr>
                <w:sz w:val="5"/>
                <w:szCs w:val="5"/>
              </w:rPr>
            </w:pPr>
          </w:p>
        </w:tc>
        <w:tc>
          <w:tcPr>
            <w:tcW w:w="260" w:type="dxa"/>
            <w:gridSpan w:val="2"/>
            <w:vMerge w:val="restart"/>
            <w:vAlign w:val="bottom"/>
          </w:tcPr>
          <w:p w14:paraId="793C1908" w14:textId="77777777" w:rsidR="00B529E7" w:rsidRDefault="009277D4">
            <w:pPr>
              <w:jc w:val="right"/>
              <w:rPr>
                <w:sz w:val="20"/>
                <w:szCs w:val="20"/>
              </w:rPr>
            </w:pPr>
            <w:r>
              <w:rPr>
                <w:rFonts w:ascii="Helvetica" w:eastAsia="Helvetica" w:hAnsi="Helvetica" w:cs="Helvetica"/>
                <w:w w:val="93"/>
                <w:sz w:val="11"/>
                <w:szCs w:val="11"/>
              </w:rPr>
              <w:t>0/20</w:t>
            </w:r>
          </w:p>
        </w:tc>
        <w:tc>
          <w:tcPr>
            <w:tcW w:w="140" w:type="dxa"/>
            <w:vAlign w:val="bottom"/>
          </w:tcPr>
          <w:p w14:paraId="119949AF" w14:textId="77777777" w:rsidR="00B529E7" w:rsidRDefault="00B529E7">
            <w:pPr>
              <w:rPr>
                <w:sz w:val="5"/>
                <w:szCs w:val="5"/>
              </w:rPr>
            </w:pPr>
          </w:p>
        </w:tc>
        <w:tc>
          <w:tcPr>
            <w:tcW w:w="420" w:type="dxa"/>
            <w:vAlign w:val="bottom"/>
          </w:tcPr>
          <w:p w14:paraId="40AC8921" w14:textId="77777777" w:rsidR="00B529E7" w:rsidRDefault="00B529E7">
            <w:pPr>
              <w:rPr>
                <w:sz w:val="5"/>
                <w:szCs w:val="5"/>
              </w:rPr>
            </w:pPr>
          </w:p>
        </w:tc>
        <w:tc>
          <w:tcPr>
            <w:tcW w:w="440" w:type="dxa"/>
            <w:gridSpan w:val="2"/>
            <w:vMerge w:val="restart"/>
            <w:vAlign w:val="bottom"/>
          </w:tcPr>
          <w:p w14:paraId="36158690" w14:textId="77777777" w:rsidR="00B529E7" w:rsidRDefault="009277D4">
            <w:pPr>
              <w:jc w:val="right"/>
              <w:rPr>
                <w:sz w:val="20"/>
                <w:szCs w:val="20"/>
              </w:rPr>
            </w:pPr>
            <w:r>
              <w:rPr>
                <w:rFonts w:ascii="Helvetica" w:eastAsia="Helvetica" w:hAnsi="Helvetica" w:cs="Helvetica"/>
                <w:sz w:val="11"/>
                <w:szCs w:val="11"/>
              </w:rPr>
              <w:t>4/20</w:t>
            </w:r>
          </w:p>
        </w:tc>
        <w:tc>
          <w:tcPr>
            <w:tcW w:w="140" w:type="dxa"/>
            <w:vAlign w:val="bottom"/>
          </w:tcPr>
          <w:p w14:paraId="72D81867" w14:textId="77777777" w:rsidR="00B529E7" w:rsidRDefault="00B529E7">
            <w:pPr>
              <w:rPr>
                <w:sz w:val="5"/>
                <w:szCs w:val="5"/>
              </w:rPr>
            </w:pPr>
          </w:p>
        </w:tc>
        <w:tc>
          <w:tcPr>
            <w:tcW w:w="300" w:type="dxa"/>
            <w:gridSpan w:val="3"/>
            <w:vMerge/>
            <w:vAlign w:val="bottom"/>
          </w:tcPr>
          <w:p w14:paraId="672D1C4E" w14:textId="77777777" w:rsidR="00B529E7" w:rsidRDefault="00B529E7">
            <w:pPr>
              <w:rPr>
                <w:sz w:val="5"/>
                <w:szCs w:val="5"/>
              </w:rPr>
            </w:pPr>
          </w:p>
        </w:tc>
        <w:tc>
          <w:tcPr>
            <w:tcW w:w="320" w:type="dxa"/>
            <w:vAlign w:val="bottom"/>
          </w:tcPr>
          <w:p w14:paraId="48A3C3F6" w14:textId="77777777" w:rsidR="00B529E7" w:rsidRDefault="00B529E7">
            <w:pPr>
              <w:rPr>
                <w:sz w:val="5"/>
                <w:szCs w:val="5"/>
              </w:rPr>
            </w:pPr>
          </w:p>
        </w:tc>
        <w:tc>
          <w:tcPr>
            <w:tcW w:w="240" w:type="dxa"/>
            <w:gridSpan w:val="2"/>
            <w:vMerge w:val="restart"/>
            <w:vAlign w:val="bottom"/>
          </w:tcPr>
          <w:p w14:paraId="4DA19639" w14:textId="77777777" w:rsidR="00B529E7" w:rsidRDefault="009277D4">
            <w:pPr>
              <w:jc w:val="right"/>
              <w:rPr>
                <w:sz w:val="20"/>
                <w:szCs w:val="20"/>
              </w:rPr>
            </w:pPr>
            <w:r>
              <w:rPr>
                <w:rFonts w:ascii="Helvetica" w:eastAsia="Helvetica" w:hAnsi="Helvetica" w:cs="Helvetica"/>
                <w:sz w:val="11"/>
                <w:szCs w:val="11"/>
              </w:rPr>
              <w:t>0/20</w:t>
            </w:r>
          </w:p>
        </w:tc>
        <w:tc>
          <w:tcPr>
            <w:tcW w:w="140" w:type="dxa"/>
            <w:vAlign w:val="bottom"/>
          </w:tcPr>
          <w:p w14:paraId="4B0CEB16" w14:textId="77777777" w:rsidR="00B529E7" w:rsidRDefault="00B529E7">
            <w:pPr>
              <w:rPr>
                <w:sz w:val="5"/>
                <w:szCs w:val="5"/>
              </w:rPr>
            </w:pPr>
          </w:p>
        </w:tc>
        <w:tc>
          <w:tcPr>
            <w:tcW w:w="180" w:type="dxa"/>
            <w:gridSpan w:val="3"/>
            <w:vAlign w:val="bottom"/>
          </w:tcPr>
          <w:p w14:paraId="49A397CA" w14:textId="77777777" w:rsidR="00B529E7" w:rsidRDefault="009277D4">
            <w:pPr>
              <w:spacing w:line="200" w:lineRule="auto"/>
              <w:jc w:val="right"/>
              <w:rPr>
                <w:sz w:val="20"/>
                <w:szCs w:val="20"/>
              </w:rPr>
            </w:pPr>
            <w:r>
              <w:rPr>
                <w:rFonts w:ascii="Helvetica" w:eastAsia="Helvetica" w:hAnsi="Helvetica" w:cs="Helvetica"/>
                <w:sz w:val="7"/>
                <w:szCs w:val="7"/>
              </w:rPr>
              <w:t>20</w:t>
            </w:r>
          </w:p>
        </w:tc>
        <w:tc>
          <w:tcPr>
            <w:tcW w:w="160" w:type="dxa"/>
            <w:vAlign w:val="bottom"/>
          </w:tcPr>
          <w:p w14:paraId="2402F055" w14:textId="77777777" w:rsidR="00B529E7" w:rsidRDefault="00B529E7">
            <w:pPr>
              <w:rPr>
                <w:sz w:val="5"/>
                <w:szCs w:val="5"/>
              </w:rPr>
            </w:pPr>
          </w:p>
        </w:tc>
        <w:tc>
          <w:tcPr>
            <w:tcW w:w="360" w:type="dxa"/>
            <w:vAlign w:val="bottom"/>
          </w:tcPr>
          <w:p w14:paraId="1FCABF74" w14:textId="77777777" w:rsidR="00B529E7" w:rsidRDefault="00B529E7">
            <w:pPr>
              <w:rPr>
                <w:sz w:val="5"/>
                <w:szCs w:val="5"/>
              </w:rPr>
            </w:pPr>
          </w:p>
        </w:tc>
        <w:tc>
          <w:tcPr>
            <w:tcW w:w="300" w:type="dxa"/>
            <w:vAlign w:val="bottom"/>
          </w:tcPr>
          <w:p w14:paraId="401F7F0F" w14:textId="77777777" w:rsidR="00B529E7" w:rsidRDefault="00B529E7">
            <w:pPr>
              <w:rPr>
                <w:sz w:val="5"/>
                <w:szCs w:val="5"/>
              </w:rPr>
            </w:pPr>
          </w:p>
        </w:tc>
        <w:tc>
          <w:tcPr>
            <w:tcW w:w="300" w:type="dxa"/>
            <w:gridSpan w:val="3"/>
            <w:vMerge/>
            <w:vAlign w:val="bottom"/>
          </w:tcPr>
          <w:p w14:paraId="135A4BF4" w14:textId="77777777" w:rsidR="00B529E7" w:rsidRDefault="00B529E7">
            <w:pPr>
              <w:rPr>
                <w:sz w:val="5"/>
                <w:szCs w:val="5"/>
              </w:rPr>
            </w:pPr>
          </w:p>
        </w:tc>
        <w:tc>
          <w:tcPr>
            <w:tcW w:w="420" w:type="dxa"/>
            <w:vAlign w:val="bottom"/>
          </w:tcPr>
          <w:p w14:paraId="0A207987" w14:textId="77777777" w:rsidR="00B529E7" w:rsidRDefault="00B529E7">
            <w:pPr>
              <w:rPr>
                <w:sz w:val="5"/>
                <w:szCs w:val="5"/>
              </w:rPr>
            </w:pPr>
          </w:p>
        </w:tc>
        <w:tc>
          <w:tcPr>
            <w:tcW w:w="200" w:type="dxa"/>
            <w:vAlign w:val="bottom"/>
          </w:tcPr>
          <w:p w14:paraId="1AE2F820" w14:textId="77777777" w:rsidR="00B529E7" w:rsidRDefault="00B529E7">
            <w:pPr>
              <w:rPr>
                <w:sz w:val="5"/>
                <w:szCs w:val="5"/>
              </w:rPr>
            </w:pPr>
          </w:p>
        </w:tc>
        <w:tc>
          <w:tcPr>
            <w:tcW w:w="260" w:type="dxa"/>
            <w:gridSpan w:val="3"/>
            <w:vAlign w:val="bottom"/>
          </w:tcPr>
          <w:p w14:paraId="1055B36D" w14:textId="77777777" w:rsidR="00B529E7" w:rsidRDefault="009277D4">
            <w:pPr>
              <w:jc w:val="right"/>
              <w:rPr>
                <w:sz w:val="20"/>
                <w:szCs w:val="20"/>
              </w:rPr>
            </w:pPr>
            <w:r>
              <w:rPr>
                <w:rFonts w:ascii="Helvetica" w:eastAsia="Helvetica" w:hAnsi="Helvetica" w:cs="Helvetica"/>
                <w:sz w:val="11"/>
                <w:szCs w:val="11"/>
              </w:rPr>
              <w:t>/20</w:t>
            </w:r>
          </w:p>
        </w:tc>
        <w:tc>
          <w:tcPr>
            <w:tcW w:w="140" w:type="dxa"/>
            <w:vAlign w:val="bottom"/>
          </w:tcPr>
          <w:p w14:paraId="42D1213B" w14:textId="77777777" w:rsidR="00B529E7" w:rsidRDefault="00B529E7">
            <w:pPr>
              <w:rPr>
                <w:sz w:val="5"/>
                <w:szCs w:val="5"/>
              </w:rPr>
            </w:pPr>
          </w:p>
        </w:tc>
        <w:tc>
          <w:tcPr>
            <w:tcW w:w="400" w:type="dxa"/>
            <w:gridSpan w:val="2"/>
            <w:vAlign w:val="bottom"/>
          </w:tcPr>
          <w:p w14:paraId="6BF4BCF5" w14:textId="77777777" w:rsidR="00B529E7" w:rsidRDefault="009277D4">
            <w:pPr>
              <w:spacing w:line="200" w:lineRule="auto"/>
              <w:ind w:right="226"/>
              <w:jc w:val="right"/>
              <w:rPr>
                <w:sz w:val="20"/>
                <w:szCs w:val="20"/>
              </w:rPr>
            </w:pPr>
            <w:r>
              <w:rPr>
                <w:rFonts w:ascii="Helvetica" w:eastAsia="Helvetica" w:hAnsi="Helvetica" w:cs="Helvetica"/>
                <w:sz w:val="7"/>
                <w:szCs w:val="7"/>
              </w:rPr>
              <w:t>2</w:t>
            </w:r>
          </w:p>
        </w:tc>
        <w:tc>
          <w:tcPr>
            <w:tcW w:w="200" w:type="dxa"/>
            <w:vAlign w:val="bottom"/>
          </w:tcPr>
          <w:p w14:paraId="2701EBC1" w14:textId="77777777" w:rsidR="00B529E7" w:rsidRDefault="00B529E7">
            <w:pPr>
              <w:rPr>
                <w:sz w:val="5"/>
                <w:szCs w:val="5"/>
              </w:rPr>
            </w:pPr>
          </w:p>
        </w:tc>
        <w:tc>
          <w:tcPr>
            <w:tcW w:w="60" w:type="dxa"/>
            <w:vAlign w:val="bottom"/>
          </w:tcPr>
          <w:p w14:paraId="0FBE228F" w14:textId="77777777" w:rsidR="00B529E7" w:rsidRDefault="00B529E7">
            <w:pPr>
              <w:rPr>
                <w:sz w:val="5"/>
                <w:szCs w:val="5"/>
              </w:rPr>
            </w:pPr>
          </w:p>
        </w:tc>
        <w:tc>
          <w:tcPr>
            <w:tcW w:w="300" w:type="dxa"/>
            <w:vAlign w:val="bottom"/>
          </w:tcPr>
          <w:p w14:paraId="0C407A74" w14:textId="77777777" w:rsidR="00B529E7" w:rsidRDefault="009277D4">
            <w:pPr>
              <w:ind w:right="66"/>
              <w:jc w:val="right"/>
              <w:rPr>
                <w:sz w:val="20"/>
                <w:szCs w:val="20"/>
              </w:rPr>
            </w:pPr>
            <w:r>
              <w:rPr>
                <w:rFonts w:ascii="Helvetica" w:eastAsia="Helvetica" w:hAnsi="Helvetica" w:cs="Helvetica"/>
                <w:sz w:val="11"/>
                <w:szCs w:val="11"/>
              </w:rPr>
              <w:t>/20</w:t>
            </w:r>
          </w:p>
        </w:tc>
        <w:tc>
          <w:tcPr>
            <w:tcW w:w="0" w:type="dxa"/>
            <w:vAlign w:val="bottom"/>
          </w:tcPr>
          <w:p w14:paraId="20A677F4" w14:textId="77777777" w:rsidR="00B529E7" w:rsidRDefault="00B529E7">
            <w:pPr>
              <w:rPr>
                <w:sz w:val="1"/>
                <w:szCs w:val="1"/>
              </w:rPr>
            </w:pPr>
          </w:p>
        </w:tc>
      </w:tr>
      <w:tr w:rsidR="00B529E7" w14:paraId="5DDC2A53" w14:textId="77777777">
        <w:trPr>
          <w:trHeight w:val="91"/>
        </w:trPr>
        <w:tc>
          <w:tcPr>
            <w:tcW w:w="660" w:type="dxa"/>
            <w:gridSpan w:val="2"/>
            <w:vMerge w:val="restart"/>
            <w:vAlign w:val="bottom"/>
          </w:tcPr>
          <w:p w14:paraId="1FD3BA18" w14:textId="77777777" w:rsidR="00B529E7" w:rsidRDefault="009277D4">
            <w:pPr>
              <w:jc w:val="right"/>
              <w:rPr>
                <w:sz w:val="20"/>
                <w:szCs w:val="20"/>
              </w:rPr>
            </w:pPr>
            <w:r>
              <w:rPr>
                <w:rFonts w:ascii="Helvetica" w:eastAsia="Helvetica" w:hAnsi="Helvetica" w:cs="Helvetica"/>
                <w:sz w:val="11"/>
                <w:szCs w:val="11"/>
              </w:rPr>
              <w:t>/08/2</w:t>
            </w:r>
          </w:p>
        </w:tc>
        <w:tc>
          <w:tcPr>
            <w:tcW w:w="120" w:type="dxa"/>
            <w:vAlign w:val="bottom"/>
          </w:tcPr>
          <w:p w14:paraId="1896FDE4" w14:textId="77777777" w:rsidR="00B529E7" w:rsidRDefault="00B529E7">
            <w:pPr>
              <w:rPr>
                <w:sz w:val="7"/>
                <w:szCs w:val="7"/>
              </w:rPr>
            </w:pPr>
          </w:p>
        </w:tc>
        <w:tc>
          <w:tcPr>
            <w:tcW w:w="80" w:type="dxa"/>
            <w:vAlign w:val="bottom"/>
          </w:tcPr>
          <w:p w14:paraId="7396DF21" w14:textId="77777777" w:rsidR="00B529E7" w:rsidRDefault="00B529E7">
            <w:pPr>
              <w:rPr>
                <w:sz w:val="7"/>
                <w:szCs w:val="7"/>
              </w:rPr>
            </w:pPr>
          </w:p>
        </w:tc>
        <w:tc>
          <w:tcPr>
            <w:tcW w:w="260" w:type="dxa"/>
            <w:gridSpan w:val="2"/>
            <w:vMerge/>
            <w:vAlign w:val="bottom"/>
          </w:tcPr>
          <w:p w14:paraId="7DFAE3E1" w14:textId="77777777" w:rsidR="00B529E7" w:rsidRDefault="00B529E7">
            <w:pPr>
              <w:rPr>
                <w:sz w:val="7"/>
                <w:szCs w:val="7"/>
              </w:rPr>
            </w:pPr>
          </w:p>
        </w:tc>
        <w:tc>
          <w:tcPr>
            <w:tcW w:w="560" w:type="dxa"/>
            <w:gridSpan w:val="2"/>
            <w:vMerge w:val="restart"/>
            <w:vAlign w:val="bottom"/>
          </w:tcPr>
          <w:p w14:paraId="1D052859" w14:textId="77777777" w:rsidR="00B529E7" w:rsidRDefault="009277D4">
            <w:pPr>
              <w:ind w:left="40"/>
              <w:rPr>
                <w:sz w:val="20"/>
                <w:szCs w:val="20"/>
              </w:rPr>
            </w:pPr>
            <w:r>
              <w:rPr>
                <w:rFonts w:ascii="Helvetica" w:eastAsia="Helvetica" w:hAnsi="Helvetica" w:cs="Helvetica"/>
                <w:w w:val="91"/>
                <w:sz w:val="11"/>
                <w:szCs w:val="11"/>
              </w:rPr>
              <w:t>12/</w:t>
            </w:r>
          </w:p>
        </w:tc>
        <w:tc>
          <w:tcPr>
            <w:tcW w:w="440" w:type="dxa"/>
            <w:gridSpan w:val="2"/>
            <w:vMerge/>
            <w:vAlign w:val="bottom"/>
          </w:tcPr>
          <w:p w14:paraId="69E9B0AD" w14:textId="77777777" w:rsidR="00B529E7" w:rsidRDefault="00B529E7">
            <w:pPr>
              <w:rPr>
                <w:sz w:val="7"/>
                <w:szCs w:val="7"/>
              </w:rPr>
            </w:pPr>
          </w:p>
        </w:tc>
        <w:tc>
          <w:tcPr>
            <w:tcW w:w="180" w:type="dxa"/>
            <w:gridSpan w:val="2"/>
            <w:vMerge w:val="restart"/>
            <w:vAlign w:val="bottom"/>
          </w:tcPr>
          <w:p w14:paraId="452BCE97" w14:textId="77777777" w:rsidR="00B529E7" w:rsidRDefault="009277D4">
            <w:pPr>
              <w:ind w:left="20"/>
              <w:rPr>
                <w:sz w:val="20"/>
                <w:szCs w:val="20"/>
              </w:rPr>
            </w:pPr>
            <w:r>
              <w:rPr>
                <w:rFonts w:ascii="Helvetica" w:eastAsia="Helvetica" w:hAnsi="Helvetica" w:cs="Helvetica"/>
                <w:sz w:val="11"/>
                <w:szCs w:val="11"/>
              </w:rPr>
              <w:t>06/</w:t>
            </w:r>
          </w:p>
        </w:tc>
        <w:tc>
          <w:tcPr>
            <w:tcW w:w="100" w:type="dxa"/>
            <w:vAlign w:val="bottom"/>
          </w:tcPr>
          <w:p w14:paraId="3CA1465B" w14:textId="77777777" w:rsidR="00B529E7" w:rsidRDefault="00B529E7">
            <w:pPr>
              <w:rPr>
                <w:sz w:val="7"/>
                <w:szCs w:val="7"/>
              </w:rPr>
            </w:pPr>
          </w:p>
        </w:tc>
        <w:tc>
          <w:tcPr>
            <w:tcW w:w="160" w:type="dxa"/>
            <w:vAlign w:val="bottom"/>
          </w:tcPr>
          <w:p w14:paraId="1214E030" w14:textId="77777777" w:rsidR="00B529E7" w:rsidRDefault="00B529E7">
            <w:pPr>
              <w:rPr>
                <w:sz w:val="7"/>
                <w:szCs w:val="7"/>
              </w:rPr>
            </w:pPr>
          </w:p>
        </w:tc>
        <w:tc>
          <w:tcPr>
            <w:tcW w:w="320" w:type="dxa"/>
            <w:vAlign w:val="bottom"/>
          </w:tcPr>
          <w:p w14:paraId="45E93DB8" w14:textId="77777777" w:rsidR="00B529E7" w:rsidRDefault="00B529E7">
            <w:pPr>
              <w:rPr>
                <w:sz w:val="7"/>
                <w:szCs w:val="7"/>
              </w:rPr>
            </w:pPr>
          </w:p>
        </w:tc>
        <w:tc>
          <w:tcPr>
            <w:tcW w:w="240" w:type="dxa"/>
            <w:gridSpan w:val="2"/>
            <w:vMerge/>
            <w:vAlign w:val="bottom"/>
          </w:tcPr>
          <w:p w14:paraId="1FF1A319" w14:textId="77777777" w:rsidR="00B529E7" w:rsidRDefault="00B529E7">
            <w:pPr>
              <w:rPr>
                <w:sz w:val="7"/>
                <w:szCs w:val="7"/>
              </w:rPr>
            </w:pPr>
          </w:p>
        </w:tc>
        <w:tc>
          <w:tcPr>
            <w:tcW w:w="200" w:type="dxa"/>
            <w:gridSpan w:val="2"/>
            <w:vMerge w:val="restart"/>
            <w:vAlign w:val="bottom"/>
          </w:tcPr>
          <w:p w14:paraId="140AB51A" w14:textId="77777777" w:rsidR="00B529E7" w:rsidRDefault="009277D4">
            <w:pPr>
              <w:ind w:left="20"/>
              <w:rPr>
                <w:sz w:val="20"/>
                <w:szCs w:val="20"/>
              </w:rPr>
            </w:pPr>
            <w:r>
              <w:rPr>
                <w:rFonts w:ascii="Helvetica" w:eastAsia="Helvetica" w:hAnsi="Helvetica" w:cs="Helvetica"/>
                <w:sz w:val="11"/>
                <w:szCs w:val="11"/>
              </w:rPr>
              <w:t>11/</w:t>
            </w:r>
          </w:p>
        </w:tc>
        <w:tc>
          <w:tcPr>
            <w:tcW w:w="100" w:type="dxa"/>
            <w:vAlign w:val="bottom"/>
          </w:tcPr>
          <w:p w14:paraId="79D250B4" w14:textId="77777777" w:rsidR="00B529E7" w:rsidRDefault="00B529E7">
            <w:pPr>
              <w:rPr>
                <w:sz w:val="7"/>
                <w:szCs w:val="7"/>
              </w:rPr>
            </w:pPr>
          </w:p>
        </w:tc>
        <w:tc>
          <w:tcPr>
            <w:tcW w:w="20" w:type="dxa"/>
            <w:vAlign w:val="bottom"/>
          </w:tcPr>
          <w:p w14:paraId="146EF451" w14:textId="77777777" w:rsidR="00B529E7" w:rsidRDefault="00B529E7">
            <w:pPr>
              <w:rPr>
                <w:sz w:val="7"/>
                <w:szCs w:val="7"/>
              </w:rPr>
            </w:pPr>
          </w:p>
        </w:tc>
        <w:tc>
          <w:tcPr>
            <w:tcW w:w="520" w:type="dxa"/>
            <w:gridSpan w:val="2"/>
            <w:vMerge w:val="restart"/>
            <w:vAlign w:val="bottom"/>
          </w:tcPr>
          <w:p w14:paraId="7F9F82B1" w14:textId="77777777" w:rsidR="00B529E7" w:rsidRDefault="009277D4">
            <w:pPr>
              <w:ind w:right="26"/>
              <w:jc w:val="right"/>
              <w:rPr>
                <w:sz w:val="20"/>
                <w:szCs w:val="20"/>
              </w:rPr>
            </w:pPr>
            <w:r>
              <w:rPr>
                <w:rFonts w:ascii="Helvetica" w:eastAsia="Helvetica" w:hAnsi="Helvetica" w:cs="Helvetica"/>
                <w:w w:val="97"/>
                <w:sz w:val="11"/>
                <w:szCs w:val="11"/>
              </w:rPr>
              <w:t>/01/2010</w:t>
            </w:r>
          </w:p>
        </w:tc>
        <w:tc>
          <w:tcPr>
            <w:tcW w:w="360" w:type="dxa"/>
            <w:gridSpan w:val="2"/>
            <w:vMerge w:val="restart"/>
            <w:vAlign w:val="bottom"/>
          </w:tcPr>
          <w:p w14:paraId="2565B424" w14:textId="77777777" w:rsidR="00B529E7" w:rsidRDefault="009277D4">
            <w:pPr>
              <w:ind w:left="200"/>
              <w:rPr>
                <w:sz w:val="20"/>
                <w:szCs w:val="20"/>
              </w:rPr>
            </w:pPr>
            <w:r>
              <w:rPr>
                <w:rFonts w:ascii="Helvetica" w:eastAsia="Helvetica" w:hAnsi="Helvetica" w:cs="Helvetica"/>
                <w:w w:val="91"/>
                <w:sz w:val="11"/>
                <w:szCs w:val="11"/>
              </w:rPr>
              <w:t>05/</w:t>
            </w:r>
          </w:p>
        </w:tc>
        <w:tc>
          <w:tcPr>
            <w:tcW w:w="100" w:type="dxa"/>
            <w:vAlign w:val="bottom"/>
          </w:tcPr>
          <w:p w14:paraId="49BC9C06" w14:textId="77777777" w:rsidR="00B529E7" w:rsidRDefault="00B529E7">
            <w:pPr>
              <w:rPr>
                <w:sz w:val="7"/>
                <w:szCs w:val="7"/>
              </w:rPr>
            </w:pPr>
          </w:p>
        </w:tc>
        <w:tc>
          <w:tcPr>
            <w:tcW w:w="560" w:type="dxa"/>
            <w:gridSpan w:val="2"/>
            <w:vMerge w:val="restart"/>
            <w:vAlign w:val="bottom"/>
          </w:tcPr>
          <w:p w14:paraId="63BA6EF0" w14:textId="77777777" w:rsidR="00B529E7" w:rsidRDefault="009277D4">
            <w:pPr>
              <w:ind w:right="46"/>
              <w:jc w:val="right"/>
              <w:rPr>
                <w:sz w:val="20"/>
                <w:szCs w:val="20"/>
              </w:rPr>
            </w:pPr>
            <w:r>
              <w:rPr>
                <w:rFonts w:ascii="Helvetica" w:eastAsia="Helvetica" w:hAnsi="Helvetica" w:cs="Helvetica"/>
                <w:sz w:val="11"/>
                <w:szCs w:val="11"/>
              </w:rPr>
              <w:t>/07/2010</w:t>
            </w:r>
          </w:p>
        </w:tc>
        <w:tc>
          <w:tcPr>
            <w:tcW w:w="200" w:type="dxa"/>
            <w:vAlign w:val="bottom"/>
          </w:tcPr>
          <w:p w14:paraId="023EE873" w14:textId="77777777" w:rsidR="00B529E7" w:rsidRDefault="00B529E7">
            <w:pPr>
              <w:rPr>
                <w:sz w:val="7"/>
                <w:szCs w:val="7"/>
              </w:rPr>
            </w:pPr>
          </w:p>
        </w:tc>
        <w:tc>
          <w:tcPr>
            <w:tcW w:w="120" w:type="dxa"/>
            <w:vAlign w:val="bottom"/>
          </w:tcPr>
          <w:p w14:paraId="42682F89" w14:textId="77777777" w:rsidR="00B529E7" w:rsidRDefault="009277D4">
            <w:pPr>
              <w:spacing w:line="190" w:lineRule="auto"/>
              <w:jc w:val="right"/>
              <w:rPr>
                <w:sz w:val="20"/>
                <w:szCs w:val="20"/>
              </w:rPr>
            </w:pPr>
            <w:r>
              <w:rPr>
                <w:rFonts w:ascii="Helvetica" w:eastAsia="Helvetica" w:hAnsi="Helvetica" w:cs="Helvetica"/>
                <w:sz w:val="10"/>
                <w:szCs w:val="10"/>
              </w:rPr>
              <w:t>1</w:t>
            </w:r>
          </w:p>
        </w:tc>
        <w:tc>
          <w:tcPr>
            <w:tcW w:w="100" w:type="dxa"/>
            <w:vAlign w:val="bottom"/>
          </w:tcPr>
          <w:p w14:paraId="31F4779C" w14:textId="77777777" w:rsidR="00B529E7" w:rsidRDefault="00B529E7">
            <w:pPr>
              <w:rPr>
                <w:sz w:val="7"/>
                <w:szCs w:val="7"/>
              </w:rPr>
            </w:pPr>
          </w:p>
        </w:tc>
        <w:tc>
          <w:tcPr>
            <w:tcW w:w="40" w:type="dxa"/>
            <w:vAlign w:val="bottom"/>
          </w:tcPr>
          <w:p w14:paraId="0A9D682D" w14:textId="77777777" w:rsidR="00B529E7" w:rsidRDefault="00B529E7">
            <w:pPr>
              <w:rPr>
                <w:sz w:val="7"/>
                <w:szCs w:val="7"/>
              </w:rPr>
            </w:pPr>
          </w:p>
        </w:tc>
        <w:tc>
          <w:tcPr>
            <w:tcW w:w="200" w:type="dxa"/>
            <w:gridSpan w:val="2"/>
            <w:vMerge w:val="restart"/>
            <w:vAlign w:val="bottom"/>
          </w:tcPr>
          <w:p w14:paraId="53B24B48" w14:textId="77777777" w:rsidR="00B529E7" w:rsidRDefault="009277D4">
            <w:pPr>
              <w:jc w:val="right"/>
              <w:rPr>
                <w:sz w:val="20"/>
                <w:szCs w:val="20"/>
              </w:rPr>
            </w:pPr>
            <w:r>
              <w:rPr>
                <w:rFonts w:ascii="Helvetica" w:eastAsia="Helvetica" w:hAnsi="Helvetica" w:cs="Helvetica"/>
                <w:w w:val="97"/>
                <w:sz w:val="11"/>
                <w:szCs w:val="11"/>
              </w:rPr>
              <w:t>/02/</w:t>
            </w:r>
          </w:p>
        </w:tc>
        <w:tc>
          <w:tcPr>
            <w:tcW w:w="340" w:type="dxa"/>
            <w:vAlign w:val="bottom"/>
          </w:tcPr>
          <w:p w14:paraId="79FEE730" w14:textId="77777777" w:rsidR="00B529E7" w:rsidRDefault="00B529E7">
            <w:pPr>
              <w:rPr>
                <w:sz w:val="7"/>
                <w:szCs w:val="7"/>
              </w:rPr>
            </w:pPr>
          </w:p>
        </w:tc>
        <w:tc>
          <w:tcPr>
            <w:tcW w:w="200" w:type="dxa"/>
            <w:vAlign w:val="bottom"/>
          </w:tcPr>
          <w:p w14:paraId="42F81B11" w14:textId="77777777" w:rsidR="00B529E7" w:rsidRDefault="00B529E7">
            <w:pPr>
              <w:rPr>
                <w:sz w:val="7"/>
                <w:szCs w:val="7"/>
              </w:rPr>
            </w:pPr>
          </w:p>
        </w:tc>
        <w:tc>
          <w:tcPr>
            <w:tcW w:w="360" w:type="dxa"/>
            <w:gridSpan w:val="2"/>
            <w:vAlign w:val="bottom"/>
          </w:tcPr>
          <w:p w14:paraId="4333341E" w14:textId="77777777" w:rsidR="00B529E7" w:rsidRDefault="009277D4">
            <w:pPr>
              <w:spacing w:line="190" w:lineRule="auto"/>
              <w:ind w:right="206"/>
              <w:jc w:val="right"/>
              <w:rPr>
                <w:sz w:val="20"/>
                <w:szCs w:val="20"/>
              </w:rPr>
            </w:pPr>
            <w:r>
              <w:rPr>
                <w:rFonts w:ascii="Helvetica" w:eastAsia="Helvetica" w:hAnsi="Helvetica" w:cs="Helvetica"/>
                <w:sz w:val="10"/>
                <w:szCs w:val="10"/>
              </w:rPr>
              <w:t>6</w:t>
            </w:r>
          </w:p>
        </w:tc>
        <w:tc>
          <w:tcPr>
            <w:tcW w:w="0" w:type="dxa"/>
            <w:vAlign w:val="bottom"/>
          </w:tcPr>
          <w:p w14:paraId="1E632DAE" w14:textId="77777777" w:rsidR="00B529E7" w:rsidRDefault="00B529E7">
            <w:pPr>
              <w:rPr>
                <w:sz w:val="1"/>
                <w:szCs w:val="1"/>
              </w:rPr>
            </w:pPr>
          </w:p>
        </w:tc>
      </w:tr>
      <w:tr w:rsidR="00B529E7" w14:paraId="65BA4CE4" w14:textId="77777777">
        <w:trPr>
          <w:trHeight w:val="58"/>
        </w:trPr>
        <w:tc>
          <w:tcPr>
            <w:tcW w:w="660" w:type="dxa"/>
            <w:gridSpan w:val="2"/>
            <w:vMerge/>
            <w:vAlign w:val="bottom"/>
          </w:tcPr>
          <w:p w14:paraId="6250A23E" w14:textId="77777777" w:rsidR="00B529E7" w:rsidRDefault="00B529E7">
            <w:pPr>
              <w:rPr>
                <w:sz w:val="5"/>
                <w:szCs w:val="5"/>
              </w:rPr>
            </w:pPr>
          </w:p>
        </w:tc>
        <w:tc>
          <w:tcPr>
            <w:tcW w:w="120" w:type="dxa"/>
            <w:vAlign w:val="bottom"/>
          </w:tcPr>
          <w:p w14:paraId="4A6D1A89" w14:textId="77777777" w:rsidR="00B529E7" w:rsidRDefault="00B529E7">
            <w:pPr>
              <w:rPr>
                <w:sz w:val="5"/>
                <w:szCs w:val="5"/>
              </w:rPr>
            </w:pPr>
          </w:p>
        </w:tc>
        <w:tc>
          <w:tcPr>
            <w:tcW w:w="160" w:type="dxa"/>
            <w:gridSpan w:val="2"/>
            <w:vAlign w:val="bottom"/>
          </w:tcPr>
          <w:p w14:paraId="569FD6D4" w14:textId="77777777" w:rsidR="00B529E7" w:rsidRDefault="009277D4">
            <w:pPr>
              <w:ind w:right="6"/>
              <w:jc w:val="right"/>
              <w:rPr>
                <w:sz w:val="20"/>
                <w:szCs w:val="20"/>
              </w:rPr>
            </w:pPr>
            <w:r>
              <w:rPr>
                <w:rFonts w:ascii="Helvetica" w:eastAsia="Helvetica" w:hAnsi="Helvetica" w:cs="Helvetica"/>
                <w:sz w:val="5"/>
                <w:szCs w:val="5"/>
              </w:rPr>
              <w:t>1</w:t>
            </w:r>
          </w:p>
        </w:tc>
        <w:tc>
          <w:tcPr>
            <w:tcW w:w="180" w:type="dxa"/>
            <w:vAlign w:val="bottom"/>
          </w:tcPr>
          <w:p w14:paraId="4D0173C8" w14:textId="77777777" w:rsidR="00B529E7" w:rsidRDefault="00B529E7">
            <w:pPr>
              <w:rPr>
                <w:sz w:val="5"/>
                <w:szCs w:val="5"/>
              </w:rPr>
            </w:pPr>
          </w:p>
        </w:tc>
        <w:tc>
          <w:tcPr>
            <w:tcW w:w="560" w:type="dxa"/>
            <w:gridSpan w:val="2"/>
            <w:vMerge/>
            <w:vAlign w:val="bottom"/>
          </w:tcPr>
          <w:p w14:paraId="4BC3A7A8" w14:textId="77777777" w:rsidR="00B529E7" w:rsidRDefault="00B529E7">
            <w:pPr>
              <w:rPr>
                <w:sz w:val="5"/>
                <w:szCs w:val="5"/>
              </w:rPr>
            </w:pPr>
          </w:p>
        </w:tc>
        <w:tc>
          <w:tcPr>
            <w:tcW w:w="260" w:type="dxa"/>
            <w:vAlign w:val="bottom"/>
          </w:tcPr>
          <w:p w14:paraId="2C03B65E" w14:textId="77777777" w:rsidR="00B529E7" w:rsidRDefault="009277D4">
            <w:pPr>
              <w:ind w:right="19"/>
              <w:jc w:val="right"/>
              <w:rPr>
                <w:sz w:val="20"/>
                <w:szCs w:val="20"/>
              </w:rPr>
            </w:pPr>
            <w:r>
              <w:rPr>
                <w:rFonts w:ascii="Helvetica" w:eastAsia="Helvetica" w:hAnsi="Helvetica" w:cs="Helvetica"/>
                <w:sz w:val="5"/>
                <w:szCs w:val="5"/>
              </w:rPr>
              <w:t>0</w:t>
            </w:r>
          </w:p>
        </w:tc>
        <w:tc>
          <w:tcPr>
            <w:tcW w:w="180" w:type="dxa"/>
            <w:vAlign w:val="bottom"/>
          </w:tcPr>
          <w:p w14:paraId="257801ED" w14:textId="77777777" w:rsidR="00B529E7" w:rsidRDefault="00B529E7">
            <w:pPr>
              <w:rPr>
                <w:sz w:val="5"/>
                <w:szCs w:val="5"/>
              </w:rPr>
            </w:pPr>
          </w:p>
        </w:tc>
        <w:tc>
          <w:tcPr>
            <w:tcW w:w="180" w:type="dxa"/>
            <w:gridSpan w:val="2"/>
            <w:vMerge/>
            <w:vAlign w:val="bottom"/>
          </w:tcPr>
          <w:p w14:paraId="07EEA968" w14:textId="77777777" w:rsidR="00B529E7" w:rsidRDefault="00B529E7">
            <w:pPr>
              <w:rPr>
                <w:sz w:val="5"/>
                <w:szCs w:val="5"/>
              </w:rPr>
            </w:pPr>
          </w:p>
        </w:tc>
        <w:tc>
          <w:tcPr>
            <w:tcW w:w="100" w:type="dxa"/>
            <w:vAlign w:val="bottom"/>
          </w:tcPr>
          <w:p w14:paraId="69E5B91F" w14:textId="77777777" w:rsidR="00B529E7" w:rsidRDefault="00B529E7">
            <w:pPr>
              <w:rPr>
                <w:sz w:val="5"/>
                <w:szCs w:val="5"/>
              </w:rPr>
            </w:pPr>
          </w:p>
        </w:tc>
        <w:tc>
          <w:tcPr>
            <w:tcW w:w="160" w:type="dxa"/>
            <w:vAlign w:val="bottom"/>
          </w:tcPr>
          <w:p w14:paraId="2CFBB8E6" w14:textId="77777777" w:rsidR="00B529E7" w:rsidRDefault="00B529E7">
            <w:pPr>
              <w:rPr>
                <w:sz w:val="5"/>
                <w:szCs w:val="5"/>
              </w:rPr>
            </w:pPr>
          </w:p>
        </w:tc>
        <w:tc>
          <w:tcPr>
            <w:tcW w:w="380" w:type="dxa"/>
            <w:gridSpan w:val="2"/>
            <w:vAlign w:val="bottom"/>
          </w:tcPr>
          <w:p w14:paraId="4FF112D7" w14:textId="77777777" w:rsidR="00B529E7" w:rsidRDefault="009277D4">
            <w:pPr>
              <w:ind w:right="6"/>
              <w:jc w:val="right"/>
              <w:rPr>
                <w:sz w:val="20"/>
                <w:szCs w:val="20"/>
              </w:rPr>
            </w:pPr>
            <w:r>
              <w:rPr>
                <w:rFonts w:ascii="Helvetica" w:eastAsia="Helvetica" w:hAnsi="Helvetica" w:cs="Helvetica"/>
                <w:sz w:val="5"/>
                <w:szCs w:val="5"/>
              </w:rPr>
              <w:t>1</w:t>
            </w:r>
          </w:p>
        </w:tc>
        <w:tc>
          <w:tcPr>
            <w:tcW w:w="180" w:type="dxa"/>
            <w:vAlign w:val="bottom"/>
          </w:tcPr>
          <w:p w14:paraId="6E6CA04A" w14:textId="77777777" w:rsidR="00B529E7" w:rsidRDefault="00B529E7">
            <w:pPr>
              <w:rPr>
                <w:sz w:val="5"/>
                <w:szCs w:val="5"/>
              </w:rPr>
            </w:pPr>
          </w:p>
        </w:tc>
        <w:tc>
          <w:tcPr>
            <w:tcW w:w="200" w:type="dxa"/>
            <w:gridSpan w:val="2"/>
            <w:vMerge/>
            <w:vAlign w:val="bottom"/>
          </w:tcPr>
          <w:p w14:paraId="584E1D15" w14:textId="77777777" w:rsidR="00B529E7" w:rsidRDefault="00B529E7">
            <w:pPr>
              <w:rPr>
                <w:sz w:val="5"/>
                <w:szCs w:val="5"/>
              </w:rPr>
            </w:pPr>
          </w:p>
        </w:tc>
        <w:tc>
          <w:tcPr>
            <w:tcW w:w="100" w:type="dxa"/>
            <w:vAlign w:val="bottom"/>
          </w:tcPr>
          <w:p w14:paraId="47BEA58A" w14:textId="77777777" w:rsidR="00B529E7" w:rsidRDefault="00B529E7">
            <w:pPr>
              <w:rPr>
                <w:sz w:val="5"/>
                <w:szCs w:val="5"/>
              </w:rPr>
            </w:pPr>
          </w:p>
        </w:tc>
        <w:tc>
          <w:tcPr>
            <w:tcW w:w="20" w:type="dxa"/>
            <w:vAlign w:val="bottom"/>
          </w:tcPr>
          <w:p w14:paraId="77E18316" w14:textId="77777777" w:rsidR="00B529E7" w:rsidRDefault="00B529E7">
            <w:pPr>
              <w:rPr>
                <w:sz w:val="5"/>
                <w:szCs w:val="5"/>
              </w:rPr>
            </w:pPr>
          </w:p>
        </w:tc>
        <w:tc>
          <w:tcPr>
            <w:tcW w:w="520" w:type="dxa"/>
            <w:gridSpan w:val="2"/>
            <w:vMerge/>
            <w:vAlign w:val="bottom"/>
          </w:tcPr>
          <w:p w14:paraId="216EC8AC" w14:textId="77777777" w:rsidR="00B529E7" w:rsidRDefault="00B529E7">
            <w:pPr>
              <w:rPr>
                <w:sz w:val="5"/>
                <w:szCs w:val="5"/>
              </w:rPr>
            </w:pPr>
          </w:p>
        </w:tc>
        <w:tc>
          <w:tcPr>
            <w:tcW w:w="360" w:type="dxa"/>
            <w:gridSpan w:val="2"/>
            <w:vMerge/>
            <w:vAlign w:val="bottom"/>
          </w:tcPr>
          <w:p w14:paraId="321534B2" w14:textId="77777777" w:rsidR="00B529E7" w:rsidRDefault="00B529E7">
            <w:pPr>
              <w:rPr>
                <w:sz w:val="5"/>
                <w:szCs w:val="5"/>
              </w:rPr>
            </w:pPr>
          </w:p>
        </w:tc>
        <w:tc>
          <w:tcPr>
            <w:tcW w:w="100" w:type="dxa"/>
            <w:vAlign w:val="bottom"/>
          </w:tcPr>
          <w:p w14:paraId="72934BB4" w14:textId="77777777" w:rsidR="00B529E7" w:rsidRDefault="00B529E7">
            <w:pPr>
              <w:rPr>
                <w:sz w:val="5"/>
                <w:szCs w:val="5"/>
              </w:rPr>
            </w:pPr>
          </w:p>
        </w:tc>
        <w:tc>
          <w:tcPr>
            <w:tcW w:w="560" w:type="dxa"/>
            <w:gridSpan w:val="2"/>
            <w:vMerge/>
            <w:vAlign w:val="bottom"/>
          </w:tcPr>
          <w:p w14:paraId="17CC3DB1" w14:textId="77777777" w:rsidR="00B529E7" w:rsidRDefault="00B529E7">
            <w:pPr>
              <w:rPr>
                <w:sz w:val="5"/>
                <w:szCs w:val="5"/>
              </w:rPr>
            </w:pPr>
          </w:p>
        </w:tc>
        <w:tc>
          <w:tcPr>
            <w:tcW w:w="320" w:type="dxa"/>
            <w:gridSpan w:val="2"/>
            <w:vAlign w:val="bottom"/>
          </w:tcPr>
          <w:p w14:paraId="1167682D" w14:textId="77777777" w:rsidR="00B529E7" w:rsidRDefault="009277D4">
            <w:pPr>
              <w:ind w:right="28"/>
              <w:jc w:val="right"/>
              <w:rPr>
                <w:sz w:val="20"/>
                <w:szCs w:val="20"/>
              </w:rPr>
            </w:pPr>
            <w:r>
              <w:rPr>
                <w:rFonts w:ascii="Helvetica" w:eastAsia="Helvetica" w:hAnsi="Helvetica" w:cs="Helvetica"/>
                <w:sz w:val="5"/>
                <w:szCs w:val="5"/>
              </w:rPr>
              <w:t>1</w:t>
            </w:r>
          </w:p>
        </w:tc>
        <w:tc>
          <w:tcPr>
            <w:tcW w:w="100" w:type="dxa"/>
            <w:vAlign w:val="bottom"/>
          </w:tcPr>
          <w:p w14:paraId="471434A7" w14:textId="77777777" w:rsidR="00B529E7" w:rsidRDefault="00B529E7">
            <w:pPr>
              <w:rPr>
                <w:sz w:val="5"/>
                <w:szCs w:val="5"/>
              </w:rPr>
            </w:pPr>
          </w:p>
        </w:tc>
        <w:tc>
          <w:tcPr>
            <w:tcW w:w="40" w:type="dxa"/>
            <w:vAlign w:val="bottom"/>
          </w:tcPr>
          <w:p w14:paraId="6D34CE3F" w14:textId="77777777" w:rsidR="00B529E7" w:rsidRDefault="00B529E7">
            <w:pPr>
              <w:rPr>
                <w:sz w:val="5"/>
                <w:szCs w:val="5"/>
              </w:rPr>
            </w:pPr>
          </w:p>
        </w:tc>
        <w:tc>
          <w:tcPr>
            <w:tcW w:w="200" w:type="dxa"/>
            <w:gridSpan w:val="2"/>
            <w:vMerge/>
            <w:vAlign w:val="bottom"/>
          </w:tcPr>
          <w:p w14:paraId="1DD93017" w14:textId="77777777" w:rsidR="00B529E7" w:rsidRDefault="00B529E7">
            <w:pPr>
              <w:rPr>
                <w:sz w:val="5"/>
                <w:szCs w:val="5"/>
              </w:rPr>
            </w:pPr>
          </w:p>
        </w:tc>
        <w:tc>
          <w:tcPr>
            <w:tcW w:w="340" w:type="dxa"/>
            <w:vAlign w:val="bottom"/>
          </w:tcPr>
          <w:p w14:paraId="301696BB" w14:textId="77777777" w:rsidR="00B529E7" w:rsidRDefault="00B529E7">
            <w:pPr>
              <w:rPr>
                <w:sz w:val="5"/>
                <w:szCs w:val="5"/>
              </w:rPr>
            </w:pPr>
          </w:p>
        </w:tc>
        <w:tc>
          <w:tcPr>
            <w:tcW w:w="260" w:type="dxa"/>
            <w:gridSpan w:val="2"/>
            <w:vAlign w:val="bottom"/>
          </w:tcPr>
          <w:p w14:paraId="6DA15C7F" w14:textId="77777777" w:rsidR="00B529E7" w:rsidRDefault="009277D4">
            <w:pPr>
              <w:jc w:val="right"/>
              <w:rPr>
                <w:sz w:val="20"/>
                <w:szCs w:val="20"/>
              </w:rPr>
            </w:pPr>
            <w:r>
              <w:rPr>
                <w:rFonts w:ascii="Helvetica" w:eastAsia="Helvetica" w:hAnsi="Helvetica" w:cs="Helvetica"/>
                <w:sz w:val="5"/>
                <w:szCs w:val="5"/>
              </w:rPr>
              <w:t>0</w:t>
            </w:r>
          </w:p>
        </w:tc>
        <w:tc>
          <w:tcPr>
            <w:tcW w:w="300" w:type="dxa"/>
            <w:vAlign w:val="bottom"/>
          </w:tcPr>
          <w:p w14:paraId="626668CC" w14:textId="77777777" w:rsidR="00B529E7" w:rsidRDefault="00B529E7">
            <w:pPr>
              <w:rPr>
                <w:sz w:val="5"/>
                <w:szCs w:val="5"/>
              </w:rPr>
            </w:pPr>
          </w:p>
        </w:tc>
        <w:tc>
          <w:tcPr>
            <w:tcW w:w="0" w:type="dxa"/>
            <w:vAlign w:val="bottom"/>
          </w:tcPr>
          <w:p w14:paraId="0DCF5346" w14:textId="77777777" w:rsidR="00B529E7" w:rsidRDefault="00B529E7">
            <w:pPr>
              <w:rPr>
                <w:sz w:val="1"/>
                <w:szCs w:val="1"/>
              </w:rPr>
            </w:pPr>
          </w:p>
        </w:tc>
      </w:tr>
      <w:tr w:rsidR="00B529E7" w14:paraId="1FD7337B" w14:textId="77777777">
        <w:trPr>
          <w:trHeight w:val="26"/>
        </w:trPr>
        <w:tc>
          <w:tcPr>
            <w:tcW w:w="660" w:type="dxa"/>
            <w:gridSpan w:val="2"/>
            <w:vMerge/>
            <w:vAlign w:val="bottom"/>
          </w:tcPr>
          <w:p w14:paraId="3724A3F7" w14:textId="77777777" w:rsidR="00B529E7" w:rsidRDefault="00B529E7">
            <w:pPr>
              <w:rPr>
                <w:sz w:val="2"/>
                <w:szCs w:val="2"/>
              </w:rPr>
            </w:pPr>
          </w:p>
        </w:tc>
        <w:tc>
          <w:tcPr>
            <w:tcW w:w="120" w:type="dxa"/>
            <w:vAlign w:val="bottom"/>
          </w:tcPr>
          <w:p w14:paraId="13B30C1B" w14:textId="77777777" w:rsidR="00B529E7" w:rsidRDefault="00B529E7">
            <w:pPr>
              <w:rPr>
                <w:sz w:val="2"/>
                <w:szCs w:val="2"/>
              </w:rPr>
            </w:pPr>
          </w:p>
        </w:tc>
        <w:tc>
          <w:tcPr>
            <w:tcW w:w="80" w:type="dxa"/>
            <w:vAlign w:val="bottom"/>
          </w:tcPr>
          <w:p w14:paraId="56E42553" w14:textId="77777777" w:rsidR="00B529E7" w:rsidRDefault="00B529E7">
            <w:pPr>
              <w:rPr>
                <w:sz w:val="2"/>
                <w:szCs w:val="2"/>
              </w:rPr>
            </w:pPr>
          </w:p>
        </w:tc>
        <w:tc>
          <w:tcPr>
            <w:tcW w:w="80" w:type="dxa"/>
            <w:vAlign w:val="bottom"/>
          </w:tcPr>
          <w:p w14:paraId="0978BFDE" w14:textId="77777777" w:rsidR="00B529E7" w:rsidRDefault="00B529E7">
            <w:pPr>
              <w:rPr>
                <w:sz w:val="2"/>
                <w:szCs w:val="2"/>
              </w:rPr>
            </w:pPr>
          </w:p>
        </w:tc>
        <w:tc>
          <w:tcPr>
            <w:tcW w:w="320" w:type="dxa"/>
            <w:gridSpan w:val="2"/>
            <w:vMerge w:val="restart"/>
            <w:vAlign w:val="bottom"/>
          </w:tcPr>
          <w:p w14:paraId="78654B89" w14:textId="77777777" w:rsidR="00B529E7" w:rsidRDefault="009277D4">
            <w:pPr>
              <w:spacing w:line="195" w:lineRule="auto"/>
              <w:ind w:right="46"/>
              <w:jc w:val="right"/>
              <w:rPr>
                <w:sz w:val="20"/>
                <w:szCs w:val="20"/>
              </w:rPr>
            </w:pPr>
            <w:r>
              <w:rPr>
                <w:rFonts w:ascii="Helvetica" w:eastAsia="Helvetica" w:hAnsi="Helvetica" w:cs="Helvetica"/>
                <w:sz w:val="10"/>
                <w:szCs w:val="10"/>
              </w:rPr>
              <w:t>1/</w:t>
            </w:r>
          </w:p>
        </w:tc>
        <w:tc>
          <w:tcPr>
            <w:tcW w:w="680" w:type="dxa"/>
            <w:gridSpan w:val="2"/>
            <w:vMerge w:val="restart"/>
            <w:vAlign w:val="bottom"/>
          </w:tcPr>
          <w:p w14:paraId="610FC732" w14:textId="77777777" w:rsidR="00B529E7" w:rsidRDefault="009277D4">
            <w:pPr>
              <w:ind w:right="19"/>
              <w:jc w:val="right"/>
              <w:rPr>
                <w:sz w:val="20"/>
                <w:szCs w:val="20"/>
              </w:rPr>
            </w:pPr>
            <w:r>
              <w:rPr>
                <w:rFonts w:ascii="Helvetica" w:eastAsia="Helvetica" w:hAnsi="Helvetica" w:cs="Helvetica"/>
                <w:w w:val="82"/>
                <w:sz w:val="11"/>
                <w:szCs w:val="11"/>
              </w:rPr>
              <w:t>11/02/200906/</w:t>
            </w:r>
          </w:p>
        </w:tc>
        <w:tc>
          <w:tcPr>
            <w:tcW w:w="320" w:type="dxa"/>
            <w:gridSpan w:val="2"/>
            <w:vMerge w:val="restart"/>
            <w:vAlign w:val="bottom"/>
          </w:tcPr>
          <w:p w14:paraId="3559AFE4" w14:textId="77777777" w:rsidR="00B529E7" w:rsidRDefault="009277D4">
            <w:pPr>
              <w:spacing w:line="195" w:lineRule="auto"/>
              <w:ind w:right="46"/>
              <w:jc w:val="right"/>
              <w:rPr>
                <w:sz w:val="20"/>
                <w:szCs w:val="20"/>
              </w:rPr>
            </w:pPr>
            <w:r>
              <w:rPr>
                <w:rFonts w:ascii="Helvetica" w:eastAsia="Helvetica" w:hAnsi="Helvetica" w:cs="Helvetica"/>
                <w:sz w:val="10"/>
                <w:szCs w:val="10"/>
              </w:rPr>
              <w:t>0/</w:t>
            </w:r>
          </w:p>
        </w:tc>
        <w:tc>
          <w:tcPr>
            <w:tcW w:w="40" w:type="dxa"/>
            <w:vAlign w:val="bottom"/>
          </w:tcPr>
          <w:p w14:paraId="4CBD98CA" w14:textId="77777777" w:rsidR="00B529E7" w:rsidRDefault="00B529E7">
            <w:pPr>
              <w:rPr>
                <w:sz w:val="2"/>
                <w:szCs w:val="2"/>
              </w:rPr>
            </w:pPr>
          </w:p>
        </w:tc>
        <w:tc>
          <w:tcPr>
            <w:tcW w:w="100" w:type="dxa"/>
            <w:vAlign w:val="bottom"/>
          </w:tcPr>
          <w:p w14:paraId="209B6ADB" w14:textId="77777777" w:rsidR="00B529E7" w:rsidRDefault="00B529E7">
            <w:pPr>
              <w:rPr>
                <w:sz w:val="2"/>
                <w:szCs w:val="2"/>
              </w:rPr>
            </w:pPr>
          </w:p>
        </w:tc>
        <w:tc>
          <w:tcPr>
            <w:tcW w:w="480" w:type="dxa"/>
            <w:gridSpan w:val="2"/>
            <w:vAlign w:val="bottom"/>
          </w:tcPr>
          <w:p w14:paraId="055F1580" w14:textId="77777777" w:rsidR="00B529E7" w:rsidRDefault="009277D4">
            <w:pPr>
              <w:spacing w:line="183" w:lineRule="auto"/>
              <w:jc w:val="right"/>
              <w:rPr>
                <w:sz w:val="20"/>
                <w:szCs w:val="20"/>
              </w:rPr>
            </w:pPr>
            <w:r>
              <w:rPr>
                <w:rFonts w:ascii="Helvetica" w:eastAsia="Helvetica" w:hAnsi="Helvetica" w:cs="Helvetica"/>
                <w:sz w:val="3"/>
                <w:szCs w:val="3"/>
              </w:rPr>
              <w:t>/08/2009</w:t>
            </w:r>
          </w:p>
        </w:tc>
        <w:tc>
          <w:tcPr>
            <w:tcW w:w="60" w:type="dxa"/>
            <w:vAlign w:val="bottom"/>
          </w:tcPr>
          <w:p w14:paraId="2BC87CFC" w14:textId="77777777" w:rsidR="00B529E7" w:rsidRDefault="00B529E7">
            <w:pPr>
              <w:rPr>
                <w:sz w:val="2"/>
                <w:szCs w:val="2"/>
              </w:rPr>
            </w:pPr>
          </w:p>
        </w:tc>
        <w:tc>
          <w:tcPr>
            <w:tcW w:w="320" w:type="dxa"/>
            <w:gridSpan w:val="2"/>
            <w:vMerge w:val="restart"/>
            <w:vAlign w:val="bottom"/>
          </w:tcPr>
          <w:p w14:paraId="456F8CD7" w14:textId="77777777" w:rsidR="00B529E7" w:rsidRDefault="009277D4">
            <w:pPr>
              <w:spacing w:line="195" w:lineRule="auto"/>
              <w:ind w:right="46"/>
              <w:jc w:val="right"/>
              <w:rPr>
                <w:sz w:val="20"/>
                <w:szCs w:val="20"/>
              </w:rPr>
            </w:pPr>
            <w:r>
              <w:rPr>
                <w:rFonts w:ascii="Helvetica" w:eastAsia="Helvetica" w:hAnsi="Helvetica" w:cs="Helvetica"/>
                <w:sz w:val="10"/>
                <w:szCs w:val="10"/>
              </w:rPr>
              <w:t>0/</w:t>
            </w:r>
          </w:p>
        </w:tc>
        <w:tc>
          <w:tcPr>
            <w:tcW w:w="60" w:type="dxa"/>
            <w:vAlign w:val="bottom"/>
          </w:tcPr>
          <w:p w14:paraId="637ADDE8" w14:textId="77777777" w:rsidR="00B529E7" w:rsidRDefault="00B529E7">
            <w:pPr>
              <w:rPr>
                <w:sz w:val="2"/>
                <w:szCs w:val="2"/>
              </w:rPr>
            </w:pPr>
          </w:p>
        </w:tc>
        <w:tc>
          <w:tcPr>
            <w:tcW w:w="100" w:type="dxa"/>
            <w:vAlign w:val="bottom"/>
          </w:tcPr>
          <w:p w14:paraId="7BA00A42" w14:textId="77777777" w:rsidR="00B529E7" w:rsidRDefault="00B529E7">
            <w:pPr>
              <w:rPr>
                <w:sz w:val="2"/>
                <w:szCs w:val="2"/>
              </w:rPr>
            </w:pPr>
          </w:p>
        </w:tc>
        <w:tc>
          <w:tcPr>
            <w:tcW w:w="20" w:type="dxa"/>
            <w:vAlign w:val="bottom"/>
          </w:tcPr>
          <w:p w14:paraId="45B68548" w14:textId="77777777" w:rsidR="00B529E7" w:rsidRDefault="00B529E7">
            <w:pPr>
              <w:rPr>
                <w:sz w:val="2"/>
                <w:szCs w:val="2"/>
              </w:rPr>
            </w:pPr>
          </w:p>
        </w:tc>
        <w:tc>
          <w:tcPr>
            <w:tcW w:w="520" w:type="dxa"/>
            <w:gridSpan w:val="2"/>
            <w:vMerge/>
            <w:vAlign w:val="bottom"/>
          </w:tcPr>
          <w:p w14:paraId="0623E603" w14:textId="77777777" w:rsidR="00B529E7" w:rsidRDefault="00B529E7">
            <w:pPr>
              <w:rPr>
                <w:sz w:val="2"/>
                <w:szCs w:val="2"/>
              </w:rPr>
            </w:pPr>
          </w:p>
        </w:tc>
        <w:tc>
          <w:tcPr>
            <w:tcW w:w="300" w:type="dxa"/>
            <w:vMerge w:val="restart"/>
            <w:vAlign w:val="bottom"/>
          </w:tcPr>
          <w:p w14:paraId="2A3BC62D" w14:textId="77777777" w:rsidR="00B529E7" w:rsidRDefault="009277D4">
            <w:pPr>
              <w:spacing w:line="195" w:lineRule="auto"/>
              <w:ind w:right="47"/>
              <w:jc w:val="right"/>
              <w:rPr>
                <w:sz w:val="20"/>
                <w:szCs w:val="20"/>
              </w:rPr>
            </w:pPr>
            <w:r>
              <w:rPr>
                <w:rFonts w:ascii="Helvetica" w:eastAsia="Helvetica" w:hAnsi="Helvetica" w:cs="Helvetica"/>
                <w:sz w:val="10"/>
                <w:szCs w:val="10"/>
              </w:rPr>
              <w:t>0/</w:t>
            </w:r>
          </w:p>
        </w:tc>
        <w:tc>
          <w:tcPr>
            <w:tcW w:w="60" w:type="dxa"/>
            <w:vAlign w:val="bottom"/>
          </w:tcPr>
          <w:p w14:paraId="522E71F5" w14:textId="77777777" w:rsidR="00B529E7" w:rsidRDefault="00B529E7">
            <w:pPr>
              <w:rPr>
                <w:sz w:val="2"/>
                <w:szCs w:val="2"/>
              </w:rPr>
            </w:pPr>
          </w:p>
        </w:tc>
        <w:tc>
          <w:tcPr>
            <w:tcW w:w="100" w:type="dxa"/>
            <w:vAlign w:val="bottom"/>
          </w:tcPr>
          <w:p w14:paraId="5AD69407" w14:textId="77777777" w:rsidR="00B529E7" w:rsidRDefault="00B529E7">
            <w:pPr>
              <w:rPr>
                <w:sz w:val="2"/>
                <w:szCs w:val="2"/>
              </w:rPr>
            </w:pPr>
          </w:p>
        </w:tc>
        <w:tc>
          <w:tcPr>
            <w:tcW w:w="560" w:type="dxa"/>
            <w:gridSpan w:val="2"/>
            <w:vMerge/>
            <w:vAlign w:val="bottom"/>
          </w:tcPr>
          <w:p w14:paraId="74F9AA14" w14:textId="77777777" w:rsidR="00B529E7" w:rsidRDefault="00B529E7">
            <w:pPr>
              <w:rPr>
                <w:sz w:val="2"/>
                <w:szCs w:val="2"/>
              </w:rPr>
            </w:pPr>
          </w:p>
        </w:tc>
        <w:tc>
          <w:tcPr>
            <w:tcW w:w="200" w:type="dxa"/>
            <w:vAlign w:val="bottom"/>
          </w:tcPr>
          <w:p w14:paraId="28FEC3CB" w14:textId="77777777" w:rsidR="00B529E7" w:rsidRDefault="00B529E7">
            <w:pPr>
              <w:rPr>
                <w:sz w:val="2"/>
                <w:szCs w:val="2"/>
              </w:rPr>
            </w:pPr>
          </w:p>
        </w:tc>
        <w:tc>
          <w:tcPr>
            <w:tcW w:w="120" w:type="dxa"/>
            <w:vAlign w:val="bottom"/>
          </w:tcPr>
          <w:p w14:paraId="50AA0668" w14:textId="77777777" w:rsidR="00B529E7" w:rsidRDefault="00B529E7">
            <w:pPr>
              <w:rPr>
                <w:sz w:val="2"/>
                <w:szCs w:val="2"/>
              </w:rPr>
            </w:pPr>
          </w:p>
        </w:tc>
        <w:tc>
          <w:tcPr>
            <w:tcW w:w="100" w:type="dxa"/>
            <w:vAlign w:val="bottom"/>
          </w:tcPr>
          <w:p w14:paraId="25C49E72" w14:textId="77777777" w:rsidR="00B529E7" w:rsidRDefault="00B529E7">
            <w:pPr>
              <w:rPr>
                <w:sz w:val="2"/>
                <w:szCs w:val="2"/>
              </w:rPr>
            </w:pPr>
          </w:p>
        </w:tc>
        <w:tc>
          <w:tcPr>
            <w:tcW w:w="40" w:type="dxa"/>
            <w:vAlign w:val="bottom"/>
          </w:tcPr>
          <w:p w14:paraId="02FF4D04" w14:textId="77777777" w:rsidR="00B529E7" w:rsidRDefault="00B529E7">
            <w:pPr>
              <w:rPr>
                <w:sz w:val="2"/>
                <w:szCs w:val="2"/>
              </w:rPr>
            </w:pPr>
          </w:p>
        </w:tc>
        <w:tc>
          <w:tcPr>
            <w:tcW w:w="200" w:type="dxa"/>
            <w:gridSpan w:val="2"/>
            <w:vMerge/>
            <w:vAlign w:val="bottom"/>
          </w:tcPr>
          <w:p w14:paraId="173A3E84" w14:textId="77777777" w:rsidR="00B529E7" w:rsidRDefault="00B529E7">
            <w:pPr>
              <w:rPr>
                <w:sz w:val="2"/>
                <w:szCs w:val="2"/>
              </w:rPr>
            </w:pPr>
          </w:p>
        </w:tc>
        <w:tc>
          <w:tcPr>
            <w:tcW w:w="340" w:type="dxa"/>
            <w:vAlign w:val="bottom"/>
          </w:tcPr>
          <w:p w14:paraId="307CF9F1" w14:textId="77777777" w:rsidR="00B529E7" w:rsidRDefault="00B529E7">
            <w:pPr>
              <w:rPr>
                <w:sz w:val="2"/>
                <w:szCs w:val="2"/>
              </w:rPr>
            </w:pPr>
          </w:p>
        </w:tc>
        <w:tc>
          <w:tcPr>
            <w:tcW w:w="200" w:type="dxa"/>
            <w:vAlign w:val="bottom"/>
          </w:tcPr>
          <w:p w14:paraId="458D4E91" w14:textId="77777777" w:rsidR="00B529E7" w:rsidRDefault="00B529E7">
            <w:pPr>
              <w:rPr>
                <w:sz w:val="2"/>
                <w:szCs w:val="2"/>
              </w:rPr>
            </w:pPr>
          </w:p>
        </w:tc>
        <w:tc>
          <w:tcPr>
            <w:tcW w:w="60" w:type="dxa"/>
            <w:vAlign w:val="bottom"/>
          </w:tcPr>
          <w:p w14:paraId="590BFD78" w14:textId="77777777" w:rsidR="00B529E7" w:rsidRDefault="00B529E7">
            <w:pPr>
              <w:rPr>
                <w:sz w:val="2"/>
                <w:szCs w:val="2"/>
              </w:rPr>
            </w:pPr>
          </w:p>
        </w:tc>
        <w:tc>
          <w:tcPr>
            <w:tcW w:w="300" w:type="dxa"/>
            <w:vAlign w:val="bottom"/>
          </w:tcPr>
          <w:p w14:paraId="3C07DAE8" w14:textId="77777777" w:rsidR="00B529E7" w:rsidRDefault="00B529E7">
            <w:pPr>
              <w:rPr>
                <w:sz w:val="2"/>
                <w:szCs w:val="2"/>
              </w:rPr>
            </w:pPr>
          </w:p>
        </w:tc>
        <w:tc>
          <w:tcPr>
            <w:tcW w:w="0" w:type="dxa"/>
            <w:vAlign w:val="bottom"/>
          </w:tcPr>
          <w:p w14:paraId="1465C8DB" w14:textId="77777777" w:rsidR="00B529E7" w:rsidRDefault="00B529E7">
            <w:pPr>
              <w:spacing w:line="20" w:lineRule="exact"/>
              <w:rPr>
                <w:sz w:val="1"/>
                <w:szCs w:val="1"/>
              </w:rPr>
            </w:pPr>
          </w:p>
        </w:tc>
      </w:tr>
      <w:tr w:rsidR="00B529E7" w14:paraId="225CA9A8" w14:textId="77777777">
        <w:trPr>
          <w:trHeight w:val="67"/>
        </w:trPr>
        <w:tc>
          <w:tcPr>
            <w:tcW w:w="460" w:type="dxa"/>
            <w:vMerge w:val="restart"/>
            <w:vAlign w:val="bottom"/>
          </w:tcPr>
          <w:p w14:paraId="1DDEB8D2" w14:textId="77777777" w:rsidR="00B529E7" w:rsidRDefault="009277D4">
            <w:pPr>
              <w:jc w:val="right"/>
              <w:rPr>
                <w:sz w:val="20"/>
                <w:szCs w:val="20"/>
              </w:rPr>
            </w:pPr>
            <w:r>
              <w:rPr>
                <w:rFonts w:ascii="Helvetica" w:eastAsia="Helvetica" w:hAnsi="Helvetica" w:cs="Helvetica"/>
                <w:w w:val="97"/>
                <w:sz w:val="11"/>
                <w:szCs w:val="11"/>
              </w:rPr>
              <w:t>18</w:t>
            </w:r>
          </w:p>
        </w:tc>
        <w:tc>
          <w:tcPr>
            <w:tcW w:w="200" w:type="dxa"/>
            <w:vAlign w:val="bottom"/>
          </w:tcPr>
          <w:p w14:paraId="0465208B" w14:textId="77777777" w:rsidR="00B529E7" w:rsidRDefault="00B529E7">
            <w:pPr>
              <w:rPr>
                <w:sz w:val="5"/>
                <w:szCs w:val="5"/>
              </w:rPr>
            </w:pPr>
          </w:p>
        </w:tc>
        <w:tc>
          <w:tcPr>
            <w:tcW w:w="200" w:type="dxa"/>
            <w:gridSpan w:val="2"/>
            <w:vMerge w:val="restart"/>
            <w:vAlign w:val="bottom"/>
          </w:tcPr>
          <w:p w14:paraId="369E1637" w14:textId="77777777" w:rsidR="00B529E7" w:rsidRDefault="009277D4">
            <w:pPr>
              <w:rPr>
                <w:sz w:val="20"/>
                <w:szCs w:val="20"/>
              </w:rPr>
            </w:pPr>
            <w:r>
              <w:rPr>
                <w:rFonts w:ascii="Helvetica" w:eastAsia="Helvetica" w:hAnsi="Helvetica" w:cs="Helvetica"/>
                <w:sz w:val="11"/>
                <w:szCs w:val="11"/>
              </w:rPr>
              <w:t>16/</w:t>
            </w:r>
          </w:p>
        </w:tc>
        <w:tc>
          <w:tcPr>
            <w:tcW w:w="80" w:type="dxa"/>
            <w:vAlign w:val="bottom"/>
          </w:tcPr>
          <w:p w14:paraId="69C70BC7" w14:textId="77777777" w:rsidR="00B529E7" w:rsidRDefault="00B529E7">
            <w:pPr>
              <w:rPr>
                <w:sz w:val="5"/>
                <w:szCs w:val="5"/>
              </w:rPr>
            </w:pPr>
          </w:p>
        </w:tc>
        <w:tc>
          <w:tcPr>
            <w:tcW w:w="320" w:type="dxa"/>
            <w:gridSpan w:val="2"/>
            <w:vMerge/>
            <w:vAlign w:val="bottom"/>
          </w:tcPr>
          <w:p w14:paraId="141BBC4B" w14:textId="77777777" w:rsidR="00B529E7" w:rsidRDefault="00B529E7">
            <w:pPr>
              <w:rPr>
                <w:sz w:val="5"/>
                <w:szCs w:val="5"/>
              </w:rPr>
            </w:pPr>
          </w:p>
        </w:tc>
        <w:tc>
          <w:tcPr>
            <w:tcW w:w="680" w:type="dxa"/>
            <w:gridSpan w:val="2"/>
            <w:vMerge/>
            <w:vAlign w:val="bottom"/>
          </w:tcPr>
          <w:p w14:paraId="07134B69" w14:textId="77777777" w:rsidR="00B529E7" w:rsidRDefault="00B529E7">
            <w:pPr>
              <w:rPr>
                <w:sz w:val="5"/>
                <w:szCs w:val="5"/>
              </w:rPr>
            </w:pPr>
          </w:p>
        </w:tc>
        <w:tc>
          <w:tcPr>
            <w:tcW w:w="320" w:type="dxa"/>
            <w:gridSpan w:val="2"/>
            <w:vMerge/>
            <w:vAlign w:val="bottom"/>
          </w:tcPr>
          <w:p w14:paraId="0A40BD89" w14:textId="77777777" w:rsidR="00B529E7" w:rsidRDefault="00B529E7">
            <w:pPr>
              <w:rPr>
                <w:sz w:val="5"/>
                <w:szCs w:val="5"/>
              </w:rPr>
            </w:pPr>
          </w:p>
        </w:tc>
        <w:tc>
          <w:tcPr>
            <w:tcW w:w="40" w:type="dxa"/>
            <w:vAlign w:val="bottom"/>
          </w:tcPr>
          <w:p w14:paraId="70B3E1B2" w14:textId="77777777" w:rsidR="00B529E7" w:rsidRDefault="00B529E7">
            <w:pPr>
              <w:rPr>
                <w:sz w:val="5"/>
                <w:szCs w:val="5"/>
              </w:rPr>
            </w:pPr>
          </w:p>
        </w:tc>
        <w:tc>
          <w:tcPr>
            <w:tcW w:w="260" w:type="dxa"/>
            <w:gridSpan w:val="2"/>
            <w:vAlign w:val="bottom"/>
          </w:tcPr>
          <w:p w14:paraId="3FE65AF5" w14:textId="77777777" w:rsidR="00B529E7" w:rsidRDefault="009277D4">
            <w:pPr>
              <w:spacing w:line="200" w:lineRule="auto"/>
              <w:ind w:right="84"/>
              <w:jc w:val="right"/>
              <w:rPr>
                <w:sz w:val="20"/>
                <w:szCs w:val="20"/>
              </w:rPr>
            </w:pPr>
            <w:r>
              <w:rPr>
                <w:rFonts w:ascii="Helvetica" w:eastAsia="Helvetica" w:hAnsi="Helvetica" w:cs="Helvetica"/>
                <w:sz w:val="7"/>
                <w:szCs w:val="7"/>
              </w:rPr>
              <w:t>5</w:t>
            </w:r>
          </w:p>
        </w:tc>
        <w:tc>
          <w:tcPr>
            <w:tcW w:w="320" w:type="dxa"/>
            <w:vMerge w:val="restart"/>
            <w:vAlign w:val="bottom"/>
          </w:tcPr>
          <w:p w14:paraId="033C350F" w14:textId="77777777" w:rsidR="00B529E7" w:rsidRDefault="009277D4">
            <w:pPr>
              <w:ind w:right="19"/>
              <w:jc w:val="right"/>
              <w:rPr>
                <w:sz w:val="20"/>
                <w:szCs w:val="20"/>
              </w:rPr>
            </w:pPr>
            <w:r>
              <w:rPr>
                <w:rFonts w:ascii="Helvetica" w:eastAsia="Helvetica" w:hAnsi="Helvetica" w:cs="Helvetica"/>
                <w:sz w:val="11"/>
                <w:szCs w:val="11"/>
              </w:rPr>
              <w:t>05/</w:t>
            </w:r>
          </w:p>
        </w:tc>
        <w:tc>
          <w:tcPr>
            <w:tcW w:w="60" w:type="dxa"/>
            <w:vAlign w:val="bottom"/>
          </w:tcPr>
          <w:p w14:paraId="37CC41F0" w14:textId="77777777" w:rsidR="00B529E7" w:rsidRDefault="00B529E7">
            <w:pPr>
              <w:rPr>
                <w:sz w:val="5"/>
                <w:szCs w:val="5"/>
              </w:rPr>
            </w:pPr>
          </w:p>
        </w:tc>
        <w:tc>
          <w:tcPr>
            <w:tcW w:w="320" w:type="dxa"/>
            <w:gridSpan w:val="2"/>
            <w:vMerge/>
            <w:vAlign w:val="bottom"/>
          </w:tcPr>
          <w:p w14:paraId="320A6497" w14:textId="77777777" w:rsidR="00B529E7" w:rsidRDefault="00B529E7">
            <w:pPr>
              <w:rPr>
                <w:sz w:val="5"/>
                <w:szCs w:val="5"/>
              </w:rPr>
            </w:pPr>
          </w:p>
        </w:tc>
        <w:tc>
          <w:tcPr>
            <w:tcW w:w="60" w:type="dxa"/>
            <w:vAlign w:val="bottom"/>
          </w:tcPr>
          <w:p w14:paraId="53C1BB83" w14:textId="77777777" w:rsidR="00B529E7" w:rsidRDefault="00B529E7">
            <w:pPr>
              <w:rPr>
                <w:sz w:val="5"/>
                <w:szCs w:val="5"/>
              </w:rPr>
            </w:pPr>
          </w:p>
        </w:tc>
        <w:tc>
          <w:tcPr>
            <w:tcW w:w="280" w:type="dxa"/>
            <w:gridSpan w:val="3"/>
            <w:vAlign w:val="bottom"/>
          </w:tcPr>
          <w:p w14:paraId="4A437571" w14:textId="77777777" w:rsidR="00B529E7" w:rsidRDefault="009277D4">
            <w:pPr>
              <w:spacing w:line="200" w:lineRule="auto"/>
              <w:ind w:right="86"/>
              <w:jc w:val="right"/>
              <w:rPr>
                <w:sz w:val="20"/>
                <w:szCs w:val="20"/>
              </w:rPr>
            </w:pPr>
            <w:r>
              <w:rPr>
                <w:rFonts w:ascii="Helvetica" w:eastAsia="Helvetica" w:hAnsi="Helvetica" w:cs="Helvetica"/>
                <w:sz w:val="7"/>
                <w:szCs w:val="7"/>
              </w:rPr>
              <w:t>5</w:t>
            </w:r>
          </w:p>
        </w:tc>
        <w:tc>
          <w:tcPr>
            <w:tcW w:w="360" w:type="dxa"/>
            <w:vAlign w:val="bottom"/>
          </w:tcPr>
          <w:p w14:paraId="18FD5CA0" w14:textId="77777777" w:rsidR="00B529E7" w:rsidRDefault="00B529E7">
            <w:pPr>
              <w:rPr>
                <w:sz w:val="5"/>
                <w:szCs w:val="5"/>
              </w:rPr>
            </w:pPr>
          </w:p>
        </w:tc>
        <w:tc>
          <w:tcPr>
            <w:tcW w:w="300" w:type="dxa"/>
            <w:vMerge/>
            <w:vAlign w:val="bottom"/>
          </w:tcPr>
          <w:p w14:paraId="4AD7212B" w14:textId="77777777" w:rsidR="00B529E7" w:rsidRDefault="00B529E7">
            <w:pPr>
              <w:rPr>
                <w:sz w:val="5"/>
                <w:szCs w:val="5"/>
              </w:rPr>
            </w:pPr>
          </w:p>
        </w:tc>
        <w:tc>
          <w:tcPr>
            <w:tcW w:w="60" w:type="dxa"/>
            <w:vAlign w:val="bottom"/>
          </w:tcPr>
          <w:p w14:paraId="3A204D8E" w14:textId="77777777" w:rsidR="00B529E7" w:rsidRDefault="00B529E7">
            <w:pPr>
              <w:rPr>
                <w:sz w:val="5"/>
                <w:szCs w:val="5"/>
              </w:rPr>
            </w:pPr>
          </w:p>
        </w:tc>
        <w:tc>
          <w:tcPr>
            <w:tcW w:w="240" w:type="dxa"/>
            <w:gridSpan w:val="2"/>
            <w:vAlign w:val="bottom"/>
          </w:tcPr>
          <w:p w14:paraId="044C1FC0" w14:textId="77777777" w:rsidR="00B529E7" w:rsidRDefault="009277D4">
            <w:pPr>
              <w:spacing w:line="200" w:lineRule="auto"/>
              <w:ind w:right="46"/>
              <w:jc w:val="right"/>
              <w:rPr>
                <w:sz w:val="20"/>
                <w:szCs w:val="20"/>
              </w:rPr>
            </w:pPr>
            <w:r>
              <w:rPr>
                <w:rFonts w:ascii="Helvetica" w:eastAsia="Helvetica" w:hAnsi="Helvetica" w:cs="Helvetica"/>
                <w:sz w:val="7"/>
                <w:szCs w:val="7"/>
              </w:rPr>
              <w:t>0</w:t>
            </w:r>
          </w:p>
        </w:tc>
        <w:tc>
          <w:tcPr>
            <w:tcW w:w="620" w:type="dxa"/>
            <w:gridSpan w:val="2"/>
            <w:vMerge w:val="restart"/>
            <w:vAlign w:val="bottom"/>
          </w:tcPr>
          <w:p w14:paraId="776AB016" w14:textId="77777777" w:rsidR="00B529E7" w:rsidRDefault="009277D4">
            <w:pPr>
              <w:jc w:val="right"/>
              <w:rPr>
                <w:sz w:val="20"/>
                <w:szCs w:val="20"/>
              </w:rPr>
            </w:pPr>
            <w:r>
              <w:rPr>
                <w:rFonts w:ascii="Helvetica" w:eastAsia="Helvetica" w:hAnsi="Helvetica" w:cs="Helvetica"/>
                <w:w w:val="82"/>
                <w:sz w:val="11"/>
                <w:szCs w:val="11"/>
              </w:rPr>
              <w:t>20/09/2018/</w:t>
            </w:r>
          </w:p>
        </w:tc>
        <w:tc>
          <w:tcPr>
            <w:tcW w:w="120" w:type="dxa"/>
            <w:vAlign w:val="bottom"/>
          </w:tcPr>
          <w:p w14:paraId="52F223B1" w14:textId="77777777" w:rsidR="00B529E7" w:rsidRDefault="00B529E7">
            <w:pPr>
              <w:rPr>
                <w:sz w:val="5"/>
                <w:szCs w:val="5"/>
              </w:rPr>
            </w:pPr>
          </w:p>
        </w:tc>
        <w:tc>
          <w:tcPr>
            <w:tcW w:w="280" w:type="dxa"/>
            <w:gridSpan w:val="3"/>
            <w:vAlign w:val="bottom"/>
          </w:tcPr>
          <w:p w14:paraId="2E502620" w14:textId="77777777" w:rsidR="00B529E7" w:rsidRDefault="009277D4">
            <w:pPr>
              <w:spacing w:line="200" w:lineRule="auto"/>
              <w:ind w:right="66"/>
              <w:jc w:val="right"/>
              <w:rPr>
                <w:sz w:val="20"/>
                <w:szCs w:val="20"/>
              </w:rPr>
            </w:pPr>
            <w:r>
              <w:rPr>
                <w:rFonts w:ascii="Helvetica" w:eastAsia="Helvetica" w:hAnsi="Helvetica" w:cs="Helvetica"/>
                <w:sz w:val="7"/>
                <w:szCs w:val="7"/>
              </w:rPr>
              <w:t>1</w:t>
            </w:r>
          </w:p>
        </w:tc>
        <w:tc>
          <w:tcPr>
            <w:tcW w:w="60" w:type="dxa"/>
            <w:vAlign w:val="bottom"/>
          </w:tcPr>
          <w:p w14:paraId="53D377E2" w14:textId="77777777" w:rsidR="00B529E7" w:rsidRDefault="00B529E7">
            <w:pPr>
              <w:rPr>
                <w:sz w:val="5"/>
                <w:szCs w:val="5"/>
              </w:rPr>
            </w:pPr>
          </w:p>
        </w:tc>
        <w:tc>
          <w:tcPr>
            <w:tcW w:w="540" w:type="dxa"/>
            <w:gridSpan w:val="2"/>
            <w:vMerge w:val="restart"/>
            <w:vAlign w:val="bottom"/>
          </w:tcPr>
          <w:p w14:paraId="72AB0645" w14:textId="77777777" w:rsidR="00B529E7" w:rsidRDefault="009277D4">
            <w:pPr>
              <w:jc w:val="right"/>
              <w:rPr>
                <w:sz w:val="20"/>
                <w:szCs w:val="20"/>
              </w:rPr>
            </w:pPr>
            <w:r>
              <w:rPr>
                <w:rFonts w:ascii="Helvetica" w:eastAsia="Helvetica" w:hAnsi="Helvetica" w:cs="Helvetica"/>
                <w:w w:val="85"/>
                <w:sz w:val="11"/>
                <w:szCs w:val="11"/>
              </w:rPr>
              <w:t>28/03/2006/</w:t>
            </w:r>
          </w:p>
        </w:tc>
        <w:tc>
          <w:tcPr>
            <w:tcW w:w="60" w:type="dxa"/>
            <w:vAlign w:val="bottom"/>
          </w:tcPr>
          <w:p w14:paraId="261C77DC" w14:textId="77777777" w:rsidR="00B529E7" w:rsidRDefault="00B529E7">
            <w:pPr>
              <w:rPr>
                <w:sz w:val="5"/>
                <w:szCs w:val="5"/>
              </w:rPr>
            </w:pPr>
          </w:p>
        </w:tc>
        <w:tc>
          <w:tcPr>
            <w:tcW w:w="300" w:type="dxa"/>
            <w:vAlign w:val="bottom"/>
          </w:tcPr>
          <w:p w14:paraId="2D2EF0E4" w14:textId="77777777" w:rsidR="00B529E7" w:rsidRDefault="00B529E7">
            <w:pPr>
              <w:rPr>
                <w:sz w:val="5"/>
                <w:szCs w:val="5"/>
              </w:rPr>
            </w:pPr>
          </w:p>
        </w:tc>
        <w:tc>
          <w:tcPr>
            <w:tcW w:w="0" w:type="dxa"/>
            <w:vAlign w:val="bottom"/>
          </w:tcPr>
          <w:p w14:paraId="7CDC169E" w14:textId="77777777" w:rsidR="00B529E7" w:rsidRDefault="00B529E7">
            <w:pPr>
              <w:rPr>
                <w:sz w:val="1"/>
                <w:szCs w:val="1"/>
              </w:rPr>
            </w:pPr>
          </w:p>
        </w:tc>
      </w:tr>
      <w:tr w:rsidR="00B529E7" w14:paraId="7F99FC8E" w14:textId="77777777">
        <w:trPr>
          <w:trHeight w:val="438"/>
        </w:trPr>
        <w:tc>
          <w:tcPr>
            <w:tcW w:w="460" w:type="dxa"/>
            <w:vMerge/>
            <w:vAlign w:val="bottom"/>
          </w:tcPr>
          <w:p w14:paraId="57E5480E" w14:textId="77777777" w:rsidR="00B529E7" w:rsidRDefault="00B529E7">
            <w:pPr>
              <w:rPr>
                <w:sz w:val="24"/>
                <w:szCs w:val="24"/>
              </w:rPr>
            </w:pPr>
          </w:p>
        </w:tc>
        <w:tc>
          <w:tcPr>
            <w:tcW w:w="200" w:type="dxa"/>
            <w:vAlign w:val="bottom"/>
          </w:tcPr>
          <w:p w14:paraId="120A1981" w14:textId="77777777" w:rsidR="00B529E7" w:rsidRDefault="00B529E7">
            <w:pPr>
              <w:rPr>
                <w:sz w:val="24"/>
                <w:szCs w:val="24"/>
              </w:rPr>
            </w:pPr>
          </w:p>
        </w:tc>
        <w:tc>
          <w:tcPr>
            <w:tcW w:w="200" w:type="dxa"/>
            <w:gridSpan w:val="2"/>
            <w:vMerge/>
            <w:vAlign w:val="bottom"/>
          </w:tcPr>
          <w:p w14:paraId="28812A3A" w14:textId="77777777" w:rsidR="00B529E7" w:rsidRDefault="00B529E7">
            <w:pPr>
              <w:rPr>
                <w:sz w:val="24"/>
                <w:szCs w:val="24"/>
              </w:rPr>
            </w:pPr>
          </w:p>
        </w:tc>
        <w:tc>
          <w:tcPr>
            <w:tcW w:w="80" w:type="dxa"/>
            <w:vAlign w:val="bottom"/>
          </w:tcPr>
          <w:p w14:paraId="7E3DCE08" w14:textId="77777777" w:rsidR="00B529E7" w:rsidRDefault="00B529E7">
            <w:pPr>
              <w:rPr>
                <w:sz w:val="24"/>
                <w:szCs w:val="24"/>
              </w:rPr>
            </w:pPr>
          </w:p>
        </w:tc>
        <w:tc>
          <w:tcPr>
            <w:tcW w:w="180" w:type="dxa"/>
            <w:vAlign w:val="bottom"/>
          </w:tcPr>
          <w:p w14:paraId="2415F661" w14:textId="77777777" w:rsidR="00B529E7" w:rsidRDefault="009277D4">
            <w:pPr>
              <w:jc w:val="right"/>
              <w:rPr>
                <w:sz w:val="20"/>
                <w:szCs w:val="20"/>
              </w:rPr>
            </w:pPr>
            <w:r>
              <w:rPr>
                <w:rFonts w:ascii="Helvetica" w:eastAsia="Helvetica" w:hAnsi="Helvetica" w:cs="Helvetica"/>
                <w:sz w:val="11"/>
                <w:szCs w:val="11"/>
              </w:rPr>
              <w:t>1</w:t>
            </w:r>
          </w:p>
        </w:tc>
        <w:tc>
          <w:tcPr>
            <w:tcW w:w="140" w:type="dxa"/>
            <w:vAlign w:val="bottom"/>
          </w:tcPr>
          <w:p w14:paraId="7999A93F" w14:textId="77777777" w:rsidR="00B529E7" w:rsidRDefault="00B529E7">
            <w:pPr>
              <w:rPr>
                <w:sz w:val="24"/>
                <w:szCs w:val="24"/>
              </w:rPr>
            </w:pPr>
          </w:p>
        </w:tc>
        <w:tc>
          <w:tcPr>
            <w:tcW w:w="680" w:type="dxa"/>
            <w:gridSpan w:val="2"/>
            <w:vMerge/>
            <w:vAlign w:val="bottom"/>
          </w:tcPr>
          <w:p w14:paraId="16FED711" w14:textId="77777777" w:rsidR="00B529E7" w:rsidRDefault="00B529E7">
            <w:pPr>
              <w:rPr>
                <w:sz w:val="24"/>
                <w:szCs w:val="24"/>
              </w:rPr>
            </w:pPr>
          </w:p>
        </w:tc>
        <w:tc>
          <w:tcPr>
            <w:tcW w:w="180" w:type="dxa"/>
            <w:vAlign w:val="bottom"/>
          </w:tcPr>
          <w:p w14:paraId="498D6059" w14:textId="77777777" w:rsidR="00B529E7" w:rsidRDefault="009277D4">
            <w:pPr>
              <w:ind w:right="7"/>
              <w:jc w:val="right"/>
              <w:rPr>
                <w:sz w:val="20"/>
                <w:szCs w:val="20"/>
              </w:rPr>
            </w:pPr>
            <w:r>
              <w:rPr>
                <w:rFonts w:ascii="Helvetica" w:eastAsia="Helvetica" w:hAnsi="Helvetica" w:cs="Helvetica"/>
                <w:sz w:val="11"/>
                <w:szCs w:val="11"/>
              </w:rPr>
              <w:t>1</w:t>
            </w:r>
          </w:p>
        </w:tc>
        <w:tc>
          <w:tcPr>
            <w:tcW w:w="140" w:type="dxa"/>
            <w:vAlign w:val="bottom"/>
          </w:tcPr>
          <w:p w14:paraId="4FB60083" w14:textId="77777777" w:rsidR="00B529E7" w:rsidRDefault="00B529E7">
            <w:pPr>
              <w:rPr>
                <w:sz w:val="24"/>
                <w:szCs w:val="24"/>
              </w:rPr>
            </w:pPr>
          </w:p>
        </w:tc>
        <w:tc>
          <w:tcPr>
            <w:tcW w:w="40" w:type="dxa"/>
            <w:vAlign w:val="bottom"/>
          </w:tcPr>
          <w:p w14:paraId="143E74B0" w14:textId="77777777" w:rsidR="00B529E7" w:rsidRDefault="00B529E7">
            <w:pPr>
              <w:rPr>
                <w:sz w:val="24"/>
                <w:szCs w:val="24"/>
              </w:rPr>
            </w:pPr>
          </w:p>
        </w:tc>
        <w:tc>
          <w:tcPr>
            <w:tcW w:w="100" w:type="dxa"/>
            <w:vAlign w:val="bottom"/>
          </w:tcPr>
          <w:p w14:paraId="3B0F4846" w14:textId="77777777" w:rsidR="00B529E7" w:rsidRDefault="009277D4">
            <w:pPr>
              <w:ind w:left="20"/>
              <w:rPr>
                <w:sz w:val="20"/>
                <w:szCs w:val="20"/>
              </w:rPr>
            </w:pPr>
            <w:r>
              <w:rPr>
                <w:rFonts w:ascii="Helvetica" w:eastAsia="Helvetica" w:hAnsi="Helvetica" w:cs="Helvetica"/>
                <w:sz w:val="11"/>
                <w:szCs w:val="11"/>
              </w:rPr>
              <w:t>0</w:t>
            </w:r>
          </w:p>
        </w:tc>
        <w:tc>
          <w:tcPr>
            <w:tcW w:w="160" w:type="dxa"/>
            <w:vAlign w:val="bottom"/>
          </w:tcPr>
          <w:p w14:paraId="54547215" w14:textId="77777777" w:rsidR="00B529E7" w:rsidRDefault="00B529E7">
            <w:pPr>
              <w:rPr>
                <w:sz w:val="24"/>
                <w:szCs w:val="24"/>
              </w:rPr>
            </w:pPr>
          </w:p>
        </w:tc>
        <w:tc>
          <w:tcPr>
            <w:tcW w:w="320" w:type="dxa"/>
            <w:vMerge/>
            <w:vAlign w:val="bottom"/>
          </w:tcPr>
          <w:p w14:paraId="46A96280" w14:textId="77777777" w:rsidR="00B529E7" w:rsidRDefault="00B529E7">
            <w:pPr>
              <w:rPr>
                <w:sz w:val="24"/>
                <w:szCs w:val="24"/>
              </w:rPr>
            </w:pPr>
          </w:p>
        </w:tc>
        <w:tc>
          <w:tcPr>
            <w:tcW w:w="60" w:type="dxa"/>
            <w:vAlign w:val="bottom"/>
          </w:tcPr>
          <w:p w14:paraId="6B349E4A" w14:textId="77777777" w:rsidR="00B529E7" w:rsidRDefault="00B529E7">
            <w:pPr>
              <w:rPr>
                <w:sz w:val="24"/>
                <w:szCs w:val="24"/>
              </w:rPr>
            </w:pPr>
          </w:p>
        </w:tc>
        <w:tc>
          <w:tcPr>
            <w:tcW w:w="180" w:type="dxa"/>
            <w:vAlign w:val="bottom"/>
          </w:tcPr>
          <w:p w14:paraId="5CA97C42" w14:textId="77777777" w:rsidR="00B529E7" w:rsidRDefault="009277D4">
            <w:pPr>
              <w:ind w:right="7"/>
              <w:jc w:val="right"/>
              <w:rPr>
                <w:sz w:val="20"/>
                <w:szCs w:val="20"/>
              </w:rPr>
            </w:pPr>
            <w:r>
              <w:rPr>
                <w:rFonts w:ascii="Helvetica" w:eastAsia="Helvetica" w:hAnsi="Helvetica" w:cs="Helvetica"/>
                <w:sz w:val="11"/>
                <w:szCs w:val="11"/>
              </w:rPr>
              <w:t>3</w:t>
            </w:r>
          </w:p>
        </w:tc>
        <w:tc>
          <w:tcPr>
            <w:tcW w:w="140" w:type="dxa"/>
            <w:vAlign w:val="bottom"/>
          </w:tcPr>
          <w:p w14:paraId="6D10E816" w14:textId="77777777" w:rsidR="00B529E7" w:rsidRDefault="00B529E7">
            <w:pPr>
              <w:rPr>
                <w:sz w:val="24"/>
                <w:szCs w:val="24"/>
              </w:rPr>
            </w:pPr>
          </w:p>
        </w:tc>
        <w:tc>
          <w:tcPr>
            <w:tcW w:w="60" w:type="dxa"/>
            <w:vAlign w:val="bottom"/>
          </w:tcPr>
          <w:p w14:paraId="3CA4745A" w14:textId="77777777" w:rsidR="00B529E7" w:rsidRDefault="00B529E7">
            <w:pPr>
              <w:rPr>
                <w:sz w:val="24"/>
                <w:szCs w:val="24"/>
              </w:rPr>
            </w:pPr>
          </w:p>
        </w:tc>
        <w:tc>
          <w:tcPr>
            <w:tcW w:w="100" w:type="dxa"/>
            <w:vAlign w:val="bottom"/>
          </w:tcPr>
          <w:p w14:paraId="0C106AF4" w14:textId="77777777" w:rsidR="00B529E7" w:rsidRDefault="009277D4">
            <w:pPr>
              <w:jc w:val="right"/>
              <w:rPr>
                <w:sz w:val="20"/>
                <w:szCs w:val="20"/>
              </w:rPr>
            </w:pPr>
            <w:r>
              <w:rPr>
                <w:rFonts w:ascii="Helvetica" w:eastAsia="Helvetica" w:hAnsi="Helvetica" w:cs="Helvetica"/>
                <w:sz w:val="11"/>
                <w:szCs w:val="11"/>
              </w:rPr>
              <w:t>2</w:t>
            </w:r>
          </w:p>
        </w:tc>
        <w:tc>
          <w:tcPr>
            <w:tcW w:w="20" w:type="dxa"/>
            <w:vAlign w:val="bottom"/>
          </w:tcPr>
          <w:p w14:paraId="6CE3C657" w14:textId="77777777" w:rsidR="00B529E7" w:rsidRDefault="00B529E7">
            <w:pPr>
              <w:rPr>
                <w:sz w:val="24"/>
                <w:szCs w:val="24"/>
              </w:rPr>
            </w:pPr>
          </w:p>
        </w:tc>
        <w:tc>
          <w:tcPr>
            <w:tcW w:w="160" w:type="dxa"/>
            <w:vAlign w:val="bottom"/>
          </w:tcPr>
          <w:p w14:paraId="793CDE2E" w14:textId="77777777" w:rsidR="00B529E7" w:rsidRDefault="00B529E7">
            <w:pPr>
              <w:rPr>
                <w:sz w:val="24"/>
                <w:szCs w:val="24"/>
              </w:rPr>
            </w:pPr>
          </w:p>
        </w:tc>
        <w:tc>
          <w:tcPr>
            <w:tcW w:w="660" w:type="dxa"/>
            <w:gridSpan w:val="2"/>
            <w:vAlign w:val="bottom"/>
          </w:tcPr>
          <w:p w14:paraId="2F247E2D" w14:textId="77777777" w:rsidR="00B529E7" w:rsidRDefault="009277D4">
            <w:pPr>
              <w:ind w:right="127"/>
              <w:jc w:val="right"/>
              <w:rPr>
                <w:sz w:val="20"/>
                <w:szCs w:val="20"/>
              </w:rPr>
            </w:pPr>
            <w:r>
              <w:rPr>
                <w:rFonts w:ascii="Helvetica" w:eastAsia="Helvetica" w:hAnsi="Helvetica" w:cs="Helvetica"/>
                <w:w w:val="85"/>
                <w:sz w:val="11"/>
                <w:szCs w:val="11"/>
              </w:rPr>
              <w:t>22/03/201</w:t>
            </w:r>
          </w:p>
        </w:tc>
        <w:tc>
          <w:tcPr>
            <w:tcW w:w="60" w:type="dxa"/>
            <w:vAlign w:val="bottom"/>
          </w:tcPr>
          <w:p w14:paraId="26095ABE" w14:textId="77777777" w:rsidR="00B529E7" w:rsidRDefault="00B529E7">
            <w:pPr>
              <w:rPr>
                <w:sz w:val="24"/>
                <w:szCs w:val="24"/>
              </w:rPr>
            </w:pPr>
          </w:p>
        </w:tc>
        <w:tc>
          <w:tcPr>
            <w:tcW w:w="100" w:type="dxa"/>
            <w:vAlign w:val="bottom"/>
          </w:tcPr>
          <w:p w14:paraId="4FEAEF0F" w14:textId="77777777" w:rsidR="00B529E7" w:rsidRDefault="009277D4">
            <w:pPr>
              <w:rPr>
                <w:sz w:val="20"/>
                <w:szCs w:val="20"/>
              </w:rPr>
            </w:pPr>
            <w:r>
              <w:rPr>
                <w:rFonts w:ascii="Helvetica" w:eastAsia="Helvetica" w:hAnsi="Helvetica" w:cs="Helvetica"/>
                <w:sz w:val="11"/>
                <w:szCs w:val="11"/>
              </w:rPr>
              <w:t>2</w:t>
            </w:r>
          </w:p>
        </w:tc>
        <w:tc>
          <w:tcPr>
            <w:tcW w:w="140" w:type="dxa"/>
            <w:vAlign w:val="bottom"/>
          </w:tcPr>
          <w:p w14:paraId="02E1E998" w14:textId="77777777" w:rsidR="00B529E7" w:rsidRDefault="00B529E7">
            <w:pPr>
              <w:rPr>
                <w:sz w:val="24"/>
                <w:szCs w:val="24"/>
              </w:rPr>
            </w:pPr>
          </w:p>
        </w:tc>
        <w:tc>
          <w:tcPr>
            <w:tcW w:w="620" w:type="dxa"/>
            <w:gridSpan w:val="2"/>
            <w:vMerge/>
            <w:vAlign w:val="bottom"/>
          </w:tcPr>
          <w:p w14:paraId="2FCB2936" w14:textId="77777777" w:rsidR="00B529E7" w:rsidRDefault="00B529E7">
            <w:pPr>
              <w:rPr>
                <w:sz w:val="24"/>
                <w:szCs w:val="24"/>
              </w:rPr>
            </w:pPr>
          </w:p>
        </w:tc>
        <w:tc>
          <w:tcPr>
            <w:tcW w:w="120" w:type="dxa"/>
            <w:vAlign w:val="bottom"/>
          </w:tcPr>
          <w:p w14:paraId="1FF8D0EB" w14:textId="77777777" w:rsidR="00B529E7" w:rsidRDefault="00B529E7">
            <w:pPr>
              <w:rPr>
                <w:sz w:val="24"/>
                <w:szCs w:val="24"/>
              </w:rPr>
            </w:pPr>
          </w:p>
        </w:tc>
        <w:tc>
          <w:tcPr>
            <w:tcW w:w="100" w:type="dxa"/>
            <w:vAlign w:val="bottom"/>
          </w:tcPr>
          <w:p w14:paraId="277378C0" w14:textId="77777777" w:rsidR="00B529E7" w:rsidRDefault="009277D4">
            <w:pPr>
              <w:jc w:val="right"/>
              <w:rPr>
                <w:sz w:val="20"/>
                <w:szCs w:val="20"/>
              </w:rPr>
            </w:pPr>
            <w:r>
              <w:rPr>
                <w:rFonts w:ascii="Helvetica" w:eastAsia="Helvetica" w:hAnsi="Helvetica" w:cs="Helvetica"/>
                <w:sz w:val="11"/>
                <w:szCs w:val="11"/>
              </w:rPr>
              <w:t>0</w:t>
            </w:r>
          </w:p>
        </w:tc>
        <w:tc>
          <w:tcPr>
            <w:tcW w:w="40" w:type="dxa"/>
            <w:vAlign w:val="bottom"/>
          </w:tcPr>
          <w:p w14:paraId="13EC2C21" w14:textId="77777777" w:rsidR="00B529E7" w:rsidRDefault="00B529E7">
            <w:pPr>
              <w:rPr>
                <w:sz w:val="24"/>
                <w:szCs w:val="24"/>
              </w:rPr>
            </w:pPr>
          </w:p>
        </w:tc>
        <w:tc>
          <w:tcPr>
            <w:tcW w:w="140" w:type="dxa"/>
            <w:vAlign w:val="bottom"/>
          </w:tcPr>
          <w:p w14:paraId="6665A150" w14:textId="77777777" w:rsidR="00B529E7" w:rsidRDefault="00B529E7">
            <w:pPr>
              <w:rPr>
                <w:sz w:val="24"/>
                <w:szCs w:val="24"/>
              </w:rPr>
            </w:pPr>
          </w:p>
        </w:tc>
        <w:tc>
          <w:tcPr>
            <w:tcW w:w="60" w:type="dxa"/>
            <w:vAlign w:val="bottom"/>
          </w:tcPr>
          <w:p w14:paraId="63EA6429" w14:textId="77777777" w:rsidR="00B529E7" w:rsidRDefault="00B529E7">
            <w:pPr>
              <w:rPr>
                <w:sz w:val="24"/>
                <w:szCs w:val="24"/>
              </w:rPr>
            </w:pPr>
          </w:p>
        </w:tc>
        <w:tc>
          <w:tcPr>
            <w:tcW w:w="540" w:type="dxa"/>
            <w:gridSpan w:val="2"/>
            <w:vMerge/>
            <w:vAlign w:val="bottom"/>
          </w:tcPr>
          <w:p w14:paraId="32115A87" w14:textId="77777777" w:rsidR="00B529E7" w:rsidRDefault="00B529E7">
            <w:pPr>
              <w:rPr>
                <w:sz w:val="24"/>
                <w:szCs w:val="24"/>
              </w:rPr>
            </w:pPr>
          </w:p>
        </w:tc>
        <w:tc>
          <w:tcPr>
            <w:tcW w:w="60" w:type="dxa"/>
            <w:vAlign w:val="bottom"/>
          </w:tcPr>
          <w:p w14:paraId="5ECABA84" w14:textId="77777777" w:rsidR="00B529E7" w:rsidRDefault="00B529E7">
            <w:pPr>
              <w:rPr>
                <w:sz w:val="24"/>
                <w:szCs w:val="24"/>
              </w:rPr>
            </w:pPr>
          </w:p>
        </w:tc>
        <w:tc>
          <w:tcPr>
            <w:tcW w:w="300" w:type="dxa"/>
            <w:vAlign w:val="bottom"/>
          </w:tcPr>
          <w:p w14:paraId="2262531D" w14:textId="77777777" w:rsidR="00B529E7" w:rsidRDefault="00B529E7">
            <w:pPr>
              <w:rPr>
                <w:sz w:val="24"/>
                <w:szCs w:val="24"/>
              </w:rPr>
            </w:pPr>
          </w:p>
        </w:tc>
        <w:tc>
          <w:tcPr>
            <w:tcW w:w="0" w:type="dxa"/>
            <w:vAlign w:val="bottom"/>
          </w:tcPr>
          <w:p w14:paraId="311B4E5C" w14:textId="77777777" w:rsidR="00B529E7" w:rsidRDefault="00B529E7">
            <w:pPr>
              <w:rPr>
                <w:sz w:val="1"/>
                <w:szCs w:val="1"/>
              </w:rPr>
            </w:pPr>
          </w:p>
        </w:tc>
      </w:tr>
    </w:tbl>
    <w:p w14:paraId="517ACB52" w14:textId="77777777" w:rsidR="00B529E7" w:rsidRDefault="009277D4">
      <w:pPr>
        <w:spacing w:line="322" w:lineRule="auto"/>
        <w:ind w:left="360" w:right="340"/>
        <w:jc w:val="both"/>
        <w:rPr>
          <w:sz w:val="20"/>
          <w:szCs w:val="20"/>
        </w:rPr>
      </w:pPr>
      <w:r>
        <w:rPr>
          <w:rFonts w:ascii="Times" w:eastAsia="Times" w:hAnsi="Times" w:cs="Times"/>
        </w:rPr>
        <w:t xml:space="preserve">Graph 4.13 Average </w:t>
      </w:r>
      <w:r>
        <w:rPr>
          <w:rFonts w:ascii="Times" w:eastAsia="Times" w:hAnsi="Times" w:cs="Times"/>
          <w:i/>
          <w:iCs/>
        </w:rPr>
        <w:t>Legionella</w:t>
      </w:r>
      <w:r>
        <w:rPr>
          <w:rFonts w:ascii="Times" w:eastAsia="Times" w:hAnsi="Times" w:cs="Times"/>
        </w:rPr>
        <w:t xml:space="preserve"> counts in samples taken monthly from 20 outlets from the 18</w:t>
      </w:r>
      <w:r>
        <w:rPr>
          <w:rFonts w:ascii="Times" w:eastAsia="Times" w:hAnsi="Times" w:cs="Times"/>
          <w:sz w:val="27"/>
          <w:szCs w:val="27"/>
          <w:vertAlign w:val="superscript"/>
        </w:rPr>
        <w:t>th</w:t>
      </w:r>
      <w:r>
        <w:rPr>
          <w:rFonts w:ascii="Times" w:eastAsia="Times" w:hAnsi="Times" w:cs="Times"/>
        </w:rPr>
        <w:t xml:space="preserve"> August 2008 to the 04</w:t>
      </w:r>
      <w:r>
        <w:rPr>
          <w:rFonts w:ascii="Times" w:eastAsia="Times" w:hAnsi="Times" w:cs="Times"/>
          <w:sz w:val="27"/>
          <w:szCs w:val="27"/>
          <w:vertAlign w:val="superscript"/>
        </w:rPr>
        <w:t>th</w:t>
      </w:r>
      <w:r>
        <w:rPr>
          <w:rFonts w:ascii="Times" w:eastAsia="Times" w:hAnsi="Times" w:cs="Times"/>
        </w:rPr>
        <w:t xml:space="preserve"> July 2011.</w:t>
      </w:r>
    </w:p>
    <w:p w14:paraId="6ED6ECD1" w14:textId="77777777" w:rsidR="00B529E7" w:rsidRDefault="00B529E7">
      <w:pPr>
        <w:spacing w:line="200" w:lineRule="exact"/>
        <w:rPr>
          <w:sz w:val="20"/>
          <w:szCs w:val="20"/>
        </w:rPr>
      </w:pPr>
    </w:p>
    <w:p w14:paraId="4647FA92" w14:textId="77777777" w:rsidR="00B529E7" w:rsidRDefault="00B529E7">
      <w:pPr>
        <w:spacing w:line="215" w:lineRule="exact"/>
        <w:rPr>
          <w:sz w:val="20"/>
          <w:szCs w:val="20"/>
        </w:rPr>
      </w:pPr>
    </w:p>
    <w:p w14:paraId="52649B90" w14:textId="77777777" w:rsidR="00B529E7" w:rsidRDefault="009277D4">
      <w:pPr>
        <w:spacing w:line="320" w:lineRule="auto"/>
        <w:ind w:left="360" w:right="340"/>
        <w:jc w:val="both"/>
        <w:rPr>
          <w:sz w:val="20"/>
          <w:szCs w:val="20"/>
        </w:rPr>
      </w:pPr>
      <w:r>
        <w:rPr>
          <w:rFonts w:ascii="Times" w:eastAsia="Times" w:hAnsi="Times" w:cs="Times"/>
          <w:sz w:val="24"/>
          <w:szCs w:val="24"/>
        </w:rPr>
        <w:t>Graphs 4.14 and 4.15 show the averages of the copper and silver levels found in samples taken monthly from 20 outlets from the 15</w:t>
      </w:r>
      <w:r>
        <w:rPr>
          <w:rFonts w:ascii="Times" w:eastAsia="Times" w:hAnsi="Times" w:cs="Times"/>
          <w:sz w:val="32"/>
          <w:szCs w:val="32"/>
          <w:vertAlign w:val="superscript"/>
        </w:rPr>
        <w:t>th</w:t>
      </w:r>
      <w:r>
        <w:rPr>
          <w:rFonts w:ascii="Times" w:eastAsia="Times" w:hAnsi="Times" w:cs="Times"/>
          <w:sz w:val="24"/>
          <w:szCs w:val="24"/>
        </w:rPr>
        <w:t xml:space="preserve"> September 2008 to the 04</w:t>
      </w:r>
      <w:r>
        <w:rPr>
          <w:rFonts w:ascii="Times" w:eastAsia="Times" w:hAnsi="Times" w:cs="Times"/>
          <w:sz w:val="32"/>
          <w:szCs w:val="32"/>
          <w:vertAlign w:val="superscript"/>
        </w:rPr>
        <w:t>th</w:t>
      </w:r>
      <w:r>
        <w:rPr>
          <w:rFonts w:ascii="Times" w:eastAsia="Times" w:hAnsi="Times" w:cs="Times"/>
          <w:sz w:val="24"/>
          <w:szCs w:val="24"/>
        </w:rPr>
        <w:t xml:space="preserve"> July 2011. The average copper level was 0.366mg/l (± 0.02mg/l). The average silver level was 0.043mg/l (± 0.003mg/l).</w:t>
      </w:r>
    </w:p>
    <w:p w14:paraId="78B0CC0F" w14:textId="77777777" w:rsidR="00B529E7" w:rsidRDefault="009277D4">
      <w:pPr>
        <w:spacing w:line="20" w:lineRule="exact"/>
        <w:rPr>
          <w:sz w:val="20"/>
          <w:szCs w:val="20"/>
        </w:rPr>
      </w:pPr>
      <w:r>
        <w:rPr>
          <w:noProof/>
          <w:sz w:val="20"/>
          <w:szCs w:val="20"/>
        </w:rPr>
        <w:drawing>
          <wp:anchor distT="0" distB="0" distL="114300" distR="114300" simplePos="0" relativeHeight="251664384" behindDoc="1" locked="0" layoutInCell="0" allowOverlap="1" wp14:anchorId="52980694" wp14:editId="2D413A54">
            <wp:simplePos x="0" y="0"/>
            <wp:positionH relativeFrom="column">
              <wp:posOffset>227330</wp:posOffset>
            </wp:positionH>
            <wp:positionV relativeFrom="paragraph">
              <wp:posOffset>293370</wp:posOffset>
            </wp:positionV>
            <wp:extent cx="4801870" cy="317309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7">
                      <a:extLst/>
                    </a:blip>
                    <a:srcRect/>
                    <a:stretch>
                      <a:fillRect/>
                    </a:stretch>
                  </pic:blipFill>
                  <pic:spPr bwMode="auto">
                    <a:xfrm>
                      <a:off x="0" y="0"/>
                      <a:ext cx="4801870" cy="3173095"/>
                    </a:xfrm>
                    <a:prstGeom prst="rect">
                      <a:avLst/>
                    </a:prstGeom>
                    <a:noFill/>
                  </pic:spPr>
                </pic:pic>
              </a:graphicData>
            </a:graphic>
          </wp:anchor>
        </w:drawing>
      </w:r>
    </w:p>
    <w:p w14:paraId="3191591B" w14:textId="77777777" w:rsidR="00B529E7" w:rsidRDefault="00B529E7">
      <w:pPr>
        <w:spacing w:line="200" w:lineRule="exact"/>
        <w:rPr>
          <w:sz w:val="20"/>
          <w:szCs w:val="20"/>
        </w:rPr>
      </w:pPr>
    </w:p>
    <w:p w14:paraId="30142BD0" w14:textId="77777777" w:rsidR="00B529E7" w:rsidRDefault="00B529E7">
      <w:pPr>
        <w:spacing w:line="200" w:lineRule="exact"/>
        <w:rPr>
          <w:sz w:val="20"/>
          <w:szCs w:val="20"/>
        </w:rPr>
      </w:pPr>
    </w:p>
    <w:p w14:paraId="10E19D96" w14:textId="77777777" w:rsidR="00B529E7" w:rsidRDefault="00B529E7">
      <w:pPr>
        <w:spacing w:line="200" w:lineRule="exact"/>
        <w:rPr>
          <w:sz w:val="20"/>
          <w:szCs w:val="20"/>
        </w:rPr>
      </w:pPr>
    </w:p>
    <w:p w14:paraId="3A6740DC" w14:textId="77777777" w:rsidR="00B529E7" w:rsidRDefault="00B529E7">
      <w:pPr>
        <w:spacing w:line="200" w:lineRule="exact"/>
        <w:rPr>
          <w:sz w:val="20"/>
          <w:szCs w:val="20"/>
        </w:rPr>
      </w:pPr>
    </w:p>
    <w:p w14:paraId="263008B2" w14:textId="77777777" w:rsidR="00B529E7" w:rsidRDefault="00B529E7">
      <w:pPr>
        <w:spacing w:line="200" w:lineRule="exact"/>
        <w:rPr>
          <w:sz w:val="20"/>
          <w:szCs w:val="20"/>
        </w:rPr>
      </w:pPr>
    </w:p>
    <w:p w14:paraId="1BCA672A" w14:textId="77777777" w:rsidR="00B529E7" w:rsidRDefault="00B529E7">
      <w:pPr>
        <w:spacing w:line="200" w:lineRule="exact"/>
        <w:rPr>
          <w:sz w:val="20"/>
          <w:szCs w:val="20"/>
        </w:rPr>
      </w:pPr>
    </w:p>
    <w:p w14:paraId="3EE46936" w14:textId="77777777" w:rsidR="00B529E7" w:rsidRDefault="00B529E7">
      <w:pPr>
        <w:spacing w:line="200" w:lineRule="exact"/>
        <w:rPr>
          <w:sz w:val="20"/>
          <w:szCs w:val="20"/>
        </w:rPr>
      </w:pPr>
    </w:p>
    <w:p w14:paraId="5BA503DF" w14:textId="77777777" w:rsidR="00B529E7" w:rsidRDefault="00B529E7">
      <w:pPr>
        <w:spacing w:line="200" w:lineRule="exact"/>
        <w:rPr>
          <w:sz w:val="20"/>
          <w:szCs w:val="20"/>
        </w:rPr>
      </w:pPr>
    </w:p>
    <w:p w14:paraId="6492783F" w14:textId="77777777" w:rsidR="00B529E7" w:rsidRDefault="00B529E7">
      <w:pPr>
        <w:spacing w:line="200" w:lineRule="exact"/>
        <w:rPr>
          <w:sz w:val="20"/>
          <w:szCs w:val="20"/>
        </w:rPr>
      </w:pPr>
    </w:p>
    <w:p w14:paraId="621BFADA" w14:textId="77777777" w:rsidR="00B529E7" w:rsidRDefault="00B529E7">
      <w:pPr>
        <w:spacing w:line="200" w:lineRule="exact"/>
        <w:rPr>
          <w:sz w:val="20"/>
          <w:szCs w:val="20"/>
        </w:rPr>
      </w:pPr>
    </w:p>
    <w:p w14:paraId="66736199" w14:textId="77777777" w:rsidR="00B529E7" w:rsidRDefault="00B529E7">
      <w:pPr>
        <w:spacing w:line="200" w:lineRule="exact"/>
        <w:rPr>
          <w:sz w:val="20"/>
          <w:szCs w:val="20"/>
        </w:rPr>
      </w:pPr>
    </w:p>
    <w:p w14:paraId="737413B4" w14:textId="77777777" w:rsidR="00B529E7" w:rsidRDefault="00B529E7">
      <w:pPr>
        <w:spacing w:line="200" w:lineRule="exact"/>
        <w:rPr>
          <w:sz w:val="20"/>
          <w:szCs w:val="20"/>
        </w:rPr>
      </w:pPr>
    </w:p>
    <w:p w14:paraId="4724DA86" w14:textId="77777777" w:rsidR="00B529E7" w:rsidRDefault="00B529E7">
      <w:pPr>
        <w:spacing w:line="200" w:lineRule="exact"/>
        <w:rPr>
          <w:sz w:val="20"/>
          <w:szCs w:val="20"/>
        </w:rPr>
      </w:pPr>
    </w:p>
    <w:p w14:paraId="6BE02383" w14:textId="77777777" w:rsidR="00B529E7" w:rsidRDefault="00B529E7">
      <w:pPr>
        <w:spacing w:line="200" w:lineRule="exact"/>
        <w:rPr>
          <w:sz w:val="20"/>
          <w:szCs w:val="20"/>
        </w:rPr>
      </w:pPr>
    </w:p>
    <w:p w14:paraId="10BF5AD2" w14:textId="77777777" w:rsidR="00B529E7" w:rsidRDefault="00B529E7">
      <w:pPr>
        <w:spacing w:line="200" w:lineRule="exact"/>
        <w:rPr>
          <w:sz w:val="20"/>
          <w:szCs w:val="20"/>
        </w:rPr>
      </w:pPr>
    </w:p>
    <w:p w14:paraId="180BD214" w14:textId="77777777" w:rsidR="00B529E7" w:rsidRDefault="00B529E7">
      <w:pPr>
        <w:spacing w:line="200" w:lineRule="exact"/>
        <w:rPr>
          <w:sz w:val="20"/>
          <w:szCs w:val="20"/>
        </w:rPr>
      </w:pPr>
    </w:p>
    <w:p w14:paraId="18870E0D" w14:textId="77777777" w:rsidR="00B529E7" w:rsidRDefault="00B529E7">
      <w:pPr>
        <w:spacing w:line="200" w:lineRule="exact"/>
        <w:rPr>
          <w:sz w:val="20"/>
          <w:szCs w:val="20"/>
        </w:rPr>
      </w:pPr>
    </w:p>
    <w:p w14:paraId="1032D8D3" w14:textId="77777777" w:rsidR="00B529E7" w:rsidRDefault="00B529E7">
      <w:pPr>
        <w:spacing w:line="200" w:lineRule="exact"/>
        <w:rPr>
          <w:sz w:val="20"/>
          <w:szCs w:val="20"/>
        </w:rPr>
      </w:pPr>
    </w:p>
    <w:p w14:paraId="09B4D0CD" w14:textId="77777777" w:rsidR="00B529E7" w:rsidRDefault="00B529E7">
      <w:pPr>
        <w:spacing w:line="200" w:lineRule="exact"/>
        <w:rPr>
          <w:sz w:val="20"/>
          <w:szCs w:val="20"/>
        </w:rPr>
      </w:pPr>
    </w:p>
    <w:p w14:paraId="78BAFA26" w14:textId="77777777" w:rsidR="00B529E7" w:rsidRDefault="00B529E7">
      <w:pPr>
        <w:spacing w:line="200" w:lineRule="exact"/>
        <w:rPr>
          <w:sz w:val="20"/>
          <w:szCs w:val="20"/>
        </w:rPr>
      </w:pPr>
    </w:p>
    <w:p w14:paraId="381B6E0E" w14:textId="77777777" w:rsidR="00B529E7" w:rsidRDefault="00B529E7">
      <w:pPr>
        <w:spacing w:line="200" w:lineRule="exact"/>
        <w:rPr>
          <w:sz w:val="20"/>
          <w:szCs w:val="20"/>
        </w:rPr>
      </w:pPr>
    </w:p>
    <w:p w14:paraId="0F59D872" w14:textId="77777777" w:rsidR="00B529E7" w:rsidRDefault="00B529E7">
      <w:pPr>
        <w:spacing w:line="200" w:lineRule="exact"/>
        <w:rPr>
          <w:sz w:val="20"/>
          <w:szCs w:val="20"/>
        </w:rPr>
      </w:pPr>
    </w:p>
    <w:p w14:paraId="04D13A3A" w14:textId="77777777" w:rsidR="00B529E7" w:rsidRDefault="00B529E7">
      <w:pPr>
        <w:spacing w:line="200" w:lineRule="exact"/>
        <w:rPr>
          <w:sz w:val="20"/>
          <w:szCs w:val="20"/>
        </w:rPr>
      </w:pPr>
    </w:p>
    <w:p w14:paraId="69B36802" w14:textId="77777777" w:rsidR="00B529E7" w:rsidRDefault="00B529E7">
      <w:pPr>
        <w:spacing w:line="200" w:lineRule="exact"/>
        <w:rPr>
          <w:sz w:val="20"/>
          <w:szCs w:val="20"/>
        </w:rPr>
      </w:pPr>
    </w:p>
    <w:p w14:paraId="22AA039F" w14:textId="77777777" w:rsidR="00B529E7" w:rsidRDefault="00B529E7">
      <w:pPr>
        <w:spacing w:line="200" w:lineRule="exact"/>
        <w:rPr>
          <w:sz w:val="20"/>
          <w:szCs w:val="20"/>
        </w:rPr>
      </w:pPr>
    </w:p>
    <w:p w14:paraId="6F59BE01" w14:textId="77777777" w:rsidR="00B529E7" w:rsidRDefault="00B529E7">
      <w:pPr>
        <w:spacing w:line="200" w:lineRule="exact"/>
        <w:rPr>
          <w:sz w:val="20"/>
          <w:szCs w:val="20"/>
        </w:rPr>
      </w:pPr>
    </w:p>
    <w:p w14:paraId="60DB24FF" w14:textId="77777777" w:rsidR="00B529E7" w:rsidRDefault="00B529E7">
      <w:pPr>
        <w:spacing w:line="356" w:lineRule="exact"/>
        <w:rPr>
          <w:sz w:val="20"/>
          <w:szCs w:val="20"/>
        </w:rPr>
      </w:pPr>
    </w:p>
    <w:p w14:paraId="5227358F" w14:textId="77777777" w:rsidR="00B529E7" w:rsidRDefault="009277D4">
      <w:pPr>
        <w:spacing w:line="325" w:lineRule="auto"/>
        <w:ind w:left="360" w:right="340"/>
        <w:jc w:val="both"/>
        <w:rPr>
          <w:sz w:val="20"/>
          <w:szCs w:val="20"/>
        </w:rPr>
      </w:pPr>
      <w:r>
        <w:rPr>
          <w:rFonts w:ascii="Times" w:eastAsia="Times" w:hAnsi="Times" w:cs="Times"/>
        </w:rPr>
        <w:t>Graph 4.14. Study hospital 5 – Average copper levels from 15</w:t>
      </w:r>
      <w:r>
        <w:rPr>
          <w:rFonts w:ascii="Times" w:eastAsia="Times" w:hAnsi="Times" w:cs="Times"/>
          <w:sz w:val="27"/>
          <w:szCs w:val="27"/>
          <w:vertAlign w:val="superscript"/>
        </w:rPr>
        <w:t>th</w:t>
      </w:r>
      <w:r>
        <w:rPr>
          <w:rFonts w:ascii="Times" w:eastAsia="Times" w:hAnsi="Times" w:cs="Times"/>
        </w:rPr>
        <w:t xml:space="preserve"> September 2008 to the 04</w:t>
      </w:r>
      <w:r>
        <w:rPr>
          <w:rFonts w:ascii="Times" w:eastAsia="Times" w:hAnsi="Times" w:cs="Times"/>
          <w:sz w:val="27"/>
          <w:szCs w:val="27"/>
          <w:vertAlign w:val="superscript"/>
        </w:rPr>
        <w:t>th</w:t>
      </w:r>
      <w:r>
        <w:rPr>
          <w:rFonts w:ascii="Times" w:eastAsia="Times" w:hAnsi="Times" w:cs="Times"/>
        </w:rPr>
        <w:t xml:space="preserve"> July 2011 (the red line is the target level for copper - 0.2mg/l).</w:t>
      </w:r>
    </w:p>
    <w:p w14:paraId="453E9082" w14:textId="77777777" w:rsidR="00B529E7" w:rsidRDefault="00B529E7">
      <w:pPr>
        <w:sectPr w:rsidR="00B529E7">
          <w:pgSz w:w="11900" w:h="16840"/>
          <w:pgMar w:top="1440" w:right="1440" w:bottom="142" w:left="1440" w:header="0" w:footer="0" w:gutter="0"/>
          <w:cols w:space="720" w:equalWidth="0">
            <w:col w:w="9020"/>
          </w:cols>
        </w:sectPr>
      </w:pPr>
    </w:p>
    <w:p w14:paraId="0C3A91BD" w14:textId="77777777" w:rsidR="00B529E7" w:rsidRDefault="00B529E7">
      <w:pPr>
        <w:spacing w:line="200" w:lineRule="exact"/>
        <w:rPr>
          <w:sz w:val="20"/>
          <w:szCs w:val="20"/>
        </w:rPr>
      </w:pPr>
    </w:p>
    <w:p w14:paraId="3DF5B037" w14:textId="77777777" w:rsidR="00B529E7" w:rsidRDefault="00B529E7">
      <w:pPr>
        <w:spacing w:line="311" w:lineRule="exact"/>
        <w:rPr>
          <w:sz w:val="20"/>
          <w:szCs w:val="20"/>
        </w:rPr>
      </w:pPr>
    </w:p>
    <w:p w14:paraId="1575FC6F" w14:textId="77777777" w:rsidR="00B529E7" w:rsidRDefault="009277D4">
      <w:pPr>
        <w:ind w:left="8300"/>
        <w:rPr>
          <w:sz w:val="20"/>
          <w:szCs w:val="20"/>
        </w:rPr>
      </w:pPr>
      <w:r>
        <w:rPr>
          <w:rFonts w:ascii="Helvetica" w:eastAsia="Helvetica" w:hAnsi="Helvetica" w:cs="Helvetica"/>
          <w:sz w:val="21"/>
          <w:szCs w:val="21"/>
        </w:rPr>
        <w:t>122</w:t>
      </w:r>
    </w:p>
    <w:p w14:paraId="6A61E89E" w14:textId="77777777" w:rsidR="00B529E7" w:rsidRDefault="00B529E7">
      <w:pPr>
        <w:sectPr w:rsidR="00B529E7">
          <w:type w:val="continuous"/>
          <w:pgSz w:w="11900" w:h="16840"/>
          <w:pgMar w:top="1440" w:right="1440" w:bottom="142" w:left="1440" w:header="0" w:footer="0" w:gutter="0"/>
          <w:cols w:space="720" w:equalWidth="0">
            <w:col w:w="9020"/>
          </w:cols>
        </w:sectPr>
      </w:pPr>
    </w:p>
    <w:p w14:paraId="4925DB60" w14:textId="77777777" w:rsidR="00B529E7" w:rsidRDefault="009277D4">
      <w:pPr>
        <w:spacing w:line="200" w:lineRule="exact"/>
        <w:rPr>
          <w:sz w:val="20"/>
          <w:szCs w:val="20"/>
        </w:rPr>
      </w:pPr>
      <w:r>
        <w:rPr>
          <w:noProof/>
          <w:sz w:val="20"/>
          <w:szCs w:val="20"/>
        </w:rPr>
        <w:lastRenderedPageBreak/>
        <w:drawing>
          <wp:anchor distT="0" distB="0" distL="114300" distR="114300" simplePos="0" relativeHeight="251665408" behindDoc="1" locked="0" layoutInCell="0" allowOverlap="1" wp14:anchorId="3A6764D5" wp14:editId="2B9421B0">
            <wp:simplePos x="0" y="0"/>
            <wp:positionH relativeFrom="page">
              <wp:posOffset>1141730</wp:posOffset>
            </wp:positionH>
            <wp:positionV relativeFrom="page">
              <wp:posOffset>800100</wp:posOffset>
            </wp:positionV>
            <wp:extent cx="4797425" cy="315912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8">
                      <a:clrChange>
                        <a:clrFrom>
                          <a:srgbClr val="FFFFFF"/>
                        </a:clrFrom>
                        <a:clrTo>
                          <a:srgbClr val="FFFFFF">
                            <a:alpha val="0"/>
                          </a:srgbClr>
                        </a:clrTo>
                      </a:clrChange>
                      <a:extLst/>
                    </a:blip>
                    <a:srcRect/>
                    <a:stretch>
                      <a:fillRect/>
                    </a:stretch>
                  </pic:blipFill>
                  <pic:spPr bwMode="auto">
                    <a:xfrm>
                      <a:off x="0" y="0"/>
                      <a:ext cx="4797425" cy="3159125"/>
                    </a:xfrm>
                    <a:prstGeom prst="rect">
                      <a:avLst/>
                    </a:prstGeom>
                    <a:noFill/>
                  </pic:spPr>
                </pic:pic>
              </a:graphicData>
            </a:graphic>
          </wp:anchor>
        </w:drawing>
      </w:r>
    </w:p>
    <w:p w14:paraId="4C5DD3E1" w14:textId="77777777" w:rsidR="00B529E7" w:rsidRDefault="00B529E7">
      <w:pPr>
        <w:spacing w:line="200" w:lineRule="exact"/>
        <w:rPr>
          <w:sz w:val="20"/>
          <w:szCs w:val="20"/>
        </w:rPr>
      </w:pPr>
    </w:p>
    <w:p w14:paraId="46964F0E" w14:textId="77777777" w:rsidR="00B529E7" w:rsidRDefault="00B529E7">
      <w:pPr>
        <w:spacing w:line="200" w:lineRule="exact"/>
        <w:rPr>
          <w:sz w:val="20"/>
          <w:szCs w:val="20"/>
        </w:rPr>
      </w:pPr>
    </w:p>
    <w:p w14:paraId="0F63B0A5" w14:textId="77777777" w:rsidR="00B529E7" w:rsidRDefault="00B529E7">
      <w:pPr>
        <w:spacing w:line="200" w:lineRule="exact"/>
        <w:rPr>
          <w:sz w:val="20"/>
          <w:szCs w:val="20"/>
        </w:rPr>
      </w:pPr>
    </w:p>
    <w:p w14:paraId="7E7C5446" w14:textId="77777777" w:rsidR="00B529E7" w:rsidRDefault="00B529E7">
      <w:pPr>
        <w:spacing w:line="200" w:lineRule="exact"/>
        <w:rPr>
          <w:sz w:val="20"/>
          <w:szCs w:val="20"/>
        </w:rPr>
      </w:pPr>
    </w:p>
    <w:p w14:paraId="02B9F353" w14:textId="77777777" w:rsidR="00B529E7" w:rsidRDefault="00B529E7">
      <w:pPr>
        <w:spacing w:line="200" w:lineRule="exact"/>
        <w:rPr>
          <w:sz w:val="20"/>
          <w:szCs w:val="20"/>
        </w:rPr>
      </w:pPr>
    </w:p>
    <w:p w14:paraId="32B86E3A" w14:textId="77777777" w:rsidR="00B529E7" w:rsidRDefault="00B529E7">
      <w:pPr>
        <w:spacing w:line="200" w:lineRule="exact"/>
        <w:rPr>
          <w:sz w:val="20"/>
          <w:szCs w:val="20"/>
        </w:rPr>
      </w:pPr>
    </w:p>
    <w:p w14:paraId="68696DF4" w14:textId="77777777" w:rsidR="00B529E7" w:rsidRDefault="00B529E7">
      <w:pPr>
        <w:spacing w:line="200" w:lineRule="exact"/>
        <w:rPr>
          <w:sz w:val="20"/>
          <w:szCs w:val="20"/>
        </w:rPr>
      </w:pPr>
    </w:p>
    <w:p w14:paraId="2FAC140A" w14:textId="77777777" w:rsidR="00B529E7" w:rsidRDefault="00B529E7">
      <w:pPr>
        <w:spacing w:line="200" w:lineRule="exact"/>
        <w:rPr>
          <w:sz w:val="20"/>
          <w:szCs w:val="20"/>
        </w:rPr>
      </w:pPr>
    </w:p>
    <w:p w14:paraId="77899AC5" w14:textId="77777777" w:rsidR="00B529E7" w:rsidRDefault="00B529E7">
      <w:pPr>
        <w:spacing w:line="200" w:lineRule="exact"/>
        <w:rPr>
          <w:sz w:val="20"/>
          <w:szCs w:val="20"/>
        </w:rPr>
      </w:pPr>
    </w:p>
    <w:p w14:paraId="75038148" w14:textId="77777777" w:rsidR="00B529E7" w:rsidRDefault="00B529E7">
      <w:pPr>
        <w:spacing w:line="200" w:lineRule="exact"/>
        <w:rPr>
          <w:sz w:val="20"/>
          <w:szCs w:val="20"/>
        </w:rPr>
      </w:pPr>
    </w:p>
    <w:p w14:paraId="2283A1F7" w14:textId="77777777" w:rsidR="00B529E7" w:rsidRDefault="00B529E7">
      <w:pPr>
        <w:spacing w:line="200" w:lineRule="exact"/>
        <w:rPr>
          <w:sz w:val="20"/>
          <w:szCs w:val="20"/>
        </w:rPr>
      </w:pPr>
    </w:p>
    <w:p w14:paraId="2EE94F7B" w14:textId="77777777" w:rsidR="00B529E7" w:rsidRDefault="00B529E7">
      <w:pPr>
        <w:spacing w:line="200" w:lineRule="exact"/>
        <w:rPr>
          <w:sz w:val="20"/>
          <w:szCs w:val="20"/>
        </w:rPr>
      </w:pPr>
    </w:p>
    <w:p w14:paraId="479AF7DA" w14:textId="77777777" w:rsidR="00B529E7" w:rsidRDefault="00B529E7">
      <w:pPr>
        <w:spacing w:line="200" w:lineRule="exact"/>
        <w:rPr>
          <w:sz w:val="20"/>
          <w:szCs w:val="20"/>
        </w:rPr>
      </w:pPr>
    </w:p>
    <w:p w14:paraId="1F233BB1" w14:textId="77777777" w:rsidR="00B529E7" w:rsidRDefault="00B529E7">
      <w:pPr>
        <w:spacing w:line="200" w:lineRule="exact"/>
        <w:rPr>
          <w:sz w:val="20"/>
          <w:szCs w:val="20"/>
        </w:rPr>
      </w:pPr>
    </w:p>
    <w:p w14:paraId="25B5B272" w14:textId="77777777" w:rsidR="00B529E7" w:rsidRDefault="00B529E7">
      <w:pPr>
        <w:spacing w:line="200" w:lineRule="exact"/>
        <w:rPr>
          <w:sz w:val="20"/>
          <w:szCs w:val="20"/>
        </w:rPr>
      </w:pPr>
    </w:p>
    <w:p w14:paraId="468B7B48" w14:textId="77777777" w:rsidR="00B529E7" w:rsidRDefault="00B529E7">
      <w:pPr>
        <w:spacing w:line="200" w:lineRule="exact"/>
        <w:rPr>
          <w:sz w:val="20"/>
          <w:szCs w:val="20"/>
        </w:rPr>
      </w:pPr>
    </w:p>
    <w:p w14:paraId="70055803" w14:textId="77777777" w:rsidR="00B529E7" w:rsidRDefault="00B529E7">
      <w:pPr>
        <w:spacing w:line="200" w:lineRule="exact"/>
        <w:rPr>
          <w:sz w:val="20"/>
          <w:szCs w:val="20"/>
        </w:rPr>
      </w:pPr>
    </w:p>
    <w:p w14:paraId="180E69A6" w14:textId="77777777" w:rsidR="00B529E7" w:rsidRDefault="00B529E7">
      <w:pPr>
        <w:spacing w:line="200" w:lineRule="exact"/>
        <w:rPr>
          <w:sz w:val="20"/>
          <w:szCs w:val="20"/>
        </w:rPr>
      </w:pPr>
    </w:p>
    <w:p w14:paraId="7BF7B0D6" w14:textId="77777777" w:rsidR="00B529E7" w:rsidRDefault="00B529E7">
      <w:pPr>
        <w:spacing w:line="200" w:lineRule="exact"/>
        <w:rPr>
          <w:sz w:val="20"/>
          <w:szCs w:val="20"/>
        </w:rPr>
      </w:pPr>
    </w:p>
    <w:p w14:paraId="6847F009" w14:textId="77777777" w:rsidR="00B529E7" w:rsidRDefault="00B529E7">
      <w:pPr>
        <w:spacing w:line="200" w:lineRule="exact"/>
        <w:rPr>
          <w:sz w:val="20"/>
          <w:szCs w:val="20"/>
        </w:rPr>
      </w:pPr>
    </w:p>
    <w:p w14:paraId="2AD0717F" w14:textId="77777777" w:rsidR="00B529E7" w:rsidRDefault="00B529E7">
      <w:pPr>
        <w:spacing w:line="200" w:lineRule="exact"/>
        <w:rPr>
          <w:sz w:val="20"/>
          <w:szCs w:val="20"/>
        </w:rPr>
      </w:pPr>
    </w:p>
    <w:p w14:paraId="199EE204" w14:textId="77777777" w:rsidR="00B529E7" w:rsidRDefault="00B529E7">
      <w:pPr>
        <w:spacing w:line="200" w:lineRule="exact"/>
        <w:rPr>
          <w:sz w:val="20"/>
          <w:szCs w:val="20"/>
        </w:rPr>
      </w:pPr>
    </w:p>
    <w:p w14:paraId="7F5174DD" w14:textId="77777777" w:rsidR="00B529E7" w:rsidRDefault="00B529E7">
      <w:pPr>
        <w:spacing w:line="310" w:lineRule="exact"/>
        <w:rPr>
          <w:sz w:val="20"/>
          <w:szCs w:val="20"/>
        </w:rPr>
      </w:pPr>
    </w:p>
    <w:p w14:paraId="72FD3213" w14:textId="77777777" w:rsidR="00B529E7" w:rsidRDefault="009277D4">
      <w:pPr>
        <w:spacing w:line="325" w:lineRule="auto"/>
        <w:ind w:left="360" w:right="340"/>
        <w:jc w:val="both"/>
        <w:rPr>
          <w:sz w:val="20"/>
          <w:szCs w:val="20"/>
        </w:rPr>
      </w:pPr>
      <w:r>
        <w:rPr>
          <w:rFonts w:ascii="Times" w:eastAsia="Times" w:hAnsi="Times" w:cs="Times"/>
        </w:rPr>
        <w:t>Graph 4.15. Study hospital 5 – Average silver levels from the 15</w:t>
      </w:r>
      <w:r>
        <w:rPr>
          <w:rFonts w:ascii="Times" w:eastAsia="Times" w:hAnsi="Times" w:cs="Times"/>
          <w:sz w:val="27"/>
          <w:szCs w:val="27"/>
          <w:vertAlign w:val="superscript"/>
        </w:rPr>
        <w:t>th</w:t>
      </w:r>
      <w:r>
        <w:rPr>
          <w:rFonts w:ascii="Times" w:eastAsia="Times" w:hAnsi="Times" w:cs="Times"/>
        </w:rPr>
        <w:t xml:space="preserve"> September 2008 to the 04</w:t>
      </w:r>
      <w:r>
        <w:rPr>
          <w:rFonts w:ascii="Times" w:eastAsia="Times" w:hAnsi="Times" w:cs="Times"/>
          <w:sz w:val="27"/>
          <w:szCs w:val="27"/>
          <w:vertAlign w:val="superscript"/>
        </w:rPr>
        <w:t>th</w:t>
      </w:r>
      <w:r>
        <w:rPr>
          <w:rFonts w:ascii="Times" w:eastAsia="Times" w:hAnsi="Times" w:cs="Times"/>
        </w:rPr>
        <w:t xml:space="preserve"> July 2011 (the red line is the target level for silver - 0.02mg/l).</w:t>
      </w:r>
    </w:p>
    <w:p w14:paraId="76770367" w14:textId="77777777" w:rsidR="00B529E7" w:rsidRDefault="00B529E7">
      <w:pPr>
        <w:spacing w:line="200" w:lineRule="exact"/>
        <w:rPr>
          <w:sz w:val="20"/>
          <w:szCs w:val="20"/>
        </w:rPr>
      </w:pPr>
    </w:p>
    <w:p w14:paraId="4ECA740A" w14:textId="77777777" w:rsidR="00B529E7" w:rsidRDefault="00B529E7">
      <w:pPr>
        <w:spacing w:line="202" w:lineRule="exact"/>
        <w:rPr>
          <w:sz w:val="20"/>
          <w:szCs w:val="20"/>
        </w:rPr>
      </w:pPr>
    </w:p>
    <w:p w14:paraId="47D27395" w14:textId="77777777" w:rsidR="00B529E7" w:rsidRDefault="009277D4">
      <w:pPr>
        <w:spacing w:line="319" w:lineRule="auto"/>
        <w:ind w:left="360" w:right="340"/>
        <w:jc w:val="both"/>
        <w:rPr>
          <w:sz w:val="20"/>
          <w:szCs w:val="20"/>
        </w:rPr>
      </w:pPr>
      <w:r>
        <w:rPr>
          <w:rFonts w:ascii="Times" w:eastAsia="Times" w:hAnsi="Times" w:cs="Times"/>
          <w:sz w:val="24"/>
          <w:szCs w:val="24"/>
        </w:rPr>
        <w:t>The average hot water temperature recorded from the 15</w:t>
      </w:r>
      <w:r>
        <w:rPr>
          <w:rFonts w:ascii="Times" w:eastAsia="Times" w:hAnsi="Times" w:cs="Times"/>
          <w:sz w:val="32"/>
          <w:szCs w:val="32"/>
          <w:vertAlign w:val="superscript"/>
        </w:rPr>
        <w:t>th</w:t>
      </w:r>
      <w:r>
        <w:rPr>
          <w:rFonts w:ascii="Times" w:eastAsia="Times" w:hAnsi="Times" w:cs="Times"/>
          <w:sz w:val="24"/>
          <w:szCs w:val="24"/>
        </w:rPr>
        <w:t xml:space="preserve"> September 2008 to the 04</w:t>
      </w:r>
      <w:r>
        <w:rPr>
          <w:rFonts w:ascii="Times" w:eastAsia="Times" w:hAnsi="Times" w:cs="Times"/>
          <w:sz w:val="32"/>
          <w:szCs w:val="32"/>
          <w:vertAlign w:val="superscript"/>
        </w:rPr>
        <w:t>th</w:t>
      </w:r>
      <w:r>
        <w:rPr>
          <w:rFonts w:ascii="Times" w:eastAsia="Times" w:hAnsi="Times" w:cs="Times"/>
          <w:sz w:val="24"/>
          <w:szCs w:val="24"/>
        </w:rPr>
        <w:t xml:space="preserve"> July 2011 was 46ºC (± 0.5ºC). The average cold water temperature was 16ºC (± 0.2ºC).</w:t>
      </w:r>
    </w:p>
    <w:p w14:paraId="6FA8EDB3" w14:textId="77777777" w:rsidR="00B529E7" w:rsidRDefault="00B529E7">
      <w:pPr>
        <w:spacing w:line="200" w:lineRule="exact"/>
        <w:rPr>
          <w:sz w:val="20"/>
          <w:szCs w:val="20"/>
        </w:rPr>
      </w:pPr>
    </w:p>
    <w:p w14:paraId="3EB3CC50" w14:textId="77777777" w:rsidR="00B529E7" w:rsidRDefault="00B529E7">
      <w:pPr>
        <w:spacing w:line="233" w:lineRule="exact"/>
        <w:rPr>
          <w:sz w:val="20"/>
          <w:szCs w:val="20"/>
        </w:rPr>
      </w:pPr>
    </w:p>
    <w:p w14:paraId="12B1DC47" w14:textId="77777777" w:rsidR="00B529E7" w:rsidRDefault="009277D4">
      <w:pPr>
        <w:spacing w:line="305" w:lineRule="auto"/>
        <w:ind w:left="360" w:right="340"/>
        <w:jc w:val="both"/>
        <w:rPr>
          <w:sz w:val="20"/>
          <w:szCs w:val="20"/>
        </w:rPr>
      </w:pPr>
      <w:r>
        <w:rPr>
          <w:rFonts w:ascii="Times" w:eastAsia="Times" w:hAnsi="Times" w:cs="Times"/>
          <w:sz w:val="24"/>
          <w:szCs w:val="24"/>
        </w:rPr>
        <w:t>The chloride l</w:t>
      </w:r>
      <w:r>
        <w:rPr>
          <w:rFonts w:ascii="Times" w:eastAsia="Times" w:hAnsi="Times" w:cs="Times"/>
          <w:sz w:val="24"/>
          <w:szCs w:val="24"/>
        </w:rPr>
        <w:t>evel found in the sample taken from the incoming mains on the 30</w:t>
      </w:r>
      <w:r>
        <w:rPr>
          <w:rFonts w:ascii="Times" w:eastAsia="Times" w:hAnsi="Times" w:cs="Times"/>
          <w:sz w:val="32"/>
          <w:szCs w:val="32"/>
          <w:vertAlign w:val="superscript"/>
        </w:rPr>
        <w:t>th</w:t>
      </w:r>
      <w:r>
        <w:rPr>
          <w:rFonts w:ascii="Times" w:eastAsia="Times" w:hAnsi="Times" w:cs="Times"/>
          <w:sz w:val="24"/>
          <w:szCs w:val="24"/>
        </w:rPr>
        <w:t xml:space="preserve"> November 2010 was 60.7mg/l, the phosphorus was 701µg/l, and the pH was 7.24.</w:t>
      </w:r>
    </w:p>
    <w:p w14:paraId="4C5C40A5" w14:textId="77777777" w:rsidR="00B529E7" w:rsidRDefault="00B529E7">
      <w:pPr>
        <w:spacing w:line="200" w:lineRule="exact"/>
        <w:rPr>
          <w:sz w:val="20"/>
          <w:szCs w:val="20"/>
        </w:rPr>
      </w:pPr>
    </w:p>
    <w:p w14:paraId="0A28E445" w14:textId="77777777" w:rsidR="00B529E7" w:rsidRDefault="00B529E7">
      <w:pPr>
        <w:spacing w:line="200" w:lineRule="exact"/>
        <w:rPr>
          <w:sz w:val="20"/>
          <w:szCs w:val="20"/>
        </w:rPr>
      </w:pPr>
    </w:p>
    <w:p w14:paraId="5DC9D4E0" w14:textId="77777777" w:rsidR="00B529E7" w:rsidRDefault="00B529E7">
      <w:pPr>
        <w:spacing w:line="200" w:lineRule="exact"/>
        <w:rPr>
          <w:sz w:val="20"/>
          <w:szCs w:val="20"/>
        </w:rPr>
      </w:pPr>
    </w:p>
    <w:p w14:paraId="22F87CDA" w14:textId="77777777" w:rsidR="00B529E7" w:rsidRDefault="00B529E7">
      <w:pPr>
        <w:spacing w:line="200" w:lineRule="exact"/>
        <w:rPr>
          <w:sz w:val="20"/>
          <w:szCs w:val="20"/>
        </w:rPr>
      </w:pPr>
    </w:p>
    <w:p w14:paraId="31DA8B1E" w14:textId="77777777" w:rsidR="00B529E7" w:rsidRDefault="00B529E7">
      <w:pPr>
        <w:spacing w:line="200" w:lineRule="exact"/>
        <w:rPr>
          <w:sz w:val="20"/>
          <w:szCs w:val="20"/>
        </w:rPr>
      </w:pPr>
    </w:p>
    <w:p w14:paraId="2817C229" w14:textId="77777777" w:rsidR="00B529E7" w:rsidRDefault="00B529E7">
      <w:pPr>
        <w:spacing w:line="200" w:lineRule="exact"/>
        <w:rPr>
          <w:sz w:val="20"/>
          <w:szCs w:val="20"/>
        </w:rPr>
      </w:pPr>
    </w:p>
    <w:p w14:paraId="32806494" w14:textId="77777777" w:rsidR="00B529E7" w:rsidRDefault="00B529E7">
      <w:pPr>
        <w:spacing w:line="200" w:lineRule="exact"/>
        <w:rPr>
          <w:sz w:val="20"/>
          <w:szCs w:val="20"/>
        </w:rPr>
      </w:pPr>
    </w:p>
    <w:p w14:paraId="029F58C3" w14:textId="77777777" w:rsidR="00B529E7" w:rsidRDefault="00B529E7">
      <w:pPr>
        <w:spacing w:line="200" w:lineRule="exact"/>
        <w:rPr>
          <w:sz w:val="20"/>
          <w:szCs w:val="20"/>
        </w:rPr>
      </w:pPr>
    </w:p>
    <w:p w14:paraId="361CDFE5" w14:textId="77777777" w:rsidR="00B529E7" w:rsidRDefault="00B529E7">
      <w:pPr>
        <w:spacing w:line="200" w:lineRule="exact"/>
        <w:rPr>
          <w:sz w:val="20"/>
          <w:szCs w:val="20"/>
        </w:rPr>
      </w:pPr>
    </w:p>
    <w:p w14:paraId="0CC630BC" w14:textId="77777777" w:rsidR="00B529E7" w:rsidRDefault="00B529E7">
      <w:pPr>
        <w:spacing w:line="200" w:lineRule="exact"/>
        <w:rPr>
          <w:sz w:val="20"/>
          <w:szCs w:val="20"/>
        </w:rPr>
      </w:pPr>
    </w:p>
    <w:p w14:paraId="2A484CED" w14:textId="77777777" w:rsidR="00B529E7" w:rsidRDefault="00B529E7">
      <w:pPr>
        <w:spacing w:line="200" w:lineRule="exact"/>
        <w:rPr>
          <w:sz w:val="20"/>
          <w:szCs w:val="20"/>
        </w:rPr>
      </w:pPr>
    </w:p>
    <w:p w14:paraId="32BBF584" w14:textId="77777777" w:rsidR="00B529E7" w:rsidRDefault="00B529E7">
      <w:pPr>
        <w:spacing w:line="200" w:lineRule="exact"/>
        <w:rPr>
          <w:sz w:val="20"/>
          <w:szCs w:val="20"/>
        </w:rPr>
      </w:pPr>
    </w:p>
    <w:p w14:paraId="6FC6A57D" w14:textId="77777777" w:rsidR="00B529E7" w:rsidRDefault="00B529E7">
      <w:pPr>
        <w:spacing w:line="200" w:lineRule="exact"/>
        <w:rPr>
          <w:sz w:val="20"/>
          <w:szCs w:val="20"/>
        </w:rPr>
      </w:pPr>
    </w:p>
    <w:p w14:paraId="32C792C3" w14:textId="77777777" w:rsidR="00B529E7" w:rsidRDefault="00B529E7">
      <w:pPr>
        <w:spacing w:line="200" w:lineRule="exact"/>
        <w:rPr>
          <w:sz w:val="20"/>
          <w:szCs w:val="20"/>
        </w:rPr>
      </w:pPr>
    </w:p>
    <w:p w14:paraId="2D56217A" w14:textId="77777777" w:rsidR="00B529E7" w:rsidRDefault="00B529E7">
      <w:pPr>
        <w:spacing w:line="200" w:lineRule="exact"/>
        <w:rPr>
          <w:sz w:val="20"/>
          <w:szCs w:val="20"/>
        </w:rPr>
      </w:pPr>
    </w:p>
    <w:p w14:paraId="5C4F089B" w14:textId="77777777" w:rsidR="00B529E7" w:rsidRDefault="00B529E7">
      <w:pPr>
        <w:spacing w:line="200" w:lineRule="exact"/>
        <w:rPr>
          <w:sz w:val="20"/>
          <w:szCs w:val="20"/>
        </w:rPr>
      </w:pPr>
    </w:p>
    <w:p w14:paraId="5F0A007E" w14:textId="77777777" w:rsidR="00B529E7" w:rsidRDefault="00B529E7">
      <w:pPr>
        <w:spacing w:line="200" w:lineRule="exact"/>
        <w:rPr>
          <w:sz w:val="20"/>
          <w:szCs w:val="20"/>
        </w:rPr>
      </w:pPr>
    </w:p>
    <w:p w14:paraId="1DC1C7FA" w14:textId="77777777" w:rsidR="00B529E7" w:rsidRDefault="00B529E7">
      <w:pPr>
        <w:spacing w:line="200" w:lineRule="exact"/>
        <w:rPr>
          <w:sz w:val="20"/>
          <w:szCs w:val="20"/>
        </w:rPr>
      </w:pPr>
    </w:p>
    <w:p w14:paraId="2E21925F" w14:textId="77777777" w:rsidR="00B529E7" w:rsidRDefault="00B529E7">
      <w:pPr>
        <w:spacing w:line="200" w:lineRule="exact"/>
        <w:rPr>
          <w:sz w:val="20"/>
          <w:szCs w:val="20"/>
        </w:rPr>
      </w:pPr>
    </w:p>
    <w:p w14:paraId="58F9041A" w14:textId="77777777" w:rsidR="00B529E7" w:rsidRDefault="00B529E7">
      <w:pPr>
        <w:spacing w:line="200" w:lineRule="exact"/>
        <w:rPr>
          <w:sz w:val="20"/>
          <w:szCs w:val="20"/>
        </w:rPr>
      </w:pPr>
    </w:p>
    <w:p w14:paraId="641F3F1F" w14:textId="77777777" w:rsidR="00B529E7" w:rsidRDefault="00B529E7">
      <w:pPr>
        <w:spacing w:line="200" w:lineRule="exact"/>
        <w:rPr>
          <w:sz w:val="20"/>
          <w:szCs w:val="20"/>
        </w:rPr>
      </w:pPr>
    </w:p>
    <w:p w14:paraId="1DC574C3" w14:textId="77777777" w:rsidR="00B529E7" w:rsidRDefault="00B529E7">
      <w:pPr>
        <w:spacing w:line="200" w:lineRule="exact"/>
        <w:rPr>
          <w:sz w:val="20"/>
          <w:szCs w:val="20"/>
        </w:rPr>
      </w:pPr>
    </w:p>
    <w:p w14:paraId="3B1D10EA" w14:textId="77777777" w:rsidR="00B529E7" w:rsidRDefault="00B529E7">
      <w:pPr>
        <w:spacing w:line="200" w:lineRule="exact"/>
        <w:rPr>
          <w:sz w:val="20"/>
          <w:szCs w:val="20"/>
        </w:rPr>
      </w:pPr>
    </w:p>
    <w:p w14:paraId="651EC410" w14:textId="77777777" w:rsidR="00B529E7" w:rsidRDefault="00B529E7">
      <w:pPr>
        <w:spacing w:line="200" w:lineRule="exact"/>
        <w:rPr>
          <w:sz w:val="20"/>
          <w:szCs w:val="20"/>
        </w:rPr>
      </w:pPr>
    </w:p>
    <w:p w14:paraId="68547898" w14:textId="77777777" w:rsidR="00B529E7" w:rsidRDefault="00B529E7">
      <w:pPr>
        <w:spacing w:line="200" w:lineRule="exact"/>
        <w:rPr>
          <w:sz w:val="20"/>
          <w:szCs w:val="20"/>
        </w:rPr>
      </w:pPr>
    </w:p>
    <w:p w14:paraId="0BA356CF" w14:textId="77777777" w:rsidR="00B529E7" w:rsidRDefault="00B529E7">
      <w:pPr>
        <w:spacing w:line="200" w:lineRule="exact"/>
        <w:rPr>
          <w:sz w:val="20"/>
          <w:szCs w:val="20"/>
        </w:rPr>
      </w:pPr>
    </w:p>
    <w:p w14:paraId="1445F2C8" w14:textId="77777777" w:rsidR="00B529E7" w:rsidRDefault="00B529E7">
      <w:pPr>
        <w:spacing w:line="200" w:lineRule="exact"/>
        <w:rPr>
          <w:sz w:val="20"/>
          <w:szCs w:val="20"/>
        </w:rPr>
      </w:pPr>
    </w:p>
    <w:p w14:paraId="5A7FA33E" w14:textId="77777777" w:rsidR="00B529E7" w:rsidRDefault="00B529E7">
      <w:pPr>
        <w:spacing w:line="200" w:lineRule="exact"/>
        <w:rPr>
          <w:sz w:val="20"/>
          <w:szCs w:val="20"/>
        </w:rPr>
      </w:pPr>
    </w:p>
    <w:p w14:paraId="6DA67164" w14:textId="77777777" w:rsidR="00B529E7" w:rsidRDefault="00B529E7">
      <w:pPr>
        <w:spacing w:line="291" w:lineRule="exact"/>
        <w:rPr>
          <w:sz w:val="20"/>
          <w:szCs w:val="20"/>
        </w:rPr>
      </w:pPr>
    </w:p>
    <w:p w14:paraId="2558EA70" w14:textId="77777777" w:rsidR="00B529E7" w:rsidRDefault="009277D4">
      <w:pPr>
        <w:ind w:left="8300"/>
        <w:rPr>
          <w:sz w:val="20"/>
          <w:szCs w:val="20"/>
        </w:rPr>
      </w:pPr>
      <w:r>
        <w:rPr>
          <w:rFonts w:ascii="Helvetica" w:eastAsia="Helvetica" w:hAnsi="Helvetica" w:cs="Helvetica"/>
        </w:rPr>
        <w:t>123</w:t>
      </w:r>
    </w:p>
    <w:p w14:paraId="5F268DBF" w14:textId="77777777" w:rsidR="00B529E7" w:rsidRDefault="00B529E7">
      <w:pPr>
        <w:sectPr w:rsidR="00B529E7">
          <w:pgSz w:w="11900" w:h="16840"/>
          <w:pgMar w:top="1440" w:right="1440" w:bottom="142" w:left="1440" w:header="0" w:footer="0" w:gutter="0"/>
          <w:cols w:space="720" w:equalWidth="0">
            <w:col w:w="9020"/>
          </w:cols>
        </w:sectPr>
      </w:pPr>
    </w:p>
    <w:p w14:paraId="6518C807" w14:textId="77777777" w:rsidR="00B529E7" w:rsidRDefault="009277D4">
      <w:pPr>
        <w:tabs>
          <w:tab w:val="left" w:pos="880"/>
        </w:tabs>
        <w:ind w:left="360"/>
        <w:rPr>
          <w:sz w:val="20"/>
          <w:szCs w:val="20"/>
        </w:rPr>
      </w:pPr>
      <w:r>
        <w:rPr>
          <w:rFonts w:ascii="Times" w:eastAsia="Times" w:hAnsi="Times" w:cs="Times"/>
          <w:sz w:val="24"/>
          <w:szCs w:val="24"/>
        </w:rPr>
        <w:lastRenderedPageBreak/>
        <w:t>4.6</w:t>
      </w:r>
      <w:r>
        <w:rPr>
          <w:sz w:val="20"/>
          <w:szCs w:val="20"/>
        </w:rPr>
        <w:tab/>
      </w:r>
      <w:r>
        <w:rPr>
          <w:rFonts w:ascii="Times" w:eastAsia="Times" w:hAnsi="Times" w:cs="Times"/>
          <w:sz w:val="23"/>
          <w:szCs w:val="23"/>
        </w:rPr>
        <w:t>Study hospital 6</w:t>
      </w:r>
    </w:p>
    <w:p w14:paraId="02BEA71D" w14:textId="77777777" w:rsidR="00B529E7" w:rsidRDefault="00B529E7">
      <w:pPr>
        <w:spacing w:line="200" w:lineRule="exact"/>
        <w:rPr>
          <w:sz w:val="20"/>
          <w:szCs w:val="20"/>
        </w:rPr>
      </w:pPr>
    </w:p>
    <w:p w14:paraId="671DAC98" w14:textId="77777777" w:rsidR="00B529E7" w:rsidRDefault="00B529E7">
      <w:pPr>
        <w:spacing w:line="321" w:lineRule="exact"/>
        <w:rPr>
          <w:sz w:val="20"/>
          <w:szCs w:val="20"/>
        </w:rPr>
      </w:pPr>
    </w:p>
    <w:p w14:paraId="787331BD" w14:textId="77777777" w:rsidR="00B529E7" w:rsidRDefault="009277D4">
      <w:pPr>
        <w:spacing w:line="305" w:lineRule="auto"/>
        <w:ind w:left="360" w:right="340"/>
        <w:rPr>
          <w:sz w:val="20"/>
          <w:szCs w:val="20"/>
        </w:rPr>
      </w:pPr>
      <w:r>
        <w:rPr>
          <w:rFonts w:ascii="Times" w:eastAsia="Times" w:hAnsi="Times" w:cs="Times"/>
          <w:sz w:val="24"/>
          <w:szCs w:val="24"/>
        </w:rPr>
        <w:t>The results of samples taken on the 02</w:t>
      </w:r>
      <w:r>
        <w:rPr>
          <w:rFonts w:ascii="Times" w:eastAsia="Times" w:hAnsi="Times" w:cs="Times"/>
          <w:sz w:val="32"/>
          <w:szCs w:val="32"/>
          <w:vertAlign w:val="superscript"/>
        </w:rPr>
        <w:t>nd</w:t>
      </w:r>
      <w:r>
        <w:rPr>
          <w:rFonts w:ascii="Times" w:eastAsia="Times" w:hAnsi="Times" w:cs="Times"/>
          <w:sz w:val="24"/>
          <w:szCs w:val="24"/>
        </w:rPr>
        <w:t xml:space="preserve"> October 2008, before the copper and silver ionization systems were activated, are shown in Table 4.14 below.</w:t>
      </w:r>
    </w:p>
    <w:p w14:paraId="76480D6D" w14:textId="77777777" w:rsidR="00B529E7" w:rsidRDefault="00B529E7">
      <w:pPr>
        <w:sectPr w:rsidR="00B529E7">
          <w:pgSz w:w="11900" w:h="16840"/>
          <w:pgMar w:top="1260" w:right="1440" w:bottom="142" w:left="1440" w:header="0" w:footer="0" w:gutter="0"/>
          <w:cols w:space="720" w:equalWidth="0">
            <w:col w:w="9020"/>
          </w:cols>
        </w:sectPr>
      </w:pPr>
    </w:p>
    <w:p w14:paraId="453812D9" w14:textId="77777777" w:rsidR="00B529E7" w:rsidRDefault="00B529E7">
      <w:pPr>
        <w:spacing w:line="200" w:lineRule="exact"/>
        <w:rPr>
          <w:sz w:val="20"/>
          <w:szCs w:val="20"/>
        </w:rPr>
      </w:pPr>
    </w:p>
    <w:p w14:paraId="1337D93D" w14:textId="77777777" w:rsidR="00B529E7" w:rsidRDefault="00B529E7">
      <w:pPr>
        <w:spacing w:line="200" w:lineRule="exact"/>
        <w:rPr>
          <w:sz w:val="20"/>
          <w:szCs w:val="20"/>
        </w:rPr>
      </w:pPr>
    </w:p>
    <w:p w14:paraId="6095BACC" w14:textId="77777777" w:rsidR="00B529E7" w:rsidRDefault="00B529E7">
      <w:pPr>
        <w:spacing w:line="200" w:lineRule="exact"/>
        <w:rPr>
          <w:sz w:val="20"/>
          <w:szCs w:val="20"/>
        </w:rPr>
      </w:pPr>
    </w:p>
    <w:p w14:paraId="6B2C0271" w14:textId="77777777" w:rsidR="00B529E7" w:rsidRDefault="00B529E7">
      <w:pPr>
        <w:spacing w:line="200" w:lineRule="exact"/>
        <w:rPr>
          <w:sz w:val="20"/>
          <w:szCs w:val="20"/>
        </w:rPr>
      </w:pPr>
    </w:p>
    <w:p w14:paraId="12669D31" w14:textId="77777777" w:rsidR="00B529E7" w:rsidRDefault="00B529E7">
      <w:pPr>
        <w:spacing w:line="200" w:lineRule="exact"/>
        <w:rPr>
          <w:sz w:val="20"/>
          <w:szCs w:val="20"/>
        </w:rPr>
      </w:pPr>
    </w:p>
    <w:p w14:paraId="05A92943" w14:textId="77777777" w:rsidR="00B529E7" w:rsidRDefault="00B529E7">
      <w:pPr>
        <w:spacing w:line="200" w:lineRule="exact"/>
        <w:rPr>
          <w:sz w:val="20"/>
          <w:szCs w:val="20"/>
        </w:rPr>
      </w:pPr>
    </w:p>
    <w:p w14:paraId="45A09541" w14:textId="77777777" w:rsidR="00B529E7" w:rsidRDefault="00B529E7">
      <w:pPr>
        <w:spacing w:line="200" w:lineRule="exact"/>
        <w:rPr>
          <w:sz w:val="20"/>
          <w:szCs w:val="20"/>
        </w:rPr>
      </w:pPr>
    </w:p>
    <w:p w14:paraId="3C8AB502" w14:textId="77777777" w:rsidR="00B529E7" w:rsidRDefault="00B529E7">
      <w:pPr>
        <w:spacing w:line="200" w:lineRule="exact"/>
        <w:rPr>
          <w:sz w:val="20"/>
          <w:szCs w:val="20"/>
        </w:rPr>
      </w:pPr>
    </w:p>
    <w:p w14:paraId="304ED1C3" w14:textId="77777777" w:rsidR="00B529E7" w:rsidRDefault="00B529E7">
      <w:pPr>
        <w:spacing w:line="200" w:lineRule="exact"/>
        <w:rPr>
          <w:sz w:val="20"/>
          <w:szCs w:val="20"/>
        </w:rPr>
      </w:pPr>
    </w:p>
    <w:p w14:paraId="5AD1FCFB" w14:textId="77777777" w:rsidR="00B529E7" w:rsidRDefault="00B529E7">
      <w:pPr>
        <w:spacing w:line="200" w:lineRule="exact"/>
        <w:rPr>
          <w:sz w:val="20"/>
          <w:szCs w:val="20"/>
        </w:rPr>
      </w:pPr>
    </w:p>
    <w:p w14:paraId="44E30C8A" w14:textId="77777777" w:rsidR="00B529E7" w:rsidRDefault="00B529E7">
      <w:pPr>
        <w:spacing w:line="200" w:lineRule="exact"/>
        <w:rPr>
          <w:sz w:val="20"/>
          <w:szCs w:val="20"/>
        </w:rPr>
      </w:pPr>
    </w:p>
    <w:p w14:paraId="5564DE6D" w14:textId="77777777" w:rsidR="00B529E7" w:rsidRDefault="00B529E7">
      <w:pPr>
        <w:spacing w:line="200" w:lineRule="exact"/>
        <w:rPr>
          <w:sz w:val="20"/>
          <w:szCs w:val="20"/>
        </w:rPr>
      </w:pPr>
    </w:p>
    <w:p w14:paraId="19B5E2B4" w14:textId="77777777" w:rsidR="00B529E7" w:rsidRDefault="00B529E7">
      <w:pPr>
        <w:spacing w:line="200" w:lineRule="exact"/>
        <w:rPr>
          <w:sz w:val="20"/>
          <w:szCs w:val="20"/>
        </w:rPr>
      </w:pPr>
    </w:p>
    <w:p w14:paraId="71C6C477" w14:textId="77777777" w:rsidR="00B529E7" w:rsidRDefault="00B529E7">
      <w:pPr>
        <w:spacing w:line="200" w:lineRule="exact"/>
        <w:rPr>
          <w:sz w:val="20"/>
          <w:szCs w:val="20"/>
        </w:rPr>
      </w:pPr>
    </w:p>
    <w:p w14:paraId="716C0875" w14:textId="77777777" w:rsidR="00B529E7" w:rsidRDefault="00B529E7">
      <w:pPr>
        <w:spacing w:line="200" w:lineRule="exact"/>
        <w:rPr>
          <w:sz w:val="20"/>
          <w:szCs w:val="20"/>
        </w:rPr>
      </w:pPr>
    </w:p>
    <w:p w14:paraId="588D5AD3" w14:textId="77777777" w:rsidR="00B529E7" w:rsidRDefault="00B529E7">
      <w:pPr>
        <w:spacing w:line="200" w:lineRule="exact"/>
        <w:rPr>
          <w:sz w:val="20"/>
          <w:szCs w:val="20"/>
        </w:rPr>
      </w:pPr>
    </w:p>
    <w:p w14:paraId="41E24744" w14:textId="77777777" w:rsidR="00B529E7" w:rsidRDefault="00B529E7">
      <w:pPr>
        <w:spacing w:line="200" w:lineRule="exact"/>
        <w:rPr>
          <w:sz w:val="20"/>
          <w:szCs w:val="20"/>
        </w:rPr>
      </w:pPr>
    </w:p>
    <w:p w14:paraId="20D4C3C9" w14:textId="77777777" w:rsidR="00B529E7" w:rsidRDefault="00B529E7">
      <w:pPr>
        <w:spacing w:line="200" w:lineRule="exact"/>
        <w:rPr>
          <w:sz w:val="20"/>
          <w:szCs w:val="20"/>
        </w:rPr>
      </w:pPr>
    </w:p>
    <w:p w14:paraId="1D67C5D2" w14:textId="77777777" w:rsidR="00B529E7" w:rsidRDefault="00B529E7">
      <w:pPr>
        <w:spacing w:line="200" w:lineRule="exact"/>
        <w:rPr>
          <w:sz w:val="20"/>
          <w:szCs w:val="20"/>
        </w:rPr>
      </w:pPr>
    </w:p>
    <w:p w14:paraId="311CCDED" w14:textId="77777777" w:rsidR="00B529E7" w:rsidRDefault="00B529E7">
      <w:pPr>
        <w:spacing w:line="200" w:lineRule="exact"/>
        <w:rPr>
          <w:sz w:val="20"/>
          <w:szCs w:val="20"/>
        </w:rPr>
      </w:pPr>
    </w:p>
    <w:p w14:paraId="3914BF43" w14:textId="77777777" w:rsidR="00B529E7" w:rsidRDefault="00B529E7">
      <w:pPr>
        <w:spacing w:line="200" w:lineRule="exact"/>
        <w:rPr>
          <w:sz w:val="20"/>
          <w:szCs w:val="20"/>
        </w:rPr>
      </w:pPr>
    </w:p>
    <w:p w14:paraId="6BFA2FB9" w14:textId="77777777" w:rsidR="00B529E7" w:rsidRDefault="00B529E7">
      <w:pPr>
        <w:spacing w:line="200" w:lineRule="exact"/>
        <w:rPr>
          <w:sz w:val="20"/>
          <w:szCs w:val="20"/>
        </w:rPr>
      </w:pPr>
    </w:p>
    <w:p w14:paraId="7805C9DC" w14:textId="77777777" w:rsidR="00B529E7" w:rsidRDefault="00B529E7">
      <w:pPr>
        <w:spacing w:line="200" w:lineRule="exact"/>
        <w:rPr>
          <w:sz w:val="20"/>
          <w:szCs w:val="20"/>
        </w:rPr>
      </w:pPr>
    </w:p>
    <w:p w14:paraId="111DEE4B" w14:textId="77777777" w:rsidR="00B529E7" w:rsidRDefault="00B529E7">
      <w:pPr>
        <w:spacing w:line="200" w:lineRule="exact"/>
        <w:rPr>
          <w:sz w:val="20"/>
          <w:szCs w:val="20"/>
        </w:rPr>
      </w:pPr>
    </w:p>
    <w:p w14:paraId="444B5FFA" w14:textId="77777777" w:rsidR="00B529E7" w:rsidRDefault="00B529E7">
      <w:pPr>
        <w:spacing w:line="200" w:lineRule="exact"/>
        <w:rPr>
          <w:sz w:val="20"/>
          <w:szCs w:val="20"/>
        </w:rPr>
      </w:pPr>
    </w:p>
    <w:p w14:paraId="1AADE485" w14:textId="77777777" w:rsidR="00B529E7" w:rsidRDefault="00B529E7">
      <w:pPr>
        <w:spacing w:line="200" w:lineRule="exact"/>
        <w:rPr>
          <w:sz w:val="20"/>
          <w:szCs w:val="20"/>
        </w:rPr>
      </w:pPr>
    </w:p>
    <w:p w14:paraId="1C248EF8" w14:textId="77777777" w:rsidR="00B529E7" w:rsidRDefault="00B529E7">
      <w:pPr>
        <w:spacing w:line="200" w:lineRule="exact"/>
        <w:rPr>
          <w:sz w:val="20"/>
          <w:szCs w:val="20"/>
        </w:rPr>
      </w:pPr>
    </w:p>
    <w:p w14:paraId="418D92F7" w14:textId="77777777" w:rsidR="00B529E7" w:rsidRDefault="00B529E7">
      <w:pPr>
        <w:spacing w:line="200" w:lineRule="exact"/>
        <w:rPr>
          <w:sz w:val="20"/>
          <w:szCs w:val="20"/>
        </w:rPr>
      </w:pPr>
    </w:p>
    <w:p w14:paraId="6F4BE385" w14:textId="77777777" w:rsidR="00B529E7" w:rsidRDefault="00B529E7">
      <w:pPr>
        <w:spacing w:line="200" w:lineRule="exact"/>
        <w:rPr>
          <w:sz w:val="20"/>
          <w:szCs w:val="20"/>
        </w:rPr>
      </w:pPr>
    </w:p>
    <w:p w14:paraId="4D6464B2" w14:textId="77777777" w:rsidR="00B529E7" w:rsidRDefault="00B529E7">
      <w:pPr>
        <w:spacing w:line="200" w:lineRule="exact"/>
        <w:rPr>
          <w:sz w:val="20"/>
          <w:szCs w:val="20"/>
        </w:rPr>
      </w:pPr>
    </w:p>
    <w:p w14:paraId="1F77D26A" w14:textId="77777777" w:rsidR="00B529E7" w:rsidRDefault="00B529E7">
      <w:pPr>
        <w:spacing w:line="200" w:lineRule="exact"/>
        <w:rPr>
          <w:sz w:val="20"/>
          <w:szCs w:val="20"/>
        </w:rPr>
      </w:pPr>
    </w:p>
    <w:p w14:paraId="52CFE680" w14:textId="77777777" w:rsidR="00B529E7" w:rsidRDefault="00B529E7">
      <w:pPr>
        <w:spacing w:line="200" w:lineRule="exact"/>
        <w:rPr>
          <w:sz w:val="20"/>
          <w:szCs w:val="20"/>
        </w:rPr>
      </w:pPr>
    </w:p>
    <w:p w14:paraId="0CCAACF9" w14:textId="77777777" w:rsidR="00B529E7" w:rsidRDefault="00B529E7">
      <w:pPr>
        <w:spacing w:line="200" w:lineRule="exact"/>
        <w:rPr>
          <w:sz w:val="20"/>
          <w:szCs w:val="20"/>
        </w:rPr>
      </w:pPr>
    </w:p>
    <w:p w14:paraId="565A7238" w14:textId="77777777" w:rsidR="00B529E7" w:rsidRDefault="00B529E7">
      <w:pPr>
        <w:spacing w:line="200" w:lineRule="exact"/>
        <w:rPr>
          <w:sz w:val="20"/>
          <w:szCs w:val="20"/>
        </w:rPr>
      </w:pPr>
    </w:p>
    <w:p w14:paraId="66DCBD29" w14:textId="77777777" w:rsidR="00B529E7" w:rsidRDefault="00B529E7">
      <w:pPr>
        <w:spacing w:line="200" w:lineRule="exact"/>
        <w:rPr>
          <w:sz w:val="20"/>
          <w:szCs w:val="20"/>
        </w:rPr>
      </w:pPr>
    </w:p>
    <w:p w14:paraId="3D51C089" w14:textId="77777777" w:rsidR="00B529E7" w:rsidRDefault="00B529E7">
      <w:pPr>
        <w:spacing w:line="200" w:lineRule="exact"/>
        <w:rPr>
          <w:sz w:val="20"/>
          <w:szCs w:val="20"/>
        </w:rPr>
      </w:pPr>
    </w:p>
    <w:p w14:paraId="04541E2A" w14:textId="77777777" w:rsidR="00B529E7" w:rsidRDefault="00B529E7">
      <w:pPr>
        <w:spacing w:line="200" w:lineRule="exact"/>
        <w:rPr>
          <w:sz w:val="20"/>
          <w:szCs w:val="20"/>
        </w:rPr>
      </w:pPr>
    </w:p>
    <w:p w14:paraId="2A15F54B" w14:textId="77777777" w:rsidR="00B529E7" w:rsidRDefault="00B529E7">
      <w:pPr>
        <w:spacing w:line="200" w:lineRule="exact"/>
        <w:rPr>
          <w:sz w:val="20"/>
          <w:szCs w:val="20"/>
        </w:rPr>
      </w:pPr>
    </w:p>
    <w:p w14:paraId="27701564" w14:textId="77777777" w:rsidR="00B529E7" w:rsidRDefault="00B529E7">
      <w:pPr>
        <w:spacing w:line="200" w:lineRule="exact"/>
        <w:rPr>
          <w:sz w:val="20"/>
          <w:szCs w:val="20"/>
        </w:rPr>
      </w:pPr>
    </w:p>
    <w:p w14:paraId="11F15A53" w14:textId="77777777" w:rsidR="00B529E7" w:rsidRDefault="00B529E7">
      <w:pPr>
        <w:spacing w:line="200" w:lineRule="exact"/>
        <w:rPr>
          <w:sz w:val="20"/>
          <w:szCs w:val="20"/>
        </w:rPr>
      </w:pPr>
    </w:p>
    <w:p w14:paraId="7322D015" w14:textId="77777777" w:rsidR="00B529E7" w:rsidRDefault="00B529E7">
      <w:pPr>
        <w:spacing w:line="200" w:lineRule="exact"/>
        <w:rPr>
          <w:sz w:val="20"/>
          <w:szCs w:val="20"/>
        </w:rPr>
      </w:pPr>
    </w:p>
    <w:p w14:paraId="19959CBC" w14:textId="77777777" w:rsidR="00B529E7" w:rsidRDefault="00B529E7">
      <w:pPr>
        <w:spacing w:line="200" w:lineRule="exact"/>
        <w:rPr>
          <w:sz w:val="20"/>
          <w:szCs w:val="20"/>
        </w:rPr>
      </w:pPr>
    </w:p>
    <w:p w14:paraId="1BAA8961" w14:textId="77777777" w:rsidR="00B529E7" w:rsidRDefault="00B529E7">
      <w:pPr>
        <w:spacing w:line="200" w:lineRule="exact"/>
        <w:rPr>
          <w:sz w:val="20"/>
          <w:szCs w:val="20"/>
        </w:rPr>
      </w:pPr>
    </w:p>
    <w:p w14:paraId="786500BD" w14:textId="77777777" w:rsidR="00B529E7" w:rsidRDefault="00B529E7">
      <w:pPr>
        <w:spacing w:line="200" w:lineRule="exact"/>
        <w:rPr>
          <w:sz w:val="20"/>
          <w:szCs w:val="20"/>
        </w:rPr>
      </w:pPr>
    </w:p>
    <w:p w14:paraId="55DA3CD5" w14:textId="77777777" w:rsidR="00B529E7" w:rsidRDefault="00B529E7">
      <w:pPr>
        <w:spacing w:line="200" w:lineRule="exact"/>
        <w:rPr>
          <w:sz w:val="20"/>
          <w:szCs w:val="20"/>
        </w:rPr>
      </w:pPr>
    </w:p>
    <w:p w14:paraId="305CA00E" w14:textId="77777777" w:rsidR="00B529E7" w:rsidRDefault="00B529E7">
      <w:pPr>
        <w:spacing w:line="200" w:lineRule="exact"/>
        <w:rPr>
          <w:sz w:val="20"/>
          <w:szCs w:val="20"/>
        </w:rPr>
      </w:pPr>
    </w:p>
    <w:p w14:paraId="6C750968" w14:textId="77777777" w:rsidR="00B529E7" w:rsidRDefault="00B529E7">
      <w:pPr>
        <w:spacing w:line="200" w:lineRule="exact"/>
        <w:rPr>
          <w:sz w:val="20"/>
          <w:szCs w:val="20"/>
        </w:rPr>
      </w:pPr>
    </w:p>
    <w:p w14:paraId="60F6D031" w14:textId="77777777" w:rsidR="00B529E7" w:rsidRDefault="00B529E7">
      <w:pPr>
        <w:spacing w:line="200" w:lineRule="exact"/>
        <w:rPr>
          <w:sz w:val="20"/>
          <w:szCs w:val="20"/>
        </w:rPr>
      </w:pPr>
    </w:p>
    <w:p w14:paraId="779DD9EA" w14:textId="77777777" w:rsidR="00B529E7" w:rsidRDefault="00B529E7">
      <w:pPr>
        <w:spacing w:line="200" w:lineRule="exact"/>
        <w:rPr>
          <w:sz w:val="20"/>
          <w:szCs w:val="20"/>
        </w:rPr>
      </w:pPr>
    </w:p>
    <w:p w14:paraId="7DBDD858" w14:textId="77777777" w:rsidR="00B529E7" w:rsidRDefault="00B529E7">
      <w:pPr>
        <w:spacing w:line="200" w:lineRule="exact"/>
        <w:rPr>
          <w:sz w:val="20"/>
          <w:szCs w:val="20"/>
        </w:rPr>
      </w:pPr>
    </w:p>
    <w:p w14:paraId="7721AF5C" w14:textId="77777777" w:rsidR="00B529E7" w:rsidRDefault="00B529E7">
      <w:pPr>
        <w:spacing w:line="200" w:lineRule="exact"/>
        <w:rPr>
          <w:sz w:val="20"/>
          <w:szCs w:val="20"/>
        </w:rPr>
      </w:pPr>
    </w:p>
    <w:p w14:paraId="62516550" w14:textId="77777777" w:rsidR="00B529E7" w:rsidRDefault="00B529E7">
      <w:pPr>
        <w:spacing w:line="200" w:lineRule="exact"/>
        <w:rPr>
          <w:sz w:val="20"/>
          <w:szCs w:val="20"/>
        </w:rPr>
      </w:pPr>
    </w:p>
    <w:p w14:paraId="67A8A8DE" w14:textId="77777777" w:rsidR="00B529E7" w:rsidRDefault="00B529E7">
      <w:pPr>
        <w:spacing w:line="200" w:lineRule="exact"/>
        <w:rPr>
          <w:sz w:val="20"/>
          <w:szCs w:val="20"/>
        </w:rPr>
      </w:pPr>
    </w:p>
    <w:p w14:paraId="4C6341B0" w14:textId="77777777" w:rsidR="00B529E7" w:rsidRDefault="00B529E7">
      <w:pPr>
        <w:spacing w:line="200" w:lineRule="exact"/>
        <w:rPr>
          <w:sz w:val="20"/>
          <w:szCs w:val="20"/>
        </w:rPr>
      </w:pPr>
    </w:p>
    <w:p w14:paraId="16DBCC24" w14:textId="77777777" w:rsidR="00B529E7" w:rsidRDefault="00B529E7">
      <w:pPr>
        <w:spacing w:line="200" w:lineRule="exact"/>
        <w:rPr>
          <w:sz w:val="20"/>
          <w:szCs w:val="20"/>
        </w:rPr>
      </w:pPr>
    </w:p>
    <w:p w14:paraId="09333455" w14:textId="77777777" w:rsidR="00B529E7" w:rsidRDefault="00B529E7">
      <w:pPr>
        <w:spacing w:line="200" w:lineRule="exact"/>
        <w:rPr>
          <w:sz w:val="20"/>
          <w:szCs w:val="20"/>
        </w:rPr>
      </w:pPr>
    </w:p>
    <w:p w14:paraId="0C6B5DA6" w14:textId="77777777" w:rsidR="00B529E7" w:rsidRDefault="00B529E7">
      <w:pPr>
        <w:spacing w:line="200" w:lineRule="exact"/>
        <w:rPr>
          <w:sz w:val="20"/>
          <w:szCs w:val="20"/>
        </w:rPr>
      </w:pPr>
    </w:p>
    <w:p w14:paraId="0DF468B3" w14:textId="77777777" w:rsidR="00B529E7" w:rsidRDefault="00B529E7">
      <w:pPr>
        <w:spacing w:line="200" w:lineRule="exact"/>
        <w:rPr>
          <w:sz w:val="20"/>
          <w:szCs w:val="20"/>
        </w:rPr>
      </w:pPr>
    </w:p>
    <w:p w14:paraId="746141C3" w14:textId="77777777" w:rsidR="00B529E7" w:rsidRDefault="00B529E7">
      <w:pPr>
        <w:spacing w:line="200" w:lineRule="exact"/>
        <w:rPr>
          <w:sz w:val="20"/>
          <w:szCs w:val="20"/>
        </w:rPr>
      </w:pPr>
    </w:p>
    <w:p w14:paraId="5224D285" w14:textId="77777777" w:rsidR="00B529E7" w:rsidRDefault="00B529E7">
      <w:pPr>
        <w:spacing w:line="200" w:lineRule="exact"/>
        <w:rPr>
          <w:sz w:val="20"/>
          <w:szCs w:val="20"/>
        </w:rPr>
      </w:pPr>
    </w:p>
    <w:p w14:paraId="69AD1BBE" w14:textId="77777777" w:rsidR="00B529E7" w:rsidRDefault="00B529E7">
      <w:pPr>
        <w:spacing w:line="200" w:lineRule="exact"/>
        <w:rPr>
          <w:sz w:val="20"/>
          <w:szCs w:val="20"/>
        </w:rPr>
      </w:pPr>
    </w:p>
    <w:p w14:paraId="310E49A7" w14:textId="77777777" w:rsidR="00B529E7" w:rsidRDefault="00B529E7">
      <w:pPr>
        <w:spacing w:line="200" w:lineRule="exact"/>
        <w:rPr>
          <w:sz w:val="20"/>
          <w:szCs w:val="20"/>
        </w:rPr>
      </w:pPr>
    </w:p>
    <w:p w14:paraId="0C2C484A" w14:textId="77777777" w:rsidR="00B529E7" w:rsidRDefault="00B529E7">
      <w:pPr>
        <w:spacing w:line="200" w:lineRule="exact"/>
        <w:rPr>
          <w:sz w:val="20"/>
          <w:szCs w:val="20"/>
        </w:rPr>
      </w:pPr>
    </w:p>
    <w:p w14:paraId="19DDF057" w14:textId="77777777" w:rsidR="00B529E7" w:rsidRDefault="00B529E7">
      <w:pPr>
        <w:spacing w:line="200" w:lineRule="exact"/>
        <w:rPr>
          <w:sz w:val="20"/>
          <w:szCs w:val="20"/>
        </w:rPr>
      </w:pPr>
    </w:p>
    <w:p w14:paraId="7259E895" w14:textId="77777777" w:rsidR="00B529E7" w:rsidRDefault="00B529E7">
      <w:pPr>
        <w:spacing w:line="216" w:lineRule="exact"/>
        <w:rPr>
          <w:sz w:val="20"/>
          <w:szCs w:val="20"/>
        </w:rPr>
      </w:pPr>
    </w:p>
    <w:p w14:paraId="7E3C980F" w14:textId="77777777" w:rsidR="00B529E7" w:rsidRDefault="009277D4">
      <w:pPr>
        <w:ind w:left="8300"/>
        <w:rPr>
          <w:sz w:val="20"/>
          <w:szCs w:val="20"/>
        </w:rPr>
      </w:pPr>
      <w:r>
        <w:rPr>
          <w:rFonts w:ascii="Helvetica" w:eastAsia="Helvetica" w:hAnsi="Helvetica" w:cs="Helvetica"/>
          <w:sz w:val="21"/>
          <w:szCs w:val="21"/>
        </w:rPr>
        <w:t>124</w:t>
      </w:r>
    </w:p>
    <w:p w14:paraId="75A26212" w14:textId="77777777" w:rsidR="00B529E7" w:rsidRDefault="00B529E7">
      <w:pPr>
        <w:sectPr w:rsidR="00B529E7">
          <w:type w:val="continuous"/>
          <w:pgSz w:w="11900" w:h="16840"/>
          <w:pgMar w:top="1260" w:right="1440" w:bottom="142" w:left="1440" w:header="0" w:footer="0" w:gutter="0"/>
          <w:cols w:space="720" w:equalWidth="0">
            <w:col w:w="9020"/>
          </w:cols>
        </w:sectPr>
      </w:pPr>
    </w:p>
    <w:p w14:paraId="719938A8" w14:textId="77777777" w:rsidR="00B529E7" w:rsidRDefault="009277D4">
      <w:pPr>
        <w:spacing w:line="210" w:lineRule="exact"/>
        <w:rPr>
          <w:sz w:val="20"/>
          <w:szCs w:val="20"/>
        </w:rPr>
      </w:pPr>
      <w:r>
        <w:rPr>
          <w:noProof/>
          <w:sz w:val="20"/>
          <w:szCs w:val="20"/>
        </w:rPr>
        <w:lastRenderedPageBreak/>
        <w:drawing>
          <wp:anchor distT="0" distB="0" distL="114300" distR="114300" simplePos="0" relativeHeight="251666432" behindDoc="1" locked="0" layoutInCell="0" allowOverlap="1" wp14:anchorId="6CDD1C66" wp14:editId="79976F7C">
            <wp:simplePos x="0" y="0"/>
            <wp:positionH relativeFrom="page">
              <wp:posOffset>1412875</wp:posOffset>
            </wp:positionH>
            <wp:positionV relativeFrom="page">
              <wp:posOffset>1040765</wp:posOffset>
            </wp:positionV>
            <wp:extent cx="4732020" cy="635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6">
                      <a:clrChange>
                        <a:clrFrom>
                          <a:srgbClr val="FFFFFF"/>
                        </a:clrFrom>
                        <a:clrTo>
                          <a:srgbClr val="FFFFFF">
                            <a:alpha val="0"/>
                          </a:srgbClr>
                        </a:clrTo>
                      </a:clrChange>
                      <a:extLst/>
                    </a:blip>
                    <a:srcRect/>
                    <a:stretch>
                      <a:fillRect/>
                    </a:stretch>
                  </pic:blipFill>
                  <pic:spPr bwMode="auto">
                    <a:xfrm>
                      <a:off x="0" y="0"/>
                      <a:ext cx="4732020" cy="6350"/>
                    </a:xfrm>
                    <a:prstGeom prst="rect">
                      <a:avLst/>
                    </a:prstGeom>
                    <a:noFill/>
                  </pic:spPr>
                </pic:pic>
              </a:graphicData>
            </a:graphic>
          </wp:anchor>
        </w:drawing>
      </w:r>
    </w:p>
    <w:tbl>
      <w:tblPr>
        <w:tblW w:w="0" w:type="auto"/>
        <w:tblInd w:w="780" w:type="dxa"/>
        <w:tblLayout w:type="fixed"/>
        <w:tblCellMar>
          <w:left w:w="0" w:type="dxa"/>
          <w:right w:w="0" w:type="dxa"/>
        </w:tblCellMar>
        <w:tblLook w:val="04A0" w:firstRow="1" w:lastRow="0" w:firstColumn="1" w:lastColumn="0" w:noHBand="0" w:noVBand="1"/>
      </w:tblPr>
      <w:tblGrid>
        <w:gridCol w:w="2040"/>
        <w:gridCol w:w="1140"/>
        <w:gridCol w:w="1140"/>
        <w:gridCol w:w="1300"/>
        <w:gridCol w:w="1840"/>
        <w:gridCol w:w="20"/>
      </w:tblGrid>
      <w:tr w:rsidR="00B529E7" w14:paraId="648A808D" w14:textId="77777777">
        <w:trPr>
          <w:trHeight w:val="230"/>
        </w:trPr>
        <w:tc>
          <w:tcPr>
            <w:tcW w:w="2040" w:type="dxa"/>
            <w:vMerge w:val="restart"/>
            <w:vAlign w:val="bottom"/>
          </w:tcPr>
          <w:p w14:paraId="1E1F896F" w14:textId="77777777" w:rsidR="00B529E7" w:rsidRDefault="009277D4">
            <w:pPr>
              <w:ind w:left="540"/>
              <w:rPr>
                <w:sz w:val="20"/>
                <w:szCs w:val="20"/>
              </w:rPr>
            </w:pPr>
            <w:r>
              <w:rPr>
                <w:rFonts w:ascii="Times" w:eastAsia="Times" w:hAnsi="Times" w:cs="Times"/>
                <w:b/>
                <w:bCs/>
                <w:sz w:val="20"/>
                <w:szCs w:val="20"/>
              </w:rPr>
              <w:t>Sample Point</w:t>
            </w:r>
          </w:p>
        </w:tc>
        <w:tc>
          <w:tcPr>
            <w:tcW w:w="1140" w:type="dxa"/>
            <w:vAlign w:val="bottom"/>
          </w:tcPr>
          <w:p w14:paraId="3AE8194D" w14:textId="77777777" w:rsidR="00B529E7" w:rsidRDefault="009277D4">
            <w:pPr>
              <w:ind w:left="20"/>
              <w:jc w:val="center"/>
              <w:rPr>
                <w:sz w:val="20"/>
                <w:szCs w:val="20"/>
              </w:rPr>
            </w:pPr>
            <w:r>
              <w:rPr>
                <w:rFonts w:ascii="Times" w:eastAsia="Times" w:hAnsi="Times" w:cs="Times"/>
                <w:b/>
                <w:bCs/>
                <w:w w:val="98"/>
                <w:sz w:val="20"/>
                <w:szCs w:val="20"/>
              </w:rPr>
              <w:t>Temp.</w:t>
            </w:r>
          </w:p>
        </w:tc>
        <w:tc>
          <w:tcPr>
            <w:tcW w:w="1140" w:type="dxa"/>
            <w:vAlign w:val="bottom"/>
          </w:tcPr>
          <w:p w14:paraId="751F7EBA" w14:textId="77777777" w:rsidR="00B529E7" w:rsidRDefault="009277D4">
            <w:pPr>
              <w:jc w:val="center"/>
              <w:rPr>
                <w:sz w:val="20"/>
                <w:szCs w:val="20"/>
              </w:rPr>
            </w:pPr>
            <w:r>
              <w:rPr>
                <w:rFonts w:ascii="Times" w:eastAsia="Times" w:hAnsi="Times" w:cs="Times"/>
                <w:b/>
                <w:bCs/>
                <w:w w:val="99"/>
                <w:sz w:val="20"/>
                <w:szCs w:val="20"/>
              </w:rPr>
              <w:t>Silver</w:t>
            </w:r>
          </w:p>
        </w:tc>
        <w:tc>
          <w:tcPr>
            <w:tcW w:w="1300" w:type="dxa"/>
            <w:vAlign w:val="bottom"/>
          </w:tcPr>
          <w:p w14:paraId="544DAB04" w14:textId="77777777" w:rsidR="00B529E7" w:rsidRDefault="009277D4">
            <w:pPr>
              <w:ind w:right="40"/>
              <w:jc w:val="center"/>
              <w:rPr>
                <w:sz w:val="20"/>
                <w:szCs w:val="20"/>
              </w:rPr>
            </w:pPr>
            <w:r>
              <w:rPr>
                <w:rFonts w:ascii="Times" w:eastAsia="Times" w:hAnsi="Times" w:cs="Times"/>
                <w:b/>
                <w:bCs/>
                <w:w w:val="99"/>
                <w:sz w:val="20"/>
                <w:szCs w:val="20"/>
              </w:rPr>
              <w:t>Copper</w:t>
            </w:r>
          </w:p>
        </w:tc>
        <w:tc>
          <w:tcPr>
            <w:tcW w:w="1840" w:type="dxa"/>
            <w:vAlign w:val="bottom"/>
          </w:tcPr>
          <w:p w14:paraId="42A6A5A0" w14:textId="77777777" w:rsidR="00B529E7" w:rsidRDefault="009277D4">
            <w:pPr>
              <w:ind w:right="40"/>
              <w:jc w:val="center"/>
              <w:rPr>
                <w:sz w:val="20"/>
                <w:szCs w:val="20"/>
              </w:rPr>
            </w:pPr>
            <w:r>
              <w:rPr>
                <w:rFonts w:ascii="Times" w:eastAsia="Times" w:hAnsi="Times" w:cs="Times"/>
                <w:b/>
                <w:bCs/>
                <w:sz w:val="20"/>
                <w:szCs w:val="20"/>
              </w:rPr>
              <w:t>Legionella</w:t>
            </w:r>
          </w:p>
        </w:tc>
        <w:tc>
          <w:tcPr>
            <w:tcW w:w="0" w:type="dxa"/>
            <w:vAlign w:val="bottom"/>
          </w:tcPr>
          <w:p w14:paraId="0E2CB78E" w14:textId="77777777" w:rsidR="00B529E7" w:rsidRDefault="00B529E7">
            <w:pPr>
              <w:rPr>
                <w:sz w:val="1"/>
                <w:szCs w:val="1"/>
              </w:rPr>
            </w:pPr>
          </w:p>
        </w:tc>
      </w:tr>
      <w:tr w:rsidR="00B529E7" w14:paraId="784D5DF3" w14:textId="77777777">
        <w:trPr>
          <w:trHeight w:val="115"/>
        </w:trPr>
        <w:tc>
          <w:tcPr>
            <w:tcW w:w="2040" w:type="dxa"/>
            <w:vMerge/>
            <w:vAlign w:val="bottom"/>
          </w:tcPr>
          <w:p w14:paraId="30728361" w14:textId="77777777" w:rsidR="00B529E7" w:rsidRDefault="00B529E7">
            <w:pPr>
              <w:rPr>
                <w:sz w:val="10"/>
                <w:szCs w:val="10"/>
              </w:rPr>
            </w:pPr>
          </w:p>
        </w:tc>
        <w:tc>
          <w:tcPr>
            <w:tcW w:w="1140" w:type="dxa"/>
            <w:vMerge w:val="restart"/>
            <w:vAlign w:val="bottom"/>
          </w:tcPr>
          <w:p w14:paraId="3426F821" w14:textId="77777777" w:rsidR="00B529E7" w:rsidRDefault="009277D4">
            <w:pPr>
              <w:ind w:left="40"/>
              <w:jc w:val="center"/>
              <w:rPr>
                <w:sz w:val="20"/>
                <w:szCs w:val="20"/>
              </w:rPr>
            </w:pPr>
            <w:r>
              <w:rPr>
                <w:rFonts w:ascii="Times" w:eastAsia="Times" w:hAnsi="Times" w:cs="Times"/>
                <w:b/>
                <w:bCs/>
                <w:w w:val="94"/>
                <w:sz w:val="20"/>
                <w:szCs w:val="20"/>
              </w:rPr>
              <w:t>ºC</w:t>
            </w:r>
          </w:p>
        </w:tc>
        <w:tc>
          <w:tcPr>
            <w:tcW w:w="1140" w:type="dxa"/>
            <w:vMerge w:val="restart"/>
            <w:vAlign w:val="bottom"/>
          </w:tcPr>
          <w:p w14:paraId="5609E64D" w14:textId="77777777" w:rsidR="00B529E7" w:rsidRDefault="009277D4">
            <w:pPr>
              <w:jc w:val="center"/>
              <w:rPr>
                <w:sz w:val="20"/>
                <w:szCs w:val="20"/>
              </w:rPr>
            </w:pPr>
            <w:r>
              <w:rPr>
                <w:rFonts w:ascii="Times" w:eastAsia="Times" w:hAnsi="Times" w:cs="Times"/>
                <w:b/>
                <w:bCs/>
                <w:w w:val="99"/>
                <w:sz w:val="20"/>
                <w:szCs w:val="20"/>
              </w:rPr>
              <w:t>Mg/l</w:t>
            </w:r>
          </w:p>
        </w:tc>
        <w:tc>
          <w:tcPr>
            <w:tcW w:w="1300" w:type="dxa"/>
            <w:vMerge w:val="restart"/>
            <w:vAlign w:val="bottom"/>
          </w:tcPr>
          <w:p w14:paraId="54D4E96B" w14:textId="77777777" w:rsidR="00B529E7" w:rsidRDefault="009277D4">
            <w:pPr>
              <w:ind w:right="40"/>
              <w:jc w:val="center"/>
              <w:rPr>
                <w:sz w:val="20"/>
                <w:szCs w:val="20"/>
              </w:rPr>
            </w:pPr>
            <w:r>
              <w:rPr>
                <w:rFonts w:ascii="Times" w:eastAsia="Times" w:hAnsi="Times" w:cs="Times"/>
                <w:b/>
                <w:bCs/>
                <w:w w:val="99"/>
                <w:sz w:val="20"/>
                <w:szCs w:val="20"/>
              </w:rPr>
              <w:t>Mg/l</w:t>
            </w:r>
          </w:p>
        </w:tc>
        <w:tc>
          <w:tcPr>
            <w:tcW w:w="1840" w:type="dxa"/>
            <w:vMerge w:val="restart"/>
            <w:vAlign w:val="bottom"/>
          </w:tcPr>
          <w:p w14:paraId="070B98B9" w14:textId="77777777" w:rsidR="00B529E7" w:rsidRDefault="009277D4">
            <w:pPr>
              <w:ind w:right="20"/>
              <w:jc w:val="center"/>
              <w:rPr>
                <w:sz w:val="20"/>
                <w:szCs w:val="20"/>
              </w:rPr>
            </w:pPr>
            <w:r>
              <w:rPr>
                <w:rFonts w:ascii="Times" w:eastAsia="Times" w:hAnsi="Times" w:cs="Times"/>
                <w:b/>
                <w:bCs/>
                <w:w w:val="99"/>
                <w:sz w:val="20"/>
                <w:szCs w:val="20"/>
              </w:rPr>
              <w:t>CFU/l</w:t>
            </w:r>
          </w:p>
        </w:tc>
        <w:tc>
          <w:tcPr>
            <w:tcW w:w="0" w:type="dxa"/>
            <w:vAlign w:val="bottom"/>
          </w:tcPr>
          <w:p w14:paraId="62EEA56E" w14:textId="77777777" w:rsidR="00B529E7" w:rsidRDefault="00B529E7">
            <w:pPr>
              <w:rPr>
                <w:sz w:val="1"/>
                <w:szCs w:val="1"/>
              </w:rPr>
            </w:pPr>
          </w:p>
        </w:tc>
      </w:tr>
      <w:tr w:rsidR="00B529E7" w14:paraId="30AA0795" w14:textId="77777777">
        <w:trPr>
          <w:trHeight w:val="115"/>
        </w:trPr>
        <w:tc>
          <w:tcPr>
            <w:tcW w:w="2040" w:type="dxa"/>
            <w:tcBorders>
              <w:bottom w:val="single" w:sz="8" w:space="0" w:color="auto"/>
            </w:tcBorders>
            <w:vAlign w:val="bottom"/>
          </w:tcPr>
          <w:p w14:paraId="4B1A302F" w14:textId="77777777" w:rsidR="00B529E7" w:rsidRDefault="00B529E7">
            <w:pPr>
              <w:rPr>
                <w:sz w:val="9"/>
                <w:szCs w:val="9"/>
              </w:rPr>
            </w:pPr>
          </w:p>
        </w:tc>
        <w:tc>
          <w:tcPr>
            <w:tcW w:w="1140" w:type="dxa"/>
            <w:vMerge/>
            <w:tcBorders>
              <w:bottom w:val="single" w:sz="8" w:space="0" w:color="auto"/>
            </w:tcBorders>
            <w:vAlign w:val="bottom"/>
          </w:tcPr>
          <w:p w14:paraId="46B74D1F" w14:textId="77777777" w:rsidR="00B529E7" w:rsidRDefault="00B529E7">
            <w:pPr>
              <w:rPr>
                <w:sz w:val="9"/>
                <w:szCs w:val="9"/>
              </w:rPr>
            </w:pPr>
          </w:p>
        </w:tc>
        <w:tc>
          <w:tcPr>
            <w:tcW w:w="1140" w:type="dxa"/>
            <w:vMerge/>
            <w:tcBorders>
              <w:bottom w:val="single" w:sz="8" w:space="0" w:color="auto"/>
            </w:tcBorders>
            <w:vAlign w:val="bottom"/>
          </w:tcPr>
          <w:p w14:paraId="01167422" w14:textId="77777777" w:rsidR="00B529E7" w:rsidRDefault="00B529E7">
            <w:pPr>
              <w:rPr>
                <w:sz w:val="9"/>
                <w:szCs w:val="9"/>
              </w:rPr>
            </w:pPr>
          </w:p>
        </w:tc>
        <w:tc>
          <w:tcPr>
            <w:tcW w:w="1300" w:type="dxa"/>
            <w:vMerge/>
            <w:tcBorders>
              <w:bottom w:val="single" w:sz="8" w:space="0" w:color="auto"/>
            </w:tcBorders>
            <w:vAlign w:val="bottom"/>
          </w:tcPr>
          <w:p w14:paraId="5571F5F8" w14:textId="77777777" w:rsidR="00B529E7" w:rsidRDefault="00B529E7">
            <w:pPr>
              <w:rPr>
                <w:sz w:val="9"/>
                <w:szCs w:val="9"/>
              </w:rPr>
            </w:pPr>
          </w:p>
        </w:tc>
        <w:tc>
          <w:tcPr>
            <w:tcW w:w="1840" w:type="dxa"/>
            <w:vMerge/>
            <w:tcBorders>
              <w:bottom w:val="single" w:sz="8" w:space="0" w:color="auto"/>
            </w:tcBorders>
            <w:vAlign w:val="bottom"/>
          </w:tcPr>
          <w:p w14:paraId="0FF61F16" w14:textId="77777777" w:rsidR="00B529E7" w:rsidRDefault="00B529E7">
            <w:pPr>
              <w:rPr>
                <w:sz w:val="9"/>
                <w:szCs w:val="9"/>
              </w:rPr>
            </w:pPr>
          </w:p>
        </w:tc>
        <w:tc>
          <w:tcPr>
            <w:tcW w:w="0" w:type="dxa"/>
            <w:vAlign w:val="bottom"/>
          </w:tcPr>
          <w:p w14:paraId="701354D3" w14:textId="77777777" w:rsidR="00B529E7" w:rsidRDefault="00B529E7">
            <w:pPr>
              <w:rPr>
                <w:sz w:val="1"/>
                <w:szCs w:val="1"/>
              </w:rPr>
            </w:pPr>
          </w:p>
        </w:tc>
      </w:tr>
      <w:tr w:rsidR="00B529E7" w14:paraId="19F17E85" w14:textId="77777777">
        <w:trPr>
          <w:trHeight w:val="218"/>
        </w:trPr>
        <w:tc>
          <w:tcPr>
            <w:tcW w:w="2040" w:type="dxa"/>
            <w:vAlign w:val="bottom"/>
          </w:tcPr>
          <w:p w14:paraId="05F1AC62" w14:textId="77777777" w:rsidR="00B529E7" w:rsidRDefault="009277D4">
            <w:pPr>
              <w:spacing w:line="218" w:lineRule="exact"/>
              <w:ind w:left="120"/>
              <w:rPr>
                <w:sz w:val="20"/>
                <w:szCs w:val="20"/>
              </w:rPr>
            </w:pPr>
            <w:r>
              <w:rPr>
                <w:rFonts w:ascii="Times" w:eastAsia="Times" w:hAnsi="Times" w:cs="Times"/>
                <w:sz w:val="20"/>
                <w:szCs w:val="20"/>
              </w:rPr>
              <w:t>92-1-010 CT</w:t>
            </w:r>
          </w:p>
        </w:tc>
        <w:tc>
          <w:tcPr>
            <w:tcW w:w="1140" w:type="dxa"/>
            <w:vAlign w:val="bottom"/>
          </w:tcPr>
          <w:p w14:paraId="236EE97F" w14:textId="77777777" w:rsidR="00B529E7" w:rsidRDefault="009277D4">
            <w:pPr>
              <w:spacing w:line="218" w:lineRule="exact"/>
              <w:ind w:left="40"/>
              <w:jc w:val="center"/>
              <w:rPr>
                <w:sz w:val="20"/>
                <w:szCs w:val="20"/>
              </w:rPr>
            </w:pPr>
            <w:r>
              <w:rPr>
                <w:rFonts w:ascii="Times" w:eastAsia="Times" w:hAnsi="Times" w:cs="Times"/>
                <w:w w:val="99"/>
                <w:sz w:val="20"/>
                <w:szCs w:val="20"/>
              </w:rPr>
              <w:t>16</w:t>
            </w:r>
          </w:p>
        </w:tc>
        <w:tc>
          <w:tcPr>
            <w:tcW w:w="1140" w:type="dxa"/>
            <w:vAlign w:val="bottom"/>
          </w:tcPr>
          <w:p w14:paraId="710061F5" w14:textId="77777777" w:rsidR="00B529E7" w:rsidRDefault="009277D4">
            <w:pPr>
              <w:spacing w:line="218" w:lineRule="exact"/>
              <w:jc w:val="center"/>
              <w:rPr>
                <w:sz w:val="20"/>
                <w:szCs w:val="20"/>
              </w:rPr>
            </w:pPr>
            <w:r>
              <w:rPr>
                <w:rFonts w:ascii="Times" w:eastAsia="Times" w:hAnsi="Times" w:cs="Times"/>
                <w:w w:val="99"/>
                <w:sz w:val="20"/>
                <w:szCs w:val="20"/>
              </w:rPr>
              <w:t>&lt;0.0003</w:t>
            </w:r>
          </w:p>
        </w:tc>
        <w:tc>
          <w:tcPr>
            <w:tcW w:w="1300" w:type="dxa"/>
            <w:vAlign w:val="bottom"/>
          </w:tcPr>
          <w:p w14:paraId="36BAF661" w14:textId="77777777" w:rsidR="00B529E7" w:rsidRDefault="009277D4">
            <w:pPr>
              <w:spacing w:line="218" w:lineRule="exact"/>
              <w:ind w:right="40"/>
              <w:jc w:val="center"/>
              <w:rPr>
                <w:sz w:val="20"/>
                <w:szCs w:val="20"/>
              </w:rPr>
            </w:pPr>
            <w:r>
              <w:rPr>
                <w:rFonts w:ascii="Times" w:eastAsia="Times" w:hAnsi="Times" w:cs="Times"/>
                <w:w w:val="97"/>
                <w:sz w:val="20"/>
                <w:szCs w:val="20"/>
              </w:rPr>
              <w:t>0.058</w:t>
            </w:r>
          </w:p>
        </w:tc>
        <w:tc>
          <w:tcPr>
            <w:tcW w:w="1840" w:type="dxa"/>
            <w:vAlign w:val="bottom"/>
          </w:tcPr>
          <w:p w14:paraId="3D8AC32D" w14:textId="77777777" w:rsidR="00B529E7" w:rsidRDefault="009277D4">
            <w:pPr>
              <w:spacing w:line="218" w:lineRule="exact"/>
              <w:ind w:right="20"/>
              <w:jc w:val="center"/>
              <w:rPr>
                <w:sz w:val="20"/>
                <w:szCs w:val="20"/>
              </w:rPr>
            </w:pPr>
            <w:r>
              <w:rPr>
                <w:rFonts w:ascii="Times" w:eastAsia="Times" w:hAnsi="Times" w:cs="Times"/>
                <w:w w:val="99"/>
                <w:sz w:val="20"/>
                <w:szCs w:val="20"/>
              </w:rPr>
              <w:t>&lt;LOD</w:t>
            </w:r>
          </w:p>
        </w:tc>
        <w:tc>
          <w:tcPr>
            <w:tcW w:w="0" w:type="dxa"/>
            <w:vAlign w:val="bottom"/>
          </w:tcPr>
          <w:p w14:paraId="0F6E6A52" w14:textId="77777777" w:rsidR="00B529E7" w:rsidRDefault="00B529E7">
            <w:pPr>
              <w:rPr>
                <w:sz w:val="1"/>
                <w:szCs w:val="1"/>
              </w:rPr>
            </w:pPr>
          </w:p>
        </w:tc>
      </w:tr>
      <w:tr w:rsidR="00B529E7" w14:paraId="0D47E30D" w14:textId="77777777">
        <w:trPr>
          <w:trHeight w:val="230"/>
        </w:trPr>
        <w:tc>
          <w:tcPr>
            <w:tcW w:w="2040" w:type="dxa"/>
            <w:vAlign w:val="bottom"/>
          </w:tcPr>
          <w:p w14:paraId="608F66AB" w14:textId="77777777" w:rsidR="00B529E7" w:rsidRDefault="009277D4">
            <w:pPr>
              <w:ind w:left="120"/>
              <w:rPr>
                <w:sz w:val="20"/>
                <w:szCs w:val="20"/>
              </w:rPr>
            </w:pPr>
            <w:r>
              <w:rPr>
                <w:rFonts w:ascii="Times" w:eastAsia="Times" w:hAnsi="Times" w:cs="Times"/>
                <w:sz w:val="20"/>
                <w:szCs w:val="20"/>
              </w:rPr>
              <w:t>31-01-019 CT</w:t>
            </w:r>
          </w:p>
        </w:tc>
        <w:tc>
          <w:tcPr>
            <w:tcW w:w="1140" w:type="dxa"/>
            <w:vAlign w:val="bottom"/>
          </w:tcPr>
          <w:p w14:paraId="78628A5B" w14:textId="77777777" w:rsidR="00B529E7" w:rsidRDefault="009277D4">
            <w:pPr>
              <w:ind w:left="40"/>
              <w:jc w:val="center"/>
              <w:rPr>
                <w:sz w:val="20"/>
                <w:szCs w:val="20"/>
              </w:rPr>
            </w:pPr>
            <w:r>
              <w:rPr>
                <w:rFonts w:ascii="Times" w:eastAsia="Times" w:hAnsi="Times" w:cs="Times"/>
                <w:w w:val="99"/>
                <w:sz w:val="20"/>
                <w:szCs w:val="20"/>
              </w:rPr>
              <w:t>17</w:t>
            </w:r>
          </w:p>
        </w:tc>
        <w:tc>
          <w:tcPr>
            <w:tcW w:w="1140" w:type="dxa"/>
            <w:vAlign w:val="bottom"/>
          </w:tcPr>
          <w:p w14:paraId="7762B5E6" w14:textId="77777777" w:rsidR="00B529E7" w:rsidRDefault="009277D4">
            <w:pPr>
              <w:jc w:val="center"/>
              <w:rPr>
                <w:sz w:val="20"/>
                <w:szCs w:val="20"/>
              </w:rPr>
            </w:pPr>
            <w:r>
              <w:rPr>
                <w:rFonts w:ascii="Times" w:eastAsia="Times" w:hAnsi="Times" w:cs="Times"/>
                <w:w w:val="99"/>
                <w:sz w:val="20"/>
                <w:szCs w:val="20"/>
              </w:rPr>
              <w:t>&lt;0.0003</w:t>
            </w:r>
          </w:p>
        </w:tc>
        <w:tc>
          <w:tcPr>
            <w:tcW w:w="1300" w:type="dxa"/>
            <w:vAlign w:val="bottom"/>
          </w:tcPr>
          <w:p w14:paraId="20E927AD" w14:textId="77777777" w:rsidR="00B529E7" w:rsidRDefault="009277D4">
            <w:pPr>
              <w:ind w:right="40"/>
              <w:jc w:val="center"/>
              <w:rPr>
                <w:sz w:val="20"/>
                <w:szCs w:val="20"/>
              </w:rPr>
            </w:pPr>
            <w:r>
              <w:rPr>
                <w:rFonts w:ascii="Times" w:eastAsia="Times" w:hAnsi="Times" w:cs="Times"/>
                <w:w w:val="97"/>
                <w:sz w:val="20"/>
                <w:szCs w:val="20"/>
              </w:rPr>
              <w:t>0.060</w:t>
            </w:r>
          </w:p>
        </w:tc>
        <w:tc>
          <w:tcPr>
            <w:tcW w:w="1840" w:type="dxa"/>
            <w:vAlign w:val="bottom"/>
          </w:tcPr>
          <w:p w14:paraId="2BA3D9B6" w14:textId="77777777" w:rsidR="00B529E7" w:rsidRDefault="009277D4">
            <w:pPr>
              <w:ind w:right="20"/>
              <w:jc w:val="center"/>
              <w:rPr>
                <w:sz w:val="20"/>
                <w:szCs w:val="20"/>
              </w:rPr>
            </w:pPr>
            <w:r>
              <w:rPr>
                <w:rFonts w:ascii="Times" w:eastAsia="Times" w:hAnsi="Times" w:cs="Times"/>
                <w:w w:val="99"/>
                <w:sz w:val="20"/>
                <w:szCs w:val="20"/>
              </w:rPr>
              <w:t>&lt;LOD</w:t>
            </w:r>
          </w:p>
        </w:tc>
        <w:tc>
          <w:tcPr>
            <w:tcW w:w="0" w:type="dxa"/>
            <w:vAlign w:val="bottom"/>
          </w:tcPr>
          <w:p w14:paraId="47E3E7FE" w14:textId="77777777" w:rsidR="00B529E7" w:rsidRDefault="00B529E7">
            <w:pPr>
              <w:rPr>
                <w:sz w:val="1"/>
                <w:szCs w:val="1"/>
              </w:rPr>
            </w:pPr>
          </w:p>
        </w:tc>
      </w:tr>
      <w:tr w:rsidR="00B529E7" w14:paraId="5F14DFE3" w14:textId="77777777">
        <w:trPr>
          <w:trHeight w:val="228"/>
        </w:trPr>
        <w:tc>
          <w:tcPr>
            <w:tcW w:w="2040" w:type="dxa"/>
            <w:vAlign w:val="bottom"/>
          </w:tcPr>
          <w:p w14:paraId="19DE3328" w14:textId="77777777" w:rsidR="00B529E7" w:rsidRDefault="009277D4">
            <w:pPr>
              <w:spacing w:line="228" w:lineRule="exact"/>
              <w:ind w:left="120"/>
              <w:rPr>
                <w:sz w:val="20"/>
                <w:szCs w:val="20"/>
              </w:rPr>
            </w:pPr>
            <w:r>
              <w:rPr>
                <w:rFonts w:ascii="Times" w:eastAsia="Times" w:hAnsi="Times" w:cs="Times"/>
                <w:sz w:val="20"/>
                <w:szCs w:val="20"/>
              </w:rPr>
              <w:t>32-01-027 CT</w:t>
            </w:r>
          </w:p>
        </w:tc>
        <w:tc>
          <w:tcPr>
            <w:tcW w:w="1140" w:type="dxa"/>
            <w:vAlign w:val="bottom"/>
          </w:tcPr>
          <w:p w14:paraId="7C5D394E" w14:textId="77777777" w:rsidR="00B529E7" w:rsidRDefault="009277D4">
            <w:pPr>
              <w:spacing w:line="228" w:lineRule="exact"/>
              <w:ind w:left="40"/>
              <w:jc w:val="center"/>
              <w:rPr>
                <w:sz w:val="20"/>
                <w:szCs w:val="20"/>
              </w:rPr>
            </w:pPr>
            <w:r>
              <w:rPr>
                <w:rFonts w:ascii="Times" w:eastAsia="Times" w:hAnsi="Times" w:cs="Times"/>
                <w:w w:val="99"/>
                <w:sz w:val="20"/>
                <w:szCs w:val="20"/>
              </w:rPr>
              <w:t>21</w:t>
            </w:r>
          </w:p>
        </w:tc>
        <w:tc>
          <w:tcPr>
            <w:tcW w:w="1140" w:type="dxa"/>
            <w:vAlign w:val="bottom"/>
          </w:tcPr>
          <w:p w14:paraId="1F6C52E2" w14:textId="77777777" w:rsidR="00B529E7" w:rsidRDefault="009277D4">
            <w:pPr>
              <w:spacing w:line="228" w:lineRule="exact"/>
              <w:jc w:val="center"/>
              <w:rPr>
                <w:sz w:val="20"/>
                <w:szCs w:val="20"/>
              </w:rPr>
            </w:pPr>
            <w:r>
              <w:rPr>
                <w:rFonts w:ascii="Times" w:eastAsia="Times" w:hAnsi="Times" w:cs="Times"/>
                <w:w w:val="99"/>
                <w:sz w:val="20"/>
                <w:szCs w:val="20"/>
              </w:rPr>
              <w:t>&lt;0.0003</w:t>
            </w:r>
          </w:p>
        </w:tc>
        <w:tc>
          <w:tcPr>
            <w:tcW w:w="1300" w:type="dxa"/>
            <w:vAlign w:val="bottom"/>
          </w:tcPr>
          <w:p w14:paraId="19B47129" w14:textId="77777777" w:rsidR="00B529E7" w:rsidRDefault="009277D4">
            <w:pPr>
              <w:spacing w:line="228" w:lineRule="exact"/>
              <w:ind w:right="40"/>
              <w:jc w:val="center"/>
              <w:rPr>
                <w:sz w:val="20"/>
                <w:szCs w:val="20"/>
              </w:rPr>
            </w:pPr>
            <w:r>
              <w:rPr>
                <w:rFonts w:ascii="Times" w:eastAsia="Times" w:hAnsi="Times" w:cs="Times"/>
                <w:w w:val="97"/>
                <w:sz w:val="20"/>
                <w:szCs w:val="20"/>
              </w:rPr>
              <w:t>0.473</w:t>
            </w:r>
          </w:p>
        </w:tc>
        <w:tc>
          <w:tcPr>
            <w:tcW w:w="1840" w:type="dxa"/>
            <w:vAlign w:val="bottom"/>
          </w:tcPr>
          <w:p w14:paraId="3A65E931" w14:textId="77777777" w:rsidR="00B529E7" w:rsidRDefault="009277D4">
            <w:pPr>
              <w:spacing w:line="228" w:lineRule="exact"/>
              <w:ind w:right="20"/>
              <w:jc w:val="center"/>
              <w:rPr>
                <w:sz w:val="20"/>
                <w:szCs w:val="20"/>
              </w:rPr>
            </w:pPr>
            <w:r>
              <w:rPr>
                <w:rFonts w:ascii="Times" w:eastAsia="Times" w:hAnsi="Times" w:cs="Times"/>
                <w:w w:val="99"/>
                <w:sz w:val="20"/>
                <w:szCs w:val="20"/>
              </w:rPr>
              <w:t>&lt;LOD</w:t>
            </w:r>
          </w:p>
        </w:tc>
        <w:tc>
          <w:tcPr>
            <w:tcW w:w="0" w:type="dxa"/>
            <w:vAlign w:val="bottom"/>
          </w:tcPr>
          <w:p w14:paraId="72AFD896" w14:textId="77777777" w:rsidR="00B529E7" w:rsidRDefault="00B529E7">
            <w:pPr>
              <w:rPr>
                <w:sz w:val="1"/>
                <w:szCs w:val="1"/>
              </w:rPr>
            </w:pPr>
          </w:p>
        </w:tc>
      </w:tr>
      <w:tr w:rsidR="00B529E7" w14:paraId="602E7875" w14:textId="77777777">
        <w:trPr>
          <w:trHeight w:val="230"/>
        </w:trPr>
        <w:tc>
          <w:tcPr>
            <w:tcW w:w="2040" w:type="dxa"/>
            <w:vAlign w:val="bottom"/>
          </w:tcPr>
          <w:p w14:paraId="3EDDE8CC" w14:textId="77777777" w:rsidR="00B529E7" w:rsidRDefault="009277D4">
            <w:pPr>
              <w:ind w:left="120"/>
              <w:rPr>
                <w:sz w:val="20"/>
                <w:szCs w:val="20"/>
              </w:rPr>
            </w:pPr>
            <w:r>
              <w:rPr>
                <w:rFonts w:ascii="Times" w:eastAsia="Times" w:hAnsi="Times" w:cs="Times"/>
                <w:sz w:val="20"/>
                <w:szCs w:val="20"/>
              </w:rPr>
              <w:t>32-01-007 HT</w:t>
            </w:r>
          </w:p>
        </w:tc>
        <w:tc>
          <w:tcPr>
            <w:tcW w:w="1140" w:type="dxa"/>
            <w:vAlign w:val="bottom"/>
          </w:tcPr>
          <w:p w14:paraId="6238B213" w14:textId="77777777" w:rsidR="00B529E7" w:rsidRDefault="009277D4">
            <w:pPr>
              <w:ind w:left="40"/>
              <w:jc w:val="center"/>
              <w:rPr>
                <w:sz w:val="20"/>
                <w:szCs w:val="20"/>
              </w:rPr>
            </w:pPr>
            <w:r>
              <w:rPr>
                <w:rFonts w:ascii="Times" w:eastAsia="Times" w:hAnsi="Times" w:cs="Times"/>
                <w:w w:val="99"/>
                <w:sz w:val="20"/>
                <w:szCs w:val="20"/>
              </w:rPr>
              <w:t>14</w:t>
            </w:r>
          </w:p>
        </w:tc>
        <w:tc>
          <w:tcPr>
            <w:tcW w:w="1140" w:type="dxa"/>
            <w:vAlign w:val="bottom"/>
          </w:tcPr>
          <w:p w14:paraId="3414662F" w14:textId="77777777" w:rsidR="00B529E7" w:rsidRDefault="009277D4">
            <w:pPr>
              <w:jc w:val="center"/>
              <w:rPr>
                <w:sz w:val="20"/>
                <w:szCs w:val="20"/>
              </w:rPr>
            </w:pPr>
            <w:r>
              <w:rPr>
                <w:rFonts w:ascii="Times" w:eastAsia="Times" w:hAnsi="Times" w:cs="Times"/>
                <w:w w:val="99"/>
                <w:sz w:val="20"/>
                <w:szCs w:val="20"/>
              </w:rPr>
              <w:t>&lt;0.0003</w:t>
            </w:r>
          </w:p>
        </w:tc>
        <w:tc>
          <w:tcPr>
            <w:tcW w:w="1300" w:type="dxa"/>
            <w:vAlign w:val="bottom"/>
          </w:tcPr>
          <w:p w14:paraId="0DA0E667" w14:textId="77777777" w:rsidR="00B529E7" w:rsidRDefault="009277D4">
            <w:pPr>
              <w:ind w:right="40"/>
              <w:jc w:val="center"/>
              <w:rPr>
                <w:sz w:val="20"/>
                <w:szCs w:val="20"/>
              </w:rPr>
            </w:pPr>
            <w:r>
              <w:rPr>
                <w:rFonts w:ascii="Times" w:eastAsia="Times" w:hAnsi="Times" w:cs="Times"/>
                <w:w w:val="97"/>
                <w:sz w:val="20"/>
                <w:szCs w:val="20"/>
              </w:rPr>
              <w:t>0.645</w:t>
            </w:r>
          </w:p>
        </w:tc>
        <w:tc>
          <w:tcPr>
            <w:tcW w:w="1840" w:type="dxa"/>
            <w:vAlign w:val="bottom"/>
          </w:tcPr>
          <w:p w14:paraId="70B3C246" w14:textId="77777777" w:rsidR="00B529E7" w:rsidRDefault="009277D4">
            <w:pPr>
              <w:ind w:right="20"/>
              <w:jc w:val="center"/>
              <w:rPr>
                <w:sz w:val="20"/>
                <w:szCs w:val="20"/>
              </w:rPr>
            </w:pPr>
            <w:r>
              <w:rPr>
                <w:rFonts w:ascii="Times" w:eastAsia="Times" w:hAnsi="Times" w:cs="Times"/>
                <w:w w:val="99"/>
                <w:sz w:val="20"/>
                <w:szCs w:val="20"/>
              </w:rPr>
              <w:t>&lt;LOD</w:t>
            </w:r>
          </w:p>
        </w:tc>
        <w:tc>
          <w:tcPr>
            <w:tcW w:w="0" w:type="dxa"/>
            <w:vAlign w:val="bottom"/>
          </w:tcPr>
          <w:p w14:paraId="3B30F4DC" w14:textId="77777777" w:rsidR="00B529E7" w:rsidRDefault="00B529E7">
            <w:pPr>
              <w:rPr>
                <w:sz w:val="1"/>
                <w:szCs w:val="1"/>
              </w:rPr>
            </w:pPr>
          </w:p>
        </w:tc>
      </w:tr>
      <w:tr w:rsidR="00B529E7" w14:paraId="456C2C01" w14:textId="77777777">
        <w:trPr>
          <w:trHeight w:val="230"/>
        </w:trPr>
        <w:tc>
          <w:tcPr>
            <w:tcW w:w="2040" w:type="dxa"/>
            <w:vAlign w:val="bottom"/>
          </w:tcPr>
          <w:p w14:paraId="71D006DA" w14:textId="77777777" w:rsidR="00B529E7" w:rsidRDefault="009277D4">
            <w:pPr>
              <w:ind w:left="120"/>
              <w:rPr>
                <w:sz w:val="20"/>
                <w:szCs w:val="20"/>
              </w:rPr>
            </w:pPr>
            <w:r>
              <w:rPr>
                <w:rFonts w:ascii="Times" w:eastAsia="Times" w:hAnsi="Times" w:cs="Times"/>
                <w:sz w:val="20"/>
                <w:szCs w:val="20"/>
              </w:rPr>
              <w:t>39-01-004 CT</w:t>
            </w:r>
          </w:p>
        </w:tc>
        <w:tc>
          <w:tcPr>
            <w:tcW w:w="1140" w:type="dxa"/>
            <w:vAlign w:val="bottom"/>
          </w:tcPr>
          <w:p w14:paraId="54A3DE0B" w14:textId="77777777" w:rsidR="00B529E7" w:rsidRDefault="009277D4">
            <w:pPr>
              <w:ind w:left="40"/>
              <w:jc w:val="center"/>
              <w:rPr>
                <w:sz w:val="20"/>
                <w:szCs w:val="20"/>
              </w:rPr>
            </w:pPr>
            <w:r>
              <w:rPr>
                <w:rFonts w:ascii="Times" w:eastAsia="Times" w:hAnsi="Times" w:cs="Times"/>
                <w:w w:val="99"/>
                <w:sz w:val="20"/>
                <w:szCs w:val="20"/>
              </w:rPr>
              <w:t>16</w:t>
            </w:r>
          </w:p>
        </w:tc>
        <w:tc>
          <w:tcPr>
            <w:tcW w:w="1140" w:type="dxa"/>
            <w:vAlign w:val="bottom"/>
          </w:tcPr>
          <w:p w14:paraId="2D8A27C9" w14:textId="77777777" w:rsidR="00B529E7" w:rsidRDefault="009277D4">
            <w:pPr>
              <w:jc w:val="center"/>
              <w:rPr>
                <w:sz w:val="20"/>
                <w:szCs w:val="20"/>
              </w:rPr>
            </w:pPr>
            <w:r>
              <w:rPr>
                <w:rFonts w:ascii="Times" w:eastAsia="Times" w:hAnsi="Times" w:cs="Times"/>
                <w:w w:val="99"/>
                <w:sz w:val="20"/>
                <w:szCs w:val="20"/>
              </w:rPr>
              <w:t>&lt;0.0003</w:t>
            </w:r>
          </w:p>
        </w:tc>
        <w:tc>
          <w:tcPr>
            <w:tcW w:w="1300" w:type="dxa"/>
            <w:vAlign w:val="bottom"/>
          </w:tcPr>
          <w:p w14:paraId="2825110E" w14:textId="77777777" w:rsidR="00B529E7" w:rsidRDefault="009277D4">
            <w:pPr>
              <w:ind w:right="40"/>
              <w:jc w:val="center"/>
              <w:rPr>
                <w:sz w:val="20"/>
                <w:szCs w:val="20"/>
              </w:rPr>
            </w:pPr>
            <w:r>
              <w:rPr>
                <w:rFonts w:ascii="Times" w:eastAsia="Times" w:hAnsi="Times" w:cs="Times"/>
                <w:w w:val="97"/>
                <w:sz w:val="20"/>
                <w:szCs w:val="20"/>
              </w:rPr>
              <w:t>0.043</w:t>
            </w:r>
          </w:p>
        </w:tc>
        <w:tc>
          <w:tcPr>
            <w:tcW w:w="1840" w:type="dxa"/>
            <w:vAlign w:val="bottom"/>
          </w:tcPr>
          <w:p w14:paraId="310C010E" w14:textId="77777777" w:rsidR="00B529E7" w:rsidRDefault="009277D4">
            <w:pPr>
              <w:ind w:right="20"/>
              <w:jc w:val="center"/>
              <w:rPr>
                <w:sz w:val="20"/>
                <w:szCs w:val="20"/>
              </w:rPr>
            </w:pPr>
            <w:r>
              <w:rPr>
                <w:rFonts w:ascii="Times" w:eastAsia="Times" w:hAnsi="Times" w:cs="Times"/>
                <w:w w:val="99"/>
                <w:sz w:val="20"/>
                <w:szCs w:val="20"/>
              </w:rPr>
              <w:t>&lt;LOD</w:t>
            </w:r>
          </w:p>
        </w:tc>
        <w:tc>
          <w:tcPr>
            <w:tcW w:w="0" w:type="dxa"/>
            <w:vAlign w:val="bottom"/>
          </w:tcPr>
          <w:p w14:paraId="34914E0E" w14:textId="77777777" w:rsidR="00B529E7" w:rsidRDefault="00B529E7">
            <w:pPr>
              <w:rPr>
                <w:sz w:val="1"/>
                <w:szCs w:val="1"/>
              </w:rPr>
            </w:pPr>
          </w:p>
        </w:tc>
      </w:tr>
      <w:tr w:rsidR="00B529E7" w14:paraId="34308F88" w14:textId="77777777">
        <w:trPr>
          <w:trHeight w:val="230"/>
        </w:trPr>
        <w:tc>
          <w:tcPr>
            <w:tcW w:w="2040" w:type="dxa"/>
            <w:vAlign w:val="bottom"/>
          </w:tcPr>
          <w:p w14:paraId="61E0EFB0" w14:textId="77777777" w:rsidR="00B529E7" w:rsidRDefault="009277D4">
            <w:pPr>
              <w:ind w:left="120"/>
              <w:rPr>
                <w:sz w:val="20"/>
                <w:szCs w:val="20"/>
              </w:rPr>
            </w:pPr>
            <w:r>
              <w:rPr>
                <w:rFonts w:ascii="Times" w:eastAsia="Times" w:hAnsi="Times" w:cs="Times"/>
                <w:sz w:val="20"/>
                <w:szCs w:val="20"/>
              </w:rPr>
              <w:t>39-01-004 HT</w:t>
            </w:r>
          </w:p>
        </w:tc>
        <w:tc>
          <w:tcPr>
            <w:tcW w:w="1140" w:type="dxa"/>
            <w:vAlign w:val="bottom"/>
          </w:tcPr>
          <w:p w14:paraId="0D581E2A" w14:textId="77777777" w:rsidR="00B529E7" w:rsidRDefault="009277D4">
            <w:pPr>
              <w:ind w:left="40"/>
              <w:jc w:val="center"/>
              <w:rPr>
                <w:sz w:val="20"/>
                <w:szCs w:val="20"/>
              </w:rPr>
            </w:pPr>
            <w:r>
              <w:rPr>
                <w:rFonts w:ascii="Times" w:eastAsia="Times" w:hAnsi="Times" w:cs="Times"/>
                <w:w w:val="99"/>
                <w:sz w:val="20"/>
                <w:szCs w:val="20"/>
              </w:rPr>
              <w:t>59</w:t>
            </w:r>
          </w:p>
        </w:tc>
        <w:tc>
          <w:tcPr>
            <w:tcW w:w="1140" w:type="dxa"/>
            <w:vAlign w:val="bottom"/>
          </w:tcPr>
          <w:p w14:paraId="0889E1F7" w14:textId="77777777" w:rsidR="00B529E7" w:rsidRDefault="009277D4">
            <w:pPr>
              <w:jc w:val="center"/>
              <w:rPr>
                <w:sz w:val="20"/>
                <w:szCs w:val="20"/>
              </w:rPr>
            </w:pPr>
            <w:r>
              <w:rPr>
                <w:rFonts w:ascii="Times" w:eastAsia="Times" w:hAnsi="Times" w:cs="Times"/>
                <w:w w:val="99"/>
                <w:sz w:val="20"/>
                <w:szCs w:val="20"/>
              </w:rPr>
              <w:t>&lt;0.0003</w:t>
            </w:r>
          </w:p>
        </w:tc>
        <w:tc>
          <w:tcPr>
            <w:tcW w:w="1300" w:type="dxa"/>
            <w:vAlign w:val="bottom"/>
          </w:tcPr>
          <w:p w14:paraId="2CAE76C1" w14:textId="77777777" w:rsidR="00B529E7" w:rsidRDefault="009277D4">
            <w:pPr>
              <w:ind w:right="40"/>
              <w:jc w:val="center"/>
              <w:rPr>
                <w:sz w:val="20"/>
                <w:szCs w:val="20"/>
              </w:rPr>
            </w:pPr>
            <w:r>
              <w:rPr>
                <w:rFonts w:ascii="Times" w:eastAsia="Times" w:hAnsi="Times" w:cs="Times"/>
                <w:w w:val="97"/>
                <w:sz w:val="20"/>
                <w:szCs w:val="20"/>
              </w:rPr>
              <w:t>0.312</w:t>
            </w:r>
          </w:p>
        </w:tc>
        <w:tc>
          <w:tcPr>
            <w:tcW w:w="1840" w:type="dxa"/>
            <w:vAlign w:val="bottom"/>
          </w:tcPr>
          <w:p w14:paraId="3C0EA287" w14:textId="77777777" w:rsidR="00B529E7" w:rsidRDefault="009277D4">
            <w:pPr>
              <w:ind w:right="20"/>
              <w:jc w:val="center"/>
              <w:rPr>
                <w:sz w:val="20"/>
                <w:szCs w:val="20"/>
              </w:rPr>
            </w:pPr>
            <w:r>
              <w:rPr>
                <w:rFonts w:ascii="Times" w:eastAsia="Times" w:hAnsi="Times" w:cs="Times"/>
                <w:w w:val="99"/>
                <w:sz w:val="20"/>
                <w:szCs w:val="20"/>
              </w:rPr>
              <w:t>&lt;LOD</w:t>
            </w:r>
          </w:p>
        </w:tc>
        <w:tc>
          <w:tcPr>
            <w:tcW w:w="0" w:type="dxa"/>
            <w:vAlign w:val="bottom"/>
          </w:tcPr>
          <w:p w14:paraId="187DFBC6" w14:textId="77777777" w:rsidR="00B529E7" w:rsidRDefault="00B529E7">
            <w:pPr>
              <w:rPr>
                <w:sz w:val="1"/>
                <w:szCs w:val="1"/>
              </w:rPr>
            </w:pPr>
          </w:p>
        </w:tc>
      </w:tr>
      <w:tr w:rsidR="00B529E7" w14:paraId="5FC915C8" w14:textId="77777777">
        <w:trPr>
          <w:trHeight w:val="230"/>
        </w:trPr>
        <w:tc>
          <w:tcPr>
            <w:tcW w:w="2040" w:type="dxa"/>
            <w:vAlign w:val="bottom"/>
          </w:tcPr>
          <w:p w14:paraId="45FF1B83" w14:textId="77777777" w:rsidR="00B529E7" w:rsidRDefault="009277D4">
            <w:pPr>
              <w:ind w:left="120"/>
              <w:rPr>
                <w:sz w:val="20"/>
                <w:szCs w:val="20"/>
              </w:rPr>
            </w:pPr>
            <w:r>
              <w:rPr>
                <w:rFonts w:ascii="Times" w:eastAsia="Times" w:hAnsi="Times" w:cs="Times"/>
                <w:sz w:val="20"/>
                <w:szCs w:val="20"/>
              </w:rPr>
              <w:t>10-06-051 HT</w:t>
            </w:r>
          </w:p>
        </w:tc>
        <w:tc>
          <w:tcPr>
            <w:tcW w:w="1140" w:type="dxa"/>
            <w:vAlign w:val="bottom"/>
          </w:tcPr>
          <w:p w14:paraId="66CF58E3" w14:textId="77777777" w:rsidR="00B529E7" w:rsidRDefault="009277D4">
            <w:pPr>
              <w:ind w:left="40"/>
              <w:jc w:val="center"/>
              <w:rPr>
                <w:sz w:val="20"/>
                <w:szCs w:val="20"/>
              </w:rPr>
            </w:pPr>
            <w:r>
              <w:rPr>
                <w:rFonts w:ascii="Times" w:eastAsia="Times" w:hAnsi="Times" w:cs="Times"/>
                <w:w w:val="99"/>
                <w:sz w:val="20"/>
                <w:szCs w:val="20"/>
              </w:rPr>
              <w:t>36</w:t>
            </w:r>
          </w:p>
        </w:tc>
        <w:tc>
          <w:tcPr>
            <w:tcW w:w="1140" w:type="dxa"/>
            <w:vAlign w:val="bottom"/>
          </w:tcPr>
          <w:p w14:paraId="3B91F6AC" w14:textId="77777777" w:rsidR="00B529E7" w:rsidRDefault="009277D4">
            <w:pPr>
              <w:jc w:val="center"/>
              <w:rPr>
                <w:sz w:val="20"/>
                <w:szCs w:val="20"/>
              </w:rPr>
            </w:pPr>
            <w:r>
              <w:rPr>
                <w:rFonts w:ascii="Times" w:eastAsia="Times" w:hAnsi="Times" w:cs="Times"/>
                <w:w w:val="99"/>
                <w:sz w:val="20"/>
                <w:szCs w:val="20"/>
              </w:rPr>
              <w:t>&lt;0.0003</w:t>
            </w:r>
          </w:p>
        </w:tc>
        <w:tc>
          <w:tcPr>
            <w:tcW w:w="1300" w:type="dxa"/>
            <w:vAlign w:val="bottom"/>
          </w:tcPr>
          <w:p w14:paraId="69B10823" w14:textId="77777777" w:rsidR="00B529E7" w:rsidRDefault="009277D4">
            <w:pPr>
              <w:ind w:right="40"/>
              <w:jc w:val="center"/>
              <w:rPr>
                <w:sz w:val="20"/>
                <w:szCs w:val="20"/>
              </w:rPr>
            </w:pPr>
            <w:r>
              <w:rPr>
                <w:rFonts w:ascii="Times" w:eastAsia="Times" w:hAnsi="Times" w:cs="Times"/>
                <w:w w:val="97"/>
                <w:sz w:val="20"/>
                <w:szCs w:val="20"/>
              </w:rPr>
              <w:t>0.428</w:t>
            </w:r>
          </w:p>
        </w:tc>
        <w:tc>
          <w:tcPr>
            <w:tcW w:w="1840" w:type="dxa"/>
            <w:vAlign w:val="bottom"/>
          </w:tcPr>
          <w:p w14:paraId="479216E2" w14:textId="77777777" w:rsidR="00B529E7" w:rsidRDefault="009277D4">
            <w:pPr>
              <w:ind w:right="20"/>
              <w:jc w:val="center"/>
              <w:rPr>
                <w:sz w:val="20"/>
                <w:szCs w:val="20"/>
              </w:rPr>
            </w:pPr>
            <w:r>
              <w:rPr>
                <w:rFonts w:ascii="Times" w:eastAsia="Times" w:hAnsi="Times" w:cs="Times"/>
                <w:w w:val="99"/>
                <w:sz w:val="20"/>
                <w:szCs w:val="20"/>
              </w:rPr>
              <w:t>&lt;LOD</w:t>
            </w:r>
          </w:p>
        </w:tc>
        <w:tc>
          <w:tcPr>
            <w:tcW w:w="0" w:type="dxa"/>
            <w:vAlign w:val="bottom"/>
          </w:tcPr>
          <w:p w14:paraId="4A84B2B8" w14:textId="77777777" w:rsidR="00B529E7" w:rsidRDefault="00B529E7">
            <w:pPr>
              <w:rPr>
                <w:sz w:val="1"/>
                <w:szCs w:val="1"/>
              </w:rPr>
            </w:pPr>
          </w:p>
        </w:tc>
      </w:tr>
      <w:tr w:rsidR="00B529E7" w14:paraId="1D32FB30" w14:textId="77777777">
        <w:trPr>
          <w:trHeight w:val="228"/>
        </w:trPr>
        <w:tc>
          <w:tcPr>
            <w:tcW w:w="2040" w:type="dxa"/>
            <w:vAlign w:val="bottom"/>
          </w:tcPr>
          <w:p w14:paraId="40558ACC" w14:textId="77777777" w:rsidR="00B529E7" w:rsidRDefault="009277D4">
            <w:pPr>
              <w:spacing w:line="228" w:lineRule="exact"/>
              <w:ind w:left="120"/>
              <w:rPr>
                <w:sz w:val="20"/>
                <w:szCs w:val="20"/>
              </w:rPr>
            </w:pPr>
            <w:r>
              <w:rPr>
                <w:rFonts w:ascii="Times" w:eastAsia="Times" w:hAnsi="Times" w:cs="Times"/>
                <w:sz w:val="20"/>
                <w:szCs w:val="20"/>
              </w:rPr>
              <w:t>10-01-040 HT</w:t>
            </w:r>
          </w:p>
        </w:tc>
        <w:tc>
          <w:tcPr>
            <w:tcW w:w="1140" w:type="dxa"/>
            <w:vAlign w:val="bottom"/>
          </w:tcPr>
          <w:p w14:paraId="2CBA9897" w14:textId="77777777" w:rsidR="00B529E7" w:rsidRDefault="009277D4">
            <w:pPr>
              <w:spacing w:line="228" w:lineRule="exact"/>
              <w:ind w:left="40"/>
              <w:jc w:val="center"/>
              <w:rPr>
                <w:sz w:val="20"/>
                <w:szCs w:val="20"/>
              </w:rPr>
            </w:pPr>
            <w:r>
              <w:rPr>
                <w:rFonts w:ascii="Times" w:eastAsia="Times" w:hAnsi="Times" w:cs="Times"/>
                <w:w w:val="99"/>
                <w:sz w:val="20"/>
                <w:szCs w:val="20"/>
              </w:rPr>
              <w:t>42</w:t>
            </w:r>
          </w:p>
        </w:tc>
        <w:tc>
          <w:tcPr>
            <w:tcW w:w="1140" w:type="dxa"/>
            <w:vAlign w:val="bottom"/>
          </w:tcPr>
          <w:p w14:paraId="0D7CA297" w14:textId="77777777" w:rsidR="00B529E7" w:rsidRDefault="009277D4">
            <w:pPr>
              <w:spacing w:line="228" w:lineRule="exact"/>
              <w:jc w:val="center"/>
              <w:rPr>
                <w:sz w:val="20"/>
                <w:szCs w:val="20"/>
              </w:rPr>
            </w:pPr>
            <w:r>
              <w:rPr>
                <w:rFonts w:ascii="Times" w:eastAsia="Times" w:hAnsi="Times" w:cs="Times"/>
                <w:w w:val="99"/>
                <w:sz w:val="20"/>
                <w:szCs w:val="20"/>
              </w:rPr>
              <w:t>&lt;0.0003</w:t>
            </w:r>
          </w:p>
        </w:tc>
        <w:tc>
          <w:tcPr>
            <w:tcW w:w="1300" w:type="dxa"/>
            <w:vAlign w:val="bottom"/>
          </w:tcPr>
          <w:p w14:paraId="01762425" w14:textId="77777777" w:rsidR="00B529E7" w:rsidRDefault="009277D4">
            <w:pPr>
              <w:spacing w:line="228" w:lineRule="exact"/>
              <w:ind w:right="40"/>
              <w:jc w:val="center"/>
              <w:rPr>
                <w:sz w:val="20"/>
                <w:szCs w:val="20"/>
              </w:rPr>
            </w:pPr>
            <w:r>
              <w:rPr>
                <w:rFonts w:ascii="Times" w:eastAsia="Times" w:hAnsi="Times" w:cs="Times"/>
                <w:w w:val="97"/>
                <w:sz w:val="20"/>
                <w:szCs w:val="20"/>
              </w:rPr>
              <w:t>0.228</w:t>
            </w:r>
          </w:p>
        </w:tc>
        <w:tc>
          <w:tcPr>
            <w:tcW w:w="1840" w:type="dxa"/>
            <w:vAlign w:val="bottom"/>
          </w:tcPr>
          <w:p w14:paraId="2C555624" w14:textId="77777777" w:rsidR="00B529E7" w:rsidRDefault="009277D4">
            <w:pPr>
              <w:spacing w:line="228" w:lineRule="exact"/>
              <w:ind w:right="20"/>
              <w:jc w:val="center"/>
              <w:rPr>
                <w:sz w:val="20"/>
                <w:szCs w:val="20"/>
              </w:rPr>
            </w:pPr>
            <w:r>
              <w:rPr>
                <w:rFonts w:ascii="Times" w:eastAsia="Times" w:hAnsi="Times" w:cs="Times"/>
                <w:w w:val="99"/>
                <w:sz w:val="20"/>
                <w:szCs w:val="20"/>
              </w:rPr>
              <w:t>&lt;LOD</w:t>
            </w:r>
          </w:p>
        </w:tc>
        <w:tc>
          <w:tcPr>
            <w:tcW w:w="0" w:type="dxa"/>
            <w:vAlign w:val="bottom"/>
          </w:tcPr>
          <w:p w14:paraId="60D66D7B" w14:textId="77777777" w:rsidR="00B529E7" w:rsidRDefault="00B529E7">
            <w:pPr>
              <w:rPr>
                <w:sz w:val="1"/>
                <w:szCs w:val="1"/>
              </w:rPr>
            </w:pPr>
          </w:p>
        </w:tc>
      </w:tr>
      <w:tr w:rsidR="00B529E7" w14:paraId="1AA38190" w14:textId="77777777">
        <w:trPr>
          <w:trHeight w:val="230"/>
        </w:trPr>
        <w:tc>
          <w:tcPr>
            <w:tcW w:w="2040" w:type="dxa"/>
            <w:vAlign w:val="bottom"/>
          </w:tcPr>
          <w:p w14:paraId="47DB2705" w14:textId="77777777" w:rsidR="00B529E7" w:rsidRDefault="009277D4">
            <w:pPr>
              <w:ind w:left="120"/>
              <w:rPr>
                <w:sz w:val="20"/>
                <w:szCs w:val="20"/>
              </w:rPr>
            </w:pPr>
            <w:r>
              <w:rPr>
                <w:rFonts w:ascii="Times" w:eastAsia="Times" w:hAnsi="Times" w:cs="Times"/>
                <w:sz w:val="20"/>
                <w:szCs w:val="20"/>
              </w:rPr>
              <w:t>10-01-059 CT</w:t>
            </w:r>
          </w:p>
        </w:tc>
        <w:tc>
          <w:tcPr>
            <w:tcW w:w="1140" w:type="dxa"/>
            <w:vAlign w:val="bottom"/>
          </w:tcPr>
          <w:p w14:paraId="3D74C8B4" w14:textId="77777777" w:rsidR="00B529E7" w:rsidRDefault="009277D4">
            <w:pPr>
              <w:ind w:left="40"/>
              <w:jc w:val="center"/>
              <w:rPr>
                <w:sz w:val="20"/>
                <w:szCs w:val="20"/>
              </w:rPr>
            </w:pPr>
            <w:r>
              <w:rPr>
                <w:rFonts w:ascii="Times" w:eastAsia="Times" w:hAnsi="Times" w:cs="Times"/>
                <w:w w:val="99"/>
                <w:sz w:val="20"/>
                <w:szCs w:val="20"/>
              </w:rPr>
              <w:t>23</w:t>
            </w:r>
          </w:p>
        </w:tc>
        <w:tc>
          <w:tcPr>
            <w:tcW w:w="1140" w:type="dxa"/>
            <w:vAlign w:val="bottom"/>
          </w:tcPr>
          <w:p w14:paraId="44446BB8" w14:textId="77777777" w:rsidR="00B529E7" w:rsidRDefault="009277D4">
            <w:pPr>
              <w:jc w:val="center"/>
              <w:rPr>
                <w:sz w:val="20"/>
                <w:szCs w:val="20"/>
              </w:rPr>
            </w:pPr>
            <w:r>
              <w:rPr>
                <w:rFonts w:ascii="Times" w:eastAsia="Times" w:hAnsi="Times" w:cs="Times"/>
                <w:w w:val="99"/>
                <w:sz w:val="20"/>
                <w:szCs w:val="20"/>
              </w:rPr>
              <w:t>&lt;0.0003</w:t>
            </w:r>
          </w:p>
        </w:tc>
        <w:tc>
          <w:tcPr>
            <w:tcW w:w="1300" w:type="dxa"/>
            <w:vAlign w:val="bottom"/>
          </w:tcPr>
          <w:p w14:paraId="0FE552E1" w14:textId="77777777" w:rsidR="00B529E7" w:rsidRDefault="009277D4">
            <w:pPr>
              <w:ind w:right="40"/>
              <w:jc w:val="center"/>
              <w:rPr>
                <w:sz w:val="20"/>
                <w:szCs w:val="20"/>
              </w:rPr>
            </w:pPr>
            <w:r>
              <w:rPr>
                <w:rFonts w:ascii="Times" w:eastAsia="Times" w:hAnsi="Times" w:cs="Times"/>
                <w:w w:val="97"/>
                <w:sz w:val="20"/>
                <w:szCs w:val="20"/>
              </w:rPr>
              <w:t>0.185</w:t>
            </w:r>
          </w:p>
        </w:tc>
        <w:tc>
          <w:tcPr>
            <w:tcW w:w="1840" w:type="dxa"/>
            <w:vAlign w:val="bottom"/>
          </w:tcPr>
          <w:p w14:paraId="6BA93DD4" w14:textId="77777777" w:rsidR="00B529E7" w:rsidRDefault="009277D4">
            <w:pPr>
              <w:ind w:right="20"/>
              <w:jc w:val="center"/>
              <w:rPr>
                <w:sz w:val="20"/>
                <w:szCs w:val="20"/>
              </w:rPr>
            </w:pPr>
            <w:r>
              <w:rPr>
                <w:rFonts w:ascii="Times" w:eastAsia="Times" w:hAnsi="Times" w:cs="Times"/>
                <w:w w:val="99"/>
                <w:sz w:val="20"/>
                <w:szCs w:val="20"/>
              </w:rPr>
              <w:t>&lt;LOD</w:t>
            </w:r>
          </w:p>
        </w:tc>
        <w:tc>
          <w:tcPr>
            <w:tcW w:w="0" w:type="dxa"/>
            <w:vAlign w:val="bottom"/>
          </w:tcPr>
          <w:p w14:paraId="56B5E1C7" w14:textId="77777777" w:rsidR="00B529E7" w:rsidRDefault="00B529E7">
            <w:pPr>
              <w:rPr>
                <w:sz w:val="1"/>
                <w:szCs w:val="1"/>
              </w:rPr>
            </w:pPr>
          </w:p>
        </w:tc>
      </w:tr>
      <w:tr w:rsidR="00B529E7" w14:paraId="04A16A4C" w14:textId="77777777">
        <w:trPr>
          <w:trHeight w:val="233"/>
        </w:trPr>
        <w:tc>
          <w:tcPr>
            <w:tcW w:w="2040" w:type="dxa"/>
            <w:vAlign w:val="bottom"/>
          </w:tcPr>
          <w:p w14:paraId="0DAE24DE" w14:textId="77777777" w:rsidR="00B529E7" w:rsidRDefault="009277D4">
            <w:pPr>
              <w:ind w:left="120"/>
              <w:rPr>
                <w:sz w:val="20"/>
                <w:szCs w:val="20"/>
              </w:rPr>
            </w:pPr>
            <w:r>
              <w:rPr>
                <w:rFonts w:ascii="Times" w:eastAsia="Times" w:hAnsi="Times" w:cs="Times"/>
                <w:sz w:val="20"/>
                <w:szCs w:val="20"/>
              </w:rPr>
              <w:t>047-2-002 CT</w:t>
            </w:r>
          </w:p>
        </w:tc>
        <w:tc>
          <w:tcPr>
            <w:tcW w:w="1140" w:type="dxa"/>
            <w:vAlign w:val="bottom"/>
          </w:tcPr>
          <w:p w14:paraId="6CC90AEC" w14:textId="77777777" w:rsidR="00B529E7" w:rsidRDefault="009277D4">
            <w:pPr>
              <w:ind w:left="40"/>
              <w:jc w:val="center"/>
              <w:rPr>
                <w:sz w:val="20"/>
                <w:szCs w:val="20"/>
              </w:rPr>
            </w:pPr>
            <w:r>
              <w:rPr>
                <w:rFonts w:ascii="Times" w:eastAsia="Times" w:hAnsi="Times" w:cs="Times"/>
                <w:w w:val="99"/>
                <w:sz w:val="20"/>
                <w:szCs w:val="20"/>
              </w:rPr>
              <w:t>19</w:t>
            </w:r>
          </w:p>
        </w:tc>
        <w:tc>
          <w:tcPr>
            <w:tcW w:w="1140" w:type="dxa"/>
            <w:vAlign w:val="bottom"/>
          </w:tcPr>
          <w:p w14:paraId="77B4FB5D" w14:textId="77777777" w:rsidR="00B529E7" w:rsidRDefault="009277D4">
            <w:pPr>
              <w:jc w:val="center"/>
              <w:rPr>
                <w:sz w:val="20"/>
                <w:szCs w:val="20"/>
              </w:rPr>
            </w:pPr>
            <w:r>
              <w:rPr>
                <w:rFonts w:ascii="Times" w:eastAsia="Times" w:hAnsi="Times" w:cs="Times"/>
                <w:w w:val="99"/>
                <w:sz w:val="20"/>
                <w:szCs w:val="20"/>
              </w:rPr>
              <w:t>&lt;0.0003</w:t>
            </w:r>
          </w:p>
        </w:tc>
        <w:tc>
          <w:tcPr>
            <w:tcW w:w="1300" w:type="dxa"/>
            <w:vAlign w:val="bottom"/>
          </w:tcPr>
          <w:p w14:paraId="751C13E5" w14:textId="77777777" w:rsidR="00B529E7" w:rsidRDefault="009277D4">
            <w:pPr>
              <w:ind w:right="40"/>
              <w:jc w:val="center"/>
              <w:rPr>
                <w:sz w:val="20"/>
                <w:szCs w:val="20"/>
              </w:rPr>
            </w:pPr>
            <w:r>
              <w:rPr>
                <w:rFonts w:ascii="Times" w:eastAsia="Times" w:hAnsi="Times" w:cs="Times"/>
                <w:w w:val="97"/>
                <w:sz w:val="20"/>
                <w:szCs w:val="20"/>
              </w:rPr>
              <w:t>0.020</w:t>
            </w:r>
          </w:p>
        </w:tc>
        <w:tc>
          <w:tcPr>
            <w:tcW w:w="1840" w:type="dxa"/>
            <w:vAlign w:val="bottom"/>
          </w:tcPr>
          <w:p w14:paraId="513434CC" w14:textId="77777777" w:rsidR="00B529E7" w:rsidRDefault="009277D4">
            <w:pPr>
              <w:ind w:right="40"/>
              <w:jc w:val="center"/>
              <w:rPr>
                <w:sz w:val="20"/>
                <w:szCs w:val="20"/>
              </w:rPr>
            </w:pPr>
            <w:r>
              <w:rPr>
                <w:rFonts w:ascii="Times" w:eastAsia="Times" w:hAnsi="Times" w:cs="Times"/>
                <w:b/>
                <w:bCs/>
                <w:color w:val="FF0000"/>
                <w:sz w:val="20"/>
                <w:szCs w:val="20"/>
              </w:rPr>
              <w:t>400 np</w:t>
            </w:r>
          </w:p>
        </w:tc>
        <w:tc>
          <w:tcPr>
            <w:tcW w:w="0" w:type="dxa"/>
            <w:vAlign w:val="bottom"/>
          </w:tcPr>
          <w:p w14:paraId="5ADA52A5" w14:textId="77777777" w:rsidR="00B529E7" w:rsidRDefault="00B529E7">
            <w:pPr>
              <w:rPr>
                <w:sz w:val="1"/>
                <w:szCs w:val="1"/>
              </w:rPr>
            </w:pPr>
          </w:p>
        </w:tc>
      </w:tr>
      <w:tr w:rsidR="00B529E7" w14:paraId="6DA3B52C" w14:textId="77777777">
        <w:trPr>
          <w:trHeight w:val="228"/>
        </w:trPr>
        <w:tc>
          <w:tcPr>
            <w:tcW w:w="2040" w:type="dxa"/>
            <w:vAlign w:val="bottom"/>
          </w:tcPr>
          <w:p w14:paraId="3F779DBB" w14:textId="77777777" w:rsidR="00B529E7" w:rsidRDefault="009277D4">
            <w:pPr>
              <w:spacing w:line="228" w:lineRule="exact"/>
              <w:ind w:left="120"/>
              <w:rPr>
                <w:sz w:val="20"/>
                <w:szCs w:val="20"/>
              </w:rPr>
            </w:pPr>
            <w:r>
              <w:rPr>
                <w:rFonts w:ascii="Times" w:eastAsia="Times" w:hAnsi="Times" w:cs="Times"/>
                <w:sz w:val="20"/>
                <w:szCs w:val="20"/>
              </w:rPr>
              <w:t>047-2-002 HT</w:t>
            </w:r>
          </w:p>
        </w:tc>
        <w:tc>
          <w:tcPr>
            <w:tcW w:w="1140" w:type="dxa"/>
            <w:vAlign w:val="bottom"/>
          </w:tcPr>
          <w:p w14:paraId="6AEAEAA5" w14:textId="77777777" w:rsidR="00B529E7" w:rsidRDefault="009277D4">
            <w:pPr>
              <w:spacing w:line="228" w:lineRule="exact"/>
              <w:ind w:left="40"/>
              <w:jc w:val="center"/>
              <w:rPr>
                <w:sz w:val="20"/>
                <w:szCs w:val="20"/>
              </w:rPr>
            </w:pPr>
            <w:r>
              <w:rPr>
                <w:rFonts w:ascii="Times" w:eastAsia="Times" w:hAnsi="Times" w:cs="Times"/>
                <w:w w:val="99"/>
                <w:sz w:val="20"/>
                <w:szCs w:val="20"/>
              </w:rPr>
              <w:t>61</w:t>
            </w:r>
          </w:p>
        </w:tc>
        <w:tc>
          <w:tcPr>
            <w:tcW w:w="1140" w:type="dxa"/>
            <w:vAlign w:val="bottom"/>
          </w:tcPr>
          <w:p w14:paraId="5138A25E" w14:textId="77777777" w:rsidR="00B529E7" w:rsidRDefault="009277D4">
            <w:pPr>
              <w:spacing w:line="228" w:lineRule="exact"/>
              <w:jc w:val="center"/>
              <w:rPr>
                <w:sz w:val="20"/>
                <w:szCs w:val="20"/>
              </w:rPr>
            </w:pPr>
            <w:r>
              <w:rPr>
                <w:rFonts w:ascii="Times" w:eastAsia="Times" w:hAnsi="Times" w:cs="Times"/>
                <w:w w:val="99"/>
                <w:sz w:val="20"/>
                <w:szCs w:val="20"/>
              </w:rPr>
              <w:t>&lt;0.0003</w:t>
            </w:r>
          </w:p>
        </w:tc>
        <w:tc>
          <w:tcPr>
            <w:tcW w:w="1300" w:type="dxa"/>
            <w:vAlign w:val="bottom"/>
          </w:tcPr>
          <w:p w14:paraId="04B9D5AE" w14:textId="77777777" w:rsidR="00B529E7" w:rsidRDefault="009277D4">
            <w:pPr>
              <w:spacing w:line="228" w:lineRule="exact"/>
              <w:ind w:right="40"/>
              <w:jc w:val="center"/>
              <w:rPr>
                <w:sz w:val="20"/>
                <w:szCs w:val="20"/>
              </w:rPr>
            </w:pPr>
            <w:r>
              <w:rPr>
                <w:rFonts w:ascii="Times" w:eastAsia="Times" w:hAnsi="Times" w:cs="Times"/>
                <w:w w:val="97"/>
                <w:sz w:val="20"/>
                <w:szCs w:val="20"/>
              </w:rPr>
              <w:t>0.156</w:t>
            </w:r>
          </w:p>
        </w:tc>
        <w:tc>
          <w:tcPr>
            <w:tcW w:w="1840" w:type="dxa"/>
            <w:vAlign w:val="bottom"/>
          </w:tcPr>
          <w:p w14:paraId="68472C68" w14:textId="77777777" w:rsidR="00B529E7" w:rsidRDefault="009277D4">
            <w:pPr>
              <w:spacing w:line="228" w:lineRule="exact"/>
              <w:ind w:right="20"/>
              <w:jc w:val="center"/>
              <w:rPr>
                <w:sz w:val="20"/>
                <w:szCs w:val="20"/>
              </w:rPr>
            </w:pPr>
            <w:r>
              <w:rPr>
                <w:rFonts w:ascii="Times" w:eastAsia="Times" w:hAnsi="Times" w:cs="Times"/>
                <w:w w:val="99"/>
                <w:sz w:val="20"/>
                <w:szCs w:val="20"/>
              </w:rPr>
              <w:t>&lt;LOD</w:t>
            </w:r>
          </w:p>
        </w:tc>
        <w:tc>
          <w:tcPr>
            <w:tcW w:w="0" w:type="dxa"/>
            <w:vAlign w:val="bottom"/>
          </w:tcPr>
          <w:p w14:paraId="0D7F7477" w14:textId="77777777" w:rsidR="00B529E7" w:rsidRDefault="00B529E7">
            <w:pPr>
              <w:rPr>
                <w:sz w:val="1"/>
                <w:szCs w:val="1"/>
              </w:rPr>
            </w:pPr>
          </w:p>
        </w:tc>
      </w:tr>
      <w:tr w:rsidR="00B529E7" w14:paraId="1C7ACA79" w14:textId="77777777">
        <w:trPr>
          <w:trHeight w:val="230"/>
        </w:trPr>
        <w:tc>
          <w:tcPr>
            <w:tcW w:w="2040" w:type="dxa"/>
            <w:vAlign w:val="bottom"/>
          </w:tcPr>
          <w:p w14:paraId="3C6A3ED0" w14:textId="77777777" w:rsidR="00B529E7" w:rsidRDefault="009277D4">
            <w:pPr>
              <w:ind w:left="120"/>
              <w:rPr>
                <w:sz w:val="20"/>
                <w:szCs w:val="20"/>
              </w:rPr>
            </w:pPr>
            <w:r>
              <w:rPr>
                <w:rFonts w:ascii="Times" w:eastAsia="Times" w:hAnsi="Times" w:cs="Times"/>
                <w:sz w:val="20"/>
                <w:szCs w:val="20"/>
              </w:rPr>
              <w:t>003-1-018 HT</w:t>
            </w:r>
          </w:p>
        </w:tc>
        <w:tc>
          <w:tcPr>
            <w:tcW w:w="1140" w:type="dxa"/>
            <w:vAlign w:val="bottom"/>
          </w:tcPr>
          <w:p w14:paraId="52F885B5" w14:textId="77777777" w:rsidR="00B529E7" w:rsidRDefault="009277D4">
            <w:pPr>
              <w:ind w:left="40"/>
              <w:jc w:val="center"/>
              <w:rPr>
                <w:sz w:val="20"/>
                <w:szCs w:val="20"/>
              </w:rPr>
            </w:pPr>
            <w:r>
              <w:rPr>
                <w:rFonts w:ascii="Times" w:eastAsia="Times" w:hAnsi="Times" w:cs="Times"/>
                <w:w w:val="99"/>
                <w:sz w:val="20"/>
                <w:szCs w:val="20"/>
              </w:rPr>
              <w:t>55</w:t>
            </w:r>
          </w:p>
        </w:tc>
        <w:tc>
          <w:tcPr>
            <w:tcW w:w="1140" w:type="dxa"/>
            <w:vAlign w:val="bottom"/>
          </w:tcPr>
          <w:p w14:paraId="232E49EC" w14:textId="77777777" w:rsidR="00B529E7" w:rsidRDefault="009277D4">
            <w:pPr>
              <w:jc w:val="center"/>
              <w:rPr>
                <w:sz w:val="20"/>
                <w:szCs w:val="20"/>
              </w:rPr>
            </w:pPr>
            <w:r>
              <w:rPr>
                <w:rFonts w:ascii="Times" w:eastAsia="Times" w:hAnsi="Times" w:cs="Times"/>
                <w:w w:val="99"/>
                <w:sz w:val="20"/>
                <w:szCs w:val="20"/>
              </w:rPr>
              <w:t>&lt;0.0003</w:t>
            </w:r>
          </w:p>
        </w:tc>
        <w:tc>
          <w:tcPr>
            <w:tcW w:w="1300" w:type="dxa"/>
            <w:vAlign w:val="bottom"/>
          </w:tcPr>
          <w:p w14:paraId="41D69C0E" w14:textId="77777777" w:rsidR="00B529E7" w:rsidRDefault="009277D4">
            <w:pPr>
              <w:ind w:right="40"/>
              <w:jc w:val="center"/>
              <w:rPr>
                <w:sz w:val="20"/>
                <w:szCs w:val="20"/>
              </w:rPr>
            </w:pPr>
            <w:r>
              <w:rPr>
                <w:rFonts w:ascii="Times" w:eastAsia="Times" w:hAnsi="Times" w:cs="Times"/>
                <w:w w:val="97"/>
                <w:sz w:val="20"/>
                <w:szCs w:val="20"/>
              </w:rPr>
              <w:t>0.285</w:t>
            </w:r>
          </w:p>
        </w:tc>
        <w:tc>
          <w:tcPr>
            <w:tcW w:w="1840" w:type="dxa"/>
            <w:vAlign w:val="bottom"/>
          </w:tcPr>
          <w:p w14:paraId="612D9D33" w14:textId="77777777" w:rsidR="00B529E7" w:rsidRDefault="009277D4">
            <w:pPr>
              <w:ind w:right="20"/>
              <w:jc w:val="center"/>
              <w:rPr>
                <w:sz w:val="20"/>
                <w:szCs w:val="20"/>
              </w:rPr>
            </w:pPr>
            <w:r>
              <w:rPr>
                <w:rFonts w:ascii="Times" w:eastAsia="Times" w:hAnsi="Times" w:cs="Times"/>
                <w:w w:val="99"/>
                <w:sz w:val="20"/>
                <w:szCs w:val="20"/>
              </w:rPr>
              <w:t>&lt;LOD</w:t>
            </w:r>
          </w:p>
        </w:tc>
        <w:tc>
          <w:tcPr>
            <w:tcW w:w="0" w:type="dxa"/>
            <w:vAlign w:val="bottom"/>
          </w:tcPr>
          <w:p w14:paraId="2DF49EBF" w14:textId="77777777" w:rsidR="00B529E7" w:rsidRDefault="00B529E7">
            <w:pPr>
              <w:rPr>
                <w:sz w:val="1"/>
                <w:szCs w:val="1"/>
              </w:rPr>
            </w:pPr>
          </w:p>
        </w:tc>
      </w:tr>
      <w:tr w:rsidR="00B529E7" w14:paraId="49F14777" w14:textId="77777777">
        <w:trPr>
          <w:trHeight w:val="233"/>
        </w:trPr>
        <w:tc>
          <w:tcPr>
            <w:tcW w:w="2040" w:type="dxa"/>
            <w:vAlign w:val="bottom"/>
          </w:tcPr>
          <w:p w14:paraId="2DB64991" w14:textId="77777777" w:rsidR="00B529E7" w:rsidRDefault="009277D4">
            <w:pPr>
              <w:ind w:left="120"/>
              <w:rPr>
                <w:sz w:val="20"/>
                <w:szCs w:val="20"/>
              </w:rPr>
            </w:pPr>
            <w:r>
              <w:rPr>
                <w:rFonts w:ascii="Times" w:eastAsia="Times" w:hAnsi="Times" w:cs="Times"/>
                <w:sz w:val="20"/>
                <w:szCs w:val="20"/>
              </w:rPr>
              <w:t>003-1-018 CT</w:t>
            </w:r>
          </w:p>
        </w:tc>
        <w:tc>
          <w:tcPr>
            <w:tcW w:w="1140" w:type="dxa"/>
            <w:vAlign w:val="bottom"/>
          </w:tcPr>
          <w:p w14:paraId="45310FB3" w14:textId="77777777" w:rsidR="00B529E7" w:rsidRDefault="009277D4">
            <w:pPr>
              <w:ind w:left="40"/>
              <w:jc w:val="center"/>
              <w:rPr>
                <w:sz w:val="20"/>
                <w:szCs w:val="20"/>
              </w:rPr>
            </w:pPr>
            <w:r>
              <w:rPr>
                <w:rFonts w:ascii="Times" w:eastAsia="Times" w:hAnsi="Times" w:cs="Times"/>
                <w:w w:val="99"/>
                <w:sz w:val="20"/>
                <w:szCs w:val="20"/>
              </w:rPr>
              <w:t>20</w:t>
            </w:r>
          </w:p>
        </w:tc>
        <w:tc>
          <w:tcPr>
            <w:tcW w:w="1140" w:type="dxa"/>
            <w:vAlign w:val="bottom"/>
          </w:tcPr>
          <w:p w14:paraId="06341F92" w14:textId="77777777" w:rsidR="00B529E7" w:rsidRDefault="009277D4">
            <w:pPr>
              <w:jc w:val="center"/>
              <w:rPr>
                <w:sz w:val="20"/>
                <w:szCs w:val="20"/>
              </w:rPr>
            </w:pPr>
            <w:r>
              <w:rPr>
                <w:rFonts w:ascii="Times" w:eastAsia="Times" w:hAnsi="Times" w:cs="Times"/>
                <w:w w:val="99"/>
                <w:sz w:val="20"/>
                <w:szCs w:val="20"/>
              </w:rPr>
              <w:t>&lt;0.0003</w:t>
            </w:r>
          </w:p>
        </w:tc>
        <w:tc>
          <w:tcPr>
            <w:tcW w:w="1300" w:type="dxa"/>
            <w:vAlign w:val="bottom"/>
          </w:tcPr>
          <w:p w14:paraId="18ABD9D7" w14:textId="77777777" w:rsidR="00B529E7" w:rsidRDefault="009277D4">
            <w:pPr>
              <w:ind w:right="40"/>
              <w:jc w:val="center"/>
              <w:rPr>
                <w:sz w:val="20"/>
                <w:szCs w:val="20"/>
              </w:rPr>
            </w:pPr>
            <w:r>
              <w:rPr>
                <w:rFonts w:ascii="Times" w:eastAsia="Times" w:hAnsi="Times" w:cs="Times"/>
                <w:w w:val="97"/>
                <w:sz w:val="20"/>
                <w:szCs w:val="20"/>
              </w:rPr>
              <w:t>0.091</w:t>
            </w:r>
          </w:p>
        </w:tc>
        <w:tc>
          <w:tcPr>
            <w:tcW w:w="1840" w:type="dxa"/>
            <w:vAlign w:val="bottom"/>
          </w:tcPr>
          <w:p w14:paraId="13D0D09E" w14:textId="77777777" w:rsidR="00B529E7" w:rsidRDefault="009277D4">
            <w:pPr>
              <w:ind w:right="40"/>
              <w:jc w:val="center"/>
              <w:rPr>
                <w:sz w:val="20"/>
                <w:szCs w:val="20"/>
              </w:rPr>
            </w:pPr>
            <w:r>
              <w:rPr>
                <w:rFonts w:ascii="Times" w:eastAsia="Times" w:hAnsi="Times" w:cs="Times"/>
                <w:b/>
                <w:bCs/>
                <w:color w:val="FF0000"/>
                <w:sz w:val="20"/>
                <w:szCs w:val="20"/>
              </w:rPr>
              <w:t>100 np</w:t>
            </w:r>
          </w:p>
        </w:tc>
        <w:tc>
          <w:tcPr>
            <w:tcW w:w="0" w:type="dxa"/>
            <w:vAlign w:val="bottom"/>
          </w:tcPr>
          <w:p w14:paraId="4CE00A20" w14:textId="77777777" w:rsidR="00B529E7" w:rsidRDefault="00B529E7">
            <w:pPr>
              <w:rPr>
                <w:sz w:val="1"/>
                <w:szCs w:val="1"/>
              </w:rPr>
            </w:pPr>
          </w:p>
        </w:tc>
      </w:tr>
      <w:tr w:rsidR="00B529E7" w14:paraId="2A48C32B" w14:textId="77777777">
        <w:trPr>
          <w:trHeight w:val="225"/>
        </w:trPr>
        <w:tc>
          <w:tcPr>
            <w:tcW w:w="2040" w:type="dxa"/>
            <w:vAlign w:val="bottom"/>
          </w:tcPr>
          <w:p w14:paraId="484F71E7" w14:textId="77777777" w:rsidR="00B529E7" w:rsidRDefault="009277D4">
            <w:pPr>
              <w:spacing w:line="226" w:lineRule="exact"/>
              <w:ind w:left="120"/>
              <w:rPr>
                <w:sz w:val="20"/>
                <w:szCs w:val="20"/>
              </w:rPr>
            </w:pPr>
            <w:r>
              <w:rPr>
                <w:rFonts w:ascii="Times" w:eastAsia="Times" w:hAnsi="Times" w:cs="Times"/>
                <w:sz w:val="20"/>
                <w:szCs w:val="20"/>
              </w:rPr>
              <w:t>075-2-006 HT</w:t>
            </w:r>
          </w:p>
        </w:tc>
        <w:tc>
          <w:tcPr>
            <w:tcW w:w="1140" w:type="dxa"/>
            <w:vAlign w:val="bottom"/>
          </w:tcPr>
          <w:p w14:paraId="2AD1844F" w14:textId="77777777" w:rsidR="00B529E7" w:rsidRDefault="009277D4">
            <w:pPr>
              <w:spacing w:line="226" w:lineRule="exact"/>
              <w:ind w:left="40"/>
              <w:jc w:val="center"/>
              <w:rPr>
                <w:sz w:val="20"/>
                <w:szCs w:val="20"/>
              </w:rPr>
            </w:pPr>
            <w:r>
              <w:rPr>
                <w:rFonts w:ascii="Times" w:eastAsia="Times" w:hAnsi="Times" w:cs="Times"/>
                <w:w w:val="99"/>
                <w:sz w:val="20"/>
                <w:szCs w:val="20"/>
              </w:rPr>
              <w:t>39</w:t>
            </w:r>
          </w:p>
        </w:tc>
        <w:tc>
          <w:tcPr>
            <w:tcW w:w="1140" w:type="dxa"/>
            <w:vAlign w:val="bottom"/>
          </w:tcPr>
          <w:p w14:paraId="42CD98ED" w14:textId="77777777" w:rsidR="00B529E7" w:rsidRDefault="009277D4">
            <w:pPr>
              <w:spacing w:line="226" w:lineRule="exact"/>
              <w:jc w:val="center"/>
              <w:rPr>
                <w:sz w:val="20"/>
                <w:szCs w:val="20"/>
              </w:rPr>
            </w:pPr>
            <w:r>
              <w:rPr>
                <w:rFonts w:ascii="Times" w:eastAsia="Times" w:hAnsi="Times" w:cs="Times"/>
                <w:w w:val="99"/>
                <w:sz w:val="20"/>
                <w:szCs w:val="20"/>
              </w:rPr>
              <w:t>&lt;0.0003</w:t>
            </w:r>
          </w:p>
        </w:tc>
        <w:tc>
          <w:tcPr>
            <w:tcW w:w="1300" w:type="dxa"/>
            <w:vAlign w:val="bottom"/>
          </w:tcPr>
          <w:p w14:paraId="647087D9" w14:textId="77777777" w:rsidR="00B529E7" w:rsidRDefault="009277D4">
            <w:pPr>
              <w:spacing w:line="226" w:lineRule="exact"/>
              <w:ind w:right="40"/>
              <w:jc w:val="center"/>
              <w:rPr>
                <w:sz w:val="20"/>
                <w:szCs w:val="20"/>
              </w:rPr>
            </w:pPr>
            <w:r>
              <w:rPr>
                <w:rFonts w:ascii="Times" w:eastAsia="Times" w:hAnsi="Times" w:cs="Times"/>
                <w:w w:val="97"/>
                <w:sz w:val="20"/>
                <w:szCs w:val="20"/>
              </w:rPr>
              <w:t>0.245</w:t>
            </w:r>
          </w:p>
        </w:tc>
        <w:tc>
          <w:tcPr>
            <w:tcW w:w="1840" w:type="dxa"/>
            <w:vAlign w:val="bottom"/>
          </w:tcPr>
          <w:p w14:paraId="4C18822C" w14:textId="77777777" w:rsidR="00B529E7" w:rsidRDefault="009277D4">
            <w:pPr>
              <w:spacing w:line="226" w:lineRule="exact"/>
              <w:ind w:right="20"/>
              <w:jc w:val="center"/>
              <w:rPr>
                <w:sz w:val="20"/>
                <w:szCs w:val="20"/>
              </w:rPr>
            </w:pPr>
            <w:r>
              <w:rPr>
                <w:rFonts w:ascii="Times" w:eastAsia="Times" w:hAnsi="Times" w:cs="Times"/>
                <w:w w:val="99"/>
                <w:sz w:val="20"/>
                <w:szCs w:val="20"/>
              </w:rPr>
              <w:t>&lt;LOD</w:t>
            </w:r>
          </w:p>
        </w:tc>
        <w:tc>
          <w:tcPr>
            <w:tcW w:w="0" w:type="dxa"/>
            <w:vAlign w:val="bottom"/>
          </w:tcPr>
          <w:p w14:paraId="6346B2DD" w14:textId="77777777" w:rsidR="00B529E7" w:rsidRDefault="00B529E7">
            <w:pPr>
              <w:rPr>
                <w:sz w:val="1"/>
                <w:szCs w:val="1"/>
              </w:rPr>
            </w:pPr>
          </w:p>
        </w:tc>
      </w:tr>
      <w:tr w:rsidR="00B529E7" w14:paraId="39EE3D1F" w14:textId="77777777">
        <w:trPr>
          <w:trHeight w:val="230"/>
        </w:trPr>
        <w:tc>
          <w:tcPr>
            <w:tcW w:w="2040" w:type="dxa"/>
            <w:vAlign w:val="bottom"/>
          </w:tcPr>
          <w:p w14:paraId="44741E44" w14:textId="77777777" w:rsidR="00B529E7" w:rsidRDefault="009277D4">
            <w:pPr>
              <w:ind w:left="120"/>
              <w:rPr>
                <w:sz w:val="20"/>
                <w:szCs w:val="20"/>
              </w:rPr>
            </w:pPr>
            <w:r>
              <w:rPr>
                <w:rFonts w:ascii="Times" w:eastAsia="Times" w:hAnsi="Times" w:cs="Times"/>
                <w:sz w:val="20"/>
                <w:szCs w:val="20"/>
              </w:rPr>
              <w:t>075-2-006 CT</w:t>
            </w:r>
          </w:p>
        </w:tc>
        <w:tc>
          <w:tcPr>
            <w:tcW w:w="1140" w:type="dxa"/>
            <w:vAlign w:val="bottom"/>
          </w:tcPr>
          <w:p w14:paraId="35B9E1C8" w14:textId="77777777" w:rsidR="00B529E7" w:rsidRDefault="009277D4">
            <w:pPr>
              <w:ind w:left="40"/>
              <w:jc w:val="center"/>
              <w:rPr>
                <w:sz w:val="20"/>
                <w:szCs w:val="20"/>
              </w:rPr>
            </w:pPr>
            <w:r>
              <w:rPr>
                <w:rFonts w:ascii="Times" w:eastAsia="Times" w:hAnsi="Times" w:cs="Times"/>
                <w:w w:val="99"/>
                <w:sz w:val="20"/>
                <w:szCs w:val="20"/>
              </w:rPr>
              <w:t>17</w:t>
            </w:r>
          </w:p>
        </w:tc>
        <w:tc>
          <w:tcPr>
            <w:tcW w:w="1140" w:type="dxa"/>
            <w:vAlign w:val="bottom"/>
          </w:tcPr>
          <w:p w14:paraId="37178FA5" w14:textId="77777777" w:rsidR="00B529E7" w:rsidRDefault="009277D4">
            <w:pPr>
              <w:jc w:val="center"/>
              <w:rPr>
                <w:sz w:val="20"/>
                <w:szCs w:val="20"/>
              </w:rPr>
            </w:pPr>
            <w:r>
              <w:rPr>
                <w:rFonts w:ascii="Times" w:eastAsia="Times" w:hAnsi="Times" w:cs="Times"/>
                <w:w w:val="99"/>
                <w:sz w:val="20"/>
                <w:szCs w:val="20"/>
              </w:rPr>
              <w:t>&lt;0.0003</w:t>
            </w:r>
          </w:p>
        </w:tc>
        <w:tc>
          <w:tcPr>
            <w:tcW w:w="1300" w:type="dxa"/>
            <w:vAlign w:val="bottom"/>
          </w:tcPr>
          <w:p w14:paraId="1DEE8C8D" w14:textId="77777777" w:rsidR="00B529E7" w:rsidRDefault="009277D4">
            <w:pPr>
              <w:ind w:right="40"/>
              <w:jc w:val="center"/>
              <w:rPr>
                <w:sz w:val="20"/>
                <w:szCs w:val="20"/>
              </w:rPr>
            </w:pPr>
            <w:r>
              <w:rPr>
                <w:rFonts w:ascii="Times" w:eastAsia="Times" w:hAnsi="Times" w:cs="Times"/>
                <w:w w:val="97"/>
                <w:sz w:val="20"/>
                <w:szCs w:val="20"/>
              </w:rPr>
              <w:t>0.093</w:t>
            </w:r>
          </w:p>
        </w:tc>
        <w:tc>
          <w:tcPr>
            <w:tcW w:w="1840" w:type="dxa"/>
            <w:vAlign w:val="bottom"/>
          </w:tcPr>
          <w:p w14:paraId="6392CE5E" w14:textId="77777777" w:rsidR="00B529E7" w:rsidRDefault="009277D4">
            <w:pPr>
              <w:ind w:right="20"/>
              <w:jc w:val="center"/>
              <w:rPr>
                <w:sz w:val="20"/>
                <w:szCs w:val="20"/>
              </w:rPr>
            </w:pPr>
            <w:r>
              <w:rPr>
                <w:rFonts w:ascii="Times" w:eastAsia="Times" w:hAnsi="Times" w:cs="Times"/>
                <w:w w:val="99"/>
                <w:sz w:val="20"/>
                <w:szCs w:val="20"/>
              </w:rPr>
              <w:t>&lt;LOD</w:t>
            </w:r>
          </w:p>
        </w:tc>
        <w:tc>
          <w:tcPr>
            <w:tcW w:w="0" w:type="dxa"/>
            <w:vAlign w:val="bottom"/>
          </w:tcPr>
          <w:p w14:paraId="1203E17D" w14:textId="77777777" w:rsidR="00B529E7" w:rsidRDefault="00B529E7">
            <w:pPr>
              <w:rPr>
                <w:sz w:val="1"/>
                <w:szCs w:val="1"/>
              </w:rPr>
            </w:pPr>
          </w:p>
        </w:tc>
      </w:tr>
      <w:tr w:rsidR="00B529E7" w14:paraId="569A3057" w14:textId="77777777">
        <w:trPr>
          <w:trHeight w:val="233"/>
        </w:trPr>
        <w:tc>
          <w:tcPr>
            <w:tcW w:w="2040" w:type="dxa"/>
            <w:vAlign w:val="bottom"/>
          </w:tcPr>
          <w:p w14:paraId="03AB9765" w14:textId="77777777" w:rsidR="00B529E7" w:rsidRDefault="009277D4">
            <w:pPr>
              <w:ind w:left="120"/>
              <w:rPr>
                <w:sz w:val="20"/>
                <w:szCs w:val="20"/>
              </w:rPr>
            </w:pPr>
            <w:r>
              <w:rPr>
                <w:rFonts w:ascii="Times" w:eastAsia="Times" w:hAnsi="Times" w:cs="Times"/>
                <w:sz w:val="20"/>
                <w:szCs w:val="20"/>
              </w:rPr>
              <w:t>074-06-041 CT</w:t>
            </w:r>
          </w:p>
        </w:tc>
        <w:tc>
          <w:tcPr>
            <w:tcW w:w="1140" w:type="dxa"/>
            <w:vAlign w:val="bottom"/>
          </w:tcPr>
          <w:p w14:paraId="68DBBBF4" w14:textId="77777777" w:rsidR="00B529E7" w:rsidRDefault="009277D4">
            <w:pPr>
              <w:ind w:left="40"/>
              <w:jc w:val="center"/>
              <w:rPr>
                <w:sz w:val="20"/>
                <w:szCs w:val="20"/>
              </w:rPr>
            </w:pPr>
            <w:r>
              <w:rPr>
                <w:rFonts w:ascii="Times" w:eastAsia="Times" w:hAnsi="Times" w:cs="Times"/>
                <w:w w:val="99"/>
                <w:sz w:val="20"/>
                <w:szCs w:val="20"/>
              </w:rPr>
              <w:t>22</w:t>
            </w:r>
          </w:p>
        </w:tc>
        <w:tc>
          <w:tcPr>
            <w:tcW w:w="1140" w:type="dxa"/>
            <w:vAlign w:val="bottom"/>
          </w:tcPr>
          <w:p w14:paraId="50C67DAB" w14:textId="77777777" w:rsidR="00B529E7" w:rsidRDefault="009277D4">
            <w:pPr>
              <w:jc w:val="center"/>
              <w:rPr>
                <w:sz w:val="20"/>
                <w:szCs w:val="20"/>
              </w:rPr>
            </w:pPr>
            <w:r>
              <w:rPr>
                <w:rFonts w:ascii="Times" w:eastAsia="Times" w:hAnsi="Times" w:cs="Times"/>
                <w:w w:val="99"/>
                <w:sz w:val="20"/>
                <w:szCs w:val="20"/>
              </w:rPr>
              <w:t>&lt;0.0003</w:t>
            </w:r>
          </w:p>
        </w:tc>
        <w:tc>
          <w:tcPr>
            <w:tcW w:w="1300" w:type="dxa"/>
            <w:vAlign w:val="bottom"/>
          </w:tcPr>
          <w:p w14:paraId="69CFF6E4" w14:textId="77777777" w:rsidR="00B529E7" w:rsidRDefault="009277D4">
            <w:pPr>
              <w:ind w:right="40"/>
              <w:jc w:val="center"/>
              <w:rPr>
                <w:sz w:val="20"/>
                <w:szCs w:val="20"/>
              </w:rPr>
            </w:pPr>
            <w:r>
              <w:rPr>
                <w:rFonts w:ascii="Times" w:eastAsia="Times" w:hAnsi="Times" w:cs="Times"/>
                <w:w w:val="97"/>
                <w:sz w:val="20"/>
                <w:szCs w:val="20"/>
              </w:rPr>
              <w:t>0.182</w:t>
            </w:r>
          </w:p>
        </w:tc>
        <w:tc>
          <w:tcPr>
            <w:tcW w:w="1840" w:type="dxa"/>
            <w:vAlign w:val="bottom"/>
          </w:tcPr>
          <w:p w14:paraId="6A3F66A3" w14:textId="77777777" w:rsidR="00B529E7" w:rsidRDefault="009277D4">
            <w:pPr>
              <w:ind w:right="40"/>
              <w:jc w:val="center"/>
              <w:rPr>
                <w:sz w:val="20"/>
                <w:szCs w:val="20"/>
              </w:rPr>
            </w:pPr>
            <w:r>
              <w:rPr>
                <w:rFonts w:ascii="Times" w:eastAsia="Times" w:hAnsi="Times" w:cs="Times"/>
                <w:b/>
                <w:bCs/>
                <w:color w:val="FF0000"/>
                <w:sz w:val="20"/>
                <w:szCs w:val="20"/>
              </w:rPr>
              <w:t>100 np</w:t>
            </w:r>
          </w:p>
        </w:tc>
        <w:tc>
          <w:tcPr>
            <w:tcW w:w="0" w:type="dxa"/>
            <w:vAlign w:val="bottom"/>
          </w:tcPr>
          <w:p w14:paraId="1D5164F1" w14:textId="77777777" w:rsidR="00B529E7" w:rsidRDefault="00B529E7">
            <w:pPr>
              <w:rPr>
                <w:sz w:val="1"/>
                <w:szCs w:val="1"/>
              </w:rPr>
            </w:pPr>
          </w:p>
        </w:tc>
      </w:tr>
      <w:tr w:rsidR="00B529E7" w14:paraId="720DAF92" w14:textId="77777777">
        <w:trPr>
          <w:trHeight w:val="228"/>
        </w:trPr>
        <w:tc>
          <w:tcPr>
            <w:tcW w:w="2040" w:type="dxa"/>
            <w:vAlign w:val="bottom"/>
          </w:tcPr>
          <w:p w14:paraId="743D5BAF" w14:textId="77777777" w:rsidR="00B529E7" w:rsidRDefault="009277D4">
            <w:pPr>
              <w:spacing w:line="228" w:lineRule="exact"/>
              <w:ind w:left="120"/>
              <w:rPr>
                <w:sz w:val="20"/>
                <w:szCs w:val="20"/>
              </w:rPr>
            </w:pPr>
            <w:r>
              <w:rPr>
                <w:rFonts w:ascii="Times" w:eastAsia="Times" w:hAnsi="Times" w:cs="Times"/>
                <w:sz w:val="20"/>
                <w:szCs w:val="20"/>
              </w:rPr>
              <w:t>074-06-057 HT</w:t>
            </w:r>
          </w:p>
        </w:tc>
        <w:tc>
          <w:tcPr>
            <w:tcW w:w="1140" w:type="dxa"/>
            <w:vAlign w:val="bottom"/>
          </w:tcPr>
          <w:p w14:paraId="70F33FDB" w14:textId="77777777" w:rsidR="00B529E7" w:rsidRDefault="009277D4">
            <w:pPr>
              <w:spacing w:line="228" w:lineRule="exact"/>
              <w:ind w:left="40"/>
              <w:jc w:val="center"/>
              <w:rPr>
                <w:sz w:val="20"/>
                <w:szCs w:val="20"/>
              </w:rPr>
            </w:pPr>
            <w:r>
              <w:rPr>
                <w:rFonts w:ascii="Times" w:eastAsia="Times" w:hAnsi="Times" w:cs="Times"/>
                <w:w w:val="99"/>
                <w:sz w:val="20"/>
                <w:szCs w:val="20"/>
              </w:rPr>
              <w:t>37</w:t>
            </w:r>
          </w:p>
        </w:tc>
        <w:tc>
          <w:tcPr>
            <w:tcW w:w="1140" w:type="dxa"/>
            <w:vAlign w:val="bottom"/>
          </w:tcPr>
          <w:p w14:paraId="3EE5BB5B" w14:textId="77777777" w:rsidR="00B529E7" w:rsidRDefault="009277D4">
            <w:pPr>
              <w:spacing w:line="228" w:lineRule="exact"/>
              <w:jc w:val="center"/>
              <w:rPr>
                <w:sz w:val="20"/>
                <w:szCs w:val="20"/>
              </w:rPr>
            </w:pPr>
            <w:r>
              <w:rPr>
                <w:rFonts w:ascii="Times" w:eastAsia="Times" w:hAnsi="Times" w:cs="Times"/>
                <w:w w:val="99"/>
                <w:sz w:val="20"/>
                <w:szCs w:val="20"/>
              </w:rPr>
              <w:t>&lt;0.0003</w:t>
            </w:r>
          </w:p>
        </w:tc>
        <w:tc>
          <w:tcPr>
            <w:tcW w:w="1300" w:type="dxa"/>
            <w:vAlign w:val="bottom"/>
          </w:tcPr>
          <w:p w14:paraId="0E516336" w14:textId="77777777" w:rsidR="00B529E7" w:rsidRDefault="009277D4">
            <w:pPr>
              <w:spacing w:line="228" w:lineRule="exact"/>
              <w:ind w:right="40"/>
              <w:jc w:val="center"/>
              <w:rPr>
                <w:sz w:val="20"/>
                <w:szCs w:val="20"/>
              </w:rPr>
            </w:pPr>
            <w:r>
              <w:rPr>
                <w:rFonts w:ascii="Times" w:eastAsia="Times" w:hAnsi="Times" w:cs="Times"/>
                <w:w w:val="97"/>
                <w:sz w:val="20"/>
                <w:szCs w:val="20"/>
              </w:rPr>
              <w:t>0.408</w:t>
            </w:r>
          </w:p>
        </w:tc>
        <w:tc>
          <w:tcPr>
            <w:tcW w:w="1840" w:type="dxa"/>
            <w:vAlign w:val="bottom"/>
          </w:tcPr>
          <w:p w14:paraId="6357B73A" w14:textId="77777777" w:rsidR="00B529E7" w:rsidRDefault="009277D4">
            <w:pPr>
              <w:spacing w:line="228" w:lineRule="exact"/>
              <w:ind w:right="20"/>
              <w:jc w:val="center"/>
              <w:rPr>
                <w:sz w:val="20"/>
                <w:szCs w:val="20"/>
              </w:rPr>
            </w:pPr>
            <w:r>
              <w:rPr>
                <w:rFonts w:ascii="Times" w:eastAsia="Times" w:hAnsi="Times" w:cs="Times"/>
                <w:w w:val="99"/>
                <w:sz w:val="20"/>
                <w:szCs w:val="20"/>
              </w:rPr>
              <w:t>&lt;LOD</w:t>
            </w:r>
          </w:p>
        </w:tc>
        <w:tc>
          <w:tcPr>
            <w:tcW w:w="0" w:type="dxa"/>
            <w:vAlign w:val="bottom"/>
          </w:tcPr>
          <w:p w14:paraId="371D1725" w14:textId="77777777" w:rsidR="00B529E7" w:rsidRDefault="00B529E7">
            <w:pPr>
              <w:rPr>
                <w:sz w:val="1"/>
                <w:szCs w:val="1"/>
              </w:rPr>
            </w:pPr>
          </w:p>
        </w:tc>
      </w:tr>
      <w:tr w:rsidR="00B529E7" w14:paraId="0525CC72" w14:textId="77777777">
        <w:trPr>
          <w:trHeight w:val="230"/>
        </w:trPr>
        <w:tc>
          <w:tcPr>
            <w:tcW w:w="2040" w:type="dxa"/>
            <w:vAlign w:val="bottom"/>
          </w:tcPr>
          <w:p w14:paraId="121558AC" w14:textId="77777777" w:rsidR="00B529E7" w:rsidRDefault="009277D4">
            <w:pPr>
              <w:ind w:left="120"/>
              <w:rPr>
                <w:sz w:val="20"/>
                <w:szCs w:val="20"/>
              </w:rPr>
            </w:pPr>
            <w:r>
              <w:rPr>
                <w:rFonts w:ascii="Times" w:eastAsia="Times" w:hAnsi="Times" w:cs="Times"/>
                <w:sz w:val="20"/>
                <w:szCs w:val="20"/>
              </w:rPr>
              <w:t>074-G-074 CT</w:t>
            </w:r>
          </w:p>
        </w:tc>
        <w:tc>
          <w:tcPr>
            <w:tcW w:w="1140" w:type="dxa"/>
            <w:vAlign w:val="bottom"/>
          </w:tcPr>
          <w:p w14:paraId="57F76FDC" w14:textId="77777777" w:rsidR="00B529E7" w:rsidRDefault="009277D4">
            <w:pPr>
              <w:ind w:left="40"/>
              <w:jc w:val="center"/>
              <w:rPr>
                <w:sz w:val="20"/>
                <w:szCs w:val="20"/>
              </w:rPr>
            </w:pPr>
            <w:r>
              <w:rPr>
                <w:rFonts w:ascii="Times" w:eastAsia="Times" w:hAnsi="Times" w:cs="Times"/>
                <w:w w:val="99"/>
                <w:sz w:val="20"/>
                <w:szCs w:val="20"/>
              </w:rPr>
              <w:t>21</w:t>
            </w:r>
          </w:p>
        </w:tc>
        <w:tc>
          <w:tcPr>
            <w:tcW w:w="1140" w:type="dxa"/>
            <w:vAlign w:val="bottom"/>
          </w:tcPr>
          <w:p w14:paraId="4A8B3FA9" w14:textId="77777777" w:rsidR="00B529E7" w:rsidRDefault="009277D4">
            <w:pPr>
              <w:jc w:val="center"/>
              <w:rPr>
                <w:sz w:val="20"/>
                <w:szCs w:val="20"/>
              </w:rPr>
            </w:pPr>
            <w:r>
              <w:rPr>
                <w:rFonts w:ascii="Times" w:eastAsia="Times" w:hAnsi="Times" w:cs="Times"/>
                <w:w w:val="99"/>
                <w:sz w:val="20"/>
                <w:szCs w:val="20"/>
              </w:rPr>
              <w:t>&lt;0.0003</w:t>
            </w:r>
          </w:p>
        </w:tc>
        <w:tc>
          <w:tcPr>
            <w:tcW w:w="1300" w:type="dxa"/>
            <w:vAlign w:val="bottom"/>
          </w:tcPr>
          <w:p w14:paraId="5B161015" w14:textId="77777777" w:rsidR="00B529E7" w:rsidRDefault="009277D4">
            <w:pPr>
              <w:ind w:right="40"/>
              <w:jc w:val="center"/>
              <w:rPr>
                <w:sz w:val="20"/>
                <w:szCs w:val="20"/>
              </w:rPr>
            </w:pPr>
            <w:r>
              <w:rPr>
                <w:rFonts w:ascii="Times" w:eastAsia="Times" w:hAnsi="Times" w:cs="Times"/>
                <w:w w:val="97"/>
                <w:sz w:val="20"/>
                <w:szCs w:val="20"/>
              </w:rPr>
              <w:t>0.203</w:t>
            </w:r>
          </w:p>
        </w:tc>
        <w:tc>
          <w:tcPr>
            <w:tcW w:w="1840" w:type="dxa"/>
            <w:vAlign w:val="bottom"/>
          </w:tcPr>
          <w:p w14:paraId="7873DFB9" w14:textId="77777777" w:rsidR="00B529E7" w:rsidRDefault="009277D4">
            <w:pPr>
              <w:ind w:right="20"/>
              <w:jc w:val="center"/>
              <w:rPr>
                <w:sz w:val="20"/>
                <w:szCs w:val="20"/>
              </w:rPr>
            </w:pPr>
            <w:r>
              <w:rPr>
                <w:rFonts w:ascii="Times" w:eastAsia="Times" w:hAnsi="Times" w:cs="Times"/>
                <w:w w:val="99"/>
                <w:sz w:val="20"/>
                <w:szCs w:val="20"/>
              </w:rPr>
              <w:t>&lt;LOD</w:t>
            </w:r>
          </w:p>
        </w:tc>
        <w:tc>
          <w:tcPr>
            <w:tcW w:w="0" w:type="dxa"/>
            <w:vAlign w:val="bottom"/>
          </w:tcPr>
          <w:p w14:paraId="105AC435" w14:textId="77777777" w:rsidR="00B529E7" w:rsidRDefault="00B529E7">
            <w:pPr>
              <w:rPr>
                <w:sz w:val="1"/>
                <w:szCs w:val="1"/>
              </w:rPr>
            </w:pPr>
          </w:p>
        </w:tc>
      </w:tr>
      <w:tr w:rsidR="00B529E7" w14:paraId="2E61E25C" w14:textId="77777777">
        <w:trPr>
          <w:trHeight w:val="233"/>
        </w:trPr>
        <w:tc>
          <w:tcPr>
            <w:tcW w:w="2040" w:type="dxa"/>
            <w:vAlign w:val="bottom"/>
          </w:tcPr>
          <w:p w14:paraId="1620E4D1" w14:textId="77777777" w:rsidR="00B529E7" w:rsidRDefault="009277D4">
            <w:pPr>
              <w:ind w:left="120"/>
              <w:rPr>
                <w:sz w:val="20"/>
                <w:szCs w:val="20"/>
              </w:rPr>
            </w:pPr>
            <w:r>
              <w:rPr>
                <w:rFonts w:ascii="Times" w:eastAsia="Times" w:hAnsi="Times" w:cs="Times"/>
                <w:sz w:val="20"/>
                <w:szCs w:val="20"/>
              </w:rPr>
              <w:t>011-G-075 CT</w:t>
            </w:r>
          </w:p>
        </w:tc>
        <w:tc>
          <w:tcPr>
            <w:tcW w:w="1140" w:type="dxa"/>
            <w:vAlign w:val="bottom"/>
          </w:tcPr>
          <w:p w14:paraId="06F6F0A2" w14:textId="77777777" w:rsidR="00B529E7" w:rsidRDefault="009277D4">
            <w:pPr>
              <w:ind w:left="40"/>
              <w:jc w:val="center"/>
              <w:rPr>
                <w:sz w:val="20"/>
                <w:szCs w:val="20"/>
              </w:rPr>
            </w:pPr>
            <w:r>
              <w:rPr>
                <w:rFonts w:ascii="Times" w:eastAsia="Times" w:hAnsi="Times" w:cs="Times"/>
                <w:w w:val="99"/>
                <w:sz w:val="20"/>
                <w:szCs w:val="20"/>
              </w:rPr>
              <w:t>16</w:t>
            </w:r>
          </w:p>
        </w:tc>
        <w:tc>
          <w:tcPr>
            <w:tcW w:w="1140" w:type="dxa"/>
            <w:vAlign w:val="bottom"/>
          </w:tcPr>
          <w:p w14:paraId="4A7A2E00" w14:textId="77777777" w:rsidR="00B529E7" w:rsidRDefault="009277D4">
            <w:pPr>
              <w:jc w:val="center"/>
              <w:rPr>
                <w:sz w:val="20"/>
                <w:szCs w:val="20"/>
              </w:rPr>
            </w:pPr>
            <w:r>
              <w:rPr>
                <w:rFonts w:ascii="Times" w:eastAsia="Times" w:hAnsi="Times" w:cs="Times"/>
                <w:w w:val="99"/>
                <w:sz w:val="20"/>
                <w:szCs w:val="20"/>
              </w:rPr>
              <w:t>&lt;0.0003</w:t>
            </w:r>
          </w:p>
        </w:tc>
        <w:tc>
          <w:tcPr>
            <w:tcW w:w="1300" w:type="dxa"/>
            <w:vAlign w:val="bottom"/>
          </w:tcPr>
          <w:p w14:paraId="4C4383DA" w14:textId="77777777" w:rsidR="00B529E7" w:rsidRDefault="009277D4">
            <w:pPr>
              <w:ind w:right="40"/>
              <w:jc w:val="center"/>
              <w:rPr>
                <w:sz w:val="20"/>
                <w:szCs w:val="20"/>
              </w:rPr>
            </w:pPr>
            <w:r>
              <w:rPr>
                <w:rFonts w:ascii="Times" w:eastAsia="Times" w:hAnsi="Times" w:cs="Times"/>
                <w:w w:val="97"/>
                <w:sz w:val="20"/>
                <w:szCs w:val="20"/>
              </w:rPr>
              <w:t>0.045</w:t>
            </w:r>
          </w:p>
        </w:tc>
        <w:tc>
          <w:tcPr>
            <w:tcW w:w="1840" w:type="dxa"/>
            <w:vAlign w:val="bottom"/>
          </w:tcPr>
          <w:p w14:paraId="55261178" w14:textId="77777777" w:rsidR="00B529E7" w:rsidRDefault="009277D4">
            <w:pPr>
              <w:ind w:right="40"/>
              <w:jc w:val="center"/>
              <w:rPr>
                <w:sz w:val="20"/>
                <w:szCs w:val="20"/>
              </w:rPr>
            </w:pPr>
            <w:r>
              <w:rPr>
                <w:rFonts w:ascii="Times" w:eastAsia="Times" w:hAnsi="Times" w:cs="Times"/>
                <w:b/>
                <w:bCs/>
                <w:color w:val="FF0000"/>
                <w:sz w:val="20"/>
                <w:szCs w:val="20"/>
              </w:rPr>
              <w:t>100 np</w:t>
            </w:r>
          </w:p>
        </w:tc>
        <w:tc>
          <w:tcPr>
            <w:tcW w:w="0" w:type="dxa"/>
            <w:vAlign w:val="bottom"/>
          </w:tcPr>
          <w:p w14:paraId="3079092D" w14:textId="77777777" w:rsidR="00B529E7" w:rsidRDefault="00B529E7">
            <w:pPr>
              <w:rPr>
                <w:sz w:val="1"/>
                <w:szCs w:val="1"/>
              </w:rPr>
            </w:pPr>
          </w:p>
        </w:tc>
      </w:tr>
      <w:tr w:rsidR="00B529E7" w14:paraId="6BB46CC6" w14:textId="77777777">
        <w:trPr>
          <w:trHeight w:val="225"/>
        </w:trPr>
        <w:tc>
          <w:tcPr>
            <w:tcW w:w="2040" w:type="dxa"/>
            <w:vAlign w:val="bottom"/>
          </w:tcPr>
          <w:p w14:paraId="7C35A32F" w14:textId="77777777" w:rsidR="00B529E7" w:rsidRDefault="009277D4">
            <w:pPr>
              <w:spacing w:line="226" w:lineRule="exact"/>
              <w:ind w:left="120"/>
              <w:rPr>
                <w:sz w:val="20"/>
                <w:szCs w:val="20"/>
              </w:rPr>
            </w:pPr>
            <w:r>
              <w:rPr>
                <w:rFonts w:ascii="Times" w:eastAsia="Times" w:hAnsi="Times" w:cs="Times"/>
                <w:sz w:val="20"/>
                <w:szCs w:val="20"/>
              </w:rPr>
              <w:t>011-06-042 HT</w:t>
            </w:r>
          </w:p>
        </w:tc>
        <w:tc>
          <w:tcPr>
            <w:tcW w:w="1140" w:type="dxa"/>
            <w:vAlign w:val="bottom"/>
          </w:tcPr>
          <w:p w14:paraId="30C23205" w14:textId="77777777" w:rsidR="00B529E7" w:rsidRDefault="009277D4">
            <w:pPr>
              <w:spacing w:line="226" w:lineRule="exact"/>
              <w:ind w:left="40"/>
              <w:jc w:val="center"/>
              <w:rPr>
                <w:sz w:val="20"/>
                <w:szCs w:val="20"/>
              </w:rPr>
            </w:pPr>
            <w:r>
              <w:rPr>
                <w:rFonts w:ascii="Times" w:eastAsia="Times" w:hAnsi="Times" w:cs="Times"/>
                <w:w w:val="99"/>
                <w:sz w:val="20"/>
                <w:szCs w:val="20"/>
              </w:rPr>
              <w:t>52</w:t>
            </w:r>
          </w:p>
        </w:tc>
        <w:tc>
          <w:tcPr>
            <w:tcW w:w="1140" w:type="dxa"/>
            <w:vAlign w:val="bottom"/>
          </w:tcPr>
          <w:p w14:paraId="2505ABAE" w14:textId="77777777" w:rsidR="00B529E7" w:rsidRDefault="009277D4">
            <w:pPr>
              <w:spacing w:line="226" w:lineRule="exact"/>
              <w:jc w:val="center"/>
              <w:rPr>
                <w:sz w:val="20"/>
                <w:szCs w:val="20"/>
              </w:rPr>
            </w:pPr>
            <w:r>
              <w:rPr>
                <w:rFonts w:ascii="Times" w:eastAsia="Times" w:hAnsi="Times" w:cs="Times"/>
                <w:w w:val="99"/>
                <w:sz w:val="20"/>
                <w:szCs w:val="20"/>
              </w:rPr>
              <w:t>&lt;0.0003</w:t>
            </w:r>
          </w:p>
        </w:tc>
        <w:tc>
          <w:tcPr>
            <w:tcW w:w="1300" w:type="dxa"/>
            <w:vAlign w:val="bottom"/>
          </w:tcPr>
          <w:p w14:paraId="6597FF16" w14:textId="77777777" w:rsidR="00B529E7" w:rsidRDefault="009277D4">
            <w:pPr>
              <w:spacing w:line="226" w:lineRule="exact"/>
              <w:ind w:right="40"/>
              <w:jc w:val="center"/>
              <w:rPr>
                <w:sz w:val="20"/>
                <w:szCs w:val="20"/>
              </w:rPr>
            </w:pPr>
            <w:r>
              <w:rPr>
                <w:rFonts w:ascii="Times" w:eastAsia="Times" w:hAnsi="Times" w:cs="Times"/>
                <w:w w:val="97"/>
                <w:sz w:val="20"/>
                <w:szCs w:val="20"/>
              </w:rPr>
              <w:t>0.301</w:t>
            </w:r>
          </w:p>
        </w:tc>
        <w:tc>
          <w:tcPr>
            <w:tcW w:w="1840" w:type="dxa"/>
            <w:vAlign w:val="bottom"/>
          </w:tcPr>
          <w:p w14:paraId="1321D6C5" w14:textId="77777777" w:rsidR="00B529E7" w:rsidRDefault="009277D4">
            <w:pPr>
              <w:spacing w:line="226" w:lineRule="exact"/>
              <w:ind w:right="20"/>
              <w:jc w:val="center"/>
              <w:rPr>
                <w:sz w:val="20"/>
                <w:szCs w:val="20"/>
              </w:rPr>
            </w:pPr>
            <w:r>
              <w:rPr>
                <w:rFonts w:ascii="Times" w:eastAsia="Times" w:hAnsi="Times" w:cs="Times"/>
                <w:w w:val="99"/>
                <w:sz w:val="20"/>
                <w:szCs w:val="20"/>
              </w:rPr>
              <w:t>&lt;LOD</w:t>
            </w:r>
          </w:p>
        </w:tc>
        <w:tc>
          <w:tcPr>
            <w:tcW w:w="0" w:type="dxa"/>
            <w:vAlign w:val="bottom"/>
          </w:tcPr>
          <w:p w14:paraId="14390D00" w14:textId="77777777" w:rsidR="00B529E7" w:rsidRDefault="00B529E7">
            <w:pPr>
              <w:rPr>
                <w:sz w:val="1"/>
                <w:szCs w:val="1"/>
              </w:rPr>
            </w:pPr>
          </w:p>
        </w:tc>
      </w:tr>
      <w:tr w:rsidR="00B529E7" w14:paraId="6141F2FE" w14:textId="77777777">
        <w:trPr>
          <w:trHeight w:val="233"/>
        </w:trPr>
        <w:tc>
          <w:tcPr>
            <w:tcW w:w="2040" w:type="dxa"/>
            <w:vAlign w:val="bottom"/>
          </w:tcPr>
          <w:p w14:paraId="03BDD57B" w14:textId="77777777" w:rsidR="00B529E7" w:rsidRDefault="009277D4">
            <w:pPr>
              <w:ind w:left="120"/>
              <w:rPr>
                <w:sz w:val="20"/>
                <w:szCs w:val="20"/>
              </w:rPr>
            </w:pPr>
            <w:r>
              <w:rPr>
                <w:rFonts w:ascii="Times" w:eastAsia="Times" w:hAnsi="Times" w:cs="Times"/>
                <w:sz w:val="20"/>
                <w:szCs w:val="20"/>
              </w:rPr>
              <w:t>011-06-042 CT</w:t>
            </w:r>
          </w:p>
        </w:tc>
        <w:tc>
          <w:tcPr>
            <w:tcW w:w="1140" w:type="dxa"/>
            <w:vAlign w:val="bottom"/>
          </w:tcPr>
          <w:p w14:paraId="24B37261" w14:textId="77777777" w:rsidR="00B529E7" w:rsidRDefault="009277D4">
            <w:pPr>
              <w:ind w:left="40"/>
              <w:jc w:val="center"/>
              <w:rPr>
                <w:sz w:val="20"/>
                <w:szCs w:val="20"/>
              </w:rPr>
            </w:pPr>
            <w:r>
              <w:rPr>
                <w:rFonts w:ascii="Times" w:eastAsia="Times" w:hAnsi="Times" w:cs="Times"/>
                <w:w w:val="99"/>
                <w:sz w:val="20"/>
                <w:szCs w:val="20"/>
              </w:rPr>
              <w:t>20</w:t>
            </w:r>
          </w:p>
        </w:tc>
        <w:tc>
          <w:tcPr>
            <w:tcW w:w="1140" w:type="dxa"/>
            <w:vAlign w:val="bottom"/>
          </w:tcPr>
          <w:p w14:paraId="1337AA8A" w14:textId="77777777" w:rsidR="00B529E7" w:rsidRDefault="009277D4">
            <w:pPr>
              <w:jc w:val="center"/>
              <w:rPr>
                <w:sz w:val="20"/>
                <w:szCs w:val="20"/>
              </w:rPr>
            </w:pPr>
            <w:r>
              <w:rPr>
                <w:rFonts w:ascii="Times" w:eastAsia="Times" w:hAnsi="Times" w:cs="Times"/>
                <w:w w:val="99"/>
                <w:sz w:val="20"/>
                <w:szCs w:val="20"/>
              </w:rPr>
              <w:t>&lt;0.0003</w:t>
            </w:r>
          </w:p>
        </w:tc>
        <w:tc>
          <w:tcPr>
            <w:tcW w:w="1300" w:type="dxa"/>
            <w:vAlign w:val="bottom"/>
          </w:tcPr>
          <w:p w14:paraId="5996258E" w14:textId="77777777" w:rsidR="00B529E7" w:rsidRDefault="009277D4">
            <w:pPr>
              <w:ind w:right="40"/>
              <w:jc w:val="center"/>
              <w:rPr>
                <w:sz w:val="20"/>
                <w:szCs w:val="20"/>
              </w:rPr>
            </w:pPr>
            <w:r>
              <w:rPr>
                <w:rFonts w:ascii="Times" w:eastAsia="Times" w:hAnsi="Times" w:cs="Times"/>
                <w:w w:val="97"/>
                <w:sz w:val="20"/>
                <w:szCs w:val="20"/>
              </w:rPr>
              <w:t>0.096</w:t>
            </w:r>
          </w:p>
        </w:tc>
        <w:tc>
          <w:tcPr>
            <w:tcW w:w="1840" w:type="dxa"/>
            <w:vAlign w:val="bottom"/>
          </w:tcPr>
          <w:p w14:paraId="702BA5FB" w14:textId="77777777" w:rsidR="00B529E7" w:rsidRDefault="009277D4">
            <w:pPr>
              <w:ind w:right="40"/>
              <w:jc w:val="center"/>
              <w:rPr>
                <w:sz w:val="20"/>
                <w:szCs w:val="20"/>
              </w:rPr>
            </w:pPr>
            <w:r>
              <w:rPr>
                <w:rFonts w:ascii="Times" w:eastAsia="Times" w:hAnsi="Times" w:cs="Times"/>
                <w:b/>
                <w:bCs/>
                <w:color w:val="FF0000"/>
                <w:sz w:val="20"/>
                <w:szCs w:val="20"/>
              </w:rPr>
              <w:t>100 np</w:t>
            </w:r>
          </w:p>
        </w:tc>
        <w:tc>
          <w:tcPr>
            <w:tcW w:w="0" w:type="dxa"/>
            <w:vAlign w:val="bottom"/>
          </w:tcPr>
          <w:p w14:paraId="558B6F84" w14:textId="77777777" w:rsidR="00B529E7" w:rsidRDefault="00B529E7">
            <w:pPr>
              <w:rPr>
                <w:sz w:val="1"/>
                <w:szCs w:val="1"/>
              </w:rPr>
            </w:pPr>
          </w:p>
        </w:tc>
      </w:tr>
      <w:tr w:rsidR="00B529E7" w14:paraId="0DF170B9" w14:textId="77777777">
        <w:trPr>
          <w:trHeight w:val="230"/>
        </w:trPr>
        <w:tc>
          <w:tcPr>
            <w:tcW w:w="2040" w:type="dxa"/>
            <w:vAlign w:val="bottom"/>
          </w:tcPr>
          <w:p w14:paraId="3A13E486" w14:textId="77777777" w:rsidR="00B529E7" w:rsidRDefault="009277D4">
            <w:pPr>
              <w:spacing w:line="228" w:lineRule="exact"/>
              <w:ind w:left="120"/>
              <w:rPr>
                <w:sz w:val="20"/>
                <w:szCs w:val="20"/>
              </w:rPr>
            </w:pPr>
            <w:r>
              <w:rPr>
                <w:rFonts w:ascii="Times" w:eastAsia="Times" w:hAnsi="Times" w:cs="Times"/>
                <w:sz w:val="20"/>
                <w:szCs w:val="20"/>
              </w:rPr>
              <w:t>030-G-022 HT</w:t>
            </w:r>
          </w:p>
        </w:tc>
        <w:tc>
          <w:tcPr>
            <w:tcW w:w="1140" w:type="dxa"/>
            <w:vAlign w:val="bottom"/>
          </w:tcPr>
          <w:p w14:paraId="2832B1E3" w14:textId="77777777" w:rsidR="00B529E7" w:rsidRDefault="009277D4">
            <w:pPr>
              <w:spacing w:line="228" w:lineRule="exact"/>
              <w:ind w:left="40"/>
              <w:jc w:val="center"/>
              <w:rPr>
                <w:sz w:val="20"/>
                <w:szCs w:val="20"/>
              </w:rPr>
            </w:pPr>
            <w:r>
              <w:rPr>
                <w:rFonts w:ascii="Times" w:eastAsia="Times" w:hAnsi="Times" w:cs="Times"/>
                <w:w w:val="99"/>
                <w:sz w:val="20"/>
                <w:szCs w:val="20"/>
              </w:rPr>
              <w:t>31</w:t>
            </w:r>
          </w:p>
        </w:tc>
        <w:tc>
          <w:tcPr>
            <w:tcW w:w="1140" w:type="dxa"/>
            <w:vAlign w:val="bottom"/>
          </w:tcPr>
          <w:p w14:paraId="3BDF16B3" w14:textId="77777777" w:rsidR="00B529E7" w:rsidRDefault="009277D4">
            <w:pPr>
              <w:spacing w:line="228" w:lineRule="exact"/>
              <w:jc w:val="center"/>
              <w:rPr>
                <w:sz w:val="20"/>
                <w:szCs w:val="20"/>
              </w:rPr>
            </w:pPr>
            <w:r>
              <w:rPr>
                <w:rFonts w:ascii="Times" w:eastAsia="Times" w:hAnsi="Times" w:cs="Times"/>
                <w:w w:val="99"/>
                <w:sz w:val="20"/>
                <w:szCs w:val="20"/>
              </w:rPr>
              <w:t>&lt;0.0003</w:t>
            </w:r>
          </w:p>
        </w:tc>
        <w:tc>
          <w:tcPr>
            <w:tcW w:w="1300" w:type="dxa"/>
            <w:vAlign w:val="bottom"/>
          </w:tcPr>
          <w:p w14:paraId="7876A492" w14:textId="77777777" w:rsidR="00B529E7" w:rsidRDefault="009277D4">
            <w:pPr>
              <w:spacing w:line="228" w:lineRule="exact"/>
              <w:ind w:right="40"/>
              <w:jc w:val="center"/>
              <w:rPr>
                <w:sz w:val="20"/>
                <w:szCs w:val="20"/>
              </w:rPr>
            </w:pPr>
            <w:r>
              <w:rPr>
                <w:rFonts w:ascii="Times" w:eastAsia="Times" w:hAnsi="Times" w:cs="Times"/>
                <w:w w:val="97"/>
                <w:sz w:val="20"/>
                <w:szCs w:val="20"/>
              </w:rPr>
              <w:t>0.568</w:t>
            </w:r>
          </w:p>
        </w:tc>
        <w:tc>
          <w:tcPr>
            <w:tcW w:w="1840" w:type="dxa"/>
            <w:vAlign w:val="bottom"/>
          </w:tcPr>
          <w:p w14:paraId="7A94632E" w14:textId="77777777" w:rsidR="00B529E7" w:rsidRDefault="009277D4">
            <w:pPr>
              <w:ind w:right="40"/>
              <w:jc w:val="center"/>
              <w:rPr>
                <w:sz w:val="20"/>
                <w:szCs w:val="20"/>
              </w:rPr>
            </w:pPr>
            <w:r>
              <w:rPr>
                <w:rFonts w:ascii="Times" w:eastAsia="Times" w:hAnsi="Times" w:cs="Times"/>
                <w:b/>
                <w:bCs/>
                <w:color w:val="FF0000"/>
                <w:sz w:val="20"/>
                <w:szCs w:val="20"/>
              </w:rPr>
              <w:t>600 np</w:t>
            </w:r>
          </w:p>
        </w:tc>
        <w:tc>
          <w:tcPr>
            <w:tcW w:w="0" w:type="dxa"/>
            <w:vAlign w:val="bottom"/>
          </w:tcPr>
          <w:p w14:paraId="29ADDC84" w14:textId="77777777" w:rsidR="00B529E7" w:rsidRDefault="00B529E7">
            <w:pPr>
              <w:rPr>
                <w:sz w:val="1"/>
                <w:szCs w:val="1"/>
              </w:rPr>
            </w:pPr>
          </w:p>
        </w:tc>
      </w:tr>
      <w:tr w:rsidR="00B529E7" w14:paraId="22C48C25" w14:textId="77777777">
        <w:trPr>
          <w:trHeight w:val="230"/>
        </w:trPr>
        <w:tc>
          <w:tcPr>
            <w:tcW w:w="2040" w:type="dxa"/>
            <w:vAlign w:val="bottom"/>
          </w:tcPr>
          <w:p w14:paraId="027E289A" w14:textId="77777777" w:rsidR="00B529E7" w:rsidRDefault="009277D4">
            <w:pPr>
              <w:spacing w:line="228" w:lineRule="exact"/>
              <w:ind w:left="120"/>
              <w:rPr>
                <w:sz w:val="20"/>
                <w:szCs w:val="20"/>
              </w:rPr>
            </w:pPr>
            <w:r>
              <w:rPr>
                <w:rFonts w:ascii="Times" w:eastAsia="Times" w:hAnsi="Times" w:cs="Times"/>
                <w:sz w:val="20"/>
                <w:szCs w:val="20"/>
              </w:rPr>
              <w:t>030-G-022 CT</w:t>
            </w:r>
          </w:p>
        </w:tc>
        <w:tc>
          <w:tcPr>
            <w:tcW w:w="1140" w:type="dxa"/>
            <w:vAlign w:val="bottom"/>
          </w:tcPr>
          <w:p w14:paraId="3CE842AF" w14:textId="77777777" w:rsidR="00B529E7" w:rsidRDefault="009277D4">
            <w:pPr>
              <w:spacing w:line="228" w:lineRule="exact"/>
              <w:ind w:left="40"/>
              <w:jc w:val="center"/>
              <w:rPr>
                <w:sz w:val="20"/>
                <w:szCs w:val="20"/>
              </w:rPr>
            </w:pPr>
            <w:r>
              <w:rPr>
                <w:rFonts w:ascii="Times" w:eastAsia="Times" w:hAnsi="Times" w:cs="Times"/>
                <w:w w:val="99"/>
                <w:sz w:val="20"/>
                <w:szCs w:val="20"/>
              </w:rPr>
              <w:t>18</w:t>
            </w:r>
          </w:p>
        </w:tc>
        <w:tc>
          <w:tcPr>
            <w:tcW w:w="1140" w:type="dxa"/>
            <w:vAlign w:val="bottom"/>
          </w:tcPr>
          <w:p w14:paraId="355309E5" w14:textId="77777777" w:rsidR="00B529E7" w:rsidRDefault="009277D4">
            <w:pPr>
              <w:spacing w:line="228" w:lineRule="exact"/>
              <w:jc w:val="center"/>
              <w:rPr>
                <w:sz w:val="20"/>
                <w:szCs w:val="20"/>
              </w:rPr>
            </w:pPr>
            <w:r>
              <w:rPr>
                <w:rFonts w:ascii="Times" w:eastAsia="Times" w:hAnsi="Times" w:cs="Times"/>
                <w:w w:val="99"/>
                <w:sz w:val="20"/>
                <w:szCs w:val="20"/>
              </w:rPr>
              <w:t>&lt;0.0003</w:t>
            </w:r>
          </w:p>
        </w:tc>
        <w:tc>
          <w:tcPr>
            <w:tcW w:w="1300" w:type="dxa"/>
            <w:vAlign w:val="bottom"/>
          </w:tcPr>
          <w:p w14:paraId="4DAF6A43" w14:textId="77777777" w:rsidR="00B529E7" w:rsidRDefault="009277D4">
            <w:pPr>
              <w:spacing w:line="228" w:lineRule="exact"/>
              <w:ind w:right="40"/>
              <w:jc w:val="center"/>
              <w:rPr>
                <w:sz w:val="20"/>
                <w:szCs w:val="20"/>
              </w:rPr>
            </w:pPr>
            <w:r>
              <w:rPr>
                <w:rFonts w:ascii="Times" w:eastAsia="Times" w:hAnsi="Times" w:cs="Times"/>
                <w:w w:val="97"/>
                <w:sz w:val="20"/>
                <w:szCs w:val="20"/>
              </w:rPr>
              <w:t>0.139</w:t>
            </w:r>
          </w:p>
        </w:tc>
        <w:tc>
          <w:tcPr>
            <w:tcW w:w="1840" w:type="dxa"/>
            <w:vAlign w:val="bottom"/>
          </w:tcPr>
          <w:p w14:paraId="5D8C5E89" w14:textId="77777777" w:rsidR="00B529E7" w:rsidRDefault="009277D4">
            <w:pPr>
              <w:ind w:right="40"/>
              <w:jc w:val="center"/>
              <w:rPr>
                <w:sz w:val="20"/>
                <w:szCs w:val="20"/>
              </w:rPr>
            </w:pPr>
            <w:r>
              <w:rPr>
                <w:rFonts w:ascii="Times" w:eastAsia="Times" w:hAnsi="Times" w:cs="Times"/>
                <w:b/>
                <w:bCs/>
                <w:color w:val="FF0000"/>
                <w:sz w:val="20"/>
                <w:szCs w:val="20"/>
              </w:rPr>
              <w:t>300 np</w:t>
            </w:r>
          </w:p>
        </w:tc>
        <w:tc>
          <w:tcPr>
            <w:tcW w:w="0" w:type="dxa"/>
            <w:vAlign w:val="bottom"/>
          </w:tcPr>
          <w:p w14:paraId="6D139192" w14:textId="77777777" w:rsidR="00B529E7" w:rsidRDefault="00B529E7">
            <w:pPr>
              <w:rPr>
                <w:sz w:val="1"/>
                <w:szCs w:val="1"/>
              </w:rPr>
            </w:pPr>
          </w:p>
        </w:tc>
      </w:tr>
      <w:tr w:rsidR="00B529E7" w14:paraId="2E52D0F3" w14:textId="77777777">
        <w:trPr>
          <w:trHeight w:val="228"/>
        </w:trPr>
        <w:tc>
          <w:tcPr>
            <w:tcW w:w="2040" w:type="dxa"/>
            <w:vAlign w:val="bottom"/>
          </w:tcPr>
          <w:p w14:paraId="694135E4" w14:textId="77777777" w:rsidR="00B529E7" w:rsidRDefault="009277D4">
            <w:pPr>
              <w:spacing w:line="228" w:lineRule="exact"/>
              <w:ind w:left="120"/>
              <w:rPr>
                <w:sz w:val="20"/>
                <w:szCs w:val="20"/>
              </w:rPr>
            </w:pPr>
            <w:r>
              <w:rPr>
                <w:rFonts w:ascii="Times" w:eastAsia="Times" w:hAnsi="Times" w:cs="Times"/>
                <w:sz w:val="20"/>
                <w:szCs w:val="20"/>
              </w:rPr>
              <w:t>072-1-006 CT</w:t>
            </w:r>
          </w:p>
        </w:tc>
        <w:tc>
          <w:tcPr>
            <w:tcW w:w="1140" w:type="dxa"/>
            <w:vAlign w:val="bottom"/>
          </w:tcPr>
          <w:p w14:paraId="05BD4C7D" w14:textId="77777777" w:rsidR="00B529E7" w:rsidRDefault="009277D4">
            <w:pPr>
              <w:spacing w:line="228" w:lineRule="exact"/>
              <w:ind w:left="40"/>
              <w:jc w:val="center"/>
              <w:rPr>
                <w:sz w:val="20"/>
                <w:szCs w:val="20"/>
              </w:rPr>
            </w:pPr>
            <w:r>
              <w:rPr>
                <w:rFonts w:ascii="Times" w:eastAsia="Times" w:hAnsi="Times" w:cs="Times"/>
                <w:w w:val="99"/>
                <w:sz w:val="20"/>
                <w:szCs w:val="20"/>
              </w:rPr>
              <w:t>17</w:t>
            </w:r>
          </w:p>
        </w:tc>
        <w:tc>
          <w:tcPr>
            <w:tcW w:w="1140" w:type="dxa"/>
            <w:vAlign w:val="bottom"/>
          </w:tcPr>
          <w:p w14:paraId="4A2C1706" w14:textId="77777777" w:rsidR="00B529E7" w:rsidRDefault="009277D4">
            <w:pPr>
              <w:spacing w:line="228" w:lineRule="exact"/>
              <w:jc w:val="center"/>
              <w:rPr>
                <w:sz w:val="20"/>
                <w:szCs w:val="20"/>
              </w:rPr>
            </w:pPr>
            <w:r>
              <w:rPr>
                <w:rFonts w:ascii="Times" w:eastAsia="Times" w:hAnsi="Times" w:cs="Times"/>
                <w:w w:val="99"/>
                <w:sz w:val="20"/>
                <w:szCs w:val="20"/>
              </w:rPr>
              <w:t>&lt;0.0003</w:t>
            </w:r>
          </w:p>
        </w:tc>
        <w:tc>
          <w:tcPr>
            <w:tcW w:w="1300" w:type="dxa"/>
            <w:vAlign w:val="bottom"/>
          </w:tcPr>
          <w:p w14:paraId="187C2330" w14:textId="77777777" w:rsidR="00B529E7" w:rsidRDefault="009277D4">
            <w:pPr>
              <w:spacing w:line="228" w:lineRule="exact"/>
              <w:ind w:right="40"/>
              <w:jc w:val="center"/>
              <w:rPr>
                <w:sz w:val="20"/>
                <w:szCs w:val="20"/>
              </w:rPr>
            </w:pPr>
            <w:r>
              <w:rPr>
                <w:rFonts w:ascii="Times" w:eastAsia="Times" w:hAnsi="Times" w:cs="Times"/>
                <w:w w:val="97"/>
                <w:sz w:val="20"/>
                <w:szCs w:val="20"/>
              </w:rPr>
              <w:t>0.057</w:t>
            </w:r>
          </w:p>
        </w:tc>
        <w:tc>
          <w:tcPr>
            <w:tcW w:w="1840" w:type="dxa"/>
            <w:vAlign w:val="bottom"/>
          </w:tcPr>
          <w:p w14:paraId="6D5EB264" w14:textId="77777777" w:rsidR="00B529E7" w:rsidRDefault="009277D4">
            <w:pPr>
              <w:spacing w:line="228" w:lineRule="exact"/>
              <w:ind w:right="20"/>
              <w:jc w:val="center"/>
              <w:rPr>
                <w:sz w:val="20"/>
                <w:szCs w:val="20"/>
              </w:rPr>
            </w:pPr>
            <w:r>
              <w:rPr>
                <w:rFonts w:ascii="Times" w:eastAsia="Times" w:hAnsi="Times" w:cs="Times"/>
                <w:w w:val="99"/>
                <w:sz w:val="20"/>
                <w:szCs w:val="20"/>
              </w:rPr>
              <w:t>&lt;LOD</w:t>
            </w:r>
          </w:p>
        </w:tc>
        <w:tc>
          <w:tcPr>
            <w:tcW w:w="0" w:type="dxa"/>
            <w:vAlign w:val="bottom"/>
          </w:tcPr>
          <w:p w14:paraId="64EE8AE1" w14:textId="77777777" w:rsidR="00B529E7" w:rsidRDefault="00B529E7">
            <w:pPr>
              <w:rPr>
                <w:sz w:val="1"/>
                <w:szCs w:val="1"/>
              </w:rPr>
            </w:pPr>
          </w:p>
        </w:tc>
      </w:tr>
      <w:tr w:rsidR="00B529E7" w14:paraId="1A2A1E39" w14:textId="77777777">
        <w:trPr>
          <w:trHeight w:val="228"/>
        </w:trPr>
        <w:tc>
          <w:tcPr>
            <w:tcW w:w="2040" w:type="dxa"/>
            <w:vAlign w:val="bottom"/>
          </w:tcPr>
          <w:p w14:paraId="3A26D3BE" w14:textId="77777777" w:rsidR="00B529E7" w:rsidRDefault="009277D4">
            <w:pPr>
              <w:spacing w:line="228" w:lineRule="exact"/>
              <w:ind w:left="120"/>
              <w:rPr>
                <w:sz w:val="20"/>
                <w:szCs w:val="20"/>
              </w:rPr>
            </w:pPr>
            <w:r>
              <w:rPr>
                <w:rFonts w:ascii="Times" w:eastAsia="Times" w:hAnsi="Times" w:cs="Times"/>
                <w:sz w:val="20"/>
                <w:szCs w:val="20"/>
              </w:rPr>
              <w:t>072-1-006 HT</w:t>
            </w:r>
          </w:p>
        </w:tc>
        <w:tc>
          <w:tcPr>
            <w:tcW w:w="1140" w:type="dxa"/>
            <w:vAlign w:val="bottom"/>
          </w:tcPr>
          <w:p w14:paraId="7E95F537" w14:textId="77777777" w:rsidR="00B529E7" w:rsidRDefault="009277D4">
            <w:pPr>
              <w:spacing w:line="228" w:lineRule="exact"/>
              <w:ind w:left="40"/>
              <w:jc w:val="center"/>
              <w:rPr>
                <w:sz w:val="20"/>
                <w:szCs w:val="20"/>
              </w:rPr>
            </w:pPr>
            <w:r>
              <w:rPr>
                <w:rFonts w:ascii="Times" w:eastAsia="Times" w:hAnsi="Times" w:cs="Times"/>
                <w:w w:val="99"/>
                <w:sz w:val="20"/>
                <w:szCs w:val="20"/>
              </w:rPr>
              <w:t>52</w:t>
            </w:r>
          </w:p>
        </w:tc>
        <w:tc>
          <w:tcPr>
            <w:tcW w:w="1140" w:type="dxa"/>
            <w:vAlign w:val="bottom"/>
          </w:tcPr>
          <w:p w14:paraId="59ED2CF9" w14:textId="77777777" w:rsidR="00B529E7" w:rsidRDefault="009277D4">
            <w:pPr>
              <w:spacing w:line="228" w:lineRule="exact"/>
              <w:jc w:val="center"/>
              <w:rPr>
                <w:sz w:val="20"/>
                <w:szCs w:val="20"/>
              </w:rPr>
            </w:pPr>
            <w:r>
              <w:rPr>
                <w:rFonts w:ascii="Times" w:eastAsia="Times" w:hAnsi="Times" w:cs="Times"/>
                <w:w w:val="99"/>
                <w:sz w:val="20"/>
                <w:szCs w:val="20"/>
              </w:rPr>
              <w:t>&lt;0.0003</w:t>
            </w:r>
          </w:p>
        </w:tc>
        <w:tc>
          <w:tcPr>
            <w:tcW w:w="1300" w:type="dxa"/>
            <w:vAlign w:val="bottom"/>
          </w:tcPr>
          <w:p w14:paraId="7AE33F2B" w14:textId="77777777" w:rsidR="00B529E7" w:rsidRDefault="009277D4">
            <w:pPr>
              <w:spacing w:line="228" w:lineRule="exact"/>
              <w:ind w:right="40"/>
              <w:jc w:val="center"/>
              <w:rPr>
                <w:sz w:val="20"/>
                <w:szCs w:val="20"/>
              </w:rPr>
            </w:pPr>
            <w:r>
              <w:rPr>
                <w:rFonts w:ascii="Times" w:eastAsia="Times" w:hAnsi="Times" w:cs="Times"/>
                <w:w w:val="97"/>
                <w:sz w:val="20"/>
                <w:szCs w:val="20"/>
              </w:rPr>
              <w:t>0.370</w:t>
            </w:r>
          </w:p>
        </w:tc>
        <w:tc>
          <w:tcPr>
            <w:tcW w:w="1840" w:type="dxa"/>
            <w:vAlign w:val="bottom"/>
          </w:tcPr>
          <w:p w14:paraId="7AFB5857" w14:textId="77777777" w:rsidR="00B529E7" w:rsidRDefault="009277D4">
            <w:pPr>
              <w:spacing w:line="228" w:lineRule="exact"/>
              <w:ind w:right="20"/>
              <w:jc w:val="center"/>
              <w:rPr>
                <w:sz w:val="20"/>
                <w:szCs w:val="20"/>
              </w:rPr>
            </w:pPr>
            <w:r>
              <w:rPr>
                <w:rFonts w:ascii="Times" w:eastAsia="Times" w:hAnsi="Times" w:cs="Times"/>
                <w:w w:val="99"/>
                <w:sz w:val="20"/>
                <w:szCs w:val="20"/>
              </w:rPr>
              <w:t>&lt;LOD</w:t>
            </w:r>
          </w:p>
        </w:tc>
        <w:tc>
          <w:tcPr>
            <w:tcW w:w="0" w:type="dxa"/>
            <w:vAlign w:val="bottom"/>
          </w:tcPr>
          <w:p w14:paraId="17790E66" w14:textId="77777777" w:rsidR="00B529E7" w:rsidRDefault="00B529E7">
            <w:pPr>
              <w:rPr>
                <w:sz w:val="1"/>
                <w:szCs w:val="1"/>
              </w:rPr>
            </w:pPr>
          </w:p>
        </w:tc>
      </w:tr>
      <w:tr w:rsidR="00B529E7" w14:paraId="44A90A91" w14:textId="77777777">
        <w:trPr>
          <w:trHeight w:val="230"/>
        </w:trPr>
        <w:tc>
          <w:tcPr>
            <w:tcW w:w="2040" w:type="dxa"/>
            <w:vAlign w:val="bottom"/>
          </w:tcPr>
          <w:p w14:paraId="5CD628E7" w14:textId="77777777" w:rsidR="00B529E7" w:rsidRDefault="009277D4">
            <w:pPr>
              <w:ind w:left="120"/>
              <w:rPr>
                <w:sz w:val="20"/>
                <w:szCs w:val="20"/>
              </w:rPr>
            </w:pPr>
            <w:r>
              <w:rPr>
                <w:rFonts w:ascii="Times" w:eastAsia="Times" w:hAnsi="Times" w:cs="Times"/>
                <w:sz w:val="20"/>
                <w:szCs w:val="20"/>
              </w:rPr>
              <w:t>071-1-006 CT</w:t>
            </w:r>
          </w:p>
        </w:tc>
        <w:tc>
          <w:tcPr>
            <w:tcW w:w="1140" w:type="dxa"/>
            <w:vAlign w:val="bottom"/>
          </w:tcPr>
          <w:p w14:paraId="1EEC089A" w14:textId="77777777" w:rsidR="00B529E7" w:rsidRDefault="009277D4">
            <w:pPr>
              <w:ind w:left="40"/>
              <w:jc w:val="center"/>
              <w:rPr>
                <w:sz w:val="20"/>
                <w:szCs w:val="20"/>
              </w:rPr>
            </w:pPr>
            <w:r>
              <w:rPr>
                <w:rFonts w:ascii="Times" w:eastAsia="Times" w:hAnsi="Times" w:cs="Times"/>
                <w:w w:val="99"/>
                <w:sz w:val="20"/>
                <w:szCs w:val="20"/>
              </w:rPr>
              <w:t>17</w:t>
            </w:r>
          </w:p>
        </w:tc>
        <w:tc>
          <w:tcPr>
            <w:tcW w:w="1140" w:type="dxa"/>
            <w:vAlign w:val="bottom"/>
          </w:tcPr>
          <w:p w14:paraId="6012B7E3" w14:textId="77777777" w:rsidR="00B529E7" w:rsidRDefault="009277D4">
            <w:pPr>
              <w:jc w:val="center"/>
              <w:rPr>
                <w:sz w:val="20"/>
                <w:szCs w:val="20"/>
              </w:rPr>
            </w:pPr>
            <w:r>
              <w:rPr>
                <w:rFonts w:ascii="Times" w:eastAsia="Times" w:hAnsi="Times" w:cs="Times"/>
                <w:w w:val="99"/>
                <w:sz w:val="20"/>
                <w:szCs w:val="20"/>
              </w:rPr>
              <w:t>&lt;0.0003</w:t>
            </w:r>
          </w:p>
        </w:tc>
        <w:tc>
          <w:tcPr>
            <w:tcW w:w="1300" w:type="dxa"/>
            <w:vAlign w:val="bottom"/>
          </w:tcPr>
          <w:p w14:paraId="4925654B" w14:textId="77777777" w:rsidR="00B529E7" w:rsidRDefault="009277D4">
            <w:pPr>
              <w:ind w:right="40"/>
              <w:jc w:val="center"/>
              <w:rPr>
                <w:sz w:val="20"/>
                <w:szCs w:val="20"/>
              </w:rPr>
            </w:pPr>
            <w:r>
              <w:rPr>
                <w:rFonts w:ascii="Times" w:eastAsia="Times" w:hAnsi="Times" w:cs="Times"/>
                <w:w w:val="97"/>
                <w:sz w:val="20"/>
                <w:szCs w:val="20"/>
              </w:rPr>
              <w:t>0.047</w:t>
            </w:r>
          </w:p>
        </w:tc>
        <w:tc>
          <w:tcPr>
            <w:tcW w:w="1840" w:type="dxa"/>
            <w:vAlign w:val="bottom"/>
          </w:tcPr>
          <w:p w14:paraId="3AABC251" w14:textId="77777777" w:rsidR="00B529E7" w:rsidRDefault="009277D4">
            <w:pPr>
              <w:ind w:right="20"/>
              <w:jc w:val="center"/>
              <w:rPr>
                <w:sz w:val="20"/>
                <w:szCs w:val="20"/>
              </w:rPr>
            </w:pPr>
            <w:r>
              <w:rPr>
                <w:rFonts w:ascii="Times" w:eastAsia="Times" w:hAnsi="Times" w:cs="Times"/>
                <w:w w:val="99"/>
                <w:sz w:val="20"/>
                <w:szCs w:val="20"/>
              </w:rPr>
              <w:t>&lt;LOD</w:t>
            </w:r>
          </w:p>
        </w:tc>
        <w:tc>
          <w:tcPr>
            <w:tcW w:w="0" w:type="dxa"/>
            <w:vAlign w:val="bottom"/>
          </w:tcPr>
          <w:p w14:paraId="6A4A6F9F" w14:textId="77777777" w:rsidR="00B529E7" w:rsidRDefault="00B529E7">
            <w:pPr>
              <w:rPr>
                <w:sz w:val="1"/>
                <w:szCs w:val="1"/>
              </w:rPr>
            </w:pPr>
          </w:p>
        </w:tc>
      </w:tr>
      <w:tr w:rsidR="00B529E7" w14:paraId="192476AF" w14:textId="77777777">
        <w:trPr>
          <w:trHeight w:val="230"/>
        </w:trPr>
        <w:tc>
          <w:tcPr>
            <w:tcW w:w="2040" w:type="dxa"/>
            <w:vAlign w:val="bottom"/>
          </w:tcPr>
          <w:p w14:paraId="2407346B" w14:textId="77777777" w:rsidR="00B529E7" w:rsidRDefault="009277D4">
            <w:pPr>
              <w:ind w:left="120"/>
              <w:rPr>
                <w:sz w:val="20"/>
                <w:szCs w:val="20"/>
              </w:rPr>
            </w:pPr>
            <w:r>
              <w:rPr>
                <w:rFonts w:ascii="Times" w:eastAsia="Times" w:hAnsi="Times" w:cs="Times"/>
                <w:sz w:val="20"/>
                <w:szCs w:val="20"/>
              </w:rPr>
              <w:t>071-1-006 HT</w:t>
            </w:r>
          </w:p>
        </w:tc>
        <w:tc>
          <w:tcPr>
            <w:tcW w:w="1140" w:type="dxa"/>
            <w:vAlign w:val="bottom"/>
          </w:tcPr>
          <w:p w14:paraId="4372BB3F" w14:textId="77777777" w:rsidR="00B529E7" w:rsidRDefault="009277D4">
            <w:pPr>
              <w:ind w:left="40"/>
              <w:jc w:val="center"/>
              <w:rPr>
                <w:sz w:val="20"/>
                <w:szCs w:val="20"/>
              </w:rPr>
            </w:pPr>
            <w:r>
              <w:rPr>
                <w:rFonts w:ascii="Times" w:eastAsia="Times" w:hAnsi="Times" w:cs="Times"/>
                <w:w w:val="99"/>
                <w:sz w:val="20"/>
                <w:szCs w:val="20"/>
              </w:rPr>
              <w:t>52</w:t>
            </w:r>
          </w:p>
        </w:tc>
        <w:tc>
          <w:tcPr>
            <w:tcW w:w="1140" w:type="dxa"/>
            <w:vAlign w:val="bottom"/>
          </w:tcPr>
          <w:p w14:paraId="23863994" w14:textId="77777777" w:rsidR="00B529E7" w:rsidRDefault="009277D4">
            <w:pPr>
              <w:jc w:val="center"/>
              <w:rPr>
                <w:sz w:val="20"/>
                <w:szCs w:val="20"/>
              </w:rPr>
            </w:pPr>
            <w:r>
              <w:rPr>
                <w:rFonts w:ascii="Times" w:eastAsia="Times" w:hAnsi="Times" w:cs="Times"/>
                <w:w w:val="99"/>
                <w:sz w:val="20"/>
                <w:szCs w:val="20"/>
              </w:rPr>
              <w:t>&lt;0.0003</w:t>
            </w:r>
          </w:p>
        </w:tc>
        <w:tc>
          <w:tcPr>
            <w:tcW w:w="1300" w:type="dxa"/>
            <w:vAlign w:val="bottom"/>
          </w:tcPr>
          <w:p w14:paraId="6F5BA680" w14:textId="77777777" w:rsidR="00B529E7" w:rsidRDefault="009277D4">
            <w:pPr>
              <w:ind w:right="40"/>
              <w:jc w:val="center"/>
              <w:rPr>
                <w:sz w:val="20"/>
                <w:szCs w:val="20"/>
              </w:rPr>
            </w:pPr>
            <w:r>
              <w:rPr>
                <w:rFonts w:ascii="Times" w:eastAsia="Times" w:hAnsi="Times" w:cs="Times"/>
                <w:w w:val="97"/>
                <w:sz w:val="20"/>
                <w:szCs w:val="20"/>
              </w:rPr>
              <w:t>0.389</w:t>
            </w:r>
          </w:p>
        </w:tc>
        <w:tc>
          <w:tcPr>
            <w:tcW w:w="1840" w:type="dxa"/>
            <w:vAlign w:val="bottom"/>
          </w:tcPr>
          <w:p w14:paraId="2A0F5E22" w14:textId="77777777" w:rsidR="00B529E7" w:rsidRDefault="009277D4">
            <w:pPr>
              <w:ind w:right="20"/>
              <w:jc w:val="center"/>
              <w:rPr>
                <w:sz w:val="20"/>
                <w:szCs w:val="20"/>
              </w:rPr>
            </w:pPr>
            <w:r>
              <w:rPr>
                <w:rFonts w:ascii="Times" w:eastAsia="Times" w:hAnsi="Times" w:cs="Times"/>
                <w:w w:val="99"/>
                <w:sz w:val="20"/>
                <w:szCs w:val="20"/>
              </w:rPr>
              <w:t>&lt;LOD</w:t>
            </w:r>
          </w:p>
        </w:tc>
        <w:tc>
          <w:tcPr>
            <w:tcW w:w="0" w:type="dxa"/>
            <w:vAlign w:val="bottom"/>
          </w:tcPr>
          <w:p w14:paraId="2A9B0BE7" w14:textId="77777777" w:rsidR="00B529E7" w:rsidRDefault="00B529E7">
            <w:pPr>
              <w:rPr>
                <w:sz w:val="1"/>
                <w:szCs w:val="1"/>
              </w:rPr>
            </w:pPr>
          </w:p>
        </w:tc>
      </w:tr>
      <w:tr w:rsidR="00B529E7" w14:paraId="55D06C99" w14:textId="77777777">
        <w:trPr>
          <w:trHeight w:val="230"/>
        </w:trPr>
        <w:tc>
          <w:tcPr>
            <w:tcW w:w="2040" w:type="dxa"/>
            <w:vAlign w:val="bottom"/>
          </w:tcPr>
          <w:p w14:paraId="26E9E248" w14:textId="77777777" w:rsidR="00B529E7" w:rsidRDefault="009277D4">
            <w:pPr>
              <w:ind w:left="120"/>
              <w:rPr>
                <w:sz w:val="20"/>
                <w:szCs w:val="20"/>
              </w:rPr>
            </w:pPr>
            <w:r>
              <w:rPr>
                <w:rFonts w:ascii="Times" w:eastAsia="Times" w:hAnsi="Times" w:cs="Times"/>
                <w:sz w:val="20"/>
                <w:szCs w:val="20"/>
              </w:rPr>
              <w:t>005-G-058 HT</w:t>
            </w:r>
          </w:p>
        </w:tc>
        <w:tc>
          <w:tcPr>
            <w:tcW w:w="1140" w:type="dxa"/>
            <w:vAlign w:val="bottom"/>
          </w:tcPr>
          <w:p w14:paraId="759A9B4D" w14:textId="77777777" w:rsidR="00B529E7" w:rsidRDefault="009277D4">
            <w:pPr>
              <w:ind w:left="40"/>
              <w:jc w:val="center"/>
              <w:rPr>
                <w:sz w:val="20"/>
                <w:szCs w:val="20"/>
              </w:rPr>
            </w:pPr>
            <w:r>
              <w:rPr>
                <w:rFonts w:ascii="Times" w:eastAsia="Times" w:hAnsi="Times" w:cs="Times"/>
                <w:w w:val="99"/>
                <w:sz w:val="20"/>
                <w:szCs w:val="20"/>
              </w:rPr>
              <w:t>37</w:t>
            </w:r>
          </w:p>
        </w:tc>
        <w:tc>
          <w:tcPr>
            <w:tcW w:w="1140" w:type="dxa"/>
            <w:vAlign w:val="bottom"/>
          </w:tcPr>
          <w:p w14:paraId="4744CD30" w14:textId="77777777" w:rsidR="00B529E7" w:rsidRDefault="009277D4">
            <w:pPr>
              <w:jc w:val="center"/>
              <w:rPr>
                <w:sz w:val="20"/>
                <w:szCs w:val="20"/>
              </w:rPr>
            </w:pPr>
            <w:r>
              <w:rPr>
                <w:rFonts w:ascii="Times" w:eastAsia="Times" w:hAnsi="Times" w:cs="Times"/>
                <w:w w:val="99"/>
                <w:sz w:val="20"/>
                <w:szCs w:val="20"/>
              </w:rPr>
              <w:t>&lt;0.0003</w:t>
            </w:r>
          </w:p>
        </w:tc>
        <w:tc>
          <w:tcPr>
            <w:tcW w:w="1300" w:type="dxa"/>
            <w:vAlign w:val="bottom"/>
          </w:tcPr>
          <w:p w14:paraId="358079CA" w14:textId="77777777" w:rsidR="00B529E7" w:rsidRDefault="009277D4">
            <w:pPr>
              <w:ind w:right="40"/>
              <w:jc w:val="center"/>
              <w:rPr>
                <w:sz w:val="20"/>
                <w:szCs w:val="20"/>
              </w:rPr>
            </w:pPr>
            <w:r>
              <w:rPr>
                <w:rFonts w:ascii="Times" w:eastAsia="Times" w:hAnsi="Times" w:cs="Times"/>
                <w:w w:val="97"/>
                <w:sz w:val="20"/>
                <w:szCs w:val="20"/>
              </w:rPr>
              <w:t>0.399</w:t>
            </w:r>
          </w:p>
        </w:tc>
        <w:tc>
          <w:tcPr>
            <w:tcW w:w="1840" w:type="dxa"/>
            <w:vAlign w:val="bottom"/>
          </w:tcPr>
          <w:p w14:paraId="1CCCFB93" w14:textId="77777777" w:rsidR="00B529E7" w:rsidRDefault="009277D4">
            <w:pPr>
              <w:ind w:right="20"/>
              <w:jc w:val="center"/>
              <w:rPr>
                <w:sz w:val="20"/>
                <w:szCs w:val="20"/>
              </w:rPr>
            </w:pPr>
            <w:r>
              <w:rPr>
                <w:rFonts w:ascii="Times" w:eastAsia="Times" w:hAnsi="Times" w:cs="Times"/>
                <w:w w:val="99"/>
                <w:sz w:val="20"/>
                <w:szCs w:val="20"/>
              </w:rPr>
              <w:t>&lt;LOD</w:t>
            </w:r>
          </w:p>
        </w:tc>
        <w:tc>
          <w:tcPr>
            <w:tcW w:w="0" w:type="dxa"/>
            <w:vAlign w:val="bottom"/>
          </w:tcPr>
          <w:p w14:paraId="7EDBEAEC" w14:textId="77777777" w:rsidR="00B529E7" w:rsidRDefault="00B529E7">
            <w:pPr>
              <w:rPr>
                <w:sz w:val="1"/>
                <w:szCs w:val="1"/>
              </w:rPr>
            </w:pPr>
          </w:p>
        </w:tc>
      </w:tr>
      <w:tr w:rsidR="00B529E7" w14:paraId="26FC441A" w14:textId="77777777">
        <w:trPr>
          <w:trHeight w:val="233"/>
        </w:trPr>
        <w:tc>
          <w:tcPr>
            <w:tcW w:w="2040" w:type="dxa"/>
            <w:vAlign w:val="bottom"/>
          </w:tcPr>
          <w:p w14:paraId="37E31601" w14:textId="77777777" w:rsidR="00B529E7" w:rsidRDefault="009277D4">
            <w:pPr>
              <w:ind w:left="120"/>
              <w:rPr>
                <w:sz w:val="20"/>
                <w:szCs w:val="20"/>
              </w:rPr>
            </w:pPr>
            <w:r>
              <w:rPr>
                <w:rFonts w:ascii="Times" w:eastAsia="Times" w:hAnsi="Times" w:cs="Times"/>
                <w:sz w:val="20"/>
                <w:szCs w:val="20"/>
              </w:rPr>
              <w:t>007-1-025 CT</w:t>
            </w:r>
          </w:p>
        </w:tc>
        <w:tc>
          <w:tcPr>
            <w:tcW w:w="1140" w:type="dxa"/>
            <w:vAlign w:val="bottom"/>
          </w:tcPr>
          <w:p w14:paraId="1DCFF7D6" w14:textId="77777777" w:rsidR="00B529E7" w:rsidRDefault="009277D4">
            <w:pPr>
              <w:ind w:left="40"/>
              <w:jc w:val="center"/>
              <w:rPr>
                <w:sz w:val="20"/>
                <w:szCs w:val="20"/>
              </w:rPr>
            </w:pPr>
            <w:r>
              <w:rPr>
                <w:rFonts w:ascii="Times" w:eastAsia="Times" w:hAnsi="Times" w:cs="Times"/>
                <w:w w:val="99"/>
                <w:sz w:val="20"/>
                <w:szCs w:val="20"/>
              </w:rPr>
              <w:t>24</w:t>
            </w:r>
          </w:p>
        </w:tc>
        <w:tc>
          <w:tcPr>
            <w:tcW w:w="1140" w:type="dxa"/>
            <w:vAlign w:val="bottom"/>
          </w:tcPr>
          <w:p w14:paraId="4E638D8E" w14:textId="77777777" w:rsidR="00B529E7" w:rsidRDefault="009277D4">
            <w:pPr>
              <w:jc w:val="center"/>
              <w:rPr>
                <w:sz w:val="20"/>
                <w:szCs w:val="20"/>
              </w:rPr>
            </w:pPr>
            <w:r>
              <w:rPr>
                <w:rFonts w:ascii="Times" w:eastAsia="Times" w:hAnsi="Times" w:cs="Times"/>
                <w:w w:val="99"/>
                <w:sz w:val="20"/>
                <w:szCs w:val="20"/>
              </w:rPr>
              <w:t>&lt;0.0003</w:t>
            </w:r>
          </w:p>
        </w:tc>
        <w:tc>
          <w:tcPr>
            <w:tcW w:w="1300" w:type="dxa"/>
            <w:vAlign w:val="bottom"/>
          </w:tcPr>
          <w:p w14:paraId="5C3A5EFF" w14:textId="77777777" w:rsidR="00B529E7" w:rsidRDefault="009277D4">
            <w:pPr>
              <w:ind w:right="40"/>
              <w:jc w:val="center"/>
              <w:rPr>
                <w:sz w:val="20"/>
                <w:szCs w:val="20"/>
              </w:rPr>
            </w:pPr>
            <w:r>
              <w:rPr>
                <w:rFonts w:ascii="Times" w:eastAsia="Times" w:hAnsi="Times" w:cs="Times"/>
                <w:w w:val="97"/>
                <w:sz w:val="20"/>
                <w:szCs w:val="20"/>
              </w:rPr>
              <w:t>0.340</w:t>
            </w:r>
          </w:p>
        </w:tc>
        <w:tc>
          <w:tcPr>
            <w:tcW w:w="1840" w:type="dxa"/>
            <w:vAlign w:val="bottom"/>
          </w:tcPr>
          <w:p w14:paraId="465B3161" w14:textId="77777777" w:rsidR="00B529E7" w:rsidRDefault="009277D4">
            <w:pPr>
              <w:ind w:right="40"/>
              <w:jc w:val="center"/>
              <w:rPr>
                <w:sz w:val="20"/>
                <w:szCs w:val="20"/>
              </w:rPr>
            </w:pPr>
            <w:r>
              <w:rPr>
                <w:rFonts w:ascii="Times" w:eastAsia="Times" w:hAnsi="Times" w:cs="Times"/>
                <w:b/>
                <w:bCs/>
                <w:color w:val="FF0000"/>
                <w:w w:val="98"/>
                <w:sz w:val="20"/>
                <w:szCs w:val="20"/>
              </w:rPr>
              <w:t>4000 s1</w:t>
            </w:r>
          </w:p>
        </w:tc>
        <w:tc>
          <w:tcPr>
            <w:tcW w:w="0" w:type="dxa"/>
            <w:vAlign w:val="bottom"/>
          </w:tcPr>
          <w:p w14:paraId="338240CA" w14:textId="77777777" w:rsidR="00B529E7" w:rsidRDefault="00B529E7">
            <w:pPr>
              <w:rPr>
                <w:sz w:val="1"/>
                <w:szCs w:val="1"/>
              </w:rPr>
            </w:pPr>
          </w:p>
        </w:tc>
      </w:tr>
      <w:tr w:rsidR="00B529E7" w14:paraId="0DFA6E12" w14:textId="77777777">
        <w:trPr>
          <w:trHeight w:val="228"/>
        </w:trPr>
        <w:tc>
          <w:tcPr>
            <w:tcW w:w="2040" w:type="dxa"/>
            <w:vAlign w:val="bottom"/>
          </w:tcPr>
          <w:p w14:paraId="36CD4E32" w14:textId="77777777" w:rsidR="00B529E7" w:rsidRDefault="009277D4">
            <w:pPr>
              <w:spacing w:line="228" w:lineRule="exact"/>
              <w:ind w:left="120"/>
              <w:rPr>
                <w:sz w:val="20"/>
                <w:szCs w:val="20"/>
              </w:rPr>
            </w:pPr>
            <w:r>
              <w:rPr>
                <w:rFonts w:ascii="Times" w:eastAsia="Times" w:hAnsi="Times" w:cs="Times"/>
                <w:sz w:val="20"/>
                <w:szCs w:val="20"/>
              </w:rPr>
              <w:t>067-G-001 CT</w:t>
            </w:r>
          </w:p>
        </w:tc>
        <w:tc>
          <w:tcPr>
            <w:tcW w:w="1140" w:type="dxa"/>
            <w:vAlign w:val="bottom"/>
          </w:tcPr>
          <w:p w14:paraId="7D3DA934" w14:textId="77777777" w:rsidR="00B529E7" w:rsidRDefault="009277D4">
            <w:pPr>
              <w:spacing w:line="228" w:lineRule="exact"/>
              <w:ind w:left="40"/>
              <w:jc w:val="center"/>
              <w:rPr>
                <w:sz w:val="20"/>
                <w:szCs w:val="20"/>
              </w:rPr>
            </w:pPr>
            <w:r>
              <w:rPr>
                <w:rFonts w:ascii="Times" w:eastAsia="Times" w:hAnsi="Times" w:cs="Times"/>
                <w:w w:val="99"/>
                <w:sz w:val="20"/>
                <w:szCs w:val="20"/>
              </w:rPr>
              <w:t>21</w:t>
            </w:r>
          </w:p>
        </w:tc>
        <w:tc>
          <w:tcPr>
            <w:tcW w:w="1140" w:type="dxa"/>
            <w:vAlign w:val="bottom"/>
          </w:tcPr>
          <w:p w14:paraId="41913650" w14:textId="77777777" w:rsidR="00B529E7" w:rsidRDefault="009277D4">
            <w:pPr>
              <w:spacing w:line="228" w:lineRule="exact"/>
              <w:jc w:val="center"/>
              <w:rPr>
                <w:sz w:val="20"/>
                <w:szCs w:val="20"/>
              </w:rPr>
            </w:pPr>
            <w:r>
              <w:rPr>
                <w:rFonts w:ascii="Times" w:eastAsia="Times" w:hAnsi="Times" w:cs="Times"/>
                <w:w w:val="99"/>
                <w:sz w:val="20"/>
                <w:szCs w:val="20"/>
              </w:rPr>
              <w:t>&lt;0.0003</w:t>
            </w:r>
          </w:p>
        </w:tc>
        <w:tc>
          <w:tcPr>
            <w:tcW w:w="1300" w:type="dxa"/>
            <w:vAlign w:val="bottom"/>
          </w:tcPr>
          <w:p w14:paraId="7ADD6FCE" w14:textId="77777777" w:rsidR="00B529E7" w:rsidRDefault="009277D4">
            <w:pPr>
              <w:spacing w:line="228" w:lineRule="exact"/>
              <w:ind w:right="40"/>
              <w:jc w:val="center"/>
              <w:rPr>
                <w:sz w:val="20"/>
                <w:szCs w:val="20"/>
              </w:rPr>
            </w:pPr>
            <w:r>
              <w:rPr>
                <w:rFonts w:ascii="Times" w:eastAsia="Times" w:hAnsi="Times" w:cs="Times"/>
                <w:w w:val="97"/>
                <w:sz w:val="20"/>
                <w:szCs w:val="20"/>
              </w:rPr>
              <w:t>0.122</w:t>
            </w:r>
          </w:p>
        </w:tc>
        <w:tc>
          <w:tcPr>
            <w:tcW w:w="1840" w:type="dxa"/>
            <w:vAlign w:val="bottom"/>
          </w:tcPr>
          <w:p w14:paraId="1C171C63" w14:textId="77777777" w:rsidR="00B529E7" w:rsidRDefault="009277D4">
            <w:pPr>
              <w:spacing w:line="228" w:lineRule="exact"/>
              <w:ind w:right="20"/>
              <w:jc w:val="center"/>
              <w:rPr>
                <w:sz w:val="20"/>
                <w:szCs w:val="20"/>
              </w:rPr>
            </w:pPr>
            <w:r>
              <w:rPr>
                <w:rFonts w:ascii="Times" w:eastAsia="Times" w:hAnsi="Times" w:cs="Times"/>
                <w:w w:val="99"/>
                <w:sz w:val="20"/>
                <w:szCs w:val="20"/>
              </w:rPr>
              <w:t>&lt;LOD</w:t>
            </w:r>
          </w:p>
        </w:tc>
        <w:tc>
          <w:tcPr>
            <w:tcW w:w="0" w:type="dxa"/>
            <w:vAlign w:val="bottom"/>
          </w:tcPr>
          <w:p w14:paraId="3DA8C0D5" w14:textId="77777777" w:rsidR="00B529E7" w:rsidRDefault="00B529E7">
            <w:pPr>
              <w:rPr>
                <w:sz w:val="1"/>
                <w:szCs w:val="1"/>
              </w:rPr>
            </w:pPr>
          </w:p>
        </w:tc>
      </w:tr>
      <w:tr w:rsidR="00B529E7" w14:paraId="48ADA9C3" w14:textId="77777777">
        <w:trPr>
          <w:trHeight w:val="231"/>
        </w:trPr>
        <w:tc>
          <w:tcPr>
            <w:tcW w:w="2040" w:type="dxa"/>
            <w:vAlign w:val="bottom"/>
          </w:tcPr>
          <w:p w14:paraId="5B5D4EFA" w14:textId="77777777" w:rsidR="00B529E7" w:rsidRDefault="009277D4">
            <w:pPr>
              <w:spacing w:line="228" w:lineRule="exact"/>
              <w:ind w:left="120"/>
              <w:rPr>
                <w:sz w:val="20"/>
                <w:szCs w:val="20"/>
              </w:rPr>
            </w:pPr>
            <w:r>
              <w:rPr>
                <w:rFonts w:ascii="Times" w:eastAsia="Times" w:hAnsi="Times" w:cs="Times"/>
                <w:sz w:val="20"/>
                <w:szCs w:val="20"/>
              </w:rPr>
              <w:t>067-G-001 HT</w:t>
            </w:r>
          </w:p>
        </w:tc>
        <w:tc>
          <w:tcPr>
            <w:tcW w:w="1140" w:type="dxa"/>
            <w:vAlign w:val="bottom"/>
          </w:tcPr>
          <w:p w14:paraId="25ABADA1" w14:textId="77777777" w:rsidR="00B529E7" w:rsidRDefault="009277D4">
            <w:pPr>
              <w:spacing w:line="228" w:lineRule="exact"/>
              <w:ind w:left="40"/>
              <w:jc w:val="center"/>
              <w:rPr>
                <w:sz w:val="20"/>
                <w:szCs w:val="20"/>
              </w:rPr>
            </w:pPr>
            <w:r>
              <w:rPr>
                <w:rFonts w:ascii="Times" w:eastAsia="Times" w:hAnsi="Times" w:cs="Times"/>
                <w:w w:val="99"/>
                <w:sz w:val="20"/>
                <w:szCs w:val="20"/>
              </w:rPr>
              <w:t>36</w:t>
            </w:r>
          </w:p>
        </w:tc>
        <w:tc>
          <w:tcPr>
            <w:tcW w:w="1140" w:type="dxa"/>
            <w:vAlign w:val="bottom"/>
          </w:tcPr>
          <w:p w14:paraId="4630C70A" w14:textId="77777777" w:rsidR="00B529E7" w:rsidRDefault="009277D4">
            <w:pPr>
              <w:spacing w:line="228" w:lineRule="exact"/>
              <w:jc w:val="center"/>
              <w:rPr>
                <w:sz w:val="20"/>
                <w:szCs w:val="20"/>
              </w:rPr>
            </w:pPr>
            <w:r>
              <w:rPr>
                <w:rFonts w:ascii="Times" w:eastAsia="Times" w:hAnsi="Times" w:cs="Times"/>
                <w:w w:val="99"/>
                <w:sz w:val="20"/>
                <w:szCs w:val="20"/>
              </w:rPr>
              <w:t>&lt;0.0003</w:t>
            </w:r>
          </w:p>
        </w:tc>
        <w:tc>
          <w:tcPr>
            <w:tcW w:w="1300" w:type="dxa"/>
            <w:vAlign w:val="bottom"/>
          </w:tcPr>
          <w:p w14:paraId="5850A465" w14:textId="77777777" w:rsidR="00B529E7" w:rsidRDefault="009277D4">
            <w:pPr>
              <w:spacing w:line="228" w:lineRule="exact"/>
              <w:ind w:right="40"/>
              <w:jc w:val="center"/>
              <w:rPr>
                <w:sz w:val="20"/>
                <w:szCs w:val="20"/>
              </w:rPr>
            </w:pPr>
            <w:r>
              <w:rPr>
                <w:rFonts w:ascii="Times" w:eastAsia="Times" w:hAnsi="Times" w:cs="Times"/>
                <w:w w:val="97"/>
                <w:sz w:val="20"/>
                <w:szCs w:val="20"/>
              </w:rPr>
              <w:t>0.412</w:t>
            </w:r>
          </w:p>
        </w:tc>
        <w:tc>
          <w:tcPr>
            <w:tcW w:w="1840" w:type="dxa"/>
            <w:vAlign w:val="bottom"/>
          </w:tcPr>
          <w:p w14:paraId="28BFA7C3" w14:textId="77777777" w:rsidR="00B529E7" w:rsidRDefault="009277D4">
            <w:pPr>
              <w:ind w:right="40"/>
              <w:jc w:val="center"/>
              <w:rPr>
                <w:sz w:val="20"/>
                <w:szCs w:val="20"/>
              </w:rPr>
            </w:pPr>
            <w:r>
              <w:rPr>
                <w:rFonts w:ascii="Times" w:eastAsia="Times" w:hAnsi="Times" w:cs="Times"/>
                <w:b/>
                <w:bCs/>
                <w:color w:val="FF0000"/>
                <w:sz w:val="20"/>
                <w:szCs w:val="20"/>
              </w:rPr>
              <w:t>100 s1</w:t>
            </w:r>
          </w:p>
        </w:tc>
        <w:tc>
          <w:tcPr>
            <w:tcW w:w="0" w:type="dxa"/>
            <w:vAlign w:val="bottom"/>
          </w:tcPr>
          <w:p w14:paraId="5B939AFC" w14:textId="77777777" w:rsidR="00B529E7" w:rsidRDefault="00B529E7">
            <w:pPr>
              <w:rPr>
                <w:sz w:val="1"/>
                <w:szCs w:val="1"/>
              </w:rPr>
            </w:pPr>
          </w:p>
        </w:tc>
      </w:tr>
      <w:tr w:rsidR="00B529E7" w14:paraId="217A4276" w14:textId="77777777">
        <w:trPr>
          <w:trHeight w:val="228"/>
        </w:trPr>
        <w:tc>
          <w:tcPr>
            <w:tcW w:w="2040" w:type="dxa"/>
            <w:vAlign w:val="bottom"/>
          </w:tcPr>
          <w:p w14:paraId="49566D1D" w14:textId="77777777" w:rsidR="00B529E7" w:rsidRDefault="009277D4">
            <w:pPr>
              <w:spacing w:line="228" w:lineRule="exact"/>
              <w:ind w:left="120"/>
              <w:rPr>
                <w:sz w:val="20"/>
                <w:szCs w:val="20"/>
              </w:rPr>
            </w:pPr>
            <w:r>
              <w:rPr>
                <w:rFonts w:ascii="Times" w:eastAsia="Times" w:hAnsi="Times" w:cs="Times"/>
                <w:sz w:val="20"/>
                <w:szCs w:val="20"/>
              </w:rPr>
              <w:t>004-G-037 CT</w:t>
            </w:r>
          </w:p>
        </w:tc>
        <w:tc>
          <w:tcPr>
            <w:tcW w:w="1140" w:type="dxa"/>
            <w:vAlign w:val="bottom"/>
          </w:tcPr>
          <w:p w14:paraId="13A4D21F" w14:textId="77777777" w:rsidR="00B529E7" w:rsidRDefault="009277D4">
            <w:pPr>
              <w:spacing w:line="228" w:lineRule="exact"/>
              <w:ind w:left="40"/>
              <w:jc w:val="center"/>
              <w:rPr>
                <w:sz w:val="20"/>
                <w:szCs w:val="20"/>
              </w:rPr>
            </w:pPr>
            <w:r>
              <w:rPr>
                <w:rFonts w:ascii="Times" w:eastAsia="Times" w:hAnsi="Times" w:cs="Times"/>
                <w:w w:val="99"/>
                <w:sz w:val="20"/>
                <w:szCs w:val="20"/>
              </w:rPr>
              <w:t>21</w:t>
            </w:r>
          </w:p>
        </w:tc>
        <w:tc>
          <w:tcPr>
            <w:tcW w:w="1140" w:type="dxa"/>
            <w:vAlign w:val="bottom"/>
          </w:tcPr>
          <w:p w14:paraId="351DA7E9" w14:textId="77777777" w:rsidR="00B529E7" w:rsidRDefault="009277D4">
            <w:pPr>
              <w:spacing w:line="228" w:lineRule="exact"/>
              <w:jc w:val="center"/>
              <w:rPr>
                <w:sz w:val="20"/>
                <w:szCs w:val="20"/>
              </w:rPr>
            </w:pPr>
            <w:r>
              <w:rPr>
                <w:rFonts w:ascii="Times" w:eastAsia="Times" w:hAnsi="Times" w:cs="Times"/>
                <w:w w:val="99"/>
                <w:sz w:val="20"/>
                <w:szCs w:val="20"/>
              </w:rPr>
              <w:t>&lt;0.0003</w:t>
            </w:r>
          </w:p>
        </w:tc>
        <w:tc>
          <w:tcPr>
            <w:tcW w:w="1300" w:type="dxa"/>
            <w:vAlign w:val="bottom"/>
          </w:tcPr>
          <w:p w14:paraId="4DBF5568" w14:textId="77777777" w:rsidR="00B529E7" w:rsidRDefault="009277D4">
            <w:pPr>
              <w:spacing w:line="228" w:lineRule="exact"/>
              <w:ind w:right="40"/>
              <w:jc w:val="center"/>
              <w:rPr>
                <w:sz w:val="20"/>
                <w:szCs w:val="20"/>
              </w:rPr>
            </w:pPr>
            <w:r>
              <w:rPr>
                <w:rFonts w:ascii="Times" w:eastAsia="Times" w:hAnsi="Times" w:cs="Times"/>
                <w:w w:val="97"/>
                <w:sz w:val="20"/>
                <w:szCs w:val="20"/>
              </w:rPr>
              <w:t>0.122</w:t>
            </w:r>
          </w:p>
        </w:tc>
        <w:tc>
          <w:tcPr>
            <w:tcW w:w="1840" w:type="dxa"/>
            <w:vAlign w:val="bottom"/>
          </w:tcPr>
          <w:p w14:paraId="403C66B9" w14:textId="77777777" w:rsidR="00B529E7" w:rsidRDefault="009277D4">
            <w:pPr>
              <w:spacing w:line="228" w:lineRule="exact"/>
              <w:ind w:right="20"/>
              <w:jc w:val="center"/>
              <w:rPr>
                <w:sz w:val="20"/>
                <w:szCs w:val="20"/>
              </w:rPr>
            </w:pPr>
            <w:r>
              <w:rPr>
                <w:rFonts w:ascii="Times" w:eastAsia="Times" w:hAnsi="Times" w:cs="Times"/>
                <w:w w:val="99"/>
                <w:sz w:val="20"/>
                <w:szCs w:val="20"/>
              </w:rPr>
              <w:t>&lt;LOD</w:t>
            </w:r>
          </w:p>
        </w:tc>
        <w:tc>
          <w:tcPr>
            <w:tcW w:w="0" w:type="dxa"/>
            <w:vAlign w:val="bottom"/>
          </w:tcPr>
          <w:p w14:paraId="683DAF48" w14:textId="77777777" w:rsidR="00B529E7" w:rsidRDefault="00B529E7">
            <w:pPr>
              <w:rPr>
                <w:sz w:val="1"/>
                <w:szCs w:val="1"/>
              </w:rPr>
            </w:pPr>
          </w:p>
        </w:tc>
      </w:tr>
      <w:tr w:rsidR="00B529E7" w14:paraId="02CDBA90" w14:textId="77777777">
        <w:trPr>
          <w:trHeight w:val="230"/>
        </w:trPr>
        <w:tc>
          <w:tcPr>
            <w:tcW w:w="2040" w:type="dxa"/>
            <w:vAlign w:val="bottom"/>
          </w:tcPr>
          <w:p w14:paraId="6A547285" w14:textId="77777777" w:rsidR="00B529E7" w:rsidRDefault="009277D4">
            <w:pPr>
              <w:ind w:left="120"/>
              <w:rPr>
                <w:sz w:val="20"/>
                <w:szCs w:val="20"/>
              </w:rPr>
            </w:pPr>
            <w:r>
              <w:rPr>
                <w:rFonts w:ascii="Times" w:eastAsia="Times" w:hAnsi="Times" w:cs="Times"/>
                <w:sz w:val="20"/>
                <w:szCs w:val="20"/>
              </w:rPr>
              <w:t>004-2-012 HT</w:t>
            </w:r>
          </w:p>
        </w:tc>
        <w:tc>
          <w:tcPr>
            <w:tcW w:w="1140" w:type="dxa"/>
            <w:vAlign w:val="bottom"/>
          </w:tcPr>
          <w:p w14:paraId="44BA475C" w14:textId="77777777" w:rsidR="00B529E7" w:rsidRDefault="009277D4">
            <w:pPr>
              <w:ind w:left="40"/>
              <w:jc w:val="center"/>
              <w:rPr>
                <w:sz w:val="20"/>
                <w:szCs w:val="20"/>
              </w:rPr>
            </w:pPr>
            <w:r>
              <w:rPr>
                <w:rFonts w:ascii="Times" w:eastAsia="Times" w:hAnsi="Times" w:cs="Times"/>
                <w:w w:val="99"/>
                <w:sz w:val="20"/>
                <w:szCs w:val="20"/>
              </w:rPr>
              <w:t>54</w:t>
            </w:r>
          </w:p>
        </w:tc>
        <w:tc>
          <w:tcPr>
            <w:tcW w:w="1140" w:type="dxa"/>
            <w:vAlign w:val="bottom"/>
          </w:tcPr>
          <w:p w14:paraId="3950759B" w14:textId="77777777" w:rsidR="00B529E7" w:rsidRDefault="009277D4">
            <w:pPr>
              <w:jc w:val="center"/>
              <w:rPr>
                <w:sz w:val="20"/>
                <w:szCs w:val="20"/>
              </w:rPr>
            </w:pPr>
            <w:r>
              <w:rPr>
                <w:rFonts w:ascii="Times" w:eastAsia="Times" w:hAnsi="Times" w:cs="Times"/>
                <w:w w:val="99"/>
                <w:sz w:val="20"/>
                <w:szCs w:val="20"/>
              </w:rPr>
              <w:t>&lt;0.0003</w:t>
            </w:r>
          </w:p>
        </w:tc>
        <w:tc>
          <w:tcPr>
            <w:tcW w:w="1300" w:type="dxa"/>
            <w:vAlign w:val="bottom"/>
          </w:tcPr>
          <w:p w14:paraId="5EBC8556" w14:textId="77777777" w:rsidR="00B529E7" w:rsidRDefault="009277D4">
            <w:pPr>
              <w:ind w:right="40"/>
              <w:jc w:val="center"/>
              <w:rPr>
                <w:sz w:val="20"/>
                <w:szCs w:val="20"/>
              </w:rPr>
            </w:pPr>
            <w:r>
              <w:rPr>
                <w:rFonts w:ascii="Times" w:eastAsia="Times" w:hAnsi="Times" w:cs="Times"/>
                <w:w w:val="97"/>
                <w:sz w:val="20"/>
                <w:szCs w:val="20"/>
              </w:rPr>
              <w:t>0.213</w:t>
            </w:r>
          </w:p>
        </w:tc>
        <w:tc>
          <w:tcPr>
            <w:tcW w:w="1840" w:type="dxa"/>
            <w:vAlign w:val="bottom"/>
          </w:tcPr>
          <w:p w14:paraId="01541FC5" w14:textId="77777777" w:rsidR="00B529E7" w:rsidRDefault="009277D4">
            <w:pPr>
              <w:ind w:right="20"/>
              <w:jc w:val="center"/>
              <w:rPr>
                <w:sz w:val="20"/>
                <w:szCs w:val="20"/>
              </w:rPr>
            </w:pPr>
            <w:r>
              <w:rPr>
                <w:rFonts w:ascii="Times" w:eastAsia="Times" w:hAnsi="Times" w:cs="Times"/>
                <w:w w:val="99"/>
                <w:sz w:val="20"/>
                <w:szCs w:val="20"/>
              </w:rPr>
              <w:t>&lt;LOD</w:t>
            </w:r>
          </w:p>
        </w:tc>
        <w:tc>
          <w:tcPr>
            <w:tcW w:w="0" w:type="dxa"/>
            <w:vAlign w:val="bottom"/>
          </w:tcPr>
          <w:p w14:paraId="13536EC8" w14:textId="77777777" w:rsidR="00B529E7" w:rsidRDefault="00B529E7">
            <w:pPr>
              <w:rPr>
                <w:sz w:val="1"/>
                <w:szCs w:val="1"/>
              </w:rPr>
            </w:pPr>
          </w:p>
        </w:tc>
      </w:tr>
      <w:tr w:rsidR="00B529E7" w14:paraId="2446D339" w14:textId="77777777">
        <w:trPr>
          <w:trHeight w:val="230"/>
        </w:trPr>
        <w:tc>
          <w:tcPr>
            <w:tcW w:w="2040" w:type="dxa"/>
            <w:vAlign w:val="bottom"/>
          </w:tcPr>
          <w:p w14:paraId="297AE55E" w14:textId="77777777" w:rsidR="00B529E7" w:rsidRDefault="009277D4">
            <w:pPr>
              <w:ind w:left="120"/>
              <w:rPr>
                <w:sz w:val="20"/>
                <w:szCs w:val="20"/>
              </w:rPr>
            </w:pPr>
            <w:r>
              <w:rPr>
                <w:rFonts w:ascii="Times" w:eastAsia="Times" w:hAnsi="Times" w:cs="Times"/>
                <w:sz w:val="20"/>
                <w:szCs w:val="20"/>
              </w:rPr>
              <w:t>004-2-012 CT</w:t>
            </w:r>
          </w:p>
        </w:tc>
        <w:tc>
          <w:tcPr>
            <w:tcW w:w="1140" w:type="dxa"/>
            <w:vAlign w:val="bottom"/>
          </w:tcPr>
          <w:p w14:paraId="6ABE0813" w14:textId="77777777" w:rsidR="00B529E7" w:rsidRDefault="009277D4">
            <w:pPr>
              <w:ind w:left="40"/>
              <w:jc w:val="center"/>
              <w:rPr>
                <w:sz w:val="20"/>
                <w:szCs w:val="20"/>
              </w:rPr>
            </w:pPr>
            <w:r>
              <w:rPr>
                <w:rFonts w:ascii="Times" w:eastAsia="Times" w:hAnsi="Times" w:cs="Times"/>
                <w:w w:val="99"/>
                <w:sz w:val="20"/>
                <w:szCs w:val="20"/>
              </w:rPr>
              <w:t>26</w:t>
            </w:r>
          </w:p>
        </w:tc>
        <w:tc>
          <w:tcPr>
            <w:tcW w:w="1140" w:type="dxa"/>
            <w:vAlign w:val="bottom"/>
          </w:tcPr>
          <w:p w14:paraId="1748AD97" w14:textId="77777777" w:rsidR="00B529E7" w:rsidRDefault="009277D4">
            <w:pPr>
              <w:jc w:val="center"/>
              <w:rPr>
                <w:sz w:val="20"/>
                <w:szCs w:val="20"/>
              </w:rPr>
            </w:pPr>
            <w:r>
              <w:rPr>
                <w:rFonts w:ascii="Times" w:eastAsia="Times" w:hAnsi="Times" w:cs="Times"/>
                <w:w w:val="99"/>
                <w:sz w:val="20"/>
                <w:szCs w:val="20"/>
              </w:rPr>
              <w:t>&lt;0.0003</w:t>
            </w:r>
          </w:p>
        </w:tc>
        <w:tc>
          <w:tcPr>
            <w:tcW w:w="1300" w:type="dxa"/>
            <w:vAlign w:val="bottom"/>
          </w:tcPr>
          <w:p w14:paraId="5A382C35" w14:textId="77777777" w:rsidR="00B529E7" w:rsidRDefault="009277D4">
            <w:pPr>
              <w:ind w:right="40"/>
              <w:jc w:val="center"/>
              <w:rPr>
                <w:sz w:val="20"/>
                <w:szCs w:val="20"/>
              </w:rPr>
            </w:pPr>
            <w:r>
              <w:rPr>
                <w:rFonts w:ascii="Times" w:eastAsia="Times" w:hAnsi="Times" w:cs="Times"/>
                <w:w w:val="97"/>
                <w:sz w:val="20"/>
                <w:szCs w:val="20"/>
              </w:rPr>
              <w:t>0.225</w:t>
            </w:r>
          </w:p>
        </w:tc>
        <w:tc>
          <w:tcPr>
            <w:tcW w:w="1840" w:type="dxa"/>
            <w:vAlign w:val="bottom"/>
          </w:tcPr>
          <w:p w14:paraId="3804C97E" w14:textId="77777777" w:rsidR="00B529E7" w:rsidRDefault="009277D4">
            <w:pPr>
              <w:ind w:right="20"/>
              <w:jc w:val="center"/>
              <w:rPr>
                <w:sz w:val="20"/>
                <w:szCs w:val="20"/>
              </w:rPr>
            </w:pPr>
            <w:r>
              <w:rPr>
                <w:rFonts w:ascii="Times" w:eastAsia="Times" w:hAnsi="Times" w:cs="Times"/>
                <w:w w:val="99"/>
                <w:sz w:val="20"/>
                <w:szCs w:val="20"/>
              </w:rPr>
              <w:t>&lt;LOD</w:t>
            </w:r>
          </w:p>
        </w:tc>
        <w:tc>
          <w:tcPr>
            <w:tcW w:w="0" w:type="dxa"/>
            <w:vAlign w:val="bottom"/>
          </w:tcPr>
          <w:p w14:paraId="2AB2B141" w14:textId="77777777" w:rsidR="00B529E7" w:rsidRDefault="00B529E7">
            <w:pPr>
              <w:rPr>
                <w:sz w:val="1"/>
                <w:szCs w:val="1"/>
              </w:rPr>
            </w:pPr>
          </w:p>
        </w:tc>
      </w:tr>
      <w:tr w:rsidR="00B529E7" w14:paraId="122B5A9C" w14:textId="77777777">
        <w:trPr>
          <w:trHeight w:val="230"/>
        </w:trPr>
        <w:tc>
          <w:tcPr>
            <w:tcW w:w="2040" w:type="dxa"/>
            <w:vAlign w:val="bottom"/>
          </w:tcPr>
          <w:p w14:paraId="4C21E58F" w14:textId="77777777" w:rsidR="00B529E7" w:rsidRDefault="009277D4">
            <w:pPr>
              <w:ind w:left="120"/>
              <w:rPr>
                <w:sz w:val="20"/>
                <w:szCs w:val="20"/>
              </w:rPr>
            </w:pPr>
            <w:r>
              <w:rPr>
                <w:rFonts w:ascii="Times" w:eastAsia="Times" w:hAnsi="Times" w:cs="Times"/>
                <w:sz w:val="20"/>
                <w:szCs w:val="20"/>
              </w:rPr>
              <w:t>009-G-042 HT</w:t>
            </w:r>
          </w:p>
        </w:tc>
        <w:tc>
          <w:tcPr>
            <w:tcW w:w="1140" w:type="dxa"/>
            <w:vAlign w:val="bottom"/>
          </w:tcPr>
          <w:p w14:paraId="4B706D19" w14:textId="77777777" w:rsidR="00B529E7" w:rsidRDefault="009277D4">
            <w:pPr>
              <w:ind w:left="40"/>
              <w:jc w:val="center"/>
              <w:rPr>
                <w:sz w:val="20"/>
                <w:szCs w:val="20"/>
              </w:rPr>
            </w:pPr>
            <w:r>
              <w:rPr>
                <w:rFonts w:ascii="Times" w:eastAsia="Times" w:hAnsi="Times" w:cs="Times"/>
                <w:w w:val="99"/>
                <w:sz w:val="20"/>
                <w:szCs w:val="20"/>
              </w:rPr>
              <w:t>41</w:t>
            </w:r>
          </w:p>
        </w:tc>
        <w:tc>
          <w:tcPr>
            <w:tcW w:w="1140" w:type="dxa"/>
            <w:vAlign w:val="bottom"/>
          </w:tcPr>
          <w:p w14:paraId="3316433B" w14:textId="77777777" w:rsidR="00B529E7" w:rsidRDefault="009277D4">
            <w:pPr>
              <w:jc w:val="center"/>
              <w:rPr>
                <w:sz w:val="20"/>
                <w:szCs w:val="20"/>
              </w:rPr>
            </w:pPr>
            <w:r>
              <w:rPr>
                <w:rFonts w:ascii="Times" w:eastAsia="Times" w:hAnsi="Times" w:cs="Times"/>
                <w:w w:val="99"/>
                <w:sz w:val="20"/>
                <w:szCs w:val="20"/>
              </w:rPr>
              <w:t>&lt;0.0003</w:t>
            </w:r>
          </w:p>
        </w:tc>
        <w:tc>
          <w:tcPr>
            <w:tcW w:w="1300" w:type="dxa"/>
            <w:vAlign w:val="bottom"/>
          </w:tcPr>
          <w:p w14:paraId="781DFE87" w14:textId="77777777" w:rsidR="00B529E7" w:rsidRDefault="009277D4">
            <w:pPr>
              <w:ind w:right="40"/>
              <w:jc w:val="center"/>
              <w:rPr>
                <w:sz w:val="20"/>
                <w:szCs w:val="20"/>
              </w:rPr>
            </w:pPr>
            <w:r>
              <w:rPr>
                <w:rFonts w:ascii="Times" w:eastAsia="Times" w:hAnsi="Times" w:cs="Times"/>
                <w:w w:val="97"/>
                <w:sz w:val="20"/>
                <w:szCs w:val="20"/>
              </w:rPr>
              <w:t>0.422</w:t>
            </w:r>
          </w:p>
        </w:tc>
        <w:tc>
          <w:tcPr>
            <w:tcW w:w="1840" w:type="dxa"/>
            <w:vAlign w:val="bottom"/>
          </w:tcPr>
          <w:p w14:paraId="31BA87EA" w14:textId="77777777" w:rsidR="00B529E7" w:rsidRDefault="009277D4">
            <w:pPr>
              <w:ind w:right="20"/>
              <w:jc w:val="center"/>
              <w:rPr>
                <w:sz w:val="20"/>
                <w:szCs w:val="20"/>
              </w:rPr>
            </w:pPr>
            <w:r>
              <w:rPr>
                <w:rFonts w:ascii="Times" w:eastAsia="Times" w:hAnsi="Times" w:cs="Times"/>
                <w:w w:val="99"/>
                <w:sz w:val="20"/>
                <w:szCs w:val="20"/>
              </w:rPr>
              <w:t>&lt;LOD</w:t>
            </w:r>
          </w:p>
        </w:tc>
        <w:tc>
          <w:tcPr>
            <w:tcW w:w="0" w:type="dxa"/>
            <w:vAlign w:val="bottom"/>
          </w:tcPr>
          <w:p w14:paraId="5BFCF40C" w14:textId="77777777" w:rsidR="00B529E7" w:rsidRDefault="00B529E7">
            <w:pPr>
              <w:rPr>
                <w:sz w:val="1"/>
                <w:szCs w:val="1"/>
              </w:rPr>
            </w:pPr>
          </w:p>
        </w:tc>
      </w:tr>
      <w:tr w:rsidR="00B529E7" w14:paraId="2E4BEEC0" w14:textId="77777777">
        <w:trPr>
          <w:trHeight w:val="230"/>
        </w:trPr>
        <w:tc>
          <w:tcPr>
            <w:tcW w:w="2040" w:type="dxa"/>
            <w:vAlign w:val="bottom"/>
          </w:tcPr>
          <w:p w14:paraId="243FDBE1" w14:textId="77777777" w:rsidR="00B529E7" w:rsidRDefault="009277D4">
            <w:pPr>
              <w:ind w:left="120"/>
              <w:rPr>
                <w:sz w:val="20"/>
                <w:szCs w:val="20"/>
              </w:rPr>
            </w:pPr>
            <w:r>
              <w:rPr>
                <w:rFonts w:ascii="Times" w:eastAsia="Times" w:hAnsi="Times" w:cs="Times"/>
                <w:sz w:val="20"/>
                <w:szCs w:val="20"/>
              </w:rPr>
              <w:t>009-G-042 CT</w:t>
            </w:r>
          </w:p>
        </w:tc>
        <w:tc>
          <w:tcPr>
            <w:tcW w:w="1140" w:type="dxa"/>
            <w:vAlign w:val="bottom"/>
          </w:tcPr>
          <w:p w14:paraId="40E30BF9" w14:textId="77777777" w:rsidR="00B529E7" w:rsidRDefault="009277D4">
            <w:pPr>
              <w:ind w:left="40"/>
              <w:jc w:val="center"/>
              <w:rPr>
                <w:sz w:val="20"/>
                <w:szCs w:val="20"/>
              </w:rPr>
            </w:pPr>
            <w:r>
              <w:rPr>
                <w:rFonts w:ascii="Times" w:eastAsia="Times" w:hAnsi="Times" w:cs="Times"/>
                <w:w w:val="99"/>
                <w:sz w:val="20"/>
                <w:szCs w:val="20"/>
              </w:rPr>
              <w:t>22</w:t>
            </w:r>
          </w:p>
        </w:tc>
        <w:tc>
          <w:tcPr>
            <w:tcW w:w="1140" w:type="dxa"/>
            <w:vAlign w:val="bottom"/>
          </w:tcPr>
          <w:p w14:paraId="614F2300" w14:textId="77777777" w:rsidR="00B529E7" w:rsidRDefault="009277D4">
            <w:pPr>
              <w:jc w:val="center"/>
              <w:rPr>
                <w:sz w:val="20"/>
                <w:szCs w:val="20"/>
              </w:rPr>
            </w:pPr>
            <w:r>
              <w:rPr>
                <w:rFonts w:ascii="Times" w:eastAsia="Times" w:hAnsi="Times" w:cs="Times"/>
                <w:w w:val="99"/>
                <w:sz w:val="20"/>
                <w:szCs w:val="20"/>
              </w:rPr>
              <w:t>&lt;0.0003</w:t>
            </w:r>
          </w:p>
        </w:tc>
        <w:tc>
          <w:tcPr>
            <w:tcW w:w="1300" w:type="dxa"/>
            <w:vAlign w:val="bottom"/>
          </w:tcPr>
          <w:p w14:paraId="33FEA525" w14:textId="77777777" w:rsidR="00B529E7" w:rsidRDefault="009277D4">
            <w:pPr>
              <w:ind w:right="40"/>
              <w:jc w:val="center"/>
              <w:rPr>
                <w:sz w:val="20"/>
                <w:szCs w:val="20"/>
              </w:rPr>
            </w:pPr>
            <w:r>
              <w:rPr>
                <w:rFonts w:ascii="Times" w:eastAsia="Times" w:hAnsi="Times" w:cs="Times"/>
                <w:w w:val="97"/>
                <w:sz w:val="20"/>
                <w:szCs w:val="20"/>
              </w:rPr>
              <w:t>0.374</w:t>
            </w:r>
          </w:p>
        </w:tc>
        <w:tc>
          <w:tcPr>
            <w:tcW w:w="1840" w:type="dxa"/>
            <w:vAlign w:val="bottom"/>
          </w:tcPr>
          <w:p w14:paraId="4B1256BB" w14:textId="77777777" w:rsidR="00B529E7" w:rsidRDefault="009277D4">
            <w:pPr>
              <w:ind w:right="20"/>
              <w:jc w:val="center"/>
              <w:rPr>
                <w:sz w:val="20"/>
                <w:szCs w:val="20"/>
              </w:rPr>
            </w:pPr>
            <w:r>
              <w:rPr>
                <w:rFonts w:ascii="Times" w:eastAsia="Times" w:hAnsi="Times" w:cs="Times"/>
                <w:w w:val="99"/>
                <w:sz w:val="20"/>
                <w:szCs w:val="20"/>
              </w:rPr>
              <w:t>&lt;LOD</w:t>
            </w:r>
          </w:p>
        </w:tc>
        <w:tc>
          <w:tcPr>
            <w:tcW w:w="0" w:type="dxa"/>
            <w:vAlign w:val="bottom"/>
          </w:tcPr>
          <w:p w14:paraId="1996190E" w14:textId="77777777" w:rsidR="00B529E7" w:rsidRDefault="00B529E7">
            <w:pPr>
              <w:rPr>
                <w:sz w:val="1"/>
                <w:szCs w:val="1"/>
              </w:rPr>
            </w:pPr>
          </w:p>
        </w:tc>
      </w:tr>
      <w:tr w:rsidR="00B529E7" w14:paraId="71D54A71" w14:textId="77777777">
        <w:trPr>
          <w:trHeight w:val="228"/>
        </w:trPr>
        <w:tc>
          <w:tcPr>
            <w:tcW w:w="2040" w:type="dxa"/>
            <w:vAlign w:val="bottom"/>
          </w:tcPr>
          <w:p w14:paraId="32130C39" w14:textId="77777777" w:rsidR="00B529E7" w:rsidRDefault="009277D4">
            <w:pPr>
              <w:spacing w:line="228" w:lineRule="exact"/>
              <w:ind w:left="120"/>
              <w:rPr>
                <w:sz w:val="20"/>
                <w:szCs w:val="20"/>
              </w:rPr>
            </w:pPr>
            <w:r>
              <w:rPr>
                <w:rFonts w:ascii="Times" w:eastAsia="Times" w:hAnsi="Times" w:cs="Times"/>
                <w:sz w:val="20"/>
                <w:szCs w:val="20"/>
              </w:rPr>
              <w:t>001-G-062 HT</w:t>
            </w:r>
          </w:p>
        </w:tc>
        <w:tc>
          <w:tcPr>
            <w:tcW w:w="1140" w:type="dxa"/>
            <w:vAlign w:val="bottom"/>
          </w:tcPr>
          <w:p w14:paraId="1FC8C3B2" w14:textId="77777777" w:rsidR="00B529E7" w:rsidRDefault="009277D4">
            <w:pPr>
              <w:spacing w:line="228" w:lineRule="exact"/>
              <w:ind w:left="40"/>
              <w:jc w:val="center"/>
              <w:rPr>
                <w:sz w:val="20"/>
                <w:szCs w:val="20"/>
              </w:rPr>
            </w:pPr>
            <w:r>
              <w:rPr>
                <w:rFonts w:ascii="Times" w:eastAsia="Times" w:hAnsi="Times" w:cs="Times"/>
                <w:w w:val="99"/>
                <w:sz w:val="20"/>
                <w:szCs w:val="20"/>
              </w:rPr>
              <w:t>42</w:t>
            </w:r>
          </w:p>
        </w:tc>
        <w:tc>
          <w:tcPr>
            <w:tcW w:w="1140" w:type="dxa"/>
            <w:vAlign w:val="bottom"/>
          </w:tcPr>
          <w:p w14:paraId="74084719" w14:textId="77777777" w:rsidR="00B529E7" w:rsidRDefault="009277D4">
            <w:pPr>
              <w:spacing w:line="228" w:lineRule="exact"/>
              <w:jc w:val="center"/>
              <w:rPr>
                <w:sz w:val="20"/>
                <w:szCs w:val="20"/>
              </w:rPr>
            </w:pPr>
            <w:r>
              <w:rPr>
                <w:rFonts w:ascii="Times" w:eastAsia="Times" w:hAnsi="Times" w:cs="Times"/>
                <w:w w:val="99"/>
                <w:sz w:val="20"/>
                <w:szCs w:val="20"/>
              </w:rPr>
              <w:t>&lt;0.0003</w:t>
            </w:r>
          </w:p>
        </w:tc>
        <w:tc>
          <w:tcPr>
            <w:tcW w:w="1300" w:type="dxa"/>
            <w:vAlign w:val="bottom"/>
          </w:tcPr>
          <w:p w14:paraId="7C9C7633" w14:textId="77777777" w:rsidR="00B529E7" w:rsidRDefault="009277D4">
            <w:pPr>
              <w:spacing w:line="228" w:lineRule="exact"/>
              <w:ind w:right="40"/>
              <w:jc w:val="center"/>
              <w:rPr>
                <w:sz w:val="20"/>
                <w:szCs w:val="20"/>
              </w:rPr>
            </w:pPr>
            <w:r>
              <w:rPr>
                <w:rFonts w:ascii="Times" w:eastAsia="Times" w:hAnsi="Times" w:cs="Times"/>
                <w:w w:val="97"/>
                <w:sz w:val="20"/>
                <w:szCs w:val="20"/>
              </w:rPr>
              <w:t>0.522</w:t>
            </w:r>
          </w:p>
        </w:tc>
        <w:tc>
          <w:tcPr>
            <w:tcW w:w="1840" w:type="dxa"/>
            <w:vAlign w:val="bottom"/>
          </w:tcPr>
          <w:p w14:paraId="196F86EE" w14:textId="77777777" w:rsidR="00B529E7" w:rsidRDefault="009277D4">
            <w:pPr>
              <w:spacing w:line="228" w:lineRule="exact"/>
              <w:ind w:right="20"/>
              <w:jc w:val="center"/>
              <w:rPr>
                <w:sz w:val="20"/>
                <w:szCs w:val="20"/>
              </w:rPr>
            </w:pPr>
            <w:r>
              <w:rPr>
                <w:rFonts w:ascii="Times" w:eastAsia="Times" w:hAnsi="Times" w:cs="Times"/>
                <w:w w:val="99"/>
                <w:sz w:val="20"/>
                <w:szCs w:val="20"/>
              </w:rPr>
              <w:t>&lt;LOD</w:t>
            </w:r>
          </w:p>
        </w:tc>
        <w:tc>
          <w:tcPr>
            <w:tcW w:w="0" w:type="dxa"/>
            <w:vAlign w:val="bottom"/>
          </w:tcPr>
          <w:p w14:paraId="66980A70" w14:textId="77777777" w:rsidR="00B529E7" w:rsidRDefault="00B529E7">
            <w:pPr>
              <w:rPr>
                <w:sz w:val="1"/>
                <w:szCs w:val="1"/>
              </w:rPr>
            </w:pPr>
          </w:p>
        </w:tc>
      </w:tr>
      <w:tr w:rsidR="00B529E7" w14:paraId="5708E186" w14:textId="77777777">
        <w:trPr>
          <w:trHeight w:val="233"/>
        </w:trPr>
        <w:tc>
          <w:tcPr>
            <w:tcW w:w="2040" w:type="dxa"/>
            <w:vAlign w:val="bottom"/>
          </w:tcPr>
          <w:p w14:paraId="1E95D680" w14:textId="77777777" w:rsidR="00B529E7" w:rsidRDefault="009277D4">
            <w:pPr>
              <w:ind w:left="120"/>
              <w:rPr>
                <w:sz w:val="20"/>
                <w:szCs w:val="20"/>
              </w:rPr>
            </w:pPr>
            <w:r>
              <w:rPr>
                <w:rFonts w:ascii="Times" w:eastAsia="Times" w:hAnsi="Times" w:cs="Times"/>
                <w:sz w:val="20"/>
                <w:szCs w:val="20"/>
              </w:rPr>
              <w:t>001-G-062 CT</w:t>
            </w:r>
          </w:p>
        </w:tc>
        <w:tc>
          <w:tcPr>
            <w:tcW w:w="1140" w:type="dxa"/>
            <w:vAlign w:val="bottom"/>
          </w:tcPr>
          <w:p w14:paraId="7552B34E" w14:textId="77777777" w:rsidR="00B529E7" w:rsidRDefault="009277D4">
            <w:pPr>
              <w:ind w:left="40"/>
              <w:jc w:val="center"/>
              <w:rPr>
                <w:sz w:val="20"/>
                <w:szCs w:val="20"/>
              </w:rPr>
            </w:pPr>
            <w:r>
              <w:rPr>
                <w:rFonts w:ascii="Times" w:eastAsia="Times" w:hAnsi="Times" w:cs="Times"/>
                <w:w w:val="99"/>
                <w:sz w:val="20"/>
                <w:szCs w:val="20"/>
              </w:rPr>
              <w:t>21</w:t>
            </w:r>
          </w:p>
        </w:tc>
        <w:tc>
          <w:tcPr>
            <w:tcW w:w="1140" w:type="dxa"/>
            <w:vAlign w:val="bottom"/>
          </w:tcPr>
          <w:p w14:paraId="00B5AA21" w14:textId="77777777" w:rsidR="00B529E7" w:rsidRDefault="009277D4">
            <w:pPr>
              <w:jc w:val="center"/>
              <w:rPr>
                <w:sz w:val="20"/>
                <w:szCs w:val="20"/>
              </w:rPr>
            </w:pPr>
            <w:r>
              <w:rPr>
                <w:rFonts w:ascii="Times" w:eastAsia="Times" w:hAnsi="Times" w:cs="Times"/>
                <w:w w:val="99"/>
                <w:sz w:val="20"/>
                <w:szCs w:val="20"/>
              </w:rPr>
              <w:t>&lt;0.0003</w:t>
            </w:r>
          </w:p>
        </w:tc>
        <w:tc>
          <w:tcPr>
            <w:tcW w:w="1300" w:type="dxa"/>
            <w:vAlign w:val="bottom"/>
          </w:tcPr>
          <w:p w14:paraId="544C71F4" w14:textId="77777777" w:rsidR="00B529E7" w:rsidRDefault="009277D4">
            <w:pPr>
              <w:ind w:right="40"/>
              <w:jc w:val="center"/>
              <w:rPr>
                <w:sz w:val="20"/>
                <w:szCs w:val="20"/>
              </w:rPr>
            </w:pPr>
            <w:r>
              <w:rPr>
                <w:rFonts w:ascii="Times" w:eastAsia="Times" w:hAnsi="Times" w:cs="Times"/>
                <w:w w:val="97"/>
                <w:sz w:val="20"/>
                <w:szCs w:val="20"/>
              </w:rPr>
              <w:t>0.116</w:t>
            </w:r>
          </w:p>
        </w:tc>
        <w:tc>
          <w:tcPr>
            <w:tcW w:w="1840" w:type="dxa"/>
            <w:vAlign w:val="bottom"/>
          </w:tcPr>
          <w:p w14:paraId="13BC7FCD" w14:textId="77777777" w:rsidR="00B529E7" w:rsidRDefault="009277D4">
            <w:pPr>
              <w:ind w:right="40"/>
              <w:jc w:val="center"/>
              <w:rPr>
                <w:sz w:val="20"/>
                <w:szCs w:val="20"/>
              </w:rPr>
            </w:pPr>
            <w:r>
              <w:rPr>
                <w:rFonts w:ascii="Times" w:eastAsia="Times" w:hAnsi="Times" w:cs="Times"/>
                <w:b/>
                <w:bCs/>
                <w:color w:val="FF0000"/>
                <w:sz w:val="20"/>
                <w:szCs w:val="20"/>
              </w:rPr>
              <w:t>800 np</w:t>
            </w:r>
          </w:p>
        </w:tc>
        <w:tc>
          <w:tcPr>
            <w:tcW w:w="0" w:type="dxa"/>
            <w:vAlign w:val="bottom"/>
          </w:tcPr>
          <w:p w14:paraId="417F9877" w14:textId="77777777" w:rsidR="00B529E7" w:rsidRDefault="00B529E7">
            <w:pPr>
              <w:rPr>
                <w:sz w:val="1"/>
                <w:szCs w:val="1"/>
              </w:rPr>
            </w:pPr>
          </w:p>
        </w:tc>
      </w:tr>
      <w:tr w:rsidR="00B529E7" w14:paraId="7571B392" w14:textId="77777777">
        <w:trPr>
          <w:trHeight w:val="228"/>
        </w:trPr>
        <w:tc>
          <w:tcPr>
            <w:tcW w:w="2040" w:type="dxa"/>
            <w:vAlign w:val="bottom"/>
          </w:tcPr>
          <w:p w14:paraId="0AC0B8C9" w14:textId="77777777" w:rsidR="00B529E7" w:rsidRDefault="009277D4">
            <w:pPr>
              <w:spacing w:line="228" w:lineRule="exact"/>
              <w:ind w:left="120"/>
              <w:rPr>
                <w:sz w:val="20"/>
                <w:szCs w:val="20"/>
              </w:rPr>
            </w:pPr>
            <w:r>
              <w:rPr>
                <w:rFonts w:ascii="Times" w:eastAsia="Times" w:hAnsi="Times" w:cs="Times"/>
                <w:sz w:val="20"/>
                <w:szCs w:val="20"/>
              </w:rPr>
              <w:t>095-G-B027 CT</w:t>
            </w:r>
          </w:p>
        </w:tc>
        <w:tc>
          <w:tcPr>
            <w:tcW w:w="1140" w:type="dxa"/>
            <w:vAlign w:val="bottom"/>
          </w:tcPr>
          <w:p w14:paraId="1E7DA81A" w14:textId="77777777" w:rsidR="00B529E7" w:rsidRDefault="009277D4">
            <w:pPr>
              <w:spacing w:line="228" w:lineRule="exact"/>
              <w:ind w:left="40"/>
              <w:jc w:val="center"/>
              <w:rPr>
                <w:sz w:val="20"/>
                <w:szCs w:val="20"/>
              </w:rPr>
            </w:pPr>
            <w:r>
              <w:rPr>
                <w:rFonts w:ascii="Times" w:eastAsia="Times" w:hAnsi="Times" w:cs="Times"/>
                <w:w w:val="99"/>
                <w:sz w:val="20"/>
                <w:szCs w:val="20"/>
              </w:rPr>
              <w:t>18</w:t>
            </w:r>
          </w:p>
        </w:tc>
        <w:tc>
          <w:tcPr>
            <w:tcW w:w="1140" w:type="dxa"/>
            <w:vAlign w:val="bottom"/>
          </w:tcPr>
          <w:p w14:paraId="55A69FF2" w14:textId="77777777" w:rsidR="00B529E7" w:rsidRDefault="009277D4">
            <w:pPr>
              <w:spacing w:line="228" w:lineRule="exact"/>
              <w:jc w:val="center"/>
              <w:rPr>
                <w:sz w:val="20"/>
                <w:szCs w:val="20"/>
              </w:rPr>
            </w:pPr>
            <w:r>
              <w:rPr>
                <w:rFonts w:ascii="Times" w:eastAsia="Times" w:hAnsi="Times" w:cs="Times"/>
                <w:w w:val="99"/>
                <w:sz w:val="20"/>
                <w:szCs w:val="20"/>
              </w:rPr>
              <w:t>&lt;0.0003</w:t>
            </w:r>
          </w:p>
        </w:tc>
        <w:tc>
          <w:tcPr>
            <w:tcW w:w="1300" w:type="dxa"/>
            <w:vAlign w:val="bottom"/>
          </w:tcPr>
          <w:p w14:paraId="7452F116" w14:textId="77777777" w:rsidR="00B529E7" w:rsidRDefault="009277D4">
            <w:pPr>
              <w:spacing w:line="228" w:lineRule="exact"/>
              <w:ind w:right="40"/>
              <w:jc w:val="center"/>
              <w:rPr>
                <w:sz w:val="20"/>
                <w:szCs w:val="20"/>
              </w:rPr>
            </w:pPr>
            <w:r>
              <w:rPr>
                <w:rFonts w:ascii="Times" w:eastAsia="Times" w:hAnsi="Times" w:cs="Times"/>
                <w:w w:val="97"/>
                <w:sz w:val="20"/>
                <w:szCs w:val="20"/>
              </w:rPr>
              <w:t>0.086</w:t>
            </w:r>
          </w:p>
        </w:tc>
        <w:tc>
          <w:tcPr>
            <w:tcW w:w="1840" w:type="dxa"/>
            <w:vAlign w:val="bottom"/>
          </w:tcPr>
          <w:p w14:paraId="2CF7C198" w14:textId="77777777" w:rsidR="00B529E7" w:rsidRDefault="009277D4">
            <w:pPr>
              <w:spacing w:line="228" w:lineRule="exact"/>
              <w:ind w:right="20"/>
              <w:jc w:val="center"/>
              <w:rPr>
                <w:sz w:val="20"/>
                <w:szCs w:val="20"/>
              </w:rPr>
            </w:pPr>
            <w:r>
              <w:rPr>
                <w:rFonts w:ascii="Times" w:eastAsia="Times" w:hAnsi="Times" w:cs="Times"/>
                <w:w w:val="99"/>
                <w:sz w:val="20"/>
                <w:szCs w:val="20"/>
              </w:rPr>
              <w:t>&lt;LOD</w:t>
            </w:r>
          </w:p>
        </w:tc>
        <w:tc>
          <w:tcPr>
            <w:tcW w:w="0" w:type="dxa"/>
            <w:vAlign w:val="bottom"/>
          </w:tcPr>
          <w:p w14:paraId="37CAAD93" w14:textId="77777777" w:rsidR="00B529E7" w:rsidRDefault="00B529E7">
            <w:pPr>
              <w:rPr>
                <w:sz w:val="1"/>
                <w:szCs w:val="1"/>
              </w:rPr>
            </w:pPr>
          </w:p>
        </w:tc>
      </w:tr>
      <w:tr w:rsidR="00B529E7" w14:paraId="51B0BB3E" w14:textId="77777777">
        <w:trPr>
          <w:trHeight w:val="230"/>
        </w:trPr>
        <w:tc>
          <w:tcPr>
            <w:tcW w:w="2040" w:type="dxa"/>
            <w:vAlign w:val="bottom"/>
          </w:tcPr>
          <w:p w14:paraId="2602D9B5" w14:textId="77777777" w:rsidR="00B529E7" w:rsidRDefault="009277D4">
            <w:pPr>
              <w:ind w:left="120"/>
              <w:rPr>
                <w:sz w:val="20"/>
                <w:szCs w:val="20"/>
              </w:rPr>
            </w:pPr>
            <w:r>
              <w:rPr>
                <w:rFonts w:ascii="Times" w:eastAsia="Times" w:hAnsi="Times" w:cs="Times"/>
                <w:sz w:val="20"/>
                <w:szCs w:val="20"/>
              </w:rPr>
              <w:t>095-G-B021 CT</w:t>
            </w:r>
          </w:p>
        </w:tc>
        <w:tc>
          <w:tcPr>
            <w:tcW w:w="1140" w:type="dxa"/>
            <w:vAlign w:val="bottom"/>
          </w:tcPr>
          <w:p w14:paraId="5666BD5C" w14:textId="77777777" w:rsidR="00B529E7" w:rsidRDefault="009277D4">
            <w:pPr>
              <w:ind w:left="40"/>
              <w:jc w:val="center"/>
              <w:rPr>
                <w:sz w:val="20"/>
                <w:szCs w:val="20"/>
              </w:rPr>
            </w:pPr>
            <w:r>
              <w:rPr>
                <w:rFonts w:ascii="Times" w:eastAsia="Times" w:hAnsi="Times" w:cs="Times"/>
                <w:w w:val="99"/>
                <w:sz w:val="20"/>
                <w:szCs w:val="20"/>
              </w:rPr>
              <w:t>25</w:t>
            </w:r>
          </w:p>
        </w:tc>
        <w:tc>
          <w:tcPr>
            <w:tcW w:w="1140" w:type="dxa"/>
            <w:vAlign w:val="bottom"/>
          </w:tcPr>
          <w:p w14:paraId="3E7B4CA3" w14:textId="77777777" w:rsidR="00B529E7" w:rsidRDefault="009277D4">
            <w:pPr>
              <w:jc w:val="center"/>
              <w:rPr>
                <w:sz w:val="20"/>
                <w:szCs w:val="20"/>
              </w:rPr>
            </w:pPr>
            <w:r>
              <w:rPr>
                <w:rFonts w:ascii="Times" w:eastAsia="Times" w:hAnsi="Times" w:cs="Times"/>
                <w:w w:val="99"/>
                <w:sz w:val="20"/>
                <w:szCs w:val="20"/>
              </w:rPr>
              <w:t>&lt;</w:t>
            </w:r>
            <w:r>
              <w:rPr>
                <w:rFonts w:ascii="Times" w:eastAsia="Times" w:hAnsi="Times" w:cs="Times"/>
                <w:w w:val="99"/>
                <w:sz w:val="20"/>
                <w:szCs w:val="20"/>
              </w:rPr>
              <w:t>0.0003</w:t>
            </w:r>
          </w:p>
        </w:tc>
        <w:tc>
          <w:tcPr>
            <w:tcW w:w="1300" w:type="dxa"/>
            <w:vAlign w:val="bottom"/>
          </w:tcPr>
          <w:p w14:paraId="1B37D75E" w14:textId="77777777" w:rsidR="00B529E7" w:rsidRDefault="009277D4">
            <w:pPr>
              <w:ind w:right="40"/>
              <w:jc w:val="center"/>
              <w:rPr>
                <w:sz w:val="20"/>
                <w:szCs w:val="20"/>
              </w:rPr>
            </w:pPr>
            <w:r>
              <w:rPr>
                <w:rFonts w:ascii="Times" w:eastAsia="Times" w:hAnsi="Times" w:cs="Times"/>
                <w:sz w:val="20"/>
                <w:szCs w:val="20"/>
              </w:rPr>
              <w:t>1.28</w:t>
            </w:r>
          </w:p>
        </w:tc>
        <w:tc>
          <w:tcPr>
            <w:tcW w:w="1840" w:type="dxa"/>
            <w:vAlign w:val="bottom"/>
          </w:tcPr>
          <w:p w14:paraId="484DF5EF" w14:textId="77777777" w:rsidR="00B529E7" w:rsidRDefault="009277D4">
            <w:pPr>
              <w:ind w:right="20"/>
              <w:jc w:val="center"/>
              <w:rPr>
                <w:sz w:val="20"/>
                <w:szCs w:val="20"/>
              </w:rPr>
            </w:pPr>
            <w:r>
              <w:rPr>
                <w:rFonts w:ascii="Times" w:eastAsia="Times" w:hAnsi="Times" w:cs="Times"/>
                <w:w w:val="99"/>
                <w:sz w:val="20"/>
                <w:szCs w:val="20"/>
              </w:rPr>
              <w:t>&lt;LOD</w:t>
            </w:r>
          </w:p>
        </w:tc>
        <w:tc>
          <w:tcPr>
            <w:tcW w:w="0" w:type="dxa"/>
            <w:vAlign w:val="bottom"/>
          </w:tcPr>
          <w:p w14:paraId="71E0A1EB" w14:textId="77777777" w:rsidR="00B529E7" w:rsidRDefault="00B529E7">
            <w:pPr>
              <w:rPr>
                <w:sz w:val="1"/>
                <w:szCs w:val="1"/>
              </w:rPr>
            </w:pPr>
          </w:p>
        </w:tc>
      </w:tr>
      <w:tr w:rsidR="00B529E7" w14:paraId="021B78C6" w14:textId="77777777">
        <w:trPr>
          <w:trHeight w:val="230"/>
        </w:trPr>
        <w:tc>
          <w:tcPr>
            <w:tcW w:w="2040" w:type="dxa"/>
            <w:vAlign w:val="bottom"/>
          </w:tcPr>
          <w:p w14:paraId="040C1191" w14:textId="77777777" w:rsidR="00B529E7" w:rsidRDefault="009277D4">
            <w:pPr>
              <w:ind w:left="120"/>
              <w:rPr>
                <w:sz w:val="20"/>
                <w:szCs w:val="20"/>
              </w:rPr>
            </w:pPr>
            <w:r>
              <w:rPr>
                <w:rFonts w:ascii="Times" w:eastAsia="Times" w:hAnsi="Times" w:cs="Times"/>
                <w:sz w:val="20"/>
                <w:szCs w:val="20"/>
              </w:rPr>
              <w:t>095-G-B021 HT</w:t>
            </w:r>
          </w:p>
        </w:tc>
        <w:tc>
          <w:tcPr>
            <w:tcW w:w="1140" w:type="dxa"/>
            <w:vAlign w:val="bottom"/>
          </w:tcPr>
          <w:p w14:paraId="5E0AAB8F" w14:textId="77777777" w:rsidR="00B529E7" w:rsidRDefault="009277D4">
            <w:pPr>
              <w:ind w:left="40"/>
              <w:jc w:val="center"/>
              <w:rPr>
                <w:sz w:val="20"/>
                <w:szCs w:val="20"/>
              </w:rPr>
            </w:pPr>
            <w:r>
              <w:rPr>
                <w:rFonts w:ascii="Times" w:eastAsia="Times" w:hAnsi="Times" w:cs="Times"/>
                <w:w w:val="99"/>
                <w:sz w:val="20"/>
                <w:szCs w:val="20"/>
              </w:rPr>
              <w:t>40</w:t>
            </w:r>
          </w:p>
        </w:tc>
        <w:tc>
          <w:tcPr>
            <w:tcW w:w="1140" w:type="dxa"/>
            <w:vAlign w:val="bottom"/>
          </w:tcPr>
          <w:p w14:paraId="5A647C84" w14:textId="77777777" w:rsidR="00B529E7" w:rsidRDefault="009277D4">
            <w:pPr>
              <w:jc w:val="center"/>
              <w:rPr>
                <w:sz w:val="20"/>
                <w:szCs w:val="20"/>
              </w:rPr>
            </w:pPr>
            <w:r>
              <w:rPr>
                <w:rFonts w:ascii="Times" w:eastAsia="Times" w:hAnsi="Times" w:cs="Times"/>
                <w:w w:val="99"/>
                <w:sz w:val="20"/>
                <w:szCs w:val="20"/>
              </w:rPr>
              <w:t>&lt;0.0003</w:t>
            </w:r>
          </w:p>
        </w:tc>
        <w:tc>
          <w:tcPr>
            <w:tcW w:w="1300" w:type="dxa"/>
            <w:vAlign w:val="bottom"/>
          </w:tcPr>
          <w:p w14:paraId="5C09BF8C" w14:textId="77777777" w:rsidR="00B529E7" w:rsidRDefault="009277D4">
            <w:pPr>
              <w:ind w:right="40"/>
              <w:jc w:val="center"/>
              <w:rPr>
                <w:sz w:val="20"/>
                <w:szCs w:val="20"/>
              </w:rPr>
            </w:pPr>
            <w:r>
              <w:rPr>
                <w:rFonts w:ascii="Times" w:eastAsia="Times" w:hAnsi="Times" w:cs="Times"/>
                <w:sz w:val="20"/>
                <w:szCs w:val="20"/>
              </w:rPr>
              <w:t>1.14</w:t>
            </w:r>
          </w:p>
        </w:tc>
        <w:tc>
          <w:tcPr>
            <w:tcW w:w="1840" w:type="dxa"/>
            <w:vAlign w:val="bottom"/>
          </w:tcPr>
          <w:p w14:paraId="7D0657C4" w14:textId="77777777" w:rsidR="00B529E7" w:rsidRDefault="009277D4">
            <w:pPr>
              <w:ind w:right="20"/>
              <w:jc w:val="center"/>
              <w:rPr>
                <w:sz w:val="20"/>
                <w:szCs w:val="20"/>
              </w:rPr>
            </w:pPr>
            <w:r>
              <w:rPr>
                <w:rFonts w:ascii="Times" w:eastAsia="Times" w:hAnsi="Times" w:cs="Times"/>
                <w:w w:val="99"/>
                <w:sz w:val="20"/>
                <w:szCs w:val="20"/>
              </w:rPr>
              <w:t>&lt;LOD</w:t>
            </w:r>
          </w:p>
        </w:tc>
        <w:tc>
          <w:tcPr>
            <w:tcW w:w="0" w:type="dxa"/>
            <w:vAlign w:val="bottom"/>
          </w:tcPr>
          <w:p w14:paraId="7761E858" w14:textId="77777777" w:rsidR="00B529E7" w:rsidRDefault="00B529E7">
            <w:pPr>
              <w:rPr>
                <w:sz w:val="1"/>
                <w:szCs w:val="1"/>
              </w:rPr>
            </w:pPr>
          </w:p>
        </w:tc>
      </w:tr>
      <w:tr w:rsidR="00B529E7" w14:paraId="6F5BE234" w14:textId="77777777">
        <w:trPr>
          <w:trHeight w:val="230"/>
        </w:trPr>
        <w:tc>
          <w:tcPr>
            <w:tcW w:w="2040" w:type="dxa"/>
            <w:vAlign w:val="bottom"/>
          </w:tcPr>
          <w:p w14:paraId="72F500B2" w14:textId="77777777" w:rsidR="00B529E7" w:rsidRDefault="009277D4">
            <w:pPr>
              <w:ind w:left="120"/>
              <w:rPr>
                <w:sz w:val="20"/>
                <w:szCs w:val="20"/>
              </w:rPr>
            </w:pPr>
            <w:r>
              <w:rPr>
                <w:rFonts w:ascii="Times" w:eastAsia="Times" w:hAnsi="Times" w:cs="Times"/>
                <w:sz w:val="20"/>
                <w:szCs w:val="20"/>
              </w:rPr>
              <w:t>095-1-H038 HT</w:t>
            </w:r>
          </w:p>
        </w:tc>
        <w:tc>
          <w:tcPr>
            <w:tcW w:w="1140" w:type="dxa"/>
            <w:vAlign w:val="bottom"/>
          </w:tcPr>
          <w:p w14:paraId="3C28926B" w14:textId="77777777" w:rsidR="00B529E7" w:rsidRDefault="009277D4">
            <w:pPr>
              <w:ind w:left="40"/>
              <w:jc w:val="center"/>
              <w:rPr>
                <w:sz w:val="20"/>
                <w:szCs w:val="20"/>
              </w:rPr>
            </w:pPr>
            <w:r>
              <w:rPr>
                <w:rFonts w:ascii="Times" w:eastAsia="Times" w:hAnsi="Times" w:cs="Times"/>
                <w:w w:val="99"/>
                <w:sz w:val="20"/>
                <w:szCs w:val="20"/>
              </w:rPr>
              <w:t>39</w:t>
            </w:r>
          </w:p>
        </w:tc>
        <w:tc>
          <w:tcPr>
            <w:tcW w:w="1140" w:type="dxa"/>
            <w:vAlign w:val="bottom"/>
          </w:tcPr>
          <w:p w14:paraId="7B85F70C" w14:textId="77777777" w:rsidR="00B529E7" w:rsidRDefault="009277D4">
            <w:pPr>
              <w:jc w:val="center"/>
              <w:rPr>
                <w:sz w:val="20"/>
                <w:szCs w:val="20"/>
              </w:rPr>
            </w:pPr>
            <w:r>
              <w:rPr>
                <w:rFonts w:ascii="Times" w:eastAsia="Times" w:hAnsi="Times" w:cs="Times"/>
                <w:w w:val="99"/>
                <w:sz w:val="20"/>
                <w:szCs w:val="20"/>
              </w:rPr>
              <w:t>&lt;0.0003</w:t>
            </w:r>
          </w:p>
        </w:tc>
        <w:tc>
          <w:tcPr>
            <w:tcW w:w="1300" w:type="dxa"/>
            <w:vAlign w:val="bottom"/>
          </w:tcPr>
          <w:p w14:paraId="5D6381F1" w14:textId="77777777" w:rsidR="00B529E7" w:rsidRDefault="009277D4">
            <w:pPr>
              <w:ind w:right="40"/>
              <w:jc w:val="center"/>
              <w:rPr>
                <w:sz w:val="20"/>
                <w:szCs w:val="20"/>
              </w:rPr>
            </w:pPr>
            <w:r>
              <w:rPr>
                <w:rFonts w:ascii="Times" w:eastAsia="Times" w:hAnsi="Times" w:cs="Times"/>
                <w:w w:val="97"/>
                <w:sz w:val="20"/>
                <w:szCs w:val="20"/>
              </w:rPr>
              <w:t>0.784</w:t>
            </w:r>
          </w:p>
        </w:tc>
        <w:tc>
          <w:tcPr>
            <w:tcW w:w="1840" w:type="dxa"/>
            <w:vAlign w:val="bottom"/>
          </w:tcPr>
          <w:p w14:paraId="4D7CDAAF" w14:textId="77777777" w:rsidR="00B529E7" w:rsidRDefault="009277D4">
            <w:pPr>
              <w:ind w:right="20"/>
              <w:jc w:val="center"/>
              <w:rPr>
                <w:sz w:val="20"/>
                <w:szCs w:val="20"/>
              </w:rPr>
            </w:pPr>
            <w:r>
              <w:rPr>
                <w:rFonts w:ascii="Times" w:eastAsia="Times" w:hAnsi="Times" w:cs="Times"/>
                <w:w w:val="99"/>
                <w:sz w:val="20"/>
                <w:szCs w:val="20"/>
              </w:rPr>
              <w:t>&lt;LOD</w:t>
            </w:r>
          </w:p>
        </w:tc>
        <w:tc>
          <w:tcPr>
            <w:tcW w:w="0" w:type="dxa"/>
            <w:vAlign w:val="bottom"/>
          </w:tcPr>
          <w:p w14:paraId="49DE4723" w14:textId="77777777" w:rsidR="00B529E7" w:rsidRDefault="00B529E7">
            <w:pPr>
              <w:rPr>
                <w:sz w:val="1"/>
                <w:szCs w:val="1"/>
              </w:rPr>
            </w:pPr>
          </w:p>
        </w:tc>
      </w:tr>
      <w:tr w:rsidR="00B529E7" w14:paraId="15988171" w14:textId="77777777">
        <w:trPr>
          <w:trHeight w:val="228"/>
        </w:trPr>
        <w:tc>
          <w:tcPr>
            <w:tcW w:w="2040" w:type="dxa"/>
            <w:vAlign w:val="bottom"/>
          </w:tcPr>
          <w:p w14:paraId="3301D296" w14:textId="77777777" w:rsidR="00B529E7" w:rsidRDefault="009277D4">
            <w:pPr>
              <w:spacing w:line="228" w:lineRule="exact"/>
              <w:ind w:left="120"/>
              <w:rPr>
                <w:sz w:val="20"/>
                <w:szCs w:val="20"/>
              </w:rPr>
            </w:pPr>
            <w:r>
              <w:rPr>
                <w:rFonts w:ascii="Times" w:eastAsia="Times" w:hAnsi="Times" w:cs="Times"/>
                <w:sz w:val="20"/>
                <w:szCs w:val="20"/>
              </w:rPr>
              <w:t>095-1-H038 CT</w:t>
            </w:r>
          </w:p>
        </w:tc>
        <w:tc>
          <w:tcPr>
            <w:tcW w:w="1140" w:type="dxa"/>
            <w:vAlign w:val="bottom"/>
          </w:tcPr>
          <w:p w14:paraId="67F89B55" w14:textId="77777777" w:rsidR="00B529E7" w:rsidRDefault="009277D4">
            <w:pPr>
              <w:spacing w:line="228" w:lineRule="exact"/>
              <w:ind w:left="40"/>
              <w:jc w:val="center"/>
              <w:rPr>
                <w:sz w:val="20"/>
                <w:szCs w:val="20"/>
              </w:rPr>
            </w:pPr>
            <w:r>
              <w:rPr>
                <w:rFonts w:ascii="Times" w:eastAsia="Times" w:hAnsi="Times" w:cs="Times"/>
                <w:w w:val="99"/>
                <w:sz w:val="20"/>
                <w:szCs w:val="20"/>
              </w:rPr>
              <w:t>21</w:t>
            </w:r>
          </w:p>
        </w:tc>
        <w:tc>
          <w:tcPr>
            <w:tcW w:w="1140" w:type="dxa"/>
            <w:vAlign w:val="bottom"/>
          </w:tcPr>
          <w:p w14:paraId="476BF9B9" w14:textId="77777777" w:rsidR="00B529E7" w:rsidRDefault="009277D4">
            <w:pPr>
              <w:spacing w:line="228" w:lineRule="exact"/>
              <w:jc w:val="center"/>
              <w:rPr>
                <w:sz w:val="20"/>
                <w:szCs w:val="20"/>
              </w:rPr>
            </w:pPr>
            <w:r>
              <w:rPr>
                <w:rFonts w:ascii="Times" w:eastAsia="Times" w:hAnsi="Times" w:cs="Times"/>
                <w:w w:val="99"/>
                <w:sz w:val="20"/>
                <w:szCs w:val="20"/>
              </w:rPr>
              <w:t>&lt;0.0003</w:t>
            </w:r>
          </w:p>
        </w:tc>
        <w:tc>
          <w:tcPr>
            <w:tcW w:w="1300" w:type="dxa"/>
            <w:vAlign w:val="bottom"/>
          </w:tcPr>
          <w:p w14:paraId="145812FD" w14:textId="77777777" w:rsidR="00B529E7" w:rsidRDefault="009277D4">
            <w:pPr>
              <w:spacing w:line="228" w:lineRule="exact"/>
              <w:ind w:right="40"/>
              <w:jc w:val="center"/>
              <w:rPr>
                <w:sz w:val="20"/>
                <w:szCs w:val="20"/>
              </w:rPr>
            </w:pPr>
            <w:r>
              <w:rPr>
                <w:rFonts w:ascii="Times" w:eastAsia="Times" w:hAnsi="Times" w:cs="Times"/>
                <w:w w:val="97"/>
                <w:sz w:val="20"/>
                <w:szCs w:val="20"/>
              </w:rPr>
              <w:t>0.658</w:t>
            </w:r>
          </w:p>
        </w:tc>
        <w:tc>
          <w:tcPr>
            <w:tcW w:w="1840" w:type="dxa"/>
            <w:vAlign w:val="bottom"/>
          </w:tcPr>
          <w:p w14:paraId="11DD3327" w14:textId="77777777" w:rsidR="00B529E7" w:rsidRDefault="009277D4">
            <w:pPr>
              <w:spacing w:line="228" w:lineRule="exact"/>
              <w:ind w:right="20"/>
              <w:jc w:val="center"/>
              <w:rPr>
                <w:sz w:val="20"/>
                <w:szCs w:val="20"/>
              </w:rPr>
            </w:pPr>
            <w:r>
              <w:rPr>
                <w:rFonts w:ascii="Times" w:eastAsia="Times" w:hAnsi="Times" w:cs="Times"/>
                <w:w w:val="99"/>
                <w:sz w:val="20"/>
                <w:szCs w:val="20"/>
              </w:rPr>
              <w:t>&lt;LOD</w:t>
            </w:r>
          </w:p>
        </w:tc>
        <w:tc>
          <w:tcPr>
            <w:tcW w:w="0" w:type="dxa"/>
            <w:vAlign w:val="bottom"/>
          </w:tcPr>
          <w:p w14:paraId="6E001E54" w14:textId="77777777" w:rsidR="00B529E7" w:rsidRDefault="00B529E7">
            <w:pPr>
              <w:rPr>
                <w:sz w:val="1"/>
                <w:szCs w:val="1"/>
              </w:rPr>
            </w:pPr>
          </w:p>
        </w:tc>
      </w:tr>
      <w:tr w:rsidR="00B529E7" w14:paraId="70F71ED5" w14:textId="77777777">
        <w:trPr>
          <w:trHeight w:val="230"/>
        </w:trPr>
        <w:tc>
          <w:tcPr>
            <w:tcW w:w="2040" w:type="dxa"/>
            <w:vAlign w:val="bottom"/>
          </w:tcPr>
          <w:p w14:paraId="16AA8885" w14:textId="77777777" w:rsidR="00B529E7" w:rsidRDefault="009277D4">
            <w:pPr>
              <w:ind w:left="120"/>
              <w:rPr>
                <w:sz w:val="20"/>
                <w:szCs w:val="20"/>
              </w:rPr>
            </w:pPr>
            <w:r>
              <w:rPr>
                <w:rFonts w:ascii="Times" w:eastAsia="Times" w:hAnsi="Times" w:cs="Times"/>
                <w:sz w:val="20"/>
                <w:szCs w:val="20"/>
              </w:rPr>
              <w:t>095-G F21 CT</w:t>
            </w:r>
          </w:p>
        </w:tc>
        <w:tc>
          <w:tcPr>
            <w:tcW w:w="1140" w:type="dxa"/>
            <w:vAlign w:val="bottom"/>
          </w:tcPr>
          <w:p w14:paraId="27442033" w14:textId="77777777" w:rsidR="00B529E7" w:rsidRDefault="009277D4">
            <w:pPr>
              <w:ind w:left="40"/>
              <w:jc w:val="center"/>
              <w:rPr>
                <w:sz w:val="20"/>
                <w:szCs w:val="20"/>
              </w:rPr>
            </w:pPr>
            <w:r>
              <w:rPr>
                <w:rFonts w:ascii="Times" w:eastAsia="Times" w:hAnsi="Times" w:cs="Times"/>
                <w:w w:val="99"/>
                <w:sz w:val="20"/>
                <w:szCs w:val="20"/>
              </w:rPr>
              <w:t>17</w:t>
            </w:r>
          </w:p>
        </w:tc>
        <w:tc>
          <w:tcPr>
            <w:tcW w:w="1140" w:type="dxa"/>
            <w:vAlign w:val="bottom"/>
          </w:tcPr>
          <w:p w14:paraId="7B93FBBF" w14:textId="77777777" w:rsidR="00B529E7" w:rsidRDefault="009277D4">
            <w:pPr>
              <w:jc w:val="center"/>
              <w:rPr>
                <w:sz w:val="20"/>
                <w:szCs w:val="20"/>
              </w:rPr>
            </w:pPr>
            <w:r>
              <w:rPr>
                <w:rFonts w:ascii="Times" w:eastAsia="Times" w:hAnsi="Times" w:cs="Times"/>
                <w:w w:val="99"/>
                <w:sz w:val="20"/>
                <w:szCs w:val="20"/>
              </w:rPr>
              <w:t>&lt;0.0003</w:t>
            </w:r>
          </w:p>
        </w:tc>
        <w:tc>
          <w:tcPr>
            <w:tcW w:w="1300" w:type="dxa"/>
            <w:vAlign w:val="bottom"/>
          </w:tcPr>
          <w:p w14:paraId="772DC991" w14:textId="77777777" w:rsidR="00B529E7" w:rsidRDefault="009277D4">
            <w:pPr>
              <w:ind w:right="40"/>
              <w:jc w:val="center"/>
              <w:rPr>
                <w:sz w:val="20"/>
                <w:szCs w:val="20"/>
              </w:rPr>
            </w:pPr>
            <w:r>
              <w:rPr>
                <w:rFonts w:ascii="Times" w:eastAsia="Times" w:hAnsi="Times" w:cs="Times"/>
                <w:w w:val="97"/>
                <w:sz w:val="20"/>
                <w:szCs w:val="20"/>
              </w:rPr>
              <w:t>0.213</w:t>
            </w:r>
          </w:p>
        </w:tc>
        <w:tc>
          <w:tcPr>
            <w:tcW w:w="1840" w:type="dxa"/>
            <w:vAlign w:val="bottom"/>
          </w:tcPr>
          <w:p w14:paraId="329AB131" w14:textId="77777777" w:rsidR="00B529E7" w:rsidRDefault="009277D4">
            <w:pPr>
              <w:ind w:right="20"/>
              <w:jc w:val="center"/>
              <w:rPr>
                <w:sz w:val="20"/>
                <w:szCs w:val="20"/>
              </w:rPr>
            </w:pPr>
            <w:r>
              <w:rPr>
                <w:rFonts w:ascii="Times" w:eastAsia="Times" w:hAnsi="Times" w:cs="Times"/>
                <w:w w:val="99"/>
                <w:sz w:val="20"/>
                <w:szCs w:val="20"/>
              </w:rPr>
              <w:t>&lt;LOD</w:t>
            </w:r>
          </w:p>
        </w:tc>
        <w:tc>
          <w:tcPr>
            <w:tcW w:w="0" w:type="dxa"/>
            <w:vAlign w:val="bottom"/>
          </w:tcPr>
          <w:p w14:paraId="738C85D5" w14:textId="77777777" w:rsidR="00B529E7" w:rsidRDefault="00B529E7">
            <w:pPr>
              <w:rPr>
                <w:sz w:val="1"/>
                <w:szCs w:val="1"/>
              </w:rPr>
            </w:pPr>
          </w:p>
        </w:tc>
      </w:tr>
      <w:tr w:rsidR="00B529E7" w14:paraId="68AAB95F" w14:textId="77777777">
        <w:trPr>
          <w:trHeight w:val="230"/>
        </w:trPr>
        <w:tc>
          <w:tcPr>
            <w:tcW w:w="2040" w:type="dxa"/>
            <w:vAlign w:val="bottom"/>
          </w:tcPr>
          <w:p w14:paraId="5366C54B" w14:textId="77777777" w:rsidR="00B529E7" w:rsidRDefault="009277D4">
            <w:pPr>
              <w:ind w:left="120"/>
              <w:rPr>
                <w:sz w:val="20"/>
                <w:szCs w:val="20"/>
              </w:rPr>
            </w:pPr>
            <w:r>
              <w:rPr>
                <w:rFonts w:ascii="Times" w:eastAsia="Times" w:hAnsi="Times" w:cs="Times"/>
                <w:sz w:val="20"/>
                <w:szCs w:val="20"/>
              </w:rPr>
              <w:t>095-G-F21 HT</w:t>
            </w:r>
          </w:p>
        </w:tc>
        <w:tc>
          <w:tcPr>
            <w:tcW w:w="1140" w:type="dxa"/>
            <w:vAlign w:val="bottom"/>
          </w:tcPr>
          <w:p w14:paraId="28ABA816" w14:textId="77777777" w:rsidR="00B529E7" w:rsidRDefault="009277D4">
            <w:pPr>
              <w:ind w:left="40"/>
              <w:jc w:val="center"/>
              <w:rPr>
                <w:sz w:val="20"/>
                <w:szCs w:val="20"/>
              </w:rPr>
            </w:pPr>
            <w:r>
              <w:rPr>
                <w:rFonts w:ascii="Times" w:eastAsia="Times" w:hAnsi="Times" w:cs="Times"/>
                <w:w w:val="99"/>
                <w:sz w:val="20"/>
                <w:szCs w:val="20"/>
              </w:rPr>
              <w:t>39</w:t>
            </w:r>
          </w:p>
        </w:tc>
        <w:tc>
          <w:tcPr>
            <w:tcW w:w="1140" w:type="dxa"/>
            <w:vAlign w:val="bottom"/>
          </w:tcPr>
          <w:p w14:paraId="5C5C25AA" w14:textId="77777777" w:rsidR="00B529E7" w:rsidRDefault="009277D4">
            <w:pPr>
              <w:jc w:val="center"/>
              <w:rPr>
                <w:sz w:val="20"/>
                <w:szCs w:val="20"/>
              </w:rPr>
            </w:pPr>
            <w:r>
              <w:rPr>
                <w:rFonts w:ascii="Times" w:eastAsia="Times" w:hAnsi="Times" w:cs="Times"/>
                <w:w w:val="99"/>
                <w:sz w:val="20"/>
                <w:szCs w:val="20"/>
              </w:rPr>
              <w:t>&lt;0.0003</w:t>
            </w:r>
          </w:p>
        </w:tc>
        <w:tc>
          <w:tcPr>
            <w:tcW w:w="1300" w:type="dxa"/>
            <w:vAlign w:val="bottom"/>
          </w:tcPr>
          <w:p w14:paraId="561DC425" w14:textId="77777777" w:rsidR="00B529E7" w:rsidRDefault="009277D4">
            <w:pPr>
              <w:ind w:right="40"/>
              <w:jc w:val="center"/>
              <w:rPr>
                <w:sz w:val="20"/>
                <w:szCs w:val="20"/>
              </w:rPr>
            </w:pPr>
            <w:r>
              <w:rPr>
                <w:rFonts w:ascii="Times" w:eastAsia="Times" w:hAnsi="Times" w:cs="Times"/>
                <w:w w:val="97"/>
                <w:sz w:val="20"/>
                <w:szCs w:val="20"/>
              </w:rPr>
              <w:t>0.347</w:t>
            </w:r>
          </w:p>
        </w:tc>
        <w:tc>
          <w:tcPr>
            <w:tcW w:w="1840" w:type="dxa"/>
            <w:vAlign w:val="bottom"/>
          </w:tcPr>
          <w:p w14:paraId="4EFAB407" w14:textId="77777777" w:rsidR="00B529E7" w:rsidRDefault="009277D4">
            <w:pPr>
              <w:ind w:right="20"/>
              <w:jc w:val="center"/>
              <w:rPr>
                <w:sz w:val="20"/>
                <w:szCs w:val="20"/>
              </w:rPr>
            </w:pPr>
            <w:r>
              <w:rPr>
                <w:rFonts w:ascii="Times" w:eastAsia="Times" w:hAnsi="Times" w:cs="Times"/>
                <w:w w:val="99"/>
                <w:sz w:val="20"/>
                <w:szCs w:val="20"/>
              </w:rPr>
              <w:t>&lt;LOD</w:t>
            </w:r>
          </w:p>
        </w:tc>
        <w:tc>
          <w:tcPr>
            <w:tcW w:w="0" w:type="dxa"/>
            <w:vAlign w:val="bottom"/>
          </w:tcPr>
          <w:p w14:paraId="02D962AA" w14:textId="77777777" w:rsidR="00B529E7" w:rsidRDefault="00B529E7">
            <w:pPr>
              <w:rPr>
                <w:sz w:val="1"/>
                <w:szCs w:val="1"/>
              </w:rPr>
            </w:pPr>
          </w:p>
        </w:tc>
      </w:tr>
      <w:tr w:rsidR="00B529E7" w14:paraId="54E9F9FB" w14:textId="77777777">
        <w:trPr>
          <w:trHeight w:val="230"/>
        </w:trPr>
        <w:tc>
          <w:tcPr>
            <w:tcW w:w="2040" w:type="dxa"/>
            <w:vAlign w:val="bottom"/>
          </w:tcPr>
          <w:p w14:paraId="78965265" w14:textId="77777777" w:rsidR="00B529E7" w:rsidRDefault="009277D4">
            <w:pPr>
              <w:ind w:left="120"/>
              <w:rPr>
                <w:sz w:val="20"/>
                <w:szCs w:val="20"/>
              </w:rPr>
            </w:pPr>
            <w:r>
              <w:rPr>
                <w:rFonts w:ascii="Times" w:eastAsia="Times" w:hAnsi="Times" w:cs="Times"/>
                <w:sz w:val="20"/>
                <w:szCs w:val="20"/>
              </w:rPr>
              <w:t>030-G-079 HT</w:t>
            </w:r>
          </w:p>
        </w:tc>
        <w:tc>
          <w:tcPr>
            <w:tcW w:w="1140" w:type="dxa"/>
            <w:vAlign w:val="bottom"/>
          </w:tcPr>
          <w:p w14:paraId="39E3D837" w14:textId="77777777" w:rsidR="00B529E7" w:rsidRDefault="009277D4">
            <w:pPr>
              <w:ind w:left="40"/>
              <w:jc w:val="center"/>
              <w:rPr>
                <w:sz w:val="20"/>
                <w:szCs w:val="20"/>
              </w:rPr>
            </w:pPr>
            <w:r>
              <w:rPr>
                <w:rFonts w:ascii="Times" w:eastAsia="Times" w:hAnsi="Times" w:cs="Times"/>
                <w:w w:val="99"/>
                <w:sz w:val="20"/>
                <w:szCs w:val="20"/>
              </w:rPr>
              <w:t>40</w:t>
            </w:r>
          </w:p>
        </w:tc>
        <w:tc>
          <w:tcPr>
            <w:tcW w:w="1140" w:type="dxa"/>
            <w:vAlign w:val="bottom"/>
          </w:tcPr>
          <w:p w14:paraId="74EA82A1" w14:textId="77777777" w:rsidR="00B529E7" w:rsidRDefault="009277D4">
            <w:pPr>
              <w:jc w:val="center"/>
              <w:rPr>
                <w:sz w:val="20"/>
                <w:szCs w:val="20"/>
              </w:rPr>
            </w:pPr>
            <w:r>
              <w:rPr>
                <w:rFonts w:ascii="Times" w:eastAsia="Times" w:hAnsi="Times" w:cs="Times"/>
                <w:w w:val="99"/>
                <w:sz w:val="20"/>
                <w:szCs w:val="20"/>
              </w:rPr>
              <w:t>&lt;0.0003</w:t>
            </w:r>
          </w:p>
        </w:tc>
        <w:tc>
          <w:tcPr>
            <w:tcW w:w="1300" w:type="dxa"/>
            <w:vAlign w:val="bottom"/>
          </w:tcPr>
          <w:p w14:paraId="63A253B8" w14:textId="77777777" w:rsidR="00B529E7" w:rsidRDefault="009277D4">
            <w:pPr>
              <w:ind w:right="40"/>
              <w:jc w:val="center"/>
              <w:rPr>
                <w:sz w:val="20"/>
                <w:szCs w:val="20"/>
              </w:rPr>
            </w:pPr>
            <w:r>
              <w:rPr>
                <w:rFonts w:ascii="Times" w:eastAsia="Times" w:hAnsi="Times" w:cs="Times"/>
                <w:w w:val="97"/>
                <w:sz w:val="20"/>
                <w:szCs w:val="20"/>
              </w:rPr>
              <w:t>0.414</w:t>
            </w:r>
          </w:p>
        </w:tc>
        <w:tc>
          <w:tcPr>
            <w:tcW w:w="1840" w:type="dxa"/>
            <w:vAlign w:val="bottom"/>
          </w:tcPr>
          <w:p w14:paraId="6572B626" w14:textId="77777777" w:rsidR="00B529E7" w:rsidRDefault="009277D4">
            <w:pPr>
              <w:ind w:right="20"/>
              <w:jc w:val="center"/>
              <w:rPr>
                <w:sz w:val="20"/>
                <w:szCs w:val="20"/>
              </w:rPr>
            </w:pPr>
            <w:r>
              <w:rPr>
                <w:rFonts w:ascii="Times" w:eastAsia="Times" w:hAnsi="Times" w:cs="Times"/>
                <w:w w:val="99"/>
                <w:sz w:val="20"/>
                <w:szCs w:val="20"/>
              </w:rPr>
              <w:t>&lt;LOD</w:t>
            </w:r>
          </w:p>
        </w:tc>
        <w:tc>
          <w:tcPr>
            <w:tcW w:w="0" w:type="dxa"/>
            <w:vAlign w:val="bottom"/>
          </w:tcPr>
          <w:p w14:paraId="7CC2B6C1" w14:textId="77777777" w:rsidR="00B529E7" w:rsidRDefault="00B529E7">
            <w:pPr>
              <w:rPr>
                <w:sz w:val="1"/>
                <w:szCs w:val="1"/>
              </w:rPr>
            </w:pPr>
          </w:p>
        </w:tc>
      </w:tr>
      <w:tr w:rsidR="00B529E7" w14:paraId="3B8D83F8" w14:textId="77777777">
        <w:trPr>
          <w:trHeight w:val="230"/>
        </w:trPr>
        <w:tc>
          <w:tcPr>
            <w:tcW w:w="2040" w:type="dxa"/>
            <w:vAlign w:val="bottom"/>
          </w:tcPr>
          <w:p w14:paraId="2F27F35E" w14:textId="77777777" w:rsidR="00B529E7" w:rsidRDefault="009277D4">
            <w:pPr>
              <w:ind w:left="120"/>
              <w:rPr>
                <w:sz w:val="20"/>
                <w:szCs w:val="20"/>
              </w:rPr>
            </w:pPr>
            <w:r>
              <w:rPr>
                <w:rFonts w:ascii="Times" w:eastAsia="Times" w:hAnsi="Times" w:cs="Times"/>
                <w:sz w:val="20"/>
                <w:szCs w:val="20"/>
              </w:rPr>
              <w:t>030-G-079 CT</w:t>
            </w:r>
          </w:p>
        </w:tc>
        <w:tc>
          <w:tcPr>
            <w:tcW w:w="1140" w:type="dxa"/>
            <w:vAlign w:val="bottom"/>
          </w:tcPr>
          <w:p w14:paraId="2AB0272E" w14:textId="77777777" w:rsidR="00B529E7" w:rsidRDefault="009277D4">
            <w:pPr>
              <w:ind w:left="40"/>
              <w:jc w:val="center"/>
              <w:rPr>
                <w:sz w:val="20"/>
                <w:szCs w:val="20"/>
              </w:rPr>
            </w:pPr>
            <w:r>
              <w:rPr>
                <w:rFonts w:ascii="Times" w:eastAsia="Times" w:hAnsi="Times" w:cs="Times"/>
                <w:w w:val="99"/>
                <w:sz w:val="20"/>
                <w:szCs w:val="20"/>
              </w:rPr>
              <w:t>18</w:t>
            </w:r>
          </w:p>
        </w:tc>
        <w:tc>
          <w:tcPr>
            <w:tcW w:w="1140" w:type="dxa"/>
            <w:vAlign w:val="bottom"/>
          </w:tcPr>
          <w:p w14:paraId="42DBD4DF" w14:textId="77777777" w:rsidR="00B529E7" w:rsidRDefault="009277D4">
            <w:pPr>
              <w:jc w:val="center"/>
              <w:rPr>
                <w:sz w:val="20"/>
                <w:szCs w:val="20"/>
              </w:rPr>
            </w:pPr>
            <w:r>
              <w:rPr>
                <w:rFonts w:ascii="Times" w:eastAsia="Times" w:hAnsi="Times" w:cs="Times"/>
                <w:w w:val="99"/>
                <w:sz w:val="20"/>
                <w:szCs w:val="20"/>
              </w:rPr>
              <w:t>&lt;0.0003</w:t>
            </w:r>
          </w:p>
        </w:tc>
        <w:tc>
          <w:tcPr>
            <w:tcW w:w="1300" w:type="dxa"/>
            <w:vAlign w:val="bottom"/>
          </w:tcPr>
          <w:p w14:paraId="06823B98" w14:textId="77777777" w:rsidR="00B529E7" w:rsidRDefault="009277D4">
            <w:pPr>
              <w:ind w:right="40"/>
              <w:jc w:val="center"/>
              <w:rPr>
                <w:sz w:val="20"/>
                <w:szCs w:val="20"/>
              </w:rPr>
            </w:pPr>
            <w:r>
              <w:rPr>
                <w:rFonts w:ascii="Times" w:eastAsia="Times" w:hAnsi="Times" w:cs="Times"/>
                <w:w w:val="97"/>
                <w:sz w:val="20"/>
                <w:szCs w:val="20"/>
              </w:rPr>
              <w:t>0.102</w:t>
            </w:r>
          </w:p>
        </w:tc>
        <w:tc>
          <w:tcPr>
            <w:tcW w:w="1840" w:type="dxa"/>
            <w:vAlign w:val="bottom"/>
          </w:tcPr>
          <w:p w14:paraId="4D34DBC2" w14:textId="77777777" w:rsidR="00B529E7" w:rsidRDefault="009277D4">
            <w:pPr>
              <w:ind w:right="20"/>
              <w:jc w:val="center"/>
              <w:rPr>
                <w:sz w:val="20"/>
                <w:szCs w:val="20"/>
              </w:rPr>
            </w:pPr>
            <w:r>
              <w:rPr>
                <w:rFonts w:ascii="Times" w:eastAsia="Times" w:hAnsi="Times" w:cs="Times"/>
                <w:w w:val="99"/>
                <w:sz w:val="20"/>
                <w:szCs w:val="20"/>
              </w:rPr>
              <w:t>&lt;LOD</w:t>
            </w:r>
          </w:p>
        </w:tc>
        <w:tc>
          <w:tcPr>
            <w:tcW w:w="0" w:type="dxa"/>
            <w:vAlign w:val="bottom"/>
          </w:tcPr>
          <w:p w14:paraId="7FDF7B63" w14:textId="77777777" w:rsidR="00B529E7" w:rsidRDefault="00B529E7">
            <w:pPr>
              <w:rPr>
                <w:sz w:val="1"/>
                <w:szCs w:val="1"/>
              </w:rPr>
            </w:pPr>
          </w:p>
        </w:tc>
      </w:tr>
      <w:tr w:rsidR="00B529E7" w14:paraId="2B3E5052" w14:textId="77777777">
        <w:trPr>
          <w:trHeight w:val="231"/>
        </w:trPr>
        <w:tc>
          <w:tcPr>
            <w:tcW w:w="2040" w:type="dxa"/>
            <w:vAlign w:val="bottom"/>
          </w:tcPr>
          <w:p w14:paraId="3F0C9670" w14:textId="77777777" w:rsidR="00B529E7" w:rsidRDefault="009277D4">
            <w:pPr>
              <w:spacing w:line="228" w:lineRule="exact"/>
              <w:ind w:left="120"/>
              <w:rPr>
                <w:sz w:val="20"/>
                <w:szCs w:val="20"/>
              </w:rPr>
            </w:pPr>
            <w:r>
              <w:rPr>
                <w:rFonts w:ascii="Times" w:eastAsia="Times" w:hAnsi="Times" w:cs="Times"/>
                <w:sz w:val="20"/>
                <w:szCs w:val="20"/>
              </w:rPr>
              <w:t>021-1-037 CT</w:t>
            </w:r>
          </w:p>
        </w:tc>
        <w:tc>
          <w:tcPr>
            <w:tcW w:w="1140" w:type="dxa"/>
            <w:vAlign w:val="bottom"/>
          </w:tcPr>
          <w:p w14:paraId="60F41C41" w14:textId="77777777" w:rsidR="00B529E7" w:rsidRDefault="009277D4">
            <w:pPr>
              <w:spacing w:line="228" w:lineRule="exact"/>
              <w:ind w:left="40"/>
              <w:jc w:val="center"/>
              <w:rPr>
                <w:sz w:val="20"/>
                <w:szCs w:val="20"/>
              </w:rPr>
            </w:pPr>
            <w:r>
              <w:rPr>
                <w:rFonts w:ascii="Times" w:eastAsia="Times" w:hAnsi="Times" w:cs="Times"/>
                <w:w w:val="99"/>
                <w:sz w:val="20"/>
                <w:szCs w:val="20"/>
              </w:rPr>
              <w:t>20</w:t>
            </w:r>
          </w:p>
        </w:tc>
        <w:tc>
          <w:tcPr>
            <w:tcW w:w="1140" w:type="dxa"/>
            <w:vAlign w:val="bottom"/>
          </w:tcPr>
          <w:p w14:paraId="0FECD417" w14:textId="77777777" w:rsidR="00B529E7" w:rsidRDefault="009277D4">
            <w:pPr>
              <w:spacing w:line="228" w:lineRule="exact"/>
              <w:jc w:val="center"/>
              <w:rPr>
                <w:sz w:val="20"/>
                <w:szCs w:val="20"/>
              </w:rPr>
            </w:pPr>
            <w:r>
              <w:rPr>
                <w:rFonts w:ascii="Times" w:eastAsia="Times" w:hAnsi="Times" w:cs="Times"/>
                <w:w w:val="99"/>
                <w:sz w:val="20"/>
                <w:szCs w:val="20"/>
              </w:rPr>
              <w:t>&lt;0.0003</w:t>
            </w:r>
          </w:p>
        </w:tc>
        <w:tc>
          <w:tcPr>
            <w:tcW w:w="1300" w:type="dxa"/>
            <w:vAlign w:val="bottom"/>
          </w:tcPr>
          <w:p w14:paraId="0B912E1B" w14:textId="77777777" w:rsidR="00B529E7" w:rsidRDefault="009277D4">
            <w:pPr>
              <w:spacing w:line="228" w:lineRule="exact"/>
              <w:ind w:right="40"/>
              <w:jc w:val="center"/>
              <w:rPr>
                <w:sz w:val="20"/>
                <w:szCs w:val="20"/>
              </w:rPr>
            </w:pPr>
            <w:r>
              <w:rPr>
                <w:rFonts w:ascii="Times" w:eastAsia="Times" w:hAnsi="Times" w:cs="Times"/>
                <w:w w:val="97"/>
                <w:sz w:val="20"/>
                <w:szCs w:val="20"/>
              </w:rPr>
              <w:t>0.159</w:t>
            </w:r>
          </w:p>
        </w:tc>
        <w:tc>
          <w:tcPr>
            <w:tcW w:w="1840" w:type="dxa"/>
            <w:vAlign w:val="bottom"/>
          </w:tcPr>
          <w:p w14:paraId="5BA27AAE" w14:textId="77777777" w:rsidR="00B529E7" w:rsidRDefault="009277D4">
            <w:pPr>
              <w:ind w:right="40"/>
              <w:jc w:val="center"/>
              <w:rPr>
                <w:sz w:val="20"/>
                <w:szCs w:val="20"/>
              </w:rPr>
            </w:pPr>
            <w:r>
              <w:rPr>
                <w:rFonts w:ascii="Times" w:eastAsia="Times" w:hAnsi="Times" w:cs="Times"/>
                <w:b/>
                <w:bCs/>
                <w:color w:val="FF0000"/>
                <w:sz w:val="20"/>
                <w:szCs w:val="20"/>
              </w:rPr>
              <w:t>200 np</w:t>
            </w:r>
          </w:p>
        </w:tc>
        <w:tc>
          <w:tcPr>
            <w:tcW w:w="0" w:type="dxa"/>
            <w:vAlign w:val="bottom"/>
          </w:tcPr>
          <w:p w14:paraId="034939E2" w14:textId="77777777" w:rsidR="00B529E7" w:rsidRDefault="00B529E7">
            <w:pPr>
              <w:rPr>
                <w:sz w:val="1"/>
                <w:szCs w:val="1"/>
              </w:rPr>
            </w:pPr>
          </w:p>
        </w:tc>
      </w:tr>
      <w:tr w:rsidR="00B529E7" w14:paraId="0C6BAFD5" w14:textId="77777777">
        <w:trPr>
          <w:trHeight w:val="228"/>
        </w:trPr>
        <w:tc>
          <w:tcPr>
            <w:tcW w:w="2040" w:type="dxa"/>
            <w:vAlign w:val="bottom"/>
          </w:tcPr>
          <w:p w14:paraId="109C1CA1" w14:textId="77777777" w:rsidR="00B529E7" w:rsidRDefault="009277D4">
            <w:pPr>
              <w:spacing w:line="228" w:lineRule="exact"/>
              <w:ind w:left="120"/>
              <w:rPr>
                <w:sz w:val="20"/>
                <w:szCs w:val="20"/>
              </w:rPr>
            </w:pPr>
            <w:r>
              <w:rPr>
                <w:rFonts w:ascii="Times" w:eastAsia="Times" w:hAnsi="Times" w:cs="Times"/>
                <w:sz w:val="20"/>
                <w:szCs w:val="20"/>
              </w:rPr>
              <w:t>021-G-032 CT</w:t>
            </w:r>
          </w:p>
        </w:tc>
        <w:tc>
          <w:tcPr>
            <w:tcW w:w="1140" w:type="dxa"/>
            <w:vAlign w:val="bottom"/>
          </w:tcPr>
          <w:p w14:paraId="500317DE" w14:textId="77777777" w:rsidR="00B529E7" w:rsidRDefault="009277D4">
            <w:pPr>
              <w:spacing w:line="228" w:lineRule="exact"/>
              <w:ind w:left="40"/>
              <w:jc w:val="center"/>
              <w:rPr>
                <w:sz w:val="20"/>
                <w:szCs w:val="20"/>
              </w:rPr>
            </w:pPr>
            <w:r>
              <w:rPr>
                <w:rFonts w:ascii="Times" w:eastAsia="Times" w:hAnsi="Times" w:cs="Times"/>
                <w:w w:val="99"/>
                <w:sz w:val="20"/>
                <w:szCs w:val="20"/>
              </w:rPr>
              <w:t>21</w:t>
            </w:r>
          </w:p>
        </w:tc>
        <w:tc>
          <w:tcPr>
            <w:tcW w:w="1140" w:type="dxa"/>
            <w:vAlign w:val="bottom"/>
          </w:tcPr>
          <w:p w14:paraId="21B76F26" w14:textId="77777777" w:rsidR="00B529E7" w:rsidRDefault="009277D4">
            <w:pPr>
              <w:spacing w:line="228" w:lineRule="exact"/>
              <w:jc w:val="center"/>
              <w:rPr>
                <w:sz w:val="20"/>
                <w:szCs w:val="20"/>
              </w:rPr>
            </w:pPr>
            <w:r>
              <w:rPr>
                <w:rFonts w:ascii="Times" w:eastAsia="Times" w:hAnsi="Times" w:cs="Times"/>
                <w:w w:val="99"/>
                <w:sz w:val="20"/>
                <w:szCs w:val="20"/>
              </w:rPr>
              <w:t>&lt;0.0003</w:t>
            </w:r>
          </w:p>
        </w:tc>
        <w:tc>
          <w:tcPr>
            <w:tcW w:w="1300" w:type="dxa"/>
            <w:vAlign w:val="bottom"/>
          </w:tcPr>
          <w:p w14:paraId="152FD3EF" w14:textId="77777777" w:rsidR="00B529E7" w:rsidRDefault="009277D4">
            <w:pPr>
              <w:spacing w:line="228" w:lineRule="exact"/>
              <w:ind w:right="40"/>
              <w:jc w:val="center"/>
              <w:rPr>
                <w:sz w:val="20"/>
                <w:szCs w:val="20"/>
              </w:rPr>
            </w:pPr>
            <w:r>
              <w:rPr>
                <w:rFonts w:ascii="Times" w:eastAsia="Times" w:hAnsi="Times" w:cs="Times"/>
                <w:w w:val="97"/>
                <w:sz w:val="20"/>
                <w:szCs w:val="20"/>
              </w:rPr>
              <w:t>0.241</w:t>
            </w:r>
          </w:p>
        </w:tc>
        <w:tc>
          <w:tcPr>
            <w:tcW w:w="1840" w:type="dxa"/>
            <w:vAlign w:val="bottom"/>
          </w:tcPr>
          <w:p w14:paraId="66E2241B" w14:textId="77777777" w:rsidR="00B529E7" w:rsidRDefault="009277D4">
            <w:pPr>
              <w:spacing w:line="228" w:lineRule="exact"/>
              <w:ind w:right="20"/>
              <w:jc w:val="center"/>
              <w:rPr>
                <w:sz w:val="20"/>
                <w:szCs w:val="20"/>
              </w:rPr>
            </w:pPr>
            <w:r>
              <w:rPr>
                <w:rFonts w:ascii="Times" w:eastAsia="Times" w:hAnsi="Times" w:cs="Times"/>
                <w:w w:val="99"/>
                <w:sz w:val="20"/>
                <w:szCs w:val="20"/>
              </w:rPr>
              <w:t>&lt;LOD</w:t>
            </w:r>
          </w:p>
        </w:tc>
        <w:tc>
          <w:tcPr>
            <w:tcW w:w="0" w:type="dxa"/>
            <w:vAlign w:val="bottom"/>
          </w:tcPr>
          <w:p w14:paraId="0C900710" w14:textId="77777777" w:rsidR="00B529E7" w:rsidRDefault="00B529E7">
            <w:pPr>
              <w:rPr>
                <w:sz w:val="1"/>
                <w:szCs w:val="1"/>
              </w:rPr>
            </w:pPr>
          </w:p>
        </w:tc>
      </w:tr>
      <w:tr w:rsidR="00B529E7" w14:paraId="3CE583B6" w14:textId="77777777">
        <w:trPr>
          <w:trHeight w:val="230"/>
        </w:trPr>
        <w:tc>
          <w:tcPr>
            <w:tcW w:w="2040" w:type="dxa"/>
            <w:vAlign w:val="bottom"/>
          </w:tcPr>
          <w:p w14:paraId="1A4528A4" w14:textId="77777777" w:rsidR="00B529E7" w:rsidRDefault="009277D4">
            <w:pPr>
              <w:ind w:left="120"/>
              <w:rPr>
                <w:sz w:val="20"/>
                <w:szCs w:val="20"/>
              </w:rPr>
            </w:pPr>
            <w:r>
              <w:rPr>
                <w:rFonts w:ascii="Times" w:eastAsia="Times" w:hAnsi="Times" w:cs="Times"/>
                <w:sz w:val="20"/>
                <w:szCs w:val="20"/>
              </w:rPr>
              <w:t>021-B-014 CT</w:t>
            </w:r>
          </w:p>
        </w:tc>
        <w:tc>
          <w:tcPr>
            <w:tcW w:w="1140" w:type="dxa"/>
            <w:vAlign w:val="bottom"/>
          </w:tcPr>
          <w:p w14:paraId="6A34E023" w14:textId="77777777" w:rsidR="00B529E7" w:rsidRDefault="009277D4">
            <w:pPr>
              <w:ind w:left="40"/>
              <w:jc w:val="center"/>
              <w:rPr>
                <w:sz w:val="20"/>
                <w:szCs w:val="20"/>
              </w:rPr>
            </w:pPr>
            <w:r>
              <w:rPr>
                <w:rFonts w:ascii="Times" w:eastAsia="Times" w:hAnsi="Times" w:cs="Times"/>
                <w:w w:val="99"/>
                <w:sz w:val="20"/>
                <w:szCs w:val="20"/>
              </w:rPr>
              <w:t>20</w:t>
            </w:r>
          </w:p>
        </w:tc>
        <w:tc>
          <w:tcPr>
            <w:tcW w:w="1140" w:type="dxa"/>
            <w:vAlign w:val="bottom"/>
          </w:tcPr>
          <w:p w14:paraId="09878046" w14:textId="77777777" w:rsidR="00B529E7" w:rsidRDefault="009277D4">
            <w:pPr>
              <w:jc w:val="center"/>
              <w:rPr>
                <w:sz w:val="20"/>
                <w:szCs w:val="20"/>
              </w:rPr>
            </w:pPr>
            <w:r>
              <w:rPr>
                <w:rFonts w:ascii="Times" w:eastAsia="Times" w:hAnsi="Times" w:cs="Times"/>
                <w:w w:val="99"/>
                <w:sz w:val="20"/>
                <w:szCs w:val="20"/>
              </w:rPr>
              <w:t>&lt;0.0003</w:t>
            </w:r>
          </w:p>
        </w:tc>
        <w:tc>
          <w:tcPr>
            <w:tcW w:w="1300" w:type="dxa"/>
            <w:vAlign w:val="bottom"/>
          </w:tcPr>
          <w:p w14:paraId="2E50C3F0" w14:textId="77777777" w:rsidR="00B529E7" w:rsidRDefault="009277D4">
            <w:pPr>
              <w:ind w:right="40"/>
              <w:jc w:val="center"/>
              <w:rPr>
                <w:sz w:val="20"/>
                <w:szCs w:val="20"/>
              </w:rPr>
            </w:pPr>
            <w:r>
              <w:rPr>
                <w:rFonts w:ascii="Times" w:eastAsia="Times" w:hAnsi="Times" w:cs="Times"/>
                <w:w w:val="97"/>
                <w:sz w:val="20"/>
                <w:szCs w:val="20"/>
              </w:rPr>
              <w:t>0.285</w:t>
            </w:r>
          </w:p>
        </w:tc>
        <w:tc>
          <w:tcPr>
            <w:tcW w:w="1840" w:type="dxa"/>
            <w:vAlign w:val="bottom"/>
          </w:tcPr>
          <w:p w14:paraId="6B79A51A" w14:textId="77777777" w:rsidR="00B529E7" w:rsidRDefault="009277D4">
            <w:pPr>
              <w:ind w:right="20"/>
              <w:jc w:val="center"/>
              <w:rPr>
                <w:sz w:val="20"/>
                <w:szCs w:val="20"/>
              </w:rPr>
            </w:pPr>
            <w:r>
              <w:rPr>
                <w:rFonts w:ascii="Times" w:eastAsia="Times" w:hAnsi="Times" w:cs="Times"/>
                <w:w w:val="99"/>
                <w:sz w:val="20"/>
                <w:szCs w:val="20"/>
              </w:rPr>
              <w:t>&lt;LOD</w:t>
            </w:r>
          </w:p>
        </w:tc>
        <w:tc>
          <w:tcPr>
            <w:tcW w:w="0" w:type="dxa"/>
            <w:vAlign w:val="bottom"/>
          </w:tcPr>
          <w:p w14:paraId="34BFCB42" w14:textId="77777777" w:rsidR="00B529E7" w:rsidRDefault="00B529E7">
            <w:pPr>
              <w:rPr>
                <w:sz w:val="1"/>
                <w:szCs w:val="1"/>
              </w:rPr>
            </w:pPr>
          </w:p>
        </w:tc>
      </w:tr>
    </w:tbl>
    <w:p w14:paraId="4BFAA3B3" w14:textId="77777777" w:rsidR="00B529E7" w:rsidRDefault="009277D4">
      <w:pPr>
        <w:spacing w:line="20" w:lineRule="exact"/>
        <w:rPr>
          <w:sz w:val="20"/>
          <w:szCs w:val="20"/>
        </w:rPr>
      </w:pPr>
      <w:r>
        <w:rPr>
          <w:noProof/>
          <w:sz w:val="20"/>
          <w:szCs w:val="20"/>
        </w:rPr>
        <w:drawing>
          <wp:anchor distT="0" distB="0" distL="114300" distR="114300" simplePos="0" relativeHeight="251667456" behindDoc="1" locked="0" layoutInCell="0" allowOverlap="1" wp14:anchorId="419CE0C2" wp14:editId="3A673DEE">
            <wp:simplePos x="0" y="0"/>
            <wp:positionH relativeFrom="column">
              <wp:posOffset>488950</wp:posOffset>
            </wp:positionH>
            <wp:positionV relativeFrom="paragraph">
              <wp:posOffset>1270</wp:posOffset>
            </wp:positionV>
            <wp:extent cx="4745990" cy="635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
                      <a:extLst/>
                    </a:blip>
                    <a:srcRect/>
                    <a:stretch>
                      <a:fillRect/>
                    </a:stretch>
                  </pic:blipFill>
                  <pic:spPr bwMode="auto">
                    <a:xfrm>
                      <a:off x="0" y="0"/>
                      <a:ext cx="4745990" cy="6350"/>
                    </a:xfrm>
                    <a:prstGeom prst="rect">
                      <a:avLst/>
                    </a:prstGeom>
                    <a:noFill/>
                  </pic:spPr>
                </pic:pic>
              </a:graphicData>
            </a:graphic>
          </wp:anchor>
        </w:drawing>
      </w:r>
    </w:p>
    <w:p w14:paraId="6966E7E9" w14:textId="77777777" w:rsidR="00B529E7" w:rsidRDefault="00B529E7">
      <w:pPr>
        <w:spacing w:line="1" w:lineRule="exact"/>
        <w:rPr>
          <w:sz w:val="20"/>
          <w:szCs w:val="20"/>
        </w:rPr>
      </w:pPr>
    </w:p>
    <w:p w14:paraId="2BDBC657" w14:textId="77777777" w:rsidR="00B529E7" w:rsidRDefault="009277D4">
      <w:pPr>
        <w:spacing w:line="345" w:lineRule="auto"/>
        <w:ind w:left="360" w:right="340"/>
        <w:rPr>
          <w:sz w:val="20"/>
          <w:szCs w:val="20"/>
        </w:rPr>
      </w:pPr>
      <w:r>
        <w:rPr>
          <w:rFonts w:ascii="Times" w:eastAsia="Times" w:hAnsi="Times" w:cs="Times"/>
        </w:rPr>
        <w:t xml:space="preserve">HT = Hot tap, CT = Cold tap, np = </w:t>
      </w:r>
      <w:r>
        <w:rPr>
          <w:rFonts w:ascii="Times" w:eastAsia="Times" w:hAnsi="Times" w:cs="Times"/>
          <w:i/>
          <w:iCs/>
        </w:rPr>
        <w:t>Legionella</w:t>
      </w:r>
      <w:r>
        <w:rPr>
          <w:rFonts w:ascii="Times" w:eastAsia="Times" w:hAnsi="Times" w:cs="Times"/>
        </w:rPr>
        <w:t xml:space="preserve"> non-</w:t>
      </w:r>
      <w:r>
        <w:rPr>
          <w:rFonts w:ascii="Times" w:eastAsia="Times" w:hAnsi="Times" w:cs="Times"/>
          <w:i/>
          <w:iCs/>
        </w:rPr>
        <w:t>pneumophila,</w:t>
      </w:r>
      <w:r>
        <w:rPr>
          <w:rFonts w:ascii="Times" w:eastAsia="Times" w:hAnsi="Times" w:cs="Times"/>
        </w:rPr>
        <w:t xml:space="preserve"> s1 = </w:t>
      </w:r>
      <w:r>
        <w:rPr>
          <w:rFonts w:ascii="Times" w:eastAsia="Times" w:hAnsi="Times" w:cs="Times"/>
          <w:i/>
          <w:iCs/>
        </w:rPr>
        <w:t>Legionella</w:t>
      </w:r>
      <w:r>
        <w:rPr>
          <w:rFonts w:ascii="Times" w:eastAsia="Times" w:hAnsi="Times" w:cs="Times"/>
        </w:rPr>
        <w:t xml:space="preserve"> </w:t>
      </w:r>
      <w:r>
        <w:rPr>
          <w:rFonts w:ascii="Times" w:eastAsia="Times" w:hAnsi="Times" w:cs="Times"/>
          <w:i/>
          <w:iCs/>
        </w:rPr>
        <w:t xml:space="preserve">pneumophila </w:t>
      </w:r>
      <w:r>
        <w:rPr>
          <w:rFonts w:ascii="Times" w:eastAsia="Times" w:hAnsi="Times" w:cs="Times"/>
        </w:rPr>
        <w:t xml:space="preserve">serogroup 1, &lt;LOD = Below </w:t>
      </w:r>
      <w:r>
        <w:rPr>
          <w:rFonts w:ascii="Times" w:eastAsia="Times" w:hAnsi="Times" w:cs="Times"/>
        </w:rPr>
        <w:t>Limit of Detection (100CFU/l).</w:t>
      </w:r>
    </w:p>
    <w:p w14:paraId="2954B247" w14:textId="77777777" w:rsidR="00B529E7" w:rsidRDefault="009277D4">
      <w:pPr>
        <w:spacing w:line="325" w:lineRule="auto"/>
        <w:ind w:left="360" w:right="340"/>
        <w:rPr>
          <w:sz w:val="20"/>
          <w:szCs w:val="20"/>
        </w:rPr>
      </w:pPr>
      <w:r>
        <w:rPr>
          <w:rFonts w:ascii="Times" w:eastAsia="Times" w:hAnsi="Times" w:cs="Times"/>
        </w:rPr>
        <w:t>Table 4.14 Study hospital 6 - Results from samples taken on the 02</w:t>
      </w:r>
      <w:r>
        <w:rPr>
          <w:rFonts w:ascii="Times" w:eastAsia="Times" w:hAnsi="Times" w:cs="Times"/>
          <w:sz w:val="27"/>
          <w:szCs w:val="27"/>
          <w:vertAlign w:val="superscript"/>
        </w:rPr>
        <w:t>nd</w:t>
      </w:r>
      <w:r>
        <w:rPr>
          <w:rFonts w:ascii="Times" w:eastAsia="Times" w:hAnsi="Times" w:cs="Times"/>
        </w:rPr>
        <w:t xml:space="preserve"> October 2008, before commissioning of copper and silver ionization systems.</w:t>
      </w:r>
    </w:p>
    <w:p w14:paraId="314809E3" w14:textId="77777777" w:rsidR="00B529E7" w:rsidRDefault="00B529E7">
      <w:pPr>
        <w:spacing w:line="200" w:lineRule="exact"/>
        <w:rPr>
          <w:sz w:val="20"/>
          <w:szCs w:val="20"/>
        </w:rPr>
      </w:pPr>
    </w:p>
    <w:p w14:paraId="33B016DE" w14:textId="77777777" w:rsidR="00B529E7" w:rsidRDefault="00B529E7">
      <w:pPr>
        <w:spacing w:line="200" w:lineRule="exact"/>
        <w:rPr>
          <w:sz w:val="20"/>
          <w:szCs w:val="20"/>
        </w:rPr>
      </w:pPr>
    </w:p>
    <w:p w14:paraId="056A0E7B" w14:textId="77777777" w:rsidR="00B529E7" w:rsidRDefault="00B529E7">
      <w:pPr>
        <w:spacing w:line="354" w:lineRule="exact"/>
        <w:rPr>
          <w:sz w:val="20"/>
          <w:szCs w:val="20"/>
        </w:rPr>
      </w:pPr>
    </w:p>
    <w:p w14:paraId="50BA3144" w14:textId="77777777" w:rsidR="00B529E7" w:rsidRDefault="009277D4">
      <w:pPr>
        <w:ind w:left="8300"/>
        <w:rPr>
          <w:sz w:val="20"/>
          <w:szCs w:val="20"/>
        </w:rPr>
      </w:pPr>
      <w:r>
        <w:rPr>
          <w:rFonts w:ascii="Helvetica" w:eastAsia="Helvetica" w:hAnsi="Helvetica" w:cs="Helvetica"/>
        </w:rPr>
        <w:t>125</w:t>
      </w:r>
    </w:p>
    <w:p w14:paraId="1200DA78" w14:textId="77777777" w:rsidR="00B529E7" w:rsidRDefault="00B529E7">
      <w:pPr>
        <w:sectPr w:rsidR="00B529E7">
          <w:pgSz w:w="11900" w:h="16840"/>
          <w:pgMar w:top="1440" w:right="1440" w:bottom="142" w:left="1440" w:header="0" w:footer="0" w:gutter="0"/>
          <w:cols w:space="720" w:equalWidth="0">
            <w:col w:w="9020"/>
          </w:cols>
        </w:sectPr>
      </w:pPr>
    </w:p>
    <w:p w14:paraId="45C9DC20" w14:textId="77777777" w:rsidR="00B529E7" w:rsidRDefault="009277D4">
      <w:pPr>
        <w:spacing w:line="348" w:lineRule="auto"/>
        <w:ind w:left="360" w:right="360"/>
        <w:jc w:val="both"/>
        <w:rPr>
          <w:sz w:val="20"/>
          <w:szCs w:val="20"/>
        </w:rPr>
      </w:pPr>
      <w:r>
        <w:rPr>
          <w:rFonts w:ascii="Times" w:eastAsia="Times" w:hAnsi="Times" w:cs="Times"/>
          <w:i/>
          <w:iCs/>
          <w:sz w:val="24"/>
          <w:szCs w:val="24"/>
        </w:rPr>
        <w:lastRenderedPageBreak/>
        <w:t xml:space="preserve">Legionella </w:t>
      </w:r>
      <w:r>
        <w:rPr>
          <w:rFonts w:ascii="Times" w:eastAsia="Times" w:hAnsi="Times" w:cs="Times"/>
          <w:sz w:val="24"/>
          <w:szCs w:val="24"/>
        </w:rPr>
        <w:t>were found in samples taken from 11 outlets. F</w:t>
      </w:r>
      <w:r>
        <w:rPr>
          <w:rFonts w:ascii="Times" w:eastAsia="Times" w:hAnsi="Times" w:cs="Times"/>
          <w:sz w:val="24"/>
          <w:szCs w:val="24"/>
        </w:rPr>
        <w:t>ifty outlets were sampled,</w:t>
      </w:r>
      <w:r>
        <w:rPr>
          <w:rFonts w:ascii="Times" w:eastAsia="Times" w:hAnsi="Times" w:cs="Times"/>
          <w:i/>
          <w:iCs/>
          <w:sz w:val="24"/>
          <w:szCs w:val="24"/>
        </w:rPr>
        <w:t xml:space="preserve"> </w:t>
      </w:r>
      <w:r>
        <w:rPr>
          <w:rFonts w:ascii="Times" w:eastAsia="Times" w:hAnsi="Times" w:cs="Times"/>
          <w:sz w:val="24"/>
          <w:szCs w:val="24"/>
        </w:rPr>
        <w:t>therefore, 22% of the outlets were contaminated.</w:t>
      </w:r>
    </w:p>
    <w:p w14:paraId="6C0E89BE" w14:textId="77777777" w:rsidR="00B529E7" w:rsidRDefault="00B529E7">
      <w:pPr>
        <w:spacing w:line="200" w:lineRule="exact"/>
        <w:rPr>
          <w:sz w:val="20"/>
          <w:szCs w:val="20"/>
        </w:rPr>
      </w:pPr>
    </w:p>
    <w:p w14:paraId="04C7413A" w14:textId="77777777" w:rsidR="00B529E7" w:rsidRDefault="00B529E7">
      <w:pPr>
        <w:spacing w:line="240" w:lineRule="exact"/>
        <w:rPr>
          <w:sz w:val="20"/>
          <w:szCs w:val="20"/>
        </w:rPr>
      </w:pPr>
    </w:p>
    <w:p w14:paraId="6B1E03A4" w14:textId="77777777" w:rsidR="00B529E7" w:rsidRDefault="009277D4">
      <w:pPr>
        <w:spacing w:line="354" w:lineRule="auto"/>
        <w:ind w:left="360" w:right="340"/>
        <w:jc w:val="both"/>
        <w:rPr>
          <w:sz w:val="20"/>
          <w:szCs w:val="20"/>
        </w:rPr>
      </w:pPr>
      <w:r>
        <w:rPr>
          <w:rFonts w:ascii="Times" w:eastAsia="Times" w:hAnsi="Times" w:cs="Times"/>
          <w:sz w:val="24"/>
          <w:szCs w:val="24"/>
        </w:rPr>
        <w:t xml:space="preserve">The </w:t>
      </w:r>
      <w:r>
        <w:rPr>
          <w:rFonts w:ascii="Times" w:eastAsia="Times" w:hAnsi="Times" w:cs="Times"/>
          <w:i/>
          <w:iCs/>
          <w:sz w:val="24"/>
          <w:szCs w:val="24"/>
        </w:rPr>
        <w:t>Legionella</w:t>
      </w:r>
      <w:r>
        <w:rPr>
          <w:rFonts w:ascii="Times" w:eastAsia="Times" w:hAnsi="Times" w:cs="Times"/>
          <w:sz w:val="24"/>
          <w:szCs w:val="24"/>
        </w:rPr>
        <w:t xml:space="preserve"> colony forming unit counts found ranged from 100CFU/l to 4000CFU/l. The average </w:t>
      </w:r>
      <w:r>
        <w:rPr>
          <w:rFonts w:ascii="Times" w:eastAsia="Times" w:hAnsi="Times" w:cs="Times"/>
          <w:i/>
          <w:iCs/>
          <w:sz w:val="24"/>
          <w:szCs w:val="24"/>
        </w:rPr>
        <w:t>Legionella</w:t>
      </w:r>
      <w:r>
        <w:rPr>
          <w:rFonts w:ascii="Times" w:eastAsia="Times" w:hAnsi="Times" w:cs="Times"/>
          <w:sz w:val="24"/>
          <w:szCs w:val="24"/>
        </w:rPr>
        <w:t xml:space="preserve"> count of the 50 outlets sampled was 136CFU/l (± 82CFU/l). Hot and cold outlets were contaminated.</w:t>
      </w:r>
    </w:p>
    <w:p w14:paraId="797EA5E8" w14:textId="77777777" w:rsidR="00B529E7" w:rsidRDefault="00B529E7">
      <w:pPr>
        <w:spacing w:line="200" w:lineRule="exact"/>
        <w:rPr>
          <w:sz w:val="20"/>
          <w:szCs w:val="20"/>
        </w:rPr>
      </w:pPr>
    </w:p>
    <w:p w14:paraId="0AAFB4E3" w14:textId="77777777" w:rsidR="00B529E7" w:rsidRDefault="00B529E7">
      <w:pPr>
        <w:spacing w:line="235" w:lineRule="exact"/>
        <w:rPr>
          <w:sz w:val="20"/>
          <w:szCs w:val="20"/>
        </w:rPr>
      </w:pPr>
    </w:p>
    <w:p w14:paraId="11BB28D5" w14:textId="77777777" w:rsidR="00B529E7" w:rsidRDefault="009277D4">
      <w:pPr>
        <w:spacing w:line="356" w:lineRule="auto"/>
        <w:ind w:left="360" w:right="360"/>
        <w:jc w:val="both"/>
        <w:rPr>
          <w:sz w:val="20"/>
          <w:szCs w:val="20"/>
        </w:rPr>
      </w:pPr>
      <w:r>
        <w:rPr>
          <w:rFonts w:ascii="Times" w:eastAsia="Times" w:hAnsi="Times" w:cs="Times"/>
          <w:sz w:val="24"/>
          <w:szCs w:val="24"/>
        </w:rPr>
        <w:t>The average hot water temperature at the 21 hot water outlets tested was 43ºC (± 2ºC). Although mixing valves were hidden and could not be seen, the hot wa</w:t>
      </w:r>
      <w:r>
        <w:rPr>
          <w:rFonts w:ascii="Times" w:eastAsia="Times" w:hAnsi="Times" w:cs="Times"/>
          <w:sz w:val="24"/>
          <w:szCs w:val="24"/>
        </w:rPr>
        <w:t>ter could have been blended with cold water at 13 of the 21 hot water outlets tested because the temperatures recorded at these were ranging from 36ºC to 42ºC.</w:t>
      </w:r>
    </w:p>
    <w:p w14:paraId="541A27FA" w14:textId="77777777" w:rsidR="00B529E7" w:rsidRDefault="00B529E7">
      <w:pPr>
        <w:spacing w:line="200" w:lineRule="exact"/>
        <w:rPr>
          <w:sz w:val="20"/>
          <w:szCs w:val="20"/>
        </w:rPr>
      </w:pPr>
    </w:p>
    <w:p w14:paraId="0A7C8F4B" w14:textId="77777777" w:rsidR="00B529E7" w:rsidRDefault="00B529E7">
      <w:pPr>
        <w:spacing w:line="231" w:lineRule="exact"/>
        <w:rPr>
          <w:sz w:val="20"/>
          <w:szCs w:val="20"/>
        </w:rPr>
      </w:pPr>
    </w:p>
    <w:p w14:paraId="6791F22E" w14:textId="77777777" w:rsidR="00B529E7" w:rsidRDefault="009277D4">
      <w:pPr>
        <w:spacing w:line="350" w:lineRule="auto"/>
        <w:ind w:left="360" w:right="340"/>
        <w:jc w:val="both"/>
        <w:rPr>
          <w:sz w:val="20"/>
          <w:szCs w:val="20"/>
        </w:rPr>
      </w:pPr>
      <w:r>
        <w:rPr>
          <w:rFonts w:ascii="Times" w:eastAsia="Times" w:hAnsi="Times" w:cs="Times"/>
          <w:sz w:val="24"/>
          <w:szCs w:val="24"/>
        </w:rPr>
        <w:t>The water temperatures recorded at 13 of the 29 cold water outlets sampled were above 20ºC. Th</w:t>
      </w:r>
      <w:r>
        <w:rPr>
          <w:rFonts w:ascii="Times" w:eastAsia="Times" w:hAnsi="Times" w:cs="Times"/>
          <w:sz w:val="24"/>
          <w:szCs w:val="24"/>
        </w:rPr>
        <w:t>e average at the 29 cold water outlets tested was 20ºC (± 0.5ºC).</w:t>
      </w:r>
    </w:p>
    <w:p w14:paraId="6504C8EB" w14:textId="77777777" w:rsidR="00B529E7" w:rsidRDefault="00B529E7">
      <w:pPr>
        <w:spacing w:line="200" w:lineRule="exact"/>
        <w:rPr>
          <w:sz w:val="20"/>
          <w:szCs w:val="20"/>
        </w:rPr>
      </w:pPr>
    </w:p>
    <w:p w14:paraId="039CC308" w14:textId="77777777" w:rsidR="00B529E7" w:rsidRDefault="00B529E7">
      <w:pPr>
        <w:spacing w:line="238" w:lineRule="exact"/>
        <w:rPr>
          <w:sz w:val="20"/>
          <w:szCs w:val="20"/>
        </w:rPr>
      </w:pPr>
    </w:p>
    <w:p w14:paraId="2FF2AD59" w14:textId="77777777" w:rsidR="00B529E7" w:rsidRDefault="009277D4">
      <w:pPr>
        <w:spacing w:line="348" w:lineRule="auto"/>
        <w:ind w:left="360" w:right="360"/>
        <w:jc w:val="both"/>
        <w:rPr>
          <w:sz w:val="20"/>
          <w:szCs w:val="20"/>
        </w:rPr>
      </w:pPr>
      <w:r>
        <w:rPr>
          <w:rFonts w:ascii="Times" w:eastAsia="Times" w:hAnsi="Times" w:cs="Times"/>
          <w:sz w:val="24"/>
          <w:szCs w:val="24"/>
        </w:rPr>
        <w:t>The average copper level found at the 50 outlets, due to copper leaching from copper pipes, was 0.302mg/l (± 0.037mg/l).</w:t>
      </w:r>
    </w:p>
    <w:p w14:paraId="0BF105F4" w14:textId="77777777" w:rsidR="00B529E7" w:rsidRDefault="00B529E7">
      <w:pPr>
        <w:spacing w:line="398" w:lineRule="exact"/>
        <w:rPr>
          <w:sz w:val="20"/>
          <w:szCs w:val="20"/>
        </w:rPr>
      </w:pPr>
    </w:p>
    <w:p w14:paraId="387E1438" w14:textId="77777777" w:rsidR="00B529E7" w:rsidRDefault="009277D4">
      <w:pPr>
        <w:ind w:left="360"/>
        <w:rPr>
          <w:sz w:val="20"/>
          <w:szCs w:val="20"/>
        </w:rPr>
      </w:pPr>
      <w:r>
        <w:rPr>
          <w:rFonts w:ascii="Times" w:eastAsia="Times" w:hAnsi="Times" w:cs="Times"/>
          <w:sz w:val="24"/>
          <w:szCs w:val="24"/>
        </w:rPr>
        <w:t>The copper and silver ionization systems were activated on the 02</w:t>
      </w:r>
      <w:r>
        <w:rPr>
          <w:rFonts w:ascii="Times" w:eastAsia="Times" w:hAnsi="Times" w:cs="Times"/>
          <w:sz w:val="32"/>
          <w:szCs w:val="32"/>
          <w:vertAlign w:val="superscript"/>
        </w:rPr>
        <w:t>n</w:t>
      </w:r>
      <w:r>
        <w:rPr>
          <w:rFonts w:ascii="Times" w:eastAsia="Times" w:hAnsi="Times" w:cs="Times"/>
          <w:sz w:val="32"/>
          <w:szCs w:val="32"/>
          <w:vertAlign w:val="superscript"/>
        </w:rPr>
        <w:t>d</w:t>
      </w:r>
      <w:r>
        <w:rPr>
          <w:rFonts w:ascii="Times" w:eastAsia="Times" w:hAnsi="Times" w:cs="Times"/>
          <w:sz w:val="24"/>
          <w:szCs w:val="24"/>
        </w:rPr>
        <w:t xml:space="preserve"> October 2008.</w:t>
      </w:r>
    </w:p>
    <w:p w14:paraId="57DA731F" w14:textId="77777777" w:rsidR="00B529E7" w:rsidRDefault="00B529E7">
      <w:pPr>
        <w:spacing w:line="200" w:lineRule="exact"/>
        <w:rPr>
          <w:sz w:val="20"/>
          <w:szCs w:val="20"/>
        </w:rPr>
      </w:pPr>
    </w:p>
    <w:p w14:paraId="727F50BD" w14:textId="77777777" w:rsidR="00B529E7" w:rsidRDefault="00B529E7">
      <w:pPr>
        <w:spacing w:line="260" w:lineRule="exact"/>
        <w:rPr>
          <w:sz w:val="20"/>
          <w:szCs w:val="20"/>
        </w:rPr>
      </w:pPr>
    </w:p>
    <w:p w14:paraId="194952C1" w14:textId="77777777" w:rsidR="00B529E7" w:rsidRDefault="009277D4">
      <w:pPr>
        <w:spacing w:line="319" w:lineRule="auto"/>
        <w:ind w:left="360" w:right="360"/>
        <w:jc w:val="both"/>
        <w:rPr>
          <w:sz w:val="20"/>
          <w:szCs w:val="20"/>
        </w:rPr>
      </w:pPr>
      <w:r>
        <w:rPr>
          <w:rFonts w:ascii="Times" w:eastAsia="Times" w:hAnsi="Times" w:cs="Times"/>
          <w:sz w:val="24"/>
          <w:szCs w:val="24"/>
        </w:rPr>
        <w:t>Table 4.15 below shows the results of samples taken on the 27</w:t>
      </w:r>
      <w:r>
        <w:rPr>
          <w:rFonts w:ascii="Times" w:eastAsia="Times" w:hAnsi="Times" w:cs="Times"/>
          <w:sz w:val="32"/>
          <w:szCs w:val="32"/>
          <w:vertAlign w:val="superscript"/>
        </w:rPr>
        <w:t>th</w:t>
      </w:r>
      <w:r>
        <w:rPr>
          <w:rFonts w:ascii="Times" w:eastAsia="Times" w:hAnsi="Times" w:cs="Times"/>
          <w:sz w:val="24"/>
          <w:szCs w:val="24"/>
        </w:rPr>
        <w:t xml:space="preserve"> November 2008 from the 11 outlets that were contaminated before the systems were activated and from 14 outlets that were identified as being at risk of </w:t>
      </w:r>
      <w:r>
        <w:rPr>
          <w:rFonts w:ascii="Times" w:eastAsia="Times" w:hAnsi="Times" w:cs="Times"/>
          <w:i/>
          <w:iCs/>
          <w:sz w:val="24"/>
          <w:szCs w:val="24"/>
        </w:rPr>
        <w:t>Legionella</w:t>
      </w:r>
      <w:r>
        <w:rPr>
          <w:rFonts w:ascii="Times" w:eastAsia="Times" w:hAnsi="Times" w:cs="Times"/>
          <w:sz w:val="24"/>
          <w:szCs w:val="24"/>
        </w:rPr>
        <w:t xml:space="preserve"> contaminati</w:t>
      </w:r>
      <w:r>
        <w:rPr>
          <w:rFonts w:ascii="Times" w:eastAsia="Times" w:hAnsi="Times" w:cs="Times"/>
          <w:sz w:val="24"/>
          <w:szCs w:val="24"/>
        </w:rPr>
        <w:t>on.</w:t>
      </w:r>
    </w:p>
    <w:p w14:paraId="2CF885C3" w14:textId="77777777" w:rsidR="00B529E7" w:rsidRDefault="00B529E7">
      <w:pPr>
        <w:sectPr w:rsidR="00B529E7">
          <w:pgSz w:w="11900" w:h="16840"/>
          <w:pgMar w:top="1272" w:right="1440" w:bottom="142" w:left="1440" w:header="0" w:footer="0" w:gutter="0"/>
          <w:cols w:space="720" w:equalWidth="0">
            <w:col w:w="9020"/>
          </w:cols>
        </w:sectPr>
      </w:pPr>
    </w:p>
    <w:p w14:paraId="553066E6" w14:textId="77777777" w:rsidR="00B529E7" w:rsidRDefault="00B529E7">
      <w:pPr>
        <w:spacing w:line="200" w:lineRule="exact"/>
        <w:rPr>
          <w:sz w:val="20"/>
          <w:szCs w:val="20"/>
        </w:rPr>
      </w:pPr>
    </w:p>
    <w:p w14:paraId="3CE87653" w14:textId="77777777" w:rsidR="00B529E7" w:rsidRDefault="00B529E7">
      <w:pPr>
        <w:spacing w:line="200" w:lineRule="exact"/>
        <w:rPr>
          <w:sz w:val="20"/>
          <w:szCs w:val="20"/>
        </w:rPr>
      </w:pPr>
    </w:p>
    <w:p w14:paraId="3D100FCA" w14:textId="77777777" w:rsidR="00B529E7" w:rsidRDefault="00B529E7">
      <w:pPr>
        <w:spacing w:line="200" w:lineRule="exact"/>
        <w:rPr>
          <w:sz w:val="20"/>
          <w:szCs w:val="20"/>
        </w:rPr>
      </w:pPr>
    </w:p>
    <w:p w14:paraId="2C3A96B8" w14:textId="77777777" w:rsidR="00B529E7" w:rsidRDefault="00B529E7">
      <w:pPr>
        <w:spacing w:line="200" w:lineRule="exact"/>
        <w:rPr>
          <w:sz w:val="20"/>
          <w:szCs w:val="20"/>
        </w:rPr>
      </w:pPr>
    </w:p>
    <w:p w14:paraId="5EB4DE9E" w14:textId="77777777" w:rsidR="00B529E7" w:rsidRDefault="00B529E7">
      <w:pPr>
        <w:spacing w:line="200" w:lineRule="exact"/>
        <w:rPr>
          <w:sz w:val="20"/>
          <w:szCs w:val="20"/>
        </w:rPr>
      </w:pPr>
    </w:p>
    <w:p w14:paraId="5BCD4211" w14:textId="77777777" w:rsidR="00B529E7" w:rsidRDefault="00B529E7">
      <w:pPr>
        <w:spacing w:line="200" w:lineRule="exact"/>
        <w:rPr>
          <w:sz w:val="20"/>
          <w:szCs w:val="20"/>
        </w:rPr>
      </w:pPr>
    </w:p>
    <w:p w14:paraId="6C6C6AE1" w14:textId="77777777" w:rsidR="00B529E7" w:rsidRDefault="00B529E7">
      <w:pPr>
        <w:spacing w:line="200" w:lineRule="exact"/>
        <w:rPr>
          <w:sz w:val="20"/>
          <w:szCs w:val="20"/>
        </w:rPr>
      </w:pPr>
    </w:p>
    <w:p w14:paraId="164D1860" w14:textId="77777777" w:rsidR="00B529E7" w:rsidRDefault="00B529E7">
      <w:pPr>
        <w:spacing w:line="200" w:lineRule="exact"/>
        <w:rPr>
          <w:sz w:val="20"/>
          <w:szCs w:val="20"/>
        </w:rPr>
      </w:pPr>
    </w:p>
    <w:p w14:paraId="26ACDE3D" w14:textId="77777777" w:rsidR="00B529E7" w:rsidRDefault="00B529E7">
      <w:pPr>
        <w:spacing w:line="200" w:lineRule="exact"/>
        <w:rPr>
          <w:sz w:val="20"/>
          <w:szCs w:val="20"/>
        </w:rPr>
      </w:pPr>
    </w:p>
    <w:p w14:paraId="50D688F3" w14:textId="77777777" w:rsidR="00B529E7" w:rsidRDefault="00B529E7">
      <w:pPr>
        <w:spacing w:line="200" w:lineRule="exact"/>
        <w:rPr>
          <w:sz w:val="20"/>
          <w:szCs w:val="20"/>
        </w:rPr>
      </w:pPr>
    </w:p>
    <w:p w14:paraId="5150B45C" w14:textId="77777777" w:rsidR="00B529E7" w:rsidRDefault="00B529E7">
      <w:pPr>
        <w:spacing w:line="200" w:lineRule="exact"/>
        <w:rPr>
          <w:sz w:val="20"/>
          <w:szCs w:val="20"/>
        </w:rPr>
      </w:pPr>
    </w:p>
    <w:p w14:paraId="2023FE59" w14:textId="77777777" w:rsidR="00B529E7" w:rsidRDefault="00B529E7">
      <w:pPr>
        <w:spacing w:line="200" w:lineRule="exact"/>
        <w:rPr>
          <w:sz w:val="20"/>
          <w:szCs w:val="20"/>
        </w:rPr>
      </w:pPr>
    </w:p>
    <w:p w14:paraId="1FE15667" w14:textId="77777777" w:rsidR="00B529E7" w:rsidRDefault="00B529E7">
      <w:pPr>
        <w:spacing w:line="200" w:lineRule="exact"/>
        <w:rPr>
          <w:sz w:val="20"/>
          <w:szCs w:val="20"/>
        </w:rPr>
      </w:pPr>
    </w:p>
    <w:p w14:paraId="22BC7E7E" w14:textId="77777777" w:rsidR="00B529E7" w:rsidRDefault="00B529E7">
      <w:pPr>
        <w:spacing w:line="200" w:lineRule="exact"/>
        <w:rPr>
          <w:sz w:val="20"/>
          <w:szCs w:val="20"/>
        </w:rPr>
      </w:pPr>
    </w:p>
    <w:p w14:paraId="344D6FC8" w14:textId="77777777" w:rsidR="00B529E7" w:rsidRDefault="00B529E7">
      <w:pPr>
        <w:spacing w:line="200" w:lineRule="exact"/>
        <w:rPr>
          <w:sz w:val="20"/>
          <w:szCs w:val="20"/>
        </w:rPr>
      </w:pPr>
    </w:p>
    <w:p w14:paraId="19C6147D" w14:textId="77777777" w:rsidR="00B529E7" w:rsidRDefault="00B529E7">
      <w:pPr>
        <w:spacing w:line="200" w:lineRule="exact"/>
        <w:rPr>
          <w:sz w:val="20"/>
          <w:szCs w:val="20"/>
        </w:rPr>
      </w:pPr>
    </w:p>
    <w:p w14:paraId="5F0CC82A" w14:textId="77777777" w:rsidR="00B529E7" w:rsidRDefault="00B529E7">
      <w:pPr>
        <w:spacing w:line="200" w:lineRule="exact"/>
        <w:rPr>
          <w:sz w:val="20"/>
          <w:szCs w:val="20"/>
        </w:rPr>
      </w:pPr>
    </w:p>
    <w:p w14:paraId="0867DB69" w14:textId="77777777" w:rsidR="00B529E7" w:rsidRDefault="00B529E7">
      <w:pPr>
        <w:spacing w:line="200" w:lineRule="exact"/>
        <w:rPr>
          <w:sz w:val="20"/>
          <w:szCs w:val="20"/>
        </w:rPr>
      </w:pPr>
    </w:p>
    <w:p w14:paraId="1359110E" w14:textId="77777777" w:rsidR="00B529E7" w:rsidRDefault="00B529E7">
      <w:pPr>
        <w:spacing w:line="200" w:lineRule="exact"/>
        <w:rPr>
          <w:sz w:val="20"/>
          <w:szCs w:val="20"/>
        </w:rPr>
      </w:pPr>
    </w:p>
    <w:p w14:paraId="5AF00B9E" w14:textId="77777777" w:rsidR="00B529E7" w:rsidRDefault="00B529E7">
      <w:pPr>
        <w:spacing w:line="200" w:lineRule="exact"/>
        <w:rPr>
          <w:sz w:val="20"/>
          <w:szCs w:val="20"/>
        </w:rPr>
      </w:pPr>
    </w:p>
    <w:p w14:paraId="45FA9BD1" w14:textId="77777777" w:rsidR="00B529E7" w:rsidRDefault="00B529E7">
      <w:pPr>
        <w:spacing w:line="200" w:lineRule="exact"/>
        <w:rPr>
          <w:sz w:val="20"/>
          <w:szCs w:val="20"/>
        </w:rPr>
      </w:pPr>
    </w:p>
    <w:p w14:paraId="3A387E96" w14:textId="77777777" w:rsidR="00B529E7" w:rsidRDefault="00B529E7">
      <w:pPr>
        <w:spacing w:line="200" w:lineRule="exact"/>
        <w:rPr>
          <w:sz w:val="20"/>
          <w:szCs w:val="20"/>
        </w:rPr>
      </w:pPr>
    </w:p>
    <w:p w14:paraId="245D1C48" w14:textId="77777777" w:rsidR="00B529E7" w:rsidRDefault="00B529E7">
      <w:pPr>
        <w:spacing w:line="200" w:lineRule="exact"/>
        <w:rPr>
          <w:sz w:val="20"/>
          <w:szCs w:val="20"/>
        </w:rPr>
      </w:pPr>
    </w:p>
    <w:p w14:paraId="2312BD31" w14:textId="77777777" w:rsidR="00B529E7" w:rsidRDefault="00B529E7">
      <w:pPr>
        <w:spacing w:line="200" w:lineRule="exact"/>
        <w:rPr>
          <w:sz w:val="20"/>
          <w:szCs w:val="20"/>
        </w:rPr>
      </w:pPr>
    </w:p>
    <w:p w14:paraId="20F0BBC6" w14:textId="77777777" w:rsidR="00B529E7" w:rsidRDefault="00B529E7">
      <w:pPr>
        <w:spacing w:line="362" w:lineRule="exact"/>
        <w:rPr>
          <w:sz w:val="20"/>
          <w:szCs w:val="20"/>
        </w:rPr>
      </w:pPr>
    </w:p>
    <w:p w14:paraId="4E604C88" w14:textId="77777777" w:rsidR="00B529E7" w:rsidRDefault="009277D4">
      <w:pPr>
        <w:ind w:left="8300"/>
        <w:rPr>
          <w:sz w:val="20"/>
          <w:szCs w:val="20"/>
        </w:rPr>
      </w:pPr>
      <w:r>
        <w:rPr>
          <w:rFonts w:ascii="Helvetica" w:eastAsia="Helvetica" w:hAnsi="Helvetica" w:cs="Helvetica"/>
          <w:sz w:val="21"/>
          <w:szCs w:val="21"/>
        </w:rPr>
        <w:t>126</w:t>
      </w:r>
    </w:p>
    <w:p w14:paraId="5F64E0AF" w14:textId="77777777" w:rsidR="00B529E7" w:rsidRDefault="00B529E7">
      <w:pPr>
        <w:sectPr w:rsidR="00B529E7">
          <w:type w:val="continuous"/>
          <w:pgSz w:w="11900" w:h="16840"/>
          <w:pgMar w:top="1272" w:right="1440" w:bottom="142" w:left="1440" w:header="0" w:footer="0" w:gutter="0"/>
          <w:cols w:space="720" w:equalWidth="0">
            <w:col w:w="9020"/>
          </w:cols>
        </w:sectPr>
      </w:pPr>
    </w:p>
    <w:p w14:paraId="3C0C8D44" w14:textId="77777777" w:rsidR="00B529E7" w:rsidRDefault="009277D4">
      <w:pPr>
        <w:spacing w:line="210" w:lineRule="exact"/>
        <w:rPr>
          <w:sz w:val="20"/>
          <w:szCs w:val="20"/>
        </w:rPr>
      </w:pPr>
      <w:r>
        <w:rPr>
          <w:noProof/>
          <w:sz w:val="20"/>
          <w:szCs w:val="20"/>
        </w:rPr>
        <w:lastRenderedPageBreak/>
        <w:drawing>
          <wp:anchor distT="0" distB="0" distL="114300" distR="114300" simplePos="0" relativeHeight="251668480" behindDoc="1" locked="0" layoutInCell="0" allowOverlap="1" wp14:anchorId="25BFA9EE" wp14:editId="44E6DA77">
            <wp:simplePos x="0" y="0"/>
            <wp:positionH relativeFrom="page">
              <wp:posOffset>1412875</wp:posOffset>
            </wp:positionH>
            <wp:positionV relativeFrom="page">
              <wp:posOffset>1040765</wp:posOffset>
            </wp:positionV>
            <wp:extent cx="4732020" cy="635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6">
                      <a:clrChange>
                        <a:clrFrom>
                          <a:srgbClr val="FFFFFF"/>
                        </a:clrFrom>
                        <a:clrTo>
                          <a:srgbClr val="FFFFFF">
                            <a:alpha val="0"/>
                          </a:srgbClr>
                        </a:clrTo>
                      </a:clrChange>
                      <a:extLst/>
                    </a:blip>
                    <a:srcRect/>
                    <a:stretch>
                      <a:fillRect/>
                    </a:stretch>
                  </pic:blipFill>
                  <pic:spPr bwMode="auto">
                    <a:xfrm>
                      <a:off x="0" y="0"/>
                      <a:ext cx="4732020" cy="6350"/>
                    </a:xfrm>
                    <a:prstGeom prst="rect">
                      <a:avLst/>
                    </a:prstGeom>
                    <a:noFill/>
                  </pic:spPr>
                </pic:pic>
              </a:graphicData>
            </a:graphic>
          </wp:anchor>
        </w:drawing>
      </w:r>
    </w:p>
    <w:tbl>
      <w:tblPr>
        <w:tblW w:w="0" w:type="auto"/>
        <w:tblInd w:w="780" w:type="dxa"/>
        <w:tblLayout w:type="fixed"/>
        <w:tblCellMar>
          <w:left w:w="0" w:type="dxa"/>
          <w:right w:w="0" w:type="dxa"/>
        </w:tblCellMar>
        <w:tblLook w:val="04A0" w:firstRow="1" w:lastRow="0" w:firstColumn="1" w:lastColumn="0" w:noHBand="0" w:noVBand="1"/>
      </w:tblPr>
      <w:tblGrid>
        <w:gridCol w:w="2060"/>
        <w:gridCol w:w="1100"/>
        <w:gridCol w:w="1180"/>
        <w:gridCol w:w="1280"/>
        <w:gridCol w:w="1840"/>
        <w:gridCol w:w="20"/>
      </w:tblGrid>
      <w:tr w:rsidR="00B529E7" w14:paraId="78FFB5C5" w14:textId="77777777">
        <w:trPr>
          <w:trHeight w:val="276"/>
        </w:trPr>
        <w:tc>
          <w:tcPr>
            <w:tcW w:w="2060" w:type="dxa"/>
            <w:vMerge w:val="restart"/>
            <w:vAlign w:val="bottom"/>
          </w:tcPr>
          <w:p w14:paraId="48942E90" w14:textId="77777777" w:rsidR="00B529E7" w:rsidRDefault="009277D4">
            <w:pPr>
              <w:ind w:left="420"/>
              <w:rPr>
                <w:sz w:val="20"/>
                <w:szCs w:val="20"/>
              </w:rPr>
            </w:pPr>
            <w:r>
              <w:rPr>
                <w:rFonts w:ascii="Times" w:eastAsia="Times" w:hAnsi="Times" w:cs="Times"/>
                <w:b/>
                <w:bCs/>
                <w:sz w:val="24"/>
                <w:szCs w:val="24"/>
              </w:rPr>
              <w:t>Sample Point</w:t>
            </w:r>
          </w:p>
        </w:tc>
        <w:tc>
          <w:tcPr>
            <w:tcW w:w="1100" w:type="dxa"/>
            <w:vAlign w:val="bottom"/>
          </w:tcPr>
          <w:p w14:paraId="77CB2160" w14:textId="77777777" w:rsidR="00B529E7" w:rsidRDefault="009277D4">
            <w:pPr>
              <w:jc w:val="center"/>
              <w:rPr>
                <w:sz w:val="20"/>
                <w:szCs w:val="20"/>
              </w:rPr>
            </w:pPr>
            <w:r>
              <w:rPr>
                <w:rFonts w:ascii="Times" w:eastAsia="Times" w:hAnsi="Times" w:cs="Times"/>
                <w:b/>
                <w:bCs/>
                <w:w w:val="99"/>
                <w:sz w:val="24"/>
                <w:szCs w:val="24"/>
              </w:rPr>
              <w:t>Temp.</w:t>
            </w:r>
          </w:p>
        </w:tc>
        <w:tc>
          <w:tcPr>
            <w:tcW w:w="1180" w:type="dxa"/>
            <w:vAlign w:val="bottom"/>
          </w:tcPr>
          <w:p w14:paraId="46CC62A0" w14:textId="77777777" w:rsidR="00B529E7" w:rsidRDefault="009277D4">
            <w:pPr>
              <w:jc w:val="center"/>
              <w:rPr>
                <w:sz w:val="20"/>
                <w:szCs w:val="20"/>
              </w:rPr>
            </w:pPr>
            <w:r>
              <w:rPr>
                <w:rFonts w:ascii="Times" w:eastAsia="Times" w:hAnsi="Times" w:cs="Times"/>
                <w:b/>
                <w:bCs/>
                <w:w w:val="99"/>
                <w:sz w:val="24"/>
                <w:szCs w:val="24"/>
              </w:rPr>
              <w:t>Silver</w:t>
            </w:r>
          </w:p>
        </w:tc>
        <w:tc>
          <w:tcPr>
            <w:tcW w:w="1280" w:type="dxa"/>
            <w:vAlign w:val="bottom"/>
          </w:tcPr>
          <w:p w14:paraId="29F06C9E" w14:textId="77777777" w:rsidR="00B529E7" w:rsidRDefault="009277D4">
            <w:pPr>
              <w:ind w:right="40"/>
              <w:jc w:val="center"/>
              <w:rPr>
                <w:sz w:val="20"/>
                <w:szCs w:val="20"/>
              </w:rPr>
            </w:pPr>
            <w:r>
              <w:rPr>
                <w:rFonts w:ascii="Times" w:eastAsia="Times" w:hAnsi="Times" w:cs="Times"/>
                <w:b/>
                <w:bCs/>
                <w:w w:val="98"/>
                <w:sz w:val="24"/>
                <w:szCs w:val="24"/>
              </w:rPr>
              <w:t>Copper</w:t>
            </w:r>
          </w:p>
        </w:tc>
        <w:tc>
          <w:tcPr>
            <w:tcW w:w="1840" w:type="dxa"/>
            <w:vAlign w:val="bottom"/>
          </w:tcPr>
          <w:p w14:paraId="0783B0BC" w14:textId="77777777" w:rsidR="00B529E7" w:rsidRDefault="009277D4">
            <w:pPr>
              <w:ind w:right="20"/>
              <w:jc w:val="center"/>
              <w:rPr>
                <w:sz w:val="20"/>
                <w:szCs w:val="20"/>
              </w:rPr>
            </w:pPr>
            <w:r>
              <w:rPr>
                <w:rFonts w:ascii="Times" w:eastAsia="Times" w:hAnsi="Times" w:cs="Times"/>
                <w:b/>
                <w:bCs/>
                <w:w w:val="99"/>
                <w:sz w:val="24"/>
                <w:szCs w:val="24"/>
              </w:rPr>
              <w:t>Legionella</w:t>
            </w:r>
          </w:p>
        </w:tc>
        <w:tc>
          <w:tcPr>
            <w:tcW w:w="0" w:type="dxa"/>
            <w:vAlign w:val="bottom"/>
          </w:tcPr>
          <w:p w14:paraId="621FCCC6" w14:textId="77777777" w:rsidR="00B529E7" w:rsidRDefault="00B529E7">
            <w:pPr>
              <w:rPr>
                <w:sz w:val="1"/>
                <w:szCs w:val="1"/>
              </w:rPr>
            </w:pPr>
          </w:p>
        </w:tc>
      </w:tr>
      <w:tr w:rsidR="00B529E7" w14:paraId="195A44D6" w14:textId="77777777">
        <w:trPr>
          <w:trHeight w:val="137"/>
        </w:trPr>
        <w:tc>
          <w:tcPr>
            <w:tcW w:w="2060" w:type="dxa"/>
            <w:vMerge/>
            <w:vAlign w:val="bottom"/>
          </w:tcPr>
          <w:p w14:paraId="04ED51B6" w14:textId="77777777" w:rsidR="00B529E7" w:rsidRDefault="00B529E7">
            <w:pPr>
              <w:rPr>
                <w:sz w:val="11"/>
                <w:szCs w:val="11"/>
              </w:rPr>
            </w:pPr>
          </w:p>
        </w:tc>
        <w:tc>
          <w:tcPr>
            <w:tcW w:w="1100" w:type="dxa"/>
            <w:vMerge w:val="restart"/>
            <w:vAlign w:val="bottom"/>
          </w:tcPr>
          <w:p w14:paraId="1F64726F" w14:textId="77777777" w:rsidR="00B529E7" w:rsidRDefault="009277D4">
            <w:pPr>
              <w:ind w:left="20"/>
              <w:jc w:val="center"/>
              <w:rPr>
                <w:sz w:val="20"/>
                <w:szCs w:val="20"/>
              </w:rPr>
            </w:pPr>
            <w:r>
              <w:rPr>
                <w:rFonts w:ascii="Times" w:eastAsia="Times" w:hAnsi="Times" w:cs="Times"/>
                <w:b/>
                <w:bCs/>
                <w:w w:val="94"/>
                <w:sz w:val="24"/>
                <w:szCs w:val="24"/>
              </w:rPr>
              <w:t>ºC</w:t>
            </w:r>
          </w:p>
        </w:tc>
        <w:tc>
          <w:tcPr>
            <w:tcW w:w="1180" w:type="dxa"/>
            <w:vMerge w:val="restart"/>
            <w:vAlign w:val="bottom"/>
          </w:tcPr>
          <w:p w14:paraId="6B86D274" w14:textId="77777777" w:rsidR="00B529E7" w:rsidRDefault="009277D4">
            <w:pPr>
              <w:jc w:val="center"/>
              <w:rPr>
                <w:sz w:val="20"/>
                <w:szCs w:val="20"/>
              </w:rPr>
            </w:pPr>
            <w:r>
              <w:rPr>
                <w:rFonts w:ascii="Times" w:eastAsia="Times" w:hAnsi="Times" w:cs="Times"/>
                <w:b/>
                <w:bCs/>
                <w:w w:val="99"/>
                <w:sz w:val="24"/>
                <w:szCs w:val="24"/>
              </w:rPr>
              <w:t>Mg/l</w:t>
            </w:r>
          </w:p>
        </w:tc>
        <w:tc>
          <w:tcPr>
            <w:tcW w:w="1280" w:type="dxa"/>
            <w:vMerge w:val="restart"/>
            <w:vAlign w:val="bottom"/>
          </w:tcPr>
          <w:p w14:paraId="2E44ACF2" w14:textId="77777777" w:rsidR="00B529E7" w:rsidRDefault="009277D4">
            <w:pPr>
              <w:ind w:right="40"/>
              <w:jc w:val="center"/>
              <w:rPr>
                <w:sz w:val="20"/>
                <w:szCs w:val="20"/>
              </w:rPr>
            </w:pPr>
            <w:r>
              <w:rPr>
                <w:rFonts w:ascii="Times" w:eastAsia="Times" w:hAnsi="Times" w:cs="Times"/>
                <w:b/>
                <w:bCs/>
                <w:w w:val="99"/>
                <w:sz w:val="24"/>
                <w:szCs w:val="24"/>
              </w:rPr>
              <w:t>Mg/l</w:t>
            </w:r>
          </w:p>
        </w:tc>
        <w:tc>
          <w:tcPr>
            <w:tcW w:w="1840" w:type="dxa"/>
            <w:vMerge w:val="restart"/>
            <w:vAlign w:val="bottom"/>
          </w:tcPr>
          <w:p w14:paraId="1BAB7CAF" w14:textId="77777777" w:rsidR="00B529E7" w:rsidRDefault="009277D4">
            <w:pPr>
              <w:ind w:right="20"/>
              <w:jc w:val="center"/>
              <w:rPr>
                <w:sz w:val="20"/>
                <w:szCs w:val="20"/>
              </w:rPr>
            </w:pPr>
            <w:r>
              <w:rPr>
                <w:rFonts w:ascii="Times" w:eastAsia="Times" w:hAnsi="Times" w:cs="Times"/>
                <w:b/>
                <w:bCs/>
                <w:w w:val="98"/>
                <w:sz w:val="24"/>
                <w:szCs w:val="24"/>
              </w:rPr>
              <w:t>CFU/l</w:t>
            </w:r>
          </w:p>
        </w:tc>
        <w:tc>
          <w:tcPr>
            <w:tcW w:w="0" w:type="dxa"/>
            <w:vAlign w:val="bottom"/>
          </w:tcPr>
          <w:p w14:paraId="1CDB04F7" w14:textId="77777777" w:rsidR="00B529E7" w:rsidRDefault="00B529E7">
            <w:pPr>
              <w:rPr>
                <w:sz w:val="1"/>
                <w:szCs w:val="1"/>
              </w:rPr>
            </w:pPr>
          </w:p>
        </w:tc>
      </w:tr>
      <w:tr w:rsidR="00B529E7" w14:paraId="201C1775" w14:textId="77777777">
        <w:trPr>
          <w:trHeight w:val="138"/>
        </w:trPr>
        <w:tc>
          <w:tcPr>
            <w:tcW w:w="2060" w:type="dxa"/>
            <w:tcBorders>
              <w:bottom w:val="single" w:sz="8" w:space="0" w:color="auto"/>
            </w:tcBorders>
            <w:vAlign w:val="bottom"/>
          </w:tcPr>
          <w:p w14:paraId="370F75B2" w14:textId="77777777" w:rsidR="00B529E7" w:rsidRDefault="00B529E7">
            <w:pPr>
              <w:rPr>
                <w:sz w:val="12"/>
                <w:szCs w:val="12"/>
              </w:rPr>
            </w:pPr>
          </w:p>
        </w:tc>
        <w:tc>
          <w:tcPr>
            <w:tcW w:w="1100" w:type="dxa"/>
            <w:vMerge/>
            <w:tcBorders>
              <w:bottom w:val="single" w:sz="8" w:space="0" w:color="auto"/>
            </w:tcBorders>
            <w:vAlign w:val="bottom"/>
          </w:tcPr>
          <w:p w14:paraId="67231118" w14:textId="77777777" w:rsidR="00B529E7" w:rsidRDefault="00B529E7">
            <w:pPr>
              <w:rPr>
                <w:sz w:val="12"/>
                <w:szCs w:val="12"/>
              </w:rPr>
            </w:pPr>
          </w:p>
        </w:tc>
        <w:tc>
          <w:tcPr>
            <w:tcW w:w="1180" w:type="dxa"/>
            <w:vMerge/>
            <w:tcBorders>
              <w:bottom w:val="single" w:sz="8" w:space="0" w:color="auto"/>
            </w:tcBorders>
            <w:vAlign w:val="bottom"/>
          </w:tcPr>
          <w:p w14:paraId="4753A0FB" w14:textId="77777777" w:rsidR="00B529E7" w:rsidRDefault="00B529E7">
            <w:pPr>
              <w:rPr>
                <w:sz w:val="12"/>
                <w:szCs w:val="12"/>
              </w:rPr>
            </w:pPr>
          </w:p>
        </w:tc>
        <w:tc>
          <w:tcPr>
            <w:tcW w:w="1280" w:type="dxa"/>
            <w:vMerge/>
            <w:tcBorders>
              <w:bottom w:val="single" w:sz="8" w:space="0" w:color="auto"/>
            </w:tcBorders>
            <w:vAlign w:val="bottom"/>
          </w:tcPr>
          <w:p w14:paraId="6E53A029" w14:textId="77777777" w:rsidR="00B529E7" w:rsidRDefault="00B529E7">
            <w:pPr>
              <w:rPr>
                <w:sz w:val="12"/>
                <w:szCs w:val="12"/>
              </w:rPr>
            </w:pPr>
          </w:p>
        </w:tc>
        <w:tc>
          <w:tcPr>
            <w:tcW w:w="1840" w:type="dxa"/>
            <w:vMerge/>
            <w:tcBorders>
              <w:bottom w:val="single" w:sz="8" w:space="0" w:color="auto"/>
            </w:tcBorders>
            <w:vAlign w:val="bottom"/>
          </w:tcPr>
          <w:p w14:paraId="19344314" w14:textId="77777777" w:rsidR="00B529E7" w:rsidRDefault="00B529E7">
            <w:pPr>
              <w:rPr>
                <w:sz w:val="12"/>
                <w:szCs w:val="12"/>
              </w:rPr>
            </w:pPr>
          </w:p>
        </w:tc>
        <w:tc>
          <w:tcPr>
            <w:tcW w:w="0" w:type="dxa"/>
            <w:vAlign w:val="bottom"/>
          </w:tcPr>
          <w:p w14:paraId="04FE0540" w14:textId="77777777" w:rsidR="00B529E7" w:rsidRDefault="00B529E7">
            <w:pPr>
              <w:rPr>
                <w:sz w:val="1"/>
                <w:szCs w:val="1"/>
              </w:rPr>
            </w:pPr>
          </w:p>
        </w:tc>
      </w:tr>
      <w:tr w:rsidR="00B529E7" w14:paraId="195238EC" w14:textId="77777777">
        <w:trPr>
          <w:trHeight w:val="264"/>
        </w:trPr>
        <w:tc>
          <w:tcPr>
            <w:tcW w:w="2060" w:type="dxa"/>
            <w:vAlign w:val="bottom"/>
          </w:tcPr>
          <w:p w14:paraId="70BCA79C" w14:textId="77777777" w:rsidR="00B529E7" w:rsidRDefault="009277D4">
            <w:pPr>
              <w:spacing w:line="264" w:lineRule="exact"/>
              <w:ind w:left="120"/>
              <w:rPr>
                <w:sz w:val="20"/>
                <w:szCs w:val="20"/>
              </w:rPr>
            </w:pPr>
            <w:r>
              <w:rPr>
                <w:rFonts w:ascii="Times" w:eastAsia="Times" w:hAnsi="Times" w:cs="Times"/>
                <w:sz w:val="24"/>
                <w:szCs w:val="24"/>
              </w:rPr>
              <w:t>10-06-051 HT</w:t>
            </w:r>
          </w:p>
        </w:tc>
        <w:tc>
          <w:tcPr>
            <w:tcW w:w="1100" w:type="dxa"/>
            <w:vAlign w:val="bottom"/>
          </w:tcPr>
          <w:p w14:paraId="10771026" w14:textId="77777777" w:rsidR="00B529E7" w:rsidRDefault="009277D4">
            <w:pPr>
              <w:spacing w:line="264" w:lineRule="exact"/>
              <w:ind w:left="20"/>
              <w:jc w:val="center"/>
              <w:rPr>
                <w:sz w:val="20"/>
                <w:szCs w:val="20"/>
              </w:rPr>
            </w:pPr>
            <w:r>
              <w:rPr>
                <w:rFonts w:ascii="Times" w:eastAsia="Times" w:hAnsi="Times" w:cs="Times"/>
                <w:w w:val="99"/>
                <w:sz w:val="24"/>
                <w:szCs w:val="24"/>
              </w:rPr>
              <w:t>40</w:t>
            </w:r>
          </w:p>
        </w:tc>
        <w:tc>
          <w:tcPr>
            <w:tcW w:w="1180" w:type="dxa"/>
            <w:vAlign w:val="bottom"/>
          </w:tcPr>
          <w:p w14:paraId="42B33AAD" w14:textId="77777777" w:rsidR="00B529E7" w:rsidRDefault="009277D4">
            <w:pPr>
              <w:spacing w:line="264" w:lineRule="exact"/>
              <w:jc w:val="center"/>
              <w:rPr>
                <w:sz w:val="20"/>
                <w:szCs w:val="20"/>
              </w:rPr>
            </w:pPr>
            <w:r>
              <w:rPr>
                <w:rFonts w:ascii="Times" w:eastAsia="Times" w:hAnsi="Times" w:cs="Times"/>
                <w:w w:val="99"/>
                <w:sz w:val="24"/>
                <w:szCs w:val="24"/>
              </w:rPr>
              <w:t>0.0218</w:t>
            </w:r>
          </w:p>
        </w:tc>
        <w:tc>
          <w:tcPr>
            <w:tcW w:w="1280" w:type="dxa"/>
            <w:vAlign w:val="bottom"/>
          </w:tcPr>
          <w:p w14:paraId="70DED384" w14:textId="77777777" w:rsidR="00B529E7" w:rsidRDefault="009277D4">
            <w:pPr>
              <w:spacing w:line="264" w:lineRule="exact"/>
              <w:ind w:right="60"/>
              <w:jc w:val="center"/>
              <w:rPr>
                <w:sz w:val="20"/>
                <w:szCs w:val="20"/>
              </w:rPr>
            </w:pPr>
            <w:r>
              <w:rPr>
                <w:rFonts w:ascii="Times" w:eastAsia="Times" w:hAnsi="Times" w:cs="Times"/>
                <w:w w:val="99"/>
                <w:sz w:val="24"/>
                <w:szCs w:val="24"/>
              </w:rPr>
              <w:t>0.325</w:t>
            </w:r>
          </w:p>
        </w:tc>
        <w:tc>
          <w:tcPr>
            <w:tcW w:w="1840" w:type="dxa"/>
            <w:vAlign w:val="bottom"/>
          </w:tcPr>
          <w:p w14:paraId="2F655289" w14:textId="77777777" w:rsidR="00B529E7" w:rsidRDefault="009277D4">
            <w:pPr>
              <w:spacing w:line="264" w:lineRule="exact"/>
              <w:ind w:right="20"/>
              <w:jc w:val="center"/>
              <w:rPr>
                <w:sz w:val="20"/>
                <w:szCs w:val="20"/>
              </w:rPr>
            </w:pPr>
            <w:r>
              <w:rPr>
                <w:rFonts w:ascii="Times" w:eastAsia="Times" w:hAnsi="Times" w:cs="Times"/>
                <w:w w:val="98"/>
                <w:sz w:val="24"/>
                <w:szCs w:val="24"/>
              </w:rPr>
              <w:t>&lt;LOD</w:t>
            </w:r>
          </w:p>
        </w:tc>
        <w:tc>
          <w:tcPr>
            <w:tcW w:w="0" w:type="dxa"/>
            <w:vAlign w:val="bottom"/>
          </w:tcPr>
          <w:p w14:paraId="5D1C14AE" w14:textId="77777777" w:rsidR="00B529E7" w:rsidRDefault="00B529E7">
            <w:pPr>
              <w:rPr>
                <w:sz w:val="1"/>
                <w:szCs w:val="1"/>
              </w:rPr>
            </w:pPr>
          </w:p>
        </w:tc>
      </w:tr>
      <w:tr w:rsidR="00B529E7" w14:paraId="128C9B69" w14:textId="77777777">
        <w:trPr>
          <w:trHeight w:val="276"/>
        </w:trPr>
        <w:tc>
          <w:tcPr>
            <w:tcW w:w="2060" w:type="dxa"/>
            <w:vAlign w:val="bottom"/>
          </w:tcPr>
          <w:p w14:paraId="025E63D2" w14:textId="77777777" w:rsidR="00B529E7" w:rsidRDefault="009277D4">
            <w:pPr>
              <w:ind w:left="120"/>
              <w:rPr>
                <w:sz w:val="20"/>
                <w:szCs w:val="20"/>
              </w:rPr>
            </w:pPr>
            <w:r>
              <w:rPr>
                <w:rFonts w:ascii="Times" w:eastAsia="Times" w:hAnsi="Times" w:cs="Times"/>
                <w:sz w:val="24"/>
                <w:szCs w:val="24"/>
              </w:rPr>
              <w:t>10-01-059 HT</w:t>
            </w:r>
          </w:p>
        </w:tc>
        <w:tc>
          <w:tcPr>
            <w:tcW w:w="1100" w:type="dxa"/>
            <w:vAlign w:val="bottom"/>
          </w:tcPr>
          <w:p w14:paraId="7A281799" w14:textId="77777777" w:rsidR="00B529E7" w:rsidRDefault="009277D4">
            <w:pPr>
              <w:ind w:left="20"/>
              <w:jc w:val="center"/>
              <w:rPr>
                <w:sz w:val="20"/>
                <w:szCs w:val="20"/>
              </w:rPr>
            </w:pPr>
            <w:r>
              <w:rPr>
                <w:rFonts w:ascii="Times" w:eastAsia="Times" w:hAnsi="Times" w:cs="Times"/>
                <w:w w:val="99"/>
                <w:sz w:val="24"/>
                <w:szCs w:val="24"/>
              </w:rPr>
              <w:t>40</w:t>
            </w:r>
          </w:p>
        </w:tc>
        <w:tc>
          <w:tcPr>
            <w:tcW w:w="1180" w:type="dxa"/>
            <w:vAlign w:val="bottom"/>
          </w:tcPr>
          <w:p w14:paraId="6F1E3E25" w14:textId="77777777" w:rsidR="00B529E7" w:rsidRDefault="009277D4">
            <w:pPr>
              <w:jc w:val="center"/>
              <w:rPr>
                <w:sz w:val="20"/>
                <w:szCs w:val="20"/>
              </w:rPr>
            </w:pPr>
            <w:r>
              <w:rPr>
                <w:rFonts w:ascii="Times" w:eastAsia="Times" w:hAnsi="Times" w:cs="Times"/>
                <w:w w:val="99"/>
                <w:sz w:val="24"/>
                <w:szCs w:val="24"/>
              </w:rPr>
              <w:t>0.0146</w:t>
            </w:r>
          </w:p>
        </w:tc>
        <w:tc>
          <w:tcPr>
            <w:tcW w:w="1280" w:type="dxa"/>
            <w:vAlign w:val="bottom"/>
          </w:tcPr>
          <w:p w14:paraId="7643020E" w14:textId="77777777" w:rsidR="00B529E7" w:rsidRDefault="009277D4">
            <w:pPr>
              <w:ind w:right="60"/>
              <w:jc w:val="center"/>
              <w:rPr>
                <w:sz w:val="20"/>
                <w:szCs w:val="20"/>
              </w:rPr>
            </w:pPr>
            <w:r>
              <w:rPr>
                <w:rFonts w:ascii="Times" w:eastAsia="Times" w:hAnsi="Times" w:cs="Times"/>
                <w:w w:val="99"/>
                <w:sz w:val="24"/>
                <w:szCs w:val="24"/>
              </w:rPr>
              <w:t>0.435</w:t>
            </w:r>
          </w:p>
        </w:tc>
        <w:tc>
          <w:tcPr>
            <w:tcW w:w="1840" w:type="dxa"/>
            <w:vAlign w:val="bottom"/>
          </w:tcPr>
          <w:p w14:paraId="03B2D398" w14:textId="77777777" w:rsidR="00B529E7" w:rsidRDefault="009277D4">
            <w:pPr>
              <w:ind w:right="20"/>
              <w:jc w:val="center"/>
              <w:rPr>
                <w:sz w:val="20"/>
                <w:szCs w:val="20"/>
              </w:rPr>
            </w:pPr>
            <w:r>
              <w:rPr>
                <w:rFonts w:ascii="Times" w:eastAsia="Times" w:hAnsi="Times" w:cs="Times"/>
                <w:w w:val="98"/>
                <w:sz w:val="24"/>
                <w:szCs w:val="24"/>
              </w:rPr>
              <w:t>&lt;LOD</w:t>
            </w:r>
          </w:p>
        </w:tc>
        <w:tc>
          <w:tcPr>
            <w:tcW w:w="0" w:type="dxa"/>
            <w:vAlign w:val="bottom"/>
          </w:tcPr>
          <w:p w14:paraId="7E6C0F1C" w14:textId="77777777" w:rsidR="00B529E7" w:rsidRDefault="00B529E7">
            <w:pPr>
              <w:rPr>
                <w:sz w:val="1"/>
                <w:szCs w:val="1"/>
              </w:rPr>
            </w:pPr>
          </w:p>
        </w:tc>
      </w:tr>
      <w:tr w:rsidR="00B529E7" w14:paraId="4D8707D1" w14:textId="77777777">
        <w:trPr>
          <w:trHeight w:val="276"/>
        </w:trPr>
        <w:tc>
          <w:tcPr>
            <w:tcW w:w="2060" w:type="dxa"/>
            <w:vAlign w:val="bottom"/>
          </w:tcPr>
          <w:p w14:paraId="3732D6E6" w14:textId="77777777" w:rsidR="00B529E7" w:rsidRDefault="009277D4">
            <w:pPr>
              <w:ind w:left="120"/>
              <w:rPr>
                <w:sz w:val="20"/>
                <w:szCs w:val="20"/>
              </w:rPr>
            </w:pPr>
            <w:r>
              <w:rPr>
                <w:rFonts w:ascii="Times" w:eastAsia="Times" w:hAnsi="Times" w:cs="Times"/>
                <w:sz w:val="24"/>
                <w:szCs w:val="24"/>
              </w:rPr>
              <w:t>047-2-002 CT</w:t>
            </w:r>
          </w:p>
        </w:tc>
        <w:tc>
          <w:tcPr>
            <w:tcW w:w="1100" w:type="dxa"/>
            <w:vAlign w:val="bottom"/>
          </w:tcPr>
          <w:p w14:paraId="346B0188" w14:textId="77777777" w:rsidR="00B529E7" w:rsidRDefault="009277D4">
            <w:pPr>
              <w:ind w:left="20"/>
              <w:jc w:val="center"/>
              <w:rPr>
                <w:sz w:val="20"/>
                <w:szCs w:val="20"/>
              </w:rPr>
            </w:pPr>
            <w:r>
              <w:rPr>
                <w:rFonts w:ascii="Times" w:eastAsia="Times" w:hAnsi="Times" w:cs="Times"/>
                <w:w w:val="99"/>
                <w:sz w:val="24"/>
                <w:szCs w:val="24"/>
              </w:rPr>
              <w:t>10</w:t>
            </w:r>
          </w:p>
        </w:tc>
        <w:tc>
          <w:tcPr>
            <w:tcW w:w="1180" w:type="dxa"/>
            <w:vAlign w:val="bottom"/>
          </w:tcPr>
          <w:p w14:paraId="08269F4B" w14:textId="77777777" w:rsidR="00B529E7" w:rsidRDefault="009277D4">
            <w:pPr>
              <w:jc w:val="center"/>
              <w:rPr>
                <w:sz w:val="20"/>
                <w:szCs w:val="20"/>
              </w:rPr>
            </w:pPr>
            <w:r>
              <w:rPr>
                <w:rFonts w:ascii="Times" w:eastAsia="Times" w:hAnsi="Times" w:cs="Times"/>
                <w:sz w:val="24"/>
                <w:szCs w:val="24"/>
              </w:rPr>
              <w:t>&lt; 0.0003</w:t>
            </w:r>
          </w:p>
        </w:tc>
        <w:tc>
          <w:tcPr>
            <w:tcW w:w="1280" w:type="dxa"/>
            <w:vAlign w:val="bottom"/>
          </w:tcPr>
          <w:p w14:paraId="4CB9AE67" w14:textId="77777777" w:rsidR="00B529E7" w:rsidRDefault="009277D4">
            <w:pPr>
              <w:ind w:right="60"/>
              <w:jc w:val="center"/>
              <w:rPr>
                <w:sz w:val="20"/>
                <w:szCs w:val="20"/>
              </w:rPr>
            </w:pPr>
            <w:r>
              <w:rPr>
                <w:rFonts w:ascii="Times" w:eastAsia="Times" w:hAnsi="Times" w:cs="Times"/>
                <w:w w:val="99"/>
                <w:sz w:val="24"/>
                <w:szCs w:val="24"/>
              </w:rPr>
              <w:t>0.011</w:t>
            </w:r>
          </w:p>
        </w:tc>
        <w:tc>
          <w:tcPr>
            <w:tcW w:w="1840" w:type="dxa"/>
            <w:vAlign w:val="bottom"/>
          </w:tcPr>
          <w:p w14:paraId="0A647B11" w14:textId="77777777" w:rsidR="00B529E7" w:rsidRDefault="009277D4">
            <w:pPr>
              <w:ind w:right="20"/>
              <w:jc w:val="center"/>
              <w:rPr>
                <w:sz w:val="20"/>
                <w:szCs w:val="20"/>
              </w:rPr>
            </w:pPr>
            <w:r>
              <w:rPr>
                <w:rFonts w:ascii="Times" w:eastAsia="Times" w:hAnsi="Times" w:cs="Times"/>
                <w:w w:val="98"/>
                <w:sz w:val="24"/>
                <w:szCs w:val="24"/>
              </w:rPr>
              <w:t>&lt;LOD</w:t>
            </w:r>
          </w:p>
        </w:tc>
        <w:tc>
          <w:tcPr>
            <w:tcW w:w="0" w:type="dxa"/>
            <w:vAlign w:val="bottom"/>
          </w:tcPr>
          <w:p w14:paraId="4BD1DFE4" w14:textId="77777777" w:rsidR="00B529E7" w:rsidRDefault="00B529E7">
            <w:pPr>
              <w:rPr>
                <w:sz w:val="1"/>
                <w:szCs w:val="1"/>
              </w:rPr>
            </w:pPr>
          </w:p>
        </w:tc>
      </w:tr>
      <w:tr w:rsidR="00B529E7" w14:paraId="3000ED5B" w14:textId="77777777">
        <w:trPr>
          <w:trHeight w:val="276"/>
        </w:trPr>
        <w:tc>
          <w:tcPr>
            <w:tcW w:w="2060" w:type="dxa"/>
            <w:vAlign w:val="bottom"/>
          </w:tcPr>
          <w:p w14:paraId="5043BC89" w14:textId="77777777" w:rsidR="00B529E7" w:rsidRDefault="009277D4">
            <w:pPr>
              <w:ind w:left="120"/>
              <w:rPr>
                <w:sz w:val="20"/>
                <w:szCs w:val="20"/>
              </w:rPr>
            </w:pPr>
            <w:r>
              <w:rPr>
                <w:rFonts w:ascii="Times" w:eastAsia="Times" w:hAnsi="Times" w:cs="Times"/>
                <w:sz w:val="24"/>
                <w:szCs w:val="24"/>
              </w:rPr>
              <w:t>003-1-018 CT</w:t>
            </w:r>
          </w:p>
        </w:tc>
        <w:tc>
          <w:tcPr>
            <w:tcW w:w="1100" w:type="dxa"/>
            <w:vAlign w:val="bottom"/>
          </w:tcPr>
          <w:p w14:paraId="51A4A4EB" w14:textId="77777777" w:rsidR="00B529E7" w:rsidRDefault="009277D4">
            <w:pPr>
              <w:ind w:left="20"/>
              <w:jc w:val="center"/>
              <w:rPr>
                <w:sz w:val="20"/>
                <w:szCs w:val="20"/>
              </w:rPr>
            </w:pPr>
            <w:r>
              <w:rPr>
                <w:rFonts w:ascii="Times" w:eastAsia="Times" w:hAnsi="Times" w:cs="Times"/>
                <w:w w:val="99"/>
                <w:sz w:val="24"/>
                <w:szCs w:val="24"/>
              </w:rPr>
              <w:t>13</w:t>
            </w:r>
          </w:p>
        </w:tc>
        <w:tc>
          <w:tcPr>
            <w:tcW w:w="1180" w:type="dxa"/>
            <w:vAlign w:val="bottom"/>
          </w:tcPr>
          <w:p w14:paraId="34579A59" w14:textId="77777777" w:rsidR="00B529E7" w:rsidRDefault="009277D4">
            <w:pPr>
              <w:jc w:val="center"/>
              <w:rPr>
                <w:sz w:val="20"/>
                <w:szCs w:val="20"/>
              </w:rPr>
            </w:pPr>
            <w:r>
              <w:rPr>
                <w:rFonts w:ascii="Times" w:eastAsia="Times" w:hAnsi="Times" w:cs="Times"/>
                <w:w w:val="99"/>
                <w:sz w:val="24"/>
                <w:szCs w:val="24"/>
              </w:rPr>
              <w:t>0.0396</w:t>
            </w:r>
          </w:p>
        </w:tc>
        <w:tc>
          <w:tcPr>
            <w:tcW w:w="1280" w:type="dxa"/>
            <w:vAlign w:val="bottom"/>
          </w:tcPr>
          <w:p w14:paraId="1FC90D0B" w14:textId="77777777" w:rsidR="00B529E7" w:rsidRDefault="009277D4">
            <w:pPr>
              <w:ind w:right="60"/>
              <w:jc w:val="center"/>
              <w:rPr>
                <w:sz w:val="20"/>
                <w:szCs w:val="20"/>
              </w:rPr>
            </w:pPr>
            <w:r>
              <w:rPr>
                <w:rFonts w:ascii="Times" w:eastAsia="Times" w:hAnsi="Times" w:cs="Times"/>
                <w:w w:val="99"/>
                <w:sz w:val="24"/>
                <w:szCs w:val="24"/>
              </w:rPr>
              <w:t>0.207</w:t>
            </w:r>
          </w:p>
        </w:tc>
        <w:tc>
          <w:tcPr>
            <w:tcW w:w="1840" w:type="dxa"/>
            <w:vAlign w:val="bottom"/>
          </w:tcPr>
          <w:p w14:paraId="7F06281F" w14:textId="77777777" w:rsidR="00B529E7" w:rsidRDefault="009277D4">
            <w:pPr>
              <w:ind w:right="20"/>
              <w:jc w:val="center"/>
              <w:rPr>
                <w:sz w:val="20"/>
                <w:szCs w:val="20"/>
              </w:rPr>
            </w:pPr>
            <w:r>
              <w:rPr>
                <w:rFonts w:ascii="Times" w:eastAsia="Times" w:hAnsi="Times" w:cs="Times"/>
                <w:w w:val="98"/>
                <w:sz w:val="24"/>
                <w:szCs w:val="24"/>
              </w:rPr>
              <w:t>&lt;LOD</w:t>
            </w:r>
          </w:p>
        </w:tc>
        <w:tc>
          <w:tcPr>
            <w:tcW w:w="0" w:type="dxa"/>
            <w:vAlign w:val="bottom"/>
          </w:tcPr>
          <w:p w14:paraId="2A3E3841" w14:textId="77777777" w:rsidR="00B529E7" w:rsidRDefault="00B529E7">
            <w:pPr>
              <w:rPr>
                <w:sz w:val="1"/>
                <w:szCs w:val="1"/>
              </w:rPr>
            </w:pPr>
          </w:p>
        </w:tc>
      </w:tr>
      <w:tr w:rsidR="00B529E7" w14:paraId="1A782C5B" w14:textId="77777777">
        <w:trPr>
          <w:trHeight w:val="276"/>
        </w:trPr>
        <w:tc>
          <w:tcPr>
            <w:tcW w:w="2060" w:type="dxa"/>
            <w:vAlign w:val="bottom"/>
          </w:tcPr>
          <w:p w14:paraId="2E9E8A6F" w14:textId="77777777" w:rsidR="00B529E7" w:rsidRDefault="009277D4">
            <w:pPr>
              <w:ind w:left="120"/>
              <w:rPr>
                <w:sz w:val="20"/>
                <w:szCs w:val="20"/>
              </w:rPr>
            </w:pPr>
            <w:r>
              <w:rPr>
                <w:rFonts w:ascii="Times" w:eastAsia="Times" w:hAnsi="Times" w:cs="Times"/>
                <w:sz w:val="24"/>
                <w:szCs w:val="24"/>
              </w:rPr>
              <w:t>075-2-006 HT</w:t>
            </w:r>
          </w:p>
        </w:tc>
        <w:tc>
          <w:tcPr>
            <w:tcW w:w="1100" w:type="dxa"/>
            <w:vAlign w:val="bottom"/>
          </w:tcPr>
          <w:p w14:paraId="13319E04" w14:textId="77777777" w:rsidR="00B529E7" w:rsidRDefault="009277D4">
            <w:pPr>
              <w:ind w:left="20"/>
              <w:jc w:val="center"/>
              <w:rPr>
                <w:sz w:val="20"/>
                <w:szCs w:val="20"/>
              </w:rPr>
            </w:pPr>
            <w:r>
              <w:rPr>
                <w:rFonts w:ascii="Times" w:eastAsia="Times" w:hAnsi="Times" w:cs="Times"/>
                <w:w w:val="99"/>
                <w:sz w:val="24"/>
                <w:szCs w:val="24"/>
              </w:rPr>
              <w:t>41</w:t>
            </w:r>
          </w:p>
        </w:tc>
        <w:tc>
          <w:tcPr>
            <w:tcW w:w="1180" w:type="dxa"/>
            <w:vAlign w:val="bottom"/>
          </w:tcPr>
          <w:p w14:paraId="7187C330" w14:textId="77777777" w:rsidR="00B529E7" w:rsidRDefault="009277D4">
            <w:pPr>
              <w:jc w:val="center"/>
              <w:rPr>
                <w:sz w:val="20"/>
                <w:szCs w:val="20"/>
              </w:rPr>
            </w:pPr>
            <w:r>
              <w:rPr>
                <w:rFonts w:ascii="Times" w:eastAsia="Times" w:hAnsi="Times" w:cs="Times"/>
                <w:w w:val="99"/>
                <w:sz w:val="24"/>
                <w:szCs w:val="24"/>
              </w:rPr>
              <w:t>0.0027</w:t>
            </w:r>
          </w:p>
        </w:tc>
        <w:tc>
          <w:tcPr>
            <w:tcW w:w="1280" w:type="dxa"/>
            <w:vAlign w:val="bottom"/>
          </w:tcPr>
          <w:p w14:paraId="0057EA13" w14:textId="77777777" w:rsidR="00B529E7" w:rsidRDefault="009277D4">
            <w:pPr>
              <w:ind w:right="60"/>
              <w:jc w:val="center"/>
              <w:rPr>
                <w:sz w:val="20"/>
                <w:szCs w:val="20"/>
              </w:rPr>
            </w:pPr>
            <w:r>
              <w:rPr>
                <w:rFonts w:ascii="Times" w:eastAsia="Times" w:hAnsi="Times" w:cs="Times"/>
                <w:w w:val="99"/>
                <w:sz w:val="24"/>
                <w:szCs w:val="24"/>
              </w:rPr>
              <w:t>0.293</w:t>
            </w:r>
          </w:p>
        </w:tc>
        <w:tc>
          <w:tcPr>
            <w:tcW w:w="1840" w:type="dxa"/>
            <w:vAlign w:val="bottom"/>
          </w:tcPr>
          <w:p w14:paraId="47BB8217" w14:textId="77777777" w:rsidR="00B529E7" w:rsidRDefault="009277D4">
            <w:pPr>
              <w:ind w:right="20"/>
              <w:jc w:val="center"/>
              <w:rPr>
                <w:sz w:val="20"/>
                <w:szCs w:val="20"/>
              </w:rPr>
            </w:pPr>
            <w:r>
              <w:rPr>
                <w:rFonts w:ascii="Times" w:eastAsia="Times" w:hAnsi="Times" w:cs="Times"/>
                <w:w w:val="98"/>
                <w:sz w:val="24"/>
                <w:szCs w:val="24"/>
              </w:rPr>
              <w:t>&lt;LOD</w:t>
            </w:r>
          </w:p>
        </w:tc>
        <w:tc>
          <w:tcPr>
            <w:tcW w:w="0" w:type="dxa"/>
            <w:vAlign w:val="bottom"/>
          </w:tcPr>
          <w:p w14:paraId="7F7A861E" w14:textId="77777777" w:rsidR="00B529E7" w:rsidRDefault="00B529E7">
            <w:pPr>
              <w:rPr>
                <w:sz w:val="1"/>
                <w:szCs w:val="1"/>
              </w:rPr>
            </w:pPr>
          </w:p>
        </w:tc>
      </w:tr>
      <w:tr w:rsidR="00B529E7" w14:paraId="3BBE991D" w14:textId="77777777">
        <w:trPr>
          <w:trHeight w:val="276"/>
        </w:trPr>
        <w:tc>
          <w:tcPr>
            <w:tcW w:w="2060" w:type="dxa"/>
            <w:vAlign w:val="bottom"/>
          </w:tcPr>
          <w:p w14:paraId="0F4A517D" w14:textId="77777777" w:rsidR="00B529E7" w:rsidRDefault="009277D4">
            <w:pPr>
              <w:ind w:left="120"/>
              <w:rPr>
                <w:sz w:val="20"/>
                <w:szCs w:val="20"/>
              </w:rPr>
            </w:pPr>
            <w:r>
              <w:rPr>
                <w:rFonts w:ascii="Times" w:eastAsia="Times" w:hAnsi="Times" w:cs="Times"/>
                <w:sz w:val="24"/>
                <w:szCs w:val="24"/>
              </w:rPr>
              <w:t>075-2-006 CT</w:t>
            </w:r>
          </w:p>
        </w:tc>
        <w:tc>
          <w:tcPr>
            <w:tcW w:w="1100" w:type="dxa"/>
            <w:vAlign w:val="bottom"/>
          </w:tcPr>
          <w:p w14:paraId="3124E541" w14:textId="77777777" w:rsidR="00B529E7" w:rsidRDefault="009277D4">
            <w:pPr>
              <w:ind w:left="20"/>
              <w:jc w:val="center"/>
              <w:rPr>
                <w:sz w:val="20"/>
                <w:szCs w:val="20"/>
              </w:rPr>
            </w:pPr>
            <w:r>
              <w:rPr>
                <w:rFonts w:ascii="Times" w:eastAsia="Times" w:hAnsi="Times" w:cs="Times"/>
                <w:w w:val="99"/>
                <w:sz w:val="24"/>
                <w:szCs w:val="24"/>
              </w:rPr>
              <w:t>10</w:t>
            </w:r>
          </w:p>
        </w:tc>
        <w:tc>
          <w:tcPr>
            <w:tcW w:w="1180" w:type="dxa"/>
            <w:vAlign w:val="bottom"/>
          </w:tcPr>
          <w:p w14:paraId="6F7BB4F8" w14:textId="77777777" w:rsidR="00B529E7" w:rsidRDefault="009277D4">
            <w:pPr>
              <w:jc w:val="center"/>
              <w:rPr>
                <w:sz w:val="20"/>
                <w:szCs w:val="20"/>
              </w:rPr>
            </w:pPr>
            <w:r>
              <w:rPr>
                <w:rFonts w:ascii="Times" w:eastAsia="Times" w:hAnsi="Times" w:cs="Times"/>
                <w:w w:val="99"/>
                <w:sz w:val="24"/>
                <w:szCs w:val="24"/>
              </w:rPr>
              <w:t>0.0007</w:t>
            </w:r>
          </w:p>
        </w:tc>
        <w:tc>
          <w:tcPr>
            <w:tcW w:w="1280" w:type="dxa"/>
            <w:vAlign w:val="bottom"/>
          </w:tcPr>
          <w:p w14:paraId="77DA7D6F" w14:textId="77777777" w:rsidR="00B529E7" w:rsidRDefault="009277D4">
            <w:pPr>
              <w:ind w:right="60"/>
              <w:jc w:val="center"/>
              <w:rPr>
                <w:sz w:val="20"/>
                <w:szCs w:val="20"/>
              </w:rPr>
            </w:pPr>
            <w:r>
              <w:rPr>
                <w:rFonts w:ascii="Times" w:eastAsia="Times" w:hAnsi="Times" w:cs="Times"/>
                <w:w w:val="99"/>
                <w:sz w:val="24"/>
                <w:szCs w:val="24"/>
              </w:rPr>
              <w:t>0.413</w:t>
            </w:r>
          </w:p>
        </w:tc>
        <w:tc>
          <w:tcPr>
            <w:tcW w:w="1840" w:type="dxa"/>
            <w:vAlign w:val="bottom"/>
          </w:tcPr>
          <w:p w14:paraId="140B0888" w14:textId="77777777" w:rsidR="00B529E7" w:rsidRDefault="009277D4">
            <w:pPr>
              <w:ind w:right="20"/>
              <w:jc w:val="center"/>
              <w:rPr>
                <w:sz w:val="20"/>
                <w:szCs w:val="20"/>
              </w:rPr>
            </w:pPr>
            <w:r>
              <w:rPr>
                <w:rFonts w:ascii="Times" w:eastAsia="Times" w:hAnsi="Times" w:cs="Times"/>
                <w:w w:val="98"/>
                <w:sz w:val="24"/>
                <w:szCs w:val="24"/>
              </w:rPr>
              <w:t>&lt;LOD</w:t>
            </w:r>
          </w:p>
        </w:tc>
        <w:tc>
          <w:tcPr>
            <w:tcW w:w="0" w:type="dxa"/>
            <w:vAlign w:val="bottom"/>
          </w:tcPr>
          <w:p w14:paraId="065310F7" w14:textId="77777777" w:rsidR="00B529E7" w:rsidRDefault="00B529E7">
            <w:pPr>
              <w:rPr>
                <w:sz w:val="1"/>
                <w:szCs w:val="1"/>
              </w:rPr>
            </w:pPr>
          </w:p>
        </w:tc>
      </w:tr>
      <w:tr w:rsidR="00B529E7" w14:paraId="376D1060" w14:textId="77777777">
        <w:trPr>
          <w:trHeight w:val="276"/>
        </w:trPr>
        <w:tc>
          <w:tcPr>
            <w:tcW w:w="2060" w:type="dxa"/>
            <w:vAlign w:val="bottom"/>
          </w:tcPr>
          <w:p w14:paraId="1A04CF05" w14:textId="77777777" w:rsidR="00B529E7" w:rsidRDefault="009277D4">
            <w:pPr>
              <w:ind w:left="120"/>
              <w:rPr>
                <w:sz w:val="20"/>
                <w:szCs w:val="20"/>
              </w:rPr>
            </w:pPr>
            <w:r>
              <w:rPr>
                <w:rFonts w:ascii="Times" w:eastAsia="Times" w:hAnsi="Times" w:cs="Times"/>
                <w:sz w:val="24"/>
                <w:szCs w:val="24"/>
              </w:rPr>
              <w:t>074-06-041 CT</w:t>
            </w:r>
          </w:p>
        </w:tc>
        <w:tc>
          <w:tcPr>
            <w:tcW w:w="1100" w:type="dxa"/>
            <w:vAlign w:val="bottom"/>
          </w:tcPr>
          <w:p w14:paraId="4586B25B" w14:textId="77777777" w:rsidR="00B529E7" w:rsidRDefault="009277D4">
            <w:pPr>
              <w:ind w:left="20"/>
              <w:jc w:val="center"/>
              <w:rPr>
                <w:sz w:val="20"/>
                <w:szCs w:val="20"/>
              </w:rPr>
            </w:pPr>
            <w:r>
              <w:rPr>
                <w:rFonts w:ascii="Times" w:eastAsia="Times" w:hAnsi="Times" w:cs="Times"/>
                <w:w w:val="99"/>
                <w:sz w:val="24"/>
                <w:szCs w:val="24"/>
              </w:rPr>
              <w:t>15</w:t>
            </w:r>
          </w:p>
        </w:tc>
        <w:tc>
          <w:tcPr>
            <w:tcW w:w="1180" w:type="dxa"/>
            <w:vAlign w:val="bottom"/>
          </w:tcPr>
          <w:p w14:paraId="5B752818" w14:textId="77777777" w:rsidR="00B529E7" w:rsidRDefault="009277D4">
            <w:pPr>
              <w:jc w:val="center"/>
              <w:rPr>
                <w:sz w:val="20"/>
                <w:szCs w:val="20"/>
              </w:rPr>
            </w:pPr>
            <w:r>
              <w:rPr>
                <w:rFonts w:ascii="Times" w:eastAsia="Times" w:hAnsi="Times" w:cs="Times"/>
                <w:w w:val="99"/>
                <w:sz w:val="24"/>
                <w:szCs w:val="24"/>
              </w:rPr>
              <w:t>0.0312</w:t>
            </w:r>
          </w:p>
        </w:tc>
        <w:tc>
          <w:tcPr>
            <w:tcW w:w="1280" w:type="dxa"/>
            <w:vAlign w:val="bottom"/>
          </w:tcPr>
          <w:p w14:paraId="38901528" w14:textId="77777777" w:rsidR="00B529E7" w:rsidRDefault="009277D4">
            <w:pPr>
              <w:ind w:right="60"/>
              <w:jc w:val="center"/>
              <w:rPr>
                <w:sz w:val="20"/>
                <w:szCs w:val="20"/>
              </w:rPr>
            </w:pPr>
            <w:r>
              <w:rPr>
                <w:rFonts w:ascii="Times" w:eastAsia="Times" w:hAnsi="Times" w:cs="Times"/>
                <w:w w:val="99"/>
                <w:sz w:val="24"/>
                <w:szCs w:val="24"/>
              </w:rPr>
              <w:t>0.252</w:t>
            </w:r>
          </w:p>
        </w:tc>
        <w:tc>
          <w:tcPr>
            <w:tcW w:w="1840" w:type="dxa"/>
            <w:vAlign w:val="bottom"/>
          </w:tcPr>
          <w:p w14:paraId="0A8883B7" w14:textId="77777777" w:rsidR="00B529E7" w:rsidRDefault="009277D4">
            <w:pPr>
              <w:ind w:right="20"/>
              <w:jc w:val="center"/>
              <w:rPr>
                <w:sz w:val="20"/>
                <w:szCs w:val="20"/>
              </w:rPr>
            </w:pPr>
            <w:r>
              <w:rPr>
                <w:rFonts w:ascii="Times" w:eastAsia="Times" w:hAnsi="Times" w:cs="Times"/>
                <w:w w:val="98"/>
                <w:sz w:val="24"/>
                <w:szCs w:val="24"/>
              </w:rPr>
              <w:t>&lt;LOD</w:t>
            </w:r>
          </w:p>
        </w:tc>
        <w:tc>
          <w:tcPr>
            <w:tcW w:w="0" w:type="dxa"/>
            <w:vAlign w:val="bottom"/>
          </w:tcPr>
          <w:p w14:paraId="3231B156" w14:textId="77777777" w:rsidR="00B529E7" w:rsidRDefault="00B529E7">
            <w:pPr>
              <w:rPr>
                <w:sz w:val="1"/>
                <w:szCs w:val="1"/>
              </w:rPr>
            </w:pPr>
          </w:p>
        </w:tc>
      </w:tr>
      <w:tr w:rsidR="00B529E7" w14:paraId="0CD6CB23" w14:textId="77777777">
        <w:trPr>
          <w:trHeight w:val="276"/>
        </w:trPr>
        <w:tc>
          <w:tcPr>
            <w:tcW w:w="2060" w:type="dxa"/>
            <w:vAlign w:val="bottom"/>
          </w:tcPr>
          <w:p w14:paraId="6E1A0E6F" w14:textId="77777777" w:rsidR="00B529E7" w:rsidRDefault="009277D4">
            <w:pPr>
              <w:ind w:left="120"/>
              <w:rPr>
                <w:sz w:val="20"/>
                <w:szCs w:val="20"/>
              </w:rPr>
            </w:pPr>
            <w:r>
              <w:rPr>
                <w:rFonts w:ascii="Times" w:eastAsia="Times" w:hAnsi="Times" w:cs="Times"/>
                <w:sz w:val="24"/>
                <w:szCs w:val="24"/>
              </w:rPr>
              <w:t>074-06-057 HT</w:t>
            </w:r>
          </w:p>
        </w:tc>
        <w:tc>
          <w:tcPr>
            <w:tcW w:w="1100" w:type="dxa"/>
            <w:vAlign w:val="bottom"/>
          </w:tcPr>
          <w:p w14:paraId="78A8B72D" w14:textId="77777777" w:rsidR="00B529E7" w:rsidRDefault="009277D4">
            <w:pPr>
              <w:ind w:left="20"/>
              <w:jc w:val="center"/>
              <w:rPr>
                <w:sz w:val="20"/>
                <w:szCs w:val="20"/>
              </w:rPr>
            </w:pPr>
            <w:r>
              <w:rPr>
                <w:rFonts w:ascii="Times" w:eastAsia="Times" w:hAnsi="Times" w:cs="Times"/>
                <w:w w:val="99"/>
                <w:sz w:val="24"/>
                <w:szCs w:val="24"/>
              </w:rPr>
              <w:t>40</w:t>
            </w:r>
          </w:p>
        </w:tc>
        <w:tc>
          <w:tcPr>
            <w:tcW w:w="1180" w:type="dxa"/>
            <w:vAlign w:val="bottom"/>
          </w:tcPr>
          <w:p w14:paraId="7B88271D" w14:textId="77777777" w:rsidR="00B529E7" w:rsidRDefault="009277D4">
            <w:pPr>
              <w:jc w:val="center"/>
              <w:rPr>
                <w:sz w:val="20"/>
                <w:szCs w:val="20"/>
              </w:rPr>
            </w:pPr>
            <w:r>
              <w:rPr>
                <w:rFonts w:ascii="Times" w:eastAsia="Times" w:hAnsi="Times" w:cs="Times"/>
                <w:w w:val="99"/>
                <w:sz w:val="24"/>
                <w:szCs w:val="24"/>
              </w:rPr>
              <w:t>0.0058</w:t>
            </w:r>
          </w:p>
        </w:tc>
        <w:tc>
          <w:tcPr>
            <w:tcW w:w="1280" w:type="dxa"/>
            <w:vAlign w:val="bottom"/>
          </w:tcPr>
          <w:p w14:paraId="315187C9" w14:textId="77777777" w:rsidR="00B529E7" w:rsidRDefault="009277D4">
            <w:pPr>
              <w:ind w:right="60"/>
              <w:jc w:val="center"/>
              <w:rPr>
                <w:sz w:val="20"/>
                <w:szCs w:val="20"/>
              </w:rPr>
            </w:pPr>
            <w:r>
              <w:rPr>
                <w:rFonts w:ascii="Times" w:eastAsia="Times" w:hAnsi="Times" w:cs="Times"/>
                <w:w w:val="99"/>
                <w:sz w:val="24"/>
                <w:szCs w:val="24"/>
              </w:rPr>
              <w:t>0.404</w:t>
            </w:r>
          </w:p>
        </w:tc>
        <w:tc>
          <w:tcPr>
            <w:tcW w:w="1840" w:type="dxa"/>
            <w:vAlign w:val="bottom"/>
          </w:tcPr>
          <w:p w14:paraId="1FD2F46D" w14:textId="77777777" w:rsidR="00B529E7" w:rsidRDefault="009277D4">
            <w:pPr>
              <w:ind w:right="20"/>
              <w:jc w:val="center"/>
              <w:rPr>
                <w:sz w:val="20"/>
                <w:szCs w:val="20"/>
              </w:rPr>
            </w:pPr>
            <w:r>
              <w:rPr>
                <w:rFonts w:ascii="Times" w:eastAsia="Times" w:hAnsi="Times" w:cs="Times"/>
                <w:w w:val="98"/>
                <w:sz w:val="24"/>
                <w:szCs w:val="24"/>
              </w:rPr>
              <w:t>&lt;LOD</w:t>
            </w:r>
          </w:p>
        </w:tc>
        <w:tc>
          <w:tcPr>
            <w:tcW w:w="0" w:type="dxa"/>
            <w:vAlign w:val="bottom"/>
          </w:tcPr>
          <w:p w14:paraId="7AF7BB3B" w14:textId="77777777" w:rsidR="00B529E7" w:rsidRDefault="00B529E7">
            <w:pPr>
              <w:rPr>
                <w:sz w:val="1"/>
                <w:szCs w:val="1"/>
              </w:rPr>
            </w:pPr>
          </w:p>
        </w:tc>
      </w:tr>
      <w:tr w:rsidR="00B529E7" w14:paraId="2E1C0D52" w14:textId="77777777">
        <w:trPr>
          <w:trHeight w:val="276"/>
        </w:trPr>
        <w:tc>
          <w:tcPr>
            <w:tcW w:w="2060" w:type="dxa"/>
            <w:vAlign w:val="bottom"/>
          </w:tcPr>
          <w:p w14:paraId="273BA534" w14:textId="77777777" w:rsidR="00B529E7" w:rsidRDefault="009277D4">
            <w:pPr>
              <w:ind w:left="120"/>
              <w:rPr>
                <w:sz w:val="20"/>
                <w:szCs w:val="20"/>
              </w:rPr>
            </w:pPr>
            <w:r>
              <w:rPr>
                <w:rFonts w:ascii="Times" w:eastAsia="Times" w:hAnsi="Times" w:cs="Times"/>
                <w:sz w:val="24"/>
                <w:szCs w:val="24"/>
              </w:rPr>
              <w:t>011-G-075 CT</w:t>
            </w:r>
          </w:p>
        </w:tc>
        <w:tc>
          <w:tcPr>
            <w:tcW w:w="1100" w:type="dxa"/>
            <w:vAlign w:val="bottom"/>
          </w:tcPr>
          <w:p w14:paraId="363D8B2A" w14:textId="77777777" w:rsidR="00B529E7" w:rsidRDefault="009277D4">
            <w:pPr>
              <w:ind w:left="20"/>
              <w:jc w:val="center"/>
              <w:rPr>
                <w:sz w:val="20"/>
                <w:szCs w:val="20"/>
              </w:rPr>
            </w:pPr>
            <w:r>
              <w:rPr>
                <w:rFonts w:ascii="Times" w:eastAsia="Times" w:hAnsi="Times" w:cs="Times"/>
                <w:w w:val="99"/>
                <w:sz w:val="24"/>
                <w:szCs w:val="24"/>
              </w:rPr>
              <w:t>10</w:t>
            </w:r>
          </w:p>
        </w:tc>
        <w:tc>
          <w:tcPr>
            <w:tcW w:w="1180" w:type="dxa"/>
            <w:vAlign w:val="bottom"/>
          </w:tcPr>
          <w:p w14:paraId="7210AAD6" w14:textId="77777777" w:rsidR="00B529E7" w:rsidRDefault="009277D4">
            <w:pPr>
              <w:jc w:val="center"/>
              <w:rPr>
                <w:sz w:val="20"/>
                <w:szCs w:val="20"/>
              </w:rPr>
            </w:pPr>
            <w:r>
              <w:rPr>
                <w:rFonts w:ascii="Times" w:eastAsia="Times" w:hAnsi="Times" w:cs="Times"/>
                <w:w w:val="99"/>
                <w:sz w:val="24"/>
                <w:szCs w:val="24"/>
              </w:rPr>
              <w:t>0.0139</w:t>
            </w:r>
          </w:p>
        </w:tc>
        <w:tc>
          <w:tcPr>
            <w:tcW w:w="1280" w:type="dxa"/>
            <w:vAlign w:val="bottom"/>
          </w:tcPr>
          <w:p w14:paraId="0476D91E" w14:textId="77777777" w:rsidR="00B529E7" w:rsidRDefault="009277D4">
            <w:pPr>
              <w:ind w:right="60"/>
              <w:jc w:val="center"/>
              <w:rPr>
                <w:sz w:val="20"/>
                <w:szCs w:val="20"/>
              </w:rPr>
            </w:pPr>
            <w:r>
              <w:rPr>
                <w:rFonts w:ascii="Times" w:eastAsia="Times" w:hAnsi="Times" w:cs="Times"/>
                <w:w w:val="99"/>
                <w:sz w:val="24"/>
                <w:szCs w:val="24"/>
              </w:rPr>
              <w:t>0.138</w:t>
            </w:r>
          </w:p>
        </w:tc>
        <w:tc>
          <w:tcPr>
            <w:tcW w:w="1840" w:type="dxa"/>
            <w:vAlign w:val="bottom"/>
          </w:tcPr>
          <w:p w14:paraId="5E7413A9" w14:textId="77777777" w:rsidR="00B529E7" w:rsidRDefault="009277D4">
            <w:pPr>
              <w:ind w:right="20"/>
              <w:jc w:val="center"/>
              <w:rPr>
                <w:sz w:val="20"/>
                <w:szCs w:val="20"/>
              </w:rPr>
            </w:pPr>
            <w:r>
              <w:rPr>
                <w:rFonts w:ascii="Times" w:eastAsia="Times" w:hAnsi="Times" w:cs="Times"/>
                <w:w w:val="98"/>
                <w:sz w:val="24"/>
                <w:szCs w:val="24"/>
              </w:rPr>
              <w:t>&lt;LOD</w:t>
            </w:r>
          </w:p>
        </w:tc>
        <w:tc>
          <w:tcPr>
            <w:tcW w:w="0" w:type="dxa"/>
            <w:vAlign w:val="bottom"/>
          </w:tcPr>
          <w:p w14:paraId="26232A57" w14:textId="77777777" w:rsidR="00B529E7" w:rsidRDefault="00B529E7">
            <w:pPr>
              <w:rPr>
                <w:sz w:val="1"/>
                <w:szCs w:val="1"/>
              </w:rPr>
            </w:pPr>
          </w:p>
        </w:tc>
      </w:tr>
      <w:tr w:rsidR="00B529E7" w14:paraId="6315EC84" w14:textId="77777777">
        <w:trPr>
          <w:trHeight w:val="276"/>
        </w:trPr>
        <w:tc>
          <w:tcPr>
            <w:tcW w:w="2060" w:type="dxa"/>
            <w:vAlign w:val="bottom"/>
          </w:tcPr>
          <w:p w14:paraId="0537C1BC" w14:textId="77777777" w:rsidR="00B529E7" w:rsidRDefault="009277D4">
            <w:pPr>
              <w:ind w:left="120"/>
              <w:rPr>
                <w:sz w:val="20"/>
                <w:szCs w:val="20"/>
              </w:rPr>
            </w:pPr>
            <w:r>
              <w:rPr>
                <w:rFonts w:ascii="Times" w:eastAsia="Times" w:hAnsi="Times" w:cs="Times"/>
                <w:sz w:val="24"/>
                <w:szCs w:val="24"/>
              </w:rPr>
              <w:t>011-06-042 CT</w:t>
            </w:r>
          </w:p>
        </w:tc>
        <w:tc>
          <w:tcPr>
            <w:tcW w:w="1100" w:type="dxa"/>
            <w:vAlign w:val="bottom"/>
          </w:tcPr>
          <w:p w14:paraId="470FEC97" w14:textId="77777777" w:rsidR="00B529E7" w:rsidRDefault="009277D4">
            <w:pPr>
              <w:ind w:left="20"/>
              <w:jc w:val="center"/>
              <w:rPr>
                <w:sz w:val="20"/>
                <w:szCs w:val="20"/>
              </w:rPr>
            </w:pPr>
            <w:r>
              <w:rPr>
                <w:rFonts w:ascii="Times" w:eastAsia="Times" w:hAnsi="Times" w:cs="Times"/>
                <w:w w:val="99"/>
                <w:sz w:val="24"/>
                <w:szCs w:val="24"/>
              </w:rPr>
              <w:t>14</w:t>
            </w:r>
          </w:p>
        </w:tc>
        <w:tc>
          <w:tcPr>
            <w:tcW w:w="1180" w:type="dxa"/>
            <w:vAlign w:val="bottom"/>
          </w:tcPr>
          <w:p w14:paraId="48F42589" w14:textId="77777777" w:rsidR="00B529E7" w:rsidRDefault="009277D4">
            <w:pPr>
              <w:jc w:val="center"/>
              <w:rPr>
                <w:sz w:val="20"/>
                <w:szCs w:val="20"/>
              </w:rPr>
            </w:pPr>
            <w:r>
              <w:rPr>
                <w:rFonts w:ascii="Times" w:eastAsia="Times" w:hAnsi="Times" w:cs="Times"/>
                <w:w w:val="99"/>
                <w:sz w:val="24"/>
                <w:szCs w:val="24"/>
              </w:rPr>
              <w:t>0.0283</w:t>
            </w:r>
          </w:p>
        </w:tc>
        <w:tc>
          <w:tcPr>
            <w:tcW w:w="1280" w:type="dxa"/>
            <w:vAlign w:val="bottom"/>
          </w:tcPr>
          <w:p w14:paraId="5950D9F3" w14:textId="77777777" w:rsidR="00B529E7" w:rsidRDefault="009277D4">
            <w:pPr>
              <w:ind w:right="60"/>
              <w:jc w:val="center"/>
              <w:rPr>
                <w:sz w:val="20"/>
                <w:szCs w:val="20"/>
              </w:rPr>
            </w:pPr>
            <w:r>
              <w:rPr>
                <w:rFonts w:ascii="Times" w:eastAsia="Times" w:hAnsi="Times" w:cs="Times"/>
                <w:w w:val="99"/>
                <w:sz w:val="24"/>
                <w:szCs w:val="24"/>
              </w:rPr>
              <w:t>0.197</w:t>
            </w:r>
          </w:p>
        </w:tc>
        <w:tc>
          <w:tcPr>
            <w:tcW w:w="1840" w:type="dxa"/>
            <w:vAlign w:val="bottom"/>
          </w:tcPr>
          <w:p w14:paraId="0DC62FAC" w14:textId="77777777" w:rsidR="00B529E7" w:rsidRDefault="009277D4">
            <w:pPr>
              <w:ind w:right="20"/>
              <w:jc w:val="center"/>
              <w:rPr>
                <w:sz w:val="20"/>
                <w:szCs w:val="20"/>
              </w:rPr>
            </w:pPr>
            <w:r>
              <w:rPr>
                <w:rFonts w:ascii="Times" w:eastAsia="Times" w:hAnsi="Times" w:cs="Times"/>
                <w:w w:val="98"/>
                <w:sz w:val="24"/>
                <w:szCs w:val="24"/>
              </w:rPr>
              <w:t>&lt;LOD</w:t>
            </w:r>
          </w:p>
        </w:tc>
        <w:tc>
          <w:tcPr>
            <w:tcW w:w="0" w:type="dxa"/>
            <w:vAlign w:val="bottom"/>
          </w:tcPr>
          <w:p w14:paraId="071F9EA6" w14:textId="77777777" w:rsidR="00B529E7" w:rsidRDefault="00B529E7">
            <w:pPr>
              <w:rPr>
                <w:sz w:val="1"/>
                <w:szCs w:val="1"/>
              </w:rPr>
            </w:pPr>
          </w:p>
        </w:tc>
      </w:tr>
      <w:tr w:rsidR="00B529E7" w14:paraId="48FBD36C" w14:textId="77777777">
        <w:trPr>
          <w:trHeight w:val="276"/>
        </w:trPr>
        <w:tc>
          <w:tcPr>
            <w:tcW w:w="2060" w:type="dxa"/>
            <w:vAlign w:val="bottom"/>
          </w:tcPr>
          <w:p w14:paraId="5B1F7638" w14:textId="77777777" w:rsidR="00B529E7" w:rsidRDefault="009277D4">
            <w:pPr>
              <w:ind w:left="120"/>
              <w:rPr>
                <w:sz w:val="20"/>
                <w:szCs w:val="20"/>
              </w:rPr>
            </w:pPr>
            <w:r>
              <w:rPr>
                <w:rFonts w:ascii="Times" w:eastAsia="Times" w:hAnsi="Times" w:cs="Times"/>
                <w:sz w:val="24"/>
                <w:szCs w:val="24"/>
              </w:rPr>
              <w:t>030-G-022 HT</w:t>
            </w:r>
          </w:p>
        </w:tc>
        <w:tc>
          <w:tcPr>
            <w:tcW w:w="1100" w:type="dxa"/>
            <w:vAlign w:val="bottom"/>
          </w:tcPr>
          <w:p w14:paraId="61071C42" w14:textId="77777777" w:rsidR="00B529E7" w:rsidRDefault="009277D4">
            <w:pPr>
              <w:ind w:left="20"/>
              <w:jc w:val="center"/>
              <w:rPr>
                <w:sz w:val="20"/>
                <w:szCs w:val="20"/>
              </w:rPr>
            </w:pPr>
            <w:r>
              <w:rPr>
                <w:rFonts w:ascii="Times" w:eastAsia="Times" w:hAnsi="Times" w:cs="Times"/>
                <w:w w:val="99"/>
                <w:sz w:val="24"/>
                <w:szCs w:val="24"/>
              </w:rPr>
              <w:t>46</w:t>
            </w:r>
          </w:p>
        </w:tc>
        <w:tc>
          <w:tcPr>
            <w:tcW w:w="1180" w:type="dxa"/>
            <w:vAlign w:val="bottom"/>
          </w:tcPr>
          <w:p w14:paraId="68D3E89D" w14:textId="77777777" w:rsidR="00B529E7" w:rsidRDefault="009277D4">
            <w:pPr>
              <w:jc w:val="center"/>
              <w:rPr>
                <w:sz w:val="20"/>
                <w:szCs w:val="20"/>
              </w:rPr>
            </w:pPr>
            <w:r>
              <w:rPr>
                <w:rFonts w:ascii="Times" w:eastAsia="Times" w:hAnsi="Times" w:cs="Times"/>
                <w:w w:val="99"/>
                <w:sz w:val="24"/>
                <w:szCs w:val="24"/>
              </w:rPr>
              <w:t>0.0103</w:t>
            </w:r>
          </w:p>
        </w:tc>
        <w:tc>
          <w:tcPr>
            <w:tcW w:w="1280" w:type="dxa"/>
            <w:vAlign w:val="bottom"/>
          </w:tcPr>
          <w:p w14:paraId="248FCAAB" w14:textId="77777777" w:rsidR="00B529E7" w:rsidRDefault="009277D4">
            <w:pPr>
              <w:ind w:right="60"/>
              <w:jc w:val="center"/>
              <w:rPr>
                <w:sz w:val="20"/>
                <w:szCs w:val="20"/>
              </w:rPr>
            </w:pPr>
            <w:r>
              <w:rPr>
                <w:rFonts w:ascii="Times" w:eastAsia="Times" w:hAnsi="Times" w:cs="Times"/>
                <w:w w:val="99"/>
                <w:sz w:val="24"/>
                <w:szCs w:val="24"/>
              </w:rPr>
              <w:t>0.519</w:t>
            </w:r>
          </w:p>
        </w:tc>
        <w:tc>
          <w:tcPr>
            <w:tcW w:w="1840" w:type="dxa"/>
            <w:vAlign w:val="bottom"/>
          </w:tcPr>
          <w:p w14:paraId="3B5ED0B9" w14:textId="77777777" w:rsidR="00B529E7" w:rsidRDefault="009277D4">
            <w:pPr>
              <w:ind w:right="20"/>
              <w:jc w:val="center"/>
              <w:rPr>
                <w:sz w:val="20"/>
                <w:szCs w:val="20"/>
              </w:rPr>
            </w:pPr>
            <w:r>
              <w:rPr>
                <w:rFonts w:ascii="Times" w:eastAsia="Times" w:hAnsi="Times" w:cs="Times"/>
                <w:w w:val="98"/>
                <w:sz w:val="24"/>
                <w:szCs w:val="24"/>
              </w:rPr>
              <w:t>&lt;LOD</w:t>
            </w:r>
          </w:p>
        </w:tc>
        <w:tc>
          <w:tcPr>
            <w:tcW w:w="0" w:type="dxa"/>
            <w:vAlign w:val="bottom"/>
          </w:tcPr>
          <w:p w14:paraId="3F7A1170" w14:textId="77777777" w:rsidR="00B529E7" w:rsidRDefault="00B529E7">
            <w:pPr>
              <w:rPr>
                <w:sz w:val="1"/>
                <w:szCs w:val="1"/>
              </w:rPr>
            </w:pPr>
          </w:p>
        </w:tc>
      </w:tr>
      <w:tr w:rsidR="00B529E7" w14:paraId="373F240E" w14:textId="77777777">
        <w:trPr>
          <w:trHeight w:val="276"/>
        </w:trPr>
        <w:tc>
          <w:tcPr>
            <w:tcW w:w="2060" w:type="dxa"/>
            <w:vAlign w:val="bottom"/>
          </w:tcPr>
          <w:p w14:paraId="7FEAB8FC" w14:textId="77777777" w:rsidR="00B529E7" w:rsidRDefault="009277D4">
            <w:pPr>
              <w:ind w:left="120"/>
              <w:rPr>
                <w:sz w:val="20"/>
                <w:szCs w:val="20"/>
              </w:rPr>
            </w:pPr>
            <w:r>
              <w:rPr>
                <w:rFonts w:ascii="Times" w:eastAsia="Times" w:hAnsi="Times" w:cs="Times"/>
                <w:sz w:val="24"/>
                <w:szCs w:val="24"/>
              </w:rPr>
              <w:t>030-G-022 CT</w:t>
            </w:r>
          </w:p>
        </w:tc>
        <w:tc>
          <w:tcPr>
            <w:tcW w:w="1100" w:type="dxa"/>
            <w:vAlign w:val="bottom"/>
          </w:tcPr>
          <w:p w14:paraId="6AC7AB2F" w14:textId="77777777" w:rsidR="00B529E7" w:rsidRDefault="009277D4">
            <w:pPr>
              <w:ind w:left="20"/>
              <w:jc w:val="center"/>
              <w:rPr>
                <w:sz w:val="20"/>
                <w:szCs w:val="20"/>
              </w:rPr>
            </w:pPr>
            <w:r>
              <w:rPr>
                <w:rFonts w:ascii="Times" w:eastAsia="Times" w:hAnsi="Times" w:cs="Times"/>
                <w:w w:val="99"/>
                <w:sz w:val="24"/>
                <w:szCs w:val="24"/>
              </w:rPr>
              <w:t>14</w:t>
            </w:r>
          </w:p>
        </w:tc>
        <w:tc>
          <w:tcPr>
            <w:tcW w:w="1180" w:type="dxa"/>
            <w:vAlign w:val="bottom"/>
          </w:tcPr>
          <w:p w14:paraId="08FF0BDC" w14:textId="77777777" w:rsidR="00B529E7" w:rsidRDefault="009277D4">
            <w:pPr>
              <w:jc w:val="center"/>
              <w:rPr>
                <w:sz w:val="20"/>
                <w:szCs w:val="20"/>
              </w:rPr>
            </w:pPr>
            <w:r>
              <w:rPr>
                <w:rFonts w:ascii="Times" w:eastAsia="Times" w:hAnsi="Times" w:cs="Times"/>
                <w:w w:val="99"/>
                <w:sz w:val="24"/>
                <w:szCs w:val="24"/>
              </w:rPr>
              <w:t>0.0238</w:t>
            </w:r>
          </w:p>
        </w:tc>
        <w:tc>
          <w:tcPr>
            <w:tcW w:w="1280" w:type="dxa"/>
            <w:vAlign w:val="bottom"/>
          </w:tcPr>
          <w:p w14:paraId="3B76AC0C" w14:textId="77777777" w:rsidR="00B529E7" w:rsidRDefault="009277D4">
            <w:pPr>
              <w:ind w:right="60"/>
              <w:jc w:val="center"/>
              <w:rPr>
                <w:sz w:val="20"/>
                <w:szCs w:val="20"/>
              </w:rPr>
            </w:pPr>
            <w:r>
              <w:rPr>
                <w:rFonts w:ascii="Times" w:eastAsia="Times" w:hAnsi="Times" w:cs="Times"/>
                <w:w w:val="99"/>
                <w:sz w:val="24"/>
                <w:szCs w:val="24"/>
              </w:rPr>
              <w:t>0.162</w:t>
            </w:r>
          </w:p>
        </w:tc>
        <w:tc>
          <w:tcPr>
            <w:tcW w:w="1840" w:type="dxa"/>
            <w:vAlign w:val="bottom"/>
          </w:tcPr>
          <w:p w14:paraId="52B319E1" w14:textId="77777777" w:rsidR="00B529E7" w:rsidRDefault="009277D4">
            <w:pPr>
              <w:ind w:right="20"/>
              <w:jc w:val="center"/>
              <w:rPr>
                <w:sz w:val="20"/>
                <w:szCs w:val="20"/>
              </w:rPr>
            </w:pPr>
            <w:r>
              <w:rPr>
                <w:rFonts w:ascii="Times" w:eastAsia="Times" w:hAnsi="Times" w:cs="Times"/>
                <w:w w:val="98"/>
                <w:sz w:val="24"/>
                <w:szCs w:val="24"/>
              </w:rPr>
              <w:t>&lt;LOD</w:t>
            </w:r>
          </w:p>
        </w:tc>
        <w:tc>
          <w:tcPr>
            <w:tcW w:w="0" w:type="dxa"/>
            <w:vAlign w:val="bottom"/>
          </w:tcPr>
          <w:p w14:paraId="3BF4BE8E" w14:textId="77777777" w:rsidR="00B529E7" w:rsidRDefault="00B529E7">
            <w:pPr>
              <w:rPr>
                <w:sz w:val="1"/>
                <w:szCs w:val="1"/>
              </w:rPr>
            </w:pPr>
          </w:p>
        </w:tc>
      </w:tr>
      <w:tr w:rsidR="00B529E7" w14:paraId="5C53F702" w14:textId="77777777">
        <w:trPr>
          <w:trHeight w:val="276"/>
        </w:trPr>
        <w:tc>
          <w:tcPr>
            <w:tcW w:w="2060" w:type="dxa"/>
            <w:vAlign w:val="bottom"/>
          </w:tcPr>
          <w:p w14:paraId="0C56F818" w14:textId="77777777" w:rsidR="00B529E7" w:rsidRDefault="009277D4">
            <w:pPr>
              <w:ind w:left="120"/>
              <w:rPr>
                <w:sz w:val="20"/>
                <w:szCs w:val="20"/>
              </w:rPr>
            </w:pPr>
            <w:r>
              <w:rPr>
                <w:rFonts w:ascii="Times" w:eastAsia="Times" w:hAnsi="Times" w:cs="Times"/>
                <w:sz w:val="24"/>
                <w:szCs w:val="24"/>
              </w:rPr>
              <w:t>072-1-006 CT</w:t>
            </w:r>
          </w:p>
        </w:tc>
        <w:tc>
          <w:tcPr>
            <w:tcW w:w="1100" w:type="dxa"/>
            <w:vAlign w:val="bottom"/>
          </w:tcPr>
          <w:p w14:paraId="7F785D5F" w14:textId="77777777" w:rsidR="00B529E7" w:rsidRDefault="009277D4">
            <w:pPr>
              <w:ind w:left="20"/>
              <w:jc w:val="center"/>
              <w:rPr>
                <w:sz w:val="20"/>
                <w:szCs w:val="20"/>
              </w:rPr>
            </w:pPr>
            <w:r>
              <w:rPr>
                <w:rFonts w:ascii="Times" w:eastAsia="Times" w:hAnsi="Times" w:cs="Times"/>
                <w:w w:val="99"/>
                <w:sz w:val="24"/>
                <w:szCs w:val="24"/>
              </w:rPr>
              <w:t>13</w:t>
            </w:r>
          </w:p>
        </w:tc>
        <w:tc>
          <w:tcPr>
            <w:tcW w:w="1180" w:type="dxa"/>
            <w:vAlign w:val="bottom"/>
          </w:tcPr>
          <w:p w14:paraId="47A30F9B" w14:textId="77777777" w:rsidR="00B529E7" w:rsidRDefault="009277D4">
            <w:pPr>
              <w:jc w:val="center"/>
              <w:rPr>
                <w:sz w:val="20"/>
                <w:szCs w:val="20"/>
              </w:rPr>
            </w:pPr>
            <w:r>
              <w:rPr>
                <w:rFonts w:ascii="Times" w:eastAsia="Times" w:hAnsi="Times" w:cs="Times"/>
                <w:w w:val="99"/>
                <w:sz w:val="24"/>
                <w:szCs w:val="24"/>
              </w:rPr>
              <w:t>0.0124</w:t>
            </w:r>
          </w:p>
        </w:tc>
        <w:tc>
          <w:tcPr>
            <w:tcW w:w="1280" w:type="dxa"/>
            <w:vAlign w:val="bottom"/>
          </w:tcPr>
          <w:p w14:paraId="559A7E28" w14:textId="77777777" w:rsidR="00B529E7" w:rsidRDefault="009277D4">
            <w:pPr>
              <w:ind w:right="60"/>
              <w:jc w:val="center"/>
              <w:rPr>
                <w:sz w:val="20"/>
                <w:szCs w:val="20"/>
              </w:rPr>
            </w:pPr>
            <w:r>
              <w:rPr>
                <w:rFonts w:ascii="Times" w:eastAsia="Times" w:hAnsi="Times" w:cs="Times"/>
                <w:w w:val="99"/>
                <w:sz w:val="24"/>
                <w:szCs w:val="24"/>
              </w:rPr>
              <w:t>0.124</w:t>
            </w:r>
          </w:p>
        </w:tc>
        <w:tc>
          <w:tcPr>
            <w:tcW w:w="1840" w:type="dxa"/>
            <w:vAlign w:val="bottom"/>
          </w:tcPr>
          <w:p w14:paraId="22E69DFF" w14:textId="77777777" w:rsidR="00B529E7" w:rsidRDefault="009277D4">
            <w:pPr>
              <w:ind w:right="20"/>
              <w:jc w:val="center"/>
              <w:rPr>
                <w:sz w:val="20"/>
                <w:szCs w:val="20"/>
              </w:rPr>
            </w:pPr>
            <w:r>
              <w:rPr>
                <w:rFonts w:ascii="Times" w:eastAsia="Times" w:hAnsi="Times" w:cs="Times"/>
                <w:w w:val="98"/>
                <w:sz w:val="24"/>
                <w:szCs w:val="24"/>
              </w:rPr>
              <w:t>&lt;LOD</w:t>
            </w:r>
          </w:p>
        </w:tc>
        <w:tc>
          <w:tcPr>
            <w:tcW w:w="0" w:type="dxa"/>
            <w:vAlign w:val="bottom"/>
          </w:tcPr>
          <w:p w14:paraId="044814D6" w14:textId="77777777" w:rsidR="00B529E7" w:rsidRDefault="00B529E7">
            <w:pPr>
              <w:rPr>
                <w:sz w:val="1"/>
                <w:szCs w:val="1"/>
              </w:rPr>
            </w:pPr>
          </w:p>
        </w:tc>
      </w:tr>
      <w:tr w:rsidR="00B529E7" w14:paraId="2FCC12B0" w14:textId="77777777">
        <w:trPr>
          <w:trHeight w:val="276"/>
        </w:trPr>
        <w:tc>
          <w:tcPr>
            <w:tcW w:w="2060" w:type="dxa"/>
            <w:vAlign w:val="bottom"/>
          </w:tcPr>
          <w:p w14:paraId="1C37FA72" w14:textId="77777777" w:rsidR="00B529E7" w:rsidRDefault="009277D4">
            <w:pPr>
              <w:ind w:left="120"/>
              <w:rPr>
                <w:sz w:val="20"/>
                <w:szCs w:val="20"/>
              </w:rPr>
            </w:pPr>
            <w:r>
              <w:rPr>
                <w:rFonts w:ascii="Times" w:eastAsia="Times" w:hAnsi="Times" w:cs="Times"/>
                <w:sz w:val="24"/>
                <w:szCs w:val="24"/>
              </w:rPr>
              <w:t>071-1-006 CT</w:t>
            </w:r>
          </w:p>
        </w:tc>
        <w:tc>
          <w:tcPr>
            <w:tcW w:w="1100" w:type="dxa"/>
            <w:vAlign w:val="bottom"/>
          </w:tcPr>
          <w:p w14:paraId="2A8F9E6A" w14:textId="77777777" w:rsidR="00B529E7" w:rsidRDefault="009277D4">
            <w:pPr>
              <w:ind w:left="20"/>
              <w:jc w:val="center"/>
              <w:rPr>
                <w:sz w:val="20"/>
                <w:szCs w:val="20"/>
              </w:rPr>
            </w:pPr>
            <w:r>
              <w:rPr>
                <w:rFonts w:ascii="Times" w:eastAsia="Times" w:hAnsi="Times" w:cs="Times"/>
                <w:w w:val="99"/>
                <w:sz w:val="24"/>
                <w:szCs w:val="24"/>
              </w:rPr>
              <w:t>11</w:t>
            </w:r>
          </w:p>
        </w:tc>
        <w:tc>
          <w:tcPr>
            <w:tcW w:w="1180" w:type="dxa"/>
            <w:vAlign w:val="bottom"/>
          </w:tcPr>
          <w:p w14:paraId="62BD086B" w14:textId="77777777" w:rsidR="00B529E7" w:rsidRDefault="009277D4">
            <w:pPr>
              <w:jc w:val="center"/>
              <w:rPr>
                <w:sz w:val="20"/>
                <w:szCs w:val="20"/>
              </w:rPr>
            </w:pPr>
            <w:r>
              <w:rPr>
                <w:rFonts w:ascii="Times" w:eastAsia="Times" w:hAnsi="Times" w:cs="Times"/>
                <w:w w:val="99"/>
                <w:sz w:val="24"/>
                <w:szCs w:val="24"/>
              </w:rPr>
              <w:t>0.0125</w:t>
            </w:r>
          </w:p>
        </w:tc>
        <w:tc>
          <w:tcPr>
            <w:tcW w:w="1280" w:type="dxa"/>
            <w:vAlign w:val="bottom"/>
          </w:tcPr>
          <w:p w14:paraId="08F8EEC1" w14:textId="77777777" w:rsidR="00B529E7" w:rsidRDefault="009277D4">
            <w:pPr>
              <w:ind w:right="60"/>
              <w:jc w:val="center"/>
              <w:rPr>
                <w:sz w:val="20"/>
                <w:szCs w:val="20"/>
              </w:rPr>
            </w:pPr>
            <w:r>
              <w:rPr>
                <w:rFonts w:ascii="Times" w:eastAsia="Times" w:hAnsi="Times" w:cs="Times"/>
                <w:w w:val="99"/>
                <w:sz w:val="24"/>
                <w:szCs w:val="24"/>
              </w:rPr>
              <w:t>0.138</w:t>
            </w:r>
          </w:p>
        </w:tc>
        <w:tc>
          <w:tcPr>
            <w:tcW w:w="1840" w:type="dxa"/>
            <w:vAlign w:val="bottom"/>
          </w:tcPr>
          <w:p w14:paraId="50EC1B95" w14:textId="77777777" w:rsidR="00B529E7" w:rsidRDefault="009277D4">
            <w:pPr>
              <w:ind w:right="20"/>
              <w:jc w:val="center"/>
              <w:rPr>
                <w:sz w:val="20"/>
                <w:szCs w:val="20"/>
              </w:rPr>
            </w:pPr>
            <w:r>
              <w:rPr>
                <w:rFonts w:ascii="Times" w:eastAsia="Times" w:hAnsi="Times" w:cs="Times"/>
                <w:w w:val="98"/>
                <w:sz w:val="24"/>
                <w:szCs w:val="24"/>
              </w:rPr>
              <w:t>&lt;LOD</w:t>
            </w:r>
          </w:p>
        </w:tc>
        <w:tc>
          <w:tcPr>
            <w:tcW w:w="0" w:type="dxa"/>
            <w:vAlign w:val="bottom"/>
          </w:tcPr>
          <w:p w14:paraId="0CEB092F" w14:textId="77777777" w:rsidR="00B529E7" w:rsidRDefault="00B529E7">
            <w:pPr>
              <w:rPr>
                <w:sz w:val="1"/>
                <w:szCs w:val="1"/>
              </w:rPr>
            </w:pPr>
          </w:p>
        </w:tc>
      </w:tr>
      <w:tr w:rsidR="00B529E7" w14:paraId="50A36D70" w14:textId="77777777">
        <w:trPr>
          <w:trHeight w:val="276"/>
        </w:trPr>
        <w:tc>
          <w:tcPr>
            <w:tcW w:w="2060" w:type="dxa"/>
            <w:vAlign w:val="bottom"/>
          </w:tcPr>
          <w:p w14:paraId="42F5AFC5" w14:textId="77777777" w:rsidR="00B529E7" w:rsidRDefault="009277D4">
            <w:pPr>
              <w:ind w:left="120"/>
              <w:rPr>
                <w:sz w:val="20"/>
                <w:szCs w:val="20"/>
              </w:rPr>
            </w:pPr>
            <w:r>
              <w:rPr>
                <w:rFonts w:ascii="Times" w:eastAsia="Times" w:hAnsi="Times" w:cs="Times"/>
                <w:sz w:val="24"/>
                <w:szCs w:val="24"/>
              </w:rPr>
              <w:t>005-G-058 HT</w:t>
            </w:r>
          </w:p>
        </w:tc>
        <w:tc>
          <w:tcPr>
            <w:tcW w:w="1100" w:type="dxa"/>
            <w:vAlign w:val="bottom"/>
          </w:tcPr>
          <w:p w14:paraId="6664FD7E" w14:textId="77777777" w:rsidR="00B529E7" w:rsidRDefault="009277D4">
            <w:pPr>
              <w:ind w:left="20"/>
              <w:jc w:val="center"/>
              <w:rPr>
                <w:sz w:val="20"/>
                <w:szCs w:val="20"/>
              </w:rPr>
            </w:pPr>
            <w:r>
              <w:rPr>
                <w:rFonts w:ascii="Times" w:eastAsia="Times" w:hAnsi="Times" w:cs="Times"/>
                <w:w w:val="99"/>
                <w:sz w:val="24"/>
                <w:szCs w:val="24"/>
              </w:rPr>
              <w:t>32</w:t>
            </w:r>
          </w:p>
        </w:tc>
        <w:tc>
          <w:tcPr>
            <w:tcW w:w="1180" w:type="dxa"/>
            <w:vAlign w:val="bottom"/>
          </w:tcPr>
          <w:p w14:paraId="4B5DBE50" w14:textId="77777777" w:rsidR="00B529E7" w:rsidRDefault="009277D4">
            <w:pPr>
              <w:jc w:val="center"/>
              <w:rPr>
                <w:sz w:val="20"/>
                <w:szCs w:val="20"/>
              </w:rPr>
            </w:pPr>
            <w:r>
              <w:rPr>
                <w:rFonts w:ascii="Times" w:eastAsia="Times" w:hAnsi="Times" w:cs="Times"/>
                <w:w w:val="99"/>
                <w:sz w:val="24"/>
                <w:szCs w:val="24"/>
              </w:rPr>
              <w:t>0.0130</w:t>
            </w:r>
          </w:p>
        </w:tc>
        <w:tc>
          <w:tcPr>
            <w:tcW w:w="1280" w:type="dxa"/>
            <w:vAlign w:val="bottom"/>
          </w:tcPr>
          <w:p w14:paraId="665AE059" w14:textId="77777777" w:rsidR="00B529E7" w:rsidRDefault="009277D4">
            <w:pPr>
              <w:ind w:right="60"/>
              <w:jc w:val="center"/>
              <w:rPr>
                <w:sz w:val="20"/>
                <w:szCs w:val="20"/>
              </w:rPr>
            </w:pPr>
            <w:r>
              <w:rPr>
                <w:rFonts w:ascii="Times" w:eastAsia="Times" w:hAnsi="Times" w:cs="Times"/>
                <w:w w:val="99"/>
                <w:sz w:val="24"/>
                <w:szCs w:val="24"/>
              </w:rPr>
              <w:t>0.428</w:t>
            </w:r>
          </w:p>
        </w:tc>
        <w:tc>
          <w:tcPr>
            <w:tcW w:w="1840" w:type="dxa"/>
            <w:vAlign w:val="bottom"/>
          </w:tcPr>
          <w:p w14:paraId="475D95A4" w14:textId="77777777" w:rsidR="00B529E7" w:rsidRDefault="009277D4">
            <w:pPr>
              <w:ind w:right="20"/>
              <w:jc w:val="center"/>
              <w:rPr>
                <w:sz w:val="20"/>
                <w:szCs w:val="20"/>
              </w:rPr>
            </w:pPr>
            <w:r>
              <w:rPr>
                <w:rFonts w:ascii="Times" w:eastAsia="Times" w:hAnsi="Times" w:cs="Times"/>
                <w:w w:val="98"/>
                <w:sz w:val="24"/>
                <w:szCs w:val="24"/>
              </w:rPr>
              <w:t>&lt;LOD</w:t>
            </w:r>
          </w:p>
        </w:tc>
        <w:tc>
          <w:tcPr>
            <w:tcW w:w="0" w:type="dxa"/>
            <w:vAlign w:val="bottom"/>
          </w:tcPr>
          <w:p w14:paraId="6C429037" w14:textId="77777777" w:rsidR="00B529E7" w:rsidRDefault="00B529E7">
            <w:pPr>
              <w:rPr>
                <w:sz w:val="1"/>
                <w:szCs w:val="1"/>
              </w:rPr>
            </w:pPr>
          </w:p>
        </w:tc>
      </w:tr>
      <w:tr w:rsidR="00B529E7" w14:paraId="6322A92C" w14:textId="77777777">
        <w:trPr>
          <w:trHeight w:val="279"/>
        </w:trPr>
        <w:tc>
          <w:tcPr>
            <w:tcW w:w="2060" w:type="dxa"/>
            <w:vAlign w:val="bottom"/>
          </w:tcPr>
          <w:p w14:paraId="28AA4B6A" w14:textId="77777777" w:rsidR="00B529E7" w:rsidRDefault="009277D4">
            <w:pPr>
              <w:ind w:left="120"/>
              <w:rPr>
                <w:sz w:val="20"/>
                <w:szCs w:val="20"/>
              </w:rPr>
            </w:pPr>
            <w:r>
              <w:rPr>
                <w:rFonts w:ascii="Times" w:eastAsia="Times" w:hAnsi="Times" w:cs="Times"/>
                <w:sz w:val="24"/>
                <w:szCs w:val="24"/>
              </w:rPr>
              <w:t>007-1-025 CT</w:t>
            </w:r>
          </w:p>
        </w:tc>
        <w:tc>
          <w:tcPr>
            <w:tcW w:w="1100" w:type="dxa"/>
            <w:vAlign w:val="bottom"/>
          </w:tcPr>
          <w:p w14:paraId="281BE04D" w14:textId="77777777" w:rsidR="00B529E7" w:rsidRDefault="009277D4">
            <w:pPr>
              <w:ind w:left="20"/>
              <w:jc w:val="center"/>
              <w:rPr>
                <w:sz w:val="20"/>
                <w:szCs w:val="20"/>
              </w:rPr>
            </w:pPr>
            <w:r>
              <w:rPr>
                <w:rFonts w:ascii="Times" w:eastAsia="Times" w:hAnsi="Times" w:cs="Times"/>
                <w:w w:val="99"/>
                <w:sz w:val="24"/>
                <w:szCs w:val="24"/>
              </w:rPr>
              <w:t>18</w:t>
            </w:r>
          </w:p>
        </w:tc>
        <w:tc>
          <w:tcPr>
            <w:tcW w:w="1180" w:type="dxa"/>
            <w:vAlign w:val="bottom"/>
          </w:tcPr>
          <w:p w14:paraId="5078A5B1" w14:textId="77777777" w:rsidR="00B529E7" w:rsidRDefault="009277D4">
            <w:pPr>
              <w:jc w:val="center"/>
              <w:rPr>
                <w:sz w:val="20"/>
                <w:szCs w:val="20"/>
              </w:rPr>
            </w:pPr>
            <w:r>
              <w:rPr>
                <w:rFonts w:ascii="Times" w:eastAsia="Times" w:hAnsi="Times" w:cs="Times"/>
                <w:w w:val="99"/>
                <w:sz w:val="24"/>
                <w:szCs w:val="24"/>
              </w:rPr>
              <w:t>0.0116</w:t>
            </w:r>
          </w:p>
        </w:tc>
        <w:tc>
          <w:tcPr>
            <w:tcW w:w="1280" w:type="dxa"/>
            <w:vAlign w:val="bottom"/>
          </w:tcPr>
          <w:p w14:paraId="3F794839" w14:textId="77777777" w:rsidR="00B529E7" w:rsidRDefault="009277D4">
            <w:pPr>
              <w:ind w:right="60"/>
              <w:jc w:val="center"/>
              <w:rPr>
                <w:sz w:val="20"/>
                <w:szCs w:val="20"/>
              </w:rPr>
            </w:pPr>
            <w:r>
              <w:rPr>
                <w:rFonts w:ascii="Times" w:eastAsia="Times" w:hAnsi="Times" w:cs="Times"/>
                <w:w w:val="99"/>
                <w:sz w:val="24"/>
                <w:szCs w:val="24"/>
              </w:rPr>
              <w:t>0.207</w:t>
            </w:r>
          </w:p>
        </w:tc>
        <w:tc>
          <w:tcPr>
            <w:tcW w:w="1840" w:type="dxa"/>
            <w:vAlign w:val="bottom"/>
          </w:tcPr>
          <w:p w14:paraId="2AD49324" w14:textId="77777777" w:rsidR="00B529E7" w:rsidRDefault="009277D4">
            <w:pPr>
              <w:ind w:right="20"/>
              <w:jc w:val="center"/>
              <w:rPr>
                <w:sz w:val="20"/>
                <w:szCs w:val="20"/>
              </w:rPr>
            </w:pPr>
            <w:r>
              <w:rPr>
                <w:rFonts w:ascii="Times" w:eastAsia="Times" w:hAnsi="Times" w:cs="Times"/>
                <w:b/>
                <w:bCs/>
                <w:color w:val="FF0000"/>
                <w:w w:val="97"/>
                <w:sz w:val="24"/>
                <w:szCs w:val="24"/>
              </w:rPr>
              <w:t>700 s1</w:t>
            </w:r>
          </w:p>
        </w:tc>
        <w:tc>
          <w:tcPr>
            <w:tcW w:w="0" w:type="dxa"/>
            <w:vAlign w:val="bottom"/>
          </w:tcPr>
          <w:p w14:paraId="381D9D27" w14:textId="77777777" w:rsidR="00B529E7" w:rsidRDefault="00B529E7">
            <w:pPr>
              <w:rPr>
                <w:sz w:val="1"/>
                <w:szCs w:val="1"/>
              </w:rPr>
            </w:pPr>
          </w:p>
        </w:tc>
      </w:tr>
      <w:tr w:rsidR="00B529E7" w14:paraId="3DEC5EF2" w14:textId="77777777">
        <w:trPr>
          <w:trHeight w:val="273"/>
        </w:trPr>
        <w:tc>
          <w:tcPr>
            <w:tcW w:w="2060" w:type="dxa"/>
            <w:vAlign w:val="bottom"/>
          </w:tcPr>
          <w:p w14:paraId="43C0EC2E" w14:textId="77777777" w:rsidR="00B529E7" w:rsidRDefault="009277D4">
            <w:pPr>
              <w:spacing w:line="273" w:lineRule="exact"/>
              <w:ind w:left="120"/>
              <w:rPr>
                <w:sz w:val="20"/>
                <w:szCs w:val="20"/>
              </w:rPr>
            </w:pPr>
            <w:r>
              <w:rPr>
                <w:rFonts w:ascii="Times" w:eastAsia="Times" w:hAnsi="Times" w:cs="Times"/>
                <w:sz w:val="24"/>
                <w:szCs w:val="24"/>
              </w:rPr>
              <w:t>007-1-025 HT</w:t>
            </w:r>
          </w:p>
        </w:tc>
        <w:tc>
          <w:tcPr>
            <w:tcW w:w="1100" w:type="dxa"/>
            <w:vAlign w:val="bottom"/>
          </w:tcPr>
          <w:p w14:paraId="5B316977" w14:textId="77777777" w:rsidR="00B529E7" w:rsidRDefault="009277D4">
            <w:pPr>
              <w:spacing w:line="273" w:lineRule="exact"/>
              <w:ind w:left="20"/>
              <w:jc w:val="center"/>
              <w:rPr>
                <w:sz w:val="20"/>
                <w:szCs w:val="20"/>
              </w:rPr>
            </w:pPr>
            <w:r>
              <w:rPr>
                <w:rFonts w:ascii="Times" w:eastAsia="Times" w:hAnsi="Times" w:cs="Times"/>
                <w:w w:val="99"/>
                <w:sz w:val="24"/>
                <w:szCs w:val="24"/>
              </w:rPr>
              <w:t>47</w:t>
            </w:r>
          </w:p>
        </w:tc>
        <w:tc>
          <w:tcPr>
            <w:tcW w:w="1180" w:type="dxa"/>
            <w:vAlign w:val="bottom"/>
          </w:tcPr>
          <w:p w14:paraId="11A7E262" w14:textId="77777777" w:rsidR="00B529E7" w:rsidRDefault="009277D4">
            <w:pPr>
              <w:spacing w:line="273" w:lineRule="exact"/>
              <w:jc w:val="center"/>
              <w:rPr>
                <w:sz w:val="20"/>
                <w:szCs w:val="20"/>
              </w:rPr>
            </w:pPr>
            <w:r>
              <w:rPr>
                <w:rFonts w:ascii="Times" w:eastAsia="Times" w:hAnsi="Times" w:cs="Times"/>
                <w:w w:val="99"/>
                <w:sz w:val="24"/>
                <w:szCs w:val="24"/>
              </w:rPr>
              <w:t>0.0100</w:t>
            </w:r>
          </w:p>
        </w:tc>
        <w:tc>
          <w:tcPr>
            <w:tcW w:w="1280" w:type="dxa"/>
            <w:vAlign w:val="bottom"/>
          </w:tcPr>
          <w:p w14:paraId="70A48F82" w14:textId="77777777" w:rsidR="00B529E7" w:rsidRDefault="009277D4">
            <w:pPr>
              <w:spacing w:line="273" w:lineRule="exact"/>
              <w:ind w:right="60"/>
              <w:jc w:val="center"/>
              <w:rPr>
                <w:sz w:val="20"/>
                <w:szCs w:val="20"/>
              </w:rPr>
            </w:pPr>
            <w:r>
              <w:rPr>
                <w:rFonts w:ascii="Times" w:eastAsia="Times" w:hAnsi="Times" w:cs="Times"/>
                <w:w w:val="99"/>
                <w:sz w:val="24"/>
                <w:szCs w:val="24"/>
              </w:rPr>
              <w:t>0.506</w:t>
            </w:r>
          </w:p>
        </w:tc>
        <w:tc>
          <w:tcPr>
            <w:tcW w:w="1840" w:type="dxa"/>
            <w:vAlign w:val="bottom"/>
          </w:tcPr>
          <w:p w14:paraId="74225A1F" w14:textId="77777777" w:rsidR="00B529E7" w:rsidRDefault="009277D4">
            <w:pPr>
              <w:spacing w:line="273" w:lineRule="exact"/>
              <w:ind w:right="20"/>
              <w:jc w:val="center"/>
              <w:rPr>
                <w:sz w:val="20"/>
                <w:szCs w:val="20"/>
              </w:rPr>
            </w:pPr>
            <w:r>
              <w:rPr>
                <w:rFonts w:ascii="Times" w:eastAsia="Times" w:hAnsi="Times" w:cs="Times"/>
                <w:w w:val="98"/>
                <w:sz w:val="24"/>
                <w:szCs w:val="24"/>
              </w:rPr>
              <w:t>&lt;LOD</w:t>
            </w:r>
          </w:p>
        </w:tc>
        <w:tc>
          <w:tcPr>
            <w:tcW w:w="0" w:type="dxa"/>
            <w:vAlign w:val="bottom"/>
          </w:tcPr>
          <w:p w14:paraId="64E846AE" w14:textId="77777777" w:rsidR="00B529E7" w:rsidRDefault="00B529E7">
            <w:pPr>
              <w:rPr>
                <w:sz w:val="1"/>
                <w:szCs w:val="1"/>
              </w:rPr>
            </w:pPr>
          </w:p>
        </w:tc>
      </w:tr>
      <w:tr w:rsidR="00B529E7" w14:paraId="391BC879" w14:textId="77777777">
        <w:trPr>
          <w:trHeight w:val="276"/>
        </w:trPr>
        <w:tc>
          <w:tcPr>
            <w:tcW w:w="2060" w:type="dxa"/>
            <w:vAlign w:val="bottom"/>
          </w:tcPr>
          <w:p w14:paraId="30034CAC" w14:textId="77777777" w:rsidR="00B529E7" w:rsidRDefault="009277D4">
            <w:pPr>
              <w:ind w:left="120"/>
              <w:rPr>
                <w:sz w:val="20"/>
                <w:szCs w:val="20"/>
              </w:rPr>
            </w:pPr>
            <w:r>
              <w:rPr>
                <w:rFonts w:ascii="Times" w:eastAsia="Times" w:hAnsi="Times" w:cs="Times"/>
                <w:sz w:val="24"/>
                <w:szCs w:val="24"/>
              </w:rPr>
              <w:t>067-G-001 HT</w:t>
            </w:r>
          </w:p>
        </w:tc>
        <w:tc>
          <w:tcPr>
            <w:tcW w:w="1100" w:type="dxa"/>
            <w:vAlign w:val="bottom"/>
          </w:tcPr>
          <w:p w14:paraId="09A12566" w14:textId="77777777" w:rsidR="00B529E7" w:rsidRDefault="009277D4">
            <w:pPr>
              <w:ind w:left="20"/>
              <w:jc w:val="center"/>
              <w:rPr>
                <w:sz w:val="20"/>
                <w:szCs w:val="20"/>
              </w:rPr>
            </w:pPr>
            <w:r>
              <w:rPr>
                <w:rFonts w:ascii="Times" w:eastAsia="Times" w:hAnsi="Times" w:cs="Times"/>
                <w:w w:val="99"/>
                <w:sz w:val="24"/>
                <w:szCs w:val="24"/>
              </w:rPr>
              <w:t>40</w:t>
            </w:r>
          </w:p>
        </w:tc>
        <w:tc>
          <w:tcPr>
            <w:tcW w:w="1180" w:type="dxa"/>
            <w:vAlign w:val="bottom"/>
          </w:tcPr>
          <w:p w14:paraId="06247567" w14:textId="77777777" w:rsidR="00B529E7" w:rsidRDefault="009277D4">
            <w:pPr>
              <w:jc w:val="center"/>
              <w:rPr>
                <w:sz w:val="20"/>
                <w:szCs w:val="20"/>
              </w:rPr>
            </w:pPr>
            <w:r>
              <w:rPr>
                <w:rFonts w:ascii="Times" w:eastAsia="Times" w:hAnsi="Times" w:cs="Times"/>
                <w:w w:val="99"/>
                <w:sz w:val="24"/>
                <w:szCs w:val="24"/>
              </w:rPr>
              <w:t>0.0115</w:t>
            </w:r>
          </w:p>
        </w:tc>
        <w:tc>
          <w:tcPr>
            <w:tcW w:w="1280" w:type="dxa"/>
            <w:vAlign w:val="bottom"/>
          </w:tcPr>
          <w:p w14:paraId="3FB89E80" w14:textId="77777777" w:rsidR="00B529E7" w:rsidRDefault="009277D4">
            <w:pPr>
              <w:ind w:right="60"/>
              <w:jc w:val="center"/>
              <w:rPr>
                <w:sz w:val="20"/>
                <w:szCs w:val="20"/>
              </w:rPr>
            </w:pPr>
            <w:r>
              <w:rPr>
                <w:rFonts w:ascii="Times" w:eastAsia="Times" w:hAnsi="Times" w:cs="Times"/>
                <w:w w:val="99"/>
                <w:sz w:val="24"/>
                <w:szCs w:val="24"/>
              </w:rPr>
              <w:t>0.444</w:t>
            </w:r>
          </w:p>
        </w:tc>
        <w:tc>
          <w:tcPr>
            <w:tcW w:w="1840" w:type="dxa"/>
            <w:vAlign w:val="bottom"/>
          </w:tcPr>
          <w:p w14:paraId="28A5632D" w14:textId="77777777" w:rsidR="00B529E7" w:rsidRDefault="009277D4">
            <w:pPr>
              <w:ind w:right="20"/>
              <w:jc w:val="center"/>
              <w:rPr>
                <w:sz w:val="20"/>
                <w:szCs w:val="20"/>
              </w:rPr>
            </w:pPr>
            <w:r>
              <w:rPr>
                <w:rFonts w:ascii="Times" w:eastAsia="Times" w:hAnsi="Times" w:cs="Times"/>
                <w:w w:val="98"/>
                <w:sz w:val="24"/>
                <w:szCs w:val="24"/>
              </w:rPr>
              <w:t>&lt;LOD</w:t>
            </w:r>
          </w:p>
        </w:tc>
        <w:tc>
          <w:tcPr>
            <w:tcW w:w="0" w:type="dxa"/>
            <w:vAlign w:val="bottom"/>
          </w:tcPr>
          <w:p w14:paraId="6BDA848B" w14:textId="77777777" w:rsidR="00B529E7" w:rsidRDefault="00B529E7">
            <w:pPr>
              <w:rPr>
                <w:sz w:val="1"/>
                <w:szCs w:val="1"/>
              </w:rPr>
            </w:pPr>
          </w:p>
        </w:tc>
      </w:tr>
      <w:tr w:rsidR="00B529E7" w14:paraId="29465CD7" w14:textId="77777777">
        <w:trPr>
          <w:trHeight w:val="276"/>
        </w:trPr>
        <w:tc>
          <w:tcPr>
            <w:tcW w:w="2060" w:type="dxa"/>
            <w:vAlign w:val="bottom"/>
          </w:tcPr>
          <w:p w14:paraId="79E6AD15" w14:textId="77777777" w:rsidR="00B529E7" w:rsidRDefault="009277D4">
            <w:pPr>
              <w:ind w:left="120"/>
              <w:rPr>
                <w:sz w:val="20"/>
                <w:szCs w:val="20"/>
              </w:rPr>
            </w:pPr>
            <w:r>
              <w:rPr>
                <w:rFonts w:ascii="Times" w:eastAsia="Times" w:hAnsi="Times" w:cs="Times"/>
                <w:sz w:val="24"/>
                <w:szCs w:val="24"/>
              </w:rPr>
              <w:t>004-G-037 CT</w:t>
            </w:r>
          </w:p>
        </w:tc>
        <w:tc>
          <w:tcPr>
            <w:tcW w:w="1100" w:type="dxa"/>
            <w:vAlign w:val="bottom"/>
          </w:tcPr>
          <w:p w14:paraId="218B0ABF" w14:textId="77777777" w:rsidR="00B529E7" w:rsidRDefault="009277D4">
            <w:pPr>
              <w:ind w:left="20"/>
              <w:jc w:val="center"/>
              <w:rPr>
                <w:sz w:val="20"/>
                <w:szCs w:val="20"/>
              </w:rPr>
            </w:pPr>
            <w:r>
              <w:rPr>
                <w:rFonts w:ascii="Times" w:eastAsia="Times" w:hAnsi="Times" w:cs="Times"/>
                <w:w w:val="99"/>
                <w:sz w:val="24"/>
                <w:szCs w:val="24"/>
              </w:rPr>
              <w:t>13</w:t>
            </w:r>
          </w:p>
        </w:tc>
        <w:tc>
          <w:tcPr>
            <w:tcW w:w="1180" w:type="dxa"/>
            <w:vAlign w:val="bottom"/>
          </w:tcPr>
          <w:p w14:paraId="6E280EA3" w14:textId="77777777" w:rsidR="00B529E7" w:rsidRDefault="009277D4">
            <w:pPr>
              <w:jc w:val="center"/>
              <w:rPr>
                <w:sz w:val="20"/>
                <w:szCs w:val="20"/>
              </w:rPr>
            </w:pPr>
            <w:r>
              <w:rPr>
                <w:rFonts w:ascii="Times" w:eastAsia="Times" w:hAnsi="Times" w:cs="Times"/>
                <w:w w:val="99"/>
                <w:sz w:val="24"/>
                <w:szCs w:val="24"/>
              </w:rPr>
              <w:t>0.0058</w:t>
            </w:r>
          </w:p>
        </w:tc>
        <w:tc>
          <w:tcPr>
            <w:tcW w:w="1280" w:type="dxa"/>
            <w:vAlign w:val="bottom"/>
          </w:tcPr>
          <w:p w14:paraId="11C66779" w14:textId="77777777" w:rsidR="00B529E7" w:rsidRDefault="009277D4">
            <w:pPr>
              <w:ind w:right="60"/>
              <w:jc w:val="center"/>
              <w:rPr>
                <w:sz w:val="20"/>
                <w:szCs w:val="20"/>
              </w:rPr>
            </w:pPr>
            <w:r>
              <w:rPr>
                <w:rFonts w:ascii="Times" w:eastAsia="Times" w:hAnsi="Times" w:cs="Times"/>
                <w:w w:val="99"/>
                <w:sz w:val="24"/>
                <w:szCs w:val="24"/>
              </w:rPr>
              <w:t>0.145</w:t>
            </w:r>
          </w:p>
        </w:tc>
        <w:tc>
          <w:tcPr>
            <w:tcW w:w="1840" w:type="dxa"/>
            <w:vAlign w:val="bottom"/>
          </w:tcPr>
          <w:p w14:paraId="037C41EF" w14:textId="77777777" w:rsidR="00B529E7" w:rsidRDefault="009277D4">
            <w:pPr>
              <w:ind w:right="20"/>
              <w:jc w:val="center"/>
              <w:rPr>
                <w:sz w:val="20"/>
                <w:szCs w:val="20"/>
              </w:rPr>
            </w:pPr>
            <w:r>
              <w:rPr>
                <w:rFonts w:ascii="Times" w:eastAsia="Times" w:hAnsi="Times" w:cs="Times"/>
                <w:w w:val="98"/>
                <w:sz w:val="24"/>
                <w:szCs w:val="24"/>
              </w:rPr>
              <w:t>&lt;LOD</w:t>
            </w:r>
          </w:p>
        </w:tc>
        <w:tc>
          <w:tcPr>
            <w:tcW w:w="0" w:type="dxa"/>
            <w:vAlign w:val="bottom"/>
          </w:tcPr>
          <w:p w14:paraId="50FA3169" w14:textId="77777777" w:rsidR="00B529E7" w:rsidRDefault="00B529E7">
            <w:pPr>
              <w:rPr>
                <w:sz w:val="1"/>
                <w:szCs w:val="1"/>
              </w:rPr>
            </w:pPr>
          </w:p>
        </w:tc>
      </w:tr>
      <w:tr w:rsidR="00B529E7" w14:paraId="32832D47" w14:textId="77777777">
        <w:trPr>
          <w:trHeight w:val="276"/>
        </w:trPr>
        <w:tc>
          <w:tcPr>
            <w:tcW w:w="2060" w:type="dxa"/>
            <w:vAlign w:val="bottom"/>
          </w:tcPr>
          <w:p w14:paraId="0B6479D4" w14:textId="77777777" w:rsidR="00B529E7" w:rsidRDefault="009277D4">
            <w:pPr>
              <w:ind w:left="120"/>
              <w:rPr>
                <w:sz w:val="20"/>
                <w:szCs w:val="20"/>
              </w:rPr>
            </w:pPr>
            <w:r>
              <w:rPr>
                <w:rFonts w:ascii="Times" w:eastAsia="Times" w:hAnsi="Times" w:cs="Times"/>
                <w:sz w:val="24"/>
                <w:szCs w:val="24"/>
              </w:rPr>
              <w:t>009-G-042 HT</w:t>
            </w:r>
          </w:p>
        </w:tc>
        <w:tc>
          <w:tcPr>
            <w:tcW w:w="1100" w:type="dxa"/>
            <w:vAlign w:val="bottom"/>
          </w:tcPr>
          <w:p w14:paraId="28A265B3" w14:textId="77777777" w:rsidR="00B529E7" w:rsidRDefault="009277D4">
            <w:pPr>
              <w:ind w:left="20"/>
              <w:jc w:val="center"/>
              <w:rPr>
                <w:sz w:val="20"/>
                <w:szCs w:val="20"/>
              </w:rPr>
            </w:pPr>
            <w:r>
              <w:rPr>
                <w:rFonts w:ascii="Times" w:eastAsia="Times" w:hAnsi="Times" w:cs="Times"/>
                <w:w w:val="99"/>
                <w:sz w:val="24"/>
                <w:szCs w:val="24"/>
              </w:rPr>
              <w:t>44</w:t>
            </w:r>
          </w:p>
        </w:tc>
        <w:tc>
          <w:tcPr>
            <w:tcW w:w="1180" w:type="dxa"/>
            <w:vAlign w:val="bottom"/>
          </w:tcPr>
          <w:p w14:paraId="792459E4" w14:textId="77777777" w:rsidR="00B529E7" w:rsidRDefault="009277D4">
            <w:pPr>
              <w:jc w:val="center"/>
              <w:rPr>
                <w:sz w:val="20"/>
                <w:szCs w:val="20"/>
              </w:rPr>
            </w:pPr>
            <w:r>
              <w:rPr>
                <w:rFonts w:ascii="Times" w:eastAsia="Times" w:hAnsi="Times" w:cs="Times"/>
                <w:w w:val="99"/>
                <w:sz w:val="24"/>
                <w:szCs w:val="24"/>
              </w:rPr>
              <w:t>0.0130</w:t>
            </w:r>
          </w:p>
        </w:tc>
        <w:tc>
          <w:tcPr>
            <w:tcW w:w="1280" w:type="dxa"/>
            <w:vAlign w:val="bottom"/>
          </w:tcPr>
          <w:p w14:paraId="0299862E" w14:textId="77777777" w:rsidR="00B529E7" w:rsidRDefault="009277D4">
            <w:pPr>
              <w:ind w:right="60"/>
              <w:jc w:val="center"/>
              <w:rPr>
                <w:sz w:val="20"/>
                <w:szCs w:val="20"/>
              </w:rPr>
            </w:pPr>
            <w:r>
              <w:rPr>
                <w:rFonts w:ascii="Times" w:eastAsia="Times" w:hAnsi="Times" w:cs="Times"/>
                <w:w w:val="99"/>
                <w:sz w:val="24"/>
                <w:szCs w:val="24"/>
              </w:rPr>
              <w:t>0.391</w:t>
            </w:r>
          </w:p>
        </w:tc>
        <w:tc>
          <w:tcPr>
            <w:tcW w:w="1840" w:type="dxa"/>
            <w:vAlign w:val="bottom"/>
          </w:tcPr>
          <w:p w14:paraId="56BD3A0C" w14:textId="77777777" w:rsidR="00B529E7" w:rsidRDefault="009277D4">
            <w:pPr>
              <w:ind w:right="20"/>
              <w:jc w:val="center"/>
              <w:rPr>
                <w:sz w:val="20"/>
                <w:szCs w:val="20"/>
              </w:rPr>
            </w:pPr>
            <w:r>
              <w:rPr>
                <w:rFonts w:ascii="Times" w:eastAsia="Times" w:hAnsi="Times" w:cs="Times"/>
                <w:w w:val="98"/>
                <w:sz w:val="24"/>
                <w:szCs w:val="24"/>
              </w:rPr>
              <w:t>&lt;LOD</w:t>
            </w:r>
          </w:p>
        </w:tc>
        <w:tc>
          <w:tcPr>
            <w:tcW w:w="0" w:type="dxa"/>
            <w:vAlign w:val="bottom"/>
          </w:tcPr>
          <w:p w14:paraId="3468C610" w14:textId="77777777" w:rsidR="00B529E7" w:rsidRDefault="00B529E7">
            <w:pPr>
              <w:rPr>
                <w:sz w:val="1"/>
                <w:szCs w:val="1"/>
              </w:rPr>
            </w:pPr>
          </w:p>
        </w:tc>
      </w:tr>
      <w:tr w:rsidR="00B529E7" w14:paraId="536C10FF" w14:textId="77777777">
        <w:trPr>
          <w:trHeight w:val="276"/>
        </w:trPr>
        <w:tc>
          <w:tcPr>
            <w:tcW w:w="2060" w:type="dxa"/>
            <w:vAlign w:val="bottom"/>
          </w:tcPr>
          <w:p w14:paraId="6D6CD1FC" w14:textId="77777777" w:rsidR="00B529E7" w:rsidRDefault="009277D4">
            <w:pPr>
              <w:ind w:left="120"/>
              <w:rPr>
                <w:sz w:val="20"/>
                <w:szCs w:val="20"/>
              </w:rPr>
            </w:pPr>
            <w:r>
              <w:rPr>
                <w:rFonts w:ascii="Times" w:eastAsia="Times" w:hAnsi="Times" w:cs="Times"/>
                <w:sz w:val="24"/>
                <w:szCs w:val="24"/>
              </w:rPr>
              <w:t>001-G-062 HT</w:t>
            </w:r>
          </w:p>
        </w:tc>
        <w:tc>
          <w:tcPr>
            <w:tcW w:w="1100" w:type="dxa"/>
            <w:vAlign w:val="bottom"/>
          </w:tcPr>
          <w:p w14:paraId="02C09E8C" w14:textId="77777777" w:rsidR="00B529E7" w:rsidRDefault="009277D4">
            <w:pPr>
              <w:ind w:left="20"/>
              <w:jc w:val="center"/>
              <w:rPr>
                <w:sz w:val="20"/>
                <w:szCs w:val="20"/>
              </w:rPr>
            </w:pPr>
            <w:r>
              <w:rPr>
                <w:rFonts w:ascii="Times" w:eastAsia="Times" w:hAnsi="Times" w:cs="Times"/>
                <w:w w:val="99"/>
                <w:sz w:val="24"/>
                <w:szCs w:val="24"/>
              </w:rPr>
              <w:t>41</w:t>
            </w:r>
          </w:p>
        </w:tc>
        <w:tc>
          <w:tcPr>
            <w:tcW w:w="1180" w:type="dxa"/>
            <w:vAlign w:val="bottom"/>
          </w:tcPr>
          <w:p w14:paraId="328F06D9" w14:textId="77777777" w:rsidR="00B529E7" w:rsidRDefault="009277D4">
            <w:pPr>
              <w:jc w:val="center"/>
              <w:rPr>
                <w:sz w:val="20"/>
                <w:szCs w:val="20"/>
              </w:rPr>
            </w:pPr>
            <w:r>
              <w:rPr>
                <w:rFonts w:ascii="Times" w:eastAsia="Times" w:hAnsi="Times" w:cs="Times"/>
                <w:w w:val="99"/>
                <w:sz w:val="24"/>
                <w:szCs w:val="24"/>
              </w:rPr>
              <w:t>0.0086</w:t>
            </w:r>
          </w:p>
        </w:tc>
        <w:tc>
          <w:tcPr>
            <w:tcW w:w="1280" w:type="dxa"/>
            <w:vAlign w:val="bottom"/>
          </w:tcPr>
          <w:p w14:paraId="34069032" w14:textId="77777777" w:rsidR="00B529E7" w:rsidRDefault="009277D4">
            <w:pPr>
              <w:ind w:right="60"/>
              <w:jc w:val="center"/>
              <w:rPr>
                <w:sz w:val="20"/>
                <w:szCs w:val="20"/>
              </w:rPr>
            </w:pPr>
            <w:r>
              <w:rPr>
                <w:rFonts w:ascii="Times" w:eastAsia="Times" w:hAnsi="Times" w:cs="Times"/>
                <w:w w:val="99"/>
                <w:sz w:val="24"/>
                <w:szCs w:val="24"/>
              </w:rPr>
              <w:t>0.532</w:t>
            </w:r>
          </w:p>
        </w:tc>
        <w:tc>
          <w:tcPr>
            <w:tcW w:w="1840" w:type="dxa"/>
            <w:vAlign w:val="bottom"/>
          </w:tcPr>
          <w:p w14:paraId="7AD6A514" w14:textId="77777777" w:rsidR="00B529E7" w:rsidRDefault="009277D4">
            <w:pPr>
              <w:ind w:right="20"/>
              <w:jc w:val="center"/>
              <w:rPr>
                <w:sz w:val="20"/>
                <w:szCs w:val="20"/>
              </w:rPr>
            </w:pPr>
            <w:r>
              <w:rPr>
                <w:rFonts w:ascii="Times" w:eastAsia="Times" w:hAnsi="Times" w:cs="Times"/>
                <w:w w:val="98"/>
                <w:sz w:val="24"/>
                <w:szCs w:val="24"/>
              </w:rPr>
              <w:t>&lt;LOD</w:t>
            </w:r>
          </w:p>
        </w:tc>
        <w:tc>
          <w:tcPr>
            <w:tcW w:w="0" w:type="dxa"/>
            <w:vAlign w:val="bottom"/>
          </w:tcPr>
          <w:p w14:paraId="1787E515" w14:textId="77777777" w:rsidR="00B529E7" w:rsidRDefault="00B529E7">
            <w:pPr>
              <w:rPr>
                <w:sz w:val="1"/>
                <w:szCs w:val="1"/>
              </w:rPr>
            </w:pPr>
          </w:p>
        </w:tc>
      </w:tr>
      <w:tr w:rsidR="00B529E7" w14:paraId="69B132C9" w14:textId="77777777">
        <w:trPr>
          <w:trHeight w:val="276"/>
        </w:trPr>
        <w:tc>
          <w:tcPr>
            <w:tcW w:w="2060" w:type="dxa"/>
            <w:vAlign w:val="bottom"/>
          </w:tcPr>
          <w:p w14:paraId="73D4F394" w14:textId="77777777" w:rsidR="00B529E7" w:rsidRDefault="009277D4">
            <w:pPr>
              <w:ind w:left="120"/>
              <w:rPr>
                <w:sz w:val="20"/>
                <w:szCs w:val="20"/>
              </w:rPr>
            </w:pPr>
            <w:r>
              <w:rPr>
                <w:rFonts w:ascii="Times" w:eastAsia="Times" w:hAnsi="Times" w:cs="Times"/>
                <w:sz w:val="24"/>
                <w:szCs w:val="24"/>
              </w:rPr>
              <w:t>001-G-062 CT</w:t>
            </w:r>
          </w:p>
        </w:tc>
        <w:tc>
          <w:tcPr>
            <w:tcW w:w="1100" w:type="dxa"/>
            <w:vAlign w:val="bottom"/>
          </w:tcPr>
          <w:p w14:paraId="4B917904" w14:textId="77777777" w:rsidR="00B529E7" w:rsidRDefault="009277D4">
            <w:pPr>
              <w:ind w:left="20"/>
              <w:jc w:val="center"/>
              <w:rPr>
                <w:sz w:val="20"/>
                <w:szCs w:val="20"/>
              </w:rPr>
            </w:pPr>
            <w:r>
              <w:rPr>
                <w:rFonts w:ascii="Times" w:eastAsia="Times" w:hAnsi="Times" w:cs="Times"/>
                <w:w w:val="99"/>
                <w:sz w:val="24"/>
                <w:szCs w:val="24"/>
              </w:rPr>
              <w:t>14</w:t>
            </w:r>
          </w:p>
        </w:tc>
        <w:tc>
          <w:tcPr>
            <w:tcW w:w="1180" w:type="dxa"/>
            <w:vAlign w:val="bottom"/>
          </w:tcPr>
          <w:p w14:paraId="26DC58DC" w14:textId="77777777" w:rsidR="00B529E7" w:rsidRDefault="009277D4">
            <w:pPr>
              <w:jc w:val="center"/>
              <w:rPr>
                <w:sz w:val="20"/>
                <w:szCs w:val="20"/>
              </w:rPr>
            </w:pPr>
            <w:r>
              <w:rPr>
                <w:rFonts w:ascii="Times" w:eastAsia="Times" w:hAnsi="Times" w:cs="Times"/>
                <w:w w:val="99"/>
                <w:sz w:val="24"/>
                <w:szCs w:val="24"/>
              </w:rPr>
              <w:t>0.0157</w:t>
            </w:r>
          </w:p>
        </w:tc>
        <w:tc>
          <w:tcPr>
            <w:tcW w:w="1280" w:type="dxa"/>
            <w:vAlign w:val="bottom"/>
          </w:tcPr>
          <w:p w14:paraId="6E49B18E" w14:textId="77777777" w:rsidR="00B529E7" w:rsidRDefault="009277D4">
            <w:pPr>
              <w:ind w:right="60"/>
              <w:jc w:val="center"/>
              <w:rPr>
                <w:sz w:val="20"/>
                <w:szCs w:val="20"/>
              </w:rPr>
            </w:pPr>
            <w:r>
              <w:rPr>
                <w:rFonts w:ascii="Times" w:eastAsia="Times" w:hAnsi="Times" w:cs="Times"/>
                <w:w w:val="99"/>
                <w:sz w:val="24"/>
                <w:szCs w:val="24"/>
              </w:rPr>
              <w:t>0.198</w:t>
            </w:r>
          </w:p>
        </w:tc>
        <w:tc>
          <w:tcPr>
            <w:tcW w:w="1840" w:type="dxa"/>
            <w:vAlign w:val="bottom"/>
          </w:tcPr>
          <w:p w14:paraId="1C2D9949" w14:textId="77777777" w:rsidR="00B529E7" w:rsidRDefault="009277D4">
            <w:pPr>
              <w:ind w:right="20"/>
              <w:jc w:val="center"/>
              <w:rPr>
                <w:sz w:val="20"/>
                <w:szCs w:val="20"/>
              </w:rPr>
            </w:pPr>
            <w:r>
              <w:rPr>
                <w:rFonts w:ascii="Times" w:eastAsia="Times" w:hAnsi="Times" w:cs="Times"/>
                <w:w w:val="98"/>
                <w:sz w:val="24"/>
                <w:szCs w:val="24"/>
              </w:rPr>
              <w:t>&lt;LOD</w:t>
            </w:r>
          </w:p>
        </w:tc>
        <w:tc>
          <w:tcPr>
            <w:tcW w:w="0" w:type="dxa"/>
            <w:vAlign w:val="bottom"/>
          </w:tcPr>
          <w:p w14:paraId="1C5E535F" w14:textId="77777777" w:rsidR="00B529E7" w:rsidRDefault="00B529E7">
            <w:pPr>
              <w:rPr>
                <w:sz w:val="1"/>
                <w:szCs w:val="1"/>
              </w:rPr>
            </w:pPr>
          </w:p>
        </w:tc>
      </w:tr>
      <w:tr w:rsidR="00B529E7" w14:paraId="7A130DD5" w14:textId="77777777">
        <w:trPr>
          <w:trHeight w:val="276"/>
        </w:trPr>
        <w:tc>
          <w:tcPr>
            <w:tcW w:w="2060" w:type="dxa"/>
            <w:vAlign w:val="bottom"/>
          </w:tcPr>
          <w:p w14:paraId="4DF6299A" w14:textId="77777777" w:rsidR="00B529E7" w:rsidRDefault="009277D4">
            <w:pPr>
              <w:ind w:left="120"/>
              <w:rPr>
                <w:sz w:val="20"/>
                <w:szCs w:val="20"/>
              </w:rPr>
            </w:pPr>
            <w:r>
              <w:rPr>
                <w:rFonts w:ascii="Times" w:eastAsia="Times" w:hAnsi="Times" w:cs="Times"/>
                <w:sz w:val="24"/>
                <w:szCs w:val="24"/>
              </w:rPr>
              <w:t>095-G-B021 HT</w:t>
            </w:r>
          </w:p>
        </w:tc>
        <w:tc>
          <w:tcPr>
            <w:tcW w:w="1100" w:type="dxa"/>
            <w:vAlign w:val="bottom"/>
          </w:tcPr>
          <w:p w14:paraId="77A6D7F4" w14:textId="77777777" w:rsidR="00B529E7" w:rsidRDefault="009277D4">
            <w:pPr>
              <w:ind w:left="20"/>
              <w:jc w:val="center"/>
              <w:rPr>
                <w:sz w:val="20"/>
                <w:szCs w:val="20"/>
              </w:rPr>
            </w:pPr>
            <w:r>
              <w:rPr>
                <w:rFonts w:ascii="Times" w:eastAsia="Times" w:hAnsi="Times" w:cs="Times"/>
                <w:w w:val="99"/>
                <w:sz w:val="24"/>
                <w:szCs w:val="24"/>
              </w:rPr>
              <w:t>39</w:t>
            </w:r>
          </w:p>
        </w:tc>
        <w:tc>
          <w:tcPr>
            <w:tcW w:w="1180" w:type="dxa"/>
            <w:vAlign w:val="bottom"/>
          </w:tcPr>
          <w:p w14:paraId="56B791C4" w14:textId="77777777" w:rsidR="00B529E7" w:rsidRDefault="009277D4">
            <w:pPr>
              <w:jc w:val="center"/>
              <w:rPr>
                <w:sz w:val="20"/>
                <w:szCs w:val="20"/>
              </w:rPr>
            </w:pPr>
            <w:r>
              <w:rPr>
                <w:rFonts w:ascii="Times" w:eastAsia="Times" w:hAnsi="Times" w:cs="Times"/>
                <w:w w:val="99"/>
                <w:sz w:val="24"/>
                <w:szCs w:val="24"/>
              </w:rPr>
              <w:t>0.0047</w:t>
            </w:r>
          </w:p>
        </w:tc>
        <w:tc>
          <w:tcPr>
            <w:tcW w:w="1280" w:type="dxa"/>
            <w:vAlign w:val="bottom"/>
          </w:tcPr>
          <w:p w14:paraId="5B5FFC38" w14:textId="77777777" w:rsidR="00B529E7" w:rsidRDefault="009277D4">
            <w:pPr>
              <w:ind w:right="60"/>
              <w:jc w:val="center"/>
              <w:rPr>
                <w:sz w:val="20"/>
                <w:szCs w:val="20"/>
              </w:rPr>
            </w:pPr>
            <w:r>
              <w:rPr>
                <w:rFonts w:ascii="Times" w:eastAsia="Times" w:hAnsi="Times" w:cs="Times"/>
                <w:w w:val="99"/>
                <w:sz w:val="24"/>
                <w:szCs w:val="24"/>
              </w:rPr>
              <w:t>1.48</w:t>
            </w:r>
          </w:p>
        </w:tc>
        <w:tc>
          <w:tcPr>
            <w:tcW w:w="1840" w:type="dxa"/>
            <w:vAlign w:val="bottom"/>
          </w:tcPr>
          <w:p w14:paraId="0C5BDF64" w14:textId="77777777" w:rsidR="00B529E7" w:rsidRDefault="009277D4">
            <w:pPr>
              <w:ind w:right="20"/>
              <w:jc w:val="center"/>
              <w:rPr>
                <w:sz w:val="20"/>
                <w:szCs w:val="20"/>
              </w:rPr>
            </w:pPr>
            <w:r>
              <w:rPr>
                <w:rFonts w:ascii="Times" w:eastAsia="Times" w:hAnsi="Times" w:cs="Times"/>
                <w:w w:val="98"/>
                <w:sz w:val="24"/>
                <w:szCs w:val="24"/>
              </w:rPr>
              <w:t>&lt;LOD</w:t>
            </w:r>
          </w:p>
        </w:tc>
        <w:tc>
          <w:tcPr>
            <w:tcW w:w="0" w:type="dxa"/>
            <w:vAlign w:val="bottom"/>
          </w:tcPr>
          <w:p w14:paraId="3B95BA26" w14:textId="77777777" w:rsidR="00B529E7" w:rsidRDefault="00B529E7">
            <w:pPr>
              <w:rPr>
                <w:sz w:val="1"/>
                <w:szCs w:val="1"/>
              </w:rPr>
            </w:pPr>
          </w:p>
        </w:tc>
      </w:tr>
      <w:tr w:rsidR="00B529E7" w14:paraId="6DA24312" w14:textId="77777777">
        <w:trPr>
          <w:trHeight w:val="276"/>
        </w:trPr>
        <w:tc>
          <w:tcPr>
            <w:tcW w:w="2060" w:type="dxa"/>
            <w:vAlign w:val="bottom"/>
          </w:tcPr>
          <w:p w14:paraId="48068FE7" w14:textId="77777777" w:rsidR="00B529E7" w:rsidRDefault="009277D4">
            <w:pPr>
              <w:ind w:left="120"/>
              <w:rPr>
                <w:sz w:val="20"/>
                <w:szCs w:val="20"/>
              </w:rPr>
            </w:pPr>
            <w:r>
              <w:rPr>
                <w:rFonts w:ascii="Times" w:eastAsia="Times" w:hAnsi="Times" w:cs="Times"/>
                <w:sz w:val="24"/>
                <w:szCs w:val="24"/>
              </w:rPr>
              <w:t>095-1-H038 HT</w:t>
            </w:r>
          </w:p>
        </w:tc>
        <w:tc>
          <w:tcPr>
            <w:tcW w:w="1100" w:type="dxa"/>
            <w:vAlign w:val="bottom"/>
          </w:tcPr>
          <w:p w14:paraId="3ECB5D92" w14:textId="77777777" w:rsidR="00B529E7" w:rsidRDefault="009277D4">
            <w:pPr>
              <w:ind w:left="20"/>
              <w:jc w:val="center"/>
              <w:rPr>
                <w:sz w:val="20"/>
                <w:szCs w:val="20"/>
              </w:rPr>
            </w:pPr>
            <w:r>
              <w:rPr>
                <w:rFonts w:ascii="Times" w:eastAsia="Times" w:hAnsi="Times" w:cs="Times"/>
                <w:w w:val="99"/>
                <w:sz w:val="24"/>
                <w:szCs w:val="24"/>
              </w:rPr>
              <w:t>40</w:t>
            </w:r>
          </w:p>
        </w:tc>
        <w:tc>
          <w:tcPr>
            <w:tcW w:w="1180" w:type="dxa"/>
            <w:vAlign w:val="bottom"/>
          </w:tcPr>
          <w:p w14:paraId="1AD17CEA" w14:textId="77777777" w:rsidR="00B529E7" w:rsidRDefault="009277D4">
            <w:pPr>
              <w:jc w:val="center"/>
              <w:rPr>
                <w:sz w:val="20"/>
                <w:szCs w:val="20"/>
              </w:rPr>
            </w:pPr>
            <w:r>
              <w:rPr>
                <w:rFonts w:ascii="Times" w:eastAsia="Times" w:hAnsi="Times" w:cs="Times"/>
                <w:w w:val="99"/>
                <w:sz w:val="24"/>
                <w:szCs w:val="24"/>
              </w:rPr>
              <w:t>0.0048</w:t>
            </w:r>
          </w:p>
        </w:tc>
        <w:tc>
          <w:tcPr>
            <w:tcW w:w="1280" w:type="dxa"/>
            <w:vAlign w:val="bottom"/>
          </w:tcPr>
          <w:p w14:paraId="71B1CC6F" w14:textId="77777777" w:rsidR="00B529E7" w:rsidRDefault="009277D4">
            <w:pPr>
              <w:ind w:right="60"/>
              <w:jc w:val="center"/>
              <w:rPr>
                <w:sz w:val="20"/>
                <w:szCs w:val="20"/>
              </w:rPr>
            </w:pPr>
            <w:r>
              <w:rPr>
                <w:rFonts w:ascii="Times" w:eastAsia="Times" w:hAnsi="Times" w:cs="Times"/>
                <w:w w:val="99"/>
                <w:sz w:val="24"/>
                <w:szCs w:val="24"/>
              </w:rPr>
              <w:t>0.964</w:t>
            </w:r>
          </w:p>
        </w:tc>
        <w:tc>
          <w:tcPr>
            <w:tcW w:w="1840" w:type="dxa"/>
            <w:vAlign w:val="bottom"/>
          </w:tcPr>
          <w:p w14:paraId="4CFCBDB4" w14:textId="77777777" w:rsidR="00B529E7" w:rsidRDefault="009277D4">
            <w:pPr>
              <w:ind w:right="20"/>
              <w:jc w:val="center"/>
              <w:rPr>
                <w:sz w:val="20"/>
                <w:szCs w:val="20"/>
              </w:rPr>
            </w:pPr>
            <w:r>
              <w:rPr>
                <w:rFonts w:ascii="Times" w:eastAsia="Times" w:hAnsi="Times" w:cs="Times"/>
                <w:w w:val="98"/>
                <w:sz w:val="24"/>
                <w:szCs w:val="24"/>
              </w:rPr>
              <w:t>&lt;LOD</w:t>
            </w:r>
          </w:p>
        </w:tc>
        <w:tc>
          <w:tcPr>
            <w:tcW w:w="0" w:type="dxa"/>
            <w:vAlign w:val="bottom"/>
          </w:tcPr>
          <w:p w14:paraId="17067424" w14:textId="77777777" w:rsidR="00B529E7" w:rsidRDefault="00B529E7">
            <w:pPr>
              <w:rPr>
                <w:sz w:val="1"/>
                <w:szCs w:val="1"/>
              </w:rPr>
            </w:pPr>
          </w:p>
        </w:tc>
      </w:tr>
      <w:tr w:rsidR="00B529E7" w14:paraId="38A8FE45" w14:textId="77777777">
        <w:trPr>
          <w:trHeight w:val="276"/>
        </w:trPr>
        <w:tc>
          <w:tcPr>
            <w:tcW w:w="2060" w:type="dxa"/>
            <w:vAlign w:val="bottom"/>
          </w:tcPr>
          <w:p w14:paraId="04F3FA03" w14:textId="77777777" w:rsidR="00B529E7" w:rsidRDefault="009277D4">
            <w:pPr>
              <w:ind w:left="120"/>
              <w:rPr>
                <w:sz w:val="20"/>
                <w:szCs w:val="20"/>
              </w:rPr>
            </w:pPr>
            <w:r>
              <w:rPr>
                <w:rFonts w:ascii="Times" w:eastAsia="Times" w:hAnsi="Times" w:cs="Times"/>
                <w:sz w:val="24"/>
                <w:szCs w:val="24"/>
              </w:rPr>
              <w:t>021-1-037 CT</w:t>
            </w:r>
          </w:p>
        </w:tc>
        <w:tc>
          <w:tcPr>
            <w:tcW w:w="1100" w:type="dxa"/>
            <w:vAlign w:val="bottom"/>
          </w:tcPr>
          <w:p w14:paraId="1ECAEAEE" w14:textId="77777777" w:rsidR="00B529E7" w:rsidRDefault="009277D4">
            <w:pPr>
              <w:ind w:left="20"/>
              <w:jc w:val="center"/>
              <w:rPr>
                <w:sz w:val="20"/>
                <w:szCs w:val="20"/>
              </w:rPr>
            </w:pPr>
            <w:r>
              <w:rPr>
                <w:rFonts w:ascii="Times" w:eastAsia="Times" w:hAnsi="Times" w:cs="Times"/>
                <w:w w:val="99"/>
                <w:sz w:val="24"/>
                <w:szCs w:val="24"/>
              </w:rPr>
              <w:t>16</w:t>
            </w:r>
          </w:p>
        </w:tc>
        <w:tc>
          <w:tcPr>
            <w:tcW w:w="1180" w:type="dxa"/>
            <w:vAlign w:val="bottom"/>
          </w:tcPr>
          <w:p w14:paraId="69A37BE2" w14:textId="77777777" w:rsidR="00B529E7" w:rsidRDefault="009277D4">
            <w:pPr>
              <w:jc w:val="center"/>
              <w:rPr>
                <w:sz w:val="20"/>
                <w:szCs w:val="20"/>
              </w:rPr>
            </w:pPr>
            <w:r>
              <w:rPr>
                <w:rFonts w:ascii="Times" w:eastAsia="Times" w:hAnsi="Times" w:cs="Times"/>
                <w:w w:val="99"/>
                <w:sz w:val="24"/>
                <w:szCs w:val="24"/>
              </w:rPr>
              <w:t>0.0357</w:t>
            </w:r>
          </w:p>
        </w:tc>
        <w:tc>
          <w:tcPr>
            <w:tcW w:w="1280" w:type="dxa"/>
            <w:vAlign w:val="bottom"/>
          </w:tcPr>
          <w:p w14:paraId="3FD47B9F" w14:textId="77777777" w:rsidR="00B529E7" w:rsidRDefault="009277D4">
            <w:pPr>
              <w:ind w:right="60"/>
              <w:jc w:val="center"/>
              <w:rPr>
                <w:sz w:val="20"/>
                <w:szCs w:val="20"/>
              </w:rPr>
            </w:pPr>
            <w:r>
              <w:rPr>
                <w:rFonts w:ascii="Times" w:eastAsia="Times" w:hAnsi="Times" w:cs="Times"/>
                <w:w w:val="99"/>
                <w:sz w:val="24"/>
                <w:szCs w:val="24"/>
              </w:rPr>
              <w:t>0.273</w:t>
            </w:r>
          </w:p>
        </w:tc>
        <w:tc>
          <w:tcPr>
            <w:tcW w:w="1840" w:type="dxa"/>
            <w:vAlign w:val="bottom"/>
          </w:tcPr>
          <w:p w14:paraId="55975987" w14:textId="77777777" w:rsidR="00B529E7" w:rsidRDefault="009277D4">
            <w:pPr>
              <w:ind w:right="20"/>
              <w:jc w:val="center"/>
              <w:rPr>
                <w:sz w:val="20"/>
                <w:szCs w:val="20"/>
              </w:rPr>
            </w:pPr>
            <w:r>
              <w:rPr>
                <w:rFonts w:ascii="Times" w:eastAsia="Times" w:hAnsi="Times" w:cs="Times"/>
                <w:w w:val="98"/>
                <w:sz w:val="24"/>
                <w:szCs w:val="24"/>
              </w:rPr>
              <w:t>&lt;LOD</w:t>
            </w:r>
          </w:p>
        </w:tc>
        <w:tc>
          <w:tcPr>
            <w:tcW w:w="0" w:type="dxa"/>
            <w:vAlign w:val="bottom"/>
          </w:tcPr>
          <w:p w14:paraId="2A5276EC" w14:textId="77777777" w:rsidR="00B529E7" w:rsidRDefault="00B529E7">
            <w:pPr>
              <w:rPr>
                <w:sz w:val="1"/>
                <w:szCs w:val="1"/>
              </w:rPr>
            </w:pPr>
          </w:p>
        </w:tc>
      </w:tr>
    </w:tbl>
    <w:p w14:paraId="462F824B" w14:textId="77777777" w:rsidR="00B529E7" w:rsidRDefault="009277D4">
      <w:pPr>
        <w:spacing w:line="20" w:lineRule="exact"/>
        <w:rPr>
          <w:sz w:val="20"/>
          <w:szCs w:val="20"/>
        </w:rPr>
      </w:pPr>
      <w:r>
        <w:rPr>
          <w:noProof/>
          <w:sz w:val="20"/>
          <w:szCs w:val="20"/>
        </w:rPr>
        <w:drawing>
          <wp:anchor distT="0" distB="0" distL="114300" distR="114300" simplePos="0" relativeHeight="251669504" behindDoc="1" locked="0" layoutInCell="0" allowOverlap="1" wp14:anchorId="6757DA40" wp14:editId="305CACFB">
            <wp:simplePos x="0" y="0"/>
            <wp:positionH relativeFrom="column">
              <wp:posOffset>488950</wp:posOffset>
            </wp:positionH>
            <wp:positionV relativeFrom="paragraph">
              <wp:posOffset>1270</wp:posOffset>
            </wp:positionV>
            <wp:extent cx="4745990" cy="635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7">
                      <a:extLst/>
                    </a:blip>
                    <a:srcRect/>
                    <a:stretch>
                      <a:fillRect/>
                    </a:stretch>
                  </pic:blipFill>
                  <pic:spPr bwMode="auto">
                    <a:xfrm>
                      <a:off x="0" y="0"/>
                      <a:ext cx="4745990" cy="6350"/>
                    </a:xfrm>
                    <a:prstGeom prst="rect">
                      <a:avLst/>
                    </a:prstGeom>
                    <a:noFill/>
                  </pic:spPr>
                </pic:pic>
              </a:graphicData>
            </a:graphic>
          </wp:anchor>
        </w:drawing>
      </w:r>
    </w:p>
    <w:p w14:paraId="27A6604C" w14:textId="77777777" w:rsidR="00B529E7" w:rsidRDefault="009277D4">
      <w:pPr>
        <w:ind w:left="360"/>
        <w:rPr>
          <w:sz w:val="20"/>
          <w:szCs w:val="20"/>
        </w:rPr>
      </w:pPr>
      <w:r>
        <w:rPr>
          <w:rFonts w:ascii="Times" w:eastAsia="Times" w:hAnsi="Times" w:cs="Times"/>
        </w:rPr>
        <w:t xml:space="preserve">HT = Hot tap, CT = Cold tap, s1 = </w:t>
      </w:r>
      <w:r>
        <w:rPr>
          <w:rFonts w:ascii="Times" w:eastAsia="Times" w:hAnsi="Times" w:cs="Times"/>
          <w:i/>
          <w:iCs/>
        </w:rPr>
        <w:t>Legionella pneumophila</w:t>
      </w:r>
      <w:r>
        <w:rPr>
          <w:rFonts w:ascii="Times" w:eastAsia="Times" w:hAnsi="Times" w:cs="Times"/>
        </w:rPr>
        <w:t xml:space="preserve"> serogroup 1, &lt;LOD = Below</w:t>
      </w:r>
    </w:p>
    <w:p w14:paraId="34C91069" w14:textId="77777777" w:rsidR="00B529E7" w:rsidRDefault="00B529E7">
      <w:pPr>
        <w:spacing w:line="126" w:lineRule="exact"/>
        <w:rPr>
          <w:sz w:val="20"/>
          <w:szCs w:val="20"/>
        </w:rPr>
      </w:pPr>
    </w:p>
    <w:p w14:paraId="20876CF4" w14:textId="77777777" w:rsidR="00B529E7" w:rsidRDefault="009277D4">
      <w:pPr>
        <w:ind w:left="360"/>
        <w:rPr>
          <w:sz w:val="20"/>
          <w:szCs w:val="20"/>
        </w:rPr>
      </w:pPr>
      <w:r>
        <w:rPr>
          <w:rFonts w:ascii="Times" w:eastAsia="Times" w:hAnsi="Times" w:cs="Times"/>
        </w:rPr>
        <w:t>Limit of Detection (100CFU/l).</w:t>
      </w:r>
    </w:p>
    <w:p w14:paraId="066B9A32" w14:textId="77777777" w:rsidR="00B529E7" w:rsidRDefault="00B529E7">
      <w:pPr>
        <w:spacing w:line="126" w:lineRule="exact"/>
        <w:rPr>
          <w:sz w:val="20"/>
          <w:szCs w:val="20"/>
        </w:rPr>
      </w:pPr>
    </w:p>
    <w:p w14:paraId="69072390" w14:textId="77777777" w:rsidR="00B529E7" w:rsidRDefault="009277D4">
      <w:pPr>
        <w:ind w:left="360"/>
        <w:rPr>
          <w:sz w:val="20"/>
          <w:szCs w:val="20"/>
        </w:rPr>
      </w:pPr>
      <w:r>
        <w:rPr>
          <w:rFonts w:ascii="Times" w:eastAsia="Times" w:hAnsi="Times" w:cs="Times"/>
        </w:rPr>
        <w:t>Table 4.15 Study hospital 6 - Results from samples taken on the27th November 2008.</w:t>
      </w:r>
    </w:p>
    <w:p w14:paraId="51EC3C61" w14:textId="77777777" w:rsidR="00B529E7" w:rsidRDefault="00B529E7">
      <w:pPr>
        <w:spacing w:line="200" w:lineRule="exact"/>
        <w:rPr>
          <w:sz w:val="20"/>
          <w:szCs w:val="20"/>
        </w:rPr>
      </w:pPr>
    </w:p>
    <w:p w14:paraId="6ED532BF" w14:textId="77777777" w:rsidR="00B529E7" w:rsidRDefault="00B529E7">
      <w:pPr>
        <w:spacing w:line="353" w:lineRule="exact"/>
        <w:rPr>
          <w:sz w:val="20"/>
          <w:szCs w:val="20"/>
        </w:rPr>
      </w:pPr>
    </w:p>
    <w:p w14:paraId="0408BD9B"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No </w:t>
      </w:r>
      <w:r>
        <w:rPr>
          <w:rFonts w:ascii="Times" w:eastAsia="Times" w:hAnsi="Times" w:cs="Times"/>
          <w:i/>
          <w:iCs/>
          <w:sz w:val="24"/>
          <w:szCs w:val="24"/>
        </w:rPr>
        <w:t>Legionella</w:t>
      </w:r>
      <w:r>
        <w:rPr>
          <w:rFonts w:ascii="Times" w:eastAsia="Times" w:hAnsi="Times" w:cs="Times"/>
          <w:sz w:val="24"/>
          <w:szCs w:val="24"/>
        </w:rPr>
        <w:t xml:space="preserve"> were found in samples taken from 10 outlets that were previously contaminated. The </w:t>
      </w:r>
      <w:r>
        <w:rPr>
          <w:rFonts w:ascii="Times" w:eastAsia="Times" w:hAnsi="Times" w:cs="Times"/>
          <w:i/>
          <w:iCs/>
          <w:sz w:val="24"/>
          <w:szCs w:val="24"/>
        </w:rPr>
        <w:t>Legionella</w:t>
      </w:r>
      <w:r>
        <w:rPr>
          <w:rFonts w:ascii="Times" w:eastAsia="Times" w:hAnsi="Times" w:cs="Times"/>
          <w:sz w:val="24"/>
          <w:szCs w:val="24"/>
        </w:rPr>
        <w:t xml:space="preserve"> persisted only at 1 cold outlet, the 007-1-025 CT, but the count had dropped from 4000CFU/l to 700CFU/L. The silver target, of 0.02mg/l, was not met in the conta</w:t>
      </w:r>
      <w:r>
        <w:rPr>
          <w:rFonts w:ascii="Times" w:eastAsia="Times" w:hAnsi="Times" w:cs="Times"/>
          <w:sz w:val="24"/>
          <w:szCs w:val="24"/>
        </w:rPr>
        <w:t>minated sample, only 0.012mg/l was found. The temperature recorded at the contaminated outlet was 18ºC.</w:t>
      </w:r>
    </w:p>
    <w:p w14:paraId="5E5E8C4B" w14:textId="77777777" w:rsidR="00B529E7" w:rsidRDefault="00B529E7">
      <w:pPr>
        <w:spacing w:line="200" w:lineRule="exact"/>
        <w:rPr>
          <w:sz w:val="20"/>
          <w:szCs w:val="20"/>
        </w:rPr>
      </w:pPr>
    </w:p>
    <w:p w14:paraId="6C3900CB" w14:textId="77777777" w:rsidR="00B529E7" w:rsidRDefault="00B529E7">
      <w:pPr>
        <w:spacing w:line="231" w:lineRule="exact"/>
        <w:rPr>
          <w:sz w:val="20"/>
          <w:szCs w:val="20"/>
        </w:rPr>
      </w:pPr>
    </w:p>
    <w:p w14:paraId="61E06CFF" w14:textId="77777777" w:rsidR="00B529E7" w:rsidRDefault="009277D4">
      <w:pPr>
        <w:spacing w:line="354" w:lineRule="auto"/>
        <w:ind w:left="360" w:right="340"/>
        <w:jc w:val="both"/>
        <w:rPr>
          <w:sz w:val="20"/>
          <w:szCs w:val="20"/>
        </w:rPr>
      </w:pPr>
      <w:r>
        <w:rPr>
          <w:rFonts w:ascii="Times" w:eastAsia="Times" w:hAnsi="Times" w:cs="Times"/>
          <w:sz w:val="24"/>
          <w:szCs w:val="24"/>
        </w:rPr>
        <w:t xml:space="preserve">The cold temperatures recorded at the 13 cold outlets tested were below 20ºC. The hot water temperatures at the 12 hot outlets tested were below 50ºC </w:t>
      </w:r>
      <w:r>
        <w:rPr>
          <w:rFonts w:ascii="Times" w:eastAsia="Times" w:hAnsi="Times" w:cs="Times"/>
          <w:sz w:val="24"/>
          <w:szCs w:val="24"/>
        </w:rPr>
        <w:t>because it was, most likely, blended water.</w:t>
      </w:r>
    </w:p>
    <w:p w14:paraId="79C25936" w14:textId="77777777" w:rsidR="00B529E7" w:rsidRDefault="00B529E7">
      <w:pPr>
        <w:spacing w:line="200" w:lineRule="exact"/>
        <w:rPr>
          <w:sz w:val="20"/>
          <w:szCs w:val="20"/>
        </w:rPr>
      </w:pPr>
    </w:p>
    <w:p w14:paraId="2FE56002" w14:textId="77777777" w:rsidR="00B529E7" w:rsidRDefault="00B529E7">
      <w:pPr>
        <w:spacing w:line="235" w:lineRule="exact"/>
        <w:rPr>
          <w:sz w:val="20"/>
          <w:szCs w:val="20"/>
        </w:rPr>
      </w:pPr>
    </w:p>
    <w:p w14:paraId="0DA0FC14" w14:textId="77777777" w:rsidR="00B529E7" w:rsidRDefault="009277D4">
      <w:pPr>
        <w:spacing w:line="348" w:lineRule="auto"/>
        <w:ind w:left="360" w:right="340"/>
        <w:jc w:val="both"/>
        <w:rPr>
          <w:sz w:val="20"/>
          <w:szCs w:val="20"/>
        </w:rPr>
      </w:pPr>
      <w:r>
        <w:rPr>
          <w:rFonts w:ascii="Times" w:eastAsia="Times" w:hAnsi="Times" w:cs="Times"/>
          <w:sz w:val="24"/>
          <w:szCs w:val="24"/>
        </w:rPr>
        <w:t>The silver found in the 25 outlets tested ranged from &lt;0.0003mg/l to 0.036mg/l. The average silver level was 0.014mg/l (± 0.002mg/l). The silver target level, of 0.02mg/l,</w:t>
      </w:r>
    </w:p>
    <w:p w14:paraId="73F34C73" w14:textId="77777777" w:rsidR="00B529E7" w:rsidRDefault="00B529E7">
      <w:pPr>
        <w:spacing w:line="256" w:lineRule="exact"/>
        <w:rPr>
          <w:sz w:val="20"/>
          <w:szCs w:val="20"/>
        </w:rPr>
      </w:pPr>
    </w:p>
    <w:p w14:paraId="57C8D907" w14:textId="77777777" w:rsidR="00B529E7" w:rsidRDefault="009277D4">
      <w:pPr>
        <w:ind w:left="8300"/>
        <w:rPr>
          <w:sz w:val="20"/>
          <w:szCs w:val="20"/>
        </w:rPr>
      </w:pPr>
      <w:r>
        <w:rPr>
          <w:rFonts w:ascii="Helvetica" w:eastAsia="Helvetica" w:hAnsi="Helvetica" w:cs="Helvetica"/>
        </w:rPr>
        <w:t>127</w:t>
      </w:r>
    </w:p>
    <w:p w14:paraId="4F3AC81F" w14:textId="77777777" w:rsidR="00B529E7" w:rsidRDefault="00B529E7">
      <w:pPr>
        <w:sectPr w:rsidR="00B529E7">
          <w:pgSz w:w="11900" w:h="16840"/>
          <w:pgMar w:top="1440" w:right="1440" w:bottom="142" w:left="1440" w:header="0" w:footer="0" w:gutter="0"/>
          <w:cols w:space="720" w:equalWidth="0">
            <w:col w:w="9020"/>
          </w:cols>
        </w:sectPr>
      </w:pPr>
    </w:p>
    <w:p w14:paraId="1D1C1A4A" w14:textId="77777777" w:rsidR="00B529E7" w:rsidRDefault="009277D4">
      <w:pPr>
        <w:spacing w:line="354" w:lineRule="auto"/>
        <w:ind w:left="360" w:right="340"/>
        <w:jc w:val="both"/>
        <w:rPr>
          <w:sz w:val="20"/>
          <w:szCs w:val="20"/>
        </w:rPr>
      </w:pPr>
      <w:r>
        <w:rPr>
          <w:rFonts w:ascii="Times" w:eastAsia="Times" w:hAnsi="Times" w:cs="Times"/>
          <w:sz w:val="24"/>
          <w:szCs w:val="24"/>
        </w:rPr>
        <w:lastRenderedPageBreak/>
        <w:t>was not met at 19</w:t>
      </w:r>
      <w:r>
        <w:rPr>
          <w:rFonts w:ascii="Times" w:eastAsia="Times" w:hAnsi="Times" w:cs="Times"/>
          <w:sz w:val="24"/>
          <w:szCs w:val="24"/>
        </w:rPr>
        <w:t xml:space="preserve"> of the 25 outlets tested. The copper ranged from 0.011mg/l to 1.480mg/l. The average copper level was 0.367mg/l (± 0.061mg/l. The copper target, of 0.2mg/l, was not met at 8 of the 25 outlets tested.</w:t>
      </w:r>
    </w:p>
    <w:p w14:paraId="5A29583B" w14:textId="77777777" w:rsidR="00B529E7" w:rsidRDefault="00B529E7">
      <w:pPr>
        <w:spacing w:line="200" w:lineRule="exact"/>
        <w:rPr>
          <w:sz w:val="20"/>
          <w:szCs w:val="20"/>
        </w:rPr>
      </w:pPr>
    </w:p>
    <w:p w14:paraId="7F2AB6FB" w14:textId="77777777" w:rsidR="00B529E7" w:rsidRDefault="00B529E7">
      <w:pPr>
        <w:spacing w:line="235" w:lineRule="exact"/>
        <w:rPr>
          <w:sz w:val="20"/>
          <w:szCs w:val="20"/>
        </w:rPr>
      </w:pPr>
    </w:p>
    <w:p w14:paraId="24BABC70" w14:textId="77777777" w:rsidR="00B529E7" w:rsidRDefault="009277D4">
      <w:pPr>
        <w:spacing w:line="335" w:lineRule="auto"/>
        <w:ind w:left="360" w:right="360"/>
        <w:jc w:val="both"/>
        <w:rPr>
          <w:sz w:val="20"/>
          <w:szCs w:val="20"/>
        </w:rPr>
      </w:pPr>
      <w:r>
        <w:rPr>
          <w:rFonts w:ascii="Times" w:eastAsia="Times" w:hAnsi="Times" w:cs="Times"/>
          <w:sz w:val="24"/>
          <w:szCs w:val="24"/>
        </w:rPr>
        <w:t xml:space="preserve">Re-samples for </w:t>
      </w:r>
      <w:r>
        <w:rPr>
          <w:rFonts w:ascii="Times" w:eastAsia="Times" w:hAnsi="Times" w:cs="Times"/>
          <w:i/>
          <w:iCs/>
          <w:sz w:val="24"/>
          <w:szCs w:val="24"/>
        </w:rPr>
        <w:t>Legionella</w:t>
      </w:r>
      <w:r>
        <w:rPr>
          <w:rFonts w:ascii="Times" w:eastAsia="Times" w:hAnsi="Times" w:cs="Times"/>
          <w:sz w:val="24"/>
          <w:szCs w:val="24"/>
        </w:rPr>
        <w:t>, copper and silver analysis</w:t>
      </w:r>
      <w:r>
        <w:rPr>
          <w:rFonts w:ascii="Times" w:eastAsia="Times" w:hAnsi="Times" w:cs="Times"/>
          <w:sz w:val="24"/>
          <w:szCs w:val="24"/>
        </w:rPr>
        <w:t xml:space="preserve"> were taken from the 007-1-025 cold outlet on the 19</w:t>
      </w:r>
      <w:r>
        <w:rPr>
          <w:rFonts w:ascii="Times" w:eastAsia="Times" w:hAnsi="Times" w:cs="Times"/>
          <w:sz w:val="32"/>
          <w:szCs w:val="32"/>
          <w:vertAlign w:val="superscript"/>
        </w:rPr>
        <w:t>th</w:t>
      </w:r>
      <w:r>
        <w:rPr>
          <w:rFonts w:ascii="Times" w:eastAsia="Times" w:hAnsi="Times" w:cs="Times"/>
          <w:sz w:val="24"/>
          <w:szCs w:val="24"/>
        </w:rPr>
        <w:t xml:space="preserve"> December 2008. 2700CFU/l were found in the sample taken immediately after opening the outlet but the count dropped, to 300CFU/l, in the sample that was taken after running the outlet for 10 minutes. Th</w:t>
      </w:r>
      <w:r>
        <w:rPr>
          <w:rFonts w:ascii="Times" w:eastAsia="Times" w:hAnsi="Times" w:cs="Times"/>
          <w:sz w:val="24"/>
          <w:szCs w:val="24"/>
        </w:rPr>
        <w:t>e silver target was not met in both samples and the copper target was also not met in the sample that was taken after running the outlet for 10 minutes.</w:t>
      </w:r>
    </w:p>
    <w:p w14:paraId="2ADBD4E7" w14:textId="77777777" w:rsidR="00B529E7" w:rsidRDefault="00B529E7">
      <w:pPr>
        <w:spacing w:line="200" w:lineRule="exact"/>
        <w:rPr>
          <w:sz w:val="20"/>
          <w:szCs w:val="20"/>
        </w:rPr>
      </w:pPr>
    </w:p>
    <w:p w14:paraId="4E836EF2" w14:textId="77777777" w:rsidR="00B529E7" w:rsidRDefault="00B529E7">
      <w:pPr>
        <w:spacing w:line="257" w:lineRule="exact"/>
        <w:rPr>
          <w:sz w:val="20"/>
          <w:szCs w:val="20"/>
        </w:rPr>
      </w:pPr>
    </w:p>
    <w:p w14:paraId="23440944" w14:textId="77777777" w:rsidR="00B529E7" w:rsidRDefault="009277D4">
      <w:pPr>
        <w:spacing w:line="320" w:lineRule="auto"/>
        <w:ind w:left="360" w:right="340"/>
        <w:jc w:val="both"/>
        <w:rPr>
          <w:sz w:val="20"/>
          <w:szCs w:val="20"/>
        </w:rPr>
      </w:pPr>
      <w:r>
        <w:rPr>
          <w:rFonts w:ascii="Times" w:eastAsia="Times" w:hAnsi="Times" w:cs="Times"/>
          <w:sz w:val="24"/>
          <w:szCs w:val="24"/>
        </w:rPr>
        <w:t>It was difficult to maintain the copper and silver target levels at outlets because they were not reg</w:t>
      </w:r>
      <w:r>
        <w:rPr>
          <w:rFonts w:ascii="Times" w:eastAsia="Times" w:hAnsi="Times" w:cs="Times"/>
          <w:sz w:val="24"/>
          <w:szCs w:val="24"/>
        </w:rPr>
        <w:t xml:space="preserve">ularly used, and although the </w:t>
      </w:r>
      <w:r>
        <w:rPr>
          <w:rFonts w:ascii="Times" w:eastAsia="Times" w:hAnsi="Times" w:cs="Times"/>
          <w:i/>
          <w:iCs/>
          <w:sz w:val="24"/>
          <w:szCs w:val="24"/>
        </w:rPr>
        <w:t>Legionella</w:t>
      </w:r>
      <w:r>
        <w:rPr>
          <w:rFonts w:ascii="Times" w:eastAsia="Times" w:hAnsi="Times" w:cs="Times"/>
          <w:sz w:val="24"/>
          <w:szCs w:val="24"/>
        </w:rPr>
        <w:t xml:space="preserve"> declined from the 07</w:t>
      </w:r>
      <w:r>
        <w:rPr>
          <w:rFonts w:ascii="Times" w:eastAsia="Times" w:hAnsi="Times" w:cs="Times"/>
          <w:sz w:val="32"/>
          <w:szCs w:val="32"/>
          <w:vertAlign w:val="superscript"/>
        </w:rPr>
        <w:t>th</w:t>
      </w:r>
      <w:r>
        <w:rPr>
          <w:rFonts w:ascii="Times" w:eastAsia="Times" w:hAnsi="Times" w:cs="Times"/>
          <w:sz w:val="24"/>
          <w:szCs w:val="24"/>
        </w:rPr>
        <w:t xml:space="preserve"> January 2009 onwards, it persisted at outlets at which very low copper and silver levels were found.</w:t>
      </w:r>
    </w:p>
    <w:p w14:paraId="042436E5" w14:textId="77777777" w:rsidR="00B529E7" w:rsidRDefault="00B529E7">
      <w:pPr>
        <w:spacing w:line="200" w:lineRule="exact"/>
        <w:rPr>
          <w:sz w:val="20"/>
          <w:szCs w:val="20"/>
        </w:rPr>
      </w:pPr>
    </w:p>
    <w:p w14:paraId="7C5AA3B6" w14:textId="77777777" w:rsidR="00B529E7" w:rsidRDefault="00B529E7">
      <w:pPr>
        <w:spacing w:line="274" w:lineRule="exact"/>
        <w:rPr>
          <w:sz w:val="20"/>
          <w:szCs w:val="20"/>
        </w:rPr>
      </w:pPr>
    </w:p>
    <w:p w14:paraId="3C4789FC" w14:textId="77777777" w:rsidR="00B529E7" w:rsidRDefault="009277D4">
      <w:pPr>
        <w:spacing w:line="314" w:lineRule="auto"/>
        <w:ind w:left="360" w:right="360"/>
        <w:jc w:val="both"/>
        <w:rPr>
          <w:sz w:val="20"/>
          <w:szCs w:val="20"/>
        </w:rPr>
      </w:pPr>
      <w:r>
        <w:rPr>
          <w:rFonts w:ascii="Times" w:eastAsia="Times" w:hAnsi="Times" w:cs="Times"/>
          <w:sz w:val="24"/>
          <w:szCs w:val="24"/>
        </w:rPr>
        <w:t xml:space="preserve">A </w:t>
      </w:r>
      <w:r>
        <w:rPr>
          <w:rFonts w:ascii="Times" w:eastAsia="Times" w:hAnsi="Times" w:cs="Times"/>
          <w:i/>
          <w:iCs/>
          <w:sz w:val="24"/>
          <w:szCs w:val="24"/>
        </w:rPr>
        <w:t>Legionella</w:t>
      </w:r>
      <w:r>
        <w:rPr>
          <w:rFonts w:ascii="Times" w:eastAsia="Times" w:hAnsi="Times" w:cs="Times"/>
          <w:sz w:val="24"/>
          <w:szCs w:val="24"/>
        </w:rPr>
        <w:t xml:space="preserve"> count of 4500CFU/l was found in the brushed through rubber lined hose that w</w:t>
      </w:r>
      <w:r>
        <w:rPr>
          <w:rFonts w:ascii="Times" w:eastAsia="Times" w:hAnsi="Times" w:cs="Times"/>
          <w:sz w:val="24"/>
          <w:szCs w:val="24"/>
        </w:rPr>
        <w:t>as removed on the 25</w:t>
      </w:r>
      <w:r>
        <w:rPr>
          <w:rFonts w:ascii="Times" w:eastAsia="Times" w:hAnsi="Times" w:cs="Times"/>
          <w:sz w:val="32"/>
          <w:szCs w:val="32"/>
          <w:vertAlign w:val="superscript"/>
        </w:rPr>
        <w:t>th</w:t>
      </w:r>
      <w:r>
        <w:rPr>
          <w:rFonts w:ascii="Times" w:eastAsia="Times" w:hAnsi="Times" w:cs="Times"/>
          <w:sz w:val="24"/>
          <w:szCs w:val="24"/>
        </w:rPr>
        <w:t xml:space="preserve"> March 2009 from the 007-1-025 outlet. After the hose was removed, the contamination dropped.</w:t>
      </w:r>
    </w:p>
    <w:p w14:paraId="1F854E9B" w14:textId="77777777" w:rsidR="00B529E7" w:rsidRDefault="00B529E7">
      <w:pPr>
        <w:spacing w:line="200" w:lineRule="exact"/>
        <w:rPr>
          <w:sz w:val="20"/>
          <w:szCs w:val="20"/>
        </w:rPr>
      </w:pPr>
    </w:p>
    <w:p w14:paraId="582563C7" w14:textId="77777777" w:rsidR="00B529E7" w:rsidRDefault="00B529E7">
      <w:pPr>
        <w:spacing w:line="252" w:lineRule="exact"/>
        <w:rPr>
          <w:sz w:val="20"/>
          <w:szCs w:val="20"/>
        </w:rPr>
      </w:pPr>
    </w:p>
    <w:p w14:paraId="2D71B078" w14:textId="77777777" w:rsidR="00B529E7" w:rsidRDefault="009277D4">
      <w:pPr>
        <w:spacing w:line="316" w:lineRule="auto"/>
        <w:ind w:left="360" w:right="340"/>
        <w:jc w:val="both"/>
        <w:rPr>
          <w:sz w:val="20"/>
          <w:szCs w:val="20"/>
        </w:rPr>
      </w:pPr>
      <w:r>
        <w:rPr>
          <w:rFonts w:ascii="Times" w:eastAsia="Times" w:hAnsi="Times" w:cs="Times"/>
          <w:sz w:val="24"/>
          <w:szCs w:val="24"/>
        </w:rPr>
        <w:t xml:space="preserve">The copper and silver target levels were not consistently maintained at some outlets, and the contamination worsened. </w:t>
      </w:r>
      <w:r>
        <w:rPr>
          <w:rFonts w:ascii="Times" w:eastAsia="Times" w:hAnsi="Times" w:cs="Times"/>
          <w:i/>
          <w:iCs/>
          <w:sz w:val="24"/>
          <w:szCs w:val="24"/>
        </w:rPr>
        <w:t>Legionella</w:t>
      </w:r>
      <w:r>
        <w:rPr>
          <w:rFonts w:ascii="Times" w:eastAsia="Times" w:hAnsi="Times" w:cs="Times"/>
          <w:sz w:val="24"/>
          <w:szCs w:val="24"/>
        </w:rPr>
        <w:t xml:space="preserve"> were found, albeit at low counts, in samples taken from 8 outlets on the 22</w:t>
      </w:r>
      <w:r>
        <w:rPr>
          <w:rFonts w:ascii="Times" w:eastAsia="Times" w:hAnsi="Times" w:cs="Times"/>
          <w:sz w:val="32"/>
          <w:szCs w:val="32"/>
          <w:vertAlign w:val="superscript"/>
        </w:rPr>
        <w:t>nd</w:t>
      </w:r>
      <w:r>
        <w:rPr>
          <w:rFonts w:ascii="Times" w:eastAsia="Times" w:hAnsi="Times" w:cs="Times"/>
          <w:sz w:val="24"/>
          <w:szCs w:val="24"/>
        </w:rPr>
        <w:t xml:space="preserve"> July 2009, from 10 outlets on the 02</w:t>
      </w:r>
      <w:r>
        <w:rPr>
          <w:rFonts w:ascii="Times" w:eastAsia="Times" w:hAnsi="Times" w:cs="Times"/>
          <w:sz w:val="32"/>
          <w:szCs w:val="32"/>
          <w:vertAlign w:val="superscript"/>
        </w:rPr>
        <w:t>nd</w:t>
      </w:r>
      <w:r>
        <w:rPr>
          <w:rFonts w:ascii="Times" w:eastAsia="Times" w:hAnsi="Times" w:cs="Times"/>
          <w:sz w:val="24"/>
          <w:szCs w:val="24"/>
        </w:rPr>
        <w:t xml:space="preserve"> March 2010, from 5 outlets on the 11</w:t>
      </w:r>
      <w:r>
        <w:rPr>
          <w:rFonts w:ascii="Times" w:eastAsia="Times" w:hAnsi="Times" w:cs="Times"/>
          <w:sz w:val="32"/>
          <w:szCs w:val="32"/>
          <w:vertAlign w:val="superscript"/>
        </w:rPr>
        <w:t>th</w:t>
      </w:r>
      <w:r>
        <w:rPr>
          <w:rFonts w:ascii="Times" w:eastAsia="Times" w:hAnsi="Times" w:cs="Times"/>
          <w:sz w:val="24"/>
          <w:szCs w:val="24"/>
        </w:rPr>
        <w:t xml:space="preserve"> January 2011 and from 5 outlets on the 31</w:t>
      </w:r>
      <w:r>
        <w:rPr>
          <w:rFonts w:ascii="Times" w:eastAsia="Times" w:hAnsi="Times" w:cs="Times"/>
          <w:sz w:val="32"/>
          <w:szCs w:val="32"/>
          <w:vertAlign w:val="superscript"/>
        </w:rPr>
        <w:t>st</w:t>
      </w:r>
      <w:r>
        <w:rPr>
          <w:rFonts w:ascii="Times" w:eastAsia="Times" w:hAnsi="Times" w:cs="Times"/>
          <w:sz w:val="24"/>
          <w:szCs w:val="24"/>
        </w:rPr>
        <w:t xml:space="preserve"> May 2011. However, after the copper and silver levels i</w:t>
      </w:r>
      <w:r>
        <w:rPr>
          <w:rFonts w:ascii="Times" w:eastAsia="Times" w:hAnsi="Times" w:cs="Times"/>
          <w:sz w:val="24"/>
          <w:szCs w:val="24"/>
        </w:rPr>
        <w:t xml:space="preserve">ncreased and the targets were consistently met at the outlets, no </w:t>
      </w:r>
      <w:r>
        <w:rPr>
          <w:rFonts w:ascii="Times" w:eastAsia="Times" w:hAnsi="Times" w:cs="Times"/>
          <w:i/>
          <w:iCs/>
          <w:sz w:val="24"/>
          <w:szCs w:val="24"/>
        </w:rPr>
        <w:t>Legionella</w:t>
      </w:r>
      <w:r>
        <w:rPr>
          <w:rFonts w:ascii="Times" w:eastAsia="Times" w:hAnsi="Times" w:cs="Times"/>
          <w:sz w:val="24"/>
          <w:szCs w:val="24"/>
        </w:rPr>
        <w:t xml:space="preserve"> were detected.</w:t>
      </w:r>
    </w:p>
    <w:p w14:paraId="7D8BCA00" w14:textId="77777777" w:rsidR="00B529E7" w:rsidRDefault="00B529E7">
      <w:pPr>
        <w:spacing w:line="200" w:lineRule="exact"/>
        <w:rPr>
          <w:sz w:val="20"/>
          <w:szCs w:val="20"/>
        </w:rPr>
      </w:pPr>
    </w:p>
    <w:p w14:paraId="76D15D1B" w14:textId="77777777" w:rsidR="00B529E7" w:rsidRDefault="00B529E7">
      <w:pPr>
        <w:spacing w:line="277" w:lineRule="exact"/>
        <w:rPr>
          <w:sz w:val="20"/>
          <w:szCs w:val="20"/>
        </w:rPr>
      </w:pPr>
    </w:p>
    <w:p w14:paraId="58EDBF6E" w14:textId="77777777" w:rsidR="00B529E7" w:rsidRDefault="009277D4">
      <w:pPr>
        <w:spacing w:line="308" w:lineRule="auto"/>
        <w:ind w:left="360" w:right="340"/>
        <w:jc w:val="both"/>
        <w:rPr>
          <w:sz w:val="20"/>
          <w:szCs w:val="20"/>
        </w:rPr>
      </w:pPr>
      <w:r>
        <w:rPr>
          <w:rFonts w:ascii="Times" w:eastAsia="Times" w:hAnsi="Times" w:cs="Times"/>
          <w:sz w:val="24"/>
          <w:szCs w:val="24"/>
        </w:rPr>
        <w:t xml:space="preserve">Graph 4.16 below shows the average </w:t>
      </w:r>
      <w:r>
        <w:rPr>
          <w:rFonts w:ascii="Times" w:eastAsia="Times" w:hAnsi="Times" w:cs="Times"/>
          <w:i/>
          <w:iCs/>
          <w:sz w:val="24"/>
          <w:szCs w:val="24"/>
        </w:rPr>
        <w:t>Legionella</w:t>
      </w:r>
      <w:r>
        <w:rPr>
          <w:rFonts w:ascii="Times" w:eastAsia="Times" w:hAnsi="Times" w:cs="Times"/>
          <w:sz w:val="24"/>
          <w:szCs w:val="24"/>
        </w:rPr>
        <w:t xml:space="preserve"> counts in samples taken monthly from 25 outlets from the 25</w:t>
      </w:r>
      <w:r>
        <w:rPr>
          <w:rFonts w:ascii="Times" w:eastAsia="Times" w:hAnsi="Times" w:cs="Times"/>
          <w:sz w:val="32"/>
          <w:szCs w:val="32"/>
          <w:vertAlign w:val="superscript"/>
        </w:rPr>
        <w:t>th</w:t>
      </w:r>
      <w:r>
        <w:rPr>
          <w:rFonts w:ascii="Times" w:eastAsia="Times" w:hAnsi="Times" w:cs="Times"/>
          <w:sz w:val="24"/>
          <w:szCs w:val="24"/>
        </w:rPr>
        <w:t xml:space="preserve"> March 2009 to the 08</w:t>
      </w:r>
      <w:r>
        <w:rPr>
          <w:rFonts w:ascii="Times" w:eastAsia="Times" w:hAnsi="Times" w:cs="Times"/>
          <w:sz w:val="32"/>
          <w:szCs w:val="32"/>
          <w:vertAlign w:val="superscript"/>
        </w:rPr>
        <w:t>th</w:t>
      </w:r>
      <w:r>
        <w:rPr>
          <w:rFonts w:ascii="Times" w:eastAsia="Times" w:hAnsi="Times" w:cs="Times"/>
          <w:sz w:val="24"/>
          <w:szCs w:val="24"/>
        </w:rPr>
        <w:t xml:space="preserve"> July 2011.</w:t>
      </w:r>
    </w:p>
    <w:p w14:paraId="33D5CB15" w14:textId="77777777" w:rsidR="00B529E7" w:rsidRDefault="00B529E7">
      <w:pPr>
        <w:sectPr w:rsidR="00B529E7">
          <w:pgSz w:w="11900" w:h="16840"/>
          <w:pgMar w:top="1272" w:right="1440" w:bottom="142" w:left="1440" w:header="0" w:footer="0" w:gutter="0"/>
          <w:cols w:space="720" w:equalWidth="0">
            <w:col w:w="9020"/>
          </w:cols>
        </w:sectPr>
      </w:pPr>
    </w:p>
    <w:p w14:paraId="2BDCC297" w14:textId="77777777" w:rsidR="00B529E7" w:rsidRDefault="00B529E7">
      <w:pPr>
        <w:spacing w:line="200" w:lineRule="exact"/>
        <w:rPr>
          <w:sz w:val="20"/>
          <w:szCs w:val="20"/>
        </w:rPr>
      </w:pPr>
    </w:p>
    <w:p w14:paraId="4F21EC27" w14:textId="77777777" w:rsidR="00B529E7" w:rsidRDefault="00B529E7">
      <w:pPr>
        <w:spacing w:line="200" w:lineRule="exact"/>
        <w:rPr>
          <w:sz w:val="20"/>
          <w:szCs w:val="20"/>
        </w:rPr>
      </w:pPr>
    </w:p>
    <w:p w14:paraId="636D7114" w14:textId="77777777" w:rsidR="00B529E7" w:rsidRDefault="00B529E7">
      <w:pPr>
        <w:spacing w:line="200" w:lineRule="exact"/>
        <w:rPr>
          <w:sz w:val="20"/>
          <w:szCs w:val="20"/>
        </w:rPr>
      </w:pPr>
    </w:p>
    <w:p w14:paraId="7897EF18" w14:textId="77777777" w:rsidR="00B529E7" w:rsidRDefault="00B529E7">
      <w:pPr>
        <w:spacing w:line="200" w:lineRule="exact"/>
        <w:rPr>
          <w:sz w:val="20"/>
          <w:szCs w:val="20"/>
        </w:rPr>
      </w:pPr>
    </w:p>
    <w:p w14:paraId="77BC5BF5" w14:textId="77777777" w:rsidR="00B529E7" w:rsidRDefault="00B529E7">
      <w:pPr>
        <w:spacing w:line="200" w:lineRule="exact"/>
        <w:rPr>
          <w:sz w:val="20"/>
          <w:szCs w:val="20"/>
        </w:rPr>
      </w:pPr>
    </w:p>
    <w:p w14:paraId="1020CA1B" w14:textId="77777777" w:rsidR="00B529E7" w:rsidRDefault="00B529E7">
      <w:pPr>
        <w:spacing w:line="200" w:lineRule="exact"/>
        <w:rPr>
          <w:sz w:val="20"/>
          <w:szCs w:val="20"/>
        </w:rPr>
      </w:pPr>
    </w:p>
    <w:p w14:paraId="54F62A46" w14:textId="77777777" w:rsidR="00B529E7" w:rsidRDefault="00B529E7">
      <w:pPr>
        <w:spacing w:line="200" w:lineRule="exact"/>
        <w:rPr>
          <w:sz w:val="20"/>
          <w:szCs w:val="20"/>
        </w:rPr>
      </w:pPr>
    </w:p>
    <w:p w14:paraId="02C0AFAD" w14:textId="77777777" w:rsidR="00B529E7" w:rsidRDefault="00B529E7">
      <w:pPr>
        <w:spacing w:line="200" w:lineRule="exact"/>
        <w:rPr>
          <w:sz w:val="20"/>
          <w:szCs w:val="20"/>
        </w:rPr>
      </w:pPr>
    </w:p>
    <w:p w14:paraId="35203712" w14:textId="77777777" w:rsidR="00B529E7" w:rsidRDefault="00B529E7">
      <w:pPr>
        <w:spacing w:line="200" w:lineRule="exact"/>
        <w:rPr>
          <w:sz w:val="20"/>
          <w:szCs w:val="20"/>
        </w:rPr>
      </w:pPr>
    </w:p>
    <w:p w14:paraId="2FED825D" w14:textId="77777777" w:rsidR="00B529E7" w:rsidRDefault="00B529E7">
      <w:pPr>
        <w:spacing w:line="200" w:lineRule="exact"/>
        <w:rPr>
          <w:sz w:val="20"/>
          <w:szCs w:val="20"/>
        </w:rPr>
      </w:pPr>
    </w:p>
    <w:p w14:paraId="45AEE594" w14:textId="77777777" w:rsidR="00B529E7" w:rsidRDefault="00B529E7">
      <w:pPr>
        <w:spacing w:line="200" w:lineRule="exact"/>
        <w:rPr>
          <w:sz w:val="20"/>
          <w:szCs w:val="20"/>
        </w:rPr>
      </w:pPr>
    </w:p>
    <w:p w14:paraId="61AA36A8" w14:textId="77777777" w:rsidR="00B529E7" w:rsidRDefault="00B529E7">
      <w:pPr>
        <w:spacing w:line="200" w:lineRule="exact"/>
        <w:rPr>
          <w:sz w:val="20"/>
          <w:szCs w:val="20"/>
        </w:rPr>
      </w:pPr>
    </w:p>
    <w:p w14:paraId="59FFA757" w14:textId="77777777" w:rsidR="00B529E7" w:rsidRDefault="00B529E7">
      <w:pPr>
        <w:spacing w:line="217" w:lineRule="exact"/>
        <w:rPr>
          <w:sz w:val="20"/>
          <w:szCs w:val="20"/>
        </w:rPr>
      </w:pPr>
    </w:p>
    <w:p w14:paraId="3FC3AC6B" w14:textId="77777777" w:rsidR="00B529E7" w:rsidRDefault="009277D4">
      <w:pPr>
        <w:ind w:left="8300"/>
        <w:rPr>
          <w:sz w:val="20"/>
          <w:szCs w:val="20"/>
        </w:rPr>
      </w:pPr>
      <w:r>
        <w:rPr>
          <w:rFonts w:ascii="Helvetica" w:eastAsia="Helvetica" w:hAnsi="Helvetica" w:cs="Helvetica"/>
          <w:sz w:val="21"/>
          <w:szCs w:val="21"/>
        </w:rPr>
        <w:t>128</w:t>
      </w:r>
    </w:p>
    <w:p w14:paraId="50BA495B" w14:textId="77777777" w:rsidR="00B529E7" w:rsidRDefault="00B529E7">
      <w:pPr>
        <w:sectPr w:rsidR="00B529E7">
          <w:type w:val="continuous"/>
          <w:pgSz w:w="11900" w:h="16840"/>
          <w:pgMar w:top="1272" w:right="1440" w:bottom="142" w:left="1440" w:header="0" w:footer="0" w:gutter="0"/>
          <w:cols w:space="720" w:equalWidth="0">
            <w:col w:w="9020"/>
          </w:cols>
        </w:sectPr>
      </w:pPr>
    </w:p>
    <w:p w14:paraId="159D02A6" w14:textId="77777777" w:rsidR="00B529E7" w:rsidRDefault="009277D4">
      <w:pPr>
        <w:spacing w:line="200" w:lineRule="exact"/>
        <w:rPr>
          <w:sz w:val="20"/>
          <w:szCs w:val="20"/>
        </w:rPr>
      </w:pPr>
      <w:r>
        <w:rPr>
          <w:noProof/>
          <w:sz w:val="20"/>
          <w:szCs w:val="20"/>
        </w:rPr>
        <w:lastRenderedPageBreak/>
        <w:drawing>
          <wp:anchor distT="0" distB="0" distL="114300" distR="114300" simplePos="0" relativeHeight="251670528" behindDoc="1" locked="0" layoutInCell="0" allowOverlap="1" wp14:anchorId="6E64E9F4" wp14:editId="30702E80">
            <wp:simplePos x="0" y="0"/>
            <wp:positionH relativeFrom="page">
              <wp:posOffset>1272540</wp:posOffset>
            </wp:positionH>
            <wp:positionV relativeFrom="page">
              <wp:posOffset>800100</wp:posOffset>
            </wp:positionV>
            <wp:extent cx="5015230" cy="330708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9">
                      <a:clrChange>
                        <a:clrFrom>
                          <a:srgbClr val="FFFFFF"/>
                        </a:clrFrom>
                        <a:clrTo>
                          <a:srgbClr val="FFFFFF">
                            <a:alpha val="0"/>
                          </a:srgbClr>
                        </a:clrTo>
                      </a:clrChange>
                      <a:extLst/>
                    </a:blip>
                    <a:srcRect/>
                    <a:stretch>
                      <a:fillRect/>
                    </a:stretch>
                  </pic:blipFill>
                  <pic:spPr bwMode="auto">
                    <a:xfrm>
                      <a:off x="0" y="0"/>
                      <a:ext cx="5015230" cy="3307080"/>
                    </a:xfrm>
                    <a:prstGeom prst="rect">
                      <a:avLst/>
                    </a:prstGeom>
                    <a:noFill/>
                  </pic:spPr>
                </pic:pic>
              </a:graphicData>
            </a:graphic>
          </wp:anchor>
        </w:drawing>
      </w:r>
    </w:p>
    <w:p w14:paraId="437B64EF" w14:textId="77777777" w:rsidR="00B529E7" w:rsidRDefault="00B529E7">
      <w:pPr>
        <w:spacing w:line="200" w:lineRule="exact"/>
        <w:rPr>
          <w:sz w:val="20"/>
          <w:szCs w:val="20"/>
        </w:rPr>
      </w:pPr>
    </w:p>
    <w:p w14:paraId="6FDBFB5D" w14:textId="77777777" w:rsidR="00B529E7" w:rsidRDefault="00B529E7">
      <w:pPr>
        <w:spacing w:line="200" w:lineRule="exact"/>
        <w:rPr>
          <w:sz w:val="20"/>
          <w:szCs w:val="20"/>
        </w:rPr>
      </w:pPr>
    </w:p>
    <w:p w14:paraId="6547171E" w14:textId="77777777" w:rsidR="00B529E7" w:rsidRDefault="00B529E7">
      <w:pPr>
        <w:spacing w:line="200" w:lineRule="exact"/>
        <w:rPr>
          <w:sz w:val="20"/>
          <w:szCs w:val="20"/>
        </w:rPr>
      </w:pPr>
    </w:p>
    <w:p w14:paraId="734ECF4F" w14:textId="77777777" w:rsidR="00B529E7" w:rsidRDefault="00B529E7">
      <w:pPr>
        <w:spacing w:line="200" w:lineRule="exact"/>
        <w:rPr>
          <w:sz w:val="20"/>
          <w:szCs w:val="20"/>
        </w:rPr>
      </w:pPr>
    </w:p>
    <w:p w14:paraId="3173FBBE" w14:textId="77777777" w:rsidR="00B529E7" w:rsidRDefault="00B529E7">
      <w:pPr>
        <w:spacing w:line="200" w:lineRule="exact"/>
        <w:rPr>
          <w:sz w:val="20"/>
          <w:szCs w:val="20"/>
        </w:rPr>
      </w:pPr>
    </w:p>
    <w:p w14:paraId="498D6D2F" w14:textId="77777777" w:rsidR="00B529E7" w:rsidRDefault="00B529E7">
      <w:pPr>
        <w:spacing w:line="200" w:lineRule="exact"/>
        <w:rPr>
          <w:sz w:val="20"/>
          <w:szCs w:val="20"/>
        </w:rPr>
      </w:pPr>
    </w:p>
    <w:p w14:paraId="51A270A6" w14:textId="77777777" w:rsidR="00B529E7" w:rsidRDefault="00B529E7">
      <w:pPr>
        <w:spacing w:line="200" w:lineRule="exact"/>
        <w:rPr>
          <w:sz w:val="20"/>
          <w:szCs w:val="20"/>
        </w:rPr>
      </w:pPr>
    </w:p>
    <w:p w14:paraId="5FC88292" w14:textId="77777777" w:rsidR="00B529E7" w:rsidRDefault="00B529E7">
      <w:pPr>
        <w:spacing w:line="200" w:lineRule="exact"/>
        <w:rPr>
          <w:sz w:val="20"/>
          <w:szCs w:val="20"/>
        </w:rPr>
      </w:pPr>
    </w:p>
    <w:p w14:paraId="2A45F4F4" w14:textId="77777777" w:rsidR="00B529E7" w:rsidRDefault="00B529E7">
      <w:pPr>
        <w:spacing w:line="200" w:lineRule="exact"/>
        <w:rPr>
          <w:sz w:val="20"/>
          <w:szCs w:val="20"/>
        </w:rPr>
      </w:pPr>
    </w:p>
    <w:p w14:paraId="58D30D48" w14:textId="77777777" w:rsidR="00B529E7" w:rsidRDefault="00B529E7">
      <w:pPr>
        <w:spacing w:line="200" w:lineRule="exact"/>
        <w:rPr>
          <w:sz w:val="20"/>
          <w:szCs w:val="20"/>
        </w:rPr>
      </w:pPr>
    </w:p>
    <w:p w14:paraId="33B1586D" w14:textId="77777777" w:rsidR="00B529E7" w:rsidRDefault="00B529E7">
      <w:pPr>
        <w:spacing w:line="200" w:lineRule="exact"/>
        <w:rPr>
          <w:sz w:val="20"/>
          <w:szCs w:val="20"/>
        </w:rPr>
      </w:pPr>
    </w:p>
    <w:p w14:paraId="359A1C33" w14:textId="77777777" w:rsidR="00B529E7" w:rsidRDefault="00B529E7">
      <w:pPr>
        <w:spacing w:line="200" w:lineRule="exact"/>
        <w:rPr>
          <w:sz w:val="20"/>
          <w:szCs w:val="20"/>
        </w:rPr>
      </w:pPr>
    </w:p>
    <w:p w14:paraId="743898C1" w14:textId="77777777" w:rsidR="00B529E7" w:rsidRDefault="00B529E7">
      <w:pPr>
        <w:spacing w:line="200" w:lineRule="exact"/>
        <w:rPr>
          <w:sz w:val="20"/>
          <w:szCs w:val="20"/>
        </w:rPr>
      </w:pPr>
    </w:p>
    <w:p w14:paraId="3A492836" w14:textId="77777777" w:rsidR="00B529E7" w:rsidRDefault="00B529E7">
      <w:pPr>
        <w:spacing w:line="200" w:lineRule="exact"/>
        <w:rPr>
          <w:sz w:val="20"/>
          <w:szCs w:val="20"/>
        </w:rPr>
      </w:pPr>
    </w:p>
    <w:p w14:paraId="23988273" w14:textId="77777777" w:rsidR="00B529E7" w:rsidRDefault="00B529E7">
      <w:pPr>
        <w:spacing w:line="200" w:lineRule="exact"/>
        <w:rPr>
          <w:sz w:val="20"/>
          <w:szCs w:val="20"/>
        </w:rPr>
      </w:pPr>
    </w:p>
    <w:p w14:paraId="2CD13FA8" w14:textId="77777777" w:rsidR="00B529E7" w:rsidRDefault="00B529E7">
      <w:pPr>
        <w:spacing w:line="200" w:lineRule="exact"/>
        <w:rPr>
          <w:sz w:val="20"/>
          <w:szCs w:val="20"/>
        </w:rPr>
      </w:pPr>
    </w:p>
    <w:p w14:paraId="7283ED9D" w14:textId="77777777" w:rsidR="00B529E7" w:rsidRDefault="00B529E7">
      <w:pPr>
        <w:spacing w:line="200" w:lineRule="exact"/>
        <w:rPr>
          <w:sz w:val="20"/>
          <w:szCs w:val="20"/>
        </w:rPr>
      </w:pPr>
    </w:p>
    <w:p w14:paraId="4A3F9B38" w14:textId="77777777" w:rsidR="00B529E7" w:rsidRDefault="00B529E7">
      <w:pPr>
        <w:spacing w:line="200" w:lineRule="exact"/>
        <w:rPr>
          <w:sz w:val="20"/>
          <w:szCs w:val="20"/>
        </w:rPr>
      </w:pPr>
    </w:p>
    <w:p w14:paraId="05327E80" w14:textId="77777777" w:rsidR="00B529E7" w:rsidRDefault="00B529E7">
      <w:pPr>
        <w:spacing w:line="200" w:lineRule="exact"/>
        <w:rPr>
          <w:sz w:val="20"/>
          <w:szCs w:val="20"/>
        </w:rPr>
      </w:pPr>
    </w:p>
    <w:p w14:paraId="7D2BAF17" w14:textId="77777777" w:rsidR="00B529E7" w:rsidRDefault="00B529E7">
      <w:pPr>
        <w:spacing w:line="200" w:lineRule="exact"/>
        <w:rPr>
          <w:sz w:val="20"/>
          <w:szCs w:val="20"/>
        </w:rPr>
      </w:pPr>
    </w:p>
    <w:p w14:paraId="0FE90736" w14:textId="77777777" w:rsidR="00B529E7" w:rsidRDefault="00B529E7">
      <w:pPr>
        <w:spacing w:line="200" w:lineRule="exact"/>
        <w:rPr>
          <w:sz w:val="20"/>
          <w:szCs w:val="20"/>
        </w:rPr>
      </w:pPr>
    </w:p>
    <w:p w14:paraId="79C64DD9" w14:textId="77777777" w:rsidR="00B529E7" w:rsidRDefault="00B529E7">
      <w:pPr>
        <w:spacing w:line="200" w:lineRule="exact"/>
        <w:rPr>
          <w:sz w:val="20"/>
          <w:szCs w:val="20"/>
        </w:rPr>
      </w:pPr>
    </w:p>
    <w:p w14:paraId="47A5769E" w14:textId="77777777" w:rsidR="00B529E7" w:rsidRDefault="00B529E7">
      <w:pPr>
        <w:spacing w:line="200" w:lineRule="exact"/>
        <w:rPr>
          <w:sz w:val="20"/>
          <w:szCs w:val="20"/>
        </w:rPr>
      </w:pPr>
    </w:p>
    <w:p w14:paraId="31C45DBF" w14:textId="77777777" w:rsidR="00B529E7" w:rsidRDefault="00B529E7">
      <w:pPr>
        <w:spacing w:line="374" w:lineRule="exact"/>
        <w:rPr>
          <w:sz w:val="20"/>
          <w:szCs w:val="20"/>
        </w:rPr>
      </w:pPr>
    </w:p>
    <w:p w14:paraId="554D33C3" w14:textId="77777777" w:rsidR="00B529E7" w:rsidRDefault="009277D4">
      <w:pPr>
        <w:spacing w:line="327" w:lineRule="auto"/>
        <w:ind w:left="360" w:right="360"/>
        <w:jc w:val="both"/>
        <w:rPr>
          <w:sz w:val="20"/>
          <w:szCs w:val="20"/>
        </w:rPr>
      </w:pPr>
      <w:r>
        <w:rPr>
          <w:rFonts w:ascii="Times" w:eastAsia="Times" w:hAnsi="Times" w:cs="Times"/>
        </w:rPr>
        <w:t xml:space="preserve">Graph 4.16 Study hospital 6 - Average </w:t>
      </w:r>
      <w:r>
        <w:rPr>
          <w:rFonts w:ascii="Times" w:eastAsia="Times" w:hAnsi="Times" w:cs="Times"/>
          <w:i/>
          <w:iCs/>
        </w:rPr>
        <w:t>Legionella</w:t>
      </w:r>
      <w:r>
        <w:rPr>
          <w:rFonts w:ascii="Times" w:eastAsia="Times" w:hAnsi="Times" w:cs="Times"/>
        </w:rPr>
        <w:t xml:space="preserve"> counts in samples taken monthly from 25 outlets from the 25</w:t>
      </w:r>
      <w:r>
        <w:rPr>
          <w:rFonts w:ascii="Times" w:eastAsia="Times" w:hAnsi="Times" w:cs="Times"/>
          <w:sz w:val="27"/>
          <w:szCs w:val="27"/>
          <w:vertAlign w:val="superscript"/>
        </w:rPr>
        <w:t>th</w:t>
      </w:r>
      <w:r>
        <w:rPr>
          <w:rFonts w:ascii="Times" w:eastAsia="Times" w:hAnsi="Times" w:cs="Times"/>
        </w:rPr>
        <w:t xml:space="preserve"> March 2009 to the 08</w:t>
      </w:r>
      <w:r>
        <w:rPr>
          <w:rFonts w:ascii="Times" w:eastAsia="Times" w:hAnsi="Times" w:cs="Times"/>
          <w:sz w:val="27"/>
          <w:szCs w:val="27"/>
          <w:vertAlign w:val="superscript"/>
        </w:rPr>
        <w:t>th</w:t>
      </w:r>
      <w:r>
        <w:rPr>
          <w:rFonts w:ascii="Times" w:eastAsia="Times" w:hAnsi="Times" w:cs="Times"/>
        </w:rPr>
        <w:t xml:space="preserve"> July 2011.</w:t>
      </w:r>
    </w:p>
    <w:p w14:paraId="0DC7B5B5" w14:textId="77777777" w:rsidR="00B529E7" w:rsidRDefault="00B529E7">
      <w:pPr>
        <w:spacing w:line="200" w:lineRule="exact"/>
        <w:rPr>
          <w:sz w:val="20"/>
          <w:szCs w:val="20"/>
        </w:rPr>
      </w:pPr>
    </w:p>
    <w:p w14:paraId="41928984" w14:textId="77777777" w:rsidR="00B529E7" w:rsidRDefault="00B529E7">
      <w:pPr>
        <w:spacing w:line="207" w:lineRule="exact"/>
        <w:rPr>
          <w:sz w:val="20"/>
          <w:szCs w:val="20"/>
        </w:rPr>
      </w:pPr>
    </w:p>
    <w:p w14:paraId="2DB25F9A" w14:textId="77777777" w:rsidR="00B529E7" w:rsidRDefault="009277D4">
      <w:pPr>
        <w:spacing w:line="321" w:lineRule="auto"/>
        <w:ind w:left="360" w:right="340"/>
        <w:jc w:val="both"/>
        <w:rPr>
          <w:sz w:val="20"/>
          <w:szCs w:val="20"/>
        </w:rPr>
      </w:pPr>
      <w:r>
        <w:rPr>
          <w:rFonts w:ascii="Times" w:eastAsia="Times" w:hAnsi="Times" w:cs="Times"/>
          <w:sz w:val="24"/>
          <w:szCs w:val="24"/>
        </w:rPr>
        <w:t xml:space="preserve">Graphs 4.17 and 4.18 show the averages of the </w:t>
      </w:r>
      <w:r>
        <w:rPr>
          <w:rFonts w:ascii="Times" w:eastAsia="Times" w:hAnsi="Times" w:cs="Times"/>
          <w:sz w:val="24"/>
          <w:szCs w:val="24"/>
        </w:rPr>
        <w:t>copper and silver levels found in samples taken monthly from the 25 outlets from the 25</w:t>
      </w:r>
      <w:r>
        <w:rPr>
          <w:rFonts w:ascii="Times" w:eastAsia="Times" w:hAnsi="Times" w:cs="Times"/>
          <w:sz w:val="32"/>
          <w:szCs w:val="32"/>
          <w:vertAlign w:val="superscript"/>
        </w:rPr>
        <w:t>th</w:t>
      </w:r>
      <w:r>
        <w:rPr>
          <w:rFonts w:ascii="Times" w:eastAsia="Times" w:hAnsi="Times" w:cs="Times"/>
          <w:sz w:val="24"/>
          <w:szCs w:val="24"/>
        </w:rPr>
        <w:t xml:space="preserve"> March 2009 to the 08</w:t>
      </w:r>
      <w:r>
        <w:rPr>
          <w:rFonts w:ascii="Times" w:eastAsia="Times" w:hAnsi="Times" w:cs="Times"/>
          <w:sz w:val="32"/>
          <w:szCs w:val="32"/>
          <w:vertAlign w:val="superscript"/>
        </w:rPr>
        <w:t>th</w:t>
      </w:r>
      <w:r>
        <w:rPr>
          <w:rFonts w:ascii="Times" w:eastAsia="Times" w:hAnsi="Times" w:cs="Times"/>
          <w:sz w:val="24"/>
          <w:szCs w:val="24"/>
        </w:rPr>
        <w:t xml:space="preserve"> July 2011. The average copper level was 0.328mg/l (± 0.013mg/l). The average silver level was 0.021mg/l (± 0.001mg/l).</w:t>
      </w:r>
    </w:p>
    <w:p w14:paraId="2F0A57D6" w14:textId="77777777" w:rsidR="00B529E7" w:rsidRDefault="009277D4">
      <w:pPr>
        <w:spacing w:line="20" w:lineRule="exact"/>
        <w:rPr>
          <w:sz w:val="20"/>
          <w:szCs w:val="20"/>
        </w:rPr>
      </w:pPr>
      <w:r>
        <w:rPr>
          <w:noProof/>
          <w:sz w:val="20"/>
          <w:szCs w:val="20"/>
        </w:rPr>
        <w:drawing>
          <wp:anchor distT="0" distB="0" distL="114300" distR="114300" simplePos="0" relativeHeight="251671552" behindDoc="1" locked="0" layoutInCell="0" allowOverlap="1" wp14:anchorId="5AB4BDE3" wp14:editId="62E5A20D">
            <wp:simplePos x="0" y="0"/>
            <wp:positionH relativeFrom="column">
              <wp:posOffset>408305</wp:posOffset>
            </wp:positionH>
            <wp:positionV relativeFrom="paragraph">
              <wp:posOffset>26670</wp:posOffset>
            </wp:positionV>
            <wp:extent cx="4913630" cy="324612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0">
                      <a:extLst/>
                    </a:blip>
                    <a:srcRect/>
                    <a:stretch>
                      <a:fillRect/>
                    </a:stretch>
                  </pic:blipFill>
                  <pic:spPr bwMode="auto">
                    <a:xfrm>
                      <a:off x="0" y="0"/>
                      <a:ext cx="4913630" cy="3246120"/>
                    </a:xfrm>
                    <a:prstGeom prst="rect">
                      <a:avLst/>
                    </a:prstGeom>
                    <a:noFill/>
                  </pic:spPr>
                </pic:pic>
              </a:graphicData>
            </a:graphic>
          </wp:anchor>
        </w:drawing>
      </w:r>
    </w:p>
    <w:p w14:paraId="3AD86BC2" w14:textId="77777777" w:rsidR="00B529E7" w:rsidRDefault="00B529E7">
      <w:pPr>
        <w:spacing w:line="200" w:lineRule="exact"/>
        <w:rPr>
          <w:sz w:val="20"/>
          <w:szCs w:val="20"/>
        </w:rPr>
      </w:pPr>
    </w:p>
    <w:p w14:paraId="1BAAC21A" w14:textId="77777777" w:rsidR="00B529E7" w:rsidRDefault="00B529E7">
      <w:pPr>
        <w:spacing w:line="200" w:lineRule="exact"/>
        <w:rPr>
          <w:sz w:val="20"/>
          <w:szCs w:val="20"/>
        </w:rPr>
      </w:pPr>
    </w:p>
    <w:p w14:paraId="00E52402" w14:textId="77777777" w:rsidR="00B529E7" w:rsidRDefault="00B529E7">
      <w:pPr>
        <w:spacing w:line="200" w:lineRule="exact"/>
        <w:rPr>
          <w:sz w:val="20"/>
          <w:szCs w:val="20"/>
        </w:rPr>
      </w:pPr>
    </w:p>
    <w:p w14:paraId="71A31BEB" w14:textId="77777777" w:rsidR="00B529E7" w:rsidRDefault="00B529E7">
      <w:pPr>
        <w:spacing w:line="200" w:lineRule="exact"/>
        <w:rPr>
          <w:sz w:val="20"/>
          <w:szCs w:val="20"/>
        </w:rPr>
      </w:pPr>
    </w:p>
    <w:p w14:paraId="1972F33F" w14:textId="77777777" w:rsidR="00B529E7" w:rsidRDefault="00B529E7">
      <w:pPr>
        <w:spacing w:line="200" w:lineRule="exact"/>
        <w:rPr>
          <w:sz w:val="20"/>
          <w:szCs w:val="20"/>
        </w:rPr>
      </w:pPr>
    </w:p>
    <w:p w14:paraId="69EA740D" w14:textId="77777777" w:rsidR="00B529E7" w:rsidRDefault="00B529E7">
      <w:pPr>
        <w:spacing w:line="200" w:lineRule="exact"/>
        <w:rPr>
          <w:sz w:val="20"/>
          <w:szCs w:val="20"/>
        </w:rPr>
      </w:pPr>
    </w:p>
    <w:p w14:paraId="62731174" w14:textId="77777777" w:rsidR="00B529E7" w:rsidRDefault="00B529E7">
      <w:pPr>
        <w:spacing w:line="200" w:lineRule="exact"/>
        <w:rPr>
          <w:sz w:val="20"/>
          <w:szCs w:val="20"/>
        </w:rPr>
      </w:pPr>
    </w:p>
    <w:p w14:paraId="73717D35" w14:textId="77777777" w:rsidR="00B529E7" w:rsidRDefault="00B529E7">
      <w:pPr>
        <w:spacing w:line="200" w:lineRule="exact"/>
        <w:rPr>
          <w:sz w:val="20"/>
          <w:szCs w:val="20"/>
        </w:rPr>
      </w:pPr>
    </w:p>
    <w:p w14:paraId="63DD53F0" w14:textId="77777777" w:rsidR="00B529E7" w:rsidRDefault="00B529E7">
      <w:pPr>
        <w:spacing w:line="200" w:lineRule="exact"/>
        <w:rPr>
          <w:sz w:val="20"/>
          <w:szCs w:val="20"/>
        </w:rPr>
      </w:pPr>
    </w:p>
    <w:p w14:paraId="3CE9F76D" w14:textId="77777777" w:rsidR="00B529E7" w:rsidRDefault="00B529E7">
      <w:pPr>
        <w:spacing w:line="200" w:lineRule="exact"/>
        <w:rPr>
          <w:sz w:val="20"/>
          <w:szCs w:val="20"/>
        </w:rPr>
      </w:pPr>
    </w:p>
    <w:p w14:paraId="76C5F73F" w14:textId="77777777" w:rsidR="00B529E7" w:rsidRDefault="00B529E7">
      <w:pPr>
        <w:spacing w:line="200" w:lineRule="exact"/>
        <w:rPr>
          <w:sz w:val="20"/>
          <w:szCs w:val="20"/>
        </w:rPr>
      </w:pPr>
    </w:p>
    <w:p w14:paraId="23AB263F" w14:textId="77777777" w:rsidR="00B529E7" w:rsidRDefault="00B529E7">
      <w:pPr>
        <w:spacing w:line="200" w:lineRule="exact"/>
        <w:rPr>
          <w:sz w:val="20"/>
          <w:szCs w:val="20"/>
        </w:rPr>
      </w:pPr>
    </w:p>
    <w:p w14:paraId="77E70A30" w14:textId="77777777" w:rsidR="00B529E7" w:rsidRDefault="00B529E7">
      <w:pPr>
        <w:spacing w:line="200" w:lineRule="exact"/>
        <w:rPr>
          <w:sz w:val="20"/>
          <w:szCs w:val="20"/>
        </w:rPr>
      </w:pPr>
    </w:p>
    <w:p w14:paraId="757EC254" w14:textId="77777777" w:rsidR="00B529E7" w:rsidRDefault="00B529E7">
      <w:pPr>
        <w:spacing w:line="200" w:lineRule="exact"/>
        <w:rPr>
          <w:sz w:val="20"/>
          <w:szCs w:val="20"/>
        </w:rPr>
      </w:pPr>
    </w:p>
    <w:p w14:paraId="1AF20A20" w14:textId="77777777" w:rsidR="00B529E7" w:rsidRDefault="00B529E7">
      <w:pPr>
        <w:spacing w:line="200" w:lineRule="exact"/>
        <w:rPr>
          <w:sz w:val="20"/>
          <w:szCs w:val="20"/>
        </w:rPr>
      </w:pPr>
    </w:p>
    <w:p w14:paraId="527B3FF8" w14:textId="77777777" w:rsidR="00B529E7" w:rsidRDefault="00B529E7">
      <w:pPr>
        <w:spacing w:line="200" w:lineRule="exact"/>
        <w:rPr>
          <w:sz w:val="20"/>
          <w:szCs w:val="20"/>
        </w:rPr>
      </w:pPr>
    </w:p>
    <w:p w14:paraId="5D51FED5" w14:textId="77777777" w:rsidR="00B529E7" w:rsidRDefault="00B529E7">
      <w:pPr>
        <w:spacing w:line="200" w:lineRule="exact"/>
        <w:rPr>
          <w:sz w:val="20"/>
          <w:szCs w:val="20"/>
        </w:rPr>
      </w:pPr>
    </w:p>
    <w:p w14:paraId="2DAA273E" w14:textId="77777777" w:rsidR="00B529E7" w:rsidRDefault="00B529E7">
      <w:pPr>
        <w:spacing w:line="200" w:lineRule="exact"/>
        <w:rPr>
          <w:sz w:val="20"/>
          <w:szCs w:val="20"/>
        </w:rPr>
      </w:pPr>
    </w:p>
    <w:p w14:paraId="73B044A5" w14:textId="77777777" w:rsidR="00B529E7" w:rsidRDefault="00B529E7">
      <w:pPr>
        <w:spacing w:line="200" w:lineRule="exact"/>
        <w:rPr>
          <w:sz w:val="20"/>
          <w:szCs w:val="20"/>
        </w:rPr>
      </w:pPr>
    </w:p>
    <w:p w14:paraId="4C4666F3" w14:textId="77777777" w:rsidR="00B529E7" w:rsidRDefault="00B529E7">
      <w:pPr>
        <w:spacing w:line="200" w:lineRule="exact"/>
        <w:rPr>
          <w:sz w:val="20"/>
          <w:szCs w:val="20"/>
        </w:rPr>
      </w:pPr>
    </w:p>
    <w:p w14:paraId="43E85F9B" w14:textId="77777777" w:rsidR="00B529E7" w:rsidRDefault="00B529E7">
      <w:pPr>
        <w:spacing w:line="200" w:lineRule="exact"/>
        <w:rPr>
          <w:sz w:val="20"/>
          <w:szCs w:val="20"/>
        </w:rPr>
      </w:pPr>
    </w:p>
    <w:p w14:paraId="44A8834B" w14:textId="77777777" w:rsidR="00B529E7" w:rsidRDefault="00B529E7">
      <w:pPr>
        <w:spacing w:line="200" w:lineRule="exact"/>
        <w:rPr>
          <w:sz w:val="20"/>
          <w:szCs w:val="20"/>
        </w:rPr>
      </w:pPr>
    </w:p>
    <w:p w14:paraId="0FC1A0C0" w14:textId="77777777" w:rsidR="00B529E7" w:rsidRDefault="00B529E7">
      <w:pPr>
        <w:spacing w:line="200" w:lineRule="exact"/>
        <w:rPr>
          <w:sz w:val="20"/>
          <w:szCs w:val="20"/>
        </w:rPr>
      </w:pPr>
    </w:p>
    <w:p w14:paraId="1240AAB0" w14:textId="77777777" w:rsidR="00B529E7" w:rsidRDefault="00B529E7">
      <w:pPr>
        <w:spacing w:line="200" w:lineRule="exact"/>
        <w:rPr>
          <w:sz w:val="20"/>
          <w:szCs w:val="20"/>
        </w:rPr>
      </w:pPr>
    </w:p>
    <w:p w14:paraId="55E0D99C" w14:textId="77777777" w:rsidR="00B529E7" w:rsidRDefault="00B529E7">
      <w:pPr>
        <w:spacing w:line="200" w:lineRule="exact"/>
        <w:rPr>
          <w:sz w:val="20"/>
          <w:szCs w:val="20"/>
        </w:rPr>
      </w:pPr>
    </w:p>
    <w:p w14:paraId="2E090DF0" w14:textId="77777777" w:rsidR="00B529E7" w:rsidRDefault="00B529E7">
      <w:pPr>
        <w:spacing w:line="242" w:lineRule="exact"/>
        <w:rPr>
          <w:sz w:val="20"/>
          <w:szCs w:val="20"/>
        </w:rPr>
      </w:pPr>
    </w:p>
    <w:p w14:paraId="2C6888FB" w14:textId="77777777" w:rsidR="00B529E7" w:rsidRDefault="009277D4">
      <w:pPr>
        <w:spacing w:line="325" w:lineRule="auto"/>
        <w:ind w:left="360" w:right="340"/>
        <w:rPr>
          <w:sz w:val="20"/>
          <w:szCs w:val="20"/>
        </w:rPr>
      </w:pPr>
      <w:r>
        <w:rPr>
          <w:rFonts w:ascii="Times" w:eastAsia="Times" w:hAnsi="Times" w:cs="Times"/>
        </w:rPr>
        <w:t>Graph 4.17 Study hospital 6 – Average copper levels from 25</w:t>
      </w:r>
      <w:r>
        <w:rPr>
          <w:rFonts w:ascii="Times" w:eastAsia="Times" w:hAnsi="Times" w:cs="Times"/>
          <w:sz w:val="27"/>
          <w:szCs w:val="27"/>
          <w:vertAlign w:val="superscript"/>
        </w:rPr>
        <w:t>th</w:t>
      </w:r>
      <w:r>
        <w:rPr>
          <w:rFonts w:ascii="Times" w:eastAsia="Times" w:hAnsi="Times" w:cs="Times"/>
        </w:rPr>
        <w:t xml:space="preserve"> March 2009 to the 08</w:t>
      </w:r>
      <w:r>
        <w:rPr>
          <w:rFonts w:ascii="Times" w:eastAsia="Times" w:hAnsi="Times" w:cs="Times"/>
          <w:sz w:val="27"/>
          <w:szCs w:val="27"/>
          <w:vertAlign w:val="superscript"/>
        </w:rPr>
        <w:t>th</w:t>
      </w:r>
      <w:r>
        <w:rPr>
          <w:rFonts w:ascii="Times" w:eastAsia="Times" w:hAnsi="Times" w:cs="Times"/>
        </w:rPr>
        <w:t xml:space="preserve"> July 2011 (the red line is the target level for copper - 0.2mg/l).</w:t>
      </w:r>
    </w:p>
    <w:p w14:paraId="415BC207" w14:textId="77777777" w:rsidR="00B529E7" w:rsidRDefault="00B529E7">
      <w:pPr>
        <w:spacing w:line="200" w:lineRule="exact"/>
        <w:rPr>
          <w:sz w:val="20"/>
          <w:szCs w:val="20"/>
        </w:rPr>
      </w:pPr>
    </w:p>
    <w:p w14:paraId="782F4CE6" w14:textId="77777777" w:rsidR="00B529E7" w:rsidRDefault="00B529E7">
      <w:pPr>
        <w:spacing w:line="269" w:lineRule="exact"/>
        <w:rPr>
          <w:sz w:val="20"/>
          <w:szCs w:val="20"/>
        </w:rPr>
      </w:pPr>
    </w:p>
    <w:p w14:paraId="49A602E6" w14:textId="77777777" w:rsidR="00B529E7" w:rsidRDefault="009277D4">
      <w:pPr>
        <w:ind w:left="8300"/>
        <w:rPr>
          <w:sz w:val="20"/>
          <w:szCs w:val="20"/>
        </w:rPr>
      </w:pPr>
      <w:r>
        <w:rPr>
          <w:rFonts w:ascii="Helvetica" w:eastAsia="Helvetica" w:hAnsi="Helvetica" w:cs="Helvetica"/>
        </w:rPr>
        <w:t>129</w:t>
      </w:r>
    </w:p>
    <w:p w14:paraId="00CA0867" w14:textId="77777777" w:rsidR="00B529E7" w:rsidRDefault="00B529E7">
      <w:pPr>
        <w:sectPr w:rsidR="00B529E7">
          <w:pgSz w:w="11900" w:h="16840"/>
          <w:pgMar w:top="1440" w:right="1440" w:bottom="142" w:left="1440" w:header="0" w:footer="0" w:gutter="0"/>
          <w:cols w:space="720" w:equalWidth="0">
            <w:col w:w="9020"/>
          </w:cols>
        </w:sectPr>
      </w:pPr>
    </w:p>
    <w:p w14:paraId="61B0F889" w14:textId="77777777" w:rsidR="00B529E7" w:rsidRDefault="009277D4">
      <w:pPr>
        <w:spacing w:line="200" w:lineRule="exact"/>
        <w:rPr>
          <w:sz w:val="20"/>
          <w:szCs w:val="20"/>
        </w:rPr>
      </w:pPr>
      <w:r>
        <w:rPr>
          <w:noProof/>
          <w:sz w:val="20"/>
          <w:szCs w:val="20"/>
        </w:rPr>
        <w:lastRenderedPageBreak/>
        <w:drawing>
          <wp:anchor distT="0" distB="0" distL="114300" distR="114300" simplePos="0" relativeHeight="251672576" behindDoc="1" locked="0" layoutInCell="0" allowOverlap="1" wp14:anchorId="1E86BED7" wp14:editId="32540A15">
            <wp:simplePos x="0" y="0"/>
            <wp:positionH relativeFrom="page">
              <wp:posOffset>1141730</wp:posOffset>
            </wp:positionH>
            <wp:positionV relativeFrom="page">
              <wp:posOffset>800100</wp:posOffset>
            </wp:positionV>
            <wp:extent cx="5277485" cy="349631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1">
                      <a:clrChange>
                        <a:clrFrom>
                          <a:srgbClr val="FFFFFF"/>
                        </a:clrFrom>
                        <a:clrTo>
                          <a:srgbClr val="FFFFFF">
                            <a:alpha val="0"/>
                          </a:srgbClr>
                        </a:clrTo>
                      </a:clrChange>
                      <a:extLst/>
                    </a:blip>
                    <a:srcRect/>
                    <a:stretch>
                      <a:fillRect/>
                    </a:stretch>
                  </pic:blipFill>
                  <pic:spPr bwMode="auto">
                    <a:xfrm>
                      <a:off x="0" y="0"/>
                      <a:ext cx="5277485" cy="3496310"/>
                    </a:xfrm>
                    <a:prstGeom prst="rect">
                      <a:avLst/>
                    </a:prstGeom>
                    <a:noFill/>
                  </pic:spPr>
                </pic:pic>
              </a:graphicData>
            </a:graphic>
          </wp:anchor>
        </w:drawing>
      </w:r>
    </w:p>
    <w:p w14:paraId="5D3B848C" w14:textId="77777777" w:rsidR="00B529E7" w:rsidRDefault="00B529E7">
      <w:pPr>
        <w:spacing w:line="200" w:lineRule="exact"/>
        <w:rPr>
          <w:sz w:val="20"/>
          <w:szCs w:val="20"/>
        </w:rPr>
      </w:pPr>
    </w:p>
    <w:p w14:paraId="4F58DFED" w14:textId="77777777" w:rsidR="00B529E7" w:rsidRDefault="00B529E7">
      <w:pPr>
        <w:spacing w:line="200" w:lineRule="exact"/>
        <w:rPr>
          <w:sz w:val="20"/>
          <w:szCs w:val="20"/>
        </w:rPr>
      </w:pPr>
    </w:p>
    <w:p w14:paraId="1F93649C" w14:textId="77777777" w:rsidR="00B529E7" w:rsidRDefault="00B529E7">
      <w:pPr>
        <w:spacing w:line="200" w:lineRule="exact"/>
        <w:rPr>
          <w:sz w:val="20"/>
          <w:szCs w:val="20"/>
        </w:rPr>
      </w:pPr>
    </w:p>
    <w:p w14:paraId="74878285" w14:textId="77777777" w:rsidR="00B529E7" w:rsidRDefault="00B529E7">
      <w:pPr>
        <w:spacing w:line="200" w:lineRule="exact"/>
        <w:rPr>
          <w:sz w:val="20"/>
          <w:szCs w:val="20"/>
        </w:rPr>
      </w:pPr>
    </w:p>
    <w:p w14:paraId="0DA71DF5" w14:textId="77777777" w:rsidR="00B529E7" w:rsidRDefault="00B529E7">
      <w:pPr>
        <w:spacing w:line="200" w:lineRule="exact"/>
        <w:rPr>
          <w:sz w:val="20"/>
          <w:szCs w:val="20"/>
        </w:rPr>
      </w:pPr>
    </w:p>
    <w:p w14:paraId="5F34FA5F" w14:textId="77777777" w:rsidR="00B529E7" w:rsidRDefault="00B529E7">
      <w:pPr>
        <w:spacing w:line="200" w:lineRule="exact"/>
        <w:rPr>
          <w:sz w:val="20"/>
          <w:szCs w:val="20"/>
        </w:rPr>
      </w:pPr>
    </w:p>
    <w:p w14:paraId="0E75FB76" w14:textId="77777777" w:rsidR="00B529E7" w:rsidRDefault="00B529E7">
      <w:pPr>
        <w:spacing w:line="200" w:lineRule="exact"/>
        <w:rPr>
          <w:sz w:val="20"/>
          <w:szCs w:val="20"/>
        </w:rPr>
      </w:pPr>
    </w:p>
    <w:p w14:paraId="5F3C9563" w14:textId="77777777" w:rsidR="00B529E7" w:rsidRDefault="00B529E7">
      <w:pPr>
        <w:spacing w:line="200" w:lineRule="exact"/>
        <w:rPr>
          <w:sz w:val="20"/>
          <w:szCs w:val="20"/>
        </w:rPr>
      </w:pPr>
    </w:p>
    <w:p w14:paraId="323BE7A8" w14:textId="77777777" w:rsidR="00B529E7" w:rsidRDefault="00B529E7">
      <w:pPr>
        <w:spacing w:line="200" w:lineRule="exact"/>
        <w:rPr>
          <w:sz w:val="20"/>
          <w:szCs w:val="20"/>
        </w:rPr>
      </w:pPr>
    </w:p>
    <w:p w14:paraId="3F32F910" w14:textId="77777777" w:rsidR="00B529E7" w:rsidRDefault="00B529E7">
      <w:pPr>
        <w:spacing w:line="200" w:lineRule="exact"/>
        <w:rPr>
          <w:sz w:val="20"/>
          <w:szCs w:val="20"/>
        </w:rPr>
      </w:pPr>
    </w:p>
    <w:p w14:paraId="2189BD45" w14:textId="77777777" w:rsidR="00B529E7" w:rsidRDefault="00B529E7">
      <w:pPr>
        <w:spacing w:line="200" w:lineRule="exact"/>
        <w:rPr>
          <w:sz w:val="20"/>
          <w:szCs w:val="20"/>
        </w:rPr>
      </w:pPr>
    </w:p>
    <w:p w14:paraId="3C2ECD78" w14:textId="77777777" w:rsidR="00B529E7" w:rsidRDefault="00B529E7">
      <w:pPr>
        <w:spacing w:line="200" w:lineRule="exact"/>
        <w:rPr>
          <w:sz w:val="20"/>
          <w:szCs w:val="20"/>
        </w:rPr>
      </w:pPr>
    </w:p>
    <w:p w14:paraId="6A8D406B" w14:textId="77777777" w:rsidR="00B529E7" w:rsidRDefault="00B529E7">
      <w:pPr>
        <w:spacing w:line="200" w:lineRule="exact"/>
        <w:rPr>
          <w:sz w:val="20"/>
          <w:szCs w:val="20"/>
        </w:rPr>
      </w:pPr>
    </w:p>
    <w:p w14:paraId="47ED422E" w14:textId="77777777" w:rsidR="00B529E7" w:rsidRDefault="00B529E7">
      <w:pPr>
        <w:spacing w:line="200" w:lineRule="exact"/>
        <w:rPr>
          <w:sz w:val="20"/>
          <w:szCs w:val="20"/>
        </w:rPr>
      </w:pPr>
    </w:p>
    <w:p w14:paraId="7410BB78" w14:textId="77777777" w:rsidR="00B529E7" w:rsidRDefault="00B529E7">
      <w:pPr>
        <w:spacing w:line="200" w:lineRule="exact"/>
        <w:rPr>
          <w:sz w:val="20"/>
          <w:szCs w:val="20"/>
        </w:rPr>
      </w:pPr>
    </w:p>
    <w:p w14:paraId="40F4E5DA" w14:textId="77777777" w:rsidR="00B529E7" w:rsidRDefault="00B529E7">
      <w:pPr>
        <w:spacing w:line="200" w:lineRule="exact"/>
        <w:rPr>
          <w:sz w:val="20"/>
          <w:szCs w:val="20"/>
        </w:rPr>
      </w:pPr>
    </w:p>
    <w:p w14:paraId="0E22AE65" w14:textId="77777777" w:rsidR="00B529E7" w:rsidRDefault="00B529E7">
      <w:pPr>
        <w:spacing w:line="200" w:lineRule="exact"/>
        <w:rPr>
          <w:sz w:val="20"/>
          <w:szCs w:val="20"/>
        </w:rPr>
      </w:pPr>
    </w:p>
    <w:p w14:paraId="63891621" w14:textId="77777777" w:rsidR="00B529E7" w:rsidRDefault="00B529E7">
      <w:pPr>
        <w:spacing w:line="200" w:lineRule="exact"/>
        <w:rPr>
          <w:sz w:val="20"/>
          <w:szCs w:val="20"/>
        </w:rPr>
      </w:pPr>
    </w:p>
    <w:p w14:paraId="1D22EE18" w14:textId="77777777" w:rsidR="00B529E7" w:rsidRDefault="00B529E7">
      <w:pPr>
        <w:spacing w:line="200" w:lineRule="exact"/>
        <w:rPr>
          <w:sz w:val="20"/>
          <w:szCs w:val="20"/>
        </w:rPr>
      </w:pPr>
    </w:p>
    <w:p w14:paraId="6014DD18" w14:textId="77777777" w:rsidR="00B529E7" w:rsidRDefault="00B529E7">
      <w:pPr>
        <w:spacing w:line="200" w:lineRule="exact"/>
        <w:rPr>
          <w:sz w:val="20"/>
          <w:szCs w:val="20"/>
        </w:rPr>
      </w:pPr>
    </w:p>
    <w:p w14:paraId="1B72BB69" w14:textId="77777777" w:rsidR="00B529E7" w:rsidRDefault="00B529E7">
      <w:pPr>
        <w:spacing w:line="200" w:lineRule="exact"/>
        <w:rPr>
          <w:sz w:val="20"/>
          <w:szCs w:val="20"/>
        </w:rPr>
      </w:pPr>
    </w:p>
    <w:p w14:paraId="1B8C6EE2" w14:textId="77777777" w:rsidR="00B529E7" w:rsidRDefault="00B529E7">
      <w:pPr>
        <w:spacing w:line="200" w:lineRule="exact"/>
        <w:rPr>
          <w:sz w:val="20"/>
          <w:szCs w:val="20"/>
        </w:rPr>
      </w:pPr>
    </w:p>
    <w:p w14:paraId="75868F5E" w14:textId="77777777" w:rsidR="00B529E7" w:rsidRDefault="00B529E7">
      <w:pPr>
        <w:spacing w:line="200" w:lineRule="exact"/>
        <w:rPr>
          <w:sz w:val="20"/>
          <w:szCs w:val="20"/>
        </w:rPr>
      </w:pPr>
    </w:p>
    <w:p w14:paraId="4636FCFD" w14:textId="77777777" w:rsidR="00B529E7" w:rsidRDefault="00B529E7">
      <w:pPr>
        <w:spacing w:line="200" w:lineRule="exact"/>
        <w:rPr>
          <w:sz w:val="20"/>
          <w:szCs w:val="20"/>
        </w:rPr>
      </w:pPr>
    </w:p>
    <w:p w14:paraId="469448DB" w14:textId="77777777" w:rsidR="00B529E7" w:rsidRDefault="00B529E7">
      <w:pPr>
        <w:spacing w:line="200" w:lineRule="exact"/>
        <w:rPr>
          <w:sz w:val="20"/>
          <w:szCs w:val="20"/>
        </w:rPr>
      </w:pPr>
    </w:p>
    <w:p w14:paraId="41BBD652" w14:textId="77777777" w:rsidR="00B529E7" w:rsidRDefault="00B529E7">
      <w:pPr>
        <w:spacing w:line="241" w:lineRule="exact"/>
        <w:rPr>
          <w:sz w:val="20"/>
          <w:szCs w:val="20"/>
        </w:rPr>
      </w:pPr>
    </w:p>
    <w:p w14:paraId="5E19DCAE" w14:textId="77777777" w:rsidR="00B529E7" w:rsidRDefault="009277D4">
      <w:pPr>
        <w:spacing w:line="328" w:lineRule="auto"/>
        <w:ind w:left="360" w:right="340"/>
        <w:rPr>
          <w:sz w:val="20"/>
          <w:szCs w:val="20"/>
        </w:rPr>
      </w:pPr>
      <w:r>
        <w:rPr>
          <w:rFonts w:ascii="Times" w:eastAsia="Times" w:hAnsi="Times" w:cs="Times"/>
        </w:rPr>
        <w:t xml:space="preserve">Graph 4.18 Study hospital 6 – Average silver </w:t>
      </w:r>
      <w:r>
        <w:rPr>
          <w:rFonts w:ascii="Times" w:eastAsia="Times" w:hAnsi="Times" w:cs="Times"/>
        </w:rPr>
        <w:t>levels from the 25</w:t>
      </w:r>
      <w:r>
        <w:rPr>
          <w:rFonts w:ascii="Times" w:eastAsia="Times" w:hAnsi="Times" w:cs="Times"/>
          <w:sz w:val="27"/>
          <w:szCs w:val="27"/>
          <w:vertAlign w:val="superscript"/>
        </w:rPr>
        <w:t>th</w:t>
      </w:r>
      <w:r>
        <w:rPr>
          <w:rFonts w:ascii="Times" w:eastAsia="Times" w:hAnsi="Times" w:cs="Times"/>
        </w:rPr>
        <w:t xml:space="preserve"> March 2009 to the 08</w:t>
      </w:r>
      <w:r>
        <w:rPr>
          <w:rFonts w:ascii="Times" w:eastAsia="Times" w:hAnsi="Times" w:cs="Times"/>
          <w:sz w:val="27"/>
          <w:szCs w:val="27"/>
          <w:vertAlign w:val="superscript"/>
        </w:rPr>
        <w:t>th</w:t>
      </w:r>
      <w:r>
        <w:rPr>
          <w:rFonts w:ascii="Times" w:eastAsia="Times" w:hAnsi="Times" w:cs="Times"/>
        </w:rPr>
        <w:t xml:space="preserve"> July 2011 (the red line is the target level for silver - 0.02mg/l).</w:t>
      </w:r>
    </w:p>
    <w:p w14:paraId="2133F7B3" w14:textId="77777777" w:rsidR="00B529E7" w:rsidRDefault="00B529E7">
      <w:pPr>
        <w:spacing w:line="395" w:lineRule="exact"/>
        <w:rPr>
          <w:sz w:val="20"/>
          <w:szCs w:val="20"/>
        </w:rPr>
      </w:pPr>
    </w:p>
    <w:p w14:paraId="61B24480" w14:textId="77777777" w:rsidR="00B529E7" w:rsidRDefault="009277D4">
      <w:pPr>
        <w:spacing w:line="319" w:lineRule="auto"/>
        <w:ind w:left="360" w:right="340"/>
        <w:jc w:val="both"/>
        <w:rPr>
          <w:sz w:val="20"/>
          <w:szCs w:val="20"/>
        </w:rPr>
      </w:pPr>
      <w:r>
        <w:rPr>
          <w:rFonts w:ascii="Times" w:eastAsia="Times" w:hAnsi="Times" w:cs="Times"/>
          <w:sz w:val="24"/>
          <w:szCs w:val="24"/>
        </w:rPr>
        <w:t>The average hot water temperature recorded from the 02</w:t>
      </w:r>
      <w:r>
        <w:rPr>
          <w:rFonts w:ascii="Times" w:eastAsia="Times" w:hAnsi="Times" w:cs="Times"/>
          <w:sz w:val="32"/>
          <w:szCs w:val="32"/>
          <w:vertAlign w:val="superscript"/>
        </w:rPr>
        <w:t>nd</w:t>
      </w:r>
      <w:r>
        <w:rPr>
          <w:rFonts w:ascii="Times" w:eastAsia="Times" w:hAnsi="Times" w:cs="Times"/>
          <w:sz w:val="24"/>
          <w:szCs w:val="24"/>
        </w:rPr>
        <w:t xml:space="preserve"> October 2008 to the 08</w:t>
      </w:r>
      <w:r>
        <w:rPr>
          <w:rFonts w:ascii="Times" w:eastAsia="Times" w:hAnsi="Times" w:cs="Times"/>
          <w:sz w:val="32"/>
          <w:szCs w:val="32"/>
          <w:vertAlign w:val="superscript"/>
        </w:rPr>
        <w:t>th</w:t>
      </w:r>
      <w:r>
        <w:rPr>
          <w:rFonts w:ascii="Times" w:eastAsia="Times" w:hAnsi="Times" w:cs="Times"/>
          <w:sz w:val="24"/>
          <w:szCs w:val="24"/>
        </w:rPr>
        <w:t xml:space="preserve"> July 2011 was 44ºC (± 0.4ºC). The average cold water temperat</w:t>
      </w:r>
      <w:r>
        <w:rPr>
          <w:rFonts w:ascii="Times" w:eastAsia="Times" w:hAnsi="Times" w:cs="Times"/>
          <w:sz w:val="24"/>
          <w:szCs w:val="24"/>
        </w:rPr>
        <w:t>ure was 15ºC (± 0.1ºC).</w:t>
      </w:r>
    </w:p>
    <w:p w14:paraId="0EFABE5E" w14:textId="77777777" w:rsidR="00B529E7" w:rsidRDefault="00B529E7">
      <w:pPr>
        <w:spacing w:line="200" w:lineRule="exact"/>
        <w:rPr>
          <w:sz w:val="20"/>
          <w:szCs w:val="20"/>
        </w:rPr>
      </w:pPr>
    </w:p>
    <w:p w14:paraId="4465C3C9" w14:textId="77777777" w:rsidR="00B529E7" w:rsidRDefault="00B529E7">
      <w:pPr>
        <w:spacing w:line="233" w:lineRule="exact"/>
        <w:rPr>
          <w:sz w:val="20"/>
          <w:szCs w:val="20"/>
        </w:rPr>
      </w:pPr>
    </w:p>
    <w:p w14:paraId="0F14D33C" w14:textId="77777777" w:rsidR="00B529E7" w:rsidRDefault="009277D4">
      <w:pPr>
        <w:spacing w:line="307" w:lineRule="auto"/>
        <w:ind w:left="360" w:right="340"/>
        <w:jc w:val="both"/>
        <w:rPr>
          <w:sz w:val="20"/>
          <w:szCs w:val="20"/>
        </w:rPr>
      </w:pPr>
      <w:r>
        <w:rPr>
          <w:rFonts w:ascii="Times" w:eastAsia="Times" w:hAnsi="Times" w:cs="Times"/>
          <w:sz w:val="24"/>
          <w:szCs w:val="24"/>
        </w:rPr>
        <w:t>The chloride level found in the sample taken from the incoming mains on the 26</w:t>
      </w:r>
      <w:r>
        <w:rPr>
          <w:rFonts w:ascii="Times" w:eastAsia="Times" w:hAnsi="Times" w:cs="Times"/>
          <w:sz w:val="32"/>
          <w:szCs w:val="32"/>
          <w:vertAlign w:val="superscript"/>
        </w:rPr>
        <w:t>th</w:t>
      </w:r>
      <w:r>
        <w:rPr>
          <w:rFonts w:ascii="Times" w:eastAsia="Times" w:hAnsi="Times" w:cs="Times"/>
          <w:sz w:val="24"/>
          <w:szCs w:val="24"/>
        </w:rPr>
        <w:t xml:space="preserve"> October 2009 was 46.7mg/l, the phosphorus was 1500µg/l, and the pH was 7.2.</w:t>
      </w:r>
    </w:p>
    <w:p w14:paraId="2CF856C7" w14:textId="77777777" w:rsidR="00B529E7" w:rsidRDefault="00B529E7">
      <w:pPr>
        <w:spacing w:line="200" w:lineRule="exact"/>
        <w:rPr>
          <w:sz w:val="20"/>
          <w:szCs w:val="20"/>
        </w:rPr>
      </w:pPr>
    </w:p>
    <w:p w14:paraId="4E25C9B0" w14:textId="77777777" w:rsidR="00B529E7" w:rsidRDefault="00B529E7">
      <w:pPr>
        <w:spacing w:line="219" w:lineRule="exact"/>
        <w:rPr>
          <w:sz w:val="20"/>
          <w:szCs w:val="20"/>
        </w:rPr>
      </w:pPr>
    </w:p>
    <w:p w14:paraId="1AB74406" w14:textId="77777777" w:rsidR="00B529E7" w:rsidRDefault="009277D4">
      <w:pPr>
        <w:spacing w:line="305" w:lineRule="auto"/>
        <w:ind w:left="360" w:right="340"/>
        <w:jc w:val="both"/>
        <w:rPr>
          <w:sz w:val="20"/>
          <w:szCs w:val="20"/>
        </w:rPr>
      </w:pPr>
      <w:r>
        <w:rPr>
          <w:rFonts w:ascii="Times" w:eastAsia="Times" w:hAnsi="Times" w:cs="Times"/>
          <w:sz w:val="24"/>
          <w:szCs w:val="24"/>
        </w:rPr>
        <w:t>The chloride level found in the sample taken from the borehole water on</w:t>
      </w:r>
      <w:r>
        <w:rPr>
          <w:rFonts w:ascii="Times" w:eastAsia="Times" w:hAnsi="Times" w:cs="Times"/>
          <w:sz w:val="24"/>
          <w:szCs w:val="24"/>
        </w:rPr>
        <w:t xml:space="preserve"> the 26</w:t>
      </w:r>
      <w:r>
        <w:rPr>
          <w:rFonts w:ascii="Times" w:eastAsia="Times" w:hAnsi="Times" w:cs="Times"/>
          <w:sz w:val="32"/>
          <w:szCs w:val="32"/>
          <w:vertAlign w:val="superscript"/>
        </w:rPr>
        <w:t>th</w:t>
      </w:r>
      <w:r>
        <w:rPr>
          <w:rFonts w:ascii="Times" w:eastAsia="Times" w:hAnsi="Times" w:cs="Times"/>
          <w:sz w:val="24"/>
          <w:szCs w:val="24"/>
        </w:rPr>
        <w:t xml:space="preserve"> October 2009 was 32.9mg/l, the phosphorus was 2100µg/l, and the pH was 6.9.</w:t>
      </w:r>
    </w:p>
    <w:p w14:paraId="03B960EA" w14:textId="77777777" w:rsidR="00B529E7" w:rsidRDefault="00B529E7">
      <w:pPr>
        <w:spacing w:line="200" w:lineRule="exact"/>
        <w:rPr>
          <w:sz w:val="20"/>
          <w:szCs w:val="20"/>
        </w:rPr>
      </w:pPr>
    </w:p>
    <w:p w14:paraId="79C7B677" w14:textId="77777777" w:rsidR="00B529E7" w:rsidRDefault="00B529E7">
      <w:pPr>
        <w:spacing w:line="200" w:lineRule="exact"/>
        <w:rPr>
          <w:sz w:val="20"/>
          <w:szCs w:val="20"/>
        </w:rPr>
      </w:pPr>
    </w:p>
    <w:p w14:paraId="7DAFDBAD" w14:textId="77777777" w:rsidR="00B529E7" w:rsidRDefault="00B529E7">
      <w:pPr>
        <w:spacing w:line="200" w:lineRule="exact"/>
        <w:rPr>
          <w:sz w:val="20"/>
          <w:szCs w:val="20"/>
        </w:rPr>
      </w:pPr>
    </w:p>
    <w:p w14:paraId="5E8B8424" w14:textId="77777777" w:rsidR="00B529E7" w:rsidRDefault="00B529E7">
      <w:pPr>
        <w:spacing w:line="200" w:lineRule="exact"/>
        <w:rPr>
          <w:sz w:val="20"/>
          <w:szCs w:val="20"/>
        </w:rPr>
      </w:pPr>
    </w:p>
    <w:p w14:paraId="29594281" w14:textId="77777777" w:rsidR="00B529E7" w:rsidRDefault="00B529E7">
      <w:pPr>
        <w:spacing w:line="200" w:lineRule="exact"/>
        <w:rPr>
          <w:sz w:val="20"/>
          <w:szCs w:val="20"/>
        </w:rPr>
      </w:pPr>
    </w:p>
    <w:p w14:paraId="60591824" w14:textId="77777777" w:rsidR="00B529E7" w:rsidRDefault="00B529E7">
      <w:pPr>
        <w:spacing w:line="200" w:lineRule="exact"/>
        <w:rPr>
          <w:sz w:val="20"/>
          <w:szCs w:val="20"/>
        </w:rPr>
      </w:pPr>
    </w:p>
    <w:p w14:paraId="55000FA4" w14:textId="77777777" w:rsidR="00B529E7" w:rsidRDefault="00B529E7">
      <w:pPr>
        <w:spacing w:line="200" w:lineRule="exact"/>
        <w:rPr>
          <w:sz w:val="20"/>
          <w:szCs w:val="20"/>
        </w:rPr>
      </w:pPr>
    </w:p>
    <w:p w14:paraId="7E64FC5D" w14:textId="77777777" w:rsidR="00B529E7" w:rsidRDefault="00B529E7">
      <w:pPr>
        <w:spacing w:line="200" w:lineRule="exact"/>
        <w:rPr>
          <w:sz w:val="20"/>
          <w:szCs w:val="20"/>
        </w:rPr>
      </w:pPr>
    </w:p>
    <w:p w14:paraId="03326A4F" w14:textId="77777777" w:rsidR="00B529E7" w:rsidRDefault="00B529E7">
      <w:pPr>
        <w:spacing w:line="200" w:lineRule="exact"/>
        <w:rPr>
          <w:sz w:val="20"/>
          <w:szCs w:val="20"/>
        </w:rPr>
      </w:pPr>
    </w:p>
    <w:p w14:paraId="4025092E" w14:textId="77777777" w:rsidR="00B529E7" w:rsidRDefault="00B529E7">
      <w:pPr>
        <w:spacing w:line="200" w:lineRule="exact"/>
        <w:rPr>
          <w:sz w:val="20"/>
          <w:szCs w:val="20"/>
        </w:rPr>
      </w:pPr>
    </w:p>
    <w:p w14:paraId="67DDF131" w14:textId="77777777" w:rsidR="00B529E7" w:rsidRDefault="00B529E7">
      <w:pPr>
        <w:spacing w:line="200" w:lineRule="exact"/>
        <w:rPr>
          <w:sz w:val="20"/>
          <w:szCs w:val="20"/>
        </w:rPr>
      </w:pPr>
    </w:p>
    <w:p w14:paraId="487AE095" w14:textId="77777777" w:rsidR="00B529E7" w:rsidRDefault="00B529E7">
      <w:pPr>
        <w:spacing w:line="200" w:lineRule="exact"/>
        <w:rPr>
          <w:sz w:val="20"/>
          <w:szCs w:val="20"/>
        </w:rPr>
      </w:pPr>
    </w:p>
    <w:p w14:paraId="2D0690AB" w14:textId="77777777" w:rsidR="00B529E7" w:rsidRDefault="00B529E7">
      <w:pPr>
        <w:spacing w:line="200" w:lineRule="exact"/>
        <w:rPr>
          <w:sz w:val="20"/>
          <w:szCs w:val="20"/>
        </w:rPr>
      </w:pPr>
    </w:p>
    <w:p w14:paraId="6FE8B01B" w14:textId="77777777" w:rsidR="00B529E7" w:rsidRDefault="00B529E7">
      <w:pPr>
        <w:spacing w:line="200" w:lineRule="exact"/>
        <w:rPr>
          <w:sz w:val="20"/>
          <w:szCs w:val="20"/>
        </w:rPr>
      </w:pPr>
    </w:p>
    <w:p w14:paraId="4CB900A8" w14:textId="77777777" w:rsidR="00B529E7" w:rsidRDefault="00B529E7">
      <w:pPr>
        <w:spacing w:line="200" w:lineRule="exact"/>
        <w:rPr>
          <w:sz w:val="20"/>
          <w:szCs w:val="20"/>
        </w:rPr>
      </w:pPr>
    </w:p>
    <w:p w14:paraId="705B08D1" w14:textId="77777777" w:rsidR="00B529E7" w:rsidRDefault="00B529E7">
      <w:pPr>
        <w:spacing w:line="200" w:lineRule="exact"/>
        <w:rPr>
          <w:sz w:val="20"/>
          <w:szCs w:val="20"/>
        </w:rPr>
      </w:pPr>
    </w:p>
    <w:p w14:paraId="6F6E2752" w14:textId="77777777" w:rsidR="00B529E7" w:rsidRDefault="00B529E7">
      <w:pPr>
        <w:spacing w:line="200" w:lineRule="exact"/>
        <w:rPr>
          <w:sz w:val="20"/>
          <w:szCs w:val="20"/>
        </w:rPr>
      </w:pPr>
    </w:p>
    <w:p w14:paraId="6FE7561E" w14:textId="77777777" w:rsidR="00B529E7" w:rsidRDefault="00B529E7">
      <w:pPr>
        <w:spacing w:line="200" w:lineRule="exact"/>
        <w:rPr>
          <w:sz w:val="20"/>
          <w:szCs w:val="20"/>
        </w:rPr>
      </w:pPr>
    </w:p>
    <w:p w14:paraId="18DFBB4E" w14:textId="77777777" w:rsidR="00B529E7" w:rsidRDefault="00B529E7">
      <w:pPr>
        <w:spacing w:line="200" w:lineRule="exact"/>
        <w:rPr>
          <w:sz w:val="20"/>
          <w:szCs w:val="20"/>
        </w:rPr>
      </w:pPr>
    </w:p>
    <w:p w14:paraId="5A21634B" w14:textId="77777777" w:rsidR="00B529E7" w:rsidRDefault="00B529E7">
      <w:pPr>
        <w:spacing w:line="318" w:lineRule="exact"/>
        <w:rPr>
          <w:sz w:val="20"/>
          <w:szCs w:val="20"/>
        </w:rPr>
      </w:pPr>
    </w:p>
    <w:p w14:paraId="4DEB2AC8" w14:textId="77777777" w:rsidR="00B529E7" w:rsidRDefault="009277D4">
      <w:pPr>
        <w:ind w:left="8300"/>
        <w:rPr>
          <w:sz w:val="20"/>
          <w:szCs w:val="20"/>
        </w:rPr>
      </w:pPr>
      <w:r>
        <w:rPr>
          <w:rFonts w:ascii="Helvetica" w:eastAsia="Helvetica" w:hAnsi="Helvetica" w:cs="Helvetica"/>
        </w:rPr>
        <w:t>130</w:t>
      </w:r>
    </w:p>
    <w:p w14:paraId="51D52222" w14:textId="77777777" w:rsidR="00B529E7" w:rsidRDefault="00B529E7">
      <w:pPr>
        <w:sectPr w:rsidR="00B529E7">
          <w:pgSz w:w="11900" w:h="16840"/>
          <w:pgMar w:top="1440" w:right="1440" w:bottom="142" w:left="1440" w:header="0" w:footer="0" w:gutter="0"/>
          <w:cols w:space="720" w:equalWidth="0">
            <w:col w:w="9020"/>
          </w:cols>
        </w:sectPr>
      </w:pPr>
    </w:p>
    <w:p w14:paraId="788B4645" w14:textId="77777777" w:rsidR="00B529E7" w:rsidRDefault="009277D4">
      <w:pPr>
        <w:tabs>
          <w:tab w:val="left" w:pos="880"/>
        </w:tabs>
        <w:ind w:left="360"/>
        <w:rPr>
          <w:sz w:val="20"/>
          <w:szCs w:val="20"/>
        </w:rPr>
      </w:pPr>
      <w:r>
        <w:rPr>
          <w:rFonts w:ascii="Times" w:eastAsia="Times" w:hAnsi="Times" w:cs="Times"/>
          <w:sz w:val="24"/>
          <w:szCs w:val="24"/>
        </w:rPr>
        <w:lastRenderedPageBreak/>
        <w:t>4.7</w:t>
      </w:r>
      <w:r>
        <w:rPr>
          <w:sz w:val="20"/>
          <w:szCs w:val="20"/>
        </w:rPr>
        <w:tab/>
      </w:r>
      <w:r>
        <w:rPr>
          <w:rFonts w:ascii="Times" w:eastAsia="Times" w:hAnsi="Times" w:cs="Times"/>
          <w:sz w:val="23"/>
          <w:szCs w:val="23"/>
        </w:rPr>
        <w:t>Study hospital 7</w:t>
      </w:r>
    </w:p>
    <w:p w14:paraId="1213AFB1" w14:textId="77777777" w:rsidR="00B529E7" w:rsidRDefault="00B529E7">
      <w:pPr>
        <w:spacing w:line="200" w:lineRule="exact"/>
        <w:rPr>
          <w:sz w:val="20"/>
          <w:szCs w:val="20"/>
        </w:rPr>
      </w:pPr>
    </w:p>
    <w:p w14:paraId="1847DF10" w14:textId="77777777" w:rsidR="00B529E7" w:rsidRDefault="00B529E7">
      <w:pPr>
        <w:spacing w:line="321" w:lineRule="exact"/>
        <w:rPr>
          <w:sz w:val="20"/>
          <w:szCs w:val="20"/>
        </w:rPr>
      </w:pPr>
    </w:p>
    <w:p w14:paraId="18452069" w14:textId="77777777" w:rsidR="00B529E7" w:rsidRDefault="009277D4">
      <w:pPr>
        <w:spacing w:line="305" w:lineRule="auto"/>
        <w:ind w:left="360" w:right="340"/>
        <w:rPr>
          <w:sz w:val="20"/>
          <w:szCs w:val="20"/>
        </w:rPr>
      </w:pPr>
      <w:r>
        <w:rPr>
          <w:rFonts w:ascii="Times" w:eastAsia="Times" w:hAnsi="Times" w:cs="Times"/>
          <w:sz w:val="24"/>
          <w:szCs w:val="24"/>
        </w:rPr>
        <w:t>The results of samples taken on the 25</w:t>
      </w:r>
      <w:r>
        <w:rPr>
          <w:rFonts w:ascii="Times" w:eastAsia="Times" w:hAnsi="Times" w:cs="Times"/>
          <w:sz w:val="32"/>
          <w:szCs w:val="32"/>
          <w:vertAlign w:val="superscript"/>
        </w:rPr>
        <w:t>th</w:t>
      </w:r>
      <w:r>
        <w:rPr>
          <w:rFonts w:ascii="Times" w:eastAsia="Times" w:hAnsi="Times" w:cs="Times"/>
          <w:sz w:val="24"/>
          <w:szCs w:val="24"/>
        </w:rPr>
        <w:t xml:space="preserve"> November 2008, before the copper and silver ionization systems were activated, are shown in Table 4.16 below.</w:t>
      </w:r>
    </w:p>
    <w:p w14:paraId="2EF92D71" w14:textId="77777777" w:rsidR="00B529E7" w:rsidRDefault="009277D4">
      <w:pPr>
        <w:spacing w:line="20" w:lineRule="exact"/>
        <w:rPr>
          <w:sz w:val="20"/>
          <w:szCs w:val="20"/>
        </w:rPr>
      </w:pPr>
      <w:r>
        <w:rPr>
          <w:noProof/>
          <w:sz w:val="20"/>
          <w:szCs w:val="20"/>
        </w:rPr>
        <w:drawing>
          <wp:anchor distT="0" distB="0" distL="114300" distR="114300" simplePos="0" relativeHeight="251673600" behindDoc="1" locked="0" layoutInCell="0" allowOverlap="1" wp14:anchorId="5D13A882" wp14:editId="56347E1C">
            <wp:simplePos x="0" y="0"/>
            <wp:positionH relativeFrom="column">
              <wp:posOffset>359410</wp:posOffset>
            </wp:positionH>
            <wp:positionV relativeFrom="paragraph">
              <wp:posOffset>287655</wp:posOffset>
            </wp:positionV>
            <wp:extent cx="5007610" cy="635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2">
                      <a:extLst/>
                    </a:blip>
                    <a:srcRect/>
                    <a:stretch>
                      <a:fillRect/>
                    </a:stretch>
                  </pic:blipFill>
                  <pic:spPr bwMode="auto">
                    <a:xfrm>
                      <a:off x="0" y="0"/>
                      <a:ext cx="5007610" cy="6350"/>
                    </a:xfrm>
                    <a:prstGeom prst="rect">
                      <a:avLst/>
                    </a:prstGeom>
                    <a:noFill/>
                  </pic:spPr>
                </pic:pic>
              </a:graphicData>
            </a:graphic>
          </wp:anchor>
        </w:drawing>
      </w:r>
    </w:p>
    <w:p w14:paraId="285124F7" w14:textId="77777777" w:rsidR="00B529E7" w:rsidRDefault="00B529E7">
      <w:pPr>
        <w:spacing w:line="200" w:lineRule="exact"/>
        <w:rPr>
          <w:sz w:val="20"/>
          <w:szCs w:val="20"/>
        </w:rPr>
      </w:pPr>
    </w:p>
    <w:p w14:paraId="4C03D432" w14:textId="77777777" w:rsidR="00B529E7" w:rsidRDefault="00B529E7">
      <w:pPr>
        <w:spacing w:line="243" w:lineRule="exact"/>
        <w:rPr>
          <w:sz w:val="20"/>
          <w:szCs w:val="20"/>
        </w:rPr>
      </w:pPr>
    </w:p>
    <w:tbl>
      <w:tblPr>
        <w:tblW w:w="0" w:type="auto"/>
        <w:tblInd w:w="560" w:type="dxa"/>
        <w:tblLayout w:type="fixed"/>
        <w:tblCellMar>
          <w:left w:w="0" w:type="dxa"/>
          <w:right w:w="0" w:type="dxa"/>
        </w:tblCellMar>
        <w:tblLook w:val="04A0" w:firstRow="1" w:lastRow="0" w:firstColumn="1" w:lastColumn="0" w:noHBand="0" w:noVBand="1"/>
      </w:tblPr>
      <w:tblGrid>
        <w:gridCol w:w="2200"/>
        <w:gridCol w:w="960"/>
        <w:gridCol w:w="1180"/>
        <w:gridCol w:w="1140"/>
        <w:gridCol w:w="1080"/>
        <w:gridCol w:w="200"/>
        <w:gridCol w:w="1140"/>
        <w:gridCol w:w="20"/>
      </w:tblGrid>
      <w:tr w:rsidR="00B529E7" w14:paraId="08CE4288" w14:textId="77777777">
        <w:trPr>
          <w:trHeight w:val="276"/>
        </w:trPr>
        <w:tc>
          <w:tcPr>
            <w:tcW w:w="2200" w:type="dxa"/>
            <w:vMerge w:val="restart"/>
            <w:vAlign w:val="bottom"/>
          </w:tcPr>
          <w:p w14:paraId="49F07268" w14:textId="77777777" w:rsidR="00B529E7" w:rsidRDefault="009277D4">
            <w:pPr>
              <w:ind w:left="420"/>
              <w:rPr>
                <w:sz w:val="20"/>
                <w:szCs w:val="20"/>
              </w:rPr>
            </w:pPr>
            <w:r>
              <w:rPr>
                <w:rFonts w:ascii="Times" w:eastAsia="Times" w:hAnsi="Times" w:cs="Times"/>
                <w:b/>
                <w:bCs/>
                <w:sz w:val="24"/>
                <w:szCs w:val="24"/>
              </w:rPr>
              <w:t>Sample Point</w:t>
            </w:r>
          </w:p>
        </w:tc>
        <w:tc>
          <w:tcPr>
            <w:tcW w:w="960" w:type="dxa"/>
            <w:vAlign w:val="bottom"/>
          </w:tcPr>
          <w:p w14:paraId="2861DD5E" w14:textId="77777777" w:rsidR="00B529E7" w:rsidRDefault="009277D4">
            <w:pPr>
              <w:jc w:val="center"/>
              <w:rPr>
                <w:sz w:val="20"/>
                <w:szCs w:val="20"/>
              </w:rPr>
            </w:pPr>
            <w:r>
              <w:rPr>
                <w:rFonts w:ascii="Times" w:eastAsia="Times" w:hAnsi="Times" w:cs="Times"/>
                <w:b/>
                <w:bCs/>
                <w:w w:val="96"/>
                <w:sz w:val="24"/>
                <w:szCs w:val="24"/>
              </w:rPr>
              <w:t>Temp.</w:t>
            </w:r>
          </w:p>
        </w:tc>
        <w:tc>
          <w:tcPr>
            <w:tcW w:w="1180" w:type="dxa"/>
            <w:vAlign w:val="bottom"/>
          </w:tcPr>
          <w:p w14:paraId="4D7633F7" w14:textId="77777777" w:rsidR="00B529E7" w:rsidRDefault="009277D4">
            <w:pPr>
              <w:jc w:val="center"/>
              <w:rPr>
                <w:sz w:val="20"/>
                <w:szCs w:val="20"/>
              </w:rPr>
            </w:pPr>
            <w:r>
              <w:rPr>
                <w:rFonts w:ascii="Times" w:eastAsia="Times" w:hAnsi="Times" w:cs="Times"/>
                <w:b/>
                <w:bCs/>
                <w:w w:val="99"/>
                <w:sz w:val="24"/>
                <w:szCs w:val="24"/>
              </w:rPr>
              <w:t>Silver</w:t>
            </w:r>
          </w:p>
        </w:tc>
        <w:tc>
          <w:tcPr>
            <w:tcW w:w="1140" w:type="dxa"/>
            <w:vAlign w:val="bottom"/>
          </w:tcPr>
          <w:p w14:paraId="4AB47C3F" w14:textId="77777777" w:rsidR="00B529E7" w:rsidRDefault="009277D4">
            <w:pPr>
              <w:jc w:val="center"/>
              <w:rPr>
                <w:sz w:val="20"/>
                <w:szCs w:val="20"/>
              </w:rPr>
            </w:pPr>
            <w:r>
              <w:rPr>
                <w:rFonts w:ascii="Times" w:eastAsia="Times" w:hAnsi="Times" w:cs="Times"/>
                <w:b/>
                <w:bCs/>
                <w:sz w:val="24"/>
                <w:szCs w:val="24"/>
              </w:rPr>
              <w:t>Copper</w:t>
            </w:r>
          </w:p>
        </w:tc>
        <w:tc>
          <w:tcPr>
            <w:tcW w:w="2420" w:type="dxa"/>
            <w:gridSpan w:val="3"/>
            <w:vAlign w:val="bottom"/>
          </w:tcPr>
          <w:p w14:paraId="090F5DD9" w14:textId="77777777" w:rsidR="00B529E7" w:rsidRDefault="009277D4">
            <w:pPr>
              <w:jc w:val="center"/>
              <w:rPr>
                <w:sz w:val="20"/>
                <w:szCs w:val="20"/>
              </w:rPr>
            </w:pPr>
            <w:r>
              <w:rPr>
                <w:rFonts w:ascii="Times" w:eastAsia="Times" w:hAnsi="Times" w:cs="Times"/>
                <w:b/>
                <w:bCs/>
                <w:w w:val="99"/>
                <w:sz w:val="24"/>
                <w:szCs w:val="24"/>
              </w:rPr>
              <w:t>Legionella</w:t>
            </w:r>
          </w:p>
        </w:tc>
        <w:tc>
          <w:tcPr>
            <w:tcW w:w="0" w:type="dxa"/>
            <w:vAlign w:val="bottom"/>
          </w:tcPr>
          <w:p w14:paraId="2D9002F5" w14:textId="77777777" w:rsidR="00B529E7" w:rsidRDefault="00B529E7">
            <w:pPr>
              <w:rPr>
                <w:sz w:val="1"/>
                <w:szCs w:val="1"/>
              </w:rPr>
            </w:pPr>
          </w:p>
        </w:tc>
      </w:tr>
      <w:tr w:rsidR="00B529E7" w14:paraId="416D8D45" w14:textId="77777777">
        <w:trPr>
          <w:trHeight w:val="137"/>
        </w:trPr>
        <w:tc>
          <w:tcPr>
            <w:tcW w:w="2200" w:type="dxa"/>
            <w:vMerge/>
            <w:vAlign w:val="bottom"/>
          </w:tcPr>
          <w:p w14:paraId="6BDB007E" w14:textId="77777777" w:rsidR="00B529E7" w:rsidRDefault="00B529E7">
            <w:pPr>
              <w:rPr>
                <w:sz w:val="11"/>
                <w:szCs w:val="11"/>
              </w:rPr>
            </w:pPr>
          </w:p>
        </w:tc>
        <w:tc>
          <w:tcPr>
            <w:tcW w:w="960" w:type="dxa"/>
            <w:vMerge w:val="restart"/>
            <w:vAlign w:val="bottom"/>
          </w:tcPr>
          <w:p w14:paraId="4BAEDE9B" w14:textId="77777777" w:rsidR="00B529E7" w:rsidRDefault="009277D4">
            <w:pPr>
              <w:jc w:val="center"/>
              <w:rPr>
                <w:sz w:val="20"/>
                <w:szCs w:val="20"/>
              </w:rPr>
            </w:pPr>
            <w:r>
              <w:rPr>
                <w:rFonts w:ascii="Times" w:eastAsia="Times" w:hAnsi="Times" w:cs="Times"/>
                <w:b/>
                <w:bCs/>
                <w:w w:val="94"/>
                <w:sz w:val="24"/>
                <w:szCs w:val="24"/>
              </w:rPr>
              <w:t>ºC</w:t>
            </w:r>
          </w:p>
        </w:tc>
        <w:tc>
          <w:tcPr>
            <w:tcW w:w="1180" w:type="dxa"/>
            <w:vMerge w:val="restart"/>
            <w:vAlign w:val="bottom"/>
          </w:tcPr>
          <w:p w14:paraId="0E9EAB77" w14:textId="77777777" w:rsidR="00B529E7" w:rsidRDefault="009277D4">
            <w:pPr>
              <w:jc w:val="center"/>
              <w:rPr>
                <w:sz w:val="20"/>
                <w:szCs w:val="20"/>
              </w:rPr>
            </w:pPr>
            <w:r>
              <w:rPr>
                <w:rFonts w:ascii="Times" w:eastAsia="Times" w:hAnsi="Times" w:cs="Times"/>
                <w:b/>
                <w:bCs/>
                <w:w w:val="99"/>
                <w:sz w:val="24"/>
                <w:szCs w:val="24"/>
              </w:rPr>
              <w:t>Mg/l</w:t>
            </w:r>
          </w:p>
        </w:tc>
        <w:tc>
          <w:tcPr>
            <w:tcW w:w="1140" w:type="dxa"/>
            <w:vMerge w:val="restart"/>
            <w:vAlign w:val="bottom"/>
          </w:tcPr>
          <w:p w14:paraId="7824AED2" w14:textId="77777777" w:rsidR="00B529E7" w:rsidRDefault="009277D4">
            <w:pPr>
              <w:jc w:val="center"/>
              <w:rPr>
                <w:sz w:val="20"/>
                <w:szCs w:val="20"/>
              </w:rPr>
            </w:pPr>
            <w:r>
              <w:rPr>
                <w:rFonts w:ascii="Times" w:eastAsia="Times" w:hAnsi="Times" w:cs="Times"/>
                <w:b/>
                <w:bCs/>
                <w:w w:val="99"/>
                <w:sz w:val="24"/>
                <w:szCs w:val="24"/>
              </w:rPr>
              <w:t>Mg/l</w:t>
            </w:r>
          </w:p>
        </w:tc>
        <w:tc>
          <w:tcPr>
            <w:tcW w:w="2420" w:type="dxa"/>
            <w:gridSpan w:val="3"/>
            <w:vMerge w:val="restart"/>
            <w:vAlign w:val="bottom"/>
          </w:tcPr>
          <w:p w14:paraId="3253B024" w14:textId="77777777" w:rsidR="00B529E7" w:rsidRDefault="009277D4">
            <w:pPr>
              <w:jc w:val="center"/>
              <w:rPr>
                <w:sz w:val="20"/>
                <w:szCs w:val="20"/>
              </w:rPr>
            </w:pPr>
            <w:r>
              <w:rPr>
                <w:rFonts w:ascii="Times" w:eastAsia="Times" w:hAnsi="Times" w:cs="Times"/>
                <w:b/>
                <w:bCs/>
                <w:w w:val="98"/>
                <w:sz w:val="24"/>
                <w:szCs w:val="24"/>
              </w:rPr>
              <w:t>CFU/l</w:t>
            </w:r>
          </w:p>
        </w:tc>
        <w:tc>
          <w:tcPr>
            <w:tcW w:w="0" w:type="dxa"/>
            <w:vAlign w:val="bottom"/>
          </w:tcPr>
          <w:p w14:paraId="4F9926AD" w14:textId="77777777" w:rsidR="00B529E7" w:rsidRDefault="00B529E7">
            <w:pPr>
              <w:rPr>
                <w:sz w:val="1"/>
                <w:szCs w:val="1"/>
              </w:rPr>
            </w:pPr>
          </w:p>
        </w:tc>
      </w:tr>
      <w:tr w:rsidR="00B529E7" w14:paraId="09C2B055" w14:textId="77777777">
        <w:trPr>
          <w:trHeight w:val="138"/>
        </w:trPr>
        <w:tc>
          <w:tcPr>
            <w:tcW w:w="2200" w:type="dxa"/>
            <w:tcBorders>
              <w:bottom w:val="single" w:sz="8" w:space="0" w:color="auto"/>
            </w:tcBorders>
            <w:vAlign w:val="bottom"/>
          </w:tcPr>
          <w:p w14:paraId="22D1626A" w14:textId="77777777" w:rsidR="00B529E7" w:rsidRDefault="00B529E7">
            <w:pPr>
              <w:rPr>
                <w:sz w:val="12"/>
                <w:szCs w:val="12"/>
              </w:rPr>
            </w:pPr>
          </w:p>
        </w:tc>
        <w:tc>
          <w:tcPr>
            <w:tcW w:w="960" w:type="dxa"/>
            <w:vMerge/>
            <w:tcBorders>
              <w:bottom w:val="single" w:sz="8" w:space="0" w:color="auto"/>
            </w:tcBorders>
            <w:vAlign w:val="bottom"/>
          </w:tcPr>
          <w:p w14:paraId="55B947E2" w14:textId="77777777" w:rsidR="00B529E7" w:rsidRDefault="00B529E7">
            <w:pPr>
              <w:rPr>
                <w:sz w:val="12"/>
                <w:szCs w:val="12"/>
              </w:rPr>
            </w:pPr>
          </w:p>
        </w:tc>
        <w:tc>
          <w:tcPr>
            <w:tcW w:w="1180" w:type="dxa"/>
            <w:vMerge/>
            <w:tcBorders>
              <w:bottom w:val="single" w:sz="8" w:space="0" w:color="auto"/>
            </w:tcBorders>
            <w:vAlign w:val="bottom"/>
          </w:tcPr>
          <w:p w14:paraId="40079EF7" w14:textId="77777777" w:rsidR="00B529E7" w:rsidRDefault="00B529E7">
            <w:pPr>
              <w:rPr>
                <w:sz w:val="12"/>
                <w:szCs w:val="12"/>
              </w:rPr>
            </w:pPr>
          </w:p>
        </w:tc>
        <w:tc>
          <w:tcPr>
            <w:tcW w:w="1140" w:type="dxa"/>
            <w:vMerge/>
            <w:tcBorders>
              <w:bottom w:val="single" w:sz="8" w:space="0" w:color="auto"/>
            </w:tcBorders>
            <w:vAlign w:val="bottom"/>
          </w:tcPr>
          <w:p w14:paraId="7F6A38DA" w14:textId="77777777" w:rsidR="00B529E7" w:rsidRDefault="00B529E7">
            <w:pPr>
              <w:rPr>
                <w:sz w:val="12"/>
                <w:szCs w:val="12"/>
              </w:rPr>
            </w:pPr>
          </w:p>
        </w:tc>
        <w:tc>
          <w:tcPr>
            <w:tcW w:w="2420" w:type="dxa"/>
            <w:gridSpan w:val="3"/>
            <w:vMerge/>
            <w:tcBorders>
              <w:bottom w:val="single" w:sz="8" w:space="0" w:color="auto"/>
            </w:tcBorders>
            <w:vAlign w:val="bottom"/>
          </w:tcPr>
          <w:p w14:paraId="2913FC35" w14:textId="77777777" w:rsidR="00B529E7" w:rsidRDefault="00B529E7">
            <w:pPr>
              <w:rPr>
                <w:sz w:val="12"/>
                <w:szCs w:val="12"/>
              </w:rPr>
            </w:pPr>
          </w:p>
        </w:tc>
        <w:tc>
          <w:tcPr>
            <w:tcW w:w="0" w:type="dxa"/>
            <w:vAlign w:val="bottom"/>
          </w:tcPr>
          <w:p w14:paraId="7EBF3E37" w14:textId="77777777" w:rsidR="00B529E7" w:rsidRDefault="00B529E7">
            <w:pPr>
              <w:rPr>
                <w:sz w:val="1"/>
                <w:szCs w:val="1"/>
              </w:rPr>
            </w:pPr>
          </w:p>
        </w:tc>
      </w:tr>
      <w:tr w:rsidR="00B529E7" w14:paraId="26309627" w14:textId="77777777">
        <w:trPr>
          <w:trHeight w:val="266"/>
        </w:trPr>
        <w:tc>
          <w:tcPr>
            <w:tcW w:w="2200" w:type="dxa"/>
            <w:vAlign w:val="bottom"/>
          </w:tcPr>
          <w:p w14:paraId="0CF3532C" w14:textId="77777777" w:rsidR="00B529E7" w:rsidRDefault="009277D4">
            <w:pPr>
              <w:spacing w:line="264" w:lineRule="exact"/>
              <w:ind w:left="120"/>
              <w:rPr>
                <w:sz w:val="20"/>
                <w:szCs w:val="20"/>
              </w:rPr>
            </w:pPr>
            <w:r>
              <w:rPr>
                <w:rFonts w:ascii="Times" w:eastAsia="Times" w:hAnsi="Times" w:cs="Times"/>
                <w:sz w:val="24"/>
                <w:szCs w:val="24"/>
              </w:rPr>
              <w:t>FB21 HT</w:t>
            </w:r>
          </w:p>
        </w:tc>
        <w:tc>
          <w:tcPr>
            <w:tcW w:w="960" w:type="dxa"/>
            <w:vAlign w:val="bottom"/>
          </w:tcPr>
          <w:p w14:paraId="6DCA6B7D" w14:textId="77777777" w:rsidR="00B529E7" w:rsidRDefault="009277D4">
            <w:pPr>
              <w:spacing w:line="264" w:lineRule="exact"/>
              <w:jc w:val="center"/>
              <w:rPr>
                <w:sz w:val="20"/>
                <w:szCs w:val="20"/>
              </w:rPr>
            </w:pPr>
            <w:r>
              <w:rPr>
                <w:rFonts w:ascii="Times" w:eastAsia="Times" w:hAnsi="Times" w:cs="Times"/>
                <w:w w:val="99"/>
                <w:sz w:val="24"/>
                <w:szCs w:val="24"/>
              </w:rPr>
              <w:t>35</w:t>
            </w:r>
          </w:p>
        </w:tc>
        <w:tc>
          <w:tcPr>
            <w:tcW w:w="1180" w:type="dxa"/>
            <w:vAlign w:val="bottom"/>
          </w:tcPr>
          <w:p w14:paraId="098A9692" w14:textId="77777777" w:rsidR="00B529E7" w:rsidRDefault="009277D4">
            <w:pPr>
              <w:spacing w:line="264" w:lineRule="exact"/>
              <w:jc w:val="center"/>
              <w:rPr>
                <w:sz w:val="20"/>
                <w:szCs w:val="20"/>
              </w:rPr>
            </w:pPr>
            <w:r>
              <w:rPr>
                <w:rFonts w:ascii="Times" w:eastAsia="Times" w:hAnsi="Times" w:cs="Times"/>
                <w:sz w:val="24"/>
                <w:szCs w:val="24"/>
              </w:rPr>
              <w:t>&lt; 0.0003</w:t>
            </w:r>
          </w:p>
        </w:tc>
        <w:tc>
          <w:tcPr>
            <w:tcW w:w="1140" w:type="dxa"/>
            <w:vAlign w:val="bottom"/>
          </w:tcPr>
          <w:p w14:paraId="24BF11C4" w14:textId="77777777" w:rsidR="00B529E7" w:rsidRDefault="009277D4">
            <w:pPr>
              <w:spacing w:line="264" w:lineRule="exact"/>
              <w:jc w:val="center"/>
              <w:rPr>
                <w:sz w:val="20"/>
                <w:szCs w:val="20"/>
              </w:rPr>
            </w:pPr>
            <w:r>
              <w:rPr>
                <w:rFonts w:ascii="Times" w:eastAsia="Times" w:hAnsi="Times" w:cs="Times"/>
                <w:w w:val="99"/>
                <w:sz w:val="24"/>
                <w:szCs w:val="24"/>
              </w:rPr>
              <w:t>0.135</w:t>
            </w:r>
          </w:p>
        </w:tc>
        <w:tc>
          <w:tcPr>
            <w:tcW w:w="2420" w:type="dxa"/>
            <w:gridSpan w:val="3"/>
            <w:vAlign w:val="bottom"/>
          </w:tcPr>
          <w:p w14:paraId="511964EB" w14:textId="77777777" w:rsidR="00B529E7" w:rsidRDefault="009277D4">
            <w:pPr>
              <w:spacing w:line="266" w:lineRule="exact"/>
              <w:jc w:val="center"/>
              <w:rPr>
                <w:sz w:val="20"/>
                <w:szCs w:val="20"/>
              </w:rPr>
            </w:pPr>
            <w:r>
              <w:rPr>
                <w:rFonts w:ascii="Times" w:eastAsia="Times" w:hAnsi="Times" w:cs="Times"/>
                <w:b/>
                <w:bCs/>
                <w:color w:val="FF0000"/>
                <w:sz w:val="24"/>
                <w:szCs w:val="24"/>
              </w:rPr>
              <w:t>300 np</w:t>
            </w:r>
          </w:p>
        </w:tc>
        <w:tc>
          <w:tcPr>
            <w:tcW w:w="0" w:type="dxa"/>
            <w:vAlign w:val="bottom"/>
          </w:tcPr>
          <w:p w14:paraId="5641679B" w14:textId="77777777" w:rsidR="00B529E7" w:rsidRDefault="00B529E7">
            <w:pPr>
              <w:rPr>
                <w:sz w:val="1"/>
                <w:szCs w:val="1"/>
              </w:rPr>
            </w:pPr>
          </w:p>
        </w:tc>
      </w:tr>
      <w:tr w:rsidR="00B529E7" w14:paraId="24F7D155" w14:textId="77777777">
        <w:trPr>
          <w:trHeight w:val="276"/>
        </w:trPr>
        <w:tc>
          <w:tcPr>
            <w:tcW w:w="2200" w:type="dxa"/>
            <w:vAlign w:val="bottom"/>
          </w:tcPr>
          <w:p w14:paraId="30FD1EC6" w14:textId="77777777" w:rsidR="00B529E7" w:rsidRDefault="009277D4">
            <w:pPr>
              <w:spacing w:line="273" w:lineRule="exact"/>
              <w:ind w:left="120"/>
              <w:rPr>
                <w:sz w:val="20"/>
                <w:szCs w:val="20"/>
              </w:rPr>
            </w:pPr>
            <w:r>
              <w:rPr>
                <w:rFonts w:ascii="Times" w:eastAsia="Times" w:hAnsi="Times" w:cs="Times"/>
                <w:sz w:val="24"/>
                <w:szCs w:val="24"/>
              </w:rPr>
              <w:t>FA91 HT</w:t>
            </w:r>
          </w:p>
        </w:tc>
        <w:tc>
          <w:tcPr>
            <w:tcW w:w="960" w:type="dxa"/>
            <w:vAlign w:val="bottom"/>
          </w:tcPr>
          <w:p w14:paraId="79926C24" w14:textId="77777777" w:rsidR="00B529E7" w:rsidRDefault="009277D4">
            <w:pPr>
              <w:spacing w:line="273" w:lineRule="exact"/>
              <w:jc w:val="center"/>
              <w:rPr>
                <w:sz w:val="20"/>
                <w:szCs w:val="20"/>
              </w:rPr>
            </w:pPr>
            <w:r>
              <w:rPr>
                <w:rFonts w:ascii="Times" w:eastAsia="Times" w:hAnsi="Times" w:cs="Times"/>
                <w:w w:val="99"/>
                <w:sz w:val="24"/>
                <w:szCs w:val="24"/>
              </w:rPr>
              <w:t>37</w:t>
            </w:r>
          </w:p>
        </w:tc>
        <w:tc>
          <w:tcPr>
            <w:tcW w:w="1180" w:type="dxa"/>
            <w:vAlign w:val="bottom"/>
          </w:tcPr>
          <w:p w14:paraId="014B9599" w14:textId="77777777" w:rsidR="00B529E7" w:rsidRDefault="009277D4">
            <w:pPr>
              <w:spacing w:line="273" w:lineRule="exact"/>
              <w:jc w:val="center"/>
              <w:rPr>
                <w:sz w:val="20"/>
                <w:szCs w:val="20"/>
              </w:rPr>
            </w:pPr>
            <w:r>
              <w:rPr>
                <w:rFonts w:ascii="Times" w:eastAsia="Times" w:hAnsi="Times" w:cs="Times"/>
                <w:sz w:val="24"/>
                <w:szCs w:val="24"/>
              </w:rPr>
              <w:t>&lt; 0.0003</w:t>
            </w:r>
          </w:p>
        </w:tc>
        <w:tc>
          <w:tcPr>
            <w:tcW w:w="1140" w:type="dxa"/>
            <w:vAlign w:val="bottom"/>
          </w:tcPr>
          <w:p w14:paraId="4BB6AD14" w14:textId="77777777" w:rsidR="00B529E7" w:rsidRDefault="009277D4">
            <w:pPr>
              <w:spacing w:line="273" w:lineRule="exact"/>
              <w:jc w:val="center"/>
              <w:rPr>
                <w:sz w:val="20"/>
                <w:szCs w:val="20"/>
              </w:rPr>
            </w:pPr>
            <w:r>
              <w:rPr>
                <w:rFonts w:ascii="Times" w:eastAsia="Times" w:hAnsi="Times" w:cs="Times"/>
                <w:w w:val="99"/>
                <w:sz w:val="24"/>
                <w:szCs w:val="24"/>
              </w:rPr>
              <w:t>0.387</w:t>
            </w:r>
          </w:p>
        </w:tc>
        <w:tc>
          <w:tcPr>
            <w:tcW w:w="2420" w:type="dxa"/>
            <w:gridSpan w:val="3"/>
            <w:vAlign w:val="bottom"/>
          </w:tcPr>
          <w:p w14:paraId="3A1AAF56" w14:textId="77777777" w:rsidR="00B529E7" w:rsidRDefault="009277D4">
            <w:pPr>
              <w:jc w:val="center"/>
              <w:rPr>
                <w:sz w:val="20"/>
                <w:szCs w:val="20"/>
              </w:rPr>
            </w:pPr>
            <w:r>
              <w:rPr>
                <w:rFonts w:ascii="Times" w:eastAsia="Times" w:hAnsi="Times" w:cs="Times"/>
                <w:b/>
                <w:bCs/>
                <w:color w:val="FF0000"/>
                <w:w w:val="98"/>
                <w:sz w:val="24"/>
                <w:szCs w:val="24"/>
              </w:rPr>
              <w:t xml:space="preserve">1300 </w:t>
            </w:r>
            <w:r>
              <w:rPr>
                <w:rFonts w:ascii="Times" w:eastAsia="Times" w:hAnsi="Times" w:cs="Times"/>
                <w:b/>
                <w:bCs/>
                <w:color w:val="FF0000"/>
                <w:w w:val="98"/>
                <w:sz w:val="24"/>
                <w:szCs w:val="24"/>
              </w:rPr>
              <w:t>s1</w:t>
            </w:r>
          </w:p>
        </w:tc>
        <w:tc>
          <w:tcPr>
            <w:tcW w:w="0" w:type="dxa"/>
            <w:vAlign w:val="bottom"/>
          </w:tcPr>
          <w:p w14:paraId="2CC537BB" w14:textId="77777777" w:rsidR="00B529E7" w:rsidRDefault="00B529E7">
            <w:pPr>
              <w:rPr>
                <w:sz w:val="1"/>
                <w:szCs w:val="1"/>
              </w:rPr>
            </w:pPr>
          </w:p>
        </w:tc>
      </w:tr>
      <w:tr w:rsidR="00B529E7" w14:paraId="06111D6A" w14:textId="77777777">
        <w:trPr>
          <w:trHeight w:val="273"/>
        </w:trPr>
        <w:tc>
          <w:tcPr>
            <w:tcW w:w="2200" w:type="dxa"/>
            <w:vAlign w:val="bottom"/>
          </w:tcPr>
          <w:p w14:paraId="52267FE5" w14:textId="77777777" w:rsidR="00B529E7" w:rsidRDefault="009277D4">
            <w:pPr>
              <w:spacing w:line="273" w:lineRule="exact"/>
              <w:ind w:left="120"/>
              <w:rPr>
                <w:sz w:val="20"/>
                <w:szCs w:val="20"/>
              </w:rPr>
            </w:pPr>
            <w:r>
              <w:rPr>
                <w:rFonts w:ascii="Times" w:eastAsia="Times" w:hAnsi="Times" w:cs="Times"/>
                <w:sz w:val="24"/>
                <w:szCs w:val="24"/>
              </w:rPr>
              <w:t>FA73 CT</w:t>
            </w:r>
          </w:p>
        </w:tc>
        <w:tc>
          <w:tcPr>
            <w:tcW w:w="960" w:type="dxa"/>
            <w:vAlign w:val="bottom"/>
          </w:tcPr>
          <w:p w14:paraId="2A05621D" w14:textId="77777777" w:rsidR="00B529E7" w:rsidRDefault="009277D4">
            <w:pPr>
              <w:spacing w:line="273" w:lineRule="exact"/>
              <w:jc w:val="center"/>
              <w:rPr>
                <w:sz w:val="20"/>
                <w:szCs w:val="20"/>
              </w:rPr>
            </w:pPr>
            <w:r>
              <w:rPr>
                <w:rFonts w:ascii="Times" w:eastAsia="Times" w:hAnsi="Times" w:cs="Times"/>
                <w:w w:val="99"/>
                <w:sz w:val="24"/>
                <w:szCs w:val="24"/>
              </w:rPr>
              <w:t>15</w:t>
            </w:r>
          </w:p>
        </w:tc>
        <w:tc>
          <w:tcPr>
            <w:tcW w:w="1180" w:type="dxa"/>
            <w:vAlign w:val="bottom"/>
          </w:tcPr>
          <w:p w14:paraId="2B91B7EC" w14:textId="77777777" w:rsidR="00B529E7" w:rsidRDefault="009277D4">
            <w:pPr>
              <w:spacing w:line="273" w:lineRule="exact"/>
              <w:jc w:val="center"/>
              <w:rPr>
                <w:sz w:val="20"/>
                <w:szCs w:val="20"/>
              </w:rPr>
            </w:pPr>
            <w:r>
              <w:rPr>
                <w:rFonts w:ascii="Times" w:eastAsia="Times" w:hAnsi="Times" w:cs="Times"/>
                <w:sz w:val="24"/>
                <w:szCs w:val="24"/>
              </w:rPr>
              <w:t>&lt; 0.0003</w:t>
            </w:r>
          </w:p>
        </w:tc>
        <w:tc>
          <w:tcPr>
            <w:tcW w:w="1140" w:type="dxa"/>
            <w:vAlign w:val="bottom"/>
          </w:tcPr>
          <w:p w14:paraId="104993DB" w14:textId="77777777" w:rsidR="00B529E7" w:rsidRDefault="009277D4">
            <w:pPr>
              <w:spacing w:line="273" w:lineRule="exact"/>
              <w:jc w:val="center"/>
              <w:rPr>
                <w:sz w:val="20"/>
                <w:szCs w:val="20"/>
              </w:rPr>
            </w:pPr>
            <w:r>
              <w:rPr>
                <w:rFonts w:ascii="Times" w:eastAsia="Times" w:hAnsi="Times" w:cs="Times"/>
                <w:w w:val="99"/>
                <w:sz w:val="24"/>
                <w:szCs w:val="24"/>
              </w:rPr>
              <w:t>0.106</w:t>
            </w:r>
          </w:p>
        </w:tc>
        <w:tc>
          <w:tcPr>
            <w:tcW w:w="2420" w:type="dxa"/>
            <w:gridSpan w:val="3"/>
            <w:vAlign w:val="bottom"/>
          </w:tcPr>
          <w:p w14:paraId="71B9F818" w14:textId="77777777" w:rsidR="00B529E7" w:rsidRDefault="009277D4">
            <w:pPr>
              <w:spacing w:line="273" w:lineRule="exact"/>
              <w:jc w:val="center"/>
              <w:rPr>
                <w:sz w:val="20"/>
                <w:szCs w:val="20"/>
              </w:rPr>
            </w:pPr>
            <w:r>
              <w:rPr>
                <w:rFonts w:ascii="Times" w:eastAsia="Times" w:hAnsi="Times" w:cs="Times"/>
                <w:w w:val="98"/>
                <w:sz w:val="24"/>
                <w:szCs w:val="24"/>
              </w:rPr>
              <w:t>&lt;LOD</w:t>
            </w:r>
          </w:p>
        </w:tc>
        <w:tc>
          <w:tcPr>
            <w:tcW w:w="0" w:type="dxa"/>
            <w:vAlign w:val="bottom"/>
          </w:tcPr>
          <w:p w14:paraId="066FB220" w14:textId="77777777" w:rsidR="00B529E7" w:rsidRDefault="00B529E7">
            <w:pPr>
              <w:rPr>
                <w:sz w:val="1"/>
                <w:szCs w:val="1"/>
              </w:rPr>
            </w:pPr>
          </w:p>
        </w:tc>
      </w:tr>
      <w:tr w:rsidR="00B529E7" w14:paraId="0CC09C6E" w14:textId="77777777">
        <w:trPr>
          <w:trHeight w:val="279"/>
        </w:trPr>
        <w:tc>
          <w:tcPr>
            <w:tcW w:w="2200" w:type="dxa"/>
            <w:vAlign w:val="bottom"/>
          </w:tcPr>
          <w:p w14:paraId="59A2304A" w14:textId="77777777" w:rsidR="00B529E7" w:rsidRDefault="009277D4">
            <w:pPr>
              <w:ind w:left="120"/>
              <w:rPr>
                <w:sz w:val="20"/>
                <w:szCs w:val="20"/>
              </w:rPr>
            </w:pPr>
            <w:r>
              <w:rPr>
                <w:rFonts w:ascii="Times" w:eastAsia="Times" w:hAnsi="Times" w:cs="Times"/>
                <w:sz w:val="24"/>
                <w:szCs w:val="24"/>
              </w:rPr>
              <w:t>GM24 HT</w:t>
            </w:r>
          </w:p>
        </w:tc>
        <w:tc>
          <w:tcPr>
            <w:tcW w:w="960" w:type="dxa"/>
            <w:vAlign w:val="bottom"/>
          </w:tcPr>
          <w:p w14:paraId="3E237D58" w14:textId="77777777" w:rsidR="00B529E7" w:rsidRDefault="009277D4">
            <w:pPr>
              <w:jc w:val="center"/>
              <w:rPr>
                <w:sz w:val="20"/>
                <w:szCs w:val="20"/>
              </w:rPr>
            </w:pPr>
            <w:r>
              <w:rPr>
                <w:rFonts w:ascii="Times" w:eastAsia="Times" w:hAnsi="Times" w:cs="Times"/>
                <w:w w:val="99"/>
                <w:sz w:val="24"/>
                <w:szCs w:val="24"/>
              </w:rPr>
              <w:t>23</w:t>
            </w:r>
          </w:p>
        </w:tc>
        <w:tc>
          <w:tcPr>
            <w:tcW w:w="1180" w:type="dxa"/>
            <w:vAlign w:val="bottom"/>
          </w:tcPr>
          <w:p w14:paraId="728C7979" w14:textId="77777777" w:rsidR="00B529E7" w:rsidRDefault="009277D4">
            <w:pPr>
              <w:jc w:val="center"/>
              <w:rPr>
                <w:sz w:val="20"/>
                <w:szCs w:val="20"/>
              </w:rPr>
            </w:pPr>
            <w:r>
              <w:rPr>
                <w:rFonts w:ascii="Times" w:eastAsia="Times" w:hAnsi="Times" w:cs="Times"/>
                <w:sz w:val="24"/>
                <w:szCs w:val="24"/>
              </w:rPr>
              <w:t>&lt; 0.0003</w:t>
            </w:r>
          </w:p>
        </w:tc>
        <w:tc>
          <w:tcPr>
            <w:tcW w:w="1140" w:type="dxa"/>
            <w:vAlign w:val="bottom"/>
          </w:tcPr>
          <w:p w14:paraId="121D155D" w14:textId="77777777" w:rsidR="00B529E7" w:rsidRDefault="009277D4">
            <w:pPr>
              <w:jc w:val="center"/>
              <w:rPr>
                <w:sz w:val="20"/>
                <w:szCs w:val="20"/>
              </w:rPr>
            </w:pPr>
            <w:r>
              <w:rPr>
                <w:rFonts w:ascii="Times" w:eastAsia="Times" w:hAnsi="Times" w:cs="Times"/>
                <w:w w:val="99"/>
                <w:sz w:val="24"/>
                <w:szCs w:val="24"/>
              </w:rPr>
              <w:t>0.602</w:t>
            </w:r>
          </w:p>
        </w:tc>
        <w:tc>
          <w:tcPr>
            <w:tcW w:w="2420" w:type="dxa"/>
            <w:gridSpan w:val="3"/>
            <w:vAlign w:val="bottom"/>
          </w:tcPr>
          <w:p w14:paraId="00C954C0" w14:textId="77777777" w:rsidR="00B529E7" w:rsidRDefault="009277D4">
            <w:pPr>
              <w:jc w:val="center"/>
              <w:rPr>
                <w:sz w:val="20"/>
                <w:szCs w:val="20"/>
              </w:rPr>
            </w:pPr>
            <w:r>
              <w:rPr>
                <w:rFonts w:ascii="Times" w:eastAsia="Times" w:hAnsi="Times" w:cs="Times"/>
                <w:b/>
                <w:bCs/>
                <w:color w:val="FF0000"/>
                <w:w w:val="98"/>
                <w:sz w:val="24"/>
                <w:szCs w:val="24"/>
              </w:rPr>
              <w:t>44800 s1</w:t>
            </w:r>
          </w:p>
        </w:tc>
        <w:tc>
          <w:tcPr>
            <w:tcW w:w="0" w:type="dxa"/>
            <w:vAlign w:val="bottom"/>
          </w:tcPr>
          <w:p w14:paraId="46C4F38F" w14:textId="77777777" w:rsidR="00B529E7" w:rsidRDefault="00B529E7">
            <w:pPr>
              <w:rPr>
                <w:sz w:val="1"/>
                <w:szCs w:val="1"/>
              </w:rPr>
            </w:pPr>
          </w:p>
        </w:tc>
      </w:tr>
      <w:tr w:rsidR="00B529E7" w14:paraId="0C2461A5" w14:textId="77777777">
        <w:trPr>
          <w:trHeight w:val="276"/>
        </w:trPr>
        <w:tc>
          <w:tcPr>
            <w:tcW w:w="2200" w:type="dxa"/>
            <w:vAlign w:val="bottom"/>
          </w:tcPr>
          <w:p w14:paraId="543DE0FB" w14:textId="77777777" w:rsidR="00B529E7" w:rsidRDefault="009277D4">
            <w:pPr>
              <w:spacing w:line="273" w:lineRule="exact"/>
              <w:ind w:left="120"/>
              <w:rPr>
                <w:sz w:val="20"/>
                <w:szCs w:val="20"/>
              </w:rPr>
            </w:pPr>
            <w:r>
              <w:rPr>
                <w:rFonts w:ascii="Times" w:eastAsia="Times" w:hAnsi="Times" w:cs="Times"/>
                <w:sz w:val="24"/>
                <w:szCs w:val="24"/>
              </w:rPr>
              <w:t>GG16 HT</w:t>
            </w:r>
          </w:p>
        </w:tc>
        <w:tc>
          <w:tcPr>
            <w:tcW w:w="960" w:type="dxa"/>
            <w:vAlign w:val="bottom"/>
          </w:tcPr>
          <w:p w14:paraId="64ECDFCA" w14:textId="77777777" w:rsidR="00B529E7" w:rsidRDefault="009277D4">
            <w:pPr>
              <w:spacing w:line="273" w:lineRule="exact"/>
              <w:jc w:val="center"/>
              <w:rPr>
                <w:sz w:val="20"/>
                <w:szCs w:val="20"/>
              </w:rPr>
            </w:pPr>
            <w:r>
              <w:rPr>
                <w:rFonts w:ascii="Times" w:eastAsia="Times" w:hAnsi="Times" w:cs="Times"/>
                <w:w w:val="99"/>
                <w:sz w:val="24"/>
                <w:szCs w:val="24"/>
              </w:rPr>
              <w:t>51</w:t>
            </w:r>
          </w:p>
        </w:tc>
        <w:tc>
          <w:tcPr>
            <w:tcW w:w="1180" w:type="dxa"/>
            <w:vAlign w:val="bottom"/>
          </w:tcPr>
          <w:p w14:paraId="6E5223B8" w14:textId="77777777" w:rsidR="00B529E7" w:rsidRDefault="009277D4">
            <w:pPr>
              <w:spacing w:line="273" w:lineRule="exact"/>
              <w:jc w:val="center"/>
              <w:rPr>
                <w:sz w:val="20"/>
                <w:szCs w:val="20"/>
              </w:rPr>
            </w:pPr>
            <w:r>
              <w:rPr>
                <w:rFonts w:ascii="Times" w:eastAsia="Times" w:hAnsi="Times" w:cs="Times"/>
                <w:sz w:val="24"/>
                <w:szCs w:val="24"/>
              </w:rPr>
              <w:t>&lt; 0.0003</w:t>
            </w:r>
          </w:p>
        </w:tc>
        <w:tc>
          <w:tcPr>
            <w:tcW w:w="1140" w:type="dxa"/>
            <w:vAlign w:val="bottom"/>
          </w:tcPr>
          <w:p w14:paraId="603133CA" w14:textId="77777777" w:rsidR="00B529E7" w:rsidRDefault="009277D4">
            <w:pPr>
              <w:spacing w:line="273" w:lineRule="exact"/>
              <w:jc w:val="center"/>
              <w:rPr>
                <w:sz w:val="20"/>
                <w:szCs w:val="20"/>
              </w:rPr>
            </w:pPr>
            <w:r>
              <w:rPr>
                <w:rFonts w:ascii="Times" w:eastAsia="Times" w:hAnsi="Times" w:cs="Times"/>
                <w:w w:val="99"/>
                <w:sz w:val="24"/>
                <w:szCs w:val="24"/>
              </w:rPr>
              <w:t>0.265</w:t>
            </w:r>
          </w:p>
        </w:tc>
        <w:tc>
          <w:tcPr>
            <w:tcW w:w="1080" w:type="dxa"/>
            <w:vAlign w:val="bottom"/>
          </w:tcPr>
          <w:p w14:paraId="5A9CC697" w14:textId="77777777" w:rsidR="00B529E7" w:rsidRDefault="009277D4">
            <w:pPr>
              <w:jc w:val="right"/>
              <w:rPr>
                <w:sz w:val="20"/>
                <w:szCs w:val="20"/>
              </w:rPr>
            </w:pPr>
            <w:r>
              <w:rPr>
                <w:rFonts w:ascii="Times" w:eastAsia="Times" w:hAnsi="Times" w:cs="Times"/>
                <w:b/>
                <w:bCs/>
                <w:color w:val="FF0000"/>
                <w:sz w:val="24"/>
                <w:szCs w:val="24"/>
              </w:rPr>
              <w:t>300 s1</w:t>
            </w:r>
          </w:p>
        </w:tc>
        <w:tc>
          <w:tcPr>
            <w:tcW w:w="200" w:type="dxa"/>
            <w:vAlign w:val="bottom"/>
          </w:tcPr>
          <w:p w14:paraId="4B7B7282" w14:textId="77777777" w:rsidR="00B529E7" w:rsidRDefault="009277D4">
            <w:pPr>
              <w:jc w:val="center"/>
              <w:rPr>
                <w:sz w:val="20"/>
                <w:szCs w:val="20"/>
              </w:rPr>
            </w:pPr>
            <w:r>
              <w:rPr>
                <w:rFonts w:ascii="Times" w:eastAsia="Times" w:hAnsi="Times" w:cs="Times"/>
                <w:b/>
                <w:bCs/>
                <w:color w:val="FF0000"/>
                <w:sz w:val="24"/>
                <w:szCs w:val="24"/>
              </w:rPr>
              <w:t>+</w:t>
            </w:r>
          </w:p>
        </w:tc>
        <w:tc>
          <w:tcPr>
            <w:tcW w:w="1140" w:type="dxa"/>
            <w:vAlign w:val="bottom"/>
          </w:tcPr>
          <w:p w14:paraId="59E4D565" w14:textId="77777777" w:rsidR="00B529E7" w:rsidRDefault="009277D4">
            <w:pPr>
              <w:ind w:left="40"/>
              <w:rPr>
                <w:sz w:val="20"/>
                <w:szCs w:val="20"/>
              </w:rPr>
            </w:pPr>
            <w:r>
              <w:rPr>
                <w:rFonts w:ascii="Times" w:eastAsia="Times" w:hAnsi="Times" w:cs="Times"/>
                <w:b/>
                <w:bCs/>
                <w:color w:val="FF0000"/>
                <w:sz w:val="24"/>
                <w:szCs w:val="24"/>
              </w:rPr>
              <w:t>200 np</w:t>
            </w:r>
          </w:p>
        </w:tc>
        <w:tc>
          <w:tcPr>
            <w:tcW w:w="0" w:type="dxa"/>
            <w:vAlign w:val="bottom"/>
          </w:tcPr>
          <w:p w14:paraId="3ADB5A4F" w14:textId="77777777" w:rsidR="00B529E7" w:rsidRDefault="00B529E7">
            <w:pPr>
              <w:rPr>
                <w:sz w:val="1"/>
                <w:szCs w:val="1"/>
              </w:rPr>
            </w:pPr>
          </w:p>
        </w:tc>
      </w:tr>
      <w:tr w:rsidR="00B529E7" w14:paraId="6D98BDB9" w14:textId="77777777">
        <w:trPr>
          <w:trHeight w:val="276"/>
        </w:trPr>
        <w:tc>
          <w:tcPr>
            <w:tcW w:w="2200" w:type="dxa"/>
            <w:vAlign w:val="bottom"/>
          </w:tcPr>
          <w:p w14:paraId="6AC29B5B" w14:textId="77777777" w:rsidR="00B529E7" w:rsidRDefault="009277D4">
            <w:pPr>
              <w:spacing w:line="273" w:lineRule="exact"/>
              <w:ind w:left="120"/>
              <w:rPr>
                <w:sz w:val="20"/>
                <w:szCs w:val="20"/>
              </w:rPr>
            </w:pPr>
            <w:r>
              <w:rPr>
                <w:rFonts w:ascii="Times" w:eastAsia="Times" w:hAnsi="Times" w:cs="Times"/>
                <w:sz w:val="24"/>
                <w:szCs w:val="24"/>
              </w:rPr>
              <w:t>FA116 CT</w:t>
            </w:r>
          </w:p>
        </w:tc>
        <w:tc>
          <w:tcPr>
            <w:tcW w:w="960" w:type="dxa"/>
            <w:vAlign w:val="bottom"/>
          </w:tcPr>
          <w:p w14:paraId="46CED68A" w14:textId="77777777" w:rsidR="00B529E7" w:rsidRDefault="009277D4">
            <w:pPr>
              <w:spacing w:line="273" w:lineRule="exact"/>
              <w:jc w:val="center"/>
              <w:rPr>
                <w:sz w:val="20"/>
                <w:szCs w:val="20"/>
              </w:rPr>
            </w:pPr>
            <w:r>
              <w:rPr>
                <w:rFonts w:ascii="Times" w:eastAsia="Times" w:hAnsi="Times" w:cs="Times"/>
                <w:w w:val="99"/>
                <w:sz w:val="24"/>
                <w:szCs w:val="24"/>
              </w:rPr>
              <w:t>17</w:t>
            </w:r>
          </w:p>
        </w:tc>
        <w:tc>
          <w:tcPr>
            <w:tcW w:w="1180" w:type="dxa"/>
            <w:vAlign w:val="bottom"/>
          </w:tcPr>
          <w:p w14:paraId="080935DE" w14:textId="77777777" w:rsidR="00B529E7" w:rsidRDefault="009277D4">
            <w:pPr>
              <w:spacing w:line="273" w:lineRule="exact"/>
              <w:jc w:val="center"/>
              <w:rPr>
                <w:sz w:val="20"/>
                <w:szCs w:val="20"/>
              </w:rPr>
            </w:pPr>
            <w:r>
              <w:rPr>
                <w:rFonts w:ascii="Times" w:eastAsia="Times" w:hAnsi="Times" w:cs="Times"/>
                <w:sz w:val="24"/>
                <w:szCs w:val="24"/>
              </w:rPr>
              <w:t>&lt; 0.0003</w:t>
            </w:r>
          </w:p>
        </w:tc>
        <w:tc>
          <w:tcPr>
            <w:tcW w:w="1140" w:type="dxa"/>
            <w:vAlign w:val="bottom"/>
          </w:tcPr>
          <w:p w14:paraId="64642EEF" w14:textId="77777777" w:rsidR="00B529E7" w:rsidRDefault="009277D4">
            <w:pPr>
              <w:spacing w:line="273" w:lineRule="exact"/>
              <w:jc w:val="center"/>
              <w:rPr>
                <w:sz w:val="20"/>
                <w:szCs w:val="20"/>
              </w:rPr>
            </w:pPr>
            <w:r>
              <w:rPr>
                <w:rFonts w:ascii="Times" w:eastAsia="Times" w:hAnsi="Times" w:cs="Times"/>
                <w:w w:val="99"/>
                <w:sz w:val="24"/>
                <w:szCs w:val="24"/>
              </w:rPr>
              <w:t>0.123</w:t>
            </w:r>
          </w:p>
        </w:tc>
        <w:tc>
          <w:tcPr>
            <w:tcW w:w="2420" w:type="dxa"/>
            <w:gridSpan w:val="3"/>
            <w:vAlign w:val="bottom"/>
          </w:tcPr>
          <w:p w14:paraId="726963E2" w14:textId="77777777" w:rsidR="00B529E7" w:rsidRDefault="009277D4">
            <w:pPr>
              <w:jc w:val="center"/>
              <w:rPr>
                <w:sz w:val="20"/>
                <w:szCs w:val="20"/>
              </w:rPr>
            </w:pPr>
            <w:r>
              <w:rPr>
                <w:rFonts w:ascii="Times" w:eastAsia="Times" w:hAnsi="Times" w:cs="Times"/>
                <w:b/>
                <w:bCs/>
                <w:color w:val="FF0000"/>
                <w:sz w:val="24"/>
                <w:szCs w:val="24"/>
              </w:rPr>
              <w:t>1400 np</w:t>
            </w:r>
          </w:p>
        </w:tc>
        <w:tc>
          <w:tcPr>
            <w:tcW w:w="0" w:type="dxa"/>
            <w:vAlign w:val="bottom"/>
          </w:tcPr>
          <w:p w14:paraId="5029C5DE" w14:textId="77777777" w:rsidR="00B529E7" w:rsidRDefault="00B529E7">
            <w:pPr>
              <w:rPr>
                <w:sz w:val="1"/>
                <w:szCs w:val="1"/>
              </w:rPr>
            </w:pPr>
          </w:p>
        </w:tc>
      </w:tr>
      <w:tr w:rsidR="00B529E7" w14:paraId="6EC07D0C" w14:textId="77777777">
        <w:trPr>
          <w:trHeight w:val="276"/>
        </w:trPr>
        <w:tc>
          <w:tcPr>
            <w:tcW w:w="2200" w:type="dxa"/>
            <w:vAlign w:val="bottom"/>
          </w:tcPr>
          <w:p w14:paraId="17B34783" w14:textId="77777777" w:rsidR="00B529E7" w:rsidRDefault="009277D4">
            <w:pPr>
              <w:spacing w:line="273" w:lineRule="exact"/>
              <w:ind w:left="120"/>
              <w:rPr>
                <w:sz w:val="20"/>
                <w:szCs w:val="20"/>
              </w:rPr>
            </w:pPr>
            <w:r>
              <w:rPr>
                <w:rFonts w:ascii="Times" w:eastAsia="Times" w:hAnsi="Times" w:cs="Times"/>
                <w:sz w:val="24"/>
                <w:szCs w:val="24"/>
              </w:rPr>
              <w:t>DE03 MT</w:t>
            </w:r>
          </w:p>
        </w:tc>
        <w:tc>
          <w:tcPr>
            <w:tcW w:w="960" w:type="dxa"/>
            <w:vAlign w:val="bottom"/>
          </w:tcPr>
          <w:p w14:paraId="53CB363E" w14:textId="77777777" w:rsidR="00B529E7" w:rsidRDefault="009277D4">
            <w:pPr>
              <w:spacing w:line="273" w:lineRule="exact"/>
              <w:jc w:val="center"/>
              <w:rPr>
                <w:sz w:val="20"/>
                <w:szCs w:val="20"/>
              </w:rPr>
            </w:pPr>
            <w:r>
              <w:rPr>
                <w:rFonts w:ascii="Times" w:eastAsia="Times" w:hAnsi="Times" w:cs="Times"/>
                <w:w w:val="99"/>
                <w:sz w:val="24"/>
                <w:szCs w:val="24"/>
              </w:rPr>
              <w:t>34</w:t>
            </w:r>
          </w:p>
        </w:tc>
        <w:tc>
          <w:tcPr>
            <w:tcW w:w="1180" w:type="dxa"/>
            <w:vAlign w:val="bottom"/>
          </w:tcPr>
          <w:p w14:paraId="35ECD791" w14:textId="77777777" w:rsidR="00B529E7" w:rsidRDefault="009277D4">
            <w:pPr>
              <w:spacing w:line="273" w:lineRule="exact"/>
              <w:jc w:val="center"/>
              <w:rPr>
                <w:sz w:val="20"/>
                <w:szCs w:val="20"/>
              </w:rPr>
            </w:pPr>
            <w:r>
              <w:rPr>
                <w:rFonts w:ascii="Times" w:eastAsia="Times" w:hAnsi="Times" w:cs="Times"/>
                <w:sz w:val="24"/>
                <w:szCs w:val="24"/>
              </w:rPr>
              <w:t>&lt; 0.0003</w:t>
            </w:r>
          </w:p>
        </w:tc>
        <w:tc>
          <w:tcPr>
            <w:tcW w:w="1140" w:type="dxa"/>
            <w:vAlign w:val="bottom"/>
          </w:tcPr>
          <w:p w14:paraId="5A16B6DB" w14:textId="77777777" w:rsidR="00B529E7" w:rsidRDefault="009277D4">
            <w:pPr>
              <w:spacing w:line="273" w:lineRule="exact"/>
              <w:jc w:val="center"/>
              <w:rPr>
                <w:sz w:val="20"/>
                <w:szCs w:val="20"/>
              </w:rPr>
            </w:pPr>
            <w:r>
              <w:rPr>
                <w:rFonts w:ascii="Times" w:eastAsia="Times" w:hAnsi="Times" w:cs="Times"/>
                <w:w w:val="99"/>
                <w:sz w:val="24"/>
                <w:szCs w:val="24"/>
              </w:rPr>
              <w:t>0.313</w:t>
            </w:r>
          </w:p>
        </w:tc>
        <w:tc>
          <w:tcPr>
            <w:tcW w:w="2420" w:type="dxa"/>
            <w:gridSpan w:val="3"/>
            <w:vAlign w:val="bottom"/>
          </w:tcPr>
          <w:p w14:paraId="3471DFF4" w14:textId="77777777" w:rsidR="00B529E7" w:rsidRDefault="009277D4">
            <w:pPr>
              <w:jc w:val="center"/>
              <w:rPr>
                <w:sz w:val="20"/>
                <w:szCs w:val="20"/>
              </w:rPr>
            </w:pPr>
            <w:r>
              <w:rPr>
                <w:rFonts w:ascii="Times" w:eastAsia="Times" w:hAnsi="Times" w:cs="Times"/>
                <w:b/>
                <w:bCs/>
                <w:color w:val="FF0000"/>
                <w:sz w:val="24"/>
                <w:szCs w:val="24"/>
              </w:rPr>
              <w:t>12100 np</w:t>
            </w:r>
          </w:p>
        </w:tc>
        <w:tc>
          <w:tcPr>
            <w:tcW w:w="0" w:type="dxa"/>
            <w:vAlign w:val="bottom"/>
          </w:tcPr>
          <w:p w14:paraId="0FA958CD" w14:textId="77777777" w:rsidR="00B529E7" w:rsidRDefault="00B529E7">
            <w:pPr>
              <w:rPr>
                <w:sz w:val="1"/>
                <w:szCs w:val="1"/>
              </w:rPr>
            </w:pPr>
          </w:p>
        </w:tc>
      </w:tr>
      <w:tr w:rsidR="00B529E7" w14:paraId="34F9E97D" w14:textId="77777777">
        <w:trPr>
          <w:trHeight w:val="276"/>
        </w:trPr>
        <w:tc>
          <w:tcPr>
            <w:tcW w:w="2200" w:type="dxa"/>
            <w:vAlign w:val="bottom"/>
          </w:tcPr>
          <w:p w14:paraId="698A279F" w14:textId="77777777" w:rsidR="00B529E7" w:rsidRDefault="009277D4">
            <w:pPr>
              <w:spacing w:line="273" w:lineRule="exact"/>
              <w:ind w:left="120"/>
              <w:rPr>
                <w:sz w:val="20"/>
                <w:szCs w:val="20"/>
              </w:rPr>
            </w:pPr>
            <w:r>
              <w:rPr>
                <w:rFonts w:ascii="Times" w:eastAsia="Times" w:hAnsi="Times" w:cs="Times"/>
                <w:sz w:val="24"/>
                <w:szCs w:val="24"/>
              </w:rPr>
              <w:t>DE39 HT</w:t>
            </w:r>
          </w:p>
        </w:tc>
        <w:tc>
          <w:tcPr>
            <w:tcW w:w="960" w:type="dxa"/>
            <w:vAlign w:val="bottom"/>
          </w:tcPr>
          <w:p w14:paraId="741EFF1C" w14:textId="77777777" w:rsidR="00B529E7" w:rsidRDefault="009277D4">
            <w:pPr>
              <w:spacing w:line="273" w:lineRule="exact"/>
              <w:jc w:val="center"/>
              <w:rPr>
                <w:sz w:val="20"/>
                <w:szCs w:val="20"/>
              </w:rPr>
            </w:pPr>
            <w:r>
              <w:rPr>
                <w:rFonts w:ascii="Times" w:eastAsia="Times" w:hAnsi="Times" w:cs="Times"/>
                <w:w w:val="99"/>
                <w:sz w:val="24"/>
                <w:szCs w:val="24"/>
              </w:rPr>
              <w:t>36</w:t>
            </w:r>
          </w:p>
        </w:tc>
        <w:tc>
          <w:tcPr>
            <w:tcW w:w="1180" w:type="dxa"/>
            <w:vAlign w:val="bottom"/>
          </w:tcPr>
          <w:p w14:paraId="642DDB24" w14:textId="77777777" w:rsidR="00B529E7" w:rsidRDefault="009277D4">
            <w:pPr>
              <w:spacing w:line="273" w:lineRule="exact"/>
              <w:jc w:val="center"/>
              <w:rPr>
                <w:sz w:val="20"/>
                <w:szCs w:val="20"/>
              </w:rPr>
            </w:pPr>
            <w:r>
              <w:rPr>
                <w:rFonts w:ascii="Times" w:eastAsia="Times" w:hAnsi="Times" w:cs="Times"/>
                <w:sz w:val="24"/>
                <w:szCs w:val="24"/>
              </w:rPr>
              <w:t>&lt; 0.0003</w:t>
            </w:r>
          </w:p>
        </w:tc>
        <w:tc>
          <w:tcPr>
            <w:tcW w:w="1140" w:type="dxa"/>
            <w:vAlign w:val="bottom"/>
          </w:tcPr>
          <w:p w14:paraId="4E3CEB97" w14:textId="77777777" w:rsidR="00B529E7" w:rsidRDefault="009277D4">
            <w:pPr>
              <w:spacing w:line="273" w:lineRule="exact"/>
              <w:jc w:val="center"/>
              <w:rPr>
                <w:sz w:val="20"/>
                <w:szCs w:val="20"/>
              </w:rPr>
            </w:pPr>
            <w:r>
              <w:rPr>
                <w:rFonts w:ascii="Times" w:eastAsia="Times" w:hAnsi="Times" w:cs="Times"/>
                <w:w w:val="99"/>
                <w:sz w:val="24"/>
                <w:szCs w:val="24"/>
              </w:rPr>
              <w:t>0.333</w:t>
            </w:r>
          </w:p>
        </w:tc>
        <w:tc>
          <w:tcPr>
            <w:tcW w:w="2420" w:type="dxa"/>
            <w:gridSpan w:val="3"/>
            <w:vAlign w:val="bottom"/>
          </w:tcPr>
          <w:p w14:paraId="1226CED5" w14:textId="77777777" w:rsidR="00B529E7" w:rsidRDefault="009277D4">
            <w:pPr>
              <w:jc w:val="center"/>
              <w:rPr>
                <w:sz w:val="20"/>
                <w:szCs w:val="20"/>
              </w:rPr>
            </w:pPr>
            <w:r>
              <w:rPr>
                <w:rFonts w:ascii="Times" w:eastAsia="Times" w:hAnsi="Times" w:cs="Times"/>
                <w:b/>
                <w:bCs/>
                <w:color w:val="FF0000"/>
                <w:sz w:val="24"/>
                <w:szCs w:val="24"/>
              </w:rPr>
              <w:t>200 np</w:t>
            </w:r>
          </w:p>
        </w:tc>
        <w:tc>
          <w:tcPr>
            <w:tcW w:w="0" w:type="dxa"/>
            <w:vAlign w:val="bottom"/>
          </w:tcPr>
          <w:p w14:paraId="75D98616" w14:textId="77777777" w:rsidR="00B529E7" w:rsidRDefault="00B529E7">
            <w:pPr>
              <w:rPr>
                <w:sz w:val="1"/>
                <w:szCs w:val="1"/>
              </w:rPr>
            </w:pPr>
          </w:p>
        </w:tc>
      </w:tr>
      <w:tr w:rsidR="00B529E7" w14:paraId="3A139162" w14:textId="77777777">
        <w:trPr>
          <w:trHeight w:val="276"/>
        </w:trPr>
        <w:tc>
          <w:tcPr>
            <w:tcW w:w="2200" w:type="dxa"/>
            <w:vAlign w:val="bottom"/>
          </w:tcPr>
          <w:p w14:paraId="727F1EAC" w14:textId="77777777" w:rsidR="00B529E7" w:rsidRDefault="009277D4">
            <w:pPr>
              <w:spacing w:line="273" w:lineRule="exact"/>
              <w:ind w:left="120"/>
              <w:rPr>
                <w:sz w:val="20"/>
                <w:szCs w:val="20"/>
              </w:rPr>
            </w:pPr>
            <w:r>
              <w:rPr>
                <w:rFonts w:ascii="Times" w:eastAsia="Times" w:hAnsi="Times" w:cs="Times"/>
                <w:sz w:val="24"/>
                <w:szCs w:val="24"/>
              </w:rPr>
              <w:t>DA43 MT</w:t>
            </w:r>
          </w:p>
        </w:tc>
        <w:tc>
          <w:tcPr>
            <w:tcW w:w="960" w:type="dxa"/>
            <w:vAlign w:val="bottom"/>
          </w:tcPr>
          <w:p w14:paraId="11C8AA84" w14:textId="77777777" w:rsidR="00B529E7" w:rsidRDefault="009277D4">
            <w:pPr>
              <w:spacing w:line="273" w:lineRule="exact"/>
              <w:jc w:val="center"/>
              <w:rPr>
                <w:sz w:val="20"/>
                <w:szCs w:val="20"/>
              </w:rPr>
            </w:pPr>
            <w:r>
              <w:rPr>
                <w:rFonts w:ascii="Times" w:eastAsia="Times" w:hAnsi="Times" w:cs="Times"/>
                <w:w w:val="99"/>
                <w:sz w:val="24"/>
                <w:szCs w:val="24"/>
              </w:rPr>
              <w:t>31</w:t>
            </w:r>
          </w:p>
        </w:tc>
        <w:tc>
          <w:tcPr>
            <w:tcW w:w="1180" w:type="dxa"/>
            <w:vAlign w:val="bottom"/>
          </w:tcPr>
          <w:p w14:paraId="5A425182" w14:textId="77777777" w:rsidR="00B529E7" w:rsidRDefault="009277D4">
            <w:pPr>
              <w:spacing w:line="273" w:lineRule="exact"/>
              <w:jc w:val="center"/>
              <w:rPr>
                <w:sz w:val="20"/>
                <w:szCs w:val="20"/>
              </w:rPr>
            </w:pPr>
            <w:r>
              <w:rPr>
                <w:rFonts w:ascii="Times" w:eastAsia="Times" w:hAnsi="Times" w:cs="Times"/>
                <w:sz w:val="24"/>
                <w:szCs w:val="24"/>
              </w:rPr>
              <w:t>&lt; 0.0003</w:t>
            </w:r>
          </w:p>
        </w:tc>
        <w:tc>
          <w:tcPr>
            <w:tcW w:w="1140" w:type="dxa"/>
            <w:vAlign w:val="bottom"/>
          </w:tcPr>
          <w:p w14:paraId="3D3DD3F9" w14:textId="77777777" w:rsidR="00B529E7" w:rsidRDefault="009277D4">
            <w:pPr>
              <w:spacing w:line="273" w:lineRule="exact"/>
              <w:jc w:val="center"/>
              <w:rPr>
                <w:sz w:val="20"/>
                <w:szCs w:val="20"/>
              </w:rPr>
            </w:pPr>
            <w:r>
              <w:rPr>
                <w:rFonts w:ascii="Times" w:eastAsia="Times" w:hAnsi="Times" w:cs="Times"/>
                <w:w w:val="99"/>
                <w:sz w:val="24"/>
                <w:szCs w:val="24"/>
              </w:rPr>
              <w:t>0.346</w:t>
            </w:r>
          </w:p>
        </w:tc>
        <w:tc>
          <w:tcPr>
            <w:tcW w:w="1080" w:type="dxa"/>
            <w:vAlign w:val="bottom"/>
          </w:tcPr>
          <w:p w14:paraId="07F9D8F1" w14:textId="77777777" w:rsidR="00B529E7" w:rsidRDefault="009277D4">
            <w:pPr>
              <w:jc w:val="right"/>
              <w:rPr>
                <w:sz w:val="20"/>
                <w:szCs w:val="20"/>
              </w:rPr>
            </w:pPr>
            <w:r>
              <w:rPr>
                <w:rFonts w:ascii="Times" w:eastAsia="Times" w:hAnsi="Times" w:cs="Times"/>
                <w:b/>
                <w:bCs/>
                <w:color w:val="FF0000"/>
                <w:sz w:val="24"/>
                <w:szCs w:val="24"/>
              </w:rPr>
              <w:t>7200 s1</w:t>
            </w:r>
          </w:p>
        </w:tc>
        <w:tc>
          <w:tcPr>
            <w:tcW w:w="200" w:type="dxa"/>
            <w:vAlign w:val="bottom"/>
          </w:tcPr>
          <w:p w14:paraId="17045518" w14:textId="77777777" w:rsidR="00B529E7" w:rsidRDefault="009277D4">
            <w:pPr>
              <w:jc w:val="center"/>
              <w:rPr>
                <w:sz w:val="20"/>
                <w:szCs w:val="20"/>
              </w:rPr>
            </w:pPr>
            <w:r>
              <w:rPr>
                <w:rFonts w:ascii="Times" w:eastAsia="Times" w:hAnsi="Times" w:cs="Times"/>
                <w:b/>
                <w:bCs/>
                <w:color w:val="FF0000"/>
                <w:sz w:val="24"/>
                <w:szCs w:val="24"/>
              </w:rPr>
              <w:t>+</w:t>
            </w:r>
          </w:p>
        </w:tc>
        <w:tc>
          <w:tcPr>
            <w:tcW w:w="1140" w:type="dxa"/>
            <w:vAlign w:val="bottom"/>
          </w:tcPr>
          <w:p w14:paraId="1C412E65" w14:textId="77777777" w:rsidR="00B529E7" w:rsidRDefault="009277D4">
            <w:pPr>
              <w:ind w:left="40"/>
              <w:rPr>
                <w:sz w:val="20"/>
                <w:szCs w:val="20"/>
              </w:rPr>
            </w:pPr>
            <w:r>
              <w:rPr>
                <w:rFonts w:ascii="Times" w:eastAsia="Times" w:hAnsi="Times" w:cs="Times"/>
                <w:b/>
                <w:bCs/>
                <w:color w:val="FF0000"/>
                <w:sz w:val="24"/>
                <w:szCs w:val="24"/>
              </w:rPr>
              <w:t>6600 np</w:t>
            </w:r>
          </w:p>
        </w:tc>
        <w:tc>
          <w:tcPr>
            <w:tcW w:w="0" w:type="dxa"/>
            <w:vAlign w:val="bottom"/>
          </w:tcPr>
          <w:p w14:paraId="0B9DA6C5" w14:textId="77777777" w:rsidR="00B529E7" w:rsidRDefault="00B529E7">
            <w:pPr>
              <w:rPr>
                <w:sz w:val="1"/>
                <w:szCs w:val="1"/>
              </w:rPr>
            </w:pPr>
          </w:p>
        </w:tc>
      </w:tr>
      <w:tr w:rsidR="00B529E7" w14:paraId="6329DDB2" w14:textId="77777777">
        <w:trPr>
          <w:trHeight w:val="273"/>
        </w:trPr>
        <w:tc>
          <w:tcPr>
            <w:tcW w:w="2200" w:type="dxa"/>
            <w:vAlign w:val="bottom"/>
          </w:tcPr>
          <w:p w14:paraId="1BBD30D3" w14:textId="77777777" w:rsidR="00B529E7" w:rsidRDefault="009277D4">
            <w:pPr>
              <w:spacing w:line="273" w:lineRule="exact"/>
              <w:ind w:left="120"/>
              <w:rPr>
                <w:sz w:val="20"/>
                <w:szCs w:val="20"/>
              </w:rPr>
            </w:pPr>
            <w:r>
              <w:rPr>
                <w:rFonts w:ascii="Times" w:eastAsia="Times" w:hAnsi="Times" w:cs="Times"/>
                <w:sz w:val="24"/>
                <w:szCs w:val="24"/>
              </w:rPr>
              <w:t>CE101 CT</w:t>
            </w:r>
          </w:p>
        </w:tc>
        <w:tc>
          <w:tcPr>
            <w:tcW w:w="960" w:type="dxa"/>
            <w:vAlign w:val="bottom"/>
          </w:tcPr>
          <w:p w14:paraId="4406C86C" w14:textId="77777777" w:rsidR="00B529E7" w:rsidRDefault="009277D4">
            <w:pPr>
              <w:spacing w:line="273" w:lineRule="exact"/>
              <w:jc w:val="center"/>
              <w:rPr>
                <w:sz w:val="20"/>
                <w:szCs w:val="20"/>
              </w:rPr>
            </w:pPr>
            <w:r>
              <w:rPr>
                <w:rFonts w:ascii="Times" w:eastAsia="Times" w:hAnsi="Times" w:cs="Times"/>
                <w:w w:val="99"/>
                <w:sz w:val="24"/>
                <w:szCs w:val="24"/>
              </w:rPr>
              <w:t>14</w:t>
            </w:r>
          </w:p>
        </w:tc>
        <w:tc>
          <w:tcPr>
            <w:tcW w:w="1180" w:type="dxa"/>
            <w:vAlign w:val="bottom"/>
          </w:tcPr>
          <w:p w14:paraId="5343B2CC" w14:textId="77777777" w:rsidR="00B529E7" w:rsidRDefault="009277D4">
            <w:pPr>
              <w:spacing w:line="273" w:lineRule="exact"/>
              <w:jc w:val="center"/>
              <w:rPr>
                <w:sz w:val="20"/>
                <w:szCs w:val="20"/>
              </w:rPr>
            </w:pPr>
            <w:r>
              <w:rPr>
                <w:rFonts w:ascii="Times" w:eastAsia="Times" w:hAnsi="Times" w:cs="Times"/>
                <w:sz w:val="24"/>
                <w:szCs w:val="24"/>
              </w:rPr>
              <w:t>&lt; 0.0003</w:t>
            </w:r>
          </w:p>
        </w:tc>
        <w:tc>
          <w:tcPr>
            <w:tcW w:w="1140" w:type="dxa"/>
            <w:vAlign w:val="bottom"/>
          </w:tcPr>
          <w:p w14:paraId="672F1499" w14:textId="77777777" w:rsidR="00B529E7" w:rsidRDefault="009277D4">
            <w:pPr>
              <w:spacing w:line="273" w:lineRule="exact"/>
              <w:jc w:val="center"/>
              <w:rPr>
                <w:sz w:val="20"/>
                <w:szCs w:val="20"/>
              </w:rPr>
            </w:pPr>
            <w:r>
              <w:rPr>
                <w:rFonts w:ascii="Times" w:eastAsia="Times" w:hAnsi="Times" w:cs="Times"/>
                <w:w w:val="99"/>
                <w:sz w:val="24"/>
                <w:szCs w:val="24"/>
              </w:rPr>
              <w:t>0.101</w:t>
            </w:r>
          </w:p>
        </w:tc>
        <w:tc>
          <w:tcPr>
            <w:tcW w:w="2420" w:type="dxa"/>
            <w:gridSpan w:val="3"/>
            <w:vAlign w:val="bottom"/>
          </w:tcPr>
          <w:p w14:paraId="14361F48" w14:textId="77777777" w:rsidR="00B529E7" w:rsidRDefault="009277D4">
            <w:pPr>
              <w:spacing w:line="273" w:lineRule="exact"/>
              <w:jc w:val="center"/>
              <w:rPr>
                <w:sz w:val="20"/>
                <w:szCs w:val="20"/>
              </w:rPr>
            </w:pPr>
            <w:r>
              <w:rPr>
                <w:rFonts w:ascii="Times" w:eastAsia="Times" w:hAnsi="Times" w:cs="Times"/>
                <w:w w:val="98"/>
                <w:sz w:val="24"/>
                <w:szCs w:val="24"/>
              </w:rPr>
              <w:t>&lt;LOD</w:t>
            </w:r>
          </w:p>
        </w:tc>
        <w:tc>
          <w:tcPr>
            <w:tcW w:w="0" w:type="dxa"/>
            <w:vAlign w:val="bottom"/>
          </w:tcPr>
          <w:p w14:paraId="7B5ABDA2" w14:textId="77777777" w:rsidR="00B529E7" w:rsidRDefault="00B529E7">
            <w:pPr>
              <w:rPr>
                <w:sz w:val="1"/>
                <w:szCs w:val="1"/>
              </w:rPr>
            </w:pPr>
          </w:p>
        </w:tc>
      </w:tr>
      <w:tr w:rsidR="00B529E7" w14:paraId="0F46AEE5" w14:textId="77777777">
        <w:trPr>
          <w:trHeight w:val="279"/>
        </w:trPr>
        <w:tc>
          <w:tcPr>
            <w:tcW w:w="2200" w:type="dxa"/>
            <w:vAlign w:val="bottom"/>
          </w:tcPr>
          <w:p w14:paraId="582ADA97" w14:textId="77777777" w:rsidR="00B529E7" w:rsidRDefault="009277D4">
            <w:pPr>
              <w:ind w:left="120"/>
              <w:rPr>
                <w:sz w:val="20"/>
                <w:szCs w:val="20"/>
              </w:rPr>
            </w:pPr>
            <w:r>
              <w:rPr>
                <w:rFonts w:ascii="Times" w:eastAsia="Times" w:hAnsi="Times" w:cs="Times"/>
                <w:sz w:val="24"/>
                <w:szCs w:val="24"/>
              </w:rPr>
              <w:t>CE83 HT</w:t>
            </w:r>
          </w:p>
        </w:tc>
        <w:tc>
          <w:tcPr>
            <w:tcW w:w="960" w:type="dxa"/>
            <w:vAlign w:val="bottom"/>
          </w:tcPr>
          <w:p w14:paraId="7F10C664" w14:textId="77777777" w:rsidR="00B529E7" w:rsidRDefault="009277D4">
            <w:pPr>
              <w:jc w:val="center"/>
              <w:rPr>
                <w:sz w:val="20"/>
                <w:szCs w:val="20"/>
              </w:rPr>
            </w:pPr>
            <w:r>
              <w:rPr>
                <w:rFonts w:ascii="Times" w:eastAsia="Times" w:hAnsi="Times" w:cs="Times"/>
                <w:w w:val="99"/>
                <w:sz w:val="24"/>
                <w:szCs w:val="24"/>
              </w:rPr>
              <w:t>42</w:t>
            </w:r>
          </w:p>
        </w:tc>
        <w:tc>
          <w:tcPr>
            <w:tcW w:w="1180" w:type="dxa"/>
            <w:vAlign w:val="bottom"/>
          </w:tcPr>
          <w:p w14:paraId="4197EDFA" w14:textId="77777777" w:rsidR="00B529E7" w:rsidRDefault="009277D4">
            <w:pPr>
              <w:jc w:val="center"/>
              <w:rPr>
                <w:sz w:val="20"/>
                <w:szCs w:val="20"/>
              </w:rPr>
            </w:pPr>
            <w:r>
              <w:rPr>
                <w:rFonts w:ascii="Times" w:eastAsia="Times" w:hAnsi="Times" w:cs="Times"/>
                <w:sz w:val="24"/>
                <w:szCs w:val="24"/>
              </w:rPr>
              <w:t>&lt; 0.0003</w:t>
            </w:r>
          </w:p>
        </w:tc>
        <w:tc>
          <w:tcPr>
            <w:tcW w:w="1140" w:type="dxa"/>
            <w:vAlign w:val="bottom"/>
          </w:tcPr>
          <w:p w14:paraId="7C916F33" w14:textId="77777777" w:rsidR="00B529E7" w:rsidRDefault="009277D4">
            <w:pPr>
              <w:jc w:val="center"/>
              <w:rPr>
                <w:sz w:val="20"/>
                <w:szCs w:val="20"/>
              </w:rPr>
            </w:pPr>
            <w:r>
              <w:rPr>
                <w:rFonts w:ascii="Times" w:eastAsia="Times" w:hAnsi="Times" w:cs="Times"/>
                <w:w w:val="99"/>
                <w:sz w:val="24"/>
                <w:szCs w:val="24"/>
              </w:rPr>
              <w:t>0.265</w:t>
            </w:r>
          </w:p>
        </w:tc>
        <w:tc>
          <w:tcPr>
            <w:tcW w:w="1080" w:type="dxa"/>
            <w:vAlign w:val="bottom"/>
          </w:tcPr>
          <w:p w14:paraId="7264007E" w14:textId="77777777" w:rsidR="00B529E7" w:rsidRDefault="009277D4">
            <w:pPr>
              <w:jc w:val="right"/>
              <w:rPr>
                <w:sz w:val="20"/>
                <w:szCs w:val="20"/>
              </w:rPr>
            </w:pPr>
            <w:r>
              <w:rPr>
                <w:rFonts w:ascii="Times" w:eastAsia="Times" w:hAnsi="Times" w:cs="Times"/>
                <w:b/>
                <w:bCs/>
                <w:color w:val="FF0000"/>
                <w:sz w:val="24"/>
                <w:szCs w:val="24"/>
              </w:rPr>
              <w:t>3600 s1</w:t>
            </w:r>
          </w:p>
        </w:tc>
        <w:tc>
          <w:tcPr>
            <w:tcW w:w="200" w:type="dxa"/>
            <w:vAlign w:val="bottom"/>
          </w:tcPr>
          <w:p w14:paraId="0173E37A" w14:textId="77777777" w:rsidR="00B529E7" w:rsidRDefault="009277D4">
            <w:pPr>
              <w:jc w:val="center"/>
              <w:rPr>
                <w:sz w:val="20"/>
                <w:szCs w:val="20"/>
              </w:rPr>
            </w:pPr>
            <w:r>
              <w:rPr>
                <w:rFonts w:ascii="Times" w:eastAsia="Times" w:hAnsi="Times" w:cs="Times"/>
                <w:b/>
                <w:bCs/>
                <w:color w:val="FF0000"/>
                <w:sz w:val="24"/>
                <w:szCs w:val="24"/>
              </w:rPr>
              <w:t>+</w:t>
            </w:r>
          </w:p>
        </w:tc>
        <w:tc>
          <w:tcPr>
            <w:tcW w:w="1140" w:type="dxa"/>
            <w:vAlign w:val="bottom"/>
          </w:tcPr>
          <w:p w14:paraId="55EA82FB" w14:textId="77777777" w:rsidR="00B529E7" w:rsidRDefault="009277D4">
            <w:pPr>
              <w:ind w:left="40"/>
              <w:rPr>
                <w:sz w:val="20"/>
                <w:szCs w:val="20"/>
              </w:rPr>
            </w:pPr>
            <w:r>
              <w:rPr>
                <w:rFonts w:ascii="Times" w:eastAsia="Times" w:hAnsi="Times" w:cs="Times"/>
                <w:b/>
                <w:bCs/>
                <w:color w:val="FF0000"/>
                <w:sz w:val="24"/>
                <w:szCs w:val="24"/>
              </w:rPr>
              <w:t>1200 np</w:t>
            </w:r>
          </w:p>
        </w:tc>
        <w:tc>
          <w:tcPr>
            <w:tcW w:w="0" w:type="dxa"/>
            <w:vAlign w:val="bottom"/>
          </w:tcPr>
          <w:p w14:paraId="20AFB1DA" w14:textId="77777777" w:rsidR="00B529E7" w:rsidRDefault="00B529E7">
            <w:pPr>
              <w:rPr>
                <w:sz w:val="1"/>
                <w:szCs w:val="1"/>
              </w:rPr>
            </w:pPr>
          </w:p>
        </w:tc>
      </w:tr>
      <w:tr w:rsidR="00B529E7" w14:paraId="58EB1C73" w14:textId="77777777">
        <w:trPr>
          <w:trHeight w:val="273"/>
        </w:trPr>
        <w:tc>
          <w:tcPr>
            <w:tcW w:w="2200" w:type="dxa"/>
            <w:vAlign w:val="bottom"/>
          </w:tcPr>
          <w:p w14:paraId="25B05199" w14:textId="77777777" w:rsidR="00B529E7" w:rsidRDefault="009277D4">
            <w:pPr>
              <w:spacing w:line="273" w:lineRule="exact"/>
              <w:ind w:left="120"/>
              <w:rPr>
                <w:sz w:val="20"/>
                <w:szCs w:val="20"/>
              </w:rPr>
            </w:pPr>
            <w:r>
              <w:rPr>
                <w:rFonts w:ascii="Times" w:eastAsia="Times" w:hAnsi="Times" w:cs="Times"/>
                <w:sz w:val="24"/>
                <w:szCs w:val="24"/>
              </w:rPr>
              <w:t>CE66 HT</w:t>
            </w:r>
          </w:p>
        </w:tc>
        <w:tc>
          <w:tcPr>
            <w:tcW w:w="960" w:type="dxa"/>
            <w:vAlign w:val="bottom"/>
          </w:tcPr>
          <w:p w14:paraId="78371C37" w14:textId="77777777" w:rsidR="00B529E7" w:rsidRDefault="009277D4">
            <w:pPr>
              <w:spacing w:line="273" w:lineRule="exact"/>
              <w:jc w:val="center"/>
              <w:rPr>
                <w:sz w:val="20"/>
                <w:szCs w:val="20"/>
              </w:rPr>
            </w:pPr>
            <w:r>
              <w:rPr>
                <w:rFonts w:ascii="Times" w:eastAsia="Times" w:hAnsi="Times" w:cs="Times"/>
                <w:w w:val="99"/>
                <w:sz w:val="24"/>
                <w:szCs w:val="24"/>
              </w:rPr>
              <w:t>61</w:t>
            </w:r>
          </w:p>
        </w:tc>
        <w:tc>
          <w:tcPr>
            <w:tcW w:w="1180" w:type="dxa"/>
            <w:vAlign w:val="bottom"/>
          </w:tcPr>
          <w:p w14:paraId="75426EAD" w14:textId="77777777" w:rsidR="00B529E7" w:rsidRDefault="009277D4">
            <w:pPr>
              <w:spacing w:line="273" w:lineRule="exact"/>
              <w:jc w:val="center"/>
              <w:rPr>
                <w:sz w:val="20"/>
                <w:szCs w:val="20"/>
              </w:rPr>
            </w:pPr>
            <w:r>
              <w:rPr>
                <w:rFonts w:ascii="Times" w:eastAsia="Times" w:hAnsi="Times" w:cs="Times"/>
                <w:sz w:val="24"/>
                <w:szCs w:val="24"/>
              </w:rPr>
              <w:t>&lt; 0.0003</w:t>
            </w:r>
          </w:p>
        </w:tc>
        <w:tc>
          <w:tcPr>
            <w:tcW w:w="1140" w:type="dxa"/>
            <w:vAlign w:val="bottom"/>
          </w:tcPr>
          <w:p w14:paraId="109CD711" w14:textId="77777777" w:rsidR="00B529E7" w:rsidRDefault="009277D4">
            <w:pPr>
              <w:spacing w:line="273" w:lineRule="exact"/>
              <w:jc w:val="center"/>
              <w:rPr>
                <w:sz w:val="20"/>
                <w:szCs w:val="20"/>
              </w:rPr>
            </w:pPr>
            <w:r>
              <w:rPr>
                <w:rFonts w:ascii="Times" w:eastAsia="Times" w:hAnsi="Times" w:cs="Times"/>
                <w:w w:val="99"/>
                <w:sz w:val="24"/>
                <w:szCs w:val="24"/>
              </w:rPr>
              <w:t>0.391</w:t>
            </w:r>
          </w:p>
        </w:tc>
        <w:tc>
          <w:tcPr>
            <w:tcW w:w="2420" w:type="dxa"/>
            <w:gridSpan w:val="3"/>
            <w:vAlign w:val="bottom"/>
          </w:tcPr>
          <w:p w14:paraId="6BF35029" w14:textId="77777777" w:rsidR="00B529E7" w:rsidRDefault="009277D4">
            <w:pPr>
              <w:spacing w:line="273" w:lineRule="exact"/>
              <w:jc w:val="center"/>
              <w:rPr>
                <w:sz w:val="20"/>
                <w:szCs w:val="20"/>
              </w:rPr>
            </w:pPr>
            <w:r>
              <w:rPr>
                <w:rFonts w:ascii="Times" w:eastAsia="Times" w:hAnsi="Times" w:cs="Times"/>
                <w:w w:val="98"/>
                <w:sz w:val="24"/>
                <w:szCs w:val="24"/>
              </w:rPr>
              <w:t>&lt;LOD</w:t>
            </w:r>
          </w:p>
        </w:tc>
        <w:tc>
          <w:tcPr>
            <w:tcW w:w="0" w:type="dxa"/>
            <w:vAlign w:val="bottom"/>
          </w:tcPr>
          <w:p w14:paraId="70571C71" w14:textId="77777777" w:rsidR="00B529E7" w:rsidRDefault="00B529E7">
            <w:pPr>
              <w:rPr>
                <w:sz w:val="1"/>
                <w:szCs w:val="1"/>
              </w:rPr>
            </w:pPr>
          </w:p>
        </w:tc>
      </w:tr>
      <w:tr w:rsidR="00B529E7" w14:paraId="794ABC99" w14:textId="77777777">
        <w:trPr>
          <w:trHeight w:val="279"/>
        </w:trPr>
        <w:tc>
          <w:tcPr>
            <w:tcW w:w="2200" w:type="dxa"/>
            <w:vAlign w:val="bottom"/>
          </w:tcPr>
          <w:p w14:paraId="4EAF5C4A" w14:textId="77777777" w:rsidR="00B529E7" w:rsidRDefault="009277D4">
            <w:pPr>
              <w:ind w:left="120"/>
              <w:rPr>
                <w:sz w:val="20"/>
                <w:szCs w:val="20"/>
              </w:rPr>
            </w:pPr>
            <w:r>
              <w:rPr>
                <w:rFonts w:ascii="Times" w:eastAsia="Times" w:hAnsi="Times" w:cs="Times"/>
                <w:sz w:val="24"/>
                <w:szCs w:val="24"/>
              </w:rPr>
              <w:t>FA2 CT</w:t>
            </w:r>
          </w:p>
        </w:tc>
        <w:tc>
          <w:tcPr>
            <w:tcW w:w="960" w:type="dxa"/>
            <w:vAlign w:val="bottom"/>
          </w:tcPr>
          <w:p w14:paraId="38746E08" w14:textId="77777777" w:rsidR="00B529E7" w:rsidRDefault="009277D4">
            <w:pPr>
              <w:jc w:val="center"/>
              <w:rPr>
                <w:sz w:val="20"/>
                <w:szCs w:val="20"/>
              </w:rPr>
            </w:pPr>
            <w:r>
              <w:rPr>
                <w:rFonts w:ascii="Times" w:eastAsia="Times" w:hAnsi="Times" w:cs="Times"/>
                <w:w w:val="99"/>
                <w:sz w:val="24"/>
                <w:szCs w:val="24"/>
              </w:rPr>
              <w:t>19</w:t>
            </w:r>
          </w:p>
        </w:tc>
        <w:tc>
          <w:tcPr>
            <w:tcW w:w="1180" w:type="dxa"/>
            <w:vAlign w:val="bottom"/>
          </w:tcPr>
          <w:p w14:paraId="65ADF901" w14:textId="77777777" w:rsidR="00B529E7" w:rsidRDefault="009277D4">
            <w:pPr>
              <w:jc w:val="center"/>
              <w:rPr>
                <w:sz w:val="20"/>
                <w:szCs w:val="20"/>
              </w:rPr>
            </w:pPr>
            <w:r>
              <w:rPr>
                <w:rFonts w:ascii="Times" w:eastAsia="Times" w:hAnsi="Times" w:cs="Times"/>
                <w:w w:val="99"/>
                <w:sz w:val="24"/>
                <w:szCs w:val="24"/>
              </w:rPr>
              <w:t>0.0020</w:t>
            </w:r>
          </w:p>
        </w:tc>
        <w:tc>
          <w:tcPr>
            <w:tcW w:w="1140" w:type="dxa"/>
            <w:vAlign w:val="bottom"/>
          </w:tcPr>
          <w:p w14:paraId="5E367BDF" w14:textId="77777777" w:rsidR="00B529E7" w:rsidRDefault="009277D4">
            <w:pPr>
              <w:jc w:val="center"/>
              <w:rPr>
                <w:sz w:val="20"/>
                <w:szCs w:val="20"/>
              </w:rPr>
            </w:pPr>
            <w:r>
              <w:rPr>
                <w:rFonts w:ascii="Times" w:eastAsia="Times" w:hAnsi="Times" w:cs="Times"/>
                <w:w w:val="99"/>
                <w:sz w:val="24"/>
                <w:szCs w:val="24"/>
              </w:rPr>
              <w:t>11.8</w:t>
            </w:r>
          </w:p>
        </w:tc>
        <w:tc>
          <w:tcPr>
            <w:tcW w:w="1080" w:type="dxa"/>
            <w:vAlign w:val="bottom"/>
          </w:tcPr>
          <w:p w14:paraId="6B3AF20D" w14:textId="77777777" w:rsidR="00B529E7" w:rsidRDefault="009277D4">
            <w:pPr>
              <w:jc w:val="right"/>
              <w:rPr>
                <w:sz w:val="20"/>
                <w:szCs w:val="20"/>
              </w:rPr>
            </w:pPr>
            <w:r>
              <w:rPr>
                <w:rFonts w:ascii="Times" w:eastAsia="Times" w:hAnsi="Times" w:cs="Times"/>
                <w:b/>
                <w:bCs/>
                <w:color w:val="FF0000"/>
                <w:sz w:val="24"/>
                <w:szCs w:val="24"/>
              </w:rPr>
              <w:t>10600 s1</w:t>
            </w:r>
          </w:p>
        </w:tc>
        <w:tc>
          <w:tcPr>
            <w:tcW w:w="200" w:type="dxa"/>
            <w:vAlign w:val="bottom"/>
          </w:tcPr>
          <w:p w14:paraId="4F64C6F8" w14:textId="77777777" w:rsidR="00B529E7" w:rsidRDefault="009277D4">
            <w:pPr>
              <w:jc w:val="center"/>
              <w:rPr>
                <w:sz w:val="20"/>
                <w:szCs w:val="20"/>
              </w:rPr>
            </w:pPr>
            <w:r>
              <w:rPr>
                <w:rFonts w:ascii="Times" w:eastAsia="Times" w:hAnsi="Times" w:cs="Times"/>
                <w:b/>
                <w:bCs/>
                <w:color w:val="FF0000"/>
                <w:sz w:val="24"/>
                <w:szCs w:val="24"/>
              </w:rPr>
              <w:t>+</w:t>
            </w:r>
          </w:p>
        </w:tc>
        <w:tc>
          <w:tcPr>
            <w:tcW w:w="1140" w:type="dxa"/>
            <w:vAlign w:val="bottom"/>
          </w:tcPr>
          <w:p w14:paraId="683207CF" w14:textId="77777777" w:rsidR="00B529E7" w:rsidRDefault="009277D4">
            <w:pPr>
              <w:ind w:left="40"/>
              <w:rPr>
                <w:sz w:val="20"/>
                <w:szCs w:val="20"/>
              </w:rPr>
            </w:pPr>
            <w:r>
              <w:rPr>
                <w:rFonts w:ascii="Times" w:eastAsia="Times" w:hAnsi="Times" w:cs="Times"/>
                <w:b/>
                <w:bCs/>
                <w:color w:val="FF0000"/>
                <w:sz w:val="24"/>
                <w:szCs w:val="24"/>
              </w:rPr>
              <w:t>76800 np</w:t>
            </w:r>
          </w:p>
        </w:tc>
        <w:tc>
          <w:tcPr>
            <w:tcW w:w="0" w:type="dxa"/>
            <w:vAlign w:val="bottom"/>
          </w:tcPr>
          <w:p w14:paraId="626289BB" w14:textId="77777777" w:rsidR="00B529E7" w:rsidRDefault="00B529E7">
            <w:pPr>
              <w:rPr>
                <w:sz w:val="1"/>
                <w:szCs w:val="1"/>
              </w:rPr>
            </w:pPr>
          </w:p>
        </w:tc>
      </w:tr>
      <w:tr w:rsidR="00B529E7" w14:paraId="1AD57EC2" w14:textId="77777777">
        <w:trPr>
          <w:trHeight w:val="276"/>
        </w:trPr>
        <w:tc>
          <w:tcPr>
            <w:tcW w:w="2200" w:type="dxa"/>
            <w:vAlign w:val="bottom"/>
          </w:tcPr>
          <w:p w14:paraId="4332287A" w14:textId="77777777" w:rsidR="00B529E7" w:rsidRDefault="009277D4">
            <w:pPr>
              <w:spacing w:line="273" w:lineRule="exact"/>
              <w:ind w:left="120"/>
              <w:rPr>
                <w:sz w:val="20"/>
                <w:szCs w:val="20"/>
              </w:rPr>
            </w:pPr>
            <w:r>
              <w:rPr>
                <w:rFonts w:ascii="Times" w:eastAsia="Times" w:hAnsi="Times" w:cs="Times"/>
                <w:sz w:val="24"/>
                <w:szCs w:val="24"/>
              </w:rPr>
              <w:t>AJ12 HT</w:t>
            </w:r>
          </w:p>
        </w:tc>
        <w:tc>
          <w:tcPr>
            <w:tcW w:w="960" w:type="dxa"/>
            <w:vAlign w:val="bottom"/>
          </w:tcPr>
          <w:p w14:paraId="7647A390" w14:textId="77777777" w:rsidR="00B529E7" w:rsidRDefault="009277D4">
            <w:pPr>
              <w:spacing w:line="273" w:lineRule="exact"/>
              <w:jc w:val="center"/>
              <w:rPr>
                <w:sz w:val="20"/>
                <w:szCs w:val="20"/>
              </w:rPr>
            </w:pPr>
            <w:r>
              <w:rPr>
                <w:rFonts w:ascii="Times" w:eastAsia="Times" w:hAnsi="Times" w:cs="Times"/>
                <w:w w:val="99"/>
                <w:sz w:val="24"/>
                <w:szCs w:val="24"/>
              </w:rPr>
              <w:t>28</w:t>
            </w:r>
          </w:p>
        </w:tc>
        <w:tc>
          <w:tcPr>
            <w:tcW w:w="1180" w:type="dxa"/>
            <w:vAlign w:val="bottom"/>
          </w:tcPr>
          <w:p w14:paraId="355AC3F3" w14:textId="77777777" w:rsidR="00B529E7" w:rsidRDefault="009277D4">
            <w:pPr>
              <w:spacing w:line="273" w:lineRule="exact"/>
              <w:jc w:val="center"/>
              <w:rPr>
                <w:sz w:val="20"/>
                <w:szCs w:val="20"/>
              </w:rPr>
            </w:pPr>
            <w:r>
              <w:rPr>
                <w:rFonts w:ascii="Times" w:eastAsia="Times" w:hAnsi="Times" w:cs="Times"/>
                <w:sz w:val="24"/>
                <w:szCs w:val="24"/>
              </w:rPr>
              <w:t>&lt; 0.0003</w:t>
            </w:r>
          </w:p>
        </w:tc>
        <w:tc>
          <w:tcPr>
            <w:tcW w:w="1140" w:type="dxa"/>
            <w:vAlign w:val="bottom"/>
          </w:tcPr>
          <w:p w14:paraId="761C05D5" w14:textId="77777777" w:rsidR="00B529E7" w:rsidRDefault="009277D4">
            <w:pPr>
              <w:spacing w:line="273" w:lineRule="exact"/>
              <w:jc w:val="center"/>
              <w:rPr>
                <w:sz w:val="20"/>
                <w:szCs w:val="20"/>
              </w:rPr>
            </w:pPr>
            <w:r>
              <w:rPr>
                <w:rFonts w:ascii="Times" w:eastAsia="Times" w:hAnsi="Times" w:cs="Times"/>
                <w:w w:val="99"/>
                <w:sz w:val="24"/>
                <w:szCs w:val="24"/>
              </w:rPr>
              <w:t>0.745</w:t>
            </w:r>
          </w:p>
        </w:tc>
        <w:tc>
          <w:tcPr>
            <w:tcW w:w="1080" w:type="dxa"/>
            <w:vAlign w:val="bottom"/>
          </w:tcPr>
          <w:p w14:paraId="2C18C44D" w14:textId="77777777" w:rsidR="00B529E7" w:rsidRDefault="009277D4">
            <w:pPr>
              <w:jc w:val="right"/>
              <w:rPr>
                <w:sz w:val="20"/>
                <w:szCs w:val="20"/>
              </w:rPr>
            </w:pPr>
            <w:r>
              <w:rPr>
                <w:rFonts w:ascii="Times" w:eastAsia="Times" w:hAnsi="Times" w:cs="Times"/>
                <w:b/>
                <w:bCs/>
                <w:color w:val="FF0000"/>
                <w:sz w:val="24"/>
                <w:szCs w:val="24"/>
              </w:rPr>
              <w:t>300 s1</w:t>
            </w:r>
          </w:p>
        </w:tc>
        <w:tc>
          <w:tcPr>
            <w:tcW w:w="200" w:type="dxa"/>
            <w:vAlign w:val="bottom"/>
          </w:tcPr>
          <w:p w14:paraId="4D2F84A1" w14:textId="77777777" w:rsidR="00B529E7" w:rsidRDefault="009277D4">
            <w:pPr>
              <w:jc w:val="center"/>
              <w:rPr>
                <w:sz w:val="20"/>
                <w:szCs w:val="20"/>
              </w:rPr>
            </w:pPr>
            <w:r>
              <w:rPr>
                <w:rFonts w:ascii="Times" w:eastAsia="Times" w:hAnsi="Times" w:cs="Times"/>
                <w:b/>
                <w:bCs/>
                <w:color w:val="FF0000"/>
                <w:sz w:val="24"/>
                <w:szCs w:val="24"/>
              </w:rPr>
              <w:t>+</w:t>
            </w:r>
          </w:p>
        </w:tc>
        <w:tc>
          <w:tcPr>
            <w:tcW w:w="1140" w:type="dxa"/>
            <w:vAlign w:val="bottom"/>
          </w:tcPr>
          <w:p w14:paraId="32FFF958" w14:textId="77777777" w:rsidR="00B529E7" w:rsidRDefault="009277D4">
            <w:pPr>
              <w:ind w:left="40"/>
              <w:rPr>
                <w:sz w:val="20"/>
                <w:szCs w:val="20"/>
              </w:rPr>
            </w:pPr>
            <w:r>
              <w:rPr>
                <w:rFonts w:ascii="Times" w:eastAsia="Times" w:hAnsi="Times" w:cs="Times"/>
                <w:b/>
                <w:bCs/>
                <w:color w:val="FF0000"/>
                <w:sz w:val="24"/>
                <w:szCs w:val="24"/>
              </w:rPr>
              <w:t>100 np</w:t>
            </w:r>
          </w:p>
        </w:tc>
        <w:tc>
          <w:tcPr>
            <w:tcW w:w="0" w:type="dxa"/>
            <w:vAlign w:val="bottom"/>
          </w:tcPr>
          <w:p w14:paraId="210D6B2E" w14:textId="77777777" w:rsidR="00B529E7" w:rsidRDefault="00B529E7">
            <w:pPr>
              <w:rPr>
                <w:sz w:val="1"/>
                <w:szCs w:val="1"/>
              </w:rPr>
            </w:pPr>
          </w:p>
        </w:tc>
      </w:tr>
      <w:tr w:rsidR="00B529E7" w14:paraId="5269FD93" w14:textId="77777777">
        <w:trPr>
          <w:trHeight w:val="276"/>
        </w:trPr>
        <w:tc>
          <w:tcPr>
            <w:tcW w:w="2200" w:type="dxa"/>
            <w:vAlign w:val="bottom"/>
          </w:tcPr>
          <w:p w14:paraId="0B6C910D" w14:textId="77777777" w:rsidR="00B529E7" w:rsidRDefault="009277D4">
            <w:pPr>
              <w:spacing w:line="273" w:lineRule="exact"/>
              <w:ind w:left="120"/>
              <w:rPr>
                <w:sz w:val="20"/>
                <w:szCs w:val="20"/>
              </w:rPr>
            </w:pPr>
            <w:r>
              <w:rPr>
                <w:rFonts w:ascii="Times" w:eastAsia="Times" w:hAnsi="Times" w:cs="Times"/>
                <w:sz w:val="24"/>
                <w:szCs w:val="24"/>
              </w:rPr>
              <w:t>AE05 CT</w:t>
            </w:r>
          </w:p>
        </w:tc>
        <w:tc>
          <w:tcPr>
            <w:tcW w:w="960" w:type="dxa"/>
            <w:vAlign w:val="bottom"/>
          </w:tcPr>
          <w:p w14:paraId="5F055884" w14:textId="77777777" w:rsidR="00B529E7" w:rsidRDefault="009277D4">
            <w:pPr>
              <w:spacing w:line="273" w:lineRule="exact"/>
              <w:jc w:val="center"/>
              <w:rPr>
                <w:sz w:val="20"/>
                <w:szCs w:val="20"/>
              </w:rPr>
            </w:pPr>
            <w:r>
              <w:rPr>
                <w:rFonts w:ascii="Times" w:eastAsia="Times" w:hAnsi="Times" w:cs="Times"/>
                <w:w w:val="99"/>
                <w:sz w:val="24"/>
                <w:szCs w:val="24"/>
              </w:rPr>
              <w:t>14</w:t>
            </w:r>
          </w:p>
        </w:tc>
        <w:tc>
          <w:tcPr>
            <w:tcW w:w="1180" w:type="dxa"/>
            <w:vAlign w:val="bottom"/>
          </w:tcPr>
          <w:p w14:paraId="6B21B404" w14:textId="77777777" w:rsidR="00B529E7" w:rsidRDefault="009277D4">
            <w:pPr>
              <w:spacing w:line="273" w:lineRule="exact"/>
              <w:jc w:val="center"/>
              <w:rPr>
                <w:sz w:val="20"/>
                <w:szCs w:val="20"/>
              </w:rPr>
            </w:pPr>
            <w:r>
              <w:rPr>
                <w:rFonts w:ascii="Times" w:eastAsia="Times" w:hAnsi="Times" w:cs="Times"/>
                <w:sz w:val="24"/>
                <w:szCs w:val="24"/>
              </w:rPr>
              <w:t>&lt; 0.0003</w:t>
            </w:r>
          </w:p>
        </w:tc>
        <w:tc>
          <w:tcPr>
            <w:tcW w:w="1140" w:type="dxa"/>
            <w:vAlign w:val="bottom"/>
          </w:tcPr>
          <w:p w14:paraId="0703E528" w14:textId="77777777" w:rsidR="00B529E7" w:rsidRDefault="009277D4">
            <w:pPr>
              <w:spacing w:line="273" w:lineRule="exact"/>
              <w:jc w:val="center"/>
              <w:rPr>
                <w:sz w:val="20"/>
                <w:szCs w:val="20"/>
              </w:rPr>
            </w:pPr>
            <w:r>
              <w:rPr>
                <w:rFonts w:ascii="Times" w:eastAsia="Times" w:hAnsi="Times" w:cs="Times"/>
                <w:w w:val="99"/>
                <w:sz w:val="24"/>
                <w:szCs w:val="24"/>
              </w:rPr>
              <w:t>0.087</w:t>
            </w:r>
          </w:p>
        </w:tc>
        <w:tc>
          <w:tcPr>
            <w:tcW w:w="2420" w:type="dxa"/>
            <w:gridSpan w:val="3"/>
            <w:vAlign w:val="bottom"/>
          </w:tcPr>
          <w:p w14:paraId="3B7AF1FE" w14:textId="77777777" w:rsidR="00B529E7" w:rsidRDefault="009277D4">
            <w:pPr>
              <w:jc w:val="center"/>
              <w:rPr>
                <w:sz w:val="20"/>
                <w:szCs w:val="20"/>
              </w:rPr>
            </w:pPr>
            <w:r>
              <w:rPr>
                <w:rFonts w:ascii="Times" w:eastAsia="Times" w:hAnsi="Times" w:cs="Times"/>
                <w:b/>
                <w:bCs/>
                <w:color w:val="FF0000"/>
                <w:sz w:val="24"/>
                <w:szCs w:val="24"/>
              </w:rPr>
              <w:t xml:space="preserve">100 s1 + </w:t>
            </w:r>
            <w:r>
              <w:rPr>
                <w:rFonts w:ascii="Times" w:eastAsia="Times" w:hAnsi="Times" w:cs="Times"/>
                <w:b/>
                <w:bCs/>
                <w:color w:val="FF0000"/>
                <w:sz w:val="24"/>
                <w:szCs w:val="24"/>
              </w:rPr>
              <w:t>3200 np</w:t>
            </w:r>
          </w:p>
        </w:tc>
        <w:tc>
          <w:tcPr>
            <w:tcW w:w="0" w:type="dxa"/>
            <w:vAlign w:val="bottom"/>
          </w:tcPr>
          <w:p w14:paraId="76A27B88" w14:textId="77777777" w:rsidR="00B529E7" w:rsidRDefault="00B529E7">
            <w:pPr>
              <w:rPr>
                <w:sz w:val="1"/>
                <w:szCs w:val="1"/>
              </w:rPr>
            </w:pPr>
          </w:p>
        </w:tc>
      </w:tr>
      <w:tr w:rsidR="00B529E7" w14:paraId="7FD7AFAB" w14:textId="77777777">
        <w:trPr>
          <w:trHeight w:val="276"/>
        </w:trPr>
        <w:tc>
          <w:tcPr>
            <w:tcW w:w="2200" w:type="dxa"/>
            <w:vAlign w:val="bottom"/>
          </w:tcPr>
          <w:p w14:paraId="4731E344" w14:textId="77777777" w:rsidR="00B529E7" w:rsidRDefault="009277D4">
            <w:pPr>
              <w:spacing w:line="273" w:lineRule="exact"/>
              <w:ind w:left="120"/>
              <w:rPr>
                <w:sz w:val="20"/>
                <w:szCs w:val="20"/>
              </w:rPr>
            </w:pPr>
            <w:r>
              <w:rPr>
                <w:rFonts w:ascii="Times" w:eastAsia="Times" w:hAnsi="Times" w:cs="Times"/>
                <w:sz w:val="24"/>
                <w:szCs w:val="24"/>
              </w:rPr>
              <w:t>AK 16 HT</w:t>
            </w:r>
          </w:p>
        </w:tc>
        <w:tc>
          <w:tcPr>
            <w:tcW w:w="960" w:type="dxa"/>
            <w:vAlign w:val="bottom"/>
          </w:tcPr>
          <w:p w14:paraId="5FE89300" w14:textId="77777777" w:rsidR="00B529E7" w:rsidRDefault="009277D4">
            <w:pPr>
              <w:spacing w:line="273" w:lineRule="exact"/>
              <w:jc w:val="center"/>
              <w:rPr>
                <w:sz w:val="20"/>
                <w:szCs w:val="20"/>
              </w:rPr>
            </w:pPr>
            <w:r>
              <w:rPr>
                <w:rFonts w:ascii="Times" w:eastAsia="Times" w:hAnsi="Times" w:cs="Times"/>
                <w:w w:val="99"/>
                <w:sz w:val="24"/>
                <w:szCs w:val="24"/>
              </w:rPr>
              <w:t>39</w:t>
            </w:r>
          </w:p>
        </w:tc>
        <w:tc>
          <w:tcPr>
            <w:tcW w:w="1180" w:type="dxa"/>
            <w:vAlign w:val="bottom"/>
          </w:tcPr>
          <w:p w14:paraId="785C4508" w14:textId="77777777" w:rsidR="00B529E7" w:rsidRDefault="009277D4">
            <w:pPr>
              <w:spacing w:line="273" w:lineRule="exact"/>
              <w:jc w:val="center"/>
              <w:rPr>
                <w:sz w:val="20"/>
                <w:szCs w:val="20"/>
              </w:rPr>
            </w:pPr>
            <w:r>
              <w:rPr>
                <w:rFonts w:ascii="Times" w:eastAsia="Times" w:hAnsi="Times" w:cs="Times"/>
                <w:w w:val="99"/>
                <w:sz w:val="24"/>
                <w:szCs w:val="24"/>
              </w:rPr>
              <w:t>0.0007</w:t>
            </w:r>
          </w:p>
        </w:tc>
        <w:tc>
          <w:tcPr>
            <w:tcW w:w="1140" w:type="dxa"/>
            <w:vAlign w:val="bottom"/>
          </w:tcPr>
          <w:p w14:paraId="06D1428A" w14:textId="77777777" w:rsidR="00B529E7" w:rsidRDefault="009277D4">
            <w:pPr>
              <w:spacing w:line="273" w:lineRule="exact"/>
              <w:jc w:val="center"/>
              <w:rPr>
                <w:sz w:val="20"/>
                <w:szCs w:val="20"/>
              </w:rPr>
            </w:pPr>
            <w:r>
              <w:rPr>
                <w:rFonts w:ascii="Times" w:eastAsia="Times" w:hAnsi="Times" w:cs="Times"/>
                <w:w w:val="99"/>
                <w:sz w:val="24"/>
                <w:szCs w:val="24"/>
              </w:rPr>
              <w:t>1.41</w:t>
            </w:r>
          </w:p>
        </w:tc>
        <w:tc>
          <w:tcPr>
            <w:tcW w:w="2420" w:type="dxa"/>
            <w:gridSpan w:val="3"/>
            <w:vAlign w:val="bottom"/>
          </w:tcPr>
          <w:p w14:paraId="24F25AB6" w14:textId="77777777" w:rsidR="00B529E7" w:rsidRDefault="009277D4">
            <w:pPr>
              <w:jc w:val="center"/>
              <w:rPr>
                <w:sz w:val="20"/>
                <w:szCs w:val="20"/>
              </w:rPr>
            </w:pPr>
            <w:r>
              <w:rPr>
                <w:rFonts w:ascii="Times" w:eastAsia="Times" w:hAnsi="Times" w:cs="Times"/>
                <w:b/>
                <w:bCs/>
                <w:color w:val="FF0000"/>
                <w:w w:val="98"/>
                <w:sz w:val="24"/>
                <w:szCs w:val="24"/>
              </w:rPr>
              <w:t>100 s2-14</w:t>
            </w:r>
          </w:p>
        </w:tc>
        <w:tc>
          <w:tcPr>
            <w:tcW w:w="0" w:type="dxa"/>
            <w:vAlign w:val="bottom"/>
          </w:tcPr>
          <w:p w14:paraId="008EC2E6" w14:textId="77777777" w:rsidR="00B529E7" w:rsidRDefault="00B529E7">
            <w:pPr>
              <w:rPr>
                <w:sz w:val="1"/>
                <w:szCs w:val="1"/>
              </w:rPr>
            </w:pPr>
          </w:p>
        </w:tc>
      </w:tr>
      <w:tr w:rsidR="00B529E7" w14:paraId="5EC459CF" w14:textId="77777777">
        <w:trPr>
          <w:trHeight w:val="276"/>
        </w:trPr>
        <w:tc>
          <w:tcPr>
            <w:tcW w:w="2200" w:type="dxa"/>
            <w:vAlign w:val="bottom"/>
          </w:tcPr>
          <w:p w14:paraId="107B2338" w14:textId="77777777" w:rsidR="00B529E7" w:rsidRDefault="009277D4">
            <w:pPr>
              <w:spacing w:line="273" w:lineRule="exact"/>
              <w:ind w:left="120"/>
              <w:rPr>
                <w:sz w:val="20"/>
                <w:szCs w:val="20"/>
              </w:rPr>
            </w:pPr>
            <w:r>
              <w:rPr>
                <w:rFonts w:ascii="Times" w:eastAsia="Times" w:hAnsi="Times" w:cs="Times"/>
                <w:sz w:val="24"/>
                <w:szCs w:val="24"/>
              </w:rPr>
              <w:t>AX40 shower hot</w:t>
            </w:r>
          </w:p>
        </w:tc>
        <w:tc>
          <w:tcPr>
            <w:tcW w:w="960" w:type="dxa"/>
            <w:vAlign w:val="bottom"/>
          </w:tcPr>
          <w:p w14:paraId="5F02D02B" w14:textId="77777777" w:rsidR="00B529E7" w:rsidRDefault="009277D4">
            <w:pPr>
              <w:spacing w:line="273" w:lineRule="exact"/>
              <w:jc w:val="center"/>
              <w:rPr>
                <w:sz w:val="20"/>
                <w:szCs w:val="20"/>
              </w:rPr>
            </w:pPr>
            <w:r>
              <w:rPr>
                <w:rFonts w:ascii="Times" w:eastAsia="Times" w:hAnsi="Times" w:cs="Times"/>
                <w:w w:val="99"/>
                <w:sz w:val="24"/>
                <w:szCs w:val="24"/>
              </w:rPr>
              <w:t>33</w:t>
            </w:r>
          </w:p>
        </w:tc>
        <w:tc>
          <w:tcPr>
            <w:tcW w:w="1180" w:type="dxa"/>
            <w:vAlign w:val="bottom"/>
          </w:tcPr>
          <w:p w14:paraId="09F8DDA3" w14:textId="77777777" w:rsidR="00B529E7" w:rsidRDefault="009277D4">
            <w:pPr>
              <w:spacing w:line="273" w:lineRule="exact"/>
              <w:jc w:val="center"/>
              <w:rPr>
                <w:sz w:val="20"/>
                <w:szCs w:val="20"/>
              </w:rPr>
            </w:pPr>
            <w:r>
              <w:rPr>
                <w:rFonts w:ascii="Times" w:eastAsia="Times" w:hAnsi="Times" w:cs="Times"/>
                <w:sz w:val="24"/>
                <w:szCs w:val="24"/>
              </w:rPr>
              <w:t>&lt; 0.0003</w:t>
            </w:r>
          </w:p>
        </w:tc>
        <w:tc>
          <w:tcPr>
            <w:tcW w:w="1140" w:type="dxa"/>
            <w:vAlign w:val="bottom"/>
          </w:tcPr>
          <w:p w14:paraId="2B5B6BCA" w14:textId="77777777" w:rsidR="00B529E7" w:rsidRDefault="009277D4">
            <w:pPr>
              <w:spacing w:line="273" w:lineRule="exact"/>
              <w:jc w:val="center"/>
              <w:rPr>
                <w:sz w:val="20"/>
                <w:szCs w:val="20"/>
              </w:rPr>
            </w:pPr>
            <w:r>
              <w:rPr>
                <w:rFonts w:ascii="Times" w:eastAsia="Times" w:hAnsi="Times" w:cs="Times"/>
                <w:w w:val="99"/>
                <w:sz w:val="24"/>
                <w:szCs w:val="24"/>
              </w:rPr>
              <w:t>0.425</w:t>
            </w:r>
          </w:p>
        </w:tc>
        <w:tc>
          <w:tcPr>
            <w:tcW w:w="2420" w:type="dxa"/>
            <w:gridSpan w:val="3"/>
            <w:vAlign w:val="bottom"/>
          </w:tcPr>
          <w:p w14:paraId="6D42F959" w14:textId="77777777" w:rsidR="00B529E7" w:rsidRDefault="009277D4">
            <w:pPr>
              <w:jc w:val="center"/>
              <w:rPr>
                <w:sz w:val="20"/>
                <w:szCs w:val="20"/>
              </w:rPr>
            </w:pPr>
            <w:r>
              <w:rPr>
                <w:rFonts w:ascii="Times" w:eastAsia="Times" w:hAnsi="Times" w:cs="Times"/>
                <w:b/>
                <w:bCs/>
                <w:color w:val="FF0000"/>
                <w:sz w:val="24"/>
                <w:szCs w:val="24"/>
              </w:rPr>
              <w:t>500 np</w:t>
            </w:r>
          </w:p>
        </w:tc>
        <w:tc>
          <w:tcPr>
            <w:tcW w:w="0" w:type="dxa"/>
            <w:vAlign w:val="bottom"/>
          </w:tcPr>
          <w:p w14:paraId="3D64CAC9" w14:textId="77777777" w:rsidR="00B529E7" w:rsidRDefault="00B529E7">
            <w:pPr>
              <w:rPr>
                <w:sz w:val="1"/>
                <w:szCs w:val="1"/>
              </w:rPr>
            </w:pPr>
          </w:p>
        </w:tc>
      </w:tr>
      <w:tr w:rsidR="00B529E7" w14:paraId="473A109B" w14:textId="77777777">
        <w:trPr>
          <w:trHeight w:val="276"/>
        </w:trPr>
        <w:tc>
          <w:tcPr>
            <w:tcW w:w="2200" w:type="dxa"/>
            <w:vAlign w:val="bottom"/>
          </w:tcPr>
          <w:p w14:paraId="2DB63D68" w14:textId="77777777" w:rsidR="00B529E7" w:rsidRDefault="009277D4">
            <w:pPr>
              <w:spacing w:line="273" w:lineRule="exact"/>
              <w:ind w:left="120"/>
              <w:rPr>
                <w:sz w:val="20"/>
                <w:szCs w:val="20"/>
              </w:rPr>
            </w:pPr>
            <w:r>
              <w:rPr>
                <w:rFonts w:ascii="Times" w:eastAsia="Times" w:hAnsi="Times" w:cs="Times"/>
                <w:sz w:val="24"/>
                <w:szCs w:val="24"/>
              </w:rPr>
              <w:t>AX12 CT</w:t>
            </w:r>
          </w:p>
        </w:tc>
        <w:tc>
          <w:tcPr>
            <w:tcW w:w="960" w:type="dxa"/>
            <w:vAlign w:val="bottom"/>
          </w:tcPr>
          <w:p w14:paraId="435E8524" w14:textId="77777777" w:rsidR="00B529E7" w:rsidRDefault="009277D4">
            <w:pPr>
              <w:spacing w:line="273" w:lineRule="exact"/>
              <w:jc w:val="center"/>
              <w:rPr>
                <w:sz w:val="20"/>
                <w:szCs w:val="20"/>
              </w:rPr>
            </w:pPr>
            <w:r>
              <w:rPr>
                <w:rFonts w:ascii="Times" w:eastAsia="Times" w:hAnsi="Times" w:cs="Times"/>
                <w:w w:val="99"/>
                <w:sz w:val="24"/>
                <w:szCs w:val="24"/>
              </w:rPr>
              <w:t>18</w:t>
            </w:r>
          </w:p>
        </w:tc>
        <w:tc>
          <w:tcPr>
            <w:tcW w:w="1180" w:type="dxa"/>
            <w:vAlign w:val="bottom"/>
          </w:tcPr>
          <w:p w14:paraId="1C267F10" w14:textId="77777777" w:rsidR="00B529E7" w:rsidRDefault="009277D4">
            <w:pPr>
              <w:spacing w:line="273" w:lineRule="exact"/>
              <w:jc w:val="center"/>
              <w:rPr>
                <w:sz w:val="20"/>
                <w:szCs w:val="20"/>
              </w:rPr>
            </w:pPr>
            <w:r>
              <w:rPr>
                <w:rFonts w:ascii="Times" w:eastAsia="Times" w:hAnsi="Times" w:cs="Times"/>
                <w:sz w:val="24"/>
                <w:szCs w:val="24"/>
              </w:rPr>
              <w:t>&lt; 0.0003</w:t>
            </w:r>
          </w:p>
        </w:tc>
        <w:tc>
          <w:tcPr>
            <w:tcW w:w="1140" w:type="dxa"/>
            <w:vAlign w:val="bottom"/>
          </w:tcPr>
          <w:p w14:paraId="0BE53925" w14:textId="77777777" w:rsidR="00B529E7" w:rsidRDefault="009277D4">
            <w:pPr>
              <w:spacing w:line="273" w:lineRule="exact"/>
              <w:jc w:val="center"/>
              <w:rPr>
                <w:sz w:val="20"/>
                <w:szCs w:val="20"/>
              </w:rPr>
            </w:pPr>
            <w:r>
              <w:rPr>
                <w:rFonts w:ascii="Times" w:eastAsia="Times" w:hAnsi="Times" w:cs="Times"/>
                <w:w w:val="99"/>
                <w:sz w:val="24"/>
                <w:szCs w:val="24"/>
              </w:rPr>
              <w:t>0.201</w:t>
            </w:r>
          </w:p>
        </w:tc>
        <w:tc>
          <w:tcPr>
            <w:tcW w:w="2420" w:type="dxa"/>
            <w:gridSpan w:val="3"/>
            <w:vAlign w:val="bottom"/>
          </w:tcPr>
          <w:p w14:paraId="73CDF9FC" w14:textId="77777777" w:rsidR="00B529E7" w:rsidRDefault="009277D4">
            <w:pPr>
              <w:jc w:val="center"/>
              <w:rPr>
                <w:sz w:val="20"/>
                <w:szCs w:val="20"/>
              </w:rPr>
            </w:pPr>
            <w:r>
              <w:rPr>
                <w:rFonts w:ascii="Times" w:eastAsia="Times" w:hAnsi="Times" w:cs="Times"/>
                <w:b/>
                <w:bCs/>
                <w:color w:val="FF0000"/>
                <w:sz w:val="24"/>
                <w:szCs w:val="24"/>
              </w:rPr>
              <w:t>3200 np</w:t>
            </w:r>
          </w:p>
        </w:tc>
        <w:tc>
          <w:tcPr>
            <w:tcW w:w="0" w:type="dxa"/>
            <w:vAlign w:val="bottom"/>
          </w:tcPr>
          <w:p w14:paraId="3FFC2591" w14:textId="77777777" w:rsidR="00B529E7" w:rsidRDefault="00B529E7">
            <w:pPr>
              <w:rPr>
                <w:sz w:val="1"/>
                <w:szCs w:val="1"/>
              </w:rPr>
            </w:pPr>
          </w:p>
        </w:tc>
      </w:tr>
      <w:tr w:rsidR="00B529E7" w14:paraId="647655DA" w14:textId="77777777">
        <w:trPr>
          <w:trHeight w:val="276"/>
        </w:trPr>
        <w:tc>
          <w:tcPr>
            <w:tcW w:w="2200" w:type="dxa"/>
            <w:vAlign w:val="bottom"/>
          </w:tcPr>
          <w:p w14:paraId="199BD77D" w14:textId="77777777" w:rsidR="00B529E7" w:rsidRDefault="009277D4">
            <w:pPr>
              <w:spacing w:line="273" w:lineRule="exact"/>
              <w:ind w:left="120"/>
              <w:rPr>
                <w:sz w:val="20"/>
                <w:szCs w:val="20"/>
              </w:rPr>
            </w:pPr>
            <w:r>
              <w:rPr>
                <w:rFonts w:ascii="Times" w:eastAsia="Times" w:hAnsi="Times" w:cs="Times"/>
                <w:sz w:val="24"/>
                <w:szCs w:val="24"/>
              </w:rPr>
              <w:t>AN04 HT</w:t>
            </w:r>
          </w:p>
        </w:tc>
        <w:tc>
          <w:tcPr>
            <w:tcW w:w="960" w:type="dxa"/>
            <w:vAlign w:val="bottom"/>
          </w:tcPr>
          <w:p w14:paraId="0AA68D56" w14:textId="77777777" w:rsidR="00B529E7" w:rsidRDefault="009277D4">
            <w:pPr>
              <w:spacing w:line="273" w:lineRule="exact"/>
              <w:jc w:val="center"/>
              <w:rPr>
                <w:sz w:val="20"/>
                <w:szCs w:val="20"/>
              </w:rPr>
            </w:pPr>
            <w:r>
              <w:rPr>
                <w:rFonts w:ascii="Times" w:eastAsia="Times" w:hAnsi="Times" w:cs="Times"/>
                <w:w w:val="99"/>
                <w:sz w:val="24"/>
                <w:szCs w:val="24"/>
              </w:rPr>
              <w:t>37</w:t>
            </w:r>
          </w:p>
        </w:tc>
        <w:tc>
          <w:tcPr>
            <w:tcW w:w="1180" w:type="dxa"/>
            <w:vAlign w:val="bottom"/>
          </w:tcPr>
          <w:p w14:paraId="3288D530" w14:textId="77777777" w:rsidR="00B529E7" w:rsidRDefault="009277D4">
            <w:pPr>
              <w:spacing w:line="273" w:lineRule="exact"/>
              <w:jc w:val="center"/>
              <w:rPr>
                <w:sz w:val="20"/>
                <w:szCs w:val="20"/>
              </w:rPr>
            </w:pPr>
            <w:r>
              <w:rPr>
                <w:rFonts w:ascii="Times" w:eastAsia="Times" w:hAnsi="Times" w:cs="Times"/>
                <w:sz w:val="24"/>
                <w:szCs w:val="24"/>
              </w:rPr>
              <w:t>&lt; 0.0003</w:t>
            </w:r>
          </w:p>
        </w:tc>
        <w:tc>
          <w:tcPr>
            <w:tcW w:w="1140" w:type="dxa"/>
            <w:vAlign w:val="bottom"/>
          </w:tcPr>
          <w:p w14:paraId="46676E13" w14:textId="77777777" w:rsidR="00B529E7" w:rsidRDefault="009277D4">
            <w:pPr>
              <w:spacing w:line="273" w:lineRule="exact"/>
              <w:jc w:val="center"/>
              <w:rPr>
                <w:sz w:val="20"/>
                <w:szCs w:val="20"/>
              </w:rPr>
            </w:pPr>
            <w:r>
              <w:rPr>
                <w:rFonts w:ascii="Times" w:eastAsia="Times" w:hAnsi="Times" w:cs="Times"/>
                <w:w w:val="99"/>
                <w:sz w:val="24"/>
                <w:szCs w:val="24"/>
              </w:rPr>
              <w:t>0.527</w:t>
            </w:r>
          </w:p>
        </w:tc>
        <w:tc>
          <w:tcPr>
            <w:tcW w:w="2420" w:type="dxa"/>
            <w:gridSpan w:val="3"/>
            <w:vAlign w:val="bottom"/>
          </w:tcPr>
          <w:p w14:paraId="08F6AE5D" w14:textId="77777777" w:rsidR="00B529E7" w:rsidRDefault="009277D4">
            <w:pPr>
              <w:jc w:val="center"/>
              <w:rPr>
                <w:sz w:val="20"/>
                <w:szCs w:val="20"/>
              </w:rPr>
            </w:pPr>
            <w:r>
              <w:rPr>
                <w:rFonts w:ascii="Times" w:eastAsia="Times" w:hAnsi="Times" w:cs="Times"/>
                <w:b/>
                <w:bCs/>
                <w:color w:val="FF0000"/>
                <w:sz w:val="24"/>
                <w:szCs w:val="24"/>
              </w:rPr>
              <w:t>100 np</w:t>
            </w:r>
          </w:p>
        </w:tc>
        <w:tc>
          <w:tcPr>
            <w:tcW w:w="0" w:type="dxa"/>
            <w:vAlign w:val="bottom"/>
          </w:tcPr>
          <w:p w14:paraId="7A8BE8FE" w14:textId="77777777" w:rsidR="00B529E7" w:rsidRDefault="00B529E7">
            <w:pPr>
              <w:rPr>
                <w:sz w:val="1"/>
                <w:szCs w:val="1"/>
              </w:rPr>
            </w:pPr>
          </w:p>
        </w:tc>
      </w:tr>
      <w:tr w:rsidR="00B529E7" w14:paraId="20CE7142" w14:textId="77777777">
        <w:trPr>
          <w:trHeight w:val="276"/>
        </w:trPr>
        <w:tc>
          <w:tcPr>
            <w:tcW w:w="2200" w:type="dxa"/>
            <w:vAlign w:val="bottom"/>
          </w:tcPr>
          <w:p w14:paraId="2AC87685" w14:textId="77777777" w:rsidR="00B529E7" w:rsidRDefault="009277D4">
            <w:pPr>
              <w:spacing w:line="273" w:lineRule="exact"/>
              <w:ind w:left="120"/>
              <w:rPr>
                <w:sz w:val="20"/>
                <w:szCs w:val="20"/>
              </w:rPr>
            </w:pPr>
            <w:r>
              <w:rPr>
                <w:rFonts w:ascii="Times" w:eastAsia="Times" w:hAnsi="Times" w:cs="Times"/>
                <w:sz w:val="24"/>
                <w:szCs w:val="24"/>
              </w:rPr>
              <w:t>AN44 CT</w:t>
            </w:r>
          </w:p>
        </w:tc>
        <w:tc>
          <w:tcPr>
            <w:tcW w:w="960" w:type="dxa"/>
            <w:vAlign w:val="bottom"/>
          </w:tcPr>
          <w:p w14:paraId="67779C7D" w14:textId="77777777" w:rsidR="00B529E7" w:rsidRDefault="009277D4">
            <w:pPr>
              <w:spacing w:line="273" w:lineRule="exact"/>
              <w:jc w:val="center"/>
              <w:rPr>
                <w:sz w:val="20"/>
                <w:szCs w:val="20"/>
              </w:rPr>
            </w:pPr>
            <w:r>
              <w:rPr>
                <w:rFonts w:ascii="Times" w:eastAsia="Times" w:hAnsi="Times" w:cs="Times"/>
                <w:w w:val="99"/>
                <w:sz w:val="24"/>
                <w:szCs w:val="24"/>
              </w:rPr>
              <w:t>23</w:t>
            </w:r>
          </w:p>
        </w:tc>
        <w:tc>
          <w:tcPr>
            <w:tcW w:w="1180" w:type="dxa"/>
            <w:vAlign w:val="bottom"/>
          </w:tcPr>
          <w:p w14:paraId="72BB4EE2" w14:textId="77777777" w:rsidR="00B529E7" w:rsidRDefault="009277D4">
            <w:pPr>
              <w:spacing w:line="273" w:lineRule="exact"/>
              <w:jc w:val="center"/>
              <w:rPr>
                <w:sz w:val="20"/>
                <w:szCs w:val="20"/>
              </w:rPr>
            </w:pPr>
            <w:r>
              <w:rPr>
                <w:rFonts w:ascii="Times" w:eastAsia="Times" w:hAnsi="Times" w:cs="Times"/>
                <w:sz w:val="24"/>
                <w:szCs w:val="24"/>
              </w:rPr>
              <w:t>&lt; 0.0003</w:t>
            </w:r>
          </w:p>
        </w:tc>
        <w:tc>
          <w:tcPr>
            <w:tcW w:w="1140" w:type="dxa"/>
            <w:vAlign w:val="bottom"/>
          </w:tcPr>
          <w:p w14:paraId="16CE2E63" w14:textId="77777777" w:rsidR="00B529E7" w:rsidRDefault="009277D4">
            <w:pPr>
              <w:spacing w:line="273" w:lineRule="exact"/>
              <w:jc w:val="center"/>
              <w:rPr>
                <w:sz w:val="20"/>
                <w:szCs w:val="20"/>
              </w:rPr>
            </w:pPr>
            <w:r>
              <w:rPr>
                <w:rFonts w:ascii="Times" w:eastAsia="Times" w:hAnsi="Times" w:cs="Times"/>
                <w:w w:val="99"/>
                <w:sz w:val="24"/>
                <w:szCs w:val="24"/>
              </w:rPr>
              <w:t>0.339</w:t>
            </w:r>
          </w:p>
        </w:tc>
        <w:tc>
          <w:tcPr>
            <w:tcW w:w="2420" w:type="dxa"/>
            <w:gridSpan w:val="3"/>
            <w:vAlign w:val="bottom"/>
          </w:tcPr>
          <w:p w14:paraId="7ED65039" w14:textId="77777777" w:rsidR="00B529E7" w:rsidRDefault="009277D4">
            <w:pPr>
              <w:jc w:val="center"/>
              <w:rPr>
                <w:sz w:val="20"/>
                <w:szCs w:val="20"/>
              </w:rPr>
            </w:pPr>
            <w:r>
              <w:rPr>
                <w:rFonts w:ascii="Times" w:eastAsia="Times" w:hAnsi="Times" w:cs="Times"/>
                <w:b/>
                <w:bCs/>
                <w:color w:val="FF0000"/>
                <w:sz w:val="24"/>
                <w:szCs w:val="24"/>
              </w:rPr>
              <w:t>11000 np</w:t>
            </w:r>
          </w:p>
        </w:tc>
        <w:tc>
          <w:tcPr>
            <w:tcW w:w="0" w:type="dxa"/>
            <w:vAlign w:val="bottom"/>
          </w:tcPr>
          <w:p w14:paraId="7ED086C0" w14:textId="77777777" w:rsidR="00B529E7" w:rsidRDefault="00B529E7">
            <w:pPr>
              <w:rPr>
                <w:sz w:val="1"/>
                <w:szCs w:val="1"/>
              </w:rPr>
            </w:pPr>
          </w:p>
        </w:tc>
      </w:tr>
      <w:tr w:rsidR="00B529E7" w14:paraId="3B886B7F" w14:textId="77777777">
        <w:trPr>
          <w:trHeight w:val="276"/>
        </w:trPr>
        <w:tc>
          <w:tcPr>
            <w:tcW w:w="2200" w:type="dxa"/>
            <w:vAlign w:val="bottom"/>
          </w:tcPr>
          <w:p w14:paraId="2ADBAE0B" w14:textId="77777777" w:rsidR="00B529E7" w:rsidRDefault="009277D4">
            <w:pPr>
              <w:spacing w:line="273" w:lineRule="exact"/>
              <w:ind w:left="120"/>
              <w:rPr>
                <w:sz w:val="20"/>
                <w:szCs w:val="20"/>
              </w:rPr>
            </w:pPr>
            <w:r>
              <w:rPr>
                <w:rFonts w:ascii="Times" w:eastAsia="Times" w:hAnsi="Times" w:cs="Times"/>
                <w:sz w:val="24"/>
                <w:szCs w:val="24"/>
              </w:rPr>
              <w:t>CY16 CT</w:t>
            </w:r>
          </w:p>
        </w:tc>
        <w:tc>
          <w:tcPr>
            <w:tcW w:w="960" w:type="dxa"/>
            <w:vAlign w:val="bottom"/>
          </w:tcPr>
          <w:p w14:paraId="48B0B742" w14:textId="77777777" w:rsidR="00B529E7" w:rsidRDefault="009277D4">
            <w:pPr>
              <w:spacing w:line="273" w:lineRule="exact"/>
              <w:jc w:val="center"/>
              <w:rPr>
                <w:sz w:val="20"/>
                <w:szCs w:val="20"/>
              </w:rPr>
            </w:pPr>
            <w:r>
              <w:rPr>
                <w:rFonts w:ascii="Times" w:eastAsia="Times" w:hAnsi="Times" w:cs="Times"/>
                <w:w w:val="99"/>
                <w:sz w:val="24"/>
                <w:szCs w:val="24"/>
              </w:rPr>
              <w:t>13</w:t>
            </w:r>
          </w:p>
        </w:tc>
        <w:tc>
          <w:tcPr>
            <w:tcW w:w="1180" w:type="dxa"/>
            <w:vAlign w:val="bottom"/>
          </w:tcPr>
          <w:p w14:paraId="3E7341F5" w14:textId="77777777" w:rsidR="00B529E7" w:rsidRDefault="009277D4">
            <w:pPr>
              <w:spacing w:line="273" w:lineRule="exact"/>
              <w:jc w:val="center"/>
              <w:rPr>
                <w:sz w:val="20"/>
                <w:szCs w:val="20"/>
              </w:rPr>
            </w:pPr>
            <w:r>
              <w:rPr>
                <w:rFonts w:ascii="Times" w:eastAsia="Times" w:hAnsi="Times" w:cs="Times"/>
                <w:sz w:val="24"/>
                <w:szCs w:val="24"/>
              </w:rPr>
              <w:t>&lt; 0.0003</w:t>
            </w:r>
          </w:p>
        </w:tc>
        <w:tc>
          <w:tcPr>
            <w:tcW w:w="1140" w:type="dxa"/>
            <w:vAlign w:val="bottom"/>
          </w:tcPr>
          <w:p w14:paraId="66B62BD1" w14:textId="77777777" w:rsidR="00B529E7" w:rsidRDefault="009277D4">
            <w:pPr>
              <w:spacing w:line="273" w:lineRule="exact"/>
              <w:jc w:val="center"/>
              <w:rPr>
                <w:sz w:val="20"/>
                <w:szCs w:val="20"/>
              </w:rPr>
            </w:pPr>
            <w:r>
              <w:rPr>
                <w:rFonts w:ascii="Times" w:eastAsia="Times" w:hAnsi="Times" w:cs="Times"/>
                <w:w w:val="99"/>
                <w:sz w:val="24"/>
                <w:szCs w:val="24"/>
              </w:rPr>
              <w:t>0.127</w:t>
            </w:r>
          </w:p>
        </w:tc>
        <w:tc>
          <w:tcPr>
            <w:tcW w:w="2420" w:type="dxa"/>
            <w:gridSpan w:val="3"/>
            <w:vAlign w:val="bottom"/>
          </w:tcPr>
          <w:p w14:paraId="75BBECA1" w14:textId="77777777" w:rsidR="00B529E7" w:rsidRDefault="009277D4">
            <w:pPr>
              <w:jc w:val="center"/>
              <w:rPr>
                <w:sz w:val="20"/>
                <w:szCs w:val="20"/>
              </w:rPr>
            </w:pPr>
            <w:r>
              <w:rPr>
                <w:rFonts w:ascii="Times" w:eastAsia="Times" w:hAnsi="Times" w:cs="Times"/>
                <w:b/>
                <w:bCs/>
                <w:color w:val="FF0000"/>
                <w:sz w:val="24"/>
                <w:szCs w:val="24"/>
              </w:rPr>
              <w:t>1100 np</w:t>
            </w:r>
          </w:p>
        </w:tc>
        <w:tc>
          <w:tcPr>
            <w:tcW w:w="0" w:type="dxa"/>
            <w:vAlign w:val="bottom"/>
          </w:tcPr>
          <w:p w14:paraId="4571D86B" w14:textId="77777777" w:rsidR="00B529E7" w:rsidRDefault="00B529E7">
            <w:pPr>
              <w:rPr>
                <w:sz w:val="1"/>
                <w:szCs w:val="1"/>
              </w:rPr>
            </w:pPr>
          </w:p>
        </w:tc>
      </w:tr>
      <w:tr w:rsidR="00B529E7" w14:paraId="08C23EB0" w14:textId="77777777">
        <w:trPr>
          <w:trHeight w:val="273"/>
        </w:trPr>
        <w:tc>
          <w:tcPr>
            <w:tcW w:w="2200" w:type="dxa"/>
            <w:vAlign w:val="bottom"/>
          </w:tcPr>
          <w:p w14:paraId="7B90ACD1" w14:textId="77777777" w:rsidR="00B529E7" w:rsidRDefault="009277D4">
            <w:pPr>
              <w:spacing w:line="273" w:lineRule="exact"/>
              <w:ind w:left="120"/>
              <w:rPr>
                <w:sz w:val="20"/>
                <w:szCs w:val="20"/>
              </w:rPr>
            </w:pPr>
            <w:r>
              <w:rPr>
                <w:rFonts w:ascii="Times" w:eastAsia="Times" w:hAnsi="Times" w:cs="Times"/>
                <w:sz w:val="24"/>
                <w:szCs w:val="24"/>
              </w:rPr>
              <w:t>AWT Kitchen HT</w:t>
            </w:r>
          </w:p>
        </w:tc>
        <w:tc>
          <w:tcPr>
            <w:tcW w:w="960" w:type="dxa"/>
            <w:vAlign w:val="bottom"/>
          </w:tcPr>
          <w:p w14:paraId="7842CB47" w14:textId="77777777" w:rsidR="00B529E7" w:rsidRDefault="009277D4">
            <w:pPr>
              <w:spacing w:line="273" w:lineRule="exact"/>
              <w:jc w:val="center"/>
              <w:rPr>
                <w:sz w:val="20"/>
                <w:szCs w:val="20"/>
              </w:rPr>
            </w:pPr>
            <w:r>
              <w:rPr>
                <w:rFonts w:ascii="Times" w:eastAsia="Times" w:hAnsi="Times" w:cs="Times"/>
                <w:w w:val="99"/>
                <w:sz w:val="24"/>
                <w:szCs w:val="24"/>
              </w:rPr>
              <w:t>64</w:t>
            </w:r>
          </w:p>
        </w:tc>
        <w:tc>
          <w:tcPr>
            <w:tcW w:w="1180" w:type="dxa"/>
            <w:vAlign w:val="bottom"/>
          </w:tcPr>
          <w:p w14:paraId="357D5EA7" w14:textId="77777777" w:rsidR="00B529E7" w:rsidRDefault="009277D4">
            <w:pPr>
              <w:spacing w:line="273" w:lineRule="exact"/>
              <w:jc w:val="center"/>
              <w:rPr>
                <w:sz w:val="20"/>
                <w:szCs w:val="20"/>
              </w:rPr>
            </w:pPr>
            <w:r>
              <w:rPr>
                <w:rFonts w:ascii="Times" w:eastAsia="Times" w:hAnsi="Times" w:cs="Times"/>
                <w:sz w:val="24"/>
                <w:szCs w:val="24"/>
              </w:rPr>
              <w:t xml:space="preserve">&lt; </w:t>
            </w:r>
            <w:r>
              <w:rPr>
                <w:rFonts w:ascii="Times" w:eastAsia="Times" w:hAnsi="Times" w:cs="Times"/>
                <w:sz w:val="24"/>
                <w:szCs w:val="24"/>
              </w:rPr>
              <w:t>0.0003</w:t>
            </w:r>
          </w:p>
        </w:tc>
        <w:tc>
          <w:tcPr>
            <w:tcW w:w="1140" w:type="dxa"/>
            <w:vAlign w:val="bottom"/>
          </w:tcPr>
          <w:p w14:paraId="25A4E9E3" w14:textId="77777777" w:rsidR="00B529E7" w:rsidRDefault="009277D4">
            <w:pPr>
              <w:spacing w:line="273" w:lineRule="exact"/>
              <w:jc w:val="center"/>
              <w:rPr>
                <w:sz w:val="20"/>
                <w:szCs w:val="20"/>
              </w:rPr>
            </w:pPr>
            <w:r>
              <w:rPr>
                <w:rFonts w:ascii="Times" w:eastAsia="Times" w:hAnsi="Times" w:cs="Times"/>
                <w:w w:val="99"/>
                <w:sz w:val="24"/>
                <w:szCs w:val="24"/>
              </w:rPr>
              <w:t>0.387</w:t>
            </w:r>
          </w:p>
        </w:tc>
        <w:tc>
          <w:tcPr>
            <w:tcW w:w="2420" w:type="dxa"/>
            <w:gridSpan w:val="3"/>
            <w:vAlign w:val="bottom"/>
          </w:tcPr>
          <w:p w14:paraId="42AD6C4D" w14:textId="77777777" w:rsidR="00B529E7" w:rsidRDefault="009277D4">
            <w:pPr>
              <w:spacing w:line="273" w:lineRule="exact"/>
              <w:jc w:val="center"/>
              <w:rPr>
                <w:sz w:val="20"/>
                <w:szCs w:val="20"/>
              </w:rPr>
            </w:pPr>
            <w:r>
              <w:rPr>
                <w:rFonts w:ascii="Times" w:eastAsia="Times" w:hAnsi="Times" w:cs="Times"/>
                <w:w w:val="98"/>
                <w:sz w:val="24"/>
                <w:szCs w:val="24"/>
              </w:rPr>
              <w:t>&lt;LOD</w:t>
            </w:r>
          </w:p>
        </w:tc>
        <w:tc>
          <w:tcPr>
            <w:tcW w:w="0" w:type="dxa"/>
            <w:vAlign w:val="bottom"/>
          </w:tcPr>
          <w:p w14:paraId="1220A0B7" w14:textId="77777777" w:rsidR="00B529E7" w:rsidRDefault="00B529E7">
            <w:pPr>
              <w:rPr>
                <w:sz w:val="1"/>
                <w:szCs w:val="1"/>
              </w:rPr>
            </w:pPr>
          </w:p>
        </w:tc>
      </w:tr>
      <w:tr w:rsidR="00B529E7" w14:paraId="3F146BC2" w14:textId="77777777">
        <w:trPr>
          <w:trHeight w:val="279"/>
        </w:trPr>
        <w:tc>
          <w:tcPr>
            <w:tcW w:w="2200" w:type="dxa"/>
            <w:vAlign w:val="bottom"/>
          </w:tcPr>
          <w:p w14:paraId="1EEB8DE0" w14:textId="77777777" w:rsidR="00B529E7" w:rsidRDefault="009277D4">
            <w:pPr>
              <w:ind w:left="120"/>
              <w:rPr>
                <w:sz w:val="20"/>
                <w:szCs w:val="20"/>
              </w:rPr>
            </w:pPr>
            <w:r>
              <w:rPr>
                <w:rFonts w:ascii="Times" w:eastAsia="Times" w:hAnsi="Times" w:cs="Times"/>
                <w:sz w:val="24"/>
                <w:szCs w:val="24"/>
              </w:rPr>
              <w:t>CE118 CT</w:t>
            </w:r>
          </w:p>
        </w:tc>
        <w:tc>
          <w:tcPr>
            <w:tcW w:w="960" w:type="dxa"/>
            <w:vAlign w:val="bottom"/>
          </w:tcPr>
          <w:p w14:paraId="4DAE9D18" w14:textId="77777777" w:rsidR="00B529E7" w:rsidRDefault="009277D4">
            <w:pPr>
              <w:jc w:val="center"/>
              <w:rPr>
                <w:sz w:val="20"/>
                <w:szCs w:val="20"/>
              </w:rPr>
            </w:pPr>
            <w:r>
              <w:rPr>
                <w:rFonts w:ascii="Times" w:eastAsia="Times" w:hAnsi="Times" w:cs="Times"/>
                <w:w w:val="99"/>
                <w:sz w:val="24"/>
                <w:szCs w:val="24"/>
              </w:rPr>
              <w:t>15</w:t>
            </w:r>
          </w:p>
        </w:tc>
        <w:tc>
          <w:tcPr>
            <w:tcW w:w="1180" w:type="dxa"/>
            <w:vAlign w:val="bottom"/>
          </w:tcPr>
          <w:p w14:paraId="3ECD8FF0" w14:textId="77777777" w:rsidR="00B529E7" w:rsidRDefault="009277D4">
            <w:pPr>
              <w:jc w:val="center"/>
              <w:rPr>
                <w:sz w:val="20"/>
                <w:szCs w:val="20"/>
              </w:rPr>
            </w:pPr>
            <w:r>
              <w:rPr>
                <w:rFonts w:ascii="Times" w:eastAsia="Times" w:hAnsi="Times" w:cs="Times"/>
                <w:sz w:val="24"/>
                <w:szCs w:val="24"/>
              </w:rPr>
              <w:t>&lt; 0.0003</w:t>
            </w:r>
          </w:p>
        </w:tc>
        <w:tc>
          <w:tcPr>
            <w:tcW w:w="1140" w:type="dxa"/>
            <w:vAlign w:val="bottom"/>
          </w:tcPr>
          <w:p w14:paraId="6F17CB71" w14:textId="77777777" w:rsidR="00B529E7" w:rsidRDefault="009277D4">
            <w:pPr>
              <w:jc w:val="center"/>
              <w:rPr>
                <w:sz w:val="20"/>
                <w:szCs w:val="20"/>
              </w:rPr>
            </w:pPr>
            <w:r>
              <w:rPr>
                <w:rFonts w:ascii="Times" w:eastAsia="Times" w:hAnsi="Times" w:cs="Times"/>
                <w:w w:val="99"/>
                <w:sz w:val="24"/>
                <w:szCs w:val="24"/>
              </w:rPr>
              <w:t>0.299</w:t>
            </w:r>
          </w:p>
        </w:tc>
        <w:tc>
          <w:tcPr>
            <w:tcW w:w="2420" w:type="dxa"/>
            <w:gridSpan w:val="3"/>
            <w:vAlign w:val="bottom"/>
          </w:tcPr>
          <w:p w14:paraId="7EE4A568" w14:textId="77777777" w:rsidR="00B529E7" w:rsidRDefault="009277D4">
            <w:pPr>
              <w:jc w:val="center"/>
              <w:rPr>
                <w:sz w:val="20"/>
                <w:szCs w:val="20"/>
              </w:rPr>
            </w:pPr>
            <w:r>
              <w:rPr>
                <w:rFonts w:ascii="Times" w:eastAsia="Times" w:hAnsi="Times" w:cs="Times"/>
                <w:b/>
                <w:bCs/>
                <w:color w:val="FF0000"/>
                <w:w w:val="97"/>
                <w:sz w:val="24"/>
                <w:szCs w:val="24"/>
              </w:rPr>
              <w:t>200 s1</w:t>
            </w:r>
          </w:p>
        </w:tc>
        <w:tc>
          <w:tcPr>
            <w:tcW w:w="0" w:type="dxa"/>
            <w:vAlign w:val="bottom"/>
          </w:tcPr>
          <w:p w14:paraId="24AA949F" w14:textId="77777777" w:rsidR="00B529E7" w:rsidRDefault="00B529E7">
            <w:pPr>
              <w:rPr>
                <w:sz w:val="1"/>
                <w:szCs w:val="1"/>
              </w:rPr>
            </w:pPr>
          </w:p>
        </w:tc>
      </w:tr>
      <w:tr w:rsidR="00B529E7" w14:paraId="6DE55509" w14:textId="77777777">
        <w:trPr>
          <w:trHeight w:val="273"/>
        </w:trPr>
        <w:tc>
          <w:tcPr>
            <w:tcW w:w="2200" w:type="dxa"/>
            <w:vAlign w:val="bottom"/>
          </w:tcPr>
          <w:p w14:paraId="0D76BCB5" w14:textId="77777777" w:rsidR="00B529E7" w:rsidRDefault="009277D4">
            <w:pPr>
              <w:spacing w:line="273" w:lineRule="exact"/>
              <w:ind w:left="120"/>
              <w:rPr>
                <w:sz w:val="20"/>
                <w:szCs w:val="20"/>
              </w:rPr>
            </w:pPr>
            <w:r>
              <w:rPr>
                <w:rFonts w:ascii="Times" w:eastAsia="Times" w:hAnsi="Times" w:cs="Times"/>
                <w:sz w:val="24"/>
                <w:szCs w:val="24"/>
              </w:rPr>
              <w:t>D Nurse Station HT</w:t>
            </w:r>
          </w:p>
        </w:tc>
        <w:tc>
          <w:tcPr>
            <w:tcW w:w="960" w:type="dxa"/>
            <w:vAlign w:val="bottom"/>
          </w:tcPr>
          <w:p w14:paraId="1F322D52" w14:textId="77777777" w:rsidR="00B529E7" w:rsidRDefault="009277D4">
            <w:pPr>
              <w:spacing w:line="273" w:lineRule="exact"/>
              <w:jc w:val="center"/>
              <w:rPr>
                <w:sz w:val="20"/>
                <w:szCs w:val="20"/>
              </w:rPr>
            </w:pPr>
            <w:r>
              <w:rPr>
                <w:rFonts w:ascii="Times" w:eastAsia="Times" w:hAnsi="Times" w:cs="Times"/>
                <w:w w:val="99"/>
                <w:sz w:val="24"/>
                <w:szCs w:val="24"/>
              </w:rPr>
              <w:t>60</w:t>
            </w:r>
          </w:p>
        </w:tc>
        <w:tc>
          <w:tcPr>
            <w:tcW w:w="1180" w:type="dxa"/>
            <w:vAlign w:val="bottom"/>
          </w:tcPr>
          <w:p w14:paraId="630153CA" w14:textId="77777777" w:rsidR="00B529E7" w:rsidRDefault="009277D4">
            <w:pPr>
              <w:spacing w:line="273" w:lineRule="exact"/>
              <w:jc w:val="center"/>
              <w:rPr>
                <w:sz w:val="20"/>
                <w:szCs w:val="20"/>
              </w:rPr>
            </w:pPr>
            <w:r>
              <w:rPr>
                <w:rFonts w:ascii="Times" w:eastAsia="Times" w:hAnsi="Times" w:cs="Times"/>
                <w:sz w:val="24"/>
                <w:szCs w:val="24"/>
              </w:rPr>
              <w:t>&lt; 0.0003</w:t>
            </w:r>
          </w:p>
        </w:tc>
        <w:tc>
          <w:tcPr>
            <w:tcW w:w="1140" w:type="dxa"/>
            <w:vAlign w:val="bottom"/>
          </w:tcPr>
          <w:p w14:paraId="44F864A5" w14:textId="77777777" w:rsidR="00B529E7" w:rsidRDefault="009277D4">
            <w:pPr>
              <w:spacing w:line="273" w:lineRule="exact"/>
              <w:jc w:val="center"/>
              <w:rPr>
                <w:sz w:val="20"/>
                <w:szCs w:val="20"/>
              </w:rPr>
            </w:pPr>
            <w:r>
              <w:rPr>
                <w:rFonts w:ascii="Times" w:eastAsia="Times" w:hAnsi="Times" w:cs="Times"/>
                <w:w w:val="99"/>
                <w:sz w:val="24"/>
                <w:szCs w:val="24"/>
              </w:rPr>
              <w:t>0.600</w:t>
            </w:r>
          </w:p>
        </w:tc>
        <w:tc>
          <w:tcPr>
            <w:tcW w:w="2420" w:type="dxa"/>
            <w:gridSpan w:val="3"/>
            <w:vAlign w:val="bottom"/>
          </w:tcPr>
          <w:p w14:paraId="0839D5E0" w14:textId="77777777" w:rsidR="00B529E7" w:rsidRDefault="009277D4">
            <w:pPr>
              <w:spacing w:line="273" w:lineRule="exact"/>
              <w:jc w:val="center"/>
              <w:rPr>
                <w:sz w:val="20"/>
                <w:szCs w:val="20"/>
              </w:rPr>
            </w:pPr>
            <w:r>
              <w:rPr>
                <w:rFonts w:ascii="Times" w:eastAsia="Times" w:hAnsi="Times" w:cs="Times"/>
                <w:w w:val="98"/>
                <w:sz w:val="24"/>
                <w:szCs w:val="24"/>
              </w:rPr>
              <w:t>&lt;LOD</w:t>
            </w:r>
          </w:p>
        </w:tc>
        <w:tc>
          <w:tcPr>
            <w:tcW w:w="0" w:type="dxa"/>
            <w:vAlign w:val="bottom"/>
          </w:tcPr>
          <w:p w14:paraId="2DCEB43D" w14:textId="77777777" w:rsidR="00B529E7" w:rsidRDefault="00B529E7">
            <w:pPr>
              <w:rPr>
                <w:sz w:val="1"/>
                <w:szCs w:val="1"/>
              </w:rPr>
            </w:pPr>
          </w:p>
        </w:tc>
      </w:tr>
      <w:tr w:rsidR="00B529E7" w14:paraId="4ED5AD5A" w14:textId="77777777">
        <w:trPr>
          <w:trHeight w:val="279"/>
        </w:trPr>
        <w:tc>
          <w:tcPr>
            <w:tcW w:w="2200" w:type="dxa"/>
            <w:vAlign w:val="bottom"/>
          </w:tcPr>
          <w:p w14:paraId="11FC220C" w14:textId="77777777" w:rsidR="00B529E7" w:rsidRDefault="009277D4">
            <w:pPr>
              <w:ind w:left="120"/>
              <w:rPr>
                <w:sz w:val="20"/>
                <w:szCs w:val="20"/>
              </w:rPr>
            </w:pPr>
            <w:r>
              <w:rPr>
                <w:rFonts w:ascii="Times" w:eastAsia="Times" w:hAnsi="Times" w:cs="Times"/>
                <w:sz w:val="24"/>
                <w:szCs w:val="24"/>
              </w:rPr>
              <w:t>BG11 MT</w:t>
            </w:r>
          </w:p>
        </w:tc>
        <w:tc>
          <w:tcPr>
            <w:tcW w:w="960" w:type="dxa"/>
            <w:vAlign w:val="bottom"/>
          </w:tcPr>
          <w:p w14:paraId="10B2EFDE" w14:textId="77777777" w:rsidR="00B529E7" w:rsidRDefault="009277D4">
            <w:pPr>
              <w:jc w:val="center"/>
              <w:rPr>
                <w:sz w:val="20"/>
                <w:szCs w:val="20"/>
              </w:rPr>
            </w:pPr>
            <w:r>
              <w:rPr>
                <w:rFonts w:ascii="Times" w:eastAsia="Times" w:hAnsi="Times" w:cs="Times"/>
                <w:w w:val="99"/>
                <w:sz w:val="24"/>
                <w:szCs w:val="24"/>
              </w:rPr>
              <w:t>13</w:t>
            </w:r>
          </w:p>
        </w:tc>
        <w:tc>
          <w:tcPr>
            <w:tcW w:w="1180" w:type="dxa"/>
            <w:vAlign w:val="bottom"/>
          </w:tcPr>
          <w:p w14:paraId="3BA8D265" w14:textId="77777777" w:rsidR="00B529E7" w:rsidRDefault="009277D4">
            <w:pPr>
              <w:jc w:val="center"/>
              <w:rPr>
                <w:sz w:val="20"/>
                <w:szCs w:val="20"/>
              </w:rPr>
            </w:pPr>
            <w:r>
              <w:rPr>
                <w:rFonts w:ascii="Times" w:eastAsia="Times" w:hAnsi="Times" w:cs="Times"/>
                <w:sz w:val="24"/>
                <w:szCs w:val="24"/>
              </w:rPr>
              <w:t>&lt; 0.0003</w:t>
            </w:r>
          </w:p>
        </w:tc>
        <w:tc>
          <w:tcPr>
            <w:tcW w:w="1140" w:type="dxa"/>
            <w:vAlign w:val="bottom"/>
          </w:tcPr>
          <w:p w14:paraId="569C2FC0" w14:textId="77777777" w:rsidR="00B529E7" w:rsidRDefault="009277D4">
            <w:pPr>
              <w:jc w:val="center"/>
              <w:rPr>
                <w:sz w:val="20"/>
                <w:szCs w:val="20"/>
              </w:rPr>
            </w:pPr>
            <w:r>
              <w:rPr>
                <w:rFonts w:ascii="Times" w:eastAsia="Times" w:hAnsi="Times" w:cs="Times"/>
                <w:w w:val="99"/>
                <w:sz w:val="24"/>
                <w:szCs w:val="24"/>
              </w:rPr>
              <w:t>0.160</w:t>
            </w:r>
          </w:p>
        </w:tc>
        <w:tc>
          <w:tcPr>
            <w:tcW w:w="1080" w:type="dxa"/>
            <w:vAlign w:val="bottom"/>
          </w:tcPr>
          <w:p w14:paraId="40E0C865" w14:textId="77777777" w:rsidR="00B529E7" w:rsidRDefault="009277D4">
            <w:pPr>
              <w:jc w:val="right"/>
              <w:rPr>
                <w:sz w:val="20"/>
                <w:szCs w:val="20"/>
              </w:rPr>
            </w:pPr>
            <w:r>
              <w:rPr>
                <w:rFonts w:ascii="Times" w:eastAsia="Times" w:hAnsi="Times" w:cs="Times"/>
                <w:b/>
                <w:bCs/>
                <w:color w:val="FF0000"/>
                <w:sz w:val="24"/>
                <w:szCs w:val="24"/>
              </w:rPr>
              <w:t>100 s1</w:t>
            </w:r>
          </w:p>
        </w:tc>
        <w:tc>
          <w:tcPr>
            <w:tcW w:w="200" w:type="dxa"/>
            <w:vAlign w:val="bottom"/>
          </w:tcPr>
          <w:p w14:paraId="0A7496E6" w14:textId="77777777" w:rsidR="00B529E7" w:rsidRDefault="009277D4">
            <w:pPr>
              <w:jc w:val="center"/>
              <w:rPr>
                <w:sz w:val="20"/>
                <w:szCs w:val="20"/>
              </w:rPr>
            </w:pPr>
            <w:r>
              <w:rPr>
                <w:rFonts w:ascii="Times" w:eastAsia="Times" w:hAnsi="Times" w:cs="Times"/>
                <w:b/>
                <w:bCs/>
                <w:color w:val="FF0000"/>
                <w:sz w:val="24"/>
                <w:szCs w:val="24"/>
              </w:rPr>
              <w:t>+</w:t>
            </w:r>
          </w:p>
        </w:tc>
        <w:tc>
          <w:tcPr>
            <w:tcW w:w="1140" w:type="dxa"/>
            <w:vAlign w:val="bottom"/>
          </w:tcPr>
          <w:p w14:paraId="35CD9E9E" w14:textId="77777777" w:rsidR="00B529E7" w:rsidRDefault="009277D4">
            <w:pPr>
              <w:ind w:left="40"/>
              <w:rPr>
                <w:sz w:val="20"/>
                <w:szCs w:val="20"/>
              </w:rPr>
            </w:pPr>
            <w:r>
              <w:rPr>
                <w:rFonts w:ascii="Times" w:eastAsia="Times" w:hAnsi="Times" w:cs="Times"/>
                <w:b/>
                <w:bCs/>
                <w:color w:val="FF0000"/>
                <w:sz w:val="24"/>
                <w:szCs w:val="24"/>
              </w:rPr>
              <w:t>300 np</w:t>
            </w:r>
          </w:p>
        </w:tc>
        <w:tc>
          <w:tcPr>
            <w:tcW w:w="0" w:type="dxa"/>
            <w:vAlign w:val="bottom"/>
          </w:tcPr>
          <w:p w14:paraId="2C4ADB8E" w14:textId="77777777" w:rsidR="00B529E7" w:rsidRDefault="00B529E7">
            <w:pPr>
              <w:rPr>
                <w:sz w:val="1"/>
                <w:szCs w:val="1"/>
              </w:rPr>
            </w:pPr>
          </w:p>
        </w:tc>
      </w:tr>
      <w:tr w:rsidR="00B529E7" w14:paraId="68E6977F" w14:textId="77777777">
        <w:trPr>
          <w:trHeight w:val="273"/>
        </w:trPr>
        <w:tc>
          <w:tcPr>
            <w:tcW w:w="2200" w:type="dxa"/>
            <w:vAlign w:val="bottom"/>
          </w:tcPr>
          <w:p w14:paraId="76683C92" w14:textId="77777777" w:rsidR="00B529E7" w:rsidRDefault="009277D4">
            <w:pPr>
              <w:spacing w:line="273" w:lineRule="exact"/>
              <w:ind w:left="120"/>
              <w:rPr>
                <w:sz w:val="20"/>
                <w:szCs w:val="20"/>
              </w:rPr>
            </w:pPr>
            <w:r>
              <w:rPr>
                <w:rFonts w:ascii="Times" w:eastAsia="Times" w:hAnsi="Times" w:cs="Times"/>
                <w:sz w:val="24"/>
                <w:szCs w:val="24"/>
              </w:rPr>
              <w:t>BG23 HT</w:t>
            </w:r>
          </w:p>
        </w:tc>
        <w:tc>
          <w:tcPr>
            <w:tcW w:w="960" w:type="dxa"/>
            <w:vAlign w:val="bottom"/>
          </w:tcPr>
          <w:p w14:paraId="17E895F1" w14:textId="77777777" w:rsidR="00B529E7" w:rsidRDefault="009277D4">
            <w:pPr>
              <w:spacing w:line="273" w:lineRule="exact"/>
              <w:jc w:val="center"/>
              <w:rPr>
                <w:sz w:val="20"/>
                <w:szCs w:val="20"/>
              </w:rPr>
            </w:pPr>
            <w:r>
              <w:rPr>
                <w:rFonts w:ascii="Times" w:eastAsia="Times" w:hAnsi="Times" w:cs="Times"/>
                <w:w w:val="99"/>
                <w:sz w:val="24"/>
                <w:szCs w:val="24"/>
              </w:rPr>
              <w:t>50</w:t>
            </w:r>
          </w:p>
        </w:tc>
        <w:tc>
          <w:tcPr>
            <w:tcW w:w="1180" w:type="dxa"/>
            <w:vAlign w:val="bottom"/>
          </w:tcPr>
          <w:p w14:paraId="50CCFD6A" w14:textId="77777777" w:rsidR="00B529E7" w:rsidRDefault="009277D4">
            <w:pPr>
              <w:spacing w:line="273" w:lineRule="exact"/>
              <w:jc w:val="center"/>
              <w:rPr>
                <w:sz w:val="20"/>
                <w:szCs w:val="20"/>
              </w:rPr>
            </w:pPr>
            <w:r>
              <w:rPr>
                <w:rFonts w:ascii="Times" w:eastAsia="Times" w:hAnsi="Times" w:cs="Times"/>
                <w:sz w:val="24"/>
                <w:szCs w:val="24"/>
              </w:rPr>
              <w:t>&lt; 0.0003</w:t>
            </w:r>
          </w:p>
        </w:tc>
        <w:tc>
          <w:tcPr>
            <w:tcW w:w="1140" w:type="dxa"/>
            <w:vAlign w:val="bottom"/>
          </w:tcPr>
          <w:p w14:paraId="6322B48E" w14:textId="77777777" w:rsidR="00B529E7" w:rsidRDefault="009277D4">
            <w:pPr>
              <w:spacing w:line="273" w:lineRule="exact"/>
              <w:jc w:val="center"/>
              <w:rPr>
                <w:sz w:val="20"/>
                <w:szCs w:val="20"/>
              </w:rPr>
            </w:pPr>
            <w:r>
              <w:rPr>
                <w:rFonts w:ascii="Times" w:eastAsia="Times" w:hAnsi="Times" w:cs="Times"/>
                <w:w w:val="99"/>
                <w:sz w:val="24"/>
                <w:szCs w:val="24"/>
              </w:rPr>
              <w:t>0.488</w:t>
            </w:r>
          </w:p>
        </w:tc>
        <w:tc>
          <w:tcPr>
            <w:tcW w:w="2420" w:type="dxa"/>
            <w:gridSpan w:val="3"/>
            <w:vAlign w:val="bottom"/>
          </w:tcPr>
          <w:p w14:paraId="45759EC0" w14:textId="77777777" w:rsidR="00B529E7" w:rsidRDefault="009277D4">
            <w:pPr>
              <w:spacing w:line="273" w:lineRule="exact"/>
              <w:jc w:val="center"/>
              <w:rPr>
                <w:sz w:val="20"/>
                <w:szCs w:val="20"/>
              </w:rPr>
            </w:pPr>
            <w:r>
              <w:rPr>
                <w:rFonts w:ascii="Times" w:eastAsia="Times" w:hAnsi="Times" w:cs="Times"/>
                <w:w w:val="98"/>
                <w:sz w:val="24"/>
                <w:szCs w:val="24"/>
              </w:rPr>
              <w:t>&lt;LOD</w:t>
            </w:r>
          </w:p>
        </w:tc>
        <w:tc>
          <w:tcPr>
            <w:tcW w:w="0" w:type="dxa"/>
            <w:vAlign w:val="bottom"/>
          </w:tcPr>
          <w:p w14:paraId="4C580C8F" w14:textId="77777777" w:rsidR="00B529E7" w:rsidRDefault="00B529E7">
            <w:pPr>
              <w:rPr>
                <w:sz w:val="1"/>
                <w:szCs w:val="1"/>
              </w:rPr>
            </w:pPr>
          </w:p>
        </w:tc>
      </w:tr>
    </w:tbl>
    <w:p w14:paraId="714EE343" w14:textId="77777777" w:rsidR="00B529E7" w:rsidRDefault="009277D4">
      <w:pPr>
        <w:spacing w:line="20" w:lineRule="exact"/>
        <w:rPr>
          <w:sz w:val="20"/>
          <w:szCs w:val="20"/>
        </w:rPr>
      </w:pPr>
      <w:r>
        <w:rPr>
          <w:noProof/>
          <w:sz w:val="20"/>
          <w:szCs w:val="20"/>
        </w:rPr>
        <w:drawing>
          <wp:anchor distT="0" distB="0" distL="114300" distR="114300" simplePos="0" relativeHeight="251674624" behindDoc="1" locked="0" layoutInCell="0" allowOverlap="1" wp14:anchorId="36D6CDD1" wp14:editId="69A29600">
            <wp:simplePos x="0" y="0"/>
            <wp:positionH relativeFrom="column">
              <wp:posOffset>350520</wp:posOffset>
            </wp:positionH>
            <wp:positionV relativeFrom="paragraph">
              <wp:posOffset>1270</wp:posOffset>
            </wp:positionV>
            <wp:extent cx="5021580" cy="635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3">
                      <a:extLst/>
                    </a:blip>
                    <a:srcRect/>
                    <a:stretch>
                      <a:fillRect/>
                    </a:stretch>
                  </pic:blipFill>
                  <pic:spPr bwMode="auto">
                    <a:xfrm>
                      <a:off x="0" y="0"/>
                      <a:ext cx="5021580" cy="6350"/>
                    </a:xfrm>
                    <a:prstGeom prst="rect">
                      <a:avLst/>
                    </a:prstGeom>
                    <a:noFill/>
                  </pic:spPr>
                </pic:pic>
              </a:graphicData>
            </a:graphic>
          </wp:anchor>
        </w:drawing>
      </w:r>
    </w:p>
    <w:p w14:paraId="7A717267" w14:textId="77777777" w:rsidR="00B529E7" w:rsidRDefault="00B529E7">
      <w:pPr>
        <w:spacing w:line="1" w:lineRule="exact"/>
        <w:rPr>
          <w:sz w:val="20"/>
          <w:szCs w:val="20"/>
        </w:rPr>
      </w:pPr>
    </w:p>
    <w:p w14:paraId="6D3EDD5D" w14:textId="77777777" w:rsidR="00B529E7" w:rsidRDefault="009277D4">
      <w:pPr>
        <w:spacing w:line="355" w:lineRule="auto"/>
        <w:ind w:left="360" w:right="780"/>
        <w:rPr>
          <w:sz w:val="20"/>
          <w:szCs w:val="20"/>
        </w:rPr>
      </w:pPr>
      <w:r>
        <w:rPr>
          <w:rFonts w:ascii="Times" w:eastAsia="Times" w:hAnsi="Times" w:cs="Times"/>
        </w:rPr>
        <w:t xml:space="preserve">HT = Hot tap, CT = Cold tap, MT = Mixer tap, np = </w:t>
      </w:r>
      <w:r>
        <w:rPr>
          <w:rFonts w:ascii="Times" w:eastAsia="Times" w:hAnsi="Times" w:cs="Times"/>
          <w:i/>
          <w:iCs/>
        </w:rPr>
        <w:t>Legionella</w:t>
      </w:r>
      <w:r>
        <w:rPr>
          <w:rFonts w:ascii="Times" w:eastAsia="Times" w:hAnsi="Times" w:cs="Times"/>
        </w:rPr>
        <w:t xml:space="preserve"> non-</w:t>
      </w:r>
      <w:r>
        <w:rPr>
          <w:rFonts w:ascii="Times" w:eastAsia="Times" w:hAnsi="Times" w:cs="Times"/>
          <w:i/>
          <w:iCs/>
        </w:rPr>
        <w:t>pneumophila</w:t>
      </w:r>
      <w:r>
        <w:rPr>
          <w:rFonts w:ascii="Times" w:eastAsia="Times" w:hAnsi="Times" w:cs="Times"/>
        </w:rPr>
        <w:t xml:space="preserve">, s1 = </w:t>
      </w:r>
      <w:r>
        <w:rPr>
          <w:rFonts w:ascii="Times" w:eastAsia="Times" w:hAnsi="Times" w:cs="Times"/>
          <w:i/>
          <w:iCs/>
        </w:rPr>
        <w:t xml:space="preserve">Legionella pneumophila </w:t>
      </w:r>
      <w:r>
        <w:rPr>
          <w:rFonts w:ascii="Times" w:eastAsia="Times" w:hAnsi="Times" w:cs="Times"/>
        </w:rPr>
        <w:t>serogroup 1, s2-14 =</w:t>
      </w:r>
      <w:r>
        <w:rPr>
          <w:rFonts w:ascii="Times" w:eastAsia="Times" w:hAnsi="Times" w:cs="Times"/>
          <w:i/>
          <w:iCs/>
        </w:rPr>
        <w:t xml:space="preserve"> Legionella pneumophila </w:t>
      </w:r>
      <w:r>
        <w:rPr>
          <w:rFonts w:ascii="Times" w:eastAsia="Times" w:hAnsi="Times" w:cs="Times"/>
        </w:rPr>
        <w:t>serogroup 2 to 14,</w:t>
      </w:r>
      <w:r>
        <w:rPr>
          <w:rFonts w:ascii="Times" w:eastAsia="Times" w:hAnsi="Times" w:cs="Times"/>
          <w:i/>
          <w:iCs/>
        </w:rPr>
        <w:t xml:space="preserve"> </w:t>
      </w:r>
      <w:r>
        <w:rPr>
          <w:rFonts w:ascii="Times" w:eastAsia="Times" w:hAnsi="Times" w:cs="Times"/>
        </w:rPr>
        <w:t>&lt;LOD = Below Limit of Detection (100CFU/l).</w:t>
      </w:r>
    </w:p>
    <w:p w14:paraId="1FBF340B" w14:textId="77777777" w:rsidR="00B529E7" w:rsidRDefault="00B529E7">
      <w:pPr>
        <w:spacing w:line="17" w:lineRule="exact"/>
        <w:rPr>
          <w:sz w:val="20"/>
          <w:szCs w:val="20"/>
        </w:rPr>
      </w:pPr>
    </w:p>
    <w:p w14:paraId="053C5C32" w14:textId="77777777" w:rsidR="00B529E7" w:rsidRDefault="009277D4">
      <w:pPr>
        <w:spacing w:line="351" w:lineRule="auto"/>
        <w:ind w:left="360" w:right="340"/>
        <w:jc w:val="both"/>
        <w:rPr>
          <w:sz w:val="20"/>
          <w:szCs w:val="20"/>
        </w:rPr>
      </w:pPr>
      <w:r>
        <w:rPr>
          <w:rFonts w:ascii="Times" w:eastAsia="Times" w:hAnsi="Times" w:cs="Times"/>
        </w:rPr>
        <w:t xml:space="preserve">Table 4.16 Study hospital 7. Results from samples taken on the 25th November 2008, before commissioning of copper and </w:t>
      </w:r>
      <w:r>
        <w:rPr>
          <w:rFonts w:ascii="Times" w:eastAsia="Times" w:hAnsi="Times" w:cs="Times"/>
        </w:rPr>
        <w:t>silver ionization systems.</w:t>
      </w:r>
    </w:p>
    <w:p w14:paraId="77A9A79A" w14:textId="77777777" w:rsidR="00B529E7" w:rsidRDefault="00B529E7">
      <w:pPr>
        <w:spacing w:line="200" w:lineRule="exact"/>
        <w:rPr>
          <w:sz w:val="20"/>
          <w:szCs w:val="20"/>
        </w:rPr>
      </w:pPr>
    </w:p>
    <w:p w14:paraId="428FBD0D" w14:textId="77777777" w:rsidR="00B529E7" w:rsidRDefault="00B529E7">
      <w:pPr>
        <w:spacing w:line="234" w:lineRule="exact"/>
        <w:rPr>
          <w:sz w:val="20"/>
          <w:szCs w:val="20"/>
        </w:rPr>
      </w:pPr>
    </w:p>
    <w:p w14:paraId="1F546A2D" w14:textId="77777777" w:rsidR="00B529E7" w:rsidRDefault="009277D4">
      <w:pPr>
        <w:spacing w:line="350" w:lineRule="auto"/>
        <w:ind w:left="360" w:right="340"/>
        <w:jc w:val="both"/>
        <w:rPr>
          <w:sz w:val="20"/>
          <w:szCs w:val="20"/>
        </w:rPr>
      </w:pPr>
      <w:r>
        <w:rPr>
          <w:rFonts w:ascii="Times" w:eastAsia="Times" w:hAnsi="Times" w:cs="Times"/>
          <w:i/>
          <w:iCs/>
          <w:sz w:val="24"/>
          <w:szCs w:val="24"/>
        </w:rPr>
        <w:t xml:space="preserve">Legionella </w:t>
      </w:r>
      <w:r>
        <w:rPr>
          <w:rFonts w:ascii="Times" w:eastAsia="Times" w:hAnsi="Times" w:cs="Times"/>
          <w:sz w:val="24"/>
          <w:szCs w:val="24"/>
        </w:rPr>
        <w:t>were found in samples taken from 20 outlets. Twenty six outlets were</w:t>
      </w:r>
      <w:r>
        <w:rPr>
          <w:rFonts w:ascii="Times" w:eastAsia="Times" w:hAnsi="Times" w:cs="Times"/>
          <w:i/>
          <w:iCs/>
          <w:sz w:val="24"/>
          <w:szCs w:val="24"/>
        </w:rPr>
        <w:t xml:space="preserve"> </w:t>
      </w:r>
      <w:r>
        <w:rPr>
          <w:rFonts w:ascii="Times" w:eastAsia="Times" w:hAnsi="Times" w:cs="Times"/>
          <w:sz w:val="24"/>
          <w:szCs w:val="24"/>
        </w:rPr>
        <w:t>sampled, therefore, around 77% of the outlets were contaminated.</w:t>
      </w:r>
    </w:p>
    <w:p w14:paraId="0479FAA5" w14:textId="77777777" w:rsidR="00B529E7" w:rsidRDefault="00B529E7">
      <w:pPr>
        <w:spacing w:line="200" w:lineRule="exact"/>
        <w:rPr>
          <w:sz w:val="20"/>
          <w:szCs w:val="20"/>
        </w:rPr>
      </w:pPr>
    </w:p>
    <w:p w14:paraId="56914B8E" w14:textId="77777777" w:rsidR="00B529E7" w:rsidRDefault="00B529E7">
      <w:pPr>
        <w:spacing w:line="238" w:lineRule="exact"/>
        <w:rPr>
          <w:sz w:val="20"/>
          <w:szCs w:val="20"/>
        </w:rPr>
      </w:pPr>
    </w:p>
    <w:p w14:paraId="1F0C6898" w14:textId="77777777" w:rsidR="00B529E7" w:rsidRDefault="009277D4">
      <w:pPr>
        <w:spacing w:line="354" w:lineRule="auto"/>
        <w:ind w:left="360" w:right="340"/>
        <w:jc w:val="both"/>
        <w:rPr>
          <w:sz w:val="20"/>
          <w:szCs w:val="20"/>
        </w:rPr>
      </w:pPr>
      <w:r>
        <w:rPr>
          <w:rFonts w:ascii="Times" w:eastAsia="Times" w:hAnsi="Times" w:cs="Times"/>
          <w:sz w:val="24"/>
          <w:szCs w:val="24"/>
        </w:rPr>
        <w:t xml:space="preserve">The </w:t>
      </w:r>
      <w:r>
        <w:rPr>
          <w:rFonts w:ascii="Times" w:eastAsia="Times" w:hAnsi="Times" w:cs="Times"/>
          <w:i/>
          <w:iCs/>
          <w:sz w:val="24"/>
          <w:szCs w:val="24"/>
        </w:rPr>
        <w:t>Legionella</w:t>
      </w:r>
      <w:r>
        <w:rPr>
          <w:rFonts w:ascii="Times" w:eastAsia="Times" w:hAnsi="Times" w:cs="Times"/>
          <w:sz w:val="24"/>
          <w:szCs w:val="24"/>
        </w:rPr>
        <w:t xml:space="preserve"> colony forming unit counts found ranged from 100CFU/l to 87400CFU/l. The average </w:t>
      </w:r>
      <w:r>
        <w:rPr>
          <w:rFonts w:ascii="Times" w:eastAsia="Times" w:hAnsi="Times" w:cs="Times"/>
          <w:i/>
          <w:iCs/>
          <w:sz w:val="24"/>
          <w:szCs w:val="24"/>
        </w:rPr>
        <w:t>Legionella</w:t>
      </w:r>
      <w:r>
        <w:rPr>
          <w:rFonts w:ascii="Times" w:eastAsia="Times" w:hAnsi="Times" w:cs="Times"/>
          <w:sz w:val="24"/>
          <w:szCs w:val="24"/>
        </w:rPr>
        <w:t xml:space="preserve"> count of the 26 outlets sampled was 7188CFU/l (± 3681CFU/l). Hot, blended and cold outlets were contaminated. The highest</w:t>
      </w:r>
    </w:p>
    <w:p w14:paraId="3A15592C" w14:textId="77777777" w:rsidR="00B529E7" w:rsidRDefault="00B529E7">
      <w:pPr>
        <w:sectPr w:rsidR="00B529E7">
          <w:pgSz w:w="11900" w:h="16840"/>
          <w:pgMar w:top="1260" w:right="1440" w:bottom="142" w:left="1440" w:header="0" w:footer="0" w:gutter="0"/>
          <w:cols w:space="720" w:equalWidth="0">
            <w:col w:w="9020"/>
          </w:cols>
        </w:sectPr>
      </w:pPr>
    </w:p>
    <w:p w14:paraId="600AD189" w14:textId="77777777" w:rsidR="00B529E7" w:rsidRDefault="00B529E7">
      <w:pPr>
        <w:spacing w:line="19" w:lineRule="exact"/>
        <w:rPr>
          <w:sz w:val="20"/>
          <w:szCs w:val="20"/>
        </w:rPr>
      </w:pPr>
    </w:p>
    <w:p w14:paraId="1A156BD5" w14:textId="77777777" w:rsidR="00B529E7" w:rsidRDefault="009277D4">
      <w:pPr>
        <w:ind w:left="8300"/>
        <w:rPr>
          <w:sz w:val="20"/>
          <w:szCs w:val="20"/>
        </w:rPr>
      </w:pPr>
      <w:r>
        <w:rPr>
          <w:rFonts w:ascii="Helvetica" w:eastAsia="Helvetica" w:hAnsi="Helvetica" w:cs="Helvetica"/>
          <w:sz w:val="21"/>
          <w:szCs w:val="21"/>
        </w:rPr>
        <w:t>131</w:t>
      </w:r>
    </w:p>
    <w:p w14:paraId="42D695E8" w14:textId="77777777" w:rsidR="00B529E7" w:rsidRDefault="00B529E7">
      <w:pPr>
        <w:sectPr w:rsidR="00B529E7">
          <w:type w:val="continuous"/>
          <w:pgSz w:w="11900" w:h="16840"/>
          <w:pgMar w:top="1260" w:right="1440" w:bottom="142" w:left="1440" w:header="0" w:footer="0" w:gutter="0"/>
          <w:cols w:space="720" w:equalWidth="0">
            <w:col w:w="9020"/>
          </w:cols>
        </w:sectPr>
      </w:pPr>
    </w:p>
    <w:p w14:paraId="3D41C2B8" w14:textId="77777777" w:rsidR="00B529E7" w:rsidRDefault="009277D4">
      <w:pPr>
        <w:spacing w:line="348" w:lineRule="auto"/>
        <w:ind w:left="360" w:right="360"/>
        <w:jc w:val="both"/>
        <w:rPr>
          <w:sz w:val="20"/>
          <w:szCs w:val="20"/>
        </w:rPr>
      </w:pPr>
      <w:r>
        <w:rPr>
          <w:rFonts w:ascii="Times" w:eastAsia="Times" w:hAnsi="Times" w:cs="Times"/>
          <w:i/>
          <w:iCs/>
          <w:sz w:val="24"/>
          <w:szCs w:val="24"/>
        </w:rPr>
        <w:lastRenderedPageBreak/>
        <w:t xml:space="preserve">Legionella </w:t>
      </w:r>
      <w:r>
        <w:rPr>
          <w:rFonts w:ascii="Times" w:eastAsia="Times" w:hAnsi="Times" w:cs="Times"/>
          <w:sz w:val="24"/>
          <w:szCs w:val="24"/>
        </w:rPr>
        <w:t>count, of 87400CFU/l, was found in a sample taken from a cold outlet. The</w:t>
      </w:r>
      <w:r>
        <w:rPr>
          <w:rFonts w:ascii="Times" w:eastAsia="Times" w:hAnsi="Times" w:cs="Times"/>
          <w:i/>
          <w:iCs/>
          <w:sz w:val="24"/>
          <w:szCs w:val="24"/>
        </w:rPr>
        <w:t xml:space="preserve"> </w:t>
      </w:r>
      <w:r>
        <w:rPr>
          <w:rFonts w:ascii="Times" w:eastAsia="Times" w:hAnsi="Times" w:cs="Times"/>
          <w:sz w:val="24"/>
          <w:szCs w:val="24"/>
        </w:rPr>
        <w:t>temperature recorded at this outlet was 19ºC.</w:t>
      </w:r>
    </w:p>
    <w:p w14:paraId="1ED7D3BA" w14:textId="77777777" w:rsidR="00B529E7" w:rsidRDefault="00B529E7">
      <w:pPr>
        <w:spacing w:line="200" w:lineRule="exact"/>
        <w:rPr>
          <w:sz w:val="20"/>
          <w:szCs w:val="20"/>
        </w:rPr>
      </w:pPr>
    </w:p>
    <w:p w14:paraId="58E259F7" w14:textId="77777777" w:rsidR="00B529E7" w:rsidRDefault="00B529E7">
      <w:pPr>
        <w:spacing w:line="240" w:lineRule="exact"/>
        <w:rPr>
          <w:sz w:val="20"/>
          <w:szCs w:val="20"/>
        </w:rPr>
      </w:pPr>
    </w:p>
    <w:p w14:paraId="7EA238EF" w14:textId="77777777" w:rsidR="00B529E7" w:rsidRDefault="009277D4">
      <w:pPr>
        <w:spacing w:line="356" w:lineRule="auto"/>
        <w:ind w:left="360" w:right="360"/>
        <w:jc w:val="both"/>
        <w:rPr>
          <w:sz w:val="20"/>
          <w:szCs w:val="20"/>
        </w:rPr>
      </w:pPr>
      <w:r>
        <w:rPr>
          <w:rFonts w:ascii="Times" w:eastAsia="Times" w:hAnsi="Times" w:cs="Times"/>
          <w:sz w:val="24"/>
          <w:szCs w:val="24"/>
        </w:rPr>
        <w:t>The average hot water temperature at the 16 hot water outlets tested was 41ºC (± 3ºC). Although mixing valves were hidden</w:t>
      </w:r>
      <w:r>
        <w:rPr>
          <w:rFonts w:ascii="Times" w:eastAsia="Times" w:hAnsi="Times" w:cs="Times"/>
          <w:sz w:val="24"/>
          <w:szCs w:val="24"/>
        </w:rPr>
        <w:t xml:space="preserve"> and could not be seen, the hot water could have been blended with cold water at 11 of the 16 hot water outlets tested because the temperatures recorded at these were ranging from 23ºC to 42ºC.</w:t>
      </w:r>
    </w:p>
    <w:p w14:paraId="306F31B8" w14:textId="77777777" w:rsidR="00B529E7" w:rsidRDefault="00B529E7">
      <w:pPr>
        <w:spacing w:line="200" w:lineRule="exact"/>
        <w:rPr>
          <w:sz w:val="20"/>
          <w:szCs w:val="20"/>
        </w:rPr>
      </w:pPr>
    </w:p>
    <w:p w14:paraId="34D3344A" w14:textId="77777777" w:rsidR="00B529E7" w:rsidRDefault="00B529E7">
      <w:pPr>
        <w:spacing w:line="231" w:lineRule="exact"/>
        <w:rPr>
          <w:sz w:val="20"/>
          <w:szCs w:val="20"/>
        </w:rPr>
      </w:pPr>
    </w:p>
    <w:p w14:paraId="2589C98F" w14:textId="77777777" w:rsidR="00B529E7" w:rsidRDefault="009277D4">
      <w:pPr>
        <w:spacing w:line="354" w:lineRule="auto"/>
        <w:ind w:left="360" w:right="360"/>
        <w:jc w:val="both"/>
        <w:rPr>
          <w:sz w:val="20"/>
          <w:szCs w:val="20"/>
        </w:rPr>
      </w:pPr>
      <w:r>
        <w:rPr>
          <w:rFonts w:ascii="Times" w:eastAsia="Times" w:hAnsi="Times" w:cs="Times"/>
          <w:sz w:val="24"/>
          <w:szCs w:val="24"/>
        </w:rPr>
        <w:t>The water temperatures recorded at 9 cold water outlets were</w:t>
      </w:r>
      <w:r>
        <w:rPr>
          <w:rFonts w:ascii="Times" w:eastAsia="Times" w:hAnsi="Times" w:cs="Times"/>
          <w:sz w:val="24"/>
          <w:szCs w:val="24"/>
        </w:rPr>
        <w:t xml:space="preserve"> below 20ºC. The cold water temperature was high at 1 outlet at 23ºC. The average at the 10 cold water outlets tested was 16ºC (± 1ºC).</w:t>
      </w:r>
    </w:p>
    <w:p w14:paraId="32064226" w14:textId="77777777" w:rsidR="00B529E7" w:rsidRDefault="00B529E7">
      <w:pPr>
        <w:spacing w:line="200" w:lineRule="exact"/>
        <w:rPr>
          <w:sz w:val="20"/>
          <w:szCs w:val="20"/>
        </w:rPr>
      </w:pPr>
    </w:p>
    <w:p w14:paraId="3524856B" w14:textId="77777777" w:rsidR="00B529E7" w:rsidRDefault="00B529E7">
      <w:pPr>
        <w:spacing w:line="235" w:lineRule="exact"/>
        <w:rPr>
          <w:sz w:val="20"/>
          <w:szCs w:val="20"/>
        </w:rPr>
      </w:pPr>
    </w:p>
    <w:p w14:paraId="551F3D00" w14:textId="77777777" w:rsidR="00B529E7" w:rsidRDefault="009277D4">
      <w:pPr>
        <w:spacing w:line="354" w:lineRule="auto"/>
        <w:ind w:left="360" w:right="340"/>
        <w:jc w:val="both"/>
        <w:rPr>
          <w:sz w:val="20"/>
          <w:szCs w:val="20"/>
        </w:rPr>
      </w:pPr>
      <w:r>
        <w:rPr>
          <w:rFonts w:ascii="Times" w:eastAsia="Times" w:hAnsi="Times" w:cs="Times"/>
          <w:sz w:val="24"/>
          <w:szCs w:val="24"/>
        </w:rPr>
        <w:t>The average copper level found at the 26 outlets, due to copper leaching from copper pipes, was 0.398mg/l (± 0.062mg/l</w:t>
      </w:r>
      <w:r>
        <w:rPr>
          <w:rFonts w:ascii="Times" w:eastAsia="Times" w:hAnsi="Times" w:cs="Times"/>
          <w:sz w:val="24"/>
          <w:szCs w:val="24"/>
        </w:rPr>
        <w:t>). Copper levels exceeded 1mg/l in samples taken from 2 outlets.</w:t>
      </w:r>
    </w:p>
    <w:p w14:paraId="2A740EC1" w14:textId="77777777" w:rsidR="00B529E7" w:rsidRDefault="00B529E7">
      <w:pPr>
        <w:spacing w:line="392" w:lineRule="exact"/>
        <w:rPr>
          <w:sz w:val="20"/>
          <w:szCs w:val="20"/>
        </w:rPr>
      </w:pPr>
    </w:p>
    <w:p w14:paraId="4166CF37" w14:textId="77777777" w:rsidR="00B529E7" w:rsidRDefault="009277D4">
      <w:pPr>
        <w:ind w:left="360"/>
        <w:rPr>
          <w:sz w:val="20"/>
          <w:szCs w:val="20"/>
        </w:rPr>
      </w:pPr>
      <w:r>
        <w:rPr>
          <w:rFonts w:ascii="Times" w:eastAsia="Times" w:hAnsi="Times" w:cs="Times"/>
          <w:sz w:val="24"/>
          <w:szCs w:val="24"/>
        </w:rPr>
        <w:t>The copper and silver ionization systems were activated on the 25</w:t>
      </w:r>
      <w:r>
        <w:rPr>
          <w:rFonts w:ascii="Times" w:eastAsia="Times" w:hAnsi="Times" w:cs="Times"/>
          <w:sz w:val="32"/>
          <w:szCs w:val="32"/>
          <w:vertAlign w:val="superscript"/>
        </w:rPr>
        <w:t>th</w:t>
      </w:r>
      <w:r>
        <w:rPr>
          <w:rFonts w:ascii="Times" w:eastAsia="Times" w:hAnsi="Times" w:cs="Times"/>
          <w:sz w:val="24"/>
          <w:szCs w:val="24"/>
        </w:rPr>
        <w:t xml:space="preserve"> November 2008.</w:t>
      </w:r>
    </w:p>
    <w:p w14:paraId="2028474D" w14:textId="77777777" w:rsidR="00B529E7" w:rsidRDefault="00B529E7">
      <w:pPr>
        <w:spacing w:line="200" w:lineRule="exact"/>
        <w:rPr>
          <w:sz w:val="20"/>
          <w:szCs w:val="20"/>
        </w:rPr>
      </w:pPr>
    </w:p>
    <w:p w14:paraId="4444120A" w14:textId="77777777" w:rsidR="00B529E7" w:rsidRDefault="00B529E7">
      <w:pPr>
        <w:spacing w:line="260" w:lineRule="exact"/>
        <w:rPr>
          <w:sz w:val="20"/>
          <w:szCs w:val="20"/>
        </w:rPr>
      </w:pPr>
    </w:p>
    <w:p w14:paraId="0274E4E6" w14:textId="77777777" w:rsidR="00B529E7" w:rsidRDefault="009277D4">
      <w:pPr>
        <w:spacing w:line="307" w:lineRule="auto"/>
        <w:ind w:left="360" w:right="360"/>
        <w:jc w:val="both"/>
        <w:rPr>
          <w:sz w:val="20"/>
          <w:szCs w:val="20"/>
        </w:rPr>
      </w:pPr>
      <w:r>
        <w:rPr>
          <w:rFonts w:ascii="Times" w:eastAsia="Times" w:hAnsi="Times" w:cs="Times"/>
          <w:sz w:val="24"/>
          <w:szCs w:val="24"/>
        </w:rPr>
        <w:t>Table 4.17 below shows the results of samples taken on the 05</w:t>
      </w:r>
      <w:r>
        <w:rPr>
          <w:rFonts w:ascii="Times" w:eastAsia="Times" w:hAnsi="Times" w:cs="Times"/>
          <w:sz w:val="32"/>
          <w:szCs w:val="32"/>
          <w:vertAlign w:val="superscript"/>
        </w:rPr>
        <w:t>th</w:t>
      </w:r>
      <w:r>
        <w:rPr>
          <w:rFonts w:ascii="Times" w:eastAsia="Times" w:hAnsi="Times" w:cs="Times"/>
          <w:sz w:val="24"/>
          <w:szCs w:val="24"/>
        </w:rPr>
        <w:t xml:space="preserve"> January 2009 from the 20 outlets that wer</w:t>
      </w:r>
      <w:r>
        <w:rPr>
          <w:rFonts w:ascii="Times" w:eastAsia="Times" w:hAnsi="Times" w:cs="Times"/>
          <w:sz w:val="24"/>
          <w:szCs w:val="24"/>
        </w:rPr>
        <w:t>e contaminated before the systems were activated.</w:t>
      </w:r>
    </w:p>
    <w:p w14:paraId="597E082C" w14:textId="77777777" w:rsidR="00B529E7" w:rsidRDefault="00B529E7">
      <w:pPr>
        <w:sectPr w:rsidR="00B529E7">
          <w:pgSz w:w="11900" w:h="16840"/>
          <w:pgMar w:top="1272" w:right="1440" w:bottom="142" w:left="1440" w:header="0" w:footer="0" w:gutter="0"/>
          <w:cols w:space="720" w:equalWidth="0">
            <w:col w:w="9020"/>
          </w:cols>
        </w:sectPr>
      </w:pPr>
    </w:p>
    <w:p w14:paraId="530C57CD" w14:textId="77777777" w:rsidR="00B529E7" w:rsidRDefault="00B529E7">
      <w:pPr>
        <w:spacing w:line="200" w:lineRule="exact"/>
        <w:rPr>
          <w:sz w:val="20"/>
          <w:szCs w:val="20"/>
        </w:rPr>
      </w:pPr>
    </w:p>
    <w:p w14:paraId="1B913FD2" w14:textId="77777777" w:rsidR="00B529E7" w:rsidRDefault="00B529E7">
      <w:pPr>
        <w:spacing w:line="200" w:lineRule="exact"/>
        <w:rPr>
          <w:sz w:val="20"/>
          <w:szCs w:val="20"/>
        </w:rPr>
      </w:pPr>
    </w:p>
    <w:p w14:paraId="2E4A27CB" w14:textId="77777777" w:rsidR="00B529E7" w:rsidRDefault="00B529E7">
      <w:pPr>
        <w:spacing w:line="200" w:lineRule="exact"/>
        <w:rPr>
          <w:sz w:val="20"/>
          <w:szCs w:val="20"/>
        </w:rPr>
      </w:pPr>
    </w:p>
    <w:p w14:paraId="6DE55BAD" w14:textId="77777777" w:rsidR="00B529E7" w:rsidRDefault="00B529E7">
      <w:pPr>
        <w:spacing w:line="200" w:lineRule="exact"/>
        <w:rPr>
          <w:sz w:val="20"/>
          <w:szCs w:val="20"/>
        </w:rPr>
      </w:pPr>
    </w:p>
    <w:p w14:paraId="12FB0040" w14:textId="77777777" w:rsidR="00B529E7" w:rsidRDefault="00B529E7">
      <w:pPr>
        <w:spacing w:line="200" w:lineRule="exact"/>
        <w:rPr>
          <w:sz w:val="20"/>
          <w:szCs w:val="20"/>
        </w:rPr>
      </w:pPr>
    </w:p>
    <w:p w14:paraId="4245493A" w14:textId="77777777" w:rsidR="00B529E7" w:rsidRDefault="00B529E7">
      <w:pPr>
        <w:spacing w:line="200" w:lineRule="exact"/>
        <w:rPr>
          <w:sz w:val="20"/>
          <w:szCs w:val="20"/>
        </w:rPr>
      </w:pPr>
    </w:p>
    <w:p w14:paraId="771715D3" w14:textId="77777777" w:rsidR="00B529E7" w:rsidRDefault="00B529E7">
      <w:pPr>
        <w:spacing w:line="200" w:lineRule="exact"/>
        <w:rPr>
          <w:sz w:val="20"/>
          <w:szCs w:val="20"/>
        </w:rPr>
      </w:pPr>
    </w:p>
    <w:p w14:paraId="4BAD4519" w14:textId="77777777" w:rsidR="00B529E7" w:rsidRDefault="00B529E7">
      <w:pPr>
        <w:spacing w:line="200" w:lineRule="exact"/>
        <w:rPr>
          <w:sz w:val="20"/>
          <w:szCs w:val="20"/>
        </w:rPr>
      </w:pPr>
    </w:p>
    <w:p w14:paraId="5140BD40" w14:textId="77777777" w:rsidR="00B529E7" w:rsidRDefault="00B529E7">
      <w:pPr>
        <w:spacing w:line="200" w:lineRule="exact"/>
        <w:rPr>
          <w:sz w:val="20"/>
          <w:szCs w:val="20"/>
        </w:rPr>
      </w:pPr>
    </w:p>
    <w:p w14:paraId="3BA9330A" w14:textId="77777777" w:rsidR="00B529E7" w:rsidRDefault="00B529E7">
      <w:pPr>
        <w:spacing w:line="200" w:lineRule="exact"/>
        <w:rPr>
          <w:sz w:val="20"/>
          <w:szCs w:val="20"/>
        </w:rPr>
      </w:pPr>
    </w:p>
    <w:p w14:paraId="6517EAF6" w14:textId="77777777" w:rsidR="00B529E7" w:rsidRDefault="00B529E7">
      <w:pPr>
        <w:spacing w:line="200" w:lineRule="exact"/>
        <w:rPr>
          <w:sz w:val="20"/>
          <w:szCs w:val="20"/>
        </w:rPr>
      </w:pPr>
    </w:p>
    <w:p w14:paraId="619DC186" w14:textId="77777777" w:rsidR="00B529E7" w:rsidRDefault="00B529E7">
      <w:pPr>
        <w:spacing w:line="200" w:lineRule="exact"/>
        <w:rPr>
          <w:sz w:val="20"/>
          <w:szCs w:val="20"/>
        </w:rPr>
      </w:pPr>
    </w:p>
    <w:p w14:paraId="7C160991" w14:textId="77777777" w:rsidR="00B529E7" w:rsidRDefault="00B529E7">
      <w:pPr>
        <w:spacing w:line="200" w:lineRule="exact"/>
        <w:rPr>
          <w:sz w:val="20"/>
          <w:szCs w:val="20"/>
        </w:rPr>
      </w:pPr>
    </w:p>
    <w:p w14:paraId="747A0259" w14:textId="77777777" w:rsidR="00B529E7" w:rsidRDefault="00B529E7">
      <w:pPr>
        <w:spacing w:line="200" w:lineRule="exact"/>
        <w:rPr>
          <w:sz w:val="20"/>
          <w:szCs w:val="20"/>
        </w:rPr>
      </w:pPr>
    </w:p>
    <w:p w14:paraId="07B90825" w14:textId="77777777" w:rsidR="00B529E7" w:rsidRDefault="00B529E7">
      <w:pPr>
        <w:spacing w:line="200" w:lineRule="exact"/>
        <w:rPr>
          <w:sz w:val="20"/>
          <w:szCs w:val="20"/>
        </w:rPr>
      </w:pPr>
    </w:p>
    <w:p w14:paraId="607A3800" w14:textId="77777777" w:rsidR="00B529E7" w:rsidRDefault="00B529E7">
      <w:pPr>
        <w:spacing w:line="200" w:lineRule="exact"/>
        <w:rPr>
          <w:sz w:val="20"/>
          <w:szCs w:val="20"/>
        </w:rPr>
      </w:pPr>
    </w:p>
    <w:p w14:paraId="4BC3398E" w14:textId="77777777" w:rsidR="00B529E7" w:rsidRDefault="00B529E7">
      <w:pPr>
        <w:spacing w:line="200" w:lineRule="exact"/>
        <w:rPr>
          <w:sz w:val="20"/>
          <w:szCs w:val="20"/>
        </w:rPr>
      </w:pPr>
    </w:p>
    <w:p w14:paraId="1B83E976" w14:textId="77777777" w:rsidR="00B529E7" w:rsidRDefault="00B529E7">
      <w:pPr>
        <w:spacing w:line="200" w:lineRule="exact"/>
        <w:rPr>
          <w:sz w:val="20"/>
          <w:szCs w:val="20"/>
        </w:rPr>
      </w:pPr>
    </w:p>
    <w:p w14:paraId="2EA0046C" w14:textId="77777777" w:rsidR="00B529E7" w:rsidRDefault="00B529E7">
      <w:pPr>
        <w:spacing w:line="200" w:lineRule="exact"/>
        <w:rPr>
          <w:sz w:val="20"/>
          <w:szCs w:val="20"/>
        </w:rPr>
      </w:pPr>
    </w:p>
    <w:p w14:paraId="4BD671AF" w14:textId="77777777" w:rsidR="00B529E7" w:rsidRDefault="00B529E7">
      <w:pPr>
        <w:spacing w:line="200" w:lineRule="exact"/>
        <w:rPr>
          <w:sz w:val="20"/>
          <w:szCs w:val="20"/>
        </w:rPr>
      </w:pPr>
    </w:p>
    <w:p w14:paraId="7CD4273A" w14:textId="77777777" w:rsidR="00B529E7" w:rsidRDefault="00B529E7">
      <w:pPr>
        <w:spacing w:line="200" w:lineRule="exact"/>
        <w:rPr>
          <w:sz w:val="20"/>
          <w:szCs w:val="20"/>
        </w:rPr>
      </w:pPr>
    </w:p>
    <w:p w14:paraId="71F1E869" w14:textId="77777777" w:rsidR="00B529E7" w:rsidRDefault="00B529E7">
      <w:pPr>
        <w:spacing w:line="200" w:lineRule="exact"/>
        <w:rPr>
          <w:sz w:val="20"/>
          <w:szCs w:val="20"/>
        </w:rPr>
      </w:pPr>
    </w:p>
    <w:p w14:paraId="686DE639" w14:textId="77777777" w:rsidR="00B529E7" w:rsidRDefault="00B529E7">
      <w:pPr>
        <w:spacing w:line="200" w:lineRule="exact"/>
        <w:rPr>
          <w:sz w:val="20"/>
          <w:szCs w:val="20"/>
        </w:rPr>
      </w:pPr>
    </w:p>
    <w:p w14:paraId="5B261011" w14:textId="77777777" w:rsidR="00B529E7" w:rsidRDefault="00B529E7">
      <w:pPr>
        <w:spacing w:line="200" w:lineRule="exact"/>
        <w:rPr>
          <w:sz w:val="20"/>
          <w:szCs w:val="20"/>
        </w:rPr>
      </w:pPr>
    </w:p>
    <w:p w14:paraId="5E434393" w14:textId="77777777" w:rsidR="00B529E7" w:rsidRDefault="00B529E7">
      <w:pPr>
        <w:spacing w:line="200" w:lineRule="exact"/>
        <w:rPr>
          <w:sz w:val="20"/>
          <w:szCs w:val="20"/>
        </w:rPr>
      </w:pPr>
    </w:p>
    <w:p w14:paraId="558451B7" w14:textId="77777777" w:rsidR="00B529E7" w:rsidRDefault="00B529E7">
      <w:pPr>
        <w:spacing w:line="200" w:lineRule="exact"/>
        <w:rPr>
          <w:sz w:val="20"/>
          <w:szCs w:val="20"/>
        </w:rPr>
      </w:pPr>
    </w:p>
    <w:p w14:paraId="503FC839" w14:textId="77777777" w:rsidR="00B529E7" w:rsidRDefault="00B529E7">
      <w:pPr>
        <w:spacing w:line="200" w:lineRule="exact"/>
        <w:rPr>
          <w:sz w:val="20"/>
          <w:szCs w:val="20"/>
        </w:rPr>
      </w:pPr>
    </w:p>
    <w:p w14:paraId="39F11E61" w14:textId="77777777" w:rsidR="00B529E7" w:rsidRDefault="00B529E7">
      <w:pPr>
        <w:spacing w:line="200" w:lineRule="exact"/>
        <w:rPr>
          <w:sz w:val="20"/>
          <w:szCs w:val="20"/>
        </w:rPr>
      </w:pPr>
    </w:p>
    <w:p w14:paraId="722749C0" w14:textId="77777777" w:rsidR="00B529E7" w:rsidRDefault="00B529E7">
      <w:pPr>
        <w:spacing w:line="200" w:lineRule="exact"/>
        <w:rPr>
          <w:sz w:val="20"/>
          <w:szCs w:val="20"/>
        </w:rPr>
      </w:pPr>
    </w:p>
    <w:p w14:paraId="684534C5" w14:textId="77777777" w:rsidR="00B529E7" w:rsidRDefault="00B529E7">
      <w:pPr>
        <w:spacing w:line="200" w:lineRule="exact"/>
        <w:rPr>
          <w:sz w:val="20"/>
          <w:szCs w:val="20"/>
        </w:rPr>
      </w:pPr>
    </w:p>
    <w:p w14:paraId="42066AAB" w14:textId="77777777" w:rsidR="00B529E7" w:rsidRDefault="00B529E7">
      <w:pPr>
        <w:spacing w:line="389" w:lineRule="exact"/>
        <w:rPr>
          <w:sz w:val="20"/>
          <w:szCs w:val="20"/>
        </w:rPr>
      </w:pPr>
    </w:p>
    <w:p w14:paraId="0B36FAB1" w14:textId="77777777" w:rsidR="00B529E7" w:rsidRDefault="009277D4">
      <w:pPr>
        <w:ind w:left="8300"/>
        <w:rPr>
          <w:sz w:val="20"/>
          <w:szCs w:val="20"/>
        </w:rPr>
      </w:pPr>
      <w:r>
        <w:rPr>
          <w:rFonts w:ascii="Helvetica" w:eastAsia="Helvetica" w:hAnsi="Helvetica" w:cs="Helvetica"/>
          <w:sz w:val="21"/>
          <w:szCs w:val="21"/>
        </w:rPr>
        <w:t>132</w:t>
      </w:r>
    </w:p>
    <w:p w14:paraId="573C003D" w14:textId="77777777" w:rsidR="00B529E7" w:rsidRDefault="00B529E7">
      <w:pPr>
        <w:sectPr w:rsidR="00B529E7">
          <w:type w:val="continuous"/>
          <w:pgSz w:w="11900" w:h="16840"/>
          <w:pgMar w:top="1272" w:right="1440" w:bottom="142" w:left="1440" w:header="0" w:footer="0" w:gutter="0"/>
          <w:cols w:space="720" w:equalWidth="0">
            <w:col w:w="9020"/>
          </w:cols>
        </w:sectPr>
      </w:pPr>
    </w:p>
    <w:p w14:paraId="33E1F6E2" w14:textId="77777777" w:rsidR="00B529E7" w:rsidRDefault="009277D4">
      <w:pPr>
        <w:spacing w:line="210" w:lineRule="exact"/>
        <w:rPr>
          <w:sz w:val="20"/>
          <w:szCs w:val="20"/>
        </w:rPr>
      </w:pPr>
      <w:r>
        <w:rPr>
          <w:noProof/>
          <w:sz w:val="20"/>
          <w:szCs w:val="20"/>
        </w:rPr>
        <w:lastRenderedPageBreak/>
        <w:drawing>
          <wp:anchor distT="0" distB="0" distL="114300" distR="114300" simplePos="0" relativeHeight="251675648" behindDoc="1" locked="0" layoutInCell="0" allowOverlap="1" wp14:anchorId="1D617E5B" wp14:editId="4039224E">
            <wp:simplePos x="0" y="0"/>
            <wp:positionH relativeFrom="page">
              <wp:posOffset>1273810</wp:posOffset>
            </wp:positionH>
            <wp:positionV relativeFrom="page">
              <wp:posOffset>1040765</wp:posOffset>
            </wp:positionV>
            <wp:extent cx="5007610" cy="635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2">
                      <a:clrChange>
                        <a:clrFrom>
                          <a:srgbClr val="FFFFFF"/>
                        </a:clrFrom>
                        <a:clrTo>
                          <a:srgbClr val="FFFFFF">
                            <a:alpha val="0"/>
                          </a:srgbClr>
                        </a:clrTo>
                      </a:clrChange>
                      <a:extLst/>
                    </a:blip>
                    <a:srcRect/>
                    <a:stretch>
                      <a:fillRect/>
                    </a:stretch>
                  </pic:blipFill>
                  <pic:spPr bwMode="auto">
                    <a:xfrm>
                      <a:off x="0" y="0"/>
                      <a:ext cx="5007610" cy="6350"/>
                    </a:xfrm>
                    <a:prstGeom prst="rect">
                      <a:avLst/>
                    </a:prstGeom>
                    <a:noFill/>
                  </pic:spPr>
                </pic:pic>
              </a:graphicData>
            </a:graphic>
          </wp:anchor>
        </w:drawing>
      </w:r>
    </w:p>
    <w:tbl>
      <w:tblPr>
        <w:tblW w:w="0" w:type="auto"/>
        <w:tblInd w:w="560" w:type="dxa"/>
        <w:tblLayout w:type="fixed"/>
        <w:tblCellMar>
          <w:left w:w="0" w:type="dxa"/>
          <w:right w:w="0" w:type="dxa"/>
        </w:tblCellMar>
        <w:tblLook w:val="04A0" w:firstRow="1" w:lastRow="0" w:firstColumn="1" w:lastColumn="0" w:noHBand="0" w:noVBand="1"/>
      </w:tblPr>
      <w:tblGrid>
        <w:gridCol w:w="2080"/>
        <w:gridCol w:w="1120"/>
        <w:gridCol w:w="1100"/>
        <w:gridCol w:w="1180"/>
        <w:gridCol w:w="2420"/>
        <w:gridCol w:w="20"/>
      </w:tblGrid>
      <w:tr w:rsidR="00B529E7" w14:paraId="2A8504B4" w14:textId="77777777">
        <w:trPr>
          <w:trHeight w:val="276"/>
        </w:trPr>
        <w:tc>
          <w:tcPr>
            <w:tcW w:w="2080" w:type="dxa"/>
            <w:vMerge w:val="restart"/>
            <w:vAlign w:val="bottom"/>
          </w:tcPr>
          <w:p w14:paraId="7EC903F4" w14:textId="77777777" w:rsidR="00B529E7" w:rsidRDefault="009277D4">
            <w:pPr>
              <w:ind w:left="420"/>
              <w:rPr>
                <w:sz w:val="20"/>
                <w:szCs w:val="20"/>
              </w:rPr>
            </w:pPr>
            <w:r>
              <w:rPr>
                <w:rFonts w:ascii="Times" w:eastAsia="Times" w:hAnsi="Times" w:cs="Times"/>
                <w:b/>
                <w:bCs/>
                <w:sz w:val="24"/>
                <w:szCs w:val="24"/>
              </w:rPr>
              <w:t>Sample Point</w:t>
            </w:r>
          </w:p>
        </w:tc>
        <w:tc>
          <w:tcPr>
            <w:tcW w:w="1120" w:type="dxa"/>
            <w:vAlign w:val="bottom"/>
          </w:tcPr>
          <w:p w14:paraId="00A9AF44" w14:textId="77777777" w:rsidR="00B529E7" w:rsidRDefault="009277D4">
            <w:pPr>
              <w:jc w:val="center"/>
              <w:rPr>
                <w:sz w:val="20"/>
                <w:szCs w:val="20"/>
              </w:rPr>
            </w:pPr>
            <w:r>
              <w:rPr>
                <w:rFonts w:ascii="Times" w:eastAsia="Times" w:hAnsi="Times" w:cs="Times"/>
                <w:b/>
                <w:bCs/>
                <w:w w:val="96"/>
                <w:sz w:val="24"/>
                <w:szCs w:val="24"/>
              </w:rPr>
              <w:t>Temp.</w:t>
            </w:r>
          </w:p>
        </w:tc>
        <w:tc>
          <w:tcPr>
            <w:tcW w:w="1100" w:type="dxa"/>
            <w:vAlign w:val="bottom"/>
          </w:tcPr>
          <w:p w14:paraId="08B56E7E" w14:textId="77777777" w:rsidR="00B529E7" w:rsidRDefault="009277D4">
            <w:pPr>
              <w:jc w:val="center"/>
              <w:rPr>
                <w:sz w:val="20"/>
                <w:szCs w:val="20"/>
              </w:rPr>
            </w:pPr>
            <w:r>
              <w:rPr>
                <w:rFonts w:ascii="Times" w:eastAsia="Times" w:hAnsi="Times" w:cs="Times"/>
                <w:b/>
                <w:bCs/>
                <w:w w:val="99"/>
                <w:sz w:val="24"/>
                <w:szCs w:val="24"/>
              </w:rPr>
              <w:t>Silver</w:t>
            </w:r>
          </w:p>
        </w:tc>
        <w:tc>
          <w:tcPr>
            <w:tcW w:w="1180" w:type="dxa"/>
            <w:vAlign w:val="bottom"/>
          </w:tcPr>
          <w:p w14:paraId="335C8063" w14:textId="77777777" w:rsidR="00B529E7" w:rsidRDefault="009277D4">
            <w:pPr>
              <w:jc w:val="center"/>
              <w:rPr>
                <w:sz w:val="20"/>
                <w:szCs w:val="20"/>
              </w:rPr>
            </w:pPr>
            <w:r>
              <w:rPr>
                <w:rFonts w:ascii="Times" w:eastAsia="Times" w:hAnsi="Times" w:cs="Times"/>
                <w:b/>
                <w:bCs/>
                <w:sz w:val="24"/>
                <w:szCs w:val="24"/>
              </w:rPr>
              <w:t>Copper</w:t>
            </w:r>
          </w:p>
        </w:tc>
        <w:tc>
          <w:tcPr>
            <w:tcW w:w="2420" w:type="dxa"/>
            <w:vAlign w:val="bottom"/>
          </w:tcPr>
          <w:p w14:paraId="7EB6262C" w14:textId="77777777" w:rsidR="00B529E7" w:rsidRDefault="009277D4">
            <w:pPr>
              <w:jc w:val="center"/>
              <w:rPr>
                <w:sz w:val="20"/>
                <w:szCs w:val="20"/>
              </w:rPr>
            </w:pPr>
            <w:r>
              <w:rPr>
                <w:rFonts w:ascii="Times" w:eastAsia="Times" w:hAnsi="Times" w:cs="Times"/>
                <w:b/>
                <w:bCs/>
                <w:w w:val="99"/>
                <w:sz w:val="24"/>
                <w:szCs w:val="24"/>
              </w:rPr>
              <w:t>Legionella</w:t>
            </w:r>
          </w:p>
        </w:tc>
        <w:tc>
          <w:tcPr>
            <w:tcW w:w="0" w:type="dxa"/>
            <w:vAlign w:val="bottom"/>
          </w:tcPr>
          <w:p w14:paraId="2CE36421" w14:textId="77777777" w:rsidR="00B529E7" w:rsidRDefault="00B529E7">
            <w:pPr>
              <w:rPr>
                <w:sz w:val="1"/>
                <w:szCs w:val="1"/>
              </w:rPr>
            </w:pPr>
          </w:p>
        </w:tc>
      </w:tr>
      <w:tr w:rsidR="00B529E7" w14:paraId="2C1C500A" w14:textId="77777777">
        <w:trPr>
          <w:trHeight w:val="137"/>
        </w:trPr>
        <w:tc>
          <w:tcPr>
            <w:tcW w:w="2080" w:type="dxa"/>
            <w:vMerge/>
            <w:vAlign w:val="bottom"/>
          </w:tcPr>
          <w:p w14:paraId="4C124881" w14:textId="77777777" w:rsidR="00B529E7" w:rsidRDefault="00B529E7">
            <w:pPr>
              <w:rPr>
                <w:sz w:val="11"/>
                <w:szCs w:val="11"/>
              </w:rPr>
            </w:pPr>
          </w:p>
        </w:tc>
        <w:tc>
          <w:tcPr>
            <w:tcW w:w="1120" w:type="dxa"/>
            <w:vMerge w:val="restart"/>
            <w:vAlign w:val="bottom"/>
          </w:tcPr>
          <w:p w14:paraId="747451E7" w14:textId="77777777" w:rsidR="00B529E7" w:rsidRDefault="009277D4">
            <w:pPr>
              <w:jc w:val="center"/>
              <w:rPr>
                <w:sz w:val="20"/>
                <w:szCs w:val="20"/>
              </w:rPr>
            </w:pPr>
            <w:r>
              <w:rPr>
                <w:rFonts w:ascii="Times" w:eastAsia="Times" w:hAnsi="Times" w:cs="Times"/>
                <w:b/>
                <w:bCs/>
                <w:w w:val="94"/>
                <w:sz w:val="24"/>
                <w:szCs w:val="24"/>
              </w:rPr>
              <w:t>ºC</w:t>
            </w:r>
          </w:p>
        </w:tc>
        <w:tc>
          <w:tcPr>
            <w:tcW w:w="1100" w:type="dxa"/>
            <w:vMerge w:val="restart"/>
            <w:vAlign w:val="bottom"/>
          </w:tcPr>
          <w:p w14:paraId="2D771157" w14:textId="77777777" w:rsidR="00B529E7" w:rsidRDefault="009277D4">
            <w:pPr>
              <w:jc w:val="center"/>
              <w:rPr>
                <w:sz w:val="20"/>
                <w:szCs w:val="20"/>
              </w:rPr>
            </w:pPr>
            <w:r>
              <w:rPr>
                <w:rFonts w:ascii="Times" w:eastAsia="Times" w:hAnsi="Times" w:cs="Times"/>
                <w:b/>
                <w:bCs/>
                <w:w w:val="99"/>
                <w:sz w:val="24"/>
                <w:szCs w:val="24"/>
              </w:rPr>
              <w:t>Mg/l</w:t>
            </w:r>
          </w:p>
        </w:tc>
        <w:tc>
          <w:tcPr>
            <w:tcW w:w="1180" w:type="dxa"/>
            <w:vMerge w:val="restart"/>
            <w:vAlign w:val="bottom"/>
          </w:tcPr>
          <w:p w14:paraId="4BE10B59" w14:textId="77777777" w:rsidR="00B529E7" w:rsidRDefault="009277D4">
            <w:pPr>
              <w:jc w:val="center"/>
              <w:rPr>
                <w:sz w:val="20"/>
                <w:szCs w:val="20"/>
              </w:rPr>
            </w:pPr>
            <w:r>
              <w:rPr>
                <w:rFonts w:ascii="Times" w:eastAsia="Times" w:hAnsi="Times" w:cs="Times"/>
                <w:b/>
                <w:bCs/>
                <w:w w:val="99"/>
                <w:sz w:val="24"/>
                <w:szCs w:val="24"/>
              </w:rPr>
              <w:t>Mg/l</w:t>
            </w:r>
          </w:p>
        </w:tc>
        <w:tc>
          <w:tcPr>
            <w:tcW w:w="2420" w:type="dxa"/>
            <w:vMerge w:val="restart"/>
            <w:vAlign w:val="bottom"/>
          </w:tcPr>
          <w:p w14:paraId="137D3FE2" w14:textId="77777777" w:rsidR="00B529E7" w:rsidRDefault="009277D4">
            <w:pPr>
              <w:jc w:val="center"/>
              <w:rPr>
                <w:sz w:val="20"/>
                <w:szCs w:val="20"/>
              </w:rPr>
            </w:pPr>
            <w:r>
              <w:rPr>
                <w:rFonts w:ascii="Times" w:eastAsia="Times" w:hAnsi="Times" w:cs="Times"/>
                <w:b/>
                <w:bCs/>
                <w:w w:val="98"/>
                <w:sz w:val="24"/>
                <w:szCs w:val="24"/>
              </w:rPr>
              <w:t>CFU/l</w:t>
            </w:r>
          </w:p>
        </w:tc>
        <w:tc>
          <w:tcPr>
            <w:tcW w:w="0" w:type="dxa"/>
            <w:vAlign w:val="bottom"/>
          </w:tcPr>
          <w:p w14:paraId="47087FD1" w14:textId="77777777" w:rsidR="00B529E7" w:rsidRDefault="00B529E7">
            <w:pPr>
              <w:rPr>
                <w:sz w:val="1"/>
                <w:szCs w:val="1"/>
              </w:rPr>
            </w:pPr>
          </w:p>
        </w:tc>
      </w:tr>
      <w:tr w:rsidR="00B529E7" w14:paraId="769B9B2C" w14:textId="77777777">
        <w:trPr>
          <w:trHeight w:val="138"/>
        </w:trPr>
        <w:tc>
          <w:tcPr>
            <w:tcW w:w="2080" w:type="dxa"/>
            <w:tcBorders>
              <w:bottom w:val="single" w:sz="8" w:space="0" w:color="auto"/>
            </w:tcBorders>
            <w:vAlign w:val="bottom"/>
          </w:tcPr>
          <w:p w14:paraId="553764AD" w14:textId="77777777" w:rsidR="00B529E7" w:rsidRDefault="00B529E7">
            <w:pPr>
              <w:rPr>
                <w:sz w:val="12"/>
                <w:szCs w:val="12"/>
              </w:rPr>
            </w:pPr>
          </w:p>
        </w:tc>
        <w:tc>
          <w:tcPr>
            <w:tcW w:w="1120" w:type="dxa"/>
            <w:vMerge/>
            <w:tcBorders>
              <w:bottom w:val="single" w:sz="8" w:space="0" w:color="auto"/>
            </w:tcBorders>
            <w:vAlign w:val="bottom"/>
          </w:tcPr>
          <w:p w14:paraId="491E20E8" w14:textId="77777777" w:rsidR="00B529E7" w:rsidRDefault="00B529E7">
            <w:pPr>
              <w:rPr>
                <w:sz w:val="12"/>
                <w:szCs w:val="12"/>
              </w:rPr>
            </w:pPr>
          </w:p>
        </w:tc>
        <w:tc>
          <w:tcPr>
            <w:tcW w:w="1100" w:type="dxa"/>
            <w:vMerge/>
            <w:tcBorders>
              <w:bottom w:val="single" w:sz="8" w:space="0" w:color="auto"/>
            </w:tcBorders>
            <w:vAlign w:val="bottom"/>
          </w:tcPr>
          <w:p w14:paraId="23E138E1" w14:textId="77777777" w:rsidR="00B529E7" w:rsidRDefault="00B529E7">
            <w:pPr>
              <w:rPr>
                <w:sz w:val="12"/>
                <w:szCs w:val="12"/>
              </w:rPr>
            </w:pPr>
          </w:p>
        </w:tc>
        <w:tc>
          <w:tcPr>
            <w:tcW w:w="1180" w:type="dxa"/>
            <w:vMerge/>
            <w:tcBorders>
              <w:bottom w:val="single" w:sz="8" w:space="0" w:color="auto"/>
            </w:tcBorders>
            <w:vAlign w:val="bottom"/>
          </w:tcPr>
          <w:p w14:paraId="124FC5FD" w14:textId="77777777" w:rsidR="00B529E7" w:rsidRDefault="00B529E7">
            <w:pPr>
              <w:rPr>
                <w:sz w:val="12"/>
                <w:szCs w:val="12"/>
              </w:rPr>
            </w:pPr>
          </w:p>
        </w:tc>
        <w:tc>
          <w:tcPr>
            <w:tcW w:w="2420" w:type="dxa"/>
            <w:vMerge/>
            <w:tcBorders>
              <w:bottom w:val="single" w:sz="8" w:space="0" w:color="auto"/>
            </w:tcBorders>
            <w:vAlign w:val="bottom"/>
          </w:tcPr>
          <w:p w14:paraId="196B41DF" w14:textId="77777777" w:rsidR="00B529E7" w:rsidRDefault="00B529E7">
            <w:pPr>
              <w:rPr>
                <w:sz w:val="12"/>
                <w:szCs w:val="12"/>
              </w:rPr>
            </w:pPr>
          </w:p>
        </w:tc>
        <w:tc>
          <w:tcPr>
            <w:tcW w:w="0" w:type="dxa"/>
            <w:vAlign w:val="bottom"/>
          </w:tcPr>
          <w:p w14:paraId="42CABC03" w14:textId="77777777" w:rsidR="00B529E7" w:rsidRDefault="00B529E7">
            <w:pPr>
              <w:rPr>
                <w:sz w:val="1"/>
                <w:szCs w:val="1"/>
              </w:rPr>
            </w:pPr>
          </w:p>
        </w:tc>
      </w:tr>
      <w:tr w:rsidR="00B529E7" w14:paraId="382C6B0F" w14:textId="77777777">
        <w:trPr>
          <w:trHeight w:val="264"/>
        </w:trPr>
        <w:tc>
          <w:tcPr>
            <w:tcW w:w="2080" w:type="dxa"/>
            <w:vAlign w:val="bottom"/>
          </w:tcPr>
          <w:p w14:paraId="4A9CF041" w14:textId="77777777" w:rsidR="00B529E7" w:rsidRDefault="009277D4">
            <w:pPr>
              <w:spacing w:line="264" w:lineRule="exact"/>
              <w:ind w:left="120"/>
              <w:rPr>
                <w:sz w:val="20"/>
                <w:szCs w:val="20"/>
              </w:rPr>
            </w:pPr>
            <w:r>
              <w:rPr>
                <w:rFonts w:ascii="Times" w:eastAsia="Times" w:hAnsi="Times" w:cs="Times"/>
                <w:sz w:val="24"/>
                <w:szCs w:val="24"/>
              </w:rPr>
              <w:t>FB21 HT</w:t>
            </w:r>
          </w:p>
        </w:tc>
        <w:tc>
          <w:tcPr>
            <w:tcW w:w="1120" w:type="dxa"/>
            <w:vAlign w:val="bottom"/>
          </w:tcPr>
          <w:p w14:paraId="01B9BE77" w14:textId="77777777" w:rsidR="00B529E7" w:rsidRDefault="009277D4">
            <w:pPr>
              <w:spacing w:line="264" w:lineRule="exact"/>
              <w:jc w:val="center"/>
              <w:rPr>
                <w:sz w:val="20"/>
                <w:szCs w:val="20"/>
              </w:rPr>
            </w:pPr>
            <w:r>
              <w:rPr>
                <w:rFonts w:ascii="Times" w:eastAsia="Times" w:hAnsi="Times" w:cs="Times"/>
                <w:w w:val="99"/>
                <w:sz w:val="24"/>
                <w:szCs w:val="24"/>
              </w:rPr>
              <w:t>33</w:t>
            </w:r>
          </w:p>
        </w:tc>
        <w:tc>
          <w:tcPr>
            <w:tcW w:w="1100" w:type="dxa"/>
            <w:vAlign w:val="bottom"/>
          </w:tcPr>
          <w:p w14:paraId="4DCC8E55" w14:textId="77777777" w:rsidR="00B529E7" w:rsidRDefault="009277D4">
            <w:pPr>
              <w:spacing w:line="264" w:lineRule="exact"/>
              <w:jc w:val="center"/>
              <w:rPr>
                <w:sz w:val="20"/>
                <w:szCs w:val="20"/>
              </w:rPr>
            </w:pPr>
            <w:r>
              <w:rPr>
                <w:rFonts w:ascii="Times" w:eastAsia="Times" w:hAnsi="Times" w:cs="Times"/>
                <w:w w:val="99"/>
                <w:sz w:val="24"/>
                <w:szCs w:val="24"/>
              </w:rPr>
              <w:t>0.0168</w:t>
            </w:r>
          </w:p>
        </w:tc>
        <w:tc>
          <w:tcPr>
            <w:tcW w:w="1180" w:type="dxa"/>
            <w:vAlign w:val="bottom"/>
          </w:tcPr>
          <w:p w14:paraId="3B7D2813" w14:textId="77777777" w:rsidR="00B529E7" w:rsidRDefault="009277D4">
            <w:pPr>
              <w:spacing w:line="264" w:lineRule="exact"/>
              <w:jc w:val="center"/>
              <w:rPr>
                <w:sz w:val="20"/>
                <w:szCs w:val="20"/>
              </w:rPr>
            </w:pPr>
            <w:r>
              <w:rPr>
                <w:rFonts w:ascii="Times" w:eastAsia="Times" w:hAnsi="Times" w:cs="Times"/>
                <w:w w:val="99"/>
                <w:sz w:val="24"/>
                <w:szCs w:val="24"/>
              </w:rPr>
              <w:t>0.323</w:t>
            </w:r>
          </w:p>
        </w:tc>
        <w:tc>
          <w:tcPr>
            <w:tcW w:w="2420" w:type="dxa"/>
            <w:vAlign w:val="bottom"/>
          </w:tcPr>
          <w:p w14:paraId="4B773F89" w14:textId="77777777" w:rsidR="00B529E7" w:rsidRDefault="009277D4">
            <w:pPr>
              <w:spacing w:line="264" w:lineRule="exact"/>
              <w:jc w:val="center"/>
              <w:rPr>
                <w:sz w:val="20"/>
                <w:szCs w:val="20"/>
              </w:rPr>
            </w:pPr>
            <w:r>
              <w:rPr>
                <w:rFonts w:ascii="Times" w:eastAsia="Times" w:hAnsi="Times" w:cs="Times"/>
                <w:w w:val="98"/>
                <w:sz w:val="24"/>
                <w:szCs w:val="24"/>
              </w:rPr>
              <w:t>&lt;LOD</w:t>
            </w:r>
          </w:p>
        </w:tc>
        <w:tc>
          <w:tcPr>
            <w:tcW w:w="0" w:type="dxa"/>
            <w:vAlign w:val="bottom"/>
          </w:tcPr>
          <w:p w14:paraId="38CD546B" w14:textId="77777777" w:rsidR="00B529E7" w:rsidRDefault="00B529E7">
            <w:pPr>
              <w:rPr>
                <w:sz w:val="1"/>
                <w:szCs w:val="1"/>
              </w:rPr>
            </w:pPr>
          </w:p>
        </w:tc>
      </w:tr>
      <w:tr w:rsidR="00B529E7" w14:paraId="2BD3F1E1" w14:textId="77777777">
        <w:trPr>
          <w:trHeight w:val="279"/>
        </w:trPr>
        <w:tc>
          <w:tcPr>
            <w:tcW w:w="2080" w:type="dxa"/>
            <w:vAlign w:val="bottom"/>
          </w:tcPr>
          <w:p w14:paraId="1B13DE4A" w14:textId="77777777" w:rsidR="00B529E7" w:rsidRDefault="009277D4">
            <w:pPr>
              <w:ind w:left="120"/>
              <w:rPr>
                <w:sz w:val="20"/>
                <w:szCs w:val="20"/>
              </w:rPr>
            </w:pPr>
            <w:r>
              <w:rPr>
                <w:rFonts w:ascii="Times" w:eastAsia="Times" w:hAnsi="Times" w:cs="Times"/>
                <w:sz w:val="24"/>
                <w:szCs w:val="24"/>
              </w:rPr>
              <w:t>FA91 HT</w:t>
            </w:r>
          </w:p>
        </w:tc>
        <w:tc>
          <w:tcPr>
            <w:tcW w:w="1120" w:type="dxa"/>
            <w:vAlign w:val="bottom"/>
          </w:tcPr>
          <w:p w14:paraId="64438D6E" w14:textId="77777777" w:rsidR="00B529E7" w:rsidRDefault="009277D4">
            <w:pPr>
              <w:jc w:val="center"/>
              <w:rPr>
                <w:sz w:val="20"/>
                <w:szCs w:val="20"/>
              </w:rPr>
            </w:pPr>
            <w:r>
              <w:rPr>
                <w:rFonts w:ascii="Times" w:eastAsia="Times" w:hAnsi="Times" w:cs="Times"/>
                <w:w w:val="99"/>
                <w:sz w:val="24"/>
                <w:szCs w:val="24"/>
              </w:rPr>
              <w:t>33</w:t>
            </w:r>
          </w:p>
        </w:tc>
        <w:tc>
          <w:tcPr>
            <w:tcW w:w="1100" w:type="dxa"/>
            <w:vAlign w:val="bottom"/>
          </w:tcPr>
          <w:p w14:paraId="0E9598EB" w14:textId="77777777" w:rsidR="00B529E7" w:rsidRDefault="009277D4">
            <w:pPr>
              <w:jc w:val="center"/>
              <w:rPr>
                <w:sz w:val="20"/>
                <w:szCs w:val="20"/>
              </w:rPr>
            </w:pPr>
            <w:r>
              <w:rPr>
                <w:rFonts w:ascii="Times" w:eastAsia="Times" w:hAnsi="Times" w:cs="Times"/>
                <w:w w:val="99"/>
                <w:sz w:val="24"/>
                <w:szCs w:val="24"/>
              </w:rPr>
              <w:t>0.0434</w:t>
            </w:r>
          </w:p>
        </w:tc>
        <w:tc>
          <w:tcPr>
            <w:tcW w:w="1180" w:type="dxa"/>
            <w:vAlign w:val="bottom"/>
          </w:tcPr>
          <w:p w14:paraId="1C182EB0" w14:textId="77777777" w:rsidR="00B529E7" w:rsidRDefault="009277D4">
            <w:pPr>
              <w:jc w:val="center"/>
              <w:rPr>
                <w:sz w:val="20"/>
                <w:szCs w:val="20"/>
              </w:rPr>
            </w:pPr>
            <w:r>
              <w:rPr>
                <w:rFonts w:ascii="Times" w:eastAsia="Times" w:hAnsi="Times" w:cs="Times"/>
                <w:w w:val="99"/>
                <w:sz w:val="24"/>
                <w:szCs w:val="24"/>
              </w:rPr>
              <w:t>0.644</w:t>
            </w:r>
          </w:p>
        </w:tc>
        <w:tc>
          <w:tcPr>
            <w:tcW w:w="2420" w:type="dxa"/>
            <w:vAlign w:val="bottom"/>
          </w:tcPr>
          <w:p w14:paraId="66C3DC11" w14:textId="77777777" w:rsidR="00B529E7" w:rsidRDefault="009277D4">
            <w:pPr>
              <w:jc w:val="center"/>
              <w:rPr>
                <w:sz w:val="20"/>
                <w:szCs w:val="20"/>
              </w:rPr>
            </w:pPr>
            <w:r>
              <w:rPr>
                <w:rFonts w:ascii="Times" w:eastAsia="Times" w:hAnsi="Times" w:cs="Times"/>
                <w:b/>
                <w:bCs/>
                <w:color w:val="FF0000"/>
                <w:sz w:val="24"/>
                <w:szCs w:val="24"/>
              </w:rPr>
              <w:t>100 np</w:t>
            </w:r>
          </w:p>
        </w:tc>
        <w:tc>
          <w:tcPr>
            <w:tcW w:w="0" w:type="dxa"/>
            <w:vAlign w:val="bottom"/>
          </w:tcPr>
          <w:p w14:paraId="02DE78FB" w14:textId="77777777" w:rsidR="00B529E7" w:rsidRDefault="00B529E7">
            <w:pPr>
              <w:rPr>
                <w:sz w:val="1"/>
                <w:szCs w:val="1"/>
              </w:rPr>
            </w:pPr>
          </w:p>
        </w:tc>
      </w:tr>
      <w:tr w:rsidR="00B529E7" w14:paraId="26699376" w14:textId="77777777">
        <w:trPr>
          <w:trHeight w:val="276"/>
        </w:trPr>
        <w:tc>
          <w:tcPr>
            <w:tcW w:w="2080" w:type="dxa"/>
            <w:vAlign w:val="bottom"/>
          </w:tcPr>
          <w:p w14:paraId="7CF2FD29" w14:textId="77777777" w:rsidR="00B529E7" w:rsidRDefault="009277D4">
            <w:pPr>
              <w:spacing w:line="273" w:lineRule="exact"/>
              <w:ind w:left="120"/>
              <w:rPr>
                <w:sz w:val="20"/>
                <w:szCs w:val="20"/>
              </w:rPr>
            </w:pPr>
            <w:r>
              <w:rPr>
                <w:rFonts w:ascii="Times" w:eastAsia="Times" w:hAnsi="Times" w:cs="Times"/>
                <w:sz w:val="24"/>
                <w:szCs w:val="24"/>
              </w:rPr>
              <w:t>GM24 HT</w:t>
            </w:r>
          </w:p>
        </w:tc>
        <w:tc>
          <w:tcPr>
            <w:tcW w:w="1120" w:type="dxa"/>
            <w:vAlign w:val="bottom"/>
          </w:tcPr>
          <w:p w14:paraId="10E6F61F" w14:textId="77777777" w:rsidR="00B529E7" w:rsidRDefault="009277D4">
            <w:pPr>
              <w:spacing w:line="273" w:lineRule="exact"/>
              <w:jc w:val="center"/>
              <w:rPr>
                <w:sz w:val="20"/>
                <w:szCs w:val="20"/>
              </w:rPr>
            </w:pPr>
            <w:r>
              <w:rPr>
                <w:rFonts w:ascii="Times" w:eastAsia="Times" w:hAnsi="Times" w:cs="Times"/>
                <w:w w:val="99"/>
                <w:sz w:val="24"/>
                <w:szCs w:val="24"/>
              </w:rPr>
              <w:t>17</w:t>
            </w:r>
          </w:p>
        </w:tc>
        <w:tc>
          <w:tcPr>
            <w:tcW w:w="1100" w:type="dxa"/>
            <w:vAlign w:val="bottom"/>
          </w:tcPr>
          <w:p w14:paraId="077CD038" w14:textId="77777777" w:rsidR="00B529E7" w:rsidRDefault="009277D4">
            <w:pPr>
              <w:spacing w:line="273" w:lineRule="exact"/>
              <w:jc w:val="center"/>
              <w:rPr>
                <w:sz w:val="20"/>
                <w:szCs w:val="20"/>
              </w:rPr>
            </w:pPr>
            <w:r>
              <w:rPr>
                <w:rFonts w:ascii="Times" w:eastAsia="Times" w:hAnsi="Times" w:cs="Times"/>
                <w:w w:val="99"/>
                <w:sz w:val="24"/>
                <w:szCs w:val="24"/>
              </w:rPr>
              <w:t>0.0173</w:t>
            </w:r>
          </w:p>
        </w:tc>
        <w:tc>
          <w:tcPr>
            <w:tcW w:w="1180" w:type="dxa"/>
            <w:vAlign w:val="bottom"/>
          </w:tcPr>
          <w:p w14:paraId="5A4C965C" w14:textId="77777777" w:rsidR="00B529E7" w:rsidRDefault="009277D4">
            <w:pPr>
              <w:spacing w:line="273" w:lineRule="exact"/>
              <w:jc w:val="center"/>
              <w:rPr>
                <w:sz w:val="20"/>
                <w:szCs w:val="20"/>
              </w:rPr>
            </w:pPr>
            <w:r>
              <w:rPr>
                <w:rFonts w:ascii="Times" w:eastAsia="Times" w:hAnsi="Times" w:cs="Times"/>
                <w:w w:val="99"/>
                <w:sz w:val="24"/>
                <w:szCs w:val="24"/>
              </w:rPr>
              <w:t>3.23</w:t>
            </w:r>
          </w:p>
        </w:tc>
        <w:tc>
          <w:tcPr>
            <w:tcW w:w="2420" w:type="dxa"/>
            <w:vAlign w:val="bottom"/>
          </w:tcPr>
          <w:p w14:paraId="47313318" w14:textId="77777777" w:rsidR="00B529E7" w:rsidRDefault="009277D4">
            <w:pPr>
              <w:jc w:val="center"/>
              <w:rPr>
                <w:sz w:val="20"/>
                <w:szCs w:val="20"/>
              </w:rPr>
            </w:pPr>
            <w:r>
              <w:rPr>
                <w:rFonts w:ascii="Times" w:eastAsia="Times" w:hAnsi="Times" w:cs="Times"/>
                <w:b/>
                <w:bCs/>
                <w:color w:val="FF0000"/>
                <w:sz w:val="24"/>
                <w:szCs w:val="24"/>
              </w:rPr>
              <w:t>33600 s1 + 11600 np</w:t>
            </w:r>
          </w:p>
        </w:tc>
        <w:tc>
          <w:tcPr>
            <w:tcW w:w="0" w:type="dxa"/>
            <w:vAlign w:val="bottom"/>
          </w:tcPr>
          <w:p w14:paraId="4581FA3B" w14:textId="77777777" w:rsidR="00B529E7" w:rsidRDefault="00B529E7">
            <w:pPr>
              <w:rPr>
                <w:sz w:val="1"/>
                <w:szCs w:val="1"/>
              </w:rPr>
            </w:pPr>
          </w:p>
        </w:tc>
      </w:tr>
      <w:tr w:rsidR="00B529E7" w14:paraId="3E54739D" w14:textId="77777777">
        <w:trPr>
          <w:trHeight w:val="273"/>
        </w:trPr>
        <w:tc>
          <w:tcPr>
            <w:tcW w:w="2080" w:type="dxa"/>
            <w:vAlign w:val="bottom"/>
          </w:tcPr>
          <w:p w14:paraId="3B4ACA2B" w14:textId="77777777" w:rsidR="00B529E7" w:rsidRDefault="009277D4">
            <w:pPr>
              <w:spacing w:line="273" w:lineRule="exact"/>
              <w:ind w:left="120"/>
              <w:rPr>
                <w:sz w:val="20"/>
                <w:szCs w:val="20"/>
              </w:rPr>
            </w:pPr>
            <w:r>
              <w:rPr>
                <w:rFonts w:ascii="Times" w:eastAsia="Times" w:hAnsi="Times" w:cs="Times"/>
                <w:sz w:val="24"/>
                <w:szCs w:val="24"/>
              </w:rPr>
              <w:t>GG16 HT</w:t>
            </w:r>
          </w:p>
        </w:tc>
        <w:tc>
          <w:tcPr>
            <w:tcW w:w="1120" w:type="dxa"/>
            <w:vAlign w:val="bottom"/>
          </w:tcPr>
          <w:p w14:paraId="3F3AA538" w14:textId="77777777" w:rsidR="00B529E7" w:rsidRDefault="009277D4">
            <w:pPr>
              <w:spacing w:line="273" w:lineRule="exact"/>
              <w:jc w:val="center"/>
              <w:rPr>
                <w:sz w:val="20"/>
                <w:szCs w:val="20"/>
              </w:rPr>
            </w:pPr>
            <w:r>
              <w:rPr>
                <w:rFonts w:ascii="Times" w:eastAsia="Times" w:hAnsi="Times" w:cs="Times"/>
                <w:w w:val="99"/>
                <w:sz w:val="24"/>
                <w:szCs w:val="24"/>
              </w:rPr>
              <w:t>58</w:t>
            </w:r>
          </w:p>
        </w:tc>
        <w:tc>
          <w:tcPr>
            <w:tcW w:w="1100" w:type="dxa"/>
            <w:vAlign w:val="bottom"/>
          </w:tcPr>
          <w:p w14:paraId="47E127C4" w14:textId="77777777" w:rsidR="00B529E7" w:rsidRDefault="009277D4">
            <w:pPr>
              <w:spacing w:line="273" w:lineRule="exact"/>
              <w:jc w:val="center"/>
              <w:rPr>
                <w:sz w:val="20"/>
                <w:szCs w:val="20"/>
              </w:rPr>
            </w:pPr>
            <w:r>
              <w:rPr>
                <w:rFonts w:ascii="Times" w:eastAsia="Times" w:hAnsi="Times" w:cs="Times"/>
                <w:w w:val="99"/>
                <w:sz w:val="24"/>
                <w:szCs w:val="24"/>
              </w:rPr>
              <w:t>0.0184</w:t>
            </w:r>
          </w:p>
        </w:tc>
        <w:tc>
          <w:tcPr>
            <w:tcW w:w="1180" w:type="dxa"/>
            <w:vAlign w:val="bottom"/>
          </w:tcPr>
          <w:p w14:paraId="23BF5C8D" w14:textId="77777777" w:rsidR="00B529E7" w:rsidRDefault="009277D4">
            <w:pPr>
              <w:spacing w:line="273" w:lineRule="exact"/>
              <w:jc w:val="center"/>
              <w:rPr>
                <w:sz w:val="20"/>
                <w:szCs w:val="20"/>
              </w:rPr>
            </w:pPr>
            <w:r>
              <w:rPr>
                <w:rFonts w:ascii="Times" w:eastAsia="Times" w:hAnsi="Times" w:cs="Times"/>
                <w:w w:val="99"/>
                <w:sz w:val="24"/>
                <w:szCs w:val="24"/>
              </w:rPr>
              <w:t>0.308</w:t>
            </w:r>
          </w:p>
        </w:tc>
        <w:tc>
          <w:tcPr>
            <w:tcW w:w="2420" w:type="dxa"/>
            <w:vAlign w:val="bottom"/>
          </w:tcPr>
          <w:p w14:paraId="7F4E5899" w14:textId="77777777" w:rsidR="00B529E7" w:rsidRDefault="009277D4">
            <w:pPr>
              <w:spacing w:line="273" w:lineRule="exact"/>
              <w:jc w:val="center"/>
              <w:rPr>
                <w:sz w:val="20"/>
                <w:szCs w:val="20"/>
              </w:rPr>
            </w:pPr>
            <w:r>
              <w:rPr>
                <w:rFonts w:ascii="Times" w:eastAsia="Times" w:hAnsi="Times" w:cs="Times"/>
                <w:w w:val="98"/>
                <w:sz w:val="24"/>
                <w:szCs w:val="24"/>
              </w:rPr>
              <w:t>&lt;LOD</w:t>
            </w:r>
          </w:p>
        </w:tc>
        <w:tc>
          <w:tcPr>
            <w:tcW w:w="0" w:type="dxa"/>
            <w:vAlign w:val="bottom"/>
          </w:tcPr>
          <w:p w14:paraId="7BA9DB71" w14:textId="77777777" w:rsidR="00B529E7" w:rsidRDefault="00B529E7">
            <w:pPr>
              <w:rPr>
                <w:sz w:val="1"/>
                <w:szCs w:val="1"/>
              </w:rPr>
            </w:pPr>
          </w:p>
        </w:tc>
      </w:tr>
      <w:tr w:rsidR="00B529E7" w14:paraId="6F03BD03" w14:textId="77777777">
        <w:trPr>
          <w:trHeight w:val="276"/>
        </w:trPr>
        <w:tc>
          <w:tcPr>
            <w:tcW w:w="2080" w:type="dxa"/>
            <w:vAlign w:val="bottom"/>
          </w:tcPr>
          <w:p w14:paraId="48E427B9" w14:textId="77777777" w:rsidR="00B529E7" w:rsidRDefault="009277D4">
            <w:pPr>
              <w:ind w:left="120"/>
              <w:rPr>
                <w:sz w:val="20"/>
                <w:szCs w:val="20"/>
              </w:rPr>
            </w:pPr>
            <w:r>
              <w:rPr>
                <w:rFonts w:ascii="Times" w:eastAsia="Times" w:hAnsi="Times" w:cs="Times"/>
                <w:sz w:val="24"/>
                <w:szCs w:val="24"/>
              </w:rPr>
              <w:t>FA116 CT</w:t>
            </w:r>
          </w:p>
        </w:tc>
        <w:tc>
          <w:tcPr>
            <w:tcW w:w="1120" w:type="dxa"/>
            <w:vAlign w:val="bottom"/>
          </w:tcPr>
          <w:p w14:paraId="73D4CE4D" w14:textId="77777777" w:rsidR="00B529E7" w:rsidRDefault="009277D4">
            <w:pPr>
              <w:jc w:val="center"/>
              <w:rPr>
                <w:sz w:val="20"/>
                <w:szCs w:val="20"/>
              </w:rPr>
            </w:pPr>
            <w:r>
              <w:rPr>
                <w:rFonts w:ascii="Times" w:eastAsia="Times" w:hAnsi="Times" w:cs="Times"/>
                <w:w w:val="99"/>
                <w:sz w:val="24"/>
                <w:szCs w:val="24"/>
              </w:rPr>
              <w:t>19</w:t>
            </w:r>
          </w:p>
        </w:tc>
        <w:tc>
          <w:tcPr>
            <w:tcW w:w="1100" w:type="dxa"/>
            <w:vAlign w:val="bottom"/>
          </w:tcPr>
          <w:p w14:paraId="45FB67F8" w14:textId="77777777" w:rsidR="00B529E7" w:rsidRDefault="009277D4">
            <w:pPr>
              <w:jc w:val="center"/>
              <w:rPr>
                <w:sz w:val="20"/>
                <w:szCs w:val="20"/>
              </w:rPr>
            </w:pPr>
            <w:r>
              <w:rPr>
                <w:rFonts w:ascii="Times" w:eastAsia="Times" w:hAnsi="Times" w:cs="Times"/>
                <w:w w:val="99"/>
                <w:sz w:val="24"/>
                <w:szCs w:val="24"/>
              </w:rPr>
              <w:t>0.146</w:t>
            </w:r>
          </w:p>
        </w:tc>
        <w:tc>
          <w:tcPr>
            <w:tcW w:w="1180" w:type="dxa"/>
            <w:vAlign w:val="bottom"/>
          </w:tcPr>
          <w:p w14:paraId="58D062A5" w14:textId="77777777" w:rsidR="00B529E7" w:rsidRDefault="009277D4">
            <w:pPr>
              <w:jc w:val="center"/>
              <w:rPr>
                <w:sz w:val="20"/>
                <w:szCs w:val="20"/>
              </w:rPr>
            </w:pPr>
            <w:r>
              <w:rPr>
                <w:rFonts w:ascii="Times" w:eastAsia="Times" w:hAnsi="Times" w:cs="Times"/>
                <w:w w:val="99"/>
                <w:sz w:val="24"/>
                <w:szCs w:val="24"/>
              </w:rPr>
              <w:t>0.360</w:t>
            </w:r>
          </w:p>
        </w:tc>
        <w:tc>
          <w:tcPr>
            <w:tcW w:w="2420" w:type="dxa"/>
            <w:vAlign w:val="bottom"/>
          </w:tcPr>
          <w:p w14:paraId="4D652DB4"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3D974375" w14:textId="77777777" w:rsidR="00B529E7" w:rsidRDefault="00B529E7">
            <w:pPr>
              <w:rPr>
                <w:sz w:val="1"/>
                <w:szCs w:val="1"/>
              </w:rPr>
            </w:pPr>
          </w:p>
        </w:tc>
      </w:tr>
      <w:tr w:rsidR="00B529E7" w14:paraId="69049110" w14:textId="77777777">
        <w:trPr>
          <w:trHeight w:val="279"/>
        </w:trPr>
        <w:tc>
          <w:tcPr>
            <w:tcW w:w="2080" w:type="dxa"/>
            <w:vAlign w:val="bottom"/>
          </w:tcPr>
          <w:p w14:paraId="7D77104D" w14:textId="77777777" w:rsidR="00B529E7" w:rsidRDefault="009277D4">
            <w:pPr>
              <w:ind w:left="120"/>
              <w:rPr>
                <w:sz w:val="20"/>
                <w:szCs w:val="20"/>
              </w:rPr>
            </w:pPr>
            <w:r>
              <w:rPr>
                <w:rFonts w:ascii="Times" w:eastAsia="Times" w:hAnsi="Times" w:cs="Times"/>
                <w:sz w:val="24"/>
                <w:szCs w:val="24"/>
              </w:rPr>
              <w:t>DE03 MT</w:t>
            </w:r>
          </w:p>
        </w:tc>
        <w:tc>
          <w:tcPr>
            <w:tcW w:w="1120" w:type="dxa"/>
            <w:vAlign w:val="bottom"/>
          </w:tcPr>
          <w:p w14:paraId="5BB94FAF" w14:textId="77777777" w:rsidR="00B529E7" w:rsidRDefault="009277D4">
            <w:pPr>
              <w:jc w:val="center"/>
              <w:rPr>
                <w:sz w:val="20"/>
                <w:szCs w:val="20"/>
              </w:rPr>
            </w:pPr>
            <w:r>
              <w:rPr>
                <w:rFonts w:ascii="Times" w:eastAsia="Times" w:hAnsi="Times" w:cs="Times"/>
                <w:w w:val="99"/>
                <w:sz w:val="24"/>
                <w:szCs w:val="24"/>
              </w:rPr>
              <w:t>34</w:t>
            </w:r>
          </w:p>
        </w:tc>
        <w:tc>
          <w:tcPr>
            <w:tcW w:w="1100" w:type="dxa"/>
            <w:vAlign w:val="bottom"/>
          </w:tcPr>
          <w:p w14:paraId="6F32D433" w14:textId="77777777" w:rsidR="00B529E7" w:rsidRDefault="009277D4">
            <w:pPr>
              <w:jc w:val="center"/>
              <w:rPr>
                <w:sz w:val="20"/>
                <w:szCs w:val="20"/>
              </w:rPr>
            </w:pPr>
            <w:r>
              <w:rPr>
                <w:rFonts w:ascii="Times" w:eastAsia="Times" w:hAnsi="Times" w:cs="Times"/>
                <w:w w:val="99"/>
                <w:sz w:val="24"/>
                <w:szCs w:val="24"/>
              </w:rPr>
              <w:t>0.0983</w:t>
            </w:r>
          </w:p>
        </w:tc>
        <w:tc>
          <w:tcPr>
            <w:tcW w:w="1180" w:type="dxa"/>
            <w:vAlign w:val="bottom"/>
          </w:tcPr>
          <w:p w14:paraId="0C038A63" w14:textId="77777777" w:rsidR="00B529E7" w:rsidRDefault="009277D4">
            <w:pPr>
              <w:jc w:val="center"/>
              <w:rPr>
                <w:sz w:val="20"/>
                <w:szCs w:val="20"/>
              </w:rPr>
            </w:pPr>
            <w:r>
              <w:rPr>
                <w:rFonts w:ascii="Times" w:eastAsia="Times" w:hAnsi="Times" w:cs="Times"/>
                <w:w w:val="99"/>
                <w:sz w:val="24"/>
                <w:szCs w:val="24"/>
              </w:rPr>
              <w:t>0.509</w:t>
            </w:r>
          </w:p>
        </w:tc>
        <w:tc>
          <w:tcPr>
            <w:tcW w:w="2420" w:type="dxa"/>
            <w:vAlign w:val="bottom"/>
          </w:tcPr>
          <w:p w14:paraId="7EE0B421" w14:textId="77777777" w:rsidR="00B529E7" w:rsidRDefault="009277D4">
            <w:pPr>
              <w:jc w:val="center"/>
              <w:rPr>
                <w:sz w:val="20"/>
                <w:szCs w:val="20"/>
              </w:rPr>
            </w:pPr>
            <w:r>
              <w:rPr>
                <w:rFonts w:ascii="Times" w:eastAsia="Times" w:hAnsi="Times" w:cs="Times"/>
                <w:b/>
                <w:bCs/>
                <w:color w:val="FF0000"/>
                <w:sz w:val="24"/>
                <w:szCs w:val="24"/>
              </w:rPr>
              <w:t>700 np</w:t>
            </w:r>
          </w:p>
        </w:tc>
        <w:tc>
          <w:tcPr>
            <w:tcW w:w="0" w:type="dxa"/>
            <w:vAlign w:val="bottom"/>
          </w:tcPr>
          <w:p w14:paraId="0D6B50B9" w14:textId="77777777" w:rsidR="00B529E7" w:rsidRDefault="00B529E7">
            <w:pPr>
              <w:rPr>
                <w:sz w:val="1"/>
                <w:szCs w:val="1"/>
              </w:rPr>
            </w:pPr>
          </w:p>
        </w:tc>
      </w:tr>
      <w:tr w:rsidR="00B529E7" w14:paraId="7F90FB5C" w14:textId="77777777">
        <w:trPr>
          <w:trHeight w:val="273"/>
        </w:trPr>
        <w:tc>
          <w:tcPr>
            <w:tcW w:w="2080" w:type="dxa"/>
            <w:vAlign w:val="bottom"/>
          </w:tcPr>
          <w:p w14:paraId="6F3DF411" w14:textId="77777777" w:rsidR="00B529E7" w:rsidRDefault="009277D4">
            <w:pPr>
              <w:spacing w:line="273" w:lineRule="exact"/>
              <w:ind w:left="120"/>
              <w:rPr>
                <w:sz w:val="20"/>
                <w:szCs w:val="20"/>
              </w:rPr>
            </w:pPr>
            <w:r>
              <w:rPr>
                <w:rFonts w:ascii="Times" w:eastAsia="Times" w:hAnsi="Times" w:cs="Times"/>
                <w:sz w:val="24"/>
                <w:szCs w:val="24"/>
              </w:rPr>
              <w:t>DE39 HT</w:t>
            </w:r>
          </w:p>
        </w:tc>
        <w:tc>
          <w:tcPr>
            <w:tcW w:w="1120" w:type="dxa"/>
            <w:vAlign w:val="bottom"/>
          </w:tcPr>
          <w:p w14:paraId="36C9278A" w14:textId="77777777" w:rsidR="00B529E7" w:rsidRDefault="009277D4">
            <w:pPr>
              <w:spacing w:line="273" w:lineRule="exact"/>
              <w:jc w:val="center"/>
              <w:rPr>
                <w:sz w:val="20"/>
                <w:szCs w:val="20"/>
              </w:rPr>
            </w:pPr>
            <w:r>
              <w:rPr>
                <w:rFonts w:ascii="Times" w:eastAsia="Times" w:hAnsi="Times" w:cs="Times"/>
                <w:w w:val="99"/>
                <w:sz w:val="24"/>
                <w:szCs w:val="24"/>
              </w:rPr>
              <w:t>33</w:t>
            </w:r>
          </w:p>
        </w:tc>
        <w:tc>
          <w:tcPr>
            <w:tcW w:w="1100" w:type="dxa"/>
            <w:vAlign w:val="bottom"/>
          </w:tcPr>
          <w:p w14:paraId="5DFE9A3E" w14:textId="77777777" w:rsidR="00B529E7" w:rsidRDefault="009277D4">
            <w:pPr>
              <w:spacing w:line="273" w:lineRule="exact"/>
              <w:jc w:val="center"/>
              <w:rPr>
                <w:sz w:val="20"/>
                <w:szCs w:val="20"/>
              </w:rPr>
            </w:pPr>
            <w:r>
              <w:rPr>
                <w:rFonts w:ascii="Times" w:eastAsia="Times" w:hAnsi="Times" w:cs="Times"/>
                <w:w w:val="99"/>
                <w:sz w:val="24"/>
                <w:szCs w:val="24"/>
              </w:rPr>
              <w:t>0.0963</w:t>
            </w:r>
          </w:p>
        </w:tc>
        <w:tc>
          <w:tcPr>
            <w:tcW w:w="1180" w:type="dxa"/>
            <w:vAlign w:val="bottom"/>
          </w:tcPr>
          <w:p w14:paraId="0B7036CF" w14:textId="77777777" w:rsidR="00B529E7" w:rsidRDefault="009277D4">
            <w:pPr>
              <w:spacing w:line="273" w:lineRule="exact"/>
              <w:jc w:val="center"/>
              <w:rPr>
                <w:sz w:val="20"/>
                <w:szCs w:val="20"/>
              </w:rPr>
            </w:pPr>
            <w:r>
              <w:rPr>
                <w:rFonts w:ascii="Times" w:eastAsia="Times" w:hAnsi="Times" w:cs="Times"/>
                <w:w w:val="99"/>
                <w:sz w:val="24"/>
                <w:szCs w:val="24"/>
              </w:rPr>
              <w:t>0.515</w:t>
            </w:r>
          </w:p>
        </w:tc>
        <w:tc>
          <w:tcPr>
            <w:tcW w:w="2420" w:type="dxa"/>
            <w:vAlign w:val="bottom"/>
          </w:tcPr>
          <w:p w14:paraId="6AF36775" w14:textId="77777777" w:rsidR="00B529E7" w:rsidRDefault="009277D4">
            <w:pPr>
              <w:spacing w:line="273" w:lineRule="exact"/>
              <w:jc w:val="center"/>
              <w:rPr>
                <w:sz w:val="20"/>
                <w:szCs w:val="20"/>
              </w:rPr>
            </w:pPr>
            <w:r>
              <w:rPr>
                <w:rFonts w:ascii="Times" w:eastAsia="Times" w:hAnsi="Times" w:cs="Times"/>
                <w:w w:val="98"/>
                <w:sz w:val="24"/>
                <w:szCs w:val="24"/>
              </w:rPr>
              <w:t>&lt;LOD</w:t>
            </w:r>
          </w:p>
        </w:tc>
        <w:tc>
          <w:tcPr>
            <w:tcW w:w="0" w:type="dxa"/>
            <w:vAlign w:val="bottom"/>
          </w:tcPr>
          <w:p w14:paraId="16D4DF8E" w14:textId="77777777" w:rsidR="00B529E7" w:rsidRDefault="00B529E7">
            <w:pPr>
              <w:rPr>
                <w:sz w:val="1"/>
                <w:szCs w:val="1"/>
              </w:rPr>
            </w:pPr>
          </w:p>
        </w:tc>
      </w:tr>
      <w:tr w:rsidR="00B529E7" w14:paraId="307500AB" w14:textId="77777777">
        <w:trPr>
          <w:trHeight w:val="279"/>
        </w:trPr>
        <w:tc>
          <w:tcPr>
            <w:tcW w:w="2080" w:type="dxa"/>
            <w:vAlign w:val="bottom"/>
          </w:tcPr>
          <w:p w14:paraId="78080223" w14:textId="77777777" w:rsidR="00B529E7" w:rsidRDefault="009277D4">
            <w:pPr>
              <w:ind w:left="120"/>
              <w:rPr>
                <w:sz w:val="20"/>
                <w:szCs w:val="20"/>
              </w:rPr>
            </w:pPr>
            <w:r>
              <w:rPr>
                <w:rFonts w:ascii="Times" w:eastAsia="Times" w:hAnsi="Times" w:cs="Times"/>
                <w:sz w:val="24"/>
                <w:szCs w:val="24"/>
              </w:rPr>
              <w:t>DA43 MT</w:t>
            </w:r>
          </w:p>
        </w:tc>
        <w:tc>
          <w:tcPr>
            <w:tcW w:w="1120" w:type="dxa"/>
            <w:vAlign w:val="bottom"/>
          </w:tcPr>
          <w:p w14:paraId="6646F385" w14:textId="77777777" w:rsidR="00B529E7" w:rsidRDefault="009277D4">
            <w:pPr>
              <w:jc w:val="center"/>
              <w:rPr>
                <w:sz w:val="20"/>
                <w:szCs w:val="20"/>
              </w:rPr>
            </w:pPr>
            <w:r>
              <w:rPr>
                <w:rFonts w:ascii="Times" w:eastAsia="Times" w:hAnsi="Times" w:cs="Times"/>
                <w:w w:val="99"/>
                <w:sz w:val="24"/>
                <w:szCs w:val="24"/>
              </w:rPr>
              <w:t>32</w:t>
            </w:r>
          </w:p>
        </w:tc>
        <w:tc>
          <w:tcPr>
            <w:tcW w:w="1100" w:type="dxa"/>
            <w:vAlign w:val="bottom"/>
          </w:tcPr>
          <w:p w14:paraId="4AF92A6E" w14:textId="77777777" w:rsidR="00B529E7" w:rsidRDefault="009277D4">
            <w:pPr>
              <w:jc w:val="center"/>
              <w:rPr>
                <w:sz w:val="20"/>
                <w:szCs w:val="20"/>
              </w:rPr>
            </w:pPr>
            <w:r>
              <w:rPr>
                <w:rFonts w:ascii="Times" w:eastAsia="Times" w:hAnsi="Times" w:cs="Times"/>
                <w:w w:val="99"/>
                <w:sz w:val="24"/>
                <w:szCs w:val="24"/>
              </w:rPr>
              <w:t>0.0635</w:t>
            </w:r>
          </w:p>
        </w:tc>
        <w:tc>
          <w:tcPr>
            <w:tcW w:w="1180" w:type="dxa"/>
            <w:vAlign w:val="bottom"/>
          </w:tcPr>
          <w:p w14:paraId="53DD9421" w14:textId="77777777" w:rsidR="00B529E7" w:rsidRDefault="009277D4">
            <w:pPr>
              <w:jc w:val="center"/>
              <w:rPr>
                <w:sz w:val="20"/>
                <w:szCs w:val="20"/>
              </w:rPr>
            </w:pPr>
            <w:r>
              <w:rPr>
                <w:rFonts w:ascii="Times" w:eastAsia="Times" w:hAnsi="Times" w:cs="Times"/>
                <w:w w:val="99"/>
                <w:sz w:val="24"/>
                <w:szCs w:val="24"/>
              </w:rPr>
              <w:t>0.609</w:t>
            </w:r>
          </w:p>
        </w:tc>
        <w:tc>
          <w:tcPr>
            <w:tcW w:w="2420" w:type="dxa"/>
            <w:vAlign w:val="bottom"/>
          </w:tcPr>
          <w:p w14:paraId="76888B7A" w14:textId="77777777" w:rsidR="00B529E7" w:rsidRDefault="009277D4">
            <w:pPr>
              <w:jc w:val="center"/>
              <w:rPr>
                <w:sz w:val="20"/>
                <w:szCs w:val="20"/>
              </w:rPr>
            </w:pPr>
            <w:r>
              <w:rPr>
                <w:rFonts w:ascii="Times" w:eastAsia="Times" w:hAnsi="Times" w:cs="Times"/>
                <w:b/>
                <w:bCs/>
                <w:color w:val="FF0000"/>
                <w:w w:val="97"/>
                <w:sz w:val="24"/>
                <w:szCs w:val="24"/>
              </w:rPr>
              <w:t>600 s1</w:t>
            </w:r>
          </w:p>
        </w:tc>
        <w:tc>
          <w:tcPr>
            <w:tcW w:w="0" w:type="dxa"/>
            <w:vAlign w:val="bottom"/>
          </w:tcPr>
          <w:p w14:paraId="6F5BD130" w14:textId="77777777" w:rsidR="00B529E7" w:rsidRDefault="00B529E7">
            <w:pPr>
              <w:rPr>
                <w:sz w:val="1"/>
                <w:szCs w:val="1"/>
              </w:rPr>
            </w:pPr>
          </w:p>
        </w:tc>
      </w:tr>
      <w:tr w:rsidR="00B529E7" w14:paraId="425467BA" w14:textId="77777777">
        <w:trPr>
          <w:trHeight w:val="276"/>
        </w:trPr>
        <w:tc>
          <w:tcPr>
            <w:tcW w:w="2080" w:type="dxa"/>
            <w:vAlign w:val="bottom"/>
          </w:tcPr>
          <w:p w14:paraId="13A77F0F" w14:textId="77777777" w:rsidR="00B529E7" w:rsidRDefault="009277D4">
            <w:pPr>
              <w:spacing w:line="273" w:lineRule="exact"/>
              <w:ind w:left="120"/>
              <w:rPr>
                <w:sz w:val="20"/>
                <w:szCs w:val="20"/>
              </w:rPr>
            </w:pPr>
            <w:r>
              <w:rPr>
                <w:rFonts w:ascii="Times" w:eastAsia="Times" w:hAnsi="Times" w:cs="Times"/>
                <w:sz w:val="24"/>
                <w:szCs w:val="24"/>
              </w:rPr>
              <w:t>CE83 HT</w:t>
            </w:r>
          </w:p>
        </w:tc>
        <w:tc>
          <w:tcPr>
            <w:tcW w:w="1120" w:type="dxa"/>
            <w:vAlign w:val="bottom"/>
          </w:tcPr>
          <w:p w14:paraId="1BC21B3F" w14:textId="77777777" w:rsidR="00B529E7" w:rsidRDefault="009277D4">
            <w:pPr>
              <w:spacing w:line="273" w:lineRule="exact"/>
              <w:jc w:val="center"/>
              <w:rPr>
                <w:sz w:val="20"/>
                <w:szCs w:val="20"/>
              </w:rPr>
            </w:pPr>
            <w:r>
              <w:rPr>
                <w:rFonts w:ascii="Times" w:eastAsia="Times" w:hAnsi="Times" w:cs="Times"/>
                <w:w w:val="99"/>
                <w:sz w:val="24"/>
                <w:szCs w:val="24"/>
              </w:rPr>
              <w:t>33</w:t>
            </w:r>
          </w:p>
        </w:tc>
        <w:tc>
          <w:tcPr>
            <w:tcW w:w="1100" w:type="dxa"/>
            <w:vAlign w:val="bottom"/>
          </w:tcPr>
          <w:p w14:paraId="009C0D97" w14:textId="77777777" w:rsidR="00B529E7" w:rsidRDefault="009277D4">
            <w:pPr>
              <w:spacing w:line="273" w:lineRule="exact"/>
              <w:jc w:val="center"/>
              <w:rPr>
                <w:sz w:val="20"/>
                <w:szCs w:val="20"/>
              </w:rPr>
            </w:pPr>
            <w:r>
              <w:rPr>
                <w:rFonts w:ascii="Times" w:eastAsia="Times" w:hAnsi="Times" w:cs="Times"/>
                <w:w w:val="99"/>
                <w:sz w:val="24"/>
                <w:szCs w:val="24"/>
              </w:rPr>
              <w:t>0.0771</w:t>
            </w:r>
          </w:p>
        </w:tc>
        <w:tc>
          <w:tcPr>
            <w:tcW w:w="1180" w:type="dxa"/>
            <w:vAlign w:val="bottom"/>
          </w:tcPr>
          <w:p w14:paraId="7DC21B31" w14:textId="77777777" w:rsidR="00B529E7" w:rsidRDefault="009277D4">
            <w:pPr>
              <w:spacing w:line="273" w:lineRule="exact"/>
              <w:jc w:val="center"/>
              <w:rPr>
                <w:sz w:val="20"/>
                <w:szCs w:val="20"/>
              </w:rPr>
            </w:pPr>
            <w:r>
              <w:rPr>
                <w:rFonts w:ascii="Times" w:eastAsia="Times" w:hAnsi="Times" w:cs="Times"/>
                <w:w w:val="99"/>
                <w:sz w:val="24"/>
                <w:szCs w:val="24"/>
              </w:rPr>
              <w:t>0.343</w:t>
            </w:r>
          </w:p>
        </w:tc>
        <w:tc>
          <w:tcPr>
            <w:tcW w:w="2420" w:type="dxa"/>
            <w:vAlign w:val="bottom"/>
          </w:tcPr>
          <w:p w14:paraId="1A9A0FA1" w14:textId="77777777" w:rsidR="00B529E7" w:rsidRDefault="009277D4">
            <w:pPr>
              <w:jc w:val="center"/>
              <w:rPr>
                <w:sz w:val="20"/>
                <w:szCs w:val="20"/>
              </w:rPr>
            </w:pPr>
            <w:r>
              <w:rPr>
                <w:rFonts w:ascii="Times" w:eastAsia="Times" w:hAnsi="Times" w:cs="Times"/>
                <w:b/>
                <w:bCs/>
                <w:color w:val="FF0000"/>
                <w:sz w:val="24"/>
                <w:szCs w:val="24"/>
              </w:rPr>
              <w:t>1500 s1+ 1600 np</w:t>
            </w:r>
          </w:p>
        </w:tc>
        <w:tc>
          <w:tcPr>
            <w:tcW w:w="0" w:type="dxa"/>
            <w:vAlign w:val="bottom"/>
          </w:tcPr>
          <w:p w14:paraId="23565700" w14:textId="77777777" w:rsidR="00B529E7" w:rsidRDefault="00B529E7">
            <w:pPr>
              <w:rPr>
                <w:sz w:val="1"/>
                <w:szCs w:val="1"/>
              </w:rPr>
            </w:pPr>
          </w:p>
        </w:tc>
      </w:tr>
      <w:tr w:rsidR="00B529E7" w14:paraId="65B4E67F" w14:textId="77777777">
        <w:trPr>
          <w:trHeight w:val="276"/>
        </w:trPr>
        <w:tc>
          <w:tcPr>
            <w:tcW w:w="2080" w:type="dxa"/>
            <w:vAlign w:val="bottom"/>
          </w:tcPr>
          <w:p w14:paraId="3B1C2469" w14:textId="77777777" w:rsidR="00B529E7" w:rsidRDefault="009277D4">
            <w:pPr>
              <w:spacing w:line="273" w:lineRule="exact"/>
              <w:ind w:left="120"/>
              <w:rPr>
                <w:sz w:val="20"/>
                <w:szCs w:val="20"/>
              </w:rPr>
            </w:pPr>
            <w:r>
              <w:rPr>
                <w:rFonts w:ascii="Times" w:eastAsia="Times" w:hAnsi="Times" w:cs="Times"/>
                <w:sz w:val="24"/>
                <w:szCs w:val="24"/>
              </w:rPr>
              <w:t>FA2 CT</w:t>
            </w:r>
          </w:p>
        </w:tc>
        <w:tc>
          <w:tcPr>
            <w:tcW w:w="1120" w:type="dxa"/>
            <w:vAlign w:val="bottom"/>
          </w:tcPr>
          <w:p w14:paraId="41ADA1D1" w14:textId="77777777" w:rsidR="00B529E7" w:rsidRDefault="009277D4">
            <w:pPr>
              <w:spacing w:line="273" w:lineRule="exact"/>
              <w:jc w:val="center"/>
              <w:rPr>
                <w:sz w:val="20"/>
                <w:szCs w:val="20"/>
              </w:rPr>
            </w:pPr>
            <w:r>
              <w:rPr>
                <w:rFonts w:ascii="Times" w:eastAsia="Times" w:hAnsi="Times" w:cs="Times"/>
                <w:w w:val="99"/>
                <w:sz w:val="24"/>
                <w:szCs w:val="24"/>
              </w:rPr>
              <w:t>17</w:t>
            </w:r>
          </w:p>
        </w:tc>
        <w:tc>
          <w:tcPr>
            <w:tcW w:w="1100" w:type="dxa"/>
            <w:vAlign w:val="bottom"/>
          </w:tcPr>
          <w:p w14:paraId="3D25A851" w14:textId="77777777" w:rsidR="00B529E7" w:rsidRDefault="009277D4">
            <w:pPr>
              <w:spacing w:line="273" w:lineRule="exact"/>
              <w:jc w:val="center"/>
              <w:rPr>
                <w:sz w:val="20"/>
                <w:szCs w:val="20"/>
              </w:rPr>
            </w:pPr>
            <w:r>
              <w:rPr>
                <w:rFonts w:ascii="Times" w:eastAsia="Times" w:hAnsi="Times" w:cs="Times"/>
                <w:w w:val="99"/>
                <w:sz w:val="24"/>
                <w:szCs w:val="24"/>
              </w:rPr>
              <w:t>0.0467</w:t>
            </w:r>
          </w:p>
        </w:tc>
        <w:tc>
          <w:tcPr>
            <w:tcW w:w="1180" w:type="dxa"/>
            <w:vAlign w:val="bottom"/>
          </w:tcPr>
          <w:p w14:paraId="68B6F9A6" w14:textId="77777777" w:rsidR="00B529E7" w:rsidRDefault="009277D4">
            <w:pPr>
              <w:spacing w:line="273" w:lineRule="exact"/>
              <w:jc w:val="center"/>
              <w:rPr>
                <w:sz w:val="20"/>
                <w:szCs w:val="20"/>
              </w:rPr>
            </w:pPr>
            <w:r>
              <w:rPr>
                <w:rFonts w:ascii="Times" w:eastAsia="Times" w:hAnsi="Times" w:cs="Times"/>
                <w:w w:val="99"/>
                <w:sz w:val="24"/>
                <w:szCs w:val="24"/>
              </w:rPr>
              <w:t>0.395</w:t>
            </w:r>
          </w:p>
        </w:tc>
        <w:tc>
          <w:tcPr>
            <w:tcW w:w="2420" w:type="dxa"/>
            <w:vAlign w:val="bottom"/>
          </w:tcPr>
          <w:p w14:paraId="4E94476B" w14:textId="77777777" w:rsidR="00B529E7" w:rsidRDefault="009277D4">
            <w:pPr>
              <w:jc w:val="center"/>
              <w:rPr>
                <w:sz w:val="20"/>
                <w:szCs w:val="20"/>
              </w:rPr>
            </w:pPr>
            <w:r>
              <w:rPr>
                <w:rFonts w:ascii="Times" w:eastAsia="Times" w:hAnsi="Times" w:cs="Times"/>
                <w:b/>
                <w:bCs/>
                <w:color w:val="FF0000"/>
                <w:sz w:val="24"/>
                <w:szCs w:val="24"/>
              </w:rPr>
              <w:t>100 s1 + 10800 np</w:t>
            </w:r>
          </w:p>
        </w:tc>
        <w:tc>
          <w:tcPr>
            <w:tcW w:w="0" w:type="dxa"/>
            <w:vAlign w:val="bottom"/>
          </w:tcPr>
          <w:p w14:paraId="2984C637" w14:textId="77777777" w:rsidR="00B529E7" w:rsidRDefault="00B529E7">
            <w:pPr>
              <w:rPr>
                <w:sz w:val="1"/>
                <w:szCs w:val="1"/>
              </w:rPr>
            </w:pPr>
          </w:p>
        </w:tc>
      </w:tr>
      <w:tr w:rsidR="00B529E7" w14:paraId="0BB7C7DD" w14:textId="77777777">
        <w:trPr>
          <w:trHeight w:val="276"/>
        </w:trPr>
        <w:tc>
          <w:tcPr>
            <w:tcW w:w="2080" w:type="dxa"/>
            <w:vAlign w:val="bottom"/>
          </w:tcPr>
          <w:p w14:paraId="67FB9104" w14:textId="77777777" w:rsidR="00B529E7" w:rsidRDefault="009277D4">
            <w:pPr>
              <w:spacing w:line="273" w:lineRule="exact"/>
              <w:ind w:left="120"/>
              <w:rPr>
                <w:sz w:val="20"/>
                <w:szCs w:val="20"/>
              </w:rPr>
            </w:pPr>
            <w:r>
              <w:rPr>
                <w:rFonts w:ascii="Times" w:eastAsia="Times" w:hAnsi="Times" w:cs="Times"/>
                <w:sz w:val="24"/>
                <w:szCs w:val="24"/>
              </w:rPr>
              <w:t>AJ12 HT</w:t>
            </w:r>
          </w:p>
        </w:tc>
        <w:tc>
          <w:tcPr>
            <w:tcW w:w="1120" w:type="dxa"/>
            <w:vAlign w:val="bottom"/>
          </w:tcPr>
          <w:p w14:paraId="38F74276" w14:textId="77777777" w:rsidR="00B529E7" w:rsidRDefault="009277D4">
            <w:pPr>
              <w:spacing w:line="273" w:lineRule="exact"/>
              <w:jc w:val="center"/>
              <w:rPr>
                <w:sz w:val="20"/>
                <w:szCs w:val="20"/>
              </w:rPr>
            </w:pPr>
            <w:r>
              <w:rPr>
                <w:rFonts w:ascii="Times" w:eastAsia="Times" w:hAnsi="Times" w:cs="Times"/>
                <w:w w:val="99"/>
                <w:sz w:val="24"/>
                <w:szCs w:val="24"/>
              </w:rPr>
              <w:t>17</w:t>
            </w:r>
          </w:p>
        </w:tc>
        <w:tc>
          <w:tcPr>
            <w:tcW w:w="1100" w:type="dxa"/>
            <w:vAlign w:val="bottom"/>
          </w:tcPr>
          <w:p w14:paraId="00BD73F3" w14:textId="77777777" w:rsidR="00B529E7" w:rsidRDefault="009277D4">
            <w:pPr>
              <w:spacing w:line="273" w:lineRule="exact"/>
              <w:jc w:val="center"/>
              <w:rPr>
                <w:sz w:val="20"/>
                <w:szCs w:val="20"/>
              </w:rPr>
            </w:pPr>
            <w:r>
              <w:rPr>
                <w:rFonts w:ascii="Times" w:eastAsia="Times" w:hAnsi="Times" w:cs="Times"/>
                <w:w w:val="99"/>
                <w:sz w:val="24"/>
                <w:szCs w:val="24"/>
              </w:rPr>
              <w:t>0.0236</w:t>
            </w:r>
          </w:p>
        </w:tc>
        <w:tc>
          <w:tcPr>
            <w:tcW w:w="1180" w:type="dxa"/>
            <w:vAlign w:val="bottom"/>
          </w:tcPr>
          <w:p w14:paraId="7F15E4E6" w14:textId="77777777" w:rsidR="00B529E7" w:rsidRDefault="009277D4">
            <w:pPr>
              <w:spacing w:line="273" w:lineRule="exact"/>
              <w:jc w:val="center"/>
              <w:rPr>
                <w:sz w:val="20"/>
                <w:szCs w:val="20"/>
              </w:rPr>
            </w:pPr>
            <w:r>
              <w:rPr>
                <w:rFonts w:ascii="Times" w:eastAsia="Times" w:hAnsi="Times" w:cs="Times"/>
                <w:w w:val="99"/>
                <w:sz w:val="24"/>
                <w:szCs w:val="24"/>
              </w:rPr>
              <w:t>2.16</w:t>
            </w:r>
          </w:p>
        </w:tc>
        <w:tc>
          <w:tcPr>
            <w:tcW w:w="2420" w:type="dxa"/>
            <w:vAlign w:val="bottom"/>
          </w:tcPr>
          <w:p w14:paraId="05FB5188" w14:textId="77777777" w:rsidR="00B529E7" w:rsidRDefault="009277D4">
            <w:pPr>
              <w:jc w:val="center"/>
              <w:rPr>
                <w:sz w:val="20"/>
                <w:szCs w:val="20"/>
              </w:rPr>
            </w:pPr>
            <w:r>
              <w:rPr>
                <w:rFonts w:ascii="Times" w:eastAsia="Times" w:hAnsi="Times" w:cs="Times"/>
                <w:b/>
                <w:bCs/>
                <w:color w:val="FF0000"/>
                <w:sz w:val="24"/>
                <w:szCs w:val="24"/>
              </w:rPr>
              <w:t>100 s1 + 400 np</w:t>
            </w:r>
          </w:p>
        </w:tc>
        <w:tc>
          <w:tcPr>
            <w:tcW w:w="0" w:type="dxa"/>
            <w:vAlign w:val="bottom"/>
          </w:tcPr>
          <w:p w14:paraId="157384BB" w14:textId="77777777" w:rsidR="00B529E7" w:rsidRDefault="00B529E7">
            <w:pPr>
              <w:rPr>
                <w:sz w:val="1"/>
                <w:szCs w:val="1"/>
              </w:rPr>
            </w:pPr>
          </w:p>
        </w:tc>
      </w:tr>
      <w:tr w:rsidR="00B529E7" w14:paraId="04A51FD3" w14:textId="77777777">
        <w:trPr>
          <w:trHeight w:val="273"/>
        </w:trPr>
        <w:tc>
          <w:tcPr>
            <w:tcW w:w="2080" w:type="dxa"/>
            <w:vAlign w:val="bottom"/>
          </w:tcPr>
          <w:p w14:paraId="247B192B" w14:textId="77777777" w:rsidR="00B529E7" w:rsidRDefault="009277D4">
            <w:pPr>
              <w:spacing w:line="273" w:lineRule="exact"/>
              <w:ind w:left="120"/>
              <w:rPr>
                <w:sz w:val="20"/>
                <w:szCs w:val="20"/>
              </w:rPr>
            </w:pPr>
            <w:r>
              <w:rPr>
                <w:rFonts w:ascii="Times" w:eastAsia="Times" w:hAnsi="Times" w:cs="Times"/>
                <w:sz w:val="24"/>
                <w:szCs w:val="24"/>
              </w:rPr>
              <w:t>AE05 CT</w:t>
            </w:r>
          </w:p>
        </w:tc>
        <w:tc>
          <w:tcPr>
            <w:tcW w:w="1120" w:type="dxa"/>
            <w:vAlign w:val="bottom"/>
          </w:tcPr>
          <w:p w14:paraId="21813CB9" w14:textId="77777777" w:rsidR="00B529E7" w:rsidRDefault="009277D4">
            <w:pPr>
              <w:spacing w:line="273" w:lineRule="exact"/>
              <w:jc w:val="center"/>
              <w:rPr>
                <w:sz w:val="20"/>
                <w:szCs w:val="20"/>
              </w:rPr>
            </w:pPr>
            <w:r>
              <w:rPr>
                <w:rFonts w:ascii="Times" w:eastAsia="Times" w:hAnsi="Times" w:cs="Times"/>
                <w:w w:val="99"/>
                <w:sz w:val="24"/>
                <w:szCs w:val="24"/>
              </w:rPr>
              <w:t>11</w:t>
            </w:r>
          </w:p>
        </w:tc>
        <w:tc>
          <w:tcPr>
            <w:tcW w:w="1100" w:type="dxa"/>
            <w:vAlign w:val="bottom"/>
          </w:tcPr>
          <w:p w14:paraId="76033E39" w14:textId="77777777" w:rsidR="00B529E7" w:rsidRDefault="009277D4">
            <w:pPr>
              <w:spacing w:line="273" w:lineRule="exact"/>
              <w:jc w:val="center"/>
              <w:rPr>
                <w:sz w:val="20"/>
                <w:szCs w:val="20"/>
              </w:rPr>
            </w:pPr>
            <w:r>
              <w:rPr>
                <w:rFonts w:ascii="Times" w:eastAsia="Times" w:hAnsi="Times" w:cs="Times"/>
                <w:w w:val="99"/>
                <w:sz w:val="24"/>
                <w:szCs w:val="24"/>
              </w:rPr>
              <w:t>0.115</w:t>
            </w:r>
          </w:p>
        </w:tc>
        <w:tc>
          <w:tcPr>
            <w:tcW w:w="1180" w:type="dxa"/>
            <w:vAlign w:val="bottom"/>
          </w:tcPr>
          <w:p w14:paraId="757719AC" w14:textId="77777777" w:rsidR="00B529E7" w:rsidRDefault="009277D4">
            <w:pPr>
              <w:spacing w:line="273" w:lineRule="exact"/>
              <w:jc w:val="center"/>
              <w:rPr>
                <w:sz w:val="20"/>
                <w:szCs w:val="20"/>
              </w:rPr>
            </w:pPr>
            <w:r>
              <w:rPr>
                <w:rFonts w:ascii="Times" w:eastAsia="Times" w:hAnsi="Times" w:cs="Times"/>
                <w:w w:val="99"/>
                <w:sz w:val="24"/>
                <w:szCs w:val="24"/>
              </w:rPr>
              <w:t>0.250</w:t>
            </w:r>
          </w:p>
        </w:tc>
        <w:tc>
          <w:tcPr>
            <w:tcW w:w="2420" w:type="dxa"/>
            <w:vAlign w:val="bottom"/>
          </w:tcPr>
          <w:p w14:paraId="7520DD2F" w14:textId="77777777" w:rsidR="00B529E7" w:rsidRDefault="009277D4">
            <w:pPr>
              <w:spacing w:line="273" w:lineRule="exact"/>
              <w:jc w:val="center"/>
              <w:rPr>
                <w:sz w:val="20"/>
                <w:szCs w:val="20"/>
              </w:rPr>
            </w:pPr>
            <w:r>
              <w:rPr>
                <w:rFonts w:ascii="Times" w:eastAsia="Times" w:hAnsi="Times" w:cs="Times"/>
                <w:w w:val="98"/>
                <w:sz w:val="24"/>
                <w:szCs w:val="24"/>
              </w:rPr>
              <w:t>&lt;LOD</w:t>
            </w:r>
          </w:p>
        </w:tc>
        <w:tc>
          <w:tcPr>
            <w:tcW w:w="0" w:type="dxa"/>
            <w:vAlign w:val="bottom"/>
          </w:tcPr>
          <w:p w14:paraId="08D23E1A" w14:textId="77777777" w:rsidR="00B529E7" w:rsidRDefault="00B529E7">
            <w:pPr>
              <w:rPr>
                <w:sz w:val="1"/>
                <w:szCs w:val="1"/>
              </w:rPr>
            </w:pPr>
          </w:p>
        </w:tc>
      </w:tr>
      <w:tr w:rsidR="00B529E7" w14:paraId="76C2A5D7" w14:textId="77777777">
        <w:trPr>
          <w:trHeight w:val="279"/>
        </w:trPr>
        <w:tc>
          <w:tcPr>
            <w:tcW w:w="2080" w:type="dxa"/>
            <w:vAlign w:val="bottom"/>
          </w:tcPr>
          <w:p w14:paraId="4DC293DB" w14:textId="77777777" w:rsidR="00B529E7" w:rsidRDefault="009277D4">
            <w:pPr>
              <w:ind w:left="120"/>
              <w:rPr>
                <w:sz w:val="20"/>
                <w:szCs w:val="20"/>
              </w:rPr>
            </w:pPr>
            <w:r>
              <w:rPr>
                <w:rFonts w:ascii="Times" w:eastAsia="Times" w:hAnsi="Times" w:cs="Times"/>
                <w:sz w:val="24"/>
                <w:szCs w:val="24"/>
              </w:rPr>
              <w:t>AK 16 HT</w:t>
            </w:r>
          </w:p>
        </w:tc>
        <w:tc>
          <w:tcPr>
            <w:tcW w:w="1120" w:type="dxa"/>
            <w:vAlign w:val="bottom"/>
          </w:tcPr>
          <w:p w14:paraId="3CAF06DC" w14:textId="77777777" w:rsidR="00B529E7" w:rsidRDefault="009277D4">
            <w:pPr>
              <w:jc w:val="center"/>
              <w:rPr>
                <w:sz w:val="20"/>
                <w:szCs w:val="20"/>
              </w:rPr>
            </w:pPr>
            <w:r>
              <w:rPr>
                <w:rFonts w:ascii="Times" w:eastAsia="Times" w:hAnsi="Times" w:cs="Times"/>
                <w:w w:val="99"/>
                <w:sz w:val="24"/>
                <w:szCs w:val="24"/>
              </w:rPr>
              <w:t>37</w:t>
            </w:r>
          </w:p>
        </w:tc>
        <w:tc>
          <w:tcPr>
            <w:tcW w:w="1100" w:type="dxa"/>
            <w:vAlign w:val="bottom"/>
          </w:tcPr>
          <w:p w14:paraId="21A6F8A5" w14:textId="77777777" w:rsidR="00B529E7" w:rsidRDefault="009277D4">
            <w:pPr>
              <w:jc w:val="center"/>
              <w:rPr>
                <w:sz w:val="20"/>
                <w:szCs w:val="20"/>
              </w:rPr>
            </w:pPr>
            <w:r>
              <w:rPr>
                <w:rFonts w:ascii="Times" w:eastAsia="Times" w:hAnsi="Times" w:cs="Times"/>
                <w:w w:val="99"/>
                <w:sz w:val="24"/>
                <w:szCs w:val="24"/>
              </w:rPr>
              <w:t>0.0243</w:t>
            </w:r>
          </w:p>
        </w:tc>
        <w:tc>
          <w:tcPr>
            <w:tcW w:w="1180" w:type="dxa"/>
            <w:vAlign w:val="bottom"/>
          </w:tcPr>
          <w:p w14:paraId="1D9D99CD" w14:textId="77777777" w:rsidR="00B529E7" w:rsidRDefault="009277D4">
            <w:pPr>
              <w:jc w:val="center"/>
              <w:rPr>
                <w:sz w:val="20"/>
                <w:szCs w:val="20"/>
              </w:rPr>
            </w:pPr>
            <w:r>
              <w:rPr>
                <w:rFonts w:ascii="Times" w:eastAsia="Times" w:hAnsi="Times" w:cs="Times"/>
                <w:w w:val="99"/>
                <w:sz w:val="24"/>
                <w:szCs w:val="24"/>
              </w:rPr>
              <w:t>1.13</w:t>
            </w:r>
          </w:p>
        </w:tc>
        <w:tc>
          <w:tcPr>
            <w:tcW w:w="2420" w:type="dxa"/>
            <w:vAlign w:val="bottom"/>
          </w:tcPr>
          <w:p w14:paraId="4222085E" w14:textId="77777777" w:rsidR="00B529E7" w:rsidRDefault="009277D4">
            <w:pPr>
              <w:jc w:val="center"/>
              <w:rPr>
                <w:sz w:val="20"/>
                <w:szCs w:val="20"/>
              </w:rPr>
            </w:pPr>
            <w:r>
              <w:rPr>
                <w:rFonts w:ascii="Times" w:eastAsia="Times" w:hAnsi="Times" w:cs="Times"/>
                <w:b/>
                <w:bCs/>
                <w:color w:val="FF0000"/>
                <w:w w:val="97"/>
                <w:sz w:val="24"/>
                <w:szCs w:val="24"/>
              </w:rPr>
              <w:t>100 s1</w:t>
            </w:r>
          </w:p>
        </w:tc>
        <w:tc>
          <w:tcPr>
            <w:tcW w:w="0" w:type="dxa"/>
            <w:vAlign w:val="bottom"/>
          </w:tcPr>
          <w:p w14:paraId="2EA7CF26" w14:textId="77777777" w:rsidR="00B529E7" w:rsidRDefault="00B529E7">
            <w:pPr>
              <w:rPr>
                <w:sz w:val="1"/>
                <w:szCs w:val="1"/>
              </w:rPr>
            </w:pPr>
          </w:p>
        </w:tc>
      </w:tr>
      <w:tr w:rsidR="00B529E7" w14:paraId="2B60694D" w14:textId="77777777">
        <w:trPr>
          <w:trHeight w:val="273"/>
        </w:trPr>
        <w:tc>
          <w:tcPr>
            <w:tcW w:w="2080" w:type="dxa"/>
            <w:vAlign w:val="bottom"/>
          </w:tcPr>
          <w:p w14:paraId="24611C6C" w14:textId="77777777" w:rsidR="00B529E7" w:rsidRDefault="009277D4">
            <w:pPr>
              <w:spacing w:line="273" w:lineRule="exact"/>
              <w:ind w:left="120"/>
              <w:rPr>
                <w:sz w:val="20"/>
                <w:szCs w:val="20"/>
              </w:rPr>
            </w:pPr>
            <w:r>
              <w:rPr>
                <w:rFonts w:ascii="Times" w:eastAsia="Times" w:hAnsi="Times" w:cs="Times"/>
                <w:sz w:val="24"/>
                <w:szCs w:val="24"/>
              </w:rPr>
              <w:t>AX40 shower hot</w:t>
            </w:r>
          </w:p>
        </w:tc>
        <w:tc>
          <w:tcPr>
            <w:tcW w:w="1120" w:type="dxa"/>
            <w:vAlign w:val="bottom"/>
          </w:tcPr>
          <w:p w14:paraId="3C8C23B1" w14:textId="77777777" w:rsidR="00B529E7" w:rsidRDefault="009277D4">
            <w:pPr>
              <w:spacing w:line="273" w:lineRule="exact"/>
              <w:jc w:val="center"/>
              <w:rPr>
                <w:sz w:val="20"/>
                <w:szCs w:val="20"/>
              </w:rPr>
            </w:pPr>
            <w:r>
              <w:rPr>
                <w:rFonts w:ascii="Times" w:eastAsia="Times" w:hAnsi="Times" w:cs="Times"/>
                <w:w w:val="99"/>
                <w:sz w:val="24"/>
                <w:szCs w:val="24"/>
              </w:rPr>
              <w:t>31</w:t>
            </w:r>
          </w:p>
        </w:tc>
        <w:tc>
          <w:tcPr>
            <w:tcW w:w="1100" w:type="dxa"/>
            <w:vAlign w:val="bottom"/>
          </w:tcPr>
          <w:p w14:paraId="67420993" w14:textId="77777777" w:rsidR="00B529E7" w:rsidRDefault="009277D4">
            <w:pPr>
              <w:spacing w:line="273" w:lineRule="exact"/>
              <w:jc w:val="center"/>
              <w:rPr>
                <w:sz w:val="20"/>
                <w:szCs w:val="20"/>
              </w:rPr>
            </w:pPr>
            <w:r>
              <w:rPr>
                <w:rFonts w:ascii="Times" w:eastAsia="Times" w:hAnsi="Times" w:cs="Times"/>
                <w:w w:val="99"/>
                <w:sz w:val="24"/>
                <w:szCs w:val="24"/>
              </w:rPr>
              <w:t>0.0903</w:t>
            </w:r>
          </w:p>
        </w:tc>
        <w:tc>
          <w:tcPr>
            <w:tcW w:w="1180" w:type="dxa"/>
            <w:vAlign w:val="bottom"/>
          </w:tcPr>
          <w:p w14:paraId="6B764928" w14:textId="77777777" w:rsidR="00B529E7" w:rsidRDefault="009277D4">
            <w:pPr>
              <w:spacing w:line="273" w:lineRule="exact"/>
              <w:jc w:val="center"/>
              <w:rPr>
                <w:sz w:val="20"/>
                <w:szCs w:val="20"/>
              </w:rPr>
            </w:pPr>
            <w:r>
              <w:rPr>
                <w:rFonts w:ascii="Times" w:eastAsia="Times" w:hAnsi="Times" w:cs="Times"/>
                <w:w w:val="99"/>
                <w:sz w:val="24"/>
                <w:szCs w:val="24"/>
              </w:rPr>
              <w:t>0.625</w:t>
            </w:r>
          </w:p>
        </w:tc>
        <w:tc>
          <w:tcPr>
            <w:tcW w:w="2420" w:type="dxa"/>
            <w:vAlign w:val="bottom"/>
          </w:tcPr>
          <w:p w14:paraId="33E16DEE" w14:textId="77777777" w:rsidR="00B529E7" w:rsidRDefault="009277D4">
            <w:pPr>
              <w:spacing w:line="273" w:lineRule="exact"/>
              <w:jc w:val="center"/>
              <w:rPr>
                <w:sz w:val="20"/>
                <w:szCs w:val="20"/>
              </w:rPr>
            </w:pPr>
            <w:r>
              <w:rPr>
                <w:rFonts w:ascii="Times" w:eastAsia="Times" w:hAnsi="Times" w:cs="Times"/>
                <w:w w:val="98"/>
                <w:sz w:val="24"/>
                <w:szCs w:val="24"/>
              </w:rPr>
              <w:t>&lt;LOD</w:t>
            </w:r>
          </w:p>
        </w:tc>
        <w:tc>
          <w:tcPr>
            <w:tcW w:w="0" w:type="dxa"/>
            <w:vAlign w:val="bottom"/>
          </w:tcPr>
          <w:p w14:paraId="6A431A9A" w14:textId="77777777" w:rsidR="00B529E7" w:rsidRDefault="00B529E7">
            <w:pPr>
              <w:rPr>
                <w:sz w:val="1"/>
                <w:szCs w:val="1"/>
              </w:rPr>
            </w:pPr>
          </w:p>
        </w:tc>
      </w:tr>
      <w:tr w:rsidR="00B529E7" w14:paraId="553AACE9" w14:textId="77777777">
        <w:trPr>
          <w:trHeight w:val="276"/>
        </w:trPr>
        <w:tc>
          <w:tcPr>
            <w:tcW w:w="2080" w:type="dxa"/>
            <w:vAlign w:val="bottom"/>
          </w:tcPr>
          <w:p w14:paraId="2CB48345" w14:textId="77777777" w:rsidR="00B529E7" w:rsidRDefault="009277D4">
            <w:pPr>
              <w:ind w:left="120"/>
              <w:rPr>
                <w:sz w:val="20"/>
                <w:szCs w:val="20"/>
              </w:rPr>
            </w:pPr>
            <w:r>
              <w:rPr>
                <w:rFonts w:ascii="Times" w:eastAsia="Times" w:hAnsi="Times" w:cs="Times"/>
                <w:sz w:val="24"/>
                <w:szCs w:val="24"/>
              </w:rPr>
              <w:t>AX12 CT</w:t>
            </w:r>
          </w:p>
        </w:tc>
        <w:tc>
          <w:tcPr>
            <w:tcW w:w="1120" w:type="dxa"/>
            <w:vAlign w:val="bottom"/>
          </w:tcPr>
          <w:p w14:paraId="241CAECE" w14:textId="77777777" w:rsidR="00B529E7" w:rsidRDefault="009277D4">
            <w:pPr>
              <w:jc w:val="center"/>
              <w:rPr>
                <w:sz w:val="20"/>
                <w:szCs w:val="20"/>
              </w:rPr>
            </w:pPr>
            <w:r>
              <w:rPr>
                <w:rFonts w:ascii="Times" w:eastAsia="Times" w:hAnsi="Times" w:cs="Times"/>
                <w:w w:val="99"/>
                <w:sz w:val="24"/>
                <w:szCs w:val="24"/>
              </w:rPr>
              <w:t>16</w:t>
            </w:r>
          </w:p>
        </w:tc>
        <w:tc>
          <w:tcPr>
            <w:tcW w:w="1100" w:type="dxa"/>
            <w:vAlign w:val="bottom"/>
          </w:tcPr>
          <w:p w14:paraId="7B6AEC46" w14:textId="77777777" w:rsidR="00B529E7" w:rsidRDefault="009277D4">
            <w:pPr>
              <w:jc w:val="center"/>
              <w:rPr>
                <w:sz w:val="20"/>
                <w:szCs w:val="20"/>
              </w:rPr>
            </w:pPr>
            <w:r>
              <w:rPr>
                <w:rFonts w:ascii="Times" w:eastAsia="Times" w:hAnsi="Times" w:cs="Times"/>
                <w:w w:val="99"/>
                <w:sz w:val="24"/>
                <w:szCs w:val="24"/>
              </w:rPr>
              <w:t>0.126</w:t>
            </w:r>
          </w:p>
        </w:tc>
        <w:tc>
          <w:tcPr>
            <w:tcW w:w="1180" w:type="dxa"/>
            <w:vAlign w:val="bottom"/>
          </w:tcPr>
          <w:p w14:paraId="4FF738A8" w14:textId="77777777" w:rsidR="00B529E7" w:rsidRDefault="009277D4">
            <w:pPr>
              <w:jc w:val="center"/>
              <w:rPr>
                <w:sz w:val="20"/>
                <w:szCs w:val="20"/>
              </w:rPr>
            </w:pPr>
            <w:r>
              <w:rPr>
                <w:rFonts w:ascii="Times" w:eastAsia="Times" w:hAnsi="Times" w:cs="Times"/>
                <w:w w:val="99"/>
                <w:sz w:val="24"/>
                <w:szCs w:val="24"/>
              </w:rPr>
              <w:t>0.481</w:t>
            </w:r>
          </w:p>
        </w:tc>
        <w:tc>
          <w:tcPr>
            <w:tcW w:w="2420" w:type="dxa"/>
            <w:vAlign w:val="bottom"/>
          </w:tcPr>
          <w:p w14:paraId="5A456F5A"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34CDC63C" w14:textId="77777777" w:rsidR="00B529E7" w:rsidRDefault="00B529E7">
            <w:pPr>
              <w:rPr>
                <w:sz w:val="1"/>
                <w:szCs w:val="1"/>
              </w:rPr>
            </w:pPr>
          </w:p>
        </w:tc>
      </w:tr>
      <w:tr w:rsidR="00B529E7" w14:paraId="250AC828" w14:textId="77777777">
        <w:trPr>
          <w:trHeight w:val="279"/>
        </w:trPr>
        <w:tc>
          <w:tcPr>
            <w:tcW w:w="2080" w:type="dxa"/>
            <w:vAlign w:val="bottom"/>
          </w:tcPr>
          <w:p w14:paraId="47083A90" w14:textId="77777777" w:rsidR="00B529E7" w:rsidRDefault="009277D4">
            <w:pPr>
              <w:ind w:left="120"/>
              <w:rPr>
                <w:sz w:val="20"/>
                <w:szCs w:val="20"/>
              </w:rPr>
            </w:pPr>
            <w:r>
              <w:rPr>
                <w:rFonts w:ascii="Times" w:eastAsia="Times" w:hAnsi="Times" w:cs="Times"/>
                <w:sz w:val="24"/>
                <w:szCs w:val="24"/>
              </w:rPr>
              <w:t>AN04 HT</w:t>
            </w:r>
          </w:p>
        </w:tc>
        <w:tc>
          <w:tcPr>
            <w:tcW w:w="1120" w:type="dxa"/>
            <w:vAlign w:val="bottom"/>
          </w:tcPr>
          <w:p w14:paraId="21BB90F0" w14:textId="77777777" w:rsidR="00B529E7" w:rsidRDefault="009277D4">
            <w:pPr>
              <w:jc w:val="center"/>
              <w:rPr>
                <w:sz w:val="20"/>
                <w:szCs w:val="20"/>
              </w:rPr>
            </w:pPr>
            <w:r>
              <w:rPr>
                <w:rFonts w:ascii="Times" w:eastAsia="Times" w:hAnsi="Times" w:cs="Times"/>
                <w:w w:val="99"/>
                <w:sz w:val="24"/>
                <w:szCs w:val="24"/>
              </w:rPr>
              <w:t>34</w:t>
            </w:r>
          </w:p>
        </w:tc>
        <w:tc>
          <w:tcPr>
            <w:tcW w:w="1100" w:type="dxa"/>
            <w:vAlign w:val="bottom"/>
          </w:tcPr>
          <w:p w14:paraId="33B40CDF" w14:textId="77777777" w:rsidR="00B529E7" w:rsidRDefault="009277D4">
            <w:pPr>
              <w:jc w:val="center"/>
              <w:rPr>
                <w:sz w:val="20"/>
                <w:szCs w:val="20"/>
              </w:rPr>
            </w:pPr>
            <w:r>
              <w:rPr>
                <w:rFonts w:ascii="Times" w:eastAsia="Times" w:hAnsi="Times" w:cs="Times"/>
                <w:w w:val="99"/>
                <w:sz w:val="24"/>
                <w:szCs w:val="24"/>
              </w:rPr>
              <w:t>0.0350</w:t>
            </w:r>
          </w:p>
        </w:tc>
        <w:tc>
          <w:tcPr>
            <w:tcW w:w="1180" w:type="dxa"/>
            <w:vAlign w:val="bottom"/>
          </w:tcPr>
          <w:p w14:paraId="1D5E9E02" w14:textId="77777777" w:rsidR="00B529E7" w:rsidRDefault="009277D4">
            <w:pPr>
              <w:jc w:val="center"/>
              <w:rPr>
                <w:sz w:val="20"/>
                <w:szCs w:val="20"/>
              </w:rPr>
            </w:pPr>
            <w:r>
              <w:rPr>
                <w:rFonts w:ascii="Times" w:eastAsia="Times" w:hAnsi="Times" w:cs="Times"/>
                <w:w w:val="99"/>
                <w:sz w:val="24"/>
                <w:szCs w:val="24"/>
              </w:rPr>
              <w:t>0.581</w:t>
            </w:r>
          </w:p>
        </w:tc>
        <w:tc>
          <w:tcPr>
            <w:tcW w:w="2420" w:type="dxa"/>
            <w:vAlign w:val="bottom"/>
          </w:tcPr>
          <w:p w14:paraId="51E061C8" w14:textId="77777777" w:rsidR="00B529E7" w:rsidRDefault="009277D4">
            <w:pPr>
              <w:jc w:val="center"/>
              <w:rPr>
                <w:sz w:val="20"/>
                <w:szCs w:val="20"/>
              </w:rPr>
            </w:pPr>
            <w:r>
              <w:rPr>
                <w:rFonts w:ascii="Times" w:eastAsia="Times" w:hAnsi="Times" w:cs="Times"/>
                <w:b/>
                <w:bCs/>
                <w:color w:val="FF0000"/>
                <w:sz w:val="24"/>
                <w:szCs w:val="24"/>
              </w:rPr>
              <w:t>300 np</w:t>
            </w:r>
          </w:p>
        </w:tc>
        <w:tc>
          <w:tcPr>
            <w:tcW w:w="0" w:type="dxa"/>
            <w:vAlign w:val="bottom"/>
          </w:tcPr>
          <w:p w14:paraId="28141232" w14:textId="77777777" w:rsidR="00B529E7" w:rsidRDefault="00B529E7">
            <w:pPr>
              <w:rPr>
                <w:sz w:val="1"/>
                <w:szCs w:val="1"/>
              </w:rPr>
            </w:pPr>
          </w:p>
        </w:tc>
      </w:tr>
      <w:tr w:rsidR="00B529E7" w14:paraId="3285B643" w14:textId="77777777">
        <w:trPr>
          <w:trHeight w:val="276"/>
        </w:trPr>
        <w:tc>
          <w:tcPr>
            <w:tcW w:w="2080" w:type="dxa"/>
            <w:vAlign w:val="bottom"/>
          </w:tcPr>
          <w:p w14:paraId="29AD5EA7" w14:textId="77777777" w:rsidR="00B529E7" w:rsidRDefault="009277D4">
            <w:pPr>
              <w:spacing w:line="273" w:lineRule="exact"/>
              <w:ind w:left="120"/>
              <w:rPr>
                <w:sz w:val="20"/>
                <w:szCs w:val="20"/>
              </w:rPr>
            </w:pPr>
            <w:r>
              <w:rPr>
                <w:rFonts w:ascii="Times" w:eastAsia="Times" w:hAnsi="Times" w:cs="Times"/>
                <w:sz w:val="24"/>
                <w:szCs w:val="24"/>
              </w:rPr>
              <w:t>AN44 CT</w:t>
            </w:r>
          </w:p>
        </w:tc>
        <w:tc>
          <w:tcPr>
            <w:tcW w:w="1120" w:type="dxa"/>
            <w:vAlign w:val="bottom"/>
          </w:tcPr>
          <w:p w14:paraId="7B150860" w14:textId="77777777" w:rsidR="00B529E7" w:rsidRDefault="009277D4">
            <w:pPr>
              <w:spacing w:line="273" w:lineRule="exact"/>
              <w:jc w:val="center"/>
              <w:rPr>
                <w:sz w:val="20"/>
                <w:szCs w:val="20"/>
              </w:rPr>
            </w:pPr>
            <w:r>
              <w:rPr>
                <w:rFonts w:ascii="Times" w:eastAsia="Times" w:hAnsi="Times" w:cs="Times"/>
                <w:w w:val="99"/>
                <w:sz w:val="24"/>
                <w:szCs w:val="24"/>
              </w:rPr>
              <w:t>23</w:t>
            </w:r>
          </w:p>
        </w:tc>
        <w:tc>
          <w:tcPr>
            <w:tcW w:w="1100" w:type="dxa"/>
            <w:vAlign w:val="bottom"/>
          </w:tcPr>
          <w:p w14:paraId="70EF57AA" w14:textId="77777777" w:rsidR="00B529E7" w:rsidRDefault="009277D4">
            <w:pPr>
              <w:spacing w:line="273" w:lineRule="exact"/>
              <w:jc w:val="center"/>
              <w:rPr>
                <w:sz w:val="20"/>
                <w:szCs w:val="20"/>
              </w:rPr>
            </w:pPr>
            <w:r>
              <w:rPr>
                <w:rFonts w:ascii="Times" w:eastAsia="Times" w:hAnsi="Times" w:cs="Times"/>
                <w:w w:val="99"/>
                <w:sz w:val="24"/>
                <w:szCs w:val="24"/>
              </w:rPr>
              <w:t>0.0861</w:t>
            </w:r>
          </w:p>
        </w:tc>
        <w:tc>
          <w:tcPr>
            <w:tcW w:w="1180" w:type="dxa"/>
            <w:vAlign w:val="bottom"/>
          </w:tcPr>
          <w:p w14:paraId="2902FA4A" w14:textId="77777777" w:rsidR="00B529E7" w:rsidRDefault="009277D4">
            <w:pPr>
              <w:spacing w:line="273" w:lineRule="exact"/>
              <w:jc w:val="center"/>
              <w:rPr>
                <w:sz w:val="20"/>
                <w:szCs w:val="20"/>
              </w:rPr>
            </w:pPr>
            <w:r>
              <w:rPr>
                <w:rFonts w:ascii="Times" w:eastAsia="Times" w:hAnsi="Times" w:cs="Times"/>
                <w:w w:val="99"/>
                <w:sz w:val="24"/>
                <w:szCs w:val="24"/>
              </w:rPr>
              <w:t>0.439</w:t>
            </w:r>
          </w:p>
        </w:tc>
        <w:tc>
          <w:tcPr>
            <w:tcW w:w="2420" w:type="dxa"/>
            <w:vAlign w:val="bottom"/>
          </w:tcPr>
          <w:p w14:paraId="7248A127" w14:textId="77777777" w:rsidR="00B529E7" w:rsidRDefault="009277D4">
            <w:pPr>
              <w:jc w:val="center"/>
              <w:rPr>
                <w:sz w:val="20"/>
                <w:szCs w:val="20"/>
              </w:rPr>
            </w:pPr>
            <w:r>
              <w:rPr>
                <w:rFonts w:ascii="Times" w:eastAsia="Times" w:hAnsi="Times" w:cs="Times"/>
                <w:b/>
                <w:bCs/>
                <w:color w:val="FF0000"/>
                <w:sz w:val="24"/>
                <w:szCs w:val="24"/>
              </w:rPr>
              <w:t>400 np</w:t>
            </w:r>
          </w:p>
        </w:tc>
        <w:tc>
          <w:tcPr>
            <w:tcW w:w="0" w:type="dxa"/>
            <w:vAlign w:val="bottom"/>
          </w:tcPr>
          <w:p w14:paraId="675B3ED1" w14:textId="77777777" w:rsidR="00B529E7" w:rsidRDefault="00B529E7">
            <w:pPr>
              <w:rPr>
                <w:sz w:val="1"/>
                <w:szCs w:val="1"/>
              </w:rPr>
            </w:pPr>
          </w:p>
        </w:tc>
      </w:tr>
      <w:tr w:rsidR="00B529E7" w14:paraId="5CE0C24D" w14:textId="77777777">
        <w:trPr>
          <w:trHeight w:val="273"/>
        </w:trPr>
        <w:tc>
          <w:tcPr>
            <w:tcW w:w="2080" w:type="dxa"/>
            <w:vAlign w:val="bottom"/>
          </w:tcPr>
          <w:p w14:paraId="4EADF61D" w14:textId="77777777" w:rsidR="00B529E7" w:rsidRDefault="009277D4">
            <w:pPr>
              <w:spacing w:line="273" w:lineRule="exact"/>
              <w:ind w:left="120"/>
              <w:rPr>
                <w:sz w:val="20"/>
                <w:szCs w:val="20"/>
              </w:rPr>
            </w:pPr>
            <w:r>
              <w:rPr>
                <w:rFonts w:ascii="Times" w:eastAsia="Times" w:hAnsi="Times" w:cs="Times"/>
                <w:sz w:val="24"/>
                <w:szCs w:val="24"/>
              </w:rPr>
              <w:t>CY16 CT</w:t>
            </w:r>
          </w:p>
        </w:tc>
        <w:tc>
          <w:tcPr>
            <w:tcW w:w="1120" w:type="dxa"/>
            <w:vAlign w:val="bottom"/>
          </w:tcPr>
          <w:p w14:paraId="02C7A535" w14:textId="77777777" w:rsidR="00B529E7" w:rsidRDefault="009277D4">
            <w:pPr>
              <w:spacing w:line="273" w:lineRule="exact"/>
              <w:jc w:val="center"/>
              <w:rPr>
                <w:sz w:val="20"/>
                <w:szCs w:val="20"/>
              </w:rPr>
            </w:pPr>
            <w:r>
              <w:rPr>
                <w:rFonts w:ascii="Times" w:eastAsia="Times" w:hAnsi="Times" w:cs="Times"/>
                <w:w w:val="99"/>
                <w:sz w:val="24"/>
                <w:szCs w:val="24"/>
              </w:rPr>
              <w:t>17</w:t>
            </w:r>
          </w:p>
        </w:tc>
        <w:tc>
          <w:tcPr>
            <w:tcW w:w="1100" w:type="dxa"/>
            <w:vAlign w:val="bottom"/>
          </w:tcPr>
          <w:p w14:paraId="4019A098" w14:textId="77777777" w:rsidR="00B529E7" w:rsidRDefault="009277D4">
            <w:pPr>
              <w:spacing w:line="273" w:lineRule="exact"/>
              <w:jc w:val="center"/>
              <w:rPr>
                <w:sz w:val="20"/>
                <w:szCs w:val="20"/>
              </w:rPr>
            </w:pPr>
            <w:r>
              <w:rPr>
                <w:rFonts w:ascii="Times" w:eastAsia="Times" w:hAnsi="Times" w:cs="Times"/>
                <w:w w:val="99"/>
                <w:sz w:val="24"/>
                <w:szCs w:val="24"/>
              </w:rPr>
              <w:t>0.123</w:t>
            </w:r>
          </w:p>
        </w:tc>
        <w:tc>
          <w:tcPr>
            <w:tcW w:w="1180" w:type="dxa"/>
            <w:vAlign w:val="bottom"/>
          </w:tcPr>
          <w:p w14:paraId="3232C5DB" w14:textId="77777777" w:rsidR="00B529E7" w:rsidRDefault="009277D4">
            <w:pPr>
              <w:spacing w:line="273" w:lineRule="exact"/>
              <w:jc w:val="center"/>
              <w:rPr>
                <w:sz w:val="20"/>
                <w:szCs w:val="20"/>
              </w:rPr>
            </w:pPr>
            <w:r>
              <w:rPr>
                <w:rFonts w:ascii="Times" w:eastAsia="Times" w:hAnsi="Times" w:cs="Times"/>
                <w:w w:val="99"/>
                <w:sz w:val="24"/>
                <w:szCs w:val="24"/>
              </w:rPr>
              <w:t>0.427</w:t>
            </w:r>
          </w:p>
        </w:tc>
        <w:tc>
          <w:tcPr>
            <w:tcW w:w="2420" w:type="dxa"/>
            <w:vAlign w:val="bottom"/>
          </w:tcPr>
          <w:p w14:paraId="60DD3CD8" w14:textId="77777777" w:rsidR="00B529E7" w:rsidRDefault="009277D4">
            <w:pPr>
              <w:spacing w:line="273" w:lineRule="exact"/>
              <w:jc w:val="center"/>
              <w:rPr>
                <w:sz w:val="20"/>
                <w:szCs w:val="20"/>
              </w:rPr>
            </w:pPr>
            <w:r>
              <w:rPr>
                <w:rFonts w:ascii="Times" w:eastAsia="Times" w:hAnsi="Times" w:cs="Times"/>
                <w:w w:val="98"/>
                <w:sz w:val="24"/>
                <w:szCs w:val="24"/>
              </w:rPr>
              <w:t>&lt;LOD</w:t>
            </w:r>
          </w:p>
        </w:tc>
        <w:tc>
          <w:tcPr>
            <w:tcW w:w="0" w:type="dxa"/>
            <w:vAlign w:val="bottom"/>
          </w:tcPr>
          <w:p w14:paraId="227425F4" w14:textId="77777777" w:rsidR="00B529E7" w:rsidRDefault="00B529E7">
            <w:pPr>
              <w:rPr>
                <w:sz w:val="1"/>
                <w:szCs w:val="1"/>
              </w:rPr>
            </w:pPr>
          </w:p>
        </w:tc>
      </w:tr>
      <w:tr w:rsidR="00B529E7" w14:paraId="480FED13" w14:textId="77777777">
        <w:trPr>
          <w:trHeight w:val="279"/>
        </w:trPr>
        <w:tc>
          <w:tcPr>
            <w:tcW w:w="2080" w:type="dxa"/>
            <w:vAlign w:val="bottom"/>
          </w:tcPr>
          <w:p w14:paraId="358AFACF" w14:textId="77777777" w:rsidR="00B529E7" w:rsidRDefault="009277D4">
            <w:pPr>
              <w:ind w:left="120"/>
              <w:rPr>
                <w:sz w:val="20"/>
                <w:szCs w:val="20"/>
              </w:rPr>
            </w:pPr>
            <w:r>
              <w:rPr>
                <w:rFonts w:ascii="Times" w:eastAsia="Times" w:hAnsi="Times" w:cs="Times"/>
                <w:sz w:val="24"/>
                <w:szCs w:val="24"/>
              </w:rPr>
              <w:t>CE118 CT</w:t>
            </w:r>
          </w:p>
        </w:tc>
        <w:tc>
          <w:tcPr>
            <w:tcW w:w="1120" w:type="dxa"/>
            <w:vAlign w:val="bottom"/>
          </w:tcPr>
          <w:p w14:paraId="2FC4B430" w14:textId="77777777" w:rsidR="00B529E7" w:rsidRDefault="009277D4">
            <w:pPr>
              <w:jc w:val="center"/>
              <w:rPr>
                <w:sz w:val="20"/>
                <w:szCs w:val="20"/>
              </w:rPr>
            </w:pPr>
            <w:r>
              <w:rPr>
                <w:rFonts w:ascii="Times" w:eastAsia="Times" w:hAnsi="Times" w:cs="Times"/>
                <w:w w:val="99"/>
                <w:sz w:val="24"/>
                <w:szCs w:val="24"/>
              </w:rPr>
              <w:t>15</w:t>
            </w:r>
          </w:p>
        </w:tc>
        <w:tc>
          <w:tcPr>
            <w:tcW w:w="1100" w:type="dxa"/>
            <w:vAlign w:val="bottom"/>
          </w:tcPr>
          <w:p w14:paraId="284158E0" w14:textId="77777777" w:rsidR="00B529E7" w:rsidRDefault="009277D4">
            <w:pPr>
              <w:jc w:val="center"/>
              <w:rPr>
                <w:sz w:val="20"/>
                <w:szCs w:val="20"/>
              </w:rPr>
            </w:pPr>
            <w:r>
              <w:rPr>
                <w:rFonts w:ascii="Times" w:eastAsia="Times" w:hAnsi="Times" w:cs="Times"/>
                <w:w w:val="99"/>
                <w:sz w:val="24"/>
                <w:szCs w:val="24"/>
              </w:rPr>
              <w:t>0.141</w:t>
            </w:r>
          </w:p>
        </w:tc>
        <w:tc>
          <w:tcPr>
            <w:tcW w:w="1180" w:type="dxa"/>
            <w:vAlign w:val="bottom"/>
          </w:tcPr>
          <w:p w14:paraId="6DFB4F21" w14:textId="77777777" w:rsidR="00B529E7" w:rsidRDefault="009277D4">
            <w:pPr>
              <w:jc w:val="center"/>
              <w:rPr>
                <w:sz w:val="20"/>
                <w:szCs w:val="20"/>
              </w:rPr>
            </w:pPr>
            <w:r>
              <w:rPr>
                <w:rFonts w:ascii="Times" w:eastAsia="Times" w:hAnsi="Times" w:cs="Times"/>
                <w:w w:val="99"/>
                <w:sz w:val="24"/>
                <w:szCs w:val="24"/>
              </w:rPr>
              <w:t>0.397</w:t>
            </w:r>
          </w:p>
        </w:tc>
        <w:tc>
          <w:tcPr>
            <w:tcW w:w="2420" w:type="dxa"/>
            <w:vAlign w:val="bottom"/>
          </w:tcPr>
          <w:p w14:paraId="5D17A94F" w14:textId="77777777" w:rsidR="00B529E7" w:rsidRDefault="009277D4">
            <w:pPr>
              <w:jc w:val="center"/>
              <w:rPr>
                <w:sz w:val="20"/>
                <w:szCs w:val="20"/>
              </w:rPr>
            </w:pPr>
            <w:r>
              <w:rPr>
                <w:rFonts w:ascii="Times" w:eastAsia="Times" w:hAnsi="Times" w:cs="Times"/>
                <w:b/>
                <w:bCs/>
                <w:color w:val="FF0000"/>
                <w:sz w:val="24"/>
                <w:szCs w:val="24"/>
              </w:rPr>
              <w:t>100 np</w:t>
            </w:r>
          </w:p>
        </w:tc>
        <w:tc>
          <w:tcPr>
            <w:tcW w:w="0" w:type="dxa"/>
            <w:vAlign w:val="bottom"/>
          </w:tcPr>
          <w:p w14:paraId="6FC73382" w14:textId="77777777" w:rsidR="00B529E7" w:rsidRDefault="00B529E7">
            <w:pPr>
              <w:rPr>
                <w:sz w:val="1"/>
                <w:szCs w:val="1"/>
              </w:rPr>
            </w:pPr>
          </w:p>
        </w:tc>
      </w:tr>
      <w:tr w:rsidR="00B529E7" w14:paraId="72029FDB" w14:textId="77777777">
        <w:trPr>
          <w:trHeight w:val="273"/>
        </w:trPr>
        <w:tc>
          <w:tcPr>
            <w:tcW w:w="2080" w:type="dxa"/>
            <w:vAlign w:val="bottom"/>
          </w:tcPr>
          <w:p w14:paraId="2606CCA4" w14:textId="77777777" w:rsidR="00B529E7" w:rsidRDefault="009277D4">
            <w:pPr>
              <w:spacing w:line="273" w:lineRule="exact"/>
              <w:ind w:left="120"/>
              <w:rPr>
                <w:sz w:val="20"/>
                <w:szCs w:val="20"/>
              </w:rPr>
            </w:pPr>
            <w:r>
              <w:rPr>
                <w:rFonts w:ascii="Times" w:eastAsia="Times" w:hAnsi="Times" w:cs="Times"/>
                <w:sz w:val="24"/>
                <w:szCs w:val="24"/>
              </w:rPr>
              <w:t>BG11 MT</w:t>
            </w:r>
          </w:p>
        </w:tc>
        <w:tc>
          <w:tcPr>
            <w:tcW w:w="1120" w:type="dxa"/>
            <w:vAlign w:val="bottom"/>
          </w:tcPr>
          <w:p w14:paraId="6DE58824" w14:textId="77777777" w:rsidR="00B529E7" w:rsidRDefault="009277D4">
            <w:pPr>
              <w:spacing w:line="273" w:lineRule="exact"/>
              <w:jc w:val="center"/>
              <w:rPr>
                <w:sz w:val="20"/>
                <w:szCs w:val="20"/>
              </w:rPr>
            </w:pPr>
            <w:r>
              <w:rPr>
                <w:rFonts w:ascii="Times" w:eastAsia="Times" w:hAnsi="Times" w:cs="Times"/>
                <w:w w:val="99"/>
                <w:sz w:val="24"/>
                <w:szCs w:val="24"/>
              </w:rPr>
              <w:t>11</w:t>
            </w:r>
          </w:p>
        </w:tc>
        <w:tc>
          <w:tcPr>
            <w:tcW w:w="1100" w:type="dxa"/>
            <w:vAlign w:val="bottom"/>
          </w:tcPr>
          <w:p w14:paraId="19A4C1BF" w14:textId="77777777" w:rsidR="00B529E7" w:rsidRDefault="009277D4">
            <w:pPr>
              <w:spacing w:line="273" w:lineRule="exact"/>
              <w:jc w:val="center"/>
              <w:rPr>
                <w:sz w:val="20"/>
                <w:szCs w:val="20"/>
              </w:rPr>
            </w:pPr>
            <w:r>
              <w:rPr>
                <w:rFonts w:ascii="Times" w:eastAsia="Times" w:hAnsi="Times" w:cs="Times"/>
                <w:w w:val="99"/>
                <w:sz w:val="24"/>
                <w:szCs w:val="24"/>
              </w:rPr>
              <w:t>0.113</w:t>
            </w:r>
          </w:p>
        </w:tc>
        <w:tc>
          <w:tcPr>
            <w:tcW w:w="1180" w:type="dxa"/>
            <w:vAlign w:val="bottom"/>
          </w:tcPr>
          <w:p w14:paraId="60A968D1" w14:textId="77777777" w:rsidR="00B529E7" w:rsidRDefault="009277D4">
            <w:pPr>
              <w:spacing w:line="273" w:lineRule="exact"/>
              <w:jc w:val="center"/>
              <w:rPr>
                <w:sz w:val="20"/>
                <w:szCs w:val="20"/>
              </w:rPr>
            </w:pPr>
            <w:r>
              <w:rPr>
                <w:rFonts w:ascii="Times" w:eastAsia="Times" w:hAnsi="Times" w:cs="Times"/>
                <w:w w:val="99"/>
                <w:sz w:val="24"/>
                <w:szCs w:val="24"/>
              </w:rPr>
              <w:t>0.402</w:t>
            </w:r>
          </w:p>
        </w:tc>
        <w:tc>
          <w:tcPr>
            <w:tcW w:w="2420" w:type="dxa"/>
            <w:vAlign w:val="bottom"/>
          </w:tcPr>
          <w:p w14:paraId="5E270F1D" w14:textId="77777777" w:rsidR="00B529E7" w:rsidRDefault="009277D4">
            <w:pPr>
              <w:spacing w:line="273" w:lineRule="exact"/>
              <w:jc w:val="center"/>
              <w:rPr>
                <w:sz w:val="20"/>
                <w:szCs w:val="20"/>
              </w:rPr>
            </w:pPr>
            <w:r>
              <w:rPr>
                <w:rFonts w:ascii="Times" w:eastAsia="Times" w:hAnsi="Times" w:cs="Times"/>
                <w:w w:val="98"/>
                <w:sz w:val="24"/>
                <w:szCs w:val="24"/>
              </w:rPr>
              <w:t>&lt;LOD</w:t>
            </w:r>
          </w:p>
        </w:tc>
        <w:tc>
          <w:tcPr>
            <w:tcW w:w="0" w:type="dxa"/>
            <w:vAlign w:val="bottom"/>
          </w:tcPr>
          <w:p w14:paraId="1B7BA8AC" w14:textId="77777777" w:rsidR="00B529E7" w:rsidRDefault="00B529E7">
            <w:pPr>
              <w:rPr>
                <w:sz w:val="1"/>
                <w:szCs w:val="1"/>
              </w:rPr>
            </w:pPr>
          </w:p>
        </w:tc>
      </w:tr>
    </w:tbl>
    <w:p w14:paraId="69BB7870" w14:textId="77777777" w:rsidR="00B529E7" w:rsidRDefault="009277D4">
      <w:pPr>
        <w:spacing w:line="20" w:lineRule="exact"/>
        <w:rPr>
          <w:sz w:val="20"/>
          <w:szCs w:val="20"/>
        </w:rPr>
      </w:pPr>
      <w:r>
        <w:rPr>
          <w:noProof/>
          <w:sz w:val="20"/>
          <w:szCs w:val="20"/>
        </w:rPr>
        <w:drawing>
          <wp:anchor distT="0" distB="0" distL="114300" distR="114300" simplePos="0" relativeHeight="251676672" behindDoc="1" locked="0" layoutInCell="0" allowOverlap="1" wp14:anchorId="6AE5DB7B" wp14:editId="0F21F306">
            <wp:simplePos x="0" y="0"/>
            <wp:positionH relativeFrom="column">
              <wp:posOffset>350520</wp:posOffset>
            </wp:positionH>
            <wp:positionV relativeFrom="paragraph">
              <wp:posOffset>1270</wp:posOffset>
            </wp:positionV>
            <wp:extent cx="5021580" cy="635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3">
                      <a:extLst/>
                    </a:blip>
                    <a:srcRect/>
                    <a:stretch>
                      <a:fillRect/>
                    </a:stretch>
                  </pic:blipFill>
                  <pic:spPr bwMode="auto">
                    <a:xfrm>
                      <a:off x="0" y="0"/>
                      <a:ext cx="5021580" cy="6350"/>
                    </a:xfrm>
                    <a:prstGeom prst="rect">
                      <a:avLst/>
                    </a:prstGeom>
                    <a:noFill/>
                  </pic:spPr>
                </pic:pic>
              </a:graphicData>
            </a:graphic>
          </wp:anchor>
        </w:drawing>
      </w:r>
    </w:p>
    <w:p w14:paraId="58083F78" w14:textId="77777777" w:rsidR="00B529E7" w:rsidRDefault="009277D4">
      <w:pPr>
        <w:ind w:left="360"/>
        <w:rPr>
          <w:sz w:val="20"/>
          <w:szCs w:val="20"/>
        </w:rPr>
      </w:pPr>
      <w:r>
        <w:rPr>
          <w:rFonts w:ascii="Times" w:eastAsia="Times" w:hAnsi="Times" w:cs="Times"/>
        </w:rPr>
        <w:t xml:space="preserve">HT = Hot tap, CT = Cold tap, MT = Mixer tap, np = </w:t>
      </w:r>
      <w:r>
        <w:rPr>
          <w:rFonts w:ascii="Times" w:eastAsia="Times" w:hAnsi="Times" w:cs="Times"/>
          <w:i/>
          <w:iCs/>
        </w:rPr>
        <w:t>Legionella</w:t>
      </w:r>
      <w:r>
        <w:rPr>
          <w:rFonts w:ascii="Times" w:eastAsia="Times" w:hAnsi="Times" w:cs="Times"/>
        </w:rPr>
        <w:t xml:space="preserve"> non-</w:t>
      </w:r>
      <w:r>
        <w:rPr>
          <w:rFonts w:ascii="Times" w:eastAsia="Times" w:hAnsi="Times" w:cs="Times"/>
          <w:i/>
          <w:iCs/>
        </w:rPr>
        <w:t>pneumophila</w:t>
      </w:r>
      <w:r>
        <w:rPr>
          <w:rFonts w:ascii="Times" w:eastAsia="Times" w:hAnsi="Times" w:cs="Times"/>
        </w:rPr>
        <w:t>, s1 =</w:t>
      </w:r>
    </w:p>
    <w:p w14:paraId="4F77D62E" w14:textId="77777777" w:rsidR="00B529E7" w:rsidRDefault="00B529E7">
      <w:pPr>
        <w:spacing w:line="126" w:lineRule="exact"/>
        <w:rPr>
          <w:sz w:val="20"/>
          <w:szCs w:val="20"/>
        </w:rPr>
      </w:pPr>
    </w:p>
    <w:p w14:paraId="436078A7" w14:textId="77777777" w:rsidR="00B529E7" w:rsidRDefault="009277D4">
      <w:pPr>
        <w:ind w:left="360"/>
        <w:rPr>
          <w:sz w:val="20"/>
          <w:szCs w:val="20"/>
        </w:rPr>
      </w:pPr>
      <w:r>
        <w:rPr>
          <w:rFonts w:ascii="Times" w:eastAsia="Times" w:hAnsi="Times" w:cs="Times"/>
          <w:i/>
          <w:iCs/>
        </w:rPr>
        <w:t xml:space="preserve">Legionella pneumophila </w:t>
      </w:r>
      <w:r>
        <w:rPr>
          <w:rFonts w:ascii="Times" w:eastAsia="Times" w:hAnsi="Times" w:cs="Times"/>
        </w:rPr>
        <w:t xml:space="preserve">serogroup 1, &lt;LOD = Below </w:t>
      </w:r>
      <w:r>
        <w:rPr>
          <w:rFonts w:ascii="Times" w:eastAsia="Times" w:hAnsi="Times" w:cs="Times"/>
        </w:rPr>
        <w:t>Limit of Detection (100CFU/l).</w:t>
      </w:r>
    </w:p>
    <w:p w14:paraId="6701859E" w14:textId="77777777" w:rsidR="00B529E7" w:rsidRDefault="00B529E7">
      <w:pPr>
        <w:spacing w:line="73" w:lineRule="exact"/>
        <w:rPr>
          <w:sz w:val="20"/>
          <w:szCs w:val="20"/>
        </w:rPr>
      </w:pPr>
    </w:p>
    <w:p w14:paraId="406FEE44" w14:textId="77777777" w:rsidR="00B529E7" w:rsidRDefault="009277D4">
      <w:pPr>
        <w:ind w:left="360"/>
        <w:rPr>
          <w:sz w:val="20"/>
          <w:szCs w:val="20"/>
        </w:rPr>
      </w:pPr>
      <w:r>
        <w:rPr>
          <w:rFonts w:ascii="Times" w:eastAsia="Times" w:hAnsi="Times" w:cs="Times"/>
        </w:rPr>
        <w:t>Table 4.17 Study hospital 7. Results from samples taken on the 05</w:t>
      </w:r>
      <w:r>
        <w:rPr>
          <w:rFonts w:ascii="Times" w:eastAsia="Times" w:hAnsi="Times" w:cs="Times"/>
          <w:sz w:val="27"/>
          <w:szCs w:val="27"/>
          <w:vertAlign w:val="superscript"/>
        </w:rPr>
        <w:t>th</w:t>
      </w:r>
      <w:r>
        <w:rPr>
          <w:rFonts w:ascii="Times" w:eastAsia="Times" w:hAnsi="Times" w:cs="Times"/>
        </w:rPr>
        <w:t xml:space="preserve"> January 2009.</w:t>
      </w:r>
    </w:p>
    <w:p w14:paraId="211487D0" w14:textId="77777777" w:rsidR="00B529E7" w:rsidRDefault="00B529E7">
      <w:pPr>
        <w:spacing w:line="200" w:lineRule="exact"/>
        <w:rPr>
          <w:sz w:val="20"/>
          <w:szCs w:val="20"/>
        </w:rPr>
      </w:pPr>
    </w:p>
    <w:p w14:paraId="2BAAF9A0" w14:textId="77777777" w:rsidR="00B529E7" w:rsidRDefault="00B529E7">
      <w:pPr>
        <w:spacing w:line="313" w:lineRule="exact"/>
        <w:rPr>
          <w:sz w:val="20"/>
          <w:szCs w:val="20"/>
        </w:rPr>
      </w:pPr>
    </w:p>
    <w:p w14:paraId="59373867" w14:textId="77777777" w:rsidR="00B529E7" w:rsidRDefault="009277D4">
      <w:pPr>
        <w:spacing w:line="350" w:lineRule="auto"/>
        <w:ind w:left="360" w:right="340"/>
        <w:jc w:val="both"/>
        <w:rPr>
          <w:sz w:val="20"/>
          <w:szCs w:val="20"/>
        </w:rPr>
      </w:pPr>
      <w:r>
        <w:rPr>
          <w:rFonts w:ascii="Times" w:eastAsia="Times" w:hAnsi="Times" w:cs="Times"/>
          <w:sz w:val="24"/>
          <w:szCs w:val="24"/>
        </w:rPr>
        <w:t xml:space="preserve">No </w:t>
      </w:r>
      <w:r>
        <w:rPr>
          <w:rFonts w:ascii="Times" w:eastAsia="Times" w:hAnsi="Times" w:cs="Times"/>
          <w:i/>
          <w:iCs/>
          <w:sz w:val="24"/>
          <w:szCs w:val="24"/>
        </w:rPr>
        <w:t>Legionella</w:t>
      </w:r>
      <w:r>
        <w:rPr>
          <w:rFonts w:ascii="Times" w:eastAsia="Times" w:hAnsi="Times" w:cs="Times"/>
          <w:sz w:val="24"/>
          <w:szCs w:val="24"/>
        </w:rPr>
        <w:t xml:space="preserve"> were found in samples taken from 9 outlets that were previously contaminated. The </w:t>
      </w:r>
      <w:r>
        <w:rPr>
          <w:rFonts w:ascii="Times" w:eastAsia="Times" w:hAnsi="Times" w:cs="Times"/>
          <w:i/>
          <w:iCs/>
          <w:sz w:val="24"/>
          <w:szCs w:val="24"/>
        </w:rPr>
        <w:t>Legionella</w:t>
      </w:r>
      <w:r>
        <w:rPr>
          <w:rFonts w:ascii="Times" w:eastAsia="Times" w:hAnsi="Times" w:cs="Times"/>
          <w:sz w:val="24"/>
          <w:szCs w:val="24"/>
        </w:rPr>
        <w:t xml:space="preserve"> persisted at 11 outlets.</w:t>
      </w:r>
    </w:p>
    <w:p w14:paraId="367BB9FC" w14:textId="77777777" w:rsidR="00B529E7" w:rsidRDefault="00B529E7">
      <w:pPr>
        <w:spacing w:line="200" w:lineRule="exact"/>
        <w:rPr>
          <w:sz w:val="20"/>
          <w:szCs w:val="20"/>
        </w:rPr>
      </w:pPr>
    </w:p>
    <w:p w14:paraId="439AC7F9" w14:textId="77777777" w:rsidR="00B529E7" w:rsidRDefault="00B529E7">
      <w:pPr>
        <w:spacing w:line="238" w:lineRule="exact"/>
        <w:rPr>
          <w:sz w:val="20"/>
          <w:szCs w:val="20"/>
        </w:rPr>
      </w:pPr>
    </w:p>
    <w:p w14:paraId="23F6639D" w14:textId="77777777" w:rsidR="00B529E7" w:rsidRDefault="009277D4">
      <w:pPr>
        <w:spacing w:line="362" w:lineRule="auto"/>
        <w:ind w:left="360" w:right="340"/>
        <w:jc w:val="both"/>
        <w:rPr>
          <w:sz w:val="20"/>
          <w:szCs w:val="20"/>
        </w:rPr>
      </w:pPr>
      <w:r>
        <w:rPr>
          <w:rFonts w:ascii="Times" w:eastAsia="Times" w:hAnsi="Times" w:cs="Times"/>
          <w:sz w:val="24"/>
          <w:szCs w:val="24"/>
        </w:rPr>
        <w:t xml:space="preserve">The </w:t>
      </w:r>
      <w:r>
        <w:rPr>
          <w:rFonts w:ascii="Times" w:eastAsia="Times" w:hAnsi="Times" w:cs="Times"/>
          <w:i/>
          <w:iCs/>
          <w:sz w:val="24"/>
          <w:szCs w:val="24"/>
        </w:rPr>
        <w:t>Le</w:t>
      </w:r>
      <w:r>
        <w:rPr>
          <w:rFonts w:ascii="Times" w:eastAsia="Times" w:hAnsi="Times" w:cs="Times"/>
          <w:i/>
          <w:iCs/>
          <w:sz w:val="24"/>
          <w:szCs w:val="24"/>
        </w:rPr>
        <w:t>gionella</w:t>
      </w:r>
      <w:r>
        <w:rPr>
          <w:rFonts w:ascii="Times" w:eastAsia="Times" w:hAnsi="Times" w:cs="Times"/>
          <w:sz w:val="24"/>
          <w:szCs w:val="24"/>
        </w:rPr>
        <w:t xml:space="preserve"> colony forming unit counts had dropped in places. The average </w:t>
      </w:r>
      <w:r>
        <w:rPr>
          <w:rFonts w:ascii="Times" w:eastAsia="Times" w:hAnsi="Times" w:cs="Times"/>
          <w:i/>
          <w:iCs/>
          <w:sz w:val="24"/>
          <w:szCs w:val="24"/>
        </w:rPr>
        <w:t xml:space="preserve">Legionella </w:t>
      </w:r>
      <w:r>
        <w:rPr>
          <w:rFonts w:ascii="Times" w:eastAsia="Times" w:hAnsi="Times" w:cs="Times"/>
          <w:sz w:val="24"/>
          <w:szCs w:val="24"/>
        </w:rPr>
        <w:t>count of the 20 outlets sampled was 3085CFU/l (± 2284CFU/l). Hot,</w:t>
      </w:r>
      <w:r>
        <w:rPr>
          <w:rFonts w:ascii="Times" w:eastAsia="Times" w:hAnsi="Times" w:cs="Times"/>
          <w:i/>
          <w:iCs/>
          <w:sz w:val="24"/>
          <w:szCs w:val="24"/>
        </w:rPr>
        <w:t xml:space="preserve"> </w:t>
      </w:r>
      <w:r>
        <w:rPr>
          <w:rFonts w:ascii="Times" w:eastAsia="Times" w:hAnsi="Times" w:cs="Times"/>
          <w:sz w:val="24"/>
          <w:szCs w:val="24"/>
        </w:rPr>
        <w:t>blended and cold outlets were again contaminated. The silver target level was not met in the sample taken fr</w:t>
      </w:r>
      <w:r>
        <w:rPr>
          <w:rFonts w:ascii="Times" w:eastAsia="Times" w:hAnsi="Times" w:cs="Times"/>
          <w:sz w:val="24"/>
          <w:szCs w:val="24"/>
        </w:rPr>
        <w:t>om a hot outlet in which 45200CFU/l was found, only 0.017mg/l silver was found. The temperature recorded at this outlet was very low at 17ºC.</w:t>
      </w:r>
    </w:p>
    <w:p w14:paraId="3E5854CD" w14:textId="77777777" w:rsidR="00B529E7" w:rsidRDefault="00B529E7">
      <w:pPr>
        <w:spacing w:line="200" w:lineRule="exact"/>
        <w:rPr>
          <w:sz w:val="20"/>
          <w:szCs w:val="20"/>
        </w:rPr>
      </w:pPr>
    </w:p>
    <w:p w14:paraId="5DBA2359" w14:textId="77777777" w:rsidR="00B529E7" w:rsidRDefault="00B529E7">
      <w:pPr>
        <w:spacing w:line="200" w:lineRule="exact"/>
        <w:rPr>
          <w:sz w:val="20"/>
          <w:szCs w:val="20"/>
        </w:rPr>
      </w:pPr>
    </w:p>
    <w:p w14:paraId="48EAF63B" w14:textId="77777777" w:rsidR="00B529E7" w:rsidRDefault="00B529E7">
      <w:pPr>
        <w:spacing w:line="200" w:lineRule="exact"/>
        <w:rPr>
          <w:sz w:val="20"/>
          <w:szCs w:val="20"/>
        </w:rPr>
      </w:pPr>
    </w:p>
    <w:p w14:paraId="78F51AA9" w14:textId="77777777" w:rsidR="00B529E7" w:rsidRDefault="00B529E7">
      <w:pPr>
        <w:spacing w:line="215" w:lineRule="exact"/>
        <w:rPr>
          <w:sz w:val="20"/>
          <w:szCs w:val="20"/>
        </w:rPr>
      </w:pPr>
    </w:p>
    <w:p w14:paraId="6E0CAE71" w14:textId="77777777" w:rsidR="00B529E7" w:rsidRDefault="009277D4">
      <w:pPr>
        <w:spacing w:line="356" w:lineRule="auto"/>
        <w:ind w:left="360" w:right="340"/>
        <w:jc w:val="both"/>
        <w:rPr>
          <w:sz w:val="20"/>
          <w:szCs w:val="20"/>
        </w:rPr>
      </w:pPr>
      <w:r>
        <w:rPr>
          <w:rFonts w:ascii="Times" w:eastAsia="Times" w:hAnsi="Times" w:cs="Times"/>
          <w:sz w:val="24"/>
          <w:szCs w:val="24"/>
        </w:rPr>
        <w:t>The cold temperatures recorded at the 8 cold outlets tested were below 20ºC, except for at 1 cold outlet at wh</w:t>
      </w:r>
      <w:r>
        <w:rPr>
          <w:rFonts w:ascii="Times" w:eastAsia="Times" w:hAnsi="Times" w:cs="Times"/>
          <w:sz w:val="24"/>
          <w:szCs w:val="24"/>
        </w:rPr>
        <w:t xml:space="preserve">ich the temperature was 23ºC. The copper found in this sample was 0.439mg/l, the silver was 0.086mg/l, and the </w:t>
      </w:r>
      <w:r>
        <w:rPr>
          <w:rFonts w:ascii="Times" w:eastAsia="Times" w:hAnsi="Times" w:cs="Times"/>
          <w:i/>
          <w:iCs/>
          <w:sz w:val="24"/>
          <w:szCs w:val="24"/>
        </w:rPr>
        <w:t>Legionella</w:t>
      </w:r>
      <w:r>
        <w:rPr>
          <w:rFonts w:ascii="Times" w:eastAsia="Times" w:hAnsi="Times" w:cs="Times"/>
          <w:sz w:val="24"/>
          <w:szCs w:val="24"/>
        </w:rPr>
        <w:t xml:space="preserve"> count had dropped from 11000CFU/l to 400CFU/l.</w:t>
      </w:r>
    </w:p>
    <w:p w14:paraId="778D185D" w14:textId="77777777" w:rsidR="00B529E7" w:rsidRDefault="00B529E7">
      <w:pPr>
        <w:spacing w:line="200" w:lineRule="exact"/>
        <w:rPr>
          <w:sz w:val="20"/>
          <w:szCs w:val="20"/>
        </w:rPr>
      </w:pPr>
    </w:p>
    <w:p w14:paraId="7AEC969A" w14:textId="77777777" w:rsidR="00B529E7" w:rsidRDefault="00B529E7">
      <w:pPr>
        <w:spacing w:line="200" w:lineRule="exact"/>
        <w:rPr>
          <w:sz w:val="20"/>
          <w:szCs w:val="20"/>
        </w:rPr>
      </w:pPr>
    </w:p>
    <w:p w14:paraId="615A84A9" w14:textId="77777777" w:rsidR="00B529E7" w:rsidRDefault="00B529E7">
      <w:pPr>
        <w:spacing w:line="200" w:lineRule="exact"/>
        <w:rPr>
          <w:sz w:val="20"/>
          <w:szCs w:val="20"/>
        </w:rPr>
      </w:pPr>
    </w:p>
    <w:p w14:paraId="68A024D4" w14:textId="77777777" w:rsidR="00B529E7" w:rsidRDefault="00B529E7">
      <w:pPr>
        <w:spacing w:line="235" w:lineRule="exact"/>
        <w:rPr>
          <w:sz w:val="20"/>
          <w:szCs w:val="20"/>
        </w:rPr>
      </w:pPr>
    </w:p>
    <w:p w14:paraId="62B1C642" w14:textId="77777777" w:rsidR="00B529E7" w:rsidRDefault="009277D4">
      <w:pPr>
        <w:ind w:left="8300"/>
        <w:rPr>
          <w:sz w:val="20"/>
          <w:szCs w:val="20"/>
        </w:rPr>
      </w:pPr>
      <w:r>
        <w:rPr>
          <w:rFonts w:ascii="Helvetica" w:eastAsia="Helvetica" w:hAnsi="Helvetica" w:cs="Helvetica"/>
        </w:rPr>
        <w:t>133</w:t>
      </w:r>
    </w:p>
    <w:p w14:paraId="590FCBBC" w14:textId="77777777" w:rsidR="00B529E7" w:rsidRDefault="00B529E7">
      <w:pPr>
        <w:sectPr w:rsidR="00B529E7">
          <w:pgSz w:w="11900" w:h="16840"/>
          <w:pgMar w:top="1440" w:right="1440" w:bottom="142" w:left="1440" w:header="0" w:footer="0" w:gutter="0"/>
          <w:cols w:space="720" w:equalWidth="0">
            <w:col w:w="9020"/>
          </w:cols>
        </w:sectPr>
      </w:pPr>
    </w:p>
    <w:p w14:paraId="4E07CB81" w14:textId="77777777" w:rsidR="00B529E7" w:rsidRDefault="009277D4">
      <w:pPr>
        <w:spacing w:line="348" w:lineRule="auto"/>
        <w:ind w:left="360" w:right="360"/>
        <w:jc w:val="both"/>
        <w:rPr>
          <w:sz w:val="20"/>
          <w:szCs w:val="20"/>
        </w:rPr>
      </w:pPr>
      <w:r>
        <w:rPr>
          <w:rFonts w:ascii="Times" w:eastAsia="Times" w:hAnsi="Times" w:cs="Times"/>
          <w:sz w:val="24"/>
          <w:szCs w:val="24"/>
        </w:rPr>
        <w:lastRenderedPageBreak/>
        <w:t xml:space="preserve">The hot water temperatures at the 12 hot outlets tested were </w:t>
      </w:r>
      <w:r>
        <w:rPr>
          <w:rFonts w:ascii="Times" w:eastAsia="Times" w:hAnsi="Times" w:cs="Times"/>
          <w:sz w:val="24"/>
          <w:szCs w:val="24"/>
        </w:rPr>
        <w:t>below 50ºC, except for at 1 hot outlet at which the temperature was 58ºC.</w:t>
      </w:r>
    </w:p>
    <w:p w14:paraId="1C16F666" w14:textId="77777777" w:rsidR="00B529E7" w:rsidRDefault="00B529E7">
      <w:pPr>
        <w:spacing w:line="200" w:lineRule="exact"/>
        <w:rPr>
          <w:sz w:val="20"/>
          <w:szCs w:val="20"/>
        </w:rPr>
      </w:pPr>
    </w:p>
    <w:p w14:paraId="37F75510" w14:textId="77777777" w:rsidR="00B529E7" w:rsidRDefault="00B529E7">
      <w:pPr>
        <w:spacing w:line="229" w:lineRule="exact"/>
        <w:rPr>
          <w:sz w:val="20"/>
          <w:szCs w:val="20"/>
        </w:rPr>
      </w:pPr>
    </w:p>
    <w:p w14:paraId="26870E85" w14:textId="77777777" w:rsidR="00B529E7" w:rsidRDefault="009277D4">
      <w:pPr>
        <w:ind w:left="360"/>
        <w:rPr>
          <w:sz w:val="20"/>
          <w:szCs w:val="20"/>
        </w:rPr>
      </w:pPr>
      <w:r>
        <w:rPr>
          <w:rFonts w:ascii="Times" w:eastAsia="Times" w:hAnsi="Times" w:cs="Times"/>
          <w:sz w:val="24"/>
          <w:szCs w:val="24"/>
        </w:rPr>
        <w:t>The silver found at the 20 outlets tested ranged from 0.017mg/l to 0.146 mg/l. The</w:t>
      </w:r>
    </w:p>
    <w:p w14:paraId="2644D7A3" w14:textId="77777777" w:rsidR="00B529E7" w:rsidRDefault="00B529E7">
      <w:pPr>
        <w:spacing w:line="139" w:lineRule="exact"/>
        <w:rPr>
          <w:sz w:val="20"/>
          <w:szCs w:val="20"/>
        </w:rPr>
      </w:pPr>
    </w:p>
    <w:p w14:paraId="3A116175" w14:textId="77777777" w:rsidR="00B529E7" w:rsidRDefault="009277D4">
      <w:pPr>
        <w:ind w:left="360"/>
        <w:rPr>
          <w:sz w:val="20"/>
          <w:szCs w:val="20"/>
        </w:rPr>
      </w:pPr>
      <w:r>
        <w:rPr>
          <w:rFonts w:ascii="Times" w:eastAsia="Times" w:hAnsi="Times" w:cs="Times"/>
          <w:sz w:val="24"/>
          <w:szCs w:val="24"/>
        </w:rPr>
        <w:t>average silver level was 0.075mg/l (± 0.01mg/l). The silver target level, of 0.02mg/l,</w:t>
      </w:r>
    </w:p>
    <w:p w14:paraId="47D485CB" w14:textId="77777777" w:rsidR="00B529E7" w:rsidRDefault="00B529E7">
      <w:pPr>
        <w:spacing w:line="137" w:lineRule="exact"/>
        <w:rPr>
          <w:sz w:val="20"/>
          <w:szCs w:val="20"/>
        </w:rPr>
      </w:pPr>
    </w:p>
    <w:p w14:paraId="3F1D90BE" w14:textId="77777777" w:rsidR="00B529E7" w:rsidRDefault="009277D4">
      <w:pPr>
        <w:ind w:left="360"/>
        <w:rPr>
          <w:sz w:val="20"/>
          <w:szCs w:val="20"/>
        </w:rPr>
      </w:pPr>
      <w:r>
        <w:rPr>
          <w:rFonts w:ascii="Times" w:eastAsia="Times" w:hAnsi="Times" w:cs="Times"/>
          <w:sz w:val="24"/>
          <w:szCs w:val="24"/>
        </w:rPr>
        <w:t xml:space="preserve">was not </w:t>
      </w:r>
      <w:r>
        <w:rPr>
          <w:rFonts w:ascii="Times" w:eastAsia="Times" w:hAnsi="Times" w:cs="Times"/>
          <w:sz w:val="24"/>
          <w:szCs w:val="24"/>
        </w:rPr>
        <w:t>met at 3 of the 20 outlets tested. The copper ranged from 0.25mg/l to</w:t>
      </w:r>
    </w:p>
    <w:p w14:paraId="6C469440" w14:textId="77777777" w:rsidR="00B529E7" w:rsidRDefault="00B529E7">
      <w:pPr>
        <w:spacing w:line="137" w:lineRule="exact"/>
        <w:rPr>
          <w:sz w:val="20"/>
          <w:szCs w:val="20"/>
        </w:rPr>
      </w:pPr>
    </w:p>
    <w:p w14:paraId="6AB2432C" w14:textId="77777777" w:rsidR="00B529E7" w:rsidRDefault="009277D4">
      <w:pPr>
        <w:ind w:left="360"/>
        <w:rPr>
          <w:sz w:val="20"/>
          <w:szCs w:val="20"/>
        </w:rPr>
      </w:pPr>
      <w:r>
        <w:rPr>
          <w:rFonts w:ascii="Times" w:eastAsia="Times" w:hAnsi="Times" w:cs="Times"/>
          <w:sz w:val="24"/>
          <w:szCs w:val="24"/>
        </w:rPr>
        <w:t>3.23mg/l. The average copper level was 0.706mg/l (± 0.16mg/l). The copper target, of</w:t>
      </w:r>
    </w:p>
    <w:p w14:paraId="53C7ECCA" w14:textId="77777777" w:rsidR="00B529E7" w:rsidRDefault="00B529E7">
      <w:pPr>
        <w:spacing w:line="139" w:lineRule="exact"/>
        <w:rPr>
          <w:sz w:val="20"/>
          <w:szCs w:val="20"/>
        </w:rPr>
      </w:pPr>
    </w:p>
    <w:p w14:paraId="37D3DA40" w14:textId="77777777" w:rsidR="00B529E7" w:rsidRDefault="009277D4">
      <w:pPr>
        <w:ind w:left="360"/>
        <w:rPr>
          <w:sz w:val="20"/>
          <w:szCs w:val="20"/>
        </w:rPr>
      </w:pPr>
      <w:r>
        <w:rPr>
          <w:rFonts w:ascii="Times" w:eastAsia="Times" w:hAnsi="Times" w:cs="Times"/>
          <w:sz w:val="24"/>
          <w:szCs w:val="24"/>
        </w:rPr>
        <w:t>0.2mg/l, was met at all outlets tested.</w:t>
      </w:r>
    </w:p>
    <w:p w14:paraId="55688D0F" w14:textId="77777777" w:rsidR="00B529E7" w:rsidRDefault="00B529E7">
      <w:pPr>
        <w:spacing w:line="200" w:lineRule="exact"/>
        <w:rPr>
          <w:sz w:val="20"/>
          <w:szCs w:val="20"/>
        </w:rPr>
      </w:pPr>
    </w:p>
    <w:p w14:paraId="26F8610D" w14:textId="77777777" w:rsidR="00B529E7" w:rsidRDefault="00B529E7">
      <w:pPr>
        <w:spacing w:line="321" w:lineRule="exact"/>
        <w:rPr>
          <w:sz w:val="20"/>
          <w:szCs w:val="20"/>
        </w:rPr>
      </w:pPr>
    </w:p>
    <w:p w14:paraId="21AFF914" w14:textId="77777777" w:rsidR="00B529E7" w:rsidRDefault="009277D4">
      <w:pPr>
        <w:spacing w:line="305" w:lineRule="auto"/>
        <w:ind w:left="360" w:right="340"/>
        <w:jc w:val="both"/>
        <w:rPr>
          <w:sz w:val="20"/>
          <w:szCs w:val="20"/>
        </w:rPr>
      </w:pPr>
      <w:r>
        <w:rPr>
          <w:rFonts w:ascii="Times" w:eastAsia="Times" w:hAnsi="Times" w:cs="Times"/>
          <w:sz w:val="24"/>
          <w:szCs w:val="24"/>
        </w:rPr>
        <w:t>From the 05</w:t>
      </w:r>
      <w:r>
        <w:rPr>
          <w:rFonts w:ascii="Times" w:eastAsia="Times" w:hAnsi="Times" w:cs="Times"/>
          <w:sz w:val="32"/>
          <w:szCs w:val="32"/>
          <w:vertAlign w:val="superscript"/>
        </w:rPr>
        <w:t>th</w:t>
      </w:r>
      <w:r>
        <w:rPr>
          <w:rFonts w:ascii="Times" w:eastAsia="Times" w:hAnsi="Times" w:cs="Times"/>
          <w:sz w:val="24"/>
          <w:szCs w:val="24"/>
        </w:rPr>
        <w:t xml:space="preserve"> January 2009 the </w:t>
      </w:r>
      <w:r>
        <w:rPr>
          <w:rFonts w:ascii="Times" w:eastAsia="Times" w:hAnsi="Times" w:cs="Times"/>
          <w:i/>
          <w:iCs/>
          <w:sz w:val="24"/>
          <w:szCs w:val="24"/>
        </w:rPr>
        <w:t>Legionella</w:t>
      </w:r>
      <w:r>
        <w:rPr>
          <w:rFonts w:ascii="Times" w:eastAsia="Times" w:hAnsi="Times" w:cs="Times"/>
          <w:sz w:val="24"/>
          <w:szCs w:val="24"/>
        </w:rPr>
        <w:t xml:space="preserve"> contamination declined. </w:t>
      </w:r>
      <w:r>
        <w:rPr>
          <w:rFonts w:ascii="Times" w:eastAsia="Times" w:hAnsi="Times" w:cs="Times"/>
          <w:i/>
          <w:iCs/>
          <w:sz w:val="24"/>
          <w:szCs w:val="24"/>
        </w:rPr>
        <w:t>Legionella</w:t>
      </w:r>
      <w:r>
        <w:rPr>
          <w:rFonts w:ascii="Times" w:eastAsia="Times" w:hAnsi="Times" w:cs="Times"/>
          <w:sz w:val="24"/>
          <w:szCs w:val="24"/>
        </w:rPr>
        <w:t xml:space="preserve"> counts of 100CFU/l and 200 CFU/l only persisted at some outlets tested.</w:t>
      </w:r>
    </w:p>
    <w:p w14:paraId="76F3476F" w14:textId="77777777" w:rsidR="00B529E7" w:rsidRDefault="00B529E7">
      <w:pPr>
        <w:spacing w:line="200" w:lineRule="exact"/>
        <w:rPr>
          <w:sz w:val="20"/>
          <w:szCs w:val="20"/>
        </w:rPr>
      </w:pPr>
    </w:p>
    <w:p w14:paraId="6E085EFD" w14:textId="77777777" w:rsidR="00B529E7" w:rsidRDefault="00B529E7">
      <w:pPr>
        <w:spacing w:line="265" w:lineRule="exact"/>
        <w:rPr>
          <w:sz w:val="20"/>
          <w:szCs w:val="20"/>
        </w:rPr>
      </w:pPr>
    </w:p>
    <w:p w14:paraId="5230FEE1" w14:textId="77777777" w:rsidR="00B529E7" w:rsidRDefault="009277D4">
      <w:pPr>
        <w:spacing w:line="310" w:lineRule="auto"/>
        <w:ind w:left="360" w:right="340"/>
        <w:jc w:val="both"/>
        <w:rPr>
          <w:sz w:val="20"/>
          <w:szCs w:val="20"/>
        </w:rPr>
      </w:pPr>
      <w:r>
        <w:rPr>
          <w:rFonts w:ascii="Times" w:eastAsia="Times" w:hAnsi="Times" w:cs="Times"/>
          <w:sz w:val="24"/>
          <w:szCs w:val="24"/>
        </w:rPr>
        <w:t xml:space="preserve">Graph 4.19 below shows the average </w:t>
      </w:r>
      <w:r>
        <w:rPr>
          <w:rFonts w:ascii="Times" w:eastAsia="Times" w:hAnsi="Times" w:cs="Times"/>
          <w:i/>
          <w:iCs/>
          <w:sz w:val="24"/>
          <w:szCs w:val="24"/>
        </w:rPr>
        <w:t>Legionella</w:t>
      </w:r>
      <w:r>
        <w:rPr>
          <w:rFonts w:ascii="Times" w:eastAsia="Times" w:hAnsi="Times" w:cs="Times"/>
          <w:sz w:val="24"/>
          <w:szCs w:val="24"/>
        </w:rPr>
        <w:t xml:space="preserve"> counts in samples taken monthly from 13 outlets from the 04</w:t>
      </w:r>
      <w:r>
        <w:rPr>
          <w:rFonts w:ascii="Times" w:eastAsia="Times" w:hAnsi="Times" w:cs="Times"/>
          <w:sz w:val="32"/>
          <w:szCs w:val="32"/>
          <w:vertAlign w:val="superscript"/>
        </w:rPr>
        <w:t>th</w:t>
      </w:r>
      <w:r>
        <w:rPr>
          <w:rFonts w:ascii="Times" w:eastAsia="Times" w:hAnsi="Times" w:cs="Times"/>
          <w:sz w:val="24"/>
          <w:szCs w:val="24"/>
        </w:rPr>
        <w:t xml:space="preserve"> February 2009 to the 26</w:t>
      </w:r>
      <w:r>
        <w:rPr>
          <w:rFonts w:ascii="Times" w:eastAsia="Times" w:hAnsi="Times" w:cs="Times"/>
          <w:sz w:val="32"/>
          <w:szCs w:val="32"/>
          <w:vertAlign w:val="superscript"/>
        </w:rPr>
        <w:t>th</w:t>
      </w:r>
      <w:r>
        <w:rPr>
          <w:rFonts w:ascii="Times" w:eastAsia="Times" w:hAnsi="Times" w:cs="Times"/>
          <w:sz w:val="24"/>
          <w:szCs w:val="24"/>
        </w:rPr>
        <w:t xml:space="preserve"> July 2011.</w:t>
      </w:r>
    </w:p>
    <w:p w14:paraId="3CAED807" w14:textId="77777777" w:rsidR="00B529E7" w:rsidRDefault="009277D4">
      <w:pPr>
        <w:spacing w:line="20" w:lineRule="exact"/>
        <w:rPr>
          <w:sz w:val="20"/>
          <w:szCs w:val="20"/>
        </w:rPr>
      </w:pPr>
      <w:r>
        <w:rPr>
          <w:noProof/>
          <w:sz w:val="20"/>
          <w:szCs w:val="20"/>
        </w:rPr>
        <w:drawing>
          <wp:anchor distT="0" distB="0" distL="114300" distR="114300" simplePos="0" relativeHeight="251677696" behindDoc="1" locked="0" layoutInCell="0" allowOverlap="1" wp14:anchorId="2474F20A" wp14:editId="357640B3">
            <wp:simplePos x="0" y="0"/>
            <wp:positionH relativeFrom="column">
              <wp:posOffset>231775</wp:posOffset>
            </wp:positionH>
            <wp:positionV relativeFrom="paragraph">
              <wp:posOffset>1905</wp:posOffset>
            </wp:positionV>
            <wp:extent cx="5276215" cy="326771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4">
                      <a:extLst/>
                    </a:blip>
                    <a:srcRect/>
                    <a:stretch>
                      <a:fillRect/>
                    </a:stretch>
                  </pic:blipFill>
                  <pic:spPr bwMode="auto">
                    <a:xfrm>
                      <a:off x="0" y="0"/>
                      <a:ext cx="5276215" cy="3267710"/>
                    </a:xfrm>
                    <a:prstGeom prst="rect">
                      <a:avLst/>
                    </a:prstGeom>
                    <a:noFill/>
                  </pic:spPr>
                </pic:pic>
              </a:graphicData>
            </a:graphic>
          </wp:anchor>
        </w:drawing>
      </w:r>
    </w:p>
    <w:p w14:paraId="1AA259AA" w14:textId="77777777" w:rsidR="00B529E7" w:rsidRDefault="00B529E7">
      <w:pPr>
        <w:spacing w:line="200" w:lineRule="exact"/>
        <w:rPr>
          <w:sz w:val="20"/>
          <w:szCs w:val="20"/>
        </w:rPr>
      </w:pPr>
    </w:p>
    <w:p w14:paraId="61568F6B" w14:textId="77777777" w:rsidR="00B529E7" w:rsidRDefault="00B529E7">
      <w:pPr>
        <w:spacing w:line="200" w:lineRule="exact"/>
        <w:rPr>
          <w:sz w:val="20"/>
          <w:szCs w:val="20"/>
        </w:rPr>
      </w:pPr>
    </w:p>
    <w:p w14:paraId="50C8F2B5" w14:textId="77777777" w:rsidR="00B529E7" w:rsidRDefault="00B529E7">
      <w:pPr>
        <w:spacing w:line="200" w:lineRule="exact"/>
        <w:rPr>
          <w:sz w:val="20"/>
          <w:szCs w:val="20"/>
        </w:rPr>
      </w:pPr>
    </w:p>
    <w:p w14:paraId="4813E6BD" w14:textId="77777777" w:rsidR="00B529E7" w:rsidRDefault="00B529E7">
      <w:pPr>
        <w:spacing w:line="200" w:lineRule="exact"/>
        <w:rPr>
          <w:sz w:val="20"/>
          <w:szCs w:val="20"/>
        </w:rPr>
      </w:pPr>
    </w:p>
    <w:p w14:paraId="3E87CA76" w14:textId="77777777" w:rsidR="00B529E7" w:rsidRDefault="00B529E7">
      <w:pPr>
        <w:spacing w:line="200" w:lineRule="exact"/>
        <w:rPr>
          <w:sz w:val="20"/>
          <w:szCs w:val="20"/>
        </w:rPr>
      </w:pPr>
    </w:p>
    <w:p w14:paraId="7A6ED69F" w14:textId="77777777" w:rsidR="00B529E7" w:rsidRDefault="00B529E7">
      <w:pPr>
        <w:spacing w:line="200" w:lineRule="exact"/>
        <w:rPr>
          <w:sz w:val="20"/>
          <w:szCs w:val="20"/>
        </w:rPr>
      </w:pPr>
    </w:p>
    <w:p w14:paraId="092C9617" w14:textId="77777777" w:rsidR="00B529E7" w:rsidRDefault="00B529E7">
      <w:pPr>
        <w:spacing w:line="200" w:lineRule="exact"/>
        <w:rPr>
          <w:sz w:val="20"/>
          <w:szCs w:val="20"/>
        </w:rPr>
      </w:pPr>
    </w:p>
    <w:p w14:paraId="0E869B71" w14:textId="77777777" w:rsidR="00B529E7" w:rsidRDefault="00B529E7">
      <w:pPr>
        <w:spacing w:line="200" w:lineRule="exact"/>
        <w:rPr>
          <w:sz w:val="20"/>
          <w:szCs w:val="20"/>
        </w:rPr>
      </w:pPr>
    </w:p>
    <w:p w14:paraId="5D060289" w14:textId="77777777" w:rsidR="00B529E7" w:rsidRDefault="00B529E7">
      <w:pPr>
        <w:spacing w:line="200" w:lineRule="exact"/>
        <w:rPr>
          <w:sz w:val="20"/>
          <w:szCs w:val="20"/>
        </w:rPr>
      </w:pPr>
    </w:p>
    <w:p w14:paraId="4A9C1C5C" w14:textId="77777777" w:rsidR="00B529E7" w:rsidRDefault="00B529E7">
      <w:pPr>
        <w:spacing w:line="200" w:lineRule="exact"/>
        <w:rPr>
          <w:sz w:val="20"/>
          <w:szCs w:val="20"/>
        </w:rPr>
      </w:pPr>
    </w:p>
    <w:p w14:paraId="61F8C00C" w14:textId="77777777" w:rsidR="00B529E7" w:rsidRDefault="00B529E7">
      <w:pPr>
        <w:spacing w:line="200" w:lineRule="exact"/>
        <w:rPr>
          <w:sz w:val="20"/>
          <w:szCs w:val="20"/>
        </w:rPr>
      </w:pPr>
    </w:p>
    <w:p w14:paraId="1EEC8944" w14:textId="77777777" w:rsidR="00B529E7" w:rsidRDefault="00B529E7">
      <w:pPr>
        <w:spacing w:line="200" w:lineRule="exact"/>
        <w:rPr>
          <w:sz w:val="20"/>
          <w:szCs w:val="20"/>
        </w:rPr>
      </w:pPr>
    </w:p>
    <w:p w14:paraId="735AC7AC" w14:textId="77777777" w:rsidR="00B529E7" w:rsidRDefault="00B529E7">
      <w:pPr>
        <w:spacing w:line="200" w:lineRule="exact"/>
        <w:rPr>
          <w:sz w:val="20"/>
          <w:szCs w:val="20"/>
        </w:rPr>
      </w:pPr>
    </w:p>
    <w:p w14:paraId="7CAB06BE" w14:textId="77777777" w:rsidR="00B529E7" w:rsidRDefault="00B529E7">
      <w:pPr>
        <w:spacing w:line="200" w:lineRule="exact"/>
        <w:rPr>
          <w:sz w:val="20"/>
          <w:szCs w:val="20"/>
        </w:rPr>
      </w:pPr>
    </w:p>
    <w:p w14:paraId="482EB191" w14:textId="77777777" w:rsidR="00B529E7" w:rsidRDefault="00B529E7">
      <w:pPr>
        <w:spacing w:line="200" w:lineRule="exact"/>
        <w:rPr>
          <w:sz w:val="20"/>
          <w:szCs w:val="20"/>
        </w:rPr>
      </w:pPr>
    </w:p>
    <w:p w14:paraId="425EDBF8" w14:textId="77777777" w:rsidR="00B529E7" w:rsidRDefault="00B529E7">
      <w:pPr>
        <w:spacing w:line="200" w:lineRule="exact"/>
        <w:rPr>
          <w:sz w:val="20"/>
          <w:szCs w:val="20"/>
        </w:rPr>
      </w:pPr>
    </w:p>
    <w:p w14:paraId="4C29A032" w14:textId="77777777" w:rsidR="00B529E7" w:rsidRDefault="00B529E7">
      <w:pPr>
        <w:spacing w:line="200" w:lineRule="exact"/>
        <w:rPr>
          <w:sz w:val="20"/>
          <w:szCs w:val="20"/>
        </w:rPr>
      </w:pPr>
    </w:p>
    <w:p w14:paraId="73F3759A" w14:textId="77777777" w:rsidR="00B529E7" w:rsidRDefault="00B529E7">
      <w:pPr>
        <w:spacing w:line="200" w:lineRule="exact"/>
        <w:rPr>
          <w:sz w:val="20"/>
          <w:szCs w:val="20"/>
        </w:rPr>
      </w:pPr>
    </w:p>
    <w:p w14:paraId="5DF3942C" w14:textId="77777777" w:rsidR="00B529E7" w:rsidRDefault="00B529E7">
      <w:pPr>
        <w:spacing w:line="200" w:lineRule="exact"/>
        <w:rPr>
          <w:sz w:val="20"/>
          <w:szCs w:val="20"/>
        </w:rPr>
      </w:pPr>
    </w:p>
    <w:p w14:paraId="6488464E" w14:textId="77777777" w:rsidR="00B529E7" w:rsidRDefault="00B529E7">
      <w:pPr>
        <w:spacing w:line="200" w:lineRule="exact"/>
        <w:rPr>
          <w:sz w:val="20"/>
          <w:szCs w:val="20"/>
        </w:rPr>
      </w:pPr>
    </w:p>
    <w:p w14:paraId="5AFE14DF" w14:textId="77777777" w:rsidR="00B529E7" w:rsidRDefault="00B529E7">
      <w:pPr>
        <w:spacing w:line="200" w:lineRule="exact"/>
        <w:rPr>
          <w:sz w:val="20"/>
          <w:szCs w:val="20"/>
        </w:rPr>
      </w:pPr>
    </w:p>
    <w:p w14:paraId="6073967C" w14:textId="77777777" w:rsidR="00B529E7" w:rsidRDefault="00B529E7">
      <w:pPr>
        <w:spacing w:line="200" w:lineRule="exact"/>
        <w:rPr>
          <w:sz w:val="20"/>
          <w:szCs w:val="20"/>
        </w:rPr>
      </w:pPr>
    </w:p>
    <w:p w14:paraId="4D610D54" w14:textId="77777777" w:rsidR="00B529E7" w:rsidRDefault="00B529E7">
      <w:pPr>
        <w:spacing w:line="200" w:lineRule="exact"/>
        <w:rPr>
          <w:sz w:val="20"/>
          <w:szCs w:val="20"/>
        </w:rPr>
      </w:pPr>
    </w:p>
    <w:p w14:paraId="1F493A24" w14:textId="77777777" w:rsidR="00B529E7" w:rsidRDefault="00B529E7">
      <w:pPr>
        <w:spacing w:line="200" w:lineRule="exact"/>
        <w:rPr>
          <w:sz w:val="20"/>
          <w:szCs w:val="20"/>
        </w:rPr>
      </w:pPr>
    </w:p>
    <w:p w14:paraId="57483CC3" w14:textId="77777777" w:rsidR="00B529E7" w:rsidRDefault="00B529E7">
      <w:pPr>
        <w:spacing w:line="200" w:lineRule="exact"/>
        <w:rPr>
          <w:sz w:val="20"/>
          <w:szCs w:val="20"/>
        </w:rPr>
      </w:pPr>
    </w:p>
    <w:p w14:paraId="094FDBD6" w14:textId="77777777" w:rsidR="00B529E7" w:rsidRDefault="00B529E7">
      <w:pPr>
        <w:spacing w:line="287" w:lineRule="exact"/>
        <w:rPr>
          <w:sz w:val="20"/>
          <w:szCs w:val="20"/>
        </w:rPr>
      </w:pPr>
    </w:p>
    <w:p w14:paraId="57B14FCC" w14:textId="77777777" w:rsidR="00B529E7" w:rsidRDefault="009277D4">
      <w:pPr>
        <w:spacing w:line="327" w:lineRule="auto"/>
        <w:ind w:left="360" w:right="340"/>
        <w:jc w:val="both"/>
        <w:rPr>
          <w:sz w:val="20"/>
          <w:szCs w:val="20"/>
        </w:rPr>
      </w:pPr>
      <w:r>
        <w:rPr>
          <w:rFonts w:ascii="Times" w:eastAsia="Times" w:hAnsi="Times" w:cs="Times"/>
        </w:rPr>
        <w:t xml:space="preserve">Graph 4.19. Study hospital 7 - Average </w:t>
      </w:r>
      <w:r>
        <w:rPr>
          <w:rFonts w:ascii="Times" w:eastAsia="Times" w:hAnsi="Times" w:cs="Times"/>
          <w:i/>
          <w:iCs/>
        </w:rPr>
        <w:t>Legionella</w:t>
      </w:r>
      <w:r>
        <w:rPr>
          <w:rFonts w:ascii="Times" w:eastAsia="Times" w:hAnsi="Times" w:cs="Times"/>
        </w:rPr>
        <w:t xml:space="preserve"> counts in samples taken monthly from 13 outlets from the 04</w:t>
      </w:r>
      <w:r>
        <w:rPr>
          <w:rFonts w:ascii="Times" w:eastAsia="Times" w:hAnsi="Times" w:cs="Times"/>
          <w:sz w:val="27"/>
          <w:szCs w:val="27"/>
          <w:vertAlign w:val="superscript"/>
        </w:rPr>
        <w:t>th</w:t>
      </w:r>
      <w:r>
        <w:rPr>
          <w:rFonts w:ascii="Times" w:eastAsia="Times" w:hAnsi="Times" w:cs="Times"/>
        </w:rPr>
        <w:t xml:space="preserve"> February 2009 to the 26</w:t>
      </w:r>
      <w:r>
        <w:rPr>
          <w:rFonts w:ascii="Times" w:eastAsia="Times" w:hAnsi="Times" w:cs="Times"/>
          <w:sz w:val="27"/>
          <w:szCs w:val="27"/>
          <w:vertAlign w:val="superscript"/>
        </w:rPr>
        <w:t>th</w:t>
      </w:r>
      <w:r>
        <w:rPr>
          <w:rFonts w:ascii="Times" w:eastAsia="Times" w:hAnsi="Times" w:cs="Times"/>
        </w:rPr>
        <w:t xml:space="preserve"> July 2011.</w:t>
      </w:r>
    </w:p>
    <w:p w14:paraId="484F21A5" w14:textId="77777777" w:rsidR="00B529E7" w:rsidRDefault="00B529E7">
      <w:pPr>
        <w:spacing w:line="200" w:lineRule="exact"/>
        <w:rPr>
          <w:sz w:val="20"/>
          <w:szCs w:val="20"/>
        </w:rPr>
      </w:pPr>
    </w:p>
    <w:p w14:paraId="1ECA9D4C" w14:textId="77777777" w:rsidR="00B529E7" w:rsidRDefault="00B529E7">
      <w:pPr>
        <w:spacing w:line="209" w:lineRule="exact"/>
        <w:rPr>
          <w:sz w:val="20"/>
          <w:szCs w:val="20"/>
        </w:rPr>
      </w:pPr>
    </w:p>
    <w:p w14:paraId="5E0124BB" w14:textId="77777777" w:rsidR="00B529E7" w:rsidRDefault="009277D4">
      <w:pPr>
        <w:spacing w:line="329" w:lineRule="auto"/>
        <w:ind w:left="360" w:right="340"/>
        <w:jc w:val="both"/>
        <w:rPr>
          <w:sz w:val="20"/>
          <w:szCs w:val="20"/>
        </w:rPr>
      </w:pPr>
      <w:r>
        <w:rPr>
          <w:rFonts w:ascii="Times" w:eastAsia="Times" w:hAnsi="Times" w:cs="Times"/>
          <w:sz w:val="24"/>
          <w:szCs w:val="24"/>
        </w:rPr>
        <w:t xml:space="preserve">A </w:t>
      </w:r>
      <w:r>
        <w:rPr>
          <w:rFonts w:ascii="Times" w:eastAsia="Times" w:hAnsi="Times" w:cs="Times"/>
          <w:i/>
          <w:iCs/>
          <w:sz w:val="24"/>
          <w:szCs w:val="24"/>
        </w:rPr>
        <w:t>Legionella</w:t>
      </w:r>
      <w:r>
        <w:rPr>
          <w:rFonts w:ascii="Times" w:eastAsia="Times" w:hAnsi="Times" w:cs="Times"/>
          <w:sz w:val="24"/>
          <w:szCs w:val="24"/>
        </w:rPr>
        <w:t xml:space="preserve"> count of 7800CFU/l was found in a sample taken from a hot outlet on the 20</w:t>
      </w:r>
      <w:r>
        <w:rPr>
          <w:rFonts w:ascii="Times" w:eastAsia="Times" w:hAnsi="Times" w:cs="Times"/>
          <w:sz w:val="32"/>
          <w:szCs w:val="32"/>
          <w:vertAlign w:val="superscript"/>
        </w:rPr>
        <w:t>th</w:t>
      </w:r>
      <w:r>
        <w:rPr>
          <w:rFonts w:ascii="Times" w:eastAsia="Times" w:hAnsi="Times" w:cs="Times"/>
          <w:sz w:val="24"/>
          <w:szCs w:val="24"/>
        </w:rPr>
        <w:t xml:space="preserve"> August 2009, which increased the average level. The copper found in this sample was above the target at 0.654mg/l, however, the silver target was not met as only 0.008mg/l silver</w:t>
      </w:r>
      <w:r>
        <w:rPr>
          <w:rFonts w:ascii="Times" w:eastAsia="Times" w:hAnsi="Times" w:cs="Times"/>
          <w:sz w:val="24"/>
          <w:szCs w:val="24"/>
        </w:rPr>
        <w:t xml:space="preserve"> was found. The temperature recorded was 35ºC, indicating that the hot water may have been blended with cold water.</w:t>
      </w:r>
    </w:p>
    <w:p w14:paraId="6CEAF5A5" w14:textId="77777777" w:rsidR="00B529E7" w:rsidRDefault="00B529E7">
      <w:pPr>
        <w:sectPr w:rsidR="00B529E7">
          <w:pgSz w:w="11900" w:h="16840"/>
          <w:pgMar w:top="1272" w:right="1440" w:bottom="142" w:left="1440" w:header="0" w:footer="0" w:gutter="0"/>
          <w:cols w:space="720" w:equalWidth="0">
            <w:col w:w="9020"/>
          </w:cols>
        </w:sectPr>
      </w:pPr>
    </w:p>
    <w:p w14:paraId="0CDEA15F" w14:textId="77777777" w:rsidR="00B529E7" w:rsidRDefault="00B529E7">
      <w:pPr>
        <w:spacing w:line="322" w:lineRule="exact"/>
        <w:rPr>
          <w:sz w:val="20"/>
          <w:szCs w:val="20"/>
        </w:rPr>
      </w:pPr>
    </w:p>
    <w:p w14:paraId="53E178AD" w14:textId="77777777" w:rsidR="00B529E7" w:rsidRDefault="009277D4">
      <w:pPr>
        <w:ind w:left="8300"/>
        <w:rPr>
          <w:sz w:val="20"/>
          <w:szCs w:val="20"/>
        </w:rPr>
      </w:pPr>
      <w:r>
        <w:rPr>
          <w:rFonts w:ascii="Helvetica" w:eastAsia="Helvetica" w:hAnsi="Helvetica" w:cs="Helvetica"/>
          <w:sz w:val="21"/>
          <w:szCs w:val="21"/>
        </w:rPr>
        <w:t>134</w:t>
      </w:r>
    </w:p>
    <w:p w14:paraId="0BDF6369" w14:textId="77777777" w:rsidR="00B529E7" w:rsidRDefault="00B529E7">
      <w:pPr>
        <w:sectPr w:rsidR="00B529E7">
          <w:type w:val="continuous"/>
          <w:pgSz w:w="11900" w:h="16840"/>
          <w:pgMar w:top="1272" w:right="1440" w:bottom="142" w:left="1440" w:header="0" w:footer="0" w:gutter="0"/>
          <w:cols w:space="720" w:equalWidth="0">
            <w:col w:w="9020"/>
          </w:cols>
        </w:sectPr>
      </w:pPr>
    </w:p>
    <w:p w14:paraId="13F56F77" w14:textId="77777777" w:rsidR="00B529E7" w:rsidRDefault="009277D4">
      <w:pPr>
        <w:spacing w:line="320" w:lineRule="auto"/>
        <w:ind w:left="360" w:right="340"/>
        <w:jc w:val="both"/>
        <w:rPr>
          <w:sz w:val="20"/>
          <w:szCs w:val="20"/>
        </w:rPr>
      </w:pPr>
      <w:r>
        <w:rPr>
          <w:rFonts w:ascii="Times" w:eastAsia="Times" w:hAnsi="Times" w:cs="Times"/>
          <w:sz w:val="24"/>
          <w:szCs w:val="24"/>
        </w:rPr>
        <w:lastRenderedPageBreak/>
        <w:t>Graphs 4.20 and 4.21 show the averages of the copper and silver levels found in samples taken mon</w:t>
      </w:r>
      <w:r>
        <w:rPr>
          <w:rFonts w:ascii="Times" w:eastAsia="Times" w:hAnsi="Times" w:cs="Times"/>
          <w:sz w:val="24"/>
          <w:szCs w:val="24"/>
        </w:rPr>
        <w:t>thly from the 13 outlets from the 04</w:t>
      </w:r>
      <w:r>
        <w:rPr>
          <w:rFonts w:ascii="Times" w:eastAsia="Times" w:hAnsi="Times" w:cs="Times"/>
          <w:sz w:val="32"/>
          <w:szCs w:val="32"/>
          <w:vertAlign w:val="superscript"/>
        </w:rPr>
        <w:t>th</w:t>
      </w:r>
      <w:r>
        <w:rPr>
          <w:rFonts w:ascii="Times" w:eastAsia="Times" w:hAnsi="Times" w:cs="Times"/>
          <w:sz w:val="24"/>
          <w:szCs w:val="24"/>
        </w:rPr>
        <w:t xml:space="preserve"> February 2009 to the 26</w:t>
      </w:r>
      <w:r>
        <w:rPr>
          <w:rFonts w:ascii="Times" w:eastAsia="Times" w:hAnsi="Times" w:cs="Times"/>
          <w:sz w:val="32"/>
          <w:szCs w:val="32"/>
          <w:vertAlign w:val="superscript"/>
        </w:rPr>
        <w:t>th</w:t>
      </w:r>
      <w:r>
        <w:rPr>
          <w:rFonts w:ascii="Times" w:eastAsia="Times" w:hAnsi="Times" w:cs="Times"/>
          <w:sz w:val="24"/>
          <w:szCs w:val="24"/>
        </w:rPr>
        <w:t xml:space="preserve"> July 2011. The average copper level was 0.539mg/l (± 0.02mg/l). The average silver level was 0.031mg/l (± 0.003mg/l).</w:t>
      </w:r>
    </w:p>
    <w:p w14:paraId="49C1E42C" w14:textId="77777777" w:rsidR="00B529E7" w:rsidRDefault="009277D4">
      <w:pPr>
        <w:spacing w:line="20" w:lineRule="exact"/>
        <w:rPr>
          <w:sz w:val="20"/>
          <w:szCs w:val="20"/>
        </w:rPr>
      </w:pPr>
      <w:r>
        <w:rPr>
          <w:noProof/>
          <w:sz w:val="20"/>
          <w:szCs w:val="20"/>
        </w:rPr>
        <w:drawing>
          <wp:anchor distT="0" distB="0" distL="114300" distR="114300" simplePos="0" relativeHeight="251678720" behindDoc="1" locked="0" layoutInCell="0" allowOverlap="1" wp14:anchorId="149CEF6B" wp14:editId="63998DEC">
            <wp:simplePos x="0" y="0"/>
            <wp:positionH relativeFrom="column">
              <wp:posOffset>412750</wp:posOffset>
            </wp:positionH>
            <wp:positionV relativeFrom="paragraph">
              <wp:posOffset>293370</wp:posOffset>
            </wp:positionV>
            <wp:extent cx="4906010" cy="325818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5">
                      <a:extLst/>
                    </a:blip>
                    <a:srcRect/>
                    <a:stretch>
                      <a:fillRect/>
                    </a:stretch>
                  </pic:blipFill>
                  <pic:spPr bwMode="auto">
                    <a:xfrm>
                      <a:off x="0" y="0"/>
                      <a:ext cx="4906010" cy="3258185"/>
                    </a:xfrm>
                    <a:prstGeom prst="rect">
                      <a:avLst/>
                    </a:prstGeom>
                    <a:noFill/>
                  </pic:spPr>
                </pic:pic>
              </a:graphicData>
            </a:graphic>
          </wp:anchor>
        </w:drawing>
      </w:r>
    </w:p>
    <w:p w14:paraId="2E5B51D0" w14:textId="77777777" w:rsidR="00B529E7" w:rsidRDefault="00B529E7">
      <w:pPr>
        <w:spacing w:line="200" w:lineRule="exact"/>
        <w:rPr>
          <w:sz w:val="20"/>
          <w:szCs w:val="20"/>
        </w:rPr>
      </w:pPr>
    </w:p>
    <w:p w14:paraId="005E6CA3" w14:textId="77777777" w:rsidR="00B529E7" w:rsidRDefault="00B529E7">
      <w:pPr>
        <w:spacing w:line="200" w:lineRule="exact"/>
        <w:rPr>
          <w:sz w:val="20"/>
          <w:szCs w:val="20"/>
        </w:rPr>
      </w:pPr>
    </w:p>
    <w:p w14:paraId="417A550C" w14:textId="77777777" w:rsidR="00B529E7" w:rsidRDefault="00B529E7">
      <w:pPr>
        <w:spacing w:line="200" w:lineRule="exact"/>
        <w:rPr>
          <w:sz w:val="20"/>
          <w:szCs w:val="20"/>
        </w:rPr>
      </w:pPr>
    </w:p>
    <w:p w14:paraId="0D1D912B" w14:textId="77777777" w:rsidR="00B529E7" w:rsidRDefault="00B529E7">
      <w:pPr>
        <w:spacing w:line="200" w:lineRule="exact"/>
        <w:rPr>
          <w:sz w:val="20"/>
          <w:szCs w:val="20"/>
        </w:rPr>
      </w:pPr>
    </w:p>
    <w:p w14:paraId="4256DE63" w14:textId="77777777" w:rsidR="00B529E7" w:rsidRDefault="00B529E7">
      <w:pPr>
        <w:spacing w:line="200" w:lineRule="exact"/>
        <w:rPr>
          <w:sz w:val="20"/>
          <w:szCs w:val="20"/>
        </w:rPr>
      </w:pPr>
    </w:p>
    <w:p w14:paraId="199E458C" w14:textId="77777777" w:rsidR="00B529E7" w:rsidRDefault="00B529E7">
      <w:pPr>
        <w:spacing w:line="200" w:lineRule="exact"/>
        <w:rPr>
          <w:sz w:val="20"/>
          <w:szCs w:val="20"/>
        </w:rPr>
      </w:pPr>
    </w:p>
    <w:p w14:paraId="67DECD92" w14:textId="77777777" w:rsidR="00B529E7" w:rsidRDefault="00B529E7">
      <w:pPr>
        <w:spacing w:line="200" w:lineRule="exact"/>
        <w:rPr>
          <w:sz w:val="20"/>
          <w:szCs w:val="20"/>
        </w:rPr>
      </w:pPr>
    </w:p>
    <w:p w14:paraId="69813F57" w14:textId="77777777" w:rsidR="00B529E7" w:rsidRDefault="00B529E7">
      <w:pPr>
        <w:spacing w:line="200" w:lineRule="exact"/>
        <w:rPr>
          <w:sz w:val="20"/>
          <w:szCs w:val="20"/>
        </w:rPr>
      </w:pPr>
    </w:p>
    <w:p w14:paraId="1E67DCA0" w14:textId="77777777" w:rsidR="00B529E7" w:rsidRDefault="00B529E7">
      <w:pPr>
        <w:spacing w:line="200" w:lineRule="exact"/>
        <w:rPr>
          <w:sz w:val="20"/>
          <w:szCs w:val="20"/>
        </w:rPr>
      </w:pPr>
    </w:p>
    <w:p w14:paraId="1187AECF" w14:textId="77777777" w:rsidR="00B529E7" w:rsidRDefault="00B529E7">
      <w:pPr>
        <w:spacing w:line="200" w:lineRule="exact"/>
        <w:rPr>
          <w:sz w:val="20"/>
          <w:szCs w:val="20"/>
        </w:rPr>
      </w:pPr>
    </w:p>
    <w:p w14:paraId="1D49F605" w14:textId="77777777" w:rsidR="00B529E7" w:rsidRDefault="00B529E7">
      <w:pPr>
        <w:spacing w:line="200" w:lineRule="exact"/>
        <w:rPr>
          <w:sz w:val="20"/>
          <w:szCs w:val="20"/>
        </w:rPr>
      </w:pPr>
    </w:p>
    <w:p w14:paraId="396FE7D9" w14:textId="77777777" w:rsidR="00B529E7" w:rsidRDefault="00B529E7">
      <w:pPr>
        <w:spacing w:line="200" w:lineRule="exact"/>
        <w:rPr>
          <w:sz w:val="20"/>
          <w:szCs w:val="20"/>
        </w:rPr>
      </w:pPr>
    </w:p>
    <w:p w14:paraId="151E34FE" w14:textId="77777777" w:rsidR="00B529E7" w:rsidRDefault="00B529E7">
      <w:pPr>
        <w:spacing w:line="200" w:lineRule="exact"/>
        <w:rPr>
          <w:sz w:val="20"/>
          <w:szCs w:val="20"/>
        </w:rPr>
      </w:pPr>
    </w:p>
    <w:p w14:paraId="42E3C0DA" w14:textId="77777777" w:rsidR="00B529E7" w:rsidRDefault="00B529E7">
      <w:pPr>
        <w:spacing w:line="200" w:lineRule="exact"/>
        <w:rPr>
          <w:sz w:val="20"/>
          <w:szCs w:val="20"/>
        </w:rPr>
      </w:pPr>
    </w:p>
    <w:p w14:paraId="366A3719" w14:textId="77777777" w:rsidR="00B529E7" w:rsidRDefault="00B529E7">
      <w:pPr>
        <w:spacing w:line="200" w:lineRule="exact"/>
        <w:rPr>
          <w:sz w:val="20"/>
          <w:szCs w:val="20"/>
        </w:rPr>
      </w:pPr>
    </w:p>
    <w:p w14:paraId="23D093FF" w14:textId="77777777" w:rsidR="00B529E7" w:rsidRDefault="00B529E7">
      <w:pPr>
        <w:spacing w:line="200" w:lineRule="exact"/>
        <w:rPr>
          <w:sz w:val="20"/>
          <w:szCs w:val="20"/>
        </w:rPr>
      </w:pPr>
    </w:p>
    <w:p w14:paraId="13CA7648" w14:textId="77777777" w:rsidR="00B529E7" w:rsidRDefault="00B529E7">
      <w:pPr>
        <w:spacing w:line="200" w:lineRule="exact"/>
        <w:rPr>
          <w:sz w:val="20"/>
          <w:szCs w:val="20"/>
        </w:rPr>
      </w:pPr>
    </w:p>
    <w:p w14:paraId="5928570F" w14:textId="77777777" w:rsidR="00B529E7" w:rsidRDefault="00B529E7">
      <w:pPr>
        <w:spacing w:line="200" w:lineRule="exact"/>
        <w:rPr>
          <w:sz w:val="20"/>
          <w:szCs w:val="20"/>
        </w:rPr>
      </w:pPr>
    </w:p>
    <w:p w14:paraId="7BA0CF69" w14:textId="77777777" w:rsidR="00B529E7" w:rsidRDefault="00B529E7">
      <w:pPr>
        <w:spacing w:line="200" w:lineRule="exact"/>
        <w:rPr>
          <w:sz w:val="20"/>
          <w:szCs w:val="20"/>
        </w:rPr>
      </w:pPr>
    </w:p>
    <w:p w14:paraId="6341DDBD" w14:textId="77777777" w:rsidR="00B529E7" w:rsidRDefault="00B529E7">
      <w:pPr>
        <w:spacing w:line="200" w:lineRule="exact"/>
        <w:rPr>
          <w:sz w:val="20"/>
          <w:szCs w:val="20"/>
        </w:rPr>
      </w:pPr>
    </w:p>
    <w:p w14:paraId="70E47965" w14:textId="77777777" w:rsidR="00B529E7" w:rsidRDefault="00B529E7">
      <w:pPr>
        <w:spacing w:line="200" w:lineRule="exact"/>
        <w:rPr>
          <w:sz w:val="20"/>
          <w:szCs w:val="20"/>
        </w:rPr>
      </w:pPr>
    </w:p>
    <w:p w14:paraId="0811FA73" w14:textId="77777777" w:rsidR="00B529E7" w:rsidRDefault="00B529E7">
      <w:pPr>
        <w:spacing w:line="200" w:lineRule="exact"/>
        <w:rPr>
          <w:sz w:val="20"/>
          <w:szCs w:val="20"/>
        </w:rPr>
      </w:pPr>
    </w:p>
    <w:p w14:paraId="34C1D0D7" w14:textId="77777777" w:rsidR="00B529E7" w:rsidRDefault="00B529E7">
      <w:pPr>
        <w:spacing w:line="200" w:lineRule="exact"/>
        <w:rPr>
          <w:sz w:val="20"/>
          <w:szCs w:val="20"/>
        </w:rPr>
      </w:pPr>
    </w:p>
    <w:p w14:paraId="0A759164" w14:textId="77777777" w:rsidR="00B529E7" w:rsidRDefault="00B529E7">
      <w:pPr>
        <w:spacing w:line="200" w:lineRule="exact"/>
        <w:rPr>
          <w:sz w:val="20"/>
          <w:szCs w:val="20"/>
        </w:rPr>
      </w:pPr>
    </w:p>
    <w:p w14:paraId="5B574F2A" w14:textId="77777777" w:rsidR="00B529E7" w:rsidRDefault="00B529E7">
      <w:pPr>
        <w:spacing w:line="200" w:lineRule="exact"/>
        <w:rPr>
          <w:sz w:val="20"/>
          <w:szCs w:val="20"/>
        </w:rPr>
      </w:pPr>
    </w:p>
    <w:p w14:paraId="3F84F40C" w14:textId="77777777" w:rsidR="00B529E7" w:rsidRDefault="00B529E7">
      <w:pPr>
        <w:spacing w:line="200" w:lineRule="exact"/>
        <w:rPr>
          <w:sz w:val="20"/>
          <w:szCs w:val="20"/>
        </w:rPr>
      </w:pPr>
    </w:p>
    <w:p w14:paraId="6A933883" w14:textId="77777777" w:rsidR="00B529E7" w:rsidRDefault="00B529E7">
      <w:pPr>
        <w:spacing w:line="200" w:lineRule="exact"/>
        <w:rPr>
          <w:sz w:val="20"/>
          <w:szCs w:val="20"/>
        </w:rPr>
      </w:pPr>
    </w:p>
    <w:p w14:paraId="2CEBF6B9" w14:textId="77777777" w:rsidR="00B529E7" w:rsidRDefault="00B529E7">
      <w:pPr>
        <w:spacing w:line="291" w:lineRule="exact"/>
        <w:rPr>
          <w:sz w:val="20"/>
          <w:szCs w:val="20"/>
        </w:rPr>
      </w:pPr>
    </w:p>
    <w:p w14:paraId="7364D7B8" w14:textId="77777777" w:rsidR="00B529E7" w:rsidRDefault="009277D4">
      <w:pPr>
        <w:spacing w:line="325" w:lineRule="auto"/>
        <w:ind w:left="360" w:right="340"/>
        <w:jc w:val="both"/>
        <w:rPr>
          <w:sz w:val="20"/>
          <w:szCs w:val="20"/>
        </w:rPr>
      </w:pPr>
      <w:r>
        <w:rPr>
          <w:rFonts w:ascii="Times" w:eastAsia="Times" w:hAnsi="Times" w:cs="Times"/>
        </w:rPr>
        <w:t xml:space="preserve">Graph 4.20 Study hospital 7 – Average </w:t>
      </w:r>
      <w:r>
        <w:rPr>
          <w:rFonts w:ascii="Times" w:eastAsia="Times" w:hAnsi="Times" w:cs="Times"/>
        </w:rPr>
        <w:t>copper levels from the 04</w:t>
      </w:r>
      <w:r>
        <w:rPr>
          <w:rFonts w:ascii="Times" w:eastAsia="Times" w:hAnsi="Times" w:cs="Times"/>
          <w:sz w:val="27"/>
          <w:szCs w:val="27"/>
          <w:vertAlign w:val="superscript"/>
        </w:rPr>
        <w:t>th</w:t>
      </w:r>
      <w:r>
        <w:rPr>
          <w:rFonts w:ascii="Times" w:eastAsia="Times" w:hAnsi="Times" w:cs="Times"/>
        </w:rPr>
        <w:t xml:space="preserve"> February 2009 to the 26</w:t>
      </w:r>
      <w:r>
        <w:rPr>
          <w:rFonts w:ascii="Times" w:eastAsia="Times" w:hAnsi="Times" w:cs="Times"/>
          <w:sz w:val="27"/>
          <w:szCs w:val="27"/>
          <w:vertAlign w:val="superscript"/>
        </w:rPr>
        <w:t>th</w:t>
      </w:r>
      <w:r>
        <w:rPr>
          <w:rFonts w:ascii="Times" w:eastAsia="Times" w:hAnsi="Times" w:cs="Times"/>
        </w:rPr>
        <w:t xml:space="preserve"> July 2011 (the red line is the target level for copper - 0.2mg/l).</w:t>
      </w:r>
    </w:p>
    <w:p w14:paraId="7EB496BD" w14:textId="77777777" w:rsidR="00B529E7" w:rsidRDefault="009277D4">
      <w:pPr>
        <w:spacing w:line="20" w:lineRule="exact"/>
        <w:rPr>
          <w:sz w:val="20"/>
          <w:szCs w:val="20"/>
        </w:rPr>
      </w:pPr>
      <w:r>
        <w:rPr>
          <w:noProof/>
          <w:sz w:val="20"/>
          <w:szCs w:val="20"/>
        </w:rPr>
        <w:drawing>
          <wp:anchor distT="0" distB="0" distL="114300" distR="114300" simplePos="0" relativeHeight="251679744" behindDoc="1" locked="0" layoutInCell="0" allowOverlap="1" wp14:anchorId="14E67D77" wp14:editId="6967F2D4">
            <wp:simplePos x="0" y="0"/>
            <wp:positionH relativeFrom="column">
              <wp:posOffset>410210</wp:posOffset>
            </wp:positionH>
            <wp:positionV relativeFrom="paragraph">
              <wp:posOffset>274320</wp:posOffset>
            </wp:positionV>
            <wp:extent cx="4911725" cy="329057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6">
                      <a:extLst/>
                    </a:blip>
                    <a:srcRect/>
                    <a:stretch>
                      <a:fillRect/>
                    </a:stretch>
                  </pic:blipFill>
                  <pic:spPr bwMode="auto">
                    <a:xfrm>
                      <a:off x="0" y="0"/>
                      <a:ext cx="4911725" cy="3290570"/>
                    </a:xfrm>
                    <a:prstGeom prst="rect">
                      <a:avLst/>
                    </a:prstGeom>
                    <a:noFill/>
                  </pic:spPr>
                </pic:pic>
              </a:graphicData>
            </a:graphic>
          </wp:anchor>
        </w:drawing>
      </w:r>
    </w:p>
    <w:p w14:paraId="7107DC40" w14:textId="77777777" w:rsidR="00B529E7" w:rsidRDefault="00B529E7">
      <w:pPr>
        <w:spacing w:line="200" w:lineRule="exact"/>
        <w:rPr>
          <w:sz w:val="20"/>
          <w:szCs w:val="20"/>
        </w:rPr>
      </w:pPr>
    </w:p>
    <w:p w14:paraId="55996C60" w14:textId="77777777" w:rsidR="00B529E7" w:rsidRDefault="00B529E7">
      <w:pPr>
        <w:spacing w:line="200" w:lineRule="exact"/>
        <w:rPr>
          <w:sz w:val="20"/>
          <w:szCs w:val="20"/>
        </w:rPr>
      </w:pPr>
    </w:p>
    <w:p w14:paraId="79DF72B7" w14:textId="77777777" w:rsidR="00B529E7" w:rsidRDefault="00B529E7">
      <w:pPr>
        <w:spacing w:line="200" w:lineRule="exact"/>
        <w:rPr>
          <w:sz w:val="20"/>
          <w:szCs w:val="20"/>
        </w:rPr>
      </w:pPr>
    </w:p>
    <w:p w14:paraId="0C40E080" w14:textId="77777777" w:rsidR="00B529E7" w:rsidRDefault="00B529E7">
      <w:pPr>
        <w:spacing w:line="200" w:lineRule="exact"/>
        <w:rPr>
          <w:sz w:val="20"/>
          <w:szCs w:val="20"/>
        </w:rPr>
      </w:pPr>
    </w:p>
    <w:p w14:paraId="2FF15875" w14:textId="77777777" w:rsidR="00B529E7" w:rsidRDefault="00B529E7">
      <w:pPr>
        <w:spacing w:line="200" w:lineRule="exact"/>
        <w:rPr>
          <w:sz w:val="20"/>
          <w:szCs w:val="20"/>
        </w:rPr>
      </w:pPr>
    </w:p>
    <w:p w14:paraId="58DB3EB1" w14:textId="77777777" w:rsidR="00B529E7" w:rsidRDefault="00B529E7">
      <w:pPr>
        <w:spacing w:line="200" w:lineRule="exact"/>
        <w:rPr>
          <w:sz w:val="20"/>
          <w:szCs w:val="20"/>
        </w:rPr>
      </w:pPr>
    </w:p>
    <w:p w14:paraId="6E01035C" w14:textId="77777777" w:rsidR="00B529E7" w:rsidRDefault="00B529E7">
      <w:pPr>
        <w:spacing w:line="200" w:lineRule="exact"/>
        <w:rPr>
          <w:sz w:val="20"/>
          <w:szCs w:val="20"/>
        </w:rPr>
      </w:pPr>
    </w:p>
    <w:p w14:paraId="37EAD250" w14:textId="77777777" w:rsidR="00B529E7" w:rsidRDefault="00B529E7">
      <w:pPr>
        <w:spacing w:line="200" w:lineRule="exact"/>
        <w:rPr>
          <w:sz w:val="20"/>
          <w:szCs w:val="20"/>
        </w:rPr>
      </w:pPr>
    </w:p>
    <w:p w14:paraId="4693247F" w14:textId="77777777" w:rsidR="00B529E7" w:rsidRDefault="00B529E7">
      <w:pPr>
        <w:spacing w:line="200" w:lineRule="exact"/>
        <w:rPr>
          <w:sz w:val="20"/>
          <w:szCs w:val="20"/>
        </w:rPr>
      </w:pPr>
    </w:p>
    <w:p w14:paraId="15EC0963" w14:textId="77777777" w:rsidR="00B529E7" w:rsidRDefault="00B529E7">
      <w:pPr>
        <w:spacing w:line="200" w:lineRule="exact"/>
        <w:rPr>
          <w:sz w:val="20"/>
          <w:szCs w:val="20"/>
        </w:rPr>
      </w:pPr>
    </w:p>
    <w:p w14:paraId="1B30C800" w14:textId="77777777" w:rsidR="00B529E7" w:rsidRDefault="00B529E7">
      <w:pPr>
        <w:spacing w:line="200" w:lineRule="exact"/>
        <w:rPr>
          <w:sz w:val="20"/>
          <w:szCs w:val="20"/>
        </w:rPr>
      </w:pPr>
    </w:p>
    <w:p w14:paraId="397561D8" w14:textId="77777777" w:rsidR="00B529E7" w:rsidRDefault="00B529E7">
      <w:pPr>
        <w:spacing w:line="200" w:lineRule="exact"/>
        <w:rPr>
          <w:sz w:val="20"/>
          <w:szCs w:val="20"/>
        </w:rPr>
      </w:pPr>
    </w:p>
    <w:p w14:paraId="67377DFF" w14:textId="77777777" w:rsidR="00B529E7" w:rsidRDefault="00B529E7">
      <w:pPr>
        <w:spacing w:line="200" w:lineRule="exact"/>
        <w:rPr>
          <w:sz w:val="20"/>
          <w:szCs w:val="20"/>
        </w:rPr>
      </w:pPr>
    </w:p>
    <w:p w14:paraId="56E99A5E" w14:textId="77777777" w:rsidR="00B529E7" w:rsidRDefault="00B529E7">
      <w:pPr>
        <w:spacing w:line="200" w:lineRule="exact"/>
        <w:rPr>
          <w:sz w:val="20"/>
          <w:szCs w:val="20"/>
        </w:rPr>
      </w:pPr>
    </w:p>
    <w:p w14:paraId="5AD3F637" w14:textId="77777777" w:rsidR="00B529E7" w:rsidRDefault="00B529E7">
      <w:pPr>
        <w:spacing w:line="200" w:lineRule="exact"/>
        <w:rPr>
          <w:sz w:val="20"/>
          <w:szCs w:val="20"/>
        </w:rPr>
      </w:pPr>
    </w:p>
    <w:p w14:paraId="109995AB" w14:textId="77777777" w:rsidR="00B529E7" w:rsidRDefault="00B529E7">
      <w:pPr>
        <w:spacing w:line="200" w:lineRule="exact"/>
        <w:rPr>
          <w:sz w:val="20"/>
          <w:szCs w:val="20"/>
        </w:rPr>
      </w:pPr>
    </w:p>
    <w:p w14:paraId="6F0F73FF" w14:textId="77777777" w:rsidR="00B529E7" w:rsidRDefault="00B529E7">
      <w:pPr>
        <w:spacing w:line="200" w:lineRule="exact"/>
        <w:rPr>
          <w:sz w:val="20"/>
          <w:szCs w:val="20"/>
        </w:rPr>
      </w:pPr>
    </w:p>
    <w:p w14:paraId="3EE1E44A" w14:textId="77777777" w:rsidR="00B529E7" w:rsidRDefault="00B529E7">
      <w:pPr>
        <w:spacing w:line="200" w:lineRule="exact"/>
        <w:rPr>
          <w:sz w:val="20"/>
          <w:szCs w:val="20"/>
        </w:rPr>
      </w:pPr>
    </w:p>
    <w:p w14:paraId="7AFFBF06" w14:textId="77777777" w:rsidR="00B529E7" w:rsidRDefault="00B529E7">
      <w:pPr>
        <w:spacing w:line="200" w:lineRule="exact"/>
        <w:rPr>
          <w:sz w:val="20"/>
          <w:szCs w:val="20"/>
        </w:rPr>
      </w:pPr>
    </w:p>
    <w:p w14:paraId="405048B5" w14:textId="77777777" w:rsidR="00B529E7" w:rsidRDefault="00B529E7">
      <w:pPr>
        <w:spacing w:line="200" w:lineRule="exact"/>
        <w:rPr>
          <w:sz w:val="20"/>
          <w:szCs w:val="20"/>
        </w:rPr>
      </w:pPr>
    </w:p>
    <w:p w14:paraId="63022796" w14:textId="77777777" w:rsidR="00B529E7" w:rsidRDefault="00B529E7">
      <w:pPr>
        <w:spacing w:line="200" w:lineRule="exact"/>
        <w:rPr>
          <w:sz w:val="20"/>
          <w:szCs w:val="20"/>
        </w:rPr>
      </w:pPr>
    </w:p>
    <w:p w14:paraId="64B58B8B" w14:textId="77777777" w:rsidR="00B529E7" w:rsidRDefault="00B529E7">
      <w:pPr>
        <w:spacing w:line="200" w:lineRule="exact"/>
        <w:rPr>
          <w:sz w:val="20"/>
          <w:szCs w:val="20"/>
        </w:rPr>
      </w:pPr>
    </w:p>
    <w:p w14:paraId="23B73C79" w14:textId="77777777" w:rsidR="00B529E7" w:rsidRDefault="00B529E7">
      <w:pPr>
        <w:spacing w:line="200" w:lineRule="exact"/>
        <w:rPr>
          <w:sz w:val="20"/>
          <w:szCs w:val="20"/>
        </w:rPr>
      </w:pPr>
    </w:p>
    <w:p w14:paraId="4797B3CA" w14:textId="77777777" w:rsidR="00B529E7" w:rsidRDefault="00B529E7">
      <w:pPr>
        <w:spacing w:line="200" w:lineRule="exact"/>
        <w:rPr>
          <w:sz w:val="20"/>
          <w:szCs w:val="20"/>
        </w:rPr>
      </w:pPr>
    </w:p>
    <w:p w14:paraId="21D93150" w14:textId="77777777" w:rsidR="00B529E7" w:rsidRDefault="00B529E7">
      <w:pPr>
        <w:spacing w:line="200" w:lineRule="exact"/>
        <w:rPr>
          <w:sz w:val="20"/>
          <w:szCs w:val="20"/>
        </w:rPr>
      </w:pPr>
    </w:p>
    <w:p w14:paraId="2445973E" w14:textId="77777777" w:rsidR="00B529E7" w:rsidRDefault="00B529E7">
      <w:pPr>
        <w:spacing w:line="200" w:lineRule="exact"/>
        <w:rPr>
          <w:sz w:val="20"/>
          <w:szCs w:val="20"/>
        </w:rPr>
      </w:pPr>
    </w:p>
    <w:p w14:paraId="1CC7DC73" w14:textId="77777777" w:rsidR="00B529E7" w:rsidRDefault="00B529E7">
      <w:pPr>
        <w:spacing w:line="200" w:lineRule="exact"/>
        <w:rPr>
          <w:sz w:val="20"/>
          <w:szCs w:val="20"/>
        </w:rPr>
      </w:pPr>
    </w:p>
    <w:p w14:paraId="3A60E0B9" w14:textId="77777777" w:rsidR="00B529E7" w:rsidRDefault="00B529E7">
      <w:pPr>
        <w:spacing w:line="309" w:lineRule="exact"/>
        <w:rPr>
          <w:sz w:val="20"/>
          <w:szCs w:val="20"/>
        </w:rPr>
      </w:pPr>
    </w:p>
    <w:p w14:paraId="3199F4D8" w14:textId="77777777" w:rsidR="00B529E7" w:rsidRDefault="009277D4">
      <w:pPr>
        <w:spacing w:line="325" w:lineRule="auto"/>
        <w:ind w:left="360" w:right="340"/>
        <w:jc w:val="both"/>
        <w:rPr>
          <w:sz w:val="20"/>
          <w:szCs w:val="20"/>
        </w:rPr>
      </w:pPr>
      <w:r>
        <w:rPr>
          <w:rFonts w:ascii="Times" w:eastAsia="Times" w:hAnsi="Times" w:cs="Times"/>
        </w:rPr>
        <w:t>Graph 4.21 Study hospital 7 – Average silver levels from the 04</w:t>
      </w:r>
      <w:r>
        <w:rPr>
          <w:rFonts w:ascii="Times" w:eastAsia="Times" w:hAnsi="Times" w:cs="Times"/>
          <w:sz w:val="27"/>
          <w:szCs w:val="27"/>
          <w:vertAlign w:val="superscript"/>
        </w:rPr>
        <w:t>th</w:t>
      </w:r>
      <w:r>
        <w:rPr>
          <w:rFonts w:ascii="Times" w:eastAsia="Times" w:hAnsi="Times" w:cs="Times"/>
        </w:rPr>
        <w:t xml:space="preserve"> February 2009 to the 26</w:t>
      </w:r>
      <w:r>
        <w:rPr>
          <w:rFonts w:ascii="Times" w:eastAsia="Times" w:hAnsi="Times" w:cs="Times"/>
          <w:sz w:val="27"/>
          <w:szCs w:val="27"/>
          <w:vertAlign w:val="superscript"/>
        </w:rPr>
        <w:t>th</w:t>
      </w:r>
      <w:r>
        <w:rPr>
          <w:rFonts w:ascii="Times" w:eastAsia="Times" w:hAnsi="Times" w:cs="Times"/>
        </w:rPr>
        <w:t xml:space="preserve"> July 2011 (the red line is the target level for silver - 0.02mg/l).</w:t>
      </w:r>
    </w:p>
    <w:p w14:paraId="7A52E1ED" w14:textId="77777777" w:rsidR="00B529E7" w:rsidRDefault="00B529E7">
      <w:pPr>
        <w:sectPr w:rsidR="00B529E7">
          <w:pgSz w:w="11900" w:h="16840"/>
          <w:pgMar w:top="1272" w:right="1440" w:bottom="142" w:left="1440" w:header="0" w:footer="0" w:gutter="0"/>
          <w:cols w:space="720" w:equalWidth="0">
            <w:col w:w="9020"/>
          </w:cols>
        </w:sectPr>
      </w:pPr>
    </w:p>
    <w:p w14:paraId="58B22AAC" w14:textId="77777777" w:rsidR="00B529E7" w:rsidRDefault="00B529E7">
      <w:pPr>
        <w:spacing w:line="60" w:lineRule="exact"/>
        <w:rPr>
          <w:sz w:val="20"/>
          <w:szCs w:val="20"/>
        </w:rPr>
      </w:pPr>
    </w:p>
    <w:p w14:paraId="461BDFC7" w14:textId="77777777" w:rsidR="00B529E7" w:rsidRDefault="009277D4">
      <w:pPr>
        <w:ind w:left="8300"/>
        <w:rPr>
          <w:sz w:val="20"/>
          <w:szCs w:val="20"/>
        </w:rPr>
      </w:pPr>
      <w:r>
        <w:rPr>
          <w:rFonts w:ascii="Helvetica" w:eastAsia="Helvetica" w:hAnsi="Helvetica" w:cs="Helvetica"/>
          <w:sz w:val="21"/>
          <w:szCs w:val="21"/>
        </w:rPr>
        <w:t>135</w:t>
      </w:r>
    </w:p>
    <w:p w14:paraId="3664A039" w14:textId="77777777" w:rsidR="00B529E7" w:rsidRDefault="00B529E7">
      <w:pPr>
        <w:sectPr w:rsidR="00B529E7">
          <w:type w:val="continuous"/>
          <w:pgSz w:w="11900" w:h="16840"/>
          <w:pgMar w:top="1272" w:right="1440" w:bottom="142" w:left="1440" w:header="0" w:footer="0" w:gutter="0"/>
          <w:cols w:space="720" w:equalWidth="0">
            <w:col w:w="9020"/>
          </w:cols>
        </w:sectPr>
      </w:pPr>
    </w:p>
    <w:p w14:paraId="4D6376C2" w14:textId="77777777" w:rsidR="00B529E7" w:rsidRDefault="009277D4">
      <w:pPr>
        <w:spacing w:line="319" w:lineRule="auto"/>
        <w:ind w:left="360" w:right="340"/>
        <w:jc w:val="both"/>
        <w:rPr>
          <w:sz w:val="20"/>
          <w:szCs w:val="20"/>
        </w:rPr>
      </w:pPr>
      <w:r>
        <w:rPr>
          <w:rFonts w:ascii="Times" w:eastAsia="Times" w:hAnsi="Times" w:cs="Times"/>
          <w:sz w:val="24"/>
          <w:szCs w:val="24"/>
        </w:rPr>
        <w:lastRenderedPageBreak/>
        <w:t>The average hot water temperature recorded from the 25</w:t>
      </w:r>
      <w:r>
        <w:rPr>
          <w:rFonts w:ascii="Times" w:eastAsia="Times" w:hAnsi="Times" w:cs="Times"/>
          <w:sz w:val="32"/>
          <w:szCs w:val="32"/>
          <w:vertAlign w:val="superscript"/>
        </w:rPr>
        <w:t>th</w:t>
      </w:r>
      <w:r>
        <w:rPr>
          <w:rFonts w:ascii="Times" w:eastAsia="Times" w:hAnsi="Times" w:cs="Times"/>
          <w:sz w:val="24"/>
          <w:szCs w:val="24"/>
        </w:rPr>
        <w:t xml:space="preserve"> November 2008 to the 26</w:t>
      </w:r>
      <w:r>
        <w:rPr>
          <w:rFonts w:ascii="Times" w:eastAsia="Times" w:hAnsi="Times" w:cs="Times"/>
          <w:sz w:val="32"/>
          <w:szCs w:val="32"/>
          <w:vertAlign w:val="superscript"/>
        </w:rPr>
        <w:t>th</w:t>
      </w:r>
      <w:r>
        <w:rPr>
          <w:rFonts w:ascii="Times" w:eastAsia="Times" w:hAnsi="Times" w:cs="Times"/>
          <w:sz w:val="24"/>
          <w:szCs w:val="24"/>
        </w:rPr>
        <w:t xml:space="preserve"> July 2011 was 40ºC (± 0.5ºC). The average cold water temperature was 18ºC (± 0.4ºC).</w:t>
      </w:r>
    </w:p>
    <w:p w14:paraId="7BCFD853" w14:textId="77777777" w:rsidR="00B529E7" w:rsidRDefault="00B529E7">
      <w:pPr>
        <w:spacing w:line="200" w:lineRule="exact"/>
        <w:rPr>
          <w:sz w:val="20"/>
          <w:szCs w:val="20"/>
        </w:rPr>
      </w:pPr>
    </w:p>
    <w:p w14:paraId="6FAADEE9" w14:textId="77777777" w:rsidR="00B529E7" w:rsidRDefault="00B529E7">
      <w:pPr>
        <w:spacing w:line="233" w:lineRule="exact"/>
        <w:rPr>
          <w:sz w:val="20"/>
          <w:szCs w:val="20"/>
        </w:rPr>
      </w:pPr>
    </w:p>
    <w:p w14:paraId="09368D1B" w14:textId="77777777" w:rsidR="00B529E7" w:rsidRDefault="009277D4">
      <w:pPr>
        <w:spacing w:line="305" w:lineRule="auto"/>
        <w:ind w:left="360" w:right="340"/>
        <w:jc w:val="both"/>
        <w:rPr>
          <w:sz w:val="20"/>
          <w:szCs w:val="20"/>
        </w:rPr>
      </w:pPr>
      <w:r>
        <w:rPr>
          <w:rFonts w:ascii="Times" w:eastAsia="Times" w:hAnsi="Times" w:cs="Times"/>
          <w:sz w:val="24"/>
          <w:szCs w:val="24"/>
        </w:rPr>
        <w:t>The chloride level found in the sample taken from the incoming mains on the 20</w:t>
      </w:r>
      <w:r>
        <w:rPr>
          <w:rFonts w:ascii="Times" w:eastAsia="Times" w:hAnsi="Times" w:cs="Times"/>
          <w:sz w:val="32"/>
          <w:szCs w:val="32"/>
          <w:vertAlign w:val="superscript"/>
        </w:rPr>
        <w:t>th</w:t>
      </w:r>
      <w:r>
        <w:rPr>
          <w:rFonts w:ascii="Times" w:eastAsia="Times" w:hAnsi="Times" w:cs="Times"/>
          <w:sz w:val="24"/>
          <w:szCs w:val="24"/>
        </w:rPr>
        <w:t xml:space="preserve"> October 2009 was 58.5mg/l, the phosphorus was 237µg/l, and the pH was 7.6.</w:t>
      </w:r>
    </w:p>
    <w:p w14:paraId="0CCFED0C" w14:textId="77777777" w:rsidR="00B529E7" w:rsidRDefault="00B529E7">
      <w:pPr>
        <w:sectPr w:rsidR="00B529E7">
          <w:pgSz w:w="11900" w:h="16840"/>
          <w:pgMar w:top="1229" w:right="1440" w:bottom="142" w:left="1440" w:header="0" w:footer="0" w:gutter="0"/>
          <w:cols w:space="720" w:equalWidth="0">
            <w:col w:w="9020"/>
          </w:cols>
        </w:sectPr>
      </w:pPr>
    </w:p>
    <w:p w14:paraId="1FC5AD98" w14:textId="77777777" w:rsidR="00B529E7" w:rsidRDefault="00B529E7">
      <w:pPr>
        <w:spacing w:line="200" w:lineRule="exact"/>
        <w:rPr>
          <w:sz w:val="20"/>
          <w:szCs w:val="20"/>
        </w:rPr>
      </w:pPr>
    </w:p>
    <w:p w14:paraId="7DA15796" w14:textId="77777777" w:rsidR="00B529E7" w:rsidRDefault="00B529E7">
      <w:pPr>
        <w:spacing w:line="200" w:lineRule="exact"/>
        <w:rPr>
          <w:sz w:val="20"/>
          <w:szCs w:val="20"/>
        </w:rPr>
      </w:pPr>
    </w:p>
    <w:p w14:paraId="31AA1E9D" w14:textId="77777777" w:rsidR="00B529E7" w:rsidRDefault="00B529E7">
      <w:pPr>
        <w:spacing w:line="200" w:lineRule="exact"/>
        <w:rPr>
          <w:sz w:val="20"/>
          <w:szCs w:val="20"/>
        </w:rPr>
      </w:pPr>
    </w:p>
    <w:p w14:paraId="66653018" w14:textId="77777777" w:rsidR="00B529E7" w:rsidRDefault="00B529E7">
      <w:pPr>
        <w:spacing w:line="200" w:lineRule="exact"/>
        <w:rPr>
          <w:sz w:val="20"/>
          <w:szCs w:val="20"/>
        </w:rPr>
      </w:pPr>
    </w:p>
    <w:p w14:paraId="52F2F85C" w14:textId="77777777" w:rsidR="00B529E7" w:rsidRDefault="00B529E7">
      <w:pPr>
        <w:spacing w:line="200" w:lineRule="exact"/>
        <w:rPr>
          <w:sz w:val="20"/>
          <w:szCs w:val="20"/>
        </w:rPr>
      </w:pPr>
    </w:p>
    <w:p w14:paraId="4E2ED3FD" w14:textId="77777777" w:rsidR="00B529E7" w:rsidRDefault="00B529E7">
      <w:pPr>
        <w:spacing w:line="200" w:lineRule="exact"/>
        <w:rPr>
          <w:sz w:val="20"/>
          <w:szCs w:val="20"/>
        </w:rPr>
      </w:pPr>
    </w:p>
    <w:p w14:paraId="75876055" w14:textId="77777777" w:rsidR="00B529E7" w:rsidRDefault="00B529E7">
      <w:pPr>
        <w:spacing w:line="200" w:lineRule="exact"/>
        <w:rPr>
          <w:sz w:val="20"/>
          <w:szCs w:val="20"/>
        </w:rPr>
      </w:pPr>
    </w:p>
    <w:p w14:paraId="65878B65" w14:textId="77777777" w:rsidR="00B529E7" w:rsidRDefault="00B529E7">
      <w:pPr>
        <w:spacing w:line="200" w:lineRule="exact"/>
        <w:rPr>
          <w:sz w:val="20"/>
          <w:szCs w:val="20"/>
        </w:rPr>
      </w:pPr>
    </w:p>
    <w:p w14:paraId="1BFB9EE6" w14:textId="77777777" w:rsidR="00B529E7" w:rsidRDefault="00B529E7">
      <w:pPr>
        <w:spacing w:line="200" w:lineRule="exact"/>
        <w:rPr>
          <w:sz w:val="20"/>
          <w:szCs w:val="20"/>
        </w:rPr>
      </w:pPr>
    </w:p>
    <w:p w14:paraId="1F0BA50A" w14:textId="77777777" w:rsidR="00B529E7" w:rsidRDefault="00B529E7">
      <w:pPr>
        <w:spacing w:line="200" w:lineRule="exact"/>
        <w:rPr>
          <w:sz w:val="20"/>
          <w:szCs w:val="20"/>
        </w:rPr>
      </w:pPr>
    </w:p>
    <w:p w14:paraId="1CC72F0D" w14:textId="77777777" w:rsidR="00B529E7" w:rsidRDefault="00B529E7">
      <w:pPr>
        <w:spacing w:line="200" w:lineRule="exact"/>
        <w:rPr>
          <w:sz w:val="20"/>
          <w:szCs w:val="20"/>
        </w:rPr>
      </w:pPr>
    </w:p>
    <w:p w14:paraId="2064C4F7" w14:textId="77777777" w:rsidR="00B529E7" w:rsidRDefault="00B529E7">
      <w:pPr>
        <w:spacing w:line="200" w:lineRule="exact"/>
        <w:rPr>
          <w:sz w:val="20"/>
          <w:szCs w:val="20"/>
        </w:rPr>
      </w:pPr>
    </w:p>
    <w:p w14:paraId="54E4F6E5" w14:textId="77777777" w:rsidR="00B529E7" w:rsidRDefault="00B529E7">
      <w:pPr>
        <w:spacing w:line="200" w:lineRule="exact"/>
        <w:rPr>
          <w:sz w:val="20"/>
          <w:szCs w:val="20"/>
        </w:rPr>
      </w:pPr>
    </w:p>
    <w:p w14:paraId="6EE08DC0" w14:textId="77777777" w:rsidR="00B529E7" w:rsidRDefault="00B529E7">
      <w:pPr>
        <w:spacing w:line="200" w:lineRule="exact"/>
        <w:rPr>
          <w:sz w:val="20"/>
          <w:szCs w:val="20"/>
        </w:rPr>
      </w:pPr>
    </w:p>
    <w:p w14:paraId="37AAE16E" w14:textId="77777777" w:rsidR="00B529E7" w:rsidRDefault="00B529E7">
      <w:pPr>
        <w:spacing w:line="200" w:lineRule="exact"/>
        <w:rPr>
          <w:sz w:val="20"/>
          <w:szCs w:val="20"/>
        </w:rPr>
      </w:pPr>
    </w:p>
    <w:p w14:paraId="31971B58" w14:textId="77777777" w:rsidR="00B529E7" w:rsidRDefault="00B529E7">
      <w:pPr>
        <w:spacing w:line="200" w:lineRule="exact"/>
        <w:rPr>
          <w:sz w:val="20"/>
          <w:szCs w:val="20"/>
        </w:rPr>
      </w:pPr>
    </w:p>
    <w:p w14:paraId="0D00C568" w14:textId="77777777" w:rsidR="00B529E7" w:rsidRDefault="00B529E7">
      <w:pPr>
        <w:spacing w:line="200" w:lineRule="exact"/>
        <w:rPr>
          <w:sz w:val="20"/>
          <w:szCs w:val="20"/>
        </w:rPr>
      </w:pPr>
    </w:p>
    <w:p w14:paraId="71A1D05D" w14:textId="77777777" w:rsidR="00B529E7" w:rsidRDefault="00B529E7">
      <w:pPr>
        <w:spacing w:line="200" w:lineRule="exact"/>
        <w:rPr>
          <w:sz w:val="20"/>
          <w:szCs w:val="20"/>
        </w:rPr>
      </w:pPr>
    </w:p>
    <w:p w14:paraId="67C378B8" w14:textId="77777777" w:rsidR="00B529E7" w:rsidRDefault="00B529E7">
      <w:pPr>
        <w:spacing w:line="200" w:lineRule="exact"/>
        <w:rPr>
          <w:sz w:val="20"/>
          <w:szCs w:val="20"/>
        </w:rPr>
      </w:pPr>
    </w:p>
    <w:p w14:paraId="50FB0B47" w14:textId="77777777" w:rsidR="00B529E7" w:rsidRDefault="00B529E7">
      <w:pPr>
        <w:spacing w:line="200" w:lineRule="exact"/>
        <w:rPr>
          <w:sz w:val="20"/>
          <w:szCs w:val="20"/>
        </w:rPr>
      </w:pPr>
    </w:p>
    <w:p w14:paraId="49EC73DD" w14:textId="77777777" w:rsidR="00B529E7" w:rsidRDefault="00B529E7">
      <w:pPr>
        <w:spacing w:line="200" w:lineRule="exact"/>
        <w:rPr>
          <w:sz w:val="20"/>
          <w:szCs w:val="20"/>
        </w:rPr>
      </w:pPr>
    </w:p>
    <w:p w14:paraId="0F25D3A8" w14:textId="77777777" w:rsidR="00B529E7" w:rsidRDefault="00B529E7">
      <w:pPr>
        <w:spacing w:line="200" w:lineRule="exact"/>
        <w:rPr>
          <w:sz w:val="20"/>
          <w:szCs w:val="20"/>
        </w:rPr>
      </w:pPr>
    </w:p>
    <w:p w14:paraId="39359CDD" w14:textId="77777777" w:rsidR="00B529E7" w:rsidRDefault="00B529E7">
      <w:pPr>
        <w:spacing w:line="200" w:lineRule="exact"/>
        <w:rPr>
          <w:sz w:val="20"/>
          <w:szCs w:val="20"/>
        </w:rPr>
      </w:pPr>
    </w:p>
    <w:p w14:paraId="58CF930A" w14:textId="77777777" w:rsidR="00B529E7" w:rsidRDefault="00B529E7">
      <w:pPr>
        <w:spacing w:line="200" w:lineRule="exact"/>
        <w:rPr>
          <w:sz w:val="20"/>
          <w:szCs w:val="20"/>
        </w:rPr>
      </w:pPr>
    </w:p>
    <w:p w14:paraId="2E48CEC9" w14:textId="77777777" w:rsidR="00B529E7" w:rsidRDefault="00B529E7">
      <w:pPr>
        <w:spacing w:line="200" w:lineRule="exact"/>
        <w:rPr>
          <w:sz w:val="20"/>
          <w:szCs w:val="20"/>
        </w:rPr>
      </w:pPr>
    </w:p>
    <w:p w14:paraId="3A31BAEE" w14:textId="77777777" w:rsidR="00B529E7" w:rsidRDefault="00B529E7">
      <w:pPr>
        <w:spacing w:line="200" w:lineRule="exact"/>
        <w:rPr>
          <w:sz w:val="20"/>
          <w:szCs w:val="20"/>
        </w:rPr>
      </w:pPr>
    </w:p>
    <w:p w14:paraId="20DD01FF" w14:textId="77777777" w:rsidR="00B529E7" w:rsidRDefault="00B529E7">
      <w:pPr>
        <w:spacing w:line="200" w:lineRule="exact"/>
        <w:rPr>
          <w:sz w:val="20"/>
          <w:szCs w:val="20"/>
        </w:rPr>
      </w:pPr>
    </w:p>
    <w:p w14:paraId="59A25CB1" w14:textId="77777777" w:rsidR="00B529E7" w:rsidRDefault="00B529E7">
      <w:pPr>
        <w:spacing w:line="200" w:lineRule="exact"/>
        <w:rPr>
          <w:sz w:val="20"/>
          <w:szCs w:val="20"/>
        </w:rPr>
      </w:pPr>
    </w:p>
    <w:p w14:paraId="44CACFF6" w14:textId="77777777" w:rsidR="00B529E7" w:rsidRDefault="00B529E7">
      <w:pPr>
        <w:spacing w:line="200" w:lineRule="exact"/>
        <w:rPr>
          <w:sz w:val="20"/>
          <w:szCs w:val="20"/>
        </w:rPr>
      </w:pPr>
    </w:p>
    <w:p w14:paraId="3398EC28" w14:textId="77777777" w:rsidR="00B529E7" w:rsidRDefault="00B529E7">
      <w:pPr>
        <w:spacing w:line="200" w:lineRule="exact"/>
        <w:rPr>
          <w:sz w:val="20"/>
          <w:szCs w:val="20"/>
        </w:rPr>
      </w:pPr>
    </w:p>
    <w:p w14:paraId="0CA88191" w14:textId="77777777" w:rsidR="00B529E7" w:rsidRDefault="00B529E7">
      <w:pPr>
        <w:spacing w:line="200" w:lineRule="exact"/>
        <w:rPr>
          <w:sz w:val="20"/>
          <w:szCs w:val="20"/>
        </w:rPr>
      </w:pPr>
    </w:p>
    <w:p w14:paraId="377F52A5" w14:textId="77777777" w:rsidR="00B529E7" w:rsidRDefault="00B529E7">
      <w:pPr>
        <w:spacing w:line="200" w:lineRule="exact"/>
        <w:rPr>
          <w:sz w:val="20"/>
          <w:szCs w:val="20"/>
        </w:rPr>
      </w:pPr>
    </w:p>
    <w:p w14:paraId="2A925BE9" w14:textId="77777777" w:rsidR="00B529E7" w:rsidRDefault="00B529E7">
      <w:pPr>
        <w:spacing w:line="200" w:lineRule="exact"/>
        <w:rPr>
          <w:sz w:val="20"/>
          <w:szCs w:val="20"/>
        </w:rPr>
      </w:pPr>
    </w:p>
    <w:p w14:paraId="4BDCB690" w14:textId="77777777" w:rsidR="00B529E7" w:rsidRDefault="00B529E7">
      <w:pPr>
        <w:spacing w:line="200" w:lineRule="exact"/>
        <w:rPr>
          <w:sz w:val="20"/>
          <w:szCs w:val="20"/>
        </w:rPr>
      </w:pPr>
    </w:p>
    <w:p w14:paraId="6D547FA3" w14:textId="77777777" w:rsidR="00B529E7" w:rsidRDefault="00B529E7">
      <w:pPr>
        <w:spacing w:line="200" w:lineRule="exact"/>
        <w:rPr>
          <w:sz w:val="20"/>
          <w:szCs w:val="20"/>
        </w:rPr>
      </w:pPr>
    </w:p>
    <w:p w14:paraId="5DB17B70" w14:textId="77777777" w:rsidR="00B529E7" w:rsidRDefault="00B529E7">
      <w:pPr>
        <w:spacing w:line="200" w:lineRule="exact"/>
        <w:rPr>
          <w:sz w:val="20"/>
          <w:szCs w:val="20"/>
        </w:rPr>
      </w:pPr>
    </w:p>
    <w:p w14:paraId="7CD94ED3" w14:textId="77777777" w:rsidR="00B529E7" w:rsidRDefault="00B529E7">
      <w:pPr>
        <w:spacing w:line="200" w:lineRule="exact"/>
        <w:rPr>
          <w:sz w:val="20"/>
          <w:szCs w:val="20"/>
        </w:rPr>
      </w:pPr>
    </w:p>
    <w:p w14:paraId="37B1FE5F" w14:textId="77777777" w:rsidR="00B529E7" w:rsidRDefault="00B529E7">
      <w:pPr>
        <w:spacing w:line="200" w:lineRule="exact"/>
        <w:rPr>
          <w:sz w:val="20"/>
          <w:szCs w:val="20"/>
        </w:rPr>
      </w:pPr>
    </w:p>
    <w:p w14:paraId="427856F5" w14:textId="77777777" w:rsidR="00B529E7" w:rsidRDefault="00B529E7">
      <w:pPr>
        <w:spacing w:line="200" w:lineRule="exact"/>
        <w:rPr>
          <w:sz w:val="20"/>
          <w:szCs w:val="20"/>
        </w:rPr>
      </w:pPr>
    </w:p>
    <w:p w14:paraId="1DACC3AE" w14:textId="77777777" w:rsidR="00B529E7" w:rsidRDefault="00B529E7">
      <w:pPr>
        <w:spacing w:line="200" w:lineRule="exact"/>
        <w:rPr>
          <w:sz w:val="20"/>
          <w:szCs w:val="20"/>
        </w:rPr>
      </w:pPr>
    </w:p>
    <w:p w14:paraId="07DBB96A" w14:textId="77777777" w:rsidR="00B529E7" w:rsidRDefault="00B529E7">
      <w:pPr>
        <w:spacing w:line="200" w:lineRule="exact"/>
        <w:rPr>
          <w:sz w:val="20"/>
          <w:szCs w:val="20"/>
        </w:rPr>
      </w:pPr>
    </w:p>
    <w:p w14:paraId="1364CAC3" w14:textId="77777777" w:rsidR="00B529E7" w:rsidRDefault="00B529E7">
      <w:pPr>
        <w:spacing w:line="200" w:lineRule="exact"/>
        <w:rPr>
          <w:sz w:val="20"/>
          <w:szCs w:val="20"/>
        </w:rPr>
      </w:pPr>
    </w:p>
    <w:p w14:paraId="1CC3579C" w14:textId="77777777" w:rsidR="00B529E7" w:rsidRDefault="00B529E7">
      <w:pPr>
        <w:spacing w:line="200" w:lineRule="exact"/>
        <w:rPr>
          <w:sz w:val="20"/>
          <w:szCs w:val="20"/>
        </w:rPr>
      </w:pPr>
    </w:p>
    <w:p w14:paraId="0D04BB11" w14:textId="77777777" w:rsidR="00B529E7" w:rsidRDefault="00B529E7">
      <w:pPr>
        <w:spacing w:line="200" w:lineRule="exact"/>
        <w:rPr>
          <w:sz w:val="20"/>
          <w:szCs w:val="20"/>
        </w:rPr>
      </w:pPr>
    </w:p>
    <w:p w14:paraId="098921EB" w14:textId="77777777" w:rsidR="00B529E7" w:rsidRDefault="00B529E7">
      <w:pPr>
        <w:spacing w:line="200" w:lineRule="exact"/>
        <w:rPr>
          <w:sz w:val="20"/>
          <w:szCs w:val="20"/>
        </w:rPr>
      </w:pPr>
    </w:p>
    <w:p w14:paraId="6CE6E453" w14:textId="77777777" w:rsidR="00B529E7" w:rsidRDefault="00B529E7">
      <w:pPr>
        <w:spacing w:line="200" w:lineRule="exact"/>
        <w:rPr>
          <w:sz w:val="20"/>
          <w:szCs w:val="20"/>
        </w:rPr>
      </w:pPr>
    </w:p>
    <w:p w14:paraId="70D22794" w14:textId="77777777" w:rsidR="00B529E7" w:rsidRDefault="00B529E7">
      <w:pPr>
        <w:spacing w:line="200" w:lineRule="exact"/>
        <w:rPr>
          <w:sz w:val="20"/>
          <w:szCs w:val="20"/>
        </w:rPr>
      </w:pPr>
    </w:p>
    <w:p w14:paraId="49455A77" w14:textId="77777777" w:rsidR="00B529E7" w:rsidRDefault="00B529E7">
      <w:pPr>
        <w:spacing w:line="200" w:lineRule="exact"/>
        <w:rPr>
          <w:sz w:val="20"/>
          <w:szCs w:val="20"/>
        </w:rPr>
      </w:pPr>
    </w:p>
    <w:p w14:paraId="04AC7142" w14:textId="77777777" w:rsidR="00B529E7" w:rsidRDefault="00B529E7">
      <w:pPr>
        <w:spacing w:line="200" w:lineRule="exact"/>
        <w:rPr>
          <w:sz w:val="20"/>
          <w:szCs w:val="20"/>
        </w:rPr>
      </w:pPr>
    </w:p>
    <w:p w14:paraId="6681A546" w14:textId="77777777" w:rsidR="00B529E7" w:rsidRDefault="00B529E7">
      <w:pPr>
        <w:spacing w:line="200" w:lineRule="exact"/>
        <w:rPr>
          <w:sz w:val="20"/>
          <w:szCs w:val="20"/>
        </w:rPr>
      </w:pPr>
    </w:p>
    <w:p w14:paraId="16AE6665" w14:textId="77777777" w:rsidR="00B529E7" w:rsidRDefault="00B529E7">
      <w:pPr>
        <w:spacing w:line="200" w:lineRule="exact"/>
        <w:rPr>
          <w:sz w:val="20"/>
          <w:szCs w:val="20"/>
        </w:rPr>
      </w:pPr>
    </w:p>
    <w:p w14:paraId="3B9ADCC0" w14:textId="77777777" w:rsidR="00B529E7" w:rsidRDefault="00B529E7">
      <w:pPr>
        <w:spacing w:line="200" w:lineRule="exact"/>
        <w:rPr>
          <w:sz w:val="20"/>
          <w:szCs w:val="20"/>
        </w:rPr>
      </w:pPr>
    </w:p>
    <w:p w14:paraId="3F138419" w14:textId="77777777" w:rsidR="00B529E7" w:rsidRDefault="00B529E7">
      <w:pPr>
        <w:spacing w:line="200" w:lineRule="exact"/>
        <w:rPr>
          <w:sz w:val="20"/>
          <w:szCs w:val="20"/>
        </w:rPr>
      </w:pPr>
    </w:p>
    <w:p w14:paraId="6ABF7E75" w14:textId="77777777" w:rsidR="00B529E7" w:rsidRDefault="00B529E7">
      <w:pPr>
        <w:spacing w:line="200" w:lineRule="exact"/>
        <w:rPr>
          <w:sz w:val="20"/>
          <w:szCs w:val="20"/>
        </w:rPr>
      </w:pPr>
    </w:p>
    <w:p w14:paraId="4F63445E" w14:textId="77777777" w:rsidR="00B529E7" w:rsidRDefault="00B529E7">
      <w:pPr>
        <w:spacing w:line="200" w:lineRule="exact"/>
        <w:rPr>
          <w:sz w:val="20"/>
          <w:szCs w:val="20"/>
        </w:rPr>
      </w:pPr>
    </w:p>
    <w:p w14:paraId="2E429946" w14:textId="77777777" w:rsidR="00B529E7" w:rsidRDefault="00B529E7">
      <w:pPr>
        <w:spacing w:line="200" w:lineRule="exact"/>
        <w:rPr>
          <w:sz w:val="20"/>
          <w:szCs w:val="20"/>
        </w:rPr>
      </w:pPr>
    </w:p>
    <w:p w14:paraId="4BFEE513" w14:textId="77777777" w:rsidR="00B529E7" w:rsidRDefault="00B529E7">
      <w:pPr>
        <w:spacing w:line="200" w:lineRule="exact"/>
        <w:rPr>
          <w:sz w:val="20"/>
          <w:szCs w:val="20"/>
        </w:rPr>
      </w:pPr>
    </w:p>
    <w:p w14:paraId="0CA6F128" w14:textId="77777777" w:rsidR="00B529E7" w:rsidRDefault="00B529E7">
      <w:pPr>
        <w:spacing w:line="200" w:lineRule="exact"/>
        <w:rPr>
          <w:sz w:val="20"/>
          <w:szCs w:val="20"/>
        </w:rPr>
      </w:pPr>
    </w:p>
    <w:p w14:paraId="7B7E4A8B" w14:textId="77777777" w:rsidR="00B529E7" w:rsidRDefault="00B529E7">
      <w:pPr>
        <w:spacing w:line="200" w:lineRule="exact"/>
        <w:rPr>
          <w:sz w:val="20"/>
          <w:szCs w:val="20"/>
        </w:rPr>
      </w:pPr>
    </w:p>
    <w:p w14:paraId="36FEAD7C" w14:textId="77777777" w:rsidR="00B529E7" w:rsidRDefault="00B529E7">
      <w:pPr>
        <w:spacing w:line="388" w:lineRule="exact"/>
        <w:rPr>
          <w:sz w:val="20"/>
          <w:szCs w:val="20"/>
        </w:rPr>
      </w:pPr>
    </w:p>
    <w:p w14:paraId="6352329B" w14:textId="77777777" w:rsidR="00B529E7" w:rsidRDefault="009277D4">
      <w:pPr>
        <w:ind w:left="8300"/>
        <w:rPr>
          <w:sz w:val="20"/>
          <w:szCs w:val="20"/>
        </w:rPr>
      </w:pPr>
      <w:r>
        <w:rPr>
          <w:rFonts w:ascii="Helvetica" w:eastAsia="Helvetica" w:hAnsi="Helvetica" w:cs="Helvetica"/>
          <w:sz w:val="21"/>
          <w:szCs w:val="21"/>
        </w:rPr>
        <w:t>136</w:t>
      </w:r>
    </w:p>
    <w:p w14:paraId="636C45DD" w14:textId="77777777" w:rsidR="00B529E7" w:rsidRDefault="00B529E7">
      <w:pPr>
        <w:sectPr w:rsidR="00B529E7">
          <w:type w:val="continuous"/>
          <w:pgSz w:w="11900" w:h="16840"/>
          <w:pgMar w:top="1229" w:right="1440" w:bottom="142" w:left="1440" w:header="0" w:footer="0" w:gutter="0"/>
          <w:cols w:space="720" w:equalWidth="0">
            <w:col w:w="9020"/>
          </w:cols>
        </w:sectPr>
      </w:pPr>
    </w:p>
    <w:p w14:paraId="4BC11C28" w14:textId="77777777" w:rsidR="00B529E7" w:rsidRDefault="009277D4">
      <w:pPr>
        <w:tabs>
          <w:tab w:val="left" w:pos="880"/>
        </w:tabs>
        <w:ind w:left="360"/>
        <w:rPr>
          <w:sz w:val="20"/>
          <w:szCs w:val="20"/>
        </w:rPr>
      </w:pPr>
      <w:r>
        <w:rPr>
          <w:rFonts w:ascii="Times" w:eastAsia="Times" w:hAnsi="Times" w:cs="Times"/>
          <w:sz w:val="24"/>
          <w:szCs w:val="24"/>
        </w:rPr>
        <w:lastRenderedPageBreak/>
        <w:t>4.8</w:t>
      </w:r>
      <w:r>
        <w:rPr>
          <w:sz w:val="20"/>
          <w:szCs w:val="20"/>
        </w:rPr>
        <w:tab/>
      </w:r>
      <w:r>
        <w:rPr>
          <w:rFonts w:ascii="Times" w:eastAsia="Times" w:hAnsi="Times" w:cs="Times"/>
          <w:sz w:val="23"/>
          <w:szCs w:val="23"/>
        </w:rPr>
        <w:t>Study hospital 8</w:t>
      </w:r>
    </w:p>
    <w:p w14:paraId="4A620173" w14:textId="77777777" w:rsidR="00B529E7" w:rsidRDefault="00B529E7">
      <w:pPr>
        <w:spacing w:line="200" w:lineRule="exact"/>
        <w:rPr>
          <w:sz w:val="20"/>
          <w:szCs w:val="20"/>
        </w:rPr>
      </w:pPr>
    </w:p>
    <w:p w14:paraId="2CDE673B" w14:textId="77777777" w:rsidR="00B529E7" w:rsidRDefault="00B529E7">
      <w:pPr>
        <w:spacing w:line="321" w:lineRule="exact"/>
        <w:rPr>
          <w:sz w:val="20"/>
          <w:szCs w:val="20"/>
        </w:rPr>
      </w:pPr>
    </w:p>
    <w:p w14:paraId="6B2AFCBA" w14:textId="77777777" w:rsidR="00B529E7" w:rsidRDefault="009277D4">
      <w:pPr>
        <w:spacing w:line="305" w:lineRule="auto"/>
        <w:ind w:left="360" w:right="340"/>
        <w:rPr>
          <w:sz w:val="20"/>
          <w:szCs w:val="20"/>
        </w:rPr>
      </w:pPr>
      <w:r>
        <w:rPr>
          <w:rFonts w:ascii="Times" w:eastAsia="Times" w:hAnsi="Times" w:cs="Times"/>
          <w:sz w:val="24"/>
          <w:szCs w:val="24"/>
        </w:rPr>
        <w:t>The results of samples taken on the 27</w:t>
      </w:r>
      <w:r>
        <w:rPr>
          <w:rFonts w:ascii="Times" w:eastAsia="Times" w:hAnsi="Times" w:cs="Times"/>
          <w:sz w:val="32"/>
          <w:szCs w:val="32"/>
          <w:vertAlign w:val="superscript"/>
        </w:rPr>
        <w:t>th</w:t>
      </w:r>
      <w:r>
        <w:rPr>
          <w:rFonts w:ascii="Times" w:eastAsia="Times" w:hAnsi="Times" w:cs="Times"/>
          <w:sz w:val="24"/>
          <w:szCs w:val="24"/>
        </w:rPr>
        <w:t xml:space="preserve"> April 2009, before the copper and silver ionization system was activated, are shown in Table 4.18 below.</w:t>
      </w:r>
    </w:p>
    <w:p w14:paraId="6B2E518C" w14:textId="77777777" w:rsidR="00B529E7" w:rsidRDefault="00B529E7">
      <w:pPr>
        <w:sectPr w:rsidR="00B529E7">
          <w:pgSz w:w="11900" w:h="16840"/>
          <w:pgMar w:top="1260" w:right="1440" w:bottom="142" w:left="1440" w:header="0" w:footer="0" w:gutter="0"/>
          <w:cols w:space="720" w:equalWidth="0">
            <w:col w:w="9020"/>
          </w:cols>
        </w:sectPr>
      </w:pPr>
    </w:p>
    <w:p w14:paraId="6AFB49F0" w14:textId="77777777" w:rsidR="00B529E7" w:rsidRDefault="00B529E7">
      <w:pPr>
        <w:spacing w:line="200" w:lineRule="exact"/>
        <w:rPr>
          <w:sz w:val="20"/>
          <w:szCs w:val="20"/>
        </w:rPr>
      </w:pPr>
    </w:p>
    <w:p w14:paraId="4550738C" w14:textId="77777777" w:rsidR="00B529E7" w:rsidRDefault="00B529E7">
      <w:pPr>
        <w:spacing w:line="200" w:lineRule="exact"/>
        <w:rPr>
          <w:sz w:val="20"/>
          <w:szCs w:val="20"/>
        </w:rPr>
      </w:pPr>
    </w:p>
    <w:p w14:paraId="3A6DA956" w14:textId="77777777" w:rsidR="00B529E7" w:rsidRDefault="00B529E7">
      <w:pPr>
        <w:spacing w:line="200" w:lineRule="exact"/>
        <w:rPr>
          <w:sz w:val="20"/>
          <w:szCs w:val="20"/>
        </w:rPr>
      </w:pPr>
    </w:p>
    <w:p w14:paraId="1C061C2A" w14:textId="77777777" w:rsidR="00B529E7" w:rsidRDefault="00B529E7">
      <w:pPr>
        <w:spacing w:line="200" w:lineRule="exact"/>
        <w:rPr>
          <w:sz w:val="20"/>
          <w:szCs w:val="20"/>
        </w:rPr>
      </w:pPr>
    </w:p>
    <w:p w14:paraId="31733B85" w14:textId="77777777" w:rsidR="00B529E7" w:rsidRDefault="00B529E7">
      <w:pPr>
        <w:spacing w:line="200" w:lineRule="exact"/>
        <w:rPr>
          <w:sz w:val="20"/>
          <w:szCs w:val="20"/>
        </w:rPr>
      </w:pPr>
    </w:p>
    <w:p w14:paraId="2CBF2300" w14:textId="77777777" w:rsidR="00B529E7" w:rsidRDefault="00B529E7">
      <w:pPr>
        <w:spacing w:line="200" w:lineRule="exact"/>
        <w:rPr>
          <w:sz w:val="20"/>
          <w:szCs w:val="20"/>
        </w:rPr>
      </w:pPr>
    </w:p>
    <w:p w14:paraId="3BAE8DFE" w14:textId="77777777" w:rsidR="00B529E7" w:rsidRDefault="00B529E7">
      <w:pPr>
        <w:spacing w:line="200" w:lineRule="exact"/>
        <w:rPr>
          <w:sz w:val="20"/>
          <w:szCs w:val="20"/>
        </w:rPr>
      </w:pPr>
    </w:p>
    <w:p w14:paraId="328A1EB1" w14:textId="77777777" w:rsidR="00B529E7" w:rsidRDefault="00B529E7">
      <w:pPr>
        <w:spacing w:line="200" w:lineRule="exact"/>
        <w:rPr>
          <w:sz w:val="20"/>
          <w:szCs w:val="20"/>
        </w:rPr>
      </w:pPr>
    </w:p>
    <w:p w14:paraId="77C848D6" w14:textId="77777777" w:rsidR="00B529E7" w:rsidRDefault="00B529E7">
      <w:pPr>
        <w:spacing w:line="200" w:lineRule="exact"/>
        <w:rPr>
          <w:sz w:val="20"/>
          <w:szCs w:val="20"/>
        </w:rPr>
      </w:pPr>
    </w:p>
    <w:p w14:paraId="599F2018" w14:textId="77777777" w:rsidR="00B529E7" w:rsidRDefault="00B529E7">
      <w:pPr>
        <w:spacing w:line="200" w:lineRule="exact"/>
        <w:rPr>
          <w:sz w:val="20"/>
          <w:szCs w:val="20"/>
        </w:rPr>
      </w:pPr>
    </w:p>
    <w:p w14:paraId="489F175A" w14:textId="77777777" w:rsidR="00B529E7" w:rsidRDefault="00B529E7">
      <w:pPr>
        <w:spacing w:line="200" w:lineRule="exact"/>
        <w:rPr>
          <w:sz w:val="20"/>
          <w:szCs w:val="20"/>
        </w:rPr>
      </w:pPr>
    </w:p>
    <w:p w14:paraId="1A4FC159" w14:textId="77777777" w:rsidR="00B529E7" w:rsidRDefault="00B529E7">
      <w:pPr>
        <w:spacing w:line="200" w:lineRule="exact"/>
        <w:rPr>
          <w:sz w:val="20"/>
          <w:szCs w:val="20"/>
        </w:rPr>
      </w:pPr>
    </w:p>
    <w:p w14:paraId="00B92B28" w14:textId="77777777" w:rsidR="00B529E7" w:rsidRDefault="00B529E7">
      <w:pPr>
        <w:spacing w:line="200" w:lineRule="exact"/>
        <w:rPr>
          <w:sz w:val="20"/>
          <w:szCs w:val="20"/>
        </w:rPr>
      </w:pPr>
    </w:p>
    <w:p w14:paraId="5AB95D5E" w14:textId="77777777" w:rsidR="00B529E7" w:rsidRDefault="00B529E7">
      <w:pPr>
        <w:spacing w:line="200" w:lineRule="exact"/>
        <w:rPr>
          <w:sz w:val="20"/>
          <w:szCs w:val="20"/>
        </w:rPr>
      </w:pPr>
    </w:p>
    <w:p w14:paraId="143FD610" w14:textId="77777777" w:rsidR="00B529E7" w:rsidRDefault="00B529E7">
      <w:pPr>
        <w:spacing w:line="200" w:lineRule="exact"/>
        <w:rPr>
          <w:sz w:val="20"/>
          <w:szCs w:val="20"/>
        </w:rPr>
      </w:pPr>
    </w:p>
    <w:p w14:paraId="7003ECDD" w14:textId="77777777" w:rsidR="00B529E7" w:rsidRDefault="00B529E7">
      <w:pPr>
        <w:spacing w:line="200" w:lineRule="exact"/>
        <w:rPr>
          <w:sz w:val="20"/>
          <w:szCs w:val="20"/>
        </w:rPr>
      </w:pPr>
    </w:p>
    <w:p w14:paraId="61A2DE4F" w14:textId="77777777" w:rsidR="00B529E7" w:rsidRDefault="00B529E7">
      <w:pPr>
        <w:spacing w:line="200" w:lineRule="exact"/>
        <w:rPr>
          <w:sz w:val="20"/>
          <w:szCs w:val="20"/>
        </w:rPr>
      </w:pPr>
    </w:p>
    <w:p w14:paraId="403758A3" w14:textId="77777777" w:rsidR="00B529E7" w:rsidRDefault="00B529E7">
      <w:pPr>
        <w:spacing w:line="200" w:lineRule="exact"/>
        <w:rPr>
          <w:sz w:val="20"/>
          <w:szCs w:val="20"/>
        </w:rPr>
      </w:pPr>
    </w:p>
    <w:p w14:paraId="26503A2F" w14:textId="77777777" w:rsidR="00B529E7" w:rsidRDefault="00B529E7">
      <w:pPr>
        <w:spacing w:line="200" w:lineRule="exact"/>
        <w:rPr>
          <w:sz w:val="20"/>
          <w:szCs w:val="20"/>
        </w:rPr>
      </w:pPr>
    </w:p>
    <w:p w14:paraId="6ED4F629" w14:textId="77777777" w:rsidR="00B529E7" w:rsidRDefault="00B529E7">
      <w:pPr>
        <w:spacing w:line="200" w:lineRule="exact"/>
        <w:rPr>
          <w:sz w:val="20"/>
          <w:szCs w:val="20"/>
        </w:rPr>
      </w:pPr>
    </w:p>
    <w:p w14:paraId="7AF481F8" w14:textId="77777777" w:rsidR="00B529E7" w:rsidRDefault="00B529E7">
      <w:pPr>
        <w:spacing w:line="200" w:lineRule="exact"/>
        <w:rPr>
          <w:sz w:val="20"/>
          <w:szCs w:val="20"/>
        </w:rPr>
      </w:pPr>
    </w:p>
    <w:p w14:paraId="112B09B2" w14:textId="77777777" w:rsidR="00B529E7" w:rsidRDefault="00B529E7">
      <w:pPr>
        <w:spacing w:line="200" w:lineRule="exact"/>
        <w:rPr>
          <w:sz w:val="20"/>
          <w:szCs w:val="20"/>
        </w:rPr>
      </w:pPr>
    </w:p>
    <w:p w14:paraId="3B1FBC38" w14:textId="77777777" w:rsidR="00B529E7" w:rsidRDefault="00B529E7">
      <w:pPr>
        <w:spacing w:line="200" w:lineRule="exact"/>
        <w:rPr>
          <w:sz w:val="20"/>
          <w:szCs w:val="20"/>
        </w:rPr>
      </w:pPr>
    </w:p>
    <w:p w14:paraId="4B847FEB" w14:textId="77777777" w:rsidR="00B529E7" w:rsidRDefault="00B529E7">
      <w:pPr>
        <w:spacing w:line="200" w:lineRule="exact"/>
        <w:rPr>
          <w:sz w:val="20"/>
          <w:szCs w:val="20"/>
        </w:rPr>
      </w:pPr>
    </w:p>
    <w:p w14:paraId="352C3077" w14:textId="77777777" w:rsidR="00B529E7" w:rsidRDefault="00B529E7">
      <w:pPr>
        <w:spacing w:line="200" w:lineRule="exact"/>
        <w:rPr>
          <w:sz w:val="20"/>
          <w:szCs w:val="20"/>
        </w:rPr>
      </w:pPr>
    </w:p>
    <w:p w14:paraId="7B4C13C1" w14:textId="77777777" w:rsidR="00B529E7" w:rsidRDefault="00B529E7">
      <w:pPr>
        <w:spacing w:line="200" w:lineRule="exact"/>
        <w:rPr>
          <w:sz w:val="20"/>
          <w:szCs w:val="20"/>
        </w:rPr>
      </w:pPr>
    </w:p>
    <w:p w14:paraId="309EBABE" w14:textId="77777777" w:rsidR="00B529E7" w:rsidRDefault="00B529E7">
      <w:pPr>
        <w:spacing w:line="200" w:lineRule="exact"/>
        <w:rPr>
          <w:sz w:val="20"/>
          <w:szCs w:val="20"/>
        </w:rPr>
      </w:pPr>
    </w:p>
    <w:p w14:paraId="546EC697" w14:textId="77777777" w:rsidR="00B529E7" w:rsidRDefault="00B529E7">
      <w:pPr>
        <w:spacing w:line="200" w:lineRule="exact"/>
        <w:rPr>
          <w:sz w:val="20"/>
          <w:szCs w:val="20"/>
        </w:rPr>
      </w:pPr>
    </w:p>
    <w:p w14:paraId="38C57835" w14:textId="77777777" w:rsidR="00B529E7" w:rsidRDefault="00B529E7">
      <w:pPr>
        <w:spacing w:line="200" w:lineRule="exact"/>
        <w:rPr>
          <w:sz w:val="20"/>
          <w:szCs w:val="20"/>
        </w:rPr>
      </w:pPr>
    </w:p>
    <w:p w14:paraId="0AA14B92" w14:textId="77777777" w:rsidR="00B529E7" w:rsidRDefault="00B529E7">
      <w:pPr>
        <w:spacing w:line="200" w:lineRule="exact"/>
        <w:rPr>
          <w:sz w:val="20"/>
          <w:szCs w:val="20"/>
        </w:rPr>
      </w:pPr>
    </w:p>
    <w:p w14:paraId="68DCC9FF" w14:textId="77777777" w:rsidR="00B529E7" w:rsidRDefault="00B529E7">
      <w:pPr>
        <w:spacing w:line="200" w:lineRule="exact"/>
        <w:rPr>
          <w:sz w:val="20"/>
          <w:szCs w:val="20"/>
        </w:rPr>
      </w:pPr>
    </w:p>
    <w:p w14:paraId="793E310C" w14:textId="77777777" w:rsidR="00B529E7" w:rsidRDefault="00B529E7">
      <w:pPr>
        <w:spacing w:line="200" w:lineRule="exact"/>
        <w:rPr>
          <w:sz w:val="20"/>
          <w:szCs w:val="20"/>
        </w:rPr>
      </w:pPr>
    </w:p>
    <w:p w14:paraId="61EC8B66" w14:textId="77777777" w:rsidR="00B529E7" w:rsidRDefault="00B529E7">
      <w:pPr>
        <w:spacing w:line="200" w:lineRule="exact"/>
        <w:rPr>
          <w:sz w:val="20"/>
          <w:szCs w:val="20"/>
        </w:rPr>
      </w:pPr>
    </w:p>
    <w:p w14:paraId="4AACB394" w14:textId="77777777" w:rsidR="00B529E7" w:rsidRDefault="00B529E7">
      <w:pPr>
        <w:spacing w:line="200" w:lineRule="exact"/>
        <w:rPr>
          <w:sz w:val="20"/>
          <w:szCs w:val="20"/>
        </w:rPr>
      </w:pPr>
    </w:p>
    <w:p w14:paraId="5E720157" w14:textId="77777777" w:rsidR="00B529E7" w:rsidRDefault="00B529E7">
      <w:pPr>
        <w:spacing w:line="200" w:lineRule="exact"/>
        <w:rPr>
          <w:sz w:val="20"/>
          <w:szCs w:val="20"/>
        </w:rPr>
      </w:pPr>
    </w:p>
    <w:p w14:paraId="56AA58DF" w14:textId="77777777" w:rsidR="00B529E7" w:rsidRDefault="00B529E7">
      <w:pPr>
        <w:spacing w:line="200" w:lineRule="exact"/>
        <w:rPr>
          <w:sz w:val="20"/>
          <w:szCs w:val="20"/>
        </w:rPr>
      </w:pPr>
    </w:p>
    <w:p w14:paraId="60203CED" w14:textId="77777777" w:rsidR="00B529E7" w:rsidRDefault="00B529E7">
      <w:pPr>
        <w:spacing w:line="200" w:lineRule="exact"/>
        <w:rPr>
          <w:sz w:val="20"/>
          <w:szCs w:val="20"/>
        </w:rPr>
      </w:pPr>
    </w:p>
    <w:p w14:paraId="4FCE28BD" w14:textId="77777777" w:rsidR="00B529E7" w:rsidRDefault="00B529E7">
      <w:pPr>
        <w:spacing w:line="200" w:lineRule="exact"/>
        <w:rPr>
          <w:sz w:val="20"/>
          <w:szCs w:val="20"/>
        </w:rPr>
      </w:pPr>
    </w:p>
    <w:p w14:paraId="32FDAFEE" w14:textId="77777777" w:rsidR="00B529E7" w:rsidRDefault="00B529E7">
      <w:pPr>
        <w:spacing w:line="200" w:lineRule="exact"/>
        <w:rPr>
          <w:sz w:val="20"/>
          <w:szCs w:val="20"/>
        </w:rPr>
      </w:pPr>
    </w:p>
    <w:p w14:paraId="49530C0F" w14:textId="77777777" w:rsidR="00B529E7" w:rsidRDefault="00B529E7">
      <w:pPr>
        <w:spacing w:line="200" w:lineRule="exact"/>
        <w:rPr>
          <w:sz w:val="20"/>
          <w:szCs w:val="20"/>
        </w:rPr>
      </w:pPr>
    </w:p>
    <w:p w14:paraId="12028A0C" w14:textId="77777777" w:rsidR="00B529E7" w:rsidRDefault="00B529E7">
      <w:pPr>
        <w:spacing w:line="200" w:lineRule="exact"/>
        <w:rPr>
          <w:sz w:val="20"/>
          <w:szCs w:val="20"/>
        </w:rPr>
      </w:pPr>
    </w:p>
    <w:p w14:paraId="0676A5BC" w14:textId="77777777" w:rsidR="00B529E7" w:rsidRDefault="00B529E7">
      <w:pPr>
        <w:spacing w:line="200" w:lineRule="exact"/>
        <w:rPr>
          <w:sz w:val="20"/>
          <w:szCs w:val="20"/>
        </w:rPr>
      </w:pPr>
    </w:p>
    <w:p w14:paraId="10C0D9B1" w14:textId="77777777" w:rsidR="00B529E7" w:rsidRDefault="00B529E7">
      <w:pPr>
        <w:spacing w:line="200" w:lineRule="exact"/>
        <w:rPr>
          <w:sz w:val="20"/>
          <w:szCs w:val="20"/>
        </w:rPr>
      </w:pPr>
    </w:p>
    <w:p w14:paraId="516C1E36" w14:textId="77777777" w:rsidR="00B529E7" w:rsidRDefault="00B529E7">
      <w:pPr>
        <w:spacing w:line="200" w:lineRule="exact"/>
        <w:rPr>
          <w:sz w:val="20"/>
          <w:szCs w:val="20"/>
        </w:rPr>
      </w:pPr>
    </w:p>
    <w:p w14:paraId="3BCFDF53" w14:textId="77777777" w:rsidR="00B529E7" w:rsidRDefault="00B529E7">
      <w:pPr>
        <w:spacing w:line="200" w:lineRule="exact"/>
        <w:rPr>
          <w:sz w:val="20"/>
          <w:szCs w:val="20"/>
        </w:rPr>
      </w:pPr>
    </w:p>
    <w:p w14:paraId="30B74799" w14:textId="77777777" w:rsidR="00B529E7" w:rsidRDefault="00B529E7">
      <w:pPr>
        <w:spacing w:line="200" w:lineRule="exact"/>
        <w:rPr>
          <w:sz w:val="20"/>
          <w:szCs w:val="20"/>
        </w:rPr>
      </w:pPr>
    </w:p>
    <w:p w14:paraId="02428743" w14:textId="77777777" w:rsidR="00B529E7" w:rsidRDefault="00B529E7">
      <w:pPr>
        <w:spacing w:line="200" w:lineRule="exact"/>
        <w:rPr>
          <w:sz w:val="20"/>
          <w:szCs w:val="20"/>
        </w:rPr>
      </w:pPr>
    </w:p>
    <w:p w14:paraId="4D4BBE2D" w14:textId="77777777" w:rsidR="00B529E7" w:rsidRDefault="00B529E7">
      <w:pPr>
        <w:spacing w:line="200" w:lineRule="exact"/>
        <w:rPr>
          <w:sz w:val="20"/>
          <w:szCs w:val="20"/>
        </w:rPr>
      </w:pPr>
    </w:p>
    <w:p w14:paraId="6DCB9DF6" w14:textId="77777777" w:rsidR="00B529E7" w:rsidRDefault="00B529E7">
      <w:pPr>
        <w:spacing w:line="200" w:lineRule="exact"/>
        <w:rPr>
          <w:sz w:val="20"/>
          <w:szCs w:val="20"/>
        </w:rPr>
      </w:pPr>
    </w:p>
    <w:p w14:paraId="3777E080" w14:textId="77777777" w:rsidR="00B529E7" w:rsidRDefault="00B529E7">
      <w:pPr>
        <w:spacing w:line="200" w:lineRule="exact"/>
        <w:rPr>
          <w:sz w:val="20"/>
          <w:szCs w:val="20"/>
        </w:rPr>
      </w:pPr>
    </w:p>
    <w:p w14:paraId="0CEC6B57" w14:textId="77777777" w:rsidR="00B529E7" w:rsidRDefault="00B529E7">
      <w:pPr>
        <w:spacing w:line="200" w:lineRule="exact"/>
        <w:rPr>
          <w:sz w:val="20"/>
          <w:szCs w:val="20"/>
        </w:rPr>
      </w:pPr>
    </w:p>
    <w:p w14:paraId="64DE9E1A" w14:textId="77777777" w:rsidR="00B529E7" w:rsidRDefault="00B529E7">
      <w:pPr>
        <w:spacing w:line="200" w:lineRule="exact"/>
        <w:rPr>
          <w:sz w:val="20"/>
          <w:szCs w:val="20"/>
        </w:rPr>
      </w:pPr>
    </w:p>
    <w:p w14:paraId="4B643FCF" w14:textId="77777777" w:rsidR="00B529E7" w:rsidRDefault="00B529E7">
      <w:pPr>
        <w:spacing w:line="200" w:lineRule="exact"/>
        <w:rPr>
          <w:sz w:val="20"/>
          <w:szCs w:val="20"/>
        </w:rPr>
      </w:pPr>
    </w:p>
    <w:p w14:paraId="5FF0C569" w14:textId="77777777" w:rsidR="00B529E7" w:rsidRDefault="00B529E7">
      <w:pPr>
        <w:spacing w:line="200" w:lineRule="exact"/>
        <w:rPr>
          <w:sz w:val="20"/>
          <w:szCs w:val="20"/>
        </w:rPr>
      </w:pPr>
    </w:p>
    <w:p w14:paraId="32D2257C" w14:textId="77777777" w:rsidR="00B529E7" w:rsidRDefault="00B529E7">
      <w:pPr>
        <w:spacing w:line="200" w:lineRule="exact"/>
        <w:rPr>
          <w:sz w:val="20"/>
          <w:szCs w:val="20"/>
        </w:rPr>
      </w:pPr>
    </w:p>
    <w:p w14:paraId="42F4E5CE" w14:textId="77777777" w:rsidR="00B529E7" w:rsidRDefault="00B529E7">
      <w:pPr>
        <w:spacing w:line="200" w:lineRule="exact"/>
        <w:rPr>
          <w:sz w:val="20"/>
          <w:szCs w:val="20"/>
        </w:rPr>
      </w:pPr>
    </w:p>
    <w:p w14:paraId="4820EEEB" w14:textId="77777777" w:rsidR="00B529E7" w:rsidRDefault="00B529E7">
      <w:pPr>
        <w:spacing w:line="200" w:lineRule="exact"/>
        <w:rPr>
          <w:sz w:val="20"/>
          <w:szCs w:val="20"/>
        </w:rPr>
      </w:pPr>
    </w:p>
    <w:p w14:paraId="327A9A78" w14:textId="77777777" w:rsidR="00B529E7" w:rsidRDefault="00B529E7">
      <w:pPr>
        <w:spacing w:line="200" w:lineRule="exact"/>
        <w:rPr>
          <w:sz w:val="20"/>
          <w:szCs w:val="20"/>
        </w:rPr>
      </w:pPr>
    </w:p>
    <w:p w14:paraId="2484B30E" w14:textId="77777777" w:rsidR="00B529E7" w:rsidRDefault="00B529E7">
      <w:pPr>
        <w:spacing w:line="200" w:lineRule="exact"/>
        <w:rPr>
          <w:sz w:val="20"/>
          <w:szCs w:val="20"/>
        </w:rPr>
      </w:pPr>
    </w:p>
    <w:p w14:paraId="11D5E22D" w14:textId="77777777" w:rsidR="00B529E7" w:rsidRDefault="00B529E7">
      <w:pPr>
        <w:spacing w:line="200" w:lineRule="exact"/>
        <w:rPr>
          <w:sz w:val="20"/>
          <w:szCs w:val="20"/>
        </w:rPr>
      </w:pPr>
    </w:p>
    <w:p w14:paraId="555293C4" w14:textId="77777777" w:rsidR="00B529E7" w:rsidRDefault="00B529E7">
      <w:pPr>
        <w:spacing w:line="200" w:lineRule="exact"/>
        <w:rPr>
          <w:sz w:val="20"/>
          <w:szCs w:val="20"/>
        </w:rPr>
      </w:pPr>
    </w:p>
    <w:p w14:paraId="5BFBA19D" w14:textId="77777777" w:rsidR="00B529E7" w:rsidRDefault="00B529E7">
      <w:pPr>
        <w:spacing w:line="200" w:lineRule="exact"/>
        <w:rPr>
          <w:sz w:val="20"/>
          <w:szCs w:val="20"/>
        </w:rPr>
      </w:pPr>
    </w:p>
    <w:p w14:paraId="5F73F4F3" w14:textId="77777777" w:rsidR="00B529E7" w:rsidRDefault="00B529E7">
      <w:pPr>
        <w:spacing w:line="200" w:lineRule="exact"/>
        <w:rPr>
          <w:sz w:val="20"/>
          <w:szCs w:val="20"/>
        </w:rPr>
      </w:pPr>
    </w:p>
    <w:p w14:paraId="7E890436" w14:textId="77777777" w:rsidR="00B529E7" w:rsidRDefault="00B529E7">
      <w:pPr>
        <w:spacing w:line="200" w:lineRule="exact"/>
        <w:rPr>
          <w:sz w:val="20"/>
          <w:szCs w:val="20"/>
        </w:rPr>
      </w:pPr>
    </w:p>
    <w:p w14:paraId="69738812" w14:textId="77777777" w:rsidR="00B529E7" w:rsidRDefault="00B529E7">
      <w:pPr>
        <w:spacing w:line="216" w:lineRule="exact"/>
        <w:rPr>
          <w:sz w:val="20"/>
          <w:szCs w:val="20"/>
        </w:rPr>
      </w:pPr>
    </w:p>
    <w:p w14:paraId="10380F81" w14:textId="77777777" w:rsidR="00B529E7" w:rsidRDefault="009277D4">
      <w:pPr>
        <w:ind w:left="8300"/>
        <w:rPr>
          <w:sz w:val="20"/>
          <w:szCs w:val="20"/>
        </w:rPr>
      </w:pPr>
      <w:r>
        <w:rPr>
          <w:rFonts w:ascii="Helvetica" w:eastAsia="Helvetica" w:hAnsi="Helvetica" w:cs="Helvetica"/>
          <w:sz w:val="21"/>
          <w:szCs w:val="21"/>
        </w:rPr>
        <w:t>137</w:t>
      </w:r>
    </w:p>
    <w:p w14:paraId="51B79018" w14:textId="77777777" w:rsidR="00B529E7" w:rsidRDefault="00B529E7">
      <w:pPr>
        <w:sectPr w:rsidR="00B529E7">
          <w:type w:val="continuous"/>
          <w:pgSz w:w="11900" w:h="16840"/>
          <w:pgMar w:top="1260" w:right="1440" w:bottom="142" w:left="1440" w:header="0" w:footer="0" w:gutter="0"/>
          <w:cols w:space="720" w:equalWidth="0">
            <w:col w:w="9020"/>
          </w:cols>
        </w:sectPr>
      </w:pPr>
    </w:p>
    <w:p w14:paraId="0A1FC675" w14:textId="77777777" w:rsidR="00B529E7" w:rsidRDefault="009277D4">
      <w:pPr>
        <w:spacing w:line="212" w:lineRule="exact"/>
        <w:rPr>
          <w:sz w:val="20"/>
          <w:szCs w:val="20"/>
        </w:rPr>
      </w:pPr>
      <w:r>
        <w:rPr>
          <w:noProof/>
          <w:sz w:val="20"/>
          <w:szCs w:val="20"/>
        </w:rPr>
        <w:lastRenderedPageBreak/>
        <w:drawing>
          <wp:anchor distT="0" distB="0" distL="114300" distR="114300" simplePos="0" relativeHeight="251680768" behindDoc="1" locked="0" layoutInCell="0" allowOverlap="1" wp14:anchorId="53DB9C7C" wp14:editId="2B0F2959">
            <wp:simplePos x="0" y="0"/>
            <wp:positionH relativeFrom="page">
              <wp:posOffset>1412875</wp:posOffset>
            </wp:positionH>
            <wp:positionV relativeFrom="page">
              <wp:posOffset>1040765</wp:posOffset>
            </wp:positionV>
            <wp:extent cx="4732020" cy="635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6">
                      <a:clrChange>
                        <a:clrFrom>
                          <a:srgbClr val="FFFFFF"/>
                        </a:clrFrom>
                        <a:clrTo>
                          <a:srgbClr val="FFFFFF">
                            <a:alpha val="0"/>
                          </a:srgbClr>
                        </a:clrTo>
                      </a:clrChange>
                      <a:extLst/>
                    </a:blip>
                    <a:srcRect/>
                    <a:stretch>
                      <a:fillRect/>
                    </a:stretch>
                  </pic:blipFill>
                  <pic:spPr bwMode="auto">
                    <a:xfrm>
                      <a:off x="0" y="0"/>
                      <a:ext cx="4732020" cy="6350"/>
                    </a:xfrm>
                    <a:prstGeom prst="rect">
                      <a:avLst/>
                    </a:prstGeom>
                    <a:noFill/>
                  </pic:spPr>
                </pic:pic>
              </a:graphicData>
            </a:graphic>
          </wp:anchor>
        </w:drawing>
      </w:r>
    </w:p>
    <w:tbl>
      <w:tblPr>
        <w:tblW w:w="0" w:type="auto"/>
        <w:tblInd w:w="780" w:type="dxa"/>
        <w:tblLayout w:type="fixed"/>
        <w:tblCellMar>
          <w:left w:w="0" w:type="dxa"/>
          <w:right w:w="0" w:type="dxa"/>
        </w:tblCellMar>
        <w:tblLook w:val="04A0" w:firstRow="1" w:lastRow="0" w:firstColumn="1" w:lastColumn="0" w:noHBand="0" w:noVBand="1"/>
      </w:tblPr>
      <w:tblGrid>
        <w:gridCol w:w="2060"/>
        <w:gridCol w:w="1100"/>
        <w:gridCol w:w="1180"/>
        <w:gridCol w:w="1160"/>
        <w:gridCol w:w="1960"/>
        <w:gridCol w:w="20"/>
      </w:tblGrid>
      <w:tr w:rsidR="00B529E7" w14:paraId="62587D12" w14:textId="77777777">
        <w:trPr>
          <w:trHeight w:val="253"/>
        </w:trPr>
        <w:tc>
          <w:tcPr>
            <w:tcW w:w="2060" w:type="dxa"/>
            <w:vMerge w:val="restart"/>
            <w:vAlign w:val="bottom"/>
          </w:tcPr>
          <w:p w14:paraId="000D32E6" w14:textId="77777777" w:rsidR="00B529E7" w:rsidRDefault="009277D4">
            <w:pPr>
              <w:ind w:left="480"/>
              <w:rPr>
                <w:sz w:val="20"/>
                <w:szCs w:val="20"/>
              </w:rPr>
            </w:pPr>
            <w:r>
              <w:rPr>
                <w:rFonts w:ascii="Times" w:eastAsia="Times" w:hAnsi="Times" w:cs="Times"/>
                <w:b/>
                <w:bCs/>
              </w:rPr>
              <w:t>Sample Point</w:t>
            </w:r>
          </w:p>
        </w:tc>
        <w:tc>
          <w:tcPr>
            <w:tcW w:w="1100" w:type="dxa"/>
            <w:vAlign w:val="bottom"/>
          </w:tcPr>
          <w:p w14:paraId="15666478" w14:textId="77777777" w:rsidR="00B529E7" w:rsidRDefault="009277D4">
            <w:pPr>
              <w:ind w:left="30"/>
              <w:jc w:val="center"/>
              <w:rPr>
                <w:sz w:val="20"/>
                <w:szCs w:val="20"/>
              </w:rPr>
            </w:pPr>
            <w:r>
              <w:rPr>
                <w:rFonts w:ascii="Times" w:eastAsia="Times" w:hAnsi="Times" w:cs="Times"/>
                <w:b/>
                <w:bCs/>
                <w:w w:val="99"/>
              </w:rPr>
              <w:t>Temp.</w:t>
            </w:r>
          </w:p>
        </w:tc>
        <w:tc>
          <w:tcPr>
            <w:tcW w:w="1180" w:type="dxa"/>
            <w:vAlign w:val="bottom"/>
          </w:tcPr>
          <w:p w14:paraId="14290AF1" w14:textId="77777777" w:rsidR="00B529E7" w:rsidRDefault="009277D4">
            <w:pPr>
              <w:jc w:val="center"/>
              <w:rPr>
                <w:sz w:val="20"/>
                <w:szCs w:val="20"/>
              </w:rPr>
            </w:pPr>
            <w:r>
              <w:rPr>
                <w:rFonts w:ascii="Times" w:eastAsia="Times" w:hAnsi="Times" w:cs="Times"/>
                <w:b/>
                <w:bCs/>
              </w:rPr>
              <w:t>Silver</w:t>
            </w:r>
          </w:p>
        </w:tc>
        <w:tc>
          <w:tcPr>
            <w:tcW w:w="1160" w:type="dxa"/>
            <w:vAlign w:val="bottom"/>
          </w:tcPr>
          <w:p w14:paraId="05957B4B" w14:textId="77777777" w:rsidR="00B529E7" w:rsidRDefault="009277D4">
            <w:pPr>
              <w:jc w:val="center"/>
              <w:rPr>
                <w:sz w:val="20"/>
                <w:szCs w:val="20"/>
              </w:rPr>
            </w:pPr>
            <w:r>
              <w:rPr>
                <w:rFonts w:ascii="Times" w:eastAsia="Times" w:hAnsi="Times" w:cs="Times"/>
                <w:b/>
                <w:bCs/>
              </w:rPr>
              <w:t>Copper</w:t>
            </w:r>
          </w:p>
        </w:tc>
        <w:tc>
          <w:tcPr>
            <w:tcW w:w="1960" w:type="dxa"/>
            <w:vAlign w:val="bottom"/>
          </w:tcPr>
          <w:p w14:paraId="52A78EF5" w14:textId="77777777" w:rsidR="00B529E7" w:rsidRDefault="009277D4">
            <w:pPr>
              <w:jc w:val="center"/>
              <w:rPr>
                <w:sz w:val="20"/>
                <w:szCs w:val="20"/>
              </w:rPr>
            </w:pPr>
            <w:r>
              <w:rPr>
                <w:rFonts w:ascii="Times" w:eastAsia="Times" w:hAnsi="Times" w:cs="Times"/>
                <w:b/>
                <w:bCs/>
              </w:rPr>
              <w:t>Legionella</w:t>
            </w:r>
          </w:p>
        </w:tc>
        <w:tc>
          <w:tcPr>
            <w:tcW w:w="0" w:type="dxa"/>
            <w:vAlign w:val="bottom"/>
          </w:tcPr>
          <w:p w14:paraId="012422D2" w14:textId="77777777" w:rsidR="00B529E7" w:rsidRDefault="00B529E7">
            <w:pPr>
              <w:rPr>
                <w:sz w:val="1"/>
                <w:szCs w:val="1"/>
              </w:rPr>
            </w:pPr>
          </w:p>
        </w:tc>
      </w:tr>
      <w:tr w:rsidR="00B529E7" w14:paraId="51BFF2D4" w14:textId="77777777">
        <w:trPr>
          <w:trHeight w:val="127"/>
        </w:trPr>
        <w:tc>
          <w:tcPr>
            <w:tcW w:w="2060" w:type="dxa"/>
            <w:vMerge/>
            <w:vAlign w:val="bottom"/>
          </w:tcPr>
          <w:p w14:paraId="77C310E0" w14:textId="77777777" w:rsidR="00B529E7" w:rsidRDefault="00B529E7">
            <w:pPr>
              <w:rPr>
                <w:sz w:val="11"/>
                <w:szCs w:val="11"/>
              </w:rPr>
            </w:pPr>
          </w:p>
        </w:tc>
        <w:tc>
          <w:tcPr>
            <w:tcW w:w="1100" w:type="dxa"/>
            <w:vMerge w:val="restart"/>
            <w:vAlign w:val="bottom"/>
          </w:tcPr>
          <w:p w14:paraId="116B57EA" w14:textId="77777777" w:rsidR="00B529E7" w:rsidRDefault="009277D4">
            <w:pPr>
              <w:spacing w:line="250" w:lineRule="exact"/>
              <w:ind w:left="30"/>
              <w:jc w:val="center"/>
              <w:rPr>
                <w:sz w:val="20"/>
                <w:szCs w:val="20"/>
              </w:rPr>
            </w:pPr>
            <w:r>
              <w:rPr>
                <w:rFonts w:ascii="Times" w:eastAsia="Times" w:hAnsi="Times" w:cs="Times"/>
                <w:b/>
                <w:bCs/>
              </w:rPr>
              <w:t>ºC</w:t>
            </w:r>
          </w:p>
        </w:tc>
        <w:tc>
          <w:tcPr>
            <w:tcW w:w="1180" w:type="dxa"/>
            <w:vMerge w:val="restart"/>
            <w:vAlign w:val="bottom"/>
          </w:tcPr>
          <w:p w14:paraId="5E186D45" w14:textId="77777777" w:rsidR="00B529E7" w:rsidRDefault="009277D4">
            <w:pPr>
              <w:spacing w:line="250" w:lineRule="exact"/>
              <w:jc w:val="center"/>
              <w:rPr>
                <w:sz w:val="20"/>
                <w:szCs w:val="20"/>
              </w:rPr>
            </w:pPr>
            <w:r>
              <w:rPr>
                <w:rFonts w:ascii="Times" w:eastAsia="Times" w:hAnsi="Times" w:cs="Times"/>
                <w:b/>
                <w:bCs/>
                <w:w w:val="99"/>
              </w:rPr>
              <w:t>Mg/l</w:t>
            </w:r>
          </w:p>
        </w:tc>
        <w:tc>
          <w:tcPr>
            <w:tcW w:w="1160" w:type="dxa"/>
            <w:vMerge w:val="restart"/>
            <w:vAlign w:val="bottom"/>
          </w:tcPr>
          <w:p w14:paraId="6A24D1EC" w14:textId="77777777" w:rsidR="00B529E7" w:rsidRDefault="009277D4">
            <w:pPr>
              <w:spacing w:line="250" w:lineRule="exact"/>
              <w:jc w:val="center"/>
              <w:rPr>
                <w:sz w:val="20"/>
                <w:szCs w:val="20"/>
              </w:rPr>
            </w:pPr>
            <w:r>
              <w:rPr>
                <w:rFonts w:ascii="Times" w:eastAsia="Times" w:hAnsi="Times" w:cs="Times"/>
                <w:b/>
                <w:bCs/>
                <w:w w:val="99"/>
              </w:rPr>
              <w:t>Mg/l</w:t>
            </w:r>
          </w:p>
        </w:tc>
        <w:tc>
          <w:tcPr>
            <w:tcW w:w="1960" w:type="dxa"/>
            <w:vMerge w:val="restart"/>
            <w:vAlign w:val="bottom"/>
          </w:tcPr>
          <w:p w14:paraId="21962D1E" w14:textId="77777777" w:rsidR="00B529E7" w:rsidRDefault="009277D4">
            <w:pPr>
              <w:spacing w:line="250" w:lineRule="exact"/>
              <w:jc w:val="center"/>
              <w:rPr>
                <w:sz w:val="20"/>
                <w:szCs w:val="20"/>
              </w:rPr>
            </w:pPr>
            <w:r>
              <w:rPr>
                <w:rFonts w:ascii="Times" w:eastAsia="Times" w:hAnsi="Times" w:cs="Times"/>
                <w:b/>
                <w:bCs/>
              </w:rPr>
              <w:t>CFU/l</w:t>
            </w:r>
          </w:p>
        </w:tc>
        <w:tc>
          <w:tcPr>
            <w:tcW w:w="0" w:type="dxa"/>
            <w:vAlign w:val="bottom"/>
          </w:tcPr>
          <w:p w14:paraId="194D9E55" w14:textId="77777777" w:rsidR="00B529E7" w:rsidRDefault="00B529E7">
            <w:pPr>
              <w:rPr>
                <w:sz w:val="1"/>
                <w:szCs w:val="1"/>
              </w:rPr>
            </w:pPr>
          </w:p>
        </w:tc>
      </w:tr>
      <w:tr w:rsidR="00B529E7" w14:paraId="6D9786A6" w14:textId="77777777">
        <w:trPr>
          <w:trHeight w:val="123"/>
        </w:trPr>
        <w:tc>
          <w:tcPr>
            <w:tcW w:w="2060" w:type="dxa"/>
            <w:tcBorders>
              <w:bottom w:val="single" w:sz="8" w:space="0" w:color="auto"/>
            </w:tcBorders>
            <w:vAlign w:val="bottom"/>
          </w:tcPr>
          <w:p w14:paraId="4BD38196" w14:textId="77777777" w:rsidR="00B529E7" w:rsidRDefault="00B529E7">
            <w:pPr>
              <w:rPr>
                <w:sz w:val="10"/>
                <w:szCs w:val="10"/>
              </w:rPr>
            </w:pPr>
          </w:p>
        </w:tc>
        <w:tc>
          <w:tcPr>
            <w:tcW w:w="1100" w:type="dxa"/>
            <w:vMerge/>
            <w:tcBorders>
              <w:bottom w:val="single" w:sz="8" w:space="0" w:color="auto"/>
            </w:tcBorders>
            <w:vAlign w:val="bottom"/>
          </w:tcPr>
          <w:p w14:paraId="0C1F37C7" w14:textId="77777777" w:rsidR="00B529E7" w:rsidRDefault="00B529E7">
            <w:pPr>
              <w:rPr>
                <w:sz w:val="10"/>
                <w:szCs w:val="10"/>
              </w:rPr>
            </w:pPr>
          </w:p>
        </w:tc>
        <w:tc>
          <w:tcPr>
            <w:tcW w:w="1180" w:type="dxa"/>
            <w:vMerge/>
            <w:tcBorders>
              <w:bottom w:val="single" w:sz="8" w:space="0" w:color="auto"/>
            </w:tcBorders>
            <w:vAlign w:val="bottom"/>
          </w:tcPr>
          <w:p w14:paraId="24AB906E" w14:textId="77777777" w:rsidR="00B529E7" w:rsidRDefault="00B529E7">
            <w:pPr>
              <w:rPr>
                <w:sz w:val="10"/>
                <w:szCs w:val="10"/>
              </w:rPr>
            </w:pPr>
          </w:p>
        </w:tc>
        <w:tc>
          <w:tcPr>
            <w:tcW w:w="1160" w:type="dxa"/>
            <w:vMerge/>
            <w:tcBorders>
              <w:bottom w:val="single" w:sz="8" w:space="0" w:color="auto"/>
            </w:tcBorders>
            <w:vAlign w:val="bottom"/>
          </w:tcPr>
          <w:p w14:paraId="64D09C35" w14:textId="77777777" w:rsidR="00B529E7" w:rsidRDefault="00B529E7">
            <w:pPr>
              <w:rPr>
                <w:sz w:val="10"/>
                <w:szCs w:val="10"/>
              </w:rPr>
            </w:pPr>
          </w:p>
        </w:tc>
        <w:tc>
          <w:tcPr>
            <w:tcW w:w="1960" w:type="dxa"/>
            <w:vMerge/>
            <w:tcBorders>
              <w:bottom w:val="single" w:sz="8" w:space="0" w:color="auto"/>
            </w:tcBorders>
            <w:vAlign w:val="bottom"/>
          </w:tcPr>
          <w:p w14:paraId="32058BB3" w14:textId="77777777" w:rsidR="00B529E7" w:rsidRDefault="00B529E7">
            <w:pPr>
              <w:rPr>
                <w:sz w:val="10"/>
                <w:szCs w:val="10"/>
              </w:rPr>
            </w:pPr>
          </w:p>
        </w:tc>
        <w:tc>
          <w:tcPr>
            <w:tcW w:w="0" w:type="dxa"/>
            <w:vAlign w:val="bottom"/>
          </w:tcPr>
          <w:p w14:paraId="19CD21D4" w14:textId="77777777" w:rsidR="00B529E7" w:rsidRDefault="00B529E7">
            <w:pPr>
              <w:rPr>
                <w:sz w:val="1"/>
                <w:szCs w:val="1"/>
              </w:rPr>
            </w:pPr>
          </w:p>
        </w:tc>
      </w:tr>
      <w:tr w:rsidR="00B529E7" w14:paraId="77AE6DE7" w14:textId="77777777">
        <w:trPr>
          <w:trHeight w:val="243"/>
        </w:trPr>
        <w:tc>
          <w:tcPr>
            <w:tcW w:w="2060" w:type="dxa"/>
            <w:vAlign w:val="bottom"/>
          </w:tcPr>
          <w:p w14:paraId="691576D4" w14:textId="77777777" w:rsidR="00B529E7" w:rsidRDefault="009277D4">
            <w:pPr>
              <w:spacing w:line="243" w:lineRule="exact"/>
              <w:ind w:left="120"/>
              <w:rPr>
                <w:sz w:val="20"/>
                <w:szCs w:val="20"/>
              </w:rPr>
            </w:pPr>
            <w:r>
              <w:rPr>
                <w:rFonts w:ascii="Times" w:eastAsia="Times" w:hAnsi="Times" w:cs="Times"/>
              </w:rPr>
              <w:t>RO PR2 CT</w:t>
            </w:r>
          </w:p>
        </w:tc>
        <w:tc>
          <w:tcPr>
            <w:tcW w:w="1100" w:type="dxa"/>
            <w:vAlign w:val="bottom"/>
          </w:tcPr>
          <w:p w14:paraId="777C8BD6" w14:textId="77777777" w:rsidR="00B529E7" w:rsidRDefault="009277D4">
            <w:pPr>
              <w:spacing w:line="243" w:lineRule="exact"/>
              <w:ind w:left="30"/>
              <w:jc w:val="center"/>
              <w:rPr>
                <w:sz w:val="20"/>
                <w:szCs w:val="20"/>
              </w:rPr>
            </w:pPr>
            <w:r>
              <w:rPr>
                <w:rFonts w:ascii="Times" w:eastAsia="Times" w:hAnsi="Times" w:cs="Times"/>
              </w:rPr>
              <w:t>13.0</w:t>
            </w:r>
          </w:p>
        </w:tc>
        <w:tc>
          <w:tcPr>
            <w:tcW w:w="1180" w:type="dxa"/>
            <w:vAlign w:val="bottom"/>
          </w:tcPr>
          <w:p w14:paraId="000D955F" w14:textId="77777777" w:rsidR="00B529E7" w:rsidRDefault="009277D4">
            <w:pPr>
              <w:spacing w:line="243" w:lineRule="exact"/>
              <w:jc w:val="center"/>
              <w:rPr>
                <w:sz w:val="20"/>
                <w:szCs w:val="20"/>
              </w:rPr>
            </w:pPr>
            <w:r>
              <w:rPr>
                <w:rFonts w:ascii="Times" w:eastAsia="Times" w:hAnsi="Times" w:cs="Times"/>
                <w:w w:val="99"/>
              </w:rPr>
              <w:t>&lt; 0.0003</w:t>
            </w:r>
          </w:p>
        </w:tc>
        <w:tc>
          <w:tcPr>
            <w:tcW w:w="1160" w:type="dxa"/>
            <w:vAlign w:val="bottom"/>
          </w:tcPr>
          <w:p w14:paraId="2427FE1C" w14:textId="77777777" w:rsidR="00B529E7" w:rsidRDefault="009277D4">
            <w:pPr>
              <w:spacing w:line="243" w:lineRule="exact"/>
              <w:jc w:val="center"/>
              <w:rPr>
                <w:sz w:val="20"/>
                <w:szCs w:val="20"/>
              </w:rPr>
            </w:pPr>
            <w:r>
              <w:rPr>
                <w:rFonts w:ascii="Times" w:eastAsia="Times" w:hAnsi="Times" w:cs="Times"/>
                <w:w w:val="96"/>
              </w:rPr>
              <w:t>0.005</w:t>
            </w:r>
          </w:p>
        </w:tc>
        <w:tc>
          <w:tcPr>
            <w:tcW w:w="1960" w:type="dxa"/>
            <w:vAlign w:val="bottom"/>
          </w:tcPr>
          <w:p w14:paraId="2D4C2C2D" w14:textId="77777777" w:rsidR="00B529E7" w:rsidRDefault="009277D4">
            <w:pPr>
              <w:spacing w:line="243" w:lineRule="exact"/>
              <w:jc w:val="center"/>
              <w:rPr>
                <w:sz w:val="20"/>
                <w:szCs w:val="20"/>
              </w:rPr>
            </w:pPr>
            <w:r>
              <w:rPr>
                <w:rFonts w:ascii="Times" w:eastAsia="Times" w:hAnsi="Times" w:cs="Times"/>
              </w:rPr>
              <w:t>&lt;LOD</w:t>
            </w:r>
          </w:p>
        </w:tc>
        <w:tc>
          <w:tcPr>
            <w:tcW w:w="0" w:type="dxa"/>
            <w:vAlign w:val="bottom"/>
          </w:tcPr>
          <w:p w14:paraId="5E477DB5" w14:textId="77777777" w:rsidR="00B529E7" w:rsidRDefault="00B529E7">
            <w:pPr>
              <w:rPr>
                <w:sz w:val="1"/>
                <w:szCs w:val="1"/>
              </w:rPr>
            </w:pPr>
          </w:p>
        </w:tc>
      </w:tr>
      <w:tr w:rsidR="00B529E7" w14:paraId="34F145B1" w14:textId="77777777">
        <w:trPr>
          <w:trHeight w:val="252"/>
        </w:trPr>
        <w:tc>
          <w:tcPr>
            <w:tcW w:w="2060" w:type="dxa"/>
            <w:vAlign w:val="bottom"/>
          </w:tcPr>
          <w:p w14:paraId="79BB3F5C" w14:textId="77777777" w:rsidR="00B529E7" w:rsidRDefault="009277D4">
            <w:pPr>
              <w:ind w:left="120"/>
              <w:rPr>
                <w:sz w:val="20"/>
                <w:szCs w:val="20"/>
              </w:rPr>
            </w:pPr>
            <w:r>
              <w:rPr>
                <w:rFonts w:ascii="Times" w:eastAsia="Times" w:hAnsi="Times" w:cs="Times"/>
              </w:rPr>
              <w:t>RO 002 HT</w:t>
            </w:r>
          </w:p>
        </w:tc>
        <w:tc>
          <w:tcPr>
            <w:tcW w:w="1100" w:type="dxa"/>
            <w:vAlign w:val="bottom"/>
          </w:tcPr>
          <w:p w14:paraId="1F7AA3C9" w14:textId="77777777" w:rsidR="00B529E7" w:rsidRDefault="009277D4">
            <w:pPr>
              <w:ind w:left="30"/>
              <w:jc w:val="center"/>
              <w:rPr>
                <w:sz w:val="20"/>
                <w:szCs w:val="20"/>
              </w:rPr>
            </w:pPr>
            <w:r>
              <w:rPr>
                <w:rFonts w:ascii="Times" w:eastAsia="Times" w:hAnsi="Times" w:cs="Times"/>
              </w:rPr>
              <w:t>59.0</w:t>
            </w:r>
          </w:p>
        </w:tc>
        <w:tc>
          <w:tcPr>
            <w:tcW w:w="1180" w:type="dxa"/>
            <w:vAlign w:val="bottom"/>
          </w:tcPr>
          <w:p w14:paraId="3EEA1722" w14:textId="77777777" w:rsidR="00B529E7" w:rsidRDefault="009277D4">
            <w:pPr>
              <w:jc w:val="center"/>
              <w:rPr>
                <w:sz w:val="20"/>
                <w:szCs w:val="20"/>
              </w:rPr>
            </w:pPr>
            <w:r>
              <w:rPr>
                <w:rFonts w:ascii="Times" w:eastAsia="Times" w:hAnsi="Times" w:cs="Times"/>
                <w:w w:val="99"/>
              </w:rPr>
              <w:t>&lt; 0.0003</w:t>
            </w:r>
          </w:p>
        </w:tc>
        <w:tc>
          <w:tcPr>
            <w:tcW w:w="1160" w:type="dxa"/>
            <w:vAlign w:val="bottom"/>
          </w:tcPr>
          <w:p w14:paraId="35864746" w14:textId="77777777" w:rsidR="00B529E7" w:rsidRDefault="009277D4">
            <w:pPr>
              <w:jc w:val="center"/>
              <w:rPr>
                <w:sz w:val="20"/>
                <w:szCs w:val="20"/>
              </w:rPr>
            </w:pPr>
            <w:r>
              <w:rPr>
                <w:rFonts w:ascii="Times" w:eastAsia="Times" w:hAnsi="Times" w:cs="Times"/>
                <w:w w:val="96"/>
              </w:rPr>
              <w:t>0.067</w:t>
            </w:r>
          </w:p>
        </w:tc>
        <w:tc>
          <w:tcPr>
            <w:tcW w:w="1960" w:type="dxa"/>
            <w:vAlign w:val="bottom"/>
          </w:tcPr>
          <w:p w14:paraId="7B690CB0" w14:textId="77777777" w:rsidR="00B529E7" w:rsidRDefault="009277D4">
            <w:pPr>
              <w:jc w:val="center"/>
              <w:rPr>
                <w:sz w:val="20"/>
                <w:szCs w:val="20"/>
              </w:rPr>
            </w:pPr>
            <w:r>
              <w:rPr>
                <w:rFonts w:ascii="Times" w:eastAsia="Times" w:hAnsi="Times" w:cs="Times"/>
              </w:rPr>
              <w:t>&lt;LOD</w:t>
            </w:r>
          </w:p>
        </w:tc>
        <w:tc>
          <w:tcPr>
            <w:tcW w:w="0" w:type="dxa"/>
            <w:vAlign w:val="bottom"/>
          </w:tcPr>
          <w:p w14:paraId="0818A7FD" w14:textId="77777777" w:rsidR="00B529E7" w:rsidRDefault="00B529E7">
            <w:pPr>
              <w:rPr>
                <w:sz w:val="1"/>
                <w:szCs w:val="1"/>
              </w:rPr>
            </w:pPr>
          </w:p>
        </w:tc>
      </w:tr>
      <w:tr w:rsidR="00B529E7" w14:paraId="255D594C" w14:textId="77777777">
        <w:trPr>
          <w:trHeight w:val="257"/>
        </w:trPr>
        <w:tc>
          <w:tcPr>
            <w:tcW w:w="2060" w:type="dxa"/>
            <w:vAlign w:val="bottom"/>
          </w:tcPr>
          <w:p w14:paraId="270B544B" w14:textId="77777777" w:rsidR="00B529E7" w:rsidRDefault="009277D4">
            <w:pPr>
              <w:ind w:left="120"/>
              <w:rPr>
                <w:sz w:val="20"/>
                <w:szCs w:val="20"/>
              </w:rPr>
            </w:pPr>
            <w:r>
              <w:rPr>
                <w:rFonts w:ascii="Times" w:eastAsia="Times" w:hAnsi="Times" w:cs="Times"/>
              </w:rPr>
              <w:t>R1 018 CT</w:t>
            </w:r>
          </w:p>
        </w:tc>
        <w:tc>
          <w:tcPr>
            <w:tcW w:w="1100" w:type="dxa"/>
            <w:vAlign w:val="bottom"/>
          </w:tcPr>
          <w:p w14:paraId="78AD958A" w14:textId="77777777" w:rsidR="00B529E7" w:rsidRDefault="009277D4">
            <w:pPr>
              <w:ind w:left="30"/>
              <w:jc w:val="center"/>
              <w:rPr>
                <w:sz w:val="20"/>
                <w:szCs w:val="20"/>
              </w:rPr>
            </w:pPr>
            <w:r>
              <w:rPr>
                <w:rFonts w:ascii="Times" w:eastAsia="Times" w:hAnsi="Times" w:cs="Times"/>
              </w:rPr>
              <w:t>12.0</w:t>
            </w:r>
          </w:p>
        </w:tc>
        <w:tc>
          <w:tcPr>
            <w:tcW w:w="1180" w:type="dxa"/>
            <w:vAlign w:val="bottom"/>
          </w:tcPr>
          <w:p w14:paraId="364EB63C" w14:textId="77777777" w:rsidR="00B529E7" w:rsidRDefault="009277D4">
            <w:pPr>
              <w:jc w:val="center"/>
              <w:rPr>
                <w:sz w:val="20"/>
                <w:szCs w:val="20"/>
              </w:rPr>
            </w:pPr>
            <w:r>
              <w:rPr>
                <w:rFonts w:ascii="Times" w:eastAsia="Times" w:hAnsi="Times" w:cs="Times"/>
                <w:w w:val="99"/>
              </w:rPr>
              <w:t>&lt; 0.0003</w:t>
            </w:r>
          </w:p>
        </w:tc>
        <w:tc>
          <w:tcPr>
            <w:tcW w:w="1160" w:type="dxa"/>
            <w:vAlign w:val="bottom"/>
          </w:tcPr>
          <w:p w14:paraId="04B1F33E" w14:textId="77777777" w:rsidR="00B529E7" w:rsidRDefault="009277D4">
            <w:pPr>
              <w:jc w:val="center"/>
              <w:rPr>
                <w:sz w:val="20"/>
                <w:szCs w:val="20"/>
              </w:rPr>
            </w:pPr>
            <w:r>
              <w:rPr>
                <w:rFonts w:ascii="Times" w:eastAsia="Times" w:hAnsi="Times" w:cs="Times"/>
                <w:w w:val="96"/>
              </w:rPr>
              <w:t>0.019</w:t>
            </w:r>
          </w:p>
        </w:tc>
        <w:tc>
          <w:tcPr>
            <w:tcW w:w="1960" w:type="dxa"/>
            <w:vAlign w:val="bottom"/>
          </w:tcPr>
          <w:p w14:paraId="39CD4407" w14:textId="77777777" w:rsidR="00B529E7" w:rsidRDefault="009277D4">
            <w:pPr>
              <w:jc w:val="center"/>
              <w:rPr>
                <w:sz w:val="20"/>
                <w:szCs w:val="20"/>
              </w:rPr>
            </w:pPr>
            <w:r>
              <w:rPr>
                <w:rFonts w:ascii="Times" w:eastAsia="Times" w:hAnsi="Times" w:cs="Times"/>
                <w:b/>
                <w:bCs/>
                <w:color w:val="FF0000"/>
                <w:w w:val="98"/>
              </w:rPr>
              <w:t>500 np</w:t>
            </w:r>
          </w:p>
        </w:tc>
        <w:tc>
          <w:tcPr>
            <w:tcW w:w="0" w:type="dxa"/>
            <w:vAlign w:val="bottom"/>
          </w:tcPr>
          <w:p w14:paraId="12B7845B" w14:textId="77777777" w:rsidR="00B529E7" w:rsidRDefault="00B529E7">
            <w:pPr>
              <w:rPr>
                <w:sz w:val="1"/>
                <w:szCs w:val="1"/>
              </w:rPr>
            </w:pPr>
          </w:p>
        </w:tc>
      </w:tr>
      <w:tr w:rsidR="00B529E7" w14:paraId="2D27A37F" w14:textId="77777777">
        <w:trPr>
          <w:trHeight w:val="252"/>
        </w:trPr>
        <w:tc>
          <w:tcPr>
            <w:tcW w:w="2060" w:type="dxa"/>
            <w:vAlign w:val="bottom"/>
          </w:tcPr>
          <w:p w14:paraId="093781F8" w14:textId="77777777" w:rsidR="00B529E7" w:rsidRDefault="009277D4">
            <w:pPr>
              <w:spacing w:line="249" w:lineRule="exact"/>
              <w:ind w:left="120"/>
              <w:rPr>
                <w:sz w:val="20"/>
                <w:szCs w:val="20"/>
              </w:rPr>
            </w:pPr>
            <w:r>
              <w:rPr>
                <w:rFonts w:ascii="Times" w:eastAsia="Times" w:hAnsi="Times" w:cs="Times"/>
              </w:rPr>
              <w:t>R1 149 HT</w:t>
            </w:r>
          </w:p>
        </w:tc>
        <w:tc>
          <w:tcPr>
            <w:tcW w:w="1100" w:type="dxa"/>
            <w:vAlign w:val="bottom"/>
          </w:tcPr>
          <w:p w14:paraId="3181B3E7" w14:textId="77777777" w:rsidR="00B529E7" w:rsidRDefault="009277D4">
            <w:pPr>
              <w:spacing w:line="249" w:lineRule="exact"/>
              <w:ind w:left="30"/>
              <w:jc w:val="center"/>
              <w:rPr>
                <w:sz w:val="20"/>
                <w:szCs w:val="20"/>
              </w:rPr>
            </w:pPr>
            <w:r>
              <w:rPr>
                <w:rFonts w:ascii="Times" w:eastAsia="Times" w:hAnsi="Times" w:cs="Times"/>
              </w:rPr>
              <w:t>43.0</w:t>
            </w:r>
          </w:p>
        </w:tc>
        <w:tc>
          <w:tcPr>
            <w:tcW w:w="1180" w:type="dxa"/>
            <w:vAlign w:val="bottom"/>
          </w:tcPr>
          <w:p w14:paraId="57DF7038" w14:textId="77777777" w:rsidR="00B529E7" w:rsidRDefault="009277D4">
            <w:pPr>
              <w:spacing w:line="249" w:lineRule="exact"/>
              <w:jc w:val="center"/>
              <w:rPr>
                <w:sz w:val="20"/>
                <w:szCs w:val="20"/>
              </w:rPr>
            </w:pPr>
            <w:r>
              <w:rPr>
                <w:rFonts w:ascii="Times" w:eastAsia="Times" w:hAnsi="Times" w:cs="Times"/>
                <w:w w:val="99"/>
              </w:rPr>
              <w:t>&lt; 0.0003</w:t>
            </w:r>
          </w:p>
        </w:tc>
        <w:tc>
          <w:tcPr>
            <w:tcW w:w="1160" w:type="dxa"/>
            <w:vAlign w:val="bottom"/>
          </w:tcPr>
          <w:p w14:paraId="31E1033D" w14:textId="77777777" w:rsidR="00B529E7" w:rsidRDefault="009277D4">
            <w:pPr>
              <w:spacing w:line="249" w:lineRule="exact"/>
              <w:jc w:val="center"/>
              <w:rPr>
                <w:sz w:val="20"/>
                <w:szCs w:val="20"/>
              </w:rPr>
            </w:pPr>
            <w:r>
              <w:rPr>
                <w:rFonts w:ascii="Times" w:eastAsia="Times" w:hAnsi="Times" w:cs="Times"/>
                <w:w w:val="96"/>
              </w:rPr>
              <w:t>0.060</w:t>
            </w:r>
          </w:p>
        </w:tc>
        <w:tc>
          <w:tcPr>
            <w:tcW w:w="1960" w:type="dxa"/>
            <w:vAlign w:val="bottom"/>
          </w:tcPr>
          <w:p w14:paraId="20460E68" w14:textId="77777777" w:rsidR="00B529E7" w:rsidRDefault="009277D4">
            <w:pPr>
              <w:jc w:val="center"/>
              <w:rPr>
                <w:sz w:val="20"/>
                <w:szCs w:val="20"/>
              </w:rPr>
            </w:pPr>
            <w:r>
              <w:rPr>
                <w:rFonts w:ascii="Times" w:eastAsia="Times" w:hAnsi="Times" w:cs="Times"/>
                <w:b/>
                <w:bCs/>
                <w:color w:val="FF0000"/>
                <w:w w:val="99"/>
              </w:rPr>
              <w:t>100 s1 + 400 np</w:t>
            </w:r>
          </w:p>
        </w:tc>
        <w:tc>
          <w:tcPr>
            <w:tcW w:w="0" w:type="dxa"/>
            <w:vAlign w:val="bottom"/>
          </w:tcPr>
          <w:p w14:paraId="3AA37E0E" w14:textId="77777777" w:rsidR="00B529E7" w:rsidRDefault="00B529E7">
            <w:pPr>
              <w:rPr>
                <w:sz w:val="1"/>
                <w:szCs w:val="1"/>
              </w:rPr>
            </w:pPr>
          </w:p>
        </w:tc>
      </w:tr>
      <w:tr w:rsidR="00B529E7" w14:paraId="60404BD7" w14:textId="77777777">
        <w:trPr>
          <w:trHeight w:val="249"/>
        </w:trPr>
        <w:tc>
          <w:tcPr>
            <w:tcW w:w="2060" w:type="dxa"/>
            <w:vAlign w:val="bottom"/>
          </w:tcPr>
          <w:p w14:paraId="64B812C1" w14:textId="77777777" w:rsidR="00B529E7" w:rsidRDefault="009277D4">
            <w:pPr>
              <w:spacing w:line="249" w:lineRule="exact"/>
              <w:ind w:left="120"/>
              <w:rPr>
                <w:sz w:val="20"/>
                <w:szCs w:val="20"/>
              </w:rPr>
            </w:pPr>
            <w:r>
              <w:rPr>
                <w:rFonts w:ascii="Times" w:eastAsia="Times" w:hAnsi="Times" w:cs="Times"/>
              </w:rPr>
              <w:t>R2 204 CT</w:t>
            </w:r>
          </w:p>
        </w:tc>
        <w:tc>
          <w:tcPr>
            <w:tcW w:w="1100" w:type="dxa"/>
            <w:vAlign w:val="bottom"/>
          </w:tcPr>
          <w:p w14:paraId="04B46B3B" w14:textId="77777777" w:rsidR="00B529E7" w:rsidRDefault="009277D4">
            <w:pPr>
              <w:spacing w:line="249" w:lineRule="exact"/>
              <w:ind w:left="30"/>
              <w:jc w:val="center"/>
              <w:rPr>
                <w:sz w:val="20"/>
                <w:szCs w:val="20"/>
              </w:rPr>
            </w:pPr>
            <w:r>
              <w:rPr>
                <w:rFonts w:ascii="Times" w:eastAsia="Times" w:hAnsi="Times" w:cs="Times"/>
              </w:rPr>
              <w:t>12.0</w:t>
            </w:r>
          </w:p>
        </w:tc>
        <w:tc>
          <w:tcPr>
            <w:tcW w:w="1180" w:type="dxa"/>
            <w:vAlign w:val="bottom"/>
          </w:tcPr>
          <w:p w14:paraId="1882663E" w14:textId="77777777" w:rsidR="00B529E7" w:rsidRDefault="009277D4">
            <w:pPr>
              <w:spacing w:line="249" w:lineRule="exact"/>
              <w:jc w:val="center"/>
              <w:rPr>
                <w:sz w:val="20"/>
                <w:szCs w:val="20"/>
              </w:rPr>
            </w:pPr>
            <w:r>
              <w:rPr>
                <w:rFonts w:ascii="Times" w:eastAsia="Times" w:hAnsi="Times" w:cs="Times"/>
                <w:w w:val="99"/>
              </w:rPr>
              <w:t>&lt; 0.0003</w:t>
            </w:r>
          </w:p>
        </w:tc>
        <w:tc>
          <w:tcPr>
            <w:tcW w:w="1160" w:type="dxa"/>
            <w:vAlign w:val="bottom"/>
          </w:tcPr>
          <w:p w14:paraId="5D9907A7" w14:textId="77777777" w:rsidR="00B529E7" w:rsidRDefault="009277D4">
            <w:pPr>
              <w:spacing w:line="249" w:lineRule="exact"/>
              <w:jc w:val="center"/>
              <w:rPr>
                <w:sz w:val="20"/>
                <w:szCs w:val="20"/>
              </w:rPr>
            </w:pPr>
            <w:r>
              <w:rPr>
                <w:rFonts w:ascii="Times" w:eastAsia="Times" w:hAnsi="Times" w:cs="Times"/>
                <w:w w:val="96"/>
              </w:rPr>
              <w:t>0.015</w:t>
            </w:r>
          </w:p>
        </w:tc>
        <w:tc>
          <w:tcPr>
            <w:tcW w:w="1960" w:type="dxa"/>
            <w:vAlign w:val="bottom"/>
          </w:tcPr>
          <w:p w14:paraId="52C7752C" w14:textId="77777777" w:rsidR="00B529E7" w:rsidRDefault="009277D4">
            <w:pPr>
              <w:spacing w:line="249" w:lineRule="exact"/>
              <w:jc w:val="center"/>
              <w:rPr>
                <w:sz w:val="20"/>
                <w:szCs w:val="20"/>
              </w:rPr>
            </w:pPr>
            <w:r>
              <w:rPr>
                <w:rFonts w:ascii="Times" w:eastAsia="Times" w:hAnsi="Times" w:cs="Times"/>
              </w:rPr>
              <w:t>&lt;LOD</w:t>
            </w:r>
          </w:p>
        </w:tc>
        <w:tc>
          <w:tcPr>
            <w:tcW w:w="0" w:type="dxa"/>
            <w:vAlign w:val="bottom"/>
          </w:tcPr>
          <w:p w14:paraId="48E6FB37" w14:textId="77777777" w:rsidR="00B529E7" w:rsidRDefault="00B529E7">
            <w:pPr>
              <w:rPr>
                <w:sz w:val="1"/>
                <w:szCs w:val="1"/>
              </w:rPr>
            </w:pPr>
          </w:p>
        </w:tc>
      </w:tr>
      <w:tr w:rsidR="00B529E7" w14:paraId="489D84C7" w14:textId="77777777">
        <w:trPr>
          <w:trHeight w:val="257"/>
        </w:trPr>
        <w:tc>
          <w:tcPr>
            <w:tcW w:w="2060" w:type="dxa"/>
            <w:vAlign w:val="bottom"/>
          </w:tcPr>
          <w:p w14:paraId="1DAA4F4C" w14:textId="77777777" w:rsidR="00B529E7" w:rsidRDefault="009277D4">
            <w:pPr>
              <w:ind w:left="120"/>
              <w:rPr>
                <w:sz w:val="20"/>
                <w:szCs w:val="20"/>
              </w:rPr>
            </w:pPr>
            <w:r>
              <w:rPr>
                <w:rFonts w:ascii="Times" w:eastAsia="Times" w:hAnsi="Times" w:cs="Times"/>
              </w:rPr>
              <w:t>R2 017 HT</w:t>
            </w:r>
          </w:p>
        </w:tc>
        <w:tc>
          <w:tcPr>
            <w:tcW w:w="1100" w:type="dxa"/>
            <w:vAlign w:val="bottom"/>
          </w:tcPr>
          <w:p w14:paraId="29B0E86F" w14:textId="77777777" w:rsidR="00B529E7" w:rsidRDefault="009277D4">
            <w:pPr>
              <w:ind w:left="30"/>
              <w:jc w:val="center"/>
              <w:rPr>
                <w:sz w:val="20"/>
                <w:szCs w:val="20"/>
              </w:rPr>
            </w:pPr>
            <w:r>
              <w:rPr>
                <w:rFonts w:ascii="Times" w:eastAsia="Times" w:hAnsi="Times" w:cs="Times"/>
              </w:rPr>
              <w:t>54.0</w:t>
            </w:r>
          </w:p>
        </w:tc>
        <w:tc>
          <w:tcPr>
            <w:tcW w:w="1180" w:type="dxa"/>
            <w:vAlign w:val="bottom"/>
          </w:tcPr>
          <w:p w14:paraId="02D1AB4B" w14:textId="77777777" w:rsidR="00B529E7" w:rsidRDefault="009277D4">
            <w:pPr>
              <w:jc w:val="center"/>
              <w:rPr>
                <w:sz w:val="20"/>
                <w:szCs w:val="20"/>
              </w:rPr>
            </w:pPr>
            <w:r>
              <w:rPr>
                <w:rFonts w:ascii="Times" w:eastAsia="Times" w:hAnsi="Times" w:cs="Times"/>
                <w:w w:val="99"/>
              </w:rPr>
              <w:t>&lt;</w:t>
            </w:r>
            <w:r>
              <w:rPr>
                <w:rFonts w:ascii="Times" w:eastAsia="Times" w:hAnsi="Times" w:cs="Times"/>
                <w:w w:val="99"/>
              </w:rPr>
              <w:t xml:space="preserve"> 0.0003</w:t>
            </w:r>
          </w:p>
        </w:tc>
        <w:tc>
          <w:tcPr>
            <w:tcW w:w="1160" w:type="dxa"/>
            <w:vAlign w:val="bottom"/>
          </w:tcPr>
          <w:p w14:paraId="40A4FBDE" w14:textId="77777777" w:rsidR="00B529E7" w:rsidRDefault="009277D4">
            <w:pPr>
              <w:jc w:val="center"/>
              <w:rPr>
                <w:sz w:val="20"/>
                <w:szCs w:val="20"/>
              </w:rPr>
            </w:pPr>
            <w:r>
              <w:rPr>
                <w:rFonts w:ascii="Times" w:eastAsia="Times" w:hAnsi="Times" w:cs="Times"/>
                <w:w w:val="96"/>
              </w:rPr>
              <w:t>0.049</w:t>
            </w:r>
          </w:p>
        </w:tc>
        <w:tc>
          <w:tcPr>
            <w:tcW w:w="1960" w:type="dxa"/>
            <w:vAlign w:val="bottom"/>
          </w:tcPr>
          <w:p w14:paraId="145F4028" w14:textId="77777777" w:rsidR="00B529E7" w:rsidRDefault="009277D4">
            <w:pPr>
              <w:jc w:val="center"/>
              <w:rPr>
                <w:sz w:val="20"/>
                <w:szCs w:val="20"/>
              </w:rPr>
            </w:pPr>
            <w:r>
              <w:rPr>
                <w:rFonts w:ascii="Times" w:eastAsia="Times" w:hAnsi="Times" w:cs="Times"/>
                <w:b/>
                <w:bCs/>
                <w:color w:val="FF0000"/>
                <w:w w:val="99"/>
              </w:rPr>
              <w:t>300 s1</w:t>
            </w:r>
          </w:p>
        </w:tc>
        <w:tc>
          <w:tcPr>
            <w:tcW w:w="0" w:type="dxa"/>
            <w:vAlign w:val="bottom"/>
          </w:tcPr>
          <w:p w14:paraId="252CF41B" w14:textId="77777777" w:rsidR="00B529E7" w:rsidRDefault="00B529E7">
            <w:pPr>
              <w:rPr>
                <w:sz w:val="1"/>
                <w:szCs w:val="1"/>
              </w:rPr>
            </w:pPr>
          </w:p>
        </w:tc>
      </w:tr>
      <w:tr w:rsidR="00B529E7" w14:paraId="465BCA05" w14:textId="77777777">
        <w:trPr>
          <w:trHeight w:val="252"/>
        </w:trPr>
        <w:tc>
          <w:tcPr>
            <w:tcW w:w="2060" w:type="dxa"/>
            <w:vAlign w:val="bottom"/>
          </w:tcPr>
          <w:p w14:paraId="5DFB9F62" w14:textId="77777777" w:rsidR="00B529E7" w:rsidRDefault="009277D4">
            <w:pPr>
              <w:spacing w:line="249" w:lineRule="exact"/>
              <w:ind w:left="120"/>
              <w:rPr>
                <w:sz w:val="20"/>
                <w:szCs w:val="20"/>
              </w:rPr>
            </w:pPr>
            <w:r>
              <w:rPr>
                <w:rFonts w:ascii="Times" w:eastAsia="Times" w:hAnsi="Times" w:cs="Times"/>
              </w:rPr>
              <w:t>R3 122 CT</w:t>
            </w:r>
          </w:p>
        </w:tc>
        <w:tc>
          <w:tcPr>
            <w:tcW w:w="1100" w:type="dxa"/>
            <w:vAlign w:val="bottom"/>
          </w:tcPr>
          <w:p w14:paraId="191E4B52" w14:textId="77777777" w:rsidR="00B529E7" w:rsidRDefault="009277D4">
            <w:pPr>
              <w:spacing w:line="249" w:lineRule="exact"/>
              <w:ind w:left="30"/>
              <w:jc w:val="center"/>
              <w:rPr>
                <w:sz w:val="20"/>
                <w:szCs w:val="20"/>
              </w:rPr>
            </w:pPr>
            <w:r>
              <w:rPr>
                <w:rFonts w:ascii="Times" w:eastAsia="Times" w:hAnsi="Times" w:cs="Times"/>
              </w:rPr>
              <w:t>12.0</w:t>
            </w:r>
          </w:p>
        </w:tc>
        <w:tc>
          <w:tcPr>
            <w:tcW w:w="1180" w:type="dxa"/>
            <w:vAlign w:val="bottom"/>
          </w:tcPr>
          <w:p w14:paraId="3A3C3EAA" w14:textId="77777777" w:rsidR="00B529E7" w:rsidRDefault="009277D4">
            <w:pPr>
              <w:spacing w:line="249" w:lineRule="exact"/>
              <w:jc w:val="center"/>
              <w:rPr>
                <w:sz w:val="20"/>
                <w:szCs w:val="20"/>
              </w:rPr>
            </w:pPr>
            <w:r>
              <w:rPr>
                <w:rFonts w:ascii="Times" w:eastAsia="Times" w:hAnsi="Times" w:cs="Times"/>
                <w:w w:val="99"/>
              </w:rPr>
              <w:t>&lt; 0.0003</w:t>
            </w:r>
          </w:p>
        </w:tc>
        <w:tc>
          <w:tcPr>
            <w:tcW w:w="1160" w:type="dxa"/>
            <w:vAlign w:val="bottom"/>
          </w:tcPr>
          <w:p w14:paraId="343CCA3D" w14:textId="77777777" w:rsidR="00B529E7" w:rsidRDefault="009277D4">
            <w:pPr>
              <w:spacing w:line="249" w:lineRule="exact"/>
              <w:jc w:val="center"/>
              <w:rPr>
                <w:sz w:val="20"/>
                <w:szCs w:val="20"/>
              </w:rPr>
            </w:pPr>
            <w:r>
              <w:rPr>
                <w:rFonts w:ascii="Times" w:eastAsia="Times" w:hAnsi="Times" w:cs="Times"/>
                <w:w w:val="96"/>
              </w:rPr>
              <w:t>0.010</w:t>
            </w:r>
          </w:p>
        </w:tc>
        <w:tc>
          <w:tcPr>
            <w:tcW w:w="1960" w:type="dxa"/>
            <w:vAlign w:val="bottom"/>
          </w:tcPr>
          <w:p w14:paraId="1B274EC5" w14:textId="77777777" w:rsidR="00B529E7" w:rsidRDefault="009277D4">
            <w:pPr>
              <w:jc w:val="center"/>
              <w:rPr>
                <w:sz w:val="20"/>
                <w:szCs w:val="20"/>
              </w:rPr>
            </w:pPr>
            <w:r>
              <w:rPr>
                <w:rFonts w:ascii="Times" w:eastAsia="Times" w:hAnsi="Times" w:cs="Times"/>
                <w:b/>
                <w:bCs/>
                <w:color w:val="FF0000"/>
                <w:w w:val="98"/>
              </w:rPr>
              <w:t>100 np</w:t>
            </w:r>
          </w:p>
        </w:tc>
        <w:tc>
          <w:tcPr>
            <w:tcW w:w="0" w:type="dxa"/>
            <w:vAlign w:val="bottom"/>
          </w:tcPr>
          <w:p w14:paraId="4E058F6B" w14:textId="77777777" w:rsidR="00B529E7" w:rsidRDefault="00B529E7">
            <w:pPr>
              <w:rPr>
                <w:sz w:val="1"/>
                <w:szCs w:val="1"/>
              </w:rPr>
            </w:pPr>
          </w:p>
        </w:tc>
      </w:tr>
      <w:tr w:rsidR="00B529E7" w14:paraId="39DE7F55" w14:textId="77777777">
        <w:trPr>
          <w:trHeight w:val="254"/>
        </w:trPr>
        <w:tc>
          <w:tcPr>
            <w:tcW w:w="2060" w:type="dxa"/>
            <w:vAlign w:val="bottom"/>
          </w:tcPr>
          <w:p w14:paraId="4A620CF7" w14:textId="77777777" w:rsidR="00B529E7" w:rsidRDefault="009277D4">
            <w:pPr>
              <w:spacing w:line="251" w:lineRule="exact"/>
              <w:ind w:left="120"/>
              <w:rPr>
                <w:sz w:val="20"/>
                <w:szCs w:val="20"/>
              </w:rPr>
            </w:pPr>
            <w:r>
              <w:rPr>
                <w:rFonts w:ascii="Times" w:eastAsia="Times" w:hAnsi="Times" w:cs="Times"/>
              </w:rPr>
              <w:t>R3 022 MT</w:t>
            </w:r>
          </w:p>
        </w:tc>
        <w:tc>
          <w:tcPr>
            <w:tcW w:w="1100" w:type="dxa"/>
            <w:vAlign w:val="bottom"/>
          </w:tcPr>
          <w:p w14:paraId="2E982FD5" w14:textId="77777777" w:rsidR="00B529E7" w:rsidRDefault="009277D4">
            <w:pPr>
              <w:spacing w:line="251" w:lineRule="exact"/>
              <w:ind w:left="30"/>
              <w:jc w:val="center"/>
              <w:rPr>
                <w:sz w:val="20"/>
                <w:szCs w:val="20"/>
              </w:rPr>
            </w:pPr>
            <w:r>
              <w:rPr>
                <w:rFonts w:ascii="Times" w:eastAsia="Times" w:hAnsi="Times" w:cs="Times"/>
              </w:rPr>
              <w:t>31.0</w:t>
            </w:r>
          </w:p>
        </w:tc>
        <w:tc>
          <w:tcPr>
            <w:tcW w:w="1180" w:type="dxa"/>
            <w:vAlign w:val="bottom"/>
          </w:tcPr>
          <w:p w14:paraId="1F6FB887" w14:textId="77777777" w:rsidR="00B529E7" w:rsidRDefault="009277D4">
            <w:pPr>
              <w:spacing w:line="251" w:lineRule="exact"/>
              <w:jc w:val="center"/>
              <w:rPr>
                <w:sz w:val="20"/>
                <w:szCs w:val="20"/>
              </w:rPr>
            </w:pPr>
            <w:r>
              <w:rPr>
                <w:rFonts w:ascii="Times" w:eastAsia="Times" w:hAnsi="Times" w:cs="Times"/>
                <w:w w:val="99"/>
              </w:rPr>
              <w:t>&lt; 0.0003</w:t>
            </w:r>
          </w:p>
        </w:tc>
        <w:tc>
          <w:tcPr>
            <w:tcW w:w="1160" w:type="dxa"/>
            <w:vAlign w:val="bottom"/>
          </w:tcPr>
          <w:p w14:paraId="1C06C4B9" w14:textId="77777777" w:rsidR="00B529E7" w:rsidRDefault="009277D4">
            <w:pPr>
              <w:spacing w:line="251" w:lineRule="exact"/>
              <w:jc w:val="center"/>
              <w:rPr>
                <w:sz w:val="20"/>
                <w:szCs w:val="20"/>
              </w:rPr>
            </w:pPr>
            <w:r>
              <w:rPr>
                <w:rFonts w:ascii="Times" w:eastAsia="Times" w:hAnsi="Times" w:cs="Times"/>
                <w:w w:val="96"/>
              </w:rPr>
              <w:t>0.061</w:t>
            </w:r>
          </w:p>
        </w:tc>
        <w:tc>
          <w:tcPr>
            <w:tcW w:w="1960" w:type="dxa"/>
            <w:vAlign w:val="bottom"/>
          </w:tcPr>
          <w:p w14:paraId="4AB5B117" w14:textId="77777777" w:rsidR="00B529E7" w:rsidRDefault="009277D4">
            <w:pPr>
              <w:jc w:val="center"/>
              <w:rPr>
                <w:sz w:val="20"/>
                <w:szCs w:val="20"/>
              </w:rPr>
            </w:pPr>
            <w:r>
              <w:rPr>
                <w:rFonts w:ascii="Times" w:eastAsia="Times" w:hAnsi="Times" w:cs="Times"/>
                <w:b/>
                <w:bCs/>
                <w:color w:val="FF0000"/>
                <w:w w:val="98"/>
              </w:rPr>
              <w:t>100 np</w:t>
            </w:r>
          </w:p>
        </w:tc>
        <w:tc>
          <w:tcPr>
            <w:tcW w:w="0" w:type="dxa"/>
            <w:vAlign w:val="bottom"/>
          </w:tcPr>
          <w:p w14:paraId="3757AEED" w14:textId="77777777" w:rsidR="00B529E7" w:rsidRDefault="00B529E7">
            <w:pPr>
              <w:rPr>
                <w:sz w:val="1"/>
                <w:szCs w:val="1"/>
              </w:rPr>
            </w:pPr>
          </w:p>
        </w:tc>
      </w:tr>
      <w:tr w:rsidR="00B529E7" w14:paraId="0F029E3E" w14:textId="77777777">
        <w:trPr>
          <w:trHeight w:val="249"/>
        </w:trPr>
        <w:tc>
          <w:tcPr>
            <w:tcW w:w="2060" w:type="dxa"/>
            <w:vAlign w:val="bottom"/>
          </w:tcPr>
          <w:p w14:paraId="27C7B36D" w14:textId="77777777" w:rsidR="00B529E7" w:rsidRDefault="009277D4">
            <w:pPr>
              <w:spacing w:line="249" w:lineRule="exact"/>
              <w:ind w:left="120"/>
              <w:rPr>
                <w:sz w:val="20"/>
                <w:szCs w:val="20"/>
              </w:rPr>
            </w:pPr>
            <w:r>
              <w:rPr>
                <w:rFonts w:ascii="Times" w:eastAsia="Times" w:hAnsi="Times" w:cs="Times"/>
              </w:rPr>
              <w:t>P3 012 HT</w:t>
            </w:r>
          </w:p>
        </w:tc>
        <w:tc>
          <w:tcPr>
            <w:tcW w:w="1100" w:type="dxa"/>
            <w:vAlign w:val="bottom"/>
          </w:tcPr>
          <w:p w14:paraId="333B2461" w14:textId="77777777" w:rsidR="00B529E7" w:rsidRDefault="009277D4">
            <w:pPr>
              <w:spacing w:line="249" w:lineRule="exact"/>
              <w:ind w:left="30"/>
              <w:jc w:val="center"/>
              <w:rPr>
                <w:sz w:val="20"/>
                <w:szCs w:val="20"/>
              </w:rPr>
            </w:pPr>
            <w:r>
              <w:rPr>
                <w:rFonts w:ascii="Times" w:eastAsia="Times" w:hAnsi="Times" w:cs="Times"/>
              </w:rPr>
              <w:t>61.0</w:t>
            </w:r>
          </w:p>
        </w:tc>
        <w:tc>
          <w:tcPr>
            <w:tcW w:w="1180" w:type="dxa"/>
            <w:vAlign w:val="bottom"/>
          </w:tcPr>
          <w:p w14:paraId="7EEF7786" w14:textId="77777777" w:rsidR="00B529E7" w:rsidRDefault="009277D4">
            <w:pPr>
              <w:spacing w:line="249" w:lineRule="exact"/>
              <w:jc w:val="center"/>
              <w:rPr>
                <w:sz w:val="20"/>
                <w:szCs w:val="20"/>
              </w:rPr>
            </w:pPr>
            <w:r>
              <w:rPr>
                <w:rFonts w:ascii="Times" w:eastAsia="Times" w:hAnsi="Times" w:cs="Times"/>
                <w:w w:val="99"/>
              </w:rPr>
              <w:t>&lt; 0.0003</w:t>
            </w:r>
          </w:p>
        </w:tc>
        <w:tc>
          <w:tcPr>
            <w:tcW w:w="1160" w:type="dxa"/>
            <w:vAlign w:val="bottom"/>
          </w:tcPr>
          <w:p w14:paraId="43C94B29" w14:textId="77777777" w:rsidR="00B529E7" w:rsidRDefault="009277D4">
            <w:pPr>
              <w:spacing w:line="249" w:lineRule="exact"/>
              <w:jc w:val="center"/>
              <w:rPr>
                <w:sz w:val="20"/>
                <w:szCs w:val="20"/>
              </w:rPr>
            </w:pPr>
            <w:r>
              <w:rPr>
                <w:rFonts w:ascii="Times" w:eastAsia="Times" w:hAnsi="Times" w:cs="Times"/>
                <w:w w:val="96"/>
              </w:rPr>
              <w:t>0.066</w:t>
            </w:r>
          </w:p>
        </w:tc>
        <w:tc>
          <w:tcPr>
            <w:tcW w:w="1960" w:type="dxa"/>
            <w:vAlign w:val="bottom"/>
          </w:tcPr>
          <w:p w14:paraId="1C554AEC" w14:textId="77777777" w:rsidR="00B529E7" w:rsidRDefault="009277D4">
            <w:pPr>
              <w:spacing w:line="249" w:lineRule="exact"/>
              <w:jc w:val="center"/>
              <w:rPr>
                <w:sz w:val="20"/>
                <w:szCs w:val="20"/>
              </w:rPr>
            </w:pPr>
            <w:r>
              <w:rPr>
                <w:rFonts w:ascii="Times" w:eastAsia="Times" w:hAnsi="Times" w:cs="Times"/>
              </w:rPr>
              <w:t>&lt;LOD</w:t>
            </w:r>
          </w:p>
        </w:tc>
        <w:tc>
          <w:tcPr>
            <w:tcW w:w="0" w:type="dxa"/>
            <w:vAlign w:val="bottom"/>
          </w:tcPr>
          <w:p w14:paraId="0F281036" w14:textId="77777777" w:rsidR="00B529E7" w:rsidRDefault="00B529E7">
            <w:pPr>
              <w:rPr>
                <w:sz w:val="1"/>
                <w:szCs w:val="1"/>
              </w:rPr>
            </w:pPr>
          </w:p>
        </w:tc>
      </w:tr>
      <w:tr w:rsidR="00B529E7" w14:paraId="1E368484" w14:textId="77777777">
        <w:trPr>
          <w:trHeight w:val="254"/>
        </w:trPr>
        <w:tc>
          <w:tcPr>
            <w:tcW w:w="2060" w:type="dxa"/>
            <w:vAlign w:val="bottom"/>
          </w:tcPr>
          <w:p w14:paraId="727D73F5" w14:textId="77777777" w:rsidR="00B529E7" w:rsidRDefault="009277D4">
            <w:pPr>
              <w:ind w:left="120"/>
              <w:rPr>
                <w:sz w:val="20"/>
                <w:szCs w:val="20"/>
              </w:rPr>
            </w:pPr>
            <w:r>
              <w:rPr>
                <w:rFonts w:ascii="Times" w:eastAsia="Times" w:hAnsi="Times" w:cs="Times"/>
              </w:rPr>
              <w:t>G3 021 MT</w:t>
            </w:r>
          </w:p>
        </w:tc>
        <w:tc>
          <w:tcPr>
            <w:tcW w:w="1100" w:type="dxa"/>
            <w:vAlign w:val="bottom"/>
          </w:tcPr>
          <w:p w14:paraId="51D66A20" w14:textId="77777777" w:rsidR="00B529E7" w:rsidRDefault="009277D4">
            <w:pPr>
              <w:ind w:left="30"/>
              <w:jc w:val="center"/>
              <w:rPr>
                <w:sz w:val="20"/>
                <w:szCs w:val="20"/>
              </w:rPr>
            </w:pPr>
            <w:r>
              <w:rPr>
                <w:rFonts w:ascii="Times" w:eastAsia="Times" w:hAnsi="Times" w:cs="Times"/>
              </w:rPr>
              <w:t>32.0</w:t>
            </w:r>
          </w:p>
        </w:tc>
        <w:tc>
          <w:tcPr>
            <w:tcW w:w="1180" w:type="dxa"/>
            <w:vAlign w:val="bottom"/>
          </w:tcPr>
          <w:p w14:paraId="29B22BA9" w14:textId="77777777" w:rsidR="00B529E7" w:rsidRDefault="009277D4">
            <w:pPr>
              <w:jc w:val="center"/>
              <w:rPr>
                <w:sz w:val="20"/>
                <w:szCs w:val="20"/>
              </w:rPr>
            </w:pPr>
            <w:r>
              <w:rPr>
                <w:rFonts w:ascii="Times" w:eastAsia="Times" w:hAnsi="Times" w:cs="Times"/>
                <w:w w:val="99"/>
              </w:rPr>
              <w:t>&lt; 0.0003</w:t>
            </w:r>
          </w:p>
        </w:tc>
        <w:tc>
          <w:tcPr>
            <w:tcW w:w="1160" w:type="dxa"/>
            <w:vAlign w:val="bottom"/>
          </w:tcPr>
          <w:p w14:paraId="3341CAA9" w14:textId="77777777" w:rsidR="00B529E7" w:rsidRDefault="009277D4">
            <w:pPr>
              <w:jc w:val="center"/>
              <w:rPr>
                <w:sz w:val="20"/>
                <w:szCs w:val="20"/>
              </w:rPr>
            </w:pPr>
            <w:r>
              <w:rPr>
                <w:rFonts w:ascii="Times" w:eastAsia="Times" w:hAnsi="Times" w:cs="Times"/>
                <w:w w:val="96"/>
              </w:rPr>
              <w:t>0.033</w:t>
            </w:r>
          </w:p>
        </w:tc>
        <w:tc>
          <w:tcPr>
            <w:tcW w:w="1960" w:type="dxa"/>
            <w:vAlign w:val="bottom"/>
          </w:tcPr>
          <w:p w14:paraId="7E088E2E" w14:textId="77777777" w:rsidR="00B529E7" w:rsidRDefault="009277D4">
            <w:pPr>
              <w:jc w:val="center"/>
              <w:rPr>
                <w:sz w:val="20"/>
                <w:szCs w:val="20"/>
              </w:rPr>
            </w:pPr>
            <w:r>
              <w:rPr>
                <w:rFonts w:ascii="Times" w:eastAsia="Times" w:hAnsi="Times" w:cs="Times"/>
              </w:rPr>
              <w:t>&lt;LOD</w:t>
            </w:r>
          </w:p>
        </w:tc>
        <w:tc>
          <w:tcPr>
            <w:tcW w:w="0" w:type="dxa"/>
            <w:vAlign w:val="bottom"/>
          </w:tcPr>
          <w:p w14:paraId="29438448" w14:textId="77777777" w:rsidR="00B529E7" w:rsidRDefault="00B529E7">
            <w:pPr>
              <w:rPr>
                <w:sz w:val="1"/>
                <w:szCs w:val="1"/>
              </w:rPr>
            </w:pPr>
          </w:p>
        </w:tc>
      </w:tr>
      <w:tr w:rsidR="00B529E7" w14:paraId="36300027" w14:textId="77777777">
        <w:trPr>
          <w:trHeight w:val="252"/>
        </w:trPr>
        <w:tc>
          <w:tcPr>
            <w:tcW w:w="2060" w:type="dxa"/>
            <w:vAlign w:val="bottom"/>
          </w:tcPr>
          <w:p w14:paraId="2C8684EF" w14:textId="77777777" w:rsidR="00B529E7" w:rsidRDefault="009277D4">
            <w:pPr>
              <w:ind w:left="120"/>
              <w:rPr>
                <w:sz w:val="20"/>
                <w:szCs w:val="20"/>
              </w:rPr>
            </w:pPr>
            <w:r>
              <w:rPr>
                <w:rFonts w:ascii="Times" w:eastAsia="Times" w:hAnsi="Times" w:cs="Times"/>
              </w:rPr>
              <w:t>N3 015 CT</w:t>
            </w:r>
          </w:p>
        </w:tc>
        <w:tc>
          <w:tcPr>
            <w:tcW w:w="1100" w:type="dxa"/>
            <w:vAlign w:val="bottom"/>
          </w:tcPr>
          <w:p w14:paraId="3FA69B84" w14:textId="77777777" w:rsidR="00B529E7" w:rsidRDefault="009277D4">
            <w:pPr>
              <w:ind w:left="30"/>
              <w:jc w:val="center"/>
              <w:rPr>
                <w:sz w:val="20"/>
                <w:szCs w:val="20"/>
              </w:rPr>
            </w:pPr>
            <w:r>
              <w:rPr>
                <w:rFonts w:ascii="Times" w:eastAsia="Times" w:hAnsi="Times" w:cs="Times"/>
              </w:rPr>
              <w:t>16.0</w:t>
            </w:r>
          </w:p>
        </w:tc>
        <w:tc>
          <w:tcPr>
            <w:tcW w:w="1180" w:type="dxa"/>
            <w:vAlign w:val="bottom"/>
          </w:tcPr>
          <w:p w14:paraId="75A8F6DC" w14:textId="77777777" w:rsidR="00B529E7" w:rsidRDefault="009277D4">
            <w:pPr>
              <w:jc w:val="center"/>
              <w:rPr>
                <w:sz w:val="20"/>
                <w:szCs w:val="20"/>
              </w:rPr>
            </w:pPr>
            <w:r>
              <w:rPr>
                <w:rFonts w:ascii="Times" w:eastAsia="Times" w:hAnsi="Times" w:cs="Times"/>
                <w:w w:val="99"/>
              </w:rPr>
              <w:t>&lt; 0.0003</w:t>
            </w:r>
          </w:p>
        </w:tc>
        <w:tc>
          <w:tcPr>
            <w:tcW w:w="1160" w:type="dxa"/>
            <w:vAlign w:val="bottom"/>
          </w:tcPr>
          <w:p w14:paraId="6E1342F1" w14:textId="77777777" w:rsidR="00B529E7" w:rsidRDefault="009277D4">
            <w:pPr>
              <w:jc w:val="center"/>
              <w:rPr>
                <w:sz w:val="20"/>
                <w:szCs w:val="20"/>
              </w:rPr>
            </w:pPr>
            <w:r>
              <w:rPr>
                <w:rFonts w:ascii="Times" w:eastAsia="Times" w:hAnsi="Times" w:cs="Times"/>
                <w:w w:val="96"/>
              </w:rPr>
              <w:t>0.014</w:t>
            </w:r>
          </w:p>
        </w:tc>
        <w:tc>
          <w:tcPr>
            <w:tcW w:w="1960" w:type="dxa"/>
            <w:vAlign w:val="bottom"/>
          </w:tcPr>
          <w:p w14:paraId="73FBFC7A" w14:textId="77777777" w:rsidR="00B529E7" w:rsidRDefault="009277D4">
            <w:pPr>
              <w:jc w:val="center"/>
              <w:rPr>
                <w:sz w:val="20"/>
                <w:szCs w:val="20"/>
              </w:rPr>
            </w:pPr>
            <w:r>
              <w:rPr>
                <w:rFonts w:ascii="Times" w:eastAsia="Times" w:hAnsi="Times" w:cs="Times"/>
              </w:rPr>
              <w:t>&lt;LOD</w:t>
            </w:r>
          </w:p>
        </w:tc>
        <w:tc>
          <w:tcPr>
            <w:tcW w:w="0" w:type="dxa"/>
            <w:vAlign w:val="bottom"/>
          </w:tcPr>
          <w:p w14:paraId="2511C7F0" w14:textId="77777777" w:rsidR="00B529E7" w:rsidRDefault="00B529E7">
            <w:pPr>
              <w:rPr>
                <w:sz w:val="1"/>
                <w:szCs w:val="1"/>
              </w:rPr>
            </w:pPr>
          </w:p>
        </w:tc>
      </w:tr>
      <w:tr w:rsidR="00B529E7" w14:paraId="34415BA9" w14:textId="77777777">
        <w:trPr>
          <w:trHeight w:val="252"/>
        </w:trPr>
        <w:tc>
          <w:tcPr>
            <w:tcW w:w="2060" w:type="dxa"/>
            <w:vAlign w:val="bottom"/>
          </w:tcPr>
          <w:p w14:paraId="6A82BA52" w14:textId="77777777" w:rsidR="00B529E7" w:rsidRDefault="009277D4">
            <w:pPr>
              <w:ind w:left="120"/>
              <w:rPr>
                <w:sz w:val="20"/>
                <w:szCs w:val="20"/>
              </w:rPr>
            </w:pPr>
            <w:r>
              <w:rPr>
                <w:rFonts w:ascii="Times" w:eastAsia="Times" w:hAnsi="Times" w:cs="Times"/>
              </w:rPr>
              <w:t>M3.023 HT</w:t>
            </w:r>
          </w:p>
        </w:tc>
        <w:tc>
          <w:tcPr>
            <w:tcW w:w="1100" w:type="dxa"/>
            <w:vAlign w:val="bottom"/>
          </w:tcPr>
          <w:p w14:paraId="3432DA0B" w14:textId="77777777" w:rsidR="00B529E7" w:rsidRDefault="009277D4">
            <w:pPr>
              <w:ind w:left="10"/>
              <w:jc w:val="center"/>
              <w:rPr>
                <w:sz w:val="20"/>
                <w:szCs w:val="20"/>
              </w:rPr>
            </w:pPr>
            <w:r>
              <w:rPr>
                <w:rFonts w:ascii="Times" w:eastAsia="Times" w:hAnsi="Times" w:cs="Times"/>
                <w:w w:val="98"/>
              </w:rPr>
              <w:t>58.0</w:t>
            </w:r>
          </w:p>
        </w:tc>
        <w:tc>
          <w:tcPr>
            <w:tcW w:w="1180" w:type="dxa"/>
            <w:vAlign w:val="bottom"/>
          </w:tcPr>
          <w:p w14:paraId="1DE3B44F" w14:textId="77777777" w:rsidR="00B529E7" w:rsidRDefault="009277D4">
            <w:pPr>
              <w:jc w:val="center"/>
              <w:rPr>
                <w:sz w:val="20"/>
                <w:szCs w:val="20"/>
              </w:rPr>
            </w:pPr>
            <w:r>
              <w:rPr>
                <w:rFonts w:ascii="Times" w:eastAsia="Times" w:hAnsi="Times" w:cs="Times"/>
                <w:w w:val="99"/>
              </w:rPr>
              <w:t>&lt; 0.0003</w:t>
            </w:r>
          </w:p>
        </w:tc>
        <w:tc>
          <w:tcPr>
            <w:tcW w:w="1160" w:type="dxa"/>
            <w:vAlign w:val="bottom"/>
          </w:tcPr>
          <w:p w14:paraId="43890C25" w14:textId="77777777" w:rsidR="00B529E7" w:rsidRDefault="009277D4">
            <w:pPr>
              <w:jc w:val="center"/>
              <w:rPr>
                <w:sz w:val="20"/>
                <w:szCs w:val="20"/>
              </w:rPr>
            </w:pPr>
            <w:r>
              <w:rPr>
                <w:rFonts w:ascii="Times" w:eastAsia="Times" w:hAnsi="Times" w:cs="Times"/>
              </w:rPr>
              <w:t>0.063</w:t>
            </w:r>
          </w:p>
        </w:tc>
        <w:tc>
          <w:tcPr>
            <w:tcW w:w="1960" w:type="dxa"/>
            <w:vAlign w:val="bottom"/>
          </w:tcPr>
          <w:p w14:paraId="7BA3D249" w14:textId="77777777" w:rsidR="00B529E7" w:rsidRDefault="009277D4">
            <w:pPr>
              <w:jc w:val="center"/>
              <w:rPr>
                <w:sz w:val="20"/>
                <w:szCs w:val="20"/>
              </w:rPr>
            </w:pPr>
            <w:r>
              <w:rPr>
                <w:rFonts w:ascii="Times" w:eastAsia="Times" w:hAnsi="Times" w:cs="Times"/>
              </w:rPr>
              <w:t>&lt;LOD</w:t>
            </w:r>
          </w:p>
        </w:tc>
        <w:tc>
          <w:tcPr>
            <w:tcW w:w="0" w:type="dxa"/>
            <w:vAlign w:val="bottom"/>
          </w:tcPr>
          <w:p w14:paraId="56C73B78" w14:textId="77777777" w:rsidR="00B529E7" w:rsidRDefault="00B529E7">
            <w:pPr>
              <w:rPr>
                <w:sz w:val="1"/>
                <w:szCs w:val="1"/>
              </w:rPr>
            </w:pPr>
          </w:p>
        </w:tc>
      </w:tr>
      <w:tr w:rsidR="00B529E7" w14:paraId="192ADB91" w14:textId="77777777">
        <w:trPr>
          <w:trHeight w:val="254"/>
        </w:trPr>
        <w:tc>
          <w:tcPr>
            <w:tcW w:w="2060" w:type="dxa"/>
            <w:vAlign w:val="bottom"/>
          </w:tcPr>
          <w:p w14:paraId="4A663FE8" w14:textId="77777777" w:rsidR="00B529E7" w:rsidRDefault="009277D4">
            <w:pPr>
              <w:ind w:left="120"/>
              <w:rPr>
                <w:sz w:val="20"/>
                <w:szCs w:val="20"/>
              </w:rPr>
            </w:pPr>
            <w:r>
              <w:rPr>
                <w:rFonts w:ascii="Times" w:eastAsia="Times" w:hAnsi="Times" w:cs="Times"/>
              </w:rPr>
              <w:t>L3.001CT</w:t>
            </w:r>
          </w:p>
        </w:tc>
        <w:tc>
          <w:tcPr>
            <w:tcW w:w="1100" w:type="dxa"/>
            <w:vAlign w:val="bottom"/>
          </w:tcPr>
          <w:p w14:paraId="4FAE7522" w14:textId="77777777" w:rsidR="00B529E7" w:rsidRDefault="009277D4">
            <w:pPr>
              <w:ind w:left="30"/>
              <w:jc w:val="center"/>
              <w:rPr>
                <w:sz w:val="20"/>
                <w:szCs w:val="20"/>
              </w:rPr>
            </w:pPr>
            <w:r>
              <w:rPr>
                <w:rFonts w:ascii="Times" w:eastAsia="Times" w:hAnsi="Times" w:cs="Times"/>
              </w:rPr>
              <w:t>15.0</w:t>
            </w:r>
          </w:p>
        </w:tc>
        <w:tc>
          <w:tcPr>
            <w:tcW w:w="1180" w:type="dxa"/>
            <w:vAlign w:val="bottom"/>
          </w:tcPr>
          <w:p w14:paraId="72D0689F" w14:textId="77777777" w:rsidR="00B529E7" w:rsidRDefault="009277D4">
            <w:pPr>
              <w:jc w:val="center"/>
              <w:rPr>
                <w:sz w:val="20"/>
                <w:szCs w:val="20"/>
              </w:rPr>
            </w:pPr>
            <w:r>
              <w:rPr>
                <w:rFonts w:ascii="Times" w:eastAsia="Times" w:hAnsi="Times" w:cs="Times"/>
                <w:w w:val="99"/>
              </w:rPr>
              <w:t>&lt; 0.0003</w:t>
            </w:r>
          </w:p>
        </w:tc>
        <w:tc>
          <w:tcPr>
            <w:tcW w:w="1160" w:type="dxa"/>
            <w:vAlign w:val="bottom"/>
          </w:tcPr>
          <w:p w14:paraId="404AA2B5" w14:textId="77777777" w:rsidR="00B529E7" w:rsidRDefault="009277D4">
            <w:pPr>
              <w:jc w:val="center"/>
              <w:rPr>
                <w:sz w:val="20"/>
                <w:szCs w:val="20"/>
              </w:rPr>
            </w:pPr>
            <w:r>
              <w:rPr>
                <w:rFonts w:ascii="Times" w:eastAsia="Times" w:hAnsi="Times" w:cs="Times"/>
                <w:w w:val="96"/>
              </w:rPr>
              <w:t>0.033</w:t>
            </w:r>
          </w:p>
        </w:tc>
        <w:tc>
          <w:tcPr>
            <w:tcW w:w="1960" w:type="dxa"/>
            <w:vAlign w:val="bottom"/>
          </w:tcPr>
          <w:p w14:paraId="0A50D8D7" w14:textId="77777777" w:rsidR="00B529E7" w:rsidRDefault="009277D4">
            <w:pPr>
              <w:jc w:val="center"/>
              <w:rPr>
                <w:sz w:val="20"/>
                <w:szCs w:val="20"/>
              </w:rPr>
            </w:pPr>
            <w:r>
              <w:rPr>
                <w:rFonts w:ascii="Times" w:eastAsia="Times" w:hAnsi="Times" w:cs="Times"/>
              </w:rPr>
              <w:t>&lt;LOD</w:t>
            </w:r>
          </w:p>
        </w:tc>
        <w:tc>
          <w:tcPr>
            <w:tcW w:w="0" w:type="dxa"/>
            <w:vAlign w:val="bottom"/>
          </w:tcPr>
          <w:p w14:paraId="5A9B76D6" w14:textId="77777777" w:rsidR="00B529E7" w:rsidRDefault="00B529E7">
            <w:pPr>
              <w:rPr>
                <w:sz w:val="1"/>
                <w:szCs w:val="1"/>
              </w:rPr>
            </w:pPr>
          </w:p>
        </w:tc>
      </w:tr>
      <w:tr w:rsidR="00B529E7" w14:paraId="13203911" w14:textId="77777777">
        <w:trPr>
          <w:trHeight w:val="252"/>
        </w:trPr>
        <w:tc>
          <w:tcPr>
            <w:tcW w:w="2060" w:type="dxa"/>
            <w:vAlign w:val="bottom"/>
          </w:tcPr>
          <w:p w14:paraId="1C360BC4" w14:textId="77777777" w:rsidR="00B529E7" w:rsidRDefault="009277D4">
            <w:pPr>
              <w:ind w:left="120"/>
              <w:rPr>
                <w:sz w:val="20"/>
                <w:szCs w:val="20"/>
              </w:rPr>
            </w:pPr>
            <w:r>
              <w:rPr>
                <w:rFonts w:ascii="Times" w:eastAsia="Times" w:hAnsi="Times" w:cs="Times"/>
              </w:rPr>
              <w:t>D3.012 HT</w:t>
            </w:r>
          </w:p>
        </w:tc>
        <w:tc>
          <w:tcPr>
            <w:tcW w:w="1100" w:type="dxa"/>
            <w:vAlign w:val="bottom"/>
          </w:tcPr>
          <w:p w14:paraId="606E199F" w14:textId="77777777" w:rsidR="00B529E7" w:rsidRDefault="009277D4">
            <w:pPr>
              <w:ind w:left="30"/>
              <w:jc w:val="center"/>
              <w:rPr>
                <w:sz w:val="20"/>
                <w:szCs w:val="20"/>
              </w:rPr>
            </w:pPr>
            <w:r>
              <w:rPr>
                <w:rFonts w:ascii="Times" w:eastAsia="Times" w:hAnsi="Times" w:cs="Times"/>
              </w:rPr>
              <w:t>59.0</w:t>
            </w:r>
          </w:p>
        </w:tc>
        <w:tc>
          <w:tcPr>
            <w:tcW w:w="1180" w:type="dxa"/>
            <w:vAlign w:val="bottom"/>
          </w:tcPr>
          <w:p w14:paraId="7AD9C42C" w14:textId="77777777" w:rsidR="00B529E7" w:rsidRDefault="009277D4">
            <w:pPr>
              <w:jc w:val="center"/>
              <w:rPr>
                <w:sz w:val="20"/>
                <w:szCs w:val="20"/>
              </w:rPr>
            </w:pPr>
            <w:r>
              <w:rPr>
                <w:rFonts w:ascii="Times" w:eastAsia="Times" w:hAnsi="Times" w:cs="Times"/>
                <w:w w:val="99"/>
              </w:rPr>
              <w:t>&lt; 0.0003</w:t>
            </w:r>
          </w:p>
        </w:tc>
        <w:tc>
          <w:tcPr>
            <w:tcW w:w="1160" w:type="dxa"/>
            <w:vAlign w:val="bottom"/>
          </w:tcPr>
          <w:p w14:paraId="0F47BCE8" w14:textId="77777777" w:rsidR="00B529E7" w:rsidRDefault="009277D4">
            <w:pPr>
              <w:jc w:val="center"/>
              <w:rPr>
                <w:sz w:val="20"/>
                <w:szCs w:val="20"/>
              </w:rPr>
            </w:pPr>
            <w:r>
              <w:rPr>
                <w:rFonts w:ascii="Times" w:eastAsia="Times" w:hAnsi="Times" w:cs="Times"/>
                <w:w w:val="96"/>
              </w:rPr>
              <w:t>0.067</w:t>
            </w:r>
          </w:p>
        </w:tc>
        <w:tc>
          <w:tcPr>
            <w:tcW w:w="1960" w:type="dxa"/>
            <w:vAlign w:val="bottom"/>
          </w:tcPr>
          <w:p w14:paraId="4E26B991" w14:textId="77777777" w:rsidR="00B529E7" w:rsidRDefault="009277D4">
            <w:pPr>
              <w:jc w:val="center"/>
              <w:rPr>
                <w:sz w:val="20"/>
                <w:szCs w:val="20"/>
              </w:rPr>
            </w:pPr>
            <w:r>
              <w:rPr>
                <w:rFonts w:ascii="Times" w:eastAsia="Times" w:hAnsi="Times" w:cs="Times"/>
              </w:rPr>
              <w:t>&lt;LOD</w:t>
            </w:r>
          </w:p>
        </w:tc>
        <w:tc>
          <w:tcPr>
            <w:tcW w:w="0" w:type="dxa"/>
            <w:vAlign w:val="bottom"/>
          </w:tcPr>
          <w:p w14:paraId="3EA9CCBD" w14:textId="77777777" w:rsidR="00B529E7" w:rsidRDefault="00B529E7">
            <w:pPr>
              <w:rPr>
                <w:sz w:val="1"/>
                <w:szCs w:val="1"/>
              </w:rPr>
            </w:pPr>
          </w:p>
        </w:tc>
      </w:tr>
      <w:tr w:rsidR="00B529E7" w14:paraId="3B5879BF" w14:textId="77777777">
        <w:trPr>
          <w:trHeight w:val="254"/>
        </w:trPr>
        <w:tc>
          <w:tcPr>
            <w:tcW w:w="2060" w:type="dxa"/>
            <w:vAlign w:val="bottom"/>
          </w:tcPr>
          <w:p w14:paraId="563A02D0" w14:textId="77777777" w:rsidR="00B529E7" w:rsidRDefault="009277D4">
            <w:pPr>
              <w:ind w:left="120"/>
              <w:rPr>
                <w:sz w:val="20"/>
                <w:szCs w:val="20"/>
              </w:rPr>
            </w:pPr>
            <w:r>
              <w:rPr>
                <w:rFonts w:ascii="Times" w:eastAsia="Times" w:hAnsi="Times" w:cs="Times"/>
              </w:rPr>
              <w:t>E3 019 MT</w:t>
            </w:r>
          </w:p>
        </w:tc>
        <w:tc>
          <w:tcPr>
            <w:tcW w:w="1100" w:type="dxa"/>
            <w:vAlign w:val="bottom"/>
          </w:tcPr>
          <w:p w14:paraId="0A8AC3E7" w14:textId="77777777" w:rsidR="00B529E7" w:rsidRDefault="009277D4">
            <w:pPr>
              <w:ind w:left="30"/>
              <w:jc w:val="center"/>
              <w:rPr>
                <w:sz w:val="20"/>
                <w:szCs w:val="20"/>
              </w:rPr>
            </w:pPr>
            <w:r>
              <w:rPr>
                <w:rFonts w:ascii="Times" w:eastAsia="Times" w:hAnsi="Times" w:cs="Times"/>
              </w:rPr>
              <w:t>27.0</w:t>
            </w:r>
          </w:p>
        </w:tc>
        <w:tc>
          <w:tcPr>
            <w:tcW w:w="1180" w:type="dxa"/>
            <w:vAlign w:val="bottom"/>
          </w:tcPr>
          <w:p w14:paraId="088A1C55" w14:textId="77777777" w:rsidR="00B529E7" w:rsidRDefault="009277D4">
            <w:pPr>
              <w:jc w:val="center"/>
              <w:rPr>
                <w:sz w:val="20"/>
                <w:szCs w:val="20"/>
              </w:rPr>
            </w:pPr>
            <w:r>
              <w:rPr>
                <w:rFonts w:ascii="Times" w:eastAsia="Times" w:hAnsi="Times" w:cs="Times"/>
                <w:w w:val="99"/>
              </w:rPr>
              <w:t>&lt; 0.0003</w:t>
            </w:r>
          </w:p>
        </w:tc>
        <w:tc>
          <w:tcPr>
            <w:tcW w:w="1160" w:type="dxa"/>
            <w:vAlign w:val="bottom"/>
          </w:tcPr>
          <w:p w14:paraId="356DB130" w14:textId="77777777" w:rsidR="00B529E7" w:rsidRDefault="009277D4">
            <w:pPr>
              <w:jc w:val="center"/>
              <w:rPr>
                <w:sz w:val="20"/>
                <w:szCs w:val="20"/>
              </w:rPr>
            </w:pPr>
            <w:r>
              <w:rPr>
                <w:rFonts w:ascii="Times" w:eastAsia="Times" w:hAnsi="Times" w:cs="Times"/>
                <w:w w:val="96"/>
              </w:rPr>
              <w:t>0.025</w:t>
            </w:r>
          </w:p>
        </w:tc>
        <w:tc>
          <w:tcPr>
            <w:tcW w:w="1960" w:type="dxa"/>
            <w:vAlign w:val="bottom"/>
          </w:tcPr>
          <w:p w14:paraId="4C333CC7" w14:textId="77777777" w:rsidR="00B529E7" w:rsidRDefault="009277D4">
            <w:pPr>
              <w:jc w:val="center"/>
              <w:rPr>
                <w:sz w:val="20"/>
                <w:szCs w:val="20"/>
              </w:rPr>
            </w:pPr>
            <w:r>
              <w:rPr>
                <w:rFonts w:ascii="Times" w:eastAsia="Times" w:hAnsi="Times" w:cs="Times"/>
              </w:rPr>
              <w:t>&lt;LOD</w:t>
            </w:r>
          </w:p>
        </w:tc>
        <w:tc>
          <w:tcPr>
            <w:tcW w:w="0" w:type="dxa"/>
            <w:vAlign w:val="bottom"/>
          </w:tcPr>
          <w:p w14:paraId="64AF7CED" w14:textId="77777777" w:rsidR="00B529E7" w:rsidRDefault="00B529E7">
            <w:pPr>
              <w:rPr>
                <w:sz w:val="1"/>
                <w:szCs w:val="1"/>
              </w:rPr>
            </w:pPr>
          </w:p>
        </w:tc>
      </w:tr>
      <w:tr w:rsidR="00B529E7" w14:paraId="46CD74DE" w14:textId="77777777">
        <w:trPr>
          <w:trHeight w:val="252"/>
        </w:trPr>
        <w:tc>
          <w:tcPr>
            <w:tcW w:w="2060" w:type="dxa"/>
            <w:vAlign w:val="bottom"/>
          </w:tcPr>
          <w:p w14:paraId="4C437292" w14:textId="77777777" w:rsidR="00B529E7" w:rsidRDefault="009277D4">
            <w:pPr>
              <w:ind w:left="120"/>
              <w:rPr>
                <w:sz w:val="20"/>
                <w:szCs w:val="20"/>
              </w:rPr>
            </w:pPr>
            <w:r>
              <w:rPr>
                <w:rFonts w:ascii="Times" w:eastAsia="Times" w:hAnsi="Times" w:cs="Times"/>
              </w:rPr>
              <w:t>F3 010 HT</w:t>
            </w:r>
          </w:p>
        </w:tc>
        <w:tc>
          <w:tcPr>
            <w:tcW w:w="1100" w:type="dxa"/>
            <w:vAlign w:val="bottom"/>
          </w:tcPr>
          <w:p w14:paraId="528F313E" w14:textId="77777777" w:rsidR="00B529E7" w:rsidRDefault="009277D4">
            <w:pPr>
              <w:ind w:left="30"/>
              <w:jc w:val="center"/>
              <w:rPr>
                <w:sz w:val="20"/>
                <w:szCs w:val="20"/>
              </w:rPr>
            </w:pPr>
            <w:r>
              <w:rPr>
                <w:rFonts w:ascii="Times" w:eastAsia="Times" w:hAnsi="Times" w:cs="Times"/>
              </w:rPr>
              <w:t>58.0</w:t>
            </w:r>
          </w:p>
        </w:tc>
        <w:tc>
          <w:tcPr>
            <w:tcW w:w="1180" w:type="dxa"/>
            <w:vAlign w:val="bottom"/>
          </w:tcPr>
          <w:p w14:paraId="5A60E812" w14:textId="77777777" w:rsidR="00B529E7" w:rsidRDefault="009277D4">
            <w:pPr>
              <w:jc w:val="center"/>
              <w:rPr>
                <w:sz w:val="20"/>
                <w:szCs w:val="20"/>
              </w:rPr>
            </w:pPr>
            <w:r>
              <w:rPr>
                <w:rFonts w:ascii="Times" w:eastAsia="Times" w:hAnsi="Times" w:cs="Times"/>
                <w:w w:val="99"/>
              </w:rPr>
              <w:t>&lt; 0.0003</w:t>
            </w:r>
          </w:p>
        </w:tc>
        <w:tc>
          <w:tcPr>
            <w:tcW w:w="1160" w:type="dxa"/>
            <w:vAlign w:val="bottom"/>
          </w:tcPr>
          <w:p w14:paraId="52B3DE7E" w14:textId="77777777" w:rsidR="00B529E7" w:rsidRDefault="009277D4">
            <w:pPr>
              <w:jc w:val="center"/>
              <w:rPr>
                <w:sz w:val="20"/>
                <w:szCs w:val="20"/>
              </w:rPr>
            </w:pPr>
            <w:r>
              <w:rPr>
                <w:rFonts w:ascii="Times" w:eastAsia="Times" w:hAnsi="Times" w:cs="Times"/>
                <w:w w:val="96"/>
              </w:rPr>
              <w:t>0.041</w:t>
            </w:r>
          </w:p>
        </w:tc>
        <w:tc>
          <w:tcPr>
            <w:tcW w:w="1960" w:type="dxa"/>
            <w:vAlign w:val="bottom"/>
          </w:tcPr>
          <w:p w14:paraId="596B6D73" w14:textId="77777777" w:rsidR="00B529E7" w:rsidRDefault="009277D4">
            <w:pPr>
              <w:jc w:val="center"/>
              <w:rPr>
                <w:sz w:val="20"/>
                <w:szCs w:val="20"/>
              </w:rPr>
            </w:pPr>
            <w:r>
              <w:rPr>
                <w:rFonts w:ascii="Times" w:eastAsia="Times" w:hAnsi="Times" w:cs="Times"/>
              </w:rPr>
              <w:t>&lt;LOD</w:t>
            </w:r>
          </w:p>
        </w:tc>
        <w:tc>
          <w:tcPr>
            <w:tcW w:w="0" w:type="dxa"/>
            <w:vAlign w:val="bottom"/>
          </w:tcPr>
          <w:p w14:paraId="0952C147" w14:textId="77777777" w:rsidR="00B529E7" w:rsidRDefault="00B529E7">
            <w:pPr>
              <w:rPr>
                <w:sz w:val="1"/>
                <w:szCs w:val="1"/>
              </w:rPr>
            </w:pPr>
          </w:p>
        </w:tc>
      </w:tr>
      <w:tr w:rsidR="00B529E7" w14:paraId="17AF2932" w14:textId="77777777">
        <w:trPr>
          <w:trHeight w:val="252"/>
        </w:trPr>
        <w:tc>
          <w:tcPr>
            <w:tcW w:w="2060" w:type="dxa"/>
            <w:vAlign w:val="bottom"/>
          </w:tcPr>
          <w:p w14:paraId="53094BB4" w14:textId="77777777" w:rsidR="00B529E7" w:rsidRDefault="009277D4">
            <w:pPr>
              <w:ind w:left="120"/>
              <w:rPr>
                <w:sz w:val="20"/>
                <w:szCs w:val="20"/>
              </w:rPr>
            </w:pPr>
            <w:r>
              <w:rPr>
                <w:rFonts w:ascii="Times" w:eastAsia="Times" w:hAnsi="Times" w:cs="Times"/>
              </w:rPr>
              <w:t>N5 010 CT</w:t>
            </w:r>
          </w:p>
        </w:tc>
        <w:tc>
          <w:tcPr>
            <w:tcW w:w="1100" w:type="dxa"/>
            <w:vAlign w:val="bottom"/>
          </w:tcPr>
          <w:p w14:paraId="26AA172D" w14:textId="77777777" w:rsidR="00B529E7" w:rsidRDefault="009277D4">
            <w:pPr>
              <w:ind w:left="30"/>
              <w:jc w:val="center"/>
              <w:rPr>
                <w:sz w:val="20"/>
                <w:szCs w:val="20"/>
              </w:rPr>
            </w:pPr>
            <w:r>
              <w:rPr>
                <w:rFonts w:ascii="Times" w:eastAsia="Times" w:hAnsi="Times" w:cs="Times"/>
              </w:rPr>
              <w:t>16.0</w:t>
            </w:r>
          </w:p>
        </w:tc>
        <w:tc>
          <w:tcPr>
            <w:tcW w:w="1180" w:type="dxa"/>
            <w:vAlign w:val="bottom"/>
          </w:tcPr>
          <w:p w14:paraId="6647EA91" w14:textId="77777777" w:rsidR="00B529E7" w:rsidRDefault="009277D4">
            <w:pPr>
              <w:jc w:val="center"/>
              <w:rPr>
                <w:sz w:val="20"/>
                <w:szCs w:val="20"/>
              </w:rPr>
            </w:pPr>
            <w:r>
              <w:rPr>
                <w:rFonts w:ascii="Times" w:eastAsia="Times" w:hAnsi="Times" w:cs="Times"/>
                <w:w w:val="99"/>
              </w:rPr>
              <w:t>&lt; 0.0003</w:t>
            </w:r>
          </w:p>
        </w:tc>
        <w:tc>
          <w:tcPr>
            <w:tcW w:w="1160" w:type="dxa"/>
            <w:vAlign w:val="bottom"/>
          </w:tcPr>
          <w:p w14:paraId="6FFEB8FB" w14:textId="77777777" w:rsidR="00B529E7" w:rsidRDefault="009277D4">
            <w:pPr>
              <w:jc w:val="center"/>
              <w:rPr>
                <w:sz w:val="20"/>
                <w:szCs w:val="20"/>
              </w:rPr>
            </w:pPr>
            <w:r>
              <w:rPr>
                <w:rFonts w:ascii="Times" w:eastAsia="Times" w:hAnsi="Times" w:cs="Times"/>
                <w:w w:val="96"/>
              </w:rPr>
              <w:t>0.026</w:t>
            </w:r>
          </w:p>
        </w:tc>
        <w:tc>
          <w:tcPr>
            <w:tcW w:w="1960" w:type="dxa"/>
            <w:vAlign w:val="bottom"/>
          </w:tcPr>
          <w:p w14:paraId="1A0B5C23" w14:textId="77777777" w:rsidR="00B529E7" w:rsidRDefault="009277D4">
            <w:pPr>
              <w:jc w:val="center"/>
              <w:rPr>
                <w:sz w:val="20"/>
                <w:szCs w:val="20"/>
              </w:rPr>
            </w:pPr>
            <w:r>
              <w:rPr>
                <w:rFonts w:ascii="Times" w:eastAsia="Times" w:hAnsi="Times" w:cs="Times"/>
              </w:rPr>
              <w:t>&lt;LOD</w:t>
            </w:r>
          </w:p>
        </w:tc>
        <w:tc>
          <w:tcPr>
            <w:tcW w:w="0" w:type="dxa"/>
            <w:vAlign w:val="bottom"/>
          </w:tcPr>
          <w:p w14:paraId="40DA745F" w14:textId="77777777" w:rsidR="00B529E7" w:rsidRDefault="00B529E7">
            <w:pPr>
              <w:rPr>
                <w:sz w:val="1"/>
                <w:szCs w:val="1"/>
              </w:rPr>
            </w:pPr>
          </w:p>
        </w:tc>
      </w:tr>
      <w:tr w:rsidR="00B529E7" w14:paraId="539E1D57" w14:textId="77777777">
        <w:trPr>
          <w:trHeight w:val="254"/>
        </w:trPr>
        <w:tc>
          <w:tcPr>
            <w:tcW w:w="2060" w:type="dxa"/>
            <w:vAlign w:val="bottom"/>
          </w:tcPr>
          <w:p w14:paraId="35CC1DFC" w14:textId="77777777" w:rsidR="00B529E7" w:rsidRDefault="009277D4">
            <w:pPr>
              <w:ind w:left="120"/>
              <w:rPr>
                <w:sz w:val="20"/>
                <w:szCs w:val="20"/>
              </w:rPr>
            </w:pPr>
            <w:r>
              <w:rPr>
                <w:rFonts w:ascii="Times" w:eastAsia="Times" w:hAnsi="Times" w:cs="Times"/>
              </w:rPr>
              <w:t>F5.006 MT</w:t>
            </w:r>
          </w:p>
        </w:tc>
        <w:tc>
          <w:tcPr>
            <w:tcW w:w="1100" w:type="dxa"/>
            <w:vAlign w:val="bottom"/>
          </w:tcPr>
          <w:p w14:paraId="72A71693" w14:textId="77777777" w:rsidR="00B529E7" w:rsidRDefault="009277D4">
            <w:pPr>
              <w:ind w:left="30"/>
              <w:jc w:val="center"/>
              <w:rPr>
                <w:sz w:val="20"/>
                <w:szCs w:val="20"/>
              </w:rPr>
            </w:pPr>
            <w:r>
              <w:rPr>
                <w:rFonts w:ascii="Times" w:eastAsia="Times" w:hAnsi="Times" w:cs="Times"/>
              </w:rPr>
              <w:t>25.0</w:t>
            </w:r>
          </w:p>
        </w:tc>
        <w:tc>
          <w:tcPr>
            <w:tcW w:w="1180" w:type="dxa"/>
            <w:vAlign w:val="bottom"/>
          </w:tcPr>
          <w:p w14:paraId="0F19F0EE" w14:textId="77777777" w:rsidR="00B529E7" w:rsidRDefault="009277D4">
            <w:pPr>
              <w:jc w:val="center"/>
              <w:rPr>
                <w:sz w:val="20"/>
                <w:szCs w:val="20"/>
              </w:rPr>
            </w:pPr>
            <w:r>
              <w:rPr>
                <w:rFonts w:ascii="Times" w:eastAsia="Times" w:hAnsi="Times" w:cs="Times"/>
                <w:w w:val="99"/>
              </w:rPr>
              <w:t>&lt; 0.0003</w:t>
            </w:r>
          </w:p>
        </w:tc>
        <w:tc>
          <w:tcPr>
            <w:tcW w:w="1160" w:type="dxa"/>
            <w:vAlign w:val="bottom"/>
          </w:tcPr>
          <w:p w14:paraId="713C80BF" w14:textId="77777777" w:rsidR="00B529E7" w:rsidRDefault="009277D4">
            <w:pPr>
              <w:jc w:val="center"/>
              <w:rPr>
                <w:sz w:val="20"/>
                <w:szCs w:val="20"/>
              </w:rPr>
            </w:pPr>
            <w:r>
              <w:rPr>
                <w:rFonts w:ascii="Times" w:eastAsia="Times" w:hAnsi="Times" w:cs="Times"/>
                <w:w w:val="96"/>
              </w:rPr>
              <w:t>0.025</w:t>
            </w:r>
          </w:p>
        </w:tc>
        <w:tc>
          <w:tcPr>
            <w:tcW w:w="1960" w:type="dxa"/>
            <w:vAlign w:val="bottom"/>
          </w:tcPr>
          <w:p w14:paraId="3924189F" w14:textId="77777777" w:rsidR="00B529E7" w:rsidRDefault="009277D4">
            <w:pPr>
              <w:jc w:val="center"/>
              <w:rPr>
                <w:sz w:val="20"/>
                <w:szCs w:val="20"/>
              </w:rPr>
            </w:pPr>
            <w:r>
              <w:rPr>
                <w:rFonts w:ascii="Times" w:eastAsia="Times" w:hAnsi="Times" w:cs="Times"/>
              </w:rPr>
              <w:t>&lt;LOD</w:t>
            </w:r>
          </w:p>
        </w:tc>
        <w:tc>
          <w:tcPr>
            <w:tcW w:w="0" w:type="dxa"/>
            <w:vAlign w:val="bottom"/>
          </w:tcPr>
          <w:p w14:paraId="38D161B5" w14:textId="77777777" w:rsidR="00B529E7" w:rsidRDefault="00B529E7">
            <w:pPr>
              <w:rPr>
                <w:sz w:val="1"/>
                <w:szCs w:val="1"/>
              </w:rPr>
            </w:pPr>
          </w:p>
        </w:tc>
      </w:tr>
      <w:tr w:rsidR="00B529E7" w14:paraId="5D20ECCA" w14:textId="77777777">
        <w:trPr>
          <w:trHeight w:val="252"/>
        </w:trPr>
        <w:tc>
          <w:tcPr>
            <w:tcW w:w="2060" w:type="dxa"/>
            <w:vAlign w:val="bottom"/>
          </w:tcPr>
          <w:p w14:paraId="73D88278" w14:textId="77777777" w:rsidR="00B529E7" w:rsidRDefault="009277D4">
            <w:pPr>
              <w:ind w:left="120"/>
              <w:rPr>
                <w:sz w:val="20"/>
                <w:szCs w:val="20"/>
              </w:rPr>
            </w:pPr>
            <w:r>
              <w:rPr>
                <w:rFonts w:ascii="Times" w:eastAsia="Times" w:hAnsi="Times" w:cs="Times"/>
              </w:rPr>
              <w:t>G4.023 HT</w:t>
            </w:r>
          </w:p>
        </w:tc>
        <w:tc>
          <w:tcPr>
            <w:tcW w:w="1100" w:type="dxa"/>
            <w:vAlign w:val="bottom"/>
          </w:tcPr>
          <w:p w14:paraId="54123D10" w14:textId="77777777" w:rsidR="00B529E7" w:rsidRDefault="009277D4">
            <w:pPr>
              <w:ind w:left="30"/>
              <w:jc w:val="center"/>
              <w:rPr>
                <w:sz w:val="20"/>
                <w:szCs w:val="20"/>
              </w:rPr>
            </w:pPr>
            <w:r>
              <w:rPr>
                <w:rFonts w:ascii="Times" w:eastAsia="Times" w:hAnsi="Times" w:cs="Times"/>
              </w:rPr>
              <w:t>63.0</w:t>
            </w:r>
          </w:p>
        </w:tc>
        <w:tc>
          <w:tcPr>
            <w:tcW w:w="1180" w:type="dxa"/>
            <w:vAlign w:val="bottom"/>
          </w:tcPr>
          <w:p w14:paraId="5ABD783C" w14:textId="77777777" w:rsidR="00B529E7" w:rsidRDefault="009277D4">
            <w:pPr>
              <w:jc w:val="center"/>
              <w:rPr>
                <w:sz w:val="20"/>
                <w:szCs w:val="20"/>
              </w:rPr>
            </w:pPr>
            <w:r>
              <w:rPr>
                <w:rFonts w:ascii="Times" w:eastAsia="Times" w:hAnsi="Times" w:cs="Times"/>
                <w:w w:val="99"/>
              </w:rPr>
              <w:t>&lt; 0.0003</w:t>
            </w:r>
          </w:p>
        </w:tc>
        <w:tc>
          <w:tcPr>
            <w:tcW w:w="1160" w:type="dxa"/>
            <w:vAlign w:val="bottom"/>
          </w:tcPr>
          <w:p w14:paraId="31BA8571" w14:textId="77777777" w:rsidR="00B529E7" w:rsidRDefault="009277D4">
            <w:pPr>
              <w:jc w:val="center"/>
              <w:rPr>
                <w:sz w:val="20"/>
                <w:szCs w:val="20"/>
              </w:rPr>
            </w:pPr>
            <w:r>
              <w:rPr>
                <w:rFonts w:ascii="Times" w:eastAsia="Times" w:hAnsi="Times" w:cs="Times"/>
                <w:w w:val="96"/>
              </w:rPr>
              <w:t>0.061</w:t>
            </w:r>
          </w:p>
        </w:tc>
        <w:tc>
          <w:tcPr>
            <w:tcW w:w="1960" w:type="dxa"/>
            <w:vAlign w:val="bottom"/>
          </w:tcPr>
          <w:p w14:paraId="5B9E0C40" w14:textId="77777777" w:rsidR="00B529E7" w:rsidRDefault="009277D4">
            <w:pPr>
              <w:jc w:val="center"/>
              <w:rPr>
                <w:sz w:val="20"/>
                <w:szCs w:val="20"/>
              </w:rPr>
            </w:pPr>
            <w:r>
              <w:rPr>
                <w:rFonts w:ascii="Times" w:eastAsia="Times" w:hAnsi="Times" w:cs="Times"/>
              </w:rPr>
              <w:t>&lt;LOD</w:t>
            </w:r>
          </w:p>
        </w:tc>
        <w:tc>
          <w:tcPr>
            <w:tcW w:w="0" w:type="dxa"/>
            <w:vAlign w:val="bottom"/>
          </w:tcPr>
          <w:p w14:paraId="5948E909" w14:textId="77777777" w:rsidR="00B529E7" w:rsidRDefault="00B529E7">
            <w:pPr>
              <w:rPr>
                <w:sz w:val="1"/>
                <w:szCs w:val="1"/>
              </w:rPr>
            </w:pPr>
          </w:p>
        </w:tc>
      </w:tr>
      <w:tr w:rsidR="00B529E7" w14:paraId="1738FA7B" w14:textId="77777777">
        <w:trPr>
          <w:trHeight w:val="254"/>
        </w:trPr>
        <w:tc>
          <w:tcPr>
            <w:tcW w:w="2060" w:type="dxa"/>
            <w:vAlign w:val="bottom"/>
          </w:tcPr>
          <w:p w14:paraId="5328D826" w14:textId="77777777" w:rsidR="00B529E7" w:rsidRDefault="009277D4">
            <w:pPr>
              <w:ind w:left="120"/>
              <w:rPr>
                <w:sz w:val="20"/>
                <w:szCs w:val="20"/>
              </w:rPr>
            </w:pPr>
            <w:r>
              <w:rPr>
                <w:rFonts w:ascii="Times" w:eastAsia="Times" w:hAnsi="Times" w:cs="Times"/>
              </w:rPr>
              <w:t>P4.012 CT</w:t>
            </w:r>
          </w:p>
        </w:tc>
        <w:tc>
          <w:tcPr>
            <w:tcW w:w="1100" w:type="dxa"/>
            <w:vAlign w:val="bottom"/>
          </w:tcPr>
          <w:p w14:paraId="60F910AE" w14:textId="77777777" w:rsidR="00B529E7" w:rsidRDefault="009277D4">
            <w:pPr>
              <w:ind w:left="30"/>
              <w:jc w:val="center"/>
              <w:rPr>
                <w:sz w:val="20"/>
                <w:szCs w:val="20"/>
              </w:rPr>
            </w:pPr>
            <w:r>
              <w:rPr>
                <w:rFonts w:ascii="Times" w:eastAsia="Times" w:hAnsi="Times" w:cs="Times"/>
              </w:rPr>
              <w:t>14.0</w:t>
            </w:r>
          </w:p>
        </w:tc>
        <w:tc>
          <w:tcPr>
            <w:tcW w:w="1180" w:type="dxa"/>
            <w:vAlign w:val="bottom"/>
          </w:tcPr>
          <w:p w14:paraId="4E01CC1C" w14:textId="77777777" w:rsidR="00B529E7" w:rsidRDefault="009277D4">
            <w:pPr>
              <w:jc w:val="center"/>
              <w:rPr>
                <w:sz w:val="20"/>
                <w:szCs w:val="20"/>
              </w:rPr>
            </w:pPr>
            <w:r>
              <w:rPr>
                <w:rFonts w:ascii="Times" w:eastAsia="Times" w:hAnsi="Times" w:cs="Times"/>
                <w:w w:val="99"/>
              </w:rPr>
              <w:t>&lt; 0.0003</w:t>
            </w:r>
          </w:p>
        </w:tc>
        <w:tc>
          <w:tcPr>
            <w:tcW w:w="1160" w:type="dxa"/>
            <w:vAlign w:val="bottom"/>
          </w:tcPr>
          <w:p w14:paraId="36003367" w14:textId="77777777" w:rsidR="00B529E7" w:rsidRDefault="009277D4">
            <w:pPr>
              <w:jc w:val="center"/>
              <w:rPr>
                <w:sz w:val="20"/>
                <w:szCs w:val="20"/>
              </w:rPr>
            </w:pPr>
            <w:r>
              <w:rPr>
                <w:rFonts w:ascii="Times" w:eastAsia="Times" w:hAnsi="Times" w:cs="Times"/>
                <w:w w:val="96"/>
              </w:rPr>
              <w:t>0.019</w:t>
            </w:r>
          </w:p>
        </w:tc>
        <w:tc>
          <w:tcPr>
            <w:tcW w:w="1960" w:type="dxa"/>
            <w:vAlign w:val="bottom"/>
          </w:tcPr>
          <w:p w14:paraId="40C0B91B" w14:textId="77777777" w:rsidR="00B529E7" w:rsidRDefault="009277D4">
            <w:pPr>
              <w:jc w:val="center"/>
              <w:rPr>
                <w:sz w:val="20"/>
                <w:szCs w:val="20"/>
              </w:rPr>
            </w:pPr>
            <w:r>
              <w:rPr>
                <w:rFonts w:ascii="Times" w:eastAsia="Times" w:hAnsi="Times" w:cs="Times"/>
              </w:rPr>
              <w:t>&lt;LOD</w:t>
            </w:r>
          </w:p>
        </w:tc>
        <w:tc>
          <w:tcPr>
            <w:tcW w:w="0" w:type="dxa"/>
            <w:vAlign w:val="bottom"/>
          </w:tcPr>
          <w:p w14:paraId="3C8A0D9C" w14:textId="77777777" w:rsidR="00B529E7" w:rsidRDefault="00B529E7">
            <w:pPr>
              <w:rPr>
                <w:sz w:val="1"/>
                <w:szCs w:val="1"/>
              </w:rPr>
            </w:pPr>
          </w:p>
        </w:tc>
      </w:tr>
      <w:tr w:rsidR="00B529E7" w14:paraId="633514BD" w14:textId="77777777">
        <w:trPr>
          <w:trHeight w:val="252"/>
        </w:trPr>
        <w:tc>
          <w:tcPr>
            <w:tcW w:w="2060" w:type="dxa"/>
            <w:vAlign w:val="bottom"/>
          </w:tcPr>
          <w:p w14:paraId="7FEE0E3B" w14:textId="77777777" w:rsidR="00B529E7" w:rsidRDefault="009277D4">
            <w:pPr>
              <w:ind w:left="120"/>
              <w:rPr>
                <w:sz w:val="20"/>
                <w:szCs w:val="20"/>
              </w:rPr>
            </w:pPr>
            <w:r>
              <w:rPr>
                <w:rFonts w:ascii="Times" w:eastAsia="Times" w:hAnsi="Times" w:cs="Times"/>
              </w:rPr>
              <w:t>N4.010 MT</w:t>
            </w:r>
          </w:p>
        </w:tc>
        <w:tc>
          <w:tcPr>
            <w:tcW w:w="1100" w:type="dxa"/>
            <w:vAlign w:val="bottom"/>
          </w:tcPr>
          <w:p w14:paraId="6AA4ED8F" w14:textId="77777777" w:rsidR="00B529E7" w:rsidRDefault="009277D4">
            <w:pPr>
              <w:ind w:left="30"/>
              <w:jc w:val="center"/>
              <w:rPr>
                <w:sz w:val="20"/>
                <w:szCs w:val="20"/>
              </w:rPr>
            </w:pPr>
            <w:r>
              <w:rPr>
                <w:rFonts w:ascii="Times" w:eastAsia="Times" w:hAnsi="Times" w:cs="Times"/>
              </w:rPr>
              <w:t>42.0</w:t>
            </w:r>
          </w:p>
        </w:tc>
        <w:tc>
          <w:tcPr>
            <w:tcW w:w="1180" w:type="dxa"/>
            <w:vAlign w:val="bottom"/>
          </w:tcPr>
          <w:p w14:paraId="543A782A" w14:textId="77777777" w:rsidR="00B529E7" w:rsidRDefault="009277D4">
            <w:pPr>
              <w:jc w:val="center"/>
              <w:rPr>
                <w:sz w:val="20"/>
                <w:szCs w:val="20"/>
              </w:rPr>
            </w:pPr>
            <w:r>
              <w:rPr>
                <w:rFonts w:ascii="Times" w:eastAsia="Times" w:hAnsi="Times" w:cs="Times"/>
                <w:w w:val="99"/>
              </w:rPr>
              <w:t>&lt; 0.0003</w:t>
            </w:r>
          </w:p>
        </w:tc>
        <w:tc>
          <w:tcPr>
            <w:tcW w:w="1160" w:type="dxa"/>
            <w:vAlign w:val="bottom"/>
          </w:tcPr>
          <w:p w14:paraId="6220CEB4" w14:textId="77777777" w:rsidR="00B529E7" w:rsidRDefault="009277D4">
            <w:pPr>
              <w:jc w:val="center"/>
              <w:rPr>
                <w:sz w:val="20"/>
                <w:szCs w:val="20"/>
              </w:rPr>
            </w:pPr>
            <w:r>
              <w:rPr>
                <w:rFonts w:ascii="Times" w:eastAsia="Times" w:hAnsi="Times" w:cs="Times"/>
                <w:w w:val="96"/>
              </w:rPr>
              <w:t>0.070</w:t>
            </w:r>
          </w:p>
        </w:tc>
        <w:tc>
          <w:tcPr>
            <w:tcW w:w="1960" w:type="dxa"/>
            <w:vAlign w:val="bottom"/>
          </w:tcPr>
          <w:p w14:paraId="1FA6BB5D" w14:textId="77777777" w:rsidR="00B529E7" w:rsidRDefault="009277D4">
            <w:pPr>
              <w:jc w:val="center"/>
              <w:rPr>
                <w:sz w:val="20"/>
                <w:szCs w:val="20"/>
              </w:rPr>
            </w:pPr>
            <w:r>
              <w:rPr>
                <w:rFonts w:ascii="Times" w:eastAsia="Times" w:hAnsi="Times" w:cs="Times"/>
              </w:rPr>
              <w:t>&lt;LOD</w:t>
            </w:r>
          </w:p>
        </w:tc>
        <w:tc>
          <w:tcPr>
            <w:tcW w:w="0" w:type="dxa"/>
            <w:vAlign w:val="bottom"/>
          </w:tcPr>
          <w:p w14:paraId="5A6EAECF" w14:textId="77777777" w:rsidR="00B529E7" w:rsidRDefault="00B529E7">
            <w:pPr>
              <w:rPr>
                <w:sz w:val="1"/>
                <w:szCs w:val="1"/>
              </w:rPr>
            </w:pPr>
          </w:p>
        </w:tc>
      </w:tr>
      <w:tr w:rsidR="00B529E7" w14:paraId="5344F59E" w14:textId="77777777">
        <w:trPr>
          <w:trHeight w:val="252"/>
        </w:trPr>
        <w:tc>
          <w:tcPr>
            <w:tcW w:w="2060" w:type="dxa"/>
            <w:vAlign w:val="bottom"/>
          </w:tcPr>
          <w:p w14:paraId="066972D3" w14:textId="77777777" w:rsidR="00B529E7" w:rsidRDefault="009277D4">
            <w:pPr>
              <w:ind w:left="120"/>
              <w:rPr>
                <w:sz w:val="20"/>
                <w:szCs w:val="20"/>
              </w:rPr>
            </w:pPr>
            <w:r>
              <w:rPr>
                <w:rFonts w:ascii="Times" w:eastAsia="Times" w:hAnsi="Times" w:cs="Times"/>
              </w:rPr>
              <w:t>M4.017 CT</w:t>
            </w:r>
          </w:p>
        </w:tc>
        <w:tc>
          <w:tcPr>
            <w:tcW w:w="1100" w:type="dxa"/>
            <w:vAlign w:val="bottom"/>
          </w:tcPr>
          <w:p w14:paraId="1666CC2A" w14:textId="77777777" w:rsidR="00B529E7" w:rsidRDefault="009277D4">
            <w:pPr>
              <w:ind w:left="10"/>
              <w:jc w:val="center"/>
              <w:rPr>
                <w:sz w:val="20"/>
                <w:szCs w:val="20"/>
              </w:rPr>
            </w:pPr>
            <w:r>
              <w:rPr>
                <w:rFonts w:ascii="Times" w:eastAsia="Times" w:hAnsi="Times" w:cs="Times"/>
                <w:w w:val="98"/>
              </w:rPr>
              <w:t>13.0</w:t>
            </w:r>
          </w:p>
        </w:tc>
        <w:tc>
          <w:tcPr>
            <w:tcW w:w="1180" w:type="dxa"/>
            <w:vAlign w:val="bottom"/>
          </w:tcPr>
          <w:p w14:paraId="00B333FD" w14:textId="77777777" w:rsidR="00B529E7" w:rsidRDefault="009277D4">
            <w:pPr>
              <w:jc w:val="center"/>
              <w:rPr>
                <w:sz w:val="20"/>
                <w:szCs w:val="20"/>
              </w:rPr>
            </w:pPr>
            <w:r>
              <w:rPr>
                <w:rFonts w:ascii="Times" w:eastAsia="Times" w:hAnsi="Times" w:cs="Times"/>
                <w:w w:val="99"/>
              </w:rPr>
              <w:t>&lt; 0.0003</w:t>
            </w:r>
          </w:p>
        </w:tc>
        <w:tc>
          <w:tcPr>
            <w:tcW w:w="1160" w:type="dxa"/>
            <w:vAlign w:val="bottom"/>
          </w:tcPr>
          <w:p w14:paraId="75DE2462" w14:textId="77777777" w:rsidR="00B529E7" w:rsidRDefault="009277D4">
            <w:pPr>
              <w:jc w:val="center"/>
              <w:rPr>
                <w:sz w:val="20"/>
                <w:szCs w:val="20"/>
              </w:rPr>
            </w:pPr>
            <w:r>
              <w:rPr>
                <w:rFonts w:ascii="Times" w:eastAsia="Times" w:hAnsi="Times" w:cs="Times"/>
              </w:rPr>
              <w:t>0.015</w:t>
            </w:r>
          </w:p>
        </w:tc>
        <w:tc>
          <w:tcPr>
            <w:tcW w:w="1960" w:type="dxa"/>
            <w:vAlign w:val="bottom"/>
          </w:tcPr>
          <w:p w14:paraId="6626BBA3" w14:textId="77777777" w:rsidR="00B529E7" w:rsidRDefault="009277D4">
            <w:pPr>
              <w:jc w:val="center"/>
              <w:rPr>
                <w:sz w:val="20"/>
                <w:szCs w:val="20"/>
              </w:rPr>
            </w:pPr>
            <w:r>
              <w:rPr>
                <w:rFonts w:ascii="Times" w:eastAsia="Times" w:hAnsi="Times" w:cs="Times"/>
              </w:rPr>
              <w:t>&lt;LOD</w:t>
            </w:r>
          </w:p>
        </w:tc>
        <w:tc>
          <w:tcPr>
            <w:tcW w:w="0" w:type="dxa"/>
            <w:vAlign w:val="bottom"/>
          </w:tcPr>
          <w:p w14:paraId="76F94124" w14:textId="77777777" w:rsidR="00B529E7" w:rsidRDefault="00B529E7">
            <w:pPr>
              <w:rPr>
                <w:sz w:val="1"/>
                <w:szCs w:val="1"/>
              </w:rPr>
            </w:pPr>
          </w:p>
        </w:tc>
      </w:tr>
      <w:tr w:rsidR="00B529E7" w14:paraId="126A3DD3" w14:textId="77777777">
        <w:trPr>
          <w:trHeight w:val="254"/>
        </w:trPr>
        <w:tc>
          <w:tcPr>
            <w:tcW w:w="2060" w:type="dxa"/>
            <w:vAlign w:val="bottom"/>
          </w:tcPr>
          <w:p w14:paraId="178F8BD6" w14:textId="77777777" w:rsidR="00B529E7" w:rsidRDefault="009277D4">
            <w:pPr>
              <w:ind w:left="120"/>
              <w:rPr>
                <w:sz w:val="20"/>
                <w:szCs w:val="20"/>
              </w:rPr>
            </w:pPr>
            <w:r>
              <w:rPr>
                <w:rFonts w:ascii="Times" w:eastAsia="Times" w:hAnsi="Times" w:cs="Times"/>
              </w:rPr>
              <w:t>N2.002 HT</w:t>
            </w:r>
          </w:p>
        </w:tc>
        <w:tc>
          <w:tcPr>
            <w:tcW w:w="1100" w:type="dxa"/>
            <w:vAlign w:val="bottom"/>
          </w:tcPr>
          <w:p w14:paraId="78F4579F" w14:textId="77777777" w:rsidR="00B529E7" w:rsidRDefault="009277D4">
            <w:pPr>
              <w:ind w:left="30"/>
              <w:jc w:val="center"/>
              <w:rPr>
                <w:sz w:val="20"/>
                <w:szCs w:val="20"/>
              </w:rPr>
            </w:pPr>
            <w:r>
              <w:rPr>
                <w:rFonts w:ascii="Times" w:eastAsia="Times" w:hAnsi="Times" w:cs="Times"/>
              </w:rPr>
              <w:t>45.0</w:t>
            </w:r>
          </w:p>
        </w:tc>
        <w:tc>
          <w:tcPr>
            <w:tcW w:w="1180" w:type="dxa"/>
            <w:vAlign w:val="bottom"/>
          </w:tcPr>
          <w:p w14:paraId="50D26885" w14:textId="77777777" w:rsidR="00B529E7" w:rsidRDefault="009277D4">
            <w:pPr>
              <w:jc w:val="center"/>
              <w:rPr>
                <w:sz w:val="20"/>
                <w:szCs w:val="20"/>
              </w:rPr>
            </w:pPr>
            <w:r>
              <w:rPr>
                <w:rFonts w:ascii="Times" w:eastAsia="Times" w:hAnsi="Times" w:cs="Times"/>
                <w:w w:val="99"/>
              </w:rPr>
              <w:t>&lt; 0.0003</w:t>
            </w:r>
          </w:p>
        </w:tc>
        <w:tc>
          <w:tcPr>
            <w:tcW w:w="1160" w:type="dxa"/>
            <w:vAlign w:val="bottom"/>
          </w:tcPr>
          <w:p w14:paraId="3300969A" w14:textId="77777777" w:rsidR="00B529E7" w:rsidRDefault="009277D4">
            <w:pPr>
              <w:jc w:val="center"/>
              <w:rPr>
                <w:sz w:val="20"/>
                <w:szCs w:val="20"/>
              </w:rPr>
            </w:pPr>
            <w:r>
              <w:rPr>
                <w:rFonts w:ascii="Times" w:eastAsia="Times" w:hAnsi="Times" w:cs="Times"/>
                <w:w w:val="96"/>
              </w:rPr>
              <w:t>0.046</w:t>
            </w:r>
          </w:p>
        </w:tc>
        <w:tc>
          <w:tcPr>
            <w:tcW w:w="1960" w:type="dxa"/>
            <w:vAlign w:val="bottom"/>
          </w:tcPr>
          <w:p w14:paraId="389E5515" w14:textId="77777777" w:rsidR="00B529E7" w:rsidRDefault="009277D4">
            <w:pPr>
              <w:jc w:val="center"/>
              <w:rPr>
                <w:sz w:val="20"/>
                <w:szCs w:val="20"/>
              </w:rPr>
            </w:pPr>
            <w:r>
              <w:rPr>
                <w:rFonts w:ascii="Times" w:eastAsia="Times" w:hAnsi="Times" w:cs="Times"/>
              </w:rPr>
              <w:t>&lt;LOD</w:t>
            </w:r>
          </w:p>
        </w:tc>
        <w:tc>
          <w:tcPr>
            <w:tcW w:w="0" w:type="dxa"/>
            <w:vAlign w:val="bottom"/>
          </w:tcPr>
          <w:p w14:paraId="2D32D6E1" w14:textId="77777777" w:rsidR="00B529E7" w:rsidRDefault="00B529E7">
            <w:pPr>
              <w:rPr>
                <w:sz w:val="1"/>
                <w:szCs w:val="1"/>
              </w:rPr>
            </w:pPr>
          </w:p>
        </w:tc>
      </w:tr>
      <w:tr w:rsidR="00B529E7" w14:paraId="2F0099FA" w14:textId="77777777">
        <w:trPr>
          <w:trHeight w:val="252"/>
        </w:trPr>
        <w:tc>
          <w:tcPr>
            <w:tcW w:w="2060" w:type="dxa"/>
            <w:vAlign w:val="bottom"/>
          </w:tcPr>
          <w:p w14:paraId="10D27117" w14:textId="77777777" w:rsidR="00B529E7" w:rsidRDefault="009277D4">
            <w:pPr>
              <w:ind w:left="120"/>
              <w:rPr>
                <w:sz w:val="20"/>
                <w:szCs w:val="20"/>
              </w:rPr>
            </w:pPr>
            <w:r>
              <w:rPr>
                <w:rFonts w:ascii="Times" w:eastAsia="Times" w:hAnsi="Times" w:cs="Times"/>
              </w:rPr>
              <w:t>N1.012 CT</w:t>
            </w:r>
          </w:p>
        </w:tc>
        <w:tc>
          <w:tcPr>
            <w:tcW w:w="1100" w:type="dxa"/>
            <w:vAlign w:val="bottom"/>
          </w:tcPr>
          <w:p w14:paraId="744943FD" w14:textId="77777777" w:rsidR="00B529E7" w:rsidRDefault="009277D4">
            <w:pPr>
              <w:ind w:left="30"/>
              <w:jc w:val="center"/>
              <w:rPr>
                <w:sz w:val="20"/>
                <w:szCs w:val="20"/>
              </w:rPr>
            </w:pPr>
            <w:r>
              <w:rPr>
                <w:rFonts w:ascii="Times" w:eastAsia="Times" w:hAnsi="Times" w:cs="Times"/>
              </w:rPr>
              <w:t>12.0</w:t>
            </w:r>
          </w:p>
        </w:tc>
        <w:tc>
          <w:tcPr>
            <w:tcW w:w="1180" w:type="dxa"/>
            <w:vAlign w:val="bottom"/>
          </w:tcPr>
          <w:p w14:paraId="39C22970" w14:textId="77777777" w:rsidR="00B529E7" w:rsidRDefault="009277D4">
            <w:pPr>
              <w:jc w:val="center"/>
              <w:rPr>
                <w:sz w:val="20"/>
                <w:szCs w:val="20"/>
              </w:rPr>
            </w:pPr>
            <w:r>
              <w:rPr>
                <w:rFonts w:ascii="Times" w:eastAsia="Times" w:hAnsi="Times" w:cs="Times"/>
                <w:w w:val="99"/>
              </w:rPr>
              <w:t>&lt; 0.0003</w:t>
            </w:r>
          </w:p>
        </w:tc>
        <w:tc>
          <w:tcPr>
            <w:tcW w:w="1160" w:type="dxa"/>
            <w:vAlign w:val="bottom"/>
          </w:tcPr>
          <w:p w14:paraId="68BC7026" w14:textId="77777777" w:rsidR="00B529E7" w:rsidRDefault="009277D4">
            <w:pPr>
              <w:jc w:val="center"/>
              <w:rPr>
                <w:sz w:val="20"/>
                <w:szCs w:val="20"/>
              </w:rPr>
            </w:pPr>
            <w:r>
              <w:rPr>
                <w:rFonts w:ascii="Times" w:eastAsia="Times" w:hAnsi="Times" w:cs="Times"/>
                <w:w w:val="96"/>
              </w:rPr>
              <w:t>0.007</w:t>
            </w:r>
          </w:p>
        </w:tc>
        <w:tc>
          <w:tcPr>
            <w:tcW w:w="1960" w:type="dxa"/>
            <w:vAlign w:val="bottom"/>
          </w:tcPr>
          <w:p w14:paraId="20274011" w14:textId="77777777" w:rsidR="00B529E7" w:rsidRDefault="009277D4">
            <w:pPr>
              <w:jc w:val="center"/>
              <w:rPr>
                <w:sz w:val="20"/>
                <w:szCs w:val="20"/>
              </w:rPr>
            </w:pPr>
            <w:r>
              <w:rPr>
                <w:rFonts w:ascii="Times" w:eastAsia="Times" w:hAnsi="Times" w:cs="Times"/>
              </w:rPr>
              <w:t>&lt;LOD</w:t>
            </w:r>
          </w:p>
        </w:tc>
        <w:tc>
          <w:tcPr>
            <w:tcW w:w="0" w:type="dxa"/>
            <w:vAlign w:val="bottom"/>
          </w:tcPr>
          <w:p w14:paraId="1CD192FC" w14:textId="77777777" w:rsidR="00B529E7" w:rsidRDefault="00B529E7">
            <w:pPr>
              <w:rPr>
                <w:sz w:val="1"/>
                <w:szCs w:val="1"/>
              </w:rPr>
            </w:pPr>
          </w:p>
        </w:tc>
      </w:tr>
      <w:tr w:rsidR="00B529E7" w14:paraId="7C7BDC7E" w14:textId="77777777">
        <w:trPr>
          <w:trHeight w:val="254"/>
        </w:trPr>
        <w:tc>
          <w:tcPr>
            <w:tcW w:w="2060" w:type="dxa"/>
            <w:vAlign w:val="bottom"/>
          </w:tcPr>
          <w:p w14:paraId="451FC9C9" w14:textId="77777777" w:rsidR="00B529E7" w:rsidRDefault="009277D4">
            <w:pPr>
              <w:ind w:left="120"/>
              <w:rPr>
                <w:sz w:val="20"/>
                <w:szCs w:val="20"/>
              </w:rPr>
            </w:pPr>
            <w:r>
              <w:rPr>
                <w:rFonts w:ascii="Times" w:eastAsia="Times" w:hAnsi="Times" w:cs="Times"/>
              </w:rPr>
              <w:t>E4.022 HT</w:t>
            </w:r>
          </w:p>
        </w:tc>
        <w:tc>
          <w:tcPr>
            <w:tcW w:w="1100" w:type="dxa"/>
            <w:vAlign w:val="bottom"/>
          </w:tcPr>
          <w:p w14:paraId="6F8D062C" w14:textId="77777777" w:rsidR="00B529E7" w:rsidRDefault="009277D4">
            <w:pPr>
              <w:ind w:left="30"/>
              <w:jc w:val="center"/>
              <w:rPr>
                <w:sz w:val="20"/>
                <w:szCs w:val="20"/>
              </w:rPr>
            </w:pPr>
            <w:r>
              <w:rPr>
                <w:rFonts w:ascii="Times" w:eastAsia="Times" w:hAnsi="Times" w:cs="Times"/>
              </w:rPr>
              <w:t>61.0</w:t>
            </w:r>
          </w:p>
        </w:tc>
        <w:tc>
          <w:tcPr>
            <w:tcW w:w="1180" w:type="dxa"/>
            <w:vAlign w:val="bottom"/>
          </w:tcPr>
          <w:p w14:paraId="1032C43E" w14:textId="77777777" w:rsidR="00B529E7" w:rsidRDefault="009277D4">
            <w:pPr>
              <w:jc w:val="center"/>
              <w:rPr>
                <w:sz w:val="20"/>
                <w:szCs w:val="20"/>
              </w:rPr>
            </w:pPr>
            <w:r>
              <w:rPr>
                <w:rFonts w:ascii="Times" w:eastAsia="Times" w:hAnsi="Times" w:cs="Times"/>
                <w:w w:val="99"/>
              </w:rPr>
              <w:t>&lt; 0.0003</w:t>
            </w:r>
          </w:p>
        </w:tc>
        <w:tc>
          <w:tcPr>
            <w:tcW w:w="1160" w:type="dxa"/>
            <w:vAlign w:val="bottom"/>
          </w:tcPr>
          <w:p w14:paraId="069F348D" w14:textId="77777777" w:rsidR="00B529E7" w:rsidRDefault="009277D4">
            <w:pPr>
              <w:jc w:val="center"/>
              <w:rPr>
                <w:sz w:val="20"/>
                <w:szCs w:val="20"/>
              </w:rPr>
            </w:pPr>
            <w:r>
              <w:rPr>
                <w:rFonts w:ascii="Times" w:eastAsia="Times" w:hAnsi="Times" w:cs="Times"/>
                <w:w w:val="96"/>
              </w:rPr>
              <w:t>0.045</w:t>
            </w:r>
          </w:p>
        </w:tc>
        <w:tc>
          <w:tcPr>
            <w:tcW w:w="1960" w:type="dxa"/>
            <w:vAlign w:val="bottom"/>
          </w:tcPr>
          <w:p w14:paraId="24AFB747" w14:textId="77777777" w:rsidR="00B529E7" w:rsidRDefault="009277D4">
            <w:pPr>
              <w:jc w:val="center"/>
              <w:rPr>
                <w:sz w:val="20"/>
                <w:szCs w:val="20"/>
              </w:rPr>
            </w:pPr>
            <w:r>
              <w:rPr>
                <w:rFonts w:ascii="Times" w:eastAsia="Times" w:hAnsi="Times" w:cs="Times"/>
              </w:rPr>
              <w:t>&lt;LOD</w:t>
            </w:r>
          </w:p>
        </w:tc>
        <w:tc>
          <w:tcPr>
            <w:tcW w:w="0" w:type="dxa"/>
            <w:vAlign w:val="bottom"/>
          </w:tcPr>
          <w:p w14:paraId="0416DF29" w14:textId="77777777" w:rsidR="00B529E7" w:rsidRDefault="00B529E7">
            <w:pPr>
              <w:rPr>
                <w:sz w:val="1"/>
                <w:szCs w:val="1"/>
              </w:rPr>
            </w:pPr>
          </w:p>
        </w:tc>
      </w:tr>
      <w:tr w:rsidR="00B529E7" w14:paraId="2241DEE1" w14:textId="77777777">
        <w:trPr>
          <w:trHeight w:val="252"/>
        </w:trPr>
        <w:tc>
          <w:tcPr>
            <w:tcW w:w="2060" w:type="dxa"/>
            <w:vAlign w:val="bottom"/>
          </w:tcPr>
          <w:p w14:paraId="36C6BB3F" w14:textId="77777777" w:rsidR="00B529E7" w:rsidRDefault="009277D4">
            <w:pPr>
              <w:ind w:left="120"/>
              <w:rPr>
                <w:sz w:val="20"/>
                <w:szCs w:val="20"/>
              </w:rPr>
            </w:pPr>
            <w:r>
              <w:rPr>
                <w:rFonts w:ascii="Times" w:eastAsia="Times" w:hAnsi="Times" w:cs="Times"/>
              </w:rPr>
              <w:t>D4.034 CT</w:t>
            </w:r>
          </w:p>
        </w:tc>
        <w:tc>
          <w:tcPr>
            <w:tcW w:w="1100" w:type="dxa"/>
            <w:vAlign w:val="bottom"/>
          </w:tcPr>
          <w:p w14:paraId="010A21E7" w14:textId="77777777" w:rsidR="00B529E7" w:rsidRDefault="009277D4">
            <w:pPr>
              <w:ind w:left="30"/>
              <w:jc w:val="center"/>
              <w:rPr>
                <w:sz w:val="20"/>
                <w:szCs w:val="20"/>
              </w:rPr>
            </w:pPr>
            <w:r>
              <w:rPr>
                <w:rFonts w:ascii="Times" w:eastAsia="Times" w:hAnsi="Times" w:cs="Times"/>
              </w:rPr>
              <w:t>12.0</w:t>
            </w:r>
          </w:p>
        </w:tc>
        <w:tc>
          <w:tcPr>
            <w:tcW w:w="1180" w:type="dxa"/>
            <w:vAlign w:val="bottom"/>
          </w:tcPr>
          <w:p w14:paraId="7CC34F5D" w14:textId="77777777" w:rsidR="00B529E7" w:rsidRDefault="009277D4">
            <w:pPr>
              <w:jc w:val="center"/>
              <w:rPr>
                <w:sz w:val="20"/>
                <w:szCs w:val="20"/>
              </w:rPr>
            </w:pPr>
            <w:r>
              <w:rPr>
                <w:rFonts w:ascii="Times" w:eastAsia="Times" w:hAnsi="Times" w:cs="Times"/>
                <w:w w:val="99"/>
              </w:rPr>
              <w:t>&lt; 0.0003</w:t>
            </w:r>
          </w:p>
        </w:tc>
        <w:tc>
          <w:tcPr>
            <w:tcW w:w="1160" w:type="dxa"/>
            <w:vAlign w:val="bottom"/>
          </w:tcPr>
          <w:p w14:paraId="6BC8A8AE" w14:textId="77777777" w:rsidR="00B529E7" w:rsidRDefault="009277D4">
            <w:pPr>
              <w:jc w:val="center"/>
              <w:rPr>
                <w:sz w:val="20"/>
                <w:szCs w:val="20"/>
              </w:rPr>
            </w:pPr>
            <w:r>
              <w:rPr>
                <w:rFonts w:ascii="Times" w:eastAsia="Times" w:hAnsi="Times" w:cs="Times"/>
                <w:w w:val="96"/>
              </w:rPr>
              <w:t>0.043</w:t>
            </w:r>
          </w:p>
        </w:tc>
        <w:tc>
          <w:tcPr>
            <w:tcW w:w="1960" w:type="dxa"/>
            <w:vAlign w:val="bottom"/>
          </w:tcPr>
          <w:p w14:paraId="0BFC175F" w14:textId="77777777" w:rsidR="00B529E7" w:rsidRDefault="009277D4">
            <w:pPr>
              <w:jc w:val="center"/>
              <w:rPr>
                <w:sz w:val="20"/>
                <w:szCs w:val="20"/>
              </w:rPr>
            </w:pPr>
            <w:r>
              <w:rPr>
                <w:rFonts w:ascii="Times" w:eastAsia="Times" w:hAnsi="Times" w:cs="Times"/>
              </w:rPr>
              <w:t>&lt;</w:t>
            </w:r>
            <w:r>
              <w:rPr>
                <w:rFonts w:ascii="Times" w:eastAsia="Times" w:hAnsi="Times" w:cs="Times"/>
              </w:rPr>
              <w:t>LOD</w:t>
            </w:r>
          </w:p>
        </w:tc>
        <w:tc>
          <w:tcPr>
            <w:tcW w:w="0" w:type="dxa"/>
            <w:vAlign w:val="bottom"/>
          </w:tcPr>
          <w:p w14:paraId="61194A3D" w14:textId="77777777" w:rsidR="00B529E7" w:rsidRDefault="00B529E7">
            <w:pPr>
              <w:rPr>
                <w:sz w:val="1"/>
                <w:szCs w:val="1"/>
              </w:rPr>
            </w:pPr>
          </w:p>
        </w:tc>
      </w:tr>
      <w:tr w:rsidR="00B529E7" w14:paraId="178C6BB6" w14:textId="77777777">
        <w:trPr>
          <w:trHeight w:val="252"/>
        </w:trPr>
        <w:tc>
          <w:tcPr>
            <w:tcW w:w="2060" w:type="dxa"/>
            <w:vAlign w:val="bottom"/>
          </w:tcPr>
          <w:p w14:paraId="5410139C" w14:textId="77777777" w:rsidR="00B529E7" w:rsidRDefault="009277D4">
            <w:pPr>
              <w:ind w:left="120"/>
              <w:rPr>
                <w:sz w:val="20"/>
                <w:szCs w:val="20"/>
              </w:rPr>
            </w:pPr>
            <w:r>
              <w:rPr>
                <w:rFonts w:ascii="Times" w:eastAsia="Times" w:hAnsi="Times" w:cs="Times"/>
              </w:rPr>
              <w:t>L4.011 HT</w:t>
            </w:r>
          </w:p>
        </w:tc>
        <w:tc>
          <w:tcPr>
            <w:tcW w:w="1100" w:type="dxa"/>
            <w:vAlign w:val="bottom"/>
          </w:tcPr>
          <w:p w14:paraId="07CD3885" w14:textId="77777777" w:rsidR="00B529E7" w:rsidRDefault="009277D4">
            <w:pPr>
              <w:ind w:left="30"/>
              <w:jc w:val="center"/>
              <w:rPr>
                <w:sz w:val="20"/>
                <w:szCs w:val="20"/>
              </w:rPr>
            </w:pPr>
            <w:r>
              <w:rPr>
                <w:rFonts w:ascii="Times" w:eastAsia="Times" w:hAnsi="Times" w:cs="Times"/>
              </w:rPr>
              <w:t>57.0</w:t>
            </w:r>
          </w:p>
        </w:tc>
        <w:tc>
          <w:tcPr>
            <w:tcW w:w="1180" w:type="dxa"/>
            <w:vAlign w:val="bottom"/>
          </w:tcPr>
          <w:p w14:paraId="66FDE88E" w14:textId="77777777" w:rsidR="00B529E7" w:rsidRDefault="009277D4">
            <w:pPr>
              <w:jc w:val="center"/>
              <w:rPr>
                <w:sz w:val="20"/>
                <w:szCs w:val="20"/>
              </w:rPr>
            </w:pPr>
            <w:r>
              <w:rPr>
                <w:rFonts w:ascii="Times" w:eastAsia="Times" w:hAnsi="Times" w:cs="Times"/>
                <w:w w:val="99"/>
              </w:rPr>
              <w:t>&lt; 0.0003</w:t>
            </w:r>
          </w:p>
        </w:tc>
        <w:tc>
          <w:tcPr>
            <w:tcW w:w="1160" w:type="dxa"/>
            <w:vAlign w:val="bottom"/>
          </w:tcPr>
          <w:p w14:paraId="35CF902A" w14:textId="77777777" w:rsidR="00B529E7" w:rsidRDefault="009277D4">
            <w:pPr>
              <w:jc w:val="center"/>
              <w:rPr>
                <w:sz w:val="20"/>
                <w:szCs w:val="20"/>
              </w:rPr>
            </w:pPr>
            <w:r>
              <w:rPr>
                <w:rFonts w:ascii="Times" w:eastAsia="Times" w:hAnsi="Times" w:cs="Times"/>
                <w:w w:val="96"/>
              </w:rPr>
              <w:t>0.091</w:t>
            </w:r>
          </w:p>
        </w:tc>
        <w:tc>
          <w:tcPr>
            <w:tcW w:w="1960" w:type="dxa"/>
            <w:vAlign w:val="bottom"/>
          </w:tcPr>
          <w:p w14:paraId="76DA6968" w14:textId="77777777" w:rsidR="00B529E7" w:rsidRDefault="009277D4">
            <w:pPr>
              <w:jc w:val="center"/>
              <w:rPr>
                <w:sz w:val="20"/>
                <w:szCs w:val="20"/>
              </w:rPr>
            </w:pPr>
            <w:r>
              <w:rPr>
                <w:rFonts w:ascii="Times" w:eastAsia="Times" w:hAnsi="Times" w:cs="Times"/>
              </w:rPr>
              <w:t>&lt;LOD</w:t>
            </w:r>
          </w:p>
        </w:tc>
        <w:tc>
          <w:tcPr>
            <w:tcW w:w="0" w:type="dxa"/>
            <w:vAlign w:val="bottom"/>
          </w:tcPr>
          <w:p w14:paraId="340AA5EE" w14:textId="77777777" w:rsidR="00B529E7" w:rsidRDefault="00B529E7">
            <w:pPr>
              <w:rPr>
                <w:sz w:val="1"/>
                <w:szCs w:val="1"/>
              </w:rPr>
            </w:pPr>
          </w:p>
        </w:tc>
      </w:tr>
      <w:tr w:rsidR="00B529E7" w14:paraId="0CEE0897" w14:textId="77777777">
        <w:trPr>
          <w:trHeight w:val="254"/>
        </w:trPr>
        <w:tc>
          <w:tcPr>
            <w:tcW w:w="2060" w:type="dxa"/>
            <w:vAlign w:val="bottom"/>
          </w:tcPr>
          <w:p w14:paraId="010CED34" w14:textId="77777777" w:rsidR="00B529E7" w:rsidRDefault="009277D4">
            <w:pPr>
              <w:ind w:left="120"/>
              <w:rPr>
                <w:sz w:val="20"/>
                <w:szCs w:val="20"/>
              </w:rPr>
            </w:pPr>
            <w:r>
              <w:rPr>
                <w:rFonts w:ascii="Times" w:eastAsia="Times" w:hAnsi="Times" w:cs="Times"/>
              </w:rPr>
              <w:t>K2.001 CT</w:t>
            </w:r>
          </w:p>
        </w:tc>
        <w:tc>
          <w:tcPr>
            <w:tcW w:w="1100" w:type="dxa"/>
            <w:vAlign w:val="bottom"/>
          </w:tcPr>
          <w:p w14:paraId="67F48D53" w14:textId="77777777" w:rsidR="00B529E7" w:rsidRDefault="009277D4">
            <w:pPr>
              <w:ind w:left="30"/>
              <w:jc w:val="center"/>
              <w:rPr>
                <w:sz w:val="20"/>
                <w:szCs w:val="20"/>
              </w:rPr>
            </w:pPr>
            <w:r>
              <w:rPr>
                <w:rFonts w:ascii="Times" w:eastAsia="Times" w:hAnsi="Times" w:cs="Times"/>
              </w:rPr>
              <w:t>12.0</w:t>
            </w:r>
          </w:p>
        </w:tc>
        <w:tc>
          <w:tcPr>
            <w:tcW w:w="1180" w:type="dxa"/>
            <w:vAlign w:val="bottom"/>
          </w:tcPr>
          <w:p w14:paraId="2BDE9427" w14:textId="77777777" w:rsidR="00B529E7" w:rsidRDefault="009277D4">
            <w:pPr>
              <w:jc w:val="center"/>
              <w:rPr>
                <w:sz w:val="20"/>
                <w:szCs w:val="20"/>
              </w:rPr>
            </w:pPr>
            <w:r>
              <w:rPr>
                <w:rFonts w:ascii="Times" w:eastAsia="Times" w:hAnsi="Times" w:cs="Times"/>
                <w:w w:val="99"/>
              </w:rPr>
              <w:t>&lt; 0.0003</w:t>
            </w:r>
          </w:p>
        </w:tc>
        <w:tc>
          <w:tcPr>
            <w:tcW w:w="1160" w:type="dxa"/>
            <w:vAlign w:val="bottom"/>
          </w:tcPr>
          <w:p w14:paraId="14E669CC" w14:textId="77777777" w:rsidR="00B529E7" w:rsidRDefault="009277D4">
            <w:pPr>
              <w:jc w:val="center"/>
              <w:rPr>
                <w:sz w:val="20"/>
                <w:szCs w:val="20"/>
              </w:rPr>
            </w:pPr>
            <w:r>
              <w:rPr>
                <w:rFonts w:ascii="Times" w:eastAsia="Times" w:hAnsi="Times" w:cs="Times"/>
                <w:w w:val="96"/>
              </w:rPr>
              <w:t>0.011</w:t>
            </w:r>
          </w:p>
        </w:tc>
        <w:tc>
          <w:tcPr>
            <w:tcW w:w="1960" w:type="dxa"/>
            <w:vAlign w:val="bottom"/>
          </w:tcPr>
          <w:p w14:paraId="6675717A" w14:textId="77777777" w:rsidR="00B529E7" w:rsidRDefault="009277D4">
            <w:pPr>
              <w:jc w:val="center"/>
              <w:rPr>
                <w:sz w:val="20"/>
                <w:szCs w:val="20"/>
              </w:rPr>
            </w:pPr>
            <w:r>
              <w:rPr>
                <w:rFonts w:ascii="Times" w:eastAsia="Times" w:hAnsi="Times" w:cs="Times"/>
              </w:rPr>
              <w:t>&lt;LOD</w:t>
            </w:r>
          </w:p>
        </w:tc>
        <w:tc>
          <w:tcPr>
            <w:tcW w:w="0" w:type="dxa"/>
            <w:vAlign w:val="bottom"/>
          </w:tcPr>
          <w:p w14:paraId="428F4244" w14:textId="77777777" w:rsidR="00B529E7" w:rsidRDefault="00B529E7">
            <w:pPr>
              <w:rPr>
                <w:sz w:val="1"/>
                <w:szCs w:val="1"/>
              </w:rPr>
            </w:pPr>
          </w:p>
        </w:tc>
      </w:tr>
      <w:tr w:rsidR="00B529E7" w14:paraId="28F2558C" w14:textId="77777777">
        <w:trPr>
          <w:trHeight w:val="252"/>
        </w:trPr>
        <w:tc>
          <w:tcPr>
            <w:tcW w:w="2060" w:type="dxa"/>
            <w:vAlign w:val="bottom"/>
          </w:tcPr>
          <w:p w14:paraId="22CC5330" w14:textId="77777777" w:rsidR="00B529E7" w:rsidRDefault="009277D4">
            <w:pPr>
              <w:ind w:left="120"/>
              <w:rPr>
                <w:sz w:val="20"/>
                <w:szCs w:val="20"/>
              </w:rPr>
            </w:pPr>
            <w:r>
              <w:rPr>
                <w:rFonts w:ascii="Times" w:eastAsia="Times" w:hAnsi="Times" w:cs="Times"/>
              </w:rPr>
              <w:t>D221 MT</w:t>
            </w:r>
          </w:p>
        </w:tc>
        <w:tc>
          <w:tcPr>
            <w:tcW w:w="1100" w:type="dxa"/>
            <w:vAlign w:val="bottom"/>
          </w:tcPr>
          <w:p w14:paraId="13A0131C" w14:textId="77777777" w:rsidR="00B529E7" w:rsidRDefault="009277D4">
            <w:pPr>
              <w:ind w:left="30"/>
              <w:jc w:val="center"/>
              <w:rPr>
                <w:sz w:val="20"/>
                <w:szCs w:val="20"/>
              </w:rPr>
            </w:pPr>
            <w:r>
              <w:rPr>
                <w:rFonts w:ascii="Times" w:eastAsia="Times" w:hAnsi="Times" w:cs="Times"/>
              </w:rPr>
              <w:t>42.0</w:t>
            </w:r>
          </w:p>
        </w:tc>
        <w:tc>
          <w:tcPr>
            <w:tcW w:w="1180" w:type="dxa"/>
            <w:vAlign w:val="bottom"/>
          </w:tcPr>
          <w:p w14:paraId="7F09D543" w14:textId="77777777" w:rsidR="00B529E7" w:rsidRDefault="009277D4">
            <w:pPr>
              <w:jc w:val="center"/>
              <w:rPr>
                <w:sz w:val="20"/>
                <w:szCs w:val="20"/>
              </w:rPr>
            </w:pPr>
            <w:r>
              <w:rPr>
                <w:rFonts w:ascii="Times" w:eastAsia="Times" w:hAnsi="Times" w:cs="Times"/>
                <w:w w:val="99"/>
              </w:rPr>
              <w:t>&lt; 0.0003</w:t>
            </w:r>
          </w:p>
        </w:tc>
        <w:tc>
          <w:tcPr>
            <w:tcW w:w="1160" w:type="dxa"/>
            <w:vAlign w:val="bottom"/>
          </w:tcPr>
          <w:p w14:paraId="37475F1B" w14:textId="77777777" w:rsidR="00B529E7" w:rsidRDefault="009277D4">
            <w:pPr>
              <w:jc w:val="center"/>
              <w:rPr>
                <w:sz w:val="20"/>
                <w:szCs w:val="20"/>
              </w:rPr>
            </w:pPr>
            <w:r>
              <w:rPr>
                <w:rFonts w:ascii="Times" w:eastAsia="Times" w:hAnsi="Times" w:cs="Times"/>
                <w:w w:val="96"/>
              </w:rPr>
              <w:t>0.095</w:t>
            </w:r>
          </w:p>
        </w:tc>
        <w:tc>
          <w:tcPr>
            <w:tcW w:w="1960" w:type="dxa"/>
            <w:vAlign w:val="bottom"/>
          </w:tcPr>
          <w:p w14:paraId="48185AB6" w14:textId="77777777" w:rsidR="00B529E7" w:rsidRDefault="009277D4">
            <w:pPr>
              <w:jc w:val="center"/>
              <w:rPr>
                <w:sz w:val="20"/>
                <w:szCs w:val="20"/>
              </w:rPr>
            </w:pPr>
            <w:r>
              <w:rPr>
                <w:rFonts w:ascii="Times" w:eastAsia="Times" w:hAnsi="Times" w:cs="Times"/>
              </w:rPr>
              <w:t>&lt;LOD</w:t>
            </w:r>
          </w:p>
        </w:tc>
        <w:tc>
          <w:tcPr>
            <w:tcW w:w="0" w:type="dxa"/>
            <w:vAlign w:val="bottom"/>
          </w:tcPr>
          <w:p w14:paraId="695CD207" w14:textId="77777777" w:rsidR="00B529E7" w:rsidRDefault="00B529E7">
            <w:pPr>
              <w:rPr>
                <w:sz w:val="1"/>
                <w:szCs w:val="1"/>
              </w:rPr>
            </w:pPr>
          </w:p>
        </w:tc>
      </w:tr>
      <w:tr w:rsidR="00B529E7" w14:paraId="4E0894E0" w14:textId="77777777">
        <w:trPr>
          <w:trHeight w:val="254"/>
        </w:trPr>
        <w:tc>
          <w:tcPr>
            <w:tcW w:w="2060" w:type="dxa"/>
            <w:vAlign w:val="bottom"/>
          </w:tcPr>
          <w:p w14:paraId="73C8B120" w14:textId="77777777" w:rsidR="00B529E7" w:rsidRDefault="009277D4">
            <w:pPr>
              <w:ind w:left="120"/>
              <w:rPr>
                <w:sz w:val="20"/>
                <w:szCs w:val="20"/>
              </w:rPr>
            </w:pPr>
            <w:r>
              <w:rPr>
                <w:rFonts w:ascii="Times" w:eastAsia="Times" w:hAnsi="Times" w:cs="Times"/>
              </w:rPr>
              <w:t>E2.023 HT</w:t>
            </w:r>
          </w:p>
        </w:tc>
        <w:tc>
          <w:tcPr>
            <w:tcW w:w="1100" w:type="dxa"/>
            <w:vAlign w:val="bottom"/>
          </w:tcPr>
          <w:p w14:paraId="75400D96" w14:textId="77777777" w:rsidR="00B529E7" w:rsidRDefault="009277D4">
            <w:pPr>
              <w:ind w:left="30"/>
              <w:jc w:val="center"/>
              <w:rPr>
                <w:sz w:val="20"/>
                <w:szCs w:val="20"/>
              </w:rPr>
            </w:pPr>
            <w:r>
              <w:rPr>
                <w:rFonts w:ascii="Times" w:eastAsia="Times" w:hAnsi="Times" w:cs="Times"/>
              </w:rPr>
              <w:t>61.0</w:t>
            </w:r>
          </w:p>
        </w:tc>
        <w:tc>
          <w:tcPr>
            <w:tcW w:w="1180" w:type="dxa"/>
            <w:vAlign w:val="bottom"/>
          </w:tcPr>
          <w:p w14:paraId="3556222A" w14:textId="77777777" w:rsidR="00B529E7" w:rsidRDefault="009277D4">
            <w:pPr>
              <w:jc w:val="center"/>
              <w:rPr>
                <w:sz w:val="20"/>
                <w:szCs w:val="20"/>
              </w:rPr>
            </w:pPr>
            <w:r>
              <w:rPr>
                <w:rFonts w:ascii="Times" w:eastAsia="Times" w:hAnsi="Times" w:cs="Times"/>
                <w:w w:val="99"/>
              </w:rPr>
              <w:t>&lt; 0.0003</w:t>
            </w:r>
          </w:p>
        </w:tc>
        <w:tc>
          <w:tcPr>
            <w:tcW w:w="1160" w:type="dxa"/>
            <w:vAlign w:val="bottom"/>
          </w:tcPr>
          <w:p w14:paraId="446963AC" w14:textId="77777777" w:rsidR="00B529E7" w:rsidRDefault="009277D4">
            <w:pPr>
              <w:jc w:val="center"/>
              <w:rPr>
                <w:sz w:val="20"/>
                <w:szCs w:val="20"/>
              </w:rPr>
            </w:pPr>
            <w:r>
              <w:rPr>
                <w:rFonts w:ascii="Times" w:eastAsia="Times" w:hAnsi="Times" w:cs="Times"/>
                <w:w w:val="96"/>
              </w:rPr>
              <w:t>0.055</w:t>
            </w:r>
          </w:p>
        </w:tc>
        <w:tc>
          <w:tcPr>
            <w:tcW w:w="1960" w:type="dxa"/>
            <w:vAlign w:val="bottom"/>
          </w:tcPr>
          <w:p w14:paraId="1A21A317" w14:textId="77777777" w:rsidR="00B529E7" w:rsidRDefault="009277D4">
            <w:pPr>
              <w:jc w:val="center"/>
              <w:rPr>
                <w:sz w:val="20"/>
                <w:szCs w:val="20"/>
              </w:rPr>
            </w:pPr>
            <w:r>
              <w:rPr>
                <w:rFonts w:ascii="Times" w:eastAsia="Times" w:hAnsi="Times" w:cs="Times"/>
              </w:rPr>
              <w:t>&lt;LOD</w:t>
            </w:r>
          </w:p>
        </w:tc>
        <w:tc>
          <w:tcPr>
            <w:tcW w:w="0" w:type="dxa"/>
            <w:vAlign w:val="bottom"/>
          </w:tcPr>
          <w:p w14:paraId="177A6886" w14:textId="77777777" w:rsidR="00B529E7" w:rsidRDefault="00B529E7">
            <w:pPr>
              <w:rPr>
                <w:sz w:val="1"/>
                <w:szCs w:val="1"/>
              </w:rPr>
            </w:pPr>
          </w:p>
        </w:tc>
      </w:tr>
      <w:tr w:rsidR="00B529E7" w14:paraId="59FBE6D7" w14:textId="77777777">
        <w:trPr>
          <w:trHeight w:val="252"/>
        </w:trPr>
        <w:tc>
          <w:tcPr>
            <w:tcW w:w="2060" w:type="dxa"/>
            <w:vAlign w:val="bottom"/>
          </w:tcPr>
          <w:p w14:paraId="3A44380E" w14:textId="77777777" w:rsidR="00B529E7" w:rsidRDefault="009277D4">
            <w:pPr>
              <w:ind w:left="120"/>
              <w:rPr>
                <w:sz w:val="20"/>
                <w:szCs w:val="20"/>
              </w:rPr>
            </w:pPr>
            <w:r>
              <w:rPr>
                <w:rFonts w:ascii="Times" w:eastAsia="Times" w:hAnsi="Times" w:cs="Times"/>
              </w:rPr>
              <w:t>M2.013 CT</w:t>
            </w:r>
          </w:p>
        </w:tc>
        <w:tc>
          <w:tcPr>
            <w:tcW w:w="1100" w:type="dxa"/>
            <w:vAlign w:val="bottom"/>
          </w:tcPr>
          <w:p w14:paraId="66275364" w14:textId="77777777" w:rsidR="00B529E7" w:rsidRDefault="009277D4">
            <w:pPr>
              <w:ind w:left="10"/>
              <w:jc w:val="center"/>
              <w:rPr>
                <w:sz w:val="20"/>
                <w:szCs w:val="20"/>
              </w:rPr>
            </w:pPr>
            <w:r>
              <w:rPr>
                <w:rFonts w:ascii="Times" w:eastAsia="Times" w:hAnsi="Times" w:cs="Times"/>
                <w:w w:val="98"/>
              </w:rPr>
              <w:t>14.0</w:t>
            </w:r>
          </w:p>
        </w:tc>
        <w:tc>
          <w:tcPr>
            <w:tcW w:w="1180" w:type="dxa"/>
            <w:vAlign w:val="bottom"/>
          </w:tcPr>
          <w:p w14:paraId="0DB70929" w14:textId="77777777" w:rsidR="00B529E7" w:rsidRDefault="009277D4">
            <w:pPr>
              <w:jc w:val="center"/>
              <w:rPr>
                <w:sz w:val="20"/>
                <w:szCs w:val="20"/>
              </w:rPr>
            </w:pPr>
            <w:r>
              <w:rPr>
                <w:rFonts w:ascii="Times" w:eastAsia="Times" w:hAnsi="Times" w:cs="Times"/>
                <w:w w:val="99"/>
              </w:rPr>
              <w:t>&lt; 0.0003</w:t>
            </w:r>
          </w:p>
        </w:tc>
        <w:tc>
          <w:tcPr>
            <w:tcW w:w="1160" w:type="dxa"/>
            <w:vAlign w:val="bottom"/>
          </w:tcPr>
          <w:p w14:paraId="41E7179A" w14:textId="77777777" w:rsidR="00B529E7" w:rsidRDefault="009277D4">
            <w:pPr>
              <w:jc w:val="center"/>
              <w:rPr>
                <w:sz w:val="20"/>
                <w:szCs w:val="20"/>
              </w:rPr>
            </w:pPr>
            <w:r>
              <w:rPr>
                <w:rFonts w:ascii="Times" w:eastAsia="Times" w:hAnsi="Times" w:cs="Times"/>
              </w:rPr>
              <w:t>0.022</w:t>
            </w:r>
          </w:p>
        </w:tc>
        <w:tc>
          <w:tcPr>
            <w:tcW w:w="1960" w:type="dxa"/>
            <w:vAlign w:val="bottom"/>
          </w:tcPr>
          <w:p w14:paraId="59814124" w14:textId="77777777" w:rsidR="00B529E7" w:rsidRDefault="009277D4">
            <w:pPr>
              <w:jc w:val="center"/>
              <w:rPr>
                <w:sz w:val="20"/>
                <w:szCs w:val="20"/>
              </w:rPr>
            </w:pPr>
            <w:r>
              <w:rPr>
                <w:rFonts w:ascii="Times" w:eastAsia="Times" w:hAnsi="Times" w:cs="Times"/>
              </w:rPr>
              <w:t>&lt;LOD</w:t>
            </w:r>
          </w:p>
        </w:tc>
        <w:tc>
          <w:tcPr>
            <w:tcW w:w="0" w:type="dxa"/>
            <w:vAlign w:val="bottom"/>
          </w:tcPr>
          <w:p w14:paraId="4EACE5E2" w14:textId="77777777" w:rsidR="00B529E7" w:rsidRDefault="00B529E7">
            <w:pPr>
              <w:rPr>
                <w:sz w:val="1"/>
                <w:szCs w:val="1"/>
              </w:rPr>
            </w:pPr>
          </w:p>
        </w:tc>
      </w:tr>
      <w:tr w:rsidR="00B529E7" w14:paraId="5445BE54" w14:textId="77777777">
        <w:trPr>
          <w:trHeight w:val="252"/>
        </w:trPr>
        <w:tc>
          <w:tcPr>
            <w:tcW w:w="2060" w:type="dxa"/>
            <w:vAlign w:val="bottom"/>
          </w:tcPr>
          <w:p w14:paraId="2FD3BAD8" w14:textId="77777777" w:rsidR="00B529E7" w:rsidRDefault="009277D4">
            <w:pPr>
              <w:ind w:left="120"/>
              <w:rPr>
                <w:sz w:val="20"/>
                <w:szCs w:val="20"/>
              </w:rPr>
            </w:pPr>
            <w:r>
              <w:rPr>
                <w:rFonts w:ascii="Times" w:eastAsia="Times" w:hAnsi="Times" w:cs="Times"/>
              </w:rPr>
              <w:t>F2.050 HT</w:t>
            </w:r>
          </w:p>
        </w:tc>
        <w:tc>
          <w:tcPr>
            <w:tcW w:w="1100" w:type="dxa"/>
            <w:vAlign w:val="bottom"/>
          </w:tcPr>
          <w:p w14:paraId="68B3CA28" w14:textId="77777777" w:rsidR="00B529E7" w:rsidRDefault="009277D4">
            <w:pPr>
              <w:ind w:left="30"/>
              <w:jc w:val="center"/>
              <w:rPr>
                <w:sz w:val="20"/>
                <w:szCs w:val="20"/>
              </w:rPr>
            </w:pPr>
            <w:r>
              <w:rPr>
                <w:rFonts w:ascii="Times" w:eastAsia="Times" w:hAnsi="Times" w:cs="Times"/>
              </w:rPr>
              <w:t>45.0</w:t>
            </w:r>
          </w:p>
        </w:tc>
        <w:tc>
          <w:tcPr>
            <w:tcW w:w="1180" w:type="dxa"/>
            <w:vAlign w:val="bottom"/>
          </w:tcPr>
          <w:p w14:paraId="545F4AA1" w14:textId="77777777" w:rsidR="00B529E7" w:rsidRDefault="009277D4">
            <w:pPr>
              <w:jc w:val="center"/>
              <w:rPr>
                <w:sz w:val="20"/>
                <w:szCs w:val="20"/>
              </w:rPr>
            </w:pPr>
            <w:r>
              <w:rPr>
                <w:rFonts w:ascii="Times" w:eastAsia="Times" w:hAnsi="Times" w:cs="Times"/>
                <w:w w:val="99"/>
              </w:rPr>
              <w:t>&lt; 0.0003</w:t>
            </w:r>
          </w:p>
        </w:tc>
        <w:tc>
          <w:tcPr>
            <w:tcW w:w="1160" w:type="dxa"/>
            <w:vAlign w:val="bottom"/>
          </w:tcPr>
          <w:p w14:paraId="66BEE41E" w14:textId="77777777" w:rsidR="00B529E7" w:rsidRDefault="009277D4">
            <w:pPr>
              <w:jc w:val="center"/>
              <w:rPr>
                <w:sz w:val="20"/>
                <w:szCs w:val="20"/>
              </w:rPr>
            </w:pPr>
            <w:r>
              <w:rPr>
                <w:rFonts w:ascii="Times" w:eastAsia="Times" w:hAnsi="Times" w:cs="Times"/>
                <w:w w:val="96"/>
              </w:rPr>
              <w:t>0.033</w:t>
            </w:r>
          </w:p>
        </w:tc>
        <w:tc>
          <w:tcPr>
            <w:tcW w:w="1960" w:type="dxa"/>
            <w:vAlign w:val="bottom"/>
          </w:tcPr>
          <w:p w14:paraId="444246BD" w14:textId="77777777" w:rsidR="00B529E7" w:rsidRDefault="009277D4">
            <w:pPr>
              <w:jc w:val="center"/>
              <w:rPr>
                <w:sz w:val="20"/>
                <w:szCs w:val="20"/>
              </w:rPr>
            </w:pPr>
            <w:r>
              <w:rPr>
                <w:rFonts w:ascii="Times" w:eastAsia="Times" w:hAnsi="Times" w:cs="Times"/>
              </w:rPr>
              <w:t>&lt;LOD</w:t>
            </w:r>
          </w:p>
        </w:tc>
        <w:tc>
          <w:tcPr>
            <w:tcW w:w="0" w:type="dxa"/>
            <w:vAlign w:val="bottom"/>
          </w:tcPr>
          <w:p w14:paraId="3DA09375" w14:textId="77777777" w:rsidR="00B529E7" w:rsidRDefault="00B529E7">
            <w:pPr>
              <w:rPr>
                <w:sz w:val="1"/>
                <w:szCs w:val="1"/>
              </w:rPr>
            </w:pPr>
          </w:p>
        </w:tc>
      </w:tr>
      <w:tr w:rsidR="00B529E7" w14:paraId="76CB8DED" w14:textId="77777777">
        <w:trPr>
          <w:trHeight w:val="254"/>
        </w:trPr>
        <w:tc>
          <w:tcPr>
            <w:tcW w:w="2060" w:type="dxa"/>
            <w:vAlign w:val="bottom"/>
          </w:tcPr>
          <w:p w14:paraId="12A379A8" w14:textId="77777777" w:rsidR="00B529E7" w:rsidRDefault="009277D4">
            <w:pPr>
              <w:ind w:left="120"/>
              <w:rPr>
                <w:sz w:val="20"/>
                <w:szCs w:val="20"/>
              </w:rPr>
            </w:pPr>
            <w:r>
              <w:rPr>
                <w:rFonts w:ascii="Times" w:eastAsia="Times" w:hAnsi="Times" w:cs="Times"/>
              </w:rPr>
              <w:t>G2.001 CT</w:t>
            </w:r>
          </w:p>
        </w:tc>
        <w:tc>
          <w:tcPr>
            <w:tcW w:w="1100" w:type="dxa"/>
            <w:vAlign w:val="bottom"/>
          </w:tcPr>
          <w:p w14:paraId="247ECD0B" w14:textId="77777777" w:rsidR="00B529E7" w:rsidRDefault="009277D4">
            <w:pPr>
              <w:ind w:left="30"/>
              <w:jc w:val="center"/>
              <w:rPr>
                <w:sz w:val="20"/>
                <w:szCs w:val="20"/>
              </w:rPr>
            </w:pPr>
            <w:r>
              <w:rPr>
                <w:rFonts w:ascii="Times" w:eastAsia="Times" w:hAnsi="Times" w:cs="Times"/>
              </w:rPr>
              <w:t>12.0</w:t>
            </w:r>
          </w:p>
        </w:tc>
        <w:tc>
          <w:tcPr>
            <w:tcW w:w="1180" w:type="dxa"/>
            <w:vAlign w:val="bottom"/>
          </w:tcPr>
          <w:p w14:paraId="2F8CDC83" w14:textId="77777777" w:rsidR="00B529E7" w:rsidRDefault="009277D4">
            <w:pPr>
              <w:jc w:val="center"/>
              <w:rPr>
                <w:sz w:val="20"/>
                <w:szCs w:val="20"/>
              </w:rPr>
            </w:pPr>
            <w:r>
              <w:rPr>
                <w:rFonts w:ascii="Times" w:eastAsia="Times" w:hAnsi="Times" w:cs="Times"/>
                <w:w w:val="99"/>
              </w:rPr>
              <w:t>&lt; 0.0003</w:t>
            </w:r>
          </w:p>
        </w:tc>
        <w:tc>
          <w:tcPr>
            <w:tcW w:w="1160" w:type="dxa"/>
            <w:vAlign w:val="bottom"/>
          </w:tcPr>
          <w:p w14:paraId="49F46C4D" w14:textId="77777777" w:rsidR="00B529E7" w:rsidRDefault="009277D4">
            <w:pPr>
              <w:jc w:val="center"/>
              <w:rPr>
                <w:sz w:val="20"/>
                <w:szCs w:val="20"/>
              </w:rPr>
            </w:pPr>
            <w:r>
              <w:rPr>
                <w:rFonts w:ascii="Times" w:eastAsia="Times" w:hAnsi="Times" w:cs="Times"/>
                <w:w w:val="96"/>
              </w:rPr>
              <w:t>0.024</w:t>
            </w:r>
          </w:p>
        </w:tc>
        <w:tc>
          <w:tcPr>
            <w:tcW w:w="1960" w:type="dxa"/>
            <w:vAlign w:val="bottom"/>
          </w:tcPr>
          <w:p w14:paraId="40EB903A" w14:textId="77777777" w:rsidR="00B529E7" w:rsidRDefault="009277D4">
            <w:pPr>
              <w:jc w:val="center"/>
              <w:rPr>
                <w:sz w:val="20"/>
                <w:szCs w:val="20"/>
              </w:rPr>
            </w:pPr>
            <w:r>
              <w:rPr>
                <w:rFonts w:ascii="Times" w:eastAsia="Times" w:hAnsi="Times" w:cs="Times"/>
              </w:rPr>
              <w:t>&lt;LOD</w:t>
            </w:r>
          </w:p>
        </w:tc>
        <w:tc>
          <w:tcPr>
            <w:tcW w:w="0" w:type="dxa"/>
            <w:vAlign w:val="bottom"/>
          </w:tcPr>
          <w:p w14:paraId="2808DB23" w14:textId="77777777" w:rsidR="00B529E7" w:rsidRDefault="00B529E7">
            <w:pPr>
              <w:rPr>
                <w:sz w:val="1"/>
                <w:szCs w:val="1"/>
              </w:rPr>
            </w:pPr>
          </w:p>
        </w:tc>
      </w:tr>
      <w:tr w:rsidR="00B529E7" w14:paraId="3955E1ED" w14:textId="77777777">
        <w:trPr>
          <w:trHeight w:val="252"/>
        </w:trPr>
        <w:tc>
          <w:tcPr>
            <w:tcW w:w="2060" w:type="dxa"/>
            <w:vAlign w:val="bottom"/>
          </w:tcPr>
          <w:p w14:paraId="7A10B07C" w14:textId="77777777" w:rsidR="00B529E7" w:rsidRDefault="009277D4">
            <w:pPr>
              <w:ind w:left="120"/>
              <w:rPr>
                <w:sz w:val="20"/>
                <w:szCs w:val="20"/>
              </w:rPr>
            </w:pPr>
            <w:r>
              <w:rPr>
                <w:rFonts w:ascii="Times" w:eastAsia="Times" w:hAnsi="Times" w:cs="Times"/>
              </w:rPr>
              <w:t>P1.031 HT</w:t>
            </w:r>
          </w:p>
        </w:tc>
        <w:tc>
          <w:tcPr>
            <w:tcW w:w="1100" w:type="dxa"/>
            <w:vAlign w:val="bottom"/>
          </w:tcPr>
          <w:p w14:paraId="6D4F7AC2" w14:textId="77777777" w:rsidR="00B529E7" w:rsidRDefault="009277D4">
            <w:pPr>
              <w:ind w:left="30"/>
              <w:jc w:val="center"/>
              <w:rPr>
                <w:sz w:val="20"/>
                <w:szCs w:val="20"/>
              </w:rPr>
            </w:pPr>
            <w:r>
              <w:rPr>
                <w:rFonts w:ascii="Times" w:eastAsia="Times" w:hAnsi="Times" w:cs="Times"/>
              </w:rPr>
              <w:t>49.0</w:t>
            </w:r>
          </w:p>
        </w:tc>
        <w:tc>
          <w:tcPr>
            <w:tcW w:w="1180" w:type="dxa"/>
            <w:vAlign w:val="bottom"/>
          </w:tcPr>
          <w:p w14:paraId="1D254C1B" w14:textId="77777777" w:rsidR="00B529E7" w:rsidRDefault="009277D4">
            <w:pPr>
              <w:jc w:val="center"/>
              <w:rPr>
                <w:sz w:val="20"/>
                <w:szCs w:val="20"/>
              </w:rPr>
            </w:pPr>
            <w:r>
              <w:rPr>
                <w:rFonts w:ascii="Times" w:eastAsia="Times" w:hAnsi="Times" w:cs="Times"/>
                <w:w w:val="99"/>
              </w:rPr>
              <w:t>&lt; 0.0003</w:t>
            </w:r>
          </w:p>
        </w:tc>
        <w:tc>
          <w:tcPr>
            <w:tcW w:w="1160" w:type="dxa"/>
            <w:vAlign w:val="bottom"/>
          </w:tcPr>
          <w:p w14:paraId="3AE56361" w14:textId="77777777" w:rsidR="00B529E7" w:rsidRDefault="009277D4">
            <w:pPr>
              <w:jc w:val="center"/>
              <w:rPr>
                <w:sz w:val="20"/>
                <w:szCs w:val="20"/>
              </w:rPr>
            </w:pPr>
            <w:r>
              <w:rPr>
                <w:rFonts w:ascii="Times" w:eastAsia="Times" w:hAnsi="Times" w:cs="Times"/>
                <w:w w:val="96"/>
              </w:rPr>
              <w:t>0.043</w:t>
            </w:r>
          </w:p>
        </w:tc>
        <w:tc>
          <w:tcPr>
            <w:tcW w:w="1960" w:type="dxa"/>
            <w:vAlign w:val="bottom"/>
          </w:tcPr>
          <w:p w14:paraId="0D22433A" w14:textId="77777777" w:rsidR="00B529E7" w:rsidRDefault="009277D4">
            <w:pPr>
              <w:jc w:val="center"/>
              <w:rPr>
                <w:sz w:val="20"/>
                <w:szCs w:val="20"/>
              </w:rPr>
            </w:pPr>
            <w:r>
              <w:rPr>
                <w:rFonts w:ascii="Times" w:eastAsia="Times" w:hAnsi="Times" w:cs="Times"/>
              </w:rPr>
              <w:t>&lt;LOD</w:t>
            </w:r>
          </w:p>
        </w:tc>
        <w:tc>
          <w:tcPr>
            <w:tcW w:w="0" w:type="dxa"/>
            <w:vAlign w:val="bottom"/>
          </w:tcPr>
          <w:p w14:paraId="7679CA61" w14:textId="77777777" w:rsidR="00B529E7" w:rsidRDefault="00B529E7">
            <w:pPr>
              <w:rPr>
                <w:sz w:val="1"/>
                <w:szCs w:val="1"/>
              </w:rPr>
            </w:pPr>
          </w:p>
        </w:tc>
      </w:tr>
      <w:tr w:rsidR="00B529E7" w14:paraId="29A9E3A5" w14:textId="77777777">
        <w:trPr>
          <w:trHeight w:val="254"/>
        </w:trPr>
        <w:tc>
          <w:tcPr>
            <w:tcW w:w="2060" w:type="dxa"/>
            <w:vAlign w:val="bottom"/>
          </w:tcPr>
          <w:p w14:paraId="2EC91026" w14:textId="77777777" w:rsidR="00B529E7" w:rsidRDefault="009277D4">
            <w:pPr>
              <w:ind w:left="120"/>
              <w:rPr>
                <w:sz w:val="20"/>
                <w:szCs w:val="20"/>
              </w:rPr>
            </w:pPr>
            <w:r>
              <w:rPr>
                <w:rFonts w:ascii="Times" w:eastAsia="Times" w:hAnsi="Times" w:cs="Times"/>
              </w:rPr>
              <w:t>P2.056 HT</w:t>
            </w:r>
          </w:p>
        </w:tc>
        <w:tc>
          <w:tcPr>
            <w:tcW w:w="1100" w:type="dxa"/>
            <w:vAlign w:val="bottom"/>
          </w:tcPr>
          <w:p w14:paraId="727D4D7B" w14:textId="77777777" w:rsidR="00B529E7" w:rsidRDefault="009277D4">
            <w:pPr>
              <w:ind w:left="30"/>
              <w:jc w:val="center"/>
              <w:rPr>
                <w:sz w:val="20"/>
                <w:szCs w:val="20"/>
              </w:rPr>
            </w:pPr>
            <w:r>
              <w:rPr>
                <w:rFonts w:ascii="Times" w:eastAsia="Times" w:hAnsi="Times" w:cs="Times"/>
              </w:rPr>
              <w:t>58.0</w:t>
            </w:r>
          </w:p>
        </w:tc>
        <w:tc>
          <w:tcPr>
            <w:tcW w:w="1180" w:type="dxa"/>
            <w:vAlign w:val="bottom"/>
          </w:tcPr>
          <w:p w14:paraId="4C12530E" w14:textId="77777777" w:rsidR="00B529E7" w:rsidRDefault="009277D4">
            <w:pPr>
              <w:jc w:val="center"/>
              <w:rPr>
                <w:sz w:val="20"/>
                <w:szCs w:val="20"/>
              </w:rPr>
            </w:pPr>
            <w:r>
              <w:rPr>
                <w:rFonts w:ascii="Times" w:eastAsia="Times" w:hAnsi="Times" w:cs="Times"/>
                <w:w w:val="99"/>
              </w:rPr>
              <w:t>&lt; 0.0003</w:t>
            </w:r>
          </w:p>
        </w:tc>
        <w:tc>
          <w:tcPr>
            <w:tcW w:w="1160" w:type="dxa"/>
            <w:vAlign w:val="bottom"/>
          </w:tcPr>
          <w:p w14:paraId="76092529" w14:textId="77777777" w:rsidR="00B529E7" w:rsidRDefault="009277D4">
            <w:pPr>
              <w:jc w:val="center"/>
              <w:rPr>
                <w:sz w:val="20"/>
                <w:szCs w:val="20"/>
              </w:rPr>
            </w:pPr>
            <w:r>
              <w:rPr>
                <w:rFonts w:ascii="Times" w:eastAsia="Times" w:hAnsi="Times" w:cs="Times"/>
                <w:w w:val="96"/>
              </w:rPr>
              <w:t>0.135</w:t>
            </w:r>
          </w:p>
        </w:tc>
        <w:tc>
          <w:tcPr>
            <w:tcW w:w="1960" w:type="dxa"/>
            <w:vAlign w:val="bottom"/>
          </w:tcPr>
          <w:p w14:paraId="57E3975F" w14:textId="77777777" w:rsidR="00B529E7" w:rsidRDefault="009277D4">
            <w:pPr>
              <w:jc w:val="center"/>
              <w:rPr>
                <w:sz w:val="20"/>
                <w:szCs w:val="20"/>
              </w:rPr>
            </w:pPr>
            <w:r>
              <w:rPr>
                <w:rFonts w:ascii="Times" w:eastAsia="Times" w:hAnsi="Times" w:cs="Times"/>
              </w:rPr>
              <w:t>&lt;LOD</w:t>
            </w:r>
          </w:p>
        </w:tc>
        <w:tc>
          <w:tcPr>
            <w:tcW w:w="0" w:type="dxa"/>
            <w:vAlign w:val="bottom"/>
          </w:tcPr>
          <w:p w14:paraId="5132EC8E" w14:textId="77777777" w:rsidR="00B529E7" w:rsidRDefault="00B529E7">
            <w:pPr>
              <w:rPr>
                <w:sz w:val="1"/>
                <w:szCs w:val="1"/>
              </w:rPr>
            </w:pPr>
          </w:p>
        </w:tc>
      </w:tr>
      <w:tr w:rsidR="00B529E7" w14:paraId="31C90AF7" w14:textId="77777777">
        <w:trPr>
          <w:trHeight w:val="252"/>
        </w:trPr>
        <w:tc>
          <w:tcPr>
            <w:tcW w:w="2060" w:type="dxa"/>
            <w:vAlign w:val="bottom"/>
          </w:tcPr>
          <w:p w14:paraId="758F0588" w14:textId="77777777" w:rsidR="00B529E7" w:rsidRDefault="009277D4">
            <w:pPr>
              <w:ind w:left="120"/>
              <w:rPr>
                <w:sz w:val="20"/>
                <w:szCs w:val="20"/>
              </w:rPr>
            </w:pPr>
            <w:r>
              <w:rPr>
                <w:rFonts w:ascii="Times" w:eastAsia="Times" w:hAnsi="Times" w:cs="Times"/>
              </w:rPr>
              <w:t>F1.034 CT</w:t>
            </w:r>
          </w:p>
        </w:tc>
        <w:tc>
          <w:tcPr>
            <w:tcW w:w="1100" w:type="dxa"/>
            <w:vAlign w:val="bottom"/>
          </w:tcPr>
          <w:p w14:paraId="0AD43562" w14:textId="77777777" w:rsidR="00B529E7" w:rsidRDefault="009277D4">
            <w:pPr>
              <w:ind w:left="30"/>
              <w:jc w:val="center"/>
              <w:rPr>
                <w:sz w:val="20"/>
                <w:szCs w:val="20"/>
              </w:rPr>
            </w:pPr>
            <w:r>
              <w:rPr>
                <w:rFonts w:ascii="Times" w:eastAsia="Times" w:hAnsi="Times" w:cs="Times"/>
              </w:rPr>
              <w:t>12.0</w:t>
            </w:r>
          </w:p>
        </w:tc>
        <w:tc>
          <w:tcPr>
            <w:tcW w:w="1180" w:type="dxa"/>
            <w:vAlign w:val="bottom"/>
          </w:tcPr>
          <w:p w14:paraId="0A10B790" w14:textId="77777777" w:rsidR="00B529E7" w:rsidRDefault="009277D4">
            <w:pPr>
              <w:jc w:val="center"/>
              <w:rPr>
                <w:sz w:val="20"/>
                <w:szCs w:val="20"/>
              </w:rPr>
            </w:pPr>
            <w:r>
              <w:rPr>
                <w:rFonts w:ascii="Times" w:eastAsia="Times" w:hAnsi="Times" w:cs="Times"/>
                <w:w w:val="99"/>
              </w:rPr>
              <w:t>&lt; 0.0003</w:t>
            </w:r>
          </w:p>
        </w:tc>
        <w:tc>
          <w:tcPr>
            <w:tcW w:w="1160" w:type="dxa"/>
            <w:vAlign w:val="bottom"/>
          </w:tcPr>
          <w:p w14:paraId="3E5EC350" w14:textId="77777777" w:rsidR="00B529E7" w:rsidRDefault="009277D4">
            <w:pPr>
              <w:jc w:val="center"/>
              <w:rPr>
                <w:sz w:val="20"/>
                <w:szCs w:val="20"/>
              </w:rPr>
            </w:pPr>
            <w:r>
              <w:rPr>
                <w:rFonts w:ascii="Times" w:eastAsia="Times" w:hAnsi="Times" w:cs="Times"/>
                <w:w w:val="96"/>
              </w:rPr>
              <w:t>0.010</w:t>
            </w:r>
          </w:p>
        </w:tc>
        <w:tc>
          <w:tcPr>
            <w:tcW w:w="1960" w:type="dxa"/>
            <w:vAlign w:val="bottom"/>
          </w:tcPr>
          <w:p w14:paraId="5477B026" w14:textId="77777777" w:rsidR="00B529E7" w:rsidRDefault="009277D4">
            <w:pPr>
              <w:jc w:val="center"/>
              <w:rPr>
                <w:sz w:val="20"/>
                <w:szCs w:val="20"/>
              </w:rPr>
            </w:pPr>
            <w:r>
              <w:rPr>
                <w:rFonts w:ascii="Times" w:eastAsia="Times" w:hAnsi="Times" w:cs="Times"/>
              </w:rPr>
              <w:t>&lt;LOD</w:t>
            </w:r>
          </w:p>
        </w:tc>
        <w:tc>
          <w:tcPr>
            <w:tcW w:w="0" w:type="dxa"/>
            <w:vAlign w:val="bottom"/>
          </w:tcPr>
          <w:p w14:paraId="0EAD84B7" w14:textId="77777777" w:rsidR="00B529E7" w:rsidRDefault="00B529E7">
            <w:pPr>
              <w:rPr>
                <w:sz w:val="1"/>
                <w:szCs w:val="1"/>
              </w:rPr>
            </w:pPr>
          </w:p>
        </w:tc>
      </w:tr>
      <w:tr w:rsidR="00B529E7" w14:paraId="04BE73BD" w14:textId="77777777">
        <w:trPr>
          <w:trHeight w:val="254"/>
        </w:trPr>
        <w:tc>
          <w:tcPr>
            <w:tcW w:w="2060" w:type="dxa"/>
            <w:vAlign w:val="bottom"/>
          </w:tcPr>
          <w:p w14:paraId="08B67F33" w14:textId="77777777" w:rsidR="00B529E7" w:rsidRDefault="009277D4">
            <w:pPr>
              <w:ind w:left="120"/>
              <w:rPr>
                <w:sz w:val="20"/>
                <w:szCs w:val="20"/>
              </w:rPr>
            </w:pPr>
            <w:r>
              <w:rPr>
                <w:rFonts w:ascii="Times" w:eastAsia="Times" w:hAnsi="Times" w:cs="Times"/>
              </w:rPr>
              <w:t>F1.019 HT</w:t>
            </w:r>
          </w:p>
        </w:tc>
        <w:tc>
          <w:tcPr>
            <w:tcW w:w="1100" w:type="dxa"/>
            <w:vAlign w:val="bottom"/>
          </w:tcPr>
          <w:p w14:paraId="5C3A765B" w14:textId="77777777" w:rsidR="00B529E7" w:rsidRDefault="009277D4">
            <w:pPr>
              <w:ind w:left="30"/>
              <w:jc w:val="center"/>
              <w:rPr>
                <w:sz w:val="20"/>
                <w:szCs w:val="20"/>
              </w:rPr>
            </w:pPr>
            <w:r>
              <w:rPr>
                <w:rFonts w:ascii="Times" w:eastAsia="Times" w:hAnsi="Times" w:cs="Times"/>
              </w:rPr>
              <w:t>60.0</w:t>
            </w:r>
          </w:p>
        </w:tc>
        <w:tc>
          <w:tcPr>
            <w:tcW w:w="1180" w:type="dxa"/>
            <w:vAlign w:val="bottom"/>
          </w:tcPr>
          <w:p w14:paraId="49DB6F0E" w14:textId="77777777" w:rsidR="00B529E7" w:rsidRDefault="009277D4">
            <w:pPr>
              <w:jc w:val="center"/>
              <w:rPr>
                <w:sz w:val="20"/>
                <w:szCs w:val="20"/>
              </w:rPr>
            </w:pPr>
            <w:r>
              <w:rPr>
                <w:rFonts w:ascii="Times" w:eastAsia="Times" w:hAnsi="Times" w:cs="Times"/>
                <w:w w:val="99"/>
              </w:rPr>
              <w:t>&lt; 0.0003</w:t>
            </w:r>
          </w:p>
        </w:tc>
        <w:tc>
          <w:tcPr>
            <w:tcW w:w="1160" w:type="dxa"/>
            <w:vAlign w:val="bottom"/>
          </w:tcPr>
          <w:p w14:paraId="02403871" w14:textId="77777777" w:rsidR="00B529E7" w:rsidRDefault="009277D4">
            <w:pPr>
              <w:jc w:val="center"/>
              <w:rPr>
                <w:sz w:val="20"/>
                <w:szCs w:val="20"/>
              </w:rPr>
            </w:pPr>
            <w:r>
              <w:rPr>
                <w:rFonts w:ascii="Times" w:eastAsia="Times" w:hAnsi="Times" w:cs="Times"/>
                <w:w w:val="96"/>
              </w:rPr>
              <w:t>0.098</w:t>
            </w:r>
          </w:p>
        </w:tc>
        <w:tc>
          <w:tcPr>
            <w:tcW w:w="1960" w:type="dxa"/>
            <w:vAlign w:val="bottom"/>
          </w:tcPr>
          <w:p w14:paraId="74C1FE0C" w14:textId="77777777" w:rsidR="00B529E7" w:rsidRDefault="009277D4">
            <w:pPr>
              <w:jc w:val="center"/>
              <w:rPr>
                <w:sz w:val="20"/>
                <w:szCs w:val="20"/>
              </w:rPr>
            </w:pPr>
            <w:r>
              <w:rPr>
                <w:rFonts w:ascii="Times" w:eastAsia="Times" w:hAnsi="Times" w:cs="Times"/>
              </w:rPr>
              <w:t>&lt;LOD</w:t>
            </w:r>
          </w:p>
        </w:tc>
        <w:tc>
          <w:tcPr>
            <w:tcW w:w="0" w:type="dxa"/>
            <w:vAlign w:val="bottom"/>
          </w:tcPr>
          <w:p w14:paraId="513BF8A3" w14:textId="77777777" w:rsidR="00B529E7" w:rsidRDefault="00B529E7">
            <w:pPr>
              <w:rPr>
                <w:sz w:val="1"/>
                <w:szCs w:val="1"/>
              </w:rPr>
            </w:pPr>
          </w:p>
        </w:tc>
      </w:tr>
      <w:tr w:rsidR="00B529E7" w14:paraId="2ECF7A13" w14:textId="77777777">
        <w:trPr>
          <w:trHeight w:val="252"/>
        </w:trPr>
        <w:tc>
          <w:tcPr>
            <w:tcW w:w="2060" w:type="dxa"/>
            <w:vAlign w:val="bottom"/>
          </w:tcPr>
          <w:p w14:paraId="196ACA11" w14:textId="77777777" w:rsidR="00B529E7" w:rsidRDefault="009277D4">
            <w:pPr>
              <w:ind w:left="120"/>
              <w:rPr>
                <w:sz w:val="20"/>
                <w:szCs w:val="20"/>
              </w:rPr>
            </w:pPr>
            <w:r>
              <w:rPr>
                <w:rFonts w:ascii="Times" w:eastAsia="Times" w:hAnsi="Times" w:cs="Times"/>
              </w:rPr>
              <w:t>G1.017 CT</w:t>
            </w:r>
          </w:p>
        </w:tc>
        <w:tc>
          <w:tcPr>
            <w:tcW w:w="1100" w:type="dxa"/>
            <w:vAlign w:val="bottom"/>
          </w:tcPr>
          <w:p w14:paraId="30D6AEB1" w14:textId="77777777" w:rsidR="00B529E7" w:rsidRDefault="009277D4">
            <w:pPr>
              <w:ind w:left="30"/>
              <w:jc w:val="center"/>
              <w:rPr>
                <w:sz w:val="20"/>
                <w:szCs w:val="20"/>
              </w:rPr>
            </w:pPr>
            <w:r>
              <w:rPr>
                <w:rFonts w:ascii="Times" w:eastAsia="Times" w:hAnsi="Times" w:cs="Times"/>
              </w:rPr>
              <w:t>12.0</w:t>
            </w:r>
          </w:p>
        </w:tc>
        <w:tc>
          <w:tcPr>
            <w:tcW w:w="1180" w:type="dxa"/>
            <w:vAlign w:val="bottom"/>
          </w:tcPr>
          <w:p w14:paraId="36F87ED7" w14:textId="77777777" w:rsidR="00B529E7" w:rsidRDefault="009277D4">
            <w:pPr>
              <w:jc w:val="center"/>
              <w:rPr>
                <w:sz w:val="20"/>
                <w:szCs w:val="20"/>
              </w:rPr>
            </w:pPr>
            <w:r>
              <w:rPr>
                <w:rFonts w:ascii="Times" w:eastAsia="Times" w:hAnsi="Times" w:cs="Times"/>
                <w:w w:val="99"/>
              </w:rPr>
              <w:t>&lt; 0.0003</w:t>
            </w:r>
          </w:p>
        </w:tc>
        <w:tc>
          <w:tcPr>
            <w:tcW w:w="1160" w:type="dxa"/>
            <w:vAlign w:val="bottom"/>
          </w:tcPr>
          <w:p w14:paraId="7626BCF8" w14:textId="77777777" w:rsidR="00B529E7" w:rsidRDefault="009277D4">
            <w:pPr>
              <w:jc w:val="center"/>
              <w:rPr>
                <w:sz w:val="20"/>
                <w:szCs w:val="20"/>
              </w:rPr>
            </w:pPr>
            <w:r>
              <w:rPr>
                <w:rFonts w:ascii="Times" w:eastAsia="Times" w:hAnsi="Times" w:cs="Times"/>
                <w:w w:val="96"/>
              </w:rPr>
              <w:t>0.004</w:t>
            </w:r>
          </w:p>
        </w:tc>
        <w:tc>
          <w:tcPr>
            <w:tcW w:w="1960" w:type="dxa"/>
            <w:vAlign w:val="bottom"/>
          </w:tcPr>
          <w:p w14:paraId="472C5F25" w14:textId="77777777" w:rsidR="00B529E7" w:rsidRDefault="009277D4">
            <w:pPr>
              <w:jc w:val="center"/>
              <w:rPr>
                <w:sz w:val="20"/>
                <w:szCs w:val="20"/>
              </w:rPr>
            </w:pPr>
            <w:r>
              <w:rPr>
                <w:rFonts w:ascii="Times" w:eastAsia="Times" w:hAnsi="Times" w:cs="Times"/>
              </w:rPr>
              <w:t>&lt;LOD</w:t>
            </w:r>
          </w:p>
        </w:tc>
        <w:tc>
          <w:tcPr>
            <w:tcW w:w="0" w:type="dxa"/>
            <w:vAlign w:val="bottom"/>
          </w:tcPr>
          <w:p w14:paraId="0C4ADB65" w14:textId="77777777" w:rsidR="00B529E7" w:rsidRDefault="00B529E7">
            <w:pPr>
              <w:rPr>
                <w:sz w:val="1"/>
                <w:szCs w:val="1"/>
              </w:rPr>
            </w:pPr>
          </w:p>
        </w:tc>
      </w:tr>
      <w:tr w:rsidR="00B529E7" w14:paraId="77C1347A" w14:textId="77777777">
        <w:trPr>
          <w:trHeight w:val="252"/>
        </w:trPr>
        <w:tc>
          <w:tcPr>
            <w:tcW w:w="2060" w:type="dxa"/>
            <w:vAlign w:val="bottom"/>
          </w:tcPr>
          <w:p w14:paraId="688AF035" w14:textId="77777777" w:rsidR="00B529E7" w:rsidRDefault="009277D4">
            <w:pPr>
              <w:ind w:left="120"/>
              <w:rPr>
                <w:sz w:val="20"/>
                <w:szCs w:val="20"/>
              </w:rPr>
            </w:pPr>
            <w:r>
              <w:rPr>
                <w:rFonts w:ascii="Times" w:eastAsia="Times" w:hAnsi="Times" w:cs="Times"/>
              </w:rPr>
              <w:t>GX HT</w:t>
            </w:r>
          </w:p>
        </w:tc>
        <w:tc>
          <w:tcPr>
            <w:tcW w:w="1100" w:type="dxa"/>
            <w:vAlign w:val="bottom"/>
          </w:tcPr>
          <w:p w14:paraId="352E2222" w14:textId="77777777" w:rsidR="00B529E7" w:rsidRDefault="009277D4">
            <w:pPr>
              <w:ind w:left="30"/>
              <w:jc w:val="center"/>
              <w:rPr>
                <w:sz w:val="20"/>
                <w:szCs w:val="20"/>
              </w:rPr>
            </w:pPr>
            <w:r>
              <w:rPr>
                <w:rFonts w:ascii="Times" w:eastAsia="Times" w:hAnsi="Times" w:cs="Times"/>
              </w:rPr>
              <w:t>42.0</w:t>
            </w:r>
          </w:p>
        </w:tc>
        <w:tc>
          <w:tcPr>
            <w:tcW w:w="1180" w:type="dxa"/>
            <w:vAlign w:val="bottom"/>
          </w:tcPr>
          <w:p w14:paraId="45E03603" w14:textId="77777777" w:rsidR="00B529E7" w:rsidRDefault="009277D4">
            <w:pPr>
              <w:jc w:val="center"/>
              <w:rPr>
                <w:sz w:val="20"/>
                <w:szCs w:val="20"/>
              </w:rPr>
            </w:pPr>
            <w:r>
              <w:rPr>
                <w:rFonts w:ascii="Times" w:eastAsia="Times" w:hAnsi="Times" w:cs="Times"/>
                <w:w w:val="99"/>
              </w:rPr>
              <w:t>&lt; 0.0003</w:t>
            </w:r>
          </w:p>
        </w:tc>
        <w:tc>
          <w:tcPr>
            <w:tcW w:w="1160" w:type="dxa"/>
            <w:vAlign w:val="bottom"/>
          </w:tcPr>
          <w:p w14:paraId="4584EBC1" w14:textId="77777777" w:rsidR="00B529E7" w:rsidRDefault="009277D4">
            <w:pPr>
              <w:jc w:val="center"/>
              <w:rPr>
                <w:sz w:val="20"/>
                <w:szCs w:val="20"/>
              </w:rPr>
            </w:pPr>
            <w:r>
              <w:rPr>
                <w:rFonts w:ascii="Times" w:eastAsia="Times" w:hAnsi="Times" w:cs="Times"/>
                <w:w w:val="96"/>
              </w:rPr>
              <w:t>0.149</w:t>
            </w:r>
          </w:p>
        </w:tc>
        <w:tc>
          <w:tcPr>
            <w:tcW w:w="1960" w:type="dxa"/>
            <w:vAlign w:val="bottom"/>
          </w:tcPr>
          <w:p w14:paraId="17551CB7" w14:textId="77777777" w:rsidR="00B529E7" w:rsidRDefault="009277D4">
            <w:pPr>
              <w:jc w:val="center"/>
              <w:rPr>
                <w:sz w:val="20"/>
                <w:szCs w:val="20"/>
              </w:rPr>
            </w:pPr>
            <w:r>
              <w:rPr>
                <w:rFonts w:ascii="Times" w:eastAsia="Times" w:hAnsi="Times" w:cs="Times"/>
              </w:rPr>
              <w:t>&lt;LOD</w:t>
            </w:r>
          </w:p>
        </w:tc>
        <w:tc>
          <w:tcPr>
            <w:tcW w:w="0" w:type="dxa"/>
            <w:vAlign w:val="bottom"/>
          </w:tcPr>
          <w:p w14:paraId="373B448A" w14:textId="77777777" w:rsidR="00B529E7" w:rsidRDefault="00B529E7">
            <w:pPr>
              <w:rPr>
                <w:sz w:val="1"/>
                <w:szCs w:val="1"/>
              </w:rPr>
            </w:pPr>
          </w:p>
        </w:tc>
      </w:tr>
      <w:tr w:rsidR="00B529E7" w14:paraId="58BF5339" w14:textId="77777777">
        <w:trPr>
          <w:trHeight w:val="254"/>
        </w:trPr>
        <w:tc>
          <w:tcPr>
            <w:tcW w:w="2060" w:type="dxa"/>
            <w:vAlign w:val="bottom"/>
          </w:tcPr>
          <w:p w14:paraId="4A071E10" w14:textId="77777777" w:rsidR="00B529E7" w:rsidRDefault="009277D4">
            <w:pPr>
              <w:ind w:left="120"/>
              <w:rPr>
                <w:sz w:val="20"/>
                <w:szCs w:val="20"/>
              </w:rPr>
            </w:pPr>
            <w:r>
              <w:rPr>
                <w:rFonts w:ascii="Times" w:eastAsia="Times" w:hAnsi="Times" w:cs="Times"/>
              </w:rPr>
              <w:t>X1.005 CT</w:t>
            </w:r>
          </w:p>
        </w:tc>
        <w:tc>
          <w:tcPr>
            <w:tcW w:w="1100" w:type="dxa"/>
            <w:vAlign w:val="bottom"/>
          </w:tcPr>
          <w:p w14:paraId="0E191B77" w14:textId="77777777" w:rsidR="00B529E7" w:rsidRDefault="009277D4">
            <w:pPr>
              <w:ind w:left="30"/>
              <w:jc w:val="center"/>
              <w:rPr>
                <w:sz w:val="20"/>
                <w:szCs w:val="20"/>
              </w:rPr>
            </w:pPr>
            <w:r>
              <w:rPr>
                <w:rFonts w:ascii="Times" w:eastAsia="Times" w:hAnsi="Times" w:cs="Times"/>
              </w:rPr>
              <w:t>12.0</w:t>
            </w:r>
          </w:p>
        </w:tc>
        <w:tc>
          <w:tcPr>
            <w:tcW w:w="1180" w:type="dxa"/>
            <w:vAlign w:val="bottom"/>
          </w:tcPr>
          <w:p w14:paraId="743F5AED" w14:textId="77777777" w:rsidR="00B529E7" w:rsidRDefault="009277D4">
            <w:pPr>
              <w:jc w:val="center"/>
              <w:rPr>
                <w:sz w:val="20"/>
                <w:szCs w:val="20"/>
              </w:rPr>
            </w:pPr>
            <w:r>
              <w:rPr>
                <w:rFonts w:ascii="Times" w:eastAsia="Times" w:hAnsi="Times" w:cs="Times"/>
                <w:w w:val="99"/>
              </w:rPr>
              <w:t>&lt; 0.0003</w:t>
            </w:r>
          </w:p>
        </w:tc>
        <w:tc>
          <w:tcPr>
            <w:tcW w:w="1160" w:type="dxa"/>
            <w:vAlign w:val="bottom"/>
          </w:tcPr>
          <w:p w14:paraId="3D9026DD" w14:textId="77777777" w:rsidR="00B529E7" w:rsidRDefault="009277D4">
            <w:pPr>
              <w:jc w:val="center"/>
              <w:rPr>
                <w:sz w:val="20"/>
                <w:szCs w:val="20"/>
              </w:rPr>
            </w:pPr>
            <w:r>
              <w:rPr>
                <w:rFonts w:ascii="Times" w:eastAsia="Times" w:hAnsi="Times" w:cs="Times"/>
                <w:w w:val="96"/>
              </w:rPr>
              <w:t>0.014</w:t>
            </w:r>
          </w:p>
        </w:tc>
        <w:tc>
          <w:tcPr>
            <w:tcW w:w="1960" w:type="dxa"/>
            <w:vAlign w:val="bottom"/>
          </w:tcPr>
          <w:p w14:paraId="5E2FD45C" w14:textId="77777777" w:rsidR="00B529E7" w:rsidRDefault="009277D4">
            <w:pPr>
              <w:jc w:val="center"/>
              <w:rPr>
                <w:sz w:val="20"/>
                <w:szCs w:val="20"/>
              </w:rPr>
            </w:pPr>
            <w:r>
              <w:rPr>
                <w:rFonts w:ascii="Times" w:eastAsia="Times" w:hAnsi="Times" w:cs="Times"/>
              </w:rPr>
              <w:t>&lt;</w:t>
            </w:r>
            <w:r>
              <w:rPr>
                <w:rFonts w:ascii="Times" w:eastAsia="Times" w:hAnsi="Times" w:cs="Times"/>
              </w:rPr>
              <w:t>LOD</w:t>
            </w:r>
          </w:p>
        </w:tc>
        <w:tc>
          <w:tcPr>
            <w:tcW w:w="0" w:type="dxa"/>
            <w:vAlign w:val="bottom"/>
          </w:tcPr>
          <w:p w14:paraId="6BF2B2B9" w14:textId="77777777" w:rsidR="00B529E7" w:rsidRDefault="00B529E7">
            <w:pPr>
              <w:rPr>
                <w:sz w:val="1"/>
                <w:szCs w:val="1"/>
              </w:rPr>
            </w:pPr>
          </w:p>
        </w:tc>
      </w:tr>
      <w:tr w:rsidR="00B529E7" w14:paraId="5FF7E4FC" w14:textId="77777777">
        <w:trPr>
          <w:trHeight w:val="252"/>
        </w:trPr>
        <w:tc>
          <w:tcPr>
            <w:tcW w:w="2060" w:type="dxa"/>
            <w:vAlign w:val="bottom"/>
          </w:tcPr>
          <w:p w14:paraId="3EE8A0D3" w14:textId="77777777" w:rsidR="00B529E7" w:rsidRDefault="009277D4">
            <w:pPr>
              <w:ind w:left="120"/>
              <w:rPr>
                <w:sz w:val="20"/>
                <w:szCs w:val="20"/>
              </w:rPr>
            </w:pPr>
            <w:r>
              <w:rPr>
                <w:rFonts w:ascii="Times" w:eastAsia="Times" w:hAnsi="Times" w:cs="Times"/>
              </w:rPr>
              <w:t>J3.006 CT</w:t>
            </w:r>
          </w:p>
        </w:tc>
        <w:tc>
          <w:tcPr>
            <w:tcW w:w="1100" w:type="dxa"/>
            <w:vAlign w:val="bottom"/>
          </w:tcPr>
          <w:p w14:paraId="7D6EA6CD" w14:textId="77777777" w:rsidR="00B529E7" w:rsidRDefault="009277D4">
            <w:pPr>
              <w:ind w:left="30"/>
              <w:jc w:val="center"/>
              <w:rPr>
                <w:sz w:val="20"/>
                <w:szCs w:val="20"/>
              </w:rPr>
            </w:pPr>
            <w:r>
              <w:rPr>
                <w:rFonts w:ascii="Times" w:eastAsia="Times" w:hAnsi="Times" w:cs="Times"/>
              </w:rPr>
              <w:t>12.0</w:t>
            </w:r>
          </w:p>
        </w:tc>
        <w:tc>
          <w:tcPr>
            <w:tcW w:w="1180" w:type="dxa"/>
            <w:vAlign w:val="bottom"/>
          </w:tcPr>
          <w:p w14:paraId="1901F2BF" w14:textId="77777777" w:rsidR="00B529E7" w:rsidRDefault="009277D4">
            <w:pPr>
              <w:jc w:val="center"/>
              <w:rPr>
                <w:sz w:val="20"/>
                <w:szCs w:val="20"/>
              </w:rPr>
            </w:pPr>
            <w:r>
              <w:rPr>
                <w:rFonts w:ascii="Times" w:eastAsia="Times" w:hAnsi="Times" w:cs="Times"/>
                <w:w w:val="99"/>
              </w:rPr>
              <w:t>&lt; 0.0003</w:t>
            </w:r>
          </w:p>
        </w:tc>
        <w:tc>
          <w:tcPr>
            <w:tcW w:w="1160" w:type="dxa"/>
            <w:vAlign w:val="bottom"/>
          </w:tcPr>
          <w:p w14:paraId="7ACA4EFE" w14:textId="77777777" w:rsidR="00B529E7" w:rsidRDefault="009277D4">
            <w:pPr>
              <w:jc w:val="center"/>
              <w:rPr>
                <w:sz w:val="20"/>
                <w:szCs w:val="20"/>
              </w:rPr>
            </w:pPr>
            <w:r>
              <w:rPr>
                <w:rFonts w:ascii="Times" w:eastAsia="Times" w:hAnsi="Times" w:cs="Times"/>
                <w:w w:val="96"/>
              </w:rPr>
              <w:t>0.010</w:t>
            </w:r>
          </w:p>
        </w:tc>
        <w:tc>
          <w:tcPr>
            <w:tcW w:w="1960" w:type="dxa"/>
            <w:vAlign w:val="bottom"/>
          </w:tcPr>
          <w:p w14:paraId="3E455CA9" w14:textId="77777777" w:rsidR="00B529E7" w:rsidRDefault="009277D4">
            <w:pPr>
              <w:jc w:val="center"/>
              <w:rPr>
                <w:sz w:val="20"/>
                <w:szCs w:val="20"/>
              </w:rPr>
            </w:pPr>
            <w:r>
              <w:rPr>
                <w:rFonts w:ascii="Times" w:eastAsia="Times" w:hAnsi="Times" w:cs="Times"/>
              </w:rPr>
              <w:t>&lt;LOD</w:t>
            </w:r>
          </w:p>
        </w:tc>
        <w:tc>
          <w:tcPr>
            <w:tcW w:w="0" w:type="dxa"/>
            <w:vAlign w:val="bottom"/>
          </w:tcPr>
          <w:p w14:paraId="060098F0" w14:textId="77777777" w:rsidR="00B529E7" w:rsidRDefault="00B529E7">
            <w:pPr>
              <w:rPr>
                <w:sz w:val="1"/>
                <w:szCs w:val="1"/>
              </w:rPr>
            </w:pPr>
          </w:p>
        </w:tc>
      </w:tr>
      <w:tr w:rsidR="00B529E7" w14:paraId="616A7C2B" w14:textId="77777777">
        <w:trPr>
          <w:trHeight w:val="254"/>
        </w:trPr>
        <w:tc>
          <w:tcPr>
            <w:tcW w:w="2060" w:type="dxa"/>
            <w:vAlign w:val="bottom"/>
          </w:tcPr>
          <w:p w14:paraId="4418816C" w14:textId="77777777" w:rsidR="00B529E7" w:rsidRDefault="009277D4">
            <w:pPr>
              <w:ind w:left="120"/>
              <w:rPr>
                <w:sz w:val="20"/>
                <w:szCs w:val="20"/>
              </w:rPr>
            </w:pPr>
            <w:r>
              <w:rPr>
                <w:rFonts w:ascii="Times" w:eastAsia="Times" w:hAnsi="Times" w:cs="Times"/>
              </w:rPr>
              <w:t>AX002 HT</w:t>
            </w:r>
          </w:p>
        </w:tc>
        <w:tc>
          <w:tcPr>
            <w:tcW w:w="1100" w:type="dxa"/>
            <w:vAlign w:val="bottom"/>
          </w:tcPr>
          <w:p w14:paraId="7B29D8F5" w14:textId="77777777" w:rsidR="00B529E7" w:rsidRDefault="009277D4">
            <w:pPr>
              <w:ind w:left="30"/>
              <w:jc w:val="center"/>
              <w:rPr>
                <w:sz w:val="20"/>
                <w:szCs w:val="20"/>
              </w:rPr>
            </w:pPr>
            <w:r>
              <w:rPr>
                <w:rFonts w:ascii="Times" w:eastAsia="Times" w:hAnsi="Times" w:cs="Times"/>
              </w:rPr>
              <w:t>59.0</w:t>
            </w:r>
          </w:p>
        </w:tc>
        <w:tc>
          <w:tcPr>
            <w:tcW w:w="1180" w:type="dxa"/>
            <w:vAlign w:val="bottom"/>
          </w:tcPr>
          <w:p w14:paraId="0F752F36" w14:textId="77777777" w:rsidR="00B529E7" w:rsidRDefault="009277D4">
            <w:pPr>
              <w:jc w:val="center"/>
              <w:rPr>
                <w:sz w:val="20"/>
                <w:szCs w:val="20"/>
              </w:rPr>
            </w:pPr>
            <w:r>
              <w:rPr>
                <w:rFonts w:ascii="Times" w:eastAsia="Times" w:hAnsi="Times" w:cs="Times"/>
                <w:w w:val="99"/>
              </w:rPr>
              <w:t>&lt; 0.0003</w:t>
            </w:r>
          </w:p>
        </w:tc>
        <w:tc>
          <w:tcPr>
            <w:tcW w:w="1160" w:type="dxa"/>
            <w:vAlign w:val="bottom"/>
          </w:tcPr>
          <w:p w14:paraId="1DA0D601" w14:textId="77777777" w:rsidR="00B529E7" w:rsidRDefault="009277D4">
            <w:pPr>
              <w:jc w:val="center"/>
              <w:rPr>
                <w:sz w:val="20"/>
                <w:szCs w:val="20"/>
              </w:rPr>
            </w:pPr>
            <w:r>
              <w:rPr>
                <w:rFonts w:ascii="Times" w:eastAsia="Times" w:hAnsi="Times" w:cs="Times"/>
                <w:w w:val="96"/>
              </w:rPr>
              <w:t>0.042</w:t>
            </w:r>
          </w:p>
        </w:tc>
        <w:tc>
          <w:tcPr>
            <w:tcW w:w="1960" w:type="dxa"/>
            <w:vAlign w:val="bottom"/>
          </w:tcPr>
          <w:p w14:paraId="3E3E9E5C" w14:textId="77777777" w:rsidR="00B529E7" w:rsidRDefault="009277D4">
            <w:pPr>
              <w:jc w:val="center"/>
              <w:rPr>
                <w:sz w:val="20"/>
                <w:szCs w:val="20"/>
              </w:rPr>
            </w:pPr>
            <w:r>
              <w:rPr>
                <w:rFonts w:ascii="Times" w:eastAsia="Times" w:hAnsi="Times" w:cs="Times"/>
              </w:rPr>
              <w:t>&lt;LOD</w:t>
            </w:r>
          </w:p>
        </w:tc>
        <w:tc>
          <w:tcPr>
            <w:tcW w:w="0" w:type="dxa"/>
            <w:vAlign w:val="bottom"/>
          </w:tcPr>
          <w:p w14:paraId="034DF988" w14:textId="77777777" w:rsidR="00B529E7" w:rsidRDefault="00B529E7">
            <w:pPr>
              <w:rPr>
                <w:sz w:val="1"/>
                <w:szCs w:val="1"/>
              </w:rPr>
            </w:pPr>
          </w:p>
        </w:tc>
      </w:tr>
      <w:tr w:rsidR="00B529E7" w14:paraId="05A7DA4C" w14:textId="77777777">
        <w:trPr>
          <w:trHeight w:val="255"/>
        </w:trPr>
        <w:tc>
          <w:tcPr>
            <w:tcW w:w="2060" w:type="dxa"/>
            <w:vAlign w:val="bottom"/>
          </w:tcPr>
          <w:p w14:paraId="4D2A6C71" w14:textId="77777777" w:rsidR="00B529E7" w:rsidRDefault="009277D4">
            <w:pPr>
              <w:ind w:left="120"/>
              <w:rPr>
                <w:sz w:val="20"/>
                <w:szCs w:val="20"/>
              </w:rPr>
            </w:pPr>
            <w:r>
              <w:rPr>
                <w:rFonts w:ascii="Times" w:eastAsia="Times" w:hAnsi="Times" w:cs="Times"/>
              </w:rPr>
              <w:t>A2.024 HT</w:t>
            </w:r>
          </w:p>
        </w:tc>
        <w:tc>
          <w:tcPr>
            <w:tcW w:w="1100" w:type="dxa"/>
            <w:vAlign w:val="bottom"/>
          </w:tcPr>
          <w:p w14:paraId="6F8F0E54" w14:textId="77777777" w:rsidR="00B529E7" w:rsidRDefault="009277D4">
            <w:pPr>
              <w:ind w:left="30"/>
              <w:jc w:val="center"/>
              <w:rPr>
                <w:sz w:val="20"/>
                <w:szCs w:val="20"/>
              </w:rPr>
            </w:pPr>
            <w:r>
              <w:rPr>
                <w:rFonts w:ascii="Times" w:eastAsia="Times" w:hAnsi="Times" w:cs="Times"/>
              </w:rPr>
              <w:t>42.0</w:t>
            </w:r>
          </w:p>
        </w:tc>
        <w:tc>
          <w:tcPr>
            <w:tcW w:w="1180" w:type="dxa"/>
            <w:vAlign w:val="bottom"/>
          </w:tcPr>
          <w:p w14:paraId="5E25A034" w14:textId="77777777" w:rsidR="00B529E7" w:rsidRDefault="009277D4">
            <w:pPr>
              <w:jc w:val="center"/>
              <w:rPr>
                <w:sz w:val="20"/>
                <w:szCs w:val="20"/>
              </w:rPr>
            </w:pPr>
            <w:r>
              <w:rPr>
                <w:rFonts w:ascii="Times" w:eastAsia="Times" w:hAnsi="Times" w:cs="Times"/>
                <w:w w:val="99"/>
              </w:rPr>
              <w:t>&lt; 0.0003</w:t>
            </w:r>
          </w:p>
        </w:tc>
        <w:tc>
          <w:tcPr>
            <w:tcW w:w="1160" w:type="dxa"/>
            <w:vAlign w:val="bottom"/>
          </w:tcPr>
          <w:p w14:paraId="647FD61C" w14:textId="77777777" w:rsidR="00B529E7" w:rsidRDefault="009277D4">
            <w:pPr>
              <w:jc w:val="center"/>
              <w:rPr>
                <w:sz w:val="20"/>
                <w:szCs w:val="20"/>
              </w:rPr>
            </w:pPr>
            <w:r>
              <w:rPr>
                <w:rFonts w:ascii="Times" w:eastAsia="Times" w:hAnsi="Times" w:cs="Times"/>
                <w:w w:val="96"/>
              </w:rPr>
              <w:t>0.073</w:t>
            </w:r>
          </w:p>
        </w:tc>
        <w:tc>
          <w:tcPr>
            <w:tcW w:w="1960" w:type="dxa"/>
            <w:vAlign w:val="bottom"/>
          </w:tcPr>
          <w:p w14:paraId="1745ED9B" w14:textId="77777777" w:rsidR="00B529E7" w:rsidRDefault="009277D4">
            <w:pPr>
              <w:jc w:val="center"/>
              <w:rPr>
                <w:sz w:val="20"/>
                <w:szCs w:val="20"/>
              </w:rPr>
            </w:pPr>
            <w:r>
              <w:rPr>
                <w:rFonts w:ascii="Times" w:eastAsia="Times" w:hAnsi="Times" w:cs="Times"/>
                <w:b/>
                <w:bCs/>
                <w:color w:val="FF0000"/>
                <w:w w:val="99"/>
              </w:rPr>
              <w:t>300 s1</w:t>
            </w:r>
          </w:p>
        </w:tc>
        <w:tc>
          <w:tcPr>
            <w:tcW w:w="0" w:type="dxa"/>
            <w:vAlign w:val="bottom"/>
          </w:tcPr>
          <w:p w14:paraId="70B90954" w14:textId="77777777" w:rsidR="00B529E7" w:rsidRDefault="00B529E7">
            <w:pPr>
              <w:rPr>
                <w:sz w:val="1"/>
                <w:szCs w:val="1"/>
              </w:rPr>
            </w:pPr>
          </w:p>
        </w:tc>
      </w:tr>
      <w:tr w:rsidR="00B529E7" w14:paraId="5F5925F6" w14:textId="77777777">
        <w:trPr>
          <w:trHeight w:val="252"/>
        </w:trPr>
        <w:tc>
          <w:tcPr>
            <w:tcW w:w="2060" w:type="dxa"/>
            <w:vAlign w:val="bottom"/>
          </w:tcPr>
          <w:p w14:paraId="136E55FA" w14:textId="77777777" w:rsidR="00B529E7" w:rsidRDefault="009277D4">
            <w:pPr>
              <w:spacing w:line="249" w:lineRule="exact"/>
              <w:ind w:left="120"/>
              <w:rPr>
                <w:sz w:val="20"/>
                <w:szCs w:val="20"/>
              </w:rPr>
            </w:pPr>
            <w:r>
              <w:rPr>
                <w:rFonts w:ascii="Times" w:eastAsia="Times" w:hAnsi="Times" w:cs="Times"/>
              </w:rPr>
              <w:t>A2.005 CT</w:t>
            </w:r>
          </w:p>
        </w:tc>
        <w:tc>
          <w:tcPr>
            <w:tcW w:w="1100" w:type="dxa"/>
            <w:vAlign w:val="bottom"/>
          </w:tcPr>
          <w:p w14:paraId="0AE50C6C" w14:textId="77777777" w:rsidR="00B529E7" w:rsidRDefault="009277D4">
            <w:pPr>
              <w:spacing w:line="249" w:lineRule="exact"/>
              <w:ind w:left="30"/>
              <w:jc w:val="center"/>
              <w:rPr>
                <w:sz w:val="20"/>
                <w:szCs w:val="20"/>
              </w:rPr>
            </w:pPr>
            <w:r>
              <w:rPr>
                <w:rFonts w:ascii="Times" w:eastAsia="Times" w:hAnsi="Times" w:cs="Times"/>
              </w:rPr>
              <w:t>15.0</w:t>
            </w:r>
          </w:p>
        </w:tc>
        <w:tc>
          <w:tcPr>
            <w:tcW w:w="1180" w:type="dxa"/>
            <w:vAlign w:val="bottom"/>
          </w:tcPr>
          <w:p w14:paraId="101A5258" w14:textId="77777777" w:rsidR="00B529E7" w:rsidRDefault="009277D4">
            <w:pPr>
              <w:spacing w:line="249" w:lineRule="exact"/>
              <w:jc w:val="center"/>
              <w:rPr>
                <w:sz w:val="20"/>
                <w:szCs w:val="20"/>
              </w:rPr>
            </w:pPr>
            <w:r>
              <w:rPr>
                <w:rFonts w:ascii="Times" w:eastAsia="Times" w:hAnsi="Times" w:cs="Times"/>
                <w:w w:val="99"/>
              </w:rPr>
              <w:t>&lt; 0.0003</w:t>
            </w:r>
          </w:p>
        </w:tc>
        <w:tc>
          <w:tcPr>
            <w:tcW w:w="1160" w:type="dxa"/>
            <w:vAlign w:val="bottom"/>
          </w:tcPr>
          <w:p w14:paraId="5CD5BBE7" w14:textId="77777777" w:rsidR="00B529E7" w:rsidRDefault="009277D4">
            <w:pPr>
              <w:spacing w:line="249" w:lineRule="exact"/>
              <w:jc w:val="center"/>
              <w:rPr>
                <w:sz w:val="20"/>
                <w:szCs w:val="20"/>
              </w:rPr>
            </w:pPr>
            <w:r>
              <w:rPr>
                <w:rFonts w:ascii="Times" w:eastAsia="Times" w:hAnsi="Times" w:cs="Times"/>
                <w:w w:val="96"/>
              </w:rPr>
              <w:t>0.138</w:t>
            </w:r>
          </w:p>
        </w:tc>
        <w:tc>
          <w:tcPr>
            <w:tcW w:w="1960" w:type="dxa"/>
            <w:vAlign w:val="bottom"/>
          </w:tcPr>
          <w:p w14:paraId="0E968721" w14:textId="77777777" w:rsidR="00B529E7" w:rsidRDefault="009277D4">
            <w:pPr>
              <w:jc w:val="center"/>
              <w:rPr>
                <w:sz w:val="20"/>
                <w:szCs w:val="20"/>
              </w:rPr>
            </w:pPr>
            <w:r>
              <w:rPr>
                <w:rFonts w:ascii="Times" w:eastAsia="Times" w:hAnsi="Times" w:cs="Times"/>
                <w:b/>
                <w:bCs/>
                <w:color w:val="FF0000"/>
                <w:w w:val="99"/>
              </w:rPr>
              <w:t>100 s1 + 200 np</w:t>
            </w:r>
          </w:p>
        </w:tc>
        <w:tc>
          <w:tcPr>
            <w:tcW w:w="0" w:type="dxa"/>
            <w:vAlign w:val="bottom"/>
          </w:tcPr>
          <w:p w14:paraId="3FCABA48" w14:textId="77777777" w:rsidR="00B529E7" w:rsidRDefault="00B529E7">
            <w:pPr>
              <w:rPr>
                <w:sz w:val="1"/>
                <w:szCs w:val="1"/>
              </w:rPr>
            </w:pPr>
          </w:p>
        </w:tc>
      </w:tr>
      <w:tr w:rsidR="00B529E7" w14:paraId="51F47605" w14:textId="77777777">
        <w:trPr>
          <w:trHeight w:val="254"/>
        </w:trPr>
        <w:tc>
          <w:tcPr>
            <w:tcW w:w="2060" w:type="dxa"/>
            <w:vAlign w:val="bottom"/>
          </w:tcPr>
          <w:p w14:paraId="7A1224FB" w14:textId="77777777" w:rsidR="00B529E7" w:rsidRDefault="009277D4">
            <w:pPr>
              <w:spacing w:line="251" w:lineRule="exact"/>
              <w:ind w:left="120"/>
              <w:rPr>
                <w:sz w:val="20"/>
                <w:szCs w:val="20"/>
              </w:rPr>
            </w:pPr>
            <w:r>
              <w:rPr>
                <w:rFonts w:ascii="Times" w:eastAsia="Times" w:hAnsi="Times" w:cs="Times"/>
              </w:rPr>
              <w:t>A2.011 MT</w:t>
            </w:r>
          </w:p>
        </w:tc>
        <w:tc>
          <w:tcPr>
            <w:tcW w:w="1100" w:type="dxa"/>
            <w:vAlign w:val="bottom"/>
          </w:tcPr>
          <w:p w14:paraId="2521B07D" w14:textId="77777777" w:rsidR="00B529E7" w:rsidRDefault="009277D4">
            <w:pPr>
              <w:spacing w:line="251" w:lineRule="exact"/>
              <w:ind w:left="30"/>
              <w:jc w:val="center"/>
              <w:rPr>
                <w:sz w:val="20"/>
                <w:szCs w:val="20"/>
              </w:rPr>
            </w:pPr>
            <w:r>
              <w:rPr>
                <w:rFonts w:ascii="Times" w:eastAsia="Times" w:hAnsi="Times" w:cs="Times"/>
              </w:rPr>
              <w:t>44.0</w:t>
            </w:r>
          </w:p>
        </w:tc>
        <w:tc>
          <w:tcPr>
            <w:tcW w:w="1180" w:type="dxa"/>
            <w:vAlign w:val="bottom"/>
          </w:tcPr>
          <w:p w14:paraId="187C7644" w14:textId="77777777" w:rsidR="00B529E7" w:rsidRDefault="009277D4">
            <w:pPr>
              <w:spacing w:line="251" w:lineRule="exact"/>
              <w:jc w:val="center"/>
              <w:rPr>
                <w:sz w:val="20"/>
                <w:szCs w:val="20"/>
              </w:rPr>
            </w:pPr>
            <w:r>
              <w:rPr>
                <w:rFonts w:ascii="Times" w:eastAsia="Times" w:hAnsi="Times" w:cs="Times"/>
                <w:w w:val="99"/>
              </w:rPr>
              <w:t>&lt; 0.0003</w:t>
            </w:r>
          </w:p>
        </w:tc>
        <w:tc>
          <w:tcPr>
            <w:tcW w:w="1160" w:type="dxa"/>
            <w:vAlign w:val="bottom"/>
          </w:tcPr>
          <w:p w14:paraId="79D1D3C9" w14:textId="77777777" w:rsidR="00B529E7" w:rsidRDefault="009277D4">
            <w:pPr>
              <w:spacing w:line="251" w:lineRule="exact"/>
              <w:jc w:val="center"/>
              <w:rPr>
                <w:sz w:val="20"/>
                <w:szCs w:val="20"/>
              </w:rPr>
            </w:pPr>
            <w:r>
              <w:rPr>
                <w:rFonts w:ascii="Times" w:eastAsia="Times" w:hAnsi="Times" w:cs="Times"/>
                <w:w w:val="96"/>
              </w:rPr>
              <w:t>0.391</w:t>
            </w:r>
          </w:p>
        </w:tc>
        <w:tc>
          <w:tcPr>
            <w:tcW w:w="1960" w:type="dxa"/>
            <w:vAlign w:val="bottom"/>
          </w:tcPr>
          <w:p w14:paraId="01B6B1FF" w14:textId="77777777" w:rsidR="00B529E7" w:rsidRDefault="009277D4">
            <w:pPr>
              <w:jc w:val="center"/>
              <w:rPr>
                <w:sz w:val="20"/>
                <w:szCs w:val="20"/>
              </w:rPr>
            </w:pPr>
            <w:r>
              <w:rPr>
                <w:rFonts w:ascii="Times" w:eastAsia="Times" w:hAnsi="Times" w:cs="Times"/>
                <w:b/>
                <w:bCs/>
                <w:color w:val="FF0000"/>
                <w:w w:val="99"/>
              </w:rPr>
              <w:t>100 s1 + 500 np</w:t>
            </w:r>
          </w:p>
        </w:tc>
        <w:tc>
          <w:tcPr>
            <w:tcW w:w="0" w:type="dxa"/>
            <w:vAlign w:val="bottom"/>
          </w:tcPr>
          <w:p w14:paraId="58D72D5F" w14:textId="77777777" w:rsidR="00B529E7" w:rsidRDefault="00B529E7">
            <w:pPr>
              <w:rPr>
                <w:sz w:val="1"/>
                <w:szCs w:val="1"/>
              </w:rPr>
            </w:pPr>
          </w:p>
        </w:tc>
      </w:tr>
    </w:tbl>
    <w:p w14:paraId="2A608CDD" w14:textId="77777777" w:rsidR="00B529E7" w:rsidRDefault="009277D4">
      <w:pPr>
        <w:spacing w:line="20" w:lineRule="exact"/>
        <w:rPr>
          <w:sz w:val="20"/>
          <w:szCs w:val="20"/>
        </w:rPr>
      </w:pPr>
      <w:r>
        <w:rPr>
          <w:noProof/>
          <w:sz w:val="20"/>
          <w:szCs w:val="20"/>
        </w:rPr>
        <w:drawing>
          <wp:anchor distT="0" distB="0" distL="114300" distR="114300" simplePos="0" relativeHeight="251681792" behindDoc="1" locked="0" layoutInCell="0" allowOverlap="1" wp14:anchorId="7FB20F2C" wp14:editId="6CFD1500">
            <wp:simplePos x="0" y="0"/>
            <wp:positionH relativeFrom="column">
              <wp:posOffset>488950</wp:posOffset>
            </wp:positionH>
            <wp:positionV relativeFrom="paragraph">
              <wp:posOffset>-1905</wp:posOffset>
            </wp:positionV>
            <wp:extent cx="4745990" cy="635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7">
                      <a:extLst/>
                    </a:blip>
                    <a:srcRect/>
                    <a:stretch>
                      <a:fillRect/>
                    </a:stretch>
                  </pic:blipFill>
                  <pic:spPr bwMode="auto">
                    <a:xfrm>
                      <a:off x="0" y="0"/>
                      <a:ext cx="4745990" cy="6350"/>
                    </a:xfrm>
                    <a:prstGeom prst="rect">
                      <a:avLst/>
                    </a:prstGeom>
                    <a:noFill/>
                  </pic:spPr>
                </pic:pic>
              </a:graphicData>
            </a:graphic>
          </wp:anchor>
        </w:drawing>
      </w:r>
    </w:p>
    <w:p w14:paraId="5508B51A" w14:textId="77777777" w:rsidR="00B529E7" w:rsidRDefault="009277D4">
      <w:pPr>
        <w:ind w:left="360"/>
        <w:rPr>
          <w:sz w:val="20"/>
          <w:szCs w:val="20"/>
        </w:rPr>
      </w:pPr>
      <w:r>
        <w:rPr>
          <w:rFonts w:ascii="Times" w:eastAsia="Times" w:hAnsi="Times" w:cs="Times"/>
        </w:rPr>
        <w:t xml:space="preserve">HT = Hot tap, CT = Cold tap, MT = Mixer tap, np = </w:t>
      </w:r>
      <w:r>
        <w:rPr>
          <w:rFonts w:ascii="Times" w:eastAsia="Times" w:hAnsi="Times" w:cs="Times"/>
          <w:i/>
          <w:iCs/>
        </w:rPr>
        <w:t>Legionella</w:t>
      </w:r>
      <w:r>
        <w:rPr>
          <w:rFonts w:ascii="Times" w:eastAsia="Times" w:hAnsi="Times" w:cs="Times"/>
        </w:rPr>
        <w:t xml:space="preserve"> non-</w:t>
      </w:r>
      <w:r>
        <w:rPr>
          <w:rFonts w:ascii="Times" w:eastAsia="Times" w:hAnsi="Times" w:cs="Times"/>
          <w:i/>
          <w:iCs/>
        </w:rPr>
        <w:t>pneumophila</w:t>
      </w:r>
      <w:r>
        <w:rPr>
          <w:rFonts w:ascii="Times" w:eastAsia="Times" w:hAnsi="Times" w:cs="Times"/>
        </w:rPr>
        <w:t>, s1 =</w:t>
      </w:r>
    </w:p>
    <w:p w14:paraId="4A1896D6" w14:textId="77777777" w:rsidR="00B529E7" w:rsidRDefault="00B529E7">
      <w:pPr>
        <w:spacing w:line="126" w:lineRule="exact"/>
        <w:rPr>
          <w:sz w:val="20"/>
          <w:szCs w:val="20"/>
        </w:rPr>
      </w:pPr>
    </w:p>
    <w:p w14:paraId="2C5F7B44" w14:textId="77777777" w:rsidR="00B529E7" w:rsidRDefault="009277D4">
      <w:pPr>
        <w:ind w:left="360"/>
        <w:rPr>
          <w:sz w:val="20"/>
          <w:szCs w:val="20"/>
        </w:rPr>
      </w:pPr>
      <w:r>
        <w:rPr>
          <w:rFonts w:ascii="Times" w:eastAsia="Times" w:hAnsi="Times" w:cs="Times"/>
          <w:i/>
          <w:iCs/>
        </w:rPr>
        <w:t xml:space="preserve">Legionella pneumophila </w:t>
      </w:r>
      <w:r>
        <w:rPr>
          <w:rFonts w:ascii="Times" w:eastAsia="Times" w:hAnsi="Times" w:cs="Times"/>
        </w:rPr>
        <w:t>serogroup 1, &lt;LOD = Below Limit of Detection (100CFU/l).</w:t>
      </w:r>
    </w:p>
    <w:p w14:paraId="6608AC47" w14:textId="77777777" w:rsidR="00B529E7" w:rsidRDefault="00B529E7">
      <w:pPr>
        <w:spacing w:line="107" w:lineRule="exact"/>
        <w:rPr>
          <w:sz w:val="20"/>
          <w:szCs w:val="20"/>
        </w:rPr>
      </w:pPr>
    </w:p>
    <w:p w14:paraId="75C6120E" w14:textId="77777777" w:rsidR="00B529E7" w:rsidRDefault="009277D4">
      <w:pPr>
        <w:ind w:left="360"/>
        <w:rPr>
          <w:sz w:val="20"/>
          <w:szCs w:val="20"/>
        </w:rPr>
      </w:pPr>
      <w:r>
        <w:rPr>
          <w:rFonts w:ascii="Times" w:eastAsia="Times" w:hAnsi="Times" w:cs="Times"/>
        </w:rPr>
        <w:t>Table 4.18 Study hospital 8. Results from samples taken on the 27</w:t>
      </w:r>
      <w:r>
        <w:rPr>
          <w:rFonts w:ascii="Times" w:eastAsia="Times" w:hAnsi="Times" w:cs="Times"/>
          <w:sz w:val="27"/>
          <w:szCs w:val="27"/>
          <w:vertAlign w:val="superscript"/>
        </w:rPr>
        <w:t>th</w:t>
      </w:r>
      <w:r>
        <w:rPr>
          <w:rFonts w:ascii="Times" w:eastAsia="Times" w:hAnsi="Times" w:cs="Times"/>
        </w:rPr>
        <w:t xml:space="preserve">  April 2009, before</w:t>
      </w:r>
    </w:p>
    <w:p w14:paraId="4AAFA35D" w14:textId="77777777" w:rsidR="00B529E7" w:rsidRDefault="00B529E7">
      <w:pPr>
        <w:spacing w:line="91" w:lineRule="exact"/>
        <w:rPr>
          <w:sz w:val="20"/>
          <w:szCs w:val="20"/>
        </w:rPr>
      </w:pPr>
    </w:p>
    <w:p w14:paraId="4F1AFF6D" w14:textId="77777777" w:rsidR="00B529E7" w:rsidRDefault="009277D4">
      <w:pPr>
        <w:ind w:left="360"/>
        <w:rPr>
          <w:sz w:val="20"/>
          <w:szCs w:val="20"/>
        </w:rPr>
      </w:pPr>
      <w:r>
        <w:rPr>
          <w:rFonts w:ascii="Times" w:eastAsia="Times" w:hAnsi="Times" w:cs="Times"/>
        </w:rPr>
        <w:t>commissioning of copper and silver ionization system.</w:t>
      </w:r>
    </w:p>
    <w:p w14:paraId="59C5CDDD" w14:textId="77777777" w:rsidR="00B529E7" w:rsidRDefault="00B529E7">
      <w:pPr>
        <w:spacing w:line="200" w:lineRule="exact"/>
        <w:rPr>
          <w:sz w:val="20"/>
          <w:szCs w:val="20"/>
        </w:rPr>
      </w:pPr>
    </w:p>
    <w:p w14:paraId="14778C40" w14:textId="77777777" w:rsidR="00B529E7" w:rsidRDefault="00B529E7">
      <w:pPr>
        <w:spacing w:line="200" w:lineRule="exact"/>
        <w:rPr>
          <w:sz w:val="20"/>
          <w:szCs w:val="20"/>
        </w:rPr>
      </w:pPr>
    </w:p>
    <w:p w14:paraId="494C3B7B" w14:textId="77777777" w:rsidR="00B529E7" w:rsidRDefault="00B529E7">
      <w:pPr>
        <w:spacing w:line="200" w:lineRule="exact"/>
        <w:rPr>
          <w:sz w:val="20"/>
          <w:szCs w:val="20"/>
        </w:rPr>
      </w:pPr>
    </w:p>
    <w:p w14:paraId="0C92BB6C" w14:textId="77777777" w:rsidR="00B529E7" w:rsidRDefault="00B529E7">
      <w:pPr>
        <w:spacing w:line="330" w:lineRule="exact"/>
        <w:rPr>
          <w:sz w:val="20"/>
          <w:szCs w:val="20"/>
        </w:rPr>
      </w:pPr>
    </w:p>
    <w:p w14:paraId="742CDAA0" w14:textId="77777777" w:rsidR="00B529E7" w:rsidRDefault="009277D4">
      <w:pPr>
        <w:ind w:left="8300"/>
        <w:rPr>
          <w:sz w:val="20"/>
          <w:szCs w:val="20"/>
        </w:rPr>
      </w:pPr>
      <w:r>
        <w:rPr>
          <w:rFonts w:ascii="Helvetica" w:eastAsia="Helvetica" w:hAnsi="Helvetica" w:cs="Helvetica"/>
        </w:rPr>
        <w:t>138</w:t>
      </w:r>
    </w:p>
    <w:p w14:paraId="77CC1565" w14:textId="77777777" w:rsidR="00B529E7" w:rsidRDefault="00B529E7">
      <w:pPr>
        <w:sectPr w:rsidR="00B529E7">
          <w:pgSz w:w="11900" w:h="16840"/>
          <w:pgMar w:top="1440" w:right="1440" w:bottom="142" w:left="1440" w:header="0" w:footer="0" w:gutter="0"/>
          <w:cols w:space="720" w:equalWidth="0">
            <w:col w:w="9020"/>
          </w:cols>
        </w:sectPr>
      </w:pPr>
    </w:p>
    <w:p w14:paraId="6B5DCBD5" w14:textId="77777777" w:rsidR="00B529E7" w:rsidRDefault="009277D4">
      <w:pPr>
        <w:spacing w:line="348" w:lineRule="auto"/>
        <w:ind w:left="360" w:right="360"/>
        <w:jc w:val="both"/>
        <w:rPr>
          <w:sz w:val="20"/>
          <w:szCs w:val="20"/>
        </w:rPr>
      </w:pPr>
      <w:r>
        <w:rPr>
          <w:rFonts w:ascii="Times" w:eastAsia="Times" w:hAnsi="Times" w:cs="Times"/>
          <w:i/>
          <w:iCs/>
          <w:sz w:val="24"/>
          <w:szCs w:val="24"/>
        </w:rPr>
        <w:lastRenderedPageBreak/>
        <w:t xml:space="preserve">Legionella </w:t>
      </w:r>
      <w:r>
        <w:rPr>
          <w:rFonts w:ascii="Times" w:eastAsia="Times" w:hAnsi="Times" w:cs="Times"/>
          <w:sz w:val="24"/>
          <w:szCs w:val="24"/>
        </w:rPr>
        <w:t>were found in samples taken from 8 outlets. Forty five outlets were</w:t>
      </w:r>
      <w:r>
        <w:rPr>
          <w:rFonts w:ascii="Times" w:eastAsia="Times" w:hAnsi="Times" w:cs="Times"/>
          <w:i/>
          <w:iCs/>
          <w:sz w:val="24"/>
          <w:szCs w:val="24"/>
        </w:rPr>
        <w:t xml:space="preserve"> </w:t>
      </w:r>
      <w:r>
        <w:rPr>
          <w:rFonts w:ascii="Times" w:eastAsia="Times" w:hAnsi="Times" w:cs="Times"/>
          <w:sz w:val="24"/>
          <w:szCs w:val="24"/>
        </w:rPr>
        <w:t>sampled, therefore, around 18% of the outlets were contaminated.</w:t>
      </w:r>
    </w:p>
    <w:p w14:paraId="0861AC3C" w14:textId="77777777" w:rsidR="00B529E7" w:rsidRDefault="00B529E7">
      <w:pPr>
        <w:spacing w:line="200" w:lineRule="exact"/>
        <w:rPr>
          <w:sz w:val="20"/>
          <w:szCs w:val="20"/>
        </w:rPr>
      </w:pPr>
    </w:p>
    <w:p w14:paraId="26192508" w14:textId="77777777" w:rsidR="00B529E7" w:rsidRDefault="00B529E7">
      <w:pPr>
        <w:spacing w:line="240" w:lineRule="exact"/>
        <w:rPr>
          <w:sz w:val="20"/>
          <w:szCs w:val="20"/>
        </w:rPr>
      </w:pPr>
    </w:p>
    <w:p w14:paraId="2DAE7654"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The </w:t>
      </w:r>
      <w:r>
        <w:rPr>
          <w:rFonts w:ascii="Times" w:eastAsia="Times" w:hAnsi="Times" w:cs="Times"/>
          <w:i/>
          <w:iCs/>
          <w:sz w:val="24"/>
          <w:szCs w:val="24"/>
        </w:rPr>
        <w:t>Legionella</w:t>
      </w:r>
      <w:r>
        <w:rPr>
          <w:rFonts w:ascii="Times" w:eastAsia="Times" w:hAnsi="Times" w:cs="Times"/>
          <w:sz w:val="24"/>
          <w:szCs w:val="24"/>
        </w:rPr>
        <w:t xml:space="preserve"> colony forming unit counts found ranged from 100CFU/l to 600CFU/l. The average </w:t>
      </w:r>
      <w:r>
        <w:rPr>
          <w:rFonts w:ascii="Times" w:eastAsia="Times" w:hAnsi="Times" w:cs="Times"/>
          <w:i/>
          <w:iCs/>
          <w:sz w:val="24"/>
          <w:szCs w:val="24"/>
        </w:rPr>
        <w:t>Legionella</w:t>
      </w:r>
      <w:r>
        <w:rPr>
          <w:rFonts w:ascii="Times" w:eastAsia="Times" w:hAnsi="Times" w:cs="Times"/>
          <w:sz w:val="24"/>
          <w:szCs w:val="24"/>
        </w:rPr>
        <w:t xml:space="preserve"> count of the 45 outlets sampled was 60CFU/l (± 23CFU/l). Hot, blended and cold outlets were contaminated. The highest </w:t>
      </w:r>
      <w:r>
        <w:rPr>
          <w:rFonts w:ascii="Times" w:eastAsia="Times" w:hAnsi="Times" w:cs="Times"/>
          <w:i/>
          <w:iCs/>
          <w:sz w:val="24"/>
          <w:szCs w:val="24"/>
        </w:rPr>
        <w:t>Legionella</w:t>
      </w:r>
      <w:r>
        <w:rPr>
          <w:rFonts w:ascii="Times" w:eastAsia="Times" w:hAnsi="Times" w:cs="Times"/>
          <w:sz w:val="24"/>
          <w:szCs w:val="24"/>
        </w:rPr>
        <w:t xml:space="preserve"> count, of 600CFU/l, was found in a s</w:t>
      </w:r>
      <w:r>
        <w:rPr>
          <w:rFonts w:ascii="Times" w:eastAsia="Times" w:hAnsi="Times" w:cs="Times"/>
          <w:sz w:val="24"/>
          <w:szCs w:val="24"/>
        </w:rPr>
        <w:t>ample taken from a blended outlet. The temperature recorded at this outlet was 44ºC.</w:t>
      </w:r>
    </w:p>
    <w:p w14:paraId="18FE46DD" w14:textId="77777777" w:rsidR="00B529E7" w:rsidRDefault="00B529E7">
      <w:pPr>
        <w:spacing w:line="200" w:lineRule="exact"/>
        <w:rPr>
          <w:sz w:val="20"/>
          <w:szCs w:val="20"/>
        </w:rPr>
      </w:pPr>
    </w:p>
    <w:p w14:paraId="6DF157A9" w14:textId="77777777" w:rsidR="00B529E7" w:rsidRDefault="00B529E7">
      <w:pPr>
        <w:spacing w:line="231" w:lineRule="exact"/>
        <w:rPr>
          <w:sz w:val="20"/>
          <w:szCs w:val="20"/>
        </w:rPr>
      </w:pPr>
    </w:p>
    <w:p w14:paraId="5EBCE441" w14:textId="77777777" w:rsidR="00B529E7" w:rsidRDefault="009277D4">
      <w:pPr>
        <w:spacing w:line="356" w:lineRule="auto"/>
        <w:ind w:left="360" w:right="360"/>
        <w:jc w:val="both"/>
        <w:rPr>
          <w:sz w:val="20"/>
          <w:szCs w:val="20"/>
        </w:rPr>
      </w:pPr>
      <w:r>
        <w:rPr>
          <w:rFonts w:ascii="Times" w:eastAsia="Times" w:hAnsi="Times" w:cs="Times"/>
          <w:sz w:val="24"/>
          <w:szCs w:val="24"/>
        </w:rPr>
        <w:t>The average hot water temperature at the 26 hot water outlets tested was 49ºC (± 2ºC). Although mixing valves were hidden and could not be seen, the hot water could have</w:t>
      </w:r>
      <w:r>
        <w:rPr>
          <w:rFonts w:ascii="Times" w:eastAsia="Times" w:hAnsi="Times" w:cs="Times"/>
          <w:sz w:val="24"/>
          <w:szCs w:val="24"/>
        </w:rPr>
        <w:t xml:space="preserve"> been blended with cold water at 12 of the 26 hot water outlets tested because the temperatures recorded at these were ranging from 25ºC to 45ºC.</w:t>
      </w:r>
    </w:p>
    <w:p w14:paraId="0F8D872E" w14:textId="77777777" w:rsidR="00B529E7" w:rsidRDefault="00B529E7">
      <w:pPr>
        <w:spacing w:line="200" w:lineRule="exact"/>
        <w:rPr>
          <w:sz w:val="20"/>
          <w:szCs w:val="20"/>
        </w:rPr>
      </w:pPr>
    </w:p>
    <w:p w14:paraId="4387A2F6" w14:textId="77777777" w:rsidR="00B529E7" w:rsidRDefault="00B529E7">
      <w:pPr>
        <w:spacing w:line="231" w:lineRule="exact"/>
        <w:rPr>
          <w:sz w:val="20"/>
          <w:szCs w:val="20"/>
        </w:rPr>
      </w:pPr>
    </w:p>
    <w:p w14:paraId="45839A7F" w14:textId="77777777" w:rsidR="00B529E7" w:rsidRDefault="009277D4">
      <w:pPr>
        <w:spacing w:line="354" w:lineRule="auto"/>
        <w:ind w:left="360" w:right="360"/>
        <w:jc w:val="both"/>
        <w:rPr>
          <w:sz w:val="20"/>
          <w:szCs w:val="20"/>
        </w:rPr>
      </w:pPr>
      <w:r>
        <w:rPr>
          <w:rFonts w:ascii="Times" w:eastAsia="Times" w:hAnsi="Times" w:cs="Times"/>
          <w:sz w:val="24"/>
          <w:szCs w:val="24"/>
        </w:rPr>
        <w:t>The water temperatures recorded at the 19 cold water outlets were below 20ºC. The average temperature at the</w:t>
      </w:r>
      <w:r>
        <w:rPr>
          <w:rFonts w:ascii="Times" w:eastAsia="Times" w:hAnsi="Times" w:cs="Times"/>
          <w:sz w:val="24"/>
          <w:szCs w:val="24"/>
        </w:rPr>
        <w:t xml:space="preserve"> 19 cold water outlets tested was 13ºC (± 0.3ºC). Three of the 8 outlets that were contaminated with </w:t>
      </w:r>
      <w:r>
        <w:rPr>
          <w:rFonts w:ascii="Times" w:eastAsia="Times" w:hAnsi="Times" w:cs="Times"/>
          <w:i/>
          <w:iCs/>
          <w:sz w:val="24"/>
          <w:szCs w:val="24"/>
        </w:rPr>
        <w:t>Legionella</w:t>
      </w:r>
      <w:r>
        <w:rPr>
          <w:rFonts w:ascii="Times" w:eastAsia="Times" w:hAnsi="Times" w:cs="Times"/>
          <w:sz w:val="24"/>
          <w:szCs w:val="24"/>
        </w:rPr>
        <w:t xml:space="preserve"> were cold outlets.</w:t>
      </w:r>
    </w:p>
    <w:p w14:paraId="64CADFE3" w14:textId="77777777" w:rsidR="00B529E7" w:rsidRDefault="00B529E7">
      <w:pPr>
        <w:spacing w:line="200" w:lineRule="exact"/>
        <w:rPr>
          <w:sz w:val="20"/>
          <w:szCs w:val="20"/>
        </w:rPr>
      </w:pPr>
    </w:p>
    <w:p w14:paraId="55FBFAEE" w14:textId="77777777" w:rsidR="00B529E7" w:rsidRDefault="00B529E7">
      <w:pPr>
        <w:spacing w:line="235" w:lineRule="exact"/>
        <w:rPr>
          <w:sz w:val="20"/>
          <w:szCs w:val="20"/>
        </w:rPr>
      </w:pPr>
    </w:p>
    <w:p w14:paraId="3ED652C7" w14:textId="77777777" w:rsidR="00B529E7" w:rsidRDefault="009277D4">
      <w:pPr>
        <w:spacing w:line="350" w:lineRule="auto"/>
        <w:ind w:left="360" w:right="360"/>
        <w:jc w:val="both"/>
        <w:rPr>
          <w:sz w:val="20"/>
          <w:szCs w:val="20"/>
        </w:rPr>
      </w:pPr>
      <w:r>
        <w:rPr>
          <w:rFonts w:ascii="Times" w:eastAsia="Times" w:hAnsi="Times" w:cs="Times"/>
          <w:sz w:val="24"/>
          <w:szCs w:val="24"/>
        </w:rPr>
        <w:t>The average copper level found at the 45 outlets, due to copper leaching from copper pipes, was 0.054mg/l (± 0.009mg/l).</w:t>
      </w:r>
    </w:p>
    <w:p w14:paraId="3F327FB9" w14:textId="77777777" w:rsidR="00B529E7" w:rsidRDefault="00B529E7">
      <w:pPr>
        <w:spacing w:line="396" w:lineRule="exact"/>
        <w:rPr>
          <w:sz w:val="20"/>
          <w:szCs w:val="20"/>
        </w:rPr>
      </w:pPr>
    </w:p>
    <w:p w14:paraId="0F5AB779" w14:textId="77777777" w:rsidR="00B529E7" w:rsidRDefault="009277D4">
      <w:pPr>
        <w:ind w:left="360"/>
        <w:rPr>
          <w:sz w:val="20"/>
          <w:szCs w:val="20"/>
        </w:rPr>
      </w:pPr>
      <w:r>
        <w:rPr>
          <w:rFonts w:ascii="Times" w:eastAsia="Times" w:hAnsi="Times" w:cs="Times"/>
          <w:sz w:val="24"/>
          <w:szCs w:val="24"/>
        </w:rPr>
        <w:t>T</w:t>
      </w:r>
      <w:r>
        <w:rPr>
          <w:rFonts w:ascii="Times" w:eastAsia="Times" w:hAnsi="Times" w:cs="Times"/>
          <w:sz w:val="24"/>
          <w:szCs w:val="24"/>
        </w:rPr>
        <w:t>he copper and silver ionization system was activated on the 27</w:t>
      </w:r>
      <w:r>
        <w:rPr>
          <w:rFonts w:ascii="Times" w:eastAsia="Times" w:hAnsi="Times" w:cs="Times"/>
          <w:sz w:val="32"/>
          <w:szCs w:val="32"/>
          <w:vertAlign w:val="superscript"/>
        </w:rPr>
        <w:t>th</w:t>
      </w:r>
      <w:r>
        <w:rPr>
          <w:rFonts w:ascii="Times" w:eastAsia="Times" w:hAnsi="Times" w:cs="Times"/>
          <w:sz w:val="24"/>
          <w:szCs w:val="24"/>
        </w:rPr>
        <w:t xml:space="preserve"> April 2009.</w:t>
      </w:r>
    </w:p>
    <w:p w14:paraId="263D5993" w14:textId="77777777" w:rsidR="00B529E7" w:rsidRDefault="00B529E7">
      <w:pPr>
        <w:spacing w:line="200" w:lineRule="exact"/>
        <w:rPr>
          <w:sz w:val="20"/>
          <w:szCs w:val="20"/>
        </w:rPr>
      </w:pPr>
    </w:p>
    <w:p w14:paraId="1AA23439" w14:textId="77777777" w:rsidR="00B529E7" w:rsidRDefault="00B529E7">
      <w:pPr>
        <w:spacing w:line="260" w:lineRule="exact"/>
        <w:rPr>
          <w:sz w:val="20"/>
          <w:szCs w:val="20"/>
        </w:rPr>
      </w:pPr>
    </w:p>
    <w:p w14:paraId="5BBA1DB0" w14:textId="77777777" w:rsidR="00B529E7" w:rsidRDefault="009277D4">
      <w:pPr>
        <w:spacing w:line="319" w:lineRule="auto"/>
        <w:ind w:left="360" w:right="360"/>
        <w:jc w:val="both"/>
        <w:rPr>
          <w:sz w:val="20"/>
          <w:szCs w:val="20"/>
        </w:rPr>
      </w:pPr>
      <w:r>
        <w:rPr>
          <w:rFonts w:ascii="Times" w:eastAsia="Times" w:hAnsi="Times" w:cs="Times"/>
          <w:sz w:val="24"/>
          <w:szCs w:val="24"/>
        </w:rPr>
        <w:t>Table 4.19 below shows the results of samples taken on the 27</w:t>
      </w:r>
      <w:r>
        <w:rPr>
          <w:rFonts w:ascii="Times" w:eastAsia="Times" w:hAnsi="Times" w:cs="Times"/>
          <w:sz w:val="32"/>
          <w:szCs w:val="32"/>
          <w:vertAlign w:val="superscript"/>
        </w:rPr>
        <w:t>th</w:t>
      </w:r>
      <w:r>
        <w:rPr>
          <w:rFonts w:ascii="Times" w:eastAsia="Times" w:hAnsi="Times" w:cs="Times"/>
          <w:sz w:val="24"/>
          <w:szCs w:val="24"/>
        </w:rPr>
        <w:t xml:space="preserve"> May 2009 from the 8 outlets that were contaminated before the system was activated and from 14 outlets that had been identified as being at risk of </w:t>
      </w:r>
      <w:r>
        <w:rPr>
          <w:rFonts w:ascii="Times" w:eastAsia="Times" w:hAnsi="Times" w:cs="Times"/>
          <w:i/>
          <w:iCs/>
          <w:sz w:val="24"/>
          <w:szCs w:val="24"/>
        </w:rPr>
        <w:t>Legionella</w:t>
      </w:r>
      <w:r>
        <w:rPr>
          <w:rFonts w:ascii="Times" w:eastAsia="Times" w:hAnsi="Times" w:cs="Times"/>
          <w:sz w:val="24"/>
          <w:szCs w:val="24"/>
        </w:rPr>
        <w:t xml:space="preserve"> contamination.</w:t>
      </w:r>
    </w:p>
    <w:p w14:paraId="0E11BE82" w14:textId="77777777" w:rsidR="00B529E7" w:rsidRDefault="00B529E7">
      <w:pPr>
        <w:sectPr w:rsidR="00B529E7">
          <w:pgSz w:w="11900" w:h="16840"/>
          <w:pgMar w:top="1272" w:right="1440" w:bottom="142" w:left="1440" w:header="0" w:footer="0" w:gutter="0"/>
          <w:cols w:space="720" w:equalWidth="0">
            <w:col w:w="9020"/>
          </w:cols>
        </w:sectPr>
      </w:pPr>
    </w:p>
    <w:p w14:paraId="59C64556" w14:textId="77777777" w:rsidR="00B529E7" w:rsidRDefault="00B529E7">
      <w:pPr>
        <w:spacing w:line="200" w:lineRule="exact"/>
        <w:rPr>
          <w:sz w:val="20"/>
          <w:szCs w:val="20"/>
        </w:rPr>
      </w:pPr>
    </w:p>
    <w:p w14:paraId="265ED25B" w14:textId="77777777" w:rsidR="00B529E7" w:rsidRDefault="00B529E7">
      <w:pPr>
        <w:spacing w:line="200" w:lineRule="exact"/>
        <w:rPr>
          <w:sz w:val="20"/>
          <w:szCs w:val="20"/>
        </w:rPr>
      </w:pPr>
    </w:p>
    <w:p w14:paraId="1EB8A5EE" w14:textId="77777777" w:rsidR="00B529E7" w:rsidRDefault="00B529E7">
      <w:pPr>
        <w:spacing w:line="200" w:lineRule="exact"/>
        <w:rPr>
          <w:sz w:val="20"/>
          <w:szCs w:val="20"/>
        </w:rPr>
      </w:pPr>
    </w:p>
    <w:p w14:paraId="2CC27022" w14:textId="77777777" w:rsidR="00B529E7" w:rsidRDefault="00B529E7">
      <w:pPr>
        <w:spacing w:line="200" w:lineRule="exact"/>
        <w:rPr>
          <w:sz w:val="20"/>
          <w:szCs w:val="20"/>
        </w:rPr>
      </w:pPr>
    </w:p>
    <w:p w14:paraId="3A548592" w14:textId="77777777" w:rsidR="00B529E7" w:rsidRDefault="00B529E7">
      <w:pPr>
        <w:spacing w:line="200" w:lineRule="exact"/>
        <w:rPr>
          <w:sz w:val="20"/>
          <w:szCs w:val="20"/>
        </w:rPr>
      </w:pPr>
    </w:p>
    <w:p w14:paraId="5794F4E0" w14:textId="77777777" w:rsidR="00B529E7" w:rsidRDefault="00B529E7">
      <w:pPr>
        <w:spacing w:line="200" w:lineRule="exact"/>
        <w:rPr>
          <w:sz w:val="20"/>
          <w:szCs w:val="20"/>
        </w:rPr>
      </w:pPr>
    </w:p>
    <w:p w14:paraId="0883101E" w14:textId="77777777" w:rsidR="00B529E7" w:rsidRDefault="00B529E7">
      <w:pPr>
        <w:spacing w:line="200" w:lineRule="exact"/>
        <w:rPr>
          <w:sz w:val="20"/>
          <w:szCs w:val="20"/>
        </w:rPr>
      </w:pPr>
    </w:p>
    <w:p w14:paraId="270E011A" w14:textId="77777777" w:rsidR="00B529E7" w:rsidRDefault="00B529E7">
      <w:pPr>
        <w:spacing w:line="200" w:lineRule="exact"/>
        <w:rPr>
          <w:sz w:val="20"/>
          <w:szCs w:val="20"/>
        </w:rPr>
      </w:pPr>
    </w:p>
    <w:p w14:paraId="5F4D10BE" w14:textId="77777777" w:rsidR="00B529E7" w:rsidRDefault="00B529E7">
      <w:pPr>
        <w:spacing w:line="200" w:lineRule="exact"/>
        <w:rPr>
          <w:sz w:val="20"/>
          <w:szCs w:val="20"/>
        </w:rPr>
      </w:pPr>
    </w:p>
    <w:p w14:paraId="2A88421C" w14:textId="77777777" w:rsidR="00B529E7" w:rsidRDefault="00B529E7">
      <w:pPr>
        <w:spacing w:line="200" w:lineRule="exact"/>
        <w:rPr>
          <w:sz w:val="20"/>
          <w:szCs w:val="20"/>
        </w:rPr>
      </w:pPr>
    </w:p>
    <w:p w14:paraId="485CF407" w14:textId="77777777" w:rsidR="00B529E7" w:rsidRDefault="00B529E7">
      <w:pPr>
        <w:spacing w:line="200" w:lineRule="exact"/>
        <w:rPr>
          <w:sz w:val="20"/>
          <w:szCs w:val="20"/>
        </w:rPr>
      </w:pPr>
    </w:p>
    <w:p w14:paraId="310A91CD" w14:textId="77777777" w:rsidR="00B529E7" w:rsidRDefault="00B529E7">
      <w:pPr>
        <w:spacing w:line="200" w:lineRule="exact"/>
        <w:rPr>
          <w:sz w:val="20"/>
          <w:szCs w:val="20"/>
        </w:rPr>
      </w:pPr>
    </w:p>
    <w:p w14:paraId="7D883677" w14:textId="77777777" w:rsidR="00B529E7" w:rsidRDefault="00B529E7">
      <w:pPr>
        <w:spacing w:line="200" w:lineRule="exact"/>
        <w:rPr>
          <w:sz w:val="20"/>
          <w:szCs w:val="20"/>
        </w:rPr>
      </w:pPr>
    </w:p>
    <w:p w14:paraId="6D9E80FE" w14:textId="77777777" w:rsidR="00B529E7" w:rsidRDefault="00B529E7">
      <w:pPr>
        <w:spacing w:line="200" w:lineRule="exact"/>
        <w:rPr>
          <w:sz w:val="20"/>
          <w:szCs w:val="20"/>
        </w:rPr>
      </w:pPr>
    </w:p>
    <w:p w14:paraId="74C78396" w14:textId="77777777" w:rsidR="00B529E7" w:rsidRDefault="00B529E7">
      <w:pPr>
        <w:spacing w:line="200" w:lineRule="exact"/>
        <w:rPr>
          <w:sz w:val="20"/>
          <w:szCs w:val="20"/>
        </w:rPr>
      </w:pPr>
    </w:p>
    <w:p w14:paraId="25100050" w14:textId="77777777" w:rsidR="00B529E7" w:rsidRDefault="00B529E7">
      <w:pPr>
        <w:spacing w:line="200" w:lineRule="exact"/>
        <w:rPr>
          <w:sz w:val="20"/>
          <w:szCs w:val="20"/>
        </w:rPr>
      </w:pPr>
    </w:p>
    <w:p w14:paraId="71E8C969" w14:textId="77777777" w:rsidR="00B529E7" w:rsidRDefault="00B529E7">
      <w:pPr>
        <w:spacing w:line="200" w:lineRule="exact"/>
        <w:rPr>
          <w:sz w:val="20"/>
          <w:szCs w:val="20"/>
        </w:rPr>
      </w:pPr>
    </w:p>
    <w:p w14:paraId="0A83C4DF" w14:textId="77777777" w:rsidR="00B529E7" w:rsidRDefault="00B529E7">
      <w:pPr>
        <w:spacing w:line="200" w:lineRule="exact"/>
        <w:rPr>
          <w:sz w:val="20"/>
          <w:szCs w:val="20"/>
        </w:rPr>
      </w:pPr>
    </w:p>
    <w:p w14:paraId="7C245F12" w14:textId="77777777" w:rsidR="00B529E7" w:rsidRDefault="00B529E7">
      <w:pPr>
        <w:spacing w:line="319" w:lineRule="exact"/>
        <w:rPr>
          <w:sz w:val="20"/>
          <w:szCs w:val="20"/>
        </w:rPr>
      </w:pPr>
    </w:p>
    <w:p w14:paraId="1A60415C" w14:textId="77777777" w:rsidR="00B529E7" w:rsidRDefault="009277D4">
      <w:pPr>
        <w:ind w:left="8300"/>
        <w:rPr>
          <w:sz w:val="20"/>
          <w:szCs w:val="20"/>
        </w:rPr>
      </w:pPr>
      <w:r>
        <w:rPr>
          <w:rFonts w:ascii="Helvetica" w:eastAsia="Helvetica" w:hAnsi="Helvetica" w:cs="Helvetica"/>
          <w:sz w:val="21"/>
          <w:szCs w:val="21"/>
        </w:rPr>
        <w:t>139</w:t>
      </w:r>
    </w:p>
    <w:p w14:paraId="79B817CC" w14:textId="77777777" w:rsidR="00B529E7" w:rsidRDefault="00B529E7">
      <w:pPr>
        <w:sectPr w:rsidR="00B529E7">
          <w:type w:val="continuous"/>
          <w:pgSz w:w="11900" w:h="16840"/>
          <w:pgMar w:top="1272" w:right="1440" w:bottom="142" w:left="1440" w:header="0" w:footer="0" w:gutter="0"/>
          <w:cols w:space="720" w:equalWidth="0">
            <w:col w:w="9020"/>
          </w:cols>
        </w:sectPr>
      </w:pPr>
    </w:p>
    <w:p w14:paraId="2675E1D9" w14:textId="77777777" w:rsidR="00B529E7" w:rsidRDefault="009277D4">
      <w:pPr>
        <w:spacing w:line="210" w:lineRule="exact"/>
        <w:rPr>
          <w:sz w:val="20"/>
          <w:szCs w:val="20"/>
        </w:rPr>
      </w:pPr>
      <w:r>
        <w:rPr>
          <w:noProof/>
          <w:sz w:val="20"/>
          <w:szCs w:val="20"/>
        </w:rPr>
        <w:lastRenderedPageBreak/>
        <w:drawing>
          <wp:anchor distT="0" distB="0" distL="114300" distR="114300" simplePos="0" relativeHeight="251682816" behindDoc="1" locked="0" layoutInCell="0" allowOverlap="1" wp14:anchorId="441B9151" wp14:editId="70A2B50D">
            <wp:simplePos x="0" y="0"/>
            <wp:positionH relativeFrom="page">
              <wp:posOffset>1412875</wp:posOffset>
            </wp:positionH>
            <wp:positionV relativeFrom="page">
              <wp:posOffset>1040765</wp:posOffset>
            </wp:positionV>
            <wp:extent cx="4732020" cy="635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6">
                      <a:clrChange>
                        <a:clrFrom>
                          <a:srgbClr val="FFFFFF"/>
                        </a:clrFrom>
                        <a:clrTo>
                          <a:srgbClr val="FFFFFF">
                            <a:alpha val="0"/>
                          </a:srgbClr>
                        </a:clrTo>
                      </a:clrChange>
                      <a:extLst/>
                    </a:blip>
                    <a:srcRect/>
                    <a:stretch>
                      <a:fillRect/>
                    </a:stretch>
                  </pic:blipFill>
                  <pic:spPr bwMode="auto">
                    <a:xfrm>
                      <a:off x="0" y="0"/>
                      <a:ext cx="4732020" cy="6350"/>
                    </a:xfrm>
                    <a:prstGeom prst="rect">
                      <a:avLst/>
                    </a:prstGeom>
                    <a:noFill/>
                  </pic:spPr>
                </pic:pic>
              </a:graphicData>
            </a:graphic>
          </wp:anchor>
        </w:drawing>
      </w:r>
    </w:p>
    <w:tbl>
      <w:tblPr>
        <w:tblW w:w="0" w:type="auto"/>
        <w:tblInd w:w="780" w:type="dxa"/>
        <w:tblLayout w:type="fixed"/>
        <w:tblCellMar>
          <w:left w:w="0" w:type="dxa"/>
          <w:right w:w="0" w:type="dxa"/>
        </w:tblCellMar>
        <w:tblLook w:val="04A0" w:firstRow="1" w:lastRow="0" w:firstColumn="1" w:lastColumn="0" w:noHBand="0" w:noVBand="1"/>
      </w:tblPr>
      <w:tblGrid>
        <w:gridCol w:w="2060"/>
        <w:gridCol w:w="1140"/>
        <w:gridCol w:w="1100"/>
        <w:gridCol w:w="1180"/>
        <w:gridCol w:w="1980"/>
        <w:gridCol w:w="20"/>
      </w:tblGrid>
      <w:tr w:rsidR="00B529E7" w14:paraId="77A37C30" w14:textId="77777777">
        <w:trPr>
          <w:trHeight w:val="276"/>
        </w:trPr>
        <w:tc>
          <w:tcPr>
            <w:tcW w:w="2060" w:type="dxa"/>
            <w:vMerge w:val="restart"/>
            <w:vAlign w:val="bottom"/>
          </w:tcPr>
          <w:p w14:paraId="13661BAD" w14:textId="77777777" w:rsidR="00B529E7" w:rsidRDefault="009277D4">
            <w:pPr>
              <w:ind w:left="420"/>
              <w:rPr>
                <w:sz w:val="20"/>
                <w:szCs w:val="20"/>
              </w:rPr>
            </w:pPr>
            <w:r>
              <w:rPr>
                <w:rFonts w:ascii="Times" w:eastAsia="Times" w:hAnsi="Times" w:cs="Times"/>
                <w:b/>
                <w:bCs/>
                <w:sz w:val="24"/>
                <w:szCs w:val="24"/>
              </w:rPr>
              <w:t>Sample Point</w:t>
            </w:r>
          </w:p>
        </w:tc>
        <w:tc>
          <w:tcPr>
            <w:tcW w:w="1140" w:type="dxa"/>
            <w:vAlign w:val="bottom"/>
          </w:tcPr>
          <w:p w14:paraId="4F406728" w14:textId="77777777" w:rsidR="00B529E7" w:rsidRDefault="009277D4">
            <w:pPr>
              <w:jc w:val="center"/>
              <w:rPr>
                <w:sz w:val="20"/>
                <w:szCs w:val="20"/>
              </w:rPr>
            </w:pPr>
            <w:r>
              <w:rPr>
                <w:rFonts w:ascii="Times" w:eastAsia="Times" w:hAnsi="Times" w:cs="Times"/>
                <w:b/>
                <w:bCs/>
                <w:w w:val="99"/>
                <w:sz w:val="24"/>
                <w:szCs w:val="24"/>
              </w:rPr>
              <w:t>Temp.</w:t>
            </w:r>
          </w:p>
        </w:tc>
        <w:tc>
          <w:tcPr>
            <w:tcW w:w="1100" w:type="dxa"/>
            <w:vAlign w:val="bottom"/>
          </w:tcPr>
          <w:p w14:paraId="74C242EB" w14:textId="77777777" w:rsidR="00B529E7" w:rsidRDefault="009277D4">
            <w:pPr>
              <w:jc w:val="center"/>
              <w:rPr>
                <w:sz w:val="20"/>
                <w:szCs w:val="20"/>
              </w:rPr>
            </w:pPr>
            <w:r>
              <w:rPr>
                <w:rFonts w:ascii="Times" w:eastAsia="Times" w:hAnsi="Times" w:cs="Times"/>
                <w:b/>
                <w:bCs/>
                <w:w w:val="99"/>
                <w:sz w:val="24"/>
                <w:szCs w:val="24"/>
              </w:rPr>
              <w:t>Silver</w:t>
            </w:r>
          </w:p>
        </w:tc>
        <w:tc>
          <w:tcPr>
            <w:tcW w:w="1180" w:type="dxa"/>
            <w:vAlign w:val="bottom"/>
          </w:tcPr>
          <w:p w14:paraId="5B8E25F5" w14:textId="77777777" w:rsidR="00B529E7" w:rsidRDefault="009277D4">
            <w:pPr>
              <w:jc w:val="center"/>
              <w:rPr>
                <w:sz w:val="20"/>
                <w:szCs w:val="20"/>
              </w:rPr>
            </w:pPr>
            <w:r>
              <w:rPr>
                <w:rFonts w:ascii="Times" w:eastAsia="Times" w:hAnsi="Times" w:cs="Times"/>
                <w:b/>
                <w:bCs/>
                <w:w w:val="98"/>
                <w:sz w:val="24"/>
                <w:szCs w:val="24"/>
              </w:rPr>
              <w:t>Copper</w:t>
            </w:r>
          </w:p>
        </w:tc>
        <w:tc>
          <w:tcPr>
            <w:tcW w:w="1980" w:type="dxa"/>
            <w:vAlign w:val="bottom"/>
          </w:tcPr>
          <w:p w14:paraId="77531A1E" w14:textId="77777777" w:rsidR="00B529E7" w:rsidRDefault="009277D4">
            <w:pPr>
              <w:jc w:val="center"/>
              <w:rPr>
                <w:sz w:val="20"/>
                <w:szCs w:val="20"/>
              </w:rPr>
            </w:pPr>
            <w:r>
              <w:rPr>
                <w:rFonts w:ascii="Times" w:eastAsia="Times" w:hAnsi="Times" w:cs="Times"/>
                <w:b/>
                <w:bCs/>
                <w:w w:val="99"/>
                <w:sz w:val="24"/>
                <w:szCs w:val="24"/>
              </w:rPr>
              <w:t>Legionella</w:t>
            </w:r>
          </w:p>
        </w:tc>
        <w:tc>
          <w:tcPr>
            <w:tcW w:w="0" w:type="dxa"/>
            <w:vAlign w:val="bottom"/>
          </w:tcPr>
          <w:p w14:paraId="4A1DE33D" w14:textId="77777777" w:rsidR="00B529E7" w:rsidRDefault="00B529E7">
            <w:pPr>
              <w:rPr>
                <w:sz w:val="1"/>
                <w:szCs w:val="1"/>
              </w:rPr>
            </w:pPr>
          </w:p>
        </w:tc>
      </w:tr>
      <w:tr w:rsidR="00B529E7" w14:paraId="522124D6" w14:textId="77777777">
        <w:trPr>
          <w:trHeight w:val="137"/>
        </w:trPr>
        <w:tc>
          <w:tcPr>
            <w:tcW w:w="2060" w:type="dxa"/>
            <w:vMerge/>
            <w:vAlign w:val="bottom"/>
          </w:tcPr>
          <w:p w14:paraId="55E04641" w14:textId="77777777" w:rsidR="00B529E7" w:rsidRDefault="00B529E7">
            <w:pPr>
              <w:rPr>
                <w:sz w:val="11"/>
                <w:szCs w:val="11"/>
              </w:rPr>
            </w:pPr>
          </w:p>
        </w:tc>
        <w:tc>
          <w:tcPr>
            <w:tcW w:w="1140" w:type="dxa"/>
            <w:vMerge w:val="restart"/>
            <w:vAlign w:val="bottom"/>
          </w:tcPr>
          <w:p w14:paraId="17F41F88" w14:textId="77777777" w:rsidR="00B529E7" w:rsidRDefault="009277D4">
            <w:pPr>
              <w:jc w:val="center"/>
              <w:rPr>
                <w:sz w:val="20"/>
                <w:szCs w:val="20"/>
              </w:rPr>
            </w:pPr>
            <w:r>
              <w:rPr>
                <w:rFonts w:ascii="Times" w:eastAsia="Times" w:hAnsi="Times" w:cs="Times"/>
                <w:b/>
                <w:bCs/>
                <w:w w:val="94"/>
                <w:sz w:val="24"/>
                <w:szCs w:val="24"/>
              </w:rPr>
              <w:t>ºC</w:t>
            </w:r>
          </w:p>
        </w:tc>
        <w:tc>
          <w:tcPr>
            <w:tcW w:w="1100" w:type="dxa"/>
            <w:vMerge w:val="restart"/>
            <w:vAlign w:val="bottom"/>
          </w:tcPr>
          <w:p w14:paraId="0B6A57D0" w14:textId="77777777" w:rsidR="00B529E7" w:rsidRDefault="009277D4">
            <w:pPr>
              <w:jc w:val="center"/>
              <w:rPr>
                <w:sz w:val="20"/>
                <w:szCs w:val="20"/>
              </w:rPr>
            </w:pPr>
            <w:r>
              <w:rPr>
                <w:rFonts w:ascii="Times" w:eastAsia="Times" w:hAnsi="Times" w:cs="Times"/>
                <w:b/>
                <w:bCs/>
                <w:w w:val="99"/>
                <w:sz w:val="24"/>
                <w:szCs w:val="24"/>
              </w:rPr>
              <w:t>Mg/l</w:t>
            </w:r>
          </w:p>
        </w:tc>
        <w:tc>
          <w:tcPr>
            <w:tcW w:w="1180" w:type="dxa"/>
            <w:vMerge w:val="restart"/>
            <w:vAlign w:val="bottom"/>
          </w:tcPr>
          <w:p w14:paraId="09B76AE8" w14:textId="77777777" w:rsidR="00B529E7" w:rsidRDefault="009277D4">
            <w:pPr>
              <w:jc w:val="center"/>
              <w:rPr>
                <w:sz w:val="20"/>
                <w:szCs w:val="20"/>
              </w:rPr>
            </w:pPr>
            <w:r>
              <w:rPr>
                <w:rFonts w:ascii="Times" w:eastAsia="Times" w:hAnsi="Times" w:cs="Times"/>
                <w:b/>
                <w:bCs/>
                <w:w w:val="99"/>
                <w:sz w:val="24"/>
                <w:szCs w:val="24"/>
              </w:rPr>
              <w:t>Mg/l</w:t>
            </w:r>
          </w:p>
        </w:tc>
        <w:tc>
          <w:tcPr>
            <w:tcW w:w="1980" w:type="dxa"/>
            <w:vMerge w:val="restart"/>
            <w:vAlign w:val="bottom"/>
          </w:tcPr>
          <w:p w14:paraId="5C8CFD6D" w14:textId="77777777" w:rsidR="00B529E7" w:rsidRDefault="009277D4">
            <w:pPr>
              <w:jc w:val="center"/>
              <w:rPr>
                <w:sz w:val="20"/>
                <w:szCs w:val="20"/>
              </w:rPr>
            </w:pPr>
            <w:r>
              <w:rPr>
                <w:rFonts w:ascii="Times" w:eastAsia="Times" w:hAnsi="Times" w:cs="Times"/>
                <w:b/>
                <w:bCs/>
                <w:w w:val="98"/>
                <w:sz w:val="24"/>
                <w:szCs w:val="24"/>
              </w:rPr>
              <w:t>CFU/l</w:t>
            </w:r>
          </w:p>
        </w:tc>
        <w:tc>
          <w:tcPr>
            <w:tcW w:w="0" w:type="dxa"/>
            <w:vAlign w:val="bottom"/>
          </w:tcPr>
          <w:p w14:paraId="27E332D0" w14:textId="77777777" w:rsidR="00B529E7" w:rsidRDefault="00B529E7">
            <w:pPr>
              <w:rPr>
                <w:sz w:val="1"/>
                <w:szCs w:val="1"/>
              </w:rPr>
            </w:pPr>
          </w:p>
        </w:tc>
      </w:tr>
      <w:tr w:rsidR="00B529E7" w14:paraId="20BA55CB" w14:textId="77777777">
        <w:trPr>
          <w:trHeight w:val="138"/>
        </w:trPr>
        <w:tc>
          <w:tcPr>
            <w:tcW w:w="2060" w:type="dxa"/>
            <w:tcBorders>
              <w:bottom w:val="single" w:sz="8" w:space="0" w:color="auto"/>
            </w:tcBorders>
            <w:vAlign w:val="bottom"/>
          </w:tcPr>
          <w:p w14:paraId="5C8F0653" w14:textId="77777777" w:rsidR="00B529E7" w:rsidRDefault="00B529E7">
            <w:pPr>
              <w:rPr>
                <w:sz w:val="12"/>
                <w:szCs w:val="12"/>
              </w:rPr>
            </w:pPr>
          </w:p>
        </w:tc>
        <w:tc>
          <w:tcPr>
            <w:tcW w:w="1140" w:type="dxa"/>
            <w:vMerge/>
            <w:tcBorders>
              <w:bottom w:val="single" w:sz="8" w:space="0" w:color="auto"/>
            </w:tcBorders>
            <w:vAlign w:val="bottom"/>
          </w:tcPr>
          <w:p w14:paraId="75F27D29" w14:textId="77777777" w:rsidR="00B529E7" w:rsidRDefault="00B529E7">
            <w:pPr>
              <w:rPr>
                <w:sz w:val="12"/>
                <w:szCs w:val="12"/>
              </w:rPr>
            </w:pPr>
          </w:p>
        </w:tc>
        <w:tc>
          <w:tcPr>
            <w:tcW w:w="1100" w:type="dxa"/>
            <w:vMerge/>
            <w:tcBorders>
              <w:bottom w:val="single" w:sz="8" w:space="0" w:color="auto"/>
            </w:tcBorders>
            <w:vAlign w:val="bottom"/>
          </w:tcPr>
          <w:p w14:paraId="72B87405" w14:textId="77777777" w:rsidR="00B529E7" w:rsidRDefault="00B529E7">
            <w:pPr>
              <w:rPr>
                <w:sz w:val="12"/>
                <w:szCs w:val="12"/>
              </w:rPr>
            </w:pPr>
          </w:p>
        </w:tc>
        <w:tc>
          <w:tcPr>
            <w:tcW w:w="1180" w:type="dxa"/>
            <w:vMerge/>
            <w:tcBorders>
              <w:bottom w:val="single" w:sz="8" w:space="0" w:color="auto"/>
            </w:tcBorders>
            <w:vAlign w:val="bottom"/>
          </w:tcPr>
          <w:p w14:paraId="2947D3D6" w14:textId="77777777" w:rsidR="00B529E7" w:rsidRDefault="00B529E7">
            <w:pPr>
              <w:rPr>
                <w:sz w:val="12"/>
                <w:szCs w:val="12"/>
              </w:rPr>
            </w:pPr>
          </w:p>
        </w:tc>
        <w:tc>
          <w:tcPr>
            <w:tcW w:w="1980" w:type="dxa"/>
            <w:vMerge/>
            <w:tcBorders>
              <w:bottom w:val="single" w:sz="8" w:space="0" w:color="auto"/>
            </w:tcBorders>
            <w:vAlign w:val="bottom"/>
          </w:tcPr>
          <w:p w14:paraId="4396817F" w14:textId="77777777" w:rsidR="00B529E7" w:rsidRDefault="00B529E7">
            <w:pPr>
              <w:rPr>
                <w:sz w:val="12"/>
                <w:szCs w:val="12"/>
              </w:rPr>
            </w:pPr>
          </w:p>
        </w:tc>
        <w:tc>
          <w:tcPr>
            <w:tcW w:w="0" w:type="dxa"/>
            <w:vAlign w:val="bottom"/>
          </w:tcPr>
          <w:p w14:paraId="7FF2CD49" w14:textId="77777777" w:rsidR="00B529E7" w:rsidRDefault="00B529E7">
            <w:pPr>
              <w:rPr>
                <w:sz w:val="1"/>
                <w:szCs w:val="1"/>
              </w:rPr>
            </w:pPr>
          </w:p>
        </w:tc>
      </w:tr>
      <w:tr w:rsidR="00B529E7" w14:paraId="66B2D6F8" w14:textId="77777777">
        <w:trPr>
          <w:trHeight w:val="266"/>
        </w:trPr>
        <w:tc>
          <w:tcPr>
            <w:tcW w:w="2060" w:type="dxa"/>
            <w:vAlign w:val="bottom"/>
          </w:tcPr>
          <w:p w14:paraId="277A125B" w14:textId="77777777" w:rsidR="00B529E7" w:rsidRDefault="009277D4">
            <w:pPr>
              <w:spacing w:line="264" w:lineRule="exact"/>
              <w:ind w:left="120"/>
              <w:rPr>
                <w:sz w:val="20"/>
                <w:szCs w:val="20"/>
              </w:rPr>
            </w:pPr>
            <w:r>
              <w:rPr>
                <w:rFonts w:ascii="Times" w:eastAsia="Times" w:hAnsi="Times" w:cs="Times"/>
                <w:sz w:val="24"/>
                <w:szCs w:val="24"/>
              </w:rPr>
              <w:t>R1 018 CT</w:t>
            </w:r>
          </w:p>
        </w:tc>
        <w:tc>
          <w:tcPr>
            <w:tcW w:w="1140" w:type="dxa"/>
            <w:vAlign w:val="bottom"/>
          </w:tcPr>
          <w:p w14:paraId="111EFD16" w14:textId="77777777" w:rsidR="00B529E7" w:rsidRDefault="009277D4">
            <w:pPr>
              <w:spacing w:line="264" w:lineRule="exact"/>
              <w:jc w:val="center"/>
              <w:rPr>
                <w:sz w:val="20"/>
                <w:szCs w:val="20"/>
              </w:rPr>
            </w:pPr>
            <w:r>
              <w:rPr>
                <w:rFonts w:ascii="Times" w:eastAsia="Times" w:hAnsi="Times" w:cs="Times"/>
                <w:w w:val="99"/>
                <w:sz w:val="24"/>
                <w:szCs w:val="24"/>
              </w:rPr>
              <w:t>14.0</w:t>
            </w:r>
          </w:p>
        </w:tc>
        <w:tc>
          <w:tcPr>
            <w:tcW w:w="1100" w:type="dxa"/>
            <w:vAlign w:val="bottom"/>
          </w:tcPr>
          <w:p w14:paraId="6CDFE82A" w14:textId="77777777" w:rsidR="00B529E7" w:rsidRDefault="009277D4">
            <w:pPr>
              <w:spacing w:line="264" w:lineRule="exact"/>
              <w:jc w:val="center"/>
              <w:rPr>
                <w:sz w:val="20"/>
                <w:szCs w:val="20"/>
              </w:rPr>
            </w:pPr>
            <w:r>
              <w:rPr>
                <w:rFonts w:ascii="Times" w:eastAsia="Times" w:hAnsi="Times" w:cs="Times"/>
                <w:w w:val="99"/>
                <w:sz w:val="24"/>
                <w:szCs w:val="24"/>
              </w:rPr>
              <w:t>0.0306</w:t>
            </w:r>
          </w:p>
        </w:tc>
        <w:tc>
          <w:tcPr>
            <w:tcW w:w="1180" w:type="dxa"/>
            <w:vAlign w:val="bottom"/>
          </w:tcPr>
          <w:p w14:paraId="64DA95C8" w14:textId="77777777" w:rsidR="00B529E7" w:rsidRDefault="009277D4">
            <w:pPr>
              <w:spacing w:line="264" w:lineRule="exact"/>
              <w:jc w:val="center"/>
              <w:rPr>
                <w:sz w:val="20"/>
                <w:szCs w:val="20"/>
              </w:rPr>
            </w:pPr>
            <w:r>
              <w:rPr>
                <w:rFonts w:ascii="Times" w:eastAsia="Times" w:hAnsi="Times" w:cs="Times"/>
                <w:w w:val="99"/>
                <w:sz w:val="24"/>
                <w:szCs w:val="24"/>
              </w:rPr>
              <w:t>0.191</w:t>
            </w:r>
          </w:p>
        </w:tc>
        <w:tc>
          <w:tcPr>
            <w:tcW w:w="1980" w:type="dxa"/>
            <w:vAlign w:val="bottom"/>
          </w:tcPr>
          <w:p w14:paraId="30B103AE" w14:textId="77777777" w:rsidR="00B529E7" w:rsidRDefault="009277D4">
            <w:pPr>
              <w:spacing w:line="266" w:lineRule="exact"/>
              <w:jc w:val="center"/>
              <w:rPr>
                <w:sz w:val="20"/>
                <w:szCs w:val="20"/>
              </w:rPr>
            </w:pPr>
            <w:r>
              <w:rPr>
                <w:rFonts w:ascii="Times" w:eastAsia="Times" w:hAnsi="Times" w:cs="Times"/>
                <w:b/>
                <w:bCs/>
                <w:color w:val="FF0000"/>
                <w:sz w:val="24"/>
                <w:szCs w:val="24"/>
              </w:rPr>
              <w:t>100 np</w:t>
            </w:r>
          </w:p>
        </w:tc>
        <w:tc>
          <w:tcPr>
            <w:tcW w:w="0" w:type="dxa"/>
            <w:vAlign w:val="bottom"/>
          </w:tcPr>
          <w:p w14:paraId="11E704E1" w14:textId="77777777" w:rsidR="00B529E7" w:rsidRDefault="00B529E7">
            <w:pPr>
              <w:rPr>
                <w:sz w:val="1"/>
                <w:szCs w:val="1"/>
              </w:rPr>
            </w:pPr>
          </w:p>
        </w:tc>
      </w:tr>
      <w:tr w:rsidR="00B529E7" w14:paraId="29E2FFBF" w14:textId="77777777">
        <w:trPr>
          <w:trHeight w:val="273"/>
        </w:trPr>
        <w:tc>
          <w:tcPr>
            <w:tcW w:w="2060" w:type="dxa"/>
            <w:vAlign w:val="bottom"/>
          </w:tcPr>
          <w:p w14:paraId="75EDE0E0" w14:textId="77777777" w:rsidR="00B529E7" w:rsidRDefault="009277D4">
            <w:pPr>
              <w:spacing w:line="273" w:lineRule="exact"/>
              <w:ind w:left="120"/>
              <w:rPr>
                <w:sz w:val="20"/>
                <w:szCs w:val="20"/>
              </w:rPr>
            </w:pPr>
            <w:r>
              <w:rPr>
                <w:rFonts w:ascii="Times" w:eastAsia="Times" w:hAnsi="Times" w:cs="Times"/>
                <w:sz w:val="24"/>
                <w:szCs w:val="24"/>
              </w:rPr>
              <w:t>R1 149 HT</w:t>
            </w:r>
          </w:p>
        </w:tc>
        <w:tc>
          <w:tcPr>
            <w:tcW w:w="1140" w:type="dxa"/>
            <w:vAlign w:val="bottom"/>
          </w:tcPr>
          <w:p w14:paraId="41D8EA16" w14:textId="77777777" w:rsidR="00B529E7" w:rsidRDefault="009277D4">
            <w:pPr>
              <w:spacing w:line="273" w:lineRule="exact"/>
              <w:jc w:val="center"/>
              <w:rPr>
                <w:sz w:val="20"/>
                <w:szCs w:val="20"/>
              </w:rPr>
            </w:pPr>
            <w:r>
              <w:rPr>
                <w:rFonts w:ascii="Times" w:eastAsia="Times" w:hAnsi="Times" w:cs="Times"/>
                <w:w w:val="99"/>
                <w:sz w:val="24"/>
                <w:szCs w:val="24"/>
              </w:rPr>
              <w:t>43.0</w:t>
            </w:r>
          </w:p>
        </w:tc>
        <w:tc>
          <w:tcPr>
            <w:tcW w:w="1100" w:type="dxa"/>
            <w:vAlign w:val="bottom"/>
          </w:tcPr>
          <w:p w14:paraId="39991972" w14:textId="77777777" w:rsidR="00B529E7" w:rsidRDefault="009277D4">
            <w:pPr>
              <w:spacing w:line="273" w:lineRule="exact"/>
              <w:jc w:val="center"/>
              <w:rPr>
                <w:sz w:val="20"/>
                <w:szCs w:val="20"/>
              </w:rPr>
            </w:pPr>
            <w:r>
              <w:rPr>
                <w:rFonts w:ascii="Times" w:eastAsia="Times" w:hAnsi="Times" w:cs="Times"/>
                <w:w w:val="99"/>
                <w:sz w:val="24"/>
                <w:szCs w:val="24"/>
              </w:rPr>
              <w:t>0.0194</w:t>
            </w:r>
          </w:p>
        </w:tc>
        <w:tc>
          <w:tcPr>
            <w:tcW w:w="1180" w:type="dxa"/>
            <w:vAlign w:val="bottom"/>
          </w:tcPr>
          <w:p w14:paraId="417200E2" w14:textId="77777777" w:rsidR="00B529E7" w:rsidRDefault="009277D4">
            <w:pPr>
              <w:spacing w:line="273" w:lineRule="exact"/>
              <w:jc w:val="center"/>
              <w:rPr>
                <w:sz w:val="20"/>
                <w:szCs w:val="20"/>
              </w:rPr>
            </w:pPr>
            <w:r>
              <w:rPr>
                <w:rFonts w:ascii="Times" w:eastAsia="Times" w:hAnsi="Times" w:cs="Times"/>
                <w:w w:val="99"/>
                <w:sz w:val="24"/>
                <w:szCs w:val="24"/>
              </w:rPr>
              <w:t>0.152</w:t>
            </w:r>
          </w:p>
        </w:tc>
        <w:tc>
          <w:tcPr>
            <w:tcW w:w="1980" w:type="dxa"/>
            <w:vAlign w:val="bottom"/>
          </w:tcPr>
          <w:p w14:paraId="4D98A91B" w14:textId="77777777" w:rsidR="00B529E7" w:rsidRDefault="009277D4">
            <w:pPr>
              <w:spacing w:line="273" w:lineRule="exact"/>
              <w:jc w:val="center"/>
              <w:rPr>
                <w:sz w:val="20"/>
                <w:szCs w:val="20"/>
              </w:rPr>
            </w:pPr>
            <w:r>
              <w:rPr>
                <w:rFonts w:ascii="Times" w:eastAsia="Times" w:hAnsi="Times" w:cs="Times"/>
                <w:w w:val="98"/>
                <w:sz w:val="24"/>
                <w:szCs w:val="24"/>
              </w:rPr>
              <w:t>&lt;LOD</w:t>
            </w:r>
          </w:p>
        </w:tc>
        <w:tc>
          <w:tcPr>
            <w:tcW w:w="0" w:type="dxa"/>
            <w:vAlign w:val="bottom"/>
          </w:tcPr>
          <w:p w14:paraId="749C43D4" w14:textId="77777777" w:rsidR="00B529E7" w:rsidRDefault="00B529E7">
            <w:pPr>
              <w:rPr>
                <w:sz w:val="1"/>
                <w:szCs w:val="1"/>
              </w:rPr>
            </w:pPr>
          </w:p>
        </w:tc>
      </w:tr>
      <w:tr w:rsidR="00B529E7" w14:paraId="04CEA398" w14:textId="77777777">
        <w:trPr>
          <w:trHeight w:val="276"/>
        </w:trPr>
        <w:tc>
          <w:tcPr>
            <w:tcW w:w="2060" w:type="dxa"/>
            <w:vAlign w:val="bottom"/>
          </w:tcPr>
          <w:p w14:paraId="047A133D" w14:textId="77777777" w:rsidR="00B529E7" w:rsidRDefault="009277D4">
            <w:pPr>
              <w:ind w:left="120"/>
              <w:rPr>
                <w:sz w:val="20"/>
                <w:szCs w:val="20"/>
              </w:rPr>
            </w:pPr>
            <w:r>
              <w:rPr>
                <w:rFonts w:ascii="Times" w:eastAsia="Times" w:hAnsi="Times" w:cs="Times"/>
                <w:sz w:val="24"/>
                <w:szCs w:val="24"/>
              </w:rPr>
              <w:t>R2 017 HT</w:t>
            </w:r>
          </w:p>
        </w:tc>
        <w:tc>
          <w:tcPr>
            <w:tcW w:w="1140" w:type="dxa"/>
            <w:vAlign w:val="bottom"/>
          </w:tcPr>
          <w:p w14:paraId="5A40BE43" w14:textId="77777777" w:rsidR="00B529E7" w:rsidRDefault="009277D4">
            <w:pPr>
              <w:jc w:val="center"/>
              <w:rPr>
                <w:sz w:val="20"/>
                <w:szCs w:val="20"/>
              </w:rPr>
            </w:pPr>
            <w:r>
              <w:rPr>
                <w:rFonts w:ascii="Times" w:eastAsia="Times" w:hAnsi="Times" w:cs="Times"/>
                <w:w w:val="99"/>
                <w:sz w:val="24"/>
                <w:szCs w:val="24"/>
              </w:rPr>
              <w:t>58.0</w:t>
            </w:r>
          </w:p>
        </w:tc>
        <w:tc>
          <w:tcPr>
            <w:tcW w:w="1100" w:type="dxa"/>
            <w:vAlign w:val="bottom"/>
          </w:tcPr>
          <w:p w14:paraId="00CFE58A" w14:textId="77777777" w:rsidR="00B529E7" w:rsidRDefault="009277D4">
            <w:pPr>
              <w:jc w:val="center"/>
              <w:rPr>
                <w:sz w:val="20"/>
                <w:szCs w:val="20"/>
              </w:rPr>
            </w:pPr>
            <w:r>
              <w:rPr>
                <w:rFonts w:ascii="Times" w:eastAsia="Times" w:hAnsi="Times" w:cs="Times"/>
                <w:w w:val="99"/>
                <w:sz w:val="24"/>
                <w:szCs w:val="24"/>
              </w:rPr>
              <w:t>0.0115</w:t>
            </w:r>
          </w:p>
        </w:tc>
        <w:tc>
          <w:tcPr>
            <w:tcW w:w="1180" w:type="dxa"/>
            <w:vAlign w:val="bottom"/>
          </w:tcPr>
          <w:p w14:paraId="42A58067" w14:textId="77777777" w:rsidR="00B529E7" w:rsidRDefault="009277D4">
            <w:pPr>
              <w:jc w:val="center"/>
              <w:rPr>
                <w:sz w:val="20"/>
                <w:szCs w:val="20"/>
              </w:rPr>
            </w:pPr>
            <w:r>
              <w:rPr>
                <w:rFonts w:ascii="Times" w:eastAsia="Times" w:hAnsi="Times" w:cs="Times"/>
                <w:w w:val="99"/>
                <w:sz w:val="24"/>
                <w:szCs w:val="24"/>
              </w:rPr>
              <w:t>0.094</w:t>
            </w:r>
          </w:p>
        </w:tc>
        <w:tc>
          <w:tcPr>
            <w:tcW w:w="1980" w:type="dxa"/>
            <w:vAlign w:val="bottom"/>
          </w:tcPr>
          <w:p w14:paraId="623BBBC5"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289F5D65" w14:textId="77777777" w:rsidR="00B529E7" w:rsidRDefault="00B529E7">
            <w:pPr>
              <w:rPr>
                <w:sz w:val="1"/>
                <w:szCs w:val="1"/>
              </w:rPr>
            </w:pPr>
          </w:p>
        </w:tc>
      </w:tr>
      <w:tr w:rsidR="00B529E7" w14:paraId="471E5B65" w14:textId="77777777">
        <w:trPr>
          <w:trHeight w:val="279"/>
        </w:trPr>
        <w:tc>
          <w:tcPr>
            <w:tcW w:w="2060" w:type="dxa"/>
            <w:vAlign w:val="bottom"/>
          </w:tcPr>
          <w:p w14:paraId="06669EAB" w14:textId="77777777" w:rsidR="00B529E7" w:rsidRDefault="009277D4">
            <w:pPr>
              <w:ind w:left="120"/>
              <w:rPr>
                <w:sz w:val="20"/>
                <w:szCs w:val="20"/>
              </w:rPr>
            </w:pPr>
            <w:r>
              <w:rPr>
                <w:rFonts w:ascii="Times" w:eastAsia="Times" w:hAnsi="Times" w:cs="Times"/>
                <w:sz w:val="24"/>
                <w:szCs w:val="24"/>
              </w:rPr>
              <w:t>R3 122 CT</w:t>
            </w:r>
          </w:p>
        </w:tc>
        <w:tc>
          <w:tcPr>
            <w:tcW w:w="1140" w:type="dxa"/>
            <w:vAlign w:val="bottom"/>
          </w:tcPr>
          <w:p w14:paraId="29E1AC30" w14:textId="77777777" w:rsidR="00B529E7" w:rsidRDefault="009277D4">
            <w:pPr>
              <w:jc w:val="center"/>
              <w:rPr>
                <w:sz w:val="20"/>
                <w:szCs w:val="20"/>
              </w:rPr>
            </w:pPr>
            <w:r>
              <w:rPr>
                <w:rFonts w:ascii="Times" w:eastAsia="Times" w:hAnsi="Times" w:cs="Times"/>
                <w:w w:val="99"/>
                <w:sz w:val="24"/>
                <w:szCs w:val="24"/>
              </w:rPr>
              <w:t>15.0</w:t>
            </w:r>
          </w:p>
        </w:tc>
        <w:tc>
          <w:tcPr>
            <w:tcW w:w="1100" w:type="dxa"/>
            <w:vAlign w:val="bottom"/>
          </w:tcPr>
          <w:p w14:paraId="51976B67" w14:textId="77777777" w:rsidR="00B529E7" w:rsidRDefault="009277D4">
            <w:pPr>
              <w:jc w:val="center"/>
              <w:rPr>
                <w:sz w:val="20"/>
                <w:szCs w:val="20"/>
              </w:rPr>
            </w:pPr>
            <w:r>
              <w:rPr>
                <w:rFonts w:ascii="Times" w:eastAsia="Times" w:hAnsi="Times" w:cs="Times"/>
                <w:w w:val="99"/>
                <w:sz w:val="24"/>
                <w:szCs w:val="24"/>
              </w:rPr>
              <w:t>0.0325</w:t>
            </w:r>
          </w:p>
        </w:tc>
        <w:tc>
          <w:tcPr>
            <w:tcW w:w="1180" w:type="dxa"/>
            <w:vAlign w:val="bottom"/>
          </w:tcPr>
          <w:p w14:paraId="39003093" w14:textId="77777777" w:rsidR="00B529E7" w:rsidRDefault="009277D4">
            <w:pPr>
              <w:jc w:val="center"/>
              <w:rPr>
                <w:sz w:val="20"/>
                <w:szCs w:val="20"/>
              </w:rPr>
            </w:pPr>
            <w:r>
              <w:rPr>
                <w:rFonts w:ascii="Times" w:eastAsia="Times" w:hAnsi="Times" w:cs="Times"/>
                <w:w w:val="99"/>
                <w:sz w:val="24"/>
                <w:szCs w:val="24"/>
              </w:rPr>
              <w:t>0.209</w:t>
            </w:r>
          </w:p>
        </w:tc>
        <w:tc>
          <w:tcPr>
            <w:tcW w:w="1980" w:type="dxa"/>
            <w:vAlign w:val="bottom"/>
          </w:tcPr>
          <w:p w14:paraId="57544F4B" w14:textId="77777777" w:rsidR="00B529E7" w:rsidRDefault="009277D4">
            <w:pPr>
              <w:jc w:val="center"/>
              <w:rPr>
                <w:sz w:val="20"/>
                <w:szCs w:val="20"/>
              </w:rPr>
            </w:pPr>
            <w:r>
              <w:rPr>
                <w:rFonts w:ascii="Times" w:eastAsia="Times" w:hAnsi="Times" w:cs="Times"/>
                <w:b/>
                <w:bCs/>
                <w:color w:val="FF0000"/>
                <w:sz w:val="24"/>
                <w:szCs w:val="24"/>
              </w:rPr>
              <w:t>100 np</w:t>
            </w:r>
          </w:p>
        </w:tc>
        <w:tc>
          <w:tcPr>
            <w:tcW w:w="0" w:type="dxa"/>
            <w:vAlign w:val="bottom"/>
          </w:tcPr>
          <w:p w14:paraId="5872CC8E" w14:textId="77777777" w:rsidR="00B529E7" w:rsidRDefault="00B529E7">
            <w:pPr>
              <w:rPr>
                <w:sz w:val="1"/>
                <w:szCs w:val="1"/>
              </w:rPr>
            </w:pPr>
          </w:p>
        </w:tc>
      </w:tr>
      <w:tr w:rsidR="00B529E7" w14:paraId="7EFEE2F4" w14:textId="77777777">
        <w:trPr>
          <w:trHeight w:val="276"/>
        </w:trPr>
        <w:tc>
          <w:tcPr>
            <w:tcW w:w="2060" w:type="dxa"/>
            <w:vAlign w:val="bottom"/>
          </w:tcPr>
          <w:p w14:paraId="72A51C89" w14:textId="77777777" w:rsidR="00B529E7" w:rsidRDefault="009277D4">
            <w:pPr>
              <w:spacing w:line="273" w:lineRule="exact"/>
              <w:ind w:left="120"/>
              <w:rPr>
                <w:sz w:val="20"/>
                <w:szCs w:val="20"/>
              </w:rPr>
            </w:pPr>
            <w:r>
              <w:rPr>
                <w:rFonts w:ascii="Times" w:eastAsia="Times" w:hAnsi="Times" w:cs="Times"/>
                <w:sz w:val="24"/>
                <w:szCs w:val="24"/>
              </w:rPr>
              <w:t>R3 022 MT</w:t>
            </w:r>
          </w:p>
        </w:tc>
        <w:tc>
          <w:tcPr>
            <w:tcW w:w="1140" w:type="dxa"/>
            <w:vAlign w:val="bottom"/>
          </w:tcPr>
          <w:p w14:paraId="4344B4B9" w14:textId="77777777" w:rsidR="00B529E7" w:rsidRDefault="009277D4">
            <w:pPr>
              <w:spacing w:line="273" w:lineRule="exact"/>
              <w:jc w:val="center"/>
              <w:rPr>
                <w:sz w:val="20"/>
                <w:szCs w:val="20"/>
              </w:rPr>
            </w:pPr>
            <w:r>
              <w:rPr>
                <w:rFonts w:ascii="Times" w:eastAsia="Times" w:hAnsi="Times" w:cs="Times"/>
                <w:w w:val="99"/>
                <w:sz w:val="24"/>
                <w:szCs w:val="24"/>
              </w:rPr>
              <w:t>19.0</w:t>
            </w:r>
          </w:p>
        </w:tc>
        <w:tc>
          <w:tcPr>
            <w:tcW w:w="1100" w:type="dxa"/>
            <w:vAlign w:val="bottom"/>
          </w:tcPr>
          <w:p w14:paraId="3DD5E7E9" w14:textId="77777777" w:rsidR="00B529E7" w:rsidRDefault="009277D4">
            <w:pPr>
              <w:spacing w:line="273" w:lineRule="exact"/>
              <w:jc w:val="center"/>
              <w:rPr>
                <w:sz w:val="20"/>
                <w:szCs w:val="20"/>
              </w:rPr>
            </w:pPr>
            <w:r>
              <w:rPr>
                <w:rFonts w:ascii="Times" w:eastAsia="Times" w:hAnsi="Times" w:cs="Times"/>
                <w:w w:val="99"/>
                <w:sz w:val="24"/>
                <w:szCs w:val="24"/>
              </w:rPr>
              <w:t>0.0299</w:t>
            </w:r>
          </w:p>
        </w:tc>
        <w:tc>
          <w:tcPr>
            <w:tcW w:w="1180" w:type="dxa"/>
            <w:vAlign w:val="bottom"/>
          </w:tcPr>
          <w:p w14:paraId="522EB327" w14:textId="77777777" w:rsidR="00B529E7" w:rsidRDefault="009277D4">
            <w:pPr>
              <w:spacing w:line="273" w:lineRule="exact"/>
              <w:jc w:val="center"/>
              <w:rPr>
                <w:sz w:val="20"/>
                <w:szCs w:val="20"/>
              </w:rPr>
            </w:pPr>
            <w:r>
              <w:rPr>
                <w:rFonts w:ascii="Times" w:eastAsia="Times" w:hAnsi="Times" w:cs="Times"/>
                <w:w w:val="99"/>
                <w:sz w:val="24"/>
                <w:szCs w:val="24"/>
              </w:rPr>
              <w:t>0.342</w:t>
            </w:r>
          </w:p>
        </w:tc>
        <w:tc>
          <w:tcPr>
            <w:tcW w:w="1980" w:type="dxa"/>
            <w:vAlign w:val="bottom"/>
          </w:tcPr>
          <w:p w14:paraId="649BD361" w14:textId="77777777" w:rsidR="00B529E7" w:rsidRDefault="009277D4">
            <w:pPr>
              <w:jc w:val="center"/>
              <w:rPr>
                <w:sz w:val="20"/>
                <w:szCs w:val="20"/>
              </w:rPr>
            </w:pPr>
            <w:r>
              <w:rPr>
                <w:rFonts w:ascii="Times" w:eastAsia="Times" w:hAnsi="Times" w:cs="Times"/>
                <w:b/>
                <w:bCs/>
                <w:color w:val="FF0000"/>
                <w:sz w:val="24"/>
                <w:szCs w:val="24"/>
              </w:rPr>
              <w:t>2000 np</w:t>
            </w:r>
          </w:p>
        </w:tc>
        <w:tc>
          <w:tcPr>
            <w:tcW w:w="0" w:type="dxa"/>
            <w:vAlign w:val="bottom"/>
          </w:tcPr>
          <w:p w14:paraId="490925E0" w14:textId="77777777" w:rsidR="00B529E7" w:rsidRDefault="00B529E7">
            <w:pPr>
              <w:rPr>
                <w:sz w:val="1"/>
                <w:szCs w:val="1"/>
              </w:rPr>
            </w:pPr>
          </w:p>
        </w:tc>
      </w:tr>
      <w:tr w:rsidR="00B529E7" w14:paraId="38D001FF" w14:textId="77777777">
        <w:trPr>
          <w:trHeight w:val="273"/>
        </w:trPr>
        <w:tc>
          <w:tcPr>
            <w:tcW w:w="2060" w:type="dxa"/>
            <w:vAlign w:val="bottom"/>
          </w:tcPr>
          <w:p w14:paraId="1355B004" w14:textId="77777777" w:rsidR="00B529E7" w:rsidRDefault="009277D4">
            <w:pPr>
              <w:spacing w:line="273" w:lineRule="exact"/>
              <w:ind w:left="120"/>
              <w:rPr>
                <w:sz w:val="20"/>
                <w:szCs w:val="20"/>
              </w:rPr>
            </w:pPr>
            <w:r>
              <w:rPr>
                <w:rFonts w:ascii="Times" w:eastAsia="Times" w:hAnsi="Times" w:cs="Times"/>
                <w:sz w:val="24"/>
                <w:szCs w:val="24"/>
              </w:rPr>
              <w:t>G3 021 MT</w:t>
            </w:r>
          </w:p>
        </w:tc>
        <w:tc>
          <w:tcPr>
            <w:tcW w:w="1140" w:type="dxa"/>
            <w:vAlign w:val="bottom"/>
          </w:tcPr>
          <w:p w14:paraId="594E4937" w14:textId="77777777" w:rsidR="00B529E7" w:rsidRDefault="009277D4">
            <w:pPr>
              <w:spacing w:line="273" w:lineRule="exact"/>
              <w:jc w:val="center"/>
              <w:rPr>
                <w:sz w:val="20"/>
                <w:szCs w:val="20"/>
              </w:rPr>
            </w:pPr>
            <w:r>
              <w:rPr>
                <w:rFonts w:ascii="Times" w:eastAsia="Times" w:hAnsi="Times" w:cs="Times"/>
                <w:w w:val="99"/>
                <w:sz w:val="24"/>
                <w:szCs w:val="24"/>
              </w:rPr>
              <w:t>32.0</w:t>
            </w:r>
          </w:p>
        </w:tc>
        <w:tc>
          <w:tcPr>
            <w:tcW w:w="1100" w:type="dxa"/>
            <w:vAlign w:val="bottom"/>
          </w:tcPr>
          <w:p w14:paraId="2B5BB2ED" w14:textId="77777777" w:rsidR="00B529E7" w:rsidRDefault="009277D4">
            <w:pPr>
              <w:spacing w:line="273" w:lineRule="exact"/>
              <w:jc w:val="center"/>
              <w:rPr>
                <w:sz w:val="20"/>
                <w:szCs w:val="20"/>
              </w:rPr>
            </w:pPr>
            <w:r>
              <w:rPr>
                <w:rFonts w:ascii="Times" w:eastAsia="Times" w:hAnsi="Times" w:cs="Times"/>
                <w:w w:val="99"/>
                <w:sz w:val="24"/>
                <w:szCs w:val="24"/>
              </w:rPr>
              <w:t>0.0229</w:t>
            </w:r>
          </w:p>
        </w:tc>
        <w:tc>
          <w:tcPr>
            <w:tcW w:w="1180" w:type="dxa"/>
            <w:vAlign w:val="bottom"/>
          </w:tcPr>
          <w:p w14:paraId="77EBEFCF" w14:textId="77777777" w:rsidR="00B529E7" w:rsidRDefault="009277D4">
            <w:pPr>
              <w:spacing w:line="273" w:lineRule="exact"/>
              <w:jc w:val="center"/>
              <w:rPr>
                <w:sz w:val="20"/>
                <w:szCs w:val="20"/>
              </w:rPr>
            </w:pPr>
            <w:r>
              <w:rPr>
                <w:rFonts w:ascii="Times" w:eastAsia="Times" w:hAnsi="Times" w:cs="Times"/>
                <w:w w:val="99"/>
                <w:sz w:val="24"/>
                <w:szCs w:val="24"/>
              </w:rPr>
              <w:t>0.184</w:t>
            </w:r>
          </w:p>
        </w:tc>
        <w:tc>
          <w:tcPr>
            <w:tcW w:w="1980" w:type="dxa"/>
            <w:vAlign w:val="bottom"/>
          </w:tcPr>
          <w:p w14:paraId="315BBD81" w14:textId="77777777" w:rsidR="00B529E7" w:rsidRDefault="009277D4">
            <w:pPr>
              <w:spacing w:line="273" w:lineRule="exact"/>
              <w:jc w:val="center"/>
              <w:rPr>
                <w:sz w:val="20"/>
                <w:szCs w:val="20"/>
              </w:rPr>
            </w:pPr>
            <w:r>
              <w:rPr>
                <w:rFonts w:ascii="Times" w:eastAsia="Times" w:hAnsi="Times" w:cs="Times"/>
                <w:w w:val="98"/>
                <w:sz w:val="24"/>
                <w:szCs w:val="24"/>
              </w:rPr>
              <w:t>&lt;LOD</w:t>
            </w:r>
          </w:p>
        </w:tc>
        <w:tc>
          <w:tcPr>
            <w:tcW w:w="0" w:type="dxa"/>
            <w:vAlign w:val="bottom"/>
          </w:tcPr>
          <w:p w14:paraId="2781C785" w14:textId="77777777" w:rsidR="00B529E7" w:rsidRDefault="00B529E7">
            <w:pPr>
              <w:rPr>
                <w:sz w:val="1"/>
                <w:szCs w:val="1"/>
              </w:rPr>
            </w:pPr>
          </w:p>
        </w:tc>
      </w:tr>
      <w:tr w:rsidR="00B529E7" w14:paraId="1331B881" w14:textId="77777777">
        <w:trPr>
          <w:trHeight w:val="276"/>
        </w:trPr>
        <w:tc>
          <w:tcPr>
            <w:tcW w:w="2060" w:type="dxa"/>
            <w:vAlign w:val="bottom"/>
          </w:tcPr>
          <w:p w14:paraId="1EE974D2" w14:textId="77777777" w:rsidR="00B529E7" w:rsidRDefault="009277D4">
            <w:pPr>
              <w:ind w:left="120"/>
              <w:rPr>
                <w:sz w:val="20"/>
                <w:szCs w:val="20"/>
              </w:rPr>
            </w:pPr>
            <w:r>
              <w:rPr>
                <w:rFonts w:ascii="Times" w:eastAsia="Times" w:hAnsi="Times" w:cs="Times"/>
                <w:sz w:val="24"/>
                <w:szCs w:val="24"/>
              </w:rPr>
              <w:t>N4.010 MT</w:t>
            </w:r>
          </w:p>
        </w:tc>
        <w:tc>
          <w:tcPr>
            <w:tcW w:w="1140" w:type="dxa"/>
            <w:vAlign w:val="bottom"/>
          </w:tcPr>
          <w:p w14:paraId="7D336651" w14:textId="77777777" w:rsidR="00B529E7" w:rsidRDefault="009277D4">
            <w:pPr>
              <w:jc w:val="center"/>
              <w:rPr>
                <w:sz w:val="20"/>
                <w:szCs w:val="20"/>
              </w:rPr>
            </w:pPr>
            <w:r>
              <w:rPr>
                <w:rFonts w:ascii="Times" w:eastAsia="Times" w:hAnsi="Times" w:cs="Times"/>
                <w:w w:val="99"/>
                <w:sz w:val="24"/>
                <w:szCs w:val="24"/>
              </w:rPr>
              <w:t>37.0</w:t>
            </w:r>
          </w:p>
        </w:tc>
        <w:tc>
          <w:tcPr>
            <w:tcW w:w="1100" w:type="dxa"/>
            <w:vAlign w:val="bottom"/>
          </w:tcPr>
          <w:p w14:paraId="37E91CF3" w14:textId="77777777" w:rsidR="00B529E7" w:rsidRDefault="009277D4">
            <w:pPr>
              <w:jc w:val="center"/>
              <w:rPr>
                <w:sz w:val="20"/>
                <w:szCs w:val="20"/>
              </w:rPr>
            </w:pPr>
            <w:r>
              <w:rPr>
                <w:rFonts w:ascii="Times" w:eastAsia="Times" w:hAnsi="Times" w:cs="Times"/>
                <w:w w:val="99"/>
                <w:sz w:val="24"/>
                <w:szCs w:val="24"/>
              </w:rPr>
              <w:t>0.0211</w:t>
            </w:r>
          </w:p>
        </w:tc>
        <w:tc>
          <w:tcPr>
            <w:tcW w:w="1180" w:type="dxa"/>
            <w:vAlign w:val="bottom"/>
          </w:tcPr>
          <w:p w14:paraId="050862EF" w14:textId="77777777" w:rsidR="00B529E7" w:rsidRDefault="009277D4">
            <w:pPr>
              <w:jc w:val="center"/>
              <w:rPr>
                <w:sz w:val="20"/>
                <w:szCs w:val="20"/>
              </w:rPr>
            </w:pPr>
            <w:r>
              <w:rPr>
                <w:rFonts w:ascii="Times" w:eastAsia="Times" w:hAnsi="Times" w:cs="Times"/>
                <w:w w:val="99"/>
                <w:sz w:val="24"/>
                <w:szCs w:val="24"/>
              </w:rPr>
              <w:t>0.187</w:t>
            </w:r>
          </w:p>
        </w:tc>
        <w:tc>
          <w:tcPr>
            <w:tcW w:w="1980" w:type="dxa"/>
            <w:vAlign w:val="bottom"/>
          </w:tcPr>
          <w:p w14:paraId="2DC81755"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7033EDAB" w14:textId="77777777" w:rsidR="00B529E7" w:rsidRDefault="00B529E7">
            <w:pPr>
              <w:rPr>
                <w:sz w:val="1"/>
                <w:szCs w:val="1"/>
              </w:rPr>
            </w:pPr>
          </w:p>
        </w:tc>
      </w:tr>
      <w:tr w:rsidR="00B529E7" w14:paraId="0D4A3ECD" w14:textId="77777777">
        <w:trPr>
          <w:trHeight w:val="276"/>
        </w:trPr>
        <w:tc>
          <w:tcPr>
            <w:tcW w:w="2060" w:type="dxa"/>
            <w:vAlign w:val="bottom"/>
          </w:tcPr>
          <w:p w14:paraId="757FD83E" w14:textId="77777777" w:rsidR="00B529E7" w:rsidRDefault="009277D4">
            <w:pPr>
              <w:ind w:left="120"/>
              <w:rPr>
                <w:sz w:val="20"/>
                <w:szCs w:val="20"/>
              </w:rPr>
            </w:pPr>
            <w:r>
              <w:rPr>
                <w:rFonts w:ascii="Times" w:eastAsia="Times" w:hAnsi="Times" w:cs="Times"/>
                <w:sz w:val="24"/>
                <w:szCs w:val="24"/>
              </w:rPr>
              <w:t>A2.024 HT</w:t>
            </w:r>
          </w:p>
        </w:tc>
        <w:tc>
          <w:tcPr>
            <w:tcW w:w="1140" w:type="dxa"/>
            <w:vAlign w:val="bottom"/>
          </w:tcPr>
          <w:p w14:paraId="4497C93F" w14:textId="77777777" w:rsidR="00B529E7" w:rsidRDefault="009277D4">
            <w:pPr>
              <w:jc w:val="center"/>
              <w:rPr>
                <w:sz w:val="20"/>
                <w:szCs w:val="20"/>
              </w:rPr>
            </w:pPr>
            <w:r>
              <w:rPr>
                <w:rFonts w:ascii="Times" w:eastAsia="Times" w:hAnsi="Times" w:cs="Times"/>
                <w:w w:val="99"/>
                <w:sz w:val="24"/>
                <w:szCs w:val="24"/>
              </w:rPr>
              <w:t>40.0</w:t>
            </w:r>
          </w:p>
        </w:tc>
        <w:tc>
          <w:tcPr>
            <w:tcW w:w="1100" w:type="dxa"/>
            <w:vAlign w:val="bottom"/>
          </w:tcPr>
          <w:p w14:paraId="0E104025" w14:textId="77777777" w:rsidR="00B529E7" w:rsidRDefault="009277D4">
            <w:pPr>
              <w:jc w:val="center"/>
              <w:rPr>
                <w:sz w:val="20"/>
                <w:szCs w:val="20"/>
              </w:rPr>
            </w:pPr>
            <w:r>
              <w:rPr>
                <w:rFonts w:ascii="Times" w:eastAsia="Times" w:hAnsi="Times" w:cs="Times"/>
                <w:w w:val="99"/>
                <w:sz w:val="24"/>
                <w:szCs w:val="24"/>
              </w:rPr>
              <w:t>0.0110</w:t>
            </w:r>
          </w:p>
        </w:tc>
        <w:tc>
          <w:tcPr>
            <w:tcW w:w="1180" w:type="dxa"/>
            <w:vAlign w:val="bottom"/>
          </w:tcPr>
          <w:p w14:paraId="20797F25" w14:textId="77777777" w:rsidR="00B529E7" w:rsidRDefault="009277D4">
            <w:pPr>
              <w:jc w:val="center"/>
              <w:rPr>
                <w:sz w:val="20"/>
                <w:szCs w:val="20"/>
              </w:rPr>
            </w:pPr>
            <w:r>
              <w:rPr>
                <w:rFonts w:ascii="Times" w:eastAsia="Times" w:hAnsi="Times" w:cs="Times"/>
                <w:w w:val="99"/>
                <w:sz w:val="24"/>
                <w:szCs w:val="24"/>
              </w:rPr>
              <w:t>0.141</w:t>
            </w:r>
          </w:p>
        </w:tc>
        <w:tc>
          <w:tcPr>
            <w:tcW w:w="1980" w:type="dxa"/>
            <w:vAlign w:val="bottom"/>
          </w:tcPr>
          <w:p w14:paraId="700F6EA7"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1B14F00F" w14:textId="77777777" w:rsidR="00B529E7" w:rsidRDefault="00B529E7">
            <w:pPr>
              <w:rPr>
                <w:sz w:val="1"/>
                <w:szCs w:val="1"/>
              </w:rPr>
            </w:pPr>
          </w:p>
        </w:tc>
      </w:tr>
      <w:tr w:rsidR="00B529E7" w14:paraId="5A009CD0" w14:textId="77777777">
        <w:trPr>
          <w:trHeight w:val="279"/>
        </w:trPr>
        <w:tc>
          <w:tcPr>
            <w:tcW w:w="2060" w:type="dxa"/>
            <w:vAlign w:val="bottom"/>
          </w:tcPr>
          <w:p w14:paraId="7457FFA8" w14:textId="77777777" w:rsidR="00B529E7" w:rsidRDefault="009277D4">
            <w:pPr>
              <w:ind w:left="120"/>
              <w:rPr>
                <w:sz w:val="20"/>
                <w:szCs w:val="20"/>
              </w:rPr>
            </w:pPr>
            <w:r>
              <w:rPr>
                <w:rFonts w:ascii="Times" w:eastAsia="Times" w:hAnsi="Times" w:cs="Times"/>
                <w:sz w:val="24"/>
                <w:szCs w:val="24"/>
              </w:rPr>
              <w:t>A2.005 CT</w:t>
            </w:r>
          </w:p>
        </w:tc>
        <w:tc>
          <w:tcPr>
            <w:tcW w:w="1140" w:type="dxa"/>
            <w:vAlign w:val="bottom"/>
          </w:tcPr>
          <w:p w14:paraId="6EF7D148" w14:textId="77777777" w:rsidR="00B529E7" w:rsidRDefault="009277D4">
            <w:pPr>
              <w:jc w:val="center"/>
              <w:rPr>
                <w:sz w:val="20"/>
                <w:szCs w:val="20"/>
              </w:rPr>
            </w:pPr>
            <w:r>
              <w:rPr>
                <w:rFonts w:ascii="Times" w:eastAsia="Times" w:hAnsi="Times" w:cs="Times"/>
                <w:w w:val="99"/>
                <w:sz w:val="24"/>
                <w:szCs w:val="24"/>
              </w:rPr>
              <w:t>15.0</w:t>
            </w:r>
          </w:p>
        </w:tc>
        <w:tc>
          <w:tcPr>
            <w:tcW w:w="1100" w:type="dxa"/>
            <w:vAlign w:val="bottom"/>
          </w:tcPr>
          <w:p w14:paraId="34249DBC" w14:textId="77777777" w:rsidR="00B529E7" w:rsidRDefault="009277D4">
            <w:pPr>
              <w:jc w:val="center"/>
              <w:rPr>
                <w:sz w:val="20"/>
                <w:szCs w:val="20"/>
              </w:rPr>
            </w:pPr>
            <w:r>
              <w:rPr>
                <w:rFonts w:ascii="Times" w:eastAsia="Times" w:hAnsi="Times" w:cs="Times"/>
                <w:w w:val="99"/>
                <w:sz w:val="24"/>
                <w:szCs w:val="24"/>
              </w:rPr>
              <w:t>0.0323</w:t>
            </w:r>
          </w:p>
        </w:tc>
        <w:tc>
          <w:tcPr>
            <w:tcW w:w="1180" w:type="dxa"/>
            <w:vAlign w:val="bottom"/>
          </w:tcPr>
          <w:p w14:paraId="7BC40265" w14:textId="77777777" w:rsidR="00B529E7" w:rsidRDefault="009277D4">
            <w:pPr>
              <w:jc w:val="center"/>
              <w:rPr>
                <w:sz w:val="20"/>
                <w:szCs w:val="20"/>
              </w:rPr>
            </w:pPr>
            <w:r>
              <w:rPr>
                <w:rFonts w:ascii="Times" w:eastAsia="Times" w:hAnsi="Times" w:cs="Times"/>
                <w:w w:val="99"/>
                <w:sz w:val="24"/>
                <w:szCs w:val="24"/>
              </w:rPr>
              <w:t>0.387</w:t>
            </w:r>
          </w:p>
        </w:tc>
        <w:tc>
          <w:tcPr>
            <w:tcW w:w="1980" w:type="dxa"/>
            <w:vAlign w:val="bottom"/>
          </w:tcPr>
          <w:p w14:paraId="299CD960" w14:textId="77777777" w:rsidR="00B529E7" w:rsidRDefault="009277D4">
            <w:pPr>
              <w:jc w:val="center"/>
              <w:rPr>
                <w:sz w:val="20"/>
                <w:szCs w:val="20"/>
              </w:rPr>
            </w:pPr>
            <w:r>
              <w:rPr>
                <w:rFonts w:ascii="Times" w:eastAsia="Times" w:hAnsi="Times" w:cs="Times"/>
                <w:b/>
                <w:bCs/>
                <w:color w:val="FF0000"/>
                <w:sz w:val="24"/>
                <w:szCs w:val="24"/>
              </w:rPr>
              <w:t>100 s1 + 200 np</w:t>
            </w:r>
          </w:p>
        </w:tc>
        <w:tc>
          <w:tcPr>
            <w:tcW w:w="0" w:type="dxa"/>
            <w:vAlign w:val="bottom"/>
          </w:tcPr>
          <w:p w14:paraId="014BF4F2" w14:textId="77777777" w:rsidR="00B529E7" w:rsidRDefault="00B529E7">
            <w:pPr>
              <w:rPr>
                <w:sz w:val="1"/>
                <w:szCs w:val="1"/>
              </w:rPr>
            </w:pPr>
          </w:p>
        </w:tc>
      </w:tr>
      <w:tr w:rsidR="00B529E7" w14:paraId="79389AE8" w14:textId="77777777">
        <w:trPr>
          <w:trHeight w:val="273"/>
        </w:trPr>
        <w:tc>
          <w:tcPr>
            <w:tcW w:w="2060" w:type="dxa"/>
            <w:vAlign w:val="bottom"/>
          </w:tcPr>
          <w:p w14:paraId="648CBA8B" w14:textId="77777777" w:rsidR="00B529E7" w:rsidRDefault="009277D4">
            <w:pPr>
              <w:spacing w:line="273" w:lineRule="exact"/>
              <w:ind w:left="120"/>
              <w:rPr>
                <w:sz w:val="20"/>
                <w:szCs w:val="20"/>
              </w:rPr>
            </w:pPr>
            <w:r>
              <w:rPr>
                <w:rFonts w:ascii="Times" w:eastAsia="Times" w:hAnsi="Times" w:cs="Times"/>
                <w:sz w:val="24"/>
                <w:szCs w:val="24"/>
              </w:rPr>
              <w:t>A2.011 MT</w:t>
            </w:r>
          </w:p>
        </w:tc>
        <w:tc>
          <w:tcPr>
            <w:tcW w:w="1140" w:type="dxa"/>
            <w:vAlign w:val="bottom"/>
          </w:tcPr>
          <w:p w14:paraId="05DD49C8" w14:textId="77777777" w:rsidR="00B529E7" w:rsidRDefault="009277D4">
            <w:pPr>
              <w:spacing w:line="273" w:lineRule="exact"/>
              <w:jc w:val="center"/>
              <w:rPr>
                <w:sz w:val="20"/>
                <w:szCs w:val="20"/>
              </w:rPr>
            </w:pPr>
            <w:r>
              <w:rPr>
                <w:rFonts w:ascii="Times" w:eastAsia="Times" w:hAnsi="Times" w:cs="Times"/>
                <w:w w:val="99"/>
                <w:sz w:val="24"/>
                <w:szCs w:val="24"/>
              </w:rPr>
              <w:t>32.0</w:t>
            </w:r>
          </w:p>
        </w:tc>
        <w:tc>
          <w:tcPr>
            <w:tcW w:w="1100" w:type="dxa"/>
            <w:vAlign w:val="bottom"/>
          </w:tcPr>
          <w:p w14:paraId="1564249F" w14:textId="77777777" w:rsidR="00B529E7" w:rsidRDefault="009277D4">
            <w:pPr>
              <w:spacing w:line="273" w:lineRule="exact"/>
              <w:jc w:val="center"/>
              <w:rPr>
                <w:sz w:val="20"/>
                <w:szCs w:val="20"/>
              </w:rPr>
            </w:pPr>
            <w:r>
              <w:rPr>
                <w:rFonts w:ascii="Times" w:eastAsia="Times" w:hAnsi="Times" w:cs="Times"/>
                <w:w w:val="99"/>
                <w:sz w:val="24"/>
                <w:szCs w:val="24"/>
              </w:rPr>
              <w:t>0.0190</w:t>
            </w:r>
          </w:p>
        </w:tc>
        <w:tc>
          <w:tcPr>
            <w:tcW w:w="1180" w:type="dxa"/>
            <w:vAlign w:val="bottom"/>
          </w:tcPr>
          <w:p w14:paraId="3DDDAC9F" w14:textId="77777777" w:rsidR="00B529E7" w:rsidRDefault="009277D4">
            <w:pPr>
              <w:spacing w:line="273" w:lineRule="exact"/>
              <w:jc w:val="center"/>
              <w:rPr>
                <w:sz w:val="20"/>
                <w:szCs w:val="20"/>
              </w:rPr>
            </w:pPr>
            <w:r>
              <w:rPr>
                <w:rFonts w:ascii="Times" w:eastAsia="Times" w:hAnsi="Times" w:cs="Times"/>
                <w:w w:val="99"/>
                <w:sz w:val="24"/>
                <w:szCs w:val="24"/>
              </w:rPr>
              <w:t>0.176</w:t>
            </w:r>
          </w:p>
        </w:tc>
        <w:tc>
          <w:tcPr>
            <w:tcW w:w="1980" w:type="dxa"/>
            <w:vAlign w:val="bottom"/>
          </w:tcPr>
          <w:p w14:paraId="7C3426D3" w14:textId="77777777" w:rsidR="00B529E7" w:rsidRDefault="009277D4">
            <w:pPr>
              <w:spacing w:line="273" w:lineRule="exact"/>
              <w:jc w:val="center"/>
              <w:rPr>
                <w:sz w:val="20"/>
                <w:szCs w:val="20"/>
              </w:rPr>
            </w:pPr>
            <w:r>
              <w:rPr>
                <w:rFonts w:ascii="Times" w:eastAsia="Times" w:hAnsi="Times" w:cs="Times"/>
                <w:w w:val="98"/>
                <w:sz w:val="24"/>
                <w:szCs w:val="24"/>
              </w:rPr>
              <w:t>&lt;LOD</w:t>
            </w:r>
          </w:p>
        </w:tc>
        <w:tc>
          <w:tcPr>
            <w:tcW w:w="0" w:type="dxa"/>
            <w:vAlign w:val="bottom"/>
          </w:tcPr>
          <w:p w14:paraId="77C26F66" w14:textId="77777777" w:rsidR="00B529E7" w:rsidRDefault="00B529E7">
            <w:pPr>
              <w:rPr>
                <w:sz w:val="1"/>
                <w:szCs w:val="1"/>
              </w:rPr>
            </w:pPr>
          </w:p>
        </w:tc>
      </w:tr>
      <w:tr w:rsidR="00B529E7" w14:paraId="732E3743" w14:textId="77777777">
        <w:trPr>
          <w:trHeight w:val="276"/>
        </w:trPr>
        <w:tc>
          <w:tcPr>
            <w:tcW w:w="2060" w:type="dxa"/>
            <w:vAlign w:val="bottom"/>
          </w:tcPr>
          <w:p w14:paraId="0B9BA40E" w14:textId="77777777" w:rsidR="00B529E7" w:rsidRDefault="009277D4">
            <w:pPr>
              <w:ind w:left="120"/>
              <w:rPr>
                <w:sz w:val="20"/>
                <w:szCs w:val="20"/>
              </w:rPr>
            </w:pPr>
            <w:r>
              <w:rPr>
                <w:rFonts w:ascii="Times" w:eastAsia="Times" w:hAnsi="Times" w:cs="Times"/>
                <w:sz w:val="24"/>
                <w:szCs w:val="24"/>
              </w:rPr>
              <w:t>N5 010 CT</w:t>
            </w:r>
          </w:p>
        </w:tc>
        <w:tc>
          <w:tcPr>
            <w:tcW w:w="1140" w:type="dxa"/>
            <w:vAlign w:val="bottom"/>
          </w:tcPr>
          <w:p w14:paraId="6CF1649B" w14:textId="77777777" w:rsidR="00B529E7" w:rsidRDefault="009277D4">
            <w:pPr>
              <w:jc w:val="center"/>
              <w:rPr>
                <w:sz w:val="20"/>
                <w:szCs w:val="20"/>
              </w:rPr>
            </w:pPr>
            <w:r>
              <w:rPr>
                <w:rFonts w:ascii="Times" w:eastAsia="Times" w:hAnsi="Times" w:cs="Times"/>
                <w:w w:val="99"/>
                <w:sz w:val="24"/>
                <w:szCs w:val="24"/>
              </w:rPr>
              <w:t>16.0</w:t>
            </w:r>
          </w:p>
        </w:tc>
        <w:tc>
          <w:tcPr>
            <w:tcW w:w="1100" w:type="dxa"/>
            <w:vAlign w:val="bottom"/>
          </w:tcPr>
          <w:p w14:paraId="03AD7F01" w14:textId="77777777" w:rsidR="00B529E7" w:rsidRDefault="009277D4">
            <w:pPr>
              <w:jc w:val="center"/>
              <w:rPr>
                <w:sz w:val="20"/>
                <w:szCs w:val="20"/>
              </w:rPr>
            </w:pPr>
            <w:r>
              <w:rPr>
                <w:rFonts w:ascii="Times" w:eastAsia="Times" w:hAnsi="Times" w:cs="Times"/>
                <w:w w:val="99"/>
                <w:sz w:val="24"/>
                <w:szCs w:val="24"/>
              </w:rPr>
              <w:t>0.0314</w:t>
            </w:r>
          </w:p>
        </w:tc>
        <w:tc>
          <w:tcPr>
            <w:tcW w:w="1180" w:type="dxa"/>
            <w:vAlign w:val="bottom"/>
          </w:tcPr>
          <w:p w14:paraId="31EE0409" w14:textId="77777777" w:rsidR="00B529E7" w:rsidRDefault="009277D4">
            <w:pPr>
              <w:jc w:val="center"/>
              <w:rPr>
                <w:sz w:val="20"/>
                <w:szCs w:val="20"/>
              </w:rPr>
            </w:pPr>
            <w:r>
              <w:rPr>
                <w:rFonts w:ascii="Times" w:eastAsia="Times" w:hAnsi="Times" w:cs="Times"/>
                <w:w w:val="99"/>
                <w:sz w:val="24"/>
                <w:szCs w:val="24"/>
              </w:rPr>
              <w:t>0.233</w:t>
            </w:r>
          </w:p>
        </w:tc>
        <w:tc>
          <w:tcPr>
            <w:tcW w:w="1980" w:type="dxa"/>
            <w:vAlign w:val="bottom"/>
          </w:tcPr>
          <w:p w14:paraId="131D895D"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6F2B822F" w14:textId="77777777" w:rsidR="00B529E7" w:rsidRDefault="00B529E7">
            <w:pPr>
              <w:rPr>
                <w:sz w:val="1"/>
                <w:szCs w:val="1"/>
              </w:rPr>
            </w:pPr>
          </w:p>
        </w:tc>
      </w:tr>
      <w:tr w:rsidR="00B529E7" w14:paraId="112857ED" w14:textId="77777777">
        <w:trPr>
          <w:trHeight w:val="276"/>
        </w:trPr>
        <w:tc>
          <w:tcPr>
            <w:tcW w:w="2060" w:type="dxa"/>
            <w:vAlign w:val="bottom"/>
          </w:tcPr>
          <w:p w14:paraId="4F0AFEA6" w14:textId="77777777" w:rsidR="00B529E7" w:rsidRDefault="009277D4">
            <w:pPr>
              <w:ind w:left="120"/>
              <w:rPr>
                <w:sz w:val="20"/>
                <w:szCs w:val="20"/>
              </w:rPr>
            </w:pPr>
            <w:r>
              <w:rPr>
                <w:rFonts w:ascii="Times" w:eastAsia="Times" w:hAnsi="Times" w:cs="Times"/>
                <w:sz w:val="24"/>
                <w:szCs w:val="24"/>
              </w:rPr>
              <w:t>M4.017 CT</w:t>
            </w:r>
          </w:p>
        </w:tc>
        <w:tc>
          <w:tcPr>
            <w:tcW w:w="1140" w:type="dxa"/>
            <w:vAlign w:val="bottom"/>
          </w:tcPr>
          <w:p w14:paraId="73D80323" w14:textId="77777777" w:rsidR="00B529E7" w:rsidRDefault="009277D4">
            <w:pPr>
              <w:jc w:val="center"/>
              <w:rPr>
                <w:sz w:val="20"/>
                <w:szCs w:val="20"/>
              </w:rPr>
            </w:pPr>
            <w:r>
              <w:rPr>
                <w:rFonts w:ascii="Times" w:eastAsia="Times" w:hAnsi="Times" w:cs="Times"/>
                <w:w w:val="99"/>
                <w:sz w:val="24"/>
                <w:szCs w:val="24"/>
              </w:rPr>
              <w:t>14.0</w:t>
            </w:r>
          </w:p>
        </w:tc>
        <w:tc>
          <w:tcPr>
            <w:tcW w:w="1100" w:type="dxa"/>
            <w:vAlign w:val="bottom"/>
          </w:tcPr>
          <w:p w14:paraId="40FD57F1" w14:textId="77777777" w:rsidR="00B529E7" w:rsidRDefault="009277D4">
            <w:pPr>
              <w:jc w:val="center"/>
              <w:rPr>
                <w:sz w:val="20"/>
                <w:szCs w:val="20"/>
              </w:rPr>
            </w:pPr>
            <w:r>
              <w:rPr>
                <w:rFonts w:ascii="Times" w:eastAsia="Times" w:hAnsi="Times" w:cs="Times"/>
                <w:w w:val="99"/>
                <w:sz w:val="24"/>
                <w:szCs w:val="24"/>
              </w:rPr>
              <w:t>0.0156</w:t>
            </w:r>
          </w:p>
        </w:tc>
        <w:tc>
          <w:tcPr>
            <w:tcW w:w="1180" w:type="dxa"/>
            <w:vAlign w:val="bottom"/>
          </w:tcPr>
          <w:p w14:paraId="522386B3" w14:textId="77777777" w:rsidR="00B529E7" w:rsidRDefault="009277D4">
            <w:pPr>
              <w:jc w:val="center"/>
              <w:rPr>
                <w:sz w:val="20"/>
                <w:szCs w:val="20"/>
              </w:rPr>
            </w:pPr>
            <w:r>
              <w:rPr>
                <w:rFonts w:ascii="Times" w:eastAsia="Times" w:hAnsi="Times" w:cs="Times"/>
                <w:w w:val="99"/>
                <w:sz w:val="24"/>
                <w:szCs w:val="24"/>
              </w:rPr>
              <w:t>0.230</w:t>
            </w:r>
          </w:p>
        </w:tc>
        <w:tc>
          <w:tcPr>
            <w:tcW w:w="1980" w:type="dxa"/>
            <w:vAlign w:val="bottom"/>
          </w:tcPr>
          <w:p w14:paraId="37F36C2D"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1089CA73" w14:textId="77777777" w:rsidR="00B529E7" w:rsidRDefault="00B529E7">
            <w:pPr>
              <w:rPr>
                <w:sz w:val="1"/>
                <w:szCs w:val="1"/>
              </w:rPr>
            </w:pPr>
          </w:p>
        </w:tc>
      </w:tr>
      <w:tr w:rsidR="00B529E7" w14:paraId="554504E5" w14:textId="77777777">
        <w:trPr>
          <w:trHeight w:val="276"/>
        </w:trPr>
        <w:tc>
          <w:tcPr>
            <w:tcW w:w="2060" w:type="dxa"/>
            <w:vAlign w:val="bottom"/>
          </w:tcPr>
          <w:p w14:paraId="53C1D0C6" w14:textId="77777777" w:rsidR="00B529E7" w:rsidRDefault="009277D4">
            <w:pPr>
              <w:ind w:left="120"/>
              <w:rPr>
                <w:sz w:val="20"/>
                <w:szCs w:val="20"/>
              </w:rPr>
            </w:pPr>
            <w:r>
              <w:rPr>
                <w:rFonts w:ascii="Times" w:eastAsia="Times" w:hAnsi="Times" w:cs="Times"/>
                <w:sz w:val="24"/>
                <w:szCs w:val="24"/>
              </w:rPr>
              <w:t>E4.022 HT</w:t>
            </w:r>
          </w:p>
        </w:tc>
        <w:tc>
          <w:tcPr>
            <w:tcW w:w="1140" w:type="dxa"/>
            <w:vAlign w:val="bottom"/>
          </w:tcPr>
          <w:p w14:paraId="4D73262D" w14:textId="77777777" w:rsidR="00B529E7" w:rsidRDefault="009277D4">
            <w:pPr>
              <w:jc w:val="center"/>
              <w:rPr>
                <w:sz w:val="20"/>
                <w:szCs w:val="20"/>
              </w:rPr>
            </w:pPr>
            <w:r>
              <w:rPr>
                <w:rFonts w:ascii="Times" w:eastAsia="Times" w:hAnsi="Times" w:cs="Times"/>
                <w:w w:val="99"/>
                <w:sz w:val="24"/>
                <w:szCs w:val="24"/>
              </w:rPr>
              <w:t>59.0</w:t>
            </w:r>
          </w:p>
        </w:tc>
        <w:tc>
          <w:tcPr>
            <w:tcW w:w="1100" w:type="dxa"/>
            <w:vAlign w:val="bottom"/>
          </w:tcPr>
          <w:p w14:paraId="558C7BEA" w14:textId="77777777" w:rsidR="00B529E7" w:rsidRDefault="009277D4">
            <w:pPr>
              <w:jc w:val="center"/>
              <w:rPr>
                <w:sz w:val="20"/>
                <w:szCs w:val="20"/>
              </w:rPr>
            </w:pPr>
            <w:r>
              <w:rPr>
                <w:rFonts w:ascii="Times" w:eastAsia="Times" w:hAnsi="Times" w:cs="Times"/>
                <w:w w:val="99"/>
                <w:sz w:val="24"/>
                <w:szCs w:val="24"/>
              </w:rPr>
              <w:t>0.0096</w:t>
            </w:r>
          </w:p>
        </w:tc>
        <w:tc>
          <w:tcPr>
            <w:tcW w:w="1180" w:type="dxa"/>
            <w:vAlign w:val="bottom"/>
          </w:tcPr>
          <w:p w14:paraId="097AAB9C" w14:textId="77777777" w:rsidR="00B529E7" w:rsidRDefault="009277D4">
            <w:pPr>
              <w:jc w:val="center"/>
              <w:rPr>
                <w:sz w:val="20"/>
                <w:szCs w:val="20"/>
              </w:rPr>
            </w:pPr>
            <w:r>
              <w:rPr>
                <w:rFonts w:ascii="Times" w:eastAsia="Times" w:hAnsi="Times" w:cs="Times"/>
                <w:w w:val="99"/>
                <w:sz w:val="24"/>
                <w:szCs w:val="24"/>
              </w:rPr>
              <w:t>0.104</w:t>
            </w:r>
          </w:p>
        </w:tc>
        <w:tc>
          <w:tcPr>
            <w:tcW w:w="1980" w:type="dxa"/>
            <w:vAlign w:val="bottom"/>
          </w:tcPr>
          <w:p w14:paraId="42162CDB"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67C39556" w14:textId="77777777" w:rsidR="00B529E7" w:rsidRDefault="00B529E7">
            <w:pPr>
              <w:rPr>
                <w:sz w:val="1"/>
                <w:szCs w:val="1"/>
              </w:rPr>
            </w:pPr>
          </w:p>
        </w:tc>
      </w:tr>
      <w:tr w:rsidR="00B529E7" w14:paraId="65C93E97" w14:textId="77777777">
        <w:trPr>
          <w:trHeight w:val="276"/>
        </w:trPr>
        <w:tc>
          <w:tcPr>
            <w:tcW w:w="2060" w:type="dxa"/>
            <w:vAlign w:val="bottom"/>
          </w:tcPr>
          <w:p w14:paraId="53D99A4F" w14:textId="77777777" w:rsidR="00B529E7" w:rsidRDefault="009277D4">
            <w:pPr>
              <w:ind w:left="120"/>
              <w:rPr>
                <w:sz w:val="20"/>
                <w:szCs w:val="20"/>
              </w:rPr>
            </w:pPr>
            <w:r>
              <w:rPr>
                <w:rFonts w:ascii="Times" w:eastAsia="Times" w:hAnsi="Times" w:cs="Times"/>
                <w:sz w:val="24"/>
                <w:szCs w:val="24"/>
              </w:rPr>
              <w:t>K2.001 CT</w:t>
            </w:r>
          </w:p>
        </w:tc>
        <w:tc>
          <w:tcPr>
            <w:tcW w:w="1140" w:type="dxa"/>
            <w:vAlign w:val="bottom"/>
          </w:tcPr>
          <w:p w14:paraId="5E01AFB9" w14:textId="77777777" w:rsidR="00B529E7" w:rsidRDefault="009277D4">
            <w:pPr>
              <w:jc w:val="center"/>
              <w:rPr>
                <w:sz w:val="20"/>
                <w:szCs w:val="20"/>
              </w:rPr>
            </w:pPr>
            <w:r>
              <w:rPr>
                <w:rFonts w:ascii="Times" w:eastAsia="Times" w:hAnsi="Times" w:cs="Times"/>
                <w:w w:val="99"/>
                <w:sz w:val="24"/>
                <w:szCs w:val="24"/>
              </w:rPr>
              <w:t>14.0</w:t>
            </w:r>
          </w:p>
        </w:tc>
        <w:tc>
          <w:tcPr>
            <w:tcW w:w="1100" w:type="dxa"/>
            <w:vAlign w:val="bottom"/>
          </w:tcPr>
          <w:p w14:paraId="01BF430C" w14:textId="77777777" w:rsidR="00B529E7" w:rsidRDefault="009277D4">
            <w:pPr>
              <w:jc w:val="center"/>
              <w:rPr>
                <w:sz w:val="20"/>
                <w:szCs w:val="20"/>
              </w:rPr>
            </w:pPr>
            <w:r>
              <w:rPr>
                <w:rFonts w:ascii="Times" w:eastAsia="Times" w:hAnsi="Times" w:cs="Times"/>
                <w:w w:val="99"/>
                <w:sz w:val="24"/>
                <w:szCs w:val="24"/>
              </w:rPr>
              <w:t>0.0187</w:t>
            </w:r>
          </w:p>
        </w:tc>
        <w:tc>
          <w:tcPr>
            <w:tcW w:w="1180" w:type="dxa"/>
            <w:vAlign w:val="bottom"/>
          </w:tcPr>
          <w:p w14:paraId="217BD9FC" w14:textId="77777777" w:rsidR="00B529E7" w:rsidRDefault="009277D4">
            <w:pPr>
              <w:jc w:val="center"/>
              <w:rPr>
                <w:sz w:val="20"/>
                <w:szCs w:val="20"/>
              </w:rPr>
            </w:pPr>
            <w:r>
              <w:rPr>
                <w:rFonts w:ascii="Times" w:eastAsia="Times" w:hAnsi="Times" w:cs="Times"/>
                <w:w w:val="99"/>
                <w:sz w:val="24"/>
                <w:szCs w:val="24"/>
              </w:rPr>
              <w:t>0.187</w:t>
            </w:r>
          </w:p>
        </w:tc>
        <w:tc>
          <w:tcPr>
            <w:tcW w:w="1980" w:type="dxa"/>
            <w:vAlign w:val="bottom"/>
          </w:tcPr>
          <w:p w14:paraId="27665BFD"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1CE3AF50" w14:textId="77777777" w:rsidR="00B529E7" w:rsidRDefault="00B529E7">
            <w:pPr>
              <w:rPr>
                <w:sz w:val="1"/>
                <w:szCs w:val="1"/>
              </w:rPr>
            </w:pPr>
          </w:p>
        </w:tc>
      </w:tr>
      <w:tr w:rsidR="00B529E7" w14:paraId="5E2CE05F" w14:textId="77777777">
        <w:trPr>
          <w:trHeight w:val="276"/>
        </w:trPr>
        <w:tc>
          <w:tcPr>
            <w:tcW w:w="2060" w:type="dxa"/>
            <w:vAlign w:val="bottom"/>
          </w:tcPr>
          <w:p w14:paraId="74731F56" w14:textId="77777777" w:rsidR="00B529E7" w:rsidRDefault="009277D4">
            <w:pPr>
              <w:ind w:left="120"/>
              <w:rPr>
                <w:sz w:val="20"/>
                <w:szCs w:val="20"/>
              </w:rPr>
            </w:pPr>
            <w:r>
              <w:rPr>
                <w:rFonts w:ascii="Times" w:eastAsia="Times" w:hAnsi="Times" w:cs="Times"/>
                <w:sz w:val="24"/>
                <w:szCs w:val="24"/>
              </w:rPr>
              <w:t>P4.012 CT</w:t>
            </w:r>
          </w:p>
        </w:tc>
        <w:tc>
          <w:tcPr>
            <w:tcW w:w="1140" w:type="dxa"/>
            <w:vAlign w:val="bottom"/>
          </w:tcPr>
          <w:p w14:paraId="7F862970" w14:textId="77777777" w:rsidR="00B529E7" w:rsidRDefault="009277D4">
            <w:pPr>
              <w:jc w:val="center"/>
              <w:rPr>
                <w:sz w:val="20"/>
                <w:szCs w:val="20"/>
              </w:rPr>
            </w:pPr>
            <w:r>
              <w:rPr>
                <w:rFonts w:ascii="Times" w:eastAsia="Times" w:hAnsi="Times" w:cs="Times"/>
                <w:w w:val="99"/>
                <w:sz w:val="24"/>
                <w:szCs w:val="24"/>
              </w:rPr>
              <w:t>15.0</w:t>
            </w:r>
          </w:p>
        </w:tc>
        <w:tc>
          <w:tcPr>
            <w:tcW w:w="1100" w:type="dxa"/>
            <w:vAlign w:val="bottom"/>
          </w:tcPr>
          <w:p w14:paraId="58F0AFFD" w14:textId="77777777" w:rsidR="00B529E7" w:rsidRDefault="009277D4">
            <w:pPr>
              <w:jc w:val="center"/>
              <w:rPr>
                <w:sz w:val="20"/>
                <w:szCs w:val="20"/>
              </w:rPr>
            </w:pPr>
            <w:r>
              <w:rPr>
                <w:rFonts w:ascii="Times" w:eastAsia="Times" w:hAnsi="Times" w:cs="Times"/>
                <w:w w:val="99"/>
                <w:sz w:val="24"/>
                <w:szCs w:val="24"/>
              </w:rPr>
              <w:t>0.0317</w:t>
            </w:r>
          </w:p>
        </w:tc>
        <w:tc>
          <w:tcPr>
            <w:tcW w:w="1180" w:type="dxa"/>
            <w:vAlign w:val="bottom"/>
          </w:tcPr>
          <w:p w14:paraId="249C51F5" w14:textId="77777777" w:rsidR="00B529E7" w:rsidRDefault="009277D4">
            <w:pPr>
              <w:jc w:val="center"/>
              <w:rPr>
                <w:sz w:val="20"/>
                <w:szCs w:val="20"/>
              </w:rPr>
            </w:pPr>
            <w:r>
              <w:rPr>
                <w:rFonts w:ascii="Times" w:eastAsia="Times" w:hAnsi="Times" w:cs="Times"/>
                <w:w w:val="99"/>
                <w:sz w:val="24"/>
                <w:szCs w:val="24"/>
              </w:rPr>
              <w:t>0.230</w:t>
            </w:r>
          </w:p>
        </w:tc>
        <w:tc>
          <w:tcPr>
            <w:tcW w:w="1980" w:type="dxa"/>
            <w:vAlign w:val="bottom"/>
          </w:tcPr>
          <w:p w14:paraId="1C00DDB4"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6845F09F" w14:textId="77777777" w:rsidR="00B529E7" w:rsidRDefault="00B529E7">
            <w:pPr>
              <w:rPr>
                <w:sz w:val="1"/>
                <w:szCs w:val="1"/>
              </w:rPr>
            </w:pPr>
          </w:p>
        </w:tc>
      </w:tr>
      <w:tr w:rsidR="00B529E7" w14:paraId="49896DCD" w14:textId="77777777">
        <w:trPr>
          <w:trHeight w:val="276"/>
        </w:trPr>
        <w:tc>
          <w:tcPr>
            <w:tcW w:w="2060" w:type="dxa"/>
            <w:vAlign w:val="bottom"/>
          </w:tcPr>
          <w:p w14:paraId="7AA889D4" w14:textId="77777777" w:rsidR="00B529E7" w:rsidRDefault="009277D4">
            <w:pPr>
              <w:ind w:left="120"/>
              <w:rPr>
                <w:sz w:val="20"/>
                <w:szCs w:val="20"/>
              </w:rPr>
            </w:pPr>
            <w:r>
              <w:rPr>
                <w:rFonts w:ascii="Times" w:eastAsia="Times" w:hAnsi="Times" w:cs="Times"/>
                <w:sz w:val="24"/>
                <w:szCs w:val="24"/>
              </w:rPr>
              <w:t>D3.012 HT</w:t>
            </w:r>
          </w:p>
        </w:tc>
        <w:tc>
          <w:tcPr>
            <w:tcW w:w="1140" w:type="dxa"/>
            <w:vAlign w:val="bottom"/>
          </w:tcPr>
          <w:p w14:paraId="2EBC8ABE" w14:textId="77777777" w:rsidR="00B529E7" w:rsidRDefault="009277D4">
            <w:pPr>
              <w:jc w:val="center"/>
              <w:rPr>
                <w:sz w:val="20"/>
                <w:szCs w:val="20"/>
              </w:rPr>
            </w:pPr>
            <w:r>
              <w:rPr>
                <w:rFonts w:ascii="Times" w:eastAsia="Times" w:hAnsi="Times" w:cs="Times"/>
                <w:w w:val="99"/>
                <w:sz w:val="24"/>
                <w:szCs w:val="24"/>
              </w:rPr>
              <w:t>58.0</w:t>
            </w:r>
          </w:p>
        </w:tc>
        <w:tc>
          <w:tcPr>
            <w:tcW w:w="1100" w:type="dxa"/>
            <w:vAlign w:val="bottom"/>
          </w:tcPr>
          <w:p w14:paraId="12237743" w14:textId="77777777" w:rsidR="00B529E7" w:rsidRDefault="009277D4">
            <w:pPr>
              <w:jc w:val="center"/>
              <w:rPr>
                <w:sz w:val="20"/>
                <w:szCs w:val="20"/>
              </w:rPr>
            </w:pPr>
            <w:r>
              <w:rPr>
                <w:rFonts w:ascii="Times" w:eastAsia="Times" w:hAnsi="Times" w:cs="Times"/>
                <w:w w:val="99"/>
                <w:sz w:val="24"/>
                <w:szCs w:val="24"/>
              </w:rPr>
              <w:t>0.0052</w:t>
            </w:r>
          </w:p>
        </w:tc>
        <w:tc>
          <w:tcPr>
            <w:tcW w:w="1180" w:type="dxa"/>
            <w:vAlign w:val="bottom"/>
          </w:tcPr>
          <w:p w14:paraId="75A30FD1" w14:textId="77777777" w:rsidR="00B529E7" w:rsidRDefault="009277D4">
            <w:pPr>
              <w:jc w:val="center"/>
              <w:rPr>
                <w:sz w:val="20"/>
                <w:szCs w:val="20"/>
              </w:rPr>
            </w:pPr>
            <w:r>
              <w:rPr>
                <w:rFonts w:ascii="Times" w:eastAsia="Times" w:hAnsi="Times" w:cs="Times"/>
                <w:w w:val="99"/>
                <w:sz w:val="24"/>
                <w:szCs w:val="24"/>
              </w:rPr>
              <w:t>0.098</w:t>
            </w:r>
          </w:p>
        </w:tc>
        <w:tc>
          <w:tcPr>
            <w:tcW w:w="1980" w:type="dxa"/>
            <w:vAlign w:val="bottom"/>
          </w:tcPr>
          <w:p w14:paraId="0BA2B3E6"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7BDC327A" w14:textId="77777777" w:rsidR="00B529E7" w:rsidRDefault="00B529E7">
            <w:pPr>
              <w:rPr>
                <w:sz w:val="1"/>
                <w:szCs w:val="1"/>
              </w:rPr>
            </w:pPr>
          </w:p>
        </w:tc>
      </w:tr>
      <w:tr w:rsidR="00B529E7" w14:paraId="0FFEAE86" w14:textId="77777777">
        <w:trPr>
          <w:trHeight w:val="276"/>
        </w:trPr>
        <w:tc>
          <w:tcPr>
            <w:tcW w:w="2060" w:type="dxa"/>
            <w:vAlign w:val="bottom"/>
          </w:tcPr>
          <w:p w14:paraId="38463880" w14:textId="77777777" w:rsidR="00B529E7" w:rsidRDefault="009277D4">
            <w:pPr>
              <w:ind w:left="120"/>
              <w:rPr>
                <w:sz w:val="20"/>
                <w:szCs w:val="20"/>
              </w:rPr>
            </w:pPr>
            <w:r>
              <w:rPr>
                <w:rFonts w:ascii="Times" w:eastAsia="Times" w:hAnsi="Times" w:cs="Times"/>
                <w:sz w:val="24"/>
                <w:szCs w:val="24"/>
              </w:rPr>
              <w:t>M3.023 HT</w:t>
            </w:r>
          </w:p>
        </w:tc>
        <w:tc>
          <w:tcPr>
            <w:tcW w:w="1140" w:type="dxa"/>
            <w:vAlign w:val="bottom"/>
          </w:tcPr>
          <w:p w14:paraId="78F256F8" w14:textId="77777777" w:rsidR="00B529E7" w:rsidRDefault="009277D4">
            <w:pPr>
              <w:jc w:val="center"/>
              <w:rPr>
                <w:sz w:val="20"/>
                <w:szCs w:val="20"/>
              </w:rPr>
            </w:pPr>
            <w:r>
              <w:rPr>
                <w:rFonts w:ascii="Times" w:eastAsia="Times" w:hAnsi="Times" w:cs="Times"/>
                <w:w w:val="99"/>
                <w:sz w:val="24"/>
                <w:szCs w:val="24"/>
              </w:rPr>
              <w:t>57.0</w:t>
            </w:r>
          </w:p>
        </w:tc>
        <w:tc>
          <w:tcPr>
            <w:tcW w:w="1100" w:type="dxa"/>
            <w:vAlign w:val="bottom"/>
          </w:tcPr>
          <w:p w14:paraId="03FF6B72" w14:textId="77777777" w:rsidR="00B529E7" w:rsidRDefault="009277D4">
            <w:pPr>
              <w:jc w:val="center"/>
              <w:rPr>
                <w:sz w:val="20"/>
                <w:szCs w:val="20"/>
              </w:rPr>
            </w:pPr>
            <w:r>
              <w:rPr>
                <w:rFonts w:ascii="Times" w:eastAsia="Times" w:hAnsi="Times" w:cs="Times"/>
                <w:w w:val="99"/>
                <w:sz w:val="24"/>
                <w:szCs w:val="24"/>
              </w:rPr>
              <w:t>0.0095</w:t>
            </w:r>
          </w:p>
        </w:tc>
        <w:tc>
          <w:tcPr>
            <w:tcW w:w="1180" w:type="dxa"/>
            <w:vAlign w:val="bottom"/>
          </w:tcPr>
          <w:p w14:paraId="78C9B7EC" w14:textId="77777777" w:rsidR="00B529E7" w:rsidRDefault="009277D4">
            <w:pPr>
              <w:jc w:val="center"/>
              <w:rPr>
                <w:sz w:val="20"/>
                <w:szCs w:val="20"/>
              </w:rPr>
            </w:pPr>
            <w:r>
              <w:rPr>
                <w:rFonts w:ascii="Times" w:eastAsia="Times" w:hAnsi="Times" w:cs="Times"/>
                <w:w w:val="99"/>
                <w:sz w:val="24"/>
                <w:szCs w:val="24"/>
              </w:rPr>
              <w:t>0.125</w:t>
            </w:r>
          </w:p>
        </w:tc>
        <w:tc>
          <w:tcPr>
            <w:tcW w:w="1980" w:type="dxa"/>
            <w:vAlign w:val="bottom"/>
          </w:tcPr>
          <w:p w14:paraId="6DA1CBD2"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7315377D" w14:textId="77777777" w:rsidR="00B529E7" w:rsidRDefault="00B529E7">
            <w:pPr>
              <w:rPr>
                <w:sz w:val="1"/>
                <w:szCs w:val="1"/>
              </w:rPr>
            </w:pPr>
          </w:p>
        </w:tc>
      </w:tr>
      <w:tr w:rsidR="00B529E7" w14:paraId="082767BF" w14:textId="77777777">
        <w:trPr>
          <w:trHeight w:val="276"/>
        </w:trPr>
        <w:tc>
          <w:tcPr>
            <w:tcW w:w="2060" w:type="dxa"/>
            <w:vAlign w:val="bottom"/>
          </w:tcPr>
          <w:p w14:paraId="387A04C0" w14:textId="77777777" w:rsidR="00B529E7" w:rsidRDefault="009277D4">
            <w:pPr>
              <w:ind w:left="120"/>
              <w:rPr>
                <w:sz w:val="20"/>
                <w:szCs w:val="20"/>
              </w:rPr>
            </w:pPr>
            <w:r>
              <w:rPr>
                <w:rFonts w:ascii="Times" w:eastAsia="Times" w:hAnsi="Times" w:cs="Times"/>
                <w:sz w:val="24"/>
                <w:szCs w:val="24"/>
              </w:rPr>
              <w:t>RO.002 HT</w:t>
            </w:r>
          </w:p>
        </w:tc>
        <w:tc>
          <w:tcPr>
            <w:tcW w:w="1140" w:type="dxa"/>
            <w:vAlign w:val="bottom"/>
          </w:tcPr>
          <w:p w14:paraId="3C150AD3" w14:textId="77777777" w:rsidR="00B529E7" w:rsidRDefault="009277D4">
            <w:pPr>
              <w:jc w:val="center"/>
              <w:rPr>
                <w:sz w:val="20"/>
                <w:szCs w:val="20"/>
              </w:rPr>
            </w:pPr>
            <w:r>
              <w:rPr>
                <w:rFonts w:ascii="Times" w:eastAsia="Times" w:hAnsi="Times" w:cs="Times"/>
                <w:w w:val="99"/>
                <w:sz w:val="24"/>
                <w:szCs w:val="24"/>
              </w:rPr>
              <w:t>55.0</w:t>
            </w:r>
          </w:p>
        </w:tc>
        <w:tc>
          <w:tcPr>
            <w:tcW w:w="1100" w:type="dxa"/>
            <w:vAlign w:val="bottom"/>
          </w:tcPr>
          <w:p w14:paraId="0E4D08A9" w14:textId="77777777" w:rsidR="00B529E7" w:rsidRDefault="009277D4">
            <w:pPr>
              <w:jc w:val="center"/>
              <w:rPr>
                <w:sz w:val="20"/>
                <w:szCs w:val="20"/>
              </w:rPr>
            </w:pPr>
            <w:r>
              <w:rPr>
                <w:rFonts w:ascii="Times" w:eastAsia="Times" w:hAnsi="Times" w:cs="Times"/>
                <w:w w:val="99"/>
                <w:sz w:val="24"/>
                <w:szCs w:val="24"/>
              </w:rPr>
              <w:t>0.0155</w:t>
            </w:r>
          </w:p>
        </w:tc>
        <w:tc>
          <w:tcPr>
            <w:tcW w:w="1180" w:type="dxa"/>
            <w:vAlign w:val="bottom"/>
          </w:tcPr>
          <w:p w14:paraId="3C52043A" w14:textId="77777777" w:rsidR="00B529E7" w:rsidRDefault="009277D4">
            <w:pPr>
              <w:jc w:val="center"/>
              <w:rPr>
                <w:sz w:val="20"/>
                <w:szCs w:val="20"/>
              </w:rPr>
            </w:pPr>
            <w:r>
              <w:rPr>
                <w:rFonts w:ascii="Times" w:eastAsia="Times" w:hAnsi="Times" w:cs="Times"/>
                <w:w w:val="99"/>
                <w:sz w:val="24"/>
                <w:szCs w:val="24"/>
              </w:rPr>
              <w:t>0.143</w:t>
            </w:r>
          </w:p>
        </w:tc>
        <w:tc>
          <w:tcPr>
            <w:tcW w:w="1980" w:type="dxa"/>
            <w:vAlign w:val="bottom"/>
          </w:tcPr>
          <w:p w14:paraId="3178EDD4"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07489FCE" w14:textId="77777777" w:rsidR="00B529E7" w:rsidRDefault="00B529E7">
            <w:pPr>
              <w:rPr>
                <w:sz w:val="1"/>
                <w:szCs w:val="1"/>
              </w:rPr>
            </w:pPr>
          </w:p>
        </w:tc>
      </w:tr>
      <w:tr w:rsidR="00B529E7" w14:paraId="366D1259" w14:textId="77777777">
        <w:trPr>
          <w:trHeight w:val="276"/>
        </w:trPr>
        <w:tc>
          <w:tcPr>
            <w:tcW w:w="2060" w:type="dxa"/>
            <w:vAlign w:val="bottom"/>
          </w:tcPr>
          <w:p w14:paraId="6AC3CFEB" w14:textId="77777777" w:rsidR="00B529E7" w:rsidRDefault="009277D4">
            <w:pPr>
              <w:ind w:left="120"/>
              <w:rPr>
                <w:sz w:val="20"/>
                <w:szCs w:val="20"/>
              </w:rPr>
            </w:pPr>
            <w:r>
              <w:rPr>
                <w:rFonts w:ascii="Times" w:eastAsia="Times" w:hAnsi="Times" w:cs="Times"/>
                <w:sz w:val="24"/>
                <w:szCs w:val="24"/>
              </w:rPr>
              <w:t>X1.005 CT</w:t>
            </w:r>
          </w:p>
        </w:tc>
        <w:tc>
          <w:tcPr>
            <w:tcW w:w="1140" w:type="dxa"/>
            <w:vAlign w:val="bottom"/>
          </w:tcPr>
          <w:p w14:paraId="750C59C9" w14:textId="77777777" w:rsidR="00B529E7" w:rsidRDefault="009277D4">
            <w:pPr>
              <w:jc w:val="center"/>
              <w:rPr>
                <w:sz w:val="20"/>
                <w:szCs w:val="20"/>
              </w:rPr>
            </w:pPr>
            <w:r>
              <w:rPr>
                <w:rFonts w:ascii="Times" w:eastAsia="Times" w:hAnsi="Times" w:cs="Times"/>
                <w:w w:val="99"/>
                <w:sz w:val="24"/>
                <w:szCs w:val="24"/>
              </w:rPr>
              <w:t>14.0</w:t>
            </w:r>
          </w:p>
        </w:tc>
        <w:tc>
          <w:tcPr>
            <w:tcW w:w="1100" w:type="dxa"/>
            <w:vAlign w:val="bottom"/>
          </w:tcPr>
          <w:p w14:paraId="75DD780A" w14:textId="77777777" w:rsidR="00B529E7" w:rsidRDefault="009277D4">
            <w:pPr>
              <w:jc w:val="center"/>
              <w:rPr>
                <w:sz w:val="20"/>
                <w:szCs w:val="20"/>
              </w:rPr>
            </w:pPr>
            <w:r>
              <w:rPr>
                <w:rFonts w:ascii="Times" w:eastAsia="Times" w:hAnsi="Times" w:cs="Times"/>
                <w:w w:val="99"/>
                <w:sz w:val="24"/>
                <w:szCs w:val="24"/>
              </w:rPr>
              <w:t>0.0297</w:t>
            </w:r>
          </w:p>
        </w:tc>
        <w:tc>
          <w:tcPr>
            <w:tcW w:w="1180" w:type="dxa"/>
            <w:vAlign w:val="bottom"/>
          </w:tcPr>
          <w:p w14:paraId="4C5319EF" w14:textId="77777777" w:rsidR="00B529E7" w:rsidRDefault="009277D4">
            <w:pPr>
              <w:jc w:val="center"/>
              <w:rPr>
                <w:sz w:val="20"/>
                <w:szCs w:val="20"/>
              </w:rPr>
            </w:pPr>
            <w:r>
              <w:rPr>
                <w:rFonts w:ascii="Times" w:eastAsia="Times" w:hAnsi="Times" w:cs="Times"/>
                <w:w w:val="99"/>
                <w:sz w:val="24"/>
                <w:szCs w:val="24"/>
              </w:rPr>
              <w:t>0.193</w:t>
            </w:r>
          </w:p>
        </w:tc>
        <w:tc>
          <w:tcPr>
            <w:tcW w:w="1980" w:type="dxa"/>
            <w:vAlign w:val="bottom"/>
          </w:tcPr>
          <w:p w14:paraId="2B16BADF"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220BB6B5" w14:textId="77777777" w:rsidR="00B529E7" w:rsidRDefault="00B529E7">
            <w:pPr>
              <w:rPr>
                <w:sz w:val="1"/>
                <w:szCs w:val="1"/>
              </w:rPr>
            </w:pPr>
          </w:p>
        </w:tc>
      </w:tr>
      <w:tr w:rsidR="00B529E7" w14:paraId="18E1BC43" w14:textId="77777777">
        <w:trPr>
          <w:trHeight w:val="276"/>
        </w:trPr>
        <w:tc>
          <w:tcPr>
            <w:tcW w:w="2060" w:type="dxa"/>
            <w:vAlign w:val="bottom"/>
          </w:tcPr>
          <w:p w14:paraId="1165BCF2" w14:textId="77777777" w:rsidR="00B529E7" w:rsidRDefault="009277D4">
            <w:pPr>
              <w:ind w:left="120"/>
              <w:rPr>
                <w:sz w:val="20"/>
                <w:szCs w:val="20"/>
              </w:rPr>
            </w:pPr>
            <w:r>
              <w:rPr>
                <w:rFonts w:ascii="Times" w:eastAsia="Times" w:hAnsi="Times" w:cs="Times"/>
                <w:sz w:val="24"/>
                <w:szCs w:val="24"/>
              </w:rPr>
              <w:t>P1.031 HT</w:t>
            </w:r>
          </w:p>
        </w:tc>
        <w:tc>
          <w:tcPr>
            <w:tcW w:w="1140" w:type="dxa"/>
            <w:vAlign w:val="bottom"/>
          </w:tcPr>
          <w:p w14:paraId="070E56E0" w14:textId="77777777" w:rsidR="00B529E7" w:rsidRDefault="009277D4">
            <w:pPr>
              <w:jc w:val="center"/>
              <w:rPr>
                <w:sz w:val="20"/>
                <w:szCs w:val="20"/>
              </w:rPr>
            </w:pPr>
            <w:r>
              <w:rPr>
                <w:rFonts w:ascii="Times" w:eastAsia="Times" w:hAnsi="Times" w:cs="Times"/>
                <w:w w:val="99"/>
                <w:sz w:val="24"/>
                <w:szCs w:val="24"/>
              </w:rPr>
              <w:t>43.0</w:t>
            </w:r>
          </w:p>
        </w:tc>
        <w:tc>
          <w:tcPr>
            <w:tcW w:w="1100" w:type="dxa"/>
            <w:vAlign w:val="bottom"/>
          </w:tcPr>
          <w:p w14:paraId="4C278360" w14:textId="77777777" w:rsidR="00B529E7" w:rsidRDefault="009277D4">
            <w:pPr>
              <w:jc w:val="center"/>
              <w:rPr>
                <w:sz w:val="20"/>
                <w:szCs w:val="20"/>
              </w:rPr>
            </w:pPr>
            <w:r>
              <w:rPr>
                <w:rFonts w:ascii="Times" w:eastAsia="Times" w:hAnsi="Times" w:cs="Times"/>
                <w:w w:val="99"/>
                <w:sz w:val="24"/>
                <w:szCs w:val="24"/>
              </w:rPr>
              <w:t>0.0182</w:t>
            </w:r>
          </w:p>
        </w:tc>
        <w:tc>
          <w:tcPr>
            <w:tcW w:w="1180" w:type="dxa"/>
            <w:vAlign w:val="bottom"/>
          </w:tcPr>
          <w:p w14:paraId="22E7D5F7" w14:textId="77777777" w:rsidR="00B529E7" w:rsidRDefault="009277D4">
            <w:pPr>
              <w:jc w:val="center"/>
              <w:rPr>
                <w:sz w:val="20"/>
                <w:szCs w:val="20"/>
              </w:rPr>
            </w:pPr>
            <w:r>
              <w:rPr>
                <w:rFonts w:ascii="Times" w:eastAsia="Times" w:hAnsi="Times" w:cs="Times"/>
                <w:w w:val="99"/>
                <w:sz w:val="24"/>
                <w:szCs w:val="24"/>
              </w:rPr>
              <w:t>0.142</w:t>
            </w:r>
          </w:p>
        </w:tc>
        <w:tc>
          <w:tcPr>
            <w:tcW w:w="1980" w:type="dxa"/>
            <w:vAlign w:val="bottom"/>
          </w:tcPr>
          <w:p w14:paraId="33082146"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59F14B47" w14:textId="77777777" w:rsidR="00B529E7" w:rsidRDefault="00B529E7">
            <w:pPr>
              <w:rPr>
                <w:sz w:val="1"/>
                <w:szCs w:val="1"/>
              </w:rPr>
            </w:pPr>
          </w:p>
        </w:tc>
      </w:tr>
      <w:tr w:rsidR="00B529E7" w14:paraId="595C4414" w14:textId="77777777">
        <w:trPr>
          <w:trHeight w:val="276"/>
        </w:trPr>
        <w:tc>
          <w:tcPr>
            <w:tcW w:w="2060" w:type="dxa"/>
            <w:vAlign w:val="bottom"/>
          </w:tcPr>
          <w:p w14:paraId="2700052C" w14:textId="77777777" w:rsidR="00B529E7" w:rsidRDefault="009277D4">
            <w:pPr>
              <w:ind w:left="120"/>
              <w:rPr>
                <w:sz w:val="20"/>
                <w:szCs w:val="20"/>
              </w:rPr>
            </w:pPr>
            <w:r>
              <w:rPr>
                <w:rFonts w:ascii="Times" w:eastAsia="Times" w:hAnsi="Times" w:cs="Times"/>
                <w:sz w:val="24"/>
                <w:szCs w:val="24"/>
              </w:rPr>
              <w:t>G2.001 CT</w:t>
            </w:r>
          </w:p>
        </w:tc>
        <w:tc>
          <w:tcPr>
            <w:tcW w:w="1140" w:type="dxa"/>
            <w:vAlign w:val="bottom"/>
          </w:tcPr>
          <w:p w14:paraId="46D3309E" w14:textId="77777777" w:rsidR="00B529E7" w:rsidRDefault="009277D4">
            <w:pPr>
              <w:jc w:val="center"/>
              <w:rPr>
                <w:sz w:val="20"/>
                <w:szCs w:val="20"/>
              </w:rPr>
            </w:pPr>
            <w:r>
              <w:rPr>
                <w:rFonts w:ascii="Times" w:eastAsia="Times" w:hAnsi="Times" w:cs="Times"/>
                <w:w w:val="99"/>
                <w:sz w:val="24"/>
                <w:szCs w:val="24"/>
              </w:rPr>
              <w:t>14.0</w:t>
            </w:r>
          </w:p>
        </w:tc>
        <w:tc>
          <w:tcPr>
            <w:tcW w:w="1100" w:type="dxa"/>
            <w:vAlign w:val="bottom"/>
          </w:tcPr>
          <w:p w14:paraId="2EFCE9C0" w14:textId="77777777" w:rsidR="00B529E7" w:rsidRDefault="009277D4">
            <w:pPr>
              <w:jc w:val="center"/>
              <w:rPr>
                <w:sz w:val="20"/>
                <w:szCs w:val="20"/>
              </w:rPr>
            </w:pPr>
            <w:r>
              <w:rPr>
                <w:rFonts w:ascii="Times" w:eastAsia="Times" w:hAnsi="Times" w:cs="Times"/>
                <w:w w:val="99"/>
                <w:sz w:val="24"/>
                <w:szCs w:val="24"/>
              </w:rPr>
              <w:t>0.0318</w:t>
            </w:r>
          </w:p>
        </w:tc>
        <w:tc>
          <w:tcPr>
            <w:tcW w:w="1180" w:type="dxa"/>
            <w:vAlign w:val="bottom"/>
          </w:tcPr>
          <w:p w14:paraId="37A0481D" w14:textId="77777777" w:rsidR="00B529E7" w:rsidRDefault="009277D4">
            <w:pPr>
              <w:jc w:val="center"/>
              <w:rPr>
                <w:sz w:val="20"/>
                <w:szCs w:val="20"/>
              </w:rPr>
            </w:pPr>
            <w:r>
              <w:rPr>
                <w:rFonts w:ascii="Times" w:eastAsia="Times" w:hAnsi="Times" w:cs="Times"/>
                <w:w w:val="99"/>
                <w:sz w:val="24"/>
                <w:szCs w:val="24"/>
              </w:rPr>
              <w:t>0.910</w:t>
            </w:r>
          </w:p>
        </w:tc>
        <w:tc>
          <w:tcPr>
            <w:tcW w:w="1980" w:type="dxa"/>
            <w:vAlign w:val="bottom"/>
          </w:tcPr>
          <w:p w14:paraId="1AFB4074"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33E4534B" w14:textId="77777777" w:rsidR="00B529E7" w:rsidRDefault="00B529E7">
            <w:pPr>
              <w:rPr>
                <w:sz w:val="1"/>
                <w:szCs w:val="1"/>
              </w:rPr>
            </w:pPr>
          </w:p>
        </w:tc>
      </w:tr>
      <w:tr w:rsidR="00B529E7" w14:paraId="2B90190F" w14:textId="77777777">
        <w:trPr>
          <w:trHeight w:val="276"/>
        </w:trPr>
        <w:tc>
          <w:tcPr>
            <w:tcW w:w="2060" w:type="dxa"/>
            <w:vAlign w:val="bottom"/>
          </w:tcPr>
          <w:p w14:paraId="43AC9951" w14:textId="77777777" w:rsidR="00B529E7" w:rsidRDefault="009277D4">
            <w:pPr>
              <w:ind w:left="120"/>
              <w:rPr>
                <w:sz w:val="20"/>
                <w:szCs w:val="20"/>
              </w:rPr>
            </w:pPr>
            <w:r>
              <w:rPr>
                <w:rFonts w:ascii="Times" w:eastAsia="Times" w:hAnsi="Times" w:cs="Times"/>
                <w:sz w:val="24"/>
                <w:szCs w:val="24"/>
              </w:rPr>
              <w:t>D221 MT</w:t>
            </w:r>
          </w:p>
        </w:tc>
        <w:tc>
          <w:tcPr>
            <w:tcW w:w="1140" w:type="dxa"/>
            <w:vAlign w:val="bottom"/>
          </w:tcPr>
          <w:p w14:paraId="4F82A166" w14:textId="77777777" w:rsidR="00B529E7" w:rsidRDefault="009277D4">
            <w:pPr>
              <w:jc w:val="center"/>
              <w:rPr>
                <w:sz w:val="20"/>
                <w:szCs w:val="20"/>
              </w:rPr>
            </w:pPr>
            <w:r>
              <w:rPr>
                <w:rFonts w:ascii="Times" w:eastAsia="Times" w:hAnsi="Times" w:cs="Times"/>
                <w:w w:val="99"/>
                <w:sz w:val="24"/>
                <w:szCs w:val="24"/>
              </w:rPr>
              <w:t>38.0</w:t>
            </w:r>
          </w:p>
        </w:tc>
        <w:tc>
          <w:tcPr>
            <w:tcW w:w="1100" w:type="dxa"/>
            <w:vAlign w:val="bottom"/>
          </w:tcPr>
          <w:p w14:paraId="6176B240" w14:textId="77777777" w:rsidR="00B529E7" w:rsidRDefault="009277D4">
            <w:pPr>
              <w:jc w:val="center"/>
              <w:rPr>
                <w:sz w:val="20"/>
                <w:szCs w:val="20"/>
              </w:rPr>
            </w:pPr>
            <w:r>
              <w:rPr>
                <w:rFonts w:ascii="Times" w:eastAsia="Times" w:hAnsi="Times" w:cs="Times"/>
                <w:w w:val="99"/>
                <w:sz w:val="24"/>
                <w:szCs w:val="24"/>
              </w:rPr>
              <w:t>0.0114</w:t>
            </w:r>
          </w:p>
        </w:tc>
        <w:tc>
          <w:tcPr>
            <w:tcW w:w="1180" w:type="dxa"/>
            <w:vAlign w:val="bottom"/>
          </w:tcPr>
          <w:p w14:paraId="21A1262E" w14:textId="77777777" w:rsidR="00B529E7" w:rsidRDefault="009277D4">
            <w:pPr>
              <w:jc w:val="center"/>
              <w:rPr>
                <w:sz w:val="20"/>
                <w:szCs w:val="20"/>
              </w:rPr>
            </w:pPr>
            <w:r>
              <w:rPr>
                <w:rFonts w:ascii="Times" w:eastAsia="Times" w:hAnsi="Times" w:cs="Times"/>
                <w:w w:val="99"/>
                <w:sz w:val="24"/>
                <w:szCs w:val="24"/>
              </w:rPr>
              <w:t>0.153</w:t>
            </w:r>
          </w:p>
        </w:tc>
        <w:tc>
          <w:tcPr>
            <w:tcW w:w="1980" w:type="dxa"/>
            <w:vAlign w:val="bottom"/>
          </w:tcPr>
          <w:p w14:paraId="3E427FE3"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183104C1" w14:textId="77777777" w:rsidR="00B529E7" w:rsidRDefault="00B529E7">
            <w:pPr>
              <w:rPr>
                <w:sz w:val="1"/>
                <w:szCs w:val="1"/>
              </w:rPr>
            </w:pPr>
          </w:p>
        </w:tc>
      </w:tr>
    </w:tbl>
    <w:p w14:paraId="521E3016" w14:textId="77777777" w:rsidR="00B529E7" w:rsidRDefault="009277D4">
      <w:pPr>
        <w:spacing w:line="20" w:lineRule="exact"/>
        <w:rPr>
          <w:sz w:val="20"/>
          <w:szCs w:val="20"/>
        </w:rPr>
      </w:pPr>
      <w:r>
        <w:rPr>
          <w:noProof/>
          <w:sz w:val="20"/>
          <w:szCs w:val="20"/>
        </w:rPr>
        <w:drawing>
          <wp:anchor distT="0" distB="0" distL="114300" distR="114300" simplePos="0" relativeHeight="251683840" behindDoc="1" locked="0" layoutInCell="0" allowOverlap="1" wp14:anchorId="2D08B1C1" wp14:editId="419800AC">
            <wp:simplePos x="0" y="0"/>
            <wp:positionH relativeFrom="column">
              <wp:posOffset>488950</wp:posOffset>
            </wp:positionH>
            <wp:positionV relativeFrom="paragraph">
              <wp:posOffset>1270</wp:posOffset>
            </wp:positionV>
            <wp:extent cx="4745990" cy="635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7">
                      <a:extLst/>
                    </a:blip>
                    <a:srcRect/>
                    <a:stretch>
                      <a:fillRect/>
                    </a:stretch>
                  </pic:blipFill>
                  <pic:spPr bwMode="auto">
                    <a:xfrm>
                      <a:off x="0" y="0"/>
                      <a:ext cx="4745990" cy="6350"/>
                    </a:xfrm>
                    <a:prstGeom prst="rect">
                      <a:avLst/>
                    </a:prstGeom>
                    <a:noFill/>
                  </pic:spPr>
                </pic:pic>
              </a:graphicData>
            </a:graphic>
          </wp:anchor>
        </w:drawing>
      </w:r>
    </w:p>
    <w:p w14:paraId="6B279B73" w14:textId="77777777" w:rsidR="00B529E7" w:rsidRDefault="009277D4">
      <w:pPr>
        <w:ind w:left="360"/>
        <w:rPr>
          <w:sz w:val="20"/>
          <w:szCs w:val="20"/>
        </w:rPr>
      </w:pPr>
      <w:r>
        <w:rPr>
          <w:rFonts w:ascii="Times" w:eastAsia="Times" w:hAnsi="Times" w:cs="Times"/>
        </w:rPr>
        <w:t xml:space="preserve">HT = Hot tap, CT = Cold tap, MT = Mixer tap, np = </w:t>
      </w:r>
      <w:r>
        <w:rPr>
          <w:rFonts w:ascii="Times" w:eastAsia="Times" w:hAnsi="Times" w:cs="Times"/>
          <w:i/>
          <w:iCs/>
        </w:rPr>
        <w:t>Legionella</w:t>
      </w:r>
      <w:r>
        <w:rPr>
          <w:rFonts w:ascii="Times" w:eastAsia="Times" w:hAnsi="Times" w:cs="Times"/>
        </w:rPr>
        <w:t xml:space="preserve"> non-</w:t>
      </w:r>
      <w:r>
        <w:rPr>
          <w:rFonts w:ascii="Times" w:eastAsia="Times" w:hAnsi="Times" w:cs="Times"/>
          <w:i/>
          <w:iCs/>
        </w:rPr>
        <w:t>pneumophila</w:t>
      </w:r>
      <w:r>
        <w:rPr>
          <w:rFonts w:ascii="Times" w:eastAsia="Times" w:hAnsi="Times" w:cs="Times"/>
        </w:rPr>
        <w:t>, s1 =</w:t>
      </w:r>
    </w:p>
    <w:p w14:paraId="69837459" w14:textId="77777777" w:rsidR="00B529E7" w:rsidRDefault="00B529E7">
      <w:pPr>
        <w:spacing w:line="126" w:lineRule="exact"/>
        <w:rPr>
          <w:sz w:val="20"/>
          <w:szCs w:val="20"/>
        </w:rPr>
      </w:pPr>
    </w:p>
    <w:p w14:paraId="731377FC" w14:textId="77777777" w:rsidR="00B529E7" w:rsidRDefault="009277D4">
      <w:pPr>
        <w:ind w:left="360"/>
        <w:rPr>
          <w:sz w:val="20"/>
          <w:szCs w:val="20"/>
        </w:rPr>
      </w:pPr>
      <w:r>
        <w:rPr>
          <w:rFonts w:ascii="Times" w:eastAsia="Times" w:hAnsi="Times" w:cs="Times"/>
          <w:i/>
          <w:iCs/>
        </w:rPr>
        <w:t xml:space="preserve">Legionella pneumophila </w:t>
      </w:r>
      <w:r>
        <w:rPr>
          <w:rFonts w:ascii="Times" w:eastAsia="Times" w:hAnsi="Times" w:cs="Times"/>
        </w:rPr>
        <w:t>serogroup 1, &lt;LOD = Below Limit of Detection (CFU/l).</w:t>
      </w:r>
    </w:p>
    <w:p w14:paraId="4CEEEFD7" w14:textId="77777777" w:rsidR="00B529E7" w:rsidRDefault="00B529E7">
      <w:pPr>
        <w:spacing w:line="73" w:lineRule="exact"/>
        <w:rPr>
          <w:sz w:val="20"/>
          <w:szCs w:val="20"/>
        </w:rPr>
      </w:pPr>
    </w:p>
    <w:p w14:paraId="0573D729" w14:textId="77777777" w:rsidR="00B529E7" w:rsidRDefault="009277D4">
      <w:pPr>
        <w:ind w:left="360"/>
        <w:rPr>
          <w:sz w:val="20"/>
          <w:szCs w:val="20"/>
        </w:rPr>
      </w:pPr>
      <w:r>
        <w:rPr>
          <w:rFonts w:ascii="Times" w:eastAsia="Times" w:hAnsi="Times" w:cs="Times"/>
        </w:rPr>
        <w:t xml:space="preserve">Table 4.19 </w:t>
      </w:r>
      <w:r>
        <w:rPr>
          <w:rFonts w:ascii="Times" w:eastAsia="Times" w:hAnsi="Times" w:cs="Times"/>
        </w:rPr>
        <w:t>Study hospital 8. Results from samples taken on the 27</w:t>
      </w:r>
      <w:r>
        <w:rPr>
          <w:rFonts w:ascii="Times" w:eastAsia="Times" w:hAnsi="Times" w:cs="Times"/>
          <w:sz w:val="27"/>
          <w:szCs w:val="27"/>
          <w:vertAlign w:val="superscript"/>
        </w:rPr>
        <w:t>th</w:t>
      </w:r>
      <w:r>
        <w:rPr>
          <w:rFonts w:ascii="Times" w:eastAsia="Times" w:hAnsi="Times" w:cs="Times"/>
        </w:rPr>
        <w:t xml:space="preserve"> May 2009.</w:t>
      </w:r>
    </w:p>
    <w:p w14:paraId="48120162" w14:textId="77777777" w:rsidR="00B529E7" w:rsidRDefault="00B529E7">
      <w:pPr>
        <w:spacing w:line="200" w:lineRule="exact"/>
        <w:rPr>
          <w:sz w:val="20"/>
          <w:szCs w:val="20"/>
        </w:rPr>
      </w:pPr>
    </w:p>
    <w:p w14:paraId="75CBDCFF" w14:textId="77777777" w:rsidR="00B529E7" w:rsidRDefault="00B529E7">
      <w:pPr>
        <w:spacing w:line="349" w:lineRule="exact"/>
        <w:rPr>
          <w:sz w:val="20"/>
          <w:szCs w:val="20"/>
        </w:rPr>
      </w:pPr>
    </w:p>
    <w:p w14:paraId="28EA1F05" w14:textId="77777777" w:rsidR="00B529E7" w:rsidRDefault="009277D4">
      <w:pPr>
        <w:spacing w:line="356" w:lineRule="auto"/>
        <w:ind w:left="360" w:right="340"/>
        <w:jc w:val="both"/>
        <w:rPr>
          <w:sz w:val="20"/>
          <w:szCs w:val="20"/>
        </w:rPr>
      </w:pPr>
      <w:r>
        <w:rPr>
          <w:rFonts w:ascii="Times" w:eastAsia="Times" w:hAnsi="Times" w:cs="Times"/>
          <w:sz w:val="24"/>
          <w:szCs w:val="24"/>
        </w:rPr>
        <w:t xml:space="preserve">No </w:t>
      </w:r>
      <w:r>
        <w:rPr>
          <w:rFonts w:ascii="Times" w:eastAsia="Times" w:hAnsi="Times" w:cs="Times"/>
          <w:i/>
          <w:iCs/>
          <w:sz w:val="24"/>
          <w:szCs w:val="24"/>
        </w:rPr>
        <w:t>Legionella</w:t>
      </w:r>
      <w:r>
        <w:rPr>
          <w:rFonts w:ascii="Times" w:eastAsia="Times" w:hAnsi="Times" w:cs="Times"/>
          <w:sz w:val="24"/>
          <w:szCs w:val="24"/>
        </w:rPr>
        <w:t xml:space="preserve"> were found in samples taken from 4 outlets that were previously contaminated. The average </w:t>
      </w:r>
      <w:r>
        <w:rPr>
          <w:rFonts w:ascii="Times" w:eastAsia="Times" w:hAnsi="Times" w:cs="Times"/>
          <w:i/>
          <w:iCs/>
          <w:sz w:val="24"/>
          <w:szCs w:val="24"/>
        </w:rPr>
        <w:t>Legionella</w:t>
      </w:r>
      <w:r>
        <w:rPr>
          <w:rFonts w:ascii="Times" w:eastAsia="Times" w:hAnsi="Times" w:cs="Times"/>
          <w:sz w:val="24"/>
          <w:szCs w:val="24"/>
        </w:rPr>
        <w:t xml:space="preserve"> count of the 22 outlets sampled was 114CFU/l (± 91CFU/l). Three cold out</w:t>
      </w:r>
      <w:r>
        <w:rPr>
          <w:rFonts w:ascii="Times" w:eastAsia="Times" w:hAnsi="Times" w:cs="Times"/>
          <w:sz w:val="24"/>
          <w:szCs w:val="24"/>
        </w:rPr>
        <w:t>lets and 1 blended outlet were contaminated. The copper and silver targets were met in the contaminated samples.</w:t>
      </w:r>
    </w:p>
    <w:p w14:paraId="38B4CA60" w14:textId="77777777" w:rsidR="00B529E7" w:rsidRDefault="00B529E7">
      <w:pPr>
        <w:spacing w:line="200" w:lineRule="exact"/>
        <w:rPr>
          <w:sz w:val="20"/>
          <w:szCs w:val="20"/>
        </w:rPr>
      </w:pPr>
    </w:p>
    <w:p w14:paraId="0AC48A43" w14:textId="77777777" w:rsidR="00B529E7" w:rsidRDefault="00B529E7">
      <w:pPr>
        <w:spacing w:line="231" w:lineRule="exact"/>
        <w:rPr>
          <w:sz w:val="20"/>
          <w:szCs w:val="20"/>
        </w:rPr>
      </w:pPr>
    </w:p>
    <w:p w14:paraId="30F8E776" w14:textId="77777777" w:rsidR="00B529E7" w:rsidRDefault="009277D4">
      <w:pPr>
        <w:spacing w:line="311" w:lineRule="auto"/>
        <w:ind w:left="360" w:right="360"/>
        <w:jc w:val="both"/>
        <w:rPr>
          <w:sz w:val="20"/>
          <w:szCs w:val="20"/>
        </w:rPr>
      </w:pPr>
      <w:r>
        <w:rPr>
          <w:rFonts w:ascii="Times" w:eastAsia="Times" w:hAnsi="Times" w:cs="Times"/>
          <w:sz w:val="24"/>
          <w:szCs w:val="24"/>
        </w:rPr>
        <w:t xml:space="preserve">The </w:t>
      </w:r>
      <w:r>
        <w:rPr>
          <w:rFonts w:ascii="Times" w:eastAsia="Times" w:hAnsi="Times" w:cs="Times"/>
          <w:i/>
          <w:iCs/>
          <w:sz w:val="24"/>
          <w:szCs w:val="24"/>
        </w:rPr>
        <w:t>Legionella</w:t>
      </w:r>
      <w:r>
        <w:rPr>
          <w:rFonts w:ascii="Times" w:eastAsia="Times" w:hAnsi="Times" w:cs="Times"/>
          <w:sz w:val="24"/>
          <w:szCs w:val="24"/>
        </w:rPr>
        <w:t xml:space="preserve"> colony forming unit count had increased at 1 blended outlet from 100 CFU/l to 2000CFU/l. However, no </w:t>
      </w:r>
      <w:r>
        <w:rPr>
          <w:rFonts w:ascii="Times" w:eastAsia="Times" w:hAnsi="Times" w:cs="Times"/>
          <w:i/>
          <w:iCs/>
          <w:sz w:val="24"/>
          <w:szCs w:val="24"/>
        </w:rPr>
        <w:t>Legionella</w:t>
      </w:r>
      <w:r>
        <w:rPr>
          <w:rFonts w:ascii="Times" w:eastAsia="Times" w:hAnsi="Times" w:cs="Times"/>
          <w:sz w:val="24"/>
          <w:szCs w:val="24"/>
        </w:rPr>
        <w:t xml:space="preserve"> were found in </w:t>
      </w:r>
      <w:r>
        <w:rPr>
          <w:rFonts w:ascii="Times" w:eastAsia="Times" w:hAnsi="Times" w:cs="Times"/>
          <w:sz w:val="24"/>
          <w:szCs w:val="24"/>
        </w:rPr>
        <w:t>the sample taken from this outlet on the 21</w:t>
      </w:r>
      <w:r>
        <w:rPr>
          <w:rFonts w:ascii="Times" w:eastAsia="Times" w:hAnsi="Times" w:cs="Times"/>
          <w:sz w:val="32"/>
          <w:szCs w:val="32"/>
          <w:vertAlign w:val="superscript"/>
        </w:rPr>
        <w:t>st</w:t>
      </w:r>
      <w:r>
        <w:rPr>
          <w:rFonts w:ascii="Times" w:eastAsia="Times" w:hAnsi="Times" w:cs="Times"/>
          <w:sz w:val="24"/>
          <w:szCs w:val="24"/>
        </w:rPr>
        <w:t xml:space="preserve"> July 2009, only 100CFU/l were found in the sample taken on the 17</w:t>
      </w:r>
      <w:r>
        <w:rPr>
          <w:rFonts w:ascii="Times" w:eastAsia="Times" w:hAnsi="Times" w:cs="Times"/>
          <w:sz w:val="32"/>
          <w:szCs w:val="32"/>
          <w:vertAlign w:val="superscript"/>
        </w:rPr>
        <w:t>th</w:t>
      </w:r>
      <w:r>
        <w:rPr>
          <w:rFonts w:ascii="Times" w:eastAsia="Times" w:hAnsi="Times" w:cs="Times"/>
          <w:sz w:val="24"/>
          <w:szCs w:val="24"/>
        </w:rPr>
        <w:t xml:space="preserve"> September 2009, and from the 17</w:t>
      </w:r>
      <w:r>
        <w:rPr>
          <w:rFonts w:ascii="Times" w:eastAsia="Times" w:hAnsi="Times" w:cs="Times"/>
          <w:sz w:val="32"/>
          <w:szCs w:val="32"/>
          <w:vertAlign w:val="superscript"/>
        </w:rPr>
        <w:t>th</w:t>
      </w:r>
      <w:r>
        <w:rPr>
          <w:rFonts w:ascii="Times" w:eastAsia="Times" w:hAnsi="Times" w:cs="Times"/>
          <w:sz w:val="24"/>
          <w:szCs w:val="24"/>
        </w:rPr>
        <w:t xml:space="preserve"> September 2009 onwards no </w:t>
      </w:r>
      <w:r>
        <w:rPr>
          <w:rFonts w:ascii="Times" w:eastAsia="Times" w:hAnsi="Times" w:cs="Times"/>
          <w:i/>
          <w:iCs/>
          <w:sz w:val="24"/>
          <w:szCs w:val="24"/>
        </w:rPr>
        <w:t>Legionella</w:t>
      </w:r>
      <w:r>
        <w:rPr>
          <w:rFonts w:ascii="Times" w:eastAsia="Times" w:hAnsi="Times" w:cs="Times"/>
          <w:sz w:val="24"/>
          <w:szCs w:val="24"/>
        </w:rPr>
        <w:t xml:space="preserve"> were found.</w:t>
      </w:r>
    </w:p>
    <w:p w14:paraId="57D45968" w14:textId="77777777" w:rsidR="00B529E7" w:rsidRDefault="00B529E7">
      <w:pPr>
        <w:spacing w:line="200" w:lineRule="exact"/>
        <w:rPr>
          <w:sz w:val="20"/>
          <w:szCs w:val="20"/>
        </w:rPr>
      </w:pPr>
    </w:p>
    <w:p w14:paraId="0876C5D3" w14:textId="77777777" w:rsidR="00B529E7" w:rsidRDefault="00B529E7">
      <w:pPr>
        <w:spacing w:line="257" w:lineRule="exact"/>
        <w:rPr>
          <w:sz w:val="20"/>
          <w:szCs w:val="20"/>
        </w:rPr>
      </w:pPr>
    </w:p>
    <w:p w14:paraId="4F8FD75D" w14:textId="77777777" w:rsidR="00B529E7" w:rsidRDefault="009277D4">
      <w:pPr>
        <w:spacing w:line="350" w:lineRule="auto"/>
        <w:ind w:left="360" w:right="360"/>
        <w:jc w:val="both"/>
        <w:rPr>
          <w:sz w:val="20"/>
          <w:szCs w:val="20"/>
        </w:rPr>
      </w:pPr>
      <w:r>
        <w:rPr>
          <w:rFonts w:ascii="Times" w:eastAsia="Times" w:hAnsi="Times" w:cs="Times"/>
          <w:sz w:val="24"/>
          <w:szCs w:val="24"/>
        </w:rPr>
        <w:t>The cold temperatures recorded at the 9 cold outlets test</w:t>
      </w:r>
      <w:r>
        <w:rPr>
          <w:rFonts w:ascii="Times" w:eastAsia="Times" w:hAnsi="Times" w:cs="Times"/>
          <w:sz w:val="24"/>
          <w:szCs w:val="24"/>
        </w:rPr>
        <w:t>ed were below 20ºC. The hot water temperatures at 8 of the 13 hot outlets tested were below 50ºC.</w:t>
      </w:r>
    </w:p>
    <w:p w14:paraId="5C45EEF6" w14:textId="77777777" w:rsidR="00B529E7" w:rsidRDefault="00B529E7">
      <w:pPr>
        <w:spacing w:line="200" w:lineRule="exact"/>
        <w:rPr>
          <w:sz w:val="20"/>
          <w:szCs w:val="20"/>
        </w:rPr>
      </w:pPr>
    </w:p>
    <w:p w14:paraId="01ED4DF4" w14:textId="77777777" w:rsidR="00B529E7" w:rsidRDefault="00B529E7">
      <w:pPr>
        <w:spacing w:line="200" w:lineRule="exact"/>
        <w:rPr>
          <w:sz w:val="20"/>
          <w:szCs w:val="20"/>
        </w:rPr>
      </w:pPr>
    </w:p>
    <w:p w14:paraId="07D4436A" w14:textId="77777777" w:rsidR="00B529E7" w:rsidRDefault="00B529E7">
      <w:pPr>
        <w:spacing w:line="266" w:lineRule="exact"/>
        <w:rPr>
          <w:sz w:val="20"/>
          <w:szCs w:val="20"/>
        </w:rPr>
      </w:pPr>
    </w:p>
    <w:p w14:paraId="752AEEB5" w14:textId="77777777" w:rsidR="00B529E7" w:rsidRDefault="009277D4">
      <w:pPr>
        <w:ind w:left="8300"/>
        <w:rPr>
          <w:sz w:val="20"/>
          <w:szCs w:val="20"/>
        </w:rPr>
      </w:pPr>
      <w:r>
        <w:rPr>
          <w:rFonts w:ascii="Helvetica" w:eastAsia="Helvetica" w:hAnsi="Helvetica" w:cs="Helvetica"/>
        </w:rPr>
        <w:t>140</w:t>
      </w:r>
    </w:p>
    <w:p w14:paraId="0B14853E" w14:textId="77777777" w:rsidR="00B529E7" w:rsidRDefault="00B529E7">
      <w:pPr>
        <w:sectPr w:rsidR="00B529E7">
          <w:pgSz w:w="11900" w:h="16840"/>
          <w:pgMar w:top="1440" w:right="1440" w:bottom="142" w:left="1440" w:header="0" w:footer="0" w:gutter="0"/>
          <w:cols w:space="720" w:equalWidth="0">
            <w:col w:w="9020"/>
          </w:cols>
        </w:sectPr>
      </w:pPr>
    </w:p>
    <w:p w14:paraId="2D484AA8" w14:textId="77777777" w:rsidR="00B529E7" w:rsidRDefault="009277D4">
      <w:pPr>
        <w:spacing w:line="356" w:lineRule="auto"/>
        <w:ind w:left="360" w:right="340"/>
        <w:jc w:val="both"/>
        <w:rPr>
          <w:sz w:val="20"/>
          <w:szCs w:val="20"/>
        </w:rPr>
      </w:pPr>
      <w:r>
        <w:rPr>
          <w:rFonts w:ascii="Times" w:eastAsia="Times" w:hAnsi="Times" w:cs="Times"/>
          <w:sz w:val="24"/>
          <w:szCs w:val="24"/>
        </w:rPr>
        <w:lastRenderedPageBreak/>
        <w:t>The silver found at the 22 outlets tested ranged from 0.005mg/l to 0.032mg/l. The average silver level was 0.021mg/l (± 0.002mg/l). The</w:t>
      </w:r>
      <w:r>
        <w:rPr>
          <w:rFonts w:ascii="Times" w:eastAsia="Times" w:hAnsi="Times" w:cs="Times"/>
          <w:sz w:val="24"/>
          <w:szCs w:val="24"/>
        </w:rPr>
        <w:t xml:space="preserve"> copper ranged from 0.094mg/l to 0.91mg/l. The average copper level was 0.219mg/l (± 0.036mg/l). The copper target, of 0.2mg/l, was not met at 15 outlets.</w:t>
      </w:r>
    </w:p>
    <w:p w14:paraId="4964CC2C" w14:textId="77777777" w:rsidR="00B529E7" w:rsidRDefault="00B529E7">
      <w:pPr>
        <w:spacing w:line="200" w:lineRule="exact"/>
        <w:rPr>
          <w:sz w:val="20"/>
          <w:szCs w:val="20"/>
        </w:rPr>
      </w:pPr>
    </w:p>
    <w:p w14:paraId="3AF99637" w14:textId="77777777" w:rsidR="00B529E7" w:rsidRDefault="00B529E7">
      <w:pPr>
        <w:spacing w:line="231" w:lineRule="exact"/>
        <w:rPr>
          <w:sz w:val="20"/>
          <w:szCs w:val="20"/>
        </w:rPr>
      </w:pPr>
    </w:p>
    <w:p w14:paraId="14049AD8" w14:textId="77777777" w:rsidR="00B529E7" w:rsidRDefault="009277D4">
      <w:pPr>
        <w:spacing w:line="308" w:lineRule="auto"/>
        <w:ind w:left="360" w:right="340"/>
        <w:jc w:val="both"/>
        <w:rPr>
          <w:sz w:val="20"/>
          <w:szCs w:val="20"/>
        </w:rPr>
      </w:pPr>
      <w:r>
        <w:rPr>
          <w:rFonts w:ascii="Times" w:eastAsia="Times" w:hAnsi="Times" w:cs="Times"/>
          <w:sz w:val="24"/>
          <w:szCs w:val="24"/>
        </w:rPr>
        <w:t xml:space="preserve">Graph 4.22 below shows the average </w:t>
      </w:r>
      <w:r>
        <w:rPr>
          <w:rFonts w:ascii="Times" w:eastAsia="Times" w:hAnsi="Times" w:cs="Times"/>
          <w:i/>
          <w:iCs/>
          <w:sz w:val="24"/>
          <w:szCs w:val="24"/>
        </w:rPr>
        <w:t>Legionella</w:t>
      </w:r>
      <w:r>
        <w:rPr>
          <w:rFonts w:ascii="Times" w:eastAsia="Times" w:hAnsi="Times" w:cs="Times"/>
          <w:sz w:val="24"/>
          <w:szCs w:val="24"/>
        </w:rPr>
        <w:t xml:space="preserve"> counts in samples taken monthly from 22 outlets from the 27</w:t>
      </w:r>
      <w:r>
        <w:rPr>
          <w:rFonts w:ascii="Times" w:eastAsia="Times" w:hAnsi="Times" w:cs="Times"/>
          <w:sz w:val="32"/>
          <w:szCs w:val="32"/>
          <w:vertAlign w:val="superscript"/>
        </w:rPr>
        <w:t>th</w:t>
      </w:r>
      <w:r>
        <w:rPr>
          <w:rFonts w:ascii="Times" w:eastAsia="Times" w:hAnsi="Times" w:cs="Times"/>
          <w:sz w:val="24"/>
          <w:szCs w:val="24"/>
        </w:rPr>
        <w:t xml:space="preserve"> May 2009 to the 25</w:t>
      </w:r>
      <w:r>
        <w:rPr>
          <w:rFonts w:ascii="Times" w:eastAsia="Times" w:hAnsi="Times" w:cs="Times"/>
          <w:sz w:val="32"/>
          <w:szCs w:val="32"/>
          <w:vertAlign w:val="superscript"/>
        </w:rPr>
        <w:t>th</w:t>
      </w:r>
      <w:r>
        <w:rPr>
          <w:rFonts w:ascii="Times" w:eastAsia="Times" w:hAnsi="Times" w:cs="Times"/>
          <w:sz w:val="24"/>
          <w:szCs w:val="24"/>
        </w:rPr>
        <w:t xml:space="preserve"> July 2011.</w:t>
      </w:r>
    </w:p>
    <w:p w14:paraId="0FB5024D" w14:textId="77777777" w:rsidR="00B529E7" w:rsidRDefault="009277D4">
      <w:pPr>
        <w:spacing w:line="20" w:lineRule="exact"/>
        <w:rPr>
          <w:sz w:val="20"/>
          <w:szCs w:val="20"/>
        </w:rPr>
      </w:pPr>
      <w:r>
        <w:rPr>
          <w:noProof/>
          <w:sz w:val="20"/>
          <w:szCs w:val="20"/>
        </w:rPr>
        <w:drawing>
          <wp:anchor distT="0" distB="0" distL="114300" distR="114300" simplePos="0" relativeHeight="251684864" behindDoc="1" locked="0" layoutInCell="0" allowOverlap="1" wp14:anchorId="7F5E8BDD" wp14:editId="6928A521">
            <wp:simplePos x="0" y="0"/>
            <wp:positionH relativeFrom="column">
              <wp:posOffset>227330</wp:posOffset>
            </wp:positionH>
            <wp:positionV relativeFrom="paragraph">
              <wp:posOffset>255270</wp:posOffset>
            </wp:positionV>
            <wp:extent cx="5277485" cy="3524885"/>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7">
                      <a:extLst/>
                    </a:blip>
                    <a:srcRect/>
                    <a:stretch>
                      <a:fillRect/>
                    </a:stretch>
                  </pic:blipFill>
                  <pic:spPr bwMode="auto">
                    <a:xfrm>
                      <a:off x="0" y="0"/>
                      <a:ext cx="5277485" cy="3524885"/>
                    </a:xfrm>
                    <a:prstGeom prst="rect">
                      <a:avLst/>
                    </a:prstGeom>
                    <a:noFill/>
                  </pic:spPr>
                </pic:pic>
              </a:graphicData>
            </a:graphic>
          </wp:anchor>
        </w:drawing>
      </w:r>
    </w:p>
    <w:p w14:paraId="2E25EF6F" w14:textId="77777777" w:rsidR="00B529E7" w:rsidRDefault="00B529E7">
      <w:pPr>
        <w:spacing w:line="200" w:lineRule="exact"/>
        <w:rPr>
          <w:sz w:val="20"/>
          <w:szCs w:val="20"/>
        </w:rPr>
      </w:pPr>
    </w:p>
    <w:p w14:paraId="005F364B" w14:textId="77777777" w:rsidR="00B529E7" w:rsidRDefault="00B529E7">
      <w:pPr>
        <w:spacing w:line="200" w:lineRule="exact"/>
        <w:rPr>
          <w:sz w:val="20"/>
          <w:szCs w:val="20"/>
        </w:rPr>
      </w:pPr>
    </w:p>
    <w:p w14:paraId="5FB27ADD" w14:textId="77777777" w:rsidR="00B529E7" w:rsidRDefault="00B529E7">
      <w:pPr>
        <w:spacing w:line="200" w:lineRule="exact"/>
        <w:rPr>
          <w:sz w:val="20"/>
          <w:szCs w:val="20"/>
        </w:rPr>
      </w:pPr>
    </w:p>
    <w:p w14:paraId="5D206326" w14:textId="77777777" w:rsidR="00B529E7" w:rsidRDefault="00B529E7">
      <w:pPr>
        <w:spacing w:line="200" w:lineRule="exact"/>
        <w:rPr>
          <w:sz w:val="20"/>
          <w:szCs w:val="20"/>
        </w:rPr>
      </w:pPr>
    </w:p>
    <w:p w14:paraId="3E88A27D" w14:textId="77777777" w:rsidR="00B529E7" w:rsidRDefault="00B529E7">
      <w:pPr>
        <w:spacing w:line="200" w:lineRule="exact"/>
        <w:rPr>
          <w:sz w:val="20"/>
          <w:szCs w:val="20"/>
        </w:rPr>
      </w:pPr>
    </w:p>
    <w:p w14:paraId="1ACE6EA7" w14:textId="77777777" w:rsidR="00B529E7" w:rsidRDefault="00B529E7">
      <w:pPr>
        <w:spacing w:line="200" w:lineRule="exact"/>
        <w:rPr>
          <w:sz w:val="20"/>
          <w:szCs w:val="20"/>
        </w:rPr>
      </w:pPr>
    </w:p>
    <w:p w14:paraId="7C77BCF4" w14:textId="77777777" w:rsidR="00B529E7" w:rsidRDefault="00B529E7">
      <w:pPr>
        <w:spacing w:line="200" w:lineRule="exact"/>
        <w:rPr>
          <w:sz w:val="20"/>
          <w:szCs w:val="20"/>
        </w:rPr>
      </w:pPr>
    </w:p>
    <w:p w14:paraId="1898D700" w14:textId="77777777" w:rsidR="00B529E7" w:rsidRDefault="00B529E7">
      <w:pPr>
        <w:spacing w:line="200" w:lineRule="exact"/>
        <w:rPr>
          <w:sz w:val="20"/>
          <w:szCs w:val="20"/>
        </w:rPr>
      </w:pPr>
    </w:p>
    <w:p w14:paraId="3A7CE64E" w14:textId="77777777" w:rsidR="00B529E7" w:rsidRDefault="00B529E7">
      <w:pPr>
        <w:spacing w:line="200" w:lineRule="exact"/>
        <w:rPr>
          <w:sz w:val="20"/>
          <w:szCs w:val="20"/>
        </w:rPr>
      </w:pPr>
    </w:p>
    <w:p w14:paraId="649C06DD" w14:textId="77777777" w:rsidR="00B529E7" w:rsidRDefault="00B529E7">
      <w:pPr>
        <w:spacing w:line="200" w:lineRule="exact"/>
        <w:rPr>
          <w:sz w:val="20"/>
          <w:szCs w:val="20"/>
        </w:rPr>
      </w:pPr>
    </w:p>
    <w:p w14:paraId="50C045E5" w14:textId="77777777" w:rsidR="00B529E7" w:rsidRDefault="00B529E7">
      <w:pPr>
        <w:spacing w:line="200" w:lineRule="exact"/>
        <w:rPr>
          <w:sz w:val="20"/>
          <w:szCs w:val="20"/>
        </w:rPr>
      </w:pPr>
    </w:p>
    <w:p w14:paraId="7B463476" w14:textId="77777777" w:rsidR="00B529E7" w:rsidRDefault="00B529E7">
      <w:pPr>
        <w:spacing w:line="200" w:lineRule="exact"/>
        <w:rPr>
          <w:sz w:val="20"/>
          <w:szCs w:val="20"/>
        </w:rPr>
      </w:pPr>
    </w:p>
    <w:p w14:paraId="4F577DA4" w14:textId="77777777" w:rsidR="00B529E7" w:rsidRDefault="00B529E7">
      <w:pPr>
        <w:spacing w:line="200" w:lineRule="exact"/>
        <w:rPr>
          <w:sz w:val="20"/>
          <w:szCs w:val="20"/>
        </w:rPr>
      </w:pPr>
    </w:p>
    <w:p w14:paraId="6A7BD045" w14:textId="77777777" w:rsidR="00B529E7" w:rsidRDefault="00B529E7">
      <w:pPr>
        <w:spacing w:line="200" w:lineRule="exact"/>
        <w:rPr>
          <w:sz w:val="20"/>
          <w:szCs w:val="20"/>
        </w:rPr>
      </w:pPr>
    </w:p>
    <w:p w14:paraId="2AF1E326" w14:textId="77777777" w:rsidR="00B529E7" w:rsidRDefault="00B529E7">
      <w:pPr>
        <w:spacing w:line="200" w:lineRule="exact"/>
        <w:rPr>
          <w:sz w:val="20"/>
          <w:szCs w:val="20"/>
        </w:rPr>
      </w:pPr>
    </w:p>
    <w:p w14:paraId="1CA3FADB" w14:textId="77777777" w:rsidR="00B529E7" w:rsidRDefault="00B529E7">
      <w:pPr>
        <w:spacing w:line="200" w:lineRule="exact"/>
        <w:rPr>
          <w:sz w:val="20"/>
          <w:szCs w:val="20"/>
        </w:rPr>
      </w:pPr>
    </w:p>
    <w:p w14:paraId="59DB5310" w14:textId="77777777" w:rsidR="00B529E7" w:rsidRDefault="00B529E7">
      <w:pPr>
        <w:spacing w:line="200" w:lineRule="exact"/>
        <w:rPr>
          <w:sz w:val="20"/>
          <w:szCs w:val="20"/>
        </w:rPr>
      </w:pPr>
    </w:p>
    <w:p w14:paraId="4E0E6CCC" w14:textId="77777777" w:rsidR="00B529E7" w:rsidRDefault="00B529E7">
      <w:pPr>
        <w:spacing w:line="200" w:lineRule="exact"/>
        <w:rPr>
          <w:sz w:val="20"/>
          <w:szCs w:val="20"/>
        </w:rPr>
      </w:pPr>
    </w:p>
    <w:p w14:paraId="1A709BBD" w14:textId="77777777" w:rsidR="00B529E7" w:rsidRDefault="00B529E7">
      <w:pPr>
        <w:spacing w:line="200" w:lineRule="exact"/>
        <w:rPr>
          <w:sz w:val="20"/>
          <w:szCs w:val="20"/>
        </w:rPr>
      </w:pPr>
    </w:p>
    <w:p w14:paraId="6D135C07" w14:textId="77777777" w:rsidR="00B529E7" w:rsidRDefault="00B529E7">
      <w:pPr>
        <w:spacing w:line="200" w:lineRule="exact"/>
        <w:rPr>
          <w:sz w:val="20"/>
          <w:szCs w:val="20"/>
        </w:rPr>
      </w:pPr>
    </w:p>
    <w:p w14:paraId="1ABE657E" w14:textId="77777777" w:rsidR="00B529E7" w:rsidRDefault="00B529E7">
      <w:pPr>
        <w:spacing w:line="200" w:lineRule="exact"/>
        <w:rPr>
          <w:sz w:val="20"/>
          <w:szCs w:val="20"/>
        </w:rPr>
      </w:pPr>
    </w:p>
    <w:p w14:paraId="15484A73" w14:textId="77777777" w:rsidR="00B529E7" w:rsidRDefault="00B529E7">
      <w:pPr>
        <w:spacing w:line="200" w:lineRule="exact"/>
        <w:rPr>
          <w:sz w:val="20"/>
          <w:szCs w:val="20"/>
        </w:rPr>
      </w:pPr>
    </w:p>
    <w:p w14:paraId="115CCFAF" w14:textId="77777777" w:rsidR="00B529E7" w:rsidRDefault="00B529E7">
      <w:pPr>
        <w:spacing w:line="200" w:lineRule="exact"/>
        <w:rPr>
          <w:sz w:val="20"/>
          <w:szCs w:val="20"/>
        </w:rPr>
      </w:pPr>
    </w:p>
    <w:p w14:paraId="30981F01" w14:textId="77777777" w:rsidR="00B529E7" w:rsidRDefault="00B529E7">
      <w:pPr>
        <w:spacing w:line="200" w:lineRule="exact"/>
        <w:rPr>
          <w:sz w:val="20"/>
          <w:szCs w:val="20"/>
        </w:rPr>
      </w:pPr>
    </w:p>
    <w:p w14:paraId="56EA2634" w14:textId="77777777" w:rsidR="00B529E7" w:rsidRDefault="00B529E7">
      <w:pPr>
        <w:spacing w:line="200" w:lineRule="exact"/>
        <w:rPr>
          <w:sz w:val="20"/>
          <w:szCs w:val="20"/>
        </w:rPr>
      </w:pPr>
    </w:p>
    <w:p w14:paraId="6FC8859C" w14:textId="77777777" w:rsidR="00B529E7" w:rsidRDefault="00B529E7">
      <w:pPr>
        <w:spacing w:line="200" w:lineRule="exact"/>
        <w:rPr>
          <w:sz w:val="20"/>
          <w:szCs w:val="20"/>
        </w:rPr>
      </w:pPr>
    </w:p>
    <w:p w14:paraId="7ABAA103" w14:textId="77777777" w:rsidR="00B529E7" w:rsidRDefault="00B529E7">
      <w:pPr>
        <w:spacing w:line="200" w:lineRule="exact"/>
        <w:rPr>
          <w:sz w:val="20"/>
          <w:szCs w:val="20"/>
        </w:rPr>
      </w:pPr>
    </w:p>
    <w:p w14:paraId="64BFED4B" w14:textId="77777777" w:rsidR="00B529E7" w:rsidRDefault="00B529E7">
      <w:pPr>
        <w:spacing w:line="200" w:lineRule="exact"/>
        <w:rPr>
          <w:sz w:val="20"/>
          <w:szCs w:val="20"/>
        </w:rPr>
      </w:pPr>
    </w:p>
    <w:p w14:paraId="31FF442B" w14:textId="77777777" w:rsidR="00B529E7" w:rsidRDefault="00B529E7">
      <w:pPr>
        <w:spacing w:line="200" w:lineRule="exact"/>
        <w:rPr>
          <w:sz w:val="20"/>
          <w:szCs w:val="20"/>
        </w:rPr>
      </w:pPr>
    </w:p>
    <w:p w14:paraId="28E6EB02" w14:textId="77777777" w:rsidR="00B529E7" w:rsidRDefault="00B529E7">
      <w:pPr>
        <w:spacing w:line="282" w:lineRule="exact"/>
        <w:rPr>
          <w:sz w:val="20"/>
          <w:szCs w:val="20"/>
        </w:rPr>
      </w:pPr>
    </w:p>
    <w:p w14:paraId="3DD266D8" w14:textId="77777777" w:rsidR="00B529E7" w:rsidRDefault="009277D4">
      <w:pPr>
        <w:spacing w:line="327" w:lineRule="auto"/>
        <w:ind w:left="360" w:right="360"/>
        <w:jc w:val="both"/>
        <w:rPr>
          <w:sz w:val="20"/>
          <w:szCs w:val="20"/>
        </w:rPr>
      </w:pPr>
      <w:r>
        <w:rPr>
          <w:rFonts w:ascii="Times" w:eastAsia="Times" w:hAnsi="Times" w:cs="Times"/>
        </w:rPr>
        <w:t xml:space="preserve">Graph 4.22 Study hospital 8 - Average </w:t>
      </w:r>
      <w:r>
        <w:rPr>
          <w:rFonts w:ascii="Times" w:eastAsia="Times" w:hAnsi="Times" w:cs="Times"/>
          <w:i/>
          <w:iCs/>
        </w:rPr>
        <w:t>Legionella</w:t>
      </w:r>
      <w:r>
        <w:rPr>
          <w:rFonts w:ascii="Times" w:eastAsia="Times" w:hAnsi="Times" w:cs="Times"/>
        </w:rPr>
        <w:t xml:space="preserve"> counts in samples taken monthly from 22 outlets from the 27</w:t>
      </w:r>
      <w:r>
        <w:rPr>
          <w:rFonts w:ascii="Times" w:eastAsia="Times" w:hAnsi="Times" w:cs="Times"/>
          <w:sz w:val="27"/>
          <w:szCs w:val="27"/>
          <w:vertAlign w:val="superscript"/>
        </w:rPr>
        <w:t>th</w:t>
      </w:r>
      <w:r>
        <w:rPr>
          <w:rFonts w:ascii="Times" w:eastAsia="Times" w:hAnsi="Times" w:cs="Times"/>
        </w:rPr>
        <w:t xml:space="preserve"> May 2009 to the 25</w:t>
      </w:r>
      <w:r>
        <w:rPr>
          <w:rFonts w:ascii="Times" w:eastAsia="Times" w:hAnsi="Times" w:cs="Times"/>
          <w:sz w:val="27"/>
          <w:szCs w:val="27"/>
          <w:vertAlign w:val="superscript"/>
        </w:rPr>
        <w:t>th</w:t>
      </w:r>
      <w:r>
        <w:rPr>
          <w:rFonts w:ascii="Times" w:eastAsia="Times" w:hAnsi="Times" w:cs="Times"/>
        </w:rPr>
        <w:t xml:space="preserve"> July 2011.</w:t>
      </w:r>
    </w:p>
    <w:p w14:paraId="4BC0525F" w14:textId="77777777" w:rsidR="00B529E7" w:rsidRDefault="00B529E7">
      <w:pPr>
        <w:spacing w:line="364" w:lineRule="exact"/>
        <w:rPr>
          <w:sz w:val="20"/>
          <w:szCs w:val="20"/>
        </w:rPr>
      </w:pPr>
    </w:p>
    <w:p w14:paraId="2C24E18D" w14:textId="77777777" w:rsidR="00B529E7" w:rsidRDefault="009277D4">
      <w:pPr>
        <w:spacing w:line="317" w:lineRule="auto"/>
        <w:ind w:left="360" w:right="340"/>
        <w:jc w:val="both"/>
        <w:rPr>
          <w:sz w:val="20"/>
          <w:szCs w:val="20"/>
        </w:rPr>
      </w:pPr>
      <w:r>
        <w:rPr>
          <w:rFonts w:ascii="Times" w:eastAsia="Times" w:hAnsi="Times" w:cs="Times"/>
          <w:sz w:val="24"/>
          <w:szCs w:val="24"/>
        </w:rPr>
        <w:t xml:space="preserve">The </w:t>
      </w:r>
      <w:r>
        <w:rPr>
          <w:rFonts w:ascii="Times" w:eastAsia="Times" w:hAnsi="Times" w:cs="Times"/>
          <w:i/>
          <w:iCs/>
          <w:sz w:val="24"/>
          <w:szCs w:val="24"/>
        </w:rPr>
        <w:t>Legionella</w:t>
      </w:r>
      <w:r>
        <w:rPr>
          <w:rFonts w:ascii="Times" w:eastAsia="Times" w:hAnsi="Times" w:cs="Times"/>
          <w:sz w:val="24"/>
          <w:szCs w:val="24"/>
        </w:rPr>
        <w:t xml:space="preserve"> contamination declined from the 27</w:t>
      </w:r>
      <w:r>
        <w:rPr>
          <w:rFonts w:ascii="Times" w:eastAsia="Times" w:hAnsi="Times" w:cs="Times"/>
          <w:sz w:val="32"/>
          <w:szCs w:val="32"/>
          <w:vertAlign w:val="superscript"/>
        </w:rPr>
        <w:t>th</w:t>
      </w:r>
      <w:r>
        <w:rPr>
          <w:rFonts w:ascii="Times" w:eastAsia="Times" w:hAnsi="Times" w:cs="Times"/>
          <w:sz w:val="24"/>
          <w:szCs w:val="24"/>
        </w:rPr>
        <w:t xml:space="preserve"> May 2009 onwards but it persisted at 1 cold outlet that was first tested on the 17</w:t>
      </w:r>
      <w:r>
        <w:rPr>
          <w:rFonts w:ascii="Times" w:eastAsia="Times" w:hAnsi="Times" w:cs="Times"/>
          <w:sz w:val="32"/>
          <w:szCs w:val="32"/>
          <w:vertAlign w:val="superscript"/>
        </w:rPr>
        <w:t>th</w:t>
      </w:r>
      <w:r>
        <w:rPr>
          <w:rFonts w:ascii="Times" w:eastAsia="Times" w:hAnsi="Times" w:cs="Times"/>
          <w:sz w:val="24"/>
          <w:szCs w:val="24"/>
        </w:rPr>
        <w:t xml:space="preserve"> September 2009. The copper and silver targets were met in the sample taken on the 17</w:t>
      </w:r>
      <w:r>
        <w:rPr>
          <w:rFonts w:ascii="Times" w:eastAsia="Times" w:hAnsi="Times" w:cs="Times"/>
          <w:sz w:val="32"/>
          <w:szCs w:val="32"/>
          <w:vertAlign w:val="superscript"/>
        </w:rPr>
        <w:t>th</w:t>
      </w:r>
      <w:r>
        <w:rPr>
          <w:rFonts w:ascii="Times" w:eastAsia="Times" w:hAnsi="Times" w:cs="Times"/>
          <w:sz w:val="24"/>
          <w:szCs w:val="24"/>
        </w:rPr>
        <w:t xml:space="preserve"> September 2009, w</w:t>
      </w:r>
      <w:r>
        <w:rPr>
          <w:rFonts w:ascii="Times" w:eastAsia="Times" w:hAnsi="Times" w:cs="Times"/>
          <w:sz w:val="24"/>
          <w:szCs w:val="24"/>
        </w:rPr>
        <w:t>hich indicated that a potentially large source, too large for the available copper and silver to completely control, could be seeding the bacteria into the water. Hospital estates personnel were, therefore, advised to trace the pipework upstream the outlet</w:t>
      </w:r>
      <w:r>
        <w:rPr>
          <w:rFonts w:ascii="Times" w:eastAsia="Times" w:hAnsi="Times" w:cs="Times"/>
          <w:sz w:val="24"/>
          <w:szCs w:val="24"/>
        </w:rPr>
        <w:t xml:space="preserve"> with the view to isolate and remove any potential </w:t>
      </w:r>
      <w:r>
        <w:rPr>
          <w:rFonts w:ascii="Times" w:eastAsia="Times" w:hAnsi="Times" w:cs="Times"/>
          <w:i/>
          <w:iCs/>
          <w:sz w:val="24"/>
          <w:szCs w:val="24"/>
        </w:rPr>
        <w:t>Legionella</w:t>
      </w:r>
      <w:r>
        <w:rPr>
          <w:rFonts w:ascii="Times" w:eastAsia="Times" w:hAnsi="Times" w:cs="Times"/>
          <w:sz w:val="24"/>
          <w:szCs w:val="24"/>
        </w:rPr>
        <w:t xml:space="preserve"> sources. This was not done and the </w:t>
      </w:r>
      <w:r>
        <w:rPr>
          <w:rFonts w:ascii="Times" w:eastAsia="Times" w:hAnsi="Times" w:cs="Times"/>
          <w:i/>
          <w:iCs/>
          <w:sz w:val="24"/>
          <w:szCs w:val="24"/>
        </w:rPr>
        <w:t>Legionella</w:t>
      </w:r>
      <w:r>
        <w:rPr>
          <w:rFonts w:ascii="Times" w:eastAsia="Times" w:hAnsi="Times" w:cs="Times"/>
          <w:sz w:val="24"/>
          <w:szCs w:val="24"/>
        </w:rPr>
        <w:t xml:space="preserve"> contamination persisted even though the copper and silver targets were met. High </w:t>
      </w:r>
      <w:r>
        <w:rPr>
          <w:rFonts w:ascii="Times" w:eastAsia="Times" w:hAnsi="Times" w:cs="Times"/>
          <w:i/>
          <w:iCs/>
          <w:sz w:val="24"/>
          <w:szCs w:val="24"/>
        </w:rPr>
        <w:t>Legionella</w:t>
      </w:r>
      <w:r>
        <w:rPr>
          <w:rFonts w:ascii="Times" w:eastAsia="Times" w:hAnsi="Times" w:cs="Times"/>
          <w:sz w:val="24"/>
          <w:szCs w:val="24"/>
        </w:rPr>
        <w:t xml:space="preserve"> colony forming unit counts were found in samples taken f</w:t>
      </w:r>
      <w:r>
        <w:rPr>
          <w:rFonts w:ascii="Times" w:eastAsia="Times" w:hAnsi="Times" w:cs="Times"/>
          <w:sz w:val="24"/>
          <w:szCs w:val="24"/>
        </w:rPr>
        <w:t>rom the outlet on the 14</w:t>
      </w:r>
      <w:r>
        <w:rPr>
          <w:rFonts w:ascii="Times" w:eastAsia="Times" w:hAnsi="Times" w:cs="Times"/>
          <w:sz w:val="32"/>
          <w:szCs w:val="32"/>
          <w:vertAlign w:val="superscript"/>
        </w:rPr>
        <w:t>th</w:t>
      </w:r>
      <w:r>
        <w:rPr>
          <w:rFonts w:ascii="Times" w:eastAsia="Times" w:hAnsi="Times" w:cs="Times"/>
          <w:sz w:val="24"/>
          <w:szCs w:val="24"/>
        </w:rPr>
        <w:t xml:space="preserve"> December 2009 – 7200CFU/l – and on the 21</w:t>
      </w:r>
      <w:r>
        <w:rPr>
          <w:rFonts w:ascii="Times" w:eastAsia="Times" w:hAnsi="Times" w:cs="Times"/>
          <w:sz w:val="32"/>
          <w:szCs w:val="32"/>
          <w:vertAlign w:val="superscript"/>
        </w:rPr>
        <w:t>st</w:t>
      </w:r>
      <w:r>
        <w:rPr>
          <w:rFonts w:ascii="Times" w:eastAsia="Times" w:hAnsi="Times" w:cs="Times"/>
          <w:sz w:val="24"/>
          <w:szCs w:val="24"/>
        </w:rPr>
        <w:t xml:space="preserve"> October 2010 - 3500CFU/l in the sample taken immediately after opening outlet and 500CFU/l in the</w:t>
      </w:r>
    </w:p>
    <w:p w14:paraId="1DEDAC4D" w14:textId="77777777" w:rsidR="00B529E7" w:rsidRDefault="00B529E7">
      <w:pPr>
        <w:sectPr w:rsidR="00B529E7">
          <w:pgSz w:w="11900" w:h="16840"/>
          <w:pgMar w:top="1272" w:right="1440" w:bottom="142" w:left="1440" w:header="0" w:footer="0" w:gutter="0"/>
          <w:cols w:space="720" w:equalWidth="0">
            <w:col w:w="9020"/>
          </w:cols>
        </w:sectPr>
      </w:pPr>
    </w:p>
    <w:p w14:paraId="41F7C3CA" w14:textId="77777777" w:rsidR="00B529E7" w:rsidRDefault="009277D4">
      <w:pPr>
        <w:spacing w:line="235" w:lineRule="auto"/>
        <w:ind w:left="8300"/>
        <w:rPr>
          <w:sz w:val="20"/>
          <w:szCs w:val="20"/>
        </w:rPr>
      </w:pPr>
      <w:r>
        <w:rPr>
          <w:rFonts w:ascii="Helvetica" w:eastAsia="Helvetica" w:hAnsi="Helvetica" w:cs="Helvetica"/>
          <w:sz w:val="21"/>
          <w:szCs w:val="21"/>
        </w:rPr>
        <w:lastRenderedPageBreak/>
        <w:t>141</w:t>
      </w:r>
    </w:p>
    <w:p w14:paraId="591EF09A" w14:textId="77777777" w:rsidR="00B529E7" w:rsidRDefault="00B529E7">
      <w:pPr>
        <w:sectPr w:rsidR="00B529E7">
          <w:type w:val="continuous"/>
          <w:pgSz w:w="11900" w:h="16840"/>
          <w:pgMar w:top="1272" w:right="1440" w:bottom="142" w:left="1440" w:header="0" w:footer="0" w:gutter="0"/>
          <w:cols w:space="720" w:equalWidth="0">
            <w:col w:w="9020"/>
          </w:cols>
        </w:sectPr>
      </w:pPr>
    </w:p>
    <w:p w14:paraId="13012415" w14:textId="77777777" w:rsidR="00B529E7" w:rsidRDefault="009277D4">
      <w:pPr>
        <w:spacing w:line="348" w:lineRule="auto"/>
        <w:ind w:left="360" w:right="360"/>
        <w:jc w:val="both"/>
        <w:rPr>
          <w:sz w:val="20"/>
          <w:szCs w:val="20"/>
        </w:rPr>
      </w:pPr>
      <w:r>
        <w:rPr>
          <w:rFonts w:ascii="Times" w:eastAsia="Times" w:hAnsi="Times" w:cs="Times"/>
          <w:sz w:val="24"/>
          <w:szCs w:val="24"/>
        </w:rPr>
        <w:lastRenderedPageBreak/>
        <w:t>sample taken after running outlet for 10 minu</w:t>
      </w:r>
      <w:r>
        <w:rPr>
          <w:rFonts w:ascii="Times" w:eastAsia="Times" w:hAnsi="Times" w:cs="Times"/>
          <w:sz w:val="24"/>
          <w:szCs w:val="24"/>
        </w:rPr>
        <w:t xml:space="preserve">tes. These counts increased the average </w:t>
      </w:r>
      <w:r>
        <w:rPr>
          <w:rFonts w:ascii="Times" w:eastAsia="Times" w:hAnsi="Times" w:cs="Times"/>
          <w:i/>
          <w:iCs/>
          <w:sz w:val="24"/>
          <w:szCs w:val="24"/>
        </w:rPr>
        <w:t xml:space="preserve">Legionella </w:t>
      </w:r>
      <w:r>
        <w:rPr>
          <w:rFonts w:ascii="Times" w:eastAsia="Times" w:hAnsi="Times" w:cs="Times"/>
          <w:sz w:val="24"/>
          <w:szCs w:val="24"/>
        </w:rPr>
        <w:t>levels.</w:t>
      </w:r>
    </w:p>
    <w:p w14:paraId="2DD1EED4" w14:textId="77777777" w:rsidR="00B529E7" w:rsidRDefault="00B529E7">
      <w:pPr>
        <w:spacing w:line="200" w:lineRule="exact"/>
        <w:rPr>
          <w:sz w:val="20"/>
          <w:szCs w:val="20"/>
        </w:rPr>
      </w:pPr>
    </w:p>
    <w:p w14:paraId="69C41381" w14:textId="77777777" w:rsidR="00B529E7" w:rsidRDefault="00B529E7">
      <w:pPr>
        <w:spacing w:line="207" w:lineRule="exact"/>
        <w:rPr>
          <w:sz w:val="20"/>
          <w:szCs w:val="20"/>
        </w:rPr>
      </w:pPr>
    </w:p>
    <w:p w14:paraId="222D298F" w14:textId="77777777" w:rsidR="00B529E7" w:rsidRDefault="009277D4">
      <w:pPr>
        <w:spacing w:line="320" w:lineRule="auto"/>
        <w:ind w:left="360" w:right="340"/>
        <w:jc w:val="both"/>
        <w:rPr>
          <w:sz w:val="20"/>
          <w:szCs w:val="20"/>
        </w:rPr>
      </w:pPr>
      <w:r>
        <w:rPr>
          <w:rFonts w:ascii="Times" w:eastAsia="Times" w:hAnsi="Times" w:cs="Times"/>
          <w:sz w:val="24"/>
          <w:szCs w:val="24"/>
        </w:rPr>
        <w:t>Graphs 4.23 and 4.24 show the averages of the copper and silver levels found in samples taken monthly from the 22 outlets from the 27</w:t>
      </w:r>
      <w:r>
        <w:rPr>
          <w:rFonts w:ascii="Times" w:eastAsia="Times" w:hAnsi="Times" w:cs="Times"/>
          <w:sz w:val="32"/>
          <w:szCs w:val="32"/>
          <w:vertAlign w:val="superscript"/>
        </w:rPr>
        <w:t>th</w:t>
      </w:r>
      <w:r>
        <w:rPr>
          <w:rFonts w:ascii="Times" w:eastAsia="Times" w:hAnsi="Times" w:cs="Times"/>
          <w:sz w:val="24"/>
          <w:szCs w:val="24"/>
        </w:rPr>
        <w:t xml:space="preserve"> May 2010 to the 25</w:t>
      </w:r>
      <w:r>
        <w:rPr>
          <w:rFonts w:ascii="Times" w:eastAsia="Times" w:hAnsi="Times" w:cs="Times"/>
          <w:sz w:val="32"/>
          <w:szCs w:val="32"/>
          <w:vertAlign w:val="superscript"/>
        </w:rPr>
        <w:t>th</w:t>
      </w:r>
      <w:r>
        <w:rPr>
          <w:rFonts w:ascii="Times" w:eastAsia="Times" w:hAnsi="Times" w:cs="Times"/>
          <w:sz w:val="24"/>
          <w:szCs w:val="24"/>
        </w:rPr>
        <w:t xml:space="preserve"> July 2011. The average copper level was 0.187mg/l (± 0.01mg/l). The average silver level was 0.036mg/l (± 0.003mg/l).</w:t>
      </w:r>
    </w:p>
    <w:p w14:paraId="39A029CB" w14:textId="77777777" w:rsidR="00B529E7" w:rsidRDefault="009277D4">
      <w:pPr>
        <w:spacing w:line="20" w:lineRule="exact"/>
        <w:rPr>
          <w:sz w:val="20"/>
          <w:szCs w:val="20"/>
        </w:rPr>
      </w:pPr>
      <w:r>
        <w:rPr>
          <w:noProof/>
          <w:sz w:val="20"/>
          <w:szCs w:val="20"/>
        </w:rPr>
        <w:drawing>
          <wp:anchor distT="0" distB="0" distL="114300" distR="114300" simplePos="0" relativeHeight="251685888" behindDoc="1" locked="0" layoutInCell="0" allowOverlap="1" wp14:anchorId="5753C8F7" wp14:editId="44518DBD">
            <wp:simplePos x="0" y="0"/>
            <wp:positionH relativeFrom="column">
              <wp:posOffset>636905</wp:posOffset>
            </wp:positionH>
            <wp:positionV relativeFrom="paragraph">
              <wp:posOffset>31115</wp:posOffset>
            </wp:positionV>
            <wp:extent cx="4457700" cy="297307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8">
                      <a:extLst/>
                    </a:blip>
                    <a:srcRect/>
                    <a:stretch>
                      <a:fillRect/>
                    </a:stretch>
                  </pic:blipFill>
                  <pic:spPr bwMode="auto">
                    <a:xfrm>
                      <a:off x="0" y="0"/>
                      <a:ext cx="4457700" cy="2973070"/>
                    </a:xfrm>
                    <a:prstGeom prst="rect">
                      <a:avLst/>
                    </a:prstGeom>
                    <a:noFill/>
                  </pic:spPr>
                </pic:pic>
              </a:graphicData>
            </a:graphic>
          </wp:anchor>
        </w:drawing>
      </w:r>
    </w:p>
    <w:p w14:paraId="5070183A" w14:textId="77777777" w:rsidR="00B529E7" w:rsidRDefault="00B529E7">
      <w:pPr>
        <w:spacing w:line="200" w:lineRule="exact"/>
        <w:rPr>
          <w:sz w:val="20"/>
          <w:szCs w:val="20"/>
        </w:rPr>
      </w:pPr>
    </w:p>
    <w:p w14:paraId="775E4DD9" w14:textId="77777777" w:rsidR="00B529E7" w:rsidRDefault="00B529E7">
      <w:pPr>
        <w:spacing w:line="200" w:lineRule="exact"/>
        <w:rPr>
          <w:sz w:val="20"/>
          <w:szCs w:val="20"/>
        </w:rPr>
      </w:pPr>
    </w:p>
    <w:p w14:paraId="77DD636F" w14:textId="77777777" w:rsidR="00B529E7" w:rsidRDefault="00B529E7">
      <w:pPr>
        <w:spacing w:line="200" w:lineRule="exact"/>
        <w:rPr>
          <w:sz w:val="20"/>
          <w:szCs w:val="20"/>
        </w:rPr>
      </w:pPr>
    </w:p>
    <w:p w14:paraId="033C7EDB" w14:textId="77777777" w:rsidR="00B529E7" w:rsidRDefault="00B529E7">
      <w:pPr>
        <w:spacing w:line="200" w:lineRule="exact"/>
        <w:rPr>
          <w:sz w:val="20"/>
          <w:szCs w:val="20"/>
        </w:rPr>
      </w:pPr>
    </w:p>
    <w:p w14:paraId="42DB4FD4" w14:textId="77777777" w:rsidR="00B529E7" w:rsidRDefault="00B529E7">
      <w:pPr>
        <w:spacing w:line="200" w:lineRule="exact"/>
        <w:rPr>
          <w:sz w:val="20"/>
          <w:szCs w:val="20"/>
        </w:rPr>
      </w:pPr>
    </w:p>
    <w:p w14:paraId="729261AA" w14:textId="77777777" w:rsidR="00B529E7" w:rsidRDefault="00B529E7">
      <w:pPr>
        <w:spacing w:line="200" w:lineRule="exact"/>
        <w:rPr>
          <w:sz w:val="20"/>
          <w:szCs w:val="20"/>
        </w:rPr>
      </w:pPr>
    </w:p>
    <w:p w14:paraId="74B9ABF1" w14:textId="77777777" w:rsidR="00B529E7" w:rsidRDefault="00B529E7">
      <w:pPr>
        <w:spacing w:line="200" w:lineRule="exact"/>
        <w:rPr>
          <w:sz w:val="20"/>
          <w:szCs w:val="20"/>
        </w:rPr>
      </w:pPr>
    </w:p>
    <w:p w14:paraId="1206400E" w14:textId="77777777" w:rsidR="00B529E7" w:rsidRDefault="00B529E7">
      <w:pPr>
        <w:spacing w:line="200" w:lineRule="exact"/>
        <w:rPr>
          <w:sz w:val="20"/>
          <w:szCs w:val="20"/>
        </w:rPr>
      </w:pPr>
    </w:p>
    <w:p w14:paraId="14D4042C" w14:textId="77777777" w:rsidR="00B529E7" w:rsidRDefault="00B529E7">
      <w:pPr>
        <w:spacing w:line="200" w:lineRule="exact"/>
        <w:rPr>
          <w:sz w:val="20"/>
          <w:szCs w:val="20"/>
        </w:rPr>
      </w:pPr>
    </w:p>
    <w:p w14:paraId="24B0D079" w14:textId="77777777" w:rsidR="00B529E7" w:rsidRDefault="00B529E7">
      <w:pPr>
        <w:spacing w:line="200" w:lineRule="exact"/>
        <w:rPr>
          <w:sz w:val="20"/>
          <w:szCs w:val="20"/>
        </w:rPr>
      </w:pPr>
    </w:p>
    <w:p w14:paraId="2E3A662F" w14:textId="77777777" w:rsidR="00B529E7" w:rsidRDefault="00B529E7">
      <w:pPr>
        <w:spacing w:line="200" w:lineRule="exact"/>
        <w:rPr>
          <w:sz w:val="20"/>
          <w:szCs w:val="20"/>
        </w:rPr>
      </w:pPr>
    </w:p>
    <w:p w14:paraId="116EE3B5" w14:textId="77777777" w:rsidR="00B529E7" w:rsidRDefault="00B529E7">
      <w:pPr>
        <w:spacing w:line="200" w:lineRule="exact"/>
        <w:rPr>
          <w:sz w:val="20"/>
          <w:szCs w:val="20"/>
        </w:rPr>
      </w:pPr>
    </w:p>
    <w:p w14:paraId="662246EE" w14:textId="77777777" w:rsidR="00B529E7" w:rsidRDefault="00B529E7">
      <w:pPr>
        <w:spacing w:line="200" w:lineRule="exact"/>
        <w:rPr>
          <w:sz w:val="20"/>
          <w:szCs w:val="20"/>
        </w:rPr>
      </w:pPr>
    </w:p>
    <w:p w14:paraId="4C0810CC" w14:textId="77777777" w:rsidR="00B529E7" w:rsidRDefault="00B529E7">
      <w:pPr>
        <w:spacing w:line="200" w:lineRule="exact"/>
        <w:rPr>
          <w:sz w:val="20"/>
          <w:szCs w:val="20"/>
        </w:rPr>
      </w:pPr>
    </w:p>
    <w:p w14:paraId="6C793102" w14:textId="77777777" w:rsidR="00B529E7" w:rsidRDefault="00B529E7">
      <w:pPr>
        <w:spacing w:line="200" w:lineRule="exact"/>
        <w:rPr>
          <w:sz w:val="20"/>
          <w:szCs w:val="20"/>
        </w:rPr>
      </w:pPr>
    </w:p>
    <w:p w14:paraId="0059FDD6" w14:textId="77777777" w:rsidR="00B529E7" w:rsidRDefault="00B529E7">
      <w:pPr>
        <w:spacing w:line="200" w:lineRule="exact"/>
        <w:rPr>
          <w:sz w:val="20"/>
          <w:szCs w:val="20"/>
        </w:rPr>
      </w:pPr>
    </w:p>
    <w:p w14:paraId="176BA1A2" w14:textId="77777777" w:rsidR="00B529E7" w:rsidRDefault="00B529E7">
      <w:pPr>
        <w:spacing w:line="200" w:lineRule="exact"/>
        <w:rPr>
          <w:sz w:val="20"/>
          <w:szCs w:val="20"/>
        </w:rPr>
      </w:pPr>
    </w:p>
    <w:p w14:paraId="172481BF" w14:textId="77777777" w:rsidR="00B529E7" w:rsidRDefault="00B529E7">
      <w:pPr>
        <w:spacing w:line="200" w:lineRule="exact"/>
        <w:rPr>
          <w:sz w:val="20"/>
          <w:szCs w:val="20"/>
        </w:rPr>
      </w:pPr>
    </w:p>
    <w:p w14:paraId="6E923F93" w14:textId="77777777" w:rsidR="00B529E7" w:rsidRDefault="00B529E7">
      <w:pPr>
        <w:spacing w:line="200" w:lineRule="exact"/>
        <w:rPr>
          <w:sz w:val="20"/>
          <w:szCs w:val="20"/>
        </w:rPr>
      </w:pPr>
    </w:p>
    <w:p w14:paraId="7B9DEFD4" w14:textId="77777777" w:rsidR="00B529E7" w:rsidRDefault="00B529E7">
      <w:pPr>
        <w:spacing w:line="200" w:lineRule="exact"/>
        <w:rPr>
          <w:sz w:val="20"/>
          <w:szCs w:val="20"/>
        </w:rPr>
      </w:pPr>
    </w:p>
    <w:p w14:paraId="75068CFA" w14:textId="77777777" w:rsidR="00B529E7" w:rsidRDefault="00B529E7">
      <w:pPr>
        <w:spacing w:line="200" w:lineRule="exact"/>
        <w:rPr>
          <w:sz w:val="20"/>
          <w:szCs w:val="20"/>
        </w:rPr>
      </w:pPr>
    </w:p>
    <w:p w14:paraId="175B417E" w14:textId="77777777" w:rsidR="00B529E7" w:rsidRDefault="00B529E7">
      <w:pPr>
        <w:spacing w:line="200" w:lineRule="exact"/>
        <w:rPr>
          <w:sz w:val="20"/>
          <w:szCs w:val="20"/>
        </w:rPr>
      </w:pPr>
    </w:p>
    <w:p w14:paraId="22EC3D31" w14:textId="77777777" w:rsidR="00B529E7" w:rsidRDefault="00B529E7">
      <w:pPr>
        <w:spacing w:line="200" w:lineRule="exact"/>
        <w:rPr>
          <w:sz w:val="20"/>
          <w:szCs w:val="20"/>
        </w:rPr>
      </w:pPr>
    </w:p>
    <w:p w14:paraId="5BF4400A" w14:textId="77777777" w:rsidR="00B529E7" w:rsidRDefault="00B529E7">
      <w:pPr>
        <w:spacing w:line="227" w:lineRule="exact"/>
        <w:rPr>
          <w:sz w:val="20"/>
          <w:szCs w:val="20"/>
        </w:rPr>
      </w:pPr>
    </w:p>
    <w:p w14:paraId="4449A529" w14:textId="77777777" w:rsidR="00B529E7" w:rsidRDefault="009277D4">
      <w:pPr>
        <w:spacing w:line="325" w:lineRule="auto"/>
        <w:ind w:left="360" w:right="340"/>
        <w:jc w:val="both"/>
        <w:rPr>
          <w:sz w:val="20"/>
          <w:szCs w:val="20"/>
        </w:rPr>
      </w:pPr>
      <w:r>
        <w:rPr>
          <w:rFonts w:ascii="Times" w:eastAsia="Times" w:hAnsi="Times" w:cs="Times"/>
        </w:rPr>
        <w:t>Graph 4.23 Study hospital 8 – Average copper levels from the 27</w:t>
      </w:r>
      <w:r>
        <w:rPr>
          <w:rFonts w:ascii="Times" w:eastAsia="Times" w:hAnsi="Times" w:cs="Times"/>
          <w:sz w:val="27"/>
          <w:szCs w:val="27"/>
          <w:vertAlign w:val="superscript"/>
        </w:rPr>
        <w:t>th</w:t>
      </w:r>
      <w:r>
        <w:rPr>
          <w:rFonts w:ascii="Times" w:eastAsia="Times" w:hAnsi="Times" w:cs="Times"/>
        </w:rPr>
        <w:t xml:space="preserve"> May 2009 to the 25</w:t>
      </w:r>
      <w:r>
        <w:rPr>
          <w:rFonts w:ascii="Times" w:eastAsia="Times" w:hAnsi="Times" w:cs="Times"/>
          <w:sz w:val="27"/>
          <w:szCs w:val="27"/>
          <w:vertAlign w:val="superscript"/>
        </w:rPr>
        <w:t>th</w:t>
      </w:r>
      <w:r>
        <w:rPr>
          <w:rFonts w:ascii="Times" w:eastAsia="Times" w:hAnsi="Times" w:cs="Times"/>
        </w:rPr>
        <w:t xml:space="preserve"> July 2011 (the red line is the target level for copper - 0.2mg/l).</w:t>
      </w:r>
    </w:p>
    <w:p w14:paraId="5851F474" w14:textId="77777777" w:rsidR="00B529E7" w:rsidRDefault="009277D4">
      <w:pPr>
        <w:spacing w:line="20" w:lineRule="exact"/>
        <w:rPr>
          <w:sz w:val="20"/>
          <w:szCs w:val="20"/>
        </w:rPr>
      </w:pPr>
      <w:r>
        <w:rPr>
          <w:noProof/>
          <w:sz w:val="20"/>
          <w:szCs w:val="20"/>
        </w:rPr>
        <w:drawing>
          <wp:anchor distT="0" distB="0" distL="114300" distR="114300" simplePos="0" relativeHeight="251686912" behindDoc="1" locked="0" layoutInCell="0" allowOverlap="1" wp14:anchorId="07B7559E" wp14:editId="1F5C4C97">
            <wp:simplePos x="0" y="0"/>
            <wp:positionH relativeFrom="column">
              <wp:posOffset>614045</wp:posOffset>
            </wp:positionH>
            <wp:positionV relativeFrom="paragraph">
              <wp:posOffset>274320</wp:posOffset>
            </wp:positionV>
            <wp:extent cx="4502150" cy="300101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9">
                      <a:extLst/>
                    </a:blip>
                    <a:srcRect/>
                    <a:stretch>
                      <a:fillRect/>
                    </a:stretch>
                  </pic:blipFill>
                  <pic:spPr bwMode="auto">
                    <a:xfrm>
                      <a:off x="0" y="0"/>
                      <a:ext cx="4502150" cy="3001010"/>
                    </a:xfrm>
                    <a:prstGeom prst="rect">
                      <a:avLst/>
                    </a:prstGeom>
                    <a:noFill/>
                  </pic:spPr>
                </pic:pic>
              </a:graphicData>
            </a:graphic>
          </wp:anchor>
        </w:drawing>
      </w:r>
    </w:p>
    <w:p w14:paraId="5B1BE8D2" w14:textId="77777777" w:rsidR="00B529E7" w:rsidRDefault="00B529E7">
      <w:pPr>
        <w:spacing w:line="200" w:lineRule="exact"/>
        <w:rPr>
          <w:sz w:val="20"/>
          <w:szCs w:val="20"/>
        </w:rPr>
      </w:pPr>
    </w:p>
    <w:p w14:paraId="58BFA298" w14:textId="77777777" w:rsidR="00B529E7" w:rsidRDefault="00B529E7">
      <w:pPr>
        <w:spacing w:line="200" w:lineRule="exact"/>
        <w:rPr>
          <w:sz w:val="20"/>
          <w:szCs w:val="20"/>
        </w:rPr>
      </w:pPr>
    </w:p>
    <w:p w14:paraId="4ACD870C" w14:textId="77777777" w:rsidR="00B529E7" w:rsidRDefault="00B529E7">
      <w:pPr>
        <w:spacing w:line="200" w:lineRule="exact"/>
        <w:rPr>
          <w:sz w:val="20"/>
          <w:szCs w:val="20"/>
        </w:rPr>
      </w:pPr>
    </w:p>
    <w:p w14:paraId="49C2AB6E" w14:textId="77777777" w:rsidR="00B529E7" w:rsidRDefault="00B529E7">
      <w:pPr>
        <w:spacing w:line="200" w:lineRule="exact"/>
        <w:rPr>
          <w:sz w:val="20"/>
          <w:szCs w:val="20"/>
        </w:rPr>
      </w:pPr>
    </w:p>
    <w:p w14:paraId="4C376D28" w14:textId="77777777" w:rsidR="00B529E7" w:rsidRDefault="00B529E7">
      <w:pPr>
        <w:spacing w:line="200" w:lineRule="exact"/>
        <w:rPr>
          <w:sz w:val="20"/>
          <w:szCs w:val="20"/>
        </w:rPr>
      </w:pPr>
    </w:p>
    <w:p w14:paraId="05637B57" w14:textId="77777777" w:rsidR="00B529E7" w:rsidRDefault="00B529E7">
      <w:pPr>
        <w:spacing w:line="200" w:lineRule="exact"/>
        <w:rPr>
          <w:sz w:val="20"/>
          <w:szCs w:val="20"/>
        </w:rPr>
      </w:pPr>
    </w:p>
    <w:p w14:paraId="547F69FB" w14:textId="77777777" w:rsidR="00B529E7" w:rsidRDefault="00B529E7">
      <w:pPr>
        <w:spacing w:line="200" w:lineRule="exact"/>
        <w:rPr>
          <w:sz w:val="20"/>
          <w:szCs w:val="20"/>
        </w:rPr>
      </w:pPr>
    </w:p>
    <w:p w14:paraId="3711B6EC" w14:textId="77777777" w:rsidR="00B529E7" w:rsidRDefault="00B529E7">
      <w:pPr>
        <w:spacing w:line="200" w:lineRule="exact"/>
        <w:rPr>
          <w:sz w:val="20"/>
          <w:szCs w:val="20"/>
        </w:rPr>
      </w:pPr>
    </w:p>
    <w:p w14:paraId="3DA3556D" w14:textId="77777777" w:rsidR="00B529E7" w:rsidRDefault="00B529E7">
      <w:pPr>
        <w:spacing w:line="200" w:lineRule="exact"/>
        <w:rPr>
          <w:sz w:val="20"/>
          <w:szCs w:val="20"/>
        </w:rPr>
      </w:pPr>
    </w:p>
    <w:p w14:paraId="3E10FA55" w14:textId="77777777" w:rsidR="00B529E7" w:rsidRDefault="00B529E7">
      <w:pPr>
        <w:spacing w:line="200" w:lineRule="exact"/>
        <w:rPr>
          <w:sz w:val="20"/>
          <w:szCs w:val="20"/>
        </w:rPr>
      </w:pPr>
    </w:p>
    <w:p w14:paraId="2C607083" w14:textId="77777777" w:rsidR="00B529E7" w:rsidRDefault="00B529E7">
      <w:pPr>
        <w:spacing w:line="200" w:lineRule="exact"/>
        <w:rPr>
          <w:sz w:val="20"/>
          <w:szCs w:val="20"/>
        </w:rPr>
      </w:pPr>
    </w:p>
    <w:p w14:paraId="0AC91F12" w14:textId="77777777" w:rsidR="00B529E7" w:rsidRDefault="00B529E7">
      <w:pPr>
        <w:spacing w:line="200" w:lineRule="exact"/>
        <w:rPr>
          <w:sz w:val="20"/>
          <w:szCs w:val="20"/>
        </w:rPr>
      </w:pPr>
    </w:p>
    <w:p w14:paraId="60B9A1F8" w14:textId="77777777" w:rsidR="00B529E7" w:rsidRDefault="00B529E7">
      <w:pPr>
        <w:spacing w:line="200" w:lineRule="exact"/>
        <w:rPr>
          <w:sz w:val="20"/>
          <w:szCs w:val="20"/>
        </w:rPr>
      </w:pPr>
    </w:p>
    <w:p w14:paraId="4C879C48" w14:textId="77777777" w:rsidR="00B529E7" w:rsidRDefault="00B529E7">
      <w:pPr>
        <w:spacing w:line="200" w:lineRule="exact"/>
        <w:rPr>
          <w:sz w:val="20"/>
          <w:szCs w:val="20"/>
        </w:rPr>
      </w:pPr>
    </w:p>
    <w:p w14:paraId="0983534C" w14:textId="77777777" w:rsidR="00B529E7" w:rsidRDefault="00B529E7">
      <w:pPr>
        <w:spacing w:line="200" w:lineRule="exact"/>
        <w:rPr>
          <w:sz w:val="20"/>
          <w:szCs w:val="20"/>
        </w:rPr>
      </w:pPr>
    </w:p>
    <w:p w14:paraId="0E1F359F" w14:textId="77777777" w:rsidR="00B529E7" w:rsidRDefault="00B529E7">
      <w:pPr>
        <w:spacing w:line="200" w:lineRule="exact"/>
        <w:rPr>
          <w:sz w:val="20"/>
          <w:szCs w:val="20"/>
        </w:rPr>
      </w:pPr>
    </w:p>
    <w:p w14:paraId="5E58D247" w14:textId="77777777" w:rsidR="00B529E7" w:rsidRDefault="00B529E7">
      <w:pPr>
        <w:spacing w:line="200" w:lineRule="exact"/>
        <w:rPr>
          <w:sz w:val="20"/>
          <w:szCs w:val="20"/>
        </w:rPr>
      </w:pPr>
    </w:p>
    <w:p w14:paraId="1087CC81" w14:textId="77777777" w:rsidR="00B529E7" w:rsidRDefault="00B529E7">
      <w:pPr>
        <w:spacing w:line="200" w:lineRule="exact"/>
        <w:rPr>
          <w:sz w:val="20"/>
          <w:szCs w:val="20"/>
        </w:rPr>
      </w:pPr>
    </w:p>
    <w:p w14:paraId="44BD3B1E" w14:textId="77777777" w:rsidR="00B529E7" w:rsidRDefault="00B529E7">
      <w:pPr>
        <w:spacing w:line="200" w:lineRule="exact"/>
        <w:rPr>
          <w:sz w:val="20"/>
          <w:szCs w:val="20"/>
        </w:rPr>
      </w:pPr>
    </w:p>
    <w:p w14:paraId="2A91C7F7" w14:textId="77777777" w:rsidR="00B529E7" w:rsidRDefault="00B529E7">
      <w:pPr>
        <w:spacing w:line="200" w:lineRule="exact"/>
        <w:rPr>
          <w:sz w:val="20"/>
          <w:szCs w:val="20"/>
        </w:rPr>
      </w:pPr>
    </w:p>
    <w:p w14:paraId="35B10EF2" w14:textId="77777777" w:rsidR="00B529E7" w:rsidRDefault="00B529E7">
      <w:pPr>
        <w:spacing w:line="200" w:lineRule="exact"/>
        <w:rPr>
          <w:sz w:val="20"/>
          <w:szCs w:val="20"/>
        </w:rPr>
      </w:pPr>
    </w:p>
    <w:p w14:paraId="649726F0" w14:textId="77777777" w:rsidR="00B529E7" w:rsidRDefault="00B529E7">
      <w:pPr>
        <w:spacing w:line="200" w:lineRule="exact"/>
        <w:rPr>
          <w:sz w:val="20"/>
          <w:szCs w:val="20"/>
        </w:rPr>
      </w:pPr>
    </w:p>
    <w:p w14:paraId="15BDBAE7" w14:textId="77777777" w:rsidR="00B529E7" w:rsidRDefault="00B529E7">
      <w:pPr>
        <w:spacing w:line="200" w:lineRule="exact"/>
        <w:rPr>
          <w:sz w:val="20"/>
          <w:szCs w:val="20"/>
        </w:rPr>
      </w:pPr>
    </w:p>
    <w:p w14:paraId="2AB7F11B" w14:textId="77777777" w:rsidR="00B529E7" w:rsidRDefault="00B529E7">
      <w:pPr>
        <w:spacing w:line="200" w:lineRule="exact"/>
        <w:rPr>
          <w:sz w:val="20"/>
          <w:szCs w:val="20"/>
        </w:rPr>
      </w:pPr>
    </w:p>
    <w:p w14:paraId="6DA973B2" w14:textId="77777777" w:rsidR="00B529E7" w:rsidRDefault="00B529E7">
      <w:pPr>
        <w:spacing w:line="200" w:lineRule="exact"/>
        <w:rPr>
          <w:sz w:val="20"/>
          <w:szCs w:val="20"/>
        </w:rPr>
      </w:pPr>
    </w:p>
    <w:p w14:paraId="18C85A2B" w14:textId="77777777" w:rsidR="00B529E7" w:rsidRDefault="00B529E7">
      <w:pPr>
        <w:spacing w:line="253" w:lineRule="exact"/>
        <w:rPr>
          <w:sz w:val="20"/>
          <w:szCs w:val="20"/>
        </w:rPr>
      </w:pPr>
    </w:p>
    <w:p w14:paraId="5937E9AE" w14:textId="77777777" w:rsidR="00B529E7" w:rsidRDefault="009277D4">
      <w:pPr>
        <w:spacing w:line="328" w:lineRule="auto"/>
        <w:ind w:left="360" w:right="340"/>
        <w:jc w:val="both"/>
        <w:rPr>
          <w:sz w:val="20"/>
          <w:szCs w:val="20"/>
        </w:rPr>
      </w:pPr>
      <w:r>
        <w:rPr>
          <w:rFonts w:ascii="Times" w:eastAsia="Times" w:hAnsi="Times" w:cs="Times"/>
        </w:rPr>
        <w:t>Graph 4.24 Study hospital 8 – Average silver levels from the 27</w:t>
      </w:r>
      <w:r>
        <w:rPr>
          <w:rFonts w:ascii="Times" w:eastAsia="Times" w:hAnsi="Times" w:cs="Times"/>
          <w:sz w:val="27"/>
          <w:szCs w:val="27"/>
          <w:vertAlign w:val="superscript"/>
        </w:rPr>
        <w:t>th</w:t>
      </w:r>
      <w:r>
        <w:rPr>
          <w:rFonts w:ascii="Times" w:eastAsia="Times" w:hAnsi="Times" w:cs="Times"/>
        </w:rPr>
        <w:t xml:space="preserve"> May 2009 to the 25</w:t>
      </w:r>
      <w:r>
        <w:rPr>
          <w:rFonts w:ascii="Times" w:eastAsia="Times" w:hAnsi="Times" w:cs="Times"/>
          <w:sz w:val="27"/>
          <w:szCs w:val="27"/>
          <w:vertAlign w:val="superscript"/>
        </w:rPr>
        <w:t>th</w:t>
      </w:r>
      <w:r>
        <w:rPr>
          <w:rFonts w:ascii="Times" w:eastAsia="Times" w:hAnsi="Times" w:cs="Times"/>
        </w:rPr>
        <w:t xml:space="preserve"> July 2011 (the red line is the target level for silver - 0.02mg/l).</w:t>
      </w:r>
    </w:p>
    <w:p w14:paraId="510C8BAE" w14:textId="77777777" w:rsidR="00B529E7" w:rsidRDefault="00B529E7">
      <w:pPr>
        <w:sectPr w:rsidR="00B529E7">
          <w:pgSz w:w="11900" w:h="16840"/>
          <w:pgMar w:top="1272" w:right="1440" w:bottom="142" w:left="1440" w:header="0" w:footer="0" w:gutter="0"/>
          <w:cols w:space="720" w:equalWidth="0">
            <w:col w:w="9020"/>
          </w:cols>
        </w:sectPr>
      </w:pPr>
    </w:p>
    <w:p w14:paraId="69577963" w14:textId="77777777" w:rsidR="00B529E7" w:rsidRDefault="00B529E7">
      <w:pPr>
        <w:spacing w:line="166" w:lineRule="exact"/>
        <w:rPr>
          <w:sz w:val="20"/>
          <w:szCs w:val="20"/>
        </w:rPr>
      </w:pPr>
    </w:p>
    <w:p w14:paraId="5BD8A960" w14:textId="77777777" w:rsidR="00B529E7" w:rsidRDefault="009277D4">
      <w:pPr>
        <w:ind w:left="8300"/>
        <w:rPr>
          <w:sz w:val="20"/>
          <w:szCs w:val="20"/>
        </w:rPr>
      </w:pPr>
      <w:r>
        <w:rPr>
          <w:rFonts w:ascii="Helvetica" w:eastAsia="Helvetica" w:hAnsi="Helvetica" w:cs="Helvetica"/>
          <w:sz w:val="21"/>
          <w:szCs w:val="21"/>
        </w:rPr>
        <w:t>142</w:t>
      </w:r>
    </w:p>
    <w:p w14:paraId="21E69C9F" w14:textId="77777777" w:rsidR="00B529E7" w:rsidRDefault="00B529E7">
      <w:pPr>
        <w:sectPr w:rsidR="00B529E7">
          <w:type w:val="continuous"/>
          <w:pgSz w:w="11900" w:h="16840"/>
          <w:pgMar w:top="1272" w:right="1440" w:bottom="142" w:left="1440" w:header="0" w:footer="0" w:gutter="0"/>
          <w:cols w:space="720" w:equalWidth="0">
            <w:col w:w="9020"/>
          </w:cols>
        </w:sectPr>
      </w:pPr>
    </w:p>
    <w:p w14:paraId="271343F3" w14:textId="77777777" w:rsidR="00B529E7" w:rsidRDefault="009277D4">
      <w:pPr>
        <w:spacing w:line="356" w:lineRule="auto"/>
        <w:ind w:left="360" w:right="360"/>
        <w:jc w:val="both"/>
        <w:rPr>
          <w:sz w:val="20"/>
          <w:szCs w:val="20"/>
        </w:rPr>
      </w:pPr>
      <w:r>
        <w:rPr>
          <w:rFonts w:ascii="Times" w:eastAsia="Times" w:hAnsi="Times" w:cs="Times"/>
          <w:sz w:val="24"/>
          <w:szCs w:val="24"/>
        </w:rPr>
        <w:lastRenderedPageBreak/>
        <w:t xml:space="preserve">The copper release by the copper and silver ionization system was too low, which resulted in less copper being available at the outlets. </w:t>
      </w:r>
      <w:r>
        <w:rPr>
          <w:rFonts w:ascii="Times" w:eastAsia="Times" w:hAnsi="Times" w:cs="Times"/>
          <w:i/>
          <w:iCs/>
          <w:sz w:val="24"/>
          <w:szCs w:val="24"/>
        </w:rPr>
        <w:t>Legionella</w:t>
      </w:r>
      <w:r>
        <w:rPr>
          <w:rFonts w:ascii="Times" w:eastAsia="Times" w:hAnsi="Times" w:cs="Times"/>
          <w:sz w:val="24"/>
          <w:szCs w:val="24"/>
        </w:rPr>
        <w:t xml:space="preserve"> was, however, controlled, which suggested that the higher silver</w:t>
      </w:r>
      <w:r>
        <w:rPr>
          <w:rFonts w:ascii="Times" w:eastAsia="Times" w:hAnsi="Times" w:cs="Times"/>
          <w:sz w:val="24"/>
          <w:szCs w:val="24"/>
        </w:rPr>
        <w:t xml:space="preserve"> levels at the outlets compensated for the lower copper levels.</w:t>
      </w:r>
    </w:p>
    <w:p w14:paraId="29227FFE" w14:textId="77777777" w:rsidR="00B529E7" w:rsidRDefault="00B529E7">
      <w:pPr>
        <w:spacing w:line="389" w:lineRule="exact"/>
        <w:rPr>
          <w:sz w:val="20"/>
          <w:szCs w:val="20"/>
        </w:rPr>
      </w:pPr>
    </w:p>
    <w:p w14:paraId="2B950E63" w14:textId="77777777" w:rsidR="00B529E7" w:rsidRDefault="009277D4">
      <w:pPr>
        <w:spacing w:line="319" w:lineRule="auto"/>
        <w:ind w:left="360" w:right="340"/>
        <w:jc w:val="both"/>
        <w:rPr>
          <w:sz w:val="20"/>
          <w:szCs w:val="20"/>
        </w:rPr>
      </w:pPr>
      <w:r>
        <w:rPr>
          <w:rFonts w:ascii="Times" w:eastAsia="Times" w:hAnsi="Times" w:cs="Times"/>
          <w:sz w:val="24"/>
          <w:szCs w:val="24"/>
        </w:rPr>
        <w:t>There was a substantial drop in silver found in the samples taken on the 24</w:t>
      </w:r>
      <w:r>
        <w:rPr>
          <w:rFonts w:ascii="Times" w:eastAsia="Times" w:hAnsi="Times" w:cs="Times"/>
          <w:sz w:val="32"/>
          <w:szCs w:val="32"/>
          <w:vertAlign w:val="superscript"/>
        </w:rPr>
        <w:t>th</w:t>
      </w:r>
      <w:r>
        <w:rPr>
          <w:rFonts w:ascii="Times" w:eastAsia="Times" w:hAnsi="Times" w:cs="Times"/>
          <w:sz w:val="24"/>
          <w:szCs w:val="24"/>
        </w:rPr>
        <w:t xml:space="preserve"> April 2010. This was explained by the samples not being pre-treated properly by another UKAS accredited laborator</w:t>
      </w:r>
      <w:r>
        <w:rPr>
          <w:rFonts w:ascii="Times" w:eastAsia="Times" w:hAnsi="Times" w:cs="Times"/>
          <w:sz w:val="24"/>
          <w:szCs w:val="24"/>
        </w:rPr>
        <w:t>y that had to be used to analyze the samples.</w:t>
      </w:r>
    </w:p>
    <w:p w14:paraId="1055C103" w14:textId="77777777" w:rsidR="00B529E7" w:rsidRDefault="00B529E7">
      <w:pPr>
        <w:spacing w:line="200" w:lineRule="exact"/>
        <w:rPr>
          <w:sz w:val="20"/>
          <w:szCs w:val="20"/>
        </w:rPr>
      </w:pPr>
    </w:p>
    <w:p w14:paraId="44DA49C9" w14:textId="77777777" w:rsidR="00B529E7" w:rsidRDefault="00B529E7">
      <w:pPr>
        <w:spacing w:line="233" w:lineRule="exact"/>
        <w:rPr>
          <w:sz w:val="20"/>
          <w:szCs w:val="20"/>
        </w:rPr>
      </w:pPr>
    </w:p>
    <w:p w14:paraId="054D789E" w14:textId="77777777" w:rsidR="00B529E7" w:rsidRDefault="009277D4">
      <w:pPr>
        <w:spacing w:line="305" w:lineRule="auto"/>
        <w:ind w:left="360" w:right="340"/>
        <w:jc w:val="both"/>
        <w:rPr>
          <w:sz w:val="20"/>
          <w:szCs w:val="20"/>
        </w:rPr>
      </w:pPr>
      <w:r>
        <w:rPr>
          <w:rFonts w:ascii="Times" w:eastAsia="Times" w:hAnsi="Times" w:cs="Times"/>
          <w:sz w:val="24"/>
          <w:szCs w:val="24"/>
        </w:rPr>
        <w:t>The average hot water temperature recorded from the 27</w:t>
      </w:r>
      <w:r>
        <w:rPr>
          <w:rFonts w:ascii="Times" w:eastAsia="Times" w:hAnsi="Times" w:cs="Times"/>
          <w:sz w:val="32"/>
          <w:szCs w:val="32"/>
          <w:vertAlign w:val="superscript"/>
        </w:rPr>
        <w:t>th</w:t>
      </w:r>
      <w:r>
        <w:rPr>
          <w:rFonts w:ascii="Times" w:eastAsia="Times" w:hAnsi="Times" w:cs="Times"/>
          <w:sz w:val="24"/>
          <w:szCs w:val="24"/>
        </w:rPr>
        <w:t xml:space="preserve"> April 2009 to the 25</w:t>
      </w:r>
      <w:r>
        <w:rPr>
          <w:rFonts w:ascii="Times" w:eastAsia="Times" w:hAnsi="Times" w:cs="Times"/>
          <w:sz w:val="32"/>
          <w:szCs w:val="32"/>
          <w:vertAlign w:val="superscript"/>
        </w:rPr>
        <w:t>th</w:t>
      </w:r>
      <w:r>
        <w:rPr>
          <w:rFonts w:ascii="Times" w:eastAsia="Times" w:hAnsi="Times" w:cs="Times"/>
          <w:sz w:val="24"/>
          <w:szCs w:val="24"/>
        </w:rPr>
        <w:t xml:space="preserve"> July 2011 was 45ºC (± 0.4ºC). The average cold water temperature was 15ºC (± 0.2ºC).</w:t>
      </w:r>
    </w:p>
    <w:p w14:paraId="0818FBA6" w14:textId="77777777" w:rsidR="00B529E7" w:rsidRDefault="00B529E7">
      <w:pPr>
        <w:spacing w:line="200" w:lineRule="exact"/>
        <w:rPr>
          <w:sz w:val="20"/>
          <w:szCs w:val="20"/>
        </w:rPr>
      </w:pPr>
    </w:p>
    <w:p w14:paraId="417AD643" w14:textId="77777777" w:rsidR="00B529E7" w:rsidRDefault="00B529E7">
      <w:pPr>
        <w:spacing w:line="222" w:lineRule="exact"/>
        <w:rPr>
          <w:sz w:val="20"/>
          <w:szCs w:val="20"/>
        </w:rPr>
      </w:pPr>
    </w:p>
    <w:p w14:paraId="207AA2B5" w14:textId="77777777" w:rsidR="00B529E7" w:rsidRDefault="009277D4">
      <w:pPr>
        <w:spacing w:line="307" w:lineRule="auto"/>
        <w:ind w:left="360" w:right="340"/>
        <w:jc w:val="both"/>
        <w:rPr>
          <w:sz w:val="20"/>
          <w:szCs w:val="20"/>
        </w:rPr>
      </w:pPr>
      <w:r>
        <w:rPr>
          <w:rFonts w:ascii="Times" w:eastAsia="Times" w:hAnsi="Times" w:cs="Times"/>
          <w:sz w:val="24"/>
          <w:szCs w:val="24"/>
        </w:rPr>
        <w:t>The chloride level found in the sample ta</w:t>
      </w:r>
      <w:r>
        <w:rPr>
          <w:rFonts w:ascii="Times" w:eastAsia="Times" w:hAnsi="Times" w:cs="Times"/>
          <w:sz w:val="24"/>
          <w:szCs w:val="24"/>
        </w:rPr>
        <w:t>ken from the incoming mains on the 15</w:t>
      </w:r>
      <w:r>
        <w:rPr>
          <w:rFonts w:ascii="Times" w:eastAsia="Times" w:hAnsi="Times" w:cs="Times"/>
          <w:sz w:val="32"/>
          <w:szCs w:val="32"/>
          <w:vertAlign w:val="superscript"/>
        </w:rPr>
        <w:t>th</w:t>
      </w:r>
      <w:r>
        <w:rPr>
          <w:rFonts w:ascii="Times" w:eastAsia="Times" w:hAnsi="Times" w:cs="Times"/>
          <w:sz w:val="24"/>
          <w:szCs w:val="24"/>
        </w:rPr>
        <w:t xml:space="preserve"> November 2010 was 8.4mg/l, the phosphorus was 452µg/l, and the pH was 8.5.</w:t>
      </w:r>
    </w:p>
    <w:p w14:paraId="1BC0AF7B" w14:textId="77777777" w:rsidR="00B529E7" w:rsidRDefault="00B529E7">
      <w:pPr>
        <w:sectPr w:rsidR="00B529E7">
          <w:pgSz w:w="11900" w:h="16840"/>
          <w:pgMar w:top="1272" w:right="1440" w:bottom="142" w:left="1440" w:header="0" w:footer="0" w:gutter="0"/>
          <w:cols w:space="720" w:equalWidth="0">
            <w:col w:w="9020"/>
          </w:cols>
        </w:sectPr>
      </w:pPr>
    </w:p>
    <w:p w14:paraId="4A18BE3A" w14:textId="77777777" w:rsidR="00B529E7" w:rsidRDefault="00B529E7">
      <w:pPr>
        <w:spacing w:line="200" w:lineRule="exact"/>
        <w:rPr>
          <w:sz w:val="20"/>
          <w:szCs w:val="20"/>
        </w:rPr>
      </w:pPr>
    </w:p>
    <w:p w14:paraId="324687EB" w14:textId="77777777" w:rsidR="00B529E7" w:rsidRDefault="00B529E7">
      <w:pPr>
        <w:spacing w:line="200" w:lineRule="exact"/>
        <w:rPr>
          <w:sz w:val="20"/>
          <w:szCs w:val="20"/>
        </w:rPr>
      </w:pPr>
    </w:p>
    <w:p w14:paraId="56D91BD6" w14:textId="77777777" w:rsidR="00B529E7" w:rsidRDefault="00B529E7">
      <w:pPr>
        <w:spacing w:line="200" w:lineRule="exact"/>
        <w:rPr>
          <w:sz w:val="20"/>
          <w:szCs w:val="20"/>
        </w:rPr>
      </w:pPr>
    </w:p>
    <w:p w14:paraId="620DB5EF" w14:textId="77777777" w:rsidR="00B529E7" w:rsidRDefault="00B529E7">
      <w:pPr>
        <w:spacing w:line="200" w:lineRule="exact"/>
        <w:rPr>
          <w:sz w:val="20"/>
          <w:szCs w:val="20"/>
        </w:rPr>
      </w:pPr>
    </w:p>
    <w:p w14:paraId="43097FD2" w14:textId="77777777" w:rsidR="00B529E7" w:rsidRDefault="00B529E7">
      <w:pPr>
        <w:spacing w:line="200" w:lineRule="exact"/>
        <w:rPr>
          <w:sz w:val="20"/>
          <w:szCs w:val="20"/>
        </w:rPr>
      </w:pPr>
    </w:p>
    <w:p w14:paraId="5E7967A4" w14:textId="77777777" w:rsidR="00B529E7" w:rsidRDefault="00B529E7">
      <w:pPr>
        <w:spacing w:line="200" w:lineRule="exact"/>
        <w:rPr>
          <w:sz w:val="20"/>
          <w:szCs w:val="20"/>
        </w:rPr>
      </w:pPr>
    </w:p>
    <w:p w14:paraId="7289DBF0" w14:textId="77777777" w:rsidR="00B529E7" w:rsidRDefault="00B529E7">
      <w:pPr>
        <w:spacing w:line="200" w:lineRule="exact"/>
        <w:rPr>
          <w:sz w:val="20"/>
          <w:szCs w:val="20"/>
        </w:rPr>
      </w:pPr>
    </w:p>
    <w:p w14:paraId="2DC76C77" w14:textId="77777777" w:rsidR="00B529E7" w:rsidRDefault="00B529E7">
      <w:pPr>
        <w:spacing w:line="200" w:lineRule="exact"/>
        <w:rPr>
          <w:sz w:val="20"/>
          <w:szCs w:val="20"/>
        </w:rPr>
      </w:pPr>
    </w:p>
    <w:p w14:paraId="5698E8D2" w14:textId="77777777" w:rsidR="00B529E7" w:rsidRDefault="00B529E7">
      <w:pPr>
        <w:spacing w:line="200" w:lineRule="exact"/>
        <w:rPr>
          <w:sz w:val="20"/>
          <w:szCs w:val="20"/>
        </w:rPr>
      </w:pPr>
    </w:p>
    <w:p w14:paraId="4328A717" w14:textId="77777777" w:rsidR="00B529E7" w:rsidRDefault="00B529E7">
      <w:pPr>
        <w:spacing w:line="200" w:lineRule="exact"/>
        <w:rPr>
          <w:sz w:val="20"/>
          <w:szCs w:val="20"/>
        </w:rPr>
      </w:pPr>
    </w:p>
    <w:p w14:paraId="099EFF4A" w14:textId="77777777" w:rsidR="00B529E7" w:rsidRDefault="00B529E7">
      <w:pPr>
        <w:spacing w:line="200" w:lineRule="exact"/>
        <w:rPr>
          <w:sz w:val="20"/>
          <w:szCs w:val="20"/>
        </w:rPr>
      </w:pPr>
    </w:p>
    <w:p w14:paraId="33B47CDF" w14:textId="77777777" w:rsidR="00B529E7" w:rsidRDefault="00B529E7">
      <w:pPr>
        <w:spacing w:line="200" w:lineRule="exact"/>
        <w:rPr>
          <w:sz w:val="20"/>
          <w:szCs w:val="20"/>
        </w:rPr>
      </w:pPr>
    </w:p>
    <w:p w14:paraId="2E273953" w14:textId="77777777" w:rsidR="00B529E7" w:rsidRDefault="00B529E7">
      <w:pPr>
        <w:spacing w:line="200" w:lineRule="exact"/>
        <w:rPr>
          <w:sz w:val="20"/>
          <w:szCs w:val="20"/>
        </w:rPr>
      </w:pPr>
    </w:p>
    <w:p w14:paraId="31CEF57A" w14:textId="77777777" w:rsidR="00B529E7" w:rsidRDefault="00B529E7">
      <w:pPr>
        <w:spacing w:line="200" w:lineRule="exact"/>
        <w:rPr>
          <w:sz w:val="20"/>
          <w:szCs w:val="20"/>
        </w:rPr>
      </w:pPr>
    </w:p>
    <w:p w14:paraId="6BAC185E" w14:textId="77777777" w:rsidR="00B529E7" w:rsidRDefault="00B529E7">
      <w:pPr>
        <w:spacing w:line="200" w:lineRule="exact"/>
        <w:rPr>
          <w:sz w:val="20"/>
          <w:szCs w:val="20"/>
        </w:rPr>
      </w:pPr>
    </w:p>
    <w:p w14:paraId="442FC030" w14:textId="77777777" w:rsidR="00B529E7" w:rsidRDefault="00B529E7">
      <w:pPr>
        <w:spacing w:line="200" w:lineRule="exact"/>
        <w:rPr>
          <w:sz w:val="20"/>
          <w:szCs w:val="20"/>
        </w:rPr>
      </w:pPr>
    </w:p>
    <w:p w14:paraId="76ECDCF5" w14:textId="77777777" w:rsidR="00B529E7" w:rsidRDefault="00B529E7">
      <w:pPr>
        <w:spacing w:line="200" w:lineRule="exact"/>
        <w:rPr>
          <w:sz w:val="20"/>
          <w:szCs w:val="20"/>
        </w:rPr>
      </w:pPr>
    </w:p>
    <w:p w14:paraId="77E595F1" w14:textId="77777777" w:rsidR="00B529E7" w:rsidRDefault="00B529E7">
      <w:pPr>
        <w:spacing w:line="200" w:lineRule="exact"/>
        <w:rPr>
          <w:sz w:val="20"/>
          <w:szCs w:val="20"/>
        </w:rPr>
      </w:pPr>
    </w:p>
    <w:p w14:paraId="3DB630F7" w14:textId="77777777" w:rsidR="00B529E7" w:rsidRDefault="00B529E7">
      <w:pPr>
        <w:spacing w:line="200" w:lineRule="exact"/>
        <w:rPr>
          <w:sz w:val="20"/>
          <w:szCs w:val="20"/>
        </w:rPr>
      </w:pPr>
    </w:p>
    <w:p w14:paraId="11815BA9" w14:textId="77777777" w:rsidR="00B529E7" w:rsidRDefault="00B529E7">
      <w:pPr>
        <w:spacing w:line="200" w:lineRule="exact"/>
        <w:rPr>
          <w:sz w:val="20"/>
          <w:szCs w:val="20"/>
        </w:rPr>
      </w:pPr>
    </w:p>
    <w:p w14:paraId="2AA61366" w14:textId="77777777" w:rsidR="00B529E7" w:rsidRDefault="00B529E7">
      <w:pPr>
        <w:spacing w:line="200" w:lineRule="exact"/>
        <w:rPr>
          <w:sz w:val="20"/>
          <w:szCs w:val="20"/>
        </w:rPr>
      </w:pPr>
    </w:p>
    <w:p w14:paraId="404301F4" w14:textId="77777777" w:rsidR="00B529E7" w:rsidRDefault="00B529E7">
      <w:pPr>
        <w:spacing w:line="200" w:lineRule="exact"/>
        <w:rPr>
          <w:sz w:val="20"/>
          <w:szCs w:val="20"/>
        </w:rPr>
      </w:pPr>
    </w:p>
    <w:p w14:paraId="65AEB592" w14:textId="77777777" w:rsidR="00B529E7" w:rsidRDefault="00B529E7">
      <w:pPr>
        <w:spacing w:line="200" w:lineRule="exact"/>
        <w:rPr>
          <w:sz w:val="20"/>
          <w:szCs w:val="20"/>
        </w:rPr>
      </w:pPr>
    </w:p>
    <w:p w14:paraId="7A788A43" w14:textId="77777777" w:rsidR="00B529E7" w:rsidRDefault="00B529E7">
      <w:pPr>
        <w:spacing w:line="200" w:lineRule="exact"/>
        <w:rPr>
          <w:sz w:val="20"/>
          <w:szCs w:val="20"/>
        </w:rPr>
      </w:pPr>
    </w:p>
    <w:p w14:paraId="7D5D1F93" w14:textId="77777777" w:rsidR="00B529E7" w:rsidRDefault="00B529E7">
      <w:pPr>
        <w:spacing w:line="200" w:lineRule="exact"/>
        <w:rPr>
          <w:sz w:val="20"/>
          <w:szCs w:val="20"/>
        </w:rPr>
      </w:pPr>
    </w:p>
    <w:p w14:paraId="789158B0" w14:textId="77777777" w:rsidR="00B529E7" w:rsidRDefault="00B529E7">
      <w:pPr>
        <w:spacing w:line="200" w:lineRule="exact"/>
        <w:rPr>
          <w:sz w:val="20"/>
          <w:szCs w:val="20"/>
        </w:rPr>
      </w:pPr>
    </w:p>
    <w:p w14:paraId="7B0455BD" w14:textId="77777777" w:rsidR="00B529E7" w:rsidRDefault="00B529E7">
      <w:pPr>
        <w:spacing w:line="200" w:lineRule="exact"/>
        <w:rPr>
          <w:sz w:val="20"/>
          <w:szCs w:val="20"/>
        </w:rPr>
      </w:pPr>
    </w:p>
    <w:p w14:paraId="705A32F6" w14:textId="77777777" w:rsidR="00B529E7" w:rsidRDefault="00B529E7">
      <w:pPr>
        <w:spacing w:line="200" w:lineRule="exact"/>
        <w:rPr>
          <w:sz w:val="20"/>
          <w:szCs w:val="20"/>
        </w:rPr>
      </w:pPr>
    </w:p>
    <w:p w14:paraId="4F61F895" w14:textId="77777777" w:rsidR="00B529E7" w:rsidRDefault="00B529E7">
      <w:pPr>
        <w:spacing w:line="200" w:lineRule="exact"/>
        <w:rPr>
          <w:sz w:val="20"/>
          <w:szCs w:val="20"/>
        </w:rPr>
      </w:pPr>
    </w:p>
    <w:p w14:paraId="7C8A57A6" w14:textId="77777777" w:rsidR="00B529E7" w:rsidRDefault="00B529E7">
      <w:pPr>
        <w:spacing w:line="200" w:lineRule="exact"/>
        <w:rPr>
          <w:sz w:val="20"/>
          <w:szCs w:val="20"/>
        </w:rPr>
      </w:pPr>
    </w:p>
    <w:p w14:paraId="62516E3E" w14:textId="77777777" w:rsidR="00B529E7" w:rsidRDefault="00B529E7">
      <w:pPr>
        <w:spacing w:line="200" w:lineRule="exact"/>
        <w:rPr>
          <w:sz w:val="20"/>
          <w:szCs w:val="20"/>
        </w:rPr>
      </w:pPr>
    </w:p>
    <w:p w14:paraId="68FF32F0" w14:textId="77777777" w:rsidR="00B529E7" w:rsidRDefault="00B529E7">
      <w:pPr>
        <w:spacing w:line="200" w:lineRule="exact"/>
        <w:rPr>
          <w:sz w:val="20"/>
          <w:szCs w:val="20"/>
        </w:rPr>
      </w:pPr>
    </w:p>
    <w:p w14:paraId="2152090A" w14:textId="77777777" w:rsidR="00B529E7" w:rsidRDefault="00B529E7">
      <w:pPr>
        <w:spacing w:line="200" w:lineRule="exact"/>
        <w:rPr>
          <w:sz w:val="20"/>
          <w:szCs w:val="20"/>
        </w:rPr>
      </w:pPr>
    </w:p>
    <w:p w14:paraId="63319507" w14:textId="77777777" w:rsidR="00B529E7" w:rsidRDefault="00B529E7">
      <w:pPr>
        <w:spacing w:line="200" w:lineRule="exact"/>
        <w:rPr>
          <w:sz w:val="20"/>
          <w:szCs w:val="20"/>
        </w:rPr>
      </w:pPr>
    </w:p>
    <w:p w14:paraId="002F29EE" w14:textId="77777777" w:rsidR="00B529E7" w:rsidRDefault="00B529E7">
      <w:pPr>
        <w:spacing w:line="200" w:lineRule="exact"/>
        <w:rPr>
          <w:sz w:val="20"/>
          <w:szCs w:val="20"/>
        </w:rPr>
      </w:pPr>
    </w:p>
    <w:p w14:paraId="2C6830A8" w14:textId="77777777" w:rsidR="00B529E7" w:rsidRDefault="00B529E7">
      <w:pPr>
        <w:spacing w:line="200" w:lineRule="exact"/>
        <w:rPr>
          <w:sz w:val="20"/>
          <w:szCs w:val="20"/>
        </w:rPr>
      </w:pPr>
    </w:p>
    <w:p w14:paraId="341F626B" w14:textId="77777777" w:rsidR="00B529E7" w:rsidRDefault="00B529E7">
      <w:pPr>
        <w:spacing w:line="200" w:lineRule="exact"/>
        <w:rPr>
          <w:sz w:val="20"/>
          <w:szCs w:val="20"/>
        </w:rPr>
      </w:pPr>
    </w:p>
    <w:p w14:paraId="330F6C60" w14:textId="77777777" w:rsidR="00B529E7" w:rsidRDefault="00B529E7">
      <w:pPr>
        <w:spacing w:line="200" w:lineRule="exact"/>
        <w:rPr>
          <w:sz w:val="20"/>
          <w:szCs w:val="20"/>
        </w:rPr>
      </w:pPr>
    </w:p>
    <w:p w14:paraId="71BD7FFB" w14:textId="77777777" w:rsidR="00B529E7" w:rsidRDefault="00B529E7">
      <w:pPr>
        <w:spacing w:line="200" w:lineRule="exact"/>
        <w:rPr>
          <w:sz w:val="20"/>
          <w:szCs w:val="20"/>
        </w:rPr>
      </w:pPr>
    </w:p>
    <w:p w14:paraId="0DE3A99C" w14:textId="77777777" w:rsidR="00B529E7" w:rsidRDefault="00B529E7">
      <w:pPr>
        <w:spacing w:line="200" w:lineRule="exact"/>
        <w:rPr>
          <w:sz w:val="20"/>
          <w:szCs w:val="20"/>
        </w:rPr>
      </w:pPr>
    </w:p>
    <w:p w14:paraId="71EE8F06" w14:textId="77777777" w:rsidR="00B529E7" w:rsidRDefault="00B529E7">
      <w:pPr>
        <w:spacing w:line="200" w:lineRule="exact"/>
        <w:rPr>
          <w:sz w:val="20"/>
          <w:szCs w:val="20"/>
        </w:rPr>
      </w:pPr>
    </w:p>
    <w:p w14:paraId="67F1D2B6" w14:textId="77777777" w:rsidR="00B529E7" w:rsidRDefault="00B529E7">
      <w:pPr>
        <w:spacing w:line="200" w:lineRule="exact"/>
        <w:rPr>
          <w:sz w:val="20"/>
          <w:szCs w:val="20"/>
        </w:rPr>
      </w:pPr>
    </w:p>
    <w:p w14:paraId="432D81EF" w14:textId="77777777" w:rsidR="00B529E7" w:rsidRDefault="00B529E7">
      <w:pPr>
        <w:spacing w:line="200" w:lineRule="exact"/>
        <w:rPr>
          <w:sz w:val="20"/>
          <w:szCs w:val="20"/>
        </w:rPr>
      </w:pPr>
    </w:p>
    <w:p w14:paraId="43DE844B" w14:textId="77777777" w:rsidR="00B529E7" w:rsidRDefault="00B529E7">
      <w:pPr>
        <w:spacing w:line="273" w:lineRule="exact"/>
        <w:rPr>
          <w:sz w:val="20"/>
          <w:szCs w:val="20"/>
        </w:rPr>
      </w:pPr>
    </w:p>
    <w:p w14:paraId="4A85FC40" w14:textId="77777777" w:rsidR="00B529E7" w:rsidRDefault="009277D4">
      <w:pPr>
        <w:ind w:left="8300"/>
        <w:rPr>
          <w:sz w:val="20"/>
          <w:szCs w:val="20"/>
        </w:rPr>
      </w:pPr>
      <w:r>
        <w:rPr>
          <w:rFonts w:ascii="Helvetica" w:eastAsia="Helvetica" w:hAnsi="Helvetica" w:cs="Helvetica"/>
          <w:sz w:val="21"/>
          <w:szCs w:val="21"/>
        </w:rPr>
        <w:t>143</w:t>
      </w:r>
    </w:p>
    <w:p w14:paraId="112AF646" w14:textId="77777777" w:rsidR="00B529E7" w:rsidRDefault="00B529E7">
      <w:pPr>
        <w:sectPr w:rsidR="00B529E7">
          <w:type w:val="continuous"/>
          <w:pgSz w:w="11900" w:h="16840"/>
          <w:pgMar w:top="1272" w:right="1440" w:bottom="142" w:left="1440" w:header="0" w:footer="0" w:gutter="0"/>
          <w:cols w:space="720" w:equalWidth="0">
            <w:col w:w="9020"/>
          </w:cols>
        </w:sectPr>
      </w:pPr>
    </w:p>
    <w:p w14:paraId="383698CC" w14:textId="77777777" w:rsidR="00B529E7" w:rsidRDefault="009277D4">
      <w:pPr>
        <w:tabs>
          <w:tab w:val="left" w:pos="880"/>
        </w:tabs>
        <w:ind w:left="360"/>
        <w:rPr>
          <w:sz w:val="20"/>
          <w:szCs w:val="20"/>
        </w:rPr>
      </w:pPr>
      <w:r>
        <w:rPr>
          <w:rFonts w:ascii="Times" w:eastAsia="Times" w:hAnsi="Times" w:cs="Times"/>
          <w:sz w:val="24"/>
          <w:szCs w:val="24"/>
        </w:rPr>
        <w:lastRenderedPageBreak/>
        <w:t>4.9</w:t>
      </w:r>
      <w:r>
        <w:rPr>
          <w:sz w:val="20"/>
          <w:szCs w:val="20"/>
        </w:rPr>
        <w:tab/>
      </w:r>
      <w:r>
        <w:rPr>
          <w:rFonts w:ascii="Times" w:eastAsia="Times" w:hAnsi="Times" w:cs="Times"/>
          <w:sz w:val="23"/>
          <w:szCs w:val="23"/>
        </w:rPr>
        <w:t>Study hospital 9</w:t>
      </w:r>
    </w:p>
    <w:p w14:paraId="21909AE2" w14:textId="77777777" w:rsidR="00B529E7" w:rsidRDefault="00B529E7">
      <w:pPr>
        <w:spacing w:line="200" w:lineRule="exact"/>
        <w:rPr>
          <w:sz w:val="20"/>
          <w:szCs w:val="20"/>
        </w:rPr>
      </w:pPr>
    </w:p>
    <w:p w14:paraId="4392A299" w14:textId="77777777" w:rsidR="00B529E7" w:rsidRDefault="00B529E7">
      <w:pPr>
        <w:spacing w:line="321" w:lineRule="exact"/>
        <w:rPr>
          <w:sz w:val="20"/>
          <w:szCs w:val="20"/>
        </w:rPr>
      </w:pPr>
    </w:p>
    <w:p w14:paraId="6B74A0E5" w14:textId="77777777" w:rsidR="00B529E7" w:rsidRDefault="009277D4">
      <w:pPr>
        <w:spacing w:line="305" w:lineRule="auto"/>
        <w:ind w:left="360" w:right="360"/>
        <w:rPr>
          <w:sz w:val="20"/>
          <w:szCs w:val="20"/>
        </w:rPr>
      </w:pPr>
      <w:r>
        <w:rPr>
          <w:rFonts w:ascii="Times" w:eastAsia="Times" w:hAnsi="Times" w:cs="Times"/>
          <w:sz w:val="24"/>
          <w:szCs w:val="24"/>
        </w:rPr>
        <w:t xml:space="preserve">The results of samples taken on </w:t>
      </w:r>
      <w:r>
        <w:rPr>
          <w:rFonts w:ascii="Times" w:eastAsia="Times" w:hAnsi="Times" w:cs="Times"/>
          <w:sz w:val="24"/>
          <w:szCs w:val="24"/>
        </w:rPr>
        <w:t>the 29</w:t>
      </w:r>
      <w:r>
        <w:rPr>
          <w:rFonts w:ascii="Times" w:eastAsia="Times" w:hAnsi="Times" w:cs="Times"/>
          <w:sz w:val="32"/>
          <w:szCs w:val="32"/>
          <w:vertAlign w:val="superscript"/>
        </w:rPr>
        <w:t>th</w:t>
      </w:r>
      <w:r>
        <w:rPr>
          <w:rFonts w:ascii="Times" w:eastAsia="Times" w:hAnsi="Times" w:cs="Times"/>
          <w:sz w:val="24"/>
          <w:szCs w:val="24"/>
        </w:rPr>
        <w:t xml:space="preserve"> July 2009, before the copper and silver ionization system was activated, are shown in Table 4.20 below.</w:t>
      </w:r>
    </w:p>
    <w:p w14:paraId="744D5ECF" w14:textId="77777777" w:rsidR="00B529E7" w:rsidRDefault="009277D4">
      <w:pPr>
        <w:spacing w:line="20" w:lineRule="exact"/>
        <w:rPr>
          <w:sz w:val="20"/>
          <w:szCs w:val="20"/>
        </w:rPr>
      </w:pPr>
      <w:r>
        <w:rPr>
          <w:noProof/>
          <w:sz w:val="20"/>
          <w:szCs w:val="20"/>
        </w:rPr>
        <w:drawing>
          <wp:anchor distT="0" distB="0" distL="114300" distR="114300" simplePos="0" relativeHeight="251687936" behindDoc="1" locked="0" layoutInCell="0" allowOverlap="1" wp14:anchorId="32F30D8E" wp14:editId="315BCC1D">
            <wp:simplePos x="0" y="0"/>
            <wp:positionH relativeFrom="column">
              <wp:posOffset>227330</wp:posOffset>
            </wp:positionH>
            <wp:positionV relativeFrom="paragraph">
              <wp:posOffset>287655</wp:posOffset>
            </wp:positionV>
            <wp:extent cx="5253355" cy="6350"/>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0">
                      <a:extLst/>
                    </a:blip>
                    <a:srcRect/>
                    <a:stretch>
                      <a:fillRect/>
                    </a:stretch>
                  </pic:blipFill>
                  <pic:spPr bwMode="auto">
                    <a:xfrm>
                      <a:off x="0" y="0"/>
                      <a:ext cx="5253355" cy="6350"/>
                    </a:xfrm>
                    <a:prstGeom prst="rect">
                      <a:avLst/>
                    </a:prstGeom>
                    <a:noFill/>
                  </pic:spPr>
                </pic:pic>
              </a:graphicData>
            </a:graphic>
          </wp:anchor>
        </w:drawing>
      </w:r>
    </w:p>
    <w:p w14:paraId="573B2183" w14:textId="77777777" w:rsidR="00B529E7" w:rsidRDefault="00B529E7">
      <w:pPr>
        <w:spacing w:line="200" w:lineRule="exact"/>
        <w:rPr>
          <w:sz w:val="20"/>
          <w:szCs w:val="20"/>
        </w:rPr>
      </w:pPr>
    </w:p>
    <w:p w14:paraId="1281713D" w14:textId="77777777" w:rsidR="00B529E7" w:rsidRDefault="00B529E7">
      <w:pPr>
        <w:spacing w:line="243" w:lineRule="exact"/>
        <w:rPr>
          <w:sz w:val="20"/>
          <w:szCs w:val="20"/>
        </w:rPr>
      </w:pPr>
    </w:p>
    <w:tbl>
      <w:tblPr>
        <w:tblW w:w="0" w:type="auto"/>
        <w:tblInd w:w="360" w:type="dxa"/>
        <w:tblLayout w:type="fixed"/>
        <w:tblCellMar>
          <w:left w:w="0" w:type="dxa"/>
          <w:right w:w="0" w:type="dxa"/>
        </w:tblCellMar>
        <w:tblLook w:val="04A0" w:firstRow="1" w:lastRow="0" w:firstColumn="1" w:lastColumn="0" w:noHBand="0" w:noVBand="1"/>
      </w:tblPr>
      <w:tblGrid>
        <w:gridCol w:w="3160"/>
        <w:gridCol w:w="1380"/>
        <w:gridCol w:w="1120"/>
        <w:gridCol w:w="1080"/>
        <w:gridCol w:w="1540"/>
        <w:gridCol w:w="20"/>
      </w:tblGrid>
      <w:tr w:rsidR="00B529E7" w14:paraId="01DDE78F" w14:textId="77777777">
        <w:trPr>
          <w:trHeight w:val="276"/>
        </w:trPr>
        <w:tc>
          <w:tcPr>
            <w:tcW w:w="3160" w:type="dxa"/>
            <w:vMerge w:val="restart"/>
            <w:vAlign w:val="bottom"/>
          </w:tcPr>
          <w:p w14:paraId="0AE1F20D" w14:textId="77777777" w:rsidR="00B529E7" w:rsidRDefault="009277D4">
            <w:pPr>
              <w:ind w:left="1100"/>
              <w:rPr>
                <w:sz w:val="20"/>
                <w:szCs w:val="20"/>
              </w:rPr>
            </w:pPr>
            <w:r>
              <w:rPr>
                <w:rFonts w:ascii="Times" w:eastAsia="Times" w:hAnsi="Times" w:cs="Times"/>
                <w:b/>
                <w:bCs/>
                <w:sz w:val="24"/>
                <w:szCs w:val="24"/>
              </w:rPr>
              <w:t>Sample Point</w:t>
            </w:r>
          </w:p>
        </w:tc>
        <w:tc>
          <w:tcPr>
            <w:tcW w:w="1380" w:type="dxa"/>
            <w:vAlign w:val="bottom"/>
          </w:tcPr>
          <w:p w14:paraId="190F9BBD" w14:textId="77777777" w:rsidR="00B529E7" w:rsidRDefault="009277D4">
            <w:pPr>
              <w:ind w:left="300"/>
              <w:jc w:val="center"/>
              <w:rPr>
                <w:sz w:val="20"/>
                <w:szCs w:val="20"/>
              </w:rPr>
            </w:pPr>
            <w:r>
              <w:rPr>
                <w:rFonts w:ascii="Times" w:eastAsia="Times" w:hAnsi="Times" w:cs="Times"/>
                <w:b/>
                <w:bCs/>
                <w:w w:val="96"/>
                <w:sz w:val="24"/>
                <w:szCs w:val="24"/>
              </w:rPr>
              <w:t>Temp.</w:t>
            </w:r>
          </w:p>
        </w:tc>
        <w:tc>
          <w:tcPr>
            <w:tcW w:w="1120" w:type="dxa"/>
            <w:vAlign w:val="bottom"/>
          </w:tcPr>
          <w:p w14:paraId="06D67249" w14:textId="77777777" w:rsidR="00B529E7" w:rsidRDefault="009277D4">
            <w:pPr>
              <w:jc w:val="center"/>
              <w:rPr>
                <w:sz w:val="20"/>
                <w:szCs w:val="20"/>
              </w:rPr>
            </w:pPr>
            <w:r>
              <w:rPr>
                <w:rFonts w:ascii="Times" w:eastAsia="Times" w:hAnsi="Times" w:cs="Times"/>
                <w:b/>
                <w:bCs/>
                <w:w w:val="99"/>
                <w:sz w:val="24"/>
                <w:szCs w:val="24"/>
              </w:rPr>
              <w:t>Silver</w:t>
            </w:r>
          </w:p>
        </w:tc>
        <w:tc>
          <w:tcPr>
            <w:tcW w:w="1080" w:type="dxa"/>
            <w:vAlign w:val="bottom"/>
          </w:tcPr>
          <w:p w14:paraId="6BEB1F14" w14:textId="77777777" w:rsidR="00B529E7" w:rsidRDefault="009277D4">
            <w:pPr>
              <w:jc w:val="center"/>
              <w:rPr>
                <w:sz w:val="20"/>
                <w:szCs w:val="20"/>
              </w:rPr>
            </w:pPr>
            <w:r>
              <w:rPr>
                <w:rFonts w:ascii="Times" w:eastAsia="Times" w:hAnsi="Times" w:cs="Times"/>
                <w:b/>
                <w:bCs/>
                <w:w w:val="98"/>
                <w:sz w:val="24"/>
                <w:szCs w:val="24"/>
              </w:rPr>
              <w:t>Copper</w:t>
            </w:r>
          </w:p>
        </w:tc>
        <w:tc>
          <w:tcPr>
            <w:tcW w:w="1540" w:type="dxa"/>
            <w:vAlign w:val="bottom"/>
          </w:tcPr>
          <w:p w14:paraId="361423D3" w14:textId="77777777" w:rsidR="00B529E7" w:rsidRDefault="009277D4">
            <w:pPr>
              <w:jc w:val="center"/>
              <w:rPr>
                <w:sz w:val="20"/>
                <w:szCs w:val="20"/>
              </w:rPr>
            </w:pPr>
            <w:r>
              <w:rPr>
                <w:rFonts w:ascii="Times" w:eastAsia="Times" w:hAnsi="Times" w:cs="Times"/>
                <w:b/>
                <w:bCs/>
                <w:w w:val="99"/>
                <w:sz w:val="24"/>
                <w:szCs w:val="24"/>
              </w:rPr>
              <w:t>Legionella</w:t>
            </w:r>
          </w:p>
        </w:tc>
        <w:tc>
          <w:tcPr>
            <w:tcW w:w="0" w:type="dxa"/>
            <w:vAlign w:val="bottom"/>
          </w:tcPr>
          <w:p w14:paraId="3DAF1C4F" w14:textId="77777777" w:rsidR="00B529E7" w:rsidRDefault="00B529E7">
            <w:pPr>
              <w:rPr>
                <w:sz w:val="1"/>
                <w:szCs w:val="1"/>
              </w:rPr>
            </w:pPr>
          </w:p>
        </w:tc>
      </w:tr>
      <w:tr w:rsidR="00B529E7" w14:paraId="641483B5" w14:textId="77777777">
        <w:trPr>
          <w:trHeight w:val="137"/>
        </w:trPr>
        <w:tc>
          <w:tcPr>
            <w:tcW w:w="3160" w:type="dxa"/>
            <w:vMerge/>
            <w:vAlign w:val="bottom"/>
          </w:tcPr>
          <w:p w14:paraId="3908F8CB" w14:textId="77777777" w:rsidR="00B529E7" w:rsidRDefault="00B529E7">
            <w:pPr>
              <w:rPr>
                <w:sz w:val="11"/>
                <w:szCs w:val="11"/>
              </w:rPr>
            </w:pPr>
          </w:p>
        </w:tc>
        <w:tc>
          <w:tcPr>
            <w:tcW w:w="1380" w:type="dxa"/>
            <w:vMerge w:val="restart"/>
            <w:vAlign w:val="bottom"/>
          </w:tcPr>
          <w:p w14:paraId="283D6528" w14:textId="77777777" w:rsidR="00B529E7" w:rsidRDefault="009277D4">
            <w:pPr>
              <w:ind w:left="300"/>
              <w:jc w:val="center"/>
              <w:rPr>
                <w:sz w:val="20"/>
                <w:szCs w:val="20"/>
              </w:rPr>
            </w:pPr>
            <w:r>
              <w:rPr>
                <w:rFonts w:ascii="Times" w:eastAsia="Times" w:hAnsi="Times" w:cs="Times"/>
                <w:b/>
                <w:bCs/>
                <w:w w:val="94"/>
                <w:sz w:val="24"/>
                <w:szCs w:val="24"/>
              </w:rPr>
              <w:t>ºC</w:t>
            </w:r>
          </w:p>
        </w:tc>
        <w:tc>
          <w:tcPr>
            <w:tcW w:w="1120" w:type="dxa"/>
            <w:vMerge w:val="restart"/>
            <w:vAlign w:val="bottom"/>
          </w:tcPr>
          <w:p w14:paraId="565E7F1B" w14:textId="77777777" w:rsidR="00B529E7" w:rsidRDefault="009277D4">
            <w:pPr>
              <w:jc w:val="center"/>
              <w:rPr>
                <w:sz w:val="20"/>
                <w:szCs w:val="20"/>
              </w:rPr>
            </w:pPr>
            <w:r>
              <w:rPr>
                <w:rFonts w:ascii="Times" w:eastAsia="Times" w:hAnsi="Times" w:cs="Times"/>
                <w:b/>
                <w:bCs/>
                <w:w w:val="99"/>
                <w:sz w:val="24"/>
                <w:szCs w:val="24"/>
              </w:rPr>
              <w:t>Mg/l</w:t>
            </w:r>
          </w:p>
        </w:tc>
        <w:tc>
          <w:tcPr>
            <w:tcW w:w="1080" w:type="dxa"/>
            <w:vMerge w:val="restart"/>
            <w:vAlign w:val="bottom"/>
          </w:tcPr>
          <w:p w14:paraId="023F04E8" w14:textId="77777777" w:rsidR="00B529E7" w:rsidRDefault="009277D4">
            <w:pPr>
              <w:jc w:val="center"/>
              <w:rPr>
                <w:sz w:val="20"/>
                <w:szCs w:val="20"/>
              </w:rPr>
            </w:pPr>
            <w:r>
              <w:rPr>
                <w:rFonts w:ascii="Times" w:eastAsia="Times" w:hAnsi="Times" w:cs="Times"/>
                <w:b/>
                <w:bCs/>
                <w:w w:val="99"/>
                <w:sz w:val="24"/>
                <w:szCs w:val="24"/>
              </w:rPr>
              <w:t>Mg/l</w:t>
            </w:r>
          </w:p>
        </w:tc>
        <w:tc>
          <w:tcPr>
            <w:tcW w:w="1540" w:type="dxa"/>
            <w:vMerge w:val="restart"/>
            <w:vAlign w:val="bottom"/>
          </w:tcPr>
          <w:p w14:paraId="46ABE071" w14:textId="77777777" w:rsidR="00B529E7" w:rsidRDefault="009277D4">
            <w:pPr>
              <w:jc w:val="center"/>
              <w:rPr>
                <w:sz w:val="20"/>
                <w:szCs w:val="20"/>
              </w:rPr>
            </w:pPr>
            <w:r>
              <w:rPr>
                <w:rFonts w:ascii="Times" w:eastAsia="Times" w:hAnsi="Times" w:cs="Times"/>
                <w:b/>
                <w:bCs/>
                <w:w w:val="98"/>
                <w:sz w:val="24"/>
                <w:szCs w:val="24"/>
              </w:rPr>
              <w:t>CFU/l</w:t>
            </w:r>
          </w:p>
        </w:tc>
        <w:tc>
          <w:tcPr>
            <w:tcW w:w="0" w:type="dxa"/>
            <w:vAlign w:val="bottom"/>
          </w:tcPr>
          <w:p w14:paraId="4ACE36AE" w14:textId="77777777" w:rsidR="00B529E7" w:rsidRDefault="00B529E7">
            <w:pPr>
              <w:rPr>
                <w:sz w:val="1"/>
                <w:szCs w:val="1"/>
              </w:rPr>
            </w:pPr>
          </w:p>
        </w:tc>
      </w:tr>
      <w:tr w:rsidR="00B529E7" w14:paraId="3A8C9442" w14:textId="77777777">
        <w:trPr>
          <w:trHeight w:val="138"/>
        </w:trPr>
        <w:tc>
          <w:tcPr>
            <w:tcW w:w="3160" w:type="dxa"/>
            <w:tcBorders>
              <w:bottom w:val="single" w:sz="8" w:space="0" w:color="auto"/>
            </w:tcBorders>
            <w:vAlign w:val="bottom"/>
          </w:tcPr>
          <w:p w14:paraId="020D9013" w14:textId="77777777" w:rsidR="00B529E7" w:rsidRDefault="00B529E7">
            <w:pPr>
              <w:rPr>
                <w:sz w:val="12"/>
                <w:szCs w:val="12"/>
              </w:rPr>
            </w:pPr>
          </w:p>
        </w:tc>
        <w:tc>
          <w:tcPr>
            <w:tcW w:w="1380" w:type="dxa"/>
            <w:vMerge/>
            <w:tcBorders>
              <w:bottom w:val="single" w:sz="8" w:space="0" w:color="auto"/>
            </w:tcBorders>
            <w:vAlign w:val="bottom"/>
          </w:tcPr>
          <w:p w14:paraId="5D5CC9CB" w14:textId="77777777" w:rsidR="00B529E7" w:rsidRDefault="00B529E7">
            <w:pPr>
              <w:rPr>
                <w:sz w:val="12"/>
                <w:szCs w:val="12"/>
              </w:rPr>
            </w:pPr>
          </w:p>
        </w:tc>
        <w:tc>
          <w:tcPr>
            <w:tcW w:w="1120" w:type="dxa"/>
            <w:vMerge/>
            <w:tcBorders>
              <w:bottom w:val="single" w:sz="8" w:space="0" w:color="auto"/>
            </w:tcBorders>
            <w:vAlign w:val="bottom"/>
          </w:tcPr>
          <w:p w14:paraId="4BB666FC" w14:textId="77777777" w:rsidR="00B529E7" w:rsidRDefault="00B529E7">
            <w:pPr>
              <w:rPr>
                <w:sz w:val="12"/>
                <w:szCs w:val="12"/>
              </w:rPr>
            </w:pPr>
          </w:p>
        </w:tc>
        <w:tc>
          <w:tcPr>
            <w:tcW w:w="1080" w:type="dxa"/>
            <w:vMerge/>
            <w:tcBorders>
              <w:bottom w:val="single" w:sz="8" w:space="0" w:color="auto"/>
            </w:tcBorders>
            <w:vAlign w:val="bottom"/>
          </w:tcPr>
          <w:p w14:paraId="2F99B427" w14:textId="77777777" w:rsidR="00B529E7" w:rsidRDefault="00B529E7">
            <w:pPr>
              <w:rPr>
                <w:sz w:val="12"/>
                <w:szCs w:val="12"/>
              </w:rPr>
            </w:pPr>
          </w:p>
        </w:tc>
        <w:tc>
          <w:tcPr>
            <w:tcW w:w="1540" w:type="dxa"/>
            <w:vMerge/>
            <w:tcBorders>
              <w:bottom w:val="single" w:sz="8" w:space="0" w:color="auto"/>
            </w:tcBorders>
            <w:vAlign w:val="bottom"/>
          </w:tcPr>
          <w:p w14:paraId="36A11782" w14:textId="77777777" w:rsidR="00B529E7" w:rsidRDefault="00B529E7">
            <w:pPr>
              <w:rPr>
                <w:sz w:val="12"/>
                <w:szCs w:val="12"/>
              </w:rPr>
            </w:pPr>
          </w:p>
        </w:tc>
        <w:tc>
          <w:tcPr>
            <w:tcW w:w="0" w:type="dxa"/>
            <w:vAlign w:val="bottom"/>
          </w:tcPr>
          <w:p w14:paraId="5D0F99CF" w14:textId="77777777" w:rsidR="00B529E7" w:rsidRDefault="00B529E7">
            <w:pPr>
              <w:rPr>
                <w:sz w:val="1"/>
                <w:szCs w:val="1"/>
              </w:rPr>
            </w:pPr>
          </w:p>
        </w:tc>
      </w:tr>
      <w:tr w:rsidR="00B529E7" w14:paraId="3931DD91" w14:textId="77777777">
        <w:trPr>
          <w:trHeight w:val="266"/>
        </w:trPr>
        <w:tc>
          <w:tcPr>
            <w:tcW w:w="3160" w:type="dxa"/>
            <w:vAlign w:val="bottom"/>
          </w:tcPr>
          <w:p w14:paraId="3E207DB2" w14:textId="77777777" w:rsidR="00B529E7" w:rsidRDefault="009277D4">
            <w:pPr>
              <w:spacing w:line="264" w:lineRule="exact"/>
              <w:ind w:left="100"/>
              <w:rPr>
                <w:sz w:val="20"/>
                <w:szCs w:val="20"/>
              </w:rPr>
            </w:pPr>
            <w:r>
              <w:rPr>
                <w:rFonts w:ascii="Times" w:eastAsia="Times" w:hAnsi="Times" w:cs="Times"/>
                <w:sz w:val="24"/>
                <w:szCs w:val="24"/>
              </w:rPr>
              <w:t>1F HT</w:t>
            </w:r>
          </w:p>
        </w:tc>
        <w:tc>
          <w:tcPr>
            <w:tcW w:w="1380" w:type="dxa"/>
            <w:vAlign w:val="bottom"/>
          </w:tcPr>
          <w:p w14:paraId="7F82E7B5" w14:textId="77777777" w:rsidR="00B529E7" w:rsidRDefault="009277D4">
            <w:pPr>
              <w:spacing w:line="264" w:lineRule="exact"/>
              <w:ind w:left="300"/>
              <w:jc w:val="center"/>
              <w:rPr>
                <w:sz w:val="20"/>
                <w:szCs w:val="20"/>
              </w:rPr>
            </w:pPr>
            <w:r>
              <w:rPr>
                <w:rFonts w:ascii="Times" w:eastAsia="Times" w:hAnsi="Times" w:cs="Times"/>
                <w:w w:val="99"/>
                <w:sz w:val="24"/>
                <w:szCs w:val="24"/>
              </w:rPr>
              <w:t>47</w:t>
            </w:r>
          </w:p>
        </w:tc>
        <w:tc>
          <w:tcPr>
            <w:tcW w:w="1120" w:type="dxa"/>
            <w:vAlign w:val="bottom"/>
          </w:tcPr>
          <w:p w14:paraId="5C0006FC" w14:textId="77777777" w:rsidR="00B529E7" w:rsidRDefault="009277D4">
            <w:pPr>
              <w:spacing w:line="264" w:lineRule="exact"/>
              <w:jc w:val="center"/>
              <w:rPr>
                <w:sz w:val="20"/>
                <w:szCs w:val="20"/>
              </w:rPr>
            </w:pPr>
            <w:r>
              <w:rPr>
                <w:rFonts w:ascii="Times" w:eastAsia="Times" w:hAnsi="Times" w:cs="Times"/>
                <w:sz w:val="24"/>
                <w:szCs w:val="24"/>
              </w:rPr>
              <w:t>&lt; 0.0003</w:t>
            </w:r>
          </w:p>
        </w:tc>
        <w:tc>
          <w:tcPr>
            <w:tcW w:w="1080" w:type="dxa"/>
            <w:vAlign w:val="bottom"/>
          </w:tcPr>
          <w:p w14:paraId="0818D1AF" w14:textId="77777777" w:rsidR="00B529E7" w:rsidRDefault="009277D4">
            <w:pPr>
              <w:spacing w:line="264" w:lineRule="exact"/>
              <w:jc w:val="center"/>
              <w:rPr>
                <w:sz w:val="20"/>
                <w:szCs w:val="20"/>
              </w:rPr>
            </w:pPr>
            <w:r>
              <w:rPr>
                <w:rFonts w:ascii="Times" w:eastAsia="Times" w:hAnsi="Times" w:cs="Times"/>
                <w:w w:val="99"/>
                <w:sz w:val="24"/>
                <w:szCs w:val="24"/>
              </w:rPr>
              <w:t>0.153</w:t>
            </w:r>
          </w:p>
        </w:tc>
        <w:tc>
          <w:tcPr>
            <w:tcW w:w="1540" w:type="dxa"/>
            <w:vAlign w:val="bottom"/>
          </w:tcPr>
          <w:p w14:paraId="3B30DBC6" w14:textId="77777777" w:rsidR="00B529E7" w:rsidRDefault="009277D4">
            <w:pPr>
              <w:spacing w:line="266" w:lineRule="exact"/>
              <w:jc w:val="center"/>
              <w:rPr>
                <w:sz w:val="20"/>
                <w:szCs w:val="20"/>
              </w:rPr>
            </w:pPr>
            <w:r>
              <w:rPr>
                <w:rFonts w:ascii="Times" w:eastAsia="Times" w:hAnsi="Times" w:cs="Times"/>
                <w:b/>
                <w:bCs/>
                <w:color w:val="FF0000"/>
                <w:sz w:val="24"/>
                <w:szCs w:val="24"/>
              </w:rPr>
              <w:t>500 s1</w:t>
            </w:r>
          </w:p>
        </w:tc>
        <w:tc>
          <w:tcPr>
            <w:tcW w:w="0" w:type="dxa"/>
            <w:vAlign w:val="bottom"/>
          </w:tcPr>
          <w:p w14:paraId="5C6C136B" w14:textId="77777777" w:rsidR="00B529E7" w:rsidRDefault="00B529E7">
            <w:pPr>
              <w:rPr>
                <w:sz w:val="1"/>
                <w:szCs w:val="1"/>
              </w:rPr>
            </w:pPr>
          </w:p>
        </w:tc>
      </w:tr>
      <w:tr w:rsidR="00B529E7" w14:paraId="1C7EE3F6" w14:textId="77777777">
        <w:trPr>
          <w:trHeight w:val="273"/>
        </w:trPr>
        <w:tc>
          <w:tcPr>
            <w:tcW w:w="3160" w:type="dxa"/>
            <w:vAlign w:val="bottom"/>
          </w:tcPr>
          <w:p w14:paraId="490DDA84" w14:textId="77777777" w:rsidR="00B529E7" w:rsidRDefault="009277D4">
            <w:pPr>
              <w:spacing w:line="273" w:lineRule="exact"/>
              <w:ind w:left="100"/>
              <w:rPr>
                <w:sz w:val="20"/>
                <w:szCs w:val="20"/>
              </w:rPr>
            </w:pPr>
            <w:r>
              <w:rPr>
                <w:rFonts w:ascii="Times" w:eastAsia="Times" w:hAnsi="Times" w:cs="Times"/>
                <w:sz w:val="24"/>
                <w:szCs w:val="24"/>
              </w:rPr>
              <w:t>1F CT</w:t>
            </w:r>
          </w:p>
        </w:tc>
        <w:tc>
          <w:tcPr>
            <w:tcW w:w="1380" w:type="dxa"/>
            <w:vAlign w:val="bottom"/>
          </w:tcPr>
          <w:p w14:paraId="3384E7CD" w14:textId="77777777" w:rsidR="00B529E7" w:rsidRDefault="009277D4">
            <w:pPr>
              <w:spacing w:line="273" w:lineRule="exact"/>
              <w:ind w:left="300"/>
              <w:jc w:val="center"/>
              <w:rPr>
                <w:sz w:val="20"/>
                <w:szCs w:val="20"/>
              </w:rPr>
            </w:pPr>
            <w:r>
              <w:rPr>
                <w:rFonts w:ascii="Times" w:eastAsia="Times" w:hAnsi="Times" w:cs="Times"/>
                <w:w w:val="99"/>
                <w:sz w:val="24"/>
                <w:szCs w:val="24"/>
              </w:rPr>
              <w:t>18</w:t>
            </w:r>
          </w:p>
        </w:tc>
        <w:tc>
          <w:tcPr>
            <w:tcW w:w="1120" w:type="dxa"/>
            <w:vAlign w:val="bottom"/>
          </w:tcPr>
          <w:p w14:paraId="0CBD61E4" w14:textId="77777777" w:rsidR="00B529E7" w:rsidRDefault="009277D4">
            <w:pPr>
              <w:spacing w:line="273" w:lineRule="exact"/>
              <w:jc w:val="center"/>
              <w:rPr>
                <w:sz w:val="20"/>
                <w:szCs w:val="20"/>
              </w:rPr>
            </w:pPr>
            <w:r>
              <w:rPr>
                <w:rFonts w:ascii="Times" w:eastAsia="Times" w:hAnsi="Times" w:cs="Times"/>
                <w:sz w:val="24"/>
                <w:szCs w:val="24"/>
              </w:rPr>
              <w:t>&lt; 0.0003</w:t>
            </w:r>
          </w:p>
        </w:tc>
        <w:tc>
          <w:tcPr>
            <w:tcW w:w="1080" w:type="dxa"/>
            <w:vAlign w:val="bottom"/>
          </w:tcPr>
          <w:p w14:paraId="58612711" w14:textId="77777777" w:rsidR="00B529E7" w:rsidRDefault="009277D4">
            <w:pPr>
              <w:spacing w:line="273" w:lineRule="exact"/>
              <w:jc w:val="center"/>
              <w:rPr>
                <w:sz w:val="20"/>
                <w:szCs w:val="20"/>
              </w:rPr>
            </w:pPr>
            <w:r>
              <w:rPr>
                <w:rFonts w:ascii="Times" w:eastAsia="Times" w:hAnsi="Times" w:cs="Times"/>
                <w:w w:val="99"/>
                <w:sz w:val="24"/>
                <w:szCs w:val="24"/>
              </w:rPr>
              <w:t>0.022</w:t>
            </w:r>
          </w:p>
        </w:tc>
        <w:tc>
          <w:tcPr>
            <w:tcW w:w="1540" w:type="dxa"/>
            <w:vAlign w:val="bottom"/>
          </w:tcPr>
          <w:p w14:paraId="22249CB5" w14:textId="77777777" w:rsidR="00B529E7" w:rsidRDefault="009277D4">
            <w:pPr>
              <w:spacing w:line="273" w:lineRule="exact"/>
              <w:jc w:val="center"/>
              <w:rPr>
                <w:sz w:val="20"/>
                <w:szCs w:val="20"/>
              </w:rPr>
            </w:pPr>
            <w:r>
              <w:rPr>
                <w:rFonts w:ascii="Times" w:eastAsia="Times" w:hAnsi="Times" w:cs="Times"/>
                <w:w w:val="98"/>
                <w:sz w:val="24"/>
                <w:szCs w:val="24"/>
              </w:rPr>
              <w:t>&lt;LOD</w:t>
            </w:r>
          </w:p>
        </w:tc>
        <w:tc>
          <w:tcPr>
            <w:tcW w:w="0" w:type="dxa"/>
            <w:vAlign w:val="bottom"/>
          </w:tcPr>
          <w:p w14:paraId="719C83F3" w14:textId="77777777" w:rsidR="00B529E7" w:rsidRDefault="00B529E7">
            <w:pPr>
              <w:rPr>
                <w:sz w:val="1"/>
                <w:szCs w:val="1"/>
              </w:rPr>
            </w:pPr>
          </w:p>
        </w:tc>
      </w:tr>
      <w:tr w:rsidR="00B529E7" w14:paraId="23D1B1BB" w14:textId="77777777">
        <w:trPr>
          <w:trHeight w:val="279"/>
        </w:trPr>
        <w:tc>
          <w:tcPr>
            <w:tcW w:w="3160" w:type="dxa"/>
            <w:vAlign w:val="bottom"/>
          </w:tcPr>
          <w:p w14:paraId="4AFC1062" w14:textId="77777777" w:rsidR="00B529E7" w:rsidRDefault="009277D4">
            <w:pPr>
              <w:ind w:left="100"/>
              <w:rPr>
                <w:sz w:val="20"/>
                <w:szCs w:val="20"/>
              </w:rPr>
            </w:pPr>
            <w:r>
              <w:rPr>
                <w:rFonts w:ascii="Times" w:eastAsia="Times" w:hAnsi="Times" w:cs="Times"/>
                <w:sz w:val="24"/>
                <w:szCs w:val="24"/>
              </w:rPr>
              <w:t>1F WC MT</w:t>
            </w:r>
          </w:p>
        </w:tc>
        <w:tc>
          <w:tcPr>
            <w:tcW w:w="1380" w:type="dxa"/>
            <w:vAlign w:val="bottom"/>
          </w:tcPr>
          <w:p w14:paraId="430D6C66" w14:textId="77777777" w:rsidR="00B529E7" w:rsidRDefault="009277D4">
            <w:pPr>
              <w:ind w:left="300"/>
              <w:jc w:val="center"/>
              <w:rPr>
                <w:sz w:val="20"/>
                <w:szCs w:val="20"/>
              </w:rPr>
            </w:pPr>
            <w:r>
              <w:rPr>
                <w:rFonts w:ascii="Times" w:eastAsia="Times" w:hAnsi="Times" w:cs="Times"/>
                <w:w w:val="99"/>
                <w:sz w:val="24"/>
                <w:szCs w:val="24"/>
              </w:rPr>
              <w:t>39</w:t>
            </w:r>
          </w:p>
        </w:tc>
        <w:tc>
          <w:tcPr>
            <w:tcW w:w="1120" w:type="dxa"/>
            <w:vAlign w:val="bottom"/>
          </w:tcPr>
          <w:p w14:paraId="75045500" w14:textId="77777777" w:rsidR="00B529E7" w:rsidRDefault="009277D4">
            <w:pPr>
              <w:jc w:val="center"/>
              <w:rPr>
                <w:sz w:val="20"/>
                <w:szCs w:val="20"/>
              </w:rPr>
            </w:pPr>
            <w:r>
              <w:rPr>
                <w:rFonts w:ascii="Times" w:eastAsia="Times" w:hAnsi="Times" w:cs="Times"/>
                <w:sz w:val="24"/>
                <w:szCs w:val="24"/>
              </w:rPr>
              <w:t>&lt; 0.0003</w:t>
            </w:r>
          </w:p>
        </w:tc>
        <w:tc>
          <w:tcPr>
            <w:tcW w:w="1080" w:type="dxa"/>
            <w:vAlign w:val="bottom"/>
          </w:tcPr>
          <w:p w14:paraId="423DD9EF" w14:textId="77777777" w:rsidR="00B529E7" w:rsidRDefault="009277D4">
            <w:pPr>
              <w:jc w:val="center"/>
              <w:rPr>
                <w:sz w:val="20"/>
                <w:szCs w:val="20"/>
              </w:rPr>
            </w:pPr>
            <w:r>
              <w:rPr>
                <w:rFonts w:ascii="Times" w:eastAsia="Times" w:hAnsi="Times" w:cs="Times"/>
                <w:w w:val="99"/>
                <w:sz w:val="24"/>
                <w:szCs w:val="24"/>
              </w:rPr>
              <w:t>0.129</w:t>
            </w:r>
          </w:p>
        </w:tc>
        <w:tc>
          <w:tcPr>
            <w:tcW w:w="1540" w:type="dxa"/>
            <w:vAlign w:val="bottom"/>
          </w:tcPr>
          <w:p w14:paraId="59DE8641" w14:textId="77777777" w:rsidR="00B529E7" w:rsidRDefault="009277D4">
            <w:pPr>
              <w:jc w:val="center"/>
              <w:rPr>
                <w:sz w:val="20"/>
                <w:szCs w:val="20"/>
              </w:rPr>
            </w:pPr>
            <w:r>
              <w:rPr>
                <w:rFonts w:ascii="Times" w:eastAsia="Times" w:hAnsi="Times" w:cs="Times"/>
                <w:b/>
                <w:bCs/>
                <w:color w:val="FF0000"/>
                <w:sz w:val="24"/>
                <w:szCs w:val="24"/>
              </w:rPr>
              <w:t>1500 s2-14</w:t>
            </w:r>
          </w:p>
        </w:tc>
        <w:tc>
          <w:tcPr>
            <w:tcW w:w="0" w:type="dxa"/>
            <w:vAlign w:val="bottom"/>
          </w:tcPr>
          <w:p w14:paraId="48D1630C" w14:textId="77777777" w:rsidR="00B529E7" w:rsidRDefault="00B529E7">
            <w:pPr>
              <w:rPr>
                <w:sz w:val="1"/>
                <w:szCs w:val="1"/>
              </w:rPr>
            </w:pPr>
          </w:p>
        </w:tc>
      </w:tr>
      <w:tr w:rsidR="00B529E7" w14:paraId="14EBE486" w14:textId="77777777">
        <w:trPr>
          <w:trHeight w:val="273"/>
        </w:trPr>
        <w:tc>
          <w:tcPr>
            <w:tcW w:w="3160" w:type="dxa"/>
            <w:vAlign w:val="bottom"/>
          </w:tcPr>
          <w:p w14:paraId="3E9C1BC4" w14:textId="77777777" w:rsidR="00B529E7" w:rsidRDefault="009277D4">
            <w:pPr>
              <w:spacing w:line="273" w:lineRule="exact"/>
              <w:ind w:left="100"/>
              <w:rPr>
                <w:sz w:val="20"/>
                <w:szCs w:val="20"/>
              </w:rPr>
            </w:pPr>
            <w:r>
              <w:rPr>
                <w:rFonts w:ascii="Times" w:eastAsia="Times" w:hAnsi="Times" w:cs="Times"/>
                <w:sz w:val="24"/>
                <w:szCs w:val="24"/>
              </w:rPr>
              <w:t>D6 HT</w:t>
            </w:r>
          </w:p>
        </w:tc>
        <w:tc>
          <w:tcPr>
            <w:tcW w:w="1380" w:type="dxa"/>
            <w:vAlign w:val="bottom"/>
          </w:tcPr>
          <w:p w14:paraId="05E1F6F6" w14:textId="77777777" w:rsidR="00B529E7" w:rsidRDefault="009277D4">
            <w:pPr>
              <w:spacing w:line="273" w:lineRule="exact"/>
              <w:ind w:left="300"/>
              <w:jc w:val="center"/>
              <w:rPr>
                <w:sz w:val="20"/>
                <w:szCs w:val="20"/>
              </w:rPr>
            </w:pPr>
            <w:r>
              <w:rPr>
                <w:rFonts w:ascii="Times" w:eastAsia="Times" w:hAnsi="Times" w:cs="Times"/>
                <w:w w:val="99"/>
                <w:sz w:val="24"/>
                <w:szCs w:val="24"/>
              </w:rPr>
              <w:t>34</w:t>
            </w:r>
          </w:p>
        </w:tc>
        <w:tc>
          <w:tcPr>
            <w:tcW w:w="1120" w:type="dxa"/>
            <w:vAlign w:val="bottom"/>
          </w:tcPr>
          <w:p w14:paraId="48CBFD27" w14:textId="77777777" w:rsidR="00B529E7" w:rsidRDefault="009277D4">
            <w:pPr>
              <w:spacing w:line="273" w:lineRule="exact"/>
              <w:jc w:val="center"/>
              <w:rPr>
                <w:sz w:val="20"/>
                <w:szCs w:val="20"/>
              </w:rPr>
            </w:pPr>
            <w:r>
              <w:rPr>
                <w:rFonts w:ascii="Times" w:eastAsia="Times" w:hAnsi="Times" w:cs="Times"/>
                <w:sz w:val="24"/>
                <w:szCs w:val="24"/>
              </w:rPr>
              <w:t>&lt; 0.0003</w:t>
            </w:r>
          </w:p>
        </w:tc>
        <w:tc>
          <w:tcPr>
            <w:tcW w:w="1080" w:type="dxa"/>
            <w:vAlign w:val="bottom"/>
          </w:tcPr>
          <w:p w14:paraId="54BBAD70" w14:textId="77777777" w:rsidR="00B529E7" w:rsidRDefault="009277D4">
            <w:pPr>
              <w:spacing w:line="273" w:lineRule="exact"/>
              <w:jc w:val="center"/>
              <w:rPr>
                <w:sz w:val="20"/>
                <w:szCs w:val="20"/>
              </w:rPr>
            </w:pPr>
            <w:r>
              <w:rPr>
                <w:rFonts w:ascii="Times" w:eastAsia="Times" w:hAnsi="Times" w:cs="Times"/>
                <w:w w:val="99"/>
                <w:sz w:val="24"/>
                <w:szCs w:val="24"/>
              </w:rPr>
              <w:t>0.115</w:t>
            </w:r>
          </w:p>
        </w:tc>
        <w:tc>
          <w:tcPr>
            <w:tcW w:w="1540" w:type="dxa"/>
            <w:vAlign w:val="bottom"/>
          </w:tcPr>
          <w:p w14:paraId="3EF98D96" w14:textId="77777777" w:rsidR="00B529E7" w:rsidRDefault="009277D4">
            <w:pPr>
              <w:spacing w:line="273" w:lineRule="exact"/>
              <w:jc w:val="center"/>
              <w:rPr>
                <w:sz w:val="20"/>
                <w:szCs w:val="20"/>
              </w:rPr>
            </w:pPr>
            <w:r>
              <w:rPr>
                <w:rFonts w:ascii="Times" w:eastAsia="Times" w:hAnsi="Times" w:cs="Times"/>
                <w:w w:val="98"/>
                <w:sz w:val="24"/>
                <w:szCs w:val="24"/>
              </w:rPr>
              <w:t>&lt;LOD</w:t>
            </w:r>
          </w:p>
        </w:tc>
        <w:tc>
          <w:tcPr>
            <w:tcW w:w="0" w:type="dxa"/>
            <w:vAlign w:val="bottom"/>
          </w:tcPr>
          <w:p w14:paraId="06B97C8D" w14:textId="77777777" w:rsidR="00B529E7" w:rsidRDefault="00B529E7">
            <w:pPr>
              <w:rPr>
                <w:sz w:val="1"/>
                <w:szCs w:val="1"/>
              </w:rPr>
            </w:pPr>
          </w:p>
        </w:tc>
      </w:tr>
      <w:tr w:rsidR="00B529E7" w14:paraId="54404C2B" w14:textId="77777777">
        <w:trPr>
          <w:trHeight w:val="279"/>
        </w:trPr>
        <w:tc>
          <w:tcPr>
            <w:tcW w:w="3160" w:type="dxa"/>
            <w:vAlign w:val="bottom"/>
          </w:tcPr>
          <w:p w14:paraId="38AA9E1B" w14:textId="77777777" w:rsidR="00B529E7" w:rsidRDefault="009277D4">
            <w:pPr>
              <w:ind w:left="100"/>
              <w:rPr>
                <w:sz w:val="20"/>
                <w:szCs w:val="20"/>
              </w:rPr>
            </w:pPr>
            <w:r>
              <w:rPr>
                <w:rFonts w:ascii="Times" w:eastAsia="Times" w:hAnsi="Times" w:cs="Times"/>
                <w:sz w:val="24"/>
                <w:szCs w:val="24"/>
              </w:rPr>
              <w:t>D3 shower set on hot</w:t>
            </w:r>
          </w:p>
        </w:tc>
        <w:tc>
          <w:tcPr>
            <w:tcW w:w="1380" w:type="dxa"/>
            <w:vAlign w:val="bottom"/>
          </w:tcPr>
          <w:p w14:paraId="048038D8" w14:textId="77777777" w:rsidR="00B529E7" w:rsidRDefault="009277D4">
            <w:pPr>
              <w:ind w:left="300"/>
              <w:jc w:val="center"/>
              <w:rPr>
                <w:sz w:val="20"/>
                <w:szCs w:val="20"/>
              </w:rPr>
            </w:pPr>
            <w:r>
              <w:rPr>
                <w:rFonts w:ascii="Times" w:eastAsia="Times" w:hAnsi="Times" w:cs="Times"/>
                <w:w w:val="99"/>
                <w:sz w:val="24"/>
                <w:szCs w:val="24"/>
              </w:rPr>
              <w:t>39</w:t>
            </w:r>
          </w:p>
        </w:tc>
        <w:tc>
          <w:tcPr>
            <w:tcW w:w="1120" w:type="dxa"/>
            <w:vAlign w:val="bottom"/>
          </w:tcPr>
          <w:p w14:paraId="46117170" w14:textId="77777777" w:rsidR="00B529E7" w:rsidRDefault="009277D4">
            <w:pPr>
              <w:jc w:val="center"/>
              <w:rPr>
                <w:sz w:val="20"/>
                <w:szCs w:val="20"/>
              </w:rPr>
            </w:pPr>
            <w:r>
              <w:rPr>
                <w:rFonts w:ascii="Times" w:eastAsia="Times" w:hAnsi="Times" w:cs="Times"/>
                <w:sz w:val="24"/>
                <w:szCs w:val="24"/>
              </w:rPr>
              <w:t>&lt; 0.0003</w:t>
            </w:r>
          </w:p>
        </w:tc>
        <w:tc>
          <w:tcPr>
            <w:tcW w:w="1080" w:type="dxa"/>
            <w:vAlign w:val="bottom"/>
          </w:tcPr>
          <w:p w14:paraId="2639ADA8" w14:textId="77777777" w:rsidR="00B529E7" w:rsidRDefault="009277D4">
            <w:pPr>
              <w:jc w:val="center"/>
              <w:rPr>
                <w:sz w:val="20"/>
                <w:szCs w:val="20"/>
              </w:rPr>
            </w:pPr>
            <w:r>
              <w:rPr>
                <w:rFonts w:ascii="Times" w:eastAsia="Times" w:hAnsi="Times" w:cs="Times"/>
                <w:w w:val="99"/>
                <w:sz w:val="24"/>
                <w:szCs w:val="24"/>
              </w:rPr>
              <w:t>0.122</w:t>
            </w:r>
          </w:p>
        </w:tc>
        <w:tc>
          <w:tcPr>
            <w:tcW w:w="1540" w:type="dxa"/>
            <w:vAlign w:val="bottom"/>
          </w:tcPr>
          <w:p w14:paraId="0DC7C2F4" w14:textId="77777777" w:rsidR="00B529E7" w:rsidRDefault="009277D4">
            <w:pPr>
              <w:jc w:val="center"/>
              <w:rPr>
                <w:sz w:val="20"/>
                <w:szCs w:val="20"/>
              </w:rPr>
            </w:pPr>
            <w:r>
              <w:rPr>
                <w:rFonts w:ascii="Times" w:eastAsia="Times" w:hAnsi="Times" w:cs="Times"/>
                <w:b/>
                <w:bCs/>
                <w:color w:val="FF0000"/>
                <w:sz w:val="24"/>
                <w:szCs w:val="24"/>
              </w:rPr>
              <w:t>300 s2-14</w:t>
            </w:r>
          </w:p>
        </w:tc>
        <w:tc>
          <w:tcPr>
            <w:tcW w:w="0" w:type="dxa"/>
            <w:vAlign w:val="bottom"/>
          </w:tcPr>
          <w:p w14:paraId="438EB19A" w14:textId="77777777" w:rsidR="00B529E7" w:rsidRDefault="00B529E7">
            <w:pPr>
              <w:rPr>
                <w:sz w:val="1"/>
                <w:szCs w:val="1"/>
              </w:rPr>
            </w:pPr>
          </w:p>
        </w:tc>
      </w:tr>
      <w:tr w:rsidR="00B529E7" w14:paraId="310DBD0E" w14:textId="77777777">
        <w:trPr>
          <w:trHeight w:val="276"/>
        </w:trPr>
        <w:tc>
          <w:tcPr>
            <w:tcW w:w="3160" w:type="dxa"/>
            <w:vAlign w:val="bottom"/>
          </w:tcPr>
          <w:p w14:paraId="41B6E4B0" w14:textId="77777777" w:rsidR="00B529E7" w:rsidRDefault="009277D4">
            <w:pPr>
              <w:spacing w:line="273" w:lineRule="exact"/>
              <w:ind w:left="100"/>
              <w:rPr>
                <w:sz w:val="20"/>
                <w:szCs w:val="20"/>
              </w:rPr>
            </w:pPr>
            <w:r>
              <w:rPr>
                <w:rFonts w:ascii="Times" w:eastAsia="Times" w:hAnsi="Times" w:cs="Times"/>
                <w:sz w:val="24"/>
                <w:szCs w:val="24"/>
              </w:rPr>
              <w:t>Staff WC HT</w:t>
            </w:r>
          </w:p>
        </w:tc>
        <w:tc>
          <w:tcPr>
            <w:tcW w:w="1380" w:type="dxa"/>
            <w:vAlign w:val="bottom"/>
          </w:tcPr>
          <w:p w14:paraId="20701054" w14:textId="77777777" w:rsidR="00B529E7" w:rsidRDefault="009277D4">
            <w:pPr>
              <w:spacing w:line="273" w:lineRule="exact"/>
              <w:ind w:left="300"/>
              <w:jc w:val="center"/>
              <w:rPr>
                <w:sz w:val="20"/>
                <w:szCs w:val="20"/>
              </w:rPr>
            </w:pPr>
            <w:r>
              <w:rPr>
                <w:rFonts w:ascii="Times" w:eastAsia="Times" w:hAnsi="Times" w:cs="Times"/>
                <w:w w:val="99"/>
                <w:sz w:val="24"/>
                <w:szCs w:val="24"/>
              </w:rPr>
              <w:t>46</w:t>
            </w:r>
          </w:p>
        </w:tc>
        <w:tc>
          <w:tcPr>
            <w:tcW w:w="1120" w:type="dxa"/>
            <w:vAlign w:val="bottom"/>
          </w:tcPr>
          <w:p w14:paraId="062F1892" w14:textId="77777777" w:rsidR="00B529E7" w:rsidRDefault="009277D4">
            <w:pPr>
              <w:spacing w:line="273" w:lineRule="exact"/>
              <w:jc w:val="center"/>
              <w:rPr>
                <w:sz w:val="20"/>
                <w:szCs w:val="20"/>
              </w:rPr>
            </w:pPr>
            <w:r>
              <w:rPr>
                <w:rFonts w:ascii="Times" w:eastAsia="Times" w:hAnsi="Times" w:cs="Times"/>
                <w:sz w:val="24"/>
                <w:szCs w:val="24"/>
              </w:rPr>
              <w:t>&lt; 0.0003</w:t>
            </w:r>
          </w:p>
        </w:tc>
        <w:tc>
          <w:tcPr>
            <w:tcW w:w="1080" w:type="dxa"/>
            <w:vAlign w:val="bottom"/>
          </w:tcPr>
          <w:p w14:paraId="57CE5967" w14:textId="77777777" w:rsidR="00B529E7" w:rsidRDefault="009277D4">
            <w:pPr>
              <w:spacing w:line="273" w:lineRule="exact"/>
              <w:jc w:val="center"/>
              <w:rPr>
                <w:sz w:val="20"/>
                <w:szCs w:val="20"/>
              </w:rPr>
            </w:pPr>
            <w:r>
              <w:rPr>
                <w:rFonts w:ascii="Times" w:eastAsia="Times" w:hAnsi="Times" w:cs="Times"/>
                <w:w w:val="99"/>
                <w:sz w:val="24"/>
                <w:szCs w:val="24"/>
              </w:rPr>
              <w:t>0.2</w:t>
            </w:r>
          </w:p>
        </w:tc>
        <w:tc>
          <w:tcPr>
            <w:tcW w:w="1540" w:type="dxa"/>
            <w:vAlign w:val="bottom"/>
          </w:tcPr>
          <w:p w14:paraId="22489F62" w14:textId="77777777" w:rsidR="00B529E7" w:rsidRDefault="009277D4">
            <w:pPr>
              <w:jc w:val="center"/>
              <w:rPr>
                <w:sz w:val="20"/>
                <w:szCs w:val="20"/>
              </w:rPr>
            </w:pPr>
            <w:r>
              <w:rPr>
                <w:rFonts w:ascii="Times" w:eastAsia="Times" w:hAnsi="Times" w:cs="Times"/>
                <w:b/>
                <w:bCs/>
                <w:color w:val="FF0000"/>
                <w:sz w:val="24"/>
                <w:szCs w:val="24"/>
              </w:rPr>
              <w:t>6400 s2-14</w:t>
            </w:r>
          </w:p>
        </w:tc>
        <w:tc>
          <w:tcPr>
            <w:tcW w:w="0" w:type="dxa"/>
            <w:vAlign w:val="bottom"/>
          </w:tcPr>
          <w:p w14:paraId="571739B5" w14:textId="77777777" w:rsidR="00B529E7" w:rsidRDefault="00B529E7">
            <w:pPr>
              <w:rPr>
                <w:sz w:val="1"/>
                <w:szCs w:val="1"/>
              </w:rPr>
            </w:pPr>
          </w:p>
        </w:tc>
      </w:tr>
      <w:tr w:rsidR="00B529E7" w14:paraId="3D90488E" w14:textId="77777777">
        <w:trPr>
          <w:trHeight w:val="273"/>
        </w:trPr>
        <w:tc>
          <w:tcPr>
            <w:tcW w:w="3160" w:type="dxa"/>
            <w:vAlign w:val="bottom"/>
          </w:tcPr>
          <w:p w14:paraId="771A95ED" w14:textId="77777777" w:rsidR="00B529E7" w:rsidRDefault="009277D4">
            <w:pPr>
              <w:spacing w:line="273" w:lineRule="exact"/>
              <w:ind w:left="100"/>
              <w:rPr>
                <w:sz w:val="20"/>
                <w:szCs w:val="20"/>
              </w:rPr>
            </w:pPr>
            <w:r>
              <w:rPr>
                <w:rFonts w:ascii="Times" w:eastAsia="Times" w:hAnsi="Times" w:cs="Times"/>
                <w:sz w:val="24"/>
                <w:szCs w:val="24"/>
              </w:rPr>
              <w:t>Staff WC CT</w:t>
            </w:r>
          </w:p>
        </w:tc>
        <w:tc>
          <w:tcPr>
            <w:tcW w:w="1380" w:type="dxa"/>
            <w:vAlign w:val="bottom"/>
          </w:tcPr>
          <w:p w14:paraId="51F6AF1D" w14:textId="77777777" w:rsidR="00B529E7" w:rsidRDefault="009277D4">
            <w:pPr>
              <w:spacing w:line="273" w:lineRule="exact"/>
              <w:ind w:left="300"/>
              <w:jc w:val="center"/>
              <w:rPr>
                <w:sz w:val="20"/>
                <w:szCs w:val="20"/>
              </w:rPr>
            </w:pPr>
            <w:r>
              <w:rPr>
                <w:rFonts w:ascii="Times" w:eastAsia="Times" w:hAnsi="Times" w:cs="Times"/>
                <w:w w:val="99"/>
                <w:sz w:val="24"/>
                <w:szCs w:val="24"/>
              </w:rPr>
              <w:t>23</w:t>
            </w:r>
          </w:p>
        </w:tc>
        <w:tc>
          <w:tcPr>
            <w:tcW w:w="1120" w:type="dxa"/>
            <w:vAlign w:val="bottom"/>
          </w:tcPr>
          <w:p w14:paraId="7FA8DBD9" w14:textId="77777777" w:rsidR="00B529E7" w:rsidRDefault="009277D4">
            <w:pPr>
              <w:spacing w:line="273" w:lineRule="exact"/>
              <w:jc w:val="center"/>
              <w:rPr>
                <w:sz w:val="20"/>
                <w:szCs w:val="20"/>
              </w:rPr>
            </w:pPr>
            <w:r>
              <w:rPr>
                <w:rFonts w:ascii="Times" w:eastAsia="Times" w:hAnsi="Times" w:cs="Times"/>
                <w:sz w:val="24"/>
                <w:szCs w:val="24"/>
              </w:rPr>
              <w:t>&lt; 0.0003</w:t>
            </w:r>
          </w:p>
        </w:tc>
        <w:tc>
          <w:tcPr>
            <w:tcW w:w="1080" w:type="dxa"/>
            <w:vAlign w:val="bottom"/>
          </w:tcPr>
          <w:p w14:paraId="0C071EC1" w14:textId="77777777" w:rsidR="00B529E7" w:rsidRDefault="009277D4">
            <w:pPr>
              <w:spacing w:line="273" w:lineRule="exact"/>
              <w:jc w:val="center"/>
              <w:rPr>
                <w:sz w:val="20"/>
                <w:szCs w:val="20"/>
              </w:rPr>
            </w:pPr>
            <w:r>
              <w:rPr>
                <w:rFonts w:ascii="Times" w:eastAsia="Times" w:hAnsi="Times" w:cs="Times"/>
                <w:w w:val="99"/>
                <w:sz w:val="24"/>
                <w:szCs w:val="24"/>
              </w:rPr>
              <w:t>0.118</w:t>
            </w:r>
          </w:p>
        </w:tc>
        <w:tc>
          <w:tcPr>
            <w:tcW w:w="1540" w:type="dxa"/>
            <w:vAlign w:val="bottom"/>
          </w:tcPr>
          <w:p w14:paraId="08337C9A" w14:textId="77777777" w:rsidR="00B529E7" w:rsidRDefault="009277D4">
            <w:pPr>
              <w:spacing w:line="273" w:lineRule="exact"/>
              <w:jc w:val="center"/>
              <w:rPr>
                <w:sz w:val="20"/>
                <w:szCs w:val="20"/>
              </w:rPr>
            </w:pPr>
            <w:r>
              <w:rPr>
                <w:rFonts w:ascii="Times" w:eastAsia="Times" w:hAnsi="Times" w:cs="Times"/>
                <w:w w:val="98"/>
                <w:sz w:val="24"/>
                <w:szCs w:val="24"/>
              </w:rPr>
              <w:t>&lt;LOD</w:t>
            </w:r>
          </w:p>
        </w:tc>
        <w:tc>
          <w:tcPr>
            <w:tcW w:w="0" w:type="dxa"/>
            <w:vAlign w:val="bottom"/>
          </w:tcPr>
          <w:p w14:paraId="3A3FD30C" w14:textId="77777777" w:rsidR="00B529E7" w:rsidRDefault="00B529E7">
            <w:pPr>
              <w:rPr>
                <w:sz w:val="1"/>
                <w:szCs w:val="1"/>
              </w:rPr>
            </w:pPr>
          </w:p>
        </w:tc>
      </w:tr>
      <w:tr w:rsidR="00B529E7" w14:paraId="7393C83F" w14:textId="77777777">
        <w:trPr>
          <w:trHeight w:val="279"/>
        </w:trPr>
        <w:tc>
          <w:tcPr>
            <w:tcW w:w="3160" w:type="dxa"/>
            <w:vAlign w:val="bottom"/>
          </w:tcPr>
          <w:p w14:paraId="633C3737" w14:textId="77777777" w:rsidR="00B529E7" w:rsidRDefault="009277D4">
            <w:pPr>
              <w:ind w:left="100"/>
              <w:rPr>
                <w:sz w:val="20"/>
                <w:szCs w:val="20"/>
              </w:rPr>
            </w:pPr>
            <w:r>
              <w:rPr>
                <w:rFonts w:ascii="Times" w:eastAsia="Times" w:hAnsi="Times" w:cs="Times"/>
                <w:sz w:val="24"/>
                <w:szCs w:val="24"/>
              </w:rPr>
              <w:t>D10 shower set on hot</w:t>
            </w:r>
          </w:p>
        </w:tc>
        <w:tc>
          <w:tcPr>
            <w:tcW w:w="1380" w:type="dxa"/>
            <w:vAlign w:val="bottom"/>
          </w:tcPr>
          <w:p w14:paraId="181F2BB3" w14:textId="77777777" w:rsidR="00B529E7" w:rsidRDefault="009277D4">
            <w:pPr>
              <w:ind w:left="300"/>
              <w:jc w:val="center"/>
              <w:rPr>
                <w:sz w:val="20"/>
                <w:szCs w:val="20"/>
              </w:rPr>
            </w:pPr>
            <w:r>
              <w:rPr>
                <w:rFonts w:ascii="Times" w:eastAsia="Times" w:hAnsi="Times" w:cs="Times"/>
                <w:w w:val="99"/>
                <w:sz w:val="24"/>
                <w:szCs w:val="24"/>
              </w:rPr>
              <w:t>37</w:t>
            </w:r>
          </w:p>
        </w:tc>
        <w:tc>
          <w:tcPr>
            <w:tcW w:w="1120" w:type="dxa"/>
            <w:vAlign w:val="bottom"/>
          </w:tcPr>
          <w:p w14:paraId="7EDC2905" w14:textId="77777777" w:rsidR="00B529E7" w:rsidRDefault="009277D4">
            <w:pPr>
              <w:jc w:val="center"/>
              <w:rPr>
                <w:sz w:val="20"/>
                <w:szCs w:val="20"/>
              </w:rPr>
            </w:pPr>
            <w:r>
              <w:rPr>
                <w:rFonts w:ascii="Times" w:eastAsia="Times" w:hAnsi="Times" w:cs="Times"/>
                <w:sz w:val="24"/>
                <w:szCs w:val="24"/>
              </w:rPr>
              <w:t>&lt; 0.0003</w:t>
            </w:r>
          </w:p>
        </w:tc>
        <w:tc>
          <w:tcPr>
            <w:tcW w:w="1080" w:type="dxa"/>
            <w:vAlign w:val="bottom"/>
          </w:tcPr>
          <w:p w14:paraId="5F1EB175" w14:textId="77777777" w:rsidR="00B529E7" w:rsidRDefault="009277D4">
            <w:pPr>
              <w:jc w:val="center"/>
              <w:rPr>
                <w:sz w:val="20"/>
                <w:szCs w:val="20"/>
              </w:rPr>
            </w:pPr>
            <w:r>
              <w:rPr>
                <w:rFonts w:ascii="Times" w:eastAsia="Times" w:hAnsi="Times" w:cs="Times"/>
                <w:w w:val="99"/>
                <w:sz w:val="24"/>
                <w:szCs w:val="24"/>
              </w:rPr>
              <w:t>0.124</w:t>
            </w:r>
          </w:p>
        </w:tc>
        <w:tc>
          <w:tcPr>
            <w:tcW w:w="1540" w:type="dxa"/>
            <w:vAlign w:val="bottom"/>
          </w:tcPr>
          <w:p w14:paraId="378AAD19" w14:textId="77777777" w:rsidR="00B529E7" w:rsidRDefault="009277D4">
            <w:pPr>
              <w:jc w:val="center"/>
              <w:rPr>
                <w:sz w:val="20"/>
                <w:szCs w:val="20"/>
              </w:rPr>
            </w:pPr>
            <w:r>
              <w:rPr>
                <w:rFonts w:ascii="Times" w:eastAsia="Times" w:hAnsi="Times" w:cs="Times"/>
                <w:b/>
                <w:bCs/>
                <w:color w:val="FF0000"/>
                <w:sz w:val="24"/>
                <w:szCs w:val="24"/>
              </w:rPr>
              <w:t>600 s1</w:t>
            </w:r>
          </w:p>
        </w:tc>
        <w:tc>
          <w:tcPr>
            <w:tcW w:w="0" w:type="dxa"/>
            <w:vAlign w:val="bottom"/>
          </w:tcPr>
          <w:p w14:paraId="5E1F5885" w14:textId="77777777" w:rsidR="00B529E7" w:rsidRDefault="00B529E7">
            <w:pPr>
              <w:rPr>
                <w:sz w:val="1"/>
                <w:szCs w:val="1"/>
              </w:rPr>
            </w:pPr>
          </w:p>
        </w:tc>
      </w:tr>
      <w:tr w:rsidR="00B529E7" w14:paraId="24C4C232" w14:textId="77777777">
        <w:trPr>
          <w:trHeight w:val="273"/>
        </w:trPr>
        <w:tc>
          <w:tcPr>
            <w:tcW w:w="3160" w:type="dxa"/>
            <w:vAlign w:val="bottom"/>
          </w:tcPr>
          <w:p w14:paraId="0776023D" w14:textId="77777777" w:rsidR="00B529E7" w:rsidRDefault="009277D4">
            <w:pPr>
              <w:spacing w:line="273" w:lineRule="exact"/>
              <w:ind w:left="100"/>
              <w:rPr>
                <w:sz w:val="20"/>
                <w:szCs w:val="20"/>
              </w:rPr>
            </w:pPr>
            <w:r>
              <w:rPr>
                <w:rFonts w:ascii="Times" w:eastAsia="Times" w:hAnsi="Times" w:cs="Times"/>
                <w:sz w:val="24"/>
                <w:szCs w:val="24"/>
              </w:rPr>
              <w:t>D11 CT</w:t>
            </w:r>
          </w:p>
        </w:tc>
        <w:tc>
          <w:tcPr>
            <w:tcW w:w="1380" w:type="dxa"/>
            <w:vAlign w:val="bottom"/>
          </w:tcPr>
          <w:p w14:paraId="5540A09F" w14:textId="77777777" w:rsidR="00B529E7" w:rsidRDefault="009277D4">
            <w:pPr>
              <w:spacing w:line="273" w:lineRule="exact"/>
              <w:ind w:left="300"/>
              <w:jc w:val="center"/>
              <w:rPr>
                <w:sz w:val="20"/>
                <w:szCs w:val="20"/>
              </w:rPr>
            </w:pPr>
            <w:r>
              <w:rPr>
                <w:rFonts w:ascii="Times" w:eastAsia="Times" w:hAnsi="Times" w:cs="Times"/>
                <w:w w:val="99"/>
                <w:sz w:val="24"/>
                <w:szCs w:val="24"/>
              </w:rPr>
              <w:t>20</w:t>
            </w:r>
          </w:p>
        </w:tc>
        <w:tc>
          <w:tcPr>
            <w:tcW w:w="1120" w:type="dxa"/>
            <w:vAlign w:val="bottom"/>
          </w:tcPr>
          <w:p w14:paraId="2B5ED206" w14:textId="77777777" w:rsidR="00B529E7" w:rsidRDefault="009277D4">
            <w:pPr>
              <w:spacing w:line="273" w:lineRule="exact"/>
              <w:jc w:val="center"/>
              <w:rPr>
                <w:sz w:val="20"/>
                <w:szCs w:val="20"/>
              </w:rPr>
            </w:pPr>
            <w:r>
              <w:rPr>
                <w:rFonts w:ascii="Times" w:eastAsia="Times" w:hAnsi="Times" w:cs="Times"/>
                <w:sz w:val="24"/>
                <w:szCs w:val="24"/>
              </w:rPr>
              <w:t>&lt; 0.0003</w:t>
            </w:r>
          </w:p>
        </w:tc>
        <w:tc>
          <w:tcPr>
            <w:tcW w:w="1080" w:type="dxa"/>
            <w:vAlign w:val="bottom"/>
          </w:tcPr>
          <w:p w14:paraId="6FABF6FC" w14:textId="77777777" w:rsidR="00B529E7" w:rsidRDefault="009277D4">
            <w:pPr>
              <w:spacing w:line="273" w:lineRule="exact"/>
              <w:jc w:val="center"/>
              <w:rPr>
                <w:sz w:val="20"/>
                <w:szCs w:val="20"/>
              </w:rPr>
            </w:pPr>
            <w:r>
              <w:rPr>
                <w:rFonts w:ascii="Times" w:eastAsia="Times" w:hAnsi="Times" w:cs="Times"/>
                <w:w w:val="99"/>
                <w:sz w:val="24"/>
                <w:szCs w:val="24"/>
              </w:rPr>
              <w:t>0.053</w:t>
            </w:r>
          </w:p>
        </w:tc>
        <w:tc>
          <w:tcPr>
            <w:tcW w:w="1540" w:type="dxa"/>
            <w:vAlign w:val="bottom"/>
          </w:tcPr>
          <w:p w14:paraId="332F1457" w14:textId="77777777" w:rsidR="00B529E7" w:rsidRDefault="009277D4">
            <w:pPr>
              <w:spacing w:line="273" w:lineRule="exact"/>
              <w:jc w:val="center"/>
              <w:rPr>
                <w:sz w:val="20"/>
                <w:szCs w:val="20"/>
              </w:rPr>
            </w:pPr>
            <w:r>
              <w:rPr>
                <w:rFonts w:ascii="Times" w:eastAsia="Times" w:hAnsi="Times" w:cs="Times"/>
                <w:w w:val="98"/>
                <w:sz w:val="24"/>
                <w:szCs w:val="24"/>
              </w:rPr>
              <w:t>&lt;LOD</w:t>
            </w:r>
          </w:p>
        </w:tc>
        <w:tc>
          <w:tcPr>
            <w:tcW w:w="0" w:type="dxa"/>
            <w:vAlign w:val="bottom"/>
          </w:tcPr>
          <w:p w14:paraId="302C0B93" w14:textId="77777777" w:rsidR="00B529E7" w:rsidRDefault="00B529E7">
            <w:pPr>
              <w:rPr>
                <w:sz w:val="1"/>
                <w:szCs w:val="1"/>
              </w:rPr>
            </w:pPr>
          </w:p>
        </w:tc>
      </w:tr>
      <w:tr w:rsidR="00B529E7" w14:paraId="754B89FA" w14:textId="77777777">
        <w:trPr>
          <w:trHeight w:val="279"/>
        </w:trPr>
        <w:tc>
          <w:tcPr>
            <w:tcW w:w="3160" w:type="dxa"/>
            <w:vAlign w:val="bottom"/>
          </w:tcPr>
          <w:p w14:paraId="2B5AD00E" w14:textId="77777777" w:rsidR="00B529E7" w:rsidRDefault="009277D4">
            <w:pPr>
              <w:ind w:left="100"/>
              <w:rPr>
                <w:sz w:val="20"/>
                <w:szCs w:val="20"/>
              </w:rPr>
            </w:pPr>
            <w:r>
              <w:rPr>
                <w:rFonts w:ascii="Times" w:eastAsia="Times" w:hAnsi="Times" w:cs="Times"/>
                <w:sz w:val="24"/>
                <w:szCs w:val="24"/>
              </w:rPr>
              <w:t>B1 HT</w:t>
            </w:r>
          </w:p>
        </w:tc>
        <w:tc>
          <w:tcPr>
            <w:tcW w:w="1380" w:type="dxa"/>
            <w:vAlign w:val="bottom"/>
          </w:tcPr>
          <w:p w14:paraId="55EC8566" w14:textId="77777777" w:rsidR="00B529E7" w:rsidRDefault="009277D4">
            <w:pPr>
              <w:ind w:left="300"/>
              <w:jc w:val="center"/>
              <w:rPr>
                <w:sz w:val="20"/>
                <w:szCs w:val="20"/>
              </w:rPr>
            </w:pPr>
            <w:r>
              <w:rPr>
                <w:rFonts w:ascii="Times" w:eastAsia="Times" w:hAnsi="Times" w:cs="Times"/>
                <w:w w:val="99"/>
                <w:sz w:val="24"/>
                <w:szCs w:val="24"/>
              </w:rPr>
              <w:t>40</w:t>
            </w:r>
          </w:p>
        </w:tc>
        <w:tc>
          <w:tcPr>
            <w:tcW w:w="1120" w:type="dxa"/>
            <w:vAlign w:val="bottom"/>
          </w:tcPr>
          <w:p w14:paraId="6DC66B80" w14:textId="77777777" w:rsidR="00B529E7" w:rsidRDefault="009277D4">
            <w:pPr>
              <w:jc w:val="center"/>
              <w:rPr>
                <w:sz w:val="20"/>
                <w:szCs w:val="20"/>
              </w:rPr>
            </w:pPr>
            <w:r>
              <w:rPr>
                <w:rFonts w:ascii="Times" w:eastAsia="Times" w:hAnsi="Times" w:cs="Times"/>
                <w:sz w:val="24"/>
                <w:szCs w:val="24"/>
              </w:rPr>
              <w:t>&lt; 0.0003</w:t>
            </w:r>
          </w:p>
        </w:tc>
        <w:tc>
          <w:tcPr>
            <w:tcW w:w="1080" w:type="dxa"/>
            <w:vAlign w:val="bottom"/>
          </w:tcPr>
          <w:p w14:paraId="7016F858" w14:textId="77777777" w:rsidR="00B529E7" w:rsidRDefault="009277D4">
            <w:pPr>
              <w:jc w:val="center"/>
              <w:rPr>
                <w:sz w:val="20"/>
                <w:szCs w:val="20"/>
              </w:rPr>
            </w:pPr>
            <w:r>
              <w:rPr>
                <w:rFonts w:ascii="Times" w:eastAsia="Times" w:hAnsi="Times" w:cs="Times"/>
                <w:w w:val="99"/>
                <w:sz w:val="24"/>
                <w:szCs w:val="24"/>
              </w:rPr>
              <w:t>0.179</w:t>
            </w:r>
          </w:p>
        </w:tc>
        <w:tc>
          <w:tcPr>
            <w:tcW w:w="1540" w:type="dxa"/>
            <w:vAlign w:val="bottom"/>
          </w:tcPr>
          <w:p w14:paraId="3C424912" w14:textId="77777777" w:rsidR="00B529E7" w:rsidRDefault="009277D4">
            <w:pPr>
              <w:jc w:val="center"/>
              <w:rPr>
                <w:sz w:val="20"/>
                <w:szCs w:val="20"/>
              </w:rPr>
            </w:pPr>
            <w:r>
              <w:rPr>
                <w:rFonts w:ascii="Times" w:eastAsia="Times" w:hAnsi="Times" w:cs="Times"/>
                <w:b/>
                <w:bCs/>
                <w:color w:val="FF0000"/>
                <w:sz w:val="24"/>
                <w:szCs w:val="24"/>
              </w:rPr>
              <w:t>100 s1</w:t>
            </w:r>
          </w:p>
        </w:tc>
        <w:tc>
          <w:tcPr>
            <w:tcW w:w="0" w:type="dxa"/>
            <w:vAlign w:val="bottom"/>
          </w:tcPr>
          <w:p w14:paraId="55FA102E" w14:textId="77777777" w:rsidR="00B529E7" w:rsidRDefault="00B529E7">
            <w:pPr>
              <w:rPr>
                <w:sz w:val="1"/>
                <w:szCs w:val="1"/>
              </w:rPr>
            </w:pPr>
          </w:p>
        </w:tc>
      </w:tr>
      <w:tr w:rsidR="00B529E7" w14:paraId="11EE27D0" w14:textId="77777777">
        <w:trPr>
          <w:trHeight w:val="273"/>
        </w:trPr>
        <w:tc>
          <w:tcPr>
            <w:tcW w:w="3160" w:type="dxa"/>
            <w:vAlign w:val="bottom"/>
          </w:tcPr>
          <w:p w14:paraId="6DF930C8" w14:textId="77777777" w:rsidR="00B529E7" w:rsidRDefault="009277D4">
            <w:pPr>
              <w:spacing w:line="273" w:lineRule="exact"/>
              <w:ind w:left="100"/>
              <w:rPr>
                <w:sz w:val="20"/>
                <w:szCs w:val="20"/>
              </w:rPr>
            </w:pPr>
            <w:r>
              <w:rPr>
                <w:rFonts w:ascii="Times" w:eastAsia="Times" w:hAnsi="Times" w:cs="Times"/>
                <w:sz w:val="24"/>
                <w:szCs w:val="24"/>
              </w:rPr>
              <w:t>Day room CT</w:t>
            </w:r>
          </w:p>
        </w:tc>
        <w:tc>
          <w:tcPr>
            <w:tcW w:w="1380" w:type="dxa"/>
            <w:vAlign w:val="bottom"/>
          </w:tcPr>
          <w:p w14:paraId="0BD15754" w14:textId="77777777" w:rsidR="00B529E7" w:rsidRDefault="009277D4">
            <w:pPr>
              <w:spacing w:line="273" w:lineRule="exact"/>
              <w:ind w:left="300"/>
              <w:jc w:val="center"/>
              <w:rPr>
                <w:sz w:val="20"/>
                <w:szCs w:val="20"/>
              </w:rPr>
            </w:pPr>
            <w:r>
              <w:rPr>
                <w:rFonts w:ascii="Times" w:eastAsia="Times" w:hAnsi="Times" w:cs="Times"/>
                <w:w w:val="99"/>
                <w:sz w:val="24"/>
                <w:szCs w:val="24"/>
              </w:rPr>
              <w:t>19</w:t>
            </w:r>
          </w:p>
        </w:tc>
        <w:tc>
          <w:tcPr>
            <w:tcW w:w="1120" w:type="dxa"/>
            <w:vAlign w:val="bottom"/>
          </w:tcPr>
          <w:p w14:paraId="790FEFEE" w14:textId="77777777" w:rsidR="00B529E7" w:rsidRDefault="009277D4">
            <w:pPr>
              <w:spacing w:line="273" w:lineRule="exact"/>
              <w:jc w:val="center"/>
              <w:rPr>
                <w:sz w:val="20"/>
                <w:szCs w:val="20"/>
              </w:rPr>
            </w:pPr>
            <w:r>
              <w:rPr>
                <w:rFonts w:ascii="Times" w:eastAsia="Times" w:hAnsi="Times" w:cs="Times"/>
                <w:sz w:val="24"/>
                <w:szCs w:val="24"/>
              </w:rPr>
              <w:t>&lt; 0.0003</w:t>
            </w:r>
          </w:p>
        </w:tc>
        <w:tc>
          <w:tcPr>
            <w:tcW w:w="1080" w:type="dxa"/>
            <w:vAlign w:val="bottom"/>
          </w:tcPr>
          <w:p w14:paraId="73746310" w14:textId="77777777" w:rsidR="00B529E7" w:rsidRDefault="009277D4">
            <w:pPr>
              <w:spacing w:line="273" w:lineRule="exact"/>
              <w:jc w:val="center"/>
              <w:rPr>
                <w:sz w:val="20"/>
                <w:szCs w:val="20"/>
              </w:rPr>
            </w:pPr>
            <w:r>
              <w:rPr>
                <w:rFonts w:ascii="Times" w:eastAsia="Times" w:hAnsi="Times" w:cs="Times"/>
                <w:w w:val="99"/>
                <w:sz w:val="24"/>
                <w:szCs w:val="24"/>
              </w:rPr>
              <w:t>0.168</w:t>
            </w:r>
          </w:p>
        </w:tc>
        <w:tc>
          <w:tcPr>
            <w:tcW w:w="1540" w:type="dxa"/>
            <w:vAlign w:val="bottom"/>
          </w:tcPr>
          <w:p w14:paraId="53094257" w14:textId="77777777" w:rsidR="00B529E7" w:rsidRDefault="009277D4">
            <w:pPr>
              <w:spacing w:line="273" w:lineRule="exact"/>
              <w:jc w:val="center"/>
              <w:rPr>
                <w:sz w:val="20"/>
                <w:szCs w:val="20"/>
              </w:rPr>
            </w:pPr>
            <w:r>
              <w:rPr>
                <w:rFonts w:ascii="Times" w:eastAsia="Times" w:hAnsi="Times" w:cs="Times"/>
                <w:w w:val="98"/>
                <w:sz w:val="24"/>
                <w:szCs w:val="24"/>
              </w:rPr>
              <w:t>&lt;LOD</w:t>
            </w:r>
          </w:p>
        </w:tc>
        <w:tc>
          <w:tcPr>
            <w:tcW w:w="0" w:type="dxa"/>
            <w:vAlign w:val="bottom"/>
          </w:tcPr>
          <w:p w14:paraId="2542E23E" w14:textId="77777777" w:rsidR="00B529E7" w:rsidRDefault="00B529E7">
            <w:pPr>
              <w:rPr>
                <w:sz w:val="1"/>
                <w:szCs w:val="1"/>
              </w:rPr>
            </w:pPr>
          </w:p>
        </w:tc>
      </w:tr>
      <w:tr w:rsidR="00B529E7" w14:paraId="2D17FC63" w14:textId="77777777">
        <w:trPr>
          <w:trHeight w:val="276"/>
        </w:trPr>
        <w:tc>
          <w:tcPr>
            <w:tcW w:w="3160" w:type="dxa"/>
            <w:vAlign w:val="bottom"/>
          </w:tcPr>
          <w:p w14:paraId="787A0E62" w14:textId="77777777" w:rsidR="00B529E7" w:rsidRDefault="009277D4">
            <w:pPr>
              <w:ind w:left="100"/>
              <w:rPr>
                <w:sz w:val="20"/>
                <w:szCs w:val="20"/>
              </w:rPr>
            </w:pPr>
            <w:r>
              <w:rPr>
                <w:rFonts w:ascii="Times" w:eastAsia="Times" w:hAnsi="Times" w:cs="Times"/>
                <w:sz w:val="24"/>
                <w:szCs w:val="24"/>
              </w:rPr>
              <w:t>B5 HT</w:t>
            </w:r>
          </w:p>
        </w:tc>
        <w:tc>
          <w:tcPr>
            <w:tcW w:w="1380" w:type="dxa"/>
            <w:vAlign w:val="bottom"/>
          </w:tcPr>
          <w:p w14:paraId="7D86ABCD" w14:textId="77777777" w:rsidR="00B529E7" w:rsidRDefault="009277D4">
            <w:pPr>
              <w:ind w:left="300"/>
              <w:jc w:val="center"/>
              <w:rPr>
                <w:sz w:val="20"/>
                <w:szCs w:val="20"/>
              </w:rPr>
            </w:pPr>
            <w:r>
              <w:rPr>
                <w:rFonts w:ascii="Times" w:eastAsia="Times" w:hAnsi="Times" w:cs="Times"/>
                <w:w w:val="99"/>
                <w:sz w:val="24"/>
                <w:szCs w:val="24"/>
              </w:rPr>
              <w:t>49</w:t>
            </w:r>
          </w:p>
        </w:tc>
        <w:tc>
          <w:tcPr>
            <w:tcW w:w="1120" w:type="dxa"/>
            <w:vAlign w:val="bottom"/>
          </w:tcPr>
          <w:p w14:paraId="3279CE63" w14:textId="77777777" w:rsidR="00B529E7" w:rsidRDefault="009277D4">
            <w:pPr>
              <w:jc w:val="center"/>
              <w:rPr>
                <w:sz w:val="20"/>
                <w:szCs w:val="20"/>
              </w:rPr>
            </w:pPr>
            <w:r>
              <w:rPr>
                <w:rFonts w:ascii="Times" w:eastAsia="Times" w:hAnsi="Times" w:cs="Times"/>
                <w:sz w:val="24"/>
                <w:szCs w:val="24"/>
              </w:rPr>
              <w:t>&lt; 0.0003</w:t>
            </w:r>
          </w:p>
        </w:tc>
        <w:tc>
          <w:tcPr>
            <w:tcW w:w="1080" w:type="dxa"/>
            <w:vAlign w:val="bottom"/>
          </w:tcPr>
          <w:p w14:paraId="05EF69A2" w14:textId="77777777" w:rsidR="00B529E7" w:rsidRDefault="009277D4">
            <w:pPr>
              <w:jc w:val="center"/>
              <w:rPr>
                <w:sz w:val="20"/>
                <w:szCs w:val="20"/>
              </w:rPr>
            </w:pPr>
            <w:r>
              <w:rPr>
                <w:rFonts w:ascii="Times" w:eastAsia="Times" w:hAnsi="Times" w:cs="Times"/>
                <w:w w:val="99"/>
                <w:sz w:val="24"/>
                <w:szCs w:val="24"/>
              </w:rPr>
              <w:t>0.205</w:t>
            </w:r>
          </w:p>
        </w:tc>
        <w:tc>
          <w:tcPr>
            <w:tcW w:w="1540" w:type="dxa"/>
            <w:vAlign w:val="bottom"/>
          </w:tcPr>
          <w:p w14:paraId="4CB43222"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37F42ABA" w14:textId="77777777" w:rsidR="00B529E7" w:rsidRDefault="00B529E7">
            <w:pPr>
              <w:rPr>
                <w:sz w:val="1"/>
                <w:szCs w:val="1"/>
              </w:rPr>
            </w:pPr>
          </w:p>
        </w:tc>
      </w:tr>
      <w:tr w:rsidR="00B529E7" w14:paraId="48C8FC2B" w14:textId="77777777">
        <w:trPr>
          <w:trHeight w:val="276"/>
        </w:trPr>
        <w:tc>
          <w:tcPr>
            <w:tcW w:w="3160" w:type="dxa"/>
            <w:vAlign w:val="bottom"/>
          </w:tcPr>
          <w:p w14:paraId="0C3A1B23" w14:textId="77777777" w:rsidR="00B529E7" w:rsidRDefault="009277D4">
            <w:pPr>
              <w:ind w:left="100"/>
              <w:rPr>
                <w:sz w:val="20"/>
                <w:szCs w:val="20"/>
              </w:rPr>
            </w:pPr>
            <w:r>
              <w:rPr>
                <w:rFonts w:ascii="Times" w:eastAsia="Times" w:hAnsi="Times" w:cs="Times"/>
                <w:sz w:val="24"/>
                <w:szCs w:val="24"/>
              </w:rPr>
              <w:t>Physio CT</w:t>
            </w:r>
          </w:p>
        </w:tc>
        <w:tc>
          <w:tcPr>
            <w:tcW w:w="1380" w:type="dxa"/>
            <w:vAlign w:val="bottom"/>
          </w:tcPr>
          <w:p w14:paraId="2C2FD7E5" w14:textId="77777777" w:rsidR="00B529E7" w:rsidRDefault="009277D4">
            <w:pPr>
              <w:ind w:left="300"/>
              <w:jc w:val="center"/>
              <w:rPr>
                <w:sz w:val="20"/>
                <w:szCs w:val="20"/>
              </w:rPr>
            </w:pPr>
            <w:r>
              <w:rPr>
                <w:rFonts w:ascii="Times" w:eastAsia="Times" w:hAnsi="Times" w:cs="Times"/>
                <w:w w:val="99"/>
                <w:sz w:val="24"/>
                <w:szCs w:val="24"/>
              </w:rPr>
              <w:t>22</w:t>
            </w:r>
          </w:p>
        </w:tc>
        <w:tc>
          <w:tcPr>
            <w:tcW w:w="1120" w:type="dxa"/>
            <w:vAlign w:val="bottom"/>
          </w:tcPr>
          <w:p w14:paraId="427A3F49" w14:textId="77777777" w:rsidR="00B529E7" w:rsidRDefault="009277D4">
            <w:pPr>
              <w:jc w:val="center"/>
              <w:rPr>
                <w:sz w:val="20"/>
                <w:szCs w:val="20"/>
              </w:rPr>
            </w:pPr>
            <w:r>
              <w:rPr>
                <w:rFonts w:ascii="Times" w:eastAsia="Times" w:hAnsi="Times" w:cs="Times"/>
                <w:sz w:val="24"/>
                <w:szCs w:val="24"/>
              </w:rPr>
              <w:t>&lt; 0.0003</w:t>
            </w:r>
          </w:p>
        </w:tc>
        <w:tc>
          <w:tcPr>
            <w:tcW w:w="1080" w:type="dxa"/>
            <w:vAlign w:val="bottom"/>
          </w:tcPr>
          <w:p w14:paraId="66DABE37" w14:textId="77777777" w:rsidR="00B529E7" w:rsidRDefault="009277D4">
            <w:pPr>
              <w:jc w:val="center"/>
              <w:rPr>
                <w:sz w:val="20"/>
                <w:szCs w:val="20"/>
              </w:rPr>
            </w:pPr>
            <w:r>
              <w:rPr>
                <w:rFonts w:ascii="Times" w:eastAsia="Times" w:hAnsi="Times" w:cs="Times"/>
                <w:w w:val="99"/>
                <w:sz w:val="24"/>
                <w:szCs w:val="24"/>
              </w:rPr>
              <w:t>0.15</w:t>
            </w:r>
          </w:p>
        </w:tc>
        <w:tc>
          <w:tcPr>
            <w:tcW w:w="1540" w:type="dxa"/>
            <w:vAlign w:val="bottom"/>
          </w:tcPr>
          <w:p w14:paraId="70C036FE"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190AA783" w14:textId="77777777" w:rsidR="00B529E7" w:rsidRDefault="00B529E7">
            <w:pPr>
              <w:rPr>
                <w:sz w:val="1"/>
                <w:szCs w:val="1"/>
              </w:rPr>
            </w:pPr>
          </w:p>
        </w:tc>
      </w:tr>
      <w:tr w:rsidR="00B529E7" w14:paraId="4A09B7B1" w14:textId="77777777">
        <w:trPr>
          <w:trHeight w:val="279"/>
        </w:trPr>
        <w:tc>
          <w:tcPr>
            <w:tcW w:w="3160" w:type="dxa"/>
            <w:vAlign w:val="bottom"/>
          </w:tcPr>
          <w:p w14:paraId="617EE492" w14:textId="77777777" w:rsidR="00B529E7" w:rsidRDefault="009277D4">
            <w:pPr>
              <w:ind w:left="100"/>
              <w:rPr>
                <w:sz w:val="20"/>
                <w:szCs w:val="20"/>
              </w:rPr>
            </w:pPr>
            <w:r>
              <w:rPr>
                <w:rFonts w:ascii="Times" w:eastAsia="Times" w:hAnsi="Times" w:cs="Times"/>
                <w:sz w:val="24"/>
                <w:szCs w:val="24"/>
              </w:rPr>
              <w:t>Physio HT</w:t>
            </w:r>
          </w:p>
        </w:tc>
        <w:tc>
          <w:tcPr>
            <w:tcW w:w="1380" w:type="dxa"/>
            <w:vAlign w:val="bottom"/>
          </w:tcPr>
          <w:p w14:paraId="5C13A4E8" w14:textId="77777777" w:rsidR="00B529E7" w:rsidRDefault="009277D4">
            <w:pPr>
              <w:ind w:left="300"/>
              <w:jc w:val="center"/>
              <w:rPr>
                <w:sz w:val="20"/>
                <w:szCs w:val="20"/>
              </w:rPr>
            </w:pPr>
            <w:r>
              <w:rPr>
                <w:rFonts w:ascii="Times" w:eastAsia="Times" w:hAnsi="Times" w:cs="Times"/>
                <w:w w:val="99"/>
                <w:sz w:val="24"/>
                <w:szCs w:val="24"/>
              </w:rPr>
              <w:t>53</w:t>
            </w:r>
          </w:p>
        </w:tc>
        <w:tc>
          <w:tcPr>
            <w:tcW w:w="1120" w:type="dxa"/>
            <w:vAlign w:val="bottom"/>
          </w:tcPr>
          <w:p w14:paraId="78AA3963" w14:textId="77777777" w:rsidR="00B529E7" w:rsidRDefault="009277D4">
            <w:pPr>
              <w:jc w:val="center"/>
              <w:rPr>
                <w:sz w:val="20"/>
                <w:szCs w:val="20"/>
              </w:rPr>
            </w:pPr>
            <w:r>
              <w:rPr>
                <w:rFonts w:ascii="Times" w:eastAsia="Times" w:hAnsi="Times" w:cs="Times"/>
                <w:sz w:val="24"/>
                <w:szCs w:val="24"/>
              </w:rPr>
              <w:t>&lt; 0.0003</w:t>
            </w:r>
          </w:p>
        </w:tc>
        <w:tc>
          <w:tcPr>
            <w:tcW w:w="1080" w:type="dxa"/>
            <w:vAlign w:val="bottom"/>
          </w:tcPr>
          <w:p w14:paraId="35687464" w14:textId="77777777" w:rsidR="00B529E7" w:rsidRDefault="009277D4">
            <w:pPr>
              <w:jc w:val="center"/>
              <w:rPr>
                <w:sz w:val="20"/>
                <w:szCs w:val="20"/>
              </w:rPr>
            </w:pPr>
            <w:r>
              <w:rPr>
                <w:rFonts w:ascii="Times" w:eastAsia="Times" w:hAnsi="Times" w:cs="Times"/>
                <w:w w:val="99"/>
                <w:sz w:val="24"/>
                <w:szCs w:val="24"/>
              </w:rPr>
              <w:t>1.3</w:t>
            </w:r>
          </w:p>
        </w:tc>
        <w:tc>
          <w:tcPr>
            <w:tcW w:w="1540" w:type="dxa"/>
            <w:vAlign w:val="bottom"/>
          </w:tcPr>
          <w:p w14:paraId="0345E9B0" w14:textId="77777777" w:rsidR="00B529E7" w:rsidRDefault="009277D4">
            <w:pPr>
              <w:jc w:val="center"/>
              <w:rPr>
                <w:sz w:val="20"/>
                <w:szCs w:val="20"/>
              </w:rPr>
            </w:pPr>
            <w:r>
              <w:rPr>
                <w:rFonts w:ascii="Times" w:eastAsia="Times" w:hAnsi="Times" w:cs="Times"/>
                <w:b/>
                <w:bCs/>
                <w:color w:val="FF0000"/>
                <w:sz w:val="24"/>
                <w:szCs w:val="24"/>
              </w:rPr>
              <w:t>200 s2-14</w:t>
            </w:r>
          </w:p>
        </w:tc>
        <w:tc>
          <w:tcPr>
            <w:tcW w:w="0" w:type="dxa"/>
            <w:vAlign w:val="bottom"/>
          </w:tcPr>
          <w:p w14:paraId="2C22B1BF" w14:textId="77777777" w:rsidR="00B529E7" w:rsidRDefault="00B529E7">
            <w:pPr>
              <w:rPr>
                <w:sz w:val="1"/>
                <w:szCs w:val="1"/>
              </w:rPr>
            </w:pPr>
          </w:p>
        </w:tc>
      </w:tr>
      <w:tr w:rsidR="00B529E7" w14:paraId="1D2C693E" w14:textId="77777777">
        <w:trPr>
          <w:trHeight w:val="273"/>
        </w:trPr>
        <w:tc>
          <w:tcPr>
            <w:tcW w:w="3160" w:type="dxa"/>
            <w:vAlign w:val="bottom"/>
          </w:tcPr>
          <w:p w14:paraId="71D8E0D5" w14:textId="77777777" w:rsidR="00B529E7" w:rsidRDefault="009277D4">
            <w:pPr>
              <w:spacing w:line="273" w:lineRule="exact"/>
              <w:ind w:left="100"/>
              <w:rPr>
                <w:sz w:val="20"/>
                <w:szCs w:val="20"/>
              </w:rPr>
            </w:pPr>
            <w:r>
              <w:rPr>
                <w:rFonts w:ascii="Times" w:eastAsia="Times" w:hAnsi="Times" w:cs="Times"/>
                <w:sz w:val="24"/>
                <w:szCs w:val="24"/>
              </w:rPr>
              <w:t>Red CT</w:t>
            </w:r>
          </w:p>
        </w:tc>
        <w:tc>
          <w:tcPr>
            <w:tcW w:w="1380" w:type="dxa"/>
            <w:vAlign w:val="bottom"/>
          </w:tcPr>
          <w:p w14:paraId="28363BEC" w14:textId="77777777" w:rsidR="00B529E7" w:rsidRDefault="009277D4">
            <w:pPr>
              <w:spacing w:line="273" w:lineRule="exact"/>
              <w:ind w:left="300"/>
              <w:jc w:val="center"/>
              <w:rPr>
                <w:sz w:val="20"/>
                <w:szCs w:val="20"/>
              </w:rPr>
            </w:pPr>
            <w:r>
              <w:rPr>
                <w:rFonts w:ascii="Times" w:eastAsia="Times" w:hAnsi="Times" w:cs="Times"/>
                <w:w w:val="99"/>
                <w:sz w:val="24"/>
                <w:szCs w:val="24"/>
              </w:rPr>
              <w:t>17</w:t>
            </w:r>
          </w:p>
        </w:tc>
        <w:tc>
          <w:tcPr>
            <w:tcW w:w="1120" w:type="dxa"/>
            <w:vAlign w:val="bottom"/>
          </w:tcPr>
          <w:p w14:paraId="43A59FFB" w14:textId="77777777" w:rsidR="00B529E7" w:rsidRDefault="009277D4">
            <w:pPr>
              <w:spacing w:line="273" w:lineRule="exact"/>
              <w:jc w:val="center"/>
              <w:rPr>
                <w:sz w:val="20"/>
                <w:szCs w:val="20"/>
              </w:rPr>
            </w:pPr>
            <w:r>
              <w:rPr>
                <w:rFonts w:ascii="Times" w:eastAsia="Times" w:hAnsi="Times" w:cs="Times"/>
                <w:sz w:val="24"/>
                <w:szCs w:val="24"/>
              </w:rPr>
              <w:t>&lt; 0.0003</w:t>
            </w:r>
          </w:p>
        </w:tc>
        <w:tc>
          <w:tcPr>
            <w:tcW w:w="1080" w:type="dxa"/>
            <w:vAlign w:val="bottom"/>
          </w:tcPr>
          <w:p w14:paraId="43F73274" w14:textId="77777777" w:rsidR="00B529E7" w:rsidRDefault="009277D4">
            <w:pPr>
              <w:spacing w:line="273" w:lineRule="exact"/>
              <w:jc w:val="center"/>
              <w:rPr>
                <w:sz w:val="20"/>
                <w:szCs w:val="20"/>
              </w:rPr>
            </w:pPr>
            <w:r>
              <w:rPr>
                <w:rFonts w:ascii="Times" w:eastAsia="Times" w:hAnsi="Times" w:cs="Times"/>
                <w:w w:val="99"/>
                <w:sz w:val="24"/>
                <w:szCs w:val="24"/>
              </w:rPr>
              <w:t>0.029</w:t>
            </w:r>
          </w:p>
        </w:tc>
        <w:tc>
          <w:tcPr>
            <w:tcW w:w="1540" w:type="dxa"/>
            <w:vAlign w:val="bottom"/>
          </w:tcPr>
          <w:p w14:paraId="7D5776E9" w14:textId="77777777" w:rsidR="00B529E7" w:rsidRDefault="009277D4">
            <w:pPr>
              <w:spacing w:line="273" w:lineRule="exact"/>
              <w:jc w:val="center"/>
              <w:rPr>
                <w:sz w:val="20"/>
                <w:szCs w:val="20"/>
              </w:rPr>
            </w:pPr>
            <w:r>
              <w:rPr>
                <w:rFonts w:ascii="Times" w:eastAsia="Times" w:hAnsi="Times" w:cs="Times"/>
                <w:w w:val="98"/>
                <w:sz w:val="24"/>
                <w:szCs w:val="24"/>
              </w:rPr>
              <w:t>&lt;LOD</w:t>
            </w:r>
          </w:p>
        </w:tc>
        <w:tc>
          <w:tcPr>
            <w:tcW w:w="0" w:type="dxa"/>
            <w:vAlign w:val="bottom"/>
          </w:tcPr>
          <w:p w14:paraId="1F79C2A1" w14:textId="77777777" w:rsidR="00B529E7" w:rsidRDefault="00B529E7">
            <w:pPr>
              <w:rPr>
                <w:sz w:val="1"/>
                <w:szCs w:val="1"/>
              </w:rPr>
            </w:pPr>
          </w:p>
        </w:tc>
      </w:tr>
      <w:tr w:rsidR="00B529E7" w14:paraId="2F6BABAE" w14:textId="77777777">
        <w:trPr>
          <w:trHeight w:val="276"/>
        </w:trPr>
        <w:tc>
          <w:tcPr>
            <w:tcW w:w="3160" w:type="dxa"/>
            <w:vAlign w:val="bottom"/>
          </w:tcPr>
          <w:p w14:paraId="4BCE1F54" w14:textId="77777777" w:rsidR="00B529E7" w:rsidRDefault="009277D4">
            <w:pPr>
              <w:ind w:left="100"/>
              <w:rPr>
                <w:sz w:val="20"/>
                <w:szCs w:val="20"/>
              </w:rPr>
            </w:pPr>
            <w:r>
              <w:rPr>
                <w:rFonts w:ascii="Times" w:eastAsia="Times" w:hAnsi="Times" w:cs="Times"/>
                <w:sz w:val="24"/>
                <w:szCs w:val="24"/>
              </w:rPr>
              <w:t>Treatment room CT</w:t>
            </w:r>
          </w:p>
        </w:tc>
        <w:tc>
          <w:tcPr>
            <w:tcW w:w="1380" w:type="dxa"/>
            <w:vAlign w:val="bottom"/>
          </w:tcPr>
          <w:p w14:paraId="3D94AF02" w14:textId="77777777" w:rsidR="00B529E7" w:rsidRDefault="009277D4">
            <w:pPr>
              <w:ind w:left="300"/>
              <w:jc w:val="center"/>
              <w:rPr>
                <w:sz w:val="20"/>
                <w:szCs w:val="20"/>
              </w:rPr>
            </w:pPr>
            <w:r>
              <w:rPr>
                <w:rFonts w:ascii="Times" w:eastAsia="Times" w:hAnsi="Times" w:cs="Times"/>
                <w:w w:val="99"/>
                <w:sz w:val="24"/>
                <w:szCs w:val="24"/>
              </w:rPr>
              <w:t>18</w:t>
            </w:r>
          </w:p>
        </w:tc>
        <w:tc>
          <w:tcPr>
            <w:tcW w:w="1120" w:type="dxa"/>
            <w:vAlign w:val="bottom"/>
          </w:tcPr>
          <w:p w14:paraId="0C0AC33C" w14:textId="77777777" w:rsidR="00B529E7" w:rsidRDefault="009277D4">
            <w:pPr>
              <w:jc w:val="center"/>
              <w:rPr>
                <w:sz w:val="20"/>
                <w:szCs w:val="20"/>
              </w:rPr>
            </w:pPr>
            <w:r>
              <w:rPr>
                <w:rFonts w:ascii="Times" w:eastAsia="Times" w:hAnsi="Times" w:cs="Times"/>
                <w:sz w:val="24"/>
                <w:szCs w:val="24"/>
              </w:rPr>
              <w:t xml:space="preserve">&lt; </w:t>
            </w:r>
            <w:r>
              <w:rPr>
                <w:rFonts w:ascii="Times" w:eastAsia="Times" w:hAnsi="Times" w:cs="Times"/>
                <w:sz w:val="24"/>
                <w:szCs w:val="24"/>
              </w:rPr>
              <w:t>0.0003</w:t>
            </w:r>
          </w:p>
        </w:tc>
        <w:tc>
          <w:tcPr>
            <w:tcW w:w="1080" w:type="dxa"/>
            <w:vAlign w:val="bottom"/>
          </w:tcPr>
          <w:p w14:paraId="13F090AB" w14:textId="77777777" w:rsidR="00B529E7" w:rsidRDefault="009277D4">
            <w:pPr>
              <w:jc w:val="center"/>
              <w:rPr>
                <w:sz w:val="20"/>
                <w:szCs w:val="20"/>
              </w:rPr>
            </w:pPr>
            <w:r>
              <w:rPr>
                <w:rFonts w:ascii="Times" w:eastAsia="Times" w:hAnsi="Times" w:cs="Times"/>
                <w:w w:val="99"/>
                <w:sz w:val="24"/>
                <w:szCs w:val="24"/>
              </w:rPr>
              <w:t>0.053</w:t>
            </w:r>
          </w:p>
        </w:tc>
        <w:tc>
          <w:tcPr>
            <w:tcW w:w="1540" w:type="dxa"/>
            <w:vAlign w:val="bottom"/>
          </w:tcPr>
          <w:p w14:paraId="0EEAA89F"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5B538D96" w14:textId="77777777" w:rsidR="00B529E7" w:rsidRDefault="00B529E7">
            <w:pPr>
              <w:rPr>
                <w:sz w:val="1"/>
                <w:szCs w:val="1"/>
              </w:rPr>
            </w:pPr>
          </w:p>
        </w:tc>
      </w:tr>
      <w:tr w:rsidR="00B529E7" w14:paraId="75AC9262" w14:textId="77777777">
        <w:trPr>
          <w:trHeight w:val="276"/>
        </w:trPr>
        <w:tc>
          <w:tcPr>
            <w:tcW w:w="3160" w:type="dxa"/>
            <w:vAlign w:val="bottom"/>
          </w:tcPr>
          <w:p w14:paraId="50A5F32C" w14:textId="77777777" w:rsidR="00B529E7" w:rsidRDefault="009277D4">
            <w:pPr>
              <w:ind w:left="100"/>
              <w:rPr>
                <w:sz w:val="20"/>
                <w:szCs w:val="20"/>
              </w:rPr>
            </w:pPr>
            <w:r>
              <w:rPr>
                <w:rFonts w:ascii="Times" w:eastAsia="Times" w:hAnsi="Times" w:cs="Times"/>
                <w:sz w:val="24"/>
                <w:szCs w:val="24"/>
              </w:rPr>
              <w:t>Theatre shower set on hot</w:t>
            </w:r>
          </w:p>
        </w:tc>
        <w:tc>
          <w:tcPr>
            <w:tcW w:w="1380" w:type="dxa"/>
            <w:vAlign w:val="bottom"/>
          </w:tcPr>
          <w:p w14:paraId="096ECB56" w14:textId="77777777" w:rsidR="00B529E7" w:rsidRDefault="009277D4">
            <w:pPr>
              <w:ind w:left="300"/>
              <w:jc w:val="center"/>
              <w:rPr>
                <w:sz w:val="20"/>
                <w:szCs w:val="20"/>
              </w:rPr>
            </w:pPr>
            <w:r>
              <w:rPr>
                <w:rFonts w:ascii="Times" w:eastAsia="Times" w:hAnsi="Times" w:cs="Times"/>
                <w:w w:val="99"/>
                <w:sz w:val="24"/>
                <w:szCs w:val="24"/>
              </w:rPr>
              <w:t>40</w:t>
            </w:r>
          </w:p>
        </w:tc>
        <w:tc>
          <w:tcPr>
            <w:tcW w:w="1120" w:type="dxa"/>
            <w:vAlign w:val="bottom"/>
          </w:tcPr>
          <w:p w14:paraId="7A7B4861" w14:textId="77777777" w:rsidR="00B529E7" w:rsidRDefault="009277D4">
            <w:pPr>
              <w:jc w:val="center"/>
              <w:rPr>
                <w:sz w:val="20"/>
                <w:szCs w:val="20"/>
              </w:rPr>
            </w:pPr>
            <w:r>
              <w:rPr>
                <w:rFonts w:ascii="Times" w:eastAsia="Times" w:hAnsi="Times" w:cs="Times"/>
                <w:sz w:val="24"/>
                <w:szCs w:val="24"/>
              </w:rPr>
              <w:t>&lt; 0.0003</w:t>
            </w:r>
          </w:p>
        </w:tc>
        <w:tc>
          <w:tcPr>
            <w:tcW w:w="1080" w:type="dxa"/>
            <w:vAlign w:val="bottom"/>
          </w:tcPr>
          <w:p w14:paraId="66949C89" w14:textId="77777777" w:rsidR="00B529E7" w:rsidRDefault="009277D4">
            <w:pPr>
              <w:jc w:val="center"/>
              <w:rPr>
                <w:sz w:val="20"/>
                <w:szCs w:val="20"/>
              </w:rPr>
            </w:pPr>
            <w:r>
              <w:rPr>
                <w:rFonts w:ascii="Times" w:eastAsia="Times" w:hAnsi="Times" w:cs="Times"/>
                <w:w w:val="99"/>
                <w:sz w:val="24"/>
                <w:szCs w:val="24"/>
              </w:rPr>
              <w:t>0.173</w:t>
            </w:r>
          </w:p>
        </w:tc>
        <w:tc>
          <w:tcPr>
            <w:tcW w:w="1540" w:type="dxa"/>
            <w:vAlign w:val="bottom"/>
          </w:tcPr>
          <w:p w14:paraId="6E4611CD"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1125E41B" w14:textId="77777777" w:rsidR="00B529E7" w:rsidRDefault="00B529E7">
            <w:pPr>
              <w:rPr>
                <w:sz w:val="1"/>
                <w:szCs w:val="1"/>
              </w:rPr>
            </w:pPr>
          </w:p>
        </w:tc>
      </w:tr>
      <w:tr w:rsidR="00B529E7" w14:paraId="2ABD0B80" w14:textId="77777777">
        <w:trPr>
          <w:trHeight w:val="276"/>
        </w:trPr>
        <w:tc>
          <w:tcPr>
            <w:tcW w:w="3160" w:type="dxa"/>
            <w:vAlign w:val="bottom"/>
          </w:tcPr>
          <w:p w14:paraId="7878AABD" w14:textId="77777777" w:rsidR="00B529E7" w:rsidRDefault="009277D4">
            <w:pPr>
              <w:ind w:left="100"/>
              <w:rPr>
                <w:sz w:val="20"/>
                <w:szCs w:val="20"/>
              </w:rPr>
            </w:pPr>
            <w:r>
              <w:rPr>
                <w:rFonts w:ascii="Times" w:eastAsia="Times" w:hAnsi="Times" w:cs="Times"/>
                <w:sz w:val="24"/>
                <w:szCs w:val="24"/>
              </w:rPr>
              <w:t>TSSU CT</w:t>
            </w:r>
          </w:p>
        </w:tc>
        <w:tc>
          <w:tcPr>
            <w:tcW w:w="1380" w:type="dxa"/>
            <w:vAlign w:val="bottom"/>
          </w:tcPr>
          <w:p w14:paraId="483B1FA7" w14:textId="77777777" w:rsidR="00B529E7" w:rsidRDefault="009277D4">
            <w:pPr>
              <w:ind w:left="300"/>
              <w:jc w:val="center"/>
              <w:rPr>
                <w:sz w:val="20"/>
                <w:szCs w:val="20"/>
              </w:rPr>
            </w:pPr>
            <w:r>
              <w:rPr>
                <w:rFonts w:ascii="Times" w:eastAsia="Times" w:hAnsi="Times" w:cs="Times"/>
                <w:w w:val="99"/>
                <w:sz w:val="24"/>
                <w:szCs w:val="24"/>
              </w:rPr>
              <w:t>18</w:t>
            </w:r>
          </w:p>
        </w:tc>
        <w:tc>
          <w:tcPr>
            <w:tcW w:w="1120" w:type="dxa"/>
            <w:vAlign w:val="bottom"/>
          </w:tcPr>
          <w:p w14:paraId="1F3A2169" w14:textId="77777777" w:rsidR="00B529E7" w:rsidRDefault="009277D4">
            <w:pPr>
              <w:jc w:val="center"/>
              <w:rPr>
                <w:sz w:val="20"/>
                <w:szCs w:val="20"/>
              </w:rPr>
            </w:pPr>
            <w:r>
              <w:rPr>
                <w:rFonts w:ascii="Times" w:eastAsia="Times" w:hAnsi="Times" w:cs="Times"/>
                <w:sz w:val="24"/>
                <w:szCs w:val="24"/>
              </w:rPr>
              <w:t>&lt; 0.0003</w:t>
            </w:r>
          </w:p>
        </w:tc>
        <w:tc>
          <w:tcPr>
            <w:tcW w:w="1080" w:type="dxa"/>
            <w:vAlign w:val="bottom"/>
          </w:tcPr>
          <w:p w14:paraId="14208786" w14:textId="77777777" w:rsidR="00B529E7" w:rsidRDefault="009277D4">
            <w:pPr>
              <w:jc w:val="center"/>
              <w:rPr>
                <w:sz w:val="20"/>
                <w:szCs w:val="20"/>
              </w:rPr>
            </w:pPr>
            <w:r>
              <w:rPr>
                <w:rFonts w:ascii="Times" w:eastAsia="Times" w:hAnsi="Times" w:cs="Times"/>
                <w:w w:val="99"/>
                <w:sz w:val="24"/>
                <w:szCs w:val="24"/>
              </w:rPr>
              <w:t>0.053</w:t>
            </w:r>
          </w:p>
        </w:tc>
        <w:tc>
          <w:tcPr>
            <w:tcW w:w="1540" w:type="dxa"/>
            <w:vAlign w:val="bottom"/>
          </w:tcPr>
          <w:p w14:paraId="3EFBD302"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5DDAB776" w14:textId="77777777" w:rsidR="00B529E7" w:rsidRDefault="00B529E7">
            <w:pPr>
              <w:rPr>
                <w:sz w:val="1"/>
                <w:szCs w:val="1"/>
              </w:rPr>
            </w:pPr>
          </w:p>
        </w:tc>
      </w:tr>
      <w:tr w:rsidR="00B529E7" w14:paraId="05749643" w14:textId="77777777">
        <w:trPr>
          <w:trHeight w:val="276"/>
        </w:trPr>
        <w:tc>
          <w:tcPr>
            <w:tcW w:w="3160" w:type="dxa"/>
            <w:vAlign w:val="bottom"/>
          </w:tcPr>
          <w:p w14:paraId="316EFAFA" w14:textId="77777777" w:rsidR="00B529E7" w:rsidRDefault="009277D4">
            <w:pPr>
              <w:ind w:left="100"/>
              <w:rPr>
                <w:sz w:val="20"/>
                <w:szCs w:val="20"/>
              </w:rPr>
            </w:pPr>
            <w:r>
              <w:rPr>
                <w:rFonts w:ascii="Times" w:eastAsia="Times" w:hAnsi="Times" w:cs="Times"/>
                <w:sz w:val="24"/>
                <w:szCs w:val="24"/>
              </w:rPr>
              <w:t>Anaesthetic room 1 HT</w:t>
            </w:r>
          </w:p>
        </w:tc>
        <w:tc>
          <w:tcPr>
            <w:tcW w:w="1380" w:type="dxa"/>
            <w:vAlign w:val="bottom"/>
          </w:tcPr>
          <w:p w14:paraId="099F1B9F" w14:textId="77777777" w:rsidR="00B529E7" w:rsidRDefault="009277D4">
            <w:pPr>
              <w:ind w:left="300"/>
              <w:jc w:val="center"/>
              <w:rPr>
                <w:sz w:val="20"/>
                <w:szCs w:val="20"/>
              </w:rPr>
            </w:pPr>
            <w:r>
              <w:rPr>
                <w:rFonts w:ascii="Times" w:eastAsia="Times" w:hAnsi="Times" w:cs="Times"/>
                <w:w w:val="99"/>
                <w:sz w:val="24"/>
                <w:szCs w:val="24"/>
              </w:rPr>
              <w:t>51</w:t>
            </w:r>
          </w:p>
        </w:tc>
        <w:tc>
          <w:tcPr>
            <w:tcW w:w="1120" w:type="dxa"/>
            <w:vAlign w:val="bottom"/>
          </w:tcPr>
          <w:p w14:paraId="37F34B39" w14:textId="77777777" w:rsidR="00B529E7" w:rsidRDefault="009277D4">
            <w:pPr>
              <w:jc w:val="center"/>
              <w:rPr>
                <w:sz w:val="20"/>
                <w:szCs w:val="20"/>
              </w:rPr>
            </w:pPr>
            <w:r>
              <w:rPr>
                <w:rFonts w:ascii="Times" w:eastAsia="Times" w:hAnsi="Times" w:cs="Times"/>
                <w:sz w:val="24"/>
                <w:szCs w:val="24"/>
              </w:rPr>
              <w:t>&lt; 0.0003</w:t>
            </w:r>
          </w:p>
        </w:tc>
        <w:tc>
          <w:tcPr>
            <w:tcW w:w="1080" w:type="dxa"/>
            <w:vAlign w:val="bottom"/>
          </w:tcPr>
          <w:p w14:paraId="0B99A6D9" w14:textId="77777777" w:rsidR="00B529E7" w:rsidRDefault="009277D4">
            <w:pPr>
              <w:jc w:val="center"/>
              <w:rPr>
                <w:sz w:val="20"/>
                <w:szCs w:val="20"/>
              </w:rPr>
            </w:pPr>
            <w:r>
              <w:rPr>
                <w:rFonts w:ascii="Times" w:eastAsia="Times" w:hAnsi="Times" w:cs="Times"/>
                <w:w w:val="99"/>
                <w:sz w:val="24"/>
                <w:szCs w:val="24"/>
              </w:rPr>
              <w:t>0.181</w:t>
            </w:r>
          </w:p>
        </w:tc>
        <w:tc>
          <w:tcPr>
            <w:tcW w:w="1540" w:type="dxa"/>
            <w:vAlign w:val="bottom"/>
          </w:tcPr>
          <w:p w14:paraId="20A27DD8"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14C284FD" w14:textId="77777777" w:rsidR="00B529E7" w:rsidRDefault="00B529E7">
            <w:pPr>
              <w:rPr>
                <w:sz w:val="1"/>
                <w:szCs w:val="1"/>
              </w:rPr>
            </w:pPr>
          </w:p>
        </w:tc>
      </w:tr>
      <w:tr w:rsidR="00B529E7" w14:paraId="60D88F87" w14:textId="77777777">
        <w:trPr>
          <w:trHeight w:val="276"/>
        </w:trPr>
        <w:tc>
          <w:tcPr>
            <w:tcW w:w="3160" w:type="dxa"/>
            <w:vAlign w:val="bottom"/>
          </w:tcPr>
          <w:p w14:paraId="64B52C3B" w14:textId="77777777" w:rsidR="00B529E7" w:rsidRDefault="009277D4">
            <w:pPr>
              <w:ind w:left="100"/>
              <w:rPr>
                <w:sz w:val="20"/>
                <w:szCs w:val="20"/>
              </w:rPr>
            </w:pPr>
            <w:r>
              <w:rPr>
                <w:rFonts w:ascii="Times" w:eastAsia="Times" w:hAnsi="Times" w:cs="Times"/>
                <w:sz w:val="24"/>
                <w:szCs w:val="24"/>
              </w:rPr>
              <w:t>Recovery room CT</w:t>
            </w:r>
          </w:p>
        </w:tc>
        <w:tc>
          <w:tcPr>
            <w:tcW w:w="1380" w:type="dxa"/>
            <w:vAlign w:val="bottom"/>
          </w:tcPr>
          <w:p w14:paraId="156EAD80" w14:textId="77777777" w:rsidR="00B529E7" w:rsidRDefault="009277D4">
            <w:pPr>
              <w:ind w:left="300"/>
              <w:jc w:val="center"/>
              <w:rPr>
                <w:sz w:val="20"/>
                <w:szCs w:val="20"/>
              </w:rPr>
            </w:pPr>
            <w:r>
              <w:rPr>
                <w:rFonts w:ascii="Times" w:eastAsia="Times" w:hAnsi="Times" w:cs="Times"/>
                <w:w w:val="99"/>
                <w:sz w:val="24"/>
                <w:szCs w:val="24"/>
              </w:rPr>
              <w:t>22</w:t>
            </w:r>
          </w:p>
        </w:tc>
        <w:tc>
          <w:tcPr>
            <w:tcW w:w="1120" w:type="dxa"/>
            <w:vAlign w:val="bottom"/>
          </w:tcPr>
          <w:p w14:paraId="5202C7B6" w14:textId="77777777" w:rsidR="00B529E7" w:rsidRDefault="009277D4">
            <w:pPr>
              <w:jc w:val="center"/>
              <w:rPr>
                <w:sz w:val="20"/>
                <w:szCs w:val="20"/>
              </w:rPr>
            </w:pPr>
            <w:r>
              <w:rPr>
                <w:rFonts w:ascii="Times" w:eastAsia="Times" w:hAnsi="Times" w:cs="Times"/>
                <w:sz w:val="24"/>
                <w:szCs w:val="24"/>
              </w:rPr>
              <w:t>&lt; 0.0003</w:t>
            </w:r>
          </w:p>
        </w:tc>
        <w:tc>
          <w:tcPr>
            <w:tcW w:w="1080" w:type="dxa"/>
            <w:vAlign w:val="bottom"/>
          </w:tcPr>
          <w:p w14:paraId="4FB48482" w14:textId="77777777" w:rsidR="00B529E7" w:rsidRDefault="009277D4">
            <w:pPr>
              <w:jc w:val="center"/>
              <w:rPr>
                <w:sz w:val="20"/>
                <w:szCs w:val="20"/>
              </w:rPr>
            </w:pPr>
            <w:r>
              <w:rPr>
                <w:rFonts w:ascii="Times" w:eastAsia="Times" w:hAnsi="Times" w:cs="Times"/>
                <w:w w:val="99"/>
                <w:sz w:val="24"/>
                <w:szCs w:val="24"/>
              </w:rPr>
              <w:t>0.159</w:t>
            </w:r>
          </w:p>
        </w:tc>
        <w:tc>
          <w:tcPr>
            <w:tcW w:w="1540" w:type="dxa"/>
            <w:vAlign w:val="bottom"/>
          </w:tcPr>
          <w:p w14:paraId="5B4C3E93"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170974F5" w14:textId="77777777" w:rsidR="00B529E7" w:rsidRDefault="00B529E7">
            <w:pPr>
              <w:rPr>
                <w:sz w:val="1"/>
                <w:szCs w:val="1"/>
              </w:rPr>
            </w:pPr>
          </w:p>
        </w:tc>
      </w:tr>
      <w:tr w:rsidR="00B529E7" w14:paraId="34F46EFE" w14:textId="77777777">
        <w:trPr>
          <w:trHeight w:val="276"/>
        </w:trPr>
        <w:tc>
          <w:tcPr>
            <w:tcW w:w="3160" w:type="dxa"/>
            <w:vAlign w:val="bottom"/>
          </w:tcPr>
          <w:p w14:paraId="6F07148B" w14:textId="77777777" w:rsidR="00B529E7" w:rsidRDefault="009277D4">
            <w:pPr>
              <w:ind w:left="100"/>
              <w:rPr>
                <w:sz w:val="20"/>
                <w:szCs w:val="20"/>
              </w:rPr>
            </w:pPr>
            <w:r>
              <w:rPr>
                <w:rFonts w:ascii="Times" w:eastAsia="Times" w:hAnsi="Times" w:cs="Times"/>
                <w:sz w:val="24"/>
                <w:szCs w:val="24"/>
              </w:rPr>
              <w:t>T3 HT</w:t>
            </w:r>
          </w:p>
        </w:tc>
        <w:tc>
          <w:tcPr>
            <w:tcW w:w="1380" w:type="dxa"/>
            <w:vAlign w:val="bottom"/>
          </w:tcPr>
          <w:p w14:paraId="7DAC04EA" w14:textId="77777777" w:rsidR="00B529E7" w:rsidRDefault="009277D4">
            <w:pPr>
              <w:ind w:left="300"/>
              <w:jc w:val="center"/>
              <w:rPr>
                <w:sz w:val="20"/>
                <w:szCs w:val="20"/>
              </w:rPr>
            </w:pPr>
            <w:r>
              <w:rPr>
                <w:rFonts w:ascii="Times" w:eastAsia="Times" w:hAnsi="Times" w:cs="Times"/>
                <w:w w:val="99"/>
                <w:sz w:val="24"/>
                <w:szCs w:val="24"/>
              </w:rPr>
              <w:t>46</w:t>
            </w:r>
          </w:p>
        </w:tc>
        <w:tc>
          <w:tcPr>
            <w:tcW w:w="1120" w:type="dxa"/>
            <w:vAlign w:val="bottom"/>
          </w:tcPr>
          <w:p w14:paraId="4B457EEA" w14:textId="77777777" w:rsidR="00B529E7" w:rsidRDefault="009277D4">
            <w:pPr>
              <w:jc w:val="center"/>
              <w:rPr>
                <w:sz w:val="20"/>
                <w:szCs w:val="20"/>
              </w:rPr>
            </w:pPr>
            <w:r>
              <w:rPr>
                <w:rFonts w:ascii="Times" w:eastAsia="Times" w:hAnsi="Times" w:cs="Times"/>
                <w:w w:val="99"/>
                <w:sz w:val="24"/>
                <w:szCs w:val="24"/>
              </w:rPr>
              <w:t>0.0003</w:t>
            </w:r>
          </w:p>
        </w:tc>
        <w:tc>
          <w:tcPr>
            <w:tcW w:w="1080" w:type="dxa"/>
            <w:vAlign w:val="bottom"/>
          </w:tcPr>
          <w:p w14:paraId="4422C53A" w14:textId="77777777" w:rsidR="00B529E7" w:rsidRDefault="009277D4">
            <w:pPr>
              <w:jc w:val="center"/>
              <w:rPr>
                <w:sz w:val="20"/>
                <w:szCs w:val="20"/>
              </w:rPr>
            </w:pPr>
            <w:r>
              <w:rPr>
                <w:rFonts w:ascii="Times" w:eastAsia="Times" w:hAnsi="Times" w:cs="Times"/>
                <w:sz w:val="24"/>
                <w:szCs w:val="24"/>
              </w:rPr>
              <w:t>0.357</w:t>
            </w:r>
          </w:p>
        </w:tc>
        <w:tc>
          <w:tcPr>
            <w:tcW w:w="1540" w:type="dxa"/>
            <w:vAlign w:val="bottom"/>
          </w:tcPr>
          <w:p w14:paraId="04F52355"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4B591E83" w14:textId="77777777" w:rsidR="00B529E7" w:rsidRDefault="00B529E7">
            <w:pPr>
              <w:rPr>
                <w:sz w:val="1"/>
                <w:szCs w:val="1"/>
              </w:rPr>
            </w:pPr>
          </w:p>
        </w:tc>
      </w:tr>
      <w:tr w:rsidR="00B529E7" w14:paraId="03226084" w14:textId="77777777">
        <w:trPr>
          <w:trHeight w:val="276"/>
        </w:trPr>
        <w:tc>
          <w:tcPr>
            <w:tcW w:w="3160" w:type="dxa"/>
            <w:vAlign w:val="bottom"/>
          </w:tcPr>
          <w:p w14:paraId="2052D33A" w14:textId="77777777" w:rsidR="00B529E7" w:rsidRDefault="009277D4">
            <w:pPr>
              <w:ind w:left="100"/>
              <w:rPr>
                <w:sz w:val="20"/>
                <w:szCs w:val="20"/>
              </w:rPr>
            </w:pPr>
            <w:r>
              <w:rPr>
                <w:rFonts w:ascii="Times" w:eastAsia="Times" w:hAnsi="Times" w:cs="Times"/>
                <w:sz w:val="24"/>
                <w:szCs w:val="24"/>
              </w:rPr>
              <w:t>T3 CT</w:t>
            </w:r>
          </w:p>
        </w:tc>
        <w:tc>
          <w:tcPr>
            <w:tcW w:w="1380" w:type="dxa"/>
            <w:vAlign w:val="bottom"/>
          </w:tcPr>
          <w:p w14:paraId="247E2074" w14:textId="77777777" w:rsidR="00B529E7" w:rsidRDefault="009277D4">
            <w:pPr>
              <w:ind w:left="300"/>
              <w:jc w:val="center"/>
              <w:rPr>
                <w:sz w:val="20"/>
                <w:szCs w:val="20"/>
              </w:rPr>
            </w:pPr>
            <w:r>
              <w:rPr>
                <w:rFonts w:ascii="Times" w:eastAsia="Times" w:hAnsi="Times" w:cs="Times"/>
                <w:w w:val="99"/>
                <w:sz w:val="24"/>
                <w:szCs w:val="24"/>
              </w:rPr>
              <w:t>20</w:t>
            </w:r>
          </w:p>
        </w:tc>
        <w:tc>
          <w:tcPr>
            <w:tcW w:w="1120" w:type="dxa"/>
            <w:vAlign w:val="bottom"/>
          </w:tcPr>
          <w:p w14:paraId="15AFC774" w14:textId="77777777" w:rsidR="00B529E7" w:rsidRDefault="009277D4">
            <w:pPr>
              <w:jc w:val="center"/>
              <w:rPr>
                <w:sz w:val="20"/>
                <w:szCs w:val="20"/>
              </w:rPr>
            </w:pPr>
            <w:r>
              <w:rPr>
                <w:rFonts w:ascii="Times" w:eastAsia="Times" w:hAnsi="Times" w:cs="Times"/>
                <w:sz w:val="24"/>
                <w:szCs w:val="24"/>
              </w:rPr>
              <w:t>&lt; 0.0003</w:t>
            </w:r>
          </w:p>
        </w:tc>
        <w:tc>
          <w:tcPr>
            <w:tcW w:w="1080" w:type="dxa"/>
            <w:vAlign w:val="bottom"/>
          </w:tcPr>
          <w:p w14:paraId="1383614B" w14:textId="77777777" w:rsidR="00B529E7" w:rsidRDefault="009277D4">
            <w:pPr>
              <w:jc w:val="center"/>
              <w:rPr>
                <w:sz w:val="20"/>
                <w:szCs w:val="20"/>
              </w:rPr>
            </w:pPr>
            <w:r>
              <w:rPr>
                <w:rFonts w:ascii="Times" w:eastAsia="Times" w:hAnsi="Times" w:cs="Times"/>
                <w:w w:val="99"/>
                <w:sz w:val="24"/>
                <w:szCs w:val="24"/>
              </w:rPr>
              <w:t>0.04</w:t>
            </w:r>
          </w:p>
        </w:tc>
        <w:tc>
          <w:tcPr>
            <w:tcW w:w="1540" w:type="dxa"/>
            <w:vAlign w:val="bottom"/>
          </w:tcPr>
          <w:p w14:paraId="32383DE8"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32ABC7F2" w14:textId="77777777" w:rsidR="00B529E7" w:rsidRDefault="00B529E7">
            <w:pPr>
              <w:rPr>
                <w:sz w:val="1"/>
                <w:szCs w:val="1"/>
              </w:rPr>
            </w:pPr>
          </w:p>
        </w:tc>
      </w:tr>
      <w:tr w:rsidR="00B529E7" w14:paraId="35BC4CFB" w14:textId="77777777">
        <w:trPr>
          <w:trHeight w:val="279"/>
        </w:trPr>
        <w:tc>
          <w:tcPr>
            <w:tcW w:w="3160" w:type="dxa"/>
            <w:vAlign w:val="bottom"/>
          </w:tcPr>
          <w:p w14:paraId="58DD5403" w14:textId="77777777" w:rsidR="00B529E7" w:rsidRDefault="009277D4">
            <w:pPr>
              <w:ind w:left="100"/>
              <w:rPr>
                <w:sz w:val="20"/>
                <w:szCs w:val="20"/>
              </w:rPr>
            </w:pPr>
            <w:r>
              <w:rPr>
                <w:rFonts w:ascii="Times" w:eastAsia="Times" w:hAnsi="Times" w:cs="Times"/>
                <w:sz w:val="24"/>
                <w:szCs w:val="24"/>
              </w:rPr>
              <w:t>Joyce shower set on hot</w:t>
            </w:r>
          </w:p>
        </w:tc>
        <w:tc>
          <w:tcPr>
            <w:tcW w:w="1380" w:type="dxa"/>
            <w:vAlign w:val="bottom"/>
          </w:tcPr>
          <w:p w14:paraId="3DECC970" w14:textId="77777777" w:rsidR="00B529E7" w:rsidRDefault="009277D4">
            <w:pPr>
              <w:ind w:left="300"/>
              <w:jc w:val="center"/>
              <w:rPr>
                <w:sz w:val="20"/>
                <w:szCs w:val="20"/>
              </w:rPr>
            </w:pPr>
            <w:r>
              <w:rPr>
                <w:rFonts w:ascii="Times" w:eastAsia="Times" w:hAnsi="Times" w:cs="Times"/>
                <w:w w:val="99"/>
                <w:sz w:val="24"/>
                <w:szCs w:val="24"/>
              </w:rPr>
              <w:t>33</w:t>
            </w:r>
          </w:p>
        </w:tc>
        <w:tc>
          <w:tcPr>
            <w:tcW w:w="1120" w:type="dxa"/>
            <w:vAlign w:val="bottom"/>
          </w:tcPr>
          <w:p w14:paraId="3FF8B012" w14:textId="77777777" w:rsidR="00B529E7" w:rsidRDefault="009277D4">
            <w:pPr>
              <w:jc w:val="center"/>
              <w:rPr>
                <w:sz w:val="20"/>
                <w:szCs w:val="20"/>
              </w:rPr>
            </w:pPr>
            <w:r>
              <w:rPr>
                <w:rFonts w:ascii="Times" w:eastAsia="Times" w:hAnsi="Times" w:cs="Times"/>
                <w:sz w:val="24"/>
                <w:szCs w:val="24"/>
              </w:rPr>
              <w:t>&lt; 0.0003</w:t>
            </w:r>
          </w:p>
        </w:tc>
        <w:tc>
          <w:tcPr>
            <w:tcW w:w="1080" w:type="dxa"/>
            <w:vAlign w:val="bottom"/>
          </w:tcPr>
          <w:p w14:paraId="428768F9" w14:textId="77777777" w:rsidR="00B529E7" w:rsidRDefault="009277D4">
            <w:pPr>
              <w:jc w:val="center"/>
              <w:rPr>
                <w:sz w:val="20"/>
                <w:szCs w:val="20"/>
              </w:rPr>
            </w:pPr>
            <w:r>
              <w:rPr>
                <w:rFonts w:ascii="Times" w:eastAsia="Times" w:hAnsi="Times" w:cs="Times"/>
                <w:w w:val="99"/>
                <w:sz w:val="24"/>
                <w:szCs w:val="24"/>
              </w:rPr>
              <w:t>0.126</w:t>
            </w:r>
          </w:p>
        </w:tc>
        <w:tc>
          <w:tcPr>
            <w:tcW w:w="1540" w:type="dxa"/>
            <w:vAlign w:val="bottom"/>
          </w:tcPr>
          <w:p w14:paraId="5FD2E867" w14:textId="77777777" w:rsidR="00B529E7" w:rsidRDefault="009277D4">
            <w:pPr>
              <w:jc w:val="center"/>
              <w:rPr>
                <w:sz w:val="20"/>
                <w:szCs w:val="20"/>
              </w:rPr>
            </w:pPr>
            <w:r>
              <w:rPr>
                <w:rFonts w:ascii="Times" w:eastAsia="Times" w:hAnsi="Times" w:cs="Times"/>
                <w:b/>
                <w:bCs/>
                <w:color w:val="FF0000"/>
                <w:w w:val="98"/>
                <w:sz w:val="24"/>
                <w:szCs w:val="24"/>
              </w:rPr>
              <w:t>100 np</w:t>
            </w:r>
          </w:p>
        </w:tc>
        <w:tc>
          <w:tcPr>
            <w:tcW w:w="0" w:type="dxa"/>
            <w:vAlign w:val="bottom"/>
          </w:tcPr>
          <w:p w14:paraId="392AB05A" w14:textId="77777777" w:rsidR="00B529E7" w:rsidRDefault="00B529E7">
            <w:pPr>
              <w:rPr>
                <w:sz w:val="1"/>
                <w:szCs w:val="1"/>
              </w:rPr>
            </w:pPr>
          </w:p>
        </w:tc>
      </w:tr>
      <w:tr w:rsidR="00B529E7" w14:paraId="48EA551B" w14:textId="77777777">
        <w:trPr>
          <w:trHeight w:val="273"/>
        </w:trPr>
        <w:tc>
          <w:tcPr>
            <w:tcW w:w="3160" w:type="dxa"/>
            <w:vAlign w:val="bottom"/>
          </w:tcPr>
          <w:p w14:paraId="13E1FC53" w14:textId="77777777" w:rsidR="00B529E7" w:rsidRDefault="009277D4">
            <w:pPr>
              <w:spacing w:line="273" w:lineRule="exact"/>
              <w:ind w:left="100"/>
              <w:rPr>
                <w:sz w:val="20"/>
                <w:szCs w:val="20"/>
              </w:rPr>
            </w:pPr>
            <w:r>
              <w:rPr>
                <w:rFonts w:ascii="Times" w:eastAsia="Times" w:hAnsi="Times" w:cs="Times"/>
                <w:sz w:val="24"/>
                <w:szCs w:val="24"/>
              </w:rPr>
              <w:t>Cillia shower set on cold</w:t>
            </w:r>
          </w:p>
        </w:tc>
        <w:tc>
          <w:tcPr>
            <w:tcW w:w="1380" w:type="dxa"/>
            <w:vAlign w:val="bottom"/>
          </w:tcPr>
          <w:p w14:paraId="5F99A609" w14:textId="77777777" w:rsidR="00B529E7" w:rsidRDefault="009277D4">
            <w:pPr>
              <w:spacing w:line="273" w:lineRule="exact"/>
              <w:ind w:left="300"/>
              <w:jc w:val="center"/>
              <w:rPr>
                <w:sz w:val="20"/>
                <w:szCs w:val="20"/>
              </w:rPr>
            </w:pPr>
            <w:r>
              <w:rPr>
                <w:rFonts w:ascii="Times" w:eastAsia="Times" w:hAnsi="Times" w:cs="Times"/>
                <w:w w:val="99"/>
                <w:sz w:val="24"/>
                <w:szCs w:val="24"/>
              </w:rPr>
              <w:t>19</w:t>
            </w:r>
          </w:p>
        </w:tc>
        <w:tc>
          <w:tcPr>
            <w:tcW w:w="1120" w:type="dxa"/>
            <w:vAlign w:val="bottom"/>
          </w:tcPr>
          <w:p w14:paraId="248395B7" w14:textId="77777777" w:rsidR="00B529E7" w:rsidRDefault="009277D4">
            <w:pPr>
              <w:spacing w:line="273" w:lineRule="exact"/>
              <w:jc w:val="center"/>
              <w:rPr>
                <w:sz w:val="20"/>
                <w:szCs w:val="20"/>
              </w:rPr>
            </w:pPr>
            <w:r>
              <w:rPr>
                <w:rFonts w:ascii="Times" w:eastAsia="Times" w:hAnsi="Times" w:cs="Times"/>
                <w:sz w:val="24"/>
                <w:szCs w:val="24"/>
              </w:rPr>
              <w:t>&lt; 0.0003</w:t>
            </w:r>
          </w:p>
        </w:tc>
        <w:tc>
          <w:tcPr>
            <w:tcW w:w="1080" w:type="dxa"/>
            <w:vAlign w:val="bottom"/>
          </w:tcPr>
          <w:p w14:paraId="67135D47" w14:textId="77777777" w:rsidR="00B529E7" w:rsidRDefault="009277D4">
            <w:pPr>
              <w:spacing w:line="273" w:lineRule="exact"/>
              <w:jc w:val="center"/>
              <w:rPr>
                <w:sz w:val="20"/>
                <w:szCs w:val="20"/>
              </w:rPr>
            </w:pPr>
            <w:r>
              <w:rPr>
                <w:rFonts w:ascii="Times" w:eastAsia="Times" w:hAnsi="Times" w:cs="Times"/>
                <w:w w:val="99"/>
                <w:sz w:val="24"/>
                <w:szCs w:val="24"/>
              </w:rPr>
              <w:t>0.068</w:t>
            </w:r>
          </w:p>
        </w:tc>
        <w:tc>
          <w:tcPr>
            <w:tcW w:w="1540" w:type="dxa"/>
            <w:vAlign w:val="bottom"/>
          </w:tcPr>
          <w:p w14:paraId="6CEE57CA" w14:textId="77777777" w:rsidR="00B529E7" w:rsidRDefault="009277D4">
            <w:pPr>
              <w:spacing w:line="273" w:lineRule="exact"/>
              <w:jc w:val="center"/>
              <w:rPr>
                <w:sz w:val="20"/>
                <w:szCs w:val="20"/>
              </w:rPr>
            </w:pPr>
            <w:r>
              <w:rPr>
                <w:rFonts w:ascii="Times" w:eastAsia="Times" w:hAnsi="Times" w:cs="Times"/>
                <w:w w:val="98"/>
                <w:sz w:val="24"/>
                <w:szCs w:val="24"/>
              </w:rPr>
              <w:t>&lt;LOD</w:t>
            </w:r>
          </w:p>
        </w:tc>
        <w:tc>
          <w:tcPr>
            <w:tcW w:w="0" w:type="dxa"/>
            <w:vAlign w:val="bottom"/>
          </w:tcPr>
          <w:p w14:paraId="0EAAC8E9" w14:textId="77777777" w:rsidR="00B529E7" w:rsidRDefault="00B529E7">
            <w:pPr>
              <w:rPr>
                <w:sz w:val="1"/>
                <w:szCs w:val="1"/>
              </w:rPr>
            </w:pPr>
          </w:p>
        </w:tc>
      </w:tr>
      <w:tr w:rsidR="00B529E7" w14:paraId="4B8A9792" w14:textId="77777777">
        <w:trPr>
          <w:trHeight w:val="279"/>
        </w:trPr>
        <w:tc>
          <w:tcPr>
            <w:tcW w:w="3160" w:type="dxa"/>
            <w:vAlign w:val="bottom"/>
          </w:tcPr>
          <w:p w14:paraId="60CFCB11" w14:textId="77777777" w:rsidR="00B529E7" w:rsidRDefault="009277D4">
            <w:pPr>
              <w:ind w:left="100"/>
              <w:rPr>
                <w:sz w:val="20"/>
                <w:szCs w:val="20"/>
              </w:rPr>
            </w:pPr>
            <w:r>
              <w:rPr>
                <w:rFonts w:ascii="Times" w:eastAsia="Times" w:hAnsi="Times" w:cs="Times"/>
                <w:sz w:val="24"/>
                <w:szCs w:val="24"/>
              </w:rPr>
              <w:t>Surgical HT</w:t>
            </w:r>
          </w:p>
        </w:tc>
        <w:tc>
          <w:tcPr>
            <w:tcW w:w="1380" w:type="dxa"/>
            <w:vAlign w:val="bottom"/>
          </w:tcPr>
          <w:p w14:paraId="1EAE3859" w14:textId="77777777" w:rsidR="00B529E7" w:rsidRDefault="009277D4">
            <w:pPr>
              <w:ind w:left="300"/>
              <w:jc w:val="center"/>
              <w:rPr>
                <w:sz w:val="20"/>
                <w:szCs w:val="20"/>
              </w:rPr>
            </w:pPr>
            <w:r>
              <w:rPr>
                <w:rFonts w:ascii="Times" w:eastAsia="Times" w:hAnsi="Times" w:cs="Times"/>
                <w:w w:val="99"/>
                <w:sz w:val="24"/>
                <w:szCs w:val="24"/>
              </w:rPr>
              <w:t>51</w:t>
            </w:r>
          </w:p>
        </w:tc>
        <w:tc>
          <w:tcPr>
            <w:tcW w:w="1120" w:type="dxa"/>
            <w:vAlign w:val="bottom"/>
          </w:tcPr>
          <w:p w14:paraId="1CB47AC3" w14:textId="77777777" w:rsidR="00B529E7" w:rsidRDefault="009277D4">
            <w:pPr>
              <w:jc w:val="center"/>
              <w:rPr>
                <w:sz w:val="20"/>
                <w:szCs w:val="20"/>
              </w:rPr>
            </w:pPr>
            <w:r>
              <w:rPr>
                <w:rFonts w:ascii="Times" w:eastAsia="Times" w:hAnsi="Times" w:cs="Times"/>
                <w:sz w:val="24"/>
                <w:szCs w:val="24"/>
              </w:rPr>
              <w:t>&lt; 0.0003</w:t>
            </w:r>
          </w:p>
        </w:tc>
        <w:tc>
          <w:tcPr>
            <w:tcW w:w="1080" w:type="dxa"/>
            <w:vAlign w:val="bottom"/>
          </w:tcPr>
          <w:p w14:paraId="52D648CE" w14:textId="77777777" w:rsidR="00B529E7" w:rsidRDefault="009277D4">
            <w:pPr>
              <w:jc w:val="center"/>
              <w:rPr>
                <w:sz w:val="20"/>
                <w:szCs w:val="20"/>
              </w:rPr>
            </w:pPr>
            <w:r>
              <w:rPr>
                <w:rFonts w:ascii="Times" w:eastAsia="Times" w:hAnsi="Times" w:cs="Times"/>
                <w:w w:val="99"/>
                <w:sz w:val="24"/>
                <w:szCs w:val="24"/>
              </w:rPr>
              <w:t>0.138</w:t>
            </w:r>
          </w:p>
        </w:tc>
        <w:tc>
          <w:tcPr>
            <w:tcW w:w="1540" w:type="dxa"/>
            <w:vAlign w:val="bottom"/>
          </w:tcPr>
          <w:p w14:paraId="01B3E8FF" w14:textId="77777777" w:rsidR="00B529E7" w:rsidRDefault="009277D4">
            <w:pPr>
              <w:jc w:val="center"/>
              <w:rPr>
                <w:sz w:val="20"/>
                <w:szCs w:val="20"/>
              </w:rPr>
            </w:pPr>
            <w:r>
              <w:rPr>
                <w:rFonts w:ascii="Times" w:eastAsia="Times" w:hAnsi="Times" w:cs="Times"/>
                <w:b/>
                <w:bCs/>
                <w:color w:val="FF0000"/>
                <w:sz w:val="24"/>
                <w:szCs w:val="24"/>
              </w:rPr>
              <w:t>600 s2-14</w:t>
            </w:r>
          </w:p>
        </w:tc>
        <w:tc>
          <w:tcPr>
            <w:tcW w:w="0" w:type="dxa"/>
            <w:vAlign w:val="bottom"/>
          </w:tcPr>
          <w:p w14:paraId="6DFE3029" w14:textId="77777777" w:rsidR="00B529E7" w:rsidRDefault="00B529E7">
            <w:pPr>
              <w:rPr>
                <w:sz w:val="1"/>
                <w:szCs w:val="1"/>
              </w:rPr>
            </w:pPr>
          </w:p>
        </w:tc>
      </w:tr>
      <w:tr w:rsidR="00B529E7" w14:paraId="2319E9B2" w14:textId="77777777">
        <w:trPr>
          <w:trHeight w:val="276"/>
        </w:trPr>
        <w:tc>
          <w:tcPr>
            <w:tcW w:w="3160" w:type="dxa"/>
            <w:vAlign w:val="bottom"/>
          </w:tcPr>
          <w:p w14:paraId="1EE5A491" w14:textId="77777777" w:rsidR="00B529E7" w:rsidRDefault="009277D4">
            <w:pPr>
              <w:spacing w:line="273" w:lineRule="exact"/>
              <w:ind w:left="100"/>
              <w:rPr>
                <w:sz w:val="20"/>
                <w:szCs w:val="20"/>
              </w:rPr>
            </w:pPr>
            <w:r>
              <w:rPr>
                <w:rFonts w:ascii="Times" w:eastAsia="Times" w:hAnsi="Times" w:cs="Times"/>
                <w:sz w:val="24"/>
                <w:szCs w:val="24"/>
              </w:rPr>
              <w:t>C16 shower set on hot</w:t>
            </w:r>
          </w:p>
        </w:tc>
        <w:tc>
          <w:tcPr>
            <w:tcW w:w="1380" w:type="dxa"/>
            <w:vAlign w:val="bottom"/>
          </w:tcPr>
          <w:p w14:paraId="6AE7110F" w14:textId="77777777" w:rsidR="00B529E7" w:rsidRDefault="009277D4">
            <w:pPr>
              <w:spacing w:line="273" w:lineRule="exact"/>
              <w:ind w:left="300"/>
              <w:jc w:val="center"/>
              <w:rPr>
                <w:sz w:val="20"/>
                <w:szCs w:val="20"/>
              </w:rPr>
            </w:pPr>
            <w:r>
              <w:rPr>
                <w:rFonts w:ascii="Times" w:eastAsia="Times" w:hAnsi="Times" w:cs="Times"/>
                <w:w w:val="99"/>
                <w:sz w:val="24"/>
                <w:szCs w:val="24"/>
              </w:rPr>
              <w:t>34</w:t>
            </w:r>
          </w:p>
        </w:tc>
        <w:tc>
          <w:tcPr>
            <w:tcW w:w="1120" w:type="dxa"/>
            <w:vAlign w:val="bottom"/>
          </w:tcPr>
          <w:p w14:paraId="3D866A1B" w14:textId="77777777" w:rsidR="00B529E7" w:rsidRDefault="009277D4">
            <w:pPr>
              <w:spacing w:line="273" w:lineRule="exact"/>
              <w:jc w:val="center"/>
              <w:rPr>
                <w:sz w:val="20"/>
                <w:szCs w:val="20"/>
              </w:rPr>
            </w:pPr>
            <w:r>
              <w:rPr>
                <w:rFonts w:ascii="Times" w:eastAsia="Times" w:hAnsi="Times" w:cs="Times"/>
                <w:sz w:val="24"/>
                <w:szCs w:val="24"/>
              </w:rPr>
              <w:t>&lt; 0.0003</w:t>
            </w:r>
          </w:p>
        </w:tc>
        <w:tc>
          <w:tcPr>
            <w:tcW w:w="1080" w:type="dxa"/>
            <w:vAlign w:val="bottom"/>
          </w:tcPr>
          <w:p w14:paraId="68A158CF" w14:textId="77777777" w:rsidR="00B529E7" w:rsidRDefault="009277D4">
            <w:pPr>
              <w:spacing w:line="273" w:lineRule="exact"/>
              <w:jc w:val="center"/>
              <w:rPr>
                <w:sz w:val="20"/>
                <w:szCs w:val="20"/>
              </w:rPr>
            </w:pPr>
            <w:r>
              <w:rPr>
                <w:rFonts w:ascii="Times" w:eastAsia="Times" w:hAnsi="Times" w:cs="Times"/>
                <w:w w:val="99"/>
                <w:sz w:val="24"/>
                <w:szCs w:val="24"/>
              </w:rPr>
              <w:t>0.125</w:t>
            </w:r>
          </w:p>
        </w:tc>
        <w:tc>
          <w:tcPr>
            <w:tcW w:w="1540" w:type="dxa"/>
            <w:vAlign w:val="bottom"/>
          </w:tcPr>
          <w:p w14:paraId="10D8F696" w14:textId="77777777" w:rsidR="00B529E7" w:rsidRDefault="009277D4">
            <w:pPr>
              <w:jc w:val="center"/>
              <w:rPr>
                <w:sz w:val="20"/>
                <w:szCs w:val="20"/>
              </w:rPr>
            </w:pPr>
            <w:r>
              <w:rPr>
                <w:rFonts w:ascii="Times" w:eastAsia="Times" w:hAnsi="Times" w:cs="Times"/>
                <w:b/>
                <w:bCs/>
                <w:color w:val="FF0000"/>
                <w:sz w:val="24"/>
                <w:szCs w:val="24"/>
              </w:rPr>
              <w:t>700 s2-14</w:t>
            </w:r>
          </w:p>
        </w:tc>
        <w:tc>
          <w:tcPr>
            <w:tcW w:w="0" w:type="dxa"/>
            <w:vAlign w:val="bottom"/>
          </w:tcPr>
          <w:p w14:paraId="6E7895DB" w14:textId="77777777" w:rsidR="00B529E7" w:rsidRDefault="00B529E7">
            <w:pPr>
              <w:rPr>
                <w:sz w:val="1"/>
                <w:szCs w:val="1"/>
              </w:rPr>
            </w:pPr>
          </w:p>
        </w:tc>
      </w:tr>
      <w:tr w:rsidR="00B529E7" w14:paraId="553C0904" w14:textId="77777777">
        <w:trPr>
          <w:trHeight w:val="276"/>
        </w:trPr>
        <w:tc>
          <w:tcPr>
            <w:tcW w:w="3160" w:type="dxa"/>
            <w:vAlign w:val="bottom"/>
          </w:tcPr>
          <w:p w14:paraId="34272450" w14:textId="77777777" w:rsidR="00B529E7" w:rsidRDefault="009277D4">
            <w:pPr>
              <w:spacing w:line="273" w:lineRule="exact"/>
              <w:ind w:left="100"/>
              <w:rPr>
                <w:sz w:val="20"/>
                <w:szCs w:val="20"/>
              </w:rPr>
            </w:pPr>
            <w:r>
              <w:rPr>
                <w:rFonts w:ascii="Times" w:eastAsia="Times" w:hAnsi="Times" w:cs="Times"/>
                <w:sz w:val="24"/>
                <w:szCs w:val="24"/>
              </w:rPr>
              <w:t>X-Ray CT</w:t>
            </w:r>
          </w:p>
        </w:tc>
        <w:tc>
          <w:tcPr>
            <w:tcW w:w="1380" w:type="dxa"/>
            <w:vAlign w:val="bottom"/>
          </w:tcPr>
          <w:p w14:paraId="5CA8D1F3" w14:textId="77777777" w:rsidR="00B529E7" w:rsidRDefault="009277D4">
            <w:pPr>
              <w:spacing w:line="273" w:lineRule="exact"/>
              <w:ind w:left="300"/>
              <w:jc w:val="center"/>
              <w:rPr>
                <w:sz w:val="20"/>
                <w:szCs w:val="20"/>
              </w:rPr>
            </w:pPr>
            <w:r>
              <w:rPr>
                <w:rFonts w:ascii="Times" w:eastAsia="Times" w:hAnsi="Times" w:cs="Times"/>
                <w:w w:val="99"/>
                <w:sz w:val="24"/>
                <w:szCs w:val="24"/>
              </w:rPr>
              <w:t>32</w:t>
            </w:r>
          </w:p>
        </w:tc>
        <w:tc>
          <w:tcPr>
            <w:tcW w:w="1120" w:type="dxa"/>
            <w:vAlign w:val="bottom"/>
          </w:tcPr>
          <w:p w14:paraId="538B3CA8" w14:textId="77777777" w:rsidR="00B529E7" w:rsidRDefault="009277D4">
            <w:pPr>
              <w:spacing w:line="273" w:lineRule="exact"/>
              <w:jc w:val="center"/>
              <w:rPr>
                <w:sz w:val="20"/>
                <w:szCs w:val="20"/>
              </w:rPr>
            </w:pPr>
            <w:r>
              <w:rPr>
                <w:rFonts w:ascii="Times" w:eastAsia="Times" w:hAnsi="Times" w:cs="Times"/>
                <w:sz w:val="24"/>
                <w:szCs w:val="24"/>
              </w:rPr>
              <w:t>&lt; 0.0003</w:t>
            </w:r>
          </w:p>
        </w:tc>
        <w:tc>
          <w:tcPr>
            <w:tcW w:w="1080" w:type="dxa"/>
            <w:vAlign w:val="bottom"/>
          </w:tcPr>
          <w:p w14:paraId="1FA2C9A8" w14:textId="77777777" w:rsidR="00B529E7" w:rsidRDefault="009277D4">
            <w:pPr>
              <w:spacing w:line="273" w:lineRule="exact"/>
              <w:jc w:val="center"/>
              <w:rPr>
                <w:sz w:val="20"/>
                <w:szCs w:val="20"/>
              </w:rPr>
            </w:pPr>
            <w:r>
              <w:rPr>
                <w:rFonts w:ascii="Times" w:eastAsia="Times" w:hAnsi="Times" w:cs="Times"/>
                <w:w w:val="99"/>
                <w:sz w:val="24"/>
                <w:szCs w:val="24"/>
              </w:rPr>
              <w:t>0.221</w:t>
            </w:r>
          </w:p>
        </w:tc>
        <w:tc>
          <w:tcPr>
            <w:tcW w:w="1540" w:type="dxa"/>
            <w:vAlign w:val="bottom"/>
          </w:tcPr>
          <w:p w14:paraId="431EF697" w14:textId="77777777" w:rsidR="00B529E7" w:rsidRDefault="009277D4">
            <w:pPr>
              <w:jc w:val="center"/>
              <w:rPr>
                <w:sz w:val="20"/>
                <w:szCs w:val="20"/>
              </w:rPr>
            </w:pPr>
            <w:r>
              <w:rPr>
                <w:rFonts w:ascii="Times" w:eastAsia="Times" w:hAnsi="Times" w:cs="Times"/>
                <w:b/>
                <w:bCs/>
                <w:color w:val="FF0000"/>
                <w:sz w:val="24"/>
                <w:szCs w:val="24"/>
              </w:rPr>
              <w:t>300 s2-14</w:t>
            </w:r>
          </w:p>
        </w:tc>
        <w:tc>
          <w:tcPr>
            <w:tcW w:w="0" w:type="dxa"/>
            <w:vAlign w:val="bottom"/>
          </w:tcPr>
          <w:p w14:paraId="15E6E06A" w14:textId="77777777" w:rsidR="00B529E7" w:rsidRDefault="00B529E7">
            <w:pPr>
              <w:rPr>
                <w:sz w:val="1"/>
                <w:szCs w:val="1"/>
              </w:rPr>
            </w:pPr>
          </w:p>
        </w:tc>
      </w:tr>
      <w:tr w:rsidR="00B529E7" w14:paraId="32F288EB" w14:textId="77777777">
        <w:trPr>
          <w:trHeight w:val="276"/>
        </w:trPr>
        <w:tc>
          <w:tcPr>
            <w:tcW w:w="3160" w:type="dxa"/>
            <w:vAlign w:val="bottom"/>
          </w:tcPr>
          <w:p w14:paraId="7B32B55E" w14:textId="77777777" w:rsidR="00B529E7" w:rsidRDefault="009277D4">
            <w:pPr>
              <w:spacing w:line="273" w:lineRule="exact"/>
              <w:ind w:left="100"/>
              <w:rPr>
                <w:sz w:val="20"/>
                <w:szCs w:val="20"/>
              </w:rPr>
            </w:pPr>
            <w:r>
              <w:rPr>
                <w:rFonts w:ascii="Times" w:eastAsia="Times" w:hAnsi="Times" w:cs="Times"/>
                <w:sz w:val="24"/>
                <w:szCs w:val="24"/>
              </w:rPr>
              <w:t>OP HT</w:t>
            </w:r>
          </w:p>
        </w:tc>
        <w:tc>
          <w:tcPr>
            <w:tcW w:w="1380" w:type="dxa"/>
            <w:vAlign w:val="bottom"/>
          </w:tcPr>
          <w:p w14:paraId="6364CBF6" w14:textId="77777777" w:rsidR="00B529E7" w:rsidRDefault="009277D4">
            <w:pPr>
              <w:spacing w:line="273" w:lineRule="exact"/>
              <w:ind w:left="300"/>
              <w:jc w:val="center"/>
              <w:rPr>
                <w:sz w:val="20"/>
                <w:szCs w:val="20"/>
              </w:rPr>
            </w:pPr>
            <w:r>
              <w:rPr>
                <w:rFonts w:ascii="Times" w:eastAsia="Times" w:hAnsi="Times" w:cs="Times"/>
                <w:w w:val="99"/>
                <w:sz w:val="24"/>
                <w:szCs w:val="24"/>
              </w:rPr>
              <w:t>49</w:t>
            </w:r>
          </w:p>
        </w:tc>
        <w:tc>
          <w:tcPr>
            <w:tcW w:w="1120" w:type="dxa"/>
            <w:vAlign w:val="bottom"/>
          </w:tcPr>
          <w:p w14:paraId="2CF17D1A" w14:textId="77777777" w:rsidR="00B529E7" w:rsidRDefault="009277D4">
            <w:pPr>
              <w:spacing w:line="273" w:lineRule="exact"/>
              <w:jc w:val="center"/>
              <w:rPr>
                <w:sz w:val="20"/>
                <w:szCs w:val="20"/>
              </w:rPr>
            </w:pPr>
            <w:r>
              <w:rPr>
                <w:rFonts w:ascii="Times" w:eastAsia="Times" w:hAnsi="Times" w:cs="Times"/>
                <w:sz w:val="24"/>
                <w:szCs w:val="24"/>
              </w:rPr>
              <w:t>&lt; 0.0003</w:t>
            </w:r>
          </w:p>
        </w:tc>
        <w:tc>
          <w:tcPr>
            <w:tcW w:w="1080" w:type="dxa"/>
            <w:vAlign w:val="bottom"/>
          </w:tcPr>
          <w:p w14:paraId="47591507" w14:textId="77777777" w:rsidR="00B529E7" w:rsidRDefault="009277D4">
            <w:pPr>
              <w:spacing w:line="273" w:lineRule="exact"/>
              <w:jc w:val="center"/>
              <w:rPr>
                <w:sz w:val="20"/>
                <w:szCs w:val="20"/>
              </w:rPr>
            </w:pPr>
            <w:r>
              <w:rPr>
                <w:rFonts w:ascii="Times" w:eastAsia="Times" w:hAnsi="Times" w:cs="Times"/>
                <w:w w:val="99"/>
                <w:sz w:val="24"/>
                <w:szCs w:val="24"/>
              </w:rPr>
              <w:t>0.16</w:t>
            </w:r>
          </w:p>
        </w:tc>
        <w:tc>
          <w:tcPr>
            <w:tcW w:w="1540" w:type="dxa"/>
            <w:vAlign w:val="bottom"/>
          </w:tcPr>
          <w:p w14:paraId="3F888B6E" w14:textId="77777777" w:rsidR="00B529E7" w:rsidRDefault="009277D4">
            <w:pPr>
              <w:jc w:val="center"/>
              <w:rPr>
                <w:sz w:val="20"/>
                <w:szCs w:val="20"/>
              </w:rPr>
            </w:pPr>
            <w:r>
              <w:rPr>
                <w:rFonts w:ascii="Times" w:eastAsia="Times" w:hAnsi="Times" w:cs="Times"/>
                <w:b/>
                <w:bCs/>
                <w:color w:val="FF0000"/>
                <w:sz w:val="24"/>
                <w:szCs w:val="24"/>
              </w:rPr>
              <w:t>700 s2-14</w:t>
            </w:r>
          </w:p>
        </w:tc>
        <w:tc>
          <w:tcPr>
            <w:tcW w:w="0" w:type="dxa"/>
            <w:vAlign w:val="bottom"/>
          </w:tcPr>
          <w:p w14:paraId="7459C549" w14:textId="77777777" w:rsidR="00B529E7" w:rsidRDefault="00B529E7">
            <w:pPr>
              <w:rPr>
                <w:sz w:val="1"/>
                <w:szCs w:val="1"/>
              </w:rPr>
            </w:pPr>
          </w:p>
        </w:tc>
      </w:tr>
      <w:tr w:rsidR="00B529E7" w14:paraId="7C528180" w14:textId="77777777">
        <w:trPr>
          <w:trHeight w:val="276"/>
        </w:trPr>
        <w:tc>
          <w:tcPr>
            <w:tcW w:w="3160" w:type="dxa"/>
            <w:vAlign w:val="bottom"/>
          </w:tcPr>
          <w:p w14:paraId="1D7B5B8A" w14:textId="77777777" w:rsidR="00B529E7" w:rsidRDefault="009277D4">
            <w:pPr>
              <w:spacing w:line="273" w:lineRule="exact"/>
              <w:ind w:left="100"/>
              <w:rPr>
                <w:sz w:val="20"/>
                <w:szCs w:val="20"/>
              </w:rPr>
            </w:pPr>
            <w:r>
              <w:rPr>
                <w:rFonts w:ascii="Times" w:eastAsia="Times" w:hAnsi="Times" w:cs="Times"/>
                <w:sz w:val="24"/>
                <w:szCs w:val="24"/>
              </w:rPr>
              <w:t>Disabled WC CT</w:t>
            </w:r>
          </w:p>
        </w:tc>
        <w:tc>
          <w:tcPr>
            <w:tcW w:w="1380" w:type="dxa"/>
            <w:vAlign w:val="bottom"/>
          </w:tcPr>
          <w:p w14:paraId="20739181" w14:textId="77777777" w:rsidR="00B529E7" w:rsidRDefault="009277D4">
            <w:pPr>
              <w:spacing w:line="273" w:lineRule="exact"/>
              <w:ind w:left="300"/>
              <w:jc w:val="center"/>
              <w:rPr>
                <w:sz w:val="20"/>
                <w:szCs w:val="20"/>
              </w:rPr>
            </w:pPr>
            <w:r>
              <w:rPr>
                <w:rFonts w:ascii="Times" w:eastAsia="Times" w:hAnsi="Times" w:cs="Times"/>
                <w:w w:val="99"/>
                <w:sz w:val="24"/>
                <w:szCs w:val="24"/>
              </w:rPr>
              <w:t>24</w:t>
            </w:r>
          </w:p>
        </w:tc>
        <w:tc>
          <w:tcPr>
            <w:tcW w:w="1120" w:type="dxa"/>
            <w:vAlign w:val="bottom"/>
          </w:tcPr>
          <w:p w14:paraId="0CA1C993" w14:textId="77777777" w:rsidR="00B529E7" w:rsidRDefault="009277D4">
            <w:pPr>
              <w:spacing w:line="273" w:lineRule="exact"/>
              <w:jc w:val="center"/>
              <w:rPr>
                <w:sz w:val="20"/>
                <w:szCs w:val="20"/>
              </w:rPr>
            </w:pPr>
            <w:r>
              <w:rPr>
                <w:rFonts w:ascii="Times" w:eastAsia="Times" w:hAnsi="Times" w:cs="Times"/>
                <w:sz w:val="24"/>
                <w:szCs w:val="24"/>
              </w:rPr>
              <w:t>&lt; 0.0003</w:t>
            </w:r>
          </w:p>
        </w:tc>
        <w:tc>
          <w:tcPr>
            <w:tcW w:w="1080" w:type="dxa"/>
            <w:vAlign w:val="bottom"/>
          </w:tcPr>
          <w:p w14:paraId="35BEB95C" w14:textId="77777777" w:rsidR="00B529E7" w:rsidRDefault="009277D4">
            <w:pPr>
              <w:spacing w:line="273" w:lineRule="exact"/>
              <w:jc w:val="center"/>
              <w:rPr>
                <w:sz w:val="20"/>
                <w:szCs w:val="20"/>
              </w:rPr>
            </w:pPr>
            <w:r>
              <w:rPr>
                <w:rFonts w:ascii="Times" w:eastAsia="Times" w:hAnsi="Times" w:cs="Times"/>
                <w:w w:val="99"/>
                <w:sz w:val="24"/>
                <w:szCs w:val="24"/>
              </w:rPr>
              <w:t>0.052</w:t>
            </w:r>
          </w:p>
        </w:tc>
        <w:tc>
          <w:tcPr>
            <w:tcW w:w="1540" w:type="dxa"/>
            <w:vAlign w:val="bottom"/>
          </w:tcPr>
          <w:p w14:paraId="70D9D7A9" w14:textId="77777777" w:rsidR="00B529E7" w:rsidRDefault="009277D4">
            <w:pPr>
              <w:jc w:val="center"/>
              <w:rPr>
                <w:sz w:val="20"/>
                <w:szCs w:val="20"/>
              </w:rPr>
            </w:pPr>
            <w:r>
              <w:rPr>
                <w:rFonts w:ascii="Times" w:eastAsia="Times" w:hAnsi="Times" w:cs="Times"/>
                <w:b/>
                <w:bCs/>
                <w:color w:val="FF0000"/>
                <w:sz w:val="24"/>
                <w:szCs w:val="24"/>
              </w:rPr>
              <w:t>600 s2-14</w:t>
            </w:r>
          </w:p>
        </w:tc>
        <w:tc>
          <w:tcPr>
            <w:tcW w:w="0" w:type="dxa"/>
            <w:vAlign w:val="bottom"/>
          </w:tcPr>
          <w:p w14:paraId="7033550B" w14:textId="77777777" w:rsidR="00B529E7" w:rsidRDefault="00B529E7">
            <w:pPr>
              <w:rPr>
                <w:sz w:val="1"/>
                <w:szCs w:val="1"/>
              </w:rPr>
            </w:pPr>
          </w:p>
        </w:tc>
      </w:tr>
      <w:tr w:rsidR="00B529E7" w14:paraId="5C15F41A" w14:textId="77777777">
        <w:trPr>
          <w:trHeight w:val="276"/>
        </w:trPr>
        <w:tc>
          <w:tcPr>
            <w:tcW w:w="3160" w:type="dxa"/>
            <w:vAlign w:val="bottom"/>
          </w:tcPr>
          <w:p w14:paraId="043F0B1B" w14:textId="77777777" w:rsidR="00B529E7" w:rsidRDefault="009277D4">
            <w:pPr>
              <w:spacing w:line="273" w:lineRule="exact"/>
              <w:ind w:left="100"/>
              <w:rPr>
                <w:sz w:val="20"/>
                <w:szCs w:val="20"/>
              </w:rPr>
            </w:pPr>
            <w:r>
              <w:rPr>
                <w:rFonts w:ascii="Times" w:eastAsia="Times" w:hAnsi="Times" w:cs="Times"/>
                <w:sz w:val="24"/>
                <w:szCs w:val="24"/>
              </w:rPr>
              <w:t>Hydro WC HT</w:t>
            </w:r>
          </w:p>
        </w:tc>
        <w:tc>
          <w:tcPr>
            <w:tcW w:w="1380" w:type="dxa"/>
            <w:vAlign w:val="bottom"/>
          </w:tcPr>
          <w:p w14:paraId="0199CB2D" w14:textId="77777777" w:rsidR="00B529E7" w:rsidRDefault="009277D4">
            <w:pPr>
              <w:spacing w:line="273" w:lineRule="exact"/>
              <w:ind w:left="300"/>
              <w:jc w:val="center"/>
              <w:rPr>
                <w:sz w:val="20"/>
                <w:szCs w:val="20"/>
              </w:rPr>
            </w:pPr>
            <w:r>
              <w:rPr>
                <w:rFonts w:ascii="Times" w:eastAsia="Times" w:hAnsi="Times" w:cs="Times"/>
                <w:w w:val="99"/>
                <w:sz w:val="24"/>
                <w:szCs w:val="24"/>
              </w:rPr>
              <w:t>47</w:t>
            </w:r>
          </w:p>
        </w:tc>
        <w:tc>
          <w:tcPr>
            <w:tcW w:w="1120" w:type="dxa"/>
            <w:vAlign w:val="bottom"/>
          </w:tcPr>
          <w:p w14:paraId="041431F4" w14:textId="77777777" w:rsidR="00B529E7" w:rsidRDefault="009277D4">
            <w:pPr>
              <w:spacing w:line="273" w:lineRule="exact"/>
              <w:jc w:val="center"/>
              <w:rPr>
                <w:sz w:val="20"/>
                <w:szCs w:val="20"/>
              </w:rPr>
            </w:pPr>
            <w:r>
              <w:rPr>
                <w:rFonts w:ascii="Times" w:eastAsia="Times" w:hAnsi="Times" w:cs="Times"/>
                <w:sz w:val="24"/>
                <w:szCs w:val="24"/>
              </w:rPr>
              <w:t>&lt; 0.0003</w:t>
            </w:r>
          </w:p>
        </w:tc>
        <w:tc>
          <w:tcPr>
            <w:tcW w:w="1080" w:type="dxa"/>
            <w:vAlign w:val="bottom"/>
          </w:tcPr>
          <w:p w14:paraId="15CCFE63" w14:textId="77777777" w:rsidR="00B529E7" w:rsidRDefault="009277D4">
            <w:pPr>
              <w:spacing w:line="273" w:lineRule="exact"/>
              <w:jc w:val="center"/>
              <w:rPr>
                <w:sz w:val="20"/>
                <w:szCs w:val="20"/>
              </w:rPr>
            </w:pPr>
            <w:r>
              <w:rPr>
                <w:rFonts w:ascii="Times" w:eastAsia="Times" w:hAnsi="Times" w:cs="Times"/>
                <w:w w:val="99"/>
                <w:sz w:val="24"/>
                <w:szCs w:val="24"/>
              </w:rPr>
              <w:t>0.144</w:t>
            </w:r>
          </w:p>
        </w:tc>
        <w:tc>
          <w:tcPr>
            <w:tcW w:w="1540" w:type="dxa"/>
            <w:vAlign w:val="bottom"/>
          </w:tcPr>
          <w:p w14:paraId="7447E965" w14:textId="77777777" w:rsidR="00B529E7" w:rsidRDefault="009277D4">
            <w:pPr>
              <w:jc w:val="center"/>
              <w:rPr>
                <w:sz w:val="20"/>
                <w:szCs w:val="20"/>
              </w:rPr>
            </w:pPr>
            <w:r>
              <w:rPr>
                <w:rFonts w:ascii="Times" w:eastAsia="Times" w:hAnsi="Times" w:cs="Times"/>
                <w:b/>
                <w:bCs/>
                <w:color w:val="FF0000"/>
                <w:sz w:val="24"/>
                <w:szCs w:val="24"/>
              </w:rPr>
              <w:t>1000 s2-14</w:t>
            </w:r>
          </w:p>
        </w:tc>
        <w:tc>
          <w:tcPr>
            <w:tcW w:w="0" w:type="dxa"/>
            <w:vAlign w:val="bottom"/>
          </w:tcPr>
          <w:p w14:paraId="05D1C8EE" w14:textId="77777777" w:rsidR="00B529E7" w:rsidRDefault="00B529E7">
            <w:pPr>
              <w:rPr>
                <w:sz w:val="1"/>
                <w:szCs w:val="1"/>
              </w:rPr>
            </w:pPr>
          </w:p>
        </w:tc>
      </w:tr>
    </w:tbl>
    <w:p w14:paraId="514278A3" w14:textId="77777777" w:rsidR="00B529E7" w:rsidRDefault="009277D4">
      <w:pPr>
        <w:spacing w:line="20" w:lineRule="exact"/>
        <w:rPr>
          <w:sz w:val="20"/>
          <w:szCs w:val="20"/>
        </w:rPr>
      </w:pPr>
      <w:r>
        <w:rPr>
          <w:noProof/>
          <w:sz w:val="20"/>
          <w:szCs w:val="20"/>
        </w:rPr>
        <w:drawing>
          <wp:anchor distT="0" distB="0" distL="114300" distR="114300" simplePos="0" relativeHeight="251688960" behindDoc="1" locked="0" layoutInCell="0" allowOverlap="1" wp14:anchorId="29B251F9" wp14:editId="38FF8457">
            <wp:simplePos x="0" y="0"/>
            <wp:positionH relativeFrom="column">
              <wp:posOffset>217805</wp:posOffset>
            </wp:positionH>
            <wp:positionV relativeFrom="paragraph">
              <wp:posOffset>0</wp:posOffset>
            </wp:positionV>
            <wp:extent cx="5266690" cy="635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1">
                      <a:extLst/>
                    </a:blip>
                    <a:srcRect/>
                    <a:stretch>
                      <a:fillRect/>
                    </a:stretch>
                  </pic:blipFill>
                  <pic:spPr bwMode="auto">
                    <a:xfrm>
                      <a:off x="0" y="0"/>
                      <a:ext cx="5266690" cy="6350"/>
                    </a:xfrm>
                    <a:prstGeom prst="rect">
                      <a:avLst/>
                    </a:prstGeom>
                    <a:noFill/>
                  </pic:spPr>
                </pic:pic>
              </a:graphicData>
            </a:graphic>
          </wp:anchor>
        </w:drawing>
      </w:r>
    </w:p>
    <w:p w14:paraId="7E1AF454" w14:textId="77777777" w:rsidR="00B529E7" w:rsidRDefault="009277D4">
      <w:pPr>
        <w:spacing w:line="350" w:lineRule="auto"/>
        <w:ind w:left="360" w:right="780"/>
        <w:rPr>
          <w:sz w:val="20"/>
          <w:szCs w:val="20"/>
        </w:rPr>
      </w:pPr>
      <w:r>
        <w:rPr>
          <w:rFonts w:ascii="Times" w:eastAsia="Times" w:hAnsi="Times" w:cs="Times"/>
        </w:rPr>
        <w:t xml:space="preserve">HT = Hot tap, CT = Cold tap, MT = Mixer tap, np = </w:t>
      </w:r>
      <w:r>
        <w:rPr>
          <w:rFonts w:ascii="Times" w:eastAsia="Times" w:hAnsi="Times" w:cs="Times"/>
          <w:i/>
          <w:iCs/>
        </w:rPr>
        <w:t>Legionella</w:t>
      </w:r>
      <w:r>
        <w:rPr>
          <w:rFonts w:ascii="Times" w:eastAsia="Times" w:hAnsi="Times" w:cs="Times"/>
        </w:rPr>
        <w:t xml:space="preserve"> non-</w:t>
      </w:r>
      <w:r>
        <w:rPr>
          <w:rFonts w:ascii="Times" w:eastAsia="Times" w:hAnsi="Times" w:cs="Times"/>
          <w:i/>
          <w:iCs/>
        </w:rPr>
        <w:t>pneumophila</w:t>
      </w:r>
      <w:r>
        <w:rPr>
          <w:rFonts w:ascii="Times" w:eastAsia="Times" w:hAnsi="Times" w:cs="Times"/>
        </w:rPr>
        <w:t xml:space="preserve">, s1 = </w:t>
      </w:r>
      <w:r>
        <w:rPr>
          <w:rFonts w:ascii="Times" w:eastAsia="Times" w:hAnsi="Times" w:cs="Times"/>
          <w:i/>
          <w:iCs/>
        </w:rPr>
        <w:t xml:space="preserve">Legionella pneumophila </w:t>
      </w:r>
      <w:r>
        <w:rPr>
          <w:rFonts w:ascii="Times" w:eastAsia="Times" w:hAnsi="Times" w:cs="Times"/>
        </w:rPr>
        <w:t>serogroup 1, s2-14 =</w:t>
      </w:r>
      <w:r>
        <w:rPr>
          <w:rFonts w:ascii="Times" w:eastAsia="Times" w:hAnsi="Times" w:cs="Times"/>
          <w:i/>
          <w:iCs/>
        </w:rPr>
        <w:t xml:space="preserve"> Legionella pneumophila </w:t>
      </w:r>
      <w:r>
        <w:rPr>
          <w:rFonts w:ascii="Times" w:eastAsia="Times" w:hAnsi="Times" w:cs="Times"/>
        </w:rPr>
        <w:t>serogroup 2 to 14,</w:t>
      </w:r>
      <w:r>
        <w:rPr>
          <w:rFonts w:ascii="Times" w:eastAsia="Times" w:hAnsi="Times" w:cs="Times"/>
          <w:i/>
          <w:iCs/>
        </w:rPr>
        <w:t xml:space="preserve"> </w:t>
      </w:r>
      <w:r>
        <w:rPr>
          <w:rFonts w:ascii="Times" w:eastAsia="Times" w:hAnsi="Times" w:cs="Times"/>
        </w:rPr>
        <w:t>&lt;LOD = Below Limit of Detection (100CFU/l).</w:t>
      </w:r>
    </w:p>
    <w:p w14:paraId="6B1C4907" w14:textId="77777777" w:rsidR="00B529E7" w:rsidRDefault="00B529E7">
      <w:pPr>
        <w:spacing w:line="2" w:lineRule="exact"/>
        <w:rPr>
          <w:sz w:val="20"/>
          <w:szCs w:val="20"/>
        </w:rPr>
      </w:pPr>
    </w:p>
    <w:p w14:paraId="372A7DF7" w14:textId="77777777" w:rsidR="00B529E7" w:rsidRDefault="009277D4">
      <w:pPr>
        <w:spacing w:line="325" w:lineRule="auto"/>
        <w:ind w:left="360" w:right="340"/>
        <w:rPr>
          <w:sz w:val="20"/>
          <w:szCs w:val="20"/>
        </w:rPr>
      </w:pPr>
      <w:r>
        <w:rPr>
          <w:rFonts w:ascii="Times" w:eastAsia="Times" w:hAnsi="Times" w:cs="Times"/>
        </w:rPr>
        <w:t>Table 4.20 Study hospital 9. Results from samples taken on the 29</w:t>
      </w:r>
      <w:r>
        <w:rPr>
          <w:rFonts w:ascii="Times" w:eastAsia="Times" w:hAnsi="Times" w:cs="Times"/>
          <w:sz w:val="27"/>
          <w:szCs w:val="27"/>
          <w:vertAlign w:val="superscript"/>
        </w:rPr>
        <w:t>th</w:t>
      </w:r>
      <w:r>
        <w:rPr>
          <w:rFonts w:ascii="Times" w:eastAsia="Times" w:hAnsi="Times" w:cs="Times"/>
        </w:rPr>
        <w:t xml:space="preserve"> July 2009, before commissioning of copper and silver ionization system.</w:t>
      </w:r>
    </w:p>
    <w:p w14:paraId="742F4046" w14:textId="77777777" w:rsidR="00B529E7" w:rsidRDefault="00B529E7">
      <w:pPr>
        <w:spacing w:line="200" w:lineRule="exact"/>
        <w:rPr>
          <w:sz w:val="20"/>
          <w:szCs w:val="20"/>
        </w:rPr>
      </w:pPr>
    </w:p>
    <w:p w14:paraId="53C1AB93" w14:textId="77777777" w:rsidR="00B529E7" w:rsidRDefault="00B529E7">
      <w:pPr>
        <w:spacing w:line="242" w:lineRule="exact"/>
        <w:rPr>
          <w:sz w:val="20"/>
          <w:szCs w:val="20"/>
        </w:rPr>
      </w:pPr>
    </w:p>
    <w:p w14:paraId="47E000D7" w14:textId="77777777" w:rsidR="00B529E7" w:rsidRDefault="009277D4">
      <w:pPr>
        <w:spacing w:line="350" w:lineRule="auto"/>
        <w:ind w:left="360" w:right="360"/>
        <w:rPr>
          <w:sz w:val="20"/>
          <w:szCs w:val="20"/>
        </w:rPr>
      </w:pPr>
      <w:r>
        <w:rPr>
          <w:rFonts w:ascii="Times" w:eastAsia="Times" w:hAnsi="Times" w:cs="Times"/>
          <w:i/>
          <w:iCs/>
          <w:sz w:val="24"/>
          <w:szCs w:val="24"/>
        </w:rPr>
        <w:t xml:space="preserve">Legionella </w:t>
      </w:r>
      <w:r>
        <w:rPr>
          <w:rFonts w:ascii="Times" w:eastAsia="Times" w:hAnsi="Times" w:cs="Times"/>
          <w:sz w:val="24"/>
          <w:szCs w:val="24"/>
        </w:rPr>
        <w:t xml:space="preserve">were found in </w:t>
      </w:r>
      <w:r>
        <w:rPr>
          <w:rFonts w:ascii="Times" w:eastAsia="Times" w:hAnsi="Times" w:cs="Times"/>
          <w:sz w:val="24"/>
          <w:szCs w:val="24"/>
        </w:rPr>
        <w:t>samples taken from 14 outlets. Thirty outlets were sampled,</w:t>
      </w:r>
      <w:r>
        <w:rPr>
          <w:rFonts w:ascii="Times" w:eastAsia="Times" w:hAnsi="Times" w:cs="Times"/>
          <w:i/>
          <w:iCs/>
          <w:sz w:val="24"/>
          <w:szCs w:val="24"/>
        </w:rPr>
        <w:t xml:space="preserve"> </w:t>
      </w:r>
      <w:r>
        <w:rPr>
          <w:rFonts w:ascii="Times" w:eastAsia="Times" w:hAnsi="Times" w:cs="Times"/>
          <w:sz w:val="24"/>
          <w:szCs w:val="24"/>
        </w:rPr>
        <w:t>therefore, around 47% of the outlets were contaminated.</w:t>
      </w:r>
    </w:p>
    <w:p w14:paraId="778D1B28" w14:textId="77777777" w:rsidR="00B529E7" w:rsidRDefault="00B529E7">
      <w:pPr>
        <w:sectPr w:rsidR="00B529E7">
          <w:pgSz w:w="11900" w:h="16840"/>
          <w:pgMar w:top="1260" w:right="1440" w:bottom="142" w:left="1440" w:header="0" w:footer="0" w:gutter="0"/>
          <w:cols w:space="720" w:equalWidth="0">
            <w:col w:w="9020"/>
          </w:cols>
        </w:sectPr>
      </w:pPr>
    </w:p>
    <w:p w14:paraId="7B57D2AD" w14:textId="77777777" w:rsidR="00B529E7" w:rsidRDefault="00B529E7">
      <w:pPr>
        <w:spacing w:line="200" w:lineRule="exact"/>
        <w:rPr>
          <w:sz w:val="20"/>
          <w:szCs w:val="20"/>
        </w:rPr>
      </w:pPr>
    </w:p>
    <w:p w14:paraId="733A2E81" w14:textId="77777777" w:rsidR="00B529E7" w:rsidRDefault="00B529E7">
      <w:pPr>
        <w:spacing w:line="375" w:lineRule="exact"/>
        <w:rPr>
          <w:sz w:val="20"/>
          <w:szCs w:val="20"/>
        </w:rPr>
      </w:pPr>
    </w:p>
    <w:p w14:paraId="1A170E37" w14:textId="77777777" w:rsidR="00B529E7" w:rsidRDefault="009277D4">
      <w:pPr>
        <w:ind w:left="8300"/>
        <w:rPr>
          <w:sz w:val="20"/>
          <w:szCs w:val="20"/>
        </w:rPr>
      </w:pPr>
      <w:r>
        <w:rPr>
          <w:rFonts w:ascii="Helvetica" w:eastAsia="Helvetica" w:hAnsi="Helvetica" w:cs="Helvetica"/>
          <w:sz w:val="21"/>
          <w:szCs w:val="21"/>
        </w:rPr>
        <w:t>144</w:t>
      </w:r>
    </w:p>
    <w:p w14:paraId="0189177F" w14:textId="77777777" w:rsidR="00B529E7" w:rsidRDefault="00B529E7">
      <w:pPr>
        <w:sectPr w:rsidR="00B529E7">
          <w:type w:val="continuous"/>
          <w:pgSz w:w="11900" w:h="16840"/>
          <w:pgMar w:top="1260" w:right="1440" w:bottom="142" w:left="1440" w:header="0" w:footer="0" w:gutter="0"/>
          <w:cols w:space="720" w:equalWidth="0">
            <w:col w:w="9020"/>
          </w:cols>
        </w:sectPr>
      </w:pPr>
    </w:p>
    <w:p w14:paraId="03570981" w14:textId="77777777" w:rsidR="00B529E7" w:rsidRDefault="009277D4">
      <w:pPr>
        <w:spacing w:line="357" w:lineRule="auto"/>
        <w:ind w:left="360" w:right="340"/>
        <w:jc w:val="both"/>
        <w:rPr>
          <w:sz w:val="20"/>
          <w:szCs w:val="20"/>
        </w:rPr>
      </w:pPr>
      <w:r>
        <w:rPr>
          <w:rFonts w:ascii="Times" w:eastAsia="Times" w:hAnsi="Times" w:cs="Times"/>
          <w:sz w:val="24"/>
          <w:szCs w:val="24"/>
        </w:rPr>
        <w:lastRenderedPageBreak/>
        <w:t xml:space="preserve">The </w:t>
      </w:r>
      <w:r>
        <w:rPr>
          <w:rFonts w:ascii="Times" w:eastAsia="Times" w:hAnsi="Times" w:cs="Times"/>
          <w:i/>
          <w:iCs/>
          <w:sz w:val="24"/>
          <w:szCs w:val="24"/>
        </w:rPr>
        <w:t>Legionella</w:t>
      </w:r>
      <w:r>
        <w:rPr>
          <w:rFonts w:ascii="Times" w:eastAsia="Times" w:hAnsi="Times" w:cs="Times"/>
          <w:sz w:val="24"/>
          <w:szCs w:val="24"/>
        </w:rPr>
        <w:t xml:space="preserve"> colony forming unit counts found ranged from 100CFU/l to 6400CFU/l. The average </w:t>
      </w:r>
      <w:r>
        <w:rPr>
          <w:rFonts w:ascii="Times" w:eastAsia="Times" w:hAnsi="Times" w:cs="Times"/>
          <w:i/>
          <w:iCs/>
          <w:sz w:val="24"/>
          <w:szCs w:val="24"/>
        </w:rPr>
        <w:t>Legionella</w:t>
      </w:r>
      <w:r>
        <w:rPr>
          <w:rFonts w:ascii="Times" w:eastAsia="Times" w:hAnsi="Times" w:cs="Times"/>
          <w:sz w:val="24"/>
          <w:szCs w:val="24"/>
        </w:rPr>
        <w:t xml:space="preserve"> count of the 30 outlets sampled was 453CFU/l (± 216CFU/l). Hot, blended and cold outlets were contaminated. The highest </w:t>
      </w:r>
      <w:r>
        <w:rPr>
          <w:rFonts w:ascii="Times" w:eastAsia="Times" w:hAnsi="Times" w:cs="Times"/>
          <w:i/>
          <w:iCs/>
          <w:sz w:val="24"/>
          <w:szCs w:val="24"/>
        </w:rPr>
        <w:t>Legionella</w:t>
      </w:r>
      <w:r>
        <w:rPr>
          <w:rFonts w:ascii="Times" w:eastAsia="Times" w:hAnsi="Times" w:cs="Times"/>
          <w:sz w:val="24"/>
          <w:szCs w:val="24"/>
        </w:rPr>
        <w:t xml:space="preserve"> count, of 6400CFU/l, was found in a sample taken from a blended outlet. The temperature recorded at this outlet wa</w:t>
      </w:r>
      <w:r>
        <w:rPr>
          <w:rFonts w:ascii="Times" w:eastAsia="Times" w:hAnsi="Times" w:cs="Times"/>
          <w:sz w:val="24"/>
          <w:szCs w:val="24"/>
        </w:rPr>
        <w:t>s 46ºC.</w:t>
      </w:r>
    </w:p>
    <w:p w14:paraId="3D144D57" w14:textId="77777777" w:rsidR="00B529E7" w:rsidRDefault="00B529E7">
      <w:pPr>
        <w:spacing w:line="200" w:lineRule="exact"/>
        <w:rPr>
          <w:sz w:val="20"/>
          <w:szCs w:val="20"/>
        </w:rPr>
      </w:pPr>
    </w:p>
    <w:p w14:paraId="4EE7DFC6" w14:textId="77777777" w:rsidR="00B529E7" w:rsidRDefault="00B529E7">
      <w:pPr>
        <w:spacing w:line="229" w:lineRule="exact"/>
        <w:rPr>
          <w:sz w:val="20"/>
          <w:szCs w:val="20"/>
        </w:rPr>
      </w:pPr>
    </w:p>
    <w:p w14:paraId="30808F5D" w14:textId="77777777" w:rsidR="00B529E7" w:rsidRDefault="009277D4">
      <w:pPr>
        <w:spacing w:line="358" w:lineRule="auto"/>
        <w:ind w:left="360" w:right="340"/>
        <w:jc w:val="both"/>
        <w:rPr>
          <w:sz w:val="20"/>
          <w:szCs w:val="20"/>
        </w:rPr>
      </w:pPr>
      <w:r>
        <w:rPr>
          <w:rFonts w:ascii="Times" w:eastAsia="Times" w:hAnsi="Times" w:cs="Times"/>
          <w:sz w:val="24"/>
          <w:szCs w:val="24"/>
        </w:rPr>
        <w:t>The average hot water temperature at the 17 hot water outlets tested was 43ºC (± 1.6ºC). Although mixing valves were hidden and could not be seen, the hot water could have been blended with cold water at 12 of the 17 hot water outlets tested beca</w:t>
      </w:r>
      <w:r>
        <w:rPr>
          <w:rFonts w:ascii="Times" w:eastAsia="Times" w:hAnsi="Times" w:cs="Times"/>
          <w:sz w:val="24"/>
          <w:szCs w:val="24"/>
        </w:rPr>
        <w:t xml:space="preserve">use the temperatures recorded at these were ranging from 33ºC to 47ºC. Nine of these outlets were contaminated with </w:t>
      </w:r>
      <w:r>
        <w:rPr>
          <w:rFonts w:ascii="Times" w:eastAsia="Times" w:hAnsi="Times" w:cs="Times"/>
          <w:i/>
          <w:iCs/>
          <w:sz w:val="24"/>
          <w:szCs w:val="24"/>
        </w:rPr>
        <w:t>Legionella</w:t>
      </w:r>
      <w:r>
        <w:rPr>
          <w:rFonts w:ascii="Times" w:eastAsia="Times" w:hAnsi="Times" w:cs="Times"/>
          <w:sz w:val="24"/>
          <w:szCs w:val="24"/>
        </w:rPr>
        <w:t>. The temperatures recorded at 3 of the contaminated pure hot outlets were 53ºC, 51ºC, and 49ºC.</w:t>
      </w:r>
    </w:p>
    <w:p w14:paraId="4F08B3DB" w14:textId="77777777" w:rsidR="00B529E7" w:rsidRDefault="00B529E7">
      <w:pPr>
        <w:spacing w:line="200" w:lineRule="exact"/>
        <w:rPr>
          <w:sz w:val="20"/>
          <w:szCs w:val="20"/>
        </w:rPr>
      </w:pPr>
    </w:p>
    <w:p w14:paraId="1BE8C6EE" w14:textId="77777777" w:rsidR="00B529E7" w:rsidRDefault="00B529E7">
      <w:pPr>
        <w:spacing w:line="229" w:lineRule="exact"/>
        <w:rPr>
          <w:sz w:val="20"/>
          <w:szCs w:val="20"/>
        </w:rPr>
      </w:pPr>
    </w:p>
    <w:p w14:paraId="4C24614A" w14:textId="77777777" w:rsidR="00B529E7" w:rsidRDefault="009277D4">
      <w:pPr>
        <w:spacing w:line="354" w:lineRule="auto"/>
        <w:ind w:left="360" w:right="340"/>
        <w:jc w:val="both"/>
        <w:rPr>
          <w:sz w:val="20"/>
          <w:szCs w:val="20"/>
        </w:rPr>
      </w:pPr>
      <w:r>
        <w:rPr>
          <w:rFonts w:ascii="Times" w:eastAsia="Times" w:hAnsi="Times" w:cs="Times"/>
          <w:sz w:val="24"/>
          <w:szCs w:val="24"/>
        </w:rPr>
        <w:t>The average water temperature a</w:t>
      </w:r>
      <w:r>
        <w:rPr>
          <w:rFonts w:ascii="Times" w:eastAsia="Times" w:hAnsi="Times" w:cs="Times"/>
          <w:sz w:val="24"/>
          <w:szCs w:val="24"/>
        </w:rPr>
        <w:t>t the 13 cold water outlets tested was 21ºC (± 1.1ºC). The temperatures recorded at the 2 contaminated cold outlets were high at 32ºC and 24ºC.</w:t>
      </w:r>
    </w:p>
    <w:p w14:paraId="2AB54301" w14:textId="77777777" w:rsidR="00B529E7" w:rsidRDefault="00B529E7">
      <w:pPr>
        <w:spacing w:line="200" w:lineRule="exact"/>
        <w:rPr>
          <w:sz w:val="20"/>
          <w:szCs w:val="20"/>
        </w:rPr>
      </w:pPr>
    </w:p>
    <w:p w14:paraId="06D83F27" w14:textId="77777777" w:rsidR="00B529E7" w:rsidRDefault="00B529E7">
      <w:pPr>
        <w:spacing w:line="235" w:lineRule="exact"/>
        <w:rPr>
          <w:sz w:val="20"/>
          <w:szCs w:val="20"/>
        </w:rPr>
      </w:pPr>
    </w:p>
    <w:p w14:paraId="30FB8114" w14:textId="77777777" w:rsidR="00B529E7" w:rsidRDefault="009277D4">
      <w:pPr>
        <w:spacing w:line="356" w:lineRule="auto"/>
        <w:ind w:left="360" w:right="340"/>
        <w:jc w:val="both"/>
        <w:rPr>
          <w:sz w:val="20"/>
          <w:szCs w:val="20"/>
        </w:rPr>
      </w:pPr>
      <w:r>
        <w:rPr>
          <w:rFonts w:ascii="Times" w:eastAsia="Times" w:hAnsi="Times" w:cs="Times"/>
          <w:sz w:val="24"/>
          <w:szCs w:val="24"/>
        </w:rPr>
        <w:t>The average copper level found at the 30 outlets, due to copper leaching from copper pipes, was 0.171mg/l (± 0</w:t>
      </w:r>
      <w:r>
        <w:rPr>
          <w:rFonts w:ascii="Times" w:eastAsia="Times" w:hAnsi="Times" w:cs="Times"/>
          <w:sz w:val="24"/>
          <w:szCs w:val="24"/>
        </w:rPr>
        <w:t>.04mg/l). This figure included a high copper level of 1.3 mg/l found in a sample taken from a pure hot outlet. Excluding this level the average copper level found was 0.132mg/l (± 0.01mg/l).</w:t>
      </w:r>
    </w:p>
    <w:p w14:paraId="3B93A1CD" w14:textId="77777777" w:rsidR="00B529E7" w:rsidRDefault="00B529E7">
      <w:pPr>
        <w:spacing w:line="389" w:lineRule="exact"/>
        <w:rPr>
          <w:sz w:val="20"/>
          <w:szCs w:val="20"/>
        </w:rPr>
      </w:pPr>
    </w:p>
    <w:p w14:paraId="29B2FE88" w14:textId="77777777" w:rsidR="00B529E7" w:rsidRDefault="009277D4">
      <w:pPr>
        <w:ind w:left="360"/>
        <w:rPr>
          <w:sz w:val="20"/>
          <w:szCs w:val="20"/>
        </w:rPr>
      </w:pPr>
      <w:r>
        <w:rPr>
          <w:rFonts w:ascii="Times" w:eastAsia="Times" w:hAnsi="Times" w:cs="Times"/>
          <w:sz w:val="24"/>
          <w:szCs w:val="24"/>
        </w:rPr>
        <w:t>The copper and silver ionization system was activated on the 03</w:t>
      </w:r>
      <w:r>
        <w:rPr>
          <w:rFonts w:ascii="Times" w:eastAsia="Times" w:hAnsi="Times" w:cs="Times"/>
          <w:sz w:val="32"/>
          <w:szCs w:val="32"/>
          <w:vertAlign w:val="superscript"/>
        </w:rPr>
        <w:t>r</w:t>
      </w:r>
      <w:r>
        <w:rPr>
          <w:rFonts w:ascii="Times" w:eastAsia="Times" w:hAnsi="Times" w:cs="Times"/>
          <w:sz w:val="32"/>
          <w:szCs w:val="32"/>
          <w:vertAlign w:val="superscript"/>
        </w:rPr>
        <w:t>d</w:t>
      </w:r>
      <w:r>
        <w:rPr>
          <w:rFonts w:ascii="Times" w:eastAsia="Times" w:hAnsi="Times" w:cs="Times"/>
          <w:sz w:val="24"/>
          <w:szCs w:val="24"/>
        </w:rPr>
        <w:t xml:space="preserve"> August 2009.</w:t>
      </w:r>
    </w:p>
    <w:p w14:paraId="52DB5EB4" w14:textId="77777777" w:rsidR="00B529E7" w:rsidRDefault="00B529E7">
      <w:pPr>
        <w:spacing w:line="200" w:lineRule="exact"/>
        <w:rPr>
          <w:sz w:val="20"/>
          <w:szCs w:val="20"/>
        </w:rPr>
      </w:pPr>
    </w:p>
    <w:p w14:paraId="44CCFB2E" w14:textId="77777777" w:rsidR="00B529E7" w:rsidRDefault="00B529E7">
      <w:pPr>
        <w:spacing w:line="260" w:lineRule="exact"/>
        <w:rPr>
          <w:sz w:val="20"/>
          <w:szCs w:val="20"/>
        </w:rPr>
      </w:pPr>
    </w:p>
    <w:p w14:paraId="06CCDABF" w14:textId="77777777" w:rsidR="00B529E7" w:rsidRDefault="009277D4">
      <w:pPr>
        <w:spacing w:line="319" w:lineRule="auto"/>
        <w:ind w:left="360" w:right="360"/>
        <w:jc w:val="both"/>
        <w:rPr>
          <w:sz w:val="20"/>
          <w:szCs w:val="20"/>
        </w:rPr>
      </w:pPr>
      <w:r>
        <w:rPr>
          <w:rFonts w:ascii="Times" w:eastAsia="Times" w:hAnsi="Times" w:cs="Times"/>
          <w:sz w:val="24"/>
          <w:szCs w:val="24"/>
        </w:rPr>
        <w:t>Table 4.21 below shows the results of samples taken on the 02</w:t>
      </w:r>
      <w:r>
        <w:rPr>
          <w:rFonts w:ascii="Times" w:eastAsia="Times" w:hAnsi="Times" w:cs="Times"/>
          <w:sz w:val="32"/>
          <w:szCs w:val="32"/>
          <w:vertAlign w:val="superscript"/>
        </w:rPr>
        <w:t>nd</w:t>
      </w:r>
      <w:r>
        <w:rPr>
          <w:rFonts w:ascii="Times" w:eastAsia="Times" w:hAnsi="Times" w:cs="Times"/>
          <w:sz w:val="24"/>
          <w:szCs w:val="24"/>
        </w:rPr>
        <w:t xml:space="preserve"> and 04</w:t>
      </w:r>
      <w:r>
        <w:rPr>
          <w:rFonts w:ascii="Times" w:eastAsia="Times" w:hAnsi="Times" w:cs="Times"/>
          <w:sz w:val="32"/>
          <w:szCs w:val="32"/>
          <w:vertAlign w:val="superscript"/>
        </w:rPr>
        <w:t>th</w:t>
      </w:r>
      <w:r>
        <w:rPr>
          <w:rFonts w:ascii="Times" w:eastAsia="Times" w:hAnsi="Times" w:cs="Times"/>
          <w:sz w:val="24"/>
          <w:szCs w:val="24"/>
        </w:rPr>
        <w:t xml:space="preserve"> September 2009 from the 14 outlets that were contaminated before the system was activated and from 2 outlets that had been identified as being at risk of </w:t>
      </w:r>
      <w:r>
        <w:rPr>
          <w:rFonts w:ascii="Times" w:eastAsia="Times" w:hAnsi="Times" w:cs="Times"/>
          <w:i/>
          <w:iCs/>
          <w:sz w:val="24"/>
          <w:szCs w:val="24"/>
        </w:rPr>
        <w:t>Legionella</w:t>
      </w:r>
      <w:r>
        <w:rPr>
          <w:rFonts w:ascii="Times" w:eastAsia="Times" w:hAnsi="Times" w:cs="Times"/>
          <w:sz w:val="24"/>
          <w:szCs w:val="24"/>
        </w:rPr>
        <w:t xml:space="preserve"> contamination.</w:t>
      </w:r>
    </w:p>
    <w:p w14:paraId="7BF08C5A" w14:textId="77777777" w:rsidR="00B529E7" w:rsidRDefault="00B529E7">
      <w:pPr>
        <w:sectPr w:rsidR="00B529E7">
          <w:pgSz w:w="11900" w:h="16840"/>
          <w:pgMar w:top="1272" w:right="1440" w:bottom="142" w:left="1440" w:header="0" w:footer="0" w:gutter="0"/>
          <w:cols w:space="720" w:equalWidth="0">
            <w:col w:w="9020"/>
          </w:cols>
        </w:sectPr>
      </w:pPr>
    </w:p>
    <w:p w14:paraId="56455706" w14:textId="77777777" w:rsidR="00B529E7" w:rsidRDefault="00B529E7">
      <w:pPr>
        <w:spacing w:line="200" w:lineRule="exact"/>
        <w:rPr>
          <w:sz w:val="20"/>
          <w:szCs w:val="20"/>
        </w:rPr>
      </w:pPr>
    </w:p>
    <w:p w14:paraId="3D28649C" w14:textId="77777777" w:rsidR="00B529E7" w:rsidRDefault="00B529E7">
      <w:pPr>
        <w:spacing w:line="200" w:lineRule="exact"/>
        <w:rPr>
          <w:sz w:val="20"/>
          <w:szCs w:val="20"/>
        </w:rPr>
      </w:pPr>
    </w:p>
    <w:p w14:paraId="51A88FEF" w14:textId="77777777" w:rsidR="00B529E7" w:rsidRDefault="00B529E7">
      <w:pPr>
        <w:spacing w:line="200" w:lineRule="exact"/>
        <w:rPr>
          <w:sz w:val="20"/>
          <w:szCs w:val="20"/>
        </w:rPr>
      </w:pPr>
    </w:p>
    <w:p w14:paraId="4AA6A6CE" w14:textId="77777777" w:rsidR="00B529E7" w:rsidRDefault="00B529E7">
      <w:pPr>
        <w:spacing w:line="200" w:lineRule="exact"/>
        <w:rPr>
          <w:sz w:val="20"/>
          <w:szCs w:val="20"/>
        </w:rPr>
      </w:pPr>
    </w:p>
    <w:p w14:paraId="765A04A6" w14:textId="77777777" w:rsidR="00B529E7" w:rsidRDefault="00B529E7">
      <w:pPr>
        <w:spacing w:line="200" w:lineRule="exact"/>
        <w:rPr>
          <w:sz w:val="20"/>
          <w:szCs w:val="20"/>
        </w:rPr>
      </w:pPr>
    </w:p>
    <w:p w14:paraId="76715002" w14:textId="77777777" w:rsidR="00B529E7" w:rsidRDefault="00B529E7">
      <w:pPr>
        <w:spacing w:line="200" w:lineRule="exact"/>
        <w:rPr>
          <w:sz w:val="20"/>
          <w:szCs w:val="20"/>
        </w:rPr>
      </w:pPr>
    </w:p>
    <w:p w14:paraId="741758BB" w14:textId="77777777" w:rsidR="00B529E7" w:rsidRDefault="00B529E7">
      <w:pPr>
        <w:spacing w:line="200" w:lineRule="exact"/>
        <w:rPr>
          <w:sz w:val="20"/>
          <w:szCs w:val="20"/>
        </w:rPr>
      </w:pPr>
    </w:p>
    <w:p w14:paraId="3EB3EF73" w14:textId="77777777" w:rsidR="00B529E7" w:rsidRDefault="00B529E7">
      <w:pPr>
        <w:spacing w:line="200" w:lineRule="exact"/>
        <w:rPr>
          <w:sz w:val="20"/>
          <w:szCs w:val="20"/>
        </w:rPr>
      </w:pPr>
    </w:p>
    <w:p w14:paraId="17F5EFD0" w14:textId="77777777" w:rsidR="00B529E7" w:rsidRDefault="00B529E7">
      <w:pPr>
        <w:spacing w:line="200" w:lineRule="exact"/>
        <w:rPr>
          <w:sz w:val="20"/>
          <w:szCs w:val="20"/>
        </w:rPr>
      </w:pPr>
    </w:p>
    <w:p w14:paraId="50FDBAA7" w14:textId="77777777" w:rsidR="00B529E7" w:rsidRDefault="00B529E7">
      <w:pPr>
        <w:spacing w:line="200" w:lineRule="exact"/>
        <w:rPr>
          <w:sz w:val="20"/>
          <w:szCs w:val="20"/>
        </w:rPr>
      </w:pPr>
    </w:p>
    <w:p w14:paraId="30EE8C6F" w14:textId="77777777" w:rsidR="00B529E7" w:rsidRDefault="00B529E7">
      <w:pPr>
        <w:spacing w:line="200" w:lineRule="exact"/>
        <w:rPr>
          <w:sz w:val="20"/>
          <w:szCs w:val="20"/>
        </w:rPr>
      </w:pPr>
    </w:p>
    <w:p w14:paraId="4A8E4A27" w14:textId="77777777" w:rsidR="00B529E7" w:rsidRDefault="00B529E7">
      <w:pPr>
        <w:spacing w:line="200" w:lineRule="exact"/>
        <w:rPr>
          <w:sz w:val="20"/>
          <w:szCs w:val="20"/>
        </w:rPr>
      </w:pPr>
    </w:p>
    <w:p w14:paraId="4FBF8D1D" w14:textId="77777777" w:rsidR="00B529E7" w:rsidRDefault="00B529E7">
      <w:pPr>
        <w:spacing w:line="200" w:lineRule="exact"/>
        <w:rPr>
          <w:sz w:val="20"/>
          <w:szCs w:val="20"/>
        </w:rPr>
      </w:pPr>
    </w:p>
    <w:p w14:paraId="02956E4D" w14:textId="77777777" w:rsidR="00B529E7" w:rsidRDefault="00B529E7">
      <w:pPr>
        <w:spacing w:line="200" w:lineRule="exact"/>
        <w:rPr>
          <w:sz w:val="20"/>
          <w:szCs w:val="20"/>
        </w:rPr>
      </w:pPr>
    </w:p>
    <w:p w14:paraId="39B52E81" w14:textId="77777777" w:rsidR="00B529E7" w:rsidRDefault="00B529E7">
      <w:pPr>
        <w:spacing w:line="200" w:lineRule="exact"/>
        <w:rPr>
          <w:sz w:val="20"/>
          <w:szCs w:val="20"/>
        </w:rPr>
      </w:pPr>
    </w:p>
    <w:p w14:paraId="76C5DCFC" w14:textId="77777777" w:rsidR="00B529E7" w:rsidRDefault="00B529E7">
      <w:pPr>
        <w:spacing w:line="200" w:lineRule="exact"/>
        <w:rPr>
          <w:sz w:val="20"/>
          <w:szCs w:val="20"/>
        </w:rPr>
      </w:pPr>
    </w:p>
    <w:p w14:paraId="1FBBA363" w14:textId="77777777" w:rsidR="00B529E7" w:rsidRDefault="00B529E7">
      <w:pPr>
        <w:spacing w:line="306" w:lineRule="exact"/>
        <w:rPr>
          <w:sz w:val="20"/>
          <w:szCs w:val="20"/>
        </w:rPr>
      </w:pPr>
    </w:p>
    <w:p w14:paraId="7C77DFE8" w14:textId="77777777" w:rsidR="00B529E7" w:rsidRDefault="009277D4">
      <w:pPr>
        <w:ind w:left="8300"/>
        <w:rPr>
          <w:sz w:val="20"/>
          <w:szCs w:val="20"/>
        </w:rPr>
      </w:pPr>
      <w:r>
        <w:rPr>
          <w:rFonts w:ascii="Helvetica" w:eastAsia="Helvetica" w:hAnsi="Helvetica" w:cs="Helvetica"/>
          <w:sz w:val="21"/>
          <w:szCs w:val="21"/>
        </w:rPr>
        <w:t>145</w:t>
      </w:r>
    </w:p>
    <w:p w14:paraId="1DD5CA68" w14:textId="77777777" w:rsidR="00B529E7" w:rsidRDefault="00B529E7">
      <w:pPr>
        <w:sectPr w:rsidR="00B529E7">
          <w:type w:val="continuous"/>
          <w:pgSz w:w="11900" w:h="16840"/>
          <w:pgMar w:top="1272" w:right="1440" w:bottom="142" w:left="1440" w:header="0" w:footer="0" w:gutter="0"/>
          <w:cols w:space="720" w:equalWidth="0">
            <w:col w:w="9020"/>
          </w:cols>
        </w:sectPr>
      </w:pPr>
    </w:p>
    <w:p w14:paraId="2DC2CCD4" w14:textId="77777777" w:rsidR="00B529E7" w:rsidRDefault="009277D4">
      <w:pPr>
        <w:spacing w:line="243" w:lineRule="exact"/>
        <w:rPr>
          <w:sz w:val="20"/>
          <w:szCs w:val="20"/>
        </w:rPr>
      </w:pPr>
      <w:r>
        <w:rPr>
          <w:noProof/>
          <w:sz w:val="20"/>
          <w:szCs w:val="20"/>
        </w:rPr>
        <w:lastRenderedPageBreak/>
        <w:drawing>
          <wp:anchor distT="0" distB="0" distL="114300" distR="114300" simplePos="0" relativeHeight="251689984" behindDoc="1" locked="0" layoutInCell="0" allowOverlap="1" wp14:anchorId="3D84D100" wp14:editId="2B52CD36">
            <wp:simplePos x="0" y="0"/>
            <wp:positionH relativeFrom="page">
              <wp:posOffset>1141730</wp:posOffset>
            </wp:positionH>
            <wp:positionV relativeFrom="page">
              <wp:posOffset>1062355</wp:posOffset>
            </wp:positionV>
            <wp:extent cx="5367655" cy="635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2">
                      <a:clrChange>
                        <a:clrFrom>
                          <a:srgbClr val="FFFFFF"/>
                        </a:clrFrom>
                        <a:clrTo>
                          <a:srgbClr val="FFFFFF">
                            <a:alpha val="0"/>
                          </a:srgbClr>
                        </a:clrTo>
                      </a:clrChange>
                      <a:extLst/>
                    </a:blip>
                    <a:srcRect/>
                    <a:stretch>
                      <a:fillRect/>
                    </a:stretch>
                  </pic:blipFill>
                  <pic:spPr bwMode="auto">
                    <a:xfrm>
                      <a:off x="0" y="0"/>
                      <a:ext cx="5367655" cy="6350"/>
                    </a:xfrm>
                    <a:prstGeom prst="rect">
                      <a:avLst/>
                    </a:prstGeom>
                    <a:noFill/>
                  </pic:spPr>
                </pic:pic>
              </a:graphicData>
            </a:graphic>
          </wp:anchor>
        </w:drawing>
      </w:r>
    </w:p>
    <w:tbl>
      <w:tblPr>
        <w:tblW w:w="0" w:type="auto"/>
        <w:tblInd w:w="360" w:type="dxa"/>
        <w:tblLayout w:type="fixed"/>
        <w:tblCellMar>
          <w:left w:w="0" w:type="dxa"/>
          <w:right w:w="0" w:type="dxa"/>
        </w:tblCellMar>
        <w:tblLook w:val="04A0" w:firstRow="1" w:lastRow="0" w:firstColumn="1" w:lastColumn="0" w:noHBand="0" w:noVBand="1"/>
      </w:tblPr>
      <w:tblGrid>
        <w:gridCol w:w="3100"/>
        <w:gridCol w:w="1480"/>
        <w:gridCol w:w="1020"/>
        <w:gridCol w:w="1060"/>
        <w:gridCol w:w="1800"/>
        <w:gridCol w:w="20"/>
      </w:tblGrid>
      <w:tr w:rsidR="00B529E7" w14:paraId="3C30355F" w14:textId="77777777">
        <w:trPr>
          <w:trHeight w:val="276"/>
        </w:trPr>
        <w:tc>
          <w:tcPr>
            <w:tcW w:w="3100" w:type="dxa"/>
            <w:vMerge w:val="restart"/>
            <w:vAlign w:val="bottom"/>
          </w:tcPr>
          <w:p w14:paraId="25389AB6" w14:textId="77777777" w:rsidR="00B529E7" w:rsidRDefault="009277D4">
            <w:pPr>
              <w:ind w:left="1100"/>
              <w:rPr>
                <w:sz w:val="20"/>
                <w:szCs w:val="20"/>
              </w:rPr>
            </w:pPr>
            <w:r>
              <w:rPr>
                <w:rFonts w:ascii="Times" w:eastAsia="Times" w:hAnsi="Times" w:cs="Times"/>
                <w:b/>
                <w:bCs/>
                <w:sz w:val="24"/>
                <w:szCs w:val="24"/>
              </w:rPr>
              <w:t>Sample Point</w:t>
            </w:r>
          </w:p>
        </w:tc>
        <w:tc>
          <w:tcPr>
            <w:tcW w:w="1480" w:type="dxa"/>
            <w:vAlign w:val="bottom"/>
          </w:tcPr>
          <w:p w14:paraId="07940CB7" w14:textId="77777777" w:rsidR="00B529E7" w:rsidRDefault="009277D4">
            <w:pPr>
              <w:ind w:left="320"/>
              <w:jc w:val="center"/>
              <w:rPr>
                <w:sz w:val="20"/>
                <w:szCs w:val="20"/>
              </w:rPr>
            </w:pPr>
            <w:r>
              <w:rPr>
                <w:rFonts w:ascii="Times" w:eastAsia="Times" w:hAnsi="Times" w:cs="Times"/>
                <w:b/>
                <w:bCs/>
                <w:w w:val="96"/>
                <w:sz w:val="24"/>
                <w:szCs w:val="24"/>
              </w:rPr>
              <w:t>Temp.</w:t>
            </w:r>
          </w:p>
        </w:tc>
        <w:tc>
          <w:tcPr>
            <w:tcW w:w="1020" w:type="dxa"/>
            <w:vAlign w:val="bottom"/>
          </w:tcPr>
          <w:p w14:paraId="55B87EBA" w14:textId="77777777" w:rsidR="00B529E7" w:rsidRDefault="009277D4">
            <w:pPr>
              <w:jc w:val="center"/>
              <w:rPr>
                <w:sz w:val="20"/>
                <w:szCs w:val="20"/>
              </w:rPr>
            </w:pPr>
            <w:r>
              <w:rPr>
                <w:rFonts w:ascii="Times" w:eastAsia="Times" w:hAnsi="Times" w:cs="Times"/>
                <w:b/>
                <w:bCs/>
                <w:w w:val="99"/>
                <w:sz w:val="24"/>
                <w:szCs w:val="24"/>
              </w:rPr>
              <w:t>Silver</w:t>
            </w:r>
          </w:p>
        </w:tc>
        <w:tc>
          <w:tcPr>
            <w:tcW w:w="1060" w:type="dxa"/>
            <w:vAlign w:val="bottom"/>
          </w:tcPr>
          <w:p w14:paraId="21E292E5" w14:textId="77777777" w:rsidR="00B529E7" w:rsidRDefault="009277D4">
            <w:pPr>
              <w:jc w:val="center"/>
              <w:rPr>
                <w:sz w:val="20"/>
                <w:szCs w:val="20"/>
              </w:rPr>
            </w:pPr>
            <w:r>
              <w:rPr>
                <w:rFonts w:ascii="Times" w:eastAsia="Times" w:hAnsi="Times" w:cs="Times"/>
                <w:b/>
                <w:bCs/>
                <w:w w:val="98"/>
                <w:sz w:val="24"/>
                <w:szCs w:val="24"/>
              </w:rPr>
              <w:t>Copper</w:t>
            </w:r>
          </w:p>
        </w:tc>
        <w:tc>
          <w:tcPr>
            <w:tcW w:w="1800" w:type="dxa"/>
            <w:vAlign w:val="bottom"/>
          </w:tcPr>
          <w:p w14:paraId="0C2A0F32" w14:textId="77777777" w:rsidR="00B529E7" w:rsidRDefault="009277D4">
            <w:pPr>
              <w:jc w:val="center"/>
              <w:rPr>
                <w:sz w:val="20"/>
                <w:szCs w:val="20"/>
              </w:rPr>
            </w:pPr>
            <w:r>
              <w:rPr>
                <w:rFonts w:ascii="Times" w:eastAsia="Times" w:hAnsi="Times" w:cs="Times"/>
                <w:b/>
                <w:bCs/>
                <w:sz w:val="24"/>
                <w:szCs w:val="24"/>
              </w:rPr>
              <w:t>Legionella</w:t>
            </w:r>
          </w:p>
        </w:tc>
        <w:tc>
          <w:tcPr>
            <w:tcW w:w="0" w:type="dxa"/>
            <w:vAlign w:val="bottom"/>
          </w:tcPr>
          <w:p w14:paraId="4495A6E3" w14:textId="77777777" w:rsidR="00B529E7" w:rsidRDefault="00B529E7">
            <w:pPr>
              <w:rPr>
                <w:sz w:val="1"/>
                <w:szCs w:val="1"/>
              </w:rPr>
            </w:pPr>
          </w:p>
        </w:tc>
      </w:tr>
      <w:tr w:rsidR="00B529E7" w14:paraId="46F89D80" w14:textId="77777777">
        <w:trPr>
          <w:trHeight w:val="137"/>
        </w:trPr>
        <w:tc>
          <w:tcPr>
            <w:tcW w:w="3100" w:type="dxa"/>
            <w:vMerge/>
            <w:vAlign w:val="bottom"/>
          </w:tcPr>
          <w:p w14:paraId="207C4E5D" w14:textId="77777777" w:rsidR="00B529E7" w:rsidRDefault="00B529E7">
            <w:pPr>
              <w:rPr>
                <w:sz w:val="11"/>
                <w:szCs w:val="11"/>
              </w:rPr>
            </w:pPr>
          </w:p>
        </w:tc>
        <w:tc>
          <w:tcPr>
            <w:tcW w:w="1480" w:type="dxa"/>
            <w:vMerge w:val="restart"/>
            <w:vAlign w:val="bottom"/>
          </w:tcPr>
          <w:p w14:paraId="5BD6F8E3" w14:textId="77777777" w:rsidR="00B529E7" w:rsidRDefault="009277D4">
            <w:pPr>
              <w:ind w:left="320"/>
              <w:jc w:val="center"/>
              <w:rPr>
                <w:sz w:val="20"/>
                <w:szCs w:val="20"/>
              </w:rPr>
            </w:pPr>
            <w:r>
              <w:rPr>
                <w:rFonts w:ascii="Times" w:eastAsia="Times" w:hAnsi="Times" w:cs="Times"/>
                <w:b/>
                <w:bCs/>
                <w:w w:val="94"/>
                <w:sz w:val="24"/>
                <w:szCs w:val="24"/>
              </w:rPr>
              <w:t>ºC</w:t>
            </w:r>
          </w:p>
        </w:tc>
        <w:tc>
          <w:tcPr>
            <w:tcW w:w="1020" w:type="dxa"/>
            <w:vMerge w:val="restart"/>
            <w:vAlign w:val="bottom"/>
          </w:tcPr>
          <w:p w14:paraId="6116F1A8" w14:textId="77777777" w:rsidR="00B529E7" w:rsidRDefault="009277D4">
            <w:pPr>
              <w:jc w:val="center"/>
              <w:rPr>
                <w:sz w:val="20"/>
                <w:szCs w:val="20"/>
              </w:rPr>
            </w:pPr>
            <w:r>
              <w:rPr>
                <w:rFonts w:ascii="Times" w:eastAsia="Times" w:hAnsi="Times" w:cs="Times"/>
                <w:b/>
                <w:bCs/>
                <w:w w:val="99"/>
                <w:sz w:val="24"/>
                <w:szCs w:val="24"/>
              </w:rPr>
              <w:t>Mg/l</w:t>
            </w:r>
          </w:p>
        </w:tc>
        <w:tc>
          <w:tcPr>
            <w:tcW w:w="1060" w:type="dxa"/>
            <w:vMerge w:val="restart"/>
            <w:vAlign w:val="bottom"/>
          </w:tcPr>
          <w:p w14:paraId="4841A807" w14:textId="77777777" w:rsidR="00B529E7" w:rsidRDefault="009277D4">
            <w:pPr>
              <w:jc w:val="center"/>
              <w:rPr>
                <w:sz w:val="20"/>
                <w:szCs w:val="20"/>
              </w:rPr>
            </w:pPr>
            <w:r>
              <w:rPr>
                <w:rFonts w:ascii="Times" w:eastAsia="Times" w:hAnsi="Times" w:cs="Times"/>
                <w:b/>
                <w:bCs/>
                <w:w w:val="99"/>
                <w:sz w:val="24"/>
                <w:szCs w:val="24"/>
              </w:rPr>
              <w:t>Mg/l</w:t>
            </w:r>
          </w:p>
        </w:tc>
        <w:tc>
          <w:tcPr>
            <w:tcW w:w="1800" w:type="dxa"/>
            <w:vMerge w:val="restart"/>
            <w:vAlign w:val="bottom"/>
          </w:tcPr>
          <w:p w14:paraId="19D7E0E6" w14:textId="77777777" w:rsidR="00B529E7" w:rsidRDefault="009277D4">
            <w:pPr>
              <w:jc w:val="center"/>
              <w:rPr>
                <w:sz w:val="20"/>
                <w:szCs w:val="20"/>
              </w:rPr>
            </w:pPr>
            <w:r>
              <w:rPr>
                <w:rFonts w:ascii="Times" w:eastAsia="Times" w:hAnsi="Times" w:cs="Times"/>
                <w:b/>
                <w:bCs/>
                <w:w w:val="98"/>
                <w:sz w:val="24"/>
                <w:szCs w:val="24"/>
              </w:rPr>
              <w:t>CFU/l</w:t>
            </w:r>
          </w:p>
        </w:tc>
        <w:tc>
          <w:tcPr>
            <w:tcW w:w="0" w:type="dxa"/>
            <w:vAlign w:val="bottom"/>
          </w:tcPr>
          <w:p w14:paraId="09DB8E8E" w14:textId="77777777" w:rsidR="00B529E7" w:rsidRDefault="00B529E7">
            <w:pPr>
              <w:rPr>
                <w:sz w:val="1"/>
                <w:szCs w:val="1"/>
              </w:rPr>
            </w:pPr>
          </w:p>
        </w:tc>
      </w:tr>
      <w:tr w:rsidR="00B529E7" w14:paraId="254224F5" w14:textId="77777777">
        <w:trPr>
          <w:trHeight w:val="138"/>
        </w:trPr>
        <w:tc>
          <w:tcPr>
            <w:tcW w:w="3100" w:type="dxa"/>
            <w:tcBorders>
              <w:bottom w:val="single" w:sz="8" w:space="0" w:color="auto"/>
            </w:tcBorders>
            <w:vAlign w:val="bottom"/>
          </w:tcPr>
          <w:p w14:paraId="4ABF0F04" w14:textId="77777777" w:rsidR="00B529E7" w:rsidRDefault="00B529E7">
            <w:pPr>
              <w:rPr>
                <w:sz w:val="12"/>
                <w:szCs w:val="12"/>
              </w:rPr>
            </w:pPr>
          </w:p>
        </w:tc>
        <w:tc>
          <w:tcPr>
            <w:tcW w:w="1480" w:type="dxa"/>
            <w:vMerge/>
            <w:tcBorders>
              <w:bottom w:val="single" w:sz="8" w:space="0" w:color="auto"/>
            </w:tcBorders>
            <w:vAlign w:val="bottom"/>
          </w:tcPr>
          <w:p w14:paraId="1EAFEC4A" w14:textId="77777777" w:rsidR="00B529E7" w:rsidRDefault="00B529E7">
            <w:pPr>
              <w:rPr>
                <w:sz w:val="12"/>
                <w:szCs w:val="12"/>
              </w:rPr>
            </w:pPr>
          </w:p>
        </w:tc>
        <w:tc>
          <w:tcPr>
            <w:tcW w:w="1020" w:type="dxa"/>
            <w:vMerge/>
            <w:tcBorders>
              <w:bottom w:val="single" w:sz="8" w:space="0" w:color="auto"/>
            </w:tcBorders>
            <w:vAlign w:val="bottom"/>
          </w:tcPr>
          <w:p w14:paraId="5E089292" w14:textId="77777777" w:rsidR="00B529E7" w:rsidRDefault="00B529E7">
            <w:pPr>
              <w:rPr>
                <w:sz w:val="12"/>
                <w:szCs w:val="12"/>
              </w:rPr>
            </w:pPr>
          </w:p>
        </w:tc>
        <w:tc>
          <w:tcPr>
            <w:tcW w:w="1060" w:type="dxa"/>
            <w:vMerge/>
            <w:tcBorders>
              <w:bottom w:val="single" w:sz="8" w:space="0" w:color="auto"/>
            </w:tcBorders>
            <w:vAlign w:val="bottom"/>
          </w:tcPr>
          <w:p w14:paraId="09EBD404" w14:textId="77777777" w:rsidR="00B529E7" w:rsidRDefault="00B529E7">
            <w:pPr>
              <w:rPr>
                <w:sz w:val="12"/>
                <w:szCs w:val="12"/>
              </w:rPr>
            </w:pPr>
          </w:p>
        </w:tc>
        <w:tc>
          <w:tcPr>
            <w:tcW w:w="1800" w:type="dxa"/>
            <w:vMerge/>
            <w:tcBorders>
              <w:bottom w:val="single" w:sz="8" w:space="0" w:color="auto"/>
            </w:tcBorders>
            <w:vAlign w:val="bottom"/>
          </w:tcPr>
          <w:p w14:paraId="3731634A" w14:textId="77777777" w:rsidR="00B529E7" w:rsidRDefault="00B529E7">
            <w:pPr>
              <w:rPr>
                <w:sz w:val="12"/>
                <w:szCs w:val="12"/>
              </w:rPr>
            </w:pPr>
          </w:p>
        </w:tc>
        <w:tc>
          <w:tcPr>
            <w:tcW w:w="0" w:type="dxa"/>
            <w:vAlign w:val="bottom"/>
          </w:tcPr>
          <w:p w14:paraId="7CBACC72" w14:textId="77777777" w:rsidR="00B529E7" w:rsidRDefault="00B529E7">
            <w:pPr>
              <w:rPr>
                <w:sz w:val="1"/>
                <w:szCs w:val="1"/>
              </w:rPr>
            </w:pPr>
          </w:p>
        </w:tc>
      </w:tr>
      <w:tr w:rsidR="00B529E7" w14:paraId="68C00868" w14:textId="77777777">
        <w:trPr>
          <w:trHeight w:val="264"/>
        </w:trPr>
        <w:tc>
          <w:tcPr>
            <w:tcW w:w="3100" w:type="dxa"/>
            <w:vAlign w:val="bottom"/>
          </w:tcPr>
          <w:p w14:paraId="75908213" w14:textId="77777777" w:rsidR="00B529E7" w:rsidRDefault="009277D4">
            <w:pPr>
              <w:spacing w:line="264" w:lineRule="exact"/>
              <w:ind w:left="100"/>
              <w:rPr>
                <w:sz w:val="20"/>
                <w:szCs w:val="20"/>
              </w:rPr>
            </w:pPr>
            <w:r>
              <w:rPr>
                <w:rFonts w:ascii="Times" w:eastAsia="Times" w:hAnsi="Times" w:cs="Times"/>
                <w:sz w:val="24"/>
                <w:szCs w:val="24"/>
              </w:rPr>
              <w:t>1F HT</w:t>
            </w:r>
          </w:p>
        </w:tc>
        <w:tc>
          <w:tcPr>
            <w:tcW w:w="1480" w:type="dxa"/>
            <w:vAlign w:val="bottom"/>
          </w:tcPr>
          <w:p w14:paraId="43DB0026" w14:textId="77777777" w:rsidR="00B529E7" w:rsidRDefault="009277D4">
            <w:pPr>
              <w:spacing w:line="264" w:lineRule="exact"/>
              <w:ind w:left="320"/>
              <w:jc w:val="center"/>
              <w:rPr>
                <w:sz w:val="20"/>
                <w:szCs w:val="20"/>
              </w:rPr>
            </w:pPr>
            <w:r>
              <w:rPr>
                <w:rFonts w:ascii="Times" w:eastAsia="Times" w:hAnsi="Times" w:cs="Times"/>
                <w:w w:val="99"/>
                <w:sz w:val="24"/>
                <w:szCs w:val="24"/>
              </w:rPr>
              <w:t>51</w:t>
            </w:r>
          </w:p>
        </w:tc>
        <w:tc>
          <w:tcPr>
            <w:tcW w:w="1020" w:type="dxa"/>
            <w:vAlign w:val="bottom"/>
          </w:tcPr>
          <w:p w14:paraId="43A1855A" w14:textId="77777777" w:rsidR="00B529E7" w:rsidRDefault="009277D4">
            <w:pPr>
              <w:spacing w:line="264" w:lineRule="exact"/>
              <w:jc w:val="center"/>
              <w:rPr>
                <w:sz w:val="20"/>
                <w:szCs w:val="20"/>
              </w:rPr>
            </w:pPr>
            <w:r>
              <w:rPr>
                <w:rFonts w:ascii="Times" w:eastAsia="Times" w:hAnsi="Times" w:cs="Times"/>
                <w:w w:val="99"/>
                <w:sz w:val="24"/>
                <w:szCs w:val="24"/>
              </w:rPr>
              <w:t>0.0382</w:t>
            </w:r>
          </w:p>
        </w:tc>
        <w:tc>
          <w:tcPr>
            <w:tcW w:w="1060" w:type="dxa"/>
            <w:vAlign w:val="bottom"/>
          </w:tcPr>
          <w:p w14:paraId="2685957A" w14:textId="77777777" w:rsidR="00B529E7" w:rsidRDefault="009277D4">
            <w:pPr>
              <w:spacing w:line="264" w:lineRule="exact"/>
              <w:jc w:val="center"/>
              <w:rPr>
                <w:sz w:val="20"/>
                <w:szCs w:val="20"/>
              </w:rPr>
            </w:pPr>
            <w:r>
              <w:rPr>
                <w:rFonts w:ascii="Times" w:eastAsia="Times" w:hAnsi="Times" w:cs="Times"/>
                <w:w w:val="99"/>
                <w:sz w:val="24"/>
                <w:szCs w:val="24"/>
              </w:rPr>
              <w:t>0.318</w:t>
            </w:r>
          </w:p>
        </w:tc>
        <w:tc>
          <w:tcPr>
            <w:tcW w:w="1800" w:type="dxa"/>
            <w:vAlign w:val="bottom"/>
          </w:tcPr>
          <w:p w14:paraId="6DC4439B" w14:textId="77777777" w:rsidR="00B529E7" w:rsidRDefault="009277D4">
            <w:pPr>
              <w:spacing w:line="264" w:lineRule="exact"/>
              <w:jc w:val="center"/>
              <w:rPr>
                <w:sz w:val="20"/>
                <w:szCs w:val="20"/>
              </w:rPr>
            </w:pPr>
            <w:r>
              <w:rPr>
                <w:rFonts w:ascii="Times" w:eastAsia="Times" w:hAnsi="Times" w:cs="Times"/>
                <w:sz w:val="24"/>
                <w:szCs w:val="24"/>
              </w:rPr>
              <w:t>&lt;LOD</w:t>
            </w:r>
          </w:p>
        </w:tc>
        <w:tc>
          <w:tcPr>
            <w:tcW w:w="0" w:type="dxa"/>
            <w:vAlign w:val="bottom"/>
          </w:tcPr>
          <w:p w14:paraId="1D628CCB" w14:textId="77777777" w:rsidR="00B529E7" w:rsidRDefault="00B529E7">
            <w:pPr>
              <w:rPr>
                <w:sz w:val="1"/>
                <w:szCs w:val="1"/>
              </w:rPr>
            </w:pPr>
          </w:p>
        </w:tc>
      </w:tr>
      <w:tr w:rsidR="00B529E7" w14:paraId="087D428D" w14:textId="77777777">
        <w:trPr>
          <w:trHeight w:val="279"/>
        </w:trPr>
        <w:tc>
          <w:tcPr>
            <w:tcW w:w="3100" w:type="dxa"/>
            <w:vAlign w:val="bottom"/>
          </w:tcPr>
          <w:p w14:paraId="2A0F749F" w14:textId="77777777" w:rsidR="00B529E7" w:rsidRDefault="009277D4">
            <w:pPr>
              <w:ind w:left="100"/>
              <w:rPr>
                <w:sz w:val="20"/>
                <w:szCs w:val="20"/>
              </w:rPr>
            </w:pPr>
            <w:r>
              <w:rPr>
                <w:rFonts w:ascii="Times" w:eastAsia="Times" w:hAnsi="Times" w:cs="Times"/>
                <w:sz w:val="24"/>
                <w:szCs w:val="24"/>
              </w:rPr>
              <w:t>1F WC MT</w:t>
            </w:r>
          </w:p>
        </w:tc>
        <w:tc>
          <w:tcPr>
            <w:tcW w:w="1480" w:type="dxa"/>
            <w:vAlign w:val="bottom"/>
          </w:tcPr>
          <w:p w14:paraId="2DF9AE63" w14:textId="77777777" w:rsidR="00B529E7" w:rsidRDefault="009277D4">
            <w:pPr>
              <w:ind w:left="320"/>
              <w:jc w:val="center"/>
              <w:rPr>
                <w:sz w:val="20"/>
                <w:szCs w:val="20"/>
              </w:rPr>
            </w:pPr>
            <w:r>
              <w:rPr>
                <w:rFonts w:ascii="Times" w:eastAsia="Times" w:hAnsi="Times" w:cs="Times"/>
                <w:w w:val="99"/>
                <w:sz w:val="24"/>
                <w:szCs w:val="24"/>
              </w:rPr>
              <w:t>37</w:t>
            </w:r>
          </w:p>
        </w:tc>
        <w:tc>
          <w:tcPr>
            <w:tcW w:w="1020" w:type="dxa"/>
            <w:vAlign w:val="bottom"/>
          </w:tcPr>
          <w:p w14:paraId="5EA3CF66" w14:textId="77777777" w:rsidR="00B529E7" w:rsidRDefault="009277D4">
            <w:pPr>
              <w:jc w:val="center"/>
              <w:rPr>
                <w:sz w:val="20"/>
                <w:szCs w:val="20"/>
              </w:rPr>
            </w:pPr>
            <w:r>
              <w:rPr>
                <w:rFonts w:ascii="Times" w:eastAsia="Times" w:hAnsi="Times" w:cs="Times"/>
                <w:w w:val="99"/>
                <w:sz w:val="24"/>
                <w:szCs w:val="24"/>
              </w:rPr>
              <w:t>0.0322</w:t>
            </w:r>
          </w:p>
        </w:tc>
        <w:tc>
          <w:tcPr>
            <w:tcW w:w="1060" w:type="dxa"/>
            <w:vAlign w:val="bottom"/>
          </w:tcPr>
          <w:p w14:paraId="4D58682D" w14:textId="77777777" w:rsidR="00B529E7" w:rsidRDefault="009277D4">
            <w:pPr>
              <w:jc w:val="center"/>
              <w:rPr>
                <w:sz w:val="20"/>
                <w:szCs w:val="20"/>
              </w:rPr>
            </w:pPr>
            <w:r>
              <w:rPr>
                <w:rFonts w:ascii="Times" w:eastAsia="Times" w:hAnsi="Times" w:cs="Times"/>
                <w:w w:val="99"/>
                <w:sz w:val="24"/>
                <w:szCs w:val="24"/>
              </w:rPr>
              <w:t>0.385</w:t>
            </w:r>
          </w:p>
        </w:tc>
        <w:tc>
          <w:tcPr>
            <w:tcW w:w="1800" w:type="dxa"/>
            <w:vAlign w:val="bottom"/>
          </w:tcPr>
          <w:p w14:paraId="53A1644F" w14:textId="77777777" w:rsidR="00B529E7" w:rsidRDefault="009277D4">
            <w:pPr>
              <w:jc w:val="center"/>
              <w:rPr>
                <w:sz w:val="20"/>
                <w:szCs w:val="20"/>
              </w:rPr>
            </w:pPr>
            <w:r>
              <w:rPr>
                <w:rFonts w:ascii="Times" w:eastAsia="Times" w:hAnsi="Times" w:cs="Times"/>
                <w:b/>
                <w:bCs/>
                <w:color w:val="FF0000"/>
                <w:w w:val="98"/>
                <w:sz w:val="24"/>
                <w:szCs w:val="24"/>
              </w:rPr>
              <w:t>500 np</w:t>
            </w:r>
          </w:p>
        </w:tc>
        <w:tc>
          <w:tcPr>
            <w:tcW w:w="0" w:type="dxa"/>
            <w:vAlign w:val="bottom"/>
          </w:tcPr>
          <w:p w14:paraId="7191FBFE" w14:textId="77777777" w:rsidR="00B529E7" w:rsidRDefault="00B529E7">
            <w:pPr>
              <w:rPr>
                <w:sz w:val="1"/>
                <w:szCs w:val="1"/>
              </w:rPr>
            </w:pPr>
          </w:p>
        </w:tc>
      </w:tr>
      <w:tr w:rsidR="00B529E7" w14:paraId="7F4FBA68" w14:textId="77777777">
        <w:trPr>
          <w:trHeight w:val="276"/>
        </w:trPr>
        <w:tc>
          <w:tcPr>
            <w:tcW w:w="3100" w:type="dxa"/>
            <w:vAlign w:val="bottom"/>
          </w:tcPr>
          <w:p w14:paraId="486ED7B1" w14:textId="77777777" w:rsidR="00B529E7" w:rsidRDefault="009277D4">
            <w:pPr>
              <w:spacing w:line="273" w:lineRule="exact"/>
              <w:ind w:left="100"/>
              <w:rPr>
                <w:sz w:val="20"/>
                <w:szCs w:val="20"/>
              </w:rPr>
            </w:pPr>
            <w:r>
              <w:rPr>
                <w:rFonts w:ascii="Times" w:eastAsia="Times" w:hAnsi="Times" w:cs="Times"/>
                <w:sz w:val="24"/>
                <w:szCs w:val="24"/>
              </w:rPr>
              <w:t>D3 shower set on hot</w:t>
            </w:r>
          </w:p>
        </w:tc>
        <w:tc>
          <w:tcPr>
            <w:tcW w:w="1480" w:type="dxa"/>
            <w:vAlign w:val="bottom"/>
          </w:tcPr>
          <w:p w14:paraId="5F556B2E" w14:textId="77777777" w:rsidR="00B529E7" w:rsidRDefault="009277D4">
            <w:pPr>
              <w:spacing w:line="273" w:lineRule="exact"/>
              <w:ind w:left="320"/>
              <w:jc w:val="center"/>
              <w:rPr>
                <w:sz w:val="20"/>
                <w:szCs w:val="20"/>
              </w:rPr>
            </w:pPr>
            <w:r>
              <w:rPr>
                <w:rFonts w:ascii="Times" w:eastAsia="Times" w:hAnsi="Times" w:cs="Times"/>
                <w:w w:val="99"/>
                <w:sz w:val="24"/>
                <w:szCs w:val="24"/>
              </w:rPr>
              <w:t>39</w:t>
            </w:r>
          </w:p>
        </w:tc>
        <w:tc>
          <w:tcPr>
            <w:tcW w:w="1020" w:type="dxa"/>
            <w:vAlign w:val="bottom"/>
          </w:tcPr>
          <w:p w14:paraId="6AFDA14B" w14:textId="77777777" w:rsidR="00B529E7" w:rsidRDefault="009277D4">
            <w:pPr>
              <w:spacing w:line="273" w:lineRule="exact"/>
              <w:jc w:val="center"/>
              <w:rPr>
                <w:sz w:val="20"/>
                <w:szCs w:val="20"/>
              </w:rPr>
            </w:pPr>
            <w:r>
              <w:rPr>
                <w:rFonts w:ascii="Times" w:eastAsia="Times" w:hAnsi="Times" w:cs="Times"/>
                <w:w w:val="99"/>
                <w:sz w:val="24"/>
                <w:szCs w:val="24"/>
              </w:rPr>
              <w:t>0.0958</w:t>
            </w:r>
          </w:p>
        </w:tc>
        <w:tc>
          <w:tcPr>
            <w:tcW w:w="1060" w:type="dxa"/>
            <w:vAlign w:val="bottom"/>
          </w:tcPr>
          <w:p w14:paraId="1F21B56E" w14:textId="77777777" w:rsidR="00B529E7" w:rsidRDefault="009277D4">
            <w:pPr>
              <w:spacing w:line="273" w:lineRule="exact"/>
              <w:jc w:val="center"/>
              <w:rPr>
                <w:sz w:val="20"/>
                <w:szCs w:val="20"/>
              </w:rPr>
            </w:pPr>
            <w:r>
              <w:rPr>
                <w:rFonts w:ascii="Times" w:eastAsia="Times" w:hAnsi="Times" w:cs="Times"/>
                <w:w w:val="99"/>
                <w:sz w:val="24"/>
                <w:szCs w:val="24"/>
              </w:rPr>
              <w:t>0.367</w:t>
            </w:r>
          </w:p>
        </w:tc>
        <w:tc>
          <w:tcPr>
            <w:tcW w:w="1800" w:type="dxa"/>
            <w:vAlign w:val="bottom"/>
          </w:tcPr>
          <w:p w14:paraId="6B3A081D" w14:textId="77777777" w:rsidR="00B529E7" w:rsidRDefault="009277D4">
            <w:pPr>
              <w:jc w:val="center"/>
              <w:rPr>
                <w:sz w:val="20"/>
                <w:szCs w:val="20"/>
              </w:rPr>
            </w:pPr>
            <w:r>
              <w:rPr>
                <w:rFonts w:ascii="Times" w:eastAsia="Times" w:hAnsi="Times" w:cs="Times"/>
                <w:b/>
                <w:bCs/>
                <w:color w:val="FF0000"/>
                <w:w w:val="98"/>
                <w:sz w:val="24"/>
                <w:szCs w:val="24"/>
              </w:rPr>
              <w:t xml:space="preserve">400 </w:t>
            </w:r>
            <w:r>
              <w:rPr>
                <w:rFonts w:ascii="Times" w:eastAsia="Times" w:hAnsi="Times" w:cs="Times"/>
                <w:b/>
                <w:bCs/>
                <w:color w:val="FF0000"/>
                <w:w w:val="98"/>
                <w:sz w:val="24"/>
                <w:szCs w:val="24"/>
              </w:rPr>
              <w:t>np</w:t>
            </w:r>
          </w:p>
        </w:tc>
        <w:tc>
          <w:tcPr>
            <w:tcW w:w="0" w:type="dxa"/>
            <w:vAlign w:val="bottom"/>
          </w:tcPr>
          <w:p w14:paraId="2C56217E" w14:textId="77777777" w:rsidR="00B529E7" w:rsidRDefault="00B529E7">
            <w:pPr>
              <w:rPr>
                <w:sz w:val="1"/>
                <w:szCs w:val="1"/>
              </w:rPr>
            </w:pPr>
          </w:p>
        </w:tc>
      </w:tr>
      <w:tr w:rsidR="00B529E7" w14:paraId="617DEB24" w14:textId="77777777">
        <w:trPr>
          <w:trHeight w:val="273"/>
        </w:trPr>
        <w:tc>
          <w:tcPr>
            <w:tcW w:w="3100" w:type="dxa"/>
            <w:vAlign w:val="bottom"/>
          </w:tcPr>
          <w:p w14:paraId="30AF2D9B" w14:textId="77777777" w:rsidR="00B529E7" w:rsidRDefault="009277D4">
            <w:pPr>
              <w:spacing w:line="273" w:lineRule="exact"/>
              <w:ind w:left="100"/>
              <w:rPr>
                <w:sz w:val="20"/>
                <w:szCs w:val="20"/>
              </w:rPr>
            </w:pPr>
            <w:r>
              <w:rPr>
                <w:rFonts w:ascii="Times" w:eastAsia="Times" w:hAnsi="Times" w:cs="Times"/>
                <w:sz w:val="24"/>
                <w:szCs w:val="24"/>
              </w:rPr>
              <w:t>Staff WC HT</w:t>
            </w:r>
          </w:p>
        </w:tc>
        <w:tc>
          <w:tcPr>
            <w:tcW w:w="1480" w:type="dxa"/>
            <w:vAlign w:val="bottom"/>
          </w:tcPr>
          <w:p w14:paraId="4B7556AB" w14:textId="77777777" w:rsidR="00B529E7" w:rsidRDefault="009277D4">
            <w:pPr>
              <w:spacing w:line="273" w:lineRule="exact"/>
              <w:ind w:left="320"/>
              <w:jc w:val="center"/>
              <w:rPr>
                <w:sz w:val="20"/>
                <w:szCs w:val="20"/>
              </w:rPr>
            </w:pPr>
            <w:r>
              <w:rPr>
                <w:rFonts w:ascii="Times" w:eastAsia="Times" w:hAnsi="Times" w:cs="Times"/>
                <w:w w:val="99"/>
                <w:sz w:val="24"/>
                <w:szCs w:val="24"/>
              </w:rPr>
              <w:t>49</w:t>
            </w:r>
          </w:p>
        </w:tc>
        <w:tc>
          <w:tcPr>
            <w:tcW w:w="1020" w:type="dxa"/>
            <w:vAlign w:val="bottom"/>
          </w:tcPr>
          <w:p w14:paraId="6F8AC346" w14:textId="77777777" w:rsidR="00B529E7" w:rsidRDefault="009277D4">
            <w:pPr>
              <w:spacing w:line="273" w:lineRule="exact"/>
              <w:jc w:val="center"/>
              <w:rPr>
                <w:sz w:val="20"/>
                <w:szCs w:val="20"/>
              </w:rPr>
            </w:pPr>
            <w:r>
              <w:rPr>
                <w:rFonts w:ascii="Times" w:eastAsia="Times" w:hAnsi="Times" w:cs="Times"/>
                <w:w w:val="99"/>
                <w:sz w:val="24"/>
                <w:szCs w:val="24"/>
              </w:rPr>
              <w:t>0.0369</w:t>
            </w:r>
          </w:p>
        </w:tc>
        <w:tc>
          <w:tcPr>
            <w:tcW w:w="1060" w:type="dxa"/>
            <w:vAlign w:val="bottom"/>
          </w:tcPr>
          <w:p w14:paraId="39723683" w14:textId="77777777" w:rsidR="00B529E7" w:rsidRDefault="009277D4">
            <w:pPr>
              <w:spacing w:line="273" w:lineRule="exact"/>
              <w:jc w:val="center"/>
              <w:rPr>
                <w:sz w:val="20"/>
                <w:szCs w:val="20"/>
              </w:rPr>
            </w:pPr>
            <w:r>
              <w:rPr>
                <w:rFonts w:ascii="Times" w:eastAsia="Times" w:hAnsi="Times" w:cs="Times"/>
                <w:w w:val="99"/>
                <w:sz w:val="24"/>
                <w:szCs w:val="24"/>
              </w:rPr>
              <w:t>0.316</w:t>
            </w:r>
          </w:p>
        </w:tc>
        <w:tc>
          <w:tcPr>
            <w:tcW w:w="1800" w:type="dxa"/>
            <w:vAlign w:val="bottom"/>
          </w:tcPr>
          <w:p w14:paraId="6DA21096" w14:textId="77777777" w:rsidR="00B529E7" w:rsidRDefault="009277D4">
            <w:pPr>
              <w:spacing w:line="273" w:lineRule="exact"/>
              <w:jc w:val="center"/>
              <w:rPr>
                <w:sz w:val="20"/>
                <w:szCs w:val="20"/>
              </w:rPr>
            </w:pPr>
            <w:r>
              <w:rPr>
                <w:rFonts w:ascii="Times" w:eastAsia="Times" w:hAnsi="Times" w:cs="Times"/>
                <w:sz w:val="24"/>
                <w:szCs w:val="24"/>
              </w:rPr>
              <w:t>&lt;LOD</w:t>
            </w:r>
          </w:p>
        </w:tc>
        <w:tc>
          <w:tcPr>
            <w:tcW w:w="0" w:type="dxa"/>
            <w:vAlign w:val="bottom"/>
          </w:tcPr>
          <w:p w14:paraId="7D6331E4" w14:textId="77777777" w:rsidR="00B529E7" w:rsidRDefault="00B529E7">
            <w:pPr>
              <w:rPr>
                <w:sz w:val="1"/>
                <w:szCs w:val="1"/>
              </w:rPr>
            </w:pPr>
          </w:p>
        </w:tc>
      </w:tr>
      <w:tr w:rsidR="00B529E7" w14:paraId="30967D99" w14:textId="77777777">
        <w:trPr>
          <w:trHeight w:val="279"/>
        </w:trPr>
        <w:tc>
          <w:tcPr>
            <w:tcW w:w="3100" w:type="dxa"/>
            <w:vAlign w:val="bottom"/>
          </w:tcPr>
          <w:p w14:paraId="36B2B2E6" w14:textId="77777777" w:rsidR="00B529E7" w:rsidRDefault="009277D4">
            <w:pPr>
              <w:ind w:left="100"/>
              <w:rPr>
                <w:sz w:val="20"/>
                <w:szCs w:val="20"/>
              </w:rPr>
            </w:pPr>
            <w:r>
              <w:rPr>
                <w:rFonts w:ascii="Times" w:eastAsia="Times" w:hAnsi="Times" w:cs="Times"/>
                <w:sz w:val="24"/>
                <w:szCs w:val="24"/>
              </w:rPr>
              <w:t>D10 shower set on hot</w:t>
            </w:r>
          </w:p>
        </w:tc>
        <w:tc>
          <w:tcPr>
            <w:tcW w:w="1480" w:type="dxa"/>
            <w:vAlign w:val="bottom"/>
          </w:tcPr>
          <w:p w14:paraId="0085EDD6" w14:textId="77777777" w:rsidR="00B529E7" w:rsidRDefault="009277D4">
            <w:pPr>
              <w:ind w:left="320"/>
              <w:jc w:val="center"/>
              <w:rPr>
                <w:sz w:val="20"/>
                <w:szCs w:val="20"/>
              </w:rPr>
            </w:pPr>
            <w:r>
              <w:rPr>
                <w:rFonts w:ascii="Times" w:eastAsia="Times" w:hAnsi="Times" w:cs="Times"/>
                <w:w w:val="99"/>
                <w:sz w:val="24"/>
                <w:szCs w:val="24"/>
              </w:rPr>
              <w:t>37</w:t>
            </w:r>
          </w:p>
        </w:tc>
        <w:tc>
          <w:tcPr>
            <w:tcW w:w="1020" w:type="dxa"/>
            <w:vAlign w:val="bottom"/>
          </w:tcPr>
          <w:p w14:paraId="2D01DAC6" w14:textId="77777777" w:rsidR="00B529E7" w:rsidRDefault="009277D4">
            <w:pPr>
              <w:jc w:val="center"/>
              <w:rPr>
                <w:sz w:val="20"/>
                <w:szCs w:val="20"/>
              </w:rPr>
            </w:pPr>
            <w:r>
              <w:rPr>
                <w:rFonts w:ascii="Times" w:eastAsia="Times" w:hAnsi="Times" w:cs="Times"/>
                <w:w w:val="99"/>
                <w:sz w:val="24"/>
                <w:szCs w:val="24"/>
              </w:rPr>
              <w:t>0.0946</w:t>
            </w:r>
          </w:p>
        </w:tc>
        <w:tc>
          <w:tcPr>
            <w:tcW w:w="1060" w:type="dxa"/>
            <w:vAlign w:val="bottom"/>
          </w:tcPr>
          <w:p w14:paraId="3B32A1F7" w14:textId="77777777" w:rsidR="00B529E7" w:rsidRDefault="009277D4">
            <w:pPr>
              <w:jc w:val="center"/>
              <w:rPr>
                <w:sz w:val="20"/>
                <w:szCs w:val="20"/>
              </w:rPr>
            </w:pPr>
            <w:r>
              <w:rPr>
                <w:rFonts w:ascii="Times" w:eastAsia="Times" w:hAnsi="Times" w:cs="Times"/>
                <w:w w:val="99"/>
                <w:sz w:val="24"/>
                <w:szCs w:val="24"/>
              </w:rPr>
              <w:t>0.292</w:t>
            </w:r>
          </w:p>
        </w:tc>
        <w:tc>
          <w:tcPr>
            <w:tcW w:w="1800" w:type="dxa"/>
            <w:vAlign w:val="bottom"/>
          </w:tcPr>
          <w:p w14:paraId="207C6360" w14:textId="77777777" w:rsidR="00B529E7" w:rsidRDefault="009277D4">
            <w:pPr>
              <w:jc w:val="center"/>
              <w:rPr>
                <w:sz w:val="20"/>
                <w:szCs w:val="20"/>
              </w:rPr>
            </w:pPr>
            <w:r>
              <w:rPr>
                <w:rFonts w:ascii="Times" w:eastAsia="Times" w:hAnsi="Times" w:cs="Times"/>
                <w:b/>
                <w:bCs/>
                <w:color w:val="FF0000"/>
                <w:sz w:val="24"/>
                <w:szCs w:val="24"/>
              </w:rPr>
              <w:t>300 s1</w:t>
            </w:r>
          </w:p>
        </w:tc>
        <w:tc>
          <w:tcPr>
            <w:tcW w:w="0" w:type="dxa"/>
            <w:vAlign w:val="bottom"/>
          </w:tcPr>
          <w:p w14:paraId="5EFD258D" w14:textId="77777777" w:rsidR="00B529E7" w:rsidRDefault="00B529E7">
            <w:pPr>
              <w:rPr>
                <w:sz w:val="1"/>
                <w:szCs w:val="1"/>
              </w:rPr>
            </w:pPr>
          </w:p>
        </w:tc>
      </w:tr>
      <w:tr w:rsidR="00B529E7" w14:paraId="75F40AB9" w14:textId="77777777">
        <w:trPr>
          <w:trHeight w:val="273"/>
        </w:trPr>
        <w:tc>
          <w:tcPr>
            <w:tcW w:w="3100" w:type="dxa"/>
            <w:vAlign w:val="bottom"/>
          </w:tcPr>
          <w:p w14:paraId="185D153A" w14:textId="77777777" w:rsidR="00B529E7" w:rsidRDefault="009277D4">
            <w:pPr>
              <w:spacing w:line="273" w:lineRule="exact"/>
              <w:ind w:left="100"/>
              <w:rPr>
                <w:sz w:val="20"/>
                <w:szCs w:val="20"/>
              </w:rPr>
            </w:pPr>
            <w:r>
              <w:rPr>
                <w:rFonts w:ascii="Times" w:eastAsia="Times" w:hAnsi="Times" w:cs="Times"/>
                <w:sz w:val="24"/>
                <w:szCs w:val="24"/>
              </w:rPr>
              <w:t>B1 CT</w:t>
            </w:r>
          </w:p>
        </w:tc>
        <w:tc>
          <w:tcPr>
            <w:tcW w:w="1480" w:type="dxa"/>
            <w:vAlign w:val="bottom"/>
          </w:tcPr>
          <w:p w14:paraId="4603FFDA" w14:textId="77777777" w:rsidR="00B529E7" w:rsidRDefault="009277D4">
            <w:pPr>
              <w:spacing w:line="273" w:lineRule="exact"/>
              <w:ind w:left="320"/>
              <w:jc w:val="center"/>
              <w:rPr>
                <w:sz w:val="20"/>
                <w:szCs w:val="20"/>
              </w:rPr>
            </w:pPr>
            <w:r>
              <w:rPr>
                <w:rFonts w:ascii="Times" w:eastAsia="Times" w:hAnsi="Times" w:cs="Times"/>
                <w:w w:val="99"/>
                <w:sz w:val="24"/>
                <w:szCs w:val="24"/>
              </w:rPr>
              <w:t>24</w:t>
            </w:r>
          </w:p>
        </w:tc>
        <w:tc>
          <w:tcPr>
            <w:tcW w:w="1020" w:type="dxa"/>
            <w:vAlign w:val="bottom"/>
          </w:tcPr>
          <w:p w14:paraId="227B275D" w14:textId="77777777" w:rsidR="00B529E7" w:rsidRDefault="009277D4">
            <w:pPr>
              <w:spacing w:line="273" w:lineRule="exact"/>
              <w:jc w:val="center"/>
              <w:rPr>
                <w:sz w:val="20"/>
                <w:szCs w:val="20"/>
              </w:rPr>
            </w:pPr>
            <w:r>
              <w:rPr>
                <w:rFonts w:ascii="Times" w:eastAsia="Times" w:hAnsi="Times" w:cs="Times"/>
                <w:w w:val="99"/>
                <w:sz w:val="24"/>
                <w:szCs w:val="24"/>
              </w:rPr>
              <w:t>0.0060</w:t>
            </w:r>
          </w:p>
        </w:tc>
        <w:tc>
          <w:tcPr>
            <w:tcW w:w="1060" w:type="dxa"/>
            <w:vAlign w:val="bottom"/>
          </w:tcPr>
          <w:p w14:paraId="69A1D41A" w14:textId="77777777" w:rsidR="00B529E7" w:rsidRDefault="009277D4">
            <w:pPr>
              <w:spacing w:line="273" w:lineRule="exact"/>
              <w:jc w:val="center"/>
              <w:rPr>
                <w:sz w:val="20"/>
                <w:szCs w:val="20"/>
              </w:rPr>
            </w:pPr>
            <w:r>
              <w:rPr>
                <w:rFonts w:ascii="Times" w:eastAsia="Times" w:hAnsi="Times" w:cs="Times"/>
                <w:sz w:val="24"/>
                <w:szCs w:val="24"/>
              </w:rPr>
              <w:t>0.380</w:t>
            </w:r>
          </w:p>
        </w:tc>
        <w:tc>
          <w:tcPr>
            <w:tcW w:w="1800" w:type="dxa"/>
            <w:vAlign w:val="bottom"/>
          </w:tcPr>
          <w:p w14:paraId="0052E7EE" w14:textId="77777777" w:rsidR="00B529E7" w:rsidRDefault="009277D4">
            <w:pPr>
              <w:spacing w:line="273" w:lineRule="exact"/>
              <w:jc w:val="center"/>
              <w:rPr>
                <w:sz w:val="20"/>
                <w:szCs w:val="20"/>
              </w:rPr>
            </w:pPr>
            <w:r>
              <w:rPr>
                <w:rFonts w:ascii="Times" w:eastAsia="Times" w:hAnsi="Times" w:cs="Times"/>
                <w:sz w:val="24"/>
                <w:szCs w:val="24"/>
              </w:rPr>
              <w:t>&lt;LOD</w:t>
            </w:r>
          </w:p>
        </w:tc>
        <w:tc>
          <w:tcPr>
            <w:tcW w:w="0" w:type="dxa"/>
            <w:vAlign w:val="bottom"/>
          </w:tcPr>
          <w:p w14:paraId="079839F4" w14:textId="77777777" w:rsidR="00B529E7" w:rsidRDefault="00B529E7">
            <w:pPr>
              <w:rPr>
                <w:sz w:val="1"/>
                <w:szCs w:val="1"/>
              </w:rPr>
            </w:pPr>
          </w:p>
        </w:tc>
      </w:tr>
      <w:tr w:rsidR="00B529E7" w14:paraId="62A50B3F" w14:textId="77777777">
        <w:trPr>
          <w:trHeight w:val="276"/>
        </w:trPr>
        <w:tc>
          <w:tcPr>
            <w:tcW w:w="3100" w:type="dxa"/>
            <w:vAlign w:val="bottom"/>
          </w:tcPr>
          <w:p w14:paraId="2E4C558F" w14:textId="77777777" w:rsidR="00B529E7" w:rsidRDefault="009277D4">
            <w:pPr>
              <w:ind w:left="100"/>
              <w:rPr>
                <w:sz w:val="20"/>
                <w:szCs w:val="20"/>
              </w:rPr>
            </w:pPr>
            <w:r>
              <w:rPr>
                <w:rFonts w:ascii="Times" w:eastAsia="Times" w:hAnsi="Times" w:cs="Times"/>
                <w:sz w:val="24"/>
                <w:szCs w:val="24"/>
              </w:rPr>
              <w:t>B1 HT</w:t>
            </w:r>
          </w:p>
        </w:tc>
        <w:tc>
          <w:tcPr>
            <w:tcW w:w="1480" w:type="dxa"/>
            <w:vAlign w:val="bottom"/>
          </w:tcPr>
          <w:p w14:paraId="417B0AF8" w14:textId="77777777" w:rsidR="00B529E7" w:rsidRDefault="009277D4">
            <w:pPr>
              <w:ind w:left="320"/>
              <w:jc w:val="center"/>
              <w:rPr>
                <w:sz w:val="20"/>
                <w:szCs w:val="20"/>
              </w:rPr>
            </w:pPr>
            <w:r>
              <w:rPr>
                <w:rFonts w:ascii="Times" w:eastAsia="Times" w:hAnsi="Times" w:cs="Times"/>
                <w:w w:val="99"/>
                <w:sz w:val="24"/>
                <w:szCs w:val="24"/>
              </w:rPr>
              <w:t>47</w:t>
            </w:r>
          </w:p>
        </w:tc>
        <w:tc>
          <w:tcPr>
            <w:tcW w:w="1020" w:type="dxa"/>
            <w:vAlign w:val="bottom"/>
          </w:tcPr>
          <w:p w14:paraId="28609287" w14:textId="77777777" w:rsidR="00B529E7" w:rsidRDefault="009277D4">
            <w:pPr>
              <w:jc w:val="center"/>
              <w:rPr>
                <w:sz w:val="20"/>
                <w:szCs w:val="20"/>
              </w:rPr>
            </w:pPr>
            <w:r>
              <w:rPr>
                <w:rFonts w:ascii="Times" w:eastAsia="Times" w:hAnsi="Times" w:cs="Times"/>
                <w:w w:val="99"/>
                <w:sz w:val="24"/>
                <w:szCs w:val="24"/>
              </w:rPr>
              <w:t>0.031</w:t>
            </w:r>
          </w:p>
        </w:tc>
        <w:tc>
          <w:tcPr>
            <w:tcW w:w="1060" w:type="dxa"/>
            <w:vAlign w:val="bottom"/>
          </w:tcPr>
          <w:p w14:paraId="1BE214FE" w14:textId="77777777" w:rsidR="00B529E7" w:rsidRDefault="009277D4">
            <w:pPr>
              <w:jc w:val="center"/>
              <w:rPr>
                <w:sz w:val="20"/>
                <w:szCs w:val="20"/>
              </w:rPr>
            </w:pPr>
            <w:r>
              <w:rPr>
                <w:rFonts w:ascii="Times" w:eastAsia="Times" w:hAnsi="Times" w:cs="Times"/>
                <w:w w:val="99"/>
                <w:sz w:val="24"/>
                <w:szCs w:val="24"/>
              </w:rPr>
              <w:t>0.31</w:t>
            </w:r>
          </w:p>
        </w:tc>
        <w:tc>
          <w:tcPr>
            <w:tcW w:w="1800" w:type="dxa"/>
            <w:vAlign w:val="bottom"/>
          </w:tcPr>
          <w:p w14:paraId="4B4C26D8" w14:textId="77777777" w:rsidR="00B529E7" w:rsidRDefault="009277D4">
            <w:pPr>
              <w:jc w:val="center"/>
              <w:rPr>
                <w:sz w:val="20"/>
                <w:szCs w:val="20"/>
              </w:rPr>
            </w:pPr>
            <w:r>
              <w:rPr>
                <w:rFonts w:ascii="Times" w:eastAsia="Times" w:hAnsi="Times" w:cs="Times"/>
                <w:sz w:val="24"/>
                <w:szCs w:val="24"/>
              </w:rPr>
              <w:t>&lt;LOD</w:t>
            </w:r>
          </w:p>
        </w:tc>
        <w:tc>
          <w:tcPr>
            <w:tcW w:w="0" w:type="dxa"/>
            <w:vAlign w:val="bottom"/>
          </w:tcPr>
          <w:p w14:paraId="437B0CC0" w14:textId="77777777" w:rsidR="00B529E7" w:rsidRDefault="00B529E7">
            <w:pPr>
              <w:rPr>
                <w:sz w:val="1"/>
                <w:szCs w:val="1"/>
              </w:rPr>
            </w:pPr>
          </w:p>
        </w:tc>
      </w:tr>
      <w:tr w:rsidR="00B529E7" w14:paraId="2AAA4576" w14:textId="77777777">
        <w:trPr>
          <w:trHeight w:val="276"/>
        </w:trPr>
        <w:tc>
          <w:tcPr>
            <w:tcW w:w="3100" w:type="dxa"/>
            <w:vAlign w:val="bottom"/>
          </w:tcPr>
          <w:p w14:paraId="70AD667F" w14:textId="77777777" w:rsidR="00B529E7" w:rsidRDefault="009277D4">
            <w:pPr>
              <w:ind w:left="100"/>
              <w:rPr>
                <w:sz w:val="20"/>
                <w:szCs w:val="20"/>
              </w:rPr>
            </w:pPr>
            <w:r>
              <w:rPr>
                <w:rFonts w:ascii="Times" w:eastAsia="Times" w:hAnsi="Times" w:cs="Times"/>
                <w:sz w:val="24"/>
                <w:szCs w:val="24"/>
              </w:rPr>
              <w:t>Physio HT</w:t>
            </w:r>
          </w:p>
        </w:tc>
        <w:tc>
          <w:tcPr>
            <w:tcW w:w="1480" w:type="dxa"/>
            <w:vAlign w:val="bottom"/>
          </w:tcPr>
          <w:p w14:paraId="47420495" w14:textId="77777777" w:rsidR="00B529E7" w:rsidRDefault="009277D4">
            <w:pPr>
              <w:ind w:left="320"/>
              <w:jc w:val="center"/>
              <w:rPr>
                <w:sz w:val="20"/>
                <w:szCs w:val="20"/>
              </w:rPr>
            </w:pPr>
            <w:r>
              <w:rPr>
                <w:rFonts w:ascii="Times" w:eastAsia="Times" w:hAnsi="Times" w:cs="Times"/>
                <w:w w:val="99"/>
                <w:sz w:val="24"/>
                <w:szCs w:val="24"/>
              </w:rPr>
              <w:t>52</w:t>
            </w:r>
          </w:p>
        </w:tc>
        <w:tc>
          <w:tcPr>
            <w:tcW w:w="1020" w:type="dxa"/>
            <w:vAlign w:val="bottom"/>
          </w:tcPr>
          <w:p w14:paraId="4AB69814" w14:textId="77777777" w:rsidR="00B529E7" w:rsidRDefault="009277D4">
            <w:pPr>
              <w:jc w:val="center"/>
              <w:rPr>
                <w:sz w:val="20"/>
                <w:szCs w:val="20"/>
              </w:rPr>
            </w:pPr>
            <w:r>
              <w:rPr>
                <w:rFonts w:ascii="Times" w:eastAsia="Times" w:hAnsi="Times" w:cs="Times"/>
                <w:w w:val="99"/>
                <w:sz w:val="24"/>
                <w:szCs w:val="24"/>
              </w:rPr>
              <w:t>0.0309</w:t>
            </w:r>
          </w:p>
        </w:tc>
        <w:tc>
          <w:tcPr>
            <w:tcW w:w="1060" w:type="dxa"/>
            <w:vAlign w:val="bottom"/>
          </w:tcPr>
          <w:p w14:paraId="59F509D6" w14:textId="77777777" w:rsidR="00B529E7" w:rsidRDefault="009277D4">
            <w:pPr>
              <w:jc w:val="center"/>
              <w:rPr>
                <w:sz w:val="20"/>
                <w:szCs w:val="20"/>
              </w:rPr>
            </w:pPr>
            <w:r>
              <w:rPr>
                <w:rFonts w:ascii="Times" w:eastAsia="Times" w:hAnsi="Times" w:cs="Times"/>
                <w:w w:val="99"/>
                <w:sz w:val="24"/>
                <w:szCs w:val="24"/>
              </w:rPr>
              <w:t>0.279</w:t>
            </w:r>
          </w:p>
        </w:tc>
        <w:tc>
          <w:tcPr>
            <w:tcW w:w="1800" w:type="dxa"/>
            <w:vAlign w:val="bottom"/>
          </w:tcPr>
          <w:p w14:paraId="28873707" w14:textId="77777777" w:rsidR="00B529E7" w:rsidRDefault="009277D4">
            <w:pPr>
              <w:jc w:val="center"/>
              <w:rPr>
                <w:sz w:val="20"/>
                <w:szCs w:val="20"/>
              </w:rPr>
            </w:pPr>
            <w:r>
              <w:rPr>
                <w:rFonts w:ascii="Times" w:eastAsia="Times" w:hAnsi="Times" w:cs="Times"/>
                <w:sz w:val="24"/>
                <w:szCs w:val="24"/>
              </w:rPr>
              <w:t>&lt;LOD</w:t>
            </w:r>
          </w:p>
        </w:tc>
        <w:tc>
          <w:tcPr>
            <w:tcW w:w="0" w:type="dxa"/>
            <w:vAlign w:val="bottom"/>
          </w:tcPr>
          <w:p w14:paraId="6656CAAD" w14:textId="77777777" w:rsidR="00B529E7" w:rsidRDefault="00B529E7">
            <w:pPr>
              <w:rPr>
                <w:sz w:val="1"/>
                <w:szCs w:val="1"/>
              </w:rPr>
            </w:pPr>
          </w:p>
        </w:tc>
      </w:tr>
      <w:tr w:rsidR="00B529E7" w14:paraId="7BF73650" w14:textId="77777777">
        <w:trPr>
          <w:trHeight w:val="276"/>
        </w:trPr>
        <w:tc>
          <w:tcPr>
            <w:tcW w:w="3100" w:type="dxa"/>
            <w:vAlign w:val="bottom"/>
          </w:tcPr>
          <w:p w14:paraId="613787F2" w14:textId="77777777" w:rsidR="00B529E7" w:rsidRDefault="009277D4">
            <w:pPr>
              <w:ind w:left="100"/>
              <w:rPr>
                <w:sz w:val="20"/>
                <w:szCs w:val="20"/>
              </w:rPr>
            </w:pPr>
            <w:r>
              <w:rPr>
                <w:rFonts w:ascii="Times" w:eastAsia="Times" w:hAnsi="Times" w:cs="Times"/>
                <w:sz w:val="24"/>
                <w:szCs w:val="24"/>
              </w:rPr>
              <w:t>TSSU CT</w:t>
            </w:r>
          </w:p>
        </w:tc>
        <w:tc>
          <w:tcPr>
            <w:tcW w:w="1480" w:type="dxa"/>
            <w:vAlign w:val="bottom"/>
          </w:tcPr>
          <w:p w14:paraId="2A674514" w14:textId="77777777" w:rsidR="00B529E7" w:rsidRDefault="009277D4">
            <w:pPr>
              <w:ind w:left="320"/>
              <w:jc w:val="center"/>
              <w:rPr>
                <w:sz w:val="20"/>
                <w:szCs w:val="20"/>
              </w:rPr>
            </w:pPr>
            <w:r>
              <w:rPr>
                <w:rFonts w:ascii="Times" w:eastAsia="Times" w:hAnsi="Times" w:cs="Times"/>
                <w:w w:val="99"/>
                <w:sz w:val="24"/>
                <w:szCs w:val="24"/>
              </w:rPr>
              <w:t>20</w:t>
            </w:r>
          </w:p>
        </w:tc>
        <w:tc>
          <w:tcPr>
            <w:tcW w:w="1020" w:type="dxa"/>
            <w:vAlign w:val="bottom"/>
          </w:tcPr>
          <w:p w14:paraId="56D1D4E6" w14:textId="77777777" w:rsidR="00B529E7" w:rsidRDefault="009277D4">
            <w:pPr>
              <w:jc w:val="center"/>
              <w:rPr>
                <w:sz w:val="20"/>
                <w:szCs w:val="20"/>
              </w:rPr>
            </w:pPr>
            <w:r>
              <w:rPr>
                <w:rFonts w:ascii="Times" w:eastAsia="Times" w:hAnsi="Times" w:cs="Times"/>
                <w:w w:val="99"/>
                <w:sz w:val="24"/>
                <w:szCs w:val="24"/>
              </w:rPr>
              <w:t>0.0363</w:t>
            </w:r>
          </w:p>
        </w:tc>
        <w:tc>
          <w:tcPr>
            <w:tcW w:w="1060" w:type="dxa"/>
            <w:vAlign w:val="bottom"/>
          </w:tcPr>
          <w:p w14:paraId="4AE16414" w14:textId="77777777" w:rsidR="00B529E7" w:rsidRDefault="009277D4">
            <w:pPr>
              <w:jc w:val="center"/>
              <w:rPr>
                <w:sz w:val="20"/>
                <w:szCs w:val="20"/>
              </w:rPr>
            </w:pPr>
            <w:r>
              <w:rPr>
                <w:rFonts w:ascii="Times" w:eastAsia="Times" w:hAnsi="Times" w:cs="Times"/>
                <w:w w:val="99"/>
                <w:sz w:val="24"/>
                <w:szCs w:val="24"/>
              </w:rPr>
              <w:t>0.142</w:t>
            </w:r>
          </w:p>
        </w:tc>
        <w:tc>
          <w:tcPr>
            <w:tcW w:w="1800" w:type="dxa"/>
            <w:vAlign w:val="bottom"/>
          </w:tcPr>
          <w:p w14:paraId="43C93C04" w14:textId="77777777" w:rsidR="00B529E7" w:rsidRDefault="009277D4">
            <w:pPr>
              <w:jc w:val="center"/>
              <w:rPr>
                <w:sz w:val="20"/>
                <w:szCs w:val="20"/>
              </w:rPr>
            </w:pPr>
            <w:r>
              <w:rPr>
                <w:rFonts w:ascii="Times" w:eastAsia="Times" w:hAnsi="Times" w:cs="Times"/>
                <w:sz w:val="24"/>
                <w:szCs w:val="24"/>
              </w:rPr>
              <w:t>&lt;LOD</w:t>
            </w:r>
          </w:p>
        </w:tc>
        <w:tc>
          <w:tcPr>
            <w:tcW w:w="0" w:type="dxa"/>
            <w:vAlign w:val="bottom"/>
          </w:tcPr>
          <w:p w14:paraId="1A103CBF" w14:textId="77777777" w:rsidR="00B529E7" w:rsidRDefault="00B529E7">
            <w:pPr>
              <w:rPr>
                <w:sz w:val="1"/>
                <w:szCs w:val="1"/>
              </w:rPr>
            </w:pPr>
          </w:p>
        </w:tc>
      </w:tr>
      <w:tr w:rsidR="00B529E7" w14:paraId="29CC9860" w14:textId="77777777">
        <w:trPr>
          <w:trHeight w:val="279"/>
        </w:trPr>
        <w:tc>
          <w:tcPr>
            <w:tcW w:w="3100" w:type="dxa"/>
            <w:vAlign w:val="bottom"/>
          </w:tcPr>
          <w:p w14:paraId="55EB8D7A" w14:textId="77777777" w:rsidR="00B529E7" w:rsidRDefault="009277D4">
            <w:pPr>
              <w:ind w:left="100"/>
              <w:rPr>
                <w:sz w:val="20"/>
                <w:szCs w:val="20"/>
              </w:rPr>
            </w:pPr>
            <w:r>
              <w:rPr>
                <w:rFonts w:ascii="Times" w:eastAsia="Times" w:hAnsi="Times" w:cs="Times"/>
                <w:sz w:val="24"/>
                <w:szCs w:val="24"/>
              </w:rPr>
              <w:t>Joyce shower set on hot</w:t>
            </w:r>
          </w:p>
        </w:tc>
        <w:tc>
          <w:tcPr>
            <w:tcW w:w="1480" w:type="dxa"/>
            <w:vAlign w:val="bottom"/>
          </w:tcPr>
          <w:p w14:paraId="489F693F" w14:textId="77777777" w:rsidR="00B529E7" w:rsidRDefault="009277D4">
            <w:pPr>
              <w:ind w:left="320"/>
              <w:jc w:val="center"/>
              <w:rPr>
                <w:sz w:val="20"/>
                <w:szCs w:val="20"/>
              </w:rPr>
            </w:pPr>
            <w:r>
              <w:rPr>
                <w:rFonts w:ascii="Times" w:eastAsia="Times" w:hAnsi="Times" w:cs="Times"/>
                <w:w w:val="99"/>
                <w:sz w:val="24"/>
                <w:szCs w:val="24"/>
              </w:rPr>
              <w:t>39</w:t>
            </w:r>
          </w:p>
        </w:tc>
        <w:tc>
          <w:tcPr>
            <w:tcW w:w="1020" w:type="dxa"/>
            <w:vAlign w:val="bottom"/>
          </w:tcPr>
          <w:p w14:paraId="26956D41" w14:textId="77777777" w:rsidR="00B529E7" w:rsidRDefault="009277D4">
            <w:pPr>
              <w:jc w:val="center"/>
              <w:rPr>
                <w:sz w:val="20"/>
                <w:szCs w:val="20"/>
              </w:rPr>
            </w:pPr>
            <w:r>
              <w:rPr>
                <w:rFonts w:ascii="Times" w:eastAsia="Times" w:hAnsi="Times" w:cs="Times"/>
                <w:w w:val="99"/>
                <w:sz w:val="24"/>
                <w:szCs w:val="24"/>
              </w:rPr>
              <w:t>0.0757</w:t>
            </w:r>
          </w:p>
        </w:tc>
        <w:tc>
          <w:tcPr>
            <w:tcW w:w="1060" w:type="dxa"/>
            <w:vAlign w:val="bottom"/>
          </w:tcPr>
          <w:p w14:paraId="4D8D2882" w14:textId="77777777" w:rsidR="00B529E7" w:rsidRDefault="009277D4">
            <w:pPr>
              <w:jc w:val="center"/>
              <w:rPr>
                <w:sz w:val="20"/>
                <w:szCs w:val="20"/>
              </w:rPr>
            </w:pPr>
            <w:r>
              <w:rPr>
                <w:rFonts w:ascii="Times" w:eastAsia="Times" w:hAnsi="Times" w:cs="Times"/>
                <w:w w:val="99"/>
                <w:sz w:val="24"/>
                <w:szCs w:val="24"/>
              </w:rPr>
              <w:t>0.359</w:t>
            </w:r>
          </w:p>
        </w:tc>
        <w:tc>
          <w:tcPr>
            <w:tcW w:w="1800" w:type="dxa"/>
            <w:vAlign w:val="bottom"/>
          </w:tcPr>
          <w:p w14:paraId="3B57F186" w14:textId="77777777" w:rsidR="00B529E7" w:rsidRDefault="009277D4">
            <w:pPr>
              <w:jc w:val="center"/>
              <w:rPr>
                <w:sz w:val="20"/>
                <w:szCs w:val="20"/>
              </w:rPr>
            </w:pPr>
            <w:r>
              <w:rPr>
                <w:rFonts w:ascii="Times" w:eastAsia="Times" w:hAnsi="Times" w:cs="Times"/>
                <w:b/>
                <w:bCs/>
                <w:color w:val="FF0000"/>
                <w:sz w:val="24"/>
                <w:szCs w:val="24"/>
              </w:rPr>
              <w:t xml:space="preserve">200 s1 + </w:t>
            </w:r>
            <w:r>
              <w:rPr>
                <w:rFonts w:ascii="Times" w:eastAsia="Times" w:hAnsi="Times" w:cs="Times"/>
                <w:b/>
                <w:bCs/>
                <w:color w:val="FF0000"/>
                <w:sz w:val="24"/>
                <w:szCs w:val="24"/>
              </w:rPr>
              <w:t>100 np</w:t>
            </w:r>
          </w:p>
        </w:tc>
        <w:tc>
          <w:tcPr>
            <w:tcW w:w="0" w:type="dxa"/>
            <w:vAlign w:val="bottom"/>
          </w:tcPr>
          <w:p w14:paraId="37D9638B" w14:textId="77777777" w:rsidR="00B529E7" w:rsidRDefault="00B529E7">
            <w:pPr>
              <w:rPr>
                <w:sz w:val="1"/>
                <w:szCs w:val="1"/>
              </w:rPr>
            </w:pPr>
          </w:p>
        </w:tc>
      </w:tr>
      <w:tr w:rsidR="00B529E7" w14:paraId="262782C5" w14:textId="77777777">
        <w:trPr>
          <w:trHeight w:val="273"/>
        </w:trPr>
        <w:tc>
          <w:tcPr>
            <w:tcW w:w="3100" w:type="dxa"/>
            <w:vAlign w:val="bottom"/>
          </w:tcPr>
          <w:p w14:paraId="28FE5C4A" w14:textId="77777777" w:rsidR="00B529E7" w:rsidRDefault="009277D4">
            <w:pPr>
              <w:spacing w:line="273" w:lineRule="exact"/>
              <w:ind w:left="100"/>
              <w:rPr>
                <w:sz w:val="20"/>
                <w:szCs w:val="20"/>
              </w:rPr>
            </w:pPr>
            <w:r>
              <w:rPr>
                <w:rFonts w:ascii="Times" w:eastAsia="Times" w:hAnsi="Times" w:cs="Times"/>
                <w:sz w:val="24"/>
                <w:szCs w:val="24"/>
              </w:rPr>
              <w:t>Surgical HT</w:t>
            </w:r>
          </w:p>
        </w:tc>
        <w:tc>
          <w:tcPr>
            <w:tcW w:w="1480" w:type="dxa"/>
            <w:vAlign w:val="bottom"/>
          </w:tcPr>
          <w:p w14:paraId="41274C50" w14:textId="77777777" w:rsidR="00B529E7" w:rsidRDefault="009277D4">
            <w:pPr>
              <w:spacing w:line="273" w:lineRule="exact"/>
              <w:ind w:left="320"/>
              <w:jc w:val="center"/>
              <w:rPr>
                <w:sz w:val="20"/>
                <w:szCs w:val="20"/>
              </w:rPr>
            </w:pPr>
            <w:r>
              <w:rPr>
                <w:rFonts w:ascii="Times" w:eastAsia="Times" w:hAnsi="Times" w:cs="Times"/>
                <w:w w:val="99"/>
                <w:sz w:val="24"/>
                <w:szCs w:val="24"/>
              </w:rPr>
              <w:t>53</w:t>
            </w:r>
          </w:p>
        </w:tc>
        <w:tc>
          <w:tcPr>
            <w:tcW w:w="1020" w:type="dxa"/>
            <w:vAlign w:val="bottom"/>
          </w:tcPr>
          <w:p w14:paraId="1BA77334" w14:textId="77777777" w:rsidR="00B529E7" w:rsidRDefault="009277D4">
            <w:pPr>
              <w:spacing w:line="273" w:lineRule="exact"/>
              <w:jc w:val="center"/>
              <w:rPr>
                <w:sz w:val="20"/>
                <w:szCs w:val="20"/>
              </w:rPr>
            </w:pPr>
            <w:r>
              <w:rPr>
                <w:rFonts w:ascii="Times" w:eastAsia="Times" w:hAnsi="Times" w:cs="Times"/>
                <w:w w:val="99"/>
                <w:sz w:val="24"/>
                <w:szCs w:val="24"/>
              </w:rPr>
              <w:t>0.0283</w:t>
            </w:r>
          </w:p>
        </w:tc>
        <w:tc>
          <w:tcPr>
            <w:tcW w:w="1060" w:type="dxa"/>
            <w:vAlign w:val="bottom"/>
          </w:tcPr>
          <w:p w14:paraId="01FB5914" w14:textId="77777777" w:rsidR="00B529E7" w:rsidRDefault="009277D4">
            <w:pPr>
              <w:spacing w:line="273" w:lineRule="exact"/>
              <w:jc w:val="center"/>
              <w:rPr>
                <w:sz w:val="20"/>
                <w:szCs w:val="20"/>
              </w:rPr>
            </w:pPr>
            <w:r>
              <w:rPr>
                <w:rFonts w:ascii="Times" w:eastAsia="Times" w:hAnsi="Times" w:cs="Times"/>
                <w:w w:val="99"/>
                <w:sz w:val="24"/>
                <w:szCs w:val="24"/>
              </w:rPr>
              <w:t>0.323</w:t>
            </w:r>
          </w:p>
        </w:tc>
        <w:tc>
          <w:tcPr>
            <w:tcW w:w="1800" w:type="dxa"/>
            <w:vAlign w:val="bottom"/>
          </w:tcPr>
          <w:p w14:paraId="2294F6CF" w14:textId="77777777" w:rsidR="00B529E7" w:rsidRDefault="009277D4">
            <w:pPr>
              <w:spacing w:line="273" w:lineRule="exact"/>
              <w:jc w:val="center"/>
              <w:rPr>
                <w:sz w:val="20"/>
                <w:szCs w:val="20"/>
              </w:rPr>
            </w:pPr>
            <w:r>
              <w:rPr>
                <w:rFonts w:ascii="Times" w:eastAsia="Times" w:hAnsi="Times" w:cs="Times"/>
                <w:sz w:val="24"/>
                <w:szCs w:val="24"/>
              </w:rPr>
              <w:t>&lt;LOD</w:t>
            </w:r>
          </w:p>
        </w:tc>
        <w:tc>
          <w:tcPr>
            <w:tcW w:w="0" w:type="dxa"/>
            <w:vAlign w:val="bottom"/>
          </w:tcPr>
          <w:p w14:paraId="47CD32ED" w14:textId="77777777" w:rsidR="00B529E7" w:rsidRDefault="00B529E7">
            <w:pPr>
              <w:rPr>
                <w:sz w:val="1"/>
                <w:szCs w:val="1"/>
              </w:rPr>
            </w:pPr>
          </w:p>
        </w:tc>
      </w:tr>
      <w:tr w:rsidR="00B529E7" w14:paraId="5AE7C866" w14:textId="77777777">
        <w:trPr>
          <w:trHeight w:val="276"/>
        </w:trPr>
        <w:tc>
          <w:tcPr>
            <w:tcW w:w="3100" w:type="dxa"/>
            <w:vAlign w:val="bottom"/>
          </w:tcPr>
          <w:p w14:paraId="54D07CC8" w14:textId="77777777" w:rsidR="00B529E7" w:rsidRDefault="009277D4">
            <w:pPr>
              <w:ind w:left="100"/>
              <w:rPr>
                <w:sz w:val="20"/>
                <w:szCs w:val="20"/>
              </w:rPr>
            </w:pPr>
            <w:r>
              <w:rPr>
                <w:rFonts w:ascii="Times" w:eastAsia="Times" w:hAnsi="Times" w:cs="Times"/>
                <w:sz w:val="24"/>
                <w:szCs w:val="24"/>
              </w:rPr>
              <w:t>C16 shower set on hot</w:t>
            </w:r>
          </w:p>
        </w:tc>
        <w:tc>
          <w:tcPr>
            <w:tcW w:w="1480" w:type="dxa"/>
            <w:vAlign w:val="bottom"/>
          </w:tcPr>
          <w:p w14:paraId="5D4FEDDB" w14:textId="77777777" w:rsidR="00B529E7" w:rsidRDefault="009277D4">
            <w:pPr>
              <w:ind w:left="320"/>
              <w:jc w:val="center"/>
              <w:rPr>
                <w:sz w:val="20"/>
                <w:szCs w:val="20"/>
              </w:rPr>
            </w:pPr>
            <w:r>
              <w:rPr>
                <w:rFonts w:ascii="Times" w:eastAsia="Times" w:hAnsi="Times" w:cs="Times"/>
                <w:w w:val="99"/>
                <w:sz w:val="24"/>
                <w:szCs w:val="24"/>
              </w:rPr>
              <w:t>38</w:t>
            </w:r>
          </w:p>
        </w:tc>
        <w:tc>
          <w:tcPr>
            <w:tcW w:w="1020" w:type="dxa"/>
            <w:vAlign w:val="bottom"/>
          </w:tcPr>
          <w:p w14:paraId="5E64C54C" w14:textId="77777777" w:rsidR="00B529E7" w:rsidRDefault="009277D4">
            <w:pPr>
              <w:jc w:val="center"/>
              <w:rPr>
                <w:sz w:val="20"/>
                <w:szCs w:val="20"/>
              </w:rPr>
            </w:pPr>
            <w:r>
              <w:rPr>
                <w:rFonts w:ascii="Times" w:eastAsia="Times" w:hAnsi="Times" w:cs="Times"/>
                <w:w w:val="99"/>
                <w:sz w:val="24"/>
                <w:szCs w:val="24"/>
              </w:rPr>
              <w:t>0.0407</w:t>
            </w:r>
          </w:p>
        </w:tc>
        <w:tc>
          <w:tcPr>
            <w:tcW w:w="1060" w:type="dxa"/>
            <w:vAlign w:val="bottom"/>
          </w:tcPr>
          <w:p w14:paraId="5AF1CD2C" w14:textId="77777777" w:rsidR="00B529E7" w:rsidRDefault="009277D4">
            <w:pPr>
              <w:jc w:val="center"/>
              <w:rPr>
                <w:sz w:val="20"/>
                <w:szCs w:val="20"/>
              </w:rPr>
            </w:pPr>
            <w:r>
              <w:rPr>
                <w:rFonts w:ascii="Times" w:eastAsia="Times" w:hAnsi="Times" w:cs="Times"/>
                <w:w w:val="99"/>
                <w:sz w:val="24"/>
                <w:szCs w:val="24"/>
              </w:rPr>
              <w:t>0.466</w:t>
            </w:r>
          </w:p>
        </w:tc>
        <w:tc>
          <w:tcPr>
            <w:tcW w:w="1800" w:type="dxa"/>
            <w:vAlign w:val="bottom"/>
          </w:tcPr>
          <w:p w14:paraId="095905A7" w14:textId="77777777" w:rsidR="00B529E7" w:rsidRDefault="009277D4">
            <w:pPr>
              <w:jc w:val="center"/>
              <w:rPr>
                <w:sz w:val="20"/>
                <w:szCs w:val="20"/>
              </w:rPr>
            </w:pPr>
            <w:r>
              <w:rPr>
                <w:rFonts w:ascii="Times" w:eastAsia="Times" w:hAnsi="Times" w:cs="Times"/>
                <w:sz w:val="24"/>
                <w:szCs w:val="24"/>
              </w:rPr>
              <w:t>&lt;LOD</w:t>
            </w:r>
          </w:p>
        </w:tc>
        <w:tc>
          <w:tcPr>
            <w:tcW w:w="0" w:type="dxa"/>
            <w:vAlign w:val="bottom"/>
          </w:tcPr>
          <w:p w14:paraId="373A8407" w14:textId="77777777" w:rsidR="00B529E7" w:rsidRDefault="00B529E7">
            <w:pPr>
              <w:rPr>
                <w:sz w:val="1"/>
                <w:szCs w:val="1"/>
              </w:rPr>
            </w:pPr>
          </w:p>
        </w:tc>
      </w:tr>
      <w:tr w:rsidR="00B529E7" w14:paraId="5FA737E6" w14:textId="77777777">
        <w:trPr>
          <w:trHeight w:val="276"/>
        </w:trPr>
        <w:tc>
          <w:tcPr>
            <w:tcW w:w="3100" w:type="dxa"/>
            <w:vAlign w:val="bottom"/>
          </w:tcPr>
          <w:p w14:paraId="08FFD251" w14:textId="77777777" w:rsidR="00B529E7" w:rsidRDefault="009277D4">
            <w:pPr>
              <w:ind w:left="100"/>
              <w:rPr>
                <w:sz w:val="20"/>
                <w:szCs w:val="20"/>
              </w:rPr>
            </w:pPr>
            <w:r>
              <w:rPr>
                <w:rFonts w:ascii="Times" w:eastAsia="Times" w:hAnsi="Times" w:cs="Times"/>
                <w:sz w:val="24"/>
                <w:szCs w:val="24"/>
              </w:rPr>
              <w:t>X-Ray CT</w:t>
            </w:r>
          </w:p>
        </w:tc>
        <w:tc>
          <w:tcPr>
            <w:tcW w:w="1480" w:type="dxa"/>
            <w:vAlign w:val="bottom"/>
          </w:tcPr>
          <w:p w14:paraId="5934180F" w14:textId="77777777" w:rsidR="00B529E7" w:rsidRDefault="009277D4">
            <w:pPr>
              <w:ind w:left="320"/>
              <w:jc w:val="center"/>
              <w:rPr>
                <w:sz w:val="20"/>
                <w:szCs w:val="20"/>
              </w:rPr>
            </w:pPr>
            <w:r>
              <w:rPr>
                <w:rFonts w:ascii="Times" w:eastAsia="Times" w:hAnsi="Times" w:cs="Times"/>
                <w:w w:val="99"/>
                <w:sz w:val="24"/>
                <w:szCs w:val="24"/>
              </w:rPr>
              <w:t>28</w:t>
            </w:r>
          </w:p>
        </w:tc>
        <w:tc>
          <w:tcPr>
            <w:tcW w:w="1020" w:type="dxa"/>
            <w:vAlign w:val="bottom"/>
          </w:tcPr>
          <w:p w14:paraId="3E8BDEDA" w14:textId="77777777" w:rsidR="00B529E7" w:rsidRDefault="009277D4">
            <w:pPr>
              <w:jc w:val="center"/>
              <w:rPr>
                <w:sz w:val="20"/>
                <w:szCs w:val="20"/>
              </w:rPr>
            </w:pPr>
            <w:r>
              <w:rPr>
                <w:rFonts w:ascii="Times" w:eastAsia="Times" w:hAnsi="Times" w:cs="Times"/>
                <w:w w:val="99"/>
                <w:sz w:val="24"/>
                <w:szCs w:val="24"/>
              </w:rPr>
              <w:t>0.0075</w:t>
            </w:r>
          </w:p>
        </w:tc>
        <w:tc>
          <w:tcPr>
            <w:tcW w:w="1060" w:type="dxa"/>
            <w:vAlign w:val="bottom"/>
          </w:tcPr>
          <w:p w14:paraId="16F11E26" w14:textId="77777777" w:rsidR="00B529E7" w:rsidRDefault="009277D4">
            <w:pPr>
              <w:jc w:val="center"/>
              <w:rPr>
                <w:sz w:val="20"/>
                <w:szCs w:val="20"/>
              </w:rPr>
            </w:pPr>
            <w:r>
              <w:rPr>
                <w:rFonts w:ascii="Times" w:eastAsia="Times" w:hAnsi="Times" w:cs="Times"/>
                <w:w w:val="99"/>
                <w:sz w:val="24"/>
                <w:szCs w:val="24"/>
              </w:rPr>
              <w:t>0.428</w:t>
            </w:r>
          </w:p>
        </w:tc>
        <w:tc>
          <w:tcPr>
            <w:tcW w:w="1800" w:type="dxa"/>
            <w:vAlign w:val="bottom"/>
          </w:tcPr>
          <w:p w14:paraId="3B1E6030" w14:textId="77777777" w:rsidR="00B529E7" w:rsidRDefault="009277D4">
            <w:pPr>
              <w:jc w:val="center"/>
              <w:rPr>
                <w:sz w:val="20"/>
                <w:szCs w:val="20"/>
              </w:rPr>
            </w:pPr>
            <w:r>
              <w:rPr>
                <w:rFonts w:ascii="Times" w:eastAsia="Times" w:hAnsi="Times" w:cs="Times"/>
                <w:sz w:val="24"/>
                <w:szCs w:val="24"/>
              </w:rPr>
              <w:t>&lt;LOD</w:t>
            </w:r>
          </w:p>
        </w:tc>
        <w:tc>
          <w:tcPr>
            <w:tcW w:w="0" w:type="dxa"/>
            <w:vAlign w:val="bottom"/>
          </w:tcPr>
          <w:p w14:paraId="175CD6C0" w14:textId="77777777" w:rsidR="00B529E7" w:rsidRDefault="00B529E7">
            <w:pPr>
              <w:rPr>
                <w:sz w:val="1"/>
                <w:szCs w:val="1"/>
              </w:rPr>
            </w:pPr>
          </w:p>
        </w:tc>
      </w:tr>
      <w:tr w:rsidR="00B529E7" w14:paraId="573FAF78" w14:textId="77777777">
        <w:trPr>
          <w:trHeight w:val="276"/>
        </w:trPr>
        <w:tc>
          <w:tcPr>
            <w:tcW w:w="3100" w:type="dxa"/>
            <w:vAlign w:val="bottom"/>
          </w:tcPr>
          <w:p w14:paraId="2D185C94" w14:textId="77777777" w:rsidR="00B529E7" w:rsidRDefault="009277D4">
            <w:pPr>
              <w:ind w:left="100"/>
              <w:rPr>
                <w:sz w:val="20"/>
                <w:szCs w:val="20"/>
              </w:rPr>
            </w:pPr>
            <w:r>
              <w:rPr>
                <w:rFonts w:ascii="Times" w:eastAsia="Times" w:hAnsi="Times" w:cs="Times"/>
                <w:sz w:val="24"/>
                <w:szCs w:val="24"/>
              </w:rPr>
              <w:t>OP HT</w:t>
            </w:r>
          </w:p>
        </w:tc>
        <w:tc>
          <w:tcPr>
            <w:tcW w:w="1480" w:type="dxa"/>
            <w:vAlign w:val="bottom"/>
          </w:tcPr>
          <w:p w14:paraId="1AA4746E" w14:textId="77777777" w:rsidR="00B529E7" w:rsidRDefault="009277D4">
            <w:pPr>
              <w:ind w:left="320"/>
              <w:jc w:val="center"/>
              <w:rPr>
                <w:sz w:val="20"/>
                <w:szCs w:val="20"/>
              </w:rPr>
            </w:pPr>
            <w:r>
              <w:rPr>
                <w:rFonts w:ascii="Times" w:eastAsia="Times" w:hAnsi="Times" w:cs="Times"/>
                <w:w w:val="99"/>
                <w:sz w:val="24"/>
                <w:szCs w:val="24"/>
              </w:rPr>
              <w:t>50</w:t>
            </w:r>
          </w:p>
        </w:tc>
        <w:tc>
          <w:tcPr>
            <w:tcW w:w="1020" w:type="dxa"/>
            <w:vAlign w:val="bottom"/>
          </w:tcPr>
          <w:p w14:paraId="3213718F" w14:textId="77777777" w:rsidR="00B529E7" w:rsidRDefault="009277D4">
            <w:pPr>
              <w:jc w:val="center"/>
              <w:rPr>
                <w:sz w:val="20"/>
                <w:szCs w:val="20"/>
              </w:rPr>
            </w:pPr>
            <w:r>
              <w:rPr>
                <w:rFonts w:ascii="Times" w:eastAsia="Times" w:hAnsi="Times" w:cs="Times"/>
                <w:w w:val="99"/>
                <w:sz w:val="24"/>
                <w:szCs w:val="24"/>
              </w:rPr>
              <w:t>0.0269</w:t>
            </w:r>
          </w:p>
        </w:tc>
        <w:tc>
          <w:tcPr>
            <w:tcW w:w="1060" w:type="dxa"/>
            <w:vAlign w:val="bottom"/>
          </w:tcPr>
          <w:p w14:paraId="2EF84D5F" w14:textId="77777777" w:rsidR="00B529E7" w:rsidRDefault="009277D4">
            <w:pPr>
              <w:jc w:val="center"/>
              <w:rPr>
                <w:sz w:val="20"/>
                <w:szCs w:val="20"/>
              </w:rPr>
            </w:pPr>
            <w:r>
              <w:rPr>
                <w:rFonts w:ascii="Times" w:eastAsia="Times" w:hAnsi="Times" w:cs="Times"/>
                <w:sz w:val="24"/>
                <w:szCs w:val="24"/>
              </w:rPr>
              <w:t>0.323</w:t>
            </w:r>
          </w:p>
        </w:tc>
        <w:tc>
          <w:tcPr>
            <w:tcW w:w="1800" w:type="dxa"/>
            <w:vAlign w:val="bottom"/>
          </w:tcPr>
          <w:p w14:paraId="06BD07DD" w14:textId="77777777" w:rsidR="00B529E7" w:rsidRDefault="009277D4">
            <w:pPr>
              <w:jc w:val="center"/>
              <w:rPr>
                <w:sz w:val="20"/>
                <w:szCs w:val="20"/>
              </w:rPr>
            </w:pPr>
            <w:r>
              <w:rPr>
                <w:rFonts w:ascii="Times" w:eastAsia="Times" w:hAnsi="Times" w:cs="Times"/>
                <w:sz w:val="24"/>
                <w:szCs w:val="24"/>
              </w:rPr>
              <w:t>&lt;LOD</w:t>
            </w:r>
          </w:p>
        </w:tc>
        <w:tc>
          <w:tcPr>
            <w:tcW w:w="0" w:type="dxa"/>
            <w:vAlign w:val="bottom"/>
          </w:tcPr>
          <w:p w14:paraId="1CE34E4D" w14:textId="77777777" w:rsidR="00B529E7" w:rsidRDefault="00B529E7">
            <w:pPr>
              <w:rPr>
                <w:sz w:val="1"/>
                <w:szCs w:val="1"/>
              </w:rPr>
            </w:pPr>
          </w:p>
        </w:tc>
      </w:tr>
      <w:tr w:rsidR="00B529E7" w14:paraId="5C54CDF8" w14:textId="77777777">
        <w:trPr>
          <w:trHeight w:val="279"/>
        </w:trPr>
        <w:tc>
          <w:tcPr>
            <w:tcW w:w="3100" w:type="dxa"/>
            <w:vAlign w:val="bottom"/>
          </w:tcPr>
          <w:p w14:paraId="413B8415" w14:textId="77777777" w:rsidR="00B529E7" w:rsidRDefault="009277D4">
            <w:pPr>
              <w:ind w:left="100"/>
              <w:rPr>
                <w:sz w:val="20"/>
                <w:szCs w:val="20"/>
              </w:rPr>
            </w:pPr>
            <w:r>
              <w:rPr>
                <w:rFonts w:ascii="Times" w:eastAsia="Times" w:hAnsi="Times" w:cs="Times"/>
                <w:sz w:val="24"/>
                <w:szCs w:val="24"/>
              </w:rPr>
              <w:t>Disabled WC CT</w:t>
            </w:r>
          </w:p>
        </w:tc>
        <w:tc>
          <w:tcPr>
            <w:tcW w:w="1480" w:type="dxa"/>
            <w:vAlign w:val="bottom"/>
          </w:tcPr>
          <w:p w14:paraId="2346EC47" w14:textId="77777777" w:rsidR="00B529E7" w:rsidRDefault="009277D4">
            <w:pPr>
              <w:ind w:left="320"/>
              <w:jc w:val="center"/>
              <w:rPr>
                <w:sz w:val="20"/>
                <w:szCs w:val="20"/>
              </w:rPr>
            </w:pPr>
            <w:r>
              <w:rPr>
                <w:rFonts w:ascii="Times" w:eastAsia="Times" w:hAnsi="Times" w:cs="Times"/>
                <w:w w:val="99"/>
                <w:sz w:val="24"/>
                <w:szCs w:val="24"/>
              </w:rPr>
              <w:t>24</w:t>
            </w:r>
          </w:p>
        </w:tc>
        <w:tc>
          <w:tcPr>
            <w:tcW w:w="1020" w:type="dxa"/>
            <w:vAlign w:val="bottom"/>
          </w:tcPr>
          <w:p w14:paraId="72E320AE" w14:textId="77777777" w:rsidR="00B529E7" w:rsidRDefault="009277D4">
            <w:pPr>
              <w:jc w:val="center"/>
              <w:rPr>
                <w:sz w:val="20"/>
                <w:szCs w:val="20"/>
              </w:rPr>
            </w:pPr>
            <w:r>
              <w:rPr>
                <w:rFonts w:ascii="Times" w:eastAsia="Times" w:hAnsi="Times" w:cs="Times"/>
                <w:w w:val="99"/>
                <w:sz w:val="24"/>
                <w:szCs w:val="24"/>
              </w:rPr>
              <w:t>0.0618</w:t>
            </w:r>
          </w:p>
        </w:tc>
        <w:tc>
          <w:tcPr>
            <w:tcW w:w="1060" w:type="dxa"/>
            <w:vAlign w:val="bottom"/>
          </w:tcPr>
          <w:p w14:paraId="0E699898" w14:textId="77777777" w:rsidR="00B529E7" w:rsidRDefault="009277D4">
            <w:pPr>
              <w:jc w:val="center"/>
              <w:rPr>
                <w:sz w:val="20"/>
                <w:szCs w:val="20"/>
              </w:rPr>
            </w:pPr>
            <w:r>
              <w:rPr>
                <w:rFonts w:ascii="Times" w:eastAsia="Times" w:hAnsi="Times" w:cs="Times"/>
                <w:w w:val="99"/>
                <w:sz w:val="24"/>
                <w:szCs w:val="24"/>
              </w:rPr>
              <w:t>0.431</w:t>
            </w:r>
          </w:p>
        </w:tc>
        <w:tc>
          <w:tcPr>
            <w:tcW w:w="1800" w:type="dxa"/>
            <w:vAlign w:val="bottom"/>
          </w:tcPr>
          <w:p w14:paraId="040FA98F" w14:textId="77777777" w:rsidR="00B529E7" w:rsidRDefault="009277D4">
            <w:pPr>
              <w:jc w:val="center"/>
              <w:rPr>
                <w:sz w:val="20"/>
                <w:szCs w:val="20"/>
              </w:rPr>
            </w:pPr>
            <w:r>
              <w:rPr>
                <w:rFonts w:ascii="Times" w:eastAsia="Times" w:hAnsi="Times" w:cs="Times"/>
                <w:b/>
                <w:bCs/>
                <w:color w:val="FF0000"/>
                <w:w w:val="99"/>
                <w:sz w:val="24"/>
                <w:szCs w:val="24"/>
              </w:rPr>
              <w:t>3300 np</w:t>
            </w:r>
          </w:p>
        </w:tc>
        <w:tc>
          <w:tcPr>
            <w:tcW w:w="0" w:type="dxa"/>
            <w:vAlign w:val="bottom"/>
          </w:tcPr>
          <w:p w14:paraId="67E8781D" w14:textId="77777777" w:rsidR="00B529E7" w:rsidRDefault="00B529E7">
            <w:pPr>
              <w:rPr>
                <w:sz w:val="1"/>
                <w:szCs w:val="1"/>
              </w:rPr>
            </w:pPr>
          </w:p>
        </w:tc>
      </w:tr>
      <w:tr w:rsidR="00B529E7" w14:paraId="3A48D397" w14:textId="77777777">
        <w:trPr>
          <w:trHeight w:val="273"/>
        </w:trPr>
        <w:tc>
          <w:tcPr>
            <w:tcW w:w="3100" w:type="dxa"/>
            <w:vAlign w:val="bottom"/>
          </w:tcPr>
          <w:p w14:paraId="3C6E9057" w14:textId="77777777" w:rsidR="00B529E7" w:rsidRDefault="009277D4">
            <w:pPr>
              <w:spacing w:line="273" w:lineRule="exact"/>
              <w:ind w:left="100"/>
              <w:rPr>
                <w:sz w:val="20"/>
                <w:szCs w:val="20"/>
              </w:rPr>
            </w:pPr>
            <w:r>
              <w:rPr>
                <w:rFonts w:ascii="Times" w:eastAsia="Times" w:hAnsi="Times" w:cs="Times"/>
                <w:sz w:val="24"/>
                <w:szCs w:val="24"/>
              </w:rPr>
              <w:t>Hydro WC HT</w:t>
            </w:r>
          </w:p>
        </w:tc>
        <w:tc>
          <w:tcPr>
            <w:tcW w:w="1480" w:type="dxa"/>
            <w:vAlign w:val="bottom"/>
          </w:tcPr>
          <w:p w14:paraId="78A42CFF" w14:textId="77777777" w:rsidR="00B529E7" w:rsidRDefault="009277D4">
            <w:pPr>
              <w:spacing w:line="273" w:lineRule="exact"/>
              <w:ind w:left="320"/>
              <w:jc w:val="center"/>
              <w:rPr>
                <w:sz w:val="20"/>
                <w:szCs w:val="20"/>
              </w:rPr>
            </w:pPr>
            <w:r>
              <w:rPr>
                <w:rFonts w:ascii="Times" w:eastAsia="Times" w:hAnsi="Times" w:cs="Times"/>
                <w:w w:val="99"/>
                <w:sz w:val="24"/>
                <w:szCs w:val="24"/>
              </w:rPr>
              <w:t>54</w:t>
            </w:r>
          </w:p>
        </w:tc>
        <w:tc>
          <w:tcPr>
            <w:tcW w:w="1020" w:type="dxa"/>
            <w:vAlign w:val="bottom"/>
          </w:tcPr>
          <w:p w14:paraId="4D5F3935" w14:textId="77777777" w:rsidR="00B529E7" w:rsidRDefault="009277D4">
            <w:pPr>
              <w:spacing w:line="273" w:lineRule="exact"/>
              <w:jc w:val="center"/>
              <w:rPr>
                <w:sz w:val="20"/>
                <w:szCs w:val="20"/>
              </w:rPr>
            </w:pPr>
            <w:r>
              <w:rPr>
                <w:rFonts w:ascii="Times" w:eastAsia="Times" w:hAnsi="Times" w:cs="Times"/>
                <w:w w:val="99"/>
                <w:sz w:val="24"/>
                <w:szCs w:val="24"/>
              </w:rPr>
              <w:t>0.0389</w:t>
            </w:r>
          </w:p>
        </w:tc>
        <w:tc>
          <w:tcPr>
            <w:tcW w:w="1060" w:type="dxa"/>
            <w:vAlign w:val="bottom"/>
          </w:tcPr>
          <w:p w14:paraId="592288C9" w14:textId="77777777" w:rsidR="00B529E7" w:rsidRDefault="009277D4">
            <w:pPr>
              <w:spacing w:line="273" w:lineRule="exact"/>
              <w:jc w:val="center"/>
              <w:rPr>
                <w:sz w:val="20"/>
                <w:szCs w:val="20"/>
              </w:rPr>
            </w:pPr>
            <w:r>
              <w:rPr>
                <w:rFonts w:ascii="Times" w:eastAsia="Times" w:hAnsi="Times" w:cs="Times"/>
                <w:w w:val="99"/>
                <w:sz w:val="24"/>
                <w:szCs w:val="24"/>
              </w:rPr>
              <w:t>0.327</w:t>
            </w:r>
          </w:p>
        </w:tc>
        <w:tc>
          <w:tcPr>
            <w:tcW w:w="1800" w:type="dxa"/>
            <w:vAlign w:val="bottom"/>
          </w:tcPr>
          <w:p w14:paraId="1CE65B64" w14:textId="77777777" w:rsidR="00B529E7" w:rsidRDefault="009277D4">
            <w:pPr>
              <w:spacing w:line="273" w:lineRule="exact"/>
              <w:jc w:val="center"/>
              <w:rPr>
                <w:sz w:val="20"/>
                <w:szCs w:val="20"/>
              </w:rPr>
            </w:pPr>
            <w:r>
              <w:rPr>
                <w:rFonts w:ascii="Times" w:eastAsia="Times" w:hAnsi="Times" w:cs="Times"/>
                <w:sz w:val="24"/>
                <w:szCs w:val="24"/>
              </w:rPr>
              <w:t>&lt;LOD</w:t>
            </w:r>
          </w:p>
        </w:tc>
        <w:tc>
          <w:tcPr>
            <w:tcW w:w="0" w:type="dxa"/>
            <w:vAlign w:val="bottom"/>
          </w:tcPr>
          <w:p w14:paraId="4C4CD309" w14:textId="77777777" w:rsidR="00B529E7" w:rsidRDefault="00B529E7">
            <w:pPr>
              <w:rPr>
                <w:sz w:val="1"/>
                <w:szCs w:val="1"/>
              </w:rPr>
            </w:pPr>
          </w:p>
        </w:tc>
      </w:tr>
    </w:tbl>
    <w:p w14:paraId="16EA2119" w14:textId="77777777" w:rsidR="00B529E7" w:rsidRDefault="009277D4">
      <w:pPr>
        <w:spacing w:line="20" w:lineRule="exact"/>
        <w:rPr>
          <w:sz w:val="20"/>
          <w:szCs w:val="20"/>
        </w:rPr>
      </w:pPr>
      <w:r>
        <w:rPr>
          <w:noProof/>
          <w:sz w:val="20"/>
          <w:szCs w:val="20"/>
        </w:rPr>
        <w:drawing>
          <wp:anchor distT="0" distB="0" distL="114300" distR="114300" simplePos="0" relativeHeight="251691008" behindDoc="1" locked="0" layoutInCell="0" allowOverlap="1" wp14:anchorId="22974CC9" wp14:editId="21698F64">
            <wp:simplePos x="0" y="0"/>
            <wp:positionH relativeFrom="column">
              <wp:posOffset>217805</wp:posOffset>
            </wp:positionH>
            <wp:positionV relativeFrom="paragraph">
              <wp:posOffset>1270</wp:posOffset>
            </wp:positionV>
            <wp:extent cx="5380990" cy="635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3">
                      <a:extLst/>
                    </a:blip>
                    <a:srcRect/>
                    <a:stretch>
                      <a:fillRect/>
                    </a:stretch>
                  </pic:blipFill>
                  <pic:spPr bwMode="auto">
                    <a:xfrm>
                      <a:off x="0" y="0"/>
                      <a:ext cx="5380990" cy="6350"/>
                    </a:xfrm>
                    <a:prstGeom prst="rect">
                      <a:avLst/>
                    </a:prstGeom>
                    <a:noFill/>
                  </pic:spPr>
                </pic:pic>
              </a:graphicData>
            </a:graphic>
          </wp:anchor>
        </w:drawing>
      </w:r>
    </w:p>
    <w:p w14:paraId="2F047C5F" w14:textId="77777777" w:rsidR="00B529E7" w:rsidRDefault="009277D4">
      <w:pPr>
        <w:ind w:left="360"/>
        <w:rPr>
          <w:sz w:val="20"/>
          <w:szCs w:val="20"/>
        </w:rPr>
      </w:pPr>
      <w:r>
        <w:rPr>
          <w:rFonts w:ascii="Times" w:eastAsia="Times" w:hAnsi="Times" w:cs="Times"/>
        </w:rPr>
        <w:t xml:space="preserve">HT = Hot tap, CT = Cold tap, MT = Mixer tap, np = </w:t>
      </w:r>
      <w:r>
        <w:rPr>
          <w:rFonts w:ascii="Times" w:eastAsia="Times" w:hAnsi="Times" w:cs="Times"/>
          <w:i/>
          <w:iCs/>
        </w:rPr>
        <w:t>Legionella</w:t>
      </w:r>
      <w:r>
        <w:rPr>
          <w:rFonts w:ascii="Times" w:eastAsia="Times" w:hAnsi="Times" w:cs="Times"/>
        </w:rPr>
        <w:t xml:space="preserve"> non-</w:t>
      </w:r>
      <w:r>
        <w:rPr>
          <w:rFonts w:ascii="Times" w:eastAsia="Times" w:hAnsi="Times" w:cs="Times"/>
          <w:i/>
          <w:iCs/>
        </w:rPr>
        <w:t>pneumophila</w:t>
      </w:r>
      <w:r>
        <w:rPr>
          <w:rFonts w:ascii="Times" w:eastAsia="Times" w:hAnsi="Times" w:cs="Times"/>
        </w:rPr>
        <w:t>, s1 =</w:t>
      </w:r>
    </w:p>
    <w:p w14:paraId="5A241C81" w14:textId="77777777" w:rsidR="00B529E7" w:rsidRDefault="00B529E7">
      <w:pPr>
        <w:spacing w:line="129" w:lineRule="exact"/>
        <w:rPr>
          <w:sz w:val="20"/>
          <w:szCs w:val="20"/>
        </w:rPr>
      </w:pPr>
    </w:p>
    <w:p w14:paraId="36667275" w14:textId="77777777" w:rsidR="00B529E7" w:rsidRDefault="009277D4">
      <w:pPr>
        <w:ind w:left="360"/>
        <w:rPr>
          <w:sz w:val="20"/>
          <w:szCs w:val="20"/>
        </w:rPr>
      </w:pPr>
      <w:r>
        <w:rPr>
          <w:rFonts w:ascii="Times" w:eastAsia="Times" w:hAnsi="Times" w:cs="Times"/>
          <w:i/>
          <w:iCs/>
        </w:rPr>
        <w:t xml:space="preserve">Legionella pneumophila </w:t>
      </w:r>
      <w:r>
        <w:rPr>
          <w:rFonts w:ascii="Times" w:eastAsia="Times" w:hAnsi="Times" w:cs="Times"/>
        </w:rPr>
        <w:t>serogroup 1, &lt;LOD = Below Limit of Detection (100CFU/l).</w:t>
      </w:r>
    </w:p>
    <w:p w14:paraId="1341B412" w14:textId="77777777" w:rsidR="00B529E7" w:rsidRDefault="00B529E7">
      <w:pPr>
        <w:spacing w:line="126" w:lineRule="exact"/>
        <w:rPr>
          <w:sz w:val="20"/>
          <w:szCs w:val="20"/>
        </w:rPr>
      </w:pPr>
    </w:p>
    <w:p w14:paraId="5AA5C78A" w14:textId="77777777" w:rsidR="00B529E7" w:rsidRDefault="009277D4">
      <w:pPr>
        <w:ind w:left="360"/>
        <w:rPr>
          <w:sz w:val="20"/>
          <w:szCs w:val="20"/>
        </w:rPr>
      </w:pPr>
      <w:r>
        <w:rPr>
          <w:rFonts w:ascii="Times" w:eastAsia="Times" w:hAnsi="Times" w:cs="Times"/>
        </w:rPr>
        <w:t>Table 4.21 Study hospital 9. Results from samples taken on the 02nd September 2009.</w:t>
      </w:r>
    </w:p>
    <w:p w14:paraId="24E4F165" w14:textId="77777777" w:rsidR="00B529E7" w:rsidRDefault="00B529E7">
      <w:pPr>
        <w:spacing w:line="200" w:lineRule="exact"/>
        <w:rPr>
          <w:sz w:val="20"/>
          <w:szCs w:val="20"/>
        </w:rPr>
      </w:pPr>
    </w:p>
    <w:p w14:paraId="7E0D779E" w14:textId="77777777" w:rsidR="00B529E7" w:rsidRDefault="00B529E7">
      <w:pPr>
        <w:spacing w:line="351" w:lineRule="exact"/>
        <w:rPr>
          <w:sz w:val="20"/>
          <w:szCs w:val="20"/>
        </w:rPr>
      </w:pPr>
    </w:p>
    <w:p w14:paraId="65B2F6FC" w14:textId="77777777" w:rsidR="00B529E7" w:rsidRDefault="009277D4">
      <w:pPr>
        <w:spacing w:line="356" w:lineRule="auto"/>
        <w:ind w:left="360" w:right="340"/>
        <w:jc w:val="both"/>
        <w:rPr>
          <w:sz w:val="20"/>
          <w:szCs w:val="20"/>
        </w:rPr>
      </w:pPr>
      <w:r>
        <w:rPr>
          <w:rFonts w:ascii="Times" w:eastAsia="Times" w:hAnsi="Times" w:cs="Times"/>
          <w:sz w:val="24"/>
          <w:szCs w:val="24"/>
        </w:rPr>
        <w:t xml:space="preserve">No </w:t>
      </w:r>
      <w:r>
        <w:rPr>
          <w:rFonts w:ascii="Times" w:eastAsia="Times" w:hAnsi="Times" w:cs="Times"/>
          <w:i/>
          <w:iCs/>
          <w:sz w:val="24"/>
          <w:szCs w:val="24"/>
        </w:rPr>
        <w:t>Legionella</w:t>
      </w:r>
      <w:r>
        <w:rPr>
          <w:rFonts w:ascii="Times" w:eastAsia="Times" w:hAnsi="Times" w:cs="Times"/>
          <w:sz w:val="24"/>
          <w:szCs w:val="24"/>
        </w:rPr>
        <w:t xml:space="preserve"> were found in samples taken from 9 outlets that were previously contaminated. The water temperatures recorded at 4 hot outlets, at which 500CFU/l, 400CFU/l, 300CFU/l and 300CFU/l </w:t>
      </w:r>
      <w:r>
        <w:rPr>
          <w:rFonts w:ascii="Times" w:eastAsia="Times" w:hAnsi="Times" w:cs="Times"/>
          <w:i/>
          <w:iCs/>
          <w:sz w:val="24"/>
          <w:szCs w:val="24"/>
        </w:rPr>
        <w:t>Legionella</w:t>
      </w:r>
      <w:r>
        <w:rPr>
          <w:rFonts w:ascii="Times" w:eastAsia="Times" w:hAnsi="Times" w:cs="Times"/>
          <w:sz w:val="24"/>
          <w:szCs w:val="24"/>
        </w:rPr>
        <w:t xml:space="preserve"> were found, were below 40ºC, which indicated that these</w:t>
      </w:r>
      <w:r>
        <w:rPr>
          <w:rFonts w:ascii="Times" w:eastAsia="Times" w:hAnsi="Times" w:cs="Times"/>
          <w:sz w:val="24"/>
          <w:szCs w:val="24"/>
        </w:rPr>
        <w:t xml:space="preserve"> outlets may have been blended.</w:t>
      </w:r>
    </w:p>
    <w:p w14:paraId="1DBA14DD" w14:textId="77777777" w:rsidR="00B529E7" w:rsidRDefault="00B529E7">
      <w:pPr>
        <w:spacing w:line="200" w:lineRule="exact"/>
        <w:rPr>
          <w:sz w:val="20"/>
          <w:szCs w:val="20"/>
        </w:rPr>
      </w:pPr>
    </w:p>
    <w:p w14:paraId="06BF2AAB" w14:textId="77777777" w:rsidR="00B529E7" w:rsidRDefault="00B529E7">
      <w:pPr>
        <w:spacing w:line="234" w:lineRule="exact"/>
        <w:rPr>
          <w:sz w:val="20"/>
          <w:szCs w:val="20"/>
        </w:rPr>
      </w:pPr>
    </w:p>
    <w:p w14:paraId="6ED4A76D" w14:textId="77777777" w:rsidR="00B529E7" w:rsidRDefault="009277D4">
      <w:pPr>
        <w:spacing w:line="339" w:lineRule="auto"/>
        <w:ind w:left="360" w:right="340"/>
        <w:jc w:val="both"/>
        <w:rPr>
          <w:sz w:val="20"/>
          <w:szCs w:val="20"/>
        </w:rPr>
      </w:pPr>
      <w:r>
        <w:rPr>
          <w:rFonts w:ascii="Times" w:eastAsia="Times" w:hAnsi="Times" w:cs="Times"/>
          <w:sz w:val="24"/>
          <w:szCs w:val="24"/>
        </w:rPr>
        <w:t xml:space="preserve">The cold temperatures recorded at the 4 cold outlets tested were above 20ºC. The temperature of the cold outlet, the disabled WC cold tap, at which </w:t>
      </w:r>
      <w:r>
        <w:rPr>
          <w:rFonts w:ascii="Times" w:eastAsia="Times" w:hAnsi="Times" w:cs="Times"/>
          <w:i/>
          <w:iCs/>
          <w:sz w:val="24"/>
          <w:szCs w:val="24"/>
        </w:rPr>
        <w:t>Legionella</w:t>
      </w:r>
      <w:r>
        <w:rPr>
          <w:rFonts w:ascii="Times" w:eastAsia="Times" w:hAnsi="Times" w:cs="Times"/>
          <w:sz w:val="24"/>
          <w:szCs w:val="24"/>
        </w:rPr>
        <w:t xml:space="preserve"> persisted, was 24ºC. The </w:t>
      </w:r>
      <w:r>
        <w:rPr>
          <w:rFonts w:ascii="Times" w:eastAsia="Times" w:hAnsi="Times" w:cs="Times"/>
          <w:i/>
          <w:iCs/>
          <w:sz w:val="24"/>
          <w:szCs w:val="24"/>
        </w:rPr>
        <w:t>Legionella</w:t>
      </w:r>
      <w:r>
        <w:rPr>
          <w:rFonts w:ascii="Times" w:eastAsia="Times" w:hAnsi="Times" w:cs="Times"/>
          <w:sz w:val="24"/>
          <w:szCs w:val="24"/>
        </w:rPr>
        <w:t xml:space="preserve"> colony forming unit count i</w:t>
      </w:r>
      <w:r>
        <w:rPr>
          <w:rFonts w:ascii="Times" w:eastAsia="Times" w:hAnsi="Times" w:cs="Times"/>
          <w:sz w:val="24"/>
          <w:szCs w:val="24"/>
        </w:rPr>
        <w:t>ncreased at this outlet from 300CFU/l found in the sample taken on the 29</w:t>
      </w:r>
      <w:r>
        <w:rPr>
          <w:rFonts w:ascii="Times" w:eastAsia="Times" w:hAnsi="Times" w:cs="Times"/>
          <w:sz w:val="32"/>
          <w:szCs w:val="32"/>
          <w:vertAlign w:val="superscript"/>
        </w:rPr>
        <w:t>th</w:t>
      </w:r>
      <w:r>
        <w:rPr>
          <w:rFonts w:ascii="Times" w:eastAsia="Times" w:hAnsi="Times" w:cs="Times"/>
          <w:sz w:val="24"/>
          <w:szCs w:val="24"/>
        </w:rPr>
        <w:t xml:space="preserve"> July to 3300CFU/l. The </w:t>
      </w:r>
      <w:r>
        <w:rPr>
          <w:rFonts w:ascii="Times" w:eastAsia="Times" w:hAnsi="Times" w:cs="Times"/>
          <w:i/>
          <w:iCs/>
          <w:sz w:val="24"/>
          <w:szCs w:val="24"/>
        </w:rPr>
        <w:t xml:space="preserve">Legionella </w:t>
      </w:r>
      <w:r>
        <w:rPr>
          <w:rFonts w:ascii="Times" w:eastAsia="Times" w:hAnsi="Times" w:cs="Times"/>
          <w:sz w:val="24"/>
          <w:szCs w:val="24"/>
        </w:rPr>
        <w:t>non-</w:t>
      </w:r>
      <w:r>
        <w:rPr>
          <w:rFonts w:ascii="Times" w:eastAsia="Times" w:hAnsi="Times" w:cs="Times"/>
          <w:i/>
          <w:iCs/>
          <w:sz w:val="24"/>
          <w:szCs w:val="24"/>
        </w:rPr>
        <w:t xml:space="preserve">pneumophila </w:t>
      </w:r>
      <w:r>
        <w:rPr>
          <w:rFonts w:ascii="Times" w:eastAsia="Times" w:hAnsi="Times" w:cs="Times"/>
          <w:sz w:val="24"/>
          <w:szCs w:val="24"/>
        </w:rPr>
        <w:t>species that were found instead of the</w:t>
      </w:r>
      <w:r>
        <w:rPr>
          <w:rFonts w:ascii="Times" w:eastAsia="Times" w:hAnsi="Times" w:cs="Times"/>
          <w:i/>
          <w:iCs/>
          <w:sz w:val="24"/>
          <w:szCs w:val="24"/>
        </w:rPr>
        <w:t xml:space="preserve"> Legionella pneumophila </w:t>
      </w:r>
      <w:r>
        <w:rPr>
          <w:rFonts w:ascii="Times" w:eastAsia="Times" w:hAnsi="Times" w:cs="Times"/>
          <w:sz w:val="24"/>
          <w:szCs w:val="24"/>
        </w:rPr>
        <w:t>serogroup 2 to 14 found previously must be an evidence of a new</w:t>
      </w:r>
      <w:r>
        <w:rPr>
          <w:rFonts w:ascii="Times" w:eastAsia="Times" w:hAnsi="Times" w:cs="Times"/>
          <w:i/>
          <w:iCs/>
          <w:sz w:val="24"/>
          <w:szCs w:val="24"/>
        </w:rPr>
        <w:t xml:space="preserve"> </w:t>
      </w:r>
      <w:r>
        <w:rPr>
          <w:rFonts w:ascii="Times" w:eastAsia="Times" w:hAnsi="Times" w:cs="Times"/>
          <w:sz w:val="24"/>
          <w:szCs w:val="24"/>
        </w:rPr>
        <w:t>cont</w:t>
      </w:r>
      <w:r>
        <w:rPr>
          <w:rFonts w:ascii="Times" w:eastAsia="Times" w:hAnsi="Times" w:cs="Times"/>
          <w:sz w:val="24"/>
          <w:szCs w:val="24"/>
        </w:rPr>
        <w:t>amination source</w:t>
      </w:r>
      <w:r>
        <w:rPr>
          <w:rFonts w:ascii="Times" w:eastAsia="Times" w:hAnsi="Times" w:cs="Times"/>
          <w:i/>
          <w:iCs/>
          <w:sz w:val="24"/>
          <w:szCs w:val="24"/>
        </w:rPr>
        <w:t>.</w:t>
      </w:r>
    </w:p>
    <w:p w14:paraId="6F280179" w14:textId="77777777" w:rsidR="00B529E7" w:rsidRDefault="00B529E7">
      <w:pPr>
        <w:spacing w:line="200" w:lineRule="exact"/>
        <w:rPr>
          <w:sz w:val="20"/>
          <w:szCs w:val="20"/>
        </w:rPr>
      </w:pPr>
    </w:p>
    <w:p w14:paraId="6CCD68FA" w14:textId="77777777" w:rsidR="00B529E7" w:rsidRDefault="00B529E7">
      <w:pPr>
        <w:spacing w:line="242" w:lineRule="exact"/>
        <w:rPr>
          <w:sz w:val="20"/>
          <w:szCs w:val="20"/>
        </w:rPr>
      </w:pPr>
    </w:p>
    <w:p w14:paraId="1F413FED" w14:textId="77777777" w:rsidR="00B529E7" w:rsidRDefault="009277D4">
      <w:pPr>
        <w:ind w:left="360"/>
        <w:rPr>
          <w:sz w:val="20"/>
          <w:szCs w:val="20"/>
        </w:rPr>
      </w:pPr>
      <w:r>
        <w:rPr>
          <w:rFonts w:ascii="Times" w:eastAsia="Times" w:hAnsi="Times" w:cs="Times"/>
          <w:sz w:val="24"/>
          <w:szCs w:val="24"/>
        </w:rPr>
        <w:t xml:space="preserve">The average </w:t>
      </w:r>
      <w:r>
        <w:rPr>
          <w:rFonts w:ascii="Times" w:eastAsia="Times" w:hAnsi="Times" w:cs="Times"/>
          <w:i/>
          <w:iCs/>
          <w:sz w:val="24"/>
          <w:szCs w:val="24"/>
        </w:rPr>
        <w:t>Legionella</w:t>
      </w:r>
      <w:r>
        <w:rPr>
          <w:rFonts w:ascii="Times" w:eastAsia="Times" w:hAnsi="Times" w:cs="Times"/>
          <w:sz w:val="24"/>
          <w:szCs w:val="24"/>
        </w:rPr>
        <w:t xml:space="preserve"> count of the 16 outlets sampled was 300CFU/l (± 205CFU/l).</w:t>
      </w:r>
    </w:p>
    <w:p w14:paraId="253E1960" w14:textId="77777777" w:rsidR="00B529E7" w:rsidRDefault="00B529E7">
      <w:pPr>
        <w:spacing w:line="200" w:lineRule="exact"/>
        <w:rPr>
          <w:sz w:val="20"/>
          <w:szCs w:val="20"/>
        </w:rPr>
      </w:pPr>
    </w:p>
    <w:p w14:paraId="5A604D24" w14:textId="77777777" w:rsidR="00B529E7" w:rsidRDefault="00B529E7">
      <w:pPr>
        <w:spacing w:line="361" w:lineRule="exact"/>
        <w:rPr>
          <w:sz w:val="20"/>
          <w:szCs w:val="20"/>
        </w:rPr>
      </w:pPr>
    </w:p>
    <w:p w14:paraId="3B7C530B" w14:textId="77777777" w:rsidR="00B529E7" w:rsidRDefault="009277D4">
      <w:pPr>
        <w:spacing w:line="354" w:lineRule="auto"/>
        <w:ind w:left="360" w:right="340"/>
        <w:jc w:val="both"/>
        <w:rPr>
          <w:sz w:val="20"/>
          <w:szCs w:val="20"/>
        </w:rPr>
      </w:pPr>
      <w:r>
        <w:rPr>
          <w:rFonts w:ascii="Times" w:eastAsia="Times" w:hAnsi="Times" w:cs="Times"/>
          <w:sz w:val="24"/>
          <w:szCs w:val="24"/>
        </w:rPr>
        <w:t xml:space="preserve">The silver found at the 16 outlets ranged from 0.006mg/l to 0.096mg/l. The average silver level was 0.043mg/l (± 0.007mg/l). The silver target, of </w:t>
      </w:r>
      <w:r>
        <w:rPr>
          <w:rFonts w:ascii="Times" w:eastAsia="Times" w:hAnsi="Times" w:cs="Times"/>
          <w:sz w:val="24"/>
          <w:szCs w:val="24"/>
        </w:rPr>
        <w:t>0.02mg/l, was met at 14 of the 16 outlets tested. The copper ranged from 0.142mg/l to 0.477mg/l. The average</w:t>
      </w:r>
    </w:p>
    <w:p w14:paraId="2B8A953B" w14:textId="77777777" w:rsidR="00B529E7" w:rsidRDefault="00B529E7">
      <w:pPr>
        <w:spacing w:line="216" w:lineRule="exact"/>
        <w:rPr>
          <w:sz w:val="20"/>
          <w:szCs w:val="20"/>
        </w:rPr>
      </w:pPr>
    </w:p>
    <w:p w14:paraId="7E8BAFCD" w14:textId="77777777" w:rsidR="00B529E7" w:rsidRDefault="009277D4">
      <w:pPr>
        <w:ind w:left="8300"/>
        <w:rPr>
          <w:sz w:val="20"/>
          <w:szCs w:val="20"/>
        </w:rPr>
      </w:pPr>
      <w:r>
        <w:rPr>
          <w:rFonts w:ascii="Helvetica" w:eastAsia="Helvetica" w:hAnsi="Helvetica" w:cs="Helvetica"/>
        </w:rPr>
        <w:t>146</w:t>
      </w:r>
    </w:p>
    <w:p w14:paraId="4FE45497" w14:textId="77777777" w:rsidR="00B529E7" w:rsidRDefault="00B529E7">
      <w:pPr>
        <w:sectPr w:rsidR="00B529E7">
          <w:pgSz w:w="11900" w:h="16840"/>
          <w:pgMar w:top="1440" w:right="1440" w:bottom="142" w:left="1440" w:header="0" w:footer="0" w:gutter="0"/>
          <w:cols w:space="720" w:equalWidth="0">
            <w:col w:w="9020"/>
          </w:cols>
        </w:sectPr>
      </w:pPr>
    </w:p>
    <w:p w14:paraId="058E0E49" w14:textId="77777777" w:rsidR="00B529E7" w:rsidRDefault="009277D4">
      <w:pPr>
        <w:spacing w:line="348" w:lineRule="auto"/>
        <w:ind w:left="360" w:right="360"/>
        <w:rPr>
          <w:sz w:val="20"/>
          <w:szCs w:val="20"/>
        </w:rPr>
      </w:pPr>
      <w:r>
        <w:rPr>
          <w:rFonts w:ascii="Times" w:eastAsia="Times" w:hAnsi="Times" w:cs="Times"/>
          <w:sz w:val="24"/>
          <w:szCs w:val="24"/>
        </w:rPr>
        <w:lastRenderedPageBreak/>
        <w:t>copper level was 0.34mg/l (± 0.018mg/l). The copper target, of 0.2mg/l, was met at 15 of the 16 outlets tested.</w:t>
      </w:r>
    </w:p>
    <w:p w14:paraId="35C6A970" w14:textId="77777777" w:rsidR="00B529E7" w:rsidRDefault="00B529E7">
      <w:pPr>
        <w:spacing w:line="200" w:lineRule="exact"/>
        <w:rPr>
          <w:sz w:val="20"/>
          <w:szCs w:val="20"/>
        </w:rPr>
      </w:pPr>
    </w:p>
    <w:p w14:paraId="215EF9E4" w14:textId="77777777" w:rsidR="00B529E7" w:rsidRDefault="00B529E7">
      <w:pPr>
        <w:spacing w:line="240" w:lineRule="exact"/>
        <w:rPr>
          <w:sz w:val="20"/>
          <w:szCs w:val="20"/>
        </w:rPr>
      </w:pPr>
    </w:p>
    <w:p w14:paraId="53A56F40" w14:textId="77777777" w:rsidR="00B529E7" w:rsidRDefault="009277D4">
      <w:pPr>
        <w:spacing w:line="310" w:lineRule="auto"/>
        <w:ind w:left="360" w:right="360"/>
        <w:rPr>
          <w:sz w:val="20"/>
          <w:szCs w:val="20"/>
        </w:rPr>
      </w:pPr>
      <w:r>
        <w:rPr>
          <w:rFonts w:ascii="Times" w:eastAsia="Times" w:hAnsi="Times" w:cs="Times"/>
          <w:sz w:val="24"/>
          <w:szCs w:val="24"/>
        </w:rPr>
        <w:t xml:space="preserve">No </w:t>
      </w:r>
      <w:r>
        <w:rPr>
          <w:rFonts w:ascii="Times" w:eastAsia="Times" w:hAnsi="Times" w:cs="Times"/>
          <w:i/>
          <w:iCs/>
          <w:sz w:val="24"/>
          <w:szCs w:val="24"/>
        </w:rPr>
        <w:t>Legionell</w:t>
      </w:r>
      <w:r>
        <w:rPr>
          <w:rFonts w:ascii="Times" w:eastAsia="Times" w:hAnsi="Times" w:cs="Times"/>
          <w:i/>
          <w:iCs/>
          <w:sz w:val="24"/>
          <w:szCs w:val="24"/>
        </w:rPr>
        <w:t>a</w:t>
      </w:r>
      <w:r>
        <w:rPr>
          <w:rFonts w:ascii="Times" w:eastAsia="Times" w:hAnsi="Times" w:cs="Times"/>
          <w:sz w:val="24"/>
          <w:szCs w:val="24"/>
        </w:rPr>
        <w:t xml:space="preserve"> were found in the samples taken from 15 outlets, including the previously contaminated 5 outlets, on the 01</w:t>
      </w:r>
      <w:r>
        <w:rPr>
          <w:rFonts w:ascii="Times" w:eastAsia="Times" w:hAnsi="Times" w:cs="Times"/>
          <w:sz w:val="32"/>
          <w:szCs w:val="32"/>
          <w:vertAlign w:val="superscript"/>
        </w:rPr>
        <w:t>st</w:t>
      </w:r>
      <w:r>
        <w:rPr>
          <w:rFonts w:ascii="Times" w:eastAsia="Times" w:hAnsi="Times" w:cs="Times"/>
          <w:sz w:val="24"/>
          <w:szCs w:val="24"/>
        </w:rPr>
        <w:t xml:space="preserve"> October 2009.</w:t>
      </w:r>
    </w:p>
    <w:p w14:paraId="0CA9D8C6" w14:textId="77777777" w:rsidR="00B529E7" w:rsidRDefault="00B529E7">
      <w:pPr>
        <w:spacing w:line="200" w:lineRule="exact"/>
        <w:rPr>
          <w:sz w:val="20"/>
          <w:szCs w:val="20"/>
        </w:rPr>
      </w:pPr>
    </w:p>
    <w:p w14:paraId="6AEDD455" w14:textId="77777777" w:rsidR="00B529E7" w:rsidRDefault="00B529E7">
      <w:pPr>
        <w:spacing w:line="209" w:lineRule="exact"/>
        <w:rPr>
          <w:sz w:val="20"/>
          <w:szCs w:val="20"/>
        </w:rPr>
      </w:pPr>
    </w:p>
    <w:p w14:paraId="40F7A7C1" w14:textId="77777777" w:rsidR="00B529E7" w:rsidRDefault="009277D4">
      <w:pPr>
        <w:spacing w:line="310" w:lineRule="auto"/>
        <w:ind w:left="360" w:right="340"/>
        <w:rPr>
          <w:sz w:val="20"/>
          <w:szCs w:val="20"/>
        </w:rPr>
      </w:pPr>
      <w:r>
        <w:rPr>
          <w:rFonts w:ascii="Times" w:eastAsia="Times" w:hAnsi="Times" w:cs="Times"/>
          <w:i/>
          <w:iCs/>
          <w:sz w:val="24"/>
          <w:szCs w:val="24"/>
        </w:rPr>
        <w:t xml:space="preserve">Legionella </w:t>
      </w:r>
      <w:r>
        <w:rPr>
          <w:rFonts w:ascii="Times" w:eastAsia="Times" w:hAnsi="Times" w:cs="Times"/>
          <w:sz w:val="24"/>
          <w:szCs w:val="24"/>
        </w:rPr>
        <w:t>persisted at the cold outlet of the disabled WC, albeit at lower counts, from</w:t>
      </w:r>
      <w:r>
        <w:rPr>
          <w:rFonts w:ascii="Times" w:eastAsia="Times" w:hAnsi="Times" w:cs="Times"/>
          <w:i/>
          <w:iCs/>
          <w:sz w:val="24"/>
          <w:szCs w:val="24"/>
        </w:rPr>
        <w:t xml:space="preserve"> </w:t>
      </w:r>
      <w:r>
        <w:rPr>
          <w:rFonts w:ascii="Times" w:eastAsia="Times" w:hAnsi="Times" w:cs="Times"/>
          <w:sz w:val="24"/>
          <w:szCs w:val="24"/>
        </w:rPr>
        <w:t>the 29</w:t>
      </w:r>
      <w:r>
        <w:rPr>
          <w:rFonts w:ascii="Times" w:eastAsia="Times" w:hAnsi="Times" w:cs="Times"/>
          <w:sz w:val="32"/>
          <w:szCs w:val="32"/>
          <w:vertAlign w:val="superscript"/>
        </w:rPr>
        <w:t>th</w:t>
      </w:r>
      <w:r>
        <w:rPr>
          <w:rFonts w:ascii="Times" w:eastAsia="Times" w:hAnsi="Times" w:cs="Times"/>
          <w:sz w:val="24"/>
          <w:szCs w:val="24"/>
        </w:rPr>
        <w:t xml:space="preserve"> October 2009 onwards.</w:t>
      </w:r>
    </w:p>
    <w:p w14:paraId="77EB8016" w14:textId="77777777" w:rsidR="00B529E7" w:rsidRDefault="00B529E7">
      <w:pPr>
        <w:spacing w:line="369" w:lineRule="exact"/>
        <w:rPr>
          <w:sz w:val="20"/>
          <w:szCs w:val="20"/>
        </w:rPr>
      </w:pPr>
    </w:p>
    <w:p w14:paraId="209DB831" w14:textId="77777777" w:rsidR="00B529E7" w:rsidRDefault="009277D4">
      <w:pPr>
        <w:ind w:left="360"/>
        <w:rPr>
          <w:sz w:val="20"/>
          <w:szCs w:val="20"/>
        </w:rPr>
      </w:pPr>
      <w:r>
        <w:rPr>
          <w:rFonts w:ascii="Times" w:eastAsia="Times" w:hAnsi="Times" w:cs="Times"/>
          <w:i/>
          <w:iCs/>
          <w:sz w:val="24"/>
          <w:szCs w:val="24"/>
        </w:rPr>
        <w:t xml:space="preserve">Legionella </w:t>
      </w:r>
      <w:r>
        <w:rPr>
          <w:rFonts w:ascii="Times" w:eastAsia="Times" w:hAnsi="Times" w:cs="Times"/>
          <w:sz w:val="24"/>
          <w:szCs w:val="24"/>
        </w:rPr>
        <w:t>were found in samples and re-samples taken from 15 outlets on the 27</w:t>
      </w:r>
      <w:r>
        <w:rPr>
          <w:rFonts w:ascii="Times" w:eastAsia="Times" w:hAnsi="Times" w:cs="Times"/>
          <w:sz w:val="32"/>
          <w:szCs w:val="32"/>
          <w:vertAlign w:val="superscript"/>
        </w:rPr>
        <w:t>th</w:t>
      </w:r>
    </w:p>
    <w:p w14:paraId="5DAFEE5D" w14:textId="77777777" w:rsidR="00B529E7" w:rsidRDefault="00B529E7">
      <w:pPr>
        <w:spacing w:line="75" w:lineRule="exact"/>
        <w:rPr>
          <w:sz w:val="20"/>
          <w:szCs w:val="20"/>
        </w:rPr>
      </w:pPr>
    </w:p>
    <w:p w14:paraId="41585953" w14:textId="77777777" w:rsidR="00B529E7" w:rsidRDefault="009277D4">
      <w:pPr>
        <w:ind w:left="360"/>
        <w:rPr>
          <w:sz w:val="20"/>
          <w:szCs w:val="20"/>
        </w:rPr>
      </w:pPr>
      <w:r>
        <w:rPr>
          <w:rFonts w:ascii="Times" w:eastAsia="Times" w:hAnsi="Times" w:cs="Times"/>
          <w:sz w:val="24"/>
          <w:szCs w:val="24"/>
        </w:rPr>
        <w:t>November 2009, see Table 4.22 below. The copper and silver targets were met in</w:t>
      </w:r>
    </w:p>
    <w:p w14:paraId="7567A26F" w14:textId="77777777" w:rsidR="00B529E7" w:rsidRDefault="00B529E7">
      <w:pPr>
        <w:spacing w:line="139" w:lineRule="exact"/>
        <w:rPr>
          <w:sz w:val="20"/>
          <w:szCs w:val="20"/>
        </w:rPr>
      </w:pPr>
    </w:p>
    <w:p w14:paraId="23CF8200" w14:textId="77777777" w:rsidR="00B529E7" w:rsidRDefault="009277D4">
      <w:pPr>
        <w:ind w:left="360"/>
        <w:rPr>
          <w:sz w:val="20"/>
          <w:szCs w:val="20"/>
        </w:rPr>
      </w:pPr>
      <w:r>
        <w:rPr>
          <w:rFonts w:ascii="Times" w:eastAsia="Times" w:hAnsi="Times" w:cs="Times"/>
          <w:sz w:val="24"/>
          <w:szCs w:val="24"/>
        </w:rPr>
        <w:t>these samples.</w:t>
      </w:r>
    </w:p>
    <w:p w14:paraId="6ABAEF46" w14:textId="77777777" w:rsidR="00B529E7" w:rsidRDefault="009277D4">
      <w:pPr>
        <w:spacing w:line="20" w:lineRule="exact"/>
        <w:rPr>
          <w:sz w:val="20"/>
          <w:szCs w:val="20"/>
        </w:rPr>
      </w:pPr>
      <w:r>
        <w:rPr>
          <w:noProof/>
          <w:sz w:val="20"/>
          <w:szCs w:val="20"/>
        </w:rPr>
        <w:drawing>
          <wp:anchor distT="0" distB="0" distL="114300" distR="114300" simplePos="0" relativeHeight="251692032" behindDoc="1" locked="0" layoutInCell="0" allowOverlap="1" wp14:anchorId="69AEB708" wp14:editId="6EB0A796">
            <wp:simplePos x="0" y="0"/>
            <wp:positionH relativeFrom="column">
              <wp:posOffset>227330</wp:posOffset>
            </wp:positionH>
            <wp:positionV relativeFrom="paragraph">
              <wp:posOffset>350520</wp:posOffset>
            </wp:positionV>
            <wp:extent cx="5367655" cy="635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2">
                      <a:extLst/>
                    </a:blip>
                    <a:srcRect/>
                    <a:stretch>
                      <a:fillRect/>
                    </a:stretch>
                  </pic:blipFill>
                  <pic:spPr bwMode="auto">
                    <a:xfrm>
                      <a:off x="0" y="0"/>
                      <a:ext cx="5367655" cy="6350"/>
                    </a:xfrm>
                    <a:prstGeom prst="rect">
                      <a:avLst/>
                    </a:prstGeom>
                    <a:noFill/>
                  </pic:spPr>
                </pic:pic>
              </a:graphicData>
            </a:graphic>
          </wp:anchor>
        </w:drawing>
      </w:r>
    </w:p>
    <w:p w14:paraId="207A2FE4" w14:textId="77777777" w:rsidR="00B529E7" w:rsidRDefault="00B529E7">
      <w:pPr>
        <w:spacing w:line="200" w:lineRule="exact"/>
        <w:rPr>
          <w:sz w:val="20"/>
          <w:szCs w:val="20"/>
        </w:rPr>
      </w:pPr>
    </w:p>
    <w:p w14:paraId="0A8C010B" w14:textId="77777777" w:rsidR="00B529E7" w:rsidRDefault="00B529E7">
      <w:pPr>
        <w:spacing w:line="342" w:lineRule="exact"/>
        <w:rPr>
          <w:sz w:val="20"/>
          <w:szCs w:val="20"/>
        </w:rPr>
      </w:pPr>
    </w:p>
    <w:tbl>
      <w:tblPr>
        <w:tblW w:w="0" w:type="auto"/>
        <w:tblInd w:w="360" w:type="dxa"/>
        <w:tblLayout w:type="fixed"/>
        <w:tblCellMar>
          <w:left w:w="0" w:type="dxa"/>
          <w:right w:w="0" w:type="dxa"/>
        </w:tblCellMar>
        <w:tblLook w:val="04A0" w:firstRow="1" w:lastRow="0" w:firstColumn="1" w:lastColumn="0" w:noHBand="0" w:noVBand="1"/>
      </w:tblPr>
      <w:tblGrid>
        <w:gridCol w:w="3360"/>
        <w:gridCol w:w="1220"/>
        <w:gridCol w:w="1020"/>
        <w:gridCol w:w="1180"/>
        <w:gridCol w:w="1680"/>
        <w:gridCol w:w="20"/>
      </w:tblGrid>
      <w:tr w:rsidR="00B529E7" w14:paraId="25568510" w14:textId="77777777">
        <w:trPr>
          <w:trHeight w:val="276"/>
        </w:trPr>
        <w:tc>
          <w:tcPr>
            <w:tcW w:w="3360" w:type="dxa"/>
            <w:vMerge w:val="restart"/>
            <w:vAlign w:val="bottom"/>
          </w:tcPr>
          <w:p w14:paraId="3810B3DA" w14:textId="77777777" w:rsidR="00B529E7" w:rsidRDefault="009277D4">
            <w:pPr>
              <w:ind w:left="1100"/>
              <w:rPr>
                <w:sz w:val="20"/>
                <w:szCs w:val="20"/>
              </w:rPr>
            </w:pPr>
            <w:r>
              <w:rPr>
                <w:rFonts w:ascii="Times" w:eastAsia="Times" w:hAnsi="Times" w:cs="Times"/>
                <w:b/>
                <w:bCs/>
                <w:sz w:val="24"/>
                <w:szCs w:val="24"/>
              </w:rPr>
              <w:t>Sample Point</w:t>
            </w:r>
          </w:p>
        </w:tc>
        <w:tc>
          <w:tcPr>
            <w:tcW w:w="1220" w:type="dxa"/>
            <w:vAlign w:val="bottom"/>
          </w:tcPr>
          <w:p w14:paraId="73D07627" w14:textId="77777777" w:rsidR="00B529E7" w:rsidRDefault="009277D4">
            <w:pPr>
              <w:ind w:left="60"/>
              <w:jc w:val="center"/>
              <w:rPr>
                <w:sz w:val="20"/>
                <w:szCs w:val="20"/>
              </w:rPr>
            </w:pPr>
            <w:r>
              <w:rPr>
                <w:rFonts w:ascii="Times" w:eastAsia="Times" w:hAnsi="Times" w:cs="Times"/>
                <w:b/>
                <w:bCs/>
                <w:w w:val="96"/>
                <w:sz w:val="24"/>
                <w:szCs w:val="24"/>
              </w:rPr>
              <w:t>Temp.</w:t>
            </w:r>
          </w:p>
        </w:tc>
        <w:tc>
          <w:tcPr>
            <w:tcW w:w="1020" w:type="dxa"/>
            <w:vAlign w:val="bottom"/>
          </w:tcPr>
          <w:p w14:paraId="1F51ACB5" w14:textId="77777777" w:rsidR="00B529E7" w:rsidRDefault="009277D4">
            <w:pPr>
              <w:jc w:val="center"/>
              <w:rPr>
                <w:sz w:val="20"/>
                <w:szCs w:val="20"/>
              </w:rPr>
            </w:pPr>
            <w:r>
              <w:rPr>
                <w:rFonts w:ascii="Times" w:eastAsia="Times" w:hAnsi="Times" w:cs="Times"/>
                <w:b/>
                <w:bCs/>
                <w:w w:val="99"/>
                <w:sz w:val="24"/>
                <w:szCs w:val="24"/>
              </w:rPr>
              <w:t>Silver</w:t>
            </w:r>
          </w:p>
        </w:tc>
        <w:tc>
          <w:tcPr>
            <w:tcW w:w="1180" w:type="dxa"/>
            <w:vAlign w:val="bottom"/>
          </w:tcPr>
          <w:p w14:paraId="1B5B5D05" w14:textId="77777777" w:rsidR="00B529E7" w:rsidRDefault="009277D4">
            <w:pPr>
              <w:jc w:val="center"/>
              <w:rPr>
                <w:sz w:val="20"/>
                <w:szCs w:val="20"/>
              </w:rPr>
            </w:pPr>
            <w:r>
              <w:rPr>
                <w:rFonts w:ascii="Times" w:eastAsia="Times" w:hAnsi="Times" w:cs="Times"/>
                <w:b/>
                <w:bCs/>
                <w:w w:val="98"/>
                <w:sz w:val="24"/>
                <w:szCs w:val="24"/>
              </w:rPr>
              <w:t>Copper</w:t>
            </w:r>
          </w:p>
        </w:tc>
        <w:tc>
          <w:tcPr>
            <w:tcW w:w="1680" w:type="dxa"/>
            <w:vAlign w:val="bottom"/>
          </w:tcPr>
          <w:p w14:paraId="1B0C4450" w14:textId="77777777" w:rsidR="00B529E7" w:rsidRDefault="009277D4">
            <w:pPr>
              <w:jc w:val="center"/>
              <w:rPr>
                <w:sz w:val="20"/>
                <w:szCs w:val="20"/>
              </w:rPr>
            </w:pPr>
            <w:r>
              <w:rPr>
                <w:rFonts w:ascii="Times" w:eastAsia="Times" w:hAnsi="Times" w:cs="Times"/>
                <w:b/>
                <w:bCs/>
                <w:sz w:val="24"/>
                <w:szCs w:val="24"/>
              </w:rPr>
              <w:t>Legionella</w:t>
            </w:r>
          </w:p>
        </w:tc>
        <w:tc>
          <w:tcPr>
            <w:tcW w:w="0" w:type="dxa"/>
            <w:vAlign w:val="bottom"/>
          </w:tcPr>
          <w:p w14:paraId="40A56D15" w14:textId="77777777" w:rsidR="00B529E7" w:rsidRDefault="00B529E7">
            <w:pPr>
              <w:rPr>
                <w:sz w:val="1"/>
                <w:szCs w:val="1"/>
              </w:rPr>
            </w:pPr>
          </w:p>
        </w:tc>
      </w:tr>
      <w:tr w:rsidR="00B529E7" w14:paraId="1ABFF26B" w14:textId="77777777">
        <w:trPr>
          <w:trHeight w:val="137"/>
        </w:trPr>
        <w:tc>
          <w:tcPr>
            <w:tcW w:w="3360" w:type="dxa"/>
            <w:vMerge/>
            <w:vAlign w:val="bottom"/>
          </w:tcPr>
          <w:p w14:paraId="033B86C4" w14:textId="77777777" w:rsidR="00B529E7" w:rsidRDefault="00B529E7">
            <w:pPr>
              <w:rPr>
                <w:sz w:val="11"/>
                <w:szCs w:val="11"/>
              </w:rPr>
            </w:pPr>
          </w:p>
        </w:tc>
        <w:tc>
          <w:tcPr>
            <w:tcW w:w="1220" w:type="dxa"/>
            <w:vMerge w:val="restart"/>
            <w:vAlign w:val="bottom"/>
          </w:tcPr>
          <w:p w14:paraId="1DADB96A" w14:textId="77777777" w:rsidR="00B529E7" w:rsidRDefault="009277D4">
            <w:pPr>
              <w:ind w:left="60"/>
              <w:jc w:val="center"/>
              <w:rPr>
                <w:sz w:val="20"/>
                <w:szCs w:val="20"/>
              </w:rPr>
            </w:pPr>
            <w:r>
              <w:rPr>
                <w:rFonts w:ascii="Times" w:eastAsia="Times" w:hAnsi="Times" w:cs="Times"/>
                <w:b/>
                <w:bCs/>
                <w:w w:val="94"/>
                <w:sz w:val="24"/>
                <w:szCs w:val="24"/>
              </w:rPr>
              <w:t>ºC</w:t>
            </w:r>
          </w:p>
        </w:tc>
        <w:tc>
          <w:tcPr>
            <w:tcW w:w="1020" w:type="dxa"/>
            <w:vMerge w:val="restart"/>
            <w:vAlign w:val="bottom"/>
          </w:tcPr>
          <w:p w14:paraId="2CAED16E" w14:textId="77777777" w:rsidR="00B529E7" w:rsidRDefault="009277D4">
            <w:pPr>
              <w:jc w:val="center"/>
              <w:rPr>
                <w:sz w:val="20"/>
                <w:szCs w:val="20"/>
              </w:rPr>
            </w:pPr>
            <w:r>
              <w:rPr>
                <w:rFonts w:ascii="Times" w:eastAsia="Times" w:hAnsi="Times" w:cs="Times"/>
                <w:b/>
                <w:bCs/>
                <w:w w:val="99"/>
                <w:sz w:val="24"/>
                <w:szCs w:val="24"/>
              </w:rPr>
              <w:t>Mg/l</w:t>
            </w:r>
          </w:p>
        </w:tc>
        <w:tc>
          <w:tcPr>
            <w:tcW w:w="1180" w:type="dxa"/>
            <w:vMerge w:val="restart"/>
            <w:vAlign w:val="bottom"/>
          </w:tcPr>
          <w:p w14:paraId="49A54319" w14:textId="77777777" w:rsidR="00B529E7" w:rsidRDefault="009277D4">
            <w:pPr>
              <w:jc w:val="center"/>
              <w:rPr>
                <w:sz w:val="20"/>
                <w:szCs w:val="20"/>
              </w:rPr>
            </w:pPr>
            <w:r>
              <w:rPr>
                <w:rFonts w:ascii="Times" w:eastAsia="Times" w:hAnsi="Times" w:cs="Times"/>
                <w:b/>
                <w:bCs/>
                <w:w w:val="99"/>
                <w:sz w:val="24"/>
                <w:szCs w:val="24"/>
              </w:rPr>
              <w:t>Mg/l</w:t>
            </w:r>
          </w:p>
        </w:tc>
        <w:tc>
          <w:tcPr>
            <w:tcW w:w="1680" w:type="dxa"/>
            <w:vMerge w:val="restart"/>
            <w:vAlign w:val="bottom"/>
          </w:tcPr>
          <w:p w14:paraId="640C03A0" w14:textId="77777777" w:rsidR="00B529E7" w:rsidRDefault="009277D4">
            <w:pPr>
              <w:ind w:right="20"/>
              <w:jc w:val="center"/>
              <w:rPr>
                <w:sz w:val="20"/>
                <w:szCs w:val="20"/>
              </w:rPr>
            </w:pPr>
            <w:r>
              <w:rPr>
                <w:rFonts w:ascii="Times" w:eastAsia="Times" w:hAnsi="Times" w:cs="Times"/>
                <w:b/>
                <w:bCs/>
                <w:w w:val="98"/>
                <w:sz w:val="24"/>
                <w:szCs w:val="24"/>
              </w:rPr>
              <w:t>CFU/l</w:t>
            </w:r>
          </w:p>
        </w:tc>
        <w:tc>
          <w:tcPr>
            <w:tcW w:w="0" w:type="dxa"/>
            <w:vAlign w:val="bottom"/>
          </w:tcPr>
          <w:p w14:paraId="3BF40065" w14:textId="77777777" w:rsidR="00B529E7" w:rsidRDefault="00B529E7">
            <w:pPr>
              <w:rPr>
                <w:sz w:val="1"/>
                <w:szCs w:val="1"/>
              </w:rPr>
            </w:pPr>
          </w:p>
        </w:tc>
      </w:tr>
      <w:tr w:rsidR="00B529E7" w14:paraId="44A5FC25" w14:textId="77777777">
        <w:trPr>
          <w:trHeight w:val="138"/>
        </w:trPr>
        <w:tc>
          <w:tcPr>
            <w:tcW w:w="3360" w:type="dxa"/>
            <w:tcBorders>
              <w:bottom w:val="single" w:sz="8" w:space="0" w:color="auto"/>
            </w:tcBorders>
            <w:vAlign w:val="bottom"/>
          </w:tcPr>
          <w:p w14:paraId="50C3B089" w14:textId="77777777" w:rsidR="00B529E7" w:rsidRDefault="00B529E7">
            <w:pPr>
              <w:rPr>
                <w:sz w:val="12"/>
                <w:szCs w:val="12"/>
              </w:rPr>
            </w:pPr>
          </w:p>
        </w:tc>
        <w:tc>
          <w:tcPr>
            <w:tcW w:w="1220" w:type="dxa"/>
            <w:vMerge/>
            <w:tcBorders>
              <w:bottom w:val="single" w:sz="8" w:space="0" w:color="auto"/>
            </w:tcBorders>
            <w:vAlign w:val="bottom"/>
          </w:tcPr>
          <w:p w14:paraId="7E586469" w14:textId="77777777" w:rsidR="00B529E7" w:rsidRDefault="00B529E7">
            <w:pPr>
              <w:rPr>
                <w:sz w:val="12"/>
                <w:szCs w:val="12"/>
              </w:rPr>
            </w:pPr>
          </w:p>
        </w:tc>
        <w:tc>
          <w:tcPr>
            <w:tcW w:w="1020" w:type="dxa"/>
            <w:vMerge/>
            <w:tcBorders>
              <w:bottom w:val="single" w:sz="8" w:space="0" w:color="auto"/>
            </w:tcBorders>
            <w:vAlign w:val="bottom"/>
          </w:tcPr>
          <w:p w14:paraId="20111EE3" w14:textId="77777777" w:rsidR="00B529E7" w:rsidRDefault="00B529E7">
            <w:pPr>
              <w:rPr>
                <w:sz w:val="12"/>
                <w:szCs w:val="12"/>
              </w:rPr>
            </w:pPr>
          </w:p>
        </w:tc>
        <w:tc>
          <w:tcPr>
            <w:tcW w:w="1180" w:type="dxa"/>
            <w:vMerge/>
            <w:tcBorders>
              <w:bottom w:val="single" w:sz="8" w:space="0" w:color="auto"/>
            </w:tcBorders>
            <w:vAlign w:val="bottom"/>
          </w:tcPr>
          <w:p w14:paraId="4BDA9EFD" w14:textId="77777777" w:rsidR="00B529E7" w:rsidRDefault="00B529E7">
            <w:pPr>
              <w:rPr>
                <w:sz w:val="12"/>
                <w:szCs w:val="12"/>
              </w:rPr>
            </w:pPr>
          </w:p>
        </w:tc>
        <w:tc>
          <w:tcPr>
            <w:tcW w:w="1680" w:type="dxa"/>
            <w:vMerge/>
            <w:tcBorders>
              <w:bottom w:val="single" w:sz="8" w:space="0" w:color="auto"/>
            </w:tcBorders>
            <w:vAlign w:val="bottom"/>
          </w:tcPr>
          <w:p w14:paraId="1D12366A" w14:textId="77777777" w:rsidR="00B529E7" w:rsidRDefault="00B529E7">
            <w:pPr>
              <w:rPr>
                <w:sz w:val="12"/>
                <w:szCs w:val="12"/>
              </w:rPr>
            </w:pPr>
          </w:p>
        </w:tc>
        <w:tc>
          <w:tcPr>
            <w:tcW w:w="0" w:type="dxa"/>
            <w:vAlign w:val="bottom"/>
          </w:tcPr>
          <w:p w14:paraId="5EBE4690" w14:textId="77777777" w:rsidR="00B529E7" w:rsidRDefault="00B529E7">
            <w:pPr>
              <w:rPr>
                <w:sz w:val="1"/>
                <w:szCs w:val="1"/>
              </w:rPr>
            </w:pPr>
          </w:p>
        </w:tc>
      </w:tr>
      <w:tr w:rsidR="00B529E7" w14:paraId="3020B3C5" w14:textId="77777777">
        <w:trPr>
          <w:trHeight w:val="264"/>
        </w:trPr>
        <w:tc>
          <w:tcPr>
            <w:tcW w:w="3360" w:type="dxa"/>
            <w:vAlign w:val="bottom"/>
          </w:tcPr>
          <w:p w14:paraId="2EC6FE9E" w14:textId="77777777" w:rsidR="00B529E7" w:rsidRDefault="009277D4">
            <w:pPr>
              <w:spacing w:line="264" w:lineRule="exact"/>
              <w:ind w:left="100"/>
              <w:rPr>
                <w:sz w:val="20"/>
                <w:szCs w:val="20"/>
              </w:rPr>
            </w:pPr>
            <w:r>
              <w:rPr>
                <w:rFonts w:ascii="Times" w:eastAsia="Times" w:hAnsi="Times" w:cs="Times"/>
                <w:sz w:val="24"/>
                <w:szCs w:val="24"/>
              </w:rPr>
              <w:t>1F HT</w:t>
            </w:r>
          </w:p>
        </w:tc>
        <w:tc>
          <w:tcPr>
            <w:tcW w:w="1220" w:type="dxa"/>
            <w:vAlign w:val="bottom"/>
          </w:tcPr>
          <w:p w14:paraId="2322D1CF" w14:textId="77777777" w:rsidR="00B529E7" w:rsidRDefault="009277D4">
            <w:pPr>
              <w:spacing w:line="264" w:lineRule="exact"/>
              <w:ind w:left="60"/>
              <w:jc w:val="center"/>
              <w:rPr>
                <w:sz w:val="20"/>
                <w:szCs w:val="20"/>
              </w:rPr>
            </w:pPr>
            <w:r>
              <w:rPr>
                <w:rFonts w:ascii="Times" w:eastAsia="Times" w:hAnsi="Times" w:cs="Times"/>
                <w:w w:val="99"/>
                <w:sz w:val="24"/>
                <w:szCs w:val="24"/>
              </w:rPr>
              <w:t>57</w:t>
            </w:r>
          </w:p>
        </w:tc>
        <w:tc>
          <w:tcPr>
            <w:tcW w:w="1020" w:type="dxa"/>
            <w:vAlign w:val="bottom"/>
          </w:tcPr>
          <w:p w14:paraId="09D7C6F2" w14:textId="77777777" w:rsidR="00B529E7" w:rsidRDefault="009277D4">
            <w:pPr>
              <w:spacing w:line="264" w:lineRule="exact"/>
              <w:jc w:val="center"/>
              <w:rPr>
                <w:sz w:val="20"/>
                <w:szCs w:val="20"/>
              </w:rPr>
            </w:pPr>
            <w:r>
              <w:rPr>
                <w:rFonts w:ascii="Times" w:eastAsia="Times" w:hAnsi="Times" w:cs="Times"/>
                <w:w w:val="99"/>
                <w:sz w:val="24"/>
                <w:szCs w:val="24"/>
              </w:rPr>
              <w:t>0.0289</w:t>
            </w:r>
          </w:p>
        </w:tc>
        <w:tc>
          <w:tcPr>
            <w:tcW w:w="1180" w:type="dxa"/>
            <w:vAlign w:val="bottom"/>
          </w:tcPr>
          <w:p w14:paraId="35F7F61A" w14:textId="77777777" w:rsidR="00B529E7" w:rsidRDefault="009277D4">
            <w:pPr>
              <w:spacing w:line="264" w:lineRule="exact"/>
              <w:jc w:val="center"/>
              <w:rPr>
                <w:sz w:val="20"/>
                <w:szCs w:val="20"/>
              </w:rPr>
            </w:pPr>
            <w:r>
              <w:rPr>
                <w:rFonts w:ascii="Times" w:eastAsia="Times" w:hAnsi="Times" w:cs="Times"/>
                <w:w w:val="99"/>
                <w:sz w:val="24"/>
                <w:szCs w:val="24"/>
              </w:rPr>
              <w:t>0.295</w:t>
            </w:r>
          </w:p>
        </w:tc>
        <w:tc>
          <w:tcPr>
            <w:tcW w:w="1680" w:type="dxa"/>
            <w:vAlign w:val="bottom"/>
          </w:tcPr>
          <w:p w14:paraId="04A9022A" w14:textId="77777777" w:rsidR="00B529E7" w:rsidRDefault="009277D4">
            <w:pPr>
              <w:spacing w:line="264" w:lineRule="exact"/>
              <w:jc w:val="center"/>
              <w:rPr>
                <w:sz w:val="20"/>
                <w:szCs w:val="20"/>
              </w:rPr>
            </w:pPr>
            <w:r>
              <w:rPr>
                <w:rFonts w:ascii="Times" w:eastAsia="Times" w:hAnsi="Times" w:cs="Times"/>
                <w:sz w:val="24"/>
                <w:szCs w:val="24"/>
              </w:rPr>
              <w:t>&lt;LOD</w:t>
            </w:r>
          </w:p>
        </w:tc>
        <w:tc>
          <w:tcPr>
            <w:tcW w:w="0" w:type="dxa"/>
            <w:vAlign w:val="bottom"/>
          </w:tcPr>
          <w:p w14:paraId="62C4BA01" w14:textId="77777777" w:rsidR="00B529E7" w:rsidRDefault="00B529E7">
            <w:pPr>
              <w:rPr>
                <w:sz w:val="1"/>
                <w:szCs w:val="1"/>
              </w:rPr>
            </w:pPr>
          </w:p>
        </w:tc>
      </w:tr>
      <w:tr w:rsidR="00B529E7" w14:paraId="29C9AC98" w14:textId="77777777">
        <w:trPr>
          <w:trHeight w:val="276"/>
        </w:trPr>
        <w:tc>
          <w:tcPr>
            <w:tcW w:w="3360" w:type="dxa"/>
            <w:vAlign w:val="bottom"/>
          </w:tcPr>
          <w:p w14:paraId="719D6C9F" w14:textId="77777777" w:rsidR="00B529E7" w:rsidRDefault="009277D4">
            <w:pPr>
              <w:ind w:left="100"/>
              <w:rPr>
                <w:sz w:val="20"/>
                <w:szCs w:val="20"/>
              </w:rPr>
            </w:pPr>
            <w:r>
              <w:rPr>
                <w:rFonts w:ascii="Times" w:eastAsia="Times" w:hAnsi="Times" w:cs="Times"/>
                <w:sz w:val="24"/>
                <w:szCs w:val="24"/>
              </w:rPr>
              <w:t>1F WC MT</w:t>
            </w:r>
          </w:p>
        </w:tc>
        <w:tc>
          <w:tcPr>
            <w:tcW w:w="1220" w:type="dxa"/>
            <w:vAlign w:val="bottom"/>
          </w:tcPr>
          <w:p w14:paraId="3F5D0AB8" w14:textId="77777777" w:rsidR="00B529E7" w:rsidRDefault="009277D4">
            <w:pPr>
              <w:ind w:left="60"/>
              <w:jc w:val="center"/>
              <w:rPr>
                <w:sz w:val="20"/>
                <w:szCs w:val="20"/>
              </w:rPr>
            </w:pPr>
            <w:r>
              <w:rPr>
                <w:rFonts w:ascii="Times" w:eastAsia="Times" w:hAnsi="Times" w:cs="Times"/>
                <w:w w:val="99"/>
                <w:sz w:val="24"/>
                <w:szCs w:val="24"/>
              </w:rPr>
              <w:t>41</w:t>
            </w:r>
          </w:p>
        </w:tc>
        <w:tc>
          <w:tcPr>
            <w:tcW w:w="1020" w:type="dxa"/>
            <w:vAlign w:val="bottom"/>
          </w:tcPr>
          <w:p w14:paraId="6F711187" w14:textId="77777777" w:rsidR="00B529E7" w:rsidRDefault="009277D4">
            <w:pPr>
              <w:jc w:val="center"/>
              <w:rPr>
                <w:sz w:val="20"/>
                <w:szCs w:val="20"/>
              </w:rPr>
            </w:pPr>
            <w:r>
              <w:rPr>
                <w:rFonts w:ascii="Times" w:eastAsia="Times" w:hAnsi="Times" w:cs="Times"/>
                <w:w w:val="99"/>
                <w:sz w:val="24"/>
                <w:szCs w:val="24"/>
              </w:rPr>
              <w:t>0.0475</w:t>
            </w:r>
          </w:p>
        </w:tc>
        <w:tc>
          <w:tcPr>
            <w:tcW w:w="1180" w:type="dxa"/>
            <w:vAlign w:val="bottom"/>
          </w:tcPr>
          <w:p w14:paraId="5FBA5C54" w14:textId="77777777" w:rsidR="00B529E7" w:rsidRDefault="009277D4">
            <w:pPr>
              <w:jc w:val="center"/>
              <w:rPr>
                <w:sz w:val="20"/>
                <w:szCs w:val="20"/>
              </w:rPr>
            </w:pPr>
            <w:r>
              <w:rPr>
                <w:rFonts w:ascii="Times" w:eastAsia="Times" w:hAnsi="Times" w:cs="Times"/>
                <w:w w:val="99"/>
                <w:sz w:val="24"/>
                <w:szCs w:val="24"/>
              </w:rPr>
              <w:t>0.29</w:t>
            </w:r>
          </w:p>
        </w:tc>
        <w:tc>
          <w:tcPr>
            <w:tcW w:w="1680" w:type="dxa"/>
            <w:vAlign w:val="bottom"/>
          </w:tcPr>
          <w:p w14:paraId="0B74FF20" w14:textId="77777777" w:rsidR="00B529E7" w:rsidRDefault="009277D4">
            <w:pPr>
              <w:ind w:right="20"/>
              <w:jc w:val="center"/>
              <w:rPr>
                <w:sz w:val="20"/>
                <w:szCs w:val="20"/>
              </w:rPr>
            </w:pPr>
            <w:r>
              <w:rPr>
                <w:rFonts w:ascii="Times" w:eastAsia="Times" w:hAnsi="Times" w:cs="Times"/>
                <w:w w:val="98"/>
                <w:sz w:val="24"/>
                <w:szCs w:val="24"/>
              </w:rPr>
              <w:t>&lt;LOD</w:t>
            </w:r>
          </w:p>
        </w:tc>
        <w:tc>
          <w:tcPr>
            <w:tcW w:w="0" w:type="dxa"/>
            <w:vAlign w:val="bottom"/>
          </w:tcPr>
          <w:p w14:paraId="226C24BA" w14:textId="77777777" w:rsidR="00B529E7" w:rsidRDefault="00B529E7">
            <w:pPr>
              <w:rPr>
                <w:sz w:val="1"/>
                <w:szCs w:val="1"/>
              </w:rPr>
            </w:pPr>
          </w:p>
        </w:tc>
      </w:tr>
      <w:tr w:rsidR="00B529E7" w14:paraId="268F91B4" w14:textId="77777777">
        <w:trPr>
          <w:trHeight w:val="279"/>
        </w:trPr>
        <w:tc>
          <w:tcPr>
            <w:tcW w:w="3360" w:type="dxa"/>
            <w:vAlign w:val="bottom"/>
          </w:tcPr>
          <w:p w14:paraId="38EEFF76" w14:textId="77777777" w:rsidR="00B529E7" w:rsidRDefault="009277D4">
            <w:pPr>
              <w:ind w:left="100"/>
              <w:rPr>
                <w:sz w:val="20"/>
                <w:szCs w:val="20"/>
              </w:rPr>
            </w:pPr>
            <w:r>
              <w:rPr>
                <w:rFonts w:ascii="Times" w:eastAsia="Times" w:hAnsi="Times" w:cs="Times"/>
                <w:sz w:val="24"/>
                <w:szCs w:val="24"/>
              </w:rPr>
              <w:t>D3 shower set on hot</w:t>
            </w:r>
          </w:p>
        </w:tc>
        <w:tc>
          <w:tcPr>
            <w:tcW w:w="1220" w:type="dxa"/>
            <w:vAlign w:val="bottom"/>
          </w:tcPr>
          <w:p w14:paraId="43CB2D34" w14:textId="77777777" w:rsidR="00B529E7" w:rsidRDefault="009277D4">
            <w:pPr>
              <w:ind w:left="60"/>
              <w:jc w:val="center"/>
              <w:rPr>
                <w:sz w:val="20"/>
                <w:szCs w:val="20"/>
              </w:rPr>
            </w:pPr>
            <w:r>
              <w:rPr>
                <w:rFonts w:ascii="Times" w:eastAsia="Times" w:hAnsi="Times" w:cs="Times"/>
                <w:w w:val="99"/>
                <w:sz w:val="24"/>
                <w:szCs w:val="24"/>
              </w:rPr>
              <w:t>41</w:t>
            </w:r>
          </w:p>
        </w:tc>
        <w:tc>
          <w:tcPr>
            <w:tcW w:w="1020" w:type="dxa"/>
            <w:vAlign w:val="bottom"/>
          </w:tcPr>
          <w:p w14:paraId="64920DD6" w14:textId="77777777" w:rsidR="00B529E7" w:rsidRDefault="009277D4">
            <w:pPr>
              <w:jc w:val="center"/>
              <w:rPr>
                <w:sz w:val="20"/>
                <w:szCs w:val="20"/>
              </w:rPr>
            </w:pPr>
            <w:r>
              <w:rPr>
                <w:rFonts w:ascii="Times" w:eastAsia="Times" w:hAnsi="Times" w:cs="Times"/>
                <w:w w:val="99"/>
                <w:sz w:val="24"/>
                <w:szCs w:val="24"/>
              </w:rPr>
              <w:t>0.0398</w:t>
            </w:r>
          </w:p>
        </w:tc>
        <w:tc>
          <w:tcPr>
            <w:tcW w:w="1180" w:type="dxa"/>
            <w:vAlign w:val="bottom"/>
          </w:tcPr>
          <w:p w14:paraId="5229C4CD" w14:textId="77777777" w:rsidR="00B529E7" w:rsidRDefault="009277D4">
            <w:pPr>
              <w:jc w:val="center"/>
              <w:rPr>
                <w:sz w:val="20"/>
                <w:szCs w:val="20"/>
              </w:rPr>
            </w:pPr>
            <w:r>
              <w:rPr>
                <w:rFonts w:ascii="Times" w:eastAsia="Times" w:hAnsi="Times" w:cs="Times"/>
                <w:w w:val="99"/>
                <w:sz w:val="24"/>
                <w:szCs w:val="24"/>
              </w:rPr>
              <w:t>0.312</w:t>
            </w:r>
          </w:p>
        </w:tc>
        <w:tc>
          <w:tcPr>
            <w:tcW w:w="1680" w:type="dxa"/>
            <w:vAlign w:val="bottom"/>
          </w:tcPr>
          <w:p w14:paraId="276FC231" w14:textId="77777777" w:rsidR="00B529E7" w:rsidRDefault="009277D4">
            <w:pPr>
              <w:jc w:val="center"/>
              <w:rPr>
                <w:sz w:val="20"/>
                <w:szCs w:val="20"/>
              </w:rPr>
            </w:pPr>
            <w:r>
              <w:rPr>
                <w:rFonts w:ascii="Times" w:eastAsia="Times" w:hAnsi="Times" w:cs="Times"/>
                <w:b/>
                <w:bCs/>
                <w:color w:val="FF0000"/>
                <w:w w:val="99"/>
                <w:sz w:val="24"/>
                <w:szCs w:val="24"/>
              </w:rPr>
              <w:t>2600 np</w:t>
            </w:r>
          </w:p>
        </w:tc>
        <w:tc>
          <w:tcPr>
            <w:tcW w:w="0" w:type="dxa"/>
            <w:vAlign w:val="bottom"/>
          </w:tcPr>
          <w:p w14:paraId="0579A3DA" w14:textId="77777777" w:rsidR="00B529E7" w:rsidRDefault="00B529E7">
            <w:pPr>
              <w:rPr>
                <w:sz w:val="1"/>
                <w:szCs w:val="1"/>
              </w:rPr>
            </w:pPr>
          </w:p>
        </w:tc>
      </w:tr>
      <w:tr w:rsidR="00B529E7" w14:paraId="2E1B33F7" w14:textId="77777777">
        <w:trPr>
          <w:trHeight w:val="276"/>
        </w:trPr>
        <w:tc>
          <w:tcPr>
            <w:tcW w:w="3360" w:type="dxa"/>
            <w:vAlign w:val="bottom"/>
          </w:tcPr>
          <w:p w14:paraId="6CD56002" w14:textId="77777777" w:rsidR="00B529E7" w:rsidRDefault="009277D4">
            <w:pPr>
              <w:spacing w:line="273" w:lineRule="exact"/>
              <w:ind w:left="100"/>
              <w:rPr>
                <w:sz w:val="20"/>
                <w:szCs w:val="20"/>
              </w:rPr>
            </w:pPr>
            <w:r>
              <w:rPr>
                <w:rFonts w:ascii="Times" w:eastAsia="Times" w:hAnsi="Times" w:cs="Times"/>
                <w:sz w:val="24"/>
                <w:szCs w:val="24"/>
              </w:rPr>
              <w:t>Staff WC HT</w:t>
            </w:r>
          </w:p>
        </w:tc>
        <w:tc>
          <w:tcPr>
            <w:tcW w:w="1220" w:type="dxa"/>
            <w:vAlign w:val="bottom"/>
          </w:tcPr>
          <w:p w14:paraId="50D120B7" w14:textId="77777777" w:rsidR="00B529E7" w:rsidRDefault="009277D4">
            <w:pPr>
              <w:spacing w:line="273" w:lineRule="exact"/>
              <w:ind w:left="60"/>
              <w:jc w:val="center"/>
              <w:rPr>
                <w:sz w:val="20"/>
                <w:szCs w:val="20"/>
              </w:rPr>
            </w:pPr>
            <w:r>
              <w:rPr>
                <w:rFonts w:ascii="Times" w:eastAsia="Times" w:hAnsi="Times" w:cs="Times"/>
                <w:w w:val="99"/>
                <w:sz w:val="24"/>
                <w:szCs w:val="24"/>
              </w:rPr>
              <w:t>42</w:t>
            </w:r>
          </w:p>
        </w:tc>
        <w:tc>
          <w:tcPr>
            <w:tcW w:w="1020" w:type="dxa"/>
            <w:vAlign w:val="bottom"/>
          </w:tcPr>
          <w:p w14:paraId="01E0ED38" w14:textId="77777777" w:rsidR="00B529E7" w:rsidRDefault="009277D4">
            <w:pPr>
              <w:spacing w:line="273" w:lineRule="exact"/>
              <w:jc w:val="center"/>
              <w:rPr>
                <w:sz w:val="20"/>
                <w:szCs w:val="20"/>
              </w:rPr>
            </w:pPr>
            <w:r>
              <w:rPr>
                <w:rFonts w:ascii="Times" w:eastAsia="Times" w:hAnsi="Times" w:cs="Times"/>
                <w:w w:val="99"/>
                <w:sz w:val="24"/>
                <w:szCs w:val="24"/>
              </w:rPr>
              <w:t>0.0344</w:t>
            </w:r>
          </w:p>
        </w:tc>
        <w:tc>
          <w:tcPr>
            <w:tcW w:w="1180" w:type="dxa"/>
            <w:vAlign w:val="bottom"/>
          </w:tcPr>
          <w:p w14:paraId="2CF91D90" w14:textId="77777777" w:rsidR="00B529E7" w:rsidRDefault="009277D4">
            <w:pPr>
              <w:spacing w:line="273" w:lineRule="exact"/>
              <w:jc w:val="center"/>
              <w:rPr>
                <w:sz w:val="20"/>
                <w:szCs w:val="20"/>
              </w:rPr>
            </w:pPr>
            <w:r>
              <w:rPr>
                <w:rFonts w:ascii="Times" w:eastAsia="Times" w:hAnsi="Times" w:cs="Times"/>
                <w:w w:val="99"/>
                <w:sz w:val="24"/>
                <w:szCs w:val="24"/>
              </w:rPr>
              <w:t>0.339</w:t>
            </w:r>
          </w:p>
        </w:tc>
        <w:tc>
          <w:tcPr>
            <w:tcW w:w="1680" w:type="dxa"/>
            <w:vAlign w:val="bottom"/>
          </w:tcPr>
          <w:p w14:paraId="6BEFFB33" w14:textId="77777777" w:rsidR="00B529E7" w:rsidRDefault="009277D4">
            <w:pPr>
              <w:jc w:val="center"/>
              <w:rPr>
                <w:sz w:val="20"/>
                <w:szCs w:val="20"/>
              </w:rPr>
            </w:pPr>
            <w:r>
              <w:rPr>
                <w:rFonts w:ascii="Times" w:eastAsia="Times" w:hAnsi="Times" w:cs="Times"/>
                <w:b/>
                <w:bCs/>
                <w:color w:val="FF0000"/>
                <w:w w:val="99"/>
                <w:sz w:val="24"/>
                <w:szCs w:val="24"/>
              </w:rPr>
              <w:t>4500 np</w:t>
            </w:r>
          </w:p>
        </w:tc>
        <w:tc>
          <w:tcPr>
            <w:tcW w:w="0" w:type="dxa"/>
            <w:vAlign w:val="bottom"/>
          </w:tcPr>
          <w:p w14:paraId="7084B4DB" w14:textId="77777777" w:rsidR="00B529E7" w:rsidRDefault="00B529E7">
            <w:pPr>
              <w:rPr>
                <w:sz w:val="1"/>
                <w:szCs w:val="1"/>
              </w:rPr>
            </w:pPr>
          </w:p>
        </w:tc>
      </w:tr>
      <w:tr w:rsidR="00B529E7" w14:paraId="15E22D47" w14:textId="77777777">
        <w:trPr>
          <w:trHeight w:val="276"/>
        </w:trPr>
        <w:tc>
          <w:tcPr>
            <w:tcW w:w="3360" w:type="dxa"/>
            <w:vAlign w:val="bottom"/>
          </w:tcPr>
          <w:p w14:paraId="64A54EB0" w14:textId="77777777" w:rsidR="00B529E7" w:rsidRDefault="009277D4">
            <w:pPr>
              <w:spacing w:line="273" w:lineRule="exact"/>
              <w:ind w:left="100"/>
              <w:rPr>
                <w:sz w:val="20"/>
                <w:szCs w:val="20"/>
              </w:rPr>
            </w:pPr>
            <w:r>
              <w:rPr>
                <w:rFonts w:ascii="Times" w:eastAsia="Times" w:hAnsi="Times" w:cs="Times"/>
                <w:sz w:val="24"/>
                <w:szCs w:val="24"/>
              </w:rPr>
              <w:t>D10 shower set on hot</w:t>
            </w:r>
          </w:p>
        </w:tc>
        <w:tc>
          <w:tcPr>
            <w:tcW w:w="1220" w:type="dxa"/>
            <w:vAlign w:val="bottom"/>
          </w:tcPr>
          <w:p w14:paraId="34C8AC7A" w14:textId="77777777" w:rsidR="00B529E7" w:rsidRDefault="009277D4">
            <w:pPr>
              <w:spacing w:line="273" w:lineRule="exact"/>
              <w:ind w:left="60"/>
              <w:jc w:val="center"/>
              <w:rPr>
                <w:sz w:val="20"/>
                <w:szCs w:val="20"/>
              </w:rPr>
            </w:pPr>
            <w:r>
              <w:rPr>
                <w:rFonts w:ascii="Times" w:eastAsia="Times" w:hAnsi="Times" w:cs="Times"/>
                <w:w w:val="99"/>
                <w:sz w:val="24"/>
                <w:szCs w:val="24"/>
              </w:rPr>
              <w:t>43</w:t>
            </w:r>
          </w:p>
        </w:tc>
        <w:tc>
          <w:tcPr>
            <w:tcW w:w="1020" w:type="dxa"/>
            <w:vAlign w:val="bottom"/>
          </w:tcPr>
          <w:p w14:paraId="118D8570" w14:textId="77777777" w:rsidR="00B529E7" w:rsidRDefault="009277D4">
            <w:pPr>
              <w:spacing w:line="273" w:lineRule="exact"/>
              <w:jc w:val="center"/>
              <w:rPr>
                <w:sz w:val="20"/>
                <w:szCs w:val="20"/>
              </w:rPr>
            </w:pPr>
            <w:r>
              <w:rPr>
                <w:rFonts w:ascii="Times" w:eastAsia="Times" w:hAnsi="Times" w:cs="Times"/>
                <w:w w:val="99"/>
                <w:sz w:val="24"/>
                <w:szCs w:val="24"/>
              </w:rPr>
              <w:t>0.0574</w:t>
            </w:r>
          </w:p>
        </w:tc>
        <w:tc>
          <w:tcPr>
            <w:tcW w:w="1180" w:type="dxa"/>
            <w:vAlign w:val="bottom"/>
          </w:tcPr>
          <w:p w14:paraId="7D44C73E" w14:textId="77777777" w:rsidR="00B529E7" w:rsidRDefault="009277D4">
            <w:pPr>
              <w:spacing w:line="273" w:lineRule="exact"/>
              <w:jc w:val="center"/>
              <w:rPr>
                <w:sz w:val="20"/>
                <w:szCs w:val="20"/>
              </w:rPr>
            </w:pPr>
            <w:r>
              <w:rPr>
                <w:rFonts w:ascii="Times" w:eastAsia="Times" w:hAnsi="Times" w:cs="Times"/>
                <w:w w:val="99"/>
                <w:sz w:val="24"/>
                <w:szCs w:val="24"/>
              </w:rPr>
              <w:t>0.28</w:t>
            </w:r>
          </w:p>
        </w:tc>
        <w:tc>
          <w:tcPr>
            <w:tcW w:w="1680" w:type="dxa"/>
            <w:vAlign w:val="bottom"/>
          </w:tcPr>
          <w:p w14:paraId="529C8025" w14:textId="77777777" w:rsidR="00B529E7" w:rsidRDefault="009277D4">
            <w:pPr>
              <w:jc w:val="center"/>
              <w:rPr>
                <w:sz w:val="20"/>
                <w:szCs w:val="20"/>
              </w:rPr>
            </w:pPr>
            <w:r>
              <w:rPr>
                <w:rFonts w:ascii="Times" w:eastAsia="Times" w:hAnsi="Times" w:cs="Times"/>
                <w:b/>
                <w:bCs/>
                <w:color w:val="FF0000"/>
                <w:sz w:val="24"/>
                <w:szCs w:val="24"/>
              </w:rPr>
              <w:t>200 s1</w:t>
            </w:r>
          </w:p>
        </w:tc>
        <w:tc>
          <w:tcPr>
            <w:tcW w:w="0" w:type="dxa"/>
            <w:vAlign w:val="bottom"/>
          </w:tcPr>
          <w:p w14:paraId="58ECF790" w14:textId="77777777" w:rsidR="00B529E7" w:rsidRDefault="00B529E7">
            <w:pPr>
              <w:rPr>
                <w:sz w:val="1"/>
                <w:szCs w:val="1"/>
              </w:rPr>
            </w:pPr>
          </w:p>
        </w:tc>
      </w:tr>
      <w:tr w:rsidR="00B529E7" w14:paraId="630EBD60" w14:textId="77777777">
        <w:trPr>
          <w:trHeight w:val="273"/>
        </w:trPr>
        <w:tc>
          <w:tcPr>
            <w:tcW w:w="3360" w:type="dxa"/>
            <w:vAlign w:val="bottom"/>
          </w:tcPr>
          <w:p w14:paraId="20EFA7BB" w14:textId="77777777" w:rsidR="00B529E7" w:rsidRDefault="009277D4">
            <w:pPr>
              <w:spacing w:line="273" w:lineRule="exact"/>
              <w:ind w:left="100"/>
              <w:rPr>
                <w:sz w:val="20"/>
                <w:szCs w:val="20"/>
              </w:rPr>
            </w:pPr>
            <w:r>
              <w:rPr>
                <w:rFonts w:ascii="Times" w:eastAsia="Times" w:hAnsi="Times" w:cs="Times"/>
                <w:sz w:val="24"/>
                <w:szCs w:val="24"/>
              </w:rPr>
              <w:t>B1 HT</w:t>
            </w:r>
          </w:p>
        </w:tc>
        <w:tc>
          <w:tcPr>
            <w:tcW w:w="1220" w:type="dxa"/>
            <w:vAlign w:val="bottom"/>
          </w:tcPr>
          <w:p w14:paraId="2502677C" w14:textId="77777777" w:rsidR="00B529E7" w:rsidRDefault="009277D4">
            <w:pPr>
              <w:spacing w:line="273" w:lineRule="exact"/>
              <w:ind w:left="60"/>
              <w:jc w:val="center"/>
              <w:rPr>
                <w:sz w:val="20"/>
                <w:szCs w:val="20"/>
              </w:rPr>
            </w:pPr>
            <w:r>
              <w:rPr>
                <w:rFonts w:ascii="Times" w:eastAsia="Times" w:hAnsi="Times" w:cs="Times"/>
                <w:w w:val="99"/>
                <w:sz w:val="24"/>
                <w:szCs w:val="24"/>
              </w:rPr>
              <w:t>43</w:t>
            </w:r>
          </w:p>
        </w:tc>
        <w:tc>
          <w:tcPr>
            <w:tcW w:w="1020" w:type="dxa"/>
            <w:vAlign w:val="bottom"/>
          </w:tcPr>
          <w:p w14:paraId="6848BC83" w14:textId="77777777" w:rsidR="00B529E7" w:rsidRDefault="009277D4">
            <w:pPr>
              <w:spacing w:line="273" w:lineRule="exact"/>
              <w:jc w:val="center"/>
              <w:rPr>
                <w:sz w:val="20"/>
                <w:szCs w:val="20"/>
              </w:rPr>
            </w:pPr>
            <w:r>
              <w:rPr>
                <w:rFonts w:ascii="Times" w:eastAsia="Times" w:hAnsi="Times" w:cs="Times"/>
                <w:w w:val="99"/>
                <w:sz w:val="24"/>
                <w:szCs w:val="24"/>
              </w:rPr>
              <w:t>0.0565</w:t>
            </w:r>
          </w:p>
        </w:tc>
        <w:tc>
          <w:tcPr>
            <w:tcW w:w="1180" w:type="dxa"/>
            <w:vAlign w:val="bottom"/>
          </w:tcPr>
          <w:p w14:paraId="4974DDD5" w14:textId="77777777" w:rsidR="00B529E7" w:rsidRDefault="009277D4">
            <w:pPr>
              <w:spacing w:line="273" w:lineRule="exact"/>
              <w:jc w:val="center"/>
              <w:rPr>
                <w:sz w:val="20"/>
                <w:szCs w:val="20"/>
              </w:rPr>
            </w:pPr>
            <w:r>
              <w:rPr>
                <w:rFonts w:ascii="Times" w:eastAsia="Times" w:hAnsi="Times" w:cs="Times"/>
                <w:w w:val="99"/>
                <w:sz w:val="24"/>
                <w:szCs w:val="24"/>
              </w:rPr>
              <w:t>0.32</w:t>
            </w:r>
          </w:p>
        </w:tc>
        <w:tc>
          <w:tcPr>
            <w:tcW w:w="1680" w:type="dxa"/>
            <w:vAlign w:val="bottom"/>
          </w:tcPr>
          <w:p w14:paraId="236F11F7" w14:textId="77777777" w:rsidR="00B529E7" w:rsidRDefault="009277D4">
            <w:pPr>
              <w:spacing w:line="273" w:lineRule="exact"/>
              <w:jc w:val="center"/>
              <w:rPr>
                <w:sz w:val="20"/>
                <w:szCs w:val="20"/>
              </w:rPr>
            </w:pPr>
            <w:r>
              <w:rPr>
                <w:rFonts w:ascii="Times" w:eastAsia="Times" w:hAnsi="Times" w:cs="Times"/>
                <w:sz w:val="24"/>
                <w:szCs w:val="24"/>
              </w:rPr>
              <w:t>&lt;LOD</w:t>
            </w:r>
          </w:p>
        </w:tc>
        <w:tc>
          <w:tcPr>
            <w:tcW w:w="0" w:type="dxa"/>
            <w:vAlign w:val="bottom"/>
          </w:tcPr>
          <w:p w14:paraId="7711058C" w14:textId="77777777" w:rsidR="00B529E7" w:rsidRDefault="00B529E7">
            <w:pPr>
              <w:rPr>
                <w:sz w:val="1"/>
                <w:szCs w:val="1"/>
              </w:rPr>
            </w:pPr>
          </w:p>
        </w:tc>
      </w:tr>
      <w:tr w:rsidR="00B529E7" w14:paraId="263715D1" w14:textId="77777777">
        <w:trPr>
          <w:trHeight w:val="276"/>
        </w:trPr>
        <w:tc>
          <w:tcPr>
            <w:tcW w:w="3360" w:type="dxa"/>
            <w:vAlign w:val="bottom"/>
          </w:tcPr>
          <w:p w14:paraId="4783ECE8" w14:textId="77777777" w:rsidR="00B529E7" w:rsidRDefault="009277D4">
            <w:pPr>
              <w:ind w:left="100"/>
              <w:rPr>
                <w:sz w:val="20"/>
                <w:szCs w:val="20"/>
              </w:rPr>
            </w:pPr>
            <w:r>
              <w:rPr>
                <w:rFonts w:ascii="Times" w:eastAsia="Times" w:hAnsi="Times" w:cs="Times"/>
                <w:sz w:val="24"/>
                <w:szCs w:val="24"/>
              </w:rPr>
              <w:t>Therapy HT</w:t>
            </w:r>
          </w:p>
        </w:tc>
        <w:tc>
          <w:tcPr>
            <w:tcW w:w="1220" w:type="dxa"/>
            <w:vAlign w:val="bottom"/>
          </w:tcPr>
          <w:p w14:paraId="2B2462BD" w14:textId="77777777" w:rsidR="00B529E7" w:rsidRDefault="009277D4">
            <w:pPr>
              <w:ind w:left="60"/>
              <w:jc w:val="center"/>
              <w:rPr>
                <w:sz w:val="20"/>
                <w:szCs w:val="20"/>
              </w:rPr>
            </w:pPr>
            <w:r>
              <w:rPr>
                <w:rFonts w:ascii="Times" w:eastAsia="Times" w:hAnsi="Times" w:cs="Times"/>
                <w:w w:val="99"/>
                <w:sz w:val="24"/>
                <w:szCs w:val="24"/>
              </w:rPr>
              <w:t>41</w:t>
            </w:r>
          </w:p>
        </w:tc>
        <w:tc>
          <w:tcPr>
            <w:tcW w:w="1020" w:type="dxa"/>
            <w:vAlign w:val="bottom"/>
          </w:tcPr>
          <w:p w14:paraId="2DECBA10" w14:textId="77777777" w:rsidR="00B529E7" w:rsidRDefault="009277D4">
            <w:pPr>
              <w:jc w:val="center"/>
              <w:rPr>
                <w:sz w:val="20"/>
                <w:szCs w:val="20"/>
              </w:rPr>
            </w:pPr>
            <w:r>
              <w:rPr>
                <w:rFonts w:ascii="Times" w:eastAsia="Times" w:hAnsi="Times" w:cs="Times"/>
                <w:w w:val="99"/>
                <w:sz w:val="24"/>
                <w:szCs w:val="24"/>
              </w:rPr>
              <w:t>0.0551</w:t>
            </w:r>
          </w:p>
        </w:tc>
        <w:tc>
          <w:tcPr>
            <w:tcW w:w="1180" w:type="dxa"/>
            <w:vAlign w:val="bottom"/>
          </w:tcPr>
          <w:p w14:paraId="6DAAC3A3" w14:textId="77777777" w:rsidR="00B529E7" w:rsidRDefault="009277D4">
            <w:pPr>
              <w:jc w:val="center"/>
              <w:rPr>
                <w:sz w:val="20"/>
                <w:szCs w:val="20"/>
              </w:rPr>
            </w:pPr>
            <w:r>
              <w:rPr>
                <w:rFonts w:ascii="Times" w:eastAsia="Times" w:hAnsi="Times" w:cs="Times"/>
                <w:w w:val="99"/>
                <w:sz w:val="24"/>
                <w:szCs w:val="24"/>
              </w:rPr>
              <w:t>0.297</w:t>
            </w:r>
          </w:p>
        </w:tc>
        <w:tc>
          <w:tcPr>
            <w:tcW w:w="1680" w:type="dxa"/>
            <w:vAlign w:val="bottom"/>
          </w:tcPr>
          <w:p w14:paraId="4B203D86" w14:textId="77777777" w:rsidR="00B529E7" w:rsidRDefault="009277D4">
            <w:pPr>
              <w:jc w:val="center"/>
              <w:rPr>
                <w:sz w:val="20"/>
                <w:szCs w:val="20"/>
              </w:rPr>
            </w:pPr>
            <w:r>
              <w:rPr>
                <w:rFonts w:ascii="Times" w:eastAsia="Times" w:hAnsi="Times" w:cs="Times"/>
                <w:sz w:val="24"/>
                <w:szCs w:val="24"/>
              </w:rPr>
              <w:t>&lt;LOD</w:t>
            </w:r>
          </w:p>
        </w:tc>
        <w:tc>
          <w:tcPr>
            <w:tcW w:w="0" w:type="dxa"/>
            <w:vAlign w:val="bottom"/>
          </w:tcPr>
          <w:p w14:paraId="2EE51A84" w14:textId="77777777" w:rsidR="00B529E7" w:rsidRDefault="00B529E7">
            <w:pPr>
              <w:rPr>
                <w:sz w:val="1"/>
                <w:szCs w:val="1"/>
              </w:rPr>
            </w:pPr>
          </w:p>
        </w:tc>
      </w:tr>
      <w:tr w:rsidR="00B529E7" w14:paraId="4EB7AEFB" w14:textId="77777777">
        <w:trPr>
          <w:trHeight w:val="276"/>
        </w:trPr>
        <w:tc>
          <w:tcPr>
            <w:tcW w:w="3360" w:type="dxa"/>
            <w:vAlign w:val="bottom"/>
          </w:tcPr>
          <w:p w14:paraId="2A4CC0EE" w14:textId="77777777" w:rsidR="00B529E7" w:rsidRDefault="009277D4">
            <w:pPr>
              <w:ind w:left="100"/>
              <w:rPr>
                <w:sz w:val="20"/>
                <w:szCs w:val="20"/>
              </w:rPr>
            </w:pPr>
            <w:r>
              <w:rPr>
                <w:rFonts w:ascii="Times" w:eastAsia="Times" w:hAnsi="Times" w:cs="Times"/>
                <w:sz w:val="24"/>
                <w:szCs w:val="24"/>
              </w:rPr>
              <w:t>TSSU CT</w:t>
            </w:r>
          </w:p>
        </w:tc>
        <w:tc>
          <w:tcPr>
            <w:tcW w:w="1220" w:type="dxa"/>
            <w:vAlign w:val="bottom"/>
          </w:tcPr>
          <w:p w14:paraId="5D92214F" w14:textId="77777777" w:rsidR="00B529E7" w:rsidRDefault="009277D4">
            <w:pPr>
              <w:ind w:left="60"/>
              <w:jc w:val="center"/>
              <w:rPr>
                <w:sz w:val="20"/>
                <w:szCs w:val="20"/>
              </w:rPr>
            </w:pPr>
            <w:r>
              <w:rPr>
                <w:rFonts w:ascii="Times" w:eastAsia="Times" w:hAnsi="Times" w:cs="Times"/>
                <w:w w:val="99"/>
                <w:sz w:val="24"/>
                <w:szCs w:val="24"/>
              </w:rPr>
              <w:t>14</w:t>
            </w:r>
          </w:p>
        </w:tc>
        <w:tc>
          <w:tcPr>
            <w:tcW w:w="1020" w:type="dxa"/>
            <w:vAlign w:val="bottom"/>
          </w:tcPr>
          <w:p w14:paraId="4A14AC0A" w14:textId="77777777" w:rsidR="00B529E7" w:rsidRDefault="009277D4">
            <w:pPr>
              <w:jc w:val="center"/>
              <w:rPr>
                <w:sz w:val="20"/>
                <w:szCs w:val="20"/>
              </w:rPr>
            </w:pPr>
            <w:r>
              <w:rPr>
                <w:rFonts w:ascii="Times" w:eastAsia="Times" w:hAnsi="Times" w:cs="Times"/>
                <w:w w:val="99"/>
                <w:sz w:val="24"/>
                <w:szCs w:val="24"/>
              </w:rPr>
              <w:t>0.0891</w:t>
            </w:r>
          </w:p>
        </w:tc>
        <w:tc>
          <w:tcPr>
            <w:tcW w:w="1180" w:type="dxa"/>
            <w:vAlign w:val="bottom"/>
          </w:tcPr>
          <w:p w14:paraId="1618DB65" w14:textId="77777777" w:rsidR="00B529E7" w:rsidRDefault="009277D4">
            <w:pPr>
              <w:jc w:val="center"/>
              <w:rPr>
                <w:sz w:val="20"/>
                <w:szCs w:val="20"/>
              </w:rPr>
            </w:pPr>
            <w:r>
              <w:rPr>
                <w:rFonts w:ascii="Times" w:eastAsia="Times" w:hAnsi="Times" w:cs="Times"/>
                <w:w w:val="99"/>
                <w:sz w:val="24"/>
                <w:szCs w:val="24"/>
              </w:rPr>
              <w:t>0.105</w:t>
            </w:r>
          </w:p>
        </w:tc>
        <w:tc>
          <w:tcPr>
            <w:tcW w:w="1680" w:type="dxa"/>
            <w:vAlign w:val="bottom"/>
          </w:tcPr>
          <w:p w14:paraId="52A56A69" w14:textId="77777777" w:rsidR="00B529E7" w:rsidRDefault="009277D4">
            <w:pPr>
              <w:jc w:val="center"/>
              <w:rPr>
                <w:sz w:val="20"/>
                <w:szCs w:val="20"/>
              </w:rPr>
            </w:pPr>
            <w:r>
              <w:rPr>
                <w:rFonts w:ascii="Times" w:eastAsia="Times" w:hAnsi="Times" w:cs="Times"/>
                <w:sz w:val="24"/>
                <w:szCs w:val="24"/>
              </w:rPr>
              <w:t>&lt;LOD</w:t>
            </w:r>
          </w:p>
        </w:tc>
        <w:tc>
          <w:tcPr>
            <w:tcW w:w="0" w:type="dxa"/>
            <w:vAlign w:val="bottom"/>
          </w:tcPr>
          <w:p w14:paraId="2EF02B3E" w14:textId="77777777" w:rsidR="00B529E7" w:rsidRDefault="00B529E7">
            <w:pPr>
              <w:rPr>
                <w:sz w:val="1"/>
                <w:szCs w:val="1"/>
              </w:rPr>
            </w:pPr>
          </w:p>
        </w:tc>
      </w:tr>
      <w:tr w:rsidR="00B529E7" w14:paraId="5DC60351" w14:textId="77777777">
        <w:trPr>
          <w:trHeight w:val="276"/>
        </w:trPr>
        <w:tc>
          <w:tcPr>
            <w:tcW w:w="3360" w:type="dxa"/>
            <w:vAlign w:val="bottom"/>
          </w:tcPr>
          <w:p w14:paraId="77C0BBA1" w14:textId="77777777" w:rsidR="00B529E7" w:rsidRDefault="009277D4">
            <w:pPr>
              <w:ind w:left="100"/>
              <w:rPr>
                <w:sz w:val="20"/>
                <w:szCs w:val="20"/>
              </w:rPr>
            </w:pPr>
            <w:r>
              <w:rPr>
                <w:rFonts w:ascii="Times" w:eastAsia="Times" w:hAnsi="Times" w:cs="Times"/>
                <w:sz w:val="24"/>
                <w:szCs w:val="24"/>
              </w:rPr>
              <w:t>Joyce shower set on hot</w:t>
            </w:r>
          </w:p>
        </w:tc>
        <w:tc>
          <w:tcPr>
            <w:tcW w:w="1220" w:type="dxa"/>
            <w:vAlign w:val="bottom"/>
          </w:tcPr>
          <w:p w14:paraId="37EB17A2" w14:textId="77777777" w:rsidR="00B529E7" w:rsidRDefault="009277D4">
            <w:pPr>
              <w:ind w:left="60"/>
              <w:jc w:val="center"/>
              <w:rPr>
                <w:sz w:val="20"/>
                <w:szCs w:val="20"/>
              </w:rPr>
            </w:pPr>
            <w:r>
              <w:rPr>
                <w:rFonts w:ascii="Times" w:eastAsia="Times" w:hAnsi="Times" w:cs="Times"/>
                <w:w w:val="99"/>
                <w:sz w:val="24"/>
                <w:szCs w:val="24"/>
              </w:rPr>
              <w:t>56</w:t>
            </w:r>
          </w:p>
        </w:tc>
        <w:tc>
          <w:tcPr>
            <w:tcW w:w="1020" w:type="dxa"/>
            <w:vAlign w:val="bottom"/>
          </w:tcPr>
          <w:p w14:paraId="50F67D57" w14:textId="77777777" w:rsidR="00B529E7" w:rsidRDefault="009277D4">
            <w:pPr>
              <w:jc w:val="center"/>
              <w:rPr>
                <w:sz w:val="20"/>
                <w:szCs w:val="20"/>
              </w:rPr>
            </w:pPr>
            <w:r>
              <w:rPr>
                <w:rFonts w:ascii="Times" w:eastAsia="Times" w:hAnsi="Times" w:cs="Times"/>
                <w:w w:val="99"/>
                <w:sz w:val="24"/>
                <w:szCs w:val="24"/>
              </w:rPr>
              <w:t>0.0059</w:t>
            </w:r>
          </w:p>
        </w:tc>
        <w:tc>
          <w:tcPr>
            <w:tcW w:w="1180" w:type="dxa"/>
            <w:vAlign w:val="bottom"/>
          </w:tcPr>
          <w:p w14:paraId="1B334421" w14:textId="77777777" w:rsidR="00B529E7" w:rsidRDefault="009277D4">
            <w:pPr>
              <w:jc w:val="center"/>
              <w:rPr>
                <w:sz w:val="20"/>
                <w:szCs w:val="20"/>
              </w:rPr>
            </w:pPr>
            <w:r>
              <w:rPr>
                <w:rFonts w:ascii="Times" w:eastAsia="Times" w:hAnsi="Times" w:cs="Times"/>
                <w:w w:val="99"/>
                <w:sz w:val="24"/>
                <w:szCs w:val="24"/>
              </w:rPr>
              <w:t>0.256</w:t>
            </w:r>
          </w:p>
        </w:tc>
        <w:tc>
          <w:tcPr>
            <w:tcW w:w="1680" w:type="dxa"/>
            <w:vAlign w:val="bottom"/>
          </w:tcPr>
          <w:p w14:paraId="18C97172" w14:textId="77777777" w:rsidR="00B529E7" w:rsidRDefault="009277D4">
            <w:pPr>
              <w:ind w:right="20"/>
              <w:jc w:val="center"/>
              <w:rPr>
                <w:sz w:val="20"/>
                <w:szCs w:val="20"/>
              </w:rPr>
            </w:pPr>
            <w:r>
              <w:rPr>
                <w:rFonts w:ascii="Times" w:eastAsia="Times" w:hAnsi="Times" w:cs="Times"/>
                <w:w w:val="98"/>
                <w:sz w:val="24"/>
                <w:szCs w:val="24"/>
              </w:rPr>
              <w:t>&lt;LOD</w:t>
            </w:r>
          </w:p>
        </w:tc>
        <w:tc>
          <w:tcPr>
            <w:tcW w:w="0" w:type="dxa"/>
            <w:vAlign w:val="bottom"/>
          </w:tcPr>
          <w:p w14:paraId="0311D286" w14:textId="77777777" w:rsidR="00B529E7" w:rsidRDefault="00B529E7">
            <w:pPr>
              <w:rPr>
                <w:sz w:val="1"/>
                <w:szCs w:val="1"/>
              </w:rPr>
            </w:pPr>
          </w:p>
        </w:tc>
      </w:tr>
      <w:tr w:rsidR="00B529E7" w14:paraId="6B4C8030" w14:textId="77777777">
        <w:trPr>
          <w:trHeight w:val="279"/>
        </w:trPr>
        <w:tc>
          <w:tcPr>
            <w:tcW w:w="3360" w:type="dxa"/>
            <w:vAlign w:val="bottom"/>
          </w:tcPr>
          <w:p w14:paraId="107A33D1" w14:textId="77777777" w:rsidR="00B529E7" w:rsidRDefault="009277D4">
            <w:pPr>
              <w:ind w:left="100"/>
              <w:rPr>
                <w:sz w:val="20"/>
                <w:szCs w:val="20"/>
              </w:rPr>
            </w:pPr>
            <w:r>
              <w:rPr>
                <w:rFonts w:ascii="Times" w:eastAsia="Times" w:hAnsi="Times" w:cs="Times"/>
                <w:sz w:val="24"/>
                <w:szCs w:val="24"/>
              </w:rPr>
              <w:t>Surgical HT</w:t>
            </w:r>
          </w:p>
        </w:tc>
        <w:tc>
          <w:tcPr>
            <w:tcW w:w="1220" w:type="dxa"/>
            <w:vAlign w:val="bottom"/>
          </w:tcPr>
          <w:p w14:paraId="3B2286EF" w14:textId="77777777" w:rsidR="00B529E7" w:rsidRDefault="009277D4">
            <w:pPr>
              <w:ind w:left="60"/>
              <w:jc w:val="center"/>
              <w:rPr>
                <w:sz w:val="20"/>
                <w:szCs w:val="20"/>
              </w:rPr>
            </w:pPr>
            <w:r>
              <w:rPr>
                <w:rFonts w:ascii="Times" w:eastAsia="Times" w:hAnsi="Times" w:cs="Times"/>
                <w:w w:val="99"/>
                <w:sz w:val="24"/>
                <w:szCs w:val="24"/>
              </w:rPr>
              <w:t>50</w:t>
            </w:r>
          </w:p>
        </w:tc>
        <w:tc>
          <w:tcPr>
            <w:tcW w:w="1020" w:type="dxa"/>
            <w:vAlign w:val="bottom"/>
          </w:tcPr>
          <w:p w14:paraId="369F4688" w14:textId="77777777" w:rsidR="00B529E7" w:rsidRDefault="009277D4">
            <w:pPr>
              <w:jc w:val="center"/>
              <w:rPr>
                <w:sz w:val="20"/>
                <w:szCs w:val="20"/>
              </w:rPr>
            </w:pPr>
            <w:r>
              <w:rPr>
                <w:rFonts w:ascii="Times" w:eastAsia="Times" w:hAnsi="Times" w:cs="Times"/>
                <w:w w:val="99"/>
                <w:sz w:val="24"/>
                <w:szCs w:val="24"/>
              </w:rPr>
              <w:t>0.0239</w:t>
            </w:r>
          </w:p>
        </w:tc>
        <w:tc>
          <w:tcPr>
            <w:tcW w:w="1180" w:type="dxa"/>
            <w:vAlign w:val="bottom"/>
          </w:tcPr>
          <w:p w14:paraId="1761A2BB" w14:textId="77777777" w:rsidR="00B529E7" w:rsidRDefault="009277D4">
            <w:pPr>
              <w:jc w:val="center"/>
              <w:rPr>
                <w:sz w:val="20"/>
                <w:szCs w:val="20"/>
              </w:rPr>
            </w:pPr>
            <w:r>
              <w:rPr>
                <w:rFonts w:ascii="Times" w:eastAsia="Times" w:hAnsi="Times" w:cs="Times"/>
                <w:w w:val="99"/>
                <w:sz w:val="24"/>
                <w:szCs w:val="24"/>
              </w:rPr>
              <w:t>0.309</w:t>
            </w:r>
          </w:p>
        </w:tc>
        <w:tc>
          <w:tcPr>
            <w:tcW w:w="1680" w:type="dxa"/>
            <w:vAlign w:val="bottom"/>
          </w:tcPr>
          <w:p w14:paraId="17AC92D0" w14:textId="77777777" w:rsidR="00B529E7" w:rsidRDefault="009277D4">
            <w:pPr>
              <w:jc w:val="center"/>
              <w:rPr>
                <w:sz w:val="20"/>
                <w:szCs w:val="20"/>
              </w:rPr>
            </w:pPr>
            <w:r>
              <w:rPr>
                <w:rFonts w:ascii="Times" w:eastAsia="Times" w:hAnsi="Times" w:cs="Times"/>
                <w:b/>
                <w:bCs/>
                <w:color w:val="FF0000"/>
                <w:w w:val="98"/>
                <w:sz w:val="24"/>
                <w:szCs w:val="24"/>
              </w:rPr>
              <w:t>100 np</w:t>
            </w:r>
          </w:p>
        </w:tc>
        <w:tc>
          <w:tcPr>
            <w:tcW w:w="0" w:type="dxa"/>
            <w:vAlign w:val="bottom"/>
          </w:tcPr>
          <w:p w14:paraId="5288F5DA" w14:textId="77777777" w:rsidR="00B529E7" w:rsidRDefault="00B529E7">
            <w:pPr>
              <w:rPr>
                <w:sz w:val="1"/>
                <w:szCs w:val="1"/>
              </w:rPr>
            </w:pPr>
          </w:p>
        </w:tc>
      </w:tr>
      <w:tr w:rsidR="00B529E7" w14:paraId="61EE1A82" w14:textId="77777777">
        <w:trPr>
          <w:trHeight w:val="273"/>
        </w:trPr>
        <w:tc>
          <w:tcPr>
            <w:tcW w:w="3360" w:type="dxa"/>
            <w:vAlign w:val="bottom"/>
          </w:tcPr>
          <w:p w14:paraId="70DEA307" w14:textId="77777777" w:rsidR="00B529E7" w:rsidRDefault="009277D4">
            <w:pPr>
              <w:spacing w:line="273" w:lineRule="exact"/>
              <w:ind w:left="100"/>
              <w:rPr>
                <w:sz w:val="20"/>
                <w:szCs w:val="20"/>
              </w:rPr>
            </w:pPr>
            <w:r>
              <w:rPr>
                <w:rFonts w:ascii="Times" w:eastAsia="Times" w:hAnsi="Times" w:cs="Times"/>
                <w:sz w:val="24"/>
                <w:szCs w:val="24"/>
              </w:rPr>
              <w:t>C16 shower set on hot</w:t>
            </w:r>
          </w:p>
        </w:tc>
        <w:tc>
          <w:tcPr>
            <w:tcW w:w="1220" w:type="dxa"/>
            <w:vAlign w:val="bottom"/>
          </w:tcPr>
          <w:p w14:paraId="28212B78" w14:textId="77777777" w:rsidR="00B529E7" w:rsidRDefault="009277D4">
            <w:pPr>
              <w:spacing w:line="273" w:lineRule="exact"/>
              <w:ind w:left="60"/>
              <w:jc w:val="center"/>
              <w:rPr>
                <w:sz w:val="20"/>
                <w:szCs w:val="20"/>
              </w:rPr>
            </w:pPr>
            <w:r>
              <w:rPr>
                <w:rFonts w:ascii="Times" w:eastAsia="Times" w:hAnsi="Times" w:cs="Times"/>
                <w:w w:val="99"/>
                <w:sz w:val="24"/>
                <w:szCs w:val="24"/>
              </w:rPr>
              <w:t>42</w:t>
            </w:r>
          </w:p>
        </w:tc>
        <w:tc>
          <w:tcPr>
            <w:tcW w:w="1020" w:type="dxa"/>
            <w:vAlign w:val="bottom"/>
          </w:tcPr>
          <w:p w14:paraId="1B8D720A" w14:textId="77777777" w:rsidR="00B529E7" w:rsidRDefault="009277D4">
            <w:pPr>
              <w:spacing w:line="273" w:lineRule="exact"/>
              <w:jc w:val="center"/>
              <w:rPr>
                <w:sz w:val="20"/>
                <w:szCs w:val="20"/>
              </w:rPr>
            </w:pPr>
            <w:r>
              <w:rPr>
                <w:rFonts w:ascii="Times" w:eastAsia="Times" w:hAnsi="Times" w:cs="Times"/>
                <w:w w:val="99"/>
                <w:sz w:val="24"/>
                <w:szCs w:val="24"/>
              </w:rPr>
              <w:t>0.0772</w:t>
            </w:r>
          </w:p>
        </w:tc>
        <w:tc>
          <w:tcPr>
            <w:tcW w:w="1180" w:type="dxa"/>
            <w:vAlign w:val="bottom"/>
          </w:tcPr>
          <w:p w14:paraId="1C5C9C23" w14:textId="77777777" w:rsidR="00B529E7" w:rsidRDefault="009277D4">
            <w:pPr>
              <w:spacing w:line="273" w:lineRule="exact"/>
              <w:jc w:val="center"/>
              <w:rPr>
                <w:sz w:val="20"/>
                <w:szCs w:val="20"/>
              </w:rPr>
            </w:pPr>
            <w:r>
              <w:rPr>
                <w:rFonts w:ascii="Times" w:eastAsia="Times" w:hAnsi="Times" w:cs="Times"/>
                <w:w w:val="99"/>
                <w:sz w:val="24"/>
                <w:szCs w:val="24"/>
              </w:rPr>
              <w:t>0.365</w:t>
            </w:r>
          </w:p>
        </w:tc>
        <w:tc>
          <w:tcPr>
            <w:tcW w:w="1680" w:type="dxa"/>
            <w:vAlign w:val="bottom"/>
          </w:tcPr>
          <w:p w14:paraId="27DEAE87" w14:textId="77777777" w:rsidR="00B529E7" w:rsidRDefault="009277D4">
            <w:pPr>
              <w:spacing w:line="273" w:lineRule="exact"/>
              <w:jc w:val="center"/>
              <w:rPr>
                <w:sz w:val="20"/>
                <w:szCs w:val="20"/>
              </w:rPr>
            </w:pPr>
            <w:r>
              <w:rPr>
                <w:rFonts w:ascii="Times" w:eastAsia="Times" w:hAnsi="Times" w:cs="Times"/>
                <w:sz w:val="24"/>
                <w:szCs w:val="24"/>
              </w:rPr>
              <w:t>&lt;LOD</w:t>
            </w:r>
          </w:p>
        </w:tc>
        <w:tc>
          <w:tcPr>
            <w:tcW w:w="0" w:type="dxa"/>
            <w:vAlign w:val="bottom"/>
          </w:tcPr>
          <w:p w14:paraId="24DA3348" w14:textId="77777777" w:rsidR="00B529E7" w:rsidRDefault="00B529E7">
            <w:pPr>
              <w:rPr>
                <w:sz w:val="1"/>
                <w:szCs w:val="1"/>
              </w:rPr>
            </w:pPr>
          </w:p>
        </w:tc>
      </w:tr>
      <w:tr w:rsidR="00B529E7" w14:paraId="36CB89FC" w14:textId="77777777">
        <w:trPr>
          <w:trHeight w:val="276"/>
        </w:trPr>
        <w:tc>
          <w:tcPr>
            <w:tcW w:w="3360" w:type="dxa"/>
            <w:vAlign w:val="bottom"/>
          </w:tcPr>
          <w:p w14:paraId="067BE6C4" w14:textId="77777777" w:rsidR="00B529E7" w:rsidRDefault="009277D4">
            <w:pPr>
              <w:ind w:left="100"/>
              <w:rPr>
                <w:sz w:val="20"/>
                <w:szCs w:val="20"/>
              </w:rPr>
            </w:pPr>
            <w:r>
              <w:rPr>
                <w:rFonts w:ascii="Times" w:eastAsia="Times" w:hAnsi="Times" w:cs="Times"/>
                <w:sz w:val="24"/>
                <w:szCs w:val="24"/>
              </w:rPr>
              <w:t>X-Ray CT</w:t>
            </w:r>
          </w:p>
        </w:tc>
        <w:tc>
          <w:tcPr>
            <w:tcW w:w="1220" w:type="dxa"/>
            <w:vAlign w:val="bottom"/>
          </w:tcPr>
          <w:p w14:paraId="5A509224" w14:textId="77777777" w:rsidR="00B529E7" w:rsidRDefault="009277D4">
            <w:pPr>
              <w:ind w:left="60"/>
              <w:jc w:val="center"/>
              <w:rPr>
                <w:sz w:val="20"/>
                <w:szCs w:val="20"/>
              </w:rPr>
            </w:pPr>
            <w:r>
              <w:rPr>
                <w:rFonts w:ascii="Times" w:eastAsia="Times" w:hAnsi="Times" w:cs="Times"/>
                <w:w w:val="99"/>
                <w:sz w:val="24"/>
                <w:szCs w:val="24"/>
              </w:rPr>
              <w:t>19</w:t>
            </w:r>
          </w:p>
        </w:tc>
        <w:tc>
          <w:tcPr>
            <w:tcW w:w="1020" w:type="dxa"/>
            <w:vAlign w:val="bottom"/>
          </w:tcPr>
          <w:p w14:paraId="60035DF8" w14:textId="77777777" w:rsidR="00B529E7" w:rsidRDefault="009277D4">
            <w:pPr>
              <w:jc w:val="center"/>
              <w:rPr>
                <w:sz w:val="20"/>
                <w:szCs w:val="20"/>
              </w:rPr>
            </w:pPr>
            <w:r>
              <w:rPr>
                <w:rFonts w:ascii="Times" w:eastAsia="Times" w:hAnsi="Times" w:cs="Times"/>
                <w:w w:val="99"/>
                <w:sz w:val="24"/>
                <w:szCs w:val="24"/>
              </w:rPr>
              <w:t>0.0035</w:t>
            </w:r>
          </w:p>
        </w:tc>
        <w:tc>
          <w:tcPr>
            <w:tcW w:w="1180" w:type="dxa"/>
            <w:vAlign w:val="bottom"/>
          </w:tcPr>
          <w:p w14:paraId="7C38ECB3" w14:textId="77777777" w:rsidR="00B529E7" w:rsidRDefault="009277D4">
            <w:pPr>
              <w:jc w:val="center"/>
              <w:rPr>
                <w:sz w:val="20"/>
                <w:szCs w:val="20"/>
              </w:rPr>
            </w:pPr>
            <w:r>
              <w:rPr>
                <w:rFonts w:ascii="Times" w:eastAsia="Times" w:hAnsi="Times" w:cs="Times"/>
                <w:w w:val="99"/>
                <w:sz w:val="24"/>
                <w:szCs w:val="24"/>
              </w:rPr>
              <w:t>0.383</w:t>
            </w:r>
          </w:p>
        </w:tc>
        <w:tc>
          <w:tcPr>
            <w:tcW w:w="1680" w:type="dxa"/>
            <w:vAlign w:val="bottom"/>
          </w:tcPr>
          <w:p w14:paraId="2EDD87AA" w14:textId="77777777" w:rsidR="00B529E7" w:rsidRDefault="009277D4">
            <w:pPr>
              <w:jc w:val="center"/>
              <w:rPr>
                <w:sz w:val="20"/>
                <w:szCs w:val="20"/>
              </w:rPr>
            </w:pPr>
            <w:r>
              <w:rPr>
                <w:rFonts w:ascii="Times" w:eastAsia="Times" w:hAnsi="Times" w:cs="Times"/>
                <w:sz w:val="24"/>
                <w:szCs w:val="24"/>
              </w:rPr>
              <w:t>&lt;LOD</w:t>
            </w:r>
          </w:p>
        </w:tc>
        <w:tc>
          <w:tcPr>
            <w:tcW w:w="0" w:type="dxa"/>
            <w:vAlign w:val="bottom"/>
          </w:tcPr>
          <w:p w14:paraId="03AA4952" w14:textId="77777777" w:rsidR="00B529E7" w:rsidRDefault="00B529E7">
            <w:pPr>
              <w:rPr>
                <w:sz w:val="1"/>
                <w:szCs w:val="1"/>
              </w:rPr>
            </w:pPr>
          </w:p>
        </w:tc>
      </w:tr>
      <w:tr w:rsidR="00B529E7" w14:paraId="626FBC57" w14:textId="77777777">
        <w:trPr>
          <w:trHeight w:val="276"/>
        </w:trPr>
        <w:tc>
          <w:tcPr>
            <w:tcW w:w="3360" w:type="dxa"/>
            <w:vAlign w:val="bottom"/>
          </w:tcPr>
          <w:p w14:paraId="39794F0E" w14:textId="77777777" w:rsidR="00B529E7" w:rsidRDefault="009277D4">
            <w:pPr>
              <w:ind w:left="100"/>
              <w:rPr>
                <w:sz w:val="20"/>
                <w:szCs w:val="20"/>
              </w:rPr>
            </w:pPr>
            <w:r>
              <w:rPr>
                <w:rFonts w:ascii="Times" w:eastAsia="Times" w:hAnsi="Times" w:cs="Times"/>
                <w:sz w:val="24"/>
                <w:szCs w:val="24"/>
              </w:rPr>
              <w:t>OP HT</w:t>
            </w:r>
          </w:p>
        </w:tc>
        <w:tc>
          <w:tcPr>
            <w:tcW w:w="1220" w:type="dxa"/>
            <w:vAlign w:val="bottom"/>
          </w:tcPr>
          <w:p w14:paraId="7DDAA300" w14:textId="77777777" w:rsidR="00B529E7" w:rsidRDefault="009277D4">
            <w:pPr>
              <w:ind w:left="60"/>
              <w:jc w:val="center"/>
              <w:rPr>
                <w:sz w:val="20"/>
                <w:szCs w:val="20"/>
              </w:rPr>
            </w:pPr>
            <w:r>
              <w:rPr>
                <w:rFonts w:ascii="Times" w:eastAsia="Times" w:hAnsi="Times" w:cs="Times"/>
                <w:w w:val="99"/>
                <w:sz w:val="24"/>
                <w:szCs w:val="24"/>
              </w:rPr>
              <w:t>52</w:t>
            </w:r>
          </w:p>
        </w:tc>
        <w:tc>
          <w:tcPr>
            <w:tcW w:w="1020" w:type="dxa"/>
            <w:vAlign w:val="bottom"/>
          </w:tcPr>
          <w:p w14:paraId="47AC2BD0" w14:textId="77777777" w:rsidR="00B529E7" w:rsidRDefault="009277D4">
            <w:pPr>
              <w:jc w:val="center"/>
              <w:rPr>
                <w:sz w:val="20"/>
                <w:szCs w:val="20"/>
              </w:rPr>
            </w:pPr>
            <w:r>
              <w:rPr>
                <w:rFonts w:ascii="Times" w:eastAsia="Times" w:hAnsi="Times" w:cs="Times"/>
                <w:w w:val="99"/>
                <w:sz w:val="24"/>
                <w:szCs w:val="24"/>
              </w:rPr>
              <w:t>0.0309</w:t>
            </w:r>
          </w:p>
        </w:tc>
        <w:tc>
          <w:tcPr>
            <w:tcW w:w="1180" w:type="dxa"/>
            <w:vAlign w:val="bottom"/>
          </w:tcPr>
          <w:p w14:paraId="3319AB4C" w14:textId="77777777" w:rsidR="00B529E7" w:rsidRDefault="009277D4">
            <w:pPr>
              <w:jc w:val="center"/>
              <w:rPr>
                <w:sz w:val="20"/>
                <w:szCs w:val="20"/>
              </w:rPr>
            </w:pPr>
            <w:r>
              <w:rPr>
                <w:rFonts w:ascii="Times" w:eastAsia="Times" w:hAnsi="Times" w:cs="Times"/>
                <w:sz w:val="24"/>
                <w:szCs w:val="24"/>
              </w:rPr>
              <w:t>0.552</w:t>
            </w:r>
          </w:p>
        </w:tc>
        <w:tc>
          <w:tcPr>
            <w:tcW w:w="1680" w:type="dxa"/>
            <w:vAlign w:val="bottom"/>
          </w:tcPr>
          <w:p w14:paraId="7ACD4930" w14:textId="77777777" w:rsidR="00B529E7" w:rsidRDefault="009277D4">
            <w:pPr>
              <w:jc w:val="center"/>
              <w:rPr>
                <w:sz w:val="20"/>
                <w:szCs w:val="20"/>
              </w:rPr>
            </w:pPr>
            <w:r>
              <w:rPr>
                <w:rFonts w:ascii="Times" w:eastAsia="Times" w:hAnsi="Times" w:cs="Times"/>
                <w:sz w:val="24"/>
                <w:szCs w:val="24"/>
              </w:rPr>
              <w:t>&lt;LOD</w:t>
            </w:r>
          </w:p>
        </w:tc>
        <w:tc>
          <w:tcPr>
            <w:tcW w:w="0" w:type="dxa"/>
            <w:vAlign w:val="bottom"/>
          </w:tcPr>
          <w:p w14:paraId="307DBAB0" w14:textId="77777777" w:rsidR="00B529E7" w:rsidRDefault="00B529E7">
            <w:pPr>
              <w:rPr>
                <w:sz w:val="1"/>
                <w:szCs w:val="1"/>
              </w:rPr>
            </w:pPr>
          </w:p>
        </w:tc>
      </w:tr>
      <w:tr w:rsidR="00B529E7" w14:paraId="4F81FEF0" w14:textId="77777777">
        <w:trPr>
          <w:trHeight w:val="279"/>
        </w:trPr>
        <w:tc>
          <w:tcPr>
            <w:tcW w:w="3360" w:type="dxa"/>
            <w:vAlign w:val="bottom"/>
          </w:tcPr>
          <w:p w14:paraId="73993D9A" w14:textId="77777777" w:rsidR="00B529E7" w:rsidRDefault="009277D4">
            <w:pPr>
              <w:ind w:left="100"/>
              <w:rPr>
                <w:sz w:val="20"/>
                <w:szCs w:val="20"/>
              </w:rPr>
            </w:pPr>
            <w:r>
              <w:rPr>
                <w:rFonts w:ascii="Times" w:eastAsia="Times" w:hAnsi="Times" w:cs="Times"/>
                <w:sz w:val="24"/>
                <w:szCs w:val="24"/>
              </w:rPr>
              <w:t>Disabled WC CT – pre-flush</w:t>
            </w:r>
          </w:p>
        </w:tc>
        <w:tc>
          <w:tcPr>
            <w:tcW w:w="1220" w:type="dxa"/>
            <w:vAlign w:val="bottom"/>
          </w:tcPr>
          <w:p w14:paraId="58DD41A4" w14:textId="77777777" w:rsidR="00B529E7" w:rsidRDefault="009277D4">
            <w:pPr>
              <w:ind w:left="60"/>
              <w:jc w:val="center"/>
              <w:rPr>
                <w:sz w:val="20"/>
                <w:szCs w:val="20"/>
              </w:rPr>
            </w:pPr>
            <w:r>
              <w:rPr>
                <w:rFonts w:ascii="Times" w:eastAsia="Times" w:hAnsi="Times" w:cs="Times"/>
                <w:w w:val="99"/>
                <w:sz w:val="24"/>
                <w:szCs w:val="24"/>
              </w:rPr>
              <w:t>15</w:t>
            </w:r>
          </w:p>
        </w:tc>
        <w:tc>
          <w:tcPr>
            <w:tcW w:w="1020" w:type="dxa"/>
            <w:vAlign w:val="bottom"/>
          </w:tcPr>
          <w:p w14:paraId="3B2C24CB" w14:textId="77777777" w:rsidR="00B529E7" w:rsidRDefault="009277D4">
            <w:pPr>
              <w:jc w:val="center"/>
              <w:rPr>
                <w:sz w:val="20"/>
                <w:szCs w:val="20"/>
              </w:rPr>
            </w:pPr>
            <w:r>
              <w:rPr>
                <w:rFonts w:ascii="Times" w:eastAsia="Times" w:hAnsi="Times" w:cs="Times"/>
                <w:w w:val="99"/>
                <w:sz w:val="24"/>
                <w:szCs w:val="24"/>
              </w:rPr>
              <w:t>0.0955</w:t>
            </w:r>
          </w:p>
        </w:tc>
        <w:tc>
          <w:tcPr>
            <w:tcW w:w="1180" w:type="dxa"/>
            <w:vAlign w:val="bottom"/>
          </w:tcPr>
          <w:p w14:paraId="278C4F06" w14:textId="77777777" w:rsidR="00B529E7" w:rsidRDefault="009277D4">
            <w:pPr>
              <w:jc w:val="center"/>
              <w:rPr>
                <w:sz w:val="20"/>
                <w:szCs w:val="20"/>
              </w:rPr>
            </w:pPr>
            <w:r>
              <w:rPr>
                <w:rFonts w:ascii="Times" w:eastAsia="Times" w:hAnsi="Times" w:cs="Times"/>
                <w:w w:val="99"/>
                <w:sz w:val="24"/>
                <w:szCs w:val="24"/>
              </w:rPr>
              <w:t>0.268</w:t>
            </w:r>
          </w:p>
        </w:tc>
        <w:tc>
          <w:tcPr>
            <w:tcW w:w="1680" w:type="dxa"/>
            <w:vAlign w:val="bottom"/>
          </w:tcPr>
          <w:p w14:paraId="4CC05366" w14:textId="77777777" w:rsidR="00B529E7" w:rsidRDefault="009277D4">
            <w:pPr>
              <w:jc w:val="center"/>
              <w:rPr>
                <w:sz w:val="20"/>
                <w:szCs w:val="20"/>
              </w:rPr>
            </w:pPr>
            <w:r>
              <w:rPr>
                <w:rFonts w:ascii="Times" w:eastAsia="Times" w:hAnsi="Times" w:cs="Times"/>
                <w:b/>
                <w:bCs/>
                <w:color w:val="FF0000"/>
                <w:w w:val="99"/>
                <w:sz w:val="24"/>
                <w:szCs w:val="24"/>
              </w:rPr>
              <w:t>1800 np</w:t>
            </w:r>
          </w:p>
        </w:tc>
        <w:tc>
          <w:tcPr>
            <w:tcW w:w="0" w:type="dxa"/>
            <w:vAlign w:val="bottom"/>
          </w:tcPr>
          <w:p w14:paraId="094C4F11" w14:textId="77777777" w:rsidR="00B529E7" w:rsidRDefault="00B529E7">
            <w:pPr>
              <w:rPr>
                <w:sz w:val="1"/>
                <w:szCs w:val="1"/>
              </w:rPr>
            </w:pPr>
          </w:p>
        </w:tc>
      </w:tr>
      <w:tr w:rsidR="00B529E7" w14:paraId="2205657F" w14:textId="77777777">
        <w:trPr>
          <w:trHeight w:val="276"/>
        </w:trPr>
        <w:tc>
          <w:tcPr>
            <w:tcW w:w="3360" w:type="dxa"/>
            <w:vAlign w:val="bottom"/>
          </w:tcPr>
          <w:p w14:paraId="491E2D21" w14:textId="77777777" w:rsidR="00B529E7" w:rsidRDefault="009277D4">
            <w:pPr>
              <w:spacing w:line="273" w:lineRule="exact"/>
              <w:ind w:left="100"/>
              <w:rPr>
                <w:sz w:val="20"/>
                <w:szCs w:val="20"/>
              </w:rPr>
            </w:pPr>
            <w:r>
              <w:rPr>
                <w:rFonts w:ascii="Times" w:eastAsia="Times" w:hAnsi="Times" w:cs="Times"/>
                <w:sz w:val="24"/>
                <w:szCs w:val="24"/>
              </w:rPr>
              <w:t>Disabled WC CT – post-flush</w:t>
            </w:r>
          </w:p>
        </w:tc>
        <w:tc>
          <w:tcPr>
            <w:tcW w:w="1220" w:type="dxa"/>
            <w:vAlign w:val="bottom"/>
          </w:tcPr>
          <w:p w14:paraId="25B63311" w14:textId="77777777" w:rsidR="00B529E7" w:rsidRDefault="009277D4">
            <w:pPr>
              <w:spacing w:line="273" w:lineRule="exact"/>
              <w:ind w:left="60"/>
              <w:jc w:val="center"/>
              <w:rPr>
                <w:sz w:val="20"/>
                <w:szCs w:val="20"/>
              </w:rPr>
            </w:pPr>
            <w:r>
              <w:rPr>
                <w:rFonts w:ascii="Times" w:eastAsia="Times" w:hAnsi="Times" w:cs="Times"/>
                <w:w w:val="99"/>
                <w:sz w:val="24"/>
                <w:szCs w:val="24"/>
              </w:rPr>
              <w:t>14</w:t>
            </w:r>
          </w:p>
        </w:tc>
        <w:tc>
          <w:tcPr>
            <w:tcW w:w="1020" w:type="dxa"/>
            <w:vAlign w:val="bottom"/>
          </w:tcPr>
          <w:p w14:paraId="59D1D21D" w14:textId="77777777" w:rsidR="00B529E7" w:rsidRDefault="009277D4">
            <w:pPr>
              <w:spacing w:line="273" w:lineRule="exact"/>
              <w:jc w:val="center"/>
              <w:rPr>
                <w:sz w:val="20"/>
                <w:szCs w:val="20"/>
              </w:rPr>
            </w:pPr>
            <w:r>
              <w:rPr>
                <w:rFonts w:ascii="Times" w:eastAsia="Times" w:hAnsi="Times" w:cs="Times"/>
                <w:w w:val="99"/>
                <w:sz w:val="24"/>
                <w:szCs w:val="24"/>
              </w:rPr>
              <w:t>0.0917</w:t>
            </w:r>
          </w:p>
        </w:tc>
        <w:tc>
          <w:tcPr>
            <w:tcW w:w="1180" w:type="dxa"/>
            <w:vAlign w:val="bottom"/>
          </w:tcPr>
          <w:p w14:paraId="6176928D" w14:textId="77777777" w:rsidR="00B529E7" w:rsidRDefault="009277D4">
            <w:pPr>
              <w:spacing w:line="273" w:lineRule="exact"/>
              <w:jc w:val="center"/>
              <w:rPr>
                <w:sz w:val="20"/>
                <w:szCs w:val="20"/>
              </w:rPr>
            </w:pPr>
            <w:r>
              <w:rPr>
                <w:rFonts w:ascii="Times" w:eastAsia="Times" w:hAnsi="Times" w:cs="Times"/>
                <w:w w:val="99"/>
                <w:sz w:val="24"/>
                <w:szCs w:val="24"/>
              </w:rPr>
              <w:t>0.265</w:t>
            </w:r>
          </w:p>
        </w:tc>
        <w:tc>
          <w:tcPr>
            <w:tcW w:w="1680" w:type="dxa"/>
            <w:vAlign w:val="bottom"/>
          </w:tcPr>
          <w:p w14:paraId="1CE11A45" w14:textId="77777777" w:rsidR="00B529E7" w:rsidRDefault="009277D4">
            <w:pPr>
              <w:jc w:val="center"/>
              <w:rPr>
                <w:sz w:val="20"/>
                <w:szCs w:val="20"/>
              </w:rPr>
            </w:pPr>
            <w:r>
              <w:rPr>
                <w:rFonts w:ascii="Times" w:eastAsia="Times" w:hAnsi="Times" w:cs="Times"/>
                <w:b/>
                <w:bCs/>
                <w:color w:val="FF0000"/>
                <w:w w:val="99"/>
                <w:sz w:val="24"/>
                <w:szCs w:val="24"/>
              </w:rPr>
              <w:t>1900 np</w:t>
            </w:r>
          </w:p>
        </w:tc>
        <w:tc>
          <w:tcPr>
            <w:tcW w:w="0" w:type="dxa"/>
            <w:vAlign w:val="bottom"/>
          </w:tcPr>
          <w:p w14:paraId="02B983E4" w14:textId="77777777" w:rsidR="00B529E7" w:rsidRDefault="00B529E7">
            <w:pPr>
              <w:rPr>
                <w:sz w:val="1"/>
                <w:szCs w:val="1"/>
              </w:rPr>
            </w:pPr>
          </w:p>
        </w:tc>
      </w:tr>
      <w:tr w:rsidR="00B529E7" w14:paraId="6D4C9FCE" w14:textId="77777777">
        <w:trPr>
          <w:trHeight w:val="273"/>
        </w:trPr>
        <w:tc>
          <w:tcPr>
            <w:tcW w:w="3360" w:type="dxa"/>
            <w:vAlign w:val="bottom"/>
          </w:tcPr>
          <w:p w14:paraId="44137E4C" w14:textId="77777777" w:rsidR="00B529E7" w:rsidRDefault="009277D4">
            <w:pPr>
              <w:spacing w:line="273" w:lineRule="exact"/>
              <w:ind w:left="100"/>
              <w:rPr>
                <w:sz w:val="20"/>
                <w:szCs w:val="20"/>
              </w:rPr>
            </w:pPr>
            <w:r>
              <w:rPr>
                <w:rFonts w:ascii="Times" w:eastAsia="Times" w:hAnsi="Times" w:cs="Times"/>
                <w:sz w:val="24"/>
                <w:szCs w:val="24"/>
              </w:rPr>
              <w:t>Hydro WC HT</w:t>
            </w:r>
          </w:p>
        </w:tc>
        <w:tc>
          <w:tcPr>
            <w:tcW w:w="1220" w:type="dxa"/>
            <w:vAlign w:val="bottom"/>
          </w:tcPr>
          <w:p w14:paraId="3AE10D31" w14:textId="77777777" w:rsidR="00B529E7" w:rsidRDefault="009277D4">
            <w:pPr>
              <w:spacing w:line="273" w:lineRule="exact"/>
              <w:ind w:left="60"/>
              <w:jc w:val="center"/>
              <w:rPr>
                <w:sz w:val="20"/>
                <w:szCs w:val="20"/>
              </w:rPr>
            </w:pPr>
            <w:r>
              <w:rPr>
                <w:rFonts w:ascii="Times" w:eastAsia="Times" w:hAnsi="Times" w:cs="Times"/>
                <w:w w:val="99"/>
                <w:sz w:val="24"/>
                <w:szCs w:val="24"/>
              </w:rPr>
              <w:t>42</w:t>
            </w:r>
          </w:p>
        </w:tc>
        <w:tc>
          <w:tcPr>
            <w:tcW w:w="1020" w:type="dxa"/>
            <w:vAlign w:val="bottom"/>
          </w:tcPr>
          <w:p w14:paraId="66C3D3A3" w14:textId="77777777" w:rsidR="00B529E7" w:rsidRDefault="009277D4">
            <w:pPr>
              <w:spacing w:line="273" w:lineRule="exact"/>
              <w:jc w:val="center"/>
              <w:rPr>
                <w:sz w:val="20"/>
                <w:szCs w:val="20"/>
              </w:rPr>
            </w:pPr>
            <w:r>
              <w:rPr>
                <w:rFonts w:ascii="Times" w:eastAsia="Times" w:hAnsi="Times" w:cs="Times"/>
                <w:w w:val="99"/>
                <w:sz w:val="24"/>
                <w:szCs w:val="24"/>
              </w:rPr>
              <w:t>0.0417</w:t>
            </w:r>
          </w:p>
        </w:tc>
        <w:tc>
          <w:tcPr>
            <w:tcW w:w="1180" w:type="dxa"/>
            <w:vAlign w:val="bottom"/>
          </w:tcPr>
          <w:p w14:paraId="019AEEF5" w14:textId="77777777" w:rsidR="00B529E7" w:rsidRDefault="009277D4">
            <w:pPr>
              <w:spacing w:line="273" w:lineRule="exact"/>
              <w:jc w:val="center"/>
              <w:rPr>
                <w:sz w:val="20"/>
                <w:szCs w:val="20"/>
              </w:rPr>
            </w:pPr>
            <w:r>
              <w:rPr>
                <w:rFonts w:ascii="Times" w:eastAsia="Times" w:hAnsi="Times" w:cs="Times"/>
                <w:w w:val="99"/>
                <w:sz w:val="24"/>
                <w:szCs w:val="24"/>
              </w:rPr>
              <w:t>0.301</w:t>
            </w:r>
          </w:p>
        </w:tc>
        <w:tc>
          <w:tcPr>
            <w:tcW w:w="1680" w:type="dxa"/>
            <w:vAlign w:val="bottom"/>
          </w:tcPr>
          <w:p w14:paraId="2FCDDF35" w14:textId="77777777" w:rsidR="00B529E7" w:rsidRDefault="009277D4">
            <w:pPr>
              <w:spacing w:line="273" w:lineRule="exact"/>
              <w:jc w:val="center"/>
              <w:rPr>
                <w:sz w:val="20"/>
                <w:szCs w:val="20"/>
              </w:rPr>
            </w:pPr>
            <w:r>
              <w:rPr>
                <w:rFonts w:ascii="Times" w:eastAsia="Times" w:hAnsi="Times" w:cs="Times"/>
                <w:sz w:val="24"/>
                <w:szCs w:val="24"/>
              </w:rPr>
              <w:t>&lt;LOD</w:t>
            </w:r>
          </w:p>
        </w:tc>
        <w:tc>
          <w:tcPr>
            <w:tcW w:w="0" w:type="dxa"/>
            <w:vAlign w:val="bottom"/>
          </w:tcPr>
          <w:p w14:paraId="07F8C28F" w14:textId="77777777" w:rsidR="00B529E7" w:rsidRDefault="00B529E7">
            <w:pPr>
              <w:rPr>
                <w:sz w:val="1"/>
                <w:szCs w:val="1"/>
              </w:rPr>
            </w:pPr>
          </w:p>
        </w:tc>
      </w:tr>
    </w:tbl>
    <w:p w14:paraId="2F9B9EB5" w14:textId="77777777" w:rsidR="00B529E7" w:rsidRDefault="009277D4">
      <w:pPr>
        <w:spacing w:line="20" w:lineRule="exact"/>
        <w:rPr>
          <w:sz w:val="20"/>
          <w:szCs w:val="20"/>
        </w:rPr>
      </w:pPr>
      <w:r>
        <w:rPr>
          <w:noProof/>
          <w:sz w:val="20"/>
          <w:szCs w:val="20"/>
        </w:rPr>
        <w:drawing>
          <wp:anchor distT="0" distB="0" distL="114300" distR="114300" simplePos="0" relativeHeight="251693056" behindDoc="1" locked="0" layoutInCell="0" allowOverlap="1" wp14:anchorId="0A1A2519" wp14:editId="280DF072">
            <wp:simplePos x="0" y="0"/>
            <wp:positionH relativeFrom="column">
              <wp:posOffset>217805</wp:posOffset>
            </wp:positionH>
            <wp:positionV relativeFrom="paragraph">
              <wp:posOffset>1270</wp:posOffset>
            </wp:positionV>
            <wp:extent cx="5380990" cy="635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3">
                      <a:extLst/>
                    </a:blip>
                    <a:srcRect/>
                    <a:stretch>
                      <a:fillRect/>
                    </a:stretch>
                  </pic:blipFill>
                  <pic:spPr bwMode="auto">
                    <a:xfrm>
                      <a:off x="0" y="0"/>
                      <a:ext cx="5380990" cy="6350"/>
                    </a:xfrm>
                    <a:prstGeom prst="rect">
                      <a:avLst/>
                    </a:prstGeom>
                    <a:noFill/>
                  </pic:spPr>
                </pic:pic>
              </a:graphicData>
            </a:graphic>
          </wp:anchor>
        </w:drawing>
      </w:r>
    </w:p>
    <w:p w14:paraId="0024412D" w14:textId="77777777" w:rsidR="00B529E7" w:rsidRDefault="00B529E7">
      <w:pPr>
        <w:spacing w:line="1" w:lineRule="exact"/>
        <w:rPr>
          <w:sz w:val="20"/>
          <w:szCs w:val="20"/>
        </w:rPr>
      </w:pPr>
    </w:p>
    <w:p w14:paraId="09E51067" w14:textId="77777777" w:rsidR="00B529E7" w:rsidRDefault="009277D4">
      <w:pPr>
        <w:spacing w:line="361" w:lineRule="auto"/>
        <w:ind w:left="360" w:right="980"/>
        <w:rPr>
          <w:sz w:val="20"/>
          <w:szCs w:val="20"/>
        </w:rPr>
      </w:pPr>
      <w:r>
        <w:rPr>
          <w:rFonts w:ascii="Times" w:eastAsia="Times" w:hAnsi="Times" w:cs="Times"/>
          <w:sz w:val="21"/>
          <w:szCs w:val="21"/>
        </w:rPr>
        <w:t xml:space="preserve">HT = Hot tap, CT = Cold tap, MT = Mixer tap, np = </w:t>
      </w:r>
      <w:r>
        <w:rPr>
          <w:rFonts w:ascii="Times" w:eastAsia="Times" w:hAnsi="Times" w:cs="Times"/>
          <w:i/>
          <w:iCs/>
          <w:sz w:val="21"/>
          <w:szCs w:val="21"/>
        </w:rPr>
        <w:t>Legionella</w:t>
      </w:r>
      <w:r>
        <w:rPr>
          <w:rFonts w:ascii="Times" w:eastAsia="Times" w:hAnsi="Times" w:cs="Times"/>
          <w:sz w:val="21"/>
          <w:szCs w:val="21"/>
        </w:rPr>
        <w:t xml:space="preserve"> non-</w:t>
      </w:r>
      <w:r>
        <w:rPr>
          <w:rFonts w:ascii="Times" w:eastAsia="Times" w:hAnsi="Times" w:cs="Times"/>
          <w:i/>
          <w:iCs/>
          <w:sz w:val="21"/>
          <w:szCs w:val="21"/>
        </w:rPr>
        <w:t>pneumophila</w:t>
      </w:r>
      <w:r>
        <w:rPr>
          <w:rFonts w:ascii="Times" w:eastAsia="Times" w:hAnsi="Times" w:cs="Times"/>
          <w:sz w:val="21"/>
          <w:szCs w:val="21"/>
        </w:rPr>
        <w:t xml:space="preserve">, s1 = </w:t>
      </w:r>
      <w:r>
        <w:rPr>
          <w:rFonts w:ascii="Times" w:eastAsia="Times" w:hAnsi="Times" w:cs="Times"/>
          <w:i/>
          <w:iCs/>
          <w:sz w:val="21"/>
          <w:szCs w:val="21"/>
        </w:rPr>
        <w:t xml:space="preserve">Legionella pneumophila </w:t>
      </w:r>
      <w:r>
        <w:rPr>
          <w:rFonts w:ascii="Times" w:eastAsia="Times" w:hAnsi="Times" w:cs="Times"/>
          <w:sz w:val="21"/>
          <w:szCs w:val="21"/>
        </w:rPr>
        <w:t xml:space="preserve">serogroup 1, &lt;LOD = Below Limit of </w:t>
      </w:r>
      <w:r>
        <w:rPr>
          <w:rFonts w:ascii="Times" w:eastAsia="Times" w:hAnsi="Times" w:cs="Times"/>
          <w:sz w:val="21"/>
          <w:szCs w:val="21"/>
        </w:rPr>
        <w:t>Detection (100CFU/l).</w:t>
      </w:r>
    </w:p>
    <w:p w14:paraId="33B2E39C" w14:textId="77777777" w:rsidR="00B529E7" w:rsidRDefault="00B529E7">
      <w:pPr>
        <w:spacing w:line="1" w:lineRule="exact"/>
        <w:rPr>
          <w:sz w:val="20"/>
          <w:szCs w:val="20"/>
        </w:rPr>
      </w:pPr>
    </w:p>
    <w:p w14:paraId="70D2B59F" w14:textId="77777777" w:rsidR="00B529E7" w:rsidRDefault="009277D4">
      <w:pPr>
        <w:spacing w:line="328" w:lineRule="auto"/>
        <w:ind w:left="360" w:right="360"/>
        <w:rPr>
          <w:sz w:val="20"/>
          <w:szCs w:val="20"/>
        </w:rPr>
      </w:pPr>
      <w:r>
        <w:rPr>
          <w:rFonts w:ascii="Times" w:eastAsia="Times" w:hAnsi="Times" w:cs="Times"/>
        </w:rPr>
        <w:t>Table 4.22 Study hospital 9. Results from samples and re-samples taken on the 27</w:t>
      </w:r>
      <w:r>
        <w:rPr>
          <w:rFonts w:ascii="Times" w:eastAsia="Times" w:hAnsi="Times" w:cs="Times"/>
          <w:sz w:val="27"/>
          <w:szCs w:val="27"/>
          <w:vertAlign w:val="superscript"/>
        </w:rPr>
        <w:t>th</w:t>
      </w:r>
      <w:r>
        <w:rPr>
          <w:rFonts w:ascii="Times" w:eastAsia="Times" w:hAnsi="Times" w:cs="Times"/>
        </w:rPr>
        <w:t xml:space="preserve"> November 2009.</w:t>
      </w:r>
    </w:p>
    <w:p w14:paraId="5E8E7D2C" w14:textId="77777777" w:rsidR="00B529E7" w:rsidRDefault="00B529E7">
      <w:pPr>
        <w:spacing w:line="200" w:lineRule="exact"/>
        <w:rPr>
          <w:sz w:val="20"/>
          <w:szCs w:val="20"/>
        </w:rPr>
      </w:pPr>
    </w:p>
    <w:p w14:paraId="1B64F281" w14:textId="77777777" w:rsidR="00B529E7" w:rsidRDefault="00B529E7">
      <w:pPr>
        <w:spacing w:line="237" w:lineRule="exact"/>
        <w:rPr>
          <w:sz w:val="20"/>
          <w:szCs w:val="20"/>
        </w:rPr>
      </w:pPr>
    </w:p>
    <w:p w14:paraId="0AB7F976" w14:textId="77777777" w:rsidR="00B529E7" w:rsidRDefault="009277D4">
      <w:pPr>
        <w:spacing w:line="310" w:lineRule="auto"/>
        <w:ind w:left="360" w:right="360"/>
        <w:rPr>
          <w:sz w:val="20"/>
          <w:szCs w:val="20"/>
        </w:rPr>
      </w:pPr>
      <w:r>
        <w:rPr>
          <w:rFonts w:ascii="Times" w:eastAsia="Times" w:hAnsi="Times" w:cs="Times"/>
          <w:sz w:val="24"/>
          <w:szCs w:val="24"/>
        </w:rPr>
        <w:t xml:space="preserve">Graph 4.25 below shows the average </w:t>
      </w:r>
      <w:r>
        <w:rPr>
          <w:rFonts w:ascii="Times" w:eastAsia="Times" w:hAnsi="Times" w:cs="Times"/>
          <w:i/>
          <w:iCs/>
          <w:sz w:val="24"/>
          <w:szCs w:val="24"/>
        </w:rPr>
        <w:t>Legionella</w:t>
      </w:r>
      <w:r>
        <w:rPr>
          <w:rFonts w:ascii="Times" w:eastAsia="Times" w:hAnsi="Times" w:cs="Times"/>
          <w:sz w:val="24"/>
          <w:szCs w:val="24"/>
        </w:rPr>
        <w:t xml:space="preserve"> counts in samples and re-samples taken monthly from the 02</w:t>
      </w:r>
      <w:r>
        <w:rPr>
          <w:rFonts w:ascii="Times" w:eastAsia="Times" w:hAnsi="Times" w:cs="Times"/>
          <w:sz w:val="32"/>
          <w:szCs w:val="32"/>
          <w:vertAlign w:val="superscript"/>
        </w:rPr>
        <w:t>nd</w:t>
      </w:r>
      <w:r>
        <w:rPr>
          <w:rFonts w:ascii="Times" w:eastAsia="Times" w:hAnsi="Times" w:cs="Times"/>
          <w:sz w:val="24"/>
          <w:szCs w:val="24"/>
        </w:rPr>
        <w:t xml:space="preserve"> September 2009 to the 15</w:t>
      </w:r>
      <w:r>
        <w:rPr>
          <w:rFonts w:ascii="Times" w:eastAsia="Times" w:hAnsi="Times" w:cs="Times"/>
          <w:sz w:val="32"/>
          <w:szCs w:val="32"/>
          <w:vertAlign w:val="superscript"/>
        </w:rPr>
        <w:t>th</w:t>
      </w:r>
      <w:r>
        <w:rPr>
          <w:rFonts w:ascii="Times" w:eastAsia="Times" w:hAnsi="Times" w:cs="Times"/>
          <w:sz w:val="24"/>
          <w:szCs w:val="24"/>
        </w:rPr>
        <w:t xml:space="preserve"> July 2011.</w:t>
      </w:r>
    </w:p>
    <w:p w14:paraId="4EE9D8FE" w14:textId="77777777" w:rsidR="00B529E7" w:rsidRDefault="00B529E7">
      <w:pPr>
        <w:sectPr w:rsidR="00B529E7">
          <w:pgSz w:w="11900" w:h="16840"/>
          <w:pgMar w:top="1272" w:right="1440" w:bottom="142" w:left="1440" w:header="0" w:footer="0" w:gutter="0"/>
          <w:cols w:space="720" w:equalWidth="0">
            <w:col w:w="9020"/>
          </w:cols>
        </w:sectPr>
      </w:pPr>
    </w:p>
    <w:p w14:paraId="7C3659CB" w14:textId="77777777" w:rsidR="00B529E7" w:rsidRDefault="00B529E7">
      <w:pPr>
        <w:spacing w:line="200" w:lineRule="exact"/>
        <w:rPr>
          <w:sz w:val="20"/>
          <w:szCs w:val="20"/>
        </w:rPr>
      </w:pPr>
    </w:p>
    <w:p w14:paraId="4C1FB290" w14:textId="77777777" w:rsidR="00B529E7" w:rsidRDefault="00B529E7">
      <w:pPr>
        <w:spacing w:line="200" w:lineRule="exact"/>
        <w:rPr>
          <w:sz w:val="20"/>
          <w:szCs w:val="20"/>
        </w:rPr>
      </w:pPr>
    </w:p>
    <w:p w14:paraId="771214DA" w14:textId="77777777" w:rsidR="00B529E7" w:rsidRDefault="00B529E7">
      <w:pPr>
        <w:spacing w:line="200" w:lineRule="exact"/>
        <w:rPr>
          <w:sz w:val="20"/>
          <w:szCs w:val="20"/>
        </w:rPr>
      </w:pPr>
    </w:p>
    <w:p w14:paraId="0BB6E789" w14:textId="77777777" w:rsidR="00B529E7" w:rsidRDefault="00B529E7">
      <w:pPr>
        <w:spacing w:line="200" w:lineRule="exact"/>
        <w:rPr>
          <w:sz w:val="20"/>
          <w:szCs w:val="20"/>
        </w:rPr>
      </w:pPr>
    </w:p>
    <w:p w14:paraId="02DD1B76" w14:textId="77777777" w:rsidR="00B529E7" w:rsidRDefault="00B529E7">
      <w:pPr>
        <w:spacing w:line="200" w:lineRule="exact"/>
        <w:rPr>
          <w:sz w:val="20"/>
          <w:szCs w:val="20"/>
        </w:rPr>
      </w:pPr>
    </w:p>
    <w:p w14:paraId="7773232E" w14:textId="77777777" w:rsidR="00B529E7" w:rsidRDefault="00B529E7">
      <w:pPr>
        <w:spacing w:line="200" w:lineRule="exact"/>
        <w:rPr>
          <w:sz w:val="20"/>
          <w:szCs w:val="20"/>
        </w:rPr>
      </w:pPr>
    </w:p>
    <w:p w14:paraId="17198717" w14:textId="77777777" w:rsidR="00B529E7" w:rsidRDefault="00B529E7">
      <w:pPr>
        <w:spacing w:line="279" w:lineRule="exact"/>
        <w:rPr>
          <w:sz w:val="20"/>
          <w:szCs w:val="20"/>
        </w:rPr>
      </w:pPr>
    </w:p>
    <w:p w14:paraId="49602CA3" w14:textId="77777777" w:rsidR="00B529E7" w:rsidRDefault="009277D4">
      <w:pPr>
        <w:ind w:left="8300"/>
        <w:rPr>
          <w:sz w:val="20"/>
          <w:szCs w:val="20"/>
        </w:rPr>
      </w:pPr>
      <w:r>
        <w:rPr>
          <w:rFonts w:ascii="Helvetica" w:eastAsia="Helvetica" w:hAnsi="Helvetica" w:cs="Helvetica"/>
          <w:sz w:val="21"/>
          <w:szCs w:val="21"/>
        </w:rPr>
        <w:t>147</w:t>
      </w:r>
    </w:p>
    <w:p w14:paraId="099D344C" w14:textId="77777777" w:rsidR="00B529E7" w:rsidRDefault="00B529E7">
      <w:pPr>
        <w:sectPr w:rsidR="00B529E7">
          <w:type w:val="continuous"/>
          <w:pgSz w:w="11900" w:h="16840"/>
          <w:pgMar w:top="1272" w:right="1440" w:bottom="142" w:left="1440" w:header="0" w:footer="0" w:gutter="0"/>
          <w:cols w:space="720" w:equalWidth="0">
            <w:col w:w="9020"/>
          </w:cols>
        </w:sectPr>
      </w:pPr>
    </w:p>
    <w:p w14:paraId="6EEBFB3C" w14:textId="77777777" w:rsidR="00B529E7" w:rsidRDefault="009277D4">
      <w:pPr>
        <w:spacing w:line="200" w:lineRule="exact"/>
        <w:rPr>
          <w:sz w:val="20"/>
          <w:szCs w:val="20"/>
        </w:rPr>
      </w:pPr>
      <w:r>
        <w:rPr>
          <w:noProof/>
          <w:sz w:val="20"/>
          <w:szCs w:val="20"/>
        </w:rPr>
        <w:lastRenderedPageBreak/>
        <w:drawing>
          <wp:anchor distT="0" distB="0" distL="114300" distR="114300" simplePos="0" relativeHeight="251694080" behindDoc="1" locked="0" layoutInCell="0" allowOverlap="1" wp14:anchorId="39CE2061" wp14:editId="33BCF059">
            <wp:simplePos x="0" y="0"/>
            <wp:positionH relativeFrom="page">
              <wp:posOffset>1141730</wp:posOffset>
            </wp:positionH>
            <wp:positionV relativeFrom="page">
              <wp:posOffset>800100</wp:posOffset>
            </wp:positionV>
            <wp:extent cx="5274310" cy="348361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4">
                      <a:clrChange>
                        <a:clrFrom>
                          <a:srgbClr val="FFFFFF"/>
                        </a:clrFrom>
                        <a:clrTo>
                          <a:srgbClr val="FFFFFF">
                            <a:alpha val="0"/>
                          </a:srgbClr>
                        </a:clrTo>
                      </a:clrChange>
                      <a:extLst/>
                    </a:blip>
                    <a:srcRect/>
                    <a:stretch>
                      <a:fillRect/>
                    </a:stretch>
                  </pic:blipFill>
                  <pic:spPr bwMode="auto">
                    <a:xfrm>
                      <a:off x="0" y="0"/>
                      <a:ext cx="5274310" cy="3483610"/>
                    </a:xfrm>
                    <a:prstGeom prst="rect">
                      <a:avLst/>
                    </a:prstGeom>
                    <a:noFill/>
                  </pic:spPr>
                </pic:pic>
              </a:graphicData>
            </a:graphic>
          </wp:anchor>
        </w:drawing>
      </w:r>
    </w:p>
    <w:p w14:paraId="6E120C67" w14:textId="77777777" w:rsidR="00B529E7" w:rsidRDefault="00B529E7">
      <w:pPr>
        <w:spacing w:line="200" w:lineRule="exact"/>
        <w:rPr>
          <w:sz w:val="20"/>
          <w:szCs w:val="20"/>
        </w:rPr>
      </w:pPr>
    </w:p>
    <w:p w14:paraId="4572C2EE" w14:textId="77777777" w:rsidR="00B529E7" w:rsidRDefault="00B529E7">
      <w:pPr>
        <w:spacing w:line="200" w:lineRule="exact"/>
        <w:rPr>
          <w:sz w:val="20"/>
          <w:szCs w:val="20"/>
        </w:rPr>
      </w:pPr>
    </w:p>
    <w:p w14:paraId="5EACF382" w14:textId="77777777" w:rsidR="00B529E7" w:rsidRDefault="00B529E7">
      <w:pPr>
        <w:spacing w:line="200" w:lineRule="exact"/>
        <w:rPr>
          <w:sz w:val="20"/>
          <w:szCs w:val="20"/>
        </w:rPr>
      </w:pPr>
    </w:p>
    <w:p w14:paraId="2C06B445" w14:textId="77777777" w:rsidR="00B529E7" w:rsidRDefault="00B529E7">
      <w:pPr>
        <w:spacing w:line="200" w:lineRule="exact"/>
        <w:rPr>
          <w:sz w:val="20"/>
          <w:szCs w:val="20"/>
        </w:rPr>
      </w:pPr>
    </w:p>
    <w:p w14:paraId="183E8014" w14:textId="77777777" w:rsidR="00B529E7" w:rsidRDefault="00B529E7">
      <w:pPr>
        <w:spacing w:line="200" w:lineRule="exact"/>
        <w:rPr>
          <w:sz w:val="20"/>
          <w:szCs w:val="20"/>
        </w:rPr>
      </w:pPr>
    </w:p>
    <w:p w14:paraId="30C43DE8" w14:textId="77777777" w:rsidR="00B529E7" w:rsidRDefault="00B529E7">
      <w:pPr>
        <w:spacing w:line="200" w:lineRule="exact"/>
        <w:rPr>
          <w:sz w:val="20"/>
          <w:szCs w:val="20"/>
        </w:rPr>
      </w:pPr>
    </w:p>
    <w:p w14:paraId="7387C16C" w14:textId="77777777" w:rsidR="00B529E7" w:rsidRDefault="00B529E7">
      <w:pPr>
        <w:spacing w:line="200" w:lineRule="exact"/>
        <w:rPr>
          <w:sz w:val="20"/>
          <w:szCs w:val="20"/>
        </w:rPr>
      </w:pPr>
    </w:p>
    <w:p w14:paraId="3A144BC3" w14:textId="77777777" w:rsidR="00B529E7" w:rsidRDefault="00B529E7">
      <w:pPr>
        <w:spacing w:line="200" w:lineRule="exact"/>
        <w:rPr>
          <w:sz w:val="20"/>
          <w:szCs w:val="20"/>
        </w:rPr>
      </w:pPr>
    </w:p>
    <w:p w14:paraId="37AB57AD" w14:textId="77777777" w:rsidR="00B529E7" w:rsidRDefault="00B529E7">
      <w:pPr>
        <w:spacing w:line="200" w:lineRule="exact"/>
        <w:rPr>
          <w:sz w:val="20"/>
          <w:szCs w:val="20"/>
        </w:rPr>
      </w:pPr>
    </w:p>
    <w:p w14:paraId="434F4789" w14:textId="77777777" w:rsidR="00B529E7" w:rsidRDefault="00B529E7">
      <w:pPr>
        <w:spacing w:line="200" w:lineRule="exact"/>
        <w:rPr>
          <w:sz w:val="20"/>
          <w:szCs w:val="20"/>
        </w:rPr>
      </w:pPr>
    </w:p>
    <w:p w14:paraId="53783BBE" w14:textId="77777777" w:rsidR="00B529E7" w:rsidRDefault="00B529E7">
      <w:pPr>
        <w:spacing w:line="200" w:lineRule="exact"/>
        <w:rPr>
          <w:sz w:val="20"/>
          <w:szCs w:val="20"/>
        </w:rPr>
      </w:pPr>
    </w:p>
    <w:p w14:paraId="4698D438" w14:textId="77777777" w:rsidR="00B529E7" w:rsidRDefault="00B529E7">
      <w:pPr>
        <w:spacing w:line="200" w:lineRule="exact"/>
        <w:rPr>
          <w:sz w:val="20"/>
          <w:szCs w:val="20"/>
        </w:rPr>
      </w:pPr>
    </w:p>
    <w:p w14:paraId="70124D45" w14:textId="77777777" w:rsidR="00B529E7" w:rsidRDefault="00B529E7">
      <w:pPr>
        <w:spacing w:line="200" w:lineRule="exact"/>
        <w:rPr>
          <w:sz w:val="20"/>
          <w:szCs w:val="20"/>
        </w:rPr>
      </w:pPr>
    </w:p>
    <w:p w14:paraId="092B439C" w14:textId="77777777" w:rsidR="00B529E7" w:rsidRDefault="00B529E7">
      <w:pPr>
        <w:spacing w:line="200" w:lineRule="exact"/>
        <w:rPr>
          <w:sz w:val="20"/>
          <w:szCs w:val="20"/>
        </w:rPr>
      </w:pPr>
    </w:p>
    <w:p w14:paraId="5BCD6EBE" w14:textId="77777777" w:rsidR="00B529E7" w:rsidRDefault="00B529E7">
      <w:pPr>
        <w:spacing w:line="200" w:lineRule="exact"/>
        <w:rPr>
          <w:sz w:val="20"/>
          <w:szCs w:val="20"/>
        </w:rPr>
      </w:pPr>
    </w:p>
    <w:p w14:paraId="731E5C44" w14:textId="77777777" w:rsidR="00B529E7" w:rsidRDefault="00B529E7">
      <w:pPr>
        <w:spacing w:line="200" w:lineRule="exact"/>
        <w:rPr>
          <w:sz w:val="20"/>
          <w:szCs w:val="20"/>
        </w:rPr>
      </w:pPr>
    </w:p>
    <w:p w14:paraId="6EC69676" w14:textId="77777777" w:rsidR="00B529E7" w:rsidRDefault="00B529E7">
      <w:pPr>
        <w:spacing w:line="200" w:lineRule="exact"/>
        <w:rPr>
          <w:sz w:val="20"/>
          <w:szCs w:val="20"/>
        </w:rPr>
      </w:pPr>
    </w:p>
    <w:p w14:paraId="53870D26" w14:textId="77777777" w:rsidR="00B529E7" w:rsidRDefault="00B529E7">
      <w:pPr>
        <w:spacing w:line="200" w:lineRule="exact"/>
        <w:rPr>
          <w:sz w:val="20"/>
          <w:szCs w:val="20"/>
        </w:rPr>
      </w:pPr>
    </w:p>
    <w:p w14:paraId="7F105460" w14:textId="77777777" w:rsidR="00B529E7" w:rsidRDefault="00B529E7">
      <w:pPr>
        <w:spacing w:line="200" w:lineRule="exact"/>
        <w:rPr>
          <w:sz w:val="20"/>
          <w:szCs w:val="20"/>
        </w:rPr>
      </w:pPr>
    </w:p>
    <w:p w14:paraId="3081E475" w14:textId="77777777" w:rsidR="00B529E7" w:rsidRDefault="00B529E7">
      <w:pPr>
        <w:spacing w:line="200" w:lineRule="exact"/>
        <w:rPr>
          <w:sz w:val="20"/>
          <w:szCs w:val="20"/>
        </w:rPr>
      </w:pPr>
    </w:p>
    <w:p w14:paraId="02262078" w14:textId="77777777" w:rsidR="00B529E7" w:rsidRDefault="00B529E7">
      <w:pPr>
        <w:spacing w:line="200" w:lineRule="exact"/>
        <w:rPr>
          <w:sz w:val="20"/>
          <w:szCs w:val="20"/>
        </w:rPr>
      </w:pPr>
    </w:p>
    <w:p w14:paraId="0BB84568" w14:textId="77777777" w:rsidR="00B529E7" w:rsidRDefault="00B529E7">
      <w:pPr>
        <w:spacing w:line="200" w:lineRule="exact"/>
        <w:rPr>
          <w:sz w:val="20"/>
          <w:szCs w:val="20"/>
        </w:rPr>
      </w:pPr>
    </w:p>
    <w:p w14:paraId="374B67E6" w14:textId="77777777" w:rsidR="00B529E7" w:rsidRDefault="00B529E7">
      <w:pPr>
        <w:spacing w:line="200" w:lineRule="exact"/>
        <w:rPr>
          <w:sz w:val="20"/>
          <w:szCs w:val="20"/>
        </w:rPr>
      </w:pPr>
    </w:p>
    <w:p w14:paraId="62DDA71A" w14:textId="77777777" w:rsidR="00B529E7" w:rsidRDefault="00B529E7">
      <w:pPr>
        <w:spacing w:line="200" w:lineRule="exact"/>
        <w:rPr>
          <w:sz w:val="20"/>
          <w:szCs w:val="20"/>
        </w:rPr>
      </w:pPr>
    </w:p>
    <w:p w14:paraId="6C608914" w14:textId="77777777" w:rsidR="00B529E7" w:rsidRDefault="00B529E7">
      <w:pPr>
        <w:spacing w:line="200" w:lineRule="exact"/>
        <w:rPr>
          <w:sz w:val="20"/>
          <w:szCs w:val="20"/>
        </w:rPr>
      </w:pPr>
    </w:p>
    <w:p w14:paraId="4E77AF0A" w14:textId="77777777" w:rsidR="00B529E7" w:rsidRDefault="00B529E7">
      <w:pPr>
        <w:spacing w:line="252" w:lineRule="exact"/>
        <w:rPr>
          <w:sz w:val="20"/>
          <w:szCs w:val="20"/>
        </w:rPr>
      </w:pPr>
    </w:p>
    <w:p w14:paraId="6082E653" w14:textId="77777777" w:rsidR="00B529E7" w:rsidRDefault="009277D4">
      <w:pPr>
        <w:spacing w:line="327" w:lineRule="auto"/>
        <w:ind w:left="360" w:right="360"/>
        <w:jc w:val="both"/>
        <w:rPr>
          <w:sz w:val="20"/>
          <w:szCs w:val="20"/>
        </w:rPr>
      </w:pPr>
      <w:r>
        <w:rPr>
          <w:rFonts w:ascii="Times" w:eastAsia="Times" w:hAnsi="Times" w:cs="Times"/>
        </w:rPr>
        <w:t xml:space="preserve">Graph 4.25 Study hospital 9 - Average </w:t>
      </w:r>
      <w:r>
        <w:rPr>
          <w:rFonts w:ascii="Times" w:eastAsia="Times" w:hAnsi="Times" w:cs="Times"/>
          <w:i/>
          <w:iCs/>
        </w:rPr>
        <w:t>Legionella</w:t>
      </w:r>
      <w:r>
        <w:rPr>
          <w:rFonts w:ascii="Times" w:eastAsia="Times" w:hAnsi="Times" w:cs="Times"/>
        </w:rPr>
        <w:t xml:space="preserve"> counts in samples and re-samples taken monthly from the 02</w:t>
      </w:r>
      <w:r>
        <w:rPr>
          <w:rFonts w:ascii="Times" w:eastAsia="Times" w:hAnsi="Times" w:cs="Times"/>
          <w:sz w:val="27"/>
          <w:szCs w:val="27"/>
          <w:vertAlign w:val="superscript"/>
        </w:rPr>
        <w:t>nd</w:t>
      </w:r>
      <w:r>
        <w:rPr>
          <w:rFonts w:ascii="Times" w:eastAsia="Times" w:hAnsi="Times" w:cs="Times"/>
        </w:rPr>
        <w:t xml:space="preserve"> September 2009 to the 15</w:t>
      </w:r>
      <w:r>
        <w:rPr>
          <w:rFonts w:ascii="Times" w:eastAsia="Times" w:hAnsi="Times" w:cs="Times"/>
          <w:sz w:val="27"/>
          <w:szCs w:val="27"/>
          <w:vertAlign w:val="superscript"/>
        </w:rPr>
        <w:t>th</w:t>
      </w:r>
      <w:r>
        <w:rPr>
          <w:rFonts w:ascii="Times" w:eastAsia="Times" w:hAnsi="Times" w:cs="Times"/>
        </w:rPr>
        <w:t xml:space="preserve"> July 2011.</w:t>
      </w:r>
    </w:p>
    <w:p w14:paraId="18CAFA3C" w14:textId="77777777" w:rsidR="00B529E7" w:rsidRDefault="00B529E7">
      <w:pPr>
        <w:spacing w:line="200" w:lineRule="exact"/>
        <w:rPr>
          <w:sz w:val="20"/>
          <w:szCs w:val="20"/>
        </w:rPr>
      </w:pPr>
    </w:p>
    <w:p w14:paraId="3DEEA1D8" w14:textId="77777777" w:rsidR="00B529E7" w:rsidRDefault="00B529E7">
      <w:pPr>
        <w:spacing w:line="209" w:lineRule="exact"/>
        <w:rPr>
          <w:sz w:val="20"/>
          <w:szCs w:val="20"/>
        </w:rPr>
      </w:pPr>
    </w:p>
    <w:p w14:paraId="06C3B157" w14:textId="77777777" w:rsidR="00B529E7" w:rsidRDefault="009277D4">
      <w:pPr>
        <w:spacing w:line="297" w:lineRule="auto"/>
        <w:ind w:left="360" w:right="340"/>
        <w:jc w:val="both"/>
        <w:rPr>
          <w:sz w:val="20"/>
          <w:szCs w:val="20"/>
        </w:rPr>
      </w:pPr>
      <w:r>
        <w:rPr>
          <w:rFonts w:ascii="Times" w:eastAsia="Times" w:hAnsi="Times" w:cs="Times"/>
          <w:sz w:val="24"/>
          <w:szCs w:val="24"/>
        </w:rPr>
        <w:t xml:space="preserve">After the construction work was started, higher </w:t>
      </w:r>
      <w:r>
        <w:rPr>
          <w:rFonts w:ascii="Times" w:eastAsia="Times" w:hAnsi="Times" w:cs="Times"/>
          <w:i/>
          <w:iCs/>
          <w:sz w:val="24"/>
          <w:szCs w:val="24"/>
        </w:rPr>
        <w:t>Legionella</w:t>
      </w:r>
      <w:r>
        <w:rPr>
          <w:rFonts w:ascii="Times" w:eastAsia="Times" w:hAnsi="Times" w:cs="Times"/>
          <w:sz w:val="24"/>
          <w:szCs w:val="24"/>
        </w:rPr>
        <w:t xml:space="preserve"> colony forming unit counts were found in re-samples taken on the 24</w:t>
      </w:r>
      <w:r>
        <w:rPr>
          <w:rFonts w:ascii="Times" w:eastAsia="Times" w:hAnsi="Times" w:cs="Times"/>
          <w:sz w:val="32"/>
          <w:szCs w:val="32"/>
          <w:vertAlign w:val="superscript"/>
        </w:rPr>
        <w:t>th</w:t>
      </w:r>
      <w:r>
        <w:rPr>
          <w:rFonts w:ascii="Times" w:eastAsia="Times" w:hAnsi="Times" w:cs="Times"/>
          <w:sz w:val="24"/>
          <w:szCs w:val="24"/>
        </w:rPr>
        <w:t xml:space="preserve"> June 2010, in samples and re-samples taken on the 29</w:t>
      </w:r>
      <w:r>
        <w:rPr>
          <w:rFonts w:ascii="Times" w:eastAsia="Times" w:hAnsi="Times" w:cs="Times"/>
          <w:sz w:val="32"/>
          <w:szCs w:val="32"/>
          <w:vertAlign w:val="superscript"/>
        </w:rPr>
        <w:t>th</w:t>
      </w:r>
      <w:r>
        <w:rPr>
          <w:rFonts w:ascii="Times" w:eastAsia="Times" w:hAnsi="Times" w:cs="Times"/>
          <w:sz w:val="24"/>
          <w:szCs w:val="24"/>
        </w:rPr>
        <w:t xml:space="preserve"> October 2010, and in re-samples taken on the 15</w:t>
      </w:r>
      <w:r>
        <w:rPr>
          <w:rFonts w:ascii="Times" w:eastAsia="Times" w:hAnsi="Times" w:cs="Times"/>
          <w:sz w:val="32"/>
          <w:szCs w:val="32"/>
          <w:vertAlign w:val="superscript"/>
        </w:rPr>
        <w:t>th</w:t>
      </w:r>
      <w:r>
        <w:rPr>
          <w:rFonts w:ascii="Times" w:eastAsia="Times" w:hAnsi="Times" w:cs="Times"/>
          <w:sz w:val="24"/>
          <w:szCs w:val="24"/>
        </w:rPr>
        <w:t xml:space="preserve"> July 2011, see Tables </w:t>
      </w:r>
      <w:r>
        <w:rPr>
          <w:rFonts w:ascii="Times" w:eastAsia="Times" w:hAnsi="Times" w:cs="Times"/>
          <w:sz w:val="24"/>
          <w:szCs w:val="24"/>
        </w:rPr>
        <w:t>4.23, 4.24, and 4.25 below.</w:t>
      </w:r>
    </w:p>
    <w:p w14:paraId="1C77103A" w14:textId="77777777" w:rsidR="00B529E7" w:rsidRDefault="00B529E7">
      <w:pPr>
        <w:spacing w:line="200" w:lineRule="exact"/>
        <w:rPr>
          <w:sz w:val="20"/>
          <w:szCs w:val="20"/>
        </w:rPr>
      </w:pPr>
    </w:p>
    <w:p w14:paraId="1EB64EB3" w14:textId="77777777" w:rsidR="00B529E7" w:rsidRDefault="00B529E7">
      <w:pPr>
        <w:spacing w:line="200" w:lineRule="exact"/>
        <w:rPr>
          <w:sz w:val="20"/>
          <w:szCs w:val="20"/>
        </w:rPr>
      </w:pPr>
    </w:p>
    <w:p w14:paraId="52F5E365" w14:textId="77777777" w:rsidR="00B529E7" w:rsidRDefault="00B529E7">
      <w:pPr>
        <w:spacing w:line="200" w:lineRule="exact"/>
        <w:rPr>
          <w:sz w:val="20"/>
          <w:szCs w:val="20"/>
        </w:rPr>
      </w:pPr>
    </w:p>
    <w:p w14:paraId="3E2186A3" w14:textId="77777777" w:rsidR="00B529E7" w:rsidRDefault="00B529E7">
      <w:pPr>
        <w:spacing w:line="200" w:lineRule="exact"/>
        <w:rPr>
          <w:sz w:val="20"/>
          <w:szCs w:val="20"/>
        </w:rPr>
      </w:pPr>
    </w:p>
    <w:p w14:paraId="2736F91A" w14:textId="77777777" w:rsidR="00B529E7" w:rsidRDefault="00B529E7">
      <w:pPr>
        <w:spacing w:line="200" w:lineRule="exact"/>
        <w:rPr>
          <w:sz w:val="20"/>
          <w:szCs w:val="20"/>
        </w:rPr>
      </w:pPr>
    </w:p>
    <w:p w14:paraId="02FF24C7" w14:textId="77777777" w:rsidR="00B529E7" w:rsidRDefault="00B529E7">
      <w:pPr>
        <w:spacing w:line="200" w:lineRule="exact"/>
        <w:rPr>
          <w:sz w:val="20"/>
          <w:szCs w:val="20"/>
        </w:rPr>
      </w:pPr>
    </w:p>
    <w:p w14:paraId="1132A0F7" w14:textId="77777777" w:rsidR="00B529E7" w:rsidRDefault="00B529E7">
      <w:pPr>
        <w:spacing w:line="200" w:lineRule="exact"/>
        <w:rPr>
          <w:sz w:val="20"/>
          <w:szCs w:val="20"/>
        </w:rPr>
      </w:pPr>
    </w:p>
    <w:p w14:paraId="5E55DFD3" w14:textId="77777777" w:rsidR="00B529E7" w:rsidRDefault="00B529E7">
      <w:pPr>
        <w:spacing w:line="200" w:lineRule="exact"/>
        <w:rPr>
          <w:sz w:val="20"/>
          <w:szCs w:val="20"/>
        </w:rPr>
      </w:pPr>
    </w:p>
    <w:p w14:paraId="1F78860F" w14:textId="77777777" w:rsidR="00B529E7" w:rsidRDefault="00B529E7">
      <w:pPr>
        <w:spacing w:line="200" w:lineRule="exact"/>
        <w:rPr>
          <w:sz w:val="20"/>
          <w:szCs w:val="20"/>
        </w:rPr>
      </w:pPr>
    </w:p>
    <w:p w14:paraId="6DBBB035" w14:textId="77777777" w:rsidR="00B529E7" w:rsidRDefault="00B529E7">
      <w:pPr>
        <w:spacing w:line="200" w:lineRule="exact"/>
        <w:rPr>
          <w:sz w:val="20"/>
          <w:szCs w:val="20"/>
        </w:rPr>
      </w:pPr>
    </w:p>
    <w:p w14:paraId="5463DB63" w14:textId="77777777" w:rsidR="00B529E7" w:rsidRDefault="00B529E7">
      <w:pPr>
        <w:spacing w:line="200" w:lineRule="exact"/>
        <w:rPr>
          <w:sz w:val="20"/>
          <w:szCs w:val="20"/>
        </w:rPr>
      </w:pPr>
    </w:p>
    <w:p w14:paraId="15E441CE" w14:textId="77777777" w:rsidR="00B529E7" w:rsidRDefault="00B529E7">
      <w:pPr>
        <w:spacing w:line="200" w:lineRule="exact"/>
        <w:rPr>
          <w:sz w:val="20"/>
          <w:szCs w:val="20"/>
        </w:rPr>
      </w:pPr>
    </w:p>
    <w:p w14:paraId="70BD3155" w14:textId="77777777" w:rsidR="00B529E7" w:rsidRDefault="00B529E7">
      <w:pPr>
        <w:spacing w:line="200" w:lineRule="exact"/>
        <w:rPr>
          <w:sz w:val="20"/>
          <w:szCs w:val="20"/>
        </w:rPr>
      </w:pPr>
    </w:p>
    <w:p w14:paraId="251A7E3F" w14:textId="77777777" w:rsidR="00B529E7" w:rsidRDefault="00B529E7">
      <w:pPr>
        <w:spacing w:line="200" w:lineRule="exact"/>
        <w:rPr>
          <w:sz w:val="20"/>
          <w:szCs w:val="20"/>
        </w:rPr>
      </w:pPr>
    </w:p>
    <w:p w14:paraId="0469EDD0" w14:textId="77777777" w:rsidR="00B529E7" w:rsidRDefault="00B529E7">
      <w:pPr>
        <w:spacing w:line="200" w:lineRule="exact"/>
        <w:rPr>
          <w:sz w:val="20"/>
          <w:szCs w:val="20"/>
        </w:rPr>
      </w:pPr>
    </w:p>
    <w:p w14:paraId="6ED4FD81" w14:textId="77777777" w:rsidR="00B529E7" w:rsidRDefault="00B529E7">
      <w:pPr>
        <w:spacing w:line="200" w:lineRule="exact"/>
        <w:rPr>
          <w:sz w:val="20"/>
          <w:szCs w:val="20"/>
        </w:rPr>
      </w:pPr>
    </w:p>
    <w:p w14:paraId="7C0E3FDC" w14:textId="77777777" w:rsidR="00B529E7" w:rsidRDefault="00B529E7">
      <w:pPr>
        <w:spacing w:line="200" w:lineRule="exact"/>
        <w:rPr>
          <w:sz w:val="20"/>
          <w:szCs w:val="20"/>
        </w:rPr>
      </w:pPr>
    </w:p>
    <w:p w14:paraId="49B4E0D2" w14:textId="77777777" w:rsidR="00B529E7" w:rsidRDefault="00B529E7">
      <w:pPr>
        <w:spacing w:line="200" w:lineRule="exact"/>
        <w:rPr>
          <w:sz w:val="20"/>
          <w:szCs w:val="20"/>
        </w:rPr>
      </w:pPr>
    </w:p>
    <w:p w14:paraId="3B21A28B" w14:textId="77777777" w:rsidR="00B529E7" w:rsidRDefault="00B529E7">
      <w:pPr>
        <w:spacing w:line="200" w:lineRule="exact"/>
        <w:rPr>
          <w:sz w:val="20"/>
          <w:szCs w:val="20"/>
        </w:rPr>
      </w:pPr>
    </w:p>
    <w:p w14:paraId="14658890" w14:textId="77777777" w:rsidR="00B529E7" w:rsidRDefault="00B529E7">
      <w:pPr>
        <w:spacing w:line="200" w:lineRule="exact"/>
        <w:rPr>
          <w:sz w:val="20"/>
          <w:szCs w:val="20"/>
        </w:rPr>
      </w:pPr>
    </w:p>
    <w:p w14:paraId="1634BC87" w14:textId="77777777" w:rsidR="00B529E7" w:rsidRDefault="00B529E7">
      <w:pPr>
        <w:spacing w:line="200" w:lineRule="exact"/>
        <w:rPr>
          <w:sz w:val="20"/>
          <w:szCs w:val="20"/>
        </w:rPr>
      </w:pPr>
    </w:p>
    <w:p w14:paraId="00315413" w14:textId="77777777" w:rsidR="00B529E7" w:rsidRDefault="00B529E7">
      <w:pPr>
        <w:spacing w:line="200" w:lineRule="exact"/>
        <w:rPr>
          <w:sz w:val="20"/>
          <w:szCs w:val="20"/>
        </w:rPr>
      </w:pPr>
    </w:p>
    <w:p w14:paraId="7F7305E2" w14:textId="77777777" w:rsidR="00B529E7" w:rsidRDefault="00B529E7">
      <w:pPr>
        <w:spacing w:line="200" w:lineRule="exact"/>
        <w:rPr>
          <w:sz w:val="20"/>
          <w:szCs w:val="20"/>
        </w:rPr>
      </w:pPr>
    </w:p>
    <w:p w14:paraId="7AB5BD04" w14:textId="77777777" w:rsidR="00B529E7" w:rsidRDefault="00B529E7">
      <w:pPr>
        <w:spacing w:line="200" w:lineRule="exact"/>
        <w:rPr>
          <w:sz w:val="20"/>
          <w:szCs w:val="20"/>
        </w:rPr>
      </w:pPr>
    </w:p>
    <w:p w14:paraId="29212BBB" w14:textId="77777777" w:rsidR="00B529E7" w:rsidRDefault="00B529E7">
      <w:pPr>
        <w:spacing w:line="200" w:lineRule="exact"/>
        <w:rPr>
          <w:sz w:val="20"/>
          <w:szCs w:val="20"/>
        </w:rPr>
      </w:pPr>
    </w:p>
    <w:p w14:paraId="78976059" w14:textId="77777777" w:rsidR="00B529E7" w:rsidRDefault="00B529E7">
      <w:pPr>
        <w:spacing w:line="200" w:lineRule="exact"/>
        <w:rPr>
          <w:sz w:val="20"/>
          <w:szCs w:val="20"/>
        </w:rPr>
      </w:pPr>
    </w:p>
    <w:p w14:paraId="6258381B" w14:textId="77777777" w:rsidR="00B529E7" w:rsidRDefault="00B529E7">
      <w:pPr>
        <w:spacing w:line="200" w:lineRule="exact"/>
        <w:rPr>
          <w:sz w:val="20"/>
          <w:szCs w:val="20"/>
        </w:rPr>
      </w:pPr>
    </w:p>
    <w:p w14:paraId="6D6D54B9" w14:textId="77777777" w:rsidR="00B529E7" w:rsidRDefault="00B529E7">
      <w:pPr>
        <w:spacing w:line="200" w:lineRule="exact"/>
        <w:rPr>
          <w:sz w:val="20"/>
          <w:szCs w:val="20"/>
        </w:rPr>
      </w:pPr>
    </w:p>
    <w:p w14:paraId="16583326" w14:textId="77777777" w:rsidR="00B529E7" w:rsidRDefault="00B529E7">
      <w:pPr>
        <w:spacing w:line="200" w:lineRule="exact"/>
        <w:rPr>
          <w:sz w:val="20"/>
          <w:szCs w:val="20"/>
        </w:rPr>
      </w:pPr>
    </w:p>
    <w:p w14:paraId="50AEE8AF" w14:textId="77777777" w:rsidR="00B529E7" w:rsidRDefault="00B529E7">
      <w:pPr>
        <w:spacing w:line="200" w:lineRule="exact"/>
        <w:rPr>
          <w:sz w:val="20"/>
          <w:szCs w:val="20"/>
        </w:rPr>
      </w:pPr>
    </w:p>
    <w:p w14:paraId="61215E09" w14:textId="77777777" w:rsidR="00B529E7" w:rsidRDefault="00B529E7">
      <w:pPr>
        <w:spacing w:line="218" w:lineRule="exact"/>
        <w:rPr>
          <w:sz w:val="20"/>
          <w:szCs w:val="20"/>
        </w:rPr>
      </w:pPr>
    </w:p>
    <w:p w14:paraId="58215EA7" w14:textId="77777777" w:rsidR="00B529E7" w:rsidRDefault="009277D4">
      <w:pPr>
        <w:ind w:left="8300"/>
        <w:rPr>
          <w:sz w:val="20"/>
          <w:szCs w:val="20"/>
        </w:rPr>
      </w:pPr>
      <w:r>
        <w:rPr>
          <w:rFonts w:ascii="Helvetica" w:eastAsia="Helvetica" w:hAnsi="Helvetica" w:cs="Helvetica"/>
        </w:rPr>
        <w:t>148</w:t>
      </w:r>
    </w:p>
    <w:p w14:paraId="13390F47" w14:textId="77777777" w:rsidR="00B529E7" w:rsidRDefault="00B529E7">
      <w:pPr>
        <w:sectPr w:rsidR="00B529E7">
          <w:pgSz w:w="11900" w:h="16840"/>
          <w:pgMar w:top="1440" w:right="1440" w:bottom="142" w:left="1440" w:header="0" w:footer="0" w:gutter="0"/>
          <w:cols w:space="720" w:equalWidth="0">
            <w:col w:w="9020"/>
          </w:cols>
        </w:sectPr>
      </w:pPr>
    </w:p>
    <w:p w14:paraId="0F0BCBC5" w14:textId="77777777" w:rsidR="00B529E7" w:rsidRDefault="009277D4">
      <w:pPr>
        <w:spacing w:line="245" w:lineRule="exact"/>
        <w:rPr>
          <w:sz w:val="20"/>
          <w:szCs w:val="20"/>
        </w:rPr>
      </w:pPr>
      <w:r>
        <w:rPr>
          <w:noProof/>
          <w:sz w:val="20"/>
          <w:szCs w:val="20"/>
        </w:rPr>
        <w:lastRenderedPageBreak/>
        <w:drawing>
          <wp:anchor distT="0" distB="0" distL="114300" distR="114300" simplePos="0" relativeHeight="251695104" behindDoc="1" locked="0" layoutInCell="0" allowOverlap="1" wp14:anchorId="725D4844" wp14:editId="7FAA52E8">
            <wp:simplePos x="0" y="0"/>
            <wp:positionH relativeFrom="page">
              <wp:posOffset>1141730</wp:posOffset>
            </wp:positionH>
            <wp:positionV relativeFrom="page">
              <wp:posOffset>1062355</wp:posOffset>
            </wp:positionV>
            <wp:extent cx="5433060" cy="635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5">
                      <a:clrChange>
                        <a:clrFrom>
                          <a:srgbClr val="FFFFFF"/>
                        </a:clrFrom>
                        <a:clrTo>
                          <a:srgbClr val="FFFFFF">
                            <a:alpha val="0"/>
                          </a:srgbClr>
                        </a:clrTo>
                      </a:clrChange>
                      <a:extLst/>
                    </a:blip>
                    <a:srcRect/>
                    <a:stretch>
                      <a:fillRect/>
                    </a:stretch>
                  </pic:blipFill>
                  <pic:spPr bwMode="auto">
                    <a:xfrm>
                      <a:off x="0" y="0"/>
                      <a:ext cx="5433060" cy="6350"/>
                    </a:xfrm>
                    <a:prstGeom prst="rect">
                      <a:avLst/>
                    </a:prstGeom>
                    <a:noFill/>
                  </pic:spPr>
                </pic:pic>
              </a:graphicData>
            </a:graphic>
          </wp:anchor>
        </w:drawing>
      </w:r>
    </w:p>
    <w:tbl>
      <w:tblPr>
        <w:tblW w:w="0" w:type="auto"/>
        <w:tblInd w:w="360" w:type="dxa"/>
        <w:tblLayout w:type="fixed"/>
        <w:tblCellMar>
          <w:left w:w="0" w:type="dxa"/>
          <w:right w:w="0" w:type="dxa"/>
        </w:tblCellMar>
        <w:tblLook w:val="04A0" w:firstRow="1" w:lastRow="0" w:firstColumn="1" w:lastColumn="0" w:noHBand="0" w:noVBand="1"/>
      </w:tblPr>
      <w:tblGrid>
        <w:gridCol w:w="3560"/>
        <w:gridCol w:w="1160"/>
        <w:gridCol w:w="1000"/>
        <w:gridCol w:w="1180"/>
        <w:gridCol w:w="1660"/>
        <w:gridCol w:w="20"/>
      </w:tblGrid>
      <w:tr w:rsidR="00B529E7" w14:paraId="460C9287" w14:textId="77777777">
        <w:trPr>
          <w:trHeight w:val="253"/>
        </w:trPr>
        <w:tc>
          <w:tcPr>
            <w:tcW w:w="3560" w:type="dxa"/>
            <w:vMerge w:val="restart"/>
            <w:vAlign w:val="bottom"/>
          </w:tcPr>
          <w:p w14:paraId="52950827" w14:textId="77777777" w:rsidR="00B529E7" w:rsidRDefault="009277D4">
            <w:pPr>
              <w:ind w:left="1260"/>
              <w:rPr>
                <w:sz w:val="20"/>
                <w:szCs w:val="20"/>
              </w:rPr>
            </w:pPr>
            <w:r>
              <w:rPr>
                <w:rFonts w:ascii="Times" w:eastAsia="Times" w:hAnsi="Times" w:cs="Times"/>
                <w:b/>
                <w:bCs/>
              </w:rPr>
              <w:t>Sample Point</w:t>
            </w:r>
          </w:p>
        </w:tc>
        <w:tc>
          <w:tcPr>
            <w:tcW w:w="1160" w:type="dxa"/>
            <w:vAlign w:val="bottom"/>
          </w:tcPr>
          <w:p w14:paraId="3A6693DD" w14:textId="77777777" w:rsidR="00B529E7" w:rsidRDefault="009277D4">
            <w:pPr>
              <w:ind w:left="50"/>
              <w:jc w:val="center"/>
              <w:rPr>
                <w:sz w:val="20"/>
                <w:szCs w:val="20"/>
              </w:rPr>
            </w:pPr>
            <w:r>
              <w:rPr>
                <w:rFonts w:ascii="Times" w:eastAsia="Times" w:hAnsi="Times" w:cs="Times"/>
                <w:b/>
                <w:bCs/>
                <w:w w:val="99"/>
              </w:rPr>
              <w:t>Temp.</w:t>
            </w:r>
          </w:p>
        </w:tc>
        <w:tc>
          <w:tcPr>
            <w:tcW w:w="1000" w:type="dxa"/>
            <w:vAlign w:val="bottom"/>
          </w:tcPr>
          <w:p w14:paraId="0C435B02" w14:textId="77777777" w:rsidR="00B529E7" w:rsidRDefault="009277D4">
            <w:pPr>
              <w:jc w:val="center"/>
              <w:rPr>
                <w:sz w:val="20"/>
                <w:szCs w:val="20"/>
              </w:rPr>
            </w:pPr>
            <w:r>
              <w:rPr>
                <w:rFonts w:ascii="Times" w:eastAsia="Times" w:hAnsi="Times" w:cs="Times"/>
                <w:b/>
                <w:bCs/>
                <w:w w:val="98"/>
              </w:rPr>
              <w:t>Silver</w:t>
            </w:r>
          </w:p>
        </w:tc>
        <w:tc>
          <w:tcPr>
            <w:tcW w:w="1180" w:type="dxa"/>
            <w:vAlign w:val="bottom"/>
          </w:tcPr>
          <w:p w14:paraId="0F07076A" w14:textId="77777777" w:rsidR="00B529E7" w:rsidRDefault="009277D4">
            <w:pPr>
              <w:jc w:val="center"/>
              <w:rPr>
                <w:sz w:val="20"/>
                <w:szCs w:val="20"/>
              </w:rPr>
            </w:pPr>
            <w:r>
              <w:rPr>
                <w:rFonts w:ascii="Times" w:eastAsia="Times" w:hAnsi="Times" w:cs="Times"/>
                <w:b/>
                <w:bCs/>
              </w:rPr>
              <w:t>Copper</w:t>
            </w:r>
          </w:p>
        </w:tc>
        <w:tc>
          <w:tcPr>
            <w:tcW w:w="1660" w:type="dxa"/>
            <w:vAlign w:val="bottom"/>
          </w:tcPr>
          <w:p w14:paraId="1BB41D04" w14:textId="77777777" w:rsidR="00B529E7" w:rsidRDefault="009277D4">
            <w:pPr>
              <w:ind w:right="10"/>
              <w:jc w:val="center"/>
              <w:rPr>
                <w:sz w:val="20"/>
                <w:szCs w:val="20"/>
              </w:rPr>
            </w:pPr>
            <w:r>
              <w:rPr>
                <w:rFonts w:ascii="Times" w:eastAsia="Times" w:hAnsi="Times" w:cs="Times"/>
                <w:b/>
                <w:bCs/>
              </w:rPr>
              <w:t>Legionella</w:t>
            </w:r>
          </w:p>
        </w:tc>
        <w:tc>
          <w:tcPr>
            <w:tcW w:w="0" w:type="dxa"/>
            <w:vAlign w:val="bottom"/>
          </w:tcPr>
          <w:p w14:paraId="67C9DC12" w14:textId="77777777" w:rsidR="00B529E7" w:rsidRDefault="00B529E7">
            <w:pPr>
              <w:rPr>
                <w:sz w:val="1"/>
                <w:szCs w:val="1"/>
              </w:rPr>
            </w:pPr>
          </w:p>
        </w:tc>
      </w:tr>
      <w:tr w:rsidR="00B529E7" w14:paraId="0D3C6944" w14:textId="77777777">
        <w:trPr>
          <w:trHeight w:val="127"/>
        </w:trPr>
        <w:tc>
          <w:tcPr>
            <w:tcW w:w="3560" w:type="dxa"/>
            <w:vMerge/>
            <w:vAlign w:val="bottom"/>
          </w:tcPr>
          <w:p w14:paraId="6B5E25C6" w14:textId="77777777" w:rsidR="00B529E7" w:rsidRDefault="00B529E7">
            <w:pPr>
              <w:rPr>
                <w:sz w:val="11"/>
                <w:szCs w:val="11"/>
              </w:rPr>
            </w:pPr>
          </w:p>
        </w:tc>
        <w:tc>
          <w:tcPr>
            <w:tcW w:w="1160" w:type="dxa"/>
            <w:vMerge w:val="restart"/>
            <w:vAlign w:val="bottom"/>
          </w:tcPr>
          <w:p w14:paraId="15DC09E1" w14:textId="77777777" w:rsidR="00B529E7" w:rsidRDefault="009277D4">
            <w:pPr>
              <w:spacing w:line="250" w:lineRule="exact"/>
              <w:ind w:left="50"/>
              <w:jc w:val="center"/>
              <w:rPr>
                <w:sz w:val="20"/>
                <w:szCs w:val="20"/>
              </w:rPr>
            </w:pPr>
            <w:r>
              <w:rPr>
                <w:rFonts w:ascii="Times" w:eastAsia="Times" w:hAnsi="Times" w:cs="Times"/>
                <w:b/>
                <w:bCs/>
              </w:rPr>
              <w:t>ºC</w:t>
            </w:r>
          </w:p>
        </w:tc>
        <w:tc>
          <w:tcPr>
            <w:tcW w:w="1000" w:type="dxa"/>
            <w:vMerge w:val="restart"/>
            <w:vAlign w:val="bottom"/>
          </w:tcPr>
          <w:p w14:paraId="3573B469" w14:textId="77777777" w:rsidR="00B529E7" w:rsidRDefault="009277D4">
            <w:pPr>
              <w:spacing w:line="250" w:lineRule="exact"/>
              <w:jc w:val="center"/>
              <w:rPr>
                <w:sz w:val="20"/>
                <w:szCs w:val="20"/>
              </w:rPr>
            </w:pPr>
            <w:r>
              <w:rPr>
                <w:rFonts w:ascii="Times" w:eastAsia="Times" w:hAnsi="Times" w:cs="Times"/>
                <w:b/>
                <w:bCs/>
              </w:rPr>
              <w:t>Mg/l</w:t>
            </w:r>
          </w:p>
        </w:tc>
        <w:tc>
          <w:tcPr>
            <w:tcW w:w="1180" w:type="dxa"/>
            <w:vMerge w:val="restart"/>
            <w:vAlign w:val="bottom"/>
          </w:tcPr>
          <w:p w14:paraId="32DCF869" w14:textId="77777777" w:rsidR="00B529E7" w:rsidRDefault="009277D4">
            <w:pPr>
              <w:spacing w:line="250" w:lineRule="exact"/>
              <w:jc w:val="center"/>
              <w:rPr>
                <w:sz w:val="20"/>
                <w:szCs w:val="20"/>
              </w:rPr>
            </w:pPr>
            <w:r>
              <w:rPr>
                <w:rFonts w:ascii="Times" w:eastAsia="Times" w:hAnsi="Times" w:cs="Times"/>
                <w:b/>
                <w:bCs/>
                <w:w w:val="99"/>
              </w:rPr>
              <w:t>Mg/l</w:t>
            </w:r>
          </w:p>
        </w:tc>
        <w:tc>
          <w:tcPr>
            <w:tcW w:w="1660" w:type="dxa"/>
            <w:vMerge w:val="restart"/>
            <w:vAlign w:val="bottom"/>
          </w:tcPr>
          <w:p w14:paraId="6232ACEF" w14:textId="77777777" w:rsidR="00B529E7" w:rsidRDefault="009277D4">
            <w:pPr>
              <w:spacing w:line="250" w:lineRule="exact"/>
              <w:ind w:right="30"/>
              <w:jc w:val="center"/>
              <w:rPr>
                <w:sz w:val="20"/>
                <w:szCs w:val="20"/>
              </w:rPr>
            </w:pPr>
            <w:r>
              <w:rPr>
                <w:rFonts w:ascii="Times" w:eastAsia="Times" w:hAnsi="Times" w:cs="Times"/>
                <w:b/>
                <w:bCs/>
                <w:w w:val="97"/>
              </w:rPr>
              <w:t>CFU/l</w:t>
            </w:r>
          </w:p>
        </w:tc>
        <w:tc>
          <w:tcPr>
            <w:tcW w:w="0" w:type="dxa"/>
            <w:vAlign w:val="bottom"/>
          </w:tcPr>
          <w:p w14:paraId="4D213007" w14:textId="77777777" w:rsidR="00B529E7" w:rsidRDefault="00B529E7">
            <w:pPr>
              <w:rPr>
                <w:sz w:val="1"/>
                <w:szCs w:val="1"/>
              </w:rPr>
            </w:pPr>
          </w:p>
        </w:tc>
      </w:tr>
      <w:tr w:rsidR="00B529E7" w14:paraId="54F9BA11" w14:textId="77777777">
        <w:trPr>
          <w:trHeight w:val="123"/>
        </w:trPr>
        <w:tc>
          <w:tcPr>
            <w:tcW w:w="3560" w:type="dxa"/>
            <w:tcBorders>
              <w:bottom w:val="single" w:sz="8" w:space="0" w:color="auto"/>
            </w:tcBorders>
            <w:vAlign w:val="bottom"/>
          </w:tcPr>
          <w:p w14:paraId="619F1EAE" w14:textId="77777777" w:rsidR="00B529E7" w:rsidRDefault="00B529E7">
            <w:pPr>
              <w:rPr>
                <w:sz w:val="10"/>
                <w:szCs w:val="10"/>
              </w:rPr>
            </w:pPr>
          </w:p>
        </w:tc>
        <w:tc>
          <w:tcPr>
            <w:tcW w:w="1160" w:type="dxa"/>
            <w:vMerge/>
            <w:tcBorders>
              <w:bottom w:val="single" w:sz="8" w:space="0" w:color="auto"/>
            </w:tcBorders>
            <w:vAlign w:val="bottom"/>
          </w:tcPr>
          <w:p w14:paraId="3068F644" w14:textId="77777777" w:rsidR="00B529E7" w:rsidRDefault="00B529E7">
            <w:pPr>
              <w:rPr>
                <w:sz w:val="10"/>
                <w:szCs w:val="10"/>
              </w:rPr>
            </w:pPr>
          </w:p>
        </w:tc>
        <w:tc>
          <w:tcPr>
            <w:tcW w:w="1000" w:type="dxa"/>
            <w:vMerge/>
            <w:tcBorders>
              <w:bottom w:val="single" w:sz="8" w:space="0" w:color="auto"/>
            </w:tcBorders>
            <w:vAlign w:val="bottom"/>
          </w:tcPr>
          <w:p w14:paraId="45BC6E9C" w14:textId="77777777" w:rsidR="00B529E7" w:rsidRDefault="00B529E7">
            <w:pPr>
              <w:rPr>
                <w:sz w:val="10"/>
                <w:szCs w:val="10"/>
              </w:rPr>
            </w:pPr>
          </w:p>
        </w:tc>
        <w:tc>
          <w:tcPr>
            <w:tcW w:w="1180" w:type="dxa"/>
            <w:vMerge/>
            <w:tcBorders>
              <w:bottom w:val="single" w:sz="8" w:space="0" w:color="auto"/>
            </w:tcBorders>
            <w:vAlign w:val="bottom"/>
          </w:tcPr>
          <w:p w14:paraId="68EC43B1" w14:textId="77777777" w:rsidR="00B529E7" w:rsidRDefault="00B529E7">
            <w:pPr>
              <w:rPr>
                <w:sz w:val="10"/>
                <w:szCs w:val="10"/>
              </w:rPr>
            </w:pPr>
          </w:p>
        </w:tc>
        <w:tc>
          <w:tcPr>
            <w:tcW w:w="1660" w:type="dxa"/>
            <w:vMerge/>
            <w:tcBorders>
              <w:bottom w:val="single" w:sz="8" w:space="0" w:color="auto"/>
            </w:tcBorders>
            <w:vAlign w:val="bottom"/>
          </w:tcPr>
          <w:p w14:paraId="4AEDC227" w14:textId="77777777" w:rsidR="00B529E7" w:rsidRDefault="00B529E7">
            <w:pPr>
              <w:rPr>
                <w:sz w:val="10"/>
                <w:szCs w:val="10"/>
              </w:rPr>
            </w:pPr>
          </w:p>
        </w:tc>
        <w:tc>
          <w:tcPr>
            <w:tcW w:w="0" w:type="dxa"/>
            <w:vAlign w:val="bottom"/>
          </w:tcPr>
          <w:p w14:paraId="1E3E3EBE" w14:textId="77777777" w:rsidR="00B529E7" w:rsidRDefault="00B529E7">
            <w:pPr>
              <w:rPr>
                <w:sz w:val="1"/>
                <w:szCs w:val="1"/>
              </w:rPr>
            </w:pPr>
          </w:p>
        </w:tc>
      </w:tr>
      <w:tr w:rsidR="00B529E7" w14:paraId="3DB08B24" w14:textId="77777777">
        <w:trPr>
          <w:trHeight w:val="243"/>
        </w:trPr>
        <w:tc>
          <w:tcPr>
            <w:tcW w:w="3560" w:type="dxa"/>
            <w:vAlign w:val="bottom"/>
          </w:tcPr>
          <w:p w14:paraId="0B63FD1D" w14:textId="77777777" w:rsidR="00B529E7" w:rsidRDefault="009277D4">
            <w:pPr>
              <w:spacing w:line="243" w:lineRule="exact"/>
              <w:ind w:left="100"/>
              <w:rPr>
                <w:sz w:val="20"/>
                <w:szCs w:val="20"/>
              </w:rPr>
            </w:pPr>
            <w:r>
              <w:rPr>
                <w:rFonts w:ascii="Times" w:eastAsia="Times" w:hAnsi="Times" w:cs="Times"/>
              </w:rPr>
              <w:t>1F HT - pre-flush</w:t>
            </w:r>
          </w:p>
        </w:tc>
        <w:tc>
          <w:tcPr>
            <w:tcW w:w="1160" w:type="dxa"/>
            <w:vAlign w:val="bottom"/>
          </w:tcPr>
          <w:p w14:paraId="15F1FA55" w14:textId="77777777" w:rsidR="00B529E7" w:rsidRDefault="009277D4">
            <w:pPr>
              <w:spacing w:line="243" w:lineRule="exact"/>
              <w:ind w:left="30"/>
              <w:jc w:val="center"/>
              <w:rPr>
                <w:sz w:val="20"/>
                <w:szCs w:val="20"/>
              </w:rPr>
            </w:pPr>
            <w:r>
              <w:rPr>
                <w:rFonts w:ascii="Times" w:eastAsia="Times" w:hAnsi="Times" w:cs="Times"/>
                <w:w w:val="99"/>
              </w:rPr>
              <w:t>44</w:t>
            </w:r>
          </w:p>
        </w:tc>
        <w:tc>
          <w:tcPr>
            <w:tcW w:w="1000" w:type="dxa"/>
            <w:vAlign w:val="bottom"/>
          </w:tcPr>
          <w:p w14:paraId="7F1D5C93" w14:textId="77777777" w:rsidR="00B529E7" w:rsidRDefault="009277D4">
            <w:pPr>
              <w:spacing w:line="243" w:lineRule="exact"/>
              <w:jc w:val="center"/>
              <w:rPr>
                <w:sz w:val="20"/>
                <w:szCs w:val="20"/>
              </w:rPr>
            </w:pPr>
            <w:r>
              <w:rPr>
                <w:rFonts w:ascii="Times" w:eastAsia="Times" w:hAnsi="Times" w:cs="Times"/>
              </w:rPr>
              <w:t>0.0145</w:t>
            </w:r>
          </w:p>
        </w:tc>
        <w:tc>
          <w:tcPr>
            <w:tcW w:w="1180" w:type="dxa"/>
            <w:vAlign w:val="bottom"/>
          </w:tcPr>
          <w:p w14:paraId="24758178" w14:textId="77777777" w:rsidR="00B529E7" w:rsidRDefault="009277D4">
            <w:pPr>
              <w:spacing w:line="243" w:lineRule="exact"/>
              <w:jc w:val="center"/>
              <w:rPr>
                <w:sz w:val="20"/>
                <w:szCs w:val="20"/>
              </w:rPr>
            </w:pPr>
            <w:r>
              <w:rPr>
                <w:rFonts w:ascii="Times" w:eastAsia="Times" w:hAnsi="Times" w:cs="Times"/>
              </w:rPr>
              <w:t>0.309</w:t>
            </w:r>
          </w:p>
        </w:tc>
        <w:tc>
          <w:tcPr>
            <w:tcW w:w="1660" w:type="dxa"/>
            <w:vAlign w:val="bottom"/>
          </w:tcPr>
          <w:p w14:paraId="4AF49B0E" w14:textId="77777777" w:rsidR="00B529E7" w:rsidRDefault="009277D4">
            <w:pPr>
              <w:spacing w:line="243" w:lineRule="exact"/>
              <w:ind w:right="10"/>
              <w:jc w:val="center"/>
              <w:rPr>
                <w:sz w:val="20"/>
                <w:szCs w:val="20"/>
              </w:rPr>
            </w:pPr>
            <w:r>
              <w:rPr>
                <w:rFonts w:ascii="Times" w:eastAsia="Times" w:hAnsi="Times" w:cs="Times"/>
              </w:rPr>
              <w:t>&lt;LOD</w:t>
            </w:r>
          </w:p>
        </w:tc>
        <w:tc>
          <w:tcPr>
            <w:tcW w:w="0" w:type="dxa"/>
            <w:vAlign w:val="bottom"/>
          </w:tcPr>
          <w:p w14:paraId="24ED4659" w14:textId="77777777" w:rsidR="00B529E7" w:rsidRDefault="00B529E7">
            <w:pPr>
              <w:rPr>
                <w:sz w:val="1"/>
                <w:szCs w:val="1"/>
              </w:rPr>
            </w:pPr>
          </w:p>
        </w:tc>
      </w:tr>
      <w:tr w:rsidR="00B529E7" w14:paraId="12AF288D" w14:textId="77777777">
        <w:trPr>
          <w:trHeight w:val="254"/>
        </w:trPr>
        <w:tc>
          <w:tcPr>
            <w:tcW w:w="3560" w:type="dxa"/>
            <w:vAlign w:val="bottom"/>
          </w:tcPr>
          <w:p w14:paraId="38D6B081" w14:textId="77777777" w:rsidR="00B529E7" w:rsidRDefault="009277D4">
            <w:pPr>
              <w:ind w:left="100"/>
              <w:rPr>
                <w:sz w:val="20"/>
                <w:szCs w:val="20"/>
              </w:rPr>
            </w:pPr>
            <w:r>
              <w:rPr>
                <w:rFonts w:ascii="Times" w:eastAsia="Times" w:hAnsi="Times" w:cs="Times"/>
              </w:rPr>
              <w:t>1F HT – post-flush</w:t>
            </w:r>
          </w:p>
        </w:tc>
        <w:tc>
          <w:tcPr>
            <w:tcW w:w="1160" w:type="dxa"/>
            <w:vAlign w:val="bottom"/>
          </w:tcPr>
          <w:p w14:paraId="1F3E2932" w14:textId="77777777" w:rsidR="00B529E7" w:rsidRDefault="009277D4">
            <w:pPr>
              <w:ind w:left="30"/>
              <w:jc w:val="center"/>
              <w:rPr>
                <w:sz w:val="20"/>
                <w:szCs w:val="20"/>
              </w:rPr>
            </w:pPr>
            <w:r>
              <w:rPr>
                <w:rFonts w:ascii="Times" w:eastAsia="Times" w:hAnsi="Times" w:cs="Times"/>
                <w:w w:val="99"/>
              </w:rPr>
              <w:t>47</w:t>
            </w:r>
          </w:p>
        </w:tc>
        <w:tc>
          <w:tcPr>
            <w:tcW w:w="1000" w:type="dxa"/>
            <w:vAlign w:val="bottom"/>
          </w:tcPr>
          <w:p w14:paraId="2EBF1EF5" w14:textId="77777777" w:rsidR="00B529E7" w:rsidRDefault="009277D4">
            <w:pPr>
              <w:jc w:val="center"/>
              <w:rPr>
                <w:sz w:val="20"/>
                <w:szCs w:val="20"/>
              </w:rPr>
            </w:pPr>
            <w:r>
              <w:rPr>
                <w:rFonts w:ascii="Times" w:eastAsia="Times" w:hAnsi="Times" w:cs="Times"/>
              </w:rPr>
              <w:t>0.0171</w:t>
            </w:r>
          </w:p>
        </w:tc>
        <w:tc>
          <w:tcPr>
            <w:tcW w:w="1180" w:type="dxa"/>
            <w:vAlign w:val="bottom"/>
          </w:tcPr>
          <w:p w14:paraId="751374E4" w14:textId="77777777" w:rsidR="00B529E7" w:rsidRDefault="009277D4">
            <w:pPr>
              <w:jc w:val="center"/>
              <w:rPr>
                <w:sz w:val="20"/>
                <w:szCs w:val="20"/>
              </w:rPr>
            </w:pPr>
            <w:r>
              <w:rPr>
                <w:rFonts w:ascii="Times" w:eastAsia="Times" w:hAnsi="Times" w:cs="Times"/>
              </w:rPr>
              <w:t>0.295</w:t>
            </w:r>
          </w:p>
        </w:tc>
        <w:tc>
          <w:tcPr>
            <w:tcW w:w="1660" w:type="dxa"/>
            <w:vAlign w:val="bottom"/>
          </w:tcPr>
          <w:p w14:paraId="06785182" w14:textId="77777777" w:rsidR="00B529E7" w:rsidRDefault="009277D4">
            <w:pPr>
              <w:ind w:right="30"/>
              <w:jc w:val="center"/>
              <w:rPr>
                <w:sz w:val="20"/>
                <w:szCs w:val="20"/>
              </w:rPr>
            </w:pPr>
            <w:r>
              <w:rPr>
                <w:rFonts w:ascii="Times" w:eastAsia="Times" w:hAnsi="Times" w:cs="Times"/>
                <w:w w:val="97"/>
              </w:rPr>
              <w:t>&lt;LOD</w:t>
            </w:r>
          </w:p>
        </w:tc>
        <w:tc>
          <w:tcPr>
            <w:tcW w:w="0" w:type="dxa"/>
            <w:vAlign w:val="bottom"/>
          </w:tcPr>
          <w:p w14:paraId="50DB934F" w14:textId="77777777" w:rsidR="00B529E7" w:rsidRDefault="00B529E7">
            <w:pPr>
              <w:rPr>
                <w:sz w:val="1"/>
                <w:szCs w:val="1"/>
              </w:rPr>
            </w:pPr>
          </w:p>
        </w:tc>
      </w:tr>
      <w:tr w:rsidR="00B529E7" w14:paraId="58770745" w14:textId="77777777">
        <w:trPr>
          <w:trHeight w:val="260"/>
        </w:trPr>
        <w:tc>
          <w:tcPr>
            <w:tcW w:w="3560" w:type="dxa"/>
            <w:vAlign w:val="bottom"/>
          </w:tcPr>
          <w:p w14:paraId="64B35D72" w14:textId="77777777" w:rsidR="00B529E7" w:rsidRDefault="009277D4">
            <w:pPr>
              <w:ind w:left="100"/>
              <w:rPr>
                <w:sz w:val="20"/>
                <w:szCs w:val="20"/>
              </w:rPr>
            </w:pPr>
            <w:r>
              <w:rPr>
                <w:rFonts w:ascii="Times" w:eastAsia="Times" w:hAnsi="Times" w:cs="Times"/>
              </w:rPr>
              <w:t xml:space="preserve">1F WC MT – </w:t>
            </w:r>
            <w:r>
              <w:rPr>
                <w:rFonts w:ascii="Times" w:eastAsia="Times" w:hAnsi="Times" w:cs="Times"/>
              </w:rPr>
              <w:t>pre-flush</w:t>
            </w:r>
          </w:p>
        </w:tc>
        <w:tc>
          <w:tcPr>
            <w:tcW w:w="1160" w:type="dxa"/>
            <w:vAlign w:val="bottom"/>
          </w:tcPr>
          <w:p w14:paraId="5014CF68" w14:textId="77777777" w:rsidR="00B529E7" w:rsidRDefault="009277D4">
            <w:pPr>
              <w:ind w:left="30"/>
              <w:jc w:val="center"/>
              <w:rPr>
                <w:sz w:val="20"/>
                <w:szCs w:val="20"/>
              </w:rPr>
            </w:pPr>
            <w:r>
              <w:rPr>
                <w:rFonts w:ascii="Times" w:eastAsia="Times" w:hAnsi="Times" w:cs="Times"/>
                <w:w w:val="99"/>
              </w:rPr>
              <w:t>40</w:t>
            </w:r>
          </w:p>
        </w:tc>
        <w:tc>
          <w:tcPr>
            <w:tcW w:w="1000" w:type="dxa"/>
            <w:vAlign w:val="bottom"/>
          </w:tcPr>
          <w:p w14:paraId="49659F53" w14:textId="77777777" w:rsidR="00B529E7" w:rsidRDefault="009277D4">
            <w:pPr>
              <w:jc w:val="center"/>
              <w:rPr>
                <w:sz w:val="20"/>
                <w:szCs w:val="20"/>
              </w:rPr>
            </w:pPr>
            <w:r>
              <w:rPr>
                <w:rFonts w:ascii="Times" w:eastAsia="Times" w:hAnsi="Times" w:cs="Times"/>
              </w:rPr>
              <w:t>0.0215</w:t>
            </w:r>
          </w:p>
        </w:tc>
        <w:tc>
          <w:tcPr>
            <w:tcW w:w="1180" w:type="dxa"/>
            <w:vAlign w:val="bottom"/>
          </w:tcPr>
          <w:p w14:paraId="5A9E051F" w14:textId="77777777" w:rsidR="00B529E7" w:rsidRDefault="009277D4">
            <w:pPr>
              <w:jc w:val="center"/>
              <w:rPr>
                <w:sz w:val="20"/>
                <w:szCs w:val="20"/>
              </w:rPr>
            </w:pPr>
            <w:r>
              <w:rPr>
                <w:rFonts w:ascii="Times" w:eastAsia="Times" w:hAnsi="Times" w:cs="Times"/>
              </w:rPr>
              <w:t>0.359</w:t>
            </w:r>
          </w:p>
        </w:tc>
        <w:tc>
          <w:tcPr>
            <w:tcW w:w="1660" w:type="dxa"/>
            <w:vAlign w:val="bottom"/>
          </w:tcPr>
          <w:p w14:paraId="7B376B85" w14:textId="77777777" w:rsidR="00B529E7" w:rsidRDefault="009277D4">
            <w:pPr>
              <w:ind w:right="10"/>
              <w:jc w:val="center"/>
              <w:rPr>
                <w:sz w:val="20"/>
                <w:szCs w:val="20"/>
              </w:rPr>
            </w:pPr>
            <w:r>
              <w:rPr>
                <w:rFonts w:ascii="Times" w:eastAsia="Times" w:hAnsi="Times" w:cs="Times"/>
                <w:b/>
                <w:bCs/>
                <w:color w:val="FF0000"/>
                <w:w w:val="99"/>
              </w:rPr>
              <w:t>1100 np</w:t>
            </w:r>
          </w:p>
        </w:tc>
        <w:tc>
          <w:tcPr>
            <w:tcW w:w="0" w:type="dxa"/>
            <w:vAlign w:val="bottom"/>
          </w:tcPr>
          <w:p w14:paraId="1824D7C9" w14:textId="77777777" w:rsidR="00B529E7" w:rsidRDefault="00B529E7">
            <w:pPr>
              <w:rPr>
                <w:sz w:val="1"/>
                <w:szCs w:val="1"/>
              </w:rPr>
            </w:pPr>
          </w:p>
        </w:tc>
      </w:tr>
      <w:tr w:rsidR="00B529E7" w14:paraId="4291F71D" w14:textId="77777777">
        <w:trPr>
          <w:trHeight w:val="254"/>
        </w:trPr>
        <w:tc>
          <w:tcPr>
            <w:tcW w:w="3560" w:type="dxa"/>
            <w:vAlign w:val="bottom"/>
          </w:tcPr>
          <w:p w14:paraId="695EC651" w14:textId="77777777" w:rsidR="00B529E7" w:rsidRDefault="009277D4">
            <w:pPr>
              <w:spacing w:line="251" w:lineRule="exact"/>
              <w:ind w:left="100"/>
              <w:rPr>
                <w:sz w:val="20"/>
                <w:szCs w:val="20"/>
              </w:rPr>
            </w:pPr>
            <w:r>
              <w:rPr>
                <w:rFonts w:ascii="Times" w:eastAsia="Times" w:hAnsi="Times" w:cs="Times"/>
              </w:rPr>
              <w:t>1F WC MT – post-flush</w:t>
            </w:r>
          </w:p>
        </w:tc>
        <w:tc>
          <w:tcPr>
            <w:tcW w:w="1160" w:type="dxa"/>
            <w:vAlign w:val="bottom"/>
          </w:tcPr>
          <w:p w14:paraId="73EB12F9" w14:textId="77777777" w:rsidR="00B529E7" w:rsidRDefault="009277D4">
            <w:pPr>
              <w:spacing w:line="251" w:lineRule="exact"/>
              <w:ind w:left="30"/>
              <w:jc w:val="center"/>
              <w:rPr>
                <w:sz w:val="20"/>
                <w:szCs w:val="20"/>
              </w:rPr>
            </w:pPr>
            <w:r>
              <w:rPr>
                <w:rFonts w:ascii="Times" w:eastAsia="Times" w:hAnsi="Times" w:cs="Times"/>
                <w:w w:val="99"/>
              </w:rPr>
              <w:t>40</w:t>
            </w:r>
          </w:p>
        </w:tc>
        <w:tc>
          <w:tcPr>
            <w:tcW w:w="1000" w:type="dxa"/>
            <w:vAlign w:val="bottom"/>
          </w:tcPr>
          <w:p w14:paraId="1C43DCD6" w14:textId="77777777" w:rsidR="00B529E7" w:rsidRDefault="009277D4">
            <w:pPr>
              <w:spacing w:line="251" w:lineRule="exact"/>
              <w:jc w:val="center"/>
              <w:rPr>
                <w:sz w:val="20"/>
                <w:szCs w:val="20"/>
              </w:rPr>
            </w:pPr>
            <w:r>
              <w:rPr>
                <w:rFonts w:ascii="Times" w:eastAsia="Times" w:hAnsi="Times" w:cs="Times"/>
              </w:rPr>
              <w:t>0.0286</w:t>
            </w:r>
          </w:p>
        </w:tc>
        <w:tc>
          <w:tcPr>
            <w:tcW w:w="1180" w:type="dxa"/>
            <w:vAlign w:val="bottom"/>
          </w:tcPr>
          <w:p w14:paraId="727BB350" w14:textId="77777777" w:rsidR="00B529E7" w:rsidRDefault="009277D4">
            <w:pPr>
              <w:spacing w:line="251" w:lineRule="exact"/>
              <w:jc w:val="center"/>
              <w:rPr>
                <w:sz w:val="20"/>
                <w:szCs w:val="20"/>
              </w:rPr>
            </w:pPr>
            <w:r>
              <w:rPr>
                <w:rFonts w:ascii="Times" w:eastAsia="Times" w:hAnsi="Times" w:cs="Times"/>
              </w:rPr>
              <w:t>0.301</w:t>
            </w:r>
          </w:p>
        </w:tc>
        <w:tc>
          <w:tcPr>
            <w:tcW w:w="1660" w:type="dxa"/>
            <w:vAlign w:val="bottom"/>
          </w:tcPr>
          <w:p w14:paraId="0E9AFF66" w14:textId="77777777" w:rsidR="00B529E7" w:rsidRDefault="009277D4">
            <w:pPr>
              <w:ind w:right="30"/>
              <w:jc w:val="center"/>
              <w:rPr>
                <w:sz w:val="20"/>
                <w:szCs w:val="20"/>
              </w:rPr>
            </w:pPr>
            <w:r>
              <w:rPr>
                <w:rFonts w:ascii="Times" w:eastAsia="Times" w:hAnsi="Times" w:cs="Times"/>
                <w:b/>
                <w:bCs/>
                <w:color w:val="FF0000"/>
              </w:rPr>
              <w:t>100 np</w:t>
            </w:r>
          </w:p>
        </w:tc>
        <w:tc>
          <w:tcPr>
            <w:tcW w:w="0" w:type="dxa"/>
            <w:vAlign w:val="bottom"/>
          </w:tcPr>
          <w:p w14:paraId="6B449EEE" w14:textId="77777777" w:rsidR="00B529E7" w:rsidRDefault="00B529E7">
            <w:pPr>
              <w:rPr>
                <w:sz w:val="1"/>
                <w:szCs w:val="1"/>
              </w:rPr>
            </w:pPr>
          </w:p>
        </w:tc>
      </w:tr>
      <w:tr w:rsidR="00B529E7" w14:paraId="5626AD66" w14:textId="77777777">
        <w:trPr>
          <w:trHeight w:val="252"/>
        </w:trPr>
        <w:tc>
          <w:tcPr>
            <w:tcW w:w="3560" w:type="dxa"/>
            <w:vAlign w:val="bottom"/>
          </w:tcPr>
          <w:p w14:paraId="74C1E7AD" w14:textId="77777777" w:rsidR="00B529E7" w:rsidRDefault="009277D4">
            <w:pPr>
              <w:spacing w:line="251" w:lineRule="exact"/>
              <w:ind w:left="100"/>
              <w:rPr>
                <w:sz w:val="20"/>
                <w:szCs w:val="20"/>
              </w:rPr>
            </w:pPr>
            <w:r>
              <w:rPr>
                <w:rFonts w:ascii="Times" w:eastAsia="Times" w:hAnsi="Times" w:cs="Times"/>
              </w:rPr>
              <w:t>Staff WC HT – pre-flush</w:t>
            </w:r>
          </w:p>
        </w:tc>
        <w:tc>
          <w:tcPr>
            <w:tcW w:w="1160" w:type="dxa"/>
            <w:vAlign w:val="bottom"/>
          </w:tcPr>
          <w:p w14:paraId="4DE1D760" w14:textId="77777777" w:rsidR="00B529E7" w:rsidRDefault="009277D4">
            <w:pPr>
              <w:spacing w:line="251" w:lineRule="exact"/>
              <w:ind w:left="30"/>
              <w:jc w:val="center"/>
              <w:rPr>
                <w:sz w:val="20"/>
                <w:szCs w:val="20"/>
              </w:rPr>
            </w:pPr>
            <w:r>
              <w:rPr>
                <w:rFonts w:ascii="Times" w:eastAsia="Times" w:hAnsi="Times" w:cs="Times"/>
                <w:w w:val="99"/>
              </w:rPr>
              <w:t>40</w:t>
            </w:r>
          </w:p>
        </w:tc>
        <w:tc>
          <w:tcPr>
            <w:tcW w:w="1000" w:type="dxa"/>
            <w:vAlign w:val="bottom"/>
          </w:tcPr>
          <w:p w14:paraId="6C105DB5" w14:textId="77777777" w:rsidR="00B529E7" w:rsidRDefault="009277D4">
            <w:pPr>
              <w:spacing w:line="251" w:lineRule="exact"/>
              <w:jc w:val="center"/>
              <w:rPr>
                <w:sz w:val="20"/>
                <w:szCs w:val="20"/>
              </w:rPr>
            </w:pPr>
            <w:r>
              <w:rPr>
                <w:rFonts w:ascii="Times" w:eastAsia="Times" w:hAnsi="Times" w:cs="Times"/>
              </w:rPr>
              <w:t>0.0094</w:t>
            </w:r>
          </w:p>
        </w:tc>
        <w:tc>
          <w:tcPr>
            <w:tcW w:w="1180" w:type="dxa"/>
            <w:vAlign w:val="bottom"/>
          </w:tcPr>
          <w:p w14:paraId="4AE7CECE" w14:textId="77777777" w:rsidR="00B529E7" w:rsidRDefault="009277D4">
            <w:pPr>
              <w:spacing w:line="251" w:lineRule="exact"/>
              <w:jc w:val="center"/>
              <w:rPr>
                <w:sz w:val="20"/>
                <w:szCs w:val="20"/>
              </w:rPr>
            </w:pPr>
            <w:r>
              <w:rPr>
                <w:rFonts w:ascii="Times" w:eastAsia="Times" w:hAnsi="Times" w:cs="Times"/>
                <w:w w:val="98"/>
              </w:rPr>
              <w:t>0.41</w:t>
            </w:r>
          </w:p>
        </w:tc>
        <w:tc>
          <w:tcPr>
            <w:tcW w:w="1660" w:type="dxa"/>
            <w:vAlign w:val="bottom"/>
          </w:tcPr>
          <w:p w14:paraId="39F59DF6" w14:textId="77777777" w:rsidR="00B529E7" w:rsidRDefault="009277D4">
            <w:pPr>
              <w:spacing w:line="251" w:lineRule="exact"/>
              <w:ind w:right="10"/>
              <w:jc w:val="center"/>
              <w:rPr>
                <w:sz w:val="20"/>
                <w:szCs w:val="20"/>
              </w:rPr>
            </w:pPr>
            <w:r>
              <w:rPr>
                <w:rFonts w:ascii="Times" w:eastAsia="Times" w:hAnsi="Times" w:cs="Times"/>
              </w:rPr>
              <w:t>&lt;LOD</w:t>
            </w:r>
          </w:p>
        </w:tc>
        <w:tc>
          <w:tcPr>
            <w:tcW w:w="0" w:type="dxa"/>
            <w:vAlign w:val="bottom"/>
          </w:tcPr>
          <w:p w14:paraId="1EB9BA24" w14:textId="77777777" w:rsidR="00B529E7" w:rsidRDefault="00B529E7">
            <w:pPr>
              <w:rPr>
                <w:sz w:val="1"/>
                <w:szCs w:val="1"/>
              </w:rPr>
            </w:pPr>
          </w:p>
        </w:tc>
      </w:tr>
      <w:tr w:rsidR="00B529E7" w14:paraId="71581205" w14:textId="77777777">
        <w:trPr>
          <w:trHeight w:val="254"/>
        </w:trPr>
        <w:tc>
          <w:tcPr>
            <w:tcW w:w="3560" w:type="dxa"/>
            <w:vAlign w:val="bottom"/>
          </w:tcPr>
          <w:p w14:paraId="24D71658" w14:textId="77777777" w:rsidR="00B529E7" w:rsidRDefault="009277D4">
            <w:pPr>
              <w:ind w:left="100"/>
              <w:rPr>
                <w:sz w:val="20"/>
                <w:szCs w:val="20"/>
              </w:rPr>
            </w:pPr>
            <w:r>
              <w:rPr>
                <w:rFonts w:ascii="Times" w:eastAsia="Times" w:hAnsi="Times" w:cs="Times"/>
              </w:rPr>
              <w:t>Staff WC HT – post-flush</w:t>
            </w:r>
          </w:p>
        </w:tc>
        <w:tc>
          <w:tcPr>
            <w:tcW w:w="1160" w:type="dxa"/>
            <w:vAlign w:val="bottom"/>
          </w:tcPr>
          <w:p w14:paraId="6A810435" w14:textId="77777777" w:rsidR="00B529E7" w:rsidRDefault="009277D4">
            <w:pPr>
              <w:ind w:left="30"/>
              <w:jc w:val="center"/>
              <w:rPr>
                <w:sz w:val="20"/>
                <w:szCs w:val="20"/>
              </w:rPr>
            </w:pPr>
            <w:r>
              <w:rPr>
                <w:rFonts w:ascii="Times" w:eastAsia="Times" w:hAnsi="Times" w:cs="Times"/>
                <w:w w:val="99"/>
              </w:rPr>
              <w:t>40</w:t>
            </w:r>
          </w:p>
        </w:tc>
        <w:tc>
          <w:tcPr>
            <w:tcW w:w="1000" w:type="dxa"/>
            <w:vAlign w:val="bottom"/>
          </w:tcPr>
          <w:p w14:paraId="728B6813" w14:textId="77777777" w:rsidR="00B529E7" w:rsidRDefault="009277D4">
            <w:pPr>
              <w:jc w:val="center"/>
              <w:rPr>
                <w:sz w:val="20"/>
                <w:szCs w:val="20"/>
              </w:rPr>
            </w:pPr>
            <w:r>
              <w:rPr>
                <w:rFonts w:ascii="Times" w:eastAsia="Times" w:hAnsi="Times" w:cs="Times"/>
              </w:rPr>
              <w:t>0.0254</w:t>
            </w:r>
          </w:p>
        </w:tc>
        <w:tc>
          <w:tcPr>
            <w:tcW w:w="1180" w:type="dxa"/>
            <w:vAlign w:val="bottom"/>
          </w:tcPr>
          <w:p w14:paraId="6924A6A6" w14:textId="77777777" w:rsidR="00B529E7" w:rsidRDefault="009277D4">
            <w:pPr>
              <w:jc w:val="center"/>
              <w:rPr>
                <w:sz w:val="20"/>
                <w:szCs w:val="20"/>
              </w:rPr>
            </w:pPr>
            <w:r>
              <w:rPr>
                <w:rFonts w:ascii="Times" w:eastAsia="Times" w:hAnsi="Times" w:cs="Times"/>
              </w:rPr>
              <w:t>0.308</w:t>
            </w:r>
          </w:p>
        </w:tc>
        <w:tc>
          <w:tcPr>
            <w:tcW w:w="1660" w:type="dxa"/>
            <w:vAlign w:val="bottom"/>
          </w:tcPr>
          <w:p w14:paraId="3E1A10FC" w14:textId="77777777" w:rsidR="00B529E7" w:rsidRDefault="009277D4">
            <w:pPr>
              <w:ind w:right="10"/>
              <w:jc w:val="center"/>
              <w:rPr>
                <w:sz w:val="20"/>
                <w:szCs w:val="20"/>
              </w:rPr>
            </w:pPr>
            <w:r>
              <w:rPr>
                <w:rFonts w:ascii="Times" w:eastAsia="Times" w:hAnsi="Times" w:cs="Times"/>
              </w:rPr>
              <w:t>&lt;LOD</w:t>
            </w:r>
          </w:p>
        </w:tc>
        <w:tc>
          <w:tcPr>
            <w:tcW w:w="0" w:type="dxa"/>
            <w:vAlign w:val="bottom"/>
          </w:tcPr>
          <w:p w14:paraId="090A75DB" w14:textId="77777777" w:rsidR="00B529E7" w:rsidRDefault="00B529E7">
            <w:pPr>
              <w:rPr>
                <w:sz w:val="1"/>
                <w:szCs w:val="1"/>
              </w:rPr>
            </w:pPr>
          </w:p>
        </w:tc>
      </w:tr>
      <w:tr w:rsidR="00B529E7" w14:paraId="401E0CA7" w14:textId="77777777">
        <w:trPr>
          <w:trHeight w:val="257"/>
        </w:trPr>
        <w:tc>
          <w:tcPr>
            <w:tcW w:w="3560" w:type="dxa"/>
            <w:vAlign w:val="bottom"/>
          </w:tcPr>
          <w:p w14:paraId="5AB8443F" w14:textId="77777777" w:rsidR="00B529E7" w:rsidRDefault="009277D4">
            <w:pPr>
              <w:ind w:left="100"/>
              <w:rPr>
                <w:sz w:val="20"/>
                <w:szCs w:val="20"/>
              </w:rPr>
            </w:pPr>
            <w:r>
              <w:rPr>
                <w:rFonts w:ascii="Times" w:eastAsia="Times" w:hAnsi="Times" w:cs="Times"/>
              </w:rPr>
              <w:t>D3 shower set on hot – pre-flush</w:t>
            </w:r>
          </w:p>
        </w:tc>
        <w:tc>
          <w:tcPr>
            <w:tcW w:w="1160" w:type="dxa"/>
            <w:vAlign w:val="bottom"/>
          </w:tcPr>
          <w:p w14:paraId="6A1F1D98" w14:textId="77777777" w:rsidR="00B529E7" w:rsidRDefault="009277D4">
            <w:pPr>
              <w:ind w:left="30"/>
              <w:jc w:val="center"/>
              <w:rPr>
                <w:sz w:val="20"/>
                <w:szCs w:val="20"/>
              </w:rPr>
            </w:pPr>
            <w:r>
              <w:rPr>
                <w:rFonts w:ascii="Times" w:eastAsia="Times" w:hAnsi="Times" w:cs="Times"/>
                <w:w w:val="99"/>
              </w:rPr>
              <w:t>20</w:t>
            </w:r>
          </w:p>
        </w:tc>
        <w:tc>
          <w:tcPr>
            <w:tcW w:w="1000" w:type="dxa"/>
            <w:vAlign w:val="bottom"/>
          </w:tcPr>
          <w:p w14:paraId="46BF41F6" w14:textId="77777777" w:rsidR="00B529E7" w:rsidRDefault="009277D4">
            <w:pPr>
              <w:jc w:val="center"/>
              <w:rPr>
                <w:sz w:val="20"/>
                <w:szCs w:val="20"/>
              </w:rPr>
            </w:pPr>
            <w:r>
              <w:rPr>
                <w:rFonts w:ascii="Times" w:eastAsia="Times" w:hAnsi="Times" w:cs="Times"/>
              </w:rPr>
              <w:t>0.0037</w:t>
            </w:r>
          </w:p>
        </w:tc>
        <w:tc>
          <w:tcPr>
            <w:tcW w:w="1180" w:type="dxa"/>
            <w:vAlign w:val="bottom"/>
          </w:tcPr>
          <w:p w14:paraId="325249DE" w14:textId="77777777" w:rsidR="00B529E7" w:rsidRDefault="009277D4">
            <w:pPr>
              <w:jc w:val="center"/>
              <w:rPr>
                <w:sz w:val="20"/>
                <w:szCs w:val="20"/>
              </w:rPr>
            </w:pPr>
            <w:r>
              <w:rPr>
                <w:rFonts w:ascii="Times" w:eastAsia="Times" w:hAnsi="Times" w:cs="Times"/>
              </w:rPr>
              <w:t>0.563</w:t>
            </w:r>
          </w:p>
        </w:tc>
        <w:tc>
          <w:tcPr>
            <w:tcW w:w="1660" w:type="dxa"/>
            <w:vAlign w:val="bottom"/>
          </w:tcPr>
          <w:p w14:paraId="19E898C6" w14:textId="77777777" w:rsidR="00B529E7" w:rsidRDefault="009277D4">
            <w:pPr>
              <w:ind w:right="30"/>
              <w:jc w:val="center"/>
              <w:rPr>
                <w:sz w:val="20"/>
                <w:szCs w:val="20"/>
              </w:rPr>
            </w:pPr>
            <w:r>
              <w:rPr>
                <w:rFonts w:ascii="Times" w:eastAsia="Times" w:hAnsi="Times" w:cs="Times"/>
                <w:w w:val="97"/>
              </w:rPr>
              <w:t>&lt;LOD</w:t>
            </w:r>
          </w:p>
        </w:tc>
        <w:tc>
          <w:tcPr>
            <w:tcW w:w="0" w:type="dxa"/>
            <w:vAlign w:val="bottom"/>
          </w:tcPr>
          <w:p w14:paraId="0B39B694" w14:textId="77777777" w:rsidR="00B529E7" w:rsidRDefault="00B529E7">
            <w:pPr>
              <w:rPr>
                <w:sz w:val="1"/>
                <w:szCs w:val="1"/>
              </w:rPr>
            </w:pPr>
          </w:p>
        </w:tc>
      </w:tr>
      <w:tr w:rsidR="00B529E7" w14:paraId="672028BA" w14:textId="77777777">
        <w:trPr>
          <w:trHeight w:val="254"/>
        </w:trPr>
        <w:tc>
          <w:tcPr>
            <w:tcW w:w="3560" w:type="dxa"/>
            <w:vAlign w:val="bottom"/>
          </w:tcPr>
          <w:p w14:paraId="5BD8480B" w14:textId="77777777" w:rsidR="00B529E7" w:rsidRDefault="009277D4">
            <w:pPr>
              <w:ind w:left="100"/>
              <w:rPr>
                <w:sz w:val="20"/>
                <w:szCs w:val="20"/>
              </w:rPr>
            </w:pPr>
            <w:r>
              <w:rPr>
                <w:rFonts w:ascii="Times" w:eastAsia="Times" w:hAnsi="Times" w:cs="Times"/>
              </w:rPr>
              <w:t xml:space="preserve">D3 shower set on hot – </w:t>
            </w:r>
            <w:r>
              <w:rPr>
                <w:rFonts w:ascii="Times" w:eastAsia="Times" w:hAnsi="Times" w:cs="Times"/>
              </w:rPr>
              <w:t>post-flush</w:t>
            </w:r>
          </w:p>
        </w:tc>
        <w:tc>
          <w:tcPr>
            <w:tcW w:w="1160" w:type="dxa"/>
            <w:vAlign w:val="bottom"/>
          </w:tcPr>
          <w:p w14:paraId="1350C4FC" w14:textId="77777777" w:rsidR="00B529E7" w:rsidRDefault="009277D4">
            <w:pPr>
              <w:ind w:left="30"/>
              <w:jc w:val="center"/>
              <w:rPr>
                <w:sz w:val="20"/>
                <w:szCs w:val="20"/>
              </w:rPr>
            </w:pPr>
            <w:r>
              <w:rPr>
                <w:rFonts w:ascii="Times" w:eastAsia="Times" w:hAnsi="Times" w:cs="Times"/>
                <w:w w:val="99"/>
              </w:rPr>
              <w:t>49</w:t>
            </w:r>
          </w:p>
        </w:tc>
        <w:tc>
          <w:tcPr>
            <w:tcW w:w="1000" w:type="dxa"/>
            <w:vAlign w:val="bottom"/>
          </w:tcPr>
          <w:p w14:paraId="1CA1BC1C" w14:textId="77777777" w:rsidR="00B529E7" w:rsidRDefault="009277D4">
            <w:pPr>
              <w:jc w:val="center"/>
              <w:rPr>
                <w:sz w:val="20"/>
                <w:szCs w:val="20"/>
              </w:rPr>
            </w:pPr>
            <w:r>
              <w:rPr>
                <w:rFonts w:ascii="Times" w:eastAsia="Times" w:hAnsi="Times" w:cs="Times"/>
              </w:rPr>
              <w:t>0.0185</w:t>
            </w:r>
          </w:p>
        </w:tc>
        <w:tc>
          <w:tcPr>
            <w:tcW w:w="1180" w:type="dxa"/>
            <w:vAlign w:val="bottom"/>
          </w:tcPr>
          <w:p w14:paraId="03BA395F" w14:textId="77777777" w:rsidR="00B529E7" w:rsidRDefault="009277D4">
            <w:pPr>
              <w:jc w:val="center"/>
              <w:rPr>
                <w:sz w:val="20"/>
                <w:szCs w:val="20"/>
              </w:rPr>
            </w:pPr>
            <w:r>
              <w:rPr>
                <w:rFonts w:ascii="Times" w:eastAsia="Times" w:hAnsi="Times" w:cs="Times"/>
              </w:rPr>
              <w:t>0.302</w:t>
            </w:r>
          </w:p>
        </w:tc>
        <w:tc>
          <w:tcPr>
            <w:tcW w:w="1660" w:type="dxa"/>
            <w:vAlign w:val="bottom"/>
          </w:tcPr>
          <w:p w14:paraId="1A3791A9" w14:textId="77777777" w:rsidR="00B529E7" w:rsidRDefault="009277D4">
            <w:pPr>
              <w:ind w:right="30"/>
              <w:jc w:val="center"/>
              <w:rPr>
                <w:sz w:val="20"/>
                <w:szCs w:val="20"/>
              </w:rPr>
            </w:pPr>
            <w:r>
              <w:rPr>
                <w:rFonts w:ascii="Times" w:eastAsia="Times" w:hAnsi="Times" w:cs="Times"/>
                <w:w w:val="97"/>
              </w:rPr>
              <w:t>&lt;LOD</w:t>
            </w:r>
          </w:p>
        </w:tc>
        <w:tc>
          <w:tcPr>
            <w:tcW w:w="0" w:type="dxa"/>
            <w:vAlign w:val="bottom"/>
          </w:tcPr>
          <w:p w14:paraId="60DBB0F2" w14:textId="77777777" w:rsidR="00B529E7" w:rsidRDefault="00B529E7">
            <w:pPr>
              <w:rPr>
                <w:sz w:val="1"/>
                <w:szCs w:val="1"/>
              </w:rPr>
            </w:pPr>
          </w:p>
        </w:tc>
      </w:tr>
      <w:tr w:rsidR="00B529E7" w14:paraId="0B5B098F" w14:textId="77777777">
        <w:trPr>
          <w:trHeight w:val="254"/>
        </w:trPr>
        <w:tc>
          <w:tcPr>
            <w:tcW w:w="3560" w:type="dxa"/>
            <w:vAlign w:val="bottom"/>
          </w:tcPr>
          <w:p w14:paraId="57C7483A" w14:textId="77777777" w:rsidR="00B529E7" w:rsidRDefault="009277D4">
            <w:pPr>
              <w:ind w:left="100"/>
              <w:rPr>
                <w:sz w:val="20"/>
                <w:szCs w:val="20"/>
              </w:rPr>
            </w:pPr>
            <w:r>
              <w:rPr>
                <w:rFonts w:ascii="Times" w:eastAsia="Times" w:hAnsi="Times" w:cs="Times"/>
              </w:rPr>
              <w:t>B1 HT – pre-flush</w:t>
            </w:r>
          </w:p>
        </w:tc>
        <w:tc>
          <w:tcPr>
            <w:tcW w:w="1160" w:type="dxa"/>
            <w:vAlign w:val="bottom"/>
          </w:tcPr>
          <w:p w14:paraId="132ABF0D" w14:textId="77777777" w:rsidR="00B529E7" w:rsidRDefault="009277D4">
            <w:pPr>
              <w:ind w:left="30"/>
              <w:jc w:val="center"/>
              <w:rPr>
                <w:sz w:val="20"/>
                <w:szCs w:val="20"/>
              </w:rPr>
            </w:pPr>
            <w:r>
              <w:rPr>
                <w:rFonts w:ascii="Times" w:eastAsia="Times" w:hAnsi="Times" w:cs="Times"/>
                <w:w w:val="99"/>
              </w:rPr>
              <w:t>32</w:t>
            </w:r>
          </w:p>
        </w:tc>
        <w:tc>
          <w:tcPr>
            <w:tcW w:w="1000" w:type="dxa"/>
            <w:vAlign w:val="bottom"/>
          </w:tcPr>
          <w:p w14:paraId="69F0115D" w14:textId="77777777" w:rsidR="00B529E7" w:rsidRDefault="009277D4">
            <w:pPr>
              <w:jc w:val="center"/>
              <w:rPr>
                <w:sz w:val="20"/>
                <w:szCs w:val="20"/>
              </w:rPr>
            </w:pPr>
            <w:r>
              <w:rPr>
                <w:rFonts w:ascii="Times" w:eastAsia="Times" w:hAnsi="Times" w:cs="Times"/>
              </w:rPr>
              <w:t>0.0131</w:t>
            </w:r>
          </w:p>
        </w:tc>
        <w:tc>
          <w:tcPr>
            <w:tcW w:w="1180" w:type="dxa"/>
            <w:vAlign w:val="bottom"/>
          </w:tcPr>
          <w:p w14:paraId="39D70D1A" w14:textId="77777777" w:rsidR="00B529E7" w:rsidRDefault="009277D4">
            <w:pPr>
              <w:jc w:val="center"/>
              <w:rPr>
                <w:sz w:val="20"/>
                <w:szCs w:val="20"/>
              </w:rPr>
            </w:pPr>
            <w:r>
              <w:rPr>
                <w:rFonts w:ascii="Times" w:eastAsia="Times" w:hAnsi="Times" w:cs="Times"/>
              </w:rPr>
              <w:t>0.278</w:t>
            </w:r>
          </w:p>
        </w:tc>
        <w:tc>
          <w:tcPr>
            <w:tcW w:w="1660" w:type="dxa"/>
            <w:vAlign w:val="bottom"/>
          </w:tcPr>
          <w:p w14:paraId="0A1E8301" w14:textId="77777777" w:rsidR="00B529E7" w:rsidRDefault="009277D4">
            <w:pPr>
              <w:ind w:right="10"/>
              <w:jc w:val="center"/>
              <w:rPr>
                <w:sz w:val="20"/>
                <w:szCs w:val="20"/>
              </w:rPr>
            </w:pPr>
            <w:r>
              <w:rPr>
                <w:rFonts w:ascii="Times" w:eastAsia="Times" w:hAnsi="Times" w:cs="Times"/>
              </w:rPr>
              <w:t>&lt;LOD</w:t>
            </w:r>
          </w:p>
        </w:tc>
        <w:tc>
          <w:tcPr>
            <w:tcW w:w="0" w:type="dxa"/>
            <w:vAlign w:val="bottom"/>
          </w:tcPr>
          <w:p w14:paraId="4F9467B2" w14:textId="77777777" w:rsidR="00B529E7" w:rsidRDefault="00B529E7">
            <w:pPr>
              <w:rPr>
                <w:sz w:val="1"/>
                <w:szCs w:val="1"/>
              </w:rPr>
            </w:pPr>
          </w:p>
        </w:tc>
      </w:tr>
      <w:tr w:rsidR="00B529E7" w14:paraId="6114A04D" w14:textId="77777777">
        <w:trPr>
          <w:trHeight w:val="254"/>
        </w:trPr>
        <w:tc>
          <w:tcPr>
            <w:tcW w:w="3560" w:type="dxa"/>
            <w:vAlign w:val="bottom"/>
          </w:tcPr>
          <w:p w14:paraId="3E8A6A06" w14:textId="77777777" w:rsidR="00B529E7" w:rsidRDefault="009277D4">
            <w:pPr>
              <w:ind w:left="100"/>
              <w:rPr>
                <w:sz w:val="20"/>
                <w:szCs w:val="20"/>
              </w:rPr>
            </w:pPr>
            <w:r>
              <w:rPr>
                <w:rFonts w:ascii="Times" w:eastAsia="Times" w:hAnsi="Times" w:cs="Times"/>
              </w:rPr>
              <w:t>B1 HT – post-flush</w:t>
            </w:r>
          </w:p>
        </w:tc>
        <w:tc>
          <w:tcPr>
            <w:tcW w:w="1160" w:type="dxa"/>
            <w:vAlign w:val="bottom"/>
          </w:tcPr>
          <w:p w14:paraId="5F122F0F" w14:textId="77777777" w:rsidR="00B529E7" w:rsidRDefault="009277D4">
            <w:pPr>
              <w:ind w:left="30"/>
              <w:jc w:val="center"/>
              <w:rPr>
                <w:sz w:val="20"/>
                <w:szCs w:val="20"/>
              </w:rPr>
            </w:pPr>
            <w:r>
              <w:rPr>
                <w:rFonts w:ascii="Times" w:eastAsia="Times" w:hAnsi="Times" w:cs="Times"/>
                <w:w w:val="99"/>
              </w:rPr>
              <w:t>42</w:t>
            </w:r>
          </w:p>
        </w:tc>
        <w:tc>
          <w:tcPr>
            <w:tcW w:w="1000" w:type="dxa"/>
            <w:vAlign w:val="bottom"/>
          </w:tcPr>
          <w:p w14:paraId="57A44C35" w14:textId="77777777" w:rsidR="00B529E7" w:rsidRDefault="009277D4">
            <w:pPr>
              <w:jc w:val="center"/>
              <w:rPr>
                <w:sz w:val="20"/>
                <w:szCs w:val="20"/>
              </w:rPr>
            </w:pPr>
            <w:r>
              <w:rPr>
                <w:rFonts w:ascii="Times" w:eastAsia="Times" w:hAnsi="Times" w:cs="Times"/>
              </w:rPr>
              <w:t>0.0211</w:t>
            </w:r>
          </w:p>
        </w:tc>
        <w:tc>
          <w:tcPr>
            <w:tcW w:w="1180" w:type="dxa"/>
            <w:vAlign w:val="bottom"/>
          </w:tcPr>
          <w:p w14:paraId="550C6D76" w14:textId="77777777" w:rsidR="00B529E7" w:rsidRDefault="009277D4">
            <w:pPr>
              <w:jc w:val="center"/>
              <w:rPr>
                <w:sz w:val="20"/>
                <w:szCs w:val="20"/>
              </w:rPr>
            </w:pPr>
            <w:r>
              <w:rPr>
                <w:rFonts w:ascii="Times" w:eastAsia="Times" w:hAnsi="Times" w:cs="Times"/>
              </w:rPr>
              <w:t>0.285</w:t>
            </w:r>
          </w:p>
        </w:tc>
        <w:tc>
          <w:tcPr>
            <w:tcW w:w="1660" w:type="dxa"/>
            <w:vAlign w:val="bottom"/>
          </w:tcPr>
          <w:p w14:paraId="58D02A66" w14:textId="77777777" w:rsidR="00B529E7" w:rsidRDefault="009277D4">
            <w:pPr>
              <w:ind w:right="10"/>
              <w:jc w:val="center"/>
              <w:rPr>
                <w:sz w:val="20"/>
                <w:szCs w:val="20"/>
              </w:rPr>
            </w:pPr>
            <w:r>
              <w:rPr>
                <w:rFonts w:ascii="Times" w:eastAsia="Times" w:hAnsi="Times" w:cs="Times"/>
              </w:rPr>
              <w:t>&lt;LOD</w:t>
            </w:r>
          </w:p>
        </w:tc>
        <w:tc>
          <w:tcPr>
            <w:tcW w:w="0" w:type="dxa"/>
            <w:vAlign w:val="bottom"/>
          </w:tcPr>
          <w:p w14:paraId="44F75F6D" w14:textId="77777777" w:rsidR="00B529E7" w:rsidRDefault="00B529E7">
            <w:pPr>
              <w:rPr>
                <w:sz w:val="1"/>
                <w:szCs w:val="1"/>
              </w:rPr>
            </w:pPr>
          </w:p>
        </w:tc>
      </w:tr>
      <w:tr w:rsidR="00B529E7" w14:paraId="6D85A071" w14:textId="77777777">
        <w:trPr>
          <w:trHeight w:val="260"/>
        </w:trPr>
        <w:tc>
          <w:tcPr>
            <w:tcW w:w="3560" w:type="dxa"/>
            <w:vAlign w:val="bottom"/>
          </w:tcPr>
          <w:p w14:paraId="6F56A3A7" w14:textId="77777777" w:rsidR="00B529E7" w:rsidRDefault="009277D4">
            <w:pPr>
              <w:ind w:left="100"/>
              <w:rPr>
                <w:sz w:val="20"/>
                <w:szCs w:val="20"/>
              </w:rPr>
            </w:pPr>
            <w:r>
              <w:rPr>
                <w:rFonts w:ascii="Times" w:eastAsia="Times" w:hAnsi="Times" w:cs="Times"/>
              </w:rPr>
              <w:t>Disabled WC MT – pre-flush</w:t>
            </w:r>
          </w:p>
        </w:tc>
        <w:tc>
          <w:tcPr>
            <w:tcW w:w="1160" w:type="dxa"/>
            <w:vAlign w:val="bottom"/>
          </w:tcPr>
          <w:p w14:paraId="69D13D45" w14:textId="77777777" w:rsidR="00B529E7" w:rsidRDefault="009277D4">
            <w:pPr>
              <w:ind w:left="30"/>
              <w:jc w:val="center"/>
              <w:rPr>
                <w:sz w:val="20"/>
                <w:szCs w:val="20"/>
              </w:rPr>
            </w:pPr>
            <w:r>
              <w:rPr>
                <w:rFonts w:ascii="Times" w:eastAsia="Times" w:hAnsi="Times" w:cs="Times"/>
                <w:w w:val="99"/>
              </w:rPr>
              <w:t>41</w:t>
            </w:r>
          </w:p>
        </w:tc>
        <w:tc>
          <w:tcPr>
            <w:tcW w:w="1000" w:type="dxa"/>
            <w:vAlign w:val="bottom"/>
          </w:tcPr>
          <w:p w14:paraId="1B2866CC" w14:textId="77777777" w:rsidR="00B529E7" w:rsidRDefault="009277D4">
            <w:pPr>
              <w:jc w:val="center"/>
              <w:rPr>
                <w:sz w:val="20"/>
                <w:szCs w:val="20"/>
              </w:rPr>
            </w:pPr>
            <w:r>
              <w:rPr>
                <w:rFonts w:ascii="Times" w:eastAsia="Times" w:hAnsi="Times" w:cs="Times"/>
              </w:rPr>
              <w:t>0.0061</w:t>
            </w:r>
          </w:p>
        </w:tc>
        <w:tc>
          <w:tcPr>
            <w:tcW w:w="1180" w:type="dxa"/>
            <w:vAlign w:val="bottom"/>
          </w:tcPr>
          <w:p w14:paraId="77FC54B5" w14:textId="77777777" w:rsidR="00B529E7" w:rsidRDefault="009277D4">
            <w:pPr>
              <w:jc w:val="center"/>
              <w:rPr>
                <w:sz w:val="20"/>
                <w:szCs w:val="20"/>
              </w:rPr>
            </w:pPr>
            <w:r>
              <w:rPr>
                <w:rFonts w:ascii="Times" w:eastAsia="Times" w:hAnsi="Times" w:cs="Times"/>
              </w:rPr>
              <w:t>0.266</w:t>
            </w:r>
          </w:p>
        </w:tc>
        <w:tc>
          <w:tcPr>
            <w:tcW w:w="1660" w:type="dxa"/>
            <w:vAlign w:val="bottom"/>
          </w:tcPr>
          <w:p w14:paraId="264A913A" w14:textId="77777777" w:rsidR="00B529E7" w:rsidRDefault="009277D4">
            <w:pPr>
              <w:ind w:right="10"/>
              <w:jc w:val="center"/>
              <w:rPr>
                <w:sz w:val="20"/>
                <w:szCs w:val="20"/>
              </w:rPr>
            </w:pPr>
            <w:r>
              <w:rPr>
                <w:rFonts w:ascii="Times" w:eastAsia="Times" w:hAnsi="Times" w:cs="Times"/>
                <w:b/>
                <w:bCs/>
                <w:color w:val="FF0000"/>
                <w:w w:val="99"/>
              </w:rPr>
              <w:t>2600 np</w:t>
            </w:r>
          </w:p>
        </w:tc>
        <w:tc>
          <w:tcPr>
            <w:tcW w:w="0" w:type="dxa"/>
            <w:vAlign w:val="bottom"/>
          </w:tcPr>
          <w:p w14:paraId="15B22016" w14:textId="77777777" w:rsidR="00B529E7" w:rsidRDefault="00B529E7">
            <w:pPr>
              <w:rPr>
                <w:sz w:val="1"/>
                <w:szCs w:val="1"/>
              </w:rPr>
            </w:pPr>
          </w:p>
        </w:tc>
      </w:tr>
      <w:tr w:rsidR="00B529E7" w14:paraId="1E4E553C" w14:textId="77777777">
        <w:trPr>
          <w:trHeight w:val="254"/>
        </w:trPr>
        <w:tc>
          <w:tcPr>
            <w:tcW w:w="3560" w:type="dxa"/>
            <w:vAlign w:val="bottom"/>
          </w:tcPr>
          <w:p w14:paraId="3A68EE96" w14:textId="77777777" w:rsidR="00B529E7" w:rsidRDefault="009277D4">
            <w:pPr>
              <w:spacing w:line="251" w:lineRule="exact"/>
              <w:ind w:left="100"/>
              <w:rPr>
                <w:sz w:val="20"/>
                <w:szCs w:val="20"/>
              </w:rPr>
            </w:pPr>
            <w:r>
              <w:rPr>
                <w:rFonts w:ascii="Times" w:eastAsia="Times" w:hAnsi="Times" w:cs="Times"/>
              </w:rPr>
              <w:t>Disabled WC MT – post-flush</w:t>
            </w:r>
          </w:p>
        </w:tc>
        <w:tc>
          <w:tcPr>
            <w:tcW w:w="1160" w:type="dxa"/>
            <w:vAlign w:val="bottom"/>
          </w:tcPr>
          <w:p w14:paraId="6695BABE" w14:textId="77777777" w:rsidR="00B529E7" w:rsidRDefault="009277D4">
            <w:pPr>
              <w:spacing w:line="251" w:lineRule="exact"/>
              <w:ind w:left="30"/>
              <w:jc w:val="center"/>
              <w:rPr>
                <w:sz w:val="20"/>
                <w:szCs w:val="20"/>
              </w:rPr>
            </w:pPr>
            <w:r>
              <w:rPr>
                <w:rFonts w:ascii="Times" w:eastAsia="Times" w:hAnsi="Times" w:cs="Times"/>
                <w:w w:val="99"/>
              </w:rPr>
              <w:t>41</w:t>
            </w:r>
          </w:p>
        </w:tc>
        <w:tc>
          <w:tcPr>
            <w:tcW w:w="1000" w:type="dxa"/>
            <w:vAlign w:val="bottom"/>
          </w:tcPr>
          <w:p w14:paraId="192A0B74" w14:textId="77777777" w:rsidR="00B529E7" w:rsidRDefault="009277D4">
            <w:pPr>
              <w:spacing w:line="251" w:lineRule="exact"/>
              <w:jc w:val="center"/>
              <w:rPr>
                <w:sz w:val="20"/>
                <w:szCs w:val="20"/>
              </w:rPr>
            </w:pPr>
            <w:r>
              <w:rPr>
                <w:rFonts w:ascii="Times" w:eastAsia="Times" w:hAnsi="Times" w:cs="Times"/>
              </w:rPr>
              <w:t>0.0153</w:t>
            </w:r>
          </w:p>
        </w:tc>
        <w:tc>
          <w:tcPr>
            <w:tcW w:w="1180" w:type="dxa"/>
            <w:vAlign w:val="bottom"/>
          </w:tcPr>
          <w:p w14:paraId="7D06215A" w14:textId="77777777" w:rsidR="00B529E7" w:rsidRDefault="009277D4">
            <w:pPr>
              <w:spacing w:line="251" w:lineRule="exact"/>
              <w:jc w:val="center"/>
              <w:rPr>
                <w:sz w:val="20"/>
                <w:szCs w:val="20"/>
              </w:rPr>
            </w:pPr>
            <w:r>
              <w:rPr>
                <w:rFonts w:ascii="Times" w:eastAsia="Times" w:hAnsi="Times" w:cs="Times"/>
              </w:rPr>
              <w:t>0.282</w:t>
            </w:r>
          </w:p>
        </w:tc>
        <w:tc>
          <w:tcPr>
            <w:tcW w:w="1660" w:type="dxa"/>
            <w:vAlign w:val="bottom"/>
          </w:tcPr>
          <w:p w14:paraId="6F3A6D15" w14:textId="77777777" w:rsidR="00B529E7" w:rsidRDefault="009277D4">
            <w:pPr>
              <w:ind w:right="30"/>
              <w:jc w:val="center"/>
              <w:rPr>
                <w:sz w:val="20"/>
                <w:szCs w:val="20"/>
              </w:rPr>
            </w:pPr>
            <w:r>
              <w:rPr>
                <w:rFonts w:ascii="Times" w:eastAsia="Times" w:hAnsi="Times" w:cs="Times"/>
                <w:b/>
                <w:bCs/>
                <w:color w:val="FF0000"/>
              </w:rPr>
              <w:t>400 np</w:t>
            </w:r>
          </w:p>
        </w:tc>
        <w:tc>
          <w:tcPr>
            <w:tcW w:w="0" w:type="dxa"/>
            <w:vAlign w:val="bottom"/>
          </w:tcPr>
          <w:p w14:paraId="2F77B458" w14:textId="77777777" w:rsidR="00B529E7" w:rsidRDefault="00B529E7">
            <w:pPr>
              <w:rPr>
                <w:sz w:val="1"/>
                <w:szCs w:val="1"/>
              </w:rPr>
            </w:pPr>
          </w:p>
        </w:tc>
      </w:tr>
      <w:tr w:rsidR="00B529E7" w14:paraId="6CB2416C" w14:textId="77777777">
        <w:trPr>
          <w:trHeight w:val="254"/>
        </w:trPr>
        <w:tc>
          <w:tcPr>
            <w:tcW w:w="3560" w:type="dxa"/>
            <w:vAlign w:val="bottom"/>
          </w:tcPr>
          <w:p w14:paraId="3E289A4A" w14:textId="77777777" w:rsidR="00B529E7" w:rsidRDefault="009277D4">
            <w:pPr>
              <w:spacing w:line="251" w:lineRule="exact"/>
              <w:ind w:left="100"/>
              <w:rPr>
                <w:sz w:val="20"/>
                <w:szCs w:val="20"/>
              </w:rPr>
            </w:pPr>
            <w:r>
              <w:rPr>
                <w:rFonts w:ascii="Times" w:eastAsia="Times" w:hAnsi="Times" w:cs="Times"/>
              </w:rPr>
              <w:t>Consulting room 5 HT – pre-flush</w:t>
            </w:r>
          </w:p>
        </w:tc>
        <w:tc>
          <w:tcPr>
            <w:tcW w:w="1160" w:type="dxa"/>
            <w:vAlign w:val="bottom"/>
          </w:tcPr>
          <w:p w14:paraId="36B3EB44" w14:textId="77777777" w:rsidR="00B529E7" w:rsidRDefault="009277D4">
            <w:pPr>
              <w:spacing w:line="251" w:lineRule="exact"/>
              <w:ind w:left="30"/>
              <w:jc w:val="center"/>
              <w:rPr>
                <w:sz w:val="20"/>
                <w:szCs w:val="20"/>
              </w:rPr>
            </w:pPr>
            <w:r>
              <w:rPr>
                <w:rFonts w:ascii="Times" w:eastAsia="Times" w:hAnsi="Times" w:cs="Times"/>
                <w:w w:val="99"/>
              </w:rPr>
              <w:t>48</w:t>
            </w:r>
          </w:p>
        </w:tc>
        <w:tc>
          <w:tcPr>
            <w:tcW w:w="1000" w:type="dxa"/>
            <w:vAlign w:val="bottom"/>
          </w:tcPr>
          <w:p w14:paraId="2F555623" w14:textId="77777777" w:rsidR="00B529E7" w:rsidRDefault="009277D4">
            <w:pPr>
              <w:spacing w:line="251" w:lineRule="exact"/>
              <w:jc w:val="center"/>
              <w:rPr>
                <w:sz w:val="20"/>
                <w:szCs w:val="20"/>
              </w:rPr>
            </w:pPr>
            <w:r>
              <w:rPr>
                <w:rFonts w:ascii="Times" w:eastAsia="Times" w:hAnsi="Times" w:cs="Times"/>
              </w:rPr>
              <w:t>0.0094</w:t>
            </w:r>
          </w:p>
        </w:tc>
        <w:tc>
          <w:tcPr>
            <w:tcW w:w="1180" w:type="dxa"/>
            <w:vAlign w:val="bottom"/>
          </w:tcPr>
          <w:p w14:paraId="77D64CA9" w14:textId="77777777" w:rsidR="00B529E7" w:rsidRDefault="009277D4">
            <w:pPr>
              <w:spacing w:line="251" w:lineRule="exact"/>
              <w:jc w:val="center"/>
              <w:rPr>
                <w:sz w:val="20"/>
                <w:szCs w:val="20"/>
              </w:rPr>
            </w:pPr>
            <w:r>
              <w:rPr>
                <w:rFonts w:ascii="Times" w:eastAsia="Times" w:hAnsi="Times" w:cs="Times"/>
              </w:rPr>
              <w:t>0.373</w:t>
            </w:r>
          </w:p>
        </w:tc>
        <w:tc>
          <w:tcPr>
            <w:tcW w:w="1660" w:type="dxa"/>
            <w:vAlign w:val="bottom"/>
          </w:tcPr>
          <w:p w14:paraId="7347E853" w14:textId="77777777" w:rsidR="00B529E7" w:rsidRDefault="009277D4">
            <w:pPr>
              <w:ind w:right="30"/>
              <w:jc w:val="center"/>
              <w:rPr>
                <w:sz w:val="20"/>
                <w:szCs w:val="20"/>
              </w:rPr>
            </w:pPr>
            <w:r>
              <w:rPr>
                <w:rFonts w:ascii="Times" w:eastAsia="Times" w:hAnsi="Times" w:cs="Times"/>
                <w:b/>
                <w:bCs/>
                <w:color w:val="FF0000"/>
              </w:rPr>
              <w:t>100 s2-14</w:t>
            </w:r>
          </w:p>
        </w:tc>
        <w:tc>
          <w:tcPr>
            <w:tcW w:w="0" w:type="dxa"/>
            <w:vAlign w:val="bottom"/>
          </w:tcPr>
          <w:p w14:paraId="28A8BEF3" w14:textId="77777777" w:rsidR="00B529E7" w:rsidRDefault="00B529E7">
            <w:pPr>
              <w:rPr>
                <w:sz w:val="1"/>
                <w:szCs w:val="1"/>
              </w:rPr>
            </w:pPr>
          </w:p>
        </w:tc>
      </w:tr>
      <w:tr w:rsidR="00B529E7" w14:paraId="3421AE9A" w14:textId="77777777">
        <w:trPr>
          <w:trHeight w:val="252"/>
        </w:trPr>
        <w:tc>
          <w:tcPr>
            <w:tcW w:w="3560" w:type="dxa"/>
            <w:vAlign w:val="bottom"/>
          </w:tcPr>
          <w:p w14:paraId="0D84C193" w14:textId="77777777" w:rsidR="00B529E7" w:rsidRDefault="009277D4">
            <w:pPr>
              <w:spacing w:line="251" w:lineRule="exact"/>
              <w:ind w:left="100"/>
              <w:rPr>
                <w:sz w:val="20"/>
                <w:szCs w:val="20"/>
              </w:rPr>
            </w:pPr>
            <w:r>
              <w:rPr>
                <w:rFonts w:ascii="Times" w:eastAsia="Times" w:hAnsi="Times" w:cs="Times"/>
              </w:rPr>
              <w:t>Consulting room 5 HT – post-flush</w:t>
            </w:r>
          </w:p>
        </w:tc>
        <w:tc>
          <w:tcPr>
            <w:tcW w:w="1160" w:type="dxa"/>
            <w:vAlign w:val="bottom"/>
          </w:tcPr>
          <w:p w14:paraId="3902E943" w14:textId="77777777" w:rsidR="00B529E7" w:rsidRDefault="009277D4">
            <w:pPr>
              <w:spacing w:line="251" w:lineRule="exact"/>
              <w:ind w:left="30"/>
              <w:jc w:val="center"/>
              <w:rPr>
                <w:sz w:val="20"/>
                <w:szCs w:val="20"/>
              </w:rPr>
            </w:pPr>
            <w:r>
              <w:rPr>
                <w:rFonts w:ascii="Times" w:eastAsia="Times" w:hAnsi="Times" w:cs="Times"/>
                <w:w w:val="99"/>
              </w:rPr>
              <w:t>53</w:t>
            </w:r>
          </w:p>
        </w:tc>
        <w:tc>
          <w:tcPr>
            <w:tcW w:w="1000" w:type="dxa"/>
            <w:vAlign w:val="bottom"/>
          </w:tcPr>
          <w:p w14:paraId="3FBB8668" w14:textId="77777777" w:rsidR="00B529E7" w:rsidRDefault="009277D4">
            <w:pPr>
              <w:spacing w:line="251" w:lineRule="exact"/>
              <w:jc w:val="center"/>
              <w:rPr>
                <w:sz w:val="20"/>
                <w:szCs w:val="20"/>
              </w:rPr>
            </w:pPr>
            <w:r>
              <w:rPr>
                <w:rFonts w:ascii="Times" w:eastAsia="Times" w:hAnsi="Times" w:cs="Times"/>
              </w:rPr>
              <w:t>0.0131</w:t>
            </w:r>
          </w:p>
        </w:tc>
        <w:tc>
          <w:tcPr>
            <w:tcW w:w="1180" w:type="dxa"/>
            <w:vAlign w:val="bottom"/>
          </w:tcPr>
          <w:p w14:paraId="1820202C" w14:textId="77777777" w:rsidR="00B529E7" w:rsidRDefault="009277D4">
            <w:pPr>
              <w:spacing w:line="251" w:lineRule="exact"/>
              <w:jc w:val="center"/>
              <w:rPr>
                <w:sz w:val="20"/>
                <w:szCs w:val="20"/>
              </w:rPr>
            </w:pPr>
            <w:r>
              <w:rPr>
                <w:rFonts w:ascii="Times" w:eastAsia="Times" w:hAnsi="Times" w:cs="Times"/>
              </w:rPr>
              <w:t>0.351</w:t>
            </w:r>
          </w:p>
        </w:tc>
        <w:tc>
          <w:tcPr>
            <w:tcW w:w="1660" w:type="dxa"/>
            <w:vAlign w:val="bottom"/>
          </w:tcPr>
          <w:p w14:paraId="237EEA0A" w14:textId="77777777" w:rsidR="00B529E7" w:rsidRDefault="009277D4">
            <w:pPr>
              <w:spacing w:line="251" w:lineRule="exact"/>
              <w:ind w:right="30"/>
              <w:jc w:val="center"/>
              <w:rPr>
                <w:sz w:val="20"/>
                <w:szCs w:val="20"/>
              </w:rPr>
            </w:pPr>
            <w:r>
              <w:rPr>
                <w:rFonts w:ascii="Times" w:eastAsia="Times" w:hAnsi="Times" w:cs="Times"/>
                <w:w w:val="97"/>
              </w:rPr>
              <w:t>&lt;LOD</w:t>
            </w:r>
          </w:p>
        </w:tc>
        <w:tc>
          <w:tcPr>
            <w:tcW w:w="0" w:type="dxa"/>
            <w:vAlign w:val="bottom"/>
          </w:tcPr>
          <w:p w14:paraId="56E541FF" w14:textId="77777777" w:rsidR="00B529E7" w:rsidRDefault="00B529E7">
            <w:pPr>
              <w:rPr>
                <w:sz w:val="1"/>
                <w:szCs w:val="1"/>
              </w:rPr>
            </w:pPr>
          </w:p>
        </w:tc>
      </w:tr>
      <w:tr w:rsidR="00B529E7" w14:paraId="322A1035" w14:textId="77777777">
        <w:trPr>
          <w:trHeight w:val="257"/>
        </w:trPr>
        <w:tc>
          <w:tcPr>
            <w:tcW w:w="3560" w:type="dxa"/>
            <w:vAlign w:val="bottom"/>
          </w:tcPr>
          <w:p w14:paraId="0B34110E" w14:textId="77777777" w:rsidR="00B529E7" w:rsidRDefault="009277D4">
            <w:pPr>
              <w:ind w:left="100"/>
              <w:rPr>
                <w:sz w:val="20"/>
                <w:szCs w:val="20"/>
              </w:rPr>
            </w:pPr>
            <w:r>
              <w:rPr>
                <w:rFonts w:ascii="Times" w:eastAsia="Times" w:hAnsi="Times" w:cs="Times"/>
              </w:rPr>
              <w:t>C16 shower set on hot</w:t>
            </w:r>
          </w:p>
        </w:tc>
        <w:tc>
          <w:tcPr>
            <w:tcW w:w="1160" w:type="dxa"/>
            <w:vAlign w:val="bottom"/>
          </w:tcPr>
          <w:p w14:paraId="677F0805" w14:textId="77777777" w:rsidR="00B529E7" w:rsidRDefault="009277D4">
            <w:pPr>
              <w:ind w:left="30"/>
              <w:jc w:val="center"/>
              <w:rPr>
                <w:sz w:val="20"/>
                <w:szCs w:val="20"/>
              </w:rPr>
            </w:pPr>
            <w:r>
              <w:rPr>
                <w:rFonts w:ascii="Times" w:eastAsia="Times" w:hAnsi="Times" w:cs="Times"/>
                <w:w w:val="99"/>
              </w:rPr>
              <w:t>41</w:t>
            </w:r>
          </w:p>
        </w:tc>
        <w:tc>
          <w:tcPr>
            <w:tcW w:w="1000" w:type="dxa"/>
            <w:vAlign w:val="bottom"/>
          </w:tcPr>
          <w:p w14:paraId="0F63A207" w14:textId="77777777" w:rsidR="00B529E7" w:rsidRDefault="009277D4">
            <w:pPr>
              <w:jc w:val="center"/>
              <w:rPr>
                <w:sz w:val="20"/>
                <w:szCs w:val="20"/>
              </w:rPr>
            </w:pPr>
            <w:r>
              <w:rPr>
                <w:rFonts w:ascii="Times" w:eastAsia="Times" w:hAnsi="Times" w:cs="Times"/>
              </w:rPr>
              <w:t>0.0172</w:t>
            </w:r>
          </w:p>
        </w:tc>
        <w:tc>
          <w:tcPr>
            <w:tcW w:w="1180" w:type="dxa"/>
            <w:vAlign w:val="bottom"/>
          </w:tcPr>
          <w:p w14:paraId="7C4BA3D5" w14:textId="77777777" w:rsidR="00B529E7" w:rsidRDefault="009277D4">
            <w:pPr>
              <w:jc w:val="center"/>
              <w:rPr>
                <w:sz w:val="20"/>
                <w:szCs w:val="20"/>
              </w:rPr>
            </w:pPr>
            <w:r>
              <w:rPr>
                <w:rFonts w:ascii="Times" w:eastAsia="Times" w:hAnsi="Times" w:cs="Times"/>
              </w:rPr>
              <w:t>0.378</w:t>
            </w:r>
          </w:p>
        </w:tc>
        <w:tc>
          <w:tcPr>
            <w:tcW w:w="1660" w:type="dxa"/>
            <w:vAlign w:val="bottom"/>
          </w:tcPr>
          <w:p w14:paraId="7CD9128B" w14:textId="77777777" w:rsidR="00B529E7" w:rsidRDefault="009277D4">
            <w:pPr>
              <w:ind w:right="10"/>
              <w:jc w:val="center"/>
              <w:rPr>
                <w:sz w:val="20"/>
                <w:szCs w:val="20"/>
              </w:rPr>
            </w:pPr>
            <w:r>
              <w:rPr>
                <w:rFonts w:ascii="Times" w:eastAsia="Times" w:hAnsi="Times" w:cs="Times"/>
              </w:rPr>
              <w:t>&lt;LOD</w:t>
            </w:r>
          </w:p>
        </w:tc>
        <w:tc>
          <w:tcPr>
            <w:tcW w:w="0" w:type="dxa"/>
            <w:vAlign w:val="bottom"/>
          </w:tcPr>
          <w:p w14:paraId="2EA95B8E" w14:textId="77777777" w:rsidR="00B529E7" w:rsidRDefault="00B529E7">
            <w:pPr>
              <w:rPr>
                <w:sz w:val="1"/>
                <w:szCs w:val="1"/>
              </w:rPr>
            </w:pPr>
          </w:p>
        </w:tc>
      </w:tr>
      <w:tr w:rsidR="00B529E7" w14:paraId="1383546A" w14:textId="77777777">
        <w:trPr>
          <w:trHeight w:val="254"/>
        </w:trPr>
        <w:tc>
          <w:tcPr>
            <w:tcW w:w="3560" w:type="dxa"/>
            <w:vAlign w:val="bottom"/>
          </w:tcPr>
          <w:p w14:paraId="12BC8EE2" w14:textId="77777777" w:rsidR="00B529E7" w:rsidRDefault="009277D4">
            <w:pPr>
              <w:ind w:left="100"/>
              <w:rPr>
                <w:sz w:val="20"/>
                <w:szCs w:val="20"/>
              </w:rPr>
            </w:pPr>
            <w:r>
              <w:rPr>
                <w:rFonts w:ascii="Times" w:eastAsia="Times" w:hAnsi="Times" w:cs="Times"/>
              </w:rPr>
              <w:t>TSSU CT</w:t>
            </w:r>
          </w:p>
        </w:tc>
        <w:tc>
          <w:tcPr>
            <w:tcW w:w="1160" w:type="dxa"/>
            <w:vAlign w:val="bottom"/>
          </w:tcPr>
          <w:p w14:paraId="66C22E78" w14:textId="77777777" w:rsidR="00B529E7" w:rsidRDefault="009277D4">
            <w:pPr>
              <w:ind w:left="30"/>
              <w:jc w:val="center"/>
              <w:rPr>
                <w:sz w:val="20"/>
                <w:szCs w:val="20"/>
              </w:rPr>
            </w:pPr>
            <w:r>
              <w:rPr>
                <w:rFonts w:ascii="Times" w:eastAsia="Times" w:hAnsi="Times" w:cs="Times"/>
                <w:w w:val="99"/>
              </w:rPr>
              <w:t>17</w:t>
            </w:r>
          </w:p>
        </w:tc>
        <w:tc>
          <w:tcPr>
            <w:tcW w:w="1000" w:type="dxa"/>
            <w:vAlign w:val="bottom"/>
          </w:tcPr>
          <w:p w14:paraId="427D9E8A" w14:textId="77777777" w:rsidR="00B529E7" w:rsidRDefault="009277D4">
            <w:pPr>
              <w:jc w:val="center"/>
              <w:rPr>
                <w:sz w:val="20"/>
                <w:szCs w:val="20"/>
              </w:rPr>
            </w:pPr>
            <w:r>
              <w:rPr>
                <w:rFonts w:ascii="Times" w:eastAsia="Times" w:hAnsi="Times" w:cs="Times"/>
              </w:rPr>
              <w:t>0.0257</w:t>
            </w:r>
          </w:p>
        </w:tc>
        <w:tc>
          <w:tcPr>
            <w:tcW w:w="1180" w:type="dxa"/>
            <w:vAlign w:val="bottom"/>
          </w:tcPr>
          <w:p w14:paraId="6837F204" w14:textId="77777777" w:rsidR="00B529E7" w:rsidRDefault="009277D4">
            <w:pPr>
              <w:jc w:val="center"/>
              <w:rPr>
                <w:sz w:val="20"/>
                <w:szCs w:val="20"/>
              </w:rPr>
            </w:pPr>
            <w:r>
              <w:rPr>
                <w:rFonts w:ascii="Times" w:eastAsia="Times" w:hAnsi="Times" w:cs="Times"/>
              </w:rPr>
              <w:t>0.228</w:t>
            </w:r>
          </w:p>
        </w:tc>
        <w:tc>
          <w:tcPr>
            <w:tcW w:w="1660" w:type="dxa"/>
            <w:vAlign w:val="bottom"/>
          </w:tcPr>
          <w:p w14:paraId="454C7425" w14:textId="77777777" w:rsidR="00B529E7" w:rsidRDefault="009277D4">
            <w:pPr>
              <w:ind w:right="30"/>
              <w:jc w:val="center"/>
              <w:rPr>
                <w:sz w:val="20"/>
                <w:szCs w:val="20"/>
              </w:rPr>
            </w:pPr>
            <w:r>
              <w:rPr>
                <w:rFonts w:ascii="Times" w:eastAsia="Times" w:hAnsi="Times" w:cs="Times"/>
                <w:w w:val="97"/>
              </w:rPr>
              <w:t>&lt;LOD</w:t>
            </w:r>
          </w:p>
        </w:tc>
        <w:tc>
          <w:tcPr>
            <w:tcW w:w="0" w:type="dxa"/>
            <w:vAlign w:val="bottom"/>
          </w:tcPr>
          <w:p w14:paraId="2110907A" w14:textId="77777777" w:rsidR="00B529E7" w:rsidRDefault="00B529E7">
            <w:pPr>
              <w:rPr>
                <w:sz w:val="1"/>
                <w:szCs w:val="1"/>
              </w:rPr>
            </w:pPr>
          </w:p>
        </w:tc>
      </w:tr>
      <w:tr w:rsidR="00B529E7" w14:paraId="4224074C" w14:textId="77777777">
        <w:trPr>
          <w:trHeight w:val="254"/>
        </w:trPr>
        <w:tc>
          <w:tcPr>
            <w:tcW w:w="3560" w:type="dxa"/>
            <w:vAlign w:val="bottom"/>
          </w:tcPr>
          <w:p w14:paraId="304A33E9" w14:textId="77777777" w:rsidR="00B529E7" w:rsidRDefault="009277D4">
            <w:pPr>
              <w:ind w:left="100"/>
              <w:rPr>
                <w:sz w:val="20"/>
                <w:szCs w:val="20"/>
              </w:rPr>
            </w:pPr>
            <w:r>
              <w:rPr>
                <w:rFonts w:ascii="Times" w:eastAsia="Times" w:hAnsi="Times" w:cs="Times"/>
              </w:rPr>
              <w:t>Hydro WC HT</w:t>
            </w:r>
          </w:p>
        </w:tc>
        <w:tc>
          <w:tcPr>
            <w:tcW w:w="1160" w:type="dxa"/>
            <w:vAlign w:val="bottom"/>
          </w:tcPr>
          <w:p w14:paraId="29B63D79" w14:textId="77777777" w:rsidR="00B529E7" w:rsidRDefault="009277D4">
            <w:pPr>
              <w:ind w:left="30"/>
              <w:jc w:val="center"/>
              <w:rPr>
                <w:sz w:val="20"/>
                <w:szCs w:val="20"/>
              </w:rPr>
            </w:pPr>
            <w:r>
              <w:rPr>
                <w:rFonts w:ascii="Times" w:eastAsia="Times" w:hAnsi="Times" w:cs="Times"/>
                <w:w w:val="99"/>
              </w:rPr>
              <w:t>56</w:t>
            </w:r>
          </w:p>
        </w:tc>
        <w:tc>
          <w:tcPr>
            <w:tcW w:w="1000" w:type="dxa"/>
            <w:vAlign w:val="bottom"/>
          </w:tcPr>
          <w:p w14:paraId="4F611DE7" w14:textId="77777777" w:rsidR="00B529E7" w:rsidRDefault="009277D4">
            <w:pPr>
              <w:jc w:val="center"/>
              <w:rPr>
                <w:sz w:val="20"/>
                <w:szCs w:val="20"/>
              </w:rPr>
            </w:pPr>
            <w:r>
              <w:rPr>
                <w:rFonts w:ascii="Times" w:eastAsia="Times" w:hAnsi="Times" w:cs="Times"/>
              </w:rPr>
              <w:t>0.0088</w:t>
            </w:r>
          </w:p>
        </w:tc>
        <w:tc>
          <w:tcPr>
            <w:tcW w:w="1180" w:type="dxa"/>
            <w:vAlign w:val="bottom"/>
          </w:tcPr>
          <w:p w14:paraId="5BC503AE" w14:textId="77777777" w:rsidR="00B529E7" w:rsidRDefault="009277D4">
            <w:pPr>
              <w:jc w:val="center"/>
              <w:rPr>
                <w:sz w:val="20"/>
                <w:szCs w:val="20"/>
              </w:rPr>
            </w:pPr>
            <w:r>
              <w:rPr>
                <w:rFonts w:ascii="Times" w:eastAsia="Times" w:hAnsi="Times" w:cs="Times"/>
              </w:rPr>
              <w:t>0.292</w:t>
            </w:r>
          </w:p>
        </w:tc>
        <w:tc>
          <w:tcPr>
            <w:tcW w:w="1660" w:type="dxa"/>
            <w:vAlign w:val="bottom"/>
          </w:tcPr>
          <w:p w14:paraId="302AFF1B" w14:textId="77777777" w:rsidR="00B529E7" w:rsidRDefault="009277D4">
            <w:pPr>
              <w:ind w:right="10"/>
              <w:jc w:val="center"/>
              <w:rPr>
                <w:sz w:val="20"/>
                <w:szCs w:val="20"/>
              </w:rPr>
            </w:pPr>
            <w:r>
              <w:rPr>
                <w:rFonts w:ascii="Times" w:eastAsia="Times" w:hAnsi="Times" w:cs="Times"/>
              </w:rPr>
              <w:t>&lt;LOD</w:t>
            </w:r>
          </w:p>
        </w:tc>
        <w:tc>
          <w:tcPr>
            <w:tcW w:w="0" w:type="dxa"/>
            <w:vAlign w:val="bottom"/>
          </w:tcPr>
          <w:p w14:paraId="7C8980ED" w14:textId="77777777" w:rsidR="00B529E7" w:rsidRDefault="00B529E7">
            <w:pPr>
              <w:rPr>
                <w:sz w:val="1"/>
                <w:szCs w:val="1"/>
              </w:rPr>
            </w:pPr>
          </w:p>
        </w:tc>
      </w:tr>
      <w:tr w:rsidR="00B529E7" w14:paraId="2281BE8A" w14:textId="77777777">
        <w:trPr>
          <w:trHeight w:val="254"/>
        </w:trPr>
        <w:tc>
          <w:tcPr>
            <w:tcW w:w="3560" w:type="dxa"/>
            <w:vAlign w:val="bottom"/>
          </w:tcPr>
          <w:p w14:paraId="7B38CA8B" w14:textId="77777777" w:rsidR="00B529E7" w:rsidRDefault="009277D4">
            <w:pPr>
              <w:ind w:left="100"/>
              <w:rPr>
                <w:sz w:val="20"/>
                <w:szCs w:val="20"/>
              </w:rPr>
            </w:pPr>
            <w:r>
              <w:rPr>
                <w:rFonts w:ascii="Times" w:eastAsia="Times" w:hAnsi="Times" w:cs="Times"/>
              </w:rPr>
              <w:t>OP HT</w:t>
            </w:r>
          </w:p>
        </w:tc>
        <w:tc>
          <w:tcPr>
            <w:tcW w:w="1160" w:type="dxa"/>
            <w:vAlign w:val="bottom"/>
          </w:tcPr>
          <w:p w14:paraId="4CBF31D4" w14:textId="77777777" w:rsidR="00B529E7" w:rsidRDefault="009277D4">
            <w:pPr>
              <w:ind w:left="30"/>
              <w:jc w:val="center"/>
              <w:rPr>
                <w:sz w:val="20"/>
                <w:szCs w:val="20"/>
              </w:rPr>
            </w:pPr>
            <w:r>
              <w:rPr>
                <w:rFonts w:ascii="Times" w:eastAsia="Times" w:hAnsi="Times" w:cs="Times"/>
                <w:w w:val="99"/>
              </w:rPr>
              <w:t>50</w:t>
            </w:r>
          </w:p>
        </w:tc>
        <w:tc>
          <w:tcPr>
            <w:tcW w:w="1000" w:type="dxa"/>
            <w:vAlign w:val="bottom"/>
          </w:tcPr>
          <w:p w14:paraId="5DE76B41" w14:textId="77777777" w:rsidR="00B529E7" w:rsidRDefault="009277D4">
            <w:pPr>
              <w:jc w:val="center"/>
              <w:rPr>
                <w:sz w:val="20"/>
                <w:szCs w:val="20"/>
              </w:rPr>
            </w:pPr>
            <w:r>
              <w:rPr>
                <w:rFonts w:ascii="Times" w:eastAsia="Times" w:hAnsi="Times" w:cs="Times"/>
              </w:rPr>
              <w:t>0.008</w:t>
            </w:r>
          </w:p>
        </w:tc>
        <w:tc>
          <w:tcPr>
            <w:tcW w:w="1180" w:type="dxa"/>
            <w:vAlign w:val="bottom"/>
          </w:tcPr>
          <w:p w14:paraId="120A8345" w14:textId="77777777" w:rsidR="00B529E7" w:rsidRDefault="009277D4">
            <w:pPr>
              <w:jc w:val="center"/>
              <w:rPr>
                <w:sz w:val="20"/>
                <w:szCs w:val="20"/>
              </w:rPr>
            </w:pPr>
            <w:r>
              <w:rPr>
                <w:rFonts w:ascii="Times" w:eastAsia="Times" w:hAnsi="Times" w:cs="Times"/>
              </w:rPr>
              <w:t>0.292</w:t>
            </w:r>
          </w:p>
        </w:tc>
        <w:tc>
          <w:tcPr>
            <w:tcW w:w="1660" w:type="dxa"/>
            <w:vAlign w:val="bottom"/>
          </w:tcPr>
          <w:p w14:paraId="385A9BB3" w14:textId="77777777" w:rsidR="00B529E7" w:rsidRDefault="009277D4">
            <w:pPr>
              <w:ind w:right="10"/>
              <w:jc w:val="center"/>
              <w:rPr>
                <w:sz w:val="20"/>
                <w:szCs w:val="20"/>
              </w:rPr>
            </w:pPr>
            <w:r>
              <w:rPr>
                <w:rFonts w:ascii="Times" w:eastAsia="Times" w:hAnsi="Times" w:cs="Times"/>
              </w:rPr>
              <w:t>&lt;LOD</w:t>
            </w:r>
          </w:p>
        </w:tc>
        <w:tc>
          <w:tcPr>
            <w:tcW w:w="0" w:type="dxa"/>
            <w:vAlign w:val="bottom"/>
          </w:tcPr>
          <w:p w14:paraId="0713ED42" w14:textId="77777777" w:rsidR="00B529E7" w:rsidRDefault="00B529E7">
            <w:pPr>
              <w:rPr>
                <w:sz w:val="1"/>
                <w:szCs w:val="1"/>
              </w:rPr>
            </w:pPr>
          </w:p>
        </w:tc>
      </w:tr>
      <w:tr w:rsidR="00B529E7" w14:paraId="218A7BF8" w14:textId="77777777">
        <w:trPr>
          <w:trHeight w:val="257"/>
        </w:trPr>
        <w:tc>
          <w:tcPr>
            <w:tcW w:w="3560" w:type="dxa"/>
            <w:vAlign w:val="bottom"/>
          </w:tcPr>
          <w:p w14:paraId="66778B7F" w14:textId="77777777" w:rsidR="00B529E7" w:rsidRDefault="009277D4">
            <w:pPr>
              <w:ind w:left="100"/>
              <w:rPr>
                <w:sz w:val="20"/>
                <w:szCs w:val="20"/>
              </w:rPr>
            </w:pPr>
            <w:r>
              <w:rPr>
                <w:rFonts w:ascii="Times" w:eastAsia="Times" w:hAnsi="Times" w:cs="Times"/>
              </w:rPr>
              <w:t>X-Ray CT</w:t>
            </w:r>
          </w:p>
        </w:tc>
        <w:tc>
          <w:tcPr>
            <w:tcW w:w="1160" w:type="dxa"/>
            <w:vAlign w:val="bottom"/>
          </w:tcPr>
          <w:p w14:paraId="132F7F66" w14:textId="77777777" w:rsidR="00B529E7" w:rsidRDefault="009277D4">
            <w:pPr>
              <w:ind w:left="30"/>
              <w:jc w:val="center"/>
              <w:rPr>
                <w:sz w:val="20"/>
                <w:szCs w:val="20"/>
              </w:rPr>
            </w:pPr>
            <w:r>
              <w:rPr>
                <w:rFonts w:ascii="Times" w:eastAsia="Times" w:hAnsi="Times" w:cs="Times"/>
                <w:w w:val="99"/>
              </w:rPr>
              <w:t>19</w:t>
            </w:r>
          </w:p>
        </w:tc>
        <w:tc>
          <w:tcPr>
            <w:tcW w:w="1000" w:type="dxa"/>
            <w:vAlign w:val="bottom"/>
          </w:tcPr>
          <w:p w14:paraId="203733FD" w14:textId="77777777" w:rsidR="00B529E7" w:rsidRDefault="009277D4">
            <w:pPr>
              <w:jc w:val="center"/>
              <w:rPr>
                <w:sz w:val="20"/>
                <w:szCs w:val="20"/>
              </w:rPr>
            </w:pPr>
            <w:r>
              <w:rPr>
                <w:rFonts w:ascii="Times" w:eastAsia="Times" w:hAnsi="Times" w:cs="Times"/>
                <w:w w:val="98"/>
              </w:rPr>
              <w:t>0.02</w:t>
            </w:r>
          </w:p>
        </w:tc>
        <w:tc>
          <w:tcPr>
            <w:tcW w:w="1180" w:type="dxa"/>
            <w:vAlign w:val="bottom"/>
          </w:tcPr>
          <w:p w14:paraId="00D232C7" w14:textId="77777777" w:rsidR="00B529E7" w:rsidRDefault="009277D4">
            <w:pPr>
              <w:jc w:val="center"/>
              <w:rPr>
                <w:sz w:val="20"/>
                <w:szCs w:val="20"/>
              </w:rPr>
            </w:pPr>
            <w:r>
              <w:rPr>
                <w:rFonts w:ascii="Times" w:eastAsia="Times" w:hAnsi="Times" w:cs="Times"/>
              </w:rPr>
              <w:t>0.337</w:t>
            </w:r>
          </w:p>
        </w:tc>
        <w:tc>
          <w:tcPr>
            <w:tcW w:w="1660" w:type="dxa"/>
            <w:vAlign w:val="bottom"/>
          </w:tcPr>
          <w:p w14:paraId="1AF2A2CF" w14:textId="77777777" w:rsidR="00B529E7" w:rsidRDefault="009277D4">
            <w:pPr>
              <w:ind w:right="10"/>
              <w:jc w:val="center"/>
              <w:rPr>
                <w:sz w:val="20"/>
                <w:szCs w:val="20"/>
              </w:rPr>
            </w:pPr>
            <w:r>
              <w:rPr>
                <w:rFonts w:ascii="Times" w:eastAsia="Times" w:hAnsi="Times" w:cs="Times"/>
              </w:rPr>
              <w:t>&lt;LOD</w:t>
            </w:r>
          </w:p>
        </w:tc>
        <w:tc>
          <w:tcPr>
            <w:tcW w:w="0" w:type="dxa"/>
            <w:vAlign w:val="bottom"/>
          </w:tcPr>
          <w:p w14:paraId="695CA09C" w14:textId="77777777" w:rsidR="00B529E7" w:rsidRDefault="00B529E7">
            <w:pPr>
              <w:rPr>
                <w:sz w:val="1"/>
                <w:szCs w:val="1"/>
              </w:rPr>
            </w:pPr>
          </w:p>
        </w:tc>
      </w:tr>
      <w:tr w:rsidR="00B529E7" w14:paraId="7604C13D" w14:textId="77777777">
        <w:trPr>
          <w:trHeight w:val="254"/>
        </w:trPr>
        <w:tc>
          <w:tcPr>
            <w:tcW w:w="3560" w:type="dxa"/>
            <w:vAlign w:val="bottom"/>
          </w:tcPr>
          <w:p w14:paraId="58C29B7B" w14:textId="77777777" w:rsidR="00B529E7" w:rsidRDefault="009277D4">
            <w:pPr>
              <w:ind w:left="100"/>
              <w:rPr>
                <w:sz w:val="20"/>
                <w:szCs w:val="20"/>
              </w:rPr>
            </w:pPr>
            <w:r>
              <w:rPr>
                <w:rFonts w:ascii="Times" w:eastAsia="Times" w:hAnsi="Times" w:cs="Times"/>
              </w:rPr>
              <w:t>Joyce shower set on hot</w:t>
            </w:r>
          </w:p>
        </w:tc>
        <w:tc>
          <w:tcPr>
            <w:tcW w:w="1160" w:type="dxa"/>
            <w:vAlign w:val="bottom"/>
          </w:tcPr>
          <w:p w14:paraId="3CD394FA" w14:textId="77777777" w:rsidR="00B529E7" w:rsidRDefault="009277D4">
            <w:pPr>
              <w:ind w:left="30"/>
              <w:jc w:val="center"/>
              <w:rPr>
                <w:sz w:val="20"/>
                <w:szCs w:val="20"/>
              </w:rPr>
            </w:pPr>
            <w:r>
              <w:rPr>
                <w:rFonts w:ascii="Times" w:eastAsia="Times" w:hAnsi="Times" w:cs="Times"/>
                <w:w w:val="99"/>
              </w:rPr>
              <w:t>45</w:t>
            </w:r>
          </w:p>
        </w:tc>
        <w:tc>
          <w:tcPr>
            <w:tcW w:w="1000" w:type="dxa"/>
            <w:vAlign w:val="bottom"/>
          </w:tcPr>
          <w:p w14:paraId="1C0705C0" w14:textId="77777777" w:rsidR="00B529E7" w:rsidRDefault="009277D4">
            <w:pPr>
              <w:jc w:val="center"/>
              <w:rPr>
                <w:sz w:val="20"/>
                <w:szCs w:val="20"/>
              </w:rPr>
            </w:pPr>
            <w:r>
              <w:rPr>
                <w:rFonts w:ascii="Times" w:eastAsia="Times" w:hAnsi="Times" w:cs="Times"/>
              </w:rPr>
              <w:t>0.0088</w:t>
            </w:r>
          </w:p>
        </w:tc>
        <w:tc>
          <w:tcPr>
            <w:tcW w:w="1180" w:type="dxa"/>
            <w:vAlign w:val="bottom"/>
          </w:tcPr>
          <w:p w14:paraId="547462CD" w14:textId="77777777" w:rsidR="00B529E7" w:rsidRDefault="009277D4">
            <w:pPr>
              <w:jc w:val="center"/>
              <w:rPr>
                <w:sz w:val="20"/>
                <w:szCs w:val="20"/>
              </w:rPr>
            </w:pPr>
            <w:r>
              <w:rPr>
                <w:rFonts w:ascii="Times" w:eastAsia="Times" w:hAnsi="Times" w:cs="Times"/>
              </w:rPr>
              <w:t>0.397</w:t>
            </w:r>
          </w:p>
        </w:tc>
        <w:tc>
          <w:tcPr>
            <w:tcW w:w="1660" w:type="dxa"/>
            <w:vAlign w:val="bottom"/>
          </w:tcPr>
          <w:p w14:paraId="0FFF3A54" w14:textId="77777777" w:rsidR="00B529E7" w:rsidRDefault="009277D4">
            <w:pPr>
              <w:ind w:right="10"/>
              <w:jc w:val="center"/>
              <w:rPr>
                <w:sz w:val="20"/>
                <w:szCs w:val="20"/>
              </w:rPr>
            </w:pPr>
            <w:r>
              <w:rPr>
                <w:rFonts w:ascii="Times" w:eastAsia="Times" w:hAnsi="Times" w:cs="Times"/>
              </w:rPr>
              <w:t>&lt;LOD</w:t>
            </w:r>
          </w:p>
        </w:tc>
        <w:tc>
          <w:tcPr>
            <w:tcW w:w="0" w:type="dxa"/>
            <w:vAlign w:val="bottom"/>
          </w:tcPr>
          <w:p w14:paraId="4D6D528D" w14:textId="77777777" w:rsidR="00B529E7" w:rsidRDefault="00B529E7">
            <w:pPr>
              <w:rPr>
                <w:sz w:val="1"/>
                <w:szCs w:val="1"/>
              </w:rPr>
            </w:pPr>
          </w:p>
        </w:tc>
      </w:tr>
      <w:tr w:rsidR="00B529E7" w14:paraId="6D6B178B" w14:textId="77777777">
        <w:trPr>
          <w:trHeight w:val="254"/>
        </w:trPr>
        <w:tc>
          <w:tcPr>
            <w:tcW w:w="3560" w:type="dxa"/>
            <w:vAlign w:val="bottom"/>
          </w:tcPr>
          <w:p w14:paraId="2F762F15" w14:textId="77777777" w:rsidR="00B529E7" w:rsidRDefault="009277D4">
            <w:pPr>
              <w:ind w:left="100"/>
              <w:rPr>
                <w:sz w:val="20"/>
                <w:szCs w:val="20"/>
              </w:rPr>
            </w:pPr>
            <w:r>
              <w:rPr>
                <w:rFonts w:ascii="Times" w:eastAsia="Times" w:hAnsi="Times" w:cs="Times"/>
              </w:rPr>
              <w:t>D8 shower set on hot</w:t>
            </w:r>
          </w:p>
        </w:tc>
        <w:tc>
          <w:tcPr>
            <w:tcW w:w="1160" w:type="dxa"/>
            <w:vAlign w:val="bottom"/>
          </w:tcPr>
          <w:p w14:paraId="63F8FE16" w14:textId="77777777" w:rsidR="00B529E7" w:rsidRDefault="009277D4">
            <w:pPr>
              <w:ind w:left="30"/>
              <w:jc w:val="center"/>
              <w:rPr>
                <w:sz w:val="20"/>
                <w:szCs w:val="20"/>
              </w:rPr>
            </w:pPr>
            <w:r>
              <w:rPr>
                <w:rFonts w:ascii="Times" w:eastAsia="Times" w:hAnsi="Times" w:cs="Times"/>
                <w:w w:val="99"/>
              </w:rPr>
              <w:t>40</w:t>
            </w:r>
          </w:p>
        </w:tc>
        <w:tc>
          <w:tcPr>
            <w:tcW w:w="1000" w:type="dxa"/>
            <w:vAlign w:val="bottom"/>
          </w:tcPr>
          <w:p w14:paraId="62387A71" w14:textId="77777777" w:rsidR="00B529E7" w:rsidRDefault="009277D4">
            <w:pPr>
              <w:jc w:val="center"/>
              <w:rPr>
                <w:sz w:val="20"/>
                <w:szCs w:val="20"/>
              </w:rPr>
            </w:pPr>
            <w:r>
              <w:rPr>
                <w:rFonts w:ascii="Times" w:eastAsia="Times" w:hAnsi="Times" w:cs="Times"/>
              </w:rPr>
              <w:t>0.0137</w:t>
            </w:r>
          </w:p>
        </w:tc>
        <w:tc>
          <w:tcPr>
            <w:tcW w:w="1180" w:type="dxa"/>
            <w:vAlign w:val="bottom"/>
          </w:tcPr>
          <w:p w14:paraId="2BBE22D5" w14:textId="77777777" w:rsidR="00B529E7" w:rsidRDefault="009277D4">
            <w:pPr>
              <w:jc w:val="center"/>
              <w:rPr>
                <w:sz w:val="20"/>
                <w:szCs w:val="20"/>
              </w:rPr>
            </w:pPr>
            <w:r>
              <w:rPr>
                <w:rFonts w:ascii="Times" w:eastAsia="Times" w:hAnsi="Times" w:cs="Times"/>
              </w:rPr>
              <w:t>0.267</w:t>
            </w:r>
          </w:p>
        </w:tc>
        <w:tc>
          <w:tcPr>
            <w:tcW w:w="1660" w:type="dxa"/>
            <w:vAlign w:val="bottom"/>
          </w:tcPr>
          <w:p w14:paraId="384B20CB" w14:textId="77777777" w:rsidR="00B529E7" w:rsidRDefault="009277D4">
            <w:pPr>
              <w:ind w:right="10"/>
              <w:jc w:val="center"/>
              <w:rPr>
                <w:sz w:val="20"/>
                <w:szCs w:val="20"/>
              </w:rPr>
            </w:pPr>
            <w:r>
              <w:rPr>
                <w:rFonts w:ascii="Times" w:eastAsia="Times" w:hAnsi="Times" w:cs="Times"/>
              </w:rPr>
              <w:t>&lt;LOD</w:t>
            </w:r>
          </w:p>
        </w:tc>
        <w:tc>
          <w:tcPr>
            <w:tcW w:w="0" w:type="dxa"/>
            <w:vAlign w:val="bottom"/>
          </w:tcPr>
          <w:p w14:paraId="3535D64D" w14:textId="77777777" w:rsidR="00B529E7" w:rsidRDefault="00B529E7">
            <w:pPr>
              <w:rPr>
                <w:sz w:val="1"/>
                <w:szCs w:val="1"/>
              </w:rPr>
            </w:pPr>
          </w:p>
        </w:tc>
      </w:tr>
      <w:tr w:rsidR="00B529E7" w14:paraId="382BDBE9" w14:textId="77777777">
        <w:trPr>
          <w:trHeight w:val="254"/>
        </w:trPr>
        <w:tc>
          <w:tcPr>
            <w:tcW w:w="3560" w:type="dxa"/>
            <w:vAlign w:val="bottom"/>
          </w:tcPr>
          <w:p w14:paraId="40732BF4" w14:textId="77777777" w:rsidR="00B529E7" w:rsidRDefault="009277D4">
            <w:pPr>
              <w:ind w:left="100"/>
              <w:rPr>
                <w:sz w:val="20"/>
                <w:szCs w:val="20"/>
              </w:rPr>
            </w:pPr>
            <w:r>
              <w:rPr>
                <w:rFonts w:ascii="Times" w:eastAsia="Times" w:hAnsi="Times" w:cs="Times"/>
              </w:rPr>
              <w:t>D10 shower set on hot</w:t>
            </w:r>
          </w:p>
        </w:tc>
        <w:tc>
          <w:tcPr>
            <w:tcW w:w="1160" w:type="dxa"/>
            <w:vAlign w:val="bottom"/>
          </w:tcPr>
          <w:p w14:paraId="1D69FE3E" w14:textId="77777777" w:rsidR="00B529E7" w:rsidRDefault="009277D4">
            <w:pPr>
              <w:ind w:left="30"/>
              <w:jc w:val="center"/>
              <w:rPr>
                <w:sz w:val="20"/>
                <w:szCs w:val="20"/>
              </w:rPr>
            </w:pPr>
            <w:r>
              <w:rPr>
                <w:rFonts w:ascii="Times" w:eastAsia="Times" w:hAnsi="Times" w:cs="Times"/>
                <w:w w:val="99"/>
              </w:rPr>
              <w:t>50</w:t>
            </w:r>
          </w:p>
        </w:tc>
        <w:tc>
          <w:tcPr>
            <w:tcW w:w="1000" w:type="dxa"/>
            <w:vAlign w:val="bottom"/>
          </w:tcPr>
          <w:p w14:paraId="064B58C2" w14:textId="77777777" w:rsidR="00B529E7" w:rsidRDefault="009277D4">
            <w:pPr>
              <w:jc w:val="center"/>
              <w:rPr>
                <w:sz w:val="20"/>
                <w:szCs w:val="20"/>
              </w:rPr>
            </w:pPr>
            <w:r>
              <w:rPr>
                <w:rFonts w:ascii="Times" w:eastAsia="Times" w:hAnsi="Times" w:cs="Times"/>
              </w:rPr>
              <w:t>0.0073</w:t>
            </w:r>
          </w:p>
        </w:tc>
        <w:tc>
          <w:tcPr>
            <w:tcW w:w="1180" w:type="dxa"/>
            <w:vAlign w:val="bottom"/>
          </w:tcPr>
          <w:p w14:paraId="1398C1DA" w14:textId="77777777" w:rsidR="00B529E7" w:rsidRDefault="009277D4">
            <w:pPr>
              <w:jc w:val="center"/>
              <w:rPr>
                <w:sz w:val="20"/>
                <w:szCs w:val="20"/>
              </w:rPr>
            </w:pPr>
            <w:r>
              <w:rPr>
                <w:rFonts w:ascii="Times" w:eastAsia="Times" w:hAnsi="Times" w:cs="Times"/>
              </w:rPr>
              <w:t>0.245</w:t>
            </w:r>
          </w:p>
        </w:tc>
        <w:tc>
          <w:tcPr>
            <w:tcW w:w="1660" w:type="dxa"/>
            <w:vAlign w:val="bottom"/>
          </w:tcPr>
          <w:p w14:paraId="66518496" w14:textId="77777777" w:rsidR="00B529E7" w:rsidRDefault="009277D4">
            <w:pPr>
              <w:ind w:right="10"/>
              <w:jc w:val="center"/>
              <w:rPr>
                <w:sz w:val="20"/>
                <w:szCs w:val="20"/>
              </w:rPr>
            </w:pPr>
            <w:r>
              <w:rPr>
                <w:rFonts w:ascii="Times" w:eastAsia="Times" w:hAnsi="Times" w:cs="Times"/>
              </w:rPr>
              <w:t>&lt;LOD</w:t>
            </w:r>
          </w:p>
        </w:tc>
        <w:tc>
          <w:tcPr>
            <w:tcW w:w="0" w:type="dxa"/>
            <w:vAlign w:val="bottom"/>
          </w:tcPr>
          <w:p w14:paraId="605857C4" w14:textId="77777777" w:rsidR="00B529E7" w:rsidRDefault="00B529E7">
            <w:pPr>
              <w:rPr>
                <w:sz w:val="1"/>
                <w:szCs w:val="1"/>
              </w:rPr>
            </w:pPr>
          </w:p>
        </w:tc>
      </w:tr>
    </w:tbl>
    <w:p w14:paraId="05A04E18" w14:textId="77777777" w:rsidR="00B529E7" w:rsidRDefault="009277D4">
      <w:pPr>
        <w:spacing w:line="20" w:lineRule="exact"/>
        <w:rPr>
          <w:sz w:val="20"/>
          <w:szCs w:val="20"/>
        </w:rPr>
      </w:pPr>
      <w:r>
        <w:rPr>
          <w:noProof/>
          <w:sz w:val="20"/>
          <w:szCs w:val="20"/>
        </w:rPr>
        <w:drawing>
          <wp:anchor distT="0" distB="0" distL="114300" distR="114300" simplePos="0" relativeHeight="251696128" behindDoc="1" locked="0" layoutInCell="0" allowOverlap="1" wp14:anchorId="443B9860" wp14:editId="3D516BB9">
            <wp:simplePos x="0" y="0"/>
            <wp:positionH relativeFrom="column">
              <wp:posOffset>217805</wp:posOffset>
            </wp:positionH>
            <wp:positionV relativeFrom="paragraph">
              <wp:posOffset>2540</wp:posOffset>
            </wp:positionV>
            <wp:extent cx="5447030" cy="635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6">
                      <a:extLst/>
                    </a:blip>
                    <a:srcRect/>
                    <a:stretch>
                      <a:fillRect/>
                    </a:stretch>
                  </pic:blipFill>
                  <pic:spPr bwMode="auto">
                    <a:xfrm>
                      <a:off x="0" y="0"/>
                      <a:ext cx="5447030" cy="6350"/>
                    </a:xfrm>
                    <a:prstGeom prst="rect">
                      <a:avLst/>
                    </a:prstGeom>
                    <a:noFill/>
                  </pic:spPr>
                </pic:pic>
              </a:graphicData>
            </a:graphic>
          </wp:anchor>
        </w:drawing>
      </w:r>
    </w:p>
    <w:p w14:paraId="71E09707" w14:textId="77777777" w:rsidR="00B529E7" w:rsidRDefault="009277D4">
      <w:pPr>
        <w:ind w:left="360"/>
        <w:rPr>
          <w:sz w:val="20"/>
          <w:szCs w:val="20"/>
        </w:rPr>
      </w:pPr>
      <w:r>
        <w:rPr>
          <w:rFonts w:ascii="Times" w:eastAsia="Times" w:hAnsi="Times" w:cs="Times"/>
        </w:rPr>
        <w:t xml:space="preserve">HT = Hot tap, CT = Cold tap, MT = Mixer tap, np = </w:t>
      </w:r>
      <w:r>
        <w:rPr>
          <w:rFonts w:ascii="Times" w:eastAsia="Times" w:hAnsi="Times" w:cs="Times"/>
          <w:i/>
          <w:iCs/>
        </w:rPr>
        <w:t>Legionella</w:t>
      </w:r>
      <w:r>
        <w:rPr>
          <w:rFonts w:ascii="Times" w:eastAsia="Times" w:hAnsi="Times" w:cs="Times"/>
        </w:rPr>
        <w:t xml:space="preserve"> non-</w:t>
      </w:r>
      <w:r>
        <w:rPr>
          <w:rFonts w:ascii="Times" w:eastAsia="Times" w:hAnsi="Times" w:cs="Times"/>
          <w:i/>
          <w:iCs/>
        </w:rPr>
        <w:t>pneumophila</w:t>
      </w:r>
      <w:r>
        <w:rPr>
          <w:rFonts w:ascii="Times" w:eastAsia="Times" w:hAnsi="Times" w:cs="Times"/>
        </w:rPr>
        <w:t>, s2-14 =</w:t>
      </w:r>
    </w:p>
    <w:p w14:paraId="500EDD1B" w14:textId="77777777" w:rsidR="00B529E7" w:rsidRDefault="00B529E7">
      <w:pPr>
        <w:spacing w:line="135" w:lineRule="exact"/>
        <w:rPr>
          <w:sz w:val="20"/>
          <w:szCs w:val="20"/>
        </w:rPr>
      </w:pPr>
    </w:p>
    <w:p w14:paraId="65452E7F" w14:textId="77777777" w:rsidR="00B529E7" w:rsidRDefault="009277D4">
      <w:pPr>
        <w:spacing w:line="323" w:lineRule="auto"/>
        <w:ind w:left="360" w:right="360"/>
        <w:rPr>
          <w:sz w:val="20"/>
          <w:szCs w:val="20"/>
        </w:rPr>
      </w:pPr>
      <w:r>
        <w:rPr>
          <w:rFonts w:ascii="Times" w:eastAsia="Times" w:hAnsi="Times" w:cs="Times"/>
          <w:i/>
          <w:iCs/>
        </w:rPr>
        <w:t xml:space="preserve">Legionella pneumophila </w:t>
      </w:r>
      <w:r>
        <w:rPr>
          <w:rFonts w:ascii="Times" w:eastAsia="Times" w:hAnsi="Times" w:cs="Times"/>
        </w:rPr>
        <w:t>serogroup 2 to 14, &lt;LOD = Below Limit of Detection (100CFU/l).</w:t>
      </w:r>
      <w:r>
        <w:rPr>
          <w:rFonts w:ascii="Times" w:eastAsia="Times" w:hAnsi="Times" w:cs="Times"/>
          <w:i/>
          <w:iCs/>
        </w:rPr>
        <w:t xml:space="preserve"> </w:t>
      </w:r>
      <w:r>
        <w:rPr>
          <w:rFonts w:ascii="Times" w:eastAsia="Times" w:hAnsi="Times" w:cs="Times"/>
        </w:rPr>
        <w:t>Table 4.23 Study hospital 9. Results from re-samples taken on the 24</w:t>
      </w:r>
      <w:r>
        <w:rPr>
          <w:rFonts w:ascii="Times" w:eastAsia="Times" w:hAnsi="Times" w:cs="Times"/>
          <w:sz w:val="27"/>
          <w:szCs w:val="27"/>
          <w:vertAlign w:val="superscript"/>
        </w:rPr>
        <w:t>th</w:t>
      </w:r>
      <w:r>
        <w:rPr>
          <w:rFonts w:ascii="Times" w:eastAsia="Times" w:hAnsi="Times" w:cs="Times"/>
        </w:rPr>
        <w:t xml:space="preserve"> June 2010. The copper</w:t>
      </w:r>
    </w:p>
    <w:p w14:paraId="2A15A83D" w14:textId="77777777" w:rsidR="00B529E7" w:rsidRDefault="009277D4">
      <w:pPr>
        <w:spacing w:line="231" w:lineRule="auto"/>
        <w:ind w:left="360"/>
        <w:rPr>
          <w:sz w:val="20"/>
          <w:szCs w:val="20"/>
        </w:rPr>
      </w:pPr>
      <w:r>
        <w:rPr>
          <w:rFonts w:ascii="Times" w:eastAsia="Times" w:hAnsi="Times" w:cs="Times"/>
        </w:rPr>
        <w:t>target was met in all the samples taken from the contaminated outlets.</w:t>
      </w:r>
    </w:p>
    <w:p w14:paraId="1BE3E76E" w14:textId="77777777" w:rsidR="00B529E7" w:rsidRDefault="009277D4">
      <w:pPr>
        <w:spacing w:line="20" w:lineRule="exact"/>
        <w:rPr>
          <w:sz w:val="20"/>
          <w:szCs w:val="20"/>
        </w:rPr>
      </w:pPr>
      <w:r>
        <w:rPr>
          <w:noProof/>
          <w:sz w:val="20"/>
          <w:szCs w:val="20"/>
        </w:rPr>
        <w:drawing>
          <wp:anchor distT="0" distB="0" distL="114300" distR="114300" simplePos="0" relativeHeight="251697152" behindDoc="1" locked="0" layoutInCell="0" allowOverlap="1" wp14:anchorId="779E71AB" wp14:editId="147BA8AE">
            <wp:simplePos x="0" y="0"/>
            <wp:positionH relativeFrom="column">
              <wp:posOffset>227330</wp:posOffset>
            </wp:positionH>
            <wp:positionV relativeFrom="paragraph">
              <wp:posOffset>344170</wp:posOffset>
            </wp:positionV>
            <wp:extent cx="5367655" cy="635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2">
                      <a:extLst/>
                    </a:blip>
                    <a:srcRect/>
                    <a:stretch>
                      <a:fillRect/>
                    </a:stretch>
                  </pic:blipFill>
                  <pic:spPr bwMode="auto">
                    <a:xfrm>
                      <a:off x="0" y="0"/>
                      <a:ext cx="5367655" cy="6350"/>
                    </a:xfrm>
                    <a:prstGeom prst="rect">
                      <a:avLst/>
                    </a:prstGeom>
                    <a:noFill/>
                  </pic:spPr>
                </pic:pic>
              </a:graphicData>
            </a:graphic>
          </wp:anchor>
        </w:drawing>
      </w:r>
    </w:p>
    <w:p w14:paraId="11323471" w14:textId="77777777" w:rsidR="00B529E7" w:rsidRDefault="00B529E7">
      <w:pPr>
        <w:spacing w:line="200" w:lineRule="exact"/>
        <w:rPr>
          <w:sz w:val="20"/>
          <w:szCs w:val="20"/>
        </w:rPr>
      </w:pPr>
    </w:p>
    <w:p w14:paraId="4E127F7C" w14:textId="77777777" w:rsidR="00B529E7" w:rsidRDefault="00B529E7">
      <w:pPr>
        <w:spacing w:line="335" w:lineRule="exact"/>
        <w:rPr>
          <w:sz w:val="20"/>
          <w:szCs w:val="20"/>
        </w:rPr>
      </w:pPr>
    </w:p>
    <w:tbl>
      <w:tblPr>
        <w:tblW w:w="0" w:type="auto"/>
        <w:tblInd w:w="360" w:type="dxa"/>
        <w:tblLayout w:type="fixed"/>
        <w:tblCellMar>
          <w:left w:w="0" w:type="dxa"/>
          <w:right w:w="0" w:type="dxa"/>
        </w:tblCellMar>
        <w:tblLook w:val="04A0" w:firstRow="1" w:lastRow="0" w:firstColumn="1" w:lastColumn="0" w:noHBand="0" w:noVBand="1"/>
      </w:tblPr>
      <w:tblGrid>
        <w:gridCol w:w="3480"/>
        <w:gridCol w:w="1100"/>
        <w:gridCol w:w="1020"/>
        <w:gridCol w:w="1180"/>
        <w:gridCol w:w="1680"/>
        <w:gridCol w:w="20"/>
      </w:tblGrid>
      <w:tr w:rsidR="00B529E7" w14:paraId="4BB760B5" w14:textId="77777777">
        <w:trPr>
          <w:trHeight w:val="253"/>
        </w:trPr>
        <w:tc>
          <w:tcPr>
            <w:tcW w:w="3480" w:type="dxa"/>
            <w:vMerge w:val="restart"/>
            <w:vAlign w:val="bottom"/>
          </w:tcPr>
          <w:p w14:paraId="36B186DF" w14:textId="77777777" w:rsidR="00B529E7" w:rsidRDefault="009277D4">
            <w:pPr>
              <w:ind w:left="1160"/>
              <w:rPr>
                <w:sz w:val="20"/>
                <w:szCs w:val="20"/>
              </w:rPr>
            </w:pPr>
            <w:r>
              <w:rPr>
                <w:rFonts w:ascii="Times" w:eastAsia="Times" w:hAnsi="Times" w:cs="Times"/>
                <w:b/>
                <w:bCs/>
              </w:rPr>
              <w:t>Sample Point</w:t>
            </w:r>
          </w:p>
        </w:tc>
        <w:tc>
          <w:tcPr>
            <w:tcW w:w="1100" w:type="dxa"/>
            <w:vAlign w:val="bottom"/>
          </w:tcPr>
          <w:p w14:paraId="538FF626" w14:textId="77777777" w:rsidR="00B529E7" w:rsidRDefault="009277D4">
            <w:pPr>
              <w:jc w:val="center"/>
              <w:rPr>
                <w:sz w:val="20"/>
                <w:szCs w:val="20"/>
              </w:rPr>
            </w:pPr>
            <w:r>
              <w:rPr>
                <w:rFonts w:ascii="Times" w:eastAsia="Times" w:hAnsi="Times" w:cs="Times"/>
                <w:b/>
                <w:bCs/>
                <w:w w:val="99"/>
              </w:rPr>
              <w:t>Temp.</w:t>
            </w:r>
          </w:p>
        </w:tc>
        <w:tc>
          <w:tcPr>
            <w:tcW w:w="1020" w:type="dxa"/>
            <w:vAlign w:val="bottom"/>
          </w:tcPr>
          <w:p w14:paraId="54E2E12D" w14:textId="77777777" w:rsidR="00B529E7" w:rsidRDefault="009277D4">
            <w:pPr>
              <w:jc w:val="center"/>
              <w:rPr>
                <w:sz w:val="20"/>
                <w:szCs w:val="20"/>
              </w:rPr>
            </w:pPr>
            <w:r>
              <w:rPr>
                <w:rFonts w:ascii="Times" w:eastAsia="Times" w:hAnsi="Times" w:cs="Times"/>
                <w:b/>
                <w:bCs/>
                <w:w w:val="98"/>
              </w:rPr>
              <w:t>Silver</w:t>
            </w:r>
          </w:p>
        </w:tc>
        <w:tc>
          <w:tcPr>
            <w:tcW w:w="1180" w:type="dxa"/>
            <w:vAlign w:val="bottom"/>
          </w:tcPr>
          <w:p w14:paraId="1EE55F3B" w14:textId="77777777" w:rsidR="00B529E7" w:rsidRDefault="009277D4">
            <w:pPr>
              <w:jc w:val="center"/>
              <w:rPr>
                <w:sz w:val="20"/>
                <w:szCs w:val="20"/>
              </w:rPr>
            </w:pPr>
            <w:r>
              <w:rPr>
                <w:rFonts w:ascii="Times" w:eastAsia="Times" w:hAnsi="Times" w:cs="Times"/>
                <w:b/>
                <w:bCs/>
              </w:rPr>
              <w:t>Copper</w:t>
            </w:r>
          </w:p>
        </w:tc>
        <w:tc>
          <w:tcPr>
            <w:tcW w:w="1680" w:type="dxa"/>
            <w:vAlign w:val="bottom"/>
          </w:tcPr>
          <w:p w14:paraId="608312C7" w14:textId="77777777" w:rsidR="00B529E7" w:rsidRDefault="009277D4">
            <w:pPr>
              <w:ind w:right="30"/>
              <w:jc w:val="center"/>
              <w:rPr>
                <w:sz w:val="20"/>
                <w:szCs w:val="20"/>
              </w:rPr>
            </w:pPr>
            <w:r>
              <w:rPr>
                <w:rFonts w:ascii="Times" w:eastAsia="Times" w:hAnsi="Times" w:cs="Times"/>
                <w:b/>
                <w:bCs/>
              </w:rPr>
              <w:t>Legionella</w:t>
            </w:r>
          </w:p>
        </w:tc>
        <w:tc>
          <w:tcPr>
            <w:tcW w:w="0" w:type="dxa"/>
            <w:vAlign w:val="bottom"/>
          </w:tcPr>
          <w:p w14:paraId="1F744CEA" w14:textId="77777777" w:rsidR="00B529E7" w:rsidRDefault="00B529E7">
            <w:pPr>
              <w:rPr>
                <w:sz w:val="1"/>
                <w:szCs w:val="1"/>
              </w:rPr>
            </w:pPr>
          </w:p>
        </w:tc>
      </w:tr>
      <w:tr w:rsidR="00B529E7" w14:paraId="7E7D3620" w14:textId="77777777">
        <w:trPr>
          <w:trHeight w:val="127"/>
        </w:trPr>
        <w:tc>
          <w:tcPr>
            <w:tcW w:w="3480" w:type="dxa"/>
            <w:vMerge/>
            <w:vAlign w:val="bottom"/>
          </w:tcPr>
          <w:p w14:paraId="5505E654" w14:textId="77777777" w:rsidR="00B529E7" w:rsidRDefault="00B529E7">
            <w:pPr>
              <w:rPr>
                <w:sz w:val="11"/>
                <w:szCs w:val="11"/>
              </w:rPr>
            </w:pPr>
          </w:p>
        </w:tc>
        <w:tc>
          <w:tcPr>
            <w:tcW w:w="1100" w:type="dxa"/>
            <w:vMerge w:val="restart"/>
            <w:vAlign w:val="bottom"/>
          </w:tcPr>
          <w:p w14:paraId="5E6217E7" w14:textId="77777777" w:rsidR="00B529E7" w:rsidRDefault="009277D4">
            <w:pPr>
              <w:spacing w:line="250" w:lineRule="exact"/>
              <w:jc w:val="center"/>
              <w:rPr>
                <w:sz w:val="20"/>
                <w:szCs w:val="20"/>
              </w:rPr>
            </w:pPr>
            <w:r>
              <w:rPr>
                <w:rFonts w:ascii="Times" w:eastAsia="Times" w:hAnsi="Times" w:cs="Times"/>
                <w:b/>
                <w:bCs/>
              </w:rPr>
              <w:t>ºC</w:t>
            </w:r>
          </w:p>
        </w:tc>
        <w:tc>
          <w:tcPr>
            <w:tcW w:w="1020" w:type="dxa"/>
            <w:vMerge w:val="restart"/>
            <w:vAlign w:val="bottom"/>
          </w:tcPr>
          <w:p w14:paraId="743BEEA1" w14:textId="77777777" w:rsidR="00B529E7" w:rsidRDefault="009277D4">
            <w:pPr>
              <w:spacing w:line="250" w:lineRule="exact"/>
              <w:jc w:val="center"/>
              <w:rPr>
                <w:sz w:val="20"/>
                <w:szCs w:val="20"/>
              </w:rPr>
            </w:pPr>
            <w:r>
              <w:rPr>
                <w:rFonts w:ascii="Times" w:eastAsia="Times" w:hAnsi="Times" w:cs="Times"/>
                <w:b/>
                <w:bCs/>
                <w:w w:val="99"/>
              </w:rPr>
              <w:t>Mg/l</w:t>
            </w:r>
          </w:p>
        </w:tc>
        <w:tc>
          <w:tcPr>
            <w:tcW w:w="1180" w:type="dxa"/>
            <w:vMerge w:val="restart"/>
            <w:vAlign w:val="bottom"/>
          </w:tcPr>
          <w:p w14:paraId="3A3E7E0A" w14:textId="77777777" w:rsidR="00B529E7" w:rsidRDefault="009277D4">
            <w:pPr>
              <w:spacing w:line="250" w:lineRule="exact"/>
              <w:jc w:val="center"/>
              <w:rPr>
                <w:sz w:val="20"/>
                <w:szCs w:val="20"/>
              </w:rPr>
            </w:pPr>
            <w:r>
              <w:rPr>
                <w:rFonts w:ascii="Times" w:eastAsia="Times" w:hAnsi="Times" w:cs="Times"/>
                <w:b/>
                <w:bCs/>
                <w:w w:val="99"/>
              </w:rPr>
              <w:t>Mg/l</w:t>
            </w:r>
          </w:p>
        </w:tc>
        <w:tc>
          <w:tcPr>
            <w:tcW w:w="1680" w:type="dxa"/>
            <w:vMerge w:val="restart"/>
            <w:vAlign w:val="bottom"/>
          </w:tcPr>
          <w:p w14:paraId="0A7620AD" w14:textId="77777777" w:rsidR="00B529E7" w:rsidRDefault="009277D4">
            <w:pPr>
              <w:spacing w:line="250" w:lineRule="exact"/>
              <w:ind w:right="30"/>
              <w:jc w:val="center"/>
              <w:rPr>
                <w:sz w:val="20"/>
                <w:szCs w:val="20"/>
              </w:rPr>
            </w:pPr>
            <w:r>
              <w:rPr>
                <w:rFonts w:ascii="Times" w:eastAsia="Times" w:hAnsi="Times" w:cs="Times"/>
                <w:b/>
                <w:bCs/>
              </w:rPr>
              <w:t>CFU/l</w:t>
            </w:r>
          </w:p>
        </w:tc>
        <w:tc>
          <w:tcPr>
            <w:tcW w:w="0" w:type="dxa"/>
            <w:vAlign w:val="bottom"/>
          </w:tcPr>
          <w:p w14:paraId="70D0348F" w14:textId="77777777" w:rsidR="00B529E7" w:rsidRDefault="00B529E7">
            <w:pPr>
              <w:rPr>
                <w:sz w:val="1"/>
                <w:szCs w:val="1"/>
              </w:rPr>
            </w:pPr>
          </w:p>
        </w:tc>
      </w:tr>
      <w:tr w:rsidR="00B529E7" w14:paraId="53A6556D" w14:textId="77777777">
        <w:trPr>
          <w:trHeight w:val="123"/>
        </w:trPr>
        <w:tc>
          <w:tcPr>
            <w:tcW w:w="3480" w:type="dxa"/>
            <w:tcBorders>
              <w:bottom w:val="single" w:sz="8" w:space="0" w:color="auto"/>
            </w:tcBorders>
            <w:vAlign w:val="bottom"/>
          </w:tcPr>
          <w:p w14:paraId="24926449" w14:textId="77777777" w:rsidR="00B529E7" w:rsidRDefault="00B529E7">
            <w:pPr>
              <w:rPr>
                <w:sz w:val="10"/>
                <w:szCs w:val="10"/>
              </w:rPr>
            </w:pPr>
          </w:p>
        </w:tc>
        <w:tc>
          <w:tcPr>
            <w:tcW w:w="1100" w:type="dxa"/>
            <w:vMerge/>
            <w:tcBorders>
              <w:bottom w:val="single" w:sz="8" w:space="0" w:color="auto"/>
            </w:tcBorders>
            <w:vAlign w:val="bottom"/>
          </w:tcPr>
          <w:p w14:paraId="1F1E0556" w14:textId="77777777" w:rsidR="00B529E7" w:rsidRDefault="00B529E7">
            <w:pPr>
              <w:rPr>
                <w:sz w:val="10"/>
                <w:szCs w:val="10"/>
              </w:rPr>
            </w:pPr>
          </w:p>
        </w:tc>
        <w:tc>
          <w:tcPr>
            <w:tcW w:w="1020" w:type="dxa"/>
            <w:vMerge/>
            <w:tcBorders>
              <w:bottom w:val="single" w:sz="8" w:space="0" w:color="auto"/>
            </w:tcBorders>
            <w:vAlign w:val="bottom"/>
          </w:tcPr>
          <w:p w14:paraId="5DBF6C49" w14:textId="77777777" w:rsidR="00B529E7" w:rsidRDefault="00B529E7">
            <w:pPr>
              <w:rPr>
                <w:sz w:val="10"/>
                <w:szCs w:val="10"/>
              </w:rPr>
            </w:pPr>
          </w:p>
        </w:tc>
        <w:tc>
          <w:tcPr>
            <w:tcW w:w="1180" w:type="dxa"/>
            <w:vMerge/>
            <w:tcBorders>
              <w:bottom w:val="single" w:sz="8" w:space="0" w:color="auto"/>
            </w:tcBorders>
            <w:vAlign w:val="bottom"/>
          </w:tcPr>
          <w:p w14:paraId="13AA27A1" w14:textId="77777777" w:rsidR="00B529E7" w:rsidRDefault="00B529E7">
            <w:pPr>
              <w:rPr>
                <w:sz w:val="10"/>
                <w:szCs w:val="10"/>
              </w:rPr>
            </w:pPr>
          </w:p>
        </w:tc>
        <w:tc>
          <w:tcPr>
            <w:tcW w:w="1680" w:type="dxa"/>
            <w:vMerge/>
            <w:tcBorders>
              <w:bottom w:val="single" w:sz="8" w:space="0" w:color="auto"/>
            </w:tcBorders>
            <w:vAlign w:val="bottom"/>
          </w:tcPr>
          <w:p w14:paraId="01BF0FAD" w14:textId="77777777" w:rsidR="00B529E7" w:rsidRDefault="00B529E7">
            <w:pPr>
              <w:rPr>
                <w:sz w:val="10"/>
                <w:szCs w:val="10"/>
              </w:rPr>
            </w:pPr>
          </w:p>
        </w:tc>
        <w:tc>
          <w:tcPr>
            <w:tcW w:w="0" w:type="dxa"/>
            <w:vAlign w:val="bottom"/>
          </w:tcPr>
          <w:p w14:paraId="19C91E91" w14:textId="77777777" w:rsidR="00B529E7" w:rsidRDefault="00B529E7">
            <w:pPr>
              <w:rPr>
                <w:sz w:val="1"/>
                <w:szCs w:val="1"/>
              </w:rPr>
            </w:pPr>
          </w:p>
        </w:tc>
      </w:tr>
      <w:tr w:rsidR="00B529E7" w14:paraId="72FFC874" w14:textId="77777777">
        <w:trPr>
          <w:trHeight w:val="245"/>
        </w:trPr>
        <w:tc>
          <w:tcPr>
            <w:tcW w:w="3480" w:type="dxa"/>
            <w:vAlign w:val="bottom"/>
          </w:tcPr>
          <w:p w14:paraId="2F2822A5" w14:textId="77777777" w:rsidR="00B529E7" w:rsidRDefault="009277D4">
            <w:pPr>
              <w:spacing w:line="244" w:lineRule="exact"/>
              <w:ind w:left="100"/>
              <w:rPr>
                <w:sz w:val="20"/>
                <w:szCs w:val="20"/>
              </w:rPr>
            </w:pPr>
            <w:r>
              <w:rPr>
                <w:rFonts w:ascii="Times" w:eastAsia="Times" w:hAnsi="Times" w:cs="Times"/>
              </w:rPr>
              <w:t>1F HT</w:t>
            </w:r>
          </w:p>
        </w:tc>
        <w:tc>
          <w:tcPr>
            <w:tcW w:w="1100" w:type="dxa"/>
            <w:vAlign w:val="bottom"/>
          </w:tcPr>
          <w:p w14:paraId="31C5EAEF" w14:textId="77777777" w:rsidR="00B529E7" w:rsidRDefault="009277D4">
            <w:pPr>
              <w:spacing w:line="245" w:lineRule="exact"/>
              <w:jc w:val="center"/>
              <w:rPr>
                <w:sz w:val="20"/>
                <w:szCs w:val="20"/>
              </w:rPr>
            </w:pPr>
            <w:r>
              <w:rPr>
                <w:rFonts w:ascii="Times" w:eastAsia="Times" w:hAnsi="Times" w:cs="Times"/>
                <w:w w:val="99"/>
              </w:rPr>
              <w:t>48</w:t>
            </w:r>
          </w:p>
        </w:tc>
        <w:tc>
          <w:tcPr>
            <w:tcW w:w="1020" w:type="dxa"/>
            <w:vAlign w:val="bottom"/>
          </w:tcPr>
          <w:p w14:paraId="10D2A83F" w14:textId="77777777" w:rsidR="00B529E7" w:rsidRDefault="009277D4">
            <w:pPr>
              <w:spacing w:line="245" w:lineRule="exact"/>
              <w:jc w:val="center"/>
              <w:rPr>
                <w:sz w:val="20"/>
                <w:szCs w:val="20"/>
              </w:rPr>
            </w:pPr>
            <w:r>
              <w:rPr>
                <w:rFonts w:ascii="Times" w:eastAsia="Times" w:hAnsi="Times" w:cs="Times"/>
              </w:rPr>
              <w:t>0.0176</w:t>
            </w:r>
          </w:p>
        </w:tc>
        <w:tc>
          <w:tcPr>
            <w:tcW w:w="1180" w:type="dxa"/>
            <w:vAlign w:val="bottom"/>
          </w:tcPr>
          <w:p w14:paraId="7C8D2F0E" w14:textId="77777777" w:rsidR="00B529E7" w:rsidRDefault="009277D4">
            <w:pPr>
              <w:spacing w:line="245" w:lineRule="exact"/>
              <w:jc w:val="center"/>
              <w:rPr>
                <w:sz w:val="20"/>
                <w:szCs w:val="20"/>
              </w:rPr>
            </w:pPr>
            <w:r>
              <w:rPr>
                <w:rFonts w:ascii="Times" w:eastAsia="Times" w:hAnsi="Times" w:cs="Times"/>
                <w:w w:val="96"/>
              </w:rPr>
              <w:t>0.378</w:t>
            </w:r>
          </w:p>
        </w:tc>
        <w:tc>
          <w:tcPr>
            <w:tcW w:w="1680" w:type="dxa"/>
            <w:vAlign w:val="bottom"/>
          </w:tcPr>
          <w:p w14:paraId="4F5338CD" w14:textId="77777777" w:rsidR="00B529E7" w:rsidRDefault="009277D4">
            <w:pPr>
              <w:spacing w:line="244" w:lineRule="exact"/>
              <w:ind w:right="30"/>
              <w:jc w:val="center"/>
              <w:rPr>
                <w:sz w:val="20"/>
                <w:szCs w:val="20"/>
              </w:rPr>
            </w:pPr>
            <w:r>
              <w:rPr>
                <w:rFonts w:ascii="Times" w:eastAsia="Times" w:hAnsi="Times" w:cs="Times"/>
              </w:rPr>
              <w:t>&lt;LOD</w:t>
            </w:r>
          </w:p>
        </w:tc>
        <w:tc>
          <w:tcPr>
            <w:tcW w:w="0" w:type="dxa"/>
            <w:vAlign w:val="bottom"/>
          </w:tcPr>
          <w:p w14:paraId="46B6EF1B" w14:textId="77777777" w:rsidR="00B529E7" w:rsidRDefault="00B529E7">
            <w:pPr>
              <w:rPr>
                <w:sz w:val="1"/>
                <w:szCs w:val="1"/>
              </w:rPr>
            </w:pPr>
          </w:p>
        </w:tc>
      </w:tr>
      <w:tr w:rsidR="00B529E7" w14:paraId="423756C8" w14:textId="77777777">
        <w:trPr>
          <w:trHeight w:val="255"/>
        </w:trPr>
        <w:tc>
          <w:tcPr>
            <w:tcW w:w="3480" w:type="dxa"/>
            <w:vAlign w:val="bottom"/>
          </w:tcPr>
          <w:p w14:paraId="59BA0EB0" w14:textId="77777777" w:rsidR="00B529E7" w:rsidRDefault="009277D4">
            <w:pPr>
              <w:ind w:left="100"/>
              <w:rPr>
                <w:sz w:val="20"/>
                <w:szCs w:val="20"/>
              </w:rPr>
            </w:pPr>
            <w:r>
              <w:rPr>
                <w:rFonts w:ascii="Times" w:eastAsia="Times" w:hAnsi="Times" w:cs="Times"/>
              </w:rPr>
              <w:t>1F WC MT</w:t>
            </w:r>
          </w:p>
        </w:tc>
        <w:tc>
          <w:tcPr>
            <w:tcW w:w="1100" w:type="dxa"/>
            <w:vAlign w:val="bottom"/>
          </w:tcPr>
          <w:p w14:paraId="51D25C37" w14:textId="77777777" w:rsidR="00B529E7" w:rsidRDefault="009277D4">
            <w:pPr>
              <w:jc w:val="center"/>
              <w:rPr>
                <w:sz w:val="20"/>
                <w:szCs w:val="20"/>
              </w:rPr>
            </w:pPr>
            <w:r>
              <w:rPr>
                <w:rFonts w:ascii="Times" w:eastAsia="Times" w:hAnsi="Times" w:cs="Times"/>
                <w:w w:val="99"/>
              </w:rPr>
              <w:t>35</w:t>
            </w:r>
          </w:p>
        </w:tc>
        <w:tc>
          <w:tcPr>
            <w:tcW w:w="1020" w:type="dxa"/>
            <w:vAlign w:val="bottom"/>
          </w:tcPr>
          <w:p w14:paraId="0E288180" w14:textId="77777777" w:rsidR="00B529E7" w:rsidRDefault="009277D4">
            <w:pPr>
              <w:jc w:val="center"/>
              <w:rPr>
                <w:sz w:val="20"/>
                <w:szCs w:val="20"/>
              </w:rPr>
            </w:pPr>
            <w:r>
              <w:rPr>
                <w:rFonts w:ascii="Times" w:eastAsia="Times" w:hAnsi="Times" w:cs="Times"/>
              </w:rPr>
              <w:t>0.0537</w:t>
            </w:r>
          </w:p>
        </w:tc>
        <w:tc>
          <w:tcPr>
            <w:tcW w:w="1180" w:type="dxa"/>
            <w:vAlign w:val="bottom"/>
          </w:tcPr>
          <w:p w14:paraId="42FCC4F8" w14:textId="77777777" w:rsidR="00B529E7" w:rsidRDefault="009277D4">
            <w:pPr>
              <w:jc w:val="center"/>
              <w:rPr>
                <w:sz w:val="20"/>
                <w:szCs w:val="20"/>
              </w:rPr>
            </w:pPr>
            <w:r>
              <w:rPr>
                <w:rFonts w:ascii="Times" w:eastAsia="Times" w:hAnsi="Times" w:cs="Times"/>
                <w:w w:val="96"/>
              </w:rPr>
              <w:t>0.363</w:t>
            </w:r>
          </w:p>
        </w:tc>
        <w:tc>
          <w:tcPr>
            <w:tcW w:w="1680" w:type="dxa"/>
            <w:vAlign w:val="bottom"/>
          </w:tcPr>
          <w:p w14:paraId="761D4425" w14:textId="77777777" w:rsidR="00B529E7" w:rsidRDefault="009277D4">
            <w:pPr>
              <w:ind w:right="10"/>
              <w:jc w:val="center"/>
              <w:rPr>
                <w:sz w:val="20"/>
                <w:szCs w:val="20"/>
              </w:rPr>
            </w:pPr>
            <w:r>
              <w:rPr>
                <w:rFonts w:ascii="Times" w:eastAsia="Times" w:hAnsi="Times" w:cs="Times"/>
                <w:b/>
                <w:bCs/>
                <w:color w:val="FF0000"/>
              </w:rPr>
              <w:t>100 np</w:t>
            </w:r>
          </w:p>
        </w:tc>
        <w:tc>
          <w:tcPr>
            <w:tcW w:w="0" w:type="dxa"/>
            <w:vAlign w:val="bottom"/>
          </w:tcPr>
          <w:p w14:paraId="5BCC286A" w14:textId="77777777" w:rsidR="00B529E7" w:rsidRDefault="00B529E7">
            <w:pPr>
              <w:rPr>
                <w:sz w:val="1"/>
                <w:szCs w:val="1"/>
              </w:rPr>
            </w:pPr>
          </w:p>
        </w:tc>
      </w:tr>
      <w:tr w:rsidR="00B529E7" w14:paraId="5366D4AE" w14:textId="77777777">
        <w:trPr>
          <w:trHeight w:val="254"/>
        </w:trPr>
        <w:tc>
          <w:tcPr>
            <w:tcW w:w="3480" w:type="dxa"/>
            <w:vAlign w:val="bottom"/>
          </w:tcPr>
          <w:p w14:paraId="6008FC30" w14:textId="77777777" w:rsidR="00B529E7" w:rsidRDefault="009277D4">
            <w:pPr>
              <w:spacing w:line="251" w:lineRule="exact"/>
              <w:ind w:left="100"/>
              <w:rPr>
                <w:sz w:val="20"/>
                <w:szCs w:val="20"/>
              </w:rPr>
            </w:pPr>
            <w:r>
              <w:rPr>
                <w:rFonts w:ascii="Times" w:eastAsia="Times" w:hAnsi="Times" w:cs="Times"/>
              </w:rPr>
              <w:t>Disabled WC MT – pre-flush</w:t>
            </w:r>
          </w:p>
        </w:tc>
        <w:tc>
          <w:tcPr>
            <w:tcW w:w="1100" w:type="dxa"/>
            <w:vAlign w:val="bottom"/>
          </w:tcPr>
          <w:p w14:paraId="53BFACDB" w14:textId="77777777" w:rsidR="00B529E7" w:rsidRDefault="009277D4">
            <w:pPr>
              <w:jc w:val="center"/>
              <w:rPr>
                <w:sz w:val="20"/>
                <w:szCs w:val="20"/>
              </w:rPr>
            </w:pPr>
            <w:r>
              <w:rPr>
                <w:rFonts w:ascii="Times" w:eastAsia="Times" w:hAnsi="Times" w:cs="Times"/>
                <w:w w:val="99"/>
              </w:rPr>
              <w:t>35</w:t>
            </w:r>
          </w:p>
        </w:tc>
        <w:tc>
          <w:tcPr>
            <w:tcW w:w="1020" w:type="dxa"/>
            <w:vAlign w:val="bottom"/>
          </w:tcPr>
          <w:p w14:paraId="7B572B37" w14:textId="77777777" w:rsidR="00B529E7" w:rsidRDefault="009277D4">
            <w:pPr>
              <w:jc w:val="center"/>
              <w:rPr>
                <w:sz w:val="20"/>
                <w:szCs w:val="20"/>
              </w:rPr>
            </w:pPr>
            <w:r>
              <w:rPr>
                <w:rFonts w:ascii="Times" w:eastAsia="Times" w:hAnsi="Times" w:cs="Times"/>
              </w:rPr>
              <w:t>0.0581</w:t>
            </w:r>
          </w:p>
        </w:tc>
        <w:tc>
          <w:tcPr>
            <w:tcW w:w="1180" w:type="dxa"/>
            <w:vAlign w:val="bottom"/>
          </w:tcPr>
          <w:p w14:paraId="5A21DF21" w14:textId="77777777" w:rsidR="00B529E7" w:rsidRDefault="009277D4">
            <w:pPr>
              <w:jc w:val="center"/>
              <w:rPr>
                <w:sz w:val="20"/>
                <w:szCs w:val="20"/>
              </w:rPr>
            </w:pPr>
            <w:r>
              <w:rPr>
                <w:rFonts w:ascii="Times" w:eastAsia="Times" w:hAnsi="Times" w:cs="Times"/>
                <w:w w:val="96"/>
              </w:rPr>
              <w:t>0.367</w:t>
            </w:r>
          </w:p>
        </w:tc>
        <w:tc>
          <w:tcPr>
            <w:tcW w:w="1680" w:type="dxa"/>
            <w:vAlign w:val="bottom"/>
          </w:tcPr>
          <w:p w14:paraId="6079E275" w14:textId="77777777" w:rsidR="00B529E7" w:rsidRDefault="009277D4">
            <w:pPr>
              <w:ind w:right="30"/>
              <w:jc w:val="center"/>
              <w:rPr>
                <w:sz w:val="20"/>
                <w:szCs w:val="20"/>
              </w:rPr>
            </w:pPr>
            <w:r>
              <w:rPr>
                <w:rFonts w:ascii="Times" w:eastAsia="Times" w:hAnsi="Times" w:cs="Times"/>
                <w:b/>
                <w:bCs/>
                <w:color w:val="FF0000"/>
                <w:w w:val="99"/>
              </w:rPr>
              <w:t>5800 np</w:t>
            </w:r>
          </w:p>
        </w:tc>
        <w:tc>
          <w:tcPr>
            <w:tcW w:w="0" w:type="dxa"/>
            <w:vAlign w:val="bottom"/>
          </w:tcPr>
          <w:p w14:paraId="3EF18ACE" w14:textId="77777777" w:rsidR="00B529E7" w:rsidRDefault="00B529E7">
            <w:pPr>
              <w:rPr>
                <w:sz w:val="1"/>
                <w:szCs w:val="1"/>
              </w:rPr>
            </w:pPr>
          </w:p>
        </w:tc>
      </w:tr>
      <w:tr w:rsidR="00B529E7" w14:paraId="057B367F" w14:textId="77777777">
        <w:trPr>
          <w:trHeight w:val="257"/>
        </w:trPr>
        <w:tc>
          <w:tcPr>
            <w:tcW w:w="3480" w:type="dxa"/>
            <w:vAlign w:val="bottom"/>
          </w:tcPr>
          <w:p w14:paraId="2AF9FADE" w14:textId="77777777" w:rsidR="00B529E7" w:rsidRDefault="009277D4">
            <w:pPr>
              <w:ind w:left="100"/>
              <w:rPr>
                <w:sz w:val="20"/>
                <w:szCs w:val="20"/>
              </w:rPr>
            </w:pPr>
            <w:r>
              <w:rPr>
                <w:rFonts w:ascii="Times" w:eastAsia="Times" w:hAnsi="Times" w:cs="Times"/>
              </w:rPr>
              <w:t>Disabled WC MT – post-flush</w:t>
            </w:r>
          </w:p>
        </w:tc>
        <w:tc>
          <w:tcPr>
            <w:tcW w:w="1100" w:type="dxa"/>
            <w:vAlign w:val="bottom"/>
          </w:tcPr>
          <w:p w14:paraId="5319E074" w14:textId="77777777" w:rsidR="00B529E7" w:rsidRDefault="009277D4">
            <w:pPr>
              <w:jc w:val="center"/>
              <w:rPr>
                <w:sz w:val="20"/>
                <w:szCs w:val="20"/>
              </w:rPr>
            </w:pPr>
            <w:r>
              <w:rPr>
                <w:rFonts w:ascii="Times" w:eastAsia="Times" w:hAnsi="Times" w:cs="Times"/>
                <w:w w:val="99"/>
              </w:rPr>
              <w:t>38</w:t>
            </w:r>
          </w:p>
        </w:tc>
        <w:tc>
          <w:tcPr>
            <w:tcW w:w="1020" w:type="dxa"/>
            <w:vAlign w:val="bottom"/>
          </w:tcPr>
          <w:p w14:paraId="22C498C3" w14:textId="77777777" w:rsidR="00B529E7" w:rsidRDefault="009277D4">
            <w:pPr>
              <w:jc w:val="center"/>
              <w:rPr>
                <w:sz w:val="20"/>
                <w:szCs w:val="20"/>
              </w:rPr>
            </w:pPr>
            <w:r>
              <w:rPr>
                <w:rFonts w:ascii="Times" w:eastAsia="Times" w:hAnsi="Times" w:cs="Times"/>
              </w:rPr>
              <w:t>0.0583</w:t>
            </w:r>
          </w:p>
        </w:tc>
        <w:tc>
          <w:tcPr>
            <w:tcW w:w="1180" w:type="dxa"/>
            <w:vAlign w:val="bottom"/>
          </w:tcPr>
          <w:p w14:paraId="6B25236A" w14:textId="77777777" w:rsidR="00B529E7" w:rsidRDefault="009277D4">
            <w:pPr>
              <w:jc w:val="center"/>
              <w:rPr>
                <w:sz w:val="20"/>
                <w:szCs w:val="20"/>
              </w:rPr>
            </w:pPr>
            <w:r>
              <w:rPr>
                <w:rFonts w:ascii="Times" w:eastAsia="Times" w:hAnsi="Times" w:cs="Times"/>
                <w:w w:val="96"/>
              </w:rPr>
              <w:t>0.369</w:t>
            </w:r>
          </w:p>
        </w:tc>
        <w:tc>
          <w:tcPr>
            <w:tcW w:w="1680" w:type="dxa"/>
            <w:vAlign w:val="bottom"/>
          </w:tcPr>
          <w:p w14:paraId="0ACC8AA7" w14:textId="77777777" w:rsidR="00B529E7" w:rsidRDefault="009277D4">
            <w:pPr>
              <w:ind w:right="30"/>
              <w:jc w:val="center"/>
              <w:rPr>
                <w:sz w:val="20"/>
                <w:szCs w:val="20"/>
              </w:rPr>
            </w:pPr>
            <w:r>
              <w:rPr>
                <w:rFonts w:ascii="Times" w:eastAsia="Times" w:hAnsi="Times" w:cs="Times"/>
                <w:b/>
                <w:bCs/>
                <w:color w:val="FF0000"/>
                <w:w w:val="99"/>
              </w:rPr>
              <w:t>1000 np</w:t>
            </w:r>
          </w:p>
        </w:tc>
        <w:tc>
          <w:tcPr>
            <w:tcW w:w="0" w:type="dxa"/>
            <w:vAlign w:val="bottom"/>
          </w:tcPr>
          <w:p w14:paraId="63EFE6EE" w14:textId="77777777" w:rsidR="00B529E7" w:rsidRDefault="00B529E7">
            <w:pPr>
              <w:rPr>
                <w:sz w:val="1"/>
                <w:szCs w:val="1"/>
              </w:rPr>
            </w:pPr>
          </w:p>
        </w:tc>
      </w:tr>
      <w:tr w:rsidR="00B529E7" w14:paraId="65342AE0" w14:textId="77777777">
        <w:trPr>
          <w:trHeight w:val="254"/>
        </w:trPr>
        <w:tc>
          <w:tcPr>
            <w:tcW w:w="3480" w:type="dxa"/>
            <w:vAlign w:val="bottom"/>
          </w:tcPr>
          <w:p w14:paraId="62E6472E" w14:textId="77777777" w:rsidR="00B529E7" w:rsidRDefault="009277D4">
            <w:pPr>
              <w:spacing w:line="251" w:lineRule="exact"/>
              <w:ind w:left="100"/>
              <w:rPr>
                <w:sz w:val="20"/>
                <w:szCs w:val="20"/>
              </w:rPr>
            </w:pPr>
            <w:r>
              <w:rPr>
                <w:rFonts w:ascii="Times" w:eastAsia="Times" w:hAnsi="Times" w:cs="Times"/>
              </w:rPr>
              <w:t>Consulting room 5 MT</w:t>
            </w:r>
          </w:p>
        </w:tc>
        <w:tc>
          <w:tcPr>
            <w:tcW w:w="1100" w:type="dxa"/>
            <w:vAlign w:val="bottom"/>
          </w:tcPr>
          <w:p w14:paraId="37458D86" w14:textId="77777777" w:rsidR="00B529E7" w:rsidRDefault="009277D4">
            <w:pPr>
              <w:jc w:val="center"/>
              <w:rPr>
                <w:sz w:val="20"/>
                <w:szCs w:val="20"/>
              </w:rPr>
            </w:pPr>
            <w:r>
              <w:rPr>
                <w:rFonts w:ascii="Times" w:eastAsia="Times" w:hAnsi="Times" w:cs="Times"/>
                <w:w w:val="99"/>
              </w:rPr>
              <w:t>50</w:t>
            </w:r>
          </w:p>
        </w:tc>
        <w:tc>
          <w:tcPr>
            <w:tcW w:w="1020" w:type="dxa"/>
            <w:vAlign w:val="bottom"/>
          </w:tcPr>
          <w:p w14:paraId="0253110B" w14:textId="77777777" w:rsidR="00B529E7" w:rsidRDefault="009277D4">
            <w:pPr>
              <w:jc w:val="center"/>
              <w:rPr>
                <w:sz w:val="20"/>
                <w:szCs w:val="20"/>
              </w:rPr>
            </w:pPr>
            <w:r>
              <w:rPr>
                <w:rFonts w:ascii="Times" w:eastAsia="Times" w:hAnsi="Times" w:cs="Times"/>
              </w:rPr>
              <w:t>0.0300</w:t>
            </w:r>
          </w:p>
        </w:tc>
        <w:tc>
          <w:tcPr>
            <w:tcW w:w="1180" w:type="dxa"/>
            <w:vAlign w:val="bottom"/>
          </w:tcPr>
          <w:p w14:paraId="47C191C9" w14:textId="77777777" w:rsidR="00B529E7" w:rsidRDefault="009277D4">
            <w:pPr>
              <w:jc w:val="center"/>
              <w:rPr>
                <w:sz w:val="20"/>
                <w:szCs w:val="20"/>
              </w:rPr>
            </w:pPr>
            <w:r>
              <w:rPr>
                <w:rFonts w:ascii="Times" w:eastAsia="Times" w:hAnsi="Times" w:cs="Times"/>
                <w:w w:val="96"/>
              </w:rPr>
              <w:t>0.673</w:t>
            </w:r>
          </w:p>
        </w:tc>
        <w:tc>
          <w:tcPr>
            <w:tcW w:w="1680" w:type="dxa"/>
            <w:vAlign w:val="bottom"/>
          </w:tcPr>
          <w:p w14:paraId="6802AE1A" w14:textId="77777777" w:rsidR="00B529E7" w:rsidRDefault="009277D4">
            <w:pPr>
              <w:ind w:right="30"/>
              <w:jc w:val="center"/>
              <w:rPr>
                <w:sz w:val="20"/>
                <w:szCs w:val="20"/>
              </w:rPr>
            </w:pPr>
            <w:r>
              <w:rPr>
                <w:rFonts w:ascii="Times" w:eastAsia="Times" w:hAnsi="Times" w:cs="Times"/>
                <w:b/>
                <w:bCs/>
                <w:color w:val="FF0000"/>
                <w:w w:val="99"/>
              </w:rPr>
              <w:t>1300 s2-14</w:t>
            </w:r>
          </w:p>
        </w:tc>
        <w:tc>
          <w:tcPr>
            <w:tcW w:w="0" w:type="dxa"/>
            <w:vAlign w:val="bottom"/>
          </w:tcPr>
          <w:p w14:paraId="49DE035F" w14:textId="77777777" w:rsidR="00B529E7" w:rsidRDefault="00B529E7">
            <w:pPr>
              <w:rPr>
                <w:sz w:val="1"/>
                <w:szCs w:val="1"/>
              </w:rPr>
            </w:pPr>
          </w:p>
        </w:tc>
      </w:tr>
      <w:tr w:rsidR="00B529E7" w14:paraId="2B316154" w14:textId="77777777">
        <w:trPr>
          <w:trHeight w:val="254"/>
        </w:trPr>
        <w:tc>
          <w:tcPr>
            <w:tcW w:w="3480" w:type="dxa"/>
            <w:vAlign w:val="bottom"/>
          </w:tcPr>
          <w:p w14:paraId="1D5DCBA3" w14:textId="77777777" w:rsidR="00B529E7" w:rsidRDefault="009277D4">
            <w:pPr>
              <w:spacing w:line="251" w:lineRule="exact"/>
              <w:ind w:left="100"/>
              <w:rPr>
                <w:sz w:val="20"/>
                <w:szCs w:val="20"/>
              </w:rPr>
            </w:pPr>
            <w:r>
              <w:rPr>
                <w:rFonts w:ascii="Times" w:eastAsia="Times" w:hAnsi="Times" w:cs="Times"/>
              </w:rPr>
              <w:t>TSSU CT</w:t>
            </w:r>
          </w:p>
        </w:tc>
        <w:tc>
          <w:tcPr>
            <w:tcW w:w="1100" w:type="dxa"/>
            <w:vAlign w:val="bottom"/>
          </w:tcPr>
          <w:p w14:paraId="3259F426" w14:textId="77777777" w:rsidR="00B529E7" w:rsidRDefault="009277D4">
            <w:pPr>
              <w:jc w:val="center"/>
              <w:rPr>
                <w:sz w:val="20"/>
                <w:szCs w:val="20"/>
              </w:rPr>
            </w:pPr>
            <w:r>
              <w:rPr>
                <w:rFonts w:ascii="Times" w:eastAsia="Times" w:hAnsi="Times" w:cs="Times"/>
                <w:w w:val="99"/>
              </w:rPr>
              <w:t>15</w:t>
            </w:r>
          </w:p>
        </w:tc>
        <w:tc>
          <w:tcPr>
            <w:tcW w:w="1020" w:type="dxa"/>
            <w:vAlign w:val="bottom"/>
          </w:tcPr>
          <w:p w14:paraId="3FF817AB" w14:textId="77777777" w:rsidR="00B529E7" w:rsidRDefault="009277D4">
            <w:pPr>
              <w:jc w:val="center"/>
              <w:rPr>
                <w:sz w:val="20"/>
                <w:szCs w:val="20"/>
              </w:rPr>
            </w:pPr>
            <w:r>
              <w:rPr>
                <w:rFonts w:ascii="Times" w:eastAsia="Times" w:hAnsi="Times" w:cs="Times"/>
              </w:rPr>
              <w:t>0.0462</w:t>
            </w:r>
          </w:p>
        </w:tc>
        <w:tc>
          <w:tcPr>
            <w:tcW w:w="1180" w:type="dxa"/>
            <w:vAlign w:val="bottom"/>
          </w:tcPr>
          <w:p w14:paraId="2BB0C800" w14:textId="77777777" w:rsidR="00B529E7" w:rsidRDefault="009277D4">
            <w:pPr>
              <w:jc w:val="center"/>
              <w:rPr>
                <w:sz w:val="20"/>
                <w:szCs w:val="20"/>
              </w:rPr>
            </w:pPr>
            <w:r>
              <w:rPr>
                <w:rFonts w:ascii="Times" w:eastAsia="Times" w:hAnsi="Times" w:cs="Times"/>
                <w:w w:val="96"/>
              </w:rPr>
              <w:t>0.187</w:t>
            </w:r>
          </w:p>
        </w:tc>
        <w:tc>
          <w:tcPr>
            <w:tcW w:w="1680" w:type="dxa"/>
            <w:vAlign w:val="bottom"/>
          </w:tcPr>
          <w:p w14:paraId="37F5696A" w14:textId="77777777" w:rsidR="00B529E7" w:rsidRDefault="009277D4">
            <w:pPr>
              <w:spacing w:line="251" w:lineRule="exact"/>
              <w:ind w:right="30"/>
              <w:jc w:val="center"/>
              <w:rPr>
                <w:sz w:val="20"/>
                <w:szCs w:val="20"/>
              </w:rPr>
            </w:pPr>
            <w:r>
              <w:rPr>
                <w:rFonts w:ascii="Times" w:eastAsia="Times" w:hAnsi="Times" w:cs="Times"/>
              </w:rPr>
              <w:t>&lt;LOD</w:t>
            </w:r>
          </w:p>
        </w:tc>
        <w:tc>
          <w:tcPr>
            <w:tcW w:w="0" w:type="dxa"/>
            <w:vAlign w:val="bottom"/>
          </w:tcPr>
          <w:p w14:paraId="5CD9D0F0" w14:textId="77777777" w:rsidR="00B529E7" w:rsidRDefault="00B529E7">
            <w:pPr>
              <w:rPr>
                <w:sz w:val="1"/>
                <w:szCs w:val="1"/>
              </w:rPr>
            </w:pPr>
          </w:p>
        </w:tc>
      </w:tr>
      <w:tr w:rsidR="00B529E7" w14:paraId="70ACFFBF" w14:textId="77777777">
        <w:trPr>
          <w:trHeight w:val="254"/>
        </w:trPr>
        <w:tc>
          <w:tcPr>
            <w:tcW w:w="3480" w:type="dxa"/>
            <w:vAlign w:val="bottom"/>
          </w:tcPr>
          <w:p w14:paraId="206F9AB3" w14:textId="77777777" w:rsidR="00B529E7" w:rsidRDefault="009277D4">
            <w:pPr>
              <w:ind w:left="100"/>
              <w:rPr>
                <w:sz w:val="20"/>
                <w:szCs w:val="20"/>
              </w:rPr>
            </w:pPr>
            <w:r>
              <w:rPr>
                <w:rFonts w:ascii="Times" w:eastAsia="Times" w:hAnsi="Times" w:cs="Times"/>
              </w:rPr>
              <w:t>OP HT</w:t>
            </w:r>
          </w:p>
        </w:tc>
        <w:tc>
          <w:tcPr>
            <w:tcW w:w="1100" w:type="dxa"/>
            <w:vAlign w:val="bottom"/>
          </w:tcPr>
          <w:p w14:paraId="748E8DEE" w14:textId="77777777" w:rsidR="00B529E7" w:rsidRDefault="009277D4">
            <w:pPr>
              <w:jc w:val="center"/>
              <w:rPr>
                <w:sz w:val="20"/>
                <w:szCs w:val="20"/>
              </w:rPr>
            </w:pPr>
            <w:r>
              <w:rPr>
                <w:rFonts w:ascii="Times" w:eastAsia="Times" w:hAnsi="Times" w:cs="Times"/>
                <w:w w:val="99"/>
              </w:rPr>
              <w:t>39</w:t>
            </w:r>
          </w:p>
        </w:tc>
        <w:tc>
          <w:tcPr>
            <w:tcW w:w="1020" w:type="dxa"/>
            <w:vAlign w:val="bottom"/>
          </w:tcPr>
          <w:p w14:paraId="1BE7D98D" w14:textId="77777777" w:rsidR="00B529E7" w:rsidRDefault="009277D4">
            <w:pPr>
              <w:jc w:val="center"/>
              <w:rPr>
                <w:sz w:val="20"/>
                <w:szCs w:val="20"/>
              </w:rPr>
            </w:pPr>
            <w:r>
              <w:rPr>
                <w:rFonts w:ascii="Times" w:eastAsia="Times" w:hAnsi="Times" w:cs="Times"/>
              </w:rPr>
              <w:t>0.0307</w:t>
            </w:r>
          </w:p>
        </w:tc>
        <w:tc>
          <w:tcPr>
            <w:tcW w:w="1180" w:type="dxa"/>
            <w:vAlign w:val="bottom"/>
          </w:tcPr>
          <w:p w14:paraId="2891B3E4" w14:textId="77777777" w:rsidR="00B529E7" w:rsidRDefault="009277D4">
            <w:pPr>
              <w:jc w:val="center"/>
              <w:rPr>
                <w:sz w:val="20"/>
                <w:szCs w:val="20"/>
              </w:rPr>
            </w:pPr>
            <w:r>
              <w:rPr>
                <w:rFonts w:ascii="Times" w:eastAsia="Times" w:hAnsi="Times" w:cs="Times"/>
                <w:w w:val="96"/>
              </w:rPr>
              <w:t>0.549</w:t>
            </w:r>
          </w:p>
        </w:tc>
        <w:tc>
          <w:tcPr>
            <w:tcW w:w="1680" w:type="dxa"/>
            <w:vAlign w:val="bottom"/>
          </w:tcPr>
          <w:p w14:paraId="78AEF81C" w14:textId="77777777" w:rsidR="00B529E7" w:rsidRDefault="009277D4">
            <w:pPr>
              <w:ind w:right="30"/>
              <w:jc w:val="center"/>
              <w:rPr>
                <w:sz w:val="20"/>
                <w:szCs w:val="20"/>
              </w:rPr>
            </w:pPr>
            <w:r>
              <w:rPr>
                <w:rFonts w:ascii="Times" w:eastAsia="Times" w:hAnsi="Times" w:cs="Times"/>
              </w:rPr>
              <w:t>&lt;LOD</w:t>
            </w:r>
          </w:p>
        </w:tc>
        <w:tc>
          <w:tcPr>
            <w:tcW w:w="0" w:type="dxa"/>
            <w:vAlign w:val="bottom"/>
          </w:tcPr>
          <w:p w14:paraId="6B71328B" w14:textId="77777777" w:rsidR="00B529E7" w:rsidRDefault="00B529E7">
            <w:pPr>
              <w:rPr>
                <w:sz w:val="1"/>
                <w:szCs w:val="1"/>
              </w:rPr>
            </w:pPr>
          </w:p>
        </w:tc>
      </w:tr>
      <w:tr w:rsidR="00B529E7" w14:paraId="5D9686D0" w14:textId="77777777">
        <w:trPr>
          <w:trHeight w:val="257"/>
        </w:trPr>
        <w:tc>
          <w:tcPr>
            <w:tcW w:w="3480" w:type="dxa"/>
            <w:vAlign w:val="bottom"/>
          </w:tcPr>
          <w:p w14:paraId="37DC28F7" w14:textId="77777777" w:rsidR="00B529E7" w:rsidRDefault="009277D4">
            <w:pPr>
              <w:ind w:left="100"/>
              <w:rPr>
                <w:sz w:val="20"/>
                <w:szCs w:val="20"/>
              </w:rPr>
            </w:pPr>
            <w:r>
              <w:rPr>
                <w:rFonts w:ascii="Times" w:eastAsia="Times" w:hAnsi="Times" w:cs="Times"/>
              </w:rPr>
              <w:t>X-Ray CT</w:t>
            </w:r>
          </w:p>
        </w:tc>
        <w:tc>
          <w:tcPr>
            <w:tcW w:w="1100" w:type="dxa"/>
            <w:vAlign w:val="bottom"/>
          </w:tcPr>
          <w:p w14:paraId="141C58D6" w14:textId="77777777" w:rsidR="00B529E7" w:rsidRDefault="009277D4">
            <w:pPr>
              <w:jc w:val="center"/>
              <w:rPr>
                <w:sz w:val="20"/>
                <w:szCs w:val="20"/>
              </w:rPr>
            </w:pPr>
            <w:r>
              <w:rPr>
                <w:rFonts w:ascii="Times" w:eastAsia="Times" w:hAnsi="Times" w:cs="Times"/>
                <w:w w:val="99"/>
              </w:rPr>
              <w:t>22</w:t>
            </w:r>
          </w:p>
        </w:tc>
        <w:tc>
          <w:tcPr>
            <w:tcW w:w="1020" w:type="dxa"/>
            <w:vAlign w:val="bottom"/>
          </w:tcPr>
          <w:p w14:paraId="1E88B9B3" w14:textId="77777777" w:rsidR="00B529E7" w:rsidRDefault="009277D4">
            <w:pPr>
              <w:jc w:val="center"/>
              <w:rPr>
                <w:sz w:val="20"/>
                <w:szCs w:val="20"/>
              </w:rPr>
            </w:pPr>
            <w:r>
              <w:rPr>
                <w:rFonts w:ascii="Times" w:eastAsia="Times" w:hAnsi="Times" w:cs="Times"/>
              </w:rPr>
              <w:t>0.0539</w:t>
            </w:r>
          </w:p>
        </w:tc>
        <w:tc>
          <w:tcPr>
            <w:tcW w:w="1180" w:type="dxa"/>
            <w:vAlign w:val="bottom"/>
          </w:tcPr>
          <w:p w14:paraId="7E48C517" w14:textId="77777777" w:rsidR="00B529E7" w:rsidRDefault="009277D4">
            <w:pPr>
              <w:jc w:val="center"/>
              <w:rPr>
                <w:sz w:val="20"/>
                <w:szCs w:val="20"/>
              </w:rPr>
            </w:pPr>
            <w:r>
              <w:rPr>
                <w:rFonts w:ascii="Times" w:eastAsia="Times" w:hAnsi="Times" w:cs="Times"/>
                <w:w w:val="96"/>
              </w:rPr>
              <w:t>0.457</w:t>
            </w:r>
          </w:p>
        </w:tc>
        <w:tc>
          <w:tcPr>
            <w:tcW w:w="1680" w:type="dxa"/>
            <w:vAlign w:val="bottom"/>
          </w:tcPr>
          <w:p w14:paraId="48BE04FB" w14:textId="77777777" w:rsidR="00B529E7" w:rsidRDefault="009277D4">
            <w:pPr>
              <w:ind w:right="30"/>
              <w:jc w:val="center"/>
              <w:rPr>
                <w:sz w:val="20"/>
                <w:szCs w:val="20"/>
              </w:rPr>
            </w:pPr>
            <w:r>
              <w:rPr>
                <w:rFonts w:ascii="Times" w:eastAsia="Times" w:hAnsi="Times" w:cs="Times"/>
              </w:rPr>
              <w:t>&lt;LOD</w:t>
            </w:r>
          </w:p>
        </w:tc>
        <w:tc>
          <w:tcPr>
            <w:tcW w:w="0" w:type="dxa"/>
            <w:vAlign w:val="bottom"/>
          </w:tcPr>
          <w:p w14:paraId="3CD1F450" w14:textId="77777777" w:rsidR="00B529E7" w:rsidRDefault="00B529E7">
            <w:pPr>
              <w:rPr>
                <w:sz w:val="1"/>
                <w:szCs w:val="1"/>
              </w:rPr>
            </w:pPr>
          </w:p>
        </w:tc>
      </w:tr>
      <w:tr w:rsidR="00B529E7" w14:paraId="0871F222" w14:textId="77777777">
        <w:trPr>
          <w:trHeight w:val="254"/>
        </w:trPr>
        <w:tc>
          <w:tcPr>
            <w:tcW w:w="3480" w:type="dxa"/>
            <w:vAlign w:val="bottom"/>
          </w:tcPr>
          <w:p w14:paraId="72BECD06" w14:textId="77777777" w:rsidR="00B529E7" w:rsidRDefault="009277D4">
            <w:pPr>
              <w:ind w:left="100"/>
              <w:rPr>
                <w:sz w:val="20"/>
                <w:szCs w:val="20"/>
              </w:rPr>
            </w:pPr>
            <w:r>
              <w:rPr>
                <w:rFonts w:ascii="Times" w:eastAsia="Times" w:hAnsi="Times" w:cs="Times"/>
              </w:rPr>
              <w:t>Joyce shower set on hot</w:t>
            </w:r>
          </w:p>
        </w:tc>
        <w:tc>
          <w:tcPr>
            <w:tcW w:w="1100" w:type="dxa"/>
            <w:vAlign w:val="bottom"/>
          </w:tcPr>
          <w:p w14:paraId="1CCC5BDD" w14:textId="77777777" w:rsidR="00B529E7" w:rsidRDefault="009277D4">
            <w:pPr>
              <w:jc w:val="center"/>
              <w:rPr>
                <w:sz w:val="20"/>
                <w:szCs w:val="20"/>
              </w:rPr>
            </w:pPr>
            <w:r>
              <w:rPr>
                <w:rFonts w:ascii="Times" w:eastAsia="Times" w:hAnsi="Times" w:cs="Times"/>
                <w:w w:val="99"/>
              </w:rPr>
              <w:t>38</w:t>
            </w:r>
          </w:p>
        </w:tc>
        <w:tc>
          <w:tcPr>
            <w:tcW w:w="1020" w:type="dxa"/>
            <w:vAlign w:val="bottom"/>
          </w:tcPr>
          <w:p w14:paraId="66ECEA5A" w14:textId="77777777" w:rsidR="00B529E7" w:rsidRDefault="009277D4">
            <w:pPr>
              <w:jc w:val="center"/>
              <w:rPr>
                <w:sz w:val="20"/>
                <w:szCs w:val="20"/>
              </w:rPr>
            </w:pPr>
            <w:r>
              <w:rPr>
                <w:rFonts w:ascii="Times" w:eastAsia="Times" w:hAnsi="Times" w:cs="Times"/>
              </w:rPr>
              <w:t>0.0527</w:t>
            </w:r>
          </w:p>
        </w:tc>
        <w:tc>
          <w:tcPr>
            <w:tcW w:w="1180" w:type="dxa"/>
            <w:vAlign w:val="bottom"/>
          </w:tcPr>
          <w:p w14:paraId="29E759F6" w14:textId="77777777" w:rsidR="00B529E7" w:rsidRDefault="009277D4">
            <w:pPr>
              <w:jc w:val="center"/>
              <w:rPr>
                <w:sz w:val="20"/>
                <w:szCs w:val="20"/>
              </w:rPr>
            </w:pPr>
            <w:r>
              <w:rPr>
                <w:rFonts w:ascii="Times" w:eastAsia="Times" w:hAnsi="Times" w:cs="Times"/>
                <w:w w:val="96"/>
              </w:rPr>
              <w:t>0.510</w:t>
            </w:r>
          </w:p>
        </w:tc>
        <w:tc>
          <w:tcPr>
            <w:tcW w:w="1680" w:type="dxa"/>
            <w:vAlign w:val="bottom"/>
          </w:tcPr>
          <w:p w14:paraId="2B72EEFC" w14:textId="77777777" w:rsidR="00B529E7" w:rsidRDefault="009277D4">
            <w:pPr>
              <w:ind w:right="30"/>
              <w:jc w:val="center"/>
              <w:rPr>
                <w:sz w:val="20"/>
                <w:szCs w:val="20"/>
              </w:rPr>
            </w:pPr>
            <w:r>
              <w:rPr>
                <w:rFonts w:ascii="Times" w:eastAsia="Times" w:hAnsi="Times" w:cs="Times"/>
              </w:rPr>
              <w:t>&lt;LOD</w:t>
            </w:r>
          </w:p>
        </w:tc>
        <w:tc>
          <w:tcPr>
            <w:tcW w:w="0" w:type="dxa"/>
            <w:vAlign w:val="bottom"/>
          </w:tcPr>
          <w:p w14:paraId="7347115C" w14:textId="77777777" w:rsidR="00B529E7" w:rsidRDefault="00B529E7">
            <w:pPr>
              <w:rPr>
                <w:sz w:val="1"/>
                <w:szCs w:val="1"/>
              </w:rPr>
            </w:pPr>
          </w:p>
        </w:tc>
      </w:tr>
      <w:tr w:rsidR="00B529E7" w14:paraId="09CFE12C" w14:textId="77777777">
        <w:trPr>
          <w:trHeight w:val="254"/>
        </w:trPr>
        <w:tc>
          <w:tcPr>
            <w:tcW w:w="3480" w:type="dxa"/>
            <w:vAlign w:val="bottom"/>
          </w:tcPr>
          <w:p w14:paraId="1662B1A2" w14:textId="77777777" w:rsidR="00B529E7" w:rsidRDefault="009277D4">
            <w:pPr>
              <w:ind w:left="100"/>
              <w:rPr>
                <w:sz w:val="20"/>
                <w:szCs w:val="20"/>
              </w:rPr>
            </w:pPr>
            <w:r>
              <w:rPr>
                <w:rFonts w:ascii="Times" w:eastAsia="Times" w:hAnsi="Times" w:cs="Times"/>
              </w:rPr>
              <w:t>D7 shower set on hot – pre-flush</w:t>
            </w:r>
          </w:p>
        </w:tc>
        <w:tc>
          <w:tcPr>
            <w:tcW w:w="1100" w:type="dxa"/>
            <w:vAlign w:val="bottom"/>
          </w:tcPr>
          <w:p w14:paraId="63455EEE" w14:textId="77777777" w:rsidR="00B529E7" w:rsidRDefault="009277D4">
            <w:pPr>
              <w:jc w:val="center"/>
              <w:rPr>
                <w:sz w:val="20"/>
                <w:szCs w:val="20"/>
              </w:rPr>
            </w:pPr>
            <w:r>
              <w:rPr>
                <w:rFonts w:ascii="Times" w:eastAsia="Times" w:hAnsi="Times" w:cs="Times"/>
                <w:w w:val="99"/>
              </w:rPr>
              <w:t>34</w:t>
            </w:r>
          </w:p>
        </w:tc>
        <w:tc>
          <w:tcPr>
            <w:tcW w:w="1020" w:type="dxa"/>
            <w:vAlign w:val="bottom"/>
          </w:tcPr>
          <w:p w14:paraId="7757AA72" w14:textId="77777777" w:rsidR="00B529E7" w:rsidRDefault="009277D4">
            <w:pPr>
              <w:jc w:val="center"/>
              <w:rPr>
                <w:sz w:val="20"/>
                <w:szCs w:val="20"/>
              </w:rPr>
            </w:pPr>
            <w:r>
              <w:rPr>
                <w:rFonts w:ascii="Times" w:eastAsia="Times" w:hAnsi="Times" w:cs="Times"/>
              </w:rPr>
              <w:t>0.0314</w:t>
            </w:r>
          </w:p>
        </w:tc>
        <w:tc>
          <w:tcPr>
            <w:tcW w:w="1180" w:type="dxa"/>
            <w:vAlign w:val="bottom"/>
          </w:tcPr>
          <w:p w14:paraId="7932DD62" w14:textId="77777777" w:rsidR="00B529E7" w:rsidRDefault="009277D4">
            <w:pPr>
              <w:jc w:val="center"/>
              <w:rPr>
                <w:sz w:val="20"/>
                <w:szCs w:val="20"/>
              </w:rPr>
            </w:pPr>
            <w:r>
              <w:rPr>
                <w:rFonts w:ascii="Times" w:eastAsia="Times" w:hAnsi="Times" w:cs="Times"/>
                <w:w w:val="96"/>
              </w:rPr>
              <w:t>0.340</w:t>
            </w:r>
          </w:p>
        </w:tc>
        <w:tc>
          <w:tcPr>
            <w:tcW w:w="1680" w:type="dxa"/>
            <w:vAlign w:val="bottom"/>
          </w:tcPr>
          <w:p w14:paraId="2F63F01D" w14:textId="77777777" w:rsidR="00B529E7" w:rsidRDefault="009277D4">
            <w:pPr>
              <w:ind w:right="30"/>
              <w:jc w:val="center"/>
              <w:rPr>
                <w:sz w:val="20"/>
                <w:szCs w:val="20"/>
              </w:rPr>
            </w:pPr>
            <w:r>
              <w:rPr>
                <w:rFonts w:ascii="Times" w:eastAsia="Times" w:hAnsi="Times" w:cs="Times"/>
              </w:rPr>
              <w:t>&lt;LOD</w:t>
            </w:r>
          </w:p>
        </w:tc>
        <w:tc>
          <w:tcPr>
            <w:tcW w:w="0" w:type="dxa"/>
            <w:vAlign w:val="bottom"/>
          </w:tcPr>
          <w:p w14:paraId="27FF5796" w14:textId="77777777" w:rsidR="00B529E7" w:rsidRDefault="00B529E7">
            <w:pPr>
              <w:rPr>
                <w:sz w:val="1"/>
                <w:szCs w:val="1"/>
              </w:rPr>
            </w:pPr>
          </w:p>
        </w:tc>
      </w:tr>
      <w:tr w:rsidR="00B529E7" w14:paraId="2FCA3FDC" w14:textId="77777777">
        <w:trPr>
          <w:trHeight w:val="254"/>
        </w:trPr>
        <w:tc>
          <w:tcPr>
            <w:tcW w:w="3480" w:type="dxa"/>
            <w:vAlign w:val="bottom"/>
          </w:tcPr>
          <w:p w14:paraId="06FE19FF" w14:textId="77777777" w:rsidR="00B529E7" w:rsidRDefault="009277D4">
            <w:pPr>
              <w:ind w:left="100"/>
              <w:rPr>
                <w:sz w:val="20"/>
                <w:szCs w:val="20"/>
              </w:rPr>
            </w:pPr>
            <w:r>
              <w:rPr>
                <w:rFonts w:ascii="Times" w:eastAsia="Times" w:hAnsi="Times" w:cs="Times"/>
              </w:rPr>
              <w:t>D7 shower set on hot – post-flush</w:t>
            </w:r>
          </w:p>
        </w:tc>
        <w:tc>
          <w:tcPr>
            <w:tcW w:w="1100" w:type="dxa"/>
            <w:vAlign w:val="bottom"/>
          </w:tcPr>
          <w:p w14:paraId="5D380A46" w14:textId="77777777" w:rsidR="00B529E7" w:rsidRDefault="009277D4">
            <w:pPr>
              <w:jc w:val="center"/>
              <w:rPr>
                <w:sz w:val="20"/>
                <w:szCs w:val="20"/>
              </w:rPr>
            </w:pPr>
            <w:r>
              <w:rPr>
                <w:rFonts w:ascii="Times" w:eastAsia="Times" w:hAnsi="Times" w:cs="Times"/>
                <w:w w:val="99"/>
              </w:rPr>
              <w:t>39</w:t>
            </w:r>
          </w:p>
        </w:tc>
        <w:tc>
          <w:tcPr>
            <w:tcW w:w="1020" w:type="dxa"/>
            <w:vAlign w:val="bottom"/>
          </w:tcPr>
          <w:p w14:paraId="49EF19F0" w14:textId="77777777" w:rsidR="00B529E7" w:rsidRDefault="009277D4">
            <w:pPr>
              <w:jc w:val="center"/>
              <w:rPr>
                <w:sz w:val="20"/>
                <w:szCs w:val="20"/>
              </w:rPr>
            </w:pPr>
            <w:r>
              <w:rPr>
                <w:rFonts w:ascii="Times" w:eastAsia="Times" w:hAnsi="Times" w:cs="Times"/>
              </w:rPr>
              <w:t>0.0491</w:t>
            </w:r>
          </w:p>
        </w:tc>
        <w:tc>
          <w:tcPr>
            <w:tcW w:w="1180" w:type="dxa"/>
            <w:vAlign w:val="bottom"/>
          </w:tcPr>
          <w:p w14:paraId="74C2E559" w14:textId="77777777" w:rsidR="00B529E7" w:rsidRDefault="009277D4">
            <w:pPr>
              <w:jc w:val="center"/>
              <w:rPr>
                <w:sz w:val="20"/>
                <w:szCs w:val="20"/>
              </w:rPr>
            </w:pPr>
            <w:r>
              <w:rPr>
                <w:rFonts w:ascii="Times" w:eastAsia="Times" w:hAnsi="Times" w:cs="Times"/>
                <w:w w:val="96"/>
              </w:rPr>
              <w:t>0.312</w:t>
            </w:r>
          </w:p>
        </w:tc>
        <w:tc>
          <w:tcPr>
            <w:tcW w:w="1680" w:type="dxa"/>
            <w:vAlign w:val="bottom"/>
          </w:tcPr>
          <w:p w14:paraId="73E58D60" w14:textId="77777777" w:rsidR="00B529E7" w:rsidRDefault="009277D4">
            <w:pPr>
              <w:ind w:right="30"/>
              <w:jc w:val="center"/>
              <w:rPr>
                <w:sz w:val="20"/>
                <w:szCs w:val="20"/>
              </w:rPr>
            </w:pPr>
            <w:r>
              <w:rPr>
                <w:rFonts w:ascii="Times" w:eastAsia="Times" w:hAnsi="Times" w:cs="Times"/>
              </w:rPr>
              <w:t>&lt;LOD</w:t>
            </w:r>
          </w:p>
        </w:tc>
        <w:tc>
          <w:tcPr>
            <w:tcW w:w="0" w:type="dxa"/>
            <w:vAlign w:val="bottom"/>
          </w:tcPr>
          <w:p w14:paraId="486D9A6E" w14:textId="77777777" w:rsidR="00B529E7" w:rsidRDefault="00B529E7">
            <w:pPr>
              <w:rPr>
                <w:sz w:val="1"/>
                <w:szCs w:val="1"/>
              </w:rPr>
            </w:pPr>
          </w:p>
        </w:tc>
      </w:tr>
      <w:tr w:rsidR="00B529E7" w14:paraId="5F5391BE" w14:textId="77777777">
        <w:trPr>
          <w:trHeight w:val="257"/>
        </w:trPr>
        <w:tc>
          <w:tcPr>
            <w:tcW w:w="3480" w:type="dxa"/>
            <w:vAlign w:val="bottom"/>
          </w:tcPr>
          <w:p w14:paraId="7D00A2DA" w14:textId="77777777" w:rsidR="00B529E7" w:rsidRDefault="009277D4">
            <w:pPr>
              <w:ind w:left="100"/>
              <w:rPr>
                <w:sz w:val="20"/>
                <w:szCs w:val="20"/>
              </w:rPr>
            </w:pPr>
            <w:r>
              <w:rPr>
                <w:rFonts w:ascii="Times" w:eastAsia="Times" w:hAnsi="Times" w:cs="Times"/>
              </w:rPr>
              <w:t>D10 shower set on hot – pre-flush</w:t>
            </w:r>
          </w:p>
        </w:tc>
        <w:tc>
          <w:tcPr>
            <w:tcW w:w="1100" w:type="dxa"/>
            <w:vAlign w:val="bottom"/>
          </w:tcPr>
          <w:p w14:paraId="1C746D6C" w14:textId="77777777" w:rsidR="00B529E7" w:rsidRDefault="009277D4">
            <w:pPr>
              <w:jc w:val="center"/>
              <w:rPr>
                <w:sz w:val="20"/>
                <w:szCs w:val="20"/>
              </w:rPr>
            </w:pPr>
            <w:r>
              <w:rPr>
                <w:rFonts w:ascii="Times" w:eastAsia="Times" w:hAnsi="Times" w:cs="Times"/>
                <w:w w:val="99"/>
              </w:rPr>
              <w:t>30</w:t>
            </w:r>
          </w:p>
        </w:tc>
        <w:tc>
          <w:tcPr>
            <w:tcW w:w="1020" w:type="dxa"/>
            <w:vAlign w:val="bottom"/>
          </w:tcPr>
          <w:p w14:paraId="39969530" w14:textId="77777777" w:rsidR="00B529E7" w:rsidRDefault="009277D4">
            <w:pPr>
              <w:jc w:val="center"/>
              <w:rPr>
                <w:sz w:val="20"/>
                <w:szCs w:val="20"/>
              </w:rPr>
            </w:pPr>
            <w:r>
              <w:rPr>
                <w:rFonts w:ascii="Times" w:eastAsia="Times" w:hAnsi="Times" w:cs="Times"/>
              </w:rPr>
              <w:t>0.0158</w:t>
            </w:r>
          </w:p>
        </w:tc>
        <w:tc>
          <w:tcPr>
            <w:tcW w:w="1180" w:type="dxa"/>
            <w:vAlign w:val="bottom"/>
          </w:tcPr>
          <w:p w14:paraId="60E61AD1" w14:textId="77777777" w:rsidR="00B529E7" w:rsidRDefault="009277D4">
            <w:pPr>
              <w:jc w:val="center"/>
              <w:rPr>
                <w:sz w:val="20"/>
                <w:szCs w:val="20"/>
              </w:rPr>
            </w:pPr>
            <w:r>
              <w:rPr>
                <w:rFonts w:ascii="Times" w:eastAsia="Times" w:hAnsi="Times" w:cs="Times"/>
                <w:w w:val="96"/>
              </w:rPr>
              <w:t>0.324</w:t>
            </w:r>
          </w:p>
        </w:tc>
        <w:tc>
          <w:tcPr>
            <w:tcW w:w="1680" w:type="dxa"/>
            <w:vAlign w:val="bottom"/>
          </w:tcPr>
          <w:p w14:paraId="769FAF98" w14:textId="77777777" w:rsidR="00B529E7" w:rsidRDefault="009277D4">
            <w:pPr>
              <w:ind w:right="30"/>
              <w:jc w:val="center"/>
              <w:rPr>
                <w:sz w:val="20"/>
                <w:szCs w:val="20"/>
              </w:rPr>
            </w:pPr>
            <w:r>
              <w:rPr>
                <w:rFonts w:ascii="Times" w:eastAsia="Times" w:hAnsi="Times" w:cs="Times"/>
                <w:b/>
                <w:bCs/>
                <w:color w:val="FF0000"/>
                <w:w w:val="99"/>
              </w:rPr>
              <w:t>100 s1</w:t>
            </w:r>
          </w:p>
        </w:tc>
        <w:tc>
          <w:tcPr>
            <w:tcW w:w="0" w:type="dxa"/>
            <w:vAlign w:val="bottom"/>
          </w:tcPr>
          <w:p w14:paraId="67205B18" w14:textId="77777777" w:rsidR="00B529E7" w:rsidRDefault="00B529E7">
            <w:pPr>
              <w:rPr>
                <w:sz w:val="1"/>
                <w:szCs w:val="1"/>
              </w:rPr>
            </w:pPr>
          </w:p>
        </w:tc>
      </w:tr>
      <w:tr w:rsidR="00B529E7" w14:paraId="747ED686" w14:textId="77777777">
        <w:trPr>
          <w:trHeight w:val="254"/>
        </w:trPr>
        <w:tc>
          <w:tcPr>
            <w:tcW w:w="3480" w:type="dxa"/>
            <w:vAlign w:val="bottom"/>
          </w:tcPr>
          <w:p w14:paraId="240B00B0" w14:textId="77777777" w:rsidR="00B529E7" w:rsidRDefault="009277D4">
            <w:pPr>
              <w:spacing w:line="251" w:lineRule="exact"/>
              <w:ind w:left="100"/>
              <w:rPr>
                <w:sz w:val="20"/>
                <w:szCs w:val="20"/>
              </w:rPr>
            </w:pPr>
            <w:r>
              <w:rPr>
                <w:rFonts w:ascii="Times" w:eastAsia="Times" w:hAnsi="Times" w:cs="Times"/>
              </w:rPr>
              <w:t>D10 shower set on hot – post-flush</w:t>
            </w:r>
          </w:p>
        </w:tc>
        <w:tc>
          <w:tcPr>
            <w:tcW w:w="1100" w:type="dxa"/>
            <w:vAlign w:val="bottom"/>
          </w:tcPr>
          <w:p w14:paraId="55263189" w14:textId="77777777" w:rsidR="00B529E7" w:rsidRDefault="009277D4">
            <w:pPr>
              <w:jc w:val="center"/>
              <w:rPr>
                <w:sz w:val="20"/>
                <w:szCs w:val="20"/>
              </w:rPr>
            </w:pPr>
            <w:r>
              <w:rPr>
                <w:rFonts w:ascii="Times" w:eastAsia="Times" w:hAnsi="Times" w:cs="Times"/>
                <w:w w:val="99"/>
              </w:rPr>
              <w:t>52</w:t>
            </w:r>
          </w:p>
        </w:tc>
        <w:tc>
          <w:tcPr>
            <w:tcW w:w="1020" w:type="dxa"/>
            <w:vAlign w:val="bottom"/>
          </w:tcPr>
          <w:p w14:paraId="35472731" w14:textId="77777777" w:rsidR="00B529E7" w:rsidRDefault="009277D4">
            <w:pPr>
              <w:jc w:val="center"/>
              <w:rPr>
                <w:sz w:val="20"/>
                <w:szCs w:val="20"/>
              </w:rPr>
            </w:pPr>
            <w:r>
              <w:rPr>
                <w:rFonts w:ascii="Times" w:eastAsia="Times" w:hAnsi="Times" w:cs="Times"/>
              </w:rPr>
              <w:t>0.0245</w:t>
            </w:r>
          </w:p>
        </w:tc>
        <w:tc>
          <w:tcPr>
            <w:tcW w:w="1180" w:type="dxa"/>
            <w:vAlign w:val="bottom"/>
          </w:tcPr>
          <w:p w14:paraId="05B75527" w14:textId="77777777" w:rsidR="00B529E7" w:rsidRDefault="009277D4">
            <w:pPr>
              <w:jc w:val="center"/>
              <w:rPr>
                <w:sz w:val="20"/>
                <w:szCs w:val="20"/>
              </w:rPr>
            </w:pPr>
            <w:r>
              <w:rPr>
                <w:rFonts w:ascii="Times" w:eastAsia="Times" w:hAnsi="Times" w:cs="Times"/>
                <w:w w:val="96"/>
              </w:rPr>
              <w:t>0.285</w:t>
            </w:r>
          </w:p>
        </w:tc>
        <w:tc>
          <w:tcPr>
            <w:tcW w:w="1680" w:type="dxa"/>
            <w:vAlign w:val="bottom"/>
          </w:tcPr>
          <w:p w14:paraId="654A5E2E" w14:textId="77777777" w:rsidR="00B529E7" w:rsidRDefault="009277D4">
            <w:pPr>
              <w:spacing w:line="251" w:lineRule="exact"/>
              <w:ind w:right="30"/>
              <w:jc w:val="center"/>
              <w:rPr>
                <w:sz w:val="20"/>
                <w:szCs w:val="20"/>
              </w:rPr>
            </w:pPr>
            <w:r>
              <w:rPr>
                <w:rFonts w:ascii="Times" w:eastAsia="Times" w:hAnsi="Times" w:cs="Times"/>
              </w:rPr>
              <w:t>&lt;LOD</w:t>
            </w:r>
          </w:p>
        </w:tc>
        <w:tc>
          <w:tcPr>
            <w:tcW w:w="0" w:type="dxa"/>
            <w:vAlign w:val="bottom"/>
          </w:tcPr>
          <w:p w14:paraId="710C0092" w14:textId="77777777" w:rsidR="00B529E7" w:rsidRDefault="00B529E7">
            <w:pPr>
              <w:rPr>
                <w:sz w:val="1"/>
                <w:szCs w:val="1"/>
              </w:rPr>
            </w:pPr>
          </w:p>
        </w:tc>
      </w:tr>
    </w:tbl>
    <w:p w14:paraId="40F8CBB0" w14:textId="77777777" w:rsidR="00B529E7" w:rsidRDefault="009277D4">
      <w:pPr>
        <w:spacing w:line="20" w:lineRule="exact"/>
        <w:rPr>
          <w:sz w:val="20"/>
          <w:szCs w:val="20"/>
        </w:rPr>
      </w:pPr>
      <w:r>
        <w:rPr>
          <w:noProof/>
          <w:sz w:val="20"/>
          <w:szCs w:val="20"/>
        </w:rPr>
        <w:drawing>
          <wp:anchor distT="0" distB="0" distL="114300" distR="114300" simplePos="0" relativeHeight="251698176" behindDoc="1" locked="0" layoutInCell="0" allowOverlap="1" wp14:anchorId="6702E2EA" wp14:editId="74C824B0">
            <wp:simplePos x="0" y="0"/>
            <wp:positionH relativeFrom="column">
              <wp:posOffset>217805</wp:posOffset>
            </wp:positionH>
            <wp:positionV relativeFrom="paragraph">
              <wp:posOffset>0</wp:posOffset>
            </wp:positionV>
            <wp:extent cx="5380990" cy="6350"/>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3">
                      <a:extLst/>
                    </a:blip>
                    <a:srcRect/>
                    <a:stretch>
                      <a:fillRect/>
                    </a:stretch>
                  </pic:blipFill>
                  <pic:spPr bwMode="auto">
                    <a:xfrm>
                      <a:off x="0" y="0"/>
                      <a:ext cx="5380990" cy="6350"/>
                    </a:xfrm>
                    <a:prstGeom prst="rect">
                      <a:avLst/>
                    </a:prstGeom>
                    <a:noFill/>
                  </pic:spPr>
                </pic:pic>
              </a:graphicData>
            </a:graphic>
          </wp:anchor>
        </w:drawing>
      </w:r>
    </w:p>
    <w:p w14:paraId="23AB0644" w14:textId="77777777" w:rsidR="00B529E7" w:rsidRDefault="009277D4">
      <w:pPr>
        <w:ind w:left="360"/>
        <w:rPr>
          <w:sz w:val="20"/>
          <w:szCs w:val="20"/>
        </w:rPr>
      </w:pPr>
      <w:r>
        <w:rPr>
          <w:rFonts w:ascii="Times" w:eastAsia="Times" w:hAnsi="Times" w:cs="Times"/>
        </w:rPr>
        <w:t xml:space="preserve">HT = Hot tap, CT = Cold tap, MT = Mixer tap, np = </w:t>
      </w:r>
      <w:r>
        <w:rPr>
          <w:rFonts w:ascii="Times" w:eastAsia="Times" w:hAnsi="Times" w:cs="Times"/>
          <w:i/>
          <w:iCs/>
        </w:rPr>
        <w:t>Legionella</w:t>
      </w:r>
      <w:r>
        <w:rPr>
          <w:rFonts w:ascii="Times" w:eastAsia="Times" w:hAnsi="Times" w:cs="Times"/>
        </w:rPr>
        <w:t xml:space="preserve"> non-</w:t>
      </w:r>
      <w:r>
        <w:rPr>
          <w:rFonts w:ascii="Times" w:eastAsia="Times" w:hAnsi="Times" w:cs="Times"/>
          <w:i/>
          <w:iCs/>
        </w:rPr>
        <w:t>pneumophila</w:t>
      </w:r>
      <w:r>
        <w:rPr>
          <w:rFonts w:ascii="Times" w:eastAsia="Times" w:hAnsi="Times" w:cs="Times"/>
        </w:rPr>
        <w:t>, s1 =</w:t>
      </w:r>
    </w:p>
    <w:p w14:paraId="731C24AF" w14:textId="77777777" w:rsidR="00B529E7" w:rsidRDefault="00B529E7">
      <w:pPr>
        <w:spacing w:line="126" w:lineRule="exact"/>
        <w:rPr>
          <w:sz w:val="20"/>
          <w:szCs w:val="20"/>
        </w:rPr>
      </w:pPr>
    </w:p>
    <w:p w14:paraId="19B84071" w14:textId="77777777" w:rsidR="00B529E7" w:rsidRDefault="009277D4">
      <w:pPr>
        <w:ind w:left="360"/>
        <w:rPr>
          <w:sz w:val="20"/>
          <w:szCs w:val="20"/>
        </w:rPr>
      </w:pPr>
      <w:r>
        <w:rPr>
          <w:rFonts w:ascii="Times" w:eastAsia="Times" w:hAnsi="Times" w:cs="Times"/>
          <w:i/>
          <w:iCs/>
        </w:rPr>
        <w:t xml:space="preserve">Legionella pneumophila </w:t>
      </w:r>
      <w:r>
        <w:rPr>
          <w:rFonts w:ascii="Times" w:eastAsia="Times" w:hAnsi="Times" w:cs="Times"/>
        </w:rPr>
        <w:t xml:space="preserve">serogroup 1, </w:t>
      </w:r>
      <w:r>
        <w:rPr>
          <w:rFonts w:ascii="Times" w:eastAsia="Times" w:hAnsi="Times" w:cs="Times"/>
        </w:rPr>
        <w:t>s2-14 =</w:t>
      </w:r>
      <w:r>
        <w:rPr>
          <w:rFonts w:ascii="Times" w:eastAsia="Times" w:hAnsi="Times" w:cs="Times"/>
          <w:i/>
          <w:iCs/>
        </w:rPr>
        <w:t xml:space="preserve"> Legionella pneumophila </w:t>
      </w:r>
      <w:r>
        <w:rPr>
          <w:rFonts w:ascii="Times" w:eastAsia="Times" w:hAnsi="Times" w:cs="Times"/>
        </w:rPr>
        <w:t>serogroup 2 to 14,</w:t>
      </w:r>
    </w:p>
    <w:p w14:paraId="4C8CF40F" w14:textId="77777777" w:rsidR="00B529E7" w:rsidRDefault="00B529E7">
      <w:pPr>
        <w:spacing w:line="129" w:lineRule="exact"/>
        <w:rPr>
          <w:sz w:val="20"/>
          <w:szCs w:val="20"/>
        </w:rPr>
      </w:pPr>
    </w:p>
    <w:p w14:paraId="567BC874" w14:textId="77777777" w:rsidR="00B529E7" w:rsidRDefault="009277D4">
      <w:pPr>
        <w:ind w:left="360"/>
        <w:rPr>
          <w:sz w:val="20"/>
          <w:szCs w:val="20"/>
        </w:rPr>
      </w:pPr>
      <w:r>
        <w:rPr>
          <w:rFonts w:ascii="Times" w:eastAsia="Times" w:hAnsi="Times" w:cs="Times"/>
        </w:rPr>
        <w:t>&lt;LOD = Below Limit of Detection (100CFU/l).</w:t>
      </w:r>
    </w:p>
    <w:p w14:paraId="65C5DE48" w14:textId="77777777" w:rsidR="00B529E7" w:rsidRDefault="00B529E7">
      <w:pPr>
        <w:spacing w:line="104" w:lineRule="exact"/>
        <w:rPr>
          <w:sz w:val="20"/>
          <w:szCs w:val="20"/>
        </w:rPr>
      </w:pPr>
    </w:p>
    <w:p w14:paraId="72ED6FAE" w14:textId="77777777" w:rsidR="00B529E7" w:rsidRDefault="009277D4">
      <w:pPr>
        <w:ind w:left="360"/>
        <w:rPr>
          <w:sz w:val="20"/>
          <w:szCs w:val="20"/>
        </w:rPr>
      </w:pPr>
      <w:r>
        <w:rPr>
          <w:rFonts w:ascii="Times" w:eastAsia="Times" w:hAnsi="Times" w:cs="Times"/>
        </w:rPr>
        <w:t>Table 4.24 Study hospital 9. Results from samples and re-samples taken on the 29</w:t>
      </w:r>
      <w:r>
        <w:rPr>
          <w:rFonts w:ascii="Times" w:eastAsia="Times" w:hAnsi="Times" w:cs="Times"/>
          <w:sz w:val="27"/>
          <w:szCs w:val="27"/>
          <w:vertAlign w:val="superscript"/>
        </w:rPr>
        <w:t>th</w:t>
      </w:r>
      <w:r>
        <w:rPr>
          <w:rFonts w:ascii="Times" w:eastAsia="Times" w:hAnsi="Times" w:cs="Times"/>
        </w:rPr>
        <w:t xml:space="preserve"> October</w:t>
      </w:r>
    </w:p>
    <w:p w14:paraId="19E26C43" w14:textId="77777777" w:rsidR="00B529E7" w:rsidRDefault="00B529E7">
      <w:pPr>
        <w:spacing w:line="91" w:lineRule="exact"/>
        <w:rPr>
          <w:sz w:val="20"/>
          <w:szCs w:val="20"/>
        </w:rPr>
      </w:pPr>
    </w:p>
    <w:p w14:paraId="1E5FF82B" w14:textId="77777777" w:rsidR="00B529E7" w:rsidRDefault="009277D4">
      <w:pPr>
        <w:ind w:left="360"/>
        <w:rPr>
          <w:sz w:val="20"/>
          <w:szCs w:val="20"/>
        </w:rPr>
      </w:pPr>
      <w:r>
        <w:rPr>
          <w:rFonts w:ascii="Times" w:eastAsia="Times" w:hAnsi="Times" w:cs="Times"/>
        </w:rPr>
        <w:t>2010.</w:t>
      </w:r>
    </w:p>
    <w:p w14:paraId="62C05B71" w14:textId="77777777" w:rsidR="00B529E7" w:rsidRDefault="00B529E7">
      <w:pPr>
        <w:spacing w:line="200" w:lineRule="exact"/>
        <w:rPr>
          <w:sz w:val="20"/>
          <w:szCs w:val="20"/>
        </w:rPr>
      </w:pPr>
    </w:p>
    <w:p w14:paraId="0880E561" w14:textId="77777777" w:rsidR="00B529E7" w:rsidRDefault="00B529E7">
      <w:pPr>
        <w:spacing w:line="308" w:lineRule="exact"/>
        <w:rPr>
          <w:sz w:val="20"/>
          <w:szCs w:val="20"/>
        </w:rPr>
      </w:pPr>
    </w:p>
    <w:p w14:paraId="53EC8038" w14:textId="77777777" w:rsidR="00B529E7" w:rsidRDefault="009277D4">
      <w:pPr>
        <w:ind w:left="8300"/>
        <w:rPr>
          <w:sz w:val="20"/>
          <w:szCs w:val="20"/>
        </w:rPr>
      </w:pPr>
      <w:r>
        <w:rPr>
          <w:rFonts w:ascii="Helvetica" w:eastAsia="Helvetica" w:hAnsi="Helvetica" w:cs="Helvetica"/>
        </w:rPr>
        <w:t>149</w:t>
      </w:r>
    </w:p>
    <w:p w14:paraId="32FFD736" w14:textId="77777777" w:rsidR="00B529E7" w:rsidRDefault="00B529E7">
      <w:pPr>
        <w:sectPr w:rsidR="00B529E7">
          <w:pgSz w:w="11900" w:h="16840"/>
          <w:pgMar w:top="1440" w:right="1440" w:bottom="142" w:left="1440" w:header="0" w:footer="0" w:gutter="0"/>
          <w:cols w:space="720" w:equalWidth="0">
            <w:col w:w="9020"/>
          </w:cols>
        </w:sectPr>
      </w:pPr>
    </w:p>
    <w:p w14:paraId="1BEFF78E" w14:textId="77777777" w:rsidR="00B529E7" w:rsidRDefault="009277D4">
      <w:pPr>
        <w:spacing w:line="243" w:lineRule="exact"/>
        <w:rPr>
          <w:sz w:val="20"/>
          <w:szCs w:val="20"/>
        </w:rPr>
      </w:pPr>
      <w:r>
        <w:rPr>
          <w:noProof/>
          <w:sz w:val="20"/>
          <w:szCs w:val="20"/>
        </w:rPr>
        <w:lastRenderedPageBreak/>
        <w:drawing>
          <wp:anchor distT="0" distB="0" distL="114300" distR="114300" simplePos="0" relativeHeight="251699200" behindDoc="1" locked="0" layoutInCell="0" allowOverlap="1" wp14:anchorId="3D34738A" wp14:editId="20415BDD">
            <wp:simplePos x="0" y="0"/>
            <wp:positionH relativeFrom="page">
              <wp:posOffset>1141730</wp:posOffset>
            </wp:positionH>
            <wp:positionV relativeFrom="page">
              <wp:posOffset>1062355</wp:posOffset>
            </wp:positionV>
            <wp:extent cx="5433060" cy="635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5">
                      <a:clrChange>
                        <a:clrFrom>
                          <a:srgbClr val="FFFFFF"/>
                        </a:clrFrom>
                        <a:clrTo>
                          <a:srgbClr val="FFFFFF">
                            <a:alpha val="0"/>
                          </a:srgbClr>
                        </a:clrTo>
                      </a:clrChange>
                      <a:extLst/>
                    </a:blip>
                    <a:srcRect/>
                    <a:stretch>
                      <a:fillRect/>
                    </a:stretch>
                  </pic:blipFill>
                  <pic:spPr bwMode="auto">
                    <a:xfrm>
                      <a:off x="0" y="0"/>
                      <a:ext cx="5433060" cy="6350"/>
                    </a:xfrm>
                    <a:prstGeom prst="rect">
                      <a:avLst/>
                    </a:prstGeom>
                    <a:noFill/>
                  </pic:spPr>
                </pic:pic>
              </a:graphicData>
            </a:graphic>
          </wp:anchor>
        </w:drawing>
      </w:r>
    </w:p>
    <w:tbl>
      <w:tblPr>
        <w:tblW w:w="0" w:type="auto"/>
        <w:tblInd w:w="360" w:type="dxa"/>
        <w:tblLayout w:type="fixed"/>
        <w:tblCellMar>
          <w:left w:w="0" w:type="dxa"/>
          <w:right w:w="0" w:type="dxa"/>
        </w:tblCellMar>
        <w:tblLook w:val="04A0" w:firstRow="1" w:lastRow="0" w:firstColumn="1" w:lastColumn="0" w:noHBand="0" w:noVBand="1"/>
      </w:tblPr>
      <w:tblGrid>
        <w:gridCol w:w="3700"/>
        <w:gridCol w:w="1020"/>
        <w:gridCol w:w="1000"/>
        <w:gridCol w:w="1160"/>
        <w:gridCol w:w="1680"/>
        <w:gridCol w:w="20"/>
      </w:tblGrid>
      <w:tr w:rsidR="00B529E7" w14:paraId="61E3D875" w14:textId="77777777">
        <w:trPr>
          <w:trHeight w:val="276"/>
        </w:trPr>
        <w:tc>
          <w:tcPr>
            <w:tcW w:w="3700" w:type="dxa"/>
            <w:vMerge w:val="restart"/>
            <w:vAlign w:val="bottom"/>
          </w:tcPr>
          <w:p w14:paraId="5FF8BA42" w14:textId="77777777" w:rsidR="00B529E7" w:rsidRDefault="009277D4">
            <w:pPr>
              <w:ind w:left="1200"/>
              <w:rPr>
                <w:sz w:val="20"/>
                <w:szCs w:val="20"/>
              </w:rPr>
            </w:pPr>
            <w:r>
              <w:rPr>
                <w:rFonts w:ascii="Times" w:eastAsia="Times" w:hAnsi="Times" w:cs="Times"/>
                <w:b/>
                <w:bCs/>
                <w:sz w:val="24"/>
                <w:szCs w:val="24"/>
              </w:rPr>
              <w:t>Sample Point</w:t>
            </w:r>
          </w:p>
        </w:tc>
        <w:tc>
          <w:tcPr>
            <w:tcW w:w="1020" w:type="dxa"/>
            <w:vAlign w:val="bottom"/>
          </w:tcPr>
          <w:p w14:paraId="640E4E3D" w14:textId="77777777" w:rsidR="00B529E7" w:rsidRDefault="009277D4">
            <w:pPr>
              <w:jc w:val="center"/>
              <w:rPr>
                <w:sz w:val="20"/>
                <w:szCs w:val="20"/>
              </w:rPr>
            </w:pPr>
            <w:r>
              <w:rPr>
                <w:rFonts w:ascii="Times" w:eastAsia="Times" w:hAnsi="Times" w:cs="Times"/>
                <w:b/>
                <w:bCs/>
                <w:w w:val="99"/>
                <w:sz w:val="24"/>
                <w:szCs w:val="24"/>
              </w:rPr>
              <w:t>Temp.</w:t>
            </w:r>
          </w:p>
        </w:tc>
        <w:tc>
          <w:tcPr>
            <w:tcW w:w="1000" w:type="dxa"/>
            <w:vAlign w:val="bottom"/>
          </w:tcPr>
          <w:p w14:paraId="13DC7951" w14:textId="77777777" w:rsidR="00B529E7" w:rsidRDefault="009277D4">
            <w:pPr>
              <w:jc w:val="center"/>
              <w:rPr>
                <w:sz w:val="20"/>
                <w:szCs w:val="20"/>
              </w:rPr>
            </w:pPr>
            <w:r>
              <w:rPr>
                <w:rFonts w:ascii="Times" w:eastAsia="Times" w:hAnsi="Times" w:cs="Times"/>
                <w:b/>
                <w:bCs/>
                <w:w w:val="99"/>
                <w:sz w:val="24"/>
                <w:szCs w:val="24"/>
              </w:rPr>
              <w:t>Silver</w:t>
            </w:r>
          </w:p>
        </w:tc>
        <w:tc>
          <w:tcPr>
            <w:tcW w:w="1160" w:type="dxa"/>
            <w:vAlign w:val="bottom"/>
          </w:tcPr>
          <w:p w14:paraId="0C26D545" w14:textId="77777777" w:rsidR="00B529E7" w:rsidRDefault="009277D4">
            <w:pPr>
              <w:jc w:val="center"/>
              <w:rPr>
                <w:sz w:val="20"/>
                <w:szCs w:val="20"/>
              </w:rPr>
            </w:pPr>
            <w:r>
              <w:rPr>
                <w:rFonts w:ascii="Times" w:eastAsia="Times" w:hAnsi="Times" w:cs="Times"/>
                <w:b/>
                <w:bCs/>
                <w:sz w:val="24"/>
                <w:szCs w:val="24"/>
              </w:rPr>
              <w:t>Copper</w:t>
            </w:r>
          </w:p>
        </w:tc>
        <w:tc>
          <w:tcPr>
            <w:tcW w:w="1680" w:type="dxa"/>
            <w:vAlign w:val="bottom"/>
          </w:tcPr>
          <w:p w14:paraId="48D07E6D" w14:textId="77777777" w:rsidR="00B529E7" w:rsidRDefault="009277D4">
            <w:pPr>
              <w:jc w:val="center"/>
              <w:rPr>
                <w:sz w:val="20"/>
                <w:szCs w:val="20"/>
              </w:rPr>
            </w:pPr>
            <w:r>
              <w:rPr>
                <w:rFonts w:ascii="Times" w:eastAsia="Times" w:hAnsi="Times" w:cs="Times"/>
                <w:b/>
                <w:bCs/>
                <w:sz w:val="24"/>
                <w:szCs w:val="24"/>
              </w:rPr>
              <w:t>Legionella</w:t>
            </w:r>
          </w:p>
        </w:tc>
        <w:tc>
          <w:tcPr>
            <w:tcW w:w="0" w:type="dxa"/>
            <w:vAlign w:val="bottom"/>
          </w:tcPr>
          <w:p w14:paraId="018EE495" w14:textId="77777777" w:rsidR="00B529E7" w:rsidRDefault="00B529E7">
            <w:pPr>
              <w:rPr>
                <w:sz w:val="1"/>
                <w:szCs w:val="1"/>
              </w:rPr>
            </w:pPr>
          </w:p>
        </w:tc>
      </w:tr>
      <w:tr w:rsidR="00B529E7" w14:paraId="23FE77D2" w14:textId="77777777">
        <w:trPr>
          <w:trHeight w:val="137"/>
        </w:trPr>
        <w:tc>
          <w:tcPr>
            <w:tcW w:w="3700" w:type="dxa"/>
            <w:vMerge/>
            <w:vAlign w:val="bottom"/>
          </w:tcPr>
          <w:p w14:paraId="7CF3E069" w14:textId="77777777" w:rsidR="00B529E7" w:rsidRDefault="00B529E7">
            <w:pPr>
              <w:rPr>
                <w:sz w:val="11"/>
                <w:szCs w:val="11"/>
              </w:rPr>
            </w:pPr>
          </w:p>
        </w:tc>
        <w:tc>
          <w:tcPr>
            <w:tcW w:w="1020" w:type="dxa"/>
            <w:vMerge w:val="restart"/>
            <w:vAlign w:val="bottom"/>
          </w:tcPr>
          <w:p w14:paraId="32F514A1" w14:textId="77777777" w:rsidR="00B529E7" w:rsidRDefault="009277D4">
            <w:pPr>
              <w:jc w:val="center"/>
              <w:rPr>
                <w:sz w:val="20"/>
                <w:szCs w:val="20"/>
              </w:rPr>
            </w:pPr>
            <w:r>
              <w:rPr>
                <w:rFonts w:ascii="Times" w:eastAsia="Times" w:hAnsi="Times" w:cs="Times"/>
                <w:b/>
                <w:bCs/>
                <w:sz w:val="24"/>
                <w:szCs w:val="24"/>
              </w:rPr>
              <w:t>ºC</w:t>
            </w:r>
          </w:p>
        </w:tc>
        <w:tc>
          <w:tcPr>
            <w:tcW w:w="1000" w:type="dxa"/>
            <w:vMerge w:val="restart"/>
            <w:vAlign w:val="bottom"/>
          </w:tcPr>
          <w:p w14:paraId="7F254152" w14:textId="77777777" w:rsidR="00B529E7" w:rsidRDefault="009277D4">
            <w:pPr>
              <w:jc w:val="center"/>
              <w:rPr>
                <w:sz w:val="20"/>
                <w:szCs w:val="20"/>
              </w:rPr>
            </w:pPr>
            <w:r>
              <w:rPr>
                <w:rFonts w:ascii="Times" w:eastAsia="Times" w:hAnsi="Times" w:cs="Times"/>
                <w:b/>
                <w:bCs/>
                <w:w w:val="99"/>
                <w:sz w:val="24"/>
                <w:szCs w:val="24"/>
              </w:rPr>
              <w:t>Mg/l</w:t>
            </w:r>
          </w:p>
        </w:tc>
        <w:tc>
          <w:tcPr>
            <w:tcW w:w="1160" w:type="dxa"/>
            <w:vMerge w:val="restart"/>
            <w:vAlign w:val="bottom"/>
          </w:tcPr>
          <w:p w14:paraId="5347E903" w14:textId="77777777" w:rsidR="00B529E7" w:rsidRDefault="009277D4">
            <w:pPr>
              <w:jc w:val="center"/>
              <w:rPr>
                <w:sz w:val="20"/>
                <w:szCs w:val="20"/>
              </w:rPr>
            </w:pPr>
            <w:r>
              <w:rPr>
                <w:rFonts w:ascii="Times" w:eastAsia="Times" w:hAnsi="Times" w:cs="Times"/>
                <w:b/>
                <w:bCs/>
                <w:w w:val="99"/>
                <w:sz w:val="24"/>
                <w:szCs w:val="24"/>
              </w:rPr>
              <w:t>Mg/l</w:t>
            </w:r>
          </w:p>
        </w:tc>
        <w:tc>
          <w:tcPr>
            <w:tcW w:w="1680" w:type="dxa"/>
            <w:vMerge w:val="restart"/>
            <w:vAlign w:val="bottom"/>
          </w:tcPr>
          <w:p w14:paraId="08C30C9B" w14:textId="77777777" w:rsidR="00B529E7" w:rsidRDefault="009277D4">
            <w:pPr>
              <w:jc w:val="center"/>
              <w:rPr>
                <w:sz w:val="20"/>
                <w:szCs w:val="20"/>
              </w:rPr>
            </w:pPr>
            <w:r>
              <w:rPr>
                <w:rFonts w:ascii="Times" w:eastAsia="Times" w:hAnsi="Times" w:cs="Times"/>
                <w:b/>
                <w:bCs/>
                <w:sz w:val="24"/>
                <w:szCs w:val="24"/>
              </w:rPr>
              <w:t>CFU/l</w:t>
            </w:r>
          </w:p>
        </w:tc>
        <w:tc>
          <w:tcPr>
            <w:tcW w:w="0" w:type="dxa"/>
            <w:vAlign w:val="bottom"/>
          </w:tcPr>
          <w:p w14:paraId="3DC75B18" w14:textId="77777777" w:rsidR="00B529E7" w:rsidRDefault="00B529E7">
            <w:pPr>
              <w:rPr>
                <w:sz w:val="1"/>
                <w:szCs w:val="1"/>
              </w:rPr>
            </w:pPr>
          </w:p>
        </w:tc>
      </w:tr>
      <w:tr w:rsidR="00B529E7" w14:paraId="72490671" w14:textId="77777777">
        <w:trPr>
          <w:trHeight w:val="138"/>
        </w:trPr>
        <w:tc>
          <w:tcPr>
            <w:tcW w:w="3700" w:type="dxa"/>
            <w:tcBorders>
              <w:bottom w:val="single" w:sz="8" w:space="0" w:color="auto"/>
            </w:tcBorders>
            <w:vAlign w:val="bottom"/>
          </w:tcPr>
          <w:p w14:paraId="74476D6E" w14:textId="77777777" w:rsidR="00B529E7" w:rsidRDefault="00B529E7">
            <w:pPr>
              <w:rPr>
                <w:sz w:val="12"/>
                <w:szCs w:val="12"/>
              </w:rPr>
            </w:pPr>
          </w:p>
        </w:tc>
        <w:tc>
          <w:tcPr>
            <w:tcW w:w="1020" w:type="dxa"/>
            <w:vMerge/>
            <w:tcBorders>
              <w:bottom w:val="single" w:sz="8" w:space="0" w:color="auto"/>
            </w:tcBorders>
            <w:vAlign w:val="bottom"/>
          </w:tcPr>
          <w:p w14:paraId="733E135D" w14:textId="77777777" w:rsidR="00B529E7" w:rsidRDefault="00B529E7">
            <w:pPr>
              <w:rPr>
                <w:sz w:val="12"/>
                <w:szCs w:val="12"/>
              </w:rPr>
            </w:pPr>
          </w:p>
        </w:tc>
        <w:tc>
          <w:tcPr>
            <w:tcW w:w="1000" w:type="dxa"/>
            <w:vMerge/>
            <w:tcBorders>
              <w:bottom w:val="single" w:sz="8" w:space="0" w:color="auto"/>
            </w:tcBorders>
            <w:vAlign w:val="bottom"/>
          </w:tcPr>
          <w:p w14:paraId="2F79C11C" w14:textId="77777777" w:rsidR="00B529E7" w:rsidRDefault="00B529E7">
            <w:pPr>
              <w:rPr>
                <w:sz w:val="12"/>
                <w:szCs w:val="12"/>
              </w:rPr>
            </w:pPr>
          </w:p>
        </w:tc>
        <w:tc>
          <w:tcPr>
            <w:tcW w:w="1160" w:type="dxa"/>
            <w:vMerge/>
            <w:tcBorders>
              <w:bottom w:val="single" w:sz="8" w:space="0" w:color="auto"/>
            </w:tcBorders>
            <w:vAlign w:val="bottom"/>
          </w:tcPr>
          <w:p w14:paraId="6CF21F6B" w14:textId="77777777" w:rsidR="00B529E7" w:rsidRDefault="00B529E7">
            <w:pPr>
              <w:rPr>
                <w:sz w:val="12"/>
                <w:szCs w:val="12"/>
              </w:rPr>
            </w:pPr>
          </w:p>
        </w:tc>
        <w:tc>
          <w:tcPr>
            <w:tcW w:w="1680" w:type="dxa"/>
            <w:vMerge/>
            <w:tcBorders>
              <w:bottom w:val="single" w:sz="8" w:space="0" w:color="auto"/>
            </w:tcBorders>
            <w:vAlign w:val="bottom"/>
          </w:tcPr>
          <w:p w14:paraId="1FAC3A51" w14:textId="77777777" w:rsidR="00B529E7" w:rsidRDefault="00B529E7">
            <w:pPr>
              <w:rPr>
                <w:sz w:val="12"/>
                <w:szCs w:val="12"/>
              </w:rPr>
            </w:pPr>
          </w:p>
        </w:tc>
        <w:tc>
          <w:tcPr>
            <w:tcW w:w="0" w:type="dxa"/>
            <w:vAlign w:val="bottom"/>
          </w:tcPr>
          <w:p w14:paraId="2D460560" w14:textId="77777777" w:rsidR="00B529E7" w:rsidRDefault="00B529E7">
            <w:pPr>
              <w:rPr>
                <w:sz w:val="1"/>
                <w:szCs w:val="1"/>
              </w:rPr>
            </w:pPr>
          </w:p>
        </w:tc>
      </w:tr>
      <w:tr w:rsidR="00B529E7" w14:paraId="4DC33B06" w14:textId="77777777">
        <w:trPr>
          <w:trHeight w:val="264"/>
        </w:trPr>
        <w:tc>
          <w:tcPr>
            <w:tcW w:w="3700" w:type="dxa"/>
            <w:vAlign w:val="bottom"/>
          </w:tcPr>
          <w:p w14:paraId="768923B2" w14:textId="77777777" w:rsidR="00B529E7" w:rsidRDefault="009277D4">
            <w:pPr>
              <w:spacing w:line="264" w:lineRule="exact"/>
              <w:ind w:left="100"/>
              <w:rPr>
                <w:sz w:val="20"/>
                <w:szCs w:val="20"/>
              </w:rPr>
            </w:pPr>
            <w:r>
              <w:rPr>
                <w:rFonts w:ascii="Times" w:eastAsia="Times" w:hAnsi="Times" w:cs="Times"/>
                <w:sz w:val="24"/>
                <w:szCs w:val="24"/>
              </w:rPr>
              <w:t>1F WC MT – pre-flush</w:t>
            </w:r>
          </w:p>
        </w:tc>
        <w:tc>
          <w:tcPr>
            <w:tcW w:w="1020" w:type="dxa"/>
            <w:vAlign w:val="bottom"/>
          </w:tcPr>
          <w:p w14:paraId="062B4D3E" w14:textId="77777777" w:rsidR="00B529E7" w:rsidRDefault="009277D4">
            <w:pPr>
              <w:spacing w:line="264" w:lineRule="exact"/>
              <w:jc w:val="center"/>
              <w:rPr>
                <w:sz w:val="20"/>
                <w:szCs w:val="20"/>
              </w:rPr>
            </w:pPr>
            <w:r>
              <w:rPr>
                <w:rFonts w:ascii="Times" w:eastAsia="Times" w:hAnsi="Times" w:cs="Times"/>
                <w:w w:val="99"/>
                <w:sz w:val="24"/>
                <w:szCs w:val="24"/>
              </w:rPr>
              <w:t>36</w:t>
            </w:r>
          </w:p>
        </w:tc>
        <w:tc>
          <w:tcPr>
            <w:tcW w:w="1000" w:type="dxa"/>
            <w:vAlign w:val="bottom"/>
          </w:tcPr>
          <w:p w14:paraId="463EF474" w14:textId="77777777" w:rsidR="00B529E7" w:rsidRDefault="009277D4">
            <w:pPr>
              <w:spacing w:line="264" w:lineRule="exact"/>
              <w:jc w:val="center"/>
              <w:rPr>
                <w:sz w:val="20"/>
                <w:szCs w:val="20"/>
              </w:rPr>
            </w:pPr>
            <w:r>
              <w:rPr>
                <w:rFonts w:ascii="Times" w:eastAsia="Times" w:hAnsi="Times" w:cs="Times"/>
                <w:w w:val="99"/>
                <w:sz w:val="24"/>
                <w:szCs w:val="24"/>
              </w:rPr>
              <w:t>0.037</w:t>
            </w:r>
          </w:p>
        </w:tc>
        <w:tc>
          <w:tcPr>
            <w:tcW w:w="1160" w:type="dxa"/>
            <w:vAlign w:val="bottom"/>
          </w:tcPr>
          <w:p w14:paraId="7834D111" w14:textId="77777777" w:rsidR="00B529E7" w:rsidRDefault="009277D4">
            <w:pPr>
              <w:spacing w:line="264" w:lineRule="exact"/>
              <w:jc w:val="center"/>
              <w:rPr>
                <w:sz w:val="20"/>
                <w:szCs w:val="20"/>
              </w:rPr>
            </w:pPr>
            <w:r>
              <w:rPr>
                <w:rFonts w:ascii="Times" w:eastAsia="Times" w:hAnsi="Times" w:cs="Times"/>
                <w:w w:val="99"/>
                <w:sz w:val="24"/>
                <w:szCs w:val="24"/>
              </w:rPr>
              <w:t>0.399</w:t>
            </w:r>
          </w:p>
        </w:tc>
        <w:tc>
          <w:tcPr>
            <w:tcW w:w="1680" w:type="dxa"/>
            <w:vAlign w:val="bottom"/>
          </w:tcPr>
          <w:p w14:paraId="1D456B98" w14:textId="77777777" w:rsidR="00B529E7" w:rsidRDefault="009277D4">
            <w:pPr>
              <w:spacing w:line="264" w:lineRule="exact"/>
              <w:jc w:val="center"/>
              <w:rPr>
                <w:sz w:val="20"/>
                <w:szCs w:val="20"/>
              </w:rPr>
            </w:pPr>
            <w:r>
              <w:rPr>
                <w:rFonts w:ascii="Times" w:eastAsia="Times" w:hAnsi="Times" w:cs="Times"/>
                <w:sz w:val="24"/>
                <w:szCs w:val="24"/>
              </w:rPr>
              <w:t>&lt;LOD</w:t>
            </w:r>
          </w:p>
        </w:tc>
        <w:tc>
          <w:tcPr>
            <w:tcW w:w="0" w:type="dxa"/>
            <w:vAlign w:val="bottom"/>
          </w:tcPr>
          <w:p w14:paraId="0B3D67C9" w14:textId="77777777" w:rsidR="00B529E7" w:rsidRDefault="00B529E7">
            <w:pPr>
              <w:rPr>
                <w:sz w:val="1"/>
                <w:szCs w:val="1"/>
              </w:rPr>
            </w:pPr>
          </w:p>
        </w:tc>
      </w:tr>
      <w:tr w:rsidR="00B529E7" w14:paraId="64691F5C" w14:textId="77777777">
        <w:trPr>
          <w:trHeight w:val="276"/>
        </w:trPr>
        <w:tc>
          <w:tcPr>
            <w:tcW w:w="3700" w:type="dxa"/>
            <w:vAlign w:val="bottom"/>
          </w:tcPr>
          <w:p w14:paraId="55BC2713" w14:textId="77777777" w:rsidR="00B529E7" w:rsidRDefault="009277D4">
            <w:pPr>
              <w:ind w:left="100"/>
              <w:rPr>
                <w:sz w:val="20"/>
                <w:szCs w:val="20"/>
              </w:rPr>
            </w:pPr>
            <w:r>
              <w:rPr>
                <w:rFonts w:ascii="Times" w:eastAsia="Times" w:hAnsi="Times" w:cs="Times"/>
                <w:sz w:val="24"/>
                <w:szCs w:val="24"/>
              </w:rPr>
              <w:t>1F WC MT – post-flush</w:t>
            </w:r>
          </w:p>
        </w:tc>
        <w:tc>
          <w:tcPr>
            <w:tcW w:w="1020" w:type="dxa"/>
            <w:vAlign w:val="bottom"/>
          </w:tcPr>
          <w:p w14:paraId="2E33F233" w14:textId="77777777" w:rsidR="00B529E7" w:rsidRDefault="009277D4">
            <w:pPr>
              <w:jc w:val="center"/>
              <w:rPr>
                <w:sz w:val="20"/>
                <w:szCs w:val="20"/>
              </w:rPr>
            </w:pPr>
            <w:r>
              <w:rPr>
                <w:rFonts w:ascii="Times" w:eastAsia="Times" w:hAnsi="Times" w:cs="Times"/>
                <w:w w:val="99"/>
                <w:sz w:val="24"/>
                <w:szCs w:val="24"/>
              </w:rPr>
              <w:t>38</w:t>
            </w:r>
          </w:p>
        </w:tc>
        <w:tc>
          <w:tcPr>
            <w:tcW w:w="1000" w:type="dxa"/>
            <w:vAlign w:val="bottom"/>
          </w:tcPr>
          <w:p w14:paraId="19DF5064" w14:textId="77777777" w:rsidR="00B529E7" w:rsidRDefault="009277D4">
            <w:pPr>
              <w:jc w:val="center"/>
              <w:rPr>
                <w:sz w:val="20"/>
                <w:szCs w:val="20"/>
              </w:rPr>
            </w:pPr>
            <w:r>
              <w:rPr>
                <w:rFonts w:ascii="Times" w:eastAsia="Times" w:hAnsi="Times" w:cs="Times"/>
                <w:w w:val="99"/>
                <w:sz w:val="24"/>
                <w:szCs w:val="24"/>
              </w:rPr>
              <w:t>0.0492</w:t>
            </w:r>
          </w:p>
        </w:tc>
        <w:tc>
          <w:tcPr>
            <w:tcW w:w="1160" w:type="dxa"/>
            <w:vAlign w:val="bottom"/>
          </w:tcPr>
          <w:p w14:paraId="271BD935" w14:textId="77777777" w:rsidR="00B529E7" w:rsidRDefault="009277D4">
            <w:pPr>
              <w:jc w:val="center"/>
              <w:rPr>
                <w:sz w:val="20"/>
                <w:szCs w:val="20"/>
              </w:rPr>
            </w:pPr>
            <w:r>
              <w:rPr>
                <w:rFonts w:ascii="Times" w:eastAsia="Times" w:hAnsi="Times" w:cs="Times"/>
                <w:w w:val="99"/>
                <w:sz w:val="24"/>
                <w:szCs w:val="24"/>
              </w:rPr>
              <w:t>0.3237</w:t>
            </w:r>
          </w:p>
        </w:tc>
        <w:tc>
          <w:tcPr>
            <w:tcW w:w="1680" w:type="dxa"/>
            <w:vAlign w:val="bottom"/>
          </w:tcPr>
          <w:p w14:paraId="726887AA" w14:textId="77777777" w:rsidR="00B529E7" w:rsidRDefault="009277D4">
            <w:pPr>
              <w:jc w:val="center"/>
              <w:rPr>
                <w:sz w:val="20"/>
                <w:szCs w:val="20"/>
              </w:rPr>
            </w:pPr>
            <w:r>
              <w:rPr>
                <w:rFonts w:ascii="Times" w:eastAsia="Times" w:hAnsi="Times" w:cs="Times"/>
                <w:sz w:val="24"/>
                <w:szCs w:val="24"/>
              </w:rPr>
              <w:t>&lt;LOD</w:t>
            </w:r>
          </w:p>
        </w:tc>
        <w:tc>
          <w:tcPr>
            <w:tcW w:w="0" w:type="dxa"/>
            <w:vAlign w:val="bottom"/>
          </w:tcPr>
          <w:p w14:paraId="2F29748D" w14:textId="77777777" w:rsidR="00B529E7" w:rsidRDefault="00B529E7">
            <w:pPr>
              <w:rPr>
                <w:sz w:val="1"/>
                <w:szCs w:val="1"/>
              </w:rPr>
            </w:pPr>
          </w:p>
        </w:tc>
      </w:tr>
      <w:tr w:rsidR="00B529E7" w14:paraId="4B645D69" w14:textId="77777777">
        <w:trPr>
          <w:trHeight w:val="279"/>
        </w:trPr>
        <w:tc>
          <w:tcPr>
            <w:tcW w:w="3700" w:type="dxa"/>
            <w:vAlign w:val="bottom"/>
          </w:tcPr>
          <w:p w14:paraId="2FE4F9F8" w14:textId="77777777" w:rsidR="00B529E7" w:rsidRDefault="009277D4">
            <w:pPr>
              <w:ind w:left="100"/>
              <w:rPr>
                <w:sz w:val="20"/>
                <w:szCs w:val="20"/>
              </w:rPr>
            </w:pPr>
            <w:r>
              <w:rPr>
                <w:rFonts w:ascii="Times" w:eastAsia="Times" w:hAnsi="Times" w:cs="Times"/>
                <w:sz w:val="24"/>
                <w:szCs w:val="24"/>
              </w:rPr>
              <w:t>Cilla shower set on hot – pre-flush</w:t>
            </w:r>
          </w:p>
        </w:tc>
        <w:tc>
          <w:tcPr>
            <w:tcW w:w="1020" w:type="dxa"/>
            <w:vAlign w:val="bottom"/>
          </w:tcPr>
          <w:p w14:paraId="7E5667FF" w14:textId="77777777" w:rsidR="00B529E7" w:rsidRDefault="009277D4">
            <w:pPr>
              <w:jc w:val="center"/>
              <w:rPr>
                <w:sz w:val="20"/>
                <w:szCs w:val="20"/>
              </w:rPr>
            </w:pPr>
            <w:r>
              <w:rPr>
                <w:rFonts w:ascii="Times" w:eastAsia="Times" w:hAnsi="Times" w:cs="Times"/>
                <w:w w:val="99"/>
                <w:sz w:val="24"/>
                <w:szCs w:val="24"/>
              </w:rPr>
              <w:t>34</w:t>
            </w:r>
          </w:p>
        </w:tc>
        <w:tc>
          <w:tcPr>
            <w:tcW w:w="1000" w:type="dxa"/>
            <w:vAlign w:val="bottom"/>
          </w:tcPr>
          <w:p w14:paraId="53E097B9" w14:textId="77777777" w:rsidR="00B529E7" w:rsidRDefault="009277D4">
            <w:pPr>
              <w:jc w:val="center"/>
              <w:rPr>
                <w:sz w:val="20"/>
                <w:szCs w:val="20"/>
              </w:rPr>
            </w:pPr>
            <w:r>
              <w:rPr>
                <w:rFonts w:ascii="Times" w:eastAsia="Times" w:hAnsi="Times" w:cs="Times"/>
                <w:w w:val="99"/>
                <w:sz w:val="24"/>
                <w:szCs w:val="24"/>
              </w:rPr>
              <w:t>0.0158</w:t>
            </w:r>
          </w:p>
        </w:tc>
        <w:tc>
          <w:tcPr>
            <w:tcW w:w="1160" w:type="dxa"/>
            <w:vAlign w:val="bottom"/>
          </w:tcPr>
          <w:p w14:paraId="6A29783C" w14:textId="77777777" w:rsidR="00B529E7" w:rsidRDefault="009277D4">
            <w:pPr>
              <w:jc w:val="center"/>
              <w:rPr>
                <w:sz w:val="20"/>
                <w:szCs w:val="20"/>
              </w:rPr>
            </w:pPr>
            <w:r>
              <w:rPr>
                <w:rFonts w:ascii="Times" w:eastAsia="Times" w:hAnsi="Times" w:cs="Times"/>
                <w:w w:val="99"/>
                <w:sz w:val="24"/>
                <w:szCs w:val="24"/>
              </w:rPr>
              <w:t>0.3349</w:t>
            </w:r>
          </w:p>
        </w:tc>
        <w:tc>
          <w:tcPr>
            <w:tcW w:w="1680" w:type="dxa"/>
            <w:vAlign w:val="bottom"/>
          </w:tcPr>
          <w:p w14:paraId="53F68271" w14:textId="77777777" w:rsidR="00B529E7" w:rsidRDefault="009277D4">
            <w:pPr>
              <w:jc w:val="center"/>
              <w:rPr>
                <w:sz w:val="20"/>
                <w:szCs w:val="20"/>
              </w:rPr>
            </w:pPr>
            <w:r>
              <w:rPr>
                <w:rFonts w:ascii="Times" w:eastAsia="Times" w:hAnsi="Times" w:cs="Times"/>
                <w:b/>
                <w:bCs/>
                <w:color w:val="FF0000"/>
                <w:sz w:val="24"/>
                <w:szCs w:val="24"/>
              </w:rPr>
              <w:t>1600 s1</w:t>
            </w:r>
          </w:p>
        </w:tc>
        <w:tc>
          <w:tcPr>
            <w:tcW w:w="0" w:type="dxa"/>
            <w:vAlign w:val="bottom"/>
          </w:tcPr>
          <w:p w14:paraId="32F7116D" w14:textId="77777777" w:rsidR="00B529E7" w:rsidRDefault="00B529E7">
            <w:pPr>
              <w:rPr>
                <w:sz w:val="1"/>
                <w:szCs w:val="1"/>
              </w:rPr>
            </w:pPr>
          </w:p>
        </w:tc>
      </w:tr>
      <w:tr w:rsidR="00B529E7" w14:paraId="797E1A97" w14:textId="77777777">
        <w:trPr>
          <w:trHeight w:val="273"/>
        </w:trPr>
        <w:tc>
          <w:tcPr>
            <w:tcW w:w="3700" w:type="dxa"/>
            <w:vAlign w:val="bottom"/>
          </w:tcPr>
          <w:p w14:paraId="646064AD" w14:textId="77777777" w:rsidR="00B529E7" w:rsidRDefault="009277D4">
            <w:pPr>
              <w:spacing w:line="273" w:lineRule="exact"/>
              <w:ind w:left="100"/>
              <w:rPr>
                <w:sz w:val="20"/>
                <w:szCs w:val="20"/>
              </w:rPr>
            </w:pPr>
            <w:r>
              <w:rPr>
                <w:rFonts w:ascii="Times" w:eastAsia="Times" w:hAnsi="Times" w:cs="Times"/>
                <w:sz w:val="24"/>
                <w:szCs w:val="24"/>
              </w:rPr>
              <w:t>Cilla shower set on hot – post-flush</w:t>
            </w:r>
          </w:p>
        </w:tc>
        <w:tc>
          <w:tcPr>
            <w:tcW w:w="1020" w:type="dxa"/>
            <w:vAlign w:val="bottom"/>
          </w:tcPr>
          <w:p w14:paraId="61033163" w14:textId="77777777" w:rsidR="00B529E7" w:rsidRDefault="009277D4">
            <w:pPr>
              <w:spacing w:line="273" w:lineRule="exact"/>
              <w:jc w:val="center"/>
              <w:rPr>
                <w:sz w:val="20"/>
                <w:szCs w:val="20"/>
              </w:rPr>
            </w:pPr>
            <w:r>
              <w:rPr>
                <w:rFonts w:ascii="Times" w:eastAsia="Times" w:hAnsi="Times" w:cs="Times"/>
                <w:w w:val="99"/>
                <w:sz w:val="24"/>
                <w:szCs w:val="24"/>
              </w:rPr>
              <w:t>36</w:t>
            </w:r>
          </w:p>
        </w:tc>
        <w:tc>
          <w:tcPr>
            <w:tcW w:w="1000" w:type="dxa"/>
            <w:vAlign w:val="bottom"/>
          </w:tcPr>
          <w:p w14:paraId="528A9C6C" w14:textId="77777777" w:rsidR="00B529E7" w:rsidRDefault="009277D4">
            <w:pPr>
              <w:spacing w:line="273" w:lineRule="exact"/>
              <w:jc w:val="center"/>
              <w:rPr>
                <w:sz w:val="20"/>
                <w:szCs w:val="20"/>
              </w:rPr>
            </w:pPr>
            <w:r>
              <w:rPr>
                <w:rFonts w:ascii="Times" w:eastAsia="Times" w:hAnsi="Times" w:cs="Times"/>
                <w:w w:val="99"/>
                <w:sz w:val="24"/>
                <w:szCs w:val="24"/>
              </w:rPr>
              <w:t>0.0572</w:t>
            </w:r>
          </w:p>
        </w:tc>
        <w:tc>
          <w:tcPr>
            <w:tcW w:w="1160" w:type="dxa"/>
            <w:vAlign w:val="bottom"/>
          </w:tcPr>
          <w:p w14:paraId="2A9FC5EF" w14:textId="77777777" w:rsidR="00B529E7" w:rsidRDefault="009277D4">
            <w:pPr>
              <w:spacing w:line="273" w:lineRule="exact"/>
              <w:jc w:val="center"/>
              <w:rPr>
                <w:sz w:val="20"/>
                <w:szCs w:val="20"/>
              </w:rPr>
            </w:pPr>
            <w:r>
              <w:rPr>
                <w:rFonts w:ascii="Times" w:eastAsia="Times" w:hAnsi="Times" w:cs="Times"/>
                <w:w w:val="99"/>
                <w:sz w:val="24"/>
                <w:szCs w:val="24"/>
              </w:rPr>
              <w:t>0.3101</w:t>
            </w:r>
          </w:p>
        </w:tc>
        <w:tc>
          <w:tcPr>
            <w:tcW w:w="1680" w:type="dxa"/>
            <w:vAlign w:val="bottom"/>
          </w:tcPr>
          <w:p w14:paraId="4E792E7A" w14:textId="77777777" w:rsidR="00B529E7" w:rsidRDefault="009277D4">
            <w:pPr>
              <w:spacing w:line="273" w:lineRule="exact"/>
              <w:jc w:val="center"/>
              <w:rPr>
                <w:sz w:val="20"/>
                <w:szCs w:val="20"/>
              </w:rPr>
            </w:pPr>
            <w:r>
              <w:rPr>
                <w:rFonts w:ascii="Times" w:eastAsia="Times" w:hAnsi="Times" w:cs="Times"/>
                <w:sz w:val="24"/>
                <w:szCs w:val="24"/>
              </w:rPr>
              <w:t>&lt;LOD</w:t>
            </w:r>
          </w:p>
        </w:tc>
        <w:tc>
          <w:tcPr>
            <w:tcW w:w="0" w:type="dxa"/>
            <w:vAlign w:val="bottom"/>
          </w:tcPr>
          <w:p w14:paraId="19F8D132" w14:textId="77777777" w:rsidR="00B529E7" w:rsidRDefault="00B529E7">
            <w:pPr>
              <w:rPr>
                <w:sz w:val="1"/>
                <w:szCs w:val="1"/>
              </w:rPr>
            </w:pPr>
          </w:p>
        </w:tc>
      </w:tr>
      <w:tr w:rsidR="00B529E7" w14:paraId="609C7E29" w14:textId="77777777">
        <w:trPr>
          <w:trHeight w:val="279"/>
        </w:trPr>
        <w:tc>
          <w:tcPr>
            <w:tcW w:w="3700" w:type="dxa"/>
            <w:vAlign w:val="bottom"/>
          </w:tcPr>
          <w:p w14:paraId="75CF123B" w14:textId="77777777" w:rsidR="00B529E7" w:rsidRDefault="009277D4">
            <w:pPr>
              <w:ind w:left="100"/>
              <w:rPr>
                <w:sz w:val="20"/>
                <w:szCs w:val="20"/>
              </w:rPr>
            </w:pPr>
            <w:r>
              <w:rPr>
                <w:rFonts w:ascii="Times" w:eastAsia="Times" w:hAnsi="Times" w:cs="Times"/>
                <w:sz w:val="24"/>
                <w:szCs w:val="24"/>
              </w:rPr>
              <w:t>Joyce shower set on hot – pre-flush</w:t>
            </w:r>
          </w:p>
        </w:tc>
        <w:tc>
          <w:tcPr>
            <w:tcW w:w="1020" w:type="dxa"/>
            <w:vAlign w:val="bottom"/>
          </w:tcPr>
          <w:p w14:paraId="23FB598C" w14:textId="77777777" w:rsidR="00B529E7" w:rsidRDefault="009277D4">
            <w:pPr>
              <w:jc w:val="center"/>
              <w:rPr>
                <w:sz w:val="20"/>
                <w:szCs w:val="20"/>
              </w:rPr>
            </w:pPr>
            <w:r>
              <w:rPr>
                <w:rFonts w:ascii="Times" w:eastAsia="Times" w:hAnsi="Times" w:cs="Times"/>
                <w:w w:val="99"/>
                <w:sz w:val="24"/>
                <w:szCs w:val="24"/>
              </w:rPr>
              <w:t>41</w:t>
            </w:r>
          </w:p>
        </w:tc>
        <w:tc>
          <w:tcPr>
            <w:tcW w:w="1000" w:type="dxa"/>
            <w:vAlign w:val="bottom"/>
          </w:tcPr>
          <w:p w14:paraId="7CA709ED" w14:textId="77777777" w:rsidR="00B529E7" w:rsidRDefault="009277D4">
            <w:pPr>
              <w:jc w:val="center"/>
              <w:rPr>
                <w:sz w:val="20"/>
                <w:szCs w:val="20"/>
              </w:rPr>
            </w:pPr>
            <w:r>
              <w:rPr>
                <w:rFonts w:ascii="Times" w:eastAsia="Times" w:hAnsi="Times" w:cs="Times"/>
                <w:w w:val="99"/>
                <w:sz w:val="24"/>
                <w:szCs w:val="24"/>
              </w:rPr>
              <w:t>0.0123</w:t>
            </w:r>
          </w:p>
        </w:tc>
        <w:tc>
          <w:tcPr>
            <w:tcW w:w="1160" w:type="dxa"/>
            <w:vAlign w:val="bottom"/>
          </w:tcPr>
          <w:p w14:paraId="2F34C089" w14:textId="77777777" w:rsidR="00B529E7" w:rsidRDefault="009277D4">
            <w:pPr>
              <w:jc w:val="center"/>
              <w:rPr>
                <w:sz w:val="20"/>
                <w:szCs w:val="20"/>
              </w:rPr>
            </w:pPr>
            <w:r>
              <w:rPr>
                <w:rFonts w:ascii="Times" w:eastAsia="Times" w:hAnsi="Times" w:cs="Times"/>
                <w:w w:val="99"/>
                <w:sz w:val="24"/>
                <w:szCs w:val="24"/>
              </w:rPr>
              <w:t>0.3293</w:t>
            </w:r>
          </w:p>
        </w:tc>
        <w:tc>
          <w:tcPr>
            <w:tcW w:w="1680" w:type="dxa"/>
            <w:vAlign w:val="bottom"/>
          </w:tcPr>
          <w:p w14:paraId="15CB0FEE" w14:textId="77777777" w:rsidR="00B529E7" w:rsidRDefault="009277D4">
            <w:pPr>
              <w:jc w:val="center"/>
              <w:rPr>
                <w:sz w:val="20"/>
                <w:szCs w:val="20"/>
              </w:rPr>
            </w:pPr>
            <w:r>
              <w:rPr>
                <w:rFonts w:ascii="Times" w:eastAsia="Times" w:hAnsi="Times" w:cs="Times"/>
                <w:b/>
                <w:bCs/>
                <w:color w:val="FF0000"/>
                <w:w w:val="99"/>
                <w:sz w:val="24"/>
                <w:szCs w:val="24"/>
              </w:rPr>
              <w:t>1400 np</w:t>
            </w:r>
          </w:p>
        </w:tc>
        <w:tc>
          <w:tcPr>
            <w:tcW w:w="0" w:type="dxa"/>
            <w:vAlign w:val="bottom"/>
          </w:tcPr>
          <w:p w14:paraId="2A2ECDDE" w14:textId="77777777" w:rsidR="00B529E7" w:rsidRDefault="00B529E7">
            <w:pPr>
              <w:rPr>
                <w:sz w:val="1"/>
                <w:szCs w:val="1"/>
              </w:rPr>
            </w:pPr>
          </w:p>
        </w:tc>
      </w:tr>
      <w:tr w:rsidR="00B529E7" w14:paraId="258388CE" w14:textId="77777777">
        <w:trPr>
          <w:trHeight w:val="273"/>
        </w:trPr>
        <w:tc>
          <w:tcPr>
            <w:tcW w:w="3700" w:type="dxa"/>
            <w:vAlign w:val="bottom"/>
          </w:tcPr>
          <w:p w14:paraId="6EA0D3CB" w14:textId="77777777" w:rsidR="00B529E7" w:rsidRDefault="009277D4">
            <w:pPr>
              <w:spacing w:line="273" w:lineRule="exact"/>
              <w:ind w:left="100"/>
              <w:rPr>
                <w:sz w:val="20"/>
                <w:szCs w:val="20"/>
              </w:rPr>
            </w:pPr>
            <w:r>
              <w:rPr>
                <w:rFonts w:ascii="Times" w:eastAsia="Times" w:hAnsi="Times" w:cs="Times"/>
                <w:sz w:val="24"/>
                <w:szCs w:val="24"/>
              </w:rPr>
              <w:t>Joyce shower set on hot – pre-flush</w:t>
            </w:r>
          </w:p>
        </w:tc>
        <w:tc>
          <w:tcPr>
            <w:tcW w:w="1020" w:type="dxa"/>
            <w:vAlign w:val="bottom"/>
          </w:tcPr>
          <w:p w14:paraId="2AE9F7FA" w14:textId="77777777" w:rsidR="00B529E7" w:rsidRDefault="009277D4">
            <w:pPr>
              <w:spacing w:line="273" w:lineRule="exact"/>
              <w:jc w:val="center"/>
              <w:rPr>
                <w:sz w:val="20"/>
                <w:szCs w:val="20"/>
              </w:rPr>
            </w:pPr>
            <w:r>
              <w:rPr>
                <w:rFonts w:ascii="Times" w:eastAsia="Times" w:hAnsi="Times" w:cs="Times"/>
                <w:w w:val="99"/>
                <w:sz w:val="24"/>
                <w:szCs w:val="24"/>
              </w:rPr>
              <w:t>41</w:t>
            </w:r>
          </w:p>
        </w:tc>
        <w:tc>
          <w:tcPr>
            <w:tcW w:w="1000" w:type="dxa"/>
            <w:vAlign w:val="bottom"/>
          </w:tcPr>
          <w:p w14:paraId="6CDAF494" w14:textId="77777777" w:rsidR="00B529E7" w:rsidRDefault="009277D4">
            <w:pPr>
              <w:spacing w:line="273" w:lineRule="exact"/>
              <w:jc w:val="center"/>
              <w:rPr>
                <w:sz w:val="20"/>
                <w:szCs w:val="20"/>
              </w:rPr>
            </w:pPr>
            <w:r>
              <w:rPr>
                <w:rFonts w:ascii="Times" w:eastAsia="Times" w:hAnsi="Times" w:cs="Times"/>
                <w:w w:val="99"/>
                <w:sz w:val="24"/>
                <w:szCs w:val="24"/>
              </w:rPr>
              <w:t>0.047</w:t>
            </w:r>
          </w:p>
        </w:tc>
        <w:tc>
          <w:tcPr>
            <w:tcW w:w="1160" w:type="dxa"/>
            <w:vAlign w:val="bottom"/>
          </w:tcPr>
          <w:p w14:paraId="26E5CBE7" w14:textId="77777777" w:rsidR="00B529E7" w:rsidRDefault="009277D4">
            <w:pPr>
              <w:spacing w:line="273" w:lineRule="exact"/>
              <w:jc w:val="center"/>
              <w:rPr>
                <w:sz w:val="20"/>
                <w:szCs w:val="20"/>
              </w:rPr>
            </w:pPr>
            <w:r>
              <w:rPr>
                <w:rFonts w:ascii="Times" w:eastAsia="Times" w:hAnsi="Times" w:cs="Times"/>
                <w:w w:val="99"/>
                <w:sz w:val="24"/>
                <w:szCs w:val="24"/>
              </w:rPr>
              <w:t>0.3096</w:t>
            </w:r>
          </w:p>
        </w:tc>
        <w:tc>
          <w:tcPr>
            <w:tcW w:w="1680" w:type="dxa"/>
            <w:vAlign w:val="bottom"/>
          </w:tcPr>
          <w:p w14:paraId="58CC1364" w14:textId="77777777" w:rsidR="00B529E7" w:rsidRDefault="009277D4">
            <w:pPr>
              <w:spacing w:line="273" w:lineRule="exact"/>
              <w:jc w:val="center"/>
              <w:rPr>
                <w:sz w:val="20"/>
                <w:szCs w:val="20"/>
              </w:rPr>
            </w:pPr>
            <w:r>
              <w:rPr>
                <w:rFonts w:ascii="Times" w:eastAsia="Times" w:hAnsi="Times" w:cs="Times"/>
                <w:sz w:val="24"/>
                <w:szCs w:val="24"/>
              </w:rPr>
              <w:t>&lt;LOD</w:t>
            </w:r>
          </w:p>
        </w:tc>
        <w:tc>
          <w:tcPr>
            <w:tcW w:w="0" w:type="dxa"/>
            <w:vAlign w:val="bottom"/>
          </w:tcPr>
          <w:p w14:paraId="2810BF31" w14:textId="77777777" w:rsidR="00B529E7" w:rsidRDefault="00B529E7">
            <w:pPr>
              <w:rPr>
                <w:sz w:val="1"/>
                <w:szCs w:val="1"/>
              </w:rPr>
            </w:pPr>
          </w:p>
        </w:tc>
      </w:tr>
    </w:tbl>
    <w:p w14:paraId="4223FDAF" w14:textId="77777777" w:rsidR="00B529E7" w:rsidRDefault="009277D4">
      <w:pPr>
        <w:spacing w:line="20" w:lineRule="exact"/>
        <w:rPr>
          <w:sz w:val="20"/>
          <w:szCs w:val="20"/>
        </w:rPr>
      </w:pPr>
      <w:r>
        <w:rPr>
          <w:noProof/>
          <w:sz w:val="20"/>
          <w:szCs w:val="20"/>
        </w:rPr>
        <w:drawing>
          <wp:anchor distT="0" distB="0" distL="114300" distR="114300" simplePos="0" relativeHeight="251700224" behindDoc="1" locked="0" layoutInCell="0" allowOverlap="1" wp14:anchorId="066DE1E3" wp14:editId="407F8892">
            <wp:simplePos x="0" y="0"/>
            <wp:positionH relativeFrom="column">
              <wp:posOffset>217805</wp:posOffset>
            </wp:positionH>
            <wp:positionV relativeFrom="paragraph">
              <wp:posOffset>1270</wp:posOffset>
            </wp:positionV>
            <wp:extent cx="5447030" cy="635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6">
                      <a:extLst/>
                    </a:blip>
                    <a:srcRect/>
                    <a:stretch>
                      <a:fillRect/>
                    </a:stretch>
                  </pic:blipFill>
                  <pic:spPr bwMode="auto">
                    <a:xfrm>
                      <a:off x="0" y="0"/>
                      <a:ext cx="5447030" cy="6350"/>
                    </a:xfrm>
                    <a:prstGeom prst="rect">
                      <a:avLst/>
                    </a:prstGeom>
                    <a:noFill/>
                  </pic:spPr>
                </pic:pic>
              </a:graphicData>
            </a:graphic>
          </wp:anchor>
        </w:drawing>
      </w:r>
    </w:p>
    <w:p w14:paraId="79C7FAE9" w14:textId="77777777" w:rsidR="00B529E7" w:rsidRDefault="00B529E7">
      <w:pPr>
        <w:spacing w:line="1" w:lineRule="exact"/>
        <w:rPr>
          <w:sz w:val="20"/>
          <w:szCs w:val="20"/>
        </w:rPr>
      </w:pPr>
    </w:p>
    <w:p w14:paraId="07F1C2C5" w14:textId="77777777" w:rsidR="00B529E7" w:rsidRDefault="009277D4">
      <w:pPr>
        <w:spacing w:line="346" w:lineRule="auto"/>
        <w:ind w:left="360" w:right="500"/>
        <w:rPr>
          <w:sz w:val="20"/>
          <w:szCs w:val="20"/>
        </w:rPr>
      </w:pPr>
      <w:r>
        <w:rPr>
          <w:rFonts w:ascii="Times" w:eastAsia="Times" w:hAnsi="Times" w:cs="Times"/>
        </w:rPr>
        <w:t xml:space="preserve">MT = Mixer tap, np = </w:t>
      </w:r>
      <w:r>
        <w:rPr>
          <w:rFonts w:ascii="Times" w:eastAsia="Times" w:hAnsi="Times" w:cs="Times"/>
          <w:i/>
          <w:iCs/>
        </w:rPr>
        <w:t>Legionella</w:t>
      </w:r>
      <w:r>
        <w:rPr>
          <w:rFonts w:ascii="Times" w:eastAsia="Times" w:hAnsi="Times" w:cs="Times"/>
        </w:rPr>
        <w:t xml:space="preserve"> non-</w:t>
      </w:r>
      <w:r>
        <w:rPr>
          <w:rFonts w:ascii="Times" w:eastAsia="Times" w:hAnsi="Times" w:cs="Times"/>
          <w:i/>
          <w:iCs/>
        </w:rPr>
        <w:t>pneumophila</w:t>
      </w:r>
      <w:r>
        <w:rPr>
          <w:rFonts w:ascii="Times" w:eastAsia="Times" w:hAnsi="Times" w:cs="Times"/>
        </w:rPr>
        <w:t xml:space="preserve">, s1 = </w:t>
      </w:r>
      <w:r>
        <w:rPr>
          <w:rFonts w:ascii="Times" w:eastAsia="Times" w:hAnsi="Times" w:cs="Times"/>
          <w:i/>
          <w:iCs/>
        </w:rPr>
        <w:t>Legionella pneumophila</w:t>
      </w:r>
      <w:r>
        <w:rPr>
          <w:rFonts w:ascii="Times" w:eastAsia="Times" w:hAnsi="Times" w:cs="Times"/>
        </w:rPr>
        <w:t xml:space="preserve"> serogroup 1, &lt;</w:t>
      </w:r>
      <w:r>
        <w:rPr>
          <w:rFonts w:ascii="Times" w:eastAsia="Times" w:hAnsi="Times" w:cs="Times"/>
        </w:rPr>
        <w:t>LOD = Below Limit of Detection (100CFU/l).</w:t>
      </w:r>
    </w:p>
    <w:p w14:paraId="60C9B86F" w14:textId="77777777" w:rsidR="00B529E7" w:rsidRDefault="00B529E7">
      <w:pPr>
        <w:spacing w:line="1" w:lineRule="exact"/>
        <w:rPr>
          <w:sz w:val="20"/>
          <w:szCs w:val="20"/>
        </w:rPr>
      </w:pPr>
    </w:p>
    <w:p w14:paraId="35B5755C" w14:textId="77777777" w:rsidR="00B529E7" w:rsidRDefault="009277D4">
      <w:pPr>
        <w:ind w:left="360"/>
        <w:rPr>
          <w:sz w:val="20"/>
          <w:szCs w:val="20"/>
        </w:rPr>
      </w:pPr>
      <w:r>
        <w:rPr>
          <w:rFonts w:ascii="Times" w:eastAsia="Times" w:hAnsi="Times" w:cs="Times"/>
        </w:rPr>
        <w:t>Table 4.25 Study hospital 9. Results from re-samples taken on the 15</w:t>
      </w:r>
      <w:r>
        <w:rPr>
          <w:rFonts w:ascii="Times" w:eastAsia="Times" w:hAnsi="Times" w:cs="Times"/>
          <w:sz w:val="27"/>
          <w:szCs w:val="27"/>
          <w:vertAlign w:val="superscript"/>
        </w:rPr>
        <w:t>th</w:t>
      </w:r>
      <w:r>
        <w:rPr>
          <w:rFonts w:ascii="Times" w:eastAsia="Times" w:hAnsi="Times" w:cs="Times"/>
        </w:rPr>
        <w:t xml:space="preserve"> July 2011.</w:t>
      </w:r>
    </w:p>
    <w:p w14:paraId="0D6407A4" w14:textId="77777777" w:rsidR="00B529E7" w:rsidRDefault="00B529E7">
      <w:pPr>
        <w:spacing w:line="200" w:lineRule="exact"/>
        <w:rPr>
          <w:sz w:val="20"/>
          <w:szCs w:val="20"/>
        </w:rPr>
      </w:pPr>
    </w:p>
    <w:p w14:paraId="5185E16A" w14:textId="77777777" w:rsidR="00B529E7" w:rsidRDefault="00B529E7">
      <w:pPr>
        <w:spacing w:line="240" w:lineRule="exact"/>
        <w:rPr>
          <w:sz w:val="20"/>
          <w:szCs w:val="20"/>
        </w:rPr>
      </w:pPr>
    </w:p>
    <w:p w14:paraId="18257A40" w14:textId="77777777" w:rsidR="00B529E7" w:rsidRDefault="009277D4">
      <w:pPr>
        <w:spacing w:line="301" w:lineRule="auto"/>
        <w:ind w:left="360" w:right="340"/>
        <w:jc w:val="both"/>
        <w:rPr>
          <w:sz w:val="20"/>
          <w:szCs w:val="20"/>
        </w:rPr>
      </w:pPr>
      <w:r>
        <w:rPr>
          <w:rFonts w:ascii="Times" w:eastAsia="Times" w:hAnsi="Times" w:cs="Times"/>
          <w:sz w:val="24"/>
          <w:szCs w:val="24"/>
        </w:rPr>
        <w:t>The silver target was not met in samples taken from 2 contaminated outlets on the 24</w:t>
      </w:r>
      <w:r>
        <w:rPr>
          <w:rFonts w:ascii="Times" w:eastAsia="Times" w:hAnsi="Times" w:cs="Times"/>
          <w:sz w:val="32"/>
          <w:szCs w:val="32"/>
          <w:vertAlign w:val="superscript"/>
        </w:rPr>
        <w:t>th</w:t>
      </w:r>
      <w:r>
        <w:rPr>
          <w:rFonts w:ascii="Times" w:eastAsia="Times" w:hAnsi="Times" w:cs="Times"/>
          <w:sz w:val="24"/>
          <w:szCs w:val="24"/>
        </w:rPr>
        <w:t xml:space="preserve"> June 2010, also not in a sample taken fro</w:t>
      </w:r>
      <w:r>
        <w:rPr>
          <w:rFonts w:ascii="Times" w:eastAsia="Times" w:hAnsi="Times" w:cs="Times"/>
          <w:sz w:val="24"/>
          <w:szCs w:val="24"/>
        </w:rPr>
        <w:t>m 1 contaminated outlet on the 29</w:t>
      </w:r>
      <w:r>
        <w:rPr>
          <w:rFonts w:ascii="Times" w:eastAsia="Times" w:hAnsi="Times" w:cs="Times"/>
          <w:sz w:val="32"/>
          <w:szCs w:val="32"/>
          <w:vertAlign w:val="superscript"/>
        </w:rPr>
        <w:t>th</w:t>
      </w:r>
      <w:r>
        <w:rPr>
          <w:rFonts w:ascii="Times" w:eastAsia="Times" w:hAnsi="Times" w:cs="Times"/>
          <w:sz w:val="24"/>
          <w:szCs w:val="24"/>
        </w:rPr>
        <w:t xml:space="preserve"> October 2010, and also not in the samples taken from the 2 contaminated outlets on the 15</w:t>
      </w:r>
      <w:r>
        <w:rPr>
          <w:rFonts w:ascii="Times" w:eastAsia="Times" w:hAnsi="Times" w:cs="Times"/>
          <w:sz w:val="32"/>
          <w:szCs w:val="32"/>
          <w:vertAlign w:val="superscript"/>
        </w:rPr>
        <w:t>th</w:t>
      </w:r>
      <w:r>
        <w:rPr>
          <w:rFonts w:ascii="Times" w:eastAsia="Times" w:hAnsi="Times" w:cs="Times"/>
          <w:sz w:val="24"/>
          <w:szCs w:val="24"/>
        </w:rPr>
        <w:t xml:space="preserve"> July 2011.</w:t>
      </w:r>
    </w:p>
    <w:p w14:paraId="70CF9B73" w14:textId="77777777" w:rsidR="00B529E7" w:rsidRDefault="00B529E7">
      <w:pPr>
        <w:spacing w:line="200" w:lineRule="exact"/>
        <w:rPr>
          <w:sz w:val="20"/>
          <w:szCs w:val="20"/>
        </w:rPr>
      </w:pPr>
    </w:p>
    <w:p w14:paraId="678B7F70" w14:textId="77777777" w:rsidR="00B529E7" w:rsidRDefault="00B529E7">
      <w:pPr>
        <w:spacing w:line="296" w:lineRule="exact"/>
        <w:rPr>
          <w:sz w:val="20"/>
          <w:szCs w:val="20"/>
        </w:rPr>
      </w:pPr>
    </w:p>
    <w:p w14:paraId="6DA4E4D8" w14:textId="77777777" w:rsidR="00B529E7" w:rsidRDefault="009277D4">
      <w:pPr>
        <w:spacing w:line="321" w:lineRule="auto"/>
        <w:ind w:left="360" w:right="340"/>
        <w:jc w:val="both"/>
        <w:rPr>
          <w:sz w:val="20"/>
          <w:szCs w:val="20"/>
        </w:rPr>
      </w:pPr>
      <w:r>
        <w:rPr>
          <w:rFonts w:ascii="Times" w:eastAsia="Times" w:hAnsi="Times" w:cs="Times"/>
          <w:sz w:val="24"/>
          <w:szCs w:val="24"/>
        </w:rPr>
        <w:t>Graphs 4.26 and 4.27 show the averages of the copper and silver levels found in samples and re-samples taken monthl</w:t>
      </w:r>
      <w:r>
        <w:rPr>
          <w:rFonts w:ascii="Times" w:eastAsia="Times" w:hAnsi="Times" w:cs="Times"/>
          <w:sz w:val="24"/>
          <w:szCs w:val="24"/>
        </w:rPr>
        <w:t>y from the 02</w:t>
      </w:r>
      <w:r>
        <w:rPr>
          <w:rFonts w:ascii="Times" w:eastAsia="Times" w:hAnsi="Times" w:cs="Times"/>
          <w:sz w:val="32"/>
          <w:szCs w:val="32"/>
          <w:vertAlign w:val="superscript"/>
        </w:rPr>
        <w:t>nd</w:t>
      </w:r>
      <w:r>
        <w:rPr>
          <w:rFonts w:ascii="Times" w:eastAsia="Times" w:hAnsi="Times" w:cs="Times"/>
          <w:sz w:val="24"/>
          <w:szCs w:val="24"/>
        </w:rPr>
        <w:t xml:space="preserve"> September 2009 to the 15</w:t>
      </w:r>
      <w:r>
        <w:rPr>
          <w:rFonts w:ascii="Times" w:eastAsia="Times" w:hAnsi="Times" w:cs="Times"/>
          <w:sz w:val="32"/>
          <w:szCs w:val="32"/>
          <w:vertAlign w:val="superscript"/>
        </w:rPr>
        <w:t>th</w:t>
      </w:r>
      <w:r>
        <w:rPr>
          <w:rFonts w:ascii="Times" w:eastAsia="Times" w:hAnsi="Times" w:cs="Times"/>
          <w:sz w:val="24"/>
          <w:szCs w:val="24"/>
        </w:rPr>
        <w:t xml:space="preserve"> July 2011. The average copper level was 0.398mg/l (± 0.026mg/l). The average silver level was 0.037mg/l (± 0.004mg/l).</w:t>
      </w:r>
    </w:p>
    <w:p w14:paraId="69EC27A8" w14:textId="77777777" w:rsidR="00B529E7" w:rsidRDefault="009277D4">
      <w:pPr>
        <w:spacing w:line="20" w:lineRule="exact"/>
        <w:rPr>
          <w:sz w:val="20"/>
          <w:szCs w:val="20"/>
        </w:rPr>
      </w:pPr>
      <w:r>
        <w:rPr>
          <w:noProof/>
          <w:sz w:val="20"/>
          <w:szCs w:val="20"/>
        </w:rPr>
        <w:drawing>
          <wp:anchor distT="0" distB="0" distL="114300" distR="114300" simplePos="0" relativeHeight="251701248" behindDoc="1" locked="0" layoutInCell="0" allowOverlap="1" wp14:anchorId="77A73156" wp14:editId="641CAA73">
            <wp:simplePos x="0" y="0"/>
            <wp:positionH relativeFrom="column">
              <wp:posOffset>351790</wp:posOffset>
            </wp:positionH>
            <wp:positionV relativeFrom="paragraph">
              <wp:posOffset>291465</wp:posOffset>
            </wp:positionV>
            <wp:extent cx="5027930" cy="3104515"/>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7">
                      <a:extLst/>
                    </a:blip>
                    <a:srcRect/>
                    <a:stretch>
                      <a:fillRect/>
                    </a:stretch>
                  </pic:blipFill>
                  <pic:spPr bwMode="auto">
                    <a:xfrm>
                      <a:off x="0" y="0"/>
                      <a:ext cx="5027930" cy="3104515"/>
                    </a:xfrm>
                    <a:prstGeom prst="rect">
                      <a:avLst/>
                    </a:prstGeom>
                    <a:noFill/>
                  </pic:spPr>
                </pic:pic>
              </a:graphicData>
            </a:graphic>
          </wp:anchor>
        </w:drawing>
      </w:r>
    </w:p>
    <w:p w14:paraId="23BA352B" w14:textId="77777777" w:rsidR="00B529E7" w:rsidRDefault="00B529E7">
      <w:pPr>
        <w:spacing w:line="200" w:lineRule="exact"/>
        <w:rPr>
          <w:sz w:val="20"/>
          <w:szCs w:val="20"/>
        </w:rPr>
      </w:pPr>
    </w:p>
    <w:p w14:paraId="399683FE" w14:textId="77777777" w:rsidR="00B529E7" w:rsidRDefault="00B529E7">
      <w:pPr>
        <w:spacing w:line="200" w:lineRule="exact"/>
        <w:rPr>
          <w:sz w:val="20"/>
          <w:szCs w:val="20"/>
        </w:rPr>
      </w:pPr>
    </w:p>
    <w:p w14:paraId="5E528B27" w14:textId="77777777" w:rsidR="00B529E7" w:rsidRDefault="00B529E7">
      <w:pPr>
        <w:spacing w:line="200" w:lineRule="exact"/>
        <w:rPr>
          <w:sz w:val="20"/>
          <w:szCs w:val="20"/>
        </w:rPr>
      </w:pPr>
    </w:p>
    <w:p w14:paraId="1FB135E1" w14:textId="77777777" w:rsidR="00B529E7" w:rsidRDefault="00B529E7">
      <w:pPr>
        <w:spacing w:line="200" w:lineRule="exact"/>
        <w:rPr>
          <w:sz w:val="20"/>
          <w:szCs w:val="20"/>
        </w:rPr>
      </w:pPr>
    </w:p>
    <w:p w14:paraId="6C6CC2FD" w14:textId="77777777" w:rsidR="00B529E7" w:rsidRDefault="00B529E7">
      <w:pPr>
        <w:spacing w:line="200" w:lineRule="exact"/>
        <w:rPr>
          <w:sz w:val="20"/>
          <w:szCs w:val="20"/>
        </w:rPr>
      </w:pPr>
    </w:p>
    <w:p w14:paraId="23816457" w14:textId="77777777" w:rsidR="00B529E7" w:rsidRDefault="00B529E7">
      <w:pPr>
        <w:spacing w:line="200" w:lineRule="exact"/>
        <w:rPr>
          <w:sz w:val="20"/>
          <w:szCs w:val="20"/>
        </w:rPr>
      </w:pPr>
    </w:p>
    <w:p w14:paraId="35F31DF8" w14:textId="77777777" w:rsidR="00B529E7" w:rsidRDefault="00B529E7">
      <w:pPr>
        <w:spacing w:line="200" w:lineRule="exact"/>
        <w:rPr>
          <w:sz w:val="20"/>
          <w:szCs w:val="20"/>
        </w:rPr>
      </w:pPr>
    </w:p>
    <w:p w14:paraId="4AD18E0E" w14:textId="77777777" w:rsidR="00B529E7" w:rsidRDefault="00B529E7">
      <w:pPr>
        <w:spacing w:line="200" w:lineRule="exact"/>
        <w:rPr>
          <w:sz w:val="20"/>
          <w:szCs w:val="20"/>
        </w:rPr>
      </w:pPr>
    </w:p>
    <w:p w14:paraId="64439C8E" w14:textId="77777777" w:rsidR="00B529E7" w:rsidRDefault="00B529E7">
      <w:pPr>
        <w:spacing w:line="200" w:lineRule="exact"/>
        <w:rPr>
          <w:sz w:val="20"/>
          <w:szCs w:val="20"/>
        </w:rPr>
      </w:pPr>
    </w:p>
    <w:p w14:paraId="10D9DBE4" w14:textId="77777777" w:rsidR="00B529E7" w:rsidRDefault="00B529E7">
      <w:pPr>
        <w:spacing w:line="200" w:lineRule="exact"/>
        <w:rPr>
          <w:sz w:val="20"/>
          <w:szCs w:val="20"/>
        </w:rPr>
      </w:pPr>
    </w:p>
    <w:p w14:paraId="10D56750" w14:textId="77777777" w:rsidR="00B529E7" w:rsidRDefault="00B529E7">
      <w:pPr>
        <w:spacing w:line="200" w:lineRule="exact"/>
        <w:rPr>
          <w:sz w:val="20"/>
          <w:szCs w:val="20"/>
        </w:rPr>
      </w:pPr>
    </w:p>
    <w:p w14:paraId="65E9255A" w14:textId="77777777" w:rsidR="00B529E7" w:rsidRDefault="00B529E7">
      <w:pPr>
        <w:spacing w:line="200" w:lineRule="exact"/>
        <w:rPr>
          <w:sz w:val="20"/>
          <w:szCs w:val="20"/>
        </w:rPr>
      </w:pPr>
    </w:p>
    <w:p w14:paraId="3C4ADDDD" w14:textId="77777777" w:rsidR="00B529E7" w:rsidRDefault="00B529E7">
      <w:pPr>
        <w:spacing w:line="200" w:lineRule="exact"/>
        <w:rPr>
          <w:sz w:val="20"/>
          <w:szCs w:val="20"/>
        </w:rPr>
      </w:pPr>
    </w:p>
    <w:p w14:paraId="1F2E3DE8" w14:textId="77777777" w:rsidR="00B529E7" w:rsidRDefault="00B529E7">
      <w:pPr>
        <w:spacing w:line="200" w:lineRule="exact"/>
        <w:rPr>
          <w:sz w:val="20"/>
          <w:szCs w:val="20"/>
        </w:rPr>
      </w:pPr>
    </w:p>
    <w:p w14:paraId="4C099FDC" w14:textId="77777777" w:rsidR="00B529E7" w:rsidRDefault="00B529E7">
      <w:pPr>
        <w:spacing w:line="200" w:lineRule="exact"/>
        <w:rPr>
          <w:sz w:val="20"/>
          <w:szCs w:val="20"/>
        </w:rPr>
      </w:pPr>
    </w:p>
    <w:p w14:paraId="284685B4" w14:textId="77777777" w:rsidR="00B529E7" w:rsidRDefault="00B529E7">
      <w:pPr>
        <w:spacing w:line="200" w:lineRule="exact"/>
        <w:rPr>
          <w:sz w:val="20"/>
          <w:szCs w:val="20"/>
        </w:rPr>
      </w:pPr>
    </w:p>
    <w:p w14:paraId="34840882" w14:textId="77777777" w:rsidR="00B529E7" w:rsidRDefault="00B529E7">
      <w:pPr>
        <w:spacing w:line="200" w:lineRule="exact"/>
        <w:rPr>
          <w:sz w:val="20"/>
          <w:szCs w:val="20"/>
        </w:rPr>
      </w:pPr>
    </w:p>
    <w:p w14:paraId="48472CF5" w14:textId="77777777" w:rsidR="00B529E7" w:rsidRDefault="00B529E7">
      <w:pPr>
        <w:spacing w:line="200" w:lineRule="exact"/>
        <w:rPr>
          <w:sz w:val="20"/>
          <w:szCs w:val="20"/>
        </w:rPr>
      </w:pPr>
    </w:p>
    <w:p w14:paraId="6D9482A6" w14:textId="77777777" w:rsidR="00B529E7" w:rsidRDefault="00B529E7">
      <w:pPr>
        <w:spacing w:line="200" w:lineRule="exact"/>
        <w:rPr>
          <w:sz w:val="20"/>
          <w:szCs w:val="20"/>
        </w:rPr>
      </w:pPr>
    </w:p>
    <w:p w14:paraId="75651DBA" w14:textId="77777777" w:rsidR="00B529E7" w:rsidRDefault="00B529E7">
      <w:pPr>
        <w:spacing w:line="200" w:lineRule="exact"/>
        <w:rPr>
          <w:sz w:val="20"/>
          <w:szCs w:val="20"/>
        </w:rPr>
      </w:pPr>
    </w:p>
    <w:p w14:paraId="4332597D" w14:textId="77777777" w:rsidR="00B529E7" w:rsidRDefault="00B529E7">
      <w:pPr>
        <w:spacing w:line="200" w:lineRule="exact"/>
        <w:rPr>
          <w:sz w:val="20"/>
          <w:szCs w:val="20"/>
        </w:rPr>
      </w:pPr>
    </w:p>
    <w:p w14:paraId="7D9FE00E" w14:textId="77777777" w:rsidR="00B529E7" w:rsidRDefault="00B529E7">
      <w:pPr>
        <w:spacing w:line="200" w:lineRule="exact"/>
        <w:rPr>
          <w:sz w:val="20"/>
          <w:szCs w:val="20"/>
        </w:rPr>
      </w:pPr>
    </w:p>
    <w:p w14:paraId="79637C82" w14:textId="77777777" w:rsidR="00B529E7" w:rsidRDefault="00B529E7">
      <w:pPr>
        <w:spacing w:line="200" w:lineRule="exact"/>
        <w:rPr>
          <w:sz w:val="20"/>
          <w:szCs w:val="20"/>
        </w:rPr>
      </w:pPr>
    </w:p>
    <w:p w14:paraId="78AC7824" w14:textId="77777777" w:rsidR="00B529E7" w:rsidRDefault="00B529E7">
      <w:pPr>
        <w:spacing w:line="200" w:lineRule="exact"/>
        <w:rPr>
          <w:sz w:val="20"/>
          <w:szCs w:val="20"/>
        </w:rPr>
      </w:pPr>
    </w:p>
    <w:p w14:paraId="0B89F318" w14:textId="77777777" w:rsidR="00B529E7" w:rsidRDefault="00B529E7">
      <w:pPr>
        <w:spacing w:line="200" w:lineRule="exact"/>
        <w:rPr>
          <w:sz w:val="20"/>
          <w:szCs w:val="20"/>
        </w:rPr>
      </w:pPr>
    </w:p>
    <w:p w14:paraId="463F967E" w14:textId="77777777" w:rsidR="00B529E7" w:rsidRDefault="00B529E7">
      <w:pPr>
        <w:spacing w:line="200" w:lineRule="exact"/>
        <w:rPr>
          <w:sz w:val="20"/>
          <w:szCs w:val="20"/>
        </w:rPr>
      </w:pPr>
    </w:p>
    <w:p w14:paraId="107D3126" w14:textId="77777777" w:rsidR="00B529E7" w:rsidRDefault="00B529E7">
      <w:pPr>
        <w:spacing w:line="246" w:lineRule="exact"/>
        <w:rPr>
          <w:sz w:val="20"/>
          <w:szCs w:val="20"/>
        </w:rPr>
      </w:pPr>
    </w:p>
    <w:p w14:paraId="2DD33C52" w14:textId="77777777" w:rsidR="00B529E7" w:rsidRDefault="009277D4">
      <w:pPr>
        <w:spacing w:line="265" w:lineRule="auto"/>
        <w:ind w:left="360" w:right="340"/>
        <w:jc w:val="both"/>
        <w:rPr>
          <w:sz w:val="20"/>
          <w:szCs w:val="20"/>
        </w:rPr>
      </w:pPr>
      <w:r>
        <w:rPr>
          <w:rFonts w:ascii="Times" w:eastAsia="Times" w:hAnsi="Times" w:cs="Times"/>
        </w:rPr>
        <w:t>Graph 4.26 Study hospital 9 – Average copper levels from the 02</w:t>
      </w:r>
      <w:r>
        <w:rPr>
          <w:rFonts w:ascii="Times" w:eastAsia="Times" w:hAnsi="Times" w:cs="Times"/>
          <w:sz w:val="27"/>
          <w:szCs w:val="27"/>
          <w:vertAlign w:val="superscript"/>
        </w:rPr>
        <w:t>nd</w:t>
      </w:r>
      <w:r>
        <w:rPr>
          <w:rFonts w:ascii="Times" w:eastAsia="Times" w:hAnsi="Times" w:cs="Times"/>
        </w:rPr>
        <w:t xml:space="preserve"> September 2009 to the 15</w:t>
      </w:r>
      <w:r>
        <w:rPr>
          <w:rFonts w:ascii="Times" w:eastAsia="Times" w:hAnsi="Times" w:cs="Times"/>
          <w:sz w:val="27"/>
          <w:szCs w:val="27"/>
          <w:vertAlign w:val="superscript"/>
        </w:rPr>
        <w:t>th</w:t>
      </w:r>
      <w:r>
        <w:rPr>
          <w:rFonts w:ascii="Times" w:eastAsia="Times" w:hAnsi="Times" w:cs="Times"/>
        </w:rPr>
        <w:t xml:space="preserve"> July 2011 (the red line is the target level for copper - 0.2mg/l).</w:t>
      </w:r>
    </w:p>
    <w:p w14:paraId="1BBDF480" w14:textId="77777777" w:rsidR="00B529E7" w:rsidRDefault="00B529E7">
      <w:pPr>
        <w:spacing w:line="200" w:lineRule="exact"/>
        <w:rPr>
          <w:sz w:val="20"/>
          <w:szCs w:val="20"/>
        </w:rPr>
      </w:pPr>
    </w:p>
    <w:p w14:paraId="61599CC1" w14:textId="77777777" w:rsidR="00B529E7" w:rsidRDefault="00B529E7">
      <w:pPr>
        <w:spacing w:line="200" w:lineRule="exact"/>
        <w:rPr>
          <w:sz w:val="20"/>
          <w:szCs w:val="20"/>
        </w:rPr>
      </w:pPr>
    </w:p>
    <w:p w14:paraId="45DF722D" w14:textId="77777777" w:rsidR="00B529E7" w:rsidRDefault="00B529E7">
      <w:pPr>
        <w:spacing w:line="220" w:lineRule="exact"/>
        <w:rPr>
          <w:sz w:val="20"/>
          <w:szCs w:val="20"/>
        </w:rPr>
      </w:pPr>
    </w:p>
    <w:p w14:paraId="282C0EED" w14:textId="77777777" w:rsidR="00B529E7" w:rsidRDefault="009277D4">
      <w:pPr>
        <w:ind w:left="8300"/>
        <w:rPr>
          <w:sz w:val="20"/>
          <w:szCs w:val="20"/>
        </w:rPr>
      </w:pPr>
      <w:r>
        <w:rPr>
          <w:rFonts w:ascii="Helvetica" w:eastAsia="Helvetica" w:hAnsi="Helvetica" w:cs="Helvetica"/>
        </w:rPr>
        <w:t>150</w:t>
      </w:r>
    </w:p>
    <w:p w14:paraId="3D456720" w14:textId="77777777" w:rsidR="00B529E7" w:rsidRDefault="00B529E7">
      <w:pPr>
        <w:sectPr w:rsidR="00B529E7">
          <w:pgSz w:w="11900" w:h="16840"/>
          <w:pgMar w:top="1440" w:right="1440" w:bottom="142" w:left="1440" w:header="0" w:footer="0" w:gutter="0"/>
          <w:cols w:space="720" w:equalWidth="0">
            <w:col w:w="9020"/>
          </w:cols>
        </w:sectPr>
      </w:pPr>
    </w:p>
    <w:p w14:paraId="2A9205FA" w14:textId="77777777" w:rsidR="00B529E7" w:rsidRDefault="009277D4">
      <w:pPr>
        <w:spacing w:line="200" w:lineRule="exact"/>
        <w:rPr>
          <w:sz w:val="20"/>
          <w:szCs w:val="20"/>
        </w:rPr>
      </w:pPr>
      <w:r>
        <w:rPr>
          <w:noProof/>
          <w:sz w:val="20"/>
          <w:szCs w:val="20"/>
        </w:rPr>
        <w:lastRenderedPageBreak/>
        <w:drawing>
          <wp:anchor distT="0" distB="0" distL="114300" distR="114300" simplePos="0" relativeHeight="251702272" behindDoc="1" locked="0" layoutInCell="0" allowOverlap="1" wp14:anchorId="3AC3E182" wp14:editId="07AF0901">
            <wp:simplePos x="0" y="0"/>
            <wp:positionH relativeFrom="page">
              <wp:posOffset>1268095</wp:posOffset>
            </wp:positionH>
            <wp:positionV relativeFrom="page">
              <wp:posOffset>800100</wp:posOffset>
            </wp:positionV>
            <wp:extent cx="5024755" cy="3121025"/>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8">
                      <a:clrChange>
                        <a:clrFrom>
                          <a:srgbClr val="FFFFFF"/>
                        </a:clrFrom>
                        <a:clrTo>
                          <a:srgbClr val="FFFFFF">
                            <a:alpha val="0"/>
                          </a:srgbClr>
                        </a:clrTo>
                      </a:clrChange>
                      <a:extLst/>
                    </a:blip>
                    <a:srcRect/>
                    <a:stretch>
                      <a:fillRect/>
                    </a:stretch>
                  </pic:blipFill>
                  <pic:spPr bwMode="auto">
                    <a:xfrm>
                      <a:off x="0" y="0"/>
                      <a:ext cx="5024755" cy="3121025"/>
                    </a:xfrm>
                    <a:prstGeom prst="rect">
                      <a:avLst/>
                    </a:prstGeom>
                    <a:noFill/>
                  </pic:spPr>
                </pic:pic>
              </a:graphicData>
            </a:graphic>
          </wp:anchor>
        </w:drawing>
      </w:r>
    </w:p>
    <w:p w14:paraId="3EFC0902" w14:textId="77777777" w:rsidR="00B529E7" w:rsidRDefault="00B529E7">
      <w:pPr>
        <w:spacing w:line="200" w:lineRule="exact"/>
        <w:rPr>
          <w:sz w:val="20"/>
          <w:szCs w:val="20"/>
        </w:rPr>
      </w:pPr>
    </w:p>
    <w:p w14:paraId="65F26C9D" w14:textId="77777777" w:rsidR="00B529E7" w:rsidRDefault="00B529E7">
      <w:pPr>
        <w:spacing w:line="200" w:lineRule="exact"/>
        <w:rPr>
          <w:sz w:val="20"/>
          <w:szCs w:val="20"/>
        </w:rPr>
      </w:pPr>
    </w:p>
    <w:p w14:paraId="203DA98A" w14:textId="77777777" w:rsidR="00B529E7" w:rsidRDefault="00B529E7">
      <w:pPr>
        <w:spacing w:line="200" w:lineRule="exact"/>
        <w:rPr>
          <w:sz w:val="20"/>
          <w:szCs w:val="20"/>
        </w:rPr>
      </w:pPr>
    </w:p>
    <w:p w14:paraId="789DD930" w14:textId="77777777" w:rsidR="00B529E7" w:rsidRDefault="00B529E7">
      <w:pPr>
        <w:spacing w:line="200" w:lineRule="exact"/>
        <w:rPr>
          <w:sz w:val="20"/>
          <w:szCs w:val="20"/>
        </w:rPr>
      </w:pPr>
    </w:p>
    <w:p w14:paraId="5AA20045" w14:textId="77777777" w:rsidR="00B529E7" w:rsidRDefault="00B529E7">
      <w:pPr>
        <w:spacing w:line="200" w:lineRule="exact"/>
        <w:rPr>
          <w:sz w:val="20"/>
          <w:szCs w:val="20"/>
        </w:rPr>
      </w:pPr>
    </w:p>
    <w:p w14:paraId="13F13E65" w14:textId="77777777" w:rsidR="00B529E7" w:rsidRDefault="00B529E7">
      <w:pPr>
        <w:spacing w:line="200" w:lineRule="exact"/>
        <w:rPr>
          <w:sz w:val="20"/>
          <w:szCs w:val="20"/>
        </w:rPr>
      </w:pPr>
    </w:p>
    <w:p w14:paraId="28F36EAD" w14:textId="77777777" w:rsidR="00B529E7" w:rsidRDefault="00B529E7">
      <w:pPr>
        <w:spacing w:line="200" w:lineRule="exact"/>
        <w:rPr>
          <w:sz w:val="20"/>
          <w:szCs w:val="20"/>
        </w:rPr>
      </w:pPr>
    </w:p>
    <w:p w14:paraId="1DE9AF5A" w14:textId="77777777" w:rsidR="00B529E7" w:rsidRDefault="00B529E7">
      <w:pPr>
        <w:spacing w:line="200" w:lineRule="exact"/>
        <w:rPr>
          <w:sz w:val="20"/>
          <w:szCs w:val="20"/>
        </w:rPr>
      </w:pPr>
    </w:p>
    <w:p w14:paraId="28F8D4A2" w14:textId="77777777" w:rsidR="00B529E7" w:rsidRDefault="00B529E7">
      <w:pPr>
        <w:spacing w:line="200" w:lineRule="exact"/>
        <w:rPr>
          <w:sz w:val="20"/>
          <w:szCs w:val="20"/>
        </w:rPr>
      </w:pPr>
    </w:p>
    <w:p w14:paraId="6D020285" w14:textId="77777777" w:rsidR="00B529E7" w:rsidRDefault="00B529E7">
      <w:pPr>
        <w:spacing w:line="200" w:lineRule="exact"/>
        <w:rPr>
          <w:sz w:val="20"/>
          <w:szCs w:val="20"/>
        </w:rPr>
      </w:pPr>
    </w:p>
    <w:p w14:paraId="0127A6F3" w14:textId="77777777" w:rsidR="00B529E7" w:rsidRDefault="00B529E7">
      <w:pPr>
        <w:spacing w:line="200" w:lineRule="exact"/>
        <w:rPr>
          <w:sz w:val="20"/>
          <w:szCs w:val="20"/>
        </w:rPr>
      </w:pPr>
    </w:p>
    <w:p w14:paraId="693C6ADA" w14:textId="77777777" w:rsidR="00B529E7" w:rsidRDefault="00B529E7">
      <w:pPr>
        <w:spacing w:line="200" w:lineRule="exact"/>
        <w:rPr>
          <w:sz w:val="20"/>
          <w:szCs w:val="20"/>
        </w:rPr>
      </w:pPr>
    </w:p>
    <w:p w14:paraId="4DDC1E56" w14:textId="77777777" w:rsidR="00B529E7" w:rsidRDefault="00B529E7">
      <w:pPr>
        <w:spacing w:line="200" w:lineRule="exact"/>
        <w:rPr>
          <w:sz w:val="20"/>
          <w:szCs w:val="20"/>
        </w:rPr>
      </w:pPr>
    </w:p>
    <w:p w14:paraId="1084B930" w14:textId="77777777" w:rsidR="00B529E7" w:rsidRDefault="00B529E7">
      <w:pPr>
        <w:spacing w:line="200" w:lineRule="exact"/>
        <w:rPr>
          <w:sz w:val="20"/>
          <w:szCs w:val="20"/>
        </w:rPr>
      </w:pPr>
    </w:p>
    <w:p w14:paraId="4EC12826" w14:textId="77777777" w:rsidR="00B529E7" w:rsidRDefault="00B529E7">
      <w:pPr>
        <w:spacing w:line="200" w:lineRule="exact"/>
        <w:rPr>
          <w:sz w:val="20"/>
          <w:szCs w:val="20"/>
        </w:rPr>
      </w:pPr>
    </w:p>
    <w:p w14:paraId="632E1F1B" w14:textId="77777777" w:rsidR="00B529E7" w:rsidRDefault="00B529E7">
      <w:pPr>
        <w:spacing w:line="200" w:lineRule="exact"/>
        <w:rPr>
          <w:sz w:val="20"/>
          <w:szCs w:val="20"/>
        </w:rPr>
      </w:pPr>
    </w:p>
    <w:p w14:paraId="7B6C3ED3" w14:textId="77777777" w:rsidR="00B529E7" w:rsidRDefault="00B529E7">
      <w:pPr>
        <w:spacing w:line="200" w:lineRule="exact"/>
        <w:rPr>
          <w:sz w:val="20"/>
          <w:szCs w:val="20"/>
        </w:rPr>
      </w:pPr>
    </w:p>
    <w:p w14:paraId="02B313B3" w14:textId="77777777" w:rsidR="00B529E7" w:rsidRDefault="00B529E7">
      <w:pPr>
        <w:spacing w:line="200" w:lineRule="exact"/>
        <w:rPr>
          <w:sz w:val="20"/>
          <w:szCs w:val="20"/>
        </w:rPr>
      </w:pPr>
    </w:p>
    <w:p w14:paraId="2B0774FF" w14:textId="77777777" w:rsidR="00B529E7" w:rsidRDefault="00B529E7">
      <w:pPr>
        <w:spacing w:line="200" w:lineRule="exact"/>
        <w:rPr>
          <w:sz w:val="20"/>
          <w:szCs w:val="20"/>
        </w:rPr>
      </w:pPr>
    </w:p>
    <w:p w14:paraId="5820329B" w14:textId="77777777" w:rsidR="00B529E7" w:rsidRDefault="00B529E7">
      <w:pPr>
        <w:spacing w:line="200" w:lineRule="exact"/>
        <w:rPr>
          <w:sz w:val="20"/>
          <w:szCs w:val="20"/>
        </w:rPr>
      </w:pPr>
    </w:p>
    <w:p w14:paraId="6642383A" w14:textId="77777777" w:rsidR="00B529E7" w:rsidRDefault="00B529E7">
      <w:pPr>
        <w:spacing w:line="200" w:lineRule="exact"/>
        <w:rPr>
          <w:sz w:val="20"/>
          <w:szCs w:val="20"/>
        </w:rPr>
      </w:pPr>
    </w:p>
    <w:p w14:paraId="1573F3B2" w14:textId="77777777" w:rsidR="00B529E7" w:rsidRDefault="00B529E7">
      <w:pPr>
        <w:spacing w:line="200" w:lineRule="exact"/>
        <w:rPr>
          <w:sz w:val="20"/>
          <w:szCs w:val="20"/>
        </w:rPr>
      </w:pPr>
    </w:p>
    <w:p w14:paraId="1C58B95A" w14:textId="77777777" w:rsidR="00B529E7" w:rsidRDefault="00B529E7">
      <w:pPr>
        <w:spacing w:line="250" w:lineRule="exact"/>
        <w:rPr>
          <w:sz w:val="20"/>
          <w:szCs w:val="20"/>
        </w:rPr>
      </w:pPr>
    </w:p>
    <w:p w14:paraId="12CB6254" w14:textId="77777777" w:rsidR="00B529E7" w:rsidRDefault="009277D4">
      <w:pPr>
        <w:spacing w:line="325" w:lineRule="auto"/>
        <w:ind w:left="360" w:right="360"/>
        <w:jc w:val="both"/>
        <w:rPr>
          <w:sz w:val="20"/>
          <w:szCs w:val="20"/>
        </w:rPr>
      </w:pPr>
      <w:r>
        <w:rPr>
          <w:rFonts w:ascii="Times" w:eastAsia="Times" w:hAnsi="Times" w:cs="Times"/>
        </w:rPr>
        <w:t>Graph 4.27 Study hospital 9 – Average silver levels from the 02</w:t>
      </w:r>
      <w:r>
        <w:rPr>
          <w:rFonts w:ascii="Times" w:eastAsia="Times" w:hAnsi="Times" w:cs="Times"/>
          <w:sz w:val="27"/>
          <w:szCs w:val="27"/>
          <w:vertAlign w:val="superscript"/>
        </w:rPr>
        <w:t>nd</w:t>
      </w:r>
      <w:r>
        <w:rPr>
          <w:rFonts w:ascii="Times" w:eastAsia="Times" w:hAnsi="Times" w:cs="Times"/>
        </w:rPr>
        <w:t xml:space="preserve"> September 2009 to the 15</w:t>
      </w:r>
      <w:r>
        <w:rPr>
          <w:rFonts w:ascii="Times" w:eastAsia="Times" w:hAnsi="Times" w:cs="Times"/>
          <w:sz w:val="27"/>
          <w:szCs w:val="27"/>
          <w:vertAlign w:val="superscript"/>
        </w:rPr>
        <w:t>th</w:t>
      </w:r>
      <w:r>
        <w:rPr>
          <w:rFonts w:ascii="Times" w:eastAsia="Times" w:hAnsi="Times" w:cs="Times"/>
        </w:rPr>
        <w:t xml:space="preserve"> July 2011 (the red line is the target level for silver - 0.02mg/l).</w:t>
      </w:r>
    </w:p>
    <w:p w14:paraId="1F87DF93" w14:textId="77777777" w:rsidR="00B529E7" w:rsidRDefault="00B529E7">
      <w:pPr>
        <w:spacing w:line="200" w:lineRule="exact"/>
        <w:rPr>
          <w:sz w:val="20"/>
          <w:szCs w:val="20"/>
        </w:rPr>
      </w:pPr>
    </w:p>
    <w:p w14:paraId="3A98C093" w14:textId="77777777" w:rsidR="00B529E7" w:rsidRDefault="00B529E7">
      <w:pPr>
        <w:spacing w:line="245" w:lineRule="exact"/>
        <w:rPr>
          <w:sz w:val="20"/>
          <w:szCs w:val="20"/>
        </w:rPr>
      </w:pPr>
    </w:p>
    <w:p w14:paraId="1120ADC2" w14:textId="77777777" w:rsidR="00B529E7" w:rsidRDefault="009277D4">
      <w:pPr>
        <w:spacing w:line="358" w:lineRule="auto"/>
        <w:ind w:left="360" w:right="340"/>
        <w:jc w:val="both"/>
        <w:rPr>
          <w:sz w:val="20"/>
          <w:szCs w:val="20"/>
        </w:rPr>
      </w:pPr>
      <w:r>
        <w:rPr>
          <w:rFonts w:ascii="Times" w:eastAsia="Times" w:hAnsi="Times" w:cs="Times"/>
          <w:sz w:val="24"/>
          <w:szCs w:val="24"/>
        </w:rPr>
        <w:t>The results suggested that interruptions to the water system, due to the extensive construction work, had increased microbial growth and biofilm formation due to water pipes being exposed to the environment and wards being temporarily unoccupied, which may</w:t>
      </w:r>
      <w:r>
        <w:rPr>
          <w:rFonts w:ascii="Times" w:eastAsia="Times" w:hAnsi="Times" w:cs="Times"/>
          <w:sz w:val="24"/>
          <w:szCs w:val="24"/>
        </w:rPr>
        <w:t xml:space="preserve"> have resulted in an influx of organisms entering the water system from outside and water stagnation. Modifications to the pipework may also have dislodged biofilms and may have caused biofilms to disperse, colonizing other parts of the water system. Altho</w:t>
      </w:r>
      <w:r>
        <w:rPr>
          <w:rFonts w:ascii="Times" w:eastAsia="Times" w:hAnsi="Times" w:cs="Times"/>
          <w:sz w:val="24"/>
          <w:szCs w:val="24"/>
        </w:rPr>
        <w:t xml:space="preserve">ugh the copper and silver target levels to control </w:t>
      </w:r>
      <w:r>
        <w:rPr>
          <w:rFonts w:ascii="Times" w:eastAsia="Times" w:hAnsi="Times" w:cs="Times"/>
          <w:i/>
          <w:iCs/>
          <w:sz w:val="24"/>
          <w:szCs w:val="24"/>
        </w:rPr>
        <w:t>Legionella</w:t>
      </w:r>
      <w:r>
        <w:rPr>
          <w:rFonts w:ascii="Times" w:eastAsia="Times" w:hAnsi="Times" w:cs="Times"/>
          <w:sz w:val="24"/>
          <w:szCs w:val="24"/>
        </w:rPr>
        <w:t>, of more than 0.2mg/l copper and more than 0.02mg/l silver, at outlets</w:t>
      </w:r>
      <w:r>
        <w:rPr>
          <w:rFonts w:ascii="Times" w:eastAsia="Times" w:hAnsi="Times" w:cs="Times"/>
          <w:i/>
          <w:iCs/>
          <w:sz w:val="24"/>
          <w:szCs w:val="24"/>
        </w:rPr>
        <w:t xml:space="preserve"> </w:t>
      </w:r>
      <w:r>
        <w:rPr>
          <w:rFonts w:ascii="Times" w:eastAsia="Times" w:hAnsi="Times" w:cs="Times"/>
          <w:sz w:val="24"/>
          <w:szCs w:val="24"/>
        </w:rPr>
        <w:t xml:space="preserve">were mainly met, not enough was available at the </w:t>
      </w:r>
      <w:r>
        <w:rPr>
          <w:rFonts w:ascii="Times" w:eastAsia="Times" w:hAnsi="Times" w:cs="Times"/>
          <w:i/>
          <w:iCs/>
          <w:sz w:val="24"/>
          <w:szCs w:val="24"/>
        </w:rPr>
        <w:t>Legionella</w:t>
      </w:r>
      <w:r>
        <w:rPr>
          <w:rFonts w:ascii="Times" w:eastAsia="Times" w:hAnsi="Times" w:cs="Times"/>
          <w:sz w:val="24"/>
          <w:szCs w:val="24"/>
        </w:rPr>
        <w:t xml:space="preserve"> contaminated outlets to completely control the microbial growth and </w:t>
      </w:r>
      <w:r>
        <w:rPr>
          <w:rFonts w:ascii="Times" w:eastAsia="Times" w:hAnsi="Times" w:cs="Times"/>
          <w:i/>
          <w:iCs/>
          <w:sz w:val="24"/>
          <w:szCs w:val="24"/>
        </w:rPr>
        <w:t>Legionella</w:t>
      </w:r>
      <w:r>
        <w:rPr>
          <w:rFonts w:ascii="Times" w:eastAsia="Times" w:hAnsi="Times" w:cs="Times"/>
          <w:sz w:val="24"/>
          <w:szCs w:val="24"/>
        </w:rPr>
        <w:t xml:space="preserve"> contamination</w:t>
      </w:r>
      <w:r>
        <w:rPr>
          <w:rFonts w:ascii="Times" w:eastAsia="Times" w:hAnsi="Times" w:cs="Times"/>
          <w:i/>
          <w:iCs/>
          <w:sz w:val="24"/>
          <w:szCs w:val="24"/>
        </w:rPr>
        <w:t>.</w:t>
      </w:r>
    </w:p>
    <w:p w14:paraId="2DB6A399" w14:textId="77777777" w:rsidR="00B529E7" w:rsidRDefault="00B529E7">
      <w:pPr>
        <w:spacing w:line="394" w:lineRule="exact"/>
        <w:rPr>
          <w:sz w:val="20"/>
          <w:szCs w:val="20"/>
        </w:rPr>
      </w:pPr>
    </w:p>
    <w:p w14:paraId="52AF004B" w14:textId="77777777" w:rsidR="00B529E7" w:rsidRDefault="009277D4">
      <w:pPr>
        <w:spacing w:line="307" w:lineRule="auto"/>
        <w:ind w:left="360" w:right="340"/>
        <w:jc w:val="both"/>
        <w:rPr>
          <w:sz w:val="20"/>
          <w:szCs w:val="20"/>
        </w:rPr>
      </w:pPr>
      <w:r>
        <w:rPr>
          <w:rFonts w:ascii="Times" w:eastAsia="Times" w:hAnsi="Times" w:cs="Times"/>
          <w:sz w:val="24"/>
          <w:szCs w:val="24"/>
        </w:rPr>
        <w:t>The average hot water temperature recorded from the 29</w:t>
      </w:r>
      <w:r>
        <w:rPr>
          <w:rFonts w:ascii="Times" w:eastAsia="Times" w:hAnsi="Times" w:cs="Times"/>
          <w:sz w:val="32"/>
          <w:szCs w:val="32"/>
          <w:vertAlign w:val="superscript"/>
        </w:rPr>
        <w:t>th</w:t>
      </w:r>
      <w:r>
        <w:rPr>
          <w:rFonts w:ascii="Times" w:eastAsia="Times" w:hAnsi="Times" w:cs="Times"/>
          <w:sz w:val="24"/>
          <w:szCs w:val="24"/>
        </w:rPr>
        <w:t xml:space="preserve"> July 2009 to the 15</w:t>
      </w:r>
      <w:r>
        <w:rPr>
          <w:rFonts w:ascii="Times" w:eastAsia="Times" w:hAnsi="Times" w:cs="Times"/>
          <w:sz w:val="32"/>
          <w:szCs w:val="32"/>
          <w:vertAlign w:val="superscript"/>
        </w:rPr>
        <w:t>th</w:t>
      </w:r>
      <w:r>
        <w:rPr>
          <w:rFonts w:ascii="Times" w:eastAsia="Times" w:hAnsi="Times" w:cs="Times"/>
          <w:sz w:val="24"/>
          <w:szCs w:val="24"/>
        </w:rPr>
        <w:t xml:space="preserve"> July 2011 was 43ºC (± 0.4ºC). The average cold water temperature was 17ºC (± 0.5º</w:t>
      </w:r>
      <w:r>
        <w:rPr>
          <w:rFonts w:ascii="Times" w:eastAsia="Times" w:hAnsi="Times" w:cs="Times"/>
          <w:sz w:val="24"/>
          <w:szCs w:val="24"/>
        </w:rPr>
        <w:t>C).</w:t>
      </w:r>
    </w:p>
    <w:p w14:paraId="1EAB23AD" w14:textId="77777777" w:rsidR="00B529E7" w:rsidRDefault="00B529E7">
      <w:pPr>
        <w:spacing w:line="200" w:lineRule="exact"/>
        <w:rPr>
          <w:sz w:val="20"/>
          <w:szCs w:val="20"/>
        </w:rPr>
      </w:pPr>
    </w:p>
    <w:p w14:paraId="268462F0" w14:textId="77777777" w:rsidR="00B529E7" w:rsidRDefault="00B529E7">
      <w:pPr>
        <w:spacing w:line="219" w:lineRule="exact"/>
        <w:rPr>
          <w:sz w:val="20"/>
          <w:szCs w:val="20"/>
        </w:rPr>
      </w:pPr>
    </w:p>
    <w:p w14:paraId="3FD468C7" w14:textId="77777777" w:rsidR="00B529E7" w:rsidRDefault="009277D4">
      <w:pPr>
        <w:spacing w:line="305" w:lineRule="auto"/>
        <w:ind w:left="360" w:right="340"/>
        <w:jc w:val="both"/>
        <w:rPr>
          <w:sz w:val="20"/>
          <w:szCs w:val="20"/>
        </w:rPr>
      </w:pPr>
      <w:r>
        <w:rPr>
          <w:rFonts w:ascii="Times" w:eastAsia="Times" w:hAnsi="Times" w:cs="Times"/>
          <w:sz w:val="24"/>
          <w:szCs w:val="24"/>
        </w:rPr>
        <w:t>The chloride level found in the sample taken from the incoming mains on the 01</w:t>
      </w:r>
      <w:r>
        <w:rPr>
          <w:rFonts w:ascii="Times" w:eastAsia="Times" w:hAnsi="Times" w:cs="Times"/>
          <w:sz w:val="32"/>
          <w:szCs w:val="32"/>
          <w:vertAlign w:val="superscript"/>
        </w:rPr>
        <w:t>st</w:t>
      </w:r>
      <w:r>
        <w:rPr>
          <w:rFonts w:ascii="Times" w:eastAsia="Times" w:hAnsi="Times" w:cs="Times"/>
          <w:sz w:val="24"/>
          <w:szCs w:val="24"/>
        </w:rPr>
        <w:t xml:space="preserve"> October 2009 was 54.9mg/l, the phosphorus was 191µg/l, and the pH was 7.5.</w:t>
      </w:r>
    </w:p>
    <w:p w14:paraId="52C48118" w14:textId="77777777" w:rsidR="00B529E7" w:rsidRDefault="00B529E7">
      <w:pPr>
        <w:spacing w:line="200" w:lineRule="exact"/>
        <w:rPr>
          <w:sz w:val="20"/>
          <w:szCs w:val="20"/>
        </w:rPr>
      </w:pPr>
    </w:p>
    <w:p w14:paraId="579957A6" w14:textId="77777777" w:rsidR="00B529E7" w:rsidRDefault="00B529E7">
      <w:pPr>
        <w:spacing w:line="200" w:lineRule="exact"/>
        <w:rPr>
          <w:sz w:val="20"/>
          <w:szCs w:val="20"/>
        </w:rPr>
      </w:pPr>
    </w:p>
    <w:p w14:paraId="30C464A8" w14:textId="77777777" w:rsidR="00B529E7" w:rsidRDefault="00B529E7">
      <w:pPr>
        <w:spacing w:line="200" w:lineRule="exact"/>
        <w:rPr>
          <w:sz w:val="20"/>
          <w:szCs w:val="20"/>
        </w:rPr>
      </w:pPr>
    </w:p>
    <w:p w14:paraId="79564357" w14:textId="77777777" w:rsidR="00B529E7" w:rsidRDefault="00B529E7">
      <w:pPr>
        <w:spacing w:line="200" w:lineRule="exact"/>
        <w:rPr>
          <w:sz w:val="20"/>
          <w:szCs w:val="20"/>
        </w:rPr>
      </w:pPr>
    </w:p>
    <w:p w14:paraId="7D62574A" w14:textId="77777777" w:rsidR="00B529E7" w:rsidRDefault="00B529E7">
      <w:pPr>
        <w:spacing w:line="200" w:lineRule="exact"/>
        <w:rPr>
          <w:sz w:val="20"/>
          <w:szCs w:val="20"/>
        </w:rPr>
      </w:pPr>
    </w:p>
    <w:p w14:paraId="40BBA74C" w14:textId="77777777" w:rsidR="00B529E7" w:rsidRDefault="00B529E7">
      <w:pPr>
        <w:spacing w:line="200" w:lineRule="exact"/>
        <w:rPr>
          <w:sz w:val="20"/>
          <w:szCs w:val="20"/>
        </w:rPr>
      </w:pPr>
    </w:p>
    <w:p w14:paraId="7A0DDA5C" w14:textId="77777777" w:rsidR="00B529E7" w:rsidRDefault="00B529E7">
      <w:pPr>
        <w:spacing w:line="200" w:lineRule="exact"/>
        <w:rPr>
          <w:sz w:val="20"/>
          <w:szCs w:val="20"/>
        </w:rPr>
      </w:pPr>
    </w:p>
    <w:p w14:paraId="007EEDC4" w14:textId="77777777" w:rsidR="00B529E7" w:rsidRDefault="00B529E7">
      <w:pPr>
        <w:spacing w:line="200" w:lineRule="exact"/>
        <w:rPr>
          <w:sz w:val="20"/>
          <w:szCs w:val="20"/>
        </w:rPr>
      </w:pPr>
    </w:p>
    <w:p w14:paraId="207432E0" w14:textId="77777777" w:rsidR="00B529E7" w:rsidRDefault="00B529E7">
      <w:pPr>
        <w:spacing w:line="211" w:lineRule="exact"/>
        <w:rPr>
          <w:sz w:val="20"/>
          <w:szCs w:val="20"/>
        </w:rPr>
      </w:pPr>
    </w:p>
    <w:p w14:paraId="24D07778" w14:textId="77777777" w:rsidR="00B529E7" w:rsidRDefault="009277D4">
      <w:pPr>
        <w:ind w:left="8300"/>
        <w:rPr>
          <w:sz w:val="20"/>
          <w:szCs w:val="20"/>
        </w:rPr>
      </w:pPr>
      <w:r>
        <w:rPr>
          <w:rFonts w:ascii="Helvetica" w:eastAsia="Helvetica" w:hAnsi="Helvetica" w:cs="Helvetica"/>
        </w:rPr>
        <w:t>151</w:t>
      </w:r>
    </w:p>
    <w:p w14:paraId="6C840F7E" w14:textId="77777777" w:rsidR="00B529E7" w:rsidRDefault="00B529E7">
      <w:pPr>
        <w:sectPr w:rsidR="00B529E7">
          <w:pgSz w:w="11900" w:h="16840"/>
          <w:pgMar w:top="1440" w:right="1440" w:bottom="142" w:left="1440" w:header="0" w:footer="0" w:gutter="0"/>
          <w:cols w:space="720" w:equalWidth="0">
            <w:col w:w="9020"/>
          </w:cols>
        </w:sectPr>
      </w:pPr>
    </w:p>
    <w:p w14:paraId="2153559D" w14:textId="77777777" w:rsidR="00B529E7" w:rsidRDefault="009277D4">
      <w:pPr>
        <w:ind w:left="360"/>
        <w:rPr>
          <w:sz w:val="20"/>
          <w:szCs w:val="20"/>
        </w:rPr>
      </w:pPr>
      <w:r>
        <w:rPr>
          <w:rFonts w:ascii="Times" w:eastAsia="Times" w:hAnsi="Times" w:cs="Times"/>
          <w:sz w:val="24"/>
          <w:szCs w:val="24"/>
        </w:rPr>
        <w:lastRenderedPageBreak/>
        <w:t>4.10 Study hospital 10</w:t>
      </w:r>
    </w:p>
    <w:p w14:paraId="15083B6F" w14:textId="77777777" w:rsidR="00B529E7" w:rsidRDefault="00B529E7">
      <w:pPr>
        <w:spacing w:line="200" w:lineRule="exact"/>
        <w:rPr>
          <w:sz w:val="20"/>
          <w:szCs w:val="20"/>
        </w:rPr>
      </w:pPr>
    </w:p>
    <w:p w14:paraId="77DCCB2A" w14:textId="77777777" w:rsidR="00B529E7" w:rsidRDefault="00B529E7">
      <w:pPr>
        <w:spacing w:line="321" w:lineRule="exact"/>
        <w:rPr>
          <w:sz w:val="20"/>
          <w:szCs w:val="20"/>
        </w:rPr>
      </w:pPr>
    </w:p>
    <w:p w14:paraId="6C6B1326" w14:textId="77777777" w:rsidR="00B529E7" w:rsidRDefault="009277D4">
      <w:pPr>
        <w:spacing w:line="305" w:lineRule="auto"/>
        <w:ind w:left="360" w:right="360"/>
        <w:rPr>
          <w:sz w:val="20"/>
          <w:szCs w:val="20"/>
        </w:rPr>
      </w:pPr>
      <w:r>
        <w:rPr>
          <w:rFonts w:ascii="Times" w:eastAsia="Times" w:hAnsi="Times" w:cs="Times"/>
          <w:sz w:val="24"/>
          <w:szCs w:val="24"/>
        </w:rPr>
        <w:t>The results of samples taken on the 15</w:t>
      </w:r>
      <w:r>
        <w:rPr>
          <w:rFonts w:ascii="Times" w:eastAsia="Times" w:hAnsi="Times" w:cs="Times"/>
          <w:sz w:val="32"/>
          <w:szCs w:val="32"/>
          <w:vertAlign w:val="superscript"/>
        </w:rPr>
        <w:t>th</w:t>
      </w:r>
      <w:r>
        <w:rPr>
          <w:rFonts w:ascii="Times" w:eastAsia="Times" w:hAnsi="Times" w:cs="Times"/>
          <w:sz w:val="24"/>
          <w:szCs w:val="24"/>
        </w:rPr>
        <w:t xml:space="preserve"> December 2009, before the copper and silver ionization systems were activated, are shown in Table 4.26 below.</w:t>
      </w:r>
    </w:p>
    <w:p w14:paraId="62CA939C" w14:textId="77777777" w:rsidR="00B529E7" w:rsidRDefault="009277D4">
      <w:pPr>
        <w:spacing w:line="20" w:lineRule="exact"/>
        <w:rPr>
          <w:sz w:val="20"/>
          <w:szCs w:val="20"/>
        </w:rPr>
      </w:pPr>
      <w:r>
        <w:rPr>
          <w:noProof/>
          <w:sz w:val="20"/>
          <w:szCs w:val="20"/>
        </w:rPr>
        <w:drawing>
          <wp:anchor distT="0" distB="0" distL="114300" distR="114300" simplePos="0" relativeHeight="251703296" behindDoc="1" locked="0" layoutInCell="0" allowOverlap="1" wp14:anchorId="60F9177F" wp14:editId="4F073C73">
            <wp:simplePos x="0" y="0"/>
            <wp:positionH relativeFrom="column">
              <wp:posOffset>117475</wp:posOffset>
            </wp:positionH>
            <wp:positionV relativeFrom="paragraph">
              <wp:posOffset>287655</wp:posOffset>
            </wp:positionV>
            <wp:extent cx="5492750" cy="635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9">
                      <a:extLst/>
                    </a:blip>
                    <a:srcRect/>
                    <a:stretch>
                      <a:fillRect/>
                    </a:stretch>
                  </pic:blipFill>
                  <pic:spPr bwMode="auto">
                    <a:xfrm>
                      <a:off x="0" y="0"/>
                      <a:ext cx="5492750" cy="6350"/>
                    </a:xfrm>
                    <a:prstGeom prst="rect">
                      <a:avLst/>
                    </a:prstGeom>
                    <a:noFill/>
                  </pic:spPr>
                </pic:pic>
              </a:graphicData>
            </a:graphic>
          </wp:anchor>
        </w:drawing>
      </w:r>
    </w:p>
    <w:p w14:paraId="108DBCCA" w14:textId="77777777" w:rsidR="00B529E7" w:rsidRDefault="00B529E7">
      <w:pPr>
        <w:spacing w:line="200" w:lineRule="exact"/>
        <w:rPr>
          <w:sz w:val="20"/>
          <w:szCs w:val="20"/>
        </w:rPr>
      </w:pPr>
    </w:p>
    <w:p w14:paraId="28904130" w14:textId="77777777" w:rsidR="00B529E7" w:rsidRDefault="00B529E7">
      <w:pPr>
        <w:spacing w:line="243" w:lineRule="exact"/>
        <w:rPr>
          <w:sz w:val="20"/>
          <w:szCs w:val="20"/>
        </w:rPr>
      </w:pPr>
    </w:p>
    <w:tbl>
      <w:tblPr>
        <w:tblW w:w="0" w:type="auto"/>
        <w:tblInd w:w="180" w:type="dxa"/>
        <w:tblLayout w:type="fixed"/>
        <w:tblCellMar>
          <w:left w:w="0" w:type="dxa"/>
          <w:right w:w="0" w:type="dxa"/>
        </w:tblCellMar>
        <w:tblLook w:val="04A0" w:firstRow="1" w:lastRow="0" w:firstColumn="1" w:lastColumn="0" w:noHBand="0" w:noVBand="1"/>
      </w:tblPr>
      <w:tblGrid>
        <w:gridCol w:w="3020"/>
        <w:gridCol w:w="1000"/>
        <w:gridCol w:w="1180"/>
        <w:gridCol w:w="1040"/>
        <w:gridCol w:w="2420"/>
        <w:gridCol w:w="20"/>
      </w:tblGrid>
      <w:tr w:rsidR="00B529E7" w14:paraId="7F059E38" w14:textId="77777777">
        <w:trPr>
          <w:trHeight w:val="276"/>
        </w:trPr>
        <w:tc>
          <w:tcPr>
            <w:tcW w:w="3020" w:type="dxa"/>
            <w:vMerge w:val="restart"/>
            <w:vAlign w:val="bottom"/>
          </w:tcPr>
          <w:p w14:paraId="4121A3EE" w14:textId="77777777" w:rsidR="00B529E7" w:rsidRDefault="009277D4">
            <w:pPr>
              <w:ind w:left="840"/>
              <w:rPr>
                <w:sz w:val="20"/>
                <w:szCs w:val="20"/>
              </w:rPr>
            </w:pPr>
            <w:r>
              <w:rPr>
                <w:rFonts w:ascii="Times" w:eastAsia="Times" w:hAnsi="Times" w:cs="Times"/>
                <w:b/>
                <w:bCs/>
                <w:sz w:val="24"/>
                <w:szCs w:val="24"/>
              </w:rPr>
              <w:t>Sample Point</w:t>
            </w:r>
          </w:p>
        </w:tc>
        <w:tc>
          <w:tcPr>
            <w:tcW w:w="1000" w:type="dxa"/>
            <w:vAlign w:val="bottom"/>
          </w:tcPr>
          <w:p w14:paraId="429AC4F7" w14:textId="77777777" w:rsidR="00B529E7" w:rsidRDefault="009277D4">
            <w:pPr>
              <w:jc w:val="center"/>
              <w:rPr>
                <w:sz w:val="20"/>
                <w:szCs w:val="20"/>
              </w:rPr>
            </w:pPr>
            <w:r>
              <w:rPr>
                <w:rFonts w:ascii="Times" w:eastAsia="Times" w:hAnsi="Times" w:cs="Times"/>
                <w:b/>
                <w:bCs/>
                <w:w w:val="99"/>
                <w:sz w:val="24"/>
                <w:szCs w:val="24"/>
              </w:rPr>
              <w:t>Temp.</w:t>
            </w:r>
          </w:p>
        </w:tc>
        <w:tc>
          <w:tcPr>
            <w:tcW w:w="1180" w:type="dxa"/>
            <w:vAlign w:val="bottom"/>
          </w:tcPr>
          <w:p w14:paraId="468319F6" w14:textId="77777777" w:rsidR="00B529E7" w:rsidRDefault="009277D4">
            <w:pPr>
              <w:jc w:val="center"/>
              <w:rPr>
                <w:sz w:val="20"/>
                <w:szCs w:val="20"/>
              </w:rPr>
            </w:pPr>
            <w:r>
              <w:rPr>
                <w:rFonts w:ascii="Times" w:eastAsia="Times" w:hAnsi="Times" w:cs="Times"/>
                <w:b/>
                <w:bCs/>
                <w:w w:val="99"/>
                <w:sz w:val="24"/>
                <w:szCs w:val="24"/>
              </w:rPr>
              <w:t>Silver</w:t>
            </w:r>
          </w:p>
        </w:tc>
        <w:tc>
          <w:tcPr>
            <w:tcW w:w="1040" w:type="dxa"/>
            <w:vAlign w:val="bottom"/>
          </w:tcPr>
          <w:p w14:paraId="2E87D13A" w14:textId="77777777" w:rsidR="00B529E7" w:rsidRDefault="009277D4">
            <w:pPr>
              <w:jc w:val="center"/>
              <w:rPr>
                <w:sz w:val="20"/>
                <w:szCs w:val="20"/>
              </w:rPr>
            </w:pPr>
            <w:r>
              <w:rPr>
                <w:rFonts w:ascii="Times" w:eastAsia="Times" w:hAnsi="Times" w:cs="Times"/>
                <w:b/>
                <w:bCs/>
                <w:sz w:val="24"/>
                <w:szCs w:val="24"/>
              </w:rPr>
              <w:t>Copper</w:t>
            </w:r>
          </w:p>
        </w:tc>
        <w:tc>
          <w:tcPr>
            <w:tcW w:w="2420" w:type="dxa"/>
            <w:vAlign w:val="bottom"/>
          </w:tcPr>
          <w:p w14:paraId="2B727643" w14:textId="77777777" w:rsidR="00B529E7" w:rsidRDefault="009277D4">
            <w:pPr>
              <w:jc w:val="center"/>
              <w:rPr>
                <w:sz w:val="20"/>
                <w:szCs w:val="20"/>
              </w:rPr>
            </w:pPr>
            <w:r>
              <w:rPr>
                <w:rFonts w:ascii="Times" w:eastAsia="Times" w:hAnsi="Times" w:cs="Times"/>
                <w:b/>
                <w:bCs/>
                <w:sz w:val="24"/>
                <w:szCs w:val="24"/>
              </w:rPr>
              <w:t>Legionella</w:t>
            </w:r>
          </w:p>
        </w:tc>
        <w:tc>
          <w:tcPr>
            <w:tcW w:w="0" w:type="dxa"/>
            <w:vAlign w:val="bottom"/>
          </w:tcPr>
          <w:p w14:paraId="612FBA29" w14:textId="77777777" w:rsidR="00B529E7" w:rsidRDefault="00B529E7">
            <w:pPr>
              <w:rPr>
                <w:sz w:val="1"/>
                <w:szCs w:val="1"/>
              </w:rPr>
            </w:pPr>
          </w:p>
        </w:tc>
      </w:tr>
      <w:tr w:rsidR="00B529E7" w14:paraId="4EE12CCC" w14:textId="77777777">
        <w:trPr>
          <w:trHeight w:val="137"/>
        </w:trPr>
        <w:tc>
          <w:tcPr>
            <w:tcW w:w="3020" w:type="dxa"/>
            <w:vMerge/>
            <w:vAlign w:val="bottom"/>
          </w:tcPr>
          <w:p w14:paraId="1593B6B1" w14:textId="77777777" w:rsidR="00B529E7" w:rsidRDefault="00B529E7">
            <w:pPr>
              <w:rPr>
                <w:sz w:val="11"/>
                <w:szCs w:val="11"/>
              </w:rPr>
            </w:pPr>
          </w:p>
        </w:tc>
        <w:tc>
          <w:tcPr>
            <w:tcW w:w="1000" w:type="dxa"/>
            <w:vMerge w:val="restart"/>
            <w:vAlign w:val="bottom"/>
          </w:tcPr>
          <w:p w14:paraId="5ED470F3" w14:textId="77777777" w:rsidR="00B529E7" w:rsidRDefault="009277D4">
            <w:pPr>
              <w:jc w:val="center"/>
              <w:rPr>
                <w:sz w:val="20"/>
                <w:szCs w:val="20"/>
              </w:rPr>
            </w:pPr>
            <w:r>
              <w:rPr>
                <w:rFonts w:ascii="Times" w:eastAsia="Times" w:hAnsi="Times" w:cs="Times"/>
                <w:b/>
                <w:bCs/>
                <w:sz w:val="24"/>
                <w:szCs w:val="24"/>
              </w:rPr>
              <w:t>ºC</w:t>
            </w:r>
          </w:p>
        </w:tc>
        <w:tc>
          <w:tcPr>
            <w:tcW w:w="1180" w:type="dxa"/>
            <w:vMerge w:val="restart"/>
            <w:vAlign w:val="bottom"/>
          </w:tcPr>
          <w:p w14:paraId="16FE1384" w14:textId="77777777" w:rsidR="00B529E7" w:rsidRDefault="009277D4">
            <w:pPr>
              <w:jc w:val="center"/>
              <w:rPr>
                <w:sz w:val="20"/>
                <w:szCs w:val="20"/>
              </w:rPr>
            </w:pPr>
            <w:r>
              <w:rPr>
                <w:rFonts w:ascii="Times" w:eastAsia="Times" w:hAnsi="Times" w:cs="Times"/>
                <w:b/>
                <w:bCs/>
                <w:w w:val="99"/>
                <w:sz w:val="24"/>
                <w:szCs w:val="24"/>
              </w:rPr>
              <w:t>Mg/l</w:t>
            </w:r>
          </w:p>
        </w:tc>
        <w:tc>
          <w:tcPr>
            <w:tcW w:w="1040" w:type="dxa"/>
            <w:vMerge w:val="restart"/>
            <w:vAlign w:val="bottom"/>
          </w:tcPr>
          <w:p w14:paraId="2C3F5E62" w14:textId="77777777" w:rsidR="00B529E7" w:rsidRDefault="009277D4">
            <w:pPr>
              <w:jc w:val="center"/>
              <w:rPr>
                <w:sz w:val="20"/>
                <w:szCs w:val="20"/>
              </w:rPr>
            </w:pPr>
            <w:r>
              <w:rPr>
                <w:rFonts w:ascii="Times" w:eastAsia="Times" w:hAnsi="Times" w:cs="Times"/>
                <w:b/>
                <w:bCs/>
                <w:w w:val="99"/>
                <w:sz w:val="24"/>
                <w:szCs w:val="24"/>
              </w:rPr>
              <w:t>Mg/l</w:t>
            </w:r>
          </w:p>
        </w:tc>
        <w:tc>
          <w:tcPr>
            <w:tcW w:w="2420" w:type="dxa"/>
            <w:vMerge w:val="restart"/>
            <w:vAlign w:val="bottom"/>
          </w:tcPr>
          <w:p w14:paraId="1614AE9F" w14:textId="77777777" w:rsidR="00B529E7" w:rsidRDefault="009277D4">
            <w:pPr>
              <w:jc w:val="center"/>
              <w:rPr>
                <w:sz w:val="20"/>
                <w:szCs w:val="20"/>
              </w:rPr>
            </w:pPr>
            <w:r>
              <w:rPr>
                <w:rFonts w:ascii="Times" w:eastAsia="Times" w:hAnsi="Times" w:cs="Times"/>
                <w:b/>
                <w:bCs/>
                <w:w w:val="98"/>
                <w:sz w:val="24"/>
                <w:szCs w:val="24"/>
              </w:rPr>
              <w:t>CFU/l</w:t>
            </w:r>
          </w:p>
        </w:tc>
        <w:tc>
          <w:tcPr>
            <w:tcW w:w="0" w:type="dxa"/>
            <w:vAlign w:val="bottom"/>
          </w:tcPr>
          <w:p w14:paraId="327BB525" w14:textId="77777777" w:rsidR="00B529E7" w:rsidRDefault="00B529E7">
            <w:pPr>
              <w:rPr>
                <w:sz w:val="1"/>
                <w:szCs w:val="1"/>
              </w:rPr>
            </w:pPr>
          </w:p>
        </w:tc>
      </w:tr>
      <w:tr w:rsidR="00B529E7" w14:paraId="7ED89DD2" w14:textId="77777777">
        <w:trPr>
          <w:trHeight w:val="138"/>
        </w:trPr>
        <w:tc>
          <w:tcPr>
            <w:tcW w:w="3020" w:type="dxa"/>
            <w:tcBorders>
              <w:bottom w:val="single" w:sz="8" w:space="0" w:color="auto"/>
            </w:tcBorders>
            <w:vAlign w:val="bottom"/>
          </w:tcPr>
          <w:p w14:paraId="2F807E94" w14:textId="77777777" w:rsidR="00B529E7" w:rsidRDefault="00B529E7">
            <w:pPr>
              <w:rPr>
                <w:sz w:val="12"/>
                <w:szCs w:val="12"/>
              </w:rPr>
            </w:pPr>
          </w:p>
        </w:tc>
        <w:tc>
          <w:tcPr>
            <w:tcW w:w="1000" w:type="dxa"/>
            <w:vMerge/>
            <w:tcBorders>
              <w:bottom w:val="single" w:sz="8" w:space="0" w:color="auto"/>
            </w:tcBorders>
            <w:vAlign w:val="bottom"/>
          </w:tcPr>
          <w:p w14:paraId="6F84BFE4" w14:textId="77777777" w:rsidR="00B529E7" w:rsidRDefault="00B529E7">
            <w:pPr>
              <w:rPr>
                <w:sz w:val="12"/>
                <w:szCs w:val="12"/>
              </w:rPr>
            </w:pPr>
          </w:p>
        </w:tc>
        <w:tc>
          <w:tcPr>
            <w:tcW w:w="1180" w:type="dxa"/>
            <w:vMerge/>
            <w:tcBorders>
              <w:bottom w:val="single" w:sz="8" w:space="0" w:color="auto"/>
            </w:tcBorders>
            <w:vAlign w:val="bottom"/>
          </w:tcPr>
          <w:p w14:paraId="52C27CA5" w14:textId="77777777" w:rsidR="00B529E7" w:rsidRDefault="00B529E7">
            <w:pPr>
              <w:rPr>
                <w:sz w:val="12"/>
                <w:szCs w:val="12"/>
              </w:rPr>
            </w:pPr>
          </w:p>
        </w:tc>
        <w:tc>
          <w:tcPr>
            <w:tcW w:w="1040" w:type="dxa"/>
            <w:vMerge/>
            <w:tcBorders>
              <w:bottom w:val="single" w:sz="8" w:space="0" w:color="auto"/>
            </w:tcBorders>
            <w:vAlign w:val="bottom"/>
          </w:tcPr>
          <w:p w14:paraId="0A34B8A9" w14:textId="77777777" w:rsidR="00B529E7" w:rsidRDefault="00B529E7">
            <w:pPr>
              <w:rPr>
                <w:sz w:val="12"/>
                <w:szCs w:val="12"/>
              </w:rPr>
            </w:pPr>
          </w:p>
        </w:tc>
        <w:tc>
          <w:tcPr>
            <w:tcW w:w="2420" w:type="dxa"/>
            <w:vMerge/>
            <w:tcBorders>
              <w:bottom w:val="single" w:sz="8" w:space="0" w:color="auto"/>
            </w:tcBorders>
            <w:vAlign w:val="bottom"/>
          </w:tcPr>
          <w:p w14:paraId="239CE265" w14:textId="77777777" w:rsidR="00B529E7" w:rsidRDefault="00B529E7">
            <w:pPr>
              <w:rPr>
                <w:sz w:val="12"/>
                <w:szCs w:val="12"/>
              </w:rPr>
            </w:pPr>
          </w:p>
        </w:tc>
        <w:tc>
          <w:tcPr>
            <w:tcW w:w="0" w:type="dxa"/>
            <w:vAlign w:val="bottom"/>
          </w:tcPr>
          <w:p w14:paraId="54A5FC9B" w14:textId="77777777" w:rsidR="00B529E7" w:rsidRDefault="00B529E7">
            <w:pPr>
              <w:rPr>
                <w:sz w:val="1"/>
                <w:szCs w:val="1"/>
              </w:rPr>
            </w:pPr>
          </w:p>
        </w:tc>
      </w:tr>
      <w:tr w:rsidR="00B529E7" w14:paraId="63E7C6B4" w14:textId="77777777">
        <w:trPr>
          <w:trHeight w:val="264"/>
        </w:trPr>
        <w:tc>
          <w:tcPr>
            <w:tcW w:w="3020" w:type="dxa"/>
            <w:vAlign w:val="bottom"/>
          </w:tcPr>
          <w:p w14:paraId="572B877C" w14:textId="77777777" w:rsidR="00B529E7" w:rsidRDefault="009277D4">
            <w:pPr>
              <w:spacing w:line="264" w:lineRule="exact"/>
              <w:ind w:left="120"/>
              <w:rPr>
                <w:sz w:val="20"/>
                <w:szCs w:val="20"/>
              </w:rPr>
            </w:pPr>
            <w:r>
              <w:rPr>
                <w:rFonts w:ascii="Times" w:eastAsia="Times" w:hAnsi="Times" w:cs="Times"/>
                <w:sz w:val="24"/>
                <w:szCs w:val="24"/>
              </w:rPr>
              <w:t>10th FR305 CT</w:t>
            </w:r>
          </w:p>
        </w:tc>
        <w:tc>
          <w:tcPr>
            <w:tcW w:w="1000" w:type="dxa"/>
            <w:vAlign w:val="bottom"/>
          </w:tcPr>
          <w:p w14:paraId="3BF9862D" w14:textId="77777777" w:rsidR="00B529E7" w:rsidRDefault="009277D4">
            <w:pPr>
              <w:spacing w:line="264" w:lineRule="exact"/>
              <w:jc w:val="center"/>
              <w:rPr>
                <w:sz w:val="20"/>
                <w:szCs w:val="20"/>
              </w:rPr>
            </w:pPr>
            <w:r>
              <w:rPr>
                <w:rFonts w:ascii="Times" w:eastAsia="Times" w:hAnsi="Times" w:cs="Times"/>
                <w:w w:val="99"/>
                <w:sz w:val="24"/>
                <w:szCs w:val="24"/>
              </w:rPr>
              <w:t>15</w:t>
            </w:r>
          </w:p>
        </w:tc>
        <w:tc>
          <w:tcPr>
            <w:tcW w:w="1180" w:type="dxa"/>
            <w:vAlign w:val="bottom"/>
          </w:tcPr>
          <w:p w14:paraId="6E9D35ED" w14:textId="77777777" w:rsidR="00B529E7" w:rsidRDefault="009277D4">
            <w:pPr>
              <w:spacing w:line="264" w:lineRule="exact"/>
              <w:jc w:val="center"/>
              <w:rPr>
                <w:sz w:val="20"/>
                <w:szCs w:val="20"/>
              </w:rPr>
            </w:pPr>
            <w:r>
              <w:rPr>
                <w:rFonts w:ascii="Times" w:eastAsia="Times" w:hAnsi="Times" w:cs="Times"/>
                <w:w w:val="98"/>
                <w:sz w:val="24"/>
                <w:szCs w:val="24"/>
              </w:rPr>
              <w:t>&lt; 0.0003</w:t>
            </w:r>
          </w:p>
        </w:tc>
        <w:tc>
          <w:tcPr>
            <w:tcW w:w="1040" w:type="dxa"/>
            <w:vAlign w:val="bottom"/>
          </w:tcPr>
          <w:p w14:paraId="202AAD2D" w14:textId="77777777" w:rsidR="00B529E7" w:rsidRDefault="009277D4">
            <w:pPr>
              <w:spacing w:line="264" w:lineRule="exact"/>
              <w:jc w:val="center"/>
              <w:rPr>
                <w:sz w:val="20"/>
                <w:szCs w:val="20"/>
              </w:rPr>
            </w:pPr>
            <w:r>
              <w:rPr>
                <w:rFonts w:ascii="Times" w:eastAsia="Times" w:hAnsi="Times" w:cs="Times"/>
                <w:w w:val="99"/>
                <w:sz w:val="24"/>
                <w:szCs w:val="24"/>
              </w:rPr>
              <w:t>0.064</w:t>
            </w:r>
          </w:p>
        </w:tc>
        <w:tc>
          <w:tcPr>
            <w:tcW w:w="2420" w:type="dxa"/>
            <w:vAlign w:val="bottom"/>
          </w:tcPr>
          <w:p w14:paraId="2042565D" w14:textId="77777777" w:rsidR="00B529E7" w:rsidRDefault="009277D4">
            <w:pPr>
              <w:spacing w:line="264" w:lineRule="exact"/>
              <w:jc w:val="center"/>
              <w:rPr>
                <w:sz w:val="20"/>
                <w:szCs w:val="20"/>
              </w:rPr>
            </w:pPr>
            <w:r>
              <w:rPr>
                <w:rFonts w:ascii="Times" w:eastAsia="Times" w:hAnsi="Times" w:cs="Times"/>
                <w:w w:val="98"/>
                <w:sz w:val="24"/>
                <w:szCs w:val="24"/>
              </w:rPr>
              <w:t>&lt;LOD</w:t>
            </w:r>
          </w:p>
        </w:tc>
        <w:tc>
          <w:tcPr>
            <w:tcW w:w="0" w:type="dxa"/>
            <w:vAlign w:val="bottom"/>
          </w:tcPr>
          <w:p w14:paraId="2BF7FE69" w14:textId="77777777" w:rsidR="00B529E7" w:rsidRDefault="00B529E7">
            <w:pPr>
              <w:rPr>
                <w:sz w:val="1"/>
                <w:szCs w:val="1"/>
              </w:rPr>
            </w:pPr>
          </w:p>
        </w:tc>
      </w:tr>
      <w:tr w:rsidR="00B529E7" w14:paraId="2D7426EB" w14:textId="77777777">
        <w:trPr>
          <w:trHeight w:val="276"/>
        </w:trPr>
        <w:tc>
          <w:tcPr>
            <w:tcW w:w="3020" w:type="dxa"/>
            <w:vAlign w:val="bottom"/>
          </w:tcPr>
          <w:p w14:paraId="4DBEC8F2" w14:textId="77777777" w:rsidR="00B529E7" w:rsidRDefault="009277D4">
            <w:pPr>
              <w:ind w:left="120"/>
              <w:rPr>
                <w:sz w:val="20"/>
                <w:szCs w:val="20"/>
              </w:rPr>
            </w:pPr>
            <w:r>
              <w:rPr>
                <w:rFonts w:ascii="Times" w:eastAsia="Times" w:hAnsi="Times" w:cs="Times"/>
                <w:sz w:val="24"/>
                <w:szCs w:val="24"/>
              </w:rPr>
              <w:t>10th DRB Shower</w:t>
            </w:r>
          </w:p>
        </w:tc>
        <w:tc>
          <w:tcPr>
            <w:tcW w:w="1000" w:type="dxa"/>
            <w:vAlign w:val="bottom"/>
          </w:tcPr>
          <w:p w14:paraId="2B2FD8C9" w14:textId="77777777" w:rsidR="00B529E7" w:rsidRDefault="009277D4">
            <w:pPr>
              <w:jc w:val="center"/>
              <w:rPr>
                <w:sz w:val="20"/>
                <w:szCs w:val="20"/>
              </w:rPr>
            </w:pPr>
            <w:r>
              <w:rPr>
                <w:rFonts w:ascii="Times" w:eastAsia="Times" w:hAnsi="Times" w:cs="Times"/>
                <w:w w:val="99"/>
                <w:sz w:val="24"/>
                <w:szCs w:val="24"/>
              </w:rPr>
              <w:t>39</w:t>
            </w:r>
          </w:p>
        </w:tc>
        <w:tc>
          <w:tcPr>
            <w:tcW w:w="1180" w:type="dxa"/>
            <w:vAlign w:val="bottom"/>
          </w:tcPr>
          <w:p w14:paraId="659C6DEF" w14:textId="77777777" w:rsidR="00B529E7" w:rsidRDefault="009277D4">
            <w:pPr>
              <w:jc w:val="center"/>
              <w:rPr>
                <w:sz w:val="20"/>
                <w:szCs w:val="20"/>
              </w:rPr>
            </w:pPr>
            <w:r>
              <w:rPr>
                <w:rFonts w:ascii="Times" w:eastAsia="Times" w:hAnsi="Times" w:cs="Times"/>
                <w:w w:val="98"/>
                <w:sz w:val="24"/>
                <w:szCs w:val="24"/>
              </w:rPr>
              <w:t>&lt; 0.0003</w:t>
            </w:r>
          </w:p>
        </w:tc>
        <w:tc>
          <w:tcPr>
            <w:tcW w:w="1040" w:type="dxa"/>
            <w:vAlign w:val="bottom"/>
          </w:tcPr>
          <w:p w14:paraId="3D325EA3" w14:textId="77777777" w:rsidR="00B529E7" w:rsidRDefault="009277D4">
            <w:pPr>
              <w:jc w:val="center"/>
              <w:rPr>
                <w:sz w:val="20"/>
                <w:szCs w:val="20"/>
              </w:rPr>
            </w:pPr>
            <w:r>
              <w:rPr>
                <w:rFonts w:ascii="Times" w:eastAsia="Times" w:hAnsi="Times" w:cs="Times"/>
                <w:w w:val="99"/>
                <w:sz w:val="24"/>
                <w:szCs w:val="24"/>
              </w:rPr>
              <w:t>0.08</w:t>
            </w:r>
          </w:p>
        </w:tc>
        <w:tc>
          <w:tcPr>
            <w:tcW w:w="2420" w:type="dxa"/>
            <w:vAlign w:val="bottom"/>
          </w:tcPr>
          <w:p w14:paraId="506573DF"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5F1B17FD" w14:textId="77777777" w:rsidR="00B529E7" w:rsidRDefault="00B529E7">
            <w:pPr>
              <w:rPr>
                <w:sz w:val="1"/>
                <w:szCs w:val="1"/>
              </w:rPr>
            </w:pPr>
          </w:p>
        </w:tc>
      </w:tr>
      <w:tr w:rsidR="00B529E7" w14:paraId="7FA373A4" w14:textId="77777777">
        <w:trPr>
          <w:trHeight w:val="276"/>
        </w:trPr>
        <w:tc>
          <w:tcPr>
            <w:tcW w:w="3020" w:type="dxa"/>
            <w:vAlign w:val="bottom"/>
          </w:tcPr>
          <w:p w14:paraId="5C05CF53" w14:textId="77777777" w:rsidR="00B529E7" w:rsidRDefault="009277D4">
            <w:pPr>
              <w:ind w:left="120"/>
              <w:rPr>
                <w:sz w:val="20"/>
                <w:szCs w:val="20"/>
              </w:rPr>
            </w:pPr>
            <w:r>
              <w:rPr>
                <w:rFonts w:ascii="Times" w:eastAsia="Times" w:hAnsi="Times" w:cs="Times"/>
                <w:sz w:val="24"/>
                <w:szCs w:val="24"/>
              </w:rPr>
              <w:t>10th DRB HT</w:t>
            </w:r>
          </w:p>
        </w:tc>
        <w:tc>
          <w:tcPr>
            <w:tcW w:w="1000" w:type="dxa"/>
            <w:vAlign w:val="bottom"/>
          </w:tcPr>
          <w:p w14:paraId="65EF87B4" w14:textId="77777777" w:rsidR="00B529E7" w:rsidRDefault="009277D4">
            <w:pPr>
              <w:jc w:val="center"/>
              <w:rPr>
                <w:sz w:val="20"/>
                <w:szCs w:val="20"/>
              </w:rPr>
            </w:pPr>
            <w:r>
              <w:rPr>
                <w:rFonts w:ascii="Times" w:eastAsia="Times" w:hAnsi="Times" w:cs="Times"/>
                <w:w w:val="99"/>
                <w:sz w:val="24"/>
                <w:szCs w:val="24"/>
              </w:rPr>
              <w:t>61</w:t>
            </w:r>
          </w:p>
        </w:tc>
        <w:tc>
          <w:tcPr>
            <w:tcW w:w="1180" w:type="dxa"/>
            <w:vAlign w:val="bottom"/>
          </w:tcPr>
          <w:p w14:paraId="3135FB74" w14:textId="77777777" w:rsidR="00B529E7" w:rsidRDefault="009277D4">
            <w:pPr>
              <w:jc w:val="center"/>
              <w:rPr>
                <w:sz w:val="20"/>
                <w:szCs w:val="20"/>
              </w:rPr>
            </w:pPr>
            <w:r>
              <w:rPr>
                <w:rFonts w:ascii="Times" w:eastAsia="Times" w:hAnsi="Times" w:cs="Times"/>
                <w:w w:val="98"/>
                <w:sz w:val="24"/>
                <w:szCs w:val="24"/>
              </w:rPr>
              <w:t>&lt; 0.0003</w:t>
            </w:r>
          </w:p>
        </w:tc>
        <w:tc>
          <w:tcPr>
            <w:tcW w:w="1040" w:type="dxa"/>
            <w:vAlign w:val="bottom"/>
          </w:tcPr>
          <w:p w14:paraId="7EFC5CAA" w14:textId="77777777" w:rsidR="00B529E7" w:rsidRDefault="009277D4">
            <w:pPr>
              <w:jc w:val="center"/>
              <w:rPr>
                <w:sz w:val="20"/>
                <w:szCs w:val="20"/>
              </w:rPr>
            </w:pPr>
            <w:r>
              <w:rPr>
                <w:rFonts w:ascii="Times" w:eastAsia="Times" w:hAnsi="Times" w:cs="Times"/>
                <w:w w:val="99"/>
                <w:sz w:val="24"/>
                <w:szCs w:val="24"/>
              </w:rPr>
              <w:t>0.159</w:t>
            </w:r>
          </w:p>
        </w:tc>
        <w:tc>
          <w:tcPr>
            <w:tcW w:w="2420" w:type="dxa"/>
            <w:vAlign w:val="bottom"/>
          </w:tcPr>
          <w:p w14:paraId="327BE98F"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56BBD9E8" w14:textId="77777777" w:rsidR="00B529E7" w:rsidRDefault="00B529E7">
            <w:pPr>
              <w:rPr>
                <w:sz w:val="1"/>
                <w:szCs w:val="1"/>
              </w:rPr>
            </w:pPr>
          </w:p>
        </w:tc>
      </w:tr>
      <w:tr w:rsidR="00B529E7" w14:paraId="0D799736" w14:textId="77777777">
        <w:trPr>
          <w:trHeight w:val="276"/>
        </w:trPr>
        <w:tc>
          <w:tcPr>
            <w:tcW w:w="3020" w:type="dxa"/>
            <w:vAlign w:val="bottom"/>
          </w:tcPr>
          <w:p w14:paraId="3C985D07" w14:textId="77777777" w:rsidR="00B529E7" w:rsidRDefault="009277D4">
            <w:pPr>
              <w:ind w:left="120"/>
              <w:rPr>
                <w:sz w:val="20"/>
                <w:szCs w:val="20"/>
              </w:rPr>
            </w:pPr>
            <w:r>
              <w:rPr>
                <w:rFonts w:ascii="Times" w:eastAsia="Times" w:hAnsi="Times" w:cs="Times"/>
                <w:sz w:val="24"/>
                <w:szCs w:val="24"/>
              </w:rPr>
              <w:t>Ward 9A Kitchen HT</w:t>
            </w:r>
          </w:p>
        </w:tc>
        <w:tc>
          <w:tcPr>
            <w:tcW w:w="1000" w:type="dxa"/>
            <w:vAlign w:val="bottom"/>
          </w:tcPr>
          <w:p w14:paraId="3C35B886" w14:textId="77777777" w:rsidR="00B529E7" w:rsidRDefault="009277D4">
            <w:pPr>
              <w:jc w:val="center"/>
              <w:rPr>
                <w:sz w:val="20"/>
                <w:szCs w:val="20"/>
              </w:rPr>
            </w:pPr>
            <w:r>
              <w:rPr>
                <w:rFonts w:ascii="Times" w:eastAsia="Times" w:hAnsi="Times" w:cs="Times"/>
                <w:w w:val="99"/>
                <w:sz w:val="24"/>
                <w:szCs w:val="24"/>
              </w:rPr>
              <w:t>42</w:t>
            </w:r>
          </w:p>
        </w:tc>
        <w:tc>
          <w:tcPr>
            <w:tcW w:w="1180" w:type="dxa"/>
            <w:vAlign w:val="bottom"/>
          </w:tcPr>
          <w:p w14:paraId="73F4C47E" w14:textId="77777777" w:rsidR="00B529E7" w:rsidRDefault="009277D4">
            <w:pPr>
              <w:jc w:val="center"/>
              <w:rPr>
                <w:sz w:val="20"/>
                <w:szCs w:val="20"/>
              </w:rPr>
            </w:pPr>
            <w:r>
              <w:rPr>
                <w:rFonts w:ascii="Times" w:eastAsia="Times" w:hAnsi="Times" w:cs="Times"/>
                <w:sz w:val="24"/>
                <w:szCs w:val="24"/>
              </w:rPr>
              <w:t>&lt; 0.0003</w:t>
            </w:r>
          </w:p>
        </w:tc>
        <w:tc>
          <w:tcPr>
            <w:tcW w:w="1040" w:type="dxa"/>
            <w:vAlign w:val="bottom"/>
          </w:tcPr>
          <w:p w14:paraId="1023117C" w14:textId="77777777" w:rsidR="00B529E7" w:rsidRDefault="009277D4">
            <w:pPr>
              <w:jc w:val="center"/>
              <w:rPr>
                <w:sz w:val="20"/>
                <w:szCs w:val="20"/>
              </w:rPr>
            </w:pPr>
            <w:r>
              <w:rPr>
                <w:rFonts w:ascii="Times" w:eastAsia="Times" w:hAnsi="Times" w:cs="Times"/>
                <w:w w:val="99"/>
                <w:sz w:val="24"/>
                <w:szCs w:val="24"/>
              </w:rPr>
              <w:t>0.144</w:t>
            </w:r>
          </w:p>
        </w:tc>
        <w:tc>
          <w:tcPr>
            <w:tcW w:w="2420" w:type="dxa"/>
            <w:vAlign w:val="bottom"/>
          </w:tcPr>
          <w:p w14:paraId="2C627154"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57A26E98" w14:textId="77777777" w:rsidR="00B529E7" w:rsidRDefault="00B529E7">
            <w:pPr>
              <w:rPr>
                <w:sz w:val="1"/>
                <w:szCs w:val="1"/>
              </w:rPr>
            </w:pPr>
          </w:p>
        </w:tc>
      </w:tr>
      <w:tr w:rsidR="00B529E7" w14:paraId="7F268C7B" w14:textId="77777777">
        <w:trPr>
          <w:trHeight w:val="276"/>
        </w:trPr>
        <w:tc>
          <w:tcPr>
            <w:tcW w:w="3020" w:type="dxa"/>
            <w:vAlign w:val="bottom"/>
          </w:tcPr>
          <w:p w14:paraId="0CAAABDE" w14:textId="77777777" w:rsidR="00B529E7" w:rsidRDefault="009277D4">
            <w:pPr>
              <w:ind w:left="120"/>
              <w:rPr>
                <w:sz w:val="20"/>
                <w:szCs w:val="20"/>
              </w:rPr>
            </w:pPr>
            <w:r>
              <w:rPr>
                <w:rFonts w:ascii="Times" w:eastAsia="Times" w:hAnsi="Times" w:cs="Times"/>
                <w:sz w:val="24"/>
                <w:szCs w:val="24"/>
              </w:rPr>
              <w:t>Ward 9A Sluice CT</w:t>
            </w:r>
          </w:p>
        </w:tc>
        <w:tc>
          <w:tcPr>
            <w:tcW w:w="1000" w:type="dxa"/>
            <w:vAlign w:val="bottom"/>
          </w:tcPr>
          <w:p w14:paraId="0A900E70" w14:textId="77777777" w:rsidR="00B529E7" w:rsidRDefault="009277D4">
            <w:pPr>
              <w:jc w:val="center"/>
              <w:rPr>
                <w:sz w:val="20"/>
                <w:szCs w:val="20"/>
              </w:rPr>
            </w:pPr>
            <w:r>
              <w:rPr>
                <w:rFonts w:ascii="Times" w:eastAsia="Times" w:hAnsi="Times" w:cs="Times"/>
                <w:w w:val="99"/>
                <w:sz w:val="24"/>
                <w:szCs w:val="24"/>
              </w:rPr>
              <w:t>13</w:t>
            </w:r>
          </w:p>
        </w:tc>
        <w:tc>
          <w:tcPr>
            <w:tcW w:w="1180" w:type="dxa"/>
            <w:vAlign w:val="bottom"/>
          </w:tcPr>
          <w:p w14:paraId="5386874C" w14:textId="77777777" w:rsidR="00B529E7" w:rsidRDefault="009277D4">
            <w:pPr>
              <w:jc w:val="center"/>
              <w:rPr>
                <w:sz w:val="20"/>
                <w:szCs w:val="20"/>
              </w:rPr>
            </w:pPr>
            <w:r>
              <w:rPr>
                <w:rFonts w:ascii="Times" w:eastAsia="Times" w:hAnsi="Times" w:cs="Times"/>
                <w:sz w:val="24"/>
                <w:szCs w:val="24"/>
              </w:rPr>
              <w:t>&lt; 0.0003</w:t>
            </w:r>
          </w:p>
        </w:tc>
        <w:tc>
          <w:tcPr>
            <w:tcW w:w="1040" w:type="dxa"/>
            <w:vAlign w:val="bottom"/>
          </w:tcPr>
          <w:p w14:paraId="6B0159AE" w14:textId="77777777" w:rsidR="00B529E7" w:rsidRDefault="009277D4">
            <w:pPr>
              <w:jc w:val="center"/>
              <w:rPr>
                <w:sz w:val="20"/>
                <w:szCs w:val="20"/>
              </w:rPr>
            </w:pPr>
            <w:r>
              <w:rPr>
                <w:rFonts w:ascii="Times" w:eastAsia="Times" w:hAnsi="Times" w:cs="Times"/>
                <w:w w:val="99"/>
                <w:sz w:val="24"/>
                <w:szCs w:val="24"/>
              </w:rPr>
              <w:t>0.013</w:t>
            </w:r>
          </w:p>
        </w:tc>
        <w:tc>
          <w:tcPr>
            <w:tcW w:w="2420" w:type="dxa"/>
            <w:vAlign w:val="bottom"/>
          </w:tcPr>
          <w:p w14:paraId="2DDA57B5"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2C637905" w14:textId="77777777" w:rsidR="00B529E7" w:rsidRDefault="00B529E7">
            <w:pPr>
              <w:rPr>
                <w:sz w:val="1"/>
                <w:szCs w:val="1"/>
              </w:rPr>
            </w:pPr>
          </w:p>
        </w:tc>
      </w:tr>
      <w:tr w:rsidR="00B529E7" w14:paraId="31BF6553" w14:textId="77777777">
        <w:trPr>
          <w:trHeight w:val="279"/>
        </w:trPr>
        <w:tc>
          <w:tcPr>
            <w:tcW w:w="3020" w:type="dxa"/>
            <w:vAlign w:val="bottom"/>
          </w:tcPr>
          <w:p w14:paraId="04E83875" w14:textId="77777777" w:rsidR="00B529E7" w:rsidRDefault="009277D4">
            <w:pPr>
              <w:ind w:left="120"/>
              <w:rPr>
                <w:sz w:val="20"/>
                <w:szCs w:val="20"/>
              </w:rPr>
            </w:pPr>
            <w:r>
              <w:rPr>
                <w:rFonts w:ascii="Times" w:eastAsia="Times" w:hAnsi="Times" w:cs="Times"/>
                <w:sz w:val="24"/>
                <w:szCs w:val="24"/>
              </w:rPr>
              <w:t>Ward 9A Room 6 HT</w:t>
            </w:r>
          </w:p>
        </w:tc>
        <w:tc>
          <w:tcPr>
            <w:tcW w:w="1000" w:type="dxa"/>
            <w:vAlign w:val="bottom"/>
          </w:tcPr>
          <w:p w14:paraId="5BCA9806" w14:textId="77777777" w:rsidR="00B529E7" w:rsidRDefault="009277D4">
            <w:pPr>
              <w:jc w:val="center"/>
              <w:rPr>
                <w:sz w:val="20"/>
                <w:szCs w:val="20"/>
              </w:rPr>
            </w:pPr>
            <w:r>
              <w:rPr>
                <w:rFonts w:ascii="Times" w:eastAsia="Times" w:hAnsi="Times" w:cs="Times"/>
                <w:w w:val="99"/>
                <w:sz w:val="24"/>
                <w:szCs w:val="24"/>
              </w:rPr>
              <w:t>38</w:t>
            </w:r>
          </w:p>
        </w:tc>
        <w:tc>
          <w:tcPr>
            <w:tcW w:w="1180" w:type="dxa"/>
            <w:vAlign w:val="bottom"/>
          </w:tcPr>
          <w:p w14:paraId="06370EE0" w14:textId="77777777" w:rsidR="00B529E7" w:rsidRDefault="009277D4">
            <w:pPr>
              <w:jc w:val="center"/>
              <w:rPr>
                <w:sz w:val="20"/>
                <w:szCs w:val="20"/>
              </w:rPr>
            </w:pPr>
            <w:r>
              <w:rPr>
                <w:rFonts w:ascii="Times" w:eastAsia="Times" w:hAnsi="Times" w:cs="Times"/>
                <w:sz w:val="24"/>
                <w:szCs w:val="24"/>
              </w:rPr>
              <w:t>&lt; 0.0003</w:t>
            </w:r>
          </w:p>
        </w:tc>
        <w:tc>
          <w:tcPr>
            <w:tcW w:w="1040" w:type="dxa"/>
            <w:vAlign w:val="bottom"/>
          </w:tcPr>
          <w:p w14:paraId="0942620C" w14:textId="77777777" w:rsidR="00B529E7" w:rsidRDefault="009277D4">
            <w:pPr>
              <w:jc w:val="center"/>
              <w:rPr>
                <w:sz w:val="20"/>
                <w:szCs w:val="20"/>
              </w:rPr>
            </w:pPr>
            <w:r>
              <w:rPr>
                <w:rFonts w:ascii="Times" w:eastAsia="Times" w:hAnsi="Times" w:cs="Times"/>
                <w:w w:val="99"/>
                <w:sz w:val="24"/>
                <w:szCs w:val="24"/>
              </w:rPr>
              <w:t>0.17</w:t>
            </w:r>
          </w:p>
        </w:tc>
        <w:tc>
          <w:tcPr>
            <w:tcW w:w="2420" w:type="dxa"/>
            <w:vAlign w:val="bottom"/>
          </w:tcPr>
          <w:p w14:paraId="52B82273" w14:textId="77777777" w:rsidR="00B529E7" w:rsidRDefault="009277D4">
            <w:pPr>
              <w:jc w:val="center"/>
              <w:rPr>
                <w:sz w:val="20"/>
                <w:szCs w:val="20"/>
              </w:rPr>
            </w:pPr>
            <w:r>
              <w:rPr>
                <w:rFonts w:ascii="Times" w:eastAsia="Times" w:hAnsi="Times" w:cs="Times"/>
                <w:b/>
                <w:bCs/>
                <w:color w:val="FF0000"/>
                <w:w w:val="98"/>
                <w:sz w:val="24"/>
                <w:szCs w:val="24"/>
              </w:rPr>
              <w:t>100 np</w:t>
            </w:r>
          </w:p>
        </w:tc>
        <w:tc>
          <w:tcPr>
            <w:tcW w:w="0" w:type="dxa"/>
            <w:vAlign w:val="bottom"/>
          </w:tcPr>
          <w:p w14:paraId="7D0E898A" w14:textId="77777777" w:rsidR="00B529E7" w:rsidRDefault="00B529E7">
            <w:pPr>
              <w:rPr>
                <w:sz w:val="1"/>
                <w:szCs w:val="1"/>
              </w:rPr>
            </w:pPr>
          </w:p>
        </w:tc>
      </w:tr>
      <w:tr w:rsidR="00B529E7" w14:paraId="23152D0C" w14:textId="77777777">
        <w:trPr>
          <w:trHeight w:val="273"/>
        </w:trPr>
        <w:tc>
          <w:tcPr>
            <w:tcW w:w="3020" w:type="dxa"/>
            <w:vAlign w:val="bottom"/>
          </w:tcPr>
          <w:p w14:paraId="169EF41A" w14:textId="77777777" w:rsidR="00B529E7" w:rsidRDefault="009277D4">
            <w:pPr>
              <w:spacing w:line="273" w:lineRule="exact"/>
              <w:ind w:left="120"/>
              <w:rPr>
                <w:sz w:val="20"/>
                <w:szCs w:val="20"/>
              </w:rPr>
            </w:pPr>
            <w:r>
              <w:rPr>
                <w:rFonts w:ascii="Times" w:eastAsia="Times" w:hAnsi="Times" w:cs="Times"/>
                <w:sz w:val="24"/>
                <w:szCs w:val="24"/>
              </w:rPr>
              <w:t>Ward 9B Sluice HT</w:t>
            </w:r>
          </w:p>
        </w:tc>
        <w:tc>
          <w:tcPr>
            <w:tcW w:w="1000" w:type="dxa"/>
            <w:vAlign w:val="bottom"/>
          </w:tcPr>
          <w:p w14:paraId="6B073FD7" w14:textId="77777777" w:rsidR="00B529E7" w:rsidRDefault="009277D4">
            <w:pPr>
              <w:spacing w:line="273" w:lineRule="exact"/>
              <w:jc w:val="center"/>
              <w:rPr>
                <w:sz w:val="20"/>
                <w:szCs w:val="20"/>
              </w:rPr>
            </w:pPr>
            <w:r>
              <w:rPr>
                <w:rFonts w:ascii="Times" w:eastAsia="Times" w:hAnsi="Times" w:cs="Times"/>
                <w:w w:val="99"/>
                <w:sz w:val="24"/>
                <w:szCs w:val="24"/>
              </w:rPr>
              <w:t>53</w:t>
            </w:r>
          </w:p>
        </w:tc>
        <w:tc>
          <w:tcPr>
            <w:tcW w:w="1180" w:type="dxa"/>
            <w:vAlign w:val="bottom"/>
          </w:tcPr>
          <w:p w14:paraId="1029165E" w14:textId="77777777" w:rsidR="00B529E7" w:rsidRDefault="009277D4">
            <w:pPr>
              <w:spacing w:line="273" w:lineRule="exact"/>
              <w:jc w:val="center"/>
              <w:rPr>
                <w:sz w:val="20"/>
                <w:szCs w:val="20"/>
              </w:rPr>
            </w:pPr>
            <w:r>
              <w:rPr>
                <w:rFonts w:ascii="Times" w:eastAsia="Times" w:hAnsi="Times" w:cs="Times"/>
                <w:sz w:val="24"/>
                <w:szCs w:val="24"/>
              </w:rPr>
              <w:t>&lt; 0.0003</w:t>
            </w:r>
          </w:p>
        </w:tc>
        <w:tc>
          <w:tcPr>
            <w:tcW w:w="1040" w:type="dxa"/>
            <w:vAlign w:val="bottom"/>
          </w:tcPr>
          <w:p w14:paraId="134BBFFC" w14:textId="77777777" w:rsidR="00B529E7" w:rsidRDefault="009277D4">
            <w:pPr>
              <w:spacing w:line="273" w:lineRule="exact"/>
              <w:jc w:val="center"/>
              <w:rPr>
                <w:sz w:val="20"/>
                <w:szCs w:val="20"/>
              </w:rPr>
            </w:pPr>
            <w:r>
              <w:rPr>
                <w:rFonts w:ascii="Times" w:eastAsia="Times" w:hAnsi="Times" w:cs="Times"/>
                <w:w w:val="99"/>
                <w:sz w:val="24"/>
                <w:szCs w:val="24"/>
              </w:rPr>
              <w:t>0.124</w:t>
            </w:r>
          </w:p>
        </w:tc>
        <w:tc>
          <w:tcPr>
            <w:tcW w:w="2420" w:type="dxa"/>
            <w:vAlign w:val="bottom"/>
          </w:tcPr>
          <w:p w14:paraId="5C10E3FD" w14:textId="77777777" w:rsidR="00B529E7" w:rsidRDefault="009277D4">
            <w:pPr>
              <w:spacing w:line="273" w:lineRule="exact"/>
              <w:jc w:val="center"/>
              <w:rPr>
                <w:sz w:val="20"/>
                <w:szCs w:val="20"/>
              </w:rPr>
            </w:pPr>
            <w:r>
              <w:rPr>
                <w:rFonts w:ascii="Times" w:eastAsia="Times" w:hAnsi="Times" w:cs="Times"/>
                <w:w w:val="98"/>
                <w:sz w:val="24"/>
                <w:szCs w:val="24"/>
              </w:rPr>
              <w:t>&lt;LOD</w:t>
            </w:r>
          </w:p>
        </w:tc>
        <w:tc>
          <w:tcPr>
            <w:tcW w:w="0" w:type="dxa"/>
            <w:vAlign w:val="bottom"/>
          </w:tcPr>
          <w:p w14:paraId="0F0738A8" w14:textId="77777777" w:rsidR="00B529E7" w:rsidRDefault="00B529E7">
            <w:pPr>
              <w:rPr>
                <w:sz w:val="1"/>
                <w:szCs w:val="1"/>
              </w:rPr>
            </w:pPr>
          </w:p>
        </w:tc>
      </w:tr>
      <w:tr w:rsidR="00B529E7" w14:paraId="7DBF94D5" w14:textId="77777777">
        <w:trPr>
          <w:trHeight w:val="276"/>
        </w:trPr>
        <w:tc>
          <w:tcPr>
            <w:tcW w:w="3020" w:type="dxa"/>
            <w:vAlign w:val="bottom"/>
          </w:tcPr>
          <w:p w14:paraId="7E6DD8AF" w14:textId="77777777" w:rsidR="00B529E7" w:rsidRDefault="009277D4">
            <w:pPr>
              <w:ind w:left="120"/>
              <w:rPr>
                <w:sz w:val="20"/>
                <w:szCs w:val="20"/>
              </w:rPr>
            </w:pPr>
            <w:r>
              <w:rPr>
                <w:rFonts w:ascii="Times" w:eastAsia="Times" w:hAnsi="Times" w:cs="Times"/>
                <w:sz w:val="24"/>
                <w:szCs w:val="24"/>
              </w:rPr>
              <w:t>Ward 9B Nurse Station CT</w:t>
            </w:r>
          </w:p>
        </w:tc>
        <w:tc>
          <w:tcPr>
            <w:tcW w:w="1000" w:type="dxa"/>
            <w:vAlign w:val="bottom"/>
          </w:tcPr>
          <w:p w14:paraId="571E9BAC" w14:textId="77777777" w:rsidR="00B529E7" w:rsidRDefault="009277D4">
            <w:pPr>
              <w:jc w:val="center"/>
              <w:rPr>
                <w:sz w:val="20"/>
                <w:szCs w:val="20"/>
              </w:rPr>
            </w:pPr>
            <w:r>
              <w:rPr>
                <w:rFonts w:ascii="Times" w:eastAsia="Times" w:hAnsi="Times" w:cs="Times"/>
                <w:w w:val="99"/>
                <w:sz w:val="24"/>
                <w:szCs w:val="24"/>
              </w:rPr>
              <w:t>20</w:t>
            </w:r>
          </w:p>
        </w:tc>
        <w:tc>
          <w:tcPr>
            <w:tcW w:w="1180" w:type="dxa"/>
            <w:vAlign w:val="bottom"/>
          </w:tcPr>
          <w:p w14:paraId="4C46F71E" w14:textId="77777777" w:rsidR="00B529E7" w:rsidRDefault="009277D4">
            <w:pPr>
              <w:jc w:val="center"/>
              <w:rPr>
                <w:sz w:val="20"/>
                <w:szCs w:val="20"/>
              </w:rPr>
            </w:pPr>
            <w:r>
              <w:rPr>
                <w:rFonts w:ascii="Times" w:eastAsia="Times" w:hAnsi="Times" w:cs="Times"/>
                <w:sz w:val="24"/>
                <w:szCs w:val="24"/>
              </w:rPr>
              <w:t xml:space="preserve">&lt; </w:t>
            </w:r>
            <w:r>
              <w:rPr>
                <w:rFonts w:ascii="Times" w:eastAsia="Times" w:hAnsi="Times" w:cs="Times"/>
                <w:sz w:val="24"/>
                <w:szCs w:val="24"/>
              </w:rPr>
              <w:t>0.0003</w:t>
            </w:r>
          </w:p>
        </w:tc>
        <w:tc>
          <w:tcPr>
            <w:tcW w:w="1040" w:type="dxa"/>
            <w:vAlign w:val="bottom"/>
          </w:tcPr>
          <w:p w14:paraId="59830760" w14:textId="77777777" w:rsidR="00B529E7" w:rsidRDefault="009277D4">
            <w:pPr>
              <w:jc w:val="center"/>
              <w:rPr>
                <w:sz w:val="20"/>
                <w:szCs w:val="20"/>
              </w:rPr>
            </w:pPr>
            <w:r>
              <w:rPr>
                <w:rFonts w:ascii="Times" w:eastAsia="Times" w:hAnsi="Times" w:cs="Times"/>
                <w:w w:val="99"/>
                <w:sz w:val="24"/>
                <w:szCs w:val="24"/>
              </w:rPr>
              <w:t>0.038</w:t>
            </w:r>
          </w:p>
        </w:tc>
        <w:tc>
          <w:tcPr>
            <w:tcW w:w="2420" w:type="dxa"/>
            <w:vAlign w:val="bottom"/>
          </w:tcPr>
          <w:p w14:paraId="12BEC0AD"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3AF2554F" w14:textId="77777777" w:rsidR="00B529E7" w:rsidRDefault="00B529E7">
            <w:pPr>
              <w:rPr>
                <w:sz w:val="1"/>
                <w:szCs w:val="1"/>
              </w:rPr>
            </w:pPr>
          </w:p>
        </w:tc>
      </w:tr>
      <w:tr w:rsidR="00B529E7" w14:paraId="0D555C0D" w14:textId="77777777">
        <w:trPr>
          <w:trHeight w:val="279"/>
        </w:trPr>
        <w:tc>
          <w:tcPr>
            <w:tcW w:w="3020" w:type="dxa"/>
            <w:vAlign w:val="bottom"/>
          </w:tcPr>
          <w:p w14:paraId="39BDA71D" w14:textId="77777777" w:rsidR="00B529E7" w:rsidRDefault="009277D4">
            <w:pPr>
              <w:ind w:left="120"/>
              <w:rPr>
                <w:sz w:val="20"/>
                <w:szCs w:val="20"/>
              </w:rPr>
            </w:pPr>
            <w:r>
              <w:rPr>
                <w:rFonts w:ascii="Times" w:eastAsia="Times" w:hAnsi="Times" w:cs="Times"/>
                <w:sz w:val="24"/>
                <w:szCs w:val="24"/>
              </w:rPr>
              <w:t>Ward 9B Male WC Shower</w:t>
            </w:r>
          </w:p>
        </w:tc>
        <w:tc>
          <w:tcPr>
            <w:tcW w:w="1000" w:type="dxa"/>
            <w:vAlign w:val="bottom"/>
          </w:tcPr>
          <w:p w14:paraId="3BC0E791" w14:textId="77777777" w:rsidR="00B529E7" w:rsidRDefault="009277D4">
            <w:pPr>
              <w:jc w:val="center"/>
              <w:rPr>
                <w:sz w:val="20"/>
                <w:szCs w:val="20"/>
              </w:rPr>
            </w:pPr>
            <w:r>
              <w:rPr>
                <w:rFonts w:ascii="Times" w:eastAsia="Times" w:hAnsi="Times" w:cs="Times"/>
                <w:w w:val="99"/>
                <w:sz w:val="24"/>
                <w:szCs w:val="24"/>
              </w:rPr>
              <w:t>40</w:t>
            </w:r>
          </w:p>
        </w:tc>
        <w:tc>
          <w:tcPr>
            <w:tcW w:w="1180" w:type="dxa"/>
            <w:vAlign w:val="bottom"/>
          </w:tcPr>
          <w:p w14:paraId="72806BF5" w14:textId="77777777" w:rsidR="00B529E7" w:rsidRDefault="009277D4">
            <w:pPr>
              <w:jc w:val="center"/>
              <w:rPr>
                <w:sz w:val="20"/>
                <w:szCs w:val="20"/>
              </w:rPr>
            </w:pPr>
            <w:r>
              <w:rPr>
                <w:rFonts w:ascii="Times" w:eastAsia="Times" w:hAnsi="Times" w:cs="Times"/>
                <w:sz w:val="24"/>
                <w:szCs w:val="24"/>
              </w:rPr>
              <w:t>&lt; 0.0003</w:t>
            </w:r>
          </w:p>
        </w:tc>
        <w:tc>
          <w:tcPr>
            <w:tcW w:w="1040" w:type="dxa"/>
            <w:vAlign w:val="bottom"/>
          </w:tcPr>
          <w:p w14:paraId="43BA7E61" w14:textId="77777777" w:rsidR="00B529E7" w:rsidRDefault="009277D4">
            <w:pPr>
              <w:jc w:val="center"/>
              <w:rPr>
                <w:sz w:val="20"/>
                <w:szCs w:val="20"/>
              </w:rPr>
            </w:pPr>
            <w:r>
              <w:rPr>
                <w:rFonts w:ascii="Times" w:eastAsia="Times" w:hAnsi="Times" w:cs="Times"/>
                <w:w w:val="99"/>
                <w:sz w:val="24"/>
                <w:szCs w:val="24"/>
              </w:rPr>
              <w:t>0.099</w:t>
            </w:r>
          </w:p>
        </w:tc>
        <w:tc>
          <w:tcPr>
            <w:tcW w:w="2420" w:type="dxa"/>
            <w:vAlign w:val="bottom"/>
          </w:tcPr>
          <w:p w14:paraId="648F2A20" w14:textId="77777777" w:rsidR="00B529E7" w:rsidRDefault="009277D4">
            <w:pPr>
              <w:jc w:val="center"/>
              <w:rPr>
                <w:sz w:val="20"/>
                <w:szCs w:val="20"/>
              </w:rPr>
            </w:pPr>
            <w:r>
              <w:rPr>
                <w:rFonts w:ascii="Times" w:eastAsia="Times" w:hAnsi="Times" w:cs="Times"/>
                <w:b/>
                <w:bCs/>
                <w:color w:val="FF0000"/>
                <w:sz w:val="24"/>
                <w:szCs w:val="24"/>
              </w:rPr>
              <w:t>2000 s2-14 + 200 np</w:t>
            </w:r>
          </w:p>
        </w:tc>
        <w:tc>
          <w:tcPr>
            <w:tcW w:w="0" w:type="dxa"/>
            <w:vAlign w:val="bottom"/>
          </w:tcPr>
          <w:p w14:paraId="634FF420" w14:textId="77777777" w:rsidR="00B529E7" w:rsidRDefault="00B529E7">
            <w:pPr>
              <w:rPr>
                <w:sz w:val="1"/>
                <w:szCs w:val="1"/>
              </w:rPr>
            </w:pPr>
          </w:p>
        </w:tc>
      </w:tr>
      <w:tr w:rsidR="00B529E7" w14:paraId="454A7219" w14:textId="77777777">
        <w:trPr>
          <w:trHeight w:val="273"/>
        </w:trPr>
        <w:tc>
          <w:tcPr>
            <w:tcW w:w="3020" w:type="dxa"/>
            <w:vAlign w:val="bottom"/>
          </w:tcPr>
          <w:p w14:paraId="1EB90BD5" w14:textId="77777777" w:rsidR="00B529E7" w:rsidRDefault="009277D4">
            <w:pPr>
              <w:spacing w:line="273" w:lineRule="exact"/>
              <w:ind w:left="120"/>
              <w:rPr>
                <w:sz w:val="20"/>
                <w:szCs w:val="20"/>
              </w:rPr>
            </w:pPr>
            <w:r>
              <w:rPr>
                <w:rFonts w:ascii="Times" w:eastAsia="Times" w:hAnsi="Times" w:cs="Times"/>
                <w:sz w:val="24"/>
                <w:szCs w:val="24"/>
              </w:rPr>
              <w:t>Ward 8A Female Shower</w:t>
            </w:r>
          </w:p>
        </w:tc>
        <w:tc>
          <w:tcPr>
            <w:tcW w:w="1000" w:type="dxa"/>
            <w:vAlign w:val="bottom"/>
          </w:tcPr>
          <w:p w14:paraId="3C07AB31" w14:textId="77777777" w:rsidR="00B529E7" w:rsidRDefault="009277D4">
            <w:pPr>
              <w:spacing w:line="273" w:lineRule="exact"/>
              <w:jc w:val="center"/>
              <w:rPr>
                <w:sz w:val="20"/>
                <w:szCs w:val="20"/>
              </w:rPr>
            </w:pPr>
            <w:r>
              <w:rPr>
                <w:rFonts w:ascii="Times" w:eastAsia="Times" w:hAnsi="Times" w:cs="Times"/>
                <w:w w:val="99"/>
                <w:sz w:val="24"/>
                <w:szCs w:val="24"/>
              </w:rPr>
              <w:t>40</w:t>
            </w:r>
          </w:p>
        </w:tc>
        <w:tc>
          <w:tcPr>
            <w:tcW w:w="1180" w:type="dxa"/>
            <w:vAlign w:val="bottom"/>
          </w:tcPr>
          <w:p w14:paraId="0D3F5537" w14:textId="77777777" w:rsidR="00B529E7" w:rsidRDefault="009277D4">
            <w:pPr>
              <w:spacing w:line="273" w:lineRule="exact"/>
              <w:jc w:val="center"/>
              <w:rPr>
                <w:sz w:val="20"/>
                <w:szCs w:val="20"/>
              </w:rPr>
            </w:pPr>
            <w:r>
              <w:rPr>
                <w:rFonts w:ascii="Times" w:eastAsia="Times" w:hAnsi="Times" w:cs="Times"/>
                <w:sz w:val="24"/>
                <w:szCs w:val="24"/>
              </w:rPr>
              <w:t>&lt; 0.0003</w:t>
            </w:r>
          </w:p>
        </w:tc>
        <w:tc>
          <w:tcPr>
            <w:tcW w:w="1040" w:type="dxa"/>
            <w:vAlign w:val="bottom"/>
          </w:tcPr>
          <w:p w14:paraId="51B4CD5C" w14:textId="77777777" w:rsidR="00B529E7" w:rsidRDefault="009277D4">
            <w:pPr>
              <w:spacing w:line="273" w:lineRule="exact"/>
              <w:jc w:val="center"/>
              <w:rPr>
                <w:sz w:val="20"/>
                <w:szCs w:val="20"/>
              </w:rPr>
            </w:pPr>
            <w:r>
              <w:rPr>
                <w:rFonts w:ascii="Times" w:eastAsia="Times" w:hAnsi="Times" w:cs="Times"/>
                <w:w w:val="99"/>
                <w:sz w:val="24"/>
                <w:szCs w:val="24"/>
              </w:rPr>
              <w:t>0.079</w:t>
            </w:r>
          </w:p>
        </w:tc>
        <w:tc>
          <w:tcPr>
            <w:tcW w:w="2420" w:type="dxa"/>
            <w:vAlign w:val="bottom"/>
          </w:tcPr>
          <w:p w14:paraId="20372CF9" w14:textId="77777777" w:rsidR="00B529E7" w:rsidRDefault="009277D4">
            <w:pPr>
              <w:spacing w:line="273" w:lineRule="exact"/>
              <w:jc w:val="center"/>
              <w:rPr>
                <w:sz w:val="20"/>
                <w:szCs w:val="20"/>
              </w:rPr>
            </w:pPr>
            <w:r>
              <w:rPr>
                <w:rFonts w:ascii="Times" w:eastAsia="Times" w:hAnsi="Times" w:cs="Times"/>
                <w:w w:val="98"/>
                <w:sz w:val="24"/>
                <w:szCs w:val="24"/>
              </w:rPr>
              <w:t>&lt;LOD</w:t>
            </w:r>
          </w:p>
        </w:tc>
        <w:tc>
          <w:tcPr>
            <w:tcW w:w="0" w:type="dxa"/>
            <w:vAlign w:val="bottom"/>
          </w:tcPr>
          <w:p w14:paraId="7FC50B2B" w14:textId="77777777" w:rsidR="00B529E7" w:rsidRDefault="00B529E7">
            <w:pPr>
              <w:rPr>
                <w:sz w:val="1"/>
                <w:szCs w:val="1"/>
              </w:rPr>
            </w:pPr>
          </w:p>
        </w:tc>
      </w:tr>
      <w:tr w:rsidR="00B529E7" w14:paraId="32670769" w14:textId="77777777">
        <w:trPr>
          <w:trHeight w:val="276"/>
        </w:trPr>
        <w:tc>
          <w:tcPr>
            <w:tcW w:w="3020" w:type="dxa"/>
            <w:vAlign w:val="bottom"/>
          </w:tcPr>
          <w:p w14:paraId="5407FE20" w14:textId="77777777" w:rsidR="00B529E7" w:rsidRDefault="009277D4">
            <w:pPr>
              <w:ind w:left="120"/>
              <w:rPr>
                <w:sz w:val="20"/>
                <w:szCs w:val="20"/>
              </w:rPr>
            </w:pPr>
            <w:r>
              <w:rPr>
                <w:rFonts w:ascii="Times" w:eastAsia="Times" w:hAnsi="Times" w:cs="Times"/>
                <w:sz w:val="24"/>
                <w:szCs w:val="24"/>
              </w:rPr>
              <w:t>Ward 8A Sluice HT</w:t>
            </w:r>
          </w:p>
        </w:tc>
        <w:tc>
          <w:tcPr>
            <w:tcW w:w="1000" w:type="dxa"/>
            <w:vAlign w:val="bottom"/>
          </w:tcPr>
          <w:p w14:paraId="51ACF1AF" w14:textId="77777777" w:rsidR="00B529E7" w:rsidRDefault="009277D4">
            <w:pPr>
              <w:jc w:val="center"/>
              <w:rPr>
                <w:sz w:val="20"/>
                <w:szCs w:val="20"/>
              </w:rPr>
            </w:pPr>
            <w:r>
              <w:rPr>
                <w:rFonts w:ascii="Times" w:eastAsia="Times" w:hAnsi="Times" w:cs="Times"/>
                <w:w w:val="99"/>
                <w:sz w:val="24"/>
                <w:szCs w:val="24"/>
              </w:rPr>
              <w:t>58</w:t>
            </w:r>
          </w:p>
        </w:tc>
        <w:tc>
          <w:tcPr>
            <w:tcW w:w="1180" w:type="dxa"/>
            <w:vAlign w:val="bottom"/>
          </w:tcPr>
          <w:p w14:paraId="72C09B2A" w14:textId="77777777" w:rsidR="00B529E7" w:rsidRDefault="009277D4">
            <w:pPr>
              <w:jc w:val="center"/>
              <w:rPr>
                <w:sz w:val="20"/>
                <w:szCs w:val="20"/>
              </w:rPr>
            </w:pPr>
            <w:r>
              <w:rPr>
                <w:rFonts w:ascii="Times" w:eastAsia="Times" w:hAnsi="Times" w:cs="Times"/>
                <w:sz w:val="24"/>
                <w:szCs w:val="24"/>
              </w:rPr>
              <w:t>&lt; 0.0003</w:t>
            </w:r>
          </w:p>
        </w:tc>
        <w:tc>
          <w:tcPr>
            <w:tcW w:w="1040" w:type="dxa"/>
            <w:vAlign w:val="bottom"/>
          </w:tcPr>
          <w:p w14:paraId="620D9D3B" w14:textId="77777777" w:rsidR="00B529E7" w:rsidRDefault="009277D4">
            <w:pPr>
              <w:jc w:val="center"/>
              <w:rPr>
                <w:sz w:val="20"/>
                <w:szCs w:val="20"/>
              </w:rPr>
            </w:pPr>
            <w:r>
              <w:rPr>
                <w:rFonts w:ascii="Times" w:eastAsia="Times" w:hAnsi="Times" w:cs="Times"/>
                <w:w w:val="99"/>
                <w:sz w:val="24"/>
                <w:szCs w:val="24"/>
              </w:rPr>
              <w:t>0.118</w:t>
            </w:r>
          </w:p>
        </w:tc>
        <w:tc>
          <w:tcPr>
            <w:tcW w:w="2420" w:type="dxa"/>
            <w:vAlign w:val="bottom"/>
          </w:tcPr>
          <w:p w14:paraId="3F55CDC1"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59C33F7A" w14:textId="77777777" w:rsidR="00B529E7" w:rsidRDefault="00B529E7">
            <w:pPr>
              <w:rPr>
                <w:sz w:val="1"/>
                <w:szCs w:val="1"/>
              </w:rPr>
            </w:pPr>
          </w:p>
        </w:tc>
      </w:tr>
      <w:tr w:rsidR="00B529E7" w14:paraId="38518477" w14:textId="77777777">
        <w:trPr>
          <w:trHeight w:val="276"/>
        </w:trPr>
        <w:tc>
          <w:tcPr>
            <w:tcW w:w="3020" w:type="dxa"/>
            <w:vAlign w:val="bottom"/>
          </w:tcPr>
          <w:p w14:paraId="359403B0" w14:textId="77777777" w:rsidR="00B529E7" w:rsidRDefault="009277D4">
            <w:pPr>
              <w:ind w:left="120"/>
              <w:rPr>
                <w:sz w:val="20"/>
                <w:szCs w:val="20"/>
              </w:rPr>
            </w:pPr>
            <w:r>
              <w:rPr>
                <w:rFonts w:ascii="Times" w:eastAsia="Times" w:hAnsi="Times" w:cs="Times"/>
                <w:sz w:val="24"/>
                <w:szCs w:val="24"/>
              </w:rPr>
              <w:t>Ward 8A Kitchen CT</w:t>
            </w:r>
          </w:p>
        </w:tc>
        <w:tc>
          <w:tcPr>
            <w:tcW w:w="1000" w:type="dxa"/>
            <w:vAlign w:val="bottom"/>
          </w:tcPr>
          <w:p w14:paraId="0A5E47CA" w14:textId="77777777" w:rsidR="00B529E7" w:rsidRDefault="009277D4">
            <w:pPr>
              <w:jc w:val="center"/>
              <w:rPr>
                <w:sz w:val="20"/>
                <w:szCs w:val="20"/>
              </w:rPr>
            </w:pPr>
            <w:r>
              <w:rPr>
                <w:rFonts w:ascii="Times" w:eastAsia="Times" w:hAnsi="Times" w:cs="Times"/>
                <w:w w:val="99"/>
                <w:sz w:val="24"/>
                <w:szCs w:val="24"/>
              </w:rPr>
              <w:t>15</w:t>
            </w:r>
          </w:p>
        </w:tc>
        <w:tc>
          <w:tcPr>
            <w:tcW w:w="1180" w:type="dxa"/>
            <w:vAlign w:val="bottom"/>
          </w:tcPr>
          <w:p w14:paraId="5DF4C37B" w14:textId="77777777" w:rsidR="00B529E7" w:rsidRDefault="009277D4">
            <w:pPr>
              <w:jc w:val="center"/>
              <w:rPr>
                <w:sz w:val="20"/>
                <w:szCs w:val="20"/>
              </w:rPr>
            </w:pPr>
            <w:r>
              <w:rPr>
                <w:rFonts w:ascii="Times" w:eastAsia="Times" w:hAnsi="Times" w:cs="Times"/>
                <w:sz w:val="24"/>
                <w:szCs w:val="24"/>
              </w:rPr>
              <w:t>&lt; 0.0003</w:t>
            </w:r>
          </w:p>
        </w:tc>
        <w:tc>
          <w:tcPr>
            <w:tcW w:w="1040" w:type="dxa"/>
            <w:vAlign w:val="bottom"/>
          </w:tcPr>
          <w:p w14:paraId="11FC413E" w14:textId="77777777" w:rsidR="00B529E7" w:rsidRDefault="009277D4">
            <w:pPr>
              <w:jc w:val="center"/>
              <w:rPr>
                <w:sz w:val="20"/>
                <w:szCs w:val="20"/>
              </w:rPr>
            </w:pPr>
            <w:r>
              <w:rPr>
                <w:rFonts w:ascii="Times" w:eastAsia="Times" w:hAnsi="Times" w:cs="Times"/>
                <w:w w:val="99"/>
                <w:sz w:val="24"/>
                <w:szCs w:val="24"/>
              </w:rPr>
              <w:t>0.035</w:t>
            </w:r>
          </w:p>
        </w:tc>
        <w:tc>
          <w:tcPr>
            <w:tcW w:w="2420" w:type="dxa"/>
            <w:vAlign w:val="bottom"/>
          </w:tcPr>
          <w:p w14:paraId="155FAF28"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12CF5DE3" w14:textId="77777777" w:rsidR="00B529E7" w:rsidRDefault="00B529E7">
            <w:pPr>
              <w:rPr>
                <w:sz w:val="1"/>
                <w:szCs w:val="1"/>
              </w:rPr>
            </w:pPr>
          </w:p>
        </w:tc>
      </w:tr>
      <w:tr w:rsidR="00B529E7" w14:paraId="78CADF8F" w14:textId="77777777">
        <w:trPr>
          <w:trHeight w:val="276"/>
        </w:trPr>
        <w:tc>
          <w:tcPr>
            <w:tcW w:w="3020" w:type="dxa"/>
            <w:vAlign w:val="bottom"/>
          </w:tcPr>
          <w:p w14:paraId="2A538925" w14:textId="77777777" w:rsidR="00B529E7" w:rsidRDefault="009277D4">
            <w:pPr>
              <w:ind w:left="120"/>
              <w:rPr>
                <w:sz w:val="20"/>
                <w:szCs w:val="20"/>
              </w:rPr>
            </w:pPr>
            <w:r>
              <w:rPr>
                <w:rFonts w:ascii="Times" w:eastAsia="Times" w:hAnsi="Times" w:cs="Times"/>
                <w:sz w:val="24"/>
                <w:szCs w:val="24"/>
              </w:rPr>
              <w:t>Ward 8A Kitchen HT</w:t>
            </w:r>
          </w:p>
        </w:tc>
        <w:tc>
          <w:tcPr>
            <w:tcW w:w="1000" w:type="dxa"/>
            <w:vAlign w:val="bottom"/>
          </w:tcPr>
          <w:p w14:paraId="61C127F5" w14:textId="77777777" w:rsidR="00B529E7" w:rsidRDefault="009277D4">
            <w:pPr>
              <w:jc w:val="center"/>
              <w:rPr>
                <w:sz w:val="20"/>
                <w:szCs w:val="20"/>
              </w:rPr>
            </w:pPr>
            <w:r>
              <w:rPr>
                <w:rFonts w:ascii="Times" w:eastAsia="Times" w:hAnsi="Times" w:cs="Times"/>
                <w:w w:val="99"/>
                <w:sz w:val="24"/>
                <w:szCs w:val="24"/>
              </w:rPr>
              <w:t>54</w:t>
            </w:r>
          </w:p>
        </w:tc>
        <w:tc>
          <w:tcPr>
            <w:tcW w:w="1180" w:type="dxa"/>
            <w:vAlign w:val="bottom"/>
          </w:tcPr>
          <w:p w14:paraId="4A26C1D6" w14:textId="77777777" w:rsidR="00B529E7" w:rsidRDefault="009277D4">
            <w:pPr>
              <w:jc w:val="center"/>
              <w:rPr>
                <w:sz w:val="20"/>
                <w:szCs w:val="20"/>
              </w:rPr>
            </w:pPr>
            <w:r>
              <w:rPr>
                <w:rFonts w:ascii="Times" w:eastAsia="Times" w:hAnsi="Times" w:cs="Times"/>
                <w:sz w:val="24"/>
                <w:szCs w:val="24"/>
              </w:rPr>
              <w:t>&lt; 0.0003</w:t>
            </w:r>
          </w:p>
        </w:tc>
        <w:tc>
          <w:tcPr>
            <w:tcW w:w="1040" w:type="dxa"/>
            <w:vAlign w:val="bottom"/>
          </w:tcPr>
          <w:p w14:paraId="4BE714CB" w14:textId="77777777" w:rsidR="00B529E7" w:rsidRDefault="009277D4">
            <w:pPr>
              <w:jc w:val="center"/>
              <w:rPr>
                <w:sz w:val="20"/>
                <w:szCs w:val="20"/>
              </w:rPr>
            </w:pPr>
            <w:r>
              <w:rPr>
                <w:rFonts w:ascii="Times" w:eastAsia="Times" w:hAnsi="Times" w:cs="Times"/>
                <w:w w:val="99"/>
                <w:sz w:val="24"/>
                <w:szCs w:val="24"/>
              </w:rPr>
              <w:t>0.12</w:t>
            </w:r>
          </w:p>
        </w:tc>
        <w:tc>
          <w:tcPr>
            <w:tcW w:w="2420" w:type="dxa"/>
            <w:vAlign w:val="bottom"/>
          </w:tcPr>
          <w:p w14:paraId="7B1598B8" w14:textId="77777777" w:rsidR="00B529E7" w:rsidRDefault="009277D4">
            <w:pPr>
              <w:jc w:val="center"/>
              <w:rPr>
                <w:sz w:val="20"/>
                <w:szCs w:val="20"/>
              </w:rPr>
            </w:pPr>
            <w:r>
              <w:rPr>
                <w:rFonts w:ascii="Times" w:eastAsia="Times" w:hAnsi="Times" w:cs="Times"/>
                <w:w w:val="98"/>
                <w:sz w:val="24"/>
                <w:szCs w:val="24"/>
              </w:rPr>
              <w:t>&lt;</w:t>
            </w:r>
            <w:r>
              <w:rPr>
                <w:rFonts w:ascii="Times" w:eastAsia="Times" w:hAnsi="Times" w:cs="Times"/>
                <w:w w:val="98"/>
                <w:sz w:val="24"/>
                <w:szCs w:val="24"/>
              </w:rPr>
              <w:t>LOD</w:t>
            </w:r>
          </w:p>
        </w:tc>
        <w:tc>
          <w:tcPr>
            <w:tcW w:w="0" w:type="dxa"/>
            <w:vAlign w:val="bottom"/>
          </w:tcPr>
          <w:p w14:paraId="0690B70B" w14:textId="77777777" w:rsidR="00B529E7" w:rsidRDefault="00B529E7">
            <w:pPr>
              <w:rPr>
                <w:sz w:val="1"/>
                <w:szCs w:val="1"/>
              </w:rPr>
            </w:pPr>
          </w:p>
        </w:tc>
      </w:tr>
      <w:tr w:rsidR="00B529E7" w14:paraId="6D8170C3" w14:textId="77777777">
        <w:trPr>
          <w:trHeight w:val="276"/>
        </w:trPr>
        <w:tc>
          <w:tcPr>
            <w:tcW w:w="3020" w:type="dxa"/>
            <w:vAlign w:val="bottom"/>
          </w:tcPr>
          <w:p w14:paraId="19EF647E" w14:textId="77777777" w:rsidR="00B529E7" w:rsidRDefault="009277D4">
            <w:pPr>
              <w:ind w:left="120"/>
              <w:rPr>
                <w:sz w:val="20"/>
                <w:szCs w:val="20"/>
              </w:rPr>
            </w:pPr>
            <w:r>
              <w:rPr>
                <w:rFonts w:ascii="Times" w:eastAsia="Times" w:hAnsi="Times" w:cs="Times"/>
                <w:sz w:val="24"/>
                <w:szCs w:val="24"/>
              </w:rPr>
              <w:t>Ward 8A Sluice CT</w:t>
            </w:r>
          </w:p>
        </w:tc>
        <w:tc>
          <w:tcPr>
            <w:tcW w:w="1000" w:type="dxa"/>
            <w:vAlign w:val="bottom"/>
          </w:tcPr>
          <w:p w14:paraId="0FEEECD9" w14:textId="77777777" w:rsidR="00B529E7" w:rsidRDefault="009277D4">
            <w:pPr>
              <w:jc w:val="center"/>
              <w:rPr>
                <w:sz w:val="20"/>
                <w:szCs w:val="20"/>
              </w:rPr>
            </w:pPr>
            <w:r>
              <w:rPr>
                <w:rFonts w:ascii="Times" w:eastAsia="Times" w:hAnsi="Times" w:cs="Times"/>
                <w:w w:val="99"/>
                <w:sz w:val="24"/>
                <w:szCs w:val="24"/>
              </w:rPr>
              <w:t>12</w:t>
            </w:r>
          </w:p>
        </w:tc>
        <w:tc>
          <w:tcPr>
            <w:tcW w:w="1180" w:type="dxa"/>
            <w:vAlign w:val="bottom"/>
          </w:tcPr>
          <w:p w14:paraId="5C0107B6" w14:textId="77777777" w:rsidR="00B529E7" w:rsidRDefault="009277D4">
            <w:pPr>
              <w:jc w:val="center"/>
              <w:rPr>
                <w:sz w:val="20"/>
                <w:szCs w:val="20"/>
              </w:rPr>
            </w:pPr>
            <w:r>
              <w:rPr>
                <w:rFonts w:ascii="Times" w:eastAsia="Times" w:hAnsi="Times" w:cs="Times"/>
                <w:sz w:val="24"/>
                <w:szCs w:val="24"/>
              </w:rPr>
              <w:t>&lt; 0.0003</w:t>
            </w:r>
          </w:p>
        </w:tc>
        <w:tc>
          <w:tcPr>
            <w:tcW w:w="1040" w:type="dxa"/>
            <w:vAlign w:val="bottom"/>
          </w:tcPr>
          <w:p w14:paraId="2E91CAE1" w14:textId="77777777" w:rsidR="00B529E7" w:rsidRDefault="009277D4">
            <w:pPr>
              <w:jc w:val="center"/>
              <w:rPr>
                <w:sz w:val="20"/>
                <w:szCs w:val="20"/>
              </w:rPr>
            </w:pPr>
            <w:r>
              <w:rPr>
                <w:rFonts w:ascii="Times" w:eastAsia="Times" w:hAnsi="Times" w:cs="Times"/>
                <w:w w:val="99"/>
                <w:sz w:val="24"/>
                <w:szCs w:val="24"/>
              </w:rPr>
              <w:t>0.01</w:t>
            </w:r>
          </w:p>
        </w:tc>
        <w:tc>
          <w:tcPr>
            <w:tcW w:w="2420" w:type="dxa"/>
            <w:vAlign w:val="bottom"/>
          </w:tcPr>
          <w:p w14:paraId="2A20D396"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4861DDA9" w14:textId="77777777" w:rsidR="00B529E7" w:rsidRDefault="00B529E7">
            <w:pPr>
              <w:rPr>
                <w:sz w:val="1"/>
                <w:szCs w:val="1"/>
              </w:rPr>
            </w:pPr>
          </w:p>
        </w:tc>
      </w:tr>
      <w:tr w:rsidR="00B529E7" w14:paraId="523FC1BD" w14:textId="77777777">
        <w:trPr>
          <w:trHeight w:val="279"/>
        </w:trPr>
        <w:tc>
          <w:tcPr>
            <w:tcW w:w="3020" w:type="dxa"/>
            <w:vAlign w:val="bottom"/>
          </w:tcPr>
          <w:p w14:paraId="19CFD6EA" w14:textId="77777777" w:rsidR="00B529E7" w:rsidRDefault="009277D4">
            <w:pPr>
              <w:ind w:left="120"/>
              <w:rPr>
                <w:sz w:val="20"/>
                <w:szCs w:val="20"/>
              </w:rPr>
            </w:pPr>
            <w:r>
              <w:rPr>
                <w:rFonts w:ascii="Times" w:eastAsia="Times" w:hAnsi="Times" w:cs="Times"/>
                <w:sz w:val="24"/>
                <w:szCs w:val="24"/>
              </w:rPr>
              <w:t>Ward 8A Bay A MT</w:t>
            </w:r>
          </w:p>
        </w:tc>
        <w:tc>
          <w:tcPr>
            <w:tcW w:w="1000" w:type="dxa"/>
            <w:vAlign w:val="bottom"/>
          </w:tcPr>
          <w:p w14:paraId="55747C0A" w14:textId="77777777" w:rsidR="00B529E7" w:rsidRDefault="009277D4">
            <w:pPr>
              <w:jc w:val="center"/>
              <w:rPr>
                <w:sz w:val="20"/>
                <w:szCs w:val="20"/>
              </w:rPr>
            </w:pPr>
            <w:r>
              <w:rPr>
                <w:rFonts w:ascii="Times" w:eastAsia="Times" w:hAnsi="Times" w:cs="Times"/>
                <w:w w:val="99"/>
                <w:sz w:val="24"/>
                <w:szCs w:val="24"/>
              </w:rPr>
              <w:t>36</w:t>
            </w:r>
          </w:p>
        </w:tc>
        <w:tc>
          <w:tcPr>
            <w:tcW w:w="1180" w:type="dxa"/>
            <w:vAlign w:val="bottom"/>
          </w:tcPr>
          <w:p w14:paraId="70C76BD7" w14:textId="77777777" w:rsidR="00B529E7" w:rsidRDefault="009277D4">
            <w:pPr>
              <w:jc w:val="center"/>
              <w:rPr>
                <w:sz w:val="20"/>
                <w:szCs w:val="20"/>
              </w:rPr>
            </w:pPr>
            <w:r>
              <w:rPr>
                <w:rFonts w:ascii="Times" w:eastAsia="Times" w:hAnsi="Times" w:cs="Times"/>
                <w:sz w:val="24"/>
                <w:szCs w:val="24"/>
              </w:rPr>
              <w:t>&lt; 0.0003</w:t>
            </w:r>
          </w:p>
        </w:tc>
        <w:tc>
          <w:tcPr>
            <w:tcW w:w="1040" w:type="dxa"/>
            <w:vAlign w:val="bottom"/>
          </w:tcPr>
          <w:p w14:paraId="2D80F9A3" w14:textId="77777777" w:rsidR="00B529E7" w:rsidRDefault="009277D4">
            <w:pPr>
              <w:jc w:val="center"/>
              <w:rPr>
                <w:sz w:val="20"/>
                <w:szCs w:val="20"/>
              </w:rPr>
            </w:pPr>
            <w:r>
              <w:rPr>
                <w:rFonts w:ascii="Times" w:eastAsia="Times" w:hAnsi="Times" w:cs="Times"/>
                <w:w w:val="99"/>
                <w:sz w:val="24"/>
                <w:szCs w:val="24"/>
              </w:rPr>
              <w:t>0.187</w:t>
            </w:r>
          </w:p>
        </w:tc>
        <w:tc>
          <w:tcPr>
            <w:tcW w:w="2420" w:type="dxa"/>
            <w:vAlign w:val="bottom"/>
          </w:tcPr>
          <w:p w14:paraId="47F5B6A9" w14:textId="77777777" w:rsidR="00B529E7" w:rsidRDefault="009277D4">
            <w:pPr>
              <w:jc w:val="center"/>
              <w:rPr>
                <w:sz w:val="20"/>
                <w:szCs w:val="20"/>
              </w:rPr>
            </w:pPr>
            <w:r>
              <w:rPr>
                <w:rFonts w:ascii="Times" w:eastAsia="Times" w:hAnsi="Times" w:cs="Times"/>
                <w:b/>
                <w:bCs/>
                <w:color w:val="FF0000"/>
                <w:sz w:val="24"/>
                <w:szCs w:val="24"/>
              </w:rPr>
              <w:t>1700 s1</w:t>
            </w:r>
          </w:p>
        </w:tc>
        <w:tc>
          <w:tcPr>
            <w:tcW w:w="0" w:type="dxa"/>
            <w:vAlign w:val="bottom"/>
          </w:tcPr>
          <w:p w14:paraId="386D4012" w14:textId="77777777" w:rsidR="00B529E7" w:rsidRDefault="00B529E7">
            <w:pPr>
              <w:rPr>
                <w:sz w:val="1"/>
                <w:szCs w:val="1"/>
              </w:rPr>
            </w:pPr>
          </w:p>
        </w:tc>
      </w:tr>
      <w:tr w:rsidR="00B529E7" w14:paraId="4339A06F" w14:textId="77777777">
        <w:trPr>
          <w:trHeight w:val="273"/>
        </w:trPr>
        <w:tc>
          <w:tcPr>
            <w:tcW w:w="3020" w:type="dxa"/>
            <w:vAlign w:val="bottom"/>
          </w:tcPr>
          <w:p w14:paraId="72F84946" w14:textId="77777777" w:rsidR="00B529E7" w:rsidRDefault="009277D4">
            <w:pPr>
              <w:spacing w:line="273" w:lineRule="exact"/>
              <w:ind w:left="120"/>
              <w:rPr>
                <w:sz w:val="20"/>
                <w:szCs w:val="20"/>
              </w:rPr>
            </w:pPr>
            <w:r>
              <w:rPr>
                <w:rFonts w:ascii="Times" w:eastAsia="Times" w:hAnsi="Times" w:cs="Times"/>
                <w:sz w:val="24"/>
                <w:szCs w:val="24"/>
              </w:rPr>
              <w:t>Ward 7 Kitchen HT</w:t>
            </w:r>
          </w:p>
        </w:tc>
        <w:tc>
          <w:tcPr>
            <w:tcW w:w="1000" w:type="dxa"/>
            <w:vAlign w:val="bottom"/>
          </w:tcPr>
          <w:p w14:paraId="3A1FE58F" w14:textId="77777777" w:rsidR="00B529E7" w:rsidRDefault="009277D4">
            <w:pPr>
              <w:spacing w:line="273" w:lineRule="exact"/>
              <w:jc w:val="center"/>
              <w:rPr>
                <w:sz w:val="20"/>
                <w:szCs w:val="20"/>
              </w:rPr>
            </w:pPr>
            <w:r>
              <w:rPr>
                <w:rFonts w:ascii="Times" w:eastAsia="Times" w:hAnsi="Times" w:cs="Times"/>
                <w:w w:val="99"/>
                <w:sz w:val="24"/>
                <w:szCs w:val="24"/>
              </w:rPr>
              <w:t>56</w:t>
            </w:r>
          </w:p>
        </w:tc>
        <w:tc>
          <w:tcPr>
            <w:tcW w:w="1180" w:type="dxa"/>
            <w:vAlign w:val="bottom"/>
          </w:tcPr>
          <w:p w14:paraId="74B684C6" w14:textId="77777777" w:rsidR="00B529E7" w:rsidRDefault="009277D4">
            <w:pPr>
              <w:spacing w:line="273" w:lineRule="exact"/>
              <w:jc w:val="center"/>
              <w:rPr>
                <w:sz w:val="20"/>
                <w:szCs w:val="20"/>
              </w:rPr>
            </w:pPr>
            <w:r>
              <w:rPr>
                <w:rFonts w:ascii="Times" w:eastAsia="Times" w:hAnsi="Times" w:cs="Times"/>
                <w:sz w:val="24"/>
                <w:szCs w:val="24"/>
              </w:rPr>
              <w:t>&lt; 0.0003</w:t>
            </w:r>
          </w:p>
        </w:tc>
        <w:tc>
          <w:tcPr>
            <w:tcW w:w="1040" w:type="dxa"/>
            <w:vAlign w:val="bottom"/>
          </w:tcPr>
          <w:p w14:paraId="19109A5D" w14:textId="77777777" w:rsidR="00B529E7" w:rsidRDefault="009277D4">
            <w:pPr>
              <w:spacing w:line="273" w:lineRule="exact"/>
              <w:jc w:val="center"/>
              <w:rPr>
                <w:sz w:val="20"/>
                <w:szCs w:val="20"/>
              </w:rPr>
            </w:pPr>
            <w:r>
              <w:rPr>
                <w:rFonts w:ascii="Times" w:eastAsia="Times" w:hAnsi="Times" w:cs="Times"/>
                <w:w w:val="99"/>
                <w:sz w:val="24"/>
                <w:szCs w:val="24"/>
              </w:rPr>
              <w:t>0.117</w:t>
            </w:r>
          </w:p>
        </w:tc>
        <w:tc>
          <w:tcPr>
            <w:tcW w:w="2420" w:type="dxa"/>
            <w:vAlign w:val="bottom"/>
          </w:tcPr>
          <w:p w14:paraId="2CFEB422" w14:textId="77777777" w:rsidR="00B529E7" w:rsidRDefault="009277D4">
            <w:pPr>
              <w:spacing w:line="273" w:lineRule="exact"/>
              <w:jc w:val="center"/>
              <w:rPr>
                <w:sz w:val="20"/>
                <w:szCs w:val="20"/>
              </w:rPr>
            </w:pPr>
            <w:r>
              <w:rPr>
                <w:rFonts w:ascii="Times" w:eastAsia="Times" w:hAnsi="Times" w:cs="Times"/>
                <w:w w:val="98"/>
                <w:sz w:val="24"/>
                <w:szCs w:val="24"/>
              </w:rPr>
              <w:t>&lt;LOD</w:t>
            </w:r>
          </w:p>
        </w:tc>
        <w:tc>
          <w:tcPr>
            <w:tcW w:w="0" w:type="dxa"/>
            <w:vAlign w:val="bottom"/>
          </w:tcPr>
          <w:p w14:paraId="425147BB" w14:textId="77777777" w:rsidR="00B529E7" w:rsidRDefault="00B529E7">
            <w:pPr>
              <w:rPr>
                <w:sz w:val="1"/>
                <w:szCs w:val="1"/>
              </w:rPr>
            </w:pPr>
          </w:p>
        </w:tc>
      </w:tr>
      <w:tr w:rsidR="00B529E7" w14:paraId="3A345C06" w14:textId="77777777">
        <w:trPr>
          <w:trHeight w:val="276"/>
        </w:trPr>
        <w:tc>
          <w:tcPr>
            <w:tcW w:w="3020" w:type="dxa"/>
            <w:vAlign w:val="bottom"/>
          </w:tcPr>
          <w:p w14:paraId="14CC9174" w14:textId="77777777" w:rsidR="00B529E7" w:rsidRDefault="009277D4">
            <w:pPr>
              <w:ind w:left="120"/>
              <w:rPr>
                <w:sz w:val="20"/>
                <w:szCs w:val="20"/>
              </w:rPr>
            </w:pPr>
            <w:r>
              <w:rPr>
                <w:rFonts w:ascii="Times" w:eastAsia="Times" w:hAnsi="Times" w:cs="Times"/>
                <w:sz w:val="24"/>
                <w:szCs w:val="24"/>
              </w:rPr>
              <w:t>Ward 7 Sluice CT</w:t>
            </w:r>
          </w:p>
        </w:tc>
        <w:tc>
          <w:tcPr>
            <w:tcW w:w="1000" w:type="dxa"/>
            <w:vAlign w:val="bottom"/>
          </w:tcPr>
          <w:p w14:paraId="06F4BB6D" w14:textId="77777777" w:rsidR="00B529E7" w:rsidRDefault="009277D4">
            <w:pPr>
              <w:jc w:val="center"/>
              <w:rPr>
                <w:sz w:val="20"/>
                <w:szCs w:val="20"/>
              </w:rPr>
            </w:pPr>
            <w:r>
              <w:rPr>
                <w:rFonts w:ascii="Times" w:eastAsia="Times" w:hAnsi="Times" w:cs="Times"/>
                <w:w w:val="99"/>
                <w:sz w:val="24"/>
                <w:szCs w:val="24"/>
              </w:rPr>
              <w:t>12</w:t>
            </w:r>
          </w:p>
        </w:tc>
        <w:tc>
          <w:tcPr>
            <w:tcW w:w="1180" w:type="dxa"/>
            <w:vAlign w:val="bottom"/>
          </w:tcPr>
          <w:p w14:paraId="75C7057C" w14:textId="77777777" w:rsidR="00B529E7" w:rsidRDefault="009277D4">
            <w:pPr>
              <w:jc w:val="center"/>
              <w:rPr>
                <w:sz w:val="20"/>
                <w:szCs w:val="20"/>
              </w:rPr>
            </w:pPr>
            <w:r>
              <w:rPr>
                <w:rFonts w:ascii="Times" w:eastAsia="Times" w:hAnsi="Times" w:cs="Times"/>
                <w:sz w:val="24"/>
                <w:szCs w:val="24"/>
              </w:rPr>
              <w:t>&lt; 0.0003</w:t>
            </w:r>
          </w:p>
        </w:tc>
        <w:tc>
          <w:tcPr>
            <w:tcW w:w="1040" w:type="dxa"/>
            <w:vAlign w:val="bottom"/>
          </w:tcPr>
          <w:p w14:paraId="6F2A4B6C" w14:textId="77777777" w:rsidR="00B529E7" w:rsidRDefault="009277D4">
            <w:pPr>
              <w:jc w:val="center"/>
              <w:rPr>
                <w:sz w:val="20"/>
                <w:szCs w:val="20"/>
              </w:rPr>
            </w:pPr>
            <w:r>
              <w:rPr>
                <w:rFonts w:ascii="Times" w:eastAsia="Times" w:hAnsi="Times" w:cs="Times"/>
                <w:w w:val="99"/>
                <w:sz w:val="24"/>
                <w:szCs w:val="24"/>
              </w:rPr>
              <w:t>0.01</w:t>
            </w:r>
          </w:p>
        </w:tc>
        <w:tc>
          <w:tcPr>
            <w:tcW w:w="2420" w:type="dxa"/>
            <w:vAlign w:val="bottom"/>
          </w:tcPr>
          <w:p w14:paraId="449C654C"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3EE6E036" w14:textId="77777777" w:rsidR="00B529E7" w:rsidRDefault="00B529E7">
            <w:pPr>
              <w:rPr>
                <w:sz w:val="1"/>
                <w:szCs w:val="1"/>
              </w:rPr>
            </w:pPr>
          </w:p>
        </w:tc>
      </w:tr>
      <w:tr w:rsidR="00B529E7" w14:paraId="17CC855E" w14:textId="77777777">
        <w:trPr>
          <w:trHeight w:val="279"/>
        </w:trPr>
        <w:tc>
          <w:tcPr>
            <w:tcW w:w="3020" w:type="dxa"/>
            <w:vAlign w:val="bottom"/>
          </w:tcPr>
          <w:p w14:paraId="05BB14F2" w14:textId="77777777" w:rsidR="00B529E7" w:rsidRDefault="009277D4">
            <w:pPr>
              <w:ind w:left="120"/>
              <w:rPr>
                <w:sz w:val="20"/>
                <w:szCs w:val="20"/>
              </w:rPr>
            </w:pPr>
            <w:r>
              <w:rPr>
                <w:rFonts w:ascii="Times" w:eastAsia="Times" w:hAnsi="Times" w:cs="Times"/>
                <w:sz w:val="24"/>
                <w:szCs w:val="24"/>
              </w:rPr>
              <w:t>Ward 7A Bay A MT</w:t>
            </w:r>
          </w:p>
        </w:tc>
        <w:tc>
          <w:tcPr>
            <w:tcW w:w="1000" w:type="dxa"/>
            <w:vAlign w:val="bottom"/>
          </w:tcPr>
          <w:p w14:paraId="751F3551" w14:textId="77777777" w:rsidR="00B529E7" w:rsidRDefault="009277D4">
            <w:pPr>
              <w:jc w:val="center"/>
              <w:rPr>
                <w:sz w:val="20"/>
                <w:szCs w:val="20"/>
              </w:rPr>
            </w:pPr>
            <w:r>
              <w:rPr>
                <w:rFonts w:ascii="Times" w:eastAsia="Times" w:hAnsi="Times" w:cs="Times"/>
                <w:w w:val="99"/>
                <w:sz w:val="24"/>
                <w:szCs w:val="24"/>
              </w:rPr>
              <w:t>34</w:t>
            </w:r>
          </w:p>
        </w:tc>
        <w:tc>
          <w:tcPr>
            <w:tcW w:w="1180" w:type="dxa"/>
            <w:vAlign w:val="bottom"/>
          </w:tcPr>
          <w:p w14:paraId="494D677A" w14:textId="77777777" w:rsidR="00B529E7" w:rsidRDefault="009277D4">
            <w:pPr>
              <w:jc w:val="center"/>
              <w:rPr>
                <w:sz w:val="20"/>
                <w:szCs w:val="20"/>
              </w:rPr>
            </w:pPr>
            <w:r>
              <w:rPr>
                <w:rFonts w:ascii="Times" w:eastAsia="Times" w:hAnsi="Times" w:cs="Times"/>
                <w:sz w:val="24"/>
                <w:szCs w:val="24"/>
              </w:rPr>
              <w:t>&lt; 0.0003</w:t>
            </w:r>
          </w:p>
        </w:tc>
        <w:tc>
          <w:tcPr>
            <w:tcW w:w="1040" w:type="dxa"/>
            <w:vAlign w:val="bottom"/>
          </w:tcPr>
          <w:p w14:paraId="39878152" w14:textId="77777777" w:rsidR="00B529E7" w:rsidRDefault="009277D4">
            <w:pPr>
              <w:jc w:val="center"/>
              <w:rPr>
                <w:sz w:val="20"/>
                <w:szCs w:val="20"/>
              </w:rPr>
            </w:pPr>
            <w:r>
              <w:rPr>
                <w:rFonts w:ascii="Times" w:eastAsia="Times" w:hAnsi="Times" w:cs="Times"/>
                <w:w w:val="99"/>
                <w:sz w:val="24"/>
                <w:szCs w:val="24"/>
              </w:rPr>
              <w:t>0.123</w:t>
            </w:r>
          </w:p>
        </w:tc>
        <w:tc>
          <w:tcPr>
            <w:tcW w:w="2420" w:type="dxa"/>
            <w:vAlign w:val="bottom"/>
          </w:tcPr>
          <w:p w14:paraId="1E790401" w14:textId="77777777" w:rsidR="00B529E7" w:rsidRDefault="009277D4">
            <w:pPr>
              <w:jc w:val="center"/>
              <w:rPr>
                <w:sz w:val="20"/>
                <w:szCs w:val="20"/>
              </w:rPr>
            </w:pPr>
            <w:r>
              <w:rPr>
                <w:rFonts w:ascii="Times" w:eastAsia="Times" w:hAnsi="Times" w:cs="Times"/>
                <w:b/>
                <w:bCs/>
                <w:color w:val="FF0000"/>
                <w:sz w:val="24"/>
                <w:szCs w:val="24"/>
              </w:rPr>
              <w:t>1900 s1 + 100 np</w:t>
            </w:r>
          </w:p>
        </w:tc>
        <w:tc>
          <w:tcPr>
            <w:tcW w:w="0" w:type="dxa"/>
            <w:vAlign w:val="bottom"/>
          </w:tcPr>
          <w:p w14:paraId="239B4C58" w14:textId="77777777" w:rsidR="00B529E7" w:rsidRDefault="00B529E7">
            <w:pPr>
              <w:rPr>
                <w:sz w:val="1"/>
                <w:szCs w:val="1"/>
              </w:rPr>
            </w:pPr>
          </w:p>
        </w:tc>
      </w:tr>
      <w:tr w:rsidR="00B529E7" w14:paraId="6A6E009D" w14:textId="77777777">
        <w:trPr>
          <w:trHeight w:val="273"/>
        </w:trPr>
        <w:tc>
          <w:tcPr>
            <w:tcW w:w="3020" w:type="dxa"/>
            <w:vAlign w:val="bottom"/>
          </w:tcPr>
          <w:p w14:paraId="1C251FDF" w14:textId="77777777" w:rsidR="00B529E7" w:rsidRDefault="009277D4">
            <w:pPr>
              <w:spacing w:line="273" w:lineRule="exact"/>
              <w:ind w:left="120"/>
              <w:rPr>
                <w:sz w:val="20"/>
                <w:szCs w:val="20"/>
              </w:rPr>
            </w:pPr>
            <w:r>
              <w:rPr>
                <w:rFonts w:ascii="Times" w:eastAsia="Times" w:hAnsi="Times" w:cs="Times"/>
                <w:sz w:val="24"/>
                <w:szCs w:val="24"/>
              </w:rPr>
              <w:t>Ward 7B Kitchen CT</w:t>
            </w:r>
          </w:p>
        </w:tc>
        <w:tc>
          <w:tcPr>
            <w:tcW w:w="1000" w:type="dxa"/>
            <w:vAlign w:val="bottom"/>
          </w:tcPr>
          <w:p w14:paraId="574474BE" w14:textId="77777777" w:rsidR="00B529E7" w:rsidRDefault="009277D4">
            <w:pPr>
              <w:spacing w:line="273" w:lineRule="exact"/>
              <w:jc w:val="center"/>
              <w:rPr>
                <w:sz w:val="20"/>
                <w:szCs w:val="20"/>
              </w:rPr>
            </w:pPr>
            <w:r>
              <w:rPr>
                <w:rFonts w:ascii="Times" w:eastAsia="Times" w:hAnsi="Times" w:cs="Times"/>
                <w:w w:val="99"/>
                <w:sz w:val="24"/>
                <w:szCs w:val="24"/>
              </w:rPr>
              <w:t>11</w:t>
            </w:r>
          </w:p>
        </w:tc>
        <w:tc>
          <w:tcPr>
            <w:tcW w:w="1180" w:type="dxa"/>
            <w:vAlign w:val="bottom"/>
          </w:tcPr>
          <w:p w14:paraId="783F88D8" w14:textId="77777777" w:rsidR="00B529E7" w:rsidRDefault="009277D4">
            <w:pPr>
              <w:spacing w:line="273" w:lineRule="exact"/>
              <w:jc w:val="center"/>
              <w:rPr>
                <w:sz w:val="20"/>
                <w:szCs w:val="20"/>
              </w:rPr>
            </w:pPr>
            <w:r>
              <w:rPr>
                <w:rFonts w:ascii="Times" w:eastAsia="Times" w:hAnsi="Times" w:cs="Times"/>
                <w:sz w:val="24"/>
                <w:szCs w:val="24"/>
              </w:rPr>
              <w:t xml:space="preserve">&lt; </w:t>
            </w:r>
            <w:r>
              <w:rPr>
                <w:rFonts w:ascii="Times" w:eastAsia="Times" w:hAnsi="Times" w:cs="Times"/>
                <w:sz w:val="24"/>
                <w:szCs w:val="24"/>
              </w:rPr>
              <w:t>0.0003</w:t>
            </w:r>
          </w:p>
        </w:tc>
        <w:tc>
          <w:tcPr>
            <w:tcW w:w="1040" w:type="dxa"/>
            <w:vAlign w:val="bottom"/>
          </w:tcPr>
          <w:p w14:paraId="3871AEEB" w14:textId="77777777" w:rsidR="00B529E7" w:rsidRDefault="009277D4">
            <w:pPr>
              <w:spacing w:line="273" w:lineRule="exact"/>
              <w:jc w:val="center"/>
              <w:rPr>
                <w:sz w:val="20"/>
                <w:szCs w:val="20"/>
              </w:rPr>
            </w:pPr>
            <w:r>
              <w:rPr>
                <w:rFonts w:ascii="Times" w:eastAsia="Times" w:hAnsi="Times" w:cs="Times"/>
                <w:w w:val="99"/>
                <w:sz w:val="24"/>
                <w:szCs w:val="24"/>
              </w:rPr>
              <w:t>0.008</w:t>
            </w:r>
          </w:p>
        </w:tc>
        <w:tc>
          <w:tcPr>
            <w:tcW w:w="2420" w:type="dxa"/>
            <w:vAlign w:val="bottom"/>
          </w:tcPr>
          <w:p w14:paraId="7C504F4D" w14:textId="77777777" w:rsidR="00B529E7" w:rsidRDefault="009277D4">
            <w:pPr>
              <w:spacing w:line="273" w:lineRule="exact"/>
              <w:jc w:val="center"/>
              <w:rPr>
                <w:sz w:val="20"/>
                <w:szCs w:val="20"/>
              </w:rPr>
            </w:pPr>
            <w:r>
              <w:rPr>
                <w:rFonts w:ascii="Times" w:eastAsia="Times" w:hAnsi="Times" w:cs="Times"/>
                <w:w w:val="98"/>
                <w:sz w:val="24"/>
                <w:szCs w:val="24"/>
              </w:rPr>
              <w:t>&lt;LOD</w:t>
            </w:r>
          </w:p>
        </w:tc>
        <w:tc>
          <w:tcPr>
            <w:tcW w:w="0" w:type="dxa"/>
            <w:vAlign w:val="bottom"/>
          </w:tcPr>
          <w:p w14:paraId="2FFF2653" w14:textId="77777777" w:rsidR="00B529E7" w:rsidRDefault="00B529E7">
            <w:pPr>
              <w:rPr>
                <w:sz w:val="1"/>
                <w:szCs w:val="1"/>
              </w:rPr>
            </w:pPr>
          </w:p>
        </w:tc>
      </w:tr>
      <w:tr w:rsidR="00B529E7" w14:paraId="4044C73C" w14:textId="77777777">
        <w:trPr>
          <w:trHeight w:val="276"/>
        </w:trPr>
        <w:tc>
          <w:tcPr>
            <w:tcW w:w="3020" w:type="dxa"/>
            <w:vAlign w:val="bottom"/>
          </w:tcPr>
          <w:p w14:paraId="191A654C" w14:textId="77777777" w:rsidR="00B529E7" w:rsidRDefault="009277D4">
            <w:pPr>
              <w:ind w:left="120"/>
              <w:rPr>
                <w:sz w:val="20"/>
                <w:szCs w:val="20"/>
              </w:rPr>
            </w:pPr>
            <w:r>
              <w:rPr>
                <w:rFonts w:ascii="Times" w:eastAsia="Times" w:hAnsi="Times" w:cs="Times"/>
                <w:sz w:val="24"/>
                <w:szCs w:val="24"/>
              </w:rPr>
              <w:t>Ward 7B Female Shower</w:t>
            </w:r>
          </w:p>
        </w:tc>
        <w:tc>
          <w:tcPr>
            <w:tcW w:w="1000" w:type="dxa"/>
            <w:vAlign w:val="bottom"/>
          </w:tcPr>
          <w:p w14:paraId="24ACDB6B" w14:textId="77777777" w:rsidR="00B529E7" w:rsidRDefault="009277D4">
            <w:pPr>
              <w:jc w:val="center"/>
              <w:rPr>
                <w:sz w:val="20"/>
                <w:szCs w:val="20"/>
              </w:rPr>
            </w:pPr>
            <w:r>
              <w:rPr>
                <w:rFonts w:ascii="Times" w:eastAsia="Times" w:hAnsi="Times" w:cs="Times"/>
                <w:w w:val="99"/>
                <w:sz w:val="24"/>
                <w:szCs w:val="24"/>
              </w:rPr>
              <w:t>39</w:t>
            </w:r>
          </w:p>
        </w:tc>
        <w:tc>
          <w:tcPr>
            <w:tcW w:w="1180" w:type="dxa"/>
            <w:vAlign w:val="bottom"/>
          </w:tcPr>
          <w:p w14:paraId="166A644D" w14:textId="77777777" w:rsidR="00B529E7" w:rsidRDefault="009277D4">
            <w:pPr>
              <w:jc w:val="center"/>
              <w:rPr>
                <w:sz w:val="20"/>
                <w:szCs w:val="20"/>
              </w:rPr>
            </w:pPr>
            <w:r>
              <w:rPr>
                <w:rFonts w:ascii="Times" w:eastAsia="Times" w:hAnsi="Times" w:cs="Times"/>
                <w:sz w:val="24"/>
                <w:szCs w:val="24"/>
              </w:rPr>
              <w:t>&lt; 0.0003</w:t>
            </w:r>
          </w:p>
        </w:tc>
        <w:tc>
          <w:tcPr>
            <w:tcW w:w="1040" w:type="dxa"/>
            <w:vAlign w:val="bottom"/>
          </w:tcPr>
          <w:p w14:paraId="0A969BF1" w14:textId="77777777" w:rsidR="00B529E7" w:rsidRDefault="009277D4">
            <w:pPr>
              <w:jc w:val="center"/>
              <w:rPr>
                <w:sz w:val="20"/>
                <w:szCs w:val="20"/>
              </w:rPr>
            </w:pPr>
            <w:r>
              <w:rPr>
                <w:rFonts w:ascii="Times" w:eastAsia="Times" w:hAnsi="Times" w:cs="Times"/>
                <w:w w:val="99"/>
                <w:sz w:val="24"/>
                <w:szCs w:val="24"/>
              </w:rPr>
              <w:t>0.08</w:t>
            </w:r>
          </w:p>
        </w:tc>
        <w:tc>
          <w:tcPr>
            <w:tcW w:w="2420" w:type="dxa"/>
            <w:vAlign w:val="bottom"/>
          </w:tcPr>
          <w:p w14:paraId="4EE92858"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61BD8FDC" w14:textId="77777777" w:rsidR="00B529E7" w:rsidRDefault="00B529E7">
            <w:pPr>
              <w:rPr>
                <w:sz w:val="1"/>
                <w:szCs w:val="1"/>
              </w:rPr>
            </w:pPr>
          </w:p>
        </w:tc>
      </w:tr>
      <w:tr w:rsidR="00B529E7" w14:paraId="21D1C904" w14:textId="77777777">
        <w:trPr>
          <w:trHeight w:val="276"/>
        </w:trPr>
        <w:tc>
          <w:tcPr>
            <w:tcW w:w="3020" w:type="dxa"/>
            <w:vAlign w:val="bottom"/>
          </w:tcPr>
          <w:p w14:paraId="299C1A3F" w14:textId="77777777" w:rsidR="00B529E7" w:rsidRDefault="009277D4">
            <w:pPr>
              <w:ind w:left="120"/>
              <w:rPr>
                <w:sz w:val="20"/>
                <w:szCs w:val="20"/>
              </w:rPr>
            </w:pPr>
            <w:r>
              <w:rPr>
                <w:rFonts w:ascii="Times" w:eastAsia="Times" w:hAnsi="Times" w:cs="Times"/>
                <w:sz w:val="24"/>
                <w:szCs w:val="24"/>
              </w:rPr>
              <w:t>Ward 7B Sluice HT</w:t>
            </w:r>
          </w:p>
        </w:tc>
        <w:tc>
          <w:tcPr>
            <w:tcW w:w="1000" w:type="dxa"/>
            <w:vAlign w:val="bottom"/>
          </w:tcPr>
          <w:p w14:paraId="64A7A75F" w14:textId="77777777" w:rsidR="00B529E7" w:rsidRDefault="009277D4">
            <w:pPr>
              <w:jc w:val="center"/>
              <w:rPr>
                <w:sz w:val="20"/>
                <w:szCs w:val="20"/>
              </w:rPr>
            </w:pPr>
            <w:r>
              <w:rPr>
                <w:rFonts w:ascii="Times" w:eastAsia="Times" w:hAnsi="Times" w:cs="Times"/>
                <w:w w:val="99"/>
                <w:sz w:val="24"/>
                <w:szCs w:val="24"/>
              </w:rPr>
              <w:t>54</w:t>
            </w:r>
          </w:p>
        </w:tc>
        <w:tc>
          <w:tcPr>
            <w:tcW w:w="1180" w:type="dxa"/>
            <w:vAlign w:val="bottom"/>
          </w:tcPr>
          <w:p w14:paraId="0ECCC21A" w14:textId="77777777" w:rsidR="00B529E7" w:rsidRDefault="009277D4">
            <w:pPr>
              <w:jc w:val="center"/>
              <w:rPr>
                <w:sz w:val="20"/>
                <w:szCs w:val="20"/>
              </w:rPr>
            </w:pPr>
            <w:r>
              <w:rPr>
                <w:rFonts w:ascii="Times" w:eastAsia="Times" w:hAnsi="Times" w:cs="Times"/>
                <w:sz w:val="24"/>
                <w:szCs w:val="24"/>
              </w:rPr>
              <w:t>&lt; 0.0003</w:t>
            </w:r>
          </w:p>
        </w:tc>
        <w:tc>
          <w:tcPr>
            <w:tcW w:w="1040" w:type="dxa"/>
            <w:vAlign w:val="bottom"/>
          </w:tcPr>
          <w:p w14:paraId="603F2A12" w14:textId="77777777" w:rsidR="00B529E7" w:rsidRDefault="009277D4">
            <w:pPr>
              <w:jc w:val="center"/>
              <w:rPr>
                <w:sz w:val="20"/>
                <w:szCs w:val="20"/>
              </w:rPr>
            </w:pPr>
            <w:r>
              <w:rPr>
                <w:rFonts w:ascii="Times" w:eastAsia="Times" w:hAnsi="Times" w:cs="Times"/>
                <w:w w:val="99"/>
                <w:sz w:val="24"/>
                <w:szCs w:val="24"/>
              </w:rPr>
              <w:t>0.115</w:t>
            </w:r>
          </w:p>
        </w:tc>
        <w:tc>
          <w:tcPr>
            <w:tcW w:w="2420" w:type="dxa"/>
            <w:vAlign w:val="bottom"/>
          </w:tcPr>
          <w:p w14:paraId="723DF171"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4D647463" w14:textId="77777777" w:rsidR="00B529E7" w:rsidRDefault="00B529E7">
            <w:pPr>
              <w:rPr>
                <w:sz w:val="1"/>
                <w:szCs w:val="1"/>
              </w:rPr>
            </w:pPr>
          </w:p>
        </w:tc>
      </w:tr>
      <w:tr w:rsidR="00B529E7" w14:paraId="0CB1DA61" w14:textId="77777777">
        <w:trPr>
          <w:trHeight w:val="276"/>
        </w:trPr>
        <w:tc>
          <w:tcPr>
            <w:tcW w:w="3020" w:type="dxa"/>
            <w:vAlign w:val="bottom"/>
          </w:tcPr>
          <w:p w14:paraId="08196A22" w14:textId="77777777" w:rsidR="00B529E7" w:rsidRDefault="009277D4">
            <w:pPr>
              <w:ind w:left="120"/>
              <w:rPr>
                <w:sz w:val="20"/>
                <w:szCs w:val="20"/>
              </w:rPr>
            </w:pPr>
            <w:r>
              <w:rPr>
                <w:rFonts w:ascii="Times" w:eastAsia="Times" w:hAnsi="Times" w:cs="Times"/>
                <w:sz w:val="24"/>
                <w:szCs w:val="24"/>
              </w:rPr>
              <w:t>Ward 6A Kitchen CT</w:t>
            </w:r>
          </w:p>
        </w:tc>
        <w:tc>
          <w:tcPr>
            <w:tcW w:w="1000" w:type="dxa"/>
            <w:vAlign w:val="bottom"/>
          </w:tcPr>
          <w:p w14:paraId="52095F5C" w14:textId="77777777" w:rsidR="00B529E7" w:rsidRDefault="009277D4">
            <w:pPr>
              <w:jc w:val="center"/>
              <w:rPr>
                <w:sz w:val="20"/>
                <w:szCs w:val="20"/>
              </w:rPr>
            </w:pPr>
            <w:r>
              <w:rPr>
                <w:rFonts w:ascii="Times" w:eastAsia="Times" w:hAnsi="Times" w:cs="Times"/>
                <w:w w:val="99"/>
                <w:sz w:val="24"/>
                <w:szCs w:val="24"/>
              </w:rPr>
              <w:t>24</w:t>
            </w:r>
          </w:p>
        </w:tc>
        <w:tc>
          <w:tcPr>
            <w:tcW w:w="1180" w:type="dxa"/>
            <w:vAlign w:val="bottom"/>
          </w:tcPr>
          <w:p w14:paraId="4C9C316D" w14:textId="77777777" w:rsidR="00B529E7" w:rsidRDefault="009277D4">
            <w:pPr>
              <w:jc w:val="center"/>
              <w:rPr>
                <w:sz w:val="20"/>
                <w:szCs w:val="20"/>
              </w:rPr>
            </w:pPr>
            <w:r>
              <w:rPr>
                <w:rFonts w:ascii="Times" w:eastAsia="Times" w:hAnsi="Times" w:cs="Times"/>
                <w:sz w:val="24"/>
                <w:szCs w:val="24"/>
              </w:rPr>
              <w:t>&lt; 0.0003</w:t>
            </w:r>
          </w:p>
        </w:tc>
        <w:tc>
          <w:tcPr>
            <w:tcW w:w="1040" w:type="dxa"/>
            <w:vAlign w:val="bottom"/>
          </w:tcPr>
          <w:p w14:paraId="1F20F6BF" w14:textId="77777777" w:rsidR="00B529E7" w:rsidRDefault="009277D4">
            <w:pPr>
              <w:jc w:val="center"/>
              <w:rPr>
                <w:sz w:val="20"/>
                <w:szCs w:val="20"/>
              </w:rPr>
            </w:pPr>
            <w:r>
              <w:rPr>
                <w:rFonts w:ascii="Times" w:eastAsia="Times" w:hAnsi="Times" w:cs="Times"/>
                <w:w w:val="99"/>
                <w:sz w:val="24"/>
                <w:szCs w:val="24"/>
              </w:rPr>
              <w:t>0.043</w:t>
            </w:r>
          </w:p>
        </w:tc>
        <w:tc>
          <w:tcPr>
            <w:tcW w:w="2420" w:type="dxa"/>
            <w:vAlign w:val="bottom"/>
          </w:tcPr>
          <w:p w14:paraId="4EA6B030"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6BC2011E" w14:textId="77777777" w:rsidR="00B529E7" w:rsidRDefault="00B529E7">
            <w:pPr>
              <w:rPr>
                <w:sz w:val="1"/>
                <w:szCs w:val="1"/>
              </w:rPr>
            </w:pPr>
          </w:p>
        </w:tc>
      </w:tr>
      <w:tr w:rsidR="00B529E7" w14:paraId="43570896" w14:textId="77777777">
        <w:trPr>
          <w:trHeight w:val="276"/>
        </w:trPr>
        <w:tc>
          <w:tcPr>
            <w:tcW w:w="3020" w:type="dxa"/>
            <w:vAlign w:val="bottom"/>
          </w:tcPr>
          <w:p w14:paraId="1E138618" w14:textId="77777777" w:rsidR="00B529E7" w:rsidRDefault="009277D4">
            <w:pPr>
              <w:ind w:left="120"/>
              <w:rPr>
                <w:sz w:val="20"/>
                <w:szCs w:val="20"/>
              </w:rPr>
            </w:pPr>
            <w:r>
              <w:rPr>
                <w:rFonts w:ascii="Times" w:eastAsia="Times" w:hAnsi="Times" w:cs="Times"/>
                <w:sz w:val="24"/>
                <w:szCs w:val="24"/>
              </w:rPr>
              <w:t>Ward 6A Sluice HT</w:t>
            </w:r>
          </w:p>
        </w:tc>
        <w:tc>
          <w:tcPr>
            <w:tcW w:w="1000" w:type="dxa"/>
            <w:vAlign w:val="bottom"/>
          </w:tcPr>
          <w:p w14:paraId="6E0C0BCD" w14:textId="77777777" w:rsidR="00B529E7" w:rsidRDefault="009277D4">
            <w:pPr>
              <w:jc w:val="center"/>
              <w:rPr>
                <w:sz w:val="20"/>
                <w:szCs w:val="20"/>
              </w:rPr>
            </w:pPr>
            <w:r>
              <w:rPr>
                <w:rFonts w:ascii="Times" w:eastAsia="Times" w:hAnsi="Times" w:cs="Times"/>
                <w:w w:val="99"/>
                <w:sz w:val="24"/>
                <w:szCs w:val="24"/>
              </w:rPr>
              <w:t>53</w:t>
            </w:r>
          </w:p>
        </w:tc>
        <w:tc>
          <w:tcPr>
            <w:tcW w:w="1180" w:type="dxa"/>
            <w:vAlign w:val="bottom"/>
          </w:tcPr>
          <w:p w14:paraId="5F2DA371" w14:textId="77777777" w:rsidR="00B529E7" w:rsidRDefault="009277D4">
            <w:pPr>
              <w:jc w:val="center"/>
              <w:rPr>
                <w:sz w:val="20"/>
                <w:szCs w:val="20"/>
              </w:rPr>
            </w:pPr>
            <w:r>
              <w:rPr>
                <w:rFonts w:ascii="Times" w:eastAsia="Times" w:hAnsi="Times" w:cs="Times"/>
                <w:sz w:val="24"/>
                <w:szCs w:val="24"/>
              </w:rPr>
              <w:t>&lt; 0.0003</w:t>
            </w:r>
          </w:p>
        </w:tc>
        <w:tc>
          <w:tcPr>
            <w:tcW w:w="1040" w:type="dxa"/>
            <w:vAlign w:val="bottom"/>
          </w:tcPr>
          <w:p w14:paraId="74E41C82" w14:textId="77777777" w:rsidR="00B529E7" w:rsidRDefault="009277D4">
            <w:pPr>
              <w:jc w:val="center"/>
              <w:rPr>
                <w:sz w:val="20"/>
                <w:szCs w:val="20"/>
              </w:rPr>
            </w:pPr>
            <w:r>
              <w:rPr>
                <w:rFonts w:ascii="Times" w:eastAsia="Times" w:hAnsi="Times" w:cs="Times"/>
                <w:w w:val="99"/>
                <w:sz w:val="24"/>
                <w:szCs w:val="24"/>
              </w:rPr>
              <w:t>0.12</w:t>
            </w:r>
          </w:p>
        </w:tc>
        <w:tc>
          <w:tcPr>
            <w:tcW w:w="2420" w:type="dxa"/>
            <w:vAlign w:val="bottom"/>
          </w:tcPr>
          <w:p w14:paraId="6E26AE18"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5CF1CD1F" w14:textId="77777777" w:rsidR="00B529E7" w:rsidRDefault="00B529E7">
            <w:pPr>
              <w:rPr>
                <w:sz w:val="1"/>
                <w:szCs w:val="1"/>
              </w:rPr>
            </w:pPr>
          </w:p>
        </w:tc>
      </w:tr>
      <w:tr w:rsidR="00B529E7" w14:paraId="75BC0023" w14:textId="77777777">
        <w:trPr>
          <w:trHeight w:val="276"/>
        </w:trPr>
        <w:tc>
          <w:tcPr>
            <w:tcW w:w="3020" w:type="dxa"/>
            <w:vAlign w:val="bottom"/>
          </w:tcPr>
          <w:p w14:paraId="7CF132A9" w14:textId="77777777" w:rsidR="00B529E7" w:rsidRDefault="009277D4">
            <w:pPr>
              <w:ind w:left="120"/>
              <w:rPr>
                <w:sz w:val="20"/>
                <w:szCs w:val="20"/>
              </w:rPr>
            </w:pPr>
            <w:r>
              <w:rPr>
                <w:rFonts w:ascii="Times" w:eastAsia="Times" w:hAnsi="Times" w:cs="Times"/>
                <w:sz w:val="24"/>
                <w:szCs w:val="24"/>
              </w:rPr>
              <w:t>Ward 6A Shower Room MT</w:t>
            </w:r>
          </w:p>
        </w:tc>
        <w:tc>
          <w:tcPr>
            <w:tcW w:w="1000" w:type="dxa"/>
            <w:vAlign w:val="bottom"/>
          </w:tcPr>
          <w:p w14:paraId="4C318B3C" w14:textId="77777777" w:rsidR="00B529E7" w:rsidRDefault="009277D4">
            <w:pPr>
              <w:jc w:val="center"/>
              <w:rPr>
                <w:sz w:val="20"/>
                <w:szCs w:val="20"/>
              </w:rPr>
            </w:pPr>
            <w:r>
              <w:rPr>
                <w:rFonts w:ascii="Times" w:eastAsia="Times" w:hAnsi="Times" w:cs="Times"/>
                <w:w w:val="99"/>
                <w:sz w:val="24"/>
                <w:szCs w:val="24"/>
              </w:rPr>
              <w:t>38</w:t>
            </w:r>
          </w:p>
        </w:tc>
        <w:tc>
          <w:tcPr>
            <w:tcW w:w="1180" w:type="dxa"/>
            <w:vAlign w:val="bottom"/>
          </w:tcPr>
          <w:p w14:paraId="23B750CB" w14:textId="77777777" w:rsidR="00B529E7" w:rsidRDefault="009277D4">
            <w:pPr>
              <w:jc w:val="center"/>
              <w:rPr>
                <w:sz w:val="20"/>
                <w:szCs w:val="20"/>
              </w:rPr>
            </w:pPr>
            <w:r>
              <w:rPr>
                <w:rFonts w:ascii="Times" w:eastAsia="Times" w:hAnsi="Times" w:cs="Times"/>
                <w:sz w:val="24"/>
                <w:szCs w:val="24"/>
              </w:rPr>
              <w:t>&lt; 0.0003</w:t>
            </w:r>
          </w:p>
        </w:tc>
        <w:tc>
          <w:tcPr>
            <w:tcW w:w="1040" w:type="dxa"/>
            <w:vAlign w:val="bottom"/>
          </w:tcPr>
          <w:p w14:paraId="4AA346F9" w14:textId="77777777" w:rsidR="00B529E7" w:rsidRDefault="009277D4">
            <w:pPr>
              <w:jc w:val="center"/>
              <w:rPr>
                <w:sz w:val="20"/>
                <w:szCs w:val="20"/>
              </w:rPr>
            </w:pPr>
            <w:r>
              <w:rPr>
                <w:rFonts w:ascii="Times" w:eastAsia="Times" w:hAnsi="Times" w:cs="Times"/>
                <w:w w:val="99"/>
                <w:sz w:val="24"/>
                <w:szCs w:val="24"/>
              </w:rPr>
              <w:t>0.089</w:t>
            </w:r>
          </w:p>
        </w:tc>
        <w:tc>
          <w:tcPr>
            <w:tcW w:w="2420" w:type="dxa"/>
            <w:vAlign w:val="bottom"/>
          </w:tcPr>
          <w:p w14:paraId="74E6A661"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4F89D4F8" w14:textId="77777777" w:rsidR="00B529E7" w:rsidRDefault="00B529E7">
            <w:pPr>
              <w:rPr>
                <w:sz w:val="1"/>
                <w:szCs w:val="1"/>
              </w:rPr>
            </w:pPr>
          </w:p>
        </w:tc>
      </w:tr>
      <w:tr w:rsidR="00B529E7" w14:paraId="48072495" w14:textId="77777777">
        <w:trPr>
          <w:trHeight w:val="279"/>
        </w:trPr>
        <w:tc>
          <w:tcPr>
            <w:tcW w:w="3020" w:type="dxa"/>
            <w:vAlign w:val="bottom"/>
          </w:tcPr>
          <w:p w14:paraId="485E3AF2" w14:textId="77777777" w:rsidR="00B529E7" w:rsidRDefault="009277D4">
            <w:pPr>
              <w:ind w:left="120"/>
              <w:rPr>
                <w:sz w:val="20"/>
                <w:szCs w:val="20"/>
              </w:rPr>
            </w:pPr>
            <w:r>
              <w:rPr>
                <w:rFonts w:ascii="Times" w:eastAsia="Times" w:hAnsi="Times" w:cs="Times"/>
                <w:sz w:val="24"/>
                <w:szCs w:val="24"/>
              </w:rPr>
              <w:t xml:space="preserve">Ward 6B Arjo </w:t>
            </w:r>
            <w:r>
              <w:rPr>
                <w:rFonts w:ascii="Times" w:eastAsia="Times" w:hAnsi="Times" w:cs="Times"/>
                <w:sz w:val="24"/>
                <w:szCs w:val="24"/>
              </w:rPr>
              <w:t>MT</w:t>
            </w:r>
          </w:p>
        </w:tc>
        <w:tc>
          <w:tcPr>
            <w:tcW w:w="1000" w:type="dxa"/>
            <w:vAlign w:val="bottom"/>
          </w:tcPr>
          <w:p w14:paraId="6208360C" w14:textId="77777777" w:rsidR="00B529E7" w:rsidRDefault="009277D4">
            <w:pPr>
              <w:jc w:val="center"/>
              <w:rPr>
                <w:sz w:val="20"/>
                <w:szCs w:val="20"/>
              </w:rPr>
            </w:pPr>
            <w:r>
              <w:rPr>
                <w:rFonts w:ascii="Times" w:eastAsia="Times" w:hAnsi="Times" w:cs="Times"/>
                <w:w w:val="99"/>
                <w:sz w:val="24"/>
                <w:szCs w:val="24"/>
              </w:rPr>
              <w:t>40</w:t>
            </w:r>
          </w:p>
        </w:tc>
        <w:tc>
          <w:tcPr>
            <w:tcW w:w="1180" w:type="dxa"/>
            <w:vAlign w:val="bottom"/>
          </w:tcPr>
          <w:p w14:paraId="700E45EB" w14:textId="77777777" w:rsidR="00B529E7" w:rsidRDefault="009277D4">
            <w:pPr>
              <w:jc w:val="center"/>
              <w:rPr>
                <w:sz w:val="20"/>
                <w:szCs w:val="20"/>
              </w:rPr>
            </w:pPr>
            <w:r>
              <w:rPr>
                <w:rFonts w:ascii="Times" w:eastAsia="Times" w:hAnsi="Times" w:cs="Times"/>
                <w:sz w:val="24"/>
                <w:szCs w:val="24"/>
              </w:rPr>
              <w:t>&lt; 0.0003</w:t>
            </w:r>
          </w:p>
        </w:tc>
        <w:tc>
          <w:tcPr>
            <w:tcW w:w="1040" w:type="dxa"/>
            <w:vAlign w:val="bottom"/>
          </w:tcPr>
          <w:p w14:paraId="6E9D4739" w14:textId="77777777" w:rsidR="00B529E7" w:rsidRDefault="009277D4">
            <w:pPr>
              <w:jc w:val="center"/>
              <w:rPr>
                <w:sz w:val="20"/>
                <w:szCs w:val="20"/>
              </w:rPr>
            </w:pPr>
            <w:r>
              <w:rPr>
                <w:rFonts w:ascii="Times" w:eastAsia="Times" w:hAnsi="Times" w:cs="Times"/>
                <w:w w:val="99"/>
                <w:sz w:val="24"/>
                <w:szCs w:val="24"/>
              </w:rPr>
              <w:t>0.215</w:t>
            </w:r>
          </w:p>
        </w:tc>
        <w:tc>
          <w:tcPr>
            <w:tcW w:w="2420" w:type="dxa"/>
            <w:vAlign w:val="bottom"/>
          </w:tcPr>
          <w:p w14:paraId="22C2437B" w14:textId="77777777" w:rsidR="00B529E7" w:rsidRDefault="009277D4">
            <w:pPr>
              <w:jc w:val="center"/>
              <w:rPr>
                <w:sz w:val="20"/>
                <w:szCs w:val="20"/>
              </w:rPr>
            </w:pPr>
            <w:r>
              <w:rPr>
                <w:rFonts w:ascii="Times" w:eastAsia="Times" w:hAnsi="Times" w:cs="Times"/>
                <w:b/>
                <w:bCs/>
                <w:color w:val="FF0000"/>
                <w:sz w:val="24"/>
                <w:szCs w:val="24"/>
              </w:rPr>
              <w:t>2900 s2-14 + 1200 np</w:t>
            </w:r>
          </w:p>
        </w:tc>
        <w:tc>
          <w:tcPr>
            <w:tcW w:w="0" w:type="dxa"/>
            <w:vAlign w:val="bottom"/>
          </w:tcPr>
          <w:p w14:paraId="11A37D35" w14:textId="77777777" w:rsidR="00B529E7" w:rsidRDefault="00B529E7">
            <w:pPr>
              <w:rPr>
                <w:sz w:val="1"/>
                <w:szCs w:val="1"/>
              </w:rPr>
            </w:pPr>
          </w:p>
        </w:tc>
      </w:tr>
      <w:tr w:rsidR="00B529E7" w14:paraId="2DEE084B" w14:textId="77777777">
        <w:trPr>
          <w:trHeight w:val="276"/>
        </w:trPr>
        <w:tc>
          <w:tcPr>
            <w:tcW w:w="3020" w:type="dxa"/>
            <w:vAlign w:val="bottom"/>
          </w:tcPr>
          <w:p w14:paraId="55134929" w14:textId="77777777" w:rsidR="00B529E7" w:rsidRDefault="009277D4">
            <w:pPr>
              <w:spacing w:line="273" w:lineRule="exact"/>
              <w:ind w:left="120"/>
              <w:rPr>
                <w:sz w:val="20"/>
                <w:szCs w:val="20"/>
              </w:rPr>
            </w:pPr>
            <w:r>
              <w:rPr>
                <w:rFonts w:ascii="Times" w:eastAsia="Times" w:hAnsi="Times" w:cs="Times"/>
                <w:sz w:val="24"/>
                <w:szCs w:val="24"/>
              </w:rPr>
              <w:t>Ward 6B Sluice CT</w:t>
            </w:r>
          </w:p>
        </w:tc>
        <w:tc>
          <w:tcPr>
            <w:tcW w:w="1000" w:type="dxa"/>
            <w:vAlign w:val="bottom"/>
          </w:tcPr>
          <w:p w14:paraId="5FEA8C59" w14:textId="77777777" w:rsidR="00B529E7" w:rsidRDefault="009277D4">
            <w:pPr>
              <w:spacing w:line="273" w:lineRule="exact"/>
              <w:jc w:val="center"/>
              <w:rPr>
                <w:sz w:val="20"/>
                <w:szCs w:val="20"/>
              </w:rPr>
            </w:pPr>
            <w:r>
              <w:rPr>
                <w:rFonts w:ascii="Times" w:eastAsia="Times" w:hAnsi="Times" w:cs="Times"/>
                <w:w w:val="99"/>
                <w:sz w:val="24"/>
                <w:szCs w:val="24"/>
              </w:rPr>
              <w:t>33</w:t>
            </w:r>
          </w:p>
        </w:tc>
        <w:tc>
          <w:tcPr>
            <w:tcW w:w="1180" w:type="dxa"/>
            <w:vAlign w:val="bottom"/>
          </w:tcPr>
          <w:p w14:paraId="44172619" w14:textId="77777777" w:rsidR="00B529E7" w:rsidRDefault="009277D4">
            <w:pPr>
              <w:spacing w:line="273" w:lineRule="exact"/>
              <w:jc w:val="center"/>
              <w:rPr>
                <w:sz w:val="20"/>
                <w:szCs w:val="20"/>
              </w:rPr>
            </w:pPr>
            <w:r>
              <w:rPr>
                <w:rFonts w:ascii="Times" w:eastAsia="Times" w:hAnsi="Times" w:cs="Times"/>
                <w:sz w:val="24"/>
                <w:szCs w:val="24"/>
              </w:rPr>
              <w:t>&lt; 0.0003</w:t>
            </w:r>
          </w:p>
        </w:tc>
        <w:tc>
          <w:tcPr>
            <w:tcW w:w="1040" w:type="dxa"/>
            <w:vAlign w:val="bottom"/>
          </w:tcPr>
          <w:p w14:paraId="471D58E9" w14:textId="77777777" w:rsidR="00B529E7" w:rsidRDefault="009277D4">
            <w:pPr>
              <w:spacing w:line="273" w:lineRule="exact"/>
              <w:jc w:val="center"/>
              <w:rPr>
                <w:sz w:val="20"/>
                <w:szCs w:val="20"/>
              </w:rPr>
            </w:pPr>
            <w:r>
              <w:rPr>
                <w:rFonts w:ascii="Times" w:eastAsia="Times" w:hAnsi="Times" w:cs="Times"/>
                <w:w w:val="99"/>
                <w:sz w:val="24"/>
                <w:szCs w:val="24"/>
              </w:rPr>
              <w:t>0.136</w:t>
            </w:r>
          </w:p>
        </w:tc>
        <w:tc>
          <w:tcPr>
            <w:tcW w:w="2420" w:type="dxa"/>
            <w:vAlign w:val="bottom"/>
          </w:tcPr>
          <w:p w14:paraId="4BE8B597" w14:textId="77777777" w:rsidR="00B529E7" w:rsidRDefault="009277D4">
            <w:pPr>
              <w:jc w:val="center"/>
              <w:rPr>
                <w:sz w:val="20"/>
                <w:szCs w:val="20"/>
              </w:rPr>
            </w:pPr>
            <w:r>
              <w:rPr>
                <w:rFonts w:ascii="Times" w:eastAsia="Times" w:hAnsi="Times" w:cs="Times"/>
                <w:b/>
                <w:bCs/>
                <w:color w:val="FF0000"/>
                <w:sz w:val="24"/>
                <w:szCs w:val="24"/>
              </w:rPr>
              <w:t>100 s1 + 1300 np</w:t>
            </w:r>
          </w:p>
        </w:tc>
        <w:tc>
          <w:tcPr>
            <w:tcW w:w="0" w:type="dxa"/>
            <w:vAlign w:val="bottom"/>
          </w:tcPr>
          <w:p w14:paraId="398B3E9E" w14:textId="77777777" w:rsidR="00B529E7" w:rsidRDefault="00B529E7">
            <w:pPr>
              <w:rPr>
                <w:sz w:val="1"/>
                <w:szCs w:val="1"/>
              </w:rPr>
            </w:pPr>
          </w:p>
        </w:tc>
      </w:tr>
      <w:tr w:rsidR="00B529E7" w14:paraId="1E02817D" w14:textId="77777777">
        <w:trPr>
          <w:trHeight w:val="276"/>
        </w:trPr>
        <w:tc>
          <w:tcPr>
            <w:tcW w:w="3020" w:type="dxa"/>
            <w:vAlign w:val="bottom"/>
          </w:tcPr>
          <w:p w14:paraId="1FC0F75F" w14:textId="77777777" w:rsidR="00B529E7" w:rsidRDefault="009277D4">
            <w:pPr>
              <w:spacing w:line="273" w:lineRule="exact"/>
              <w:ind w:left="120"/>
              <w:rPr>
                <w:sz w:val="20"/>
                <w:szCs w:val="20"/>
              </w:rPr>
            </w:pPr>
            <w:r>
              <w:rPr>
                <w:rFonts w:ascii="Times" w:eastAsia="Times" w:hAnsi="Times" w:cs="Times"/>
                <w:sz w:val="24"/>
                <w:szCs w:val="24"/>
              </w:rPr>
              <w:t>Ward 6B Bay A MT</w:t>
            </w:r>
          </w:p>
        </w:tc>
        <w:tc>
          <w:tcPr>
            <w:tcW w:w="1000" w:type="dxa"/>
            <w:vAlign w:val="bottom"/>
          </w:tcPr>
          <w:p w14:paraId="48DEADFC" w14:textId="77777777" w:rsidR="00B529E7" w:rsidRDefault="009277D4">
            <w:pPr>
              <w:spacing w:line="273" w:lineRule="exact"/>
              <w:jc w:val="center"/>
              <w:rPr>
                <w:sz w:val="20"/>
                <w:szCs w:val="20"/>
              </w:rPr>
            </w:pPr>
            <w:r>
              <w:rPr>
                <w:rFonts w:ascii="Times" w:eastAsia="Times" w:hAnsi="Times" w:cs="Times"/>
                <w:w w:val="99"/>
                <w:sz w:val="24"/>
                <w:szCs w:val="24"/>
              </w:rPr>
              <w:t>40</w:t>
            </w:r>
          </w:p>
        </w:tc>
        <w:tc>
          <w:tcPr>
            <w:tcW w:w="1180" w:type="dxa"/>
            <w:vAlign w:val="bottom"/>
          </w:tcPr>
          <w:p w14:paraId="21C57869" w14:textId="77777777" w:rsidR="00B529E7" w:rsidRDefault="009277D4">
            <w:pPr>
              <w:spacing w:line="273" w:lineRule="exact"/>
              <w:jc w:val="center"/>
              <w:rPr>
                <w:sz w:val="20"/>
                <w:szCs w:val="20"/>
              </w:rPr>
            </w:pPr>
            <w:r>
              <w:rPr>
                <w:rFonts w:ascii="Times" w:eastAsia="Times" w:hAnsi="Times" w:cs="Times"/>
                <w:sz w:val="24"/>
                <w:szCs w:val="24"/>
              </w:rPr>
              <w:t>&lt; 0.0003</w:t>
            </w:r>
          </w:p>
        </w:tc>
        <w:tc>
          <w:tcPr>
            <w:tcW w:w="1040" w:type="dxa"/>
            <w:vAlign w:val="bottom"/>
          </w:tcPr>
          <w:p w14:paraId="2FA92225" w14:textId="77777777" w:rsidR="00B529E7" w:rsidRDefault="009277D4">
            <w:pPr>
              <w:spacing w:line="273" w:lineRule="exact"/>
              <w:jc w:val="center"/>
              <w:rPr>
                <w:sz w:val="20"/>
                <w:szCs w:val="20"/>
              </w:rPr>
            </w:pPr>
            <w:r>
              <w:rPr>
                <w:rFonts w:ascii="Times" w:eastAsia="Times" w:hAnsi="Times" w:cs="Times"/>
                <w:w w:val="99"/>
                <w:sz w:val="24"/>
                <w:szCs w:val="24"/>
              </w:rPr>
              <w:t>0.173</w:t>
            </w:r>
          </w:p>
        </w:tc>
        <w:tc>
          <w:tcPr>
            <w:tcW w:w="2420" w:type="dxa"/>
            <w:vAlign w:val="bottom"/>
          </w:tcPr>
          <w:p w14:paraId="068FC2A8" w14:textId="77777777" w:rsidR="00B529E7" w:rsidRDefault="009277D4">
            <w:pPr>
              <w:jc w:val="center"/>
              <w:rPr>
                <w:sz w:val="20"/>
                <w:szCs w:val="20"/>
              </w:rPr>
            </w:pPr>
            <w:r>
              <w:rPr>
                <w:rFonts w:ascii="Times" w:eastAsia="Times" w:hAnsi="Times" w:cs="Times"/>
                <w:b/>
                <w:bCs/>
                <w:color w:val="FF0000"/>
                <w:sz w:val="24"/>
                <w:szCs w:val="24"/>
              </w:rPr>
              <w:t>2100 s2-14 + 300 np</w:t>
            </w:r>
          </w:p>
        </w:tc>
        <w:tc>
          <w:tcPr>
            <w:tcW w:w="0" w:type="dxa"/>
            <w:vAlign w:val="bottom"/>
          </w:tcPr>
          <w:p w14:paraId="542B5902" w14:textId="77777777" w:rsidR="00B529E7" w:rsidRDefault="00B529E7">
            <w:pPr>
              <w:rPr>
                <w:sz w:val="1"/>
                <w:szCs w:val="1"/>
              </w:rPr>
            </w:pPr>
          </w:p>
        </w:tc>
      </w:tr>
      <w:tr w:rsidR="00B529E7" w14:paraId="3F9F4C19" w14:textId="77777777">
        <w:trPr>
          <w:trHeight w:val="273"/>
        </w:trPr>
        <w:tc>
          <w:tcPr>
            <w:tcW w:w="3020" w:type="dxa"/>
            <w:vAlign w:val="bottom"/>
          </w:tcPr>
          <w:p w14:paraId="612E5121" w14:textId="77777777" w:rsidR="00B529E7" w:rsidRDefault="009277D4">
            <w:pPr>
              <w:spacing w:line="273" w:lineRule="exact"/>
              <w:ind w:left="120"/>
              <w:rPr>
                <w:sz w:val="20"/>
                <w:szCs w:val="20"/>
              </w:rPr>
            </w:pPr>
            <w:r>
              <w:rPr>
                <w:rFonts w:ascii="Times" w:eastAsia="Times" w:hAnsi="Times" w:cs="Times"/>
                <w:sz w:val="24"/>
                <w:szCs w:val="24"/>
              </w:rPr>
              <w:t>Ward 5A Arjo MT</w:t>
            </w:r>
          </w:p>
        </w:tc>
        <w:tc>
          <w:tcPr>
            <w:tcW w:w="1000" w:type="dxa"/>
            <w:vAlign w:val="bottom"/>
          </w:tcPr>
          <w:p w14:paraId="48EB4C15" w14:textId="77777777" w:rsidR="00B529E7" w:rsidRDefault="009277D4">
            <w:pPr>
              <w:spacing w:line="273" w:lineRule="exact"/>
              <w:jc w:val="center"/>
              <w:rPr>
                <w:sz w:val="20"/>
                <w:szCs w:val="20"/>
              </w:rPr>
            </w:pPr>
            <w:r>
              <w:rPr>
                <w:rFonts w:ascii="Times" w:eastAsia="Times" w:hAnsi="Times" w:cs="Times"/>
                <w:w w:val="99"/>
                <w:sz w:val="24"/>
                <w:szCs w:val="24"/>
              </w:rPr>
              <w:t>38</w:t>
            </w:r>
          </w:p>
        </w:tc>
        <w:tc>
          <w:tcPr>
            <w:tcW w:w="1180" w:type="dxa"/>
            <w:vAlign w:val="bottom"/>
          </w:tcPr>
          <w:p w14:paraId="05D2AD74" w14:textId="77777777" w:rsidR="00B529E7" w:rsidRDefault="009277D4">
            <w:pPr>
              <w:spacing w:line="273" w:lineRule="exact"/>
              <w:jc w:val="center"/>
              <w:rPr>
                <w:sz w:val="20"/>
                <w:szCs w:val="20"/>
              </w:rPr>
            </w:pPr>
            <w:r>
              <w:rPr>
                <w:rFonts w:ascii="Times" w:eastAsia="Times" w:hAnsi="Times" w:cs="Times"/>
                <w:sz w:val="24"/>
                <w:szCs w:val="24"/>
              </w:rPr>
              <w:t>&lt; 0.0003</w:t>
            </w:r>
          </w:p>
        </w:tc>
        <w:tc>
          <w:tcPr>
            <w:tcW w:w="1040" w:type="dxa"/>
            <w:vAlign w:val="bottom"/>
          </w:tcPr>
          <w:p w14:paraId="7E54FD39" w14:textId="77777777" w:rsidR="00B529E7" w:rsidRDefault="009277D4">
            <w:pPr>
              <w:spacing w:line="273" w:lineRule="exact"/>
              <w:jc w:val="center"/>
              <w:rPr>
                <w:sz w:val="20"/>
                <w:szCs w:val="20"/>
              </w:rPr>
            </w:pPr>
            <w:r>
              <w:rPr>
                <w:rFonts w:ascii="Times" w:eastAsia="Times" w:hAnsi="Times" w:cs="Times"/>
                <w:w w:val="99"/>
                <w:sz w:val="24"/>
                <w:szCs w:val="24"/>
              </w:rPr>
              <w:t>0.14</w:t>
            </w:r>
          </w:p>
        </w:tc>
        <w:tc>
          <w:tcPr>
            <w:tcW w:w="2420" w:type="dxa"/>
            <w:vAlign w:val="bottom"/>
          </w:tcPr>
          <w:p w14:paraId="1D837BDB" w14:textId="77777777" w:rsidR="00B529E7" w:rsidRDefault="009277D4">
            <w:pPr>
              <w:spacing w:line="273" w:lineRule="exact"/>
              <w:jc w:val="center"/>
              <w:rPr>
                <w:sz w:val="20"/>
                <w:szCs w:val="20"/>
              </w:rPr>
            </w:pPr>
            <w:r>
              <w:rPr>
                <w:rFonts w:ascii="Times" w:eastAsia="Times" w:hAnsi="Times" w:cs="Times"/>
                <w:w w:val="98"/>
                <w:sz w:val="24"/>
                <w:szCs w:val="24"/>
              </w:rPr>
              <w:t>&lt;LOD</w:t>
            </w:r>
          </w:p>
        </w:tc>
        <w:tc>
          <w:tcPr>
            <w:tcW w:w="0" w:type="dxa"/>
            <w:vAlign w:val="bottom"/>
          </w:tcPr>
          <w:p w14:paraId="583335AE" w14:textId="77777777" w:rsidR="00B529E7" w:rsidRDefault="00B529E7">
            <w:pPr>
              <w:rPr>
                <w:sz w:val="1"/>
                <w:szCs w:val="1"/>
              </w:rPr>
            </w:pPr>
          </w:p>
        </w:tc>
      </w:tr>
      <w:tr w:rsidR="00B529E7" w14:paraId="6045B581" w14:textId="77777777">
        <w:trPr>
          <w:trHeight w:val="276"/>
        </w:trPr>
        <w:tc>
          <w:tcPr>
            <w:tcW w:w="3020" w:type="dxa"/>
            <w:vAlign w:val="bottom"/>
          </w:tcPr>
          <w:p w14:paraId="5D372689" w14:textId="77777777" w:rsidR="00B529E7" w:rsidRDefault="009277D4">
            <w:pPr>
              <w:ind w:left="120"/>
              <w:rPr>
                <w:sz w:val="20"/>
                <w:szCs w:val="20"/>
              </w:rPr>
            </w:pPr>
            <w:r>
              <w:rPr>
                <w:rFonts w:ascii="Times" w:eastAsia="Times" w:hAnsi="Times" w:cs="Times"/>
                <w:sz w:val="24"/>
                <w:szCs w:val="24"/>
              </w:rPr>
              <w:t>Ward 5A Sluice CT</w:t>
            </w:r>
          </w:p>
        </w:tc>
        <w:tc>
          <w:tcPr>
            <w:tcW w:w="1000" w:type="dxa"/>
            <w:vAlign w:val="bottom"/>
          </w:tcPr>
          <w:p w14:paraId="27CE2C3D" w14:textId="77777777" w:rsidR="00B529E7" w:rsidRDefault="009277D4">
            <w:pPr>
              <w:jc w:val="center"/>
              <w:rPr>
                <w:sz w:val="20"/>
                <w:szCs w:val="20"/>
              </w:rPr>
            </w:pPr>
            <w:r>
              <w:rPr>
                <w:rFonts w:ascii="Times" w:eastAsia="Times" w:hAnsi="Times" w:cs="Times"/>
                <w:w w:val="99"/>
                <w:sz w:val="24"/>
                <w:szCs w:val="24"/>
              </w:rPr>
              <w:t>13</w:t>
            </w:r>
          </w:p>
        </w:tc>
        <w:tc>
          <w:tcPr>
            <w:tcW w:w="1180" w:type="dxa"/>
            <w:vAlign w:val="bottom"/>
          </w:tcPr>
          <w:p w14:paraId="2B83EB2A" w14:textId="77777777" w:rsidR="00B529E7" w:rsidRDefault="009277D4">
            <w:pPr>
              <w:jc w:val="center"/>
              <w:rPr>
                <w:sz w:val="20"/>
                <w:szCs w:val="20"/>
              </w:rPr>
            </w:pPr>
            <w:r>
              <w:rPr>
                <w:rFonts w:ascii="Times" w:eastAsia="Times" w:hAnsi="Times" w:cs="Times"/>
                <w:sz w:val="24"/>
                <w:szCs w:val="24"/>
              </w:rPr>
              <w:t>&lt; 0.0003</w:t>
            </w:r>
          </w:p>
        </w:tc>
        <w:tc>
          <w:tcPr>
            <w:tcW w:w="1040" w:type="dxa"/>
            <w:vAlign w:val="bottom"/>
          </w:tcPr>
          <w:p w14:paraId="7EE17D46" w14:textId="77777777" w:rsidR="00B529E7" w:rsidRDefault="009277D4">
            <w:pPr>
              <w:jc w:val="center"/>
              <w:rPr>
                <w:sz w:val="20"/>
                <w:szCs w:val="20"/>
              </w:rPr>
            </w:pPr>
            <w:r>
              <w:rPr>
                <w:rFonts w:ascii="Times" w:eastAsia="Times" w:hAnsi="Times" w:cs="Times"/>
                <w:w w:val="99"/>
                <w:sz w:val="24"/>
                <w:szCs w:val="24"/>
              </w:rPr>
              <w:t>0.019</w:t>
            </w:r>
          </w:p>
        </w:tc>
        <w:tc>
          <w:tcPr>
            <w:tcW w:w="2420" w:type="dxa"/>
            <w:vAlign w:val="bottom"/>
          </w:tcPr>
          <w:p w14:paraId="2B8FF086"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4C0B1587" w14:textId="77777777" w:rsidR="00B529E7" w:rsidRDefault="00B529E7">
            <w:pPr>
              <w:rPr>
                <w:sz w:val="1"/>
                <w:szCs w:val="1"/>
              </w:rPr>
            </w:pPr>
          </w:p>
        </w:tc>
      </w:tr>
      <w:tr w:rsidR="00B529E7" w14:paraId="6E7A81CA" w14:textId="77777777">
        <w:trPr>
          <w:trHeight w:val="279"/>
        </w:trPr>
        <w:tc>
          <w:tcPr>
            <w:tcW w:w="3020" w:type="dxa"/>
            <w:vAlign w:val="bottom"/>
          </w:tcPr>
          <w:p w14:paraId="6D51116B" w14:textId="77777777" w:rsidR="00B529E7" w:rsidRDefault="009277D4">
            <w:pPr>
              <w:ind w:left="120"/>
              <w:rPr>
                <w:sz w:val="20"/>
                <w:szCs w:val="20"/>
              </w:rPr>
            </w:pPr>
            <w:r>
              <w:rPr>
                <w:rFonts w:ascii="Times" w:eastAsia="Times" w:hAnsi="Times" w:cs="Times"/>
                <w:sz w:val="24"/>
                <w:szCs w:val="24"/>
              </w:rPr>
              <w:t>Ward 5A Bay A MT</w:t>
            </w:r>
          </w:p>
        </w:tc>
        <w:tc>
          <w:tcPr>
            <w:tcW w:w="1000" w:type="dxa"/>
            <w:vAlign w:val="bottom"/>
          </w:tcPr>
          <w:p w14:paraId="5A1623DD" w14:textId="77777777" w:rsidR="00B529E7" w:rsidRDefault="009277D4">
            <w:pPr>
              <w:jc w:val="center"/>
              <w:rPr>
                <w:sz w:val="20"/>
                <w:szCs w:val="20"/>
              </w:rPr>
            </w:pPr>
            <w:r>
              <w:rPr>
                <w:rFonts w:ascii="Times" w:eastAsia="Times" w:hAnsi="Times" w:cs="Times"/>
                <w:w w:val="99"/>
                <w:sz w:val="24"/>
                <w:szCs w:val="24"/>
              </w:rPr>
              <w:t>38</w:t>
            </w:r>
          </w:p>
        </w:tc>
        <w:tc>
          <w:tcPr>
            <w:tcW w:w="1180" w:type="dxa"/>
            <w:vAlign w:val="bottom"/>
          </w:tcPr>
          <w:p w14:paraId="1E6AC801" w14:textId="77777777" w:rsidR="00B529E7" w:rsidRDefault="009277D4">
            <w:pPr>
              <w:jc w:val="center"/>
              <w:rPr>
                <w:sz w:val="20"/>
                <w:szCs w:val="20"/>
              </w:rPr>
            </w:pPr>
            <w:r>
              <w:rPr>
                <w:rFonts w:ascii="Times" w:eastAsia="Times" w:hAnsi="Times" w:cs="Times"/>
                <w:sz w:val="24"/>
                <w:szCs w:val="24"/>
              </w:rPr>
              <w:t>&lt; 0.0003</w:t>
            </w:r>
          </w:p>
        </w:tc>
        <w:tc>
          <w:tcPr>
            <w:tcW w:w="1040" w:type="dxa"/>
            <w:vAlign w:val="bottom"/>
          </w:tcPr>
          <w:p w14:paraId="0187855D" w14:textId="77777777" w:rsidR="00B529E7" w:rsidRDefault="009277D4">
            <w:pPr>
              <w:jc w:val="center"/>
              <w:rPr>
                <w:sz w:val="20"/>
                <w:szCs w:val="20"/>
              </w:rPr>
            </w:pPr>
            <w:r>
              <w:rPr>
                <w:rFonts w:ascii="Times" w:eastAsia="Times" w:hAnsi="Times" w:cs="Times"/>
                <w:w w:val="99"/>
                <w:sz w:val="24"/>
                <w:szCs w:val="24"/>
              </w:rPr>
              <w:t>0.069</w:t>
            </w:r>
          </w:p>
        </w:tc>
        <w:tc>
          <w:tcPr>
            <w:tcW w:w="2420" w:type="dxa"/>
            <w:vAlign w:val="bottom"/>
          </w:tcPr>
          <w:p w14:paraId="471400B3" w14:textId="77777777" w:rsidR="00B529E7" w:rsidRDefault="009277D4">
            <w:pPr>
              <w:jc w:val="center"/>
              <w:rPr>
                <w:sz w:val="20"/>
                <w:szCs w:val="20"/>
              </w:rPr>
            </w:pPr>
            <w:r>
              <w:rPr>
                <w:rFonts w:ascii="Times" w:eastAsia="Times" w:hAnsi="Times" w:cs="Times"/>
                <w:b/>
                <w:bCs/>
                <w:color w:val="FF0000"/>
                <w:sz w:val="24"/>
                <w:szCs w:val="24"/>
              </w:rPr>
              <w:t>400 s1</w:t>
            </w:r>
          </w:p>
        </w:tc>
        <w:tc>
          <w:tcPr>
            <w:tcW w:w="0" w:type="dxa"/>
            <w:vAlign w:val="bottom"/>
          </w:tcPr>
          <w:p w14:paraId="656BAA8B" w14:textId="77777777" w:rsidR="00B529E7" w:rsidRDefault="00B529E7">
            <w:pPr>
              <w:rPr>
                <w:sz w:val="1"/>
                <w:szCs w:val="1"/>
              </w:rPr>
            </w:pPr>
          </w:p>
        </w:tc>
      </w:tr>
      <w:tr w:rsidR="00B529E7" w14:paraId="43F16BD2" w14:textId="77777777">
        <w:trPr>
          <w:trHeight w:val="273"/>
        </w:trPr>
        <w:tc>
          <w:tcPr>
            <w:tcW w:w="3020" w:type="dxa"/>
            <w:vAlign w:val="bottom"/>
          </w:tcPr>
          <w:p w14:paraId="6CD226C7" w14:textId="77777777" w:rsidR="00B529E7" w:rsidRDefault="009277D4">
            <w:pPr>
              <w:spacing w:line="273" w:lineRule="exact"/>
              <w:ind w:left="120"/>
              <w:rPr>
                <w:sz w:val="20"/>
                <w:szCs w:val="20"/>
              </w:rPr>
            </w:pPr>
            <w:r>
              <w:rPr>
                <w:rFonts w:ascii="Times" w:eastAsia="Times" w:hAnsi="Times" w:cs="Times"/>
                <w:sz w:val="24"/>
                <w:szCs w:val="24"/>
              </w:rPr>
              <w:t>Ward 5B Sluice HT</w:t>
            </w:r>
          </w:p>
        </w:tc>
        <w:tc>
          <w:tcPr>
            <w:tcW w:w="1000" w:type="dxa"/>
            <w:vAlign w:val="bottom"/>
          </w:tcPr>
          <w:p w14:paraId="55269EFF" w14:textId="77777777" w:rsidR="00B529E7" w:rsidRDefault="009277D4">
            <w:pPr>
              <w:spacing w:line="273" w:lineRule="exact"/>
              <w:jc w:val="center"/>
              <w:rPr>
                <w:sz w:val="20"/>
                <w:szCs w:val="20"/>
              </w:rPr>
            </w:pPr>
            <w:r>
              <w:rPr>
                <w:rFonts w:ascii="Times" w:eastAsia="Times" w:hAnsi="Times" w:cs="Times"/>
                <w:w w:val="99"/>
                <w:sz w:val="24"/>
                <w:szCs w:val="24"/>
              </w:rPr>
              <w:t>57</w:t>
            </w:r>
          </w:p>
        </w:tc>
        <w:tc>
          <w:tcPr>
            <w:tcW w:w="1180" w:type="dxa"/>
            <w:vAlign w:val="bottom"/>
          </w:tcPr>
          <w:p w14:paraId="45AE7C78" w14:textId="77777777" w:rsidR="00B529E7" w:rsidRDefault="009277D4">
            <w:pPr>
              <w:spacing w:line="273" w:lineRule="exact"/>
              <w:jc w:val="center"/>
              <w:rPr>
                <w:sz w:val="20"/>
                <w:szCs w:val="20"/>
              </w:rPr>
            </w:pPr>
            <w:r>
              <w:rPr>
                <w:rFonts w:ascii="Times" w:eastAsia="Times" w:hAnsi="Times" w:cs="Times"/>
                <w:sz w:val="24"/>
                <w:szCs w:val="24"/>
              </w:rPr>
              <w:t>&lt; 0.0003</w:t>
            </w:r>
          </w:p>
        </w:tc>
        <w:tc>
          <w:tcPr>
            <w:tcW w:w="1040" w:type="dxa"/>
            <w:vAlign w:val="bottom"/>
          </w:tcPr>
          <w:p w14:paraId="51E9EDA5" w14:textId="77777777" w:rsidR="00B529E7" w:rsidRDefault="009277D4">
            <w:pPr>
              <w:spacing w:line="273" w:lineRule="exact"/>
              <w:jc w:val="center"/>
              <w:rPr>
                <w:sz w:val="20"/>
                <w:szCs w:val="20"/>
              </w:rPr>
            </w:pPr>
            <w:r>
              <w:rPr>
                <w:rFonts w:ascii="Times" w:eastAsia="Times" w:hAnsi="Times" w:cs="Times"/>
                <w:w w:val="99"/>
                <w:sz w:val="24"/>
                <w:szCs w:val="24"/>
              </w:rPr>
              <w:t>0.119</w:t>
            </w:r>
          </w:p>
        </w:tc>
        <w:tc>
          <w:tcPr>
            <w:tcW w:w="2420" w:type="dxa"/>
            <w:vAlign w:val="bottom"/>
          </w:tcPr>
          <w:p w14:paraId="164EBBEB" w14:textId="77777777" w:rsidR="00B529E7" w:rsidRDefault="009277D4">
            <w:pPr>
              <w:spacing w:line="273" w:lineRule="exact"/>
              <w:jc w:val="center"/>
              <w:rPr>
                <w:sz w:val="20"/>
                <w:szCs w:val="20"/>
              </w:rPr>
            </w:pPr>
            <w:r>
              <w:rPr>
                <w:rFonts w:ascii="Times" w:eastAsia="Times" w:hAnsi="Times" w:cs="Times"/>
                <w:w w:val="98"/>
                <w:sz w:val="24"/>
                <w:szCs w:val="24"/>
              </w:rPr>
              <w:t>&lt;LOD</w:t>
            </w:r>
          </w:p>
        </w:tc>
        <w:tc>
          <w:tcPr>
            <w:tcW w:w="0" w:type="dxa"/>
            <w:vAlign w:val="bottom"/>
          </w:tcPr>
          <w:p w14:paraId="658BEC34" w14:textId="77777777" w:rsidR="00B529E7" w:rsidRDefault="00B529E7">
            <w:pPr>
              <w:rPr>
                <w:sz w:val="1"/>
                <w:szCs w:val="1"/>
              </w:rPr>
            </w:pPr>
          </w:p>
        </w:tc>
      </w:tr>
      <w:tr w:rsidR="00B529E7" w14:paraId="1F26CA5E" w14:textId="77777777">
        <w:trPr>
          <w:trHeight w:val="279"/>
        </w:trPr>
        <w:tc>
          <w:tcPr>
            <w:tcW w:w="3020" w:type="dxa"/>
            <w:vAlign w:val="bottom"/>
          </w:tcPr>
          <w:p w14:paraId="1FC22478" w14:textId="77777777" w:rsidR="00B529E7" w:rsidRDefault="009277D4">
            <w:pPr>
              <w:ind w:left="120"/>
              <w:rPr>
                <w:sz w:val="20"/>
                <w:szCs w:val="20"/>
              </w:rPr>
            </w:pPr>
            <w:r>
              <w:rPr>
                <w:rFonts w:ascii="Times" w:eastAsia="Times" w:hAnsi="Times" w:cs="Times"/>
                <w:sz w:val="24"/>
                <w:szCs w:val="24"/>
              </w:rPr>
              <w:t>Ward 5B Shower</w:t>
            </w:r>
          </w:p>
        </w:tc>
        <w:tc>
          <w:tcPr>
            <w:tcW w:w="1000" w:type="dxa"/>
            <w:vAlign w:val="bottom"/>
          </w:tcPr>
          <w:p w14:paraId="75FDC683" w14:textId="77777777" w:rsidR="00B529E7" w:rsidRDefault="009277D4">
            <w:pPr>
              <w:jc w:val="center"/>
              <w:rPr>
                <w:sz w:val="20"/>
                <w:szCs w:val="20"/>
              </w:rPr>
            </w:pPr>
            <w:r>
              <w:rPr>
                <w:rFonts w:ascii="Times" w:eastAsia="Times" w:hAnsi="Times" w:cs="Times"/>
                <w:w w:val="99"/>
                <w:sz w:val="24"/>
                <w:szCs w:val="24"/>
              </w:rPr>
              <w:t>40</w:t>
            </w:r>
          </w:p>
        </w:tc>
        <w:tc>
          <w:tcPr>
            <w:tcW w:w="1180" w:type="dxa"/>
            <w:vAlign w:val="bottom"/>
          </w:tcPr>
          <w:p w14:paraId="23B59544" w14:textId="77777777" w:rsidR="00B529E7" w:rsidRDefault="009277D4">
            <w:pPr>
              <w:jc w:val="center"/>
              <w:rPr>
                <w:sz w:val="20"/>
                <w:szCs w:val="20"/>
              </w:rPr>
            </w:pPr>
            <w:r>
              <w:rPr>
                <w:rFonts w:ascii="Times" w:eastAsia="Times" w:hAnsi="Times" w:cs="Times"/>
                <w:sz w:val="24"/>
                <w:szCs w:val="24"/>
              </w:rPr>
              <w:t>&lt; 0.0003</w:t>
            </w:r>
          </w:p>
        </w:tc>
        <w:tc>
          <w:tcPr>
            <w:tcW w:w="1040" w:type="dxa"/>
            <w:vAlign w:val="bottom"/>
          </w:tcPr>
          <w:p w14:paraId="082C06FB" w14:textId="77777777" w:rsidR="00B529E7" w:rsidRDefault="009277D4">
            <w:pPr>
              <w:jc w:val="center"/>
              <w:rPr>
                <w:sz w:val="20"/>
                <w:szCs w:val="20"/>
              </w:rPr>
            </w:pPr>
            <w:r>
              <w:rPr>
                <w:rFonts w:ascii="Times" w:eastAsia="Times" w:hAnsi="Times" w:cs="Times"/>
                <w:w w:val="99"/>
                <w:sz w:val="24"/>
                <w:szCs w:val="24"/>
              </w:rPr>
              <w:t>0.129</w:t>
            </w:r>
          </w:p>
        </w:tc>
        <w:tc>
          <w:tcPr>
            <w:tcW w:w="2420" w:type="dxa"/>
            <w:vAlign w:val="bottom"/>
          </w:tcPr>
          <w:p w14:paraId="1C148448" w14:textId="77777777" w:rsidR="00B529E7" w:rsidRDefault="009277D4">
            <w:pPr>
              <w:jc w:val="center"/>
              <w:rPr>
                <w:sz w:val="20"/>
                <w:szCs w:val="20"/>
              </w:rPr>
            </w:pPr>
            <w:r>
              <w:rPr>
                <w:rFonts w:ascii="Times" w:eastAsia="Times" w:hAnsi="Times" w:cs="Times"/>
                <w:b/>
                <w:bCs/>
                <w:color w:val="FF0000"/>
                <w:sz w:val="24"/>
                <w:szCs w:val="24"/>
              </w:rPr>
              <w:t>100 s1 + 400 np</w:t>
            </w:r>
          </w:p>
        </w:tc>
        <w:tc>
          <w:tcPr>
            <w:tcW w:w="0" w:type="dxa"/>
            <w:vAlign w:val="bottom"/>
          </w:tcPr>
          <w:p w14:paraId="5A23815E" w14:textId="77777777" w:rsidR="00B529E7" w:rsidRDefault="00B529E7">
            <w:pPr>
              <w:rPr>
                <w:sz w:val="1"/>
                <w:szCs w:val="1"/>
              </w:rPr>
            </w:pPr>
          </w:p>
        </w:tc>
      </w:tr>
      <w:tr w:rsidR="00B529E7" w14:paraId="21BC6CDA" w14:textId="77777777">
        <w:trPr>
          <w:trHeight w:val="273"/>
        </w:trPr>
        <w:tc>
          <w:tcPr>
            <w:tcW w:w="3020" w:type="dxa"/>
            <w:vAlign w:val="bottom"/>
          </w:tcPr>
          <w:p w14:paraId="2E2E3C1C" w14:textId="77777777" w:rsidR="00B529E7" w:rsidRDefault="009277D4">
            <w:pPr>
              <w:spacing w:line="273" w:lineRule="exact"/>
              <w:ind w:left="120"/>
              <w:rPr>
                <w:sz w:val="20"/>
                <w:szCs w:val="20"/>
              </w:rPr>
            </w:pPr>
            <w:r>
              <w:rPr>
                <w:rFonts w:ascii="Times" w:eastAsia="Times" w:hAnsi="Times" w:cs="Times"/>
                <w:sz w:val="24"/>
                <w:szCs w:val="24"/>
              </w:rPr>
              <w:t>Ward 5B Kitchen CT</w:t>
            </w:r>
          </w:p>
        </w:tc>
        <w:tc>
          <w:tcPr>
            <w:tcW w:w="1000" w:type="dxa"/>
            <w:vAlign w:val="bottom"/>
          </w:tcPr>
          <w:p w14:paraId="3EC4CE58" w14:textId="77777777" w:rsidR="00B529E7" w:rsidRDefault="009277D4">
            <w:pPr>
              <w:spacing w:line="273" w:lineRule="exact"/>
              <w:jc w:val="center"/>
              <w:rPr>
                <w:sz w:val="20"/>
                <w:szCs w:val="20"/>
              </w:rPr>
            </w:pPr>
            <w:r>
              <w:rPr>
                <w:rFonts w:ascii="Times" w:eastAsia="Times" w:hAnsi="Times" w:cs="Times"/>
                <w:w w:val="99"/>
                <w:sz w:val="24"/>
                <w:szCs w:val="24"/>
              </w:rPr>
              <w:t>13</w:t>
            </w:r>
          </w:p>
        </w:tc>
        <w:tc>
          <w:tcPr>
            <w:tcW w:w="1180" w:type="dxa"/>
            <w:vAlign w:val="bottom"/>
          </w:tcPr>
          <w:p w14:paraId="1F2CED72" w14:textId="77777777" w:rsidR="00B529E7" w:rsidRDefault="009277D4">
            <w:pPr>
              <w:spacing w:line="273" w:lineRule="exact"/>
              <w:jc w:val="center"/>
              <w:rPr>
                <w:sz w:val="20"/>
                <w:szCs w:val="20"/>
              </w:rPr>
            </w:pPr>
            <w:r>
              <w:rPr>
                <w:rFonts w:ascii="Times" w:eastAsia="Times" w:hAnsi="Times" w:cs="Times"/>
                <w:sz w:val="24"/>
                <w:szCs w:val="24"/>
              </w:rPr>
              <w:t>&lt; 0.0003</w:t>
            </w:r>
          </w:p>
        </w:tc>
        <w:tc>
          <w:tcPr>
            <w:tcW w:w="1040" w:type="dxa"/>
            <w:vAlign w:val="bottom"/>
          </w:tcPr>
          <w:p w14:paraId="199E0256" w14:textId="77777777" w:rsidR="00B529E7" w:rsidRDefault="009277D4">
            <w:pPr>
              <w:spacing w:line="273" w:lineRule="exact"/>
              <w:jc w:val="center"/>
              <w:rPr>
                <w:sz w:val="20"/>
                <w:szCs w:val="20"/>
              </w:rPr>
            </w:pPr>
            <w:r>
              <w:rPr>
                <w:rFonts w:ascii="Times" w:eastAsia="Times" w:hAnsi="Times" w:cs="Times"/>
                <w:w w:val="99"/>
                <w:sz w:val="24"/>
                <w:szCs w:val="24"/>
              </w:rPr>
              <w:t>0.008</w:t>
            </w:r>
          </w:p>
        </w:tc>
        <w:tc>
          <w:tcPr>
            <w:tcW w:w="2420" w:type="dxa"/>
            <w:vAlign w:val="bottom"/>
          </w:tcPr>
          <w:p w14:paraId="5DCC6180" w14:textId="77777777" w:rsidR="00B529E7" w:rsidRDefault="009277D4">
            <w:pPr>
              <w:spacing w:line="273" w:lineRule="exact"/>
              <w:jc w:val="center"/>
              <w:rPr>
                <w:sz w:val="20"/>
                <w:szCs w:val="20"/>
              </w:rPr>
            </w:pPr>
            <w:r>
              <w:rPr>
                <w:rFonts w:ascii="Times" w:eastAsia="Times" w:hAnsi="Times" w:cs="Times"/>
                <w:w w:val="98"/>
                <w:sz w:val="24"/>
                <w:szCs w:val="24"/>
              </w:rPr>
              <w:t>&lt;LOD</w:t>
            </w:r>
          </w:p>
        </w:tc>
        <w:tc>
          <w:tcPr>
            <w:tcW w:w="0" w:type="dxa"/>
            <w:vAlign w:val="bottom"/>
          </w:tcPr>
          <w:p w14:paraId="04C5578D" w14:textId="77777777" w:rsidR="00B529E7" w:rsidRDefault="00B529E7">
            <w:pPr>
              <w:rPr>
                <w:sz w:val="1"/>
                <w:szCs w:val="1"/>
              </w:rPr>
            </w:pPr>
          </w:p>
        </w:tc>
      </w:tr>
      <w:tr w:rsidR="00B529E7" w14:paraId="2509E903" w14:textId="77777777">
        <w:trPr>
          <w:trHeight w:val="276"/>
        </w:trPr>
        <w:tc>
          <w:tcPr>
            <w:tcW w:w="3020" w:type="dxa"/>
            <w:vAlign w:val="bottom"/>
          </w:tcPr>
          <w:p w14:paraId="54A8BC9D" w14:textId="77777777" w:rsidR="00B529E7" w:rsidRDefault="009277D4">
            <w:pPr>
              <w:ind w:left="120"/>
              <w:rPr>
                <w:sz w:val="20"/>
                <w:szCs w:val="20"/>
              </w:rPr>
            </w:pPr>
            <w:r>
              <w:rPr>
                <w:rFonts w:ascii="Times" w:eastAsia="Times" w:hAnsi="Times" w:cs="Times"/>
                <w:sz w:val="24"/>
                <w:szCs w:val="24"/>
              </w:rPr>
              <w:t>Ward 5B Corridor CT</w:t>
            </w:r>
          </w:p>
        </w:tc>
        <w:tc>
          <w:tcPr>
            <w:tcW w:w="1000" w:type="dxa"/>
            <w:vAlign w:val="bottom"/>
          </w:tcPr>
          <w:p w14:paraId="6858AF92" w14:textId="77777777" w:rsidR="00B529E7" w:rsidRDefault="009277D4">
            <w:pPr>
              <w:jc w:val="center"/>
              <w:rPr>
                <w:sz w:val="20"/>
                <w:szCs w:val="20"/>
              </w:rPr>
            </w:pPr>
            <w:r>
              <w:rPr>
                <w:rFonts w:ascii="Times" w:eastAsia="Times" w:hAnsi="Times" w:cs="Times"/>
                <w:w w:val="99"/>
                <w:sz w:val="24"/>
                <w:szCs w:val="24"/>
              </w:rPr>
              <w:t>25</w:t>
            </w:r>
          </w:p>
        </w:tc>
        <w:tc>
          <w:tcPr>
            <w:tcW w:w="1180" w:type="dxa"/>
            <w:vAlign w:val="bottom"/>
          </w:tcPr>
          <w:p w14:paraId="2D545A64" w14:textId="77777777" w:rsidR="00B529E7" w:rsidRDefault="009277D4">
            <w:pPr>
              <w:jc w:val="center"/>
              <w:rPr>
                <w:sz w:val="20"/>
                <w:szCs w:val="20"/>
              </w:rPr>
            </w:pPr>
            <w:r>
              <w:rPr>
                <w:rFonts w:ascii="Times" w:eastAsia="Times" w:hAnsi="Times" w:cs="Times"/>
                <w:sz w:val="24"/>
                <w:szCs w:val="24"/>
              </w:rPr>
              <w:t>&lt; 0.0003</w:t>
            </w:r>
          </w:p>
        </w:tc>
        <w:tc>
          <w:tcPr>
            <w:tcW w:w="1040" w:type="dxa"/>
            <w:vAlign w:val="bottom"/>
          </w:tcPr>
          <w:p w14:paraId="181C8CD1" w14:textId="77777777" w:rsidR="00B529E7" w:rsidRDefault="009277D4">
            <w:pPr>
              <w:jc w:val="center"/>
              <w:rPr>
                <w:sz w:val="20"/>
                <w:szCs w:val="20"/>
              </w:rPr>
            </w:pPr>
            <w:r>
              <w:rPr>
                <w:rFonts w:ascii="Times" w:eastAsia="Times" w:hAnsi="Times" w:cs="Times"/>
                <w:w w:val="99"/>
                <w:sz w:val="24"/>
                <w:szCs w:val="24"/>
              </w:rPr>
              <w:t>0.096</w:t>
            </w:r>
          </w:p>
        </w:tc>
        <w:tc>
          <w:tcPr>
            <w:tcW w:w="2420" w:type="dxa"/>
            <w:vAlign w:val="bottom"/>
          </w:tcPr>
          <w:p w14:paraId="1A52E347"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78E5DADA" w14:textId="77777777" w:rsidR="00B529E7" w:rsidRDefault="00B529E7">
            <w:pPr>
              <w:rPr>
                <w:sz w:val="1"/>
                <w:szCs w:val="1"/>
              </w:rPr>
            </w:pPr>
          </w:p>
        </w:tc>
      </w:tr>
      <w:tr w:rsidR="00B529E7" w14:paraId="60B90429" w14:textId="77777777">
        <w:trPr>
          <w:trHeight w:val="276"/>
        </w:trPr>
        <w:tc>
          <w:tcPr>
            <w:tcW w:w="3020" w:type="dxa"/>
            <w:vAlign w:val="bottom"/>
          </w:tcPr>
          <w:p w14:paraId="083CEFD6" w14:textId="77777777" w:rsidR="00B529E7" w:rsidRDefault="009277D4">
            <w:pPr>
              <w:ind w:left="120"/>
              <w:rPr>
                <w:sz w:val="20"/>
                <w:szCs w:val="20"/>
              </w:rPr>
            </w:pPr>
            <w:r>
              <w:rPr>
                <w:rFonts w:ascii="Times" w:eastAsia="Times" w:hAnsi="Times" w:cs="Times"/>
                <w:sz w:val="24"/>
                <w:szCs w:val="24"/>
              </w:rPr>
              <w:t>Ward 4A Sluice HT</w:t>
            </w:r>
          </w:p>
        </w:tc>
        <w:tc>
          <w:tcPr>
            <w:tcW w:w="1000" w:type="dxa"/>
            <w:vAlign w:val="bottom"/>
          </w:tcPr>
          <w:p w14:paraId="24C98CC2" w14:textId="77777777" w:rsidR="00B529E7" w:rsidRDefault="009277D4">
            <w:pPr>
              <w:jc w:val="center"/>
              <w:rPr>
                <w:sz w:val="20"/>
                <w:szCs w:val="20"/>
              </w:rPr>
            </w:pPr>
            <w:r>
              <w:rPr>
                <w:rFonts w:ascii="Times" w:eastAsia="Times" w:hAnsi="Times" w:cs="Times"/>
                <w:w w:val="99"/>
                <w:sz w:val="24"/>
                <w:szCs w:val="24"/>
              </w:rPr>
              <w:t>53</w:t>
            </w:r>
          </w:p>
        </w:tc>
        <w:tc>
          <w:tcPr>
            <w:tcW w:w="1180" w:type="dxa"/>
            <w:vAlign w:val="bottom"/>
          </w:tcPr>
          <w:p w14:paraId="6329A1CD" w14:textId="77777777" w:rsidR="00B529E7" w:rsidRDefault="009277D4">
            <w:pPr>
              <w:jc w:val="center"/>
              <w:rPr>
                <w:sz w:val="20"/>
                <w:szCs w:val="20"/>
              </w:rPr>
            </w:pPr>
            <w:r>
              <w:rPr>
                <w:rFonts w:ascii="Times" w:eastAsia="Times" w:hAnsi="Times" w:cs="Times"/>
                <w:sz w:val="24"/>
                <w:szCs w:val="24"/>
              </w:rPr>
              <w:t>&lt; 0.0003</w:t>
            </w:r>
          </w:p>
        </w:tc>
        <w:tc>
          <w:tcPr>
            <w:tcW w:w="1040" w:type="dxa"/>
            <w:vAlign w:val="bottom"/>
          </w:tcPr>
          <w:p w14:paraId="4F311F92" w14:textId="77777777" w:rsidR="00B529E7" w:rsidRDefault="009277D4">
            <w:pPr>
              <w:jc w:val="center"/>
              <w:rPr>
                <w:sz w:val="20"/>
                <w:szCs w:val="20"/>
              </w:rPr>
            </w:pPr>
            <w:r>
              <w:rPr>
                <w:rFonts w:ascii="Times" w:eastAsia="Times" w:hAnsi="Times" w:cs="Times"/>
                <w:w w:val="99"/>
                <w:sz w:val="24"/>
                <w:szCs w:val="24"/>
              </w:rPr>
              <w:t>0.114</w:t>
            </w:r>
          </w:p>
        </w:tc>
        <w:tc>
          <w:tcPr>
            <w:tcW w:w="2420" w:type="dxa"/>
            <w:vAlign w:val="bottom"/>
          </w:tcPr>
          <w:p w14:paraId="2A9505AC"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320764F6" w14:textId="77777777" w:rsidR="00B529E7" w:rsidRDefault="00B529E7">
            <w:pPr>
              <w:rPr>
                <w:sz w:val="1"/>
                <w:szCs w:val="1"/>
              </w:rPr>
            </w:pPr>
          </w:p>
        </w:tc>
      </w:tr>
      <w:tr w:rsidR="00B529E7" w14:paraId="6B51F4FB" w14:textId="77777777">
        <w:trPr>
          <w:trHeight w:val="276"/>
        </w:trPr>
        <w:tc>
          <w:tcPr>
            <w:tcW w:w="3020" w:type="dxa"/>
            <w:vAlign w:val="bottom"/>
          </w:tcPr>
          <w:p w14:paraId="34E18E15" w14:textId="77777777" w:rsidR="00B529E7" w:rsidRDefault="009277D4">
            <w:pPr>
              <w:ind w:left="120"/>
              <w:rPr>
                <w:sz w:val="20"/>
                <w:szCs w:val="20"/>
              </w:rPr>
            </w:pPr>
            <w:r>
              <w:rPr>
                <w:rFonts w:ascii="Times" w:eastAsia="Times" w:hAnsi="Times" w:cs="Times"/>
                <w:sz w:val="24"/>
                <w:szCs w:val="24"/>
              </w:rPr>
              <w:t>Ward 4A Kitchen CT</w:t>
            </w:r>
          </w:p>
        </w:tc>
        <w:tc>
          <w:tcPr>
            <w:tcW w:w="1000" w:type="dxa"/>
            <w:vAlign w:val="bottom"/>
          </w:tcPr>
          <w:p w14:paraId="4C1498C4" w14:textId="77777777" w:rsidR="00B529E7" w:rsidRDefault="009277D4">
            <w:pPr>
              <w:jc w:val="center"/>
              <w:rPr>
                <w:sz w:val="20"/>
                <w:szCs w:val="20"/>
              </w:rPr>
            </w:pPr>
            <w:r>
              <w:rPr>
                <w:rFonts w:ascii="Times" w:eastAsia="Times" w:hAnsi="Times" w:cs="Times"/>
                <w:w w:val="99"/>
                <w:sz w:val="24"/>
                <w:szCs w:val="24"/>
              </w:rPr>
              <w:t>15</w:t>
            </w:r>
          </w:p>
        </w:tc>
        <w:tc>
          <w:tcPr>
            <w:tcW w:w="1180" w:type="dxa"/>
            <w:vAlign w:val="bottom"/>
          </w:tcPr>
          <w:p w14:paraId="4D356893" w14:textId="77777777" w:rsidR="00B529E7" w:rsidRDefault="009277D4">
            <w:pPr>
              <w:jc w:val="center"/>
              <w:rPr>
                <w:sz w:val="20"/>
                <w:szCs w:val="20"/>
              </w:rPr>
            </w:pPr>
            <w:r>
              <w:rPr>
                <w:rFonts w:ascii="Times" w:eastAsia="Times" w:hAnsi="Times" w:cs="Times"/>
                <w:sz w:val="24"/>
                <w:szCs w:val="24"/>
              </w:rPr>
              <w:t>&lt; 0.0003</w:t>
            </w:r>
          </w:p>
        </w:tc>
        <w:tc>
          <w:tcPr>
            <w:tcW w:w="1040" w:type="dxa"/>
            <w:vAlign w:val="bottom"/>
          </w:tcPr>
          <w:p w14:paraId="14F9B349" w14:textId="77777777" w:rsidR="00B529E7" w:rsidRDefault="009277D4">
            <w:pPr>
              <w:jc w:val="center"/>
              <w:rPr>
                <w:sz w:val="20"/>
                <w:szCs w:val="20"/>
              </w:rPr>
            </w:pPr>
            <w:r>
              <w:rPr>
                <w:rFonts w:ascii="Times" w:eastAsia="Times" w:hAnsi="Times" w:cs="Times"/>
                <w:w w:val="99"/>
                <w:sz w:val="24"/>
                <w:szCs w:val="24"/>
              </w:rPr>
              <w:t>0.023</w:t>
            </w:r>
          </w:p>
        </w:tc>
        <w:tc>
          <w:tcPr>
            <w:tcW w:w="2420" w:type="dxa"/>
            <w:vAlign w:val="bottom"/>
          </w:tcPr>
          <w:p w14:paraId="4A5FAFDE"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53EAA1E7" w14:textId="77777777" w:rsidR="00B529E7" w:rsidRDefault="00B529E7">
            <w:pPr>
              <w:rPr>
                <w:sz w:val="1"/>
                <w:szCs w:val="1"/>
              </w:rPr>
            </w:pPr>
          </w:p>
        </w:tc>
      </w:tr>
      <w:tr w:rsidR="00B529E7" w14:paraId="0EC66900" w14:textId="77777777">
        <w:trPr>
          <w:trHeight w:val="276"/>
        </w:trPr>
        <w:tc>
          <w:tcPr>
            <w:tcW w:w="3020" w:type="dxa"/>
            <w:vAlign w:val="bottom"/>
          </w:tcPr>
          <w:p w14:paraId="423027C3" w14:textId="77777777" w:rsidR="00B529E7" w:rsidRDefault="009277D4">
            <w:pPr>
              <w:ind w:left="120"/>
              <w:rPr>
                <w:sz w:val="20"/>
                <w:szCs w:val="20"/>
              </w:rPr>
            </w:pPr>
            <w:r>
              <w:rPr>
                <w:rFonts w:ascii="Times" w:eastAsia="Times" w:hAnsi="Times" w:cs="Times"/>
                <w:sz w:val="24"/>
                <w:szCs w:val="24"/>
              </w:rPr>
              <w:t>Ward 4A Shower</w:t>
            </w:r>
          </w:p>
        </w:tc>
        <w:tc>
          <w:tcPr>
            <w:tcW w:w="1000" w:type="dxa"/>
            <w:vAlign w:val="bottom"/>
          </w:tcPr>
          <w:p w14:paraId="4C7230F1" w14:textId="77777777" w:rsidR="00B529E7" w:rsidRDefault="009277D4">
            <w:pPr>
              <w:jc w:val="center"/>
              <w:rPr>
                <w:sz w:val="20"/>
                <w:szCs w:val="20"/>
              </w:rPr>
            </w:pPr>
            <w:r>
              <w:rPr>
                <w:rFonts w:ascii="Times" w:eastAsia="Times" w:hAnsi="Times" w:cs="Times"/>
                <w:w w:val="99"/>
                <w:sz w:val="24"/>
                <w:szCs w:val="24"/>
              </w:rPr>
              <w:t>33</w:t>
            </w:r>
          </w:p>
        </w:tc>
        <w:tc>
          <w:tcPr>
            <w:tcW w:w="1180" w:type="dxa"/>
            <w:vAlign w:val="bottom"/>
          </w:tcPr>
          <w:p w14:paraId="53CC63DE" w14:textId="77777777" w:rsidR="00B529E7" w:rsidRDefault="009277D4">
            <w:pPr>
              <w:jc w:val="center"/>
              <w:rPr>
                <w:sz w:val="20"/>
                <w:szCs w:val="20"/>
              </w:rPr>
            </w:pPr>
            <w:r>
              <w:rPr>
                <w:rFonts w:ascii="Times" w:eastAsia="Times" w:hAnsi="Times" w:cs="Times"/>
                <w:sz w:val="24"/>
                <w:szCs w:val="24"/>
              </w:rPr>
              <w:t>&lt; 0.0003</w:t>
            </w:r>
          </w:p>
        </w:tc>
        <w:tc>
          <w:tcPr>
            <w:tcW w:w="1040" w:type="dxa"/>
            <w:vAlign w:val="bottom"/>
          </w:tcPr>
          <w:p w14:paraId="63201F14" w14:textId="77777777" w:rsidR="00B529E7" w:rsidRDefault="009277D4">
            <w:pPr>
              <w:jc w:val="center"/>
              <w:rPr>
                <w:sz w:val="20"/>
                <w:szCs w:val="20"/>
              </w:rPr>
            </w:pPr>
            <w:r>
              <w:rPr>
                <w:rFonts w:ascii="Times" w:eastAsia="Times" w:hAnsi="Times" w:cs="Times"/>
                <w:w w:val="99"/>
                <w:sz w:val="24"/>
                <w:szCs w:val="24"/>
              </w:rPr>
              <w:t>0.126</w:t>
            </w:r>
          </w:p>
        </w:tc>
        <w:tc>
          <w:tcPr>
            <w:tcW w:w="2420" w:type="dxa"/>
            <w:vAlign w:val="bottom"/>
          </w:tcPr>
          <w:p w14:paraId="62551D87"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765AA705" w14:textId="77777777" w:rsidR="00B529E7" w:rsidRDefault="00B529E7">
            <w:pPr>
              <w:rPr>
                <w:sz w:val="1"/>
                <w:szCs w:val="1"/>
              </w:rPr>
            </w:pPr>
          </w:p>
        </w:tc>
      </w:tr>
      <w:tr w:rsidR="00B529E7" w14:paraId="3D57F1A1" w14:textId="77777777">
        <w:trPr>
          <w:trHeight w:val="276"/>
        </w:trPr>
        <w:tc>
          <w:tcPr>
            <w:tcW w:w="3020" w:type="dxa"/>
            <w:vAlign w:val="bottom"/>
          </w:tcPr>
          <w:p w14:paraId="6CB6D3FA" w14:textId="77777777" w:rsidR="00B529E7" w:rsidRDefault="009277D4">
            <w:pPr>
              <w:ind w:left="120"/>
              <w:rPr>
                <w:sz w:val="20"/>
                <w:szCs w:val="20"/>
              </w:rPr>
            </w:pPr>
            <w:r>
              <w:rPr>
                <w:rFonts w:ascii="Times" w:eastAsia="Times" w:hAnsi="Times" w:cs="Times"/>
                <w:sz w:val="24"/>
                <w:szCs w:val="24"/>
              </w:rPr>
              <w:t>Ward 4B Sluice HT</w:t>
            </w:r>
          </w:p>
        </w:tc>
        <w:tc>
          <w:tcPr>
            <w:tcW w:w="1000" w:type="dxa"/>
            <w:vAlign w:val="bottom"/>
          </w:tcPr>
          <w:p w14:paraId="3CEF19C1" w14:textId="77777777" w:rsidR="00B529E7" w:rsidRDefault="009277D4">
            <w:pPr>
              <w:jc w:val="center"/>
              <w:rPr>
                <w:sz w:val="20"/>
                <w:szCs w:val="20"/>
              </w:rPr>
            </w:pPr>
            <w:r>
              <w:rPr>
                <w:rFonts w:ascii="Times" w:eastAsia="Times" w:hAnsi="Times" w:cs="Times"/>
                <w:w w:val="99"/>
                <w:sz w:val="24"/>
                <w:szCs w:val="24"/>
              </w:rPr>
              <w:t>56</w:t>
            </w:r>
          </w:p>
        </w:tc>
        <w:tc>
          <w:tcPr>
            <w:tcW w:w="1180" w:type="dxa"/>
            <w:vAlign w:val="bottom"/>
          </w:tcPr>
          <w:p w14:paraId="3BBBC560" w14:textId="77777777" w:rsidR="00B529E7" w:rsidRDefault="009277D4">
            <w:pPr>
              <w:jc w:val="center"/>
              <w:rPr>
                <w:sz w:val="20"/>
                <w:szCs w:val="20"/>
              </w:rPr>
            </w:pPr>
            <w:r>
              <w:rPr>
                <w:rFonts w:ascii="Times" w:eastAsia="Times" w:hAnsi="Times" w:cs="Times"/>
                <w:sz w:val="24"/>
                <w:szCs w:val="24"/>
              </w:rPr>
              <w:t>&lt; 0.0003</w:t>
            </w:r>
          </w:p>
        </w:tc>
        <w:tc>
          <w:tcPr>
            <w:tcW w:w="1040" w:type="dxa"/>
            <w:vAlign w:val="bottom"/>
          </w:tcPr>
          <w:p w14:paraId="2D8FB98F" w14:textId="77777777" w:rsidR="00B529E7" w:rsidRDefault="009277D4">
            <w:pPr>
              <w:jc w:val="center"/>
              <w:rPr>
                <w:sz w:val="20"/>
                <w:szCs w:val="20"/>
              </w:rPr>
            </w:pPr>
            <w:r>
              <w:rPr>
                <w:rFonts w:ascii="Times" w:eastAsia="Times" w:hAnsi="Times" w:cs="Times"/>
                <w:w w:val="99"/>
                <w:sz w:val="24"/>
                <w:szCs w:val="24"/>
              </w:rPr>
              <w:t>0.119</w:t>
            </w:r>
          </w:p>
        </w:tc>
        <w:tc>
          <w:tcPr>
            <w:tcW w:w="2420" w:type="dxa"/>
            <w:vAlign w:val="bottom"/>
          </w:tcPr>
          <w:p w14:paraId="7DCE79F0"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7528E7F7" w14:textId="77777777" w:rsidR="00B529E7" w:rsidRDefault="00B529E7">
            <w:pPr>
              <w:rPr>
                <w:sz w:val="1"/>
                <w:szCs w:val="1"/>
              </w:rPr>
            </w:pPr>
          </w:p>
        </w:tc>
      </w:tr>
      <w:tr w:rsidR="00B529E7" w14:paraId="59ED4822" w14:textId="77777777">
        <w:trPr>
          <w:trHeight w:val="279"/>
        </w:trPr>
        <w:tc>
          <w:tcPr>
            <w:tcW w:w="3020" w:type="dxa"/>
            <w:vAlign w:val="bottom"/>
          </w:tcPr>
          <w:p w14:paraId="71DD93EA" w14:textId="77777777" w:rsidR="00B529E7" w:rsidRDefault="009277D4">
            <w:pPr>
              <w:ind w:left="120"/>
              <w:rPr>
                <w:sz w:val="20"/>
                <w:szCs w:val="20"/>
              </w:rPr>
            </w:pPr>
            <w:r>
              <w:rPr>
                <w:rFonts w:ascii="Times" w:eastAsia="Times" w:hAnsi="Times" w:cs="Times"/>
                <w:sz w:val="24"/>
                <w:szCs w:val="24"/>
              </w:rPr>
              <w:t>Ward 4A Bay A MT</w:t>
            </w:r>
          </w:p>
        </w:tc>
        <w:tc>
          <w:tcPr>
            <w:tcW w:w="1000" w:type="dxa"/>
            <w:vAlign w:val="bottom"/>
          </w:tcPr>
          <w:p w14:paraId="5C805D76" w14:textId="77777777" w:rsidR="00B529E7" w:rsidRDefault="009277D4">
            <w:pPr>
              <w:jc w:val="center"/>
              <w:rPr>
                <w:sz w:val="20"/>
                <w:szCs w:val="20"/>
              </w:rPr>
            </w:pPr>
            <w:r>
              <w:rPr>
                <w:rFonts w:ascii="Times" w:eastAsia="Times" w:hAnsi="Times" w:cs="Times"/>
                <w:w w:val="99"/>
                <w:sz w:val="24"/>
                <w:szCs w:val="24"/>
              </w:rPr>
              <w:t>40</w:t>
            </w:r>
          </w:p>
        </w:tc>
        <w:tc>
          <w:tcPr>
            <w:tcW w:w="1180" w:type="dxa"/>
            <w:vAlign w:val="bottom"/>
          </w:tcPr>
          <w:p w14:paraId="438E4F9C" w14:textId="77777777" w:rsidR="00B529E7" w:rsidRDefault="009277D4">
            <w:pPr>
              <w:jc w:val="center"/>
              <w:rPr>
                <w:sz w:val="20"/>
                <w:szCs w:val="20"/>
              </w:rPr>
            </w:pPr>
            <w:r>
              <w:rPr>
                <w:rFonts w:ascii="Times" w:eastAsia="Times" w:hAnsi="Times" w:cs="Times"/>
                <w:sz w:val="24"/>
                <w:szCs w:val="24"/>
              </w:rPr>
              <w:t>&lt; 0.0003</w:t>
            </w:r>
          </w:p>
        </w:tc>
        <w:tc>
          <w:tcPr>
            <w:tcW w:w="1040" w:type="dxa"/>
            <w:vAlign w:val="bottom"/>
          </w:tcPr>
          <w:p w14:paraId="4590E20C" w14:textId="77777777" w:rsidR="00B529E7" w:rsidRDefault="009277D4">
            <w:pPr>
              <w:jc w:val="center"/>
              <w:rPr>
                <w:sz w:val="20"/>
                <w:szCs w:val="20"/>
              </w:rPr>
            </w:pPr>
            <w:r>
              <w:rPr>
                <w:rFonts w:ascii="Times" w:eastAsia="Times" w:hAnsi="Times" w:cs="Times"/>
                <w:w w:val="99"/>
                <w:sz w:val="24"/>
                <w:szCs w:val="24"/>
              </w:rPr>
              <w:t>0.085</w:t>
            </w:r>
          </w:p>
        </w:tc>
        <w:tc>
          <w:tcPr>
            <w:tcW w:w="2420" w:type="dxa"/>
            <w:vAlign w:val="bottom"/>
          </w:tcPr>
          <w:p w14:paraId="623CC00C" w14:textId="77777777" w:rsidR="00B529E7" w:rsidRDefault="009277D4">
            <w:pPr>
              <w:jc w:val="center"/>
              <w:rPr>
                <w:sz w:val="20"/>
                <w:szCs w:val="20"/>
              </w:rPr>
            </w:pPr>
            <w:r>
              <w:rPr>
                <w:rFonts w:ascii="Times" w:eastAsia="Times" w:hAnsi="Times" w:cs="Times"/>
                <w:b/>
                <w:bCs/>
                <w:color w:val="FF0000"/>
                <w:sz w:val="24"/>
                <w:szCs w:val="24"/>
              </w:rPr>
              <w:t>2500 s1</w:t>
            </w:r>
          </w:p>
        </w:tc>
        <w:tc>
          <w:tcPr>
            <w:tcW w:w="0" w:type="dxa"/>
            <w:vAlign w:val="bottom"/>
          </w:tcPr>
          <w:p w14:paraId="4FA07675" w14:textId="77777777" w:rsidR="00B529E7" w:rsidRDefault="00B529E7">
            <w:pPr>
              <w:rPr>
                <w:sz w:val="1"/>
                <w:szCs w:val="1"/>
              </w:rPr>
            </w:pPr>
          </w:p>
        </w:tc>
      </w:tr>
      <w:tr w:rsidR="00B529E7" w14:paraId="3A40B3FF" w14:textId="77777777">
        <w:trPr>
          <w:trHeight w:val="273"/>
        </w:trPr>
        <w:tc>
          <w:tcPr>
            <w:tcW w:w="3020" w:type="dxa"/>
            <w:vAlign w:val="bottom"/>
          </w:tcPr>
          <w:p w14:paraId="7EF53430" w14:textId="77777777" w:rsidR="00B529E7" w:rsidRDefault="009277D4">
            <w:pPr>
              <w:spacing w:line="273" w:lineRule="exact"/>
              <w:ind w:left="120"/>
              <w:rPr>
                <w:sz w:val="20"/>
                <w:szCs w:val="20"/>
              </w:rPr>
            </w:pPr>
            <w:r>
              <w:rPr>
                <w:rFonts w:ascii="Times" w:eastAsia="Times" w:hAnsi="Times" w:cs="Times"/>
                <w:sz w:val="24"/>
                <w:szCs w:val="24"/>
              </w:rPr>
              <w:t>Ward 4B Kitchen CT</w:t>
            </w:r>
          </w:p>
        </w:tc>
        <w:tc>
          <w:tcPr>
            <w:tcW w:w="1000" w:type="dxa"/>
            <w:vAlign w:val="bottom"/>
          </w:tcPr>
          <w:p w14:paraId="1FE00E99" w14:textId="77777777" w:rsidR="00B529E7" w:rsidRDefault="009277D4">
            <w:pPr>
              <w:spacing w:line="273" w:lineRule="exact"/>
              <w:jc w:val="center"/>
              <w:rPr>
                <w:sz w:val="20"/>
                <w:szCs w:val="20"/>
              </w:rPr>
            </w:pPr>
            <w:r>
              <w:rPr>
                <w:rFonts w:ascii="Times" w:eastAsia="Times" w:hAnsi="Times" w:cs="Times"/>
                <w:w w:val="99"/>
                <w:sz w:val="24"/>
                <w:szCs w:val="24"/>
              </w:rPr>
              <w:t>14</w:t>
            </w:r>
          </w:p>
        </w:tc>
        <w:tc>
          <w:tcPr>
            <w:tcW w:w="1180" w:type="dxa"/>
            <w:vAlign w:val="bottom"/>
          </w:tcPr>
          <w:p w14:paraId="719CD27B" w14:textId="77777777" w:rsidR="00B529E7" w:rsidRDefault="009277D4">
            <w:pPr>
              <w:spacing w:line="273" w:lineRule="exact"/>
              <w:jc w:val="center"/>
              <w:rPr>
                <w:sz w:val="20"/>
                <w:szCs w:val="20"/>
              </w:rPr>
            </w:pPr>
            <w:r>
              <w:rPr>
                <w:rFonts w:ascii="Times" w:eastAsia="Times" w:hAnsi="Times" w:cs="Times"/>
                <w:sz w:val="24"/>
                <w:szCs w:val="24"/>
              </w:rPr>
              <w:t>&lt; 0.0003</w:t>
            </w:r>
          </w:p>
        </w:tc>
        <w:tc>
          <w:tcPr>
            <w:tcW w:w="1040" w:type="dxa"/>
            <w:vAlign w:val="bottom"/>
          </w:tcPr>
          <w:p w14:paraId="28439CCA" w14:textId="77777777" w:rsidR="00B529E7" w:rsidRDefault="009277D4">
            <w:pPr>
              <w:spacing w:line="273" w:lineRule="exact"/>
              <w:jc w:val="center"/>
              <w:rPr>
                <w:sz w:val="20"/>
                <w:szCs w:val="20"/>
              </w:rPr>
            </w:pPr>
            <w:r>
              <w:rPr>
                <w:rFonts w:ascii="Times" w:eastAsia="Times" w:hAnsi="Times" w:cs="Times"/>
                <w:w w:val="99"/>
                <w:sz w:val="24"/>
                <w:szCs w:val="24"/>
              </w:rPr>
              <w:t>0.025</w:t>
            </w:r>
          </w:p>
        </w:tc>
        <w:tc>
          <w:tcPr>
            <w:tcW w:w="2420" w:type="dxa"/>
            <w:vAlign w:val="bottom"/>
          </w:tcPr>
          <w:p w14:paraId="44E2BEA2" w14:textId="77777777" w:rsidR="00B529E7" w:rsidRDefault="009277D4">
            <w:pPr>
              <w:spacing w:line="273" w:lineRule="exact"/>
              <w:jc w:val="center"/>
              <w:rPr>
                <w:sz w:val="20"/>
                <w:szCs w:val="20"/>
              </w:rPr>
            </w:pPr>
            <w:r>
              <w:rPr>
                <w:rFonts w:ascii="Times" w:eastAsia="Times" w:hAnsi="Times" w:cs="Times"/>
                <w:w w:val="98"/>
                <w:sz w:val="24"/>
                <w:szCs w:val="24"/>
              </w:rPr>
              <w:t>&lt;LOD</w:t>
            </w:r>
          </w:p>
        </w:tc>
        <w:tc>
          <w:tcPr>
            <w:tcW w:w="0" w:type="dxa"/>
            <w:vAlign w:val="bottom"/>
          </w:tcPr>
          <w:p w14:paraId="49B8311B" w14:textId="77777777" w:rsidR="00B529E7" w:rsidRDefault="00B529E7">
            <w:pPr>
              <w:rPr>
                <w:sz w:val="1"/>
                <w:szCs w:val="1"/>
              </w:rPr>
            </w:pPr>
          </w:p>
        </w:tc>
      </w:tr>
      <w:tr w:rsidR="00B529E7" w14:paraId="487A37B7" w14:textId="77777777">
        <w:trPr>
          <w:trHeight w:val="276"/>
        </w:trPr>
        <w:tc>
          <w:tcPr>
            <w:tcW w:w="3020" w:type="dxa"/>
            <w:vAlign w:val="bottom"/>
          </w:tcPr>
          <w:p w14:paraId="5F4619A6" w14:textId="77777777" w:rsidR="00B529E7" w:rsidRDefault="009277D4">
            <w:pPr>
              <w:ind w:left="120"/>
              <w:rPr>
                <w:sz w:val="20"/>
                <w:szCs w:val="20"/>
              </w:rPr>
            </w:pPr>
            <w:r>
              <w:rPr>
                <w:rFonts w:ascii="Times" w:eastAsia="Times" w:hAnsi="Times" w:cs="Times"/>
                <w:sz w:val="24"/>
                <w:szCs w:val="24"/>
              </w:rPr>
              <w:t>Ward 3A Sluice HT</w:t>
            </w:r>
          </w:p>
        </w:tc>
        <w:tc>
          <w:tcPr>
            <w:tcW w:w="1000" w:type="dxa"/>
            <w:vAlign w:val="bottom"/>
          </w:tcPr>
          <w:p w14:paraId="1F52D13E" w14:textId="77777777" w:rsidR="00B529E7" w:rsidRDefault="009277D4">
            <w:pPr>
              <w:jc w:val="center"/>
              <w:rPr>
                <w:sz w:val="20"/>
                <w:szCs w:val="20"/>
              </w:rPr>
            </w:pPr>
            <w:r>
              <w:rPr>
                <w:rFonts w:ascii="Times" w:eastAsia="Times" w:hAnsi="Times" w:cs="Times"/>
                <w:w w:val="99"/>
                <w:sz w:val="24"/>
                <w:szCs w:val="24"/>
              </w:rPr>
              <w:t>56</w:t>
            </w:r>
          </w:p>
        </w:tc>
        <w:tc>
          <w:tcPr>
            <w:tcW w:w="1180" w:type="dxa"/>
            <w:vAlign w:val="bottom"/>
          </w:tcPr>
          <w:p w14:paraId="47320C7E" w14:textId="77777777" w:rsidR="00B529E7" w:rsidRDefault="009277D4">
            <w:pPr>
              <w:jc w:val="center"/>
              <w:rPr>
                <w:sz w:val="20"/>
                <w:szCs w:val="20"/>
              </w:rPr>
            </w:pPr>
            <w:r>
              <w:rPr>
                <w:rFonts w:ascii="Times" w:eastAsia="Times" w:hAnsi="Times" w:cs="Times"/>
                <w:sz w:val="24"/>
                <w:szCs w:val="24"/>
              </w:rPr>
              <w:t>&lt; 0.0003</w:t>
            </w:r>
          </w:p>
        </w:tc>
        <w:tc>
          <w:tcPr>
            <w:tcW w:w="1040" w:type="dxa"/>
            <w:vAlign w:val="bottom"/>
          </w:tcPr>
          <w:p w14:paraId="661616DC" w14:textId="77777777" w:rsidR="00B529E7" w:rsidRDefault="009277D4">
            <w:pPr>
              <w:jc w:val="center"/>
              <w:rPr>
                <w:sz w:val="20"/>
                <w:szCs w:val="20"/>
              </w:rPr>
            </w:pPr>
            <w:r>
              <w:rPr>
                <w:rFonts w:ascii="Times" w:eastAsia="Times" w:hAnsi="Times" w:cs="Times"/>
                <w:w w:val="99"/>
                <w:sz w:val="24"/>
                <w:szCs w:val="24"/>
              </w:rPr>
              <w:t>0.116</w:t>
            </w:r>
          </w:p>
        </w:tc>
        <w:tc>
          <w:tcPr>
            <w:tcW w:w="2420" w:type="dxa"/>
            <w:vAlign w:val="bottom"/>
          </w:tcPr>
          <w:p w14:paraId="7877F4FF" w14:textId="77777777" w:rsidR="00B529E7" w:rsidRDefault="009277D4">
            <w:pPr>
              <w:jc w:val="center"/>
              <w:rPr>
                <w:sz w:val="20"/>
                <w:szCs w:val="20"/>
              </w:rPr>
            </w:pPr>
            <w:r>
              <w:rPr>
                <w:rFonts w:ascii="Times" w:eastAsia="Times" w:hAnsi="Times" w:cs="Times"/>
                <w:w w:val="98"/>
                <w:sz w:val="24"/>
                <w:szCs w:val="24"/>
              </w:rPr>
              <w:t>&lt;LOD</w:t>
            </w:r>
          </w:p>
        </w:tc>
        <w:tc>
          <w:tcPr>
            <w:tcW w:w="0" w:type="dxa"/>
            <w:vAlign w:val="bottom"/>
          </w:tcPr>
          <w:p w14:paraId="2CFEDD3D" w14:textId="77777777" w:rsidR="00B529E7" w:rsidRDefault="00B529E7">
            <w:pPr>
              <w:rPr>
                <w:sz w:val="1"/>
                <w:szCs w:val="1"/>
              </w:rPr>
            </w:pPr>
          </w:p>
        </w:tc>
      </w:tr>
      <w:tr w:rsidR="00B529E7" w14:paraId="37633418" w14:textId="77777777">
        <w:trPr>
          <w:trHeight w:val="279"/>
        </w:trPr>
        <w:tc>
          <w:tcPr>
            <w:tcW w:w="3020" w:type="dxa"/>
            <w:vAlign w:val="bottom"/>
          </w:tcPr>
          <w:p w14:paraId="13B8370F" w14:textId="77777777" w:rsidR="00B529E7" w:rsidRDefault="009277D4">
            <w:pPr>
              <w:ind w:left="120"/>
              <w:rPr>
                <w:sz w:val="20"/>
                <w:szCs w:val="20"/>
              </w:rPr>
            </w:pPr>
            <w:r>
              <w:rPr>
                <w:rFonts w:ascii="Times" w:eastAsia="Times" w:hAnsi="Times" w:cs="Times"/>
                <w:sz w:val="24"/>
                <w:szCs w:val="24"/>
              </w:rPr>
              <w:t>Ward 3A Bay A MT</w:t>
            </w:r>
          </w:p>
        </w:tc>
        <w:tc>
          <w:tcPr>
            <w:tcW w:w="1000" w:type="dxa"/>
            <w:vAlign w:val="bottom"/>
          </w:tcPr>
          <w:p w14:paraId="1D24EA2E" w14:textId="77777777" w:rsidR="00B529E7" w:rsidRDefault="009277D4">
            <w:pPr>
              <w:jc w:val="center"/>
              <w:rPr>
                <w:sz w:val="20"/>
                <w:szCs w:val="20"/>
              </w:rPr>
            </w:pPr>
            <w:r>
              <w:rPr>
                <w:rFonts w:ascii="Times" w:eastAsia="Times" w:hAnsi="Times" w:cs="Times"/>
                <w:w w:val="99"/>
                <w:sz w:val="24"/>
                <w:szCs w:val="24"/>
              </w:rPr>
              <w:t>40</w:t>
            </w:r>
          </w:p>
        </w:tc>
        <w:tc>
          <w:tcPr>
            <w:tcW w:w="1180" w:type="dxa"/>
            <w:vAlign w:val="bottom"/>
          </w:tcPr>
          <w:p w14:paraId="2C38B53D" w14:textId="77777777" w:rsidR="00B529E7" w:rsidRDefault="009277D4">
            <w:pPr>
              <w:jc w:val="center"/>
              <w:rPr>
                <w:sz w:val="20"/>
                <w:szCs w:val="20"/>
              </w:rPr>
            </w:pPr>
            <w:r>
              <w:rPr>
                <w:rFonts w:ascii="Times" w:eastAsia="Times" w:hAnsi="Times" w:cs="Times"/>
                <w:sz w:val="24"/>
                <w:szCs w:val="24"/>
              </w:rPr>
              <w:t>&lt; 0.0003</w:t>
            </w:r>
          </w:p>
        </w:tc>
        <w:tc>
          <w:tcPr>
            <w:tcW w:w="1040" w:type="dxa"/>
            <w:vAlign w:val="bottom"/>
          </w:tcPr>
          <w:p w14:paraId="168DA66D" w14:textId="77777777" w:rsidR="00B529E7" w:rsidRDefault="009277D4">
            <w:pPr>
              <w:jc w:val="center"/>
              <w:rPr>
                <w:sz w:val="20"/>
                <w:szCs w:val="20"/>
              </w:rPr>
            </w:pPr>
            <w:r>
              <w:rPr>
                <w:rFonts w:ascii="Times" w:eastAsia="Times" w:hAnsi="Times" w:cs="Times"/>
                <w:w w:val="99"/>
                <w:sz w:val="24"/>
                <w:szCs w:val="24"/>
              </w:rPr>
              <w:t>0.091</w:t>
            </w:r>
          </w:p>
        </w:tc>
        <w:tc>
          <w:tcPr>
            <w:tcW w:w="2420" w:type="dxa"/>
            <w:vAlign w:val="bottom"/>
          </w:tcPr>
          <w:p w14:paraId="53365F17" w14:textId="77777777" w:rsidR="00B529E7" w:rsidRDefault="009277D4">
            <w:pPr>
              <w:jc w:val="center"/>
              <w:rPr>
                <w:sz w:val="20"/>
                <w:szCs w:val="20"/>
              </w:rPr>
            </w:pPr>
            <w:r>
              <w:rPr>
                <w:rFonts w:ascii="Times" w:eastAsia="Times" w:hAnsi="Times" w:cs="Times"/>
                <w:b/>
                <w:bCs/>
                <w:color w:val="FF0000"/>
                <w:sz w:val="24"/>
                <w:szCs w:val="24"/>
              </w:rPr>
              <w:t>400 s1 + 400 np</w:t>
            </w:r>
          </w:p>
        </w:tc>
        <w:tc>
          <w:tcPr>
            <w:tcW w:w="0" w:type="dxa"/>
            <w:vAlign w:val="bottom"/>
          </w:tcPr>
          <w:p w14:paraId="67EAD7BC" w14:textId="77777777" w:rsidR="00B529E7" w:rsidRDefault="00B529E7">
            <w:pPr>
              <w:rPr>
                <w:sz w:val="1"/>
                <w:szCs w:val="1"/>
              </w:rPr>
            </w:pPr>
          </w:p>
        </w:tc>
      </w:tr>
      <w:tr w:rsidR="00B529E7" w14:paraId="648B468F" w14:textId="77777777">
        <w:trPr>
          <w:trHeight w:val="273"/>
        </w:trPr>
        <w:tc>
          <w:tcPr>
            <w:tcW w:w="3020" w:type="dxa"/>
            <w:vAlign w:val="bottom"/>
          </w:tcPr>
          <w:p w14:paraId="73D24CAA" w14:textId="77777777" w:rsidR="00B529E7" w:rsidRDefault="009277D4">
            <w:pPr>
              <w:spacing w:line="273" w:lineRule="exact"/>
              <w:ind w:left="120"/>
              <w:rPr>
                <w:sz w:val="20"/>
                <w:szCs w:val="20"/>
              </w:rPr>
            </w:pPr>
            <w:r>
              <w:rPr>
                <w:rFonts w:ascii="Times" w:eastAsia="Times" w:hAnsi="Times" w:cs="Times"/>
                <w:sz w:val="24"/>
                <w:szCs w:val="24"/>
              </w:rPr>
              <w:t>Ward 3A Kitchen CT</w:t>
            </w:r>
          </w:p>
        </w:tc>
        <w:tc>
          <w:tcPr>
            <w:tcW w:w="1000" w:type="dxa"/>
            <w:vAlign w:val="bottom"/>
          </w:tcPr>
          <w:p w14:paraId="65D40EB1" w14:textId="77777777" w:rsidR="00B529E7" w:rsidRDefault="009277D4">
            <w:pPr>
              <w:spacing w:line="273" w:lineRule="exact"/>
              <w:jc w:val="center"/>
              <w:rPr>
                <w:sz w:val="20"/>
                <w:szCs w:val="20"/>
              </w:rPr>
            </w:pPr>
            <w:r>
              <w:rPr>
                <w:rFonts w:ascii="Times" w:eastAsia="Times" w:hAnsi="Times" w:cs="Times"/>
                <w:w w:val="99"/>
                <w:sz w:val="24"/>
                <w:szCs w:val="24"/>
              </w:rPr>
              <w:t>19</w:t>
            </w:r>
          </w:p>
        </w:tc>
        <w:tc>
          <w:tcPr>
            <w:tcW w:w="1180" w:type="dxa"/>
            <w:vAlign w:val="bottom"/>
          </w:tcPr>
          <w:p w14:paraId="13447CBD" w14:textId="77777777" w:rsidR="00B529E7" w:rsidRDefault="009277D4">
            <w:pPr>
              <w:spacing w:line="273" w:lineRule="exact"/>
              <w:jc w:val="center"/>
              <w:rPr>
                <w:sz w:val="20"/>
                <w:szCs w:val="20"/>
              </w:rPr>
            </w:pPr>
            <w:r>
              <w:rPr>
                <w:rFonts w:ascii="Times" w:eastAsia="Times" w:hAnsi="Times" w:cs="Times"/>
                <w:sz w:val="24"/>
                <w:szCs w:val="24"/>
              </w:rPr>
              <w:t>&lt; 0.0003</w:t>
            </w:r>
          </w:p>
        </w:tc>
        <w:tc>
          <w:tcPr>
            <w:tcW w:w="1040" w:type="dxa"/>
            <w:vAlign w:val="bottom"/>
          </w:tcPr>
          <w:p w14:paraId="4572095F" w14:textId="77777777" w:rsidR="00B529E7" w:rsidRDefault="009277D4">
            <w:pPr>
              <w:spacing w:line="273" w:lineRule="exact"/>
              <w:jc w:val="center"/>
              <w:rPr>
                <w:sz w:val="20"/>
                <w:szCs w:val="20"/>
              </w:rPr>
            </w:pPr>
            <w:r>
              <w:rPr>
                <w:rFonts w:ascii="Times" w:eastAsia="Times" w:hAnsi="Times" w:cs="Times"/>
                <w:w w:val="99"/>
                <w:sz w:val="24"/>
                <w:szCs w:val="24"/>
              </w:rPr>
              <w:t>0.052</w:t>
            </w:r>
          </w:p>
        </w:tc>
        <w:tc>
          <w:tcPr>
            <w:tcW w:w="2420" w:type="dxa"/>
            <w:vAlign w:val="bottom"/>
          </w:tcPr>
          <w:p w14:paraId="42DE4985" w14:textId="77777777" w:rsidR="00B529E7" w:rsidRDefault="009277D4">
            <w:pPr>
              <w:spacing w:line="273" w:lineRule="exact"/>
              <w:jc w:val="center"/>
              <w:rPr>
                <w:sz w:val="20"/>
                <w:szCs w:val="20"/>
              </w:rPr>
            </w:pPr>
            <w:r>
              <w:rPr>
                <w:rFonts w:ascii="Times" w:eastAsia="Times" w:hAnsi="Times" w:cs="Times"/>
                <w:w w:val="98"/>
                <w:sz w:val="24"/>
                <w:szCs w:val="24"/>
              </w:rPr>
              <w:t>&lt;LOD</w:t>
            </w:r>
          </w:p>
        </w:tc>
        <w:tc>
          <w:tcPr>
            <w:tcW w:w="0" w:type="dxa"/>
            <w:vAlign w:val="bottom"/>
          </w:tcPr>
          <w:p w14:paraId="64B73C25" w14:textId="77777777" w:rsidR="00B529E7" w:rsidRDefault="00B529E7">
            <w:pPr>
              <w:rPr>
                <w:sz w:val="1"/>
                <w:szCs w:val="1"/>
              </w:rPr>
            </w:pPr>
          </w:p>
        </w:tc>
      </w:tr>
    </w:tbl>
    <w:p w14:paraId="4E1EC419" w14:textId="77777777" w:rsidR="00B529E7" w:rsidRDefault="00B529E7">
      <w:pPr>
        <w:spacing w:line="127" w:lineRule="exact"/>
        <w:rPr>
          <w:sz w:val="20"/>
          <w:szCs w:val="20"/>
        </w:rPr>
      </w:pPr>
    </w:p>
    <w:p w14:paraId="0D55DF5B" w14:textId="77777777" w:rsidR="00B529E7" w:rsidRDefault="00B529E7">
      <w:pPr>
        <w:sectPr w:rsidR="00B529E7">
          <w:pgSz w:w="11900" w:h="16840"/>
          <w:pgMar w:top="1260" w:right="1440" w:bottom="142" w:left="1440" w:header="0" w:footer="0" w:gutter="0"/>
          <w:cols w:space="720" w:equalWidth="0">
            <w:col w:w="9020"/>
          </w:cols>
        </w:sectPr>
      </w:pPr>
    </w:p>
    <w:p w14:paraId="32666B98" w14:textId="77777777" w:rsidR="00B529E7" w:rsidRDefault="009277D4">
      <w:pPr>
        <w:ind w:left="8300"/>
        <w:rPr>
          <w:sz w:val="20"/>
          <w:szCs w:val="20"/>
        </w:rPr>
      </w:pPr>
      <w:r>
        <w:rPr>
          <w:rFonts w:ascii="Helvetica" w:eastAsia="Helvetica" w:hAnsi="Helvetica" w:cs="Helvetica"/>
          <w:sz w:val="21"/>
          <w:szCs w:val="21"/>
        </w:rPr>
        <w:lastRenderedPageBreak/>
        <w:t>152</w:t>
      </w:r>
    </w:p>
    <w:p w14:paraId="1E3A6F47" w14:textId="77777777" w:rsidR="00B529E7" w:rsidRDefault="00B529E7">
      <w:pPr>
        <w:sectPr w:rsidR="00B529E7">
          <w:type w:val="continuous"/>
          <w:pgSz w:w="11900" w:h="16840"/>
          <w:pgMar w:top="1260" w:right="1440" w:bottom="142" w:left="1440" w:header="0" w:footer="0" w:gutter="0"/>
          <w:cols w:space="720" w:equalWidth="0">
            <w:col w:w="9020"/>
          </w:cols>
        </w:sectPr>
      </w:pPr>
    </w:p>
    <w:tbl>
      <w:tblPr>
        <w:tblW w:w="0" w:type="auto"/>
        <w:tblInd w:w="300" w:type="dxa"/>
        <w:tblLayout w:type="fixed"/>
        <w:tblCellMar>
          <w:left w:w="0" w:type="dxa"/>
          <w:right w:w="0" w:type="dxa"/>
        </w:tblCellMar>
        <w:tblLook w:val="04A0" w:firstRow="1" w:lastRow="0" w:firstColumn="1" w:lastColumn="0" w:noHBand="0" w:noVBand="1"/>
      </w:tblPr>
      <w:tblGrid>
        <w:gridCol w:w="3040"/>
        <w:gridCol w:w="760"/>
        <w:gridCol w:w="1340"/>
        <w:gridCol w:w="1080"/>
        <w:gridCol w:w="1900"/>
      </w:tblGrid>
      <w:tr w:rsidR="00B529E7" w14:paraId="713B770E" w14:textId="77777777">
        <w:trPr>
          <w:trHeight w:val="276"/>
        </w:trPr>
        <w:tc>
          <w:tcPr>
            <w:tcW w:w="3040" w:type="dxa"/>
            <w:vAlign w:val="bottom"/>
          </w:tcPr>
          <w:p w14:paraId="42CBAE17" w14:textId="77777777" w:rsidR="00B529E7" w:rsidRDefault="009277D4">
            <w:pPr>
              <w:rPr>
                <w:sz w:val="20"/>
                <w:szCs w:val="20"/>
              </w:rPr>
            </w:pPr>
            <w:r>
              <w:rPr>
                <w:rFonts w:ascii="Times" w:eastAsia="Times" w:hAnsi="Times" w:cs="Times"/>
                <w:sz w:val="24"/>
                <w:szCs w:val="24"/>
              </w:rPr>
              <w:lastRenderedPageBreak/>
              <w:t>Ward 3B Shower MT</w:t>
            </w:r>
          </w:p>
        </w:tc>
        <w:tc>
          <w:tcPr>
            <w:tcW w:w="760" w:type="dxa"/>
            <w:vAlign w:val="bottom"/>
          </w:tcPr>
          <w:p w14:paraId="1AE28425" w14:textId="77777777" w:rsidR="00B529E7" w:rsidRDefault="009277D4">
            <w:pPr>
              <w:ind w:right="160"/>
              <w:jc w:val="right"/>
              <w:rPr>
                <w:sz w:val="20"/>
                <w:szCs w:val="20"/>
              </w:rPr>
            </w:pPr>
            <w:r>
              <w:rPr>
                <w:rFonts w:ascii="Times" w:eastAsia="Times" w:hAnsi="Times" w:cs="Times"/>
                <w:sz w:val="24"/>
                <w:szCs w:val="24"/>
              </w:rPr>
              <w:t>18</w:t>
            </w:r>
          </w:p>
        </w:tc>
        <w:tc>
          <w:tcPr>
            <w:tcW w:w="1340" w:type="dxa"/>
            <w:vAlign w:val="bottom"/>
          </w:tcPr>
          <w:p w14:paraId="7EF44678" w14:textId="77777777" w:rsidR="00B529E7" w:rsidRDefault="009277D4">
            <w:pPr>
              <w:jc w:val="center"/>
              <w:rPr>
                <w:sz w:val="20"/>
                <w:szCs w:val="20"/>
              </w:rPr>
            </w:pPr>
            <w:r>
              <w:rPr>
                <w:rFonts w:ascii="Times" w:eastAsia="Times" w:hAnsi="Times" w:cs="Times"/>
                <w:sz w:val="24"/>
                <w:szCs w:val="24"/>
              </w:rPr>
              <w:t>&lt; 0.0003</w:t>
            </w:r>
          </w:p>
        </w:tc>
        <w:tc>
          <w:tcPr>
            <w:tcW w:w="1080" w:type="dxa"/>
            <w:vAlign w:val="bottom"/>
          </w:tcPr>
          <w:p w14:paraId="7C407149" w14:textId="77777777" w:rsidR="00B529E7" w:rsidRDefault="009277D4">
            <w:pPr>
              <w:ind w:right="220"/>
              <w:jc w:val="right"/>
              <w:rPr>
                <w:sz w:val="20"/>
                <w:szCs w:val="20"/>
              </w:rPr>
            </w:pPr>
            <w:r>
              <w:rPr>
                <w:rFonts w:ascii="Times" w:eastAsia="Times" w:hAnsi="Times" w:cs="Times"/>
                <w:sz w:val="24"/>
                <w:szCs w:val="24"/>
              </w:rPr>
              <w:t>0.039</w:t>
            </w:r>
          </w:p>
        </w:tc>
        <w:tc>
          <w:tcPr>
            <w:tcW w:w="1900" w:type="dxa"/>
            <w:vAlign w:val="bottom"/>
          </w:tcPr>
          <w:p w14:paraId="4F46FBEC" w14:textId="77777777" w:rsidR="00B529E7" w:rsidRDefault="009277D4">
            <w:pPr>
              <w:ind w:left="200"/>
              <w:jc w:val="center"/>
              <w:rPr>
                <w:sz w:val="20"/>
                <w:szCs w:val="20"/>
              </w:rPr>
            </w:pPr>
            <w:r>
              <w:rPr>
                <w:rFonts w:ascii="Times" w:eastAsia="Times" w:hAnsi="Times" w:cs="Times"/>
                <w:w w:val="98"/>
                <w:sz w:val="24"/>
                <w:szCs w:val="24"/>
              </w:rPr>
              <w:t>&lt;LOD</w:t>
            </w:r>
          </w:p>
        </w:tc>
      </w:tr>
      <w:tr w:rsidR="00B529E7" w14:paraId="3F6D4D52" w14:textId="77777777">
        <w:trPr>
          <w:trHeight w:val="276"/>
        </w:trPr>
        <w:tc>
          <w:tcPr>
            <w:tcW w:w="3040" w:type="dxa"/>
            <w:vAlign w:val="bottom"/>
          </w:tcPr>
          <w:p w14:paraId="11534AA0" w14:textId="77777777" w:rsidR="00B529E7" w:rsidRDefault="009277D4">
            <w:pPr>
              <w:rPr>
                <w:sz w:val="20"/>
                <w:szCs w:val="20"/>
              </w:rPr>
            </w:pPr>
            <w:r>
              <w:rPr>
                <w:rFonts w:ascii="Times" w:eastAsia="Times" w:hAnsi="Times" w:cs="Times"/>
                <w:sz w:val="24"/>
                <w:szCs w:val="24"/>
              </w:rPr>
              <w:t>Ward 3B Sluice CT</w:t>
            </w:r>
          </w:p>
        </w:tc>
        <w:tc>
          <w:tcPr>
            <w:tcW w:w="760" w:type="dxa"/>
            <w:vAlign w:val="bottom"/>
          </w:tcPr>
          <w:p w14:paraId="43629D63" w14:textId="77777777" w:rsidR="00B529E7" w:rsidRDefault="009277D4">
            <w:pPr>
              <w:ind w:right="160"/>
              <w:jc w:val="right"/>
              <w:rPr>
                <w:sz w:val="20"/>
                <w:szCs w:val="20"/>
              </w:rPr>
            </w:pPr>
            <w:r>
              <w:rPr>
                <w:rFonts w:ascii="Times" w:eastAsia="Times" w:hAnsi="Times" w:cs="Times"/>
                <w:sz w:val="24"/>
                <w:szCs w:val="24"/>
              </w:rPr>
              <w:t>12</w:t>
            </w:r>
          </w:p>
        </w:tc>
        <w:tc>
          <w:tcPr>
            <w:tcW w:w="1340" w:type="dxa"/>
            <w:vAlign w:val="bottom"/>
          </w:tcPr>
          <w:p w14:paraId="393CC0D2" w14:textId="77777777" w:rsidR="00B529E7" w:rsidRDefault="009277D4">
            <w:pPr>
              <w:jc w:val="center"/>
              <w:rPr>
                <w:sz w:val="20"/>
                <w:szCs w:val="20"/>
              </w:rPr>
            </w:pPr>
            <w:r>
              <w:rPr>
                <w:rFonts w:ascii="Times" w:eastAsia="Times" w:hAnsi="Times" w:cs="Times"/>
                <w:w w:val="99"/>
                <w:sz w:val="24"/>
                <w:szCs w:val="24"/>
              </w:rPr>
              <w:t>0.0133</w:t>
            </w:r>
          </w:p>
        </w:tc>
        <w:tc>
          <w:tcPr>
            <w:tcW w:w="1080" w:type="dxa"/>
            <w:vAlign w:val="bottom"/>
          </w:tcPr>
          <w:p w14:paraId="6ABE1AAB" w14:textId="77777777" w:rsidR="00B529E7" w:rsidRDefault="009277D4">
            <w:pPr>
              <w:ind w:right="220"/>
              <w:jc w:val="right"/>
              <w:rPr>
                <w:sz w:val="20"/>
                <w:szCs w:val="20"/>
              </w:rPr>
            </w:pPr>
            <w:r>
              <w:rPr>
                <w:rFonts w:ascii="Times" w:eastAsia="Times" w:hAnsi="Times" w:cs="Times"/>
                <w:sz w:val="24"/>
                <w:szCs w:val="24"/>
              </w:rPr>
              <w:t>0.021</w:t>
            </w:r>
          </w:p>
        </w:tc>
        <w:tc>
          <w:tcPr>
            <w:tcW w:w="1900" w:type="dxa"/>
            <w:vAlign w:val="bottom"/>
          </w:tcPr>
          <w:p w14:paraId="1A11FEEB" w14:textId="77777777" w:rsidR="00B529E7" w:rsidRDefault="009277D4">
            <w:pPr>
              <w:ind w:left="200"/>
              <w:jc w:val="center"/>
              <w:rPr>
                <w:sz w:val="20"/>
                <w:szCs w:val="20"/>
              </w:rPr>
            </w:pPr>
            <w:r>
              <w:rPr>
                <w:rFonts w:ascii="Times" w:eastAsia="Times" w:hAnsi="Times" w:cs="Times"/>
                <w:w w:val="98"/>
                <w:sz w:val="24"/>
                <w:szCs w:val="24"/>
              </w:rPr>
              <w:t>&lt;LOD</w:t>
            </w:r>
          </w:p>
        </w:tc>
      </w:tr>
      <w:tr w:rsidR="00B529E7" w14:paraId="14B75822" w14:textId="77777777">
        <w:trPr>
          <w:trHeight w:val="276"/>
        </w:trPr>
        <w:tc>
          <w:tcPr>
            <w:tcW w:w="3040" w:type="dxa"/>
            <w:vAlign w:val="bottom"/>
          </w:tcPr>
          <w:p w14:paraId="5F3C155C" w14:textId="77777777" w:rsidR="00B529E7" w:rsidRDefault="009277D4">
            <w:pPr>
              <w:rPr>
                <w:sz w:val="20"/>
                <w:szCs w:val="20"/>
              </w:rPr>
            </w:pPr>
            <w:r>
              <w:rPr>
                <w:rFonts w:ascii="Times" w:eastAsia="Times" w:hAnsi="Times" w:cs="Times"/>
                <w:sz w:val="24"/>
                <w:szCs w:val="24"/>
              </w:rPr>
              <w:t>Ward 3B Kitchen HT</w:t>
            </w:r>
          </w:p>
        </w:tc>
        <w:tc>
          <w:tcPr>
            <w:tcW w:w="760" w:type="dxa"/>
            <w:vAlign w:val="bottom"/>
          </w:tcPr>
          <w:p w14:paraId="1F0C4AB5" w14:textId="77777777" w:rsidR="00B529E7" w:rsidRDefault="009277D4">
            <w:pPr>
              <w:ind w:right="160"/>
              <w:jc w:val="right"/>
              <w:rPr>
                <w:sz w:val="20"/>
                <w:szCs w:val="20"/>
              </w:rPr>
            </w:pPr>
            <w:r>
              <w:rPr>
                <w:rFonts w:ascii="Times" w:eastAsia="Times" w:hAnsi="Times" w:cs="Times"/>
                <w:sz w:val="24"/>
                <w:szCs w:val="24"/>
              </w:rPr>
              <w:t>59</w:t>
            </w:r>
          </w:p>
        </w:tc>
        <w:tc>
          <w:tcPr>
            <w:tcW w:w="1340" w:type="dxa"/>
            <w:vAlign w:val="bottom"/>
          </w:tcPr>
          <w:p w14:paraId="359AC4E4" w14:textId="77777777" w:rsidR="00B529E7" w:rsidRDefault="009277D4">
            <w:pPr>
              <w:jc w:val="center"/>
              <w:rPr>
                <w:sz w:val="20"/>
                <w:szCs w:val="20"/>
              </w:rPr>
            </w:pPr>
            <w:r>
              <w:rPr>
                <w:rFonts w:ascii="Times" w:eastAsia="Times" w:hAnsi="Times" w:cs="Times"/>
                <w:sz w:val="24"/>
                <w:szCs w:val="24"/>
              </w:rPr>
              <w:t>&lt; 0.0003</w:t>
            </w:r>
          </w:p>
        </w:tc>
        <w:tc>
          <w:tcPr>
            <w:tcW w:w="1080" w:type="dxa"/>
            <w:vAlign w:val="bottom"/>
          </w:tcPr>
          <w:p w14:paraId="0D802F14" w14:textId="77777777" w:rsidR="00B529E7" w:rsidRDefault="009277D4">
            <w:pPr>
              <w:ind w:right="220"/>
              <w:jc w:val="right"/>
              <w:rPr>
                <w:sz w:val="20"/>
                <w:szCs w:val="20"/>
              </w:rPr>
            </w:pPr>
            <w:r>
              <w:rPr>
                <w:rFonts w:ascii="Times" w:eastAsia="Times" w:hAnsi="Times" w:cs="Times"/>
                <w:sz w:val="24"/>
                <w:szCs w:val="24"/>
              </w:rPr>
              <w:t>0.119</w:t>
            </w:r>
          </w:p>
        </w:tc>
        <w:tc>
          <w:tcPr>
            <w:tcW w:w="1900" w:type="dxa"/>
            <w:vAlign w:val="bottom"/>
          </w:tcPr>
          <w:p w14:paraId="099ADA5A" w14:textId="77777777" w:rsidR="00B529E7" w:rsidRDefault="009277D4">
            <w:pPr>
              <w:ind w:left="200"/>
              <w:jc w:val="center"/>
              <w:rPr>
                <w:sz w:val="20"/>
                <w:szCs w:val="20"/>
              </w:rPr>
            </w:pPr>
            <w:r>
              <w:rPr>
                <w:rFonts w:ascii="Times" w:eastAsia="Times" w:hAnsi="Times" w:cs="Times"/>
                <w:w w:val="98"/>
                <w:sz w:val="24"/>
                <w:szCs w:val="24"/>
              </w:rPr>
              <w:t>&lt;LOD</w:t>
            </w:r>
          </w:p>
        </w:tc>
      </w:tr>
      <w:tr w:rsidR="00B529E7" w14:paraId="557EC9D8" w14:textId="77777777">
        <w:trPr>
          <w:trHeight w:val="276"/>
        </w:trPr>
        <w:tc>
          <w:tcPr>
            <w:tcW w:w="3040" w:type="dxa"/>
            <w:vAlign w:val="bottom"/>
          </w:tcPr>
          <w:p w14:paraId="58BCD4FC" w14:textId="77777777" w:rsidR="00B529E7" w:rsidRDefault="009277D4">
            <w:pPr>
              <w:rPr>
                <w:sz w:val="20"/>
                <w:szCs w:val="20"/>
              </w:rPr>
            </w:pPr>
            <w:r>
              <w:rPr>
                <w:rFonts w:ascii="Times" w:eastAsia="Times" w:hAnsi="Times" w:cs="Times"/>
                <w:sz w:val="24"/>
                <w:szCs w:val="24"/>
              </w:rPr>
              <w:t>Ward 2A Bathroom HT</w:t>
            </w:r>
          </w:p>
        </w:tc>
        <w:tc>
          <w:tcPr>
            <w:tcW w:w="760" w:type="dxa"/>
            <w:vAlign w:val="bottom"/>
          </w:tcPr>
          <w:p w14:paraId="5F43B012" w14:textId="77777777" w:rsidR="00B529E7" w:rsidRDefault="009277D4">
            <w:pPr>
              <w:ind w:right="160"/>
              <w:jc w:val="right"/>
              <w:rPr>
                <w:sz w:val="20"/>
                <w:szCs w:val="20"/>
              </w:rPr>
            </w:pPr>
            <w:r>
              <w:rPr>
                <w:rFonts w:ascii="Times" w:eastAsia="Times" w:hAnsi="Times" w:cs="Times"/>
                <w:sz w:val="24"/>
                <w:szCs w:val="24"/>
              </w:rPr>
              <w:t>36</w:t>
            </w:r>
          </w:p>
        </w:tc>
        <w:tc>
          <w:tcPr>
            <w:tcW w:w="1340" w:type="dxa"/>
            <w:vAlign w:val="bottom"/>
          </w:tcPr>
          <w:p w14:paraId="42C68B4A" w14:textId="77777777" w:rsidR="00B529E7" w:rsidRDefault="009277D4">
            <w:pPr>
              <w:jc w:val="center"/>
              <w:rPr>
                <w:sz w:val="20"/>
                <w:szCs w:val="20"/>
              </w:rPr>
            </w:pPr>
            <w:r>
              <w:rPr>
                <w:rFonts w:ascii="Times" w:eastAsia="Times" w:hAnsi="Times" w:cs="Times"/>
                <w:w w:val="99"/>
                <w:sz w:val="24"/>
                <w:szCs w:val="24"/>
              </w:rPr>
              <w:t>0.0025</w:t>
            </w:r>
          </w:p>
        </w:tc>
        <w:tc>
          <w:tcPr>
            <w:tcW w:w="1080" w:type="dxa"/>
            <w:vAlign w:val="bottom"/>
          </w:tcPr>
          <w:p w14:paraId="55DA6D2C" w14:textId="77777777" w:rsidR="00B529E7" w:rsidRDefault="009277D4">
            <w:pPr>
              <w:ind w:right="220"/>
              <w:jc w:val="right"/>
              <w:rPr>
                <w:sz w:val="20"/>
                <w:szCs w:val="20"/>
              </w:rPr>
            </w:pPr>
            <w:r>
              <w:rPr>
                <w:rFonts w:ascii="Times" w:eastAsia="Times" w:hAnsi="Times" w:cs="Times"/>
                <w:sz w:val="24"/>
                <w:szCs w:val="24"/>
              </w:rPr>
              <w:t>0.077</w:t>
            </w:r>
          </w:p>
        </w:tc>
        <w:tc>
          <w:tcPr>
            <w:tcW w:w="1900" w:type="dxa"/>
            <w:vAlign w:val="bottom"/>
          </w:tcPr>
          <w:p w14:paraId="379B2247" w14:textId="77777777" w:rsidR="00B529E7" w:rsidRDefault="009277D4">
            <w:pPr>
              <w:ind w:left="200"/>
              <w:jc w:val="center"/>
              <w:rPr>
                <w:sz w:val="20"/>
                <w:szCs w:val="20"/>
              </w:rPr>
            </w:pPr>
            <w:r>
              <w:rPr>
                <w:rFonts w:ascii="Times" w:eastAsia="Times" w:hAnsi="Times" w:cs="Times"/>
                <w:w w:val="98"/>
                <w:sz w:val="24"/>
                <w:szCs w:val="24"/>
              </w:rPr>
              <w:t>&lt;LOD</w:t>
            </w:r>
          </w:p>
        </w:tc>
      </w:tr>
      <w:tr w:rsidR="00B529E7" w14:paraId="3FF5EAD9" w14:textId="77777777">
        <w:trPr>
          <w:trHeight w:val="276"/>
        </w:trPr>
        <w:tc>
          <w:tcPr>
            <w:tcW w:w="3040" w:type="dxa"/>
            <w:vAlign w:val="bottom"/>
          </w:tcPr>
          <w:p w14:paraId="7C124B51" w14:textId="77777777" w:rsidR="00B529E7" w:rsidRDefault="009277D4">
            <w:pPr>
              <w:rPr>
                <w:sz w:val="20"/>
                <w:szCs w:val="20"/>
              </w:rPr>
            </w:pPr>
            <w:r>
              <w:rPr>
                <w:rFonts w:ascii="Times" w:eastAsia="Times" w:hAnsi="Times" w:cs="Times"/>
                <w:sz w:val="24"/>
                <w:szCs w:val="24"/>
              </w:rPr>
              <w:t>Ward 2A Kitchen CT</w:t>
            </w:r>
          </w:p>
        </w:tc>
        <w:tc>
          <w:tcPr>
            <w:tcW w:w="760" w:type="dxa"/>
            <w:vAlign w:val="bottom"/>
          </w:tcPr>
          <w:p w14:paraId="64E0592F" w14:textId="77777777" w:rsidR="00B529E7" w:rsidRDefault="009277D4">
            <w:pPr>
              <w:ind w:right="160"/>
              <w:jc w:val="right"/>
              <w:rPr>
                <w:sz w:val="20"/>
                <w:szCs w:val="20"/>
              </w:rPr>
            </w:pPr>
            <w:r>
              <w:rPr>
                <w:rFonts w:ascii="Times" w:eastAsia="Times" w:hAnsi="Times" w:cs="Times"/>
                <w:sz w:val="24"/>
                <w:szCs w:val="24"/>
              </w:rPr>
              <w:t>11</w:t>
            </w:r>
          </w:p>
        </w:tc>
        <w:tc>
          <w:tcPr>
            <w:tcW w:w="1340" w:type="dxa"/>
            <w:vAlign w:val="bottom"/>
          </w:tcPr>
          <w:p w14:paraId="0DCA5C89" w14:textId="77777777" w:rsidR="00B529E7" w:rsidRDefault="009277D4">
            <w:pPr>
              <w:jc w:val="center"/>
              <w:rPr>
                <w:sz w:val="20"/>
                <w:szCs w:val="20"/>
              </w:rPr>
            </w:pPr>
            <w:r>
              <w:rPr>
                <w:rFonts w:ascii="Times" w:eastAsia="Times" w:hAnsi="Times" w:cs="Times"/>
                <w:sz w:val="24"/>
                <w:szCs w:val="24"/>
              </w:rPr>
              <w:t>&lt; 0.0003</w:t>
            </w:r>
          </w:p>
        </w:tc>
        <w:tc>
          <w:tcPr>
            <w:tcW w:w="1080" w:type="dxa"/>
            <w:vAlign w:val="bottom"/>
          </w:tcPr>
          <w:p w14:paraId="274C9BEF" w14:textId="77777777" w:rsidR="00B529E7" w:rsidRDefault="009277D4">
            <w:pPr>
              <w:ind w:right="220"/>
              <w:jc w:val="right"/>
              <w:rPr>
                <w:sz w:val="20"/>
                <w:szCs w:val="20"/>
              </w:rPr>
            </w:pPr>
            <w:r>
              <w:rPr>
                <w:rFonts w:ascii="Times" w:eastAsia="Times" w:hAnsi="Times" w:cs="Times"/>
                <w:sz w:val="24"/>
                <w:szCs w:val="24"/>
              </w:rPr>
              <w:t>0.011</w:t>
            </w:r>
          </w:p>
        </w:tc>
        <w:tc>
          <w:tcPr>
            <w:tcW w:w="1900" w:type="dxa"/>
            <w:vAlign w:val="bottom"/>
          </w:tcPr>
          <w:p w14:paraId="4106E116" w14:textId="77777777" w:rsidR="00B529E7" w:rsidRDefault="009277D4">
            <w:pPr>
              <w:ind w:left="200"/>
              <w:jc w:val="center"/>
              <w:rPr>
                <w:sz w:val="20"/>
                <w:szCs w:val="20"/>
              </w:rPr>
            </w:pPr>
            <w:r>
              <w:rPr>
                <w:rFonts w:ascii="Times" w:eastAsia="Times" w:hAnsi="Times" w:cs="Times"/>
                <w:w w:val="98"/>
                <w:sz w:val="24"/>
                <w:szCs w:val="24"/>
              </w:rPr>
              <w:t>&lt;LOD</w:t>
            </w:r>
          </w:p>
        </w:tc>
      </w:tr>
      <w:tr w:rsidR="00B529E7" w14:paraId="39789B0A" w14:textId="77777777">
        <w:trPr>
          <w:trHeight w:val="279"/>
        </w:trPr>
        <w:tc>
          <w:tcPr>
            <w:tcW w:w="3040" w:type="dxa"/>
            <w:vAlign w:val="bottom"/>
          </w:tcPr>
          <w:p w14:paraId="583F6936" w14:textId="77777777" w:rsidR="00B529E7" w:rsidRDefault="009277D4">
            <w:pPr>
              <w:rPr>
                <w:sz w:val="20"/>
                <w:szCs w:val="20"/>
              </w:rPr>
            </w:pPr>
            <w:r>
              <w:rPr>
                <w:rFonts w:ascii="Times" w:eastAsia="Times" w:hAnsi="Times" w:cs="Times"/>
                <w:sz w:val="24"/>
                <w:szCs w:val="24"/>
              </w:rPr>
              <w:t>Ward 2A Bay C HT</w:t>
            </w:r>
          </w:p>
        </w:tc>
        <w:tc>
          <w:tcPr>
            <w:tcW w:w="760" w:type="dxa"/>
            <w:vAlign w:val="bottom"/>
          </w:tcPr>
          <w:p w14:paraId="13B4296B" w14:textId="77777777" w:rsidR="00B529E7" w:rsidRDefault="009277D4">
            <w:pPr>
              <w:ind w:right="160"/>
              <w:jc w:val="right"/>
              <w:rPr>
                <w:sz w:val="20"/>
                <w:szCs w:val="20"/>
              </w:rPr>
            </w:pPr>
            <w:r>
              <w:rPr>
                <w:rFonts w:ascii="Times" w:eastAsia="Times" w:hAnsi="Times" w:cs="Times"/>
                <w:sz w:val="24"/>
                <w:szCs w:val="24"/>
              </w:rPr>
              <w:t>40</w:t>
            </w:r>
          </w:p>
        </w:tc>
        <w:tc>
          <w:tcPr>
            <w:tcW w:w="1340" w:type="dxa"/>
            <w:vAlign w:val="bottom"/>
          </w:tcPr>
          <w:p w14:paraId="01A59776" w14:textId="77777777" w:rsidR="00B529E7" w:rsidRDefault="009277D4">
            <w:pPr>
              <w:jc w:val="center"/>
              <w:rPr>
                <w:sz w:val="20"/>
                <w:szCs w:val="20"/>
              </w:rPr>
            </w:pPr>
            <w:r>
              <w:rPr>
                <w:rFonts w:ascii="Times" w:eastAsia="Times" w:hAnsi="Times" w:cs="Times"/>
                <w:sz w:val="24"/>
                <w:szCs w:val="24"/>
              </w:rPr>
              <w:t>&lt; 0.0003</w:t>
            </w:r>
          </w:p>
        </w:tc>
        <w:tc>
          <w:tcPr>
            <w:tcW w:w="1080" w:type="dxa"/>
            <w:vAlign w:val="bottom"/>
          </w:tcPr>
          <w:p w14:paraId="48B03613" w14:textId="77777777" w:rsidR="00B529E7" w:rsidRDefault="009277D4">
            <w:pPr>
              <w:ind w:right="220"/>
              <w:jc w:val="right"/>
              <w:rPr>
                <w:sz w:val="20"/>
                <w:szCs w:val="20"/>
              </w:rPr>
            </w:pPr>
            <w:r>
              <w:rPr>
                <w:rFonts w:ascii="Times" w:eastAsia="Times" w:hAnsi="Times" w:cs="Times"/>
                <w:sz w:val="24"/>
                <w:szCs w:val="24"/>
              </w:rPr>
              <w:t>0.089</w:t>
            </w:r>
          </w:p>
        </w:tc>
        <w:tc>
          <w:tcPr>
            <w:tcW w:w="1900" w:type="dxa"/>
            <w:vAlign w:val="bottom"/>
          </w:tcPr>
          <w:p w14:paraId="2B175730" w14:textId="77777777" w:rsidR="00B529E7" w:rsidRDefault="009277D4">
            <w:pPr>
              <w:ind w:left="180"/>
              <w:jc w:val="center"/>
              <w:rPr>
                <w:sz w:val="20"/>
                <w:szCs w:val="20"/>
              </w:rPr>
            </w:pPr>
            <w:r>
              <w:rPr>
                <w:rFonts w:ascii="Times" w:eastAsia="Times" w:hAnsi="Times" w:cs="Times"/>
                <w:b/>
                <w:bCs/>
                <w:color w:val="FF0000"/>
                <w:sz w:val="24"/>
                <w:szCs w:val="24"/>
              </w:rPr>
              <w:t>1600 s2-14</w:t>
            </w:r>
          </w:p>
        </w:tc>
      </w:tr>
      <w:tr w:rsidR="00B529E7" w14:paraId="286F5E03" w14:textId="77777777">
        <w:trPr>
          <w:trHeight w:val="273"/>
        </w:trPr>
        <w:tc>
          <w:tcPr>
            <w:tcW w:w="3040" w:type="dxa"/>
            <w:vAlign w:val="bottom"/>
          </w:tcPr>
          <w:p w14:paraId="62E096DD" w14:textId="77777777" w:rsidR="00B529E7" w:rsidRDefault="009277D4">
            <w:pPr>
              <w:spacing w:line="273" w:lineRule="exact"/>
              <w:rPr>
                <w:sz w:val="20"/>
                <w:szCs w:val="20"/>
              </w:rPr>
            </w:pPr>
            <w:r>
              <w:rPr>
                <w:rFonts w:ascii="Times" w:eastAsia="Times" w:hAnsi="Times" w:cs="Times"/>
                <w:sz w:val="24"/>
                <w:szCs w:val="24"/>
              </w:rPr>
              <w:t>Ward 2B Sluice HT</w:t>
            </w:r>
          </w:p>
        </w:tc>
        <w:tc>
          <w:tcPr>
            <w:tcW w:w="760" w:type="dxa"/>
            <w:vAlign w:val="bottom"/>
          </w:tcPr>
          <w:p w14:paraId="5D087A05" w14:textId="77777777" w:rsidR="00B529E7" w:rsidRDefault="009277D4">
            <w:pPr>
              <w:spacing w:line="273" w:lineRule="exact"/>
              <w:ind w:right="160"/>
              <w:jc w:val="right"/>
              <w:rPr>
                <w:sz w:val="20"/>
                <w:szCs w:val="20"/>
              </w:rPr>
            </w:pPr>
            <w:r>
              <w:rPr>
                <w:rFonts w:ascii="Times" w:eastAsia="Times" w:hAnsi="Times" w:cs="Times"/>
                <w:sz w:val="24"/>
                <w:szCs w:val="24"/>
              </w:rPr>
              <w:t>55</w:t>
            </w:r>
          </w:p>
        </w:tc>
        <w:tc>
          <w:tcPr>
            <w:tcW w:w="1340" w:type="dxa"/>
            <w:vAlign w:val="bottom"/>
          </w:tcPr>
          <w:p w14:paraId="293DF493" w14:textId="77777777" w:rsidR="00B529E7" w:rsidRDefault="009277D4">
            <w:pPr>
              <w:spacing w:line="273" w:lineRule="exact"/>
              <w:jc w:val="center"/>
              <w:rPr>
                <w:sz w:val="20"/>
                <w:szCs w:val="20"/>
              </w:rPr>
            </w:pPr>
            <w:r>
              <w:rPr>
                <w:rFonts w:ascii="Times" w:eastAsia="Times" w:hAnsi="Times" w:cs="Times"/>
                <w:sz w:val="24"/>
                <w:szCs w:val="24"/>
              </w:rPr>
              <w:t>&lt; 0.0003</w:t>
            </w:r>
          </w:p>
        </w:tc>
        <w:tc>
          <w:tcPr>
            <w:tcW w:w="1080" w:type="dxa"/>
            <w:vAlign w:val="bottom"/>
          </w:tcPr>
          <w:p w14:paraId="48DC6E50" w14:textId="77777777" w:rsidR="00B529E7" w:rsidRDefault="009277D4">
            <w:pPr>
              <w:spacing w:line="273" w:lineRule="exact"/>
              <w:ind w:right="220"/>
              <w:jc w:val="right"/>
              <w:rPr>
                <w:sz w:val="20"/>
                <w:szCs w:val="20"/>
              </w:rPr>
            </w:pPr>
            <w:r>
              <w:rPr>
                <w:rFonts w:ascii="Times" w:eastAsia="Times" w:hAnsi="Times" w:cs="Times"/>
                <w:sz w:val="24"/>
                <w:szCs w:val="24"/>
              </w:rPr>
              <w:t>0.147</w:t>
            </w:r>
          </w:p>
        </w:tc>
        <w:tc>
          <w:tcPr>
            <w:tcW w:w="1900" w:type="dxa"/>
            <w:vAlign w:val="bottom"/>
          </w:tcPr>
          <w:p w14:paraId="4B80D4C5" w14:textId="77777777" w:rsidR="00B529E7" w:rsidRDefault="009277D4">
            <w:pPr>
              <w:spacing w:line="273" w:lineRule="exact"/>
              <w:ind w:left="200"/>
              <w:jc w:val="center"/>
              <w:rPr>
                <w:sz w:val="20"/>
                <w:szCs w:val="20"/>
              </w:rPr>
            </w:pPr>
            <w:r>
              <w:rPr>
                <w:rFonts w:ascii="Times" w:eastAsia="Times" w:hAnsi="Times" w:cs="Times"/>
                <w:w w:val="98"/>
                <w:sz w:val="24"/>
                <w:szCs w:val="24"/>
              </w:rPr>
              <w:t>&lt;LOD</w:t>
            </w:r>
          </w:p>
        </w:tc>
      </w:tr>
      <w:tr w:rsidR="00B529E7" w14:paraId="08636E78" w14:textId="77777777">
        <w:trPr>
          <w:trHeight w:val="279"/>
        </w:trPr>
        <w:tc>
          <w:tcPr>
            <w:tcW w:w="3040" w:type="dxa"/>
            <w:vAlign w:val="bottom"/>
          </w:tcPr>
          <w:p w14:paraId="537667C4" w14:textId="77777777" w:rsidR="00B529E7" w:rsidRDefault="009277D4">
            <w:pPr>
              <w:rPr>
                <w:sz w:val="20"/>
                <w:szCs w:val="20"/>
              </w:rPr>
            </w:pPr>
            <w:r>
              <w:rPr>
                <w:rFonts w:ascii="Times" w:eastAsia="Times" w:hAnsi="Times" w:cs="Times"/>
                <w:sz w:val="24"/>
                <w:szCs w:val="24"/>
              </w:rPr>
              <w:t>Ward 2B Kitchen CT</w:t>
            </w:r>
          </w:p>
        </w:tc>
        <w:tc>
          <w:tcPr>
            <w:tcW w:w="760" w:type="dxa"/>
            <w:vAlign w:val="bottom"/>
          </w:tcPr>
          <w:p w14:paraId="00779968" w14:textId="77777777" w:rsidR="00B529E7" w:rsidRDefault="009277D4">
            <w:pPr>
              <w:ind w:right="160"/>
              <w:jc w:val="right"/>
              <w:rPr>
                <w:sz w:val="20"/>
                <w:szCs w:val="20"/>
              </w:rPr>
            </w:pPr>
            <w:r>
              <w:rPr>
                <w:rFonts w:ascii="Times" w:eastAsia="Times" w:hAnsi="Times" w:cs="Times"/>
                <w:sz w:val="24"/>
                <w:szCs w:val="24"/>
              </w:rPr>
              <w:t>14</w:t>
            </w:r>
          </w:p>
        </w:tc>
        <w:tc>
          <w:tcPr>
            <w:tcW w:w="1340" w:type="dxa"/>
            <w:vAlign w:val="bottom"/>
          </w:tcPr>
          <w:p w14:paraId="0744DE09" w14:textId="77777777" w:rsidR="00B529E7" w:rsidRDefault="009277D4">
            <w:pPr>
              <w:jc w:val="center"/>
              <w:rPr>
                <w:sz w:val="20"/>
                <w:szCs w:val="20"/>
              </w:rPr>
            </w:pPr>
            <w:r>
              <w:rPr>
                <w:rFonts w:ascii="Times" w:eastAsia="Times" w:hAnsi="Times" w:cs="Times"/>
                <w:w w:val="99"/>
                <w:sz w:val="24"/>
                <w:szCs w:val="24"/>
              </w:rPr>
              <w:t>0.0093</w:t>
            </w:r>
          </w:p>
        </w:tc>
        <w:tc>
          <w:tcPr>
            <w:tcW w:w="1080" w:type="dxa"/>
            <w:vAlign w:val="bottom"/>
          </w:tcPr>
          <w:p w14:paraId="7806BC09" w14:textId="77777777" w:rsidR="00B529E7" w:rsidRDefault="009277D4">
            <w:pPr>
              <w:ind w:right="220"/>
              <w:jc w:val="right"/>
              <w:rPr>
                <w:sz w:val="20"/>
                <w:szCs w:val="20"/>
              </w:rPr>
            </w:pPr>
            <w:r>
              <w:rPr>
                <w:rFonts w:ascii="Times" w:eastAsia="Times" w:hAnsi="Times" w:cs="Times"/>
                <w:sz w:val="24"/>
                <w:szCs w:val="24"/>
              </w:rPr>
              <w:t>0.028</w:t>
            </w:r>
          </w:p>
        </w:tc>
        <w:tc>
          <w:tcPr>
            <w:tcW w:w="1900" w:type="dxa"/>
            <w:vAlign w:val="bottom"/>
          </w:tcPr>
          <w:p w14:paraId="35689686" w14:textId="77777777" w:rsidR="00B529E7" w:rsidRDefault="009277D4">
            <w:pPr>
              <w:ind w:left="200"/>
              <w:jc w:val="center"/>
              <w:rPr>
                <w:sz w:val="20"/>
                <w:szCs w:val="20"/>
              </w:rPr>
            </w:pPr>
            <w:r>
              <w:rPr>
                <w:rFonts w:ascii="Times" w:eastAsia="Times" w:hAnsi="Times" w:cs="Times"/>
                <w:b/>
                <w:bCs/>
                <w:color w:val="FF0000"/>
                <w:sz w:val="24"/>
                <w:szCs w:val="24"/>
              </w:rPr>
              <w:t>100 s1 + 100 np</w:t>
            </w:r>
          </w:p>
        </w:tc>
      </w:tr>
      <w:tr w:rsidR="00B529E7" w14:paraId="22E93540" w14:textId="77777777">
        <w:trPr>
          <w:trHeight w:val="276"/>
        </w:trPr>
        <w:tc>
          <w:tcPr>
            <w:tcW w:w="3040" w:type="dxa"/>
            <w:vAlign w:val="bottom"/>
          </w:tcPr>
          <w:p w14:paraId="6991B8A0" w14:textId="77777777" w:rsidR="00B529E7" w:rsidRDefault="009277D4">
            <w:pPr>
              <w:spacing w:line="273" w:lineRule="exact"/>
              <w:rPr>
                <w:sz w:val="20"/>
                <w:szCs w:val="20"/>
              </w:rPr>
            </w:pPr>
            <w:r>
              <w:rPr>
                <w:rFonts w:ascii="Times" w:eastAsia="Times" w:hAnsi="Times" w:cs="Times"/>
                <w:sz w:val="24"/>
                <w:szCs w:val="24"/>
              </w:rPr>
              <w:t>Ward 2B Shower MT</w:t>
            </w:r>
          </w:p>
        </w:tc>
        <w:tc>
          <w:tcPr>
            <w:tcW w:w="760" w:type="dxa"/>
            <w:vAlign w:val="bottom"/>
          </w:tcPr>
          <w:p w14:paraId="1664B376" w14:textId="77777777" w:rsidR="00B529E7" w:rsidRDefault="009277D4">
            <w:pPr>
              <w:spacing w:line="273" w:lineRule="exact"/>
              <w:ind w:right="160"/>
              <w:jc w:val="right"/>
              <w:rPr>
                <w:sz w:val="20"/>
                <w:szCs w:val="20"/>
              </w:rPr>
            </w:pPr>
            <w:r>
              <w:rPr>
                <w:rFonts w:ascii="Times" w:eastAsia="Times" w:hAnsi="Times" w:cs="Times"/>
                <w:sz w:val="24"/>
                <w:szCs w:val="24"/>
              </w:rPr>
              <w:t>41</w:t>
            </w:r>
          </w:p>
        </w:tc>
        <w:tc>
          <w:tcPr>
            <w:tcW w:w="1340" w:type="dxa"/>
            <w:vAlign w:val="bottom"/>
          </w:tcPr>
          <w:p w14:paraId="30456779" w14:textId="77777777" w:rsidR="00B529E7" w:rsidRDefault="009277D4">
            <w:pPr>
              <w:spacing w:line="273" w:lineRule="exact"/>
              <w:jc w:val="center"/>
              <w:rPr>
                <w:sz w:val="20"/>
                <w:szCs w:val="20"/>
              </w:rPr>
            </w:pPr>
            <w:r>
              <w:rPr>
                <w:rFonts w:ascii="Times" w:eastAsia="Times" w:hAnsi="Times" w:cs="Times"/>
                <w:w w:val="99"/>
                <w:sz w:val="24"/>
                <w:szCs w:val="24"/>
              </w:rPr>
              <w:t>0.0016</w:t>
            </w:r>
          </w:p>
        </w:tc>
        <w:tc>
          <w:tcPr>
            <w:tcW w:w="1080" w:type="dxa"/>
            <w:vAlign w:val="bottom"/>
          </w:tcPr>
          <w:p w14:paraId="719F49DF" w14:textId="77777777" w:rsidR="00B529E7" w:rsidRDefault="009277D4">
            <w:pPr>
              <w:spacing w:line="273" w:lineRule="exact"/>
              <w:ind w:right="220"/>
              <w:jc w:val="right"/>
              <w:rPr>
                <w:sz w:val="20"/>
                <w:szCs w:val="20"/>
              </w:rPr>
            </w:pPr>
            <w:r>
              <w:rPr>
                <w:rFonts w:ascii="Times" w:eastAsia="Times" w:hAnsi="Times" w:cs="Times"/>
                <w:sz w:val="24"/>
                <w:szCs w:val="24"/>
              </w:rPr>
              <w:t>0.141</w:t>
            </w:r>
          </w:p>
        </w:tc>
        <w:tc>
          <w:tcPr>
            <w:tcW w:w="1900" w:type="dxa"/>
            <w:vAlign w:val="bottom"/>
          </w:tcPr>
          <w:p w14:paraId="06E1E3B4" w14:textId="77777777" w:rsidR="00B529E7" w:rsidRDefault="009277D4">
            <w:pPr>
              <w:ind w:left="180"/>
              <w:jc w:val="center"/>
              <w:rPr>
                <w:sz w:val="20"/>
                <w:szCs w:val="20"/>
              </w:rPr>
            </w:pPr>
            <w:r>
              <w:rPr>
                <w:rFonts w:ascii="Times" w:eastAsia="Times" w:hAnsi="Times" w:cs="Times"/>
                <w:b/>
                <w:bCs/>
                <w:color w:val="FF0000"/>
                <w:sz w:val="24"/>
                <w:szCs w:val="24"/>
              </w:rPr>
              <w:t>7200 s1</w:t>
            </w:r>
          </w:p>
        </w:tc>
      </w:tr>
      <w:tr w:rsidR="00B529E7" w14:paraId="16E00CC3" w14:textId="77777777">
        <w:trPr>
          <w:trHeight w:val="271"/>
        </w:trPr>
        <w:tc>
          <w:tcPr>
            <w:tcW w:w="3040" w:type="dxa"/>
            <w:vAlign w:val="bottom"/>
          </w:tcPr>
          <w:p w14:paraId="67ACAF51" w14:textId="77777777" w:rsidR="00B529E7" w:rsidRDefault="009277D4">
            <w:pPr>
              <w:spacing w:line="271" w:lineRule="exact"/>
              <w:rPr>
                <w:sz w:val="20"/>
                <w:szCs w:val="20"/>
              </w:rPr>
            </w:pPr>
            <w:r>
              <w:rPr>
                <w:rFonts w:ascii="Times" w:eastAsia="Times" w:hAnsi="Times" w:cs="Times"/>
                <w:sz w:val="24"/>
                <w:szCs w:val="24"/>
              </w:rPr>
              <w:t>Ward 1 Waiting Room HT</w:t>
            </w:r>
          </w:p>
        </w:tc>
        <w:tc>
          <w:tcPr>
            <w:tcW w:w="760" w:type="dxa"/>
            <w:vAlign w:val="bottom"/>
          </w:tcPr>
          <w:p w14:paraId="66CE92CF" w14:textId="77777777" w:rsidR="00B529E7" w:rsidRDefault="009277D4">
            <w:pPr>
              <w:spacing w:line="271" w:lineRule="exact"/>
              <w:ind w:right="160"/>
              <w:jc w:val="right"/>
              <w:rPr>
                <w:sz w:val="20"/>
                <w:szCs w:val="20"/>
              </w:rPr>
            </w:pPr>
            <w:r>
              <w:rPr>
                <w:rFonts w:ascii="Times" w:eastAsia="Times" w:hAnsi="Times" w:cs="Times"/>
                <w:sz w:val="24"/>
                <w:szCs w:val="24"/>
              </w:rPr>
              <w:t>53</w:t>
            </w:r>
          </w:p>
        </w:tc>
        <w:tc>
          <w:tcPr>
            <w:tcW w:w="1340" w:type="dxa"/>
            <w:vAlign w:val="bottom"/>
          </w:tcPr>
          <w:p w14:paraId="1DE30DFB" w14:textId="77777777" w:rsidR="00B529E7" w:rsidRDefault="009277D4">
            <w:pPr>
              <w:spacing w:line="271" w:lineRule="exact"/>
              <w:jc w:val="center"/>
              <w:rPr>
                <w:sz w:val="20"/>
                <w:szCs w:val="20"/>
              </w:rPr>
            </w:pPr>
            <w:r>
              <w:rPr>
                <w:rFonts w:ascii="Times" w:eastAsia="Times" w:hAnsi="Times" w:cs="Times"/>
                <w:sz w:val="24"/>
                <w:szCs w:val="24"/>
              </w:rPr>
              <w:t>&lt; 0.0003</w:t>
            </w:r>
          </w:p>
        </w:tc>
        <w:tc>
          <w:tcPr>
            <w:tcW w:w="1080" w:type="dxa"/>
            <w:vAlign w:val="bottom"/>
          </w:tcPr>
          <w:p w14:paraId="2A9C168C" w14:textId="77777777" w:rsidR="00B529E7" w:rsidRDefault="009277D4">
            <w:pPr>
              <w:spacing w:line="271" w:lineRule="exact"/>
              <w:ind w:right="220"/>
              <w:jc w:val="right"/>
              <w:rPr>
                <w:sz w:val="20"/>
                <w:szCs w:val="20"/>
              </w:rPr>
            </w:pPr>
            <w:r>
              <w:rPr>
                <w:rFonts w:ascii="Times" w:eastAsia="Times" w:hAnsi="Times" w:cs="Times"/>
                <w:sz w:val="24"/>
                <w:szCs w:val="24"/>
              </w:rPr>
              <w:t>0.155</w:t>
            </w:r>
          </w:p>
        </w:tc>
        <w:tc>
          <w:tcPr>
            <w:tcW w:w="1900" w:type="dxa"/>
            <w:vAlign w:val="bottom"/>
          </w:tcPr>
          <w:p w14:paraId="4119D3D3" w14:textId="77777777" w:rsidR="00B529E7" w:rsidRDefault="009277D4">
            <w:pPr>
              <w:spacing w:line="271" w:lineRule="exact"/>
              <w:ind w:left="200"/>
              <w:jc w:val="center"/>
              <w:rPr>
                <w:sz w:val="20"/>
                <w:szCs w:val="20"/>
              </w:rPr>
            </w:pPr>
            <w:r>
              <w:rPr>
                <w:rFonts w:ascii="Times" w:eastAsia="Times" w:hAnsi="Times" w:cs="Times"/>
                <w:w w:val="98"/>
                <w:sz w:val="24"/>
                <w:szCs w:val="24"/>
              </w:rPr>
              <w:t>&lt;LOD</w:t>
            </w:r>
          </w:p>
        </w:tc>
      </w:tr>
      <w:tr w:rsidR="00B529E7" w14:paraId="137ED4F0" w14:textId="77777777">
        <w:trPr>
          <w:trHeight w:val="276"/>
        </w:trPr>
        <w:tc>
          <w:tcPr>
            <w:tcW w:w="3040" w:type="dxa"/>
            <w:vAlign w:val="bottom"/>
          </w:tcPr>
          <w:p w14:paraId="2C5656C7" w14:textId="77777777" w:rsidR="00B529E7" w:rsidRDefault="009277D4">
            <w:pPr>
              <w:rPr>
                <w:sz w:val="20"/>
                <w:szCs w:val="20"/>
              </w:rPr>
            </w:pPr>
            <w:r>
              <w:rPr>
                <w:rFonts w:ascii="Times" w:eastAsia="Times" w:hAnsi="Times" w:cs="Times"/>
                <w:sz w:val="24"/>
                <w:szCs w:val="24"/>
              </w:rPr>
              <w:t>Ward 1 Pantry CT</w:t>
            </w:r>
          </w:p>
        </w:tc>
        <w:tc>
          <w:tcPr>
            <w:tcW w:w="760" w:type="dxa"/>
            <w:vAlign w:val="bottom"/>
          </w:tcPr>
          <w:p w14:paraId="074BE424" w14:textId="77777777" w:rsidR="00B529E7" w:rsidRDefault="009277D4">
            <w:pPr>
              <w:ind w:right="160"/>
              <w:jc w:val="right"/>
              <w:rPr>
                <w:sz w:val="20"/>
                <w:szCs w:val="20"/>
              </w:rPr>
            </w:pPr>
            <w:r>
              <w:rPr>
                <w:rFonts w:ascii="Times" w:eastAsia="Times" w:hAnsi="Times" w:cs="Times"/>
                <w:sz w:val="24"/>
                <w:szCs w:val="24"/>
              </w:rPr>
              <w:t>18</w:t>
            </w:r>
          </w:p>
        </w:tc>
        <w:tc>
          <w:tcPr>
            <w:tcW w:w="1340" w:type="dxa"/>
            <w:vAlign w:val="bottom"/>
          </w:tcPr>
          <w:p w14:paraId="057BF660" w14:textId="77777777" w:rsidR="00B529E7" w:rsidRDefault="009277D4">
            <w:pPr>
              <w:jc w:val="center"/>
              <w:rPr>
                <w:sz w:val="20"/>
                <w:szCs w:val="20"/>
              </w:rPr>
            </w:pPr>
            <w:r>
              <w:rPr>
                <w:rFonts w:ascii="Times" w:eastAsia="Times" w:hAnsi="Times" w:cs="Times"/>
                <w:sz w:val="24"/>
                <w:szCs w:val="24"/>
              </w:rPr>
              <w:t>&lt; 0.0003</w:t>
            </w:r>
          </w:p>
        </w:tc>
        <w:tc>
          <w:tcPr>
            <w:tcW w:w="1080" w:type="dxa"/>
            <w:vAlign w:val="bottom"/>
          </w:tcPr>
          <w:p w14:paraId="7FA76450" w14:textId="77777777" w:rsidR="00B529E7" w:rsidRDefault="009277D4">
            <w:pPr>
              <w:ind w:right="220"/>
              <w:jc w:val="right"/>
              <w:rPr>
                <w:sz w:val="20"/>
                <w:szCs w:val="20"/>
              </w:rPr>
            </w:pPr>
            <w:r>
              <w:rPr>
                <w:rFonts w:ascii="Times" w:eastAsia="Times" w:hAnsi="Times" w:cs="Times"/>
                <w:sz w:val="24"/>
                <w:szCs w:val="24"/>
              </w:rPr>
              <w:t>0.191</w:t>
            </w:r>
          </w:p>
        </w:tc>
        <w:tc>
          <w:tcPr>
            <w:tcW w:w="1900" w:type="dxa"/>
            <w:vAlign w:val="bottom"/>
          </w:tcPr>
          <w:p w14:paraId="53C04E0B" w14:textId="77777777" w:rsidR="00B529E7" w:rsidRDefault="009277D4">
            <w:pPr>
              <w:ind w:left="200"/>
              <w:jc w:val="center"/>
              <w:rPr>
                <w:sz w:val="20"/>
                <w:szCs w:val="20"/>
              </w:rPr>
            </w:pPr>
            <w:r>
              <w:rPr>
                <w:rFonts w:ascii="Times" w:eastAsia="Times" w:hAnsi="Times" w:cs="Times"/>
                <w:w w:val="98"/>
                <w:sz w:val="24"/>
                <w:szCs w:val="24"/>
              </w:rPr>
              <w:t>&lt;LOD</w:t>
            </w:r>
          </w:p>
        </w:tc>
      </w:tr>
      <w:tr w:rsidR="00B529E7" w14:paraId="7C2BA83C" w14:textId="77777777">
        <w:trPr>
          <w:trHeight w:val="276"/>
        </w:trPr>
        <w:tc>
          <w:tcPr>
            <w:tcW w:w="3040" w:type="dxa"/>
            <w:vAlign w:val="bottom"/>
          </w:tcPr>
          <w:p w14:paraId="03BBC5F8" w14:textId="77777777" w:rsidR="00B529E7" w:rsidRDefault="009277D4">
            <w:pPr>
              <w:rPr>
                <w:sz w:val="20"/>
                <w:szCs w:val="20"/>
              </w:rPr>
            </w:pPr>
            <w:r>
              <w:rPr>
                <w:rFonts w:ascii="Times" w:eastAsia="Times" w:hAnsi="Times" w:cs="Times"/>
                <w:sz w:val="24"/>
                <w:szCs w:val="24"/>
              </w:rPr>
              <w:t>Ward 1 Dirty Utility HT</w:t>
            </w:r>
          </w:p>
        </w:tc>
        <w:tc>
          <w:tcPr>
            <w:tcW w:w="760" w:type="dxa"/>
            <w:vAlign w:val="bottom"/>
          </w:tcPr>
          <w:p w14:paraId="55A67935" w14:textId="77777777" w:rsidR="00B529E7" w:rsidRDefault="009277D4">
            <w:pPr>
              <w:ind w:right="160"/>
              <w:jc w:val="right"/>
              <w:rPr>
                <w:sz w:val="20"/>
                <w:szCs w:val="20"/>
              </w:rPr>
            </w:pPr>
            <w:r>
              <w:rPr>
                <w:rFonts w:ascii="Times" w:eastAsia="Times" w:hAnsi="Times" w:cs="Times"/>
                <w:sz w:val="24"/>
                <w:szCs w:val="24"/>
              </w:rPr>
              <w:t>59</w:t>
            </w:r>
          </w:p>
        </w:tc>
        <w:tc>
          <w:tcPr>
            <w:tcW w:w="1340" w:type="dxa"/>
            <w:vAlign w:val="bottom"/>
          </w:tcPr>
          <w:p w14:paraId="6E84D658" w14:textId="77777777" w:rsidR="00B529E7" w:rsidRDefault="009277D4">
            <w:pPr>
              <w:jc w:val="center"/>
              <w:rPr>
                <w:sz w:val="20"/>
                <w:szCs w:val="20"/>
              </w:rPr>
            </w:pPr>
            <w:r>
              <w:rPr>
                <w:rFonts w:ascii="Times" w:eastAsia="Times" w:hAnsi="Times" w:cs="Times"/>
                <w:w w:val="99"/>
                <w:sz w:val="24"/>
                <w:szCs w:val="24"/>
              </w:rPr>
              <w:t>0.0008</w:t>
            </w:r>
          </w:p>
        </w:tc>
        <w:tc>
          <w:tcPr>
            <w:tcW w:w="1080" w:type="dxa"/>
            <w:vAlign w:val="bottom"/>
          </w:tcPr>
          <w:p w14:paraId="791FE3FA" w14:textId="77777777" w:rsidR="00B529E7" w:rsidRDefault="009277D4">
            <w:pPr>
              <w:ind w:right="220"/>
              <w:jc w:val="right"/>
              <w:rPr>
                <w:sz w:val="20"/>
                <w:szCs w:val="20"/>
              </w:rPr>
            </w:pPr>
            <w:r>
              <w:rPr>
                <w:rFonts w:ascii="Times" w:eastAsia="Times" w:hAnsi="Times" w:cs="Times"/>
                <w:sz w:val="24"/>
                <w:szCs w:val="24"/>
              </w:rPr>
              <w:t>0.125</w:t>
            </w:r>
          </w:p>
        </w:tc>
        <w:tc>
          <w:tcPr>
            <w:tcW w:w="1900" w:type="dxa"/>
            <w:vAlign w:val="bottom"/>
          </w:tcPr>
          <w:p w14:paraId="5779F152" w14:textId="77777777" w:rsidR="00B529E7" w:rsidRDefault="009277D4">
            <w:pPr>
              <w:ind w:left="200"/>
              <w:jc w:val="center"/>
              <w:rPr>
                <w:sz w:val="20"/>
                <w:szCs w:val="20"/>
              </w:rPr>
            </w:pPr>
            <w:r>
              <w:rPr>
                <w:rFonts w:ascii="Times" w:eastAsia="Times" w:hAnsi="Times" w:cs="Times"/>
                <w:w w:val="98"/>
                <w:sz w:val="24"/>
                <w:szCs w:val="24"/>
              </w:rPr>
              <w:t>&lt;LOD</w:t>
            </w:r>
          </w:p>
        </w:tc>
      </w:tr>
      <w:tr w:rsidR="00B529E7" w14:paraId="0F6CB569" w14:textId="77777777">
        <w:trPr>
          <w:trHeight w:val="276"/>
        </w:trPr>
        <w:tc>
          <w:tcPr>
            <w:tcW w:w="3040" w:type="dxa"/>
            <w:vAlign w:val="bottom"/>
          </w:tcPr>
          <w:p w14:paraId="31E1F0A5" w14:textId="77777777" w:rsidR="00B529E7" w:rsidRDefault="009277D4">
            <w:pPr>
              <w:rPr>
                <w:sz w:val="20"/>
                <w:szCs w:val="20"/>
              </w:rPr>
            </w:pPr>
            <w:r>
              <w:rPr>
                <w:rFonts w:ascii="Times" w:eastAsia="Times" w:hAnsi="Times" w:cs="Times"/>
                <w:sz w:val="24"/>
                <w:szCs w:val="24"/>
              </w:rPr>
              <w:t>Ward 1 Clinical Area MT</w:t>
            </w:r>
          </w:p>
        </w:tc>
        <w:tc>
          <w:tcPr>
            <w:tcW w:w="760" w:type="dxa"/>
            <w:vAlign w:val="bottom"/>
          </w:tcPr>
          <w:p w14:paraId="43D9C4AE" w14:textId="77777777" w:rsidR="00B529E7" w:rsidRDefault="009277D4">
            <w:pPr>
              <w:ind w:right="160"/>
              <w:jc w:val="right"/>
              <w:rPr>
                <w:sz w:val="20"/>
                <w:szCs w:val="20"/>
              </w:rPr>
            </w:pPr>
            <w:r>
              <w:rPr>
                <w:rFonts w:ascii="Times" w:eastAsia="Times" w:hAnsi="Times" w:cs="Times"/>
                <w:sz w:val="24"/>
                <w:szCs w:val="24"/>
              </w:rPr>
              <w:t>42</w:t>
            </w:r>
          </w:p>
        </w:tc>
        <w:tc>
          <w:tcPr>
            <w:tcW w:w="1340" w:type="dxa"/>
            <w:vAlign w:val="bottom"/>
          </w:tcPr>
          <w:p w14:paraId="145B1FC7" w14:textId="77777777" w:rsidR="00B529E7" w:rsidRDefault="009277D4">
            <w:pPr>
              <w:jc w:val="center"/>
              <w:rPr>
                <w:sz w:val="20"/>
                <w:szCs w:val="20"/>
              </w:rPr>
            </w:pPr>
            <w:r>
              <w:rPr>
                <w:rFonts w:ascii="Times" w:eastAsia="Times" w:hAnsi="Times" w:cs="Times"/>
                <w:w w:val="99"/>
                <w:sz w:val="24"/>
                <w:szCs w:val="24"/>
              </w:rPr>
              <w:t>0.0007</w:t>
            </w:r>
          </w:p>
        </w:tc>
        <w:tc>
          <w:tcPr>
            <w:tcW w:w="1080" w:type="dxa"/>
            <w:vAlign w:val="bottom"/>
          </w:tcPr>
          <w:p w14:paraId="06DEE399" w14:textId="77777777" w:rsidR="00B529E7" w:rsidRDefault="009277D4">
            <w:pPr>
              <w:ind w:right="220"/>
              <w:jc w:val="right"/>
              <w:rPr>
                <w:sz w:val="20"/>
                <w:szCs w:val="20"/>
              </w:rPr>
            </w:pPr>
            <w:r>
              <w:rPr>
                <w:rFonts w:ascii="Times" w:eastAsia="Times" w:hAnsi="Times" w:cs="Times"/>
                <w:sz w:val="24"/>
                <w:szCs w:val="24"/>
              </w:rPr>
              <w:t>0.054</w:t>
            </w:r>
          </w:p>
        </w:tc>
        <w:tc>
          <w:tcPr>
            <w:tcW w:w="1900" w:type="dxa"/>
            <w:vAlign w:val="bottom"/>
          </w:tcPr>
          <w:p w14:paraId="2FCE10F1" w14:textId="77777777" w:rsidR="00B529E7" w:rsidRDefault="009277D4">
            <w:pPr>
              <w:ind w:left="200"/>
              <w:jc w:val="center"/>
              <w:rPr>
                <w:sz w:val="20"/>
                <w:szCs w:val="20"/>
              </w:rPr>
            </w:pPr>
            <w:r>
              <w:rPr>
                <w:rFonts w:ascii="Times" w:eastAsia="Times" w:hAnsi="Times" w:cs="Times"/>
                <w:w w:val="98"/>
                <w:sz w:val="24"/>
                <w:szCs w:val="24"/>
              </w:rPr>
              <w:t>&lt;LOD</w:t>
            </w:r>
          </w:p>
        </w:tc>
      </w:tr>
      <w:tr w:rsidR="00B529E7" w14:paraId="72F39BF0" w14:textId="77777777">
        <w:trPr>
          <w:trHeight w:val="276"/>
        </w:trPr>
        <w:tc>
          <w:tcPr>
            <w:tcW w:w="3040" w:type="dxa"/>
            <w:vAlign w:val="bottom"/>
          </w:tcPr>
          <w:p w14:paraId="58783809" w14:textId="77777777" w:rsidR="00B529E7" w:rsidRDefault="009277D4">
            <w:pPr>
              <w:rPr>
                <w:sz w:val="20"/>
                <w:szCs w:val="20"/>
              </w:rPr>
            </w:pPr>
            <w:r>
              <w:rPr>
                <w:rFonts w:ascii="Times" w:eastAsia="Times" w:hAnsi="Times" w:cs="Times"/>
                <w:sz w:val="24"/>
                <w:szCs w:val="24"/>
              </w:rPr>
              <w:t>Pathology WC 46 MT</w:t>
            </w:r>
          </w:p>
        </w:tc>
        <w:tc>
          <w:tcPr>
            <w:tcW w:w="760" w:type="dxa"/>
            <w:vAlign w:val="bottom"/>
          </w:tcPr>
          <w:p w14:paraId="170AA8A2" w14:textId="77777777" w:rsidR="00B529E7" w:rsidRDefault="009277D4">
            <w:pPr>
              <w:ind w:right="160"/>
              <w:jc w:val="right"/>
              <w:rPr>
                <w:sz w:val="20"/>
                <w:szCs w:val="20"/>
              </w:rPr>
            </w:pPr>
            <w:r>
              <w:rPr>
                <w:rFonts w:ascii="Times" w:eastAsia="Times" w:hAnsi="Times" w:cs="Times"/>
                <w:sz w:val="24"/>
                <w:szCs w:val="24"/>
              </w:rPr>
              <w:t>41</w:t>
            </w:r>
          </w:p>
        </w:tc>
        <w:tc>
          <w:tcPr>
            <w:tcW w:w="1340" w:type="dxa"/>
            <w:vAlign w:val="bottom"/>
          </w:tcPr>
          <w:p w14:paraId="0EF40FE5" w14:textId="77777777" w:rsidR="00B529E7" w:rsidRDefault="009277D4">
            <w:pPr>
              <w:jc w:val="center"/>
              <w:rPr>
                <w:sz w:val="20"/>
                <w:szCs w:val="20"/>
              </w:rPr>
            </w:pPr>
            <w:r>
              <w:rPr>
                <w:rFonts w:ascii="Times" w:eastAsia="Times" w:hAnsi="Times" w:cs="Times"/>
                <w:w w:val="99"/>
                <w:sz w:val="24"/>
                <w:szCs w:val="24"/>
              </w:rPr>
              <w:t>0.0006</w:t>
            </w:r>
          </w:p>
        </w:tc>
        <w:tc>
          <w:tcPr>
            <w:tcW w:w="1080" w:type="dxa"/>
            <w:vAlign w:val="bottom"/>
          </w:tcPr>
          <w:p w14:paraId="44126AC8" w14:textId="77777777" w:rsidR="00B529E7" w:rsidRDefault="009277D4">
            <w:pPr>
              <w:ind w:right="220"/>
              <w:jc w:val="right"/>
              <w:rPr>
                <w:sz w:val="20"/>
                <w:szCs w:val="20"/>
              </w:rPr>
            </w:pPr>
            <w:r>
              <w:rPr>
                <w:rFonts w:ascii="Times" w:eastAsia="Times" w:hAnsi="Times" w:cs="Times"/>
                <w:sz w:val="24"/>
                <w:szCs w:val="24"/>
              </w:rPr>
              <w:t>0.081</w:t>
            </w:r>
          </w:p>
        </w:tc>
        <w:tc>
          <w:tcPr>
            <w:tcW w:w="1900" w:type="dxa"/>
            <w:vAlign w:val="bottom"/>
          </w:tcPr>
          <w:p w14:paraId="1197430A" w14:textId="77777777" w:rsidR="00B529E7" w:rsidRDefault="009277D4">
            <w:pPr>
              <w:ind w:left="200"/>
              <w:jc w:val="center"/>
              <w:rPr>
                <w:sz w:val="20"/>
                <w:szCs w:val="20"/>
              </w:rPr>
            </w:pPr>
            <w:r>
              <w:rPr>
                <w:rFonts w:ascii="Times" w:eastAsia="Times" w:hAnsi="Times" w:cs="Times"/>
                <w:w w:val="98"/>
                <w:sz w:val="24"/>
                <w:szCs w:val="24"/>
              </w:rPr>
              <w:t>&lt;LOD</w:t>
            </w:r>
          </w:p>
        </w:tc>
      </w:tr>
      <w:tr w:rsidR="00B529E7" w14:paraId="45D018F1" w14:textId="77777777">
        <w:trPr>
          <w:trHeight w:val="276"/>
        </w:trPr>
        <w:tc>
          <w:tcPr>
            <w:tcW w:w="3040" w:type="dxa"/>
            <w:vAlign w:val="bottom"/>
          </w:tcPr>
          <w:p w14:paraId="06B24711" w14:textId="77777777" w:rsidR="00B529E7" w:rsidRDefault="009277D4">
            <w:pPr>
              <w:rPr>
                <w:sz w:val="20"/>
                <w:szCs w:val="20"/>
              </w:rPr>
            </w:pPr>
            <w:r>
              <w:rPr>
                <w:rFonts w:ascii="Times" w:eastAsia="Times" w:hAnsi="Times" w:cs="Times"/>
                <w:sz w:val="24"/>
                <w:szCs w:val="24"/>
              </w:rPr>
              <w:t xml:space="preserve">Path Lab </w:t>
            </w:r>
            <w:r>
              <w:rPr>
                <w:rFonts w:ascii="Times" w:eastAsia="Times" w:hAnsi="Times" w:cs="Times"/>
                <w:sz w:val="24"/>
                <w:szCs w:val="24"/>
              </w:rPr>
              <w:t>124 HT</w:t>
            </w:r>
          </w:p>
        </w:tc>
        <w:tc>
          <w:tcPr>
            <w:tcW w:w="760" w:type="dxa"/>
            <w:vAlign w:val="bottom"/>
          </w:tcPr>
          <w:p w14:paraId="005D1AD7" w14:textId="77777777" w:rsidR="00B529E7" w:rsidRDefault="009277D4">
            <w:pPr>
              <w:ind w:right="160"/>
              <w:jc w:val="right"/>
              <w:rPr>
                <w:sz w:val="20"/>
                <w:szCs w:val="20"/>
              </w:rPr>
            </w:pPr>
            <w:r>
              <w:rPr>
                <w:rFonts w:ascii="Times" w:eastAsia="Times" w:hAnsi="Times" w:cs="Times"/>
                <w:sz w:val="24"/>
                <w:szCs w:val="24"/>
              </w:rPr>
              <w:t>51</w:t>
            </w:r>
          </w:p>
        </w:tc>
        <w:tc>
          <w:tcPr>
            <w:tcW w:w="1340" w:type="dxa"/>
            <w:vAlign w:val="bottom"/>
          </w:tcPr>
          <w:p w14:paraId="0EDB5E69" w14:textId="77777777" w:rsidR="00B529E7" w:rsidRDefault="009277D4">
            <w:pPr>
              <w:jc w:val="center"/>
              <w:rPr>
                <w:sz w:val="20"/>
                <w:szCs w:val="20"/>
              </w:rPr>
            </w:pPr>
            <w:r>
              <w:rPr>
                <w:rFonts w:ascii="Times" w:eastAsia="Times" w:hAnsi="Times" w:cs="Times"/>
                <w:w w:val="99"/>
                <w:sz w:val="24"/>
                <w:szCs w:val="24"/>
              </w:rPr>
              <w:t>0.0011</w:t>
            </w:r>
          </w:p>
        </w:tc>
        <w:tc>
          <w:tcPr>
            <w:tcW w:w="1080" w:type="dxa"/>
            <w:vAlign w:val="bottom"/>
          </w:tcPr>
          <w:p w14:paraId="10C18D62" w14:textId="77777777" w:rsidR="00B529E7" w:rsidRDefault="009277D4">
            <w:pPr>
              <w:ind w:right="220"/>
              <w:jc w:val="right"/>
              <w:rPr>
                <w:sz w:val="20"/>
                <w:szCs w:val="20"/>
              </w:rPr>
            </w:pPr>
            <w:r>
              <w:rPr>
                <w:rFonts w:ascii="Times" w:eastAsia="Times" w:hAnsi="Times" w:cs="Times"/>
                <w:sz w:val="24"/>
                <w:szCs w:val="24"/>
              </w:rPr>
              <w:t>0.797</w:t>
            </w:r>
          </w:p>
        </w:tc>
        <w:tc>
          <w:tcPr>
            <w:tcW w:w="1900" w:type="dxa"/>
            <w:vAlign w:val="bottom"/>
          </w:tcPr>
          <w:p w14:paraId="6C59A306" w14:textId="77777777" w:rsidR="00B529E7" w:rsidRDefault="009277D4">
            <w:pPr>
              <w:ind w:left="200"/>
              <w:jc w:val="center"/>
              <w:rPr>
                <w:sz w:val="20"/>
                <w:szCs w:val="20"/>
              </w:rPr>
            </w:pPr>
            <w:r>
              <w:rPr>
                <w:rFonts w:ascii="Times" w:eastAsia="Times" w:hAnsi="Times" w:cs="Times"/>
                <w:w w:val="98"/>
                <w:sz w:val="24"/>
                <w:szCs w:val="24"/>
              </w:rPr>
              <w:t>&lt;LOD</w:t>
            </w:r>
          </w:p>
        </w:tc>
      </w:tr>
      <w:tr w:rsidR="00B529E7" w14:paraId="0EE1E14D" w14:textId="77777777">
        <w:trPr>
          <w:trHeight w:val="279"/>
        </w:trPr>
        <w:tc>
          <w:tcPr>
            <w:tcW w:w="3040" w:type="dxa"/>
            <w:vAlign w:val="bottom"/>
          </w:tcPr>
          <w:p w14:paraId="5B59BA07" w14:textId="77777777" w:rsidR="00B529E7" w:rsidRDefault="009277D4">
            <w:pPr>
              <w:rPr>
                <w:sz w:val="20"/>
                <w:szCs w:val="20"/>
              </w:rPr>
            </w:pPr>
            <w:r>
              <w:rPr>
                <w:rFonts w:ascii="Times" w:eastAsia="Times" w:hAnsi="Times" w:cs="Times"/>
                <w:sz w:val="24"/>
                <w:szCs w:val="24"/>
              </w:rPr>
              <w:t>Pathology Pan Reception CT</w:t>
            </w:r>
          </w:p>
        </w:tc>
        <w:tc>
          <w:tcPr>
            <w:tcW w:w="760" w:type="dxa"/>
            <w:vAlign w:val="bottom"/>
          </w:tcPr>
          <w:p w14:paraId="1C428EA3" w14:textId="77777777" w:rsidR="00B529E7" w:rsidRDefault="009277D4">
            <w:pPr>
              <w:ind w:right="160"/>
              <w:jc w:val="right"/>
              <w:rPr>
                <w:sz w:val="20"/>
                <w:szCs w:val="20"/>
              </w:rPr>
            </w:pPr>
            <w:r>
              <w:rPr>
                <w:rFonts w:ascii="Times" w:eastAsia="Times" w:hAnsi="Times" w:cs="Times"/>
                <w:sz w:val="24"/>
                <w:szCs w:val="24"/>
              </w:rPr>
              <w:t>20</w:t>
            </w:r>
          </w:p>
        </w:tc>
        <w:tc>
          <w:tcPr>
            <w:tcW w:w="1340" w:type="dxa"/>
            <w:vAlign w:val="bottom"/>
          </w:tcPr>
          <w:p w14:paraId="4066D2DD" w14:textId="77777777" w:rsidR="00B529E7" w:rsidRDefault="009277D4">
            <w:pPr>
              <w:jc w:val="center"/>
              <w:rPr>
                <w:sz w:val="20"/>
                <w:szCs w:val="20"/>
              </w:rPr>
            </w:pPr>
            <w:r>
              <w:rPr>
                <w:rFonts w:ascii="Times" w:eastAsia="Times" w:hAnsi="Times" w:cs="Times"/>
                <w:w w:val="98"/>
                <w:sz w:val="24"/>
                <w:szCs w:val="24"/>
              </w:rPr>
              <w:t>&lt; 0.0003</w:t>
            </w:r>
          </w:p>
        </w:tc>
        <w:tc>
          <w:tcPr>
            <w:tcW w:w="1080" w:type="dxa"/>
            <w:vAlign w:val="bottom"/>
          </w:tcPr>
          <w:p w14:paraId="43B44559" w14:textId="77777777" w:rsidR="00B529E7" w:rsidRDefault="009277D4">
            <w:pPr>
              <w:ind w:right="220"/>
              <w:jc w:val="right"/>
              <w:rPr>
                <w:sz w:val="20"/>
                <w:szCs w:val="20"/>
              </w:rPr>
            </w:pPr>
            <w:r>
              <w:rPr>
                <w:rFonts w:ascii="Times" w:eastAsia="Times" w:hAnsi="Times" w:cs="Times"/>
                <w:sz w:val="24"/>
                <w:szCs w:val="24"/>
              </w:rPr>
              <w:t>0.223</w:t>
            </w:r>
          </w:p>
        </w:tc>
        <w:tc>
          <w:tcPr>
            <w:tcW w:w="1900" w:type="dxa"/>
            <w:vAlign w:val="bottom"/>
          </w:tcPr>
          <w:p w14:paraId="75D531BC" w14:textId="77777777" w:rsidR="00B529E7" w:rsidRDefault="009277D4">
            <w:pPr>
              <w:ind w:left="180"/>
              <w:jc w:val="center"/>
              <w:rPr>
                <w:sz w:val="20"/>
                <w:szCs w:val="20"/>
              </w:rPr>
            </w:pPr>
            <w:r>
              <w:rPr>
                <w:rFonts w:ascii="Times" w:eastAsia="Times" w:hAnsi="Times" w:cs="Times"/>
                <w:b/>
                <w:bCs/>
                <w:color w:val="FF0000"/>
                <w:sz w:val="24"/>
                <w:szCs w:val="24"/>
              </w:rPr>
              <w:t>800 s2-14</w:t>
            </w:r>
          </w:p>
        </w:tc>
      </w:tr>
      <w:tr w:rsidR="00B529E7" w14:paraId="0EEDF3DC" w14:textId="77777777">
        <w:trPr>
          <w:trHeight w:val="273"/>
        </w:trPr>
        <w:tc>
          <w:tcPr>
            <w:tcW w:w="3040" w:type="dxa"/>
            <w:vAlign w:val="bottom"/>
          </w:tcPr>
          <w:p w14:paraId="0A8CFEF3" w14:textId="77777777" w:rsidR="00B529E7" w:rsidRDefault="009277D4">
            <w:pPr>
              <w:spacing w:line="273" w:lineRule="exact"/>
              <w:rPr>
                <w:sz w:val="20"/>
                <w:szCs w:val="20"/>
              </w:rPr>
            </w:pPr>
            <w:r>
              <w:rPr>
                <w:rFonts w:ascii="Times" w:eastAsia="Times" w:hAnsi="Times" w:cs="Times"/>
                <w:sz w:val="24"/>
                <w:szCs w:val="24"/>
              </w:rPr>
              <w:t>Pathology Sluice HT</w:t>
            </w:r>
          </w:p>
        </w:tc>
        <w:tc>
          <w:tcPr>
            <w:tcW w:w="760" w:type="dxa"/>
            <w:vAlign w:val="bottom"/>
          </w:tcPr>
          <w:p w14:paraId="5E1D57B0" w14:textId="77777777" w:rsidR="00B529E7" w:rsidRDefault="009277D4">
            <w:pPr>
              <w:spacing w:line="273" w:lineRule="exact"/>
              <w:ind w:right="160"/>
              <w:jc w:val="right"/>
              <w:rPr>
                <w:sz w:val="20"/>
                <w:szCs w:val="20"/>
              </w:rPr>
            </w:pPr>
            <w:r>
              <w:rPr>
                <w:rFonts w:ascii="Times" w:eastAsia="Times" w:hAnsi="Times" w:cs="Times"/>
                <w:sz w:val="24"/>
                <w:szCs w:val="24"/>
              </w:rPr>
              <w:t>44</w:t>
            </w:r>
          </w:p>
        </w:tc>
        <w:tc>
          <w:tcPr>
            <w:tcW w:w="1340" w:type="dxa"/>
            <w:vAlign w:val="bottom"/>
          </w:tcPr>
          <w:p w14:paraId="26B9E99C" w14:textId="77777777" w:rsidR="00B529E7" w:rsidRDefault="009277D4">
            <w:pPr>
              <w:spacing w:line="273" w:lineRule="exact"/>
              <w:jc w:val="center"/>
              <w:rPr>
                <w:sz w:val="20"/>
                <w:szCs w:val="20"/>
              </w:rPr>
            </w:pPr>
            <w:r>
              <w:rPr>
                <w:rFonts w:ascii="Times" w:eastAsia="Times" w:hAnsi="Times" w:cs="Times"/>
                <w:w w:val="99"/>
                <w:sz w:val="24"/>
                <w:szCs w:val="24"/>
              </w:rPr>
              <w:t>0.0005</w:t>
            </w:r>
          </w:p>
        </w:tc>
        <w:tc>
          <w:tcPr>
            <w:tcW w:w="1080" w:type="dxa"/>
            <w:vAlign w:val="bottom"/>
          </w:tcPr>
          <w:p w14:paraId="4543C403" w14:textId="77777777" w:rsidR="00B529E7" w:rsidRDefault="009277D4">
            <w:pPr>
              <w:spacing w:line="273" w:lineRule="exact"/>
              <w:ind w:right="220"/>
              <w:jc w:val="right"/>
              <w:rPr>
                <w:sz w:val="20"/>
                <w:szCs w:val="20"/>
              </w:rPr>
            </w:pPr>
            <w:r>
              <w:rPr>
                <w:rFonts w:ascii="Times" w:eastAsia="Times" w:hAnsi="Times" w:cs="Times"/>
                <w:sz w:val="24"/>
                <w:szCs w:val="24"/>
              </w:rPr>
              <w:t>0.162</w:t>
            </w:r>
          </w:p>
        </w:tc>
        <w:tc>
          <w:tcPr>
            <w:tcW w:w="1900" w:type="dxa"/>
            <w:vAlign w:val="bottom"/>
          </w:tcPr>
          <w:p w14:paraId="53C385B9" w14:textId="77777777" w:rsidR="00B529E7" w:rsidRDefault="009277D4">
            <w:pPr>
              <w:spacing w:line="273" w:lineRule="exact"/>
              <w:ind w:left="200"/>
              <w:jc w:val="center"/>
              <w:rPr>
                <w:sz w:val="20"/>
                <w:szCs w:val="20"/>
              </w:rPr>
            </w:pPr>
            <w:r>
              <w:rPr>
                <w:rFonts w:ascii="Times" w:eastAsia="Times" w:hAnsi="Times" w:cs="Times"/>
                <w:w w:val="98"/>
                <w:sz w:val="24"/>
                <w:szCs w:val="24"/>
              </w:rPr>
              <w:t>&lt;LOD</w:t>
            </w:r>
          </w:p>
        </w:tc>
      </w:tr>
    </w:tbl>
    <w:p w14:paraId="59B0F6BE" w14:textId="77777777" w:rsidR="00B529E7" w:rsidRDefault="009277D4">
      <w:pPr>
        <w:spacing w:line="20" w:lineRule="exact"/>
        <w:rPr>
          <w:sz w:val="20"/>
          <w:szCs w:val="20"/>
        </w:rPr>
      </w:pPr>
      <w:r>
        <w:rPr>
          <w:noProof/>
          <w:sz w:val="20"/>
          <w:szCs w:val="20"/>
        </w:rPr>
        <w:drawing>
          <wp:anchor distT="0" distB="0" distL="114300" distR="114300" simplePos="0" relativeHeight="251704320" behindDoc="1" locked="0" layoutInCell="0" allowOverlap="1" wp14:anchorId="63A6F565" wp14:editId="172119EE">
            <wp:simplePos x="0" y="0"/>
            <wp:positionH relativeFrom="column">
              <wp:posOffset>107950</wp:posOffset>
            </wp:positionH>
            <wp:positionV relativeFrom="paragraph">
              <wp:posOffset>2540</wp:posOffset>
            </wp:positionV>
            <wp:extent cx="5506085" cy="635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0">
                      <a:extLst/>
                    </a:blip>
                    <a:srcRect/>
                    <a:stretch>
                      <a:fillRect/>
                    </a:stretch>
                  </pic:blipFill>
                  <pic:spPr bwMode="auto">
                    <a:xfrm>
                      <a:off x="0" y="0"/>
                      <a:ext cx="5506085" cy="6350"/>
                    </a:xfrm>
                    <a:prstGeom prst="rect">
                      <a:avLst/>
                    </a:prstGeom>
                    <a:noFill/>
                  </pic:spPr>
                </pic:pic>
              </a:graphicData>
            </a:graphic>
          </wp:anchor>
        </w:drawing>
      </w:r>
    </w:p>
    <w:p w14:paraId="74F6BD39" w14:textId="77777777" w:rsidR="00B529E7" w:rsidRDefault="00B529E7">
      <w:pPr>
        <w:spacing w:line="3" w:lineRule="exact"/>
        <w:rPr>
          <w:sz w:val="20"/>
          <w:szCs w:val="20"/>
        </w:rPr>
      </w:pPr>
    </w:p>
    <w:p w14:paraId="38C62A9E" w14:textId="77777777" w:rsidR="00B529E7" w:rsidRDefault="009277D4">
      <w:pPr>
        <w:spacing w:line="350" w:lineRule="auto"/>
        <w:ind w:left="360" w:right="780"/>
        <w:rPr>
          <w:sz w:val="20"/>
          <w:szCs w:val="20"/>
        </w:rPr>
      </w:pPr>
      <w:r>
        <w:rPr>
          <w:rFonts w:ascii="Times" w:eastAsia="Times" w:hAnsi="Times" w:cs="Times"/>
        </w:rPr>
        <w:t xml:space="preserve">HT = Hot tap, CT = Cold tap, MT = Mixer tap, np = </w:t>
      </w:r>
      <w:r>
        <w:rPr>
          <w:rFonts w:ascii="Times" w:eastAsia="Times" w:hAnsi="Times" w:cs="Times"/>
          <w:i/>
          <w:iCs/>
        </w:rPr>
        <w:t>Legionella</w:t>
      </w:r>
      <w:r>
        <w:rPr>
          <w:rFonts w:ascii="Times" w:eastAsia="Times" w:hAnsi="Times" w:cs="Times"/>
        </w:rPr>
        <w:t xml:space="preserve"> non-</w:t>
      </w:r>
      <w:r>
        <w:rPr>
          <w:rFonts w:ascii="Times" w:eastAsia="Times" w:hAnsi="Times" w:cs="Times"/>
          <w:i/>
          <w:iCs/>
        </w:rPr>
        <w:t>pneumophila</w:t>
      </w:r>
      <w:r>
        <w:rPr>
          <w:rFonts w:ascii="Times" w:eastAsia="Times" w:hAnsi="Times" w:cs="Times"/>
        </w:rPr>
        <w:t xml:space="preserve">, s1 = </w:t>
      </w:r>
      <w:r>
        <w:rPr>
          <w:rFonts w:ascii="Times" w:eastAsia="Times" w:hAnsi="Times" w:cs="Times"/>
          <w:i/>
          <w:iCs/>
        </w:rPr>
        <w:t xml:space="preserve">Legionella pneumophila </w:t>
      </w:r>
      <w:r>
        <w:rPr>
          <w:rFonts w:ascii="Times" w:eastAsia="Times" w:hAnsi="Times" w:cs="Times"/>
        </w:rPr>
        <w:t>serogroup 1, s2-14 =</w:t>
      </w:r>
      <w:r>
        <w:rPr>
          <w:rFonts w:ascii="Times" w:eastAsia="Times" w:hAnsi="Times" w:cs="Times"/>
          <w:i/>
          <w:iCs/>
        </w:rPr>
        <w:t xml:space="preserve"> Legionella pneumophila </w:t>
      </w:r>
      <w:r>
        <w:rPr>
          <w:rFonts w:ascii="Times" w:eastAsia="Times" w:hAnsi="Times" w:cs="Times"/>
        </w:rPr>
        <w:t>serogroup 2 to 14,</w:t>
      </w:r>
      <w:r>
        <w:rPr>
          <w:rFonts w:ascii="Times" w:eastAsia="Times" w:hAnsi="Times" w:cs="Times"/>
          <w:i/>
          <w:iCs/>
        </w:rPr>
        <w:t xml:space="preserve"> </w:t>
      </w:r>
      <w:r>
        <w:rPr>
          <w:rFonts w:ascii="Times" w:eastAsia="Times" w:hAnsi="Times" w:cs="Times"/>
        </w:rPr>
        <w:t>&lt;LOD = Below Limit of Detection (100CFU/l).</w:t>
      </w:r>
    </w:p>
    <w:p w14:paraId="255DD36E" w14:textId="77777777" w:rsidR="00B529E7" w:rsidRDefault="009277D4">
      <w:pPr>
        <w:spacing w:line="325" w:lineRule="auto"/>
        <w:ind w:left="360" w:right="340"/>
        <w:jc w:val="both"/>
        <w:rPr>
          <w:sz w:val="20"/>
          <w:szCs w:val="20"/>
        </w:rPr>
      </w:pPr>
      <w:r>
        <w:rPr>
          <w:rFonts w:ascii="Times" w:eastAsia="Times" w:hAnsi="Times" w:cs="Times"/>
        </w:rPr>
        <w:t>Table 4.26 Study hospital 10. Results from samples taken on the 15</w:t>
      </w:r>
      <w:r>
        <w:rPr>
          <w:rFonts w:ascii="Times" w:eastAsia="Times" w:hAnsi="Times" w:cs="Times"/>
          <w:sz w:val="27"/>
          <w:szCs w:val="27"/>
          <w:vertAlign w:val="superscript"/>
        </w:rPr>
        <w:t>th</w:t>
      </w:r>
      <w:r>
        <w:rPr>
          <w:rFonts w:ascii="Times" w:eastAsia="Times" w:hAnsi="Times" w:cs="Times"/>
        </w:rPr>
        <w:t xml:space="preserve"> December 2009, before commissioning of copper and silver ionization systems.</w:t>
      </w:r>
    </w:p>
    <w:p w14:paraId="1B84E93F" w14:textId="77777777" w:rsidR="00B529E7" w:rsidRDefault="00B529E7">
      <w:pPr>
        <w:spacing w:line="200" w:lineRule="exact"/>
        <w:rPr>
          <w:sz w:val="20"/>
          <w:szCs w:val="20"/>
        </w:rPr>
      </w:pPr>
    </w:p>
    <w:p w14:paraId="54F4D7E6" w14:textId="77777777" w:rsidR="00B529E7" w:rsidRDefault="00B529E7">
      <w:pPr>
        <w:spacing w:line="245" w:lineRule="exact"/>
        <w:rPr>
          <w:sz w:val="20"/>
          <w:szCs w:val="20"/>
        </w:rPr>
      </w:pPr>
    </w:p>
    <w:p w14:paraId="500B6D5E" w14:textId="77777777" w:rsidR="00B529E7" w:rsidRDefault="009277D4">
      <w:pPr>
        <w:spacing w:line="348" w:lineRule="auto"/>
        <w:ind w:left="360" w:right="360"/>
        <w:jc w:val="both"/>
        <w:rPr>
          <w:sz w:val="20"/>
          <w:szCs w:val="20"/>
        </w:rPr>
      </w:pPr>
      <w:r>
        <w:rPr>
          <w:rFonts w:ascii="Times" w:eastAsia="Times" w:hAnsi="Times" w:cs="Times"/>
          <w:i/>
          <w:iCs/>
          <w:sz w:val="24"/>
          <w:szCs w:val="24"/>
        </w:rPr>
        <w:t xml:space="preserve">Legionella </w:t>
      </w:r>
      <w:r>
        <w:rPr>
          <w:rFonts w:ascii="Times" w:eastAsia="Times" w:hAnsi="Times" w:cs="Times"/>
          <w:sz w:val="24"/>
          <w:szCs w:val="24"/>
        </w:rPr>
        <w:t>were found</w:t>
      </w:r>
      <w:r>
        <w:rPr>
          <w:rFonts w:ascii="Times" w:eastAsia="Times" w:hAnsi="Times" w:cs="Times"/>
          <w:sz w:val="24"/>
          <w:szCs w:val="24"/>
        </w:rPr>
        <w:t xml:space="preserve"> in samples taken from 15 outlets. Sixty outlets were sampled,</w:t>
      </w:r>
      <w:r>
        <w:rPr>
          <w:rFonts w:ascii="Times" w:eastAsia="Times" w:hAnsi="Times" w:cs="Times"/>
          <w:i/>
          <w:iCs/>
          <w:sz w:val="24"/>
          <w:szCs w:val="24"/>
        </w:rPr>
        <w:t xml:space="preserve"> </w:t>
      </w:r>
      <w:r>
        <w:rPr>
          <w:rFonts w:ascii="Times" w:eastAsia="Times" w:hAnsi="Times" w:cs="Times"/>
          <w:sz w:val="24"/>
          <w:szCs w:val="24"/>
        </w:rPr>
        <w:t>therefore, 25% of the outlets were contaminated.</w:t>
      </w:r>
    </w:p>
    <w:p w14:paraId="616F8EAE" w14:textId="77777777" w:rsidR="00B529E7" w:rsidRDefault="00B529E7">
      <w:pPr>
        <w:spacing w:line="200" w:lineRule="exact"/>
        <w:rPr>
          <w:sz w:val="20"/>
          <w:szCs w:val="20"/>
        </w:rPr>
      </w:pPr>
    </w:p>
    <w:p w14:paraId="0FC199C2" w14:textId="77777777" w:rsidR="00B529E7" w:rsidRDefault="00B529E7">
      <w:pPr>
        <w:spacing w:line="240" w:lineRule="exact"/>
        <w:rPr>
          <w:sz w:val="20"/>
          <w:szCs w:val="20"/>
        </w:rPr>
      </w:pPr>
    </w:p>
    <w:p w14:paraId="11345436"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The </w:t>
      </w:r>
      <w:r>
        <w:rPr>
          <w:rFonts w:ascii="Times" w:eastAsia="Times" w:hAnsi="Times" w:cs="Times"/>
          <w:i/>
          <w:iCs/>
          <w:sz w:val="24"/>
          <w:szCs w:val="24"/>
        </w:rPr>
        <w:t>Legionella</w:t>
      </w:r>
      <w:r>
        <w:rPr>
          <w:rFonts w:ascii="Times" w:eastAsia="Times" w:hAnsi="Times" w:cs="Times"/>
          <w:sz w:val="24"/>
          <w:szCs w:val="24"/>
        </w:rPr>
        <w:t xml:space="preserve"> colony forming unit counts found ranged from 100CFU/l to 7200CFU/l. The average </w:t>
      </w:r>
      <w:r>
        <w:rPr>
          <w:rFonts w:ascii="Times" w:eastAsia="Times" w:hAnsi="Times" w:cs="Times"/>
          <w:i/>
          <w:iCs/>
          <w:sz w:val="24"/>
          <w:szCs w:val="24"/>
        </w:rPr>
        <w:t>Legionella</w:t>
      </w:r>
      <w:r>
        <w:rPr>
          <w:rFonts w:ascii="Times" w:eastAsia="Times" w:hAnsi="Times" w:cs="Times"/>
          <w:sz w:val="24"/>
          <w:szCs w:val="24"/>
        </w:rPr>
        <w:t xml:space="preserve"> count of the 60 outlets sampled was 465CFU/l (± 156CFU/l). Blended and cold outlets were contaminated. The highest </w:t>
      </w:r>
      <w:r>
        <w:rPr>
          <w:rFonts w:ascii="Times" w:eastAsia="Times" w:hAnsi="Times" w:cs="Times"/>
          <w:i/>
          <w:iCs/>
          <w:sz w:val="24"/>
          <w:szCs w:val="24"/>
        </w:rPr>
        <w:t>Legionella</w:t>
      </w:r>
      <w:r>
        <w:rPr>
          <w:rFonts w:ascii="Times" w:eastAsia="Times" w:hAnsi="Times" w:cs="Times"/>
          <w:sz w:val="24"/>
          <w:szCs w:val="24"/>
        </w:rPr>
        <w:t xml:space="preserve"> count, of 7200CFU/l, was found in a sample taken from a blended outlet. The temperature recorded at this outlet was 41ºC.</w:t>
      </w:r>
    </w:p>
    <w:p w14:paraId="1F8F5FF4" w14:textId="77777777" w:rsidR="00B529E7" w:rsidRDefault="00B529E7">
      <w:pPr>
        <w:spacing w:line="200" w:lineRule="exact"/>
        <w:rPr>
          <w:sz w:val="20"/>
          <w:szCs w:val="20"/>
        </w:rPr>
      </w:pPr>
    </w:p>
    <w:p w14:paraId="5A60E04A" w14:textId="77777777" w:rsidR="00B529E7" w:rsidRDefault="00B529E7">
      <w:pPr>
        <w:spacing w:line="231" w:lineRule="exact"/>
        <w:rPr>
          <w:sz w:val="20"/>
          <w:szCs w:val="20"/>
        </w:rPr>
      </w:pPr>
    </w:p>
    <w:p w14:paraId="5189701E" w14:textId="77777777" w:rsidR="00B529E7" w:rsidRDefault="009277D4">
      <w:pPr>
        <w:spacing w:line="357" w:lineRule="auto"/>
        <w:ind w:left="360" w:right="340"/>
        <w:jc w:val="both"/>
        <w:rPr>
          <w:sz w:val="20"/>
          <w:szCs w:val="20"/>
        </w:rPr>
      </w:pPr>
      <w:r>
        <w:rPr>
          <w:rFonts w:ascii="Times" w:eastAsia="Times" w:hAnsi="Times" w:cs="Times"/>
          <w:sz w:val="24"/>
          <w:szCs w:val="24"/>
        </w:rPr>
        <w:t>The a</w:t>
      </w:r>
      <w:r>
        <w:rPr>
          <w:rFonts w:ascii="Times" w:eastAsia="Times" w:hAnsi="Times" w:cs="Times"/>
          <w:sz w:val="24"/>
          <w:szCs w:val="24"/>
        </w:rPr>
        <w:t>verage hot water temperature at the 40 hot water outlets tested was 45ºC (± 1.5ºC). Although mixing valves were hidden and could not be seen, the hot water could have been blended with cold water at 24 of the 40 hot water outlets tested because the tempera</w:t>
      </w:r>
      <w:r>
        <w:rPr>
          <w:rFonts w:ascii="Times" w:eastAsia="Times" w:hAnsi="Times" w:cs="Times"/>
          <w:sz w:val="24"/>
          <w:szCs w:val="24"/>
        </w:rPr>
        <w:t xml:space="preserve">tures recorded at these were ranging from 18ºC to 44ºC. Thirteen of these outlets were contaminated with </w:t>
      </w:r>
      <w:r>
        <w:rPr>
          <w:rFonts w:ascii="Times" w:eastAsia="Times" w:hAnsi="Times" w:cs="Times"/>
          <w:i/>
          <w:iCs/>
          <w:sz w:val="24"/>
          <w:szCs w:val="24"/>
        </w:rPr>
        <w:t>Legionella</w:t>
      </w:r>
      <w:r>
        <w:rPr>
          <w:rFonts w:ascii="Times" w:eastAsia="Times" w:hAnsi="Times" w:cs="Times"/>
          <w:sz w:val="24"/>
          <w:szCs w:val="24"/>
        </w:rPr>
        <w:t>.</w:t>
      </w:r>
    </w:p>
    <w:p w14:paraId="209F04B2" w14:textId="77777777" w:rsidR="00B529E7" w:rsidRDefault="00B529E7">
      <w:pPr>
        <w:spacing w:line="200" w:lineRule="exact"/>
        <w:rPr>
          <w:sz w:val="20"/>
          <w:szCs w:val="20"/>
        </w:rPr>
      </w:pPr>
    </w:p>
    <w:p w14:paraId="0F83D352" w14:textId="77777777" w:rsidR="00B529E7" w:rsidRDefault="00B529E7">
      <w:pPr>
        <w:spacing w:line="220" w:lineRule="exact"/>
        <w:rPr>
          <w:sz w:val="20"/>
          <w:szCs w:val="20"/>
        </w:rPr>
      </w:pPr>
    </w:p>
    <w:p w14:paraId="4F4E9C2C" w14:textId="77777777" w:rsidR="00B529E7" w:rsidRDefault="009277D4">
      <w:pPr>
        <w:ind w:left="360"/>
        <w:rPr>
          <w:sz w:val="20"/>
          <w:szCs w:val="20"/>
        </w:rPr>
      </w:pPr>
      <w:r>
        <w:rPr>
          <w:rFonts w:ascii="Times" w:eastAsia="Times" w:hAnsi="Times" w:cs="Times"/>
          <w:sz w:val="24"/>
          <w:szCs w:val="24"/>
        </w:rPr>
        <w:t>The average water temperature at the 20 cold water outlets tested was 16ºC (± 1ºC).</w:t>
      </w:r>
    </w:p>
    <w:p w14:paraId="15CA2458" w14:textId="77777777" w:rsidR="00B529E7" w:rsidRDefault="00B529E7">
      <w:pPr>
        <w:spacing w:line="137" w:lineRule="exact"/>
        <w:rPr>
          <w:sz w:val="20"/>
          <w:szCs w:val="20"/>
        </w:rPr>
      </w:pPr>
    </w:p>
    <w:p w14:paraId="06E10E14" w14:textId="77777777" w:rsidR="00B529E7" w:rsidRDefault="009277D4">
      <w:pPr>
        <w:ind w:left="360"/>
        <w:rPr>
          <w:sz w:val="20"/>
          <w:szCs w:val="20"/>
        </w:rPr>
      </w:pPr>
      <w:r>
        <w:rPr>
          <w:rFonts w:ascii="Times" w:eastAsia="Times" w:hAnsi="Times" w:cs="Times"/>
          <w:sz w:val="24"/>
          <w:szCs w:val="24"/>
        </w:rPr>
        <w:t xml:space="preserve">The temperature recorded at 1 of the 3 contaminated </w:t>
      </w:r>
      <w:r>
        <w:rPr>
          <w:rFonts w:ascii="Times" w:eastAsia="Times" w:hAnsi="Times" w:cs="Times"/>
          <w:sz w:val="24"/>
          <w:szCs w:val="24"/>
        </w:rPr>
        <w:t>cold outlets was high at 33ºC.</w:t>
      </w:r>
    </w:p>
    <w:p w14:paraId="02E5BB09" w14:textId="77777777" w:rsidR="00B529E7" w:rsidRDefault="00B529E7">
      <w:pPr>
        <w:sectPr w:rsidR="00B529E7">
          <w:pgSz w:w="11900" w:h="16840"/>
          <w:pgMar w:top="1258" w:right="1440" w:bottom="142" w:left="1440" w:header="0" w:footer="0" w:gutter="0"/>
          <w:cols w:space="720" w:equalWidth="0">
            <w:col w:w="9020"/>
          </w:cols>
        </w:sectPr>
      </w:pPr>
    </w:p>
    <w:p w14:paraId="4244EA5D" w14:textId="77777777" w:rsidR="00B529E7" w:rsidRDefault="00B529E7">
      <w:pPr>
        <w:spacing w:line="200" w:lineRule="exact"/>
        <w:rPr>
          <w:sz w:val="20"/>
          <w:szCs w:val="20"/>
        </w:rPr>
      </w:pPr>
    </w:p>
    <w:p w14:paraId="68DFBE10" w14:textId="77777777" w:rsidR="00B529E7" w:rsidRDefault="00B529E7">
      <w:pPr>
        <w:spacing w:line="200" w:lineRule="exact"/>
        <w:rPr>
          <w:sz w:val="20"/>
          <w:szCs w:val="20"/>
        </w:rPr>
      </w:pPr>
    </w:p>
    <w:p w14:paraId="6A8B5935" w14:textId="77777777" w:rsidR="00B529E7" w:rsidRDefault="00B529E7">
      <w:pPr>
        <w:spacing w:line="322" w:lineRule="exact"/>
        <w:rPr>
          <w:sz w:val="20"/>
          <w:szCs w:val="20"/>
        </w:rPr>
      </w:pPr>
    </w:p>
    <w:p w14:paraId="7EEA2795" w14:textId="77777777" w:rsidR="00B529E7" w:rsidRDefault="009277D4">
      <w:pPr>
        <w:ind w:left="8300"/>
        <w:rPr>
          <w:sz w:val="20"/>
          <w:szCs w:val="20"/>
        </w:rPr>
      </w:pPr>
      <w:r>
        <w:rPr>
          <w:rFonts w:ascii="Helvetica" w:eastAsia="Helvetica" w:hAnsi="Helvetica" w:cs="Helvetica"/>
          <w:sz w:val="21"/>
          <w:szCs w:val="21"/>
        </w:rPr>
        <w:t>153</w:t>
      </w:r>
    </w:p>
    <w:p w14:paraId="77FD7D74" w14:textId="77777777" w:rsidR="00B529E7" w:rsidRDefault="00B529E7">
      <w:pPr>
        <w:sectPr w:rsidR="00B529E7">
          <w:type w:val="continuous"/>
          <w:pgSz w:w="11900" w:h="16840"/>
          <w:pgMar w:top="1258" w:right="1440" w:bottom="142" w:left="1440" w:header="0" w:footer="0" w:gutter="0"/>
          <w:cols w:space="720" w:equalWidth="0">
            <w:col w:w="9020"/>
          </w:cols>
        </w:sectPr>
      </w:pPr>
    </w:p>
    <w:p w14:paraId="52C2D4EF" w14:textId="77777777" w:rsidR="00B529E7" w:rsidRDefault="009277D4">
      <w:pPr>
        <w:spacing w:line="348" w:lineRule="auto"/>
        <w:ind w:left="360" w:right="360"/>
        <w:rPr>
          <w:sz w:val="20"/>
          <w:szCs w:val="20"/>
        </w:rPr>
      </w:pPr>
      <w:r>
        <w:rPr>
          <w:rFonts w:ascii="Times" w:eastAsia="Times" w:hAnsi="Times" w:cs="Times"/>
          <w:sz w:val="24"/>
          <w:szCs w:val="24"/>
        </w:rPr>
        <w:lastRenderedPageBreak/>
        <w:t>The average copper level found at the 60 outlets, due to copper leaching from copper pipes, was 0.108mg/l (± 0.01mg/l).</w:t>
      </w:r>
    </w:p>
    <w:p w14:paraId="176FB02A" w14:textId="77777777" w:rsidR="00B529E7" w:rsidRDefault="00B529E7">
      <w:pPr>
        <w:spacing w:line="398" w:lineRule="exact"/>
        <w:rPr>
          <w:sz w:val="20"/>
          <w:szCs w:val="20"/>
        </w:rPr>
      </w:pPr>
    </w:p>
    <w:p w14:paraId="32C5FED8" w14:textId="77777777" w:rsidR="00B529E7" w:rsidRDefault="009277D4">
      <w:pPr>
        <w:ind w:left="360"/>
        <w:rPr>
          <w:sz w:val="20"/>
          <w:szCs w:val="20"/>
        </w:rPr>
      </w:pPr>
      <w:r>
        <w:rPr>
          <w:rFonts w:ascii="Times" w:eastAsia="Times" w:hAnsi="Times" w:cs="Times"/>
          <w:sz w:val="24"/>
          <w:szCs w:val="24"/>
        </w:rPr>
        <w:t xml:space="preserve">The copper and silver ionization systems were activated on </w:t>
      </w:r>
      <w:r>
        <w:rPr>
          <w:rFonts w:ascii="Times" w:eastAsia="Times" w:hAnsi="Times" w:cs="Times"/>
          <w:sz w:val="24"/>
          <w:szCs w:val="24"/>
        </w:rPr>
        <w:t>the 21</w:t>
      </w:r>
      <w:r>
        <w:rPr>
          <w:rFonts w:ascii="Times" w:eastAsia="Times" w:hAnsi="Times" w:cs="Times"/>
          <w:sz w:val="32"/>
          <w:szCs w:val="32"/>
          <w:vertAlign w:val="superscript"/>
        </w:rPr>
        <w:t>st</w:t>
      </w:r>
      <w:r>
        <w:rPr>
          <w:rFonts w:ascii="Times" w:eastAsia="Times" w:hAnsi="Times" w:cs="Times"/>
          <w:sz w:val="24"/>
          <w:szCs w:val="24"/>
        </w:rPr>
        <w:t xml:space="preserve"> December 2009.</w:t>
      </w:r>
    </w:p>
    <w:p w14:paraId="70CE7829" w14:textId="77777777" w:rsidR="00B529E7" w:rsidRDefault="00B529E7">
      <w:pPr>
        <w:spacing w:line="200" w:lineRule="exact"/>
        <w:rPr>
          <w:sz w:val="20"/>
          <w:szCs w:val="20"/>
        </w:rPr>
      </w:pPr>
    </w:p>
    <w:p w14:paraId="3BE4B8FA" w14:textId="77777777" w:rsidR="00B529E7" w:rsidRDefault="00B529E7">
      <w:pPr>
        <w:spacing w:line="260" w:lineRule="exact"/>
        <w:rPr>
          <w:sz w:val="20"/>
          <w:szCs w:val="20"/>
        </w:rPr>
      </w:pPr>
    </w:p>
    <w:p w14:paraId="509920DE" w14:textId="77777777" w:rsidR="00B529E7" w:rsidRDefault="009277D4">
      <w:pPr>
        <w:ind w:left="360"/>
        <w:rPr>
          <w:sz w:val="20"/>
          <w:szCs w:val="20"/>
        </w:rPr>
      </w:pPr>
      <w:r>
        <w:rPr>
          <w:rFonts w:ascii="Times" w:eastAsia="Times" w:hAnsi="Times" w:cs="Times"/>
          <w:sz w:val="24"/>
          <w:szCs w:val="24"/>
        </w:rPr>
        <w:t>Table 4.27 below shows the results of samples taken on the 13</w:t>
      </w:r>
      <w:r>
        <w:rPr>
          <w:rFonts w:ascii="Times" w:eastAsia="Times" w:hAnsi="Times" w:cs="Times"/>
          <w:sz w:val="32"/>
          <w:szCs w:val="32"/>
          <w:vertAlign w:val="superscript"/>
        </w:rPr>
        <w:t>th</w:t>
      </w:r>
      <w:r>
        <w:rPr>
          <w:rFonts w:ascii="Times" w:eastAsia="Times" w:hAnsi="Times" w:cs="Times"/>
          <w:sz w:val="24"/>
          <w:szCs w:val="24"/>
        </w:rPr>
        <w:t xml:space="preserve"> January 2010 from</w:t>
      </w:r>
    </w:p>
    <w:p w14:paraId="1D8EBA85" w14:textId="77777777" w:rsidR="00B529E7" w:rsidRDefault="00B529E7">
      <w:pPr>
        <w:spacing w:line="75" w:lineRule="exact"/>
        <w:rPr>
          <w:sz w:val="20"/>
          <w:szCs w:val="20"/>
        </w:rPr>
      </w:pPr>
    </w:p>
    <w:p w14:paraId="079639F1" w14:textId="77777777" w:rsidR="00B529E7" w:rsidRDefault="009277D4">
      <w:pPr>
        <w:ind w:left="360"/>
        <w:rPr>
          <w:sz w:val="20"/>
          <w:szCs w:val="20"/>
        </w:rPr>
      </w:pPr>
      <w:r>
        <w:rPr>
          <w:rFonts w:ascii="Times" w:eastAsia="Times" w:hAnsi="Times" w:cs="Times"/>
          <w:sz w:val="24"/>
          <w:szCs w:val="24"/>
        </w:rPr>
        <w:t>the 15 outlets that were contaminated before the systems were activated and from 15</w:t>
      </w:r>
    </w:p>
    <w:p w14:paraId="293979D1" w14:textId="77777777" w:rsidR="00B529E7" w:rsidRDefault="00B529E7">
      <w:pPr>
        <w:spacing w:line="139" w:lineRule="exact"/>
        <w:rPr>
          <w:sz w:val="20"/>
          <w:szCs w:val="20"/>
        </w:rPr>
      </w:pPr>
    </w:p>
    <w:p w14:paraId="1D03014C" w14:textId="77777777" w:rsidR="00B529E7" w:rsidRDefault="009277D4">
      <w:pPr>
        <w:ind w:left="360"/>
        <w:rPr>
          <w:sz w:val="20"/>
          <w:szCs w:val="20"/>
        </w:rPr>
      </w:pPr>
      <w:r>
        <w:rPr>
          <w:rFonts w:ascii="Times" w:eastAsia="Times" w:hAnsi="Times" w:cs="Times"/>
          <w:sz w:val="24"/>
          <w:szCs w:val="24"/>
        </w:rPr>
        <w:t xml:space="preserve">outlets that had been identified as being at risk of </w:t>
      </w:r>
      <w:r>
        <w:rPr>
          <w:rFonts w:ascii="Times" w:eastAsia="Times" w:hAnsi="Times" w:cs="Times"/>
          <w:i/>
          <w:iCs/>
          <w:sz w:val="24"/>
          <w:szCs w:val="24"/>
        </w:rPr>
        <w:t>Legionella</w:t>
      </w:r>
      <w:r>
        <w:rPr>
          <w:rFonts w:ascii="Times" w:eastAsia="Times" w:hAnsi="Times" w:cs="Times"/>
          <w:sz w:val="24"/>
          <w:szCs w:val="24"/>
        </w:rPr>
        <w:t xml:space="preserve"> contamination.</w:t>
      </w:r>
    </w:p>
    <w:p w14:paraId="17558732" w14:textId="77777777" w:rsidR="00B529E7" w:rsidRDefault="009277D4">
      <w:pPr>
        <w:spacing w:line="20" w:lineRule="exact"/>
        <w:rPr>
          <w:sz w:val="20"/>
          <w:szCs w:val="20"/>
        </w:rPr>
      </w:pPr>
      <w:r>
        <w:rPr>
          <w:noProof/>
          <w:sz w:val="20"/>
          <w:szCs w:val="20"/>
        </w:rPr>
        <w:drawing>
          <wp:anchor distT="0" distB="0" distL="114300" distR="114300" simplePos="0" relativeHeight="251705344" behindDoc="1" locked="0" layoutInCell="0" allowOverlap="1" wp14:anchorId="6BEC8B10" wp14:editId="6C9FC937">
            <wp:simplePos x="0" y="0"/>
            <wp:positionH relativeFrom="column">
              <wp:posOffset>600710</wp:posOffset>
            </wp:positionH>
            <wp:positionV relativeFrom="paragraph">
              <wp:posOffset>350520</wp:posOffset>
            </wp:positionV>
            <wp:extent cx="4526280" cy="635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1">
                      <a:extLst/>
                    </a:blip>
                    <a:srcRect/>
                    <a:stretch>
                      <a:fillRect/>
                    </a:stretch>
                  </pic:blipFill>
                  <pic:spPr bwMode="auto">
                    <a:xfrm>
                      <a:off x="0" y="0"/>
                      <a:ext cx="4526280" cy="6350"/>
                    </a:xfrm>
                    <a:prstGeom prst="rect">
                      <a:avLst/>
                    </a:prstGeom>
                    <a:noFill/>
                  </pic:spPr>
                </pic:pic>
              </a:graphicData>
            </a:graphic>
          </wp:anchor>
        </w:drawing>
      </w:r>
    </w:p>
    <w:p w14:paraId="473040B0" w14:textId="77777777" w:rsidR="00B529E7" w:rsidRDefault="00B529E7">
      <w:pPr>
        <w:spacing w:line="200" w:lineRule="exact"/>
        <w:rPr>
          <w:sz w:val="20"/>
          <w:szCs w:val="20"/>
        </w:rPr>
      </w:pPr>
    </w:p>
    <w:p w14:paraId="212E6A45" w14:textId="77777777" w:rsidR="00B529E7" w:rsidRDefault="00B529E7">
      <w:pPr>
        <w:spacing w:line="342" w:lineRule="exact"/>
        <w:rPr>
          <w:sz w:val="20"/>
          <w:szCs w:val="20"/>
        </w:rPr>
      </w:pPr>
    </w:p>
    <w:tbl>
      <w:tblPr>
        <w:tblW w:w="0" w:type="auto"/>
        <w:tblInd w:w="940" w:type="dxa"/>
        <w:tblLayout w:type="fixed"/>
        <w:tblCellMar>
          <w:left w:w="0" w:type="dxa"/>
          <w:right w:w="0" w:type="dxa"/>
        </w:tblCellMar>
        <w:tblLook w:val="04A0" w:firstRow="1" w:lastRow="0" w:firstColumn="1" w:lastColumn="0" w:noHBand="0" w:noVBand="1"/>
      </w:tblPr>
      <w:tblGrid>
        <w:gridCol w:w="2740"/>
        <w:gridCol w:w="1160"/>
        <w:gridCol w:w="940"/>
        <w:gridCol w:w="1020"/>
        <w:gridCol w:w="1280"/>
        <w:gridCol w:w="20"/>
      </w:tblGrid>
      <w:tr w:rsidR="00B529E7" w14:paraId="7B27C0CB" w14:textId="77777777">
        <w:trPr>
          <w:trHeight w:val="276"/>
        </w:trPr>
        <w:tc>
          <w:tcPr>
            <w:tcW w:w="2740" w:type="dxa"/>
            <w:vMerge w:val="restart"/>
            <w:vAlign w:val="bottom"/>
          </w:tcPr>
          <w:p w14:paraId="0CAF93BD" w14:textId="77777777" w:rsidR="00B529E7" w:rsidRDefault="009277D4">
            <w:pPr>
              <w:ind w:left="800"/>
              <w:rPr>
                <w:sz w:val="20"/>
                <w:szCs w:val="20"/>
              </w:rPr>
            </w:pPr>
            <w:r>
              <w:rPr>
                <w:rFonts w:ascii="Times" w:eastAsia="Times" w:hAnsi="Times" w:cs="Times"/>
                <w:b/>
                <w:bCs/>
                <w:sz w:val="24"/>
                <w:szCs w:val="24"/>
              </w:rPr>
              <w:t>Sample Point</w:t>
            </w:r>
          </w:p>
        </w:tc>
        <w:tc>
          <w:tcPr>
            <w:tcW w:w="1160" w:type="dxa"/>
            <w:vAlign w:val="bottom"/>
          </w:tcPr>
          <w:p w14:paraId="46C375C1" w14:textId="77777777" w:rsidR="00B529E7" w:rsidRDefault="009277D4">
            <w:pPr>
              <w:ind w:left="100"/>
              <w:jc w:val="center"/>
              <w:rPr>
                <w:sz w:val="20"/>
                <w:szCs w:val="20"/>
              </w:rPr>
            </w:pPr>
            <w:r>
              <w:rPr>
                <w:rFonts w:ascii="Times" w:eastAsia="Times" w:hAnsi="Times" w:cs="Times"/>
                <w:b/>
                <w:bCs/>
                <w:w w:val="99"/>
                <w:sz w:val="24"/>
                <w:szCs w:val="24"/>
              </w:rPr>
              <w:t>Temp.</w:t>
            </w:r>
          </w:p>
        </w:tc>
        <w:tc>
          <w:tcPr>
            <w:tcW w:w="940" w:type="dxa"/>
            <w:vAlign w:val="bottom"/>
          </w:tcPr>
          <w:p w14:paraId="53893A83" w14:textId="77777777" w:rsidR="00B529E7" w:rsidRDefault="009277D4">
            <w:pPr>
              <w:jc w:val="center"/>
              <w:rPr>
                <w:sz w:val="20"/>
                <w:szCs w:val="20"/>
              </w:rPr>
            </w:pPr>
            <w:r>
              <w:rPr>
                <w:rFonts w:ascii="Times" w:eastAsia="Times" w:hAnsi="Times" w:cs="Times"/>
                <w:b/>
                <w:bCs/>
                <w:w w:val="99"/>
                <w:sz w:val="24"/>
                <w:szCs w:val="24"/>
              </w:rPr>
              <w:t>Silver</w:t>
            </w:r>
          </w:p>
        </w:tc>
        <w:tc>
          <w:tcPr>
            <w:tcW w:w="1020" w:type="dxa"/>
            <w:vAlign w:val="bottom"/>
          </w:tcPr>
          <w:p w14:paraId="5296A5C8" w14:textId="77777777" w:rsidR="00B529E7" w:rsidRDefault="009277D4">
            <w:pPr>
              <w:jc w:val="center"/>
              <w:rPr>
                <w:sz w:val="20"/>
                <w:szCs w:val="20"/>
              </w:rPr>
            </w:pPr>
            <w:r>
              <w:rPr>
                <w:rFonts w:ascii="Times" w:eastAsia="Times" w:hAnsi="Times" w:cs="Times"/>
                <w:b/>
                <w:bCs/>
                <w:w w:val="98"/>
                <w:sz w:val="24"/>
                <w:szCs w:val="24"/>
              </w:rPr>
              <w:t>Copper</w:t>
            </w:r>
          </w:p>
        </w:tc>
        <w:tc>
          <w:tcPr>
            <w:tcW w:w="1280" w:type="dxa"/>
            <w:vAlign w:val="bottom"/>
          </w:tcPr>
          <w:p w14:paraId="7862BC99" w14:textId="77777777" w:rsidR="00B529E7" w:rsidRDefault="009277D4">
            <w:pPr>
              <w:jc w:val="center"/>
              <w:rPr>
                <w:sz w:val="20"/>
                <w:szCs w:val="20"/>
              </w:rPr>
            </w:pPr>
            <w:r>
              <w:rPr>
                <w:rFonts w:ascii="Times" w:eastAsia="Times" w:hAnsi="Times" w:cs="Times"/>
                <w:b/>
                <w:bCs/>
                <w:sz w:val="24"/>
                <w:szCs w:val="24"/>
              </w:rPr>
              <w:t>Legionella</w:t>
            </w:r>
          </w:p>
        </w:tc>
        <w:tc>
          <w:tcPr>
            <w:tcW w:w="0" w:type="dxa"/>
            <w:vAlign w:val="bottom"/>
          </w:tcPr>
          <w:p w14:paraId="7EEA3CB4" w14:textId="77777777" w:rsidR="00B529E7" w:rsidRDefault="00B529E7">
            <w:pPr>
              <w:rPr>
                <w:sz w:val="1"/>
                <w:szCs w:val="1"/>
              </w:rPr>
            </w:pPr>
          </w:p>
        </w:tc>
      </w:tr>
      <w:tr w:rsidR="00B529E7" w14:paraId="5DBD12EE" w14:textId="77777777">
        <w:trPr>
          <w:trHeight w:val="137"/>
        </w:trPr>
        <w:tc>
          <w:tcPr>
            <w:tcW w:w="2740" w:type="dxa"/>
            <w:vMerge/>
            <w:vAlign w:val="bottom"/>
          </w:tcPr>
          <w:p w14:paraId="3F1C323E" w14:textId="77777777" w:rsidR="00B529E7" w:rsidRDefault="00B529E7">
            <w:pPr>
              <w:rPr>
                <w:sz w:val="11"/>
                <w:szCs w:val="11"/>
              </w:rPr>
            </w:pPr>
          </w:p>
        </w:tc>
        <w:tc>
          <w:tcPr>
            <w:tcW w:w="1160" w:type="dxa"/>
            <w:vMerge w:val="restart"/>
            <w:vAlign w:val="bottom"/>
          </w:tcPr>
          <w:p w14:paraId="37C05029" w14:textId="77777777" w:rsidR="00B529E7" w:rsidRDefault="009277D4">
            <w:pPr>
              <w:ind w:left="100"/>
              <w:jc w:val="center"/>
              <w:rPr>
                <w:sz w:val="20"/>
                <w:szCs w:val="20"/>
              </w:rPr>
            </w:pPr>
            <w:r>
              <w:rPr>
                <w:rFonts w:ascii="Times" w:eastAsia="Times" w:hAnsi="Times" w:cs="Times"/>
                <w:b/>
                <w:bCs/>
                <w:sz w:val="24"/>
                <w:szCs w:val="24"/>
              </w:rPr>
              <w:t>ºC</w:t>
            </w:r>
          </w:p>
        </w:tc>
        <w:tc>
          <w:tcPr>
            <w:tcW w:w="940" w:type="dxa"/>
            <w:vMerge w:val="restart"/>
            <w:vAlign w:val="bottom"/>
          </w:tcPr>
          <w:p w14:paraId="67D0145A" w14:textId="77777777" w:rsidR="00B529E7" w:rsidRDefault="009277D4">
            <w:pPr>
              <w:jc w:val="center"/>
              <w:rPr>
                <w:sz w:val="20"/>
                <w:szCs w:val="20"/>
              </w:rPr>
            </w:pPr>
            <w:r>
              <w:rPr>
                <w:rFonts w:ascii="Times" w:eastAsia="Times" w:hAnsi="Times" w:cs="Times"/>
                <w:b/>
                <w:bCs/>
                <w:w w:val="99"/>
                <w:sz w:val="24"/>
                <w:szCs w:val="24"/>
              </w:rPr>
              <w:t>Mg/l</w:t>
            </w:r>
          </w:p>
        </w:tc>
        <w:tc>
          <w:tcPr>
            <w:tcW w:w="1020" w:type="dxa"/>
            <w:vMerge w:val="restart"/>
            <w:vAlign w:val="bottom"/>
          </w:tcPr>
          <w:p w14:paraId="34A9AA45" w14:textId="77777777" w:rsidR="00B529E7" w:rsidRDefault="009277D4">
            <w:pPr>
              <w:jc w:val="center"/>
              <w:rPr>
                <w:sz w:val="20"/>
                <w:szCs w:val="20"/>
              </w:rPr>
            </w:pPr>
            <w:r>
              <w:rPr>
                <w:rFonts w:ascii="Times" w:eastAsia="Times" w:hAnsi="Times" w:cs="Times"/>
                <w:b/>
                <w:bCs/>
                <w:w w:val="99"/>
                <w:sz w:val="24"/>
                <w:szCs w:val="24"/>
              </w:rPr>
              <w:t>Mg/l</w:t>
            </w:r>
          </w:p>
        </w:tc>
        <w:tc>
          <w:tcPr>
            <w:tcW w:w="1280" w:type="dxa"/>
            <w:vMerge w:val="restart"/>
            <w:vAlign w:val="bottom"/>
          </w:tcPr>
          <w:p w14:paraId="6BF5F048" w14:textId="77777777" w:rsidR="00B529E7" w:rsidRDefault="009277D4">
            <w:pPr>
              <w:jc w:val="center"/>
              <w:rPr>
                <w:sz w:val="20"/>
                <w:szCs w:val="20"/>
              </w:rPr>
            </w:pPr>
            <w:r>
              <w:rPr>
                <w:rFonts w:ascii="Times" w:eastAsia="Times" w:hAnsi="Times" w:cs="Times"/>
                <w:b/>
                <w:bCs/>
                <w:sz w:val="24"/>
                <w:szCs w:val="24"/>
              </w:rPr>
              <w:t>CFU/l</w:t>
            </w:r>
          </w:p>
        </w:tc>
        <w:tc>
          <w:tcPr>
            <w:tcW w:w="0" w:type="dxa"/>
            <w:vAlign w:val="bottom"/>
          </w:tcPr>
          <w:p w14:paraId="550FE47B" w14:textId="77777777" w:rsidR="00B529E7" w:rsidRDefault="00B529E7">
            <w:pPr>
              <w:rPr>
                <w:sz w:val="1"/>
                <w:szCs w:val="1"/>
              </w:rPr>
            </w:pPr>
          </w:p>
        </w:tc>
      </w:tr>
      <w:tr w:rsidR="00B529E7" w14:paraId="176A683E" w14:textId="77777777">
        <w:trPr>
          <w:trHeight w:val="138"/>
        </w:trPr>
        <w:tc>
          <w:tcPr>
            <w:tcW w:w="2740" w:type="dxa"/>
            <w:tcBorders>
              <w:bottom w:val="single" w:sz="8" w:space="0" w:color="auto"/>
            </w:tcBorders>
            <w:vAlign w:val="bottom"/>
          </w:tcPr>
          <w:p w14:paraId="398C22E8" w14:textId="77777777" w:rsidR="00B529E7" w:rsidRDefault="00B529E7">
            <w:pPr>
              <w:rPr>
                <w:sz w:val="12"/>
                <w:szCs w:val="12"/>
              </w:rPr>
            </w:pPr>
          </w:p>
        </w:tc>
        <w:tc>
          <w:tcPr>
            <w:tcW w:w="1160" w:type="dxa"/>
            <w:vMerge/>
            <w:tcBorders>
              <w:bottom w:val="single" w:sz="8" w:space="0" w:color="auto"/>
            </w:tcBorders>
            <w:vAlign w:val="bottom"/>
          </w:tcPr>
          <w:p w14:paraId="5023EE14" w14:textId="77777777" w:rsidR="00B529E7" w:rsidRDefault="00B529E7">
            <w:pPr>
              <w:rPr>
                <w:sz w:val="12"/>
                <w:szCs w:val="12"/>
              </w:rPr>
            </w:pPr>
          </w:p>
        </w:tc>
        <w:tc>
          <w:tcPr>
            <w:tcW w:w="940" w:type="dxa"/>
            <w:vMerge/>
            <w:tcBorders>
              <w:bottom w:val="single" w:sz="8" w:space="0" w:color="auto"/>
            </w:tcBorders>
            <w:vAlign w:val="bottom"/>
          </w:tcPr>
          <w:p w14:paraId="0D716044" w14:textId="77777777" w:rsidR="00B529E7" w:rsidRDefault="00B529E7">
            <w:pPr>
              <w:rPr>
                <w:sz w:val="12"/>
                <w:szCs w:val="12"/>
              </w:rPr>
            </w:pPr>
          </w:p>
        </w:tc>
        <w:tc>
          <w:tcPr>
            <w:tcW w:w="1020" w:type="dxa"/>
            <w:vMerge/>
            <w:tcBorders>
              <w:bottom w:val="single" w:sz="8" w:space="0" w:color="auto"/>
            </w:tcBorders>
            <w:vAlign w:val="bottom"/>
          </w:tcPr>
          <w:p w14:paraId="5186D2DD" w14:textId="77777777" w:rsidR="00B529E7" w:rsidRDefault="00B529E7">
            <w:pPr>
              <w:rPr>
                <w:sz w:val="12"/>
                <w:szCs w:val="12"/>
              </w:rPr>
            </w:pPr>
          </w:p>
        </w:tc>
        <w:tc>
          <w:tcPr>
            <w:tcW w:w="1280" w:type="dxa"/>
            <w:vMerge/>
            <w:tcBorders>
              <w:bottom w:val="single" w:sz="8" w:space="0" w:color="auto"/>
            </w:tcBorders>
            <w:vAlign w:val="bottom"/>
          </w:tcPr>
          <w:p w14:paraId="3C545109" w14:textId="77777777" w:rsidR="00B529E7" w:rsidRDefault="00B529E7">
            <w:pPr>
              <w:rPr>
                <w:sz w:val="12"/>
                <w:szCs w:val="12"/>
              </w:rPr>
            </w:pPr>
          </w:p>
        </w:tc>
        <w:tc>
          <w:tcPr>
            <w:tcW w:w="0" w:type="dxa"/>
            <w:vAlign w:val="bottom"/>
          </w:tcPr>
          <w:p w14:paraId="09B59D91" w14:textId="77777777" w:rsidR="00B529E7" w:rsidRDefault="00B529E7">
            <w:pPr>
              <w:rPr>
                <w:sz w:val="1"/>
                <w:szCs w:val="1"/>
              </w:rPr>
            </w:pPr>
          </w:p>
        </w:tc>
      </w:tr>
      <w:tr w:rsidR="00B529E7" w14:paraId="19C190E9" w14:textId="77777777">
        <w:trPr>
          <w:trHeight w:val="264"/>
        </w:trPr>
        <w:tc>
          <w:tcPr>
            <w:tcW w:w="2740" w:type="dxa"/>
            <w:vAlign w:val="bottom"/>
          </w:tcPr>
          <w:p w14:paraId="682DDE93" w14:textId="77777777" w:rsidR="00B529E7" w:rsidRDefault="009277D4">
            <w:pPr>
              <w:spacing w:line="264" w:lineRule="exact"/>
              <w:ind w:left="120"/>
              <w:rPr>
                <w:sz w:val="20"/>
                <w:szCs w:val="20"/>
              </w:rPr>
            </w:pPr>
            <w:r>
              <w:rPr>
                <w:rFonts w:ascii="Times" w:eastAsia="Times" w:hAnsi="Times" w:cs="Times"/>
                <w:sz w:val="24"/>
                <w:szCs w:val="24"/>
              </w:rPr>
              <w:t>9A Room 6 HT</w:t>
            </w:r>
          </w:p>
        </w:tc>
        <w:tc>
          <w:tcPr>
            <w:tcW w:w="1160" w:type="dxa"/>
            <w:vAlign w:val="bottom"/>
          </w:tcPr>
          <w:p w14:paraId="42C09541" w14:textId="77777777" w:rsidR="00B529E7" w:rsidRDefault="009277D4">
            <w:pPr>
              <w:spacing w:line="264" w:lineRule="exact"/>
              <w:ind w:left="80"/>
              <w:jc w:val="center"/>
              <w:rPr>
                <w:sz w:val="20"/>
                <w:szCs w:val="20"/>
              </w:rPr>
            </w:pPr>
            <w:r>
              <w:rPr>
                <w:rFonts w:ascii="Times" w:eastAsia="Times" w:hAnsi="Times" w:cs="Times"/>
                <w:w w:val="99"/>
                <w:sz w:val="24"/>
                <w:szCs w:val="24"/>
              </w:rPr>
              <w:t>37</w:t>
            </w:r>
          </w:p>
        </w:tc>
        <w:tc>
          <w:tcPr>
            <w:tcW w:w="940" w:type="dxa"/>
            <w:vAlign w:val="bottom"/>
          </w:tcPr>
          <w:p w14:paraId="712AAF02" w14:textId="77777777" w:rsidR="00B529E7" w:rsidRDefault="009277D4">
            <w:pPr>
              <w:spacing w:line="264" w:lineRule="exact"/>
              <w:jc w:val="center"/>
              <w:rPr>
                <w:sz w:val="20"/>
                <w:szCs w:val="20"/>
              </w:rPr>
            </w:pPr>
            <w:r>
              <w:rPr>
                <w:rFonts w:ascii="Times" w:eastAsia="Times" w:hAnsi="Times" w:cs="Times"/>
                <w:w w:val="99"/>
                <w:sz w:val="24"/>
                <w:szCs w:val="24"/>
              </w:rPr>
              <w:t>0.0357</w:t>
            </w:r>
          </w:p>
        </w:tc>
        <w:tc>
          <w:tcPr>
            <w:tcW w:w="1020" w:type="dxa"/>
            <w:vAlign w:val="bottom"/>
          </w:tcPr>
          <w:p w14:paraId="0D88DC1C" w14:textId="77777777" w:rsidR="00B529E7" w:rsidRDefault="009277D4">
            <w:pPr>
              <w:spacing w:line="264" w:lineRule="exact"/>
              <w:jc w:val="center"/>
              <w:rPr>
                <w:sz w:val="20"/>
                <w:szCs w:val="20"/>
              </w:rPr>
            </w:pPr>
            <w:r>
              <w:rPr>
                <w:rFonts w:ascii="Times" w:eastAsia="Times" w:hAnsi="Times" w:cs="Times"/>
                <w:w w:val="99"/>
                <w:sz w:val="24"/>
                <w:szCs w:val="24"/>
              </w:rPr>
              <w:t>0.234</w:t>
            </w:r>
          </w:p>
        </w:tc>
        <w:tc>
          <w:tcPr>
            <w:tcW w:w="1280" w:type="dxa"/>
            <w:vAlign w:val="bottom"/>
          </w:tcPr>
          <w:p w14:paraId="5670E5BA" w14:textId="77777777" w:rsidR="00B529E7" w:rsidRDefault="009277D4">
            <w:pPr>
              <w:spacing w:line="264" w:lineRule="exact"/>
              <w:jc w:val="center"/>
              <w:rPr>
                <w:sz w:val="20"/>
                <w:szCs w:val="20"/>
              </w:rPr>
            </w:pPr>
            <w:r>
              <w:rPr>
                <w:rFonts w:ascii="Times" w:eastAsia="Times" w:hAnsi="Times" w:cs="Times"/>
                <w:sz w:val="24"/>
                <w:szCs w:val="24"/>
              </w:rPr>
              <w:t>&lt;LOD</w:t>
            </w:r>
          </w:p>
        </w:tc>
        <w:tc>
          <w:tcPr>
            <w:tcW w:w="0" w:type="dxa"/>
            <w:vAlign w:val="bottom"/>
          </w:tcPr>
          <w:p w14:paraId="4429FC51" w14:textId="77777777" w:rsidR="00B529E7" w:rsidRDefault="00B529E7">
            <w:pPr>
              <w:rPr>
                <w:sz w:val="1"/>
                <w:szCs w:val="1"/>
              </w:rPr>
            </w:pPr>
          </w:p>
        </w:tc>
      </w:tr>
      <w:tr w:rsidR="00B529E7" w14:paraId="1E6B5225" w14:textId="77777777">
        <w:trPr>
          <w:trHeight w:val="276"/>
        </w:trPr>
        <w:tc>
          <w:tcPr>
            <w:tcW w:w="2740" w:type="dxa"/>
            <w:vAlign w:val="bottom"/>
          </w:tcPr>
          <w:p w14:paraId="31E0FA2F" w14:textId="77777777" w:rsidR="00B529E7" w:rsidRDefault="009277D4">
            <w:pPr>
              <w:ind w:left="120"/>
              <w:rPr>
                <w:sz w:val="20"/>
                <w:szCs w:val="20"/>
              </w:rPr>
            </w:pPr>
            <w:r>
              <w:rPr>
                <w:rFonts w:ascii="Times" w:eastAsia="Times" w:hAnsi="Times" w:cs="Times"/>
                <w:sz w:val="24"/>
                <w:szCs w:val="24"/>
              </w:rPr>
              <w:t>9B Shower</w:t>
            </w:r>
          </w:p>
        </w:tc>
        <w:tc>
          <w:tcPr>
            <w:tcW w:w="1160" w:type="dxa"/>
            <w:vAlign w:val="bottom"/>
          </w:tcPr>
          <w:p w14:paraId="1EEAB81D" w14:textId="77777777" w:rsidR="00B529E7" w:rsidRDefault="009277D4">
            <w:pPr>
              <w:ind w:left="80"/>
              <w:jc w:val="center"/>
              <w:rPr>
                <w:sz w:val="20"/>
                <w:szCs w:val="20"/>
              </w:rPr>
            </w:pPr>
            <w:r>
              <w:rPr>
                <w:rFonts w:ascii="Times" w:eastAsia="Times" w:hAnsi="Times" w:cs="Times"/>
                <w:w w:val="99"/>
                <w:sz w:val="24"/>
                <w:szCs w:val="24"/>
              </w:rPr>
              <w:t>39</w:t>
            </w:r>
          </w:p>
        </w:tc>
        <w:tc>
          <w:tcPr>
            <w:tcW w:w="940" w:type="dxa"/>
            <w:vAlign w:val="bottom"/>
          </w:tcPr>
          <w:p w14:paraId="2DA5FE9D" w14:textId="77777777" w:rsidR="00B529E7" w:rsidRDefault="009277D4">
            <w:pPr>
              <w:jc w:val="center"/>
              <w:rPr>
                <w:sz w:val="20"/>
                <w:szCs w:val="20"/>
              </w:rPr>
            </w:pPr>
            <w:r>
              <w:rPr>
                <w:rFonts w:ascii="Times" w:eastAsia="Times" w:hAnsi="Times" w:cs="Times"/>
                <w:w w:val="99"/>
                <w:sz w:val="24"/>
                <w:szCs w:val="24"/>
              </w:rPr>
              <w:t>0.0363</w:t>
            </w:r>
          </w:p>
        </w:tc>
        <w:tc>
          <w:tcPr>
            <w:tcW w:w="1020" w:type="dxa"/>
            <w:vAlign w:val="bottom"/>
          </w:tcPr>
          <w:p w14:paraId="54258ADA" w14:textId="77777777" w:rsidR="00B529E7" w:rsidRDefault="009277D4">
            <w:pPr>
              <w:jc w:val="center"/>
              <w:rPr>
                <w:sz w:val="20"/>
                <w:szCs w:val="20"/>
              </w:rPr>
            </w:pPr>
            <w:r>
              <w:rPr>
                <w:rFonts w:ascii="Times" w:eastAsia="Times" w:hAnsi="Times" w:cs="Times"/>
                <w:w w:val="99"/>
                <w:sz w:val="24"/>
                <w:szCs w:val="24"/>
              </w:rPr>
              <w:t>0.226</w:t>
            </w:r>
          </w:p>
        </w:tc>
        <w:tc>
          <w:tcPr>
            <w:tcW w:w="1280" w:type="dxa"/>
            <w:vAlign w:val="bottom"/>
          </w:tcPr>
          <w:p w14:paraId="3F4CA16A" w14:textId="77777777" w:rsidR="00B529E7" w:rsidRDefault="009277D4">
            <w:pPr>
              <w:jc w:val="center"/>
              <w:rPr>
                <w:sz w:val="20"/>
                <w:szCs w:val="20"/>
              </w:rPr>
            </w:pPr>
            <w:r>
              <w:rPr>
                <w:rFonts w:ascii="Times" w:eastAsia="Times" w:hAnsi="Times" w:cs="Times"/>
                <w:sz w:val="24"/>
                <w:szCs w:val="24"/>
              </w:rPr>
              <w:t>&lt;LOD</w:t>
            </w:r>
          </w:p>
        </w:tc>
        <w:tc>
          <w:tcPr>
            <w:tcW w:w="0" w:type="dxa"/>
            <w:vAlign w:val="bottom"/>
          </w:tcPr>
          <w:p w14:paraId="79D93FA3" w14:textId="77777777" w:rsidR="00B529E7" w:rsidRDefault="00B529E7">
            <w:pPr>
              <w:rPr>
                <w:sz w:val="1"/>
                <w:szCs w:val="1"/>
              </w:rPr>
            </w:pPr>
          </w:p>
        </w:tc>
      </w:tr>
      <w:tr w:rsidR="00B529E7" w14:paraId="06ED24EE" w14:textId="77777777">
        <w:trPr>
          <w:trHeight w:val="279"/>
        </w:trPr>
        <w:tc>
          <w:tcPr>
            <w:tcW w:w="2740" w:type="dxa"/>
            <w:vAlign w:val="bottom"/>
          </w:tcPr>
          <w:p w14:paraId="163B07B9" w14:textId="77777777" w:rsidR="00B529E7" w:rsidRDefault="009277D4">
            <w:pPr>
              <w:ind w:left="120"/>
              <w:rPr>
                <w:sz w:val="20"/>
                <w:szCs w:val="20"/>
              </w:rPr>
            </w:pPr>
            <w:r>
              <w:rPr>
                <w:rFonts w:ascii="Times" w:eastAsia="Times" w:hAnsi="Times" w:cs="Times"/>
                <w:sz w:val="24"/>
                <w:szCs w:val="24"/>
              </w:rPr>
              <w:t>8A Bay A MT</w:t>
            </w:r>
          </w:p>
        </w:tc>
        <w:tc>
          <w:tcPr>
            <w:tcW w:w="1160" w:type="dxa"/>
            <w:vAlign w:val="bottom"/>
          </w:tcPr>
          <w:p w14:paraId="71A3F31C" w14:textId="77777777" w:rsidR="00B529E7" w:rsidRDefault="009277D4">
            <w:pPr>
              <w:ind w:left="80"/>
              <w:jc w:val="center"/>
              <w:rPr>
                <w:sz w:val="20"/>
                <w:szCs w:val="20"/>
              </w:rPr>
            </w:pPr>
            <w:r>
              <w:rPr>
                <w:rFonts w:ascii="Times" w:eastAsia="Times" w:hAnsi="Times" w:cs="Times"/>
                <w:w w:val="99"/>
                <w:sz w:val="24"/>
                <w:szCs w:val="24"/>
              </w:rPr>
              <w:t>39</w:t>
            </w:r>
          </w:p>
        </w:tc>
        <w:tc>
          <w:tcPr>
            <w:tcW w:w="940" w:type="dxa"/>
            <w:vAlign w:val="bottom"/>
          </w:tcPr>
          <w:p w14:paraId="39B26E23" w14:textId="77777777" w:rsidR="00B529E7" w:rsidRDefault="009277D4">
            <w:pPr>
              <w:jc w:val="center"/>
              <w:rPr>
                <w:sz w:val="20"/>
                <w:szCs w:val="20"/>
              </w:rPr>
            </w:pPr>
            <w:r>
              <w:rPr>
                <w:rFonts w:ascii="Times" w:eastAsia="Times" w:hAnsi="Times" w:cs="Times"/>
                <w:w w:val="99"/>
                <w:sz w:val="24"/>
                <w:szCs w:val="24"/>
              </w:rPr>
              <w:t>0.0416</w:t>
            </w:r>
          </w:p>
        </w:tc>
        <w:tc>
          <w:tcPr>
            <w:tcW w:w="1020" w:type="dxa"/>
            <w:vAlign w:val="bottom"/>
          </w:tcPr>
          <w:p w14:paraId="0D37FD06" w14:textId="77777777" w:rsidR="00B529E7" w:rsidRDefault="009277D4">
            <w:pPr>
              <w:jc w:val="center"/>
              <w:rPr>
                <w:sz w:val="20"/>
                <w:szCs w:val="20"/>
              </w:rPr>
            </w:pPr>
            <w:r>
              <w:rPr>
                <w:rFonts w:ascii="Times" w:eastAsia="Times" w:hAnsi="Times" w:cs="Times"/>
                <w:w w:val="99"/>
                <w:sz w:val="24"/>
                <w:szCs w:val="24"/>
              </w:rPr>
              <w:t>0.236</w:t>
            </w:r>
          </w:p>
        </w:tc>
        <w:tc>
          <w:tcPr>
            <w:tcW w:w="1280" w:type="dxa"/>
            <w:vAlign w:val="bottom"/>
          </w:tcPr>
          <w:p w14:paraId="37F28D85" w14:textId="77777777" w:rsidR="00B529E7" w:rsidRDefault="009277D4">
            <w:pPr>
              <w:jc w:val="center"/>
              <w:rPr>
                <w:sz w:val="20"/>
                <w:szCs w:val="20"/>
              </w:rPr>
            </w:pPr>
            <w:r>
              <w:rPr>
                <w:rFonts w:ascii="Times" w:eastAsia="Times" w:hAnsi="Times" w:cs="Times"/>
                <w:b/>
                <w:bCs/>
                <w:color w:val="FF0000"/>
                <w:sz w:val="24"/>
                <w:szCs w:val="24"/>
              </w:rPr>
              <w:t>200 s1</w:t>
            </w:r>
          </w:p>
        </w:tc>
        <w:tc>
          <w:tcPr>
            <w:tcW w:w="0" w:type="dxa"/>
            <w:vAlign w:val="bottom"/>
          </w:tcPr>
          <w:p w14:paraId="6F2C05F3" w14:textId="77777777" w:rsidR="00B529E7" w:rsidRDefault="00B529E7">
            <w:pPr>
              <w:rPr>
                <w:sz w:val="1"/>
                <w:szCs w:val="1"/>
              </w:rPr>
            </w:pPr>
          </w:p>
        </w:tc>
      </w:tr>
      <w:tr w:rsidR="00B529E7" w14:paraId="45FC31F3" w14:textId="77777777">
        <w:trPr>
          <w:trHeight w:val="276"/>
        </w:trPr>
        <w:tc>
          <w:tcPr>
            <w:tcW w:w="2740" w:type="dxa"/>
            <w:vAlign w:val="bottom"/>
          </w:tcPr>
          <w:p w14:paraId="52AE766E" w14:textId="77777777" w:rsidR="00B529E7" w:rsidRDefault="009277D4">
            <w:pPr>
              <w:spacing w:line="273" w:lineRule="exact"/>
              <w:ind w:left="120"/>
              <w:rPr>
                <w:sz w:val="20"/>
                <w:szCs w:val="20"/>
              </w:rPr>
            </w:pPr>
            <w:r>
              <w:rPr>
                <w:rFonts w:ascii="Times" w:eastAsia="Times" w:hAnsi="Times" w:cs="Times"/>
                <w:sz w:val="24"/>
                <w:szCs w:val="24"/>
              </w:rPr>
              <w:t>8B Bay B MT</w:t>
            </w:r>
          </w:p>
        </w:tc>
        <w:tc>
          <w:tcPr>
            <w:tcW w:w="1160" w:type="dxa"/>
            <w:vAlign w:val="bottom"/>
          </w:tcPr>
          <w:p w14:paraId="0A024E1A" w14:textId="77777777" w:rsidR="00B529E7" w:rsidRDefault="009277D4">
            <w:pPr>
              <w:spacing w:line="273" w:lineRule="exact"/>
              <w:ind w:left="80"/>
              <w:jc w:val="center"/>
              <w:rPr>
                <w:sz w:val="20"/>
                <w:szCs w:val="20"/>
              </w:rPr>
            </w:pPr>
            <w:r>
              <w:rPr>
                <w:rFonts w:ascii="Times" w:eastAsia="Times" w:hAnsi="Times" w:cs="Times"/>
                <w:w w:val="99"/>
                <w:sz w:val="24"/>
                <w:szCs w:val="24"/>
              </w:rPr>
              <w:t>34</w:t>
            </w:r>
          </w:p>
        </w:tc>
        <w:tc>
          <w:tcPr>
            <w:tcW w:w="940" w:type="dxa"/>
            <w:vAlign w:val="bottom"/>
          </w:tcPr>
          <w:p w14:paraId="157B03C1" w14:textId="77777777" w:rsidR="00B529E7" w:rsidRDefault="009277D4">
            <w:pPr>
              <w:spacing w:line="273" w:lineRule="exact"/>
              <w:jc w:val="center"/>
              <w:rPr>
                <w:sz w:val="20"/>
                <w:szCs w:val="20"/>
              </w:rPr>
            </w:pPr>
            <w:r>
              <w:rPr>
                <w:rFonts w:ascii="Times" w:eastAsia="Times" w:hAnsi="Times" w:cs="Times"/>
                <w:w w:val="99"/>
                <w:sz w:val="24"/>
                <w:szCs w:val="24"/>
              </w:rPr>
              <w:t>0.0284</w:t>
            </w:r>
          </w:p>
        </w:tc>
        <w:tc>
          <w:tcPr>
            <w:tcW w:w="1020" w:type="dxa"/>
            <w:vAlign w:val="bottom"/>
          </w:tcPr>
          <w:p w14:paraId="2B4BC175" w14:textId="77777777" w:rsidR="00B529E7" w:rsidRDefault="009277D4">
            <w:pPr>
              <w:spacing w:line="273" w:lineRule="exact"/>
              <w:jc w:val="center"/>
              <w:rPr>
                <w:sz w:val="20"/>
                <w:szCs w:val="20"/>
              </w:rPr>
            </w:pPr>
            <w:r>
              <w:rPr>
                <w:rFonts w:ascii="Times" w:eastAsia="Times" w:hAnsi="Times" w:cs="Times"/>
                <w:w w:val="99"/>
                <w:sz w:val="24"/>
                <w:szCs w:val="24"/>
              </w:rPr>
              <w:t>0.243</w:t>
            </w:r>
          </w:p>
        </w:tc>
        <w:tc>
          <w:tcPr>
            <w:tcW w:w="1280" w:type="dxa"/>
            <w:vAlign w:val="bottom"/>
          </w:tcPr>
          <w:p w14:paraId="14495DC7" w14:textId="77777777" w:rsidR="00B529E7" w:rsidRDefault="009277D4">
            <w:pPr>
              <w:jc w:val="center"/>
              <w:rPr>
                <w:sz w:val="20"/>
                <w:szCs w:val="20"/>
              </w:rPr>
            </w:pPr>
            <w:r>
              <w:rPr>
                <w:rFonts w:ascii="Times" w:eastAsia="Times" w:hAnsi="Times" w:cs="Times"/>
                <w:b/>
                <w:bCs/>
                <w:color w:val="FF0000"/>
                <w:w w:val="99"/>
                <w:sz w:val="24"/>
                <w:szCs w:val="24"/>
              </w:rPr>
              <w:t>12800 np</w:t>
            </w:r>
          </w:p>
        </w:tc>
        <w:tc>
          <w:tcPr>
            <w:tcW w:w="0" w:type="dxa"/>
            <w:vAlign w:val="bottom"/>
          </w:tcPr>
          <w:p w14:paraId="5D9F5E94" w14:textId="77777777" w:rsidR="00B529E7" w:rsidRDefault="00B529E7">
            <w:pPr>
              <w:rPr>
                <w:sz w:val="1"/>
                <w:szCs w:val="1"/>
              </w:rPr>
            </w:pPr>
          </w:p>
        </w:tc>
      </w:tr>
      <w:tr w:rsidR="00B529E7" w14:paraId="78700D21" w14:textId="77777777">
        <w:trPr>
          <w:trHeight w:val="273"/>
        </w:trPr>
        <w:tc>
          <w:tcPr>
            <w:tcW w:w="2740" w:type="dxa"/>
            <w:vAlign w:val="bottom"/>
          </w:tcPr>
          <w:p w14:paraId="77151D7A" w14:textId="77777777" w:rsidR="00B529E7" w:rsidRDefault="009277D4">
            <w:pPr>
              <w:spacing w:line="273" w:lineRule="exact"/>
              <w:ind w:left="120"/>
              <w:rPr>
                <w:sz w:val="20"/>
                <w:szCs w:val="20"/>
              </w:rPr>
            </w:pPr>
            <w:r>
              <w:rPr>
                <w:rFonts w:ascii="Times" w:eastAsia="Times" w:hAnsi="Times" w:cs="Times"/>
                <w:sz w:val="24"/>
                <w:szCs w:val="24"/>
              </w:rPr>
              <w:t>7A Bay</w:t>
            </w:r>
            <w:r>
              <w:rPr>
                <w:rFonts w:ascii="Times" w:eastAsia="Times" w:hAnsi="Times" w:cs="Times"/>
                <w:sz w:val="24"/>
                <w:szCs w:val="24"/>
              </w:rPr>
              <w:t xml:space="preserve"> A MT</w:t>
            </w:r>
          </w:p>
        </w:tc>
        <w:tc>
          <w:tcPr>
            <w:tcW w:w="1160" w:type="dxa"/>
            <w:vAlign w:val="bottom"/>
          </w:tcPr>
          <w:p w14:paraId="0018C83C" w14:textId="77777777" w:rsidR="00B529E7" w:rsidRDefault="009277D4">
            <w:pPr>
              <w:spacing w:line="273" w:lineRule="exact"/>
              <w:ind w:left="80"/>
              <w:jc w:val="center"/>
              <w:rPr>
                <w:sz w:val="20"/>
                <w:szCs w:val="20"/>
              </w:rPr>
            </w:pPr>
            <w:r>
              <w:rPr>
                <w:rFonts w:ascii="Times" w:eastAsia="Times" w:hAnsi="Times" w:cs="Times"/>
                <w:w w:val="99"/>
                <w:sz w:val="24"/>
                <w:szCs w:val="24"/>
              </w:rPr>
              <w:t>39</w:t>
            </w:r>
          </w:p>
        </w:tc>
        <w:tc>
          <w:tcPr>
            <w:tcW w:w="940" w:type="dxa"/>
            <w:vAlign w:val="bottom"/>
          </w:tcPr>
          <w:p w14:paraId="51C66376" w14:textId="77777777" w:rsidR="00B529E7" w:rsidRDefault="009277D4">
            <w:pPr>
              <w:spacing w:line="273" w:lineRule="exact"/>
              <w:jc w:val="center"/>
              <w:rPr>
                <w:sz w:val="20"/>
                <w:szCs w:val="20"/>
              </w:rPr>
            </w:pPr>
            <w:r>
              <w:rPr>
                <w:rFonts w:ascii="Times" w:eastAsia="Times" w:hAnsi="Times" w:cs="Times"/>
                <w:w w:val="99"/>
                <w:sz w:val="24"/>
                <w:szCs w:val="24"/>
              </w:rPr>
              <w:t>0.0384</w:t>
            </w:r>
          </w:p>
        </w:tc>
        <w:tc>
          <w:tcPr>
            <w:tcW w:w="1020" w:type="dxa"/>
            <w:vAlign w:val="bottom"/>
          </w:tcPr>
          <w:p w14:paraId="42E29284" w14:textId="77777777" w:rsidR="00B529E7" w:rsidRDefault="009277D4">
            <w:pPr>
              <w:spacing w:line="273" w:lineRule="exact"/>
              <w:jc w:val="center"/>
              <w:rPr>
                <w:sz w:val="20"/>
                <w:szCs w:val="20"/>
              </w:rPr>
            </w:pPr>
            <w:r>
              <w:rPr>
                <w:rFonts w:ascii="Times" w:eastAsia="Times" w:hAnsi="Times" w:cs="Times"/>
                <w:w w:val="99"/>
                <w:sz w:val="24"/>
                <w:szCs w:val="24"/>
              </w:rPr>
              <w:t>0.233</w:t>
            </w:r>
          </w:p>
        </w:tc>
        <w:tc>
          <w:tcPr>
            <w:tcW w:w="1280" w:type="dxa"/>
            <w:vAlign w:val="bottom"/>
          </w:tcPr>
          <w:p w14:paraId="091BA19B" w14:textId="77777777" w:rsidR="00B529E7" w:rsidRDefault="009277D4">
            <w:pPr>
              <w:spacing w:line="273" w:lineRule="exact"/>
              <w:jc w:val="center"/>
              <w:rPr>
                <w:sz w:val="20"/>
                <w:szCs w:val="20"/>
              </w:rPr>
            </w:pPr>
            <w:r>
              <w:rPr>
                <w:rFonts w:ascii="Times" w:eastAsia="Times" w:hAnsi="Times" w:cs="Times"/>
                <w:sz w:val="24"/>
                <w:szCs w:val="24"/>
              </w:rPr>
              <w:t>&lt;LOD</w:t>
            </w:r>
          </w:p>
        </w:tc>
        <w:tc>
          <w:tcPr>
            <w:tcW w:w="0" w:type="dxa"/>
            <w:vAlign w:val="bottom"/>
          </w:tcPr>
          <w:p w14:paraId="04136E03" w14:textId="77777777" w:rsidR="00B529E7" w:rsidRDefault="00B529E7">
            <w:pPr>
              <w:rPr>
                <w:sz w:val="1"/>
                <w:szCs w:val="1"/>
              </w:rPr>
            </w:pPr>
          </w:p>
        </w:tc>
      </w:tr>
      <w:tr w:rsidR="00B529E7" w14:paraId="5203C94A" w14:textId="77777777">
        <w:trPr>
          <w:trHeight w:val="276"/>
        </w:trPr>
        <w:tc>
          <w:tcPr>
            <w:tcW w:w="2740" w:type="dxa"/>
            <w:vAlign w:val="bottom"/>
          </w:tcPr>
          <w:p w14:paraId="7DB492FC" w14:textId="77777777" w:rsidR="00B529E7" w:rsidRDefault="009277D4">
            <w:pPr>
              <w:ind w:left="120"/>
              <w:rPr>
                <w:sz w:val="20"/>
                <w:szCs w:val="20"/>
              </w:rPr>
            </w:pPr>
            <w:r>
              <w:rPr>
                <w:rFonts w:ascii="Times" w:eastAsia="Times" w:hAnsi="Times" w:cs="Times"/>
                <w:sz w:val="24"/>
                <w:szCs w:val="24"/>
              </w:rPr>
              <w:t>7A Bay B MT</w:t>
            </w:r>
          </w:p>
        </w:tc>
        <w:tc>
          <w:tcPr>
            <w:tcW w:w="1160" w:type="dxa"/>
            <w:vAlign w:val="bottom"/>
          </w:tcPr>
          <w:p w14:paraId="1377D23F" w14:textId="77777777" w:rsidR="00B529E7" w:rsidRDefault="009277D4">
            <w:pPr>
              <w:ind w:left="80"/>
              <w:jc w:val="center"/>
              <w:rPr>
                <w:sz w:val="20"/>
                <w:szCs w:val="20"/>
              </w:rPr>
            </w:pPr>
            <w:r>
              <w:rPr>
                <w:rFonts w:ascii="Times" w:eastAsia="Times" w:hAnsi="Times" w:cs="Times"/>
                <w:w w:val="99"/>
                <w:sz w:val="24"/>
                <w:szCs w:val="24"/>
              </w:rPr>
              <w:t>39</w:t>
            </w:r>
          </w:p>
        </w:tc>
        <w:tc>
          <w:tcPr>
            <w:tcW w:w="940" w:type="dxa"/>
            <w:vAlign w:val="bottom"/>
          </w:tcPr>
          <w:p w14:paraId="76C988BC" w14:textId="77777777" w:rsidR="00B529E7" w:rsidRDefault="009277D4">
            <w:pPr>
              <w:jc w:val="center"/>
              <w:rPr>
                <w:sz w:val="20"/>
                <w:szCs w:val="20"/>
              </w:rPr>
            </w:pPr>
            <w:r>
              <w:rPr>
                <w:rFonts w:ascii="Times" w:eastAsia="Times" w:hAnsi="Times" w:cs="Times"/>
                <w:w w:val="99"/>
                <w:sz w:val="24"/>
                <w:szCs w:val="24"/>
              </w:rPr>
              <w:t>0.0396</w:t>
            </w:r>
          </w:p>
        </w:tc>
        <w:tc>
          <w:tcPr>
            <w:tcW w:w="1020" w:type="dxa"/>
            <w:vAlign w:val="bottom"/>
          </w:tcPr>
          <w:p w14:paraId="2C8F89F0" w14:textId="77777777" w:rsidR="00B529E7" w:rsidRDefault="009277D4">
            <w:pPr>
              <w:jc w:val="center"/>
              <w:rPr>
                <w:sz w:val="20"/>
                <w:szCs w:val="20"/>
              </w:rPr>
            </w:pPr>
            <w:r>
              <w:rPr>
                <w:rFonts w:ascii="Times" w:eastAsia="Times" w:hAnsi="Times" w:cs="Times"/>
                <w:w w:val="99"/>
                <w:sz w:val="24"/>
                <w:szCs w:val="24"/>
              </w:rPr>
              <w:t>0.227</w:t>
            </w:r>
          </w:p>
        </w:tc>
        <w:tc>
          <w:tcPr>
            <w:tcW w:w="1280" w:type="dxa"/>
            <w:vAlign w:val="bottom"/>
          </w:tcPr>
          <w:p w14:paraId="19AB768F" w14:textId="77777777" w:rsidR="00B529E7" w:rsidRDefault="009277D4">
            <w:pPr>
              <w:jc w:val="center"/>
              <w:rPr>
                <w:sz w:val="20"/>
                <w:szCs w:val="20"/>
              </w:rPr>
            </w:pPr>
            <w:r>
              <w:rPr>
                <w:rFonts w:ascii="Times" w:eastAsia="Times" w:hAnsi="Times" w:cs="Times"/>
                <w:sz w:val="24"/>
                <w:szCs w:val="24"/>
              </w:rPr>
              <w:t>&lt;LOD</w:t>
            </w:r>
          </w:p>
        </w:tc>
        <w:tc>
          <w:tcPr>
            <w:tcW w:w="0" w:type="dxa"/>
            <w:vAlign w:val="bottom"/>
          </w:tcPr>
          <w:p w14:paraId="61F01288" w14:textId="77777777" w:rsidR="00B529E7" w:rsidRDefault="00B529E7">
            <w:pPr>
              <w:rPr>
                <w:sz w:val="1"/>
                <w:szCs w:val="1"/>
              </w:rPr>
            </w:pPr>
          </w:p>
        </w:tc>
      </w:tr>
      <w:tr w:rsidR="00B529E7" w14:paraId="508D1DCA" w14:textId="77777777">
        <w:trPr>
          <w:trHeight w:val="276"/>
        </w:trPr>
        <w:tc>
          <w:tcPr>
            <w:tcW w:w="2740" w:type="dxa"/>
            <w:vAlign w:val="bottom"/>
          </w:tcPr>
          <w:p w14:paraId="764E0C92" w14:textId="77777777" w:rsidR="00B529E7" w:rsidRDefault="009277D4">
            <w:pPr>
              <w:ind w:left="120"/>
              <w:rPr>
                <w:sz w:val="20"/>
                <w:szCs w:val="20"/>
              </w:rPr>
            </w:pPr>
            <w:r>
              <w:rPr>
                <w:rFonts w:ascii="Times" w:eastAsia="Times" w:hAnsi="Times" w:cs="Times"/>
                <w:sz w:val="24"/>
                <w:szCs w:val="24"/>
              </w:rPr>
              <w:t>7B WC CT</w:t>
            </w:r>
          </w:p>
        </w:tc>
        <w:tc>
          <w:tcPr>
            <w:tcW w:w="1160" w:type="dxa"/>
            <w:vAlign w:val="bottom"/>
          </w:tcPr>
          <w:p w14:paraId="2B454470" w14:textId="77777777" w:rsidR="00B529E7" w:rsidRDefault="009277D4">
            <w:pPr>
              <w:ind w:left="80"/>
              <w:jc w:val="center"/>
              <w:rPr>
                <w:sz w:val="20"/>
                <w:szCs w:val="20"/>
              </w:rPr>
            </w:pPr>
            <w:r>
              <w:rPr>
                <w:rFonts w:ascii="Times" w:eastAsia="Times" w:hAnsi="Times" w:cs="Times"/>
                <w:w w:val="99"/>
                <w:sz w:val="24"/>
                <w:szCs w:val="24"/>
              </w:rPr>
              <w:t>10</w:t>
            </w:r>
          </w:p>
        </w:tc>
        <w:tc>
          <w:tcPr>
            <w:tcW w:w="940" w:type="dxa"/>
            <w:vAlign w:val="bottom"/>
          </w:tcPr>
          <w:p w14:paraId="1B5F38DC" w14:textId="77777777" w:rsidR="00B529E7" w:rsidRDefault="009277D4">
            <w:pPr>
              <w:jc w:val="center"/>
              <w:rPr>
                <w:sz w:val="20"/>
                <w:szCs w:val="20"/>
              </w:rPr>
            </w:pPr>
            <w:r>
              <w:rPr>
                <w:rFonts w:ascii="Times" w:eastAsia="Times" w:hAnsi="Times" w:cs="Times"/>
                <w:w w:val="99"/>
                <w:sz w:val="24"/>
                <w:szCs w:val="24"/>
              </w:rPr>
              <w:t>0.0677</w:t>
            </w:r>
          </w:p>
        </w:tc>
        <w:tc>
          <w:tcPr>
            <w:tcW w:w="1020" w:type="dxa"/>
            <w:vAlign w:val="bottom"/>
          </w:tcPr>
          <w:p w14:paraId="2F14FDEE" w14:textId="77777777" w:rsidR="00B529E7" w:rsidRDefault="009277D4">
            <w:pPr>
              <w:jc w:val="center"/>
              <w:rPr>
                <w:sz w:val="20"/>
                <w:szCs w:val="20"/>
              </w:rPr>
            </w:pPr>
            <w:r>
              <w:rPr>
                <w:rFonts w:ascii="Times" w:eastAsia="Times" w:hAnsi="Times" w:cs="Times"/>
                <w:w w:val="99"/>
                <w:sz w:val="24"/>
                <w:szCs w:val="24"/>
              </w:rPr>
              <w:t>0.237</w:t>
            </w:r>
          </w:p>
        </w:tc>
        <w:tc>
          <w:tcPr>
            <w:tcW w:w="1280" w:type="dxa"/>
            <w:vAlign w:val="bottom"/>
          </w:tcPr>
          <w:p w14:paraId="535E5B2B" w14:textId="77777777" w:rsidR="00B529E7" w:rsidRDefault="009277D4">
            <w:pPr>
              <w:jc w:val="center"/>
              <w:rPr>
                <w:sz w:val="20"/>
                <w:szCs w:val="20"/>
              </w:rPr>
            </w:pPr>
            <w:r>
              <w:rPr>
                <w:rFonts w:ascii="Times" w:eastAsia="Times" w:hAnsi="Times" w:cs="Times"/>
                <w:sz w:val="24"/>
                <w:szCs w:val="24"/>
              </w:rPr>
              <w:t>&lt;LOD</w:t>
            </w:r>
          </w:p>
        </w:tc>
        <w:tc>
          <w:tcPr>
            <w:tcW w:w="0" w:type="dxa"/>
            <w:vAlign w:val="bottom"/>
          </w:tcPr>
          <w:p w14:paraId="65DC53F0" w14:textId="77777777" w:rsidR="00B529E7" w:rsidRDefault="00B529E7">
            <w:pPr>
              <w:rPr>
                <w:sz w:val="1"/>
                <w:szCs w:val="1"/>
              </w:rPr>
            </w:pPr>
          </w:p>
        </w:tc>
      </w:tr>
      <w:tr w:rsidR="00B529E7" w14:paraId="5F672039" w14:textId="77777777">
        <w:trPr>
          <w:trHeight w:val="276"/>
        </w:trPr>
        <w:tc>
          <w:tcPr>
            <w:tcW w:w="2740" w:type="dxa"/>
            <w:vAlign w:val="bottom"/>
          </w:tcPr>
          <w:p w14:paraId="50BCB509" w14:textId="77777777" w:rsidR="00B529E7" w:rsidRDefault="009277D4">
            <w:pPr>
              <w:ind w:left="120"/>
              <w:rPr>
                <w:sz w:val="20"/>
                <w:szCs w:val="20"/>
              </w:rPr>
            </w:pPr>
            <w:r>
              <w:rPr>
                <w:rFonts w:ascii="Times" w:eastAsia="Times" w:hAnsi="Times" w:cs="Times"/>
                <w:sz w:val="24"/>
                <w:szCs w:val="24"/>
              </w:rPr>
              <w:t>7B Bay A MT</w:t>
            </w:r>
          </w:p>
        </w:tc>
        <w:tc>
          <w:tcPr>
            <w:tcW w:w="1160" w:type="dxa"/>
            <w:vAlign w:val="bottom"/>
          </w:tcPr>
          <w:p w14:paraId="7279EE43" w14:textId="77777777" w:rsidR="00B529E7" w:rsidRDefault="009277D4">
            <w:pPr>
              <w:ind w:left="80"/>
              <w:jc w:val="center"/>
              <w:rPr>
                <w:sz w:val="20"/>
                <w:szCs w:val="20"/>
              </w:rPr>
            </w:pPr>
            <w:r>
              <w:rPr>
                <w:rFonts w:ascii="Times" w:eastAsia="Times" w:hAnsi="Times" w:cs="Times"/>
                <w:w w:val="99"/>
                <w:sz w:val="24"/>
                <w:szCs w:val="24"/>
              </w:rPr>
              <w:t>43</w:t>
            </w:r>
          </w:p>
        </w:tc>
        <w:tc>
          <w:tcPr>
            <w:tcW w:w="940" w:type="dxa"/>
            <w:vAlign w:val="bottom"/>
          </w:tcPr>
          <w:p w14:paraId="4AB671EE" w14:textId="77777777" w:rsidR="00B529E7" w:rsidRDefault="009277D4">
            <w:pPr>
              <w:jc w:val="center"/>
              <w:rPr>
                <w:sz w:val="20"/>
                <w:szCs w:val="20"/>
              </w:rPr>
            </w:pPr>
            <w:r>
              <w:rPr>
                <w:rFonts w:ascii="Times" w:eastAsia="Times" w:hAnsi="Times" w:cs="Times"/>
                <w:w w:val="99"/>
                <w:sz w:val="24"/>
                <w:szCs w:val="24"/>
              </w:rPr>
              <w:t>0.036</w:t>
            </w:r>
          </w:p>
        </w:tc>
        <w:tc>
          <w:tcPr>
            <w:tcW w:w="1020" w:type="dxa"/>
            <w:vAlign w:val="bottom"/>
          </w:tcPr>
          <w:p w14:paraId="543D9F63" w14:textId="77777777" w:rsidR="00B529E7" w:rsidRDefault="009277D4">
            <w:pPr>
              <w:jc w:val="center"/>
              <w:rPr>
                <w:sz w:val="20"/>
                <w:szCs w:val="20"/>
              </w:rPr>
            </w:pPr>
            <w:r>
              <w:rPr>
                <w:rFonts w:ascii="Times" w:eastAsia="Times" w:hAnsi="Times" w:cs="Times"/>
                <w:w w:val="99"/>
                <w:sz w:val="24"/>
                <w:szCs w:val="24"/>
              </w:rPr>
              <w:t>0.229</w:t>
            </w:r>
          </w:p>
        </w:tc>
        <w:tc>
          <w:tcPr>
            <w:tcW w:w="1280" w:type="dxa"/>
            <w:vAlign w:val="bottom"/>
          </w:tcPr>
          <w:p w14:paraId="5B187054" w14:textId="77777777" w:rsidR="00B529E7" w:rsidRDefault="009277D4">
            <w:pPr>
              <w:jc w:val="center"/>
              <w:rPr>
                <w:sz w:val="20"/>
                <w:szCs w:val="20"/>
              </w:rPr>
            </w:pPr>
            <w:r>
              <w:rPr>
                <w:rFonts w:ascii="Times" w:eastAsia="Times" w:hAnsi="Times" w:cs="Times"/>
                <w:sz w:val="24"/>
                <w:szCs w:val="24"/>
              </w:rPr>
              <w:t>&lt;LOD</w:t>
            </w:r>
          </w:p>
        </w:tc>
        <w:tc>
          <w:tcPr>
            <w:tcW w:w="0" w:type="dxa"/>
            <w:vAlign w:val="bottom"/>
          </w:tcPr>
          <w:p w14:paraId="539A3EC6" w14:textId="77777777" w:rsidR="00B529E7" w:rsidRDefault="00B529E7">
            <w:pPr>
              <w:rPr>
                <w:sz w:val="1"/>
                <w:szCs w:val="1"/>
              </w:rPr>
            </w:pPr>
          </w:p>
        </w:tc>
      </w:tr>
      <w:tr w:rsidR="00B529E7" w14:paraId="753D5792" w14:textId="77777777">
        <w:trPr>
          <w:trHeight w:val="279"/>
        </w:trPr>
        <w:tc>
          <w:tcPr>
            <w:tcW w:w="2740" w:type="dxa"/>
            <w:vAlign w:val="bottom"/>
          </w:tcPr>
          <w:p w14:paraId="124C12EF" w14:textId="77777777" w:rsidR="00B529E7" w:rsidRDefault="009277D4">
            <w:pPr>
              <w:ind w:left="120"/>
              <w:rPr>
                <w:sz w:val="20"/>
                <w:szCs w:val="20"/>
              </w:rPr>
            </w:pPr>
            <w:r>
              <w:rPr>
                <w:rFonts w:ascii="Times" w:eastAsia="Times" w:hAnsi="Times" w:cs="Times"/>
                <w:sz w:val="24"/>
                <w:szCs w:val="24"/>
              </w:rPr>
              <w:t>6A Bay B MT</w:t>
            </w:r>
          </w:p>
        </w:tc>
        <w:tc>
          <w:tcPr>
            <w:tcW w:w="1160" w:type="dxa"/>
            <w:vAlign w:val="bottom"/>
          </w:tcPr>
          <w:p w14:paraId="0B7F27B4" w14:textId="77777777" w:rsidR="00B529E7" w:rsidRDefault="009277D4">
            <w:pPr>
              <w:ind w:left="80"/>
              <w:jc w:val="center"/>
              <w:rPr>
                <w:sz w:val="20"/>
                <w:szCs w:val="20"/>
              </w:rPr>
            </w:pPr>
            <w:r>
              <w:rPr>
                <w:rFonts w:ascii="Times" w:eastAsia="Times" w:hAnsi="Times" w:cs="Times"/>
                <w:w w:val="99"/>
                <w:sz w:val="24"/>
                <w:szCs w:val="24"/>
              </w:rPr>
              <w:t>39</w:t>
            </w:r>
          </w:p>
        </w:tc>
        <w:tc>
          <w:tcPr>
            <w:tcW w:w="940" w:type="dxa"/>
            <w:vAlign w:val="bottom"/>
          </w:tcPr>
          <w:p w14:paraId="2822E5CE" w14:textId="77777777" w:rsidR="00B529E7" w:rsidRDefault="009277D4">
            <w:pPr>
              <w:jc w:val="center"/>
              <w:rPr>
                <w:sz w:val="20"/>
                <w:szCs w:val="20"/>
              </w:rPr>
            </w:pPr>
            <w:r>
              <w:rPr>
                <w:rFonts w:ascii="Times" w:eastAsia="Times" w:hAnsi="Times" w:cs="Times"/>
                <w:w w:val="99"/>
                <w:sz w:val="24"/>
                <w:szCs w:val="24"/>
              </w:rPr>
              <w:t>0.0432</w:t>
            </w:r>
          </w:p>
        </w:tc>
        <w:tc>
          <w:tcPr>
            <w:tcW w:w="1020" w:type="dxa"/>
            <w:vAlign w:val="bottom"/>
          </w:tcPr>
          <w:p w14:paraId="5DD6D944" w14:textId="77777777" w:rsidR="00B529E7" w:rsidRDefault="009277D4">
            <w:pPr>
              <w:jc w:val="center"/>
              <w:rPr>
                <w:sz w:val="20"/>
                <w:szCs w:val="20"/>
              </w:rPr>
            </w:pPr>
            <w:r>
              <w:rPr>
                <w:rFonts w:ascii="Times" w:eastAsia="Times" w:hAnsi="Times" w:cs="Times"/>
                <w:w w:val="99"/>
                <w:sz w:val="24"/>
                <w:szCs w:val="24"/>
              </w:rPr>
              <w:t>0.238</w:t>
            </w:r>
          </w:p>
        </w:tc>
        <w:tc>
          <w:tcPr>
            <w:tcW w:w="1280" w:type="dxa"/>
            <w:vAlign w:val="bottom"/>
          </w:tcPr>
          <w:p w14:paraId="1659DFD8" w14:textId="77777777" w:rsidR="00B529E7" w:rsidRDefault="009277D4">
            <w:pPr>
              <w:jc w:val="center"/>
              <w:rPr>
                <w:sz w:val="20"/>
                <w:szCs w:val="20"/>
              </w:rPr>
            </w:pPr>
            <w:r>
              <w:rPr>
                <w:rFonts w:ascii="Times" w:eastAsia="Times" w:hAnsi="Times" w:cs="Times"/>
                <w:b/>
                <w:bCs/>
                <w:color w:val="FF0000"/>
                <w:w w:val="98"/>
                <w:sz w:val="24"/>
                <w:szCs w:val="24"/>
              </w:rPr>
              <w:t>500 np</w:t>
            </w:r>
          </w:p>
        </w:tc>
        <w:tc>
          <w:tcPr>
            <w:tcW w:w="0" w:type="dxa"/>
            <w:vAlign w:val="bottom"/>
          </w:tcPr>
          <w:p w14:paraId="10ED28A7" w14:textId="77777777" w:rsidR="00B529E7" w:rsidRDefault="00B529E7">
            <w:pPr>
              <w:rPr>
                <w:sz w:val="1"/>
                <w:szCs w:val="1"/>
              </w:rPr>
            </w:pPr>
          </w:p>
        </w:tc>
      </w:tr>
      <w:tr w:rsidR="00B529E7" w14:paraId="28A99F57" w14:textId="77777777">
        <w:trPr>
          <w:trHeight w:val="273"/>
        </w:trPr>
        <w:tc>
          <w:tcPr>
            <w:tcW w:w="2740" w:type="dxa"/>
            <w:vAlign w:val="bottom"/>
          </w:tcPr>
          <w:p w14:paraId="4D557220" w14:textId="77777777" w:rsidR="00B529E7" w:rsidRDefault="009277D4">
            <w:pPr>
              <w:spacing w:line="273" w:lineRule="exact"/>
              <w:ind w:left="120"/>
              <w:rPr>
                <w:sz w:val="20"/>
                <w:szCs w:val="20"/>
              </w:rPr>
            </w:pPr>
            <w:r>
              <w:rPr>
                <w:rFonts w:ascii="Times" w:eastAsia="Times" w:hAnsi="Times" w:cs="Times"/>
                <w:sz w:val="24"/>
                <w:szCs w:val="24"/>
              </w:rPr>
              <w:t>6B Arjo MT</w:t>
            </w:r>
          </w:p>
        </w:tc>
        <w:tc>
          <w:tcPr>
            <w:tcW w:w="1160" w:type="dxa"/>
            <w:vAlign w:val="bottom"/>
          </w:tcPr>
          <w:p w14:paraId="620819A7" w14:textId="77777777" w:rsidR="00B529E7" w:rsidRDefault="009277D4">
            <w:pPr>
              <w:spacing w:line="273" w:lineRule="exact"/>
              <w:ind w:left="80"/>
              <w:jc w:val="center"/>
              <w:rPr>
                <w:sz w:val="20"/>
                <w:szCs w:val="20"/>
              </w:rPr>
            </w:pPr>
            <w:r>
              <w:rPr>
                <w:rFonts w:ascii="Times" w:eastAsia="Times" w:hAnsi="Times" w:cs="Times"/>
                <w:w w:val="99"/>
                <w:sz w:val="24"/>
                <w:szCs w:val="24"/>
              </w:rPr>
              <w:t>39</w:t>
            </w:r>
          </w:p>
        </w:tc>
        <w:tc>
          <w:tcPr>
            <w:tcW w:w="940" w:type="dxa"/>
            <w:vAlign w:val="bottom"/>
          </w:tcPr>
          <w:p w14:paraId="6BCD0850" w14:textId="77777777" w:rsidR="00B529E7" w:rsidRDefault="009277D4">
            <w:pPr>
              <w:spacing w:line="273" w:lineRule="exact"/>
              <w:jc w:val="center"/>
              <w:rPr>
                <w:sz w:val="20"/>
                <w:szCs w:val="20"/>
              </w:rPr>
            </w:pPr>
            <w:r>
              <w:rPr>
                <w:rFonts w:ascii="Times" w:eastAsia="Times" w:hAnsi="Times" w:cs="Times"/>
                <w:w w:val="99"/>
                <w:sz w:val="24"/>
                <w:szCs w:val="24"/>
              </w:rPr>
              <w:t>0.0442</w:t>
            </w:r>
          </w:p>
        </w:tc>
        <w:tc>
          <w:tcPr>
            <w:tcW w:w="1020" w:type="dxa"/>
            <w:vAlign w:val="bottom"/>
          </w:tcPr>
          <w:p w14:paraId="33C4CD70" w14:textId="77777777" w:rsidR="00B529E7" w:rsidRDefault="009277D4">
            <w:pPr>
              <w:spacing w:line="273" w:lineRule="exact"/>
              <w:jc w:val="center"/>
              <w:rPr>
                <w:sz w:val="20"/>
                <w:szCs w:val="20"/>
              </w:rPr>
            </w:pPr>
            <w:r>
              <w:rPr>
                <w:rFonts w:ascii="Times" w:eastAsia="Times" w:hAnsi="Times" w:cs="Times"/>
                <w:w w:val="99"/>
                <w:sz w:val="24"/>
                <w:szCs w:val="24"/>
              </w:rPr>
              <w:t>0.288</w:t>
            </w:r>
          </w:p>
        </w:tc>
        <w:tc>
          <w:tcPr>
            <w:tcW w:w="1280" w:type="dxa"/>
            <w:vAlign w:val="bottom"/>
          </w:tcPr>
          <w:p w14:paraId="200A1C94" w14:textId="77777777" w:rsidR="00B529E7" w:rsidRDefault="009277D4">
            <w:pPr>
              <w:spacing w:line="273" w:lineRule="exact"/>
              <w:jc w:val="center"/>
              <w:rPr>
                <w:sz w:val="20"/>
                <w:szCs w:val="20"/>
              </w:rPr>
            </w:pPr>
            <w:r>
              <w:rPr>
                <w:rFonts w:ascii="Times" w:eastAsia="Times" w:hAnsi="Times" w:cs="Times"/>
                <w:sz w:val="24"/>
                <w:szCs w:val="24"/>
              </w:rPr>
              <w:t>&lt;LOD</w:t>
            </w:r>
          </w:p>
        </w:tc>
        <w:tc>
          <w:tcPr>
            <w:tcW w:w="0" w:type="dxa"/>
            <w:vAlign w:val="bottom"/>
          </w:tcPr>
          <w:p w14:paraId="3EF719E8" w14:textId="77777777" w:rsidR="00B529E7" w:rsidRDefault="00B529E7">
            <w:pPr>
              <w:rPr>
                <w:sz w:val="1"/>
                <w:szCs w:val="1"/>
              </w:rPr>
            </w:pPr>
          </w:p>
        </w:tc>
      </w:tr>
      <w:tr w:rsidR="00B529E7" w14:paraId="2C781C40" w14:textId="77777777">
        <w:trPr>
          <w:trHeight w:val="276"/>
        </w:trPr>
        <w:tc>
          <w:tcPr>
            <w:tcW w:w="2740" w:type="dxa"/>
            <w:vAlign w:val="bottom"/>
          </w:tcPr>
          <w:p w14:paraId="0E52A014" w14:textId="77777777" w:rsidR="00B529E7" w:rsidRDefault="009277D4">
            <w:pPr>
              <w:ind w:left="120"/>
              <w:rPr>
                <w:sz w:val="20"/>
                <w:szCs w:val="20"/>
              </w:rPr>
            </w:pPr>
            <w:r>
              <w:rPr>
                <w:rFonts w:ascii="Times" w:eastAsia="Times" w:hAnsi="Times" w:cs="Times"/>
                <w:sz w:val="24"/>
                <w:szCs w:val="24"/>
              </w:rPr>
              <w:t>6B Sluice CT</w:t>
            </w:r>
          </w:p>
        </w:tc>
        <w:tc>
          <w:tcPr>
            <w:tcW w:w="1160" w:type="dxa"/>
            <w:vAlign w:val="bottom"/>
          </w:tcPr>
          <w:p w14:paraId="12D3E015" w14:textId="77777777" w:rsidR="00B529E7" w:rsidRDefault="009277D4">
            <w:pPr>
              <w:ind w:left="80"/>
              <w:jc w:val="center"/>
              <w:rPr>
                <w:sz w:val="20"/>
                <w:szCs w:val="20"/>
              </w:rPr>
            </w:pPr>
            <w:r>
              <w:rPr>
                <w:rFonts w:ascii="Times" w:eastAsia="Times" w:hAnsi="Times" w:cs="Times"/>
                <w:w w:val="99"/>
                <w:sz w:val="24"/>
                <w:szCs w:val="24"/>
              </w:rPr>
              <w:t>9</w:t>
            </w:r>
          </w:p>
        </w:tc>
        <w:tc>
          <w:tcPr>
            <w:tcW w:w="940" w:type="dxa"/>
            <w:vAlign w:val="bottom"/>
          </w:tcPr>
          <w:p w14:paraId="65483DAC" w14:textId="77777777" w:rsidR="00B529E7" w:rsidRDefault="009277D4">
            <w:pPr>
              <w:jc w:val="center"/>
              <w:rPr>
                <w:sz w:val="20"/>
                <w:szCs w:val="20"/>
              </w:rPr>
            </w:pPr>
            <w:r>
              <w:rPr>
                <w:rFonts w:ascii="Times" w:eastAsia="Times" w:hAnsi="Times" w:cs="Times"/>
                <w:w w:val="99"/>
                <w:sz w:val="24"/>
                <w:szCs w:val="24"/>
              </w:rPr>
              <w:t>0.0661</w:t>
            </w:r>
          </w:p>
        </w:tc>
        <w:tc>
          <w:tcPr>
            <w:tcW w:w="1020" w:type="dxa"/>
            <w:vAlign w:val="bottom"/>
          </w:tcPr>
          <w:p w14:paraId="1F72EA98" w14:textId="77777777" w:rsidR="00B529E7" w:rsidRDefault="009277D4">
            <w:pPr>
              <w:jc w:val="center"/>
              <w:rPr>
                <w:sz w:val="20"/>
                <w:szCs w:val="20"/>
              </w:rPr>
            </w:pPr>
            <w:r>
              <w:rPr>
                <w:rFonts w:ascii="Times" w:eastAsia="Times" w:hAnsi="Times" w:cs="Times"/>
                <w:w w:val="99"/>
                <w:sz w:val="24"/>
                <w:szCs w:val="24"/>
              </w:rPr>
              <w:t>0.234</w:t>
            </w:r>
          </w:p>
        </w:tc>
        <w:tc>
          <w:tcPr>
            <w:tcW w:w="1280" w:type="dxa"/>
            <w:vAlign w:val="bottom"/>
          </w:tcPr>
          <w:p w14:paraId="169E8D68" w14:textId="77777777" w:rsidR="00B529E7" w:rsidRDefault="009277D4">
            <w:pPr>
              <w:jc w:val="center"/>
              <w:rPr>
                <w:sz w:val="20"/>
                <w:szCs w:val="20"/>
              </w:rPr>
            </w:pPr>
            <w:r>
              <w:rPr>
                <w:rFonts w:ascii="Times" w:eastAsia="Times" w:hAnsi="Times" w:cs="Times"/>
                <w:sz w:val="24"/>
                <w:szCs w:val="24"/>
              </w:rPr>
              <w:t>&lt;LOD</w:t>
            </w:r>
          </w:p>
        </w:tc>
        <w:tc>
          <w:tcPr>
            <w:tcW w:w="0" w:type="dxa"/>
            <w:vAlign w:val="bottom"/>
          </w:tcPr>
          <w:p w14:paraId="5BA38D7F" w14:textId="77777777" w:rsidR="00B529E7" w:rsidRDefault="00B529E7">
            <w:pPr>
              <w:rPr>
                <w:sz w:val="1"/>
                <w:szCs w:val="1"/>
              </w:rPr>
            </w:pPr>
          </w:p>
        </w:tc>
      </w:tr>
      <w:tr w:rsidR="00B529E7" w14:paraId="132AE57B" w14:textId="77777777">
        <w:trPr>
          <w:trHeight w:val="276"/>
        </w:trPr>
        <w:tc>
          <w:tcPr>
            <w:tcW w:w="2740" w:type="dxa"/>
            <w:vAlign w:val="bottom"/>
          </w:tcPr>
          <w:p w14:paraId="16E0984C" w14:textId="77777777" w:rsidR="00B529E7" w:rsidRDefault="009277D4">
            <w:pPr>
              <w:ind w:left="120"/>
              <w:rPr>
                <w:sz w:val="20"/>
                <w:szCs w:val="20"/>
              </w:rPr>
            </w:pPr>
            <w:r>
              <w:rPr>
                <w:rFonts w:ascii="Times" w:eastAsia="Times" w:hAnsi="Times" w:cs="Times"/>
                <w:sz w:val="24"/>
                <w:szCs w:val="24"/>
              </w:rPr>
              <w:t>6B Bay A MT</w:t>
            </w:r>
          </w:p>
        </w:tc>
        <w:tc>
          <w:tcPr>
            <w:tcW w:w="1160" w:type="dxa"/>
            <w:vAlign w:val="bottom"/>
          </w:tcPr>
          <w:p w14:paraId="413F554E" w14:textId="77777777" w:rsidR="00B529E7" w:rsidRDefault="009277D4">
            <w:pPr>
              <w:ind w:left="80"/>
              <w:jc w:val="center"/>
              <w:rPr>
                <w:sz w:val="20"/>
                <w:szCs w:val="20"/>
              </w:rPr>
            </w:pPr>
            <w:r>
              <w:rPr>
                <w:rFonts w:ascii="Times" w:eastAsia="Times" w:hAnsi="Times" w:cs="Times"/>
                <w:w w:val="99"/>
                <w:sz w:val="24"/>
                <w:szCs w:val="24"/>
              </w:rPr>
              <w:t>40</w:t>
            </w:r>
          </w:p>
        </w:tc>
        <w:tc>
          <w:tcPr>
            <w:tcW w:w="940" w:type="dxa"/>
            <w:vAlign w:val="bottom"/>
          </w:tcPr>
          <w:p w14:paraId="35B865EE" w14:textId="77777777" w:rsidR="00B529E7" w:rsidRDefault="009277D4">
            <w:pPr>
              <w:jc w:val="center"/>
              <w:rPr>
                <w:sz w:val="20"/>
                <w:szCs w:val="20"/>
              </w:rPr>
            </w:pPr>
            <w:r>
              <w:rPr>
                <w:rFonts w:ascii="Times" w:eastAsia="Times" w:hAnsi="Times" w:cs="Times"/>
                <w:w w:val="99"/>
                <w:sz w:val="24"/>
                <w:szCs w:val="24"/>
              </w:rPr>
              <w:t>0.028</w:t>
            </w:r>
          </w:p>
        </w:tc>
        <w:tc>
          <w:tcPr>
            <w:tcW w:w="1020" w:type="dxa"/>
            <w:vAlign w:val="bottom"/>
          </w:tcPr>
          <w:p w14:paraId="7E2B3812" w14:textId="77777777" w:rsidR="00B529E7" w:rsidRDefault="009277D4">
            <w:pPr>
              <w:jc w:val="center"/>
              <w:rPr>
                <w:sz w:val="20"/>
                <w:szCs w:val="20"/>
              </w:rPr>
            </w:pPr>
            <w:r>
              <w:rPr>
                <w:rFonts w:ascii="Times" w:eastAsia="Times" w:hAnsi="Times" w:cs="Times"/>
                <w:w w:val="99"/>
                <w:sz w:val="24"/>
                <w:szCs w:val="24"/>
              </w:rPr>
              <w:t>0.242</w:t>
            </w:r>
          </w:p>
        </w:tc>
        <w:tc>
          <w:tcPr>
            <w:tcW w:w="1280" w:type="dxa"/>
            <w:vAlign w:val="bottom"/>
          </w:tcPr>
          <w:p w14:paraId="5B12F7DC" w14:textId="77777777" w:rsidR="00B529E7" w:rsidRDefault="009277D4">
            <w:pPr>
              <w:jc w:val="center"/>
              <w:rPr>
                <w:sz w:val="20"/>
                <w:szCs w:val="20"/>
              </w:rPr>
            </w:pPr>
            <w:r>
              <w:rPr>
                <w:rFonts w:ascii="Times" w:eastAsia="Times" w:hAnsi="Times" w:cs="Times"/>
                <w:sz w:val="24"/>
                <w:szCs w:val="24"/>
              </w:rPr>
              <w:t>&lt;LOD</w:t>
            </w:r>
          </w:p>
        </w:tc>
        <w:tc>
          <w:tcPr>
            <w:tcW w:w="0" w:type="dxa"/>
            <w:vAlign w:val="bottom"/>
          </w:tcPr>
          <w:p w14:paraId="01BB8D5D" w14:textId="77777777" w:rsidR="00B529E7" w:rsidRDefault="00B529E7">
            <w:pPr>
              <w:rPr>
                <w:sz w:val="1"/>
                <w:szCs w:val="1"/>
              </w:rPr>
            </w:pPr>
          </w:p>
        </w:tc>
      </w:tr>
      <w:tr w:rsidR="00B529E7" w14:paraId="4944E905" w14:textId="77777777">
        <w:trPr>
          <w:trHeight w:val="276"/>
        </w:trPr>
        <w:tc>
          <w:tcPr>
            <w:tcW w:w="2740" w:type="dxa"/>
            <w:vAlign w:val="bottom"/>
          </w:tcPr>
          <w:p w14:paraId="6FB2581B" w14:textId="77777777" w:rsidR="00B529E7" w:rsidRDefault="009277D4">
            <w:pPr>
              <w:ind w:left="120"/>
              <w:rPr>
                <w:sz w:val="20"/>
                <w:szCs w:val="20"/>
              </w:rPr>
            </w:pPr>
            <w:r>
              <w:rPr>
                <w:rFonts w:ascii="Times" w:eastAsia="Times" w:hAnsi="Times" w:cs="Times"/>
                <w:sz w:val="24"/>
                <w:szCs w:val="24"/>
              </w:rPr>
              <w:t>5A Bay A MT</w:t>
            </w:r>
          </w:p>
        </w:tc>
        <w:tc>
          <w:tcPr>
            <w:tcW w:w="1160" w:type="dxa"/>
            <w:vAlign w:val="bottom"/>
          </w:tcPr>
          <w:p w14:paraId="27EAEC09" w14:textId="77777777" w:rsidR="00B529E7" w:rsidRDefault="009277D4">
            <w:pPr>
              <w:ind w:left="80"/>
              <w:jc w:val="center"/>
              <w:rPr>
                <w:sz w:val="20"/>
                <w:szCs w:val="20"/>
              </w:rPr>
            </w:pPr>
            <w:r>
              <w:rPr>
                <w:rFonts w:ascii="Times" w:eastAsia="Times" w:hAnsi="Times" w:cs="Times"/>
                <w:w w:val="99"/>
                <w:sz w:val="24"/>
                <w:szCs w:val="24"/>
              </w:rPr>
              <w:t>40</w:t>
            </w:r>
          </w:p>
        </w:tc>
        <w:tc>
          <w:tcPr>
            <w:tcW w:w="940" w:type="dxa"/>
            <w:vAlign w:val="bottom"/>
          </w:tcPr>
          <w:p w14:paraId="7A6DE238" w14:textId="77777777" w:rsidR="00B529E7" w:rsidRDefault="009277D4">
            <w:pPr>
              <w:jc w:val="center"/>
              <w:rPr>
                <w:sz w:val="20"/>
                <w:szCs w:val="20"/>
              </w:rPr>
            </w:pPr>
            <w:r>
              <w:rPr>
                <w:rFonts w:ascii="Times" w:eastAsia="Times" w:hAnsi="Times" w:cs="Times"/>
                <w:w w:val="99"/>
                <w:sz w:val="24"/>
                <w:szCs w:val="24"/>
              </w:rPr>
              <w:t>0.043</w:t>
            </w:r>
          </w:p>
        </w:tc>
        <w:tc>
          <w:tcPr>
            <w:tcW w:w="1020" w:type="dxa"/>
            <w:vAlign w:val="bottom"/>
          </w:tcPr>
          <w:p w14:paraId="648C6D16" w14:textId="77777777" w:rsidR="00B529E7" w:rsidRDefault="009277D4">
            <w:pPr>
              <w:jc w:val="center"/>
              <w:rPr>
                <w:sz w:val="20"/>
                <w:szCs w:val="20"/>
              </w:rPr>
            </w:pPr>
            <w:r>
              <w:rPr>
                <w:rFonts w:ascii="Times" w:eastAsia="Times" w:hAnsi="Times" w:cs="Times"/>
                <w:w w:val="99"/>
                <w:sz w:val="24"/>
                <w:szCs w:val="24"/>
              </w:rPr>
              <w:t>0.243</w:t>
            </w:r>
          </w:p>
        </w:tc>
        <w:tc>
          <w:tcPr>
            <w:tcW w:w="1280" w:type="dxa"/>
            <w:vAlign w:val="bottom"/>
          </w:tcPr>
          <w:p w14:paraId="7A41D0D0" w14:textId="77777777" w:rsidR="00B529E7" w:rsidRDefault="009277D4">
            <w:pPr>
              <w:jc w:val="center"/>
              <w:rPr>
                <w:sz w:val="20"/>
                <w:szCs w:val="20"/>
              </w:rPr>
            </w:pPr>
            <w:r>
              <w:rPr>
                <w:rFonts w:ascii="Times" w:eastAsia="Times" w:hAnsi="Times" w:cs="Times"/>
                <w:sz w:val="24"/>
                <w:szCs w:val="24"/>
              </w:rPr>
              <w:t>&lt;LOD</w:t>
            </w:r>
          </w:p>
        </w:tc>
        <w:tc>
          <w:tcPr>
            <w:tcW w:w="0" w:type="dxa"/>
            <w:vAlign w:val="bottom"/>
          </w:tcPr>
          <w:p w14:paraId="49F4A403" w14:textId="77777777" w:rsidR="00B529E7" w:rsidRDefault="00B529E7">
            <w:pPr>
              <w:rPr>
                <w:sz w:val="1"/>
                <w:szCs w:val="1"/>
              </w:rPr>
            </w:pPr>
          </w:p>
        </w:tc>
      </w:tr>
      <w:tr w:rsidR="00B529E7" w14:paraId="643DDDFE" w14:textId="77777777">
        <w:trPr>
          <w:trHeight w:val="279"/>
        </w:trPr>
        <w:tc>
          <w:tcPr>
            <w:tcW w:w="2740" w:type="dxa"/>
            <w:vAlign w:val="bottom"/>
          </w:tcPr>
          <w:p w14:paraId="73AC4E2A" w14:textId="77777777" w:rsidR="00B529E7" w:rsidRDefault="009277D4">
            <w:pPr>
              <w:ind w:left="120"/>
              <w:rPr>
                <w:sz w:val="20"/>
                <w:szCs w:val="20"/>
              </w:rPr>
            </w:pPr>
            <w:r>
              <w:rPr>
                <w:rFonts w:ascii="Times" w:eastAsia="Times" w:hAnsi="Times" w:cs="Times"/>
                <w:sz w:val="24"/>
                <w:szCs w:val="24"/>
              </w:rPr>
              <w:t>5A Bay B MT</w:t>
            </w:r>
          </w:p>
        </w:tc>
        <w:tc>
          <w:tcPr>
            <w:tcW w:w="1160" w:type="dxa"/>
            <w:vAlign w:val="bottom"/>
          </w:tcPr>
          <w:p w14:paraId="343F89EF" w14:textId="77777777" w:rsidR="00B529E7" w:rsidRDefault="009277D4">
            <w:pPr>
              <w:ind w:left="80"/>
              <w:jc w:val="center"/>
              <w:rPr>
                <w:sz w:val="20"/>
                <w:szCs w:val="20"/>
              </w:rPr>
            </w:pPr>
            <w:r>
              <w:rPr>
                <w:rFonts w:ascii="Times" w:eastAsia="Times" w:hAnsi="Times" w:cs="Times"/>
                <w:w w:val="99"/>
                <w:sz w:val="24"/>
                <w:szCs w:val="24"/>
              </w:rPr>
              <w:t>35</w:t>
            </w:r>
          </w:p>
        </w:tc>
        <w:tc>
          <w:tcPr>
            <w:tcW w:w="940" w:type="dxa"/>
            <w:vAlign w:val="bottom"/>
          </w:tcPr>
          <w:p w14:paraId="049B663A" w14:textId="77777777" w:rsidR="00B529E7" w:rsidRDefault="009277D4">
            <w:pPr>
              <w:jc w:val="center"/>
              <w:rPr>
                <w:sz w:val="20"/>
                <w:szCs w:val="20"/>
              </w:rPr>
            </w:pPr>
            <w:r>
              <w:rPr>
                <w:rFonts w:ascii="Times" w:eastAsia="Times" w:hAnsi="Times" w:cs="Times"/>
                <w:w w:val="99"/>
                <w:sz w:val="24"/>
                <w:szCs w:val="24"/>
              </w:rPr>
              <w:t>0.0524</w:t>
            </w:r>
          </w:p>
        </w:tc>
        <w:tc>
          <w:tcPr>
            <w:tcW w:w="1020" w:type="dxa"/>
            <w:vAlign w:val="bottom"/>
          </w:tcPr>
          <w:p w14:paraId="58AD6EB9" w14:textId="77777777" w:rsidR="00B529E7" w:rsidRDefault="009277D4">
            <w:pPr>
              <w:jc w:val="center"/>
              <w:rPr>
                <w:sz w:val="20"/>
                <w:szCs w:val="20"/>
              </w:rPr>
            </w:pPr>
            <w:r>
              <w:rPr>
                <w:rFonts w:ascii="Times" w:eastAsia="Times" w:hAnsi="Times" w:cs="Times"/>
                <w:w w:val="99"/>
                <w:sz w:val="24"/>
                <w:szCs w:val="24"/>
              </w:rPr>
              <w:t>0.511</w:t>
            </w:r>
          </w:p>
        </w:tc>
        <w:tc>
          <w:tcPr>
            <w:tcW w:w="1280" w:type="dxa"/>
            <w:vAlign w:val="bottom"/>
          </w:tcPr>
          <w:p w14:paraId="107D9D21" w14:textId="77777777" w:rsidR="00B529E7" w:rsidRDefault="009277D4">
            <w:pPr>
              <w:jc w:val="center"/>
              <w:rPr>
                <w:sz w:val="20"/>
                <w:szCs w:val="20"/>
              </w:rPr>
            </w:pPr>
            <w:r>
              <w:rPr>
                <w:rFonts w:ascii="Times" w:eastAsia="Times" w:hAnsi="Times" w:cs="Times"/>
                <w:b/>
                <w:bCs/>
                <w:color w:val="FF0000"/>
                <w:sz w:val="24"/>
                <w:szCs w:val="24"/>
              </w:rPr>
              <w:t>200 s1</w:t>
            </w:r>
          </w:p>
        </w:tc>
        <w:tc>
          <w:tcPr>
            <w:tcW w:w="0" w:type="dxa"/>
            <w:vAlign w:val="bottom"/>
          </w:tcPr>
          <w:p w14:paraId="3E01C05F" w14:textId="77777777" w:rsidR="00B529E7" w:rsidRDefault="00B529E7">
            <w:pPr>
              <w:rPr>
                <w:sz w:val="1"/>
                <w:szCs w:val="1"/>
              </w:rPr>
            </w:pPr>
          </w:p>
        </w:tc>
      </w:tr>
      <w:tr w:rsidR="00B529E7" w14:paraId="27676F06" w14:textId="77777777">
        <w:trPr>
          <w:trHeight w:val="276"/>
        </w:trPr>
        <w:tc>
          <w:tcPr>
            <w:tcW w:w="2740" w:type="dxa"/>
            <w:vAlign w:val="bottom"/>
          </w:tcPr>
          <w:p w14:paraId="347A3F2D" w14:textId="77777777" w:rsidR="00B529E7" w:rsidRDefault="009277D4">
            <w:pPr>
              <w:spacing w:line="273" w:lineRule="exact"/>
              <w:ind w:left="120"/>
              <w:rPr>
                <w:sz w:val="20"/>
                <w:szCs w:val="20"/>
              </w:rPr>
            </w:pPr>
            <w:r>
              <w:rPr>
                <w:rFonts w:ascii="Times" w:eastAsia="Times" w:hAnsi="Times" w:cs="Times"/>
                <w:sz w:val="24"/>
                <w:szCs w:val="24"/>
              </w:rPr>
              <w:t>5B WC MT</w:t>
            </w:r>
          </w:p>
        </w:tc>
        <w:tc>
          <w:tcPr>
            <w:tcW w:w="1160" w:type="dxa"/>
            <w:vAlign w:val="bottom"/>
          </w:tcPr>
          <w:p w14:paraId="50D67C63" w14:textId="77777777" w:rsidR="00B529E7" w:rsidRDefault="009277D4">
            <w:pPr>
              <w:spacing w:line="273" w:lineRule="exact"/>
              <w:ind w:left="80"/>
              <w:jc w:val="center"/>
              <w:rPr>
                <w:sz w:val="20"/>
                <w:szCs w:val="20"/>
              </w:rPr>
            </w:pPr>
            <w:r>
              <w:rPr>
                <w:rFonts w:ascii="Times" w:eastAsia="Times" w:hAnsi="Times" w:cs="Times"/>
                <w:w w:val="99"/>
                <w:sz w:val="24"/>
                <w:szCs w:val="24"/>
              </w:rPr>
              <w:t>42</w:t>
            </w:r>
          </w:p>
        </w:tc>
        <w:tc>
          <w:tcPr>
            <w:tcW w:w="940" w:type="dxa"/>
            <w:vAlign w:val="bottom"/>
          </w:tcPr>
          <w:p w14:paraId="4F6EB00A" w14:textId="77777777" w:rsidR="00B529E7" w:rsidRDefault="009277D4">
            <w:pPr>
              <w:spacing w:line="273" w:lineRule="exact"/>
              <w:jc w:val="center"/>
              <w:rPr>
                <w:sz w:val="20"/>
                <w:szCs w:val="20"/>
              </w:rPr>
            </w:pPr>
            <w:r>
              <w:rPr>
                <w:rFonts w:ascii="Times" w:eastAsia="Times" w:hAnsi="Times" w:cs="Times"/>
                <w:w w:val="99"/>
                <w:sz w:val="24"/>
                <w:szCs w:val="24"/>
              </w:rPr>
              <w:t>0.0356</w:t>
            </w:r>
          </w:p>
        </w:tc>
        <w:tc>
          <w:tcPr>
            <w:tcW w:w="1020" w:type="dxa"/>
            <w:vAlign w:val="bottom"/>
          </w:tcPr>
          <w:p w14:paraId="646453CF" w14:textId="77777777" w:rsidR="00B529E7" w:rsidRDefault="009277D4">
            <w:pPr>
              <w:spacing w:line="273" w:lineRule="exact"/>
              <w:jc w:val="center"/>
              <w:rPr>
                <w:sz w:val="20"/>
                <w:szCs w:val="20"/>
              </w:rPr>
            </w:pPr>
            <w:r>
              <w:rPr>
                <w:rFonts w:ascii="Times" w:eastAsia="Times" w:hAnsi="Times" w:cs="Times"/>
                <w:w w:val="99"/>
                <w:sz w:val="24"/>
                <w:szCs w:val="24"/>
              </w:rPr>
              <w:t>0.232</w:t>
            </w:r>
          </w:p>
        </w:tc>
        <w:tc>
          <w:tcPr>
            <w:tcW w:w="1280" w:type="dxa"/>
            <w:vAlign w:val="bottom"/>
          </w:tcPr>
          <w:p w14:paraId="77F026C7" w14:textId="77777777" w:rsidR="00B529E7" w:rsidRDefault="009277D4">
            <w:pPr>
              <w:jc w:val="center"/>
              <w:rPr>
                <w:sz w:val="20"/>
                <w:szCs w:val="20"/>
              </w:rPr>
            </w:pPr>
            <w:r>
              <w:rPr>
                <w:rFonts w:ascii="Times" w:eastAsia="Times" w:hAnsi="Times" w:cs="Times"/>
                <w:b/>
                <w:bCs/>
                <w:color w:val="FF0000"/>
                <w:w w:val="99"/>
                <w:sz w:val="24"/>
                <w:szCs w:val="24"/>
              </w:rPr>
              <w:t>12800 np</w:t>
            </w:r>
          </w:p>
        </w:tc>
        <w:tc>
          <w:tcPr>
            <w:tcW w:w="0" w:type="dxa"/>
            <w:vAlign w:val="bottom"/>
          </w:tcPr>
          <w:p w14:paraId="530CA6CA" w14:textId="77777777" w:rsidR="00B529E7" w:rsidRDefault="00B529E7">
            <w:pPr>
              <w:rPr>
                <w:sz w:val="1"/>
                <w:szCs w:val="1"/>
              </w:rPr>
            </w:pPr>
          </w:p>
        </w:tc>
      </w:tr>
      <w:tr w:rsidR="00B529E7" w14:paraId="4718F03C" w14:textId="77777777">
        <w:trPr>
          <w:trHeight w:val="273"/>
        </w:trPr>
        <w:tc>
          <w:tcPr>
            <w:tcW w:w="2740" w:type="dxa"/>
            <w:vAlign w:val="bottom"/>
          </w:tcPr>
          <w:p w14:paraId="461AF246" w14:textId="77777777" w:rsidR="00B529E7" w:rsidRDefault="009277D4">
            <w:pPr>
              <w:spacing w:line="273" w:lineRule="exact"/>
              <w:ind w:left="120"/>
              <w:rPr>
                <w:sz w:val="20"/>
                <w:szCs w:val="20"/>
              </w:rPr>
            </w:pPr>
            <w:r>
              <w:rPr>
                <w:rFonts w:ascii="Times" w:eastAsia="Times" w:hAnsi="Times" w:cs="Times"/>
                <w:sz w:val="24"/>
                <w:szCs w:val="24"/>
              </w:rPr>
              <w:t>5B Shower</w:t>
            </w:r>
          </w:p>
        </w:tc>
        <w:tc>
          <w:tcPr>
            <w:tcW w:w="1160" w:type="dxa"/>
            <w:vAlign w:val="bottom"/>
          </w:tcPr>
          <w:p w14:paraId="12CD5102" w14:textId="77777777" w:rsidR="00B529E7" w:rsidRDefault="009277D4">
            <w:pPr>
              <w:spacing w:line="273" w:lineRule="exact"/>
              <w:ind w:left="80"/>
              <w:jc w:val="center"/>
              <w:rPr>
                <w:sz w:val="20"/>
                <w:szCs w:val="20"/>
              </w:rPr>
            </w:pPr>
            <w:r>
              <w:rPr>
                <w:rFonts w:ascii="Times" w:eastAsia="Times" w:hAnsi="Times" w:cs="Times"/>
                <w:w w:val="99"/>
                <w:sz w:val="24"/>
                <w:szCs w:val="24"/>
              </w:rPr>
              <w:t>39</w:t>
            </w:r>
          </w:p>
        </w:tc>
        <w:tc>
          <w:tcPr>
            <w:tcW w:w="940" w:type="dxa"/>
            <w:vAlign w:val="bottom"/>
          </w:tcPr>
          <w:p w14:paraId="69A96A94" w14:textId="77777777" w:rsidR="00B529E7" w:rsidRDefault="009277D4">
            <w:pPr>
              <w:spacing w:line="273" w:lineRule="exact"/>
              <w:jc w:val="center"/>
              <w:rPr>
                <w:sz w:val="20"/>
                <w:szCs w:val="20"/>
              </w:rPr>
            </w:pPr>
            <w:r>
              <w:rPr>
                <w:rFonts w:ascii="Times" w:eastAsia="Times" w:hAnsi="Times" w:cs="Times"/>
                <w:w w:val="99"/>
                <w:sz w:val="24"/>
                <w:szCs w:val="24"/>
              </w:rPr>
              <w:t>0.033</w:t>
            </w:r>
          </w:p>
        </w:tc>
        <w:tc>
          <w:tcPr>
            <w:tcW w:w="1020" w:type="dxa"/>
            <w:vAlign w:val="bottom"/>
          </w:tcPr>
          <w:p w14:paraId="236A9A17" w14:textId="77777777" w:rsidR="00B529E7" w:rsidRDefault="009277D4">
            <w:pPr>
              <w:spacing w:line="273" w:lineRule="exact"/>
              <w:jc w:val="center"/>
              <w:rPr>
                <w:sz w:val="20"/>
                <w:szCs w:val="20"/>
              </w:rPr>
            </w:pPr>
            <w:r>
              <w:rPr>
                <w:rFonts w:ascii="Times" w:eastAsia="Times" w:hAnsi="Times" w:cs="Times"/>
                <w:w w:val="99"/>
                <w:sz w:val="24"/>
                <w:szCs w:val="24"/>
              </w:rPr>
              <w:t>0.233</w:t>
            </w:r>
          </w:p>
        </w:tc>
        <w:tc>
          <w:tcPr>
            <w:tcW w:w="1280" w:type="dxa"/>
            <w:vAlign w:val="bottom"/>
          </w:tcPr>
          <w:p w14:paraId="4BA63487" w14:textId="77777777" w:rsidR="00B529E7" w:rsidRDefault="009277D4">
            <w:pPr>
              <w:spacing w:line="273" w:lineRule="exact"/>
              <w:jc w:val="center"/>
              <w:rPr>
                <w:sz w:val="20"/>
                <w:szCs w:val="20"/>
              </w:rPr>
            </w:pPr>
            <w:r>
              <w:rPr>
                <w:rFonts w:ascii="Times" w:eastAsia="Times" w:hAnsi="Times" w:cs="Times"/>
                <w:sz w:val="24"/>
                <w:szCs w:val="24"/>
              </w:rPr>
              <w:t>&lt;LOD</w:t>
            </w:r>
          </w:p>
        </w:tc>
        <w:tc>
          <w:tcPr>
            <w:tcW w:w="0" w:type="dxa"/>
            <w:vAlign w:val="bottom"/>
          </w:tcPr>
          <w:p w14:paraId="423A0685" w14:textId="77777777" w:rsidR="00B529E7" w:rsidRDefault="00B529E7">
            <w:pPr>
              <w:rPr>
                <w:sz w:val="1"/>
                <w:szCs w:val="1"/>
              </w:rPr>
            </w:pPr>
          </w:p>
        </w:tc>
      </w:tr>
      <w:tr w:rsidR="00B529E7" w14:paraId="26AF13DB" w14:textId="77777777">
        <w:trPr>
          <w:trHeight w:val="276"/>
        </w:trPr>
        <w:tc>
          <w:tcPr>
            <w:tcW w:w="2740" w:type="dxa"/>
            <w:vAlign w:val="bottom"/>
          </w:tcPr>
          <w:p w14:paraId="22C5186C" w14:textId="77777777" w:rsidR="00B529E7" w:rsidRDefault="009277D4">
            <w:pPr>
              <w:ind w:left="120"/>
              <w:rPr>
                <w:sz w:val="20"/>
                <w:szCs w:val="20"/>
              </w:rPr>
            </w:pPr>
            <w:r>
              <w:rPr>
                <w:rFonts w:ascii="Times" w:eastAsia="Times" w:hAnsi="Times" w:cs="Times"/>
                <w:sz w:val="24"/>
                <w:szCs w:val="24"/>
              </w:rPr>
              <w:t>4A Bay D MT</w:t>
            </w:r>
          </w:p>
        </w:tc>
        <w:tc>
          <w:tcPr>
            <w:tcW w:w="1160" w:type="dxa"/>
            <w:vAlign w:val="bottom"/>
          </w:tcPr>
          <w:p w14:paraId="7E46ACEA" w14:textId="77777777" w:rsidR="00B529E7" w:rsidRDefault="009277D4">
            <w:pPr>
              <w:ind w:left="80"/>
              <w:jc w:val="center"/>
              <w:rPr>
                <w:sz w:val="20"/>
                <w:szCs w:val="20"/>
              </w:rPr>
            </w:pPr>
            <w:r>
              <w:rPr>
                <w:rFonts w:ascii="Times" w:eastAsia="Times" w:hAnsi="Times" w:cs="Times"/>
                <w:w w:val="99"/>
                <w:sz w:val="24"/>
                <w:szCs w:val="24"/>
              </w:rPr>
              <w:t>39</w:t>
            </w:r>
          </w:p>
        </w:tc>
        <w:tc>
          <w:tcPr>
            <w:tcW w:w="940" w:type="dxa"/>
            <w:vAlign w:val="bottom"/>
          </w:tcPr>
          <w:p w14:paraId="78648A5C" w14:textId="77777777" w:rsidR="00B529E7" w:rsidRDefault="009277D4">
            <w:pPr>
              <w:jc w:val="center"/>
              <w:rPr>
                <w:sz w:val="20"/>
                <w:szCs w:val="20"/>
              </w:rPr>
            </w:pPr>
            <w:r>
              <w:rPr>
                <w:rFonts w:ascii="Times" w:eastAsia="Times" w:hAnsi="Times" w:cs="Times"/>
                <w:w w:val="99"/>
                <w:sz w:val="24"/>
                <w:szCs w:val="24"/>
              </w:rPr>
              <w:t>0.0393</w:t>
            </w:r>
          </w:p>
        </w:tc>
        <w:tc>
          <w:tcPr>
            <w:tcW w:w="1020" w:type="dxa"/>
            <w:vAlign w:val="bottom"/>
          </w:tcPr>
          <w:p w14:paraId="441CE747" w14:textId="77777777" w:rsidR="00B529E7" w:rsidRDefault="009277D4">
            <w:pPr>
              <w:jc w:val="center"/>
              <w:rPr>
                <w:sz w:val="20"/>
                <w:szCs w:val="20"/>
              </w:rPr>
            </w:pPr>
            <w:r>
              <w:rPr>
                <w:rFonts w:ascii="Times" w:eastAsia="Times" w:hAnsi="Times" w:cs="Times"/>
                <w:w w:val="99"/>
                <w:sz w:val="24"/>
                <w:szCs w:val="24"/>
              </w:rPr>
              <w:t>0.232</w:t>
            </w:r>
          </w:p>
        </w:tc>
        <w:tc>
          <w:tcPr>
            <w:tcW w:w="1280" w:type="dxa"/>
            <w:vAlign w:val="bottom"/>
          </w:tcPr>
          <w:p w14:paraId="23E17260" w14:textId="77777777" w:rsidR="00B529E7" w:rsidRDefault="009277D4">
            <w:pPr>
              <w:jc w:val="center"/>
              <w:rPr>
                <w:sz w:val="20"/>
                <w:szCs w:val="20"/>
              </w:rPr>
            </w:pPr>
            <w:r>
              <w:rPr>
                <w:rFonts w:ascii="Times" w:eastAsia="Times" w:hAnsi="Times" w:cs="Times"/>
                <w:sz w:val="24"/>
                <w:szCs w:val="24"/>
              </w:rPr>
              <w:t>&lt;LOD</w:t>
            </w:r>
          </w:p>
        </w:tc>
        <w:tc>
          <w:tcPr>
            <w:tcW w:w="0" w:type="dxa"/>
            <w:vAlign w:val="bottom"/>
          </w:tcPr>
          <w:p w14:paraId="1AED8FB7" w14:textId="77777777" w:rsidR="00B529E7" w:rsidRDefault="00B529E7">
            <w:pPr>
              <w:rPr>
                <w:sz w:val="1"/>
                <w:szCs w:val="1"/>
              </w:rPr>
            </w:pPr>
          </w:p>
        </w:tc>
      </w:tr>
      <w:tr w:rsidR="00B529E7" w14:paraId="49627195" w14:textId="77777777">
        <w:trPr>
          <w:trHeight w:val="276"/>
        </w:trPr>
        <w:tc>
          <w:tcPr>
            <w:tcW w:w="2740" w:type="dxa"/>
            <w:vAlign w:val="bottom"/>
          </w:tcPr>
          <w:p w14:paraId="25999120" w14:textId="77777777" w:rsidR="00B529E7" w:rsidRDefault="009277D4">
            <w:pPr>
              <w:ind w:left="120"/>
              <w:rPr>
                <w:sz w:val="20"/>
                <w:szCs w:val="20"/>
              </w:rPr>
            </w:pPr>
            <w:r>
              <w:rPr>
                <w:rFonts w:ascii="Times" w:eastAsia="Times" w:hAnsi="Times" w:cs="Times"/>
                <w:sz w:val="24"/>
                <w:szCs w:val="24"/>
              </w:rPr>
              <w:t>4A Bay A MT</w:t>
            </w:r>
          </w:p>
        </w:tc>
        <w:tc>
          <w:tcPr>
            <w:tcW w:w="1160" w:type="dxa"/>
            <w:vAlign w:val="bottom"/>
          </w:tcPr>
          <w:p w14:paraId="0F6146EE" w14:textId="77777777" w:rsidR="00B529E7" w:rsidRDefault="009277D4">
            <w:pPr>
              <w:ind w:left="80"/>
              <w:jc w:val="center"/>
              <w:rPr>
                <w:sz w:val="20"/>
                <w:szCs w:val="20"/>
              </w:rPr>
            </w:pPr>
            <w:r>
              <w:rPr>
                <w:rFonts w:ascii="Times" w:eastAsia="Times" w:hAnsi="Times" w:cs="Times"/>
                <w:w w:val="99"/>
                <w:sz w:val="24"/>
                <w:szCs w:val="24"/>
              </w:rPr>
              <w:t>38</w:t>
            </w:r>
          </w:p>
        </w:tc>
        <w:tc>
          <w:tcPr>
            <w:tcW w:w="940" w:type="dxa"/>
            <w:vAlign w:val="bottom"/>
          </w:tcPr>
          <w:p w14:paraId="21EAC4D2" w14:textId="77777777" w:rsidR="00B529E7" w:rsidRDefault="009277D4">
            <w:pPr>
              <w:jc w:val="center"/>
              <w:rPr>
                <w:sz w:val="20"/>
                <w:szCs w:val="20"/>
              </w:rPr>
            </w:pPr>
            <w:r>
              <w:rPr>
                <w:rFonts w:ascii="Times" w:eastAsia="Times" w:hAnsi="Times" w:cs="Times"/>
                <w:w w:val="99"/>
                <w:sz w:val="24"/>
                <w:szCs w:val="24"/>
              </w:rPr>
              <w:t>0.0413</w:t>
            </w:r>
          </w:p>
        </w:tc>
        <w:tc>
          <w:tcPr>
            <w:tcW w:w="1020" w:type="dxa"/>
            <w:vAlign w:val="bottom"/>
          </w:tcPr>
          <w:p w14:paraId="468D7425" w14:textId="77777777" w:rsidR="00B529E7" w:rsidRDefault="009277D4">
            <w:pPr>
              <w:jc w:val="center"/>
              <w:rPr>
                <w:sz w:val="20"/>
                <w:szCs w:val="20"/>
              </w:rPr>
            </w:pPr>
            <w:r>
              <w:rPr>
                <w:rFonts w:ascii="Times" w:eastAsia="Times" w:hAnsi="Times" w:cs="Times"/>
                <w:w w:val="99"/>
                <w:sz w:val="24"/>
                <w:szCs w:val="24"/>
              </w:rPr>
              <w:t>0.23</w:t>
            </w:r>
          </w:p>
        </w:tc>
        <w:tc>
          <w:tcPr>
            <w:tcW w:w="1280" w:type="dxa"/>
            <w:vAlign w:val="bottom"/>
          </w:tcPr>
          <w:p w14:paraId="3BAD90B3" w14:textId="77777777" w:rsidR="00B529E7" w:rsidRDefault="009277D4">
            <w:pPr>
              <w:jc w:val="center"/>
              <w:rPr>
                <w:sz w:val="20"/>
                <w:szCs w:val="20"/>
              </w:rPr>
            </w:pPr>
            <w:r>
              <w:rPr>
                <w:rFonts w:ascii="Times" w:eastAsia="Times" w:hAnsi="Times" w:cs="Times"/>
                <w:sz w:val="24"/>
                <w:szCs w:val="24"/>
              </w:rPr>
              <w:t>&lt;LOD</w:t>
            </w:r>
          </w:p>
        </w:tc>
        <w:tc>
          <w:tcPr>
            <w:tcW w:w="0" w:type="dxa"/>
            <w:vAlign w:val="bottom"/>
          </w:tcPr>
          <w:p w14:paraId="0C94F407" w14:textId="77777777" w:rsidR="00B529E7" w:rsidRDefault="00B529E7">
            <w:pPr>
              <w:rPr>
                <w:sz w:val="1"/>
                <w:szCs w:val="1"/>
              </w:rPr>
            </w:pPr>
          </w:p>
        </w:tc>
      </w:tr>
      <w:tr w:rsidR="00B529E7" w14:paraId="1D75300D" w14:textId="77777777">
        <w:trPr>
          <w:trHeight w:val="276"/>
        </w:trPr>
        <w:tc>
          <w:tcPr>
            <w:tcW w:w="2740" w:type="dxa"/>
            <w:vAlign w:val="bottom"/>
          </w:tcPr>
          <w:p w14:paraId="60AC2E14" w14:textId="77777777" w:rsidR="00B529E7" w:rsidRDefault="009277D4">
            <w:pPr>
              <w:ind w:left="120"/>
              <w:rPr>
                <w:sz w:val="20"/>
                <w:szCs w:val="20"/>
              </w:rPr>
            </w:pPr>
            <w:r>
              <w:rPr>
                <w:rFonts w:ascii="Times" w:eastAsia="Times" w:hAnsi="Times" w:cs="Times"/>
                <w:sz w:val="24"/>
                <w:szCs w:val="24"/>
              </w:rPr>
              <w:t>4B Bay B MT</w:t>
            </w:r>
          </w:p>
        </w:tc>
        <w:tc>
          <w:tcPr>
            <w:tcW w:w="1160" w:type="dxa"/>
            <w:vAlign w:val="bottom"/>
          </w:tcPr>
          <w:p w14:paraId="4870A402" w14:textId="77777777" w:rsidR="00B529E7" w:rsidRDefault="009277D4">
            <w:pPr>
              <w:ind w:left="80"/>
              <w:jc w:val="center"/>
              <w:rPr>
                <w:sz w:val="20"/>
                <w:szCs w:val="20"/>
              </w:rPr>
            </w:pPr>
            <w:r>
              <w:rPr>
                <w:rFonts w:ascii="Times" w:eastAsia="Times" w:hAnsi="Times" w:cs="Times"/>
                <w:w w:val="99"/>
                <w:sz w:val="24"/>
                <w:szCs w:val="24"/>
              </w:rPr>
              <w:t>40</w:t>
            </w:r>
          </w:p>
        </w:tc>
        <w:tc>
          <w:tcPr>
            <w:tcW w:w="940" w:type="dxa"/>
            <w:vAlign w:val="bottom"/>
          </w:tcPr>
          <w:p w14:paraId="2450CC67" w14:textId="77777777" w:rsidR="00B529E7" w:rsidRDefault="009277D4">
            <w:pPr>
              <w:jc w:val="center"/>
              <w:rPr>
                <w:sz w:val="20"/>
                <w:szCs w:val="20"/>
              </w:rPr>
            </w:pPr>
            <w:r>
              <w:rPr>
                <w:rFonts w:ascii="Times" w:eastAsia="Times" w:hAnsi="Times" w:cs="Times"/>
                <w:w w:val="99"/>
                <w:sz w:val="24"/>
                <w:szCs w:val="24"/>
              </w:rPr>
              <w:t>0.0403</w:t>
            </w:r>
          </w:p>
        </w:tc>
        <w:tc>
          <w:tcPr>
            <w:tcW w:w="1020" w:type="dxa"/>
            <w:vAlign w:val="bottom"/>
          </w:tcPr>
          <w:p w14:paraId="4ABE3F91" w14:textId="77777777" w:rsidR="00B529E7" w:rsidRDefault="009277D4">
            <w:pPr>
              <w:jc w:val="center"/>
              <w:rPr>
                <w:sz w:val="20"/>
                <w:szCs w:val="20"/>
              </w:rPr>
            </w:pPr>
            <w:r>
              <w:rPr>
                <w:rFonts w:ascii="Times" w:eastAsia="Times" w:hAnsi="Times" w:cs="Times"/>
                <w:w w:val="99"/>
                <w:sz w:val="24"/>
                <w:szCs w:val="24"/>
              </w:rPr>
              <w:t>0.342</w:t>
            </w:r>
          </w:p>
        </w:tc>
        <w:tc>
          <w:tcPr>
            <w:tcW w:w="1280" w:type="dxa"/>
            <w:vAlign w:val="bottom"/>
          </w:tcPr>
          <w:p w14:paraId="7F9987B2" w14:textId="77777777" w:rsidR="00B529E7" w:rsidRDefault="009277D4">
            <w:pPr>
              <w:jc w:val="center"/>
              <w:rPr>
                <w:sz w:val="20"/>
                <w:szCs w:val="20"/>
              </w:rPr>
            </w:pPr>
            <w:r>
              <w:rPr>
                <w:rFonts w:ascii="Times" w:eastAsia="Times" w:hAnsi="Times" w:cs="Times"/>
                <w:sz w:val="24"/>
                <w:szCs w:val="24"/>
              </w:rPr>
              <w:t>&lt;LOD</w:t>
            </w:r>
          </w:p>
        </w:tc>
        <w:tc>
          <w:tcPr>
            <w:tcW w:w="0" w:type="dxa"/>
            <w:vAlign w:val="bottom"/>
          </w:tcPr>
          <w:p w14:paraId="3FF7B8B1" w14:textId="77777777" w:rsidR="00B529E7" w:rsidRDefault="00B529E7">
            <w:pPr>
              <w:rPr>
                <w:sz w:val="1"/>
                <w:szCs w:val="1"/>
              </w:rPr>
            </w:pPr>
          </w:p>
        </w:tc>
      </w:tr>
      <w:tr w:rsidR="00B529E7" w14:paraId="1C43FC48" w14:textId="77777777">
        <w:trPr>
          <w:trHeight w:val="279"/>
        </w:trPr>
        <w:tc>
          <w:tcPr>
            <w:tcW w:w="2740" w:type="dxa"/>
            <w:vAlign w:val="bottom"/>
          </w:tcPr>
          <w:p w14:paraId="33C11CB8" w14:textId="77777777" w:rsidR="00B529E7" w:rsidRDefault="009277D4">
            <w:pPr>
              <w:ind w:left="120"/>
              <w:rPr>
                <w:sz w:val="20"/>
                <w:szCs w:val="20"/>
              </w:rPr>
            </w:pPr>
            <w:r>
              <w:rPr>
                <w:rFonts w:ascii="Times" w:eastAsia="Times" w:hAnsi="Times" w:cs="Times"/>
                <w:sz w:val="24"/>
                <w:szCs w:val="24"/>
              </w:rPr>
              <w:t>4B Bay A MT</w:t>
            </w:r>
          </w:p>
        </w:tc>
        <w:tc>
          <w:tcPr>
            <w:tcW w:w="1160" w:type="dxa"/>
            <w:vAlign w:val="bottom"/>
          </w:tcPr>
          <w:p w14:paraId="127788F3" w14:textId="77777777" w:rsidR="00B529E7" w:rsidRDefault="009277D4">
            <w:pPr>
              <w:ind w:left="80"/>
              <w:jc w:val="center"/>
              <w:rPr>
                <w:sz w:val="20"/>
                <w:szCs w:val="20"/>
              </w:rPr>
            </w:pPr>
            <w:r>
              <w:rPr>
                <w:rFonts w:ascii="Times" w:eastAsia="Times" w:hAnsi="Times" w:cs="Times"/>
                <w:w w:val="99"/>
                <w:sz w:val="24"/>
                <w:szCs w:val="24"/>
              </w:rPr>
              <w:t>40</w:t>
            </w:r>
          </w:p>
        </w:tc>
        <w:tc>
          <w:tcPr>
            <w:tcW w:w="940" w:type="dxa"/>
            <w:vAlign w:val="bottom"/>
          </w:tcPr>
          <w:p w14:paraId="0ECD9E68" w14:textId="77777777" w:rsidR="00B529E7" w:rsidRDefault="009277D4">
            <w:pPr>
              <w:jc w:val="center"/>
              <w:rPr>
                <w:sz w:val="20"/>
                <w:szCs w:val="20"/>
              </w:rPr>
            </w:pPr>
            <w:r>
              <w:rPr>
                <w:rFonts w:ascii="Times" w:eastAsia="Times" w:hAnsi="Times" w:cs="Times"/>
                <w:w w:val="99"/>
                <w:sz w:val="24"/>
                <w:szCs w:val="24"/>
              </w:rPr>
              <w:t>0.0454</w:t>
            </w:r>
          </w:p>
        </w:tc>
        <w:tc>
          <w:tcPr>
            <w:tcW w:w="1020" w:type="dxa"/>
            <w:vAlign w:val="bottom"/>
          </w:tcPr>
          <w:p w14:paraId="0142C43E" w14:textId="77777777" w:rsidR="00B529E7" w:rsidRDefault="009277D4">
            <w:pPr>
              <w:jc w:val="center"/>
              <w:rPr>
                <w:sz w:val="20"/>
                <w:szCs w:val="20"/>
              </w:rPr>
            </w:pPr>
            <w:r>
              <w:rPr>
                <w:rFonts w:ascii="Times" w:eastAsia="Times" w:hAnsi="Times" w:cs="Times"/>
                <w:w w:val="99"/>
                <w:sz w:val="24"/>
                <w:szCs w:val="24"/>
              </w:rPr>
              <w:t>0.446</w:t>
            </w:r>
          </w:p>
        </w:tc>
        <w:tc>
          <w:tcPr>
            <w:tcW w:w="1280" w:type="dxa"/>
            <w:vAlign w:val="bottom"/>
          </w:tcPr>
          <w:p w14:paraId="796F246F" w14:textId="77777777" w:rsidR="00B529E7" w:rsidRDefault="009277D4">
            <w:pPr>
              <w:jc w:val="center"/>
              <w:rPr>
                <w:sz w:val="20"/>
                <w:szCs w:val="20"/>
              </w:rPr>
            </w:pPr>
            <w:r>
              <w:rPr>
                <w:rFonts w:ascii="Times" w:eastAsia="Times" w:hAnsi="Times" w:cs="Times"/>
                <w:b/>
                <w:bCs/>
                <w:color w:val="FF0000"/>
                <w:w w:val="98"/>
                <w:sz w:val="24"/>
                <w:szCs w:val="24"/>
              </w:rPr>
              <w:t>500 np</w:t>
            </w:r>
          </w:p>
        </w:tc>
        <w:tc>
          <w:tcPr>
            <w:tcW w:w="0" w:type="dxa"/>
            <w:vAlign w:val="bottom"/>
          </w:tcPr>
          <w:p w14:paraId="37D5B315" w14:textId="77777777" w:rsidR="00B529E7" w:rsidRDefault="00B529E7">
            <w:pPr>
              <w:rPr>
                <w:sz w:val="1"/>
                <w:szCs w:val="1"/>
              </w:rPr>
            </w:pPr>
          </w:p>
        </w:tc>
      </w:tr>
      <w:tr w:rsidR="00B529E7" w14:paraId="43D0B714" w14:textId="77777777">
        <w:trPr>
          <w:trHeight w:val="273"/>
        </w:trPr>
        <w:tc>
          <w:tcPr>
            <w:tcW w:w="2740" w:type="dxa"/>
            <w:vAlign w:val="bottom"/>
          </w:tcPr>
          <w:p w14:paraId="77320CDA" w14:textId="77777777" w:rsidR="00B529E7" w:rsidRDefault="009277D4">
            <w:pPr>
              <w:spacing w:line="273" w:lineRule="exact"/>
              <w:ind w:left="120"/>
              <w:rPr>
                <w:sz w:val="20"/>
                <w:szCs w:val="20"/>
              </w:rPr>
            </w:pPr>
            <w:r>
              <w:rPr>
                <w:rFonts w:ascii="Times" w:eastAsia="Times" w:hAnsi="Times" w:cs="Times"/>
                <w:sz w:val="24"/>
                <w:szCs w:val="24"/>
              </w:rPr>
              <w:t>3A Bay A MT</w:t>
            </w:r>
          </w:p>
        </w:tc>
        <w:tc>
          <w:tcPr>
            <w:tcW w:w="1160" w:type="dxa"/>
            <w:vAlign w:val="bottom"/>
          </w:tcPr>
          <w:p w14:paraId="5623F7F6" w14:textId="77777777" w:rsidR="00B529E7" w:rsidRDefault="009277D4">
            <w:pPr>
              <w:spacing w:line="273" w:lineRule="exact"/>
              <w:ind w:left="80"/>
              <w:jc w:val="center"/>
              <w:rPr>
                <w:sz w:val="20"/>
                <w:szCs w:val="20"/>
              </w:rPr>
            </w:pPr>
            <w:r>
              <w:rPr>
                <w:rFonts w:ascii="Times" w:eastAsia="Times" w:hAnsi="Times" w:cs="Times"/>
                <w:w w:val="99"/>
                <w:sz w:val="24"/>
                <w:szCs w:val="24"/>
              </w:rPr>
              <w:t>40</w:t>
            </w:r>
          </w:p>
        </w:tc>
        <w:tc>
          <w:tcPr>
            <w:tcW w:w="940" w:type="dxa"/>
            <w:vAlign w:val="bottom"/>
          </w:tcPr>
          <w:p w14:paraId="3CEC8071" w14:textId="77777777" w:rsidR="00B529E7" w:rsidRDefault="009277D4">
            <w:pPr>
              <w:spacing w:line="273" w:lineRule="exact"/>
              <w:jc w:val="center"/>
              <w:rPr>
                <w:sz w:val="20"/>
                <w:szCs w:val="20"/>
              </w:rPr>
            </w:pPr>
            <w:r>
              <w:rPr>
                <w:rFonts w:ascii="Times" w:eastAsia="Times" w:hAnsi="Times" w:cs="Times"/>
                <w:w w:val="99"/>
                <w:sz w:val="24"/>
                <w:szCs w:val="24"/>
              </w:rPr>
              <w:t>0.039</w:t>
            </w:r>
          </w:p>
        </w:tc>
        <w:tc>
          <w:tcPr>
            <w:tcW w:w="1020" w:type="dxa"/>
            <w:vAlign w:val="bottom"/>
          </w:tcPr>
          <w:p w14:paraId="5808545A" w14:textId="77777777" w:rsidR="00B529E7" w:rsidRDefault="009277D4">
            <w:pPr>
              <w:spacing w:line="273" w:lineRule="exact"/>
              <w:jc w:val="center"/>
              <w:rPr>
                <w:sz w:val="20"/>
                <w:szCs w:val="20"/>
              </w:rPr>
            </w:pPr>
            <w:r>
              <w:rPr>
                <w:rFonts w:ascii="Times" w:eastAsia="Times" w:hAnsi="Times" w:cs="Times"/>
                <w:w w:val="99"/>
                <w:sz w:val="24"/>
                <w:szCs w:val="24"/>
              </w:rPr>
              <w:t>0.233</w:t>
            </w:r>
          </w:p>
        </w:tc>
        <w:tc>
          <w:tcPr>
            <w:tcW w:w="1280" w:type="dxa"/>
            <w:vAlign w:val="bottom"/>
          </w:tcPr>
          <w:p w14:paraId="5298F0B6" w14:textId="77777777" w:rsidR="00B529E7" w:rsidRDefault="009277D4">
            <w:pPr>
              <w:spacing w:line="273" w:lineRule="exact"/>
              <w:jc w:val="center"/>
              <w:rPr>
                <w:sz w:val="20"/>
                <w:szCs w:val="20"/>
              </w:rPr>
            </w:pPr>
            <w:r>
              <w:rPr>
                <w:rFonts w:ascii="Times" w:eastAsia="Times" w:hAnsi="Times" w:cs="Times"/>
                <w:sz w:val="24"/>
                <w:szCs w:val="24"/>
              </w:rPr>
              <w:t>&lt;LOD</w:t>
            </w:r>
          </w:p>
        </w:tc>
        <w:tc>
          <w:tcPr>
            <w:tcW w:w="0" w:type="dxa"/>
            <w:vAlign w:val="bottom"/>
          </w:tcPr>
          <w:p w14:paraId="50576529" w14:textId="77777777" w:rsidR="00B529E7" w:rsidRDefault="00B529E7">
            <w:pPr>
              <w:rPr>
                <w:sz w:val="1"/>
                <w:szCs w:val="1"/>
              </w:rPr>
            </w:pPr>
          </w:p>
        </w:tc>
      </w:tr>
      <w:tr w:rsidR="00B529E7" w14:paraId="0649CE4C" w14:textId="77777777">
        <w:trPr>
          <w:trHeight w:val="276"/>
        </w:trPr>
        <w:tc>
          <w:tcPr>
            <w:tcW w:w="2740" w:type="dxa"/>
            <w:vAlign w:val="bottom"/>
          </w:tcPr>
          <w:p w14:paraId="390C444C" w14:textId="77777777" w:rsidR="00B529E7" w:rsidRDefault="009277D4">
            <w:pPr>
              <w:ind w:left="120"/>
              <w:rPr>
                <w:sz w:val="20"/>
                <w:szCs w:val="20"/>
              </w:rPr>
            </w:pPr>
            <w:r>
              <w:rPr>
                <w:rFonts w:ascii="Times" w:eastAsia="Times" w:hAnsi="Times" w:cs="Times"/>
                <w:sz w:val="24"/>
                <w:szCs w:val="24"/>
              </w:rPr>
              <w:t>3A Bay B MT</w:t>
            </w:r>
          </w:p>
        </w:tc>
        <w:tc>
          <w:tcPr>
            <w:tcW w:w="1160" w:type="dxa"/>
            <w:vAlign w:val="bottom"/>
          </w:tcPr>
          <w:p w14:paraId="26A4DCC5" w14:textId="77777777" w:rsidR="00B529E7" w:rsidRDefault="009277D4">
            <w:pPr>
              <w:ind w:left="80"/>
              <w:jc w:val="center"/>
              <w:rPr>
                <w:sz w:val="20"/>
                <w:szCs w:val="20"/>
              </w:rPr>
            </w:pPr>
            <w:r>
              <w:rPr>
                <w:rFonts w:ascii="Times" w:eastAsia="Times" w:hAnsi="Times" w:cs="Times"/>
                <w:w w:val="99"/>
                <w:sz w:val="24"/>
                <w:szCs w:val="24"/>
              </w:rPr>
              <w:t>44</w:t>
            </w:r>
          </w:p>
        </w:tc>
        <w:tc>
          <w:tcPr>
            <w:tcW w:w="940" w:type="dxa"/>
            <w:vAlign w:val="bottom"/>
          </w:tcPr>
          <w:p w14:paraId="1DB63E25" w14:textId="77777777" w:rsidR="00B529E7" w:rsidRDefault="009277D4">
            <w:pPr>
              <w:jc w:val="center"/>
              <w:rPr>
                <w:sz w:val="20"/>
                <w:szCs w:val="20"/>
              </w:rPr>
            </w:pPr>
            <w:r>
              <w:rPr>
                <w:rFonts w:ascii="Times" w:eastAsia="Times" w:hAnsi="Times" w:cs="Times"/>
                <w:w w:val="99"/>
                <w:sz w:val="24"/>
                <w:szCs w:val="24"/>
              </w:rPr>
              <w:t>0.0367</w:t>
            </w:r>
          </w:p>
        </w:tc>
        <w:tc>
          <w:tcPr>
            <w:tcW w:w="1020" w:type="dxa"/>
            <w:vAlign w:val="bottom"/>
          </w:tcPr>
          <w:p w14:paraId="737ADD57" w14:textId="77777777" w:rsidR="00B529E7" w:rsidRDefault="009277D4">
            <w:pPr>
              <w:jc w:val="center"/>
              <w:rPr>
                <w:sz w:val="20"/>
                <w:szCs w:val="20"/>
              </w:rPr>
            </w:pPr>
            <w:r>
              <w:rPr>
                <w:rFonts w:ascii="Times" w:eastAsia="Times" w:hAnsi="Times" w:cs="Times"/>
                <w:w w:val="99"/>
                <w:sz w:val="24"/>
                <w:szCs w:val="24"/>
              </w:rPr>
              <w:t>0.225</w:t>
            </w:r>
          </w:p>
        </w:tc>
        <w:tc>
          <w:tcPr>
            <w:tcW w:w="1280" w:type="dxa"/>
            <w:vAlign w:val="bottom"/>
          </w:tcPr>
          <w:p w14:paraId="4B8A52E2" w14:textId="77777777" w:rsidR="00B529E7" w:rsidRDefault="009277D4">
            <w:pPr>
              <w:jc w:val="center"/>
              <w:rPr>
                <w:sz w:val="20"/>
                <w:szCs w:val="20"/>
              </w:rPr>
            </w:pPr>
            <w:r>
              <w:rPr>
                <w:rFonts w:ascii="Times" w:eastAsia="Times" w:hAnsi="Times" w:cs="Times"/>
                <w:sz w:val="24"/>
                <w:szCs w:val="24"/>
              </w:rPr>
              <w:t>&lt;LOD</w:t>
            </w:r>
          </w:p>
        </w:tc>
        <w:tc>
          <w:tcPr>
            <w:tcW w:w="0" w:type="dxa"/>
            <w:vAlign w:val="bottom"/>
          </w:tcPr>
          <w:p w14:paraId="149A80BF" w14:textId="77777777" w:rsidR="00B529E7" w:rsidRDefault="00B529E7">
            <w:pPr>
              <w:rPr>
                <w:sz w:val="1"/>
                <w:szCs w:val="1"/>
              </w:rPr>
            </w:pPr>
          </w:p>
        </w:tc>
      </w:tr>
      <w:tr w:rsidR="00B529E7" w14:paraId="188C4471" w14:textId="77777777">
        <w:trPr>
          <w:trHeight w:val="276"/>
        </w:trPr>
        <w:tc>
          <w:tcPr>
            <w:tcW w:w="2740" w:type="dxa"/>
            <w:vAlign w:val="bottom"/>
          </w:tcPr>
          <w:p w14:paraId="587BE1D8" w14:textId="77777777" w:rsidR="00B529E7" w:rsidRDefault="009277D4">
            <w:pPr>
              <w:ind w:left="120"/>
              <w:rPr>
                <w:sz w:val="20"/>
                <w:szCs w:val="20"/>
              </w:rPr>
            </w:pPr>
            <w:r>
              <w:rPr>
                <w:rFonts w:ascii="Times" w:eastAsia="Times" w:hAnsi="Times" w:cs="Times"/>
                <w:sz w:val="24"/>
                <w:szCs w:val="24"/>
              </w:rPr>
              <w:t>3B Shower</w:t>
            </w:r>
          </w:p>
        </w:tc>
        <w:tc>
          <w:tcPr>
            <w:tcW w:w="1160" w:type="dxa"/>
            <w:vAlign w:val="bottom"/>
          </w:tcPr>
          <w:p w14:paraId="23940A11" w14:textId="77777777" w:rsidR="00B529E7" w:rsidRDefault="009277D4">
            <w:pPr>
              <w:ind w:left="80"/>
              <w:jc w:val="center"/>
              <w:rPr>
                <w:sz w:val="20"/>
                <w:szCs w:val="20"/>
              </w:rPr>
            </w:pPr>
            <w:r>
              <w:rPr>
                <w:rFonts w:ascii="Times" w:eastAsia="Times" w:hAnsi="Times" w:cs="Times"/>
                <w:w w:val="99"/>
                <w:sz w:val="24"/>
                <w:szCs w:val="24"/>
              </w:rPr>
              <w:t>35</w:t>
            </w:r>
          </w:p>
        </w:tc>
        <w:tc>
          <w:tcPr>
            <w:tcW w:w="940" w:type="dxa"/>
            <w:vAlign w:val="bottom"/>
          </w:tcPr>
          <w:p w14:paraId="0152E58D" w14:textId="77777777" w:rsidR="00B529E7" w:rsidRDefault="009277D4">
            <w:pPr>
              <w:jc w:val="center"/>
              <w:rPr>
                <w:sz w:val="20"/>
                <w:szCs w:val="20"/>
              </w:rPr>
            </w:pPr>
            <w:r>
              <w:rPr>
                <w:rFonts w:ascii="Times" w:eastAsia="Times" w:hAnsi="Times" w:cs="Times"/>
                <w:w w:val="99"/>
                <w:sz w:val="24"/>
                <w:szCs w:val="24"/>
              </w:rPr>
              <w:t>0.0348</w:t>
            </w:r>
          </w:p>
        </w:tc>
        <w:tc>
          <w:tcPr>
            <w:tcW w:w="1020" w:type="dxa"/>
            <w:vAlign w:val="bottom"/>
          </w:tcPr>
          <w:p w14:paraId="643D0E9D" w14:textId="77777777" w:rsidR="00B529E7" w:rsidRDefault="009277D4">
            <w:pPr>
              <w:jc w:val="center"/>
              <w:rPr>
                <w:sz w:val="20"/>
                <w:szCs w:val="20"/>
              </w:rPr>
            </w:pPr>
            <w:r>
              <w:rPr>
                <w:rFonts w:ascii="Times" w:eastAsia="Times" w:hAnsi="Times" w:cs="Times"/>
                <w:w w:val="99"/>
                <w:sz w:val="24"/>
                <w:szCs w:val="24"/>
              </w:rPr>
              <w:t>0.234</w:t>
            </w:r>
          </w:p>
        </w:tc>
        <w:tc>
          <w:tcPr>
            <w:tcW w:w="1280" w:type="dxa"/>
            <w:vAlign w:val="bottom"/>
          </w:tcPr>
          <w:p w14:paraId="15668650" w14:textId="77777777" w:rsidR="00B529E7" w:rsidRDefault="009277D4">
            <w:pPr>
              <w:jc w:val="center"/>
              <w:rPr>
                <w:sz w:val="20"/>
                <w:szCs w:val="20"/>
              </w:rPr>
            </w:pPr>
            <w:r>
              <w:rPr>
                <w:rFonts w:ascii="Times" w:eastAsia="Times" w:hAnsi="Times" w:cs="Times"/>
                <w:sz w:val="24"/>
                <w:szCs w:val="24"/>
              </w:rPr>
              <w:t>&lt;LOD</w:t>
            </w:r>
          </w:p>
        </w:tc>
        <w:tc>
          <w:tcPr>
            <w:tcW w:w="0" w:type="dxa"/>
            <w:vAlign w:val="bottom"/>
          </w:tcPr>
          <w:p w14:paraId="193B71DF" w14:textId="77777777" w:rsidR="00B529E7" w:rsidRDefault="00B529E7">
            <w:pPr>
              <w:rPr>
                <w:sz w:val="1"/>
                <w:szCs w:val="1"/>
              </w:rPr>
            </w:pPr>
          </w:p>
        </w:tc>
      </w:tr>
      <w:tr w:rsidR="00B529E7" w14:paraId="090B9143" w14:textId="77777777">
        <w:trPr>
          <w:trHeight w:val="276"/>
        </w:trPr>
        <w:tc>
          <w:tcPr>
            <w:tcW w:w="2740" w:type="dxa"/>
            <w:vAlign w:val="bottom"/>
          </w:tcPr>
          <w:p w14:paraId="582A6104" w14:textId="77777777" w:rsidR="00B529E7" w:rsidRDefault="009277D4">
            <w:pPr>
              <w:ind w:left="120"/>
              <w:rPr>
                <w:sz w:val="20"/>
                <w:szCs w:val="20"/>
              </w:rPr>
            </w:pPr>
            <w:r>
              <w:rPr>
                <w:rFonts w:ascii="Times" w:eastAsia="Times" w:hAnsi="Times" w:cs="Times"/>
                <w:sz w:val="24"/>
                <w:szCs w:val="24"/>
              </w:rPr>
              <w:t>3B WC CT</w:t>
            </w:r>
          </w:p>
        </w:tc>
        <w:tc>
          <w:tcPr>
            <w:tcW w:w="1160" w:type="dxa"/>
            <w:vAlign w:val="bottom"/>
          </w:tcPr>
          <w:p w14:paraId="6CD8B89B" w14:textId="77777777" w:rsidR="00B529E7" w:rsidRDefault="009277D4">
            <w:pPr>
              <w:ind w:left="80"/>
              <w:jc w:val="center"/>
              <w:rPr>
                <w:sz w:val="20"/>
                <w:szCs w:val="20"/>
              </w:rPr>
            </w:pPr>
            <w:r>
              <w:rPr>
                <w:rFonts w:ascii="Times" w:eastAsia="Times" w:hAnsi="Times" w:cs="Times"/>
                <w:w w:val="99"/>
                <w:sz w:val="24"/>
                <w:szCs w:val="24"/>
              </w:rPr>
              <w:t>8</w:t>
            </w:r>
          </w:p>
        </w:tc>
        <w:tc>
          <w:tcPr>
            <w:tcW w:w="940" w:type="dxa"/>
            <w:vAlign w:val="bottom"/>
          </w:tcPr>
          <w:p w14:paraId="512F1090" w14:textId="77777777" w:rsidR="00B529E7" w:rsidRDefault="009277D4">
            <w:pPr>
              <w:jc w:val="center"/>
              <w:rPr>
                <w:sz w:val="20"/>
                <w:szCs w:val="20"/>
              </w:rPr>
            </w:pPr>
            <w:r>
              <w:rPr>
                <w:rFonts w:ascii="Times" w:eastAsia="Times" w:hAnsi="Times" w:cs="Times"/>
                <w:w w:val="99"/>
                <w:sz w:val="24"/>
                <w:szCs w:val="24"/>
              </w:rPr>
              <w:t>0.069</w:t>
            </w:r>
          </w:p>
        </w:tc>
        <w:tc>
          <w:tcPr>
            <w:tcW w:w="1020" w:type="dxa"/>
            <w:vAlign w:val="bottom"/>
          </w:tcPr>
          <w:p w14:paraId="159B40B4" w14:textId="77777777" w:rsidR="00B529E7" w:rsidRDefault="009277D4">
            <w:pPr>
              <w:jc w:val="center"/>
              <w:rPr>
                <w:sz w:val="20"/>
                <w:szCs w:val="20"/>
              </w:rPr>
            </w:pPr>
            <w:r>
              <w:rPr>
                <w:rFonts w:ascii="Times" w:eastAsia="Times" w:hAnsi="Times" w:cs="Times"/>
                <w:w w:val="99"/>
                <w:sz w:val="24"/>
                <w:szCs w:val="24"/>
              </w:rPr>
              <w:t>0.234</w:t>
            </w:r>
          </w:p>
        </w:tc>
        <w:tc>
          <w:tcPr>
            <w:tcW w:w="1280" w:type="dxa"/>
            <w:vAlign w:val="bottom"/>
          </w:tcPr>
          <w:p w14:paraId="000DEB72" w14:textId="77777777" w:rsidR="00B529E7" w:rsidRDefault="009277D4">
            <w:pPr>
              <w:jc w:val="center"/>
              <w:rPr>
                <w:sz w:val="20"/>
                <w:szCs w:val="20"/>
              </w:rPr>
            </w:pPr>
            <w:r>
              <w:rPr>
                <w:rFonts w:ascii="Times" w:eastAsia="Times" w:hAnsi="Times" w:cs="Times"/>
                <w:sz w:val="24"/>
                <w:szCs w:val="24"/>
              </w:rPr>
              <w:t>&lt;LOD</w:t>
            </w:r>
          </w:p>
        </w:tc>
        <w:tc>
          <w:tcPr>
            <w:tcW w:w="0" w:type="dxa"/>
            <w:vAlign w:val="bottom"/>
          </w:tcPr>
          <w:p w14:paraId="310E34C7" w14:textId="77777777" w:rsidR="00B529E7" w:rsidRDefault="00B529E7">
            <w:pPr>
              <w:rPr>
                <w:sz w:val="1"/>
                <w:szCs w:val="1"/>
              </w:rPr>
            </w:pPr>
          </w:p>
        </w:tc>
      </w:tr>
      <w:tr w:rsidR="00B529E7" w14:paraId="13093C28" w14:textId="77777777">
        <w:trPr>
          <w:trHeight w:val="276"/>
        </w:trPr>
        <w:tc>
          <w:tcPr>
            <w:tcW w:w="2740" w:type="dxa"/>
            <w:vAlign w:val="bottom"/>
          </w:tcPr>
          <w:p w14:paraId="1BD065B9" w14:textId="77777777" w:rsidR="00B529E7" w:rsidRDefault="009277D4">
            <w:pPr>
              <w:ind w:left="120"/>
              <w:rPr>
                <w:sz w:val="20"/>
                <w:szCs w:val="20"/>
              </w:rPr>
            </w:pPr>
            <w:r>
              <w:rPr>
                <w:rFonts w:ascii="Times" w:eastAsia="Times" w:hAnsi="Times" w:cs="Times"/>
                <w:sz w:val="24"/>
                <w:szCs w:val="24"/>
              </w:rPr>
              <w:t>2A Bay B MT</w:t>
            </w:r>
          </w:p>
        </w:tc>
        <w:tc>
          <w:tcPr>
            <w:tcW w:w="1160" w:type="dxa"/>
            <w:vAlign w:val="bottom"/>
          </w:tcPr>
          <w:p w14:paraId="24DB2E65" w14:textId="77777777" w:rsidR="00B529E7" w:rsidRDefault="009277D4">
            <w:pPr>
              <w:ind w:left="80"/>
              <w:jc w:val="center"/>
              <w:rPr>
                <w:sz w:val="20"/>
                <w:szCs w:val="20"/>
              </w:rPr>
            </w:pPr>
            <w:r>
              <w:rPr>
                <w:rFonts w:ascii="Times" w:eastAsia="Times" w:hAnsi="Times" w:cs="Times"/>
                <w:w w:val="99"/>
                <w:sz w:val="24"/>
                <w:szCs w:val="24"/>
              </w:rPr>
              <w:t>39</w:t>
            </w:r>
          </w:p>
        </w:tc>
        <w:tc>
          <w:tcPr>
            <w:tcW w:w="940" w:type="dxa"/>
            <w:vAlign w:val="bottom"/>
          </w:tcPr>
          <w:p w14:paraId="078F9769" w14:textId="77777777" w:rsidR="00B529E7" w:rsidRDefault="009277D4">
            <w:pPr>
              <w:jc w:val="center"/>
              <w:rPr>
                <w:sz w:val="20"/>
                <w:szCs w:val="20"/>
              </w:rPr>
            </w:pPr>
            <w:r>
              <w:rPr>
                <w:rFonts w:ascii="Times" w:eastAsia="Times" w:hAnsi="Times" w:cs="Times"/>
                <w:w w:val="99"/>
                <w:sz w:val="24"/>
                <w:szCs w:val="24"/>
              </w:rPr>
              <w:t>0.0393</w:t>
            </w:r>
          </w:p>
        </w:tc>
        <w:tc>
          <w:tcPr>
            <w:tcW w:w="1020" w:type="dxa"/>
            <w:vAlign w:val="bottom"/>
          </w:tcPr>
          <w:p w14:paraId="2AB04BE5" w14:textId="77777777" w:rsidR="00B529E7" w:rsidRDefault="009277D4">
            <w:pPr>
              <w:jc w:val="center"/>
              <w:rPr>
                <w:sz w:val="20"/>
                <w:szCs w:val="20"/>
              </w:rPr>
            </w:pPr>
            <w:r>
              <w:rPr>
                <w:rFonts w:ascii="Times" w:eastAsia="Times" w:hAnsi="Times" w:cs="Times"/>
                <w:w w:val="99"/>
                <w:sz w:val="24"/>
                <w:szCs w:val="24"/>
              </w:rPr>
              <w:t>0.228</w:t>
            </w:r>
          </w:p>
        </w:tc>
        <w:tc>
          <w:tcPr>
            <w:tcW w:w="1280" w:type="dxa"/>
            <w:vAlign w:val="bottom"/>
          </w:tcPr>
          <w:p w14:paraId="485C653C" w14:textId="77777777" w:rsidR="00B529E7" w:rsidRDefault="009277D4">
            <w:pPr>
              <w:jc w:val="center"/>
              <w:rPr>
                <w:sz w:val="20"/>
                <w:szCs w:val="20"/>
              </w:rPr>
            </w:pPr>
            <w:r>
              <w:rPr>
                <w:rFonts w:ascii="Times" w:eastAsia="Times" w:hAnsi="Times" w:cs="Times"/>
                <w:sz w:val="24"/>
                <w:szCs w:val="24"/>
              </w:rPr>
              <w:t>&lt;LOD</w:t>
            </w:r>
          </w:p>
        </w:tc>
        <w:tc>
          <w:tcPr>
            <w:tcW w:w="0" w:type="dxa"/>
            <w:vAlign w:val="bottom"/>
          </w:tcPr>
          <w:p w14:paraId="1BA48EDC" w14:textId="77777777" w:rsidR="00B529E7" w:rsidRDefault="00B529E7">
            <w:pPr>
              <w:rPr>
                <w:sz w:val="1"/>
                <w:szCs w:val="1"/>
              </w:rPr>
            </w:pPr>
          </w:p>
        </w:tc>
      </w:tr>
      <w:tr w:rsidR="00B529E7" w14:paraId="4797BC28" w14:textId="77777777">
        <w:trPr>
          <w:trHeight w:val="279"/>
        </w:trPr>
        <w:tc>
          <w:tcPr>
            <w:tcW w:w="2740" w:type="dxa"/>
            <w:vAlign w:val="bottom"/>
          </w:tcPr>
          <w:p w14:paraId="645580C7" w14:textId="77777777" w:rsidR="00B529E7" w:rsidRDefault="009277D4">
            <w:pPr>
              <w:ind w:left="120"/>
              <w:rPr>
                <w:sz w:val="20"/>
                <w:szCs w:val="20"/>
              </w:rPr>
            </w:pPr>
            <w:r>
              <w:rPr>
                <w:rFonts w:ascii="Times" w:eastAsia="Times" w:hAnsi="Times" w:cs="Times"/>
                <w:sz w:val="24"/>
                <w:szCs w:val="24"/>
              </w:rPr>
              <w:t>2A Bay C HT</w:t>
            </w:r>
          </w:p>
        </w:tc>
        <w:tc>
          <w:tcPr>
            <w:tcW w:w="1160" w:type="dxa"/>
            <w:vAlign w:val="bottom"/>
          </w:tcPr>
          <w:p w14:paraId="3F3A3F9D" w14:textId="77777777" w:rsidR="00B529E7" w:rsidRDefault="009277D4">
            <w:pPr>
              <w:ind w:left="80"/>
              <w:jc w:val="center"/>
              <w:rPr>
                <w:sz w:val="20"/>
                <w:szCs w:val="20"/>
              </w:rPr>
            </w:pPr>
            <w:r>
              <w:rPr>
                <w:rFonts w:ascii="Times" w:eastAsia="Times" w:hAnsi="Times" w:cs="Times"/>
                <w:w w:val="99"/>
                <w:sz w:val="24"/>
                <w:szCs w:val="24"/>
              </w:rPr>
              <w:t>38</w:t>
            </w:r>
          </w:p>
        </w:tc>
        <w:tc>
          <w:tcPr>
            <w:tcW w:w="940" w:type="dxa"/>
            <w:vAlign w:val="bottom"/>
          </w:tcPr>
          <w:p w14:paraId="38A74466" w14:textId="77777777" w:rsidR="00B529E7" w:rsidRDefault="009277D4">
            <w:pPr>
              <w:jc w:val="center"/>
              <w:rPr>
                <w:sz w:val="20"/>
                <w:szCs w:val="20"/>
              </w:rPr>
            </w:pPr>
            <w:r>
              <w:rPr>
                <w:rFonts w:ascii="Times" w:eastAsia="Times" w:hAnsi="Times" w:cs="Times"/>
                <w:w w:val="99"/>
                <w:sz w:val="24"/>
                <w:szCs w:val="24"/>
              </w:rPr>
              <w:t>0.0393</w:t>
            </w:r>
          </w:p>
        </w:tc>
        <w:tc>
          <w:tcPr>
            <w:tcW w:w="1020" w:type="dxa"/>
            <w:vAlign w:val="bottom"/>
          </w:tcPr>
          <w:p w14:paraId="03F7D925" w14:textId="77777777" w:rsidR="00B529E7" w:rsidRDefault="009277D4">
            <w:pPr>
              <w:jc w:val="center"/>
              <w:rPr>
                <w:sz w:val="20"/>
                <w:szCs w:val="20"/>
              </w:rPr>
            </w:pPr>
            <w:r>
              <w:rPr>
                <w:rFonts w:ascii="Times" w:eastAsia="Times" w:hAnsi="Times" w:cs="Times"/>
                <w:w w:val="99"/>
                <w:sz w:val="24"/>
                <w:szCs w:val="24"/>
              </w:rPr>
              <w:t>0.227</w:t>
            </w:r>
          </w:p>
        </w:tc>
        <w:tc>
          <w:tcPr>
            <w:tcW w:w="1280" w:type="dxa"/>
            <w:vAlign w:val="bottom"/>
          </w:tcPr>
          <w:p w14:paraId="56521CFC" w14:textId="77777777" w:rsidR="00B529E7" w:rsidRDefault="009277D4">
            <w:pPr>
              <w:jc w:val="center"/>
              <w:rPr>
                <w:sz w:val="20"/>
                <w:szCs w:val="20"/>
              </w:rPr>
            </w:pPr>
            <w:r>
              <w:rPr>
                <w:rFonts w:ascii="Times" w:eastAsia="Times" w:hAnsi="Times" w:cs="Times"/>
                <w:b/>
                <w:bCs/>
                <w:color w:val="FF0000"/>
                <w:sz w:val="24"/>
                <w:szCs w:val="24"/>
              </w:rPr>
              <w:t>100 s2-14</w:t>
            </w:r>
          </w:p>
        </w:tc>
        <w:tc>
          <w:tcPr>
            <w:tcW w:w="0" w:type="dxa"/>
            <w:vAlign w:val="bottom"/>
          </w:tcPr>
          <w:p w14:paraId="272EC065" w14:textId="77777777" w:rsidR="00B529E7" w:rsidRDefault="00B529E7">
            <w:pPr>
              <w:rPr>
                <w:sz w:val="1"/>
                <w:szCs w:val="1"/>
              </w:rPr>
            </w:pPr>
          </w:p>
        </w:tc>
      </w:tr>
      <w:tr w:rsidR="00B529E7" w14:paraId="7DCF0FB9" w14:textId="77777777">
        <w:trPr>
          <w:trHeight w:val="273"/>
        </w:trPr>
        <w:tc>
          <w:tcPr>
            <w:tcW w:w="2740" w:type="dxa"/>
            <w:vAlign w:val="bottom"/>
          </w:tcPr>
          <w:p w14:paraId="231A1FBA" w14:textId="77777777" w:rsidR="00B529E7" w:rsidRDefault="009277D4">
            <w:pPr>
              <w:spacing w:line="273" w:lineRule="exact"/>
              <w:ind w:left="120"/>
              <w:rPr>
                <w:sz w:val="20"/>
                <w:szCs w:val="20"/>
              </w:rPr>
            </w:pPr>
            <w:r>
              <w:rPr>
                <w:rFonts w:ascii="Times" w:eastAsia="Times" w:hAnsi="Times" w:cs="Times"/>
                <w:sz w:val="24"/>
                <w:szCs w:val="24"/>
              </w:rPr>
              <w:t xml:space="preserve">2B Kitchen </w:t>
            </w:r>
            <w:r>
              <w:rPr>
                <w:rFonts w:ascii="Times" w:eastAsia="Times" w:hAnsi="Times" w:cs="Times"/>
                <w:sz w:val="24"/>
                <w:szCs w:val="24"/>
              </w:rPr>
              <w:t>CT</w:t>
            </w:r>
          </w:p>
        </w:tc>
        <w:tc>
          <w:tcPr>
            <w:tcW w:w="1160" w:type="dxa"/>
            <w:vAlign w:val="bottom"/>
          </w:tcPr>
          <w:p w14:paraId="3C3FEA34" w14:textId="77777777" w:rsidR="00B529E7" w:rsidRDefault="009277D4">
            <w:pPr>
              <w:spacing w:line="273" w:lineRule="exact"/>
              <w:ind w:left="80"/>
              <w:jc w:val="center"/>
              <w:rPr>
                <w:sz w:val="20"/>
                <w:szCs w:val="20"/>
              </w:rPr>
            </w:pPr>
            <w:r>
              <w:rPr>
                <w:rFonts w:ascii="Times" w:eastAsia="Times" w:hAnsi="Times" w:cs="Times"/>
                <w:w w:val="99"/>
                <w:sz w:val="24"/>
                <w:szCs w:val="24"/>
              </w:rPr>
              <w:t>52</w:t>
            </w:r>
          </w:p>
        </w:tc>
        <w:tc>
          <w:tcPr>
            <w:tcW w:w="940" w:type="dxa"/>
            <w:vAlign w:val="bottom"/>
          </w:tcPr>
          <w:p w14:paraId="7B08993D" w14:textId="77777777" w:rsidR="00B529E7" w:rsidRDefault="009277D4">
            <w:pPr>
              <w:spacing w:line="273" w:lineRule="exact"/>
              <w:jc w:val="center"/>
              <w:rPr>
                <w:sz w:val="20"/>
                <w:szCs w:val="20"/>
              </w:rPr>
            </w:pPr>
            <w:r>
              <w:rPr>
                <w:rFonts w:ascii="Times" w:eastAsia="Times" w:hAnsi="Times" w:cs="Times"/>
                <w:w w:val="99"/>
                <w:sz w:val="24"/>
                <w:szCs w:val="24"/>
              </w:rPr>
              <w:t>0.0328</w:t>
            </w:r>
          </w:p>
        </w:tc>
        <w:tc>
          <w:tcPr>
            <w:tcW w:w="1020" w:type="dxa"/>
            <w:vAlign w:val="bottom"/>
          </w:tcPr>
          <w:p w14:paraId="13EBBCE3" w14:textId="77777777" w:rsidR="00B529E7" w:rsidRDefault="009277D4">
            <w:pPr>
              <w:spacing w:line="273" w:lineRule="exact"/>
              <w:jc w:val="center"/>
              <w:rPr>
                <w:sz w:val="20"/>
                <w:szCs w:val="20"/>
              </w:rPr>
            </w:pPr>
            <w:r>
              <w:rPr>
                <w:rFonts w:ascii="Times" w:eastAsia="Times" w:hAnsi="Times" w:cs="Times"/>
                <w:w w:val="99"/>
                <w:sz w:val="24"/>
                <w:szCs w:val="24"/>
              </w:rPr>
              <w:t>0.226</w:t>
            </w:r>
          </w:p>
        </w:tc>
        <w:tc>
          <w:tcPr>
            <w:tcW w:w="1280" w:type="dxa"/>
            <w:vAlign w:val="bottom"/>
          </w:tcPr>
          <w:p w14:paraId="55BA1087" w14:textId="77777777" w:rsidR="00B529E7" w:rsidRDefault="009277D4">
            <w:pPr>
              <w:spacing w:line="273" w:lineRule="exact"/>
              <w:jc w:val="center"/>
              <w:rPr>
                <w:sz w:val="20"/>
                <w:szCs w:val="20"/>
              </w:rPr>
            </w:pPr>
            <w:r>
              <w:rPr>
                <w:rFonts w:ascii="Times" w:eastAsia="Times" w:hAnsi="Times" w:cs="Times"/>
                <w:sz w:val="24"/>
                <w:szCs w:val="24"/>
              </w:rPr>
              <w:t>&lt;LOD</w:t>
            </w:r>
          </w:p>
        </w:tc>
        <w:tc>
          <w:tcPr>
            <w:tcW w:w="0" w:type="dxa"/>
            <w:vAlign w:val="bottom"/>
          </w:tcPr>
          <w:p w14:paraId="5E18F07F" w14:textId="77777777" w:rsidR="00B529E7" w:rsidRDefault="00B529E7">
            <w:pPr>
              <w:rPr>
                <w:sz w:val="1"/>
                <w:szCs w:val="1"/>
              </w:rPr>
            </w:pPr>
          </w:p>
        </w:tc>
      </w:tr>
      <w:tr w:rsidR="00B529E7" w14:paraId="4DA28938" w14:textId="77777777">
        <w:trPr>
          <w:trHeight w:val="279"/>
        </w:trPr>
        <w:tc>
          <w:tcPr>
            <w:tcW w:w="2740" w:type="dxa"/>
            <w:vAlign w:val="bottom"/>
          </w:tcPr>
          <w:p w14:paraId="0B9B3960" w14:textId="77777777" w:rsidR="00B529E7" w:rsidRDefault="009277D4">
            <w:pPr>
              <w:ind w:left="120"/>
              <w:rPr>
                <w:sz w:val="20"/>
                <w:szCs w:val="20"/>
              </w:rPr>
            </w:pPr>
            <w:r>
              <w:rPr>
                <w:rFonts w:ascii="Times" w:eastAsia="Times" w:hAnsi="Times" w:cs="Times"/>
                <w:sz w:val="24"/>
                <w:szCs w:val="24"/>
              </w:rPr>
              <w:t>2B Shower</w:t>
            </w:r>
          </w:p>
        </w:tc>
        <w:tc>
          <w:tcPr>
            <w:tcW w:w="1160" w:type="dxa"/>
            <w:vAlign w:val="bottom"/>
          </w:tcPr>
          <w:p w14:paraId="5CF4D371" w14:textId="77777777" w:rsidR="00B529E7" w:rsidRDefault="009277D4">
            <w:pPr>
              <w:ind w:left="80"/>
              <w:jc w:val="center"/>
              <w:rPr>
                <w:sz w:val="20"/>
                <w:szCs w:val="20"/>
              </w:rPr>
            </w:pPr>
            <w:r>
              <w:rPr>
                <w:rFonts w:ascii="Times" w:eastAsia="Times" w:hAnsi="Times" w:cs="Times"/>
                <w:w w:val="99"/>
                <w:sz w:val="24"/>
                <w:szCs w:val="24"/>
              </w:rPr>
              <w:t>39</w:t>
            </w:r>
          </w:p>
        </w:tc>
        <w:tc>
          <w:tcPr>
            <w:tcW w:w="940" w:type="dxa"/>
            <w:vAlign w:val="bottom"/>
          </w:tcPr>
          <w:p w14:paraId="37607F67" w14:textId="77777777" w:rsidR="00B529E7" w:rsidRDefault="009277D4">
            <w:pPr>
              <w:jc w:val="center"/>
              <w:rPr>
                <w:sz w:val="20"/>
                <w:szCs w:val="20"/>
              </w:rPr>
            </w:pPr>
            <w:r>
              <w:rPr>
                <w:rFonts w:ascii="Times" w:eastAsia="Times" w:hAnsi="Times" w:cs="Times"/>
                <w:w w:val="99"/>
                <w:sz w:val="24"/>
                <w:szCs w:val="24"/>
              </w:rPr>
              <w:t>0.0376</w:t>
            </w:r>
          </w:p>
        </w:tc>
        <w:tc>
          <w:tcPr>
            <w:tcW w:w="1020" w:type="dxa"/>
            <w:vAlign w:val="bottom"/>
          </w:tcPr>
          <w:p w14:paraId="0C0454BC" w14:textId="77777777" w:rsidR="00B529E7" w:rsidRDefault="009277D4">
            <w:pPr>
              <w:jc w:val="center"/>
              <w:rPr>
                <w:sz w:val="20"/>
                <w:szCs w:val="20"/>
              </w:rPr>
            </w:pPr>
            <w:r>
              <w:rPr>
                <w:rFonts w:ascii="Times" w:eastAsia="Times" w:hAnsi="Times" w:cs="Times"/>
                <w:w w:val="99"/>
                <w:sz w:val="24"/>
                <w:szCs w:val="24"/>
              </w:rPr>
              <w:t>0.229</w:t>
            </w:r>
          </w:p>
        </w:tc>
        <w:tc>
          <w:tcPr>
            <w:tcW w:w="1280" w:type="dxa"/>
            <w:vAlign w:val="bottom"/>
          </w:tcPr>
          <w:p w14:paraId="1D335A42" w14:textId="77777777" w:rsidR="00B529E7" w:rsidRDefault="009277D4">
            <w:pPr>
              <w:jc w:val="center"/>
              <w:rPr>
                <w:sz w:val="20"/>
                <w:szCs w:val="20"/>
              </w:rPr>
            </w:pPr>
            <w:r>
              <w:rPr>
                <w:rFonts w:ascii="Times" w:eastAsia="Times" w:hAnsi="Times" w:cs="Times"/>
                <w:b/>
                <w:bCs/>
                <w:color w:val="FF0000"/>
                <w:sz w:val="24"/>
                <w:szCs w:val="24"/>
              </w:rPr>
              <w:t>4700 s1</w:t>
            </w:r>
          </w:p>
        </w:tc>
        <w:tc>
          <w:tcPr>
            <w:tcW w:w="0" w:type="dxa"/>
            <w:vAlign w:val="bottom"/>
          </w:tcPr>
          <w:p w14:paraId="561A6506" w14:textId="77777777" w:rsidR="00B529E7" w:rsidRDefault="00B529E7">
            <w:pPr>
              <w:rPr>
                <w:sz w:val="1"/>
                <w:szCs w:val="1"/>
              </w:rPr>
            </w:pPr>
          </w:p>
        </w:tc>
      </w:tr>
      <w:tr w:rsidR="00B529E7" w14:paraId="5D6B2BFA" w14:textId="77777777">
        <w:trPr>
          <w:trHeight w:val="273"/>
        </w:trPr>
        <w:tc>
          <w:tcPr>
            <w:tcW w:w="2740" w:type="dxa"/>
            <w:vAlign w:val="bottom"/>
          </w:tcPr>
          <w:p w14:paraId="6F7714B7" w14:textId="77777777" w:rsidR="00B529E7" w:rsidRDefault="009277D4">
            <w:pPr>
              <w:spacing w:line="273" w:lineRule="exact"/>
              <w:ind w:left="120"/>
              <w:rPr>
                <w:sz w:val="20"/>
                <w:szCs w:val="20"/>
              </w:rPr>
            </w:pPr>
            <w:r>
              <w:rPr>
                <w:rFonts w:ascii="Times" w:eastAsia="Times" w:hAnsi="Times" w:cs="Times"/>
                <w:sz w:val="24"/>
                <w:szCs w:val="24"/>
              </w:rPr>
              <w:t>Path Pan Reception CT</w:t>
            </w:r>
          </w:p>
        </w:tc>
        <w:tc>
          <w:tcPr>
            <w:tcW w:w="1160" w:type="dxa"/>
            <w:vAlign w:val="bottom"/>
          </w:tcPr>
          <w:p w14:paraId="4662957C" w14:textId="77777777" w:rsidR="00B529E7" w:rsidRDefault="009277D4">
            <w:pPr>
              <w:spacing w:line="273" w:lineRule="exact"/>
              <w:ind w:left="80"/>
              <w:jc w:val="center"/>
              <w:rPr>
                <w:sz w:val="20"/>
                <w:szCs w:val="20"/>
              </w:rPr>
            </w:pPr>
            <w:r>
              <w:rPr>
                <w:rFonts w:ascii="Times" w:eastAsia="Times" w:hAnsi="Times" w:cs="Times"/>
                <w:w w:val="99"/>
                <w:sz w:val="24"/>
                <w:szCs w:val="24"/>
              </w:rPr>
              <w:t>19</w:t>
            </w:r>
          </w:p>
        </w:tc>
        <w:tc>
          <w:tcPr>
            <w:tcW w:w="940" w:type="dxa"/>
            <w:vAlign w:val="bottom"/>
          </w:tcPr>
          <w:p w14:paraId="4F0D8A31" w14:textId="77777777" w:rsidR="00B529E7" w:rsidRDefault="009277D4">
            <w:pPr>
              <w:spacing w:line="273" w:lineRule="exact"/>
              <w:jc w:val="center"/>
              <w:rPr>
                <w:sz w:val="20"/>
                <w:szCs w:val="20"/>
              </w:rPr>
            </w:pPr>
            <w:r>
              <w:rPr>
                <w:rFonts w:ascii="Times" w:eastAsia="Times" w:hAnsi="Times" w:cs="Times"/>
                <w:w w:val="99"/>
                <w:sz w:val="24"/>
                <w:szCs w:val="24"/>
              </w:rPr>
              <w:t>0.0594</w:t>
            </w:r>
          </w:p>
        </w:tc>
        <w:tc>
          <w:tcPr>
            <w:tcW w:w="1020" w:type="dxa"/>
            <w:vAlign w:val="bottom"/>
          </w:tcPr>
          <w:p w14:paraId="557B52F7" w14:textId="77777777" w:rsidR="00B529E7" w:rsidRDefault="009277D4">
            <w:pPr>
              <w:spacing w:line="273" w:lineRule="exact"/>
              <w:jc w:val="center"/>
              <w:rPr>
                <w:sz w:val="20"/>
                <w:szCs w:val="20"/>
              </w:rPr>
            </w:pPr>
            <w:r>
              <w:rPr>
                <w:rFonts w:ascii="Times" w:eastAsia="Times" w:hAnsi="Times" w:cs="Times"/>
                <w:w w:val="99"/>
                <w:sz w:val="24"/>
                <w:szCs w:val="24"/>
              </w:rPr>
              <w:t>0.294</w:t>
            </w:r>
          </w:p>
        </w:tc>
        <w:tc>
          <w:tcPr>
            <w:tcW w:w="1280" w:type="dxa"/>
            <w:vAlign w:val="bottom"/>
          </w:tcPr>
          <w:p w14:paraId="772AAD69" w14:textId="77777777" w:rsidR="00B529E7" w:rsidRDefault="009277D4">
            <w:pPr>
              <w:spacing w:line="273" w:lineRule="exact"/>
              <w:jc w:val="center"/>
              <w:rPr>
                <w:sz w:val="20"/>
                <w:szCs w:val="20"/>
              </w:rPr>
            </w:pPr>
            <w:r>
              <w:rPr>
                <w:rFonts w:ascii="Times" w:eastAsia="Times" w:hAnsi="Times" w:cs="Times"/>
                <w:sz w:val="24"/>
                <w:szCs w:val="24"/>
              </w:rPr>
              <w:t>&lt;LOD</w:t>
            </w:r>
          </w:p>
        </w:tc>
        <w:tc>
          <w:tcPr>
            <w:tcW w:w="0" w:type="dxa"/>
            <w:vAlign w:val="bottom"/>
          </w:tcPr>
          <w:p w14:paraId="3B4B93A0" w14:textId="77777777" w:rsidR="00B529E7" w:rsidRDefault="00B529E7">
            <w:pPr>
              <w:rPr>
                <w:sz w:val="1"/>
                <w:szCs w:val="1"/>
              </w:rPr>
            </w:pPr>
          </w:p>
        </w:tc>
      </w:tr>
      <w:tr w:rsidR="00B529E7" w14:paraId="07CFFB6B" w14:textId="77777777">
        <w:trPr>
          <w:trHeight w:val="276"/>
        </w:trPr>
        <w:tc>
          <w:tcPr>
            <w:tcW w:w="2740" w:type="dxa"/>
            <w:vAlign w:val="bottom"/>
          </w:tcPr>
          <w:p w14:paraId="73830144" w14:textId="77777777" w:rsidR="00B529E7" w:rsidRDefault="009277D4">
            <w:pPr>
              <w:ind w:left="120"/>
              <w:rPr>
                <w:sz w:val="20"/>
                <w:szCs w:val="20"/>
              </w:rPr>
            </w:pPr>
            <w:r>
              <w:rPr>
                <w:rFonts w:ascii="Times" w:eastAsia="Times" w:hAnsi="Times" w:cs="Times"/>
                <w:sz w:val="24"/>
                <w:szCs w:val="24"/>
              </w:rPr>
              <w:t>Path Pan Reception HT</w:t>
            </w:r>
          </w:p>
        </w:tc>
        <w:tc>
          <w:tcPr>
            <w:tcW w:w="1160" w:type="dxa"/>
            <w:vAlign w:val="bottom"/>
          </w:tcPr>
          <w:p w14:paraId="03D479AE" w14:textId="77777777" w:rsidR="00B529E7" w:rsidRDefault="009277D4">
            <w:pPr>
              <w:ind w:left="80"/>
              <w:jc w:val="center"/>
              <w:rPr>
                <w:sz w:val="20"/>
                <w:szCs w:val="20"/>
              </w:rPr>
            </w:pPr>
            <w:r>
              <w:rPr>
                <w:rFonts w:ascii="Times" w:eastAsia="Times" w:hAnsi="Times" w:cs="Times"/>
                <w:w w:val="99"/>
                <w:sz w:val="24"/>
                <w:szCs w:val="24"/>
              </w:rPr>
              <w:t>42</w:t>
            </w:r>
          </w:p>
        </w:tc>
        <w:tc>
          <w:tcPr>
            <w:tcW w:w="940" w:type="dxa"/>
            <w:vAlign w:val="bottom"/>
          </w:tcPr>
          <w:p w14:paraId="094CB1F3" w14:textId="77777777" w:rsidR="00B529E7" w:rsidRDefault="009277D4">
            <w:pPr>
              <w:jc w:val="center"/>
              <w:rPr>
                <w:sz w:val="20"/>
                <w:szCs w:val="20"/>
              </w:rPr>
            </w:pPr>
            <w:r>
              <w:rPr>
                <w:rFonts w:ascii="Times" w:eastAsia="Times" w:hAnsi="Times" w:cs="Times"/>
                <w:w w:val="99"/>
                <w:sz w:val="24"/>
                <w:szCs w:val="24"/>
              </w:rPr>
              <w:t>0.0337</w:t>
            </w:r>
          </w:p>
        </w:tc>
        <w:tc>
          <w:tcPr>
            <w:tcW w:w="1020" w:type="dxa"/>
            <w:vAlign w:val="bottom"/>
          </w:tcPr>
          <w:p w14:paraId="5E53716C" w14:textId="77777777" w:rsidR="00B529E7" w:rsidRDefault="009277D4">
            <w:pPr>
              <w:jc w:val="center"/>
              <w:rPr>
                <w:sz w:val="20"/>
                <w:szCs w:val="20"/>
              </w:rPr>
            </w:pPr>
            <w:r>
              <w:rPr>
                <w:rFonts w:ascii="Times" w:eastAsia="Times" w:hAnsi="Times" w:cs="Times"/>
                <w:w w:val="99"/>
                <w:sz w:val="24"/>
                <w:szCs w:val="24"/>
              </w:rPr>
              <w:t>0.247</w:t>
            </w:r>
          </w:p>
        </w:tc>
        <w:tc>
          <w:tcPr>
            <w:tcW w:w="1280" w:type="dxa"/>
            <w:vAlign w:val="bottom"/>
          </w:tcPr>
          <w:p w14:paraId="42331446" w14:textId="77777777" w:rsidR="00B529E7" w:rsidRDefault="009277D4">
            <w:pPr>
              <w:jc w:val="center"/>
              <w:rPr>
                <w:sz w:val="20"/>
                <w:szCs w:val="20"/>
              </w:rPr>
            </w:pPr>
            <w:r>
              <w:rPr>
                <w:rFonts w:ascii="Times" w:eastAsia="Times" w:hAnsi="Times" w:cs="Times"/>
                <w:sz w:val="24"/>
                <w:szCs w:val="24"/>
              </w:rPr>
              <w:t>&lt;LOD</w:t>
            </w:r>
          </w:p>
        </w:tc>
        <w:tc>
          <w:tcPr>
            <w:tcW w:w="0" w:type="dxa"/>
            <w:vAlign w:val="bottom"/>
          </w:tcPr>
          <w:p w14:paraId="3C9DABAE" w14:textId="77777777" w:rsidR="00B529E7" w:rsidRDefault="00B529E7">
            <w:pPr>
              <w:rPr>
                <w:sz w:val="1"/>
                <w:szCs w:val="1"/>
              </w:rPr>
            </w:pPr>
          </w:p>
        </w:tc>
      </w:tr>
    </w:tbl>
    <w:p w14:paraId="50ECFD1B" w14:textId="77777777" w:rsidR="00B529E7" w:rsidRDefault="009277D4">
      <w:pPr>
        <w:spacing w:line="20" w:lineRule="exact"/>
        <w:rPr>
          <w:sz w:val="20"/>
          <w:szCs w:val="20"/>
        </w:rPr>
      </w:pPr>
      <w:r>
        <w:rPr>
          <w:noProof/>
          <w:sz w:val="20"/>
          <w:szCs w:val="20"/>
        </w:rPr>
        <w:drawing>
          <wp:anchor distT="0" distB="0" distL="114300" distR="114300" simplePos="0" relativeHeight="251706368" behindDoc="1" locked="0" layoutInCell="0" allowOverlap="1" wp14:anchorId="48F72C1B" wp14:editId="4D63DBA7">
            <wp:simplePos x="0" y="0"/>
            <wp:positionH relativeFrom="column">
              <wp:posOffset>591185</wp:posOffset>
            </wp:positionH>
            <wp:positionV relativeFrom="paragraph">
              <wp:posOffset>1270</wp:posOffset>
            </wp:positionV>
            <wp:extent cx="4540250" cy="635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2">
                      <a:extLst/>
                    </a:blip>
                    <a:srcRect/>
                    <a:stretch>
                      <a:fillRect/>
                    </a:stretch>
                  </pic:blipFill>
                  <pic:spPr bwMode="auto">
                    <a:xfrm>
                      <a:off x="0" y="0"/>
                      <a:ext cx="4540250" cy="6350"/>
                    </a:xfrm>
                    <a:prstGeom prst="rect">
                      <a:avLst/>
                    </a:prstGeom>
                    <a:noFill/>
                  </pic:spPr>
                </pic:pic>
              </a:graphicData>
            </a:graphic>
          </wp:anchor>
        </w:drawing>
      </w:r>
    </w:p>
    <w:p w14:paraId="2EB6C85B" w14:textId="77777777" w:rsidR="00B529E7" w:rsidRDefault="00B529E7">
      <w:pPr>
        <w:spacing w:line="1" w:lineRule="exact"/>
        <w:rPr>
          <w:sz w:val="20"/>
          <w:szCs w:val="20"/>
        </w:rPr>
      </w:pPr>
    </w:p>
    <w:p w14:paraId="353112D7" w14:textId="77777777" w:rsidR="00B529E7" w:rsidRDefault="009277D4">
      <w:pPr>
        <w:spacing w:line="350" w:lineRule="auto"/>
        <w:ind w:left="360" w:right="780"/>
        <w:rPr>
          <w:sz w:val="20"/>
          <w:szCs w:val="20"/>
        </w:rPr>
      </w:pPr>
      <w:r>
        <w:rPr>
          <w:rFonts w:ascii="Times" w:eastAsia="Times" w:hAnsi="Times" w:cs="Times"/>
        </w:rPr>
        <w:t xml:space="preserve">HT = Hot tap, CT = Cold tap, MT = Mixer tap, np = </w:t>
      </w:r>
      <w:r>
        <w:rPr>
          <w:rFonts w:ascii="Times" w:eastAsia="Times" w:hAnsi="Times" w:cs="Times"/>
          <w:i/>
          <w:iCs/>
        </w:rPr>
        <w:t>Legionella</w:t>
      </w:r>
      <w:r>
        <w:rPr>
          <w:rFonts w:ascii="Times" w:eastAsia="Times" w:hAnsi="Times" w:cs="Times"/>
        </w:rPr>
        <w:t xml:space="preserve"> non-</w:t>
      </w:r>
      <w:r>
        <w:rPr>
          <w:rFonts w:ascii="Times" w:eastAsia="Times" w:hAnsi="Times" w:cs="Times"/>
          <w:i/>
          <w:iCs/>
        </w:rPr>
        <w:t>pneumophila</w:t>
      </w:r>
      <w:r>
        <w:rPr>
          <w:rFonts w:ascii="Times" w:eastAsia="Times" w:hAnsi="Times" w:cs="Times"/>
        </w:rPr>
        <w:t xml:space="preserve">, s1 = </w:t>
      </w:r>
      <w:r>
        <w:rPr>
          <w:rFonts w:ascii="Times" w:eastAsia="Times" w:hAnsi="Times" w:cs="Times"/>
          <w:i/>
          <w:iCs/>
        </w:rPr>
        <w:t xml:space="preserve">Legionella pneumophila </w:t>
      </w:r>
      <w:r>
        <w:rPr>
          <w:rFonts w:ascii="Times" w:eastAsia="Times" w:hAnsi="Times" w:cs="Times"/>
        </w:rPr>
        <w:t>serogroup 1, s2-14 =</w:t>
      </w:r>
      <w:r>
        <w:rPr>
          <w:rFonts w:ascii="Times" w:eastAsia="Times" w:hAnsi="Times" w:cs="Times"/>
          <w:i/>
          <w:iCs/>
        </w:rPr>
        <w:t xml:space="preserve"> Legionella pneumophila </w:t>
      </w:r>
      <w:r>
        <w:rPr>
          <w:rFonts w:ascii="Times" w:eastAsia="Times" w:hAnsi="Times" w:cs="Times"/>
        </w:rPr>
        <w:t>serogroup 2 to 14,</w:t>
      </w:r>
      <w:r>
        <w:rPr>
          <w:rFonts w:ascii="Times" w:eastAsia="Times" w:hAnsi="Times" w:cs="Times"/>
          <w:i/>
          <w:iCs/>
        </w:rPr>
        <w:t xml:space="preserve"> </w:t>
      </w:r>
      <w:r>
        <w:rPr>
          <w:rFonts w:ascii="Times" w:eastAsia="Times" w:hAnsi="Times" w:cs="Times"/>
        </w:rPr>
        <w:t>&lt;LOD = Below Limit of Detection (100CFU/l).</w:t>
      </w:r>
    </w:p>
    <w:p w14:paraId="36AC9C65" w14:textId="77777777" w:rsidR="00B529E7" w:rsidRDefault="009277D4">
      <w:pPr>
        <w:ind w:left="360"/>
        <w:rPr>
          <w:sz w:val="20"/>
          <w:szCs w:val="20"/>
        </w:rPr>
      </w:pPr>
      <w:r>
        <w:rPr>
          <w:rFonts w:ascii="Times" w:eastAsia="Times" w:hAnsi="Times" w:cs="Times"/>
        </w:rPr>
        <w:t>Table 4.27 Study hospital 10. Results from samples taken on the 13</w:t>
      </w:r>
      <w:r>
        <w:rPr>
          <w:rFonts w:ascii="Times" w:eastAsia="Times" w:hAnsi="Times" w:cs="Times"/>
          <w:sz w:val="27"/>
          <w:szCs w:val="27"/>
          <w:vertAlign w:val="superscript"/>
        </w:rPr>
        <w:t>th</w:t>
      </w:r>
      <w:r>
        <w:rPr>
          <w:rFonts w:ascii="Times" w:eastAsia="Times" w:hAnsi="Times" w:cs="Times"/>
        </w:rPr>
        <w:t xml:space="preserve"> January 2010.</w:t>
      </w:r>
    </w:p>
    <w:p w14:paraId="16F8A3D0" w14:textId="77777777" w:rsidR="00B529E7" w:rsidRDefault="00B529E7">
      <w:pPr>
        <w:sectPr w:rsidR="00B529E7">
          <w:pgSz w:w="11900" w:h="16840"/>
          <w:pgMar w:top="1272" w:right="1440" w:bottom="142" w:left="1440" w:header="0" w:footer="0" w:gutter="0"/>
          <w:cols w:space="720" w:equalWidth="0">
            <w:col w:w="9020"/>
          </w:cols>
        </w:sectPr>
      </w:pPr>
    </w:p>
    <w:p w14:paraId="5BB12339" w14:textId="77777777" w:rsidR="00B529E7" w:rsidRDefault="00B529E7">
      <w:pPr>
        <w:spacing w:line="200" w:lineRule="exact"/>
        <w:rPr>
          <w:sz w:val="20"/>
          <w:szCs w:val="20"/>
        </w:rPr>
      </w:pPr>
    </w:p>
    <w:p w14:paraId="35A1388B" w14:textId="77777777" w:rsidR="00B529E7" w:rsidRDefault="00B529E7">
      <w:pPr>
        <w:spacing w:line="200" w:lineRule="exact"/>
        <w:rPr>
          <w:sz w:val="20"/>
          <w:szCs w:val="20"/>
        </w:rPr>
      </w:pPr>
    </w:p>
    <w:p w14:paraId="0503097C" w14:textId="77777777" w:rsidR="00B529E7" w:rsidRDefault="00B529E7">
      <w:pPr>
        <w:spacing w:line="221" w:lineRule="exact"/>
        <w:rPr>
          <w:sz w:val="20"/>
          <w:szCs w:val="20"/>
        </w:rPr>
      </w:pPr>
    </w:p>
    <w:p w14:paraId="608F9D7B" w14:textId="77777777" w:rsidR="00B529E7" w:rsidRDefault="009277D4">
      <w:pPr>
        <w:ind w:left="8300"/>
        <w:rPr>
          <w:sz w:val="20"/>
          <w:szCs w:val="20"/>
        </w:rPr>
      </w:pPr>
      <w:r>
        <w:rPr>
          <w:rFonts w:ascii="Helvetica" w:eastAsia="Helvetica" w:hAnsi="Helvetica" w:cs="Helvetica"/>
          <w:sz w:val="21"/>
          <w:szCs w:val="21"/>
        </w:rPr>
        <w:t>154</w:t>
      </w:r>
    </w:p>
    <w:p w14:paraId="009963CF" w14:textId="77777777" w:rsidR="00B529E7" w:rsidRDefault="00B529E7">
      <w:pPr>
        <w:sectPr w:rsidR="00B529E7">
          <w:type w:val="continuous"/>
          <w:pgSz w:w="11900" w:h="16840"/>
          <w:pgMar w:top="1272" w:right="1440" w:bottom="142" w:left="1440" w:header="0" w:footer="0" w:gutter="0"/>
          <w:cols w:space="720" w:equalWidth="0">
            <w:col w:w="9020"/>
          </w:cols>
        </w:sectPr>
      </w:pPr>
    </w:p>
    <w:p w14:paraId="1796B3CC" w14:textId="77777777" w:rsidR="00B529E7" w:rsidRDefault="009277D4">
      <w:pPr>
        <w:spacing w:line="357" w:lineRule="auto"/>
        <w:ind w:left="360" w:right="340"/>
        <w:jc w:val="both"/>
        <w:rPr>
          <w:sz w:val="20"/>
          <w:szCs w:val="20"/>
        </w:rPr>
      </w:pPr>
      <w:r>
        <w:rPr>
          <w:rFonts w:ascii="Times" w:eastAsia="Times" w:hAnsi="Times" w:cs="Times"/>
          <w:sz w:val="24"/>
          <w:szCs w:val="24"/>
        </w:rPr>
        <w:lastRenderedPageBreak/>
        <w:t xml:space="preserve">No </w:t>
      </w:r>
      <w:r>
        <w:rPr>
          <w:rFonts w:ascii="Times" w:eastAsia="Times" w:hAnsi="Times" w:cs="Times"/>
          <w:i/>
          <w:iCs/>
          <w:sz w:val="24"/>
          <w:szCs w:val="24"/>
        </w:rPr>
        <w:t>Legionella</w:t>
      </w:r>
      <w:r>
        <w:rPr>
          <w:rFonts w:ascii="Times" w:eastAsia="Times" w:hAnsi="Times" w:cs="Times"/>
          <w:sz w:val="24"/>
          <w:szCs w:val="24"/>
        </w:rPr>
        <w:t xml:space="preserve"> were found in samples taken from 11 outlets that were previously contaminated. The </w:t>
      </w:r>
      <w:r>
        <w:rPr>
          <w:rFonts w:ascii="Times" w:eastAsia="Times" w:hAnsi="Times" w:cs="Times"/>
          <w:i/>
          <w:iCs/>
          <w:sz w:val="24"/>
          <w:szCs w:val="24"/>
        </w:rPr>
        <w:t>Legionella</w:t>
      </w:r>
      <w:r>
        <w:rPr>
          <w:rFonts w:ascii="Times" w:eastAsia="Times" w:hAnsi="Times" w:cs="Times"/>
          <w:sz w:val="24"/>
          <w:szCs w:val="24"/>
        </w:rPr>
        <w:t xml:space="preserve"> colony forming unit counts reduced in samples taken from the 4 outlets that were previously contaminated; from 1700CFU/l to 200CFU/l, from 2400CFU/l to 200CFU/l, from 1600CFU/l to 100CFU/l, and from 7200CFU/l to 4700CFU/l. </w:t>
      </w:r>
      <w:r>
        <w:rPr>
          <w:rFonts w:ascii="Times" w:eastAsia="Times" w:hAnsi="Times" w:cs="Times"/>
          <w:i/>
          <w:iCs/>
          <w:sz w:val="24"/>
          <w:szCs w:val="24"/>
        </w:rPr>
        <w:t>Legionella</w:t>
      </w:r>
      <w:r>
        <w:rPr>
          <w:rFonts w:ascii="Times" w:eastAsia="Times" w:hAnsi="Times" w:cs="Times"/>
          <w:sz w:val="24"/>
          <w:szCs w:val="24"/>
        </w:rPr>
        <w:t xml:space="preserve"> were found at 4 outle</w:t>
      </w:r>
      <w:r>
        <w:rPr>
          <w:rFonts w:ascii="Times" w:eastAsia="Times" w:hAnsi="Times" w:cs="Times"/>
          <w:sz w:val="24"/>
          <w:szCs w:val="24"/>
        </w:rPr>
        <w:t>ts from which samples were not taken before the copper and silver ionization systems were activated.</w:t>
      </w:r>
    </w:p>
    <w:p w14:paraId="0B7C6A69" w14:textId="77777777" w:rsidR="00B529E7" w:rsidRDefault="00B529E7">
      <w:pPr>
        <w:spacing w:line="200" w:lineRule="exact"/>
        <w:rPr>
          <w:sz w:val="20"/>
          <w:szCs w:val="20"/>
        </w:rPr>
      </w:pPr>
    </w:p>
    <w:p w14:paraId="3F0B0032" w14:textId="77777777" w:rsidR="00B529E7" w:rsidRDefault="00B529E7">
      <w:pPr>
        <w:spacing w:line="234" w:lineRule="exact"/>
        <w:rPr>
          <w:sz w:val="20"/>
          <w:szCs w:val="20"/>
        </w:rPr>
      </w:pPr>
    </w:p>
    <w:p w14:paraId="24134948" w14:textId="77777777" w:rsidR="00B529E7" w:rsidRDefault="009277D4">
      <w:pPr>
        <w:spacing w:line="348" w:lineRule="auto"/>
        <w:ind w:left="360" w:right="360"/>
        <w:jc w:val="both"/>
        <w:rPr>
          <w:sz w:val="20"/>
          <w:szCs w:val="20"/>
        </w:rPr>
      </w:pPr>
      <w:r>
        <w:rPr>
          <w:rFonts w:ascii="Times" w:eastAsia="Times" w:hAnsi="Times" w:cs="Times"/>
          <w:sz w:val="24"/>
          <w:szCs w:val="24"/>
        </w:rPr>
        <w:t xml:space="preserve">The hot water temperatures of the 8 outlets at which </w:t>
      </w:r>
      <w:r>
        <w:rPr>
          <w:rFonts w:ascii="Times" w:eastAsia="Times" w:hAnsi="Times" w:cs="Times"/>
          <w:i/>
          <w:iCs/>
          <w:sz w:val="24"/>
          <w:szCs w:val="24"/>
        </w:rPr>
        <w:t>Legionella</w:t>
      </w:r>
      <w:r>
        <w:rPr>
          <w:rFonts w:ascii="Times" w:eastAsia="Times" w:hAnsi="Times" w:cs="Times"/>
          <w:sz w:val="24"/>
          <w:szCs w:val="24"/>
        </w:rPr>
        <w:t xml:space="preserve"> were found were all below 50ºC, indicating that these were blended outlets.</w:t>
      </w:r>
    </w:p>
    <w:p w14:paraId="12EF197D" w14:textId="77777777" w:rsidR="00B529E7" w:rsidRDefault="00B529E7">
      <w:pPr>
        <w:spacing w:line="200" w:lineRule="exact"/>
        <w:rPr>
          <w:sz w:val="20"/>
          <w:szCs w:val="20"/>
        </w:rPr>
      </w:pPr>
    </w:p>
    <w:p w14:paraId="79B18B13" w14:textId="77777777" w:rsidR="00B529E7" w:rsidRDefault="00B529E7">
      <w:pPr>
        <w:spacing w:line="240" w:lineRule="exact"/>
        <w:rPr>
          <w:sz w:val="20"/>
          <w:szCs w:val="20"/>
        </w:rPr>
      </w:pPr>
    </w:p>
    <w:p w14:paraId="2B3160B9"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The silver </w:t>
      </w:r>
      <w:r>
        <w:rPr>
          <w:rFonts w:ascii="Times" w:eastAsia="Times" w:hAnsi="Times" w:cs="Times"/>
          <w:sz w:val="24"/>
          <w:szCs w:val="24"/>
        </w:rPr>
        <w:t xml:space="preserve">found at the 30 outlets ranged from 0.028mg/l to 0.069mg/l. The average silver level was 0.042mg/l (± 0.002mg/l). The silver target, of 0.02mg/l, was met at all the 30 outlets tested. The copper ranged from 0.225mg/l to 0.511mg/l. The average copper level </w:t>
      </w:r>
      <w:r>
        <w:rPr>
          <w:rFonts w:ascii="Times" w:eastAsia="Times" w:hAnsi="Times" w:cs="Times"/>
          <w:sz w:val="24"/>
          <w:szCs w:val="24"/>
        </w:rPr>
        <w:t>was 0.257mg/l (± 0.012mg/l). The copper target, of 0.2mg/l, was met at all the 30 outlets tested.</w:t>
      </w:r>
    </w:p>
    <w:p w14:paraId="205866C3" w14:textId="77777777" w:rsidR="00B529E7" w:rsidRDefault="00B529E7">
      <w:pPr>
        <w:spacing w:line="200" w:lineRule="exact"/>
        <w:rPr>
          <w:sz w:val="20"/>
          <w:szCs w:val="20"/>
        </w:rPr>
      </w:pPr>
    </w:p>
    <w:p w14:paraId="7A6AFA3D" w14:textId="77777777" w:rsidR="00B529E7" w:rsidRDefault="00B529E7">
      <w:pPr>
        <w:spacing w:line="231" w:lineRule="exact"/>
        <w:rPr>
          <w:sz w:val="20"/>
          <w:szCs w:val="20"/>
        </w:rPr>
      </w:pPr>
    </w:p>
    <w:p w14:paraId="750EE739" w14:textId="77777777" w:rsidR="00B529E7" w:rsidRDefault="009277D4">
      <w:pPr>
        <w:spacing w:line="310" w:lineRule="auto"/>
        <w:ind w:left="360" w:right="340"/>
        <w:jc w:val="both"/>
        <w:rPr>
          <w:sz w:val="20"/>
          <w:szCs w:val="20"/>
        </w:rPr>
      </w:pPr>
      <w:r>
        <w:rPr>
          <w:rFonts w:ascii="Times" w:eastAsia="Times" w:hAnsi="Times" w:cs="Times"/>
          <w:sz w:val="24"/>
          <w:szCs w:val="24"/>
        </w:rPr>
        <w:t xml:space="preserve">Graph 4.28 below shows the average </w:t>
      </w:r>
      <w:r>
        <w:rPr>
          <w:rFonts w:ascii="Times" w:eastAsia="Times" w:hAnsi="Times" w:cs="Times"/>
          <w:i/>
          <w:iCs/>
          <w:sz w:val="24"/>
          <w:szCs w:val="24"/>
        </w:rPr>
        <w:t>Legionella</w:t>
      </w:r>
      <w:r>
        <w:rPr>
          <w:rFonts w:ascii="Times" w:eastAsia="Times" w:hAnsi="Times" w:cs="Times"/>
          <w:sz w:val="24"/>
          <w:szCs w:val="24"/>
        </w:rPr>
        <w:t xml:space="preserve"> counts in samples taken monthly from 30 outlets from the 13</w:t>
      </w:r>
      <w:r>
        <w:rPr>
          <w:rFonts w:ascii="Times" w:eastAsia="Times" w:hAnsi="Times" w:cs="Times"/>
          <w:sz w:val="32"/>
          <w:szCs w:val="32"/>
          <w:vertAlign w:val="superscript"/>
        </w:rPr>
        <w:t>th</w:t>
      </w:r>
      <w:r>
        <w:rPr>
          <w:rFonts w:ascii="Times" w:eastAsia="Times" w:hAnsi="Times" w:cs="Times"/>
          <w:sz w:val="24"/>
          <w:szCs w:val="24"/>
        </w:rPr>
        <w:t xml:space="preserve"> January 2010 to the 13</w:t>
      </w:r>
      <w:r>
        <w:rPr>
          <w:rFonts w:ascii="Times" w:eastAsia="Times" w:hAnsi="Times" w:cs="Times"/>
          <w:sz w:val="32"/>
          <w:szCs w:val="32"/>
          <w:vertAlign w:val="superscript"/>
        </w:rPr>
        <w:t>th</w:t>
      </w:r>
      <w:r>
        <w:rPr>
          <w:rFonts w:ascii="Times" w:eastAsia="Times" w:hAnsi="Times" w:cs="Times"/>
          <w:sz w:val="24"/>
          <w:szCs w:val="24"/>
        </w:rPr>
        <w:t xml:space="preserve"> July 2011.</w:t>
      </w:r>
    </w:p>
    <w:p w14:paraId="57C979A8" w14:textId="77777777" w:rsidR="00B529E7" w:rsidRDefault="009277D4">
      <w:pPr>
        <w:spacing w:line="20" w:lineRule="exact"/>
        <w:rPr>
          <w:sz w:val="20"/>
          <w:szCs w:val="20"/>
        </w:rPr>
      </w:pPr>
      <w:r>
        <w:rPr>
          <w:noProof/>
          <w:sz w:val="20"/>
          <w:szCs w:val="20"/>
        </w:rPr>
        <w:drawing>
          <wp:anchor distT="0" distB="0" distL="114300" distR="114300" simplePos="0" relativeHeight="251707392" behindDoc="1" locked="0" layoutInCell="0" allowOverlap="1" wp14:anchorId="0AEE7953" wp14:editId="79B12EF4">
            <wp:simplePos x="0" y="0"/>
            <wp:positionH relativeFrom="column">
              <wp:posOffset>227330</wp:posOffset>
            </wp:positionH>
            <wp:positionV relativeFrom="paragraph">
              <wp:posOffset>253365</wp:posOffset>
            </wp:positionV>
            <wp:extent cx="5259070" cy="381762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3">
                      <a:extLst/>
                    </a:blip>
                    <a:srcRect/>
                    <a:stretch>
                      <a:fillRect/>
                    </a:stretch>
                  </pic:blipFill>
                  <pic:spPr bwMode="auto">
                    <a:xfrm>
                      <a:off x="0" y="0"/>
                      <a:ext cx="5259070" cy="3817620"/>
                    </a:xfrm>
                    <a:prstGeom prst="rect">
                      <a:avLst/>
                    </a:prstGeom>
                    <a:noFill/>
                  </pic:spPr>
                </pic:pic>
              </a:graphicData>
            </a:graphic>
          </wp:anchor>
        </w:drawing>
      </w:r>
    </w:p>
    <w:p w14:paraId="674CF6EC" w14:textId="77777777" w:rsidR="00B529E7" w:rsidRDefault="00B529E7">
      <w:pPr>
        <w:sectPr w:rsidR="00B529E7">
          <w:pgSz w:w="11900" w:h="16840"/>
          <w:pgMar w:top="1272" w:right="1440" w:bottom="142" w:left="1440" w:header="0" w:footer="0" w:gutter="0"/>
          <w:cols w:space="720" w:equalWidth="0">
            <w:col w:w="9020"/>
          </w:cols>
        </w:sectPr>
      </w:pPr>
    </w:p>
    <w:p w14:paraId="0EA9B439" w14:textId="77777777" w:rsidR="00B529E7" w:rsidRDefault="00B529E7">
      <w:pPr>
        <w:spacing w:line="200" w:lineRule="exact"/>
        <w:rPr>
          <w:sz w:val="20"/>
          <w:szCs w:val="20"/>
        </w:rPr>
      </w:pPr>
    </w:p>
    <w:p w14:paraId="1F73A52F" w14:textId="77777777" w:rsidR="00B529E7" w:rsidRDefault="00B529E7">
      <w:pPr>
        <w:spacing w:line="200" w:lineRule="exact"/>
        <w:rPr>
          <w:sz w:val="20"/>
          <w:szCs w:val="20"/>
        </w:rPr>
      </w:pPr>
    </w:p>
    <w:p w14:paraId="3294B193" w14:textId="77777777" w:rsidR="00B529E7" w:rsidRDefault="00B529E7">
      <w:pPr>
        <w:spacing w:line="200" w:lineRule="exact"/>
        <w:rPr>
          <w:sz w:val="20"/>
          <w:szCs w:val="20"/>
        </w:rPr>
      </w:pPr>
    </w:p>
    <w:p w14:paraId="0D6D2268" w14:textId="77777777" w:rsidR="00B529E7" w:rsidRDefault="00B529E7">
      <w:pPr>
        <w:spacing w:line="200" w:lineRule="exact"/>
        <w:rPr>
          <w:sz w:val="20"/>
          <w:szCs w:val="20"/>
        </w:rPr>
      </w:pPr>
    </w:p>
    <w:p w14:paraId="2ECDA6A1" w14:textId="77777777" w:rsidR="00B529E7" w:rsidRDefault="00B529E7">
      <w:pPr>
        <w:spacing w:line="200" w:lineRule="exact"/>
        <w:rPr>
          <w:sz w:val="20"/>
          <w:szCs w:val="20"/>
        </w:rPr>
      </w:pPr>
    </w:p>
    <w:p w14:paraId="227E46D5" w14:textId="77777777" w:rsidR="00B529E7" w:rsidRDefault="00B529E7">
      <w:pPr>
        <w:spacing w:line="200" w:lineRule="exact"/>
        <w:rPr>
          <w:sz w:val="20"/>
          <w:szCs w:val="20"/>
        </w:rPr>
      </w:pPr>
    </w:p>
    <w:p w14:paraId="617012C6" w14:textId="77777777" w:rsidR="00B529E7" w:rsidRDefault="00B529E7">
      <w:pPr>
        <w:spacing w:line="200" w:lineRule="exact"/>
        <w:rPr>
          <w:sz w:val="20"/>
          <w:szCs w:val="20"/>
        </w:rPr>
      </w:pPr>
    </w:p>
    <w:p w14:paraId="238D1504" w14:textId="77777777" w:rsidR="00B529E7" w:rsidRDefault="00B529E7">
      <w:pPr>
        <w:spacing w:line="200" w:lineRule="exact"/>
        <w:rPr>
          <w:sz w:val="20"/>
          <w:szCs w:val="20"/>
        </w:rPr>
      </w:pPr>
    </w:p>
    <w:p w14:paraId="766C012F" w14:textId="77777777" w:rsidR="00B529E7" w:rsidRDefault="00B529E7">
      <w:pPr>
        <w:spacing w:line="200" w:lineRule="exact"/>
        <w:rPr>
          <w:sz w:val="20"/>
          <w:szCs w:val="20"/>
        </w:rPr>
      </w:pPr>
    </w:p>
    <w:p w14:paraId="287653E6" w14:textId="77777777" w:rsidR="00B529E7" w:rsidRDefault="00B529E7">
      <w:pPr>
        <w:spacing w:line="200" w:lineRule="exact"/>
        <w:rPr>
          <w:sz w:val="20"/>
          <w:szCs w:val="20"/>
        </w:rPr>
      </w:pPr>
    </w:p>
    <w:p w14:paraId="5E7D60B7" w14:textId="77777777" w:rsidR="00B529E7" w:rsidRDefault="00B529E7">
      <w:pPr>
        <w:spacing w:line="200" w:lineRule="exact"/>
        <w:rPr>
          <w:sz w:val="20"/>
          <w:szCs w:val="20"/>
        </w:rPr>
      </w:pPr>
    </w:p>
    <w:p w14:paraId="0AF4353C" w14:textId="77777777" w:rsidR="00B529E7" w:rsidRDefault="00B529E7">
      <w:pPr>
        <w:spacing w:line="200" w:lineRule="exact"/>
        <w:rPr>
          <w:sz w:val="20"/>
          <w:szCs w:val="20"/>
        </w:rPr>
      </w:pPr>
    </w:p>
    <w:p w14:paraId="55AAEFB9" w14:textId="77777777" w:rsidR="00B529E7" w:rsidRDefault="00B529E7">
      <w:pPr>
        <w:spacing w:line="200" w:lineRule="exact"/>
        <w:rPr>
          <w:sz w:val="20"/>
          <w:szCs w:val="20"/>
        </w:rPr>
      </w:pPr>
    </w:p>
    <w:p w14:paraId="19BB7D80" w14:textId="77777777" w:rsidR="00B529E7" w:rsidRDefault="00B529E7">
      <w:pPr>
        <w:spacing w:line="200" w:lineRule="exact"/>
        <w:rPr>
          <w:sz w:val="20"/>
          <w:szCs w:val="20"/>
        </w:rPr>
      </w:pPr>
    </w:p>
    <w:p w14:paraId="48CA638D" w14:textId="77777777" w:rsidR="00B529E7" w:rsidRDefault="00B529E7">
      <w:pPr>
        <w:spacing w:line="200" w:lineRule="exact"/>
        <w:rPr>
          <w:sz w:val="20"/>
          <w:szCs w:val="20"/>
        </w:rPr>
      </w:pPr>
    </w:p>
    <w:p w14:paraId="175A0013" w14:textId="77777777" w:rsidR="00B529E7" w:rsidRDefault="00B529E7">
      <w:pPr>
        <w:spacing w:line="200" w:lineRule="exact"/>
        <w:rPr>
          <w:sz w:val="20"/>
          <w:szCs w:val="20"/>
        </w:rPr>
      </w:pPr>
    </w:p>
    <w:p w14:paraId="72C1A94C" w14:textId="77777777" w:rsidR="00B529E7" w:rsidRDefault="00B529E7">
      <w:pPr>
        <w:spacing w:line="200" w:lineRule="exact"/>
        <w:rPr>
          <w:sz w:val="20"/>
          <w:szCs w:val="20"/>
        </w:rPr>
      </w:pPr>
    </w:p>
    <w:p w14:paraId="0A88C4FE" w14:textId="77777777" w:rsidR="00B529E7" w:rsidRDefault="00B529E7">
      <w:pPr>
        <w:spacing w:line="200" w:lineRule="exact"/>
        <w:rPr>
          <w:sz w:val="20"/>
          <w:szCs w:val="20"/>
        </w:rPr>
      </w:pPr>
    </w:p>
    <w:p w14:paraId="3BFA0BD5" w14:textId="77777777" w:rsidR="00B529E7" w:rsidRDefault="00B529E7">
      <w:pPr>
        <w:spacing w:line="200" w:lineRule="exact"/>
        <w:rPr>
          <w:sz w:val="20"/>
          <w:szCs w:val="20"/>
        </w:rPr>
      </w:pPr>
    </w:p>
    <w:p w14:paraId="02A4AFC4" w14:textId="77777777" w:rsidR="00B529E7" w:rsidRDefault="00B529E7">
      <w:pPr>
        <w:spacing w:line="200" w:lineRule="exact"/>
        <w:rPr>
          <w:sz w:val="20"/>
          <w:szCs w:val="20"/>
        </w:rPr>
      </w:pPr>
    </w:p>
    <w:p w14:paraId="02F7AD53" w14:textId="77777777" w:rsidR="00B529E7" w:rsidRDefault="00B529E7">
      <w:pPr>
        <w:spacing w:line="200" w:lineRule="exact"/>
        <w:rPr>
          <w:sz w:val="20"/>
          <w:szCs w:val="20"/>
        </w:rPr>
      </w:pPr>
    </w:p>
    <w:p w14:paraId="72C108B1" w14:textId="77777777" w:rsidR="00B529E7" w:rsidRDefault="00B529E7">
      <w:pPr>
        <w:spacing w:line="200" w:lineRule="exact"/>
        <w:rPr>
          <w:sz w:val="20"/>
          <w:szCs w:val="20"/>
        </w:rPr>
      </w:pPr>
    </w:p>
    <w:p w14:paraId="72776056" w14:textId="77777777" w:rsidR="00B529E7" w:rsidRDefault="00B529E7">
      <w:pPr>
        <w:spacing w:line="200" w:lineRule="exact"/>
        <w:rPr>
          <w:sz w:val="20"/>
          <w:szCs w:val="20"/>
        </w:rPr>
      </w:pPr>
    </w:p>
    <w:p w14:paraId="68B7A71F" w14:textId="77777777" w:rsidR="00B529E7" w:rsidRDefault="00B529E7">
      <w:pPr>
        <w:spacing w:line="200" w:lineRule="exact"/>
        <w:rPr>
          <w:sz w:val="20"/>
          <w:szCs w:val="20"/>
        </w:rPr>
      </w:pPr>
    </w:p>
    <w:p w14:paraId="68932F0B" w14:textId="77777777" w:rsidR="00B529E7" w:rsidRDefault="00B529E7">
      <w:pPr>
        <w:spacing w:line="200" w:lineRule="exact"/>
        <w:rPr>
          <w:sz w:val="20"/>
          <w:szCs w:val="20"/>
        </w:rPr>
      </w:pPr>
    </w:p>
    <w:p w14:paraId="7180B094" w14:textId="77777777" w:rsidR="00B529E7" w:rsidRDefault="00B529E7">
      <w:pPr>
        <w:spacing w:line="200" w:lineRule="exact"/>
        <w:rPr>
          <w:sz w:val="20"/>
          <w:szCs w:val="20"/>
        </w:rPr>
      </w:pPr>
    </w:p>
    <w:p w14:paraId="71031A12" w14:textId="77777777" w:rsidR="00B529E7" w:rsidRDefault="00B529E7">
      <w:pPr>
        <w:spacing w:line="200" w:lineRule="exact"/>
        <w:rPr>
          <w:sz w:val="20"/>
          <w:szCs w:val="20"/>
        </w:rPr>
      </w:pPr>
    </w:p>
    <w:p w14:paraId="1F0C0B91" w14:textId="77777777" w:rsidR="00B529E7" w:rsidRDefault="00B529E7">
      <w:pPr>
        <w:spacing w:line="200" w:lineRule="exact"/>
        <w:rPr>
          <w:sz w:val="20"/>
          <w:szCs w:val="20"/>
        </w:rPr>
      </w:pPr>
    </w:p>
    <w:p w14:paraId="2C248A3A" w14:textId="77777777" w:rsidR="00B529E7" w:rsidRDefault="00B529E7">
      <w:pPr>
        <w:spacing w:line="200" w:lineRule="exact"/>
        <w:rPr>
          <w:sz w:val="20"/>
          <w:szCs w:val="20"/>
        </w:rPr>
      </w:pPr>
    </w:p>
    <w:p w14:paraId="10D790AA" w14:textId="77777777" w:rsidR="00B529E7" w:rsidRDefault="00B529E7">
      <w:pPr>
        <w:spacing w:line="200" w:lineRule="exact"/>
        <w:rPr>
          <w:sz w:val="20"/>
          <w:szCs w:val="20"/>
        </w:rPr>
      </w:pPr>
    </w:p>
    <w:p w14:paraId="38D58913" w14:textId="77777777" w:rsidR="00B529E7" w:rsidRDefault="00B529E7">
      <w:pPr>
        <w:spacing w:line="200" w:lineRule="exact"/>
        <w:rPr>
          <w:sz w:val="20"/>
          <w:szCs w:val="20"/>
        </w:rPr>
      </w:pPr>
    </w:p>
    <w:p w14:paraId="72F86408" w14:textId="77777777" w:rsidR="00B529E7" w:rsidRDefault="00B529E7">
      <w:pPr>
        <w:spacing w:line="200" w:lineRule="exact"/>
        <w:rPr>
          <w:sz w:val="20"/>
          <w:szCs w:val="20"/>
        </w:rPr>
      </w:pPr>
    </w:p>
    <w:p w14:paraId="3E2287B5" w14:textId="77777777" w:rsidR="00B529E7" w:rsidRDefault="00B529E7">
      <w:pPr>
        <w:spacing w:line="200" w:lineRule="exact"/>
        <w:rPr>
          <w:sz w:val="20"/>
          <w:szCs w:val="20"/>
        </w:rPr>
      </w:pPr>
    </w:p>
    <w:p w14:paraId="4DBD0DE2" w14:textId="77777777" w:rsidR="00B529E7" w:rsidRDefault="00B529E7">
      <w:pPr>
        <w:spacing w:line="200" w:lineRule="exact"/>
        <w:rPr>
          <w:sz w:val="20"/>
          <w:szCs w:val="20"/>
        </w:rPr>
      </w:pPr>
    </w:p>
    <w:p w14:paraId="68CA7CDA" w14:textId="77777777" w:rsidR="00B529E7" w:rsidRDefault="00B529E7">
      <w:pPr>
        <w:spacing w:line="367" w:lineRule="exact"/>
        <w:rPr>
          <w:sz w:val="20"/>
          <w:szCs w:val="20"/>
        </w:rPr>
      </w:pPr>
    </w:p>
    <w:p w14:paraId="3B24AAA9" w14:textId="77777777" w:rsidR="00B529E7" w:rsidRDefault="009277D4">
      <w:pPr>
        <w:ind w:left="8300"/>
        <w:rPr>
          <w:sz w:val="20"/>
          <w:szCs w:val="20"/>
        </w:rPr>
      </w:pPr>
      <w:r>
        <w:rPr>
          <w:rFonts w:ascii="Helvetica" w:eastAsia="Helvetica" w:hAnsi="Helvetica" w:cs="Helvetica"/>
          <w:sz w:val="21"/>
          <w:szCs w:val="21"/>
        </w:rPr>
        <w:t>155</w:t>
      </w:r>
    </w:p>
    <w:p w14:paraId="08B3EBB7" w14:textId="77777777" w:rsidR="00B529E7" w:rsidRDefault="00B529E7">
      <w:pPr>
        <w:sectPr w:rsidR="00B529E7">
          <w:type w:val="continuous"/>
          <w:pgSz w:w="11900" w:h="16840"/>
          <w:pgMar w:top="1272" w:right="1440" w:bottom="142" w:left="1440" w:header="0" w:footer="0" w:gutter="0"/>
          <w:cols w:space="720" w:equalWidth="0">
            <w:col w:w="9020"/>
          </w:cols>
        </w:sectPr>
      </w:pPr>
    </w:p>
    <w:p w14:paraId="7966888B" w14:textId="77777777" w:rsidR="00B529E7" w:rsidRDefault="009277D4">
      <w:pPr>
        <w:spacing w:line="327" w:lineRule="auto"/>
        <w:ind w:left="360" w:right="360"/>
        <w:jc w:val="both"/>
        <w:rPr>
          <w:sz w:val="20"/>
          <w:szCs w:val="20"/>
        </w:rPr>
      </w:pPr>
      <w:r>
        <w:rPr>
          <w:rFonts w:ascii="Times" w:eastAsia="Times" w:hAnsi="Times" w:cs="Times"/>
        </w:rPr>
        <w:lastRenderedPageBreak/>
        <w:t xml:space="preserve">Graph 4.28 Study hospital 10 - Average </w:t>
      </w:r>
      <w:r>
        <w:rPr>
          <w:rFonts w:ascii="Times" w:eastAsia="Times" w:hAnsi="Times" w:cs="Times"/>
          <w:i/>
          <w:iCs/>
        </w:rPr>
        <w:t>Legionella</w:t>
      </w:r>
      <w:r>
        <w:rPr>
          <w:rFonts w:ascii="Times" w:eastAsia="Times" w:hAnsi="Times" w:cs="Times"/>
        </w:rPr>
        <w:t xml:space="preserve"> counts in samples taken monthly from the 13</w:t>
      </w:r>
      <w:r>
        <w:rPr>
          <w:rFonts w:ascii="Times" w:eastAsia="Times" w:hAnsi="Times" w:cs="Times"/>
          <w:sz w:val="27"/>
          <w:szCs w:val="27"/>
          <w:vertAlign w:val="superscript"/>
        </w:rPr>
        <w:t>th</w:t>
      </w:r>
      <w:r>
        <w:rPr>
          <w:rFonts w:ascii="Times" w:eastAsia="Times" w:hAnsi="Times" w:cs="Times"/>
        </w:rPr>
        <w:t xml:space="preserve"> January 2010 to the 13</w:t>
      </w:r>
      <w:r>
        <w:rPr>
          <w:rFonts w:ascii="Times" w:eastAsia="Times" w:hAnsi="Times" w:cs="Times"/>
          <w:sz w:val="27"/>
          <w:szCs w:val="27"/>
          <w:vertAlign w:val="superscript"/>
        </w:rPr>
        <w:t>th</w:t>
      </w:r>
      <w:r>
        <w:rPr>
          <w:rFonts w:ascii="Times" w:eastAsia="Times" w:hAnsi="Times" w:cs="Times"/>
        </w:rPr>
        <w:t xml:space="preserve"> July 2011.</w:t>
      </w:r>
    </w:p>
    <w:p w14:paraId="6D913E1F" w14:textId="77777777" w:rsidR="00B529E7" w:rsidRDefault="00B529E7">
      <w:pPr>
        <w:spacing w:line="364" w:lineRule="exact"/>
        <w:rPr>
          <w:sz w:val="20"/>
          <w:szCs w:val="20"/>
        </w:rPr>
      </w:pPr>
    </w:p>
    <w:p w14:paraId="78090E64" w14:textId="77777777" w:rsidR="00B529E7" w:rsidRDefault="009277D4">
      <w:pPr>
        <w:spacing w:line="338" w:lineRule="auto"/>
        <w:ind w:left="360" w:right="340"/>
        <w:jc w:val="both"/>
        <w:rPr>
          <w:sz w:val="20"/>
          <w:szCs w:val="20"/>
        </w:rPr>
      </w:pPr>
      <w:r>
        <w:rPr>
          <w:rFonts w:ascii="Times" w:eastAsia="Times" w:hAnsi="Times" w:cs="Times"/>
          <w:i/>
          <w:iCs/>
          <w:sz w:val="24"/>
          <w:szCs w:val="24"/>
        </w:rPr>
        <w:t xml:space="preserve">Legionella </w:t>
      </w:r>
      <w:r>
        <w:rPr>
          <w:rFonts w:ascii="Times" w:eastAsia="Times" w:hAnsi="Times" w:cs="Times"/>
          <w:sz w:val="24"/>
          <w:szCs w:val="24"/>
        </w:rPr>
        <w:t xml:space="preserve">were found at high colony forming </w:t>
      </w:r>
      <w:r>
        <w:rPr>
          <w:rFonts w:ascii="Times" w:eastAsia="Times" w:hAnsi="Times" w:cs="Times"/>
          <w:sz w:val="24"/>
          <w:szCs w:val="24"/>
        </w:rPr>
        <w:t>unit counts in samples taken on the 11</w:t>
      </w:r>
      <w:r>
        <w:rPr>
          <w:rFonts w:ascii="Times" w:eastAsia="Times" w:hAnsi="Times" w:cs="Times"/>
          <w:sz w:val="32"/>
          <w:szCs w:val="32"/>
          <w:vertAlign w:val="superscript"/>
        </w:rPr>
        <w:t>th</w:t>
      </w:r>
      <w:r>
        <w:rPr>
          <w:rFonts w:ascii="Times" w:eastAsia="Times" w:hAnsi="Times" w:cs="Times"/>
          <w:i/>
          <w:iCs/>
          <w:sz w:val="24"/>
          <w:szCs w:val="24"/>
        </w:rPr>
        <w:t xml:space="preserve"> </w:t>
      </w:r>
      <w:r>
        <w:rPr>
          <w:rFonts w:ascii="Times" w:eastAsia="Times" w:hAnsi="Times" w:cs="Times"/>
          <w:sz w:val="24"/>
          <w:szCs w:val="24"/>
        </w:rPr>
        <w:t xml:space="preserve">August 2010 from a blended outlet, 36200CFU/l, and from a cold outlet, 42000CFU/l, which increased the average </w:t>
      </w:r>
      <w:r>
        <w:rPr>
          <w:rFonts w:ascii="Times" w:eastAsia="Times" w:hAnsi="Times" w:cs="Times"/>
          <w:i/>
          <w:iCs/>
          <w:sz w:val="24"/>
          <w:szCs w:val="24"/>
        </w:rPr>
        <w:t>Legionella</w:t>
      </w:r>
      <w:r>
        <w:rPr>
          <w:rFonts w:ascii="Times" w:eastAsia="Times" w:hAnsi="Times" w:cs="Times"/>
          <w:sz w:val="24"/>
          <w:szCs w:val="24"/>
        </w:rPr>
        <w:t xml:space="preserve"> count. The copper target was met in both contaminated samples but the silver found in the sam</w:t>
      </w:r>
      <w:r>
        <w:rPr>
          <w:rFonts w:ascii="Times" w:eastAsia="Times" w:hAnsi="Times" w:cs="Times"/>
          <w:sz w:val="24"/>
          <w:szCs w:val="24"/>
        </w:rPr>
        <w:t>ple taken from the cold outlet was low at 0.0003mg/l.</w:t>
      </w:r>
    </w:p>
    <w:p w14:paraId="0E79F829" w14:textId="77777777" w:rsidR="00B529E7" w:rsidRDefault="00B529E7">
      <w:pPr>
        <w:spacing w:line="200" w:lineRule="exact"/>
        <w:rPr>
          <w:sz w:val="20"/>
          <w:szCs w:val="20"/>
        </w:rPr>
      </w:pPr>
    </w:p>
    <w:p w14:paraId="7831EAAC" w14:textId="77777777" w:rsidR="00B529E7" w:rsidRDefault="00B529E7">
      <w:pPr>
        <w:spacing w:line="211" w:lineRule="exact"/>
        <w:rPr>
          <w:sz w:val="20"/>
          <w:szCs w:val="20"/>
        </w:rPr>
      </w:pPr>
    </w:p>
    <w:p w14:paraId="2E04C804" w14:textId="77777777" w:rsidR="00B529E7" w:rsidRDefault="009277D4">
      <w:pPr>
        <w:spacing w:line="342" w:lineRule="auto"/>
        <w:ind w:left="360" w:right="340"/>
        <w:jc w:val="both"/>
        <w:rPr>
          <w:sz w:val="20"/>
          <w:szCs w:val="20"/>
        </w:rPr>
      </w:pPr>
      <w:r>
        <w:rPr>
          <w:rFonts w:ascii="Times" w:eastAsia="Times" w:hAnsi="Times" w:cs="Times"/>
          <w:i/>
          <w:iCs/>
          <w:sz w:val="24"/>
          <w:szCs w:val="24"/>
        </w:rPr>
        <w:t xml:space="preserve">Legionella </w:t>
      </w:r>
      <w:r>
        <w:rPr>
          <w:rFonts w:ascii="Times" w:eastAsia="Times" w:hAnsi="Times" w:cs="Times"/>
          <w:sz w:val="24"/>
          <w:szCs w:val="24"/>
        </w:rPr>
        <w:t>were found at high counts in samples taken on the 13</w:t>
      </w:r>
      <w:r>
        <w:rPr>
          <w:rFonts w:ascii="Times" w:eastAsia="Times" w:hAnsi="Times" w:cs="Times"/>
          <w:sz w:val="32"/>
          <w:szCs w:val="32"/>
          <w:vertAlign w:val="superscript"/>
        </w:rPr>
        <w:t>th</w:t>
      </w:r>
      <w:r>
        <w:rPr>
          <w:rFonts w:ascii="Times" w:eastAsia="Times" w:hAnsi="Times" w:cs="Times"/>
          <w:i/>
          <w:iCs/>
          <w:sz w:val="24"/>
          <w:szCs w:val="24"/>
        </w:rPr>
        <w:t xml:space="preserve"> </w:t>
      </w:r>
      <w:r>
        <w:rPr>
          <w:rFonts w:ascii="Times" w:eastAsia="Times" w:hAnsi="Times" w:cs="Times"/>
          <w:sz w:val="24"/>
          <w:szCs w:val="24"/>
        </w:rPr>
        <w:t>October 2010. The</w:t>
      </w:r>
      <w:r>
        <w:rPr>
          <w:rFonts w:ascii="Times" w:eastAsia="Times" w:hAnsi="Times" w:cs="Times"/>
          <w:i/>
          <w:iCs/>
          <w:sz w:val="24"/>
          <w:szCs w:val="24"/>
        </w:rPr>
        <w:t xml:space="preserve"> </w:t>
      </w:r>
      <w:r>
        <w:rPr>
          <w:rFonts w:ascii="Times" w:eastAsia="Times" w:hAnsi="Times" w:cs="Times"/>
          <w:sz w:val="24"/>
          <w:szCs w:val="24"/>
        </w:rPr>
        <w:t>copper had dropped substantially and its target was not met in samples taken from the 15 contaminated outlets. The a</w:t>
      </w:r>
      <w:r>
        <w:rPr>
          <w:rFonts w:ascii="Times" w:eastAsia="Times" w:hAnsi="Times" w:cs="Times"/>
          <w:sz w:val="24"/>
          <w:szCs w:val="24"/>
        </w:rPr>
        <w:t>verage copper level found in the contaminated samples was 0.158mg/l (± 0.005mg/l).The silver had also dropped and its target was not met at 10 of the 15 contaminated outlets. The average silver level found at the contaminated outlets was 0.019mg/l (± 0.002</w:t>
      </w:r>
      <w:r>
        <w:rPr>
          <w:rFonts w:ascii="Times" w:eastAsia="Times" w:hAnsi="Times" w:cs="Times"/>
          <w:sz w:val="24"/>
          <w:szCs w:val="24"/>
        </w:rPr>
        <w:t>mg/l).</w:t>
      </w:r>
    </w:p>
    <w:p w14:paraId="0879FAED" w14:textId="77777777" w:rsidR="00B529E7" w:rsidRDefault="00B529E7">
      <w:pPr>
        <w:spacing w:line="200" w:lineRule="exact"/>
        <w:rPr>
          <w:sz w:val="20"/>
          <w:szCs w:val="20"/>
        </w:rPr>
      </w:pPr>
    </w:p>
    <w:p w14:paraId="4A9C15C9" w14:textId="77777777" w:rsidR="00B529E7" w:rsidRDefault="00B529E7">
      <w:pPr>
        <w:spacing w:line="209" w:lineRule="exact"/>
        <w:rPr>
          <w:sz w:val="20"/>
          <w:szCs w:val="20"/>
        </w:rPr>
      </w:pPr>
    </w:p>
    <w:p w14:paraId="60FCA8FE" w14:textId="77777777" w:rsidR="00B529E7" w:rsidRDefault="009277D4">
      <w:pPr>
        <w:spacing w:line="328" w:lineRule="auto"/>
        <w:ind w:left="360" w:right="340"/>
        <w:jc w:val="both"/>
        <w:rPr>
          <w:sz w:val="20"/>
          <w:szCs w:val="20"/>
        </w:rPr>
      </w:pPr>
      <w:r>
        <w:rPr>
          <w:rFonts w:ascii="Times" w:eastAsia="Times" w:hAnsi="Times" w:cs="Times"/>
          <w:sz w:val="24"/>
          <w:szCs w:val="24"/>
        </w:rPr>
        <w:t>Of the 15 contaminated outlets sampled on the 13</w:t>
      </w:r>
      <w:r>
        <w:rPr>
          <w:rFonts w:ascii="Times" w:eastAsia="Times" w:hAnsi="Times" w:cs="Times"/>
          <w:sz w:val="32"/>
          <w:szCs w:val="32"/>
          <w:vertAlign w:val="superscript"/>
        </w:rPr>
        <w:t>th</w:t>
      </w:r>
      <w:r>
        <w:rPr>
          <w:rFonts w:ascii="Times" w:eastAsia="Times" w:hAnsi="Times" w:cs="Times"/>
          <w:sz w:val="24"/>
          <w:szCs w:val="24"/>
        </w:rPr>
        <w:t xml:space="preserve"> October, 7 were found to have no </w:t>
      </w:r>
      <w:r>
        <w:rPr>
          <w:rFonts w:ascii="Times" w:eastAsia="Times" w:hAnsi="Times" w:cs="Times"/>
          <w:i/>
          <w:iCs/>
          <w:sz w:val="24"/>
          <w:szCs w:val="24"/>
        </w:rPr>
        <w:t xml:space="preserve">Legionella </w:t>
      </w:r>
      <w:r>
        <w:rPr>
          <w:rFonts w:ascii="Times" w:eastAsia="Times" w:hAnsi="Times" w:cs="Times"/>
          <w:sz w:val="24"/>
          <w:szCs w:val="24"/>
        </w:rPr>
        <w:t>when sampled on the 22</w:t>
      </w:r>
      <w:r>
        <w:rPr>
          <w:rFonts w:ascii="Times" w:eastAsia="Times" w:hAnsi="Times" w:cs="Times"/>
          <w:sz w:val="32"/>
          <w:szCs w:val="32"/>
          <w:vertAlign w:val="superscript"/>
        </w:rPr>
        <w:t>nd</w:t>
      </w:r>
      <w:r>
        <w:rPr>
          <w:rFonts w:ascii="Times" w:eastAsia="Times" w:hAnsi="Times" w:cs="Times"/>
          <w:i/>
          <w:iCs/>
          <w:sz w:val="24"/>
          <w:szCs w:val="24"/>
        </w:rPr>
        <w:t xml:space="preserve"> </w:t>
      </w:r>
      <w:r>
        <w:rPr>
          <w:rFonts w:ascii="Times" w:eastAsia="Times" w:hAnsi="Times" w:cs="Times"/>
          <w:sz w:val="24"/>
          <w:szCs w:val="24"/>
        </w:rPr>
        <w:t>October. At these outlets the copper and silver</w:t>
      </w:r>
      <w:r>
        <w:rPr>
          <w:rFonts w:ascii="Times" w:eastAsia="Times" w:hAnsi="Times" w:cs="Times"/>
          <w:i/>
          <w:iCs/>
          <w:sz w:val="24"/>
          <w:szCs w:val="24"/>
        </w:rPr>
        <w:t xml:space="preserve"> </w:t>
      </w:r>
      <w:r>
        <w:rPr>
          <w:rFonts w:ascii="Times" w:eastAsia="Times" w:hAnsi="Times" w:cs="Times"/>
          <w:sz w:val="24"/>
          <w:szCs w:val="24"/>
        </w:rPr>
        <w:t>levels had improved. At 3 outlets the copper and silver targets were not met an</w:t>
      </w:r>
      <w:r>
        <w:rPr>
          <w:rFonts w:ascii="Times" w:eastAsia="Times" w:hAnsi="Times" w:cs="Times"/>
          <w:sz w:val="24"/>
          <w:szCs w:val="24"/>
        </w:rPr>
        <w:t xml:space="preserve">d </w:t>
      </w:r>
      <w:r>
        <w:rPr>
          <w:rFonts w:ascii="Times" w:eastAsia="Times" w:hAnsi="Times" w:cs="Times"/>
          <w:i/>
          <w:iCs/>
          <w:sz w:val="24"/>
          <w:szCs w:val="24"/>
        </w:rPr>
        <w:t xml:space="preserve">Legionella </w:t>
      </w:r>
      <w:r>
        <w:rPr>
          <w:rFonts w:ascii="Times" w:eastAsia="Times" w:hAnsi="Times" w:cs="Times"/>
          <w:sz w:val="24"/>
          <w:szCs w:val="24"/>
        </w:rPr>
        <w:t>were still found. At 2 outlets the copper and silver levels had improved but</w:t>
      </w:r>
      <w:r>
        <w:rPr>
          <w:rFonts w:ascii="Times" w:eastAsia="Times" w:hAnsi="Times" w:cs="Times"/>
          <w:i/>
          <w:iCs/>
          <w:sz w:val="24"/>
          <w:szCs w:val="24"/>
        </w:rPr>
        <w:t xml:space="preserve"> Legionella </w:t>
      </w:r>
      <w:r>
        <w:rPr>
          <w:rFonts w:ascii="Times" w:eastAsia="Times" w:hAnsi="Times" w:cs="Times"/>
          <w:sz w:val="24"/>
          <w:szCs w:val="24"/>
        </w:rPr>
        <w:t>were still found. A point of use filter was attached to 1 outlet and a mixing</w:t>
      </w:r>
      <w:r>
        <w:rPr>
          <w:rFonts w:ascii="Times" w:eastAsia="Times" w:hAnsi="Times" w:cs="Times"/>
          <w:i/>
          <w:iCs/>
          <w:sz w:val="24"/>
          <w:szCs w:val="24"/>
        </w:rPr>
        <w:t xml:space="preserve"> </w:t>
      </w:r>
      <w:r>
        <w:rPr>
          <w:rFonts w:ascii="Times" w:eastAsia="Times" w:hAnsi="Times" w:cs="Times"/>
          <w:sz w:val="24"/>
          <w:szCs w:val="24"/>
        </w:rPr>
        <w:t xml:space="preserve">valve was attached to the other outlet. At 3 outlets the </w:t>
      </w:r>
      <w:r>
        <w:rPr>
          <w:rFonts w:ascii="Times" w:eastAsia="Times" w:hAnsi="Times" w:cs="Times"/>
          <w:i/>
          <w:iCs/>
          <w:sz w:val="24"/>
          <w:szCs w:val="24"/>
        </w:rPr>
        <w:t>Legionella</w:t>
      </w:r>
      <w:r>
        <w:rPr>
          <w:rFonts w:ascii="Times" w:eastAsia="Times" w:hAnsi="Times" w:cs="Times"/>
          <w:sz w:val="24"/>
          <w:szCs w:val="24"/>
        </w:rPr>
        <w:t xml:space="preserve"> counts ha</w:t>
      </w:r>
      <w:r>
        <w:rPr>
          <w:rFonts w:ascii="Times" w:eastAsia="Times" w:hAnsi="Times" w:cs="Times"/>
          <w:sz w:val="24"/>
          <w:szCs w:val="24"/>
        </w:rPr>
        <w:t>d increased in spite of improved copper and silver levels.</w:t>
      </w:r>
    </w:p>
    <w:p w14:paraId="57EC0478" w14:textId="77777777" w:rsidR="00B529E7" w:rsidRDefault="00B529E7">
      <w:pPr>
        <w:spacing w:line="200" w:lineRule="exact"/>
        <w:rPr>
          <w:sz w:val="20"/>
          <w:szCs w:val="20"/>
        </w:rPr>
      </w:pPr>
    </w:p>
    <w:p w14:paraId="14745486" w14:textId="77777777" w:rsidR="00B529E7" w:rsidRDefault="00B529E7">
      <w:pPr>
        <w:spacing w:line="260" w:lineRule="exact"/>
        <w:rPr>
          <w:sz w:val="20"/>
          <w:szCs w:val="20"/>
        </w:rPr>
      </w:pPr>
    </w:p>
    <w:p w14:paraId="4DDB65DB" w14:textId="77777777" w:rsidR="00B529E7" w:rsidRDefault="009277D4">
      <w:pPr>
        <w:spacing w:line="350" w:lineRule="auto"/>
        <w:ind w:left="360" w:right="340"/>
        <w:jc w:val="both"/>
        <w:rPr>
          <w:sz w:val="20"/>
          <w:szCs w:val="20"/>
        </w:rPr>
      </w:pPr>
      <w:r>
        <w:rPr>
          <w:rFonts w:ascii="Times" w:eastAsia="Times" w:hAnsi="Times" w:cs="Times"/>
          <w:sz w:val="24"/>
          <w:szCs w:val="24"/>
        </w:rPr>
        <w:t xml:space="preserve">When the copper and silver targets were consistently maintained, the </w:t>
      </w:r>
      <w:r>
        <w:rPr>
          <w:rFonts w:ascii="Times" w:eastAsia="Times" w:hAnsi="Times" w:cs="Times"/>
          <w:i/>
          <w:iCs/>
          <w:sz w:val="24"/>
          <w:szCs w:val="24"/>
        </w:rPr>
        <w:t>Legionella</w:t>
      </w:r>
      <w:r>
        <w:rPr>
          <w:rFonts w:ascii="Times" w:eastAsia="Times" w:hAnsi="Times" w:cs="Times"/>
          <w:sz w:val="24"/>
          <w:szCs w:val="24"/>
        </w:rPr>
        <w:t xml:space="preserve"> contamination declined and the </w:t>
      </w:r>
      <w:r>
        <w:rPr>
          <w:rFonts w:ascii="Times" w:eastAsia="Times" w:hAnsi="Times" w:cs="Times"/>
          <w:i/>
          <w:iCs/>
          <w:sz w:val="24"/>
          <w:szCs w:val="24"/>
        </w:rPr>
        <w:t>Legionella</w:t>
      </w:r>
      <w:r>
        <w:rPr>
          <w:rFonts w:ascii="Times" w:eastAsia="Times" w:hAnsi="Times" w:cs="Times"/>
          <w:sz w:val="24"/>
          <w:szCs w:val="24"/>
        </w:rPr>
        <w:t xml:space="preserve"> colony forming unit counts reduced.</w:t>
      </w:r>
    </w:p>
    <w:p w14:paraId="74DF5FD7" w14:textId="77777777" w:rsidR="00B529E7" w:rsidRDefault="00B529E7">
      <w:pPr>
        <w:spacing w:line="200" w:lineRule="exact"/>
        <w:rPr>
          <w:sz w:val="20"/>
          <w:szCs w:val="20"/>
        </w:rPr>
      </w:pPr>
    </w:p>
    <w:p w14:paraId="386CC0C7" w14:textId="77777777" w:rsidR="00B529E7" w:rsidRDefault="00B529E7">
      <w:pPr>
        <w:spacing w:line="238" w:lineRule="exact"/>
        <w:rPr>
          <w:sz w:val="20"/>
          <w:szCs w:val="20"/>
        </w:rPr>
      </w:pPr>
    </w:p>
    <w:p w14:paraId="3F2C6DEE" w14:textId="77777777" w:rsidR="00B529E7" w:rsidRDefault="009277D4">
      <w:pPr>
        <w:spacing w:line="320" w:lineRule="auto"/>
        <w:ind w:left="360" w:right="360"/>
        <w:jc w:val="both"/>
        <w:rPr>
          <w:sz w:val="20"/>
          <w:szCs w:val="20"/>
        </w:rPr>
      </w:pPr>
      <w:r>
        <w:rPr>
          <w:rFonts w:ascii="Times" w:eastAsia="Times" w:hAnsi="Times" w:cs="Times"/>
          <w:sz w:val="24"/>
          <w:szCs w:val="24"/>
        </w:rPr>
        <w:t xml:space="preserve">Graphs 4.29 and 4.30 show the </w:t>
      </w:r>
      <w:r>
        <w:rPr>
          <w:rFonts w:ascii="Times" w:eastAsia="Times" w:hAnsi="Times" w:cs="Times"/>
          <w:sz w:val="24"/>
          <w:szCs w:val="24"/>
        </w:rPr>
        <w:t>averages of the copper and silver levels found in samples taken from 30 outlets from the 13</w:t>
      </w:r>
      <w:r>
        <w:rPr>
          <w:rFonts w:ascii="Times" w:eastAsia="Times" w:hAnsi="Times" w:cs="Times"/>
          <w:sz w:val="32"/>
          <w:szCs w:val="32"/>
          <w:vertAlign w:val="superscript"/>
        </w:rPr>
        <w:t>th</w:t>
      </w:r>
      <w:r>
        <w:rPr>
          <w:rFonts w:ascii="Times" w:eastAsia="Times" w:hAnsi="Times" w:cs="Times"/>
          <w:sz w:val="24"/>
          <w:szCs w:val="24"/>
        </w:rPr>
        <w:t xml:space="preserve"> January 2010 to the 13</w:t>
      </w:r>
      <w:r>
        <w:rPr>
          <w:rFonts w:ascii="Times" w:eastAsia="Times" w:hAnsi="Times" w:cs="Times"/>
          <w:sz w:val="32"/>
          <w:szCs w:val="32"/>
          <w:vertAlign w:val="superscript"/>
        </w:rPr>
        <w:t>th</w:t>
      </w:r>
      <w:r>
        <w:rPr>
          <w:rFonts w:ascii="Times" w:eastAsia="Times" w:hAnsi="Times" w:cs="Times"/>
          <w:sz w:val="24"/>
          <w:szCs w:val="24"/>
        </w:rPr>
        <w:t xml:space="preserve"> July 2011. The average copper level was 0.231mg/l (± 0.008mg/l). The average silver level was 0.031mg/l (± 0.001mg/l).</w:t>
      </w:r>
    </w:p>
    <w:p w14:paraId="268222EC" w14:textId="77777777" w:rsidR="00B529E7" w:rsidRDefault="00B529E7">
      <w:pPr>
        <w:sectPr w:rsidR="00B529E7">
          <w:pgSz w:w="11900" w:h="16840"/>
          <w:pgMar w:top="1269" w:right="1440" w:bottom="142" w:left="1440" w:header="0" w:footer="0" w:gutter="0"/>
          <w:cols w:space="720" w:equalWidth="0">
            <w:col w:w="9020"/>
          </w:cols>
        </w:sectPr>
      </w:pPr>
    </w:p>
    <w:p w14:paraId="69827AF1" w14:textId="77777777" w:rsidR="00B529E7" w:rsidRDefault="00B529E7">
      <w:pPr>
        <w:spacing w:line="200" w:lineRule="exact"/>
        <w:rPr>
          <w:sz w:val="20"/>
          <w:szCs w:val="20"/>
        </w:rPr>
      </w:pPr>
    </w:p>
    <w:p w14:paraId="4DB36D21" w14:textId="77777777" w:rsidR="00B529E7" w:rsidRDefault="00B529E7">
      <w:pPr>
        <w:spacing w:line="200" w:lineRule="exact"/>
        <w:rPr>
          <w:sz w:val="20"/>
          <w:szCs w:val="20"/>
        </w:rPr>
      </w:pPr>
    </w:p>
    <w:p w14:paraId="776E754F" w14:textId="77777777" w:rsidR="00B529E7" w:rsidRDefault="00B529E7">
      <w:pPr>
        <w:spacing w:line="200" w:lineRule="exact"/>
        <w:rPr>
          <w:sz w:val="20"/>
          <w:szCs w:val="20"/>
        </w:rPr>
      </w:pPr>
    </w:p>
    <w:p w14:paraId="63974E3C" w14:textId="77777777" w:rsidR="00B529E7" w:rsidRDefault="00B529E7">
      <w:pPr>
        <w:spacing w:line="200" w:lineRule="exact"/>
        <w:rPr>
          <w:sz w:val="20"/>
          <w:szCs w:val="20"/>
        </w:rPr>
      </w:pPr>
    </w:p>
    <w:p w14:paraId="3EA13B6C" w14:textId="77777777" w:rsidR="00B529E7" w:rsidRDefault="00B529E7">
      <w:pPr>
        <w:spacing w:line="200" w:lineRule="exact"/>
        <w:rPr>
          <w:sz w:val="20"/>
          <w:szCs w:val="20"/>
        </w:rPr>
      </w:pPr>
    </w:p>
    <w:p w14:paraId="4A718017" w14:textId="77777777" w:rsidR="00B529E7" w:rsidRDefault="00B529E7">
      <w:pPr>
        <w:spacing w:line="200" w:lineRule="exact"/>
        <w:rPr>
          <w:sz w:val="20"/>
          <w:szCs w:val="20"/>
        </w:rPr>
      </w:pPr>
    </w:p>
    <w:p w14:paraId="7F4BD4BC" w14:textId="77777777" w:rsidR="00B529E7" w:rsidRDefault="00B529E7">
      <w:pPr>
        <w:spacing w:line="200" w:lineRule="exact"/>
        <w:rPr>
          <w:sz w:val="20"/>
          <w:szCs w:val="20"/>
        </w:rPr>
      </w:pPr>
    </w:p>
    <w:p w14:paraId="1B2D1D18" w14:textId="77777777" w:rsidR="00B529E7" w:rsidRDefault="00B529E7">
      <w:pPr>
        <w:spacing w:line="200" w:lineRule="exact"/>
        <w:rPr>
          <w:sz w:val="20"/>
          <w:szCs w:val="20"/>
        </w:rPr>
      </w:pPr>
    </w:p>
    <w:p w14:paraId="2CC1F1AB" w14:textId="77777777" w:rsidR="00B529E7" w:rsidRDefault="00B529E7">
      <w:pPr>
        <w:spacing w:line="319" w:lineRule="exact"/>
        <w:rPr>
          <w:sz w:val="20"/>
          <w:szCs w:val="20"/>
        </w:rPr>
      </w:pPr>
    </w:p>
    <w:p w14:paraId="2760FFB2" w14:textId="77777777" w:rsidR="00B529E7" w:rsidRDefault="009277D4">
      <w:pPr>
        <w:ind w:left="8300"/>
        <w:rPr>
          <w:sz w:val="20"/>
          <w:szCs w:val="20"/>
        </w:rPr>
      </w:pPr>
      <w:r>
        <w:rPr>
          <w:rFonts w:ascii="Helvetica" w:eastAsia="Helvetica" w:hAnsi="Helvetica" w:cs="Helvetica"/>
          <w:sz w:val="21"/>
          <w:szCs w:val="21"/>
        </w:rPr>
        <w:t>156</w:t>
      </w:r>
    </w:p>
    <w:p w14:paraId="4F3E0995" w14:textId="77777777" w:rsidR="00B529E7" w:rsidRDefault="00B529E7">
      <w:pPr>
        <w:sectPr w:rsidR="00B529E7">
          <w:type w:val="continuous"/>
          <w:pgSz w:w="11900" w:h="16840"/>
          <w:pgMar w:top="1269" w:right="1440" w:bottom="142" w:left="1440" w:header="0" w:footer="0" w:gutter="0"/>
          <w:cols w:space="720" w:equalWidth="0">
            <w:col w:w="9020"/>
          </w:cols>
        </w:sectPr>
      </w:pPr>
    </w:p>
    <w:p w14:paraId="1A0282A1" w14:textId="77777777" w:rsidR="00B529E7" w:rsidRDefault="009277D4">
      <w:pPr>
        <w:spacing w:line="200" w:lineRule="exact"/>
        <w:rPr>
          <w:sz w:val="20"/>
          <w:szCs w:val="20"/>
        </w:rPr>
      </w:pPr>
      <w:r>
        <w:rPr>
          <w:noProof/>
          <w:sz w:val="20"/>
          <w:szCs w:val="20"/>
        </w:rPr>
        <w:lastRenderedPageBreak/>
        <w:drawing>
          <wp:anchor distT="0" distB="0" distL="114300" distR="114300" simplePos="0" relativeHeight="251708416" behindDoc="1" locked="0" layoutInCell="0" allowOverlap="1" wp14:anchorId="1D6343A0" wp14:editId="042603B5">
            <wp:simplePos x="0" y="0"/>
            <wp:positionH relativeFrom="page">
              <wp:posOffset>1141730</wp:posOffset>
            </wp:positionH>
            <wp:positionV relativeFrom="page">
              <wp:posOffset>800100</wp:posOffset>
            </wp:positionV>
            <wp:extent cx="5273040" cy="3599815"/>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4">
                      <a:clrChange>
                        <a:clrFrom>
                          <a:srgbClr val="FFFFFF"/>
                        </a:clrFrom>
                        <a:clrTo>
                          <a:srgbClr val="FFFFFF">
                            <a:alpha val="0"/>
                          </a:srgbClr>
                        </a:clrTo>
                      </a:clrChange>
                      <a:extLst/>
                    </a:blip>
                    <a:srcRect/>
                    <a:stretch>
                      <a:fillRect/>
                    </a:stretch>
                  </pic:blipFill>
                  <pic:spPr bwMode="auto">
                    <a:xfrm>
                      <a:off x="0" y="0"/>
                      <a:ext cx="5273040" cy="3599815"/>
                    </a:xfrm>
                    <a:prstGeom prst="rect">
                      <a:avLst/>
                    </a:prstGeom>
                    <a:noFill/>
                  </pic:spPr>
                </pic:pic>
              </a:graphicData>
            </a:graphic>
          </wp:anchor>
        </w:drawing>
      </w:r>
    </w:p>
    <w:p w14:paraId="6D5A2ABC" w14:textId="77777777" w:rsidR="00B529E7" w:rsidRDefault="00B529E7">
      <w:pPr>
        <w:spacing w:line="200" w:lineRule="exact"/>
        <w:rPr>
          <w:sz w:val="20"/>
          <w:szCs w:val="20"/>
        </w:rPr>
      </w:pPr>
    </w:p>
    <w:p w14:paraId="37265CBE" w14:textId="77777777" w:rsidR="00B529E7" w:rsidRDefault="00B529E7">
      <w:pPr>
        <w:spacing w:line="200" w:lineRule="exact"/>
        <w:rPr>
          <w:sz w:val="20"/>
          <w:szCs w:val="20"/>
        </w:rPr>
      </w:pPr>
    </w:p>
    <w:p w14:paraId="55C0B4F9" w14:textId="77777777" w:rsidR="00B529E7" w:rsidRDefault="00B529E7">
      <w:pPr>
        <w:spacing w:line="200" w:lineRule="exact"/>
        <w:rPr>
          <w:sz w:val="20"/>
          <w:szCs w:val="20"/>
        </w:rPr>
      </w:pPr>
    </w:p>
    <w:p w14:paraId="5CEB8707" w14:textId="77777777" w:rsidR="00B529E7" w:rsidRDefault="00B529E7">
      <w:pPr>
        <w:spacing w:line="200" w:lineRule="exact"/>
        <w:rPr>
          <w:sz w:val="20"/>
          <w:szCs w:val="20"/>
        </w:rPr>
      </w:pPr>
    </w:p>
    <w:p w14:paraId="52A7F7D3" w14:textId="77777777" w:rsidR="00B529E7" w:rsidRDefault="00B529E7">
      <w:pPr>
        <w:spacing w:line="200" w:lineRule="exact"/>
        <w:rPr>
          <w:sz w:val="20"/>
          <w:szCs w:val="20"/>
        </w:rPr>
      </w:pPr>
    </w:p>
    <w:p w14:paraId="10DB4328" w14:textId="77777777" w:rsidR="00B529E7" w:rsidRDefault="00B529E7">
      <w:pPr>
        <w:spacing w:line="200" w:lineRule="exact"/>
        <w:rPr>
          <w:sz w:val="20"/>
          <w:szCs w:val="20"/>
        </w:rPr>
      </w:pPr>
    </w:p>
    <w:p w14:paraId="46ABFF6B" w14:textId="77777777" w:rsidR="00B529E7" w:rsidRDefault="00B529E7">
      <w:pPr>
        <w:spacing w:line="200" w:lineRule="exact"/>
        <w:rPr>
          <w:sz w:val="20"/>
          <w:szCs w:val="20"/>
        </w:rPr>
      </w:pPr>
    </w:p>
    <w:p w14:paraId="4F7273F4" w14:textId="77777777" w:rsidR="00B529E7" w:rsidRDefault="00B529E7">
      <w:pPr>
        <w:spacing w:line="200" w:lineRule="exact"/>
        <w:rPr>
          <w:sz w:val="20"/>
          <w:szCs w:val="20"/>
        </w:rPr>
      </w:pPr>
    </w:p>
    <w:p w14:paraId="74D72770" w14:textId="77777777" w:rsidR="00B529E7" w:rsidRDefault="00B529E7">
      <w:pPr>
        <w:spacing w:line="200" w:lineRule="exact"/>
        <w:rPr>
          <w:sz w:val="20"/>
          <w:szCs w:val="20"/>
        </w:rPr>
      </w:pPr>
    </w:p>
    <w:p w14:paraId="7D10DEAF" w14:textId="77777777" w:rsidR="00B529E7" w:rsidRDefault="00B529E7">
      <w:pPr>
        <w:spacing w:line="200" w:lineRule="exact"/>
        <w:rPr>
          <w:sz w:val="20"/>
          <w:szCs w:val="20"/>
        </w:rPr>
      </w:pPr>
    </w:p>
    <w:p w14:paraId="0B3BC81A" w14:textId="77777777" w:rsidR="00B529E7" w:rsidRDefault="00B529E7">
      <w:pPr>
        <w:spacing w:line="200" w:lineRule="exact"/>
        <w:rPr>
          <w:sz w:val="20"/>
          <w:szCs w:val="20"/>
        </w:rPr>
      </w:pPr>
    </w:p>
    <w:p w14:paraId="0F784FE9" w14:textId="77777777" w:rsidR="00B529E7" w:rsidRDefault="00B529E7">
      <w:pPr>
        <w:spacing w:line="200" w:lineRule="exact"/>
        <w:rPr>
          <w:sz w:val="20"/>
          <w:szCs w:val="20"/>
        </w:rPr>
      </w:pPr>
    </w:p>
    <w:p w14:paraId="159E558B" w14:textId="77777777" w:rsidR="00B529E7" w:rsidRDefault="00B529E7">
      <w:pPr>
        <w:spacing w:line="200" w:lineRule="exact"/>
        <w:rPr>
          <w:sz w:val="20"/>
          <w:szCs w:val="20"/>
        </w:rPr>
      </w:pPr>
    </w:p>
    <w:p w14:paraId="76447C4D" w14:textId="77777777" w:rsidR="00B529E7" w:rsidRDefault="00B529E7">
      <w:pPr>
        <w:spacing w:line="200" w:lineRule="exact"/>
        <w:rPr>
          <w:sz w:val="20"/>
          <w:szCs w:val="20"/>
        </w:rPr>
      </w:pPr>
    </w:p>
    <w:p w14:paraId="3C6188C3" w14:textId="77777777" w:rsidR="00B529E7" w:rsidRDefault="00B529E7">
      <w:pPr>
        <w:spacing w:line="200" w:lineRule="exact"/>
        <w:rPr>
          <w:sz w:val="20"/>
          <w:szCs w:val="20"/>
        </w:rPr>
      </w:pPr>
    </w:p>
    <w:p w14:paraId="04C8852C" w14:textId="77777777" w:rsidR="00B529E7" w:rsidRDefault="00B529E7">
      <w:pPr>
        <w:spacing w:line="200" w:lineRule="exact"/>
        <w:rPr>
          <w:sz w:val="20"/>
          <w:szCs w:val="20"/>
        </w:rPr>
      </w:pPr>
    </w:p>
    <w:p w14:paraId="1BA9A4C8" w14:textId="77777777" w:rsidR="00B529E7" w:rsidRDefault="00B529E7">
      <w:pPr>
        <w:spacing w:line="200" w:lineRule="exact"/>
        <w:rPr>
          <w:sz w:val="20"/>
          <w:szCs w:val="20"/>
        </w:rPr>
      </w:pPr>
    </w:p>
    <w:p w14:paraId="56233E2F" w14:textId="77777777" w:rsidR="00B529E7" w:rsidRDefault="00B529E7">
      <w:pPr>
        <w:spacing w:line="200" w:lineRule="exact"/>
        <w:rPr>
          <w:sz w:val="20"/>
          <w:szCs w:val="20"/>
        </w:rPr>
      </w:pPr>
    </w:p>
    <w:p w14:paraId="21156D63" w14:textId="77777777" w:rsidR="00B529E7" w:rsidRDefault="00B529E7">
      <w:pPr>
        <w:spacing w:line="200" w:lineRule="exact"/>
        <w:rPr>
          <w:sz w:val="20"/>
          <w:szCs w:val="20"/>
        </w:rPr>
      </w:pPr>
    </w:p>
    <w:p w14:paraId="4E124069" w14:textId="77777777" w:rsidR="00B529E7" w:rsidRDefault="00B529E7">
      <w:pPr>
        <w:spacing w:line="200" w:lineRule="exact"/>
        <w:rPr>
          <w:sz w:val="20"/>
          <w:szCs w:val="20"/>
        </w:rPr>
      </w:pPr>
    </w:p>
    <w:p w14:paraId="2D3DE6FE" w14:textId="77777777" w:rsidR="00B529E7" w:rsidRDefault="00B529E7">
      <w:pPr>
        <w:spacing w:line="200" w:lineRule="exact"/>
        <w:rPr>
          <w:sz w:val="20"/>
          <w:szCs w:val="20"/>
        </w:rPr>
      </w:pPr>
    </w:p>
    <w:p w14:paraId="3AD378DD" w14:textId="77777777" w:rsidR="00B529E7" w:rsidRDefault="00B529E7">
      <w:pPr>
        <w:spacing w:line="200" w:lineRule="exact"/>
        <w:rPr>
          <w:sz w:val="20"/>
          <w:szCs w:val="20"/>
        </w:rPr>
      </w:pPr>
    </w:p>
    <w:p w14:paraId="5DD080EA" w14:textId="77777777" w:rsidR="00B529E7" w:rsidRDefault="00B529E7">
      <w:pPr>
        <w:spacing w:line="200" w:lineRule="exact"/>
        <w:rPr>
          <w:sz w:val="20"/>
          <w:szCs w:val="20"/>
        </w:rPr>
      </w:pPr>
    </w:p>
    <w:p w14:paraId="22EE678D" w14:textId="77777777" w:rsidR="00B529E7" w:rsidRDefault="00B529E7">
      <w:pPr>
        <w:spacing w:line="200" w:lineRule="exact"/>
        <w:rPr>
          <w:sz w:val="20"/>
          <w:szCs w:val="20"/>
        </w:rPr>
      </w:pPr>
    </w:p>
    <w:p w14:paraId="2F075E32" w14:textId="77777777" w:rsidR="00B529E7" w:rsidRDefault="00B529E7">
      <w:pPr>
        <w:spacing w:line="200" w:lineRule="exact"/>
        <w:rPr>
          <w:sz w:val="20"/>
          <w:szCs w:val="20"/>
        </w:rPr>
      </w:pPr>
    </w:p>
    <w:p w14:paraId="48B57310" w14:textId="77777777" w:rsidR="00B529E7" w:rsidRDefault="00B529E7">
      <w:pPr>
        <w:spacing w:line="200" w:lineRule="exact"/>
        <w:rPr>
          <w:sz w:val="20"/>
          <w:szCs w:val="20"/>
        </w:rPr>
      </w:pPr>
    </w:p>
    <w:p w14:paraId="740C10EA" w14:textId="77777777" w:rsidR="00B529E7" w:rsidRDefault="00B529E7">
      <w:pPr>
        <w:spacing w:line="204" w:lineRule="exact"/>
        <w:rPr>
          <w:sz w:val="20"/>
          <w:szCs w:val="20"/>
        </w:rPr>
      </w:pPr>
    </w:p>
    <w:p w14:paraId="0DF1D4A0" w14:textId="77777777" w:rsidR="00B529E7" w:rsidRDefault="009277D4">
      <w:pPr>
        <w:spacing w:line="325" w:lineRule="auto"/>
        <w:ind w:left="360" w:right="340"/>
        <w:rPr>
          <w:sz w:val="20"/>
          <w:szCs w:val="20"/>
        </w:rPr>
      </w:pPr>
      <w:r>
        <w:rPr>
          <w:rFonts w:ascii="Times" w:eastAsia="Times" w:hAnsi="Times" w:cs="Times"/>
        </w:rPr>
        <w:t>Graph 4.29 Study hospital 10 – Average copper levels from the 13</w:t>
      </w:r>
      <w:r>
        <w:rPr>
          <w:rFonts w:ascii="Times" w:eastAsia="Times" w:hAnsi="Times" w:cs="Times"/>
          <w:sz w:val="27"/>
          <w:szCs w:val="27"/>
          <w:vertAlign w:val="superscript"/>
        </w:rPr>
        <w:t>th</w:t>
      </w:r>
      <w:r>
        <w:rPr>
          <w:rFonts w:ascii="Times" w:eastAsia="Times" w:hAnsi="Times" w:cs="Times"/>
        </w:rPr>
        <w:t xml:space="preserve"> January 2010 to the 13</w:t>
      </w:r>
      <w:r>
        <w:rPr>
          <w:rFonts w:ascii="Times" w:eastAsia="Times" w:hAnsi="Times" w:cs="Times"/>
          <w:sz w:val="27"/>
          <w:szCs w:val="27"/>
          <w:vertAlign w:val="superscript"/>
        </w:rPr>
        <w:t>th</w:t>
      </w:r>
      <w:r>
        <w:rPr>
          <w:rFonts w:ascii="Times" w:eastAsia="Times" w:hAnsi="Times" w:cs="Times"/>
        </w:rPr>
        <w:t xml:space="preserve"> July 2011 (the red line is the target level for copper - 0.2mg/l).</w:t>
      </w:r>
    </w:p>
    <w:p w14:paraId="1176BC18" w14:textId="77777777" w:rsidR="00B529E7" w:rsidRDefault="009277D4">
      <w:pPr>
        <w:spacing w:line="20" w:lineRule="exact"/>
        <w:rPr>
          <w:sz w:val="20"/>
          <w:szCs w:val="20"/>
        </w:rPr>
      </w:pPr>
      <w:r>
        <w:rPr>
          <w:noProof/>
          <w:sz w:val="20"/>
          <w:szCs w:val="20"/>
        </w:rPr>
        <w:drawing>
          <wp:anchor distT="0" distB="0" distL="114300" distR="114300" simplePos="0" relativeHeight="251709440" behindDoc="1" locked="0" layoutInCell="0" allowOverlap="1" wp14:anchorId="4168DB2B" wp14:editId="6EACE519">
            <wp:simplePos x="0" y="0"/>
            <wp:positionH relativeFrom="column">
              <wp:posOffset>227330</wp:posOffset>
            </wp:positionH>
            <wp:positionV relativeFrom="paragraph">
              <wp:posOffset>274320</wp:posOffset>
            </wp:positionV>
            <wp:extent cx="5276215" cy="3646805"/>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5">
                      <a:extLst/>
                    </a:blip>
                    <a:srcRect/>
                    <a:stretch>
                      <a:fillRect/>
                    </a:stretch>
                  </pic:blipFill>
                  <pic:spPr bwMode="auto">
                    <a:xfrm>
                      <a:off x="0" y="0"/>
                      <a:ext cx="5276215" cy="3646805"/>
                    </a:xfrm>
                    <a:prstGeom prst="rect">
                      <a:avLst/>
                    </a:prstGeom>
                    <a:noFill/>
                  </pic:spPr>
                </pic:pic>
              </a:graphicData>
            </a:graphic>
          </wp:anchor>
        </w:drawing>
      </w:r>
    </w:p>
    <w:p w14:paraId="131AA084" w14:textId="77777777" w:rsidR="00B529E7" w:rsidRDefault="00B529E7">
      <w:pPr>
        <w:spacing w:line="200" w:lineRule="exact"/>
        <w:rPr>
          <w:sz w:val="20"/>
          <w:szCs w:val="20"/>
        </w:rPr>
      </w:pPr>
    </w:p>
    <w:p w14:paraId="7F8C997A" w14:textId="77777777" w:rsidR="00B529E7" w:rsidRDefault="00B529E7">
      <w:pPr>
        <w:spacing w:line="200" w:lineRule="exact"/>
        <w:rPr>
          <w:sz w:val="20"/>
          <w:szCs w:val="20"/>
        </w:rPr>
      </w:pPr>
    </w:p>
    <w:p w14:paraId="4FE8DFFF" w14:textId="77777777" w:rsidR="00B529E7" w:rsidRDefault="00B529E7">
      <w:pPr>
        <w:spacing w:line="200" w:lineRule="exact"/>
        <w:rPr>
          <w:sz w:val="20"/>
          <w:szCs w:val="20"/>
        </w:rPr>
      </w:pPr>
    </w:p>
    <w:p w14:paraId="33E60B16" w14:textId="77777777" w:rsidR="00B529E7" w:rsidRDefault="00B529E7">
      <w:pPr>
        <w:spacing w:line="200" w:lineRule="exact"/>
        <w:rPr>
          <w:sz w:val="20"/>
          <w:szCs w:val="20"/>
        </w:rPr>
      </w:pPr>
    </w:p>
    <w:p w14:paraId="1B440F7B" w14:textId="77777777" w:rsidR="00B529E7" w:rsidRDefault="00B529E7">
      <w:pPr>
        <w:spacing w:line="200" w:lineRule="exact"/>
        <w:rPr>
          <w:sz w:val="20"/>
          <w:szCs w:val="20"/>
        </w:rPr>
      </w:pPr>
    </w:p>
    <w:p w14:paraId="1D1295E9" w14:textId="77777777" w:rsidR="00B529E7" w:rsidRDefault="00B529E7">
      <w:pPr>
        <w:spacing w:line="200" w:lineRule="exact"/>
        <w:rPr>
          <w:sz w:val="20"/>
          <w:szCs w:val="20"/>
        </w:rPr>
      </w:pPr>
    </w:p>
    <w:p w14:paraId="6D0DD645" w14:textId="77777777" w:rsidR="00B529E7" w:rsidRDefault="00B529E7">
      <w:pPr>
        <w:spacing w:line="200" w:lineRule="exact"/>
        <w:rPr>
          <w:sz w:val="20"/>
          <w:szCs w:val="20"/>
        </w:rPr>
      </w:pPr>
    </w:p>
    <w:p w14:paraId="46E211F9" w14:textId="77777777" w:rsidR="00B529E7" w:rsidRDefault="00B529E7">
      <w:pPr>
        <w:spacing w:line="200" w:lineRule="exact"/>
        <w:rPr>
          <w:sz w:val="20"/>
          <w:szCs w:val="20"/>
        </w:rPr>
      </w:pPr>
    </w:p>
    <w:p w14:paraId="69D84F80" w14:textId="77777777" w:rsidR="00B529E7" w:rsidRDefault="00B529E7">
      <w:pPr>
        <w:spacing w:line="200" w:lineRule="exact"/>
        <w:rPr>
          <w:sz w:val="20"/>
          <w:szCs w:val="20"/>
        </w:rPr>
      </w:pPr>
    </w:p>
    <w:p w14:paraId="2A6EDDBC" w14:textId="77777777" w:rsidR="00B529E7" w:rsidRDefault="00B529E7">
      <w:pPr>
        <w:spacing w:line="200" w:lineRule="exact"/>
        <w:rPr>
          <w:sz w:val="20"/>
          <w:szCs w:val="20"/>
        </w:rPr>
      </w:pPr>
    </w:p>
    <w:p w14:paraId="7A3D2EEA" w14:textId="77777777" w:rsidR="00B529E7" w:rsidRDefault="00B529E7">
      <w:pPr>
        <w:spacing w:line="200" w:lineRule="exact"/>
        <w:rPr>
          <w:sz w:val="20"/>
          <w:szCs w:val="20"/>
        </w:rPr>
      </w:pPr>
    </w:p>
    <w:p w14:paraId="183DBB00" w14:textId="77777777" w:rsidR="00B529E7" w:rsidRDefault="00B529E7">
      <w:pPr>
        <w:spacing w:line="200" w:lineRule="exact"/>
        <w:rPr>
          <w:sz w:val="20"/>
          <w:szCs w:val="20"/>
        </w:rPr>
      </w:pPr>
    </w:p>
    <w:p w14:paraId="133BA95F" w14:textId="77777777" w:rsidR="00B529E7" w:rsidRDefault="00B529E7">
      <w:pPr>
        <w:spacing w:line="200" w:lineRule="exact"/>
        <w:rPr>
          <w:sz w:val="20"/>
          <w:szCs w:val="20"/>
        </w:rPr>
      </w:pPr>
    </w:p>
    <w:p w14:paraId="72DD6817" w14:textId="77777777" w:rsidR="00B529E7" w:rsidRDefault="00B529E7">
      <w:pPr>
        <w:spacing w:line="200" w:lineRule="exact"/>
        <w:rPr>
          <w:sz w:val="20"/>
          <w:szCs w:val="20"/>
        </w:rPr>
      </w:pPr>
    </w:p>
    <w:p w14:paraId="32EF3E9B" w14:textId="77777777" w:rsidR="00B529E7" w:rsidRDefault="00B529E7">
      <w:pPr>
        <w:spacing w:line="200" w:lineRule="exact"/>
        <w:rPr>
          <w:sz w:val="20"/>
          <w:szCs w:val="20"/>
        </w:rPr>
      </w:pPr>
    </w:p>
    <w:p w14:paraId="1F418AB7" w14:textId="77777777" w:rsidR="00B529E7" w:rsidRDefault="00B529E7">
      <w:pPr>
        <w:spacing w:line="200" w:lineRule="exact"/>
        <w:rPr>
          <w:sz w:val="20"/>
          <w:szCs w:val="20"/>
        </w:rPr>
      </w:pPr>
    </w:p>
    <w:p w14:paraId="3073501E" w14:textId="77777777" w:rsidR="00B529E7" w:rsidRDefault="00B529E7">
      <w:pPr>
        <w:spacing w:line="200" w:lineRule="exact"/>
        <w:rPr>
          <w:sz w:val="20"/>
          <w:szCs w:val="20"/>
        </w:rPr>
      </w:pPr>
    </w:p>
    <w:p w14:paraId="52D56D3B" w14:textId="77777777" w:rsidR="00B529E7" w:rsidRDefault="00B529E7">
      <w:pPr>
        <w:spacing w:line="200" w:lineRule="exact"/>
        <w:rPr>
          <w:sz w:val="20"/>
          <w:szCs w:val="20"/>
        </w:rPr>
      </w:pPr>
    </w:p>
    <w:p w14:paraId="60CC6492" w14:textId="77777777" w:rsidR="00B529E7" w:rsidRDefault="00B529E7">
      <w:pPr>
        <w:spacing w:line="200" w:lineRule="exact"/>
        <w:rPr>
          <w:sz w:val="20"/>
          <w:szCs w:val="20"/>
        </w:rPr>
      </w:pPr>
    </w:p>
    <w:p w14:paraId="1C3B23B6" w14:textId="77777777" w:rsidR="00B529E7" w:rsidRDefault="00B529E7">
      <w:pPr>
        <w:spacing w:line="200" w:lineRule="exact"/>
        <w:rPr>
          <w:sz w:val="20"/>
          <w:szCs w:val="20"/>
        </w:rPr>
      </w:pPr>
    </w:p>
    <w:p w14:paraId="23D5BB76" w14:textId="77777777" w:rsidR="00B529E7" w:rsidRDefault="00B529E7">
      <w:pPr>
        <w:spacing w:line="200" w:lineRule="exact"/>
        <w:rPr>
          <w:sz w:val="20"/>
          <w:szCs w:val="20"/>
        </w:rPr>
      </w:pPr>
    </w:p>
    <w:p w14:paraId="59855623" w14:textId="77777777" w:rsidR="00B529E7" w:rsidRDefault="00B529E7">
      <w:pPr>
        <w:spacing w:line="200" w:lineRule="exact"/>
        <w:rPr>
          <w:sz w:val="20"/>
          <w:szCs w:val="20"/>
        </w:rPr>
      </w:pPr>
    </w:p>
    <w:p w14:paraId="6B46665D" w14:textId="77777777" w:rsidR="00B529E7" w:rsidRDefault="00B529E7">
      <w:pPr>
        <w:spacing w:line="200" w:lineRule="exact"/>
        <w:rPr>
          <w:sz w:val="20"/>
          <w:szCs w:val="20"/>
        </w:rPr>
      </w:pPr>
    </w:p>
    <w:p w14:paraId="06D1DBF9" w14:textId="77777777" w:rsidR="00B529E7" w:rsidRDefault="00B529E7">
      <w:pPr>
        <w:spacing w:line="200" w:lineRule="exact"/>
        <w:rPr>
          <w:sz w:val="20"/>
          <w:szCs w:val="20"/>
        </w:rPr>
      </w:pPr>
    </w:p>
    <w:p w14:paraId="3BF09F5F" w14:textId="77777777" w:rsidR="00B529E7" w:rsidRDefault="00B529E7">
      <w:pPr>
        <w:spacing w:line="200" w:lineRule="exact"/>
        <w:rPr>
          <w:sz w:val="20"/>
          <w:szCs w:val="20"/>
        </w:rPr>
      </w:pPr>
    </w:p>
    <w:p w14:paraId="191ED708" w14:textId="77777777" w:rsidR="00B529E7" w:rsidRDefault="00B529E7">
      <w:pPr>
        <w:spacing w:line="200" w:lineRule="exact"/>
        <w:rPr>
          <w:sz w:val="20"/>
          <w:szCs w:val="20"/>
        </w:rPr>
      </w:pPr>
    </w:p>
    <w:p w14:paraId="4F2C0760" w14:textId="77777777" w:rsidR="00B529E7" w:rsidRDefault="00B529E7">
      <w:pPr>
        <w:spacing w:line="200" w:lineRule="exact"/>
        <w:rPr>
          <w:sz w:val="20"/>
          <w:szCs w:val="20"/>
        </w:rPr>
      </w:pPr>
    </w:p>
    <w:p w14:paraId="6723D3ED" w14:textId="77777777" w:rsidR="00B529E7" w:rsidRDefault="00B529E7">
      <w:pPr>
        <w:spacing w:line="200" w:lineRule="exact"/>
        <w:rPr>
          <w:sz w:val="20"/>
          <w:szCs w:val="20"/>
        </w:rPr>
      </w:pPr>
    </w:p>
    <w:p w14:paraId="64861412" w14:textId="77777777" w:rsidR="00B529E7" w:rsidRDefault="00B529E7">
      <w:pPr>
        <w:spacing w:line="200" w:lineRule="exact"/>
        <w:rPr>
          <w:sz w:val="20"/>
          <w:szCs w:val="20"/>
        </w:rPr>
      </w:pPr>
    </w:p>
    <w:p w14:paraId="06BCE2BD" w14:textId="77777777" w:rsidR="00B529E7" w:rsidRDefault="00B529E7">
      <w:pPr>
        <w:spacing w:line="200" w:lineRule="exact"/>
        <w:rPr>
          <w:sz w:val="20"/>
          <w:szCs w:val="20"/>
        </w:rPr>
      </w:pPr>
    </w:p>
    <w:p w14:paraId="17532B3A" w14:textId="77777777" w:rsidR="00B529E7" w:rsidRDefault="00B529E7">
      <w:pPr>
        <w:spacing w:line="271" w:lineRule="exact"/>
        <w:rPr>
          <w:sz w:val="20"/>
          <w:szCs w:val="20"/>
        </w:rPr>
      </w:pPr>
    </w:p>
    <w:p w14:paraId="6CAE1D3E" w14:textId="77777777" w:rsidR="00B529E7" w:rsidRDefault="009277D4">
      <w:pPr>
        <w:spacing w:line="325" w:lineRule="auto"/>
        <w:ind w:left="360" w:right="340"/>
        <w:rPr>
          <w:sz w:val="20"/>
          <w:szCs w:val="20"/>
        </w:rPr>
      </w:pPr>
      <w:r>
        <w:rPr>
          <w:rFonts w:ascii="Times" w:eastAsia="Times" w:hAnsi="Times" w:cs="Times"/>
        </w:rPr>
        <w:t>Graph 4.30 Study hospital 10 – Average silver levels from the 13</w:t>
      </w:r>
      <w:r>
        <w:rPr>
          <w:rFonts w:ascii="Times" w:eastAsia="Times" w:hAnsi="Times" w:cs="Times"/>
          <w:sz w:val="27"/>
          <w:szCs w:val="27"/>
          <w:vertAlign w:val="superscript"/>
        </w:rPr>
        <w:t>th</w:t>
      </w:r>
      <w:r>
        <w:rPr>
          <w:rFonts w:ascii="Times" w:eastAsia="Times" w:hAnsi="Times" w:cs="Times"/>
        </w:rPr>
        <w:t xml:space="preserve"> January 2010 to the 13</w:t>
      </w:r>
      <w:r>
        <w:rPr>
          <w:rFonts w:ascii="Times" w:eastAsia="Times" w:hAnsi="Times" w:cs="Times"/>
          <w:sz w:val="27"/>
          <w:szCs w:val="27"/>
          <w:vertAlign w:val="superscript"/>
        </w:rPr>
        <w:t>th</w:t>
      </w:r>
      <w:r>
        <w:rPr>
          <w:rFonts w:ascii="Times" w:eastAsia="Times" w:hAnsi="Times" w:cs="Times"/>
        </w:rPr>
        <w:t xml:space="preserve"> July 2011 (the red line is the target level for silver - 0.02mg/l).</w:t>
      </w:r>
    </w:p>
    <w:p w14:paraId="6EA4D72C" w14:textId="77777777" w:rsidR="00B529E7" w:rsidRDefault="00B529E7">
      <w:pPr>
        <w:spacing w:line="200" w:lineRule="exact"/>
        <w:rPr>
          <w:sz w:val="20"/>
          <w:szCs w:val="20"/>
        </w:rPr>
      </w:pPr>
    </w:p>
    <w:p w14:paraId="44DF925E" w14:textId="77777777" w:rsidR="00B529E7" w:rsidRDefault="00B529E7">
      <w:pPr>
        <w:spacing w:line="200" w:lineRule="exact"/>
        <w:rPr>
          <w:sz w:val="20"/>
          <w:szCs w:val="20"/>
        </w:rPr>
      </w:pPr>
    </w:p>
    <w:p w14:paraId="4FFF02D4" w14:textId="77777777" w:rsidR="00B529E7" w:rsidRDefault="00B529E7">
      <w:pPr>
        <w:spacing w:line="200" w:lineRule="exact"/>
        <w:rPr>
          <w:sz w:val="20"/>
          <w:szCs w:val="20"/>
        </w:rPr>
      </w:pPr>
    </w:p>
    <w:p w14:paraId="051C6153" w14:textId="77777777" w:rsidR="00B529E7" w:rsidRDefault="00B529E7">
      <w:pPr>
        <w:spacing w:line="200" w:lineRule="exact"/>
        <w:rPr>
          <w:sz w:val="20"/>
          <w:szCs w:val="20"/>
        </w:rPr>
      </w:pPr>
    </w:p>
    <w:p w14:paraId="2CCE6C9E" w14:textId="77777777" w:rsidR="00B529E7" w:rsidRDefault="00B529E7">
      <w:pPr>
        <w:spacing w:line="221" w:lineRule="exact"/>
        <w:rPr>
          <w:sz w:val="20"/>
          <w:szCs w:val="20"/>
        </w:rPr>
      </w:pPr>
    </w:p>
    <w:p w14:paraId="0629BD79" w14:textId="77777777" w:rsidR="00B529E7" w:rsidRDefault="009277D4">
      <w:pPr>
        <w:ind w:left="8300"/>
        <w:rPr>
          <w:sz w:val="20"/>
          <w:szCs w:val="20"/>
        </w:rPr>
      </w:pPr>
      <w:r>
        <w:rPr>
          <w:rFonts w:ascii="Helvetica" w:eastAsia="Helvetica" w:hAnsi="Helvetica" w:cs="Helvetica"/>
        </w:rPr>
        <w:t>157</w:t>
      </w:r>
    </w:p>
    <w:p w14:paraId="0A5676CB" w14:textId="77777777" w:rsidR="00B529E7" w:rsidRDefault="00B529E7">
      <w:pPr>
        <w:sectPr w:rsidR="00B529E7">
          <w:pgSz w:w="11900" w:h="16840"/>
          <w:pgMar w:top="1440" w:right="1440" w:bottom="142" w:left="1440" w:header="0" w:footer="0" w:gutter="0"/>
          <w:cols w:space="720" w:equalWidth="0">
            <w:col w:w="9020"/>
          </w:cols>
        </w:sectPr>
      </w:pPr>
    </w:p>
    <w:p w14:paraId="32180730" w14:textId="77777777" w:rsidR="00B529E7" w:rsidRDefault="009277D4">
      <w:pPr>
        <w:spacing w:line="319" w:lineRule="auto"/>
        <w:ind w:left="360" w:right="340"/>
        <w:jc w:val="both"/>
        <w:rPr>
          <w:sz w:val="20"/>
          <w:szCs w:val="20"/>
        </w:rPr>
      </w:pPr>
      <w:r>
        <w:rPr>
          <w:rFonts w:ascii="Times" w:eastAsia="Times" w:hAnsi="Times" w:cs="Times"/>
          <w:sz w:val="24"/>
          <w:szCs w:val="24"/>
        </w:rPr>
        <w:lastRenderedPageBreak/>
        <w:t>The average hot water temperature recorded from the 15</w:t>
      </w:r>
      <w:r>
        <w:rPr>
          <w:rFonts w:ascii="Times" w:eastAsia="Times" w:hAnsi="Times" w:cs="Times"/>
          <w:sz w:val="32"/>
          <w:szCs w:val="32"/>
          <w:vertAlign w:val="superscript"/>
        </w:rPr>
        <w:t>th</w:t>
      </w:r>
      <w:r>
        <w:rPr>
          <w:rFonts w:ascii="Times" w:eastAsia="Times" w:hAnsi="Times" w:cs="Times"/>
          <w:sz w:val="24"/>
          <w:szCs w:val="24"/>
        </w:rPr>
        <w:t xml:space="preserve"> December 2009 to the 13</w:t>
      </w:r>
      <w:r>
        <w:rPr>
          <w:rFonts w:ascii="Times" w:eastAsia="Times" w:hAnsi="Times" w:cs="Times"/>
          <w:sz w:val="32"/>
          <w:szCs w:val="32"/>
          <w:vertAlign w:val="superscript"/>
        </w:rPr>
        <w:t>th</w:t>
      </w:r>
      <w:r>
        <w:rPr>
          <w:rFonts w:ascii="Times" w:eastAsia="Times" w:hAnsi="Times" w:cs="Times"/>
          <w:sz w:val="24"/>
          <w:szCs w:val="24"/>
        </w:rPr>
        <w:t xml:space="preserve"> July 2009 was 41ºC (± 0.3ºC). The average cold water temperature was 16ºC (± 0.4ºC).</w:t>
      </w:r>
    </w:p>
    <w:p w14:paraId="5ED8942D" w14:textId="77777777" w:rsidR="00B529E7" w:rsidRDefault="00B529E7">
      <w:pPr>
        <w:spacing w:line="200" w:lineRule="exact"/>
        <w:rPr>
          <w:sz w:val="20"/>
          <w:szCs w:val="20"/>
        </w:rPr>
      </w:pPr>
    </w:p>
    <w:p w14:paraId="35B97716" w14:textId="77777777" w:rsidR="00B529E7" w:rsidRDefault="00B529E7">
      <w:pPr>
        <w:spacing w:line="233" w:lineRule="exact"/>
        <w:rPr>
          <w:sz w:val="20"/>
          <w:szCs w:val="20"/>
        </w:rPr>
      </w:pPr>
    </w:p>
    <w:p w14:paraId="271A60AF" w14:textId="77777777" w:rsidR="00B529E7" w:rsidRDefault="009277D4">
      <w:pPr>
        <w:spacing w:line="305" w:lineRule="auto"/>
        <w:ind w:left="360" w:right="340"/>
        <w:jc w:val="both"/>
        <w:rPr>
          <w:sz w:val="20"/>
          <w:szCs w:val="20"/>
        </w:rPr>
      </w:pPr>
      <w:r>
        <w:rPr>
          <w:rFonts w:ascii="Times" w:eastAsia="Times" w:hAnsi="Times" w:cs="Times"/>
          <w:sz w:val="24"/>
          <w:szCs w:val="24"/>
        </w:rPr>
        <w:t>The chloride level found in the sample taken from the incoming mains on the 05</w:t>
      </w:r>
      <w:r>
        <w:rPr>
          <w:rFonts w:ascii="Times" w:eastAsia="Times" w:hAnsi="Times" w:cs="Times"/>
          <w:sz w:val="32"/>
          <w:szCs w:val="32"/>
          <w:vertAlign w:val="superscript"/>
        </w:rPr>
        <w:t>th</w:t>
      </w:r>
      <w:r>
        <w:rPr>
          <w:rFonts w:ascii="Times" w:eastAsia="Times" w:hAnsi="Times" w:cs="Times"/>
          <w:sz w:val="24"/>
          <w:szCs w:val="24"/>
        </w:rPr>
        <w:t xml:space="preserve"> July 2011 was 57.3mg/l, the phosphorus was 1030µg/l, and the </w:t>
      </w:r>
      <w:r>
        <w:rPr>
          <w:rFonts w:ascii="Times" w:eastAsia="Times" w:hAnsi="Times" w:cs="Times"/>
          <w:sz w:val="24"/>
          <w:szCs w:val="24"/>
        </w:rPr>
        <w:t>pH was 7.5.</w:t>
      </w:r>
    </w:p>
    <w:p w14:paraId="39FBDD4F" w14:textId="77777777" w:rsidR="00B529E7" w:rsidRDefault="00B529E7">
      <w:pPr>
        <w:sectPr w:rsidR="00B529E7">
          <w:pgSz w:w="11900" w:h="16840"/>
          <w:pgMar w:top="1229" w:right="1440" w:bottom="142" w:left="1440" w:header="0" w:footer="0" w:gutter="0"/>
          <w:cols w:space="720" w:equalWidth="0">
            <w:col w:w="9020"/>
          </w:cols>
        </w:sectPr>
      </w:pPr>
    </w:p>
    <w:p w14:paraId="0E660156" w14:textId="77777777" w:rsidR="00B529E7" w:rsidRDefault="00B529E7">
      <w:pPr>
        <w:spacing w:line="200" w:lineRule="exact"/>
        <w:rPr>
          <w:sz w:val="20"/>
          <w:szCs w:val="20"/>
        </w:rPr>
      </w:pPr>
    </w:p>
    <w:p w14:paraId="7A4DE75A" w14:textId="77777777" w:rsidR="00B529E7" w:rsidRDefault="00B529E7">
      <w:pPr>
        <w:spacing w:line="200" w:lineRule="exact"/>
        <w:rPr>
          <w:sz w:val="20"/>
          <w:szCs w:val="20"/>
        </w:rPr>
      </w:pPr>
    </w:p>
    <w:p w14:paraId="19B160DB" w14:textId="77777777" w:rsidR="00B529E7" w:rsidRDefault="00B529E7">
      <w:pPr>
        <w:spacing w:line="200" w:lineRule="exact"/>
        <w:rPr>
          <w:sz w:val="20"/>
          <w:szCs w:val="20"/>
        </w:rPr>
      </w:pPr>
    </w:p>
    <w:p w14:paraId="44DD8075" w14:textId="77777777" w:rsidR="00B529E7" w:rsidRDefault="00B529E7">
      <w:pPr>
        <w:spacing w:line="200" w:lineRule="exact"/>
        <w:rPr>
          <w:sz w:val="20"/>
          <w:szCs w:val="20"/>
        </w:rPr>
      </w:pPr>
    </w:p>
    <w:p w14:paraId="0095EC9D" w14:textId="77777777" w:rsidR="00B529E7" w:rsidRDefault="00B529E7">
      <w:pPr>
        <w:spacing w:line="200" w:lineRule="exact"/>
        <w:rPr>
          <w:sz w:val="20"/>
          <w:szCs w:val="20"/>
        </w:rPr>
      </w:pPr>
    </w:p>
    <w:p w14:paraId="12A2E9ED" w14:textId="77777777" w:rsidR="00B529E7" w:rsidRDefault="00B529E7">
      <w:pPr>
        <w:spacing w:line="200" w:lineRule="exact"/>
        <w:rPr>
          <w:sz w:val="20"/>
          <w:szCs w:val="20"/>
        </w:rPr>
      </w:pPr>
    </w:p>
    <w:p w14:paraId="0EF4E6FE" w14:textId="77777777" w:rsidR="00B529E7" w:rsidRDefault="00B529E7">
      <w:pPr>
        <w:spacing w:line="200" w:lineRule="exact"/>
        <w:rPr>
          <w:sz w:val="20"/>
          <w:szCs w:val="20"/>
        </w:rPr>
      </w:pPr>
    </w:p>
    <w:p w14:paraId="644E5E99" w14:textId="77777777" w:rsidR="00B529E7" w:rsidRDefault="00B529E7">
      <w:pPr>
        <w:spacing w:line="200" w:lineRule="exact"/>
        <w:rPr>
          <w:sz w:val="20"/>
          <w:szCs w:val="20"/>
        </w:rPr>
      </w:pPr>
    </w:p>
    <w:p w14:paraId="2D8FFE3E" w14:textId="77777777" w:rsidR="00B529E7" w:rsidRDefault="00B529E7">
      <w:pPr>
        <w:spacing w:line="200" w:lineRule="exact"/>
        <w:rPr>
          <w:sz w:val="20"/>
          <w:szCs w:val="20"/>
        </w:rPr>
      </w:pPr>
    </w:p>
    <w:p w14:paraId="08196CD7" w14:textId="77777777" w:rsidR="00B529E7" w:rsidRDefault="00B529E7">
      <w:pPr>
        <w:spacing w:line="200" w:lineRule="exact"/>
        <w:rPr>
          <w:sz w:val="20"/>
          <w:szCs w:val="20"/>
        </w:rPr>
      </w:pPr>
    </w:p>
    <w:p w14:paraId="52711F30" w14:textId="77777777" w:rsidR="00B529E7" w:rsidRDefault="00B529E7">
      <w:pPr>
        <w:spacing w:line="200" w:lineRule="exact"/>
        <w:rPr>
          <w:sz w:val="20"/>
          <w:szCs w:val="20"/>
        </w:rPr>
      </w:pPr>
    </w:p>
    <w:p w14:paraId="58C65F49" w14:textId="77777777" w:rsidR="00B529E7" w:rsidRDefault="00B529E7">
      <w:pPr>
        <w:spacing w:line="200" w:lineRule="exact"/>
        <w:rPr>
          <w:sz w:val="20"/>
          <w:szCs w:val="20"/>
        </w:rPr>
      </w:pPr>
    </w:p>
    <w:p w14:paraId="4D424E1B" w14:textId="77777777" w:rsidR="00B529E7" w:rsidRDefault="00B529E7">
      <w:pPr>
        <w:spacing w:line="200" w:lineRule="exact"/>
        <w:rPr>
          <w:sz w:val="20"/>
          <w:szCs w:val="20"/>
        </w:rPr>
      </w:pPr>
    </w:p>
    <w:p w14:paraId="03BB52CE" w14:textId="77777777" w:rsidR="00B529E7" w:rsidRDefault="00B529E7">
      <w:pPr>
        <w:spacing w:line="200" w:lineRule="exact"/>
        <w:rPr>
          <w:sz w:val="20"/>
          <w:szCs w:val="20"/>
        </w:rPr>
      </w:pPr>
    </w:p>
    <w:p w14:paraId="44645904" w14:textId="77777777" w:rsidR="00B529E7" w:rsidRDefault="00B529E7">
      <w:pPr>
        <w:spacing w:line="200" w:lineRule="exact"/>
        <w:rPr>
          <w:sz w:val="20"/>
          <w:szCs w:val="20"/>
        </w:rPr>
      </w:pPr>
    </w:p>
    <w:p w14:paraId="58B7C06C" w14:textId="77777777" w:rsidR="00B529E7" w:rsidRDefault="00B529E7">
      <w:pPr>
        <w:spacing w:line="200" w:lineRule="exact"/>
        <w:rPr>
          <w:sz w:val="20"/>
          <w:szCs w:val="20"/>
        </w:rPr>
      </w:pPr>
    </w:p>
    <w:p w14:paraId="1C5DE480" w14:textId="77777777" w:rsidR="00B529E7" w:rsidRDefault="00B529E7">
      <w:pPr>
        <w:spacing w:line="200" w:lineRule="exact"/>
        <w:rPr>
          <w:sz w:val="20"/>
          <w:szCs w:val="20"/>
        </w:rPr>
      </w:pPr>
    </w:p>
    <w:p w14:paraId="5913C03D" w14:textId="77777777" w:rsidR="00B529E7" w:rsidRDefault="00B529E7">
      <w:pPr>
        <w:spacing w:line="200" w:lineRule="exact"/>
        <w:rPr>
          <w:sz w:val="20"/>
          <w:szCs w:val="20"/>
        </w:rPr>
      </w:pPr>
    </w:p>
    <w:p w14:paraId="65C2D7C6" w14:textId="77777777" w:rsidR="00B529E7" w:rsidRDefault="00B529E7">
      <w:pPr>
        <w:spacing w:line="200" w:lineRule="exact"/>
        <w:rPr>
          <w:sz w:val="20"/>
          <w:szCs w:val="20"/>
        </w:rPr>
      </w:pPr>
    </w:p>
    <w:p w14:paraId="7EDCAB2E" w14:textId="77777777" w:rsidR="00B529E7" w:rsidRDefault="00B529E7">
      <w:pPr>
        <w:spacing w:line="200" w:lineRule="exact"/>
        <w:rPr>
          <w:sz w:val="20"/>
          <w:szCs w:val="20"/>
        </w:rPr>
      </w:pPr>
    </w:p>
    <w:p w14:paraId="72A00542" w14:textId="77777777" w:rsidR="00B529E7" w:rsidRDefault="00B529E7">
      <w:pPr>
        <w:spacing w:line="200" w:lineRule="exact"/>
        <w:rPr>
          <w:sz w:val="20"/>
          <w:szCs w:val="20"/>
        </w:rPr>
      </w:pPr>
    </w:p>
    <w:p w14:paraId="7FF6B76C" w14:textId="77777777" w:rsidR="00B529E7" w:rsidRDefault="00B529E7">
      <w:pPr>
        <w:spacing w:line="200" w:lineRule="exact"/>
        <w:rPr>
          <w:sz w:val="20"/>
          <w:szCs w:val="20"/>
        </w:rPr>
      </w:pPr>
    </w:p>
    <w:p w14:paraId="36E7B394" w14:textId="77777777" w:rsidR="00B529E7" w:rsidRDefault="00B529E7">
      <w:pPr>
        <w:spacing w:line="200" w:lineRule="exact"/>
        <w:rPr>
          <w:sz w:val="20"/>
          <w:szCs w:val="20"/>
        </w:rPr>
      </w:pPr>
    </w:p>
    <w:p w14:paraId="71E10CA7" w14:textId="77777777" w:rsidR="00B529E7" w:rsidRDefault="00B529E7">
      <w:pPr>
        <w:spacing w:line="200" w:lineRule="exact"/>
        <w:rPr>
          <w:sz w:val="20"/>
          <w:szCs w:val="20"/>
        </w:rPr>
      </w:pPr>
    </w:p>
    <w:p w14:paraId="61AF6557" w14:textId="77777777" w:rsidR="00B529E7" w:rsidRDefault="00B529E7">
      <w:pPr>
        <w:spacing w:line="200" w:lineRule="exact"/>
        <w:rPr>
          <w:sz w:val="20"/>
          <w:szCs w:val="20"/>
        </w:rPr>
      </w:pPr>
    </w:p>
    <w:p w14:paraId="20CFB26B" w14:textId="77777777" w:rsidR="00B529E7" w:rsidRDefault="00B529E7">
      <w:pPr>
        <w:spacing w:line="200" w:lineRule="exact"/>
        <w:rPr>
          <w:sz w:val="20"/>
          <w:szCs w:val="20"/>
        </w:rPr>
      </w:pPr>
    </w:p>
    <w:p w14:paraId="5AFC775B" w14:textId="77777777" w:rsidR="00B529E7" w:rsidRDefault="00B529E7">
      <w:pPr>
        <w:spacing w:line="200" w:lineRule="exact"/>
        <w:rPr>
          <w:sz w:val="20"/>
          <w:szCs w:val="20"/>
        </w:rPr>
      </w:pPr>
    </w:p>
    <w:p w14:paraId="227BB8A6" w14:textId="77777777" w:rsidR="00B529E7" w:rsidRDefault="00B529E7">
      <w:pPr>
        <w:spacing w:line="200" w:lineRule="exact"/>
        <w:rPr>
          <w:sz w:val="20"/>
          <w:szCs w:val="20"/>
        </w:rPr>
      </w:pPr>
    </w:p>
    <w:p w14:paraId="7F6782EE" w14:textId="77777777" w:rsidR="00B529E7" w:rsidRDefault="00B529E7">
      <w:pPr>
        <w:spacing w:line="200" w:lineRule="exact"/>
        <w:rPr>
          <w:sz w:val="20"/>
          <w:szCs w:val="20"/>
        </w:rPr>
      </w:pPr>
    </w:p>
    <w:p w14:paraId="4116E15E" w14:textId="77777777" w:rsidR="00B529E7" w:rsidRDefault="00B529E7">
      <w:pPr>
        <w:spacing w:line="200" w:lineRule="exact"/>
        <w:rPr>
          <w:sz w:val="20"/>
          <w:szCs w:val="20"/>
        </w:rPr>
      </w:pPr>
    </w:p>
    <w:p w14:paraId="25D0A532" w14:textId="77777777" w:rsidR="00B529E7" w:rsidRDefault="00B529E7">
      <w:pPr>
        <w:spacing w:line="200" w:lineRule="exact"/>
        <w:rPr>
          <w:sz w:val="20"/>
          <w:szCs w:val="20"/>
        </w:rPr>
      </w:pPr>
    </w:p>
    <w:p w14:paraId="505E4508" w14:textId="77777777" w:rsidR="00B529E7" w:rsidRDefault="00B529E7">
      <w:pPr>
        <w:spacing w:line="200" w:lineRule="exact"/>
        <w:rPr>
          <w:sz w:val="20"/>
          <w:szCs w:val="20"/>
        </w:rPr>
      </w:pPr>
    </w:p>
    <w:p w14:paraId="4B8B23E4" w14:textId="77777777" w:rsidR="00B529E7" w:rsidRDefault="00B529E7">
      <w:pPr>
        <w:spacing w:line="200" w:lineRule="exact"/>
        <w:rPr>
          <w:sz w:val="20"/>
          <w:szCs w:val="20"/>
        </w:rPr>
      </w:pPr>
    </w:p>
    <w:p w14:paraId="33ECAF74" w14:textId="77777777" w:rsidR="00B529E7" w:rsidRDefault="00B529E7">
      <w:pPr>
        <w:spacing w:line="200" w:lineRule="exact"/>
        <w:rPr>
          <w:sz w:val="20"/>
          <w:szCs w:val="20"/>
        </w:rPr>
      </w:pPr>
    </w:p>
    <w:p w14:paraId="1A13D5E0" w14:textId="77777777" w:rsidR="00B529E7" w:rsidRDefault="00B529E7">
      <w:pPr>
        <w:spacing w:line="200" w:lineRule="exact"/>
        <w:rPr>
          <w:sz w:val="20"/>
          <w:szCs w:val="20"/>
        </w:rPr>
      </w:pPr>
    </w:p>
    <w:p w14:paraId="0600B8F6" w14:textId="77777777" w:rsidR="00B529E7" w:rsidRDefault="00B529E7">
      <w:pPr>
        <w:spacing w:line="200" w:lineRule="exact"/>
        <w:rPr>
          <w:sz w:val="20"/>
          <w:szCs w:val="20"/>
        </w:rPr>
      </w:pPr>
    </w:p>
    <w:p w14:paraId="64C46CE3" w14:textId="77777777" w:rsidR="00B529E7" w:rsidRDefault="00B529E7">
      <w:pPr>
        <w:spacing w:line="200" w:lineRule="exact"/>
        <w:rPr>
          <w:sz w:val="20"/>
          <w:szCs w:val="20"/>
        </w:rPr>
      </w:pPr>
    </w:p>
    <w:p w14:paraId="5E923128" w14:textId="77777777" w:rsidR="00B529E7" w:rsidRDefault="00B529E7">
      <w:pPr>
        <w:spacing w:line="200" w:lineRule="exact"/>
        <w:rPr>
          <w:sz w:val="20"/>
          <w:szCs w:val="20"/>
        </w:rPr>
      </w:pPr>
    </w:p>
    <w:p w14:paraId="2974AC91" w14:textId="77777777" w:rsidR="00B529E7" w:rsidRDefault="00B529E7">
      <w:pPr>
        <w:spacing w:line="200" w:lineRule="exact"/>
        <w:rPr>
          <w:sz w:val="20"/>
          <w:szCs w:val="20"/>
        </w:rPr>
      </w:pPr>
    </w:p>
    <w:p w14:paraId="7C0CF2C4" w14:textId="77777777" w:rsidR="00B529E7" w:rsidRDefault="00B529E7">
      <w:pPr>
        <w:spacing w:line="200" w:lineRule="exact"/>
        <w:rPr>
          <w:sz w:val="20"/>
          <w:szCs w:val="20"/>
        </w:rPr>
      </w:pPr>
    </w:p>
    <w:p w14:paraId="17CA3CF8" w14:textId="77777777" w:rsidR="00B529E7" w:rsidRDefault="00B529E7">
      <w:pPr>
        <w:spacing w:line="200" w:lineRule="exact"/>
        <w:rPr>
          <w:sz w:val="20"/>
          <w:szCs w:val="20"/>
        </w:rPr>
      </w:pPr>
    </w:p>
    <w:p w14:paraId="4491C1FF" w14:textId="77777777" w:rsidR="00B529E7" w:rsidRDefault="00B529E7">
      <w:pPr>
        <w:spacing w:line="200" w:lineRule="exact"/>
        <w:rPr>
          <w:sz w:val="20"/>
          <w:szCs w:val="20"/>
        </w:rPr>
      </w:pPr>
    </w:p>
    <w:p w14:paraId="26CC2D8D" w14:textId="77777777" w:rsidR="00B529E7" w:rsidRDefault="00B529E7">
      <w:pPr>
        <w:spacing w:line="200" w:lineRule="exact"/>
        <w:rPr>
          <w:sz w:val="20"/>
          <w:szCs w:val="20"/>
        </w:rPr>
      </w:pPr>
    </w:p>
    <w:p w14:paraId="01FC52DE" w14:textId="77777777" w:rsidR="00B529E7" w:rsidRDefault="00B529E7">
      <w:pPr>
        <w:spacing w:line="200" w:lineRule="exact"/>
        <w:rPr>
          <w:sz w:val="20"/>
          <w:szCs w:val="20"/>
        </w:rPr>
      </w:pPr>
    </w:p>
    <w:p w14:paraId="4803BD8E" w14:textId="77777777" w:rsidR="00B529E7" w:rsidRDefault="00B529E7">
      <w:pPr>
        <w:spacing w:line="200" w:lineRule="exact"/>
        <w:rPr>
          <w:sz w:val="20"/>
          <w:szCs w:val="20"/>
        </w:rPr>
      </w:pPr>
    </w:p>
    <w:p w14:paraId="528BBF30" w14:textId="77777777" w:rsidR="00B529E7" w:rsidRDefault="00B529E7">
      <w:pPr>
        <w:spacing w:line="200" w:lineRule="exact"/>
        <w:rPr>
          <w:sz w:val="20"/>
          <w:szCs w:val="20"/>
        </w:rPr>
      </w:pPr>
    </w:p>
    <w:p w14:paraId="563273AC" w14:textId="77777777" w:rsidR="00B529E7" w:rsidRDefault="00B529E7">
      <w:pPr>
        <w:spacing w:line="200" w:lineRule="exact"/>
        <w:rPr>
          <w:sz w:val="20"/>
          <w:szCs w:val="20"/>
        </w:rPr>
      </w:pPr>
    </w:p>
    <w:p w14:paraId="688C6227" w14:textId="77777777" w:rsidR="00B529E7" w:rsidRDefault="00B529E7">
      <w:pPr>
        <w:spacing w:line="200" w:lineRule="exact"/>
        <w:rPr>
          <w:sz w:val="20"/>
          <w:szCs w:val="20"/>
        </w:rPr>
      </w:pPr>
    </w:p>
    <w:p w14:paraId="6C9E55BF" w14:textId="77777777" w:rsidR="00B529E7" w:rsidRDefault="00B529E7">
      <w:pPr>
        <w:spacing w:line="200" w:lineRule="exact"/>
        <w:rPr>
          <w:sz w:val="20"/>
          <w:szCs w:val="20"/>
        </w:rPr>
      </w:pPr>
    </w:p>
    <w:p w14:paraId="114C6997" w14:textId="77777777" w:rsidR="00B529E7" w:rsidRDefault="00B529E7">
      <w:pPr>
        <w:spacing w:line="200" w:lineRule="exact"/>
        <w:rPr>
          <w:sz w:val="20"/>
          <w:szCs w:val="20"/>
        </w:rPr>
      </w:pPr>
    </w:p>
    <w:p w14:paraId="3B7B7A3B" w14:textId="77777777" w:rsidR="00B529E7" w:rsidRDefault="00B529E7">
      <w:pPr>
        <w:spacing w:line="200" w:lineRule="exact"/>
        <w:rPr>
          <w:sz w:val="20"/>
          <w:szCs w:val="20"/>
        </w:rPr>
      </w:pPr>
    </w:p>
    <w:p w14:paraId="0B0D0201" w14:textId="77777777" w:rsidR="00B529E7" w:rsidRDefault="00B529E7">
      <w:pPr>
        <w:spacing w:line="200" w:lineRule="exact"/>
        <w:rPr>
          <w:sz w:val="20"/>
          <w:szCs w:val="20"/>
        </w:rPr>
      </w:pPr>
    </w:p>
    <w:p w14:paraId="0D12884E" w14:textId="77777777" w:rsidR="00B529E7" w:rsidRDefault="00B529E7">
      <w:pPr>
        <w:spacing w:line="200" w:lineRule="exact"/>
        <w:rPr>
          <w:sz w:val="20"/>
          <w:szCs w:val="20"/>
        </w:rPr>
      </w:pPr>
    </w:p>
    <w:p w14:paraId="1B03C4B2" w14:textId="77777777" w:rsidR="00B529E7" w:rsidRDefault="00B529E7">
      <w:pPr>
        <w:spacing w:line="200" w:lineRule="exact"/>
        <w:rPr>
          <w:sz w:val="20"/>
          <w:szCs w:val="20"/>
        </w:rPr>
      </w:pPr>
    </w:p>
    <w:p w14:paraId="7A9DA884" w14:textId="77777777" w:rsidR="00B529E7" w:rsidRDefault="00B529E7">
      <w:pPr>
        <w:spacing w:line="200" w:lineRule="exact"/>
        <w:rPr>
          <w:sz w:val="20"/>
          <w:szCs w:val="20"/>
        </w:rPr>
      </w:pPr>
    </w:p>
    <w:p w14:paraId="0D56D794" w14:textId="77777777" w:rsidR="00B529E7" w:rsidRDefault="00B529E7">
      <w:pPr>
        <w:spacing w:line="200" w:lineRule="exact"/>
        <w:rPr>
          <w:sz w:val="20"/>
          <w:szCs w:val="20"/>
        </w:rPr>
      </w:pPr>
    </w:p>
    <w:p w14:paraId="5798F38C" w14:textId="77777777" w:rsidR="00B529E7" w:rsidRDefault="00B529E7">
      <w:pPr>
        <w:spacing w:line="200" w:lineRule="exact"/>
        <w:rPr>
          <w:sz w:val="20"/>
          <w:szCs w:val="20"/>
        </w:rPr>
      </w:pPr>
    </w:p>
    <w:p w14:paraId="21C43733" w14:textId="77777777" w:rsidR="00B529E7" w:rsidRDefault="00B529E7">
      <w:pPr>
        <w:spacing w:line="200" w:lineRule="exact"/>
        <w:rPr>
          <w:sz w:val="20"/>
          <w:szCs w:val="20"/>
        </w:rPr>
      </w:pPr>
    </w:p>
    <w:p w14:paraId="7F86643C" w14:textId="77777777" w:rsidR="00B529E7" w:rsidRDefault="00B529E7">
      <w:pPr>
        <w:spacing w:line="200" w:lineRule="exact"/>
        <w:rPr>
          <w:sz w:val="20"/>
          <w:szCs w:val="20"/>
        </w:rPr>
      </w:pPr>
    </w:p>
    <w:p w14:paraId="61C0414A" w14:textId="77777777" w:rsidR="00B529E7" w:rsidRDefault="00B529E7">
      <w:pPr>
        <w:spacing w:line="388" w:lineRule="exact"/>
        <w:rPr>
          <w:sz w:val="20"/>
          <w:szCs w:val="20"/>
        </w:rPr>
      </w:pPr>
    </w:p>
    <w:p w14:paraId="27959883" w14:textId="77777777" w:rsidR="00B529E7" w:rsidRDefault="009277D4">
      <w:pPr>
        <w:ind w:left="8300"/>
        <w:rPr>
          <w:sz w:val="20"/>
          <w:szCs w:val="20"/>
        </w:rPr>
      </w:pPr>
      <w:r>
        <w:rPr>
          <w:rFonts w:ascii="Helvetica" w:eastAsia="Helvetica" w:hAnsi="Helvetica" w:cs="Helvetica"/>
          <w:sz w:val="21"/>
          <w:szCs w:val="21"/>
        </w:rPr>
        <w:t>158</w:t>
      </w:r>
    </w:p>
    <w:p w14:paraId="3108B142" w14:textId="77777777" w:rsidR="00B529E7" w:rsidRDefault="00B529E7">
      <w:pPr>
        <w:sectPr w:rsidR="00B529E7">
          <w:type w:val="continuous"/>
          <w:pgSz w:w="11900" w:h="16840"/>
          <w:pgMar w:top="1229" w:right="1440" w:bottom="142" w:left="1440" w:header="0" w:footer="0" w:gutter="0"/>
          <w:cols w:space="720" w:equalWidth="0">
            <w:col w:w="9020"/>
          </w:cols>
        </w:sectPr>
      </w:pPr>
    </w:p>
    <w:p w14:paraId="3584F862" w14:textId="77777777" w:rsidR="00B529E7" w:rsidRDefault="009277D4">
      <w:pPr>
        <w:ind w:left="660"/>
        <w:rPr>
          <w:sz w:val="20"/>
          <w:szCs w:val="20"/>
        </w:rPr>
      </w:pPr>
      <w:r>
        <w:rPr>
          <w:rFonts w:ascii="Times" w:eastAsia="Times" w:hAnsi="Times" w:cs="Times"/>
          <w:sz w:val="24"/>
          <w:szCs w:val="24"/>
        </w:rPr>
        <w:lastRenderedPageBreak/>
        <w:t>4.11 Summary of results of study hospitals</w:t>
      </w:r>
    </w:p>
    <w:p w14:paraId="4939A569" w14:textId="77777777" w:rsidR="00B529E7" w:rsidRDefault="00B529E7">
      <w:pPr>
        <w:spacing w:line="200" w:lineRule="exact"/>
        <w:rPr>
          <w:sz w:val="20"/>
          <w:szCs w:val="20"/>
        </w:rPr>
      </w:pPr>
    </w:p>
    <w:p w14:paraId="438B96DE" w14:textId="77777777" w:rsidR="00B529E7" w:rsidRDefault="00B529E7">
      <w:pPr>
        <w:spacing w:line="364" w:lineRule="exact"/>
        <w:rPr>
          <w:sz w:val="20"/>
          <w:szCs w:val="20"/>
        </w:rPr>
      </w:pPr>
    </w:p>
    <w:p w14:paraId="5D27A7CD" w14:textId="77777777" w:rsidR="00B529E7" w:rsidRDefault="009277D4">
      <w:pPr>
        <w:spacing w:line="354" w:lineRule="auto"/>
        <w:ind w:left="660" w:right="640"/>
        <w:jc w:val="both"/>
        <w:rPr>
          <w:sz w:val="20"/>
          <w:szCs w:val="20"/>
        </w:rPr>
      </w:pPr>
      <w:r>
        <w:rPr>
          <w:rFonts w:ascii="Times" w:eastAsia="Times" w:hAnsi="Times" w:cs="Times"/>
          <w:sz w:val="24"/>
          <w:szCs w:val="24"/>
        </w:rPr>
        <w:t xml:space="preserve">Table 4.28 below shows the number of outlets that were contaminated with </w:t>
      </w:r>
      <w:r>
        <w:rPr>
          <w:rFonts w:ascii="Times" w:eastAsia="Times" w:hAnsi="Times" w:cs="Times"/>
          <w:i/>
          <w:iCs/>
          <w:sz w:val="24"/>
          <w:szCs w:val="24"/>
        </w:rPr>
        <w:t>Legionella</w:t>
      </w:r>
      <w:r>
        <w:rPr>
          <w:rFonts w:ascii="Times" w:eastAsia="Times" w:hAnsi="Times" w:cs="Times"/>
          <w:sz w:val="24"/>
          <w:szCs w:val="24"/>
        </w:rPr>
        <w:t xml:space="preserve"> before the copper and silver ionization systems were activated in the 10 hospitals as well as 3 months after activation of the systems and at the end of the studies.</w:t>
      </w:r>
    </w:p>
    <w:p w14:paraId="555D458E" w14:textId="77777777" w:rsidR="00B529E7" w:rsidRDefault="009277D4">
      <w:pPr>
        <w:spacing w:line="20" w:lineRule="exact"/>
        <w:rPr>
          <w:sz w:val="20"/>
          <w:szCs w:val="20"/>
        </w:rPr>
      </w:pPr>
      <w:r>
        <w:rPr>
          <w:noProof/>
          <w:sz w:val="20"/>
          <w:szCs w:val="20"/>
        </w:rPr>
        <w:drawing>
          <wp:anchor distT="0" distB="0" distL="114300" distR="114300" simplePos="0" relativeHeight="251710464" behindDoc="1" locked="0" layoutInCell="0" allowOverlap="1" wp14:anchorId="79DDE02C" wp14:editId="4FEDEDFF">
            <wp:simplePos x="0" y="0"/>
            <wp:positionH relativeFrom="column">
              <wp:posOffset>-3810</wp:posOffset>
            </wp:positionH>
            <wp:positionV relativeFrom="paragraph">
              <wp:posOffset>266700</wp:posOffset>
            </wp:positionV>
            <wp:extent cx="6117590" cy="6350"/>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6">
                      <a:extLst/>
                    </a:blip>
                    <a:srcRect/>
                    <a:stretch>
                      <a:fillRect/>
                    </a:stretch>
                  </pic:blipFill>
                  <pic:spPr bwMode="auto">
                    <a:xfrm>
                      <a:off x="0" y="0"/>
                      <a:ext cx="6117590" cy="6350"/>
                    </a:xfrm>
                    <a:prstGeom prst="rect">
                      <a:avLst/>
                    </a:prstGeom>
                    <a:noFill/>
                  </pic:spPr>
                </pic:pic>
              </a:graphicData>
            </a:graphic>
          </wp:anchor>
        </w:drawing>
      </w:r>
    </w:p>
    <w:p w14:paraId="76422981" w14:textId="77777777" w:rsidR="00B529E7" w:rsidRDefault="00B529E7">
      <w:pPr>
        <w:spacing w:line="200" w:lineRule="exact"/>
        <w:rPr>
          <w:sz w:val="20"/>
          <w:szCs w:val="20"/>
        </w:rPr>
      </w:pPr>
    </w:p>
    <w:p w14:paraId="633F40A8" w14:textId="77777777" w:rsidR="00B529E7" w:rsidRDefault="00B529E7">
      <w:pPr>
        <w:spacing w:line="21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800"/>
        <w:gridCol w:w="2460"/>
        <w:gridCol w:w="2700"/>
        <w:gridCol w:w="2660"/>
      </w:tblGrid>
      <w:tr w:rsidR="00B529E7" w14:paraId="5FDF1843" w14:textId="77777777">
        <w:trPr>
          <w:trHeight w:val="276"/>
        </w:trPr>
        <w:tc>
          <w:tcPr>
            <w:tcW w:w="1800" w:type="dxa"/>
            <w:vAlign w:val="bottom"/>
          </w:tcPr>
          <w:p w14:paraId="0CA0648C" w14:textId="77777777" w:rsidR="00B529E7" w:rsidRDefault="00B529E7">
            <w:pPr>
              <w:rPr>
                <w:sz w:val="23"/>
                <w:szCs w:val="23"/>
              </w:rPr>
            </w:pPr>
          </w:p>
        </w:tc>
        <w:tc>
          <w:tcPr>
            <w:tcW w:w="2460" w:type="dxa"/>
            <w:vAlign w:val="bottom"/>
          </w:tcPr>
          <w:p w14:paraId="003DF77A" w14:textId="77777777" w:rsidR="00B529E7" w:rsidRDefault="009277D4">
            <w:pPr>
              <w:jc w:val="center"/>
              <w:rPr>
                <w:sz w:val="20"/>
                <w:szCs w:val="20"/>
              </w:rPr>
            </w:pPr>
            <w:r>
              <w:rPr>
                <w:rFonts w:ascii="Times" w:eastAsia="Times" w:hAnsi="Times" w:cs="Times"/>
                <w:b/>
                <w:bCs/>
                <w:w w:val="98"/>
                <w:sz w:val="24"/>
                <w:szCs w:val="24"/>
              </w:rPr>
              <w:t>Number of</w:t>
            </w:r>
          </w:p>
        </w:tc>
        <w:tc>
          <w:tcPr>
            <w:tcW w:w="2700" w:type="dxa"/>
            <w:vAlign w:val="bottom"/>
          </w:tcPr>
          <w:p w14:paraId="644BA1AA" w14:textId="77777777" w:rsidR="00B529E7" w:rsidRDefault="009277D4">
            <w:pPr>
              <w:jc w:val="center"/>
              <w:rPr>
                <w:sz w:val="20"/>
                <w:szCs w:val="20"/>
              </w:rPr>
            </w:pPr>
            <w:r>
              <w:rPr>
                <w:rFonts w:ascii="Times" w:eastAsia="Times" w:hAnsi="Times" w:cs="Times"/>
                <w:b/>
                <w:bCs/>
                <w:w w:val="98"/>
                <w:sz w:val="24"/>
                <w:szCs w:val="24"/>
              </w:rPr>
              <w:t>Number of</w:t>
            </w:r>
          </w:p>
        </w:tc>
        <w:tc>
          <w:tcPr>
            <w:tcW w:w="2660" w:type="dxa"/>
            <w:vAlign w:val="bottom"/>
          </w:tcPr>
          <w:p w14:paraId="4485E641" w14:textId="77777777" w:rsidR="00B529E7" w:rsidRDefault="009277D4">
            <w:pPr>
              <w:jc w:val="center"/>
              <w:rPr>
                <w:sz w:val="20"/>
                <w:szCs w:val="20"/>
              </w:rPr>
            </w:pPr>
            <w:r>
              <w:rPr>
                <w:rFonts w:ascii="Times" w:eastAsia="Times" w:hAnsi="Times" w:cs="Times"/>
                <w:b/>
                <w:bCs/>
                <w:w w:val="98"/>
                <w:sz w:val="24"/>
                <w:szCs w:val="24"/>
              </w:rPr>
              <w:t>Number of</w:t>
            </w:r>
          </w:p>
        </w:tc>
      </w:tr>
      <w:tr w:rsidR="00B529E7" w14:paraId="20FCD1DD" w14:textId="77777777">
        <w:trPr>
          <w:trHeight w:val="415"/>
        </w:trPr>
        <w:tc>
          <w:tcPr>
            <w:tcW w:w="1800" w:type="dxa"/>
            <w:vAlign w:val="bottom"/>
          </w:tcPr>
          <w:p w14:paraId="0CB2BB94" w14:textId="77777777" w:rsidR="00B529E7" w:rsidRDefault="009277D4">
            <w:pPr>
              <w:ind w:left="160"/>
              <w:rPr>
                <w:sz w:val="20"/>
                <w:szCs w:val="20"/>
              </w:rPr>
            </w:pPr>
            <w:r>
              <w:rPr>
                <w:rFonts w:ascii="Times" w:eastAsia="Times" w:hAnsi="Times" w:cs="Times"/>
                <w:b/>
                <w:bCs/>
                <w:sz w:val="24"/>
                <w:szCs w:val="24"/>
              </w:rPr>
              <w:t>Study hospital</w:t>
            </w:r>
          </w:p>
        </w:tc>
        <w:tc>
          <w:tcPr>
            <w:tcW w:w="2460" w:type="dxa"/>
            <w:vAlign w:val="bottom"/>
          </w:tcPr>
          <w:p w14:paraId="3FD2CC32" w14:textId="77777777" w:rsidR="00B529E7" w:rsidRDefault="009277D4">
            <w:pPr>
              <w:jc w:val="center"/>
              <w:rPr>
                <w:sz w:val="20"/>
                <w:szCs w:val="20"/>
              </w:rPr>
            </w:pPr>
            <w:r>
              <w:rPr>
                <w:rFonts w:ascii="Times" w:eastAsia="Times" w:hAnsi="Times" w:cs="Times"/>
                <w:b/>
                <w:bCs/>
                <w:w w:val="99"/>
                <w:sz w:val="24"/>
                <w:szCs w:val="24"/>
              </w:rPr>
              <w:t>contaminated outlets</w:t>
            </w:r>
          </w:p>
        </w:tc>
        <w:tc>
          <w:tcPr>
            <w:tcW w:w="2700" w:type="dxa"/>
            <w:vAlign w:val="bottom"/>
          </w:tcPr>
          <w:p w14:paraId="14F0732F" w14:textId="77777777" w:rsidR="00B529E7" w:rsidRDefault="009277D4">
            <w:pPr>
              <w:jc w:val="center"/>
              <w:rPr>
                <w:sz w:val="20"/>
                <w:szCs w:val="20"/>
              </w:rPr>
            </w:pPr>
            <w:r>
              <w:rPr>
                <w:rFonts w:ascii="Times" w:eastAsia="Times" w:hAnsi="Times" w:cs="Times"/>
                <w:b/>
                <w:bCs/>
                <w:w w:val="99"/>
                <w:sz w:val="24"/>
                <w:szCs w:val="24"/>
              </w:rPr>
              <w:t xml:space="preserve">contaminated </w:t>
            </w:r>
            <w:r>
              <w:rPr>
                <w:rFonts w:ascii="Times" w:eastAsia="Times" w:hAnsi="Times" w:cs="Times"/>
                <w:b/>
                <w:bCs/>
                <w:w w:val="99"/>
                <w:sz w:val="24"/>
                <w:szCs w:val="24"/>
              </w:rPr>
              <w:t>outlets 3</w:t>
            </w:r>
          </w:p>
        </w:tc>
        <w:tc>
          <w:tcPr>
            <w:tcW w:w="2660" w:type="dxa"/>
            <w:vAlign w:val="bottom"/>
          </w:tcPr>
          <w:p w14:paraId="677F7D75" w14:textId="77777777" w:rsidR="00B529E7" w:rsidRDefault="009277D4">
            <w:pPr>
              <w:jc w:val="center"/>
              <w:rPr>
                <w:sz w:val="20"/>
                <w:szCs w:val="20"/>
              </w:rPr>
            </w:pPr>
            <w:r>
              <w:rPr>
                <w:rFonts w:ascii="Times" w:eastAsia="Times" w:hAnsi="Times" w:cs="Times"/>
                <w:b/>
                <w:bCs/>
                <w:w w:val="99"/>
                <w:sz w:val="24"/>
                <w:szCs w:val="24"/>
              </w:rPr>
              <w:t>contaminated outlets at</w:t>
            </w:r>
          </w:p>
        </w:tc>
      </w:tr>
      <w:tr w:rsidR="00B529E7" w14:paraId="35499256" w14:textId="77777777">
        <w:trPr>
          <w:trHeight w:val="413"/>
        </w:trPr>
        <w:tc>
          <w:tcPr>
            <w:tcW w:w="1800" w:type="dxa"/>
            <w:vAlign w:val="bottom"/>
          </w:tcPr>
          <w:p w14:paraId="1E0BD564" w14:textId="77777777" w:rsidR="00B529E7" w:rsidRDefault="00B529E7">
            <w:pPr>
              <w:rPr>
                <w:sz w:val="24"/>
                <w:szCs w:val="24"/>
              </w:rPr>
            </w:pPr>
          </w:p>
        </w:tc>
        <w:tc>
          <w:tcPr>
            <w:tcW w:w="2460" w:type="dxa"/>
            <w:vAlign w:val="bottom"/>
          </w:tcPr>
          <w:p w14:paraId="47062975" w14:textId="77777777" w:rsidR="00B529E7" w:rsidRDefault="009277D4">
            <w:pPr>
              <w:jc w:val="center"/>
              <w:rPr>
                <w:sz w:val="20"/>
                <w:szCs w:val="20"/>
              </w:rPr>
            </w:pPr>
            <w:r>
              <w:rPr>
                <w:rFonts w:ascii="Times" w:eastAsia="Times" w:hAnsi="Times" w:cs="Times"/>
                <w:b/>
                <w:bCs/>
                <w:sz w:val="24"/>
                <w:szCs w:val="24"/>
              </w:rPr>
              <w:t>before activation</w:t>
            </w:r>
          </w:p>
        </w:tc>
        <w:tc>
          <w:tcPr>
            <w:tcW w:w="2700" w:type="dxa"/>
            <w:vAlign w:val="bottom"/>
          </w:tcPr>
          <w:p w14:paraId="527135F5" w14:textId="77777777" w:rsidR="00B529E7" w:rsidRDefault="009277D4">
            <w:pPr>
              <w:jc w:val="center"/>
              <w:rPr>
                <w:sz w:val="20"/>
                <w:szCs w:val="20"/>
              </w:rPr>
            </w:pPr>
            <w:r>
              <w:rPr>
                <w:rFonts w:ascii="Times" w:eastAsia="Times" w:hAnsi="Times" w:cs="Times"/>
                <w:b/>
                <w:bCs/>
                <w:w w:val="99"/>
                <w:sz w:val="24"/>
                <w:szCs w:val="24"/>
              </w:rPr>
              <w:t>months after activation</w:t>
            </w:r>
          </w:p>
        </w:tc>
        <w:tc>
          <w:tcPr>
            <w:tcW w:w="2660" w:type="dxa"/>
            <w:vAlign w:val="bottom"/>
          </w:tcPr>
          <w:p w14:paraId="5C2FEAA5" w14:textId="77777777" w:rsidR="00B529E7" w:rsidRDefault="009277D4">
            <w:pPr>
              <w:jc w:val="center"/>
              <w:rPr>
                <w:sz w:val="20"/>
                <w:szCs w:val="20"/>
              </w:rPr>
            </w:pPr>
            <w:r>
              <w:rPr>
                <w:rFonts w:ascii="Times" w:eastAsia="Times" w:hAnsi="Times" w:cs="Times"/>
                <w:b/>
                <w:bCs/>
                <w:sz w:val="24"/>
                <w:szCs w:val="24"/>
              </w:rPr>
              <w:t>end of study</w:t>
            </w:r>
          </w:p>
        </w:tc>
      </w:tr>
      <w:tr w:rsidR="00B529E7" w14:paraId="500A7977" w14:textId="77777777">
        <w:trPr>
          <w:trHeight w:val="136"/>
        </w:trPr>
        <w:tc>
          <w:tcPr>
            <w:tcW w:w="1800" w:type="dxa"/>
            <w:tcBorders>
              <w:bottom w:val="single" w:sz="8" w:space="0" w:color="auto"/>
            </w:tcBorders>
            <w:vAlign w:val="bottom"/>
          </w:tcPr>
          <w:p w14:paraId="627FB146" w14:textId="77777777" w:rsidR="00B529E7" w:rsidRDefault="00B529E7">
            <w:pPr>
              <w:rPr>
                <w:sz w:val="11"/>
                <w:szCs w:val="11"/>
              </w:rPr>
            </w:pPr>
          </w:p>
        </w:tc>
        <w:tc>
          <w:tcPr>
            <w:tcW w:w="2460" w:type="dxa"/>
            <w:tcBorders>
              <w:bottom w:val="single" w:sz="8" w:space="0" w:color="auto"/>
            </w:tcBorders>
            <w:vAlign w:val="bottom"/>
          </w:tcPr>
          <w:p w14:paraId="57C0C7EF" w14:textId="77777777" w:rsidR="00B529E7" w:rsidRDefault="00B529E7">
            <w:pPr>
              <w:rPr>
                <w:sz w:val="11"/>
                <w:szCs w:val="11"/>
              </w:rPr>
            </w:pPr>
          </w:p>
        </w:tc>
        <w:tc>
          <w:tcPr>
            <w:tcW w:w="2700" w:type="dxa"/>
            <w:tcBorders>
              <w:bottom w:val="single" w:sz="8" w:space="0" w:color="auto"/>
            </w:tcBorders>
            <w:vAlign w:val="bottom"/>
          </w:tcPr>
          <w:p w14:paraId="19C2FF2F" w14:textId="77777777" w:rsidR="00B529E7" w:rsidRDefault="00B529E7">
            <w:pPr>
              <w:rPr>
                <w:sz w:val="11"/>
                <w:szCs w:val="11"/>
              </w:rPr>
            </w:pPr>
          </w:p>
        </w:tc>
        <w:tc>
          <w:tcPr>
            <w:tcW w:w="2660" w:type="dxa"/>
            <w:tcBorders>
              <w:bottom w:val="single" w:sz="8" w:space="0" w:color="auto"/>
            </w:tcBorders>
            <w:vAlign w:val="bottom"/>
          </w:tcPr>
          <w:p w14:paraId="68C45C01" w14:textId="77777777" w:rsidR="00B529E7" w:rsidRDefault="00B529E7">
            <w:pPr>
              <w:rPr>
                <w:sz w:val="11"/>
                <w:szCs w:val="11"/>
              </w:rPr>
            </w:pPr>
          </w:p>
        </w:tc>
      </w:tr>
      <w:tr w:rsidR="00B529E7" w14:paraId="6C849395" w14:textId="77777777">
        <w:trPr>
          <w:trHeight w:val="266"/>
        </w:trPr>
        <w:tc>
          <w:tcPr>
            <w:tcW w:w="1800" w:type="dxa"/>
            <w:vAlign w:val="bottom"/>
          </w:tcPr>
          <w:p w14:paraId="3CE2A1AC" w14:textId="77777777" w:rsidR="00B529E7" w:rsidRDefault="009277D4">
            <w:pPr>
              <w:spacing w:line="266" w:lineRule="exact"/>
              <w:jc w:val="center"/>
              <w:rPr>
                <w:sz w:val="20"/>
                <w:szCs w:val="20"/>
              </w:rPr>
            </w:pPr>
            <w:r>
              <w:rPr>
                <w:rFonts w:ascii="Times" w:eastAsia="Times" w:hAnsi="Times" w:cs="Times"/>
                <w:w w:val="99"/>
                <w:sz w:val="24"/>
                <w:szCs w:val="24"/>
              </w:rPr>
              <w:t>1</w:t>
            </w:r>
          </w:p>
        </w:tc>
        <w:tc>
          <w:tcPr>
            <w:tcW w:w="2460" w:type="dxa"/>
            <w:vAlign w:val="bottom"/>
          </w:tcPr>
          <w:p w14:paraId="5D611C59" w14:textId="77777777" w:rsidR="00B529E7" w:rsidRDefault="009277D4">
            <w:pPr>
              <w:spacing w:line="266" w:lineRule="exact"/>
              <w:jc w:val="center"/>
              <w:rPr>
                <w:sz w:val="20"/>
                <w:szCs w:val="20"/>
              </w:rPr>
            </w:pPr>
            <w:r>
              <w:rPr>
                <w:rFonts w:ascii="Times" w:eastAsia="Times" w:hAnsi="Times" w:cs="Times"/>
                <w:sz w:val="24"/>
                <w:szCs w:val="24"/>
              </w:rPr>
              <w:t>21 out of 46</w:t>
            </w:r>
          </w:p>
        </w:tc>
        <w:tc>
          <w:tcPr>
            <w:tcW w:w="2700" w:type="dxa"/>
            <w:vAlign w:val="bottom"/>
          </w:tcPr>
          <w:p w14:paraId="71896C81" w14:textId="77777777" w:rsidR="00B529E7" w:rsidRDefault="009277D4">
            <w:pPr>
              <w:spacing w:line="266" w:lineRule="exact"/>
              <w:jc w:val="center"/>
              <w:rPr>
                <w:sz w:val="20"/>
                <w:szCs w:val="20"/>
              </w:rPr>
            </w:pPr>
            <w:r>
              <w:rPr>
                <w:rFonts w:ascii="Times" w:eastAsia="Times" w:hAnsi="Times" w:cs="Times"/>
                <w:w w:val="99"/>
                <w:sz w:val="24"/>
                <w:szCs w:val="24"/>
              </w:rPr>
              <w:t>1 out of 21</w:t>
            </w:r>
          </w:p>
        </w:tc>
        <w:tc>
          <w:tcPr>
            <w:tcW w:w="2660" w:type="dxa"/>
            <w:vAlign w:val="bottom"/>
          </w:tcPr>
          <w:p w14:paraId="40147977" w14:textId="77777777" w:rsidR="00B529E7" w:rsidRDefault="009277D4">
            <w:pPr>
              <w:spacing w:line="266" w:lineRule="exact"/>
              <w:jc w:val="center"/>
              <w:rPr>
                <w:sz w:val="20"/>
                <w:szCs w:val="20"/>
              </w:rPr>
            </w:pPr>
            <w:r>
              <w:rPr>
                <w:rFonts w:ascii="Times" w:eastAsia="Times" w:hAnsi="Times" w:cs="Times"/>
                <w:w w:val="99"/>
                <w:sz w:val="24"/>
                <w:szCs w:val="24"/>
              </w:rPr>
              <w:t>0 out of 21</w:t>
            </w:r>
          </w:p>
        </w:tc>
      </w:tr>
      <w:tr w:rsidR="00B529E7" w14:paraId="219DF267" w14:textId="77777777">
        <w:trPr>
          <w:trHeight w:val="415"/>
        </w:trPr>
        <w:tc>
          <w:tcPr>
            <w:tcW w:w="1800" w:type="dxa"/>
            <w:vAlign w:val="bottom"/>
          </w:tcPr>
          <w:p w14:paraId="351EB4AA" w14:textId="77777777" w:rsidR="00B529E7" w:rsidRDefault="009277D4">
            <w:pPr>
              <w:jc w:val="center"/>
              <w:rPr>
                <w:sz w:val="20"/>
                <w:szCs w:val="20"/>
              </w:rPr>
            </w:pPr>
            <w:r>
              <w:rPr>
                <w:rFonts w:ascii="Times" w:eastAsia="Times" w:hAnsi="Times" w:cs="Times"/>
                <w:w w:val="99"/>
                <w:sz w:val="24"/>
                <w:szCs w:val="24"/>
              </w:rPr>
              <w:t>2</w:t>
            </w:r>
          </w:p>
        </w:tc>
        <w:tc>
          <w:tcPr>
            <w:tcW w:w="2460" w:type="dxa"/>
            <w:vAlign w:val="bottom"/>
          </w:tcPr>
          <w:p w14:paraId="7605A935" w14:textId="77777777" w:rsidR="00B529E7" w:rsidRDefault="009277D4">
            <w:pPr>
              <w:jc w:val="center"/>
              <w:rPr>
                <w:sz w:val="20"/>
                <w:szCs w:val="20"/>
              </w:rPr>
            </w:pPr>
            <w:r>
              <w:rPr>
                <w:rFonts w:ascii="Times" w:eastAsia="Times" w:hAnsi="Times" w:cs="Times"/>
                <w:sz w:val="24"/>
                <w:szCs w:val="24"/>
              </w:rPr>
              <w:t>7 out of 30</w:t>
            </w:r>
          </w:p>
        </w:tc>
        <w:tc>
          <w:tcPr>
            <w:tcW w:w="2700" w:type="dxa"/>
            <w:vAlign w:val="bottom"/>
          </w:tcPr>
          <w:p w14:paraId="52395315" w14:textId="77777777" w:rsidR="00B529E7" w:rsidRDefault="009277D4">
            <w:pPr>
              <w:jc w:val="center"/>
              <w:rPr>
                <w:sz w:val="20"/>
                <w:szCs w:val="20"/>
              </w:rPr>
            </w:pPr>
            <w:r>
              <w:rPr>
                <w:rFonts w:ascii="Times" w:eastAsia="Times" w:hAnsi="Times" w:cs="Times"/>
                <w:w w:val="99"/>
                <w:sz w:val="24"/>
                <w:szCs w:val="24"/>
              </w:rPr>
              <w:t>2 out of 15</w:t>
            </w:r>
          </w:p>
        </w:tc>
        <w:tc>
          <w:tcPr>
            <w:tcW w:w="2660" w:type="dxa"/>
            <w:vAlign w:val="bottom"/>
          </w:tcPr>
          <w:p w14:paraId="7C353E24" w14:textId="77777777" w:rsidR="00B529E7" w:rsidRDefault="009277D4">
            <w:pPr>
              <w:jc w:val="center"/>
              <w:rPr>
                <w:sz w:val="20"/>
                <w:szCs w:val="20"/>
              </w:rPr>
            </w:pPr>
            <w:r>
              <w:rPr>
                <w:rFonts w:ascii="Times" w:eastAsia="Times" w:hAnsi="Times" w:cs="Times"/>
                <w:w w:val="99"/>
                <w:sz w:val="24"/>
                <w:szCs w:val="24"/>
              </w:rPr>
              <w:t>0 out of 15</w:t>
            </w:r>
          </w:p>
        </w:tc>
      </w:tr>
      <w:tr w:rsidR="00B529E7" w14:paraId="137C2984" w14:textId="77777777">
        <w:trPr>
          <w:trHeight w:val="413"/>
        </w:trPr>
        <w:tc>
          <w:tcPr>
            <w:tcW w:w="1800" w:type="dxa"/>
            <w:vAlign w:val="bottom"/>
          </w:tcPr>
          <w:p w14:paraId="43690EB1" w14:textId="77777777" w:rsidR="00B529E7" w:rsidRDefault="009277D4">
            <w:pPr>
              <w:jc w:val="center"/>
              <w:rPr>
                <w:sz w:val="20"/>
                <w:szCs w:val="20"/>
              </w:rPr>
            </w:pPr>
            <w:r>
              <w:rPr>
                <w:rFonts w:ascii="Times" w:eastAsia="Times" w:hAnsi="Times" w:cs="Times"/>
                <w:w w:val="99"/>
                <w:sz w:val="24"/>
                <w:szCs w:val="24"/>
              </w:rPr>
              <w:t>3</w:t>
            </w:r>
          </w:p>
        </w:tc>
        <w:tc>
          <w:tcPr>
            <w:tcW w:w="2460" w:type="dxa"/>
            <w:vAlign w:val="bottom"/>
          </w:tcPr>
          <w:p w14:paraId="30657BC3" w14:textId="77777777" w:rsidR="00B529E7" w:rsidRDefault="009277D4">
            <w:pPr>
              <w:jc w:val="center"/>
              <w:rPr>
                <w:sz w:val="20"/>
                <w:szCs w:val="20"/>
              </w:rPr>
            </w:pPr>
            <w:r>
              <w:rPr>
                <w:rFonts w:ascii="Times" w:eastAsia="Times" w:hAnsi="Times" w:cs="Times"/>
                <w:sz w:val="24"/>
                <w:szCs w:val="24"/>
              </w:rPr>
              <w:t>4 out of 21</w:t>
            </w:r>
          </w:p>
        </w:tc>
        <w:tc>
          <w:tcPr>
            <w:tcW w:w="2700" w:type="dxa"/>
            <w:vAlign w:val="bottom"/>
          </w:tcPr>
          <w:p w14:paraId="4049AB0D" w14:textId="77777777" w:rsidR="00B529E7" w:rsidRDefault="009277D4">
            <w:pPr>
              <w:jc w:val="center"/>
              <w:rPr>
                <w:sz w:val="20"/>
                <w:szCs w:val="20"/>
              </w:rPr>
            </w:pPr>
            <w:r>
              <w:rPr>
                <w:rFonts w:ascii="Times" w:eastAsia="Times" w:hAnsi="Times" w:cs="Times"/>
                <w:w w:val="99"/>
                <w:sz w:val="24"/>
                <w:szCs w:val="24"/>
              </w:rPr>
              <w:t>1 out of 10</w:t>
            </w:r>
          </w:p>
        </w:tc>
        <w:tc>
          <w:tcPr>
            <w:tcW w:w="2660" w:type="dxa"/>
            <w:vAlign w:val="bottom"/>
          </w:tcPr>
          <w:p w14:paraId="6533E8F0" w14:textId="77777777" w:rsidR="00B529E7" w:rsidRDefault="009277D4">
            <w:pPr>
              <w:jc w:val="center"/>
              <w:rPr>
                <w:sz w:val="20"/>
                <w:szCs w:val="20"/>
              </w:rPr>
            </w:pPr>
            <w:r>
              <w:rPr>
                <w:rFonts w:ascii="Times" w:eastAsia="Times" w:hAnsi="Times" w:cs="Times"/>
                <w:w w:val="99"/>
                <w:sz w:val="24"/>
                <w:szCs w:val="24"/>
              </w:rPr>
              <w:t>0 out of 10</w:t>
            </w:r>
          </w:p>
        </w:tc>
      </w:tr>
      <w:tr w:rsidR="00B529E7" w14:paraId="0B43C3FB" w14:textId="77777777">
        <w:trPr>
          <w:trHeight w:val="415"/>
        </w:trPr>
        <w:tc>
          <w:tcPr>
            <w:tcW w:w="1800" w:type="dxa"/>
            <w:vAlign w:val="bottom"/>
          </w:tcPr>
          <w:p w14:paraId="1D5156C4" w14:textId="77777777" w:rsidR="00B529E7" w:rsidRDefault="009277D4">
            <w:pPr>
              <w:jc w:val="center"/>
              <w:rPr>
                <w:sz w:val="20"/>
                <w:szCs w:val="20"/>
              </w:rPr>
            </w:pPr>
            <w:r>
              <w:rPr>
                <w:rFonts w:ascii="Times" w:eastAsia="Times" w:hAnsi="Times" w:cs="Times"/>
                <w:w w:val="99"/>
                <w:sz w:val="24"/>
                <w:szCs w:val="24"/>
              </w:rPr>
              <w:t>4</w:t>
            </w:r>
          </w:p>
        </w:tc>
        <w:tc>
          <w:tcPr>
            <w:tcW w:w="2460" w:type="dxa"/>
            <w:vAlign w:val="bottom"/>
          </w:tcPr>
          <w:p w14:paraId="547A5E51" w14:textId="77777777" w:rsidR="00B529E7" w:rsidRDefault="009277D4">
            <w:pPr>
              <w:jc w:val="center"/>
              <w:rPr>
                <w:sz w:val="20"/>
                <w:szCs w:val="20"/>
              </w:rPr>
            </w:pPr>
            <w:r>
              <w:rPr>
                <w:rFonts w:ascii="Times" w:eastAsia="Times" w:hAnsi="Times" w:cs="Times"/>
                <w:sz w:val="24"/>
                <w:szCs w:val="24"/>
              </w:rPr>
              <w:t>2 out of 12</w:t>
            </w:r>
          </w:p>
        </w:tc>
        <w:tc>
          <w:tcPr>
            <w:tcW w:w="2700" w:type="dxa"/>
            <w:vAlign w:val="bottom"/>
          </w:tcPr>
          <w:p w14:paraId="75811D58" w14:textId="77777777" w:rsidR="00B529E7" w:rsidRDefault="009277D4">
            <w:pPr>
              <w:jc w:val="center"/>
              <w:rPr>
                <w:sz w:val="20"/>
                <w:szCs w:val="20"/>
              </w:rPr>
            </w:pPr>
            <w:r>
              <w:rPr>
                <w:rFonts w:ascii="Times" w:eastAsia="Times" w:hAnsi="Times" w:cs="Times"/>
                <w:w w:val="99"/>
                <w:sz w:val="24"/>
                <w:szCs w:val="24"/>
              </w:rPr>
              <w:t>0 out of 6</w:t>
            </w:r>
          </w:p>
        </w:tc>
        <w:tc>
          <w:tcPr>
            <w:tcW w:w="2660" w:type="dxa"/>
            <w:vAlign w:val="bottom"/>
          </w:tcPr>
          <w:p w14:paraId="754FA397" w14:textId="77777777" w:rsidR="00B529E7" w:rsidRDefault="009277D4">
            <w:pPr>
              <w:jc w:val="center"/>
              <w:rPr>
                <w:sz w:val="20"/>
                <w:szCs w:val="20"/>
              </w:rPr>
            </w:pPr>
            <w:r>
              <w:rPr>
                <w:rFonts w:ascii="Times" w:eastAsia="Times" w:hAnsi="Times" w:cs="Times"/>
                <w:w w:val="99"/>
                <w:sz w:val="24"/>
                <w:szCs w:val="24"/>
              </w:rPr>
              <w:t>0 out of 6</w:t>
            </w:r>
          </w:p>
        </w:tc>
      </w:tr>
      <w:tr w:rsidR="00B529E7" w14:paraId="029ACB57" w14:textId="77777777">
        <w:trPr>
          <w:trHeight w:val="413"/>
        </w:trPr>
        <w:tc>
          <w:tcPr>
            <w:tcW w:w="1800" w:type="dxa"/>
            <w:vAlign w:val="bottom"/>
          </w:tcPr>
          <w:p w14:paraId="41C22BDB" w14:textId="77777777" w:rsidR="00B529E7" w:rsidRDefault="009277D4">
            <w:pPr>
              <w:jc w:val="center"/>
              <w:rPr>
                <w:sz w:val="20"/>
                <w:szCs w:val="20"/>
              </w:rPr>
            </w:pPr>
            <w:r>
              <w:rPr>
                <w:rFonts w:ascii="Times" w:eastAsia="Times" w:hAnsi="Times" w:cs="Times"/>
                <w:w w:val="99"/>
                <w:sz w:val="24"/>
                <w:szCs w:val="24"/>
              </w:rPr>
              <w:t>5</w:t>
            </w:r>
          </w:p>
        </w:tc>
        <w:tc>
          <w:tcPr>
            <w:tcW w:w="2460" w:type="dxa"/>
            <w:vAlign w:val="bottom"/>
          </w:tcPr>
          <w:p w14:paraId="511948D3" w14:textId="77777777" w:rsidR="00B529E7" w:rsidRDefault="009277D4">
            <w:pPr>
              <w:jc w:val="center"/>
              <w:rPr>
                <w:sz w:val="20"/>
                <w:szCs w:val="20"/>
              </w:rPr>
            </w:pPr>
            <w:r>
              <w:rPr>
                <w:rFonts w:ascii="Times" w:eastAsia="Times" w:hAnsi="Times" w:cs="Times"/>
                <w:sz w:val="24"/>
                <w:szCs w:val="24"/>
              </w:rPr>
              <w:t>25</w:t>
            </w:r>
            <w:r>
              <w:rPr>
                <w:rFonts w:ascii="Times" w:eastAsia="Times" w:hAnsi="Times" w:cs="Times"/>
                <w:sz w:val="24"/>
                <w:szCs w:val="24"/>
              </w:rPr>
              <w:t xml:space="preserve"> out of 51</w:t>
            </w:r>
          </w:p>
        </w:tc>
        <w:tc>
          <w:tcPr>
            <w:tcW w:w="2700" w:type="dxa"/>
            <w:vAlign w:val="bottom"/>
          </w:tcPr>
          <w:p w14:paraId="520B9F71" w14:textId="77777777" w:rsidR="00B529E7" w:rsidRDefault="009277D4">
            <w:pPr>
              <w:jc w:val="center"/>
              <w:rPr>
                <w:sz w:val="20"/>
                <w:szCs w:val="20"/>
              </w:rPr>
            </w:pPr>
            <w:r>
              <w:rPr>
                <w:rFonts w:ascii="Times" w:eastAsia="Times" w:hAnsi="Times" w:cs="Times"/>
                <w:w w:val="99"/>
                <w:sz w:val="24"/>
                <w:szCs w:val="24"/>
              </w:rPr>
              <w:t>6 out of 20</w:t>
            </w:r>
          </w:p>
        </w:tc>
        <w:tc>
          <w:tcPr>
            <w:tcW w:w="2660" w:type="dxa"/>
            <w:vAlign w:val="bottom"/>
          </w:tcPr>
          <w:p w14:paraId="22F09542" w14:textId="77777777" w:rsidR="00B529E7" w:rsidRDefault="009277D4">
            <w:pPr>
              <w:jc w:val="center"/>
              <w:rPr>
                <w:sz w:val="20"/>
                <w:szCs w:val="20"/>
              </w:rPr>
            </w:pPr>
            <w:r>
              <w:rPr>
                <w:rFonts w:ascii="Times" w:eastAsia="Times" w:hAnsi="Times" w:cs="Times"/>
                <w:w w:val="99"/>
                <w:sz w:val="24"/>
                <w:szCs w:val="24"/>
              </w:rPr>
              <w:t>2 out of 20</w:t>
            </w:r>
          </w:p>
        </w:tc>
      </w:tr>
      <w:tr w:rsidR="00B529E7" w14:paraId="2E37F41A" w14:textId="77777777">
        <w:trPr>
          <w:trHeight w:val="415"/>
        </w:trPr>
        <w:tc>
          <w:tcPr>
            <w:tcW w:w="1800" w:type="dxa"/>
            <w:vAlign w:val="bottom"/>
          </w:tcPr>
          <w:p w14:paraId="07776B3A" w14:textId="77777777" w:rsidR="00B529E7" w:rsidRDefault="009277D4">
            <w:pPr>
              <w:jc w:val="center"/>
              <w:rPr>
                <w:sz w:val="20"/>
                <w:szCs w:val="20"/>
              </w:rPr>
            </w:pPr>
            <w:r>
              <w:rPr>
                <w:rFonts w:ascii="Times" w:eastAsia="Times" w:hAnsi="Times" w:cs="Times"/>
                <w:w w:val="99"/>
                <w:sz w:val="24"/>
                <w:szCs w:val="24"/>
              </w:rPr>
              <w:t>6</w:t>
            </w:r>
          </w:p>
        </w:tc>
        <w:tc>
          <w:tcPr>
            <w:tcW w:w="2460" w:type="dxa"/>
            <w:vAlign w:val="bottom"/>
          </w:tcPr>
          <w:p w14:paraId="0B594068" w14:textId="77777777" w:rsidR="00B529E7" w:rsidRDefault="009277D4">
            <w:pPr>
              <w:jc w:val="center"/>
              <w:rPr>
                <w:sz w:val="20"/>
                <w:szCs w:val="20"/>
              </w:rPr>
            </w:pPr>
            <w:r>
              <w:rPr>
                <w:rFonts w:ascii="Times" w:eastAsia="Times" w:hAnsi="Times" w:cs="Times"/>
                <w:sz w:val="24"/>
                <w:szCs w:val="24"/>
              </w:rPr>
              <w:t>11 out of 50</w:t>
            </w:r>
          </w:p>
        </w:tc>
        <w:tc>
          <w:tcPr>
            <w:tcW w:w="2700" w:type="dxa"/>
            <w:vAlign w:val="bottom"/>
          </w:tcPr>
          <w:p w14:paraId="7A087FF4" w14:textId="77777777" w:rsidR="00B529E7" w:rsidRDefault="009277D4">
            <w:pPr>
              <w:jc w:val="center"/>
              <w:rPr>
                <w:sz w:val="20"/>
                <w:szCs w:val="20"/>
              </w:rPr>
            </w:pPr>
            <w:r>
              <w:rPr>
                <w:rFonts w:ascii="Times" w:eastAsia="Times" w:hAnsi="Times" w:cs="Times"/>
                <w:w w:val="99"/>
                <w:sz w:val="24"/>
                <w:szCs w:val="24"/>
              </w:rPr>
              <w:t>2 out of 25</w:t>
            </w:r>
          </w:p>
        </w:tc>
        <w:tc>
          <w:tcPr>
            <w:tcW w:w="2660" w:type="dxa"/>
            <w:vAlign w:val="bottom"/>
          </w:tcPr>
          <w:p w14:paraId="3321AEB4" w14:textId="77777777" w:rsidR="00B529E7" w:rsidRDefault="009277D4">
            <w:pPr>
              <w:jc w:val="center"/>
              <w:rPr>
                <w:sz w:val="20"/>
                <w:szCs w:val="20"/>
              </w:rPr>
            </w:pPr>
            <w:r>
              <w:rPr>
                <w:rFonts w:ascii="Times" w:eastAsia="Times" w:hAnsi="Times" w:cs="Times"/>
                <w:w w:val="99"/>
                <w:sz w:val="24"/>
                <w:szCs w:val="24"/>
              </w:rPr>
              <w:t>1 out of 25</w:t>
            </w:r>
          </w:p>
        </w:tc>
      </w:tr>
      <w:tr w:rsidR="00B529E7" w14:paraId="4E782102" w14:textId="77777777">
        <w:trPr>
          <w:trHeight w:val="413"/>
        </w:trPr>
        <w:tc>
          <w:tcPr>
            <w:tcW w:w="1800" w:type="dxa"/>
            <w:vAlign w:val="bottom"/>
          </w:tcPr>
          <w:p w14:paraId="339C5294" w14:textId="77777777" w:rsidR="00B529E7" w:rsidRDefault="009277D4">
            <w:pPr>
              <w:jc w:val="center"/>
              <w:rPr>
                <w:sz w:val="20"/>
                <w:szCs w:val="20"/>
              </w:rPr>
            </w:pPr>
            <w:r>
              <w:rPr>
                <w:rFonts w:ascii="Times" w:eastAsia="Times" w:hAnsi="Times" w:cs="Times"/>
                <w:w w:val="99"/>
                <w:sz w:val="24"/>
                <w:szCs w:val="24"/>
              </w:rPr>
              <w:t>7</w:t>
            </w:r>
          </w:p>
        </w:tc>
        <w:tc>
          <w:tcPr>
            <w:tcW w:w="2460" w:type="dxa"/>
            <w:vAlign w:val="bottom"/>
          </w:tcPr>
          <w:p w14:paraId="0F18B609" w14:textId="77777777" w:rsidR="00B529E7" w:rsidRDefault="009277D4">
            <w:pPr>
              <w:jc w:val="center"/>
              <w:rPr>
                <w:sz w:val="20"/>
                <w:szCs w:val="20"/>
              </w:rPr>
            </w:pPr>
            <w:r>
              <w:rPr>
                <w:rFonts w:ascii="Times" w:eastAsia="Times" w:hAnsi="Times" w:cs="Times"/>
                <w:sz w:val="24"/>
                <w:szCs w:val="24"/>
              </w:rPr>
              <w:t>20 out of 26</w:t>
            </w:r>
          </w:p>
        </w:tc>
        <w:tc>
          <w:tcPr>
            <w:tcW w:w="2700" w:type="dxa"/>
            <w:vAlign w:val="bottom"/>
          </w:tcPr>
          <w:p w14:paraId="420C2893" w14:textId="77777777" w:rsidR="00B529E7" w:rsidRDefault="009277D4">
            <w:pPr>
              <w:jc w:val="center"/>
              <w:rPr>
                <w:sz w:val="20"/>
                <w:szCs w:val="20"/>
              </w:rPr>
            </w:pPr>
            <w:r>
              <w:rPr>
                <w:rFonts w:ascii="Times" w:eastAsia="Times" w:hAnsi="Times" w:cs="Times"/>
                <w:w w:val="99"/>
                <w:sz w:val="24"/>
                <w:szCs w:val="24"/>
              </w:rPr>
              <w:t>4 out of 13</w:t>
            </w:r>
          </w:p>
        </w:tc>
        <w:tc>
          <w:tcPr>
            <w:tcW w:w="2660" w:type="dxa"/>
            <w:vAlign w:val="bottom"/>
          </w:tcPr>
          <w:p w14:paraId="677D56CF" w14:textId="77777777" w:rsidR="00B529E7" w:rsidRDefault="009277D4">
            <w:pPr>
              <w:jc w:val="center"/>
              <w:rPr>
                <w:sz w:val="20"/>
                <w:szCs w:val="20"/>
              </w:rPr>
            </w:pPr>
            <w:r>
              <w:rPr>
                <w:rFonts w:ascii="Times" w:eastAsia="Times" w:hAnsi="Times" w:cs="Times"/>
                <w:w w:val="99"/>
                <w:sz w:val="24"/>
                <w:szCs w:val="24"/>
              </w:rPr>
              <w:t>1 out of 13</w:t>
            </w:r>
          </w:p>
        </w:tc>
      </w:tr>
      <w:tr w:rsidR="00B529E7" w14:paraId="5866DD15" w14:textId="77777777">
        <w:trPr>
          <w:trHeight w:val="415"/>
        </w:trPr>
        <w:tc>
          <w:tcPr>
            <w:tcW w:w="1800" w:type="dxa"/>
            <w:vAlign w:val="bottom"/>
          </w:tcPr>
          <w:p w14:paraId="71973373" w14:textId="77777777" w:rsidR="00B529E7" w:rsidRDefault="009277D4">
            <w:pPr>
              <w:jc w:val="center"/>
              <w:rPr>
                <w:sz w:val="20"/>
                <w:szCs w:val="20"/>
              </w:rPr>
            </w:pPr>
            <w:r>
              <w:rPr>
                <w:rFonts w:ascii="Times" w:eastAsia="Times" w:hAnsi="Times" w:cs="Times"/>
                <w:w w:val="99"/>
                <w:sz w:val="24"/>
                <w:szCs w:val="24"/>
              </w:rPr>
              <w:t>8</w:t>
            </w:r>
          </w:p>
        </w:tc>
        <w:tc>
          <w:tcPr>
            <w:tcW w:w="2460" w:type="dxa"/>
            <w:vAlign w:val="bottom"/>
          </w:tcPr>
          <w:p w14:paraId="509DA7EE" w14:textId="77777777" w:rsidR="00B529E7" w:rsidRDefault="009277D4">
            <w:pPr>
              <w:jc w:val="center"/>
              <w:rPr>
                <w:sz w:val="20"/>
                <w:szCs w:val="20"/>
              </w:rPr>
            </w:pPr>
            <w:r>
              <w:rPr>
                <w:rFonts w:ascii="Times" w:eastAsia="Times" w:hAnsi="Times" w:cs="Times"/>
                <w:sz w:val="24"/>
                <w:szCs w:val="24"/>
              </w:rPr>
              <w:t>8 out of 45</w:t>
            </w:r>
          </w:p>
        </w:tc>
        <w:tc>
          <w:tcPr>
            <w:tcW w:w="2700" w:type="dxa"/>
            <w:vAlign w:val="bottom"/>
          </w:tcPr>
          <w:p w14:paraId="4B4037B1" w14:textId="77777777" w:rsidR="00B529E7" w:rsidRDefault="009277D4">
            <w:pPr>
              <w:jc w:val="center"/>
              <w:rPr>
                <w:sz w:val="20"/>
                <w:szCs w:val="20"/>
              </w:rPr>
            </w:pPr>
            <w:r>
              <w:rPr>
                <w:rFonts w:ascii="Times" w:eastAsia="Times" w:hAnsi="Times" w:cs="Times"/>
                <w:w w:val="99"/>
                <w:sz w:val="24"/>
                <w:szCs w:val="24"/>
              </w:rPr>
              <w:t>0 out of 21</w:t>
            </w:r>
          </w:p>
        </w:tc>
        <w:tc>
          <w:tcPr>
            <w:tcW w:w="2660" w:type="dxa"/>
            <w:vAlign w:val="bottom"/>
          </w:tcPr>
          <w:p w14:paraId="79A56028" w14:textId="77777777" w:rsidR="00B529E7" w:rsidRDefault="009277D4">
            <w:pPr>
              <w:jc w:val="center"/>
              <w:rPr>
                <w:sz w:val="20"/>
                <w:szCs w:val="20"/>
              </w:rPr>
            </w:pPr>
            <w:r>
              <w:rPr>
                <w:rFonts w:ascii="Times" w:eastAsia="Times" w:hAnsi="Times" w:cs="Times"/>
                <w:w w:val="99"/>
                <w:sz w:val="24"/>
                <w:szCs w:val="24"/>
              </w:rPr>
              <w:t>0 out of 21</w:t>
            </w:r>
          </w:p>
        </w:tc>
      </w:tr>
      <w:tr w:rsidR="00B529E7" w14:paraId="2DC950A1" w14:textId="77777777">
        <w:trPr>
          <w:trHeight w:val="413"/>
        </w:trPr>
        <w:tc>
          <w:tcPr>
            <w:tcW w:w="1800" w:type="dxa"/>
            <w:vAlign w:val="bottom"/>
          </w:tcPr>
          <w:p w14:paraId="7D3C66E3" w14:textId="77777777" w:rsidR="00B529E7" w:rsidRDefault="009277D4">
            <w:pPr>
              <w:jc w:val="center"/>
              <w:rPr>
                <w:sz w:val="20"/>
                <w:szCs w:val="20"/>
              </w:rPr>
            </w:pPr>
            <w:r>
              <w:rPr>
                <w:rFonts w:ascii="Times" w:eastAsia="Times" w:hAnsi="Times" w:cs="Times"/>
                <w:w w:val="99"/>
                <w:sz w:val="24"/>
                <w:szCs w:val="24"/>
              </w:rPr>
              <w:t>9</w:t>
            </w:r>
          </w:p>
        </w:tc>
        <w:tc>
          <w:tcPr>
            <w:tcW w:w="2460" w:type="dxa"/>
            <w:vAlign w:val="bottom"/>
          </w:tcPr>
          <w:p w14:paraId="114400C3" w14:textId="77777777" w:rsidR="00B529E7" w:rsidRDefault="009277D4">
            <w:pPr>
              <w:jc w:val="center"/>
              <w:rPr>
                <w:sz w:val="20"/>
                <w:szCs w:val="20"/>
              </w:rPr>
            </w:pPr>
            <w:r>
              <w:rPr>
                <w:rFonts w:ascii="Times" w:eastAsia="Times" w:hAnsi="Times" w:cs="Times"/>
                <w:sz w:val="24"/>
                <w:szCs w:val="24"/>
              </w:rPr>
              <w:t>14 out of 30</w:t>
            </w:r>
          </w:p>
        </w:tc>
        <w:tc>
          <w:tcPr>
            <w:tcW w:w="2700" w:type="dxa"/>
            <w:vAlign w:val="bottom"/>
          </w:tcPr>
          <w:p w14:paraId="78DDFAB3" w14:textId="77777777" w:rsidR="00B529E7" w:rsidRDefault="009277D4">
            <w:pPr>
              <w:jc w:val="center"/>
              <w:rPr>
                <w:sz w:val="20"/>
                <w:szCs w:val="20"/>
              </w:rPr>
            </w:pPr>
            <w:r>
              <w:rPr>
                <w:rFonts w:ascii="Times" w:eastAsia="Times" w:hAnsi="Times" w:cs="Times"/>
                <w:w w:val="99"/>
                <w:sz w:val="24"/>
                <w:szCs w:val="24"/>
              </w:rPr>
              <w:t>1 out of 15</w:t>
            </w:r>
          </w:p>
        </w:tc>
        <w:tc>
          <w:tcPr>
            <w:tcW w:w="2660" w:type="dxa"/>
            <w:vAlign w:val="bottom"/>
          </w:tcPr>
          <w:p w14:paraId="76E79844" w14:textId="77777777" w:rsidR="00B529E7" w:rsidRDefault="009277D4">
            <w:pPr>
              <w:jc w:val="center"/>
              <w:rPr>
                <w:sz w:val="20"/>
                <w:szCs w:val="20"/>
              </w:rPr>
            </w:pPr>
            <w:r>
              <w:rPr>
                <w:rFonts w:ascii="Times" w:eastAsia="Times" w:hAnsi="Times" w:cs="Times"/>
                <w:w w:val="99"/>
                <w:sz w:val="24"/>
                <w:szCs w:val="24"/>
              </w:rPr>
              <w:t>1 out of 14</w:t>
            </w:r>
          </w:p>
        </w:tc>
      </w:tr>
      <w:tr w:rsidR="00B529E7" w14:paraId="44C09D78" w14:textId="77777777">
        <w:trPr>
          <w:trHeight w:val="415"/>
        </w:trPr>
        <w:tc>
          <w:tcPr>
            <w:tcW w:w="1800" w:type="dxa"/>
            <w:vAlign w:val="bottom"/>
          </w:tcPr>
          <w:p w14:paraId="1F2707EF" w14:textId="77777777" w:rsidR="00B529E7" w:rsidRDefault="009277D4">
            <w:pPr>
              <w:jc w:val="center"/>
              <w:rPr>
                <w:sz w:val="20"/>
                <w:szCs w:val="20"/>
              </w:rPr>
            </w:pPr>
            <w:r>
              <w:rPr>
                <w:rFonts w:ascii="Times" w:eastAsia="Times" w:hAnsi="Times" w:cs="Times"/>
                <w:w w:val="99"/>
                <w:sz w:val="24"/>
                <w:szCs w:val="24"/>
              </w:rPr>
              <w:t>10</w:t>
            </w:r>
          </w:p>
        </w:tc>
        <w:tc>
          <w:tcPr>
            <w:tcW w:w="2460" w:type="dxa"/>
            <w:vAlign w:val="bottom"/>
          </w:tcPr>
          <w:p w14:paraId="37680E54" w14:textId="77777777" w:rsidR="00B529E7" w:rsidRDefault="009277D4">
            <w:pPr>
              <w:jc w:val="center"/>
              <w:rPr>
                <w:sz w:val="20"/>
                <w:szCs w:val="20"/>
              </w:rPr>
            </w:pPr>
            <w:r>
              <w:rPr>
                <w:rFonts w:ascii="Times" w:eastAsia="Times" w:hAnsi="Times" w:cs="Times"/>
                <w:sz w:val="24"/>
                <w:szCs w:val="24"/>
              </w:rPr>
              <w:t>15 out of 60</w:t>
            </w:r>
          </w:p>
        </w:tc>
        <w:tc>
          <w:tcPr>
            <w:tcW w:w="2700" w:type="dxa"/>
            <w:vAlign w:val="bottom"/>
          </w:tcPr>
          <w:p w14:paraId="2DFA7054" w14:textId="77777777" w:rsidR="00B529E7" w:rsidRDefault="009277D4">
            <w:pPr>
              <w:jc w:val="center"/>
              <w:rPr>
                <w:sz w:val="20"/>
                <w:szCs w:val="20"/>
              </w:rPr>
            </w:pPr>
            <w:r>
              <w:rPr>
                <w:rFonts w:ascii="Times" w:eastAsia="Times" w:hAnsi="Times" w:cs="Times"/>
                <w:w w:val="99"/>
                <w:sz w:val="24"/>
                <w:szCs w:val="24"/>
              </w:rPr>
              <w:t>13 out of 29</w:t>
            </w:r>
          </w:p>
        </w:tc>
        <w:tc>
          <w:tcPr>
            <w:tcW w:w="2660" w:type="dxa"/>
            <w:vAlign w:val="bottom"/>
          </w:tcPr>
          <w:p w14:paraId="7BB408C0" w14:textId="77777777" w:rsidR="00B529E7" w:rsidRDefault="009277D4">
            <w:pPr>
              <w:jc w:val="center"/>
              <w:rPr>
                <w:sz w:val="20"/>
                <w:szCs w:val="20"/>
              </w:rPr>
            </w:pPr>
            <w:r>
              <w:rPr>
                <w:rFonts w:ascii="Times" w:eastAsia="Times" w:hAnsi="Times" w:cs="Times"/>
                <w:w w:val="99"/>
                <w:sz w:val="24"/>
                <w:szCs w:val="24"/>
              </w:rPr>
              <w:t>6 out of 30</w:t>
            </w:r>
          </w:p>
        </w:tc>
      </w:tr>
    </w:tbl>
    <w:p w14:paraId="2C65D7D7" w14:textId="77777777" w:rsidR="00B529E7" w:rsidRDefault="009277D4">
      <w:pPr>
        <w:spacing w:line="20" w:lineRule="exact"/>
        <w:rPr>
          <w:sz w:val="20"/>
          <w:szCs w:val="20"/>
        </w:rPr>
      </w:pPr>
      <w:r>
        <w:rPr>
          <w:noProof/>
          <w:sz w:val="20"/>
          <w:szCs w:val="20"/>
        </w:rPr>
        <w:drawing>
          <wp:anchor distT="0" distB="0" distL="114300" distR="114300" simplePos="0" relativeHeight="251711488" behindDoc="1" locked="0" layoutInCell="0" allowOverlap="1" wp14:anchorId="75D02CC5" wp14:editId="4E52794D">
            <wp:simplePos x="0" y="0"/>
            <wp:positionH relativeFrom="column">
              <wp:posOffset>-13335</wp:posOffset>
            </wp:positionH>
            <wp:positionV relativeFrom="paragraph">
              <wp:posOffset>86360</wp:posOffset>
            </wp:positionV>
            <wp:extent cx="6130925" cy="6350"/>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7">
                      <a:extLst/>
                    </a:blip>
                    <a:srcRect/>
                    <a:stretch>
                      <a:fillRect/>
                    </a:stretch>
                  </pic:blipFill>
                  <pic:spPr bwMode="auto">
                    <a:xfrm>
                      <a:off x="0" y="0"/>
                      <a:ext cx="6130925" cy="6350"/>
                    </a:xfrm>
                    <a:prstGeom prst="rect">
                      <a:avLst/>
                    </a:prstGeom>
                    <a:noFill/>
                  </pic:spPr>
                </pic:pic>
              </a:graphicData>
            </a:graphic>
          </wp:anchor>
        </w:drawing>
      </w:r>
    </w:p>
    <w:p w14:paraId="5A162560" w14:textId="77777777" w:rsidR="00B529E7" w:rsidRDefault="00B529E7">
      <w:pPr>
        <w:spacing w:line="135" w:lineRule="exact"/>
        <w:rPr>
          <w:sz w:val="20"/>
          <w:szCs w:val="20"/>
        </w:rPr>
      </w:pPr>
    </w:p>
    <w:p w14:paraId="1EA4BEA6" w14:textId="77777777" w:rsidR="00B529E7" w:rsidRDefault="009277D4">
      <w:pPr>
        <w:spacing w:line="351" w:lineRule="auto"/>
        <w:ind w:left="660" w:right="640"/>
        <w:jc w:val="both"/>
        <w:rPr>
          <w:sz w:val="20"/>
          <w:szCs w:val="20"/>
        </w:rPr>
      </w:pPr>
      <w:r>
        <w:rPr>
          <w:rFonts w:ascii="Times" w:eastAsia="Times" w:hAnsi="Times" w:cs="Times"/>
        </w:rPr>
        <w:t xml:space="preserve">Table 4.28 Study hospitals - Number of </w:t>
      </w:r>
      <w:r>
        <w:rPr>
          <w:rFonts w:ascii="Times" w:eastAsia="Times" w:hAnsi="Times" w:cs="Times"/>
          <w:i/>
          <w:iCs/>
        </w:rPr>
        <w:t>Legionella</w:t>
      </w:r>
      <w:r>
        <w:rPr>
          <w:rFonts w:ascii="Times" w:eastAsia="Times" w:hAnsi="Times" w:cs="Times"/>
        </w:rPr>
        <w:t xml:space="preserve"> contaminated outlets before activation of copper and silver ionization systems as well as 3 months after activation and at end of studies.</w:t>
      </w:r>
    </w:p>
    <w:p w14:paraId="3132B9ED" w14:textId="77777777" w:rsidR="00B529E7" w:rsidRDefault="00B529E7">
      <w:pPr>
        <w:spacing w:line="200" w:lineRule="exact"/>
        <w:rPr>
          <w:sz w:val="20"/>
          <w:szCs w:val="20"/>
        </w:rPr>
      </w:pPr>
    </w:p>
    <w:p w14:paraId="021387DA" w14:textId="77777777" w:rsidR="00B529E7" w:rsidRDefault="00B529E7">
      <w:pPr>
        <w:spacing w:line="237" w:lineRule="exact"/>
        <w:rPr>
          <w:sz w:val="20"/>
          <w:szCs w:val="20"/>
        </w:rPr>
      </w:pPr>
    </w:p>
    <w:p w14:paraId="424F6600" w14:textId="77777777" w:rsidR="00B529E7" w:rsidRDefault="009277D4">
      <w:pPr>
        <w:spacing w:line="354" w:lineRule="auto"/>
        <w:ind w:left="660" w:right="640"/>
        <w:jc w:val="both"/>
        <w:rPr>
          <w:sz w:val="20"/>
          <w:szCs w:val="20"/>
        </w:rPr>
      </w:pPr>
      <w:r>
        <w:rPr>
          <w:rFonts w:ascii="Times" w:eastAsia="Times" w:hAnsi="Times" w:cs="Times"/>
          <w:sz w:val="24"/>
          <w:szCs w:val="24"/>
        </w:rPr>
        <w:t xml:space="preserve">Table 4.29 below shows the average </w:t>
      </w:r>
      <w:r>
        <w:rPr>
          <w:rFonts w:ascii="Times" w:eastAsia="Times" w:hAnsi="Times" w:cs="Times"/>
          <w:i/>
          <w:iCs/>
          <w:sz w:val="24"/>
          <w:szCs w:val="24"/>
        </w:rPr>
        <w:t>Legionella</w:t>
      </w:r>
      <w:r>
        <w:rPr>
          <w:rFonts w:ascii="Times" w:eastAsia="Times" w:hAnsi="Times" w:cs="Times"/>
          <w:sz w:val="24"/>
          <w:szCs w:val="24"/>
        </w:rPr>
        <w:t xml:space="preserve"> colony forming unit counts found before the copper and silver ionization systems were activated in the 10 hospitals as well as 3 months after activation of the systems and at the end of the studies.</w:t>
      </w:r>
    </w:p>
    <w:p w14:paraId="7B08E37E" w14:textId="77777777" w:rsidR="00B529E7" w:rsidRDefault="00B529E7">
      <w:pPr>
        <w:sectPr w:rsidR="00B529E7">
          <w:pgSz w:w="11900" w:h="16840"/>
          <w:pgMar w:top="1260" w:right="1140" w:bottom="142" w:left="1140" w:header="0" w:footer="0" w:gutter="0"/>
          <w:cols w:space="720" w:equalWidth="0">
            <w:col w:w="9620"/>
          </w:cols>
        </w:sectPr>
      </w:pPr>
    </w:p>
    <w:p w14:paraId="1F0C5349" w14:textId="77777777" w:rsidR="00B529E7" w:rsidRDefault="00B529E7">
      <w:pPr>
        <w:spacing w:line="200" w:lineRule="exact"/>
        <w:rPr>
          <w:sz w:val="20"/>
          <w:szCs w:val="20"/>
        </w:rPr>
      </w:pPr>
    </w:p>
    <w:p w14:paraId="36E3CA66" w14:textId="77777777" w:rsidR="00B529E7" w:rsidRDefault="00B529E7">
      <w:pPr>
        <w:spacing w:line="200" w:lineRule="exact"/>
        <w:rPr>
          <w:sz w:val="20"/>
          <w:szCs w:val="20"/>
        </w:rPr>
      </w:pPr>
    </w:p>
    <w:p w14:paraId="5BD86B57" w14:textId="77777777" w:rsidR="00B529E7" w:rsidRDefault="00B529E7">
      <w:pPr>
        <w:spacing w:line="200" w:lineRule="exact"/>
        <w:rPr>
          <w:sz w:val="20"/>
          <w:szCs w:val="20"/>
        </w:rPr>
      </w:pPr>
    </w:p>
    <w:p w14:paraId="189AE2F7" w14:textId="77777777" w:rsidR="00B529E7" w:rsidRDefault="00B529E7">
      <w:pPr>
        <w:spacing w:line="200" w:lineRule="exact"/>
        <w:rPr>
          <w:sz w:val="20"/>
          <w:szCs w:val="20"/>
        </w:rPr>
      </w:pPr>
    </w:p>
    <w:p w14:paraId="0901E8F6" w14:textId="77777777" w:rsidR="00B529E7" w:rsidRDefault="00B529E7">
      <w:pPr>
        <w:spacing w:line="200" w:lineRule="exact"/>
        <w:rPr>
          <w:sz w:val="20"/>
          <w:szCs w:val="20"/>
        </w:rPr>
      </w:pPr>
    </w:p>
    <w:p w14:paraId="2952E6EE" w14:textId="77777777" w:rsidR="00B529E7" w:rsidRDefault="00B529E7">
      <w:pPr>
        <w:spacing w:line="200" w:lineRule="exact"/>
        <w:rPr>
          <w:sz w:val="20"/>
          <w:szCs w:val="20"/>
        </w:rPr>
      </w:pPr>
    </w:p>
    <w:p w14:paraId="6C720FD3" w14:textId="77777777" w:rsidR="00B529E7" w:rsidRDefault="00B529E7">
      <w:pPr>
        <w:spacing w:line="200" w:lineRule="exact"/>
        <w:rPr>
          <w:sz w:val="20"/>
          <w:szCs w:val="20"/>
        </w:rPr>
      </w:pPr>
    </w:p>
    <w:p w14:paraId="6ED609E9" w14:textId="77777777" w:rsidR="00B529E7" w:rsidRDefault="00B529E7">
      <w:pPr>
        <w:spacing w:line="200" w:lineRule="exact"/>
        <w:rPr>
          <w:sz w:val="20"/>
          <w:szCs w:val="20"/>
        </w:rPr>
      </w:pPr>
    </w:p>
    <w:p w14:paraId="24471E04" w14:textId="77777777" w:rsidR="00B529E7" w:rsidRDefault="00B529E7">
      <w:pPr>
        <w:spacing w:line="200" w:lineRule="exact"/>
        <w:rPr>
          <w:sz w:val="20"/>
          <w:szCs w:val="20"/>
        </w:rPr>
      </w:pPr>
    </w:p>
    <w:p w14:paraId="5757485B" w14:textId="77777777" w:rsidR="00B529E7" w:rsidRDefault="00B529E7">
      <w:pPr>
        <w:spacing w:line="200" w:lineRule="exact"/>
        <w:rPr>
          <w:sz w:val="20"/>
          <w:szCs w:val="20"/>
        </w:rPr>
      </w:pPr>
    </w:p>
    <w:p w14:paraId="4A7FC125" w14:textId="77777777" w:rsidR="00B529E7" w:rsidRDefault="00B529E7">
      <w:pPr>
        <w:spacing w:line="200" w:lineRule="exact"/>
        <w:rPr>
          <w:sz w:val="20"/>
          <w:szCs w:val="20"/>
        </w:rPr>
      </w:pPr>
    </w:p>
    <w:p w14:paraId="22218C79" w14:textId="77777777" w:rsidR="00B529E7" w:rsidRDefault="00B529E7">
      <w:pPr>
        <w:spacing w:line="200" w:lineRule="exact"/>
        <w:rPr>
          <w:sz w:val="20"/>
          <w:szCs w:val="20"/>
        </w:rPr>
      </w:pPr>
    </w:p>
    <w:p w14:paraId="7C16C43D" w14:textId="77777777" w:rsidR="00B529E7" w:rsidRDefault="00B529E7">
      <w:pPr>
        <w:spacing w:line="200" w:lineRule="exact"/>
        <w:rPr>
          <w:sz w:val="20"/>
          <w:szCs w:val="20"/>
        </w:rPr>
      </w:pPr>
    </w:p>
    <w:p w14:paraId="1073408A" w14:textId="77777777" w:rsidR="00B529E7" w:rsidRDefault="00B529E7">
      <w:pPr>
        <w:spacing w:line="200" w:lineRule="exact"/>
        <w:rPr>
          <w:sz w:val="20"/>
          <w:szCs w:val="20"/>
        </w:rPr>
      </w:pPr>
    </w:p>
    <w:p w14:paraId="307FA2A9" w14:textId="77777777" w:rsidR="00B529E7" w:rsidRDefault="00B529E7">
      <w:pPr>
        <w:spacing w:line="200" w:lineRule="exact"/>
        <w:rPr>
          <w:sz w:val="20"/>
          <w:szCs w:val="20"/>
        </w:rPr>
      </w:pPr>
    </w:p>
    <w:p w14:paraId="2B8FED89" w14:textId="77777777" w:rsidR="00B529E7" w:rsidRDefault="00B529E7">
      <w:pPr>
        <w:spacing w:line="200" w:lineRule="exact"/>
        <w:rPr>
          <w:sz w:val="20"/>
          <w:szCs w:val="20"/>
        </w:rPr>
      </w:pPr>
    </w:p>
    <w:p w14:paraId="4B9866D4" w14:textId="77777777" w:rsidR="00B529E7" w:rsidRDefault="00B529E7">
      <w:pPr>
        <w:spacing w:line="200" w:lineRule="exact"/>
        <w:rPr>
          <w:sz w:val="20"/>
          <w:szCs w:val="20"/>
        </w:rPr>
      </w:pPr>
    </w:p>
    <w:p w14:paraId="30ADA67D" w14:textId="77777777" w:rsidR="00B529E7" w:rsidRDefault="00B529E7">
      <w:pPr>
        <w:spacing w:line="200" w:lineRule="exact"/>
        <w:rPr>
          <w:sz w:val="20"/>
          <w:szCs w:val="20"/>
        </w:rPr>
      </w:pPr>
    </w:p>
    <w:p w14:paraId="10D8CA3A" w14:textId="77777777" w:rsidR="00B529E7" w:rsidRDefault="00B529E7">
      <w:pPr>
        <w:spacing w:line="200" w:lineRule="exact"/>
        <w:rPr>
          <w:sz w:val="20"/>
          <w:szCs w:val="20"/>
        </w:rPr>
      </w:pPr>
    </w:p>
    <w:p w14:paraId="67D2CB1D" w14:textId="77777777" w:rsidR="00B529E7" w:rsidRDefault="00B529E7">
      <w:pPr>
        <w:spacing w:line="200" w:lineRule="exact"/>
        <w:rPr>
          <w:sz w:val="20"/>
          <w:szCs w:val="20"/>
        </w:rPr>
      </w:pPr>
    </w:p>
    <w:p w14:paraId="1CC712A5" w14:textId="77777777" w:rsidR="00B529E7" w:rsidRDefault="00B529E7">
      <w:pPr>
        <w:spacing w:line="332" w:lineRule="exact"/>
        <w:rPr>
          <w:sz w:val="20"/>
          <w:szCs w:val="20"/>
        </w:rPr>
      </w:pPr>
    </w:p>
    <w:p w14:paraId="1C230821" w14:textId="77777777" w:rsidR="00B529E7" w:rsidRDefault="009277D4">
      <w:pPr>
        <w:ind w:left="8600"/>
        <w:rPr>
          <w:sz w:val="20"/>
          <w:szCs w:val="20"/>
        </w:rPr>
      </w:pPr>
      <w:r>
        <w:rPr>
          <w:rFonts w:ascii="Helvetica" w:eastAsia="Helvetica" w:hAnsi="Helvetica" w:cs="Helvetica"/>
          <w:sz w:val="21"/>
          <w:szCs w:val="21"/>
        </w:rPr>
        <w:t>159</w:t>
      </w:r>
    </w:p>
    <w:p w14:paraId="06FB98B5" w14:textId="77777777" w:rsidR="00B529E7" w:rsidRDefault="00B529E7">
      <w:pPr>
        <w:sectPr w:rsidR="00B529E7">
          <w:type w:val="continuous"/>
          <w:pgSz w:w="11900" w:h="16840"/>
          <w:pgMar w:top="1260" w:right="1140" w:bottom="142" w:left="1140" w:header="0" w:footer="0" w:gutter="0"/>
          <w:cols w:space="720" w:equalWidth="0">
            <w:col w:w="9620"/>
          </w:cols>
        </w:sectPr>
      </w:pPr>
    </w:p>
    <w:p w14:paraId="7D1E0C80" w14:textId="77777777" w:rsidR="00B529E7" w:rsidRDefault="009277D4">
      <w:pPr>
        <w:spacing w:line="212" w:lineRule="exact"/>
        <w:rPr>
          <w:sz w:val="20"/>
          <w:szCs w:val="20"/>
        </w:rPr>
      </w:pPr>
      <w:r>
        <w:rPr>
          <w:noProof/>
          <w:sz w:val="20"/>
          <w:szCs w:val="20"/>
        </w:rPr>
        <w:lastRenderedPageBreak/>
        <w:drawing>
          <wp:anchor distT="0" distB="0" distL="114300" distR="114300" simplePos="0" relativeHeight="251712512" behindDoc="1" locked="0" layoutInCell="0" allowOverlap="1" wp14:anchorId="4D046300" wp14:editId="3C56E3A6">
            <wp:simplePos x="0" y="0"/>
            <wp:positionH relativeFrom="page">
              <wp:posOffset>842645</wp:posOffset>
            </wp:positionH>
            <wp:positionV relativeFrom="page">
              <wp:posOffset>1040765</wp:posOffset>
            </wp:positionV>
            <wp:extent cx="5871845" cy="635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08">
                      <a:clrChange>
                        <a:clrFrom>
                          <a:srgbClr val="FFFFFF"/>
                        </a:clrFrom>
                        <a:clrTo>
                          <a:srgbClr val="FFFFFF">
                            <a:alpha val="0"/>
                          </a:srgbClr>
                        </a:clrTo>
                      </a:clrChange>
                      <a:extLst/>
                    </a:blip>
                    <a:srcRect/>
                    <a:stretch>
                      <a:fillRect/>
                    </a:stretch>
                  </pic:blipFill>
                  <pic:spPr bwMode="auto">
                    <a:xfrm>
                      <a:off x="0" y="0"/>
                      <a:ext cx="5871845" cy="6350"/>
                    </a:xfrm>
                    <a:prstGeom prst="rect">
                      <a:avLst/>
                    </a:prstGeom>
                    <a:noFill/>
                  </pic:spPr>
                </pic:pic>
              </a:graphicData>
            </a:graphic>
          </wp:anchor>
        </w:drawing>
      </w:r>
    </w:p>
    <w:tbl>
      <w:tblPr>
        <w:tblW w:w="0" w:type="auto"/>
        <w:tblLayout w:type="fixed"/>
        <w:tblCellMar>
          <w:left w:w="0" w:type="dxa"/>
          <w:right w:w="0" w:type="dxa"/>
        </w:tblCellMar>
        <w:tblLook w:val="04A0" w:firstRow="1" w:lastRow="0" w:firstColumn="1" w:lastColumn="0" w:noHBand="0" w:noVBand="1"/>
      </w:tblPr>
      <w:tblGrid>
        <w:gridCol w:w="1920"/>
        <w:gridCol w:w="1020"/>
        <w:gridCol w:w="1400"/>
        <w:gridCol w:w="2360"/>
        <w:gridCol w:w="1140"/>
        <w:gridCol w:w="1420"/>
        <w:gridCol w:w="20"/>
      </w:tblGrid>
      <w:tr w:rsidR="00B529E7" w14:paraId="598D8ADF" w14:textId="77777777">
        <w:trPr>
          <w:trHeight w:val="276"/>
        </w:trPr>
        <w:tc>
          <w:tcPr>
            <w:tcW w:w="1920" w:type="dxa"/>
            <w:vAlign w:val="bottom"/>
          </w:tcPr>
          <w:p w14:paraId="04D285E9" w14:textId="77777777" w:rsidR="00B529E7" w:rsidRDefault="00B529E7">
            <w:pPr>
              <w:rPr>
                <w:sz w:val="23"/>
                <w:szCs w:val="23"/>
              </w:rPr>
            </w:pPr>
          </w:p>
        </w:tc>
        <w:tc>
          <w:tcPr>
            <w:tcW w:w="2420" w:type="dxa"/>
            <w:gridSpan w:val="2"/>
            <w:vAlign w:val="bottom"/>
          </w:tcPr>
          <w:p w14:paraId="1B67F56B" w14:textId="77777777" w:rsidR="00B529E7" w:rsidRDefault="009277D4">
            <w:pPr>
              <w:jc w:val="center"/>
              <w:rPr>
                <w:sz w:val="20"/>
                <w:szCs w:val="20"/>
              </w:rPr>
            </w:pPr>
            <w:r>
              <w:rPr>
                <w:rFonts w:ascii="Times" w:eastAsia="Times" w:hAnsi="Times" w:cs="Times"/>
                <w:b/>
                <w:bCs/>
                <w:w w:val="99"/>
                <w:sz w:val="24"/>
                <w:szCs w:val="24"/>
              </w:rPr>
              <w:t xml:space="preserve">Average </w:t>
            </w:r>
            <w:r>
              <w:rPr>
                <w:rFonts w:ascii="Times" w:eastAsia="Times" w:hAnsi="Times" w:cs="Times"/>
                <w:b/>
                <w:bCs/>
                <w:i/>
                <w:iCs/>
                <w:w w:val="99"/>
                <w:sz w:val="24"/>
                <w:szCs w:val="24"/>
              </w:rPr>
              <w:t>Legionella</w:t>
            </w:r>
          </w:p>
        </w:tc>
        <w:tc>
          <w:tcPr>
            <w:tcW w:w="2360" w:type="dxa"/>
            <w:vAlign w:val="bottom"/>
          </w:tcPr>
          <w:p w14:paraId="7E3EBF11" w14:textId="77777777" w:rsidR="00B529E7" w:rsidRDefault="009277D4">
            <w:pPr>
              <w:jc w:val="center"/>
              <w:rPr>
                <w:sz w:val="20"/>
                <w:szCs w:val="20"/>
              </w:rPr>
            </w:pPr>
            <w:r>
              <w:rPr>
                <w:rFonts w:ascii="Times" w:eastAsia="Times" w:hAnsi="Times" w:cs="Times"/>
                <w:b/>
                <w:bCs/>
                <w:sz w:val="24"/>
                <w:szCs w:val="24"/>
              </w:rPr>
              <w:t xml:space="preserve">Average </w:t>
            </w:r>
            <w:r>
              <w:rPr>
                <w:rFonts w:ascii="Times" w:eastAsia="Times" w:hAnsi="Times" w:cs="Times"/>
                <w:b/>
                <w:bCs/>
                <w:i/>
                <w:iCs/>
                <w:sz w:val="24"/>
                <w:szCs w:val="24"/>
              </w:rPr>
              <w:t>Legionella</w:t>
            </w:r>
          </w:p>
        </w:tc>
        <w:tc>
          <w:tcPr>
            <w:tcW w:w="2560" w:type="dxa"/>
            <w:gridSpan w:val="2"/>
            <w:vMerge w:val="restart"/>
            <w:vAlign w:val="bottom"/>
          </w:tcPr>
          <w:p w14:paraId="4834EE07" w14:textId="77777777" w:rsidR="00B529E7" w:rsidRDefault="009277D4">
            <w:pPr>
              <w:jc w:val="center"/>
              <w:rPr>
                <w:sz w:val="20"/>
                <w:szCs w:val="20"/>
              </w:rPr>
            </w:pPr>
            <w:r>
              <w:rPr>
                <w:rFonts w:ascii="Times" w:eastAsia="Times" w:hAnsi="Times" w:cs="Times"/>
                <w:b/>
                <w:bCs/>
                <w:sz w:val="24"/>
                <w:szCs w:val="24"/>
              </w:rPr>
              <w:t xml:space="preserve">Average </w:t>
            </w:r>
            <w:r>
              <w:rPr>
                <w:rFonts w:ascii="Times" w:eastAsia="Times" w:hAnsi="Times" w:cs="Times"/>
                <w:b/>
                <w:bCs/>
                <w:i/>
                <w:iCs/>
                <w:sz w:val="24"/>
                <w:szCs w:val="24"/>
              </w:rPr>
              <w:t>Legionella</w:t>
            </w:r>
          </w:p>
        </w:tc>
        <w:tc>
          <w:tcPr>
            <w:tcW w:w="0" w:type="dxa"/>
            <w:vAlign w:val="bottom"/>
          </w:tcPr>
          <w:p w14:paraId="319C7050" w14:textId="77777777" w:rsidR="00B529E7" w:rsidRDefault="00B529E7">
            <w:pPr>
              <w:rPr>
                <w:sz w:val="1"/>
                <w:szCs w:val="1"/>
              </w:rPr>
            </w:pPr>
          </w:p>
        </w:tc>
      </w:tr>
      <w:tr w:rsidR="00B529E7" w14:paraId="0D8FACFE" w14:textId="77777777">
        <w:trPr>
          <w:trHeight w:val="206"/>
        </w:trPr>
        <w:tc>
          <w:tcPr>
            <w:tcW w:w="1920" w:type="dxa"/>
            <w:vAlign w:val="bottom"/>
          </w:tcPr>
          <w:p w14:paraId="261576BD" w14:textId="77777777" w:rsidR="00B529E7" w:rsidRDefault="00B529E7">
            <w:pPr>
              <w:rPr>
                <w:sz w:val="17"/>
                <w:szCs w:val="17"/>
              </w:rPr>
            </w:pPr>
          </w:p>
        </w:tc>
        <w:tc>
          <w:tcPr>
            <w:tcW w:w="2420" w:type="dxa"/>
            <w:gridSpan w:val="2"/>
            <w:vMerge w:val="restart"/>
            <w:vAlign w:val="bottom"/>
          </w:tcPr>
          <w:p w14:paraId="2078EF74" w14:textId="77777777" w:rsidR="00B529E7" w:rsidRDefault="009277D4">
            <w:pPr>
              <w:jc w:val="center"/>
              <w:rPr>
                <w:sz w:val="20"/>
                <w:szCs w:val="20"/>
              </w:rPr>
            </w:pPr>
            <w:r>
              <w:rPr>
                <w:rFonts w:ascii="Times" w:eastAsia="Times" w:hAnsi="Times" w:cs="Times"/>
                <w:b/>
                <w:bCs/>
                <w:w w:val="99"/>
                <w:sz w:val="24"/>
                <w:szCs w:val="24"/>
              </w:rPr>
              <w:t>counts before</w:t>
            </w:r>
          </w:p>
        </w:tc>
        <w:tc>
          <w:tcPr>
            <w:tcW w:w="2360" w:type="dxa"/>
            <w:vMerge w:val="restart"/>
            <w:vAlign w:val="bottom"/>
          </w:tcPr>
          <w:p w14:paraId="5A86F0DB" w14:textId="77777777" w:rsidR="00B529E7" w:rsidRDefault="009277D4">
            <w:pPr>
              <w:jc w:val="center"/>
              <w:rPr>
                <w:sz w:val="20"/>
                <w:szCs w:val="20"/>
              </w:rPr>
            </w:pPr>
            <w:r>
              <w:rPr>
                <w:rFonts w:ascii="Times" w:eastAsia="Times" w:hAnsi="Times" w:cs="Times"/>
                <w:b/>
                <w:bCs/>
                <w:w w:val="99"/>
                <w:sz w:val="24"/>
                <w:szCs w:val="24"/>
              </w:rPr>
              <w:t>counts 3 months</w:t>
            </w:r>
          </w:p>
        </w:tc>
        <w:tc>
          <w:tcPr>
            <w:tcW w:w="2560" w:type="dxa"/>
            <w:gridSpan w:val="2"/>
            <w:vMerge/>
            <w:vAlign w:val="bottom"/>
          </w:tcPr>
          <w:p w14:paraId="05D2F8D9" w14:textId="77777777" w:rsidR="00B529E7" w:rsidRDefault="00B529E7">
            <w:pPr>
              <w:rPr>
                <w:sz w:val="17"/>
                <w:szCs w:val="17"/>
              </w:rPr>
            </w:pPr>
          </w:p>
        </w:tc>
        <w:tc>
          <w:tcPr>
            <w:tcW w:w="0" w:type="dxa"/>
            <w:vAlign w:val="bottom"/>
          </w:tcPr>
          <w:p w14:paraId="09A156E8" w14:textId="77777777" w:rsidR="00B529E7" w:rsidRDefault="00B529E7">
            <w:pPr>
              <w:rPr>
                <w:sz w:val="1"/>
                <w:szCs w:val="1"/>
              </w:rPr>
            </w:pPr>
          </w:p>
        </w:tc>
      </w:tr>
      <w:tr w:rsidR="00B529E7" w14:paraId="07D79620" w14:textId="77777777">
        <w:trPr>
          <w:trHeight w:val="206"/>
        </w:trPr>
        <w:tc>
          <w:tcPr>
            <w:tcW w:w="1920" w:type="dxa"/>
            <w:vMerge w:val="restart"/>
            <w:vAlign w:val="bottom"/>
          </w:tcPr>
          <w:p w14:paraId="5BEC5447" w14:textId="77777777" w:rsidR="00B529E7" w:rsidRDefault="009277D4">
            <w:pPr>
              <w:ind w:left="220"/>
              <w:rPr>
                <w:sz w:val="20"/>
                <w:szCs w:val="20"/>
              </w:rPr>
            </w:pPr>
            <w:r>
              <w:rPr>
                <w:rFonts w:ascii="Times" w:eastAsia="Times" w:hAnsi="Times" w:cs="Times"/>
                <w:b/>
                <w:bCs/>
                <w:sz w:val="24"/>
                <w:szCs w:val="24"/>
              </w:rPr>
              <w:t>Study hospital</w:t>
            </w:r>
          </w:p>
        </w:tc>
        <w:tc>
          <w:tcPr>
            <w:tcW w:w="2420" w:type="dxa"/>
            <w:gridSpan w:val="2"/>
            <w:vMerge/>
            <w:vAlign w:val="bottom"/>
          </w:tcPr>
          <w:p w14:paraId="146A16FD" w14:textId="77777777" w:rsidR="00B529E7" w:rsidRDefault="00B529E7">
            <w:pPr>
              <w:rPr>
                <w:sz w:val="17"/>
                <w:szCs w:val="17"/>
              </w:rPr>
            </w:pPr>
          </w:p>
        </w:tc>
        <w:tc>
          <w:tcPr>
            <w:tcW w:w="2360" w:type="dxa"/>
            <w:vMerge/>
            <w:vAlign w:val="bottom"/>
          </w:tcPr>
          <w:p w14:paraId="4500B0AA" w14:textId="77777777" w:rsidR="00B529E7" w:rsidRDefault="00B529E7">
            <w:pPr>
              <w:rPr>
                <w:sz w:val="17"/>
                <w:szCs w:val="17"/>
              </w:rPr>
            </w:pPr>
          </w:p>
        </w:tc>
        <w:tc>
          <w:tcPr>
            <w:tcW w:w="2560" w:type="dxa"/>
            <w:gridSpan w:val="2"/>
            <w:vMerge w:val="restart"/>
            <w:vAlign w:val="bottom"/>
          </w:tcPr>
          <w:p w14:paraId="468651E8" w14:textId="77777777" w:rsidR="00B529E7" w:rsidRDefault="009277D4">
            <w:pPr>
              <w:jc w:val="center"/>
              <w:rPr>
                <w:sz w:val="20"/>
                <w:szCs w:val="20"/>
              </w:rPr>
            </w:pPr>
            <w:r>
              <w:rPr>
                <w:rFonts w:ascii="Times" w:eastAsia="Times" w:hAnsi="Times" w:cs="Times"/>
                <w:b/>
                <w:bCs/>
                <w:sz w:val="24"/>
                <w:szCs w:val="24"/>
              </w:rPr>
              <w:t>counts at end of study</w:t>
            </w:r>
          </w:p>
        </w:tc>
        <w:tc>
          <w:tcPr>
            <w:tcW w:w="0" w:type="dxa"/>
            <w:vAlign w:val="bottom"/>
          </w:tcPr>
          <w:p w14:paraId="2A011D8E" w14:textId="77777777" w:rsidR="00B529E7" w:rsidRDefault="00B529E7">
            <w:pPr>
              <w:rPr>
                <w:sz w:val="1"/>
                <w:szCs w:val="1"/>
              </w:rPr>
            </w:pPr>
          </w:p>
        </w:tc>
      </w:tr>
      <w:tr w:rsidR="00B529E7" w14:paraId="4C9D7370" w14:textId="77777777">
        <w:trPr>
          <w:trHeight w:val="209"/>
        </w:trPr>
        <w:tc>
          <w:tcPr>
            <w:tcW w:w="1920" w:type="dxa"/>
            <w:vMerge/>
            <w:vAlign w:val="bottom"/>
          </w:tcPr>
          <w:p w14:paraId="74A6EC50" w14:textId="77777777" w:rsidR="00B529E7" w:rsidRDefault="00B529E7">
            <w:pPr>
              <w:rPr>
                <w:sz w:val="18"/>
                <w:szCs w:val="18"/>
              </w:rPr>
            </w:pPr>
          </w:p>
        </w:tc>
        <w:tc>
          <w:tcPr>
            <w:tcW w:w="2420" w:type="dxa"/>
            <w:gridSpan w:val="2"/>
            <w:vMerge w:val="restart"/>
            <w:vAlign w:val="bottom"/>
          </w:tcPr>
          <w:p w14:paraId="42C4BD16" w14:textId="77777777" w:rsidR="00B529E7" w:rsidRDefault="009277D4">
            <w:pPr>
              <w:jc w:val="center"/>
              <w:rPr>
                <w:sz w:val="20"/>
                <w:szCs w:val="20"/>
              </w:rPr>
            </w:pPr>
            <w:r>
              <w:rPr>
                <w:rFonts w:ascii="Times" w:eastAsia="Times" w:hAnsi="Times" w:cs="Times"/>
                <w:b/>
                <w:bCs/>
                <w:w w:val="98"/>
                <w:sz w:val="24"/>
                <w:szCs w:val="24"/>
              </w:rPr>
              <w:t>activation</w:t>
            </w:r>
          </w:p>
        </w:tc>
        <w:tc>
          <w:tcPr>
            <w:tcW w:w="2360" w:type="dxa"/>
            <w:vMerge w:val="restart"/>
            <w:vAlign w:val="bottom"/>
          </w:tcPr>
          <w:p w14:paraId="1096D0EF" w14:textId="77777777" w:rsidR="00B529E7" w:rsidRDefault="009277D4">
            <w:pPr>
              <w:jc w:val="center"/>
              <w:rPr>
                <w:sz w:val="20"/>
                <w:szCs w:val="20"/>
              </w:rPr>
            </w:pPr>
            <w:r>
              <w:rPr>
                <w:rFonts w:ascii="Times" w:eastAsia="Times" w:hAnsi="Times" w:cs="Times"/>
                <w:b/>
                <w:bCs/>
                <w:w w:val="99"/>
                <w:sz w:val="24"/>
                <w:szCs w:val="24"/>
              </w:rPr>
              <w:t>after activation</w:t>
            </w:r>
          </w:p>
        </w:tc>
        <w:tc>
          <w:tcPr>
            <w:tcW w:w="2560" w:type="dxa"/>
            <w:gridSpan w:val="2"/>
            <w:vMerge/>
            <w:vAlign w:val="bottom"/>
          </w:tcPr>
          <w:p w14:paraId="04DA0F6F" w14:textId="77777777" w:rsidR="00B529E7" w:rsidRDefault="00B529E7">
            <w:pPr>
              <w:rPr>
                <w:sz w:val="18"/>
                <w:szCs w:val="18"/>
              </w:rPr>
            </w:pPr>
          </w:p>
        </w:tc>
        <w:tc>
          <w:tcPr>
            <w:tcW w:w="0" w:type="dxa"/>
            <w:vAlign w:val="bottom"/>
          </w:tcPr>
          <w:p w14:paraId="3C8EC80D" w14:textId="77777777" w:rsidR="00B529E7" w:rsidRDefault="00B529E7">
            <w:pPr>
              <w:rPr>
                <w:sz w:val="1"/>
                <w:szCs w:val="1"/>
              </w:rPr>
            </w:pPr>
          </w:p>
        </w:tc>
      </w:tr>
      <w:tr w:rsidR="00B529E7" w14:paraId="2E812811" w14:textId="77777777">
        <w:trPr>
          <w:trHeight w:val="206"/>
        </w:trPr>
        <w:tc>
          <w:tcPr>
            <w:tcW w:w="1920" w:type="dxa"/>
            <w:vAlign w:val="bottom"/>
          </w:tcPr>
          <w:p w14:paraId="4F626BEC" w14:textId="77777777" w:rsidR="00B529E7" w:rsidRDefault="00B529E7">
            <w:pPr>
              <w:rPr>
                <w:sz w:val="17"/>
                <w:szCs w:val="17"/>
              </w:rPr>
            </w:pPr>
          </w:p>
        </w:tc>
        <w:tc>
          <w:tcPr>
            <w:tcW w:w="2420" w:type="dxa"/>
            <w:gridSpan w:val="2"/>
            <w:vMerge/>
            <w:vAlign w:val="bottom"/>
          </w:tcPr>
          <w:p w14:paraId="0DD32D94" w14:textId="77777777" w:rsidR="00B529E7" w:rsidRDefault="00B529E7">
            <w:pPr>
              <w:rPr>
                <w:sz w:val="17"/>
                <w:szCs w:val="17"/>
              </w:rPr>
            </w:pPr>
          </w:p>
        </w:tc>
        <w:tc>
          <w:tcPr>
            <w:tcW w:w="2360" w:type="dxa"/>
            <w:vMerge/>
            <w:vAlign w:val="bottom"/>
          </w:tcPr>
          <w:p w14:paraId="79884F5E" w14:textId="77777777" w:rsidR="00B529E7" w:rsidRDefault="00B529E7">
            <w:pPr>
              <w:rPr>
                <w:sz w:val="17"/>
                <w:szCs w:val="17"/>
              </w:rPr>
            </w:pPr>
          </w:p>
        </w:tc>
        <w:tc>
          <w:tcPr>
            <w:tcW w:w="2560" w:type="dxa"/>
            <w:gridSpan w:val="2"/>
            <w:vMerge w:val="restart"/>
            <w:vAlign w:val="bottom"/>
          </w:tcPr>
          <w:p w14:paraId="7D59C9B9" w14:textId="77777777" w:rsidR="00B529E7" w:rsidRDefault="009277D4">
            <w:pPr>
              <w:jc w:val="center"/>
              <w:rPr>
                <w:sz w:val="20"/>
                <w:szCs w:val="20"/>
              </w:rPr>
            </w:pPr>
            <w:r>
              <w:rPr>
                <w:rFonts w:ascii="Times" w:eastAsia="Times" w:hAnsi="Times" w:cs="Times"/>
                <w:b/>
                <w:bCs/>
                <w:w w:val="98"/>
                <w:sz w:val="24"/>
                <w:szCs w:val="24"/>
              </w:rPr>
              <w:t>CFU/l</w:t>
            </w:r>
          </w:p>
        </w:tc>
        <w:tc>
          <w:tcPr>
            <w:tcW w:w="0" w:type="dxa"/>
            <w:vAlign w:val="bottom"/>
          </w:tcPr>
          <w:p w14:paraId="789CB2B8" w14:textId="77777777" w:rsidR="00B529E7" w:rsidRDefault="00B529E7">
            <w:pPr>
              <w:rPr>
                <w:sz w:val="1"/>
                <w:szCs w:val="1"/>
              </w:rPr>
            </w:pPr>
          </w:p>
        </w:tc>
      </w:tr>
      <w:tr w:rsidR="00B529E7" w14:paraId="17423FF8" w14:textId="77777777">
        <w:trPr>
          <w:trHeight w:val="206"/>
        </w:trPr>
        <w:tc>
          <w:tcPr>
            <w:tcW w:w="1920" w:type="dxa"/>
            <w:vAlign w:val="bottom"/>
          </w:tcPr>
          <w:p w14:paraId="2BEAEB52" w14:textId="77777777" w:rsidR="00B529E7" w:rsidRDefault="00B529E7">
            <w:pPr>
              <w:rPr>
                <w:sz w:val="17"/>
                <w:szCs w:val="17"/>
              </w:rPr>
            </w:pPr>
          </w:p>
        </w:tc>
        <w:tc>
          <w:tcPr>
            <w:tcW w:w="2420" w:type="dxa"/>
            <w:gridSpan w:val="2"/>
            <w:vMerge w:val="restart"/>
            <w:vAlign w:val="bottom"/>
          </w:tcPr>
          <w:p w14:paraId="6E5265C7" w14:textId="77777777" w:rsidR="00B529E7" w:rsidRDefault="009277D4">
            <w:pPr>
              <w:jc w:val="center"/>
              <w:rPr>
                <w:sz w:val="20"/>
                <w:szCs w:val="20"/>
              </w:rPr>
            </w:pPr>
            <w:r>
              <w:rPr>
                <w:rFonts w:ascii="Times" w:eastAsia="Times" w:hAnsi="Times" w:cs="Times"/>
                <w:b/>
                <w:bCs/>
                <w:sz w:val="24"/>
                <w:szCs w:val="24"/>
              </w:rPr>
              <w:t>CFU/l</w:t>
            </w:r>
          </w:p>
        </w:tc>
        <w:tc>
          <w:tcPr>
            <w:tcW w:w="2360" w:type="dxa"/>
            <w:vMerge w:val="restart"/>
            <w:vAlign w:val="bottom"/>
          </w:tcPr>
          <w:p w14:paraId="6A177DF3" w14:textId="77777777" w:rsidR="00B529E7" w:rsidRDefault="009277D4">
            <w:pPr>
              <w:jc w:val="center"/>
              <w:rPr>
                <w:sz w:val="20"/>
                <w:szCs w:val="20"/>
              </w:rPr>
            </w:pPr>
            <w:r>
              <w:rPr>
                <w:rFonts w:ascii="Times" w:eastAsia="Times" w:hAnsi="Times" w:cs="Times"/>
                <w:b/>
                <w:bCs/>
                <w:w w:val="98"/>
                <w:sz w:val="24"/>
                <w:szCs w:val="24"/>
              </w:rPr>
              <w:t>CFU/l</w:t>
            </w:r>
          </w:p>
        </w:tc>
        <w:tc>
          <w:tcPr>
            <w:tcW w:w="2560" w:type="dxa"/>
            <w:gridSpan w:val="2"/>
            <w:vMerge/>
            <w:vAlign w:val="bottom"/>
          </w:tcPr>
          <w:p w14:paraId="2247BA75" w14:textId="77777777" w:rsidR="00B529E7" w:rsidRDefault="00B529E7">
            <w:pPr>
              <w:rPr>
                <w:sz w:val="17"/>
                <w:szCs w:val="17"/>
              </w:rPr>
            </w:pPr>
          </w:p>
        </w:tc>
        <w:tc>
          <w:tcPr>
            <w:tcW w:w="0" w:type="dxa"/>
            <w:vAlign w:val="bottom"/>
          </w:tcPr>
          <w:p w14:paraId="34C8D28D" w14:textId="77777777" w:rsidR="00B529E7" w:rsidRDefault="00B529E7">
            <w:pPr>
              <w:rPr>
                <w:sz w:val="1"/>
                <w:szCs w:val="1"/>
              </w:rPr>
            </w:pPr>
          </w:p>
        </w:tc>
      </w:tr>
      <w:tr w:rsidR="00B529E7" w14:paraId="5D85D8F2" w14:textId="77777777">
        <w:trPr>
          <w:trHeight w:val="206"/>
        </w:trPr>
        <w:tc>
          <w:tcPr>
            <w:tcW w:w="1920" w:type="dxa"/>
            <w:vAlign w:val="bottom"/>
          </w:tcPr>
          <w:p w14:paraId="639CD147" w14:textId="77777777" w:rsidR="00B529E7" w:rsidRDefault="00B529E7">
            <w:pPr>
              <w:rPr>
                <w:sz w:val="17"/>
                <w:szCs w:val="17"/>
              </w:rPr>
            </w:pPr>
          </w:p>
        </w:tc>
        <w:tc>
          <w:tcPr>
            <w:tcW w:w="2420" w:type="dxa"/>
            <w:gridSpan w:val="2"/>
            <w:vMerge/>
            <w:vAlign w:val="bottom"/>
          </w:tcPr>
          <w:p w14:paraId="121575E0" w14:textId="77777777" w:rsidR="00B529E7" w:rsidRDefault="00B529E7">
            <w:pPr>
              <w:rPr>
                <w:sz w:val="17"/>
                <w:szCs w:val="17"/>
              </w:rPr>
            </w:pPr>
          </w:p>
        </w:tc>
        <w:tc>
          <w:tcPr>
            <w:tcW w:w="2360" w:type="dxa"/>
            <w:vMerge/>
            <w:vAlign w:val="bottom"/>
          </w:tcPr>
          <w:p w14:paraId="5C57C720" w14:textId="77777777" w:rsidR="00B529E7" w:rsidRDefault="00B529E7">
            <w:pPr>
              <w:rPr>
                <w:sz w:val="17"/>
                <w:szCs w:val="17"/>
              </w:rPr>
            </w:pPr>
          </w:p>
        </w:tc>
        <w:tc>
          <w:tcPr>
            <w:tcW w:w="1140" w:type="dxa"/>
            <w:vAlign w:val="bottom"/>
          </w:tcPr>
          <w:p w14:paraId="2E7EEBAC" w14:textId="77777777" w:rsidR="00B529E7" w:rsidRDefault="00B529E7">
            <w:pPr>
              <w:rPr>
                <w:sz w:val="17"/>
                <w:szCs w:val="17"/>
              </w:rPr>
            </w:pPr>
          </w:p>
        </w:tc>
        <w:tc>
          <w:tcPr>
            <w:tcW w:w="1420" w:type="dxa"/>
            <w:vAlign w:val="bottom"/>
          </w:tcPr>
          <w:p w14:paraId="5623DF2E" w14:textId="77777777" w:rsidR="00B529E7" w:rsidRDefault="00B529E7">
            <w:pPr>
              <w:rPr>
                <w:sz w:val="17"/>
                <w:szCs w:val="17"/>
              </w:rPr>
            </w:pPr>
          </w:p>
        </w:tc>
        <w:tc>
          <w:tcPr>
            <w:tcW w:w="0" w:type="dxa"/>
            <w:vAlign w:val="bottom"/>
          </w:tcPr>
          <w:p w14:paraId="3935BC4E" w14:textId="77777777" w:rsidR="00B529E7" w:rsidRDefault="00B529E7">
            <w:pPr>
              <w:rPr>
                <w:sz w:val="1"/>
                <w:szCs w:val="1"/>
              </w:rPr>
            </w:pPr>
          </w:p>
        </w:tc>
      </w:tr>
      <w:tr w:rsidR="00B529E7" w14:paraId="2ACB2B22" w14:textId="77777777">
        <w:trPr>
          <w:trHeight w:val="136"/>
        </w:trPr>
        <w:tc>
          <w:tcPr>
            <w:tcW w:w="1920" w:type="dxa"/>
            <w:tcBorders>
              <w:bottom w:val="single" w:sz="8" w:space="0" w:color="auto"/>
            </w:tcBorders>
            <w:vAlign w:val="bottom"/>
          </w:tcPr>
          <w:p w14:paraId="72E0A93B" w14:textId="77777777" w:rsidR="00B529E7" w:rsidRDefault="00B529E7">
            <w:pPr>
              <w:rPr>
                <w:sz w:val="11"/>
                <w:szCs w:val="11"/>
              </w:rPr>
            </w:pPr>
          </w:p>
        </w:tc>
        <w:tc>
          <w:tcPr>
            <w:tcW w:w="1020" w:type="dxa"/>
            <w:tcBorders>
              <w:bottom w:val="single" w:sz="8" w:space="0" w:color="auto"/>
            </w:tcBorders>
            <w:vAlign w:val="bottom"/>
          </w:tcPr>
          <w:p w14:paraId="2FC93D29" w14:textId="77777777" w:rsidR="00B529E7" w:rsidRDefault="00B529E7">
            <w:pPr>
              <w:rPr>
                <w:sz w:val="11"/>
                <w:szCs w:val="11"/>
              </w:rPr>
            </w:pPr>
          </w:p>
        </w:tc>
        <w:tc>
          <w:tcPr>
            <w:tcW w:w="1400" w:type="dxa"/>
            <w:tcBorders>
              <w:bottom w:val="single" w:sz="8" w:space="0" w:color="auto"/>
            </w:tcBorders>
            <w:vAlign w:val="bottom"/>
          </w:tcPr>
          <w:p w14:paraId="563C2A21" w14:textId="77777777" w:rsidR="00B529E7" w:rsidRDefault="00B529E7">
            <w:pPr>
              <w:rPr>
                <w:sz w:val="11"/>
                <w:szCs w:val="11"/>
              </w:rPr>
            </w:pPr>
          </w:p>
        </w:tc>
        <w:tc>
          <w:tcPr>
            <w:tcW w:w="2360" w:type="dxa"/>
            <w:tcBorders>
              <w:bottom w:val="single" w:sz="8" w:space="0" w:color="auto"/>
            </w:tcBorders>
            <w:vAlign w:val="bottom"/>
          </w:tcPr>
          <w:p w14:paraId="5D2924D4" w14:textId="77777777" w:rsidR="00B529E7" w:rsidRDefault="00B529E7">
            <w:pPr>
              <w:rPr>
                <w:sz w:val="11"/>
                <w:szCs w:val="11"/>
              </w:rPr>
            </w:pPr>
          </w:p>
        </w:tc>
        <w:tc>
          <w:tcPr>
            <w:tcW w:w="1140" w:type="dxa"/>
            <w:tcBorders>
              <w:bottom w:val="single" w:sz="8" w:space="0" w:color="auto"/>
            </w:tcBorders>
            <w:vAlign w:val="bottom"/>
          </w:tcPr>
          <w:p w14:paraId="0E76C7FD" w14:textId="77777777" w:rsidR="00B529E7" w:rsidRDefault="00B529E7">
            <w:pPr>
              <w:rPr>
                <w:sz w:val="11"/>
                <w:szCs w:val="11"/>
              </w:rPr>
            </w:pPr>
          </w:p>
        </w:tc>
        <w:tc>
          <w:tcPr>
            <w:tcW w:w="1420" w:type="dxa"/>
            <w:tcBorders>
              <w:bottom w:val="single" w:sz="8" w:space="0" w:color="auto"/>
            </w:tcBorders>
            <w:vAlign w:val="bottom"/>
          </w:tcPr>
          <w:p w14:paraId="7DE2E8C2" w14:textId="77777777" w:rsidR="00B529E7" w:rsidRDefault="00B529E7">
            <w:pPr>
              <w:rPr>
                <w:sz w:val="11"/>
                <w:szCs w:val="11"/>
              </w:rPr>
            </w:pPr>
          </w:p>
        </w:tc>
        <w:tc>
          <w:tcPr>
            <w:tcW w:w="0" w:type="dxa"/>
            <w:vAlign w:val="bottom"/>
          </w:tcPr>
          <w:p w14:paraId="05084EFE" w14:textId="77777777" w:rsidR="00B529E7" w:rsidRDefault="00B529E7">
            <w:pPr>
              <w:rPr>
                <w:sz w:val="1"/>
                <w:szCs w:val="1"/>
              </w:rPr>
            </w:pPr>
          </w:p>
        </w:tc>
      </w:tr>
      <w:tr w:rsidR="00B529E7" w14:paraId="7D731723" w14:textId="77777777">
        <w:trPr>
          <w:trHeight w:val="266"/>
        </w:trPr>
        <w:tc>
          <w:tcPr>
            <w:tcW w:w="1920" w:type="dxa"/>
            <w:vAlign w:val="bottom"/>
          </w:tcPr>
          <w:p w14:paraId="4F428E6B" w14:textId="77777777" w:rsidR="00B529E7" w:rsidRDefault="009277D4">
            <w:pPr>
              <w:spacing w:line="266" w:lineRule="exact"/>
              <w:jc w:val="center"/>
              <w:rPr>
                <w:sz w:val="20"/>
                <w:szCs w:val="20"/>
              </w:rPr>
            </w:pPr>
            <w:r>
              <w:rPr>
                <w:rFonts w:ascii="Times" w:eastAsia="Times" w:hAnsi="Times" w:cs="Times"/>
                <w:w w:val="99"/>
                <w:sz w:val="24"/>
                <w:szCs w:val="24"/>
              </w:rPr>
              <w:t>1</w:t>
            </w:r>
          </w:p>
        </w:tc>
        <w:tc>
          <w:tcPr>
            <w:tcW w:w="1020" w:type="dxa"/>
            <w:vAlign w:val="bottom"/>
          </w:tcPr>
          <w:p w14:paraId="475E7B42" w14:textId="77777777" w:rsidR="00B529E7" w:rsidRDefault="009277D4">
            <w:pPr>
              <w:spacing w:line="266" w:lineRule="exact"/>
              <w:jc w:val="right"/>
              <w:rPr>
                <w:sz w:val="20"/>
                <w:szCs w:val="20"/>
              </w:rPr>
            </w:pPr>
            <w:r>
              <w:rPr>
                <w:rFonts w:ascii="Times" w:eastAsia="Times" w:hAnsi="Times" w:cs="Times"/>
                <w:sz w:val="24"/>
                <w:szCs w:val="24"/>
              </w:rPr>
              <w:t>983</w:t>
            </w:r>
          </w:p>
        </w:tc>
        <w:tc>
          <w:tcPr>
            <w:tcW w:w="1400" w:type="dxa"/>
            <w:vAlign w:val="bottom"/>
          </w:tcPr>
          <w:p w14:paraId="0EAB6B65" w14:textId="77777777" w:rsidR="00B529E7" w:rsidRDefault="009277D4">
            <w:pPr>
              <w:spacing w:line="266" w:lineRule="exact"/>
              <w:ind w:left="40"/>
              <w:rPr>
                <w:sz w:val="20"/>
                <w:szCs w:val="20"/>
              </w:rPr>
            </w:pPr>
            <w:r>
              <w:rPr>
                <w:rFonts w:ascii="Times" w:eastAsia="Times" w:hAnsi="Times" w:cs="Times"/>
                <w:sz w:val="24"/>
                <w:szCs w:val="24"/>
              </w:rPr>
              <w:t>(± 331)</w:t>
            </w:r>
          </w:p>
        </w:tc>
        <w:tc>
          <w:tcPr>
            <w:tcW w:w="2360" w:type="dxa"/>
            <w:vAlign w:val="bottom"/>
          </w:tcPr>
          <w:p w14:paraId="6143C20E" w14:textId="77777777" w:rsidR="00B529E7" w:rsidRDefault="009277D4">
            <w:pPr>
              <w:spacing w:line="266" w:lineRule="exact"/>
              <w:jc w:val="center"/>
              <w:rPr>
                <w:sz w:val="20"/>
                <w:szCs w:val="20"/>
              </w:rPr>
            </w:pPr>
            <w:r>
              <w:rPr>
                <w:rFonts w:ascii="Times" w:eastAsia="Times" w:hAnsi="Times" w:cs="Times"/>
                <w:sz w:val="24"/>
                <w:szCs w:val="24"/>
              </w:rPr>
              <w:t>19 (±</w:t>
            </w:r>
            <w:r>
              <w:rPr>
                <w:rFonts w:ascii="Times" w:eastAsia="Times" w:hAnsi="Times" w:cs="Times"/>
                <w:sz w:val="24"/>
                <w:szCs w:val="24"/>
              </w:rPr>
              <w:t xml:space="preserve"> 19)</w:t>
            </w:r>
          </w:p>
        </w:tc>
        <w:tc>
          <w:tcPr>
            <w:tcW w:w="1140" w:type="dxa"/>
            <w:vAlign w:val="bottom"/>
          </w:tcPr>
          <w:p w14:paraId="7F786E0C" w14:textId="77777777" w:rsidR="00B529E7" w:rsidRDefault="00B529E7">
            <w:pPr>
              <w:rPr>
                <w:sz w:val="23"/>
                <w:szCs w:val="23"/>
              </w:rPr>
            </w:pPr>
          </w:p>
        </w:tc>
        <w:tc>
          <w:tcPr>
            <w:tcW w:w="1420" w:type="dxa"/>
            <w:vAlign w:val="bottom"/>
          </w:tcPr>
          <w:p w14:paraId="4A22AFD4" w14:textId="77777777" w:rsidR="00B529E7" w:rsidRDefault="009277D4">
            <w:pPr>
              <w:spacing w:line="266" w:lineRule="exact"/>
              <w:ind w:right="940"/>
              <w:jc w:val="center"/>
              <w:rPr>
                <w:sz w:val="20"/>
                <w:szCs w:val="20"/>
              </w:rPr>
            </w:pPr>
            <w:r>
              <w:rPr>
                <w:rFonts w:ascii="Times" w:eastAsia="Times" w:hAnsi="Times" w:cs="Times"/>
                <w:w w:val="99"/>
                <w:sz w:val="24"/>
                <w:szCs w:val="24"/>
              </w:rPr>
              <w:t>0</w:t>
            </w:r>
          </w:p>
        </w:tc>
        <w:tc>
          <w:tcPr>
            <w:tcW w:w="0" w:type="dxa"/>
            <w:vAlign w:val="bottom"/>
          </w:tcPr>
          <w:p w14:paraId="2FC04064" w14:textId="77777777" w:rsidR="00B529E7" w:rsidRDefault="00B529E7">
            <w:pPr>
              <w:rPr>
                <w:sz w:val="1"/>
                <w:szCs w:val="1"/>
              </w:rPr>
            </w:pPr>
          </w:p>
        </w:tc>
      </w:tr>
      <w:tr w:rsidR="00B529E7" w14:paraId="38EA5A58" w14:textId="77777777">
        <w:trPr>
          <w:trHeight w:val="413"/>
        </w:trPr>
        <w:tc>
          <w:tcPr>
            <w:tcW w:w="1920" w:type="dxa"/>
            <w:vAlign w:val="bottom"/>
          </w:tcPr>
          <w:p w14:paraId="434B9F9D" w14:textId="77777777" w:rsidR="00B529E7" w:rsidRDefault="009277D4">
            <w:pPr>
              <w:jc w:val="center"/>
              <w:rPr>
                <w:sz w:val="20"/>
                <w:szCs w:val="20"/>
              </w:rPr>
            </w:pPr>
            <w:r>
              <w:rPr>
                <w:rFonts w:ascii="Times" w:eastAsia="Times" w:hAnsi="Times" w:cs="Times"/>
                <w:w w:val="99"/>
                <w:sz w:val="24"/>
                <w:szCs w:val="24"/>
              </w:rPr>
              <w:t>2</w:t>
            </w:r>
          </w:p>
        </w:tc>
        <w:tc>
          <w:tcPr>
            <w:tcW w:w="2420" w:type="dxa"/>
            <w:gridSpan w:val="2"/>
            <w:vAlign w:val="bottom"/>
          </w:tcPr>
          <w:p w14:paraId="4737144A" w14:textId="77777777" w:rsidR="00B529E7" w:rsidRDefault="009277D4">
            <w:pPr>
              <w:jc w:val="center"/>
              <w:rPr>
                <w:sz w:val="20"/>
                <w:szCs w:val="20"/>
              </w:rPr>
            </w:pPr>
            <w:r>
              <w:rPr>
                <w:rFonts w:ascii="Times" w:eastAsia="Times" w:hAnsi="Times" w:cs="Times"/>
                <w:w w:val="98"/>
                <w:sz w:val="24"/>
                <w:szCs w:val="24"/>
              </w:rPr>
              <w:t>290 (± 20)</w:t>
            </w:r>
          </w:p>
        </w:tc>
        <w:tc>
          <w:tcPr>
            <w:tcW w:w="2360" w:type="dxa"/>
            <w:vAlign w:val="bottom"/>
          </w:tcPr>
          <w:p w14:paraId="271234F3" w14:textId="77777777" w:rsidR="00B529E7" w:rsidRDefault="009277D4">
            <w:pPr>
              <w:jc w:val="center"/>
              <w:rPr>
                <w:sz w:val="20"/>
                <w:szCs w:val="20"/>
              </w:rPr>
            </w:pPr>
            <w:r>
              <w:rPr>
                <w:rFonts w:ascii="Times" w:eastAsia="Times" w:hAnsi="Times" w:cs="Times"/>
                <w:sz w:val="24"/>
                <w:szCs w:val="24"/>
              </w:rPr>
              <w:t>53 (± 41)</w:t>
            </w:r>
          </w:p>
        </w:tc>
        <w:tc>
          <w:tcPr>
            <w:tcW w:w="1140" w:type="dxa"/>
            <w:vAlign w:val="bottom"/>
          </w:tcPr>
          <w:p w14:paraId="00860E7F" w14:textId="77777777" w:rsidR="00B529E7" w:rsidRDefault="00B529E7">
            <w:pPr>
              <w:rPr>
                <w:sz w:val="24"/>
                <w:szCs w:val="24"/>
              </w:rPr>
            </w:pPr>
          </w:p>
        </w:tc>
        <w:tc>
          <w:tcPr>
            <w:tcW w:w="1420" w:type="dxa"/>
            <w:vAlign w:val="bottom"/>
          </w:tcPr>
          <w:p w14:paraId="31E6C4CD" w14:textId="77777777" w:rsidR="00B529E7" w:rsidRDefault="009277D4">
            <w:pPr>
              <w:ind w:right="940"/>
              <w:jc w:val="center"/>
              <w:rPr>
                <w:sz w:val="20"/>
                <w:szCs w:val="20"/>
              </w:rPr>
            </w:pPr>
            <w:r>
              <w:rPr>
                <w:rFonts w:ascii="Times" w:eastAsia="Times" w:hAnsi="Times" w:cs="Times"/>
                <w:w w:val="99"/>
                <w:sz w:val="24"/>
                <w:szCs w:val="24"/>
              </w:rPr>
              <w:t>0</w:t>
            </w:r>
          </w:p>
        </w:tc>
        <w:tc>
          <w:tcPr>
            <w:tcW w:w="0" w:type="dxa"/>
            <w:vAlign w:val="bottom"/>
          </w:tcPr>
          <w:p w14:paraId="7D18BBD2" w14:textId="77777777" w:rsidR="00B529E7" w:rsidRDefault="00B529E7">
            <w:pPr>
              <w:rPr>
                <w:sz w:val="1"/>
                <w:szCs w:val="1"/>
              </w:rPr>
            </w:pPr>
          </w:p>
        </w:tc>
      </w:tr>
      <w:tr w:rsidR="00B529E7" w14:paraId="2CF2B499" w14:textId="77777777">
        <w:trPr>
          <w:trHeight w:val="415"/>
        </w:trPr>
        <w:tc>
          <w:tcPr>
            <w:tcW w:w="1920" w:type="dxa"/>
            <w:vAlign w:val="bottom"/>
          </w:tcPr>
          <w:p w14:paraId="1198A52F" w14:textId="77777777" w:rsidR="00B529E7" w:rsidRDefault="009277D4">
            <w:pPr>
              <w:jc w:val="center"/>
              <w:rPr>
                <w:sz w:val="20"/>
                <w:szCs w:val="20"/>
              </w:rPr>
            </w:pPr>
            <w:r>
              <w:rPr>
                <w:rFonts w:ascii="Times" w:eastAsia="Times" w:hAnsi="Times" w:cs="Times"/>
                <w:w w:val="99"/>
                <w:sz w:val="24"/>
                <w:szCs w:val="24"/>
              </w:rPr>
              <w:t>3</w:t>
            </w:r>
          </w:p>
        </w:tc>
        <w:tc>
          <w:tcPr>
            <w:tcW w:w="2420" w:type="dxa"/>
            <w:gridSpan w:val="2"/>
            <w:vAlign w:val="bottom"/>
          </w:tcPr>
          <w:p w14:paraId="2805ACEE" w14:textId="77777777" w:rsidR="00B529E7" w:rsidRDefault="009277D4">
            <w:pPr>
              <w:jc w:val="center"/>
              <w:rPr>
                <w:sz w:val="20"/>
                <w:szCs w:val="20"/>
              </w:rPr>
            </w:pPr>
            <w:r>
              <w:rPr>
                <w:rFonts w:ascii="Times" w:eastAsia="Times" w:hAnsi="Times" w:cs="Times"/>
                <w:w w:val="98"/>
                <w:sz w:val="24"/>
                <w:szCs w:val="24"/>
              </w:rPr>
              <w:t>138 (± 77)</w:t>
            </w:r>
          </w:p>
        </w:tc>
        <w:tc>
          <w:tcPr>
            <w:tcW w:w="2360" w:type="dxa"/>
            <w:vAlign w:val="bottom"/>
          </w:tcPr>
          <w:p w14:paraId="7CC7EA6B" w14:textId="77777777" w:rsidR="00B529E7" w:rsidRDefault="009277D4">
            <w:pPr>
              <w:jc w:val="center"/>
              <w:rPr>
                <w:sz w:val="20"/>
                <w:szCs w:val="20"/>
              </w:rPr>
            </w:pPr>
            <w:r>
              <w:rPr>
                <w:rFonts w:ascii="Times" w:eastAsia="Times" w:hAnsi="Times" w:cs="Times"/>
                <w:sz w:val="24"/>
                <w:szCs w:val="24"/>
              </w:rPr>
              <w:t>90 (± 90)</w:t>
            </w:r>
          </w:p>
        </w:tc>
        <w:tc>
          <w:tcPr>
            <w:tcW w:w="1140" w:type="dxa"/>
            <w:vAlign w:val="bottom"/>
          </w:tcPr>
          <w:p w14:paraId="1C790169" w14:textId="77777777" w:rsidR="00B529E7" w:rsidRDefault="00B529E7">
            <w:pPr>
              <w:rPr>
                <w:sz w:val="24"/>
                <w:szCs w:val="24"/>
              </w:rPr>
            </w:pPr>
          </w:p>
        </w:tc>
        <w:tc>
          <w:tcPr>
            <w:tcW w:w="1420" w:type="dxa"/>
            <w:vAlign w:val="bottom"/>
          </w:tcPr>
          <w:p w14:paraId="6937DA68" w14:textId="77777777" w:rsidR="00B529E7" w:rsidRDefault="009277D4">
            <w:pPr>
              <w:ind w:right="940"/>
              <w:jc w:val="center"/>
              <w:rPr>
                <w:sz w:val="20"/>
                <w:szCs w:val="20"/>
              </w:rPr>
            </w:pPr>
            <w:r>
              <w:rPr>
                <w:rFonts w:ascii="Times" w:eastAsia="Times" w:hAnsi="Times" w:cs="Times"/>
                <w:w w:val="99"/>
                <w:sz w:val="24"/>
                <w:szCs w:val="24"/>
              </w:rPr>
              <w:t>0</w:t>
            </w:r>
          </w:p>
        </w:tc>
        <w:tc>
          <w:tcPr>
            <w:tcW w:w="0" w:type="dxa"/>
            <w:vAlign w:val="bottom"/>
          </w:tcPr>
          <w:p w14:paraId="1EC2A9A4" w14:textId="77777777" w:rsidR="00B529E7" w:rsidRDefault="00B529E7">
            <w:pPr>
              <w:rPr>
                <w:sz w:val="1"/>
                <w:szCs w:val="1"/>
              </w:rPr>
            </w:pPr>
          </w:p>
        </w:tc>
      </w:tr>
      <w:tr w:rsidR="00B529E7" w14:paraId="18776117" w14:textId="77777777">
        <w:trPr>
          <w:trHeight w:val="413"/>
        </w:trPr>
        <w:tc>
          <w:tcPr>
            <w:tcW w:w="1920" w:type="dxa"/>
            <w:vAlign w:val="bottom"/>
          </w:tcPr>
          <w:p w14:paraId="76071803" w14:textId="77777777" w:rsidR="00B529E7" w:rsidRDefault="009277D4">
            <w:pPr>
              <w:jc w:val="center"/>
              <w:rPr>
                <w:sz w:val="20"/>
                <w:szCs w:val="20"/>
              </w:rPr>
            </w:pPr>
            <w:r>
              <w:rPr>
                <w:rFonts w:ascii="Times" w:eastAsia="Times" w:hAnsi="Times" w:cs="Times"/>
                <w:w w:val="99"/>
                <w:sz w:val="24"/>
                <w:szCs w:val="24"/>
              </w:rPr>
              <w:t>4</w:t>
            </w:r>
          </w:p>
        </w:tc>
        <w:tc>
          <w:tcPr>
            <w:tcW w:w="1020" w:type="dxa"/>
            <w:vAlign w:val="bottom"/>
          </w:tcPr>
          <w:p w14:paraId="09312168" w14:textId="77777777" w:rsidR="00B529E7" w:rsidRDefault="009277D4">
            <w:pPr>
              <w:jc w:val="right"/>
              <w:rPr>
                <w:sz w:val="20"/>
                <w:szCs w:val="20"/>
              </w:rPr>
            </w:pPr>
            <w:r>
              <w:rPr>
                <w:rFonts w:ascii="Times" w:eastAsia="Times" w:hAnsi="Times" w:cs="Times"/>
                <w:sz w:val="24"/>
                <w:szCs w:val="24"/>
              </w:rPr>
              <w:t>350</w:t>
            </w:r>
          </w:p>
        </w:tc>
        <w:tc>
          <w:tcPr>
            <w:tcW w:w="1400" w:type="dxa"/>
            <w:vAlign w:val="bottom"/>
          </w:tcPr>
          <w:p w14:paraId="3CDB3F10" w14:textId="77777777" w:rsidR="00B529E7" w:rsidRDefault="009277D4">
            <w:pPr>
              <w:ind w:left="40"/>
              <w:rPr>
                <w:sz w:val="20"/>
                <w:szCs w:val="20"/>
              </w:rPr>
            </w:pPr>
            <w:r>
              <w:rPr>
                <w:rFonts w:ascii="Times" w:eastAsia="Times" w:hAnsi="Times" w:cs="Times"/>
                <w:sz w:val="24"/>
                <w:szCs w:val="24"/>
              </w:rPr>
              <w:t>(± 356)</w:t>
            </w:r>
          </w:p>
        </w:tc>
        <w:tc>
          <w:tcPr>
            <w:tcW w:w="2360" w:type="dxa"/>
            <w:vAlign w:val="bottom"/>
          </w:tcPr>
          <w:p w14:paraId="420F3010" w14:textId="77777777" w:rsidR="00B529E7" w:rsidRDefault="009277D4">
            <w:pPr>
              <w:jc w:val="center"/>
              <w:rPr>
                <w:sz w:val="20"/>
                <w:szCs w:val="20"/>
              </w:rPr>
            </w:pPr>
            <w:r>
              <w:rPr>
                <w:rFonts w:ascii="Times" w:eastAsia="Times" w:hAnsi="Times" w:cs="Times"/>
                <w:w w:val="99"/>
                <w:sz w:val="24"/>
                <w:szCs w:val="24"/>
              </w:rPr>
              <w:t>0</w:t>
            </w:r>
          </w:p>
        </w:tc>
        <w:tc>
          <w:tcPr>
            <w:tcW w:w="1140" w:type="dxa"/>
            <w:vAlign w:val="bottom"/>
          </w:tcPr>
          <w:p w14:paraId="5BB3BB30" w14:textId="77777777" w:rsidR="00B529E7" w:rsidRDefault="00B529E7">
            <w:pPr>
              <w:rPr>
                <w:sz w:val="24"/>
                <w:szCs w:val="24"/>
              </w:rPr>
            </w:pPr>
          </w:p>
        </w:tc>
        <w:tc>
          <w:tcPr>
            <w:tcW w:w="1420" w:type="dxa"/>
            <w:vAlign w:val="bottom"/>
          </w:tcPr>
          <w:p w14:paraId="1921176D" w14:textId="77777777" w:rsidR="00B529E7" w:rsidRDefault="009277D4">
            <w:pPr>
              <w:ind w:right="940"/>
              <w:jc w:val="center"/>
              <w:rPr>
                <w:sz w:val="20"/>
                <w:szCs w:val="20"/>
              </w:rPr>
            </w:pPr>
            <w:r>
              <w:rPr>
                <w:rFonts w:ascii="Times" w:eastAsia="Times" w:hAnsi="Times" w:cs="Times"/>
                <w:w w:val="99"/>
                <w:sz w:val="24"/>
                <w:szCs w:val="24"/>
              </w:rPr>
              <w:t>0</w:t>
            </w:r>
          </w:p>
        </w:tc>
        <w:tc>
          <w:tcPr>
            <w:tcW w:w="0" w:type="dxa"/>
            <w:vAlign w:val="bottom"/>
          </w:tcPr>
          <w:p w14:paraId="258C7529" w14:textId="77777777" w:rsidR="00B529E7" w:rsidRDefault="00B529E7">
            <w:pPr>
              <w:rPr>
                <w:sz w:val="1"/>
                <w:szCs w:val="1"/>
              </w:rPr>
            </w:pPr>
          </w:p>
        </w:tc>
      </w:tr>
      <w:tr w:rsidR="00B529E7" w14:paraId="26AA3A10" w14:textId="77777777">
        <w:trPr>
          <w:trHeight w:val="415"/>
        </w:trPr>
        <w:tc>
          <w:tcPr>
            <w:tcW w:w="1920" w:type="dxa"/>
            <w:vAlign w:val="bottom"/>
          </w:tcPr>
          <w:p w14:paraId="36D475DD" w14:textId="77777777" w:rsidR="00B529E7" w:rsidRDefault="009277D4">
            <w:pPr>
              <w:jc w:val="center"/>
              <w:rPr>
                <w:sz w:val="20"/>
                <w:szCs w:val="20"/>
              </w:rPr>
            </w:pPr>
            <w:r>
              <w:rPr>
                <w:rFonts w:ascii="Times" w:eastAsia="Times" w:hAnsi="Times" w:cs="Times"/>
                <w:w w:val="99"/>
                <w:sz w:val="24"/>
                <w:szCs w:val="24"/>
              </w:rPr>
              <w:t>5</w:t>
            </w:r>
          </w:p>
        </w:tc>
        <w:tc>
          <w:tcPr>
            <w:tcW w:w="2420" w:type="dxa"/>
            <w:gridSpan w:val="2"/>
            <w:vAlign w:val="bottom"/>
          </w:tcPr>
          <w:p w14:paraId="0FBA7635" w14:textId="77777777" w:rsidR="00B529E7" w:rsidRDefault="009277D4">
            <w:pPr>
              <w:jc w:val="center"/>
              <w:rPr>
                <w:sz w:val="20"/>
                <w:szCs w:val="20"/>
              </w:rPr>
            </w:pPr>
            <w:r>
              <w:rPr>
                <w:rFonts w:ascii="Times" w:eastAsia="Times" w:hAnsi="Times" w:cs="Times"/>
                <w:w w:val="98"/>
                <w:sz w:val="24"/>
                <w:szCs w:val="24"/>
              </w:rPr>
              <w:t>214 (± (10)</w:t>
            </w:r>
          </w:p>
        </w:tc>
        <w:tc>
          <w:tcPr>
            <w:tcW w:w="2360" w:type="dxa"/>
            <w:vAlign w:val="bottom"/>
          </w:tcPr>
          <w:p w14:paraId="7F557756" w14:textId="77777777" w:rsidR="00B529E7" w:rsidRDefault="009277D4">
            <w:pPr>
              <w:jc w:val="center"/>
              <w:rPr>
                <w:sz w:val="20"/>
                <w:szCs w:val="20"/>
              </w:rPr>
            </w:pPr>
            <w:r>
              <w:rPr>
                <w:rFonts w:ascii="Times" w:eastAsia="Times" w:hAnsi="Times" w:cs="Times"/>
                <w:sz w:val="24"/>
                <w:szCs w:val="24"/>
              </w:rPr>
              <w:t>42 (± 16)</w:t>
            </w:r>
          </w:p>
        </w:tc>
        <w:tc>
          <w:tcPr>
            <w:tcW w:w="1140" w:type="dxa"/>
            <w:vAlign w:val="bottom"/>
          </w:tcPr>
          <w:p w14:paraId="0CD02544" w14:textId="77777777" w:rsidR="00B529E7" w:rsidRDefault="009277D4">
            <w:pPr>
              <w:jc w:val="right"/>
              <w:rPr>
                <w:sz w:val="20"/>
                <w:szCs w:val="20"/>
              </w:rPr>
            </w:pPr>
            <w:r>
              <w:rPr>
                <w:rFonts w:ascii="Times" w:eastAsia="Times" w:hAnsi="Times" w:cs="Times"/>
                <w:sz w:val="24"/>
                <w:szCs w:val="24"/>
              </w:rPr>
              <w:t>14</w:t>
            </w:r>
          </w:p>
        </w:tc>
        <w:tc>
          <w:tcPr>
            <w:tcW w:w="1420" w:type="dxa"/>
            <w:vAlign w:val="bottom"/>
          </w:tcPr>
          <w:p w14:paraId="28326178" w14:textId="77777777" w:rsidR="00B529E7" w:rsidRDefault="009277D4">
            <w:pPr>
              <w:ind w:left="20"/>
              <w:rPr>
                <w:sz w:val="20"/>
                <w:szCs w:val="20"/>
              </w:rPr>
            </w:pPr>
            <w:r>
              <w:rPr>
                <w:rFonts w:ascii="Times" w:eastAsia="Times" w:hAnsi="Times" w:cs="Times"/>
                <w:sz w:val="24"/>
                <w:szCs w:val="24"/>
              </w:rPr>
              <w:t>(± 10)</w:t>
            </w:r>
          </w:p>
        </w:tc>
        <w:tc>
          <w:tcPr>
            <w:tcW w:w="0" w:type="dxa"/>
            <w:vAlign w:val="bottom"/>
          </w:tcPr>
          <w:p w14:paraId="2FD2022D" w14:textId="77777777" w:rsidR="00B529E7" w:rsidRDefault="00B529E7">
            <w:pPr>
              <w:rPr>
                <w:sz w:val="1"/>
                <w:szCs w:val="1"/>
              </w:rPr>
            </w:pPr>
          </w:p>
        </w:tc>
      </w:tr>
      <w:tr w:rsidR="00B529E7" w14:paraId="6BC1CB90" w14:textId="77777777">
        <w:trPr>
          <w:trHeight w:val="413"/>
        </w:trPr>
        <w:tc>
          <w:tcPr>
            <w:tcW w:w="1920" w:type="dxa"/>
            <w:vAlign w:val="bottom"/>
          </w:tcPr>
          <w:p w14:paraId="6B8236C0" w14:textId="77777777" w:rsidR="00B529E7" w:rsidRDefault="009277D4">
            <w:pPr>
              <w:jc w:val="center"/>
              <w:rPr>
                <w:sz w:val="20"/>
                <w:szCs w:val="20"/>
              </w:rPr>
            </w:pPr>
            <w:r>
              <w:rPr>
                <w:rFonts w:ascii="Times" w:eastAsia="Times" w:hAnsi="Times" w:cs="Times"/>
                <w:w w:val="99"/>
                <w:sz w:val="24"/>
                <w:szCs w:val="24"/>
              </w:rPr>
              <w:t>6</w:t>
            </w:r>
          </w:p>
        </w:tc>
        <w:tc>
          <w:tcPr>
            <w:tcW w:w="2420" w:type="dxa"/>
            <w:gridSpan w:val="2"/>
            <w:vAlign w:val="bottom"/>
          </w:tcPr>
          <w:p w14:paraId="7D7B53C4" w14:textId="77777777" w:rsidR="00B529E7" w:rsidRDefault="009277D4">
            <w:pPr>
              <w:jc w:val="center"/>
              <w:rPr>
                <w:sz w:val="20"/>
                <w:szCs w:val="20"/>
              </w:rPr>
            </w:pPr>
            <w:r>
              <w:rPr>
                <w:rFonts w:ascii="Times" w:eastAsia="Times" w:hAnsi="Times" w:cs="Times"/>
                <w:w w:val="98"/>
                <w:sz w:val="24"/>
                <w:szCs w:val="24"/>
              </w:rPr>
              <w:t>136 (± 82)</w:t>
            </w:r>
          </w:p>
        </w:tc>
        <w:tc>
          <w:tcPr>
            <w:tcW w:w="2360" w:type="dxa"/>
            <w:vAlign w:val="bottom"/>
          </w:tcPr>
          <w:p w14:paraId="7F497551" w14:textId="77777777" w:rsidR="00B529E7" w:rsidRDefault="009277D4">
            <w:pPr>
              <w:jc w:val="center"/>
              <w:rPr>
                <w:sz w:val="20"/>
                <w:szCs w:val="20"/>
              </w:rPr>
            </w:pPr>
            <w:r>
              <w:rPr>
                <w:rFonts w:ascii="Times" w:eastAsia="Times" w:hAnsi="Times" w:cs="Times"/>
                <w:sz w:val="24"/>
                <w:szCs w:val="24"/>
              </w:rPr>
              <w:t>16 (± 11)</w:t>
            </w:r>
          </w:p>
        </w:tc>
        <w:tc>
          <w:tcPr>
            <w:tcW w:w="1140" w:type="dxa"/>
            <w:vAlign w:val="bottom"/>
          </w:tcPr>
          <w:p w14:paraId="4026B304" w14:textId="77777777" w:rsidR="00B529E7" w:rsidRDefault="009277D4">
            <w:pPr>
              <w:jc w:val="right"/>
              <w:rPr>
                <w:sz w:val="20"/>
                <w:szCs w:val="20"/>
              </w:rPr>
            </w:pPr>
            <w:r>
              <w:rPr>
                <w:rFonts w:ascii="Times" w:eastAsia="Times" w:hAnsi="Times" w:cs="Times"/>
                <w:sz w:val="24"/>
                <w:szCs w:val="24"/>
              </w:rPr>
              <w:t>13</w:t>
            </w:r>
          </w:p>
        </w:tc>
        <w:tc>
          <w:tcPr>
            <w:tcW w:w="1420" w:type="dxa"/>
            <w:vAlign w:val="bottom"/>
          </w:tcPr>
          <w:p w14:paraId="27AE6D68" w14:textId="77777777" w:rsidR="00B529E7" w:rsidRDefault="009277D4">
            <w:pPr>
              <w:ind w:left="20"/>
              <w:rPr>
                <w:sz w:val="20"/>
                <w:szCs w:val="20"/>
              </w:rPr>
            </w:pPr>
            <w:r>
              <w:rPr>
                <w:rFonts w:ascii="Times" w:eastAsia="Times" w:hAnsi="Times" w:cs="Times"/>
                <w:sz w:val="24"/>
                <w:szCs w:val="24"/>
              </w:rPr>
              <w:t>(± 13)</w:t>
            </w:r>
          </w:p>
        </w:tc>
        <w:tc>
          <w:tcPr>
            <w:tcW w:w="0" w:type="dxa"/>
            <w:vAlign w:val="bottom"/>
          </w:tcPr>
          <w:p w14:paraId="69A7F729" w14:textId="77777777" w:rsidR="00B529E7" w:rsidRDefault="00B529E7">
            <w:pPr>
              <w:rPr>
                <w:sz w:val="1"/>
                <w:szCs w:val="1"/>
              </w:rPr>
            </w:pPr>
          </w:p>
        </w:tc>
      </w:tr>
      <w:tr w:rsidR="00B529E7" w14:paraId="2450D78B" w14:textId="77777777">
        <w:trPr>
          <w:trHeight w:val="415"/>
        </w:trPr>
        <w:tc>
          <w:tcPr>
            <w:tcW w:w="1920" w:type="dxa"/>
            <w:vAlign w:val="bottom"/>
          </w:tcPr>
          <w:p w14:paraId="04AB5431" w14:textId="77777777" w:rsidR="00B529E7" w:rsidRDefault="009277D4">
            <w:pPr>
              <w:jc w:val="center"/>
              <w:rPr>
                <w:sz w:val="20"/>
                <w:szCs w:val="20"/>
              </w:rPr>
            </w:pPr>
            <w:r>
              <w:rPr>
                <w:rFonts w:ascii="Times" w:eastAsia="Times" w:hAnsi="Times" w:cs="Times"/>
                <w:w w:val="99"/>
                <w:sz w:val="24"/>
                <w:szCs w:val="24"/>
              </w:rPr>
              <w:t>7</w:t>
            </w:r>
          </w:p>
        </w:tc>
        <w:tc>
          <w:tcPr>
            <w:tcW w:w="1020" w:type="dxa"/>
            <w:vAlign w:val="bottom"/>
          </w:tcPr>
          <w:p w14:paraId="3BC99F76" w14:textId="77777777" w:rsidR="00B529E7" w:rsidRDefault="009277D4">
            <w:pPr>
              <w:jc w:val="right"/>
              <w:rPr>
                <w:sz w:val="20"/>
                <w:szCs w:val="20"/>
              </w:rPr>
            </w:pPr>
            <w:r>
              <w:rPr>
                <w:rFonts w:ascii="Times" w:eastAsia="Times" w:hAnsi="Times" w:cs="Times"/>
                <w:sz w:val="24"/>
                <w:szCs w:val="24"/>
              </w:rPr>
              <w:t>7188</w:t>
            </w:r>
          </w:p>
        </w:tc>
        <w:tc>
          <w:tcPr>
            <w:tcW w:w="1400" w:type="dxa"/>
            <w:vAlign w:val="bottom"/>
          </w:tcPr>
          <w:p w14:paraId="40F74C88" w14:textId="77777777" w:rsidR="00B529E7" w:rsidRDefault="009277D4">
            <w:pPr>
              <w:ind w:left="40"/>
              <w:rPr>
                <w:sz w:val="20"/>
                <w:szCs w:val="20"/>
              </w:rPr>
            </w:pPr>
            <w:r>
              <w:rPr>
                <w:rFonts w:ascii="Times" w:eastAsia="Times" w:hAnsi="Times" w:cs="Times"/>
                <w:sz w:val="24"/>
                <w:szCs w:val="24"/>
              </w:rPr>
              <w:t>(± 3681)</w:t>
            </w:r>
          </w:p>
        </w:tc>
        <w:tc>
          <w:tcPr>
            <w:tcW w:w="2360" w:type="dxa"/>
            <w:vAlign w:val="bottom"/>
          </w:tcPr>
          <w:p w14:paraId="6A3FCF00" w14:textId="77777777" w:rsidR="00B529E7" w:rsidRDefault="009277D4">
            <w:pPr>
              <w:jc w:val="center"/>
              <w:rPr>
                <w:sz w:val="20"/>
                <w:szCs w:val="20"/>
              </w:rPr>
            </w:pPr>
            <w:r>
              <w:rPr>
                <w:rFonts w:ascii="Times" w:eastAsia="Times" w:hAnsi="Times" w:cs="Times"/>
                <w:sz w:val="24"/>
                <w:szCs w:val="24"/>
              </w:rPr>
              <w:t>54 (± 24)</w:t>
            </w:r>
          </w:p>
        </w:tc>
        <w:tc>
          <w:tcPr>
            <w:tcW w:w="1140" w:type="dxa"/>
            <w:vAlign w:val="bottom"/>
          </w:tcPr>
          <w:p w14:paraId="2CF52BC9" w14:textId="77777777" w:rsidR="00B529E7" w:rsidRDefault="009277D4">
            <w:pPr>
              <w:jc w:val="right"/>
              <w:rPr>
                <w:sz w:val="20"/>
                <w:szCs w:val="20"/>
              </w:rPr>
            </w:pPr>
            <w:r>
              <w:rPr>
                <w:rFonts w:ascii="Times" w:eastAsia="Times" w:hAnsi="Times" w:cs="Times"/>
                <w:sz w:val="24"/>
                <w:szCs w:val="24"/>
              </w:rPr>
              <w:t>33</w:t>
            </w:r>
          </w:p>
        </w:tc>
        <w:tc>
          <w:tcPr>
            <w:tcW w:w="1420" w:type="dxa"/>
            <w:vAlign w:val="bottom"/>
          </w:tcPr>
          <w:p w14:paraId="549D905D" w14:textId="77777777" w:rsidR="00B529E7" w:rsidRDefault="009277D4">
            <w:pPr>
              <w:ind w:left="20"/>
              <w:rPr>
                <w:sz w:val="20"/>
                <w:szCs w:val="20"/>
              </w:rPr>
            </w:pPr>
            <w:r>
              <w:rPr>
                <w:rFonts w:ascii="Times" w:eastAsia="Times" w:hAnsi="Times" w:cs="Times"/>
                <w:sz w:val="24"/>
                <w:szCs w:val="24"/>
              </w:rPr>
              <w:t>(± 33)</w:t>
            </w:r>
          </w:p>
        </w:tc>
        <w:tc>
          <w:tcPr>
            <w:tcW w:w="0" w:type="dxa"/>
            <w:vAlign w:val="bottom"/>
          </w:tcPr>
          <w:p w14:paraId="3BB83187" w14:textId="77777777" w:rsidR="00B529E7" w:rsidRDefault="00B529E7">
            <w:pPr>
              <w:rPr>
                <w:sz w:val="1"/>
                <w:szCs w:val="1"/>
              </w:rPr>
            </w:pPr>
          </w:p>
        </w:tc>
      </w:tr>
      <w:tr w:rsidR="00B529E7" w14:paraId="46FDA375" w14:textId="77777777">
        <w:trPr>
          <w:trHeight w:val="413"/>
        </w:trPr>
        <w:tc>
          <w:tcPr>
            <w:tcW w:w="1920" w:type="dxa"/>
            <w:vAlign w:val="bottom"/>
          </w:tcPr>
          <w:p w14:paraId="4C69BE9F" w14:textId="77777777" w:rsidR="00B529E7" w:rsidRDefault="009277D4">
            <w:pPr>
              <w:jc w:val="center"/>
              <w:rPr>
                <w:sz w:val="20"/>
                <w:szCs w:val="20"/>
              </w:rPr>
            </w:pPr>
            <w:r>
              <w:rPr>
                <w:rFonts w:ascii="Times" w:eastAsia="Times" w:hAnsi="Times" w:cs="Times"/>
                <w:w w:val="99"/>
                <w:sz w:val="24"/>
                <w:szCs w:val="24"/>
              </w:rPr>
              <w:t>8</w:t>
            </w:r>
          </w:p>
        </w:tc>
        <w:tc>
          <w:tcPr>
            <w:tcW w:w="1020" w:type="dxa"/>
            <w:vAlign w:val="bottom"/>
          </w:tcPr>
          <w:p w14:paraId="0FC2AC69" w14:textId="77777777" w:rsidR="00B529E7" w:rsidRDefault="009277D4">
            <w:pPr>
              <w:jc w:val="right"/>
              <w:rPr>
                <w:sz w:val="20"/>
                <w:szCs w:val="20"/>
              </w:rPr>
            </w:pPr>
            <w:r>
              <w:rPr>
                <w:rFonts w:ascii="Times" w:eastAsia="Times" w:hAnsi="Times" w:cs="Times"/>
                <w:sz w:val="24"/>
                <w:szCs w:val="24"/>
              </w:rPr>
              <w:t>60</w:t>
            </w:r>
          </w:p>
        </w:tc>
        <w:tc>
          <w:tcPr>
            <w:tcW w:w="1400" w:type="dxa"/>
            <w:vAlign w:val="bottom"/>
          </w:tcPr>
          <w:p w14:paraId="3A5CF908" w14:textId="77777777" w:rsidR="00B529E7" w:rsidRDefault="009277D4">
            <w:pPr>
              <w:ind w:left="40"/>
              <w:rPr>
                <w:sz w:val="20"/>
                <w:szCs w:val="20"/>
              </w:rPr>
            </w:pPr>
            <w:r>
              <w:rPr>
                <w:rFonts w:ascii="Times" w:eastAsia="Times" w:hAnsi="Times" w:cs="Times"/>
                <w:sz w:val="24"/>
                <w:szCs w:val="24"/>
              </w:rPr>
              <w:t>(± 23)</w:t>
            </w:r>
          </w:p>
        </w:tc>
        <w:tc>
          <w:tcPr>
            <w:tcW w:w="2360" w:type="dxa"/>
            <w:vAlign w:val="bottom"/>
          </w:tcPr>
          <w:p w14:paraId="1BCA8D49" w14:textId="77777777" w:rsidR="00B529E7" w:rsidRDefault="009277D4">
            <w:pPr>
              <w:jc w:val="center"/>
              <w:rPr>
                <w:sz w:val="20"/>
                <w:szCs w:val="20"/>
              </w:rPr>
            </w:pPr>
            <w:r>
              <w:rPr>
                <w:rFonts w:ascii="Times" w:eastAsia="Times" w:hAnsi="Times" w:cs="Times"/>
                <w:w w:val="99"/>
                <w:sz w:val="24"/>
                <w:szCs w:val="24"/>
              </w:rPr>
              <w:t>0</w:t>
            </w:r>
          </w:p>
        </w:tc>
        <w:tc>
          <w:tcPr>
            <w:tcW w:w="1140" w:type="dxa"/>
            <w:vAlign w:val="bottom"/>
          </w:tcPr>
          <w:p w14:paraId="449AFA24" w14:textId="77777777" w:rsidR="00B529E7" w:rsidRDefault="00B529E7">
            <w:pPr>
              <w:rPr>
                <w:sz w:val="24"/>
                <w:szCs w:val="24"/>
              </w:rPr>
            </w:pPr>
          </w:p>
        </w:tc>
        <w:tc>
          <w:tcPr>
            <w:tcW w:w="1420" w:type="dxa"/>
            <w:vAlign w:val="bottom"/>
          </w:tcPr>
          <w:p w14:paraId="087B2201" w14:textId="77777777" w:rsidR="00B529E7" w:rsidRDefault="009277D4">
            <w:pPr>
              <w:ind w:right="940"/>
              <w:jc w:val="center"/>
              <w:rPr>
                <w:sz w:val="20"/>
                <w:szCs w:val="20"/>
              </w:rPr>
            </w:pPr>
            <w:r>
              <w:rPr>
                <w:rFonts w:ascii="Times" w:eastAsia="Times" w:hAnsi="Times" w:cs="Times"/>
                <w:w w:val="99"/>
                <w:sz w:val="24"/>
                <w:szCs w:val="24"/>
              </w:rPr>
              <w:t>0</w:t>
            </w:r>
          </w:p>
        </w:tc>
        <w:tc>
          <w:tcPr>
            <w:tcW w:w="0" w:type="dxa"/>
            <w:vAlign w:val="bottom"/>
          </w:tcPr>
          <w:p w14:paraId="76D43B8E" w14:textId="77777777" w:rsidR="00B529E7" w:rsidRDefault="00B529E7">
            <w:pPr>
              <w:rPr>
                <w:sz w:val="1"/>
                <w:szCs w:val="1"/>
              </w:rPr>
            </w:pPr>
          </w:p>
        </w:tc>
      </w:tr>
      <w:tr w:rsidR="00B529E7" w14:paraId="0C70FBF9" w14:textId="77777777">
        <w:trPr>
          <w:trHeight w:val="415"/>
        </w:trPr>
        <w:tc>
          <w:tcPr>
            <w:tcW w:w="1920" w:type="dxa"/>
            <w:vAlign w:val="bottom"/>
          </w:tcPr>
          <w:p w14:paraId="0B749680" w14:textId="77777777" w:rsidR="00B529E7" w:rsidRDefault="009277D4">
            <w:pPr>
              <w:jc w:val="center"/>
              <w:rPr>
                <w:sz w:val="20"/>
                <w:szCs w:val="20"/>
              </w:rPr>
            </w:pPr>
            <w:r>
              <w:rPr>
                <w:rFonts w:ascii="Times" w:eastAsia="Times" w:hAnsi="Times" w:cs="Times"/>
                <w:w w:val="99"/>
                <w:sz w:val="24"/>
                <w:szCs w:val="24"/>
              </w:rPr>
              <w:t>9</w:t>
            </w:r>
          </w:p>
        </w:tc>
        <w:tc>
          <w:tcPr>
            <w:tcW w:w="1020" w:type="dxa"/>
            <w:vAlign w:val="bottom"/>
          </w:tcPr>
          <w:p w14:paraId="12BE5B8F" w14:textId="77777777" w:rsidR="00B529E7" w:rsidRDefault="009277D4">
            <w:pPr>
              <w:jc w:val="right"/>
              <w:rPr>
                <w:sz w:val="20"/>
                <w:szCs w:val="20"/>
              </w:rPr>
            </w:pPr>
            <w:r>
              <w:rPr>
                <w:rFonts w:ascii="Times" w:eastAsia="Times" w:hAnsi="Times" w:cs="Times"/>
                <w:sz w:val="24"/>
                <w:szCs w:val="24"/>
              </w:rPr>
              <w:t>453</w:t>
            </w:r>
          </w:p>
        </w:tc>
        <w:tc>
          <w:tcPr>
            <w:tcW w:w="1400" w:type="dxa"/>
            <w:vAlign w:val="bottom"/>
          </w:tcPr>
          <w:p w14:paraId="2BCB3320" w14:textId="77777777" w:rsidR="00B529E7" w:rsidRDefault="009277D4">
            <w:pPr>
              <w:ind w:left="40"/>
              <w:rPr>
                <w:sz w:val="20"/>
                <w:szCs w:val="20"/>
              </w:rPr>
            </w:pPr>
            <w:r>
              <w:rPr>
                <w:rFonts w:ascii="Times" w:eastAsia="Times" w:hAnsi="Times" w:cs="Times"/>
                <w:sz w:val="24"/>
                <w:szCs w:val="24"/>
              </w:rPr>
              <w:t>(± 216)</w:t>
            </w:r>
          </w:p>
        </w:tc>
        <w:tc>
          <w:tcPr>
            <w:tcW w:w="2360" w:type="dxa"/>
            <w:vAlign w:val="bottom"/>
          </w:tcPr>
          <w:p w14:paraId="2D75129D" w14:textId="77777777" w:rsidR="00B529E7" w:rsidRDefault="009277D4">
            <w:pPr>
              <w:jc w:val="center"/>
              <w:rPr>
                <w:sz w:val="20"/>
                <w:szCs w:val="20"/>
              </w:rPr>
            </w:pPr>
            <w:r>
              <w:rPr>
                <w:rFonts w:ascii="Times" w:eastAsia="Times" w:hAnsi="Times" w:cs="Times"/>
                <w:sz w:val="24"/>
                <w:szCs w:val="24"/>
              </w:rPr>
              <w:t>20 (± 20)</w:t>
            </w:r>
          </w:p>
        </w:tc>
        <w:tc>
          <w:tcPr>
            <w:tcW w:w="2560" w:type="dxa"/>
            <w:gridSpan w:val="2"/>
            <w:vAlign w:val="bottom"/>
          </w:tcPr>
          <w:p w14:paraId="7F57EF84" w14:textId="77777777" w:rsidR="00B529E7" w:rsidRDefault="009277D4">
            <w:pPr>
              <w:jc w:val="center"/>
              <w:rPr>
                <w:sz w:val="20"/>
                <w:szCs w:val="20"/>
              </w:rPr>
            </w:pPr>
            <w:r>
              <w:rPr>
                <w:rFonts w:ascii="Times" w:eastAsia="Times" w:hAnsi="Times" w:cs="Times"/>
                <w:sz w:val="24"/>
                <w:szCs w:val="24"/>
              </w:rPr>
              <w:t>7CFU/l (± 7CFU/l)</w:t>
            </w:r>
          </w:p>
        </w:tc>
        <w:tc>
          <w:tcPr>
            <w:tcW w:w="0" w:type="dxa"/>
            <w:vAlign w:val="bottom"/>
          </w:tcPr>
          <w:p w14:paraId="6B8C9D07" w14:textId="77777777" w:rsidR="00B529E7" w:rsidRDefault="00B529E7">
            <w:pPr>
              <w:rPr>
                <w:sz w:val="1"/>
                <w:szCs w:val="1"/>
              </w:rPr>
            </w:pPr>
          </w:p>
        </w:tc>
      </w:tr>
      <w:tr w:rsidR="00B529E7" w14:paraId="6A2A3BC1" w14:textId="77777777">
        <w:trPr>
          <w:trHeight w:val="413"/>
        </w:trPr>
        <w:tc>
          <w:tcPr>
            <w:tcW w:w="1920" w:type="dxa"/>
            <w:vAlign w:val="bottom"/>
          </w:tcPr>
          <w:p w14:paraId="657F3E9F" w14:textId="77777777" w:rsidR="00B529E7" w:rsidRDefault="009277D4">
            <w:pPr>
              <w:jc w:val="center"/>
              <w:rPr>
                <w:sz w:val="20"/>
                <w:szCs w:val="20"/>
              </w:rPr>
            </w:pPr>
            <w:r>
              <w:rPr>
                <w:rFonts w:ascii="Times" w:eastAsia="Times" w:hAnsi="Times" w:cs="Times"/>
                <w:w w:val="99"/>
                <w:sz w:val="24"/>
                <w:szCs w:val="24"/>
              </w:rPr>
              <w:t>10</w:t>
            </w:r>
          </w:p>
        </w:tc>
        <w:tc>
          <w:tcPr>
            <w:tcW w:w="1020" w:type="dxa"/>
            <w:vAlign w:val="bottom"/>
          </w:tcPr>
          <w:p w14:paraId="5D923852" w14:textId="77777777" w:rsidR="00B529E7" w:rsidRDefault="009277D4">
            <w:pPr>
              <w:jc w:val="right"/>
              <w:rPr>
                <w:sz w:val="20"/>
                <w:szCs w:val="20"/>
              </w:rPr>
            </w:pPr>
            <w:r>
              <w:rPr>
                <w:rFonts w:ascii="Times" w:eastAsia="Times" w:hAnsi="Times" w:cs="Times"/>
                <w:sz w:val="24"/>
                <w:szCs w:val="24"/>
              </w:rPr>
              <w:t>465</w:t>
            </w:r>
          </w:p>
        </w:tc>
        <w:tc>
          <w:tcPr>
            <w:tcW w:w="1400" w:type="dxa"/>
            <w:vAlign w:val="bottom"/>
          </w:tcPr>
          <w:p w14:paraId="4D878478" w14:textId="77777777" w:rsidR="00B529E7" w:rsidRDefault="009277D4">
            <w:pPr>
              <w:ind w:left="40"/>
              <w:rPr>
                <w:sz w:val="20"/>
                <w:szCs w:val="20"/>
              </w:rPr>
            </w:pPr>
            <w:r>
              <w:rPr>
                <w:rFonts w:ascii="Times" w:eastAsia="Times" w:hAnsi="Times" w:cs="Times"/>
                <w:sz w:val="24"/>
                <w:szCs w:val="24"/>
              </w:rPr>
              <w:t>(± 156)</w:t>
            </w:r>
          </w:p>
        </w:tc>
        <w:tc>
          <w:tcPr>
            <w:tcW w:w="2360" w:type="dxa"/>
            <w:vAlign w:val="bottom"/>
          </w:tcPr>
          <w:p w14:paraId="62F1D1E6" w14:textId="77777777" w:rsidR="00B529E7" w:rsidRDefault="009277D4">
            <w:pPr>
              <w:jc w:val="center"/>
              <w:rPr>
                <w:sz w:val="20"/>
                <w:szCs w:val="20"/>
              </w:rPr>
            </w:pPr>
            <w:r>
              <w:rPr>
                <w:rFonts w:ascii="Times" w:eastAsia="Times" w:hAnsi="Times" w:cs="Times"/>
                <w:sz w:val="24"/>
                <w:szCs w:val="24"/>
              </w:rPr>
              <w:t>155 (± 66)</w:t>
            </w:r>
          </w:p>
        </w:tc>
        <w:tc>
          <w:tcPr>
            <w:tcW w:w="1140" w:type="dxa"/>
            <w:vAlign w:val="bottom"/>
          </w:tcPr>
          <w:p w14:paraId="720E4A61" w14:textId="77777777" w:rsidR="00B529E7" w:rsidRDefault="009277D4">
            <w:pPr>
              <w:jc w:val="right"/>
              <w:rPr>
                <w:sz w:val="20"/>
                <w:szCs w:val="20"/>
              </w:rPr>
            </w:pPr>
            <w:r>
              <w:rPr>
                <w:rFonts w:ascii="Times" w:eastAsia="Times" w:hAnsi="Times" w:cs="Times"/>
                <w:sz w:val="24"/>
                <w:szCs w:val="24"/>
              </w:rPr>
              <w:t>157</w:t>
            </w:r>
          </w:p>
        </w:tc>
        <w:tc>
          <w:tcPr>
            <w:tcW w:w="1420" w:type="dxa"/>
            <w:vAlign w:val="bottom"/>
          </w:tcPr>
          <w:p w14:paraId="294865AC" w14:textId="77777777" w:rsidR="00B529E7" w:rsidRDefault="009277D4">
            <w:pPr>
              <w:ind w:left="20"/>
              <w:rPr>
                <w:sz w:val="20"/>
                <w:szCs w:val="20"/>
              </w:rPr>
            </w:pPr>
            <w:r>
              <w:rPr>
                <w:rFonts w:ascii="Times" w:eastAsia="Times" w:hAnsi="Times" w:cs="Times"/>
                <w:sz w:val="24"/>
                <w:szCs w:val="24"/>
              </w:rPr>
              <w:t>(± 112)</w:t>
            </w:r>
          </w:p>
        </w:tc>
        <w:tc>
          <w:tcPr>
            <w:tcW w:w="0" w:type="dxa"/>
            <w:vAlign w:val="bottom"/>
          </w:tcPr>
          <w:p w14:paraId="597149D4" w14:textId="77777777" w:rsidR="00B529E7" w:rsidRDefault="00B529E7">
            <w:pPr>
              <w:rPr>
                <w:sz w:val="1"/>
                <w:szCs w:val="1"/>
              </w:rPr>
            </w:pPr>
          </w:p>
        </w:tc>
      </w:tr>
    </w:tbl>
    <w:p w14:paraId="714350F9" w14:textId="77777777" w:rsidR="00B529E7" w:rsidRDefault="009277D4">
      <w:pPr>
        <w:spacing w:line="20" w:lineRule="exact"/>
        <w:rPr>
          <w:sz w:val="20"/>
          <w:szCs w:val="20"/>
        </w:rPr>
      </w:pPr>
      <w:r>
        <w:rPr>
          <w:noProof/>
          <w:sz w:val="20"/>
          <w:szCs w:val="20"/>
        </w:rPr>
        <w:drawing>
          <wp:anchor distT="0" distB="0" distL="114300" distR="114300" simplePos="0" relativeHeight="251713536" behindDoc="1" locked="0" layoutInCell="0" allowOverlap="1" wp14:anchorId="6C681950" wp14:editId="70A0133C">
            <wp:simplePos x="0" y="0"/>
            <wp:positionH relativeFrom="column">
              <wp:posOffset>-3810</wp:posOffset>
            </wp:positionH>
            <wp:positionV relativeFrom="paragraph">
              <wp:posOffset>88265</wp:posOffset>
            </wp:positionV>
            <wp:extent cx="5885815" cy="6350"/>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9">
                      <a:extLst/>
                    </a:blip>
                    <a:srcRect/>
                    <a:stretch>
                      <a:fillRect/>
                    </a:stretch>
                  </pic:blipFill>
                  <pic:spPr bwMode="auto">
                    <a:xfrm>
                      <a:off x="0" y="0"/>
                      <a:ext cx="5885815" cy="6350"/>
                    </a:xfrm>
                    <a:prstGeom prst="rect">
                      <a:avLst/>
                    </a:prstGeom>
                    <a:noFill/>
                  </pic:spPr>
                </pic:pic>
              </a:graphicData>
            </a:graphic>
          </wp:anchor>
        </w:drawing>
      </w:r>
    </w:p>
    <w:p w14:paraId="3E8655F2" w14:textId="77777777" w:rsidR="00B529E7" w:rsidRDefault="00B529E7">
      <w:pPr>
        <w:spacing w:line="137" w:lineRule="exact"/>
        <w:rPr>
          <w:sz w:val="20"/>
          <w:szCs w:val="20"/>
        </w:rPr>
      </w:pPr>
    </w:p>
    <w:p w14:paraId="429BF78F" w14:textId="77777777" w:rsidR="00B529E7" w:rsidRDefault="009277D4">
      <w:pPr>
        <w:spacing w:line="355" w:lineRule="auto"/>
        <w:ind w:left="480" w:right="460"/>
        <w:jc w:val="both"/>
        <w:rPr>
          <w:sz w:val="20"/>
          <w:szCs w:val="20"/>
        </w:rPr>
      </w:pPr>
      <w:r>
        <w:rPr>
          <w:rFonts w:ascii="Times" w:eastAsia="Times" w:hAnsi="Times" w:cs="Times"/>
        </w:rPr>
        <w:t xml:space="preserve">Table 4.29 Study hospitals - Average </w:t>
      </w:r>
      <w:r>
        <w:rPr>
          <w:rFonts w:ascii="Times" w:eastAsia="Times" w:hAnsi="Times" w:cs="Times"/>
          <w:i/>
          <w:iCs/>
        </w:rPr>
        <w:t>Legionella</w:t>
      </w:r>
      <w:r>
        <w:rPr>
          <w:rFonts w:ascii="Times" w:eastAsia="Times" w:hAnsi="Times" w:cs="Times"/>
        </w:rPr>
        <w:t xml:space="preserve"> colony forming unit counts before activation of copper and silver ionization systems as well as 3 months after activation and at end of studies.</w:t>
      </w:r>
    </w:p>
    <w:p w14:paraId="74751033" w14:textId="77777777" w:rsidR="00B529E7" w:rsidRDefault="00B529E7">
      <w:pPr>
        <w:spacing w:line="200" w:lineRule="exact"/>
        <w:rPr>
          <w:sz w:val="20"/>
          <w:szCs w:val="20"/>
        </w:rPr>
      </w:pPr>
    </w:p>
    <w:p w14:paraId="49FB59E8" w14:textId="77777777" w:rsidR="00B529E7" w:rsidRDefault="00B529E7">
      <w:pPr>
        <w:spacing w:line="233" w:lineRule="exact"/>
        <w:rPr>
          <w:sz w:val="20"/>
          <w:szCs w:val="20"/>
        </w:rPr>
      </w:pPr>
    </w:p>
    <w:p w14:paraId="4AB4E9FB" w14:textId="77777777" w:rsidR="00B529E7" w:rsidRDefault="009277D4">
      <w:pPr>
        <w:spacing w:line="356" w:lineRule="auto"/>
        <w:ind w:left="480" w:right="460"/>
        <w:jc w:val="both"/>
        <w:rPr>
          <w:sz w:val="20"/>
          <w:szCs w:val="20"/>
        </w:rPr>
      </w:pPr>
      <w:r>
        <w:rPr>
          <w:rFonts w:ascii="Times" w:eastAsia="Times" w:hAnsi="Times" w:cs="Times"/>
          <w:sz w:val="24"/>
          <w:szCs w:val="24"/>
        </w:rPr>
        <w:t xml:space="preserve">Table 4.30 </w:t>
      </w:r>
      <w:r>
        <w:rPr>
          <w:rFonts w:ascii="Times" w:eastAsia="Times" w:hAnsi="Times" w:cs="Times"/>
          <w:sz w:val="24"/>
          <w:szCs w:val="24"/>
        </w:rPr>
        <w:t>below shows the averages of the copper and silver levels of the samples taken after the copper and silver ionization systems were activated in the 10 hospitals as well as the averages of the cold and hot water temperatures, and the chloride, phosphorus and</w:t>
      </w:r>
      <w:r>
        <w:rPr>
          <w:rFonts w:ascii="Times" w:eastAsia="Times" w:hAnsi="Times" w:cs="Times"/>
          <w:sz w:val="24"/>
          <w:szCs w:val="24"/>
        </w:rPr>
        <w:t xml:space="preserve"> pH values.</w:t>
      </w:r>
    </w:p>
    <w:p w14:paraId="19810DB7" w14:textId="77777777" w:rsidR="00B529E7" w:rsidRDefault="00B529E7">
      <w:pPr>
        <w:spacing w:line="200" w:lineRule="exact"/>
        <w:rPr>
          <w:sz w:val="20"/>
          <w:szCs w:val="20"/>
        </w:rPr>
      </w:pPr>
    </w:p>
    <w:p w14:paraId="06F7DC8E" w14:textId="77777777" w:rsidR="00B529E7" w:rsidRDefault="00B529E7">
      <w:pPr>
        <w:spacing w:line="200" w:lineRule="exact"/>
        <w:rPr>
          <w:sz w:val="20"/>
          <w:szCs w:val="20"/>
        </w:rPr>
      </w:pPr>
    </w:p>
    <w:p w14:paraId="6DD4FA77" w14:textId="77777777" w:rsidR="00B529E7" w:rsidRDefault="00B529E7">
      <w:pPr>
        <w:spacing w:line="200" w:lineRule="exact"/>
        <w:rPr>
          <w:sz w:val="20"/>
          <w:szCs w:val="20"/>
        </w:rPr>
      </w:pPr>
    </w:p>
    <w:p w14:paraId="1E99A0FE" w14:textId="77777777" w:rsidR="00B529E7" w:rsidRDefault="00B529E7">
      <w:pPr>
        <w:spacing w:line="200" w:lineRule="exact"/>
        <w:rPr>
          <w:sz w:val="20"/>
          <w:szCs w:val="20"/>
        </w:rPr>
      </w:pPr>
    </w:p>
    <w:p w14:paraId="06C1EA32" w14:textId="77777777" w:rsidR="00B529E7" w:rsidRDefault="00B529E7">
      <w:pPr>
        <w:spacing w:line="200" w:lineRule="exact"/>
        <w:rPr>
          <w:sz w:val="20"/>
          <w:szCs w:val="20"/>
        </w:rPr>
      </w:pPr>
    </w:p>
    <w:p w14:paraId="5842434C" w14:textId="77777777" w:rsidR="00B529E7" w:rsidRDefault="00B529E7">
      <w:pPr>
        <w:spacing w:line="200" w:lineRule="exact"/>
        <w:rPr>
          <w:sz w:val="20"/>
          <w:szCs w:val="20"/>
        </w:rPr>
      </w:pPr>
    </w:p>
    <w:p w14:paraId="011CB13A" w14:textId="77777777" w:rsidR="00B529E7" w:rsidRDefault="00B529E7">
      <w:pPr>
        <w:spacing w:line="200" w:lineRule="exact"/>
        <w:rPr>
          <w:sz w:val="20"/>
          <w:szCs w:val="20"/>
        </w:rPr>
      </w:pPr>
    </w:p>
    <w:p w14:paraId="44C79FCA" w14:textId="77777777" w:rsidR="00B529E7" w:rsidRDefault="00B529E7">
      <w:pPr>
        <w:spacing w:line="200" w:lineRule="exact"/>
        <w:rPr>
          <w:sz w:val="20"/>
          <w:szCs w:val="20"/>
        </w:rPr>
      </w:pPr>
    </w:p>
    <w:p w14:paraId="3949D82F" w14:textId="77777777" w:rsidR="00B529E7" w:rsidRDefault="00B529E7">
      <w:pPr>
        <w:spacing w:line="200" w:lineRule="exact"/>
        <w:rPr>
          <w:sz w:val="20"/>
          <w:szCs w:val="20"/>
        </w:rPr>
      </w:pPr>
    </w:p>
    <w:p w14:paraId="60F7532C" w14:textId="77777777" w:rsidR="00B529E7" w:rsidRDefault="00B529E7">
      <w:pPr>
        <w:spacing w:line="200" w:lineRule="exact"/>
        <w:rPr>
          <w:sz w:val="20"/>
          <w:szCs w:val="20"/>
        </w:rPr>
      </w:pPr>
    </w:p>
    <w:p w14:paraId="0B3E9F7F" w14:textId="77777777" w:rsidR="00B529E7" w:rsidRDefault="00B529E7">
      <w:pPr>
        <w:spacing w:line="200" w:lineRule="exact"/>
        <w:rPr>
          <w:sz w:val="20"/>
          <w:szCs w:val="20"/>
        </w:rPr>
      </w:pPr>
    </w:p>
    <w:p w14:paraId="7C797CD0" w14:textId="77777777" w:rsidR="00B529E7" w:rsidRDefault="00B529E7">
      <w:pPr>
        <w:spacing w:line="200" w:lineRule="exact"/>
        <w:rPr>
          <w:sz w:val="20"/>
          <w:szCs w:val="20"/>
        </w:rPr>
      </w:pPr>
    </w:p>
    <w:p w14:paraId="5BB621CF" w14:textId="77777777" w:rsidR="00B529E7" w:rsidRDefault="00B529E7">
      <w:pPr>
        <w:spacing w:line="200" w:lineRule="exact"/>
        <w:rPr>
          <w:sz w:val="20"/>
          <w:szCs w:val="20"/>
        </w:rPr>
      </w:pPr>
    </w:p>
    <w:p w14:paraId="753BF1EA" w14:textId="77777777" w:rsidR="00B529E7" w:rsidRDefault="00B529E7">
      <w:pPr>
        <w:spacing w:line="200" w:lineRule="exact"/>
        <w:rPr>
          <w:sz w:val="20"/>
          <w:szCs w:val="20"/>
        </w:rPr>
      </w:pPr>
    </w:p>
    <w:p w14:paraId="17BC978B" w14:textId="77777777" w:rsidR="00B529E7" w:rsidRDefault="00B529E7">
      <w:pPr>
        <w:spacing w:line="200" w:lineRule="exact"/>
        <w:rPr>
          <w:sz w:val="20"/>
          <w:szCs w:val="20"/>
        </w:rPr>
      </w:pPr>
    </w:p>
    <w:p w14:paraId="390E7AF3" w14:textId="77777777" w:rsidR="00B529E7" w:rsidRDefault="00B529E7">
      <w:pPr>
        <w:spacing w:line="200" w:lineRule="exact"/>
        <w:rPr>
          <w:sz w:val="20"/>
          <w:szCs w:val="20"/>
        </w:rPr>
      </w:pPr>
    </w:p>
    <w:p w14:paraId="7B8F92BE" w14:textId="77777777" w:rsidR="00B529E7" w:rsidRDefault="00B529E7">
      <w:pPr>
        <w:spacing w:line="200" w:lineRule="exact"/>
        <w:rPr>
          <w:sz w:val="20"/>
          <w:szCs w:val="20"/>
        </w:rPr>
      </w:pPr>
    </w:p>
    <w:p w14:paraId="4DFD7464" w14:textId="77777777" w:rsidR="00B529E7" w:rsidRDefault="00B529E7">
      <w:pPr>
        <w:spacing w:line="200" w:lineRule="exact"/>
        <w:rPr>
          <w:sz w:val="20"/>
          <w:szCs w:val="20"/>
        </w:rPr>
      </w:pPr>
    </w:p>
    <w:p w14:paraId="0F66F36D" w14:textId="77777777" w:rsidR="00B529E7" w:rsidRDefault="00B529E7">
      <w:pPr>
        <w:spacing w:line="200" w:lineRule="exact"/>
        <w:rPr>
          <w:sz w:val="20"/>
          <w:szCs w:val="20"/>
        </w:rPr>
      </w:pPr>
    </w:p>
    <w:p w14:paraId="7B9560EE" w14:textId="77777777" w:rsidR="00B529E7" w:rsidRDefault="00B529E7">
      <w:pPr>
        <w:spacing w:line="200" w:lineRule="exact"/>
        <w:rPr>
          <w:sz w:val="20"/>
          <w:szCs w:val="20"/>
        </w:rPr>
      </w:pPr>
    </w:p>
    <w:p w14:paraId="2CB47D7A" w14:textId="77777777" w:rsidR="00B529E7" w:rsidRDefault="00B529E7">
      <w:pPr>
        <w:spacing w:line="200" w:lineRule="exact"/>
        <w:rPr>
          <w:sz w:val="20"/>
          <w:szCs w:val="20"/>
        </w:rPr>
      </w:pPr>
    </w:p>
    <w:p w14:paraId="233E8445" w14:textId="77777777" w:rsidR="00B529E7" w:rsidRDefault="00B529E7">
      <w:pPr>
        <w:spacing w:line="200" w:lineRule="exact"/>
        <w:rPr>
          <w:sz w:val="20"/>
          <w:szCs w:val="20"/>
        </w:rPr>
      </w:pPr>
    </w:p>
    <w:p w14:paraId="30650177" w14:textId="77777777" w:rsidR="00B529E7" w:rsidRDefault="00B529E7">
      <w:pPr>
        <w:spacing w:line="200" w:lineRule="exact"/>
        <w:rPr>
          <w:sz w:val="20"/>
          <w:szCs w:val="20"/>
        </w:rPr>
      </w:pPr>
    </w:p>
    <w:p w14:paraId="2DF60720" w14:textId="77777777" w:rsidR="00B529E7" w:rsidRDefault="00B529E7">
      <w:pPr>
        <w:spacing w:line="200" w:lineRule="exact"/>
        <w:rPr>
          <w:sz w:val="20"/>
          <w:szCs w:val="20"/>
        </w:rPr>
      </w:pPr>
    </w:p>
    <w:p w14:paraId="527C28BF" w14:textId="77777777" w:rsidR="00B529E7" w:rsidRDefault="00B529E7">
      <w:pPr>
        <w:spacing w:line="200" w:lineRule="exact"/>
        <w:rPr>
          <w:sz w:val="20"/>
          <w:szCs w:val="20"/>
        </w:rPr>
      </w:pPr>
    </w:p>
    <w:p w14:paraId="0034043A" w14:textId="77777777" w:rsidR="00B529E7" w:rsidRDefault="00B529E7">
      <w:pPr>
        <w:spacing w:line="215" w:lineRule="exact"/>
        <w:rPr>
          <w:sz w:val="20"/>
          <w:szCs w:val="20"/>
        </w:rPr>
      </w:pPr>
    </w:p>
    <w:p w14:paraId="6692DA91" w14:textId="77777777" w:rsidR="00B529E7" w:rsidRDefault="009277D4">
      <w:pPr>
        <w:ind w:left="8420"/>
        <w:rPr>
          <w:sz w:val="20"/>
          <w:szCs w:val="20"/>
        </w:rPr>
      </w:pPr>
      <w:r>
        <w:rPr>
          <w:rFonts w:ascii="Helvetica" w:eastAsia="Helvetica" w:hAnsi="Helvetica" w:cs="Helvetica"/>
        </w:rPr>
        <w:t>160</w:t>
      </w:r>
    </w:p>
    <w:p w14:paraId="2AD7E10B" w14:textId="77777777" w:rsidR="00B529E7" w:rsidRDefault="00B529E7">
      <w:pPr>
        <w:sectPr w:rsidR="00B529E7">
          <w:pgSz w:w="11900" w:h="16840"/>
          <w:pgMar w:top="1440" w:right="1320" w:bottom="142" w:left="1320" w:header="0" w:footer="0" w:gutter="0"/>
          <w:cols w:space="720" w:equalWidth="0">
            <w:col w:w="9260"/>
          </w:cols>
        </w:sectPr>
      </w:pPr>
    </w:p>
    <w:p w14:paraId="36E1283B" w14:textId="77777777" w:rsidR="00B529E7" w:rsidRDefault="009277D4">
      <w:pPr>
        <w:spacing w:line="200" w:lineRule="exact"/>
        <w:rPr>
          <w:sz w:val="20"/>
          <w:szCs w:val="20"/>
        </w:rPr>
      </w:pPr>
      <w:r>
        <w:rPr>
          <w:noProof/>
          <w:sz w:val="20"/>
          <w:szCs w:val="20"/>
        </w:rPr>
        <w:lastRenderedPageBreak/>
        <w:drawing>
          <wp:anchor distT="0" distB="0" distL="114300" distR="114300" simplePos="0" relativeHeight="251714560" behindDoc="1" locked="0" layoutInCell="0" allowOverlap="1" wp14:anchorId="480EEAB2" wp14:editId="7F4E78EA">
            <wp:simplePos x="0" y="0"/>
            <wp:positionH relativeFrom="page">
              <wp:posOffset>1296670</wp:posOffset>
            </wp:positionH>
            <wp:positionV relativeFrom="page">
              <wp:posOffset>1403350</wp:posOffset>
            </wp:positionV>
            <wp:extent cx="6259830" cy="6350"/>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0">
                      <a:clrChange>
                        <a:clrFrom>
                          <a:srgbClr val="FFFFFF"/>
                        </a:clrFrom>
                        <a:clrTo>
                          <a:srgbClr val="FFFFFF">
                            <a:alpha val="0"/>
                          </a:srgbClr>
                        </a:clrTo>
                      </a:clrChange>
                      <a:extLst/>
                    </a:blip>
                    <a:srcRect/>
                    <a:stretch>
                      <a:fillRect/>
                    </a:stretch>
                  </pic:blipFill>
                  <pic:spPr bwMode="auto">
                    <a:xfrm>
                      <a:off x="0" y="0"/>
                      <a:ext cx="6259830" cy="6350"/>
                    </a:xfrm>
                    <a:prstGeom prst="rect">
                      <a:avLst/>
                    </a:prstGeom>
                    <a:noFill/>
                  </pic:spPr>
                </pic:pic>
              </a:graphicData>
            </a:graphic>
          </wp:anchor>
        </w:drawing>
      </w:r>
    </w:p>
    <w:p w14:paraId="76D132FA" w14:textId="77777777" w:rsidR="00B529E7" w:rsidRDefault="00B529E7">
      <w:pPr>
        <w:spacing w:line="200" w:lineRule="exact"/>
        <w:rPr>
          <w:sz w:val="20"/>
          <w:szCs w:val="20"/>
        </w:rPr>
      </w:pPr>
    </w:p>
    <w:p w14:paraId="529D8EF7" w14:textId="77777777" w:rsidR="00B529E7" w:rsidRDefault="00B529E7">
      <w:pPr>
        <w:spacing w:line="331" w:lineRule="exact"/>
        <w:rPr>
          <w:sz w:val="20"/>
          <w:szCs w:val="20"/>
        </w:rPr>
      </w:pPr>
    </w:p>
    <w:tbl>
      <w:tblPr>
        <w:tblW w:w="0" w:type="auto"/>
        <w:tblInd w:w="600" w:type="dxa"/>
        <w:tblLayout w:type="fixed"/>
        <w:tblCellMar>
          <w:left w:w="0" w:type="dxa"/>
          <w:right w:w="0" w:type="dxa"/>
        </w:tblCellMar>
        <w:tblLook w:val="04A0" w:firstRow="1" w:lastRow="0" w:firstColumn="1" w:lastColumn="0" w:noHBand="0" w:noVBand="1"/>
      </w:tblPr>
      <w:tblGrid>
        <w:gridCol w:w="1080"/>
        <w:gridCol w:w="980"/>
        <w:gridCol w:w="20"/>
        <w:gridCol w:w="920"/>
        <w:gridCol w:w="1160"/>
        <w:gridCol w:w="20"/>
        <w:gridCol w:w="1520"/>
        <w:gridCol w:w="840"/>
        <w:gridCol w:w="20"/>
        <w:gridCol w:w="940"/>
        <w:gridCol w:w="960"/>
        <w:gridCol w:w="20"/>
        <w:gridCol w:w="1380"/>
        <w:gridCol w:w="20"/>
      </w:tblGrid>
      <w:tr w:rsidR="00B529E7" w14:paraId="65FF75F6" w14:textId="77777777">
        <w:trPr>
          <w:trHeight w:val="276"/>
        </w:trPr>
        <w:tc>
          <w:tcPr>
            <w:tcW w:w="1080" w:type="dxa"/>
            <w:vMerge w:val="restart"/>
            <w:vAlign w:val="bottom"/>
          </w:tcPr>
          <w:p w14:paraId="0182742C" w14:textId="77777777" w:rsidR="00B529E7" w:rsidRDefault="009277D4">
            <w:pPr>
              <w:jc w:val="center"/>
              <w:rPr>
                <w:sz w:val="20"/>
                <w:szCs w:val="20"/>
              </w:rPr>
            </w:pPr>
            <w:r>
              <w:rPr>
                <w:rFonts w:ascii="Times" w:eastAsia="Times" w:hAnsi="Times" w:cs="Times"/>
                <w:b/>
                <w:bCs/>
                <w:w w:val="99"/>
                <w:sz w:val="24"/>
                <w:szCs w:val="24"/>
              </w:rPr>
              <w:t>Study</w:t>
            </w:r>
          </w:p>
        </w:tc>
        <w:tc>
          <w:tcPr>
            <w:tcW w:w="980" w:type="dxa"/>
            <w:vMerge w:val="restart"/>
            <w:vAlign w:val="bottom"/>
          </w:tcPr>
          <w:p w14:paraId="04AF78AE" w14:textId="77777777" w:rsidR="00B529E7" w:rsidRDefault="009277D4">
            <w:pPr>
              <w:jc w:val="center"/>
              <w:rPr>
                <w:sz w:val="20"/>
                <w:szCs w:val="20"/>
              </w:rPr>
            </w:pPr>
            <w:r>
              <w:rPr>
                <w:rFonts w:ascii="Times" w:eastAsia="Times" w:hAnsi="Times" w:cs="Times"/>
                <w:b/>
                <w:bCs/>
                <w:w w:val="98"/>
                <w:sz w:val="24"/>
                <w:szCs w:val="24"/>
              </w:rPr>
              <w:t>Copper</w:t>
            </w:r>
          </w:p>
        </w:tc>
        <w:tc>
          <w:tcPr>
            <w:tcW w:w="20" w:type="dxa"/>
            <w:vAlign w:val="bottom"/>
          </w:tcPr>
          <w:p w14:paraId="5AB563A2" w14:textId="77777777" w:rsidR="00B529E7" w:rsidRDefault="00B529E7">
            <w:pPr>
              <w:rPr>
                <w:sz w:val="23"/>
                <w:szCs w:val="23"/>
              </w:rPr>
            </w:pPr>
          </w:p>
        </w:tc>
        <w:tc>
          <w:tcPr>
            <w:tcW w:w="920" w:type="dxa"/>
            <w:vMerge w:val="restart"/>
            <w:vAlign w:val="bottom"/>
          </w:tcPr>
          <w:p w14:paraId="7BBC1A91" w14:textId="77777777" w:rsidR="00B529E7" w:rsidRDefault="009277D4">
            <w:pPr>
              <w:jc w:val="center"/>
              <w:rPr>
                <w:sz w:val="20"/>
                <w:szCs w:val="20"/>
              </w:rPr>
            </w:pPr>
            <w:r>
              <w:rPr>
                <w:rFonts w:ascii="Times" w:eastAsia="Times" w:hAnsi="Times" w:cs="Times"/>
                <w:b/>
                <w:bCs/>
                <w:w w:val="99"/>
                <w:sz w:val="24"/>
                <w:szCs w:val="24"/>
              </w:rPr>
              <w:t>Silver</w:t>
            </w:r>
          </w:p>
        </w:tc>
        <w:tc>
          <w:tcPr>
            <w:tcW w:w="1160" w:type="dxa"/>
            <w:vMerge w:val="restart"/>
            <w:vAlign w:val="bottom"/>
          </w:tcPr>
          <w:p w14:paraId="7A543006" w14:textId="77777777" w:rsidR="00B529E7" w:rsidRDefault="009277D4">
            <w:pPr>
              <w:jc w:val="center"/>
              <w:rPr>
                <w:sz w:val="20"/>
                <w:szCs w:val="20"/>
              </w:rPr>
            </w:pPr>
            <w:r>
              <w:rPr>
                <w:rFonts w:ascii="Times" w:eastAsia="Times" w:hAnsi="Times" w:cs="Times"/>
                <w:b/>
                <w:bCs/>
                <w:sz w:val="24"/>
                <w:szCs w:val="24"/>
              </w:rPr>
              <w:t>Chloride</w:t>
            </w:r>
          </w:p>
        </w:tc>
        <w:tc>
          <w:tcPr>
            <w:tcW w:w="20" w:type="dxa"/>
            <w:vAlign w:val="bottom"/>
          </w:tcPr>
          <w:p w14:paraId="0AC3400F" w14:textId="77777777" w:rsidR="00B529E7" w:rsidRDefault="00B529E7">
            <w:pPr>
              <w:rPr>
                <w:sz w:val="23"/>
                <w:szCs w:val="23"/>
              </w:rPr>
            </w:pPr>
          </w:p>
        </w:tc>
        <w:tc>
          <w:tcPr>
            <w:tcW w:w="1520" w:type="dxa"/>
            <w:vMerge w:val="restart"/>
            <w:vAlign w:val="bottom"/>
          </w:tcPr>
          <w:p w14:paraId="7F7D25E2" w14:textId="77777777" w:rsidR="00B529E7" w:rsidRDefault="009277D4">
            <w:pPr>
              <w:ind w:right="20"/>
              <w:jc w:val="center"/>
              <w:rPr>
                <w:sz w:val="20"/>
                <w:szCs w:val="20"/>
              </w:rPr>
            </w:pPr>
            <w:r>
              <w:rPr>
                <w:rFonts w:ascii="Times" w:eastAsia="Times" w:hAnsi="Times" w:cs="Times"/>
                <w:b/>
                <w:bCs/>
                <w:sz w:val="24"/>
                <w:szCs w:val="24"/>
              </w:rPr>
              <w:t>Phosphorus</w:t>
            </w:r>
          </w:p>
        </w:tc>
        <w:tc>
          <w:tcPr>
            <w:tcW w:w="840" w:type="dxa"/>
            <w:vAlign w:val="bottom"/>
          </w:tcPr>
          <w:p w14:paraId="7F235645" w14:textId="77777777" w:rsidR="00B529E7" w:rsidRDefault="00B529E7">
            <w:pPr>
              <w:rPr>
                <w:sz w:val="23"/>
                <w:szCs w:val="23"/>
              </w:rPr>
            </w:pPr>
          </w:p>
        </w:tc>
        <w:tc>
          <w:tcPr>
            <w:tcW w:w="20" w:type="dxa"/>
            <w:vAlign w:val="bottom"/>
          </w:tcPr>
          <w:p w14:paraId="09B188FC" w14:textId="77777777" w:rsidR="00B529E7" w:rsidRDefault="00B529E7">
            <w:pPr>
              <w:rPr>
                <w:sz w:val="23"/>
                <w:szCs w:val="23"/>
              </w:rPr>
            </w:pPr>
          </w:p>
        </w:tc>
        <w:tc>
          <w:tcPr>
            <w:tcW w:w="940" w:type="dxa"/>
            <w:vAlign w:val="bottom"/>
          </w:tcPr>
          <w:p w14:paraId="7AE0DF05" w14:textId="77777777" w:rsidR="00B529E7" w:rsidRDefault="009277D4">
            <w:pPr>
              <w:jc w:val="center"/>
              <w:rPr>
                <w:sz w:val="20"/>
                <w:szCs w:val="20"/>
              </w:rPr>
            </w:pPr>
            <w:r>
              <w:rPr>
                <w:rFonts w:ascii="Times" w:eastAsia="Times" w:hAnsi="Times" w:cs="Times"/>
                <w:b/>
                <w:bCs/>
                <w:w w:val="98"/>
                <w:sz w:val="24"/>
                <w:szCs w:val="24"/>
              </w:rPr>
              <w:t>Hot</w:t>
            </w:r>
          </w:p>
        </w:tc>
        <w:tc>
          <w:tcPr>
            <w:tcW w:w="960" w:type="dxa"/>
            <w:vAlign w:val="bottom"/>
          </w:tcPr>
          <w:p w14:paraId="1FD8BADB" w14:textId="77777777" w:rsidR="00B529E7" w:rsidRDefault="009277D4">
            <w:pPr>
              <w:jc w:val="center"/>
              <w:rPr>
                <w:sz w:val="20"/>
                <w:szCs w:val="20"/>
              </w:rPr>
            </w:pPr>
            <w:r>
              <w:rPr>
                <w:rFonts w:ascii="Times" w:eastAsia="Times" w:hAnsi="Times" w:cs="Times"/>
                <w:b/>
                <w:bCs/>
                <w:sz w:val="24"/>
                <w:szCs w:val="24"/>
              </w:rPr>
              <w:t>Cold</w:t>
            </w:r>
          </w:p>
        </w:tc>
        <w:tc>
          <w:tcPr>
            <w:tcW w:w="20" w:type="dxa"/>
            <w:vAlign w:val="bottom"/>
          </w:tcPr>
          <w:p w14:paraId="588516BC" w14:textId="77777777" w:rsidR="00B529E7" w:rsidRDefault="00B529E7">
            <w:pPr>
              <w:rPr>
                <w:sz w:val="23"/>
                <w:szCs w:val="23"/>
              </w:rPr>
            </w:pPr>
          </w:p>
        </w:tc>
        <w:tc>
          <w:tcPr>
            <w:tcW w:w="1380" w:type="dxa"/>
            <w:vAlign w:val="bottom"/>
          </w:tcPr>
          <w:p w14:paraId="04C60676" w14:textId="77777777" w:rsidR="00B529E7" w:rsidRDefault="009277D4">
            <w:pPr>
              <w:ind w:right="140"/>
              <w:jc w:val="center"/>
              <w:rPr>
                <w:sz w:val="20"/>
                <w:szCs w:val="20"/>
              </w:rPr>
            </w:pPr>
            <w:r>
              <w:rPr>
                <w:rFonts w:ascii="Times" w:eastAsia="Times" w:hAnsi="Times" w:cs="Times"/>
                <w:b/>
                <w:bCs/>
                <w:w w:val="99"/>
                <w:sz w:val="24"/>
                <w:szCs w:val="24"/>
              </w:rPr>
              <w:t>Borehole</w:t>
            </w:r>
          </w:p>
        </w:tc>
        <w:tc>
          <w:tcPr>
            <w:tcW w:w="0" w:type="dxa"/>
            <w:vAlign w:val="bottom"/>
          </w:tcPr>
          <w:p w14:paraId="3BF2A061" w14:textId="77777777" w:rsidR="00B529E7" w:rsidRDefault="00B529E7">
            <w:pPr>
              <w:rPr>
                <w:sz w:val="1"/>
                <w:szCs w:val="1"/>
              </w:rPr>
            </w:pPr>
          </w:p>
        </w:tc>
      </w:tr>
      <w:tr w:rsidR="00B529E7" w14:paraId="672BCC2A" w14:textId="77777777">
        <w:trPr>
          <w:trHeight w:val="137"/>
        </w:trPr>
        <w:tc>
          <w:tcPr>
            <w:tcW w:w="1080" w:type="dxa"/>
            <w:vMerge/>
            <w:vAlign w:val="bottom"/>
          </w:tcPr>
          <w:p w14:paraId="145D5E93" w14:textId="77777777" w:rsidR="00B529E7" w:rsidRDefault="00B529E7">
            <w:pPr>
              <w:rPr>
                <w:sz w:val="11"/>
                <w:szCs w:val="11"/>
              </w:rPr>
            </w:pPr>
          </w:p>
        </w:tc>
        <w:tc>
          <w:tcPr>
            <w:tcW w:w="980" w:type="dxa"/>
            <w:vMerge/>
            <w:vAlign w:val="bottom"/>
          </w:tcPr>
          <w:p w14:paraId="5D01D8B6" w14:textId="77777777" w:rsidR="00B529E7" w:rsidRDefault="00B529E7">
            <w:pPr>
              <w:rPr>
                <w:sz w:val="11"/>
                <w:szCs w:val="11"/>
              </w:rPr>
            </w:pPr>
          </w:p>
        </w:tc>
        <w:tc>
          <w:tcPr>
            <w:tcW w:w="20" w:type="dxa"/>
            <w:vAlign w:val="bottom"/>
          </w:tcPr>
          <w:p w14:paraId="2AE39782" w14:textId="77777777" w:rsidR="00B529E7" w:rsidRDefault="00B529E7">
            <w:pPr>
              <w:rPr>
                <w:sz w:val="11"/>
                <w:szCs w:val="11"/>
              </w:rPr>
            </w:pPr>
          </w:p>
        </w:tc>
        <w:tc>
          <w:tcPr>
            <w:tcW w:w="920" w:type="dxa"/>
            <w:vMerge/>
            <w:vAlign w:val="bottom"/>
          </w:tcPr>
          <w:p w14:paraId="78382473" w14:textId="77777777" w:rsidR="00B529E7" w:rsidRDefault="00B529E7">
            <w:pPr>
              <w:rPr>
                <w:sz w:val="11"/>
                <w:szCs w:val="11"/>
              </w:rPr>
            </w:pPr>
          </w:p>
        </w:tc>
        <w:tc>
          <w:tcPr>
            <w:tcW w:w="1160" w:type="dxa"/>
            <w:vMerge/>
            <w:vAlign w:val="bottom"/>
          </w:tcPr>
          <w:p w14:paraId="1CDB41E5" w14:textId="77777777" w:rsidR="00B529E7" w:rsidRDefault="00B529E7">
            <w:pPr>
              <w:rPr>
                <w:sz w:val="11"/>
                <w:szCs w:val="11"/>
              </w:rPr>
            </w:pPr>
          </w:p>
        </w:tc>
        <w:tc>
          <w:tcPr>
            <w:tcW w:w="20" w:type="dxa"/>
            <w:vAlign w:val="bottom"/>
          </w:tcPr>
          <w:p w14:paraId="227BBA3F" w14:textId="77777777" w:rsidR="00B529E7" w:rsidRDefault="00B529E7">
            <w:pPr>
              <w:rPr>
                <w:sz w:val="11"/>
                <w:szCs w:val="11"/>
              </w:rPr>
            </w:pPr>
          </w:p>
        </w:tc>
        <w:tc>
          <w:tcPr>
            <w:tcW w:w="1520" w:type="dxa"/>
            <w:vMerge/>
            <w:vAlign w:val="bottom"/>
          </w:tcPr>
          <w:p w14:paraId="7FA4C45F" w14:textId="77777777" w:rsidR="00B529E7" w:rsidRDefault="00B529E7">
            <w:pPr>
              <w:rPr>
                <w:sz w:val="11"/>
                <w:szCs w:val="11"/>
              </w:rPr>
            </w:pPr>
          </w:p>
        </w:tc>
        <w:tc>
          <w:tcPr>
            <w:tcW w:w="840" w:type="dxa"/>
            <w:vMerge w:val="restart"/>
            <w:vAlign w:val="bottom"/>
          </w:tcPr>
          <w:p w14:paraId="6F0E6745" w14:textId="77777777" w:rsidR="00B529E7" w:rsidRDefault="009277D4">
            <w:pPr>
              <w:ind w:left="200"/>
              <w:rPr>
                <w:sz w:val="20"/>
                <w:szCs w:val="20"/>
              </w:rPr>
            </w:pPr>
            <w:r>
              <w:rPr>
                <w:rFonts w:ascii="Times" w:eastAsia="Times" w:hAnsi="Times" w:cs="Times"/>
                <w:b/>
                <w:bCs/>
                <w:sz w:val="24"/>
                <w:szCs w:val="24"/>
              </w:rPr>
              <w:t>pH</w:t>
            </w:r>
          </w:p>
        </w:tc>
        <w:tc>
          <w:tcPr>
            <w:tcW w:w="20" w:type="dxa"/>
            <w:vAlign w:val="bottom"/>
          </w:tcPr>
          <w:p w14:paraId="169CBE86" w14:textId="77777777" w:rsidR="00B529E7" w:rsidRDefault="00B529E7">
            <w:pPr>
              <w:rPr>
                <w:sz w:val="11"/>
                <w:szCs w:val="11"/>
              </w:rPr>
            </w:pPr>
          </w:p>
        </w:tc>
        <w:tc>
          <w:tcPr>
            <w:tcW w:w="940" w:type="dxa"/>
            <w:vMerge w:val="restart"/>
            <w:vAlign w:val="bottom"/>
          </w:tcPr>
          <w:p w14:paraId="1645E948" w14:textId="77777777" w:rsidR="00B529E7" w:rsidRDefault="009277D4">
            <w:pPr>
              <w:jc w:val="center"/>
              <w:rPr>
                <w:sz w:val="20"/>
                <w:szCs w:val="20"/>
              </w:rPr>
            </w:pPr>
            <w:r>
              <w:rPr>
                <w:rFonts w:ascii="Times" w:eastAsia="Times" w:hAnsi="Times" w:cs="Times"/>
                <w:b/>
                <w:bCs/>
                <w:w w:val="99"/>
                <w:sz w:val="24"/>
                <w:szCs w:val="24"/>
              </w:rPr>
              <w:t>temp.</w:t>
            </w:r>
          </w:p>
        </w:tc>
        <w:tc>
          <w:tcPr>
            <w:tcW w:w="960" w:type="dxa"/>
            <w:vMerge w:val="restart"/>
            <w:vAlign w:val="bottom"/>
          </w:tcPr>
          <w:p w14:paraId="13133764" w14:textId="77777777" w:rsidR="00B529E7" w:rsidRDefault="009277D4">
            <w:pPr>
              <w:jc w:val="center"/>
              <w:rPr>
                <w:sz w:val="20"/>
                <w:szCs w:val="20"/>
              </w:rPr>
            </w:pPr>
            <w:r>
              <w:rPr>
                <w:rFonts w:ascii="Times" w:eastAsia="Times" w:hAnsi="Times" w:cs="Times"/>
                <w:b/>
                <w:bCs/>
                <w:w w:val="99"/>
                <w:sz w:val="24"/>
                <w:szCs w:val="24"/>
              </w:rPr>
              <w:t>temp.</w:t>
            </w:r>
          </w:p>
        </w:tc>
        <w:tc>
          <w:tcPr>
            <w:tcW w:w="20" w:type="dxa"/>
            <w:vAlign w:val="bottom"/>
          </w:tcPr>
          <w:p w14:paraId="6340AEB3" w14:textId="77777777" w:rsidR="00B529E7" w:rsidRDefault="00B529E7">
            <w:pPr>
              <w:rPr>
                <w:sz w:val="11"/>
                <w:szCs w:val="11"/>
              </w:rPr>
            </w:pPr>
          </w:p>
        </w:tc>
        <w:tc>
          <w:tcPr>
            <w:tcW w:w="1380" w:type="dxa"/>
            <w:vMerge w:val="restart"/>
            <w:vAlign w:val="bottom"/>
          </w:tcPr>
          <w:p w14:paraId="437AEBC8" w14:textId="77777777" w:rsidR="00B529E7" w:rsidRDefault="009277D4">
            <w:pPr>
              <w:ind w:left="100"/>
              <w:rPr>
                <w:sz w:val="20"/>
                <w:szCs w:val="20"/>
              </w:rPr>
            </w:pPr>
            <w:r>
              <w:rPr>
                <w:rFonts w:ascii="Times" w:eastAsia="Times" w:hAnsi="Times" w:cs="Times"/>
                <w:b/>
                <w:bCs/>
                <w:sz w:val="24"/>
                <w:szCs w:val="24"/>
              </w:rPr>
              <w:t>Chloride  P</w:t>
            </w:r>
          </w:p>
        </w:tc>
        <w:tc>
          <w:tcPr>
            <w:tcW w:w="0" w:type="dxa"/>
            <w:vAlign w:val="bottom"/>
          </w:tcPr>
          <w:p w14:paraId="5DB440EE" w14:textId="77777777" w:rsidR="00B529E7" w:rsidRDefault="00B529E7">
            <w:pPr>
              <w:rPr>
                <w:sz w:val="1"/>
                <w:szCs w:val="1"/>
              </w:rPr>
            </w:pPr>
          </w:p>
        </w:tc>
      </w:tr>
      <w:tr w:rsidR="00B529E7" w14:paraId="5C24750E" w14:textId="77777777">
        <w:trPr>
          <w:trHeight w:val="139"/>
        </w:trPr>
        <w:tc>
          <w:tcPr>
            <w:tcW w:w="1080" w:type="dxa"/>
            <w:vMerge w:val="restart"/>
            <w:vAlign w:val="bottom"/>
          </w:tcPr>
          <w:p w14:paraId="16446211" w14:textId="77777777" w:rsidR="00B529E7" w:rsidRDefault="009277D4">
            <w:pPr>
              <w:jc w:val="center"/>
              <w:rPr>
                <w:sz w:val="20"/>
                <w:szCs w:val="20"/>
              </w:rPr>
            </w:pPr>
            <w:r>
              <w:rPr>
                <w:rFonts w:ascii="Times" w:eastAsia="Times" w:hAnsi="Times" w:cs="Times"/>
                <w:b/>
                <w:bCs/>
                <w:w w:val="99"/>
                <w:sz w:val="24"/>
                <w:szCs w:val="24"/>
              </w:rPr>
              <w:t>Hospital</w:t>
            </w:r>
          </w:p>
        </w:tc>
        <w:tc>
          <w:tcPr>
            <w:tcW w:w="980" w:type="dxa"/>
            <w:vMerge w:val="restart"/>
            <w:vAlign w:val="bottom"/>
          </w:tcPr>
          <w:p w14:paraId="5872F4D9" w14:textId="77777777" w:rsidR="00B529E7" w:rsidRDefault="009277D4">
            <w:pPr>
              <w:jc w:val="center"/>
              <w:rPr>
                <w:sz w:val="20"/>
                <w:szCs w:val="20"/>
              </w:rPr>
            </w:pPr>
            <w:r>
              <w:rPr>
                <w:rFonts w:ascii="Times" w:eastAsia="Times" w:hAnsi="Times" w:cs="Times"/>
                <w:b/>
                <w:bCs/>
                <w:w w:val="96"/>
                <w:sz w:val="24"/>
                <w:szCs w:val="24"/>
              </w:rPr>
              <w:t>mg/l</w:t>
            </w:r>
          </w:p>
        </w:tc>
        <w:tc>
          <w:tcPr>
            <w:tcW w:w="20" w:type="dxa"/>
            <w:vAlign w:val="bottom"/>
          </w:tcPr>
          <w:p w14:paraId="4D281E65" w14:textId="77777777" w:rsidR="00B529E7" w:rsidRDefault="00B529E7">
            <w:pPr>
              <w:rPr>
                <w:sz w:val="12"/>
                <w:szCs w:val="12"/>
              </w:rPr>
            </w:pPr>
          </w:p>
        </w:tc>
        <w:tc>
          <w:tcPr>
            <w:tcW w:w="920" w:type="dxa"/>
            <w:vMerge w:val="restart"/>
            <w:vAlign w:val="bottom"/>
          </w:tcPr>
          <w:p w14:paraId="1722E24F" w14:textId="77777777" w:rsidR="00B529E7" w:rsidRDefault="009277D4">
            <w:pPr>
              <w:jc w:val="center"/>
              <w:rPr>
                <w:sz w:val="20"/>
                <w:szCs w:val="20"/>
              </w:rPr>
            </w:pPr>
            <w:r>
              <w:rPr>
                <w:rFonts w:ascii="Times" w:eastAsia="Times" w:hAnsi="Times" w:cs="Times"/>
                <w:b/>
                <w:bCs/>
                <w:w w:val="96"/>
                <w:sz w:val="24"/>
                <w:szCs w:val="24"/>
              </w:rPr>
              <w:t>mg/l</w:t>
            </w:r>
          </w:p>
        </w:tc>
        <w:tc>
          <w:tcPr>
            <w:tcW w:w="1160" w:type="dxa"/>
            <w:vMerge w:val="restart"/>
            <w:vAlign w:val="bottom"/>
          </w:tcPr>
          <w:p w14:paraId="3050AD78" w14:textId="77777777" w:rsidR="00B529E7" w:rsidRDefault="009277D4">
            <w:pPr>
              <w:jc w:val="center"/>
              <w:rPr>
                <w:sz w:val="20"/>
                <w:szCs w:val="20"/>
              </w:rPr>
            </w:pPr>
            <w:r>
              <w:rPr>
                <w:rFonts w:ascii="Times" w:eastAsia="Times" w:hAnsi="Times" w:cs="Times"/>
                <w:b/>
                <w:bCs/>
                <w:w w:val="96"/>
                <w:sz w:val="24"/>
                <w:szCs w:val="24"/>
              </w:rPr>
              <w:t>mg/l</w:t>
            </w:r>
          </w:p>
        </w:tc>
        <w:tc>
          <w:tcPr>
            <w:tcW w:w="20" w:type="dxa"/>
            <w:vAlign w:val="bottom"/>
          </w:tcPr>
          <w:p w14:paraId="221B93FC" w14:textId="77777777" w:rsidR="00B529E7" w:rsidRDefault="00B529E7">
            <w:pPr>
              <w:rPr>
                <w:sz w:val="12"/>
                <w:szCs w:val="12"/>
              </w:rPr>
            </w:pPr>
          </w:p>
        </w:tc>
        <w:tc>
          <w:tcPr>
            <w:tcW w:w="1520" w:type="dxa"/>
            <w:vMerge w:val="restart"/>
            <w:vAlign w:val="bottom"/>
          </w:tcPr>
          <w:p w14:paraId="1708F7A7" w14:textId="77777777" w:rsidR="00B529E7" w:rsidRDefault="009277D4">
            <w:pPr>
              <w:jc w:val="center"/>
              <w:rPr>
                <w:sz w:val="20"/>
                <w:szCs w:val="20"/>
              </w:rPr>
            </w:pPr>
            <w:r>
              <w:rPr>
                <w:rFonts w:ascii="Times" w:eastAsia="Times" w:hAnsi="Times" w:cs="Times"/>
                <w:b/>
                <w:bCs/>
                <w:sz w:val="24"/>
                <w:szCs w:val="24"/>
              </w:rPr>
              <w:t>µg/l</w:t>
            </w:r>
          </w:p>
        </w:tc>
        <w:tc>
          <w:tcPr>
            <w:tcW w:w="840" w:type="dxa"/>
            <w:vMerge/>
            <w:vAlign w:val="bottom"/>
          </w:tcPr>
          <w:p w14:paraId="4E11719F" w14:textId="77777777" w:rsidR="00B529E7" w:rsidRDefault="00B529E7">
            <w:pPr>
              <w:rPr>
                <w:sz w:val="12"/>
                <w:szCs w:val="12"/>
              </w:rPr>
            </w:pPr>
          </w:p>
        </w:tc>
        <w:tc>
          <w:tcPr>
            <w:tcW w:w="20" w:type="dxa"/>
            <w:vAlign w:val="bottom"/>
          </w:tcPr>
          <w:p w14:paraId="0E40C432" w14:textId="77777777" w:rsidR="00B529E7" w:rsidRDefault="00B529E7">
            <w:pPr>
              <w:rPr>
                <w:sz w:val="12"/>
                <w:szCs w:val="12"/>
              </w:rPr>
            </w:pPr>
          </w:p>
        </w:tc>
        <w:tc>
          <w:tcPr>
            <w:tcW w:w="940" w:type="dxa"/>
            <w:vMerge/>
            <w:vAlign w:val="bottom"/>
          </w:tcPr>
          <w:p w14:paraId="65B36710" w14:textId="77777777" w:rsidR="00B529E7" w:rsidRDefault="00B529E7">
            <w:pPr>
              <w:rPr>
                <w:sz w:val="12"/>
                <w:szCs w:val="12"/>
              </w:rPr>
            </w:pPr>
          </w:p>
        </w:tc>
        <w:tc>
          <w:tcPr>
            <w:tcW w:w="960" w:type="dxa"/>
            <w:vMerge/>
            <w:vAlign w:val="bottom"/>
          </w:tcPr>
          <w:p w14:paraId="2E85B3CB" w14:textId="77777777" w:rsidR="00B529E7" w:rsidRDefault="00B529E7">
            <w:pPr>
              <w:rPr>
                <w:sz w:val="12"/>
                <w:szCs w:val="12"/>
              </w:rPr>
            </w:pPr>
          </w:p>
        </w:tc>
        <w:tc>
          <w:tcPr>
            <w:tcW w:w="20" w:type="dxa"/>
            <w:vAlign w:val="bottom"/>
          </w:tcPr>
          <w:p w14:paraId="5A4F4A90" w14:textId="77777777" w:rsidR="00B529E7" w:rsidRDefault="00B529E7">
            <w:pPr>
              <w:rPr>
                <w:sz w:val="12"/>
                <w:szCs w:val="12"/>
              </w:rPr>
            </w:pPr>
          </w:p>
        </w:tc>
        <w:tc>
          <w:tcPr>
            <w:tcW w:w="1380" w:type="dxa"/>
            <w:vMerge/>
            <w:vAlign w:val="bottom"/>
          </w:tcPr>
          <w:p w14:paraId="2EEC4BA8" w14:textId="77777777" w:rsidR="00B529E7" w:rsidRDefault="00B529E7">
            <w:pPr>
              <w:rPr>
                <w:sz w:val="12"/>
                <w:szCs w:val="12"/>
              </w:rPr>
            </w:pPr>
          </w:p>
        </w:tc>
        <w:tc>
          <w:tcPr>
            <w:tcW w:w="0" w:type="dxa"/>
            <w:vAlign w:val="bottom"/>
          </w:tcPr>
          <w:p w14:paraId="3A1F419A" w14:textId="77777777" w:rsidR="00B529E7" w:rsidRDefault="00B529E7">
            <w:pPr>
              <w:rPr>
                <w:sz w:val="1"/>
                <w:szCs w:val="1"/>
              </w:rPr>
            </w:pPr>
          </w:p>
        </w:tc>
      </w:tr>
      <w:tr w:rsidR="00B529E7" w14:paraId="1CEB1CF3" w14:textId="77777777">
        <w:trPr>
          <w:trHeight w:val="137"/>
        </w:trPr>
        <w:tc>
          <w:tcPr>
            <w:tcW w:w="1080" w:type="dxa"/>
            <w:vMerge/>
            <w:vAlign w:val="bottom"/>
          </w:tcPr>
          <w:p w14:paraId="7DAB7831" w14:textId="77777777" w:rsidR="00B529E7" w:rsidRDefault="00B529E7">
            <w:pPr>
              <w:rPr>
                <w:sz w:val="11"/>
                <w:szCs w:val="11"/>
              </w:rPr>
            </w:pPr>
          </w:p>
        </w:tc>
        <w:tc>
          <w:tcPr>
            <w:tcW w:w="980" w:type="dxa"/>
            <w:vMerge/>
            <w:vAlign w:val="bottom"/>
          </w:tcPr>
          <w:p w14:paraId="362EF566" w14:textId="77777777" w:rsidR="00B529E7" w:rsidRDefault="00B529E7">
            <w:pPr>
              <w:rPr>
                <w:sz w:val="11"/>
                <w:szCs w:val="11"/>
              </w:rPr>
            </w:pPr>
          </w:p>
        </w:tc>
        <w:tc>
          <w:tcPr>
            <w:tcW w:w="20" w:type="dxa"/>
            <w:vAlign w:val="bottom"/>
          </w:tcPr>
          <w:p w14:paraId="42891ECC" w14:textId="77777777" w:rsidR="00B529E7" w:rsidRDefault="00B529E7">
            <w:pPr>
              <w:rPr>
                <w:sz w:val="11"/>
                <w:szCs w:val="11"/>
              </w:rPr>
            </w:pPr>
          </w:p>
        </w:tc>
        <w:tc>
          <w:tcPr>
            <w:tcW w:w="920" w:type="dxa"/>
            <w:vMerge/>
            <w:vAlign w:val="bottom"/>
          </w:tcPr>
          <w:p w14:paraId="216F62A9" w14:textId="77777777" w:rsidR="00B529E7" w:rsidRDefault="00B529E7">
            <w:pPr>
              <w:rPr>
                <w:sz w:val="11"/>
                <w:szCs w:val="11"/>
              </w:rPr>
            </w:pPr>
          </w:p>
        </w:tc>
        <w:tc>
          <w:tcPr>
            <w:tcW w:w="1160" w:type="dxa"/>
            <w:vMerge/>
            <w:vAlign w:val="bottom"/>
          </w:tcPr>
          <w:p w14:paraId="4928AC1C" w14:textId="77777777" w:rsidR="00B529E7" w:rsidRDefault="00B529E7">
            <w:pPr>
              <w:rPr>
                <w:sz w:val="11"/>
                <w:szCs w:val="11"/>
              </w:rPr>
            </w:pPr>
          </w:p>
        </w:tc>
        <w:tc>
          <w:tcPr>
            <w:tcW w:w="20" w:type="dxa"/>
            <w:vAlign w:val="bottom"/>
          </w:tcPr>
          <w:p w14:paraId="385F8949" w14:textId="77777777" w:rsidR="00B529E7" w:rsidRDefault="00B529E7">
            <w:pPr>
              <w:rPr>
                <w:sz w:val="11"/>
                <w:szCs w:val="11"/>
              </w:rPr>
            </w:pPr>
          </w:p>
        </w:tc>
        <w:tc>
          <w:tcPr>
            <w:tcW w:w="1520" w:type="dxa"/>
            <w:vMerge/>
            <w:vAlign w:val="bottom"/>
          </w:tcPr>
          <w:p w14:paraId="44228A90" w14:textId="77777777" w:rsidR="00B529E7" w:rsidRDefault="00B529E7">
            <w:pPr>
              <w:rPr>
                <w:sz w:val="11"/>
                <w:szCs w:val="11"/>
              </w:rPr>
            </w:pPr>
          </w:p>
        </w:tc>
        <w:tc>
          <w:tcPr>
            <w:tcW w:w="840" w:type="dxa"/>
            <w:vAlign w:val="bottom"/>
          </w:tcPr>
          <w:p w14:paraId="7C2A965E" w14:textId="77777777" w:rsidR="00B529E7" w:rsidRDefault="00B529E7">
            <w:pPr>
              <w:rPr>
                <w:sz w:val="11"/>
                <w:szCs w:val="11"/>
              </w:rPr>
            </w:pPr>
          </w:p>
        </w:tc>
        <w:tc>
          <w:tcPr>
            <w:tcW w:w="20" w:type="dxa"/>
            <w:vAlign w:val="bottom"/>
          </w:tcPr>
          <w:p w14:paraId="08D78F1C" w14:textId="77777777" w:rsidR="00B529E7" w:rsidRDefault="00B529E7">
            <w:pPr>
              <w:rPr>
                <w:sz w:val="11"/>
                <w:szCs w:val="11"/>
              </w:rPr>
            </w:pPr>
          </w:p>
        </w:tc>
        <w:tc>
          <w:tcPr>
            <w:tcW w:w="940" w:type="dxa"/>
            <w:vMerge w:val="restart"/>
            <w:vAlign w:val="bottom"/>
          </w:tcPr>
          <w:p w14:paraId="5099DB7F" w14:textId="77777777" w:rsidR="00B529E7" w:rsidRDefault="009277D4">
            <w:pPr>
              <w:jc w:val="center"/>
              <w:rPr>
                <w:sz w:val="20"/>
                <w:szCs w:val="20"/>
              </w:rPr>
            </w:pPr>
            <w:r>
              <w:rPr>
                <w:rFonts w:ascii="Times" w:eastAsia="Times" w:hAnsi="Times" w:cs="Times"/>
                <w:b/>
                <w:bCs/>
                <w:sz w:val="24"/>
                <w:szCs w:val="24"/>
              </w:rPr>
              <w:t>ºC</w:t>
            </w:r>
          </w:p>
        </w:tc>
        <w:tc>
          <w:tcPr>
            <w:tcW w:w="960" w:type="dxa"/>
            <w:vMerge w:val="restart"/>
            <w:vAlign w:val="bottom"/>
          </w:tcPr>
          <w:p w14:paraId="39866510" w14:textId="77777777" w:rsidR="00B529E7" w:rsidRDefault="009277D4">
            <w:pPr>
              <w:jc w:val="center"/>
              <w:rPr>
                <w:sz w:val="20"/>
                <w:szCs w:val="20"/>
              </w:rPr>
            </w:pPr>
            <w:r>
              <w:rPr>
                <w:rFonts w:ascii="Times" w:eastAsia="Times" w:hAnsi="Times" w:cs="Times"/>
                <w:b/>
                <w:bCs/>
                <w:sz w:val="24"/>
                <w:szCs w:val="24"/>
              </w:rPr>
              <w:t>ºC</w:t>
            </w:r>
          </w:p>
        </w:tc>
        <w:tc>
          <w:tcPr>
            <w:tcW w:w="20" w:type="dxa"/>
            <w:vAlign w:val="bottom"/>
          </w:tcPr>
          <w:p w14:paraId="73DFED0D" w14:textId="77777777" w:rsidR="00B529E7" w:rsidRDefault="00B529E7">
            <w:pPr>
              <w:rPr>
                <w:sz w:val="11"/>
                <w:szCs w:val="11"/>
              </w:rPr>
            </w:pPr>
          </w:p>
        </w:tc>
        <w:tc>
          <w:tcPr>
            <w:tcW w:w="1380" w:type="dxa"/>
            <w:vMerge w:val="restart"/>
            <w:vAlign w:val="bottom"/>
          </w:tcPr>
          <w:p w14:paraId="70960E8B" w14:textId="77777777" w:rsidR="00B529E7" w:rsidRDefault="009277D4">
            <w:pPr>
              <w:ind w:right="140"/>
              <w:jc w:val="center"/>
              <w:rPr>
                <w:sz w:val="20"/>
                <w:szCs w:val="20"/>
              </w:rPr>
            </w:pPr>
            <w:r>
              <w:rPr>
                <w:rFonts w:ascii="Times" w:eastAsia="Times" w:hAnsi="Times" w:cs="Times"/>
                <w:b/>
                <w:bCs/>
                <w:w w:val="99"/>
                <w:sz w:val="24"/>
                <w:szCs w:val="24"/>
              </w:rPr>
              <w:t>Mg/l</w:t>
            </w:r>
          </w:p>
        </w:tc>
        <w:tc>
          <w:tcPr>
            <w:tcW w:w="0" w:type="dxa"/>
            <w:vAlign w:val="bottom"/>
          </w:tcPr>
          <w:p w14:paraId="47B8F065" w14:textId="77777777" w:rsidR="00B529E7" w:rsidRDefault="00B529E7">
            <w:pPr>
              <w:rPr>
                <w:sz w:val="1"/>
                <w:szCs w:val="1"/>
              </w:rPr>
            </w:pPr>
          </w:p>
        </w:tc>
      </w:tr>
      <w:tr w:rsidR="00B529E7" w14:paraId="6CFC8C5D" w14:textId="77777777">
        <w:trPr>
          <w:trHeight w:val="139"/>
        </w:trPr>
        <w:tc>
          <w:tcPr>
            <w:tcW w:w="1080" w:type="dxa"/>
            <w:vAlign w:val="bottom"/>
          </w:tcPr>
          <w:p w14:paraId="02C249FB" w14:textId="77777777" w:rsidR="00B529E7" w:rsidRDefault="00B529E7">
            <w:pPr>
              <w:rPr>
                <w:sz w:val="12"/>
                <w:szCs w:val="12"/>
              </w:rPr>
            </w:pPr>
          </w:p>
        </w:tc>
        <w:tc>
          <w:tcPr>
            <w:tcW w:w="980" w:type="dxa"/>
            <w:vAlign w:val="bottom"/>
          </w:tcPr>
          <w:p w14:paraId="729CE265" w14:textId="77777777" w:rsidR="00B529E7" w:rsidRDefault="00B529E7">
            <w:pPr>
              <w:rPr>
                <w:sz w:val="12"/>
                <w:szCs w:val="12"/>
              </w:rPr>
            </w:pPr>
          </w:p>
        </w:tc>
        <w:tc>
          <w:tcPr>
            <w:tcW w:w="20" w:type="dxa"/>
            <w:vAlign w:val="bottom"/>
          </w:tcPr>
          <w:p w14:paraId="07A63016" w14:textId="77777777" w:rsidR="00B529E7" w:rsidRDefault="00B529E7">
            <w:pPr>
              <w:rPr>
                <w:sz w:val="12"/>
                <w:szCs w:val="12"/>
              </w:rPr>
            </w:pPr>
          </w:p>
        </w:tc>
        <w:tc>
          <w:tcPr>
            <w:tcW w:w="920" w:type="dxa"/>
            <w:vAlign w:val="bottom"/>
          </w:tcPr>
          <w:p w14:paraId="0D8F7C0F" w14:textId="77777777" w:rsidR="00B529E7" w:rsidRDefault="00B529E7">
            <w:pPr>
              <w:rPr>
                <w:sz w:val="12"/>
                <w:szCs w:val="12"/>
              </w:rPr>
            </w:pPr>
          </w:p>
        </w:tc>
        <w:tc>
          <w:tcPr>
            <w:tcW w:w="1160" w:type="dxa"/>
            <w:vAlign w:val="bottom"/>
          </w:tcPr>
          <w:p w14:paraId="54970A8A" w14:textId="77777777" w:rsidR="00B529E7" w:rsidRDefault="00B529E7">
            <w:pPr>
              <w:rPr>
                <w:sz w:val="12"/>
                <w:szCs w:val="12"/>
              </w:rPr>
            </w:pPr>
          </w:p>
        </w:tc>
        <w:tc>
          <w:tcPr>
            <w:tcW w:w="20" w:type="dxa"/>
            <w:vAlign w:val="bottom"/>
          </w:tcPr>
          <w:p w14:paraId="417C27B9" w14:textId="77777777" w:rsidR="00B529E7" w:rsidRDefault="00B529E7">
            <w:pPr>
              <w:rPr>
                <w:sz w:val="12"/>
                <w:szCs w:val="12"/>
              </w:rPr>
            </w:pPr>
          </w:p>
        </w:tc>
        <w:tc>
          <w:tcPr>
            <w:tcW w:w="1520" w:type="dxa"/>
            <w:vAlign w:val="bottom"/>
          </w:tcPr>
          <w:p w14:paraId="530CCB02" w14:textId="77777777" w:rsidR="00B529E7" w:rsidRDefault="00B529E7">
            <w:pPr>
              <w:rPr>
                <w:sz w:val="12"/>
                <w:szCs w:val="12"/>
              </w:rPr>
            </w:pPr>
          </w:p>
        </w:tc>
        <w:tc>
          <w:tcPr>
            <w:tcW w:w="840" w:type="dxa"/>
            <w:vAlign w:val="bottom"/>
          </w:tcPr>
          <w:p w14:paraId="2CD4EDA9" w14:textId="77777777" w:rsidR="00B529E7" w:rsidRDefault="00B529E7">
            <w:pPr>
              <w:rPr>
                <w:sz w:val="12"/>
                <w:szCs w:val="12"/>
              </w:rPr>
            </w:pPr>
          </w:p>
        </w:tc>
        <w:tc>
          <w:tcPr>
            <w:tcW w:w="20" w:type="dxa"/>
            <w:vAlign w:val="bottom"/>
          </w:tcPr>
          <w:p w14:paraId="7FAE2F60" w14:textId="77777777" w:rsidR="00B529E7" w:rsidRDefault="00B529E7">
            <w:pPr>
              <w:rPr>
                <w:sz w:val="12"/>
                <w:szCs w:val="12"/>
              </w:rPr>
            </w:pPr>
          </w:p>
        </w:tc>
        <w:tc>
          <w:tcPr>
            <w:tcW w:w="940" w:type="dxa"/>
            <w:vMerge/>
            <w:vAlign w:val="bottom"/>
          </w:tcPr>
          <w:p w14:paraId="585C84E9" w14:textId="77777777" w:rsidR="00B529E7" w:rsidRDefault="00B529E7">
            <w:pPr>
              <w:rPr>
                <w:sz w:val="12"/>
                <w:szCs w:val="12"/>
              </w:rPr>
            </w:pPr>
          </w:p>
        </w:tc>
        <w:tc>
          <w:tcPr>
            <w:tcW w:w="960" w:type="dxa"/>
            <w:vMerge/>
            <w:vAlign w:val="bottom"/>
          </w:tcPr>
          <w:p w14:paraId="7063D567" w14:textId="77777777" w:rsidR="00B529E7" w:rsidRDefault="00B529E7">
            <w:pPr>
              <w:rPr>
                <w:sz w:val="12"/>
                <w:szCs w:val="12"/>
              </w:rPr>
            </w:pPr>
          </w:p>
        </w:tc>
        <w:tc>
          <w:tcPr>
            <w:tcW w:w="20" w:type="dxa"/>
            <w:vAlign w:val="bottom"/>
          </w:tcPr>
          <w:p w14:paraId="40FECCCD" w14:textId="77777777" w:rsidR="00B529E7" w:rsidRDefault="00B529E7">
            <w:pPr>
              <w:rPr>
                <w:sz w:val="12"/>
                <w:szCs w:val="12"/>
              </w:rPr>
            </w:pPr>
          </w:p>
        </w:tc>
        <w:tc>
          <w:tcPr>
            <w:tcW w:w="1380" w:type="dxa"/>
            <w:vMerge/>
            <w:vAlign w:val="bottom"/>
          </w:tcPr>
          <w:p w14:paraId="0A039C08" w14:textId="77777777" w:rsidR="00B529E7" w:rsidRDefault="00B529E7">
            <w:pPr>
              <w:rPr>
                <w:sz w:val="12"/>
                <w:szCs w:val="12"/>
              </w:rPr>
            </w:pPr>
          </w:p>
        </w:tc>
        <w:tc>
          <w:tcPr>
            <w:tcW w:w="0" w:type="dxa"/>
            <w:vAlign w:val="bottom"/>
          </w:tcPr>
          <w:p w14:paraId="4785A44A" w14:textId="77777777" w:rsidR="00B529E7" w:rsidRDefault="00B529E7">
            <w:pPr>
              <w:rPr>
                <w:sz w:val="1"/>
                <w:szCs w:val="1"/>
              </w:rPr>
            </w:pPr>
          </w:p>
        </w:tc>
      </w:tr>
      <w:tr w:rsidR="00B529E7" w14:paraId="16C5F8B3" w14:textId="77777777">
        <w:trPr>
          <w:trHeight w:val="49"/>
        </w:trPr>
        <w:tc>
          <w:tcPr>
            <w:tcW w:w="1080" w:type="dxa"/>
            <w:tcBorders>
              <w:bottom w:val="single" w:sz="8" w:space="0" w:color="auto"/>
            </w:tcBorders>
            <w:vAlign w:val="bottom"/>
          </w:tcPr>
          <w:p w14:paraId="2FA1B1B0" w14:textId="77777777" w:rsidR="00B529E7" w:rsidRDefault="00B529E7">
            <w:pPr>
              <w:rPr>
                <w:sz w:val="4"/>
                <w:szCs w:val="4"/>
              </w:rPr>
            </w:pPr>
          </w:p>
        </w:tc>
        <w:tc>
          <w:tcPr>
            <w:tcW w:w="980" w:type="dxa"/>
            <w:tcBorders>
              <w:bottom w:val="single" w:sz="8" w:space="0" w:color="auto"/>
            </w:tcBorders>
            <w:vAlign w:val="bottom"/>
          </w:tcPr>
          <w:p w14:paraId="692A87F9" w14:textId="77777777" w:rsidR="00B529E7" w:rsidRDefault="00B529E7">
            <w:pPr>
              <w:rPr>
                <w:sz w:val="4"/>
                <w:szCs w:val="4"/>
              </w:rPr>
            </w:pPr>
          </w:p>
        </w:tc>
        <w:tc>
          <w:tcPr>
            <w:tcW w:w="20" w:type="dxa"/>
            <w:vMerge w:val="restart"/>
            <w:vAlign w:val="bottom"/>
          </w:tcPr>
          <w:p w14:paraId="1FAF4FE6" w14:textId="77777777" w:rsidR="00B529E7" w:rsidRDefault="00B529E7">
            <w:pPr>
              <w:rPr>
                <w:sz w:val="4"/>
                <w:szCs w:val="4"/>
              </w:rPr>
            </w:pPr>
          </w:p>
        </w:tc>
        <w:tc>
          <w:tcPr>
            <w:tcW w:w="920" w:type="dxa"/>
            <w:tcBorders>
              <w:bottom w:val="single" w:sz="8" w:space="0" w:color="auto"/>
            </w:tcBorders>
            <w:vAlign w:val="bottom"/>
          </w:tcPr>
          <w:p w14:paraId="2398E85F" w14:textId="77777777" w:rsidR="00B529E7" w:rsidRDefault="00B529E7">
            <w:pPr>
              <w:rPr>
                <w:sz w:val="4"/>
                <w:szCs w:val="4"/>
              </w:rPr>
            </w:pPr>
          </w:p>
        </w:tc>
        <w:tc>
          <w:tcPr>
            <w:tcW w:w="1160" w:type="dxa"/>
            <w:tcBorders>
              <w:bottom w:val="single" w:sz="8" w:space="0" w:color="auto"/>
            </w:tcBorders>
            <w:vAlign w:val="bottom"/>
          </w:tcPr>
          <w:p w14:paraId="3C1758BB" w14:textId="77777777" w:rsidR="00B529E7" w:rsidRDefault="00B529E7">
            <w:pPr>
              <w:rPr>
                <w:sz w:val="4"/>
                <w:szCs w:val="4"/>
              </w:rPr>
            </w:pPr>
          </w:p>
        </w:tc>
        <w:tc>
          <w:tcPr>
            <w:tcW w:w="20" w:type="dxa"/>
            <w:vMerge w:val="restart"/>
            <w:vAlign w:val="bottom"/>
          </w:tcPr>
          <w:p w14:paraId="66B3DE11" w14:textId="77777777" w:rsidR="00B529E7" w:rsidRDefault="00B529E7">
            <w:pPr>
              <w:rPr>
                <w:sz w:val="4"/>
                <w:szCs w:val="4"/>
              </w:rPr>
            </w:pPr>
          </w:p>
        </w:tc>
        <w:tc>
          <w:tcPr>
            <w:tcW w:w="1520" w:type="dxa"/>
            <w:tcBorders>
              <w:bottom w:val="single" w:sz="8" w:space="0" w:color="auto"/>
            </w:tcBorders>
            <w:vAlign w:val="bottom"/>
          </w:tcPr>
          <w:p w14:paraId="1D5B0DBE" w14:textId="77777777" w:rsidR="00B529E7" w:rsidRDefault="00B529E7">
            <w:pPr>
              <w:rPr>
                <w:sz w:val="4"/>
                <w:szCs w:val="4"/>
              </w:rPr>
            </w:pPr>
          </w:p>
        </w:tc>
        <w:tc>
          <w:tcPr>
            <w:tcW w:w="840" w:type="dxa"/>
            <w:tcBorders>
              <w:bottom w:val="single" w:sz="8" w:space="0" w:color="auto"/>
            </w:tcBorders>
            <w:vAlign w:val="bottom"/>
          </w:tcPr>
          <w:p w14:paraId="492AE426" w14:textId="77777777" w:rsidR="00B529E7" w:rsidRDefault="00B529E7">
            <w:pPr>
              <w:rPr>
                <w:sz w:val="4"/>
                <w:szCs w:val="4"/>
              </w:rPr>
            </w:pPr>
          </w:p>
        </w:tc>
        <w:tc>
          <w:tcPr>
            <w:tcW w:w="20" w:type="dxa"/>
            <w:vMerge w:val="restart"/>
            <w:vAlign w:val="bottom"/>
          </w:tcPr>
          <w:p w14:paraId="0D7F7381" w14:textId="77777777" w:rsidR="00B529E7" w:rsidRDefault="00B529E7">
            <w:pPr>
              <w:rPr>
                <w:sz w:val="4"/>
                <w:szCs w:val="4"/>
              </w:rPr>
            </w:pPr>
          </w:p>
        </w:tc>
        <w:tc>
          <w:tcPr>
            <w:tcW w:w="940" w:type="dxa"/>
            <w:tcBorders>
              <w:bottom w:val="single" w:sz="8" w:space="0" w:color="auto"/>
            </w:tcBorders>
            <w:vAlign w:val="bottom"/>
          </w:tcPr>
          <w:p w14:paraId="6D7ECC57" w14:textId="77777777" w:rsidR="00B529E7" w:rsidRDefault="00B529E7">
            <w:pPr>
              <w:rPr>
                <w:sz w:val="4"/>
                <w:szCs w:val="4"/>
              </w:rPr>
            </w:pPr>
          </w:p>
        </w:tc>
        <w:tc>
          <w:tcPr>
            <w:tcW w:w="960" w:type="dxa"/>
            <w:tcBorders>
              <w:bottom w:val="single" w:sz="8" w:space="0" w:color="auto"/>
            </w:tcBorders>
            <w:vAlign w:val="bottom"/>
          </w:tcPr>
          <w:p w14:paraId="34721374" w14:textId="77777777" w:rsidR="00B529E7" w:rsidRDefault="00B529E7">
            <w:pPr>
              <w:rPr>
                <w:sz w:val="4"/>
                <w:szCs w:val="4"/>
              </w:rPr>
            </w:pPr>
          </w:p>
        </w:tc>
        <w:tc>
          <w:tcPr>
            <w:tcW w:w="20" w:type="dxa"/>
            <w:vAlign w:val="bottom"/>
          </w:tcPr>
          <w:p w14:paraId="176107B5" w14:textId="77777777" w:rsidR="00B529E7" w:rsidRDefault="00B529E7">
            <w:pPr>
              <w:rPr>
                <w:sz w:val="4"/>
                <w:szCs w:val="4"/>
              </w:rPr>
            </w:pPr>
          </w:p>
        </w:tc>
        <w:tc>
          <w:tcPr>
            <w:tcW w:w="1380" w:type="dxa"/>
            <w:tcBorders>
              <w:bottom w:val="single" w:sz="8" w:space="0" w:color="auto"/>
            </w:tcBorders>
            <w:vAlign w:val="bottom"/>
          </w:tcPr>
          <w:p w14:paraId="007177EF" w14:textId="77777777" w:rsidR="00B529E7" w:rsidRDefault="00B529E7">
            <w:pPr>
              <w:rPr>
                <w:sz w:val="4"/>
                <w:szCs w:val="4"/>
              </w:rPr>
            </w:pPr>
          </w:p>
        </w:tc>
        <w:tc>
          <w:tcPr>
            <w:tcW w:w="0" w:type="dxa"/>
            <w:vAlign w:val="bottom"/>
          </w:tcPr>
          <w:p w14:paraId="1C12C2C0" w14:textId="77777777" w:rsidR="00B529E7" w:rsidRDefault="00B529E7">
            <w:pPr>
              <w:rPr>
                <w:sz w:val="1"/>
                <w:szCs w:val="1"/>
              </w:rPr>
            </w:pPr>
          </w:p>
        </w:tc>
      </w:tr>
      <w:tr w:rsidR="00B529E7" w14:paraId="2FFF8BC5" w14:textId="77777777">
        <w:trPr>
          <w:trHeight w:val="226"/>
        </w:trPr>
        <w:tc>
          <w:tcPr>
            <w:tcW w:w="1080" w:type="dxa"/>
            <w:vAlign w:val="bottom"/>
          </w:tcPr>
          <w:p w14:paraId="43E2ABCE" w14:textId="77777777" w:rsidR="00B529E7" w:rsidRDefault="009277D4">
            <w:pPr>
              <w:spacing w:line="226" w:lineRule="exact"/>
              <w:jc w:val="center"/>
              <w:rPr>
                <w:sz w:val="20"/>
                <w:szCs w:val="20"/>
              </w:rPr>
            </w:pPr>
            <w:r>
              <w:rPr>
                <w:rFonts w:ascii="Times" w:eastAsia="Times" w:hAnsi="Times" w:cs="Times"/>
                <w:w w:val="99"/>
                <w:sz w:val="24"/>
                <w:szCs w:val="24"/>
              </w:rPr>
              <w:t>1</w:t>
            </w:r>
          </w:p>
        </w:tc>
        <w:tc>
          <w:tcPr>
            <w:tcW w:w="980" w:type="dxa"/>
            <w:vAlign w:val="bottom"/>
          </w:tcPr>
          <w:p w14:paraId="69E5C594" w14:textId="77777777" w:rsidR="00B529E7" w:rsidRDefault="009277D4">
            <w:pPr>
              <w:spacing w:line="226" w:lineRule="exact"/>
              <w:jc w:val="center"/>
              <w:rPr>
                <w:sz w:val="20"/>
                <w:szCs w:val="20"/>
              </w:rPr>
            </w:pPr>
            <w:r>
              <w:rPr>
                <w:rFonts w:ascii="Times" w:eastAsia="Times" w:hAnsi="Times" w:cs="Times"/>
                <w:w w:val="99"/>
                <w:sz w:val="24"/>
                <w:szCs w:val="24"/>
              </w:rPr>
              <w:t>0.201</w:t>
            </w:r>
          </w:p>
        </w:tc>
        <w:tc>
          <w:tcPr>
            <w:tcW w:w="20" w:type="dxa"/>
            <w:vMerge/>
            <w:vAlign w:val="bottom"/>
          </w:tcPr>
          <w:p w14:paraId="2ED9A8B7" w14:textId="77777777" w:rsidR="00B529E7" w:rsidRDefault="00B529E7">
            <w:pPr>
              <w:rPr>
                <w:sz w:val="19"/>
                <w:szCs w:val="19"/>
              </w:rPr>
            </w:pPr>
          </w:p>
        </w:tc>
        <w:tc>
          <w:tcPr>
            <w:tcW w:w="920" w:type="dxa"/>
            <w:vAlign w:val="bottom"/>
          </w:tcPr>
          <w:p w14:paraId="6F2A482C" w14:textId="77777777" w:rsidR="00B529E7" w:rsidRDefault="009277D4">
            <w:pPr>
              <w:spacing w:line="226" w:lineRule="exact"/>
              <w:jc w:val="center"/>
              <w:rPr>
                <w:sz w:val="20"/>
                <w:szCs w:val="20"/>
              </w:rPr>
            </w:pPr>
            <w:r>
              <w:rPr>
                <w:rFonts w:ascii="Times" w:eastAsia="Times" w:hAnsi="Times" w:cs="Times"/>
                <w:w w:val="99"/>
                <w:sz w:val="24"/>
                <w:szCs w:val="24"/>
              </w:rPr>
              <w:t>0.04</w:t>
            </w:r>
          </w:p>
        </w:tc>
        <w:tc>
          <w:tcPr>
            <w:tcW w:w="1160" w:type="dxa"/>
            <w:vAlign w:val="bottom"/>
          </w:tcPr>
          <w:p w14:paraId="441FBC11" w14:textId="77777777" w:rsidR="00B529E7" w:rsidRDefault="009277D4">
            <w:pPr>
              <w:spacing w:line="226" w:lineRule="exact"/>
              <w:jc w:val="center"/>
              <w:rPr>
                <w:sz w:val="20"/>
                <w:szCs w:val="20"/>
              </w:rPr>
            </w:pPr>
            <w:r>
              <w:rPr>
                <w:rFonts w:ascii="Times" w:eastAsia="Times" w:hAnsi="Times" w:cs="Times"/>
                <w:w w:val="99"/>
                <w:sz w:val="24"/>
                <w:szCs w:val="24"/>
              </w:rPr>
              <w:t>15.1</w:t>
            </w:r>
          </w:p>
        </w:tc>
        <w:tc>
          <w:tcPr>
            <w:tcW w:w="20" w:type="dxa"/>
            <w:vMerge/>
            <w:vAlign w:val="bottom"/>
          </w:tcPr>
          <w:p w14:paraId="107EAA3A" w14:textId="77777777" w:rsidR="00B529E7" w:rsidRDefault="00B529E7">
            <w:pPr>
              <w:rPr>
                <w:sz w:val="19"/>
                <w:szCs w:val="19"/>
              </w:rPr>
            </w:pPr>
          </w:p>
        </w:tc>
        <w:tc>
          <w:tcPr>
            <w:tcW w:w="1520" w:type="dxa"/>
            <w:vAlign w:val="bottom"/>
          </w:tcPr>
          <w:p w14:paraId="66552293" w14:textId="77777777" w:rsidR="00B529E7" w:rsidRDefault="009277D4">
            <w:pPr>
              <w:spacing w:line="226" w:lineRule="exact"/>
              <w:jc w:val="center"/>
              <w:rPr>
                <w:sz w:val="20"/>
                <w:szCs w:val="20"/>
              </w:rPr>
            </w:pPr>
            <w:r>
              <w:rPr>
                <w:rFonts w:ascii="Times" w:eastAsia="Times" w:hAnsi="Times" w:cs="Times"/>
                <w:w w:val="99"/>
                <w:sz w:val="24"/>
                <w:szCs w:val="24"/>
              </w:rPr>
              <w:t>455</w:t>
            </w:r>
          </w:p>
        </w:tc>
        <w:tc>
          <w:tcPr>
            <w:tcW w:w="840" w:type="dxa"/>
            <w:vAlign w:val="bottom"/>
          </w:tcPr>
          <w:p w14:paraId="6B1C4162" w14:textId="77777777" w:rsidR="00B529E7" w:rsidRDefault="009277D4">
            <w:pPr>
              <w:spacing w:line="226" w:lineRule="exact"/>
              <w:ind w:left="220"/>
              <w:rPr>
                <w:sz w:val="20"/>
                <w:szCs w:val="20"/>
              </w:rPr>
            </w:pPr>
            <w:r>
              <w:rPr>
                <w:rFonts w:ascii="Times" w:eastAsia="Times" w:hAnsi="Times" w:cs="Times"/>
                <w:sz w:val="24"/>
                <w:szCs w:val="24"/>
              </w:rPr>
              <w:t>8.5</w:t>
            </w:r>
          </w:p>
        </w:tc>
        <w:tc>
          <w:tcPr>
            <w:tcW w:w="20" w:type="dxa"/>
            <w:vMerge/>
            <w:vAlign w:val="bottom"/>
          </w:tcPr>
          <w:p w14:paraId="36054097" w14:textId="77777777" w:rsidR="00B529E7" w:rsidRDefault="00B529E7">
            <w:pPr>
              <w:rPr>
                <w:sz w:val="19"/>
                <w:szCs w:val="19"/>
              </w:rPr>
            </w:pPr>
          </w:p>
        </w:tc>
        <w:tc>
          <w:tcPr>
            <w:tcW w:w="940" w:type="dxa"/>
            <w:vAlign w:val="bottom"/>
          </w:tcPr>
          <w:p w14:paraId="028BC198" w14:textId="77777777" w:rsidR="00B529E7" w:rsidRDefault="009277D4">
            <w:pPr>
              <w:spacing w:line="226" w:lineRule="exact"/>
              <w:jc w:val="center"/>
              <w:rPr>
                <w:sz w:val="20"/>
                <w:szCs w:val="20"/>
              </w:rPr>
            </w:pPr>
            <w:r>
              <w:rPr>
                <w:rFonts w:ascii="Times" w:eastAsia="Times" w:hAnsi="Times" w:cs="Times"/>
                <w:w w:val="99"/>
                <w:sz w:val="24"/>
                <w:szCs w:val="24"/>
              </w:rPr>
              <w:t>41</w:t>
            </w:r>
          </w:p>
        </w:tc>
        <w:tc>
          <w:tcPr>
            <w:tcW w:w="960" w:type="dxa"/>
            <w:vAlign w:val="bottom"/>
          </w:tcPr>
          <w:p w14:paraId="468E8470" w14:textId="77777777" w:rsidR="00B529E7" w:rsidRDefault="009277D4">
            <w:pPr>
              <w:spacing w:line="226" w:lineRule="exact"/>
              <w:jc w:val="center"/>
              <w:rPr>
                <w:sz w:val="20"/>
                <w:szCs w:val="20"/>
              </w:rPr>
            </w:pPr>
            <w:r>
              <w:rPr>
                <w:rFonts w:ascii="Times" w:eastAsia="Times" w:hAnsi="Times" w:cs="Times"/>
                <w:w w:val="99"/>
                <w:sz w:val="24"/>
                <w:szCs w:val="24"/>
              </w:rPr>
              <w:t>17</w:t>
            </w:r>
          </w:p>
        </w:tc>
        <w:tc>
          <w:tcPr>
            <w:tcW w:w="20" w:type="dxa"/>
            <w:vAlign w:val="bottom"/>
          </w:tcPr>
          <w:p w14:paraId="647B9A93" w14:textId="77777777" w:rsidR="00B529E7" w:rsidRDefault="00B529E7">
            <w:pPr>
              <w:rPr>
                <w:sz w:val="19"/>
                <w:szCs w:val="19"/>
              </w:rPr>
            </w:pPr>
          </w:p>
        </w:tc>
        <w:tc>
          <w:tcPr>
            <w:tcW w:w="1380" w:type="dxa"/>
            <w:vAlign w:val="bottom"/>
          </w:tcPr>
          <w:p w14:paraId="74E5DABB" w14:textId="77777777" w:rsidR="00B529E7" w:rsidRDefault="00B529E7">
            <w:pPr>
              <w:rPr>
                <w:sz w:val="19"/>
                <w:szCs w:val="19"/>
              </w:rPr>
            </w:pPr>
          </w:p>
        </w:tc>
        <w:tc>
          <w:tcPr>
            <w:tcW w:w="0" w:type="dxa"/>
            <w:vAlign w:val="bottom"/>
          </w:tcPr>
          <w:p w14:paraId="31053644" w14:textId="77777777" w:rsidR="00B529E7" w:rsidRDefault="00B529E7">
            <w:pPr>
              <w:rPr>
                <w:sz w:val="1"/>
                <w:szCs w:val="1"/>
              </w:rPr>
            </w:pPr>
          </w:p>
        </w:tc>
      </w:tr>
      <w:tr w:rsidR="00B529E7" w14:paraId="045F2FC8" w14:textId="77777777">
        <w:trPr>
          <w:trHeight w:val="264"/>
        </w:trPr>
        <w:tc>
          <w:tcPr>
            <w:tcW w:w="1080" w:type="dxa"/>
            <w:vAlign w:val="bottom"/>
          </w:tcPr>
          <w:p w14:paraId="79A1DFD3" w14:textId="77777777" w:rsidR="00B529E7" w:rsidRDefault="009277D4">
            <w:pPr>
              <w:spacing w:line="264" w:lineRule="exact"/>
              <w:jc w:val="center"/>
              <w:rPr>
                <w:sz w:val="20"/>
                <w:szCs w:val="20"/>
              </w:rPr>
            </w:pPr>
            <w:r>
              <w:rPr>
                <w:rFonts w:ascii="Times" w:eastAsia="Times" w:hAnsi="Times" w:cs="Times"/>
                <w:w w:val="99"/>
                <w:sz w:val="24"/>
                <w:szCs w:val="24"/>
              </w:rPr>
              <w:t>2</w:t>
            </w:r>
          </w:p>
        </w:tc>
        <w:tc>
          <w:tcPr>
            <w:tcW w:w="980" w:type="dxa"/>
            <w:vAlign w:val="bottom"/>
          </w:tcPr>
          <w:p w14:paraId="5214AAFF" w14:textId="77777777" w:rsidR="00B529E7" w:rsidRDefault="009277D4">
            <w:pPr>
              <w:spacing w:line="264" w:lineRule="exact"/>
              <w:jc w:val="center"/>
              <w:rPr>
                <w:sz w:val="20"/>
                <w:szCs w:val="20"/>
              </w:rPr>
            </w:pPr>
            <w:r>
              <w:rPr>
                <w:rFonts w:ascii="Times" w:eastAsia="Times" w:hAnsi="Times" w:cs="Times"/>
                <w:w w:val="99"/>
                <w:sz w:val="24"/>
                <w:szCs w:val="24"/>
              </w:rPr>
              <w:t>0.235</w:t>
            </w:r>
          </w:p>
        </w:tc>
        <w:tc>
          <w:tcPr>
            <w:tcW w:w="940" w:type="dxa"/>
            <w:gridSpan w:val="2"/>
            <w:vAlign w:val="bottom"/>
          </w:tcPr>
          <w:p w14:paraId="7DF0D086" w14:textId="77777777" w:rsidR="00B529E7" w:rsidRDefault="009277D4">
            <w:pPr>
              <w:spacing w:line="264" w:lineRule="exact"/>
              <w:jc w:val="center"/>
              <w:rPr>
                <w:sz w:val="20"/>
                <w:szCs w:val="20"/>
              </w:rPr>
            </w:pPr>
            <w:r>
              <w:rPr>
                <w:rFonts w:ascii="Times" w:eastAsia="Times" w:hAnsi="Times" w:cs="Times"/>
                <w:w w:val="99"/>
                <w:sz w:val="24"/>
                <w:szCs w:val="24"/>
              </w:rPr>
              <w:t>0.037</w:t>
            </w:r>
          </w:p>
        </w:tc>
        <w:tc>
          <w:tcPr>
            <w:tcW w:w="1160" w:type="dxa"/>
            <w:vAlign w:val="bottom"/>
          </w:tcPr>
          <w:p w14:paraId="1A7CA75B" w14:textId="77777777" w:rsidR="00B529E7" w:rsidRDefault="009277D4">
            <w:pPr>
              <w:spacing w:line="264" w:lineRule="exact"/>
              <w:jc w:val="center"/>
              <w:rPr>
                <w:sz w:val="20"/>
                <w:szCs w:val="20"/>
              </w:rPr>
            </w:pPr>
            <w:r>
              <w:rPr>
                <w:rFonts w:ascii="Times" w:eastAsia="Times" w:hAnsi="Times" w:cs="Times"/>
                <w:w w:val="99"/>
                <w:sz w:val="24"/>
                <w:szCs w:val="24"/>
              </w:rPr>
              <w:t>17</w:t>
            </w:r>
          </w:p>
        </w:tc>
        <w:tc>
          <w:tcPr>
            <w:tcW w:w="1540" w:type="dxa"/>
            <w:gridSpan w:val="2"/>
            <w:vAlign w:val="bottom"/>
          </w:tcPr>
          <w:p w14:paraId="3B2D1F82" w14:textId="77777777" w:rsidR="00B529E7" w:rsidRDefault="009277D4">
            <w:pPr>
              <w:spacing w:line="264" w:lineRule="exact"/>
              <w:jc w:val="center"/>
              <w:rPr>
                <w:sz w:val="20"/>
                <w:szCs w:val="20"/>
              </w:rPr>
            </w:pPr>
            <w:r>
              <w:rPr>
                <w:rFonts w:ascii="Times" w:eastAsia="Times" w:hAnsi="Times" w:cs="Times"/>
                <w:w w:val="99"/>
                <w:sz w:val="24"/>
                <w:szCs w:val="24"/>
              </w:rPr>
              <w:t>390</w:t>
            </w:r>
          </w:p>
        </w:tc>
        <w:tc>
          <w:tcPr>
            <w:tcW w:w="840" w:type="dxa"/>
            <w:vAlign w:val="bottom"/>
          </w:tcPr>
          <w:p w14:paraId="4D1E82B6" w14:textId="77777777" w:rsidR="00B529E7" w:rsidRDefault="009277D4">
            <w:pPr>
              <w:spacing w:line="264" w:lineRule="exact"/>
              <w:ind w:left="220"/>
              <w:rPr>
                <w:sz w:val="20"/>
                <w:szCs w:val="20"/>
              </w:rPr>
            </w:pPr>
            <w:r>
              <w:rPr>
                <w:rFonts w:ascii="Times" w:eastAsia="Times" w:hAnsi="Times" w:cs="Times"/>
                <w:sz w:val="24"/>
                <w:szCs w:val="24"/>
              </w:rPr>
              <w:t>8.5</w:t>
            </w:r>
          </w:p>
        </w:tc>
        <w:tc>
          <w:tcPr>
            <w:tcW w:w="960" w:type="dxa"/>
            <w:gridSpan w:val="2"/>
            <w:vAlign w:val="bottom"/>
          </w:tcPr>
          <w:p w14:paraId="26895AB5" w14:textId="77777777" w:rsidR="00B529E7" w:rsidRDefault="009277D4">
            <w:pPr>
              <w:spacing w:line="264" w:lineRule="exact"/>
              <w:jc w:val="center"/>
              <w:rPr>
                <w:sz w:val="20"/>
                <w:szCs w:val="20"/>
              </w:rPr>
            </w:pPr>
            <w:r>
              <w:rPr>
                <w:rFonts w:ascii="Times" w:eastAsia="Times" w:hAnsi="Times" w:cs="Times"/>
                <w:w w:val="99"/>
                <w:sz w:val="24"/>
                <w:szCs w:val="24"/>
              </w:rPr>
              <w:t>44</w:t>
            </w:r>
          </w:p>
        </w:tc>
        <w:tc>
          <w:tcPr>
            <w:tcW w:w="960" w:type="dxa"/>
            <w:vAlign w:val="bottom"/>
          </w:tcPr>
          <w:p w14:paraId="7E699C61" w14:textId="77777777" w:rsidR="00B529E7" w:rsidRDefault="009277D4">
            <w:pPr>
              <w:spacing w:line="264" w:lineRule="exact"/>
              <w:jc w:val="center"/>
              <w:rPr>
                <w:sz w:val="20"/>
                <w:szCs w:val="20"/>
              </w:rPr>
            </w:pPr>
            <w:r>
              <w:rPr>
                <w:rFonts w:ascii="Times" w:eastAsia="Times" w:hAnsi="Times" w:cs="Times"/>
                <w:w w:val="99"/>
                <w:sz w:val="24"/>
                <w:szCs w:val="24"/>
              </w:rPr>
              <w:t>15</w:t>
            </w:r>
          </w:p>
        </w:tc>
        <w:tc>
          <w:tcPr>
            <w:tcW w:w="20" w:type="dxa"/>
            <w:vAlign w:val="bottom"/>
          </w:tcPr>
          <w:p w14:paraId="34A13225" w14:textId="77777777" w:rsidR="00B529E7" w:rsidRDefault="00B529E7"/>
        </w:tc>
        <w:tc>
          <w:tcPr>
            <w:tcW w:w="1380" w:type="dxa"/>
            <w:vAlign w:val="bottom"/>
          </w:tcPr>
          <w:p w14:paraId="270D877D" w14:textId="77777777" w:rsidR="00B529E7" w:rsidRDefault="00B529E7"/>
        </w:tc>
        <w:tc>
          <w:tcPr>
            <w:tcW w:w="0" w:type="dxa"/>
            <w:vAlign w:val="bottom"/>
          </w:tcPr>
          <w:p w14:paraId="4D139C47" w14:textId="77777777" w:rsidR="00B529E7" w:rsidRDefault="00B529E7">
            <w:pPr>
              <w:rPr>
                <w:sz w:val="1"/>
                <w:szCs w:val="1"/>
              </w:rPr>
            </w:pPr>
          </w:p>
        </w:tc>
      </w:tr>
      <w:tr w:rsidR="00B529E7" w14:paraId="37629575" w14:textId="77777777">
        <w:trPr>
          <w:trHeight w:val="276"/>
        </w:trPr>
        <w:tc>
          <w:tcPr>
            <w:tcW w:w="1080" w:type="dxa"/>
            <w:vAlign w:val="bottom"/>
          </w:tcPr>
          <w:p w14:paraId="52B8B2EB" w14:textId="77777777" w:rsidR="00B529E7" w:rsidRDefault="009277D4">
            <w:pPr>
              <w:jc w:val="center"/>
              <w:rPr>
                <w:sz w:val="20"/>
                <w:szCs w:val="20"/>
              </w:rPr>
            </w:pPr>
            <w:r>
              <w:rPr>
                <w:rFonts w:ascii="Times" w:eastAsia="Times" w:hAnsi="Times" w:cs="Times"/>
                <w:w w:val="99"/>
                <w:sz w:val="24"/>
                <w:szCs w:val="24"/>
              </w:rPr>
              <w:t>3</w:t>
            </w:r>
          </w:p>
        </w:tc>
        <w:tc>
          <w:tcPr>
            <w:tcW w:w="980" w:type="dxa"/>
            <w:vAlign w:val="bottom"/>
          </w:tcPr>
          <w:p w14:paraId="12B4C21B" w14:textId="77777777" w:rsidR="00B529E7" w:rsidRDefault="009277D4">
            <w:pPr>
              <w:jc w:val="center"/>
              <w:rPr>
                <w:sz w:val="20"/>
                <w:szCs w:val="20"/>
              </w:rPr>
            </w:pPr>
            <w:r>
              <w:rPr>
                <w:rFonts w:ascii="Times" w:eastAsia="Times" w:hAnsi="Times" w:cs="Times"/>
                <w:w w:val="99"/>
                <w:sz w:val="24"/>
                <w:szCs w:val="24"/>
              </w:rPr>
              <w:t>0.151</w:t>
            </w:r>
          </w:p>
        </w:tc>
        <w:tc>
          <w:tcPr>
            <w:tcW w:w="940" w:type="dxa"/>
            <w:gridSpan w:val="2"/>
            <w:vAlign w:val="bottom"/>
          </w:tcPr>
          <w:p w14:paraId="3B874C64" w14:textId="77777777" w:rsidR="00B529E7" w:rsidRDefault="009277D4">
            <w:pPr>
              <w:jc w:val="center"/>
              <w:rPr>
                <w:sz w:val="20"/>
                <w:szCs w:val="20"/>
              </w:rPr>
            </w:pPr>
            <w:r>
              <w:rPr>
                <w:rFonts w:ascii="Times" w:eastAsia="Times" w:hAnsi="Times" w:cs="Times"/>
                <w:w w:val="99"/>
                <w:sz w:val="24"/>
                <w:szCs w:val="24"/>
              </w:rPr>
              <w:t>0.033</w:t>
            </w:r>
          </w:p>
        </w:tc>
        <w:tc>
          <w:tcPr>
            <w:tcW w:w="1160" w:type="dxa"/>
            <w:vAlign w:val="bottom"/>
          </w:tcPr>
          <w:p w14:paraId="508A7636" w14:textId="77777777" w:rsidR="00B529E7" w:rsidRDefault="009277D4">
            <w:pPr>
              <w:jc w:val="center"/>
              <w:rPr>
                <w:sz w:val="20"/>
                <w:szCs w:val="20"/>
              </w:rPr>
            </w:pPr>
            <w:r>
              <w:rPr>
                <w:rFonts w:ascii="Times" w:eastAsia="Times" w:hAnsi="Times" w:cs="Times"/>
                <w:w w:val="99"/>
                <w:sz w:val="24"/>
                <w:szCs w:val="24"/>
              </w:rPr>
              <w:t>24.5</w:t>
            </w:r>
          </w:p>
        </w:tc>
        <w:tc>
          <w:tcPr>
            <w:tcW w:w="1540" w:type="dxa"/>
            <w:gridSpan w:val="2"/>
            <w:vAlign w:val="bottom"/>
          </w:tcPr>
          <w:p w14:paraId="6AE5E64F" w14:textId="77777777" w:rsidR="00B529E7" w:rsidRDefault="009277D4">
            <w:pPr>
              <w:jc w:val="center"/>
              <w:rPr>
                <w:sz w:val="20"/>
                <w:szCs w:val="20"/>
              </w:rPr>
            </w:pPr>
            <w:r>
              <w:rPr>
                <w:rFonts w:ascii="Times" w:eastAsia="Times" w:hAnsi="Times" w:cs="Times"/>
                <w:w w:val="99"/>
                <w:sz w:val="24"/>
                <w:szCs w:val="24"/>
              </w:rPr>
              <w:t>1000</w:t>
            </w:r>
          </w:p>
        </w:tc>
        <w:tc>
          <w:tcPr>
            <w:tcW w:w="840" w:type="dxa"/>
            <w:vAlign w:val="bottom"/>
          </w:tcPr>
          <w:p w14:paraId="10C145BC" w14:textId="77777777" w:rsidR="00B529E7" w:rsidRDefault="009277D4">
            <w:pPr>
              <w:ind w:left="220"/>
              <w:rPr>
                <w:sz w:val="20"/>
                <w:szCs w:val="20"/>
              </w:rPr>
            </w:pPr>
            <w:r>
              <w:rPr>
                <w:rFonts w:ascii="Times" w:eastAsia="Times" w:hAnsi="Times" w:cs="Times"/>
                <w:sz w:val="24"/>
                <w:szCs w:val="24"/>
              </w:rPr>
              <w:t>7.9</w:t>
            </w:r>
          </w:p>
        </w:tc>
        <w:tc>
          <w:tcPr>
            <w:tcW w:w="960" w:type="dxa"/>
            <w:gridSpan w:val="2"/>
            <w:vAlign w:val="bottom"/>
          </w:tcPr>
          <w:p w14:paraId="619CF976" w14:textId="77777777" w:rsidR="00B529E7" w:rsidRDefault="009277D4">
            <w:pPr>
              <w:jc w:val="center"/>
              <w:rPr>
                <w:sz w:val="20"/>
                <w:szCs w:val="20"/>
              </w:rPr>
            </w:pPr>
            <w:r>
              <w:rPr>
                <w:rFonts w:ascii="Times" w:eastAsia="Times" w:hAnsi="Times" w:cs="Times"/>
                <w:w w:val="99"/>
                <w:sz w:val="24"/>
                <w:szCs w:val="24"/>
              </w:rPr>
              <w:t>41</w:t>
            </w:r>
          </w:p>
        </w:tc>
        <w:tc>
          <w:tcPr>
            <w:tcW w:w="960" w:type="dxa"/>
            <w:vAlign w:val="bottom"/>
          </w:tcPr>
          <w:p w14:paraId="5E1B1E99" w14:textId="77777777" w:rsidR="00B529E7" w:rsidRDefault="009277D4">
            <w:pPr>
              <w:jc w:val="center"/>
              <w:rPr>
                <w:sz w:val="20"/>
                <w:szCs w:val="20"/>
              </w:rPr>
            </w:pPr>
            <w:r>
              <w:rPr>
                <w:rFonts w:ascii="Times" w:eastAsia="Times" w:hAnsi="Times" w:cs="Times"/>
                <w:w w:val="99"/>
                <w:sz w:val="24"/>
                <w:szCs w:val="24"/>
              </w:rPr>
              <w:t>17</w:t>
            </w:r>
          </w:p>
        </w:tc>
        <w:tc>
          <w:tcPr>
            <w:tcW w:w="20" w:type="dxa"/>
            <w:vAlign w:val="bottom"/>
          </w:tcPr>
          <w:p w14:paraId="5171C1A7" w14:textId="77777777" w:rsidR="00B529E7" w:rsidRDefault="00B529E7">
            <w:pPr>
              <w:rPr>
                <w:sz w:val="24"/>
                <w:szCs w:val="24"/>
              </w:rPr>
            </w:pPr>
          </w:p>
        </w:tc>
        <w:tc>
          <w:tcPr>
            <w:tcW w:w="1380" w:type="dxa"/>
            <w:vAlign w:val="bottom"/>
          </w:tcPr>
          <w:p w14:paraId="141EF6FE" w14:textId="77777777" w:rsidR="00B529E7" w:rsidRDefault="00B529E7">
            <w:pPr>
              <w:rPr>
                <w:sz w:val="24"/>
                <w:szCs w:val="24"/>
              </w:rPr>
            </w:pPr>
          </w:p>
        </w:tc>
        <w:tc>
          <w:tcPr>
            <w:tcW w:w="0" w:type="dxa"/>
            <w:vAlign w:val="bottom"/>
          </w:tcPr>
          <w:p w14:paraId="02F62127" w14:textId="77777777" w:rsidR="00B529E7" w:rsidRDefault="00B529E7">
            <w:pPr>
              <w:rPr>
                <w:sz w:val="1"/>
                <w:szCs w:val="1"/>
              </w:rPr>
            </w:pPr>
          </w:p>
        </w:tc>
      </w:tr>
      <w:tr w:rsidR="00B529E7" w14:paraId="5EBD9A89" w14:textId="77777777">
        <w:trPr>
          <w:trHeight w:val="281"/>
        </w:trPr>
        <w:tc>
          <w:tcPr>
            <w:tcW w:w="1080" w:type="dxa"/>
            <w:vAlign w:val="bottom"/>
          </w:tcPr>
          <w:p w14:paraId="5C0C7D80" w14:textId="77777777" w:rsidR="00B529E7" w:rsidRDefault="009277D4">
            <w:pPr>
              <w:jc w:val="center"/>
              <w:rPr>
                <w:sz w:val="20"/>
                <w:szCs w:val="20"/>
              </w:rPr>
            </w:pPr>
            <w:r>
              <w:rPr>
                <w:rFonts w:ascii="Times" w:eastAsia="Times" w:hAnsi="Times" w:cs="Times"/>
                <w:w w:val="99"/>
                <w:sz w:val="24"/>
                <w:szCs w:val="24"/>
              </w:rPr>
              <w:t>4</w:t>
            </w:r>
          </w:p>
        </w:tc>
        <w:tc>
          <w:tcPr>
            <w:tcW w:w="980" w:type="dxa"/>
            <w:vAlign w:val="bottom"/>
          </w:tcPr>
          <w:p w14:paraId="663779BB" w14:textId="77777777" w:rsidR="00B529E7" w:rsidRDefault="009277D4">
            <w:pPr>
              <w:jc w:val="center"/>
              <w:rPr>
                <w:sz w:val="20"/>
                <w:szCs w:val="20"/>
              </w:rPr>
            </w:pPr>
            <w:r>
              <w:rPr>
                <w:rFonts w:ascii="Times" w:eastAsia="Times" w:hAnsi="Times" w:cs="Times"/>
                <w:w w:val="99"/>
                <w:sz w:val="24"/>
                <w:szCs w:val="24"/>
              </w:rPr>
              <w:t>0.419</w:t>
            </w:r>
          </w:p>
        </w:tc>
        <w:tc>
          <w:tcPr>
            <w:tcW w:w="940" w:type="dxa"/>
            <w:gridSpan w:val="2"/>
            <w:vAlign w:val="bottom"/>
          </w:tcPr>
          <w:p w14:paraId="7945D9CA" w14:textId="77777777" w:rsidR="00B529E7" w:rsidRDefault="009277D4">
            <w:pPr>
              <w:jc w:val="center"/>
              <w:rPr>
                <w:sz w:val="20"/>
                <w:szCs w:val="20"/>
              </w:rPr>
            </w:pPr>
            <w:r>
              <w:rPr>
                <w:rFonts w:ascii="Times" w:eastAsia="Times" w:hAnsi="Times" w:cs="Times"/>
                <w:w w:val="99"/>
                <w:sz w:val="24"/>
                <w:szCs w:val="24"/>
              </w:rPr>
              <w:t>0.043</w:t>
            </w:r>
          </w:p>
        </w:tc>
        <w:tc>
          <w:tcPr>
            <w:tcW w:w="1160" w:type="dxa"/>
            <w:vAlign w:val="bottom"/>
          </w:tcPr>
          <w:p w14:paraId="07C118F1" w14:textId="77777777" w:rsidR="00B529E7" w:rsidRDefault="009277D4">
            <w:pPr>
              <w:jc w:val="center"/>
              <w:rPr>
                <w:sz w:val="20"/>
                <w:szCs w:val="20"/>
              </w:rPr>
            </w:pPr>
            <w:r>
              <w:rPr>
                <w:rFonts w:ascii="Times" w:eastAsia="Times" w:hAnsi="Times" w:cs="Times"/>
                <w:w w:val="99"/>
                <w:sz w:val="24"/>
                <w:szCs w:val="24"/>
              </w:rPr>
              <w:t>30.2</w:t>
            </w:r>
          </w:p>
        </w:tc>
        <w:tc>
          <w:tcPr>
            <w:tcW w:w="1540" w:type="dxa"/>
            <w:gridSpan w:val="2"/>
            <w:vAlign w:val="bottom"/>
          </w:tcPr>
          <w:p w14:paraId="15E68116" w14:textId="77777777" w:rsidR="00B529E7" w:rsidRDefault="009277D4">
            <w:pPr>
              <w:jc w:val="center"/>
              <w:rPr>
                <w:sz w:val="20"/>
                <w:szCs w:val="20"/>
              </w:rPr>
            </w:pPr>
            <w:r>
              <w:rPr>
                <w:rFonts w:ascii="Times" w:eastAsia="Times" w:hAnsi="Times" w:cs="Times"/>
                <w:w w:val="99"/>
                <w:sz w:val="24"/>
                <w:szCs w:val="24"/>
              </w:rPr>
              <w:t>577</w:t>
            </w:r>
          </w:p>
        </w:tc>
        <w:tc>
          <w:tcPr>
            <w:tcW w:w="840" w:type="dxa"/>
            <w:vAlign w:val="bottom"/>
          </w:tcPr>
          <w:p w14:paraId="46F2F0EC" w14:textId="77777777" w:rsidR="00B529E7" w:rsidRDefault="009277D4">
            <w:pPr>
              <w:ind w:left="220"/>
              <w:rPr>
                <w:sz w:val="20"/>
                <w:szCs w:val="20"/>
              </w:rPr>
            </w:pPr>
            <w:r>
              <w:rPr>
                <w:rFonts w:ascii="Times" w:eastAsia="Times" w:hAnsi="Times" w:cs="Times"/>
                <w:sz w:val="24"/>
                <w:szCs w:val="24"/>
              </w:rPr>
              <w:t>7.5</w:t>
            </w:r>
          </w:p>
        </w:tc>
        <w:tc>
          <w:tcPr>
            <w:tcW w:w="960" w:type="dxa"/>
            <w:gridSpan w:val="2"/>
            <w:vAlign w:val="bottom"/>
          </w:tcPr>
          <w:p w14:paraId="711175F5" w14:textId="77777777" w:rsidR="00B529E7" w:rsidRDefault="009277D4">
            <w:pPr>
              <w:jc w:val="center"/>
              <w:rPr>
                <w:sz w:val="20"/>
                <w:szCs w:val="20"/>
              </w:rPr>
            </w:pPr>
            <w:r>
              <w:rPr>
                <w:rFonts w:ascii="Times" w:eastAsia="Times" w:hAnsi="Times" w:cs="Times"/>
                <w:w w:val="99"/>
                <w:sz w:val="24"/>
                <w:szCs w:val="24"/>
              </w:rPr>
              <w:t>38</w:t>
            </w:r>
          </w:p>
        </w:tc>
        <w:tc>
          <w:tcPr>
            <w:tcW w:w="960" w:type="dxa"/>
            <w:vAlign w:val="bottom"/>
          </w:tcPr>
          <w:p w14:paraId="45E72B3E" w14:textId="77777777" w:rsidR="00B529E7" w:rsidRDefault="009277D4">
            <w:pPr>
              <w:jc w:val="center"/>
              <w:rPr>
                <w:sz w:val="20"/>
                <w:szCs w:val="20"/>
              </w:rPr>
            </w:pPr>
            <w:r>
              <w:rPr>
                <w:rFonts w:ascii="Times" w:eastAsia="Times" w:hAnsi="Times" w:cs="Times"/>
                <w:b/>
                <w:bCs/>
                <w:w w:val="99"/>
                <w:sz w:val="24"/>
                <w:szCs w:val="24"/>
              </w:rPr>
              <w:t>*</w:t>
            </w:r>
          </w:p>
        </w:tc>
        <w:tc>
          <w:tcPr>
            <w:tcW w:w="20" w:type="dxa"/>
            <w:vAlign w:val="bottom"/>
          </w:tcPr>
          <w:p w14:paraId="5072D173" w14:textId="77777777" w:rsidR="00B529E7" w:rsidRDefault="00B529E7">
            <w:pPr>
              <w:rPr>
                <w:sz w:val="24"/>
                <w:szCs w:val="24"/>
              </w:rPr>
            </w:pPr>
          </w:p>
        </w:tc>
        <w:tc>
          <w:tcPr>
            <w:tcW w:w="1380" w:type="dxa"/>
            <w:vAlign w:val="bottom"/>
          </w:tcPr>
          <w:p w14:paraId="5FDA0024" w14:textId="77777777" w:rsidR="00B529E7" w:rsidRDefault="00B529E7">
            <w:pPr>
              <w:rPr>
                <w:sz w:val="24"/>
                <w:szCs w:val="24"/>
              </w:rPr>
            </w:pPr>
          </w:p>
        </w:tc>
        <w:tc>
          <w:tcPr>
            <w:tcW w:w="0" w:type="dxa"/>
            <w:vAlign w:val="bottom"/>
          </w:tcPr>
          <w:p w14:paraId="49445D56" w14:textId="77777777" w:rsidR="00B529E7" w:rsidRDefault="00B529E7">
            <w:pPr>
              <w:rPr>
                <w:sz w:val="1"/>
                <w:szCs w:val="1"/>
              </w:rPr>
            </w:pPr>
          </w:p>
        </w:tc>
      </w:tr>
      <w:tr w:rsidR="00B529E7" w14:paraId="4E093FA0" w14:textId="77777777">
        <w:trPr>
          <w:trHeight w:val="271"/>
        </w:trPr>
        <w:tc>
          <w:tcPr>
            <w:tcW w:w="1080" w:type="dxa"/>
            <w:vAlign w:val="bottom"/>
          </w:tcPr>
          <w:p w14:paraId="2ADE61FF" w14:textId="77777777" w:rsidR="00B529E7" w:rsidRDefault="009277D4">
            <w:pPr>
              <w:spacing w:line="271" w:lineRule="exact"/>
              <w:jc w:val="center"/>
              <w:rPr>
                <w:sz w:val="20"/>
                <w:szCs w:val="20"/>
              </w:rPr>
            </w:pPr>
            <w:r>
              <w:rPr>
                <w:rFonts w:ascii="Times" w:eastAsia="Times" w:hAnsi="Times" w:cs="Times"/>
                <w:w w:val="99"/>
                <w:sz w:val="24"/>
                <w:szCs w:val="24"/>
              </w:rPr>
              <w:t>5</w:t>
            </w:r>
          </w:p>
        </w:tc>
        <w:tc>
          <w:tcPr>
            <w:tcW w:w="980" w:type="dxa"/>
            <w:vAlign w:val="bottom"/>
          </w:tcPr>
          <w:p w14:paraId="30624084" w14:textId="77777777" w:rsidR="00B529E7" w:rsidRDefault="009277D4">
            <w:pPr>
              <w:spacing w:line="271" w:lineRule="exact"/>
              <w:jc w:val="center"/>
              <w:rPr>
                <w:sz w:val="20"/>
                <w:szCs w:val="20"/>
              </w:rPr>
            </w:pPr>
            <w:r>
              <w:rPr>
                <w:rFonts w:ascii="Times" w:eastAsia="Times" w:hAnsi="Times" w:cs="Times"/>
                <w:w w:val="99"/>
                <w:sz w:val="24"/>
                <w:szCs w:val="24"/>
              </w:rPr>
              <w:t>0.366</w:t>
            </w:r>
          </w:p>
        </w:tc>
        <w:tc>
          <w:tcPr>
            <w:tcW w:w="940" w:type="dxa"/>
            <w:gridSpan w:val="2"/>
            <w:vAlign w:val="bottom"/>
          </w:tcPr>
          <w:p w14:paraId="4451C95E" w14:textId="77777777" w:rsidR="00B529E7" w:rsidRDefault="009277D4">
            <w:pPr>
              <w:spacing w:line="271" w:lineRule="exact"/>
              <w:jc w:val="center"/>
              <w:rPr>
                <w:sz w:val="20"/>
                <w:szCs w:val="20"/>
              </w:rPr>
            </w:pPr>
            <w:r>
              <w:rPr>
                <w:rFonts w:ascii="Times" w:eastAsia="Times" w:hAnsi="Times" w:cs="Times"/>
                <w:w w:val="99"/>
                <w:sz w:val="24"/>
                <w:szCs w:val="24"/>
              </w:rPr>
              <w:t>0.043</w:t>
            </w:r>
          </w:p>
        </w:tc>
        <w:tc>
          <w:tcPr>
            <w:tcW w:w="1160" w:type="dxa"/>
            <w:vAlign w:val="bottom"/>
          </w:tcPr>
          <w:p w14:paraId="10A6E495" w14:textId="77777777" w:rsidR="00B529E7" w:rsidRDefault="009277D4">
            <w:pPr>
              <w:spacing w:line="271" w:lineRule="exact"/>
              <w:jc w:val="center"/>
              <w:rPr>
                <w:sz w:val="20"/>
                <w:szCs w:val="20"/>
              </w:rPr>
            </w:pPr>
            <w:r>
              <w:rPr>
                <w:rFonts w:ascii="Times" w:eastAsia="Times" w:hAnsi="Times" w:cs="Times"/>
                <w:w w:val="99"/>
                <w:sz w:val="24"/>
                <w:szCs w:val="24"/>
              </w:rPr>
              <w:t>60.7</w:t>
            </w:r>
          </w:p>
        </w:tc>
        <w:tc>
          <w:tcPr>
            <w:tcW w:w="1540" w:type="dxa"/>
            <w:gridSpan w:val="2"/>
            <w:vAlign w:val="bottom"/>
          </w:tcPr>
          <w:p w14:paraId="6D9BDBE7" w14:textId="77777777" w:rsidR="00B529E7" w:rsidRDefault="009277D4">
            <w:pPr>
              <w:spacing w:line="271" w:lineRule="exact"/>
              <w:jc w:val="center"/>
              <w:rPr>
                <w:sz w:val="20"/>
                <w:szCs w:val="20"/>
              </w:rPr>
            </w:pPr>
            <w:r>
              <w:rPr>
                <w:rFonts w:ascii="Times" w:eastAsia="Times" w:hAnsi="Times" w:cs="Times"/>
                <w:w w:val="99"/>
                <w:sz w:val="24"/>
                <w:szCs w:val="24"/>
              </w:rPr>
              <w:t>701</w:t>
            </w:r>
          </w:p>
        </w:tc>
        <w:tc>
          <w:tcPr>
            <w:tcW w:w="840" w:type="dxa"/>
            <w:vAlign w:val="bottom"/>
          </w:tcPr>
          <w:p w14:paraId="0F501A77" w14:textId="77777777" w:rsidR="00B529E7" w:rsidRDefault="009277D4">
            <w:pPr>
              <w:spacing w:line="271" w:lineRule="exact"/>
              <w:ind w:left="220"/>
              <w:rPr>
                <w:sz w:val="20"/>
                <w:szCs w:val="20"/>
              </w:rPr>
            </w:pPr>
            <w:r>
              <w:rPr>
                <w:rFonts w:ascii="Times" w:eastAsia="Times" w:hAnsi="Times" w:cs="Times"/>
                <w:sz w:val="24"/>
                <w:szCs w:val="24"/>
              </w:rPr>
              <w:t>7.2</w:t>
            </w:r>
          </w:p>
        </w:tc>
        <w:tc>
          <w:tcPr>
            <w:tcW w:w="960" w:type="dxa"/>
            <w:gridSpan w:val="2"/>
            <w:vAlign w:val="bottom"/>
          </w:tcPr>
          <w:p w14:paraId="0F14104A" w14:textId="77777777" w:rsidR="00B529E7" w:rsidRDefault="009277D4">
            <w:pPr>
              <w:spacing w:line="271" w:lineRule="exact"/>
              <w:jc w:val="center"/>
              <w:rPr>
                <w:sz w:val="20"/>
                <w:szCs w:val="20"/>
              </w:rPr>
            </w:pPr>
            <w:r>
              <w:rPr>
                <w:rFonts w:ascii="Times" w:eastAsia="Times" w:hAnsi="Times" w:cs="Times"/>
                <w:w w:val="99"/>
                <w:sz w:val="24"/>
                <w:szCs w:val="24"/>
              </w:rPr>
              <w:t>46</w:t>
            </w:r>
          </w:p>
        </w:tc>
        <w:tc>
          <w:tcPr>
            <w:tcW w:w="960" w:type="dxa"/>
            <w:vAlign w:val="bottom"/>
          </w:tcPr>
          <w:p w14:paraId="0FC19E2F" w14:textId="77777777" w:rsidR="00B529E7" w:rsidRDefault="009277D4">
            <w:pPr>
              <w:spacing w:line="271" w:lineRule="exact"/>
              <w:jc w:val="center"/>
              <w:rPr>
                <w:sz w:val="20"/>
                <w:szCs w:val="20"/>
              </w:rPr>
            </w:pPr>
            <w:r>
              <w:rPr>
                <w:rFonts w:ascii="Times" w:eastAsia="Times" w:hAnsi="Times" w:cs="Times"/>
                <w:w w:val="99"/>
                <w:sz w:val="24"/>
                <w:szCs w:val="24"/>
              </w:rPr>
              <w:t>16</w:t>
            </w:r>
          </w:p>
        </w:tc>
        <w:tc>
          <w:tcPr>
            <w:tcW w:w="20" w:type="dxa"/>
            <w:vAlign w:val="bottom"/>
          </w:tcPr>
          <w:p w14:paraId="11DE2680" w14:textId="77777777" w:rsidR="00B529E7" w:rsidRDefault="00B529E7">
            <w:pPr>
              <w:rPr>
                <w:sz w:val="23"/>
                <w:szCs w:val="23"/>
              </w:rPr>
            </w:pPr>
          </w:p>
        </w:tc>
        <w:tc>
          <w:tcPr>
            <w:tcW w:w="1380" w:type="dxa"/>
            <w:vAlign w:val="bottom"/>
          </w:tcPr>
          <w:p w14:paraId="1277C389" w14:textId="77777777" w:rsidR="00B529E7" w:rsidRDefault="00B529E7">
            <w:pPr>
              <w:rPr>
                <w:sz w:val="23"/>
                <w:szCs w:val="23"/>
              </w:rPr>
            </w:pPr>
          </w:p>
        </w:tc>
        <w:tc>
          <w:tcPr>
            <w:tcW w:w="0" w:type="dxa"/>
            <w:vAlign w:val="bottom"/>
          </w:tcPr>
          <w:p w14:paraId="179519BE" w14:textId="77777777" w:rsidR="00B529E7" w:rsidRDefault="00B529E7">
            <w:pPr>
              <w:rPr>
                <w:sz w:val="1"/>
                <w:szCs w:val="1"/>
              </w:rPr>
            </w:pPr>
          </w:p>
        </w:tc>
      </w:tr>
      <w:tr w:rsidR="00B529E7" w14:paraId="5BF299EB" w14:textId="77777777">
        <w:trPr>
          <w:trHeight w:val="274"/>
        </w:trPr>
        <w:tc>
          <w:tcPr>
            <w:tcW w:w="1080" w:type="dxa"/>
            <w:vAlign w:val="bottom"/>
          </w:tcPr>
          <w:p w14:paraId="53DAC067" w14:textId="77777777" w:rsidR="00B529E7" w:rsidRDefault="009277D4">
            <w:pPr>
              <w:spacing w:line="273" w:lineRule="exact"/>
              <w:jc w:val="center"/>
              <w:rPr>
                <w:sz w:val="20"/>
                <w:szCs w:val="20"/>
              </w:rPr>
            </w:pPr>
            <w:r>
              <w:rPr>
                <w:rFonts w:ascii="Times" w:eastAsia="Times" w:hAnsi="Times" w:cs="Times"/>
                <w:w w:val="99"/>
                <w:sz w:val="24"/>
                <w:szCs w:val="24"/>
              </w:rPr>
              <w:t>6</w:t>
            </w:r>
          </w:p>
        </w:tc>
        <w:tc>
          <w:tcPr>
            <w:tcW w:w="980" w:type="dxa"/>
            <w:vAlign w:val="bottom"/>
          </w:tcPr>
          <w:p w14:paraId="0A14231C" w14:textId="77777777" w:rsidR="00B529E7" w:rsidRDefault="009277D4">
            <w:pPr>
              <w:spacing w:line="273" w:lineRule="exact"/>
              <w:jc w:val="center"/>
              <w:rPr>
                <w:sz w:val="20"/>
                <w:szCs w:val="20"/>
              </w:rPr>
            </w:pPr>
            <w:r>
              <w:rPr>
                <w:rFonts w:ascii="Times" w:eastAsia="Times" w:hAnsi="Times" w:cs="Times"/>
                <w:w w:val="99"/>
                <w:sz w:val="24"/>
                <w:szCs w:val="24"/>
              </w:rPr>
              <w:t>0.328</w:t>
            </w:r>
          </w:p>
        </w:tc>
        <w:tc>
          <w:tcPr>
            <w:tcW w:w="940" w:type="dxa"/>
            <w:gridSpan w:val="2"/>
            <w:vAlign w:val="bottom"/>
          </w:tcPr>
          <w:p w14:paraId="4193AE08" w14:textId="77777777" w:rsidR="00B529E7" w:rsidRDefault="009277D4">
            <w:pPr>
              <w:spacing w:line="273" w:lineRule="exact"/>
              <w:jc w:val="center"/>
              <w:rPr>
                <w:sz w:val="20"/>
                <w:szCs w:val="20"/>
              </w:rPr>
            </w:pPr>
            <w:r>
              <w:rPr>
                <w:rFonts w:ascii="Times" w:eastAsia="Times" w:hAnsi="Times" w:cs="Times"/>
                <w:w w:val="99"/>
                <w:sz w:val="24"/>
                <w:szCs w:val="24"/>
              </w:rPr>
              <w:t>0.021</w:t>
            </w:r>
          </w:p>
        </w:tc>
        <w:tc>
          <w:tcPr>
            <w:tcW w:w="1160" w:type="dxa"/>
            <w:vAlign w:val="bottom"/>
          </w:tcPr>
          <w:p w14:paraId="59883FF9" w14:textId="77777777" w:rsidR="00B529E7" w:rsidRDefault="009277D4">
            <w:pPr>
              <w:spacing w:line="273" w:lineRule="exact"/>
              <w:jc w:val="center"/>
              <w:rPr>
                <w:sz w:val="20"/>
                <w:szCs w:val="20"/>
              </w:rPr>
            </w:pPr>
            <w:r>
              <w:rPr>
                <w:rFonts w:ascii="Times" w:eastAsia="Times" w:hAnsi="Times" w:cs="Times"/>
                <w:w w:val="99"/>
                <w:sz w:val="24"/>
                <w:szCs w:val="24"/>
              </w:rPr>
              <w:t>46.7</w:t>
            </w:r>
          </w:p>
        </w:tc>
        <w:tc>
          <w:tcPr>
            <w:tcW w:w="1540" w:type="dxa"/>
            <w:gridSpan w:val="2"/>
            <w:vAlign w:val="bottom"/>
          </w:tcPr>
          <w:p w14:paraId="5B0B0FD8" w14:textId="77777777" w:rsidR="00B529E7" w:rsidRDefault="009277D4">
            <w:pPr>
              <w:spacing w:line="273" w:lineRule="exact"/>
              <w:jc w:val="center"/>
              <w:rPr>
                <w:sz w:val="20"/>
                <w:szCs w:val="20"/>
              </w:rPr>
            </w:pPr>
            <w:r>
              <w:rPr>
                <w:rFonts w:ascii="Times" w:eastAsia="Times" w:hAnsi="Times" w:cs="Times"/>
                <w:w w:val="99"/>
                <w:sz w:val="24"/>
                <w:szCs w:val="24"/>
              </w:rPr>
              <w:t>1500</w:t>
            </w:r>
          </w:p>
        </w:tc>
        <w:tc>
          <w:tcPr>
            <w:tcW w:w="840" w:type="dxa"/>
            <w:vAlign w:val="bottom"/>
          </w:tcPr>
          <w:p w14:paraId="526BA9E2" w14:textId="77777777" w:rsidR="00B529E7" w:rsidRDefault="009277D4">
            <w:pPr>
              <w:spacing w:line="273" w:lineRule="exact"/>
              <w:ind w:left="220"/>
              <w:rPr>
                <w:sz w:val="20"/>
                <w:szCs w:val="20"/>
              </w:rPr>
            </w:pPr>
            <w:r>
              <w:rPr>
                <w:rFonts w:ascii="Times" w:eastAsia="Times" w:hAnsi="Times" w:cs="Times"/>
                <w:sz w:val="24"/>
                <w:szCs w:val="24"/>
              </w:rPr>
              <w:t>7.2</w:t>
            </w:r>
          </w:p>
        </w:tc>
        <w:tc>
          <w:tcPr>
            <w:tcW w:w="960" w:type="dxa"/>
            <w:gridSpan w:val="2"/>
            <w:vAlign w:val="bottom"/>
          </w:tcPr>
          <w:p w14:paraId="076129D5" w14:textId="77777777" w:rsidR="00B529E7" w:rsidRDefault="009277D4">
            <w:pPr>
              <w:spacing w:line="273" w:lineRule="exact"/>
              <w:jc w:val="center"/>
              <w:rPr>
                <w:sz w:val="20"/>
                <w:szCs w:val="20"/>
              </w:rPr>
            </w:pPr>
            <w:r>
              <w:rPr>
                <w:rFonts w:ascii="Times" w:eastAsia="Times" w:hAnsi="Times" w:cs="Times"/>
                <w:w w:val="99"/>
                <w:sz w:val="24"/>
                <w:szCs w:val="24"/>
              </w:rPr>
              <w:t>44</w:t>
            </w:r>
          </w:p>
        </w:tc>
        <w:tc>
          <w:tcPr>
            <w:tcW w:w="960" w:type="dxa"/>
            <w:vAlign w:val="bottom"/>
          </w:tcPr>
          <w:p w14:paraId="358E84FB" w14:textId="77777777" w:rsidR="00B529E7" w:rsidRDefault="009277D4">
            <w:pPr>
              <w:spacing w:line="273" w:lineRule="exact"/>
              <w:jc w:val="center"/>
              <w:rPr>
                <w:sz w:val="20"/>
                <w:szCs w:val="20"/>
              </w:rPr>
            </w:pPr>
            <w:r>
              <w:rPr>
                <w:rFonts w:ascii="Times" w:eastAsia="Times" w:hAnsi="Times" w:cs="Times"/>
                <w:w w:val="99"/>
                <w:sz w:val="24"/>
                <w:szCs w:val="24"/>
              </w:rPr>
              <w:t>15</w:t>
            </w:r>
          </w:p>
        </w:tc>
        <w:tc>
          <w:tcPr>
            <w:tcW w:w="1400" w:type="dxa"/>
            <w:gridSpan w:val="2"/>
            <w:vAlign w:val="bottom"/>
          </w:tcPr>
          <w:p w14:paraId="3790584B" w14:textId="77777777" w:rsidR="00B529E7" w:rsidRDefault="009277D4">
            <w:pPr>
              <w:spacing w:line="273" w:lineRule="exact"/>
              <w:ind w:right="140"/>
              <w:jc w:val="center"/>
              <w:rPr>
                <w:sz w:val="20"/>
                <w:szCs w:val="20"/>
              </w:rPr>
            </w:pPr>
            <w:r>
              <w:rPr>
                <w:rFonts w:ascii="Times" w:eastAsia="Times" w:hAnsi="Times" w:cs="Times"/>
                <w:w w:val="99"/>
                <w:sz w:val="24"/>
                <w:szCs w:val="24"/>
              </w:rPr>
              <w:t>32.9</w:t>
            </w:r>
          </w:p>
        </w:tc>
        <w:tc>
          <w:tcPr>
            <w:tcW w:w="0" w:type="dxa"/>
            <w:vAlign w:val="bottom"/>
          </w:tcPr>
          <w:p w14:paraId="3797F72F" w14:textId="77777777" w:rsidR="00B529E7" w:rsidRDefault="00B529E7">
            <w:pPr>
              <w:rPr>
                <w:sz w:val="1"/>
                <w:szCs w:val="1"/>
              </w:rPr>
            </w:pPr>
          </w:p>
        </w:tc>
      </w:tr>
      <w:tr w:rsidR="00B529E7" w14:paraId="368584A4" w14:textId="77777777">
        <w:trPr>
          <w:trHeight w:val="276"/>
        </w:trPr>
        <w:tc>
          <w:tcPr>
            <w:tcW w:w="1080" w:type="dxa"/>
            <w:vAlign w:val="bottom"/>
          </w:tcPr>
          <w:p w14:paraId="0507B008" w14:textId="77777777" w:rsidR="00B529E7" w:rsidRDefault="009277D4">
            <w:pPr>
              <w:jc w:val="center"/>
              <w:rPr>
                <w:sz w:val="20"/>
                <w:szCs w:val="20"/>
              </w:rPr>
            </w:pPr>
            <w:r>
              <w:rPr>
                <w:rFonts w:ascii="Times" w:eastAsia="Times" w:hAnsi="Times" w:cs="Times"/>
                <w:w w:val="99"/>
                <w:sz w:val="24"/>
                <w:szCs w:val="24"/>
              </w:rPr>
              <w:t>7</w:t>
            </w:r>
          </w:p>
        </w:tc>
        <w:tc>
          <w:tcPr>
            <w:tcW w:w="980" w:type="dxa"/>
            <w:vAlign w:val="bottom"/>
          </w:tcPr>
          <w:p w14:paraId="12F8C65A" w14:textId="77777777" w:rsidR="00B529E7" w:rsidRDefault="009277D4">
            <w:pPr>
              <w:jc w:val="center"/>
              <w:rPr>
                <w:sz w:val="20"/>
                <w:szCs w:val="20"/>
              </w:rPr>
            </w:pPr>
            <w:r>
              <w:rPr>
                <w:rFonts w:ascii="Times" w:eastAsia="Times" w:hAnsi="Times" w:cs="Times"/>
                <w:w w:val="99"/>
                <w:sz w:val="24"/>
                <w:szCs w:val="24"/>
              </w:rPr>
              <w:t>0.539</w:t>
            </w:r>
          </w:p>
        </w:tc>
        <w:tc>
          <w:tcPr>
            <w:tcW w:w="940" w:type="dxa"/>
            <w:gridSpan w:val="2"/>
            <w:vAlign w:val="bottom"/>
          </w:tcPr>
          <w:p w14:paraId="6CDE1AF2" w14:textId="77777777" w:rsidR="00B529E7" w:rsidRDefault="009277D4">
            <w:pPr>
              <w:jc w:val="center"/>
              <w:rPr>
                <w:sz w:val="20"/>
                <w:szCs w:val="20"/>
              </w:rPr>
            </w:pPr>
            <w:r>
              <w:rPr>
                <w:rFonts w:ascii="Times" w:eastAsia="Times" w:hAnsi="Times" w:cs="Times"/>
                <w:w w:val="99"/>
                <w:sz w:val="24"/>
                <w:szCs w:val="24"/>
              </w:rPr>
              <w:t>0.031</w:t>
            </w:r>
          </w:p>
        </w:tc>
        <w:tc>
          <w:tcPr>
            <w:tcW w:w="1160" w:type="dxa"/>
            <w:vAlign w:val="bottom"/>
          </w:tcPr>
          <w:p w14:paraId="1FBCB538" w14:textId="77777777" w:rsidR="00B529E7" w:rsidRDefault="009277D4">
            <w:pPr>
              <w:jc w:val="center"/>
              <w:rPr>
                <w:sz w:val="20"/>
                <w:szCs w:val="20"/>
              </w:rPr>
            </w:pPr>
            <w:r>
              <w:rPr>
                <w:rFonts w:ascii="Times" w:eastAsia="Times" w:hAnsi="Times" w:cs="Times"/>
                <w:w w:val="99"/>
                <w:sz w:val="24"/>
                <w:szCs w:val="24"/>
              </w:rPr>
              <w:t>58.5</w:t>
            </w:r>
          </w:p>
        </w:tc>
        <w:tc>
          <w:tcPr>
            <w:tcW w:w="1540" w:type="dxa"/>
            <w:gridSpan w:val="2"/>
            <w:vAlign w:val="bottom"/>
          </w:tcPr>
          <w:p w14:paraId="2580F033" w14:textId="77777777" w:rsidR="00B529E7" w:rsidRDefault="009277D4">
            <w:pPr>
              <w:jc w:val="center"/>
              <w:rPr>
                <w:sz w:val="20"/>
                <w:szCs w:val="20"/>
              </w:rPr>
            </w:pPr>
            <w:r>
              <w:rPr>
                <w:rFonts w:ascii="Times" w:eastAsia="Times" w:hAnsi="Times" w:cs="Times"/>
                <w:w w:val="99"/>
                <w:sz w:val="24"/>
                <w:szCs w:val="24"/>
              </w:rPr>
              <w:t>237</w:t>
            </w:r>
          </w:p>
        </w:tc>
        <w:tc>
          <w:tcPr>
            <w:tcW w:w="840" w:type="dxa"/>
            <w:vAlign w:val="bottom"/>
          </w:tcPr>
          <w:p w14:paraId="5E8B999C" w14:textId="77777777" w:rsidR="00B529E7" w:rsidRDefault="009277D4">
            <w:pPr>
              <w:ind w:left="220"/>
              <w:rPr>
                <w:sz w:val="20"/>
                <w:szCs w:val="20"/>
              </w:rPr>
            </w:pPr>
            <w:r>
              <w:rPr>
                <w:rFonts w:ascii="Times" w:eastAsia="Times" w:hAnsi="Times" w:cs="Times"/>
                <w:sz w:val="24"/>
                <w:szCs w:val="24"/>
              </w:rPr>
              <w:t>7.6</w:t>
            </w:r>
          </w:p>
        </w:tc>
        <w:tc>
          <w:tcPr>
            <w:tcW w:w="960" w:type="dxa"/>
            <w:gridSpan w:val="2"/>
            <w:vAlign w:val="bottom"/>
          </w:tcPr>
          <w:p w14:paraId="2C90E1A5" w14:textId="77777777" w:rsidR="00B529E7" w:rsidRDefault="009277D4">
            <w:pPr>
              <w:jc w:val="center"/>
              <w:rPr>
                <w:sz w:val="20"/>
                <w:szCs w:val="20"/>
              </w:rPr>
            </w:pPr>
            <w:r>
              <w:rPr>
                <w:rFonts w:ascii="Times" w:eastAsia="Times" w:hAnsi="Times" w:cs="Times"/>
                <w:w w:val="99"/>
                <w:sz w:val="24"/>
                <w:szCs w:val="24"/>
              </w:rPr>
              <w:t>40</w:t>
            </w:r>
          </w:p>
        </w:tc>
        <w:tc>
          <w:tcPr>
            <w:tcW w:w="960" w:type="dxa"/>
            <w:vAlign w:val="bottom"/>
          </w:tcPr>
          <w:p w14:paraId="4D2D46F7" w14:textId="77777777" w:rsidR="00B529E7" w:rsidRDefault="009277D4">
            <w:pPr>
              <w:jc w:val="center"/>
              <w:rPr>
                <w:sz w:val="20"/>
                <w:szCs w:val="20"/>
              </w:rPr>
            </w:pPr>
            <w:r>
              <w:rPr>
                <w:rFonts w:ascii="Times" w:eastAsia="Times" w:hAnsi="Times" w:cs="Times"/>
                <w:w w:val="99"/>
                <w:sz w:val="24"/>
                <w:szCs w:val="24"/>
              </w:rPr>
              <w:t>18</w:t>
            </w:r>
          </w:p>
        </w:tc>
        <w:tc>
          <w:tcPr>
            <w:tcW w:w="20" w:type="dxa"/>
            <w:vAlign w:val="bottom"/>
          </w:tcPr>
          <w:p w14:paraId="5D084B45" w14:textId="77777777" w:rsidR="00B529E7" w:rsidRDefault="00B529E7">
            <w:pPr>
              <w:rPr>
                <w:sz w:val="24"/>
                <w:szCs w:val="24"/>
              </w:rPr>
            </w:pPr>
          </w:p>
        </w:tc>
        <w:tc>
          <w:tcPr>
            <w:tcW w:w="1380" w:type="dxa"/>
            <w:vAlign w:val="bottom"/>
          </w:tcPr>
          <w:p w14:paraId="223C723B" w14:textId="77777777" w:rsidR="00B529E7" w:rsidRDefault="00B529E7">
            <w:pPr>
              <w:rPr>
                <w:sz w:val="24"/>
                <w:szCs w:val="24"/>
              </w:rPr>
            </w:pPr>
          </w:p>
        </w:tc>
        <w:tc>
          <w:tcPr>
            <w:tcW w:w="0" w:type="dxa"/>
            <w:vAlign w:val="bottom"/>
          </w:tcPr>
          <w:p w14:paraId="03F704F3" w14:textId="77777777" w:rsidR="00B529E7" w:rsidRDefault="00B529E7">
            <w:pPr>
              <w:rPr>
                <w:sz w:val="1"/>
                <w:szCs w:val="1"/>
              </w:rPr>
            </w:pPr>
          </w:p>
        </w:tc>
      </w:tr>
      <w:tr w:rsidR="00B529E7" w14:paraId="1BEB6F1A" w14:textId="77777777">
        <w:trPr>
          <w:trHeight w:val="276"/>
        </w:trPr>
        <w:tc>
          <w:tcPr>
            <w:tcW w:w="1080" w:type="dxa"/>
            <w:vAlign w:val="bottom"/>
          </w:tcPr>
          <w:p w14:paraId="3B3E616B" w14:textId="77777777" w:rsidR="00B529E7" w:rsidRDefault="009277D4">
            <w:pPr>
              <w:jc w:val="center"/>
              <w:rPr>
                <w:sz w:val="20"/>
                <w:szCs w:val="20"/>
              </w:rPr>
            </w:pPr>
            <w:r>
              <w:rPr>
                <w:rFonts w:ascii="Times" w:eastAsia="Times" w:hAnsi="Times" w:cs="Times"/>
                <w:w w:val="99"/>
                <w:sz w:val="24"/>
                <w:szCs w:val="24"/>
              </w:rPr>
              <w:t>8</w:t>
            </w:r>
          </w:p>
        </w:tc>
        <w:tc>
          <w:tcPr>
            <w:tcW w:w="980" w:type="dxa"/>
            <w:vAlign w:val="bottom"/>
          </w:tcPr>
          <w:p w14:paraId="632C178B" w14:textId="77777777" w:rsidR="00B529E7" w:rsidRDefault="009277D4">
            <w:pPr>
              <w:jc w:val="center"/>
              <w:rPr>
                <w:sz w:val="20"/>
                <w:szCs w:val="20"/>
              </w:rPr>
            </w:pPr>
            <w:r>
              <w:rPr>
                <w:rFonts w:ascii="Times" w:eastAsia="Times" w:hAnsi="Times" w:cs="Times"/>
                <w:w w:val="99"/>
                <w:sz w:val="24"/>
                <w:szCs w:val="24"/>
              </w:rPr>
              <w:t>0.187</w:t>
            </w:r>
          </w:p>
        </w:tc>
        <w:tc>
          <w:tcPr>
            <w:tcW w:w="940" w:type="dxa"/>
            <w:gridSpan w:val="2"/>
            <w:vAlign w:val="bottom"/>
          </w:tcPr>
          <w:p w14:paraId="2D9008E3" w14:textId="77777777" w:rsidR="00B529E7" w:rsidRDefault="009277D4">
            <w:pPr>
              <w:jc w:val="center"/>
              <w:rPr>
                <w:sz w:val="20"/>
                <w:szCs w:val="20"/>
              </w:rPr>
            </w:pPr>
            <w:r>
              <w:rPr>
                <w:rFonts w:ascii="Times" w:eastAsia="Times" w:hAnsi="Times" w:cs="Times"/>
                <w:w w:val="99"/>
                <w:sz w:val="24"/>
                <w:szCs w:val="24"/>
              </w:rPr>
              <w:t>0.036</w:t>
            </w:r>
          </w:p>
        </w:tc>
        <w:tc>
          <w:tcPr>
            <w:tcW w:w="1160" w:type="dxa"/>
            <w:vAlign w:val="bottom"/>
          </w:tcPr>
          <w:p w14:paraId="09B1BAB2" w14:textId="77777777" w:rsidR="00B529E7" w:rsidRDefault="009277D4">
            <w:pPr>
              <w:jc w:val="center"/>
              <w:rPr>
                <w:sz w:val="20"/>
                <w:szCs w:val="20"/>
              </w:rPr>
            </w:pPr>
            <w:r>
              <w:rPr>
                <w:rFonts w:ascii="Times" w:eastAsia="Times" w:hAnsi="Times" w:cs="Times"/>
                <w:w w:val="99"/>
                <w:sz w:val="24"/>
                <w:szCs w:val="24"/>
              </w:rPr>
              <w:t>8.4</w:t>
            </w:r>
          </w:p>
        </w:tc>
        <w:tc>
          <w:tcPr>
            <w:tcW w:w="1540" w:type="dxa"/>
            <w:gridSpan w:val="2"/>
            <w:vAlign w:val="bottom"/>
          </w:tcPr>
          <w:p w14:paraId="0253E40F" w14:textId="77777777" w:rsidR="00B529E7" w:rsidRDefault="009277D4">
            <w:pPr>
              <w:jc w:val="center"/>
              <w:rPr>
                <w:sz w:val="20"/>
                <w:szCs w:val="20"/>
              </w:rPr>
            </w:pPr>
            <w:r>
              <w:rPr>
                <w:rFonts w:ascii="Times" w:eastAsia="Times" w:hAnsi="Times" w:cs="Times"/>
                <w:w w:val="99"/>
                <w:sz w:val="24"/>
                <w:szCs w:val="24"/>
              </w:rPr>
              <w:t>452</w:t>
            </w:r>
          </w:p>
        </w:tc>
        <w:tc>
          <w:tcPr>
            <w:tcW w:w="840" w:type="dxa"/>
            <w:vAlign w:val="bottom"/>
          </w:tcPr>
          <w:p w14:paraId="6760B910" w14:textId="77777777" w:rsidR="00B529E7" w:rsidRDefault="009277D4">
            <w:pPr>
              <w:ind w:left="220"/>
              <w:rPr>
                <w:sz w:val="20"/>
                <w:szCs w:val="20"/>
              </w:rPr>
            </w:pPr>
            <w:r>
              <w:rPr>
                <w:rFonts w:ascii="Times" w:eastAsia="Times" w:hAnsi="Times" w:cs="Times"/>
                <w:sz w:val="24"/>
                <w:szCs w:val="24"/>
              </w:rPr>
              <w:t>8.5</w:t>
            </w:r>
          </w:p>
        </w:tc>
        <w:tc>
          <w:tcPr>
            <w:tcW w:w="960" w:type="dxa"/>
            <w:gridSpan w:val="2"/>
            <w:vAlign w:val="bottom"/>
          </w:tcPr>
          <w:p w14:paraId="04A87BB3" w14:textId="77777777" w:rsidR="00B529E7" w:rsidRDefault="009277D4">
            <w:pPr>
              <w:jc w:val="center"/>
              <w:rPr>
                <w:sz w:val="20"/>
                <w:szCs w:val="20"/>
              </w:rPr>
            </w:pPr>
            <w:r>
              <w:rPr>
                <w:rFonts w:ascii="Times" w:eastAsia="Times" w:hAnsi="Times" w:cs="Times"/>
                <w:w w:val="99"/>
                <w:sz w:val="24"/>
                <w:szCs w:val="24"/>
              </w:rPr>
              <w:t>45</w:t>
            </w:r>
          </w:p>
        </w:tc>
        <w:tc>
          <w:tcPr>
            <w:tcW w:w="960" w:type="dxa"/>
            <w:vAlign w:val="bottom"/>
          </w:tcPr>
          <w:p w14:paraId="4E9E4730" w14:textId="77777777" w:rsidR="00B529E7" w:rsidRDefault="009277D4">
            <w:pPr>
              <w:jc w:val="center"/>
              <w:rPr>
                <w:sz w:val="20"/>
                <w:szCs w:val="20"/>
              </w:rPr>
            </w:pPr>
            <w:r>
              <w:rPr>
                <w:rFonts w:ascii="Times" w:eastAsia="Times" w:hAnsi="Times" w:cs="Times"/>
                <w:w w:val="99"/>
                <w:sz w:val="24"/>
                <w:szCs w:val="24"/>
              </w:rPr>
              <w:t>15</w:t>
            </w:r>
          </w:p>
        </w:tc>
        <w:tc>
          <w:tcPr>
            <w:tcW w:w="20" w:type="dxa"/>
            <w:vAlign w:val="bottom"/>
          </w:tcPr>
          <w:p w14:paraId="291DC904" w14:textId="77777777" w:rsidR="00B529E7" w:rsidRDefault="00B529E7">
            <w:pPr>
              <w:rPr>
                <w:sz w:val="24"/>
                <w:szCs w:val="24"/>
              </w:rPr>
            </w:pPr>
          </w:p>
        </w:tc>
        <w:tc>
          <w:tcPr>
            <w:tcW w:w="1380" w:type="dxa"/>
            <w:vAlign w:val="bottom"/>
          </w:tcPr>
          <w:p w14:paraId="76B56A5A" w14:textId="77777777" w:rsidR="00B529E7" w:rsidRDefault="00B529E7">
            <w:pPr>
              <w:rPr>
                <w:sz w:val="24"/>
                <w:szCs w:val="24"/>
              </w:rPr>
            </w:pPr>
          </w:p>
        </w:tc>
        <w:tc>
          <w:tcPr>
            <w:tcW w:w="0" w:type="dxa"/>
            <w:vAlign w:val="bottom"/>
          </w:tcPr>
          <w:p w14:paraId="28BDFEF9" w14:textId="77777777" w:rsidR="00B529E7" w:rsidRDefault="00B529E7">
            <w:pPr>
              <w:rPr>
                <w:sz w:val="1"/>
                <w:szCs w:val="1"/>
              </w:rPr>
            </w:pPr>
          </w:p>
        </w:tc>
      </w:tr>
      <w:tr w:rsidR="00B529E7" w14:paraId="666E604F" w14:textId="77777777">
        <w:trPr>
          <w:trHeight w:val="276"/>
        </w:trPr>
        <w:tc>
          <w:tcPr>
            <w:tcW w:w="1080" w:type="dxa"/>
            <w:vAlign w:val="bottom"/>
          </w:tcPr>
          <w:p w14:paraId="3211E75A" w14:textId="77777777" w:rsidR="00B529E7" w:rsidRDefault="009277D4">
            <w:pPr>
              <w:jc w:val="center"/>
              <w:rPr>
                <w:sz w:val="20"/>
                <w:szCs w:val="20"/>
              </w:rPr>
            </w:pPr>
            <w:r>
              <w:rPr>
                <w:rFonts w:ascii="Times" w:eastAsia="Times" w:hAnsi="Times" w:cs="Times"/>
                <w:w w:val="99"/>
                <w:sz w:val="24"/>
                <w:szCs w:val="24"/>
              </w:rPr>
              <w:t>9</w:t>
            </w:r>
          </w:p>
        </w:tc>
        <w:tc>
          <w:tcPr>
            <w:tcW w:w="980" w:type="dxa"/>
            <w:vAlign w:val="bottom"/>
          </w:tcPr>
          <w:p w14:paraId="73E5364B" w14:textId="77777777" w:rsidR="00B529E7" w:rsidRDefault="009277D4">
            <w:pPr>
              <w:jc w:val="center"/>
              <w:rPr>
                <w:sz w:val="20"/>
                <w:szCs w:val="20"/>
              </w:rPr>
            </w:pPr>
            <w:r>
              <w:rPr>
                <w:rFonts w:ascii="Times" w:eastAsia="Times" w:hAnsi="Times" w:cs="Times"/>
                <w:w w:val="99"/>
                <w:sz w:val="24"/>
                <w:szCs w:val="24"/>
              </w:rPr>
              <w:t>0.398</w:t>
            </w:r>
          </w:p>
        </w:tc>
        <w:tc>
          <w:tcPr>
            <w:tcW w:w="940" w:type="dxa"/>
            <w:gridSpan w:val="2"/>
            <w:vAlign w:val="bottom"/>
          </w:tcPr>
          <w:p w14:paraId="3B60C9D7" w14:textId="77777777" w:rsidR="00B529E7" w:rsidRDefault="009277D4">
            <w:pPr>
              <w:jc w:val="center"/>
              <w:rPr>
                <w:sz w:val="20"/>
                <w:szCs w:val="20"/>
              </w:rPr>
            </w:pPr>
            <w:r>
              <w:rPr>
                <w:rFonts w:ascii="Times" w:eastAsia="Times" w:hAnsi="Times" w:cs="Times"/>
                <w:w w:val="99"/>
                <w:sz w:val="24"/>
                <w:szCs w:val="24"/>
              </w:rPr>
              <w:t>0.037</w:t>
            </w:r>
          </w:p>
        </w:tc>
        <w:tc>
          <w:tcPr>
            <w:tcW w:w="1160" w:type="dxa"/>
            <w:vAlign w:val="bottom"/>
          </w:tcPr>
          <w:p w14:paraId="0B2C1AD8" w14:textId="77777777" w:rsidR="00B529E7" w:rsidRDefault="009277D4">
            <w:pPr>
              <w:jc w:val="center"/>
              <w:rPr>
                <w:sz w:val="20"/>
                <w:szCs w:val="20"/>
              </w:rPr>
            </w:pPr>
            <w:r>
              <w:rPr>
                <w:rFonts w:ascii="Times" w:eastAsia="Times" w:hAnsi="Times" w:cs="Times"/>
                <w:w w:val="99"/>
                <w:sz w:val="24"/>
                <w:szCs w:val="24"/>
              </w:rPr>
              <w:t>54.9</w:t>
            </w:r>
          </w:p>
        </w:tc>
        <w:tc>
          <w:tcPr>
            <w:tcW w:w="1540" w:type="dxa"/>
            <w:gridSpan w:val="2"/>
            <w:vAlign w:val="bottom"/>
          </w:tcPr>
          <w:p w14:paraId="360E8CDD" w14:textId="77777777" w:rsidR="00B529E7" w:rsidRDefault="009277D4">
            <w:pPr>
              <w:jc w:val="center"/>
              <w:rPr>
                <w:sz w:val="20"/>
                <w:szCs w:val="20"/>
              </w:rPr>
            </w:pPr>
            <w:r>
              <w:rPr>
                <w:rFonts w:ascii="Times" w:eastAsia="Times" w:hAnsi="Times" w:cs="Times"/>
                <w:w w:val="99"/>
                <w:sz w:val="24"/>
                <w:szCs w:val="24"/>
              </w:rPr>
              <w:t>191</w:t>
            </w:r>
          </w:p>
        </w:tc>
        <w:tc>
          <w:tcPr>
            <w:tcW w:w="840" w:type="dxa"/>
            <w:vAlign w:val="bottom"/>
          </w:tcPr>
          <w:p w14:paraId="673EBD32" w14:textId="77777777" w:rsidR="00B529E7" w:rsidRDefault="009277D4">
            <w:pPr>
              <w:ind w:left="220"/>
              <w:rPr>
                <w:sz w:val="20"/>
                <w:szCs w:val="20"/>
              </w:rPr>
            </w:pPr>
            <w:r>
              <w:rPr>
                <w:rFonts w:ascii="Times" w:eastAsia="Times" w:hAnsi="Times" w:cs="Times"/>
                <w:sz w:val="24"/>
                <w:szCs w:val="24"/>
              </w:rPr>
              <w:t>7.5</w:t>
            </w:r>
          </w:p>
        </w:tc>
        <w:tc>
          <w:tcPr>
            <w:tcW w:w="960" w:type="dxa"/>
            <w:gridSpan w:val="2"/>
            <w:vAlign w:val="bottom"/>
          </w:tcPr>
          <w:p w14:paraId="6CED08DE" w14:textId="77777777" w:rsidR="00B529E7" w:rsidRDefault="009277D4">
            <w:pPr>
              <w:jc w:val="center"/>
              <w:rPr>
                <w:sz w:val="20"/>
                <w:szCs w:val="20"/>
              </w:rPr>
            </w:pPr>
            <w:r>
              <w:rPr>
                <w:rFonts w:ascii="Times" w:eastAsia="Times" w:hAnsi="Times" w:cs="Times"/>
                <w:w w:val="99"/>
                <w:sz w:val="24"/>
                <w:szCs w:val="24"/>
              </w:rPr>
              <w:t>43</w:t>
            </w:r>
          </w:p>
        </w:tc>
        <w:tc>
          <w:tcPr>
            <w:tcW w:w="960" w:type="dxa"/>
            <w:vAlign w:val="bottom"/>
          </w:tcPr>
          <w:p w14:paraId="5C7A2774" w14:textId="77777777" w:rsidR="00B529E7" w:rsidRDefault="009277D4">
            <w:pPr>
              <w:jc w:val="center"/>
              <w:rPr>
                <w:sz w:val="20"/>
                <w:szCs w:val="20"/>
              </w:rPr>
            </w:pPr>
            <w:r>
              <w:rPr>
                <w:rFonts w:ascii="Times" w:eastAsia="Times" w:hAnsi="Times" w:cs="Times"/>
                <w:w w:val="99"/>
                <w:sz w:val="24"/>
                <w:szCs w:val="24"/>
              </w:rPr>
              <w:t>17</w:t>
            </w:r>
          </w:p>
        </w:tc>
        <w:tc>
          <w:tcPr>
            <w:tcW w:w="20" w:type="dxa"/>
            <w:vAlign w:val="bottom"/>
          </w:tcPr>
          <w:p w14:paraId="55488241" w14:textId="77777777" w:rsidR="00B529E7" w:rsidRDefault="00B529E7">
            <w:pPr>
              <w:rPr>
                <w:sz w:val="24"/>
                <w:szCs w:val="24"/>
              </w:rPr>
            </w:pPr>
          </w:p>
        </w:tc>
        <w:tc>
          <w:tcPr>
            <w:tcW w:w="1380" w:type="dxa"/>
            <w:vAlign w:val="bottom"/>
          </w:tcPr>
          <w:p w14:paraId="59B9CDC8" w14:textId="77777777" w:rsidR="00B529E7" w:rsidRDefault="00B529E7">
            <w:pPr>
              <w:rPr>
                <w:sz w:val="24"/>
                <w:szCs w:val="24"/>
              </w:rPr>
            </w:pPr>
          </w:p>
        </w:tc>
        <w:tc>
          <w:tcPr>
            <w:tcW w:w="0" w:type="dxa"/>
            <w:vAlign w:val="bottom"/>
          </w:tcPr>
          <w:p w14:paraId="48184726" w14:textId="77777777" w:rsidR="00B529E7" w:rsidRDefault="00B529E7">
            <w:pPr>
              <w:rPr>
                <w:sz w:val="1"/>
                <w:szCs w:val="1"/>
              </w:rPr>
            </w:pPr>
          </w:p>
        </w:tc>
      </w:tr>
      <w:tr w:rsidR="00B529E7" w14:paraId="71466EA4" w14:textId="77777777">
        <w:trPr>
          <w:trHeight w:val="276"/>
        </w:trPr>
        <w:tc>
          <w:tcPr>
            <w:tcW w:w="1080" w:type="dxa"/>
            <w:vAlign w:val="bottom"/>
          </w:tcPr>
          <w:p w14:paraId="337198EE" w14:textId="77777777" w:rsidR="00B529E7" w:rsidRDefault="009277D4">
            <w:pPr>
              <w:jc w:val="center"/>
              <w:rPr>
                <w:sz w:val="20"/>
                <w:szCs w:val="20"/>
              </w:rPr>
            </w:pPr>
            <w:r>
              <w:rPr>
                <w:rFonts w:ascii="Times" w:eastAsia="Times" w:hAnsi="Times" w:cs="Times"/>
                <w:w w:val="99"/>
                <w:sz w:val="24"/>
                <w:szCs w:val="24"/>
              </w:rPr>
              <w:t>10</w:t>
            </w:r>
          </w:p>
        </w:tc>
        <w:tc>
          <w:tcPr>
            <w:tcW w:w="980" w:type="dxa"/>
            <w:vAlign w:val="bottom"/>
          </w:tcPr>
          <w:p w14:paraId="2804C152" w14:textId="77777777" w:rsidR="00B529E7" w:rsidRDefault="009277D4">
            <w:pPr>
              <w:jc w:val="center"/>
              <w:rPr>
                <w:sz w:val="20"/>
                <w:szCs w:val="20"/>
              </w:rPr>
            </w:pPr>
            <w:r>
              <w:rPr>
                <w:rFonts w:ascii="Times" w:eastAsia="Times" w:hAnsi="Times" w:cs="Times"/>
                <w:w w:val="99"/>
                <w:sz w:val="24"/>
                <w:szCs w:val="24"/>
              </w:rPr>
              <w:t>0.231</w:t>
            </w:r>
          </w:p>
        </w:tc>
        <w:tc>
          <w:tcPr>
            <w:tcW w:w="940" w:type="dxa"/>
            <w:gridSpan w:val="2"/>
            <w:vAlign w:val="bottom"/>
          </w:tcPr>
          <w:p w14:paraId="59793EFA" w14:textId="77777777" w:rsidR="00B529E7" w:rsidRDefault="009277D4">
            <w:pPr>
              <w:jc w:val="center"/>
              <w:rPr>
                <w:sz w:val="20"/>
                <w:szCs w:val="20"/>
              </w:rPr>
            </w:pPr>
            <w:r>
              <w:rPr>
                <w:rFonts w:ascii="Times" w:eastAsia="Times" w:hAnsi="Times" w:cs="Times"/>
                <w:w w:val="99"/>
                <w:sz w:val="24"/>
                <w:szCs w:val="24"/>
              </w:rPr>
              <w:t>0.031</w:t>
            </w:r>
          </w:p>
        </w:tc>
        <w:tc>
          <w:tcPr>
            <w:tcW w:w="1160" w:type="dxa"/>
            <w:vAlign w:val="bottom"/>
          </w:tcPr>
          <w:p w14:paraId="1B71F502" w14:textId="77777777" w:rsidR="00B529E7" w:rsidRDefault="009277D4">
            <w:pPr>
              <w:jc w:val="center"/>
              <w:rPr>
                <w:sz w:val="20"/>
                <w:szCs w:val="20"/>
              </w:rPr>
            </w:pPr>
            <w:r>
              <w:rPr>
                <w:rFonts w:ascii="Times" w:eastAsia="Times" w:hAnsi="Times" w:cs="Times"/>
                <w:w w:val="99"/>
                <w:sz w:val="24"/>
                <w:szCs w:val="24"/>
              </w:rPr>
              <w:t>57.3</w:t>
            </w:r>
          </w:p>
        </w:tc>
        <w:tc>
          <w:tcPr>
            <w:tcW w:w="1540" w:type="dxa"/>
            <w:gridSpan w:val="2"/>
            <w:vAlign w:val="bottom"/>
          </w:tcPr>
          <w:p w14:paraId="7DD10EB0" w14:textId="77777777" w:rsidR="00B529E7" w:rsidRDefault="009277D4">
            <w:pPr>
              <w:jc w:val="center"/>
              <w:rPr>
                <w:sz w:val="20"/>
                <w:szCs w:val="20"/>
              </w:rPr>
            </w:pPr>
            <w:r>
              <w:rPr>
                <w:rFonts w:ascii="Times" w:eastAsia="Times" w:hAnsi="Times" w:cs="Times"/>
                <w:w w:val="99"/>
                <w:sz w:val="24"/>
                <w:szCs w:val="24"/>
              </w:rPr>
              <w:t>1030</w:t>
            </w:r>
          </w:p>
        </w:tc>
        <w:tc>
          <w:tcPr>
            <w:tcW w:w="840" w:type="dxa"/>
            <w:vAlign w:val="bottom"/>
          </w:tcPr>
          <w:p w14:paraId="582D6248" w14:textId="77777777" w:rsidR="00B529E7" w:rsidRDefault="009277D4">
            <w:pPr>
              <w:ind w:left="220"/>
              <w:rPr>
                <w:sz w:val="20"/>
                <w:szCs w:val="20"/>
              </w:rPr>
            </w:pPr>
            <w:r>
              <w:rPr>
                <w:rFonts w:ascii="Times" w:eastAsia="Times" w:hAnsi="Times" w:cs="Times"/>
                <w:sz w:val="24"/>
                <w:szCs w:val="24"/>
              </w:rPr>
              <w:t>7.5</w:t>
            </w:r>
          </w:p>
        </w:tc>
        <w:tc>
          <w:tcPr>
            <w:tcW w:w="960" w:type="dxa"/>
            <w:gridSpan w:val="2"/>
            <w:vAlign w:val="bottom"/>
          </w:tcPr>
          <w:p w14:paraId="6020572B" w14:textId="77777777" w:rsidR="00B529E7" w:rsidRDefault="009277D4">
            <w:pPr>
              <w:jc w:val="center"/>
              <w:rPr>
                <w:sz w:val="20"/>
                <w:szCs w:val="20"/>
              </w:rPr>
            </w:pPr>
            <w:r>
              <w:rPr>
                <w:rFonts w:ascii="Times" w:eastAsia="Times" w:hAnsi="Times" w:cs="Times"/>
                <w:w w:val="99"/>
                <w:sz w:val="24"/>
                <w:szCs w:val="24"/>
              </w:rPr>
              <w:t>41</w:t>
            </w:r>
          </w:p>
        </w:tc>
        <w:tc>
          <w:tcPr>
            <w:tcW w:w="960" w:type="dxa"/>
            <w:vAlign w:val="bottom"/>
          </w:tcPr>
          <w:p w14:paraId="53BD05DB" w14:textId="77777777" w:rsidR="00B529E7" w:rsidRDefault="009277D4">
            <w:pPr>
              <w:jc w:val="center"/>
              <w:rPr>
                <w:sz w:val="20"/>
                <w:szCs w:val="20"/>
              </w:rPr>
            </w:pPr>
            <w:r>
              <w:rPr>
                <w:rFonts w:ascii="Times" w:eastAsia="Times" w:hAnsi="Times" w:cs="Times"/>
                <w:w w:val="99"/>
                <w:sz w:val="24"/>
                <w:szCs w:val="24"/>
              </w:rPr>
              <w:t>16</w:t>
            </w:r>
          </w:p>
        </w:tc>
        <w:tc>
          <w:tcPr>
            <w:tcW w:w="20" w:type="dxa"/>
            <w:vAlign w:val="bottom"/>
          </w:tcPr>
          <w:p w14:paraId="1596785B" w14:textId="77777777" w:rsidR="00B529E7" w:rsidRDefault="00B529E7">
            <w:pPr>
              <w:rPr>
                <w:sz w:val="24"/>
                <w:szCs w:val="24"/>
              </w:rPr>
            </w:pPr>
          </w:p>
        </w:tc>
        <w:tc>
          <w:tcPr>
            <w:tcW w:w="1380" w:type="dxa"/>
            <w:vAlign w:val="bottom"/>
          </w:tcPr>
          <w:p w14:paraId="4893EDB6" w14:textId="77777777" w:rsidR="00B529E7" w:rsidRDefault="00B529E7">
            <w:pPr>
              <w:rPr>
                <w:sz w:val="24"/>
                <w:szCs w:val="24"/>
              </w:rPr>
            </w:pPr>
          </w:p>
        </w:tc>
        <w:tc>
          <w:tcPr>
            <w:tcW w:w="0" w:type="dxa"/>
            <w:vAlign w:val="bottom"/>
          </w:tcPr>
          <w:p w14:paraId="6E1330DD" w14:textId="77777777" w:rsidR="00B529E7" w:rsidRDefault="00B529E7">
            <w:pPr>
              <w:rPr>
                <w:sz w:val="1"/>
                <w:szCs w:val="1"/>
              </w:rPr>
            </w:pPr>
          </w:p>
        </w:tc>
      </w:tr>
    </w:tbl>
    <w:p w14:paraId="360F7A32" w14:textId="77777777" w:rsidR="00B529E7" w:rsidRDefault="009277D4">
      <w:pPr>
        <w:spacing w:line="20" w:lineRule="exact"/>
        <w:rPr>
          <w:sz w:val="20"/>
          <w:szCs w:val="20"/>
        </w:rPr>
      </w:pPr>
      <w:r>
        <w:rPr>
          <w:noProof/>
          <w:sz w:val="20"/>
          <w:szCs w:val="20"/>
        </w:rPr>
        <w:drawing>
          <wp:anchor distT="0" distB="0" distL="114300" distR="114300" simplePos="0" relativeHeight="251715584" behindDoc="1" locked="0" layoutInCell="0" allowOverlap="1" wp14:anchorId="0081A970" wp14:editId="094DEE0E">
            <wp:simplePos x="0" y="0"/>
            <wp:positionH relativeFrom="column">
              <wp:posOffset>1694815</wp:posOffset>
            </wp:positionH>
            <wp:positionV relativeFrom="paragraph">
              <wp:posOffset>-1724025</wp:posOffset>
            </wp:positionV>
            <wp:extent cx="6350" cy="635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16608" behindDoc="1" locked="0" layoutInCell="0" allowOverlap="1" wp14:anchorId="0DB243B1" wp14:editId="0ADB898D">
            <wp:simplePos x="0" y="0"/>
            <wp:positionH relativeFrom="column">
              <wp:posOffset>2304415</wp:posOffset>
            </wp:positionH>
            <wp:positionV relativeFrom="paragraph">
              <wp:posOffset>-1724025</wp:posOffset>
            </wp:positionV>
            <wp:extent cx="6350" cy="6350"/>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17632" behindDoc="1" locked="0" layoutInCell="0" allowOverlap="1" wp14:anchorId="23389072" wp14:editId="4C0A39AC">
            <wp:simplePos x="0" y="0"/>
            <wp:positionH relativeFrom="column">
              <wp:posOffset>3017520</wp:posOffset>
            </wp:positionH>
            <wp:positionV relativeFrom="paragraph">
              <wp:posOffset>-1724025</wp:posOffset>
            </wp:positionV>
            <wp:extent cx="6350" cy="635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18656" behindDoc="1" locked="0" layoutInCell="0" allowOverlap="1" wp14:anchorId="3F534BEC" wp14:editId="79946304">
            <wp:simplePos x="0" y="0"/>
            <wp:positionH relativeFrom="column">
              <wp:posOffset>3925570</wp:posOffset>
            </wp:positionH>
            <wp:positionV relativeFrom="paragraph">
              <wp:posOffset>-1724025</wp:posOffset>
            </wp:positionV>
            <wp:extent cx="6350" cy="635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19680" behindDoc="1" locked="0" layoutInCell="0" allowOverlap="1" wp14:anchorId="4CA778D4" wp14:editId="4FD337E7">
            <wp:simplePos x="0" y="0"/>
            <wp:positionH relativeFrom="column">
              <wp:posOffset>4535170</wp:posOffset>
            </wp:positionH>
            <wp:positionV relativeFrom="paragraph">
              <wp:posOffset>-1724025</wp:posOffset>
            </wp:positionV>
            <wp:extent cx="6350" cy="6350"/>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20704" behindDoc="1" locked="0" layoutInCell="0" allowOverlap="1" wp14:anchorId="75147F6B" wp14:editId="2E69184B">
            <wp:simplePos x="0" y="0"/>
            <wp:positionH relativeFrom="column">
              <wp:posOffset>5144770</wp:posOffset>
            </wp:positionH>
            <wp:positionV relativeFrom="paragraph">
              <wp:posOffset>-1724025</wp:posOffset>
            </wp:positionV>
            <wp:extent cx="6350" cy="6350"/>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21728" behindDoc="1" locked="0" layoutInCell="0" allowOverlap="1" wp14:anchorId="10D5C8CB" wp14:editId="7484DB86">
            <wp:simplePos x="0" y="0"/>
            <wp:positionH relativeFrom="column">
              <wp:posOffset>5754370</wp:posOffset>
            </wp:positionH>
            <wp:positionV relativeFrom="paragraph">
              <wp:posOffset>-1724025</wp:posOffset>
            </wp:positionV>
            <wp:extent cx="6350" cy="6350"/>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22752" behindDoc="1" locked="0" layoutInCell="0" allowOverlap="1" wp14:anchorId="27E6A455" wp14:editId="563B2612">
            <wp:simplePos x="0" y="0"/>
            <wp:positionH relativeFrom="column">
              <wp:posOffset>6475095</wp:posOffset>
            </wp:positionH>
            <wp:positionV relativeFrom="paragraph">
              <wp:posOffset>-1724025</wp:posOffset>
            </wp:positionV>
            <wp:extent cx="6350" cy="635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6">
                      <a:extLst/>
                    </a:blip>
                    <a:srcRect/>
                    <a:stretch>
                      <a:fillRect/>
                    </a:stretch>
                  </pic:blipFill>
                  <pic:spPr bwMode="auto">
                    <a:xfrm>
                      <a:off x="0" y="0"/>
                      <a:ext cx="6350" cy="6350"/>
                    </a:xfrm>
                    <a:prstGeom prst="rect">
                      <a:avLst/>
                    </a:prstGeom>
                    <a:noFill/>
                  </pic:spPr>
                </pic:pic>
              </a:graphicData>
            </a:graphic>
          </wp:anchor>
        </w:drawing>
      </w:r>
    </w:p>
    <w:p w14:paraId="0ACFAA4E" w14:textId="77777777" w:rsidR="00B529E7" w:rsidRDefault="00B529E7">
      <w:pPr>
        <w:spacing w:line="7" w:lineRule="exact"/>
        <w:rPr>
          <w:sz w:val="20"/>
          <w:szCs w:val="20"/>
        </w:rPr>
      </w:pPr>
    </w:p>
    <w:p w14:paraId="5BC53984" w14:textId="77777777" w:rsidR="00B529E7" w:rsidRDefault="009277D4">
      <w:pPr>
        <w:ind w:left="1400"/>
        <w:rPr>
          <w:sz w:val="20"/>
          <w:szCs w:val="20"/>
        </w:rPr>
      </w:pPr>
      <w:r>
        <w:rPr>
          <w:rFonts w:ascii="Times" w:eastAsia="Times" w:hAnsi="Times" w:cs="Times"/>
          <w:sz w:val="21"/>
          <w:szCs w:val="21"/>
        </w:rPr>
        <w:t>Table 4.30 Study hospitals - Average copper and silver results. Chloride, phosphorus and pH values. A</w:t>
      </w:r>
    </w:p>
    <w:p w14:paraId="383C6C39" w14:textId="77777777" w:rsidR="00B529E7" w:rsidRDefault="009277D4">
      <w:pPr>
        <w:spacing w:line="20" w:lineRule="exact"/>
        <w:rPr>
          <w:sz w:val="20"/>
          <w:szCs w:val="20"/>
        </w:rPr>
      </w:pPr>
      <w:r>
        <w:rPr>
          <w:noProof/>
          <w:sz w:val="20"/>
          <w:szCs w:val="20"/>
        </w:rPr>
        <w:drawing>
          <wp:anchor distT="0" distB="0" distL="114300" distR="114300" simplePos="0" relativeHeight="251723776" behindDoc="1" locked="0" layoutInCell="0" allowOverlap="1" wp14:anchorId="36306E89" wp14:editId="7B0D4A1E">
            <wp:simplePos x="0" y="0"/>
            <wp:positionH relativeFrom="column">
              <wp:posOffset>373380</wp:posOffset>
            </wp:positionH>
            <wp:positionV relativeFrom="paragraph">
              <wp:posOffset>-133985</wp:posOffset>
            </wp:positionV>
            <wp:extent cx="6268720" cy="6350"/>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1">
                      <a:extLst/>
                    </a:blip>
                    <a:srcRect/>
                    <a:stretch>
                      <a:fillRect/>
                    </a:stretch>
                  </pic:blipFill>
                  <pic:spPr bwMode="auto">
                    <a:xfrm>
                      <a:off x="0" y="0"/>
                      <a:ext cx="6268720" cy="6350"/>
                    </a:xfrm>
                    <a:prstGeom prst="rect">
                      <a:avLst/>
                    </a:prstGeom>
                    <a:noFill/>
                  </pic:spPr>
                </pic:pic>
              </a:graphicData>
            </a:graphic>
          </wp:anchor>
        </w:drawing>
      </w:r>
    </w:p>
    <w:p w14:paraId="0110966F" w14:textId="77777777" w:rsidR="00B529E7" w:rsidRDefault="00B529E7">
      <w:pPr>
        <w:spacing w:line="109" w:lineRule="exact"/>
        <w:rPr>
          <w:sz w:val="20"/>
          <w:szCs w:val="20"/>
        </w:rPr>
      </w:pPr>
    </w:p>
    <w:p w14:paraId="7467DDFD" w14:textId="77777777" w:rsidR="00B529E7" w:rsidRDefault="009277D4">
      <w:pPr>
        <w:numPr>
          <w:ilvl w:val="0"/>
          <w:numId w:val="12"/>
        </w:numPr>
        <w:tabs>
          <w:tab w:val="left" w:pos="1560"/>
        </w:tabs>
        <w:ind w:left="1560" w:hanging="166"/>
        <w:rPr>
          <w:rFonts w:ascii="Times" w:eastAsia="Times" w:hAnsi="Times" w:cs="Times"/>
          <w:b/>
          <w:bCs/>
        </w:rPr>
      </w:pPr>
      <w:r>
        <w:rPr>
          <w:rFonts w:ascii="Times" w:eastAsia="Times" w:hAnsi="Times" w:cs="Times"/>
        </w:rPr>
        <w:t xml:space="preserve">The cold water </w:t>
      </w:r>
      <w:r>
        <w:rPr>
          <w:rFonts w:ascii="Times" w:eastAsia="Times" w:hAnsi="Times" w:cs="Times"/>
        </w:rPr>
        <w:t>temperatures were not recorded at study hospital 4.</w:t>
      </w:r>
    </w:p>
    <w:p w14:paraId="4FBC1F8F" w14:textId="77777777" w:rsidR="00B529E7" w:rsidRDefault="00B529E7">
      <w:pPr>
        <w:sectPr w:rsidR="00B529E7">
          <w:pgSz w:w="11900" w:h="16840"/>
          <w:pgMar w:top="1440" w:right="0" w:bottom="1440" w:left="1440" w:header="0" w:footer="0" w:gutter="0"/>
          <w:cols w:space="720" w:equalWidth="0">
            <w:col w:w="10460"/>
          </w:cols>
        </w:sectPr>
      </w:pPr>
    </w:p>
    <w:p w14:paraId="7F137E7F" w14:textId="77777777" w:rsidR="00B529E7" w:rsidRDefault="009277D4">
      <w:pPr>
        <w:ind w:left="360"/>
        <w:rPr>
          <w:sz w:val="20"/>
          <w:szCs w:val="20"/>
        </w:rPr>
      </w:pPr>
      <w:r>
        <w:rPr>
          <w:rFonts w:ascii="Times" w:eastAsia="Times" w:hAnsi="Times" w:cs="Times"/>
          <w:sz w:val="24"/>
          <w:szCs w:val="24"/>
        </w:rPr>
        <w:lastRenderedPageBreak/>
        <w:t>4.12 Initial experiment - Rigs</w:t>
      </w:r>
    </w:p>
    <w:p w14:paraId="29E8CE44" w14:textId="77777777" w:rsidR="00B529E7" w:rsidRDefault="00B529E7">
      <w:pPr>
        <w:spacing w:line="200" w:lineRule="exact"/>
        <w:rPr>
          <w:sz w:val="20"/>
          <w:szCs w:val="20"/>
        </w:rPr>
      </w:pPr>
    </w:p>
    <w:p w14:paraId="633DD18E" w14:textId="77777777" w:rsidR="00B529E7" w:rsidRDefault="00B529E7">
      <w:pPr>
        <w:spacing w:line="352" w:lineRule="exact"/>
        <w:rPr>
          <w:sz w:val="20"/>
          <w:szCs w:val="20"/>
        </w:rPr>
      </w:pPr>
    </w:p>
    <w:p w14:paraId="559D2008" w14:textId="77777777" w:rsidR="00B529E7" w:rsidRDefault="009277D4">
      <w:pPr>
        <w:ind w:left="360"/>
        <w:rPr>
          <w:sz w:val="20"/>
          <w:szCs w:val="20"/>
        </w:rPr>
      </w:pPr>
      <w:r>
        <w:rPr>
          <w:rFonts w:ascii="Times" w:eastAsia="Times" w:hAnsi="Times" w:cs="Times"/>
          <w:sz w:val="24"/>
          <w:szCs w:val="24"/>
        </w:rPr>
        <w:t>4.12.1 Rigs A</w:t>
      </w:r>
    </w:p>
    <w:p w14:paraId="07E2BEE2" w14:textId="77777777" w:rsidR="00B529E7" w:rsidRDefault="00B529E7">
      <w:pPr>
        <w:spacing w:line="200" w:lineRule="exact"/>
        <w:rPr>
          <w:sz w:val="20"/>
          <w:szCs w:val="20"/>
        </w:rPr>
      </w:pPr>
    </w:p>
    <w:p w14:paraId="20C18DC4" w14:textId="77777777" w:rsidR="00B529E7" w:rsidRDefault="00B529E7">
      <w:pPr>
        <w:spacing w:line="352" w:lineRule="exact"/>
        <w:rPr>
          <w:sz w:val="20"/>
          <w:szCs w:val="20"/>
        </w:rPr>
      </w:pPr>
    </w:p>
    <w:p w14:paraId="3C684B61" w14:textId="77777777" w:rsidR="00B529E7" w:rsidRDefault="009277D4">
      <w:pPr>
        <w:ind w:left="360"/>
        <w:rPr>
          <w:sz w:val="20"/>
          <w:szCs w:val="20"/>
        </w:rPr>
      </w:pPr>
      <w:r>
        <w:rPr>
          <w:rFonts w:ascii="Times" w:eastAsia="Times" w:hAnsi="Times" w:cs="Times"/>
          <w:sz w:val="24"/>
          <w:szCs w:val="24"/>
        </w:rPr>
        <w:t>The TVC results of the 67 samples taken from each rig were variable.</w:t>
      </w:r>
    </w:p>
    <w:p w14:paraId="0820A467" w14:textId="77777777" w:rsidR="00B529E7" w:rsidRDefault="00B529E7">
      <w:pPr>
        <w:spacing w:line="200" w:lineRule="exact"/>
        <w:rPr>
          <w:sz w:val="20"/>
          <w:szCs w:val="20"/>
        </w:rPr>
      </w:pPr>
    </w:p>
    <w:p w14:paraId="674FC6ED" w14:textId="77777777" w:rsidR="00B529E7" w:rsidRDefault="00B529E7">
      <w:pPr>
        <w:spacing w:line="361" w:lineRule="exact"/>
        <w:rPr>
          <w:sz w:val="20"/>
          <w:szCs w:val="20"/>
        </w:rPr>
      </w:pPr>
    </w:p>
    <w:p w14:paraId="7A8F652F" w14:textId="77777777" w:rsidR="00B529E7" w:rsidRDefault="009277D4">
      <w:pPr>
        <w:spacing w:line="354" w:lineRule="auto"/>
        <w:ind w:left="360" w:right="340"/>
        <w:jc w:val="both"/>
        <w:rPr>
          <w:sz w:val="20"/>
          <w:szCs w:val="20"/>
        </w:rPr>
      </w:pPr>
      <w:r>
        <w:rPr>
          <w:rFonts w:ascii="Times" w:eastAsia="Times" w:hAnsi="Times" w:cs="Times"/>
          <w:sz w:val="24"/>
          <w:szCs w:val="24"/>
        </w:rPr>
        <w:t xml:space="preserve">The TVC results of the samples taken from the polyethylene rig, </w:t>
      </w:r>
      <w:r>
        <w:rPr>
          <w:rFonts w:ascii="Times" w:eastAsia="Times" w:hAnsi="Times" w:cs="Times"/>
          <w:sz w:val="24"/>
          <w:szCs w:val="24"/>
        </w:rPr>
        <w:t>incubated at 37ºC for 2 days, ranged from 0CFU/ml to 11900CFU/ml. The average of the 67 results was 1892CFU/ml (± 361CFU/ml).</w:t>
      </w:r>
    </w:p>
    <w:p w14:paraId="6A29BC46" w14:textId="77777777" w:rsidR="00B529E7" w:rsidRDefault="00B529E7">
      <w:pPr>
        <w:spacing w:line="200" w:lineRule="exact"/>
        <w:rPr>
          <w:sz w:val="20"/>
          <w:szCs w:val="20"/>
        </w:rPr>
      </w:pPr>
    </w:p>
    <w:p w14:paraId="5E28C18A" w14:textId="77777777" w:rsidR="00B529E7" w:rsidRDefault="00B529E7">
      <w:pPr>
        <w:spacing w:line="235" w:lineRule="exact"/>
        <w:rPr>
          <w:sz w:val="20"/>
          <w:szCs w:val="20"/>
        </w:rPr>
      </w:pPr>
    </w:p>
    <w:p w14:paraId="5C95AB7D" w14:textId="77777777" w:rsidR="00B529E7" w:rsidRDefault="009277D4">
      <w:pPr>
        <w:spacing w:line="354" w:lineRule="auto"/>
        <w:ind w:left="360" w:right="340"/>
        <w:jc w:val="both"/>
        <w:rPr>
          <w:sz w:val="20"/>
          <w:szCs w:val="20"/>
        </w:rPr>
      </w:pPr>
      <w:r>
        <w:rPr>
          <w:rFonts w:ascii="Times" w:eastAsia="Times" w:hAnsi="Times" w:cs="Times"/>
          <w:sz w:val="24"/>
          <w:szCs w:val="24"/>
        </w:rPr>
        <w:t>The TVC results of samples incubated at 22ºC for 3 days ranged from 7CFU/ml to 7430CFU/ml. The average of the 67 results was 100</w:t>
      </w:r>
      <w:r>
        <w:rPr>
          <w:rFonts w:ascii="Times" w:eastAsia="Times" w:hAnsi="Times" w:cs="Times"/>
          <w:sz w:val="24"/>
          <w:szCs w:val="24"/>
        </w:rPr>
        <w:t>1CFU/ml (± 194CFU/ml). The average temperature of the polyethylene’s rig tank water was 44ºC (± 0.3ºC).</w:t>
      </w:r>
    </w:p>
    <w:p w14:paraId="74E0CAE0" w14:textId="77777777" w:rsidR="00B529E7" w:rsidRDefault="00B529E7">
      <w:pPr>
        <w:spacing w:line="200" w:lineRule="exact"/>
        <w:rPr>
          <w:sz w:val="20"/>
          <w:szCs w:val="20"/>
        </w:rPr>
      </w:pPr>
    </w:p>
    <w:p w14:paraId="6ED3E5DD" w14:textId="77777777" w:rsidR="00B529E7" w:rsidRDefault="00B529E7">
      <w:pPr>
        <w:spacing w:line="235" w:lineRule="exact"/>
        <w:rPr>
          <w:sz w:val="20"/>
          <w:szCs w:val="20"/>
        </w:rPr>
      </w:pPr>
    </w:p>
    <w:p w14:paraId="52263E1A" w14:textId="77777777" w:rsidR="00B529E7" w:rsidRDefault="009277D4">
      <w:pPr>
        <w:spacing w:line="358" w:lineRule="auto"/>
        <w:ind w:left="360" w:right="360"/>
        <w:jc w:val="both"/>
        <w:rPr>
          <w:sz w:val="20"/>
          <w:szCs w:val="20"/>
        </w:rPr>
      </w:pPr>
      <w:r>
        <w:rPr>
          <w:rFonts w:ascii="Times" w:eastAsia="Times" w:hAnsi="Times" w:cs="Times"/>
          <w:sz w:val="24"/>
          <w:szCs w:val="24"/>
        </w:rPr>
        <w:t>The results of the samples taken from the copper rig, incubated at 37ºC for 2 days, ranged from 0CFU/ml to 9410CFU/ml. The average of the 67 results w</w:t>
      </w:r>
      <w:r>
        <w:rPr>
          <w:rFonts w:ascii="Times" w:eastAsia="Times" w:hAnsi="Times" w:cs="Times"/>
          <w:sz w:val="24"/>
          <w:szCs w:val="24"/>
        </w:rPr>
        <w:t>as 1810CFU/ml (± 264CFU/ml). The results of samples incubated at 22ºC for 3 days ranged from 0CFU/ml to 10400CFU/ml. The average of the 67 results was 1417CFU/ml (± 279CFU/ml). The average temperature of the copper rig’s tank water was 42ºC (± 0.3ºC).</w:t>
      </w:r>
    </w:p>
    <w:p w14:paraId="20295E2A" w14:textId="77777777" w:rsidR="00B529E7" w:rsidRDefault="00B529E7">
      <w:pPr>
        <w:spacing w:line="200" w:lineRule="exact"/>
        <w:rPr>
          <w:sz w:val="20"/>
          <w:szCs w:val="20"/>
        </w:rPr>
      </w:pPr>
    </w:p>
    <w:p w14:paraId="6E0E2841" w14:textId="77777777" w:rsidR="00B529E7" w:rsidRDefault="00B529E7">
      <w:pPr>
        <w:spacing w:line="229" w:lineRule="exact"/>
        <w:rPr>
          <w:sz w:val="20"/>
          <w:szCs w:val="20"/>
        </w:rPr>
      </w:pPr>
    </w:p>
    <w:p w14:paraId="302B2BE4" w14:textId="77777777" w:rsidR="00B529E7" w:rsidRDefault="009277D4">
      <w:pPr>
        <w:spacing w:line="348" w:lineRule="auto"/>
        <w:ind w:left="360" w:right="360"/>
        <w:jc w:val="both"/>
        <w:rPr>
          <w:sz w:val="20"/>
          <w:szCs w:val="20"/>
        </w:rPr>
      </w:pPr>
      <w:r>
        <w:rPr>
          <w:rFonts w:ascii="Times" w:eastAsia="Times" w:hAnsi="Times" w:cs="Times"/>
          <w:sz w:val="24"/>
          <w:szCs w:val="24"/>
        </w:rPr>
        <w:t>Gr</w:t>
      </w:r>
      <w:r>
        <w:rPr>
          <w:rFonts w:ascii="Times" w:eastAsia="Times" w:hAnsi="Times" w:cs="Times"/>
          <w:sz w:val="24"/>
          <w:szCs w:val="24"/>
        </w:rPr>
        <w:t xml:space="preserve">aph 4.31 below shows the planktonic </w:t>
      </w:r>
      <w:r>
        <w:rPr>
          <w:rFonts w:ascii="Times" w:eastAsia="Times" w:hAnsi="Times" w:cs="Times"/>
          <w:i/>
          <w:iCs/>
          <w:sz w:val="24"/>
          <w:szCs w:val="24"/>
        </w:rPr>
        <w:t>Legionella</w:t>
      </w:r>
      <w:r>
        <w:rPr>
          <w:rFonts w:ascii="Times" w:eastAsia="Times" w:hAnsi="Times" w:cs="Times"/>
          <w:sz w:val="24"/>
          <w:szCs w:val="24"/>
        </w:rPr>
        <w:t xml:space="preserve"> results of samples taken from the polyethylene rig from first detection, at 324 days, to 585 days.</w:t>
      </w:r>
    </w:p>
    <w:p w14:paraId="033FA16C" w14:textId="77777777" w:rsidR="00B529E7" w:rsidRDefault="009277D4">
      <w:pPr>
        <w:spacing w:line="20" w:lineRule="exact"/>
        <w:rPr>
          <w:sz w:val="20"/>
          <w:szCs w:val="20"/>
        </w:rPr>
      </w:pPr>
      <w:r>
        <w:rPr>
          <w:noProof/>
          <w:sz w:val="20"/>
          <w:szCs w:val="20"/>
        </w:rPr>
        <w:drawing>
          <wp:anchor distT="0" distB="0" distL="114300" distR="114300" simplePos="0" relativeHeight="251724800" behindDoc="1" locked="0" layoutInCell="0" allowOverlap="1" wp14:anchorId="47E1649F" wp14:editId="2CDE0E31">
            <wp:simplePos x="0" y="0"/>
            <wp:positionH relativeFrom="column">
              <wp:posOffset>718820</wp:posOffset>
            </wp:positionH>
            <wp:positionV relativeFrom="paragraph">
              <wp:posOffset>41275</wp:posOffset>
            </wp:positionV>
            <wp:extent cx="4284980" cy="2826385"/>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2">
                      <a:extLst/>
                    </a:blip>
                    <a:srcRect/>
                    <a:stretch>
                      <a:fillRect/>
                    </a:stretch>
                  </pic:blipFill>
                  <pic:spPr bwMode="auto">
                    <a:xfrm>
                      <a:off x="0" y="0"/>
                      <a:ext cx="4284980" cy="2826385"/>
                    </a:xfrm>
                    <a:prstGeom prst="rect">
                      <a:avLst/>
                    </a:prstGeom>
                    <a:noFill/>
                  </pic:spPr>
                </pic:pic>
              </a:graphicData>
            </a:graphic>
          </wp:anchor>
        </w:drawing>
      </w:r>
    </w:p>
    <w:p w14:paraId="3B206CAC" w14:textId="77777777" w:rsidR="00B529E7" w:rsidRDefault="00B529E7">
      <w:pPr>
        <w:spacing w:line="197" w:lineRule="exact"/>
        <w:rPr>
          <w:sz w:val="20"/>
          <w:szCs w:val="20"/>
        </w:rPr>
      </w:pPr>
    </w:p>
    <w:tbl>
      <w:tblPr>
        <w:tblW w:w="0" w:type="auto"/>
        <w:tblInd w:w="1320" w:type="dxa"/>
        <w:tblLayout w:type="fixed"/>
        <w:tblCellMar>
          <w:left w:w="0" w:type="dxa"/>
          <w:right w:w="0" w:type="dxa"/>
        </w:tblCellMar>
        <w:tblLook w:val="04A0" w:firstRow="1" w:lastRow="0" w:firstColumn="1" w:lastColumn="0" w:noHBand="0" w:noVBand="1"/>
      </w:tblPr>
      <w:tblGrid>
        <w:gridCol w:w="160"/>
        <w:gridCol w:w="620"/>
        <w:gridCol w:w="160"/>
        <w:gridCol w:w="160"/>
        <w:gridCol w:w="300"/>
        <w:gridCol w:w="320"/>
        <w:gridCol w:w="300"/>
        <w:gridCol w:w="320"/>
        <w:gridCol w:w="300"/>
        <w:gridCol w:w="300"/>
        <w:gridCol w:w="160"/>
        <w:gridCol w:w="160"/>
        <w:gridCol w:w="320"/>
        <w:gridCol w:w="300"/>
        <w:gridCol w:w="320"/>
        <w:gridCol w:w="300"/>
        <w:gridCol w:w="320"/>
        <w:gridCol w:w="300"/>
        <w:gridCol w:w="320"/>
        <w:gridCol w:w="300"/>
        <w:gridCol w:w="320"/>
        <w:gridCol w:w="240"/>
        <w:gridCol w:w="20"/>
      </w:tblGrid>
      <w:tr w:rsidR="00B529E7" w14:paraId="47D8DB0B" w14:textId="77777777">
        <w:trPr>
          <w:trHeight w:val="161"/>
        </w:trPr>
        <w:tc>
          <w:tcPr>
            <w:tcW w:w="160" w:type="dxa"/>
            <w:vAlign w:val="bottom"/>
          </w:tcPr>
          <w:p w14:paraId="65F5E46A" w14:textId="77777777" w:rsidR="00B529E7" w:rsidRDefault="00B529E7">
            <w:pPr>
              <w:rPr>
                <w:sz w:val="14"/>
                <w:szCs w:val="14"/>
              </w:rPr>
            </w:pPr>
          </w:p>
        </w:tc>
        <w:tc>
          <w:tcPr>
            <w:tcW w:w="620" w:type="dxa"/>
            <w:vAlign w:val="bottom"/>
          </w:tcPr>
          <w:p w14:paraId="2548B6DD" w14:textId="77777777" w:rsidR="00B529E7" w:rsidRDefault="009277D4">
            <w:pPr>
              <w:ind w:right="110"/>
              <w:jc w:val="right"/>
              <w:rPr>
                <w:sz w:val="20"/>
                <w:szCs w:val="20"/>
              </w:rPr>
            </w:pPr>
            <w:r>
              <w:rPr>
                <w:rFonts w:ascii="Helvetica" w:eastAsia="Helvetica" w:hAnsi="Helvetica" w:cs="Helvetica"/>
                <w:sz w:val="14"/>
                <w:szCs w:val="14"/>
              </w:rPr>
              <w:t>50000</w:t>
            </w:r>
          </w:p>
        </w:tc>
        <w:tc>
          <w:tcPr>
            <w:tcW w:w="160" w:type="dxa"/>
            <w:vAlign w:val="bottom"/>
          </w:tcPr>
          <w:p w14:paraId="719BF587" w14:textId="77777777" w:rsidR="00B529E7" w:rsidRDefault="00B529E7">
            <w:pPr>
              <w:rPr>
                <w:sz w:val="14"/>
                <w:szCs w:val="14"/>
              </w:rPr>
            </w:pPr>
          </w:p>
        </w:tc>
        <w:tc>
          <w:tcPr>
            <w:tcW w:w="160" w:type="dxa"/>
            <w:vAlign w:val="bottom"/>
          </w:tcPr>
          <w:p w14:paraId="0727338F" w14:textId="77777777" w:rsidR="00B529E7" w:rsidRDefault="00B529E7">
            <w:pPr>
              <w:rPr>
                <w:sz w:val="14"/>
                <w:szCs w:val="14"/>
              </w:rPr>
            </w:pPr>
          </w:p>
        </w:tc>
        <w:tc>
          <w:tcPr>
            <w:tcW w:w="300" w:type="dxa"/>
            <w:vAlign w:val="bottom"/>
          </w:tcPr>
          <w:p w14:paraId="05F19DA4" w14:textId="77777777" w:rsidR="00B529E7" w:rsidRDefault="00B529E7">
            <w:pPr>
              <w:rPr>
                <w:sz w:val="14"/>
                <w:szCs w:val="14"/>
              </w:rPr>
            </w:pPr>
          </w:p>
        </w:tc>
        <w:tc>
          <w:tcPr>
            <w:tcW w:w="320" w:type="dxa"/>
            <w:vAlign w:val="bottom"/>
          </w:tcPr>
          <w:p w14:paraId="213941E5" w14:textId="77777777" w:rsidR="00B529E7" w:rsidRDefault="00B529E7">
            <w:pPr>
              <w:rPr>
                <w:sz w:val="14"/>
                <w:szCs w:val="14"/>
              </w:rPr>
            </w:pPr>
          </w:p>
        </w:tc>
        <w:tc>
          <w:tcPr>
            <w:tcW w:w="300" w:type="dxa"/>
            <w:vAlign w:val="bottom"/>
          </w:tcPr>
          <w:p w14:paraId="2CA1B334" w14:textId="77777777" w:rsidR="00B529E7" w:rsidRDefault="00B529E7">
            <w:pPr>
              <w:rPr>
                <w:sz w:val="14"/>
                <w:szCs w:val="14"/>
              </w:rPr>
            </w:pPr>
          </w:p>
        </w:tc>
        <w:tc>
          <w:tcPr>
            <w:tcW w:w="320" w:type="dxa"/>
            <w:vAlign w:val="bottom"/>
          </w:tcPr>
          <w:p w14:paraId="52649088" w14:textId="77777777" w:rsidR="00B529E7" w:rsidRDefault="00B529E7">
            <w:pPr>
              <w:rPr>
                <w:sz w:val="14"/>
                <w:szCs w:val="14"/>
              </w:rPr>
            </w:pPr>
          </w:p>
        </w:tc>
        <w:tc>
          <w:tcPr>
            <w:tcW w:w="300" w:type="dxa"/>
            <w:vAlign w:val="bottom"/>
          </w:tcPr>
          <w:p w14:paraId="7709858C" w14:textId="77777777" w:rsidR="00B529E7" w:rsidRDefault="00B529E7">
            <w:pPr>
              <w:rPr>
                <w:sz w:val="14"/>
                <w:szCs w:val="14"/>
              </w:rPr>
            </w:pPr>
          </w:p>
        </w:tc>
        <w:tc>
          <w:tcPr>
            <w:tcW w:w="300" w:type="dxa"/>
            <w:vAlign w:val="bottom"/>
          </w:tcPr>
          <w:p w14:paraId="43554B63" w14:textId="77777777" w:rsidR="00B529E7" w:rsidRDefault="00B529E7">
            <w:pPr>
              <w:rPr>
                <w:sz w:val="14"/>
                <w:szCs w:val="14"/>
              </w:rPr>
            </w:pPr>
          </w:p>
        </w:tc>
        <w:tc>
          <w:tcPr>
            <w:tcW w:w="160" w:type="dxa"/>
            <w:vAlign w:val="bottom"/>
          </w:tcPr>
          <w:p w14:paraId="3A39F4CC" w14:textId="77777777" w:rsidR="00B529E7" w:rsidRDefault="00B529E7">
            <w:pPr>
              <w:rPr>
                <w:sz w:val="14"/>
                <w:szCs w:val="14"/>
              </w:rPr>
            </w:pPr>
          </w:p>
        </w:tc>
        <w:tc>
          <w:tcPr>
            <w:tcW w:w="160" w:type="dxa"/>
            <w:vAlign w:val="bottom"/>
          </w:tcPr>
          <w:p w14:paraId="5C711C29" w14:textId="77777777" w:rsidR="00B529E7" w:rsidRDefault="00B529E7">
            <w:pPr>
              <w:rPr>
                <w:sz w:val="14"/>
                <w:szCs w:val="14"/>
              </w:rPr>
            </w:pPr>
          </w:p>
        </w:tc>
        <w:tc>
          <w:tcPr>
            <w:tcW w:w="320" w:type="dxa"/>
            <w:vAlign w:val="bottom"/>
          </w:tcPr>
          <w:p w14:paraId="7A5239DE" w14:textId="77777777" w:rsidR="00B529E7" w:rsidRDefault="00B529E7">
            <w:pPr>
              <w:rPr>
                <w:sz w:val="14"/>
                <w:szCs w:val="14"/>
              </w:rPr>
            </w:pPr>
          </w:p>
        </w:tc>
        <w:tc>
          <w:tcPr>
            <w:tcW w:w="300" w:type="dxa"/>
            <w:vAlign w:val="bottom"/>
          </w:tcPr>
          <w:p w14:paraId="3F82E5D8" w14:textId="77777777" w:rsidR="00B529E7" w:rsidRDefault="00B529E7">
            <w:pPr>
              <w:rPr>
                <w:sz w:val="14"/>
                <w:szCs w:val="14"/>
              </w:rPr>
            </w:pPr>
          </w:p>
        </w:tc>
        <w:tc>
          <w:tcPr>
            <w:tcW w:w="320" w:type="dxa"/>
            <w:vAlign w:val="bottom"/>
          </w:tcPr>
          <w:p w14:paraId="1BB87466" w14:textId="77777777" w:rsidR="00B529E7" w:rsidRDefault="00B529E7">
            <w:pPr>
              <w:rPr>
                <w:sz w:val="14"/>
                <w:szCs w:val="14"/>
              </w:rPr>
            </w:pPr>
          </w:p>
        </w:tc>
        <w:tc>
          <w:tcPr>
            <w:tcW w:w="300" w:type="dxa"/>
            <w:vAlign w:val="bottom"/>
          </w:tcPr>
          <w:p w14:paraId="0E563A3C" w14:textId="77777777" w:rsidR="00B529E7" w:rsidRDefault="00B529E7">
            <w:pPr>
              <w:rPr>
                <w:sz w:val="14"/>
                <w:szCs w:val="14"/>
              </w:rPr>
            </w:pPr>
          </w:p>
        </w:tc>
        <w:tc>
          <w:tcPr>
            <w:tcW w:w="320" w:type="dxa"/>
            <w:vAlign w:val="bottom"/>
          </w:tcPr>
          <w:p w14:paraId="1D04C6B9" w14:textId="77777777" w:rsidR="00B529E7" w:rsidRDefault="00B529E7">
            <w:pPr>
              <w:rPr>
                <w:sz w:val="14"/>
                <w:szCs w:val="14"/>
              </w:rPr>
            </w:pPr>
          </w:p>
        </w:tc>
        <w:tc>
          <w:tcPr>
            <w:tcW w:w="300" w:type="dxa"/>
            <w:vAlign w:val="bottom"/>
          </w:tcPr>
          <w:p w14:paraId="5B486027" w14:textId="77777777" w:rsidR="00B529E7" w:rsidRDefault="00B529E7">
            <w:pPr>
              <w:rPr>
                <w:sz w:val="14"/>
                <w:szCs w:val="14"/>
              </w:rPr>
            </w:pPr>
          </w:p>
        </w:tc>
        <w:tc>
          <w:tcPr>
            <w:tcW w:w="320" w:type="dxa"/>
            <w:vAlign w:val="bottom"/>
          </w:tcPr>
          <w:p w14:paraId="029D93CF" w14:textId="77777777" w:rsidR="00B529E7" w:rsidRDefault="00B529E7">
            <w:pPr>
              <w:rPr>
                <w:sz w:val="14"/>
                <w:szCs w:val="14"/>
              </w:rPr>
            </w:pPr>
          </w:p>
        </w:tc>
        <w:tc>
          <w:tcPr>
            <w:tcW w:w="300" w:type="dxa"/>
            <w:vAlign w:val="bottom"/>
          </w:tcPr>
          <w:p w14:paraId="723C254B" w14:textId="77777777" w:rsidR="00B529E7" w:rsidRDefault="00B529E7">
            <w:pPr>
              <w:rPr>
                <w:sz w:val="14"/>
                <w:szCs w:val="14"/>
              </w:rPr>
            </w:pPr>
          </w:p>
        </w:tc>
        <w:tc>
          <w:tcPr>
            <w:tcW w:w="320" w:type="dxa"/>
            <w:vAlign w:val="bottom"/>
          </w:tcPr>
          <w:p w14:paraId="086F97D3" w14:textId="77777777" w:rsidR="00B529E7" w:rsidRDefault="00B529E7">
            <w:pPr>
              <w:rPr>
                <w:sz w:val="14"/>
                <w:szCs w:val="14"/>
              </w:rPr>
            </w:pPr>
          </w:p>
        </w:tc>
        <w:tc>
          <w:tcPr>
            <w:tcW w:w="240" w:type="dxa"/>
            <w:vAlign w:val="bottom"/>
          </w:tcPr>
          <w:p w14:paraId="3C204182" w14:textId="77777777" w:rsidR="00B529E7" w:rsidRDefault="00B529E7">
            <w:pPr>
              <w:rPr>
                <w:sz w:val="14"/>
                <w:szCs w:val="14"/>
              </w:rPr>
            </w:pPr>
          </w:p>
        </w:tc>
        <w:tc>
          <w:tcPr>
            <w:tcW w:w="0" w:type="dxa"/>
            <w:vAlign w:val="bottom"/>
          </w:tcPr>
          <w:p w14:paraId="3C7DF97C" w14:textId="77777777" w:rsidR="00B529E7" w:rsidRDefault="00B529E7">
            <w:pPr>
              <w:rPr>
                <w:sz w:val="1"/>
                <w:szCs w:val="1"/>
              </w:rPr>
            </w:pPr>
          </w:p>
        </w:tc>
      </w:tr>
      <w:tr w:rsidR="00B529E7" w14:paraId="08661408" w14:textId="77777777">
        <w:trPr>
          <w:trHeight w:val="365"/>
        </w:trPr>
        <w:tc>
          <w:tcPr>
            <w:tcW w:w="160" w:type="dxa"/>
            <w:vAlign w:val="bottom"/>
          </w:tcPr>
          <w:p w14:paraId="65581C65" w14:textId="77777777" w:rsidR="00B529E7" w:rsidRDefault="00B529E7">
            <w:pPr>
              <w:rPr>
                <w:sz w:val="24"/>
                <w:szCs w:val="24"/>
              </w:rPr>
            </w:pPr>
          </w:p>
        </w:tc>
        <w:tc>
          <w:tcPr>
            <w:tcW w:w="620" w:type="dxa"/>
            <w:vAlign w:val="bottom"/>
          </w:tcPr>
          <w:p w14:paraId="00464203" w14:textId="77777777" w:rsidR="00B529E7" w:rsidRDefault="009277D4">
            <w:pPr>
              <w:ind w:right="110"/>
              <w:jc w:val="right"/>
              <w:rPr>
                <w:sz w:val="20"/>
                <w:szCs w:val="20"/>
              </w:rPr>
            </w:pPr>
            <w:r>
              <w:rPr>
                <w:rFonts w:ascii="Helvetica" w:eastAsia="Helvetica" w:hAnsi="Helvetica" w:cs="Helvetica"/>
                <w:sz w:val="14"/>
                <w:szCs w:val="14"/>
              </w:rPr>
              <w:t>45000</w:t>
            </w:r>
          </w:p>
        </w:tc>
        <w:tc>
          <w:tcPr>
            <w:tcW w:w="160" w:type="dxa"/>
            <w:vAlign w:val="bottom"/>
          </w:tcPr>
          <w:p w14:paraId="225F0F1C" w14:textId="77777777" w:rsidR="00B529E7" w:rsidRDefault="00B529E7">
            <w:pPr>
              <w:rPr>
                <w:sz w:val="24"/>
                <w:szCs w:val="24"/>
              </w:rPr>
            </w:pPr>
          </w:p>
        </w:tc>
        <w:tc>
          <w:tcPr>
            <w:tcW w:w="160" w:type="dxa"/>
            <w:vAlign w:val="bottom"/>
          </w:tcPr>
          <w:p w14:paraId="33D36A7C" w14:textId="77777777" w:rsidR="00B529E7" w:rsidRDefault="00B529E7">
            <w:pPr>
              <w:rPr>
                <w:sz w:val="24"/>
                <w:szCs w:val="24"/>
              </w:rPr>
            </w:pPr>
          </w:p>
        </w:tc>
        <w:tc>
          <w:tcPr>
            <w:tcW w:w="300" w:type="dxa"/>
            <w:vAlign w:val="bottom"/>
          </w:tcPr>
          <w:p w14:paraId="50A8D995" w14:textId="77777777" w:rsidR="00B529E7" w:rsidRDefault="00B529E7">
            <w:pPr>
              <w:rPr>
                <w:sz w:val="24"/>
                <w:szCs w:val="24"/>
              </w:rPr>
            </w:pPr>
          </w:p>
        </w:tc>
        <w:tc>
          <w:tcPr>
            <w:tcW w:w="320" w:type="dxa"/>
            <w:vAlign w:val="bottom"/>
          </w:tcPr>
          <w:p w14:paraId="78B00E5B" w14:textId="77777777" w:rsidR="00B529E7" w:rsidRDefault="00B529E7">
            <w:pPr>
              <w:rPr>
                <w:sz w:val="24"/>
                <w:szCs w:val="24"/>
              </w:rPr>
            </w:pPr>
          </w:p>
        </w:tc>
        <w:tc>
          <w:tcPr>
            <w:tcW w:w="300" w:type="dxa"/>
            <w:vAlign w:val="bottom"/>
          </w:tcPr>
          <w:p w14:paraId="1523A21C" w14:textId="77777777" w:rsidR="00B529E7" w:rsidRDefault="00B529E7">
            <w:pPr>
              <w:rPr>
                <w:sz w:val="24"/>
                <w:szCs w:val="24"/>
              </w:rPr>
            </w:pPr>
          </w:p>
        </w:tc>
        <w:tc>
          <w:tcPr>
            <w:tcW w:w="320" w:type="dxa"/>
            <w:vAlign w:val="bottom"/>
          </w:tcPr>
          <w:p w14:paraId="130ED920" w14:textId="77777777" w:rsidR="00B529E7" w:rsidRDefault="00B529E7">
            <w:pPr>
              <w:rPr>
                <w:sz w:val="24"/>
                <w:szCs w:val="24"/>
              </w:rPr>
            </w:pPr>
          </w:p>
        </w:tc>
        <w:tc>
          <w:tcPr>
            <w:tcW w:w="300" w:type="dxa"/>
            <w:vAlign w:val="bottom"/>
          </w:tcPr>
          <w:p w14:paraId="3BAC6902" w14:textId="77777777" w:rsidR="00B529E7" w:rsidRDefault="00B529E7">
            <w:pPr>
              <w:rPr>
                <w:sz w:val="24"/>
                <w:szCs w:val="24"/>
              </w:rPr>
            </w:pPr>
          </w:p>
        </w:tc>
        <w:tc>
          <w:tcPr>
            <w:tcW w:w="300" w:type="dxa"/>
            <w:vAlign w:val="bottom"/>
          </w:tcPr>
          <w:p w14:paraId="60453709" w14:textId="77777777" w:rsidR="00B529E7" w:rsidRDefault="00B529E7">
            <w:pPr>
              <w:rPr>
                <w:sz w:val="24"/>
                <w:szCs w:val="24"/>
              </w:rPr>
            </w:pPr>
          </w:p>
        </w:tc>
        <w:tc>
          <w:tcPr>
            <w:tcW w:w="160" w:type="dxa"/>
            <w:vAlign w:val="bottom"/>
          </w:tcPr>
          <w:p w14:paraId="5A5D2EC8" w14:textId="77777777" w:rsidR="00B529E7" w:rsidRDefault="00B529E7">
            <w:pPr>
              <w:rPr>
                <w:sz w:val="24"/>
                <w:szCs w:val="24"/>
              </w:rPr>
            </w:pPr>
          </w:p>
        </w:tc>
        <w:tc>
          <w:tcPr>
            <w:tcW w:w="160" w:type="dxa"/>
            <w:vAlign w:val="bottom"/>
          </w:tcPr>
          <w:p w14:paraId="43D898AE" w14:textId="77777777" w:rsidR="00B529E7" w:rsidRDefault="00B529E7">
            <w:pPr>
              <w:rPr>
                <w:sz w:val="24"/>
                <w:szCs w:val="24"/>
              </w:rPr>
            </w:pPr>
          </w:p>
        </w:tc>
        <w:tc>
          <w:tcPr>
            <w:tcW w:w="320" w:type="dxa"/>
            <w:vAlign w:val="bottom"/>
          </w:tcPr>
          <w:p w14:paraId="676625DF" w14:textId="77777777" w:rsidR="00B529E7" w:rsidRDefault="00B529E7">
            <w:pPr>
              <w:rPr>
                <w:sz w:val="24"/>
                <w:szCs w:val="24"/>
              </w:rPr>
            </w:pPr>
          </w:p>
        </w:tc>
        <w:tc>
          <w:tcPr>
            <w:tcW w:w="300" w:type="dxa"/>
            <w:vAlign w:val="bottom"/>
          </w:tcPr>
          <w:p w14:paraId="54C7D3F9" w14:textId="77777777" w:rsidR="00B529E7" w:rsidRDefault="00B529E7">
            <w:pPr>
              <w:rPr>
                <w:sz w:val="24"/>
                <w:szCs w:val="24"/>
              </w:rPr>
            </w:pPr>
          </w:p>
        </w:tc>
        <w:tc>
          <w:tcPr>
            <w:tcW w:w="320" w:type="dxa"/>
            <w:vAlign w:val="bottom"/>
          </w:tcPr>
          <w:p w14:paraId="111BC9E2" w14:textId="77777777" w:rsidR="00B529E7" w:rsidRDefault="00B529E7">
            <w:pPr>
              <w:rPr>
                <w:sz w:val="24"/>
                <w:szCs w:val="24"/>
              </w:rPr>
            </w:pPr>
          </w:p>
        </w:tc>
        <w:tc>
          <w:tcPr>
            <w:tcW w:w="300" w:type="dxa"/>
            <w:vAlign w:val="bottom"/>
          </w:tcPr>
          <w:p w14:paraId="721C8F15" w14:textId="77777777" w:rsidR="00B529E7" w:rsidRDefault="00B529E7">
            <w:pPr>
              <w:rPr>
                <w:sz w:val="24"/>
                <w:szCs w:val="24"/>
              </w:rPr>
            </w:pPr>
          </w:p>
        </w:tc>
        <w:tc>
          <w:tcPr>
            <w:tcW w:w="320" w:type="dxa"/>
            <w:vAlign w:val="bottom"/>
          </w:tcPr>
          <w:p w14:paraId="4CAA0A5F" w14:textId="77777777" w:rsidR="00B529E7" w:rsidRDefault="00B529E7">
            <w:pPr>
              <w:rPr>
                <w:sz w:val="24"/>
                <w:szCs w:val="24"/>
              </w:rPr>
            </w:pPr>
          </w:p>
        </w:tc>
        <w:tc>
          <w:tcPr>
            <w:tcW w:w="300" w:type="dxa"/>
            <w:vAlign w:val="bottom"/>
          </w:tcPr>
          <w:p w14:paraId="325CAE29" w14:textId="77777777" w:rsidR="00B529E7" w:rsidRDefault="00B529E7">
            <w:pPr>
              <w:rPr>
                <w:sz w:val="24"/>
                <w:szCs w:val="24"/>
              </w:rPr>
            </w:pPr>
          </w:p>
        </w:tc>
        <w:tc>
          <w:tcPr>
            <w:tcW w:w="320" w:type="dxa"/>
            <w:vAlign w:val="bottom"/>
          </w:tcPr>
          <w:p w14:paraId="289237F5" w14:textId="77777777" w:rsidR="00B529E7" w:rsidRDefault="00B529E7">
            <w:pPr>
              <w:rPr>
                <w:sz w:val="24"/>
                <w:szCs w:val="24"/>
              </w:rPr>
            </w:pPr>
          </w:p>
        </w:tc>
        <w:tc>
          <w:tcPr>
            <w:tcW w:w="300" w:type="dxa"/>
            <w:vAlign w:val="bottom"/>
          </w:tcPr>
          <w:p w14:paraId="0C797C69" w14:textId="77777777" w:rsidR="00B529E7" w:rsidRDefault="00B529E7">
            <w:pPr>
              <w:rPr>
                <w:sz w:val="24"/>
                <w:szCs w:val="24"/>
              </w:rPr>
            </w:pPr>
          </w:p>
        </w:tc>
        <w:tc>
          <w:tcPr>
            <w:tcW w:w="320" w:type="dxa"/>
            <w:vAlign w:val="bottom"/>
          </w:tcPr>
          <w:p w14:paraId="2BA689C9" w14:textId="77777777" w:rsidR="00B529E7" w:rsidRDefault="00B529E7">
            <w:pPr>
              <w:rPr>
                <w:sz w:val="24"/>
                <w:szCs w:val="24"/>
              </w:rPr>
            </w:pPr>
          </w:p>
        </w:tc>
        <w:tc>
          <w:tcPr>
            <w:tcW w:w="240" w:type="dxa"/>
            <w:vAlign w:val="bottom"/>
          </w:tcPr>
          <w:p w14:paraId="2F009BFE" w14:textId="77777777" w:rsidR="00B529E7" w:rsidRDefault="00B529E7">
            <w:pPr>
              <w:rPr>
                <w:sz w:val="24"/>
                <w:szCs w:val="24"/>
              </w:rPr>
            </w:pPr>
          </w:p>
        </w:tc>
        <w:tc>
          <w:tcPr>
            <w:tcW w:w="0" w:type="dxa"/>
            <w:vAlign w:val="bottom"/>
          </w:tcPr>
          <w:p w14:paraId="456D2D0D" w14:textId="77777777" w:rsidR="00B529E7" w:rsidRDefault="00B529E7">
            <w:pPr>
              <w:rPr>
                <w:sz w:val="1"/>
                <w:szCs w:val="1"/>
              </w:rPr>
            </w:pPr>
          </w:p>
        </w:tc>
      </w:tr>
      <w:tr w:rsidR="00B529E7" w14:paraId="2576A600" w14:textId="77777777">
        <w:trPr>
          <w:trHeight w:val="247"/>
        </w:trPr>
        <w:tc>
          <w:tcPr>
            <w:tcW w:w="160" w:type="dxa"/>
            <w:textDirection w:val="btLr"/>
            <w:vAlign w:val="bottom"/>
          </w:tcPr>
          <w:p w14:paraId="4F1B353F" w14:textId="77777777" w:rsidR="00B529E7" w:rsidRDefault="009277D4">
            <w:pPr>
              <w:rPr>
                <w:sz w:val="20"/>
                <w:szCs w:val="20"/>
              </w:rPr>
            </w:pPr>
            <w:r>
              <w:rPr>
                <w:rFonts w:ascii="Helvetica" w:eastAsia="Helvetica" w:hAnsi="Helvetica" w:cs="Helvetica"/>
                <w:b/>
                <w:bCs/>
                <w:w w:val="98"/>
                <w:sz w:val="14"/>
                <w:szCs w:val="14"/>
              </w:rPr>
              <w:t>A</w:t>
            </w:r>
          </w:p>
        </w:tc>
        <w:tc>
          <w:tcPr>
            <w:tcW w:w="620" w:type="dxa"/>
            <w:vMerge w:val="restart"/>
            <w:vAlign w:val="bottom"/>
          </w:tcPr>
          <w:p w14:paraId="61D69085" w14:textId="77777777" w:rsidR="00B529E7" w:rsidRDefault="009277D4">
            <w:pPr>
              <w:ind w:right="110"/>
              <w:jc w:val="right"/>
              <w:rPr>
                <w:sz w:val="20"/>
                <w:szCs w:val="20"/>
              </w:rPr>
            </w:pPr>
            <w:r>
              <w:rPr>
                <w:rFonts w:ascii="Helvetica" w:eastAsia="Helvetica" w:hAnsi="Helvetica" w:cs="Helvetica"/>
                <w:sz w:val="14"/>
                <w:szCs w:val="14"/>
              </w:rPr>
              <w:t>40000</w:t>
            </w:r>
          </w:p>
        </w:tc>
        <w:tc>
          <w:tcPr>
            <w:tcW w:w="160" w:type="dxa"/>
            <w:vAlign w:val="bottom"/>
          </w:tcPr>
          <w:p w14:paraId="7F7327F6" w14:textId="77777777" w:rsidR="00B529E7" w:rsidRDefault="00B529E7">
            <w:pPr>
              <w:rPr>
                <w:sz w:val="21"/>
                <w:szCs w:val="21"/>
              </w:rPr>
            </w:pPr>
          </w:p>
        </w:tc>
        <w:tc>
          <w:tcPr>
            <w:tcW w:w="160" w:type="dxa"/>
            <w:vAlign w:val="bottom"/>
          </w:tcPr>
          <w:p w14:paraId="7FD10CE9" w14:textId="77777777" w:rsidR="00B529E7" w:rsidRDefault="00B529E7">
            <w:pPr>
              <w:rPr>
                <w:sz w:val="21"/>
                <w:szCs w:val="21"/>
              </w:rPr>
            </w:pPr>
          </w:p>
        </w:tc>
        <w:tc>
          <w:tcPr>
            <w:tcW w:w="300" w:type="dxa"/>
            <w:vAlign w:val="bottom"/>
          </w:tcPr>
          <w:p w14:paraId="11E9534A" w14:textId="77777777" w:rsidR="00B529E7" w:rsidRDefault="00B529E7">
            <w:pPr>
              <w:rPr>
                <w:sz w:val="21"/>
                <w:szCs w:val="21"/>
              </w:rPr>
            </w:pPr>
          </w:p>
        </w:tc>
        <w:tc>
          <w:tcPr>
            <w:tcW w:w="320" w:type="dxa"/>
            <w:vAlign w:val="bottom"/>
          </w:tcPr>
          <w:p w14:paraId="3F2CEF1C" w14:textId="77777777" w:rsidR="00B529E7" w:rsidRDefault="00B529E7">
            <w:pPr>
              <w:rPr>
                <w:sz w:val="21"/>
                <w:szCs w:val="21"/>
              </w:rPr>
            </w:pPr>
          </w:p>
        </w:tc>
        <w:tc>
          <w:tcPr>
            <w:tcW w:w="300" w:type="dxa"/>
            <w:vAlign w:val="bottom"/>
          </w:tcPr>
          <w:p w14:paraId="39DDEBF9" w14:textId="77777777" w:rsidR="00B529E7" w:rsidRDefault="00B529E7">
            <w:pPr>
              <w:rPr>
                <w:sz w:val="21"/>
                <w:szCs w:val="21"/>
              </w:rPr>
            </w:pPr>
          </w:p>
        </w:tc>
        <w:tc>
          <w:tcPr>
            <w:tcW w:w="320" w:type="dxa"/>
            <w:vAlign w:val="bottom"/>
          </w:tcPr>
          <w:p w14:paraId="11B29164" w14:textId="77777777" w:rsidR="00B529E7" w:rsidRDefault="00B529E7">
            <w:pPr>
              <w:rPr>
                <w:sz w:val="21"/>
                <w:szCs w:val="21"/>
              </w:rPr>
            </w:pPr>
          </w:p>
        </w:tc>
        <w:tc>
          <w:tcPr>
            <w:tcW w:w="300" w:type="dxa"/>
            <w:vAlign w:val="bottom"/>
          </w:tcPr>
          <w:p w14:paraId="0A806C51" w14:textId="77777777" w:rsidR="00B529E7" w:rsidRDefault="00B529E7">
            <w:pPr>
              <w:rPr>
                <w:sz w:val="21"/>
                <w:szCs w:val="21"/>
              </w:rPr>
            </w:pPr>
          </w:p>
        </w:tc>
        <w:tc>
          <w:tcPr>
            <w:tcW w:w="300" w:type="dxa"/>
            <w:vAlign w:val="bottom"/>
          </w:tcPr>
          <w:p w14:paraId="7BC821BC" w14:textId="77777777" w:rsidR="00B529E7" w:rsidRDefault="00B529E7">
            <w:pPr>
              <w:rPr>
                <w:sz w:val="21"/>
                <w:szCs w:val="21"/>
              </w:rPr>
            </w:pPr>
          </w:p>
        </w:tc>
        <w:tc>
          <w:tcPr>
            <w:tcW w:w="160" w:type="dxa"/>
            <w:vAlign w:val="bottom"/>
          </w:tcPr>
          <w:p w14:paraId="47C31FFC" w14:textId="77777777" w:rsidR="00B529E7" w:rsidRDefault="00B529E7">
            <w:pPr>
              <w:rPr>
                <w:sz w:val="21"/>
                <w:szCs w:val="21"/>
              </w:rPr>
            </w:pPr>
          </w:p>
        </w:tc>
        <w:tc>
          <w:tcPr>
            <w:tcW w:w="160" w:type="dxa"/>
            <w:vAlign w:val="bottom"/>
          </w:tcPr>
          <w:p w14:paraId="23AED599" w14:textId="77777777" w:rsidR="00B529E7" w:rsidRDefault="00B529E7">
            <w:pPr>
              <w:rPr>
                <w:sz w:val="21"/>
                <w:szCs w:val="21"/>
              </w:rPr>
            </w:pPr>
          </w:p>
        </w:tc>
        <w:tc>
          <w:tcPr>
            <w:tcW w:w="320" w:type="dxa"/>
            <w:vAlign w:val="bottom"/>
          </w:tcPr>
          <w:p w14:paraId="05451A43" w14:textId="77777777" w:rsidR="00B529E7" w:rsidRDefault="00B529E7">
            <w:pPr>
              <w:rPr>
                <w:sz w:val="21"/>
                <w:szCs w:val="21"/>
              </w:rPr>
            </w:pPr>
          </w:p>
        </w:tc>
        <w:tc>
          <w:tcPr>
            <w:tcW w:w="300" w:type="dxa"/>
            <w:vAlign w:val="bottom"/>
          </w:tcPr>
          <w:p w14:paraId="470D4159" w14:textId="77777777" w:rsidR="00B529E7" w:rsidRDefault="00B529E7">
            <w:pPr>
              <w:rPr>
                <w:sz w:val="21"/>
                <w:szCs w:val="21"/>
              </w:rPr>
            </w:pPr>
          </w:p>
        </w:tc>
        <w:tc>
          <w:tcPr>
            <w:tcW w:w="320" w:type="dxa"/>
            <w:vAlign w:val="bottom"/>
          </w:tcPr>
          <w:p w14:paraId="6290D855" w14:textId="77777777" w:rsidR="00B529E7" w:rsidRDefault="00B529E7">
            <w:pPr>
              <w:rPr>
                <w:sz w:val="21"/>
                <w:szCs w:val="21"/>
              </w:rPr>
            </w:pPr>
          </w:p>
        </w:tc>
        <w:tc>
          <w:tcPr>
            <w:tcW w:w="300" w:type="dxa"/>
            <w:vAlign w:val="bottom"/>
          </w:tcPr>
          <w:p w14:paraId="69C82F62" w14:textId="77777777" w:rsidR="00B529E7" w:rsidRDefault="00B529E7">
            <w:pPr>
              <w:rPr>
                <w:sz w:val="21"/>
                <w:szCs w:val="21"/>
              </w:rPr>
            </w:pPr>
          </w:p>
        </w:tc>
        <w:tc>
          <w:tcPr>
            <w:tcW w:w="320" w:type="dxa"/>
            <w:vAlign w:val="bottom"/>
          </w:tcPr>
          <w:p w14:paraId="3FCEC221" w14:textId="77777777" w:rsidR="00B529E7" w:rsidRDefault="00B529E7">
            <w:pPr>
              <w:rPr>
                <w:sz w:val="21"/>
                <w:szCs w:val="21"/>
              </w:rPr>
            </w:pPr>
          </w:p>
        </w:tc>
        <w:tc>
          <w:tcPr>
            <w:tcW w:w="300" w:type="dxa"/>
            <w:vAlign w:val="bottom"/>
          </w:tcPr>
          <w:p w14:paraId="79FA4BAB" w14:textId="77777777" w:rsidR="00B529E7" w:rsidRDefault="00B529E7">
            <w:pPr>
              <w:rPr>
                <w:sz w:val="21"/>
                <w:szCs w:val="21"/>
              </w:rPr>
            </w:pPr>
          </w:p>
        </w:tc>
        <w:tc>
          <w:tcPr>
            <w:tcW w:w="320" w:type="dxa"/>
            <w:vAlign w:val="bottom"/>
          </w:tcPr>
          <w:p w14:paraId="1235DD9A" w14:textId="77777777" w:rsidR="00B529E7" w:rsidRDefault="00B529E7">
            <w:pPr>
              <w:rPr>
                <w:sz w:val="21"/>
                <w:szCs w:val="21"/>
              </w:rPr>
            </w:pPr>
          </w:p>
        </w:tc>
        <w:tc>
          <w:tcPr>
            <w:tcW w:w="300" w:type="dxa"/>
            <w:vAlign w:val="bottom"/>
          </w:tcPr>
          <w:p w14:paraId="378327CD" w14:textId="77777777" w:rsidR="00B529E7" w:rsidRDefault="00B529E7">
            <w:pPr>
              <w:rPr>
                <w:sz w:val="21"/>
                <w:szCs w:val="21"/>
              </w:rPr>
            </w:pPr>
          </w:p>
        </w:tc>
        <w:tc>
          <w:tcPr>
            <w:tcW w:w="320" w:type="dxa"/>
            <w:vAlign w:val="bottom"/>
          </w:tcPr>
          <w:p w14:paraId="3D9AA88F" w14:textId="77777777" w:rsidR="00B529E7" w:rsidRDefault="00B529E7">
            <w:pPr>
              <w:rPr>
                <w:sz w:val="21"/>
                <w:szCs w:val="21"/>
              </w:rPr>
            </w:pPr>
          </w:p>
        </w:tc>
        <w:tc>
          <w:tcPr>
            <w:tcW w:w="240" w:type="dxa"/>
            <w:vAlign w:val="bottom"/>
          </w:tcPr>
          <w:p w14:paraId="71413B8E" w14:textId="77777777" w:rsidR="00B529E7" w:rsidRDefault="00B529E7">
            <w:pPr>
              <w:rPr>
                <w:sz w:val="21"/>
                <w:szCs w:val="21"/>
              </w:rPr>
            </w:pPr>
          </w:p>
        </w:tc>
        <w:tc>
          <w:tcPr>
            <w:tcW w:w="0" w:type="dxa"/>
            <w:vAlign w:val="bottom"/>
          </w:tcPr>
          <w:p w14:paraId="6E96ACF8" w14:textId="77777777" w:rsidR="00B529E7" w:rsidRDefault="00B529E7">
            <w:pPr>
              <w:rPr>
                <w:sz w:val="1"/>
                <w:szCs w:val="1"/>
              </w:rPr>
            </w:pPr>
          </w:p>
        </w:tc>
      </w:tr>
      <w:tr w:rsidR="00B529E7" w14:paraId="549ECA14" w14:textId="77777777">
        <w:trPr>
          <w:trHeight w:val="120"/>
        </w:trPr>
        <w:tc>
          <w:tcPr>
            <w:tcW w:w="160" w:type="dxa"/>
            <w:vMerge w:val="restart"/>
            <w:textDirection w:val="btLr"/>
            <w:vAlign w:val="bottom"/>
          </w:tcPr>
          <w:p w14:paraId="53CB03DF" w14:textId="77777777" w:rsidR="00B529E7" w:rsidRDefault="009277D4">
            <w:pPr>
              <w:rPr>
                <w:sz w:val="20"/>
                <w:szCs w:val="20"/>
              </w:rPr>
            </w:pPr>
            <w:r>
              <w:rPr>
                <w:rFonts w:ascii="Helvetica" w:eastAsia="Helvetica" w:hAnsi="Helvetica" w:cs="Helvetica"/>
                <w:b/>
                <w:bCs/>
                <w:sz w:val="14"/>
                <w:szCs w:val="14"/>
              </w:rPr>
              <w:t>rig</w:t>
            </w:r>
          </w:p>
        </w:tc>
        <w:tc>
          <w:tcPr>
            <w:tcW w:w="620" w:type="dxa"/>
            <w:vMerge/>
            <w:vAlign w:val="bottom"/>
          </w:tcPr>
          <w:p w14:paraId="2E6072DB" w14:textId="77777777" w:rsidR="00B529E7" w:rsidRDefault="00B529E7">
            <w:pPr>
              <w:rPr>
                <w:sz w:val="10"/>
                <w:szCs w:val="10"/>
              </w:rPr>
            </w:pPr>
          </w:p>
        </w:tc>
        <w:tc>
          <w:tcPr>
            <w:tcW w:w="160" w:type="dxa"/>
            <w:vAlign w:val="bottom"/>
          </w:tcPr>
          <w:p w14:paraId="4523042A" w14:textId="77777777" w:rsidR="00B529E7" w:rsidRDefault="00B529E7">
            <w:pPr>
              <w:rPr>
                <w:sz w:val="10"/>
                <w:szCs w:val="10"/>
              </w:rPr>
            </w:pPr>
          </w:p>
        </w:tc>
        <w:tc>
          <w:tcPr>
            <w:tcW w:w="160" w:type="dxa"/>
            <w:vAlign w:val="bottom"/>
          </w:tcPr>
          <w:p w14:paraId="6B639978" w14:textId="77777777" w:rsidR="00B529E7" w:rsidRDefault="00B529E7">
            <w:pPr>
              <w:rPr>
                <w:sz w:val="10"/>
                <w:szCs w:val="10"/>
              </w:rPr>
            </w:pPr>
          </w:p>
        </w:tc>
        <w:tc>
          <w:tcPr>
            <w:tcW w:w="300" w:type="dxa"/>
            <w:vAlign w:val="bottom"/>
          </w:tcPr>
          <w:p w14:paraId="6703851B" w14:textId="77777777" w:rsidR="00B529E7" w:rsidRDefault="00B529E7">
            <w:pPr>
              <w:rPr>
                <w:sz w:val="10"/>
                <w:szCs w:val="10"/>
              </w:rPr>
            </w:pPr>
          </w:p>
        </w:tc>
        <w:tc>
          <w:tcPr>
            <w:tcW w:w="320" w:type="dxa"/>
            <w:vAlign w:val="bottom"/>
          </w:tcPr>
          <w:p w14:paraId="0D164809" w14:textId="77777777" w:rsidR="00B529E7" w:rsidRDefault="00B529E7">
            <w:pPr>
              <w:rPr>
                <w:sz w:val="10"/>
                <w:szCs w:val="10"/>
              </w:rPr>
            </w:pPr>
          </w:p>
        </w:tc>
        <w:tc>
          <w:tcPr>
            <w:tcW w:w="300" w:type="dxa"/>
            <w:vAlign w:val="bottom"/>
          </w:tcPr>
          <w:p w14:paraId="2AD631F9" w14:textId="77777777" w:rsidR="00B529E7" w:rsidRDefault="00B529E7">
            <w:pPr>
              <w:rPr>
                <w:sz w:val="10"/>
                <w:szCs w:val="10"/>
              </w:rPr>
            </w:pPr>
          </w:p>
        </w:tc>
        <w:tc>
          <w:tcPr>
            <w:tcW w:w="320" w:type="dxa"/>
            <w:vAlign w:val="bottom"/>
          </w:tcPr>
          <w:p w14:paraId="7647F9D7" w14:textId="77777777" w:rsidR="00B529E7" w:rsidRDefault="00B529E7">
            <w:pPr>
              <w:rPr>
                <w:sz w:val="10"/>
                <w:szCs w:val="10"/>
              </w:rPr>
            </w:pPr>
          </w:p>
        </w:tc>
        <w:tc>
          <w:tcPr>
            <w:tcW w:w="300" w:type="dxa"/>
            <w:vAlign w:val="bottom"/>
          </w:tcPr>
          <w:p w14:paraId="4248ABE2" w14:textId="77777777" w:rsidR="00B529E7" w:rsidRDefault="00B529E7">
            <w:pPr>
              <w:rPr>
                <w:sz w:val="10"/>
                <w:szCs w:val="10"/>
              </w:rPr>
            </w:pPr>
          </w:p>
        </w:tc>
        <w:tc>
          <w:tcPr>
            <w:tcW w:w="300" w:type="dxa"/>
            <w:vAlign w:val="bottom"/>
          </w:tcPr>
          <w:p w14:paraId="78F6E3D3" w14:textId="77777777" w:rsidR="00B529E7" w:rsidRDefault="00B529E7">
            <w:pPr>
              <w:rPr>
                <w:sz w:val="10"/>
                <w:szCs w:val="10"/>
              </w:rPr>
            </w:pPr>
          </w:p>
        </w:tc>
        <w:tc>
          <w:tcPr>
            <w:tcW w:w="160" w:type="dxa"/>
            <w:vAlign w:val="bottom"/>
          </w:tcPr>
          <w:p w14:paraId="328F16FB" w14:textId="77777777" w:rsidR="00B529E7" w:rsidRDefault="00B529E7">
            <w:pPr>
              <w:rPr>
                <w:sz w:val="10"/>
                <w:szCs w:val="10"/>
              </w:rPr>
            </w:pPr>
          </w:p>
        </w:tc>
        <w:tc>
          <w:tcPr>
            <w:tcW w:w="160" w:type="dxa"/>
            <w:vAlign w:val="bottom"/>
          </w:tcPr>
          <w:p w14:paraId="36716271" w14:textId="77777777" w:rsidR="00B529E7" w:rsidRDefault="00B529E7">
            <w:pPr>
              <w:rPr>
                <w:sz w:val="10"/>
                <w:szCs w:val="10"/>
              </w:rPr>
            </w:pPr>
          </w:p>
        </w:tc>
        <w:tc>
          <w:tcPr>
            <w:tcW w:w="320" w:type="dxa"/>
            <w:vAlign w:val="bottom"/>
          </w:tcPr>
          <w:p w14:paraId="36DA58ED" w14:textId="77777777" w:rsidR="00B529E7" w:rsidRDefault="00B529E7">
            <w:pPr>
              <w:rPr>
                <w:sz w:val="10"/>
                <w:szCs w:val="10"/>
              </w:rPr>
            </w:pPr>
          </w:p>
        </w:tc>
        <w:tc>
          <w:tcPr>
            <w:tcW w:w="300" w:type="dxa"/>
            <w:vAlign w:val="bottom"/>
          </w:tcPr>
          <w:p w14:paraId="719247B3" w14:textId="77777777" w:rsidR="00B529E7" w:rsidRDefault="00B529E7">
            <w:pPr>
              <w:rPr>
                <w:sz w:val="10"/>
                <w:szCs w:val="10"/>
              </w:rPr>
            </w:pPr>
          </w:p>
        </w:tc>
        <w:tc>
          <w:tcPr>
            <w:tcW w:w="320" w:type="dxa"/>
            <w:vAlign w:val="bottom"/>
          </w:tcPr>
          <w:p w14:paraId="13D5826F" w14:textId="77777777" w:rsidR="00B529E7" w:rsidRDefault="00B529E7">
            <w:pPr>
              <w:rPr>
                <w:sz w:val="10"/>
                <w:szCs w:val="10"/>
              </w:rPr>
            </w:pPr>
          </w:p>
        </w:tc>
        <w:tc>
          <w:tcPr>
            <w:tcW w:w="300" w:type="dxa"/>
            <w:vAlign w:val="bottom"/>
          </w:tcPr>
          <w:p w14:paraId="00F99F17" w14:textId="77777777" w:rsidR="00B529E7" w:rsidRDefault="00B529E7">
            <w:pPr>
              <w:rPr>
                <w:sz w:val="10"/>
                <w:szCs w:val="10"/>
              </w:rPr>
            </w:pPr>
          </w:p>
        </w:tc>
        <w:tc>
          <w:tcPr>
            <w:tcW w:w="320" w:type="dxa"/>
            <w:vAlign w:val="bottom"/>
          </w:tcPr>
          <w:p w14:paraId="0358E2C4" w14:textId="77777777" w:rsidR="00B529E7" w:rsidRDefault="00B529E7">
            <w:pPr>
              <w:rPr>
                <w:sz w:val="10"/>
                <w:szCs w:val="10"/>
              </w:rPr>
            </w:pPr>
          </w:p>
        </w:tc>
        <w:tc>
          <w:tcPr>
            <w:tcW w:w="300" w:type="dxa"/>
            <w:vAlign w:val="bottom"/>
          </w:tcPr>
          <w:p w14:paraId="04002F88" w14:textId="77777777" w:rsidR="00B529E7" w:rsidRDefault="00B529E7">
            <w:pPr>
              <w:rPr>
                <w:sz w:val="10"/>
                <w:szCs w:val="10"/>
              </w:rPr>
            </w:pPr>
          </w:p>
        </w:tc>
        <w:tc>
          <w:tcPr>
            <w:tcW w:w="320" w:type="dxa"/>
            <w:vAlign w:val="bottom"/>
          </w:tcPr>
          <w:p w14:paraId="162C2778" w14:textId="77777777" w:rsidR="00B529E7" w:rsidRDefault="00B529E7">
            <w:pPr>
              <w:rPr>
                <w:sz w:val="10"/>
                <w:szCs w:val="10"/>
              </w:rPr>
            </w:pPr>
          </w:p>
        </w:tc>
        <w:tc>
          <w:tcPr>
            <w:tcW w:w="300" w:type="dxa"/>
            <w:vAlign w:val="bottom"/>
          </w:tcPr>
          <w:p w14:paraId="36F2DD7E" w14:textId="77777777" w:rsidR="00B529E7" w:rsidRDefault="00B529E7">
            <w:pPr>
              <w:rPr>
                <w:sz w:val="10"/>
                <w:szCs w:val="10"/>
              </w:rPr>
            </w:pPr>
          </w:p>
        </w:tc>
        <w:tc>
          <w:tcPr>
            <w:tcW w:w="320" w:type="dxa"/>
            <w:vAlign w:val="bottom"/>
          </w:tcPr>
          <w:p w14:paraId="1E280A4F" w14:textId="77777777" w:rsidR="00B529E7" w:rsidRDefault="00B529E7">
            <w:pPr>
              <w:rPr>
                <w:sz w:val="10"/>
                <w:szCs w:val="10"/>
              </w:rPr>
            </w:pPr>
          </w:p>
        </w:tc>
        <w:tc>
          <w:tcPr>
            <w:tcW w:w="240" w:type="dxa"/>
            <w:vAlign w:val="bottom"/>
          </w:tcPr>
          <w:p w14:paraId="012042E2" w14:textId="77777777" w:rsidR="00B529E7" w:rsidRDefault="00B529E7">
            <w:pPr>
              <w:rPr>
                <w:sz w:val="10"/>
                <w:szCs w:val="10"/>
              </w:rPr>
            </w:pPr>
          </w:p>
        </w:tc>
        <w:tc>
          <w:tcPr>
            <w:tcW w:w="0" w:type="dxa"/>
            <w:vAlign w:val="bottom"/>
          </w:tcPr>
          <w:p w14:paraId="4DB284D5" w14:textId="77777777" w:rsidR="00B529E7" w:rsidRDefault="00B529E7">
            <w:pPr>
              <w:rPr>
                <w:sz w:val="1"/>
                <w:szCs w:val="1"/>
              </w:rPr>
            </w:pPr>
          </w:p>
        </w:tc>
      </w:tr>
      <w:tr w:rsidR="00B529E7" w14:paraId="569DA8F2" w14:textId="77777777">
        <w:trPr>
          <w:trHeight w:val="113"/>
        </w:trPr>
        <w:tc>
          <w:tcPr>
            <w:tcW w:w="160" w:type="dxa"/>
            <w:vMerge/>
            <w:vAlign w:val="bottom"/>
          </w:tcPr>
          <w:p w14:paraId="6ABB3961" w14:textId="77777777" w:rsidR="00B529E7" w:rsidRDefault="00B529E7">
            <w:pPr>
              <w:rPr>
                <w:sz w:val="9"/>
                <w:szCs w:val="9"/>
              </w:rPr>
            </w:pPr>
          </w:p>
        </w:tc>
        <w:tc>
          <w:tcPr>
            <w:tcW w:w="620" w:type="dxa"/>
            <w:vAlign w:val="bottom"/>
          </w:tcPr>
          <w:p w14:paraId="2B952F75" w14:textId="77777777" w:rsidR="00B529E7" w:rsidRDefault="00B529E7">
            <w:pPr>
              <w:rPr>
                <w:sz w:val="9"/>
                <w:szCs w:val="9"/>
              </w:rPr>
            </w:pPr>
          </w:p>
        </w:tc>
        <w:tc>
          <w:tcPr>
            <w:tcW w:w="160" w:type="dxa"/>
            <w:vAlign w:val="bottom"/>
          </w:tcPr>
          <w:p w14:paraId="154A6097" w14:textId="77777777" w:rsidR="00B529E7" w:rsidRDefault="00B529E7">
            <w:pPr>
              <w:rPr>
                <w:sz w:val="9"/>
                <w:szCs w:val="9"/>
              </w:rPr>
            </w:pPr>
          </w:p>
        </w:tc>
        <w:tc>
          <w:tcPr>
            <w:tcW w:w="160" w:type="dxa"/>
            <w:vAlign w:val="bottom"/>
          </w:tcPr>
          <w:p w14:paraId="61684676" w14:textId="77777777" w:rsidR="00B529E7" w:rsidRDefault="00B529E7">
            <w:pPr>
              <w:rPr>
                <w:sz w:val="9"/>
                <w:szCs w:val="9"/>
              </w:rPr>
            </w:pPr>
          </w:p>
        </w:tc>
        <w:tc>
          <w:tcPr>
            <w:tcW w:w="300" w:type="dxa"/>
            <w:vAlign w:val="bottom"/>
          </w:tcPr>
          <w:p w14:paraId="78641340" w14:textId="77777777" w:rsidR="00B529E7" w:rsidRDefault="00B529E7">
            <w:pPr>
              <w:rPr>
                <w:sz w:val="9"/>
                <w:szCs w:val="9"/>
              </w:rPr>
            </w:pPr>
          </w:p>
        </w:tc>
        <w:tc>
          <w:tcPr>
            <w:tcW w:w="320" w:type="dxa"/>
            <w:vAlign w:val="bottom"/>
          </w:tcPr>
          <w:p w14:paraId="32437E27" w14:textId="77777777" w:rsidR="00B529E7" w:rsidRDefault="00B529E7">
            <w:pPr>
              <w:rPr>
                <w:sz w:val="9"/>
                <w:szCs w:val="9"/>
              </w:rPr>
            </w:pPr>
          </w:p>
        </w:tc>
        <w:tc>
          <w:tcPr>
            <w:tcW w:w="300" w:type="dxa"/>
            <w:vAlign w:val="bottom"/>
          </w:tcPr>
          <w:p w14:paraId="624B7A67" w14:textId="77777777" w:rsidR="00B529E7" w:rsidRDefault="00B529E7">
            <w:pPr>
              <w:rPr>
                <w:sz w:val="9"/>
                <w:szCs w:val="9"/>
              </w:rPr>
            </w:pPr>
          </w:p>
        </w:tc>
        <w:tc>
          <w:tcPr>
            <w:tcW w:w="320" w:type="dxa"/>
            <w:vAlign w:val="bottom"/>
          </w:tcPr>
          <w:p w14:paraId="04A3B244" w14:textId="77777777" w:rsidR="00B529E7" w:rsidRDefault="00B529E7">
            <w:pPr>
              <w:rPr>
                <w:sz w:val="9"/>
                <w:szCs w:val="9"/>
              </w:rPr>
            </w:pPr>
          </w:p>
        </w:tc>
        <w:tc>
          <w:tcPr>
            <w:tcW w:w="300" w:type="dxa"/>
            <w:vAlign w:val="bottom"/>
          </w:tcPr>
          <w:p w14:paraId="16FA7CF3" w14:textId="77777777" w:rsidR="00B529E7" w:rsidRDefault="00B529E7">
            <w:pPr>
              <w:rPr>
                <w:sz w:val="9"/>
                <w:szCs w:val="9"/>
              </w:rPr>
            </w:pPr>
          </w:p>
        </w:tc>
        <w:tc>
          <w:tcPr>
            <w:tcW w:w="300" w:type="dxa"/>
            <w:vAlign w:val="bottom"/>
          </w:tcPr>
          <w:p w14:paraId="22982A21" w14:textId="77777777" w:rsidR="00B529E7" w:rsidRDefault="00B529E7">
            <w:pPr>
              <w:rPr>
                <w:sz w:val="9"/>
                <w:szCs w:val="9"/>
              </w:rPr>
            </w:pPr>
          </w:p>
        </w:tc>
        <w:tc>
          <w:tcPr>
            <w:tcW w:w="160" w:type="dxa"/>
            <w:vAlign w:val="bottom"/>
          </w:tcPr>
          <w:p w14:paraId="42950223" w14:textId="77777777" w:rsidR="00B529E7" w:rsidRDefault="00B529E7">
            <w:pPr>
              <w:rPr>
                <w:sz w:val="9"/>
                <w:szCs w:val="9"/>
              </w:rPr>
            </w:pPr>
          </w:p>
        </w:tc>
        <w:tc>
          <w:tcPr>
            <w:tcW w:w="160" w:type="dxa"/>
            <w:vAlign w:val="bottom"/>
          </w:tcPr>
          <w:p w14:paraId="697FE3DC" w14:textId="77777777" w:rsidR="00B529E7" w:rsidRDefault="00B529E7">
            <w:pPr>
              <w:rPr>
                <w:sz w:val="9"/>
                <w:szCs w:val="9"/>
              </w:rPr>
            </w:pPr>
          </w:p>
        </w:tc>
        <w:tc>
          <w:tcPr>
            <w:tcW w:w="320" w:type="dxa"/>
            <w:vAlign w:val="bottom"/>
          </w:tcPr>
          <w:p w14:paraId="6A556562" w14:textId="77777777" w:rsidR="00B529E7" w:rsidRDefault="00B529E7">
            <w:pPr>
              <w:rPr>
                <w:sz w:val="9"/>
                <w:szCs w:val="9"/>
              </w:rPr>
            </w:pPr>
          </w:p>
        </w:tc>
        <w:tc>
          <w:tcPr>
            <w:tcW w:w="300" w:type="dxa"/>
            <w:vAlign w:val="bottom"/>
          </w:tcPr>
          <w:p w14:paraId="691F411B" w14:textId="77777777" w:rsidR="00B529E7" w:rsidRDefault="00B529E7">
            <w:pPr>
              <w:rPr>
                <w:sz w:val="9"/>
                <w:szCs w:val="9"/>
              </w:rPr>
            </w:pPr>
          </w:p>
        </w:tc>
        <w:tc>
          <w:tcPr>
            <w:tcW w:w="320" w:type="dxa"/>
            <w:vAlign w:val="bottom"/>
          </w:tcPr>
          <w:p w14:paraId="6F11A736" w14:textId="77777777" w:rsidR="00B529E7" w:rsidRDefault="00B529E7">
            <w:pPr>
              <w:rPr>
                <w:sz w:val="9"/>
                <w:szCs w:val="9"/>
              </w:rPr>
            </w:pPr>
          </w:p>
        </w:tc>
        <w:tc>
          <w:tcPr>
            <w:tcW w:w="300" w:type="dxa"/>
            <w:vAlign w:val="bottom"/>
          </w:tcPr>
          <w:p w14:paraId="1348ACDE" w14:textId="77777777" w:rsidR="00B529E7" w:rsidRDefault="00B529E7">
            <w:pPr>
              <w:rPr>
                <w:sz w:val="9"/>
                <w:szCs w:val="9"/>
              </w:rPr>
            </w:pPr>
          </w:p>
        </w:tc>
        <w:tc>
          <w:tcPr>
            <w:tcW w:w="320" w:type="dxa"/>
            <w:vAlign w:val="bottom"/>
          </w:tcPr>
          <w:p w14:paraId="661C8A00" w14:textId="77777777" w:rsidR="00B529E7" w:rsidRDefault="00B529E7">
            <w:pPr>
              <w:rPr>
                <w:sz w:val="9"/>
                <w:szCs w:val="9"/>
              </w:rPr>
            </w:pPr>
          </w:p>
        </w:tc>
        <w:tc>
          <w:tcPr>
            <w:tcW w:w="300" w:type="dxa"/>
            <w:vAlign w:val="bottom"/>
          </w:tcPr>
          <w:p w14:paraId="6FE71B88" w14:textId="77777777" w:rsidR="00B529E7" w:rsidRDefault="00B529E7">
            <w:pPr>
              <w:rPr>
                <w:sz w:val="9"/>
                <w:szCs w:val="9"/>
              </w:rPr>
            </w:pPr>
          </w:p>
        </w:tc>
        <w:tc>
          <w:tcPr>
            <w:tcW w:w="320" w:type="dxa"/>
            <w:vAlign w:val="bottom"/>
          </w:tcPr>
          <w:p w14:paraId="10182213" w14:textId="77777777" w:rsidR="00B529E7" w:rsidRDefault="00B529E7">
            <w:pPr>
              <w:rPr>
                <w:sz w:val="9"/>
                <w:szCs w:val="9"/>
              </w:rPr>
            </w:pPr>
          </w:p>
        </w:tc>
        <w:tc>
          <w:tcPr>
            <w:tcW w:w="300" w:type="dxa"/>
            <w:vAlign w:val="bottom"/>
          </w:tcPr>
          <w:p w14:paraId="08DFFB83" w14:textId="77777777" w:rsidR="00B529E7" w:rsidRDefault="00B529E7">
            <w:pPr>
              <w:rPr>
                <w:sz w:val="9"/>
                <w:szCs w:val="9"/>
              </w:rPr>
            </w:pPr>
          </w:p>
        </w:tc>
        <w:tc>
          <w:tcPr>
            <w:tcW w:w="320" w:type="dxa"/>
            <w:vAlign w:val="bottom"/>
          </w:tcPr>
          <w:p w14:paraId="13C08471" w14:textId="77777777" w:rsidR="00B529E7" w:rsidRDefault="00B529E7">
            <w:pPr>
              <w:rPr>
                <w:sz w:val="9"/>
                <w:szCs w:val="9"/>
              </w:rPr>
            </w:pPr>
          </w:p>
        </w:tc>
        <w:tc>
          <w:tcPr>
            <w:tcW w:w="240" w:type="dxa"/>
            <w:vAlign w:val="bottom"/>
          </w:tcPr>
          <w:p w14:paraId="5BA5B133" w14:textId="77777777" w:rsidR="00B529E7" w:rsidRDefault="00B529E7">
            <w:pPr>
              <w:rPr>
                <w:sz w:val="9"/>
                <w:szCs w:val="9"/>
              </w:rPr>
            </w:pPr>
          </w:p>
        </w:tc>
        <w:tc>
          <w:tcPr>
            <w:tcW w:w="0" w:type="dxa"/>
            <w:vAlign w:val="bottom"/>
          </w:tcPr>
          <w:p w14:paraId="7E8BDCAC" w14:textId="77777777" w:rsidR="00B529E7" w:rsidRDefault="00B529E7">
            <w:pPr>
              <w:rPr>
                <w:sz w:val="1"/>
                <w:szCs w:val="1"/>
              </w:rPr>
            </w:pPr>
          </w:p>
        </w:tc>
      </w:tr>
      <w:tr w:rsidR="00B529E7" w14:paraId="5A25BEBF" w14:textId="77777777">
        <w:trPr>
          <w:trHeight w:val="252"/>
        </w:trPr>
        <w:tc>
          <w:tcPr>
            <w:tcW w:w="160" w:type="dxa"/>
            <w:vMerge w:val="restart"/>
            <w:textDirection w:val="btLr"/>
            <w:vAlign w:val="bottom"/>
          </w:tcPr>
          <w:p w14:paraId="79672C7E" w14:textId="77777777" w:rsidR="00B529E7" w:rsidRDefault="009277D4">
            <w:pPr>
              <w:rPr>
                <w:sz w:val="20"/>
                <w:szCs w:val="20"/>
              </w:rPr>
            </w:pPr>
            <w:r>
              <w:rPr>
                <w:rFonts w:ascii="Helvetica" w:eastAsia="Helvetica" w:hAnsi="Helvetica" w:cs="Helvetica"/>
                <w:b/>
                <w:bCs/>
                <w:sz w:val="14"/>
                <w:szCs w:val="14"/>
              </w:rPr>
              <w:t>Polyethylene</w:t>
            </w:r>
          </w:p>
        </w:tc>
        <w:tc>
          <w:tcPr>
            <w:tcW w:w="620" w:type="dxa"/>
            <w:vAlign w:val="bottom"/>
          </w:tcPr>
          <w:p w14:paraId="0622E326" w14:textId="77777777" w:rsidR="00B529E7" w:rsidRDefault="009277D4">
            <w:pPr>
              <w:ind w:right="110"/>
              <w:jc w:val="right"/>
              <w:rPr>
                <w:sz w:val="20"/>
                <w:szCs w:val="20"/>
              </w:rPr>
            </w:pPr>
            <w:r>
              <w:rPr>
                <w:rFonts w:ascii="Helvetica" w:eastAsia="Helvetica" w:hAnsi="Helvetica" w:cs="Helvetica"/>
                <w:sz w:val="14"/>
                <w:szCs w:val="14"/>
              </w:rPr>
              <w:t>35000</w:t>
            </w:r>
          </w:p>
        </w:tc>
        <w:tc>
          <w:tcPr>
            <w:tcW w:w="160" w:type="dxa"/>
            <w:vAlign w:val="bottom"/>
          </w:tcPr>
          <w:p w14:paraId="0370E893" w14:textId="77777777" w:rsidR="00B529E7" w:rsidRDefault="00B529E7">
            <w:pPr>
              <w:rPr>
                <w:sz w:val="21"/>
                <w:szCs w:val="21"/>
              </w:rPr>
            </w:pPr>
          </w:p>
        </w:tc>
        <w:tc>
          <w:tcPr>
            <w:tcW w:w="160" w:type="dxa"/>
            <w:vAlign w:val="bottom"/>
          </w:tcPr>
          <w:p w14:paraId="1D96F29F" w14:textId="77777777" w:rsidR="00B529E7" w:rsidRDefault="00B529E7">
            <w:pPr>
              <w:rPr>
                <w:sz w:val="21"/>
                <w:szCs w:val="21"/>
              </w:rPr>
            </w:pPr>
          </w:p>
        </w:tc>
        <w:tc>
          <w:tcPr>
            <w:tcW w:w="300" w:type="dxa"/>
            <w:vAlign w:val="bottom"/>
          </w:tcPr>
          <w:p w14:paraId="42E67F79" w14:textId="77777777" w:rsidR="00B529E7" w:rsidRDefault="00B529E7">
            <w:pPr>
              <w:rPr>
                <w:sz w:val="21"/>
                <w:szCs w:val="21"/>
              </w:rPr>
            </w:pPr>
          </w:p>
        </w:tc>
        <w:tc>
          <w:tcPr>
            <w:tcW w:w="320" w:type="dxa"/>
            <w:vAlign w:val="bottom"/>
          </w:tcPr>
          <w:p w14:paraId="1FB52A43" w14:textId="77777777" w:rsidR="00B529E7" w:rsidRDefault="00B529E7">
            <w:pPr>
              <w:rPr>
                <w:sz w:val="21"/>
                <w:szCs w:val="21"/>
              </w:rPr>
            </w:pPr>
          </w:p>
        </w:tc>
        <w:tc>
          <w:tcPr>
            <w:tcW w:w="300" w:type="dxa"/>
            <w:vAlign w:val="bottom"/>
          </w:tcPr>
          <w:p w14:paraId="04231600" w14:textId="77777777" w:rsidR="00B529E7" w:rsidRDefault="00B529E7">
            <w:pPr>
              <w:rPr>
                <w:sz w:val="21"/>
                <w:szCs w:val="21"/>
              </w:rPr>
            </w:pPr>
          </w:p>
        </w:tc>
        <w:tc>
          <w:tcPr>
            <w:tcW w:w="320" w:type="dxa"/>
            <w:vAlign w:val="bottom"/>
          </w:tcPr>
          <w:p w14:paraId="510FA051" w14:textId="77777777" w:rsidR="00B529E7" w:rsidRDefault="00B529E7">
            <w:pPr>
              <w:rPr>
                <w:sz w:val="21"/>
                <w:szCs w:val="21"/>
              </w:rPr>
            </w:pPr>
          </w:p>
        </w:tc>
        <w:tc>
          <w:tcPr>
            <w:tcW w:w="300" w:type="dxa"/>
            <w:vAlign w:val="bottom"/>
          </w:tcPr>
          <w:p w14:paraId="5F86249B" w14:textId="77777777" w:rsidR="00B529E7" w:rsidRDefault="00B529E7">
            <w:pPr>
              <w:rPr>
                <w:sz w:val="21"/>
                <w:szCs w:val="21"/>
              </w:rPr>
            </w:pPr>
          </w:p>
        </w:tc>
        <w:tc>
          <w:tcPr>
            <w:tcW w:w="300" w:type="dxa"/>
            <w:vAlign w:val="bottom"/>
          </w:tcPr>
          <w:p w14:paraId="38373EB4" w14:textId="77777777" w:rsidR="00B529E7" w:rsidRDefault="00B529E7">
            <w:pPr>
              <w:rPr>
                <w:sz w:val="21"/>
                <w:szCs w:val="21"/>
              </w:rPr>
            </w:pPr>
          </w:p>
        </w:tc>
        <w:tc>
          <w:tcPr>
            <w:tcW w:w="160" w:type="dxa"/>
            <w:vAlign w:val="bottom"/>
          </w:tcPr>
          <w:p w14:paraId="3A6D448D" w14:textId="77777777" w:rsidR="00B529E7" w:rsidRDefault="00B529E7">
            <w:pPr>
              <w:rPr>
                <w:sz w:val="21"/>
                <w:szCs w:val="21"/>
              </w:rPr>
            </w:pPr>
          </w:p>
        </w:tc>
        <w:tc>
          <w:tcPr>
            <w:tcW w:w="160" w:type="dxa"/>
            <w:vAlign w:val="bottom"/>
          </w:tcPr>
          <w:p w14:paraId="0CEBA1CE" w14:textId="77777777" w:rsidR="00B529E7" w:rsidRDefault="00B529E7">
            <w:pPr>
              <w:rPr>
                <w:sz w:val="21"/>
                <w:szCs w:val="21"/>
              </w:rPr>
            </w:pPr>
          </w:p>
        </w:tc>
        <w:tc>
          <w:tcPr>
            <w:tcW w:w="320" w:type="dxa"/>
            <w:vAlign w:val="bottom"/>
          </w:tcPr>
          <w:p w14:paraId="46AB0160" w14:textId="77777777" w:rsidR="00B529E7" w:rsidRDefault="00B529E7">
            <w:pPr>
              <w:rPr>
                <w:sz w:val="21"/>
                <w:szCs w:val="21"/>
              </w:rPr>
            </w:pPr>
          </w:p>
        </w:tc>
        <w:tc>
          <w:tcPr>
            <w:tcW w:w="300" w:type="dxa"/>
            <w:vAlign w:val="bottom"/>
          </w:tcPr>
          <w:p w14:paraId="296099CA" w14:textId="77777777" w:rsidR="00B529E7" w:rsidRDefault="00B529E7">
            <w:pPr>
              <w:rPr>
                <w:sz w:val="21"/>
                <w:szCs w:val="21"/>
              </w:rPr>
            </w:pPr>
          </w:p>
        </w:tc>
        <w:tc>
          <w:tcPr>
            <w:tcW w:w="320" w:type="dxa"/>
            <w:vAlign w:val="bottom"/>
          </w:tcPr>
          <w:p w14:paraId="79F8B305" w14:textId="77777777" w:rsidR="00B529E7" w:rsidRDefault="00B529E7">
            <w:pPr>
              <w:rPr>
                <w:sz w:val="21"/>
                <w:szCs w:val="21"/>
              </w:rPr>
            </w:pPr>
          </w:p>
        </w:tc>
        <w:tc>
          <w:tcPr>
            <w:tcW w:w="300" w:type="dxa"/>
            <w:vAlign w:val="bottom"/>
          </w:tcPr>
          <w:p w14:paraId="54F8C272" w14:textId="77777777" w:rsidR="00B529E7" w:rsidRDefault="00B529E7">
            <w:pPr>
              <w:rPr>
                <w:sz w:val="21"/>
                <w:szCs w:val="21"/>
              </w:rPr>
            </w:pPr>
          </w:p>
        </w:tc>
        <w:tc>
          <w:tcPr>
            <w:tcW w:w="320" w:type="dxa"/>
            <w:vAlign w:val="bottom"/>
          </w:tcPr>
          <w:p w14:paraId="66488486" w14:textId="77777777" w:rsidR="00B529E7" w:rsidRDefault="00B529E7">
            <w:pPr>
              <w:rPr>
                <w:sz w:val="21"/>
                <w:szCs w:val="21"/>
              </w:rPr>
            </w:pPr>
          </w:p>
        </w:tc>
        <w:tc>
          <w:tcPr>
            <w:tcW w:w="300" w:type="dxa"/>
            <w:vAlign w:val="bottom"/>
          </w:tcPr>
          <w:p w14:paraId="07110537" w14:textId="77777777" w:rsidR="00B529E7" w:rsidRDefault="00B529E7">
            <w:pPr>
              <w:rPr>
                <w:sz w:val="21"/>
                <w:szCs w:val="21"/>
              </w:rPr>
            </w:pPr>
          </w:p>
        </w:tc>
        <w:tc>
          <w:tcPr>
            <w:tcW w:w="320" w:type="dxa"/>
            <w:vAlign w:val="bottom"/>
          </w:tcPr>
          <w:p w14:paraId="3301BE1D" w14:textId="77777777" w:rsidR="00B529E7" w:rsidRDefault="00B529E7">
            <w:pPr>
              <w:rPr>
                <w:sz w:val="21"/>
                <w:szCs w:val="21"/>
              </w:rPr>
            </w:pPr>
          </w:p>
        </w:tc>
        <w:tc>
          <w:tcPr>
            <w:tcW w:w="300" w:type="dxa"/>
            <w:vAlign w:val="bottom"/>
          </w:tcPr>
          <w:p w14:paraId="64E71BAD" w14:textId="77777777" w:rsidR="00B529E7" w:rsidRDefault="00B529E7">
            <w:pPr>
              <w:rPr>
                <w:sz w:val="21"/>
                <w:szCs w:val="21"/>
              </w:rPr>
            </w:pPr>
          </w:p>
        </w:tc>
        <w:tc>
          <w:tcPr>
            <w:tcW w:w="320" w:type="dxa"/>
            <w:vAlign w:val="bottom"/>
          </w:tcPr>
          <w:p w14:paraId="111D9E15" w14:textId="77777777" w:rsidR="00B529E7" w:rsidRDefault="00B529E7">
            <w:pPr>
              <w:rPr>
                <w:sz w:val="21"/>
                <w:szCs w:val="21"/>
              </w:rPr>
            </w:pPr>
          </w:p>
        </w:tc>
        <w:tc>
          <w:tcPr>
            <w:tcW w:w="240" w:type="dxa"/>
            <w:vAlign w:val="bottom"/>
          </w:tcPr>
          <w:p w14:paraId="38464420" w14:textId="77777777" w:rsidR="00B529E7" w:rsidRDefault="00B529E7">
            <w:pPr>
              <w:rPr>
                <w:sz w:val="21"/>
                <w:szCs w:val="21"/>
              </w:rPr>
            </w:pPr>
          </w:p>
        </w:tc>
        <w:tc>
          <w:tcPr>
            <w:tcW w:w="0" w:type="dxa"/>
            <w:vAlign w:val="bottom"/>
          </w:tcPr>
          <w:p w14:paraId="7AB057D0" w14:textId="77777777" w:rsidR="00B529E7" w:rsidRDefault="00B529E7">
            <w:pPr>
              <w:rPr>
                <w:sz w:val="1"/>
                <w:szCs w:val="1"/>
              </w:rPr>
            </w:pPr>
          </w:p>
        </w:tc>
      </w:tr>
      <w:tr w:rsidR="00B529E7" w14:paraId="47832428" w14:textId="77777777">
        <w:trPr>
          <w:trHeight w:val="365"/>
        </w:trPr>
        <w:tc>
          <w:tcPr>
            <w:tcW w:w="160" w:type="dxa"/>
            <w:vMerge/>
            <w:vAlign w:val="bottom"/>
          </w:tcPr>
          <w:p w14:paraId="75138CB6" w14:textId="77777777" w:rsidR="00B529E7" w:rsidRDefault="00B529E7">
            <w:pPr>
              <w:rPr>
                <w:sz w:val="24"/>
                <w:szCs w:val="24"/>
              </w:rPr>
            </w:pPr>
          </w:p>
        </w:tc>
        <w:tc>
          <w:tcPr>
            <w:tcW w:w="620" w:type="dxa"/>
            <w:vAlign w:val="bottom"/>
          </w:tcPr>
          <w:p w14:paraId="0A0A0E78" w14:textId="77777777" w:rsidR="00B529E7" w:rsidRDefault="009277D4">
            <w:pPr>
              <w:ind w:right="110"/>
              <w:jc w:val="right"/>
              <w:rPr>
                <w:sz w:val="20"/>
                <w:szCs w:val="20"/>
              </w:rPr>
            </w:pPr>
            <w:r>
              <w:rPr>
                <w:rFonts w:ascii="Helvetica" w:eastAsia="Helvetica" w:hAnsi="Helvetica" w:cs="Helvetica"/>
                <w:sz w:val="14"/>
                <w:szCs w:val="14"/>
              </w:rPr>
              <w:t>30000</w:t>
            </w:r>
          </w:p>
        </w:tc>
        <w:tc>
          <w:tcPr>
            <w:tcW w:w="160" w:type="dxa"/>
            <w:vAlign w:val="bottom"/>
          </w:tcPr>
          <w:p w14:paraId="3ED9B7E2" w14:textId="77777777" w:rsidR="00B529E7" w:rsidRDefault="00B529E7">
            <w:pPr>
              <w:rPr>
                <w:sz w:val="24"/>
                <w:szCs w:val="24"/>
              </w:rPr>
            </w:pPr>
          </w:p>
        </w:tc>
        <w:tc>
          <w:tcPr>
            <w:tcW w:w="160" w:type="dxa"/>
            <w:vAlign w:val="bottom"/>
          </w:tcPr>
          <w:p w14:paraId="41702BF9" w14:textId="77777777" w:rsidR="00B529E7" w:rsidRDefault="00B529E7">
            <w:pPr>
              <w:rPr>
                <w:sz w:val="24"/>
                <w:szCs w:val="24"/>
              </w:rPr>
            </w:pPr>
          </w:p>
        </w:tc>
        <w:tc>
          <w:tcPr>
            <w:tcW w:w="300" w:type="dxa"/>
            <w:vAlign w:val="bottom"/>
          </w:tcPr>
          <w:p w14:paraId="0753C541" w14:textId="77777777" w:rsidR="00B529E7" w:rsidRDefault="00B529E7">
            <w:pPr>
              <w:rPr>
                <w:sz w:val="24"/>
                <w:szCs w:val="24"/>
              </w:rPr>
            </w:pPr>
          </w:p>
        </w:tc>
        <w:tc>
          <w:tcPr>
            <w:tcW w:w="320" w:type="dxa"/>
            <w:vAlign w:val="bottom"/>
          </w:tcPr>
          <w:p w14:paraId="33C30144" w14:textId="77777777" w:rsidR="00B529E7" w:rsidRDefault="00B529E7">
            <w:pPr>
              <w:rPr>
                <w:sz w:val="24"/>
                <w:szCs w:val="24"/>
              </w:rPr>
            </w:pPr>
          </w:p>
        </w:tc>
        <w:tc>
          <w:tcPr>
            <w:tcW w:w="300" w:type="dxa"/>
            <w:vAlign w:val="bottom"/>
          </w:tcPr>
          <w:p w14:paraId="5B145F73" w14:textId="77777777" w:rsidR="00B529E7" w:rsidRDefault="00B529E7">
            <w:pPr>
              <w:rPr>
                <w:sz w:val="24"/>
                <w:szCs w:val="24"/>
              </w:rPr>
            </w:pPr>
          </w:p>
        </w:tc>
        <w:tc>
          <w:tcPr>
            <w:tcW w:w="320" w:type="dxa"/>
            <w:vAlign w:val="bottom"/>
          </w:tcPr>
          <w:p w14:paraId="379E9F23" w14:textId="77777777" w:rsidR="00B529E7" w:rsidRDefault="00B529E7">
            <w:pPr>
              <w:rPr>
                <w:sz w:val="24"/>
                <w:szCs w:val="24"/>
              </w:rPr>
            </w:pPr>
          </w:p>
        </w:tc>
        <w:tc>
          <w:tcPr>
            <w:tcW w:w="300" w:type="dxa"/>
            <w:vAlign w:val="bottom"/>
          </w:tcPr>
          <w:p w14:paraId="5B4BCBD1" w14:textId="77777777" w:rsidR="00B529E7" w:rsidRDefault="00B529E7">
            <w:pPr>
              <w:rPr>
                <w:sz w:val="24"/>
                <w:szCs w:val="24"/>
              </w:rPr>
            </w:pPr>
          </w:p>
        </w:tc>
        <w:tc>
          <w:tcPr>
            <w:tcW w:w="300" w:type="dxa"/>
            <w:vAlign w:val="bottom"/>
          </w:tcPr>
          <w:p w14:paraId="05D7036C" w14:textId="77777777" w:rsidR="00B529E7" w:rsidRDefault="00B529E7">
            <w:pPr>
              <w:rPr>
                <w:sz w:val="24"/>
                <w:szCs w:val="24"/>
              </w:rPr>
            </w:pPr>
          </w:p>
        </w:tc>
        <w:tc>
          <w:tcPr>
            <w:tcW w:w="160" w:type="dxa"/>
            <w:vAlign w:val="bottom"/>
          </w:tcPr>
          <w:p w14:paraId="24AAE854" w14:textId="77777777" w:rsidR="00B529E7" w:rsidRDefault="00B529E7">
            <w:pPr>
              <w:rPr>
                <w:sz w:val="24"/>
                <w:szCs w:val="24"/>
              </w:rPr>
            </w:pPr>
          </w:p>
        </w:tc>
        <w:tc>
          <w:tcPr>
            <w:tcW w:w="160" w:type="dxa"/>
            <w:vAlign w:val="bottom"/>
          </w:tcPr>
          <w:p w14:paraId="4B9FAACB" w14:textId="77777777" w:rsidR="00B529E7" w:rsidRDefault="00B529E7">
            <w:pPr>
              <w:rPr>
                <w:sz w:val="24"/>
                <w:szCs w:val="24"/>
              </w:rPr>
            </w:pPr>
          </w:p>
        </w:tc>
        <w:tc>
          <w:tcPr>
            <w:tcW w:w="320" w:type="dxa"/>
            <w:vAlign w:val="bottom"/>
          </w:tcPr>
          <w:p w14:paraId="47680423" w14:textId="77777777" w:rsidR="00B529E7" w:rsidRDefault="00B529E7">
            <w:pPr>
              <w:rPr>
                <w:sz w:val="24"/>
                <w:szCs w:val="24"/>
              </w:rPr>
            </w:pPr>
          </w:p>
        </w:tc>
        <w:tc>
          <w:tcPr>
            <w:tcW w:w="300" w:type="dxa"/>
            <w:vAlign w:val="bottom"/>
          </w:tcPr>
          <w:p w14:paraId="7C739D1C" w14:textId="77777777" w:rsidR="00B529E7" w:rsidRDefault="00B529E7">
            <w:pPr>
              <w:rPr>
                <w:sz w:val="24"/>
                <w:szCs w:val="24"/>
              </w:rPr>
            </w:pPr>
          </w:p>
        </w:tc>
        <w:tc>
          <w:tcPr>
            <w:tcW w:w="320" w:type="dxa"/>
            <w:vAlign w:val="bottom"/>
          </w:tcPr>
          <w:p w14:paraId="7A5F38AC" w14:textId="77777777" w:rsidR="00B529E7" w:rsidRDefault="00B529E7">
            <w:pPr>
              <w:rPr>
                <w:sz w:val="24"/>
                <w:szCs w:val="24"/>
              </w:rPr>
            </w:pPr>
          </w:p>
        </w:tc>
        <w:tc>
          <w:tcPr>
            <w:tcW w:w="300" w:type="dxa"/>
            <w:vAlign w:val="bottom"/>
          </w:tcPr>
          <w:p w14:paraId="320E2847" w14:textId="77777777" w:rsidR="00B529E7" w:rsidRDefault="00B529E7">
            <w:pPr>
              <w:rPr>
                <w:sz w:val="24"/>
                <w:szCs w:val="24"/>
              </w:rPr>
            </w:pPr>
          </w:p>
        </w:tc>
        <w:tc>
          <w:tcPr>
            <w:tcW w:w="320" w:type="dxa"/>
            <w:vAlign w:val="bottom"/>
          </w:tcPr>
          <w:p w14:paraId="642C0721" w14:textId="77777777" w:rsidR="00B529E7" w:rsidRDefault="00B529E7">
            <w:pPr>
              <w:rPr>
                <w:sz w:val="24"/>
                <w:szCs w:val="24"/>
              </w:rPr>
            </w:pPr>
          </w:p>
        </w:tc>
        <w:tc>
          <w:tcPr>
            <w:tcW w:w="300" w:type="dxa"/>
            <w:vAlign w:val="bottom"/>
          </w:tcPr>
          <w:p w14:paraId="081A66F1" w14:textId="77777777" w:rsidR="00B529E7" w:rsidRDefault="00B529E7">
            <w:pPr>
              <w:rPr>
                <w:sz w:val="24"/>
                <w:szCs w:val="24"/>
              </w:rPr>
            </w:pPr>
          </w:p>
        </w:tc>
        <w:tc>
          <w:tcPr>
            <w:tcW w:w="320" w:type="dxa"/>
            <w:vAlign w:val="bottom"/>
          </w:tcPr>
          <w:p w14:paraId="77EBD8E1" w14:textId="77777777" w:rsidR="00B529E7" w:rsidRDefault="00B529E7">
            <w:pPr>
              <w:rPr>
                <w:sz w:val="24"/>
                <w:szCs w:val="24"/>
              </w:rPr>
            </w:pPr>
          </w:p>
        </w:tc>
        <w:tc>
          <w:tcPr>
            <w:tcW w:w="300" w:type="dxa"/>
            <w:vAlign w:val="bottom"/>
          </w:tcPr>
          <w:p w14:paraId="2DEC2BD2" w14:textId="77777777" w:rsidR="00B529E7" w:rsidRDefault="00B529E7">
            <w:pPr>
              <w:rPr>
                <w:sz w:val="24"/>
                <w:szCs w:val="24"/>
              </w:rPr>
            </w:pPr>
          </w:p>
        </w:tc>
        <w:tc>
          <w:tcPr>
            <w:tcW w:w="320" w:type="dxa"/>
            <w:vAlign w:val="bottom"/>
          </w:tcPr>
          <w:p w14:paraId="5859E956" w14:textId="77777777" w:rsidR="00B529E7" w:rsidRDefault="00B529E7">
            <w:pPr>
              <w:rPr>
                <w:sz w:val="24"/>
                <w:szCs w:val="24"/>
              </w:rPr>
            </w:pPr>
          </w:p>
        </w:tc>
        <w:tc>
          <w:tcPr>
            <w:tcW w:w="240" w:type="dxa"/>
            <w:vAlign w:val="bottom"/>
          </w:tcPr>
          <w:p w14:paraId="0C595E1D" w14:textId="77777777" w:rsidR="00B529E7" w:rsidRDefault="00B529E7">
            <w:pPr>
              <w:rPr>
                <w:sz w:val="24"/>
                <w:szCs w:val="24"/>
              </w:rPr>
            </w:pPr>
          </w:p>
        </w:tc>
        <w:tc>
          <w:tcPr>
            <w:tcW w:w="0" w:type="dxa"/>
            <w:vAlign w:val="bottom"/>
          </w:tcPr>
          <w:p w14:paraId="5B7C3827" w14:textId="77777777" w:rsidR="00B529E7" w:rsidRDefault="00B529E7">
            <w:pPr>
              <w:rPr>
                <w:sz w:val="1"/>
                <w:szCs w:val="1"/>
              </w:rPr>
            </w:pPr>
          </w:p>
        </w:tc>
      </w:tr>
      <w:tr w:rsidR="00B529E7" w14:paraId="46B6F493" w14:textId="77777777">
        <w:trPr>
          <w:trHeight w:val="314"/>
        </w:trPr>
        <w:tc>
          <w:tcPr>
            <w:tcW w:w="160" w:type="dxa"/>
            <w:vMerge/>
            <w:vAlign w:val="bottom"/>
          </w:tcPr>
          <w:p w14:paraId="0D0EF344" w14:textId="77777777" w:rsidR="00B529E7" w:rsidRDefault="00B529E7">
            <w:pPr>
              <w:rPr>
                <w:sz w:val="24"/>
                <w:szCs w:val="24"/>
              </w:rPr>
            </w:pPr>
          </w:p>
        </w:tc>
        <w:tc>
          <w:tcPr>
            <w:tcW w:w="620" w:type="dxa"/>
            <w:vMerge w:val="restart"/>
            <w:vAlign w:val="bottom"/>
          </w:tcPr>
          <w:p w14:paraId="11973E4A" w14:textId="77777777" w:rsidR="00B529E7" w:rsidRDefault="009277D4">
            <w:pPr>
              <w:ind w:right="110"/>
              <w:jc w:val="right"/>
              <w:rPr>
                <w:sz w:val="20"/>
                <w:szCs w:val="20"/>
              </w:rPr>
            </w:pPr>
            <w:r>
              <w:rPr>
                <w:rFonts w:ascii="Helvetica" w:eastAsia="Helvetica" w:hAnsi="Helvetica" w:cs="Helvetica"/>
                <w:sz w:val="14"/>
                <w:szCs w:val="14"/>
              </w:rPr>
              <w:t>25000</w:t>
            </w:r>
          </w:p>
        </w:tc>
        <w:tc>
          <w:tcPr>
            <w:tcW w:w="160" w:type="dxa"/>
            <w:vAlign w:val="bottom"/>
          </w:tcPr>
          <w:p w14:paraId="723D5467" w14:textId="77777777" w:rsidR="00B529E7" w:rsidRDefault="00B529E7">
            <w:pPr>
              <w:rPr>
                <w:sz w:val="24"/>
                <w:szCs w:val="24"/>
              </w:rPr>
            </w:pPr>
          </w:p>
        </w:tc>
        <w:tc>
          <w:tcPr>
            <w:tcW w:w="160" w:type="dxa"/>
            <w:vAlign w:val="bottom"/>
          </w:tcPr>
          <w:p w14:paraId="35DBE41C" w14:textId="77777777" w:rsidR="00B529E7" w:rsidRDefault="00B529E7">
            <w:pPr>
              <w:rPr>
                <w:sz w:val="24"/>
                <w:szCs w:val="24"/>
              </w:rPr>
            </w:pPr>
          </w:p>
        </w:tc>
        <w:tc>
          <w:tcPr>
            <w:tcW w:w="300" w:type="dxa"/>
            <w:vAlign w:val="bottom"/>
          </w:tcPr>
          <w:p w14:paraId="4FCAE734" w14:textId="77777777" w:rsidR="00B529E7" w:rsidRDefault="00B529E7">
            <w:pPr>
              <w:rPr>
                <w:sz w:val="24"/>
                <w:szCs w:val="24"/>
              </w:rPr>
            </w:pPr>
          </w:p>
        </w:tc>
        <w:tc>
          <w:tcPr>
            <w:tcW w:w="320" w:type="dxa"/>
            <w:vAlign w:val="bottom"/>
          </w:tcPr>
          <w:p w14:paraId="36149859" w14:textId="77777777" w:rsidR="00B529E7" w:rsidRDefault="00B529E7">
            <w:pPr>
              <w:rPr>
                <w:sz w:val="24"/>
                <w:szCs w:val="24"/>
              </w:rPr>
            </w:pPr>
          </w:p>
        </w:tc>
        <w:tc>
          <w:tcPr>
            <w:tcW w:w="300" w:type="dxa"/>
            <w:vAlign w:val="bottom"/>
          </w:tcPr>
          <w:p w14:paraId="4F255BBB" w14:textId="77777777" w:rsidR="00B529E7" w:rsidRDefault="00B529E7">
            <w:pPr>
              <w:rPr>
                <w:sz w:val="24"/>
                <w:szCs w:val="24"/>
              </w:rPr>
            </w:pPr>
          </w:p>
        </w:tc>
        <w:tc>
          <w:tcPr>
            <w:tcW w:w="320" w:type="dxa"/>
            <w:vAlign w:val="bottom"/>
          </w:tcPr>
          <w:p w14:paraId="673D071F" w14:textId="77777777" w:rsidR="00B529E7" w:rsidRDefault="00B529E7">
            <w:pPr>
              <w:rPr>
                <w:sz w:val="24"/>
                <w:szCs w:val="24"/>
              </w:rPr>
            </w:pPr>
          </w:p>
        </w:tc>
        <w:tc>
          <w:tcPr>
            <w:tcW w:w="300" w:type="dxa"/>
            <w:vAlign w:val="bottom"/>
          </w:tcPr>
          <w:p w14:paraId="2B472992" w14:textId="77777777" w:rsidR="00B529E7" w:rsidRDefault="00B529E7">
            <w:pPr>
              <w:rPr>
                <w:sz w:val="24"/>
                <w:szCs w:val="24"/>
              </w:rPr>
            </w:pPr>
          </w:p>
        </w:tc>
        <w:tc>
          <w:tcPr>
            <w:tcW w:w="300" w:type="dxa"/>
            <w:vAlign w:val="bottom"/>
          </w:tcPr>
          <w:p w14:paraId="6412A2CC" w14:textId="77777777" w:rsidR="00B529E7" w:rsidRDefault="00B529E7">
            <w:pPr>
              <w:rPr>
                <w:sz w:val="24"/>
                <w:szCs w:val="24"/>
              </w:rPr>
            </w:pPr>
          </w:p>
        </w:tc>
        <w:tc>
          <w:tcPr>
            <w:tcW w:w="160" w:type="dxa"/>
            <w:vAlign w:val="bottom"/>
          </w:tcPr>
          <w:p w14:paraId="39FC675E" w14:textId="77777777" w:rsidR="00B529E7" w:rsidRDefault="00B529E7">
            <w:pPr>
              <w:rPr>
                <w:sz w:val="24"/>
                <w:szCs w:val="24"/>
              </w:rPr>
            </w:pPr>
          </w:p>
        </w:tc>
        <w:tc>
          <w:tcPr>
            <w:tcW w:w="160" w:type="dxa"/>
            <w:vAlign w:val="bottom"/>
          </w:tcPr>
          <w:p w14:paraId="23165346" w14:textId="77777777" w:rsidR="00B529E7" w:rsidRDefault="00B529E7">
            <w:pPr>
              <w:rPr>
                <w:sz w:val="24"/>
                <w:szCs w:val="24"/>
              </w:rPr>
            </w:pPr>
          </w:p>
        </w:tc>
        <w:tc>
          <w:tcPr>
            <w:tcW w:w="320" w:type="dxa"/>
            <w:vAlign w:val="bottom"/>
          </w:tcPr>
          <w:p w14:paraId="2A855AE7" w14:textId="77777777" w:rsidR="00B529E7" w:rsidRDefault="00B529E7">
            <w:pPr>
              <w:rPr>
                <w:sz w:val="24"/>
                <w:szCs w:val="24"/>
              </w:rPr>
            </w:pPr>
          </w:p>
        </w:tc>
        <w:tc>
          <w:tcPr>
            <w:tcW w:w="300" w:type="dxa"/>
            <w:vAlign w:val="bottom"/>
          </w:tcPr>
          <w:p w14:paraId="58FD2BC7" w14:textId="77777777" w:rsidR="00B529E7" w:rsidRDefault="00B529E7">
            <w:pPr>
              <w:rPr>
                <w:sz w:val="24"/>
                <w:szCs w:val="24"/>
              </w:rPr>
            </w:pPr>
          </w:p>
        </w:tc>
        <w:tc>
          <w:tcPr>
            <w:tcW w:w="320" w:type="dxa"/>
            <w:vAlign w:val="bottom"/>
          </w:tcPr>
          <w:p w14:paraId="038565A9" w14:textId="77777777" w:rsidR="00B529E7" w:rsidRDefault="00B529E7">
            <w:pPr>
              <w:rPr>
                <w:sz w:val="24"/>
                <w:szCs w:val="24"/>
              </w:rPr>
            </w:pPr>
          </w:p>
        </w:tc>
        <w:tc>
          <w:tcPr>
            <w:tcW w:w="300" w:type="dxa"/>
            <w:vAlign w:val="bottom"/>
          </w:tcPr>
          <w:p w14:paraId="2F99BB3E" w14:textId="77777777" w:rsidR="00B529E7" w:rsidRDefault="00B529E7">
            <w:pPr>
              <w:rPr>
                <w:sz w:val="24"/>
                <w:szCs w:val="24"/>
              </w:rPr>
            </w:pPr>
          </w:p>
        </w:tc>
        <w:tc>
          <w:tcPr>
            <w:tcW w:w="320" w:type="dxa"/>
            <w:vAlign w:val="bottom"/>
          </w:tcPr>
          <w:p w14:paraId="37B111DD" w14:textId="77777777" w:rsidR="00B529E7" w:rsidRDefault="00B529E7">
            <w:pPr>
              <w:rPr>
                <w:sz w:val="24"/>
                <w:szCs w:val="24"/>
              </w:rPr>
            </w:pPr>
          </w:p>
        </w:tc>
        <w:tc>
          <w:tcPr>
            <w:tcW w:w="300" w:type="dxa"/>
            <w:vAlign w:val="bottom"/>
          </w:tcPr>
          <w:p w14:paraId="1F072B0C" w14:textId="77777777" w:rsidR="00B529E7" w:rsidRDefault="00B529E7">
            <w:pPr>
              <w:rPr>
                <w:sz w:val="24"/>
                <w:szCs w:val="24"/>
              </w:rPr>
            </w:pPr>
          </w:p>
        </w:tc>
        <w:tc>
          <w:tcPr>
            <w:tcW w:w="320" w:type="dxa"/>
            <w:vAlign w:val="bottom"/>
          </w:tcPr>
          <w:p w14:paraId="710B2414" w14:textId="77777777" w:rsidR="00B529E7" w:rsidRDefault="00B529E7">
            <w:pPr>
              <w:rPr>
                <w:sz w:val="24"/>
                <w:szCs w:val="24"/>
              </w:rPr>
            </w:pPr>
          </w:p>
        </w:tc>
        <w:tc>
          <w:tcPr>
            <w:tcW w:w="300" w:type="dxa"/>
            <w:vAlign w:val="bottom"/>
          </w:tcPr>
          <w:p w14:paraId="5374005C" w14:textId="77777777" w:rsidR="00B529E7" w:rsidRDefault="00B529E7">
            <w:pPr>
              <w:rPr>
                <w:sz w:val="24"/>
                <w:szCs w:val="24"/>
              </w:rPr>
            </w:pPr>
          </w:p>
        </w:tc>
        <w:tc>
          <w:tcPr>
            <w:tcW w:w="320" w:type="dxa"/>
            <w:vAlign w:val="bottom"/>
          </w:tcPr>
          <w:p w14:paraId="243EB53F" w14:textId="77777777" w:rsidR="00B529E7" w:rsidRDefault="00B529E7">
            <w:pPr>
              <w:rPr>
                <w:sz w:val="24"/>
                <w:szCs w:val="24"/>
              </w:rPr>
            </w:pPr>
          </w:p>
        </w:tc>
        <w:tc>
          <w:tcPr>
            <w:tcW w:w="240" w:type="dxa"/>
            <w:vAlign w:val="bottom"/>
          </w:tcPr>
          <w:p w14:paraId="14BBF3FA" w14:textId="77777777" w:rsidR="00B529E7" w:rsidRDefault="00B529E7">
            <w:pPr>
              <w:rPr>
                <w:sz w:val="24"/>
                <w:szCs w:val="24"/>
              </w:rPr>
            </w:pPr>
          </w:p>
        </w:tc>
        <w:tc>
          <w:tcPr>
            <w:tcW w:w="0" w:type="dxa"/>
            <w:vAlign w:val="bottom"/>
          </w:tcPr>
          <w:p w14:paraId="098B793E" w14:textId="77777777" w:rsidR="00B529E7" w:rsidRDefault="00B529E7">
            <w:pPr>
              <w:rPr>
                <w:sz w:val="1"/>
                <w:szCs w:val="1"/>
              </w:rPr>
            </w:pPr>
          </w:p>
        </w:tc>
      </w:tr>
      <w:tr w:rsidR="00B529E7" w14:paraId="32AB1C83" w14:textId="77777777">
        <w:trPr>
          <w:trHeight w:val="53"/>
        </w:trPr>
        <w:tc>
          <w:tcPr>
            <w:tcW w:w="160" w:type="dxa"/>
            <w:vMerge w:val="restart"/>
            <w:textDirection w:val="btLr"/>
            <w:vAlign w:val="bottom"/>
          </w:tcPr>
          <w:p w14:paraId="73D175F4" w14:textId="77777777" w:rsidR="00B529E7" w:rsidRDefault="009277D4">
            <w:pPr>
              <w:rPr>
                <w:sz w:val="20"/>
                <w:szCs w:val="20"/>
              </w:rPr>
            </w:pPr>
            <w:r>
              <w:rPr>
                <w:rFonts w:ascii="Helvetica" w:eastAsia="Helvetica" w:hAnsi="Helvetica" w:cs="Helvetica"/>
                <w:b/>
                <w:bCs/>
                <w:w w:val="84"/>
                <w:sz w:val="14"/>
                <w:szCs w:val="14"/>
              </w:rPr>
              <w:t>-</w:t>
            </w:r>
          </w:p>
        </w:tc>
        <w:tc>
          <w:tcPr>
            <w:tcW w:w="620" w:type="dxa"/>
            <w:vMerge/>
            <w:vAlign w:val="bottom"/>
          </w:tcPr>
          <w:p w14:paraId="45A70794" w14:textId="77777777" w:rsidR="00B529E7" w:rsidRDefault="00B529E7">
            <w:pPr>
              <w:rPr>
                <w:sz w:val="4"/>
                <w:szCs w:val="4"/>
              </w:rPr>
            </w:pPr>
          </w:p>
        </w:tc>
        <w:tc>
          <w:tcPr>
            <w:tcW w:w="160" w:type="dxa"/>
            <w:vAlign w:val="bottom"/>
          </w:tcPr>
          <w:p w14:paraId="33DA8F02" w14:textId="77777777" w:rsidR="00B529E7" w:rsidRDefault="00B529E7">
            <w:pPr>
              <w:rPr>
                <w:sz w:val="4"/>
                <w:szCs w:val="4"/>
              </w:rPr>
            </w:pPr>
          </w:p>
        </w:tc>
        <w:tc>
          <w:tcPr>
            <w:tcW w:w="160" w:type="dxa"/>
            <w:vAlign w:val="bottom"/>
          </w:tcPr>
          <w:p w14:paraId="62AD1C30" w14:textId="77777777" w:rsidR="00B529E7" w:rsidRDefault="00B529E7">
            <w:pPr>
              <w:rPr>
                <w:sz w:val="4"/>
                <w:szCs w:val="4"/>
              </w:rPr>
            </w:pPr>
          </w:p>
        </w:tc>
        <w:tc>
          <w:tcPr>
            <w:tcW w:w="300" w:type="dxa"/>
            <w:vAlign w:val="bottom"/>
          </w:tcPr>
          <w:p w14:paraId="261F3CD3" w14:textId="77777777" w:rsidR="00B529E7" w:rsidRDefault="00B529E7">
            <w:pPr>
              <w:rPr>
                <w:sz w:val="4"/>
                <w:szCs w:val="4"/>
              </w:rPr>
            </w:pPr>
          </w:p>
        </w:tc>
        <w:tc>
          <w:tcPr>
            <w:tcW w:w="320" w:type="dxa"/>
            <w:vAlign w:val="bottom"/>
          </w:tcPr>
          <w:p w14:paraId="176D26E6" w14:textId="77777777" w:rsidR="00B529E7" w:rsidRDefault="00B529E7">
            <w:pPr>
              <w:rPr>
                <w:sz w:val="4"/>
                <w:szCs w:val="4"/>
              </w:rPr>
            </w:pPr>
          </w:p>
        </w:tc>
        <w:tc>
          <w:tcPr>
            <w:tcW w:w="300" w:type="dxa"/>
            <w:vAlign w:val="bottom"/>
          </w:tcPr>
          <w:p w14:paraId="5179FA87" w14:textId="77777777" w:rsidR="00B529E7" w:rsidRDefault="00B529E7">
            <w:pPr>
              <w:rPr>
                <w:sz w:val="4"/>
                <w:szCs w:val="4"/>
              </w:rPr>
            </w:pPr>
          </w:p>
        </w:tc>
        <w:tc>
          <w:tcPr>
            <w:tcW w:w="320" w:type="dxa"/>
            <w:vAlign w:val="bottom"/>
          </w:tcPr>
          <w:p w14:paraId="4F8CF6FE" w14:textId="77777777" w:rsidR="00B529E7" w:rsidRDefault="00B529E7">
            <w:pPr>
              <w:rPr>
                <w:sz w:val="4"/>
                <w:szCs w:val="4"/>
              </w:rPr>
            </w:pPr>
          </w:p>
        </w:tc>
        <w:tc>
          <w:tcPr>
            <w:tcW w:w="300" w:type="dxa"/>
            <w:vAlign w:val="bottom"/>
          </w:tcPr>
          <w:p w14:paraId="6DEC41F7" w14:textId="77777777" w:rsidR="00B529E7" w:rsidRDefault="00B529E7">
            <w:pPr>
              <w:rPr>
                <w:sz w:val="4"/>
                <w:szCs w:val="4"/>
              </w:rPr>
            </w:pPr>
          </w:p>
        </w:tc>
        <w:tc>
          <w:tcPr>
            <w:tcW w:w="300" w:type="dxa"/>
            <w:vAlign w:val="bottom"/>
          </w:tcPr>
          <w:p w14:paraId="1BAB9CD0" w14:textId="77777777" w:rsidR="00B529E7" w:rsidRDefault="00B529E7">
            <w:pPr>
              <w:rPr>
                <w:sz w:val="4"/>
                <w:szCs w:val="4"/>
              </w:rPr>
            </w:pPr>
          </w:p>
        </w:tc>
        <w:tc>
          <w:tcPr>
            <w:tcW w:w="160" w:type="dxa"/>
            <w:vAlign w:val="bottom"/>
          </w:tcPr>
          <w:p w14:paraId="21ABA99C" w14:textId="77777777" w:rsidR="00B529E7" w:rsidRDefault="00B529E7">
            <w:pPr>
              <w:rPr>
                <w:sz w:val="4"/>
                <w:szCs w:val="4"/>
              </w:rPr>
            </w:pPr>
          </w:p>
        </w:tc>
        <w:tc>
          <w:tcPr>
            <w:tcW w:w="160" w:type="dxa"/>
            <w:vAlign w:val="bottom"/>
          </w:tcPr>
          <w:p w14:paraId="51969B8A" w14:textId="77777777" w:rsidR="00B529E7" w:rsidRDefault="00B529E7">
            <w:pPr>
              <w:rPr>
                <w:sz w:val="4"/>
                <w:szCs w:val="4"/>
              </w:rPr>
            </w:pPr>
          </w:p>
        </w:tc>
        <w:tc>
          <w:tcPr>
            <w:tcW w:w="320" w:type="dxa"/>
            <w:vAlign w:val="bottom"/>
          </w:tcPr>
          <w:p w14:paraId="19D9DD1E" w14:textId="77777777" w:rsidR="00B529E7" w:rsidRDefault="00B529E7">
            <w:pPr>
              <w:rPr>
                <w:sz w:val="4"/>
                <w:szCs w:val="4"/>
              </w:rPr>
            </w:pPr>
          </w:p>
        </w:tc>
        <w:tc>
          <w:tcPr>
            <w:tcW w:w="300" w:type="dxa"/>
            <w:vAlign w:val="bottom"/>
          </w:tcPr>
          <w:p w14:paraId="56049586" w14:textId="77777777" w:rsidR="00B529E7" w:rsidRDefault="00B529E7">
            <w:pPr>
              <w:rPr>
                <w:sz w:val="4"/>
                <w:szCs w:val="4"/>
              </w:rPr>
            </w:pPr>
          </w:p>
        </w:tc>
        <w:tc>
          <w:tcPr>
            <w:tcW w:w="320" w:type="dxa"/>
            <w:vAlign w:val="bottom"/>
          </w:tcPr>
          <w:p w14:paraId="08E9166A" w14:textId="77777777" w:rsidR="00B529E7" w:rsidRDefault="00B529E7">
            <w:pPr>
              <w:rPr>
                <w:sz w:val="4"/>
                <w:szCs w:val="4"/>
              </w:rPr>
            </w:pPr>
          </w:p>
        </w:tc>
        <w:tc>
          <w:tcPr>
            <w:tcW w:w="300" w:type="dxa"/>
            <w:vAlign w:val="bottom"/>
          </w:tcPr>
          <w:p w14:paraId="710DA716" w14:textId="77777777" w:rsidR="00B529E7" w:rsidRDefault="00B529E7">
            <w:pPr>
              <w:rPr>
                <w:sz w:val="4"/>
                <w:szCs w:val="4"/>
              </w:rPr>
            </w:pPr>
          </w:p>
        </w:tc>
        <w:tc>
          <w:tcPr>
            <w:tcW w:w="320" w:type="dxa"/>
            <w:vAlign w:val="bottom"/>
          </w:tcPr>
          <w:p w14:paraId="33CFFB3E" w14:textId="77777777" w:rsidR="00B529E7" w:rsidRDefault="00B529E7">
            <w:pPr>
              <w:rPr>
                <w:sz w:val="4"/>
                <w:szCs w:val="4"/>
              </w:rPr>
            </w:pPr>
          </w:p>
        </w:tc>
        <w:tc>
          <w:tcPr>
            <w:tcW w:w="300" w:type="dxa"/>
            <w:vAlign w:val="bottom"/>
          </w:tcPr>
          <w:p w14:paraId="4CE643ED" w14:textId="77777777" w:rsidR="00B529E7" w:rsidRDefault="00B529E7">
            <w:pPr>
              <w:rPr>
                <w:sz w:val="4"/>
                <w:szCs w:val="4"/>
              </w:rPr>
            </w:pPr>
          </w:p>
        </w:tc>
        <w:tc>
          <w:tcPr>
            <w:tcW w:w="320" w:type="dxa"/>
            <w:vAlign w:val="bottom"/>
          </w:tcPr>
          <w:p w14:paraId="38C8C319" w14:textId="77777777" w:rsidR="00B529E7" w:rsidRDefault="00B529E7">
            <w:pPr>
              <w:rPr>
                <w:sz w:val="4"/>
                <w:szCs w:val="4"/>
              </w:rPr>
            </w:pPr>
          </w:p>
        </w:tc>
        <w:tc>
          <w:tcPr>
            <w:tcW w:w="300" w:type="dxa"/>
            <w:vAlign w:val="bottom"/>
          </w:tcPr>
          <w:p w14:paraId="08F1746C" w14:textId="77777777" w:rsidR="00B529E7" w:rsidRDefault="00B529E7">
            <w:pPr>
              <w:rPr>
                <w:sz w:val="4"/>
                <w:szCs w:val="4"/>
              </w:rPr>
            </w:pPr>
          </w:p>
        </w:tc>
        <w:tc>
          <w:tcPr>
            <w:tcW w:w="320" w:type="dxa"/>
            <w:vAlign w:val="bottom"/>
          </w:tcPr>
          <w:p w14:paraId="320BFAA6" w14:textId="77777777" w:rsidR="00B529E7" w:rsidRDefault="00B529E7">
            <w:pPr>
              <w:rPr>
                <w:sz w:val="4"/>
                <w:szCs w:val="4"/>
              </w:rPr>
            </w:pPr>
          </w:p>
        </w:tc>
        <w:tc>
          <w:tcPr>
            <w:tcW w:w="240" w:type="dxa"/>
            <w:vAlign w:val="bottom"/>
          </w:tcPr>
          <w:p w14:paraId="109B7A9D" w14:textId="77777777" w:rsidR="00B529E7" w:rsidRDefault="00B529E7">
            <w:pPr>
              <w:rPr>
                <w:sz w:val="4"/>
                <w:szCs w:val="4"/>
              </w:rPr>
            </w:pPr>
          </w:p>
        </w:tc>
        <w:tc>
          <w:tcPr>
            <w:tcW w:w="0" w:type="dxa"/>
            <w:vAlign w:val="bottom"/>
          </w:tcPr>
          <w:p w14:paraId="37BB9760" w14:textId="77777777" w:rsidR="00B529E7" w:rsidRDefault="00B529E7">
            <w:pPr>
              <w:rPr>
                <w:sz w:val="1"/>
                <w:szCs w:val="1"/>
              </w:rPr>
            </w:pPr>
          </w:p>
        </w:tc>
      </w:tr>
      <w:tr w:rsidR="00B529E7" w14:paraId="5543DF40" w14:textId="77777777">
        <w:trPr>
          <w:trHeight w:val="36"/>
        </w:trPr>
        <w:tc>
          <w:tcPr>
            <w:tcW w:w="160" w:type="dxa"/>
            <w:vMerge/>
            <w:vAlign w:val="bottom"/>
          </w:tcPr>
          <w:p w14:paraId="697190E0" w14:textId="77777777" w:rsidR="00B529E7" w:rsidRDefault="00B529E7">
            <w:pPr>
              <w:rPr>
                <w:sz w:val="3"/>
                <w:szCs w:val="3"/>
              </w:rPr>
            </w:pPr>
          </w:p>
        </w:tc>
        <w:tc>
          <w:tcPr>
            <w:tcW w:w="620" w:type="dxa"/>
            <w:vAlign w:val="bottom"/>
          </w:tcPr>
          <w:p w14:paraId="44CFBF8F" w14:textId="77777777" w:rsidR="00B529E7" w:rsidRDefault="00B529E7">
            <w:pPr>
              <w:rPr>
                <w:sz w:val="3"/>
                <w:szCs w:val="3"/>
              </w:rPr>
            </w:pPr>
          </w:p>
        </w:tc>
        <w:tc>
          <w:tcPr>
            <w:tcW w:w="160" w:type="dxa"/>
            <w:vAlign w:val="bottom"/>
          </w:tcPr>
          <w:p w14:paraId="70F4B726" w14:textId="77777777" w:rsidR="00B529E7" w:rsidRDefault="00B529E7">
            <w:pPr>
              <w:rPr>
                <w:sz w:val="3"/>
                <w:szCs w:val="3"/>
              </w:rPr>
            </w:pPr>
          </w:p>
        </w:tc>
        <w:tc>
          <w:tcPr>
            <w:tcW w:w="160" w:type="dxa"/>
            <w:vAlign w:val="bottom"/>
          </w:tcPr>
          <w:p w14:paraId="772323B6" w14:textId="77777777" w:rsidR="00B529E7" w:rsidRDefault="00B529E7">
            <w:pPr>
              <w:rPr>
                <w:sz w:val="3"/>
                <w:szCs w:val="3"/>
              </w:rPr>
            </w:pPr>
          </w:p>
        </w:tc>
        <w:tc>
          <w:tcPr>
            <w:tcW w:w="300" w:type="dxa"/>
            <w:vAlign w:val="bottom"/>
          </w:tcPr>
          <w:p w14:paraId="1A1E0783" w14:textId="77777777" w:rsidR="00B529E7" w:rsidRDefault="00B529E7">
            <w:pPr>
              <w:rPr>
                <w:sz w:val="3"/>
                <w:szCs w:val="3"/>
              </w:rPr>
            </w:pPr>
          </w:p>
        </w:tc>
        <w:tc>
          <w:tcPr>
            <w:tcW w:w="320" w:type="dxa"/>
            <w:vAlign w:val="bottom"/>
          </w:tcPr>
          <w:p w14:paraId="0D12F2F3" w14:textId="77777777" w:rsidR="00B529E7" w:rsidRDefault="00B529E7">
            <w:pPr>
              <w:rPr>
                <w:sz w:val="3"/>
                <w:szCs w:val="3"/>
              </w:rPr>
            </w:pPr>
          </w:p>
        </w:tc>
        <w:tc>
          <w:tcPr>
            <w:tcW w:w="300" w:type="dxa"/>
            <w:vAlign w:val="bottom"/>
          </w:tcPr>
          <w:p w14:paraId="2AFF1D42" w14:textId="77777777" w:rsidR="00B529E7" w:rsidRDefault="00B529E7">
            <w:pPr>
              <w:rPr>
                <w:sz w:val="3"/>
                <w:szCs w:val="3"/>
              </w:rPr>
            </w:pPr>
          </w:p>
        </w:tc>
        <w:tc>
          <w:tcPr>
            <w:tcW w:w="320" w:type="dxa"/>
            <w:vAlign w:val="bottom"/>
          </w:tcPr>
          <w:p w14:paraId="181243AC" w14:textId="77777777" w:rsidR="00B529E7" w:rsidRDefault="00B529E7">
            <w:pPr>
              <w:rPr>
                <w:sz w:val="3"/>
                <w:szCs w:val="3"/>
              </w:rPr>
            </w:pPr>
          </w:p>
        </w:tc>
        <w:tc>
          <w:tcPr>
            <w:tcW w:w="300" w:type="dxa"/>
            <w:vAlign w:val="bottom"/>
          </w:tcPr>
          <w:p w14:paraId="0FBAD708" w14:textId="77777777" w:rsidR="00B529E7" w:rsidRDefault="00B529E7">
            <w:pPr>
              <w:rPr>
                <w:sz w:val="3"/>
                <w:szCs w:val="3"/>
              </w:rPr>
            </w:pPr>
          </w:p>
        </w:tc>
        <w:tc>
          <w:tcPr>
            <w:tcW w:w="300" w:type="dxa"/>
            <w:vAlign w:val="bottom"/>
          </w:tcPr>
          <w:p w14:paraId="0DD81491" w14:textId="77777777" w:rsidR="00B529E7" w:rsidRDefault="00B529E7">
            <w:pPr>
              <w:rPr>
                <w:sz w:val="3"/>
                <w:szCs w:val="3"/>
              </w:rPr>
            </w:pPr>
          </w:p>
        </w:tc>
        <w:tc>
          <w:tcPr>
            <w:tcW w:w="160" w:type="dxa"/>
            <w:vAlign w:val="bottom"/>
          </w:tcPr>
          <w:p w14:paraId="3599BD2B" w14:textId="77777777" w:rsidR="00B529E7" w:rsidRDefault="00B529E7">
            <w:pPr>
              <w:rPr>
                <w:sz w:val="3"/>
                <w:szCs w:val="3"/>
              </w:rPr>
            </w:pPr>
          </w:p>
        </w:tc>
        <w:tc>
          <w:tcPr>
            <w:tcW w:w="160" w:type="dxa"/>
            <w:vAlign w:val="bottom"/>
          </w:tcPr>
          <w:p w14:paraId="65FAE0D4" w14:textId="77777777" w:rsidR="00B529E7" w:rsidRDefault="00B529E7">
            <w:pPr>
              <w:rPr>
                <w:sz w:val="3"/>
                <w:szCs w:val="3"/>
              </w:rPr>
            </w:pPr>
          </w:p>
        </w:tc>
        <w:tc>
          <w:tcPr>
            <w:tcW w:w="320" w:type="dxa"/>
            <w:vAlign w:val="bottom"/>
          </w:tcPr>
          <w:p w14:paraId="6490066C" w14:textId="77777777" w:rsidR="00B529E7" w:rsidRDefault="00B529E7">
            <w:pPr>
              <w:rPr>
                <w:sz w:val="3"/>
                <w:szCs w:val="3"/>
              </w:rPr>
            </w:pPr>
          </w:p>
        </w:tc>
        <w:tc>
          <w:tcPr>
            <w:tcW w:w="300" w:type="dxa"/>
            <w:vAlign w:val="bottom"/>
          </w:tcPr>
          <w:p w14:paraId="04533C2C" w14:textId="77777777" w:rsidR="00B529E7" w:rsidRDefault="00B529E7">
            <w:pPr>
              <w:rPr>
                <w:sz w:val="3"/>
                <w:szCs w:val="3"/>
              </w:rPr>
            </w:pPr>
          </w:p>
        </w:tc>
        <w:tc>
          <w:tcPr>
            <w:tcW w:w="320" w:type="dxa"/>
            <w:vAlign w:val="bottom"/>
          </w:tcPr>
          <w:p w14:paraId="08381CC9" w14:textId="77777777" w:rsidR="00B529E7" w:rsidRDefault="00B529E7">
            <w:pPr>
              <w:rPr>
                <w:sz w:val="3"/>
                <w:szCs w:val="3"/>
              </w:rPr>
            </w:pPr>
          </w:p>
        </w:tc>
        <w:tc>
          <w:tcPr>
            <w:tcW w:w="300" w:type="dxa"/>
            <w:vAlign w:val="bottom"/>
          </w:tcPr>
          <w:p w14:paraId="6BB4F25B" w14:textId="77777777" w:rsidR="00B529E7" w:rsidRDefault="00B529E7">
            <w:pPr>
              <w:rPr>
                <w:sz w:val="3"/>
                <w:szCs w:val="3"/>
              </w:rPr>
            </w:pPr>
          </w:p>
        </w:tc>
        <w:tc>
          <w:tcPr>
            <w:tcW w:w="320" w:type="dxa"/>
            <w:vAlign w:val="bottom"/>
          </w:tcPr>
          <w:p w14:paraId="17C274C3" w14:textId="77777777" w:rsidR="00B529E7" w:rsidRDefault="00B529E7">
            <w:pPr>
              <w:rPr>
                <w:sz w:val="3"/>
                <w:szCs w:val="3"/>
              </w:rPr>
            </w:pPr>
          </w:p>
        </w:tc>
        <w:tc>
          <w:tcPr>
            <w:tcW w:w="300" w:type="dxa"/>
            <w:vAlign w:val="bottom"/>
          </w:tcPr>
          <w:p w14:paraId="1A061F4E" w14:textId="77777777" w:rsidR="00B529E7" w:rsidRDefault="00B529E7">
            <w:pPr>
              <w:rPr>
                <w:sz w:val="3"/>
                <w:szCs w:val="3"/>
              </w:rPr>
            </w:pPr>
          </w:p>
        </w:tc>
        <w:tc>
          <w:tcPr>
            <w:tcW w:w="320" w:type="dxa"/>
            <w:vAlign w:val="bottom"/>
          </w:tcPr>
          <w:p w14:paraId="77EBAB3B" w14:textId="77777777" w:rsidR="00B529E7" w:rsidRDefault="00B529E7">
            <w:pPr>
              <w:rPr>
                <w:sz w:val="3"/>
                <w:szCs w:val="3"/>
              </w:rPr>
            </w:pPr>
          </w:p>
        </w:tc>
        <w:tc>
          <w:tcPr>
            <w:tcW w:w="300" w:type="dxa"/>
            <w:vAlign w:val="bottom"/>
          </w:tcPr>
          <w:p w14:paraId="2714E39B" w14:textId="77777777" w:rsidR="00B529E7" w:rsidRDefault="00B529E7">
            <w:pPr>
              <w:rPr>
                <w:sz w:val="3"/>
                <w:szCs w:val="3"/>
              </w:rPr>
            </w:pPr>
          </w:p>
        </w:tc>
        <w:tc>
          <w:tcPr>
            <w:tcW w:w="320" w:type="dxa"/>
            <w:vAlign w:val="bottom"/>
          </w:tcPr>
          <w:p w14:paraId="676C7DCF" w14:textId="77777777" w:rsidR="00B529E7" w:rsidRDefault="00B529E7">
            <w:pPr>
              <w:rPr>
                <w:sz w:val="3"/>
                <w:szCs w:val="3"/>
              </w:rPr>
            </w:pPr>
          </w:p>
        </w:tc>
        <w:tc>
          <w:tcPr>
            <w:tcW w:w="240" w:type="dxa"/>
            <w:vAlign w:val="bottom"/>
          </w:tcPr>
          <w:p w14:paraId="4823597F" w14:textId="77777777" w:rsidR="00B529E7" w:rsidRDefault="00B529E7">
            <w:pPr>
              <w:rPr>
                <w:sz w:val="3"/>
                <w:szCs w:val="3"/>
              </w:rPr>
            </w:pPr>
          </w:p>
        </w:tc>
        <w:tc>
          <w:tcPr>
            <w:tcW w:w="0" w:type="dxa"/>
            <w:vAlign w:val="bottom"/>
          </w:tcPr>
          <w:p w14:paraId="0F2D3B2D" w14:textId="77777777" w:rsidR="00B529E7" w:rsidRDefault="00B529E7">
            <w:pPr>
              <w:spacing w:line="20" w:lineRule="exact"/>
              <w:rPr>
                <w:sz w:val="1"/>
                <w:szCs w:val="1"/>
              </w:rPr>
            </w:pPr>
          </w:p>
        </w:tc>
      </w:tr>
      <w:tr w:rsidR="00B529E7" w14:paraId="52257AAF" w14:textId="77777777">
        <w:trPr>
          <w:trHeight w:val="317"/>
        </w:trPr>
        <w:tc>
          <w:tcPr>
            <w:tcW w:w="160" w:type="dxa"/>
            <w:vMerge w:val="restart"/>
            <w:textDirection w:val="btLr"/>
            <w:vAlign w:val="bottom"/>
          </w:tcPr>
          <w:p w14:paraId="27D8730B" w14:textId="77777777" w:rsidR="00B529E7" w:rsidRDefault="009277D4">
            <w:pPr>
              <w:rPr>
                <w:sz w:val="20"/>
                <w:szCs w:val="20"/>
              </w:rPr>
            </w:pPr>
            <w:r>
              <w:rPr>
                <w:rFonts w:ascii="Helvetica" w:eastAsia="Helvetica" w:hAnsi="Helvetica" w:cs="Helvetica"/>
                <w:b/>
                <w:bCs/>
                <w:w w:val="98"/>
                <w:sz w:val="14"/>
                <w:szCs w:val="14"/>
              </w:rPr>
              <w:t>CFU/l</w:t>
            </w:r>
          </w:p>
        </w:tc>
        <w:tc>
          <w:tcPr>
            <w:tcW w:w="620" w:type="dxa"/>
            <w:vAlign w:val="bottom"/>
          </w:tcPr>
          <w:p w14:paraId="35C229D7" w14:textId="77777777" w:rsidR="00B529E7" w:rsidRDefault="009277D4">
            <w:pPr>
              <w:ind w:right="110"/>
              <w:jc w:val="right"/>
              <w:rPr>
                <w:sz w:val="20"/>
                <w:szCs w:val="20"/>
              </w:rPr>
            </w:pPr>
            <w:r>
              <w:rPr>
                <w:rFonts w:ascii="Helvetica" w:eastAsia="Helvetica" w:hAnsi="Helvetica" w:cs="Helvetica"/>
                <w:sz w:val="14"/>
                <w:szCs w:val="14"/>
              </w:rPr>
              <w:t>20000</w:t>
            </w:r>
          </w:p>
        </w:tc>
        <w:tc>
          <w:tcPr>
            <w:tcW w:w="160" w:type="dxa"/>
            <w:vAlign w:val="bottom"/>
          </w:tcPr>
          <w:p w14:paraId="74CBE376" w14:textId="77777777" w:rsidR="00B529E7" w:rsidRDefault="00B529E7">
            <w:pPr>
              <w:rPr>
                <w:sz w:val="24"/>
                <w:szCs w:val="24"/>
              </w:rPr>
            </w:pPr>
          </w:p>
        </w:tc>
        <w:tc>
          <w:tcPr>
            <w:tcW w:w="160" w:type="dxa"/>
            <w:vAlign w:val="bottom"/>
          </w:tcPr>
          <w:p w14:paraId="4CE21536" w14:textId="77777777" w:rsidR="00B529E7" w:rsidRDefault="00B529E7">
            <w:pPr>
              <w:rPr>
                <w:sz w:val="24"/>
                <w:szCs w:val="24"/>
              </w:rPr>
            </w:pPr>
          </w:p>
        </w:tc>
        <w:tc>
          <w:tcPr>
            <w:tcW w:w="300" w:type="dxa"/>
            <w:vAlign w:val="bottom"/>
          </w:tcPr>
          <w:p w14:paraId="18548F76" w14:textId="77777777" w:rsidR="00B529E7" w:rsidRDefault="00B529E7">
            <w:pPr>
              <w:rPr>
                <w:sz w:val="24"/>
                <w:szCs w:val="24"/>
              </w:rPr>
            </w:pPr>
          </w:p>
        </w:tc>
        <w:tc>
          <w:tcPr>
            <w:tcW w:w="320" w:type="dxa"/>
            <w:vAlign w:val="bottom"/>
          </w:tcPr>
          <w:p w14:paraId="7F106958" w14:textId="77777777" w:rsidR="00B529E7" w:rsidRDefault="00B529E7">
            <w:pPr>
              <w:rPr>
                <w:sz w:val="24"/>
                <w:szCs w:val="24"/>
              </w:rPr>
            </w:pPr>
          </w:p>
        </w:tc>
        <w:tc>
          <w:tcPr>
            <w:tcW w:w="300" w:type="dxa"/>
            <w:vAlign w:val="bottom"/>
          </w:tcPr>
          <w:p w14:paraId="33A6601D" w14:textId="77777777" w:rsidR="00B529E7" w:rsidRDefault="00B529E7">
            <w:pPr>
              <w:rPr>
                <w:sz w:val="24"/>
                <w:szCs w:val="24"/>
              </w:rPr>
            </w:pPr>
          </w:p>
        </w:tc>
        <w:tc>
          <w:tcPr>
            <w:tcW w:w="320" w:type="dxa"/>
            <w:vAlign w:val="bottom"/>
          </w:tcPr>
          <w:p w14:paraId="10C1F7DA" w14:textId="77777777" w:rsidR="00B529E7" w:rsidRDefault="00B529E7">
            <w:pPr>
              <w:rPr>
                <w:sz w:val="24"/>
                <w:szCs w:val="24"/>
              </w:rPr>
            </w:pPr>
          </w:p>
        </w:tc>
        <w:tc>
          <w:tcPr>
            <w:tcW w:w="300" w:type="dxa"/>
            <w:vAlign w:val="bottom"/>
          </w:tcPr>
          <w:p w14:paraId="7C4E2C53" w14:textId="77777777" w:rsidR="00B529E7" w:rsidRDefault="00B529E7">
            <w:pPr>
              <w:rPr>
                <w:sz w:val="24"/>
                <w:szCs w:val="24"/>
              </w:rPr>
            </w:pPr>
          </w:p>
        </w:tc>
        <w:tc>
          <w:tcPr>
            <w:tcW w:w="300" w:type="dxa"/>
            <w:vAlign w:val="bottom"/>
          </w:tcPr>
          <w:p w14:paraId="5E076CF4" w14:textId="77777777" w:rsidR="00B529E7" w:rsidRDefault="00B529E7">
            <w:pPr>
              <w:rPr>
                <w:sz w:val="24"/>
                <w:szCs w:val="24"/>
              </w:rPr>
            </w:pPr>
          </w:p>
        </w:tc>
        <w:tc>
          <w:tcPr>
            <w:tcW w:w="160" w:type="dxa"/>
            <w:vAlign w:val="bottom"/>
          </w:tcPr>
          <w:p w14:paraId="5DEBAFC5" w14:textId="77777777" w:rsidR="00B529E7" w:rsidRDefault="00B529E7">
            <w:pPr>
              <w:rPr>
                <w:sz w:val="24"/>
                <w:szCs w:val="24"/>
              </w:rPr>
            </w:pPr>
          </w:p>
        </w:tc>
        <w:tc>
          <w:tcPr>
            <w:tcW w:w="160" w:type="dxa"/>
            <w:vAlign w:val="bottom"/>
          </w:tcPr>
          <w:p w14:paraId="35C2FE52" w14:textId="77777777" w:rsidR="00B529E7" w:rsidRDefault="00B529E7">
            <w:pPr>
              <w:rPr>
                <w:sz w:val="24"/>
                <w:szCs w:val="24"/>
              </w:rPr>
            </w:pPr>
          </w:p>
        </w:tc>
        <w:tc>
          <w:tcPr>
            <w:tcW w:w="320" w:type="dxa"/>
            <w:vAlign w:val="bottom"/>
          </w:tcPr>
          <w:p w14:paraId="14A35CE5" w14:textId="77777777" w:rsidR="00B529E7" w:rsidRDefault="00B529E7">
            <w:pPr>
              <w:rPr>
                <w:sz w:val="24"/>
                <w:szCs w:val="24"/>
              </w:rPr>
            </w:pPr>
          </w:p>
        </w:tc>
        <w:tc>
          <w:tcPr>
            <w:tcW w:w="300" w:type="dxa"/>
            <w:vAlign w:val="bottom"/>
          </w:tcPr>
          <w:p w14:paraId="5A2F6D25" w14:textId="77777777" w:rsidR="00B529E7" w:rsidRDefault="00B529E7">
            <w:pPr>
              <w:rPr>
                <w:sz w:val="24"/>
                <w:szCs w:val="24"/>
              </w:rPr>
            </w:pPr>
          </w:p>
        </w:tc>
        <w:tc>
          <w:tcPr>
            <w:tcW w:w="320" w:type="dxa"/>
            <w:vAlign w:val="bottom"/>
          </w:tcPr>
          <w:p w14:paraId="687B07DE" w14:textId="77777777" w:rsidR="00B529E7" w:rsidRDefault="00B529E7">
            <w:pPr>
              <w:rPr>
                <w:sz w:val="24"/>
                <w:szCs w:val="24"/>
              </w:rPr>
            </w:pPr>
          </w:p>
        </w:tc>
        <w:tc>
          <w:tcPr>
            <w:tcW w:w="300" w:type="dxa"/>
            <w:vAlign w:val="bottom"/>
          </w:tcPr>
          <w:p w14:paraId="52E9D146" w14:textId="77777777" w:rsidR="00B529E7" w:rsidRDefault="00B529E7">
            <w:pPr>
              <w:rPr>
                <w:sz w:val="24"/>
                <w:szCs w:val="24"/>
              </w:rPr>
            </w:pPr>
          </w:p>
        </w:tc>
        <w:tc>
          <w:tcPr>
            <w:tcW w:w="320" w:type="dxa"/>
            <w:vAlign w:val="bottom"/>
          </w:tcPr>
          <w:p w14:paraId="6F0E4D68" w14:textId="77777777" w:rsidR="00B529E7" w:rsidRDefault="00B529E7">
            <w:pPr>
              <w:rPr>
                <w:sz w:val="24"/>
                <w:szCs w:val="24"/>
              </w:rPr>
            </w:pPr>
          </w:p>
        </w:tc>
        <w:tc>
          <w:tcPr>
            <w:tcW w:w="300" w:type="dxa"/>
            <w:vAlign w:val="bottom"/>
          </w:tcPr>
          <w:p w14:paraId="12BC8CF7" w14:textId="77777777" w:rsidR="00B529E7" w:rsidRDefault="00B529E7">
            <w:pPr>
              <w:rPr>
                <w:sz w:val="24"/>
                <w:szCs w:val="24"/>
              </w:rPr>
            </w:pPr>
          </w:p>
        </w:tc>
        <w:tc>
          <w:tcPr>
            <w:tcW w:w="320" w:type="dxa"/>
            <w:vAlign w:val="bottom"/>
          </w:tcPr>
          <w:p w14:paraId="66788EB5" w14:textId="77777777" w:rsidR="00B529E7" w:rsidRDefault="00B529E7">
            <w:pPr>
              <w:rPr>
                <w:sz w:val="24"/>
                <w:szCs w:val="24"/>
              </w:rPr>
            </w:pPr>
          </w:p>
        </w:tc>
        <w:tc>
          <w:tcPr>
            <w:tcW w:w="300" w:type="dxa"/>
            <w:vAlign w:val="bottom"/>
          </w:tcPr>
          <w:p w14:paraId="3A07B1B0" w14:textId="77777777" w:rsidR="00B529E7" w:rsidRDefault="00B529E7">
            <w:pPr>
              <w:rPr>
                <w:sz w:val="24"/>
                <w:szCs w:val="24"/>
              </w:rPr>
            </w:pPr>
          </w:p>
        </w:tc>
        <w:tc>
          <w:tcPr>
            <w:tcW w:w="320" w:type="dxa"/>
            <w:vAlign w:val="bottom"/>
          </w:tcPr>
          <w:p w14:paraId="5438710C" w14:textId="77777777" w:rsidR="00B529E7" w:rsidRDefault="00B529E7">
            <w:pPr>
              <w:rPr>
                <w:sz w:val="24"/>
                <w:szCs w:val="24"/>
              </w:rPr>
            </w:pPr>
          </w:p>
        </w:tc>
        <w:tc>
          <w:tcPr>
            <w:tcW w:w="240" w:type="dxa"/>
            <w:vAlign w:val="bottom"/>
          </w:tcPr>
          <w:p w14:paraId="1455B779" w14:textId="77777777" w:rsidR="00B529E7" w:rsidRDefault="00B529E7">
            <w:pPr>
              <w:rPr>
                <w:sz w:val="24"/>
                <w:szCs w:val="24"/>
              </w:rPr>
            </w:pPr>
          </w:p>
        </w:tc>
        <w:tc>
          <w:tcPr>
            <w:tcW w:w="0" w:type="dxa"/>
            <w:vAlign w:val="bottom"/>
          </w:tcPr>
          <w:p w14:paraId="376C55D4" w14:textId="77777777" w:rsidR="00B529E7" w:rsidRDefault="00B529E7">
            <w:pPr>
              <w:rPr>
                <w:sz w:val="1"/>
                <w:szCs w:val="1"/>
              </w:rPr>
            </w:pPr>
          </w:p>
        </w:tc>
      </w:tr>
      <w:tr w:rsidR="00B529E7" w14:paraId="618B01D8" w14:textId="77777777">
        <w:trPr>
          <w:trHeight w:val="103"/>
        </w:trPr>
        <w:tc>
          <w:tcPr>
            <w:tcW w:w="160" w:type="dxa"/>
            <w:vMerge/>
            <w:vAlign w:val="bottom"/>
          </w:tcPr>
          <w:p w14:paraId="02E06F28" w14:textId="77777777" w:rsidR="00B529E7" w:rsidRDefault="00B529E7">
            <w:pPr>
              <w:rPr>
                <w:sz w:val="8"/>
                <w:szCs w:val="8"/>
              </w:rPr>
            </w:pPr>
          </w:p>
        </w:tc>
        <w:tc>
          <w:tcPr>
            <w:tcW w:w="620" w:type="dxa"/>
            <w:vAlign w:val="bottom"/>
          </w:tcPr>
          <w:p w14:paraId="7715145D" w14:textId="77777777" w:rsidR="00B529E7" w:rsidRDefault="00B529E7">
            <w:pPr>
              <w:rPr>
                <w:sz w:val="8"/>
                <w:szCs w:val="8"/>
              </w:rPr>
            </w:pPr>
          </w:p>
        </w:tc>
        <w:tc>
          <w:tcPr>
            <w:tcW w:w="160" w:type="dxa"/>
            <w:vAlign w:val="bottom"/>
          </w:tcPr>
          <w:p w14:paraId="7EBB34E3" w14:textId="77777777" w:rsidR="00B529E7" w:rsidRDefault="00B529E7">
            <w:pPr>
              <w:rPr>
                <w:sz w:val="8"/>
                <w:szCs w:val="8"/>
              </w:rPr>
            </w:pPr>
          </w:p>
        </w:tc>
        <w:tc>
          <w:tcPr>
            <w:tcW w:w="160" w:type="dxa"/>
            <w:vAlign w:val="bottom"/>
          </w:tcPr>
          <w:p w14:paraId="6EE8D808" w14:textId="77777777" w:rsidR="00B529E7" w:rsidRDefault="00B529E7">
            <w:pPr>
              <w:rPr>
                <w:sz w:val="8"/>
                <w:szCs w:val="8"/>
              </w:rPr>
            </w:pPr>
          </w:p>
        </w:tc>
        <w:tc>
          <w:tcPr>
            <w:tcW w:w="300" w:type="dxa"/>
            <w:vAlign w:val="bottom"/>
          </w:tcPr>
          <w:p w14:paraId="75B49693" w14:textId="77777777" w:rsidR="00B529E7" w:rsidRDefault="00B529E7">
            <w:pPr>
              <w:rPr>
                <w:sz w:val="8"/>
                <w:szCs w:val="8"/>
              </w:rPr>
            </w:pPr>
          </w:p>
        </w:tc>
        <w:tc>
          <w:tcPr>
            <w:tcW w:w="320" w:type="dxa"/>
            <w:vAlign w:val="bottom"/>
          </w:tcPr>
          <w:p w14:paraId="2C01865B" w14:textId="77777777" w:rsidR="00B529E7" w:rsidRDefault="00B529E7">
            <w:pPr>
              <w:rPr>
                <w:sz w:val="8"/>
                <w:szCs w:val="8"/>
              </w:rPr>
            </w:pPr>
          </w:p>
        </w:tc>
        <w:tc>
          <w:tcPr>
            <w:tcW w:w="300" w:type="dxa"/>
            <w:vAlign w:val="bottom"/>
          </w:tcPr>
          <w:p w14:paraId="518C1BC3" w14:textId="77777777" w:rsidR="00B529E7" w:rsidRDefault="00B529E7">
            <w:pPr>
              <w:rPr>
                <w:sz w:val="8"/>
                <w:szCs w:val="8"/>
              </w:rPr>
            </w:pPr>
          </w:p>
        </w:tc>
        <w:tc>
          <w:tcPr>
            <w:tcW w:w="320" w:type="dxa"/>
            <w:vAlign w:val="bottom"/>
          </w:tcPr>
          <w:p w14:paraId="0711E55B" w14:textId="77777777" w:rsidR="00B529E7" w:rsidRDefault="00B529E7">
            <w:pPr>
              <w:rPr>
                <w:sz w:val="8"/>
                <w:szCs w:val="8"/>
              </w:rPr>
            </w:pPr>
          </w:p>
        </w:tc>
        <w:tc>
          <w:tcPr>
            <w:tcW w:w="300" w:type="dxa"/>
            <w:vAlign w:val="bottom"/>
          </w:tcPr>
          <w:p w14:paraId="54987B8B" w14:textId="77777777" w:rsidR="00B529E7" w:rsidRDefault="00B529E7">
            <w:pPr>
              <w:rPr>
                <w:sz w:val="8"/>
                <w:szCs w:val="8"/>
              </w:rPr>
            </w:pPr>
          </w:p>
        </w:tc>
        <w:tc>
          <w:tcPr>
            <w:tcW w:w="300" w:type="dxa"/>
            <w:vAlign w:val="bottom"/>
          </w:tcPr>
          <w:p w14:paraId="78C87921" w14:textId="77777777" w:rsidR="00B529E7" w:rsidRDefault="00B529E7">
            <w:pPr>
              <w:rPr>
                <w:sz w:val="8"/>
                <w:szCs w:val="8"/>
              </w:rPr>
            </w:pPr>
          </w:p>
        </w:tc>
        <w:tc>
          <w:tcPr>
            <w:tcW w:w="160" w:type="dxa"/>
            <w:vAlign w:val="bottom"/>
          </w:tcPr>
          <w:p w14:paraId="3DDBEDEF" w14:textId="77777777" w:rsidR="00B529E7" w:rsidRDefault="00B529E7">
            <w:pPr>
              <w:rPr>
                <w:sz w:val="8"/>
                <w:szCs w:val="8"/>
              </w:rPr>
            </w:pPr>
          </w:p>
        </w:tc>
        <w:tc>
          <w:tcPr>
            <w:tcW w:w="160" w:type="dxa"/>
            <w:vAlign w:val="bottom"/>
          </w:tcPr>
          <w:p w14:paraId="3943C8E9" w14:textId="77777777" w:rsidR="00B529E7" w:rsidRDefault="00B529E7">
            <w:pPr>
              <w:rPr>
                <w:sz w:val="8"/>
                <w:szCs w:val="8"/>
              </w:rPr>
            </w:pPr>
          </w:p>
        </w:tc>
        <w:tc>
          <w:tcPr>
            <w:tcW w:w="320" w:type="dxa"/>
            <w:vAlign w:val="bottom"/>
          </w:tcPr>
          <w:p w14:paraId="787F5960" w14:textId="77777777" w:rsidR="00B529E7" w:rsidRDefault="00B529E7">
            <w:pPr>
              <w:rPr>
                <w:sz w:val="8"/>
                <w:szCs w:val="8"/>
              </w:rPr>
            </w:pPr>
          </w:p>
        </w:tc>
        <w:tc>
          <w:tcPr>
            <w:tcW w:w="300" w:type="dxa"/>
            <w:vAlign w:val="bottom"/>
          </w:tcPr>
          <w:p w14:paraId="4894A3B2" w14:textId="77777777" w:rsidR="00B529E7" w:rsidRDefault="00B529E7">
            <w:pPr>
              <w:rPr>
                <w:sz w:val="8"/>
                <w:szCs w:val="8"/>
              </w:rPr>
            </w:pPr>
          </w:p>
        </w:tc>
        <w:tc>
          <w:tcPr>
            <w:tcW w:w="320" w:type="dxa"/>
            <w:vAlign w:val="bottom"/>
          </w:tcPr>
          <w:p w14:paraId="0958CC31" w14:textId="77777777" w:rsidR="00B529E7" w:rsidRDefault="00B529E7">
            <w:pPr>
              <w:rPr>
                <w:sz w:val="8"/>
                <w:szCs w:val="8"/>
              </w:rPr>
            </w:pPr>
          </w:p>
        </w:tc>
        <w:tc>
          <w:tcPr>
            <w:tcW w:w="300" w:type="dxa"/>
            <w:vAlign w:val="bottom"/>
          </w:tcPr>
          <w:p w14:paraId="2E9E3630" w14:textId="77777777" w:rsidR="00B529E7" w:rsidRDefault="00B529E7">
            <w:pPr>
              <w:rPr>
                <w:sz w:val="8"/>
                <w:szCs w:val="8"/>
              </w:rPr>
            </w:pPr>
          </w:p>
        </w:tc>
        <w:tc>
          <w:tcPr>
            <w:tcW w:w="320" w:type="dxa"/>
            <w:vAlign w:val="bottom"/>
          </w:tcPr>
          <w:p w14:paraId="0691A6BC" w14:textId="77777777" w:rsidR="00B529E7" w:rsidRDefault="00B529E7">
            <w:pPr>
              <w:rPr>
                <w:sz w:val="8"/>
                <w:szCs w:val="8"/>
              </w:rPr>
            </w:pPr>
          </w:p>
        </w:tc>
        <w:tc>
          <w:tcPr>
            <w:tcW w:w="300" w:type="dxa"/>
            <w:vAlign w:val="bottom"/>
          </w:tcPr>
          <w:p w14:paraId="1CB61EDD" w14:textId="77777777" w:rsidR="00B529E7" w:rsidRDefault="00B529E7">
            <w:pPr>
              <w:rPr>
                <w:sz w:val="8"/>
                <w:szCs w:val="8"/>
              </w:rPr>
            </w:pPr>
          </w:p>
        </w:tc>
        <w:tc>
          <w:tcPr>
            <w:tcW w:w="320" w:type="dxa"/>
            <w:vAlign w:val="bottom"/>
          </w:tcPr>
          <w:p w14:paraId="11CAD057" w14:textId="77777777" w:rsidR="00B529E7" w:rsidRDefault="00B529E7">
            <w:pPr>
              <w:rPr>
                <w:sz w:val="8"/>
                <w:szCs w:val="8"/>
              </w:rPr>
            </w:pPr>
          </w:p>
        </w:tc>
        <w:tc>
          <w:tcPr>
            <w:tcW w:w="300" w:type="dxa"/>
            <w:vAlign w:val="bottom"/>
          </w:tcPr>
          <w:p w14:paraId="2CA75B18" w14:textId="77777777" w:rsidR="00B529E7" w:rsidRDefault="00B529E7">
            <w:pPr>
              <w:rPr>
                <w:sz w:val="8"/>
                <w:szCs w:val="8"/>
              </w:rPr>
            </w:pPr>
          </w:p>
        </w:tc>
        <w:tc>
          <w:tcPr>
            <w:tcW w:w="320" w:type="dxa"/>
            <w:vAlign w:val="bottom"/>
          </w:tcPr>
          <w:p w14:paraId="2B5E781E" w14:textId="77777777" w:rsidR="00B529E7" w:rsidRDefault="00B529E7">
            <w:pPr>
              <w:rPr>
                <w:sz w:val="8"/>
                <w:szCs w:val="8"/>
              </w:rPr>
            </w:pPr>
          </w:p>
        </w:tc>
        <w:tc>
          <w:tcPr>
            <w:tcW w:w="240" w:type="dxa"/>
            <w:vAlign w:val="bottom"/>
          </w:tcPr>
          <w:p w14:paraId="6232ECEA" w14:textId="77777777" w:rsidR="00B529E7" w:rsidRDefault="00B529E7">
            <w:pPr>
              <w:rPr>
                <w:sz w:val="8"/>
                <w:szCs w:val="8"/>
              </w:rPr>
            </w:pPr>
          </w:p>
        </w:tc>
        <w:tc>
          <w:tcPr>
            <w:tcW w:w="0" w:type="dxa"/>
            <w:vAlign w:val="bottom"/>
          </w:tcPr>
          <w:p w14:paraId="56B7BAED" w14:textId="77777777" w:rsidR="00B529E7" w:rsidRDefault="00B529E7">
            <w:pPr>
              <w:rPr>
                <w:sz w:val="1"/>
                <w:szCs w:val="1"/>
              </w:rPr>
            </w:pPr>
          </w:p>
        </w:tc>
      </w:tr>
      <w:tr w:rsidR="00B529E7" w14:paraId="2411232E" w14:textId="77777777">
        <w:trPr>
          <w:trHeight w:val="264"/>
        </w:trPr>
        <w:tc>
          <w:tcPr>
            <w:tcW w:w="160" w:type="dxa"/>
            <w:vMerge w:val="restart"/>
            <w:textDirection w:val="btLr"/>
            <w:vAlign w:val="bottom"/>
          </w:tcPr>
          <w:p w14:paraId="2CD29CF4" w14:textId="77777777" w:rsidR="00B529E7" w:rsidRDefault="009277D4">
            <w:pPr>
              <w:rPr>
                <w:sz w:val="20"/>
                <w:szCs w:val="20"/>
              </w:rPr>
            </w:pPr>
            <w:r>
              <w:rPr>
                <w:rFonts w:ascii="Helvetica" w:eastAsia="Helvetica" w:hAnsi="Helvetica" w:cs="Helvetica"/>
                <w:b/>
                <w:bCs/>
                <w:sz w:val="14"/>
                <w:szCs w:val="14"/>
              </w:rPr>
              <w:t>Legionella</w:t>
            </w:r>
          </w:p>
        </w:tc>
        <w:tc>
          <w:tcPr>
            <w:tcW w:w="620" w:type="dxa"/>
            <w:vAlign w:val="bottom"/>
          </w:tcPr>
          <w:p w14:paraId="26DBFC2F" w14:textId="77777777" w:rsidR="00B529E7" w:rsidRDefault="009277D4">
            <w:pPr>
              <w:ind w:right="110"/>
              <w:jc w:val="right"/>
              <w:rPr>
                <w:sz w:val="20"/>
                <w:szCs w:val="20"/>
              </w:rPr>
            </w:pPr>
            <w:r>
              <w:rPr>
                <w:rFonts w:ascii="Helvetica" w:eastAsia="Helvetica" w:hAnsi="Helvetica" w:cs="Helvetica"/>
                <w:sz w:val="14"/>
                <w:szCs w:val="14"/>
              </w:rPr>
              <w:t>15000</w:t>
            </w:r>
          </w:p>
        </w:tc>
        <w:tc>
          <w:tcPr>
            <w:tcW w:w="160" w:type="dxa"/>
            <w:vAlign w:val="bottom"/>
          </w:tcPr>
          <w:p w14:paraId="60664BBF" w14:textId="77777777" w:rsidR="00B529E7" w:rsidRDefault="00B529E7"/>
        </w:tc>
        <w:tc>
          <w:tcPr>
            <w:tcW w:w="160" w:type="dxa"/>
            <w:vAlign w:val="bottom"/>
          </w:tcPr>
          <w:p w14:paraId="4F74D2D3" w14:textId="77777777" w:rsidR="00B529E7" w:rsidRDefault="00B529E7"/>
        </w:tc>
        <w:tc>
          <w:tcPr>
            <w:tcW w:w="300" w:type="dxa"/>
            <w:vAlign w:val="bottom"/>
          </w:tcPr>
          <w:p w14:paraId="4FC8CCD5" w14:textId="77777777" w:rsidR="00B529E7" w:rsidRDefault="00B529E7"/>
        </w:tc>
        <w:tc>
          <w:tcPr>
            <w:tcW w:w="320" w:type="dxa"/>
            <w:vAlign w:val="bottom"/>
          </w:tcPr>
          <w:p w14:paraId="6566DB99" w14:textId="77777777" w:rsidR="00B529E7" w:rsidRDefault="00B529E7"/>
        </w:tc>
        <w:tc>
          <w:tcPr>
            <w:tcW w:w="300" w:type="dxa"/>
            <w:vAlign w:val="bottom"/>
          </w:tcPr>
          <w:p w14:paraId="36035CB7" w14:textId="77777777" w:rsidR="00B529E7" w:rsidRDefault="00B529E7"/>
        </w:tc>
        <w:tc>
          <w:tcPr>
            <w:tcW w:w="320" w:type="dxa"/>
            <w:vAlign w:val="bottom"/>
          </w:tcPr>
          <w:p w14:paraId="3A08B40B" w14:textId="77777777" w:rsidR="00B529E7" w:rsidRDefault="00B529E7"/>
        </w:tc>
        <w:tc>
          <w:tcPr>
            <w:tcW w:w="300" w:type="dxa"/>
            <w:vAlign w:val="bottom"/>
          </w:tcPr>
          <w:p w14:paraId="7AEFE27C" w14:textId="77777777" w:rsidR="00B529E7" w:rsidRDefault="00B529E7"/>
        </w:tc>
        <w:tc>
          <w:tcPr>
            <w:tcW w:w="300" w:type="dxa"/>
            <w:vAlign w:val="bottom"/>
          </w:tcPr>
          <w:p w14:paraId="5FD09CBE" w14:textId="77777777" w:rsidR="00B529E7" w:rsidRDefault="00B529E7"/>
        </w:tc>
        <w:tc>
          <w:tcPr>
            <w:tcW w:w="160" w:type="dxa"/>
            <w:vAlign w:val="bottom"/>
          </w:tcPr>
          <w:p w14:paraId="6119FBDD" w14:textId="77777777" w:rsidR="00B529E7" w:rsidRDefault="00B529E7"/>
        </w:tc>
        <w:tc>
          <w:tcPr>
            <w:tcW w:w="160" w:type="dxa"/>
            <w:vAlign w:val="bottom"/>
          </w:tcPr>
          <w:p w14:paraId="3CE03B21" w14:textId="77777777" w:rsidR="00B529E7" w:rsidRDefault="00B529E7"/>
        </w:tc>
        <w:tc>
          <w:tcPr>
            <w:tcW w:w="320" w:type="dxa"/>
            <w:vAlign w:val="bottom"/>
          </w:tcPr>
          <w:p w14:paraId="014945C5" w14:textId="77777777" w:rsidR="00B529E7" w:rsidRDefault="00B529E7"/>
        </w:tc>
        <w:tc>
          <w:tcPr>
            <w:tcW w:w="300" w:type="dxa"/>
            <w:vAlign w:val="bottom"/>
          </w:tcPr>
          <w:p w14:paraId="730655CE" w14:textId="77777777" w:rsidR="00B529E7" w:rsidRDefault="00B529E7"/>
        </w:tc>
        <w:tc>
          <w:tcPr>
            <w:tcW w:w="320" w:type="dxa"/>
            <w:vAlign w:val="bottom"/>
          </w:tcPr>
          <w:p w14:paraId="5516A55D" w14:textId="77777777" w:rsidR="00B529E7" w:rsidRDefault="00B529E7"/>
        </w:tc>
        <w:tc>
          <w:tcPr>
            <w:tcW w:w="300" w:type="dxa"/>
            <w:vAlign w:val="bottom"/>
          </w:tcPr>
          <w:p w14:paraId="60D2CAF5" w14:textId="77777777" w:rsidR="00B529E7" w:rsidRDefault="00B529E7"/>
        </w:tc>
        <w:tc>
          <w:tcPr>
            <w:tcW w:w="320" w:type="dxa"/>
            <w:vAlign w:val="bottom"/>
          </w:tcPr>
          <w:p w14:paraId="11C1019B" w14:textId="77777777" w:rsidR="00B529E7" w:rsidRDefault="00B529E7"/>
        </w:tc>
        <w:tc>
          <w:tcPr>
            <w:tcW w:w="300" w:type="dxa"/>
            <w:vAlign w:val="bottom"/>
          </w:tcPr>
          <w:p w14:paraId="346760AA" w14:textId="77777777" w:rsidR="00B529E7" w:rsidRDefault="00B529E7"/>
        </w:tc>
        <w:tc>
          <w:tcPr>
            <w:tcW w:w="320" w:type="dxa"/>
            <w:vAlign w:val="bottom"/>
          </w:tcPr>
          <w:p w14:paraId="7CF42CED" w14:textId="77777777" w:rsidR="00B529E7" w:rsidRDefault="00B529E7"/>
        </w:tc>
        <w:tc>
          <w:tcPr>
            <w:tcW w:w="300" w:type="dxa"/>
            <w:vAlign w:val="bottom"/>
          </w:tcPr>
          <w:p w14:paraId="3E6C71C4" w14:textId="77777777" w:rsidR="00B529E7" w:rsidRDefault="00B529E7"/>
        </w:tc>
        <w:tc>
          <w:tcPr>
            <w:tcW w:w="320" w:type="dxa"/>
            <w:vAlign w:val="bottom"/>
          </w:tcPr>
          <w:p w14:paraId="615534CF" w14:textId="77777777" w:rsidR="00B529E7" w:rsidRDefault="00B529E7"/>
        </w:tc>
        <w:tc>
          <w:tcPr>
            <w:tcW w:w="240" w:type="dxa"/>
            <w:vAlign w:val="bottom"/>
          </w:tcPr>
          <w:p w14:paraId="1CD7C36A" w14:textId="77777777" w:rsidR="00B529E7" w:rsidRDefault="00B529E7"/>
        </w:tc>
        <w:tc>
          <w:tcPr>
            <w:tcW w:w="0" w:type="dxa"/>
            <w:vAlign w:val="bottom"/>
          </w:tcPr>
          <w:p w14:paraId="1C7087A9" w14:textId="77777777" w:rsidR="00B529E7" w:rsidRDefault="00B529E7">
            <w:pPr>
              <w:rPr>
                <w:sz w:val="1"/>
                <w:szCs w:val="1"/>
              </w:rPr>
            </w:pPr>
          </w:p>
        </w:tc>
      </w:tr>
      <w:tr w:rsidR="00B529E7" w14:paraId="6ACC67E8" w14:textId="77777777">
        <w:trPr>
          <w:trHeight w:val="365"/>
        </w:trPr>
        <w:tc>
          <w:tcPr>
            <w:tcW w:w="160" w:type="dxa"/>
            <w:vMerge/>
            <w:vAlign w:val="bottom"/>
          </w:tcPr>
          <w:p w14:paraId="407F6BCF" w14:textId="77777777" w:rsidR="00B529E7" w:rsidRDefault="00B529E7">
            <w:pPr>
              <w:rPr>
                <w:sz w:val="24"/>
                <w:szCs w:val="24"/>
              </w:rPr>
            </w:pPr>
          </w:p>
        </w:tc>
        <w:tc>
          <w:tcPr>
            <w:tcW w:w="620" w:type="dxa"/>
            <w:vAlign w:val="bottom"/>
          </w:tcPr>
          <w:p w14:paraId="7357C4B4" w14:textId="77777777" w:rsidR="00B529E7" w:rsidRDefault="009277D4">
            <w:pPr>
              <w:ind w:right="110"/>
              <w:jc w:val="right"/>
              <w:rPr>
                <w:sz w:val="20"/>
                <w:szCs w:val="20"/>
              </w:rPr>
            </w:pPr>
            <w:r>
              <w:rPr>
                <w:rFonts w:ascii="Helvetica" w:eastAsia="Helvetica" w:hAnsi="Helvetica" w:cs="Helvetica"/>
                <w:sz w:val="14"/>
                <w:szCs w:val="14"/>
              </w:rPr>
              <w:t>10000</w:t>
            </w:r>
          </w:p>
        </w:tc>
        <w:tc>
          <w:tcPr>
            <w:tcW w:w="160" w:type="dxa"/>
            <w:vAlign w:val="bottom"/>
          </w:tcPr>
          <w:p w14:paraId="09222BCC" w14:textId="77777777" w:rsidR="00B529E7" w:rsidRDefault="00B529E7">
            <w:pPr>
              <w:rPr>
                <w:sz w:val="24"/>
                <w:szCs w:val="24"/>
              </w:rPr>
            </w:pPr>
          </w:p>
        </w:tc>
        <w:tc>
          <w:tcPr>
            <w:tcW w:w="160" w:type="dxa"/>
            <w:vAlign w:val="bottom"/>
          </w:tcPr>
          <w:p w14:paraId="7EF6F511" w14:textId="77777777" w:rsidR="00B529E7" w:rsidRDefault="00B529E7">
            <w:pPr>
              <w:rPr>
                <w:sz w:val="24"/>
                <w:szCs w:val="24"/>
              </w:rPr>
            </w:pPr>
          </w:p>
        </w:tc>
        <w:tc>
          <w:tcPr>
            <w:tcW w:w="300" w:type="dxa"/>
            <w:vAlign w:val="bottom"/>
          </w:tcPr>
          <w:p w14:paraId="632483B6" w14:textId="77777777" w:rsidR="00B529E7" w:rsidRDefault="00B529E7">
            <w:pPr>
              <w:rPr>
                <w:sz w:val="24"/>
                <w:szCs w:val="24"/>
              </w:rPr>
            </w:pPr>
          </w:p>
        </w:tc>
        <w:tc>
          <w:tcPr>
            <w:tcW w:w="320" w:type="dxa"/>
            <w:vAlign w:val="bottom"/>
          </w:tcPr>
          <w:p w14:paraId="0ADDC4BF" w14:textId="77777777" w:rsidR="00B529E7" w:rsidRDefault="00B529E7">
            <w:pPr>
              <w:rPr>
                <w:sz w:val="24"/>
                <w:szCs w:val="24"/>
              </w:rPr>
            </w:pPr>
          </w:p>
        </w:tc>
        <w:tc>
          <w:tcPr>
            <w:tcW w:w="300" w:type="dxa"/>
            <w:vAlign w:val="bottom"/>
          </w:tcPr>
          <w:p w14:paraId="78D18EE0" w14:textId="77777777" w:rsidR="00B529E7" w:rsidRDefault="00B529E7">
            <w:pPr>
              <w:rPr>
                <w:sz w:val="24"/>
                <w:szCs w:val="24"/>
              </w:rPr>
            </w:pPr>
          </w:p>
        </w:tc>
        <w:tc>
          <w:tcPr>
            <w:tcW w:w="320" w:type="dxa"/>
            <w:vAlign w:val="bottom"/>
          </w:tcPr>
          <w:p w14:paraId="1A63301F" w14:textId="77777777" w:rsidR="00B529E7" w:rsidRDefault="00B529E7">
            <w:pPr>
              <w:rPr>
                <w:sz w:val="24"/>
                <w:szCs w:val="24"/>
              </w:rPr>
            </w:pPr>
          </w:p>
        </w:tc>
        <w:tc>
          <w:tcPr>
            <w:tcW w:w="300" w:type="dxa"/>
            <w:vAlign w:val="bottom"/>
          </w:tcPr>
          <w:p w14:paraId="6A39DBC4" w14:textId="77777777" w:rsidR="00B529E7" w:rsidRDefault="00B529E7">
            <w:pPr>
              <w:rPr>
                <w:sz w:val="24"/>
                <w:szCs w:val="24"/>
              </w:rPr>
            </w:pPr>
          </w:p>
        </w:tc>
        <w:tc>
          <w:tcPr>
            <w:tcW w:w="300" w:type="dxa"/>
            <w:vAlign w:val="bottom"/>
          </w:tcPr>
          <w:p w14:paraId="48B0EB7C" w14:textId="77777777" w:rsidR="00B529E7" w:rsidRDefault="00B529E7">
            <w:pPr>
              <w:rPr>
                <w:sz w:val="24"/>
                <w:szCs w:val="24"/>
              </w:rPr>
            </w:pPr>
          </w:p>
        </w:tc>
        <w:tc>
          <w:tcPr>
            <w:tcW w:w="160" w:type="dxa"/>
            <w:vAlign w:val="bottom"/>
          </w:tcPr>
          <w:p w14:paraId="4646C27F" w14:textId="77777777" w:rsidR="00B529E7" w:rsidRDefault="00B529E7">
            <w:pPr>
              <w:rPr>
                <w:sz w:val="24"/>
                <w:szCs w:val="24"/>
              </w:rPr>
            </w:pPr>
          </w:p>
        </w:tc>
        <w:tc>
          <w:tcPr>
            <w:tcW w:w="160" w:type="dxa"/>
            <w:vAlign w:val="bottom"/>
          </w:tcPr>
          <w:p w14:paraId="23A062CC" w14:textId="77777777" w:rsidR="00B529E7" w:rsidRDefault="00B529E7">
            <w:pPr>
              <w:rPr>
                <w:sz w:val="24"/>
                <w:szCs w:val="24"/>
              </w:rPr>
            </w:pPr>
          </w:p>
        </w:tc>
        <w:tc>
          <w:tcPr>
            <w:tcW w:w="320" w:type="dxa"/>
            <w:vAlign w:val="bottom"/>
          </w:tcPr>
          <w:p w14:paraId="5AFAEBB9" w14:textId="77777777" w:rsidR="00B529E7" w:rsidRDefault="00B529E7">
            <w:pPr>
              <w:rPr>
                <w:sz w:val="24"/>
                <w:szCs w:val="24"/>
              </w:rPr>
            </w:pPr>
          </w:p>
        </w:tc>
        <w:tc>
          <w:tcPr>
            <w:tcW w:w="300" w:type="dxa"/>
            <w:vAlign w:val="bottom"/>
          </w:tcPr>
          <w:p w14:paraId="6731FA36" w14:textId="77777777" w:rsidR="00B529E7" w:rsidRDefault="00B529E7">
            <w:pPr>
              <w:rPr>
                <w:sz w:val="24"/>
                <w:szCs w:val="24"/>
              </w:rPr>
            </w:pPr>
          </w:p>
        </w:tc>
        <w:tc>
          <w:tcPr>
            <w:tcW w:w="320" w:type="dxa"/>
            <w:vAlign w:val="bottom"/>
          </w:tcPr>
          <w:p w14:paraId="0358D9F0" w14:textId="77777777" w:rsidR="00B529E7" w:rsidRDefault="00B529E7">
            <w:pPr>
              <w:rPr>
                <w:sz w:val="24"/>
                <w:szCs w:val="24"/>
              </w:rPr>
            </w:pPr>
          </w:p>
        </w:tc>
        <w:tc>
          <w:tcPr>
            <w:tcW w:w="300" w:type="dxa"/>
            <w:vAlign w:val="bottom"/>
          </w:tcPr>
          <w:p w14:paraId="02AD8A62" w14:textId="77777777" w:rsidR="00B529E7" w:rsidRDefault="00B529E7">
            <w:pPr>
              <w:rPr>
                <w:sz w:val="24"/>
                <w:szCs w:val="24"/>
              </w:rPr>
            </w:pPr>
          </w:p>
        </w:tc>
        <w:tc>
          <w:tcPr>
            <w:tcW w:w="320" w:type="dxa"/>
            <w:vAlign w:val="bottom"/>
          </w:tcPr>
          <w:p w14:paraId="56A27BEF" w14:textId="77777777" w:rsidR="00B529E7" w:rsidRDefault="00B529E7">
            <w:pPr>
              <w:rPr>
                <w:sz w:val="24"/>
                <w:szCs w:val="24"/>
              </w:rPr>
            </w:pPr>
          </w:p>
        </w:tc>
        <w:tc>
          <w:tcPr>
            <w:tcW w:w="300" w:type="dxa"/>
            <w:vAlign w:val="bottom"/>
          </w:tcPr>
          <w:p w14:paraId="327971B8" w14:textId="77777777" w:rsidR="00B529E7" w:rsidRDefault="00B529E7">
            <w:pPr>
              <w:rPr>
                <w:sz w:val="24"/>
                <w:szCs w:val="24"/>
              </w:rPr>
            </w:pPr>
          </w:p>
        </w:tc>
        <w:tc>
          <w:tcPr>
            <w:tcW w:w="320" w:type="dxa"/>
            <w:vAlign w:val="bottom"/>
          </w:tcPr>
          <w:p w14:paraId="780C6DEA" w14:textId="77777777" w:rsidR="00B529E7" w:rsidRDefault="00B529E7">
            <w:pPr>
              <w:rPr>
                <w:sz w:val="24"/>
                <w:szCs w:val="24"/>
              </w:rPr>
            </w:pPr>
          </w:p>
        </w:tc>
        <w:tc>
          <w:tcPr>
            <w:tcW w:w="300" w:type="dxa"/>
            <w:vAlign w:val="bottom"/>
          </w:tcPr>
          <w:p w14:paraId="0FE1B48E" w14:textId="77777777" w:rsidR="00B529E7" w:rsidRDefault="00B529E7">
            <w:pPr>
              <w:rPr>
                <w:sz w:val="24"/>
                <w:szCs w:val="24"/>
              </w:rPr>
            </w:pPr>
          </w:p>
        </w:tc>
        <w:tc>
          <w:tcPr>
            <w:tcW w:w="320" w:type="dxa"/>
            <w:vAlign w:val="bottom"/>
          </w:tcPr>
          <w:p w14:paraId="60D85984" w14:textId="77777777" w:rsidR="00B529E7" w:rsidRDefault="00B529E7">
            <w:pPr>
              <w:rPr>
                <w:sz w:val="24"/>
                <w:szCs w:val="24"/>
              </w:rPr>
            </w:pPr>
          </w:p>
        </w:tc>
        <w:tc>
          <w:tcPr>
            <w:tcW w:w="240" w:type="dxa"/>
            <w:vAlign w:val="bottom"/>
          </w:tcPr>
          <w:p w14:paraId="66EF040D" w14:textId="77777777" w:rsidR="00B529E7" w:rsidRDefault="00B529E7">
            <w:pPr>
              <w:rPr>
                <w:sz w:val="24"/>
                <w:szCs w:val="24"/>
              </w:rPr>
            </w:pPr>
          </w:p>
        </w:tc>
        <w:tc>
          <w:tcPr>
            <w:tcW w:w="0" w:type="dxa"/>
            <w:vAlign w:val="bottom"/>
          </w:tcPr>
          <w:p w14:paraId="7A7B6486" w14:textId="77777777" w:rsidR="00B529E7" w:rsidRDefault="00B529E7">
            <w:pPr>
              <w:rPr>
                <w:sz w:val="1"/>
                <w:szCs w:val="1"/>
              </w:rPr>
            </w:pPr>
          </w:p>
        </w:tc>
      </w:tr>
      <w:tr w:rsidR="00B529E7" w14:paraId="3ABA17AB" w14:textId="77777777">
        <w:trPr>
          <w:trHeight w:val="136"/>
        </w:trPr>
        <w:tc>
          <w:tcPr>
            <w:tcW w:w="160" w:type="dxa"/>
            <w:vMerge/>
            <w:vAlign w:val="bottom"/>
          </w:tcPr>
          <w:p w14:paraId="3EBB199B" w14:textId="77777777" w:rsidR="00B529E7" w:rsidRDefault="00B529E7">
            <w:pPr>
              <w:rPr>
                <w:sz w:val="11"/>
                <w:szCs w:val="11"/>
              </w:rPr>
            </w:pPr>
          </w:p>
        </w:tc>
        <w:tc>
          <w:tcPr>
            <w:tcW w:w="620" w:type="dxa"/>
            <w:vAlign w:val="bottom"/>
          </w:tcPr>
          <w:p w14:paraId="2AD21F8F" w14:textId="77777777" w:rsidR="00B529E7" w:rsidRDefault="00B529E7">
            <w:pPr>
              <w:rPr>
                <w:sz w:val="11"/>
                <w:szCs w:val="11"/>
              </w:rPr>
            </w:pPr>
          </w:p>
        </w:tc>
        <w:tc>
          <w:tcPr>
            <w:tcW w:w="160" w:type="dxa"/>
            <w:vAlign w:val="bottom"/>
          </w:tcPr>
          <w:p w14:paraId="5A117907" w14:textId="77777777" w:rsidR="00B529E7" w:rsidRDefault="00B529E7">
            <w:pPr>
              <w:rPr>
                <w:sz w:val="11"/>
                <w:szCs w:val="11"/>
              </w:rPr>
            </w:pPr>
          </w:p>
        </w:tc>
        <w:tc>
          <w:tcPr>
            <w:tcW w:w="160" w:type="dxa"/>
            <w:vAlign w:val="bottom"/>
          </w:tcPr>
          <w:p w14:paraId="6B5CF7B4" w14:textId="77777777" w:rsidR="00B529E7" w:rsidRDefault="00B529E7">
            <w:pPr>
              <w:rPr>
                <w:sz w:val="11"/>
                <w:szCs w:val="11"/>
              </w:rPr>
            </w:pPr>
          </w:p>
        </w:tc>
        <w:tc>
          <w:tcPr>
            <w:tcW w:w="300" w:type="dxa"/>
            <w:vAlign w:val="bottom"/>
          </w:tcPr>
          <w:p w14:paraId="68979F63" w14:textId="77777777" w:rsidR="00B529E7" w:rsidRDefault="00B529E7">
            <w:pPr>
              <w:rPr>
                <w:sz w:val="11"/>
                <w:szCs w:val="11"/>
              </w:rPr>
            </w:pPr>
          </w:p>
        </w:tc>
        <w:tc>
          <w:tcPr>
            <w:tcW w:w="320" w:type="dxa"/>
            <w:vAlign w:val="bottom"/>
          </w:tcPr>
          <w:p w14:paraId="1BCA817E" w14:textId="77777777" w:rsidR="00B529E7" w:rsidRDefault="00B529E7">
            <w:pPr>
              <w:rPr>
                <w:sz w:val="11"/>
                <w:szCs w:val="11"/>
              </w:rPr>
            </w:pPr>
          </w:p>
        </w:tc>
        <w:tc>
          <w:tcPr>
            <w:tcW w:w="300" w:type="dxa"/>
            <w:vAlign w:val="bottom"/>
          </w:tcPr>
          <w:p w14:paraId="42D68129" w14:textId="77777777" w:rsidR="00B529E7" w:rsidRDefault="00B529E7">
            <w:pPr>
              <w:rPr>
                <w:sz w:val="11"/>
                <w:szCs w:val="11"/>
              </w:rPr>
            </w:pPr>
          </w:p>
        </w:tc>
        <w:tc>
          <w:tcPr>
            <w:tcW w:w="320" w:type="dxa"/>
            <w:vAlign w:val="bottom"/>
          </w:tcPr>
          <w:p w14:paraId="3A25D930" w14:textId="77777777" w:rsidR="00B529E7" w:rsidRDefault="00B529E7">
            <w:pPr>
              <w:rPr>
                <w:sz w:val="11"/>
                <w:szCs w:val="11"/>
              </w:rPr>
            </w:pPr>
          </w:p>
        </w:tc>
        <w:tc>
          <w:tcPr>
            <w:tcW w:w="300" w:type="dxa"/>
            <w:vAlign w:val="bottom"/>
          </w:tcPr>
          <w:p w14:paraId="5909D15D" w14:textId="77777777" w:rsidR="00B529E7" w:rsidRDefault="00B529E7">
            <w:pPr>
              <w:rPr>
                <w:sz w:val="11"/>
                <w:szCs w:val="11"/>
              </w:rPr>
            </w:pPr>
          </w:p>
        </w:tc>
        <w:tc>
          <w:tcPr>
            <w:tcW w:w="300" w:type="dxa"/>
            <w:vAlign w:val="bottom"/>
          </w:tcPr>
          <w:p w14:paraId="68B1CF33" w14:textId="77777777" w:rsidR="00B529E7" w:rsidRDefault="00B529E7">
            <w:pPr>
              <w:rPr>
                <w:sz w:val="11"/>
                <w:szCs w:val="11"/>
              </w:rPr>
            </w:pPr>
          </w:p>
        </w:tc>
        <w:tc>
          <w:tcPr>
            <w:tcW w:w="160" w:type="dxa"/>
            <w:vAlign w:val="bottom"/>
          </w:tcPr>
          <w:p w14:paraId="0866BF62" w14:textId="77777777" w:rsidR="00B529E7" w:rsidRDefault="00B529E7">
            <w:pPr>
              <w:rPr>
                <w:sz w:val="11"/>
                <w:szCs w:val="11"/>
              </w:rPr>
            </w:pPr>
          </w:p>
        </w:tc>
        <w:tc>
          <w:tcPr>
            <w:tcW w:w="160" w:type="dxa"/>
            <w:vAlign w:val="bottom"/>
          </w:tcPr>
          <w:p w14:paraId="68C8BCA2" w14:textId="77777777" w:rsidR="00B529E7" w:rsidRDefault="00B529E7">
            <w:pPr>
              <w:rPr>
                <w:sz w:val="11"/>
                <w:szCs w:val="11"/>
              </w:rPr>
            </w:pPr>
          </w:p>
        </w:tc>
        <w:tc>
          <w:tcPr>
            <w:tcW w:w="320" w:type="dxa"/>
            <w:vAlign w:val="bottom"/>
          </w:tcPr>
          <w:p w14:paraId="77F98F3B" w14:textId="77777777" w:rsidR="00B529E7" w:rsidRDefault="00B529E7">
            <w:pPr>
              <w:rPr>
                <w:sz w:val="11"/>
                <w:szCs w:val="11"/>
              </w:rPr>
            </w:pPr>
          </w:p>
        </w:tc>
        <w:tc>
          <w:tcPr>
            <w:tcW w:w="300" w:type="dxa"/>
            <w:vAlign w:val="bottom"/>
          </w:tcPr>
          <w:p w14:paraId="3BF8B85B" w14:textId="77777777" w:rsidR="00B529E7" w:rsidRDefault="00B529E7">
            <w:pPr>
              <w:rPr>
                <w:sz w:val="11"/>
                <w:szCs w:val="11"/>
              </w:rPr>
            </w:pPr>
          </w:p>
        </w:tc>
        <w:tc>
          <w:tcPr>
            <w:tcW w:w="320" w:type="dxa"/>
            <w:vAlign w:val="bottom"/>
          </w:tcPr>
          <w:p w14:paraId="4FC54084" w14:textId="77777777" w:rsidR="00B529E7" w:rsidRDefault="00B529E7">
            <w:pPr>
              <w:rPr>
                <w:sz w:val="11"/>
                <w:szCs w:val="11"/>
              </w:rPr>
            </w:pPr>
          </w:p>
        </w:tc>
        <w:tc>
          <w:tcPr>
            <w:tcW w:w="300" w:type="dxa"/>
            <w:vAlign w:val="bottom"/>
          </w:tcPr>
          <w:p w14:paraId="5D48F067" w14:textId="77777777" w:rsidR="00B529E7" w:rsidRDefault="00B529E7">
            <w:pPr>
              <w:rPr>
                <w:sz w:val="11"/>
                <w:szCs w:val="11"/>
              </w:rPr>
            </w:pPr>
          </w:p>
        </w:tc>
        <w:tc>
          <w:tcPr>
            <w:tcW w:w="320" w:type="dxa"/>
            <w:vAlign w:val="bottom"/>
          </w:tcPr>
          <w:p w14:paraId="523B8133" w14:textId="77777777" w:rsidR="00B529E7" w:rsidRDefault="00B529E7">
            <w:pPr>
              <w:rPr>
                <w:sz w:val="11"/>
                <w:szCs w:val="11"/>
              </w:rPr>
            </w:pPr>
          </w:p>
        </w:tc>
        <w:tc>
          <w:tcPr>
            <w:tcW w:w="300" w:type="dxa"/>
            <w:vAlign w:val="bottom"/>
          </w:tcPr>
          <w:p w14:paraId="4FD85CF0" w14:textId="77777777" w:rsidR="00B529E7" w:rsidRDefault="00B529E7">
            <w:pPr>
              <w:rPr>
                <w:sz w:val="11"/>
                <w:szCs w:val="11"/>
              </w:rPr>
            </w:pPr>
          </w:p>
        </w:tc>
        <w:tc>
          <w:tcPr>
            <w:tcW w:w="320" w:type="dxa"/>
            <w:vAlign w:val="bottom"/>
          </w:tcPr>
          <w:p w14:paraId="3A72541B" w14:textId="77777777" w:rsidR="00B529E7" w:rsidRDefault="00B529E7">
            <w:pPr>
              <w:rPr>
                <w:sz w:val="11"/>
                <w:szCs w:val="11"/>
              </w:rPr>
            </w:pPr>
          </w:p>
        </w:tc>
        <w:tc>
          <w:tcPr>
            <w:tcW w:w="300" w:type="dxa"/>
            <w:vAlign w:val="bottom"/>
          </w:tcPr>
          <w:p w14:paraId="4F115F62" w14:textId="77777777" w:rsidR="00B529E7" w:rsidRDefault="00B529E7">
            <w:pPr>
              <w:rPr>
                <w:sz w:val="11"/>
                <w:szCs w:val="11"/>
              </w:rPr>
            </w:pPr>
          </w:p>
        </w:tc>
        <w:tc>
          <w:tcPr>
            <w:tcW w:w="320" w:type="dxa"/>
            <w:vAlign w:val="bottom"/>
          </w:tcPr>
          <w:p w14:paraId="688508B1" w14:textId="77777777" w:rsidR="00B529E7" w:rsidRDefault="00B529E7">
            <w:pPr>
              <w:rPr>
                <w:sz w:val="11"/>
                <w:szCs w:val="11"/>
              </w:rPr>
            </w:pPr>
          </w:p>
        </w:tc>
        <w:tc>
          <w:tcPr>
            <w:tcW w:w="240" w:type="dxa"/>
            <w:vAlign w:val="bottom"/>
          </w:tcPr>
          <w:p w14:paraId="52AB6330" w14:textId="77777777" w:rsidR="00B529E7" w:rsidRDefault="00B529E7">
            <w:pPr>
              <w:rPr>
                <w:sz w:val="11"/>
                <w:szCs w:val="11"/>
              </w:rPr>
            </w:pPr>
          </w:p>
        </w:tc>
        <w:tc>
          <w:tcPr>
            <w:tcW w:w="0" w:type="dxa"/>
            <w:vAlign w:val="bottom"/>
          </w:tcPr>
          <w:p w14:paraId="14091011" w14:textId="77777777" w:rsidR="00B529E7" w:rsidRDefault="00B529E7">
            <w:pPr>
              <w:rPr>
                <w:sz w:val="1"/>
                <w:szCs w:val="1"/>
              </w:rPr>
            </w:pPr>
          </w:p>
        </w:tc>
      </w:tr>
      <w:tr w:rsidR="00B529E7" w14:paraId="612DA792" w14:textId="77777777">
        <w:trPr>
          <w:trHeight w:val="228"/>
        </w:trPr>
        <w:tc>
          <w:tcPr>
            <w:tcW w:w="160" w:type="dxa"/>
            <w:vAlign w:val="bottom"/>
          </w:tcPr>
          <w:p w14:paraId="102ADD81" w14:textId="77777777" w:rsidR="00B529E7" w:rsidRDefault="00B529E7">
            <w:pPr>
              <w:rPr>
                <w:sz w:val="19"/>
                <w:szCs w:val="19"/>
              </w:rPr>
            </w:pPr>
          </w:p>
        </w:tc>
        <w:tc>
          <w:tcPr>
            <w:tcW w:w="620" w:type="dxa"/>
            <w:vAlign w:val="bottom"/>
          </w:tcPr>
          <w:p w14:paraId="5780644B" w14:textId="77777777" w:rsidR="00B529E7" w:rsidRDefault="009277D4">
            <w:pPr>
              <w:ind w:right="110"/>
              <w:jc w:val="right"/>
              <w:rPr>
                <w:sz w:val="20"/>
                <w:szCs w:val="20"/>
              </w:rPr>
            </w:pPr>
            <w:r>
              <w:rPr>
                <w:rFonts w:ascii="Helvetica" w:eastAsia="Helvetica" w:hAnsi="Helvetica" w:cs="Helvetica"/>
                <w:sz w:val="14"/>
                <w:szCs w:val="14"/>
              </w:rPr>
              <w:t>5000</w:t>
            </w:r>
          </w:p>
        </w:tc>
        <w:tc>
          <w:tcPr>
            <w:tcW w:w="160" w:type="dxa"/>
            <w:vAlign w:val="bottom"/>
          </w:tcPr>
          <w:p w14:paraId="7394878E" w14:textId="77777777" w:rsidR="00B529E7" w:rsidRDefault="00B529E7">
            <w:pPr>
              <w:rPr>
                <w:sz w:val="19"/>
                <w:szCs w:val="19"/>
              </w:rPr>
            </w:pPr>
          </w:p>
        </w:tc>
        <w:tc>
          <w:tcPr>
            <w:tcW w:w="160" w:type="dxa"/>
            <w:vAlign w:val="bottom"/>
          </w:tcPr>
          <w:p w14:paraId="24214B86" w14:textId="77777777" w:rsidR="00B529E7" w:rsidRDefault="00B529E7">
            <w:pPr>
              <w:rPr>
                <w:sz w:val="19"/>
                <w:szCs w:val="19"/>
              </w:rPr>
            </w:pPr>
          </w:p>
        </w:tc>
        <w:tc>
          <w:tcPr>
            <w:tcW w:w="300" w:type="dxa"/>
            <w:vAlign w:val="bottom"/>
          </w:tcPr>
          <w:p w14:paraId="2C5B0DC0" w14:textId="77777777" w:rsidR="00B529E7" w:rsidRDefault="00B529E7">
            <w:pPr>
              <w:rPr>
                <w:sz w:val="19"/>
                <w:szCs w:val="19"/>
              </w:rPr>
            </w:pPr>
          </w:p>
        </w:tc>
        <w:tc>
          <w:tcPr>
            <w:tcW w:w="320" w:type="dxa"/>
            <w:vAlign w:val="bottom"/>
          </w:tcPr>
          <w:p w14:paraId="3C2B4FD3" w14:textId="77777777" w:rsidR="00B529E7" w:rsidRDefault="00B529E7">
            <w:pPr>
              <w:rPr>
                <w:sz w:val="19"/>
                <w:szCs w:val="19"/>
              </w:rPr>
            </w:pPr>
          </w:p>
        </w:tc>
        <w:tc>
          <w:tcPr>
            <w:tcW w:w="300" w:type="dxa"/>
            <w:vAlign w:val="bottom"/>
          </w:tcPr>
          <w:p w14:paraId="64A219A8" w14:textId="77777777" w:rsidR="00B529E7" w:rsidRDefault="00B529E7">
            <w:pPr>
              <w:rPr>
                <w:sz w:val="19"/>
                <w:szCs w:val="19"/>
              </w:rPr>
            </w:pPr>
          </w:p>
        </w:tc>
        <w:tc>
          <w:tcPr>
            <w:tcW w:w="320" w:type="dxa"/>
            <w:vAlign w:val="bottom"/>
          </w:tcPr>
          <w:p w14:paraId="39BF313A" w14:textId="77777777" w:rsidR="00B529E7" w:rsidRDefault="00B529E7">
            <w:pPr>
              <w:rPr>
                <w:sz w:val="19"/>
                <w:szCs w:val="19"/>
              </w:rPr>
            </w:pPr>
          </w:p>
        </w:tc>
        <w:tc>
          <w:tcPr>
            <w:tcW w:w="300" w:type="dxa"/>
            <w:vAlign w:val="bottom"/>
          </w:tcPr>
          <w:p w14:paraId="76D046D3" w14:textId="77777777" w:rsidR="00B529E7" w:rsidRDefault="00B529E7">
            <w:pPr>
              <w:rPr>
                <w:sz w:val="19"/>
                <w:szCs w:val="19"/>
              </w:rPr>
            </w:pPr>
          </w:p>
        </w:tc>
        <w:tc>
          <w:tcPr>
            <w:tcW w:w="300" w:type="dxa"/>
            <w:vAlign w:val="bottom"/>
          </w:tcPr>
          <w:p w14:paraId="2F39F4CE" w14:textId="77777777" w:rsidR="00B529E7" w:rsidRDefault="00B529E7">
            <w:pPr>
              <w:rPr>
                <w:sz w:val="19"/>
                <w:szCs w:val="19"/>
              </w:rPr>
            </w:pPr>
          </w:p>
        </w:tc>
        <w:tc>
          <w:tcPr>
            <w:tcW w:w="160" w:type="dxa"/>
            <w:vAlign w:val="bottom"/>
          </w:tcPr>
          <w:p w14:paraId="5D7148E4" w14:textId="77777777" w:rsidR="00B529E7" w:rsidRDefault="00B529E7">
            <w:pPr>
              <w:rPr>
                <w:sz w:val="19"/>
                <w:szCs w:val="19"/>
              </w:rPr>
            </w:pPr>
          </w:p>
        </w:tc>
        <w:tc>
          <w:tcPr>
            <w:tcW w:w="160" w:type="dxa"/>
            <w:vAlign w:val="bottom"/>
          </w:tcPr>
          <w:p w14:paraId="5E064CA9" w14:textId="77777777" w:rsidR="00B529E7" w:rsidRDefault="00B529E7">
            <w:pPr>
              <w:rPr>
                <w:sz w:val="19"/>
                <w:szCs w:val="19"/>
              </w:rPr>
            </w:pPr>
          </w:p>
        </w:tc>
        <w:tc>
          <w:tcPr>
            <w:tcW w:w="320" w:type="dxa"/>
            <w:vAlign w:val="bottom"/>
          </w:tcPr>
          <w:p w14:paraId="32B7D692" w14:textId="77777777" w:rsidR="00B529E7" w:rsidRDefault="00B529E7">
            <w:pPr>
              <w:rPr>
                <w:sz w:val="19"/>
                <w:szCs w:val="19"/>
              </w:rPr>
            </w:pPr>
          </w:p>
        </w:tc>
        <w:tc>
          <w:tcPr>
            <w:tcW w:w="300" w:type="dxa"/>
            <w:vAlign w:val="bottom"/>
          </w:tcPr>
          <w:p w14:paraId="51AF7D73" w14:textId="77777777" w:rsidR="00B529E7" w:rsidRDefault="00B529E7">
            <w:pPr>
              <w:rPr>
                <w:sz w:val="19"/>
                <w:szCs w:val="19"/>
              </w:rPr>
            </w:pPr>
          </w:p>
        </w:tc>
        <w:tc>
          <w:tcPr>
            <w:tcW w:w="320" w:type="dxa"/>
            <w:vAlign w:val="bottom"/>
          </w:tcPr>
          <w:p w14:paraId="546C7985" w14:textId="77777777" w:rsidR="00B529E7" w:rsidRDefault="00B529E7">
            <w:pPr>
              <w:rPr>
                <w:sz w:val="19"/>
                <w:szCs w:val="19"/>
              </w:rPr>
            </w:pPr>
          </w:p>
        </w:tc>
        <w:tc>
          <w:tcPr>
            <w:tcW w:w="300" w:type="dxa"/>
            <w:vAlign w:val="bottom"/>
          </w:tcPr>
          <w:p w14:paraId="607ECDDD" w14:textId="77777777" w:rsidR="00B529E7" w:rsidRDefault="00B529E7">
            <w:pPr>
              <w:rPr>
                <w:sz w:val="19"/>
                <w:szCs w:val="19"/>
              </w:rPr>
            </w:pPr>
          </w:p>
        </w:tc>
        <w:tc>
          <w:tcPr>
            <w:tcW w:w="320" w:type="dxa"/>
            <w:vAlign w:val="bottom"/>
          </w:tcPr>
          <w:p w14:paraId="7BAC7C5C" w14:textId="77777777" w:rsidR="00B529E7" w:rsidRDefault="00B529E7">
            <w:pPr>
              <w:rPr>
                <w:sz w:val="19"/>
                <w:szCs w:val="19"/>
              </w:rPr>
            </w:pPr>
          </w:p>
        </w:tc>
        <w:tc>
          <w:tcPr>
            <w:tcW w:w="300" w:type="dxa"/>
            <w:vAlign w:val="bottom"/>
          </w:tcPr>
          <w:p w14:paraId="232BD6E6" w14:textId="77777777" w:rsidR="00B529E7" w:rsidRDefault="00B529E7">
            <w:pPr>
              <w:rPr>
                <w:sz w:val="19"/>
                <w:szCs w:val="19"/>
              </w:rPr>
            </w:pPr>
          </w:p>
        </w:tc>
        <w:tc>
          <w:tcPr>
            <w:tcW w:w="320" w:type="dxa"/>
            <w:vAlign w:val="bottom"/>
          </w:tcPr>
          <w:p w14:paraId="63E00A99" w14:textId="77777777" w:rsidR="00B529E7" w:rsidRDefault="00B529E7">
            <w:pPr>
              <w:rPr>
                <w:sz w:val="19"/>
                <w:szCs w:val="19"/>
              </w:rPr>
            </w:pPr>
          </w:p>
        </w:tc>
        <w:tc>
          <w:tcPr>
            <w:tcW w:w="300" w:type="dxa"/>
            <w:vAlign w:val="bottom"/>
          </w:tcPr>
          <w:p w14:paraId="25036FA4" w14:textId="77777777" w:rsidR="00B529E7" w:rsidRDefault="00B529E7">
            <w:pPr>
              <w:rPr>
                <w:sz w:val="19"/>
                <w:szCs w:val="19"/>
              </w:rPr>
            </w:pPr>
          </w:p>
        </w:tc>
        <w:tc>
          <w:tcPr>
            <w:tcW w:w="320" w:type="dxa"/>
            <w:vAlign w:val="bottom"/>
          </w:tcPr>
          <w:p w14:paraId="0FDEBB2D" w14:textId="77777777" w:rsidR="00B529E7" w:rsidRDefault="00B529E7">
            <w:pPr>
              <w:rPr>
                <w:sz w:val="19"/>
                <w:szCs w:val="19"/>
              </w:rPr>
            </w:pPr>
          </w:p>
        </w:tc>
        <w:tc>
          <w:tcPr>
            <w:tcW w:w="240" w:type="dxa"/>
            <w:vAlign w:val="bottom"/>
          </w:tcPr>
          <w:p w14:paraId="6EBF6398" w14:textId="77777777" w:rsidR="00B529E7" w:rsidRDefault="00B529E7">
            <w:pPr>
              <w:rPr>
                <w:sz w:val="19"/>
                <w:szCs w:val="19"/>
              </w:rPr>
            </w:pPr>
          </w:p>
        </w:tc>
        <w:tc>
          <w:tcPr>
            <w:tcW w:w="0" w:type="dxa"/>
            <w:vAlign w:val="bottom"/>
          </w:tcPr>
          <w:p w14:paraId="3F5CAB8A" w14:textId="77777777" w:rsidR="00B529E7" w:rsidRDefault="00B529E7">
            <w:pPr>
              <w:rPr>
                <w:sz w:val="1"/>
                <w:szCs w:val="1"/>
              </w:rPr>
            </w:pPr>
          </w:p>
        </w:tc>
      </w:tr>
      <w:tr w:rsidR="00B529E7" w14:paraId="32F05A6B" w14:textId="77777777">
        <w:trPr>
          <w:trHeight w:val="367"/>
        </w:trPr>
        <w:tc>
          <w:tcPr>
            <w:tcW w:w="160" w:type="dxa"/>
            <w:vAlign w:val="bottom"/>
          </w:tcPr>
          <w:p w14:paraId="2F826F18" w14:textId="77777777" w:rsidR="00B529E7" w:rsidRDefault="00B529E7">
            <w:pPr>
              <w:rPr>
                <w:sz w:val="24"/>
                <w:szCs w:val="24"/>
              </w:rPr>
            </w:pPr>
          </w:p>
        </w:tc>
        <w:tc>
          <w:tcPr>
            <w:tcW w:w="620" w:type="dxa"/>
            <w:vAlign w:val="bottom"/>
          </w:tcPr>
          <w:p w14:paraId="39ECCA81" w14:textId="77777777" w:rsidR="00B529E7" w:rsidRDefault="009277D4">
            <w:pPr>
              <w:ind w:right="110"/>
              <w:jc w:val="right"/>
              <w:rPr>
                <w:sz w:val="20"/>
                <w:szCs w:val="20"/>
              </w:rPr>
            </w:pPr>
            <w:r>
              <w:rPr>
                <w:rFonts w:ascii="Helvetica" w:eastAsia="Helvetica" w:hAnsi="Helvetica" w:cs="Helvetica"/>
                <w:sz w:val="14"/>
                <w:szCs w:val="14"/>
              </w:rPr>
              <w:t>0</w:t>
            </w:r>
          </w:p>
        </w:tc>
        <w:tc>
          <w:tcPr>
            <w:tcW w:w="160" w:type="dxa"/>
            <w:vAlign w:val="bottom"/>
          </w:tcPr>
          <w:p w14:paraId="4C218816" w14:textId="77777777" w:rsidR="00B529E7" w:rsidRDefault="00B529E7">
            <w:pPr>
              <w:rPr>
                <w:sz w:val="24"/>
                <w:szCs w:val="24"/>
              </w:rPr>
            </w:pPr>
          </w:p>
        </w:tc>
        <w:tc>
          <w:tcPr>
            <w:tcW w:w="160" w:type="dxa"/>
            <w:vAlign w:val="bottom"/>
          </w:tcPr>
          <w:p w14:paraId="3D6E89EF" w14:textId="77777777" w:rsidR="00B529E7" w:rsidRDefault="00B529E7">
            <w:pPr>
              <w:rPr>
                <w:sz w:val="24"/>
                <w:szCs w:val="24"/>
              </w:rPr>
            </w:pPr>
          </w:p>
        </w:tc>
        <w:tc>
          <w:tcPr>
            <w:tcW w:w="300" w:type="dxa"/>
            <w:vAlign w:val="bottom"/>
          </w:tcPr>
          <w:p w14:paraId="54AE7CC6" w14:textId="77777777" w:rsidR="00B529E7" w:rsidRDefault="00B529E7">
            <w:pPr>
              <w:rPr>
                <w:sz w:val="24"/>
                <w:szCs w:val="24"/>
              </w:rPr>
            </w:pPr>
          </w:p>
        </w:tc>
        <w:tc>
          <w:tcPr>
            <w:tcW w:w="320" w:type="dxa"/>
            <w:vAlign w:val="bottom"/>
          </w:tcPr>
          <w:p w14:paraId="44F5A7CC" w14:textId="77777777" w:rsidR="00B529E7" w:rsidRDefault="00B529E7">
            <w:pPr>
              <w:rPr>
                <w:sz w:val="24"/>
                <w:szCs w:val="24"/>
              </w:rPr>
            </w:pPr>
          </w:p>
        </w:tc>
        <w:tc>
          <w:tcPr>
            <w:tcW w:w="300" w:type="dxa"/>
            <w:vAlign w:val="bottom"/>
          </w:tcPr>
          <w:p w14:paraId="1F331E38" w14:textId="77777777" w:rsidR="00B529E7" w:rsidRDefault="00B529E7">
            <w:pPr>
              <w:rPr>
                <w:sz w:val="24"/>
                <w:szCs w:val="24"/>
              </w:rPr>
            </w:pPr>
          </w:p>
        </w:tc>
        <w:tc>
          <w:tcPr>
            <w:tcW w:w="320" w:type="dxa"/>
            <w:vAlign w:val="bottom"/>
          </w:tcPr>
          <w:p w14:paraId="071B0D69" w14:textId="77777777" w:rsidR="00B529E7" w:rsidRDefault="00B529E7">
            <w:pPr>
              <w:rPr>
                <w:sz w:val="24"/>
                <w:szCs w:val="24"/>
              </w:rPr>
            </w:pPr>
          </w:p>
        </w:tc>
        <w:tc>
          <w:tcPr>
            <w:tcW w:w="300" w:type="dxa"/>
            <w:vAlign w:val="bottom"/>
          </w:tcPr>
          <w:p w14:paraId="33DE1810" w14:textId="77777777" w:rsidR="00B529E7" w:rsidRDefault="00B529E7">
            <w:pPr>
              <w:rPr>
                <w:sz w:val="24"/>
                <w:szCs w:val="24"/>
              </w:rPr>
            </w:pPr>
          </w:p>
        </w:tc>
        <w:tc>
          <w:tcPr>
            <w:tcW w:w="300" w:type="dxa"/>
            <w:vAlign w:val="bottom"/>
          </w:tcPr>
          <w:p w14:paraId="6A4DEA03" w14:textId="77777777" w:rsidR="00B529E7" w:rsidRDefault="00B529E7">
            <w:pPr>
              <w:rPr>
                <w:sz w:val="24"/>
                <w:szCs w:val="24"/>
              </w:rPr>
            </w:pPr>
          </w:p>
        </w:tc>
        <w:tc>
          <w:tcPr>
            <w:tcW w:w="160" w:type="dxa"/>
            <w:vAlign w:val="bottom"/>
          </w:tcPr>
          <w:p w14:paraId="4A176AE0" w14:textId="77777777" w:rsidR="00B529E7" w:rsidRDefault="00B529E7">
            <w:pPr>
              <w:rPr>
                <w:sz w:val="24"/>
                <w:szCs w:val="24"/>
              </w:rPr>
            </w:pPr>
          </w:p>
        </w:tc>
        <w:tc>
          <w:tcPr>
            <w:tcW w:w="160" w:type="dxa"/>
            <w:vAlign w:val="bottom"/>
          </w:tcPr>
          <w:p w14:paraId="7F6C01E4" w14:textId="77777777" w:rsidR="00B529E7" w:rsidRDefault="00B529E7">
            <w:pPr>
              <w:rPr>
                <w:sz w:val="24"/>
                <w:szCs w:val="24"/>
              </w:rPr>
            </w:pPr>
          </w:p>
        </w:tc>
        <w:tc>
          <w:tcPr>
            <w:tcW w:w="320" w:type="dxa"/>
            <w:vAlign w:val="bottom"/>
          </w:tcPr>
          <w:p w14:paraId="6D9184F5" w14:textId="77777777" w:rsidR="00B529E7" w:rsidRDefault="00B529E7">
            <w:pPr>
              <w:rPr>
                <w:sz w:val="24"/>
                <w:szCs w:val="24"/>
              </w:rPr>
            </w:pPr>
          </w:p>
        </w:tc>
        <w:tc>
          <w:tcPr>
            <w:tcW w:w="300" w:type="dxa"/>
            <w:vAlign w:val="bottom"/>
          </w:tcPr>
          <w:p w14:paraId="02A69209" w14:textId="77777777" w:rsidR="00B529E7" w:rsidRDefault="00B529E7">
            <w:pPr>
              <w:rPr>
                <w:sz w:val="24"/>
                <w:szCs w:val="24"/>
              </w:rPr>
            </w:pPr>
          </w:p>
        </w:tc>
        <w:tc>
          <w:tcPr>
            <w:tcW w:w="320" w:type="dxa"/>
            <w:vAlign w:val="bottom"/>
          </w:tcPr>
          <w:p w14:paraId="4B3D0D74" w14:textId="77777777" w:rsidR="00B529E7" w:rsidRDefault="00B529E7">
            <w:pPr>
              <w:rPr>
                <w:sz w:val="24"/>
                <w:szCs w:val="24"/>
              </w:rPr>
            </w:pPr>
          </w:p>
        </w:tc>
        <w:tc>
          <w:tcPr>
            <w:tcW w:w="300" w:type="dxa"/>
            <w:vAlign w:val="bottom"/>
          </w:tcPr>
          <w:p w14:paraId="0039FF1A" w14:textId="77777777" w:rsidR="00B529E7" w:rsidRDefault="00B529E7">
            <w:pPr>
              <w:rPr>
                <w:sz w:val="24"/>
                <w:szCs w:val="24"/>
              </w:rPr>
            </w:pPr>
          </w:p>
        </w:tc>
        <w:tc>
          <w:tcPr>
            <w:tcW w:w="320" w:type="dxa"/>
            <w:vAlign w:val="bottom"/>
          </w:tcPr>
          <w:p w14:paraId="4BFC3866" w14:textId="77777777" w:rsidR="00B529E7" w:rsidRDefault="00B529E7">
            <w:pPr>
              <w:rPr>
                <w:sz w:val="24"/>
                <w:szCs w:val="24"/>
              </w:rPr>
            </w:pPr>
          </w:p>
        </w:tc>
        <w:tc>
          <w:tcPr>
            <w:tcW w:w="300" w:type="dxa"/>
            <w:vAlign w:val="bottom"/>
          </w:tcPr>
          <w:p w14:paraId="260C847D" w14:textId="77777777" w:rsidR="00B529E7" w:rsidRDefault="00B529E7">
            <w:pPr>
              <w:rPr>
                <w:sz w:val="24"/>
                <w:szCs w:val="24"/>
              </w:rPr>
            </w:pPr>
          </w:p>
        </w:tc>
        <w:tc>
          <w:tcPr>
            <w:tcW w:w="320" w:type="dxa"/>
            <w:vAlign w:val="bottom"/>
          </w:tcPr>
          <w:p w14:paraId="494372B2" w14:textId="77777777" w:rsidR="00B529E7" w:rsidRDefault="00B529E7">
            <w:pPr>
              <w:rPr>
                <w:sz w:val="24"/>
                <w:szCs w:val="24"/>
              </w:rPr>
            </w:pPr>
          </w:p>
        </w:tc>
        <w:tc>
          <w:tcPr>
            <w:tcW w:w="300" w:type="dxa"/>
            <w:vAlign w:val="bottom"/>
          </w:tcPr>
          <w:p w14:paraId="3B93F4D9" w14:textId="77777777" w:rsidR="00B529E7" w:rsidRDefault="00B529E7">
            <w:pPr>
              <w:rPr>
                <w:sz w:val="24"/>
                <w:szCs w:val="24"/>
              </w:rPr>
            </w:pPr>
          </w:p>
        </w:tc>
        <w:tc>
          <w:tcPr>
            <w:tcW w:w="320" w:type="dxa"/>
            <w:vAlign w:val="bottom"/>
          </w:tcPr>
          <w:p w14:paraId="36250F09" w14:textId="77777777" w:rsidR="00B529E7" w:rsidRDefault="00B529E7">
            <w:pPr>
              <w:rPr>
                <w:sz w:val="24"/>
                <w:szCs w:val="24"/>
              </w:rPr>
            </w:pPr>
          </w:p>
        </w:tc>
        <w:tc>
          <w:tcPr>
            <w:tcW w:w="240" w:type="dxa"/>
            <w:vAlign w:val="bottom"/>
          </w:tcPr>
          <w:p w14:paraId="46BE9CD1" w14:textId="77777777" w:rsidR="00B529E7" w:rsidRDefault="00B529E7">
            <w:pPr>
              <w:rPr>
                <w:sz w:val="24"/>
                <w:szCs w:val="24"/>
              </w:rPr>
            </w:pPr>
          </w:p>
        </w:tc>
        <w:tc>
          <w:tcPr>
            <w:tcW w:w="0" w:type="dxa"/>
            <w:vAlign w:val="bottom"/>
          </w:tcPr>
          <w:p w14:paraId="1992E1E2" w14:textId="77777777" w:rsidR="00B529E7" w:rsidRDefault="00B529E7">
            <w:pPr>
              <w:rPr>
                <w:sz w:val="1"/>
                <w:szCs w:val="1"/>
              </w:rPr>
            </w:pPr>
          </w:p>
        </w:tc>
      </w:tr>
      <w:tr w:rsidR="00B529E7" w14:paraId="751F6389" w14:textId="77777777">
        <w:trPr>
          <w:trHeight w:val="239"/>
        </w:trPr>
        <w:tc>
          <w:tcPr>
            <w:tcW w:w="160" w:type="dxa"/>
            <w:vAlign w:val="bottom"/>
          </w:tcPr>
          <w:p w14:paraId="49C98101" w14:textId="77777777" w:rsidR="00B529E7" w:rsidRDefault="00B529E7">
            <w:pPr>
              <w:rPr>
                <w:sz w:val="20"/>
                <w:szCs w:val="20"/>
              </w:rPr>
            </w:pPr>
          </w:p>
        </w:tc>
        <w:tc>
          <w:tcPr>
            <w:tcW w:w="620" w:type="dxa"/>
            <w:vMerge w:val="restart"/>
            <w:vAlign w:val="bottom"/>
          </w:tcPr>
          <w:p w14:paraId="5266DDCD" w14:textId="77777777" w:rsidR="00B529E7" w:rsidRDefault="009277D4">
            <w:pPr>
              <w:jc w:val="right"/>
              <w:rPr>
                <w:sz w:val="20"/>
                <w:szCs w:val="20"/>
              </w:rPr>
            </w:pPr>
            <w:r>
              <w:rPr>
                <w:rFonts w:ascii="Helvetica" w:eastAsia="Helvetica" w:hAnsi="Helvetica" w:cs="Helvetica"/>
                <w:sz w:val="10"/>
                <w:szCs w:val="10"/>
              </w:rPr>
              <w:t>324</w:t>
            </w:r>
          </w:p>
        </w:tc>
        <w:tc>
          <w:tcPr>
            <w:tcW w:w="160" w:type="dxa"/>
            <w:vAlign w:val="bottom"/>
          </w:tcPr>
          <w:p w14:paraId="4F57E487" w14:textId="77777777" w:rsidR="00B529E7" w:rsidRDefault="00B529E7">
            <w:pPr>
              <w:rPr>
                <w:sz w:val="20"/>
                <w:szCs w:val="20"/>
              </w:rPr>
            </w:pPr>
          </w:p>
        </w:tc>
        <w:tc>
          <w:tcPr>
            <w:tcW w:w="160" w:type="dxa"/>
            <w:vAlign w:val="bottom"/>
          </w:tcPr>
          <w:p w14:paraId="79E6EDD3" w14:textId="77777777" w:rsidR="00B529E7" w:rsidRDefault="009277D4">
            <w:pPr>
              <w:ind w:right="9"/>
              <w:jc w:val="right"/>
              <w:rPr>
                <w:sz w:val="20"/>
                <w:szCs w:val="20"/>
              </w:rPr>
            </w:pPr>
            <w:r>
              <w:rPr>
                <w:rFonts w:ascii="Helvetica" w:eastAsia="Helvetica" w:hAnsi="Helvetica" w:cs="Helvetica"/>
                <w:sz w:val="10"/>
                <w:szCs w:val="10"/>
              </w:rPr>
              <w:t>4</w:t>
            </w:r>
          </w:p>
        </w:tc>
        <w:tc>
          <w:tcPr>
            <w:tcW w:w="300" w:type="dxa"/>
            <w:vMerge w:val="restart"/>
            <w:vAlign w:val="bottom"/>
          </w:tcPr>
          <w:p w14:paraId="2B3EAF3D" w14:textId="77777777" w:rsidR="00B529E7" w:rsidRDefault="009277D4">
            <w:pPr>
              <w:ind w:right="9"/>
              <w:jc w:val="right"/>
              <w:rPr>
                <w:sz w:val="20"/>
                <w:szCs w:val="20"/>
              </w:rPr>
            </w:pPr>
            <w:r>
              <w:rPr>
                <w:rFonts w:ascii="Helvetica" w:eastAsia="Helvetica" w:hAnsi="Helvetica" w:cs="Helvetica"/>
                <w:sz w:val="10"/>
                <w:szCs w:val="10"/>
              </w:rPr>
              <w:t>372</w:t>
            </w:r>
          </w:p>
        </w:tc>
        <w:tc>
          <w:tcPr>
            <w:tcW w:w="320" w:type="dxa"/>
            <w:vMerge w:val="restart"/>
            <w:vAlign w:val="bottom"/>
          </w:tcPr>
          <w:p w14:paraId="1ED58D1B" w14:textId="77777777" w:rsidR="00B529E7" w:rsidRDefault="009277D4">
            <w:pPr>
              <w:ind w:right="29"/>
              <w:jc w:val="right"/>
              <w:rPr>
                <w:sz w:val="20"/>
                <w:szCs w:val="20"/>
              </w:rPr>
            </w:pPr>
            <w:r>
              <w:rPr>
                <w:rFonts w:ascii="Helvetica" w:eastAsia="Helvetica" w:hAnsi="Helvetica" w:cs="Helvetica"/>
                <w:sz w:val="10"/>
                <w:szCs w:val="10"/>
              </w:rPr>
              <w:t>387</w:t>
            </w:r>
          </w:p>
        </w:tc>
        <w:tc>
          <w:tcPr>
            <w:tcW w:w="300" w:type="dxa"/>
            <w:vMerge w:val="restart"/>
            <w:vAlign w:val="bottom"/>
          </w:tcPr>
          <w:p w14:paraId="01930567" w14:textId="77777777" w:rsidR="00B529E7" w:rsidRDefault="009277D4">
            <w:pPr>
              <w:ind w:right="9"/>
              <w:jc w:val="right"/>
              <w:rPr>
                <w:sz w:val="20"/>
                <w:szCs w:val="20"/>
              </w:rPr>
            </w:pPr>
            <w:r>
              <w:rPr>
                <w:rFonts w:ascii="Helvetica" w:eastAsia="Helvetica" w:hAnsi="Helvetica" w:cs="Helvetica"/>
                <w:sz w:val="10"/>
                <w:szCs w:val="10"/>
              </w:rPr>
              <w:t>404</w:t>
            </w:r>
          </w:p>
        </w:tc>
        <w:tc>
          <w:tcPr>
            <w:tcW w:w="320" w:type="dxa"/>
            <w:vMerge w:val="restart"/>
            <w:vAlign w:val="bottom"/>
          </w:tcPr>
          <w:p w14:paraId="0042E390" w14:textId="77777777" w:rsidR="00B529E7" w:rsidRDefault="009277D4">
            <w:pPr>
              <w:ind w:right="29"/>
              <w:jc w:val="right"/>
              <w:rPr>
                <w:sz w:val="20"/>
                <w:szCs w:val="20"/>
              </w:rPr>
            </w:pPr>
            <w:r>
              <w:rPr>
                <w:rFonts w:ascii="Helvetica" w:eastAsia="Helvetica" w:hAnsi="Helvetica" w:cs="Helvetica"/>
                <w:w w:val="95"/>
                <w:sz w:val="10"/>
                <w:szCs w:val="10"/>
              </w:rPr>
              <w:t>410</w:t>
            </w:r>
          </w:p>
        </w:tc>
        <w:tc>
          <w:tcPr>
            <w:tcW w:w="300" w:type="dxa"/>
            <w:vMerge w:val="restart"/>
            <w:vAlign w:val="bottom"/>
          </w:tcPr>
          <w:p w14:paraId="2120C60F" w14:textId="77777777" w:rsidR="00B529E7" w:rsidRDefault="009277D4">
            <w:pPr>
              <w:ind w:right="9"/>
              <w:jc w:val="right"/>
              <w:rPr>
                <w:sz w:val="20"/>
                <w:szCs w:val="20"/>
              </w:rPr>
            </w:pPr>
            <w:r>
              <w:rPr>
                <w:rFonts w:ascii="Helvetica" w:eastAsia="Helvetica" w:hAnsi="Helvetica" w:cs="Helvetica"/>
                <w:sz w:val="10"/>
                <w:szCs w:val="10"/>
              </w:rPr>
              <w:t>424</w:t>
            </w:r>
          </w:p>
        </w:tc>
        <w:tc>
          <w:tcPr>
            <w:tcW w:w="300" w:type="dxa"/>
            <w:vMerge w:val="restart"/>
            <w:vAlign w:val="bottom"/>
          </w:tcPr>
          <w:p w14:paraId="015AFC03" w14:textId="77777777" w:rsidR="00B529E7" w:rsidRDefault="009277D4">
            <w:pPr>
              <w:ind w:right="9"/>
              <w:jc w:val="right"/>
              <w:rPr>
                <w:sz w:val="20"/>
                <w:szCs w:val="20"/>
              </w:rPr>
            </w:pPr>
            <w:r>
              <w:rPr>
                <w:rFonts w:ascii="Helvetica" w:eastAsia="Helvetica" w:hAnsi="Helvetica" w:cs="Helvetica"/>
                <w:w w:val="95"/>
                <w:sz w:val="10"/>
                <w:szCs w:val="10"/>
              </w:rPr>
              <w:t>438</w:t>
            </w:r>
          </w:p>
        </w:tc>
        <w:tc>
          <w:tcPr>
            <w:tcW w:w="160" w:type="dxa"/>
            <w:vAlign w:val="bottom"/>
          </w:tcPr>
          <w:p w14:paraId="1A82C2E7" w14:textId="77777777" w:rsidR="00B529E7" w:rsidRDefault="00B529E7">
            <w:pPr>
              <w:rPr>
                <w:sz w:val="20"/>
                <w:szCs w:val="20"/>
              </w:rPr>
            </w:pPr>
          </w:p>
        </w:tc>
        <w:tc>
          <w:tcPr>
            <w:tcW w:w="160" w:type="dxa"/>
            <w:vAlign w:val="bottom"/>
          </w:tcPr>
          <w:p w14:paraId="257BDA28" w14:textId="77777777" w:rsidR="00B529E7" w:rsidRDefault="009277D4">
            <w:pPr>
              <w:ind w:right="9"/>
              <w:jc w:val="right"/>
              <w:rPr>
                <w:sz w:val="20"/>
                <w:szCs w:val="20"/>
              </w:rPr>
            </w:pPr>
            <w:r>
              <w:rPr>
                <w:rFonts w:ascii="Helvetica" w:eastAsia="Helvetica" w:hAnsi="Helvetica" w:cs="Helvetica"/>
                <w:sz w:val="10"/>
                <w:szCs w:val="10"/>
              </w:rPr>
              <w:t>3</w:t>
            </w:r>
          </w:p>
        </w:tc>
        <w:tc>
          <w:tcPr>
            <w:tcW w:w="320" w:type="dxa"/>
            <w:vMerge w:val="restart"/>
            <w:vAlign w:val="bottom"/>
          </w:tcPr>
          <w:p w14:paraId="1B6D0564" w14:textId="77777777" w:rsidR="00B529E7" w:rsidRDefault="009277D4">
            <w:pPr>
              <w:ind w:right="29"/>
              <w:jc w:val="right"/>
              <w:rPr>
                <w:sz w:val="20"/>
                <w:szCs w:val="20"/>
              </w:rPr>
            </w:pPr>
            <w:r>
              <w:rPr>
                <w:rFonts w:ascii="Helvetica" w:eastAsia="Helvetica" w:hAnsi="Helvetica" w:cs="Helvetica"/>
                <w:w w:val="95"/>
                <w:sz w:val="10"/>
                <w:szCs w:val="10"/>
              </w:rPr>
              <w:t>466</w:t>
            </w:r>
          </w:p>
        </w:tc>
        <w:tc>
          <w:tcPr>
            <w:tcW w:w="300" w:type="dxa"/>
            <w:vMerge w:val="restart"/>
            <w:vAlign w:val="bottom"/>
          </w:tcPr>
          <w:p w14:paraId="407488C9" w14:textId="77777777" w:rsidR="00B529E7" w:rsidRDefault="009277D4">
            <w:pPr>
              <w:ind w:right="9"/>
              <w:jc w:val="right"/>
              <w:rPr>
                <w:sz w:val="20"/>
                <w:szCs w:val="20"/>
              </w:rPr>
            </w:pPr>
            <w:r>
              <w:rPr>
                <w:rFonts w:ascii="Helvetica" w:eastAsia="Helvetica" w:hAnsi="Helvetica" w:cs="Helvetica"/>
                <w:sz w:val="10"/>
                <w:szCs w:val="10"/>
              </w:rPr>
              <w:t>480</w:t>
            </w:r>
          </w:p>
        </w:tc>
        <w:tc>
          <w:tcPr>
            <w:tcW w:w="320" w:type="dxa"/>
            <w:vMerge w:val="restart"/>
            <w:vAlign w:val="bottom"/>
          </w:tcPr>
          <w:p w14:paraId="51B052BC" w14:textId="77777777" w:rsidR="00B529E7" w:rsidRDefault="009277D4">
            <w:pPr>
              <w:ind w:right="29"/>
              <w:jc w:val="right"/>
              <w:rPr>
                <w:sz w:val="20"/>
                <w:szCs w:val="20"/>
              </w:rPr>
            </w:pPr>
            <w:r>
              <w:rPr>
                <w:rFonts w:ascii="Helvetica" w:eastAsia="Helvetica" w:hAnsi="Helvetica" w:cs="Helvetica"/>
                <w:w w:val="95"/>
                <w:sz w:val="10"/>
                <w:szCs w:val="10"/>
              </w:rPr>
              <w:t>487</w:t>
            </w:r>
          </w:p>
        </w:tc>
        <w:tc>
          <w:tcPr>
            <w:tcW w:w="300" w:type="dxa"/>
            <w:vMerge w:val="restart"/>
            <w:vAlign w:val="bottom"/>
          </w:tcPr>
          <w:p w14:paraId="7462D202" w14:textId="77777777" w:rsidR="00B529E7" w:rsidRDefault="009277D4">
            <w:pPr>
              <w:ind w:right="9"/>
              <w:jc w:val="right"/>
              <w:rPr>
                <w:sz w:val="20"/>
                <w:szCs w:val="20"/>
              </w:rPr>
            </w:pPr>
            <w:r>
              <w:rPr>
                <w:rFonts w:ascii="Helvetica" w:eastAsia="Helvetica" w:hAnsi="Helvetica" w:cs="Helvetica"/>
                <w:sz w:val="10"/>
                <w:szCs w:val="10"/>
              </w:rPr>
              <w:t>501</w:t>
            </w:r>
          </w:p>
        </w:tc>
        <w:tc>
          <w:tcPr>
            <w:tcW w:w="320" w:type="dxa"/>
            <w:vMerge w:val="restart"/>
            <w:vAlign w:val="bottom"/>
          </w:tcPr>
          <w:p w14:paraId="0E1F7D28" w14:textId="77777777" w:rsidR="00B529E7" w:rsidRDefault="009277D4">
            <w:pPr>
              <w:ind w:right="29"/>
              <w:jc w:val="right"/>
              <w:rPr>
                <w:sz w:val="20"/>
                <w:szCs w:val="20"/>
              </w:rPr>
            </w:pPr>
            <w:r>
              <w:rPr>
                <w:rFonts w:ascii="Helvetica" w:eastAsia="Helvetica" w:hAnsi="Helvetica" w:cs="Helvetica"/>
                <w:w w:val="95"/>
                <w:sz w:val="10"/>
                <w:szCs w:val="10"/>
              </w:rPr>
              <w:t>515</w:t>
            </w:r>
          </w:p>
        </w:tc>
        <w:tc>
          <w:tcPr>
            <w:tcW w:w="300" w:type="dxa"/>
            <w:vMerge w:val="restart"/>
            <w:vAlign w:val="bottom"/>
          </w:tcPr>
          <w:p w14:paraId="691126B2" w14:textId="77777777" w:rsidR="00B529E7" w:rsidRDefault="009277D4">
            <w:pPr>
              <w:ind w:right="9"/>
              <w:jc w:val="right"/>
              <w:rPr>
                <w:sz w:val="20"/>
                <w:szCs w:val="20"/>
              </w:rPr>
            </w:pPr>
            <w:r>
              <w:rPr>
                <w:rFonts w:ascii="Helvetica" w:eastAsia="Helvetica" w:hAnsi="Helvetica" w:cs="Helvetica"/>
                <w:sz w:val="10"/>
                <w:szCs w:val="10"/>
              </w:rPr>
              <w:t>529</w:t>
            </w:r>
          </w:p>
        </w:tc>
        <w:tc>
          <w:tcPr>
            <w:tcW w:w="320" w:type="dxa"/>
            <w:vMerge w:val="restart"/>
            <w:vAlign w:val="bottom"/>
          </w:tcPr>
          <w:p w14:paraId="52065939" w14:textId="77777777" w:rsidR="00B529E7" w:rsidRDefault="009277D4">
            <w:pPr>
              <w:ind w:right="29"/>
              <w:jc w:val="right"/>
              <w:rPr>
                <w:sz w:val="20"/>
                <w:szCs w:val="20"/>
              </w:rPr>
            </w:pPr>
            <w:r>
              <w:rPr>
                <w:rFonts w:ascii="Helvetica" w:eastAsia="Helvetica" w:hAnsi="Helvetica" w:cs="Helvetica"/>
                <w:sz w:val="10"/>
                <w:szCs w:val="10"/>
              </w:rPr>
              <w:t>43</w:t>
            </w:r>
          </w:p>
        </w:tc>
        <w:tc>
          <w:tcPr>
            <w:tcW w:w="300" w:type="dxa"/>
            <w:vMerge w:val="restart"/>
            <w:vAlign w:val="bottom"/>
          </w:tcPr>
          <w:p w14:paraId="5899C263" w14:textId="77777777" w:rsidR="00B529E7" w:rsidRDefault="009277D4">
            <w:pPr>
              <w:ind w:right="9"/>
              <w:jc w:val="right"/>
              <w:rPr>
                <w:sz w:val="20"/>
                <w:szCs w:val="20"/>
              </w:rPr>
            </w:pPr>
            <w:r>
              <w:rPr>
                <w:rFonts w:ascii="Helvetica" w:eastAsia="Helvetica" w:hAnsi="Helvetica" w:cs="Helvetica"/>
                <w:sz w:val="10"/>
                <w:szCs w:val="10"/>
              </w:rPr>
              <w:t>557</w:t>
            </w:r>
          </w:p>
        </w:tc>
        <w:tc>
          <w:tcPr>
            <w:tcW w:w="320" w:type="dxa"/>
            <w:vMerge w:val="restart"/>
            <w:vAlign w:val="bottom"/>
          </w:tcPr>
          <w:p w14:paraId="1DC33246" w14:textId="77777777" w:rsidR="00B529E7" w:rsidRDefault="009277D4">
            <w:pPr>
              <w:ind w:right="29"/>
              <w:jc w:val="right"/>
              <w:rPr>
                <w:sz w:val="20"/>
                <w:szCs w:val="20"/>
              </w:rPr>
            </w:pPr>
            <w:r>
              <w:rPr>
                <w:rFonts w:ascii="Helvetica" w:eastAsia="Helvetica" w:hAnsi="Helvetica" w:cs="Helvetica"/>
                <w:w w:val="95"/>
                <w:sz w:val="10"/>
                <w:szCs w:val="10"/>
              </w:rPr>
              <w:t>571</w:t>
            </w:r>
          </w:p>
        </w:tc>
        <w:tc>
          <w:tcPr>
            <w:tcW w:w="240" w:type="dxa"/>
            <w:vMerge w:val="restart"/>
            <w:vAlign w:val="bottom"/>
          </w:tcPr>
          <w:p w14:paraId="646C66E4" w14:textId="77777777" w:rsidR="00B529E7" w:rsidRDefault="009277D4">
            <w:pPr>
              <w:jc w:val="right"/>
              <w:rPr>
                <w:sz w:val="20"/>
                <w:szCs w:val="20"/>
              </w:rPr>
            </w:pPr>
            <w:r>
              <w:rPr>
                <w:rFonts w:ascii="Helvetica" w:eastAsia="Helvetica" w:hAnsi="Helvetica" w:cs="Helvetica"/>
                <w:sz w:val="10"/>
                <w:szCs w:val="10"/>
              </w:rPr>
              <w:t>585</w:t>
            </w:r>
          </w:p>
        </w:tc>
        <w:tc>
          <w:tcPr>
            <w:tcW w:w="0" w:type="dxa"/>
            <w:vAlign w:val="bottom"/>
          </w:tcPr>
          <w:p w14:paraId="2DB43343" w14:textId="77777777" w:rsidR="00B529E7" w:rsidRDefault="00B529E7">
            <w:pPr>
              <w:rPr>
                <w:sz w:val="1"/>
                <w:szCs w:val="1"/>
              </w:rPr>
            </w:pPr>
          </w:p>
        </w:tc>
      </w:tr>
      <w:tr w:rsidR="00B529E7" w14:paraId="1359924B" w14:textId="77777777">
        <w:trPr>
          <w:trHeight w:val="72"/>
        </w:trPr>
        <w:tc>
          <w:tcPr>
            <w:tcW w:w="160" w:type="dxa"/>
            <w:vAlign w:val="bottom"/>
          </w:tcPr>
          <w:p w14:paraId="503A6293" w14:textId="77777777" w:rsidR="00B529E7" w:rsidRDefault="00B529E7">
            <w:pPr>
              <w:rPr>
                <w:sz w:val="6"/>
                <w:szCs w:val="6"/>
              </w:rPr>
            </w:pPr>
          </w:p>
        </w:tc>
        <w:tc>
          <w:tcPr>
            <w:tcW w:w="620" w:type="dxa"/>
            <w:vMerge/>
            <w:vAlign w:val="bottom"/>
          </w:tcPr>
          <w:p w14:paraId="6AE47924" w14:textId="77777777" w:rsidR="00B529E7" w:rsidRDefault="00B529E7">
            <w:pPr>
              <w:rPr>
                <w:sz w:val="6"/>
                <w:szCs w:val="6"/>
              </w:rPr>
            </w:pPr>
          </w:p>
        </w:tc>
        <w:tc>
          <w:tcPr>
            <w:tcW w:w="320" w:type="dxa"/>
            <w:gridSpan w:val="2"/>
            <w:vAlign w:val="bottom"/>
          </w:tcPr>
          <w:p w14:paraId="5A084ED1" w14:textId="77777777" w:rsidR="00B529E7" w:rsidRDefault="009277D4">
            <w:pPr>
              <w:spacing w:line="187" w:lineRule="auto"/>
              <w:ind w:right="89"/>
              <w:jc w:val="right"/>
              <w:rPr>
                <w:sz w:val="20"/>
                <w:szCs w:val="20"/>
              </w:rPr>
            </w:pPr>
            <w:r>
              <w:rPr>
                <w:rFonts w:ascii="Helvetica" w:eastAsia="Helvetica" w:hAnsi="Helvetica" w:cs="Helvetica"/>
                <w:sz w:val="8"/>
                <w:szCs w:val="8"/>
              </w:rPr>
              <w:t>4</w:t>
            </w:r>
          </w:p>
        </w:tc>
        <w:tc>
          <w:tcPr>
            <w:tcW w:w="300" w:type="dxa"/>
            <w:vMerge/>
            <w:vAlign w:val="bottom"/>
          </w:tcPr>
          <w:p w14:paraId="0BC481C5" w14:textId="77777777" w:rsidR="00B529E7" w:rsidRDefault="00B529E7">
            <w:pPr>
              <w:rPr>
                <w:sz w:val="6"/>
                <w:szCs w:val="6"/>
              </w:rPr>
            </w:pPr>
          </w:p>
        </w:tc>
        <w:tc>
          <w:tcPr>
            <w:tcW w:w="320" w:type="dxa"/>
            <w:vMerge/>
            <w:vAlign w:val="bottom"/>
          </w:tcPr>
          <w:p w14:paraId="0CB30DE1" w14:textId="77777777" w:rsidR="00B529E7" w:rsidRDefault="00B529E7">
            <w:pPr>
              <w:rPr>
                <w:sz w:val="6"/>
                <w:szCs w:val="6"/>
              </w:rPr>
            </w:pPr>
          </w:p>
        </w:tc>
        <w:tc>
          <w:tcPr>
            <w:tcW w:w="300" w:type="dxa"/>
            <w:vMerge/>
            <w:vAlign w:val="bottom"/>
          </w:tcPr>
          <w:p w14:paraId="4C2823C4" w14:textId="77777777" w:rsidR="00B529E7" w:rsidRDefault="00B529E7">
            <w:pPr>
              <w:rPr>
                <w:sz w:val="6"/>
                <w:szCs w:val="6"/>
              </w:rPr>
            </w:pPr>
          </w:p>
        </w:tc>
        <w:tc>
          <w:tcPr>
            <w:tcW w:w="320" w:type="dxa"/>
            <w:vMerge/>
            <w:vAlign w:val="bottom"/>
          </w:tcPr>
          <w:p w14:paraId="3AF0E46E" w14:textId="77777777" w:rsidR="00B529E7" w:rsidRDefault="00B529E7">
            <w:pPr>
              <w:rPr>
                <w:sz w:val="6"/>
                <w:szCs w:val="6"/>
              </w:rPr>
            </w:pPr>
          </w:p>
        </w:tc>
        <w:tc>
          <w:tcPr>
            <w:tcW w:w="300" w:type="dxa"/>
            <w:vMerge/>
            <w:vAlign w:val="bottom"/>
          </w:tcPr>
          <w:p w14:paraId="46781BB7" w14:textId="77777777" w:rsidR="00B529E7" w:rsidRDefault="00B529E7">
            <w:pPr>
              <w:rPr>
                <w:sz w:val="6"/>
                <w:szCs w:val="6"/>
              </w:rPr>
            </w:pPr>
          </w:p>
        </w:tc>
        <w:tc>
          <w:tcPr>
            <w:tcW w:w="300" w:type="dxa"/>
            <w:vMerge/>
            <w:vAlign w:val="bottom"/>
          </w:tcPr>
          <w:p w14:paraId="08CC0776" w14:textId="77777777" w:rsidR="00B529E7" w:rsidRDefault="00B529E7">
            <w:pPr>
              <w:rPr>
                <w:sz w:val="6"/>
                <w:szCs w:val="6"/>
              </w:rPr>
            </w:pPr>
          </w:p>
        </w:tc>
        <w:tc>
          <w:tcPr>
            <w:tcW w:w="320" w:type="dxa"/>
            <w:gridSpan w:val="2"/>
            <w:vAlign w:val="bottom"/>
          </w:tcPr>
          <w:p w14:paraId="1646F464" w14:textId="77777777" w:rsidR="00B529E7" w:rsidRDefault="009277D4">
            <w:pPr>
              <w:spacing w:line="187" w:lineRule="auto"/>
              <w:ind w:right="69"/>
              <w:jc w:val="right"/>
              <w:rPr>
                <w:sz w:val="20"/>
                <w:szCs w:val="20"/>
              </w:rPr>
            </w:pPr>
            <w:r>
              <w:rPr>
                <w:rFonts w:ascii="Helvetica" w:eastAsia="Helvetica" w:hAnsi="Helvetica" w:cs="Helvetica"/>
                <w:sz w:val="8"/>
                <w:szCs w:val="8"/>
              </w:rPr>
              <w:t>5</w:t>
            </w:r>
          </w:p>
        </w:tc>
        <w:tc>
          <w:tcPr>
            <w:tcW w:w="320" w:type="dxa"/>
            <w:vMerge/>
            <w:vAlign w:val="bottom"/>
          </w:tcPr>
          <w:p w14:paraId="3B1A4E7C" w14:textId="77777777" w:rsidR="00B529E7" w:rsidRDefault="00B529E7">
            <w:pPr>
              <w:rPr>
                <w:sz w:val="6"/>
                <w:szCs w:val="6"/>
              </w:rPr>
            </w:pPr>
          </w:p>
        </w:tc>
        <w:tc>
          <w:tcPr>
            <w:tcW w:w="300" w:type="dxa"/>
            <w:vMerge/>
            <w:vAlign w:val="bottom"/>
          </w:tcPr>
          <w:p w14:paraId="7B41C0B0" w14:textId="77777777" w:rsidR="00B529E7" w:rsidRDefault="00B529E7">
            <w:pPr>
              <w:rPr>
                <w:sz w:val="6"/>
                <w:szCs w:val="6"/>
              </w:rPr>
            </w:pPr>
          </w:p>
        </w:tc>
        <w:tc>
          <w:tcPr>
            <w:tcW w:w="320" w:type="dxa"/>
            <w:vMerge/>
            <w:vAlign w:val="bottom"/>
          </w:tcPr>
          <w:p w14:paraId="248A1162" w14:textId="77777777" w:rsidR="00B529E7" w:rsidRDefault="00B529E7">
            <w:pPr>
              <w:rPr>
                <w:sz w:val="6"/>
                <w:szCs w:val="6"/>
              </w:rPr>
            </w:pPr>
          </w:p>
        </w:tc>
        <w:tc>
          <w:tcPr>
            <w:tcW w:w="300" w:type="dxa"/>
            <w:vMerge/>
            <w:vAlign w:val="bottom"/>
          </w:tcPr>
          <w:p w14:paraId="5FC99060" w14:textId="77777777" w:rsidR="00B529E7" w:rsidRDefault="00B529E7">
            <w:pPr>
              <w:rPr>
                <w:sz w:val="6"/>
                <w:szCs w:val="6"/>
              </w:rPr>
            </w:pPr>
          </w:p>
        </w:tc>
        <w:tc>
          <w:tcPr>
            <w:tcW w:w="320" w:type="dxa"/>
            <w:vMerge/>
            <w:vAlign w:val="bottom"/>
          </w:tcPr>
          <w:p w14:paraId="52B4A06B" w14:textId="77777777" w:rsidR="00B529E7" w:rsidRDefault="00B529E7">
            <w:pPr>
              <w:rPr>
                <w:sz w:val="6"/>
                <w:szCs w:val="6"/>
              </w:rPr>
            </w:pPr>
          </w:p>
        </w:tc>
        <w:tc>
          <w:tcPr>
            <w:tcW w:w="300" w:type="dxa"/>
            <w:vMerge/>
            <w:vAlign w:val="bottom"/>
          </w:tcPr>
          <w:p w14:paraId="767B1823" w14:textId="77777777" w:rsidR="00B529E7" w:rsidRDefault="00B529E7">
            <w:pPr>
              <w:rPr>
                <w:sz w:val="6"/>
                <w:szCs w:val="6"/>
              </w:rPr>
            </w:pPr>
          </w:p>
        </w:tc>
        <w:tc>
          <w:tcPr>
            <w:tcW w:w="320" w:type="dxa"/>
            <w:vMerge/>
            <w:vAlign w:val="bottom"/>
          </w:tcPr>
          <w:p w14:paraId="6B59ECCD" w14:textId="77777777" w:rsidR="00B529E7" w:rsidRDefault="00B529E7">
            <w:pPr>
              <w:rPr>
                <w:sz w:val="6"/>
                <w:szCs w:val="6"/>
              </w:rPr>
            </w:pPr>
          </w:p>
        </w:tc>
        <w:tc>
          <w:tcPr>
            <w:tcW w:w="300" w:type="dxa"/>
            <w:vMerge/>
            <w:vAlign w:val="bottom"/>
          </w:tcPr>
          <w:p w14:paraId="73DE5880" w14:textId="77777777" w:rsidR="00B529E7" w:rsidRDefault="00B529E7">
            <w:pPr>
              <w:rPr>
                <w:sz w:val="6"/>
                <w:szCs w:val="6"/>
              </w:rPr>
            </w:pPr>
          </w:p>
        </w:tc>
        <w:tc>
          <w:tcPr>
            <w:tcW w:w="320" w:type="dxa"/>
            <w:vMerge/>
            <w:vAlign w:val="bottom"/>
          </w:tcPr>
          <w:p w14:paraId="33F61339" w14:textId="77777777" w:rsidR="00B529E7" w:rsidRDefault="00B529E7">
            <w:pPr>
              <w:rPr>
                <w:sz w:val="6"/>
                <w:szCs w:val="6"/>
              </w:rPr>
            </w:pPr>
          </w:p>
        </w:tc>
        <w:tc>
          <w:tcPr>
            <w:tcW w:w="240" w:type="dxa"/>
            <w:vMerge/>
            <w:vAlign w:val="bottom"/>
          </w:tcPr>
          <w:p w14:paraId="024C3AC4" w14:textId="77777777" w:rsidR="00B529E7" w:rsidRDefault="00B529E7">
            <w:pPr>
              <w:rPr>
                <w:sz w:val="6"/>
                <w:szCs w:val="6"/>
              </w:rPr>
            </w:pPr>
          </w:p>
        </w:tc>
        <w:tc>
          <w:tcPr>
            <w:tcW w:w="0" w:type="dxa"/>
            <w:vAlign w:val="bottom"/>
          </w:tcPr>
          <w:p w14:paraId="41772880" w14:textId="77777777" w:rsidR="00B529E7" w:rsidRDefault="00B529E7">
            <w:pPr>
              <w:rPr>
                <w:sz w:val="1"/>
                <w:szCs w:val="1"/>
              </w:rPr>
            </w:pPr>
          </w:p>
        </w:tc>
      </w:tr>
      <w:tr w:rsidR="00B529E7" w14:paraId="54DFCAAB" w14:textId="77777777">
        <w:trPr>
          <w:trHeight w:val="132"/>
        </w:trPr>
        <w:tc>
          <w:tcPr>
            <w:tcW w:w="160" w:type="dxa"/>
            <w:vAlign w:val="bottom"/>
          </w:tcPr>
          <w:p w14:paraId="6E4DFEEA" w14:textId="77777777" w:rsidR="00B529E7" w:rsidRDefault="00B529E7">
            <w:pPr>
              <w:rPr>
                <w:sz w:val="11"/>
                <w:szCs w:val="11"/>
              </w:rPr>
            </w:pPr>
          </w:p>
        </w:tc>
        <w:tc>
          <w:tcPr>
            <w:tcW w:w="620" w:type="dxa"/>
            <w:vMerge/>
            <w:vAlign w:val="bottom"/>
          </w:tcPr>
          <w:p w14:paraId="413955A3" w14:textId="77777777" w:rsidR="00B529E7" w:rsidRDefault="00B529E7">
            <w:pPr>
              <w:rPr>
                <w:sz w:val="11"/>
                <w:szCs w:val="11"/>
              </w:rPr>
            </w:pPr>
          </w:p>
        </w:tc>
        <w:tc>
          <w:tcPr>
            <w:tcW w:w="160" w:type="dxa"/>
            <w:vAlign w:val="bottom"/>
          </w:tcPr>
          <w:p w14:paraId="4F972727" w14:textId="77777777" w:rsidR="00B529E7" w:rsidRDefault="009277D4">
            <w:pPr>
              <w:jc w:val="right"/>
              <w:rPr>
                <w:sz w:val="20"/>
                <w:szCs w:val="20"/>
              </w:rPr>
            </w:pPr>
            <w:r>
              <w:rPr>
                <w:rFonts w:ascii="Helvetica" w:eastAsia="Helvetica" w:hAnsi="Helvetica" w:cs="Helvetica"/>
                <w:sz w:val="10"/>
                <w:szCs w:val="10"/>
              </w:rPr>
              <w:t>3</w:t>
            </w:r>
          </w:p>
        </w:tc>
        <w:tc>
          <w:tcPr>
            <w:tcW w:w="160" w:type="dxa"/>
            <w:vAlign w:val="bottom"/>
          </w:tcPr>
          <w:p w14:paraId="74C5F44F" w14:textId="77777777" w:rsidR="00B529E7" w:rsidRDefault="00B529E7">
            <w:pPr>
              <w:rPr>
                <w:sz w:val="11"/>
                <w:szCs w:val="11"/>
              </w:rPr>
            </w:pPr>
          </w:p>
        </w:tc>
        <w:tc>
          <w:tcPr>
            <w:tcW w:w="300" w:type="dxa"/>
            <w:vMerge/>
            <w:vAlign w:val="bottom"/>
          </w:tcPr>
          <w:p w14:paraId="693A5F2D" w14:textId="77777777" w:rsidR="00B529E7" w:rsidRDefault="00B529E7">
            <w:pPr>
              <w:rPr>
                <w:sz w:val="11"/>
                <w:szCs w:val="11"/>
              </w:rPr>
            </w:pPr>
          </w:p>
        </w:tc>
        <w:tc>
          <w:tcPr>
            <w:tcW w:w="320" w:type="dxa"/>
            <w:vMerge/>
            <w:vAlign w:val="bottom"/>
          </w:tcPr>
          <w:p w14:paraId="7F623183" w14:textId="77777777" w:rsidR="00B529E7" w:rsidRDefault="00B529E7">
            <w:pPr>
              <w:rPr>
                <w:sz w:val="11"/>
                <w:szCs w:val="11"/>
              </w:rPr>
            </w:pPr>
          </w:p>
        </w:tc>
        <w:tc>
          <w:tcPr>
            <w:tcW w:w="300" w:type="dxa"/>
            <w:vMerge/>
            <w:vAlign w:val="bottom"/>
          </w:tcPr>
          <w:p w14:paraId="75126B91" w14:textId="77777777" w:rsidR="00B529E7" w:rsidRDefault="00B529E7">
            <w:pPr>
              <w:rPr>
                <w:sz w:val="11"/>
                <w:szCs w:val="11"/>
              </w:rPr>
            </w:pPr>
          </w:p>
        </w:tc>
        <w:tc>
          <w:tcPr>
            <w:tcW w:w="320" w:type="dxa"/>
            <w:vMerge/>
            <w:vAlign w:val="bottom"/>
          </w:tcPr>
          <w:p w14:paraId="5EB598FA" w14:textId="77777777" w:rsidR="00B529E7" w:rsidRDefault="00B529E7">
            <w:pPr>
              <w:rPr>
                <w:sz w:val="11"/>
                <w:szCs w:val="11"/>
              </w:rPr>
            </w:pPr>
          </w:p>
        </w:tc>
        <w:tc>
          <w:tcPr>
            <w:tcW w:w="300" w:type="dxa"/>
            <w:vMerge/>
            <w:vAlign w:val="bottom"/>
          </w:tcPr>
          <w:p w14:paraId="77BAA009" w14:textId="77777777" w:rsidR="00B529E7" w:rsidRDefault="00B529E7">
            <w:pPr>
              <w:rPr>
                <w:sz w:val="11"/>
                <w:szCs w:val="11"/>
              </w:rPr>
            </w:pPr>
          </w:p>
        </w:tc>
        <w:tc>
          <w:tcPr>
            <w:tcW w:w="300" w:type="dxa"/>
            <w:vMerge/>
            <w:vAlign w:val="bottom"/>
          </w:tcPr>
          <w:p w14:paraId="4D9A64B7" w14:textId="77777777" w:rsidR="00B529E7" w:rsidRDefault="00B529E7">
            <w:pPr>
              <w:rPr>
                <w:sz w:val="11"/>
                <w:szCs w:val="11"/>
              </w:rPr>
            </w:pPr>
          </w:p>
        </w:tc>
        <w:tc>
          <w:tcPr>
            <w:tcW w:w="160" w:type="dxa"/>
            <w:vAlign w:val="bottom"/>
          </w:tcPr>
          <w:p w14:paraId="3716AC9A" w14:textId="77777777" w:rsidR="00B529E7" w:rsidRDefault="009277D4">
            <w:pPr>
              <w:jc w:val="right"/>
              <w:rPr>
                <w:sz w:val="20"/>
                <w:szCs w:val="20"/>
              </w:rPr>
            </w:pPr>
            <w:r>
              <w:rPr>
                <w:rFonts w:ascii="Helvetica" w:eastAsia="Helvetica" w:hAnsi="Helvetica" w:cs="Helvetica"/>
                <w:sz w:val="10"/>
                <w:szCs w:val="10"/>
              </w:rPr>
              <w:t>4</w:t>
            </w:r>
          </w:p>
        </w:tc>
        <w:tc>
          <w:tcPr>
            <w:tcW w:w="160" w:type="dxa"/>
            <w:vAlign w:val="bottom"/>
          </w:tcPr>
          <w:p w14:paraId="7BE86DE7" w14:textId="77777777" w:rsidR="00B529E7" w:rsidRDefault="00B529E7">
            <w:pPr>
              <w:rPr>
                <w:sz w:val="11"/>
                <w:szCs w:val="11"/>
              </w:rPr>
            </w:pPr>
          </w:p>
        </w:tc>
        <w:tc>
          <w:tcPr>
            <w:tcW w:w="320" w:type="dxa"/>
            <w:vMerge/>
            <w:vAlign w:val="bottom"/>
          </w:tcPr>
          <w:p w14:paraId="1ECD2E95" w14:textId="77777777" w:rsidR="00B529E7" w:rsidRDefault="00B529E7">
            <w:pPr>
              <w:rPr>
                <w:sz w:val="11"/>
                <w:szCs w:val="11"/>
              </w:rPr>
            </w:pPr>
          </w:p>
        </w:tc>
        <w:tc>
          <w:tcPr>
            <w:tcW w:w="300" w:type="dxa"/>
            <w:vMerge/>
            <w:vAlign w:val="bottom"/>
          </w:tcPr>
          <w:p w14:paraId="4080C0C0" w14:textId="77777777" w:rsidR="00B529E7" w:rsidRDefault="00B529E7">
            <w:pPr>
              <w:rPr>
                <w:sz w:val="11"/>
                <w:szCs w:val="11"/>
              </w:rPr>
            </w:pPr>
          </w:p>
        </w:tc>
        <w:tc>
          <w:tcPr>
            <w:tcW w:w="320" w:type="dxa"/>
            <w:vMerge/>
            <w:vAlign w:val="bottom"/>
          </w:tcPr>
          <w:p w14:paraId="266F6F8D" w14:textId="77777777" w:rsidR="00B529E7" w:rsidRDefault="00B529E7">
            <w:pPr>
              <w:rPr>
                <w:sz w:val="11"/>
                <w:szCs w:val="11"/>
              </w:rPr>
            </w:pPr>
          </w:p>
        </w:tc>
        <w:tc>
          <w:tcPr>
            <w:tcW w:w="300" w:type="dxa"/>
            <w:vMerge/>
            <w:vAlign w:val="bottom"/>
          </w:tcPr>
          <w:p w14:paraId="1C1739FC" w14:textId="77777777" w:rsidR="00B529E7" w:rsidRDefault="00B529E7">
            <w:pPr>
              <w:rPr>
                <w:sz w:val="11"/>
                <w:szCs w:val="11"/>
              </w:rPr>
            </w:pPr>
          </w:p>
        </w:tc>
        <w:tc>
          <w:tcPr>
            <w:tcW w:w="320" w:type="dxa"/>
            <w:vMerge/>
            <w:vAlign w:val="bottom"/>
          </w:tcPr>
          <w:p w14:paraId="42183025" w14:textId="77777777" w:rsidR="00B529E7" w:rsidRDefault="00B529E7">
            <w:pPr>
              <w:rPr>
                <w:sz w:val="11"/>
                <w:szCs w:val="11"/>
              </w:rPr>
            </w:pPr>
          </w:p>
        </w:tc>
        <w:tc>
          <w:tcPr>
            <w:tcW w:w="300" w:type="dxa"/>
            <w:vMerge/>
            <w:vAlign w:val="bottom"/>
          </w:tcPr>
          <w:p w14:paraId="34FBCCBD" w14:textId="77777777" w:rsidR="00B529E7" w:rsidRDefault="00B529E7">
            <w:pPr>
              <w:rPr>
                <w:sz w:val="11"/>
                <w:szCs w:val="11"/>
              </w:rPr>
            </w:pPr>
          </w:p>
        </w:tc>
        <w:tc>
          <w:tcPr>
            <w:tcW w:w="320" w:type="dxa"/>
            <w:vAlign w:val="bottom"/>
          </w:tcPr>
          <w:p w14:paraId="3AEA4B92" w14:textId="77777777" w:rsidR="00B529E7" w:rsidRDefault="009277D4">
            <w:pPr>
              <w:ind w:right="129"/>
              <w:jc w:val="right"/>
              <w:rPr>
                <w:sz w:val="20"/>
                <w:szCs w:val="20"/>
              </w:rPr>
            </w:pPr>
            <w:r>
              <w:rPr>
                <w:rFonts w:ascii="Helvetica" w:eastAsia="Helvetica" w:hAnsi="Helvetica" w:cs="Helvetica"/>
                <w:sz w:val="10"/>
                <w:szCs w:val="10"/>
              </w:rPr>
              <w:t>5</w:t>
            </w:r>
          </w:p>
        </w:tc>
        <w:tc>
          <w:tcPr>
            <w:tcW w:w="300" w:type="dxa"/>
            <w:vMerge/>
            <w:vAlign w:val="bottom"/>
          </w:tcPr>
          <w:p w14:paraId="496202DF" w14:textId="77777777" w:rsidR="00B529E7" w:rsidRDefault="00B529E7">
            <w:pPr>
              <w:rPr>
                <w:sz w:val="11"/>
                <w:szCs w:val="11"/>
              </w:rPr>
            </w:pPr>
          </w:p>
        </w:tc>
        <w:tc>
          <w:tcPr>
            <w:tcW w:w="320" w:type="dxa"/>
            <w:vMerge/>
            <w:vAlign w:val="bottom"/>
          </w:tcPr>
          <w:p w14:paraId="5014EEE4" w14:textId="77777777" w:rsidR="00B529E7" w:rsidRDefault="00B529E7">
            <w:pPr>
              <w:rPr>
                <w:sz w:val="11"/>
                <w:szCs w:val="11"/>
              </w:rPr>
            </w:pPr>
          </w:p>
        </w:tc>
        <w:tc>
          <w:tcPr>
            <w:tcW w:w="240" w:type="dxa"/>
            <w:vMerge/>
            <w:vAlign w:val="bottom"/>
          </w:tcPr>
          <w:p w14:paraId="4E1D7E6A" w14:textId="77777777" w:rsidR="00B529E7" w:rsidRDefault="00B529E7">
            <w:pPr>
              <w:rPr>
                <w:sz w:val="11"/>
                <w:szCs w:val="11"/>
              </w:rPr>
            </w:pPr>
          </w:p>
        </w:tc>
        <w:tc>
          <w:tcPr>
            <w:tcW w:w="0" w:type="dxa"/>
            <w:vAlign w:val="bottom"/>
          </w:tcPr>
          <w:p w14:paraId="5C877D53" w14:textId="77777777" w:rsidR="00B529E7" w:rsidRDefault="00B529E7">
            <w:pPr>
              <w:rPr>
                <w:sz w:val="1"/>
                <w:szCs w:val="1"/>
              </w:rPr>
            </w:pPr>
          </w:p>
        </w:tc>
      </w:tr>
    </w:tbl>
    <w:p w14:paraId="286EE314" w14:textId="77777777" w:rsidR="00B529E7" w:rsidRDefault="00B529E7">
      <w:pPr>
        <w:spacing w:line="243" w:lineRule="exact"/>
        <w:rPr>
          <w:sz w:val="20"/>
          <w:szCs w:val="20"/>
        </w:rPr>
      </w:pPr>
    </w:p>
    <w:p w14:paraId="410A51C1" w14:textId="77777777" w:rsidR="00B529E7" w:rsidRDefault="009277D4">
      <w:pPr>
        <w:jc w:val="center"/>
        <w:rPr>
          <w:sz w:val="20"/>
          <w:szCs w:val="20"/>
        </w:rPr>
      </w:pPr>
      <w:r>
        <w:rPr>
          <w:rFonts w:ascii="Times" w:eastAsia="Times" w:hAnsi="Times" w:cs="Times"/>
        </w:rPr>
        <w:t xml:space="preserve">Graph 4.31 Initial experiment - </w:t>
      </w:r>
      <w:r>
        <w:rPr>
          <w:rFonts w:ascii="Times" w:eastAsia="Times" w:hAnsi="Times" w:cs="Times"/>
          <w:i/>
          <w:iCs/>
        </w:rPr>
        <w:t>Legionella</w:t>
      </w:r>
      <w:r>
        <w:rPr>
          <w:rFonts w:ascii="Times" w:eastAsia="Times" w:hAnsi="Times" w:cs="Times"/>
        </w:rPr>
        <w:t xml:space="preserve"> results polyethylene A</w:t>
      </w:r>
    </w:p>
    <w:p w14:paraId="43EF2AA3" w14:textId="77777777" w:rsidR="00B529E7" w:rsidRDefault="00B529E7">
      <w:pPr>
        <w:sectPr w:rsidR="00B529E7">
          <w:pgSz w:w="11900" w:h="16840"/>
          <w:pgMar w:top="1260" w:right="1440" w:bottom="150" w:left="1440" w:header="0" w:footer="0" w:gutter="0"/>
          <w:cols w:space="720" w:equalWidth="0">
            <w:col w:w="9020"/>
          </w:cols>
        </w:sectPr>
      </w:pPr>
    </w:p>
    <w:p w14:paraId="49437AAB" w14:textId="77777777" w:rsidR="00B529E7" w:rsidRDefault="00B529E7">
      <w:pPr>
        <w:spacing w:line="133" w:lineRule="exact"/>
        <w:rPr>
          <w:sz w:val="20"/>
          <w:szCs w:val="20"/>
        </w:rPr>
      </w:pPr>
    </w:p>
    <w:p w14:paraId="3CC5C897" w14:textId="77777777" w:rsidR="00B529E7" w:rsidRDefault="009277D4">
      <w:pPr>
        <w:ind w:left="7100"/>
        <w:rPr>
          <w:sz w:val="20"/>
          <w:szCs w:val="20"/>
        </w:rPr>
      </w:pPr>
      <w:r>
        <w:rPr>
          <w:rFonts w:ascii="Times" w:eastAsia="Times" w:hAnsi="Times" w:cs="Times"/>
          <w:sz w:val="23"/>
          <w:szCs w:val="23"/>
        </w:rPr>
        <w:t>Page 162 of 229</w:t>
      </w:r>
    </w:p>
    <w:p w14:paraId="0AAD13DD" w14:textId="77777777" w:rsidR="00B529E7" w:rsidRDefault="00B529E7">
      <w:pPr>
        <w:sectPr w:rsidR="00B529E7">
          <w:type w:val="continuous"/>
          <w:pgSz w:w="11900" w:h="16840"/>
          <w:pgMar w:top="1260" w:right="1440" w:bottom="150" w:left="1440" w:header="0" w:footer="0" w:gutter="0"/>
          <w:cols w:space="720" w:equalWidth="0">
            <w:col w:w="9020"/>
          </w:cols>
        </w:sectPr>
      </w:pPr>
    </w:p>
    <w:p w14:paraId="2CDFB1F2" w14:textId="77777777" w:rsidR="00B529E7" w:rsidRDefault="009277D4">
      <w:pPr>
        <w:spacing w:line="354" w:lineRule="auto"/>
        <w:ind w:left="360" w:right="340"/>
        <w:jc w:val="both"/>
        <w:rPr>
          <w:sz w:val="20"/>
          <w:szCs w:val="20"/>
        </w:rPr>
      </w:pPr>
      <w:r>
        <w:rPr>
          <w:rFonts w:ascii="Times" w:eastAsia="Times" w:hAnsi="Times" w:cs="Times"/>
          <w:sz w:val="24"/>
          <w:szCs w:val="24"/>
        </w:rPr>
        <w:lastRenderedPageBreak/>
        <w:t xml:space="preserve">The </w:t>
      </w:r>
      <w:r>
        <w:rPr>
          <w:rFonts w:ascii="Times" w:eastAsia="Times" w:hAnsi="Times" w:cs="Times"/>
          <w:i/>
          <w:iCs/>
          <w:sz w:val="24"/>
          <w:szCs w:val="24"/>
        </w:rPr>
        <w:t>Legionella</w:t>
      </w:r>
      <w:r>
        <w:rPr>
          <w:rFonts w:ascii="Times" w:eastAsia="Times" w:hAnsi="Times" w:cs="Times"/>
          <w:sz w:val="24"/>
          <w:szCs w:val="24"/>
        </w:rPr>
        <w:t xml:space="preserve"> results were variable and ranged from 0CFU/l to 46400CFU/l. The average </w:t>
      </w:r>
      <w:r>
        <w:rPr>
          <w:rFonts w:ascii="Times" w:eastAsia="Times" w:hAnsi="Times" w:cs="Times"/>
          <w:i/>
          <w:iCs/>
          <w:sz w:val="24"/>
          <w:szCs w:val="24"/>
        </w:rPr>
        <w:t>Legionella</w:t>
      </w:r>
      <w:r>
        <w:rPr>
          <w:rFonts w:ascii="Times" w:eastAsia="Times" w:hAnsi="Times" w:cs="Times"/>
          <w:sz w:val="24"/>
          <w:szCs w:val="24"/>
        </w:rPr>
        <w:t xml:space="preserve"> count found in the 37 samples was 16146CFU/l (± 1667CFU/l). The average temperature was 44ºC (± 0.4ºC).</w:t>
      </w:r>
    </w:p>
    <w:p w14:paraId="1CBA4E48" w14:textId="77777777" w:rsidR="00B529E7" w:rsidRDefault="00B529E7">
      <w:pPr>
        <w:spacing w:line="200" w:lineRule="exact"/>
        <w:rPr>
          <w:sz w:val="20"/>
          <w:szCs w:val="20"/>
        </w:rPr>
      </w:pPr>
    </w:p>
    <w:p w14:paraId="3259F0EE" w14:textId="77777777" w:rsidR="00B529E7" w:rsidRDefault="00B529E7">
      <w:pPr>
        <w:spacing w:line="235" w:lineRule="exact"/>
        <w:rPr>
          <w:sz w:val="20"/>
          <w:szCs w:val="20"/>
        </w:rPr>
      </w:pPr>
    </w:p>
    <w:p w14:paraId="3F7CACF5" w14:textId="77777777" w:rsidR="00B529E7" w:rsidRDefault="009277D4">
      <w:pPr>
        <w:spacing w:line="348" w:lineRule="auto"/>
        <w:ind w:left="360" w:right="340"/>
        <w:jc w:val="both"/>
        <w:rPr>
          <w:sz w:val="20"/>
          <w:szCs w:val="20"/>
        </w:rPr>
      </w:pPr>
      <w:r>
        <w:rPr>
          <w:rFonts w:ascii="Times" w:eastAsia="Times" w:hAnsi="Times" w:cs="Times"/>
          <w:sz w:val="24"/>
          <w:szCs w:val="24"/>
        </w:rPr>
        <w:t xml:space="preserve">Graph 4.32 below also shows the planktonic </w:t>
      </w:r>
      <w:r>
        <w:rPr>
          <w:rFonts w:ascii="Times" w:eastAsia="Times" w:hAnsi="Times" w:cs="Times"/>
          <w:i/>
          <w:iCs/>
          <w:sz w:val="24"/>
          <w:szCs w:val="24"/>
        </w:rPr>
        <w:t>Legionella</w:t>
      </w:r>
      <w:r>
        <w:rPr>
          <w:rFonts w:ascii="Times" w:eastAsia="Times" w:hAnsi="Times" w:cs="Times"/>
          <w:sz w:val="24"/>
          <w:szCs w:val="24"/>
        </w:rPr>
        <w:t xml:space="preserve"> results of samples taken from the copper rig from first detection, at 324 days, to 585 days.</w:t>
      </w:r>
    </w:p>
    <w:p w14:paraId="2D040C52" w14:textId="77777777" w:rsidR="00B529E7" w:rsidRDefault="009277D4">
      <w:pPr>
        <w:spacing w:line="20" w:lineRule="exact"/>
        <w:rPr>
          <w:sz w:val="20"/>
          <w:szCs w:val="20"/>
        </w:rPr>
      </w:pPr>
      <w:r>
        <w:rPr>
          <w:noProof/>
          <w:sz w:val="20"/>
          <w:szCs w:val="20"/>
        </w:rPr>
        <w:drawing>
          <wp:anchor distT="0" distB="0" distL="114300" distR="114300" simplePos="0" relativeHeight="251725824" behindDoc="1" locked="0" layoutInCell="0" allowOverlap="1" wp14:anchorId="5DD32CE4" wp14:editId="096DFE6C">
            <wp:simplePos x="0" y="0"/>
            <wp:positionH relativeFrom="column">
              <wp:posOffset>691515</wp:posOffset>
            </wp:positionH>
            <wp:positionV relativeFrom="paragraph">
              <wp:posOffset>303530</wp:posOffset>
            </wp:positionV>
            <wp:extent cx="4360545" cy="286639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13">
                      <a:extLst/>
                    </a:blip>
                    <a:srcRect/>
                    <a:stretch>
                      <a:fillRect/>
                    </a:stretch>
                  </pic:blipFill>
                  <pic:spPr bwMode="auto">
                    <a:xfrm>
                      <a:off x="0" y="0"/>
                      <a:ext cx="4360545" cy="2866390"/>
                    </a:xfrm>
                    <a:prstGeom prst="rect">
                      <a:avLst/>
                    </a:prstGeom>
                    <a:noFill/>
                  </pic:spPr>
                </pic:pic>
              </a:graphicData>
            </a:graphic>
          </wp:anchor>
        </w:drawing>
      </w:r>
    </w:p>
    <w:p w14:paraId="0F596D0D" w14:textId="77777777" w:rsidR="00B529E7" w:rsidRDefault="00B529E7">
      <w:pPr>
        <w:spacing w:line="200" w:lineRule="exact"/>
        <w:rPr>
          <w:sz w:val="20"/>
          <w:szCs w:val="20"/>
        </w:rPr>
      </w:pPr>
    </w:p>
    <w:p w14:paraId="74B9353B" w14:textId="77777777" w:rsidR="00B529E7" w:rsidRDefault="00B529E7">
      <w:pPr>
        <w:spacing w:line="200" w:lineRule="exact"/>
        <w:rPr>
          <w:sz w:val="20"/>
          <w:szCs w:val="20"/>
        </w:rPr>
      </w:pPr>
    </w:p>
    <w:p w14:paraId="003C0A67" w14:textId="77777777" w:rsidR="00B529E7" w:rsidRDefault="00B529E7">
      <w:pPr>
        <w:spacing w:line="205" w:lineRule="exact"/>
        <w:rPr>
          <w:sz w:val="20"/>
          <w:szCs w:val="20"/>
        </w:rPr>
      </w:pPr>
    </w:p>
    <w:tbl>
      <w:tblPr>
        <w:tblW w:w="0" w:type="auto"/>
        <w:tblInd w:w="1280" w:type="dxa"/>
        <w:tblLayout w:type="fixed"/>
        <w:tblCellMar>
          <w:left w:w="0" w:type="dxa"/>
          <w:right w:w="0" w:type="dxa"/>
        </w:tblCellMar>
        <w:tblLook w:val="04A0" w:firstRow="1" w:lastRow="0" w:firstColumn="1" w:lastColumn="0" w:noHBand="0" w:noVBand="1"/>
      </w:tblPr>
      <w:tblGrid>
        <w:gridCol w:w="160"/>
        <w:gridCol w:w="640"/>
        <w:gridCol w:w="300"/>
        <w:gridCol w:w="160"/>
        <w:gridCol w:w="160"/>
        <w:gridCol w:w="320"/>
        <w:gridCol w:w="300"/>
        <w:gridCol w:w="320"/>
        <w:gridCol w:w="320"/>
        <w:gridCol w:w="320"/>
        <w:gridCol w:w="300"/>
        <w:gridCol w:w="160"/>
        <w:gridCol w:w="160"/>
        <w:gridCol w:w="160"/>
        <w:gridCol w:w="160"/>
        <w:gridCol w:w="300"/>
        <w:gridCol w:w="320"/>
        <w:gridCol w:w="320"/>
        <w:gridCol w:w="320"/>
        <w:gridCol w:w="300"/>
        <w:gridCol w:w="320"/>
        <w:gridCol w:w="160"/>
        <w:gridCol w:w="160"/>
        <w:gridCol w:w="240"/>
        <w:gridCol w:w="20"/>
      </w:tblGrid>
      <w:tr w:rsidR="00B529E7" w14:paraId="207909CB" w14:textId="77777777">
        <w:trPr>
          <w:trHeight w:val="172"/>
        </w:trPr>
        <w:tc>
          <w:tcPr>
            <w:tcW w:w="160" w:type="dxa"/>
            <w:vAlign w:val="bottom"/>
          </w:tcPr>
          <w:p w14:paraId="1A67CF89" w14:textId="77777777" w:rsidR="00B529E7" w:rsidRDefault="00B529E7">
            <w:pPr>
              <w:rPr>
                <w:sz w:val="14"/>
                <w:szCs w:val="14"/>
              </w:rPr>
            </w:pPr>
          </w:p>
        </w:tc>
        <w:tc>
          <w:tcPr>
            <w:tcW w:w="640" w:type="dxa"/>
            <w:vAlign w:val="bottom"/>
          </w:tcPr>
          <w:p w14:paraId="1B918481" w14:textId="77777777" w:rsidR="00B529E7" w:rsidRDefault="009277D4">
            <w:pPr>
              <w:ind w:right="112"/>
              <w:jc w:val="right"/>
              <w:rPr>
                <w:sz w:val="20"/>
                <w:szCs w:val="20"/>
              </w:rPr>
            </w:pPr>
            <w:r>
              <w:rPr>
                <w:rFonts w:ascii="Helvetica" w:eastAsia="Helvetica" w:hAnsi="Helvetica" w:cs="Helvetica"/>
                <w:sz w:val="15"/>
                <w:szCs w:val="15"/>
              </w:rPr>
              <w:t>60000</w:t>
            </w:r>
          </w:p>
        </w:tc>
        <w:tc>
          <w:tcPr>
            <w:tcW w:w="300" w:type="dxa"/>
            <w:vAlign w:val="bottom"/>
          </w:tcPr>
          <w:p w14:paraId="38950084" w14:textId="77777777" w:rsidR="00B529E7" w:rsidRDefault="00B529E7">
            <w:pPr>
              <w:rPr>
                <w:sz w:val="14"/>
                <w:szCs w:val="14"/>
              </w:rPr>
            </w:pPr>
          </w:p>
        </w:tc>
        <w:tc>
          <w:tcPr>
            <w:tcW w:w="160" w:type="dxa"/>
            <w:vAlign w:val="bottom"/>
          </w:tcPr>
          <w:p w14:paraId="4741A816" w14:textId="77777777" w:rsidR="00B529E7" w:rsidRDefault="00B529E7">
            <w:pPr>
              <w:rPr>
                <w:sz w:val="14"/>
                <w:szCs w:val="14"/>
              </w:rPr>
            </w:pPr>
          </w:p>
        </w:tc>
        <w:tc>
          <w:tcPr>
            <w:tcW w:w="160" w:type="dxa"/>
            <w:vAlign w:val="bottom"/>
          </w:tcPr>
          <w:p w14:paraId="3CDA2F8E" w14:textId="77777777" w:rsidR="00B529E7" w:rsidRDefault="00B529E7">
            <w:pPr>
              <w:rPr>
                <w:sz w:val="14"/>
                <w:szCs w:val="14"/>
              </w:rPr>
            </w:pPr>
          </w:p>
        </w:tc>
        <w:tc>
          <w:tcPr>
            <w:tcW w:w="320" w:type="dxa"/>
            <w:vAlign w:val="bottom"/>
          </w:tcPr>
          <w:p w14:paraId="195F3314" w14:textId="77777777" w:rsidR="00B529E7" w:rsidRDefault="00B529E7">
            <w:pPr>
              <w:rPr>
                <w:sz w:val="14"/>
                <w:szCs w:val="14"/>
              </w:rPr>
            </w:pPr>
          </w:p>
        </w:tc>
        <w:tc>
          <w:tcPr>
            <w:tcW w:w="300" w:type="dxa"/>
            <w:vAlign w:val="bottom"/>
          </w:tcPr>
          <w:p w14:paraId="74374D98" w14:textId="77777777" w:rsidR="00B529E7" w:rsidRDefault="00B529E7">
            <w:pPr>
              <w:rPr>
                <w:sz w:val="14"/>
                <w:szCs w:val="14"/>
              </w:rPr>
            </w:pPr>
          </w:p>
        </w:tc>
        <w:tc>
          <w:tcPr>
            <w:tcW w:w="320" w:type="dxa"/>
            <w:vAlign w:val="bottom"/>
          </w:tcPr>
          <w:p w14:paraId="08A8BD6D" w14:textId="77777777" w:rsidR="00B529E7" w:rsidRDefault="00B529E7">
            <w:pPr>
              <w:rPr>
                <w:sz w:val="14"/>
                <w:szCs w:val="14"/>
              </w:rPr>
            </w:pPr>
          </w:p>
        </w:tc>
        <w:tc>
          <w:tcPr>
            <w:tcW w:w="320" w:type="dxa"/>
            <w:vAlign w:val="bottom"/>
          </w:tcPr>
          <w:p w14:paraId="4C77C627" w14:textId="77777777" w:rsidR="00B529E7" w:rsidRDefault="00B529E7">
            <w:pPr>
              <w:rPr>
                <w:sz w:val="14"/>
                <w:szCs w:val="14"/>
              </w:rPr>
            </w:pPr>
          </w:p>
        </w:tc>
        <w:tc>
          <w:tcPr>
            <w:tcW w:w="320" w:type="dxa"/>
            <w:vAlign w:val="bottom"/>
          </w:tcPr>
          <w:p w14:paraId="29F9B1EB" w14:textId="77777777" w:rsidR="00B529E7" w:rsidRDefault="00B529E7">
            <w:pPr>
              <w:rPr>
                <w:sz w:val="14"/>
                <w:szCs w:val="14"/>
              </w:rPr>
            </w:pPr>
          </w:p>
        </w:tc>
        <w:tc>
          <w:tcPr>
            <w:tcW w:w="300" w:type="dxa"/>
            <w:vAlign w:val="bottom"/>
          </w:tcPr>
          <w:p w14:paraId="6B2B3F7D" w14:textId="77777777" w:rsidR="00B529E7" w:rsidRDefault="00B529E7">
            <w:pPr>
              <w:rPr>
                <w:sz w:val="14"/>
                <w:szCs w:val="14"/>
              </w:rPr>
            </w:pPr>
          </w:p>
        </w:tc>
        <w:tc>
          <w:tcPr>
            <w:tcW w:w="160" w:type="dxa"/>
            <w:vAlign w:val="bottom"/>
          </w:tcPr>
          <w:p w14:paraId="752F844F" w14:textId="77777777" w:rsidR="00B529E7" w:rsidRDefault="00B529E7">
            <w:pPr>
              <w:rPr>
                <w:sz w:val="14"/>
                <w:szCs w:val="14"/>
              </w:rPr>
            </w:pPr>
          </w:p>
        </w:tc>
        <w:tc>
          <w:tcPr>
            <w:tcW w:w="160" w:type="dxa"/>
            <w:vAlign w:val="bottom"/>
          </w:tcPr>
          <w:p w14:paraId="3AF3CC1A" w14:textId="77777777" w:rsidR="00B529E7" w:rsidRDefault="00B529E7">
            <w:pPr>
              <w:rPr>
                <w:sz w:val="14"/>
                <w:szCs w:val="14"/>
              </w:rPr>
            </w:pPr>
          </w:p>
        </w:tc>
        <w:tc>
          <w:tcPr>
            <w:tcW w:w="160" w:type="dxa"/>
            <w:vAlign w:val="bottom"/>
          </w:tcPr>
          <w:p w14:paraId="35E9CF99" w14:textId="77777777" w:rsidR="00B529E7" w:rsidRDefault="00B529E7">
            <w:pPr>
              <w:rPr>
                <w:sz w:val="14"/>
                <w:szCs w:val="14"/>
              </w:rPr>
            </w:pPr>
          </w:p>
        </w:tc>
        <w:tc>
          <w:tcPr>
            <w:tcW w:w="160" w:type="dxa"/>
            <w:vAlign w:val="bottom"/>
          </w:tcPr>
          <w:p w14:paraId="65CDE55D" w14:textId="77777777" w:rsidR="00B529E7" w:rsidRDefault="00B529E7">
            <w:pPr>
              <w:rPr>
                <w:sz w:val="14"/>
                <w:szCs w:val="14"/>
              </w:rPr>
            </w:pPr>
          </w:p>
        </w:tc>
        <w:tc>
          <w:tcPr>
            <w:tcW w:w="300" w:type="dxa"/>
            <w:vAlign w:val="bottom"/>
          </w:tcPr>
          <w:p w14:paraId="26E51740" w14:textId="77777777" w:rsidR="00B529E7" w:rsidRDefault="00B529E7">
            <w:pPr>
              <w:rPr>
                <w:sz w:val="14"/>
                <w:szCs w:val="14"/>
              </w:rPr>
            </w:pPr>
          </w:p>
        </w:tc>
        <w:tc>
          <w:tcPr>
            <w:tcW w:w="320" w:type="dxa"/>
            <w:vAlign w:val="bottom"/>
          </w:tcPr>
          <w:p w14:paraId="3DB9AC65" w14:textId="77777777" w:rsidR="00B529E7" w:rsidRDefault="00B529E7">
            <w:pPr>
              <w:rPr>
                <w:sz w:val="14"/>
                <w:szCs w:val="14"/>
              </w:rPr>
            </w:pPr>
          </w:p>
        </w:tc>
        <w:tc>
          <w:tcPr>
            <w:tcW w:w="320" w:type="dxa"/>
            <w:vAlign w:val="bottom"/>
          </w:tcPr>
          <w:p w14:paraId="171776BC" w14:textId="77777777" w:rsidR="00B529E7" w:rsidRDefault="00B529E7">
            <w:pPr>
              <w:rPr>
                <w:sz w:val="14"/>
                <w:szCs w:val="14"/>
              </w:rPr>
            </w:pPr>
          </w:p>
        </w:tc>
        <w:tc>
          <w:tcPr>
            <w:tcW w:w="320" w:type="dxa"/>
            <w:vAlign w:val="bottom"/>
          </w:tcPr>
          <w:p w14:paraId="7A32CE2E" w14:textId="77777777" w:rsidR="00B529E7" w:rsidRDefault="00B529E7">
            <w:pPr>
              <w:rPr>
                <w:sz w:val="14"/>
                <w:szCs w:val="14"/>
              </w:rPr>
            </w:pPr>
          </w:p>
        </w:tc>
        <w:tc>
          <w:tcPr>
            <w:tcW w:w="300" w:type="dxa"/>
            <w:vAlign w:val="bottom"/>
          </w:tcPr>
          <w:p w14:paraId="0A1CAA48" w14:textId="77777777" w:rsidR="00B529E7" w:rsidRDefault="00B529E7">
            <w:pPr>
              <w:rPr>
                <w:sz w:val="14"/>
                <w:szCs w:val="14"/>
              </w:rPr>
            </w:pPr>
          </w:p>
        </w:tc>
        <w:tc>
          <w:tcPr>
            <w:tcW w:w="320" w:type="dxa"/>
            <w:vAlign w:val="bottom"/>
          </w:tcPr>
          <w:p w14:paraId="08BD5178" w14:textId="77777777" w:rsidR="00B529E7" w:rsidRDefault="00B529E7">
            <w:pPr>
              <w:rPr>
                <w:sz w:val="14"/>
                <w:szCs w:val="14"/>
              </w:rPr>
            </w:pPr>
          </w:p>
        </w:tc>
        <w:tc>
          <w:tcPr>
            <w:tcW w:w="160" w:type="dxa"/>
            <w:vAlign w:val="bottom"/>
          </w:tcPr>
          <w:p w14:paraId="61EB1CBE" w14:textId="77777777" w:rsidR="00B529E7" w:rsidRDefault="00B529E7">
            <w:pPr>
              <w:rPr>
                <w:sz w:val="14"/>
                <w:szCs w:val="14"/>
              </w:rPr>
            </w:pPr>
          </w:p>
        </w:tc>
        <w:tc>
          <w:tcPr>
            <w:tcW w:w="160" w:type="dxa"/>
            <w:vAlign w:val="bottom"/>
          </w:tcPr>
          <w:p w14:paraId="13BA8F0D" w14:textId="77777777" w:rsidR="00B529E7" w:rsidRDefault="00B529E7">
            <w:pPr>
              <w:rPr>
                <w:sz w:val="14"/>
                <w:szCs w:val="14"/>
              </w:rPr>
            </w:pPr>
          </w:p>
        </w:tc>
        <w:tc>
          <w:tcPr>
            <w:tcW w:w="240" w:type="dxa"/>
            <w:vAlign w:val="bottom"/>
          </w:tcPr>
          <w:p w14:paraId="770E9A05" w14:textId="77777777" w:rsidR="00B529E7" w:rsidRDefault="00B529E7">
            <w:pPr>
              <w:rPr>
                <w:sz w:val="14"/>
                <w:szCs w:val="14"/>
              </w:rPr>
            </w:pPr>
          </w:p>
        </w:tc>
        <w:tc>
          <w:tcPr>
            <w:tcW w:w="0" w:type="dxa"/>
            <w:vAlign w:val="bottom"/>
          </w:tcPr>
          <w:p w14:paraId="0637A9C8" w14:textId="77777777" w:rsidR="00B529E7" w:rsidRDefault="00B529E7">
            <w:pPr>
              <w:rPr>
                <w:sz w:val="1"/>
                <w:szCs w:val="1"/>
              </w:rPr>
            </w:pPr>
          </w:p>
        </w:tc>
      </w:tr>
      <w:tr w:rsidR="00B529E7" w14:paraId="2FC55E1B" w14:textId="77777777">
        <w:trPr>
          <w:trHeight w:val="619"/>
        </w:trPr>
        <w:tc>
          <w:tcPr>
            <w:tcW w:w="160" w:type="dxa"/>
            <w:vAlign w:val="bottom"/>
          </w:tcPr>
          <w:p w14:paraId="5E7963B2" w14:textId="77777777" w:rsidR="00B529E7" w:rsidRDefault="00B529E7">
            <w:pPr>
              <w:rPr>
                <w:sz w:val="24"/>
                <w:szCs w:val="24"/>
              </w:rPr>
            </w:pPr>
          </w:p>
        </w:tc>
        <w:tc>
          <w:tcPr>
            <w:tcW w:w="640" w:type="dxa"/>
            <w:vAlign w:val="bottom"/>
          </w:tcPr>
          <w:p w14:paraId="71F29148" w14:textId="77777777" w:rsidR="00B529E7" w:rsidRDefault="009277D4">
            <w:pPr>
              <w:ind w:right="112"/>
              <w:jc w:val="right"/>
              <w:rPr>
                <w:sz w:val="20"/>
                <w:szCs w:val="20"/>
              </w:rPr>
            </w:pPr>
            <w:r>
              <w:rPr>
                <w:rFonts w:ascii="Helvetica" w:eastAsia="Helvetica" w:hAnsi="Helvetica" w:cs="Helvetica"/>
                <w:sz w:val="15"/>
                <w:szCs w:val="15"/>
              </w:rPr>
              <w:t>50000</w:t>
            </w:r>
          </w:p>
        </w:tc>
        <w:tc>
          <w:tcPr>
            <w:tcW w:w="300" w:type="dxa"/>
            <w:vAlign w:val="bottom"/>
          </w:tcPr>
          <w:p w14:paraId="01BC6D66" w14:textId="77777777" w:rsidR="00B529E7" w:rsidRDefault="00B529E7">
            <w:pPr>
              <w:rPr>
                <w:sz w:val="24"/>
                <w:szCs w:val="24"/>
              </w:rPr>
            </w:pPr>
          </w:p>
        </w:tc>
        <w:tc>
          <w:tcPr>
            <w:tcW w:w="160" w:type="dxa"/>
            <w:vAlign w:val="bottom"/>
          </w:tcPr>
          <w:p w14:paraId="34BD8772" w14:textId="77777777" w:rsidR="00B529E7" w:rsidRDefault="00B529E7">
            <w:pPr>
              <w:rPr>
                <w:sz w:val="24"/>
                <w:szCs w:val="24"/>
              </w:rPr>
            </w:pPr>
          </w:p>
        </w:tc>
        <w:tc>
          <w:tcPr>
            <w:tcW w:w="160" w:type="dxa"/>
            <w:vAlign w:val="bottom"/>
          </w:tcPr>
          <w:p w14:paraId="6601EC64" w14:textId="77777777" w:rsidR="00B529E7" w:rsidRDefault="00B529E7">
            <w:pPr>
              <w:rPr>
                <w:sz w:val="24"/>
                <w:szCs w:val="24"/>
              </w:rPr>
            </w:pPr>
          </w:p>
        </w:tc>
        <w:tc>
          <w:tcPr>
            <w:tcW w:w="320" w:type="dxa"/>
            <w:vAlign w:val="bottom"/>
          </w:tcPr>
          <w:p w14:paraId="72D6B036" w14:textId="77777777" w:rsidR="00B529E7" w:rsidRDefault="00B529E7">
            <w:pPr>
              <w:rPr>
                <w:sz w:val="24"/>
                <w:szCs w:val="24"/>
              </w:rPr>
            </w:pPr>
          </w:p>
        </w:tc>
        <w:tc>
          <w:tcPr>
            <w:tcW w:w="300" w:type="dxa"/>
            <w:vAlign w:val="bottom"/>
          </w:tcPr>
          <w:p w14:paraId="3132F96F" w14:textId="77777777" w:rsidR="00B529E7" w:rsidRDefault="00B529E7">
            <w:pPr>
              <w:rPr>
                <w:sz w:val="24"/>
                <w:szCs w:val="24"/>
              </w:rPr>
            </w:pPr>
          </w:p>
        </w:tc>
        <w:tc>
          <w:tcPr>
            <w:tcW w:w="320" w:type="dxa"/>
            <w:vAlign w:val="bottom"/>
          </w:tcPr>
          <w:p w14:paraId="0B97EDDF" w14:textId="77777777" w:rsidR="00B529E7" w:rsidRDefault="00B529E7">
            <w:pPr>
              <w:rPr>
                <w:sz w:val="24"/>
                <w:szCs w:val="24"/>
              </w:rPr>
            </w:pPr>
          </w:p>
        </w:tc>
        <w:tc>
          <w:tcPr>
            <w:tcW w:w="320" w:type="dxa"/>
            <w:vAlign w:val="bottom"/>
          </w:tcPr>
          <w:p w14:paraId="5E8D2F9E" w14:textId="77777777" w:rsidR="00B529E7" w:rsidRDefault="00B529E7">
            <w:pPr>
              <w:rPr>
                <w:sz w:val="24"/>
                <w:szCs w:val="24"/>
              </w:rPr>
            </w:pPr>
          </w:p>
        </w:tc>
        <w:tc>
          <w:tcPr>
            <w:tcW w:w="320" w:type="dxa"/>
            <w:vAlign w:val="bottom"/>
          </w:tcPr>
          <w:p w14:paraId="6968B5A9" w14:textId="77777777" w:rsidR="00B529E7" w:rsidRDefault="00B529E7">
            <w:pPr>
              <w:rPr>
                <w:sz w:val="24"/>
                <w:szCs w:val="24"/>
              </w:rPr>
            </w:pPr>
          </w:p>
        </w:tc>
        <w:tc>
          <w:tcPr>
            <w:tcW w:w="300" w:type="dxa"/>
            <w:vAlign w:val="bottom"/>
          </w:tcPr>
          <w:p w14:paraId="710DF87F" w14:textId="77777777" w:rsidR="00B529E7" w:rsidRDefault="00B529E7">
            <w:pPr>
              <w:rPr>
                <w:sz w:val="24"/>
                <w:szCs w:val="24"/>
              </w:rPr>
            </w:pPr>
          </w:p>
        </w:tc>
        <w:tc>
          <w:tcPr>
            <w:tcW w:w="160" w:type="dxa"/>
            <w:vAlign w:val="bottom"/>
          </w:tcPr>
          <w:p w14:paraId="400313C0" w14:textId="77777777" w:rsidR="00B529E7" w:rsidRDefault="00B529E7">
            <w:pPr>
              <w:rPr>
                <w:sz w:val="24"/>
                <w:szCs w:val="24"/>
              </w:rPr>
            </w:pPr>
          </w:p>
        </w:tc>
        <w:tc>
          <w:tcPr>
            <w:tcW w:w="160" w:type="dxa"/>
            <w:vAlign w:val="bottom"/>
          </w:tcPr>
          <w:p w14:paraId="51199114" w14:textId="77777777" w:rsidR="00B529E7" w:rsidRDefault="00B529E7">
            <w:pPr>
              <w:rPr>
                <w:sz w:val="24"/>
                <w:szCs w:val="24"/>
              </w:rPr>
            </w:pPr>
          </w:p>
        </w:tc>
        <w:tc>
          <w:tcPr>
            <w:tcW w:w="160" w:type="dxa"/>
            <w:vAlign w:val="bottom"/>
          </w:tcPr>
          <w:p w14:paraId="5CDF8E6C" w14:textId="77777777" w:rsidR="00B529E7" w:rsidRDefault="00B529E7">
            <w:pPr>
              <w:rPr>
                <w:sz w:val="24"/>
                <w:szCs w:val="24"/>
              </w:rPr>
            </w:pPr>
          </w:p>
        </w:tc>
        <w:tc>
          <w:tcPr>
            <w:tcW w:w="160" w:type="dxa"/>
            <w:vAlign w:val="bottom"/>
          </w:tcPr>
          <w:p w14:paraId="07679D21" w14:textId="77777777" w:rsidR="00B529E7" w:rsidRDefault="00B529E7">
            <w:pPr>
              <w:rPr>
                <w:sz w:val="24"/>
                <w:szCs w:val="24"/>
              </w:rPr>
            </w:pPr>
          </w:p>
        </w:tc>
        <w:tc>
          <w:tcPr>
            <w:tcW w:w="300" w:type="dxa"/>
            <w:vAlign w:val="bottom"/>
          </w:tcPr>
          <w:p w14:paraId="2D03B0F0" w14:textId="77777777" w:rsidR="00B529E7" w:rsidRDefault="00B529E7">
            <w:pPr>
              <w:rPr>
                <w:sz w:val="24"/>
                <w:szCs w:val="24"/>
              </w:rPr>
            </w:pPr>
          </w:p>
        </w:tc>
        <w:tc>
          <w:tcPr>
            <w:tcW w:w="320" w:type="dxa"/>
            <w:vAlign w:val="bottom"/>
          </w:tcPr>
          <w:p w14:paraId="01A7B8A4" w14:textId="77777777" w:rsidR="00B529E7" w:rsidRDefault="00B529E7">
            <w:pPr>
              <w:rPr>
                <w:sz w:val="24"/>
                <w:szCs w:val="24"/>
              </w:rPr>
            </w:pPr>
          </w:p>
        </w:tc>
        <w:tc>
          <w:tcPr>
            <w:tcW w:w="320" w:type="dxa"/>
            <w:vAlign w:val="bottom"/>
          </w:tcPr>
          <w:p w14:paraId="1A6309B4" w14:textId="77777777" w:rsidR="00B529E7" w:rsidRDefault="00B529E7">
            <w:pPr>
              <w:rPr>
                <w:sz w:val="24"/>
                <w:szCs w:val="24"/>
              </w:rPr>
            </w:pPr>
          </w:p>
        </w:tc>
        <w:tc>
          <w:tcPr>
            <w:tcW w:w="320" w:type="dxa"/>
            <w:vAlign w:val="bottom"/>
          </w:tcPr>
          <w:p w14:paraId="6477F29D" w14:textId="77777777" w:rsidR="00B529E7" w:rsidRDefault="00B529E7">
            <w:pPr>
              <w:rPr>
                <w:sz w:val="24"/>
                <w:szCs w:val="24"/>
              </w:rPr>
            </w:pPr>
          </w:p>
        </w:tc>
        <w:tc>
          <w:tcPr>
            <w:tcW w:w="300" w:type="dxa"/>
            <w:vAlign w:val="bottom"/>
          </w:tcPr>
          <w:p w14:paraId="68A36D87" w14:textId="77777777" w:rsidR="00B529E7" w:rsidRDefault="00B529E7">
            <w:pPr>
              <w:rPr>
                <w:sz w:val="24"/>
                <w:szCs w:val="24"/>
              </w:rPr>
            </w:pPr>
          </w:p>
        </w:tc>
        <w:tc>
          <w:tcPr>
            <w:tcW w:w="320" w:type="dxa"/>
            <w:vAlign w:val="bottom"/>
          </w:tcPr>
          <w:p w14:paraId="60ADB932" w14:textId="77777777" w:rsidR="00B529E7" w:rsidRDefault="00B529E7">
            <w:pPr>
              <w:rPr>
                <w:sz w:val="24"/>
                <w:szCs w:val="24"/>
              </w:rPr>
            </w:pPr>
          </w:p>
        </w:tc>
        <w:tc>
          <w:tcPr>
            <w:tcW w:w="160" w:type="dxa"/>
            <w:vAlign w:val="bottom"/>
          </w:tcPr>
          <w:p w14:paraId="03A69540" w14:textId="77777777" w:rsidR="00B529E7" w:rsidRDefault="00B529E7">
            <w:pPr>
              <w:rPr>
                <w:sz w:val="24"/>
                <w:szCs w:val="24"/>
              </w:rPr>
            </w:pPr>
          </w:p>
        </w:tc>
        <w:tc>
          <w:tcPr>
            <w:tcW w:w="160" w:type="dxa"/>
            <w:vAlign w:val="bottom"/>
          </w:tcPr>
          <w:p w14:paraId="28B862D0" w14:textId="77777777" w:rsidR="00B529E7" w:rsidRDefault="00B529E7">
            <w:pPr>
              <w:rPr>
                <w:sz w:val="24"/>
                <w:szCs w:val="24"/>
              </w:rPr>
            </w:pPr>
          </w:p>
        </w:tc>
        <w:tc>
          <w:tcPr>
            <w:tcW w:w="240" w:type="dxa"/>
            <w:vAlign w:val="bottom"/>
          </w:tcPr>
          <w:p w14:paraId="44B37FA2" w14:textId="77777777" w:rsidR="00B529E7" w:rsidRDefault="00B529E7">
            <w:pPr>
              <w:rPr>
                <w:sz w:val="24"/>
                <w:szCs w:val="24"/>
              </w:rPr>
            </w:pPr>
          </w:p>
        </w:tc>
        <w:tc>
          <w:tcPr>
            <w:tcW w:w="0" w:type="dxa"/>
            <w:vAlign w:val="bottom"/>
          </w:tcPr>
          <w:p w14:paraId="35343AED" w14:textId="77777777" w:rsidR="00B529E7" w:rsidRDefault="00B529E7">
            <w:pPr>
              <w:rPr>
                <w:sz w:val="1"/>
                <w:szCs w:val="1"/>
              </w:rPr>
            </w:pPr>
          </w:p>
        </w:tc>
      </w:tr>
      <w:tr w:rsidR="00B529E7" w14:paraId="40AEC38A" w14:textId="77777777">
        <w:trPr>
          <w:trHeight w:val="415"/>
        </w:trPr>
        <w:tc>
          <w:tcPr>
            <w:tcW w:w="160" w:type="dxa"/>
            <w:textDirection w:val="btLr"/>
            <w:vAlign w:val="bottom"/>
          </w:tcPr>
          <w:p w14:paraId="41B7FAA4" w14:textId="77777777" w:rsidR="00B529E7" w:rsidRDefault="009277D4">
            <w:pPr>
              <w:rPr>
                <w:sz w:val="20"/>
                <w:szCs w:val="20"/>
              </w:rPr>
            </w:pPr>
            <w:r>
              <w:rPr>
                <w:rFonts w:ascii="Helvetica" w:eastAsia="Helvetica" w:hAnsi="Helvetica" w:cs="Helvetica"/>
                <w:b/>
                <w:bCs/>
                <w:w w:val="99"/>
                <w:sz w:val="15"/>
                <w:szCs w:val="15"/>
              </w:rPr>
              <w:t>rig A</w:t>
            </w:r>
          </w:p>
        </w:tc>
        <w:tc>
          <w:tcPr>
            <w:tcW w:w="640" w:type="dxa"/>
            <w:vAlign w:val="bottom"/>
          </w:tcPr>
          <w:p w14:paraId="4A172E55" w14:textId="77777777" w:rsidR="00B529E7" w:rsidRDefault="00B529E7">
            <w:pPr>
              <w:rPr>
                <w:sz w:val="24"/>
                <w:szCs w:val="24"/>
              </w:rPr>
            </w:pPr>
          </w:p>
        </w:tc>
        <w:tc>
          <w:tcPr>
            <w:tcW w:w="300" w:type="dxa"/>
            <w:vAlign w:val="bottom"/>
          </w:tcPr>
          <w:p w14:paraId="76595B07" w14:textId="77777777" w:rsidR="00B529E7" w:rsidRDefault="00B529E7">
            <w:pPr>
              <w:rPr>
                <w:sz w:val="24"/>
                <w:szCs w:val="24"/>
              </w:rPr>
            </w:pPr>
          </w:p>
        </w:tc>
        <w:tc>
          <w:tcPr>
            <w:tcW w:w="160" w:type="dxa"/>
            <w:vAlign w:val="bottom"/>
          </w:tcPr>
          <w:p w14:paraId="5D0607D0" w14:textId="77777777" w:rsidR="00B529E7" w:rsidRDefault="00B529E7">
            <w:pPr>
              <w:rPr>
                <w:sz w:val="24"/>
                <w:szCs w:val="24"/>
              </w:rPr>
            </w:pPr>
          </w:p>
        </w:tc>
        <w:tc>
          <w:tcPr>
            <w:tcW w:w="160" w:type="dxa"/>
            <w:vAlign w:val="bottom"/>
          </w:tcPr>
          <w:p w14:paraId="4B66A289" w14:textId="77777777" w:rsidR="00B529E7" w:rsidRDefault="00B529E7">
            <w:pPr>
              <w:rPr>
                <w:sz w:val="24"/>
                <w:szCs w:val="24"/>
              </w:rPr>
            </w:pPr>
          </w:p>
        </w:tc>
        <w:tc>
          <w:tcPr>
            <w:tcW w:w="320" w:type="dxa"/>
            <w:vAlign w:val="bottom"/>
          </w:tcPr>
          <w:p w14:paraId="3B7631CB" w14:textId="77777777" w:rsidR="00B529E7" w:rsidRDefault="00B529E7">
            <w:pPr>
              <w:rPr>
                <w:sz w:val="24"/>
                <w:szCs w:val="24"/>
              </w:rPr>
            </w:pPr>
          </w:p>
        </w:tc>
        <w:tc>
          <w:tcPr>
            <w:tcW w:w="300" w:type="dxa"/>
            <w:vAlign w:val="bottom"/>
          </w:tcPr>
          <w:p w14:paraId="40611249" w14:textId="77777777" w:rsidR="00B529E7" w:rsidRDefault="00B529E7">
            <w:pPr>
              <w:rPr>
                <w:sz w:val="24"/>
                <w:szCs w:val="24"/>
              </w:rPr>
            </w:pPr>
          </w:p>
        </w:tc>
        <w:tc>
          <w:tcPr>
            <w:tcW w:w="320" w:type="dxa"/>
            <w:vAlign w:val="bottom"/>
          </w:tcPr>
          <w:p w14:paraId="670756AE" w14:textId="77777777" w:rsidR="00B529E7" w:rsidRDefault="00B529E7">
            <w:pPr>
              <w:rPr>
                <w:sz w:val="24"/>
                <w:szCs w:val="24"/>
              </w:rPr>
            </w:pPr>
          </w:p>
        </w:tc>
        <w:tc>
          <w:tcPr>
            <w:tcW w:w="320" w:type="dxa"/>
            <w:vAlign w:val="bottom"/>
          </w:tcPr>
          <w:p w14:paraId="1F953B16" w14:textId="77777777" w:rsidR="00B529E7" w:rsidRDefault="00B529E7">
            <w:pPr>
              <w:rPr>
                <w:sz w:val="24"/>
                <w:szCs w:val="24"/>
              </w:rPr>
            </w:pPr>
          </w:p>
        </w:tc>
        <w:tc>
          <w:tcPr>
            <w:tcW w:w="320" w:type="dxa"/>
            <w:vAlign w:val="bottom"/>
          </w:tcPr>
          <w:p w14:paraId="3B0887B8" w14:textId="77777777" w:rsidR="00B529E7" w:rsidRDefault="00B529E7">
            <w:pPr>
              <w:rPr>
                <w:sz w:val="24"/>
                <w:szCs w:val="24"/>
              </w:rPr>
            </w:pPr>
          </w:p>
        </w:tc>
        <w:tc>
          <w:tcPr>
            <w:tcW w:w="300" w:type="dxa"/>
            <w:vAlign w:val="bottom"/>
          </w:tcPr>
          <w:p w14:paraId="514B77AF" w14:textId="77777777" w:rsidR="00B529E7" w:rsidRDefault="00B529E7">
            <w:pPr>
              <w:rPr>
                <w:sz w:val="24"/>
                <w:szCs w:val="24"/>
              </w:rPr>
            </w:pPr>
          </w:p>
        </w:tc>
        <w:tc>
          <w:tcPr>
            <w:tcW w:w="160" w:type="dxa"/>
            <w:vAlign w:val="bottom"/>
          </w:tcPr>
          <w:p w14:paraId="573B463F" w14:textId="77777777" w:rsidR="00B529E7" w:rsidRDefault="00B529E7">
            <w:pPr>
              <w:rPr>
                <w:sz w:val="24"/>
                <w:szCs w:val="24"/>
              </w:rPr>
            </w:pPr>
          </w:p>
        </w:tc>
        <w:tc>
          <w:tcPr>
            <w:tcW w:w="160" w:type="dxa"/>
            <w:vAlign w:val="bottom"/>
          </w:tcPr>
          <w:p w14:paraId="1802B847" w14:textId="77777777" w:rsidR="00B529E7" w:rsidRDefault="00B529E7">
            <w:pPr>
              <w:rPr>
                <w:sz w:val="24"/>
                <w:szCs w:val="24"/>
              </w:rPr>
            </w:pPr>
          </w:p>
        </w:tc>
        <w:tc>
          <w:tcPr>
            <w:tcW w:w="160" w:type="dxa"/>
            <w:vAlign w:val="bottom"/>
          </w:tcPr>
          <w:p w14:paraId="3B644A05" w14:textId="77777777" w:rsidR="00B529E7" w:rsidRDefault="00B529E7">
            <w:pPr>
              <w:rPr>
                <w:sz w:val="24"/>
                <w:szCs w:val="24"/>
              </w:rPr>
            </w:pPr>
          </w:p>
        </w:tc>
        <w:tc>
          <w:tcPr>
            <w:tcW w:w="160" w:type="dxa"/>
            <w:vAlign w:val="bottom"/>
          </w:tcPr>
          <w:p w14:paraId="11786D92" w14:textId="77777777" w:rsidR="00B529E7" w:rsidRDefault="00B529E7">
            <w:pPr>
              <w:rPr>
                <w:sz w:val="24"/>
                <w:szCs w:val="24"/>
              </w:rPr>
            </w:pPr>
          </w:p>
        </w:tc>
        <w:tc>
          <w:tcPr>
            <w:tcW w:w="300" w:type="dxa"/>
            <w:vAlign w:val="bottom"/>
          </w:tcPr>
          <w:p w14:paraId="54104604" w14:textId="77777777" w:rsidR="00B529E7" w:rsidRDefault="00B529E7">
            <w:pPr>
              <w:rPr>
                <w:sz w:val="24"/>
                <w:szCs w:val="24"/>
              </w:rPr>
            </w:pPr>
          </w:p>
        </w:tc>
        <w:tc>
          <w:tcPr>
            <w:tcW w:w="320" w:type="dxa"/>
            <w:vAlign w:val="bottom"/>
          </w:tcPr>
          <w:p w14:paraId="0F5AE857" w14:textId="77777777" w:rsidR="00B529E7" w:rsidRDefault="00B529E7">
            <w:pPr>
              <w:rPr>
                <w:sz w:val="24"/>
                <w:szCs w:val="24"/>
              </w:rPr>
            </w:pPr>
          </w:p>
        </w:tc>
        <w:tc>
          <w:tcPr>
            <w:tcW w:w="320" w:type="dxa"/>
            <w:vAlign w:val="bottom"/>
          </w:tcPr>
          <w:p w14:paraId="2D8FFFC3" w14:textId="77777777" w:rsidR="00B529E7" w:rsidRDefault="00B529E7">
            <w:pPr>
              <w:rPr>
                <w:sz w:val="24"/>
                <w:szCs w:val="24"/>
              </w:rPr>
            </w:pPr>
          </w:p>
        </w:tc>
        <w:tc>
          <w:tcPr>
            <w:tcW w:w="320" w:type="dxa"/>
            <w:vAlign w:val="bottom"/>
          </w:tcPr>
          <w:p w14:paraId="0853B17D" w14:textId="77777777" w:rsidR="00B529E7" w:rsidRDefault="00B529E7">
            <w:pPr>
              <w:rPr>
                <w:sz w:val="24"/>
                <w:szCs w:val="24"/>
              </w:rPr>
            </w:pPr>
          </w:p>
        </w:tc>
        <w:tc>
          <w:tcPr>
            <w:tcW w:w="300" w:type="dxa"/>
            <w:vAlign w:val="bottom"/>
          </w:tcPr>
          <w:p w14:paraId="0DCCAD21" w14:textId="77777777" w:rsidR="00B529E7" w:rsidRDefault="00B529E7">
            <w:pPr>
              <w:rPr>
                <w:sz w:val="24"/>
                <w:szCs w:val="24"/>
              </w:rPr>
            </w:pPr>
          </w:p>
        </w:tc>
        <w:tc>
          <w:tcPr>
            <w:tcW w:w="320" w:type="dxa"/>
            <w:vAlign w:val="bottom"/>
          </w:tcPr>
          <w:p w14:paraId="001A7E9E" w14:textId="77777777" w:rsidR="00B529E7" w:rsidRDefault="00B529E7">
            <w:pPr>
              <w:rPr>
                <w:sz w:val="24"/>
                <w:szCs w:val="24"/>
              </w:rPr>
            </w:pPr>
          </w:p>
        </w:tc>
        <w:tc>
          <w:tcPr>
            <w:tcW w:w="160" w:type="dxa"/>
            <w:vAlign w:val="bottom"/>
          </w:tcPr>
          <w:p w14:paraId="13782CA6" w14:textId="77777777" w:rsidR="00B529E7" w:rsidRDefault="00B529E7">
            <w:pPr>
              <w:rPr>
                <w:sz w:val="24"/>
                <w:szCs w:val="24"/>
              </w:rPr>
            </w:pPr>
          </w:p>
        </w:tc>
        <w:tc>
          <w:tcPr>
            <w:tcW w:w="160" w:type="dxa"/>
            <w:vAlign w:val="bottom"/>
          </w:tcPr>
          <w:p w14:paraId="04558718" w14:textId="77777777" w:rsidR="00B529E7" w:rsidRDefault="00B529E7">
            <w:pPr>
              <w:rPr>
                <w:sz w:val="24"/>
                <w:szCs w:val="24"/>
              </w:rPr>
            </w:pPr>
          </w:p>
        </w:tc>
        <w:tc>
          <w:tcPr>
            <w:tcW w:w="240" w:type="dxa"/>
            <w:vAlign w:val="bottom"/>
          </w:tcPr>
          <w:p w14:paraId="602C5AB2" w14:textId="77777777" w:rsidR="00B529E7" w:rsidRDefault="00B529E7">
            <w:pPr>
              <w:rPr>
                <w:sz w:val="24"/>
                <w:szCs w:val="24"/>
              </w:rPr>
            </w:pPr>
          </w:p>
        </w:tc>
        <w:tc>
          <w:tcPr>
            <w:tcW w:w="0" w:type="dxa"/>
            <w:vAlign w:val="bottom"/>
          </w:tcPr>
          <w:p w14:paraId="20A04CCB" w14:textId="77777777" w:rsidR="00B529E7" w:rsidRDefault="00B529E7">
            <w:pPr>
              <w:rPr>
                <w:sz w:val="1"/>
                <w:szCs w:val="1"/>
              </w:rPr>
            </w:pPr>
          </w:p>
        </w:tc>
      </w:tr>
      <w:tr w:rsidR="00B529E7" w14:paraId="58F131CF" w14:textId="77777777">
        <w:trPr>
          <w:trHeight w:val="202"/>
        </w:trPr>
        <w:tc>
          <w:tcPr>
            <w:tcW w:w="160" w:type="dxa"/>
            <w:vMerge w:val="restart"/>
            <w:textDirection w:val="btLr"/>
            <w:vAlign w:val="bottom"/>
          </w:tcPr>
          <w:p w14:paraId="0B905D07" w14:textId="77777777" w:rsidR="00B529E7" w:rsidRDefault="009277D4">
            <w:pPr>
              <w:rPr>
                <w:sz w:val="20"/>
                <w:szCs w:val="20"/>
              </w:rPr>
            </w:pPr>
            <w:r>
              <w:rPr>
                <w:rFonts w:ascii="Helvetica" w:eastAsia="Helvetica" w:hAnsi="Helvetica" w:cs="Helvetica"/>
                <w:b/>
                <w:bCs/>
                <w:w w:val="97"/>
                <w:sz w:val="15"/>
                <w:szCs w:val="15"/>
              </w:rPr>
              <w:t>- Copper</w:t>
            </w:r>
          </w:p>
        </w:tc>
        <w:tc>
          <w:tcPr>
            <w:tcW w:w="640" w:type="dxa"/>
            <w:vAlign w:val="bottom"/>
          </w:tcPr>
          <w:p w14:paraId="3C4D8B7E" w14:textId="77777777" w:rsidR="00B529E7" w:rsidRDefault="009277D4">
            <w:pPr>
              <w:ind w:right="112"/>
              <w:jc w:val="right"/>
              <w:rPr>
                <w:sz w:val="20"/>
                <w:szCs w:val="20"/>
              </w:rPr>
            </w:pPr>
            <w:r>
              <w:rPr>
                <w:rFonts w:ascii="Helvetica" w:eastAsia="Helvetica" w:hAnsi="Helvetica" w:cs="Helvetica"/>
                <w:sz w:val="15"/>
                <w:szCs w:val="15"/>
              </w:rPr>
              <w:t>40000</w:t>
            </w:r>
          </w:p>
        </w:tc>
        <w:tc>
          <w:tcPr>
            <w:tcW w:w="300" w:type="dxa"/>
            <w:vAlign w:val="bottom"/>
          </w:tcPr>
          <w:p w14:paraId="05ED3239" w14:textId="77777777" w:rsidR="00B529E7" w:rsidRDefault="00B529E7">
            <w:pPr>
              <w:rPr>
                <w:sz w:val="17"/>
                <w:szCs w:val="17"/>
              </w:rPr>
            </w:pPr>
          </w:p>
        </w:tc>
        <w:tc>
          <w:tcPr>
            <w:tcW w:w="160" w:type="dxa"/>
            <w:vAlign w:val="bottom"/>
          </w:tcPr>
          <w:p w14:paraId="77AC7930" w14:textId="77777777" w:rsidR="00B529E7" w:rsidRDefault="00B529E7">
            <w:pPr>
              <w:rPr>
                <w:sz w:val="17"/>
                <w:szCs w:val="17"/>
              </w:rPr>
            </w:pPr>
          </w:p>
        </w:tc>
        <w:tc>
          <w:tcPr>
            <w:tcW w:w="160" w:type="dxa"/>
            <w:vAlign w:val="bottom"/>
          </w:tcPr>
          <w:p w14:paraId="2EB22764" w14:textId="77777777" w:rsidR="00B529E7" w:rsidRDefault="00B529E7">
            <w:pPr>
              <w:rPr>
                <w:sz w:val="17"/>
                <w:szCs w:val="17"/>
              </w:rPr>
            </w:pPr>
          </w:p>
        </w:tc>
        <w:tc>
          <w:tcPr>
            <w:tcW w:w="320" w:type="dxa"/>
            <w:vAlign w:val="bottom"/>
          </w:tcPr>
          <w:p w14:paraId="039DF209" w14:textId="77777777" w:rsidR="00B529E7" w:rsidRDefault="00B529E7">
            <w:pPr>
              <w:rPr>
                <w:sz w:val="17"/>
                <w:szCs w:val="17"/>
              </w:rPr>
            </w:pPr>
          </w:p>
        </w:tc>
        <w:tc>
          <w:tcPr>
            <w:tcW w:w="300" w:type="dxa"/>
            <w:vAlign w:val="bottom"/>
          </w:tcPr>
          <w:p w14:paraId="5D5AFA6A" w14:textId="77777777" w:rsidR="00B529E7" w:rsidRDefault="00B529E7">
            <w:pPr>
              <w:rPr>
                <w:sz w:val="17"/>
                <w:szCs w:val="17"/>
              </w:rPr>
            </w:pPr>
          </w:p>
        </w:tc>
        <w:tc>
          <w:tcPr>
            <w:tcW w:w="320" w:type="dxa"/>
            <w:vAlign w:val="bottom"/>
          </w:tcPr>
          <w:p w14:paraId="0645A8BA" w14:textId="77777777" w:rsidR="00B529E7" w:rsidRDefault="00B529E7">
            <w:pPr>
              <w:rPr>
                <w:sz w:val="17"/>
                <w:szCs w:val="17"/>
              </w:rPr>
            </w:pPr>
          </w:p>
        </w:tc>
        <w:tc>
          <w:tcPr>
            <w:tcW w:w="320" w:type="dxa"/>
            <w:vAlign w:val="bottom"/>
          </w:tcPr>
          <w:p w14:paraId="3966907B" w14:textId="77777777" w:rsidR="00B529E7" w:rsidRDefault="00B529E7">
            <w:pPr>
              <w:rPr>
                <w:sz w:val="17"/>
                <w:szCs w:val="17"/>
              </w:rPr>
            </w:pPr>
          </w:p>
        </w:tc>
        <w:tc>
          <w:tcPr>
            <w:tcW w:w="320" w:type="dxa"/>
            <w:vAlign w:val="bottom"/>
          </w:tcPr>
          <w:p w14:paraId="2EC19F44" w14:textId="77777777" w:rsidR="00B529E7" w:rsidRDefault="00B529E7">
            <w:pPr>
              <w:rPr>
                <w:sz w:val="17"/>
                <w:szCs w:val="17"/>
              </w:rPr>
            </w:pPr>
          </w:p>
        </w:tc>
        <w:tc>
          <w:tcPr>
            <w:tcW w:w="300" w:type="dxa"/>
            <w:vAlign w:val="bottom"/>
          </w:tcPr>
          <w:p w14:paraId="5507D2B6" w14:textId="77777777" w:rsidR="00B529E7" w:rsidRDefault="00B529E7">
            <w:pPr>
              <w:rPr>
                <w:sz w:val="17"/>
                <w:szCs w:val="17"/>
              </w:rPr>
            </w:pPr>
          </w:p>
        </w:tc>
        <w:tc>
          <w:tcPr>
            <w:tcW w:w="160" w:type="dxa"/>
            <w:vAlign w:val="bottom"/>
          </w:tcPr>
          <w:p w14:paraId="282B763F" w14:textId="77777777" w:rsidR="00B529E7" w:rsidRDefault="00B529E7">
            <w:pPr>
              <w:rPr>
                <w:sz w:val="17"/>
                <w:szCs w:val="17"/>
              </w:rPr>
            </w:pPr>
          </w:p>
        </w:tc>
        <w:tc>
          <w:tcPr>
            <w:tcW w:w="160" w:type="dxa"/>
            <w:vAlign w:val="bottom"/>
          </w:tcPr>
          <w:p w14:paraId="26641878" w14:textId="77777777" w:rsidR="00B529E7" w:rsidRDefault="00B529E7">
            <w:pPr>
              <w:rPr>
                <w:sz w:val="17"/>
                <w:szCs w:val="17"/>
              </w:rPr>
            </w:pPr>
          </w:p>
        </w:tc>
        <w:tc>
          <w:tcPr>
            <w:tcW w:w="160" w:type="dxa"/>
            <w:vAlign w:val="bottom"/>
          </w:tcPr>
          <w:p w14:paraId="690B754E" w14:textId="77777777" w:rsidR="00B529E7" w:rsidRDefault="00B529E7">
            <w:pPr>
              <w:rPr>
                <w:sz w:val="17"/>
                <w:szCs w:val="17"/>
              </w:rPr>
            </w:pPr>
          </w:p>
        </w:tc>
        <w:tc>
          <w:tcPr>
            <w:tcW w:w="160" w:type="dxa"/>
            <w:vAlign w:val="bottom"/>
          </w:tcPr>
          <w:p w14:paraId="77A016A3" w14:textId="77777777" w:rsidR="00B529E7" w:rsidRDefault="00B529E7">
            <w:pPr>
              <w:rPr>
                <w:sz w:val="17"/>
                <w:szCs w:val="17"/>
              </w:rPr>
            </w:pPr>
          </w:p>
        </w:tc>
        <w:tc>
          <w:tcPr>
            <w:tcW w:w="300" w:type="dxa"/>
            <w:vAlign w:val="bottom"/>
          </w:tcPr>
          <w:p w14:paraId="53915B3B" w14:textId="77777777" w:rsidR="00B529E7" w:rsidRDefault="00B529E7">
            <w:pPr>
              <w:rPr>
                <w:sz w:val="17"/>
                <w:szCs w:val="17"/>
              </w:rPr>
            </w:pPr>
          </w:p>
        </w:tc>
        <w:tc>
          <w:tcPr>
            <w:tcW w:w="320" w:type="dxa"/>
            <w:vAlign w:val="bottom"/>
          </w:tcPr>
          <w:p w14:paraId="0A65D58E" w14:textId="77777777" w:rsidR="00B529E7" w:rsidRDefault="00B529E7">
            <w:pPr>
              <w:rPr>
                <w:sz w:val="17"/>
                <w:szCs w:val="17"/>
              </w:rPr>
            </w:pPr>
          </w:p>
        </w:tc>
        <w:tc>
          <w:tcPr>
            <w:tcW w:w="320" w:type="dxa"/>
            <w:vAlign w:val="bottom"/>
          </w:tcPr>
          <w:p w14:paraId="7FBE6A5F" w14:textId="77777777" w:rsidR="00B529E7" w:rsidRDefault="00B529E7">
            <w:pPr>
              <w:rPr>
                <w:sz w:val="17"/>
                <w:szCs w:val="17"/>
              </w:rPr>
            </w:pPr>
          </w:p>
        </w:tc>
        <w:tc>
          <w:tcPr>
            <w:tcW w:w="320" w:type="dxa"/>
            <w:vAlign w:val="bottom"/>
          </w:tcPr>
          <w:p w14:paraId="4703AAC8" w14:textId="77777777" w:rsidR="00B529E7" w:rsidRDefault="00B529E7">
            <w:pPr>
              <w:rPr>
                <w:sz w:val="17"/>
                <w:szCs w:val="17"/>
              </w:rPr>
            </w:pPr>
          </w:p>
        </w:tc>
        <w:tc>
          <w:tcPr>
            <w:tcW w:w="300" w:type="dxa"/>
            <w:vAlign w:val="bottom"/>
          </w:tcPr>
          <w:p w14:paraId="72BBA6A0" w14:textId="77777777" w:rsidR="00B529E7" w:rsidRDefault="00B529E7">
            <w:pPr>
              <w:rPr>
                <w:sz w:val="17"/>
                <w:szCs w:val="17"/>
              </w:rPr>
            </w:pPr>
          </w:p>
        </w:tc>
        <w:tc>
          <w:tcPr>
            <w:tcW w:w="320" w:type="dxa"/>
            <w:vAlign w:val="bottom"/>
          </w:tcPr>
          <w:p w14:paraId="23F43E84" w14:textId="77777777" w:rsidR="00B529E7" w:rsidRDefault="00B529E7">
            <w:pPr>
              <w:rPr>
                <w:sz w:val="17"/>
                <w:szCs w:val="17"/>
              </w:rPr>
            </w:pPr>
          </w:p>
        </w:tc>
        <w:tc>
          <w:tcPr>
            <w:tcW w:w="160" w:type="dxa"/>
            <w:vAlign w:val="bottom"/>
          </w:tcPr>
          <w:p w14:paraId="6C0F0120" w14:textId="77777777" w:rsidR="00B529E7" w:rsidRDefault="00B529E7">
            <w:pPr>
              <w:rPr>
                <w:sz w:val="17"/>
                <w:szCs w:val="17"/>
              </w:rPr>
            </w:pPr>
          </w:p>
        </w:tc>
        <w:tc>
          <w:tcPr>
            <w:tcW w:w="160" w:type="dxa"/>
            <w:vAlign w:val="bottom"/>
          </w:tcPr>
          <w:p w14:paraId="16AB2B27" w14:textId="77777777" w:rsidR="00B529E7" w:rsidRDefault="00B529E7">
            <w:pPr>
              <w:rPr>
                <w:sz w:val="17"/>
                <w:szCs w:val="17"/>
              </w:rPr>
            </w:pPr>
          </w:p>
        </w:tc>
        <w:tc>
          <w:tcPr>
            <w:tcW w:w="240" w:type="dxa"/>
            <w:vAlign w:val="bottom"/>
          </w:tcPr>
          <w:p w14:paraId="3FA33AD4" w14:textId="77777777" w:rsidR="00B529E7" w:rsidRDefault="00B529E7">
            <w:pPr>
              <w:rPr>
                <w:sz w:val="17"/>
                <w:szCs w:val="17"/>
              </w:rPr>
            </w:pPr>
          </w:p>
        </w:tc>
        <w:tc>
          <w:tcPr>
            <w:tcW w:w="0" w:type="dxa"/>
            <w:vAlign w:val="bottom"/>
          </w:tcPr>
          <w:p w14:paraId="7414B1AD" w14:textId="77777777" w:rsidR="00B529E7" w:rsidRDefault="00B529E7">
            <w:pPr>
              <w:rPr>
                <w:sz w:val="1"/>
                <w:szCs w:val="1"/>
              </w:rPr>
            </w:pPr>
          </w:p>
        </w:tc>
      </w:tr>
      <w:tr w:rsidR="00B529E7" w14:paraId="2F0A9CC1" w14:textId="77777777">
        <w:trPr>
          <w:trHeight w:val="439"/>
        </w:trPr>
        <w:tc>
          <w:tcPr>
            <w:tcW w:w="160" w:type="dxa"/>
            <w:vMerge/>
            <w:vAlign w:val="bottom"/>
          </w:tcPr>
          <w:p w14:paraId="3810A4B2" w14:textId="77777777" w:rsidR="00B529E7" w:rsidRDefault="00B529E7">
            <w:pPr>
              <w:rPr>
                <w:sz w:val="24"/>
                <w:szCs w:val="24"/>
              </w:rPr>
            </w:pPr>
          </w:p>
        </w:tc>
        <w:tc>
          <w:tcPr>
            <w:tcW w:w="640" w:type="dxa"/>
            <w:vAlign w:val="bottom"/>
          </w:tcPr>
          <w:p w14:paraId="718B19FA" w14:textId="77777777" w:rsidR="00B529E7" w:rsidRDefault="00B529E7">
            <w:pPr>
              <w:rPr>
                <w:sz w:val="24"/>
                <w:szCs w:val="24"/>
              </w:rPr>
            </w:pPr>
          </w:p>
        </w:tc>
        <w:tc>
          <w:tcPr>
            <w:tcW w:w="300" w:type="dxa"/>
            <w:vAlign w:val="bottom"/>
          </w:tcPr>
          <w:p w14:paraId="00707972" w14:textId="77777777" w:rsidR="00B529E7" w:rsidRDefault="00B529E7">
            <w:pPr>
              <w:rPr>
                <w:sz w:val="24"/>
                <w:szCs w:val="24"/>
              </w:rPr>
            </w:pPr>
          </w:p>
        </w:tc>
        <w:tc>
          <w:tcPr>
            <w:tcW w:w="160" w:type="dxa"/>
            <w:vAlign w:val="bottom"/>
          </w:tcPr>
          <w:p w14:paraId="75EFB3FF" w14:textId="77777777" w:rsidR="00B529E7" w:rsidRDefault="00B529E7">
            <w:pPr>
              <w:rPr>
                <w:sz w:val="24"/>
                <w:szCs w:val="24"/>
              </w:rPr>
            </w:pPr>
          </w:p>
        </w:tc>
        <w:tc>
          <w:tcPr>
            <w:tcW w:w="160" w:type="dxa"/>
            <w:vAlign w:val="bottom"/>
          </w:tcPr>
          <w:p w14:paraId="07D93693" w14:textId="77777777" w:rsidR="00B529E7" w:rsidRDefault="00B529E7">
            <w:pPr>
              <w:rPr>
                <w:sz w:val="24"/>
                <w:szCs w:val="24"/>
              </w:rPr>
            </w:pPr>
          </w:p>
        </w:tc>
        <w:tc>
          <w:tcPr>
            <w:tcW w:w="320" w:type="dxa"/>
            <w:vAlign w:val="bottom"/>
          </w:tcPr>
          <w:p w14:paraId="330F6ADD" w14:textId="77777777" w:rsidR="00B529E7" w:rsidRDefault="00B529E7">
            <w:pPr>
              <w:rPr>
                <w:sz w:val="24"/>
                <w:szCs w:val="24"/>
              </w:rPr>
            </w:pPr>
          </w:p>
        </w:tc>
        <w:tc>
          <w:tcPr>
            <w:tcW w:w="300" w:type="dxa"/>
            <w:vAlign w:val="bottom"/>
          </w:tcPr>
          <w:p w14:paraId="7183625F" w14:textId="77777777" w:rsidR="00B529E7" w:rsidRDefault="00B529E7">
            <w:pPr>
              <w:rPr>
                <w:sz w:val="24"/>
                <w:szCs w:val="24"/>
              </w:rPr>
            </w:pPr>
          </w:p>
        </w:tc>
        <w:tc>
          <w:tcPr>
            <w:tcW w:w="320" w:type="dxa"/>
            <w:vAlign w:val="bottom"/>
          </w:tcPr>
          <w:p w14:paraId="5861B84B" w14:textId="77777777" w:rsidR="00B529E7" w:rsidRDefault="00B529E7">
            <w:pPr>
              <w:rPr>
                <w:sz w:val="24"/>
                <w:szCs w:val="24"/>
              </w:rPr>
            </w:pPr>
          </w:p>
        </w:tc>
        <w:tc>
          <w:tcPr>
            <w:tcW w:w="320" w:type="dxa"/>
            <w:vAlign w:val="bottom"/>
          </w:tcPr>
          <w:p w14:paraId="37E7F0BC" w14:textId="77777777" w:rsidR="00B529E7" w:rsidRDefault="00B529E7">
            <w:pPr>
              <w:rPr>
                <w:sz w:val="24"/>
                <w:szCs w:val="24"/>
              </w:rPr>
            </w:pPr>
          </w:p>
        </w:tc>
        <w:tc>
          <w:tcPr>
            <w:tcW w:w="320" w:type="dxa"/>
            <w:vAlign w:val="bottom"/>
          </w:tcPr>
          <w:p w14:paraId="580B2DD1" w14:textId="77777777" w:rsidR="00B529E7" w:rsidRDefault="00B529E7">
            <w:pPr>
              <w:rPr>
                <w:sz w:val="24"/>
                <w:szCs w:val="24"/>
              </w:rPr>
            </w:pPr>
          </w:p>
        </w:tc>
        <w:tc>
          <w:tcPr>
            <w:tcW w:w="300" w:type="dxa"/>
            <w:vAlign w:val="bottom"/>
          </w:tcPr>
          <w:p w14:paraId="3FE99CBE" w14:textId="77777777" w:rsidR="00B529E7" w:rsidRDefault="00B529E7">
            <w:pPr>
              <w:rPr>
                <w:sz w:val="24"/>
                <w:szCs w:val="24"/>
              </w:rPr>
            </w:pPr>
          </w:p>
        </w:tc>
        <w:tc>
          <w:tcPr>
            <w:tcW w:w="160" w:type="dxa"/>
            <w:vAlign w:val="bottom"/>
          </w:tcPr>
          <w:p w14:paraId="002EFB7F" w14:textId="77777777" w:rsidR="00B529E7" w:rsidRDefault="00B529E7">
            <w:pPr>
              <w:rPr>
                <w:sz w:val="24"/>
                <w:szCs w:val="24"/>
              </w:rPr>
            </w:pPr>
          </w:p>
        </w:tc>
        <w:tc>
          <w:tcPr>
            <w:tcW w:w="160" w:type="dxa"/>
            <w:vAlign w:val="bottom"/>
          </w:tcPr>
          <w:p w14:paraId="2572DBC7" w14:textId="77777777" w:rsidR="00B529E7" w:rsidRDefault="00B529E7">
            <w:pPr>
              <w:rPr>
                <w:sz w:val="24"/>
                <w:szCs w:val="24"/>
              </w:rPr>
            </w:pPr>
          </w:p>
        </w:tc>
        <w:tc>
          <w:tcPr>
            <w:tcW w:w="160" w:type="dxa"/>
            <w:vAlign w:val="bottom"/>
          </w:tcPr>
          <w:p w14:paraId="42663451" w14:textId="77777777" w:rsidR="00B529E7" w:rsidRDefault="00B529E7">
            <w:pPr>
              <w:rPr>
                <w:sz w:val="24"/>
                <w:szCs w:val="24"/>
              </w:rPr>
            </w:pPr>
          </w:p>
        </w:tc>
        <w:tc>
          <w:tcPr>
            <w:tcW w:w="160" w:type="dxa"/>
            <w:vAlign w:val="bottom"/>
          </w:tcPr>
          <w:p w14:paraId="65F1D32D" w14:textId="77777777" w:rsidR="00B529E7" w:rsidRDefault="00B529E7">
            <w:pPr>
              <w:rPr>
                <w:sz w:val="24"/>
                <w:szCs w:val="24"/>
              </w:rPr>
            </w:pPr>
          </w:p>
        </w:tc>
        <w:tc>
          <w:tcPr>
            <w:tcW w:w="300" w:type="dxa"/>
            <w:vAlign w:val="bottom"/>
          </w:tcPr>
          <w:p w14:paraId="093F57B1" w14:textId="77777777" w:rsidR="00B529E7" w:rsidRDefault="00B529E7">
            <w:pPr>
              <w:rPr>
                <w:sz w:val="24"/>
                <w:szCs w:val="24"/>
              </w:rPr>
            </w:pPr>
          </w:p>
        </w:tc>
        <w:tc>
          <w:tcPr>
            <w:tcW w:w="320" w:type="dxa"/>
            <w:vAlign w:val="bottom"/>
          </w:tcPr>
          <w:p w14:paraId="5E13DBD1" w14:textId="77777777" w:rsidR="00B529E7" w:rsidRDefault="00B529E7">
            <w:pPr>
              <w:rPr>
                <w:sz w:val="24"/>
                <w:szCs w:val="24"/>
              </w:rPr>
            </w:pPr>
          </w:p>
        </w:tc>
        <w:tc>
          <w:tcPr>
            <w:tcW w:w="320" w:type="dxa"/>
            <w:vAlign w:val="bottom"/>
          </w:tcPr>
          <w:p w14:paraId="3AE4DBCF" w14:textId="77777777" w:rsidR="00B529E7" w:rsidRDefault="00B529E7">
            <w:pPr>
              <w:rPr>
                <w:sz w:val="24"/>
                <w:szCs w:val="24"/>
              </w:rPr>
            </w:pPr>
          </w:p>
        </w:tc>
        <w:tc>
          <w:tcPr>
            <w:tcW w:w="320" w:type="dxa"/>
            <w:vAlign w:val="bottom"/>
          </w:tcPr>
          <w:p w14:paraId="78D169D7" w14:textId="77777777" w:rsidR="00B529E7" w:rsidRDefault="00B529E7">
            <w:pPr>
              <w:rPr>
                <w:sz w:val="24"/>
                <w:szCs w:val="24"/>
              </w:rPr>
            </w:pPr>
          </w:p>
        </w:tc>
        <w:tc>
          <w:tcPr>
            <w:tcW w:w="300" w:type="dxa"/>
            <w:vAlign w:val="bottom"/>
          </w:tcPr>
          <w:p w14:paraId="14D64E8D" w14:textId="77777777" w:rsidR="00B529E7" w:rsidRDefault="00B529E7">
            <w:pPr>
              <w:rPr>
                <w:sz w:val="24"/>
                <w:szCs w:val="24"/>
              </w:rPr>
            </w:pPr>
          </w:p>
        </w:tc>
        <w:tc>
          <w:tcPr>
            <w:tcW w:w="320" w:type="dxa"/>
            <w:vAlign w:val="bottom"/>
          </w:tcPr>
          <w:p w14:paraId="7C902AFF" w14:textId="77777777" w:rsidR="00B529E7" w:rsidRDefault="00B529E7">
            <w:pPr>
              <w:rPr>
                <w:sz w:val="24"/>
                <w:szCs w:val="24"/>
              </w:rPr>
            </w:pPr>
          </w:p>
        </w:tc>
        <w:tc>
          <w:tcPr>
            <w:tcW w:w="160" w:type="dxa"/>
            <w:vAlign w:val="bottom"/>
          </w:tcPr>
          <w:p w14:paraId="41CE662F" w14:textId="77777777" w:rsidR="00B529E7" w:rsidRDefault="00B529E7">
            <w:pPr>
              <w:rPr>
                <w:sz w:val="24"/>
                <w:szCs w:val="24"/>
              </w:rPr>
            </w:pPr>
          </w:p>
        </w:tc>
        <w:tc>
          <w:tcPr>
            <w:tcW w:w="160" w:type="dxa"/>
            <w:vAlign w:val="bottom"/>
          </w:tcPr>
          <w:p w14:paraId="2632E222" w14:textId="77777777" w:rsidR="00B529E7" w:rsidRDefault="00B529E7">
            <w:pPr>
              <w:rPr>
                <w:sz w:val="24"/>
                <w:szCs w:val="24"/>
              </w:rPr>
            </w:pPr>
          </w:p>
        </w:tc>
        <w:tc>
          <w:tcPr>
            <w:tcW w:w="240" w:type="dxa"/>
            <w:vAlign w:val="bottom"/>
          </w:tcPr>
          <w:p w14:paraId="0919E9A7" w14:textId="77777777" w:rsidR="00B529E7" w:rsidRDefault="00B529E7">
            <w:pPr>
              <w:rPr>
                <w:sz w:val="24"/>
                <w:szCs w:val="24"/>
              </w:rPr>
            </w:pPr>
          </w:p>
        </w:tc>
        <w:tc>
          <w:tcPr>
            <w:tcW w:w="0" w:type="dxa"/>
            <w:vAlign w:val="bottom"/>
          </w:tcPr>
          <w:p w14:paraId="42256118" w14:textId="77777777" w:rsidR="00B529E7" w:rsidRDefault="00B529E7">
            <w:pPr>
              <w:rPr>
                <w:sz w:val="1"/>
                <w:szCs w:val="1"/>
              </w:rPr>
            </w:pPr>
          </w:p>
        </w:tc>
      </w:tr>
      <w:tr w:rsidR="00B529E7" w14:paraId="4A75192F" w14:textId="77777777">
        <w:trPr>
          <w:trHeight w:val="178"/>
        </w:trPr>
        <w:tc>
          <w:tcPr>
            <w:tcW w:w="160" w:type="dxa"/>
            <w:vMerge w:val="restart"/>
            <w:textDirection w:val="btLr"/>
            <w:vAlign w:val="bottom"/>
          </w:tcPr>
          <w:p w14:paraId="452C5315" w14:textId="77777777" w:rsidR="00B529E7" w:rsidRDefault="009277D4">
            <w:pPr>
              <w:rPr>
                <w:sz w:val="20"/>
                <w:szCs w:val="20"/>
              </w:rPr>
            </w:pPr>
            <w:r>
              <w:rPr>
                <w:rFonts w:ascii="Helvetica" w:eastAsia="Helvetica" w:hAnsi="Helvetica" w:cs="Helvetica"/>
                <w:b/>
                <w:bCs/>
                <w:w w:val="96"/>
                <w:sz w:val="15"/>
                <w:szCs w:val="15"/>
              </w:rPr>
              <w:t>CFU/l</w:t>
            </w:r>
          </w:p>
        </w:tc>
        <w:tc>
          <w:tcPr>
            <w:tcW w:w="640" w:type="dxa"/>
            <w:vAlign w:val="bottom"/>
          </w:tcPr>
          <w:p w14:paraId="507C2498" w14:textId="77777777" w:rsidR="00B529E7" w:rsidRDefault="009277D4">
            <w:pPr>
              <w:ind w:right="112"/>
              <w:jc w:val="right"/>
              <w:rPr>
                <w:sz w:val="20"/>
                <w:szCs w:val="20"/>
              </w:rPr>
            </w:pPr>
            <w:r>
              <w:rPr>
                <w:rFonts w:ascii="Helvetica" w:eastAsia="Helvetica" w:hAnsi="Helvetica" w:cs="Helvetica"/>
                <w:sz w:val="15"/>
                <w:szCs w:val="15"/>
              </w:rPr>
              <w:t>30000</w:t>
            </w:r>
          </w:p>
        </w:tc>
        <w:tc>
          <w:tcPr>
            <w:tcW w:w="300" w:type="dxa"/>
            <w:vAlign w:val="bottom"/>
          </w:tcPr>
          <w:p w14:paraId="4594BE80" w14:textId="77777777" w:rsidR="00B529E7" w:rsidRDefault="00B529E7">
            <w:pPr>
              <w:rPr>
                <w:sz w:val="15"/>
                <w:szCs w:val="15"/>
              </w:rPr>
            </w:pPr>
          </w:p>
        </w:tc>
        <w:tc>
          <w:tcPr>
            <w:tcW w:w="160" w:type="dxa"/>
            <w:vAlign w:val="bottom"/>
          </w:tcPr>
          <w:p w14:paraId="765D01D3" w14:textId="77777777" w:rsidR="00B529E7" w:rsidRDefault="00B529E7">
            <w:pPr>
              <w:rPr>
                <w:sz w:val="15"/>
                <w:szCs w:val="15"/>
              </w:rPr>
            </w:pPr>
          </w:p>
        </w:tc>
        <w:tc>
          <w:tcPr>
            <w:tcW w:w="160" w:type="dxa"/>
            <w:vAlign w:val="bottom"/>
          </w:tcPr>
          <w:p w14:paraId="691BE6DF" w14:textId="77777777" w:rsidR="00B529E7" w:rsidRDefault="00B529E7">
            <w:pPr>
              <w:rPr>
                <w:sz w:val="15"/>
                <w:szCs w:val="15"/>
              </w:rPr>
            </w:pPr>
          </w:p>
        </w:tc>
        <w:tc>
          <w:tcPr>
            <w:tcW w:w="320" w:type="dxa"/>
            <w:vAlign w:val="bottom"/>
          </w:tcPr>
          <w:p w14:paraId="6E74F684" w14:textId="77777777" w:rsidR="00B529E7" w:rsidRDefault="00B529E7">
            <w:pPr>
              <w:rPr>
                <w:sz w:val="15"/>
                <w:szCs w:val="15"/>
              </w:rPr>
            </w:pPr>
          </w:p>
        </w:tc>
        <w:tc>
          <w:tcPr>
            <w:tcW w:w="300" w:type="dxa"/>
            <w:vAlign w:val="bottom"/>
          </w:tcPr>
          <w:p w14:paraId="18220950" w14:textId="77777777" w:rsidR="00B529E7" w:rsidRDefault="00B529E7">
            <w:pPr>
              <w:rPr>
                <w:sz w:val="15"/>
                <w:szCs w:val="15"/>
              </w:rPr>
            </w:pPr>
          </w:p>
        </w:tc>
        <w:tc>
          <w:tcPr>
            <w:tcW w:w="320" w:type="dxa"/>
            <w:vAlign w:val="bottom"/>
          </w:tcPr>
          <w:p w14:paraId="6CCBF024" w14:textId="77777777" w:rsidR="00B529E7" w:rsidRDefault="00B529E7">
            <w:pPr>
              <w:rPr>
                <w:sz w:val="15"/>
                <w:szCs w:val="15"/>
              </w:rPr>
            </w:pPr>
          </w:p>
        </w:tc>
        <w:tc>
          <w:tcPr>
            <w:tcW w:w="320" w:type="dxa"/>
            <w:vAlign w:val="bottom"/>
          </w:tcPr>
          <w:p w14:paraId="66C88A1D" w14:textId="77777777" w:rsidR="00B529E7" w:rsidRDefault="00B529E7">
            <w:pPr>
              <w:rPr>
                <w:sz w:val="15"/>
                <w:szCs w:val="15"/>
              </w:rPr>
            </w:pPr>
          </w:p>
        </w:tc>
        <w:tc>
          <w:tcPr>
            <w:tcW w:w="320" w:type="dxa"/>
            <w:vAlign w:val="bottom"/>
          </w:tcPr>
          <w:p w14:paraId="36677040" w14:textId="77777777" w:rsidR="00B529E7" w:rsidRDefault="00B529E7">
            <w:pPr>
              <w:rPr>
                <w:sz w:val="15"/>
                <w:szCs w:val="15"/>
              </w:rPr>
            </w:pPr>
          </w:p>
        </w:tc>
        <w:tc>
          <w:tcPr>
            <w:tcW w:w="300" w:type="dxa"/>
            <w:vAlign w:val="bottom"/>
          </w:tcPr>
          <w:p w14:paraId="394A0870" w14:textId="77777777" w:rsidR="00B529E7" w:rsidRDefault="00B529E7">
            <w:pPr>
              <w:rPr>
                <w:sz w:val="15"/>
                <w:szCs w:val="15"/>
              </w:rPr>
            </w:pPr>
          </w:p>
        </w:tc>
        <w:tc>
          <w:tcPr>
            <w:tcW w:w="160" w:type="dxa"/>
            <w:vAlign w:val="bottom"/>
          </w:tcPr>
          <w:p w14:paraId="68328B93" w14:textId="77777777" w:rsidR="00B529E7" w:rsidRDefault="00B529E7">
            <w:pPr>
              <w:rPr>
                <w:sz w:val="15"/>
                <w:szCs w:val="15"/>
              </w:rPr>
            </w:pPr>
          </w:p>
        </w:tc>
        <w:tc>
          <w:tcPr>
            <w:tcW w:w="160" w:type="dxa"/>
            <w:vAlign w:val="bottom"/>
          </w:tcPr>
          <w:p w14:paraId="76216CE7" w14:textId="77777777" w:rsidR="00B529E7" w:rsidRDefault="00B529E7">
            <w:pPr>
              <w:rPr>
                <w:sz w:val="15"/>
                <w:szCs w:val="15"/>
              </w:rPr>
            </w:pPr>
          </w:p>
        </w:tc>
        <w:tc>
          <w:tcPr>
            <w:tcW w:w="160" w:type="dxa"/>
            <w:vAlign w:val="bottom"/>
          </w:tcPr>
          <w:p w14:paraId="7B5BC656" w14:textId="77777777" w:rsidR="00B529E7" w:rsidRDefault="00B529E7">
            <w:pPr>
              <w:rPr>
                <w:sz w:val="15"/>
                <w:szCs w:val="15"/>
              </w:rPr>
            </w:pPr>
          </w:p>
        </w:tc>
        <w:tc>
          <w:tcPr>
            <w:tcW w:w="160" w:type="dxa"/>
            <w:vAlign w:val="bottom"/>
          </w:tcPr>
          <w:p w14:paraId="0AD4CB27" w14:textId="77777777" w:rsidR="00B529E7" w:rsidRDefault="00B529E7">
            <w:pPr>
              <w:rPr>
                <w:sz w:val="15"/>
                <w:szCs w:val="15"/>
              </w:rPr>
            </w:pPr>
          </w:p>
        </w:tc>
        <w:tc>
          <w:tcPr>
            <w:tcW w:w="300" w:type="dxa"/>
            <w:vAlign w:val="bottom"/>
          </w:tcPr>
          <w:p w14:paraId="20825F07" w14:textId="77777777" w:rsidR="00B529E7" w:rsidRDefault="00B529E7">
            <w:pPr>
              <w:rPr>
                <w:sz w:val="15"/>
                <w:szCs w:val="15"/>
              </w:rPr>
            </w:pPr>
          </w:p>
        </w:tc>
        <w:tc>
          <w:tcPr>
            <w:tcW w:w="320" w:type="dxa"/>
            <w:vAlign w:val="bottom"/>
          </w:tcPr>
          <w:p w14:paraId="44844A70" w14:textId="77777777" w:rsidR="00B529E7" w:rsidRDefault="00B529E7">
            <w:pPr>
              <w:rPr>
                <w:sz w:val="15"/>
                <w:szCs w:val="15"/>
              </w:rPr>
            </w:pPr>
          </w:p>
        </w:tc>
        <w:tc>
          <w:tcPr>
            <w:tcW w:w="320" w:type="dxa"/>
            <w:vAlign w:val="bottom"/>
          </w:tcPr>
          <w:p w14:paraId="22287BB0" w14:textId="77777777" w:rsidR="00B529E7" w:rsidRDefault="00B529E7">
            <w:pPr>
              <w:rPr>
                <w:sz w:val="15"/>
                <w:szCs w:val="15"/>
              </w:rPr>
            </w:pPr>
          </w:p>
        </w:tc>
        <w:tc>
          <w:tcPr>
            <w:tcW w:w="320" w:type="dxa"/>
            <w:vAlign w:val="bottom"/>
          </w:tcPr>
          <w:p w14:paraId="061DCFFB" w14:textId="77777777" w:rsidR="00B529E7" w:rsidRDefault="00B529E7">
            <w:pPr>
              <w:rPr>
                <w:sz w:val="15"/>
                <w:szCs w:val="15"/>
              </w:rPr>
            </w:pPr>
          </w:p>
        </w:tc>
        <w:tc>
          <w:tcPr>
            <w:tcW w:w="300" w:type="dxa"/>
            <w:vAlign w:val="bottom"/>
          </w:tcPr>
          <w:p w14:paraId="40C076C6" w14:textId="77777777" w:rsidR="00B529E7" w:rsidRDefault="00B529E7">
            <w:pPr>
              <w:rPr>
                <w:sz w:val="15"/>
                <w:szCs w:val="15"/>
              </w:rPr>
            </w:pPr>
          </w:p>
        </w:tc>
        <w:tc>
          <w:tcPr>
            <w:tcW w:w="320" w:type="dxa"/>
            <w:vAlign w:val="bottom"/>
          </w:tcPr>
          <w:p w14:paraId="32995250" w14:textId="77777777" w:rsidR="00B529E7" w:rsidRDefault="00B529E7">
            <w:pPr>
              <w:rPr>
                <w:sz w:val="15"/>
                <w:szCs w:val="15"/>
              </w:rPr>
            </w:pPr>
          </w:p>
        </w:tc>
        <w:tc>
          <w:tcPr>
            <w:tcW w:w="160" w:type="dxa"/>
            <w:vAlign w:val="bottom"/>
          </w:tcPr>
          <w:p w14:paraId="3EF78C5F" w14:textId="77777777" w:rsidR="00B529E7" w:rsidRDefault="00B529E7">
            <w:pPr>
              <w:rPr>
                <w:sz w:val="15"/>
                <w:szCs w:val="15"/>
              </w:rPr>
            </w:pPr>
          </w:p>
        </w:tc>
        <w:tc>
          <w:tcPr>
            <w:tcW w:w="160" w:type="dxa"/>
            <w:vAlign w:val="bottom"/>
          </w:tcPr>
          <w:p w14:paraId="39D0F307" w14:textId="77777777" w:rsidR="00B529E7" w:rsidRDefault="00B529E7">
            <w:pPr>
              <w:rPr>
                <w:sz w:val="15"/>
                <w:szCs w:val="15"/>
              </w:rPr>
            </w:pPr>
          </w:p>
        </w:tc>
        <w:tc>
          <w:tcPr>
            <w:tcW w:w="240" w:type="dxa"/>
            <w:vAlign w:val="bottom"/>
          </w:tcPr>
          <w:p w14:paraId="20081735" w14:textId="77777777" w:rsidR="00B529E7" w:rsidRDefault="00B529E7">
            <w:pPr>
              <w:rPr>
                <w:sz w:val="15"/>
                <w:szCs w:val="15"/>
              </w:rPr>
            </w:pPr>
          </w:p>
        </w:tc>
        <w:tc>
          <w:tcPr>
            <w:tcW w:w="0" w:type="dxa"/>
            <w:vAlign w:val="bottom"/>
          </w:tcPr>
          <w:p w14:paraId="716F008D" w14:textId="77777777" w:rsidR="00B529E7" w:rsidRDefault="00B529E7">
            <w:pPr>
              <w:rPr>
                <w:sz w:val="1"/>
                <w:szCs w:val="1"/>
              </w:rPr>
            </w:pPr>
          </w:p>
        </w:tc>
      </w:tr>
      <w:tr w:rsidR="00B529E7" w14:paraId="35DA7E8D" w14:textId="77777777">
        <w:trPr>
          <w:trHeight w:val="247"/>
        </w:trPr>
        <w:tc>
          <w:tcPr>
            <w:tcW w:w="160" w:type="dxa"/>
            <w:vMerge/>
            <w:vAlign w:val="bottom"/>
          </w:tcPr>
          <w:p w14:paraId="0953F293" w14:textId="77777777" w:rsidR="00B529E7" w:rsidRDefault="00B529E7">
            <w:pPr>
              <w:rPr>
                <w:sz w:val="21"/>
                <w:szCs w:val="21"/>
              </w:rPr>
            </w:pPr>
          </w:p>
        </w:tc>
        <w:tc>
          <w:tcPr>
            <w:tcW w:w="640" w:type="dxa"/>
            <w:vAlign w:val="bottom"/>
          </w:tcPr>
          <w:p w14:paraId="748DA45A" w14:textId="77777777" w:rsidR="00B529E7" w:rsidRDefault="00B529E7">
            <w:pPr>
              <w:rPr>
                <w:sz w:val="21"/>
                <w:szCs w:val="21"/>
              </w:rPr>
            </w:pPr>
          </w:p>
        </w:tc>
        <w:tc>
          <w:tcPr>
            <w:tcW w:w="300" w:type="dxa"/>
            <w:vAlign w:val="bottom"/>
          </w:tcPr>
          <w:p w14:paraId="78E6FE50" w14:textId="77777777" w:rsidR="00B529E7" w:rsidRDefault="00B529E7">
            <w:pPr>
              <w:rPr>
                <w:sz w:val="21"/>
                <w:szCs w:val="21"/>
              </w:rPr>
            </w:pPr>
          </w:p>
        </w:tc>
        <w:tc>
          <w:tcPr>
            <w:tcW w:w="160" w:type="dxa"/>
            <w:vAlign w:val="bottom"/>
          </w:tcPr>
          <w:p w14:paraId="50B73960" w14:textId="77777777" w:rsidR="00B529E7" w:rsidRDefault="00B529E7">
            <w:pPr>
              <w:rPr>
                <w:sz w:val="21"/>
                <w:szCs w:val="21"/>
              </w:rPr>
            </w:pPr>
          </w:p>
        </w:tc>
        <w:tc>
          <w:tcPr>
            <w:tcW w:w="160" w:type="dxa"/>
            <w:vAlign w:val="bottom"/>
          </w:tcPr>
          <w:p w14:paraId="2020EA86" w14:textId="77777777" w:rsidR="00B529E7" w:rsidRDefault="00B529E7">
            <w:pPr>
              <w:rPr>
                <w:sz w:val="21"/>
                <w:szCs w:val="21"/>
              </w:rPr>
            </w:pPr>
          </w:p>
        </w:tc>
        <w:tc>
          <w:tcPr>
            <w:tcW w:w="320" w:type="dxa"/>
            <w:vAlign w:val="bottom"/>
          </w:tcPr>
          <w:p w14:paraId="29D1D792" w14:textId="77777777" w:rsidR="00B529E7" w:rsidRDefault="00B529E7">
            <w:pPr>
              <w:rPr>
                <w:sz w:val="21"/>
                <w:szCs w:val="21"/>
              </w:rPr>
            </w:pPr>
          </w:p>
        </w:tc>
        <w:tc>
          <w:tcPr>
            <w:tcW w:w="300" w:type="dxa"/>
            <w:vAlign w:val="bottom"/>
          </w:tcPr>
          <w:p w14:paraId="7247BB0D" w14:textId="77777777" w:rsidR="00B529E7" w:rsidRDefault="00B529E7">
            <w:pPr>
              <w:rPr>
                <w:sz w:val="21"/>
                <w:szCs w:val="21"/>
              </w:rPr>
            </w:pPr>
          </w:p>
        </w:tc>
        <w:tc>
          <w:tcPr>
            <w:tcW w:w="320" w:type="dxa"/>
            <w:vAlign w:val="bottom"/>
          </w:tcPr>
          <w:p w14:paraId="44DFD8B5" w14:textId="77777777" w:rsidR="00B529E7" w:rsidRDefault="00B529E7">
            <w:pPr>
              <w:rPr>
                <w:sz w:val="21"/>
                <w:szCs w:val="21"/>
              </w:rPr>
            </w:pPr>
          </w:p>
        </w:tc>
        <w:tc>
          <w:tcPr>
            <w:tcW w:w="320" w:type="dxa"/>
            <w:vAlign w:val="bottom"/>
          </w:tcPr>
          <w:p w14:paraId="5A8982AD" w14:textId="77777777" w:rsidR="00B529E7" w:rsidRDefault="00B529E7">
            <w:pPr>
              <w:rPr>
                <w:sz w:val="21"/>
                <w:szCs w:val="21"/>
              </w:rPr>
            </w:pPr>
          </w:p>
        </w:tc>
        <w:tc>
          <w:tcPr>
            <w:tcW w:w="320" w:type="dxa"/>
            <w:vAlign w:val="bottom"/>
          </w:tcPr>
          <w:p w14:paraId="68670867" w14:textId="77777777" w:rsidR="00B529E7" w:rsidRDefault="00B529E7">
            <w:pPr>
              <w:rPr>
                <w:sz w:val="21"/>
                <w:szCs w:val="21"/>
              </w:rPr>
            </w:pPr>
          </w:p>
        </w:tc>
        <w:tc>
          <w:tcPr>
            <w:tcW w:w="300" w:type="dxa"/>
            <w:vAlign w:val="bottom"/>
          </w:tcPr>
          <w:p w14:paraId="53BA444A" w14:textId="77777777" w:rsidR="00B529E7" w:rsidRDefault="00B529E7">
            <w:pPr>
              <w:rPr>
                <w:sz w:val="21"/>
                <w:szCs w:val="21"/>
              </w:rPr>
            </w:pPr>
          </w:p>
        </w:tc>
        <w:tc>
          <w:tcPr>
            <w:tcW w:w="160" w:type="dxa"/>
            <w:vAlign w:val="bottom"/>
          </w:tcPr>
          <w:p w14:paraId="2BDAA1CD" w14:textId="77777777" w:rsidR="00B529E7" w:rsidRDefault="00B529E7">
            <w:pPr>
              <w:rPr>
                <w:sz w:val="21"/>
                <w:szCs w:val="21"/>
              </w:rPr>
            </w:pPr>
          </w:p>
        </w:tc>
        <w:tc>
          <w:tcPr>
            <w:tcW w:w="160" w:type="dxa"/>
            <w:vAlign w:val="bottom"/>
          </w:tcPr>
          <w:p w14:paraId="7D7E03EB" w14:textId="77777777" w:rsidR="00B529E7" w:rsidRDefault="00B529E7">
            <w:pPr>
              <w:rPr>
                <w:sz w:val="21"/>
                <w:szCs w:val="21"/>
              </w:rPr>
            </w:pPr>
          </w:p>
        </w:tc>
        <w:tc>
          <w:tcPr>
            <w:tcW w:w="160" w:type="dxa"/>
            <w:vAlign w:val="bottom"/>
          </w:tcPr>
          <w:p w14:paraId="66695564" w14:textId="77777777" w:rsidR="00B529E7" w:rsidRDefault="00B529E7">
            <w:pPr>
              <w:rPr>
                <w:sz w:val="21"/>
                <w:szCs w:val="21"/>
              </w:rPr>
            </w:pPr>
          </w:p>
        </w:tc>
        <w:tc>
          <w:tcPr>
            <w:tcW w:w="160" w:type="dxa"/>
            <w:vAlign w:val="bottom"/>
          </w:tcPr>
          <w:p w14:paraId="71FDC374" w14:textId="77777777" w:rsidR="00B529E7" w:rsidRDefault="00B529E7">
            <w:pPr>
              <w:rPr>
                <w:sz w:val="21"/>
                <w:szCs w:val="21"/>
              </w:rPr>
            </w:pPr>
          </w:p>
        </w:tc>
        <w:tc>
          <w:tcPr>
            <w:tcW w:w="300" w:type="dxa"/>
            <w:vAlign w:val="bottom"/>
          </w:tcPr>
          <w:p w14:paraId="2F402916" w14:textId="77777777" w:rsidR="00B529E7" w:rsidRDefault="00B529E7">
            <w:pPr>
              <w:rPr>
                <w:sz w:val="21"/>
                <w:szCs w:val="21"/>
              </w:rPr>
            </w:pPr>
          </w:p>
        </w:tc>
        <w:tc>
          <w:tcPr>
            <w:tcW w:w="320" w:type="dxa"/>
            <w:vAlign w:val="bottom"/>
          </w:tcPr>
          <w:p w14:paraId="4B74F2DB" w14:textId="77777777" w:rsidR="00B529E7" w:rsidRDefault="00B529E7">
            <w:pPr>
              <w:rPr>
                <w:sz w:val="21"/>
                <w:szCs w:val="21"/>
              </w:rPr>
            </w:pPr>
          </w:p>
        </w:tc>
        <w:tc>
          <w:tcPr>
            <w:tcW w:w="320" w:type="dxa"/>
            <w:vAlign w:val="bottom"/>
          </w:tcPr>
          <w:p w14:paraId="6095886F" w14:textId="77777777" w:rsidR="00B529E7" w:rsidRDefault="00B529E7">
            <w:pPr>
              <w:rPr>
                <w:sz w:val="21"/>
                <w:szCs w:val="21"/>
              </w:rPr>
            </w:pPr>
          </w:p>
        </w:tc>
        <w:tc>
          <w:tcPr>
            <w:tcW w:w="320" w:type="dxa"/>
            <w:vAlign w:val="bottom"/>
          </w:tcPr>
          <w:p w14:paraId="639FF219" w14:textId="77777777" w:rsidR="00B529E7" w:rsidRDefault="00B529E7">
            <w:pPr>
              <w:rPr>
                <w:sz w:val="21"/>
                <w:szCs w:val="21"/>
              </w:rPr>
            </w:pPr>
          </w:p>
        </w:tc>
        <w:tc>
          <w:tcPr>
            <w:tcW w:w="300" w:type="dxa"/>
            <w:vAlign w:val="bottom"/>
          </w:tcPr>
          <w:p w14:paraId="0A1798E1" w14:textId="77777777" w:rsidR="00B529E7" w:rsidRDefault="00B529E7">
            <w:pPr>
              <w:rPr>
                <w:sz w:val="21"/>
                <w:szCs w:val="21"/>
              </w:rPr>
            </w:pPr>
          </w:p>
        </w:tc>
        <w:tc>
          <w:tcPr>
            <w:tcW w:w="320" w:type="dxa"/>
            <w:vAlign w:val="bottom"/>
          </w:tcPr>
          <w:p w14:paraId="4650A384" w14:textId="77777777" w:rsidR="00B529E7" w:rsidRDefault="00B529E7">
            <w:pPr>
              <w:rPr>
                <w:sz w:val="21"/>
                <w:szCs w:val="21"/>
              </w:rPr>
            </w:pPr>
          </w:p>
        </w:tc>
        <w:tc>
          <w:tcPr>
            <w:tcW w:w="160" w:type="dxa"/>
            <w:vAlign w:val="bottom"/>
          </w:tcPr>
          <w:p w14:paraId="1E9DC623" w14:textId="77777777" w:rsidR="00B529E7" w:rsidRDefault="00B529E7">
            <w:pPr>
              <w:rPr>
                <w:sz w:val="21"/>
                <w:szCs w:val="21"/>
              </w:rPr>
            </w:pPr>
          </w:p>
        </w:tc>
        <w:tc>
          <w:tcPr>
            <w:tcW w:w="160" w:type="dxa"/>
            <w:vAlign w:val="bottom"/>
          </w:tcPr>
          <w:p w14:paraId="25C6F59F" w14:textId="77777777" w:rsidR="00B529E7" w:rsidRDefault="00B529E7">
            <w:pPr>
              <w:rPr>
                <w:sz w:val="21"/>
                <w:szCs w:val="21"/>
              </w:rPr>
            </w:pPr>
          </w:p>
        </w:tc>
        <w:tc>
          <w:tcPr>
            <w:tcW w:w="240" w:type="dxa"/>
            <w:vAlign w:val="bottom"/>
          </w:tcPr>
          <w:p w14:paraId="5CC9A47C" w14:textId="77777777" w:rsidR="00B529E7" w:rsidRDefault="00B529E7">
            <w:pPr>
              <w:rPr>
                <w:sz w:val="21"/>
                <w:szCs w:val="21"/>
              </w:rPr>
            </w:pPr>
          </w:p>
        </w:tc>
        <w:tc>
          <w:tcPr>
            <w:tcW w:w="0" w:type="dxa"/>
            <w:vAlign w:val="bottom"/>
          </w:tcPr>
          <w:p w14:paraId="3EB80D14" w14:textId="77777777" w:rsidR="00B529E7" w:rsidRDefault="00B529E7">
            <w:pPr>
              <w:rPr>
                <w:sz w:val="1"/>
                <w:szCs w:val="1"/>
              </w:rPr>
            </w:pPr>
          </w:p>
        </w:tc>
      </w:tr>
      <w:tr w:rsidR="00B529E7" w14:paraId="2EAFD261" w14:textId="77777777">
        <w:trPr>
          <w:trHeight w:val="360"/>
        </w:trPr>
        <w:tc>
          <w:tcPr>
            <w:tcW w:w="160" w:type="dxa"/>
            <w:vMerge w:val="restart"/>
            <w:textDirection w:val="btLr"/>
            <w:vAlign w:val="bottom"/>
          </w:tcPr>
          <w:p w14:paraId="1A35A93D" w14:textId="77777777" w:rsidR="00B529E7" w:rsidRDefault="009277D4">
            <w:pPr>
              <w:rPr>
                <w:sz w:val="20"/>
                <w:szCs w:val="20"/>
              </w:rPr>
            </w:pPr>
            <w:r>
              <w:rPr>
                <w:rFonts w:ascii="Helvetica" w:eastAsia="Helvetica" w:hAnsi="Helvetica" w:cs="Helvetica"/>
                <w:b/>
                <w:bCs/>
                <w:w w:val="96"/>
                <w:sz w:val="15"/>
                <w:szCs w:val="15"/>
              </w:rPr>
              <w:t>Legionella</w:t>
            </w:r>
          </w:p>
        </w:tc>
        <w:tc>
          <w:tcPr>
            <w:tcW w:w="640" w:type="dxa"/>
            <w:vAlign w:val="bottom"/>
          </w:tcPr>
          <w:p w14:paraId="17AA3D9D" w14:textId="77777777" w:rsidR="00B529E7" w:rsidRDefault="009277D4">
            <w:pPr>
              <w:ind w:right="112"/>
              <w:jc w:val="right"/>
              <w:rPr>
                <w:sz w:val="20"/>
                <w:szCs w:val="20"/>
              </w:rPr>
            </w:pPr>
            <w:r>
              <w:rPr>
                <w:rFonts w:ascii="Helvetica" w:eastAsia="Helvetica" w:hAnsi="Helvetica" w:cs="Helvetica"/>
                <w:sz w:val="15"/>
                <w:szCs w:val="15"/>
              </w:rPr>
              <w:t>20000</w:t>
            </w:r>
          </w:p>
        </w:tc>
        <w:tc>
          <w:tcPr>
            <w:tcW w:w="300" w:type="dxa"/>
            <w:vAlign w:val="bottom"/>
          </w:tcPr>
          <w:p w14:paraId="790A6934" w14:textId="77777777" w:rsidR="00B529E7" w:rsidRDefault="00B529E7">
            <w:pPr>
              <w:rPr>
                <w:sz w:val="24"/>
                <w:szCs w:val="24"/>
              </w:rPr>
            </w:pPr>
          </w:p>
        </w:tc>
        <w:tc>
          <w:tcPr>
            <w:tcW w:w="160" w:type="dxa"/>
            <w:vAlign w:val="bottom"/>
          </w:tcPr>
          <w:p w14:paraId="1F72E06F" w14:textId="77777777" w:rsidR="00B529E7" w:rsidRDefault="00B529E7">
            <w:pPr>
              <w:rPr>
                <w:sz w:val="24"/>
                <w:szCs w:val="24"/>
              </w:rPr>
            </w:pPr>
          </w:p>
        </w:tc>
        <w:tc>
          <w:tcPr>
            <w:tcW w:w="160" w:type="dxa"/>
            <w:vAlign w:val="bottom"/>
          </w:tcPr>
          <w:p w14:paraId="1518D593" w14:textId="77777777" w:rsidR="00B529E7" w:rsidRDefault="00B529E7">
            <w:pPr>
              <w:rPr>
                <w:sz w:val="24"/>
                <w:szCs w:val="24"/>
              </w:rPr>
            </w:pPr>
          </w:p>
        </w:tc>
        <w:tc>
          <w:tcPr>
            <w:tcW w:w="320" w:type="dxa"/>
            <w:vAlign w:val="bottom"/>
          </w:tcPr>
          <w:p w14:paraId="74C6144F" w14:textId="77777777" w:rsidR="00B529E7" w:rsidRDefault="00B529E7">
            <w:pPr>
              <w:rPr>
                <w:sz w:val="24"/>
                <w:szCs w:val="24"/>
              </w:rPr>
            </w:pPr>
          </w:p>
        </w:tc>
        <w:tc>
          <w:tcPr>
            <w:tcW w:w="300" w:type="dxa"/>
            <w:vAlign w:val="bottom"/>
          </w:tcPr>
          <w:p w14:paraId="6E060578" w14:textId="77777777" w:rsidR="00B529E7" w:rsidRDefault="00B529E7">
            <w:pPr>
              <w:rPr>
                <w:sz w:val="24"/>
                <w:szCs w:val="24"/>
              </w:rPr>
            </w:pPr>
          </w:p>
        </w:tc>
        <w:tc>
          <w:tcPr>
            <w:tcW w:w="320" w:type="dxa"/>
            <w:vAlign w:val="bottom"/>
          </w:tcPr>
          <w:p w14:paraId="780CC6A6" w14:textId="77777777" w:rsidR="00B529E7" w:rsidRDefault="00B529E7">
            <w:pPr>
              <w:rPr>
                <w:sz w:val="24"/>
                <w:szCs w:val="24"/>
              </w:rPr>
            </w:pPr>
          </w:p>
        </w:tc>
        <w:tc>
          <w:tcPr>
            <w:tcW w:w="320" w:type="dxa"/>
            <w:vAlign w:val="bottom"/>
          </w:tcPr>
          <w:p w14:paraId="1D2DCA77" w14:textId="77777777" w:rsidR="00B529E7" w:rsidRDefault="00B529E7">
            <w:pPr>
              <w:rPr>
                <w:sz w:val="24"/>
                <w:szCs w:val="24"/>
              </w:rPr>
            </w:pPr>
          </w:p>
        </w:tc>
        <w:tc>
          <w:tcPr>
            <w:tcW w:w="320" w:type="dxa"/>
            <w:vAlign w:val="bottom"/>
          </w:tcPr>
          <w:p w14:paraId="00BCE9F6" w14:textId="77777777" w:rsidR="00B529E7" w:rsidRDefault="00B529E7">
            <w:pPr>
              <w:rPr>
                <w:sz w:val="24"/>
                <w:szCs w:val="24"/>
              </w:rPr>
            </w:pPr>
          </w:p>
        </w:tc>
        <w:tc>
          <w:tcPr>
            <w:tcW w:w="300" w:type="dxa"/>
            <w:vAlign w:val="bottom"/>
          </w:tcPr>
          <w:p w14:paraId="6A6834B7" w14:textId="77777777" w:rsidR="00B529E7" w:rsidRDefault="00B529E7">
            <w:pPr>
              <w:rPr>
                <w:sz w:val="24"/>
                <w:szCs w:val="24"/>
              </w:rPr>
            </w:pPr>
          </w:p>
        </w:tc>
        <w:tc>
          <w:tcPr>
            <w:tcW w:w="160" w:type="dxa"/>
            <w:vAlign w:val="bottom"/>
          </w:tcPr>
          <w:p w14:paraId="3ABB5315" w14:textId="77777777" w:rsidR="00B529E7" w:rsidRDefault="00B529E7">
            <w:pPr>
              <w:rPr>
                <w:sz w:val="24"/>
                <w:szCs w:val="24"/>
              </w:rPr>
            </w:pPr>
          </w:p>
        </w:tc>
        <w:tc>
          <w:tcPr>
            <w:tcW w:w="160" w:type="dxa"/>
            <w:vAlign w:val="bottom"/>
          </w:tcPr>
          <w:p w14:paraId="3F6F2292" w14:textId="77777777" w:rsidR="00B529E7" w:rsidRDefault="00B529E7">
            <w:pPr>
              <w:rPr>
                <w:sz w:val="24"/>
                <w:szCs w:val="24"/>
              </w:rPr>
            </w:pPr>
          </w:p>
        </w:tc>
        <w:tc>
          <w:tcPr>
            <w:tcW w:w="160" w:type="dxa"/>
            <w:vAlign w:val="bottom"/>
          </w:tcPr>
          <w:p w14:paraId="258E21FE" w14:textId="77777777" w:rsidR="00B529E7" w:rsidRDefault="00B529E7">
            <w:pPr>
              <w:rPr>
                <w:sz w:val="24"/>
                <w:szCs w:val="24"/>
              </w:rPr>
            </w:pPr>
          </w:p>
        </w:tc>
        <w:tc>
          <w:tcPr>
            <w:tcW w:w="160" w:type="dxa"/>
            <w:vAlign w:val="bottom"/>
          </w:tcPr>
          <w:p w14:paraId="58BAD6C7" w14:textId="77777777" w:rsidR="00B529E7" w:rsidRDefault="00B529E7">
            <w:pPr>
              <w:rPr>
                <w:sz w:val="24"/>
                <w:szCs w:val="24"/>
              </w:rPr>
            </w:pPr>
          </w:p>
        </w:tc>
        <w:tc>
          <w:tcPr>
            <w:tcW w:w="300" w:type="dxa"/>
            <w:vAlign w:val="bottom"/>
          </w:tcPr>
          <w:p w14:paraId="12CE7167" w14:textId="77777777" w:rsidR="00B529E7" w:rsidRDefault="00B529E7">
            <w:pPr>
              <w:rPr>
                <w:sz w:val="24"/>
                <w:szCs w:val="24"/>
              </w:rPr>
            </w:pPr>
          </w:p>
        </w:tc>
        <w:tc>
          <w:tcPr>
            <w:tcW w:w="320" w:type="dxa"/>
            <w:vAlign w:val="bottom"/>
          </w:tcPr>
          <w:p w14:paraId="14E13F7B" w14:textId="77777777" w:rsidR="00B529E7" w:rsidRDefault="00B529E7">
            <w:pPr>
              <w:rPr>
                <w:sz w:val="24"/>
                <w:szCs w:val="24"/>
              </w:rPr>
            </w:pPr>
          </w:p>
        </w:tc>
        <w:tc>
          <w:tcPr>
            <w:tcW w:w="320" w:type="dxa"/>
            <w:vAlign w:val="bottom"/>
          </w:tcPr>
          <w:p w14:paraId="204D1AF7" w14:textId="77777777" w:rsidR="00B529E7" w:rsidRDefault="00B529E7">
            <w:pPr>
              <w:rPr>
                <w:sz w:val="24"/>
                <w:szCs w:val="24"/>
              </w:rPr>
            </w:pPr>
          </w:p>
        </w:tc>
        <w:tc>
          <w:tcPr>
            <w:tcW w:w="320" w:type="dxa"/>
            <w:vAlign w:val="bottom"/>
          </w:tcPr>
          <w:p w14:paraId="491041EF" w14:textId="77777777" w:rsidR="00B529E7" w:rsidRDefault="00B529E7">
            <w:pPr>
              <w:rPr>
                <w:sz w:val="24"/>
                <w:szCs w:val="24"/>
              </w:rPr>
            </w:pPr>
          </w:p>
        </w:tc>
        <w:tc>
          <w:tcPr>
            <w:tcW w:w="300" w:type="dxa"/>
            <w:vAlign w:val="bottom"/>
          </w:tcPr>
          <w:p w14:paraId="0FBE3D40" w14:textId="77777777" w:rsidR="00B529E7" w:rsidRDefault="00B529E7">
            <w:pPr>
              <w:rPr>
                <w:sz w:val="24"/>
                <w:szCs w:val="24"/>
              </w:rPr>
            </w:pPr>
          </w:p>
        </w:tc>
        <w:tc>
          <w:tcPr>
            <w:tcW w:w="320" w:type="dxa"/>
            <w:vAlign w:val="bottom"/>
          </w:tcPr>
          <w:p w14:paraId="10408869" w14:textId="77777777" w:rsidR="00B529E7" w:rsidRDefault="00B529E7">
            <w:pPr>
              <w:rPr>
                <w:sz w:val="24"/>
                <w:szCs w:val="24"/>
              </w:rPr>
            </w:pPr>
          </w:p>
        </w:tc>
        <w:tc>
          <w:tcPr>
            <w:tcW w:w="160" w:type="dxa"/>
            <w:vAlign w:val="bottom"/>
          </w:tcPr>
          <w:p w14:paraId="16BDD48D" w14:textId="77777777" w:rsidR="00B529E7" w:rsidRDefault="00B529E7">
            <w:pPr>
              <w:rPr>
                <w:sz w:val="24"/>
                <w:szCs w:val="24"/>
              </w:rPr>
            </w:pPr>
          </w:p>
        </w:tc>
        <w:tc>
          <w:tcPr>
            <w:tcW w:w="160" w:type="dxa"/>
            <w:vAlign w:val="bottom"/>
          </w:tcPr>
          <w:p w14:paraId="0B8FE5BD" w14:textId="77777777" w:rsidR="00B529E7" w:rsidRDefault="00B529E7">
            <w:pPr>
              <w:rPr>
                <w:sz w:val="24"/>
                <w:szCs w:val="24"/>
              </w:rPr>
            </w:pPr>
          </w:p>
        </w:tc>
        <w:tc>
          <w:tcPr>
            <w:tcW w:w="240" w:type="dxa"/>
            <w:vAlign w:val="bottom"/>
          </w:tcPr>
          <w:p w14:paraId="2A6D4633" w14:textId="77777777" w:rsidR="00B529E7" w:rsidRDefault="00B529E7">
            <w:pPr>
              <w:rPr>
                <w:sz w:val="24"/>
                <w:szCs w:val="24"/>
              </w:rPr>
            </w:pPr>
          </w:p>
        </w:tc>
        <w:tc>
          <w:tcPr>
            <w:tcW w:w="0" w:type="dxa"/>
            <w:vAlign w:val="bottom"/>
          </w:tcPr>
          <w:p w14:paraId="3D2AD165" w14:textId="77777777" w:rsidR="00B529E7" w:rsidRDefault="00B529E7">
            <w:pPr>
              <w:rPr>
                <w:sz w:val="1"/>
                <w:szCs w:val="1"/>
              </w:rPr>
            </w:pPr>
          </w:p>
        </w:tc>
      </w:tr>
      <w:tr w:rsidR="00B529E7" w14:paraId="21CC2A00" w14:textId="77777777">
        <w:trPr>
          <w:trHeight w:val="415"/>
        </w:trPr>
        <w:tc>
          <w:tcPr>
            <w:tcW w:w="160" w:type="dxa"/>
            <w:vMerge/>
            <w:vAlign w:val="bottom"/>
          </w:tcPr>
          <w:p w14:paraId="2A26A00B" w14:textId="77777777" w:rsidR="00B529E7" w:rsidRDefault="00B529E7">
            <w:pPr>
              <w:rPr>
                <w:sz w:val="24"/>
                <w:szCs w:val="24"/>
              </w:rPr>
            </w:pPr>
          </w:p>
        </w:tc>
        <w:tc>
          <w:tcPr>
            <w:tcW w:w="640" w:type="dxa"/>
            <w:vAlign w:val="bottom"/>
          </w:tcPr>
          <w:p w14:paraId="26D68071" w14:textId="77777777" w:rsidR="00B529E7" w:rsidRDefault="00B529E7">
            <w:pPr>
              <w:rPr>
                <w:sz w:val="24"/>
                <w:szCs w:val="24"/>
              </w:rPr>
            </w:pPr>
          </w:p>
        </w:tc>
        <w:tc>
          <w:tcPr>
            <w:tcW w:w="300" w:type="dxa"/>
            <w:vAlign w:val="bottom"/>
          </w:tcPr>
          <w:p w14:paraId="0E0A3C9B" w14:textId="77777777" w:rsidR="00B529E7" w:rsidRDefault="00B529E7">
            <w:pPr>
              <w:rPr>
                <w:sz w:val="24"/>
                <w:szCs w:val="24"/>
              </w:rPr>
            </w:pPr>
          </w:p>
        </w:tc>
        <w:tc>
          <w:tcPr>
            <w:tcW w:w="160" w:type="dxa"/>
            <w:vAlign w:val="bottom"/>
          </w:tcPr>
          <w:p w14:paraId="39C3B9B6" w14:textId="77777777" w:rsidR="00B529E7" w:rsidRDefault="00B529E7">
            <w:pPr>
              <w:rPr>
                <w:sz w:val="24"/>
                <w:szCs w:val="24"/>
              </w:rPr>
            </w:pPr>
          </w:p>
        </w:tc>
        <w:tc>
          <w:tcPr>
            <w:tcW w:w="160" w:type="dxa"/>
            <w:vAlign w:val="bottom"/>
          </w:tcPr>
          <w:p w14:paraId="24B845D3" w14:textId="77777777" w:rsidR="00B529E7" w:rsidRDefault="00B529E7">
            <w:pPr>
              <w:rPr>
                <w:sz w:val="24"/>
                <w:szCs w:val="24"/>
              </w:rPr>
            </w:pPr>
          </w:p>
        </w:tc>
        <w:tc>
          <w:tcPr>
            <w:tcW w:w="320" w:type="dxa"/>
            <w:vAlign w:val="bottom"/>
          </w:tcPr>
          <w:p w14:paraId="4C5B66CD" w14:textId="77777777" w:rsidR="00B529E7" w:rsidRDefault="00B529E7">
            <w:pPr>
              <w:rPr>
                <w:sz w:val="24"/>
                <w:szCs w:val="24"/>
              </w:rPr>
            </w:pPr>
          </w:p>
        </w:tc>
        <w:tc>
          <w:tcPr>
            <w:tcW w:w="300" w:type="dxa"/>
            <w:vAlign w:val="bottom"/>
          </w:tcPr>
          <w:p w14:paraId="69839452" w14:textId="77777777" w:rsidR="00B529E7" w:rsidRDefault="00B529E7">
            <w:pPr>
              <w:rPr>
                <w:sz w:val="24"/>
                <w:szCs w:val="24"/>
              </w:rPr>
            </w:pPr>
          </w:p>
        </w:tc>
        <w:tc>
          <w:tcPr>
            <w:tcW w:w="320" w:type="dxa"/>
            <w:vAlign w:val="bottom"/>
          </w:tcPr>
          <w:p w14:paraId="77DE036C" w14:textId="77777777" w:rsidR="00B529E7" w:rsidRDefault="00B529E7">
            <w:pPr>
              <w:rPr>
                <w:sz w:val="24"/>
                <w:szCs w:val="24"/>
              </w:rPr>
            </w:pPr>
          </w:p>
        </w:tc>
        <w:tc>
          <w:tcPr>
            <w:tcW w:w="320" w:type="dxa"/>
            <w:vAlign w:val="bottom"/>
          </w:tcPr>
          <w:p w14:paraId="1B364D2F" w14:textId="77777777" w:rsidR="00B529E7" w:rsidRDefault="00B529E7">
            <w:pPr>
              <w:rPr>
                <w:sz w:val="24"/>
                <w:szCs w:val="24"/>
              </w:rPr>
            </w:pPr>
          </w:p>
        </w:tc>
        <w:tc>
          <w:tcPr>
            <w:tcW w:w="320" w:type="dxa"/>
            <w:vAlign w:val="bottom"/>
          </w:tcPr>
          <w:p w14:paraId="0D3BBCCC" w14:textId="77777777" w:rsidR="00B529E7" w:rsidRDefault="00B529E7">
            <w:pPr>
              <w:rPr>
                <w:sz w:val="24"/>
                <w:szCs w:val="24"/>
              </w:rPr>
            </w:pPr>
          </w:p>
        </w:tc>
        <w:tc>
          <w:tcPr>
            <w:tcW w:w="300" w:type="dxa"/>
            <w:vAlign w:val="bottom"/>
          </w:tcPr>
          <w:p w14:paraId="47C6A4D7" w14:textId="77777777" w:rsidR="00B529E7" w:rsidRDefault="00B529E7">
            <w:pPr>
              <w:rPr>
                <w:sz w:val="24"/>
                <w:szCs w:val="24"/>
              </w:rPr>
            </w:pPr>
          </w:p>
        </w:tc>
        <w:tc>
          <w:tcPr>
            <w:tcW w:w="160" w:type="dxa"/>
            <w:vAlign w:val="bottom"/>
          </w:tcPr>
          <w:p w14:paraId="2AAEB7EE" w14:textId="77777777" w:rsidR="00B529E7" w:rsidRDefault="00B529E7">
            <w:pPr>
              <w:rPr>
                <w:sz w:val="24"/>
                <w:szCs w:val="24"/>
              </w:rPr>
            </w:pPr>
          </w:p>
        </w:tc>
        <w:tc>
          <w:tcPr>
            <w:tcW w:w="160" w:type="dxa"/>
            <w:vAlign w:val="bottom"/>
          </w:tcPr>
          <w:p w14:paraId="0BD2E78D" w14:textId="77777777" w:rsidR="00B529E7" w:rsidRDefault="00B529E7">
            <w:pPr>
              <w:rPr>
                <w:sz w:val="24"/>
                <w:szCs w:val="24"/>
              </w:rPr>
            </w:pPr>
          </w:p>
        </w:tc>
        <w:tc>
          <w:tcPr>
            <w:tcW w:w="160" w:type="dxa"/>
            <w:vAlign w:val="bottom"/>
          </w:tcPr>
          <w:p w14:paraId="3509C7A4" w14:textId="77777777" w:rsidR="00B529E7" w:rsidRDefault="00B529E7">
            <w:pPr>
              <w:rPr>
                <w:sz w:val="24"/>
                <w:szCs w:val="24"/>
              </w:rPr>
            </w:pPr>
          </w:p>
        </w:tc>
        <w:tc>
          <w:tcPr>
            <w:tcW w:w="160" w:type="dxa"/>
            <w:vAlign w:val="bottom"/>
          </w:tcPr>
          <w:p w14:paraId="533CB9FD" w14:textId="77777777" w:rsidR="00B529E7" w:rsidRDefault="00B529E7">
            <w:pPr>
              <w:rPr>
                <w:sz w:val="24"/>
                <w:szCs w:val="24"/>
              </w:rPr>
            </w:pPr>
          </w:p>
        </w:tc>
        <w:tc>
          <w:tcPr>
            <w:tcW w:w="300" w:type="dxa"/>
            <w:vAlign w:val="bottom"/>
          </w:tcPr>
          <w:p w14:paraId="5BB80FD3" w14:textId="77777777" w:rsidR="00B529E7" w:rsidRDefault="00B529E7">
            <w:pPr>
              <w:rPr>
                <w:sz w:val="24"/>
                <w:szCs w:val="24"/>
              </w:rPr>
            </w:pPr>
          </w:p>
        </w:tc>
        <w:tc>
          <w:tcPr>
            <w:tcW w:w="320" w:type="dxa"/>
            <w:vAlign w:val="bottom"/>
          </w:tcPr>
          <w:p w14:paraId="3F440797" w14:textId="77777777" w:rsidR="00B529E7" w:rsidRDefault="00B529E7">
            <w:pPr>
              <w:rPr>
                <w:sz w:val="24"/>
                <w:szCs w:val="24"/>
              </w:rPr>
            </w:pPr>
          </w:p>
        </w:tc>
        <w:tc>
          <w:tcPr>
            <w:tcW w:w="320" w:type="dxa"/>
            <w:vAlign w:val="bottom"/>
          </w:tcPr>
          <w:p w14:paraId="2FE401F3" w14:textId="77777777" w:rsidR="00B529E7" w:rsidRDefault="00B529E7">
            <w:pPr>
              <w:rPr>
                <w:sz w:val="24"/>
                <w:szCs w:val="24"/>
              </w:rPr>
            </w:pPr>
          </w:p>
        </w:tc>
        <w:tc>
          <w:tcPr>
            <w:tcW w:w="320" w:type="dxa"/>
            <w:vAlign w:val="bottom"/>
          </w:tcPr>
          <w:p w14:paraId="592B95CD" w14:textId="77777777" w:rsidR="00B529E7" w:rsidRDefault="00B529E7">
            <w:pPr>
              <w:rPr>
                <w:sz w:val="24"/>
                <w:szCs w:val="24"/>
              </w:rPr>
            </w:pPr>
          </w:p>
        </w:tc>
        <w:tc>
          <w:tcPr>
            <w:tcW w:w="300" w:type="dxa"/>
            <w:vAlign w:val="bottom"/>
          </w:tcPr>
          <w:p w14:paraId="781EC118" w14:textId="77777777" w:rsidR="00B529E7" w:rsidRDefault="00B529E7">
            <w:pPr>
              <w:rPr>
                <w:sz w:val="24"/>
                <w:szCs w:val="24"/>
              </w:rPr>
            </w:pPr>
          </w:p>
        </w:tc>
        <w:tc>
          <w:tcPr>
            <w:tcW w:w="320" w:type="dxa"/>
            <w:vAlign w:val="bottom"/>
          </w:tcPr>
          <w:p w14:paraId="4EE2BDF0" w14:textId="77777777" w:rsidR="00B529E7" w:rsidRDefault="00B529E7">
            <w:pPr>
              <w:rPr>
                <w:sz w:val="24"/>
                <w:szCs w:val="24"/>
              </w:rPr>
            </w:pPr>
          </w:p>
        </w:tc>
        <w:tc>
          <w:tcPr>
            <w:tcW w:w="160" w:type="dxa"/>
            <w:vAlign w:val="bottom"/>
          </w:tcPr>
          <w:p w14:paraId="6B9D82B7" w14:textId="77777777" w:rsidR="00B529E7" w:rsidRDefault="00B529E7">
            <w:pPr>
              <w:rPr>
                <w:sz w:val="24"/>
                <w:szCs w:val="24"/>
              </w:rPr>
            </w:pPr>
          </w:p>
        </w:tc>
        <w:tc>
          <w:tcPr>
            <w:tcW w:w="160" w:type="dxa"/>
            <w:vAlign w:val="bottom"/>
          </w:tcPr>
          <w:p w14:paraId="14ACA137" w14:textId="77777777" w:rsidR="00B529E7" w:rsidRDefault="00B529E7">
            <w:pPr>
              <w:rPr>
                <w:sz w:val="24"/>
                <w:szCs w:val="24"/>
              </w:rPr>
            </w:pPr>
          </w:p>
        </w:tc>
        <w:tc>
          <w:tcPr>
            <w:tcW w:w="240" w:type="dxa"/>
            <w:vAlign w:val="bottom"/>
          </w:tcPr>
          <w:p w14:paraId="3DB182D6" w14:textId="77777777" w:rsidR="00B529E7" w:rsidRDefault="00B529E7">
            <w:pPr>
              <w:rPr>
                <w:sz w:val="24"/>
                <w:szCs w:val="24"/>
              </w:rPr>
            </w:pPr>
          </w:p>
        </w:tc>
        <w:tc>
          <w:tcPr>
            <w:tcW w:w="0" w:type="dxa"/>
            <w:vAlign w:val="bottom"/>
          </w:tcPr>
          <w:p w14:paraId="5DF52CFF" w14:textId="77777777" w:rsidR="00B529E7" w:rsidRDefault="00B529E7">
            <w:pPr>
              <w:rPr>
                <w:sz w:val="1"/>
                <w:szCs w:val="1"/>
              </w:rPr>
            </w:pPr>
          </w:p>
        </w:tc>
      </w:tr>
      <w:tr w:rsidR="00B529E7" w14:paraId="01DBD14F" w14:textId="77777777">
        <w:trPr>
          <w:trHeight w:val="202"/>
        </w:trPr>
        <w:tc>
          <w:tcPr>
            <w:tcW w:w="160" w:type="dxa"/>
            <w:vAlign w:val="bottom"/>
          </w:tcPr>
          <w:p w14:paraId="3074030A" w14:textId="77777777" w:rsidR="00B529E7" w:rsidRDefault="00B529E7">
            <w:pPr>
              <w:rPr>
                <w:sz w:val="17"/>
                <w:szCs w:val="17"/>
              </w:rPr>
            </w:pPr>
          </w:p>
        </w:tc>
        <w:tc>
          <w:tcPr>
            <w:tcW w:w="640" w:type="dxa"/>
            <w:vAlign w:val="bottom"/>
          </w:tcPr>
          <w:p w14:paraId="6DA56395" w14:textId="77777777" w:rsidR="00B529E7" w:rsidRDefault="009277D4">
            <w:pPr>
              <w:ind w:right="112"/>
              <w:jc w:val="right"/>
              <w:rPr>
                <w:sz w:val="20"/>
                <w:szCs w:val="20"/>
              </w:rPr>
            </w:pPr>
            <w:r>
              <w:rPr>
                <w:rFonts w:ascii="Helvetica" w:eastAsia="Helvetica" w:hAnsi="Helvetica" w:cs="Helvetica"/>
                <w:sz w:val="15"/>
                <w:szCs w:val="15"/>
              </w:rPr>
              <w:t>10000</w:t>
            </w:r>
          </w:p>
        </w:tc>
        <w:tc>
          <w:tcPr>
            <w:tcW w:w="300" w:type="dxa"/>
            <w:vAlign w:val="bottom"/>
          </w:tcPr>
          <w:p w14:paraId="7CEA39DF" w14:textId="77777777" w:rsidR="00B529E7" w:rsidRDefault="00B529E7">
            <w:pPr>
              <w:rPr>
                <w:sz w:val="17"/>
                <w:szCs w:val="17"/>
              </w:rPr>
            </w:pPr>
          </w:p>
        </w:tc>
        <w:tc>
          <w:tcPr>
            <w:tcW w:w="160" w:type="dxa"/>
            <w:vAlign w:val="bottom"/>
          </w:tcPr>
          <w:p w14:paraId="40BB0BD5" w14:textId="77777777" w:rsidR="00B529E7" w:rsidRDefault="00B529E7">
            <w:pPr>
              <w:rPr>
                <w:sz w:val="17"/>
                <w:szCs w:val="17"/>
              </w:rPr>
            </w:pPr>
          </w:p>
        </w:tc>
        <w:tc>
          <w:tcPr>
            <w:tcW w:w="160" w:type="dxa"/>
            <w:vAlign w:val="bottom"/>
          </w:tcPr>
          <w:p w14:paraId="62C1D2E7" w14:textId="77777777" w:rsidR="00B529E7" w:rsidRDefault="00B529E7">
            <w:pPr>
              <w:rPr>
                <w:sz w:val="17"/>
                <w:szCs w:val="17"/>
              </w:rPr>
            </w:pPr>
          </w:p>
        </w:tc>
        <w:tc>
          <w:tcPr>
            <w:tcW w:w="320" w:type="dxa"/>
            <w:vAlign w:val="bottom"/>
          </w:tcPr>
          <w:p w14:paraId="40C4D0AB" w14:textId="77777777" w:rsidR="00B529E7" w:rsidRDefault="00B529E7">
            <w:pPr>
              <w:rPr>
                <w:sz w:val="17"/>
                <w:szCs w:val="17"/>
              </w:rPr>
            </w:pPr>
          </w:p>
        </w:tc>
        <w:tc>
          <w:tcPr>
            <w:tcW w:w="300" w:type="dxa"/>
            <w:vAlign w:val="bottom"/>
          </w:tcPr>
          <w:p w14:paraId="59860769" w14:textId="77777777" w:rsidR="00B529E7" w:rsidRDefault="00B529E7">
            <w:pPr>
              <w:rPr>
                <w:sz w:val="17"/>
                <w:szCs w:val="17"/>
              </w:rPr>
            </w:pPr>
          </w:p>
        </w:tc>
        <w:tc>
          <w:tcPr>
            <w:tcW w:w="320" w:type="dxa"/>
            <w:vAlign w:val="bottom"/>
          </w:tcPr>
          <w:p w14:paraId="05D73871" w14:textId="77777777" w:rsidR="00B529E7" w:rsidRDefault="00B529E7">
            <w:pPr>
              <w:rPr>
                <w:sz w:val="17"/>
                <w:szCs w:val="17"/>
              </w:rPr>
            </w:pPr>
          </w:p>
        </w:tc>
        <w:tc>
          <w:tcPr>
            <w:tcW w:w="320" w:type="dxa"/>
            <w:vAlign w:val="bottom"/>
          </w:tcPr>
          <w:p w14:paraId="2C9CECBE" w14:textId="77777777" w:rsidR="00B529E7" w:rsidRDefault="00B529E7">
            <w:pPr>
              <w:rPr>
                <w:sz w:val="17"/>
                <w:szCs w:val="17"/>
              </w:rPr>
            </w:pPr>
          </w:p>
        </w:tc>
        <w:tc>
          <w:tcPr>
            <w:tcW w:w="320" w:type="dxa"/>
            <w:vAlign w:val="bottom"/>
          </w:tcPr>
          <w:p w14:paraId="1B32F683" w14:textId="77777777" w:rsidR="00B529E7" w:rsidRDefault="00B529E7">
            <w:pPr>
              <w:rPr>
                <w:sz w:val="17"/>
                <w:szCs w:val="17"/>
              </w:rPr>
            </w:pPr>
          </w:p>
        </w:tc>
        <w:tc>
          <w:tcPr>
            <w:tcW w:w="300" w:type="dxa"/>
            <w:vAlign w:val="bottom"/>
          </w:tcPr>
          <w:p w14:paraId="0D27CFFE" w14:textId="77777777" w:rsidR="00B529E7" w:rsidRDefault="00B529E7">
            <w:pPr>
              <w:rPr>
                <w:sz w:val="17"/>
                <w:szCs w:val="17"/>
              </w:rPr>
            </w:pPr>
          </w:p>
        </w:tc>
        <w:tc>
          <w:tcPr>
            <w:tcW w:w="160" w:type="dxa"/>
            <w:vAlign w:val="bottom"/>
          </w:tcPr>
          <w:p w14:paraId="4B62F2ED" w14:textId="77777777" w:rsidR="00B529E7" w:rsidRDefault="00B529E7">
            <w:pPr>
              <w:rPr>
                <w:sz w:val="17"/>
                <w:szCs w:val="17"/>
              </w:rPr>
            </w:pPr>
          </w:p>
        </w:tc>
        <w:tc>
          <w:tcPr>
            <w:tcW w:w="160" w:type="dxa"/>
            <w:vAlign w:val="bottom"/>
          </w:tcPr>
          <w:p w14:paraId="2E0E5C05" w14:textId="77777777" w:rsidR="00B529E7" w:rsidRDefault="00B529E7">
            <w:pPr>
              <w:rPr>
                <w:sz w:val="17"/>
                <w:szCs w:val="17"/>
              </w:rPr>
            </w:pPr>
          </w:p>
        </w:tc>
        <w:tc>
          <w:tcPr>
            <w:tcW w:w="160" w:type="dxa"/>
            <w:vAlign w:val="bottom"/>
          </w:tcPr>
          <w:p w14:paraId="77ECF132" w14:textId="77777777" w:rsidR="00B529E7" w:rsidRDefault="00B529E7">
            <w:pPr>
              <w:rPr>
                <w:sz w:val="17"/>
                <w:szCs w:val="17"/>
              </w:rPr>
            </w:pPr>
          </w:p>
        </w:tc>
        <w:tc>
          <w:tcPr>
            <w:tcW w:w="160" w:type="dxa"/>
            <w:vAlign w:val="bottom"/>
          </w:tcPr>
          <w:p w14:paraId="57EE1302" w14:textId="77777777" w:rsidR="00B529E7" w:rsidRDefault="00B529E7">
            <w:pPr>
              <w:rPr>
                <w:sz w:val="17"/>
                <w:szCs w:val="17"/>
              </w:rPr>
            </w:pPr>
          </w:p>
        </w:tc>
        <w:tc>
          <w:tcPr>
            <w:tcW w:w="300" w:type="dxa"/>
            <w:vAlign w:val="bottom"/>
          </w:tcPr>
          <w:p w14:paraId="635C19B4" w14:textId="77777777" w:rsidR="00B529E7" w:rsidRDefault="00B529E7">
            <w:pPr>
              <w:rPr>
                <w:sz w:val="17"/>
                <w:szCs w:val="17"/>
              </w:rPr>
            </w:pPr>
          </w:p>
        </w:tc>
        <w:tc>
          <w:tcPr>
            <w:tcW w:w="320" w:type="dxa"/>
            <w:vAlign w:val="bottom"/>
          </w:tcPr>
          <w:p w14:paraId="5F52F065" w14:textId="77777777" w:rsidR="00B529E7" w:rsidRDefault="00B529E7">
            <w:pPr>
              <w:rPr>
                <w:sz w:val="17"/>
                <w:szCs w:val="17"/>
              </w:rPr>
            </w:pPr>
          </w:p>
        </w:tc>
        <w:tc>
          <w:tcPr>
            <w:tcW w:w="320" w:type="dxa"/>
            <w:vAlign w:val="bottom"/>
          </w:tcPr>
          <w:p w14:paraId="0BDD4303" w14:textId="77777777" w:rsidR="00B529E7" w:rsidRDefault="00B529E7">
            <w:pPr>
              <w:rPr>
                <w:sz w:val="17"/>
                <w:szCs w:val="17"/>
              </w:rPr>
            </w:pPr>
          </w:p>
        </w:tc>
        <w:tc>
          <w:tcPr>
            <w:tcW w:w="320" w:type="dxa"/>
            <w:vAlign w:val="bottom"/>
          </w:tcPr>
          <w:p w14:paraId="42608848" w14:textId="77777777" w:rsidR="00B529E7" w:rsidRDefault="00B529E7">
            <w:pPr>
              <w:rPr>
                <w:sz w:val="17"/>
                <w:szCs w:val="17"/>
              </w:rPr>
            </w:pPr>
          </w:p>
        </w:tc>
        <w:tc>
          <w:tcPr>
            <w:tcW w:w="300" w:type="dxa"/>
            <w:vAlign w:val="bottom"/>
          </w:tcPr>
          <w:p w14:paraId="0C5902DC" w14:textId="77777777" w:rsidR="00B529E7" w:rsidRDefault="00B529E7">
            <w:pPr>
              <w:rPr>
                <w:sz w:val="17"/>
                <w:szCs w:val="17"/>
              </w:rPr>
            </w:pPr>
          </w:p>
        </w:tc>
        <w:tc>
          <w:tcPr>
            <w:tcW w:w="320" w:type="dxa"/>
            <w:vAlign w:val="bottom"/>
          </w:tcPr>
          <w:p w14:paraId="4DCF5716" w14:textId="77777777" w:rsidR="00B529E7" w:rsidRDefault="00B529E7">
            <w:pPr>
              <w:rPr>
                <w:sz w:val="17"/>
                <w:szCs w:val="17"/>
              </w:rPr>
            </w:pPr>
          </w:p>
        </w:tc>
        <w:tc>
          <w:tcPr>
            <w:tcW w:w="160" w:type="dxa"/>
            <w:vAlign w:val="bottom"/>
          </w:tcPr>
          <w:p w14:paraId="264CC46E" w14:textId="77777777" w:rsidR="00B529E7" w:rsidRDefault="00B529E7">
            <w:pPr>
              <w:rPr>
                <w:sz w:val="17"/>
                <w:szCs w:val="17"/>
              </w:rPr>
            </w:pPr>
          </w:p>
        </w:tc>
        <w:tc>
          <w:tcPr>
            <w:tcW w:w="160" w:type="dxa"/>
            <w:vAlign w:val="bottom"/>
          </w:tcPr>
          <w:p w14:paraId="6A1876D7" w14:textId="77777777" w:rsidR="00B529E7" w:rsidRDefault="00B529E7">
            <w:pPr>
              <w:rPr>
                <w:sz w:val="17"/>
                <w:szCs w:val="17"/>
              </w:rPr>
            </w:pPr>
          </w:p>
        </w:tc>
        <w:tc>
          <w:tcPr>
            <w:tcW w:w="240" w:type="dxa"/>
            <w:vAlign w:val="bottom"/>
          </w:tcPr>
          <w:p w14:paraId="47940FDD" w14:textId="77777777" w:rsidR="00B529E7" w:rsidRDefault="00B529E7">
            <w:pPr>
              <w:rPr>
                <w:sz w:val="17"/>
                <w:szCs w:val="17"/>
              </w:rPr>
            </w:pPr>
          </w:p>
        </w:tc>
        <w:tc>
          <w:tcPr>
            <w:tcW w:w="0" w:type="dxa"/>
            <w:vAlign w:val="bottom"/>
          </w:tcPr>
          <w:p w14:paraId="1631717F" w14:textId="77777777" w:rsidR="00B529E7" w:rsidRDefault="00B529E7">
            <w:pPr>
              <w:rPr>
                <w:sz w:val="1"/>
                <w:szCs w:val="1"/>
              </w:rPr>
            </w:pPr>
          </w:p>
        </w:tc>
      </w:tr>
      <w:tr w:rsidR="00B529E7" w14:paraId="402FC483" w14:textId="77777777">
        <w:trPr>
          <w:trHeight w:val="619"/>
        </w:trPr>
        <w:tc>
          <w:tcPr>
            <w:tcW w:w="160" w:type="dxa"/>
            <w:vAlign w:val="bottom"/>
          </w:tcPr>
          <w:p w14:paraId="68F971B4" w14:textId="77777777" w:rsidR="00B529E7" w:rsidRDefault="00B529E7">
            <w:pPr>
              <w:rPr>
                <w:sz w:val="24"/>
                <w:szCs w:val="24"/>
              </w:rPr>
            </w:pPr>
          </w:p>
        </w:tc>
        <w:tc>
          <w:tcPr>
            <w:tcW w:w="640" w:type="dxa"/>
            <w:vAlign w:val="bottom"/>
          </w:tcPr>
          <w:p w14:paraId="448BF476" w14:textId="77777777" w:rsidR="00B529E7" w:rsidRDefault="009277D4">
            <w:pPr>
              <w:ind w:right="112"/>
              <w:jc w:val="right"/>
              <w:rPr>
                <w:sz w:val="20"/>
                <w:szCs w:val="20"/>
              </w:rPr>
            </w:pPr>
            <w:r>
              <w:rPr>
                <w:rFonts w:ascii="Helvetica" w:eastAsia="Helvetica" w:hAnsi="Helvetica" w:cs="Helvetica"/>
                <w:sz w:val="15"/>
                <w:szCs w:val="15"/>
              </w:rPr>
              <w:t>0</w:t>
            </w:r>
          </w:p>
        </w:tc>
        <w:tc>
          <w:tcPr>
            <w:tcW w:w="300" w:type="dxa"/>
            <w:vAlign w:val="bottom"/>
          </w:tcPr>
          <w:p w14:paraId="482E3D31" w14:textId="77777777" w:rsidR="00B529E7" w:rsidRDefault="00B529E7">
            <w:pPr>
              <w:rPr>
                <w:sz w:val="24"/>
                <w:szCs w:val="24"/>
              </w:rPr>
            </w:pPr>
          </w:p>
        </w:tc>
        <w:tc>
          <w:tcPr>
            <w:tcW w:w="160" w:type="dxa"/>
            <w:vAlign w:val="bottom"/>
          </w:tcPr>
          <w:p w14:paraId="30EE50FA" w14:textId="77777777" w:rsidR="00B529E7" w:rsidRDefault="00B529E7">
            <w:pPr>
              <w:rPr>
                <w:sz w:val="24"/>
                <w:szCs w:val="24"/>
              </w:rPr>
            </w:pPr>
          </w:p>
        </w:tc>
        <w:tc>
          <w:tcPr>
            <w:tcW w:w="160" w:type="dxa"/>
            <w:vAlign w:val="bottom"/>
          </w:tcPr>
          <w:p w14:paraId="41A547EF" w14:textId="77777777" w:rsidR="00B529E7" w:rsidRDefault="00B529E7">
            <w:pPr>
              <w:rPr>
                <w:sz w:val="24"/>
                <w:szCs w:val="24"/>
              </w:rPr>
            </w:pPr>
          </w:p>
        </w:tc>
        <w:tc>
          <w:tcPr>
            <w:tcW w:w="320" w:type="dxa"/>
            <w:vAlign w:val="bottom"/>
          </w:tcPr>
          <w:p w14:paraId="7CC56FBE" w14:textId="77777777" w:rsidR="00B529E7" w:rsidRDefault="00B529E7">
            <w:pPr>
              <w:rPr>
                <w:sz w:val="24"/>
                <w:szCs w:val="24"/>
              </w:rPr>
            </w:pPr>
          </w:p>
        </w:tc>
        <w:tc>
          <w:tcPr>
            <w:tcW w:w="300" w:type="dxa"/>
            <w:vAlign w:val="bottom"/>
          </w:tcPr>
          <w:p w14:paraId="3D5CB6A6" w14:textId="77777777" w:rsidR="00B529E7" w:rsidRDefault="00B529E7">
            <w:pPr>
              <w:rPr>
                <w:sz w:val="24"/>
                <w:szCs w:val="24"/>
              </w:rPr>
            </w:pPr>
          </w:p>
        </w:tc>
        <w:tc>
          <w:tcPr>
            <w:tcW w:w="320" w:type="dxa"/>
            <w:vAlign w:val="bottom"/>
          </w:tcPr>
          <w:p w14:paraId="28D7C411" w14:textId="77777777" w:rsidR="00B529E7" w:rsidRDefault="00B529E7">
            <w:pPr>
              <w:rPr>
                <w:sz w:val="24"/>
                <w:szCs w:val="24"/>
              </w:rPr>
            </w:pPr>
          </w:p>
        </w:tc>
        <w:tc>
          <w:tcPr>
            <w:tcW w:w="320" w:type="dxa"/>
            <w:vAlign w:val="bottom"/>
          </w:tcPr>
          <w:p w14:paraId="788977C5" w14:textId="77777777" w:rsidR="00B529E7" w:rsidRDefault="00B529E7">
            <w:pPr>
              <w:rPr>
                <w:sz w:val="24"/>
                <w:szCs w:val="24"/>
              </w:rPr>
            </w:pPr>
          </w:p>
        </w:tc>
        <w:tc>
          <w:tcPr>
            <w:tcW w:w="320" w:type="dxa"/>
            <w:vAlign w:val="bottom"/>
          </w:tcPr>
          <w:p w14:paraId="4CC4B83A" w14:textId="77777777" w:rsidR="00B529E7" w:rsidRDefault="00B529E7">
            <w:pPr>
              <w:rPr>
                <w:sz w:val="24"/>
                <w:szCs w:val="24"/>
              </w:rPr>
            </w:pPr>
          </w:p>
        </w:tc>
        <w:tc>
          <w:tcPr>
            <w:tcW w:w="300" w:type="dxa"/>
            <w:vAlign w:val="bottom"/>
          </w:tcPr>
          <w:p w14:paraId="31DC660F" w14:textId="77777777" w:rsidR="00B529E7" w:rsidRDefault="00B529E7">
            <w:pPr>
              <w:rPr>
                <w:sz w:val="24"/>
                <w:szCs w:val="24"/>
              </w:rPr>
            </w:pPr>
          </w:p>
        </w:tc>
        <w:tc>
          <w:tcPr>
            <w:tcW w:w="160" w:type="dxa"/>
            <w:vAlign w:val="bottom"/>
          </w:tcPr>
          <w:p w14:paraId="6F4410E2" w14:textId="77777777" w:rsidR="00B529E7" w:rsidRDefault="00B529E7">
            <w:pPr>
              <w:rPr>
                <w:sz w:val="24"/>
                <w:szCs w:val="24"/>
              </w:rPr>
            </w:pPr>
          </w:p>
        </w:tc>
        <w:tc>
          <w:tcPr>
            <w:tcW w:w="160" w:type="dxa"/>
            <w:vAlign w:val="bottom"/>
          </w:tcPr>
          <w:p w14:paraId="21489A3A" w14:textId="77777777" w:rsidR="00B529E7" w:rsidRDefault="00B529E7">
            <w:pPr>
              <w:rPr>
                <w:sz w:val="24"/>
                <w:szCs w:val="24"/>
              </w:rPr>
            </w:pPr>
          </w:p>
        </w:tc>
        <w:tc>
          <w:tcPr>
            <w:tcW w:w="160" w:type="dxa"/>
            <w:vAlign w:val="bottom"/>
          </w:tcPr>
          <w:p w14:paraId="79515ABD" w14:textId="77777777" w:rsidR="00B529E7" w:rsidRDefault="00B529E7">
            <w:pPr>
              <w:rPr>
                <w:sz w:val="24"/>
                <w:szCs w:val="24"/>
              </w:rPr>
            </w:pPr>
          </w:p>
        </w:tc>
        <w:tc>
          <w:tcPr>
            <w:tcW w:w="160" w:type="dxa"/>
            <w:vAlign w:val="bottom"/>
          </w:tcPr>
          <w:p w14:paraId="4113034A" w14:textId="77777777" w:rsidR="00B529E7" w:rsidRDefault="00B529E7">
            <w:pPr>
              <w:rPr>
                <w:sz w:val="24"/>
                <w:szCs w:val="24"/>
              </w:rPr>
            </w:pPr>
          </w:p>
        </w:tc>
        <w:tc>
          <w:tcPr>
            <w:tcW w:w="300" w:type="dxa"/>
            <w:vAlign w:val="bottom"/>
          </w:tcPr>
          <w:p w14:paraId="117206D3" w14:textId="77777777" w:rsidR="00B529E7" w:rsidRDefault="00B529E7">
            <w:pPr>
              <w:rPr>
                <w:sz w:val="24"/>
                <w:szCs w:val="24"/>
              </w:rPr>
            </w:pPr>
          </w:p>
        </w:tc>
        <w:tc>
          <w:tcPr>
            <w:tcW w:w="320" w:type="dxa"/>
            <w:vAlign w:val="bottom"/>
          </w:tcPr>
          <w:p w14:paraId="5E7C976E" w14:textId="77777777" w:rsidR="00B529E7" w:rsidRDefault="00B529E7">
            <w:pPr>
              <w:rPr>
                <w:sz w:val="24"/>
                <w:szCs w:val="24"/>
              </w:rPr>
            </w:pPr>
          </w:p>
        </w:tc>
        <w:tc>
          <w:tcPr>
            <w:tcW w:w="320" w:type="dxa"/>
            <w:vAlign w:val="bottom"/>
          </w:tcPr>
          <w:p w14:paraId="6CCA3B70" w14:textId="77777777" w:rsidR="00B529E7" w:rsidRDefault="00B529E7">
            <w:pPr>
              <w:rPr>
                <w:sz w:val="24"/>
                <w:szCs w:val="24"/>
              </w:rPr>
            </w:pPr>
          </w:p>
        </w:tc>
        <w:tc>
          <w:tcPr>
            <w:tcW w:w="320" w:type="dxa"/>
            <w:vAlign w:val="bottom"/>
          </w:tcPr>
          <w:p w14:paraId="255727C8" w14:textId="77777777" w:rsidR="00B529E7" w:rsidRDefault="00B529E7">
            <w:pPr>
              <w:rPr>
                <w:sz w:val="24"/>
                <w:szCs w:val="24"/>
              </w:rPr>
            </w:pPr>
          </w:p>
        </w:tc>
        <w:tc>
          <w:tcPr>
            <w:tcW w:w="300" w:type="dxa"/>
            <w:vAlign w:val="bottom"/>
          </w:tcPr>
          <w:p w14:paraId="1B9DF34F" w14:textId="77777777" w:rsidR="00B529E7" w:rsidRDefault="00B529E7">
            <w:pPr>
              <w:rPr>
                <w:sz w:val="24"/>
                <w:szCs w:val="24"/>
              </w:rPr>
            </w:pPr>
          </w:p>
        </w:tc>
        <w:tc>
          <w:tcPr>
            <w:tcW w:w="320" w:type="dxa"/>
            <w:vAlign w:val="bottom"/>
          </w:tcPr>
          <w:p w14:paraId="158BD466" w14:textId="77777777" w:rsidR="00B529E7" w:rsidRDefault="00B529E7">
            <w:pPr>
              <w:rPr>
                <w:sz w:val="24"/>
                <w:szCs w:val="24"/>
              </w:rPr>
            </w:pPr>
          </w:p>
        </w:tc>
        <w:tc>
          <w:tcPr>
            <w:tcW w:w="160" w:type="dxa"/>
            <w:vAlign w:val="bottom"/>
          </w:tcPr>
          <w:p w14:paraId="30601776" w14:textId="77777777" w:rsidR="00B529E7" w:rsidRDefault="00B529E7">
            <w:pPr>
              <w:rPr>
                <w:sz w:val="24"/>
                <w:szCs w:val="24"/>
              </w:rPr>
            </w:pPr>
          </w:p>
        </w:tc>
        <w:tc>
          <w:tcPr>
            <w:tcW w:w="160" w:type="dxa"/>
            <w:vAlign w:val="bottom"/>
          </w:tcPr>
          <w:p w14:paraId="7170CB80" w14:textId="77777777" w:rsidR="00B529E7" w:rsidRDefault="00B529E7">
            <w:pPr>
              <w:rPr>
                <w:sz w:val="24"/>
                <w:szCs w:val="24"/>
              </w:rPr>
            </w:pPr>
          </w:p>
        </w:tc>
        <w:tc>
          <w:tcPr>
            <w:tcW w:w="240" w:type="dxa"/>
            <w:vAlign w:val="bottom"/>
          </w:tcPr>
          <w:p w14:paraId="0F3BF234" w14:textId="77777777" w:rsidR="00B529E7" w:rsidRDefault="00B529E7">
            <w:pPr>
              <w:rPr>
                <w:sz w:val="24"/>
                <w:szCs w:val="24"/>
              </w:rPr>
            </w:pPr>
          </w:p>
        </w:tc>
        <w:tc>
          <w:tcPr>
            <w:tcW w:w="0" w:type="dxa"/>
            <w:vAlign w:val="bottom"/>
          </w:tcPr>
          <w:p w14:paraId="09C75C62" w14:textId="77777777" w:rsidR="00B529E7" w:rsidRDefault="00B529E7">
            <w:pPr>
              <w:rPr>
                <w:sz w:val="1"/>
                <w:szCs w:val="1"/>
              </w:rPr>
            </w:pPr>
          </w:p>
        </w:tc>
      </w:tr>
      <w:tr w:rsidR="00B529E7" w14:paraId="35A0A0CB" w14:textId="77777777">
        <w:trPr>
          <w:trHeight w:val="240"/>
        </w:trPr>
        <w:tc>
          <w:tcPr>
            <w:tcW w:w="160" w:type="dxa"/>
            <w:vAlign w:val="bottom"/>
          </w:tcPr>
          <w:p w14:paraId="0392B62D" w14:textId="77777777" w:rsidR="00B529E7" w:rsidRDefault="00B529E7">
            <w:pPr>
              <w:rPr>
                <w:sz w:val="20"/>
                <w:szCs w:val="20"/>
              </w:rPr>
            </w:pPr>
          </w:p>
        </w:tc>
        <w:tc>
          <w:tcPr>
            <w:tcW w:w="640" w:type="dxa"/>
            <w:vAlign w:val="bottom"/>
          </w:tcPr>
          <w:p w14:paraId="2E6394FF" w14:textId="77777777" w:rsidR="00B529E7" w:rsidRDefault="009277D4">
            <w:pPr>
              <w:jc w:val="right"/>
              <w:rPr>
                <w:sz w:val="20"/>
                <w:szCs w:val="20"/>
              </w:rPr>
            </w:pPr>
            <w:r>
              <w:rPr>
                <w:rFonts w:ascii="Helvetica" w:eastAsia="Helvetica" w:hAnsi="Helvetica" w:cs="Helvetica"/>
                <w:sz w:val="10"/>
                <w:szCs w:val="10"/>
              </w:rPr>
              <w:t>4</w:t>
            </w:r>
          </w:p>
        </w:tc>
        <w:tc>
          <w:tcPr>
            <w:tcW w:w="300" w:type="dxa"/>
            <w:vAlign w:val="bottom"/>
          </w:tcPr>
          <w:p w14:paraId="3D57BA67" w14:textId="77777777" w:rsidR="00B529E7" w:rsidRDefault="009277D4">
            <w:pPr>
              <w:ind w:right="8"/>
              <w:jc w:val="right"/>
              <w:rPr>
                <w:sz w:val="20"/>
                <w:szCs w:val="20"/>
              </w:rPr>
            </w:pPr>
            <w:r>
              <w:rPr>
                <w:rFonts w:ascii="Helvetica" w:eastAsia="Helvetica" w:hAnsi="Helvetica" w:cs="Helvetica"/>
                <w:sz w:val="10"/>
                <w:szCs w:val="10"/>
              </w:rPr>
              <w:t>4</w:t>
            </w:r>
          </w:p>
        </w:tc>
        <w:tc>
          <w:tcPr>
            <w:tcW w:w="160" w:type="dxa"/>
            <w:vAlign w:val="bottom"/>
          </w:tcPr>
          <w:p w14:paraId="6996CAFF" w14:textId="77777777" w:rsidR="00B529E7" w:rsidRDefault="00B529E7">
            <w:pPr>
              <w:rPr>
                <w:sz w:val="20"/>
                <w:szCs w:val="20"/>
              </w:rPr>
            </w:pPr>
          </w:p>
        </w:tc>
        <w:tc>
          <w:tcPr>
            <w:tcW w:w="160" w:type="dxa"/>
            <w:vAlign w:val="bottom"/>
          </w:tcPr>
          <w:p w14:paraId="58F680B6" w14:textId="77777777" w:rsidR="00B529E7" w:rsidRDefault="009277D4">
            <w:pPr>
              <w:ind w:right="8"/>
              <w:jc w:val="right"/>
              <w:rPr>
                <w:sz w:val="20"/>
                <w:szCs w:val="20"/>
              </w:rPr>
            </w:pPr>
            <w:r>
              <w:rPr>
                <w:rFonts w:ascii="Helvetica" w:eastAsia="Helvetica" w:hAnsi="Helvetica" w:cs="Helvetica"/>
                <w:sz w:val="10"/>
                <w:szCs w:val="10"/>
              </w:rPr>
              <w:t>2</w:t>
            </w:r>
          </w:p>
        </w:tc>
        <w:tc>
          <w:tcPr>
            <w:tcW w:w="320" w:type="dxa"/>
            <w:vMerge w:val="restart"/>
            <w:vAlign w:val="bottom"/>
          </w:tcPr>
          <w:p w14:paraId="03B4AB6D" w14:textId="77777777" w:rsidR="00B529E7" w:rsidRDefault="009277D4">
            <w:pPr>
              <w:ind w:right="28"/>
              <w:jc w:val="right"/>
              <w:rPr>
                <w:sz w:val="20"/>
                <w:szCs w:val="20"/>
              </w:rPr>
            </w:pPr>
            <w:r>
              <w:rPr>
                <w:rFonts w:ascii="Helvetica" w:eastAsia="Helvetica" w:hAnsi="Helvetica" w:cs="Helvetica"/>
                <w:sz w:val="10"/>
                <w:szCs w:val="10"/>
              </w:rPr>
              <w:t>387</w:t>
            </w:r>
          </w:p>
        </w:tc>
        <w:tc>
          <w:tcPr>
            <w:tcW w:w="300" w:type="dxa"/>
            <w:vMerge w:val="restart"/>
            <w:vAlign w:val="bottom"/>
          </w:tcPr>
          <w:p w14:paraId="452117E4" w14:textId="77777777" w:rsidR="00B529E7" w:rsidRDefault="009277D4">
            <w:pPr>
              <w:ind w:right="8"/>
              <w:jc w:val="right"/>
              <w:rPr>
                <w:sz w:val="20"/>
                <w:szCs w:val="20"/>
              </w:rPr>
            </w:pPr>
            <w:r>
              <w:rPr>
                <w:rFonts w:ascii="Helvetica" w:eastAsia="Helvetica" w:hAnsi="Helvetica" w:cs="Helvetica"/>
                <w:sz w:val="10"/>
                <w:szCs w:val="10"/>
              </w:rPr>
              <w:t>404</w:t>
            </w:r>
          </w:p>
        </w:tc>
        <w:tc>
          <w:tcPr>
            <w:tcW w:w="320" w:type="dxa"/>
            <w:vMerge w:val="restart"/>
            <w:vAlign w:val="bottom"/>
          </w:tcPr>
          <w:p w14:paraId="219E4E83" w14:textId="77777777" w:rsidR="00B529E7" w:rsidRDefault="009277D4">
            <w:pPr>
              <w:ind w:right="8"/>
              <w:jc w:val="right"/>
              <w:rPr>
                <w:sz w:val="20"/>
                <w:szCs w:val="20"/>
              </w:rPr>
            </w:pPr>
            <w:r>
              <w:rPr>
                <w:rFonts w:ascii="Helvetica" w:eastAsia="Helvetica" w:hAnsi="Helvetica" w:cs="Helvetica"/>
                <w:sz w:val="10"/>
                <w:szCs w:val="10"/>
              </w:rPr>
              <w:t>410</w:t>
            </w:r>
          </w:p>
        </w:tc>
        <w:tc>
          <w:tcPr>
            <w:tcW w:w="320" w:type="dxa"/>
            <w:vAlign w:val="bottom"/>
          </w:tcPr>
          <w:p w14:paraId="5136B268" w14:textId="77777777" w:rsidR="00B529E7" w:rsidRDefault="009277D4">
            <w:pPr>
              <w:ind w:right="8"/>
              <w:jc w:val="right"/>
              <w:rPr>
                <w:sz w:val="20"/>
                <w:szCs w:val="20"/>
              </w:rPr>
            </w:pPr>
            <w:r>
              <w:rPr>
                <w:rFonts w:ascii="Helvetica" w:eastAsia="Helvetica" w:hAnsi="Helvetica" w:cs="Helvetica"/>
                <w:sz w:val="10"/>
                <w:szCs w:val="10"/>
              </w:rPr>
              <w:t>4</w:t>
            </w:r>
          </w:p>
        </w:tc>
        <w:tc>
          <w:tcPr>
            <w:tcW w:w="320" w:type="dxa"/>
            <w:vAlign w:val="bottom"/>
          </w:tcPr>
          <w:p w14:paraId="3A67302D" w14:textId="77777777" w:rsidR="00B529E7" w:rsidRDefault="009277D4">
            <w:pPr>
              <w:ind w:right="28"/>
              <w:jc w:val="right"/>
              <w:rPr>
                <w:sz w:val="20"/>
                <w:szCs w:val="20"/>
              </w:rPr>
            </w:pPr>
            <w:r>
              <w:rPr>
                <w:rFonts w:ascii="Helvetica" w:eastAsia="Helvetica" w:hAnsi="Helvetica" w:cs="Helvetica"/>
                <w:sz w:val="10"/>
                <w:szCs w:val="10"/>
              </w:rPr>
              <w:t>8</w:t>
            </w:r>
          </w:p>
        </w:tc>
        <w:tc>
          <w:tcPr>
            <w:tcW w:w="300" w:type="dxa"/>
            <w:vAlign w:val="bottom"/>
          </w:tcPr>
          <w:p w14:paraId="23AFF382" w14:textId="77777777" w:rsidR="00B529E7" w:rsidRDefault="009277D4">
            <w:pPr>
              <w:ind w:right="8"/>
              <w:jc w:val="right"/>
              <w:rPr>
                <w:sz w:val="20"/>
                <w:szCs w:val="20"/>
              </w:rPr>
            </w:pPr>
            <w:r>
              <w:rPr>
                <w:rFonts w:ascii="Helvetica" w:eastAsia="Helvetica" w:hAnsi="Helvetica" w:cs="Helvetica"/>
                <w:sz w:val="10"/>
                <w:szCs w:val="10"/>
              </w:rPr>
              <w:t>3</w:t>
            </w:r>
          </w:p>
        </w:tc>
        <w:tc>
          <w:tcPr>
            <w:tcW w:w="160" w:type="dxa"/>
            <w:vAlign w:val="bottom"/>
          </w:tcPr>
          <w:p w14:paraId="301D8ECE" w14:textId="77777777" w:rsidR="00B529E7" w:rsidRDefault="00B529E7">
            <w:pPr>
              <w:rPr>
                <w:sz w:val="20"/>
                <w:szCs w:val="20"/>
              </w:rPr>
            </w:pPr>
          </w:p>
        </w:tc>
        <w:tc>
          <w:tcPr>
            <w:tcW w:w="160" w:type="dxa"/>
            <w:vAlign w:val="bottom"/>
          </w:tcPr>
          <w:p w14:paraId="78FC40BC" w14:textId="77777777" w:rsidR="00B529E7" w:rsidRDefault="009277D4">
            <w:pPr>
              <w:ind w:right="8"/>
              <w:jc w:val="right"/>
              <w:rPr>
                <w:sz w:val="20"/>
                <w:szCs w:val="20"/>
              </w:rPr>
            </w:pPr>
            <w:r>
              <w:rPr>
                <w:rFonts w:ascii="Helvetica" w:eastAsia="Helvetica" w:hAnsi="Helvetica" w:cs="Helvetica"/>
                <w:sz w:val="10"/>
                <w:szCs w:val="10"/>
              </w:rPr>
              <w:t>6</w:t>
            </w:r>
          </w:p>
        </w:tc>
        <w:tc>
          <w:tcPr>
            <w:tcW w:w="160" w:type="dxa"/>
            <w:vAlign w:val="bottom"/>
          </w:tcPr>
          <w:p w14:paraId="004C6C94" w14:textId="77777777" w:rsidR="00B529E7" w:rsidRDefault="00B529E7">
            <w:pPr>
              <w:rPr>
                <w:sz w:val="20"/>
                <w:szCs w:val="20"/>
              </w:rPr>
            </w:pPr>
          </w:p>
        </w:tc>
        <w:tc>
          <w:tcPr>
            <w:tcW w:w="160" w:type="dxa"/>
            <w:vAlign w:val="bottom"/>
          </w:tcPr>
          <w:p w14:paraId="0EEE1C0C" w14:textId="77777777" w:rsidR="00B529E7" w:rsidRDefault="009277D4">
            <w:pPr>
              <w:ind w:right="8"/>
              <w:jc w:val="right"/>
              <w:rPr>
                <w:sz w:val="20"/>
                <w:szCs w:val="20"/>
              </w:rPr>
            </w:pPr>
            <w:r>
              <w:rPr>
                <w:rFonts w:ascii="Helvetica" w:eastAsia="Helvetica" w:hAnsi="Helvetica" w:cs="Helvetica"/>
                <w:sz w:val="10"/>
                <w:szCs w:val="10"/>
              </w:rPr>
              <w:t>0</w:t>
            </w:r>
          </w:p>
        </w:tc>
        <w:tc>
          <w:tcPr>
            <w:tcW w:w="300" w:type="dxa"/>
            <w:vMerge w:val="restart"/>
            <w:vAlign w:val="bottom"/>
          </w:tcPr>
          <w:p w14:paraId="5FB6A744" w14:textId="77777777" w:rsidR="00B529E7" w:rsidRDefault="009277D4">
            <w:pPr>
              <w:ind w:right="8"/>
              <w:jc w:val="right"/>
              <w:rPr>
                <w:sz w:val="20"/>
                <w:szCs w:val="20"/>
              </w:rPr>
            </w:pPr>
            <w:r>
              <w:rPr>
                <w:rFonts w:ascii="Helvetica" w:eastAsia="Helvetica" w:hAnsi="Helvetica" w:cs="Helvetica"/>
                <w:sz w:val="10"/>
                <w:szCs w:val="10"/>
              </w:rPr>
              <w:t>487</w:t>
            </w:r>
          </w:p>
        </w:tc>
        <w:tc>
          <w:tcPr>
            <w:tcW w:w="320" w:type="dxa"/>
            <w:vMerge w:val="restart"/>
            <w:vAlign w:val="bottom"/>
          </w:tcPr>
          <w:p w14:paraId="7D3BB8AB" w14:textId="77777777" w:rsidR="00B529E7" w:rsidRDefault="009277D4">
            <w:pPr>
              <w:ind w:right="8"/>
              <w:jc w:val="right"/>
              <w:rPr>
                <w:sz w:val="20"/>
                <w:szCs w:val="20"/>
              </w:rPr>
            </w:pPr>
            <w:r>
              <w:rPr>
                <w:rFonts w:ascii="Helvetica" w:eastAsia="Helvetica" w:hAnsi="Helvetica" w:cs="Helvetica"/>
                <w:sz w:val="10"/>
                <w:szCs w:val="10"/>
              </w:rPr>
              <w:t>501</w:t>
            </w:r>
          </w:p>
        </w:tc>
        <w:tc>
          <w:tcPr>
            <w:tcW w:w="320" w:type="dxa"/>
            <w:vAlign w:val="bottom"/>
          </w:tcPr>
          <w:p w14:paraId="772869C9" w14:textId="77777777" w:rsidR="00B529E7" w:rsidRDefault="009277D4">
            <w:pPr>
              <w:ind w:right="8"/>
              <w:jc w:val="right"/>
              <w:rPr>
                <w:sz w:val="20"/>
                <w:szCs w:val="20"/>
              </w:rPr>
            </w:pPr>
            <w:r>
              <w:rPr>
                <w:rFonts w:ascii="Helvetica" w:eastAsia="Helvetica" w:hAnsi="Helvetica" w:cs="Helvetica"/>
                <w:sz w:val="10"/>
                <w:szCs w:val="10"/>
              </w:rPr>
              <w:t>5</w:t>
            </w:r>
          </w:p>
        </w:tc>
        <w:tc>
          <w:tcPr>
            <w:tcW w:w="320" w:type="dxa"/>
            <w:vAlign w:val="bottom"/>
          </w:tcPr>
          <w:p w14:paraId="646F32FD" w14:textId="77777777" w:rsidR="00B529E7" w:rsidRDefault="009277D4">
            <w:pPr>
              <w:ind w:right="28"/>
              <w:jc w:val="right"/>
              <w:rPr>
                <w:sz w:val="20"/>
                <w:szCs w:val="20"/>
              </w:rPr>
            </w:pPr>
            <w:r>
              <w:rPr>
                <w:rFonts w:ascii="Helvetica" w:eastAsia="Helvetica" w:hAnsi="Helvetica" w:cs="Helvetica"/>
                <w:sz w:val="10"/>
                <w:szCs w:val="10"/>
              </w:rPr>
              <w:t>9</w:t>
            </w:r>
          </w:p>
        </w:tc>
        <w:tc>
          <w:tcPr>
            <w:tcW w:w="300" w:type="dxa"/>
            <w:vAlign w:val="bottom"/>
          </w:tcPr>
          <w:p w14:paraId="1903EE34" w14:textId="77777777" w:rsidR="00B529E7" w:rsidRDefault="009277D4">
            <w:pPr>
              <w:ind w:right="8"/>
              <w:jc w:val="right"/>
              <w:rPr>
                <w:sz w:val="20"/>
                <w:szCs w:val="20"/>
              </w:rPr>
            </w:pPr>
            <w:r>
              <w:rPr>
                <w:rFonts w:ascii="Helvetica" w:eastAsia="Helvetica" w:hAnsi="Helvetica" w:cs="Helvetica"/>
                <w:sz w:val="10"/>
                <w:szCs w:val="10"/>
              </w:rPr>
              <w:t>3</w:t>
            </w:r>
          </w:p>
        </w:tc>
        <w:tc>
          <w:tcPr>
            <w:tcW w:w="320" w:type="dxa"/>
            <w:vAlign w:val="bottom"/>
          </w:tcPr>
          <w:p w14:paraId="46D5EFA5" w14:textId="77777777" w:rsidR="00B529E7" w:rsidRDefault="009277D4">
            <w:pPr>
              <w:ind w:right="8"/>
              <w:jc w:val="right"/>
              <w:rPr>
                <w:sz w:val="20"/>
                <w:szCs w:val="20"/>
              </w:rPr>
            </w:pPr>
            <w:r>
              <w:rPr>
                <w:rFonts w:ascii="Helvetica" w:eastAsia="Helvetica" w:hAnsi="Helvetica" w:cs="Helvetica"/>
                <w:sz w:val="10"/>
                <w:szCs w:val="10"/>
              </w:rPr>
              <w:t>7</w:t>
            </w:r>
          </w:p>
        </w:tc>
        <w:tc>
          <w:tcPr>
            <w:tcW w:w="160" w:type="dxa"/>
            <w:vAlign w:val="bottom"/>
          </w:tcPr>
          <w:p w14:paraId="185773F8" w14:textId="77777777" w:rsidR="00B529E7" w:rsidRDefault="00B529E7">
            <w:pPr>
              <w:rPr>
                <w:sz w:val="20"/>
                <w:szCs w:val="20"/>
              </w:rPr>
            </w:pPr>
          </w:p>
        </w:tc>
        <w:tc>
          <w:tcPr>
            <w:tcW w:w="160" w:type="dxa"/>
            <w:vAlign w:val="bottom"/>
          </w:tcPr>
          <w:p w14:paraId="6E08C190" w14:textId="77777777" w:rsidR="00B529E7" w:rsidRDefault="009277D4">
            <w:pPr>
              <w:ind w:right="8"/>
              <w:jc w:val="right"/>
              <w:rPr>
                <w:sz w:val="20"/>
                <w:szCs w:val="20"/>
              </w:rPr>
            </w:pPr>
            <w:r>
              <w:rPr>
                <w:rFonts w:ascii="Helvetica" w:eastAsia="Helvetica" w:hAnsi="Helvetica" w:cs="Helvetica"/>
                <w:sz w:val="10"/>
                <w:szCs w:val="10"/>
              </w:rPr>
              <w:t>1</w:t>
            </w:r>
          </w:p>
        </w:tc>
        <w:tc>
          <w:tcPr>
            <w:tcW w:w="240" w:type="dxa"/>
            <w:vMerge w:val="restart"/>
            <w:vAlign w:val="bottom"/>
          </w:tcPr>
          <w:p w14:paraId="60F6B4A9" w14:textId="77777777" w:rsidR="00B529E7" w:rsidRDefault="009277D4">
            <w:pPr>
              <w:jc w:val="right"/>
              <w:rPr>
                <w:sz w:val="20"/>
                <w:szCs w:val="20"/>
              </w:rPr>
            </w:pPr>
            <w:r>
              <w:rPr>
                <w:rFonts w:ascii="Helvetica" w:eastAsia="Helvetica" w:hAnsi="Helvetica" w:cs="Helvetica"/>
                <w:sz w:val="10"/>
                <w:szCs w:val="10"/>
              </w:rPr>
              <w:t>585</w:t>
            </w:r>
          </w:p>
        </w:tc>
        <w:tc>
          <w:tcPr>
            <w:tcW w:w="0" w:type="dxa"/>
            <w:vAlign w:val="bottom"/>
          </w:tcPr>
          <w:p w14:paraId="737DA144" w14:textId="77777777" w:rsidR="00B529E7" w:rsidRDefault="00B529E7">
            <w:pPr>
              <w:rPr>
                <w:sz w:val="1"/>
                <w:szCs w:val="1"/>
              </w:rPr>
            </w:pPr>
          </w:p>
        </w:tc>
      </w:tr>
      <w:tr w:rsidR="00B529E7" w14:paraId="0C1F50EC" w14:textId="77777777">
        <w:trPr>
          <w:trHeight w:val="65"/>
        </w:trPr>
        <w:tc>
          <w:tcPr>
            <w:tcW w:w="160" w:type="dxa"/>
            <w:vAlign w:val="bottom"/>
          </w:tcPr>
          <w:p w14:paraId="6E456595" w14:textId="77777777" w:rsidR="00B529E7" w:rsidRDefault="00B529E7">
            <w:pPr>
              <w:rPr>
                <w:sz w:val="5"/>
                <w:szCs w:val="5"/>
              </w:rPr>
            </w:pPr>
          </w:p>
        </w:tc>
        <w:tc>
          <w:tcPr>
            <w:tcW w:w="640" w:type="dxa"/>
            <w:vMerge w:val="restart"/>
            <w:vAlign w:val="bottom"/>
          </w:tcPr>
          <w:p w14:paraId="7756FD29" w14:textId="77777777" w:rsidR="00B529E7" w:rsidRDefault="009277D4">
            <w:pPr>
              <w:ind w:right="72"/>
              <w:jc w:val="right"/>
              <w:rPr>
                <w:sz w:val="20"/>
                <w:szCs w:val="20"/>
              </w:rPr>
            </w:pPr>
            <w:r>
              <w:rPr>
                <w:rFonts w:ascii="Helvetica" w:eastAsia="Helvetica" w:hAnsi="Helvetica" w:cs="Helvetica"/>
                <w:sz w:val="10"/>
                <w:szCs w:val="10"/>
              </w:rPr>
              <w:t>32</w:t>
            </w:r>
          </w:p>
        </w:tc>
        <w:tc>
          <w:tcPr>
            <w:tcW w:w="300" w:type="dxa"/>
            <w:vMerge w:val="restart"/>
            <w:vAlign w:val="bottom"/>
          </w:tcPr>
          <w:p w14:paraId="5F3B0DCC" w14:textId="77777777" w:rsidR="00B529E7" w:rsidRDefault="009277D4">
            <w:pPr>
              <w:ind w:right="68"/>
              <w:jc w:val="right"/>
              <w:rPr>
                <w:sz w:val="20"/>
                <w:szCs w:val="20"/>
              </w:rPr>
            </w:pPr>
            <w:r>
              <w:rPr>
                <w:rFonts w:ascii="Helvetica" w:eastAsia="Helvetica" w:hAnsi="Helvetica" w:cs="Helvetica"/>
                <w:sz w:val="10"/>
                <w:szCs w:val="10"/>
              </w:rPr>
              <w:t>34</w:t>
            </w:r>
          </w:p>
        </w:tc>
        <w:tc>
          <w:tcPr>
            <w:tcW w:w="320" w:type="dxa"/>
            <w:gridSpan w:val="2"/>
            <w:vAlign w:val="bottom"/>
          </w:tcPr>
          <w:p w14:paraId="778D2758" w14:textId="77777777" w:rsidR="00B529E7" w:rsidRDefault="009277D4">
            <w:pPr>
              <w:spacing w:line="193" w:lineRule="auto"/>
              <w:ind w:right="68"/>
              <w:jc w:val="right"/>
              <w:rPr>
                <w:sz w:val="20"/>
                <w:szCs w:val="20"/>
              </w:rPr>
            </w:pPr>
            <w:r>
              <w:rPr>
                <w:rFonts w:ascii="Helvetica" w:eastAsia="Helvetica" w:hAnsi="Helvetica" w:cs="Helvetica"/>
                <w:sz w:val="7"/>
                <w:szCs w:val="7"/>
              </w:rPr>
              <w:t>7</w:t>
            </w:r>
          </w:p>
        </w:tc>
        <w:tc>
          <w:tcPr>
            <w:tcW w:w="320" w:type="dxa"/>
            <w:vMerge/>
            <w:vAlign w:val="bottom"/>
          </w:tcPr>
          <w:p w14:paraId="7D2B4BCF" w14:textId="77777777" w:rsidR="00B529E7" w:rsidRDefault="00B529E7">
            <w:pPr>
              <w:rPr>
                <w:sz w:val="5"/>
                <w:szCs w:val="5"/>
              </w:rPr>
            </w:pPr>
          </w:p>
        </w:tc>
        <w:tc>
          <w:tcPr>
            <w:tcW w:w="300" w:type="dxa"/>
            <w:vMerge/>
            <w:vAlign w:val="bottom"/>
          </w:tcPr>
          <w:p w14:paraId="01083352" w14:textId="77777777" w:rsidR="00B529E7" w:rsidRDefault="00B529E7">
            <w:pPr>
              <w:rPr>
                <w:sz w:val="5"/>
                <w:szCs w:val="5"/>
              </w:rPr>
            </w:pPr>
          </w:p>
        </w:tc>
        <w:tc>
          <w:tcPr>
            <w:tcW w:w="320" w:type="dxa"/>
            <w:vMerge/>
            <w:vAlign w:val="bottom"/>
          </w:tcPr>
          <w:p w14:paraId="32A592A7" w14:textId="77777777" w:rsidR="00B529E7" w:rsidRDefault="00B529E7">
            <w:pPr>
              <w:rPr>
                <w:sz w:val="5"/>
                <w:szCs w:val="5"/>
              </w:rPr>
            </w:pPr>
          </w:p>
        </w:tc>
        <w:tc>
          <w:tcPr>
            <w:tcW w:w="320" w:type="dxa"/>
            <w:vMerge w:val="restart"/>
            <w:vAlign w:val="bottom"/>
          </w:tcPr>
          <w:p w14:paraId="14F7DD8C" w14:textId="77777777" w:rsidR="00B529E7" w:rsidRDefault="009277D4">
            <w:pPr>
              <w:ind w:right="88"/>
              <w:jc w:val="right"/>
              <w:rPr>
                <w:sz w:val="20"/>
                <w:szCs w:val="20"/>
              </w:rPr>
            </w:pPr>
            <w:r>
              <w:rPr>
                <w:rFonts w:ascii="Helvetica" w:eastAsia="Helvetica" w:hAnsi="Helvetica" w:cs="Helvetica"/>
                <w:w w:val="89"/>
                <w:sz w:val="10"/>
                <w:szCs w:val="10"/>
              </w:rPr>
              <w:t>42</w:t>
            </w:r>
          </w:p>
        </w:tc>
        <w:tc>
          <w:tcPr>
            <w:tcW w:w="320" w:type="dxa"/>
            <w:vMerge w:val="restart"/>
            <w:vAlign w:val="bottom"/>
          </w:tcPr>
          <w:p w14:paraId="03FB10C7" w14:textId="77777777" w:rsidR="00B529E7" w:rsidRDefault="009277D4">
            <w:pPr>
              <w:ind w:right="88"/>
              <w:jc w:val="right"/>
              <w:rPr>
                <w:sz w:val="20"/>
                <w:szCs w:val="20"/>
              </w:rPr>
            </w:pPr>
            <w:r>
              <w:rPr>
                <w:rFonts w:ascii="Helvetica" w:eastAsia="Helvetica" w:hAnsi="Helvetica" w:cs="Helvetica"/>
                <w:sz w:val="10"/>
                <w:szCs w:val="10"/>
              </w:rPr>
              <w:t>43</w:t>
            </w:r>
          </w:p>
        </w:tc>
        <w:tc>
          <w:tcPr>
            <w:tcW w:w="300" w:type="dxa"/>
            <w:vMerge w:val="restart"/>
            <w:vAlign w:val="bottom"/>
          </w:tcPr>
          <w:p w14:paraId="51BF5402" w14:textId="77777777" w:rsidR="00B529E7" w:rsidRDefault="009277D4">
            <w:pPr>
              <w:ind w:right="68"/>
              <w:jc w:val="right"/>
              <w:rPr>
                <w:sz w:val="20"/>
                <w:szCs w:val="20"/>
              </w:rPr>
            </w:pPr>
            <w:r>
              <w:rPr>
                <w:rFonts w:ascii="Helvetica" w:eastAsia="Helvetica" w:hAnsi="Helvetica" w:cs="Helvetica"/>
                <w:sz w:val="10"/>
                <w:szCs w:val="10"/>
              </w:rPr>
              <w:t>45</w:t>
            </w:r>
          </w:p>
        </w:tc>
        <w:tc>
          <w:tcPr>
            <w:tcW w:w="320" w:type="dxa"/>
            <w:gridSpan w:val="2"/>
            <w:vAlign w:val="bottom"/>
          </w:tcPr>
          <w:p w14:paraId="3406AB47" w14:textId="77777777" w:rsidR="00B529E7" w:rsidRDefault="009277D4">
            <w:pPr>
              <w:spacing w:line="193" w:lineRule="auto"/>
              <w:ind w:right="68"/>
              <w:jc w:val="right"/>
              <w:rPr>
                <w:sz w:val="20"/>
                <w:szCs w:val="20"/>
              </w:rPr>
            </w:pPr>
            <w:r>
              <w:rPr>
                <w:rFonts w:ascii="Helvetica" w:eastAsia="Helvetica" w:hAnsi="Helvetica" w:cs="Helvetica"/>
                <w:sz w:val="7"/>
                <w:szCs w:val="7"/>
              </w:rPr>
              <w:t>6</w:t>
            </w:r>
          </w:p>
        </w:tc>
        <w:tc>
          <w:tcPr>
            <w:tcW w:w="320" w:type="dxa"/>
            <w:gridSpan w:val="2"/>
            <w:vAlign w:val="bottom"/>
          </w:tcPr>
          <w:p w14:paraId="7EE59D27" w14:textId="77777777" w:rsidR="00B529E7" w:rsidRDefault="009277D4">
            <w:pPr>
              <w:spacing w:line="193" w:lineRule="auto"/>
              <w:ind w:right="68"/>
              <w:jc w:val="right"/>
              <w:rPr>
                <w:sz w:val="20"/>
                <w:szCs w:val="20"/>
              </w:rPr>
            </w:pPr>
            <w:r>
              <w:rPr>
                <w:rFonts w:ascii="Helvetica" w:eastAsia="Helvetica" w:hAnsi="Helvetica" w:cs="Helvetica"/>
                <w:sz w:val="7"/>
                <w:szCs w:val="7"/>
              </w:rPr>
              <w:t>8</w:t>
            </w:r>
          </w:p>
        </w:tc>
        <w:tc>
          <w:tcPr>
            <w:tcW w:w="300" w:type="dxa"/>
            <w:vMerge/>
            <w:vAlign w:val="bottom"/>
          </w:tcPr>
          <w:p w14:paraId="49CAE39E" w14:textId="77777777" w:rsidR="00B529E7" w:rsidRDefault="00B529E7">
            <w:pPr>
              <w:rPr>
                <w:sz w:val="5"/>
                <w:szCs w:val="5"/>
              </w:rPr>
            </w:pPr>
          </w:p>
        </w:tc>
        <w:tc>
          <w:tcPr>
            <w:tcW w:w="320" w:type="dxa"/>
            <w:vMerge/>
            <w:vAlign w:val="bottom"/>
          </w:tcPr>
          <w:p w14:paraId="078B0762" w14:textId="77777777" w:rsidR="00B529E7" w:rsidRDefault="00B529E7">
            <w:pPr>
              <w:rPr>
                <w:sz w:val="5"/>
                <w:szCs w:val="5"/>
              </w:rPr>
            </w:pPr>
          </w:p>
        </w:tc>
        <w:tc>
          <w:tcPr>
            <w:tcW w:w="320" w:type="dxa"/>
            <w:vMerge w:val="restart"/>
            <w:vAlign w:val="bottom"/>
          </w:tcPr>
          <w:p w14:paraId="7BA6EC0D" w14:textId="77777777" w:rsidR="00B529E7" w:rsidRDefault="009277D4">
            <w:pPr>
              <w:ind w:right="88"/>
              <w:jc w:val="right"/>
              <w:rPr>
                <w:sz w:val="20"/>
                <w:szCs w:val="20"/>
              </w:rPr>
            </w:pPr>
            <w:r>
              <w:rPr>
                <w:rFonts w:ascii="Helvetica" w:eastAsia="Helvetica" w:hAnsi="Helvetica" w:cs="Helvetica"/>
                <w:sz w:val="10"/>
                <w:szCs w:val="10"/>
              </w:rPr>
              <w:t>51</w:t>
            </w:r>
          </w:p>
        </w:tc>
        <w:tc>
          <w:tcPr>
            <w:tcW w:w="320" w:type="dxa"/>
            <w:vMerge w:val="restart"/>
            <w:vAlign w:val="bottom"/>
          </w:tcPr>
          <w:p w14:paraId="4DBAAA6E" w14:textId="77777777" w:rsidR="00B529E7" w:rsidRDefault="009277D4">
            <w:pPr>
              <w:ind w:right="88"/>
              <w:jc w:val="right"/>
              <w:rPr>
                <w:sz w:val="20"/>
                <w:szCs w:val="20"/>
              </w:rPr>
            </w:pPr>
            <w:r>
              <w:rPr>
                <w:rFonts w:ascii="Helvetica" w:eastAsia="Helvetica" w:hAnsi="Helvetica" w:cs="Helvetica"/>
                <w:sz w:val="10"/>
                <w:szCs w:val="10"/>
              </w:rPr>
              <w:t>52</w:t>
            </w:r>
          </w:p>
        </w:tc>
        <w:tc>
          <w:tcPr>
            <w:tcW w:w="300" w:type="dxa"/>
            <w:vMerge w:val="restart"/>
            <w:vAlign w:val="bottom"/>
          </w:tcPr>
          <w:p w14:paraId="0D29139B" w14:textId="77777777" w:rsidR="00B529E7" w:rsidRDefault="009277D4">
            <w:pPr>
              <w:ind w:right="68"/>
              <w:jc w:val="right"/>
              <w:rPr>
                <w:sz w:val="20"/>
                <w:szCs w:val="20"/>
              </w:rPr>
            </w:pPr>
            <w:r>
              <w:rPr>
                <w:rFonts w:ascii="Helvetica" w:eastAsia="Helvetica" w:hAnsi="Helvetica" w:cs="Helvetica"/>
                <w:sz w:val="10"/>
                <w:szCs w:val="10"/>
              </w:rPr>
              <w:t>54</w:t>
            </w:r>
          </w:p>
        </w:tc>
        <w:tc>
          <w:tcPr>
            <w:tcW w:w="320" w:type="dxa"/>
            <w:vMerge w:val="restart"/>
            <w:vAlign w:val="bottom"/>
          </w:tcPr>
          <w:p w14:paraId="7BE1EC62" w14:textId="77777777" w:rsidR="00B529E7" w:rsidRDefault="009277D4">
            <w:pPr>
              <w:ind w:right="88"/>
              <w:jc w:val="right"/>
              <w:rPr>
                <w:sz w:val="20"/>
                <w:szCs w:val="20"/>
              </w:rPr>
            </w:pPr>
            <w:r>
              <w:rPr>
                <w:rFonts w:ascii="Helvetica" w:eastAsia="Helvetica" w:hAnsi="Helvetica" w:cs="Helvetica"/>
                <w:w w:val="89"/>
                <w:sz w:val="10"/>
                <w:szCs w:val="10"/>
              </w:rPr>
              <w:t>55</w:t>
            </w:r>
          </w:p>
        </w:tc>
        <w:tc>
          <w:tcPr>
            <w:tcW w:w="320" w:type="dxa"/>
            <w:gridSpan w:val="2"/>
            <w:vAlign w:val="bottom"/>
          </w:tcPr>
          <w:p w14:paraId="25366BF5" w14:textId="77777777" w:rsidR="00B529E7" w:rsidRDefault="009277D4">
            <w:pPr>
              <w:spacing w:line="193" w:lineRule="auto"/>
              <w:ind w:right="88"/>
              <w:jc w:val="right"/>
              <w:rPr>
                <w:sz w:val="20"/>
                <w:szCs w:val="20"/>
              </w:rPr>
            </w:pPr>
            <w:r>
              <w:rPr>
                <w:rFonts w:ascii="Helvetica" w:eastAsia="Helvetica" w:hAnsi="Helvetica" w:cs="Helvetica"/>
                <w:sz w:val="7"/>
                <w:szCs w:val="7"/>
              </w:rPr>
              <w:t>7</w:t>
            </w:r>
          </w:p>
        </w:tc>
        <w:tc>
          <w:tcPr>
            <w:tcW w:w="240" w:type="dxa"/>
            <w:vMerge/>
            <w:vAlign w:val="bottom"/>
          </w:tcPr>
          <w:p w14:paraId="33D84F53" w14:textId="77777777" w:rsidR="00B529E7" w:rsidRDefault="00B529E7">
            <w:pPr>
              <w:rPr>
                <w:sz w:val="5"/>
                <w:szCs w:val="5"/>
              </w:rPr>
            </w:pPr>
          </w:p>
        </w:tc>
        <w:tc>
          <w:tcPr>
            <w:tcW w:w="0" w:type="dxa"/>
            <w:vAlign w:val="bottom"/>
          </w:tcPr>
          <w:p w14:paraId="0C67FB46" w14:textId="77777777" w:rsidR="00B529E7" w:rsidRDefault="00B529E7">
            <w:pPr>
              <w:rPr>
                <w:sz w:val="1"/>
                <w:szCs w:val="1"/>
              </w:rPr>
            </w:pPr>
          </w:p>
        </w:tc>
      </w:tr>
      <w:tr w:rsidR="00B529E7" w14:paraId="257B6D03" w14:textId="77777777">
        <w:trPr>
          <w:trHeight w:val="144"/>
        </w:trPr>
        <w:tc>
          <w:tcPr>
            <w:tcW w:w="160" w:type="dxa"/>
            <w:vAlign w:val="bottom"/>
          </w:tcPr>
          <w:p w14:paraId="287032D2" w14:textId="77777777" w:rsidR="00B529E7" w:rsidRDefault="00B529E7">
            <w:pPr>
              <w:rPr>
                <w:sz w:val="12"/>
                <w:szCs w:val="12"/>
              </w:rPr>
            </w:pPr>
          </w:p>
        </w:tc>
        <w:tc>
          <w:tcPr>
            <w:tcW w:w="640" w:type="dxa"/>
            <w:vMerge/>
            <w:vAlign w:val="bottom"/>
          </w:tcPr>
          <w:p w14:paraId="735A67E5" w14:textId="77777777" w:rsidR="00B529E7" w:rsidRDefault="00B529E7">
            <w:pPr>
              <w:rPr>
                <w:sz w:val="12"/>
                <w:szCs w:val="12"/>
              </w:rPr>
            </w:pPr>
          </w:p>
        </w:tc>
        <w:tc>
          <w:tcPr>
            <w:tcW w:w="300" w:type="dxa"/>
            <w:vMerge/>
            <w:vAlign w:val="bottom"/>
          </w:tcPr>
          <w:p w14:paraId="6E50B293" w14:textId="77777777" w:rsidR="00B529E7" w:rsidRDefault="00B529E7">
            <w:pPr>
              <w:rPr>
                <w:sz w:val="12"/>
                <w:szCs w:val="12"/>
              </w:rPr>
            </w:pPr>
          </w:p>
        </w:tc>
        <w:tc>
          <w:tcPr>
            <w:tcW w:w="160" w:type="dxa"/>
            <w:vAlign w:val="bottom"/>
          </w:tcPr>
          <w:p w14:paraId="28DFB14F" w14:textId="77777777" w:rsidR="00B529E7" w:rsidRDefault="009277D4">
            <w:pPr>
              <w:jc w:val="right"/>
              <w:rPr>
                <w:sz w:val="20"/>
                <w:szCs w:val="20"/>
              </w:rPr>
            </w:pPr>
            <w:r>
              <w:rPr>
                <w:rFonts w:ascii="Helvetica" w:eastAsia="Helvetica" w:hAnsi="Helvetica" w:cs="Helvetica"/>
                <w:sz w:val="10"/>
                <w:szCs w:val="10"/>
              </w:rPr>
              <w:t>3</w:t>
            </w:r>
          </w:p>
        </w:tc>
        <w:tc>
          <w:tcPr>
            <w:tcW w:w="160" w:type="dxa"/>
            <w:vAlign w:val="bottom"/>
          </w:tcPr>
          <w:p w14:paraId="28A1D993" w14:textId="77777777" w:rsidR="00B529E7" w:rsidRDefault="00B529E7">
            <w:pPr>
              <w:rPr>
                <w:sz w:val="12"/>
                <w:szCs w:val="12"/>
              </w:rPr>
            </w:pPr>
          </w:p>
        </w:tc>
        <w:tc>
          <w:tcPr>
            <w:tcW w:w="320" w:type="dxa"/>
            <w:vMerge/>
            <w:vAlign w:val="bottom"/>
          </w:tcPr>
          <w:p w14:paraId="6424A6E1" w14:textId="77777777" w:rsidR="00B529E7" w:rsidRDefault="00B529E7">
            <w:pPr>
              <w:rPr>
                <w:sz w:val="12"/>
                <w:szCs w:val="12"/>
              </w:rPr>
            </w:pPr>
          </w:p>
        </w:tc>
        <w:tc>
          <w:tcPr>
            <w:tcW w:w="300" w:type="dxa"/>
            <w:vMerge/>
            <w:vAlign w:val="bottom"/>
          </w:tcPr>
          <w:p w14:paraId="6D22F4B4" w14:textId="77777777" w:rsidR="00B529E7" w:rsidRDefault="00B529E7">
            <w:pPr>
              <w:rPr>
                <w:sz w:val="12"/>
                <w:szCs w:val="12"/>
              </w:rPr>
            </w:pPr>
          </w:p>
        </w:tc>
        <w:tc>
          <w:tcPr>
            <w:tcW w:w="320" w:type="dxa"/>
            <w:vMerge/>
            <w:vAlign w:val="bottom"/>
          </w:tcPr>
          <w:p w14:paraId="71129DF7" w14:textId="77777777" w:rsidR="00B529E7" w:rsidRDefault="00B529E7">
            <w:pPr>
              <w:rPr>
                <w:sz w:val="12"/>
                <w:szCs w:val="12"/>
              </w:rPr>
            </w:pPr>
          </w:p>
        </w:tc>
        <w:tc>
          <w:tcPr>
            <w:tcW w:w="320" w:type="dxa"/>
            <w:vMerge/>
            <w:vAlign w:val="bottom"/>
          </w:tcPr>
          <w:p w14:paraId="7243013E" w14:textId="77777777" w:rsidR="00B529E7" w:rsidRDefault="00B529E7">
            <w:pPr>
              <w:rPr>
                <w:sz w:val="12"/>
                <w:szCs w:val="12"/>
              </w:rPr>
            </w:pPr>
          </w:p>
        </w:tc>
        <w:tc>
          <w:tcPr>
            <w:tcW w:w="320" w:type="dxa"/>
            <w:vMerge/>
            <w:vAlign w:val="bottom"/>
          </w:tcPr>
          <w:p w14:paraId="0F9392C0" w14:textId="77777777" w:rsidR="00B529E7" w:rsidRDefault="00B529E7">
            <w:pPr>
              <w:rPr>
                <w:sz w:val="12"/>
                <w:szCs w:val="12"/>
              </w:rPr>
            </w:pPr>
          </w:p>
        </w:tc>
        <w:tc>
          <w:tcPr>
            <w:tcW w:w="300" w:type="dxa"/>
            <w:vMerge/>
            <w:vAlign w:val="bottom"/>
          </w:tcPr>
          <w:p w14:paraId="2B718088" w14:textId="77777777" w:rsidR="00B529E7" w:rsidRDefault="00B529E7">
            <w:pPr>
              <w:rPr>
                <w:sz w:val="12"/>
                <w:szCs w:val="12"/>
              </w:rPr>
            </w:pPr>
          </w:p>
        </w:tc>
        <w:tc>
          <w:tcPr>
            <w:tcW w:w="160" w:type="dxa"/>
            <w:vAlign w:val="bottom"/>
          </w:tcPr>
          <w:p w14:paraId="3C5C9E66" w14:textId="77777777" w:rsidR="00B529E7" w:rsidRDefault="009277D4">
            <w:pPr>
              <w:jc w:val="right"/>
              <w:rPr>
                <w:sz w:val="20"/>
                <w:szCs w:val="20"/>
              </w:rPr>
            </w:pPr>
            <w:r>
              <w:rPr>
                <w:rFonts w:ascii="Helvetica" w:eastAsia="Helvetica" w:hAnsi="Helvetica" w:cs="Helvetica"/>
                <w:sz w:val="10"/>
                <w:szCs w:val="10"/>
              </w:rPr>
              <w:t>4</w:t>
            </w:r>
          </w:p>
        </w:tc>
        <w:tc>
          <w:tcPr>
            <w:tcW w:w="160" w:type="dxa"/>
            <w:vAlign w:val="bottom"/>
          </w:tcPr>
          <w:p w14:paraId="48358359" w14:textId="77777777" w:rsidR="00B529E7" w:rsidRDefault="00B529E7">
            <w:pPr>
              <w:rPr>
                <w:sz w:val="12"/>
                <w:szCs w:val="12"/>
              </w:rPr>
            </w:pPr>
          </w:p>
        </w:tc>
        <w:tc>
          <w:tcPr>
            <w:tcW w:w="160" w:type="dxa"/>
            <w:vAlign w:val="bottom"/>
          </w:tcPr>
          <w:p w14:paraId="47FCD46F" w14:textId="77777777" w:rsidR="00B529E7" w:rsidRDefault="009277D4">
            <w:pPr>
              <w:jc w:val="right"/>
              <w:rPr>
                <w:sz w:val="20"/>
                <w:szCs w:val="20"/>
              </w:rPr>
            </w:pPr>
            <w:r>
              <w:rPr>
                <w:rFonts w:ascii="Helvetica" w:eastAsia="Helvetica" w:hAnsi="Helvetica" w:cs="Helvetica"/>
                <w:sz w:val="10"/>
                <w:szCs w:val="10"/>
              </w:rPr>
              <w:t>4</w:t>
            </w:r>
          </w:p>
        </w:tc>
        <w:tc>
          <w:tcPr>
            <w:tcW w:w="160" w:type="dxa"/>
            <w:vAlign w:val="bottom"/>
          </w:tcPr>
          <w:p w14:paraId="496E7DC4" w14:textId="77777777" w:rsidR="00B529E7" w:rsidRDefault="00B529E7">
            <w:pPr>
              <w:rPr>
                <w:sz w:val="12"/>
                <w:szCs w:val="12"/>
              </w:rPr>
            </w:pPr>
          </w:p>
        </w:tc>
        <w:tc>
          <w:tcPr>
            <w:tcW w:w="300" w:type="dxa"/>
            <w:vMerge/>
            <w:vAlign w:val="bottom"/>
          </w:tcPr>
          <w:p w14:paraId="2EDBA112" w14:textId="77777777" w:rsidR="00B529E7" w:rsidRDefault="00B529E7">
            <w:pPr>
              <w:rPr>
                <w:sz w:val="12"/>
                <w:szCs w:val="12"/>
              </w:rPr>
            </w:pPr>
          </w:p>
        </w:tc>
        <w:tc>
          <w:tcPr>
            <w:tcW w:w="320" w:type="dxa"/>
            <w:vMerge/>
            <w:vAlign w:val="bottom"/>
          </w:tcPr>
          <w:p w14:paraId="3ABEF35A" w14:textId="77777777" w:rsidR="00B529E7" w:rsidRDefault="00B529E7">
            <w:pPr>
              <w:rPr>
                <w:sz w:val="12"/>
                <w:szCs w:val="12"/>
              </w:rPr>
            </w:pPr>
          </w:p>
        </w:tc>
        <w:tc>
          <w:tcPr>
            <w:tcW w:w="320" w:type="dxa"/>
            <w:vMerge/>
            <w:vAlign w:val="bottom"/>
          </w:tcPr>
          <w:p w14:paraId="4A8A85EE" w14:textId="77777777" w:rsidR="00B529E7" w:rsidRDefault="00B529E7">
            <w:pPr>
              <w:rPr>
                <w:sz w:val="12"/>
                <w:szCs w:val="12"/>
              </w:rPr>
            </w:pPr>
          </w:p>
        </w:tc>
        <w:tc>
          <w:tcPr>
            <w:tcW w:w="320" w:type="dxa"/>
            <w:vMerge/>
            <w:vAlign w:val="bottom"/>
          </w:tcPr>
          <w:p w14:paraId="3F40EB2E" w14:textId="77777777" w:rsidR="00B529E7" w:rsidRDefault="00B529E7">
            <w:pPr>
              <w:rPr>
                <w:sz w:val="12"/>
                <w:szCs w:val="12"/>
              </w:rPr>
            </w:pPr>
          </w:p>
        </w:tc>
        <w:tc>
          <w:tcPr>
            <w:tcW w:w="300" w:type="dxa"/>
            <w:vMerge/>
            <w:vAlign w:val="bottom"/>
          </w:tcPr>
          <w:p w14:paraId="388B16E2" w14:textId="77777777" w:rsidR="00B529E7" w:rsidRDefault="00B529E7">
            <w:pPr>
              <w:rPr>
                <w:sz w:val="12"/>
                <w:szCs w:val="12"/>
              </w:rPr>
            </w:pPr>
          </w:p>
        </w:tc>
        <w:tc>
          <w:tcPr>
            <w:tcW w:w="320" w:type="dxa"/>
            <w:vMerge/>
            <w:vAlign w:val="bottom"/>
          </w:tcPr>
          <w:p w14:paraId="4AF9A767" w14:textId="77777777" w:rsidR="00B529E7" w:rsidRDefault="00B529E7">
            <w:pPr>
              <w:rPr>
                <w:sz w:val="12"/>
                <w:szCs w:val="12"/>
              </w:rPr>
            </w:pPr>
          </w:p>
        </w:tc>
        <w:tc>
          <w:tcPr>
            <w:tcW w:w="160" w:type="dxa"/>
            <w:vAlign w:val="bottom"/>
          </w:tcPr>
          <w:p w14:paraId="6698094F" w14:textId="77777777" w:rsidR="00B529E7" w:rsidRDefault="009277D4">
            <w:pPr>
              <w:jc w:val="right"/>
              <w:rPr>
                <w:sz w:val="20"/>
                <w:szCs w:val="20"/>
              </w:rPr>
            </w:pPr>
            <w:r>
              <w:rPr>
                <w:rFonts w:ascii="Helvetica" w:eastAsia="Helvetica" w:hAnsi="Helvetica" w:cs="Helvetica"/>
                <w:sz w:val="10"/>
                <w:szCs w:val="10"/>
              </w:rPr>
              <w:t>5</w:t>
            </w:r>
          </w:p>
        </w:tc>
        <w:tc>
          <w:tcPr>
            <w:tcW w:w="160" w:type="dxa"/>
            <w:vAlign w:val="bottom"/>
          </w:tcPr>
          <w:p w14:paraId="71AA154E" w14:textId="77777777" w:rsidR="00B529E7" w:rsidRDefault="00B529E7">
            <w:pPr>
              <w:rPr>
                <w:sz w:val="12"/>
                <w:szCs w:val="12"/>
              </w:rPr>
            </w:pPr>
          </w:p>
        </w:tc>
        <w:tc>
          <w:tcPr>
            <w:tcW w:w="240" w:type="dxa"/>
            <w:vMerge/>
            <w:vAlign w:val="bottom"/>
          </w:tcPr>
          <w:p w14:paraId="250049F9" w14:textId="77777777" w:rsidR="00B529E7" w:rsidRDefault="00B529E7">
            <w:pPr>
              <w:rPr>
                <w:sz w:val="12"/>
                <w:szCs w:val="12"/>
              </w:rPr>
            </w:pPr>
          </w:p>
        </w:tc>
        <w:tc>
          <w:tcPr>
            <w:tcW w:w="0" w:type="dxa"/>
            <w:vAlign w:val="bottom"/>
          </w:tcPr>
          <w:p w14:paraId="17229A05" w14:textId="77777777" w:rsidR="00B529E7" w:rsidRDefault="00B529E7">
            <w:pPr>
              <w:rPr>
                <w:sz w:val="1"/>
                <w:szCs w:val="1"/>
              </w:rPr>
            </w:pPr>
          </w:p>
        </w:tc>
      </w:tr>
    </w:tbl>
    <w:p w14:paraId="0B11D29A" w14:textId="77777777" w:rsidR="00B529E7" w:rsidRDefault="00B529E7">
      <w:pPr>
        <w:spacing w:line="240" w:lineRule="exact"/>
        <w:rPr>
          <w:sz w:val="20"/>
          <w:szCs w:val="20"/>
        </w:rPr>
      </w:pPr>
    </w:p>
    <w:p w14:paraId="45C90E80" w14:textId="77777777" w:rsidR="00B529E7" w:rsidRDefault="009277D4">
      <w:pPr>
        <w:jc w:val="center"/>
        <w:rPr>
          <w:sz w:val="20"/>
          <w:szCs w:val="20"/>
        </w:rPr>
      </w:pPr>
      <w:r>
        <w:rPr>
          <w:rFonts w:ascii="Times" w:eastAsia="Times" w:hAnsi="Times" w:cs="Times"/>
        </w:rPr>
        <w:t xml:space="preserve">Graph 4.32 Initial experiment - </w:t>
      </w:r>
      <w:r>
        <w:rPr>
          <w:rFonts w:ascii="Times" w:eastAsia="Times" w:hAnsi="Times" w:cs="Times"/>
          <w:i/>
          <w:iCs/>
        </w:rPr>
        <w:t>Legionella</w:t>
      </w:r>
      <w:r>
        <w:rPr>
          <w:rFonts w:ascii="Times" w:eastAsia="Times" w:hAnsi="Times" w:cs="Times"/>
        </w:rPr>
        <w:t xml:space="preserve"> results copper rig A.</w:t>
      </w:r>
    </w:p>
    <w:p w14:paraId="4D3E12F3" w14:textId="77777777" w:rsidR="00B529E7" w:rsidRDefault="00B529E7">
      <w:pPr>
        <w:spacing w:line="200" w:lineRule="exact"/>
        <w:rPr>
          <w:sz w:val="20"/>
          <w:szCs w:val="20"/>
        </w:rPr>
      </w:pPr>
    </w:p>
    <w:p w14:paraId="6169D4EF" w14:textId="77777777" w:rsidR="00B529E7" w:rsidRDefault="00B529E7">
      <w:pPr>
        <w:spacing w:line="353" w:lineRule="exact"/>
        <w:rPr>
          <w:sz w:val="20"/>
          <w:szCs w:val="20"/>
        </w:rPr>
      </w:pPr>
    </w:p>
    <w:p w14:paraId="341ABACD" w14:textId="77777777" w:rsidR="00B529E7" w:rsidRDefault="009277D4">
      <w:pPr>
        <w:spacing w:line="354" w:lineRule="auto"/>
        <w:ind w:left="360" w:right="340"/>
        <w:jc w:val="both"/>
        <w:rPr>
          <w:sz w:val="20"/>
          <w:szCs w:val="20"/>
        </w:rPr>
      </w:pPr>
      <w:r>
        <w:rPr>
          <w:rFonts w:ascii="Times" w:eastAsia="Times" w:hAnsi="Times" w:cs="Times"/>
          <w:sz w:val="24"/>
          <w:szCs w:val="24"/>
        </w:rPr>
        <w:t xml:space="preserve">The </w:t>
      </w:r>
      <w:r>
        <w:rPr>
          <w:rFonts w:ascii="Times" w:eastAsia="Times" w:hAnsi="Times" w:cs="Times"/>
          <w:i/>
          <w:iCs/>
          <w:sz w:val="24"/>
          <w:szCs w:val="24"/>
        </w:rPr>
        <w:t>Legionella</w:t>
      </w:r>
      <w:r>
        <w:rPr>
          <w:rFonts w:ascii="Times" w:eastAsia="Times" w:hAnsi="Times" w:cs="Times"/>
          <w:sz w:val="24"/>
          <w:szCs w:val="24"/>
        </w:rPr>
        <w:t xml:space="preserve"> results were again variable and ranged from 0CFU/l to 56800CFU/l. The average </w:t>
      </w:r>
      <w:r>
        <w:rPr>
          <w:rFonts w:ascii="Times" w:eastAsia="Times" w:hAnsi="Times" w:cs="Times"/>
          <w:i/>
          <w:iCs/>
          <w:sz w:val="24"/>
          <w:szCs w:val="24"/>
        </w:rPr>
        <w:t>Legionella</w:t>
      </w:r>
      <w:r>
        <w:rPr>
          <w:rFonts w:ascii="Times" w:eastAsia="Times" w:hAnsi="Times" w:cs="Times"/>
          <w:sz w:val="24"/>
          <w:szCs w:val="24"/>
        </w:rPr>
        <w:t xml:space="preserve"> count found in the 37 samples taken was 20611CFU/l (± 2352CFU/l). The average temperature was 42ºC (± 0.4ºC).</w:t>
      </w:r>
    </w:p>
    <w:p w14:paraId="007D2C7C" w14:textId="77777777" w:rsidR="00B529E7" w:rsidRDefault="00B529E7">
      <w:pPr>
        <w:spacing w:line="200" w:lineRule="exact"/>
        <w:rPr>
          <w:sz w:val="20"/>
          <w:szCs w:val="20"/>
        </w:rPr>
      </w:pPr>
    </w:p>
    <w:p w14:paraId="5D2034A3" w14:textId="77777777" w:rsidR="00B529E7" w:rsidRDefault="00B529E7">
      <w:pPr>
        <w:spacing w:line="235" w:lineRule="exact"/>
        <w:rPr>
          <w:sz w:val="20"/>
          <w:szCs w:val="20"/>
        </w:rPr>
      </w:pPr>
    </w:p>
    <w:p w14:paraId="379035C5"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The </w:t>
      </w:r>
      <w:r>
        <w:rPr>
          <w:rFonts w:ascii="Times" w:eastAsia="Times" w:hAnsi="Times" w:cs="Times"/>
          <w:i/>
          <w:iCs/>
          <w:sz w:val="24"/>
          <w:szCs w:val="24"/>
        </w:rPr>
        <w:t>Legionella</w:t>
      </w:r>
      <w:r>
        <w:rPr>
          <w:rFonts w:ascii="Times" w:eastAsia="Times" w:hAnsi="Times" w:cs="Times"/>
          <w:sz w:val="24"/>
          <w:szCs w:val="24"/>
        </w:rPr>
        <w:t xml:space="preserve"> species found in the rigs, </w:t>
      </w:r>
      <w:r>
        <w:rPr>
          <w:rFonts w:ascii="Times" w:eastAsia="Times" w:hAnsi="Times" w:cs="Times"/>
          <w:i/>
          <w:iCs/>
          <w:sz w:val="24"/>
          <w:szCs w:val="24"/>
        </w:rPr>
        <w:t>L. pneumophila</w:t>
      </w:r>
      <w:r>
        <w:rPr>
          <w:rFonts w:ascii="Times" w:eastAsia="Times" w:hAnsi="Times" w:cs="Times"/>
          <w:sz w:val="24"/>
          <w:szCs w:val="24"/>
        </w:rPr>
        <w:t xml:space="preserve"> serogroup 2 to 14, were different from the species that were detectable in the original inoculum, </w:t>
      </w:r>
      <w:r>
        <w:rPr>
          <w:rFonts w:ascii="Times" w:eastAsia="Times" w:hAnsi="Times" w:cs="Times"/>
          <w:i/>
          <w:iCs/>
          <w:sz w:val="24"/>
          <w:szCs w:val="24"/>
        </w:rPr>
        <w:t>L.</w:t>
      </w:r>
      <w:r>
        <w:rPr>
          <w:rFonts w:ascii="Times" w:eastAsia="Times" w:hAnsi="Times" w:cs="Times"/>
          <w:sz w:val="24"/>
          <w:szCs w:val="24"/>
        </w:rPr>
        <w:t xml:space="preserve"> </w:t>
      </w:r>
      <w:r>
        <w:rPr>
          <w:rFonts w:ascii="Times" w:eastAsia="Times" w:hAnsi="Times" w:cs="Times"/>
          <w:i/>
          <w:iCs/>
          <w:sz w:val="24"/>
          <w:szCs w:val="24"/>
        </w:rPr>
        <w:t xml:space="preserve">pneumophila </w:t>
      </w:r>
      <w:r>
        <w:rPr>
          <w:rFonts w:ascii="Times" w:eastAsia="Times" w:hAnsi="Times" w:cs="Times"/>
          <w:sz w:val="24"/>
          <w:szCs w:val="24"/>
        </w:rPr>
        <w:t>serogroup 1 and</w:t>
      </w:r>
      <w:r>
        <w:rPr>
          <w:rFonts w:ascii="Times" w:eastAsia="Times" w:hAnsi="Times" w:cs="Times"/>
          <w:i/>
          <w:iCs/>
          <w:sz w:val="24"/>
          <w:szCs w:val="24"/>
        </w:rPr>
        <w:t xml:space="preserve"> Legionella </w:t>
      </w:r>
      <w:r>
        <w:rPr>
          <w:rFonts w:ascii="Times" w:eastAsia="Times" w:hAnsi="Times" w:cs="Times"/>
          <w:sz w:val="24"/>
          <w:szCs w:val="24"/>
        </w:rPr>
        <w:t>non-</w:t>
      </w:r>
      <w:r>
        <w:rPr>
          <w:rFonts w:ascii="Times" w:eastAsia="Times" w:hAnsi="Times" w:cs="Times"/>
          <w:i/>
          <w:iCs/>
          <w:sz w:val="24"/>
          <w:szCs w:val="24"/>
        </w:rPr>
        <w:t>pneumophila</w:t>
      </w:r>
      <w:r>
        <w:rPr>
          <w:rFonts w:ascii="Times" w:eastAsia="Times" w:hAnsi="Times" w:cs="Times"/>
          <w:sz w:val="24"/>
          <w:szCs w:val="24"/>
        </w:rPr>
        <w:t>. This may have been</w:t>
      </w:r>
      <w:r>
        <w:rPr>
          <w:rFonts w:ascii="Times" w:eastAsia="Times" w:hAnsi="Times" w:cs="Times"/>
          <w:i/>
          <w:iCs/>
          <w:sz w:val="24"/>
          <w:szCs w:val="24"/>
        </w:rPr>
        <w:t xml:space="preserve"> </w:t>
      </w:r>
      <w:r>
        <w:rPr>
          <w:rFonts w:ascii="Times" w:eastAsia="Times" w:hAnsi="Times" w:cs="Times"/>
          <w:sz w:val="24"/>
          <w:szCs w:val="24"/>
        </w:rPr>
        <w:t>because the environment wit</w:t>
      </w:r>
      <w:r>
        <w:rPr>
          <w:rFonts w:ascii="Times" w:eastAsia="Times" w:hAnsi="Times" w:cs="Times"/>
          <w:sz w:val="24"/>
          <w:szCs w:val="24"/>
        </w:rPr>
        <w:t xml:space="preserve">hin the rigs supported the growth of </w:t>
      </w:r>
      <w:r>
        <w:rPr>
          <w:rFonts w:ascii="Times" w:eastAsia="Times" w:hAnsi="Times" w:cs="Times"/>
          <w:i/>
          <w:iCs/>
          <w:sz w:val="24"/>
          <w:szCs w:val="24"/>
        </w:rPr>
        <w:t>Legionella</w:t>
      </w:r>
      <w:r>
        <w:rPr>
          <w:rFonts w:ascii="Times" w:eastAsia="Times" w:hAnsi="Times" w:cs="Times"/>
          <w:sz w:val="24"/>
          <w:szCs w:val="24"/>
        </w:rPr>
        <w:t xml:space="preserve"> </w:t>
      </w:r>
      <w:r>
        <w:rPr>
          <w:rFonts w:ascii="Times" w:eastAsia="Times" w:hAnsi="Times" w:cs="Times"/>
          <w:i/>
          <w:iCs/>
          <w:sz w:val="24"/>
          <w:szCs w:val="24"/>
        </w:rPr>
        <w:t xml:space="preserve">pneumophila </w:t>
      </w:r>
      <w:r>
        <w:rPr>
          <w:rFonts w:ascii="Times" w:eastAsia="Times" w:hAnsi="Times" w:cs="Times"/>
          <w:sz w:val="24"/>
          <w:szCs w:val="24"/>
        </w:rPr>
        <w:t>serogroup 2 to 14 and the original inoculum may have contained a</w:t>
      </w:r>
      <w:r>
        <w:rPr>
          <w:rFonts w:ascii="Times" w:eastAsia="Times" w:hAnsi="Times" w:cs="Times"/>
          <w:i/>
          <w:iCs/>
          <w:sz w:val="24"/>
          <w:szCs w:val="24"/>
        </w:rPr>
        <w:t xml:space="preserve"> </w:t>
      </w:r>
      <w:r>
        <w:rPr>
          <w:rFonts w:ascii="Times" w:eastAsia="Times" w:hAnsi="Times" w:cs="Times"/>
          <w:sz w:val="24"/>
          <w:szCs w:val="24"/>
        </w:rPr>
        <w:t>mixture of species including serotypes that were not readily detectable.</w:t>
      </w:r>
    </w:p>
    <w:p w14:paraId="326BA2BB" w14:textId="77777777" w:rsidR="00B529E7" w:rsidRDefault="00B529E7">
      <w:pPr>
        <w:spacing w:line="200" w:lineRule="exact"/>
        <w:rPr>
          <w:sz w:val="20"/>
          <w:szCs w:val="20"/>
        </w:rPr>
      </w:pPr>
    </w:p>
    <w:p w14:paraId="664EA371" w14:textId="77777777" w:rsidR="00B529E7" w:rsidRDefault="00B529E7">
      <w:pPr>
        <w:spacing w:line="234" w:lineRule="exact"/>
        <w:rPr>
          <w:sz w:val="20"/>
          <w:szCs w:val="20"/>
        </w:rPr>
      </w:pPr>
    </w:p>
    <w:p w14:paraId="71E11923" w14:textId="77777777" w:rsidR="00B529E7" w:rsidRDefault="009277D4">
      <w:pPr>
        <w:spacing w:line="343" w:lineRule="auto"/>
        <w:ind w:left="360" w:right="340"/>
        <w:jc w:val="right"/>
        <w:rPr>
          <w:sz w:val="20"/>
          <w:szCs w:val="20"/>
        </w:rPr>
      </w:pPr>
      <w:r>
        <w:rPr>
          <w:rFonts w:ascii="Times" w:eastAsia="Times" w:hAnsi="Times" w:cs="Times"/>
          <w:sz w:val="24"/>
          <w:szCs w:val="24"/>
        </w:rPr>
        <w:t>Tables 4.31 and 4.32 below show the results of the metho</w:t>
      </w:r>
      <w:r>
        <w:rPr>
          <w:rFonts w:ascii="Times" w:eastAsia="Times" w:hAnsi="Times" w:cs="Times"/>
          <w:sz w:val="24"/>
          <w:szCs w:val="24"/>
        </w:rPr>
        <w:t>ds applied to sections 1 to 16 of the rigs, as an initial experiment, to establish the best way to remove and quantify biofilms. The highest weight was found in the samples from the brushed through sections, although this was not necessarily reflected in s</w:t>
      </w:r>
      <w:r>
        <w:rPr>
          <w:rFonts w:ascii="Times" w:eastAsia="Times" w:hAnsi="Times" w:cs="Times"/>
          <w:sz w:val="24"/>
          <w:szCs w:val="24"/>
        </w:rPr>
        <w:t>ome viable cell Page 163 of 229</w:t>
      </w:r>
    </w:p>
    <w:p w14:paraId="638E53EA" w14:textId="77777777" w:rsidR="00B529E7" w:rsidRDefault="00B529E7">
      <w:pPr>
        <w:sectPr w:rsidR="00B529E7">
          <w:pgSz w:w="11900" w:h="16840"/>
          <w:pgMar w:top="1272" w:right="1440" w:bottom="33" w:left="1440" w:header="0" w:footer="0" w:gutter="0"/>
          <w:cols w:space="720" w:equalWidth="0">
            <w:col w:w="9020"/>
          </w:cols>
        </w:sectPr>
      </w:pPr>
    </w:p>
    <w:p w14:paraId="6636301E" w14:textId="77777777" w:rsidR="00B529E7" w:rsidRDefault="009277D4">
      <w:pPr>
        <w:spacing w:line="354" w:lineRule="auto"/>
        <w:ind w:left="1100" w:right="1100"/>
        <w:jc w:val="both"/>
        <w:rPr>
          <w:sz w:val="20"/>
          <w:szCs w:val="20"/>
        </w:rPr>
      </w:pPr>
      <w:r>
        <w:rPr>
          <w:rFonts w:ascii="Times" w:eastAsia="Times" w:hAnsi="Times" w:cs="Times"/>
          <w:sz w:val="24"/>
          <w:szCs w:val="24"/>
        </w:rPr>
        <w:lastRenderedPageBreak/>
        <w:t>results, for instance the TVC results obtained from section 11 of the copper rig at 211 days, where there appears to be a significant biolayer (in weight) but few viable cells. This could indicate that much</w:t>
      </w:r>
      <w:r>
        <w:rPr>
          <w:rFonts w:ascii="Times" w:eastAsia="Times" w:hAnsi="Times" w:cs="Times"/>
          <w:sz w:val="24"/>
          <w:szCs w:val="24"/>
        </w:rPr>
        <w:t xml:space="preserve"> of the biolayer consisted of non-viable material.</w:t>
      </w:r>
    </w:p>
    <w:p w14:paraId="47E0CF42" w14:textId="77777777" w:rsidR="00B529E7" w:rsidRDefault="00B529E7">
      <w:pPr>
        <w:spacing w:line="20" w:lineRule="exact"/>
        <w:rPr>
          <w:sz w:val="20"/>
          <w:szCs w:val="20"/>
        </w:rPr>
      </w:pPr>
    </w:p>
    <w:p w14:paraId="167BE115" w14:textId="77777777" w:rsidR="00B529E7" w:rsidRDefault="009277D4">
      <w:pPr>
        <w:spacing w:line="341" w:lineRule="auto"/>
        <w:ind w:left="1100" w:right="1080"/>
        <w:jc w:val="both"/>
        <w:rPr>
          <w:sz w:val="20"/>
          <w:szCs w:val="20"/>
        </w:rPr>
      </w:pPr>
      <w:r>
        <w:rPr>
          <w:rFonts w:ascii="Times" w:eastAsia="Times" w:hAnsi="Times" w:cs="Times"/>
          <w:sz w:val="24"/>
          <w:szCs w:val="24"/>
        </w:rPr>
        <w:t xml:space="preserve">Tables 4.31 and 4.32 also show the results of the analysis for viable biological material within the sonified, shaken and brushed samples. The results were variable and did not indicate a steady build-up </w:t>
      </w:r>
      <w:r>
        <w:rPr>
          <w:rFonts w:ascii="Times" w:eastAsia="Times" w:hAnsi="Times" w:cs="Times"/>
          <w:sz w:val="24"/>
          <w:szCs w:val="24"/>
        </w:rPr>
        <w:t>of biofilm with the length of time that sections were in place. The results also suggested that within 478 days a substantial biofilm did not form as the TVC density was calculated to be below 70/mm</w:t>
      </w:r>
      <w:r>
        <w:rPr>
          <w:rFonts w:ascii="Times" w:eastAsia="Times" w:hAnsi="Times" w:cs="Times"/>
          <w:sz w:val="32"/>
          <w:szCs w:val="32"/>
          <w:vertAlign w:val="superscript"/>
        </w:rPr>
        <w:t>2</w:t>
      </w:r>
      <w:r>
        <w:rPr>
          <w:rFonts w:ascii="Times" w:eastAsia="Times" w:hAnsi="Times" w:cs="Times"/>
          <w:sz w:val="24"/>
          <w:szCs w:val="24"/>
        </w:rPr>
        <w:t>, which is generally considered to be insignificant.</w:t>
      </w:r>
    </w:p>
    <w:p w14:paraId="2976AEC2" w14:textId="77777777" w:rsidR="00B529E7" w:rsidRDefault="009277D4">
      <w:pPr>
        <w:spacing w:line="20" w:lineRule="exact"/>
        <w:rPr>
          <w:sz w:val="20"/>
          <w:szCs w:val="20"/>
        </w:rPr>
      </w:pPr>
      <w:r>
        <w:rPr>
          <w:noProof/>
          <w:sz w:val="20"/>
          <w:szCs w:val="20"/>
        </w:rPr>
        <w:drawing>
          <wp:anchor distT="0" distB="0" distL="114300" distR="114300" simplePos="0" relativeHeight="251726848" behindDoc="1" locked="0" layoutInCell="0" allowOverlap="1" wp14:anchorId="5BC635AC" wp14:editId="5E05E96A">
            <wp:simplePos x="0" y="0"/>
            <wp:positionH relativeFrom="column">
              <wp:posOffset>73660</wp:posOffset>
            </wp:positionH>
            <wp:positionV relativeFrom="paragraph">
              <wp:posOffset>254635</wp:posOffset>
            </wp:positionV>
            <wp:extent cx="6521450" cy="6350"/>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14">
                      <a:extLst/>
                    </a:blip>
                    <a:srcRect/>
                    <a:stretch>
                      <a:fillRect/>
                    </a:stretch>
                  </pic:blipFill>
                  <pic:spPr bwMode="auto">
                    <a:xfrm>
                      <a:off x="0" y="0"/>
                      <a:ext cx="6521450" cy="6350"/>
                    </a:xfrm>
                    <a:prstGeom prst="rect">
                      <a:avLst/>
                    </a:prstGeom>
                    <a:noFill/>
                  </pic:spPr>
                </pic:pic>
              </a:graphicData>
            </a:graphic>
          </wp:anchor>
        </w:drawing>
      </w:r>
    </w:p>
    <w:p w14:paraId="491B10EF" w14:textId="77777777" w:rsidR="00B529E7" w:rsidRDefault="00B529E7">
      <w:pPr>
        <w:spacing w:line="394"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1040"/>
        <w:gridCol w:w="1100"/>
        <w:gridCol w:w="1400"/>
        <w:gridCol w:w="1100"/>
        <w:gridCol w:w="1120"/>
        <w:gridCol w:w="1220"/>
        <w:gridCol w:w="1620"/>
        <w:gridCol w:w="1660"/>
        <w:gridCol w:w="20"/>
      </w:tblGrid>
      <w:tr w:rsidR="00B529E7" w14:paraId="5AE697C8" w14:textId="77777777">
        <w:trPr>
          <w:trHeight w:val="253"/>
        </w:trPr>
        <w:tc>
          <w:tcPr>
            <w:tcW w:w="1040" w:type="dxa"/>
            <w:vAlign w:val="bottom"/>
          </w:tcPr>
          <w:p w14:paraId="2E656D1A" w14:textId="77777777" w:rsidR="00B529E7" w:rsidRDefault="00B529E7"/>
        </w:tc>
        <w:tc>
          <w:tcPr>
            <w:tcW w:w="1100" w:type="dxa"/>
            <w:vMerge w:val="restart"/>
            <w:vAlign w:val="bottom"/>
          </w:tcPr>
          <w:p w14:paraId="041754D7" w14:textId="77777777" w:rsidR="00B529E7" w:rsidRDefault="009277D4">
            <w:pPr>
              <w:jc w:val="center"/>
              <w:rPr>
                <w:sz w:val="20"/>
                <w:szCs w:val="20"/>
              </w:rPr>
            </w:pPr>
            <w:r>
              <w:rPr>
                <w:rFonts w:ascii="Times" w:eastAsia="Times" w:hAnsi="Times" w:cs="Times"/>
                <w:b/>
                <w:bCs/>
              </w:rPr>
              <w:t>Days in</w:t>
            </w:r>
          </w:p>
        </w:tc>
        <w:tc>
          <w:tcPr>
            <w:tcW w:w="1400" w:type="dxa"/>
            <w:vAlign w:val="bottom"/>
          </w:tcPr>
          <w:p w14:paraId="0E1E8025" w14:textId="77777777" w:rsidR="00B529E7" w:rsidRDefault="00B529E7"/>
        </w:tc>
        <w:tc>
          <w:tcPr>
            <w:tcW w:w="1100" w:type="dxa"/>
            <w:vAlign w:val="bottom"/>
          </w:tcPr>
          <w:p w14:paraId="4326BC38" w14:textId="77777777" w:rsidR="00B529E7" w:rsidRDefault="009277D4">
            <w:pPr>
              <w:jc w:val="center"/>
              <w:rPr>
                <w:sz w:val="20"/>
                <w:szCs w:val="20"/>
              </w:rPr>
            </w:pPr>
            <w:r>
              <w:rPr>
                <w:rFonts w:ascii="Times" w:eastAsia="Times" w:hAnsi="Times" w:cs="Times"/>
                <w:b/>
                <w:bCs/>
                <w:w w:val="98"/>
              </w:rPr>
              <w:t>TVC</w:t>
            </w:r>
          </w:p>
        </w:tc>
        <w:tc>
          <w:tcPr>
            <w:tcW w:w="1120" w:type="dxa"/>
            <w:vAlign w:val="bottom"/>
          </w:tcPr>
          <w:p w14:paraId="400F93B3" w14:textId="77777777" w:rsidR="00B529E7" w:rsidRDefault="009277D4">
            <w:pPr>
              <w:jc w:val="center"/>
              <w:rPr>
                <w:sz w:val="20"/>
                <w:szCs w:val="20"/>
              </w:rPr>
            </w:pPr>
            <w:r>
              <w:rPr>
                <w:rFonts w:ascii="Times" w:eastAsia="Times" w:hAnsi="Times" w:cs="Times"/>
                <w:b/>
                <w:bCs/>
                <w:w w:val="98"/>
              </w:rPr>
              <w:t>TVC</w:t>
            </w:r>
          </w:p>
        </w:tc>
        <w:tc>
          <w:tcPr>
            <w:tcW w:w="1220" w:type="dxa"/>
            <w:vMerge w:val="restart"/>
            <w:vAlign w:val="bottom"/>
          </w:tcPr>
          <w:p w14:paraId="30A20E53" w14:textId="77777777" w:rsidR="00B529E7" w:rsidRDefault="009277D4">
            <w:pPr>
              <w:jc w:val="center"/>
              <w:rPr>
                <w:sz w:val="20"/>
                <w:szCs w:val="20"/>
              </w:rPr>
            </w:pPr>
            <w:r>
              <w:rPr>
                <w:rFonts w:ascii="Times" w:eastAsia="Times" w:hAnsi="Times" w:cs="Times"/>
                <w:b/>
                <w:bCs/>
                <w:w w:val="99"/>
              </w:rPr>
              <w:t>Weight</w:t>
            </w:r>
          </w:p>
        </w:tc>
        <w:tc>
          <w:tcPr>
            <w:tcW w:w="1620" w:type="dxa"/>
            <w:vAlign w:val="bottom"/>
          </w:tcPr>
          <w:p w14:paraId="540C46E4" w14:textId="77777777" w:rsidR="00B529E7" w:rsidRDefault="009277D4">
            <w:pPr>
              <w:jc w:val="center"/>
              <w:rPr>
                <w:sz w:val="20"/>
                <w:szCs w:val="20"/>
              </w:rPr>
            </w:pPr>
            <w:r>
              <w:rPr>
                <w:rFonts w:ascii="Times" w:eastAsia="Times" w:hAnsi="Times" w:cs="Times"/>
                <w:b/>
                <w:bCs/>
              </w:rPr>
              <w:t>Biolayer @</w:t>
            </w:r>
          </w:p>
        </w:tc>
        <w:tc>
          <w:tcPr>
            <w:tcW w:w="1660" w:type="dxa"/>
            <w:vAlign w:val="bottom"/>
          </w:tcPr>
          <w:p w14:paraId="76087044" w14:textId="77777777" w:rsidR="00B529E7" w:rsidRDefault="009277D4">
            <w:pPr>
              <w:jc w:val="center"/>
              <w:rPr>
                <w:sz w:val="20"/>
                <w:szCs w:val="20"/>
              </w:rPr>
            </w:pPr>
            <w:r>
              <w:rPr>
                <w:rFonts w:ascii="Times" w:eastAsia="Times" w:hAnsi="Times" w:cs="Times"/>
                <w:b/>
                <w:bCs/>
              </w:rPr>
              <w:t>Biolayer @</w:t>
            </w:r>
          </w:p>
        </w:tc>
        <w:tc>
          <w:tcPr>
            <w:tcW w:w="0" w:type="dxa"/>
            <w:vAlign w:val="bottom"/>
          </w:tcPr>
          <w:p w14:paraId="3CC7DFEF" w14:textId="77777777" w:rsidR="00B529E7" w:rsidRDefault="00B529E7">
            <w:pPr>
              <w:rPr>
                <w:sz w:val="1"/>
                <w:szCs w:val="1"/>
              </w:rPr>
            </w:pPr>
          </w:p>
        </w:tc>
      </w:tr>
      <w:tr w:rsidR="00B529E7" w14:paraId="087A3DA5" w14:textId="77777777">
        <w:trPr>
          <w:trHeight w:val="125"/>
        </w:trPr>
        <w:tc>
          <w:tcPr>
            <w:tcW w:w="1040" w:type="dxa"/>
            <w:vMerge w:val="restart"/>
            <w:vAlign w:val="bottom"/>
          </w:tcPr>
          <w:p w14:paraId="5B59CA31" w14:textId="77777777" w:rsidR="00B529E7" w:rsidRDefault="009277D4">
            <w:pPr>
              <w:ind w:left="180"/>
              <w:rPr>
                <w:sz w:val="20"/>
                <w:szCs w:val="20"/>
              </w:rPr>
            </w:pPr>
            <w:r>
              <w:rPr>
                <w:rFonts w:ascii="Times" w:eastAsia="Times" w:hAnsi="Times" w:cs="Times"/>
                <w:b/>
                <w:bCs/>
              </w:rPr>
              <w:t>Section</w:t>
            </w:r>
          </w:p>
        </w:tc>
        <w:tc>
          <w:tcPr>
            <w:tcW w:w="1100" w:type="dxa"/>
            <w:vMerge/>
            <w:vAlign w:val="bottom"/>
          </w:tcPr>
          <w:p w14:paraId="1EAEA147" w14:textId="77777777" w:rsidR="00B529E7" w:rsidRDefault="00B529E7">
            <w:pPr>
              <w:rPr>
                <w:sz w:val="10"/>
                <w:szCs w:val="10"/>
              </w:rPr>
            </w:pPr>
          </w:p>
        </w:tc>
        <w:tc>
          <w:tcPr>
            <w:tcW w:w="1400" w:type="dxa"/>
            <w:vMerge w:val="restart"/>
            <w:vAlign w:val="bottom"/>
          </w:tcPr>
          <w:p w14:paraId="2C6DF4B7" w14:textId="77777777" w:rsidR="00B529E7" w:rsidRDefault="009277D4">
            <w:pPr>
              <w:jc w:val="center"/>
              <w:rPr>
                <w:sz w:val="20"/>
                <w:szCs w:val="20"/>
              </w:rPr>
            </w:pPr>
            <w:r>
              <w:rPr>
                <w:rFonts w:ascii="Times" w:eastAsia="Times" w:hAnsi="Times" w:cs="Times"/>
                <w:b/>
                <w:bCs/>
              </w:rPr>
              <w:t>Procedure</w:t>
            </w:r>
          </w:p>
        </w:tc>
        <w:tc>
          <w:tcPr>
            <w:tcW w:w="1100" w:type="dxa"/>
            <w:vMerge w:val="restart"/>
            <w:vAlign w:val="bottom"/>
          </w:tcPr>
          <w:p w14:paraId="1151D4BE" w14:textId="77777777" w:rsidR="00B529E7" w:rsidRDefault="009277D4">
            <w:pPr>
              <w:jc w:val="center"/>
              <w:rPr>
                <w:sz w:val="20"/>
                <w:szCs w:val="20"/>
              </w:rPr>
            </w:pPr>
            <w:r>
              <w:rPr>
                <w:rFonts w:ascii="Times" w:eastAsia="Times" w:hAnsi="Times" w:cs="Times"/>
                <w:b/>
                <w:bCs/>
              </w:rPr>
              <w:t>@37ºC</w:t>
            </w:r>
          </w:p>
        </w:tc>
        <w:tc>
          <w:tcPr>
            <w:tcW w:w="1120" w:type="dxa"/>
            <w:vMerge w:val="restart"/>
            <w:vAlign w:val="bottom"/>
          </w:tcPr>
          <w:p w14:paraId="0B5B42B6" w14:textId="77777777" w:rsidR="00B529E7" w:rsidRDefault="009277D4">
            <w:pPr>
              <w:jc w:val="center"/>
              <w:rPr>
                <w:sz w:val="20"/>
                <w:szCs w:val="20"/>
              </w:rPr>
            </w:pPr>
            <w:r>
              <w:rPr>
                <w:rFonts w:ascii="Times" w:eastAsia="Times" w:hAnsi="Times" w:cs="Times"/>
                <w:b/>
                <w:bCs/>
              </w:rPr>
              <w:t>@22ºC</w:t>
            </w:r>
          </w:p>
        </w:tc>
        <w:tc>
          <w:tcPr>
            <w:tcW w:w="1220" w:type="dxa"/>
            <w:vMerge/>
            <w:vAlign w:val="bottom"/>
          </w:tcPr>
          <w:p w14:paraId="471AF0BF" w14:textId="77777777" w:rsidR="00B529E7" w:rsidRDefault="00B529E7">
            <w:pPr>
              <w:rPr>
                <w:sz w:val="10"/>
                <w:szCs w:val="10"/>
              </w:rPr>
            </w:pPr>
          </w:p>
        </w:tc>
        <w:tc>
          <w:tcPr>
            <w:tcW w:w="1620" w:type="dxa"/>
            <w:vMerge w:val="restart"/>
            <w:vAlign w:val="bottom"/>
          </w:tcPr>
          <w:p w14:paraId="6F92A4CD" w14:textId="77777777" w:rsidR="00B529E7" w:rsidRDefault="009277D4">
            <w:pPr>
              <w:jc w:val="center"/>
              <w:rPr>
                <w:sz w:val="20"/>
                <w:szCs w:val="20"/>
              </w:rPr>
            </w:pPr>
            <w:r>
              <w:rPr>
                <w:rFonts w:ascii="Times" w:eastAsia="Times" w:hAnsi="Times" w:cs="Times"/>
                <w:b/>
                <w:bCs/>
                <w:w w:val="99"/>
              </w:rPr>
              <w:t>37ºC per</w:t>
            </w:r>
          </w:p>
        </w:tc>
        <w:tc>
          <w:tcPr>
            <w:tcW w:w="1660" w:type="dxa"/>
            <w:vMerge w:val="restart"/>
            <w:vAlign w:val="bottom"/>
          </w:tcPr>
          <w:p w14:paraId="67C94F5F" w14:textId="77777777" w:rsidR="00B529E7" w:rsidRDefault="009277D4">
            <w:pPr>
              <w:jc w:val="center"/>
              <w:rPr>
                <w:sz w:val="20"/>
                <w:szCs w:val="20"/>
              </w:rPr>
            </w:pPr>
            <w:r>
              <w:rPr>
                <w:rFonts w:ascii="Times" w:eastAsia="Times" w:hAnsi="Times" w:cs="Times"/>
                <w:b/>
                <w:bCs/>
                <w:w w:val="99"/>
              </w:rPr>
              <w:t>22ºC per</w:t>
            </w:r>
          </w:p>
        </w:tc>
        <w:tc>
          <w:tcPr>
            <w:tcW w:w="0" w:type="dxa"/>
            <w:vAlign w:val="bottom"/>
          </w:tcPr>
          <w:p w14:paraId="30F6D5F1" w14:textId="77777777" w:rsidR="00B529E7" w:rsidRDefault="00B529E7">
            <w:pPr>
              <w:rPr>
                <w:sz w:val="1"/>
                <w:szCs w:val="1"/>
              </w:rPr>
            </w:pPr>
          </w:p>
        </w:tc>
      </w:tr>
      <w:tr w:rsidR="00B529E7" w14:paraId="409218D0" w14:textId="77777777">
        <w:trPr>
          <w:trHeight w:val="128"/>
        </w:trPr>
        <w:tc>
          <w:tcPr>
            <w:tcW w:w="1040" w:type="dxa"/>
            <w:vMerge/>
            <w:vAlign w:val="bottom"/>
          </w:tcPr>
          <w:p w14:paraId="549B942B" w14:textId="77777777" w:rsidR="00B529E7" w:rsidRDefault="00B529E7">
            <w:pPr>
              <w:rPr>
                <w:sz w:val="11"/>
                <w:szCs w:val="11"/>
              </w:rPr>
            </w:pPr>
          </w:p>
        </w:tc>
        <w:tc>
          <w:tcPr>
            <w:tcW w:w="1100" w:type="dxa"/>
            <w:vMerge w:val="restart"/>
            <w:vAlign w:val="bottom"/>
          </w:tcPr>
          <w:p w14:paraId="6F901C6C" w14:textId="77777777" w:rsidR="00B529E7" w:rsidRDefault="009277D4">
            <w:pPr>
              <w:jc w:val="center"/>
              <w:rPr>
                <w:sz w:val="20"/>
                <w:szCs w:val="20"/>
              </w:rPr>
            </w:pPr>
            <w:r>
              <w:rPr>
                <w:rFonts w:ascii="Times" w:eastAsia="Times" w:hAnsi="Times" w:cs="Times"/>
                <w:b/>
                <w:bCs/>
              </w:rPr>
              <w:t>rig</w:t>
            </w:r>
          </w:p>
        </w:tc>
        <w:tc>
          <w:tcPr>
            <w:tcW w:w="1400" w:type="dxa"/>
            <w:vMerge/>
            <w:vAlign w:val="bottom"/>
          </w:tcPr>
          <w:p w14:paraId="069F3D2B" w14:textId="77777777" w:rsidR="00B529E7" w:rsidRDefault="00B529E7">
            <w:pPr>
              <w:rPr>
                <w:sz w:val="11"/>
                <w:szCs w:val="11"/>
              </w:rPr>
            </w:pPr>
          </w:p>
        </w:tc>
        <w:tc>
          <w:tcPr>
            <w:tcW w:w="1100" w:type="dxa"/>
            <w:vMerge/>
            <w:vAlign w:val="bottom"/>
          </w:tcPr>
          <w:p w14:paraId="25FA5DAF" w14:textId="77777777" w:rsidR="00B529E7" w:rsidRDefault="00B529E7">
            <w:pPr>
              <w:rPr>
                <w:sz w:val="11"/>
                <w:szCs w:val="11"/>
              </w:rPr>
            </w:pPr>
          </w:p>
        </w:tc>
        <w:tc>
          <w:tcPr>
            <w:tcW w:w="1120" w:type="dxa"/>
            <w:vMerge/>
            <w:vAlign w:val="bottom"/>
          </w:tcPr>
          <w:p w14:paraId="10E8CBDB" w14:textId="77777777" w:rsidR="00B529E7" w:rsidRDefault="00B529E7">
            <w:pPr>
              <w:rPr>
                <w:sz w:val="11"/>
                <w:szCs w:val="11"/>
              </w:rPr>
            </w:pPr>
          </w:p>
        </w:tc>
        <w:tc>
          <w:tcPr>
            <w:tcW w:w="1220" w:type="dxa"/>
            <w:vMerge w:val="restart"/>
            <w:vAlign w:val="bottom"/>
          </w:tcPr>
          <w:p w14:paraId="4DE15CC3" w14:textId="77777777" w:rsidR="00B529E7" w:rsidRDefault="009277D4">
            <w:pPr>
              <w:jc w:val="center"/>
              <w:rPr>
                <w:sz w:val="20"/>
                <w:szCs w:val="20"/>
              </w:rPr>
            </w:pPr>
            <w:r>
              <w:rPr>
                <w:rFonts w:ascii="Times" w:eastAsia="Times" w:hAnsi="Times" w:cs="Times"/>
                <w:b/>
                <w:bCs/>
                <w:w w:val="98"/>
              </w:rPr>
              <w:t>grams</w:t>
            </w:r>
          </w:p>
        </w:tc>
        <w:tc>
          <w:tcPr>
            <w:tcW w:w="1620" w:type="dxa"/>
            <w:vMerge/>
            <w:vAlign w:val="bottom"/>
          </w:tcPr>
          <w:p w14:paraId="59B07443" w14:textId="77777777" w:rsidR="00B529E7" w:rsidRDefault="00B529E7">
            <w:pPr>
              <w:rPr>
                <w:sz w:val="11"/>
                <w:szCs w:val="11"/>
              </w:rPr>
            </w:pPr>
          </w:p>
        </w:tc>
        <w:tc>
          <w:tcPr>
            <w:tcW w:w="1660" w:type="dxa"/>
            <w:vMerge/>
            <w:vAlign w:val="bottom"/>
          </w:tcPr>
          <w:p w14:paraId="61691CDB" w14:textId="77777777" w:rsidR="00B529E7" w:rsidRDefault="00B529E7">
            <w:pPr>
              <w:rPr>
                <w:sz w:val="11"/>
                <w:szCs w:val="11"/>
              </w:rPr>
            </w:pPr>
          </w:p>
        </w:tc>
        <w:tc>
          <w:tcPr>
            <w:tcW w:w="0" w:type="dxa"/>
            <w:vAlign w:val="bottom"/>
          </w:tcPr>
          <w:p w14:paraId="1884FAB1" w14:textId="77777777" w:rsidR="00B529E7" w:rsidRDefault="00B529E7">
            <w:pPr>
              <w:rPr>
                <w:sz w:val="1"/>
                <w:szCs w:val="1"/>
              </w:rPr>
            </w:pPr>
          </w:p>
        </w:tc>
      </w:tr>
      <w:tr w:rsidR="00B529E7" w14:paraId="1C5646BE" w14:textId="77777777">
        <w:trPr>
          <w:trHeight w:val="252"/>
        </w:trPr>
        <w:tc>
          <w:tcPr>
            <w:tcW w:w="1040" w:type="dxa"/>
            <w:tcBorders>
              <w:bottom w:val="single" w:sz="8" w:space="0" w:color="auto"/>
            </w:tcBorders>
            <w:vAlign w:val="bottom"/>
          </w:tcPr>
          <w:p w14:paraId="3FCECC76" w14:textId="77777777" w:rsidR="00B529E7" w:rsidRDefault="00B529E7">
            <w:pPr>
              <w:rPr>
                <w:sz w:val="21"/>
                <w:szCs w:val="21"/>
              </w:rPr>
            </w:pPr>
          </w:p>
        </w:tc>
        <w:tc>
          <w:tcPr>
            <w:tcW w:w="1100" w:type="dxa"/>
            <w:vMerge/>
            <w:tcBorders>
              <w:bottom w:val="single" w:sz="8" w:space="0" w:color="auto"/>
            </w:tcBorders>
            <w:vAlign w:val="bottom"/>
          </w:tcPr>
          <w:p w14:paraId="7B86B018" w14:textId="77777777" w:rsidR="00B529E7" w:rsidRDefault="00B529E7">
            <w:pPr>
              <w:rPr>
                <w:sz w:val="21"/>
                <w:szCs w:val="21"/>
              </w:rPr>
            </w:pPr>
          </w:p>
        </w:tc>
        <w:tc>
          <w:tcPr>
            <w:tcW w:w="1400" w:type="dxa"/>
            <w:tcBorders>
              <w:bottom w:val="single" w:sz="8" w:space="0" w:color="auto"/>
            </w:tcBorders>
            <w:vAlign w:val="bottom"/>
          </w:tcPr>
          <w:p w14:paraId="791E71C4" w14:textId="77777777" w:rsidR="00B529E7" w:rsidRDefault="00B529E7">
            <w:pPr>
              <w:rPr>
                <w:sz w:val="21"/>
                <w:szCs w:val="21"/>
              </w:rPr>
            </w:pPr>
          </w:p>
        </w:tc>
        <w:tc>
          <w:tcPr>
            <w:tcW w:w="1100" w:type="dxa"/>
            <w:tcBorders>
              <w:bottom w:val="single" w:sz="8" w:space="0" w:color="auto"/>
            </w:tcBorders>
            <w:vAlign w:val="bottom"/>
          </w:tcPr>
          <w:p w14:paraId="1FFF5F85" w14:textId="77777777" w:rsidR="00B529E7" w:rsidRDefault="009277D4">
            <w:pPr>
              <w:spacing w:line="251" w:lineRule="exact"/>
              <w:jc w:val="center"/>
              <w:rPr>
                <w:sz w:val="20"/>
                <w:szCs w:val="20"/>
              </w:rPr>
            </w:pPr>
            <w:r>
              <w:rPr>
                <w:rFonts w:ascii="Times" w:eastAsia="Times" w:hAnsi="Times" w:cs="Times"/>
                <w:b/>
                <w:bCs/>
              </w:rPr>
              <w:t>cfu/ml</w:t>
            </w:r>
          </w:p>
        </w:tc>
        <w:tc>
          <w:tcPr>
            <w:tcW w:w="1120" w:type="dxa"/>
            <w:tcBorders>
              <w:bottom w:val="single" w:sz="8" w:space="0" w:color="auto"/>
            </w:tcBorders>
            <w:vAlign w:val="bottom"/>
          </w:tcPr>
          <w:p w14:paraId="230039C6" w14:textId="77777777" w:rsidR="00B529E7" w:rsidRDefault="009277D4">
            <w:pPr>
              <w:spacing w:line="251" w:lineRule="exact"/>
              <w:jc w:val="center"/>
              <w:rPr>
                <w:sz w:val="20"/>
                <w:szCs w:val="20"/>
              </w:rPr>
            </w:pPr>
            <w:r>
              <w:rPr>
                <w:rFonts w:ascii="Times" w:eastAsia="Times" w:hAnsi="Times" w:cs="Times"/>
                <w:b/>
                <w:bCs/>
              </w:rPr>
              <w:t>cfu/ml</w:t>
            </w:r>
          </w:p>
        </w:tc>
        <w:tc>
          <w:tcPr>
            <w:tcW w:w="1220" w:type="dxa"/>
            <w:vMerge/>
            <w:tcBorders>
              <w:bottom w:val="single" w:sz="8" w:space="0" w:color="auto"/>
            </w:tcBorders>
            <w:vAlign w:val="bottom"/>
          </w:tcPr>
          <w:p w14:paraId="5AB52D35" w14:textId="77777777" w:rsidR="00B529E7" w:rsidRDefault="00B529E7">
            <w:pPr>
              <w:rPr>
                <w:sz w:val="21"/>
                <w:szCs w:val="21"/>
              </w:rPr>
            </w:pPr>
          </w:p>
        </w:tc>
        <w:tc>
          <w:tcPr>
            <w:tcW w:w="1620" w:type="dxa"/>
            <w:tcBorders>
              <w:bottom w:val="single" w:sz="8" w:space="0" w:color="auto"/>
            </w:tcBorders>
            <w:vAlign w:val="bottom"/>
          </w:tcPr>
          <w:p w14:paraId="739420A5" w14:textId="77777777" w:rsidR="00B529E7" w:rsidRDefault="009277D4">
            <w:pPr>
              <w:spacing w:line="251" w:lineRule="exact"/>
              <w:jc w:val="center"/>
              <w:rPr>
                <w:sz w:val="20"/>
                <w:szCs w:val="20"/>
              </w:rPr>
            </w:pPr>
            <w:r>
              <w:rPr>
                <w:rFonts w:ascii="Times" w:eastAsia="Times" w:hAnsi="Times" w:cs="Times"/>
                <w:b/>
                <w:bCs/>
                <w:w w:val="96"/>
              </w:rPr>
              <w:t>mm</w:t>
            </w:r>
            <w:r>
              <w:rPr>
                <w:rFonts w:ascii="Times" w:eastAsia="Times" w:hAnsi="Times" w:cs="Times"/>
                <w:b/>
                <w:bCs/>
                <w:w w:val="96"/>
                <w:sz w:val="27"/>
                <w:szCs w:val="27"/>
                <w:vertAlign w:val="superscript"/>
              </w:rPr>
              <w:t>2</w:t>
            </w:r>
          </w:p>
        </w:tc>
        <w:tc>
          <w:tcPr>
            <w:tcW w:w="1660" w:type="dxa"/>
            <w:tcBorders>
              <w:bottom w:val="single" w:sz="8" w:space="0" w:color="auto"/>
            </w:tcBorders>
            <w:vAlign w:val="bottom"/>
          </w:tcPr>
          <w:p w14:paraId="14B54458" w14:textId="77777777" w:rsidR="00B529E7" w:rsidRDefault="009277D4">
            <w:pPr>
              <w:spacing w:line="251" w:lineRule="exact"/>
              <w:jc w:val="center"/>
              <w:rPr>
                <w:sz w:val="20"/>
                <w:szCs w:val="20"/>
              </w:rPr>
            </w:pPr>
            <w:r>
              <w:rPr>
                <w:rFonts w:ascii="Times" w:eastAsia="Times" w:hAnsi="Times" w:cs="Times"/>
                <w:b/>
                <w:bCs/>
                <w:w w:val="96"/>
              </w:rPr>
              <w:t>mm</w:t>
            </w:r>
            <w:r>
              <w:rPr>
                <w:rFonts w:ascii="Times" w:eastAsia="Times" w:hAnsi="Times" w:cs="Times"/>
                <w:b/>
                <w:bCs/>
                <w:w w:val="96"/>
                <w:sz w:val="27"/>
                <w:szCs w:val="27"/>
                <w:vertAlign w:val="superscript"/>
              </w:rPr>
              <w:t>2</w:t>
            </w:r>
          </w:p>
        </w:tc>
        <w:tc>
          <w:tcPr>
            <w:tcW w:w="0" w:type="dxa"/>
            <w:vAlign w:val="bottom"/>
          </w:tcPr>
          <w:p w14:paraId="090B94C0" w14:textId="77777777" w:rsidR="00B529E7" w:rsidRDefault="00B529E7">
            <w:pPr>
              <w:rPr>
                <w:sz w:val="1"/>
                <w:szCs w:val="1"/>
              </w:rPr>
            </w:pPr>
          </w:p>
        </w:tc>
      </w:tr>
      <w:tr w:rsidR="00B529E7" w14:paraId="21AD54A6" w14:textId="77777777">
        <w:trPr>
          <w:trHeight w:val="243"/>
        </w:trPr>
        <w:tc>
          <w:tcPr>
            <w:tcW w:w="1040" w:type="dxa"/>
            <w:vAlign w:val="bottom"/>
          </w:tcPr>
          <w:p w14:paraId="34E4BB52" w14:textId="77777777" w:rsidR="00B529E7" w:rsidRDefault="009277D4">
            <w:pPr>
              <w:spacing w:line="243" w:lineRule="exact"/>
              <w:jc w:val="center"/>
              <w:rPr>
                <w:sz w:val="20"/>
                <w:szCs w:val="20"/>
              </w:rPr>
            </w:pPr>
            <w:r>
              <w:rPr>
                <w:rFonts w:ascii="Times" w:eastAsia="Times" w:hAnsi="Times" w:cs="Times"/>
              </w:rPr>
              <w:t>1</w:t>
            </w:r>
          </w:p>
        </w:tc>
        <w:tc>
          <w:tcPr>
            <w:tcW w:w="1100" w:type="dxa"/>
            <w:vAlign w:val="bottom"/>
          </w:tcPr>
          <w:p w14:paraId="45F2F987" w14:textId="77777777" w:rsidR="00B529E7" w:rsidRDefault="009277D4">
            <w:pPr>
              <w:spacing w:line="243" w:lineRule="exact"/>
              <w:jc w:val="center"/>
              <w:rPr>
                <w:sz w:val="20"/>
                <w:szCs w:val="20"/>
              </w:rPr>
            </w:pPr>
            <w:r>
              <w:rPr>
                <w:rFonts w:ascii="Times" w:eastAsia="Times" w:hAnsi="Times" w:cs="Times"/>
                <w:w w:val="99"/>
              </w:rPr>
              <w:t>19</w:t>
            </w:r>
          </w:p>
        </w:tc>
        <w:tc>
          <w:tcPr>
            <w:tcW w:w="1400" w:type="dxa"/>
            <w:vAlign w:val="bottom"/>
          </w:tcPr>
          <w:p w14:paraId="155B877D" w14:textId="77777777" w:rsidR="00B529E7" w:rsidRDefault="009277D4">
            <w:pPr>
              <w:spacing w:line="243" w:lineRule="exact"/>
              <w:jc w:val="center"/>
              <w:rPr>
                <w:sz w:val="20"/>
                <w:szCs w:val="20"/>
              </w:rPr>
            </w:pPr>
            <w:r>
              <w:rPr>
                <w:rFonts w:ascii="Times" w:eastAsia="Times" w:hAnsi="Times" w:cs="Times"/>
                <w:w w:val="98"/>
              </w:rPr>
              <w:t>Shaken</w:t>
            </w:r>
          </w:p>
        </w:tc>
        <w:tc>
          <w:tcPr>
            <w:tcW w:w="1100" w:type="dxa"/>
            <w:vAlign w:val="bottom"/>
          </w:tcPr>
          <w:p w14:paraId="736978E9" w14:textId="77777777" w:rsidR="00B529E7" w:rsidRDefault="009277D4">
            <w:pPr>
              <w:spacing w:line="243" w:lineRule="exact"/>
              <w:jc w:val="center"/>
              <w:rPr>
                <w:sz w:val="20"/>
                <w:szCs w:val="20"/>
              </w:rPr>
            </w:pPr>
            <w:r>
              <w:rPr>
                <w:rFonts w:ascii="Times" w:eastAsia="Times" w:hAnsi="Times" w:cs="Times"/>
              </w:rPr>
              <w:t>0</w:t>
            </w:r>
          </w:p>
        </w:tc>
        <w:tc>
          <w:tcPr>
            <w:tcW w:w="1120" w:type="dxa"/>
            <w:vAlign w:val="bottom"/>
          </w:tcPr>
          <w:p w14:paraId="30506CD2" w14:textId="77777777" w:rsidR="00B529E7" w:rsidRDefault="009277D4">
            <w:pPr>
              <w:spacing w:line="243" w:lineRule="exact"/>
              <w:jc w:val="center"/>
              <w:rPr>
                <w:sz w:val="20"/>
                <w:szCs w:val="20"/>
              </w:rPr>
            </w:pPr>
            <w:r>
              <w:rPr>
                <w:rFonts w:ascii="Times" w:eastAsia="Times" w:hAnsi="Times" w:cs="Times"/>
              </w:rPr>
              <w:t>0</w:t>
            </w:r>
          </w:p>
        </w:tc>
        <w:tc>
          <w:tcPr>
            <w:tcW w:w="1220" w:type="dxa"/>
            <w:vAlign w:val="bottom"/>
          </w:tcPr>
          <w:p w14:paraId="186B769A" w14:textId="77777777" w:rsidR="00B529E7" w:rsidRDefault="009277D4">
            <w:pPr>
              <w:spacing w:line="243" w:lineRule="exact"/>
              <w:jc w:val="center"/>
              <w:rPr>
                <w:sz w:val="20"/>
                <w:szCs w:val="20"/>
              </w:rPr>
            </w:pPr>
            <w:r>
              <w:rPr>
                <w:rFonts w:ascii="Times" w:eastAsia="Times" w:hAnsi="Times" w:cs="Times"/>
                <w:w w:val="90"/>
              </w:rPr>
              <w:t>0</w:t>
            </w:r>
          </w:p>
        </w:tc>
        <w:tc>
          <w:tcPr>
            <w:tcW w:w="1620" w:type="dxa"/>
            <w:vAlign w:val="bottom"/>
          </w:tcPr>
          <w:p w14:paraId="6DB1C244" w14:textId="77777777" w:rsidR="00B529E7" w:rsidRDefault="009277D4">
            <w:pPr>
              <w:spacing w:line="243" w:lineRule="exact"/>
              <w:jc w:val="center"/>
              <w:rPr>
                <w:sz w:val="20"/>
                <w:szCs w:val="20"/>
              </w:rPr>
            </w:pPr>
            <w:r>
              <w:rPr>
                <w:rFonts w:ascii="Times" w:eastAsia="Times" w:hAnsi="Times" w:cs="Times"/>
                <w:w w:val="90"/>
              </w:rPr>
              <w:t>0</w:t>
            </w:r>
          </w:p>
        </w:tc>
        <w:tc>
          <w:tcPr>
            <w:tcW w:w="1660" w:type="dxa"/>
            <w:vAlign w:val="bottom"/>
          </w:tcPr>
          <w:p w14:paraId="5776A01D" w14:textId="77777777" w:rsidR="00B529E7" w:rsidRDefault="009277D4">
            <w:pPr>
              <w:spacing w:line="243" w:lineRule="exact"/>
              <w:jc w:val="center"/>
              <w:rPr>
                <w:sz w:val="20"/>
                <w:szCs w:val="20"/>
              </w:rPr>
            </w:pPr>
            <w:r>
              <w:rPr>
                <w:rFonts w:ascii="Times" w:eastAsia="Times" w:hAnsi="Times" w:cs="Times"/>
                <w:w w:val="90"/>
              </w:rPr>
              <w:t>0</w:t>
            </w:r>
          </w:p>
        </w:tc>
        <w:tc>
          <w:tcPr>
            <w:tcW w:w="0" w:type="dxa"/>
            <w:vAlign w:val="bottom"/>
          </w:tcPr>
          <w:p w14:paraId="7CE96AA6" w14:textId="77777777" w:rsidR="00B529E7" w:rsidRDefault="00B529E7">
            <w:pPr>
              <w:rPr>
                <w:sz w:val="1"/>
                <w:szCs w:val="1"/>
              </w:rPr>
            </w:pPr>
          </w:p>
        </w:tc>
      </w:tr>
      <w:tr w:rsidR="00B529E7" w14:paraId="200E5EF9" w14:textId="77777777">
        <w:trPr>
          <w:trHeight w:val="252"/>
        </w:trPr>
        <w:tc>
          <w:tcPr>
            <w:tcW w:w="1040" w:type="dxa"/>
            <w:vAlign w:val="bottom"/>
          </w:tcPr>
          <w:p w14:paraId="11951EFA" w14:textId="77777777" w:rsidR="00B529E7" w:rsidRDefault="009277D4">
            <w:pPr>
              <w:jc w:val="center"/>
              <w:rPr>
                <w:sz w:val="20"/>
                <w:szCs w:val="20"/>
              </w:rPr>
            </w:pPr>
            <w:r>
              <w:rPr>
                <w:rFonts w:ascii="Times" w:eastAsia="Times" w:hAnsi="Times" w:cs="Times"/>
              </w:rPr>
              <w:t>2</w:t>
            </w:r>
          </w:p>
        </w:tc>
        <w:tc>
          <w:tcPr>
            <w:tcW w:w="1100" w:type="dxa"/>
            <w:vAlign w:val="bottom"/>
          </w:tcPr>
          <w:p w14:paraId="20D218EA" w14:textId="77777777" w:rsidR="00B529E7" w:rsidRDefault="009277D4">
            <w:pPr>
              <w:jc w:val="center"/>
              <w:rPr>
                <w:sz w:val="20"/>
                <w:szCs w:val="20"/>
              </w:rPr>
            </w:pPr>
            <w:r>
              <w:rPr>
                <w:rFonts w:ascii="Times" w:eastAsia="Times" w:hAnsi="Times" w:cs="Times"/>
                <w:w w:val="99"/>
              </w:rPr>
              <w:t>27</w:t>
            </w:r>
          </w:p>
        </w:tc>
        <w:tc>
          <w:tcPr>
            <w:tcW w:w="1400" w:type="dxa"/>
            <w:vAlign w:val="bottom"/>
          </w:tcPr>
          <w:p w14:paraId="37129669" w14:textId="77777777" w:rsidR="00B529E7" w:rsidRDefault="009277D4">
            <w:pPr>
              <w:jc w:val="center"/>
              <w:rPr>
                <w:sz w:val="20"/>
                <w:szCs w:val="20"/>
              </w:rPr>
            </w:pPr>
            <w:r>
              <w:rPr>
                <w:rFonts w:ascii="Times" w:eastAsia="Times" w:hAnsi="Times" w:cs="Times"/>
                <w:w w:val="98"/>
              </w:rPr>
              <w:t>Shaken</w:t>
            </w:r>
          </w:p>
        </w:tc>
        <w:tc>
          <w:tcPr>
            <w:tcW w:w="1100" w:type="dxa"/>
            <w:vAlign w:val="bottom"/>
          </w:tcPr>
          <w:p w14:paraId="5F2105F8" w14:textId="77777777" w:rsidR="00B529E7" w:rsidRDefault="009277D4">
            <w:pPr>
              <w:jc w:val="center"/>
              <w:rPr>
                <w:sz w:val="20"/>
                <w:szCs w:val="20"/>
              </w:rPr>
            </w:pPr>
            <w:r>
              <w:rPr>
                <w:rFonts w:ascii="Times" w:eastAsia="Times" w:hAnsi="Times" w:cs="Times"/>
              </w:rPr>
              <w:t>0</w:t>
            </w:r>
          </w:p>
        </w:tc>
        <w:tc>
          <w:tcPr>
            <w:tcW w:w="1120" w:type="dxa"/>
            <w:vAlign w:val="bottom"/>
          </w:tcPr>
          <w:p w14:paraId="10EEF468" w14:textId="77777777" w:rsidR="00B529E7" w:rsidRDefault="009277D4">
            <w:pPr>
              <w:jc w:val="center"/>
              <w:rPr>
                <w:sz w:val="20"/>
                <w:szCs w:val="20"/>
              </w:rPr>
            </w:pPr>
            <w:r>
              <w:rPr>
                <w:rFonts w:ascii="Times" w:eastAsia="Times" w:hAnsi="Times" w:cs="Times"/>
              </w:rPr>
              <w:t>0</w:t>
            </w:r>
          </w:p>
        </w:tc>
        <w:tc>
          <w:tcPr>
            <w:tcW w:w="1220" w:type="dxa"/>
            <w:vAlign w:val="bottom"/>
          </w:tcPr>
          <w:p w14:paraId="3A22F02E" w14:textId="77777777" w:rsidR="00B529E7" w:rsidRDefault="009277D4">
            <w:pPr>
              <w:jc w:val="center"/>
              <w:rPr>
                <w:sz w:val="20"/>
                <w:szCs w:val="20"/>
              </w:rPr>
            </w:pPr>
            <w:r>
              <w:rPr>
                <w:rFonts w:ascii="Times" w:eastAsia="Times" w:hAnsi="Times" w:cs="Times"/>
                <w:w w:val="90"/>
              </w:rPr>
              <w:t>0</w:t>
            </w:r>
          </w:p>
        </w:tc>
        <w:tc>
          <w:tcPr>
            <w:tcW w:w="1620" w:type="dxa"/>
            <w:vAlign w:val="bottom"/>
          </w:tcPr>
          <w:p w14:paraId="6964E99A" w14:textId="77777777" w:rsidR="00B529E7" w:rsidRDefault="009277D4">
            <w:pPr>
              <w:jc w:val="center"/>
              <w:rPr>
                <w:sz w:val="20"/>
                <w:szCs w:val="20"/>
              </w:rPr>
            </w:pPr>
            <w:r>
              <w:rPr>
                <w:rFonts w:ascii="Times" w:eastAsia="Times" w:hAnsi="Times" w:cs="Times"/>
                <w:w w:val="90"/>
              </w:rPr>
              <w:t>0</w:t>
            </w:r>
          </w:p>
        </w:tc>
        <w:tc>
          <w:tcPr>
            <w:tcW w:w="1660" w:type="dxa"/>
            <w:vAlign w:val="bottom"/>
          </w:tcPr>
          <w:p w14:paraId="5F62B16E" w14:textId="77777777" w:rsidR="00B529E7" w:rsidRDefault="009277D4">
            <w:pPr>
              <w:jc w:val="center"/>
              <w:rPr>
                <w:sz w:val="20"/>
                <w:szCs w:val="20"/>
              </w:rPr>
            </w:pPr>
            <w:r>
              <w:rPr>
                <w:rFonts w:ascii="Times" w:eastAsia="Times" w:hAnsi="Times" w:cs="Times"/>
                <w:w w:val="90"/>
              </w:rPr>
              <w:t>0</w:t>
            </w:r>
          </w:p>
        </w:tc>
        <w:tc>
          <w:tcPr>
            <w:tcW w:w="0" w:type="dxa"/>
            <w:vAlign w:val="bottom"/>
          </w:tcPr>
          <w:p w14:paraId="683DA5CC" w14:textId="77777777" w:rsidR="00B529E7" w:rsidRDefault="00B529E7">
            <w:pPr>
              <w:rPr>
                <w:sz w:val="1"/>
                <w:szCs w:val="1"/>
              </w:rPr>
            </w:pPr>
          </w:p>
        </w:tc>
      </w:tr>
      <w:tr w:rsidR="00B529E7" w14:paraId="2C7476AC" w14:textId="77777777">
        <w:trPr>
          <w:trHeight w:val="254"/>
        </w:trPr>
        <w:tc>
          <w:tcPr>
            <w:tcW w:w="1040" w:type="dxa"/>
            <w:vAlign w:val="bottom"/>
          </w:tcPr>
          <w:p w14:paraId="625E4475" w14:textId="77777777" w:rsidR="00B529E7" w:rsidRDefault="009277D4">
            <w:pPr>
              <w:jc w:val="center"/>
              <w:rPr>
                <w:sz w:val="20"/>
                <w:szCs w:val="20"/>
              </w:rPr>
            </w:pPr>
            <w:r>
              <w:rPr>
                <w:rFonts w:ascii="Times" w:eastAsia="Times" w:hAnsi="Times" w:cs="Times"/>
              </w:rPr>
              <w:t>3</w:t>
            </w:r>
          </w:p>
        </w:tc>
        <w:tc>
          <w:tcPr>
            <w:tcW w:w="1100" w:type="dxa"/>
            <w:vAlign w:val="bottom"/>
          </w:tcPr>
          <w:p w14:paraId="557519B7" w14:textId="77777777" w:rsidR="00B529E7" w:rsidRDefault="009277D4">
            <w:pPr>
              <w:jc w:val="center"/>
              <w:rPr>
                <w:sz w:val="20"/>
                <w:szCs w:val="20"/>
              </w:rPr>
            </w:pPr>
            <w:r>
              <w:rPr>
                <w:rFonts w:ascii="Times" w:eastAsia="Times" w:hAnsi="Times" w:cs="Times"/>
                <w:w w:val="99"/>
              </w:rPr>
              <w:t>70</w:t>
            </w:r>
          </w:p>
        </w:tc>
        <w:tc>
          <w:tcPr>
            <w:tcW w:w="1400" w:type="dxa"/>
            <w:vAlign w:val="bottom"/>
          </w:tcPr>
          <w:p w14:paraId="086859D3" w14:textId="77777777" w:rsidR="00B529E7" w:rsidRDefault="009277D4">
            <w:pPr>
              <w:jc w:val="center"/>
              <w:rPr>
                <w:sz w:val="20"/>
                <w:szCs w:val="20"/>
              </w:rPr>
            </w:pPr>
            <w:r>
              <w:rPr>
                <w:rFonts w:ascii="Times" w:eastAsia="Times" w:hAnsi="Times" w:cs="Times"/>
                <w:w w:val="98"/>
              </w:rPr>
              <w:t>Shaken</w:t>
            </w:r>
          </w:p>
        </w:tc>
        <w:tc>
          <w:tcPr>
            <w:tcW w:w="1100" w:type="dxa"/>
            <w:vAlign w:val="bottom"/>
          </w:tcPr>
          <w:p w14:paraId="264AAD0D" w14:textId="77777777" w:rsidR="00B529E7" w:rsidRDefault="009277D4">
            <w:pPr>
              <w:jc w:val="center"/>
              <w:rPr>
                <w:sz w:val="20"/>
                <w:szCs w:val="20"/>
              </w:rPr>
            </w:pPr>
            <w:r>
              <w:rPr>
                <w:rFonts w:ascii="Times" w:eastAsia="Times" w:hAnsi="Times" w:cs="Times"/>
                <w:w w:val="99"/>
              </w:rPr>
              <w:t>10</w:t>
            </w:r>
          </w:p>
        </w:tc>
        <w:tc>
          <w:tcPr>
            <w:tcW w:w="1120" w:type="dxa"/>
            <w:vAlign w:val="bottom"/>
          </w:tcPr>
          <w:p w14:paraId="19DD8472" w14:textId="77777777" w:rsidR="00B529E7" w:rsidRDefault="009277D4">
            <w:pPr>
              <w:jc w:val="center"/>
              <w:rPr>
                <w:sz w:val="20"/>
                <w:szCs w:val="20"/>
              </w:rPr>
            </w:pPr>
            <w:r>
              <w:rPr>
                <w:rFonts w:ascii="Times" w:eastAsia="Times" w:hAnsi="Times" w:cs="Times"/>
              </w:rPr>
              <w:t>6</w:t>
            </w:r>
          </w:p>
        </w:tc>
        <w:tc>
          <w:tcPr>
            <w:tcW w:w="1220" w:type="dxa"/>
            <w:vAlign w:val="bottom"/>
          </w:tcPr>
          <w:p w14:paraId="622ED025" w14:textId="77777777" w:rsidR="00B529E7" w:rsidRDefault="009277D4">
            <w:pPr>
              <w:jc w:val="center"/>
              <w:rPr>
                <w:sz w:val="20"/>
                <w:szCs w:val="20"/>
              </w:rPr>
            </w:pPr>
            <w:r>
              <w:rPr>
                <w:rFonts w:ascii="Times" w:eastAsia="Times" w:hAnsi="Times" w:cs="Times"/>
                <w:w w:val="90"/>
              </w:rPr>
              <w:t>0</w:t>
            </w:r>
          </w:p>
        </w:tc>
        <w:tc>
          <w:tcPr>
            <w:tcW w:w="1620" w:type="dxa"/>
            <w:vAlign w:val="bottom"/>
          </w:tcPr>
          <w:p w14:paraId="38F40744" w14:textId="77777777" w:rsidR="00B529E7" w:rsidRDefault="009277D4">
            <w:pPr>
              <w:jc w:val="center"/>
              <w:rPr>
                <w:sz w:val="20"/>
                <w:szCs w:val="20"/>
              </w:rPr>
            </w:pPr>
            <w:r>
              <w:rPr>
                <w:rFonts w:ascii="Times" w:eastAsia="Times" w:hAnsi="Times" w:cs="Times"/>
              </w:rPr>
              <w:t>0.7</w:t>
            </w:r>
          </w:p>
        </w:tc>
        <w:tc>
          <w:tcPr>
            <w:tcW w:w="1660" w:type="dxa"/>
            <w:vAlign w:val="bottom"/>
          </w:tcPr>
          <w:p w14:paraId="04C77DCB" w14:textId="77777777" w:rsidR="00B529E7" w:rsidRDefault="009277D4">
            <w:pPr>
              <w:jc w:val="center"/>
              <w:rPr>
                <w:sz w:val="20"/>
                <w:szCs w:val="20"/>
              </w:rPr>
            </w:pPr>
            <w:r>
              <w:rPr>
                <w:rFonts w:ascii="Times" w:eastAsia="Times" w:hAnsi="Times" w:cs="Times"/>
              </w:rPr>
              <w:t>0.4</w:t>
            </w:r>
          </w:p>
        </w:tc>
        <w:tc>
          <w:tcPr>
            <w:tcW w:w="0" w:type="dxa"/>
            <w:vAlign w:val="bottom"/>
          </w:tcPr>
          <w:p w14:paraId="74319029" w14:textId="77777777" w:rsidR="00B529E7" w:rsidRDefault="00B529E7">
            <w:pPr>
              <w:rPr>
                <w:sz w:val="1"/>
                <w:szCs w:val="1"/>
              </w:rPr>
            </w:pPr>
          </w:p>
        </w:tc>
      </w:tr>
      <w:tr w:rsidR="00B529E7" w14:paraId="357B6484" w14:textId="77777777">
        <w:trPr>
          <w:trHeight w:val="252"/>
        </w:trPr>
        <w:tc>
          <w:tcPr>
            <w:tcW w:w="1040" w:type="dxa"/>
            <w:vAlign w:val="bottom"/>
          </w:tcPr>
          <w:p w14:paraId="0AF96F0B" w14:textId="77777777" w:rsidR="00B529E7" w:rsidRDefault="009277D4">
            <w:pPr>
              <w:jc w:val="center"/>
              <w:rPr>
                <w:sz w:val="20"/>
                <w:szCs w:val="20"/>
              </w:rPr>
            </w:pPr>
            <w:r>
              <w:rPr>
                <w:rFonts w:ascii="Times" w:eastAsia="Times" w:hAnsi="Times" w:cs="Times"/>
              </w:rPr>
              <w:t>4</w:t>
            </w:r>
          </w:p>
        </w:tc>
        <w:tc>
          <w:tcPr>
            <w:tcW w:w="1100" w:type="dxa"/>
            <w:vAlign w:val="bottom"/>
          </w:tcPr>
          <w:p w14:paraId="1E25A236" w14:textId="77777777" w:rsidR="00B529E7" w:rsidRDefault="009277D4">
            <w:pPr>
              <w:jc w:val="center"/>
              <w:rPr>
                <w:sz w:val="20"/>
                <w:szCs w:val="20"/>
              </w:rPr>
            </w:pPr>
            <w:r>
              <w:rPr>
                <w:rFonts w:ascii="Times" w:eastAsia="Times" w:hAnsi="Times" w:cs="Times"/>
                <w:w w:val="99"/>
              </w:rPr>
              <w:t>80</w:t>
            </w:r>
          </w:p>
        </w:tc>
        <w:tc>
          <w:tcPr>
            <w:tcW w:w="1400" w:type="dxa"/>
            <w:vAlign w:val="bottom"/>
          </w:tcPr>
          <w:p w14:paraId="24CCA159" w14:textId="77777777" w:rsidR="00B529E7" w:rsidRDefault="009277D4">
            <w:pPr>
              <w:jc w:val="center"/>
              <w:rPr>
                <w:sz w:val="20"/>
                <w:szCs w:val="20"/>
              </w:rPr>
            </w:pPr>
            <w:r>
              <w:rPr>
                <w:rFonts w:ascii="Times" w:eastAsia="Times" w:hAnsi="Times" w:cs="Times"/>
                <w:w w:val="98"/>
              </w:rPr>
              <w:t>Shaken</w:t>
            </w:r>
          </w:p>
        </w:tc>
        <w:tc>
          <w:tcPr>
            <w:tcW w:w="1100" w:type="dxa"/>
            <w:vAlign w:val="bottom"/>
          </w:tcPr>
          <w:p w14:paraId="5956A1DB" w14:textId="77777777" w:rsidR="00B529E7" w:rsidRDefault="009277D4">
            <w:pPr>
              <w:jc w:val="center"/>
              <w:rPr>
                <w:sz w:val="20"/>
                <w:szCs w:val="20"/>
              </w:rPr>
            </w:pPr>
            <w:r>
              <w:rPr>
                <w:rFonts w:ascii="Times" w:eastAsia="Times" w:hAnsi="Times" w:cs="Times"/>
              </w:rPr>
              <w:t>1</w:t>
            </w:r>
          </w:p>
        </w:tc>
        <w:tc>
          <w:tcPr>
            <w:tcW w:w="1120" w:type="dxa"/>
            <w:vAlign w:val="bottom"/>
          </w:tcPr>
          <w:p w14:paraId="6B8C362F" w14:textId="77777777" w:rsidR="00B529E7" w:rsidRDefault="009277D4">
            <w:pPr>
              <w:jc w:val="center"/>
              <w:rPr>
                <w:sz w:val="20"/>
                <w:szCs w:val="20"/>
              </w:rPr>
            </w:pPr>
            <w:r>
              <w:rPr>
                <w:rFonts w:ascii="Times" w:eastAsia="Times" w:hAnsi="Times" w:cs="Times"/>
              </w:rPr>
              <w:t>1</w:t>
            </w:r>
          </w:p>
        </w:tc>
        <w:tc>
          <w:tcPr>
            <w:tcW w:w="1220" w:type="dxa"/>
            <w:vAlign w:val="bottom"/>
          </w:tcPr>
          <w:p w14:paraId="7D078AED" w14:textId="77777777" w:rsidR="00B529E7" w:rsidRDefault="009277D4">
            <w:pPr>
              <w:jc w:val="center"/>
              <w:rPr>
                <w:sz w:val="20"/>
                <w:szCs w:val="20"/>
              </w:rPr>
            </w:pPr>
            <w:r>
              <w:rPr>
                <w:rFonts w:ascii="Times" w:eastAsia="Times" w:hAnsi="Times" w:cs="Times"/>
              </w:rPr>
              <w:t>0.004</w:t>
            </w:r>
          </w:p>
        </w:tc>
        <w:tc>
          <w:tcPr>
            <w:tcW w:w="1620" w:type="dxa"/>
            <w:vAlign w:val="bottom"/>
          </w:tcPr>
          <w:p w14:paraId="2569AEFE" w14:textId="77777777" w:rsidR="00B529E7" w:rsidRDefault="009277D4">
            <w:pPr>
              <w:jc w:val="center"/>
              <w:rPr>
                <w:sz w:val="20"/>
                <w:szCs w:val="20"/>
              </w:rPr>
            </w:pPr>
            <w:r>
              <w:rPr>
                <w:rFonts w:ascii="Times" w:eastAsia="Times" w:hAnsi="Times" w:cs="Times"/>
                <w:w w:val="98"/>
              </w:rPr>
              <w:t>0.07</w:t>
            </w:r>
          </w:p>
        </w:tc>
        <w:tc>
          <w:tcPr>
            <w:tcW w:w="1660" w:type="dxa"/>
            <w:vAlign w:val="bottom"/>
          </w:tcPr>
          <w:p w14:paraId="626B1AB7" w14:textId="77777777" w:rsidR="00B529E7" w:rsidRDefault="009277D4">
            <w:pPr>
              <w:jc w:val="center"/>
              <w:rPr>
                <w:sz w:val="20"/>
                <w:szCs w:val="20"/>
              </w:rPr>
            </w:pPr>
            <w:r>
              <w:rPr>
                <w:rFonts w:ascii="Times" w:eastAsia="Times" w:hAnsi="Times" w:cs="Times"/>
                <w:w w:val="98"/>
              </w:rPr>
              <w:t>0.07</w:t>
            </w:r>
          </w:p>
        </w:tc>
        <w:tc>
          <w:tcPr>
            <w:tcW w:w="0" w:type="dxa"/>
            <w:vAlign w:val="bottom"/>
          </w:tcPr>
          <w:p w14:paraId="41ECD385" w14:textId="77777777" w:rsidR="00B529E7" w:rsidRDefault="00B529E7">
            <w:pPr>
              <w:rPr>
                <w:sz w:val="1"/>
                <w:szCs w:val="1"/>
              </w:rPr>
            </w:pPr>
          </w:p>
        </w:tc>
      </w:tr>
      <w:tr w:rsidR="00B529E7" w14:paraId="2C99B51C" w14:textId="77777777">
        <w:trPr>
          <w:trHeight w:val="254"/>
        </w:trPr>
        <w:tc>
          <w:tcPr>
            <w:tcW w:w="1040" w:type="dxa"/>
            <w:vAlign w:val="bottom"/>
          </w:tcPr>
          <w:p w14:paraId="59CBF591" w14:textId="77777777" w:rsidR="00B529E7" w:rsidRDefault="009277D4">
            <w:pPr>
              <w:jc w:val="center"/>
              <w:rPr>
                <w:sz w:val="20"/>
                <w:szCs w:val="20"/>
              </w:rPr>
            </w:pPr>
            <w:r>
              <w:rPr>
                <w:rFonts w:ascii="Times" w:eastAsia="Times" w:hAnsi="Times" w:cs="Times"/>
              </w:rPr>
              <w:t>5</w:t>
            </w:r>
          </w:p>
        </w:tc>
        <w:tc>
          <w:tcPr>
            <w:tcW w:w="1100" w:type="dxa"/>
            <w:vAlign w:val="bottom"/>
          </w:tcPr>
          <w:p w14:paraId="00989ECF" w14:textId="77777777" w:rsidR="00B529E7" w:rsidRDefault="009277D4">
            <w:pPr>
              <w:jc w:val="center"/>
              <w:rPr>
                <w:sz w:val="20"/>
                <w:szCs w:val="20"/>
              </w:rPr>
            </w:pPr>
            <w:r>
              <w:rPr>
                <w:rFonts w:ascii="Times" w:eastAsia="Times" w:hAnsi="Times" w:cs="Times"/>
                <w:w w:val="99"/>
              </w:rPr>
              <w:t>89</w:t>
            </w:r>
          </w:p>
        </w:tc>
        <w:tc>
          <w:tcPr>
            <w:tcW w:w="1400" w:type="dxa"/>
            <w:vAlign w:val="bottom"/>
          </w:tcPr>
          <w:p w14:paraId="7A112A96" w14:textId="77777777" w:rsidR="00B529E7" w:rsidRDefault="009277D4">
            <w:pPr>
              <w:jc w:val="center"/>
              <w:rPr>
                <w:sz w:val="20"/>
                <w:szCs w:val="20"/>
              </w:rPr>
            </w:pPr>
            <w:r>
              <w:rPr>
                <w:rFonts w:ascii="Times" w:eastAsia="Times" w:hAnsi="Times" w:cs="Times"/>
                <w:w w:val="98"/>
              </w:rPr>
              <w:t>Shaken</w:t>
            </w:r>
          </w:p>
        </w:tc>
        <w:tc>
          <w:tcPr>
            <w:tcW w:w="1100" w:type="dxa"/>
            <w:vAlign w:val="bottom"/>
          </w:tcPr>
          <w:p w14:paraId="7F9BAFF4" w14:textId="77777777" w:rsidR="00B529E7" w:rsidRDefault="009277D4">
            <w:pPr>
              <w:jc w:val="center"/>
              <w:rPr>
                <w:sz w:val="20"/>
                <w:szCs w:val="20"/>
              </w:rPr>
            </w:pPr>
            <w:r>
              <w:rPr>
                <w:rFonts w:ascii="Times" w:eastAsia="Times" w:hAnsi="Times" w:cs="Times"/>
              </w:rPr>
              <w:t>0</w:t>
            </w:r>
          </w:p>
        </w:tc>
        <w:tc>
          <w:tcPr>
            <w:tcW w:w="1120" w:type="dxa"/>
            <w:vAlign w:val="bottom"/>
          </w:tcPr>
          <w:p w14:paraId="12BA2BF0" w14:textId="77777777" w:rsidR="00B529E7" w:rsidRDefault="009277D4">
            <w:pPr>
              <w:jc w:val="center"/>
              <w:rPr>
                <w:sz w:val="20"/>
                <w:szCs w:val="20"/>
              </w:rPr>
            </w:pPr>
            <w:r>
              <w:rPr>
                <w:rFonts w:ascii="Times" w:eastAsia="Times" w:hAnsi="Times" w:cs="Times"/>
              </w:rPr>
              <w:t>1</w:t>
            </w:r>
          </w:p>
        </w:tc>
        <w:tc>
          <w:tcPr>
            <w:tcW w:w="1220" w:type="dxa"/>
            <w:vAlign w:val="bottom"/>
          </w:tcPr>
          <w:p w14:paraId="0B345940" w14:textId="77777777" w:rsidR="00B529E7" w:rsidRDefault="009277D4">
            <w:pPr>
              <w:jc w:val="center"/>
              <w:rPr>
                <w:sz w:val="20"/>
                <w:szCs w:val="20"/>
              </w:rPr>
            </w:pPr>
            <w:r>
              <w:rPr>
                <w:rFonts w:ascii="Times" w:eastAsia="Times" w:hAnsi="Times" w:cs="Times"/>
                <w:w w:val="90"/>
              </w:rPr>
              <w:t>0</w:t>
            </w:r>
          </w:p>
        </w:tc>
        <w:tc>
          <w:tcPr>
            <w:tcW w:w="1620" w:type="dxa"/>
            <w:vAlign w:val="bottom"/>
          </w:tcPr>
          <w:p w14:paraId="7250B587" w14:textId="77777777" w:rsidR="00B529E7" w:rsidRDefault="009277D4">
            <w:pPr>
              <w:jc w:val="center"/>
              <w:rPr>
                <w:sz w:val="20"/>
                <w:szCs w:val="20"/>
              </w:rPr>
            </w:pPr>
            <w:r>
              <w:rPr>
                <w:rFonts w:ascii="Times" w:eastAsia="Times" w:hAnsi="Times" w:cs="Times"/>
                <w:w w:val="90"/>
              </w:rPr>
              <w:t>0</w:t>
            </w:r>
          </w:p>
        </w:tc>
        <w:tc>
          <w:tcPr>
            <w:tcW w:w="1660" w:type="dxa"/>
            <w:vAlign w:val="bottom"/>
          </w:tcPr>
          <w:p w14:paraId="1D50EE9C" w14:textId="77777777" w:rsidR="00B529E7" w:rsidRDefault="009277D4">
            <w:pPr>
              <w:jc w:val="center"/>
              <w:rPr>
                <w:sz w:val="20"/>
                <w:szCs w:val="20"/>
              </w:rPr>
            </w:pPr>
            <w:r>
              <w:rPr>
                <w:rFonts w:ascii="Times" w:eastAsia="Times" w:hAnsi="Times" w:cs="Times"/>
                <w:w w:val="98"/>
              </w:rPr>
              <w:t>0.07</w:t>
            </w:r>
          </w:p>
        </w:tc>
        <w:tc>
          <w:tcPr>
            <w:tcW w:w="0" w:type="dxa"/>
            <w:vAlign w:val="bottom"/>
          </w:tcPr>
          <w:p w14:paraId="44DEA62C" w14:textId="77777777" w:rsidR="00B529E7" w:rsidRDefault="00B529E7">
            <w:pPr>
              <w:rPr>
                <w:sz w:val="1"/>
                <w:szCs w:val="1"/>
              </w:rPr>
            </w:pPr>
          </w:p>
        </w:tc>
      </w:tr>
      <w:tr w:rsidR="00B529E7" w14:paraId="7C9F0547" w14:textId="77777777">
        <w:trPr>
          <w:trHeight w:val="252"/>
        </w:trPr>
        <w:tc>
          <w:tcPr>
            <w:tcW w:w="1040" w:type="dxa"/>
            <w:vAlign w:val="bottom"/>
          </w:tcPr>
          <w:p w14:paraId="1FC5C5D2" w14:textId="77777777" w:rsidR="00B529E7" w:rsidRDefault="009277D4">
            <w:pPr>
              <w:jc w:val="center"/>
              <w:rPr>
                <w:sz w:val="20"/>
                <w:szCs w:val="20"/>
              </w:rPr>
            </w:pPr>
            <w:r>
              <w:rPr>
                <w:rFonts w:ascii="Times" w:eastAsia="Times" w:hAnsi="Times" w:cs="Times"/>
              </w:rPr>
              <w:t>6</w:t>
            </w:r>
          </w:p>
        </w:tc>
        <w:tc>
          <w:tcPr>
            <w:tcW w:w="1100" w:type="dxa"/>
            <w:vAlign w:val="bottom"/>
          </w:tcPr>
          <w:p w14:paraId="0142CA2E" w14:textId="77777777" w:rsidR="00B529E7" w:rsidRDefault="009277D4">
            <w:pPr>
              <w:jc w:val="center"/>
              <w:rPr>
                <w:sz w:val="20"/>
                <w:szCs w:val="20"/>
              </w:rPr>
            </w:pPr>
            <w:r>
              <w:rPr>
                <w:rFonts w:ascii="Times" w:eastAsia="Times" w:hAnsi="Times" w:cs="Times"/>
                <w:w w:val="96"/>
              </w:rPr>
              <w:t>128</w:t>
            </w:r>
          </w:p>
        </w:tc>
        <w:tc>
          <w:tcPr>
            <w:tcW w:w="1400" w:type="dxa"/>
            <w:vAlign w:val="bottom"/>
          </w:tcPr>
          <w:p w14:paraId="7A5305B9" w14:textId="77777777" w:rsidR="00B529E7" w:rsidRDefault="009277D4">
            <w:pPr>
              <w:jc w:val="center"/>
              <w:rPr>
                <w:sz w:val="20"/>
                <w:szCs w:val="20"/>
              </w:rPr>
            </w:pPr>
            <w:r>
              <w:rPr>
                <w:rFonts w:ascii="Times" w:eastAsia="Times" w:hAnsi="Times" w:cs="Times"/>
                <w:w w:val="98"/>
              </w:rPr>
              <w:t>Shaken</w:t>
            </w:r>
          </w:p>
        </w:tc>
        <w:tc>
          <w:tcPr>
            <w:tcW w:w="1100" w:type="dxa"/>
            <w:vAlign w:val="bottom"/>
          </w:tcPr>
          <w:p w14:paraId="5E0F8131" w14:textId="77777777" w:rsidR="00B529E7" w:rsidRDefault="009277D4">
            <w:pPr>
              <w:jc w:val="center"/>
              <w:rPr>
                <w:sz w:val="20"/>
                <w:szCs w:val="20"/>
              </w:rPr>
            </w:pPr>
            <w:r>
              <w:rPr>
                <w:rFonts w:ascii="Times" w:eastAsia="Times" w:hAnsi="Times" w:cs="Times"/>
              </w:rPr>
              <w:t>9</w:t>
            </w:r>
          </w:p>
        </w:tc>
        <w:tc>
          <w:tcPr>
            <w:tcW w:w="1120" w:type="dxa"/>
            <w:vAlign w:val="bottom"/>
          </w:tcPr>
          <w:p w14:paraId="13DC2B44" w14:textId="77777777" w:rsidR="00B529E7" w:rsidRDefault="009277D4">
            <w:pPr>
              <w:jc w:val="center"/>
              <w:rPr>
                <w:sz w:val="20"/>
                <w:szCs w:val="20"/>
              </w:rPr>
            </w:pPr>
            <w:r>
              <w:rPr>
                <w:rFonts w:ascii="Times" w:eastAsia="Times" w:hAnsi="Times" w:cs="Times"/>
              </w:rPr>
              <w:t>7</w:t>
            </w:r>
          </w:p>
        </w:tc>
        <w:tc>
          <w:tcPr>
            <w:tcW w:w="1220" w:type="dxa"/>
            <w:vAlign w:val="bottom"/>
          </w:tcPr>
          <w:p w14:paraId="007489DA" w14:textId="77777777" w:rsidR="00B529E7" w:rsidRDefault="009277D4">
            <w:pPr>
              <w:jc w:val="center"/>
              <w:rPr>
                <w:sz w:val="20"/>
                <w:szCs w:val="20"/>
              </w:rPr>
            </w:pPr>
            <w:r>
              <w:rPr>
                <w:rFonts w:ascii="Times" w:eastAsia="Times" w:hAnsi="Times" w:cs="Times"/>
                <w:w w:val="90"/>
              </w:rPr>
              <w:t>0</w:t>
            </w:r>
          </w:p>
        </w:tc>
        <w:tc>
          <w:tcPr>
            <w:tcW w:w="1620" w:type="dxa"/>
            <w:vAlign w:val="bottom"/>
          </w:tcPr>
          <w:p w14:paraId="11D921E0" w14:textId="77777777" w:rsidR="00B529E7" w:rsidRDefault="009277D4">
            <w:pPr>
              <w:jc w:val="center"/>
              <w:rPr>
                <w:sz w:val="20"/>
                <w:szCs w:val="20"/>
              </w:rPr>
            </w:pPr>
            <w:r>
              <w:rPr>
                <w:rFonts w:ascii="Times" w:eastAsia="Times" w:hAnsi="Times" w:cs="Times"/>
              </w:rPr>
              <w:t>0.6</w:t>
            </w:r>
          </w:p>
        </w:tc>
        <w:tc>
          <w:tcPr>
            <w:tcW w:w="1660" w:type="dxa"/>
            <w:vAlign w:val="bottom"/>
          </w:tcPr>
          <w:p w14:paraId="51F55243" w14:textId="77777777" w:rsidR="00B529E7" w:rsidRDefault="009277D4">
            <w:pPr>
              <w:jc w:val="center"/>
              <w:rPr>
                <w:sz w:val="20"/>
                <w:szCs w:val="20"/>
              </w:rPr>
            </w:pPr>
            <w:r>
              <w:rPr>
                <w:rFonts w:ascii="Times" w:eastAsia="Times" w:hAnsi="Times" w:cs="Times"/>
              </w:rPr>
              <w:t>0.5</w:t>
            </w:r>
          </w:p>
        </w:tc>
        <w:tc>
          <w:tcPr>
            <w:tcW w:w="0" w:type="dxa"/>
            <w:vAlign w:val="bottom"/>
          </w:tcPr>
          <w:p w14:paraId="4B61A90C" w14:textId="77777777" w:rsidR="00B529E7" w:rsidRDefault="00B529E7">
            <w:pPr>
              <w:rPr>
                <w:sz w:val="1"/>
                <w:szCs w:val="1"/>
              </w:rPr>
            </w:pPr>
          </w:p>
        </w:tc>
      </w:tr>
      <w:tr w:rsidR="00B529E7" w14:paraId="55E39F71" w14:textId="77777777">
        <w:trPr>
          <w:trHeight w:val="252"/>
        </w:trPr>
        <w:tc>
          <w:tcPr>
            <w:tcW w:w="1040" w:type="dxa"/>
            <w:vAlign w:val="bottom"/>
          </w:tcPr>
          <w:p w14:paraId="7B9A5F6A" w14:textId="77777777" w:rsidR="00B529E7" w:rsidRDefault="009277D4">
            <w:pPr>
              <w:jc w:val="center"/>
              <w:rPr>
                <w:sz w:val="20"/>
                <w:szCs w:val="20"/>
              </w:rPr>
            </w:pPr>
            <w:r>
              <w:rPr>
                <w:rFonts w:ascii="Times" w:eastAsia="Times" w:hAnsi="Times" w:cs="Times"/>
              </w:rPr>
              <w:t>7</w:t>
            </w:r>
          </w:p>
        </w:tc>
        <w:tc>
          <w:tcPr>
            <w:tcW w:w="1100" w:type="dxa"/>
            <w:vAlign w:val="bottom"/>
          </w:tcPr>
          <w:p w14:paraId="6C4B51A1" w14:textId="77777777" w:rsidR="00B529E7" w:rsidRDefault="009277D4">
            <w:pPr>
              <w:jc w:val="center"/>
              <w:rPr>
                <w:sz w:val="20"/>
                <w:szCs w:val="20"/>
              </w:rPr>
            </w:pPr>
            <w:r>
              <w:rPr>
                <w:rFonts w:ascii="Times" w:eastAsia="Times" w:hAnsi="Times" w:cs="Times"/>
                <w:w w:val="96"/>
              </w:rPr>
              <w:t>128</w:t>
            </w:r>
          </w:p>
        </w:tc>
        <w:tc>
          <w:tcPr>
            <w:tcW w:w="1400" w:type="dxa"/>
            <w:vAlign w:val="bottom"/>
          </w:tcPr>
          <w:p w14:paraId="20876B87" w14:textId="77777777" w:rsidR="00B529E7" w:rsidRDefault="009277D4">
            <w:pPr>
              <w:jc w:val="center"/>
              <w:rPr>
                <w:sz w:val="20"/>
                <w:szCs w:val="20"/>
              </w:rPr>
            </w:pPr>
            <w:r>
              <w:rPr>
                <w:rFonts w:ascii="Times" w:eastAsia="Times" w:hAnsi="Times" w:cs="Times"/>
              </w:rPr>
              <w:t>Sonicated</w:t>
            </w:r>
          </w:p>
        </w:tc>
        <w:tc>
          <w:tcPr>
            <w:tcW w:w="1100" w:type="dxa"/>
            <w:vAlign w:val="bottom"/>
          </w:tcPr>
          <w:p w14:paraId="0634CC06" w14:textId="77777777" w:rsidR="00B529E7" w:rsidRDefault="009277D4">
            <w:pPr>
              <w:jc w:val="center"/>
              <w:rPr>
                <w:sz w:val="20"/>
                <w:szCs w:val="20"/>
              </w:rPr>
            </w:pPr>
            <w:r>
              <w:rPr>
                <w:rFonts w:ascii="Times" w:eastAsia="Times" w:hAnsi="Times" w:cs="Times"/>
                <w:w w:val="96"/>
              </w:rPr>
              <w:t>880</w:t>
            </w:r>
          </w:p>
        </w:tc>
        <w:tc>
          <w:tcPr>
            <w:tcW w:w="1120" w:type="dxa"/>
            <w:vAlign w:val="bottom"/>
          </w:tcPr>
          <w:p w14:paraId="3283BB93" w14:textId="77777777" w:rsidR="00B529E7" w:rsidRDefault="009277D4">
            <w:pPr>
              <w:jc w:val="center"/>
              <w:rPr>
                <w:sz w:val="20"/>
                <w:szCs w:val="20"/>
              </w:rPr>
            </w:pPr>
            <w:r>
              <w:rPr>
                <w:rFonts w:ascii="Times" w:eastAsia="Times" w:hAnsi="Times" w:cs="Times"/>
                <w:w w:val="96"/>
              </w:rPr>
              <w:t>204</w:t>
            </w:r>
          </w:p>
        </w:tc>
        <w:tc>
          <w:tcPr>
            <w:tcW w:w="1220" w:type="dxa"/>
            <w:vAlign w:val="bottom"/>
          </w:tcPr>
          <w:p w14:paraId="02BFD57E" w14:textId="77777777" w:rsidR="00B529E7" w:rsidRDefault="009277D4">
            <w:pPr>
              <w:jc w:val="center"/>
              <w:rPr>
                <w:sz w:val="20"/>
                <w:szCs w:val="20"/>
              </w:rPr>
            </w:pPr>
            <w:r>
              <w:rPr>
                <w:rFonts w:ascii="Times" w:eastAsia="Times" w:hAnsi="Times" w:cs="Times"/>
                <w:w w:val="90"/>
              </w:rPr>
              <w:t>0</w:t>
            </w:r>
          </w:p>
        </w:tc>
        <w:tc>
          <w:tcPr>
            <w:tcW w:w="1620" w:type="dxa"/>
            <w:vAlign w:val="bottom"/>
          </w:tcPr>
          <w:p w14:paraId="146DE325" w14:textId="77777777" w:rsidR="00B529E7" w:rsidRDefault="009277D4">
            <w:pPr>
              <w:jc w:val="center"/>
              <w:rPr>
                <w:sz w:val="20"/>
                <w:szCs w:val="20"/>
              </w:rPr>
            </w:pPr>
            <w:r>
              <w:rPr>
                <w:rFonts w:ascii="Times" w:eastAsia="Times" w:hAnsi="Times" w:cs="Times"/>
                <w:w w:val="99"/>
              </w:rPr>
              <w:t>63</w:t>
            </w:r>
          </w:p>
        </w:tc>
        <w:tc>
          <w:tcPr>
            <w:tcW w:w="1660" w:type="dxa"/>
            <w:vAlign w:val="bottom"/>
          </w:tcPr>
          <w:p w14:paraId="56AFC7E7" w14:textId="77777777" w:rsidR="00B529E7" w:rsidRDefault="009277D4">
            <w:pPr>
              <w:jc w:val="center"/>
              <w:rPr>
                <w:sz w:val="20"/>
                <w:szCs w:val="20"/>
              </w:rPr>
            </w:pPr>
            <w:r>
              <w:rPr>
                <w:rFonts w:ascii="Times" w:eastAsia="Times" w:hAnsi="Times" w:cs="Times"/>
                <w:w w:val="99"/>
              </w:rPr>
              <w:t>15</w:t>
            </w:r>
          </w:p>
        </w:tc>
        <w:tc>
          <w:tcPr>
            <w:tcW w:w="0" w:type="dxa"/>
            <w:vAlign w:val="bottom"/>
          </w:tcPr>
          <w:p w14:paraId="3094C202" w14:textId="77777777" w:rsidR="00B529E7" w:rsidRDefault="00B529E7">
            <w:pPr>
              <w:rPr>
                <w:sz w:val="1"/>
                <w:szCs w:val="1"/>
              </w:rPr>
            </w:pPr>
          </w:p>
        </w:tc>
      </w:tr>
      <w:tr w:rsidR="00B529E7" w14:paraId="5494525F" w14:textId="77777777">
        <w:trPr>
          <w:trHeight w:val="254"/>
        </w:trPr>
        <w:tc>
          <w:tcPr>
            <w:tcW w:w="1040" w:type="dxa"/>
            <w:vAlign w:val="bottom"/>
          </w:tcPr>
          <w:p w14:paraId="18688E4A" w14:textId="77777777" w:rsidR="00B529E7" w:rsidRDefault="009277D4">
            <w:pPr>
              <w:jc w:val="center"/>
              <w:rPr>
                <w:sz w:val="20"/>
                <w:szCs w:val="20"/>
              </w:rPr>
            </w:pPr>
            <w:r>
              <w:rPr>
                <w:rFonts w:ascii="Times" w:eastAsia="Times" w:hAnsi="Times" w:cs="Times"/>
              </w:rPr>
              <w:t>8</w:t>
            </w:r>
          </w:p>
        </w:tc>
        <w:tc>
          <w:tcPr>
            <w:tcW w:w="1100" w:type="dxa"/>
            <w:vAlign w:val="bottom"/>
          </w:tcPr>
          <w:p w14:paraId="7E27775C" w14:textId="77777777" w:rsidR="00B529E7" w:rsidRDefault="009277D4">
            <w:pPr>
              <w:jc w:val="center"/>
              <w:rPr>
                <w:sz w:val="20"/>
                <w:szCs w:val="20"/>
              </w:rPr>
            </w:pPr>
            <w:r>
              <w:rPr>
                <w:rFonts w:ascii="Times" w:eastAsia="Times" w:hAnsi="Times" w:cs="Times"/>
                <w:w w:val="96"/>
              </w:rPr>
              <w:t>211</w:t>
            </w:r>
          </w:p>
        </w:tc>
        <w:tc>
          <w:tcPr>
            <w:tcW w:w="1400" w:type="dxa"/>
            <w:vAlign w:val="bottom"/>
          </w:tcPr>
          <w:p w14:paraId="4B1AF364" w14:textId="77777777" w:rsidR="00B529E7" w:rsidRDefault="009277D4">
            <w:pPr>
              <w:jc w:val="center"/>
              <w:rPr>
                <w:sz w:val="20"/>
                <w:szCs w:val="20"/>
              </w:rPr>
            </w:pPr>
            <w:r>
              <w:rPr>
                <w:rFonts w:ascii="Times" w:eastAsia="Times" w:hAnsi="Times" w:cs="Times"/>
                <w:w w:val="99"/>
              </w:rPr>
              <w:t>Dried</w:t>
            </w:r>
          </w:p>
        </w:tc>
        <w:tc>
          <w:tcPr>
            <w:tcW w:w="1100" w:type="dxa"/>
            <w:vAlign w:val="bottom"/>
          </w:tcPr>
          <w:p w14:paraId="63F81D9D" w14:textId="77777777" w:rsidR="00B529E7" w:rsidRDefault="009277D4">
            <w:pPr>
              <w:jc w:val="center"/>
              <w:rPr>
                <w:sz w:val="20"/>
                <w:szCs w:val="20"/>
              </w:rPr>
            </w:pPr>
            <w:r>
              <w:rPr>
                <w:rFonts w:ascii="Times" w:eastAsia="Times" w:hAnsi="Times" w:cs="Times"/>
              </w:rPr>
              <w:t>4</w:t>
            </w:r>
          </w:p>
        </w:tc>
        <w:tc>
          <w:tcPr>
            <w:tcW w:w="1120" w:type="dxa"/>
            <w:vAlign w:val="bottom"/>
          </w:tcPr>
          <w:p w14:paraId="40950B84" w14:textId="77777777" w:rsidR="00B529E7" w:rsidRDefault="009277D4">
            <w:pPr>
              <w:jc w:val="center"/>
              <w:rPr>
                <w:sz w:val="20"/>
                <w:szCs w:val="20"/>
              </w:rPr>
            </w:pPr>
            <w:r>
              <w:rPr>
                <w:rFonts w:ascii="Times" w:eastAsia="Times" w:hAnsi="Times" w:cs="Times"/>
                <w:w w:val="99"/>
              </w:rPr>
              <w:t>11</w:t>
            </w:r>
          </w:p>
        </w:tc>
        <w:tc>
          <w:tcPr>
            <w:tcW w:w="1220" w:type="dxa"/>
            <w:vAlign w:val="bottom"/>
          </w:tcPr>
          <w:p w14:paraId="30E7ADFB" w14:textId="77777777" w:rsidR="00B529E7" w:rsidRDefault="009277D4">
            <w:pPr>
              <w:jc w:val="center"/>
              <w:rPr>
                <w:sz w:val="20"/>
                <w:szCs w:val="20"/>
              </w:rPr>
            </w:pPr>
            <w:r>
              <w:rPr>
                <w:rFonts w:ascii="Times" w:eastAsia="Times" w:hAnsi="Times" w:cs="Times"/>
              </w:rPr>
              <w:t>0.001</w:t>
            </w:r>
          </w:p>
        </w:tc>
        <w:tc>
          <w:tcPr>
            <w:tcW w:w="1620" w:type="dxa"/>
            <w:vAlign w:val="bottom"/>
          </w:tcPr>
          <w:p w14:paraId="430A46A8" w14:textId="77777777" w:rsidR="00B529E7" w:rsidRDefault="009277D4">
            <w:pPr>
              <w:jc w:val="center"/>
              <w:rPr>
                <w:sz w:val="20"/>
                <w:szCs w:val="20"/>
              </w:rPr>
            </w:pPr>
            <w:r>
              <w:rPr>
                <w:rFonts w:ascii="Times" w:eastAsia="Times" w:hAnsi="Times" w:cs="Times"/>
              </w:rPr>
              <w:t>0.3</w:t>
            </w:r>
          </w:p>
        </w:tc>
        <w:tc>
          <w:tcPr>
            <w:tcW w:w="1660" w:type="dxa"/>
            <w:vAlign w:val="bottom"/>
          </w:tcPr>
          <w:p w14:paraId="7C457804" w14:textId="77777777" w:rsidR="00B529E7" w:rsidRDefault="009277D4">
            <w:pPr>
              <w:jc w:val="center"/>
              <w:rPr>
                <w:sz w:val="20"/>
                <w:szCs w:val="20"/>
              </w:rPr>
            </w:pPr>
            <w:r>
              <w:rPr>
                <w:rFonts w:ascii="Times" w:eastAsia="Times" w:hAnsi="Times" w:cs="Times"/>
              </w:rPr>
              <w:t>0.8</w:t>
            </w:r>
          </w:p>
        </w:tc>
        <w:tc>
          <w:tcPr>
            <w:tcW w:w="0" w:type="dxa"/>
            <w:vAlign w:val="bottom"/>
          </w:tcPr>
          <w:p w14:paraId="101A1B41" w14:textId="77777777" w:rsidR="00B529E7" w:rsidRDefault="00B529E7">
            <w:pPr>
              <w:rPr>
                <w:sz w:val="1"/>
                <w:szCs w:val="1"/>
              </w:rPr>
            </w:pPr>
          </w:p>
        </w:tc>
      </w:tr>
      <w:tr w:rsidR="00B529E7" w14:paraId="252C8F0C" w14:textId="77777777">
        <w:trPr>
          <w:trHeight w:val="252"/>
        </w:trPr>
        <w:tc>
          <w:tcPr>
            <w:tcW w:w="1040" w:type="dxa"/>
            <w:vAlign w:val="bottom"/>
          </w:tcPr>
          <w:p w14:paraId="5928E478" w14:textId="77777777" w:rsidR="00B529E7" w:rsidRDefault="009277D4">
            <w:pPr>
              <w:jc w:val="center"/>
              <w:rPr>
                <w:sz w:val="20"/>
                <w:szCs w:val="20"/>
              </w:rPr>
            </w:pPr>
            <w:r>
              <w:rPr>
                <w:rFonts w:ascii="Times" w:eastAsia="Times" w:hAnsi="Times" w:cs="Times"/>
              </w:rPr>
              <w:t>9</w:t>
            </w:r>
          </w:p>
        </w:tc>
        <w:tc>
          <w:tcPr>
            <w:tcW w:w="1100" w:type="dxa"/>
            <w:vAlign w:val="bottom"/>
          </w:tcPr>
          <w:p w14:paraId="10D1C742" w14:textId="77777777" w:rsidR="00B529E7" w:rsidRDefault="009277D4">
            <w:pPr>
              <w:jc w:val="center"/>
              <w:rPr>
                <w:sz w:val="20"/>
                <w:szCs w:val="20"/>
              </w:rPr>
            </w:pPr>
            <w:r>
              <w:rPr>
                <w:rFonts w:ascii="Times" w:eastAsia="Times" w:hAnsi="Times" w:cs="Times"/>
                <w:w w:val="96"/>
              </w:rPr>
              <w:t>211</w:t>
            </w:r>
          </w:p>
        </w:tc>
        <w:tc>
          <w:tcPr>
            <w:tcW w:w="1400" w:type="dxa"/>
            <w:vAlign w:val="bottom"/>
          </w:tcPr>
          <w:p w14:paraId="5AD5E586" w14:textId="77777777" w:rsidR="00B529E7" w:rsidRDefault="009277D4">
            <w:pPr>
              <w:jc w:val="center"/>
              <w:rPr>
                <w:sz w:val="20"/>
                <w:szCs w:val="20"/>
              </w:rPr>
            </w:pPr>
            <w:r>
              <w:rPr>
                <w:rFonts w:ascii="Times" w:eastAsia="Times" w:hAnsi="Times" w:cs="Times"/>
              </w:rPr>
              <w:t>Sonicated</w:t>
            </w:r>
          </w:p>
        </w:tc>
        <w:tc>
          <w:tcPr>
            <w:tcW w:w="1100" w:type="dxa"/>
            <w:vAlign w:val="bottom"/>
          </w:tcPr>
          <w:p w14:paraId="5AD32882" w14:textId="77777777" w:rsidR="00B529E7" w:rsidRDefault="009277D4">
            <w:pPr>
              <w:jc w:val="center"/>
              <w:rPr>
                <w:sz w:val="20"/>
                <w:szCs w:val="20"/>
              </w:rPr>
            </w:pPr>
            <w:r>
              <w:rPr>
                <w:rFonts w:ascii="Times" w:eastAsia="Times" w:hAnsi="Times" w:cs="Times"/>
              </w:rPr>
              <w:t>1</w:t>
            </w:r>
          </w:p>
        </w:tc>
        <w:tc>
          <w:tcPr>
            <w:tcW w:w="1120" w:type="dxa"/>
            <w:vAlign w:val="bottom"/>
          </w:tcPr>
          <w:p w14:paraId="71C5F377" w14:textId="77777777" w:rsidR="00B529E7" w:rsidRDefault="009277D4">
            <w:pPr>
              <w:jc w:val="center"/>
              <w:rPr>
                <w:sz w:val="20"/>
                <w:szCs w:val="20"/>
              </w:rPr>
            </w:pPr>
            <w:r>
              <w:rPr>
                <w:rFonts w:ascii="Times" w:eastAsia="Times" w:hAnsi="Times" w:cs="Times"/>
                <w:w w:val="96"/>
              </w:rPr>
              <w:t>119</w:t>
            </w:r>
          </w:p>
        </w:tc>
        <w:tc>
          <w:tcPr>
            <w:tcW w:w="1220" w:type="dxa"/>
            <w:vAlign w:val="bottom"/>
          </w:tcPr>
          <w:p w14:paraId="521A202E" w14:textId="77777777" w:rsidR="00B529E7" w:rsidRDefault="009277D4">
            <w:pPr>
              <w:jc w:val="center"/>
              <w:rPr>
                <w:sz w:val="20"/>
                <w:szCs w:val="20"/>
              </w:rPr>
            </w:pPr>
            <w:r>
              <w:rPr>
                <w:rFonts w:ascii="Times" w:eastAsia="Times" w:hAnsi="Times" w:cs="Times"/>
              </w:rPr>
              <w:t>0.0008</w:t>
            </w:r>
          </w:p>
        </w:tc>
        <w:tc>
          <w:tcPr>
            <w:tcW w:w="1620" w:type="dxa"/>
            <w:vAlign w:val="bottom"/>
          </w:tcPr>
          <w:p w14:paraId="4F51599B" w14:textId="77777777" w:rsidR="00B529E7" w:rsidRDefault="009277D4">
            <w:pPr>
              <w:jc w:val="center"/>
              <w:rPr>
                <w:sz w:val="20"/>
                <w:szCs w:val="20"/>
              </w:rPr>
            </w:pPr>
            <w:r>
              <w:rPr>
                <w:rFonts w:ascii="Times" w:eastAsia="Times" w:hAnsi="Times" w:cs="Times"/>
                <w:w w:val="98"/>
              </w:rPr>
              <w:t>0.07</w:t>
            </w:r>
          </w:p>
        </w:tc>
        <w:tc>
          <w:tcPr>
            <w:tcW w:w="1660" w:type="dxa"/>
            <w:vAlign w:val="bottom"/>
          </w:tcPr>
          <w:p w14:paraId="7EE7616D" w14:textId="77777777" w:rsidR="00B529E7" w:rsidRDefault="009277D4">
            <w:pPr>
              <w:jc w:val="center"/>
              <w:rPr>
                <w:sz w:val="20"/>
                <w:szCs w:val="20"/>
              </w:rPr>
            </w:pPr>
            <w:r>
              <w:rPr>
                <w:rFonts w:ascii="Times" w:eastAsia="Times" w:hAnsi="Times" w:cs="Times"/>
                <w:w w:val="90"/>
              </w:rPr>
              <w:t>9</w:t>
            </w:r>
          </w:p>
        </w:tc>
        <w:tc>
          <w:tcPr>
            <w:tcW w:w="0" w:type="dxa"/>
            <w:vAlign w:val="bottom"/>
          </w:tcPr>
          <w:p w14:paraId="0D9195CD" w14:textId="77777777" w:rsidR="00B529E7" w:rsidRDefault="00B529E7">
            <w:pPr>
              <w:rPr>
                <w:sz w:val="1"/>
                <w:szCs w:val="1"/>
              </w:rPr>
            </w:pPr>
          </w:p>
        </w:tc>
      </w:tr>
      <w:tr w:rsidR="00B529E7" w14:paraId="21DB2E6B" w14:textId="77777777">
        <w:trPr>
          <w:trHeight w:val="254"/>
        </w:trPr>
        <w:tc>
          <w:tcPr>
            <w:tcW w:w="1040" w:type="dxa"/>
            <w:vAlign w:val="bottom"/>
          </w:tcPr>
          <w:p w14:paraId="39789454" w14:textId="77777777" w:rsidR="00B529E7" w:rsidRDefault="009277D4">
            <w:pPr>
              <w:jc w:val="center"/>
              <w:rPr>
                <w:sz w:val="20"/>
                <w:szCs w:val="20"/>
              </w:rPr>
            </w:pPr>
            <w:r>
              <w:rPr>
                <w:rFonts w:ascii="Times" w:eastAsia="Times" w:hAnsi="Times" w:cs="Times"/>
                <w:w w:val="99"/>
              </w:rPr>
              <w:t>10</w:t>
            </w:r>
          </w:p>
        </w:tc>
        <w:tc>
          <w:tcPr>
            <w:tcW w:w="1100" w:type="dxa"/>
            <w:vAlign w:val="bottom"/>
          </w:tcPr>
          <w:p w14:paraId="61DF339B" w14:textId="77777777" w:rsidR="00B529E7" w:rsidRDefault="009277D4">
            <w:pPr>
              <w:jc w:val="center"/>
              <w:rPr>
                <w:sz w:val="20"/>
                <w:szCs w:val="20"/>
              </w:rPr>
            </w:pPr>
            <w:r>
              <w:rPr>
                <w:rFonts w:ascii="Times" w:eastAsia="Times" w:hAnsi="Times" w:cs="Times"/>
                <w:w w:val="96"/>
              </w:rPr>
              <w:t>211</w:t>
            </w:r>
          </w:p>
        </w:tc>
        <w:tc>
          <w:tcPr>
            <w:tcW w:w="1400" w:type="dxa"/>
            <w:vAlign w:val="bottom"/>
          </w:tcPr>
          <w:p w14:paraId="4ACB9A06" w14:textId="77777777" w:rsidR="00B529E7" w:rsidRDefault="009277D4">
            <w:pPr>
              <w:jc w:val="center"/>
              <w:rPr>
                <w:sz w:val="20"/>
                <w:szCs w:val="20"/>
              </w:rPr>
            </w:pPr>
            <w:r>
              <w:rPr>
                <w:rFonts w:ascii="Times" w:eastAsia="Times" w:hAnsi="Times" w:cs="Times"/>
                <w:w w:val="98"/>
              </w:rPr>
              <w:t>Shaken</w:t>
            </w:r>
          </w:p>
        </w:tc>
        <w:tc>
          <w:tcPr>
            <w:tcW w:w="1100" w:type="dxa"/>
            <w:vAlign w:val="bottom"/>
          </w:tcPr>
          <w:p w14:paraId="7FE0B46A" w14:textId="77777777" w:rsidR="00B529E7" w:rsidRDefault="009277D4">
            <w:pPr>
              <w:jc w:val="center"/>
              <w:rPr>
                <w:sz w:val="20"/>
                <w:szCs w:val="20"/>
              </w:rPr>
            </w:pPr>
            <w:r>
              <w:rPr>
                <w:rFonts w:ascii="Times" w:eastAsia="Times" w:hAnsi="Times" w:cs="Times"/>
              </w:rPr>
              <w:t>2</w:t>
            </w:r>
          </w:p>
        </w:tc>
        <w:tc>
          <w:tcPr>
            <w:tcW w:w="1120" w:type="dxa"/>
            <w:vAlign w:val="bottom"/>
          </w:tcPr>
          <w:p w14:paraId="6A763759" w14:textId="77777777" w:rsidR="00B529E7" w:rsidRDefault="009277D4">
            <w:pPr>
              <w:jc w:val="center"/>
              <w:rPr>
                <w:sz w:val="20"/>
                <w:szCs w:val="20"/>
              </w:rPr>
            </w:pPr>
            <w:r>
              <w:rPr>
                <w:rFonts w:ascii="Times" w:eastAsia="Times" w:hAnsi="Times" w:cs="Times"/>
              </w:rPr>
              <w:t>0</w:t>
            </w:r>
          </w:p>
        </w:tc>
        <w:tc>
          <w:tcPr>
            <w:tcW w:w="1220" w:type="dxa"/>
            <w:vAlign w:val="bottom"/>
          </w:tcPr>
          <w:p w14:paraId="54364073" w14:textId="77777777" w:rsidR="00B529E7" w:rsidRDefault="009277D4">
            <w:pPr>
              <w:jc w:val="center"/>
              <w:rPr>
                <w:sz w:val="20"/>
                <w:szCs w:val="20"/>
              </w:rPr>
            </w:pPr>
            <w:r>
              <w:rPr>
                <w:rFonts w:ascii="Times" w:eastAsia="Times" w:hAnsi="Times" w:cs="Times"/>
              </w:rPr>
              <w:t>0.007</w:t>
            </w:r>
          </w:p>
        </w:tc>
        <w:tc>
          <w:tcPr>
            <w:tcW w:w="1620" w:type="dxa"/>
            <w:vAlign w:val="bottom"/>
          </w:tcPr>
          <w:p w14:paraId="405363EE" w14:textId="77777777" w:rsidR="00B529E7" w:rsidRDefault="009277D4">
            <w:pPr>
              <w:jc w:val="center"/>
              <w:rPr>
                <w:sz w:val="20"/>
                <w:szCs w:val="20"/>
              </w:rPr>
            </w:pPr>
            <w:r>
              <w:rPr>
                <w:rFonts w:ascii="Times" w:eastAsia="Times" w:hAnsi="Times" w:cs="Times"/>
              </w:rPr>
              <w:t>0.1</w:t>
            </w:r>
          </w:p>
        </w:tc>
        <w:tc>
          <w:tcPr>
            <w:tcW w:w="1660" w:type="dxa"/>
            <w:vAlign w:val="bottom"/>
          </w:tcPr>
          <w:p w14:paraId="5A2D675E" w14:textId="77777777" w:rsidR="00B529E7" w:rsidRDefault="009277D4">
            <w:pPr>
              <w:jc w:val="center"/>
              <w:rPr>
                <w:sz w:val="20"/>
                <w:szCs w:val="20"/>
              </w:rPr>
            </w:pPr>
            <w:r>
              <w:rPr>
                <w:rFonts w:ascii="Times" w:eastAsia="Times" w:hAnsi="Times" w:cs="Times"/>
                <w:w w:val="90"/>
              </w:rPr>
              <w:t>0</w:t>
            </w:r>
          </w:p>
        </w:tc>
        <w:tc>
          <w:tcPr>
            <w:tcW w:w="0" w:type="dxa"/>
            <w:vAlign w:val="bottom"/>
          </w:tcPr>
          <w:p w14:paraId="1AE36D0C" w14:textId="77777777" w:rsidR="00B529E7" w:rsidRDefault="00B529E7">
            <w:pPr>
              <w:rPr>
                <w:sz w:val="1"/>
                <w:szCs w:val="1"/>
              </w:rPr>
            </w:pPr>
          </w:p>
        </w:tc>
      </w:tr>
      <w:tr w:rsidR="00B529E7" w14:paraId="510C2B75" w14:textId="77777777">
        <w:trPr>
          <w:trHeight w:val="252"/>
        </w:trPr>
        <w:tc>
          <w:tcPr>
            <w:tcW w:w="1040" w:type="dxa"/>
            <w:vAlign w:val="bottom"/>
          </w:tcPr>
          <w:p w14:paraId="7090762A" w14:textId="77777777" w:rsidR="00B529E7" w:rsidRDefault="009277D4">
            <w:pPr>
              <w:jc w:val="center"/>
              <w:rPr>
                <w:sz w:val="20"/>
                <w:szCs w:val="20"/>
              </w:rPr>
            </w:pPr>
            <w:r>
              <w:rPr>
                <w:rFonts w:ascii="Times" w:eastAsia="Times" w:hAnsi="Times" w:cs="Times"/>
                <w:w w:val="99"/>
              </w:rPr>
              <w:t>11</w:t>
            </w:r>
          </w:p>
        </w:tc>
        <w:tc>
          <w:tcPr>
            <w:tcW w:w="1100" w:type="dxa"/>
            <w:vAlign w:val="bottom"/>
          </w:tcPr>
          <w:p w14:paraId="71122B68" w14:textId="77777777" w:rsidR="00B529E7" w:rsidRDefault="009277D4">
            <w:pPr>
              <w:jc w:val="center"/>
              <w:rPr>
                <w:sz w:val="20"/>
                <w:szCs w:val="20"/>
              </w:rPr>
            </w:pPr>
            <w:r>
              <w:rPr>
                <w:rFonts w:ascii="Times" w:eastAsia="Times" w:hAnsi="Times" w:cs="Times"/>
                <w:w w:val="96"/>
              </w:rPr>
              <w:t>211</w:t>
            </w:r>
          </w:p>
        </w:tc>
        <w:tc>
          <w:tcPr>
            <w:tcW w:w="1400" w:type="dxa"/>
            <w:vAlign w:val="bottom"/>
          </w:tcPr>
          <w:p w14:paraId="61182240" w14:textId="77777777" w:rsidR="00B529E7" w:rsidRDefault="009277D4">
            <w:pPr>
              <w:jc w:val="center"/>
              <w:rPr>
                <w:sz w:val="20"/>
                <w:szCs w:val="20"/>
              </w:rPr>
            </w:pPr>
            <w:r>
              <w:rPr>
                <w:rFonts w:ascii="Times" w:eastAsia="Times" w:hAnsi="Times" w:cs="Times"/>
              </w:rPr>
              <w:t>Brushed</w:t>
            </w:r>
          </w:p>
        </w:tc>
        <w:tc>
          <w:tcPr>
            <w:tcW w:w="1100" w:type="dxa"/>
            <w:vAlign w:val="bottom"/>
          </w:tcPr>
          <w:p w14:paraId="75E6D99F" w14:textId="77777777" w:rsidR="00B529E7" w:rsidRDefault="009277D4">
            <w:pPr>
              <w:jc w:val="center"/>
              <w:rPr>
                <w:sz w:val="20"/>
                <w:szCs w:val="20"/>
              </w:rPr>
            </w:pPr>
            <w:r>
              <w:rPr>
                <w:rFonts w:ascii="Times" w:eastAsia="Times" w:hAnsi="Times" w:cs="Times"/>
              </w:rPr>
              <w:t>2</w:t>
            </w:r>
          </w:p>
        </w:tc>
        <w:tc>
          <w:tcPr>
            <w:tcW w:w="1120" w:type="dxa"/>
            <w:vAlign w:val="bottom"/>
          </w:tcPr>
          <w:p w14:paraId="3437A9F0" w14:textId="77777777" w:rsidR="00B529E7" w:rsidRDefault="009277D4">
            <w:pPr>
              <w:jc w:val="center"/>
              <w:rPr>
                <w:sz w:val="20"/>
                <w:szCs w:val="20"/>
              </w:rPr>
            </w:pPr>
            <w:r>
              <w:rPr>
                <w:rFonts w:ascii="Times" w:eastAsia="Times" w:hAnsi="Times" w:cs="Times"/>
              </w:rPr>
              <w:t>1</w:t>
            </w:r>
          </w:p>
        </w:tc>
        <w:tc>
          <w:tcPr>
            <w:tcW w:w="1220" w:type="dxa"/>
            <w:vAlign w:val="bottom"/>
          </w:tcPr>
          <w:p w14:paraId="567F3BB8" w14:textId="77777777" w:rsidR="00B529E7" w:rsidRDefault="009277D4">
            <w:pPr>
              <w:jc w:val="center"/>
              <w:rPr>
                <w:sz w:val="20"/>
                <w:szCs w:val="20"/>
              </w:rPr>
            </w:pPr>
            <w:r>
              <w:rPr>
                <w:rFonts w:ascii="Times" w:eastAsia="Times" w:hAnsi="Times" w:cs="Times"/>
                <w:w w:val="98"/>
              </w:rPr>
              <w:t>0.02</w:t>
            </w:r>
          </w:p>
        </w:tc>
        <w:tc>
          <w:tcPr>
            <w:tcW w:w="1620" w:type="dxa"/>
            <w:vAlign w:val="bottom"/>
          </w:tcPr>
          <w:p w14:paraId="6A22F262" w14:textId="77777777" w:rsidR="00B529E7" w:rsidRDefault="009277D4">
            <w:pPr>
              <w:jc w:val="center"/>
              <w:rPr>
                <w:sz w:val="20"/>
                <w:szCs w:val="20"/>
              </w:rPr>
            </w:pPr>
            <w:r>
              <w:rPr>
                <w:rFonts w:ascii="Times" w:eastAsia="Times" w:hAnsi="Times" w:cs="Times"/>
              </w:rPr>
              <w:t>0.1</w:t>
            </w:r>
          </w:p>
        </w:tc>
        <w:tc>
          <w:tcPr>
            <w:tcW w:w="1660" w:type="dxa"/>
            <w:vAlign w:val="bottom"/>
          </w:tcPr>
          <w:p w14:paraId="59B9930F" w14:textId="77777777" w:rsidR="00B529E7" w:rsidRDefault="009277D4">
            <w:pPr>
              <w:jc w:val="center"/>
              <w:rPr>
                <w:sz w:val="20"/>
                <w:szCs w:val="20"/>
              </w:rPr>
            </w:pPr>
            <w:r>
              <w:rPr>
                <w:rFonts w:ascii="Times" w:eastAsia="Times" w:hAnsi="Times" w:cs="Times"/>
                <w:w w:val="98"/>
              </w:rPr>
              <w:t>0.07</w:t>
            </w:r>
          </w:p>
        </w:tc>
        <w:tc>
          <w:tcPr>
            <w:tcW w:w="0" w:type="dxa"/>
            <w:vAlign w:val="bottom"/>
          </w:tcPr>
          <w:p w14:paraId="3F4B9126" w14:textId="77777777" w:rsidR="00B529E7" w:rsidRDefault="00B529E7">
            <w:pPr>
              <w:rPr>
                <w:sz w:val="1"/>
                <w:szCs w:val="1"/>
              </w:rPr>
            </w:pPr>
          </w:p>
        </w:tc>
      </w:tr>
      <w:tr w:rsidR="00B529E7" w14:paraId="596244A2" w14:textId="77777777">
        <w:trPr>
          <w:trHeight w:val="252"/>
        </w:trPr>
        <w:tc>
          <w:tcPr>
            <w:tcW w:w="1040" w:type="dxa"/>
            <w:vAlign w:val="bottom"/>
          </w:tcPr>
          <w:p w14:paraId="5AEBFA60" w14:textId="77777777" w:rsidR="00B529E7" w:rsidRDefault="009277D4">
            <w:pPr>
              <w:jc w:val="center"/>
              <w:rPr>
                <w:sz w:val="20"/>
                <w:szCs w:val="20"/>
              </w:rPr>
            </w:pPr>
            <w:r>
              <w:rPr>
                <w:rFonts w:ascii="Times" w:eastAsia="Times" w:hAnsi="Times" w:cs="Times"/>
                <w:w w:val="99"/>
              </w:rPr>
              <w:t>12</w:t>
            </w:r>
          </w:p>
        </w:tc>
        <w:tc>
          <w:tcPr>
            <w:tcW w:w="1100" w:type="dxa"/>
            <w:vAlign w:val="bottom"/>
          </w:tcPr>
          <w:p w14:paraId="29F10AAB" w14:textId="77777777" w:rsidR="00B529E7" w:rsidRDefault="009277D4">
            <w:pPr>
              <w:jc w:val="center"/>
              <w:rPr>
                <w:sz w:val="20"/>
                <w:szCs w:val="20"/>
              </w:rPr>
            </w:pPr>
            <w:r>
              <w:rPr>
                <w:rFonts w:ascii="Times" w:eastAsia="Times" w:hAnsi="Times" w:cs="Times"/>
                <w:w w:val="96"/>
              </w:rPr>
              <w:t>284</w:t>
            </w:r>
          </w:p>
        </w:tc>
        <w:tc>
          <w:tcPr>
            <w:tcW w:w="1400" w:type="dxa"/>
            <w:vAlign w:val="bottom"/>
          </w:tcPr>
          <w:p w14:paraId="1F331B23" w14:textId="77777777" w:rsidR="00B529E7" w:rsidRDefault="009277D4">
            <w:pPr>
              <w:jc w:val="center"/>
              <w:rPr>
                <w:sz w:val="20"/>
                <w:szCs w:val="20"/>
              </w:rPr>
            </w:pPr>
            <w:r>
              <w:rPr>
                <w:rFonts w:ascii="Times" w:eastAsia="Times" w:hAnsi="Times" w:cs="Times"/>
              </w:rPr>
              <w:t>Brushed</w:t>
            </w:r>
          </w:p>
        </w:tc>
        <w:tc>
          <w:tcPr>
            <w:tcW w:w="1100" w:type="dxa"/>
            <w:vAlign w:val="bottom"/>
          </w:tcPr>
          <w:p w14:paraId="06A4DF77" w14:textId="77777777" w:rsidR="00B529E7" w:rsidRDefault="009277D4">
            <w:pPr>
              <w:jc w:val="center"/>
              <w:rPr>
                <w:sz w:val="20"/>
                <w:szCs w:val="20"/>
              </w:rPr>
            </w:pPr>
            <w:r>
              <w:rPr>
                <w:rFonts w:ascii="Times" w:eastAsia="Times" w:hAnsi="Times" w:cs="Times"/>
                <w:w w:val="96"/>
              </w:rPr>
              <w:t>640</w:t>
            </w:r>
          </w:p>
        </w:tc>
        <w:tc>
          <w:tcPr>
            <w:tcW w:w="1120" w:type="dxa"/>
            <w:vAlign w:val="bottom"/>
          </w:tcPr>
          <w:p w14:paraId="7E1D9239" w14:textId="77777777" w:rsidR="00B529E7" w:rsidRDefault="009277D4">
            <w:pPr>
              <w:jc w:val="center"/>
              <w:rPr>
                <w:sz w:val="20"/>
                <w:szCs w:val="20"/>
              </w:rPr>
            </w:pPr>
            <w:r>
              <w:rPr>
                <w:rFonts w:ascii="Times" w:eastAsia="Times" w:hAnsi="Times" w:cs="Times"/>
                <w:w w:val="96"/>
              </w:rPr>
              <w:t>126</w:t>
            </w:r>
          </w:p>
        </w:tc>
        <w:tc>
          <w:tcPr>
            <w:tcW w:w="1220" w:type="dxa"/>
            <w:vAlign w:val="bottom"/>
          </w:tcPr>
          <w:p w14:paraId="4F7F852C" w14:textId="77777777" w:rsidR="00B529E7" w:rsidRDefault="009277D4">
            <w:pPr>
              <w:jc w:val="center"/>
              <w:rPr>
                <w:sz w:val="20"/>
                <w:szCs w:val="20"/>
              </w:rPr>
            </w:pPr>
            <w:r>
              <w:rPr>
                <w:rFonts w:ascii="Times" w:eastAsia="Times" w:hAnsi="Times" w:cs="Times"/>
              </w:rPr>
              <w:t>0.016</w:t>
            </w:r>
          </w:p>
        </w:tc>
        <w:tc>
          <w:tcPr>
            <w:tcW w:w="1620" w:type="dxa"/>
            <w:vAlign w:val="bottom"/>
          </w:tcPr>
          <w:p w14:paraId="6A24DB8C" w14:textId="77777777" w:rsidR="00B529E7" w:rsidRDefault="009277D4">
            <w:pPr>
              <w:jc w:val="center"/>
              <w:rPr>
                <w:sz w:val="20"/>
                <w:szCs w:val="20"/>
              </w:rPr>
            </w:pPr>
            <w:r>
              <w:rPr>
                <w:rFonts w:ascii="Times" w:eastAsia="Times" w:hAnsi="Times" w:cs="Times"/>
                <w:w w:val="99"/>
              </w:rPr>
              <w:t>46</w:t>
            </w:r>
          </w:p>
        </w:tc>
        <w:tc>
          <w:tcPr>
            <w:tcW w:w="1660" w:type="dxa"/>
            <w:vAlign w:val="bottom"/>
          </w:tcPr>
          <w:p w14:paraId="23077FA6" w14:textId="77777777" w:rsidR="00B529E7" w:rsidRDefault="009277D4">
            <w:pPr>
              <w:jc w:val="center"/>
              <w:rPr>
                <w:sz w:val="20"/>
                <w:szCs w:val="20"/>
              </w:rPr>
            </w:pPr>
            <w:r>
              <w:rPr>
                <w:rFonts w:ascii="Times" w:eastAsia="Times" w:hAnsi="Times" w:cs="Times"/>
                <w:w w:val="90"/>
              </w:rPr>
              <w:t>9</w:t>
            </w:r>
          </w:p>
        </w:tc>
        <w:tc>
          <w:tcPr>
            <w:tcW w:w="0" w:type="dxa"/>
            <w:vAlign w:val="bottom"/>
          </w:tcPr>
          <w:p w14:paraId="71B8CB75" w14:textId="77777777" w:rsidR="00B529E7" w:rsidRDefault="00B529E7">
            <w:pPr>
              <w:rPr>
                <w:sz w:val="1"/>
                <w:szCs w:val="1"/>
              </w:rPr>
            </w:pPr>
          </w:p>
        </w:tc>
      </w:tr>
      <w:tr w:rsidR="00B529E7" w14:paraId="455AEB22" w14:textId="77777777">
        <w:trPr>
          <w:trHeight w:val="254"/>
        </w:trPr>
        <w:tc>
          <w:tcPr>
            <w:tcW w:w="1040" w:type="dxa"/>
            <w:vAlign w:val="bottom"/>
          </w:tcPr>
          <w:p w14:paraId="29EFE1E1" w14:textId="77777777" w:rsidR="00B529E7" w:rsidRDefault="009277D4">
            <w:pPr>
              <w:jc w:val="center"/>
              <w:rPr>
                <w:sz w:val="20"/>
                <w:szCs w:val="20"/>
              </w:rPr>
            </w:pPr>
            <w:r>
              <w:rPr>
                <w:rFonts w:ascii="Times" w:eastAsia="Times" w:hAnsi="Times" w:cs="Times"/>
                <w:w w:val="99"/>
              </w:rPr>
              <w:t>13</w:t>
            </w:r>
          </w:p>
        </w:tc>
        <w:tc>
          <w:tcPr>
            <w:tcW w:w="1100" w:type="dxa"/>
            <w:vAlign w:val="bottom"/>
          </w:tcPr>
          <w:p w14:paraId="72B94535" w14:textId="77777777" w:rsidR="00B529E7" w:rsidRDefault="009277D4">
            <w:pPr>
              <w:jc w:val="center"/>
              <w:rPr>
                <w:sz w:val="20"/>
                <w:szCs w:val="20"/>
              </w:rPr>
            </w:pPr>
            <w:r>
              <w:rPr>
                <w:rFonts w:ascii="Times" w:eastAsia="Times" w:hAnsi="Times" w:cs="Times"/>
                <w:w w:val="96"/>
              </w:rPr>
              <w:t>387</w:t>
            </w:r>
          </w:p>
        </w:tc>
        <w:tc>
          <w:tcPr>
            <w:tcW w:w="1400" w:type="dxa"/>
            <w:vAlign w:val="bottom"/>
          </w:tcPr>
          <w:p w14:paraId="48A1059A" w14:textId="77777777" w:rsidR="00B529E7" w:rsidRDefault="009277D4">
            <w:pPr>
              <w:jc w:val="center"/>
              <w:rPr>
                <w:sz w:val="20"/>
                <w:szCs w:val="20"/>
              </w:rPr>
            </w:pPr>
            <w:r>
              <w:rPr>
                <w:rFonts w:ascii="Times" w:eastAsia="Times" w:hAnsi="Times" w:cs="Times"/>
              </w:rPr>
              <w:t>Brushed</w:t>
            </w:r>
          </w:p>
        </w:tc>
        <w:tc>
          <w:tcPr>
            <w:tcW w:w="1100" w:type="dxa"/>
            <w:vAlign w:val="bottom"/>
          </w:tcPr>
          <w:p w14:paraId="6460CED1" w14:textId="77777777" w:rsidR="00B529E7" w:rsidRDefault="009277D4">
            <w:pPr>
              <w:jc w:val="center"/>
              <w:rPr>
                <w:sz w:val="20"/>
                <w:szCs w:val="20"/>
              </w:rPr>
            </w:pPr>
            <w:r>
              <w:rPr>
                <w:rFonts w:ascii="Times" w:eastAsia="Times" w:hAnsi="Times" w:cs="Times"/>
                <w:w w:val="99"/>
              </w:rPr>
              <w:t>50</w:t>
            </w:r>
          </w:p>
        </w:tc>
        <w:tc>
          <w:tcPr>
            <w:tcW w:w="1120" w:type="dxa"/>
            <w:vAlign w:val="bottom"/>
          </w:tcPr>
          <w:p w14:paraId="70EB1B03" w14:textId="77777777" w:rsidR="00B529E7" w:rsidRDefault="009277D4">
            <w:pPr>
              <w:jc w:val="center"/>
              <w:rPr>
                <w:sz w:val="20"/>
                <w:szCs w:val="20"/>
              </w:rPr>
            </w:pPr>
            <w:r>
              <w:rPr>
                <w:rFonts w:ascii="Times" w:eastAsia="Times" w:hAnsi="Times" w:cs="Times"/>
              </w:rPr>
              <w:t>1</w:t>
            </w:r>
          </w:p>
        </w:tc>
        <w:tc>
          <w:tcPr>
            <w:tcW w:w="1220" w:type="dxa"/>
            <w:vAlign w:val="bottom"/>
          </w:tcPr>
          <w:p w14:paraId="0678424C" w14:textId="77777777" w:rsidR="00B529E7" w:rsidRDefault="009277D4">
            <w:pPr>
              <w:jc w:val="center"/>
              <w:rPr>
                <w:sz w:val="20"/>
                <w:szCs w:val="20"/>
              </w:rPr>
            </w:pPr>
            <w:r>
              <w:rPr>
                <w:rFonts w:ascii="Times" w:eastAsia="Times" w:hAnsi="Times" w:cs="Times"/>
                <w:w w:val="90"/>
              </w:rPr>
              <w:t>0</w:t>
            </w:r>
          </w:p>
        </w:tc>
        <w:tc>
          <w:tcPr>
            <w:tcW w:w="1620" w:type="dxa"/>
            <w:vAlign w:val="bottom"/>
          </w:tcPr>
          <w:p w14:paraId="4E9408FE" w14:textId="77777777" w:rsidR="00B529E7" w:rsidRDefault="009277D4">
            <w:pPr>
              <w:jc w:val="center"/>
              <w:rPr>
                <w:sz w:val="20"/>
                <w:szCs w:val="20"/>
              </w:rPr>
            </w:pPr>
            <w:r>
              <w:rPr>
                <w:rFonts w:ascii="Times" w:eastAsia="Times" w:hAnsi="Times" w:cs="Times"/>
                <w:w w:val="90"/>
              </w:rPr>
              <w:t>4</w:t>
            </w:r>
          </w:p>
        </w:tc>
        <w:tc>
          <w:tcPr>
            <w:tcW w:w="1660" w:type="dxa"/>
            <w:vAlign w:val="bottom"/>
          </w:tcPr>
          <w:p w14:paraId="2029D8A2" w14:textId="77777777" w:rsidR="00B529E7" w:rsidRDefault="009277D4">
            <w:pPr>
              <w:jc w:val="center"/>
              <w:rPr>
                <w:sz w:val="20"/>
                <w:szCs w:val="20"/>
              </w:rPr>
            </w:pPr>
            <w:r>
              <w:rPr>
                <w:rFonts w:ascii="Times" w:eastAsia="Times" w:hAnsi="Times" w:cs="Times"/>
                <w:w w:val="98"/>
              </w:rPr>
              <w:t>0.07</w:t>
            </w:r>
          </w:p>
        </w:tc>
        <w:tc>
          <w:tcPr>
            <w:tcW w:w="0" w:type="dxa"/>
            <w:vAlign w:val="bottom"/>
          </w:tcPr>
          <w:p w14:paraId="006888F6" w14:textId="77777777" w:rsidR="00B529E7" w:rsidRDefault="00B529E7">
            <w:pPr>
              <w:rPr>
                <w:sz w:val="1"/>
                <w:szCs w:val="1"/>
              </w:rPr>
            </w:pPr>
          </w:p>
        </w:tc>
      </w:tr>
      <w:tr w:rsidR="00B529E7" w14:paraId="31D46F93" w14:textId="77777777">
        <w:trPr>
          <w:trHeight w:val="252"/>
        </w:trPr>
        <w:tc>
          <w:tcPr>
            <w:tcW w:w="1040" w:type="dxa"/>
            <w:vAlign w:val="bottom"/>
          </w:tcPr>
          <w:p w14:paraId="4BFB3FCF" w14:textId="77777777" w:rsidR="00B529E7" w:rsidRDefault="009277D4">
            <w:pPr>
              <w:jc w:val="center"/>
              <w:rPr>
                <w:sz w:val="20"/>
                <w:szCs w:val="20"/>
              </w:rPr>
            </w:pPr>
            <w:r>
              <w:rPr>
                <w:rFonts w:ascii="Times" w:eastAsia="Times" w:hAnsi="Times" w:cs="Times"/>
                <w:w w:val="99"/>
              </w:rPr>
              <w:t>14</w:t>
            </w:r>
          </w:p>
        </w:tc>
        <w:tc>
          <w:tcPr>
            <w:tcW w:w="1100" w:type="dxa"/>
            <w:vAlign w:val="bottom"/>
          </w:tcPr>
          <w:p w14:paraId="00CBC2DE" w14:textId="77777777" w:rsidR="00B529E7" w:rsidRDefault="009277D4">
            <w:pPr>
              <w:jc w:val="center"/>
              <w:rPr>
                <w:sz w:val="20"/>
                <w:szCs w:val="20"/>
              </w:rPr>
            </w:pPr>
            <w:r>
              <w:rPr>
                <w:rFonts w:ascii="Times" w:eastAsia="Times" w:hAnsi="Times" w:cs="Times"/>
                <w:w w:val="96"/>
              </w:rPr>
              <w:t>387</w:t>
            </w:r>
          </w:p>
        </w:tc>
        <w:tc>
          <w:tcPr>
            <w:tcW w:w="1400" w:type="dxa"/>
            <w:vAlign w:val="bottom"/>
          </w:tcPr>
          <w:p w14:paraId="23FF69E2" w14:textId="77777777" w:rsidR="00B529E7" w:rsidRDefault="009277D4">
            <w:pPr>
              <w:jc w:val="center"/>
              <w:rPr>
                <w:sz w:val="20"/>
                <w:szCs w:val="20"/>
              </w:rPr>
            </w:pPr>
            <w:r>
              <w:rPr>
                <w:rFonts w:ascii="Times" w:eastAsia="Times" w:hAnsi="Times" w:cs="Times"/>
              </w:rPr>
              <w:t>Brushed</w:t>
            </w:r>
          </w:p>
        </w:tc>
        <w:tc>
          <w:tcPr>
            <w:tcW w:w="1100" w:type="dxa"/>
            <w:vAlign w:val="bottom"/>
          </w:tcPr>
          <w:p w14:paraId="188DD587" w14:textId="77777777" w:rsidR="00B529E7" w:rsidRDefault="009277D4">
            <w:pPr>
              <w:jc w:val="center"/>
              <w:rPr>
                <w:sz w:val="20"/>
                <w:szCs w:val="20"/>
              </w:rPr>
            </w:pPr>
            <w:r>
              <w:rPr>
                <w:rFonts w:ascii="Times" w:eastAsia="Times" w:hAnsi="Times" w:cs="Times"/>
                <w:w w:val="99"/>
              </w:rPr>
              <w:t>14</w:t>
            </w:r>
          </w:p>
        </w:tc>
        <w:tc>
          <w:tcPr>
            <w:tcW w:w="1120" w:type="dxa"/>
            <w:vAlign w:val="bottom"/>
          </w:tcPr>
          <w:p w14:paraId="14455388" w14:textId="77777777" w:rsidR="00B529E7" w:rsidRDefault="009277D4">
            <w:pPr>
              <w:jc w:val="center"/>
              <w:rPr>
                <w:sz w:val="20"/>
                <w:szCs w:val="20"/>
              </w:rPr>
            </w:pPr>
            <w:r>
              <w:rPr>
                <w:rFonts w:ascii="Times" w:eastAsia="Times" w:hAnsi="Times" w:cs="Times"/>
              </w:rPr>
              <w:t>4</w:t>
            </w:r>
          </w:p>
        </w:tc>
        <w:tc>
          <w:tcPr>
            <w:tcW w:w="1220" w:type="dxa"/>
            <w:vAlign w:val="bottom"/>
          </w:tcPr>
          <w:p w14:paraId="42A23C12" w14:textId="77777777" w:rsidR="00B529E7" w:rsidRDefault="009277D4">
            <w:pPr>
              <w:jc w:val="center"/>
              <w:rPr>
                <w:sz w:val="20"/>
                <w:szCs w:val="20"/>
              </w:rPr>
            </w:pPr>
            <w:r>
              <w:rPr>
                <w:rFonts w:ascii="Times" w:eastAsia="Times" w:hAnsi="Times" w:cs="Times"/>
                <w:w w:val="90"/>
              </w:rPr>
              <w:t>0</w:t>
            </w:r>
          </w:p>
        </w:tc>
        <w:tc>
          <w:tcPr>
            <w:tcW w:w="1620" w:type="dxa"/>
            <w:vAlign w:val="bottom"/>
          </w:tcPr>
          <w:p w14:paraId="64E74E73" w14:textId="77777777" w:rsidR="00B529E7" w:rsidRDefault="009277D4">
            <w:pPr>
              <w:jc w:val="center"/>
              <w:rPr>
                <w:sz w:val="20"/>
                <w:szCs w:val="20"/>
              </w:rPr>
            </w:pPr>
            <w:r>
              <w:rPr>
                <w:rFonts w:ascii="Times" w:eastAsia="Times" w:hAnsi="Times" w:cs="Times"/>
                <w:w w:val="90"/>
              </w:rPr>
              <w:t>1</w:t>
            </w:r>
          </w:p>
        </w:tc>
        <w:tc>
          <w:tcPr>
            <w:tcW w:w="1660" w:type="dxa"/>
            <w:vAlign w:val="bottom"/>
          </w:tcPr>
          <w:p w14:paraId="18B97416" w14:textId="77777777" w:rsidR="00B529E7" w:rsidRDefault="009277D4">
            <w:pPr>
              <w:jc w:val="center"/>
              <w:rPr>
                <w:sz w:val="20"/>
                <w:szCs w:val="20"/>
              </w:rPr>
            </w:pPr>
            <w:r>
              <w:rPr>
                <w:rFonts w:ascii="Times" w:eastAsia="Times" w:hAnsi="Times" w:cs="Times"/>
              </w:rPr>
              <w:t>0.3</w:t>
            </w:r>
          </w:p>
        </w:tc>
        <w:tc>
          <w:tcPr>
            <w:tcW w:w="0" w:type="dxa"/>
            <w:vAlign w:val="bottom"/>
          </w:tcPr>
          <w:p w14:paraId="1DA72F75" w14:textId="77777777" w:rsidR="00B529E7" w:rsidRDefault="00B529E7">
            <w:pPr>
              <w:rPr>
                <w:sz w:val="1"/>
                <w:szCs w:val="1"/>
              </w:rPr>
            </w:pPr>
          </w:p>
        </w:tc>
      </w:tr>
      <w:tr w:rsidR="00B529E7" w14:paraId="41F82E75" w14:textId="77777777">
        <w:trPr>
          <w:trHeight w:val="254"/>
        </w:trPr>
        <w:tc>
          <w:tcPr>
            <w:tcW w:w="1040" w:type="dxa"/>
            <w:vAlign w:val="bottom"/>
          </w:tcPr>
          <w:p w14:paraId="3DC92C99" w14:textId="77777777" w:rsidR="00B529E7" w:rsidRDefault="009277D4">
            <w:pPr>
              <w:jc w:val="center"/>
              <w:rPr>
                <w:sz w:val="20"/>
                <w:szCs w:val="20"/>
              </w:rPr>
            </w:pPr>
            <w:r>
              <w:rPr>
                <w:rFonts w:ascii="Times" w:eastAsia="Times" w:hAnsi="Times" w:cs="Times"/>
                <w:w w:val="99"/>
              </w:rPr>
              <w:t>15</w:t>
            </w:r>
          </w:p>
        </w:tc>
        <w:tc>
          <w:tcPr>
            <w:tcW w:w="1100" w:type="dxa"/>
            <w:vAlign w:val="bottom"/>
          </w:tcPr>
          <w:p w14:paraId="69C0CD62" w14:textId="77777777" w:rsidR="00B529E7" w:rsidRDefault="009277D4">
            <w:pPr>
              <w:jc w:val="center"/>
              <w:rPr>
                <w:sz w:val="20"/>
                <w:szCs w:val="20"/>
              </w:rPr>
            </w:pPr>
            <w:r>
              <w:rPr>
                <w:rFonts w:ascii="Times" w:eastAsia="Times" w:hAnsi="Times" w:cs="Times"/>
                <w:w w:val="96"/>
              </w:rPr>
              <w:t>409</w:t>
            </w:r>
          </w:p>
        </w:tc>
        <w:tc>
          <w:tcPr>
            <w:tcW w:w="1400" w:type="dxa"/>
            <w:vAlign w:val="bottom"/>
          </w:tcPr>
          <w:p w14:paraId="249426B5" w14:textId="77777777" w:rsidR="00B529E7" w:rsidRDefault="009277D4">
            <w:pPr>
              <w:jc w:val="center"/>
              <w:rPr>
                <w:sz w:val="20"/>
                <w:szCs w:val="20"/>
              </w:rPr>
            </w:pPr>
            <w:r>
              <w:rPr>
                <w:rFonts w:ascii="Times" w:eastAsia="Times" w:hAnsi="Times" w:cs="Times"/>
              </w:rPr>
              <w:t>Brushed</w:t>
            </w:r>
          </w:p>
        </w:tc>
        <w:tc>
          <w:tcPr>
            <w:tcW w:w="1100" w:type="dxa"/>
            <w:vAlign w:val="bottom"/>
          </w:tcPr>
          <w:p w14:paraId="629DBC21" w14:textId="77777777" w:rsidR="00B529E7" w:rsidRDefault="009277D4">
            <w:pPr>
              <w:jc w:val="center"/>
              <w:rPr>
                <w:sz w:val="20"/>
                <w:szCs w:val="20"/>
              </w:rPr>
            </w:pPr>
            <w:r>
              <w:rPr>
                <w:rFonts w:ascii="Times" w:eastAsia="Times" w:hAnsi="Times" w:cs="Times"/>
                <w:w w:val="99"/>
              </w:rPr>
              <w:t>60</w:t>
            </w:r>
          </w:p>
        </w:tc>
        <w:tc>
          <w:tcPr>
            <w:tcW w:w="1120" w:type="dxa"/>
            <w:vAlign w:val="bottom"/>
          </w:tcPr>
          <w:p w14:paraId="584717AD" w14:textId="77777777" w:rsidR="00B529E7" w:rsidRDefault="009277D4">
            <w:pPr>
              <w:jc w:val="center"/>
              <w:rPr>
                <w:sz w:val="20"/>
                <w:szCs w:val="20"/>
              </w:rPr>
            </w:pPr>
            <w:r>
              <w:rPr>
                <w:rFonts w:ascii="Times" w:eastAsia="Times" w:hAnsi="Times" w:cs="Times"/>
              </w:rPr>
              <w:t>3</w:t>
            </w:r>
          </w:p>
        </w:tc>
        <w:tc>
          <w:tcPr>
            <w:tcW w:w="1220" w:type="dxa"/>
            <w:vAlign w:val="bottom"/>
          </w:tcPr>
          <w:p w14:paraId="3A6431F2" w14:textId="77777777" w:rsidR="00B529E7" w:rsidRDefault="009277D4">
            <w:pPr>
              <w:jc w:val="center"/>
              <w:rPr>
                <w:sz w:val="20"/>
                <w:szCs w:val="20"/>
              </w:rPr>
            </w:pPr>
            <w:r>
              <w:rPr>
                <w:rFonts w:ascii="Times" w:eastAsia="Times" w:hAnsi="Times" w:cs="Times"/>
                <w:w w:val="90"/>
              </w:rPr>
              <w:t>0</w:t>
            </w:r>
          </w:p>
        </w:tc>
        <w:tc>
          <w:tcPr>
            <w:tcW w:w="1620" w:type="dxa"/>
            <w:vAlign w:val="bottom"/>
          </w:tcPr>
          <w:p w14:paraId="30DCF28C" w14:textId="77777777" w:rsidR="00B529E7" w:rsidRDefault="009277D4">
            <w:pPr>
              <w:jc w:val="center"/>
              <w:rPr>
                <w:sz w:val="20"/>
                <w:szCs w:val="20"/>
              </w:rPr>
            </w:pPr>
            <w:r>
              <w:rPr>
                <w:rFonts w:ascii="Times" w:eastAsia="Times" w:hAnsi="Times" w:cs="Times"/>
                <w:w w:val="90"/>
              </w:rPr>
              <w:t>4</w:t>
            </w:r>
          </w:p>
        </w:tc>
        <w:tc>
          <w:tcPr>
            <w:tcW w:w="1660" w:type="dxa"/>
            <w:vAlign w:val="bottom"/>
          </w:tcPr>
          <w:p w14:paraId="2751B256" w14:textId="77777777" w:rsidR="00B529E7" w:rsidRDefault="009277D4">
            <w:pPr>
              <w:jc w:val="center"/>
              <w:rPr>
                <w:sz w:val="20"/>
                <w:szCs w:val="20"/>
              </w:rPr>
            </w:pPr>
            <w:r>
              <w:rPr>
                <w:rFonts w:ascii="Times" w:eastAsia="Times" w:hAnsi="Times" w:cs="Times"/>
              </w:rPr>
              <w:t>0.2</w:t>
            </w:r>
          </w:p>
        </w:tc>
        <w:tc>
          <w:tcPr>
            <w:tcW w:w="0" w:type="dxa"/>
            <w:vAlign w:val="bottom"/>
          </w:tcPr>
          <w:p w14:paraId="0433600B" w14:textId="77777777" w:rsidR="00B529E7" w:rsidRDefault="00B529E7">
            <w:pPr>
              <w:rPr>
                <w:sz w:val="1"/>
                <w:szCs w:val="1"/>
              </w:rPr>
            </w:pPr>
          </w:p>
        </w:tc>
      </w:tr>
      <w:tr w:rsidR="00B529E7" w14:paraId="2CF53CF9" w14:textId="77777777">
        <w:trPr>
          <w:trHeight w:val="245"/>
        </w:trPr>
        <w:tc>
          <w:tcPr>
            <w:tcW w:w="1040" w:type="dxa"/>
            <w:vAlign w:val="bottom"/>
          </w:tcPr>
          <w:p w14:paraId="691B1BA3" w14:textId="77777777" w:rsidR="00B529E7" w:rsidRDefault="009277D4">
            <w:pPr>
              <w:spacing w:line="245" w:lineRule="exact"/>
              <w:jc w:val="center"/>
              <w:rPr>
                <w:sz w:val="20"/>
                <w:szCs w:val="20"/>
              </w:rPr>
            </w:pPr>
            <w:r>
              <w:rPr>
                <w:rFonts w:ascii="Times" w:eastAsia="Times" w:hAnsi="Times" w:cs="Times"/>
                <w:w w:val="99"/>
              </w:rPr>
              <w:t>16</w:t>
            </w:r>
          </w:p>
        </w:tc>
        <w:tc>
          <w:tcPr>
            <w:tcW w:w="1100" w:type="dxa"/>
            <w:vAlign w:val="bottom"/>
          </w:tcPr>
          <w:p w14:paraId="500033F3" w14:textId="77777777" w:rsidR="00B529E7" w:rsidRDefault="009277D4">
            <w:pPr>
              <w:spacing w:line="245" w:lineRule="exact"/>
              <w:jc w:val="center"/>
              <w:rPr>
                <w:sz w:val="20"/>
                <w:szCs w:val="20"/>
              </w:rPr>
            </w:pPr>
            <w:r>
              <w:rPr>
                <w:rFonts w:ascii="Times" w:eastAsia="Times" w:hAnsi="Times" w:cs="Times"/>
                <w:w w:val="96"/>
              </w:rPr>
              <w:t>478</w:t>
            </w:r>
          </w:p>
        </w:tc>
        <w:tc>
          <w:tcPr>
            <w:tcW w:w="1400" w:type="dxa"/>
            <w:vAlign w:val="bottom"/>
          </w:tcPr>
          <w:p w14:paraId="32D5D528" w14:textId="77777777" w:rsidR="00B529E7" w:rsidRDefault="009277D4">
            <w:pPr>
              <w:spacing w:line="245" w:lineRule="exact"/>
              <w:jc w:val="center"/>
              <w:rPr>
                <w:sz w:val="20"/>
                <w:szCs w:val="20"/>
              </w:rPr>
            </w:pPr>
            <w:r>
              <w:rPr>
                <w:rFonts w:ascii="Times" w:eastAsia="Times" w:hAnsi="Times" w:cs="Times"/>
              </w:rPr>
              <w:t>Brushed</w:t>
            </w:r>
          </w:p>
        </w:tc>
        <w:tc>
          <w:tcPr>
            <w:tcW w:w="1100" w:type="dxa"/>
            <w:vAlign w:val="bottom"/>
          </w:tcPr>
          <w:p w14:paraId="505F3E3D" w14:textId="77777777" w:rsidR="00B529E7" w:rsidRDefault="009277D4">
            <w:pPr>
              <w:spacing w:line="245" w:lineRule="exact"/>
              <w:jc w:val="center"/>
              <w:rPr>
                <w:sz w:val="20"/>
                <w:szCs w:val="20"/>
              </w:rPr>
            </w:pPr>
            <w:r>
              <w:rPr>
                <w:rFonts w:ascii="Times" w:eastAsia="Times" w:hAnsi="Times" w:cs="Times"/>
              </w:rPr>
              <w:t>1</w:t>
            </w:r>
          </w:p>
        </w:tc>
        <w:tc>
          <w:tcPr>
            <w:tcW w:w="1120" w:type="dxa"/>
            <w:vAlign w:val="bottom"/>
          </w:tcPr>
          <w:p w14:paraId="70E39AC6" w14:textId="77777777" w:rsidR="00B529E7" w:rsidRDefault="009277D4">
            <w:pPr>
              <w:spacing w:line="245" w:lineRule="exact"/>
              <w:jc w:val="center"/>
              <w:rPr>
                <w:sz w:val="20"/>
                <w:szCs w:val="20"/>
              </w:rPr>
            </w:pPr>
            <w:r>
              <w:rPr>
                <w:rFonts w:ascii="Times" w:eastAsia="Times" w:hAnsi="Times" w:cs="Times"/>
              </w:rPr>
              <w:t>1</w:t>
            </w:r>
          </w:p>
        </w:tc>
        <w:tc>
          <w:tcPr>
            <w:tcW w:w="1220" w:type="dxa"/>
            <w:vAlign w:val="bottom"/>
          </w:tcPr>
          <w:p w14:paraId="66B59E5B" w14:textId="77777777" w:rsidR="00B529E7" w:rsidRDefault="009277D4">
            <w:pPr>
              <w:spacing w:line="245" w:lineRule="exact"/>
              <w:jc w:val="center"/>
              <w:rPr>
                <w:sz w:val="20"/>
                <w:szCs w:val="20"/>
              </w:rPr>
            </w:pPr>
            <w:r>
              <w:rPr>
                <w:rFonts w:ascii="Times" w:eastAsia="Times" w:hAnsi="Times" w:cs="Times"/>
                <w:w w:val="90"/>
              </w:rPr>
              <w:t>0</w:t>
            </w:r>
          </w:p>
        </w:tc>
        <w:tc>
          <w:tcPr>
            <w:tcW w:w="1620" w:type="dxa"/>
            <w:vAlign w:val="bottom"/>
          </w:tcPr>
          <w:p w14:paraId="6088EFC9" w14:textId="77777777" w:rsidR="00B529E7" w:rsidRDefault="009277D4">
            <w:pPr>
              <w:spacing w:line="245" w:lineRule="exact"/>
              <w:jc w:val="center"/>
              <w:rPr>
                <w:sz w:val="20"/>
                <w:szCs w:val="20"/>
              </w:rPr>
            </w:pPr>
            <w:r>
              <w:rPr>
                <w:rFonts w:ascii="Times" w:eastAsia="Times" w:hAnsi="Times" w:cs="Times"/>
                <w:w w:val="98"/>
              </w:rPr>
              <w:t>0.07</w:t>
            </w:r>
          </w:p>
        </w:tc>
        <w:tc>
          <w:tcPr>
            <w:tcW w:w="1660" w:type="dxa"/>
            <w:vAlign w:val="bottom"/>
          </w:tcPr>
          <w:p w14:paraId="0063CCFD" w14:textId="77777777" w:rsidR="00B529E7" w:rsidRDefault="009277D4">
            <w:pPr>
              <w:spacing w:line="245" w:lineRule="exact"/>
              <w:jc w:val="center"/>
              <w:rPr>
                <w:sz w:val="20"/>
                <w:szCs w:val="20"/>
              </w:rPr>
            </w:pPr>
            <w:r>
              <w:rPr>
                <w:rFonts w:ascii="Times" w:eastAsia="Times" w:hAnsi="Times" w:cs="Times"/>
                <w:w w:val="98"/>
              </w:rPr>
              <w:t>0.07</w:t>
            </w:r>
          </w:p>
        </w:tc>
        <w:tc>
          <w:tcPr>
            <w:tcW w:w="0" w:type="dxa"/>
            <w:vAlign w:val="bottom"/>
          </w:tcPr>
          <w:p w14:paraId="0FBBA6A8" w14:textId="77777777" w:rsidR="00B529E7" w:rsidRDefault="00B529E7">
            <w:pPr>
              <w:rPr>
                <w:sz w:val="1"/>
                <w:szCs w:val="1"/>
              </w:rPr>
            </w:pPr>
          </w:p>
        </w:tc>
      </w:tr>
    </w:tbl>
    <w:p w14:paraId="5730D84E" w14:textId="77777777" w:rsidR="00B529E7" w:rsidRDefault="009277D4">
      <w:pPr>
        <w:spacing w:line="303" w:lineRule="auto"/>
        <w:ind w:left="1100" w:right="1540"/>
        <w:rPr>
          <w:sz w:val="20"/>
          <w:szCs w:val="20"/>
        </w:rPr>
      </w:pPr>
      <w:r>
        <w:rPr>
          <w:rFonts w:ascii="Times" w:eastAsia="Times" w:hAnsi="Times" w:cs="Times"/>
        </w:rPr>
        <w:t>Table 4.31 Initial experiment - Biofilm results in weight and biolayer per mm</w:t>
      </w:r>
      <w:r>
        <w:rPr>
          <w:rFonts w:ascii="Times" w:eastAsia="Times" w:hAnsi="Times" w:cs="Times"/>
          <w:sz w:val="27"/>
          <w:szCs w:val="27"/>
          <w:vertAlign w:val="superscript"/>
        </w:rPr>
        <w:t>2</w:t>
      </w:r>
      <w:r>
        <w:rPr>
          <w:rFonts w:ascii="Times" w:eastAsia="Times" w:hAnsi="Times" w:cs="Times"/>
        </w:rPr>
        <w:t xml:space="preserve"> from TVC results at 37ºC and at 22ºC (TVC result x 500ml/7000mm</w:t>
      </w:r>
      <w:r>
        <w:rPr>
          <w:rFonts w:ascii="Times" w:eastAsia="Times" w:hAnsi="Times" w:cs="Times"/>
          <w:sz w:val="27"/>
          <w:szCs w:val="27"/>
          <w:vertAlign w:val="superscript"/>
        </w:rPr>
        <w:t>2</w:t>
      </w:r>
      <w:r>
        <w:rPr>
          <w:rFonts w:ascii="Times" w:eastAsia="Times" w:hAnsi="Times" w:cs="Times"/>
        </w:rPr>
        <w:t>) - copper rig.</w:t>
      </w:r>
    </w:p>
    <w:p w14:paraId="07E70F11" w14:textId="77777777" w:rsidR="00B529E7" w:rsidRDefault="009277D4">
      <w:pPr>
        <w:spacing w:line="20" w:lineRule="exact"/>
        <w:rPr>
          <w:sz w:val="20"/>
          <w:szCs w:val="20"/>
        </w:rPr>
      </w:pPr>
      <w:r>
        <w:rPr>
          <w:noProof/>
          <w:sz w:val="20"/>
          <w:szCs w:val="20"/>
        </w:rPr>
        <w:drawing>
          <wp:anchor distT="0" distB="0" distL="114300" distR="114300" simplePos="0" relativeHeight="251727872" behindDoc="1" locked="0" layoutInCell="0" allowOverlap="1" wp14:anchorId="23D870DC" wp14:editId="416E6A3C">
            <wp:simplePos x="0" y="0"/>
            <wp:positionH relativeFrom="column">
              <wp:posOffset>64770</wp:posOffset>
            </wp:positionH>
            <wp:positionV relativeFrom="paragraph">
              <wp:posOffset>-492125</wp:posOffset>
            </wp:positionV>
            <wp:extent cx="6534785" cy="635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5">
                      <a:extLst/>
                    </a:blip>
                    <a:srcRect/>
                    <a:stretch>
                      <a:fillRect/>
                    </a:stretch>
                  </pic:blipFill>
                  <pic:spPr bwMode="auto">
                    <a:xfrm>
                      <a:off x="0" y="0"/>
                      <a:ext cx="6534785" cy="6350"/>
                    </a:xfrm>
                    <a:prstGeom prst="rect">
                      <a:avLst/>
                    </a:prstGeom>
                    <a:noFill/>
                  </pic:spPr>
                </pic:pic>
              </a:graphicData>
            </a:graphic>
          </wp:anchor>
        </w:drawing>
      </w:r>
      <w:r>
        <w:rPr>
          <w:noProof/>
          <w:sz w:val="20"/>
          <w:szCs w:val="20"/>
        </w:rPr>
        <w:drawing>
          <wp:anchor distT="0" distB="0" distL="114300" distR="114300" simplePos="0" relativeHeight="251728896" behindDoc="1" locked="0" layoutInCell="0" allowOverlap="1" wp14:anchorId="43EE501F" wp14:editId="28848450">
            <wp:simplePos x="0" y="0"/>
            <wp:positionH relativeFrom="column">
              <wp:posOffset>635</wp:posOffset>
            </wp:positionH>
            <wp:positionV relativeFrom="paragraph">
              <wp:posOffset>257175</wp:posOffset>
            </wp:positionV>
            <wp:extent cx="6666230" cy="635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6">
                      <a:extLst/>
                    </a:blip>
                    <a:srcRect/>
                    <a:stretch>
                      <a:fillRect/>
                    </a:stretch>
                  </pic:blipFill>
                  <pic:spPr bwMode="auto">
                    <a:xfrm>
                      <a:off x="0" y="0"/>
                      <a:ext cx="6666230" cy="6350"/>
                    </a:xfrm>
                    <a:prstGeom prst="rect">
                      <a:avLst/>
                    </a:prstGeom>
                    <a:noFill/>
                  </pic:spPr>
                </pic:pic>
              </a:graphicData>
            </a:graphic>
          </wp:anchor>
        </w:drawing>
      </w:r>
    </w:p>
    <w:p w14:paraId="4639B3C7" w14:textId="77777777" w:rsidR="00B529E7" w:rsidRDefault="00B529E7">
      <w:pPr>
        <w:spacing w:line="39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040"/>
        <w:gridCol w:w="1140"/>
        <w:gridCol w:w="1480"/>
        <w:gridCol w:w="1140"/>
        <w:gridCol w:w="1140"/>
        <w:gridCol w:w="1220"/>
        <w:gridCol w:w="1640"/>
        <w:gridCol w:w="1700"/>
        <w:gridCol w:w="20"/>
      </w:tblGrid>
      <w:tr w:rsidR="00B529E7" w14:paraId="2F0C4D6D" w14:textId="77777777">
        <w:trPr>
          <w:trHeight w:val="253"/>
        </w:trPr>
        <w:tc>
          <w:tcPr>
            <w:tcW w:w="1040" w:type="dxa"/>
            <w:vAlign w:val="bottom"/>
          </w:tcPr>
          <w:p w14:paraId="2EB2A067" w14:textId="77777777" w:rsidR="00B529E7" w:rsidRDefault="00B529E7"/>
        </w:tc>
        <w:tc>
          <w:tcPr>
            <w:tcW w:w="1140" w:type="dxa"/>
            <w:vMerge w:val="restart"/>
            <w:vAlign w:val="bottom"/>
          </w:tcPr>
          <w:p w14:paraId="15C0515C" w14:textId="77777777" w:rsidR="00B529E7" w:rsidRDefault="009277D4">
            <w:pPr>
              <w:jc w:val="center"/>
              <w:rPr>
                <w:sz w:val="20"/>
                <w:szCs w:val="20"/>
              </w:rPr>
            </w:pPr>
            <w:r>
              <w:rPr>
                <w:rFonts w:ascii="Times" w:eastAsia="Times" w:hAnsi="Times" w:cs="Times"/>
                <w:b/>
                <w:bCs/>
                <w:w w:val="99"/>
              </w:rPr>
              <w:t>Days in</w:t>
            </w:r>
          </w:p>
        </w:tc>
        <w:tc>
          <w:tcPr>
            <w:tcW w:w="1480" w:type="dxa"/>
            <w:vAlign w:val="bottom"/>
          </w:tcPr>
          <w:p w14:paraId="0DFDE3E8" w14:textId="77777777" w:rsidR="00B529E7" w:rsidRDefault="00B529E7"/>
        </w:tc>
        <w:tc>
          <w:tcPr>
            <w:tcW w:w="1140" w:type="dxa"/>
            <w:vAlign w:val="bottom"/>
          </w:tcPr>
          <w:p w14:paraId="601CF892" w14:textId="77777777" w:rsidR="00B529E7" w:rsidRDefault="009277D4">
            <w:pPr>
              <w:jc w:val="center"/>
              <w:rPr>
                <w:sz w:val="20"/>
                <w:szCs w:val="20"/>
              </w:rPr>
            </w:pPr>
            <w:r>
              <w:rPr>
                <w:rFonts w:ascii="Times" w:eastAsia="Times" w:hAnsi="Times" w:cs="Times"/>
                <w:b/>
                <w:bCs/>
                <w:w w:val="98"/>
              </w:rPr>
              <w:t>TVC</w:t>
            </w:r>
          </w:p>
        </w:tc>
        <w:tc>
          <w:tcPr>
            <w:tcW w:w="1140" w:type="dxa"/>
            <w:vAlign w:val="bottom"/>
          </w:tcPr>
          <w:p w14:paraId="5278E935" w14:textId="77777777" w:rsidR="00B529E7" w:rsidRDefault="009277D4">
            <w:pPr>
              <w:jc w:val="center"/>
              <w:rPr>
                <w:sz w:val="20"/>
                <w:szCs w:val="20"/>
              </w:rPr>
            </w:pPr>
            <w:r>
              <w:rPr>
                <w:rFonts w:ascii="Times" w:eastAsia="Times" w:hAnsi="Times" w:cs="Times"/>
                <w:b/>
                <w:bCs/>
                <w:w w:val="98"/>
              </w:rPr>
              <w:t>TVC</w:t>
            </w:r>
          </w:p>
        </w:tc>
        <w:tc>
          <w:tcPr>
            <w:tcW w:w="1220" w:type="dxa"/>
            <w:vMerge w:val="restart"/>
            <w:vAlign w:val="bottom"/>
          </w:tcPr>
          <w:p w14:paraId="03976CE0" w14:textId="77777777" w:rsidR="00B529E7" w:rsidRDefault="009277D4">
            <w:pPr>
              <w:jc w:val="center"/>
              <w:rPr>
                <w:sz w:val="20"/>
                <w:szCs w:val="20"/>
              </w:rPr>
            </w:pPr>
            <w:r>
              <w:rPr>
                <w:rFonts w:ascii="Times" w:eastAsia="Times" w:hAnsi="Times" w:cs="Times"/>
                <w:b/>
                <w:bCs/>
                <w:w w:val="99"/>
              </w:rPr>
              <w:t>Weight</w:t>
            </w:r>
          </w:p>
        </w:tc>
        <w:tc>
          <w:tcPr>
            <w:tcW w:w="1640" w:type="dxa"/>
            <w:vAlign w:val="bottom"/>
          </w:tcPr>
          <w:p w14:paraId="63387FF3" w14:textId="77777777" w:rsidR="00B529E7" w:rsidRDefault="009277D4">
            <w:pPr>
              <w:jc w:val="center"/>
              <w:rPr>
                <w:sz w:val="20"/>
                <w:szCs w:val="20"/>
              </w:rPr>
            </w:pPr>
            <w:r>
              <w:rPr>
                <w:rFonts w:ascii="Times" w:eastAsia="Times" w:hAnsi="Times" w:cs="Times"/>
                <w:b/>
                <w:bCs/>
              </w:rPr>
              <w:t>Biolayer @</w:t>
            </w:r>
          </w:p>
        </w:tc>
        <w:tc>
          <w:tcPr>
            <w:tcW w:w="1700" w:type="dxa"/>
            <w:vAlign w:val="bottom"/>
          </w:tcPr>
          <w:p w14:paraId="09917E6C" w14:textId="77777777" w:rsidR="00B529E7" w:rsidRDefault="009277D4">
            <w:pPr>
              <w:jc w:val="center"/>
              <w:rPr>
                <w:sz w:val="20"/>
                <w:szCs w:val="20"/>
              </w:rPr>
            </w:pPr>
            <w:r>
              <w:rPr>
                <w:rFonts w:ascii="Times" w:eastAsia="Times" w:hAnsi="Times" w:cs="Times"/>
                <w:b/>
                <w:bCs/>
              </w:rPr>
              <w:t>Biolayer @</w:t>
            </w:r>
          </w:p>
        </w:tc>
        <w:tc>
          <w:tcPr>
            <w:tcW w:w="0" w:type="dxa"/>
            <w:vAlign w:val="bottom"/>
          </w:tcPr>
          <w:p w14:paraId="2DABB35A" w14:textId="77777777" w:rsidR="00B529E7" w:rsidRDefault="00B529E7">
            <w:pPr>
              <w:rPr>
                <w:sz w:val="1"/>
                <w:szCs w:val="1"/>
              </w:rPr>
            </w:pPr>
          </w:p>
        </w:tc>
      </w:tr>
      <w:tr w:rsidR="00B529E7" w14:paraId="71B6F2B4" w14:textId="77777777">
        <w:trPr>
          <w:trHeight w:val="125"/>
        </w:trPr>
        <w:tc>
          <w:tcPr>
            <w:tcW w:w="1040" w:type="dxa"/>
            <w:vMerge w:val="restart"/>
            <w:vAlign w:val="bottom"/>
          </w:tcPr>
          <w:p w14:paraId="06031E40" w14:textId="77777777" w:rsidR="00B529E7" w:rsidRDefault="009277D4">
            <w:pPr>
              <w:ind w:left="180"/>
              <w:rPr>
                <w:sz w:val="20"/>
                <w:szCs w:val="20"/>
              </w:rPr>
            </w:pPr>
            <w:r>
              <w:rPr>
                <w:rFonts w:ascii="Times" w:eastAsia="Times" w:hAnsi="Times" w:cs="Times"/>
                <w:b/>
                <w:bCs/>
              </w:rPr>
              <w:t>Section</w:t>
            </w:r>
          </w:p>
        </w:tc>
        <w:tc>
          <w:tcPr>
            <w:tcW w:w="1140" w:type="dxa"/>
            <w:vMerge/>
            <w:vAlign w:val="bottom"/>
          </w:tcPr>
          <w:p w14:paraId="40AC33F3" w14:textId="77777777" w:rsidR="00B529E7" w:rsidRDefault="00B529E7">
            <w:pPr>
              <w:rPr>
                <w:sz w:val="10"/>
                <w:szCs w:val="10"/>
              </w:rPr>
            </w:pPr>
          </w:p>
        </w:tc>
        <w:tc>
          <w:tcPr>
            <w:tcW w:w="1480" w:type="dxa"/>
            <w:vMerge w:val="restart"/>
            <w:vAlign w:val="bottom"/>
          </w:tcPr>
          <w:p w14:paraId="2951BBAF" w14:textId="77777777" w:rsidR="00B529E7" w:rsidRDefault="009277D4">
            <w:pPr>
              <w:jc w:val="center"/>
              <w:rPr>
                <w:sz w:val="20"/>
                <w:szCs w:val="20"/>
              </w:rPr>
            </w:pPr>
            <w:r>
              <w:rPr>
                <w:rFonts w:ascii="Times" w:eastAsia="Times" w:hAnsi="Times" w:cs="Times"/>
                <w:b/>
                <w:bCs/>
                <w:w w:val="98"/>
              </w:rPr>
              <w:t>Procedure</w:t>
            </w:r>
          </w:p>
        </w:tc>
        <w:tc>
          <w:tcPr>
            <w:tcW w:w="1140" w:type="dxa"/>
            <w:vMerge w:val="restart"/>
            <w:vAlign w:val="bottom"/>
          </w:tcPr>
          <w:p w14:paraId="3F99EA36" w14:textId="77777777" w:rsidR="00B529E7" w:rsidRDefault="009277D4">
            <w:pPr>
              <w:jc w:val="center"/>
              <w:rPr>
                <w:sz w:val="20"/>
                <w:szCs w:val="20"/>
              </w:rPr>
            </w:pPr>
            <w:r>
              <w:rPr>
                <w:rFonts w:ascii="Times" w:eastAsia="Times" w:hAnsi="Times" w:cs="Times"/>
                <w:b/>
                <w:bCs/>
              </w:rPr>
              <w:t>@37ºC</w:t>
            </w:r>
          </w:p>
        </w:tc>
        <w:tc>
          <w:tcPr>
            <w:tcW w:w="1140" w:type="dxa"/>
            <w:vMerge w:val="restart"/>
            <w:vAlign w:val="bottom"/>
          </w:tcPr>
          <w:p w14:paraId="0EBAF7F5" w14:textId="77777777" w:rsidR="00B529E7" w:rsidRDefault="009277D4">
            <w:pPr>
              <w:jc w:val="center"/>
              <w:rPr>
                <w:sz w:val="20"/>
                <w:szCs w:val="20"/>
              </w:rPr>
            </w:pPr>
            <w:r>
              <w:rPr>
                <w:rFonts w:ascii="Times" w:eastAsia="Times" w:hAnsi="Times" w:cs="Times"/>
                <w:b/>
                <w:bCs/>
              </w:rPr>
              <w:t>@22ºC</w:t>
            </w:r>
          </w:p>
        </w:tc>
        <w:tc>
          <w:tcPr>
            <w:tcW w:w="1220" w:type="dxa"/>
            <w:vMerge/>
            <w:vAlign w:val="bottom"/>
          </w:tcPr>
          <w:p w14:paraId="35C7196B" w14:textId="77777777" w:rsidR="00B529E7" w:rsidRDefault="00B529E7">
            <w:pPr>
              <w:rPr>
                <w:sz w:val="10"/>
                <w:szCs w:val="10"/>
              </w:rPr>
            </w:pPr>
          </w:p>
        </w:tc>
        <w:tc>
          <w:tcPr>
            <w:tcW w:w="1640" w:type="dxa"/>
            <w:vMerge w:val="restart"/>
            <w:vAlign w:val="bottom"/>
          </w:tcPr>
          <w:p w14:paraId="3226E62E" w14:textId="77777777" w:rsidR="00B529E7" w:rsidRDefault="009277D4">
            <w:pPr>
              <w:jc w:val="center"/>
              <w:rPr>
                <w:sz w:val="20"/>
                <w:szCs w:val="20"/>
              </w:rPr>
            </w:pPr>
            <w:r>
              <w:rPr>
                <w:rFonts w:ascii="Times" w:eastAsia="Times" w:hAnsi="Times" w:cs="Times"/>
                <w:b/>
                <w:bCs/>
                <w:w w:val="99"/>
              </w:rPr>
              <w:t>37ºC per</w:t>
            </w:r>
          </w:p>
        </w:tc>
        <w:tc>
          <w:tcPr>
            <w:tcW w:w="1700" w:type="dxa"/>
            <w:vMerge w:val="restart"/>
            <w:vAlign w:val="bottom"/>
          </w:tcPr>
          <w:p w14:paraId="1959310E" w14:textId="77777777" w:rsidR="00B529E7" w:rsidRDefault="009277D4">
            <w:pPr>
              <w:jc w:val="center"/>
              <w:rPr>
                <w:sz w:val="20"/>
                <w:szCs w:val="20"/>
              </w:rPr>
            </w:pPr>
            <w:r>
              <w:rPr>
                <w:rFonts w:ascii="Times" w:eastAsia="Times" w:hAnsi="Times" w:cs="Times"/>
                <w:b/>
                <w:bCs/>
                <w:w w:val="99"/>
              </w:rPr>
              <w:t>22ºC per</w:t>
            </w:r>
          </w:p>
        </w:tc>
        <w:tc>
          <w:tcPr>
            <w:tcW w:w="0" w:type="dxa"/>
            <w:vAlign w:val="bottom"/>
          </w:tcPr>
          <w:p w14:paraId="0DBB9E5C" w14:textId="77777777" w:rsidR="00B529E7" w:rsidRDefault="00B529E7">
            <w:pPr>
              <w:rPr>
                <w:sz w:val="1"/>
                <w:szCs w:val="1"/>
              </w:rPr>
            </w:pPr>
          </w:p>
        </w:tc>
      </w:tr>
      <w:tr w:rsidR="00B529E7" w14:paraId="6E66DE41" w14:textId="77777777">
        <w:trPr>
          <w:trHeight w:val="128"/>
        </w:trPr>
        <w:tc>
          <w:tcPr>
            <w:tcW w:w="1040" w:type="dxa"/>
            <w:vMerge/>
            <w:vAlign w:val="bottom"/>
          </w:tcPr>
          <w:p w14:paraId="1289E7F1" w14:textId="77777777" w:rsidR="00B529E7" w:rsidRDefault="00B529E7">
            <w:pPr>
              <w:rPr>
                <w:sz w:val="11"/>
                <w:szCs w:val="11"/>
              </w:rPr>
            </w:pPr>
          </w:p>
        </w:tc>
        <w:tc>
          <w:tcPr>
            <w:tcW w:w="1140" w:type="dxa"/>
            <w:vMerge w:val="restart"/>
            <w:vAlign w:val="bottom"/>
          </w:tcPr>
          <w:p w14:paraId="4F93C877" w14:textId="77777777" w:rsidR="00B529E7" w:rsidRDefault="009277D4">
            <w:pPr>
              <w:jc w:val="center"/>
              <w:rPr>
                <w:sz w:val="20"/>
                <w:szCs w:val="20"/>
              </w:rPr>
            </w:pPr>
            <w:r>
              <w:rPr>
                <w:rFonts w:ascii="Times" w:eastAsia="Times" w:hAnsi="Times" w:cs="Times"/>
                <w:b/>
                <w:bCs/>
              </w:rPr>
              <w:t>rig</w:t>
            </w:r>
          </w:p>
        </w:tc>
        <w:tc>
          <w:tcPr>
            <w:tcW w:w="1480" w:type="dxa"/>
            <w:vMerge/>
            <w:vAlign w:val="bottom"/>
          </w:tcPr>
          <w:p w14:paraId="737E54BE" w14:textId="77777777" w:rsidR="00B529E7" w:rsidRDefault="00B529E7">
            <w:pPr>
              <w:rPr>
                <w:sz w:val="11"/>
                <w:szCs w:val="11"/>
              </w:rPr>
            </w:pPr>
          </w:p>
        </w:tc>
        <w:tc>
          <w:tcPr>
            <w:tcW w:w="1140" w:type="dxa"/>
            <w:vMerge/>
            <w:vAlign w:val="bottom"/>
          </w:tcPr>
          <w:p w14:paraId="50860338" w14:textId="77777777" w:rsidR="00B529E7" w:rsidRDefault="00B529E7">
            <w:pPr>
              <w:rPr>
                <w:sz w:val="11"/>
                <w:szCs w:val="11"/>
              </w:rPr>
            </w:pPr>
          </w:p>
        </w:tc>
        <w:tc>
          <w:tcPr>
            <w:tcW w:w="1140" w:type="dxa"/>
            <w:vMerge/>
            <w:vAlign w:val="bottom"/>
          </w:tcPr>
          <w:p w14:paraId="40366179" w14:textId="77777777" w:rsidR="00B529E7" w:rsidRDefault="00B529E7">
            <w:pPr>
              <w:rPr>
                <w:sz w:val="11"/>
                <w:szCs w:val="11"/>
              </w:rPr>
            </w:pPr>
          </w:p>
        </w:tc>
        <w:tc>
          <w:tcPr>
            <w:tcW w:w="1220" w:type="dxa"/>
            <w:vMerge w:val="restart"/>
            <w:vAlign w:val="bottom"/>
          </w:tcPr>
          <w:p w14:paraId="0146288A" w14:textId="77777777" w:rsidR="00B529E7" w:rsidRDefault="009277D4">
            <w:pPr>
              <w:jc w:val="center"/>
              <w:rPr>
                <w:sz w:val="20"/>
                <w:szCs w:val="20"/>
              </w:rPr>
            </w:pPr>
            <w:r>
              <w:rPr>
                <w:rFonts w:ascii="Times" w:eastAsia="Times" w:hAnsi="Times" w:cs="Times"/>
                <w:b/>
                <w:bCs/>
                <w:w w:val="98"/>
              </w:rPr>
              <w:t>grams</w:t>
            </w:r>
          </w:p>
        </w:tc>
        <w:tc>
          <w:tcPr>
            <w:tcW w:w="1640" w:type="dxa"/>
            <w:vMerge/>
            <w:vAlign w:val="bottom"/>
          </w:tcPr>
          <w:p w14:paraId="7B8DF7D7" w14:textId="77777777" w:rsidR="00B529E7" w:rsidRDefault="00B529E7">
            <w:pPr>
              <w:rPr>
                <w:sz w:val="11"/>
                <w:szCs w:val="11"/>
              </w:rPr>
            </w:pPr>
          </w:p>
        </w:tc>
        <w:tc>
          <w:tcPr>
            <w:tcW w:w="1700" w:type="dxa"/>
            <w:vMerge/>
            <w:vAlign w:val="bottom"/>
          </w:tcPr>
          <w:p w14:paraId="1069FEC7" w14:textId="77777777" w:rsidR="00B529E7" w:rsidRDefault="00B529E7">
            <w:pPr>
              <w:rPr>
                <w:sz w:val="11"/>
                <w:szCs w:val="11"/>
              </w:rPr>
            </w:pPr>
          </w:p>
        </w:tc>
        <w:tc>
          <w:tcPr>
            <w:tcW w:w="0" w:type="dxa"/>
            <w:vAlign w:val="bottom"/>
          </w:tcPr>
          <w:p w14:paraId="4D5FC71F" w14:textId="77777777" w:rsidR="00B529E7" w:rsidRDefault="00B529E7">
            <w:pPr>
              <w:rPr>
                <w:sz w:val="1"/>
                <w:szCs w:val="1"/>
              </w:rPr>
            </w:pPr>
          </w:p>
        </w:tc>
      </w:tr>
      <w:tr w:rsidR="00B529E7" w14:paraId="6073F6DF" w14:textId="77777777">
        <w:trPr>
          <w:trHeight w:val="252"/>
        </w:trPr>
        <w:tc>
          <w:tcPr>
            <w:tcW w:w="1040" w:type="dxa"/>
            <w:tcBorders>
              <w:bottom w:val="single" w:sz="8" w:space="0" w:color="auto"/>
            </w:tcBorders>
            <w:vAlign w:val="bottom"/>
          </w:tcPr>
          <w:p w14:paraId="7B695653" w14:textId="77777777" w:rsidR="00B529E7" w:rsidRDefault="00B529E7">
            <w:pPr>
              <w:rPr>
                <w:sz w:val="21"/>
                <w:szCs w:val="21"/>
              </w:rPr>
            </w:pPr>
          </w:p>
        </w:tc>
        <w:tc>
          <w:tcPr>
            <w:tcW w:w="1140" w:type="dxa"/>
            <w:vMerge/>
            <w:tcBorders>
              <w:bottom w:val="single" w:sz="8" w:space="0" w:color="auto"/>
            </w:tcBorders>
            <w:vAlign w:val="bottom"/>
          </w:tcPr>
          <w:p w14:paraId="1321B1F4" w14:textId="77777777" w:rsidR="00B529E7" w:rsidRDefault="00B529E7">
            <w:pPr>
              <w:rPr>
                <w:sz w:val="21"/>
                <w:szCs w:val="21"/>
              </w:rPr>
            </w:pPr>
          </w:p>
        </w:tc>
        <w:tc>
          <w:tcPr>
            <w:tcW w:w="1480" w:type="dxa"/>
            <w:tcBorders>
              <w:bottom w:val="single" w:sz="8" w:space="0" w:color="auto"/>
            </w:tcBorders>
            <w:vAlign w:val="bottom"/>
          </w:tcPr>
          <w:p w14:paraId="0EB4A49A" w14:textId="77777777" w:rsidR="00B529E7" w:rsidRDefault="00B529E7">
            <w:pPr>
              <w:rPr>
                <w:sz w:val="21"/>
                <w:szCs w:val="21"/>
              </w:rPr>
            </w:pPr>
          </w:p>
        </w:tc>
        <w:tc>
          <w:tcPr>
            <w:tcW w:w="1140" w:type="dxa"/>
            <w:tcBorders>
              <w:bottom w:val="single" w:sz="8" w:space="0" w:color="auto"/>
            </w:tcBorders>
            <w:vAlign w:val="bottom"/>
          </w:tcPr>
          <w:p w14:paraId="431B5BF2" w14:textId="77777777" w:rsidR="00B529E7" w:rsidRDefault="009277D4">
            <w:pPr>
              <w:spacing w:line="251" w:lineRule="exact"/>
              <w:jc w:val="center"/>
              <w:rPr>
                <w:sz w:val="20"/>
                <w:szCs w:val="20"/>
              </w:rPr>
            </w:pPr>
            <w:r>
              <w:rPr>
                <w:rFonts w:ascii="Times" w:eastAsia="Times" w:hAnsi="Times" w:cs="Times"/>
                <w:b/>
                <w:bCs/>
              </w:rPr>
              <w:t>cfu/ml</w:t>
            </w:r>
          </w:p>
        </w:tc>
        <w:tc>
          <w:tcPr>
            <w:tcW w:w="1140" w:type="dxa"/>
            <w:tcBorders>
              <w:bottom w:val="single" w:sz="8" w:space="0" w:color="auto"/>
            </w:tcBorders>
            <w:vAlign w:val="bottom"/>
          </w:tcPr>
          <w:p w14:paraId="0BA32F01" w14:textId="77777777" w:rsidR="00B529E7" w:rsidRDefault="009277D4">
            <w:pPr>
              <w:spacing w:line="251" w:lineRule="exact"/>
              <w:jc w:val="center"/>
              <w:rPr>
                <w:sz w:val="20"/>
                <w:szCs w:val="20"/>
              </w:rPr>
            </w:pPr>
            <w:r>
              <w:rPr>
                <w:rFonts w:ascii="Times" w:eastAsia="Times" w:hAnsi="Times" w:cs="Times"/>
                <w:b/>
                <w:bCs/>
              </w:rPr>
              <w:t>cfu/ml</w:t>
            </w:r>
          </w:p>
        </w:tc>
        <w:tc>
          <w:tcPr>
            <w:tcW w:w="1220" w:type="dxa"/>
            <w:vMerge/>
            <w:tcBorders>
              <w:bottom w:val="single" w:sz="8" w:space="0" w:color="auto"/>
            </w:tcBorders>
            <w:vAlign w:val="bottom"/>
          </w:tcPr>
          <w:p w14:paraId="0E4EF5E9" w14:textId="77777777" w:rsidR="00B529E7" w:rsidRDefault="00B529E7">
            <w:pPr>
              <w:rPr>
                <w:sz w:val="21"/>
                <w:szCs w:val="21"/>
              </w:rPr>
            </w:pPr>
          </w:p>
        </w:tc>
        <w:tc>
          <w:tcPr>
            <w:tcW w:w="1640" w:type="dxa"/>
            <w:tcBorders>
              <w:bottom w:val="single" w:sz="8" w:space="0" w:color="auto"/>
            </w:tcBorders>
            <w:vAlign w:val="bottom"/>
          </w:tcPr>
          <w:p w14:paraId="063C9622" w14:textId="77777777" w:rsidR="00B529E7" w:rsidRDefault="009277D4">
            <w:pPr>
              <w:spacing w:line="251" w:lineRule="exact"/>
              <w:jc w:val="center"/>
              <w:rPr>
                <w:sz w:val="20"/>
                <w:szCs w:val="20"/>
              </w:rPr>
            </w:pPr>
            <w:r>
              <w:rPr>
                <w:rFonts w:ascii="Times" w:eastAsia="Times" w:hAnsi="Times" w:cs="Times"/>
                <w:b/>
                <w:bCs/>
                <w:w w:val="96"/>
              </w:rPr>
              <w:t>mm</w:t>
            </w:r>
            <w:r>
              <w:rPr>
                <w:rFonts w:ascii="Times" w:eastAsia="Times" w:hAnsi="Times" w:cs="Times"/>
                <w:b/>
                <w:bCs/>
                <w:w w:val="96"/>
                <w:sz w:val="27"/>
                <w:szCs w:val="27"/>
                <w:vertAlign w:val="superscript"/>
              </w:rPr>
              <w:t>2</w:t>
            </w:r>
          </w:p>
        </w:tc>
        <w:tc>
          <w:tcPr>
            <w:tcW w:w="1700" w:type="dxa"/>
            <w:tcBorders>
              <w:bottom w:val="single" w:sz="8" w:space="0" w:color="auto"/>
            </w:tcBorders>
            <w:vAlign w:val="bottom"/>
          </w:tcPr>
          <w:p w14:paraId="5D584974" w14:textId="77777777" w:rsidR="00B529E7" w:rsidRDefault="009277D4">
            <w:pPr>
              <w:spacing w:line="251" w:lineRule="exact"/>
              <w:jc w:val="center"/>
              <w:rPr>
                <w:sz w:val="20"/>
                <w:szCs w:val="20"/>
              </w:rPr>
            </w:pPr>
            <w:r>
              <w:rPr>
                <w:rFonts w:ascii="Times" w:eastAsia="Times" w:hAnsi="Times" w:cs="Times"/>
                <w:b/>
                <w:bCs/>
                <w:w w:val="96"/>
              </w:rPr>
              <w:t>mm</w:t>
            </w:r>
            <w:r>
              <w:rPr>
                <w:rFonts w:ascii="Times" w:eastAsia="Times" w:hAnsi="Times" w:cs="Times"/>
                <w:b/>
                <w:bCs/>
                <w:w w:val="96"/>
                <w:sz w:val="27"/>
                <w:szCs w:val="27"/>
                <w:vertAlign w:val="superscript"/>
              </w:rPr>
              <w:t>2</w:t>
            </w:r>
          </w:p>
        </w:tc>
        <w:tc>
          <w:tcPr>
            <w:tcW w:w="0" w:type="dxa"/>
            <w:vAlign w:val="bottom"/>
          </w:tcPr>
          <w:p w14:paraId="1F06BC56" w14:textId="77777777" w:rsidR="00B529E7" w:rsidRDefault="00B529E7">
            <w:pPr>
              <w:rPr>
                <w:sz w:val="1"/>
                <w:szCs w:val="1"/>
              </w:rPr>
            </w:pPr>
          </w:p>
        </w:tc>
      </w:tr>
      <w:tr w:rsidR="00B529E7" w14:paraId="30DAE0D9" w14:textId="77777777">
        <w:trPr>
          <w:trHeight w:val="243"/>
        </w:trPr>
        <w:tc>
          <w:tcPr>
            <w:tcW w:w="1040" w:type="dxa"/>
            <w:vAlign w:val="bottom"/>
          </w:tcPr>
          <w:p w14:paraId="5BD2BBBA" w14:textId="77777777" w:rsidR="00B529E7" w:rsidRDefault="009277D4">
            <w:pPr>
              <w:spacing w:line="243" w:lineRule="exact"/>
              <w:jc w:val="center"/>
              <w:rPr>
                <w:sz w:val="20"/>
                <w:szCs w:val="20"/>
              </w:rPr>
            </w:pPr>
            <w:r>
              <w:rPr>
                <w:rFonts w:ascii="Times" w:eastAsia="Times" w:hAnsi="Times" w:cs="Times"/>
              </w:rPr>
              <w:t>1</w:t>
            </w:r>
          </w:p>
        </w:tc>
        <w:tc>
          <w:tcPr>
            <w:tcW w:w="1140" w:type="dxa"/>
            <w:vAlign w:val="bottom"/>
          </w:tcPr>
          <w:p w14:paraId="3E78ABEE" w14:textId="77777777" w:rsidR="00B529E7" w:rsidRDefault="009277D4">
            <w:pPr>
              <w:spacing w:line="243" w:lineRule="exact"/>
              <w:jc w:val="center"/>
              <w:rPr>
                <w:sz w:val="20"/>
                <w:szCs w:val="20"/>
              </w:rPr>
            </w:pPr>
            <w:r>
              <w:rPr>
                <w:rFonts w:ascii="Times" w:eastAsia="Times" w:hAnsi="Times" w:cs="Times"/>
                <w:w w:val="99"/>
              </w:rPr>
              <w:t>19</w:t>
            </w:r>
          </w:p>
        </w:tc>
        <w:tc>
          <w:tcPr>
            <w:tcW w:w="1480" w:type="dxa"/>
            <w:vAlign w:val="bottom"/>
          </w:tcPr>
          <w:p w14:paraId="3668AFBD" w14:textId="77777777" w:rsidR="00B529E7" w:rsidRDefault="009277D4">
            <w:pPr>
              <w:spacing w:line="243" w:lineRule="exact"/>
              <w:jc w:val="center"/>
              <w:rPr>
                <w:sz w:val="20"/>
                <w:szCs w:val="20"/>
              </w:rPr>
            </w:pPr>
            <w:r>
              <w:rPr>
                <w:rFonts w:ascii="Times" w:eastAsia="Times" w:hAnsi="Times" w:cs="Times"/>
                <w:w w:val="98"/>
              </w:rPr>
              <w:t>Shaken</w:t>
            </w:r>
          </w:p>
        </w:tc>
        <w:tc>
          <w:tcPr>
            <w:tcW w:w="1140" w:type="dxa"/>
            <w:vAlign w:val="bottom"/>
          </w:tcPr>
          <w:p w14:paraId="692ABD2D" w14:textId="77777777" w:rsidR="00B529E7" w:rsidRDefault="009277D4">
            <w:pPr>
              <w:spacing w:line="243" w:lineRule="exact"/>
              <w:jc w:val="center"/>
              <w:rPr>
                <w:sz w:val="20"/>
                <w:szCs w:val="20"/>
              </w:rPr>
            </w:pPr>
            <w:r>
              <w:rPr>
                <w:rFonts w:ascii="Times" w:eastAsia="Times" w:hAnsi="Times" w:cs="Times"/>
              </w:rPr>
              <w:t>605</w:t>
            </w:r>
          </w:p>
        </w:tc>
        <w:tc>
          <w:tcPr>
            <w:tcW w:w="1140" w:type="dxa"/>
            <w:vAlign w:val="bottom"/>
          </w:tcPr>
          <w:p w14:paraId="27A8472F" w14:textId="77777777" w:rsidR="00B529E7" w:rsidRDefault="009277D4">
            <w:pPr>
              <w:spacing w:line="243" w:lineRule="exact"/>
              <w:jc w:val="center"/>
              <w:rPr>
                <w:sz w:val="20"/>
                <w:szCs w:val="20"/>
              </w:rPr>
            </w:pPr>
            <w:r>
              <w:rPr>
                <w:rFonts w:ascii="Times" w:eastAsia="Times" w:hAnsi="Times" w:cs="Times"/>
              </w:rPr>
              <w:t>0</w:t>
            </w:r>
          </w:p>
        </w:tc>
        <w:tc>
          <w:tcPr>
            <w:tcW w:w="1220" w:type="dxa"/>
            <w:vAlign w:val="bottom"/>
          </w:tcPr>
          <w:p w14:paraId="7DBF95C3" w14:textId="77777777" w:rsidR="00B529E7" w:rsidRDefault="009277D4">
            <w:pPr>
              <w:spacing w:line="243" w:lineRule="exact"/>
              <w:jc w:val="center"/>
              <w:rPr>
                <w:sz w:val="20"/>
                <w:szCs w:val="20"/>
              </w:rPr>
            </w:pPr>
            <w:r>
              <w:rPr>
                <w:rFonts w:ascii="Times" w:eastAsia="Times" w:hAnsi="Times" w:cs="Times"/>
                <w:w w:val="90"/>
              </w:rPr>
              <w:t>0</w:t>
            </w:r>
          </w:p>
        </w:tc>
        <w:tc>
          <w:tcPr>
            <w:tcW w:w="1640" w:type="dxa"/>
            <w:vAlign w:val="bottom"/>
          </w:tcPr>
          <w:p w14:paraId="39E142D1" w14:textId="77777777" w:rsidR="00B529E7" w:rsidRDefault="009277D4">
            <w:pPr>
              <w:spacing w:line="243" w:lineRule="exact"/>
              <w:jc w:val="center"/>
              <w:rPr>
                <w:sz w:val="20"/>
                <w:szCs w:val="20"/>
              </w:rPr>
            </w:pPr>
            <w:r>
              <w:rPr>
                <w:rFonts w:ascii="Times" w:eastAsia="Times" w:hAnsi="Times" w:cs="Times"/>
                <w:w w:val="99"/>
              </w:rPr>
              <w:t>43</w:t>
            </w:r>
          </w:p>
        </w:tc>
        <w:tc>
          <w:tcPr>
            <w:tcW w:w="1700" w:type="dxa"/>
            <w:vAlign w:val="bottom"/>
          </w:tcPr>
          <w:p w14:paraId="11CD11D6" w14:textId="77777777" w:rsidR="00B529E7" w:rsidRDefault="009277D4">
            <w:pPr>
              <w:spacing w:line="243" w:lineRule="exact"/>
              <w:jc w:val="center"/>
              <w:rPr>
                <w:sz w:val="20"/>
                <w:szCs w:val="20"/>
              </w:rPr>
            </w:pPr>
            <w:r>
              <w:rPr>
                <w:rFonts w:ascii="Times" w:eastAsia="Times" w:hAnsi="Times" w:cs="Times"/>
                <w:w w:val="90"/>
              </w:rPr>
              <w:t>0</w:t>
            </w:r>
          </w:p>
        </w:tc>
        <w:tc>
          <w:tcPr>
            <w:tcW w:w="0" w:type="dxa"/>
            <w:vAlign w:val="bottom"/>
          </w:tcPr>
          <w:p w14:paraId="03320448" w14:textId="77777777" w:rsidR="00B529E7" w:rsidRDefault="00B529E7">
            <w:pPr>
              <w:rPr>
                <w:sz w:val="1"/>
                <w:szCs w:val="1"/>
              </w:rPr>
            </w:pPr>
          </w:p>
        </w:tc>
      </w:tr>
      <w:tr w:rsidR="00B529E7" w14:paraId="6A76DED6" w14:textId="77777777">
        <w:trPr>
          <w:trHeight w:val="252"/>
        </w:trPr>
        <w:tc>
          <w:tcPr>
            <w:tcW w:w="1040" w:type="dxa"/>
            <w:vAlign w:val="bottom"/>
          </w:tcPr>
          <w:p w14:paraId="57F0C27E" w14:textId="77777777" w:rsidR="00B529E7" w:rsidRDefault="009277D4">
            <w:pPr>
              <w:jc w:val="center"/>
              <w:rPr>
                <w:sz w:val="20"/>
                <w:szCs w:val="20"/>
              </w:rPr>
            </w:pPr>
            <w:r>
              <w:rPr>
                <w:rFonts w:ascii="Times" w:eastAsia="Times" w:hAnsi="Times" w:cs="Times"/>
              </w:rPr>
              <w:t>2</w:t>
            </w:r>
          </w:p>
        </w:tc>
        <w:tc>
          <w:tcPr>
            <w:tcW w:w="1140" w:type="dxa"/>
            <w:vAlign w:val="bottom"/>
          </w:tcPr>
          <w:p w14:paraId="4A624E90" w14:textId="77777777" w:rsidR="00B529E7" w:rsidRDefault="009277D4">
            <w:pPr>
              <w:jc w:val="center"/>
              <w:rPr>
                <w:sz w:val="20"/>
                <w:szCs w:val="20"/>
              </w:rPr>
            </w:pPr>
            <w:r>
              <w:rPr>
                <w:rFonts w:ascii="Times" w:eastAsia="Times" w:hAnsi="Times" w:cs="Times"/>
                <w:w w:val="99"/>
              </w:rPr>
              <w:t>27</w:t>
            </w:r>
          </w:p>
        </w:tc>
        <w:tc>
          <w:tcPr>
            <w:tcW w:w="1480" w:type="dxa"/>
            <w:vAlign w:val="bottom"/>
          </w:tcPr>
          <w:p w14:paraId="386CCEA4" w14:textId="77777777" w:rsidR="00B529E7" w:rsidRDefault="009277D4">
            <w:pPr>
              <w:jc w:val="center"/>
              <w:rPr>
                <w:sz w:val="20"/>
                <w:szCs w:val="20"/>
              </w:rPr>
            </w:pPr>
            <w:r>
              <w:rPr>
                <w:rFonts w:ascii="Times" w:eastAsia="Times" w:hAnsi="Times" w:cs="Times"/>
                <w:w w:val="98"/>
              </w:rPr>
              <w:t>Shaken</w:t>
            </w:r>
          </w:p>
        </w:tc>
        <w:tc>
          <w:tcPr>
            <w:tcW w:w="1140" w:type="dxa"/>
            <w:vAlign w:val="bottom"/>
          </w:tcPr>
          <w:p w14:paraId="41404BBC" w14:textId="77777777" w:rsidR="00B529E7" w:rsidRDefault="009277D4">
            <w:pPr>
              <w:jc w:val="center"/>
              <w:rPr>
                <w:sz w:val="20"/>
                <w:szCs w:val="20"/>
              </w:rPr>
            </w:pPr>
            <w:r>
              <w:rPr>
                <w:rFonts w:ascii="Times" w:eastAsia="Times" w:hAnsi="Times" w:cs="Times"/>
                <w:w w:val="90"/>
              </w:rPr>
              <w:t>0</w:t>
            </w:r>
          </w:p>
        </w:tc>
        <w:tc>
          <w:tcPr>
            <w:tcW w:w="1140" w:type="dxa"/>
            <w:vAlign w:val="bottom"/>
          </w:tcPr>
          <w:p w14:paraId="5AA64330" w14:textId="77777777" w:rsidR="00B529E7" w:rsidRDefault="009277D4">
            <w:pPr>
              <w:jc w:val="center"/>
              <w:rPr>
                <w:sz w:val="20"/>
                <w:szCs w:val="20"/>
              </w:rPr>
            </w:pPr>
            <w:r>
              <w:rPr>
                <w:rFonts w:ascii="Times" w:eastAsia="Times" w:hAnsi="Times" w:cs="Times"/>
              </w:rPr>
              <w:t>4</w:t>
            </w:r>
          </w:p>
        </w:tc>
        <w:tc>
          <w:tcPr>
            <w:tcW w:w="1220" w:type="dxa"/>
            <w:vAlign w:val="bottom"/>
          </w:tcPr>
          <w:p w14:paraId="376C64C0" w14:textId="77777777" w:rsidR="00B529E7" w:rsidRDefault="009277D4">
            <w:pPr>
              <w:jc w:val="center"/>
              <w:rPr>
                <w:sz w:val="20"/>
                <w:szCs w:val="20"/>
              </w:rPr>
            </w:pPr>
            <w:r>
              <w:rPr>
                <w:rFonts w:ascii="Times" w:eastAsia="Times" w:hAnsi="Times" w:cs="Times"/>
                <w:w w:val="90"/>
              </w:rPr>
              <w:t>0</w:t>
            </w:r>
          </w:p>
        </w:tc>
        <w:tc>
          <w:tcPr>
            <w:tcW w:w="1640" w:type="dxa"/>
            <w:vAlign w:val="bottom"/>
          </w:tcPr>
          <w:p w14:paraId="5461EB32" w14:textId="77777777" w:rsidR="00B529E7" w:rsidRDefault="009277D4">
            <w:pPr>
              <w:jc w:val="center"/>
              <w:rPr>
                <w:sz w:val="20"/>
                <w:szCs w:val="20"/>
              </w:rPr>
            </w:pPr>
            <w:r>
              <w:rPr>
                <w:rFonts w:ascii="Times" w:eastAsia="Times" w:hAnsi="Times" w:cs="Times"/>
                <w:w w:val="90"/>
              </w:rPr>
              <w:t>0</w:t>
            </w:r>
          </w:p>
        </w:tc>
        <w:tc>
          <w:tcPr>
            <w:tcW w:w="1700" w:type="dxa"/>
            <w:vAlign w:val="bottom"/>
          </w:tcPr>
          <w:p w14:paraId="4B88C803" w14:textId="77777777" w:rsidR="00B529E7" w:rsidRDefault="009277D4">
            <w:pPr>
              <w:jc w:val="center"/>
              <w:rPr>
                <w:sz w:val="20"/>
                <w:szCs w:val="20"/>
              </w:rPr>
            </w:pPr>
            <w:r>
              <w:rPr>
                <w:rFonts w:ascii="Times" w:eastAsia="Times" w:hAnsi="Times" w:cs="Times"/>
              </w:rPr>
              <w:t>0.3</w:t>
            </w:r>
          </w:p>
        </w:tc>
        <w:tc>
          <w:tcPr>
            <w:tcW w:w="0" w:type="dxa"/>
            <w:vAlign w:val="bottom"/>
          </w:tcPr>
          <w:p w14:paraId="596DF5AD" w14:textId="77777777" w:rsidR="00B529E7" w:rsidRDefault="00B529E7">
            <w:pPr>
              <w:rPr>
                <w:sz w:val="1"/>
                <w:szCs w:val="1"/>
              </w:rPr>
            </w:pPr>
          </w:p>
        </w:tc>
      </w:tr>
      <w:tr w:rsidR="00B529E7" w14:paraId="0E86CA83" w14:textId="77777777">
        <w:trPr>
          <w:trHeight w:val="254"/>
        </w:trPr>
        <w:tc>
          <w:tcPr>
            <w:tcW w:w="1040" w:type="dxa"/>
            <w:vAlign w:val="bottom"/>
          </w:tcPr>
          <w:p w14:paraId="6D4FB4A5" w14:textId="77777777" w:rsidR="00B529E7" w:rsidRDefault="009277D4">
            <w:pPr>
              <w:jc w:val="center"/>
              <w:rPr>
                <w:sz w:val="20"/>
                <w:szCs w:val="20"/>
              </w:rPr>
            </w:pPr>
            <w:r>
              <w:rPr>
                <w:rFonts w:ascii="Times" w:eastAsia="Times" w:hAnsi="Times" w:cs="Times"/>
              </w:rPr>
              <w:t>3</w:t>
            </w:r>
          </w:p>
        </w:tc>
        <w:tc>
          <w:tcPr>
            <w:tcW w:w="1140" w:type="dxa"/>
            <w:vAlign w:val="bottom"/>
          </w:tcPr>
          <w:p w14:paraId="25D21647" w14:textId="77777777" w:rsidR="00B529E7" w:rsidRDefault="009277D4">
            <w:pPr>
              <w:jc w:val="center"/>
              <w:rPr>
                <w:sz w:val="20"/>
                <w:szCs w:val="20"/>
              </w:rPr>
            </w:pPr>
            <w:r>
              <w:rPr>
                <w:rFonts w:ascii="Times" w:eastAsia="Times" w:hAnsi="Times" w:cs="Times"/>
                <w:w w:val="99"/>
              </w:rPr>
              <w:t>70</w:t>
            </w:r>
          </w:p>
        </w:tc>
        <w:tc>
          <w:tcPr>
            <w:tcW w:w="1480" w:type="dxa"/>
            <w:vAlign w:val="bottom"/>
          </w:tcPr>
          <w:p w14:paraId="07AD70D9" w14:textId="77777777" w:rsidR="00B529E7" w:rsidRDefault="009277D4">
            <w:pPr>
              <w:jc w:val="center"/>
              <w:rPr>
                <w:sz w:val="20"/>
                <w:szCs w:val="20"/>
              </w:rPr>
            </w:pPr>
            <w:r>
              <w:rPr>
                <w:rFonts w:ascii="Times" w:eastAsia="Times" w:hAnsi="Times" w:cs="Times"/>
                <w:w w:val="98"/>
              </w:rPr>
              <w:t>Shaken</w:t>
            </w:r>
          </w:p>
        </w:tc>
        <w:tc>
          <w:tcPr>
            <w:tcW w:w="1140" w:type="dxa"/>
            <w:vAlign w:val="bottom"/>
          </w:tcPr>
          <w:p w14:paraId="23CEDA26" w14:textId="77777777" w:rsidR="00B529E7" w:rsidRDefault="009277D4">
            <w:pPr>
              <w:jc w:val="center"/>
              <w:rPr>
                <w:sz w:val="20"/>
                <w:szCs w:val="20"/>
              </w:rPr>
            </w:pPr>
            <w:r>
              <w:rPr>
                <w:rFonts w:ascii="Times" w:eastAsia="Times" w:hAnsi="Times" w:cs="Times"/>
                <w:w w:val="90"/>
              </w:rPr>
              <w:t>0</w:t>
            </w:r>
          </w:p>
        </w:tc>
        <w:tc>
          <w:tcPr>
            <w:tcW w:w="1140" w:type="dxa"/>
            <w:vAlign w:val="bottom"/>
          </w:tcPr>
          <w:p w14:paraId="5193A8D0" w14:textId="77777777" w:rsidR="00B529E7" w:rsidRDefault="009277D4">
            <w:pPr>
              <w:jc w:val="center"/>
              <w:rPr>
                <w:sz w:val="20"/>
                <w:szCs w:val="20"/>
              </w:rPr>
            </w:pPr>
            <w:r>
              <w:rPr>
                <w:rFonts w:ascii="Times" w:eastAsia="Times" w:hAnsi="Times" w:cs="Times"/>
              </w:rPr>
              <w:t>0</w:t>
            </w:r>
          </w:p>
        </w:tc>
        <w:tc>
          <w:tcPr>
            <w:tcW w:w="1220" w:type="dxa"/>
            <w:vAlign w:val="bottom"/>
          </w:tcPr>
          <w:p w14:paraId="28C01891" w14:textId="77777777" w:rsidR="00B529E7" w:rsidRDefault="009277D4">
            <w:pPr>
              <w:jc w:val="center"/>
              <w:rPr>
                <w:sz w:val="20"/>
                <w:szCs w:val="20"/>
              </w:rPr>
            </w:pPr>
            <w:r>
              <w:rPr>
                <w:rFonts w:ascii="Times" w:eastAsia="Times" w:hAnsi="Times" w:cs="Times"/>
                <w:w w:val="90"/>
              </w:rPr>
              <w:t>0</w:t>
            </w:r>
          </w:p>
        </w:tc>
        <w:tc>
          <w:tcPr>
            <w:tcW w:w="1640" w:type="dxa"/>
            <w:vAlign w:val="bottom"/>
          </w:tcPr>
          <w:p w14:paraId="6C7B46D1" w14:textId="77777777" w:rsidR="00B529E7" w:rsidRDefault="009277D4">
            <w:pPr>
              <w:jc w:val="center"/>
              <w:rPr>
                <w:sz w:val="20"/>
                <w:szCs w:val="20"/>
              </w:rPr>
            </w:pPr>
            <w:r>
              <w:rPr>
                <w:rFonts w:ascii="Times" w:eastAsia="Times" w:hAnsi="Times" w:cs="Times"/>
                <w:w w:val="90"/>
              </w:rPr>
              <w:t>0</w:t>
            </w:r>
          </w:p>
        </w:tc>
        <w:tc>
          <w:tcPr>
            <w:tcW w:w="1700" w:type="dxa"/>
            <w:vAlign w:val="bottom"/>
          </w:tcPr>
          <w:p w14:paraId="5058BF74" w14:textId="77777777" w:rsidR="00B529E7" w:rsidRDefault="009277D4">
            <w:pPr>
              <w:jc w:val="center"/>
              <w:rPr>
                <w:sz w:val="20"/>
                <w:szCs w:val="20"/>
              </w:rPr>
            </w:pPr>
            <w:r>
              <w:rPr>
                <w:rFonts w:ascii="Times" w:eastAsia="Times" w:hAnsi="Times" w:cs="Times"/>
                <w:w w:val="90"/>
              </w:rPr>
              <w:t>0</w:t>
            </w:r>
          </w:p>
        </w:tc>
        <w:tc>
          <w:tcPr>
            <w:tcW w:w="0" w:type="dxa"/>
            <w:vAlign w:val="bottom"/>
          </w:tcPr>
          <w:p w14:paraId="77B5A4F9" w14:textId="77777777" w:rsidR="00B529E7" w:rsidRDefault="00B529E7">
            <w:pPr>
              <w:rPr>
                <w:sz w:val="1"/>
                <w:szCs w:val="1"/>
              </w:rPr>
            </w:pPr>
          </w:p>
        </w:tc>
      </w:tr>
      <w:tr w:rsidR="00B529E7" w14:paraId="26BE76EC" w14:textId="77777777">
        <w:trPr>
          <w:trHeight w:val="252"/>
        </w:trPr>
        <w:tc>
          <w:tcPr>
            <w:tcW w:w="1040" w:type="dxa"/>
            <w:vAlign w:val="bottom"/>
          </w:tcPr>
          <w:p w14:paraId="6413C659" w14:textId="77777777" w:rsidR="00B529E7" w:rsidRDefault="009277D4">
            <w:pPr>
              <w:jc w:val="center"/>
              <w:rPr>
                <w:sz w:val="20"/>
                <w:szCs w:val="20"/>
              </w:rPr>
            </w:pPr>
            <w:r>
              <w:rPr>
                <w:rFonts w:ascii="Times" w:eastAsia="Times" w:hAnsi="Times" w:cs="Times"/>
              </w:rPr>
              <w:t>4</w:t>
            </w:r>
          </w:p>
        </w:tc>
        <w:tc>
          <w:tcPr>
            <w:tcW w:w="1140" w:type="dxa"/>
            <w:vAlign w:val="bottom"/>
          </w:tcPr>
          <w:p w14:paraId="65AD3E77" w14:textId="77777777" w:rsidR="00B529E7" w:rsidRDefault="009277D4">
            <w:pPr>
              <w:jc w:val="center"/>
              <w:rPr>
                <w:sz w:val="20"/>
                <w:szCs w:val="20"/>
              </w:rPr>
            </w:pPr>
            <w:r>
              <w:rPr>
                <w:rFonts w:ascii="Times" w:eastAsia="Times" w:hAnsi="Times" w:cs="Times"/>
                <w:w w:val="99"/>
              </w:rPr>
              <w:t>80</w:t>
            </w:r>
          </w:p>
        </w:tc>
        <w:tc>
          <w:tcPr>
            <w:tcW w:w="1480" w:type="dxa"/>
            <w:vAlign w:val="bottom"/>
          </w:tcPr>
          <w:p w14:paraId="424237EB" w14:textId="77777777" w:rsidR="00B529E7" w:rsidRDefault="009277D4">
            <w:pPr>
              <w:jc w:val="center"/>
              <w:rPr>
                <w:sz w:val="20"/>
                <w:szCs w:val="20"/>
              </w:rPr>
            </w:pPr>
            <w:r>
              <w:rPr>
                <w:rFonts w:ascii="Times" w:eastAsia="Times" w:hAnsi="Times" w:cs="Times"/>
                <w:w w:val="98"/>
              </w:rPr>
              <w:t>Shaken</w:t>
            </w:r>
          </w:p>
        </w:tc>
        <w:tc>
          <w:tcPr>
            <w:tcW w:w="1140" w:type="dxa"/>
            <w:vAlign w:val="bottom"/>
          </w:tcPr>
          <w:p w14:paraId="0168004D" w14:textId="77777777" w:rsidR="00B529E7" w:rsidRDefault="009277D4">
            <w:pPr>
              <w:jc w:val="center"/>
              <w:rPr>
                <w:sz w:val="20"/>
                <w:szCs w:val="20"/>
              </w:rPr>
            </w:pPr>
            <w:r>
              <w:rPr>
                <w:rFonts w:ascii="Times" w:eastAsia="Times" w:hAnsi="Times" w:cs="Times"/>
                <w:w w:val="90"/>
              </w:rPr>
              <w:t>0</w:t>
            </w:r>
          </w:p>
        </w:tc>
        <w:tc>
          <w:tcPr>
            <w:tcW w:w="1140" w:type="dxa"/>
            <w:vAlign w:val="bottom"/>
          </w:tcPr>
          <w:p w14:paraId="0DE039DB" w14:textId="77777777" w:rsidR="00B529E7" w:rsidRDefault="009277D4">
            <w:pPr>
              <w:jc w:val="center"/>
              <w:rPr>
                <w:sz w:val="20"/>
                <w:szCs w:val="20"/>
              </w:rPr>
            </w:pPr>
            <w:r>
              <w:rPr>
                <w:rFonts w:ascii="Times" w:eastAsia="Times" w:hAnsi="Times" w:cs="Times"/>
              </w:rPr>
              <w:t>1</w:t>
            </w:r>
          </w:p>
        </w:tc>
        <w:tc>
          <w:tcPr>
            <w:tcW w:w="1220" w:type="dxa"/>
            <w:vAlign w:val="bottom"/>
          </w:tcPr>
          <w:p w14:paraId="6E183CA8" w14:textId="77777777" w:rsidR="00B529E7" w:rsidRDefault="009277D4">
            <w:pPr>
              <w:jc w:val="center"/>
              <w:rPr>
                <w:sz w:val="20"/>
                <w:szCs w:val="20"/>
              </w:rPr>
            </w:pPr>
            <w:r>
              <w:rPr>
                <w:rFonts w:ascii="Times" w:eastAsia="Times" w:hAnsi="Times" w:cs="Times"/>
              </w:rPr>
              <w:t>0.004</w:t>
            </w:r>
          </w:p>
        </w:tc>
        <w:tc>
          <w:tcPr>
            <w:tcW w:w="1640" w:type="dxa"/>
            <w:vAlign w:val="bottom"/>
          </w:tcPr>
          <w:p w14:paraId="32DBE3EB" w14:textId="77777777" w:rsidR="00B529E7" w:rsidRDefault="009277D4">
            <w:pPr>
              <w:jc w:val="center"/>
              <w:rPr>
                <w:sz w:val="20"/>
                <w:szCs w:val="20"/>
              </w:rPr>
            </w:pPr>
            <w:r>
              <w:rPr>
                <w:rFonts w:ascii="Times" w:eastAsia="Times" w:hAnsi="Times" w:cs="Times"/>
                <w:w w:val="90"/>
              </w:rPr>
              <w:t>0</w:t>
            </w:r>
          </w:p>
        </w:tc>
        <w:tc>
          <w:tcPr>
            <w:tcW w:w="1700" w:type="dxa"/>
            <w:vAlign w:val="bottom"/>
          </w:tcPr>
          <w:p w14:paraId="38C37960" w14:textId="77777777" w:rsidR="00B529E7" w:rsidRDefault="009277D4">
            <w:pPr>
              <w:jc w:val="center"/>
              <w:rPr>
                <w:sz w:val="20"/>
                <w:szCs w:val="20"/>
              </w:rPr>
            </w:pPr>
            <w:r>
              <w:rPr>
                <w:rFonts w:ascii="Times" w:eastAsia="Times" w:hAnsi="Times" w:cs="Times"/>
                <w:w w:val="98"/>
              </w:rPr>
              <w:t>0.07</w:t>
            </w:r>
          </w:p>
        </w:tc>
        <w:tc>
          <w:tcPr>
            <w:tcW w:w="0" w:type="dxa"/>
            <w:vAlign w:val="bottom"/>
          </w:tcPr>
          <w:p w14:paraId="3E142AE5" w14:textId="77777777" w:rsidR="00B529E7" w:rsidRDefault="00B529E7">
            <w:pPr>
              <w:rPr>
                <w:sz w:val="1"/>
                <w:szCs w:val="1"/>
              </w:rPr>
            </w:pPr>
          </w:p>
        </w:tc>
      </w:tr>
      <w:tr w:rsidR="00B529E7" w14:paraId="7F1ECD41" w14:textId="77777777">
        <w:trPr>
          <w:trHeight w:val="254"/>
        </w:trPr>
        <w:tc>
          <w:tcPr>
            <w:tcW w:w="1040" w:type="dxa"/>
            <w:vAlign w:val="bottom"/>
          </w:tcPr>
          <w:p w14:paraId="73E50C81" w14:textId="77777777" w:rsidR="00B529E7" w:rsidRDefault="009277D4">
            <w:pPr>
              <w:jc w:val="center"/>
              <w:rPr>
                <w:sz w:val="20"/>
                <w:szCs w:val="20"/>
              </w:rPr>
            </w:pPr>
            <w:r>
              <w:rPr>
                <w:rFonts w:ascii="Times" w:eastAsia="Times" w:hAnsi="Times" w:cs="Times"/>
              </w:rPr>
              <w:t>5</w:t>
            </w:r>
          </w:p>
        </w:tc>
        <w:tc>
          <w:tcPr>
            <w:tcW w:w="1140" w:type="dxa"/>
            <w:vAlign w:val="bottom"/>
          </w:tcPr>
          <w:p w14:paraId="351DA9B9" w14:textId="77777777" w:rsidR="00B529E7" w:rsidRDefault="009277D4">
            <w:pPr>
              <w:jc w:val="center"/>
              <w:rPr>
                <w:sz w:val="20"/>
                <w:szCs w:val="20"/>
              </w:rPr>
            </w:pPr>
            <w:r>
              <w:rPr>
                <w:rFonts w:ascii="Times" w:eastAsia="Times" w:hAnsi="Times" w:cs="Times"/>
                <w:w w:val="99"/>
              </w:rPr>
              <w:t>89</w:t>
            </w:r>
          </w:p>
        </w:tc>
        <w:tc>
          <w:tcPr>
            <w:tcW w:w="1480" w:type="dxa"/>
            <w:vAlign w:val="bottom"/>
          </w:tcPr>
          <w:p w14:paraId="4E04F799" w14:textId="77777777" w:rsidR="00B529E7" w:rsidRDefault="009277D4">
            <w:pPr>
              <w:jc w:val="center"/>
              <w:rPr>
                <w:sz w:val="20"/>
                <w:szCs w:val="20"/>
              </w:rPr>
            </w:pPr>
            <w:r>
              <w:rPr>
                <w:rFonts w:ascii="Times" w:eastAsia="Times" w:hAnsi="Times" w:cs="Times"/>
                <w:w w:val="98"/>
              </w:rPr>
              <w:t>Shaken</w:t>
            </w:r>
          </w:p>
        </w:tc>
        <w:tc>
          <w:tcPr>
            <w:tcW w:w="1140" w:type="dxa"/>
            <w:vAlign w:val="bottom"/>
          </w:tcPr>
          <w:p w14:paraId="2F9B76CF" w14:textId="77777777" w:rsidR="00B529E7" w:rsidRDefault="009277D4">
            <w:pPr>
              <w:jc w:val="center"/>
              <w:rPr>
                <w:sz w:val="20"/>
                <w:szCs w:val="20"/>
              </w:rPr>
            </w:pPr>
            <w:r>
              <w:rPr>
                <w:rFonts w:ascii="Times" w:eastAsia="Times" w:hAnsi="Times" w:cs="Times"/>
                <w:w w:val="90"/>
              </w:rPr>
              <w:t>0</w:t>
            </w:r>
          </w:p>
        </w:tc>
        <w:tc>
          <w:tcPr>
            <w:tcW w:w="1140" w:type="dxa"/>
            <w:vAlign w:val="bottom"/>
          </w:tcPr>
          <w:p w14:paraId="7A29AEF3" w14:textId="77777777" w:rsidR="00B529E7" w:rsidRDefault="009277D4">
            <w:pPr>
              <w:jc w:val="center"/>
              <w:rPr>
                <w:sz w:val="20"/>
                <w:szCs w:val="20"/>
              </w:rPr>
            </w:pPr>
            <w:r>
              <w:rPr>
                <w:rFonts w:ascii="Times" w:eastAsia="Times" w:hAnsi="Times" w:cs="Times"/>
              </w:rPr>
              <w:t>3</w:t>
            </w:r>
          </w:p>
        </w:tc>
        <w:tc>
          <w:tcPr>
            <w:tcW w:w="1220" w:type="dxa"/>
            <w:vAlign w:val="bottom"/>
          </w:tcPr>
          <w:p w14:paraId="2C29929F" w14:textId="77777777" w:rsidR="00B529E7" w:rsidRDefault="009277D4">
            <w:pPr>
              <w:jc w:val="center"/>
              <w:rPr>
                <w:sz w:val="20"/>
                <w:szCs w:val="20"/>
              </w:rPr>
            </w:pPr>
            <w:r>
              <w:rPr>
                <w:rFonts w:ascii="Times" w:eastAsia="Times" w:hAnsi="Times" w:cs="Times"/>
                <w:w w:val="99"/>
              </w:rPr>
              <w:t>0.0004</w:t>
            </w:r>
          </w:p>
        </w:tc>
        <w:tc>
          <w:tcPr>
            <w:tcW w:w="1640" w:type="dxa"/>
            <w:vAlign w:val="bottom"/>
          </w:tcPr>
          <w:p w14:paraId="51EA986E" w14:textId="77777777" w:rsidR="00B529E7" w:rsidRDefault="009277D4">
            <w:pPr>
              <w:jc w:val="center"/>
              <w:rPr>
                <w:sz w:val="20"/>
                <w:szCs w:val="20"/>
              </w:rPr>
            </w:pPr>
            <w:r>
              <w:rPr>
                <w:rFonts w:ascii="Times" w:eastAsia="Times" w:hAnsi="Times" w:cs="Times"/>
                <w:w w:val="90"/>
              </w:rPr>
              <w:t>0</w:t>
            </w:r>
          </w:p>
        </w:tc>
        <w:tc>
          <w:tcPr>
            <w:tcW w:w="1700" w:type="dxa"/>
            <w:vAlign w:val="bottom"/>
          </w:tcPr>
          <w:p w14:paraId="2FE6966B" w14:textId="77777777" w:rsidR="00B529E7" w:rsidRDefault="009277D4">
            <w:pPr>
              <w:jc w:val="center"/>
              <w:rPr>
                <w:sz w:val="20"/>
                <w:szCs w:val="20"/>
              </w:rPr>
            </w:pPr>
            <w:r>
              <w:rPr>
                <w:rFonts w:ascii="Times" w:eastAsia="Times" w:hAnsi="Times" w:cs="Times"/>
              </w:rPr>
              <w:t>0.2</w:t>
            </w:r>
          </w:p>
        </w:tc>
        <w:tc>
          <w:tcPr>
            <w:tcW w:w="0" w:type="dxa"/>
            <w:vAlign w:val="bottom"/>
          </w:tcPr>
          <w:p w14:paraId="3C255446" w14:textId="77777777" w:rsidR="00B529E7" w:rsidRDefault="00B529E7">
            <w:pPr>
              <w:rPr>
                <w:sz w:val="1"/>
                <w:szCs w:val="1"/>
              </w:rPr>
            </w:pPr>
          </w:p>
        </w:tc>
      </w:tr>
      <w:tr w:rsidR="00B529E7" w14:paraId="1347B511" w14:textId="77777777">
        <w:trPr>
          <w:trHeight w:val="252"/>
        </w:trPr>
        <w:tc>
          <w:tcPr>
            <w:tcW w:w="1040" w:type="dxa"/>
            <w:vAlign w:val="bottom"/>
          </w:tcPr>
          <w:p w14:paraId="5BB52FEC" w14:textId="77777777" w:rsidR="00B529E7" w:rsidRDefault="009277D4">
            <w:pPr>
              <w:jc w:val="center"/>
              <w:rPr>
                <w:sz w:val="20"/>
                <w:szCs w:val="20"/>
              </w:rPr>
            </w:pPr>
            <w:r>
              <w:rPr>
                <w:rFonts w:ascii="Times" w:eastAsia="Times" w:hAnsi="Times" w:cs="Times"/>
              </w:rPr>
              <w:t>6</w:t>
            </w:r>
          </w:p>
        </w:tc>
        <w:tc>
          <w:tcPr>
            <w:tcW w:w="1140" w:type="dxa"/>
            <w:vAlign w:val="bottom"/>
          </w:tcPr>
          <w:p w14:paraId="50FC4D92" w14:textId="77777777" w:rsidR="00B529E7" w:rsidRDefault="009277D4">
            <w:pPr>
              <w:jc w:val="center"/>
              <w:rPr>
                <w:sz w:val="20"/>
                <w:szCs w:val="20"/>
              </w:rPr>
            </w:pPr>
            <w:r>
              <w:rPr>
                <w:rFonts w:ascii="Times" w:eastAsia="Times" w:hAnsi="Times" w:cs="Times"/>
              </w:rPr>
              <w:t>128</w:t>
            </w:r>
          </w:p>
        </w:tc>
        <w:tc>
          <w:tcPr>
            <w:tcW w:w="1480" w:type="dxa"/>
            <w:vAlign w:val="bottom"/>
          </w:tcPr>
          <w:p w14:paraId="7A38B5E6" w14:textId="77777777" w:rsidR="00B529E7" w:rsidRDefault="009277D4">
            <w:pPr>
              <w:jc w:val="center"/>
              <w:rPr>
                <w:sz w:val="20"/>
                <w:szCs w:val="20"/>
              </w:rPr>
            </w:pPr>
            <w:r>
              <w:rPr>
                <w:rFonts w:ascii="Times" w:eastAsia="Times" w:hAnsi="Times" w:cs="Times"/>
                <w:w w:val="98"/>
              </w:rPr>
              <w:t>Shaken</w:t>
            </w:r>
          </w:p>
        </w:tc>
        <w:tc>
          <w:tcPr>
            <w:tcW w:w="1140" w:type="dxa"/>
            <w:vAlign w:val="bottom"/>
          </w:tcPr>
          <w:p w14:paraId="6CA72CEA" w14:textId="77777777" w:rsidR="00B529E7" w:rsidRDefault="009277D4">
            <w:pPr>
              <w:jc w:val="center"/>
              <w:rPr>
                <w:sz w:val="20"/>
                <w:szCs w:val="20"/>
              </w:rPr>
            </w:pPr>
            <w:r>
              <w:rPr>
                <w:rFonts w:ascii="Times" w:eastAsia="Times" w:hAnsi="Times" w:cs="Times"/>
                <w:w w:val="90"/>
              </w:rPr>
              <w:t>5</w:t>
            </w:r>
          </w:p>
        </w:tc>
        <w:tc>
          <w:tcPr>
            <w:tcW w:w="1140" w:type="dxa"/>
            <w:vAlign w:val="bottom"/>
          </w:tcPr>
          <w:p w14:paraId="647310A8" w14:textId="77777777" w:rsidR="00B529E7" w:rsidRDefault="009277D4">
            <w:pPr>
              <w:jc w:val="center"/>
              <w:rPr>
                <w:sz w:val="20"/>
                <w:szCs w:val="20"/>
              </w:rPr>
            </w:pPr>
            <w:r>
              <w:rPr>
                <w:rFonts w:ascii="Times" w:eastAsia="Times" w:hAnsi="Times" w:cs="Times"/>
              </w:rPr>
              <w:t>5</w:t>
            </w:r>
          </w:p>
        </w:tc>
        <w:tc>
          <w:tcPr>
            <w:tcW w:w="1220" w:type="dxa"/>
            <w:vAlign w:val="bottom"/>
          </w:tcPr>
          <w:p w14:paraId="2D52DC6B" w14:textId="77777777" w:rsidR="00B529E7" w:rsidRDefault="009277D4">
            <w:pPr>
              <w:jc w:val="center"/>
              <w:rPr>
                <w:sz w:val="20"/>
                <w:szCs w:val="20"/>
              </w:rPr>
            </w:pPr>
            <w:r>
              <w:rPr>
                <w:rFonts w:ascii="Times" w:eastAsia="Times" w:hAnsi="Times" w:cs="Times"/>
                <w:w w:val="90"/>
              </w:rPr>
              <w:t>0</w:t>
            </w:r>
          </w:p>
        </w:tc>
        <w:tc>
          <w:tcPr>
            <w:tcW w:w="1640" w:type="dxa"/>
            <w:vAlign w:val="bottom"/>
          </w:tcPr>
          <w:p w14:paraId="5EDEB11D" w14:textId="77777777" w:rsidR="00B529E7" w:rsidRDefault="009277D4">
            <w:pPr>
              <w:jc w:val="center"/>
              <w:rPr>
                <w:sz w:val="20"/>
                <w:szCs w:val="20"/>
              </w:rPr>
            </w:pPr>
            <w:r>
              <w:rPr>
                <w:rFonts w:ascii="Times" w:eastAsia="Times" w:hAnsi="Times" w:cs="Times"/>
              </w:rPr>
              <w:t>0.4</w:t>
            </w:r>
          </w:p>
        </w:tc>
        <w:tc>
          <w:tcPr>
            <w:tcW w:w="1700" w:type="dxa"/>
            <w:vAlign w:val="bottom"/>
          </w:tcPr>
          <w:p w14:paraId="203D80E0" w14:textId="77777777" w:rsidR="00B529E7" w:rsidRDefault="009277D4">
            <w:pPr>
              <w:jc w:val="center"/>
              <w:rPr>
                <w:sz w:val="20"/>
                <w:szCs w:val="20"/>
              </w:rPr>
            </w:pPr>
            <w:r>
              <w:rPr>
                <w:rFonts w:ascii="Times" w:eastAsia="Times" w:hAnsi="Times" w:cs="Times"/>
              </w:rPr>
              <w:t>0.4</w:t>
            </w:r>
          </w:p>
        </w:tc>
        <w:tc>
          <w:tcPr>
            <w:tcW w:w="0" w:type="dxa"/>
            <w:vAlign w:val="bottom"/>
          </w:tcPr>
          <w:p w14:paraId="7285D4F5" w14:textId="77777777" w:rsidR="00B529E7" w:rsidRDefault="00B529E7">
            <w:pPr>
              <w:rPr>
                <w:sz w:val="1"/>
                <w:szCs w:val="1"/>
              </w:rPr>
            </w:pPr>
          </w:p>
        </w:tc>
      </w:tr>
      <w:tr w:rsidR="00B529E7" w14:paraId="7BA3AC8B" w14:textId="77777777">
        <w:trPr>
          <w:trHeight w:val="252"/>
        </w:trPr>
        <w:tc>
          <w:tcPr>
            <w:tcW w:w="1040" w:type="dxa"/>
            <w:vAlign w:val="bottom"/>
          </w:tcPr>
          <w:p w14:paraId="40F9FC9B" w14:textId="77777777" w:rsidR="00B529E7" w:rsidRDefault="009277D4">
            <w:pPr>
              <w:jc w:val="center"/>
              <w:rPr>
                <w:sz w:val="20"/>
                <w:szCs w:val="20"/>
              </w:rPr>
            </w:pPr>
            <w:r>
              <w:rPr>
                <w:rFonts w:ascii="Times" w:eastAsia="Times" w:hAnsi="Times" w:cs="Times"/>
              </w:rPr>
              <w:t>7</w:t>
            </w:r>
          </w:p>
        </w:tc>
        <w:tc>
          <w:tcPr>
            <w:tcW w:w="1140" w:type="dxa"/>
            <w:vAlign w:val="bottom"/>
          </w:tcPr>
          <w:p w14:paraId="515C9F53" w14:textId="77777777" w:rsidR="00B529E7" w:rsidRDefault="009277D4">
            <w:pPr>
              <w:jc w:val="center"/>
              <w:rPr>
                <w:sz w:val="20"/>
                <w:szCs w:val="20"/>
              </w:rPr>
            </w:pPr>
            <w:r>
              <w:rPr>
                <w:rFonts w:ascii="Times" w:eastAsia="Times" w:hAnsi="Times" w:cs="Times"/>
              </w:rPr>
              <w:t>128</w:t>
            </w:r>
          </w:p>
        </w:tc>
        <w:tc>
          <w:tcPr>
            <w:tcW w:w="1480" w:type="dxa"/>
            <w:vAlign w:val="bottom"/>
          </w:tcPr>
          <w:p w14:paraId="695904E6" w14:textId="77777777" w:rsidR="00B529E7" w:rsidRDefault="009277D4">
            <w:pPr>
              <w:jc w:val="center"/>
              <w:rPr>
                <w:sz w:val="20"/>
                <w:szCs w:val="20"/>
              </w:rPr>
            </w:pPr>
            <w:r>
              <w:rPr>
                <w:rFonts w:ascii="Times" w:eastAsia="Times" w:hAnsi="Times" w:cs="Times"/>
              </w:rPr>
              <w:t>Sonicated</w:t>
            </w:r>
          </w:p>
        </w:tc>
        <w:tc>
          <w:tcPr>
            <w:tcW w:w="1140" w:type="dxa"/>
            <w:vAlign w:val="bottom"/>
          </w:tcPr>
          <w:p w14:paraId="171DCBEA" w14:textId="77777777" w:rsidR="00B529E7" w:rsidRDefault="009277D4">
            <w:pPr>
              <w:jc w:val="center"/>
              <w:rPr>
                <w:sz w:val="20"/>
                <w:szCs w:val="20"/>
              </w:rPr>
            </w:pPr>
            <w:r>
              <w:rPr>
                <w:rFonts w:ascii="Times" w:eastAsia="Times" w:hAnsi="Times" w:cs="Times"/>
                <w:w w:val="99"/>
              </w:rPr>
              <w:t>80</w:t>
            </w:r>
          </w:p>
        </w:tc>
        <w:tc>
          <w:tcPr>
            <w:tcW w:w="1140" w:type="dxa"/>
            <w:vAlign w:val="bottom"/>
          </w:tcPr>
          <w:p w14:paraId="6D249A1C" w14:textId="77777777" w:rsidR="00B529E7" w:rsidRDefault="009277D4">
            <w:pPr>
              <w:jc w:val="center"/>
              <w:rPr>
                <w:sz w:val="20"/>
                <w:szCs w:val="20"/>
              </w:rPr>
            </w:pPr>
            <w:r>
              <w:rPr>
                <w:rFonts w:ascii="Times" w:eastAsia="Times" w:hAnsi="Times" w:cs="Times"/>
                <w:w w:val="90"/>
              </w:rPr>
              <w:t>5</w:t>
            </w:r>
          </w:p>
        </w:tc>
        <w:tc>
          <w:tcPr>
            <w:tcW w:w="1220" w:type="dxa"/>
            <w:vAlign w:val="bottom"/>
          </w:tcPr>
          <w:p w14:paraId="303916AA" w14:textId="77777777" w:rsidR="00B529E7" w:rsidRDefault="009277D4">
            <w:pPr>
              <w:jc w:val="center"/>
              <w:rPr>
                <w:sz w:val="20"/>
                <w:szCs w:val="20"/>
              </w:rPr>
            </w:pPr>
            <w:r>
              <w:rPr>
                <w:rFonts w:ascii="Times" w:eastAsia="Times" w:hAnsi="Times" w:cs="Times"/>
                <w:w w:val="90"/>
              </w:rPr>
              <w:t>0</w:t>
            </w:r>
          </w:p>
        </w:tc>
        <w:tc>
          <w:tcPr>
            <w:tcW w:w="1640" w:type="dxa"/>
            <w:vAlign w:val="bottom"/>
          </w:tcPr>
          <w:p w14:paraId="19274037" w14:textId="77777777" w:rsidR="00B529E7" w:rsidRDefault="009277D4">
            <w:pPr>
              <w:jc w:val="center"/>
              <w:rPr>
                <w:sz w:val="20"/>
                <w:szCs w:val="20"/>
              </w:rPr>
            </w:pPr>
            <w:r>
              <w:rPr>
                <w:rFonts w:ascii="Times" w:eastAsia="Times" w:hAnsi="Times" w:cs="Times"/>
                <w:w w:val="90"/>
              </w:rPr>
              <w:t>6</w:t>
            </w:r>
          </w:p>
        </w:tc>
        <w:tc>
          <w:tcPr>
            <w:tcW w:w="1700" w:type="dxa"/>
            <w:vAlign w:val="bottom"/>
          </w:tcPr>
          <w:p w14:paraId="11D74A43" w14:textId="77777777" w:rsidR="00B529E7" w:rsidRDefault="009277D4">
            <w:pPr>
              <w:jc w:val="center"/>
              <w:rPr>
                <w:sz w:val="20"/>
                <w:szCs w:val="20"/>
              </w:rPr>
            </w:pPr>
            <w:r>
              <w:rPr>
                <w:rFonts w:ascii="Times" w:eastAsia="Times" w:hAnsi="Times" w:cs="Times"/>
              </w:rPr>
              <w:t>0.4</w:t>
            </w:r>
          </w:p>
        </w:tc>
        <w:tc>
          <w:tcPr>
            <w:tcW w:w="0" w:type="dxa"/>
            <w:vAlign w:val="bottom"/>
          </w:tcPr>
          <w:p w14:paraId="0B489C5F" w14:textId="77777777" w:rsidR="00B529E7" w:rsidRDefault="00B529E7">
            <w:pPr>
              <w:rPr>
                <w:sz w:val="1"/>
                <w:szCs w:val="1"/>
              </w:rPr>
            </w:pPr>
          </w:p>
        </w:tc>
      </w:tr>
      <w:tr w:rsidR="00B529E7" w14:paraId="48B828C3" w14:textId="77777777">
        <w:trPr>
          <w:trHeight w:val="254"/>
        </w:trPr>
        <w:tc>
          <w:tcPr>
            <w:tcW w:w="1040" w:type="dxa"/>
            <w:vAlign w:val="bottom"/>
          </w:tcPr>
          <w:p w14:paraId="511F4E00" w14:textId="77777777" w:rsidR="00B529E7" w:rsidRDefault="009277D4">
            <w:pPr>
              <w:jc w:val="center"/>
              <w:rPr>
                <w:sz w:val="20"/>
                <w:szCs w:val="20"/>
              </w:rPr>
            </w:pPr>
            <w:r>
              <w:rPr>
                <w:rFonts w:ascii="Times" w:eastAsia="Times" w:hAnsi="Times" w:cs="Times"/>
              </w:rPr>
              <w:t>8</w:t>
            </w:r>
          </w:p>
        </w:tc>
        <w:tc>
          <w:tcPr>
            <w:tcW w:w="1140" w:type="dxa"/>
            <w:vAlign w:val="bottom"/>
          </w:tcPr>
          <w:p w14:paraId="3900396E" w14:textId="77777777" w:rsidR="00B529E7" w:rsidRDefault="009277D4">
            <w:pPr>
              <w:jc w:val="center"/>
              <w:rPr>
                <w:sz w:val="20"/>
                <w:szCs w:val="20"/>
              </w:rPr>
            </w:pPr>
            <w:r>
              <w:rPr>
                <w:rFonts w:ascii="Times" w:eastAsia="Times" w:hAnsi="Times" w:cs="Times"/>
              </w:rPr>
              <w:t>211</w:t>
            </w:r>
          </w:p>
        </w:tc>
        <w:tc>
          <w:tcPr>
            <w:tcW w:w="1480" w:type="dxa"/>
            <w:vAlign w:val="bottom"/>
          </w:tcPr>
          <w:p w14:paraId="58A80C39" w14:textId="77777777" w:rsidR="00B529E7" w:rsidRDefault="009277D4">
            <w:pPr>
              <w:jc w:val="center"/>
              <w:rPr>
                <w:sz w:val="20"/>
                <w:szCs w:val="20"/>
              </w:rPr>
            </w:pPr>
            <w:r>
              <w:rPr>
                <w:rFonts w:ascii="Times" w:eastAsia="Times" w:hAnsi="Times" w:cs="Times"/>
              </w:rPr>
              <w:t>Dried</w:t>
            </w:r>
          </w:p>
        </w:tc>
        <w:tc>
          <w:tcPr>
            <w:tcW w:w="1140" w:type="dxa"/>
            <w:vAlign w:val="bottom"/>
          </w:tcPr>
          <w:p w14:paraId="41E9C9B0" w14:textId="77777777" w:rsidR="00B529E7" w:rsidRDefault="009277D4">
            <w:pPr>
              <w:jc w:val="center"/>
              <w:rPr>
                <w:sz w:val="20"/>
                <w:szCs w:val="20"/>
              </w:rPr>
            </w:pPr>
            <w:r>
              <w:rPr>
                <w:rFonts w:ascii="Times" w:eastAsia="Times" w:hAnsi="Times" w:cs="Times"/>
                <w:w w:val="90"/>
              </w:rPr>
              <w:t>1</w:t>
            </w:r>
          </w:p>
        </w:tc>
        <w:tc>
          <w:tcPr>
            <w:tcW w:w="1140" w:type="dxa"/>
            <w:vAlign w:val="bottom"/>
          </w:tcPr>
          <w:p w14:paraId="40EB3CC1" w14:textId="77777777" w:rsidR="00B529E7" w:rsidRDefault="009277D4">
            <w:pPr>
              <w:jc w:val="center"/>
              <w:rPr>
                <w:sz w:val="20"/>
                <w:szCs w:val="20"/>
              </w:rPr>
            </w:pPr>
            <w:r>
              <w:rPr>
                <w:rFonts w:ascii="Times" w:eastAsia="Times" w:hAnsi="Times" w:cs="Times"/>
              </w:rPr>
              <w:t>165</w:t>
            </w:r>
          </w:p>
        </w:tc>
        <w:tc>
          <w:tcPr>
            <w:tcW w:w="1220" w:type="dxa"/>
            <w:vAlign w:val="bottom"/>
          </w:tcPr>
          <w:p w14:paraId="1B868D76" w14:textId="77777777" w:rsidR="00B529E7" w:rsidRDefault="009277D4">
            <w:pPr>
              <w:jc w:val="center"/>
              <w:rPr>
                <w:sz w:val="20"/>
                <w:szCs w:val="20"/>
              </w:rPr>
            </w:pPr>
            <w:r>
              <w:rPr>
                <w:rFonts w:ascii="Times" w:eastAsia="Times" w:hAnsi="Times" w:cs="Times"/>
              </w:rPr>
              <w:t>0.001</w:t>
            </w:r>
          </w:p>
        </w:tc>
        <w:tc>
          <w:tcPr>
            <w:tcW w:w="1640" w:type="dxa"/>
            <w:vAlign w:val="bottom"/>
          </w:tcPr>
          <w:p w14:paraId="13ED9713" w14:textId="77777777" w:rsidR="00B529E7" w:rsidRDefault="009277D4">
            <w:pPr>
              <w:jc w:val="center"/>
              <w:rPr>
                <w:sz w:val="20"/>
                <w:szCs w:val="20"/>
              </w:rPr>
            </w:pPr>
            <w:r>
              <w:rPr>
                <w:rFonts w:ascii="Times" w:eastAsia="Times" w:hAnsi="Times" w:cs="Times"/>
                <w:w w:val="98"/>
              </w:rPr>
              <w:t>0.07</w:t>
            </w:r>
          </w:p>
        </w:tc>
        <w:tc>
          <w:tcPr>
            <w:tcW w:w="1700" w:type="dxa"/>
            <w:vAlign w:val="bottom"/>
          </w:tcPr>
          <w:p w14:paraId="1CC97804" w14:textId="77777777" w:rsidR="00B529E7" w:rsidRDefault="009277D4">
            <w:pPr>
              <w:jc w:val="center"/>
              <w:rPr>
                <w:sz w:val="20"/>
                <w:szCs w:val="20"/>
              </w:rPr>
            </w:pPr>
            <w:r>
              <w:rPr>
                <w:rFonts w:ascii="Times" w:eastAsia="Times" w:hAnsi="Times" w:cs="Times"/>
                <w:w w:val="99"/>
              </w:rPr>
              <w:t>12</w:t>
            </w:r>
          </w:p>
        </w:tc>
        <w:tc>
          <w:tcPr>
            <w:tcW w:w="0" w:type="dxa"/>
            <w:vAlign w:val="bottom"/>
          </w:tcPr>
          <w:p w14:paraId="780DE932" w14:textId="77777777" w:rsidR="00B529E7" w:rsidRDefault="00B529E7">
            <w:pPr>
              <w:rPr>
                <w:sz w:val="1"/>
                <w:szCs w:val="1"/>
              </w:rPr>
            </w:pPr>
          </w:p>
        </w:tc>
      </w:tr>
      <w:tr w:rsidR="00B529E7" w14:paraId="55D8DB4F" w14:textId="77777777">
        <w:trPr>
          <w:trHeight w:val="252"/>
        </w:trPr>
        <w:tc>
          <w:tcPr>
            <w:tcW w:w="1040" w:type="dxa"/>
            <w:vAlign w:val="bottom"/>
          </w:tcPr>
          <w:p w14:paraId="5C009595" w14:textId="77777777" w:rsidR="00B529E7" w:rsidRDefault="009277D4">
            <w:pPr>
              <w:jc w:val="center"/>
              <w:rPr>
                <w:sz w:val="20"/>
                <w:szCs w:val="20"/>
              </w:rPr>
            </w:pPr>
            <w:r>
              <w:rPr>
                <w:rFonts w:ascii="Times" w:eastAsia="Times" w:hAnsi="Times" w:cs="Times"/>
              </w:rPr>
              <w:t>9</w:t>
            </w:r>
          </w:p>
        </w:tc>
        <w:tc>
          <w:tcPr>
            <w:tcW w:w="1140" w:type="dxa"/>
            <w:vAlign w:val="bottom"/>
          </w:tcPr>
          <w:p w14:paraId="1D775FAE" w14:textId="77777777" w:rsidR="00B529E7" w:rsidRDefault="009277D4">
            <w:pPr>
              <w:jc w:val="center"/>
              <w:rPr>
                <w:sz w:val="20"/>
                <w:szCs w:val="20"/>
              </w:rPr>
            </w:pPr>
            <w:r>
              <w:rPr>
                <w:rFonts w:ascii="Times" w:eastAsia="Times" w:hAnsi="Times" w:cs="Times"/>
              </w:rPr>
              <w:t>211</w:t>
            </w:r>
          </w:p>
        </w:tc>
        <w:tc>
          <w:tcPr>
            <w:tcW w:w="1480" w:type="dxa"/>
            <w:vAlign w:val="bottom"/>
          </w:tcPr>
          <w:p w14:paraId="079E54EE" w14:textId="77777777" w:rsidR="00B529E7" w:rsidRDefault="009277D4">
            <w:pPr>
              <w:jc w:val="center"/>
              <w:rPr>
                <w:sz w:val="20"/>
                <w:szCs w:val="20"/>
              </w:rPr>
            </w:pPr>
            <w:r>
              <w:rPr>
                <w:rFonts w:ascii="Times" w:eastAsia="Times" w:hAnsi="Times" w:cs="Times"/>
              </w:rPr>
              <w:t>Sonicated</w:t>
            </w:r>
          </w:p>
        </w:tc>
        <w:tc>
          <w:tcPr>
            <w:tcW w:w="1140" w:type="dxa"/>
            <w:vAlign w:val="bottom"/>
          </w:tcPr>
          <w:p w14:paraId="602CE335" w14:textId="77777777" w:rsidR="00B529E7" w:rsidRDefault="009277D4">
            <w:pPr>
              <w:jc w:val="center"/>
              <w:rPr>
                <w:sz w:val="20"/>
                <w:szCs w:val="20"/>
              </w:rPr>
            </w:pPr>
            <w:r>
              <w:rPr>
                <w:rFonts w:ascii="Times" w:eastAsia="Times" w:hAnsi="Times" w:cs="Times"/>
                <w:w w:val="90"/>
              </w:rPr>
              <w:t>1</w:t>
            </w:r>
          </w:p>
        </w:tc>
        <w:tc>
          <w:tcPr>
            <w:tcW w:w="1140" w:type="dxa"/>
            <w:vAlign w:val="bottom"/>
          </w:tcPr>
          <w:p w14:paraId="351563A9" w14:textId="77777777" w:rsidR="00B529E7" w:rsidRDefault="009277D4">
            <w:pPr>
              <w:jc w:val="center"/>
              <w:rPr>
                <w:sz w:val="20"/>
                <w:szCs w:val="20"/>
              </w:rPr>
            </w:pPr>
            <w:r>
              <w:rPr>
                <w:rFonts w:ascii="Times" w:eastAsia="Times" w:hAnsi="Times" w:cs="Times"/>
                <w:w w:val="90"/>
              </w:rPr>
              <w:t>2</w:t>
            </w:r>
          </w:p>
        </w:tc>
        <w:tc>
          <w:tcPr>
            <w:tcW w:w="1220" w:type="dxa"/>
            <w:vAlign w:val="bottom"/>
          </w:tcPr>
          <w:p w14:paraId="109D2A75" w14:textId="77777777" w:rsidR="00B529E7" w:rsidRDefault="009277D4">
            <w:pPr>
              <w:jc w:val="center"/>
              <w:rPr>
                <w:sz w:val="20"/>
                <w:szCs w:val="20"/>
              </w:rPr>
            </w:pPr>
            <w:r>
              <w:rPr>
                <w:rFonts w:ascii="Times" w:eastAsia="Times" w:hAnsi="Times" w:cs="Times"/>
              </w:rPr>
              <w:t>0.001</w:t>
            </w:r>
          </w:p>
        </w:tc>
        <w:tc>
          <w:tcPr>
            <w:tcW w:w="1640" w:type="dxa"/>
            <w:vAlign w:val="bottom"/>
          </w:tcPr>
          <w:p w14:paraId="787278BB" w14:textId="77777777" w:rsidR="00B529E7" w:rsidRDefault="009277D4">
            <w:pPr>
              <w:jc w:val="center"/>
              <w:rPr>
                <w:sz w:val="20"/>
                <w:szCs w:val="20"/>
              </w:rPr>
            </w:pPr>
            <w:r>
              <w:rPr>
                <w:rFonts w:ascii="Times" w:eastAsia="Times" w:hAnsi="Times" w:cs="Times"/>
                <w:w w:val="98"/>
              </w:rPr>
              <w:t>0.07</w:t>
            </w:r>
          </w:p>
        </w:tc>
        <w:tc>
          <w:tcPr>
            <w:tcW w:w="1700" w:type="dxa"/>
            <w:vAlign w:val="bottom"/>
          </w:tcPr>
          <w:p w14:paraId="5A8EA0E8" w14:textId="77777777" w:rsidR="00B529E7" w:rsidRDefault="009277D4">
            <w:pPr>
              <w:jc w:val="center"/>
              <w:rPr>
                <w:sz w:val="20"/>
                <w:szCs w:val="20"/>
              </w:rPr>
            </w:pPr>
            <w:r>
              <w:rPr>
                <w:rFonts w:ascii="Times" w:eastAsia="Times" w:hAnsi="Times" w:cs="Times"/>
              </w:rPr>
              <w:t>0.1</w:t>
            </w:r>
          </w:p>
        </w:tc>
        <w:tc>
          <w:tcPr>
            <w:tcW w:w="0" w:type="dxa"/>
            <w:vAlign w:val="bottom"/>
          </w:tcPr>
          <w:p w14:paraId="2CBFD19A" w14:textId="77777777" w:rsidR="00B529E7" w:rsidRDefault="00B529E7">
            <w:pPr>
              <w:rPr>
                <w:sz w:val="1"/>
                <w:szCs w:val="1"/>
              </w:rPr>
            </w:pPr>
          </w:p>
        </w:tc>
      </w:tr>
      <w:tr w:rsidR="00B529E7" w14:paraId="014A8B29" w14:textId="77777777">
        <w:trPr>
          <w:trHeight w:val="254"/>
        </w:trPr>
        <w:tc>
          <w:tcPr>
            <w:tcW w:w="1040" w:type="dxa"/>
            <w:vAlign w:val="bottom"/>
          </w:tcPr>
          <w:p w14:paraId="7B6241C8" w14:textId="77777777" w:rsidR="00B529E7" w:rsidRDefault="009277D4">
            <w:pPr>
              <w:jc w:val="center"/>
              <w:rPr>
                <w:sz w:val="20"/>
                <w:szCs w:val="20"/>
              </w:rPr>
            </w:pPr>
            <w:r>
              <w:rPr>
                <w:rFonts w:ascii="Times" w:eastAsia="Times" w:hAnsi="Times" w:cs="Times"/>
                <w:w w:val="99"/>
              </w:rPr>
              <w:t>10</w:t>
            </w:r>
          </w:p>
        </w:tc>
        <w:tc>
          <w:tcPr>
            <w:tcW w:w="1140" w:type="dxa"/>
            <w:vAlign w:val="bottom"/>
          </w:tcPr>
          <w:p w14:paraId="03829EEE" w14:textId="77777777" w:rsidR="00B529E7" w:rsidRDefault="009277D4">
            <w:pPr>
              <w:jc w:val="center"/>
              <w:rPr>
                <w:sz w:val="20"/>
                <w:szCs w:val="20"/>
              </w:rPr>
            </w:pPr>
            <w:r>
              <w:rPr>
                <w:rFonts w:ascii="Times" w:eastAsia="Times" w:hAnsi="Times" w:cs="Times"/>
              </w:rPr>
              <w:t>211</w:t>
            </w:r>
          </w:p>
        </w:tc>
        <w:tc>
          <w:tcPr>
            <w:tcW w:w="1480" w:type="dxa"/>
            <w:vAlign w:val="bottom"/>
          </w:tcPr>
          <w:p w14:paraId="4517BAF2" w14:textId="77777777" w:rsidR="00B529E7" w:rsidRDefault="009277D4">
            <w:pPr>
              <w:jc w:val="center"/>
              <w:rPr>
                <w:sz w:val="20"/>
                <w:szCs w:val="20"/>
              </w:rPr>
            </w:pPr>
            <w:r>
              <w:rPr>
                <w:rFonts w:ascii="Times" w:eastAsia="Times" w:hAnsi="Times" w:cs="Times"/>
                <w:w w:val="98"/>
              </w:rPr>
              <w:t>Shaken</w:t>
            </w:r>
          </w:p>
        </w:tc>
        <w:tc>
          <w:tcPr>
            <w:tcW w:w="1140" w:type="dxa"/>
            <w:vAlign w:val="bottom"/>
          </w:tcPr>
          <w:p w14:paraId="3A6BAF61" w14:textId="77777777" w:rsidR="00B529E7" w:rsidRDefault="009277D4">
            <w:pPr>
              <w:jc w:val="center"/>
              <w:rPr>
                <w:sz w:val="20"/>
                <w:szCs w:val="20"/>
              </w:rPr>
            </w:pPr>
            <w:r>
              <w:rPr>
                <w:rFonts w:ascii="Times" w:eastAsia="Times" w:hAnsi="Times" w:cs="Times"/>
                <w:w w:val="90"/>
              </w:rPr>
              <w:t>0</w:t>
            </w:r>
          </w:p>
        </w:tc>
        <w:tc>
          <w:tcPr>
            <w:tcW w:w="1140" w:type="dxa"/>
            <w:vAlign w:val="bottom"/>
          </w:tcPr>
          <w:p w14:paraId="5033F16E" w14:textId="77777777" w:rsidR="00B529E7" w:rsidRDefault="009277D4">
            <w:pPr>
              <w:jc w:val="center"/>
              <w:rPr>
                <w:sz w:val="20"/>
                <w:szCs w:val="20"/>
              </w:rPr>
            </w:pPr>
            <w:r>
              <w:rPr>
                <w:rFonts w:ascii="Times" w:eastAsia="Times" w:hAnsi="Times" w:cs="Times"/>
              </w:rPr>
              <w:t>1</w:t>
            </w:r>
          </w:p>
        </w:tc>
        <w:tc>
          <w:tcPr>
            <w:tcW w:w="1220" w:type="dxa"/>
            <w:vAlign w:val="bottom"/>
          </w:tcPr>
          <w:p w14:paraId="73C1F6F4" w14:textId="77777777" w:rsidR="00B529E7" w:rsidRDefault="009277D4">
            <w:pPr>
              <w:jc w:val="center"/>
              <w:rPr>
                <w:sz w:val="20"/>
                <w:szCs w:val="20"/>
              </w:rPr>
            </w:pPr>
            <w:r>
              <w:rPr>
                <w:rFonts w:ascii="Times" w:eastAsia="Times" w:hAnsi="Times" w:cs="Times"/>
                <w:w w:val="99"/>
              </w:rPr>
              <w:t>0.0006</w:t>
            </w:r>
          </w:p>
        </w:tc>
        <w:tc>
          <w:tcPr>
            <w:tcW w:w="1640" w:type="dxa"/>
            <w:vAlign w:val="bottom"/>
          </w:tcPr>
          <w:p w14:paraId="732BE15A" w14:textId="77777777" w:rsidR="00B529E7" w:rsidRDefault="009277D4">
            <w:pPr>
              <w:jc w:val="center"/>
              <w:rPr>
                <w:sz w:val="20"/>
                <w:szCs w:val="20"/>
              </w:rPr>
            </w:pPr>
            <w:r>
              <w:rPr>
                <w:rFonts w:ascii="Times" w:eastAsia="Times" w:hAnsi="Times" w:cs="Times"/>
                <w:w w:val="90"/>
              </w:rPr>
              <w:t>0</w:t>
            </w:r>
          </w:p>
        </w:tc>
        <w:tc>
          <w:tcPr>
            <w:tcW w:w="1700" w:type="dxa"/>
            <w:vAlign w:val="bottom"/>
          </w:tcPr>
          <w:p w14:paraId="75713D7E" w14:textId="77777777" w:rsidR="00B529E7" w:rsidRDefault="009277D4">
            <w:pPr>
              <w:jc w:val="center"/>
              <w:rPr>
                <w:sz w:val="20"/>
                <w:szCs w:val="20"/>
              </w:rPr>
            </w:pPr>
            <w:r>
              <w:rPr>
                <w:rFonts w:ascii="Times" w:eastAsia="Times" w:hAnsi="Times" w:cs="Times"/>
                <w:w w:val="98"/>
              </w:rPr>
              <w:t>0.07</w:t>
            </w:r>
          </w:p>
        </w:tc>
        <w:tc>
          <w:tcPr>
            <w:tcW w:w="0" w:type="dxa"/>
            <w:vAlign w:val="bottom"/>
          </w:tcPr>
          <w:p w14:paraId="1450F819" w14:textId="77777777" w:rsidR="00B529E7" w:rsidRDefault="00B529E7">
            <w:pPr>
              <w:rPr>
                <w:sz w:val="1"/>
                <w:szCs w:val="1"/>
              </w:rPr>
            </w:pPr>
          </w:p>
        </w:tc>
      </w:tr>
      <w:tr w:rsidR="00B529E7" w14:paraId="5CAF344F" w14:textId="77777777">
        <w:trPr>
          <w:trHeight w:val="252"/>
        </w:trPr>
        <w:tc>
          <w:tcPr>
            <w:tcW w:w="1040" w:type="dxa"/>
            <w:vAlign w:val="bottom"/>
          </w:tcPr>
          <w:p w14:paraId="23C96097" w14:textId="77777777" w:rsidR="00B529E7" w:rsidRDefault="009277D4">
            <w:pPr>
              <w:jc w:val="center"/>
              <w:rPr>
                <w:sz w:val="20"/>
                <w:szCs w:val="20"/>
              </w:rPr>
            </w:pPr>
            <w:r>
              <w:rPr>
                <w:rFonts w:ascii="Times" w:eastAsia="Times" w:hAnsi="Times" w:cs="Times"/>
                <w:w w:val="99"/>
              </w:rPr>
              <w:t>11</w:t>
            </w:r>
          </w:p>
        </w:tc>
        <w:tc>
          <w:tcPr>
            <w:tcW w:w="1140" w:type="dxa"/>
            <w:vAlign w:val="bottom"/>
          </w:tcPr>
          <w:p w14:paraId="7F8B3946" w14:textId="77777777" w:rsidR="00B529E7" w:rsidRDefault="009277D4">
            <w:pPr>
              <w:jc w:val="center"/>
              <w:rPr>
                <w:sz w:val="20"/>
                <w:szCs w:val="20"/>
              </w:rPr>
            </w:pPr>
            <w:r>
              <w:rPr>
                <w:rFonts w:ascii="Times" w:eastAsia="Times" w:hAnsi="Times" w:cs="Times"/>
              </w:rPr>
              <w:t>211</w:t>
            </w:r>
          </w:p>
        </w:tc>
        <w:tc>
          <w:tcPr>
            <w:tcW w:w="1480" w:type="dxa"/>
            <w:vAlign w:val="bottom"/>
          </w:tcPr>
          <w:p w14:paraId="1B213585" w14:textId="77777777" w:rsidR="00B529E7" w:rsidRDefault="009277D4">
            <w:pPr>
              <w:jc w:val="center"/>
              <w:rPr>
                <w:sz w:val="20"/>
                <w:szCs w:val="20"/>
              </w:rPr>
            </w:pPr>
            <w:r>
              <w:rPr>
                <w:rFonts w:ascii="Times" w:eastAsia="Times" w:hAnsi="Times" w:cs="Times"/>
                <w:w w:val="98"/>
              </w:rPr>
              <w:t>Brushed</w:t>
            </w:r>
          </w:p>
        </w:tc>
        <w:tc>
          <w:tcPr>
            <w:tcW w:w="1140" w:type="dxa"/>
            <w:vAlign w:val="bottom"/>
          </w:tcPr>
          <w:p w14:paraId="640EED94" w14:textId="77777777" w:rsidR="00B529E7" w:rsidRDefault="009277D4">
            <w:pPr>
              <w:jc w:val="center"/>
              <w:rPr>
                <w:sz w:val="20"/>
                <w:szCs w:val="20"/>
              </w:rPr>
            </w:pPr>
            <w:r>
              <w:rPr>
                <w:rFonts w:ascii="Times" w:eastAsia="Times" w:hAnsi="Times" w:cs="Times"/>
                <w:w w:val="90"/>
              </w:rPr>
              <w:t>3</w:t>
            </w:r>
          </w:p>
        </w:tc>
        <w:tc>
          <w:tcPr>
            <w:tcW w:w="1140" w:type="dxa"/>
            <w:vAlign w:val="bottom"/>
          </w:tcPr>
          <w:p w14:paraId="2BBD44CC" w14:textId="77777777" w:rsidR="00B529E7" w:rsidRDefault="009277D4">
            <w:pPr>
              <w:jc w:val="center"/>
              <w:rPr>
                <w:sz w:val="20"/>
                <w:szCs w:val="20"/>
              </w:rPr>
            </w:pPr>
            <w:r>
              <w:rPr>
                <w:rFonts w:ascii="Times" w:eastAsia="Times" w:hAnsi="Times" w:cs="Times"/>
                <w:w w:val="99"/>
              </w:rPr>
              <w:t>91</w:t>
            </w:r>
          </w:p>
        </w:tc>
        <w:tc>
          <w:tcPr>
            <w:tcW w:w="1220" w:type="dxa"/>
            <w:vAlign w:val="bottom"/>
          </w:tcPr>
          <w:p w14:paraId="17050D85" w14:textId="77777777" w:rsidR="00B529E7" w:rsidRDefault="009277D4">
            <w:pPr>
              <w:jc w:val="center"/>
              <w:rPr>
                <w:sz w:val="20"/>
                <w:szCs w:val="20"/>
              </w:rPr>
            </w:pPr>
            <w:r>
              <w:rPr>
                <w:rFonts w:ascii="Times" w:eastAsia="Times" w:hAnsi="Times" w:cs="Times"/>
              </w:rPr>
              <w:t>0.006</w:t>
            </w:r>
          </w:p>
        </w:tc>
        <w:tc>
          <w:tcPr>
            <w:tcW w:w="1640" w:type="dxa"/>
            <w:vAlign w:val="bottom"/>
          </w:tcPr>
          <w:p w14:paraId="37E45EC4" w14:textId="77777777" w:rsidR="00B529E7" w:rsidRDefault="009277D4">
            <w:pPr>
              <w:jc w:val="center"/>
              <w:rPr>
                <w:sz w:val="20"/>
                <w:szCs w:val="20"/>
              </w:rPr>
            </w:pPr>
            <w:r>
              <w:rPr>
                <w:rFonts w:ascii="Times" w:eastAsia="Times" w:hAnsi="Times" w:cs="Times"/>
              </w:rPr>
              <w:t>0.2</w:t>
            </w:r>
          </w:p>
        </w:tc>
        <w:tc>
          <w:tcPr>
            <w:tcW w:w="1700" w:type="dxa"/>
            <w:vAlign w:val="bottom"/>
          </w:tcPr>
          <w:p w14:paraId="4F144890" w14:textId="77777777" w:rsidR="00B529E7" w:rsidRDefault="009277D4">
            <w:pPr>
              <w:jc w:val="center"/>
              <w:rPr>
                <w:sz w:val="20"/>
                <w:szCs w:val="20"/>
              </w:rPr>
            </w:pPr>
            <w:r>
              <w:rPr>
                <w:rFonts w:ascii="Times" w:eastAsia="Times" w:hAnsi="Times" w:cs="Times"/>
                <w:w w:val="90"/>
              </w:rPr>
              <w:t>7</w:t>
            </w:r>
          </w:p>
        </w:tc>
        <w:tc>
          <w:tcPr>
            <w:tcW w:w="0" w:type="dxa"/>
            <w:vAlign w:val="bottom"/>
          </w:tcPr>
          <w:p w14:paraId="5830A177" w14:textId="77777777" w:rsidR="00B529E7" w:rsidRDefault="00B529E7">
            <w:pPr>
              <w:rPr>
                <w:sz w:val="1"/>
                <w:szCs w:val="1"/>
              </w:rPr>
            </w:pPr>
          </w:p>
        </w:tc>
      </w:tr>
      <w:tr w:rsidR="00B529E7" w14:paraId="0B5E032D" w14:textId="77777777">
        <w:trPr>
          <w:trHeight w:val="252"/>
        </w:trPr>
        <w:tc>
          <w:tcPr>
            <w:tcW w:w="1040" w:type="dxa"/>
            <w:vAlign w:val="bottom"/>
          </w:tcPr>
          <w:p w14:paraId="4876B1FC" w14:textId="77777777" w:rsidR="00B529E7" w:rsidRDefault="009277D4">
            <w:pPr>
              <w:jc w:val="center"/>
              <w:rPr>
                <w:sz w:val="20"/>
                <w:szCs w:val="20"/>
              </w:rPr>
            </w:pPr>
            <w:r>
              <w:rPr>
                <w:rFonts w:ascii="Times" w:eastAsia="Times" w:hAnsi="Times" w:cs="Times"/>
                <w:w w:val="99"/>
              </w:rPr>
              <w:t>12</w:t>
            </w:r>
          </w:p>
        </w:tc>
        <w:tc>
          <w:tcPr>
            <w:tcW w:w="1140" w:type="dxa"/>
            <w:vAlign w:val="bottom"/>
          </w:tcPr>
          <w:p w14:paraId="0C96F0FC" w14:textId="77777777" w:rsidR="00B529E7" w:rsidRDefault="009277D4">
            <w:pPr>
              <w:jc w:val="center"/>
              <w:rPr>
                <w:sz w:val="20"/>
                <w:szCs w:val="20"/>
              </w:rPr>
            </w:pPr>
            <w:r>
              <w:rPr>
                <w:rFonts w:ascii="Times" w:eastAsia="Times" w:hAnsi="Times" w:cs="Times"/>
              </w:rPr>
              <w:t>284</w:t>
            </w:r>
          </w:p>
        </w:tc>
        <w:tc>
          <w:tcPr>
            <w:tcW w:w="1480" w:type="dxa"/>
            <w:vAlign w:val="bottom"/>
          </w:tcPr>
          <w:p w14:paraId="15A79E42" w14:textId="77777777" w:rsidR="00B529E7" w:rsidRDefault="009277D4">
            <w:pPr>
              <w:jc w:val="center"/>
              <w:rPr>
                <w:sz w:val="20"/>
                <w:szCs w:val="20"/>
              </w:rPr>
            </w:pPr>
            <w:r>
              <w:rPr>
                <w:rFonts w:ascii="Times" w:eastAsia="Times" w:hAnsi="Times" w:cs="Times"/>
                <w:w w:val="98"/>
              </w:rPr>
              <w:t>Brushed</w:t>
            </w:r>
          </w:p>
        </w:tc>
        <w:tc>
          <w:tcPr>
            <w:tcW w:w="1140" w:type="dxa"/>
            <w:vAlign w:val="bottom"/>
          </w:tcPr>
          <w:p w14:paraId="5A6F11FB" w14:textId="77777777" w:rsidR="00B529E7" w:rsidRDefault="009277D4">
            <w:pPr>
              <w:jc w:val="center"/>
              <w:rPr>
                <w:sz w:val="20"/>
                <w:szCs w:val="20"/>
              </w:rPr>
            </w:pPr>
            <w:r>
              <w:rPr>
                <w:rFonts w:ascii="Times" w:eastAsia="Times" w:hAnsi="Times" w:cs="Times"/>
                <w:w w:val="99"/>
              </w:rPr>
              <w:t>16</w:t>
            </w:r>
          </w:p>
        </w:tc>
        <w:tc>
          <w:tcPr>
            <w:tcW w:w="1140" w:type="dxa"/>
            <w:vAlign w:val="bottom"/>
          </w:tcPr>
          <w:p w14:paraId="7211B960" w14:textId="77777777" w:rsidR="00B529E7" w:rsidRDefault="009277D4">
            <w:pPr>
              <w:jc w:val="center"/>
              <w:rPr>
                <w:sz w:val="20"/>
                <w:szCs w:val="20"/>
              </w:rPr>
            </w:pPr>
            <w:r>
              <w:rPr>
                <w:rFonts w:ascii="Times" w:eastAsia="Times" w:hAnsi="Times" w:cs="Times"/>
              </w:rPr>
              <w:t>0</w:t>
            </w:r>
          </w:p>
        </w:tc>
        <w:tc>
          <w:tcPr>
            <w:tcW w:w="1220" w:type="dxa"/>
            <w:vAlign w:val="bottom"/>
          </w:tcPr>
          <w:p w14:paraId="2D0186FF" w14:textId="77777777" w:rsidR="00B529E7" w:rsidRDefault="009277D4">
            <w:pPr>
              <w:jc w:val="center"/>
              <w:rPr>
                <w:sz w:val="20"/>
                <w:szCs w:val="20"/>
              </w:rPr>
            </w:pPr>
            <w:r>
              <w:rPr>
                <w:rFonts w:ascii="Times" w:eastAsia="Times" w:hAnsi="Times" w:cs="Times"/>
              </w:rPr>
              <w:t>0.005</w:t>
            </w:r>
          </w:p>
        </w:tc>
        <w:tc>
          <w:tcPr>
            <w:tcW w:w="1640" w:type="dxa"/>
            <w:vAlign w:val="bottom"/>
          </w:tcPr>
          <w:p w14:paraId="2EA4A680" w14:textId="77777777" w:rsidR="00B529E7" w:rsidRDefault="009277D4">
            <w:pPr>
              <w:jc w:val="center"/>
              <w:rPr>
                <w:sz w:val="20"/>
                <w:szCs w:val="20"/>
              </w:rPr>
            </w:pPr>
            <w:r>
              <w:rPr>
                <w:rFonts w:ascii="Times" w:eastAsia="Times" w:hAnsi="Times" w:cs="Times"/>
                <w:w w:val="90"/>
              </w:rPr>
              <w:t>1</w:t>
            </w:r>
          </w:p>
        </w:tc>
        <w:tc>
          <w:tcPr>
            <w:tcW w:w="1700" w:type="dxa"/>
            <w:vAlign w:val="bottom"/>
          </w:tcPr>
          <w:p w14:paraId="7D94495F" w14:textId="77777777" w:rsidR="00B529E7" w:rsidRDefault="009277D4">
            <w:pPr>
              <w:jc w:val="center"/>
              <w:rPr>
                <w:sz w:val="20"/>
                <w:szCs w:val="20"/>
              </w:rPr>
            </w:pPr>
            <w:r>
              <w:rPr>
                <w:rFonts w:ascii="Times" w:eastAsia="Times" w:hAnsi="Times" w:cs="Times"/>
                <w:w w:val="98"/>
              </w:rPr>
              <w:t>0.07</w:t>
            </w:r>
          </w:p>
        </w:tc>
        <w:tc>
          <w:tcPr>
            <w:tcW w:w="0" w:type="dxa"/>
            <w:vAlign w:val="bottom"/>
          </w:tcPr>
          <w:p w14:paraId="3CCFCFA7" w14:textId="77777777" w:rsidR="00B529E7" w:rsidRDefault="00B529E7">
            <w:pPr>
              <w:rPr>
                <w:sz w:val="1"/>
                <w:szCs w:val="1"/>
              </w:rPr>
            </w:pPr>
          </w:p>
        </w:tc>
      </w:tr>
      <w:tr w:rsidR="00B529E7" w14:paraId="433B0018" w14:textId="77777777">
        <w:trPr>
          <w:trHeight w:val="254"/>
        </w:trPr>
        <w:tc>
          <w:tcPr>
            <w:tcW w:w="1040" w:type="dxa"/>
            <w:vAlign w:val="bottom"/>
          </w:tcPr>
          <w:p w14:paraId="30AC9018" w14:textId="77777777" w:rsidR="00B529E7" w:rsidRDefault="009277D4">
            <w:pPr>
              <w:jc w:val="center"/>
              <w:rPr>
                <w:sz w:val="20"/>
                <w:szCs w:val="20"/>
              </w:rPr>
            </w:pPr>
            <w:r>
              <w:rPr>
                <w:rFonts w:ascii="Times" w:eastAsia="Times" w:hAnsi="Times" w:cs="Times"/>
                <w:w w:val="99"/>
              </w:rPr>
              <w:t>13</w:t>
            </w:r>
          </w:p>
        </w:tc>
        <w:tc>
          <w:tcPr>
            <w:tcW w:w="1140" w:type="dxa"/>
            <w:vAlign w:val="bottom"/>
          </w:tcPr>
          <w:p w14:paraId="6720ABC7" w14:textId="77777777" w:rsidR="00B529E7" w:rsidRDefault="009277D4">
            <w:pPr>
              <w:jc w:val="center"/>
              <w:rPr>
                <w:sz w:val="20"/>
                <w:szCs w:val="20"/>
              </w:rPr>
            </w:pPr>
            <w:r>
              <w:rPr>
                <w:rFonts w:ascii="Times" w:eastAsia="Times" w:hAnsi="Times" w:cs="Times"/>
              </w:rPr>
              <w:t>387</w:t>
            </w:r>
          </w:p>
        </w:tc>
        <w:tc>
          <w:tcPr>
            <w:tcW w:w="1480" w:type="dxa"/>
            <w:vAlign w:val="bottom"/>
          </w:tcPr>
          <w:p w14:paraId="6B6AE0EF" w14:textId="77777777" w:rsidR="00B529E7" w:rsidRDefault="009277D4">
            <w:pPr>
              <w:jc w:val="center"/>
              <w:rPr>
                <w:sz w:val="20"/>
                <w:szCs w:val="20"/>
              </w:rPr>
            </w:pPr>
            <w:r>
              <w:rPr>
                <w:rFonts w:ascii="Times" w:eastAsia="Times" w:hAnsi="Times" w:cs="Times"/>
                <w:w w:val="98"/>
              </w:rPr>
              <w:t>Brushed</w:t>
            </w:r>
          </w:p>
        </w:tc>
        <w:tc>
          <w:tcPr>
            <w:tcW w:w="1140" w:type="dxa"/>
            <w:vAlign w:val="bottom"/>
          </w:tcPr>
          <w:p w14:paraId="7E442363" w14:textId="77777777" w:rsidR="00B529E7" w:rsidRDefault="009277D4">
            <w:pPr>
              <w:jc w:val="center"/>
              <w:rPr>
                <w:sz w:val="20"/>
                <w:szCs w:val="20"/>
              </w:rPr>
            </w:pPr>
            <w:r>
              <w:rPr>
                <w:rFonts w:ascii="Times" w:eastAsia="Times" w:hAnsi="Times" w:cs="Times"/>
                <w:w w:val="99"/>
              </w:rPr>
              <w:t>29</w:t>
            </w:r>
          </w:p>
        </w:tc>
        <w:tc>
          <w:tcPr>
            <w:tcW w:w="1140" w:type="dxa"/>
            <w:vAlign w:val="bottom"/>
          </w:tcPr>
          <w:p w14:paraId="170E82D4" w14:textId="77777777" w:rsidR="00B529E7" w:rsidRDefault="009277D4">
            <w:pPr>
              <w:jc w:val="center"/>
              <w:rPr>
                <w:sz w:val="20"/>
                <w:szCs w:val="20"/>
              </w:rPr>
            </w:pPr>
            <w:r>
              <w:rPr>
                <w:rFonts w:ascii="Times" w:eastAsia="Times" w:hAnsi="Times" w:cs="Times"/>
              </w:rPr>
              <w:t>1</w:t>
            </w:r>
          </w:p>
        </w:tc>
        <w:tc>
          <w:tcPr>
            <w:tcW w:w="1220" w:type="dxa"/>
            <w:vAlign w:val="bottom"/>
          </w:tcPr>
          <w:p w14:paraId="22BDCE38" w14:textId="77777777" w:rsidR="00B529E7" w:rsidRDefault="009277D4">
            <w:pPr>
              <w:jc w:val="center"/>
              <w:rPr>
                <w:sz w:val="20"/>
                <w:szCs w:val="20"/>
              </w:rPr>
            </w:pPr>
            <w:r>
              <w:rPr>
                <w:rFonts w:ascii="Times" w:eastAsia="Times" w:hAnsi="Times" w:cs="Times"/>
                <w:w w:val="90"/>
              </w:rPr>
              <w:t>0</w:t>
            </w:r>
          </w:p>
        </w:tc>
        <w:tc>
          <w:tcPr>
            <w:tcW w:w="1640" w:type="dxa"/>
            <w:vAlign w:val="bottom"/>
          </w:tcPr>
          <w:p w14:paraId="669CED98" w14:textId="77777777" w:rsidR="00B529E7" w:rsidRDefault="009277D4">
            <w:pPr>
              <w:jc w:val="center"/>
              <w:rPr>
                <w:sz w:val="20"/>
                <w:szCs w:val="20"/>
              </w:rPr>
            </w:pPr>
            <w:r>
              <w:rPr>
                <w:rFonts w:ascii="Times" w:eastAsia="Times" w:hAnsi="Times" w:cs="Times"/>
                <w:w w:val="90"/>
              </w:rPr>
              <w:t>2</w:t>
            </w:r>
          </w:p>
        </w:tc>
        <w:tc>
          <w:tcPr>
            <w:tcW w:w="1700" w:type="dxa"/>
            <w:vAlign w:val="bottom"/>
          </w:tcPr>
          <w:p w14:paraId="2D53C35A" w14:textId="77777777" w:rsidR="00B529E7" w:rsidRDefault="009277D4">
            <w:pPr>
              <w:jc w:val="center"/>
              <w:rPr>
                <w:sz w:val="20"/>
                <w:szCs w:val="20"/>
              </w:rPr>
            </w:pPr>
            <w:r>
              <w:rPr>
                <w:rFonts w:ascii="Times" w:eastAsia="Times" w:hAnsi="Times" w:cs="Times"/>
                <w:w w:val="98"/>
              </w:rPr>
              <w:t>0.07</w:t>
            </w:r>
          </w:p>
        </w:tc>
        <w:tc>
          <w:tcPr>
            <w:tcW w:w="0" w:type="dxa"/>
            <w:vAlign w:val="bottom"/>
          </w:tcPr>
          <w:p w14:paraId="017A1317" w14:textId="77777777" w:rsidR="00B529E7" w:rsidRDefault="00B529E7">
            <w:pPr>
              <w:rPr>
                <w:sz w:val="1"/>
                <w:szCs w:val="1"/>
              </w:rPr>
            </w:pPr>
          </w:p>
        </w:tc>
      </w:tr>
      <w:tr w:rsidR="00B529E7" w14:paraId="65EDF939" w14:textId="77777777">
        <w:trPr>
          <w:trHeight w:val="252"/>
        </w:trPr>
        <w:tc>
          <w:tcPr>
            <w:tcW w:w="1040" w:type="dxa"/>
            <w:vAlign w:val="bottom"/>
          </w:tcPr>
          <w:p w14:paraId="497F6F09" w14:textId="77777777" w:rsidR="00B529E7" w:rsidRDefault="009277D4">
            <w:pPr>
              <w:jc w:val="center"/>
              <w:rPr>
                <w:sz w:val="20"/>
                <w:szCs w:val="20"/>
              </w:rPr>
            </w:pPr>
            <w:r>
              <w:rPr>
                <w:rFonts w:ascii="Times" w:eastAsia="Times" w:hAnsi="Times" w:cs="Times"/>
                <w:w w:val="99"/>
              </w:rPr>
              <w:t>14</w:t>
            </w:r>
          </w:p>
        </w:tc>
        <w:tc>
          <w:tcPr>
            <w:tcW w:w="1140" w:type="dxa"/>
            <w:vAlign w:val="bottom"/>
          </w:tcPr>
          <w:p w14:paraId="38D39B2A" w14:textId="77777777" w:rsidR="00B529E7" w:rsidRDefault="009277D4">
            <w:pPr>
              <w:jc w:val="center"/>
              <w:rPr>
                <w:sz w:val="20"/>
                <w:szCs w:val="20"/>
              </w:rPr>
            </w:pPr>
            <w:r>
              <w:rPr>
                <w:rFonts w:ascii="Times" w:eastAsia="Times" w:hAnsi="Times" w:cs="Times"/>
              </w:rPr>
              <w:t>387</w:t>
            </w:r>
          </w:p>
        </w:tc>
        <w:tc>
          <w:tcPr>
            <w:tcW w:w="1480" w:type="dxa"/>
            <w:vAlign w:val="bottom"/>
          </w:tcPr>
          <w:p w14:paraId="28F46D81" w14:textId="77777777" w:rsidR="00B529E7" w:rsidRDefault="009277D4">
            <w:pPr>
              <w:jc w:val="center"/>
              <w:rPr>
                <w:sz w:val="20"/>
                <w:szCs w:val="20"/>
              </w:rPr>
            </w:pPr>
            <w:r>
              <w:rPr>
                <w:rFonts w:ascii="Times" w:eastAsia="Times" w:hAnsi="Times" w:cs="Times"/>
                <w:w w:val="98"/>
              </w:rPr>
              <w:t>Brushed</w:t>
            </w:r>
          </w:p>
        </w:tc>
        <w:tc>
          <w:tcPr>
            <w:tcW w:w="1140" w:type="dxa"/>
            <w:vAlign w:val="bottom"/>
          </w:tcPr>
          <w:p w14:paraId="4419C022" w14:textId="77777777" w:rsidR="00B529E7" w:rsidRDefault="009277D4">
            <w:pPr>
              <w:jc w:val="center"/>
              <w:rPr>
                <w:sz w:val="20"/>
                <w:szCs w:val="20"/>
              </w:rPr>
            </w:pPr>
            <w:r>
              <w:rPr>
                <w:rFonts w:ascii="Times" w:eastAsia="Times" w:hAnsi="Times" w:cs="Times"/>
                <w:w w:val="99"/>
              </w:rPr>
              <w:t>30</w:t>
            </w:r>
          </w:p>
        </w:tc>
        <w:tc>
          <w:tcPr>
            <w:tcW w:w="1140" w:type="dxa"/>
            <w:vAlign w:val="bottom"/>
          </w:tcPr>
          <w:p w14:paraId="2AECC320" w14:textId="77777777" w:rsidR="00B529E7" w:rsidRDefault="009277D4">
            <w:pPr>
              <w:jc w:val="center"/>
              <w:rPr>
                <w:sz w:val="20"/>
                <w:szCs w:val="20"/>
              </w:rPr>
            </w:pPr>
            <w:r>
              <w:rPr>
                <w:rFonts w:ascii="Times" w:eastAsia="Times" w:hAnsi="Times" w:cs="Times"/>
              </w:rPr>
              <w:t>7</w:t>
            </w:r>
          </w:p>
        </w:tc>
        <w:tc>
          <w:tcPr>
            <w:tcW w:w="1220" w:type="dxa"/>
            <w:vAlign w:val="bottom"/>
          </w:tcPr>
          <w:p w14:paraId="5806763E" w14:textId="77777777" w:rsidR="00B529E7" w:rsidRDefault="009277D4">
            <w:pPr>
              <w:jc w:val="center"/>
              <w:rPr>
                <w:sz w:val="20"/>
                <w:szCs w:val="20"/>
              </w:rPr>
            </w:pPr>
            <w:r>
              <w:rPr>
                <w:rFonts w:ascii="Times" w:eastAsia="Times" w:hAnsi="Times" w:cs="Times"/>
                <w:w w:val="90"/>
              </w:rPr>
              <w:t>0</w:t>
            </w:r>
          </w:p>
        </w:tc>
        <w:tc>
          <w:tcPr>
            <w:tcW w:w="1640" w:type="dxa"/>
            <w:vAlign w:val="bottom"/>
          </w:tcPr>
          <w:p w14:paraId="0AF31DA4" w14:textId="77777777" w:rsidR="00B529E7" w:rsidRDefault="009277D4">
            <w:pPr>
              <w:jc w:val="center"/>
              <w:rPr>
                <w:sz w:val="20"/>
                <w:szCs w:val="20"/>
              </w:rPr>
            </w:pPr>
            <w:r>
              <w:rPr>
                <w:rFonts w:ascii="Times" w:eastAsia="Times" w:hAnsi="Times" w:cs="Times"/>
                <w:w w:val="90"/>
              </w:rPr>
              <w:t>2</w:t>
            </w:r>
          </w:p>
        </w:tc>
        <w:tc>
          <w:tcPr>
            <w:tcW w:w="1700" w:type="dxa"/>
            <w:vAlign w:val="bottom"/>
          </w:tcPr>
          <w:p w14:paraId="2BC4CC62" w14:textId="77777777" w:rsidR="00B529E7" w:rsidRDefault="009277D4">
            <w:pPr>
              <w:jc w:val="center"/>
              <w:rPr>
                <w:sz w:val="20"/>
                <w:szCs w:val="20"/>
              </w:rPr>
            </w:pPr>
            <w:r>
              <w:rPr>
                <w:rFonts w:ascii="Times" w:eastAsia="Times" w:hAnsi="Times" w:cs="Times"/>
              </w:rPr>
              <w:t>0.5</w:t>
            </w:r>
          </w:p>
        </w:tc>
        <w:tc>
          <w:tcPr>
            <w:tcW w:w="0" w:type="dxa"/>
            <w:vAlign w:val="bottom"/>
          </w:tcPr>
          <w:p w14:paraId="37E1A118" w14:textId="77777777" w:rsidR="00B529E7" w:rsidRDefault="00B529E7">
            <w:pPr>
              <w:rPr>
                <w:sz w:val="1"/>
                <w:szCs w:val="1"/>
              </w:rPr>
            </w:pPr>
          </w:p>
        </w:tc>
      </w:tr>
    </w:tbl>
    <w:p w14:paraId="757EE1EF" w14:textId="77777777" w:rsidR="00B529E7" w:rsidRDefault="00B529E7">
      <w:pPr>
        <w:spacing w:line="133" w:lineRule="exact"/>
        <w:rPr>
          <w:sz w:val="20"/>
          <w:szCs w:val="20"/>
        </w:rPr>
      </w:pPr>
    </w:p>
    <w:p w14:paraId="1FAE930D" w14:textId="77777777" w:rsidR="00B529E7" w:rsidRDefault="00B529E7">
      <w:pPr>
        <w:sectPr w:rsidR="00B529E7">
          <w:pgSz w:w="11900" w:h="16840"/>
          <w:pgMar w:top="1272" w:right="700" w:bottom="150" w:left="700" w:header="0" w:footer="0" w:gutter="0"/>
          <w:cols w:space="720" w:equalWidth="0">
            <w:col w:w="10500"/>
          </w:cols>
        </w:sectPr>
      </w:pPr>
    </w:p>
    <w:p w14:paraId="074C0BB4" w14:textId="77777777" w:rsidR="00B529E7" w:rsidRDefault="009277D4">
      <w:pPr>
        <w:ind w:left="7840"/>
        <w:rPr>
          <w:sz w:val="20"/>
          <w:szCs w:val="20"/>
        </w:rPr>
      </w:pPr>
      <w:r>
        <w:rPr>
          <w:rFonts w:ascii="Times" w:eastAsia="Times" w:hAnsi="Times" w:cs="Times"/>
          <w:sz w:val="23"/>
          <w:szCs w:val="23"/>
        </w:rPr>
        <w:lastRenderedPageBreak/>
        <w:t>Page 164 of 229</w:t>
      </w:r>
    </w:p>
    <w:p w14:paraId="0B69B1CA" w14:textId="77777777" w:rsidR="00B529E7" w:rsidRDefault="00B529E7">
      <w:pPr>
        <w:sectPr w:rsidR="00B529E7">
          <w:type w:val="continuous"/>
          <w:pgSz w:w="11900" w:h="16840"/>
          <w:pgMar w:top="1272" w:right="700" w:bottom="150" w:left="700" w:header="0" w:footer="0" w:gutter="0"/>
          <w:cols w:space="720" w:equalWidth="0">
            <w:col w:w="10500"/>
          </w:cols>
        </w:sectPr>
      </w:pPr>
    </w:p>
    <w:tbl>
      <w:tblPr>
        <w:tblW w:w="0" w:type="auto"/>
        <w:tblLayout w:type="fixed"/>
        <w:tblCellMar>
          <w:left w:w="0" w:type="dxa"/>
          <w:right w:w="0" w:type="dxa"/>
        </w:tblCellMar>
        <w:tblLook w:val="04A0" w:firstRow="1" w:lastRow="0" w:firstColumn="1" w:lastColumn="0" w:noHBand="0" w:noVBand="1"/>
      </w:tblPr>
      <w:tblGrid>
        <w:gridCol w:w="880"/>
        <w:gridCol w:w="1280"/>
        <w:gridCol w:w="1540"/>
        <w:gridCol w:w="1180"/>
        <w:gridCol w:w="1080"/>
        <w:gridCol w:w="1240"/>
        <w:gridCol w:w="2280"/>
        <w:gridCol w:w="1040"/>
      </w:tblGrid>
      <w:tr w:rsidR="00B529E7" w14:paraId="46A129A2" w14:textId="77777777">
        <w:trPr>
          <w:trHeight w:val="253"/>
        </w:trPr>
        <w:tc>
          <w:tcPr>
            <w:tcW w:w="880" w:type="dxa"/>
            <w:vAlign w:val="bottom"/>
          </w:tcPr>
          <w:p w14:paraId="70D64B1A" w14:textId="77777777" w:rsidR="00B529E7" w:rsidRDefault="009277D4">
            <w:pPr>
              <w:ind w:right="110"/>
              <w:jc w:val="right"/>
              <w:rPr>
                <w:sz w:val="20"/>
                <w:szCs w:val="20"/>
              </w:rPr>
            </w:pPr>
            <w:r>
              <w:rPr>
                <w:rFonts w:ascii="Times" w:eastAsia="Times" w:hAnsi="Times" w:cs="Times"/>
              </w:rPr>
              <w:lastRenderedPageBreak/>
              <w:t>15</w:t>
            </w:r>
          </w:p>
        </w:tc>
        <w:tc>
          <w:tcPr>
            <w:tcW w:w="1280" w:type="dxa"/>
            <w:vAlign w:val="bottom"/>
          </w:tcPr>
          <w:p w14:paraId="680C118A" w14:textId="77777777" w:rsidR="00B529E7" w:rsidRDefault="009277D4">
            <w:pPr>
              <w:ind w:right="270"/>
              <w:jc w:val="right"/>
              <w:rPr>
                <w:sz w:val="20"/>
                <w:szCs w:val="20"/>
              </w:rPr>
            </w:pPr>
            <w:r>
              <w:rPr>
                <w:rFonts w:ascii="Times" w:eastAsia="Times" w:hAnsi="Times" w:cs="Times"/>
              </w:rPr>
              <w:t>409</w:t>
            </w:r>
          </w:p>
        </w:tc>
        <w:tc>
          <w:tcPr>
            <w:tcW w:w="1540" w:type="dxa"/>
            <w:vAlign w:val="bottom"/>
          </w:tcPr>
          <w:p w14:paraId="3209C6F5" w14:textId="77777777" w:rsidR="00B529E7" w:rsidRDefault="009277D4">
            <w:pPr>
              <w:ind w:left="400"/>
              <w:rPr>
                <w:sz w:val="20"/>
                <w:szCs w:val="20"/>
              </w:rPr>
            </w:pPr>
            <w:r>
              <w:rPr>
                <w:rFonts w:ascii="Times" w:eastAsia="Times" w:hAnsi="Times" w:cs="Times"/>
              </w:rPr>
              <w:t>Brushed</w:t>
            </w:r>
          </w:p>
        </w:tc>
        <w:tc>
          <w:tcPr>
            <w:tcW w:w="1180" w:type="dxa"/>
            <w:vAlign w:val="bottom"/>
          </w:tcPr>
          <w:p w14:paraId="3C226717" w14:textId="77777777" w:rsidR="00B529E7" w:rsidRDefault="009277D4">
            <w:pPr>
              <w:ind w:right="450"/>
              <w:jc w:val="right"/>
              <w:rPr>
                <w:sz w:val="20"/>
                <w:szCs w:val="20"/>
              </w:rPr>
            </w:pPr>
            <w:r>
              <w:rPr>
                <w:rFonts w:ascii="Times" w:eastAsia="Times" w:hAnsi="Times" w:cs="Times"/>
              </w:rPr>
              <w:t>1</w:t>
            </w:r>
          </w:p>
        </w:tc>
        <w:tc>
          <w:tcPr>
            <w:tcW w:w="1080" w:type="dxa"/>
            <w:vAlign w:val="bottom"/>
          </w:tcPr>
          <w:p w14:paraId="0ED9BF24" w14:textId="77777777" w:rsidR="00B529E7" w:rsidRDefault="009277D4">
            <w:pPr>
              <w:ind w:right="410"/>
              <w:jc w:val="right"/>
              <w:rPr>
                <w:sz w:val="20"/>
                <w:szCs w:val="20"/>
              </w:rPr>
            </w:pPr>
            <w:r>
              <w:rPr>
                <w:rFonts w:ascii="Times" w:eastAsia="Times" w:hAnsi="Times" w:cs="Times"/>
              </w:rPr>
              <w:t>0</w:t>
            </w:r>
          </w:p>
        </w:tc>
        <w:tc>
          <w:tcPr>
            <w:tcW w:w="1240" w:type="dxa"/>
            <w:vAlign w:val="bottom"/>
          </w:tcPr>
          <w:p w14:paraId="52867D20" w14:textId="77777777" w:rsidR="00B529E7" w:rsidRDefault="009277D4">
            <w:pPr>
              <w:ind w:right="490"/>
              <w:jc w:val="right"/>
              <w:rPr>
                <w:sz w:val="20"/>
                <w:szCs w:val="20"/>
              </w:rPr>
            </w:pPr>
            <w:r>
              <w:rPr>
                <w:rFonts w:ascii="Times" w:eastAsia="Times" w:hAnsi="Times" w:cs="Times"/>
              </w:rPr>
              <w:t>0</w:t>
            </w:r>
          </w:p>
        </w:tc>
        <w:tc>
          <w:tcPr>
            <w:tcW w:w="2280" w:type="dxa"/>
            <w:vAlign w:val="bottom"/>
          </w:tcPr>
          <w:p w14:paraId="0C7B258C" w14:textId="77777777" w:rsidR="00B529E7" w:rsidRDefault="009277D4">
            <w:pPr>
              <w:ind w:right="1190"/>
              <w:jc w:val="right"/>
              <w:rPr>
                <w:sz w:val="20"/>
                <w:szCs w:val="20"/>
              </w:rPr>
            </w:pPr>
            <w:r>
              <w:rPr>
                <w:rFonts w:ascii="Times" w:eastAsia="Times" w:hAnsi="Times" w:cs="Times"/>
              </w:rPr>
              <w:t>0.07</w:t>
            </w:r>
          </w:p>
        </w:tc>
        <w:tc>
          <w:tcPr>
            <w:tcW w:w="1040" w:type="dxa"/>
            <w:vAlign w:val="bottom"/>
          </w:tcPr>
          <w:p w14:paraId="6B5C1511" w14:textId="77777777" w:rsidR="00B529E7" w:rsidRDefault="009277D4">
            <w:pPr>
              <w:ind w:right="690"/>
              <w:jc w:val="right"/>
              <w:rPr>
                <w:sz w:val="20"/>
                <w:szCs w:val="20"/>
              </w:rPr>
            </w:pPr>
            <w:r>
              <w:rPr>
                <w:rFonts w:ascii="Times" w:eastAsia="Times" w:hAnsi="Times" w:cs="Times"/>
              </w:rPr>
              <w:t>0</w:t>
            </w:r>
          </w:p>
        </w:tc>
      </w:tr>
      <w:tr w:rsidR="00B529E7" w14:paraId="40C9B7DD" w14:textId="77777777">
        <w:trPr>
          <w:trHeight w:val="253"/>
        </w:trPr>
        <w:tc>
          <w:tcPr>
            <w:tcW w:w="880" w:type="dxa"/>
            <w:tcBorders>
              <w:bottom w:val="single" w:sz="8" w:space="0" w:color="auto"/>
            </w:tcBorders>
            <w:vAlign w:val="bottom"/>
          </w:tcPr>
          <w:p w14:paraId="2FC6FA74" w14:textId="77777777" w:rsidR="00B529E7" w:rsidRDefault="009277D4">
            <w:pPr>
              <w:ind w:right="110"/>
              <w:jc w:val="right"/>
              <w:rPr>
                <w:sz w:val="20"/>
                <w:szCs w:val="20"/>
              </w:rPr>
            </w:pPr>
            <w:r>
              <w:rPr>
                <w:rFonts w:ascii="Times" w:eastAsia="Times" w:hAnsi="Times" w:cs="Times"/>
              </w:rPr>
              <w:t>16</w:t>
            </w:r>
          </w:p>
        </w:tc>
        <w:tc>
          <w:tcPr>
            <w:tcW w:w="1280" w:type="dxa"/>
            <w:tcBorders>
              <w:bottom w:val="single" w:sz="8" w:space="0" w:color="auto"/>
            </w:tcBorders>
            <w:vAlign w:val="bottom"/>
          </w:tcPr>
          <w:p w14:paraId="7F82FC5E" w14:textId="77777777" w:rsidR="00B529E7" w:rsidRDefault="009277D4">
            <w:pPr>
              <w:ind w:right="270"/>
              <w:jc w:val="right"/>
              <w:rPr>
                <w:sz w:val="20"/>
                <w:szCs w:val="20"/>
              </w:rPr>
            </w:pPr>
            <w:r>
              <w:rPr>
                <w:rFonts w:ascii="Times" w:eastAsia="Times" w:hAnsi="Times" w:cs="Times"/>
              </w:rPr>
              <w:t>478</w:t>
            </w:r>
          </w:p>
        </w:tc>
        <w:tc>
          <w:tcPr>
            <w:tcW w:w="1540" w:type="dxa"/>
            <w:tcBorders>
              <w:bottom w:val="single" w:sz="8" w:space="0" w:color="auto"/>
            </w:tcBorders>
            <w:vAlign w:val="bottom"/>
          </w:tcPr>
          <w:p w14:paraId="5F18A63F" w14:textId="77777777" w:rsidR="00B529E7" w:rsidRDefault="009277D4">
            <w:pPr>
              <w:ind w:left="400"/>
              <w:rPr>
                <w:sz w:val="20"/>
                <w:szCs w:val="20"/>
              </w:rPr>
            </w:pPr>
            <w:r>
              <w:rPr>
                <w:rFonts w:ascii="Times" w:eastAsia="Times" w:hAnsi="Times" w:cs="Times"/>
              </w:rPr>
              <w:t>Brushed</w:t>
            </w:r>
          </w:p>
        </w:tc>
        <w:tc>
          <w:tcPr>
            <w:tcW w:w="1180" w:type="dxa"/>
            <w:tcBorders>
              <w:bottom w:val="single" w:sz="8" w:space="0" w:color="auto"/>
            </w:tcBorders>
            <w:vAlign w:val="bottom"/>
          </w:tcPr>
          <w:p w14:paraId="4FAEA1B7" w14:textId="77777777" w:rsidR="00B529E7" w:rsidRDefault="009277D4">
            <w:pPr>
              <w:ind w:right="330"/>
              <w:jc w:val="right"/>
              <w:rPr>
                <w:sz w:val="20"/>
                <w:szCs w:val="20"/>
              </w:rPr>
            </w:pPr>
            <w:r>
              <w:rPr>
                <w:rFonts w:ascii="Times" w:eastAsia="Times" w:hAnsi="Times" w:cs="Times"/>
              </w:rPr>
              <w:t>330</w:t>
            </w:r>
          </w:p>
        </w:tc>
        <w:tc>
          <w:tcPr>
            <w:tcW w:w="1080" w:type="dxa"/>
            <w:tcBorders>
              <w:bottom w:val="single" w:sz="8" w:space="0" w:color="auto"/>
            </w:tcBorders>
            <w:vAlign w:val="bottom"/>
          </w:tcPr>
          <w:p w14:paraId="797ED9B8" w14:textId="77777777" w:rsidR="00B529E7" w:rsidRDefault="009277D4">
            <w:pPr>
              <w:ind w:right="410"/>
              <w:jc w:val="right"/>
              <w:rPr>
                <w:sz w:val="20"/>
                <w:szCs w:val="20"/>
              </w:rPr>
            </w:pPr>
            <w:r>
              <w:rPr>
                <w:rFonts w:ascii="Times" w:eastAsia="Times" w:hAnsi="Times" w:cs="Times"/>
              </w:rPr>
              <w:t>4</w:t>
            </w:r>
          </w:p>
        </w:tc>
        <w:tc>
          <w:tcPr>
            <w:tcW w:w="1240" w:type="dxa"/>
            <w:tcBorders>
              <w:bottom w:val="single" w:sz="8" w:space="0" w:color="auto"/>
            </w:tcBorders>
            <w:vAlign w:val="bottom"/>
          </w:tcPr>
          <w:p w14:paraId="12736BCC" w14:textId="77777777" w:rsidR="00B529E7" w:rsidRDefault="009277D4">
            <w:pPr>
              <w:ind w:right="490"/>
              <w:jc w:val="right"/>
              <w:rPr>
                <w:sz w:val="20"/>
                <w:szCs w:val="20"/>
              </w:rPr>
            </w:pPr>
            <w:r>
              <w:rPr>
                <w:rFonts w:ascii="Times" w:eastAsia="Times" w:hAnsi="Times" w:cs="Times"/>
              </w:rPr>
              <w:t>0</w:t>
            </w:r>
          </w:p>
        </w:tc>
        <w:tc>
          <w:tcPr>
            <w:tcW w:w="2280" w:type="dxa"/>
            <w:tcBorders>
              <w:bottom w:val="single" w:sz="8" w:space="0" w:color="auto"/>
            </w:tcBorders>
            <w:vAlign w:val="bottom"/>
          </w:tcPr>
          <w:p w14:paraId="70FB1FA3" w14:textId="77777777" w:rsidR="00B529E7" w:rsidRDefault="009277D4">
            <w:pPr>
              <w:ind w:right="1270"/>
              <w:jc w:val="right"/>
              <w:rPr>
                <w:sz w:val="20"/>
                <w:szCs w:val="20"/>
              </w:rPr>
            </w:pPr>
            <w:r>
              <w:rPr>
                <w:rFonts w:ascii="Times" w:eastAsia="Times" w:hAnsi="Times" w:cs="Times"/>
              </w:rPr>
              <w:t>24</w:t>
            </w:r>
          </w:p>
        </w:tc>
        <w:tc>
          <w:tcPr>
            <w:tcW w:w="1040" w:type="dxa"/>
            <w:tcBorders>
              <w:bottom w:val="single" w:sz="8" w:space="0" w:color="auto"/>
            </w:tcBorders>
            <w:vAlign w:val="bottom"/>
          </w:tcPr>
          <w:p w14:paraId="6CF9A8B2" w14:textId="77777777" w:rsidR="00B529E7" w:rsidRDefault="009277D4">
            <w:pPr>
              <w:ind w:right="610"/>
              <w:jc w:val="right"/>
              <w:rPr>
                <w:sz w:val="20"/>
                <w:szCs w:val="20"/>
              </w:rPr>
            </w:pPr>
            <w:r>
              <w:rPr>
                <w:rFonts w:ascii="Times" w:eastAsia="Times" w:hAnsi="Times" w:cs="Times"/>
              </w:rPr>
              <w:t>0.3</w:t>
            </w:r>
          </w:p>
        </w:tc>
      </w:tr>
      <w:tr w:rsidR="00B529E7" w14:paraId="13F440E8" w14:textId="77777777">
        <w:trPr>
          <w:trHeight w:val="318"/>
        </w:trPr>
        <w:tc>
          <w:tcPr>
            <w:tcW w:w="880" w:type="dxa"/>
            <w:vAlign w:val="bottom"/>
          </w:tcPr>
          <w:p w14:paraId="159F753A" w14:textId="77777777" w:rsidR="00B529E7" w:rsidRDefault="00B529E7">
            <w:pPr>
              <w:rPr>
                <w:sz w:val="24"/>
                <w:szCs w:val="24"/>
              </w:rPr>
            </w:pPr>
          </w:p>
        </w:tc>
        <w:tc>
          <w:tcPr>
            <w:tcW w:w="8600" w:type="dxa"/>
            <w:gridSpan w:val="6"/>
            <w:vAlign w:val="bottom"/>
          </w:tcPr>
          <w:p w14:paraId="2160E0AE" w14:textId="77777777" w:rsidR="00B529E7" w:rsidRDefault="009277D4">
            <w:pPr>
              <w:ind w:left="240"/>
              <w:rPr>
                <w:sz w:val="20"/>
                <w:szCs w:val="20"/>
              </w:rPr>
            </w:pPr>
            <w:r>
              <w:rPr>
                <w:rFonts w:ascii="Times" w:eastAsia="Times" w:hAnsi="Times" w:cs="Times"/>
              </w:rPr>
              <w:t>Table 4.32 Initial experiment - Biofilm results in weight and biolayer per mm</w:t>
            </w:r>
            <w:r>
              <w:rPr>
                <w:rFonts w:ascii="Times" w:eastAsia="Times" w:hAnsi="Times" w:cs="Times"/>
                <w:sz w:val="27"/>
                <w:szCs w:val="27"/>
                <w:vertAlign w:val="superscript"/>
              </w:rPr>
              <w:t>2</w:t>
            </w:r>
            <w:r>
              <w:rPr>
                <w:rFonts w:ascii="Times" w:eastAsia="Times" w:hAnsi="Times" w:cs="Times"/>
              </w:rPr>
              <w:t xml:space="preserve"> from TVC</w:t>
            </w:r>
          </w:p>
        </w:tc>
        <w:tc>
          <w:tcPr>
            <w:tcW w:w="1040" w:type="dxa"/>
            <w:vAlign w:val="bottom"/>
          </w:tcPr>
          <w:p w14:paraId="1C9825F1" w14:textId="77777777" w:rsidR="00B529E7" w:rsidRDefault="00B529E7">
            <w:pPr>
              <w:rPr>
                <w:sz w:val="24"/>
                <w:szCs w:val="24"/>
              </w:rPr>
            </w:pPr>
          </w:p>
        </w:tc>
      </w:tr>
    </w:tbl>
    <w:p w14:paraId="1C6ABA28" w14:textId="77777777" w:rsidR="00B529E7" w:rsidRDefault="00B529E7">
      <w:pPr>
        <w:spacing w:line="29" w:lineRule="exact"/>
        <w:rPr>
          <w:sz w:val="20"/>
          <w:szCs w:val="20"/>
        </w:rPr>
      </w:pPr>
    </w:p>
    <w:p w14:paraId="45745B03" w14:textId="77777777" w:rsidR="00B529E7" w:rsidRDefault="009277D4">
      <w:pPr>
        <w:ind w:left="1120"/>
        <w:rPr>
          <w:sz w:val="20"/>
          <w:szCs w:val="20"/>
        </w:rPr>
      </w:pPr>
      <w:r>
        <w:rPr>
          <w:rFonts w:ascii="Times" w:eastAsia="Times" w:hAnsi="Times" w:cs="Times"/>
        </w:rPr>
        <w:t>results at 37ºC and at 22ºC (TVC result x 500ml/7000mm</w:t>
      </w:r>
      <w:r>
        <w:rPr>
          <w:rFonts w:ascii="Times" w:eastAsia="Times" w:hAnsi="Times" w:cs="Times"/>
          <w:sz w:val="27"/>
          <w:szCs w:val="27"/>
          <w:vertAlign w:val="superscript"/>
        </w:rPr>
        <w:t>2</w:t>
      </w:r>
      <w:r>
        <w:rPr>
          <w:rFonts w:ascii="Times" w:eastAsia="Times" w:hAnsi="Times" w:cs="Times"/>
        </w:rPr>
        <w:t>) – polyethylene rig.</w:t>
      </w:r>
    </w:p>
    <w:p w14:paraId="1BD44AB3" w14:textId="77777777" w:rsidR="00B529E7" w:rsidRDefault="00B529E7">
      <w:pPr>
        <w:spacing w:line="103" w:lineRule="exact"/>
        <w:rPr>
          <w:sz w:val="20"/>
          <w:szCs w:val="20"/>
        </w:rPr>
      </w:pPr>
    </w:p>
    <w:p w14:paraId="3A4268E1" w14:textId="77777777" w:rsidR="00B529E7" w:rsidRDefault="009277D4">
      <w:pPr>
        <w:spacing w:line="355" w:lineRule="auto"/>
        <w:ind w:left="1120" w:right="1100"/>
        <w:jc w:val="both"/>
        <w:rPr>
          <w:sz w:val="20"/>
          <w:szCs w:val="20"/>
        </w:rPr>
      </w:pPr>
      <w:r>
        <w:rPr>
          <w:rFonts w:ascii="Times" w:eastAsia="Times" w:hAnsi="Times" w:cs="Times"/>
          <w:sz w:val="24"/>
          <w:szCs w:val="24"/>
        </w:rPr>
        <w:t xml:space="preserve">Analysis for sessile </w:t>
      </w:r>
      <w:r>
        <w:rPr>
          <w:rFonts w:ascii="Times" w:eastAsia="Times" w:hAnsi="Times" w:cs="Times"/>
          <w:i/>
          <w:iCs/>
          <w:sz w:val="24"/>
          <w:szCs w:val="24"/>
        </w:rPr>
        <w:t>Legionella</w:t>
      </w:r>
      <w:r>
        <w:rPr>
          <w:rFonts w:ascii="Times" w:eastAsia="Times" w:hAnsi="Times" w:cs="Times"/>
          <w:sz w:val="24"/>
          <w:szCs w:val="24"/>
        </w:rPr>
        <w:t xml:space="preserve"> was carried out on the brushed samples of sections 13, 14, 15 and 16 removed from the rigs on days 387, 409 and 478. The results are shown in Table 4.33 below. This table also shows the corresponding planktonic levels of </w:t>
      </w:r>
      <w:r>
        <w:rPr>
          <w:rFonts w:ascii="Times" w:eastAsia="Times" w:hAnsi="Times" w:cs="Times"/>
          <w:i/>
          <w:iCs/>
          <w:sz w:val="24"/>
          <w:szCs w:val="24"/>
        </w:rPr>
        <w:t>Legionella.</w:t>
      </w:r>
    </w:p>
    <w:p w14:paraId="20BE4DE4" w14:textId="77777777" w:rsidR="00B529E7" w:rsidRDefault="009277D4">
      <w:pPr>
        <w:spacing w:line="20" w:lineRule="exact"/>
        <w:rPr>
          <w:sz w:val="20"/>
          <w:szCs w:val="20"/>
        </w:rPr>
      </w:pPr>
      <w:r>
        <w:rPr>
          <w:noProof/>
          <w:sz w:val="20"/>
          <w:szCs w:val="20"/>
        </w:rPr>
        <w:drawing>
          <wp:anchor distT="0" distB="0" distL="114300" distR="114300" simplePos="0" relativeHeight="251729920" behindDoc="1" locked="0" layoutInCell="0" allowOverlap="1" wp14:anchorId="7ED4BCBD" wp14:editId="42598A08">
            <wp:simplePos x="0" y="0"/>
            <wp:positionH relativeFrom="column">
              <wp:posOffset>628650</wp:posOffset>
            </wp:positionH>
            <wp:positionV relativeFrom="paragraph">
              <wp:posOffset>269240</wp:posOffset>
            </wp:positionV>
            <wp:extent cx="5434330" cy="635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7">
                      <a:extLst/>
                    </a:blip>
                    <a:srcRect/>
                    <a:stretch>
                      <a:fillRect/>
                    </a:stretch>
                  </pic:blipFill>
                  <pic:spPr bwMode="auto">
                    <a:xfrm>
                      <a:off x="0" y="0"/>
                      <a:ext cx="5434330" cy="6350"/>
                    </a:xfrm>
                    <a:prstGeom prst="rect">
                      <a:avLst/>
                    </a:prstGeom>
                    <a:noFill/>
                  </pic:spPr>
                </pic:pic>
              </a:graphicData>
            </a:graphic>
          </wp:anchor>
        </w:drawing>
      </w:r>
    </w:p>
    <w:p w14:paraId="3FBEE89D" w14:textId="77777777" w:rsidR="00B529E7" w:rsidRDefault="00B529E7">
      <w:pPr>
        <w:spacing w:line="200" w:lineRule="exact"/>
        <w:rPr>
          <w:sz w:val="20"/>
          <w:szCs w:val="20"/>
        </w:rPr>
      </w:pPr>
    </w:p>
    <w:p w14:paraId="19EE9F23" w14:textId="77777777" w:rsidR="00B529E7" w:rsidRDefault="00B529E7">
      <w:pPr>
        <w:spacing w:line="217" w:lineRule="exact"/>
        <w:rPr>
          <w:sz w:val="20"/>
          <w:szCs w:val="20"/>
        </w:rPr>
      </w:pPr>
    </w:p>
    <w:tbl>
      <w:tblPr>
        <w:tblW w:w="0" w:type="auto"/>
        <w:tblInd w:w="1000" w:type="dxa"/>
        <w:tblLayout w:type="fixed"/>
        <w:tblCellMar>
          <w:left w:w="0" w:type="dxa"/>
          <w:right w:w="0" w:type="dxa"/>
        </w:tblCellMar>
        <w:tblLook w:val="04A0" w:firstRow="1" w:lastRow="0" w:firstColumn="1" w:lastColumn="0" w:noHBand="0" w:noVBand="1"/>
      </w:tblPr>
      <w:tblGrid>
        <w:gridCol w:w="960"/>
        <w:gridCol w:w="940"/>
        <w:gridCol w:w="1440"/>
        <w:gridCol w:w="1560"/>
        <w:gridCol w:w="1560"/>
        <w:gridCol w:w="2080"/>
        <w:gridCol w:w="20"/>
      </w:tblGrid>
      <w:tr w:rsidR="00B529E7" w14:paraId="5C743692" w14:textId="77777777">
        <w:trPr>
          <w:trHeight w:val="276"/>
        </w:trPr>
        <w:tc>
          <w:tcPr>
            <w:tcW w:w="960" w:type="dxa"/>
            <w:vAlign w:val="bottom"/>
          </w:tcPr>
          <w:p w14:paraId="725BBBDB" w14:textId="77777777" w:rsidR="00B529E7" w:rsidRDefault="00B529E7">
            <w:pPr>
              <w:rPr>
                <w:sz w:val="23"/>
                <w:szCs w:val="23"/>
              </w:rPr>
            </w:pPr>
          </w:p>
        </w:tc>
        <w:tc>
          <w:tcPr>
            <w:tcW w:w="940" w:type="dxa"/>
            <w:vMerge w:val="restart"/>
            <w:vAlign w:val="bottom"/>
          </w:tcPr>
          <w:p w14:paraId="4442BEF6" w14:textId="77777777" w:rsidR="00B529E7" w:rsidRDefault="009277D4">
            <w:pPr>
              <w:jc w:val="center"/>
              <w:rPr>
                <w:sz w:val="20"/>
                <w:szCs w:val="20"/>
              </w:rPr>
            </w:pPr>
            <w:r>
              <w:rPr>
                <w:rFonts w:ascii="Times" w:eastAsia="Times" w:hAnsi="Times" w:cs="Times"/>
                <w:b/>
                <w:bCs/>
                <w:w w:val="98"/>
                <w:sz w:val="24"/>
                <w:szCs w:val="24"/>
              </w:rPr>
              <w:t>Days</w:t>
            </w:r>
          </w:p>
        </w:tc>
        <w:tc>
          <w:tcPr>
            <w:tcW w:w="1440" w:type="dxa"/>
            <w:vAlign w:val="bottom"/>
          </w:tcPr>
          <w:p w14:paraId="4FA4CDB1" w14:textId="77777777" w:rsidR="00B529E7" w:rsidRDefault="009277D4">
            <w:pPr>
              <w:jc w:val="center"/>
              <w:rPr>
                <w:sz w:val="20"/>
                <w:szCs w:val="20"/>
              </w:rPr>
            </w:pPr>
            <w:r>
              <w:rPr>
                <w:rFonts w:ascii="Times" w:eastAsia="Times" w:hAnsi="Times" w:cs="Times"/>
                <w:b/>
                <w:bCs/>
                <w:i/>
                <w:iCs/>
                <w:w w:val="98"/>
                <w:sz w:val="24"/>
                <w:szCs w:val="24"/>
              </w:rPr>
              <w:t>Legionella</w:t>
            </w:r>
          </w:p>
        </w:tc>
        <w:tc>
          <w:tcPr>
            <w:tcW w:w="1560" w:type="dxa"/>
            <w:vAlign w:val="bottom"/>
          </w:tcPr>
          <w:p w14:paraId="0073CF7A" w14:textId="77777777" w:rsidR="00B529E7" w:rsidRDefault="009277D4">
            <w:pPr>
              <w:jc w:val="center"/>
              <w:rPr>
                <w:sz w:val="20"/>
                <w:szCs w:val="20"/>
              </w:rPr>
            </w:pPr>
            <w:r>
              <w:rPr>
                <w:rFonts w:ascii="Times" w:eastAsia="Times" w:hAnsi="Times" w:cs="Times"/>
                <w:b/>
                <w:bCs/>
                <w:i/>
                <w:iCs/>
                <w:w w:val="98"/>
                <w:sz w:val="24"/>
                <w:szCs w:val="24"/>
              </w:rPr>
              <w:t>Legionella</w:t>
            </w:r>
          </w:p>
        </w:tc>
        <w:tc>
          <w:tcPr>
            <w:tcW w:w="1560" w:type="dxa"/>
            <w:vAlign w:val="bottom"/>
          </w:tcPr>
          <w:p w14:paraId="75EB3C6E" w14:textId="77777777" w:rsidR="00B529E7" w:rsidRDefault="009277D4">
            <w:pPr>
              <w:jc w:val="center"/>
              <w:rPr>
                <w:sz w:val="20"/>
                <w:szCs w:val="20"/>
              </w:rPr>
            </w:pPr>
            <w:r>
              <w:rPr>
                <w:rFonts w:ascii="Times" w:eastAsia="Times" w:hAnsi="Times" w:cs="Times"/>
                <w:b/>
                <w:bCs/>
                <w:sz w:val="24"/>
                <w:szCs w:val="24"/>
              </w:rPr>
              <w:t>Planktonic</w:t>
            </w:r>
          </w:p>
        </w:tc>
        <w:tc>
          <w:tcPr>
            <w:tcW w:w="2080" w:type="dxa"/>
            <w:vAlign w:val="bottom"/>
          </w:tcPr>
          <w:p w14:paraId="5C7A423E" w14:textId="77777777" w:rsidR="00B529E7" w:rsidRDefault="009277D4">
            <w:pPr>
              <w:jc w:val="center"/>
              <w:rPr>
                <w:sz w:val="20"/>
                <w:szCs w:val="20"/>
              </w:rPr>
            </w:pPr>
            <w:r>
              <w:rPr>
                <w:rFonts w:ascii="Times" w:eastAsia="Times" w:hAnsi="Times" w:cs="Times"/>
                <w:b/>
                <w:bCs/>
                <w:w w:val="99"/>
                <w:sz w:val="24"/>
                <w:szCs w:val="24"/>
              </w:rPr>
              <w:t>Planktonic</w:t>
            </w:r>
          </w:p>
        </w:tc>
        <w:tc>
          <w:tcPr>
            <w:tcW w:w="0" w:type="dxa"/>
            <w:vAlign w:val="bottom"/>
          </w:tcPr>
          <w:p w14:paraId="594C3AAF" w14:textId="77777777" w:rsidR="00B529E7" w:rsidRDefault="00B529E7">
            <w:pPr>
              <w:rPr>
                <w:sz w:val="1"/>
                <w:szCs w:val="1"/>
              </w:rPr>
            </w:pPr>
          </w:p>
        </w:tc>
      </w:tr>
      <w:tr w:rsidR="00B529E7" w14:paraId="4667D19B" w14:textId="77777777">
        <w:trPr>
          <w:trHeight w:val="206"/>
        </w:trPr>
        <w:tc>
          <w:tcPr>
            <w:tcW w:w="960" w:type="dxa"/>
            <w:vMerge w:val="restart"/>
            <w:vAlign w:val="bottom"/>
          </w:tcPr>
          <w:p w14:paraId="715E6790" w14:textId="77777777" w:rsidR="00B529E7" w:rsidRDefault="009277D4">
            <w:pPr>
              <w:jc w:val="center"/>
              <w:rPr>
                <w:sz w:val="20"/>
                <w:szCs w:val="20"/>
              </w:rPr>
            </w:pPr>
            <w:r>
              <w:rPr>
                <w:rFonts w:ascii="Times" w:eastAsia="Times" w:hAnsi="Times" w:cs="Times"/>
                <w:b/>
                <w:bCs/>
                <w:w w:val="99"/>
                <w:sz w:val="24"/>
                <w:szCs w:val="24"/>
              </w:rPr>
              <w:t>Section</w:t>
            </w:r>
          </w:p>
        </w:tc>
        <w:tc>
          <w:tcPr>
            <w:tcW w:w="940" w:type="dxa"/>
            <w:vMerge/>
            <w:vAlign w:val="bottom"/>
          </w:tcPr>
          <w:p w14:paraId="4DB7E810" w14:textId="77777777" w:rsidR="00B529E7" w:rsidRDefault="00B529E7">
            <w:pPr>
              <w:rPr>
                <w:sz w:val="17"/>
                <w:szCs w:val="17"/>
              </w:rPr>
            </w:pPr>
          </w:p>
        </w:tc>
        <w:tc>
          <w:tcPr>
            <w:tcW w:w="1440" w:type="dxa"/>
            <w:vMerge w:val="restart"/>
            <w:vAlign w:val="bottom"/>
          </w:tcPr>
          <w:p w14:paraId="234E8542" w14:textId="77777777" w:rsidR="00B529E7" w:rsidRDefault="009277D4">
            <w:pPr>
              <w:jc w:val="center"/>
              <w:rPr>
                <w:sz w:val="20"/>
                <w:szCs w:val="20"/>
              </w:rPr>
            </w:pPr>
            <w:r>
              <w:rPr>
                <w:rFonts w:ascii="Times" w:eastAsia="Times" w:hAnsi="Times" w:cs="Times"/>
                <w:b/>
                <w:bCs/>
                <w:sz w:val="24"/>
                <w:szCs w:val="24"/>
              </w:rPr>
              <w:t>Copper Rig</w:t>
            </w:r>
          </w:p>
        </w:tc>
        <w:tc>
          <w:tcPr>
            <w:tcW w:w="1560" w:type="dxa"/>
            <w:vMerge w:val="restart"/>
            <w:vAlign w:val="bottom"/>
          </w:tcPr>
          <w:p w14:paraId="165AE77B" w14:textId="77777777" w:rsidR="00B529E7" w:rsidRDefault="009277D4">
            <w:pPr>
              <w:jc w:val="center"/>
              <w:rPr>
                <w:sz w:val="20"/>
                <w:szCs w:val="20"/>
              </w:rPr>
            </w:pPr>
            <w:r>
              <w:rPr>
                <w:rFonts w:ascii="Times" w:eastAsia="Times" w:hAnsi="Times" w:cs="Times"/>
                <w:b/>
                <w:bCs/>
                <w:sz w:val="24"/>
                <w:szCs w:val="24"/>
              </w:rPr>
              <w:t>Polyethylene</w:t>
            </w:r>
          </w:p>
        </w:tc>
        <w:tc>
          <w:tcPr>
            <w:tcW w:w="1560" w:type="dxa"/>
            <w:vMerge w:val="restart"/>
            <w:vAlign w:val="bottom"/>
          </w:tcPr>
          <w:p w14:paraId="386F1D7F" w14:textId="77777777" w:rsidR="00B529E7" w:rsidRDefault="009277D4">
            <w:pPr>
              <w:jc w:val="center"/>
              <w:rPr>
                <w:sz w:val="20"/>
                <w:szCs w:val="20"/>
              </w:rPr>
            </w:pPr>
            <w:r>
              <w:rPr>
                <w:rFonts w:ascii="Times" w:eastAsia="Times" w:hAnsi="Times" w:cs="Times"/>
                <w:b/>
                <w:bCs/>
                <w:i/>
                <w:iCs/>
                <w:w w:val="98"/>
                <w:sz w:val="24"/>
                <w:szCs w:val="24"/>
              </w:rPr>
              <w:t>Legionella</w:t>
            </w:r>
          </w:p>
        </w:tc>
        <w:tc>
          <w:tcPr>
            <w:tcW w:w="2080" w:type="dxa"/>
            <w:vMerge w:val="restart"/>
            <w:vAlign w:val="bottom"/>
          </w:tcPr>
          <w:p w14:paraId="19CB5360" w14:textId="77777777" w:rsidR="00B529E7" w:rsidRDefault="009277D4">
            <w:pPr>
              <w:jc w:val="center"/>
              <w:rPr>
                <w:sz w:val="20"/>
                <w:szCs w:val="20"/>
              </w:rPr>
            </w:pPr>
            <w:r>
              <w:rPr>
                <w:rFonts w:ascii="Times" w:eastAsia="Times" w:hAnsi="Times" w:cs="Times"/>
                <w:b/>
                <w:bCs/>
                <w:i/>
                <w:iCs/>
                <w:sz w:val="24"/>
                <w:szCs w:val="24"/>
              </w:rPr>
              <w:t>Legionella</w:t>
            </w:r>
          </w:p>
        </w:tc>
        <w:tc>
          <w:tcPr>
            <w:tcW w:w="0" w:type="dxa"/>
            <w:vAlign w:val="bottom"/>
          </w:tcPr>
          <w:p w14:paraId="284A533B" w14:textId="77777777" w:rsidR="00B529E7" w:rsidRDefault="00B529E7">
            <w:pPr>
              <w:rPr>
                <w:sz w:val="1"/>
                <w:szCs w:val="1"/>
              </w:rPr>
            </w:pPr>
          </w:p>
        </w:tc>
      </w:tr>
      <w:tr w:rsidR="00B529E7" w14:paraId="05DEF472" w14:textId="77777777">
        <w:trPr>
          <w:trHeight w:val="209"/>
        </w:trPr>
        <w:tc>
          <w:tcPr>
            <w:tcW w:w="960" w:type="dxa"/>
            <w:vMerge/>
            <w:vAlign w:val="bottom"/>
          </w:tcPr>
          <w:p w14:paraId="17E0F29D" w14:textId="77777777" w:rsidR="00B529E7" w:rsidRDefault="00B529E7">
            <w:pPr>
              <w:rPr>
                <w:sz w:val="18"/>
                <w:szCs w:val="18"/>
              </w:rPr>
            </w:pPr>
          </w:p>
        </w:tc>
        <w:tc>
          <w:tcPr>
            <w:tcW w:w="940" w:type="dxa"/>
            <w:vMerge w:val="restart"/>
            <w:vAlign w:val="bottom"/>
          </w:tcPr>
          <w:p w14:paraId="2BC83991" w14:textId="77777777" w:rsidR="00B529E7" w:rsidRDefault="009277D4">
            <w:pPr>
              <w:jc w:val="center"/>
              <w:rPr>
                <w:sz w:val="20"/>
                <w:szCs w:val="20"/>
              </w:rPr>
            </w:pPr>
            <w:r>
              <w:rPr>
                <w:rFonts w:ascii="Times" w:eastAsia="Times" w:hAnsi="Times" w:cs="Times"/>
                <w:b/>
                <w:bCs/>
                <w:w w:val="98"/>
                <w:sz w:val="24"/>
                <w:szCs w:val="24"/>
              </w:rPr>
              <w:t>in Rigs</w:t>
            </w:r>
          </w:p>
        </w:tc>
        <w:tc>
          <w:tcPr>
            <w:tcW w:w="1440" w:type="dxa"/>
            <w:vMerge/>
            <w:vAlign w:val="bottom"/>
          </w:tcPr>
          <w:p w14:paraId="3B5542EC" w14:textId="77777777" w:rsidR="00B529E7" w:rsidRDefault="00B529E7">
            <w:pPr>
              <w:rPr>
                <w:sz w:val="18"/>
                <w:szCs w:val="18"/>
              </w:rPr>
            </w:pPr>
          </w:p>
        </w:tc>
        <w:tc>
          <w:tcPr>
            <w:tcW w:w="1560" w:type="dxa"/>
            <w:vMerge/>
            <w:vAlign w:val="bottom"/>
          </w:tcPr>
          <w:p w14:paraId="50F52A01" w14:textId="77777777" w:rsidR="00B529E7" w:rsidRDefault="00B529E7">
            <w:pPr>
              <w:rPr>
                <w:sz w:val="18"/>
                <w:szCs w:val="18"/>
              </w:rPr>
            </w:pPr>
          </w:p>
        </w:tc>
        <w:tc>
          <w:tcPr>
            <w:tcW w:w="1560" w:type="dxa"/>
            <w:vMerge/>
            <w:vAlign w:val="bottom"/>
          </w:tcPr>
          <w:p w14:paraId="68595322" w14:textId="77777777" w:rsidR="00B529E7" w:rsidRDefault="00B529E7">
            <w:pPr>
              <w:rPr>
                <w:sz w:val="18"/>
                <w:szCs w:val="18"/>
              </w:rPr>
            </w:pPr>
          </w:p>
        </w:tc>
        <w:tc>
          <w:tcPr>
            <w:tcW w:w="2080" w:type="dxa"/>
            <w:vMerge/>
            <w:vAlign w:val="bottom"/>
          </w:tcPr>
          <w:p w14:paraId="45D73956" w14:textId="77777777" w:rsidR="00B529E7" w:rsidRDefault="00B529E7">
            <w:pPr>
              <w:rPr>
                <w:sz w:val="18"/>
                <w:szCs w:val="18"/>
              </w:rPr>
            </w:pPr>
          </w:p>
        </w:tc>
        <w:tc>
          <w:tcPr>
            <w:tcW w:w="0" w:type="dxa"/>
            <w:vAlign w:val="bottom"/>
          </w:tcPr>
          <w:p w14:paraId="6CBF66FD" w14:textId="77777777" w:rsidR="00B529E7" w:rsidRDefault="00B529E7">
            <w:pPr>
              <w:rPr>
                <w:sz w:val="1"/>
                <w:szCs w:val="1"/>
              </w:rPr>
            </w:pPr>
          </w:p>
        </w:tc>
      </w:tr>
      <w:tr w:rsidR="00B529E7" w14:paraId="7209A47D" w14:textId="77777777">
        <w:trPr>
          <w:trHeight w:val="206"/>
        </w:trPr>
        <w:tc>
          <w:tcPr>
            <w:tcW w:w="960" w:type="dxa"/>
            <w:vAlign w:val="bottom"/>
          </w:tcPr>
          <w:p w14:paraId="555468B1" w14:textId="77777777" w:rsidR="00B529E7" w:rsidRDefault="00B529E7">
            <w:pPr>
              <w:rPr>
                <w:sz w:val="17"/>
                <w:szCs w:val="17"/>
              </w:rPr>
            </w:pPr>
          </w:p>
        </w:tc>
        <w:tc>
          <w:tcPr>
            <w:tcW w:w="940" w:type="dxa"/>
            <w:vMerge/>
            <w:vAlign w:val="bottom"/>
          </w:tcPr>
          <w:p w14:paraId="22413FBF" w14:textId="77777777" w:rsidR="00B529E7" w:rsidRDefault="00B529E7">
            <w:pPr>
              <w:rPr>
                <w:sz w:val="17"/>
                <w:szCs w:val="17"/>
              </w:rPr>
            </w:pPr>
          </w:p>
        </w:tc>
        <w:tc>
          <w:tcPr>
            <w:tcW w:w="1440" w:type="dxa"/>
            <w:vMerge w:val="restart"/>
            <w:vAlign w:val="bottom"/>
          </w:tcPr>
          <w:p w14:paraId="3C373603" w14:textId="77777777" w:rsidR="00B529E7" w:rsidRDefault="009277D4">
            <w:pPr>
              <w:jc w:val="center"/>
              <w:rPr>
                <w:sz w:val="20"/>
                <w:szCs w:val="20"/>
              </w:rPr>
            </w:pPr>
            <w:r>
              <w:rPr>
                <w:rFonts w:ascii="Times" w:eastAsia="Times" w:hAnsi="Times" w:cs="Times"/>
                <w:b/>
                <w:bCs/>
                <w:w w:val="99"/>
                <w:sz w:val="24"/>
                <w:szCs w:val="24"/>
              </w:rPr>
              <w:t>Sections</w:t>
            </w:r>
          </w:p>
        </w:tc>
        <w:tc>
          <w:tcPr>
            <w:tcW w:w="1560" w:type="dxa"/>
            <w:vMerge w:val="restart"/>
            <w:vAlign w:val="bottom"/>
          </w:tcPr>
          <w:p w14:paraId="2D1FF0B3" w14:textId="77777777" w:rsidR="00B529E7" w:rsidRDefault="009277D4">
            <w:pPr>
              <w:jc w:val="center"/>
              <w:rPr>
                <w:sz w:val="20"/>
                <w:szCs w:val="20"/>
              </w:rPr>
            </w:pPr>
            <w:r>
              <w:rPr>
                <w:rFonts w:ascii="Times" w:eastAsia="Times" w:hAnsi="Times" w:cs="Times"/>
                <w:b/>
                <w:bCs/>
                <w:w w:val="99"/>
                <w:sz w:val="24"/>
                <w:szCs w:val="24"/>
              </w:rPr>
              <w:t>Rig Sections</w:t>
            </w:r>
          </w:p>
        </w:tc>
        <w:tc>
          <w:tcPr>
            <w:tcW w:w="1560" w:type="dxa"/>
            <w:vMerge w:val="restart"/>
            <w:vAlign w:val="bottom"/>
          </w:tcPr>
          <w:p w14:paraId="3D61D42D" w14:textId="77777777" w:rsidR="00B529E7" w:rsidRDefault="009277D4">
            <w:pPr>
              <w:jc w:val="center"/>
              <w:rPr>
                <w:sz w:val="20"/>
                <w:szCs w:val="20"/>
              </w:rPr>
            </w:pPr>
            <w:r>
              <w:rPr>
                <w:rFonts w:ascii="Times" w:eastAsia="Times" w:hAnsi="Times" w:cs="Times"/>
                <w:b/>
                <w:bCs/>
                <w:sz w:val="24"/>
                <w:szCs w:val="24"/>
              </w:rPr>
              <w:t>Copper Rig</w:t>
            </w:r>
          </w:p>
        </w:tc>
        <w:tc>
          <w:tcPr>
            <w:tcW w:w="2080" w:type="dxa"/>
            <w:vMerge w:val="restart"/>
            <w:vAlign w:val="bottom"/>
          </w:tcPr>
          <w:p w14:paraId="6D159152" w14:textId="77777777" w:rsidR="00B529E7" w:rsidRDefault="009277D4">
            <w:pPr>
              <w:jc w:val="center"/>
              <w:rPr>
                <w:sz w:val="20"/>
                <w:szCs w:val="20"/>
              </w:rPr>
            </w:pPr>
            <w:r>
              <w:rPr>
                <w:rFonts w:ascii="Times" w:eastAsia="Times" w:hAnsi="Times" w:cs="Times"/>
                <w:b/>
                <w:bCs/>
                <w:sz w:val="24"/>
                <w:szCs w:val="24"/>
              </w:rPr>
              <w:t>Polyethylene Rig</w:t>
            </w:r>
          </w:p>
        </w:tc>
        <w:tc>
          <w:tcPr>
            <w:tcW w:w="0" w:type="dxa"/>
            <w:vAlign w:val="bottom"/>
          </w:tcPr>
          <w:p w14:paraId="6F74E1DC" w14:textId="77777777" w:rsidR="00B529E7" w:rsidRDefault="00B529E7">
            <w:pPr>
              <w:rPr>
                <w:sz w:val="1"/>
                <w:szCs w:val="1"/>
              </w:rPr>
            </w:pPr>
          </w:p>
        </w:tc>
      </w:tr>
      <w:tr w:rsidR="00B529E7" w14:paraId="3C4E0491" w14:textId="77777777">
        <w:trPr>
          <w:trHeight w:val="206"/>
        </w:trPr>
        <w:tc>
          <w:tcPr>
            <w:tcW w:w="960" w:type="dxa"/>
            <w:vAlign w:val="bottom"/>
          </w:tcPr>
          <w:p w14:paraId="76F83B14" w14:textId="77777777" w:rsidR="00B529E7" w:rsidRDefault="00B529E7">
            <w:pPr>
              <w:rPr>
                <w:sz w:val="17"/>
                <w:szCs w:val="17"/>
              </w:rPr>
            </w:pPr>
          </w:p>
        </w:tc>
        <w:tc>
          <w:tcPr>
            <w:tcW w:w="940" w:type="dxa"/>
            <w:vAlign w:val="bottom"/>
          </w:tcPr>
          <w:p w14:paraId="2BFF6F38" w14:textId="77777777" w:rsidR="00B529E7" w:rsidRDefault="00B529E7">
            <w:pPr>
              <w:rPr>
                <w:sz w:val="17"/>
                <w:szCs w:val="17"/>
              </w:rPr>
            </w:pPr>
          </w:p>
        </w:tc>
        <w:tc>
          <w:tcPr>
            <w:tcW w:w="1440" w:type="dxa"/>
            <w:vMerge/>
            <w:vAlign w:val="bottom"/>
          </w:tcPr>
          <w:p w14:paraId="015A820D" w14:textId="77777777" w:rsidR="00B529E7" w:rsidRDefault="00B529E7">
            <w:pPr>
              <w:rPr>
                <w:sz w:val="17"/>
                <w:szCs w:val="17"/>
              </w:rPr>
            </w:pPr>
          </w:p>
        </w:tc>
        <w:tc>
          <w:tcPr>
            <w:tcW w:w="1560" w:type="dxa"/>
            <w:vMerge/>
            <w:vAlign w:val="bottom"/>
          </w:tcPr>
          <w:p w14:paraId="083BE3E0" w14:textId="77777777" w:rsidR="00B529E7" w:rsidRDefault="00B529E7">
            <w:pPr>
              <w:rPr>
                <w:sz w:val="17"/>
                <w:szCs w:val="17"/>
              </w:rPr>
            </w:pPr>
          </w:p>
        </w:tc>
        <w:tc>
          <w:tcPr>
            <w:tcW w:w="1560" w:type="dxa"/>
            <w:vMerge/>
            <w:vAlign w:val="bottom"/>
          </w:tcPr>
          <w:p w14:paraId="7CA1AFDC" w14:textId="77777777" w:rsidR="00B529E7" w:rsidRDefault="00B529E7">
            <w:pPr>
              <w:rPr>
                <w:sz w:val="17"/>
                <w:szCs w:val="17"/>
              </w:rPr>
            </w:pPr>
          </w:p>
        </w:tc>
        <w:tc>
          <w:tcPr>
            <w:tcW w:w="2080" w:type="dxa"/>
            <w:vMerge/>
            <w:vAlign w:val="bottom"/>
          </w:tcPr>
          <w:p w14:paraId="61E48C0F" w14:textId="77777777" w:rsidR="00B529E7" w:rsidRDefault="00B529E7">
            <w:pPr>
              <w:rPr>
                <w:sz w:val="17"/>
                <w:szCs w:val="17"/>
              </w:rPr>
            </w:pPr>
          </w:p>
        </w:tc>
        <w:tc>
          <w:tcPr>
            <w:tcW w:w="0" w:type="dxa"/>
            <w:vAlign w:val="bottom"/>
          </w:tcPr>
          <w:p w14:paraId="17DE0AB8" w14:textId="77777777" w:rsidR="00B529E7" w:rsidRDefault="00B529E7">
            <w:pPr>
              <w:rPr>
                <w:sz w:val="1"/>
                <w:szCs w:val="1"/>
              </w:rPr>
            </w:pPr>
          </w:p>
        </w:tc>
      </w:tr>
      <w:tr w:rsidR="00B529E7" w14:paraId="2A5F79C7" w14:textId="77777777">
        <w:trPr>
          <w:trHeight w:val="136"/>
        </w:trPr>
        <w:tc>
          <w:tcPr>
            <w:tcW w:w="960" w:type="dxa"/>
            <w:tcBorders>
              <w:bottom w:val="single" w:sz="8" w:space="0" w:color="auto"/>
            </w:tcBorders>
            <w:vAlign w:val="bottom"/>
          </w:tcPr>
          <w:p w14:paraId="181212B5" w14:textId="77777777" w:rsidR="00B529E7" w:rsidRDefault="00B529E7">
            <w:pPr>
              <w:rPr>
                <w:sz w:val="11"/>
                <w:szCs w:val="11"/>
              </w:rPr>
            </w:pPr>
          </w:p>
        </w:tc>
        <w:tc>
          <w:tcPr>
            <w:tcW w:w="940" w:type="dxa"/>
            <w:tcBorders>
              <w:bottom w:val="single" w:sz="8" w:space="0" w:color="auto"/>
            </w:tcBorders>
            <w:vAlign w:val="bottom"/>
          </w:tcPr>
          <w:p w14:paraId="0864700A" w14:textId="77777777" w:rsidR="00B529E7" w:rsidRDefault="00B529E7">
            <w:pPr>
              <w:rPr>
                <w:sz w:val="11"/>
                <w:szCs w:val="11"/>
              </w:rPr>
            </w:pPr>
          </w:p>
        </w:tc>
        <w:tc>
          <w:tcPr>
            <w:tcW w:w="1440" w:type="dxa"/>
            <w:tcBorders>
              <w:bottom w:val="single" w:sz="8" w:space="0" w:color="auto"/>
            </w:tcBorders>
            <w:vAlign w:val="bottom"/>
          </w:tcPr>
          <w:p w14:paraId="102AF1A6" w14:textId="77777777" w:rsidR="00B529E7" w:rsidRDefault="00B529E7">
            <w:pPr>
              <w:rPr>
                <w:sz w:val="11"/>
                <w:szCs w:val="11"/>
              </w:rPr>
            </w:pPr>
          </w:p>
        </w:tc>
        <w:tc>
          <w:tcPr>
            <w:tcW w:w="1560" w:type="dxa"/>
            <w:tcBorders>
              <w:bottom w:val="single" w:sz="8" w:space="0" w:color="auto"/>
            </w:tcBorders>
            <w:vAlign w:val="bottom"/>
          </w:tcPr>
          <w:p w14:paraId="5A8521C1" w14:textId="77777777" w:rsidR="00B529E7" w:rsidRDefault="00B529E7">
            <w:pPr>
              <w:rPr>
                <w:sz w:val="11"/>
                <w:szCs w:val="11"/>
              </w:rPr>
            </w:pPr>
          </w:p>
        </w:tc>
        <w:tc>
          <w:tcPr>
            <w:tcW w:w="1560" w:type="dxa"/>
            <w:tcBorders>
              <w:bottom w:val="single" w:sz="8" w:space="0" w:color="auto"/>
            </w:tcBorders>
            <w:vAlign w:val="bottom"/>
          </w:tcPr>
          <w:p w14:paraId="406CC8A6" w14:textId="77777777" w:rsidR="00B529E7" w:rsidRDefault="00B529E7">
            <w:pPr>
              <w:rPr>
                <w:sz w:val="11"/>
                <w:szCs w:val="11"/>
              </w:rPr>
            </w:pPr>
          </w:p>
        </w:tc>
        <w:tc>
          <w:tcPr>
            <w:tcW w:w="2080" w:type="dxa"/>
            <w:tcBorders>
              <w:bottom w:val="single" w:sz="8" w:space="0" w:color="auto"/>
            </w:tcBorders>
            <w:vAlign w:val="bottom"/>
          </w:tcPr>
          <w:p w14:paraId="285A527C" w14:textId="77777777" w:rsidR="00B529E7" w:rsidRDefault="00B529E7">
            <w:pPr>
              <w:rPr>
                <w:sz w:val="11"/>
                <w:szCs w:val="11"/>
              </w:rPr>
            </w:pPr>
          </w:p>
        </w:tc>
        <w:tc>
          <w:tcPr>
            <w:tcW w:w="0" w:type="dxa"/>
            <w:vAlign w:val="bottom"/>
          </w:tcPr>
          <w:p w14:paraId="2C1B3225" w14:textId="77777777" w:rsidR="00B529E7" w:rsidRDefault="00B529E7">
            <w:pPr>
              <w:rPr>
                <w:sz w:val="1"/>
                <w:szCs w:val="1"/>
              </w:rPr>
            </w:pPr>
          </w:p>
        </w:tc>
      </w:tr>
      <w:tr w:rsidR="00B529E7" w14:paraId="6CEB00BA" w14:textId="77777777">
        <w:trPr>
          <w:trHeight w:val="266"/>
        </w:trPr>
        <w:tc>
          <w:tcPr>
            <w:tcW w:w="960" w:type="dxa"/>
            <w:vAlign w:val="bottom"/>
          </w:tcPr>
          <w:p w14:paraId="2BCF93F2" w14:textId="77777777" w:rsidR="00B529E7" w:rsidRDefault="009277D4">
            <w:pPr>
              <w:spacing w:line="266" w:lineRule="exact"/>
              <w:jc w:val="center"/>
              <w:rPr>
                <w:sz w:val="20"/>
                <w:szCs w:val="20"/>
              </w:rPr>
            </w:pPr>
            <w:r>
              <w:rPr>
                <w:rFonts w:ascii="Times" w:eastAsia="Times" w:hAnsi="Times" w:cs="Times"/>
                <w:w w:val="99"/>
                <w:sz w:val="24"/>
                <w:szCs w:val="24"/>
              </w:rPr>
              <w:t>13</w:t>
            </w:r>
          </w:p>
        </w:tc>
        <w:tc>
          <w:tcPr>
            <w:tcW w:w="940" w:type="dxa"/>
            <w:vAlign w:val="bottom"/>
          </w:tcPr>
          <w:p w14:paraId="556B7DC9" w14:textId="77777777" w:rsidR="00B529E7" w:rsidRDefault="009277D4">
            <w:pPr>
              <w:spacing w:line="266" w:lineRule="exact"/>
              <w:jc w:val="center"/>
              <w:rPr>
                <w:sz w:val="20"/>
                <w:szCs w:val="20"/>
              </w:rPr>
            </w:pPr>
            <w:r>
              <w:rPr>
                <w:rFonts w:ascii="Times" w:eastAsia="Times" w:hAnsi="Times" w:cs="Times"/>
                <w:w w:val="99"/>
                <w:sz w:val="24"/>
                <w:szCs w:val="24"/>
              </w:rPr>
              <w:t>387</w:t>
            </w:r>
          </w:p>
        </w:tc>
        <w:tc>
          <w:tcPr>
            <w:tcW w:w="1440" w:type="dxa"/>
            <w:vAlign w:val="bottom"/>
          </w:tcPr>
          <w:p w14:paraId="17C55DD1" w14:textId="77777777" w:rsidR="00B529E7" w:rsidRDefault="009277D4">
            <w:pPr>
              <w:spacing w:line="266" w:lineRule="exact"/>
              <w:jc w:val="center"/>
              <w:rPr>
                <w:sz w:val="20"/>
                <w:szCs w:val="20"/>
              </w:rPr>
            </w:pPr>
            <w:r>
              <w:rPr>
                <w:rFonts w:ascii="Times" w:eastAsia="Times" w:hAnsi="Times" w:cs="Times"/>
                <w:w w:val="99"/>
                <w:sz w:val="24"/>
                <w:szCs w:val="24"/>
              </w:rPr>
              <w:t>4300 cfu/l</w:t>
            </w:r>
          </w:p>
        </w:tc>
        <w:tc>
          <w:tcPr>
            <w:tcW w:w="1560" w:type="dxa"/>
            <w:vAlign w:val="bottom"/>
          </w:tcPr>
          <w:p w14:paraId="09ACCD95" w14:textId="77777777" w:rsidR="00B529E7" w:rsidRDefault="009277D4">
            <w:pPr>
              <w:spacing w:line="266" w:lineRule="exact"/>
              <w:jc w:val="center"/>
              <w:rPr>
                <w:sz w:val="20"/>
                <w:szCs w:val="20"/>
              </w:rPr>
            </w:pPr>
            <w:r>
              <w:rPr>
                <w:rFonts w:ascii="Times" w:eastAsia="Times" w:hAnsi="Times" w:cs="Times"/>
                <w:w w:val="99"/>
                <w:sz w:val="24"/>
                <w:szCs w:val="24"/>
              </w:rPr>
              <w:t>0</w:t>
            </w:r>
          </w:p>
        </w:tc>
        <w:tc>
          <w:tcPr>
            <w:tcW w:w="1560" w:type="dxa"/>
            <w:vAlign w:val="bottom"/>
          </w:tcPr>
          <w:p w14:paraId="45577883" w14:textId="77777777" w:rsidR="00B529E7" w:rsidRDefault="009277D4">
            <w:pPr>
              <w:spacing w:line="266" w:lineRule="exact"/>
              <w:jc w:val="center"/>
              <w:rPr>
                <w:sz w:val="20"/>
                <w:szCs w:val="20"/>
              </w:rPr>
            </w:pPr>
            <w:r>
              <w:rPr>
                <w:rFonts w:ascii="Times" w:eastAsia="Times" w:hAnsi="Times" w:cs="Times"/>
                <w:w w:val="99"/>
                <w:sz w:val="24"/>
                <w:szCs w:val="24"/>
              </w:rPr>
              <w:t>7200 cfu/l</w:t>
            </w:r>
          </w:p>
        </w:tc>
        <w:tc>
          <w:tcPr>
            <w:tcW w:w="2080" w:type="dxa"/>
            <w:vAlign w:val="bottom"/>
          </w:tcPr>
          <w:p w14:paraId="47B719F3" w14:textId="77777777" w:rsidR="00B529E7" w:rsidRDefault="009277D4">
            <w:pPr>
              <w:spacing w:line="266" w:lineRule="exact"/>
              <w:jc w:val="center"/>
              <w:rPr>
                <w:sz w:val="20"/>
                <w:szCs w:val="20"/>
              </w:rPr>
            </w:pPr>
            <w:r>
              <w:rPr>
                <w:rFonts w:ascii="Times" w:eastAsia="Times" w:hAnsi="Times" w:cs="Times"/>
                <w:w w:val="99"/>
                <w:sz w:val="24"/>
                <w:szCs w:val="24"/>
              </w:rPr>
              <w:t>0</w:t>
            </w:r>
          </w:p>
        </w:tc>
        <w:tc>
          <w:tcPr>
            <w:tcW w:w="0" w:type="dxa"/>
            <w:vAlign w:val="bottom"/>
          </w:tcPr>
          <w:p w14:paraId="566B4961" w14:textId="77777777" w:rsidR="00B529E7" w:rsidRDefault="00B529E7">
            <w:pPr>
              <w:rPr>
                <w:sz w:val="1"/>
                <w:szCs w:val="1"/>
              </w:rPr>
            </w:pPr>
          </w:p>
        </w:tc>
      </w:tr>
      <w:tr w:rsidR="00B529E7" w14:paraId="789666BC" w14:textId="77777777">
        <w:trPr>
          <w:trHeight w:val="413"/>
        </w:trPr>
        <w:tc>
          <w:tcPr>
            <w:tcW w:w="960" w:type="dxa"/>
            <w:vAlign w:val="bottom"/>
          </w:tcPr>
          <w:p w14:paraId="0E87CE65" w14:textId="77777777" w:rsidR="00B529E7" w:rsidRDefault="009277D4">
            <w:pPr>
              <w:jc w:val="center"/>
              <w:rPr>
                <w:sz w:val="20"/>
                <w:szCs w:val="20"/>
              </w:rPr>
            </w:pPr>
            <w:r>
              <w:rPr>
                <w:rFonts w:ascii="Times" w:eastAsia="Times" w:hAnsi="Times" w:cs="Times"/>
                <w:w w:val="99"/>
                <w:sz w:val="24"/>
                <w:szCs w:val="24"/>
              </w:rPr>
              <w:t>14</w:t>
            </w:r>
          </w:p>
        </w:tc>
        <w:tc>
          <w:tcPr>
            <w:tcW w:w="940" w:type="dxa"/>
            <w:vAlign w:val="bottom"/>
          </w:tcPr>
          <w:p w14:paraId="0B059EAF" w14:textId="77777777" w:rsidR="00B529E7" w:rsidRDefault="009277D4">
            <w:pPr>
              <w:jc w:val="center"/>
              <w:rPr>
                <w:sz w:val="20"/>
                <w:szCs w:val="20"/>
              </w:rPr>
            </w:pPr>
            <w:r>
              <w:rPr>
                <w:rFonts w:ascii="Times" w:eastAsia="Times" w:hAnsi="Times" w:cs="Times"/>
                <w:w w:val="99"/>
                <w:sz w:val="24"/>
                <w:szCs w:val="24"/>
              </w:rPr>
              <w:t>387</w:t>
            </w:r>
          </w:p>
        </w:tc>
        <w:tc>
          <w:tcPr>
            <w:tcW w:w="1440" w:type="dxa"/>
            <w:vAlign w:val="bottom"/>
          </w:tcPr>
          <w:p w14:paraId="71A55692" w14:textId="77777777" w:rsidR="00B529E7" w:rsidRDefault="009277D4">
            <w:pPr>
              <w:jc w:val="center"/>
              <w:rPr>
                <w:sz w:val="20"/>
                <w:szCs w:val="20"/>
              </w:rPr>
            </w:pPr>
            <w:r>
              <w:rPr>
                <w:rFonts w:ascii="Times" w:eastAsia="Times" w:hAnsi="Times" w:cs="Times"/>
                <w:w w:val="99"/>
                <w:sz w:val="24"/>
                <w:szCs w:val="24"/>
              </w:rPr>
              <w:t>15200 cfu/l</w:t>
            </w:r>
          </w:p>
        </w:tc>
        <w:tc>
          <w:tcPr>
            <w:tcW w:w="1560" w:type="dxa"/>
            <w:vAlign w:val="bottom"/>
          </w:tcPr>
          <w:p w14:paraId="6EF70550" w14:textId="77777777" w:rsidR="00B529E7" w:rsidRDefault="009277D4">
            <w:pPr>
              <w:jc w:val="center"/>
              <w:rPr>
                <w:sz w:val="20"/>
                <w:szCs w:val="20"/>
              </w:rPr>
            </w:pPr>
            <w:r>
              <w:rPr>
                <w:rFonts w:ascii="Times" w:eastAsia="Times" w:hAnsi="Times" w:cs="Times"/>
                <w:w w:val="99"/>
                <w:sz w:val="24"/>
                <w:szCs w:val="24"/>
              </w:rPr>
              <w:t>0</w:t>
            </w:r>
          </w:p>
        </w:tc>
        <w:tc>
          <w:tcPr>
            <w:tcW w:w="1560" w:type="dxa"/>
            <w:vAlign w:val="bottom"/>
          </w:tcPr>
          <w:p w14:paraId="1593CC05" w14:textId="77777777" w:rsidR="00B529E7" w:rsidRDefault="009277D4">
            <w:pPr>
              <w:jc w:val="center"/>
              <w:rPr>
                <w:sz w:val="20"/>
                <w:szCs w:val="20"/>
              </w:rPr>
            </w:pPr>
            <w:r>
              <w:rPr>
                <w:rFonts w:ascii="Times" w:eastAsia="Times" w:hAnsi="Times" w:cs="Times"/>
                <w:w w:val="99"/>
                <w:sz w:val="24"/>
                <w:szCs w:val="24"/>
              </w:rPr>
              <w:t>7200 cfu/l</w:t>
            </w:r>
          </w:p>
        </w:tc>
        <w:tc>
          <w:tcPr>
            <w:tcW w:w="2080" w:type="dxa"/>
            <w:vAlign w:val="bottom"/>
          </w:tcPr>
          <w:p w14:paraId="62069C54" w14:textId="77777777" w:rsidR="00B529E7" w:rsidRDefault="009277D4">
            <w:pPr>
              <w:jc w:val="center"/>
              <w:rPr>
                <w:sz w:val="20"/>
                <w:szCs w:val="20"/>
              </w:rPr>
            </w:pPr>
            <w:r>
              <w:rPr>
                <w:rFonts w:ascii="Times" w:eastAsia="Times" w:hAnsi="Times" w:cs="Times"/>
                <w:w w:val="99"/>
                <w:sz w:val="24"/>
                <w:szCs w:val="24"/>
              </w:rPr>
              <w:t>0</w:t>
            </w:r>
          </w:p>
        </w:tc>
        <w:tc>
          <w:tcPr>
            <w:tcW w:w="0" w:type="dxa"/>
            <w:vAlign w:val="bottom"/>
          </w:tcPr>
          <w:p w14:paraId="32A82B6B" w14:textId="77777777" w:rsidR="00B529E7" w:rsidRDefault="00B529E7">
            <w:pPr>
              <w:rPr>
                <w:sz w:val="1"/>
                <w:szCs w:val="1"/>
              </w:rPr>
            </w:pPr>
          </w:p>
        </w:tc>
      </w:tr>
      <w:tr w:rsidR="00B529E7" w14:paraId="17F040FB" w14:textId="77777777">
        <w:trPr>
          <w:trHeight w:val="415"/>
        </w:trPr>
        <w:tc>
          <w:tcPr>
            <w:tcW w:w="960" w:type="dxa"/>
            <w:vAlign w:val="bottom"/>
          </w:tcPr>
          <w:p w14:paraId="3CF02359" w14:textId="77777777" w:rsidR="00B529E7" w:rsidRDefault="009277D4">
            <w:pPr>
              <w:jc w:val="center"/>
              <w:rPr>
                <w:sz w:val="20"/>
                <w:szCs w:val="20"/>
              </w:rPr>
            </w:pPr>
            <w:r>
              <w:rPr>
                <w:rFonts w:ascii="Times" w:eastAsia="Times" w:hAnsi="Times" w:cs="Times"/>
                <w:w w:val="99"/>
                <w:sz w:val="24"/>
                <w:szCs w:val="24"/>
              </w:rPr>
              <w:t>15</w:t>
            </w:r>
          </w:p>
        </w:tc>
        <w:tc>
          <w:tcPr>
            <w:tcW w:w="940" w:type="dxa"/>
            <w:vAlign w:val="bottom"/>
          </w:tcPr>
          <w:p w14:paraId="6388DA48" w14:textId="77777777" w:rsidR="00B529E7" w:rsidRDefault="009277D4">
            <w:pPr>
              <w:jc w:val="center"/>
              <w:rPr>
                <w:sz w:val="20"/>
                <w:szCs w:val="20"/>
              </w:rPr>
            </w:pPr>
            <w:r>
              <w:rPr>
                <w:rFonts w:ascii="Times" w:eastAsia="Times" w:hAnsi="Times" w:cs="Times"/>
                <w:w w:val="99"/>
                <w:sz w:val="24"/>
                <w:szCs w:val="24"/>
              </w:rPr>
              <w:t>409</w:t>
            </w:r>
          </w:p>
        </w:tc>
        <w:tc>
          <w:tcPr>
            <w:tcW w:w="1440" w:type="dxa"/>
            <w:vAlign w:val="bottom"/>
          </w:tcPr>
          <w:p w14:paraId="142AEAE7" w14:textId="77777777" w:rsidR="00B529E7" w:rsidRDefault="009277D4">
            <w:pPr>
              <w:jc w:val="center"/>
              <w:rPr>
                <w:sz w:val="20"/>
                <w:szCs w:val="20"/>
              </w:rPr>
            </w:pPr>
            <w:r>
              <w:rPr>
                <w:rFonts w:ascii="Times" w:eastAsia="Times" w:hAnsi="Times" w:cs="Times"/>
                <w:w w:val="99"/>
                <w:sz w:val="24"/>
                <w:szCs w:val="24"/>
              </w:rPr>
              <w:t>21000 cfu/l</w:t>
            </w:r>
          </w:p>
        </w:tc>
        <w:tc>
          <w:tcPr>
            <w:tcW w:w="1560" w:type="dxa"/>
            <w:vAlign w:val="bottom"/>
          </w:tcPr>
          <w:p w14:paraId="4D82653A" w14:textId="77777777" w:rsidR="00B529E7" w:rsidRDefault="009277D4">
            <w:pPr>
              <w:jc w:val="center"/>
              <w:rPr>
                <w:sz w:val="20"/>
                <w:szCs w:val="20"/>
              </w:rPr>
            </w:pPr>
            <w:r>
              <w:rPr>
                <w:rFonts w:ascii="Times" w:eastAsia="Times" w:hAnsi="Times" w:cs="Times"/>
                <w:w w:val="99"/>
                <w:sz w:val="24"/>
                <w:szCs w:val="24"/>
              </w:rPr>
              <w:t>4800 cfu/l</w:t>
            </w:r>
          </w:p>
        </w:tc>
        <w:tc>
          <w:tcPr>
            <w:tcW w:w="1560" w:type="dxa"/>
            <w:vAlign w:val="bottom"/>
          </w:tcPr>
          <w:p w14:paraId="1E723C96" w14:textId="77777777" w:rsidR="00B529E7" w:rsidRDefault="009277D4">
            <w:pPr>
              <w:jc w:val="center"/>
              <w:rPr>
                <w:sz w:val="20"/>
                <w:szCs w:val="20"/>
              </w:rPr>
            </w:pPr>
            <w:r>
              <w:rPr>
                <w:rFonts w:ascii="Times" w:eastAsia="Times" w:hAnsi="Times" w:cs="Times"/>
                <w:w w:val="99"/>
                <w:sz w:val="24"/>
                <w:szCs w:val="24"/>
              </w:rPr>
              <w:t>21800 cfu/l</w:t>
            </w:r>
          </w:p>
        </w:tc>
        <w:tc>
          <w:tcPr>
            <w:tcW w:w="2080" w:type="dxa"/>
            <w:vAlign w:val="bottom"/>
          </w:tcPr>
          <w:p w14:paraId="1F8B0A28" w14:textId="77777777" w:rsidR="00B529E7" w:rsidRDefault="009277D4">
            <w:pPr>
              <w:jc w:val="center"/>
              <w:rPr>
                <w:sz w:val="20"/>
                <w:szCs w:val="20"/>
              </w:rPr>
            </w:pPr>
            <w:r>
              <w:rPr>
                <w:rFonts w:ascii="Times" w:eastAsia="Times" w:hAnsi="Times" w:cs="Times"/>
                <w:w w:val="99"/>
                <w:sz w:val="24"/>
                <w:szCs w:val="24"/>
              </w:rPr>
              <w:t>22400 cfu/l</w:t>
            </w:r>
          </w:p>
        </w:tc>
        <w:tc>
          <w:tcPr>
            <w:tcW w:w="0" w:type="dxa"/>
            <w:vAlign w:val="bottom"/>
          </w:tcPr>
          <w:p w14:paraId="341154D5" w14:textId="77777777" w:rsidR="00B529E7" w:rsidRDefault="00B529E7">
            <w:pPr>
              <w:rPr>
                <w:sz w:val="1"/>
                <w:szCs w:val="1"/>
              </w:rPr>
            </w:pPr>
          </w:p>
        </w:tc>
      </w:tr>
      <w:tr w:rsidR="00B529E7" w14:paraId="4A560E16" w14:textId="77777777">
        <w:trPr>
          <w:trHeight w:val="413"/>
        </w:trPr>
        <w:tc>
          <w:tcPr>
            <w:tcW w:w="960" w:type="dxa"/>
            <w:vAlign w:val="bottom"/>
          </w:tcPr>
          <w:p w14:paraId="76F9893D" w14:textId="77777777" w:rsidR="00B529E7" w:rsidRDefault="009277D4">
            <w:pPr>
              <w:jc w:val="center"/>
              <w:rPr>
                <w:sz w:val="20"/>
                <w:szCs w:val="20"/>
              </w:rPr>
            </w:pPr>
            <w:r>
              <w:rPr>
                <w:rFonts w:ascii="Times" w:eastAsia="Times" w:hAnsi="Times" w:cs="Times"/>
                <w:w w:val="99"/>
                <w:sz w:val="24"/>
                <w:szCs w:val="24"/>
              </w:rPr>
              <w:t>16</w:t>
            </w:r>
          </w:p>
        </w:tc>
        <w:tc>
          <w:tcPr>
            <w:tcW w:w="940" w:type="dxa"/>
            <w:vAlign w:val="bottom"/>
          </w:tcPr>
          <w:p w14:paraId="5E12E1DE" w14:textId="77777777" w:rsidR="00B529E7" w:rsidRDefault="009277D4">
            <w:pPr>
              <w:jc w:val="center"/>
              <w:rPr>
                <w:sz w:val="20"/>
                <w:szCs w:val="20"/>
              </w:rPr>
            </w:pPr>
            <w:r>
              <w:rPr>
                <w:rFonts w:ascii="Times" w:eastAsia="Times" w:hAnsi="Times" w:cs="Times"/>
                <w:w w:val="99"/>
                <w:sz w:val="24"/>
                <w:szCs w:val="24"/>
              </w:rPr>
              <w:t>478</w:t>
            </w:r>
          </w:p>
        </w:tc>
        <w:tc>
          <w:tcPr>
            <w:tcW w:w="1440" w:type="dxa"/>
            <w:vAlign w:val="bottom"/>
          </w:tcPr>
          <w:p w14:paraId="156FF378" w14:textId="77777777" w:rsidR="00B529E7" w:rsidRDefault="009277D4">
            <w:pPr>
              <w:jc w:val="center"/>
              <w:rPr>
                <w:sz w:val="20"/>
                <w:szCs w:val="20"/>
              </w:rPr>
            </w:pPr>
            <w:r>
              <w:rPr>
                <w:rFonts w:ascii="Times" w:eastAsia="Times" w:hAnsi="Times" w:cs="Times"/>
                <w:w w:val="99"/>
                <w:sz w:val="24"/>
                <w:szCs w:val="24"/>
              </w:rPr>
              <w:t>70000 cfu/l</w:t>
            </w:r>
          </w:p>
        </w:tc>
        <w:tc>
          <w:tcPr>
            <w:tcW w:w="1560" w:type="dxa"/>
            <w:vAlign w:val="bottom"/>
          </w:tcPr>
          <w:p w14:paraId="02DBF2B4" w14:textId="77777777" w:rsidR="00B529E7" w:rsidRDefault="009277D4">
            <w:pPr>
              <w:jc w:val="center"/>
              <w:rPr>
                <w:sz w:val="20"/>
                <w:szCs w:val="20"/>
              </w:rPr>
            </w:pPr>
            <w:r>
              <w:rPr>
                <w:rFonts w:ascii="Times" w:eastAsia="Times" w:hAnsi="Times" w:cs="Times"/>
                <w:w w:val="99"/>
                <w:sz w:val="24"/>
                <w:szCs w:val="24"/>
              </w:rPr>
              <w:t>40800 cfu/l</w:t>
            </w:r>
          </w:p>
        </w:tc>
        <w:tc>
          <w:tcPr>
            <w:tcW w:w="1560" w:type="dxa"/>
            <w:vAlign w:val="bottom"/>
          </w:tcPr>
          <w:p w14:paraId="4AFA8808" w14:textId="77777777" w:rsidR="00B529E7" w:rsidRDefault="009277D4">
            <w:pPr>
              <w:jc w:val="center"/>
              <w:rPr>
                <w:sz w:val="20"/>
                <w:szCs w:val="20"/>
              </w:rPr>
            </w:pPr>
            <w:r>
              <w:rPr>
                <w:rFonts w:ascii="Times" w:eastAsia="Times" w:hAnsi="Times" w:cs="Times"/>
                <w:w w:val="99"/>
                <w:sz w:val="24"/>
                <w:szCs w:val="24"/>
              </w:rPr>
              <w:t>21800 cfu/l*</w:t>
            </w:r>
          </w:p>
        </w:tc>
        <w:tc>
          <w:tcPr>
            <w:tcW w:w="2080" w:type="dxa"/>
            <w:vAlign w:val="bottom"/>
          </w:tcPr>
          <w:p w14:paraId="08416DEF" w14:textId="77777777" w:rsidR="00B529E7" w:rsidRDefault="009277D4">
            <w:pPr>
              <w:jc w:val="center"/>
              <w:rPr>
                <w:sz w:val="20"/>
                <w:szCs w:val="20"/>
              </w:rPr>
            </w:pPr>
            <w:r>
              <w:rPr>
                <w:rFonts w:ascii="Times" w:eastAsia="Times" w:hAnsi="Times" w:cs="Times"/>
                <w:w w:val="99"/>
                <w:sz w:val="24"/>
                <w:szCs w:val="24"/>
              </w:rPr>
              <w:t>20800 cfu/l*</w:t>
            </w:r>
          </w:p>
        </w:tc>
        <w:tc>
          <w:tcPr>
            <w:tcW w:w="0" w:type="dxa"/>
            <w:vAlign w:val="bottom"/>
          </w:tcPr>
          <w:p w14:paraId="512317D4" w14:textId="77777777" w:rsidR="00B529E7" w:rsidRDefault="00B529E7">
            <w:pPr>
              <w:rPr>
                <w:sz w:val="1"/>
                <w:szCs w:val="1"/>
              </w:rPr>
            </w:pPr>
          </w:p>
        </w:tc>
      </w:tr>
    </w:tbl>
    <w:p w14:paraId="62673550" w14:textId="77777777" w:rsidR="00B529E7" w:rsidRDefault="009277D4">
      <w:pPr>
        <w:spacing w:line="20" w:lineRule="exact"/>
        <w:rPr>
          <w:sz w:val="20"/>
          <w:szCs w:val="20"/>
        </w:rPr>
      </w:pPr>
      <w:r>
        <w:rPr>
          <w:noProof/>
          <w:sz w:val="20"/>
          <w:szCs w:val="20"/>
        </w:rPr>
        <w:drawing>
          <wp:anchor distT="0" distB="0" distL="114300" distR="114300" simplePos="0" relativeHeight="251730944" behindDoc="1" locked="0" layoutInCell="0" allowOverlap="1" wp14:anchorId="001139FD" wp14:editId="2FEA53A9">
            <wp:simplePos x="0" y="0"/>
            <wp:positionH relativeFrom="column">
              <wp:posOffset>619760</wp:posOffset>
            </wp:positionH>
            <wp:positionV relativeFrom="paragraph">
              <wp:posOffset>88265</wp:posOffset>
            </wp:positionV>
            <wp:extent cx="5448300" cy="6350"/>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6">
                      <a:extLst/>
                    </a:blip>
                    <a:srcRect/>
                    <a:stretch>
                      <a:fillRect/>
                    </a:stretch>
                  </pic:blipFill>
                  <pic:spPr bwMode="auto">
                    <a:xfrm>
                      <a:off x="0" y="0"/>
                      <a:ext cx="5448300" cy="6350"/>
                    </a:xfrm>
                    <a:prstGeom prst="rect">
                      <a:avLst/>
                    </a:prstGeom>
                    <a:noFill/>
                  </pic:spPr>
                </pic:pic>
              </a:graphicData>
            </a:graphic>
          </wp:anchor>
        </w:drawing>
      </w:r>
    </w:p>
    <w:p w14:paraId="2C75174E" w14:textId="77777777" w:rsidR="00B529E7" w:rsidRDefault="00B529E7">
      <w:pPr>
        <w:spacing w:line="129" w:lineRule="exact"/>
        <w:rPr>
          <w:sz w:val="20"/>
          <w:szCs w:val="20"/>
        </w:rPr>
      </w:pPr>
    </w:p>
    <w:p w14:paraId="230BCBA0" w14:textId="77777777" w:rsidR="00B529E7" w:rsidRDefault="009277D4">
      <w:pPr>
        <w:ind w:left="1120"/>
        <w:rPr>
          <w:sz w:val="20"/>
          <w:szCs w:val="20"/>
        </w:rPr>
      </w:pPr>
      <w:r>
        <w:rPr>
          <w:rFonts w:ascii="Times" w:eastAsia="Times" w:hAnsi="Times" w:cs="Times"/>
        </w:rPr>
        <w:t>* - Results from samples taken from rigs on day 480.</w:t>
      </w:r>
    </w:p>
    <w:p w14:paraId="168F8D1F" w14:textId="77777777" w:rsidR="00B529E7" w:rsidRDefault="00B529E7">
      <w:pPr>
        <w:spacing w:line="126" w:lineRule="exact"/>
        <w:rPr>
          <w:sz w:val="20"/>
          <w:szCs w:val="20"/>
        </w:rPr>
      </w:pPr>
    </w:p>
    <w:p w14:paraId="1C25A97E" w14:textId="77777777" w:rsidR="00B529E7" w:rsidRDefault="009277D4">
      <w:pPr>
        <w:ind w:left="1120"/>
        <w:rPr>
          <w:sz w:val="20"/>
          <w:szCs w:val="20"/>
        </w:rPr>
      </w:pPr>
      <w:r>
        <w:rPr>
          <w:rFonts w:ascii="Times" w:eastAsia="Times" w:hAnsi="Times" w:cs="Times"/>
        </w:rPr>
        <w:t xml:space="preserve">Table 4.33 Initial experiment - Sessile and planktonic </w:t>
      </w:r>
      <w:r>
        <w:rPr>
          <w:rFonts w:ascii="Times" w:eastAsia="Times" w:hAnsi="Times" w:cs="Times"/>
          <w:i/>
          <w:iCs/>
        </w:rPr>
        <w:t>Legionella</w:t>
      </w:r>
      <w:r>
        <w:rPr>
          <w:rFonts w:ascii="Times" w:eastAsia="Times" w:hAnsi="Times" w:cs="Times"/>
        </w:rPr>
        <w:t xml:space="preserve"> results of copper and</w:t>
      </w:r>
    </w:p>
    <w:p w14:paraId="6BE40855" w14:textId="77777777" w:rsidR="00B529E7" w:rsidRDefault="00B529E7">
      <w:pPr>
        <w:spacing w:line="126" w:lineRule="exact"/>
        <w:rPr>
          <w:sz w:val="20"/>
          <w:szCs w:val="20"/>
        </w:rPr>
      </w:pPr>
    </w:p>
    <w:p w14:paraId="2620A29C" w14:textId="77777777" w:rsidR="00B529E7" w:rsidRDefault="009277D4">
      <w:pPr>
        <w:ind w:left="1120"/>
        <w:rPr>
          <w:sz w:val="20"/>
          <w:szCs w:val="20"/>
        </w:rPr>
      </w:pPr>
      <w:r>
        <w:rPr>
          <w:rFonts w:ascii="Times" w:eastAsia="Times" w:hAnsi="Times" w:cs="Times"/>
        </w:rPr>
        <w:t>polyethylene rigs.</w:t>
      </w:r>
    </w:p>
    <w:p w14:paraId="4D0B0CB8" w14:textId="77777777" w:rsidR="00B529E7" w:rsidRDefault="00B529E7">
      <w:pPr>
        <w:spacing w:line="200" w:lineRule="exact"/>
        <w:rPr>
          <w:sz w:val="20"/>
          <w:szCs w:val="20"/>
        </w:rPr>
      </w:pPr>
    </w:p>
    <w:p w14:paraId="3BF3C4B6" w14:textId="77777777" w:rsidR="00B529E7" w:rsidRDefault="00B529E7">
      <w:pPr>
        <w:spacing w:line="353" w:lineRule="exact"/>
        <w:rPr>
          <w:sz w:val="20"/>
          <w:szCs w:val="20"/>
        </w:rPr>
      </w:pPr>
    </w:p>
    <w:p w14:paraId="11CE5A1A" w14:textId="77777777" w:rsidR="00B529E7" w:rsidRDefault="009277D4">
      <w:pPr>
        <w:spacing w:line="354" w:lineRule="auto"/>
        <w:ind w:left="1120" w:right="1100"/>
        <w:jc w:val="both"/>
        <w:rPr>
          <w:sz w:val="20"/>
          <w:szCs w:val="20"/>
        </w:rPr>
      </w:pPr>
      <w:r>
        <w:rPr>
          <w:rFonts w:ascii="Times" w:eastAsia="Times" w:hAnsi="Times" w:cs="Times"/>
          <w:sz w:val="24"/>
          <w:szCs w:val="24"/>
        </w:rPr>
        <w:t xml:space="preserve">More than 10000CFU/l were found in sections 14, 15 and 16 of the copper rig and in section 16 of the polyethylene rig. </w:t>
      </w:r>
      <w:r>
        <w:rPr>
          <w:rFonts w:ascii="Times" w:eastAsia="Times" w:hAnsi="Times" w:cs="Times"/>
          <w:i/>
          <w:iCs/>
          <w:sz w:val="24"/>
          <w:szCs w:val="24"/>
        </w:rPr>
        <w:t>Legionella pneumophila</w:t>
      </w:r>
      <w:r>
        <w:rPr>
          <w:rFonts w:ascii="Times" w:eastAsia="Times" w:hAnsi="Times" w:cs="Times"/>
          <w:sz w:val="24"/>
          <w:szCs w:val="24"/>
        </w:rPr>
        <w:t xml:space="preserve"> serogroup 2 to 14 were only found.</w:t>
      </w:r>
    </w:p>
    <w:p w14:paraId="34636512" w14:textId="77777777" w:rsidR="00B529E7" w:rsidRDefault="00B529E7">
      <w:pPr>
        <w:spacing w:line="200" w:lineRule="exact"/>
        <w:rPr>
          <w:sz w:val="20"/>
          <w:szCs w:val="20"/>
        </w:rPr>
      </w:pPr>
    </w:p>
    <w:p w14:paraId="64294445" w14:textId="77777777" w:rsidR="00B529E7" w:rsidRDefault="00B529E7">
      <w:pPr>
        <w:spacing w:line="235" w:lineRule="exact"/>
        <w:rPr>
          <w:sz w:val="20"/>
          <w:szCs w:val="20"/>
        </w:rPr>
      </w:pPr>
    </w:p>
    <w:p w14:paraId="1E2CF804" w14:textId="77777777" w:rsidR="00B529E7" w:rsidRDefault="009277D4">
      <w:pPr>
        <w:spacing w:line="354" w:lineRule="auto"/>
        <w:ind w:left="1120" w:right="1100"/>
        <w:jc w:val="both"/>
        <w:rPr>
          <w:sz w:val="20"/>
          <w:szCs w:val="20"/>
        </w:rPr>
      </w:pPr>
      <w:r>
        <w:rPr>
          <w:rFonts w:ascii="Times" w:eastAsia="Times" w:hAnsi="Times" w:cs="Times"/>
          <w:sz w:val="24"/>
          <w:szCs w:val="24"/>
        </w:rPr>
        <w:t>Sections 13, 14, 15 and 16 were again simultaneously rem</w:t>
      </w:r>
      <w:r>
        <w:rPr>
          <w:rFonts w:ascii="Times" w:eastAsia="Times" w:hAnsi="Times" w:cs="Times"/>
          <w:sz w:val="24"/>
          <w:szCs w:val="24"/>
        </w:rPr>
        <w:t xml:space="preserve">oved from each rig, as well as sections 1 to 13, on day 564 for </w:t>
      </w:r>
      <w:r>
        <w:rPr>
          <w:rFonts w:ascii="Times" w:eastAsia="Times" w:hAnsi="Times" w:cs="Times"/>
          <w:i/>
          <w:iCs/>
          <w:sz w:val="24"/>
          <w:szCs w:val="24"/>
        </w:rPr>
        <w:t>Legionella</w:t>
      </w:r>
      <w:r>
        <w:rPr>
          <w:rFonts w:ascii="Times" w:eastAsia="Times" w:hAnsi="Times" w:cs="Times"/>
          <w:sz w:val="24"/>
          <w:szCs w:val="24"/>
        </w:rPr>
        <w:t xml:space="preserve"> analysis, representing residence times of between 86 and 547 days.</w:t>
      </w:r>
    </w:p>
    <w:p w14:paraId="3E3368FA" w14:textId="77777777" w:rsidR="00B529E7" w:rsidRDefault="00B529E7">
      <w:pPr>
        <w:spacing w:line="200" w:lineRule="exact"/>
        <w:rPr>
          <w:sz w:val="20"/>
          <w:szCs w:val="20"/>
        </w:rPr>
      </w:pPr>
    </w:p>
    <w:p w14:paraId="554F0926" w14:textId="77777777" w:rsidR="00B529E7" w:rsidRDefault="00B529E7">
      <w:pPr>
        <w:spacing w:line="223" w:lineRule="exact"/>
        <w:rPr>
          <w:sz w:val="20"/>
          <w:szCs w:val="20"/>
        </w:rPr>
      </w:pPr>
    </w:p>
    <w:p w14:paraId="541ED7D6" w14:textId="77777777" w:rsidR="00B529E7" w:rsidRDefault="009277D4">
      <w:pPr>
        <w:ind w:left="1120"/>
        <w:rPr>
          <w:sz w:val="20"/>
          <w:szCs w:val="20"/>
        </w:rPr>
      </w:pPr>
      <w:r>
        <w:rPr>
          <w:rFonts w:ascii="Times" w:eastAsia="Times" w:hAnsi="Times" w:cs="Times"/>
          <w:sz w:val="24"/>
          <w:szCs w:val="24"/>
        </w:rPr>
        <w:t>The results of the copper rig sections are shown in Figure 4.1 below.</w:t>
      </w:r>
    </w:p>
    <w:p w14:paraId="3E4B0F33" w14:textId="77777777" w:rsidR="00B529E7" w:rsidRDefault="00B529E7">
      <w:pPr>
        <w:sectPr w:rsidR="00B529E7">
          <w:pgSz w:w="11900" w:h="16840"/>
          <w:pgMar w:top="1260" w:right="700" w:bottom="150" w:left="680" w:header="0" w:footer="0" w:gutter="0"/>
          <w:cols w:space="720" w:equalWidth="0">
            <w:col w:w="10520"/>
          </w:cols>
        </w:sectPr>
      </w:pPr>
    </w:p>
    <w:p w14:paraId="6092E4ED" w14:textId="77777777" w:rsidR="00B529E7" w:rsidRDefault="00B529E7">
      <w:pPr>
        <w:spacing w:line="200" w:lineRule="exact"/>
        <w:rPr>
          <w:sz w:val="20"/>
          <w:szCs w:val="20"/>
        </w:rPr>
      </w:pPr>
    </w:p>
    <w:p w14:paraId="7E654A49" w14:textId="77777777" w:rsidR="00B529E7" w:rsidRDefault="00B529E7">
      <w:pPr>
        <w:spacing w:line="200" w:lineRule="exact"/>
        <w:rPr>
          <w:sz w:val="20"/>
          <w:szCs w:val="20"/>
        </w:rPr>
      </w:pPr>
    </w:p>
    <w:p w14:paraId="0EDFCBD5" w14:textId="77777777" w:rsidR="00B529E7" w:rsidRDefault="00B529E7">
      <w:pPr>
        <w:spacing w:line="200" w:lineRule="exact"/>
        <w:rPr>
          <w:sz w:val="20"/>
          <w:szCs w:val="20"/>
        </w:rPr>
      </w:pPr>
    </w:p>
    <w:p w14:paraId="3A9B60DA" w14:textId="77777777" w:rsidR="00B529E7" w:rsidRDefault="00B529E7">
      <w:pPr>
        <w:spacing w:line="200" w:lineRule="exact"/>
        <w:rPr>
          <w:sz w:val="20"/>
          <w:szCs w:val="20"/>
        </w:rPr>
      </w:pPr>
    </w:p>
    <w:p w14:paraId="75DF670E" w14:textId="77777777" w:rsidR="00B529E7" w:rsidRDefault="00B529E7">
      <w:pPr>
        <w:spacing w:line="200" w:lineRule="exact"/>
        <w:rPr>
          <w:sz w:val="20"/>
          <w:szCs w:val="20"/>
        </w:rPr>
      </w:pPr>
    </w:p>
    <w:p w14:paraId="16817874" w14:textId="77777777" w:rsidR="00B529E7" w:rsidRDefault="00B529E7">
      <w:pPr>
        <w:spacing w:line="200" w:lineRule="exact"/>
        <w:rPr>
          <w:sz w:val="20"/>
          <w:szCs w:val="20"/>
        </w:rPr>
      </w:pPr>
    </w:p>
    <w:p w14:paraId="7FF6B10F" w14:textId="77777777" w:rsidR="00B529E7" w:rsidRDefault="00B529E7">
      <w:pPr>
        <w:spacing w:line="200" w:lineRule="exact"/>
        <w:rPr>
          <w:sz w:val="20"/>
          <w:szCs w:val="20"/>
        </w:rPr>
      </w:pPr>
    </w:p>
    <w:p w14:paraId="35F3921F" w14:textId="77777777" w:rsidR="00B529E7" w:rsidRDefault="00B529E7">
      <w:pPr>
        <w:spacing w:line="200" w:lineRule="exact"/>
        <w:rPr>
          <w:sz w:val="20"/>
          <w:szCs w:val="20"/>
        </w:rPr>
      </w:pPr>
    </w:p>
    <w:p w14:paraId="5C398AE6" w14:textId="77777777" w:rsidR="00B529E7" w:rsidRDefault="00B529E7">
      <w:pPr>
        <w:spacing w:line="200" w:lineRule="exact"/>
        <w:rPr>
          <w:sz w:val="20"/>
          <w:szCs w:val="20"/>
        </w:rPr>
      </w:pPr>
    </w:p>
    <w:p w14:paraId="26927904" w14:textId="77777777" w:rsidR="00B529E7" w:rsidRDefault="00B529E7">
      <w:pPr>
        <w:spacing w:line="200" w:lineRule="exact"/>
        <w:rPr>
          <w:sz w:val="20"/>
          <w:szCs w:val="20"/>
        </w:rPr>
      </w:pPr>
    </w:p>
    <w:p w14:paraId="5C3951AA" w14:textId="77777777" w:rsidR="00B529E7" w:rsidRDefault="00B529E7">
      <w:pPr>
        <w:spacing w:line="200" w:lineRule="exact"/>
        <w:rPr>
          <w:sz w:val="20"/>
          <w:szCs w:val="20"/>
        </w:rPr>
      </w:pPr>
    </w:p>
    <w:p w14:paraId="1DFEBDFA" w14:textId="77777777" w:rsidR="00B529E7" w:rsidRDefault="00B529E7">
      <w:pPr>
        <w:spacing w:line="200" w:lineRule="exact"/>
        <w:rPr>
          <w:sz w:val="20"/>
          <w:szCs w:val="20"/>
        </w:rPr>
      </w:pPr>
    </w:p>
    <w:p w14:paraId="50CAE3C8" w14:textId="77777777" w:rsidR="00B529E7" w:rsidRDefault="00B529E7">
      <w:pPr>
        <w:spacing w:line="200" w:lineRule="exact"/>
        <w:rPr>
          <w:sz w:val="20"/>
          <w:szCs w:val="20"/>
        </w:rPr>
      </w:pPr>
    </w:p>
    <w:p w14:paraId="12913FD5" w14:textId="77777777" w:rsidR="00B529E7" w:rsidRDefault="00B529E7">
      <w:pPr>
        <w:spacing w:line="200" w:lineRule="exact"/>
        <w:rPr>
          <w:sz w:val="20"/>
          <w:szCs w:val="20"/>
        </w:rPr>
      </w:pPr>
    </w:p>
    <w:p w14:paraId="694A8F7D" w14:textId="77777777" w:rsidR="00B529E7" w:rsidRDefault="00B529E7">
      <w:pPr>
        <w:spacing w:line="389" w:lineRule="exact"/>
        <w:rPr>
          <w:sz w:val="20"/>
          <w:szCs w:val="20"/>
        </w:rPr>
      </w:pPr>
    </w:p>
    <w:p w14:paraId="6C6FA8B1" w14:textId="77777777" w:rsidR="00B529E7" w:rsidRDefault="009277D4">
      <w:pPr>
        <w:ind w:left="7860"/>
        <w:rPr>
          <w:sz w:val="20"/>
          <w:szCs w:val="20"/>
        </w:rPr>
      </w:pPr>
      <w:r>
        <w:rPr>
          <w:rFonts w:ascii="Times" w:eastAsia="Times" w:hAnsi="Times" w:cs="Times"/>
          <w:sz w:val="23"/>
          <w:szCs w:val="23"/>
        </w:rPr>
        <w:t xml:space="preserve">Page </w:t>
      </w:r>
      <w:r>
        <w:rPr>
          <w:rFonts w:ascii="Times" w:eastAsia="Times" w:hAnsi="Times" w:cs="Times"/>
          <w:sz w:val="23"/>
          <w:szCs w:val="23"/>
        </w:rPr>
        <w:t>165 of 229</w:t>
      </w:r>
    </w:p>
    <w:p w14:paraId="12A778ED" w14:textId="77777777" w:rsidR="00B529E7" w:rsidRDefault="00B529E7">
      <w:pPr>
        <w:sectPr w:rsidR="00B529E7">
          <w:type w:val="continuous"/>
          <w:pgSz w:w="11900" w:h="16840"/>
          <w:pgMar w:top="1260" w:right="700" w:bottom="150" w:left="680" w:header="0" w:footer="0" w:gutter="0"/>
          <w:cols w:space="720" w:equalWidth="0">
            <w:col w:w="10520"/>
          </w:cols>
        </w:sectPr>
      </w:pPr>
    </w:p>
    <w:p w14:paraId="3DD6E1DB" w14:textId="77777777" w:rsidR="00B529E7" w:rsidRDefault="009277D4">
      <w:pPr>
        <w:spacing w:line="200" w:lineRule="exact"/>
        <w:rPr>
          <w:sz w:val="20"/>
          <w:szCs w:val="20"/>
        </w:rPr>
      </w:pPr>
      <w:r>
        <w:rPr>
          <w:noProof/>
          <w:sz w:val="20"/>
          <w:szCs w:val="20"/>
        </w:rPr>
        <w:lastRenderedPageBreak/>
        <w:drawing>
          <wp:anchor distT="0" distB="0" distL="114300" distR="114300" simplePos="0" relativeHeight="251731968" behindDoc="1" locked="0" layoutInCell="0" allowOverlap="1" wp14:anchorId="4B984F70" wp14:editId="2D2C6962">
            <wp:simplePos x="0" y="0"/>
            <wp:positionH relativeFrom="page">
              <wp:posOffset>1141730</wp:posOffset>
            </wp:positionH>
            <wp:positionV relativeFrom="page">
              <wp:posOffset>800100</wp:posOffset>
            </wp:positionV>
            <wp:extent cx="5276215" cy="3668395"/>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18">
                      <a:clrChange>
                        <a:clrFrom>
                          <a:srgbClr val="FFFFFF"/>
                        </a:clrFrom>
                        <a:clrTo>
                          <a:srgbClr val="FFFFFF">
                            <a:alpha val="0"/>
                          </a:srgbClr>
                        </a:clrTo>
                      </a:clrChange>
                      <a:extLst/>
                    </a:blip>
                    <a:srcRect/>
                    <a:stretch>
                      <a:fillRect/>
                    </a:stretch>
                  </pic:blipFill>
                  <pic:spPr bwMode="auto">
                    <a:xfrm>
                      <a:off x="0" y="0"/>
                      <a:ext cx="5276215" cy="3668395"/>
                    </a:xfrm>
                    <a:prstGeom prst="rect">
                      <a:avLst/>
                    </a:prstGeom>
                    <a:noFill/>
                  </pic:spPr>
                </pic:pic>
              </a:graphicData>
            </a:graphic>
          </wp:anchor>
        </w:drawing>
      </w:r>
    </w:p>
    <w:p w14:paraId="77A36C84" w14:textId="77777777" w:rsidR="00B529E7" w:rsidRDefault="00B529E7">
      <w:pPr>
        <w:spacing w:line="200" w:lineRule="exact"/>
        <w:rPr>
          <w:sz w:val="20"/>
          <w:szCs w:val="20"/>
        </w:rPr>
      </w:pPr>
    </w:p>
    <w:p w14:paraId="5386FB9D" w14:textId="77777777" w:rsidR="00B529E7" w:rsidRDefault="00B529E7">
      <w:pPr>
        <w:spacing w:line="200" w:lineRule="exact"/>
        <w:rPr>
          <w:sz w:val="20"/>
          <w:szCs w:val="20"/>
        </w:rPr>
      </w:pPr>
    </w:p>
    <w:p w14:paraId="7C6F9305" w14:textId="77777777" w:rsidR="00B529E7" w:rsidRDefault="00B529E7">
      <w:pPr>
        <w:spacing w:line="200" w:lineRule="exact"/>
        <w:rPr>
          <w:sz w:val="20"/>
          <w:szCs w:val="20"/>
        </w:rPr>
      </w:pPr>
    </w:p>
    <w:p w14:paraId="5F68109D" w14:textId="77777777" w:rsidR="00B529E7" w:rsidRDefault="00B529E7">
      <w:pPr>
        <w:spacing w:line="200" w:lineRule="exact"/>
        <w:rPr>
          <w:sz w:val="20"/>
          <w:szCs w:val="20"/>
        </w:rPr>
      </w:pPr>
    </w:p>
    <w:p w14:paraId="36524328" w14:textId="77777777" w:rsidR="00B529E7" w:rsidRDefault="00B529E7">
      <w:pPr>
        <w:spacing w:line="200" w:lineRule="exact"/>
        <w:rPr>
          <w:sz w:val="20"/>
          <w:szCs w:val="20"/>
        </w:rPr>
      </w:pPr>
    </w:p>
    <w:p w14:paraId="0CE7337F" w14:textId="77777777" w:rsidR="00B529E7" w:rsidRDefault="00B529E7">
      <w:pPr>
        <w:spacing w:line="200" w:lineRule="exact"/>
        <w:rPr>
          <w:sz w:val="20"/>
          <w:szCs w:val="20"/>
        </w:rPr>
      </w:pPr>
    </w:p>
    <w:p w14:paraId="1CAF3A13" w14:textId="77777777" w:rsidR="00B529E7" w:rsidRDefault="00B529E7">
      <w:pPr>
        <w:spacing w:line="200" w:lineRule="exact"/>
        <w:rPr>
          <w:sz w:val="20"/>
          <w:szCs w:val="20"/>
        </w:rPr>
      </w:pPr>
    </w:p>
    <w:p w14:paraId="0953A174" w14:textId="77777777" w:rsidR="00B529E7" w:rsidRDefault="00B529E7">
      <w:pPr>
        <w:spacing w:line="200" w:lineRule="exact"/>
        <w:rPr>
          <w:sz w:val="20"/>
          <w:szCs w:val="20"/>
        </w:rPr>
      </w:pPr>
    </w:p>
    <w:p w14:paraId="68659B9B" w14:textId="77777777" w:rsidR="00B529E7" w:rsidRDefault="00B529E7">
      <w:pPr>
        <w:spacing w:line="200" w:lineRule="exact"/>
        <w:rPr>
          <w:sz w:val="20"/>
          <w:szCs w:val="20"/>
        </w:rPr>
      </w:pPr>
    </w:p>
    <w:p w14:paraId="1D0F798E" w14:textId="77777777" w:rsidR="00B529E7" w:rsidRDefault="00B529E7">
      <w:pPr>
        <w:spacing w:line="200" w:lineRule="exact"/>
        <w:rPr>
          <w:sz w:val="20"/>
          <w:szCs w:val="20"/>
        </w:rPr>
      </w:pPr>
    </w:p>
    <w:p w14:paraId="75B6F3CE" w14:textId="77777777" w:rsidR="00B529E7" w:rsidRDefault="00B529E7">
      <w:pPr>
        <w:spacing w:line="200" w:lineRule="exact"/>
        <w:rPr>
          <w:sz w:val="20"/>
          <w:szCs w:val="20"/>
        </w:rPr>
      </w:pPr>
    </w:p>
    <w:p w14:paraId="06B42106" w14:textId="77777777" w:rsidR="00B529E7" w:rsidRDefault="00B529E7">
      <w:pPr>
        <w:spacing w:line="200" w:lineRule="exact"/>
        <w:rPr>
          <w:sz w:val="20"/>
          <w:szCs w:val="20"/>
        </w:rPr>
      </w:pPr>
    </w:p>
    <w:p w14:paraId="476387F8" w14:textId="77777777" w:rsidR="00B529E7" w:rsidRDefault="00B529E7">
      <w:pPr>
        <w:spacing w:line="200" w:lineRule="exact"/>
        <w:rPr>
          <w:sz w:val="20"/>
          <w:szCs w:val="20"/>
        </w:rPr>
      </w:pPr>
    </w:p>
    <w:p w14:paraId="5064160D" w14:textId="77777777" w:rsidR="00B529E7" w:rsidRDefault="00B529E7">
      <w:pPr>
        <w:spacing w:line="200" w:lineRule="exact"/>
        <w:rPr>
          <w:sz w:val="20"/>
          <w:szCs w:val="20"/>
        </w:rPr>
      </w:pPr>
    </w:p>
    <w:p w14:paraId="2AAECC36" w14:textId="77777777" w:rsidR="00B529E7" w:rsidRDefault="00B529E7">
      <w:pPr>
        <w:spacing w:line="200" w:lineRule="exact"/>
        <w:rPr>
          <w:sz w:val="20"/>
          <w:szCs w:val="20"/>
        </w:rPr>
      </w:pPr>
    </w:p>
    <w:p w14:paraId="0EDD0524" w14:textId="77777777" w:rsidR="00B529E7" w:rsidRDefault="00B529E7">
      <w:pPr>
        <w:spacing w:line="200" w:lineRule="exact"/>
        <w:rPr>
          <w:sz w:val="20"/>
          <w:szCs w:val="20"/>
        </w:rPr>
      </w:pPr>
    </w:p>
    <w:p w14:paraId="501B0188" w14:textId="77777777" w:rsidR="00B529E7" w:rsidRDefault="00B529E7">
      <w:pPr>
        <w:spacing w:line="200" w:lineRule="exact"/>
        <w:rPr>
          <w:sz w:val="20"/>
          <w:szCs w:val="20"/>
        </w:rPr>
      </w:pPr>
    </w:p>
    <w:p w14:paraId="371694E0" w14:textId="77777777" w:rsidR="00B529E7" w:rsidRDefault="00B529E7">
      <w:pPr>
        <w:spacing w:line="200" w:lineRule="exact"/>
        <w:rPr>
          <w:sz w:val="20"/>
          <w:szCs w:val="20"/>
        </w:rPr>
      </w:pPr>
    </w:p>
    <w:p w14:paraId="785A2060" w14:textId="77777777" w:rsidR="00B529E7" w:rsidRDefault="00B529E7">
      <w:pPr>
        <w:spacing w:line="200" w:lineRule="exact"/>
        <w:rPr>
          <w:sz w:val="20"/>
          <w:szCs w:val="20"/>
        </w:rPr>
      </w:pPr>
    </w:p>
    <w:p w14:paraId="3498FC43" w14:textId="77777777" w:rsidR="00B529E7" w:rsidRDefault="00B529E7">
      <w:pPr>
        <w:spacing w:line="200" w:lineRule="exact"/>
        <w:rPr>
          <w:sz w:val="20"/>
          <w:szCs w:val="20"/>
        </w:rPr>
      </w:pPr>
    </w:p>
    <w:p w14:paraId="6C1253B4" w14:textId="77777777" w:rsidR="00B529E7" w:rsidRDefault="00B529E7">
      <w:pPr>
        <w:spacing w:line="200" w:lineRule="exact"/>
        <w:rPr>
          <w:sz w:val="20"/>
          <w:szCs w:val="20"/>
        </w:rPr>
      </w:pPr>
    </w:p>
    <w:p w14:paraId="16221788" w14:textId="77777777" w:rsidR="00B529E7" w:rsidRDefault="00B529E7">
      <w:pPr>
        <w:spacing w:line="200" w:lineRule="exact"/>
        <w:rPr>
          <w:sz w:val="20"/>
          <w:szCs w:val="20"/>
        </w:rPr>
      </w:pPr>
    </w:p>
    <w:p w14:paraId="34ED68B1" w14:textId="77777777" w:rsidR="00B529E7" w:rsidRDefault="00B529E7">
      <w:pPr>
        <w:spacing w:line="200" w:lineRule="exact"/>
        <w:rPr>
          <w:sz w:val="20"/>
          <w:szCs w:val="20"/>
        </w:rPr>
      </w:pPr>
    </w:p>
    <w:p w14:paraId="12D60F31" w14:textId="77777777" w:rsidR="00B529E7" w:rsidRDefault="00B529E7">
      <w:pPr>
        <w:spacing w:line="200" w:lineRule="exact"/>
        <w:rPr>
          <w:sz w:val="20"/>
          <w:szCs w:val="20"/>
        </w:rPr>
      </w:pPr>
    </w:p>
    <w:p w14:paraId="391189D1" w14:textId="77777777" w:rsidR="00B529E7" w:rsidRDefault="00B529E7">
      <w:pPr>
        <w:spacing w:line="200" w:lineRule="exact"/>
        <w:rPr>
          <w:sz w:val="20"/>
          <w:szCs w:val="20"/>
        </w:rPr>
      </w:pPr>
    </w:p>
    <w:p w14:paraId="70E0E78C" w14:textId="77777777" w:rsidR="00B529E7" w:rsidRDefault="00B529E7">
      <w:pPr>
        <w:spacing w:line="200" w:lineRule="exact"/>
        <w:rPr>
          <w:sz w:val="20"/>
          <w:szCs w:val="20"/>
        </w:rPr>
      </w:pPr>
    </w:p>
    <w:p w14:paraId="7F1FD0C7" w14:textId="77777777" w:rsidR="00B529E7" w:rsidRDefault="00B529E7">
      <w:pPr>
        <w:spacing w:line="343" w:lineRule="exact"/>
        <w:rPr>
          <w:sz w:val="20"/>
          <w:szCs w:val="20"/>
        </w:rPr>
      </w:pPr>
    </w:p>
    <w:p w14:paraId="02996A4B" w14:textId="77777777" w:rsidR="00B529E7" w:rsidRDefault="009277D4">
      <w:pPr>
        <w:spacing w:line="351" w:lineRule="auto"/>
        <w:ind w:left="360" w:right="340"/>
        <w:rPr>
          <w:sz w:val="20"/>
          <w:szCs w:val="20"/>
        </w:rPr>
      </w:pPr>
      <w:r>
        <w:rPr>
          <w:rFonts w:ascii="Times" w:eastAsia="Times" w:hAnsi="Times" w:cs="Times"/>
        </w:rPr>
        <w:t xml:space="preserve">Figure 4.1 </w:t>
      </w:r>
      <w:r>
        <w:rPr>
          <w:rFonts w:ascii="Times" w:eastAsia="Times" w:hAnsi="Times" w:cs="Times"/>
          <w:i/>
          <w:iCs/>
        </w:rPr>
        <w:t>Legionella</w:t>
      </w:r>
      <w:r>
        <w:rPr>
          <w:rFonts w:ascii="Times" w:eastAsia="Times" w:hAnsi="Times" w:cs="Times"/>
        </w:rPr>
        <w:t xml:space="preserve"> results of sections 1 to 16 of the copper rig – removed simultaneously on day 564.</w:t>
      </w:r>
    </w:p>
    <w:p w14:paraId="528F666F" w14:textId="77777777" w:rsidR="00B529E7" w:rsidRDefault="00B529E7">
      <w:pPr>
        <w:spacing w:line="200" w:lineRule="exact"/>
        <w:rPr>
          <w:sz w:val="20"/>
          <w:szCs w:val="20"/>
        </w:rPr>
      </w:pPr>
    </w:p>
    <w:p w14:paraId="62598A17" w14:textId="77777777" w:rsidR="00B529E7" w:rsidRDefault="00B529E7">
      <w:pPr>
        <w:spacing w:line="201" w:lineRule="exact"/>
        <w:rPr>
          <w:sz w:val="20"/>
          <w:szCs w:val="20"/>
        </w:rPr>
      </w:pPr>
    </w:p>
    <w:p w14:paraId="20137610" w14:textId="77777777" w:rsidR="00B529E7" w:rsidRDefault="009277D4">
      <w:pPr>
        <w:spacing w:line="358" w:lineRule="auto"/>
        <w:ind w:left="360" w:right="340"/>
        <w:jc w:val="both"/>
        <w:rPr>
          <w:sz w:val="20"/>
          <w:szCs w:val="20"/>
        </w:rPr>
      </w:pPr>
      <w:r>
        <w:rPr>
          <w:rFonts w:ascii="Times" w:eastAsia="Times" w:hAnsi="Times" w:cs="Times"/>
          <w:i/>
          <w:iCs/>
          <w:sz w:val="24"/>
          <w:szCs w:val="24"/>
        </w:rPr>
        <w:t xml:space="preserve">Legionella </w:t>
      </w:r>
      <w:r>
        <w:rPr>
          <w:rFonts w:ascii="Times" w:eastAsia="Times" w:hAnsi="Times" w:cs="Times"/>
          <w:sz w:val="24"/>
          <w:szCs w:val="24"/>
        </w:rPr>
        <w:t>were found in sections 1 to 15 of the copper rig. No</w:t>
      </w:r>
      <w:r>
        <w:rPr>
          <w:rFonts w:ascii="Times" w:eastAsia="Times" w:hAnsi="Times" w:cs="Times"/>
          <w:i/>
          <w:iCs/>
          <w:sz w:val="24"/>
          <w:szCs w:val="24"/>
        </w:rPr>
        <w:t xml:space="preserve"> Legionella </w:t>
      </w:r>
      <w:r>
        <w:rPr>
          <w:rFonts w:ascii="Times" w:eastAsia="Times" w:hAnsi="Times" w:cs="Times"/>
          <w:sz w:val="24"/>
          <w:szCs w:val="24"/>
        </w:rPr>
        <w:t>were found</w:t>
      </w:r>
      <w:r>
        <w:rPr>
          <w:rFonts w:ascii="Times" w:eastAsia="Times" w:hAnsi="Times" w:cs="Times"/>
          <w:i/>
          <w:iCs/>
          <w:sz w:val="24"/>
          <w:szCs w:val="24"/>
        </w:rPr>
        <w:t xml:space="preserve"> </w:t>
      </w:r>
      <w:r>
        <w:rPr>
          <w:rFonts w:ascii="Times" w:eastAsia="Times" w:hAnsi="Times" w:cs="Times"/>
          <w:sz w:val="24"/>
          <w:szCs w:val="24"/>
        </w:rPr>
        <w:t xml:space="preserve">in section 16, which had been in the copper rig for 86 days. The results indicated that </w:t>
      </w:r>
      <w:r>
        <w:rPr>
          <w:rFonts w:ascii="Times" w:eastAsia="Times" w:hAnsi="Times" w:cs="Times"/>
          <w:i/>
          <w:iCs/>
          <w:sz w:val="24"/>
          <w:szCs w:val="24"/>
        </w:rPr>
        <w:t xml:space="preserve">Legionella </w:t>
      </w:r>
      <w:r>
        <w:rPr>
          <w:rFonts w:ascii="Times" w:eastAsia="Times" w:hAnsi="Times" w:cs="Times"/>
          <w:sz w:val="24"/>
          <w:szCs w:val="24"/>
        </w:rPr>
        <w:t>multiplied in biofilm in pipe sections that were in the copper rig for more</w:t>
      </w:r>
      <w:r>
        <w:rPr>
          <w:rFonts w:ascii="Times" w:eastAsia="Times" w:hAnsi="Times" w:cs="Times"/>
          <w:i/>
          <w:iCs/>
          <w:sz w:val="24"/>
          <w:szCs w:val="24"/>
        </w:rPr>
        <w:t xml:space="preserve"> </w:t>
      </w:r>
      <w:r>
        <w:rPr>
          <w:rFonts w:ascii="Times" w:eastAsia="Times" w:hAnsi="Times" w:cs="Times"/>
          <w:sz w:val="24"/>
          <w:szCs w:val="24"/>
        </w:rPr>
        <w:t>than 86 days and that multiplication peaked in pipe sections that had been in th</w:t>
      </w:r>
      <w:r>
        <w:rPr>
          <w:rFonts w:ascii="Times" w:eastAsia="Times" w:hAnsi="Times" w:cs="Times"/>
          <w:sz w:val="24"/>
          <w:szCs w:val="24"/>
        </w:rPr>
        <w:t>e rig for 353 days after which multiplication dropped to only 300CFU found in the pipe section that had been in the copper rig for 547 days.</w:t>
      </w:r>
    </w:p>
    <w:p w14:paraId="25A51842" w14:textId="77777777" w:rsidR="00B529E7" w:rsidRDefault="00B529E7">
      <w:pPr>
        <w:spacing w:line="200" w:lineRule="exact"/>
        <w:rPr>
          <w:sz w:val="20"/>
          <w:szCs w:val="20"/>
        </w:rPr>
      </w:pPr>
    </w:p>
    <w:p w14:paraId="49A06AA7" w14:textId="77777777" w:rsidR="00B529E7" w:rsidRDefault="00B529E7">
      <w:pPr>
        <w:spacing w:line="229" w:lineRule="exact"/>
        <w:rPr>
          <w:sz w:val="20"/>
          <w:szCs w:val="20"/>
        </w:rPr>
      </w:pPr>
    </w:p>
    <w:p w14:paraId="2A2857DE" w14:textId="77777777" w:rsidR="00B529E7" w:rsidRDefault="009277D4">
      <w:pPr>
        <w:spacing w:line="348" w:lineRule="auto"/>
        <w:ind w:left="360" w:right="340"/>
        <w:jc w:val="both"/>
        <w:rPr>
          <w:sz w:val="20"/>
          <w:szCs w:val="20"/>
        </w:rPr>
      </w:pPr>
      <w:r>
        <w:rPr>
          <w:rFonts w:ascii="Times" w:eastAsia="Times" w:hAnsi="Times" w:cs="Times"/>
          <w:sz w:val="24"/>
          <w:szCs w:val="24"/>
        </w:rPr>
        <w:t xml:space="preserve">Very surprisingly, no </w:t>
      </w:r>
      <w:r>
        <w:rPr>
          <w:rFonts w:ascii="Times" w:eastAsia="Times" w:hAnsi="Times" w:cs="Times"/>
          <w:i/>
          <w:iCs/>
          <w:sz w:val="24"/>
          <w:szCs w:val="24"/>
        </w:rPr>
        <w:t>Legionella</w:t>
      </w:r>
      <w:r>
        <w:rPr>
          <w:rFonts w:ascii="Times" w:eastAsia="Times" w:hAnsi="Times" w:cs="Times"/>
          <w:sz w:val="24"/>
          <w:szCs w:val="24"/>
        </w:rPr>
        <w:t xml:space="preserve"> were found in the polyethylene rig sections 1 to 15 but a colony forming unit co</w:t>
      </w:r>
      <w:r>
        <w:rPr>
          <w:rFonts w:ascii="Times" w:eastAsia="Times" w:hAnsi="Times" w:cs="Times"/>
          <w:sz w:val="24"/>
          <w:szCs w:val="24"/>
        </w:rPr>
        <w:t>unt of 1800CFU/500ml was found in section 16.</w:t>
      </w:r>
    </w:p>
    <w:p w14:paraId="68BFB943" w14:textId="77777777" w:rsidR="00B529E7" w:rsidRDefault="00B529E7">
      <w:pPr>
        <w:spacing w:line="200" w:lineRule="exact"/>
        <w:rPr>
          <w:sz w:val="20"/>
          <w:szCs w:val="20"/>
        </w:rPr>
      </w:pPr>
    </w:p>
    <w:p w14:paraId="1E332279" w14:textId="77777777" w:rsidR="00B529E7" w:rsidRDefault="00B529E7">
      <w:pPr>
        <w:spacing w:line="240" w:lineRule="exact"/>
        <w:rPr>
          <w:sz w:val="20"/>
          <w:szCs w:val="20"/>
        </w:rPr>
      </w:pPr>
    </w:p>
    <w:p w14:paraId="2ABE3B59" w14:textId="77777777" w:rsidR="00B529E7" w:rsidRDefault="009277D4">
      <w:pPr>
        <w:spacing w:line="354" w:lineRule="auto"/>
        <w:ind w:left="360" w:right="340"/>
        <w:jc w:val="both"/>
        <w:rPr>
          <w:sz w:val="20"/>
          <w:szCs w:val="20"/>
        </w:rPr>
      </w:pPr>
      <w:r>
        <w:rPr>
          <w:rFonts w:ascii="Times" w:eastAsia="Times" w:hAnsi="Times" w:cs="Times"/>
          <w:i/>
          <w:iCs/>
          <w:sz w:val="24"/>
          <w:szCs w:val="24"/>
        </w:rPr>
        <w:t xml:space="preserve">Legionella </w:t>
      </w:r>
      <w:r>
        <w:rPr>
          <w:rFonts w:ascii="Times" w:eastAsia="Times" w:hAnsi="Times" w:cs="Times"/>
          <w:sz w:val="24"/>
          <w:szCs w:val="24"/>
        </w:rPr>
        <w:t>non-</w:t>
      </w:r>
      <w:r>
        <w:rPr>
          <w:rFonts w:ascii="Times" w:eastAsia="Times" w:hAnsi="Times" w:cs="Times"/>
          <w:i/>
          <w:iCs/>
          <w:sz w:val="24"/>
          <w:szCs w:val="24"/>
        </w:rPr>
        <w:t xml:space="preserve">pneumophila </w:t>
      </w:r>
      <w:r>
        <w:rPr>
          <w:rFonts w:ascii="Times" w:eastAsia="Times" w:hAnsi="Times" w:cs="Times"/>
          <w:sz w:val="24"/>
          <w:szCs w:val="24"/>
        </w:rPr>
        <w:t>and</w:t>
      </w:r>
      <w:r>
        <w:rPr>
          <w:rFonts w:ascii="Times" w:eastAsia="Times" w:hAnsi="Times" w:cs="Times"/>
          <w:i/>
          <w:iCs/>
          <w:sz w:val="24"/>
          <w:szCs w:val="24"/>
        </w:rPr>
        <w:t xml:space="preserve"> L. pneumophila </w:t>
      </w:r>
      <w:r>
        <w:rPr>
          <w:rFonts w:ascii="Times" w:eastAsia="Times" w:hAnsi="Times" w:cs="Times"/>
          <w:sz w:val="24"/>
          <w:szCs w:val="24"/>
        </w:rPr>
        <w:t>serogroup 2 to 14 were found in the</w:t>
      </w:r>
      <w:r>
        <w:rPr>
          <w:rFonts w:ascii="Times" w:eastAsia="Times" w:hAnsi="Times" w:cs="Times"/>
          <w:i/>
          <w:iCs/>
          <w:sz w:val="24"/>
          <w:szCs w:val="24"/>
        </w:rPr>
        <w:t xml:space="preserve"> </w:t>
      </w:r>
      <w:r>
        <w:rPr>
          <w:rFonts w:ascii="Times" w:eastAsia="Times" w:hAnsi="Times" w:cs="Times"/>
          <w:sz w:val="24"/>
          <w:szCs w:val="24"/>
        </w:rPr>
        <w:t xml:space="preserve">copper rig sections. Only </w:t>
      </w:r>
      <w:r>
        <w:rPr>
          <w:rFonts w:ascii="Times" w:eastAsia="Times" w:hAnsi="Times" w:cs="Times"/>
          <w:i/>
          <w:iCs/>
          <w:sz w:val="24"/>
          <w:szCs w:val="24"/>
        </w:rPr>
        <w:t>L. pneumophila</w:t>
      </w:r>
      <w:r>
        <w:rPr>
          <w:rFonts w:ascii="Times" w:eastAsia="Times" w:hAnsi="Times" w:cs="Times"/>
          <w:sz w:val="24"/>
          <w:szCs w:val="24"/>
        </w:rPr>
        <w:t xml:space="preserve"> serogroup 2 to 14 were found in the polyethylene section samples.</w:t>
      </w:r>
    </w:p>
    <w:p w14:paraId="5EF7926F" w14:textId="77777777" w:rsidR="00B529E7" w:rsidRDefault="00B529E7">
      <w:pPr>
        <w:spacing w:line="200" w:lineRule="exact"/>
        <w:rPr>
          <w:sz w:val="20"/>
          <w:szCs w:val="20"/>
        </w:rPr>
      </w:pPr>
    </w:p>
    <w:p w14:paraId="5AB982A4" w14:textId="77777777" w:rsidR="00B529E7" w:rsidRDefault="00B529E7">
      <w:pPr>
        <w:spacing w:line="235" w:lineRule="exact"/>
        <w:rPr>
          <w:sz w:val="20"/>
          <w:szCs w:val="20"/>
        </w:rPr>
      </w:pPr>
    </w:p>
    <w:p w14:paraId="19D5B103" w14:textId="77777777" w:rsidR="00B529E7" w:rsidRDefault="009277D4">
      <w:pPr>
        <w:spacing w:line="354" w:lineRule="auto"/>
        <w:ind w:left="360" w:right="340"/>
        <w:jc w:val="both"/>
        <w:rPr>
          <w:sz w:val="20"/>
          <w:szCs w:val="20"/>
        </w:rPr>
      </w:pPr>
      <w:r>
        <w:rPr>
          <w:rFonts w:ascii="Times" w:eastAsia="Times" w:hAnsi="Times" w:cs="Times"/>
          <w:i/>
          <w:iCs/>
          <w:sz w:val="24"/>
          <w:szCs w:val="24"/>
        </w:rPr>
        <w:t xml:space="preserve">Legionella </w:t>
      </w:r>
      <w:r>
        <w:rPr>
          <w:rFonts w:ascii="Times" w:eastAsia="Times" w:hAnsi="Times" w:cs="Times"/>
          <w:sz w:val="24"/>
          <w:szCs w:val="24"/>
        </w:rPr>
        <w:t>results of samples taken from rigs A, after rigs B and C were inoculated</w:t>
      </w:r>
      <w:r>
        <w:rPr>
          <w:rFonts w:ascii="Times" w:eastAsia="Times" w:hAnsi="Times" w:cs="Times"/>
          <w:i/>
          <w:iCs/>
          <w:sz w:val="24"/>
          <w:szCs w:val="24"/>
        </w:rPr>
        <w:t xml:space="preserve"> </w:t>
      </w:r>
      <w:r>
        <w:rPr>
          <w:rFonts w:ascii="Times" w:eastAsia="Times" w:hAnsi="Times" w:cs="Times"/>
          <w:sz w:val="24"/>
          <w:szCs w:val="24"/>
        </w:rPr>
        <w:t>with water and sections from rigs A (day 0), and before treatment was started (day 120), are shown in Graph 4.33 below.</w:t>
      </w:r>
    </w:p>
    <w:p w14:paraId="35F474FD" w14:textId="77777777" w:rsidR="00B529E7" w:rsidRDefault="00B529E7">
      <w:pPr>
        <w:spacing w:line="200" w:lineRule="exact"/>
        <w:rPr>
          <w:sz w:val="20"/>
          <w:szCs w:val="20"/>
        </w:rPr>
      </w:pPr>
    </w:p>
    <w:p w14:paraId="7E38F0E3" w14:textId="77777777" w:rsidR="00B529E7" w:rsidRDefault="00B529E7">
      <w:pPr>
        <w:spacing w:line="309" w:lineRule="exact"/>
        <w:rPr>
          <w:sz w:val="20"/>
          <w:szCs w:val="20"/>
        </w:rPr>
      </w:pPr>
    </w:p>
    <w:p w14:paraId="697E32A4" w14:textId="77777777" w:rsidR="00B529E7" w:rsidRDefault="009277D4">
      <w:pPr>
        <w:ind w:left="7100"/>
        <w:rPr>
          <w:sz w:val="20"/>
          <w:szCs w:val="20"/>
        </w:rPr>
      </w:pPr>
      <w:r>
        <w:rPr>
          <w:rFonts w:ascii="Times" w:eastAsia="Times" w:hAnsi="Times" w:cs="Times"/>
          <w:sz w:val="24"/>
          <w:szCs w:val="24"/>
        </w:rPr>
        <w:t>Page 166 of 229</w:t>
      </w:r>
    </w:p>
    <w:p w14:paraId="2969B949" w14:textId="77777777" w:rsidR="00B529E7" w:rsidRDefault="00B529E7">
      <w:pPr>
        <w:sectPr w:rsidR="00B529E7">
          <w:pgSz w:w="11900" w:h="16840"/>
          <w:pgMar w:top="1440" w:right="1440" w:bottom="150" w:left="1440" w:header="0" w:footer="0" w:gutter="0"/>
          <w:cols w:space="720" w:equalWidth="0">
            <w:col w:w="9020"/>
          </w:cols>
        </w:sectPr>
      </w:pPr>
    </w:p>
    <w:p w14:paraId="57F5FB16" w14:textId="77777777" w:rsidR="00B529E7" w:rsidRDefault="009277D4">
      <w:pPr>
        <w:spacing w:line="41" w:lineRule="exact"/>
        <w:rPr>
          <w:sz w:val="20"/>
          <w:szCs w:val="20"/>
        </w:rPr>
      </w:pPr>
      <w:r>
        <w:rPr>
          <w:noProof/>
          <w:sz w:val="20"/>
          <w:szCs w:val="20"/>
        </w:rPr>
        <w:lastRenderedPageBreak/>
        <w:drawing>
          <wp:anchor distT="0" distB="0" distL="114300" distR="114300" simplePos="0" relativeHeight="251732992" behindDoc="1" locked="0" layoutInCell="0" allowOverlap="1" wp14:anchorId="1BD3AB72" wp14:editId="2264FBE6">
            <wp:simplePos x="0" y="0"/>
            <wp:positionH relativeFrom="page">
              <wp:posOffset>1178560</wp:posOffset>
            </wp:positionH>
            <wp:positionV relativeFrom="page">
              <wp:posOffset>834390</wp:posOffset>
            </wp:positionV>
            <wp:extent cx="5191125" cy="3265170"/>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9">
                      <a:clrChange>
                        <a:clrFrom>
                          <a:srgbClr val="FFFFFF"/>
                        </a:clrFrom>
                        <a:clrTo>
                          <a:srgbClr val="FFFFFF">
                            <a:alpha val="0"/>
                          </a:srgbClr>
                        </a:clrTo>
                      </a:clrChange>
                      <a:extLst/>
                    </a:blip>
                    <a:srcRect/>
                    <a:stretch>
                      <a:fillRect/>
                    </a:stretch>
                  </pic:blipFill>
                  <pic:spPr bwMode="auto">
                    <a:xfrm>
                      <a:off x="0" y="0"/>
                      <a:ext cx="5191125" cy="3265170"/>
                    </a:xfrm>
                    <a:prstGeom prst="rect">
                      <a:avLst/>
                    </a:prstGeom>
                    <a:noFill/>
                  </pic:spPr>
                </pic:pic>
              </a:graphicData>
            </a:graphic>
          </wp:anchor>
        </w:drawing>
      </w:r>
    </w:p>
    <w:tbl>
      <w:tblPr>
        <w:tblW w:w="0" w:type="auto"/>
        <w:tblInd w:w="640" w:type="dxa"/>
        <w:tblLayout w:type="fixed"/>
        <w:tblCellMar>
          <w:left w:w="0" w:type="dxa"/>
          <w:right w:w="0" w:type="dxa"/>
        </w:tblCellMar>
        <w:tblLook w:val="04A0" w:firstRow="1" w:lastRow="0" w:firstColumn="1" w:lastColumn="0" w:noHBand="0" w:noVBand="1"/>
      </w:tblPr>
      <w:tblGrid>
        <w:gridCol w:w="180"/>
        <w:gridCol w:w="1360"/>
        <w:gridCol w:w="740"/>
        <w:gridCol w:w="720"/>
        <w:gridCol w:w="740"/>
        <w:gridCol w:w="700"/>
        <w:gridCol w:w="760"/>
        <w:gridCol w:w="500"/>
        <w:gridCol w:w="20"/>
      </w:tblGrid>
      <w:tr w:rsidR="00B529E7" w14:paraId="1A1E8A39" w14:textId="77777777">
        <w:trPr>
          <w:trHeight w:val="195"/>
        </w:trPr>
        <w:tc>
          <w:tcPr>
            <w:tcW w:w="180" w:type="dxa"/>
            <w:vAlign w:val="bottom"/>
          </w:tcPr>
          <w:p w14:paraId="12AE6578" w14:textId="77777777" w:rsidR="00B529E7" w:rsidRDefault="00B529E7">
            <w:pPr>
              <w:rPr>
                <w:sz w:val="17"/>
                <w:szCs w:val="17"/>
              </w:rPr>
            </w:pPr>
          </w:p>
        </w:tc>
        <w:tc>
          <w:tcPr>
            <w:tcW w:w="1360" w:type="dxa"/>
            <w:vAlign w:val="bottom"/>
          </w:tcPr>
          <w:p w14:paraId="47776457" w14:textId="77777777" w:rsidR="00B529E7" w:rsidRDefault="009277D4">
            <w:pPr>
              <w:ind w:right="757"/>
              <w:jc w:val="right"/>
              <w:rPr>
                <w:sz w:val="20"/>
                <w:szCs w:val="20"/>
              </w:rPr>
            </w:pPr>
            <w:r>
              <w:rPr>
                <w:rFonts w:ascii="Helvetica" w:eastAsia="Helvetica" w:hAnsi="Helvetica" w:cs="Helvetica"/>
                <w:sz w:val="17"/>
                <w:szCs w:val="17"/>
              </w:rPr>
              <w:t>45000</w:t>
            </w:r>
          </w:p>
        </w:tc>
        <w:tc>
          <w:tcPr>
            <w:tcW w:w="740" w:type="dxa"/>
            <w:vAlign w:val="bottom"/>
          </w:tcPr>
          <w:p w14:paraId="4A513CD7" w14:textId="77777777" w:rsidR="00B529E7" w:rsidRDefault="00B529E7">
            <w:pPr>
              <w:rPr>
                <w:sz w:val="17"/>
                <w:szCs w:val="17"/>
              </w:rPr>
            </w:pPr>
          </w:p>
        </w:tc>
        <w:tc>
          <w:tcPr>
            <w:tcW w:w="720" w:type="dxa"/>
            <w:vAlign w:val="bottom"/>
          </w:tcPr>
          <w:p w14:paraId="2997D8C7" w14:textId="77777777" w:rsidR="00B529E7" w:rsidRDefault="00B529E7">
            <w:pPr>
              <w:rPr>
                <w:sz w:val="17"/>
                <w:szCs w:val="17"/>
              </w:rPr>
            </w:pPr>
          </w:p>
        </w:tc>
        <w:tc>
          <w:tcPr>
            <w:tcW w:w="740" w:type="dxa"/>
            <w:vAlign w:val="bottom"/>
          </w:tcPr>
          <w:p w14:paraId="41640782" w14:textId="77777777" w:rsidR="00B529E7" w:rsidRDefault="00B529E7">
            <w:pPr>
              <w:rPr>
                <w:sz w:val="17"/>
                <w:szCs w:val="17"/>
              </w:rPr>
            </w:pPr>
          </w:p>
        </w:tc>
        <w:tc>
          <w:tcPr>
            <w:tcW w:w="700" w:type="dxa"/>
            <w:vAlign w:val="bottom"/>
          </w:tcPr>
          <w:p w14:paraId="3580EF6D" w14:textId="77777777" w:rsidR="00B529E7" w:rsidRDefault="00B529E7">
            <w:pPr>
              <w:rPr>
                <w:sz w:val="17"/>
                <w:szCs w:val="17"/>
              </w:rPr>
            </w:pPr>
          </w:p>
        </w:tc>
        <w:tc>
          <w:tcPr>
            <w:tcW w:w="760" w:type="dxa"/>
            <w:vAlign w:val="bottom"/>
          </w:tcPr>
          <w:p w14:paraId="2E6E0356" w14:textId="77777777" w:rsidR="00B529E7" w:rsidRDefault="00B529E7">
            <w:pPr>
              <w:rPr>
                <w:sz w:val="17"/>
                <w:szCs w:val="17"/>
              </w:rPr>
            </w:pPr>
          </w:p>
        </w:tc>
        <w:tc>
          <w:tcPr>
            <w:tcW w:w="500" w:type="dxa"/>
            <w:vAlign w:val="bottom"/>
          </w:tcPr>
          <w:p w14:paraId="4D82D2CF" w14:textId="77777777" w:rsidR="00B529E7" w:rsidRDefault="00B529E7">
            <w:pPr>
              <w:rPr>
                <w:sz w:val="17"/>
                <w:szCs w:val="17"/>
              </w:rPr>
            </w:pPr>
          </w:p>
        </w:tc>
        <w:tc>
          <w:tcPr>
            <w:tcW w:w="0" w:type="dxa"/>
            <w:vAlign w:val="bottom"/>
          </w:tcPr>
          <w:p w14:paraId="2EDE1D80" w14:textId="77777777" w:rsidR="00B529E7" w:rsidRDefault="00B529E7">
            <w:pPr>
              <w:rPr>
                <w:sz w:val="1"/>
                <w:szCs w:val="1"/>
              </w:rPr>
            </w:pPr>
          </w:p>
        </w:tc>
      </w:tr>
      <w:tr w:rsidR="00B529E7" w14:paraId="6FD1BE35" w14:textId="77777777">
        <w:trPr>
          <w:trHeight w:val="446"/>
        </w:trPr>
        <w:tc>
          <w:tcPr>
            <w:tcW w:w="180" w:type="dxa"/>
            <w:vAlign w:val="bottom"/>
          </w:tcPr>
          <w:p w14:paraId="20A97491" w14:textId="77777777" w:rsidR="00B529E7" w:rsidRDefault="00B529E7">
            <w:pPr>
              <w:rPr>
                <w:sz w:val="24"/>
                <w:szCs w:val="24"/>
              </w:rPr>
            </w:pPr>
          </w:p>
        </w:tc>
        <w:tc>
          <w:tcPr>
            <w:tcW w:w="1360" w:type="dxa"/>
            <w:vAlign w:val="bottom"/>
          </w:tcPr>
          <w:p w14:paraId="1FE99992" w14:textId="77777777" w:rsidR="00B529E7" w:rsidRDefault="009277D4">
            <w:pPr>
              <w:ind w:right="757"/>
              <w:jc w:val="right"/>
              <w:rPr>
                <w:sz w:val="20"/>
                <w:szCs w:val="20"/>
              </w:rPr>
            </w:pPr>
            <w:r>
              <w:rPr>
                <w:rFonts w:ascii="Helvetica" w:eastAsia="Helvetica" w:hAnsi="Helvetica" w:cs="Helvetica"/>
                <w:sz w:val="17"/>
                <w:szCs w:val="17"/>
              </w:rPr>
              <w:t>40000</w:t>
            </w:r>
          </w:p>
        </w:tc>
        <w:tc>
          <w:tcPr>
            <w:tcW w:w="740" w:type="dxa"/>
            <w:vAlign w:val="bottom"/>
          </w:tcPr>
          <w:p w14:paraId="5FB54709" w14:textId="77777777" w:rsidR="00B529E7" w:rsidRDefault="00B529E7">
            <w:pPr>
              <w:rPr>
                <w:sz w:val="24"/>
                <w:szCs w:val="24"/>
              </w:rPr>
            </w:pPr>
          </w:p>
        </w:tc>
        <w:tc>
          <w:tcPr>
            <w:tcW w:w="720" w:type="dxa"/>
            <w:vAlign w:val="bottom"/>
          </w:tcPr>
          <w:p w14:paraId="48730BAC" w14:textId="77777777" w:rsidR="00B529E7" w:rsidRDefault="00B529E7">
            <w:pPr>
              <w:rPr>
                <w:sz w:val="24"/>
                <w:szCs w:val="24"/>
              </w:rPr>
            </w:pPr>
          </w:p>
        </w:tc>
        <w:tc>
          <w:tcPr>
            <w:tcW w:w="740" w:type="dxa"/>
            <w:vAlign w:val="bottom"/>
          </w:tcPr>
          <w:p w14:paraId="00939271" w14:textId="77777777" w:rsidR="00B529E7" w:rsidRDefault="00B529E7">
            <w:pPr>
              <w:rPr>
                <w:sz w:val="24"/>
                <w:szCs w:val="24"/>
              </w:rPr>
            </w:pPr>
          </w:p>
        </w:tc>
        <w:tc>
          <w:tcPr>
            <w:tcW w:w="700" w:type="dxa"/>
            <w:vAlign w:val="bottom"/>
          </w:tcPr>
          <w:p w14:paraId="38659B12" w14:textId="77777777" w:rsidR="00B529E7" w:rsidRDefault="00B529E7">
            <w:pPr>
              <w:rPr>
                <w:sz w:val="24"/>
                <w:szCs w:val="24"/>
              </w:rPr>
            </w:pPr>
          </w:p>
        </w:tc>
        <w:tc>
          <w:tcPr>
            <w:tcW w:w="760" w:type="dxa"/>
            <w:vAlign w:val="bottom"/>
          </w:tcPr>
          <w:p w14:paraId="2CFAC6DA" w14:textId="77777777" w:rsidR="00B529E7" w:rsidRDefault="00B529E7">
            <w:pPr>
              <w:rPr>
                <w:sz w:val="24"/>
                <w:szCs w:val="24"/>
              </w:rPr>
            </w:pPr>
          </w:p>
        </w:tc>
        <w:tc>
          <w:tcPr>
            <w:tcW w:w="500" w:type="dxa"/>
            <w:vAlign w:val="bottom"/>
          </w:tcPr>
          <w:p w14:paraId="2BAB58D0" w14:textId="77777777" w:rsidR="00B529E7" w:rsidRDefault="00B529E7">
            <w:pPr>
              <w:rPr>
                <w:sz w:val="24"/>
                <w:szCs w:val="24"/>
              </w:rPr>
            </w:pPr>
          </w:p>
        </w:tc>
        <w:tc>
          <w:tcPr>
            <w:tcW w:w="0" w:type="dxa"/>
            <w:vAlign w:val="bottom"/>
          </w:tcPr>
          <w:p w14:paraId="677ADF34" w14:textId="77777777" w:rsidR="00B529E7" w:rsidRDefault="00B529E7">
            <w:pPr>
              <w:rPr>
                <w:sz w:val="1"/>
                <w:szCs w:val="1"/>
              </w:rPr>
            </w:pPr>
          </w:p>
        </w:tc>
      </w:tr>
      <w:tr w:rsidR="00B529E7" w14:paraId="16EF3149" w14:textId="77777777">
        <w:trPr>
          <w:trHeight w:val="449"/>
        </w:trPr>
        <w:tc>
          <w:tcPr>
            <w:tcW w:w="180" w:type="dxa"/>
            <w:vAlign w:val="bottom"/>
          </w:tcPr>
          <w:p w14:paraId="5C7ADBCE" w14:textId="77777777" w:rsidR="00B529E7" w:rsidRDefault="00B529E7">
            <w:pPr>
              <w:rPr>
                <w:sz w:val="24"/>
                <w:szCs w:val="24"/>
              </w:rPr>
            </w:pPr>
          </w:p>
        </w:tc>
        <w:tc>
          <w:tcPr>
            <w:tcW w:w="1360" w:type="dxa"/>
            <w:vAlign w:val="bottom"/>
          </w:tcPr>
          <w:p w14:paraId="704F650B" w14:textId="77777777" w:rsidR="00B529E7" w:rsidRDefault="009277D4">
            <w:pPr>
              <w:ind w:right="757"/>
              <w:jc w:val="right"/>
              <w:rPr>
                <w:sz w:val="20"/>
                <w:szCs w:val="20"/>
              </w:rPr>
            </w:pPr>
            <w:r>
              <w:rPr>
                <w:rFonts w:ascii="Helvetica" w:eastAsia="Helvetica" w:hAnsi="Helvetica" w:cs="Helvetica"/>
                <w:sz w:val="17"/>
                <w:szCs w:val="17"/>
              </w:rPr>
              <w:t>35000</w:t>
            </w:r>
          </w:p>
        </w:tc>
        <w:tc>
          <w:tcPr>
            <w:tcW w:w="740" w:type="dxa"/>
            <w:vAlign w:val="bottom"/>
          </w:tcPr>
          <w:p w14:paraId="30E456D3" w14:textId="77777777" w:rsidR="00B529E7" w:rsidRDefault="00B529E7">
            <w:pPr>
              <w:rPr>
                <w:sz w:val="24"/>
                <w:szCs w:val="24"/>
              </w:rPr>
            </w:pPr>
          </w:p>
        </w:tc>
        <w:tc>
          <w:tcPr>
            <w:tcW w:w="720" w:type="dxa"/>
            <w:vAlign w:val="bottom"/>
          </w:tcPr>
          <w:p w14:paraId="42E3B1FF" w14:textId="77777777" w:rsidR="00B529E7" w:rsidRDefault="00B529E7">
            <w:pPr>
              <w:rPr>
                <w:sz w:val="24"/>
                <w:szCs w:val="24"/>
              </w:rPr>
            </w:pPr>
          </w:p>
        </w:tc>
        <w:tc>
          <w:tcPr>
            <w:tcW w:w="740" w:type="dxa"/>
            <w:vAlign w:val="bottom"/>
          </w:tcPr>
          <w:p w14:paraId="34305935" w14:textId="77777777" w:rsidR="00B529E7" w:rsidRDefault="00B529E7">
            <w:pPr>
              <w:rPr>
                <w:sz w:val="24"/>
                <w:szCs w:val="24"/>
              </w:rPr>
            </w:pPr>
          </w:p>
        </w:tc>
        <w:tc>
          <w:tcPr>
            <w:tcW w:w="700" w:type="dxa"/>
            <w:vAlign w:val="bottom"/>
          </w:tcPr>
          <w:p w14:paraId="3DDB0A5D" w14:textId="77777777" w:rsidR="00B529E7" w:rsidRDefault="00B529E7">
            <w:pPr>
              <w:rPr>
                <w:sz w:val="24"/>
                <w:szCs w:val="24"/>
              </w:rPr>
            </w:pPr>
          </w:p>
        </w:tc>
        <w:tc>
          <w:tcPr>
            <w:tcW w:w="760" w:type="dxa"/>
            <w:vAlign w:val="bottom"/>
          </w:tcPr>
          <w:p w14:paraId="17296FE6" w14:textId="77777777" w:rsidR="00B529E7" w:rsidRDefault="00B529E7">
            <w:pPr>
              <w:rPr>
                <w:sz w:val="24"/>
                <w:szCs w:val="24"/>
              </w:rPr>
            </w:pPr>
          </w:p>
        </w:tc>
        <w:tc>
          <w:tcPr>
            <w:tcW w:w="500" w:type="dxa"/>
            <w:vAlign w:val="bottom"/>
          </w:tcPr>
          <w:p w14:paraId="2BB6836D" w14:textId="77777777" w:rsidR="00B529E7" w:rsidRDefault="00B529E7">
            <w:pPr>
              <w:rPr>
                <w:sz w:val="24"/>
                <w:szCs w:val="24"/>
              </w:rPr>
            </w:pPr>
          </w:p>
        </w:tc>
        <w:tc>
          <w:tcPr>
            <w:tcW w:w="0" w:type="dxa"/>
            <w:vAlign w:val="bottom"/>
          </w:tcPr>
          <w:p w14:paraId="13DCC145" w14:textId="77777777" w:rsidR="00B529E7" w:rsidRDefault="00B529E7">
            <w:pPr>
              <w:rPr>
                <w:sz w:val="1"/>
                <w:szCs w:val="1"/>
              </w:rPr>
            </w:pPr>
          </w:p>
        </w:tc>
      </w:tr>
      <w:tr w:rsidR="00B529E7" w14:paraId="51EE5392" w14:textId="77777777">
        <w:trPr>
          <w:trHeight w:val="181"/>
        </w:trPr>
        <w:tc>
          <w:tcPr>
            <w:tcW w:w="180" w:type="dxa"/>
            <w:textDirection w:val="btLr"/>
            <w:vAlign w:val="bottom"/>
          </w:tcPr>
          <w:p w14:paraId="7142805A" w14:textId="77777777" w:rsidR="00B529E7" w:rsidRDefault="009277D4">
            <w:pPr>
              <w:rPr>
                <w:sz w:val="20"/>
                <w:szCs w:val="20"/>
              </w:rPr>
            </w:pPr>
            <w:r>
              <w:rPr>
                <w:rFonts w:ascii="Helvetica" w:eastAsia="Helvetica" w:hAnsi="Helvetica" w:cs="Helvetica"/>
                <w:b/>
                <w:bCs/>
                <w:w w:val="97"/>
                <w:sz w:val="17"/>
                <w:szCs w:val="17"/>
              </w:rPr>
              <w:t>A</w:t>
            </w:r>
          </w:p>
        </w:tc>
        <w:tc>
          <w:tcPr>
            <w:tcW w:w="1360" w:type="dxa"/>
            <w:vAlign w:val="bottom"/>
          </w:tcPr>
          <w:p w14:paraId="1F42FDCD" w14:textId="77777777" w:rsidR="00B529E7" w:rsidRDefault="00B529E7">
            <w:pPr>
              <w:rPr>
                <w:sz w:val="15"/>
                <w:szCs w:val="15"/>
              </w:rPr>
            </w:pPr>
          </w:p>
        </w:tc>
        <w:tc>
          <w:tcPr>
            <w:tcW w:w="740" w:type="dxa"/>
            <w:vAlign w:val="bottom"/>
          </w:tcPr>
          <w:p w14:paraId="680F53BF" w14:textId="77777777" w:rsidR="00B529E7" w:rsidRDefault="00B529E7">
            <w:pPr>
              <w:rPr>
                <w:sz w:val="15"/>
                <w:szCs w:val="15"/>
              </w:rPr>
            </w:pPr>
          </w:p>
        </w:tc>
        <w:tc>
          <w:tcPr>
            <w:tcW w:w="720" w:type="dxa"/>
            <w:vAlign w:val="bottom"/>
          </w:tcPr>
          <w:p w14:paraId="2F0CC205" w14:textId="77777777" w:rsidR="00B529E7" w:rsidRDefault="00B529E7">
            <w:pPr>
              <w:rPr>
                <w:sz w:val="15"/>
                <w:szCs w:val="15"/>
              </w:rPr>
            </w:pPr>
          </w:p>
        </w:tc>
        <w:tc>
          <w:tcPr>
            <w:tcW w:w="740" w:type="dxa"/>
            <w:vAlign w:val="bottom"/>
          </w:tcPr>
          <w:p w14:paraId="177C086B" w14:textId="77777777" w:rsidR="00B529E7" w:rsidRDefault="00B529E7">
            <w:pPr>
              <w:rPr>
                <w:sz w:val="15"/>
                <w:szCs w:val="15"/>
              </w:rPr>
            </w:pPr>
          </w:p>
        </w:tc>
        <w:tc>
          <w:tcPr>
            <w:tcW w:w="700" w:type="dxa"/>
            <w:vAlign w:val="bottom"/>
          </w:tcPr>
          <w:p w14:paraId="0C5BB91B" w14:textId="77777777" w:rsidR="00B529E7" w:rsidRDefault="00B529E7">
            <w:pPr>
              <w:rPr>
                <w:sz w:val="15"/>
                <w:szCs w:val="15"/>
              </w:rPr>
            </w:pPr>
          </w:p>
        </w:tc>
        <w:tc>
          <w:tcPr>
            <w:tcW w:w="760" w:type="dxa"/>
            <w:vAlign w:val="bottom"/>
          </w:tcPr>
          <w:p w14:paraId="35D8F82E" w14:textId="77777777" w:rsidR="00B529E7" w:rsidRDefault="00B529E7">
            <w:pPr>
              <w:rPr>
                <w:sz w:val="15"/>
                <w:szCs w:val="15"/>
              </w:rPr>
            </w:pPr>
          </w:p>
        </w:tc>
        <w:tc>
          <w:tcPr>
            <w:tcW w:w="500" w:type="dxa"/>
            <w:vAlign w:val="bottom"/>
          </w:tcPr>
          <w:p w14:paraId="5FB5DF77" w14:textId="77777777" w:rsidR="00B529E7" w:rsidRDefault="00B529E7">
            <w:pPr>
              <w:rPr>
                <w:sz w:val="15"/>
                <w:szCs w:val="15"/>
              </w:rPr>
            </w:pPr>
          </w:p>
        </w:tc>
        <w:tc>
          <w:tcPr>
            <w:tcW w:w="0" w:type="dxa"/>
            <w:vAlign w:val="bottom"/>
          </w:tcPr>
          <w:p w14:paraId="5F4AC181" w14:textId="77777777" w:rsidR="00B529E7" w:rsidRDefault="00B529E7">
            <w:pPr>
              <w:rPr>
                <w:sz w:val="1"/>
                <w:szCs w:val="1"/>
              </w:rPr>
            </w:pPr>
          </w:p>
        </w:tc>
      </w:tr>
      <w:tr w:rsidR="00B529E7" w14:paraId="5C2BB54F" w14:textId="77777777">
        <w:trPr>
          <w:trHeight w:val="266"/>
        </w:trPr>
        <w:tc>
          <w:tcPr>
            <w:tcW w:w="180" w:type="dxa"/>
            <w:vMerge w:val="restart"/>
            <w:textDirection w:val="btLr"/>
            <w:vAlign w:val="bottom"/>
          </w:tcPr>
          <w:p w14:paraId="3F08DC7C" w14:textId="77777777" w:rsidR="00B529E7" w:rsidRDefault="009277D4">
            <w:pPr>
              <w:rPr>
                <w:sz w:val="20"/>
                <w:szCs w:val="20"/>
              </w:rPr>
            </w:pPr>
            <w:r>
              <w:rPr>
                <w:rFonts w:ascii="Helvetica" w:eastAsia="Helvetica" w:hAnsi="Helvetica" w:cs="Helvetica"/>
                <w:b/>
                <w:bCs/>
                <w:sz w:val="17"/>
                <w:szCs w:val="17"/>
              </w:rPr>
              <w:t>- rigs</w:t>
            </w:r>
          </w:p>
        </w:tc>
        <w:tc>
          <w:tcPr>
            <w:tcW w:w="1360" w:type="dxa"/>
            <w:vAlign w:val="bottom"/>
          </w:tcPr>
          <w:p w14:paraId="51FF4FB9" w14:textId="77777777" w:rsidR="00B529E7" w:rsidRDefault="009277D4">
            <w:pPr>
              <w:ind w:right="757"/>
              <w:jc w:val="right"/>
              <w:rPr>
                <w:sz w:val="20"/>
                <w:szCs w:val="20"/>
              </w:rPr>
            </w:pPr>
            <w:r>
              <w:rPr>
                <w:rFonts w:ascii="Helvetica" w:eastAsia="Helvetica" w:hAnsi="Helvetica" w:cs="Helvetica"/>
                <w:sz w:val="17"/>
                <w:szCs w:val="17"/>
              </w:rPr>
              <w:t>30000</w:t>
            </w:r>
          </w:p>
        </w:tc>
        <w:tc>
          <w:tcPr>
            <w:tcW w:w="740" w:type="dxa"/>
            <w:vAlign w:val="bottom"/>
          </w:tcPr>
          <w:p w14:paraId="4AA23B68" w14:textId="77777777" w:rsidR="00B529E7" w:rsidRDefault="00B529E7">
            <w:pPr>
              <w:rPr>
                <w:sz w:val="23"/>
                <w:szCs w:val="23"/>
              </w:rPr>
            </w:pPr>
          </w:p>
        </w:tc>
        <w:tc>
          <w:tcPr>
            <w:tcW w:w="720" w:type="dxa"/>
            <w:vAlign w:val="bottom"/>
          </w:tcPr>
          <w:p w14:paraId="4CCDDE65" w14:textId="77777777" w:rsidR="00B529E7" w:rsidRDefault="00B529E7">
            <w:pPr>
              <w:rPr>
                <w:sz w:val="23"/>
                <w:szCs w:val="23"/>
              </w:rPr>
            </w:pPr>
          </w:p>
        </w:tc>
        <w:tc>
          <w:tcPr>
            <w:tcW w:w="740" w:type="dxa"/>
            <w:vAlign w:val="bottom"/>
          </w:tcPr>
          <w:p w14:paraId="10D9ABD3" w14:textId="77777777" w:rsidR="00B529E7" w:rsidRDefault="00B529E7">
            <w:pPr>
              <w:rPr>
                <w:sz w:val="23"/>
                <w:szCs w:val="23"/>
              </w:rPr>
            </w:pPr>
          </w:p>
        </w:tc>
        <w:tc>
          <w:tcPr>
            <w:tcW w:w="700" w:type="dxa"/>
            <w:vAlign w:val="bottom"/>
          </w:tcPr>
          <w:p w14:paraId="09A17D0C" w14:textId="77777777" w:rsidR="00B529E7" w:rsidRDefault="00B529E7">
            <w:pPr>
              <w:rPr>
                <w:sz w:val="23"/>
                <w:szCs w:val="23"/>
              </w:rPr>
            </w:pPr>
          </w:p>
        </w:tc>
        <w:tc>
          <w:tcPr>
            <w:tcW w:w="760" w:type="dxa"/>
            <w:vAlign w:val="bottom"/>
          </w:tcPr>
          <w:p w14:paraId="1346DC1A" w14:textId="77777777" w:rsidR="00B529E7" w:rsidRDefault="00B529E7">
            <w:pPr>
              <w:rPr>
                <w:sz w:val="23"/>
                <w:szCs w:val="23"/>
              </w:rPr>
            </w:pPr>
          </w:p>
        </w:tc>
        <w:tc>
          <w:tcPr>
            <w:tcW w:w="500" w:type="dxa"/>
            <w:vAlign w:val="bottom"/>
          </w:tcPr>
          <w:p w14:paraId="20768167" w14:textId="77777777" w:rsidR="00B529E7" w:rsidRDefault="00B529E7">
            <w:pPr>
              <w:rPr>
                <w:sz w:val="23"/>
                <w:szCs w:val="23"/>
              </w:rPr>
            </w:pPr>
          </w:p>
        </w:tc>
        <w:tc>
          <w:tcPr>
            <w:tcW w:w="0" w:type="dxa"/>
            <w:vAlign w:val="bottom"/>
          </w:tcPr>
          <w:p w14:paraId="7D4F097B" w14:textId="77777777" w:rsidR="00B529E7" w:rsidRDefault="00B529E7">
            <w:pPr>
              <w:rPr>
                <w:sz w:val="1"/>
                <w:szCs w:val="1"/>
              </w:rPr>
            </w:pPr>
          </w:p>
        </w:tc>
      </w:tr>
      <w:tr w:rsidR="00B529E7" w14:paraId="6A9FC002" w14:textId="77777777">
        <w:trPr>
          <w:trHeight w:val="195"/>
        </w:trPr>
        <w:tc>
          <w:tcPr>
            <w:tcW w:w="180" w:type="dxa"/>
            <w:vMerge/>
            <w:vAlign w:val="bottom"/>
          </w:tcPr>
          <w:p w14:paraId="13D77AD5" w14:textId="77777777" w:rsidR="00B529E7" w:rsidRDefault="00B529E7">
            <w:pPr>
              <w:rPr>
                <w:sz w:val="16"/>
                <w:szCs w:val="16"/>
              </w:rPr>
            </w:pPr>
          </w:p>
        </w:tc>
        <w:tc>
          <w:tcPr>
            <w:tcW w:w="1360" w:type="dxa"/>
            <w:vAlign w:val="bottom"/>
          </w:tcPr>
          <w:p w14:paraId="4C8FFCC5" w14:textId="77777777" w:rsidR="00B529E7" w:rsidRDefault="00B529E7">
            <w:pPr>
              <w:rPr>
                <w:sz w:val="16"/>
                <w:szCs w:val="16"/>
              </w:rPr>
            </w:pPr>
          </w:p>
        </w:tc>
        <w:tc>
          <w:tcPr>
            <w:tcW w:w="740" w:type="dxa"/>
            <w:vAlign w:val="bottom"/>
          </w:tcPr>
          <w:p w14:paraId="4AE0DEAB" w14:textId="77777777" w:rsidR="00B529E7" w:rsidRDefault="00B529E7">
            <w:pPr>
              <w:rPr>
                <w:sz w:val="16"/>
                <w:szCs w:val="16"/>
              </w:rPr>
            </w:pPr>
          </w:p>
        </w:tc>
        <w:tc>
          <w:tcPr>
            <w:tcW w:w="720" w:type="dxa"/>
            <w:vAlign w:val="bottom"/>
          </w:tcPr>
          <w:p w14:paraId="2FCB1C71" w14:textId="77777777" w:rsidR="00B529E7" w:rsidRDefault="00B529E7">
            <w:pPr>
              <w:rPr>
                <w:sz w:val="16"/>
                <w:szCs w:val="16"/>
              </w:rPr>
            </w:pPr>
          </w:p>
        </w:tc>
        <w:tc>
          <w:tcPr>
            <w:tcW w:w="740" w:type="dxa"/>
            <w:vAlign w:val="bottom"/>
          </w:tcPr>
          <w:p w14:paraId="1E0ED81F" w14:textId="77777777" w:rsidR="00B529E7" w:rsidRDefault="00B529E7">
            <w:pPr>
              <w:rPr>
                <w:sz w:val="16"/>
                <w:szCs w:val="16"/>
              </w:rPr>
            </w:pPr>
          </w:p>
        </w:tc>
        <w:tc>
          <w:tcPr>
            <w:tcW w:w="700" w:type="dxa"/>
            <w:vAlign w:val="bottom"/>
          </w:tcPr>
          <w:p w14:paraId="3A85D229" w14:textId="77777777" w:rsidR="00B529E7" w:rsidRDefault="00B529E7">
            <w:pPr>
              <w:rPr>
                <w:sz w:val="16"/>
                <w:szCs w:val="16"/>
              </w:rPr>
            </w:pPr>
          </w:p>
        </w:tc>
        <w:tc>
          <w:tcPr>
            <w:tcW w:w="760" w:type="dxa"/>
            <w:vAlign w:val="bottom"/>
          </w:tcPr>
          <w:p w14:paraId="3ADC51E0" w14:textId="77777777" w:rsidR="00B529E7" w:rsidRDefault="00B529E7">
            <w:pPr>
              <w:rPr>
                <w:sz w:val="16"/>
                <w:szCs w:val="16"/>
              </w:rPr>
            </w:pPr>
          </w:p>
        </w:tc>
        <w:tc>
          <w:tcPr>
            <w:tcW w:w="500" w:type="dxa"/>
            <w:vAlign w:val="bottom"/>
          </w:tcPr>
          <w:p w14:paraId="313DD631" w14:textId="77777777" w:rsidR="00B529E7" w:rsidRDefault="00B529E7">
            <w:pPr>
              <w:rPr>
                <w:sz w:val="16"/>
                <w:szCs w:val="16"/>
              </w:rPr>
            </w:pPr>
          </w:p>
        </w:tc>
        <w:tc>
          <w:tcPr>
            <w:tcW w:w="0" w:type="dxa"/>
            <w:vAlign w:val="bottom"/>
          </w:tcPr>
          <w:p w14:paraId="2C4EEB25" w14:textId="77777777" w:rsidR="00B529E7" w:rsidRDefault="00B529E7">
            <w:pPr>
              <w:rPr>
                <w:sz w:val="1"/>
                <w:szCs w:val="1"/>
              </w:rPr>
            </w:pPr>
          </w:p>
        </w:tc>
      </w:tr>
      <w:tr w:rsidR="00B529E7" w14:paraId="07CC5305" w14:textId="77777777">
        <w:trPr>
          <w:trHeight w:val="254"/>
        </w:trPr>
        <w:tc>
          <w:tcPr>
            <w:tcW w:w="180" w:type="dxa"/>
            <w:vMerge w:val="restart"/>
            <w:textDirection w:val="btLr"/>
            <w:vAlign w:val="bottom"/>
          </w:tcPr>
          <w:p w14:paraId="0D95F734" w14:textId="77777777" w:rsidR="00B529E7" w:rsidRDefault="009277D4">
            <w:pPr>
              <w:rPr>
                <w:sz w:val="20"/>
                <w:szCs w:val="20"/>
              </w:rPr>
            </w:pPr>
            <w:r>
              <w:rPr>
                <w:rFonts w:ascii="Helvetica" w:eastAsia="Helvetica" w:hAnsi="Helvetica" w:cs="Helvetica"/>
                <w:b/>
                <w:bCs/>
                <w:w w:val="94"/>
                <w:sz w:val="17"/>
                <w:szCs w:val="17"/>
              </w:rPr>
              <w:t>CFU/l</w:t>
            </w:r>
          </w:p>
        </w:tc>
        <w:tc>
          <w:tcPr>
            <w:tcW w:w="1360" w:type="dxa"/>
            <w:vAlign w:val="bottom"/>
          </w:tcPr>
          <w:p w14:paraId="4D393DA3" w14:textId="77777777" w:rsidR="00B529E7" w:rsidRDefault="009277D4">
            <w:pPr>
              <w:ind w:right="757"/>
              <w:jc w:val="right"/>
              <w:rPr>
                <w:sz w:val="20"/>
                <w:szCs w:val="20"/>
              </w:rPr>
            </w:pPr>
            <w:r>
              <w:rPr>
                <w:rFonts w:ascii="Helvetica" w:eastAsia="Helvetica" w:hAnsi="Helvetica" w:cs="Helvetica"/>
                <w:sz w:val="17"/>
                <w:szCs w:val="17"/>
              </w:rPr>
              <w:t>25000</w:t>
            </w:r>
          </w:p>
        </w:tc>
        <w:tc>
          <w:tcPr>
            <w:tcW w:w="740" w:type="dxa"/>
            <w:vAlign w:val="bottom"/>
          </w:tcPr>
          <w:p w14:paraId="27FE7573" w14:textId="77777777" w:rsidR="00B529E7" w:rsidRDefault="00B529E7"/>
        </w:tc>
        <w:tc>
          <w:tcPr>
            <w:tcW w:w="720" w:type="dxa"/>
            <w:vAlign w:val="bottom"/>
          </w:tcPr>
          <w:p w14:paraId="67EC9172" w14:textId="77777777" w:rsidR="00B529E7" w:rsidRDefault="00B529E7"/>
        </w:tc>
        <w:tc>
          <w:tcPr>
            <w:tcW w:w="740" w:type="dxa"/>
            <w:vAlign w:val="bottom"/>
          </w:tcPr>
          <w:p w14:paraId="7994A5FE" w14:textId="77777777" w:rsidR="00B529E7" w:rsidRDefault="00B529E7"/>
        </w:tc>
        <w:tc>
          <w:tcPr>
            <w:tcW w:w="700" w:type="dxa"/>
            <w:vAlign w:val="bottom"/>
          </w:tcPr>
          <w:p w14:paraId="56B0EA79" w14:textId="77777777" w:rsidR="00B529E7" w:rsidRDefault="00B529E7"/>
        </w:tc>
        <w:tc>
          <w:tcPr>
            <w:tcW w:w="760" w:type="dxa"/>
            <w:vAlign w:val="bottom"/>
          </w:tcPr>
          <w:p w14:paraId="5C1FFEB2" w14:textId="77777777" w:rsidR="00B529E7" w:rsidRDefault="00B529E7"/>
        </w:tc>
        <w:tc>
          <w:tcPr>
            <w:tcW w:w="500" w:type="dxa"/>
            <w:vAlign w:val="bottom"/>
          </w:tcPr>
          <w:p w14:paraId="527ACB3A" w14:textId="77777777" w:rsidR="00B529E7" w:rsidRDefault="00B529E7"/>
        </w:tc>
        <w:tc>
          <w:tcPr>
            <w:tcW w:w="0" w:type="dxa"/>
            <w:vAlign w:val="bottom"/>
          </w:tcPr>
          <w:p w14:paraId="4BD364BC" w14:textId="77777777" w:rsidR="00B529E7" w:rsidRDefault="00B529E7">
            <w:pPr>
              <w:rPr>
                <w:sz w:val="1"/>
                <w:szCs w:val="1"/>
              </w:rPr>
            </w:pPr>
          </w:p>
        </w:tc>
      </w:tr>
      <w:tr w:rsidR="00B529E7" w14:paraId="0D561504" w14:textId="77777777">
        <w:trPr>
          <w:trHeight w:val="234"/>
        </w:trPr>
        <w:tc>
          <w:tcPr>
            <w:tcW w:w="180" w:type="dxa"/>
            <w:vMerge/>
            <w:vAlign w:val="bottom"/>
          </w:tcPr>
          <w:p w14:paraId="4499AEAC" w14:textId="77777777" w:rsidR="00B529E7" w:rsidRDefault="00B529E7">
            <w:pPr>
              <w:rPr>
                <w:sz w:val="20"/>
                <w:szCs w:val="20"/>
              </w:rPr>
            </w:pPr>
          </w:p>
        </w:tc>
        <w:tc>
          <w:tcPr>
            <w:tcW w:w="1360" w:type="dxa"/>
            <w:vAlign w:val="bottom"/>
          </w:tcPr>
          <w:p w14:paraId="56CEDDBD" w14:textId="77777777" w:rsidR="00B529E7" w:rsidRDefault="00B529E7">
            <w:pPr>
              <w:rPr>
                <w:sz w:val="20"/>
                <w:szCs w:val="20"/>
              </w:rPr>
            </w:pPr>
          </w:p>
        </w:tc>
        <w:tc>
          <w:tcPr>
            <w:tcW w:w="740" w:type="dxa"/>
            <w:vAlign w:val="bottom"/>
          </w:tcPr>
          <w:p w14:paraId="591D9305" w14:textId="77777777" w:rsidR="00B529E7" w:rsidRDefault="00B529E7">
            <w:pPr>
              <w:rPr>
                <w:sz w:val="20"/>
                <w:szCs w:val="20"/>
              </w:rPr>
            </w:pPr>
          </w:p>
        </w:tc>
        <w:tc>
          <w:tcPr>
            <w:tcW w:w="720" w:type="dxa"/>
            <w:vAlign w:val="bottom"/>
          </w:tcPr>
          <w:p w14:paraId="5E9E0E37" w14:textId="77777777" w:rsidR="00B529E7" w:rsidRDefault="00B529E7">
            <w:pPr>
              <w:rPr>
                <w:sz w:val="20"/>
                <w:szCs w:val="20"/>
              </w:rPr>
            </w:pPr>
          </w:p>
        </w:tc>
        <w:tc>
          <w:tcPr>
            <w:tcW w:w="740" w:type="dxa"/>
            <w:vAlign w:val="bottom"/>
          </w:tcPr>
          <w:p w14:paraId="7094474B" w14:textId="77777777" w:rsidR="00B529E7" w:rsidRDefault="00B529E7">
            <w:pPr>
              <w:rPr>
                <w:sz w:val="20"/>
                <w:szCs w:val="20"/>
              </w:rPr>
            </w:pPr>
          </w:p>
        </w:tc>
        <w:tc>
          <w:tcPr>
            <w:tcW w:w="700" w:type="dxa"/>
            <w:vAlign w:val="bottom"/>
          </w:tcPr>
          <w:p w14:paraId="037FF6FF" w14:textId="77777777" w:rsidR="00B529E7" w:rsidRDefault="00B529E7">
            <w:pPr>
              <w:rPr>
                <w:sz w:val="20"/>
                <w:szCs w:val="20"/>
              </w:rPr>
            </w:pPr>
          </w:p>
        </w:tc>
        <w:tc>
          <w:tcPr>
            <w:tcW w:w="760" w:type="dxa"/>
            <w:vAlign w:val="bottom"/>
          </w:tcPr>
          <w:p w14:paraId="5F3333BB" w14:textId="77777777" w:rsidR="00B529E7" w:rsidRDefault="00B529E7">
            <w:pPr>
              <w:rPr>
                <w:sz w:val="20"/>
                <w:szCs w:val="20"/>
              </w:rPr>
            </w:pPr>
          </w:p>
        </w:tc>
        <w:tc>
          <w:tcPr>
            <w:tcW w:w="500" w:type="dxa"/>
            <w:vAlign w:val="bottom"/>
          </w:tcPr>
          <w:p w14:paraId="4A547562" w14:textId="77777777" w:rsidR="00B529E7" w:rsidRDefault="00B529E7">
            <w:pPr>
              <w:rPr>
                <w:sz w:val="20"/>
                <w:szCs w:val="20"/>
              </w:rPr>
            </w:pPr>
          </w:p>
        </w:tc>
        <w:tc>
          <w:tcPr>
            <w:tcW w:w="0" w:type="dxa"/>
            <w:vAlign w:val="bottom"/>
          </w:tcPr>
          <w:p w14:paraId="25281263" w14:textId="77777777" w:rsidR="00B529E7" w:rsidRDefault="00B529E7">
            <w:pPr>
              <w:rPr>
                <w:sz w:val="1"/>
                <w:szCs w:val="1"/>
              </w:rPr>
            </w:pPr>
          </w:p>
        </w:tc>
      </w:tr>
      <w:tr w:rsidR="00B529E7" w14:paraId="19578B8E" w14:textId="77777777">
        <w:trPr>
          <w:trHeight w:val="213"/>
        </w:trPr>
        <w:tc>
          <w:tcPr>
            <w:tcW w:w="180" w:type="dxa"/>
            <w:vMerge w:val="restart"/>
            <w:textDirection w:val="btLr"/>
            <w:vAlign w:val="bottom"/>
          </w:tcPr>
          <w:p w14:paraId="3A710502" w14:textId="77777777" w:rsidR="00B529E7" w:rsidRDefault="009277D4">
            <w:pPr>
              <w:rPr>
                <w:sz w:val="20"/>
                <w:szCs w:val="20"/>
              </w:rPr>
            </w:pPr>
            <w:r>
              <w:rPr>
                <w:rFonts w:ascii="Helvetica" w:eastAsia="Helvetica" w:hAnsi="Helvetica" w:cs="Helvetica"/>
                <w:b/>
                <w:bCs/>
                <w:w w:val="99"/>
                <w:sz w:val="17"/>
                <w:szCs w:val="17"/>
              </w:rPr>
              <w:t>Legionella</w:t>
            </w:r>
          </w:p>
        </w:tc>
        <w:tc>
          <w:tcPr>
            <w:tcW w:w="1360" w:type="dxa"/>
            <w:vAlign w:val="bottom"/>
          </w:tcPr>
          <w:p w14:paraId="1CD9ED4E" w14:textId="77777777" w:rsidR="00B529E7" w:rsidRDefault="009277D4">
            <w:pPr>
              <w:ind w:right="757"/>
              <w:jc w:val="right"/>
              <w:rPr>
                <w:sz w:val="20"/>
                <w:szCs w:val="20"/>
              </w:rPr>
            </w:pPr>
            <w:r>
              <w:rPr>
                <w:rFonts w:ascii="Helvetica" w:eastAsia="Helvetica" w:hAnsi="Helvetica" w:cs="Helvetica"/>
                <w:sz w:val="17"/>
                <w:szCs w:val="17"/>
              </w:rPr>
              <w:t>20000</w:t>
            </w:r>
          </w:p>
        </w:tc>
        <w:tc>
          <w:tcPr>
            <w:tcW w:w="740" w:type="dxa"/>
            <w:vAlign w:val="bottom"/>
          </w:tcPr>
          <w:p w14:paraId="6F717910" w14:textId="77777777" w:rsidR="00B529E7" w:rsidRDefault="00B529E7">
            <w:pPr>
              <w:rPr>
                <w:sz w:val="18"/>
                <w:szCs w:val="18"/>
              </w:rPr>
            </w:pPr>
          </w:p>
        </w:tc>
        <w:tc>
          <w:tcPr>
            <w:tcW w:w="720" w:type="dxa"/>
            <w:vAlign w:val="bottom"/>
          </w:tcPr>
          <w:p w14:paraId="6F3E4FB3" w14:textId="77777777" w:rsidR="00B529E7" w:rsidRDefault="00B529E7">
            <w:pPr>
              <w:rPr>
                <w:sz w:val="18"/>
                <w:szCs w:val="18"/>
              </w:rPr>
            </w:pPr>
          </w:p>
        </w:tc>
        <w:tc>
          <w:tcPr>
            <w:tcW w:w="740" w:type="dxa"/>
            <w:vAlign w:val="bottom"/>
          </w:tcPr>
          <w:p w14:paraId="44846DA7" w14:textId="77777777" w:rsidR="00B529E7" w:rsidRDefault="00B529E7">
            <w:pPr>
              <w:rPr>
                <w:sz w:val="18"/>
                <w:szCs w:val="18"/>
              </w:rPr>
            </w:pPr>
          </w:p>
        </w:tc>
        <w:tc>
          <w:tcPr>
            <w:tcW w:w="700" w:type="dxa"/>
            <w:vAlign w:val="bottom"/>
          </w:tcPr>
          <w:p w14:paraId="276F819A" w14:textId="77777777" w:rsidR="00B529E7" w:rsidRDefault="00B529E7">
            <w:pPr>
              <w:rPr>
                <w:sz w:val="18"/>
                <w:szCs w:val="18"/>
              </w:rPr>
            </w:pPr>
          </w:p>
        </w:tc>
        <w:tc>
          <w:tcPr>
            <w:tcW w:w="760" w:type="dxa"/>
            <w:vAlign w:val="bottom"/>
          </w:tcPr>
          <w:p w14:paraId="7BCBB3EE" w14:textId="77777777" w:rsidR="00B529E7" w:rsidRDefault="00B529E7">
            <w:pPr>
              <w:rPr>
                <w:sz w:val="18"/>
                <w:szCs w:val="18"/>
              </w:rPr>
            </w:pPr>
          </w:p>
        </w:tc>
        <w:tc>
          <w:tcPr>
            <w:tcW w:w="500" w:type="dxa"/>
            <w:vAlign w:val="bottom"/>
          </w:tcPr>
          <w:p w14:paraId="50C29A23" w14:textId="77777777" w:rsidR="00B529E7" w:rsidRDefault="00B529E7">
            <w:pPr>
              <w:rPr>
                <w:sz w:val="18"/>
                <w:szCs w:val="18"/>
              </w:rPr>
            </w:pPr>
          </w:p>
        </w:tc>
        <w:tc>
          <w:tcPr>
            <w:tcW w:w="0" w:type="dxa"/>
            <w:vAlign w:val="bottom"/>
          </w:tcPr>
          <w:p w14:paraId="54A0011D" w14:textId="77777777" w:rsidR="00B529E7" w:rsidRDefault="00B529E7">
            <w:pPr>
              <w:rPr>
                <w:sz w:val="1"/>
                <w:szCs w:val="1"/>
              </w:rPr>
            </w:pPr>
          </w:p>
        </w:tc>
      </w:tr>
      <w:tr w:rsidR="00B529E7" w14:paraId="506A7DE6" w14:textId="77777777">
        <w:trPr>
          <w:trHeight w:val="449"/>
        </w:trPr>
        <w:tc>
          <w:tcPr>
            <w:tcW w:w="180" w:type="dxa"/>
            <w:vMerge/>
            <w:vAlign w:val="bottom"/>
          </w:tcPr>
          <w:p w14:paraId="4E918E24" w14:textId="77777777" w:rsidR="00B529E7" w:rsidRDefault="00B529E7">
            <w:pPr>
              <w:rPr>
                <w:sz w:val="24"/>
                <w:szCs w:val="24"/>
              </w:rPr>
            </w:pPr>
          </w:p>
        </w:tc>
        <w:tc>
          <w:tcPr>
            <w:tcW w:w="1360" w:type="dxa"/>
            <w:vAlign w:val="bottom"/>
          </w:tcPr>
          <w:p w14:paraId="4106E6D3" w14:textId="77777777" w:rsidR="00B529E7" w:rsidRDefault="009277D4">
            <w:pPr>
              <w:ind w:right="757"/>
              <w:jc w:val="right"/>
              <w:rPr>
                <w:sz w:val="20"/>
                <w:szCs w:val="20"/>
              </w:rPr>
            </w:pPr>
            <w:r>
              <w:rPr>
                <w:rFonts w:ascii="Helvetica" w:eastAsia="Helvetica" w:hAnsi="Helvetica" w:cs="Helvetica"/>
                <w:sz w:val="17"/>
                <w:szCs w:val="17"/>
              </w:rPr>
              <w:t>15000</w:t>
            </w:r>
          </w:p>
        </w:tc>
        <w:tc>
          <w:tcPr>
            <w:tcW w:w="740" w:type="dxa"/>
            <w:vAlign w:val="bottom"/>
          </w:tcPr>
          <w:p w14:paraId="40D20E22" w14:textId="77777777" w:rsidR="00B529E7" w:rsidRDefault="00B529E7">
            <w:pPr>
              <w:rPr>
                <w:sz w:val="24"/>
                <w:szCs w:val="24"/>
              </w:rPr>
            </w:pPr>
          </w:p>
        </w:tc>
        <w:tc>
          <w:tcPr>
            <w:tcW w:w="720" w:type="dxa"/>
            <w:vAlign w:val="bottom"/>
          </w:tcPr>
          <w:p w14:paraId="55751441" w14:textId="77777777" w:rsidR="00B529E7" w:rsidRDefault="00B529E7">
            <w:pPr>
              <w:rPr>
                <w:sz w:val="24"/>
                <w:szCs w:val="24"/>
              </w:rPr>
            </w:pPr>
          </w:p>
        </w:tc>
        <w:tc>
          <w:tcPr>
            <w:tcW w:w="740" w:type="dxa"/>
            <w:vAlign w:val="bottom"/>
          </w:tcPr>
          <w:p w14:paraId="0796DCA8" w14:textId="77777777" w:rsidR="00B529E7" w:rsidRDefault="00B529E7">
            <w:pPr>
              <w:rPr>
                <w:sz w:val="24"/>
                <w:szCs w:val="24"/>
              </w:rPr>
            </w:pPr>
          </w:p>
        </w:tc>
        <w:tc>
          <w:tcPr>
            <w:tcW w:w="700" w:type="dxa"/>
            <w:vAlign w:val="bottom"/>
          </w:tcPr>
          <w:p w14:paraId="419BC0BE" w14:textId="77777777" w:rsidR="00B529E7" w:rsidRDefault="00B529E7">
            <w:pPr>
              <w:rPr>
                <w:sz w:val="24"/>
                <w:szCs w:val="24"/>
              </w:rPr>
            </w:pPr>
          </w:p>
        </w:tc>
        <w:tc>
          <w:tcPr>
            <w:tcW w:w="760" w:type="dxa"/>
            <w:vAlign w:val="bottom"/>
          </w:tcPr>
          <w:p w14:paraId="0F3E1D35" w14:textId="77777777" w:rsidR="00B529E7" w:rsidRDefault="00B529E7">
            <w:pPr>
              <w:rPr>
                <w:sz w:val="24"/>
                <w:szCs w:val="24"/>
              </w:rPr>
            </w:pPr>
          </w:p>
        </w:tc>
        <w:tc>
          <w:tcPr>
            <w:tcW w:w="500" w:type="dxa"/>
            <w:vAlign w:val="bottom"/>
          </w:tcPr>
          <w:p w14:paraId="5CF3281C" w14:textId="77777777" w:rsidR="00B529E7" w:rsidRDefault="00B529E7">
            <w:pPr>
              <w:rPr>
                <w:sz w:val="24"/>
                <w:szCs w:val="24"/>
              </w:rPr>
            </w:pPr>
          </w:p>
        </w:tc>
        <w:tc>
          <w:tcPr>
            <w:tcW w:w="0" w:type="dxa"/>
            <w:vAlign w:val="bottom"/>
          </w:tcPr>
          <w:p w14:paraId="77569A4D" w14:textId="77777777" w:rsidR="00B529E7" w:rsidRDefault="00B529E7">
            <w:pPr>
              <w:rPr>
                <w:sz w:val="1"/>
                <w:szCs w:val="1"/>
              </w:rPr>
            </w:pPr>
          </w:p>
        </w:tc>
      </w:tr>
      <w:tr w:rsidR="00B529E7" w14:paraId="1F3B8863" w14:textId="77777777">
        <w:trPr>
          <w:trHeight w:val="219"/>
        </w:trPr>
        <w:tc>
          <w:tcPr>
            <w:tcW w:w="180" w:type="dxa"/>
            <w:vMerge/>
            <w:vAlign w:val="bottom"/>
          </w:tcPr>
          <w:p w14:paraId="206CB932" w14:textId="77777777" w:rsidR="00B529E7" w:rsidRDefault="00B529E7">
            <w:pPr>
              <w:rPr>
                <w:sz w:val="19"/>
                <w:szCs w:val="19"/>
              </w:rPr>
            </w:pPr>
          </w:p>
        </w:tc>
        <w:tc>
          <w:tcPr>
            <w:tcW w:w="1360" w:type="dxa"/>
            <w:vAlign w:val="bottom"/>
          </w:tcPr>
          <w:p w14:paraId="06098870" w14:textId="77777777" w:rsidR="00B529E7" w:rsidRDefault="00B529E7">
            <w:pPr>
              <w:rPr>
                <w:sz w:val="19"/>
                <w:szCs w:val="19"/>
              </w:rPr>
            </w:pPr>
          </w:p>
        </w:tc>
        <w:tc>
          <w:tcPr>
            <w:tcW w:w="740" w:type="dxa"/>
            <w:vAlign w:val="bottom"/>
          </w:tcPr>
          <w:p w14:paraId="36C3D8ED" w14:textId="77777777" w:rsidR="00B529E7" w:rsidRDefault="00B529E7">
            <w:pPr>
              <w:rPr>
                <w:sz w:val="19"/>
                <w:szCs w:val="19"/>
              </w:rPr>
            </w:pPr>
          </w:p>
        </w:tc>
        <w:tc>
          <w:tcPr>
            <w:tcW w:w="720" w:type="dxa"/>
            <w:vAlign w:val="bottom"/>
          </w:tcPr>
          <w:p w14:paraId="1265C455" w14:textId="77777777" w:rsidR="00B529E7" w:rsidRDefault="00B529E7">
            <w:pPr>
              <w:rPr>
                <w:sz w:val="19"/>
                <w:szCs w:val="19"/>
              </w:rPr>
            </w:pPr>
          </w:p>
        </w:tc>
        <w:tc>
          <w:tcPr>
            <w:tcW w:w="740" w:type="dxa"/>
            <w:vAlign w:val="bottom"/>
          </w:tcPr>
          <w:p w14:paraId="6529A840" w14:textId="77777777" w:rsidR="00B529E7" w:rsidRDefault="00B529E7">
            <w:pPr>
              <w:rPr>
                <w:sz w:val="19"/>
                <w:szCs w:val="19"/>
              </w:rPr>
            </w:pPr>
          </w:p>
        </w:tc>
        <w:tc>
          <w:tcPr>
            <w:tcW w:w="700" w:type="dxa"/>
            <w:vAlign w:val="bottom"/>
          </w:tcPr>
          <w:p w14:paraId="0A288202" w14:textId="77777777" w:rsidR="00B529E7" w:rsidRDefault="00B529E7">
            <w:pPr>
              <w:rPr>
                <w:sz w:val="19"/>
                <w:szCs w:val="19"/>
              </w:rPr>
            </w:pPr>
          </w:p>
        </w:tc>
        <w:tc>
          <w:tcPr>
            <w:tcW w:w="760" w:type="dxa"/>
            <w:vAlign w:val="bottom"/>
          </w:tcPr>
          <w:p w14:paraId="4F1049A3" w14:textId="77777777" w:rsidR="00B529E7" w:rsidRDefault="00B529E7">
            <w:pPr>
              <w:rPr>
                <w:sz w:val="19"/>
                <w:szCs w:val="19"/>
              </w:rPr>
            </w:pPr>
          </w:p>
        </w:tc>
        <w:tc>
          <w:tcPr>
            <w:tcW w:w="500" w:type="dxa"/>
            <w:vAlign w:val="bottom"/>
          </w:tcPr>
          <w:p w14:paraId="3EE5D3EC" w14:textId="77777777" w:rsidR="00B529E7" w:rsidRDefault="00B529E7">
            <w:pPr>
              <w:rPr>
                <w:sz w:val="19"/>
                <w:szCs w:val="19"/>
              </w:rPr>
            </w:pPr>
          </w:p>
        </w:tc>
        <w:tc>
          <w:tcPr>
            <w:tcW w:w="0" w:type="dxa"/>
            <w:vAlign w:val="bottom"/>
          </w:tcPr>
          <w:p w14:paraId="11FFD92F" w14:textId="77777777" w:rsidR="00B529E7" w:rsidRDefault="00B529E7">
            <w:pPr>
              <w:rPr>
                <w:sz w:val="1"/>
                <w:szCs w:val="1"/>
              </w:rPr>
            </w:pPr>
          </w:p>
        </w:tc>
      </w:tr>
      <w:tr w:rsidR="00B529E7" w14:paraId="3BA132DF" w14:textId="77777777">
        <w:trPr>
          <w:trHeight w:val="227"/>
        </w:trPr>
        <w:tc>
          <w:tcPr>
            <w:tcW w:w="180" w:type="dxa"/>
            <w:vAlign w:val="bottom"/>
          </w:tcPr>
          <w:p w14:paraId="49EC0D2A" w14:textId="77777777" w:rsidR="00B529E7" w:rsidRDefault="00B529E7">
            <w:pPr>
              <w:rPr>
                <w:sz w:val="19"/>
                <w:szCs w:val="19"/>
              </w:rPr>
            </w:pPr>
          </w:p>
        </w:tc>
        <w:tc>
          <w:tcPr>
            <w:tcW w:w="1360" w:type="dxa"/>
            <w:vAlign w:val="bottom"/>
          </w:tcPr>
          <w:p w14:paraId="7FC1DDDE" w14:textId="77777777" w:rsidR="00B529E7" w:rsidRDefault="009277D4">
            <w:pPr>
              <w:ind w:right="757"/>
              <w:jc w:val="right"/>
              <w:rPr>
                <w:sz w:val="20"/>
                <w:szCs w:val="20"/>
              </w:rPr>
            </w:pPr>
            <w:r>
              <w:rPr>
                <w:rFonts w:ascii="Helvetica" w:eastAsia="Helvetica" w:hAnsi="Helvetica" w:cs="Helvetica"/>
                <w:sz w:val="17"/>
                <w:szCs w:val="17"/>
              </w:rPr>
              <w:t>10000</w:t>
            </w:r>
          </w:p>
        </w:tc>
        <w:tc>
          <w:tcPr>
            <w:tcW w:w="740" w:type="dxa"/>
            <w:vAlign w:val="bottom"/>
          </w:tcPr>
          <w:p w14:paraId="4B699724" w14:textId="77777777" w:rsidR="00B529E7" w:rsidRDefault="00B529E7">
            <w:pPr>
              <w:rPr>
                <w:sz w:val="19"/>
                <w:szCs w:val="19"/>
              </w:rPr>
            </w:pPr>
          </w:p>
        </w:tc>
        <w:tc>
          <w:tcPr>
            <w:tcW w:w="720" w:type="dxa"/>
            <w:vAlign w:val="bottom"/>
          </w:tcPr>
          <w:p w14:paraId="2CD825E8" w14:textId="77777777" w:rsidR="00B529E7" w:rsidRDefault="00B529E7">
            <w:pPr>
              <w:rPr>
                <w:sz w:val="19"/>
                <w:szCs w:val="19"/>
              </w:rPr>
            </w:pPr>
          </w:p>
        </w:tc>
        <w:tc>
          <w:tcPr>
            <w:tcW w:w="740" w:type="dxa"/>
            <w:vAlign w:val="bottom"/>
          </w:tcPr>
          <w:p w14:paraId="7B330959" w14:textId="77777777" w:rsidR="00B529E7" w:rsidRDefault="00B529E7">
            <w:pPr>
              <w:rPr>
                <w:sz w:val="19"/>
                <w:szCs w:val="19"/>
              </w:rPr>
            </w:pPr>
          </w:p>
        </w:tc>
        <w:tc>
          <w:tcPr>
            <w:tcW w:w="700" w:type="dxa"/>
            <w:vAlign w:val="bottom"/>
          </w:tcPr>
          <w:p w14:paraId="6FFA93E4" w14:textId="77777777" w:rsidR="00B529E7" w:rsidRDefault="00B529E7">
            <w:pPr>
              <w:rPr>
                <w:sz w:val="19"/>
                <w:szCs w:val="19"/>
              </w:rPr>
            </w:pPr>
          </w:p>
        </w:tc>
        <w:tc>
          <w:tcPr>
            <w:tcW w:w="760" w:type="dxa"/>
            <w:vAlign w:val="bottom"/>
          </w:tcPr>
          <w:p w14:paraId="7B0875B4" w14:textId="77777777" w:rsidR="00B529E7" w:rsidRDefault="00B529E7">
            <w:pPr>
              <w:rPr>
                <w:sz w:val="19"/>
                <w:szCs w:val="19"/>
              </w:rPr>
            </w:pPr>
          </w:p>
        </w:tc>
        <w:tc>
          <w:tcPr>
            <w:tcW w:w="500" w:type="dxa"/>
            <w:vAlign w:val="bottom"/>
          </w:tcPr>
          <w:p w14:paraId="0E987F8B" w14:textId="77777777" w:rsidR="00B529E7" w:rsidRDefault="00B529E7">
            <w:pPr>
              <w:rPr>
                <w:sz w:val="19"/>
                <w:szCs w:val="19"/>
              </w:rPr>
            </w:pPr>
          </w:p>
        </w:tc>
        <w:tc>
          <w:tcPr>
            <w:tcW w:w="0" w:type="dxa"/>
            <w:vAlign w:val="bottom"/>
          </w:tcPr>
          <w:p w14:paraId="0B61A26F" w14:textId="77777777" w:rsidR="00B529E7" w:rsidRDefault="00B529E7">
            <w:pPr>
              <w:rPr>
                <w:sz w:val="1"/>
                <w:szCs w:val="1"/>
              </w:rPr>
            </w:pPr>
          </w:p>
        </w:tc>
      </w:tr>
      <w:tr w:rsidR="00B529E7" w14:paraId="498BC13B" w14:textId="77777777">
        <w:trPr>
          <w:trHeight w:val="449"/>
        </w:trPr>
        <w:tc>
          <w:tcPr>
            <w:tcW w:w="180" w:type="dxa"/>
            <w:vAlign w:val="bottom"/>
          </w:tcPr>
          <w:p w14:paraId="322977D8" w14:textId="77777777" w:rsidR="00B529E7" w:rsidRDefault="00B529E7">
            <w:pPr>
              <w:rPr>
                <w:sz w:val="24"/>
                <w:szCs w:val="24"/>
              </w:rPr>
            </w:pPr>
          </w:p>
        </w:tc>
        <w:tc>
          <w:tcPr>
            <w:tcW w:w="1360" w:type="dxa"/>
            <w:vAlign w:val="bottom"/>
          </w:tcPr>
          <w:p w14:paraId="7BE76358" w14:textId="77777777" w:rsidR="00B529E7" w:rsidRDefault="009277D4">
            <w:pPr>
              <w:ind w:right="757"/>
              <w:jc w:val="right"/>
              <w:rPr>
                <w:sz w:val="20"/>
                <w:szCs w:val="20"/>
              </w:rPr>
            </w:pPr>
            <w:r>
              <w:rPr>
                <w:rFonts w:ascii="Helvetica" w:eastAsia="Helvetica" w:hAnsi="Helvetica" w:cs="Helvetica"/>
                <w:sz w:val="17"/>
                <w:szCs w:val="17"/>
              </w:rPr>
              <w:t>5000</w:t>
            </w:r>
          </w:p>
        </w:tc>
        <w:tc>
          <w:tcPr>
            <w:tcW w:w="740" w:type="dxa"/>
            <w:vAlign w:val="bottom"/>
          </w:tcPr>
          <w:p w14:paraId="76DB2AEA" w14:textId="77777777" w:rsidR="00B529E7" w:rsidRDefault="00B529E7">
            <w:pPr>
              <w:rPr>
                <w:sz w:val="24"/>
                <w:szCs w:val="24"/>
              </w:rPr>
            </w:pPr>
          </w:p>
        </w:tc>
        <w:tc>
          <w:tcPr>
            <w:tcW w:w="720" w:type="dxa"/>
            <w:vAlign w:val="bottom"/>
          </w:tcPr>
          <w:p w14:paraId="510A4E44" w14:textId="77777777" w:rsidR="00B529E7" w:rsidRDefault="00B529E7">
            <w:pPr>
              <w:rPr>
                <w:sz w:val="24"/>
                <w:szCs w:val="24"/>
              </w:rPr>
            </w:pPr>
          </w:p>
        </w:tc>
        <w:tc>
          <w:tcPr>
            <w:tcW w:w="740" w:type="dxa"/>
            <w:vAlign w:val="bottom"/>
          </w:tcPr>
          <w:p w14:paraId="136958E7" w14:textId="77777777" w:rsidR="00B529E7" w:rsidRDefault="00B529E7">
            <w:pPr>
              <w:rPr>
                <w:sz w:val="24"/>
                <w:szCs w:val="24"/>
              </w:rPr>
            </w:pPr>
          </w:p>
        </w:tc>
        <w:tc>
          <w:tcPr>
            <w:tcW w:w="700" w:type="dxa"/>
            <w:vAlign w:val="bottom"/>
          </w:tcPr>
          <w:p w14:paraId="4B84535C" w14:textId="77777777" w:rsidR="00B529E7" w:rsidRDefault="00B529E7">
            <w:pPr>
              <w:rPr>
                <w:sz w:val="24"/>
                <w:szCs w:val="24"/>
              </w:rPr>
            </w:pPr>
          </w:p>
        </w:tc>
        <w:tc>
          <w:tcPr>
            <w:tcW w:w="760" w:type="dxa"/>
            <w:vAlign w:val="bottom"/>
          </w:tcPr>
          <w:p w14:paraId="2E7EC82A" w14:textId="77777777" w:rsidR="00B529E7" w:rsidRDefault="00B529E7">
            <w:pPr>
              <w:rPr>
                <w:sz w:val="24"/>
                <w:szCs w:val="24"/>
              </w:rPr>
            </w:pPr>
          </w:p>
        </w:tc>
        <w:tc>
          <w:tcPr>
            <w:tcW w:w="500" w:type="dxa"/>
            <w:vAlign w:val="bottom"/>
          </w:tcPr>
          <w:p w14:paraId="50D1C1A2" w14:textId="77777777" w:rsidR="00B529E7" w:rsidRDefault="00B529E7">
            <w:pPr>
              <w:rPr>
                <w:sz w:val="24"/>
                <w:szCs w:val="24"/>
              </w:rPr>
            </w:pPr>
          </w:p>
        </w:tc>
        <w:tc>
          <w:tcPr>
            <w:tcW w:w="0" w:type="dxa"/>
            <w:vAlign w:val="bottom"/>
          </w:tcPr>
          <w:p w14:paraId="19FE3D8B" w14:textId="77777777" w:rsidR="00B529E7" w:rsidRDefault="00B529E7">
            <w:pPr>
              <w:rPr>
                <w:sz w:val="1"/>
                <w:szCs w:val="1"/>
              </w:rPr>
            </w:pPr>
          </w:p>
        </w:tc>
      </w:tr>
      <w:tr w:rsidR="00B529E7" w14:paraId="73ED6589" w14:textId="77777777">
        <w:trPr>
          <w:trHeight w:val="446"/>
        </w:trPr>
        <w:tc>
          <w:tcPr>
            <w:tcW w:w="180" w:type="dxa"/>
            <w:vAlign w:val="bottom"/>
          </w:tcPr>
          <w:p w14:paraId="1180D611" w14:textId="77777777" w:rsidR="00B529E7" w:rsidRDefault="00B529E7">
            <w:pPr>
              <w:rPr>
                <w:sz w:val="24"/>
                <w:szCs w:val="24"/>
              </w:rPr>
            </w:pPr>
          </w:p>
        </w:tc>
        <w:tc>
          <w:tcPr>
            <w:tcW w:w="1360" w:type="dxa"/>
            <w:vAlign w:val="bottom"/>
          </w:tcPr>
          <w:p w14:paraId="16A117A8" w14:textId="77777777" w:rsidR="00B529E7" w:rsidRDefault="009277D4">
            <w:pPr>
              <w:ind w:right="757"/>
              <w:jc w:val="right"/>
              <w:rPr>
                <w:sz w:val="20"/>
                <w:szCs w:val="20"/>
              </w:rPr>
            </w:pPr>
            <w:r>
              <w:rPr>
                <w:rFonts w:ascii="Helvetica" w:eastAsia="Helvetica" w:hAnsi="Helvetica" w:cs="Helvetica"/>
                <w:sz w:val="17"/>
                <w:szCs w:val="17"/>
              </w:rPr>
              <w:t>0</w:t>
            </w:r>
          </w:p>
        </w:tc>
        <w:tc>
          <w:tcPr>
            <w:tcW w:w="740" w:type="dxa"/>
            <w:vAlign w:val="bottom"/>
          </w:tcPr>
          <w:p w14:paraId="3D153477" w14:textId="77777777" w:rsidR="00B529E7" w:rsidRDefault="00B529E7">
            <w:pPr>
              <w:rPr>
                <w:sz w:val="24"/>
                <w:szCs w:val="24"/>
              </w:rPr>
            </w:pPr>
          </w:p>
        </w:tc>
        <w:tc>
          <w:tcPr>
            <w:tcW w:w="720" w:type="dxa"/>
            <w:vAlign w:val="bottom"/>
          </w:tcPr>
          <w:p w14:paraId="718A880D" w14:textId="77777777" w:rsidR="00B529E7" w:rsidRDefault="00B529E7">
            <w:pPr>
              <w:rPr>
                <w:sz w:val="24"/>
                <w:szCs w:val="24"/>
              </w:rPr>
            </w:pPr>
          </w:p>
        </w:tc>
        <w:tc>
          <w:tcPr>
            <w:tcW w:w="740" w:type="dxa"/>
            <w:vAlign w:val="bottom"/>
          </w:tcPr>
          <w:p w14:paraId="6A925E38" w14:textId="77777777" w:rsidR="00B529E7" w:rsidRDefault="00B529E7">
            <w:pPr>
              <w:rPr>
                <w:sz w:val="24"/>
                <w:szCs w:val="24"/>
              </w:rPr>
            </w:pPr>
          </w:p>
        </w:tc>
        <w:tc>
          <w:tcPr>
            <w:tcW w:w="700" w:type="dxa"/>
            <w:vAlign w:val="bottom"/>
          </w:tcPr>
          <w:p w14:paraId="0C358228" w14:textId="77777777" w:rsidR="00B529E7" w:rsidRDefault="00B529E7">
            <w:pPr>
              <w:rPr>
                <w:sz w:val="24"/>
                <w:szCs w:val="24"/>
              </w:rPr>
            </w:pPr>
          </w:p>
        </w:tc>
        <w:tc>
          <w:tcPr>
            <w:tcW w:w="760" w:type="dxa"/>
            <w:vAlign w:val="bottom"/>
          </w:tcPr>
          <w:p w14:paraId="7BCEFD03" w14:textId="77777777" w:rsidR="00B529E7" w:rsidRDefault="00B529E7">
            <w:pPr>
              <w:rPr>
                <w:sz w:val="24"/>
                <w:szCs w:val="24"/>
              </w:rPr>
            </w:pPr>
          </w:p>
        </w:tc>
        <w:tc>
          <w:tcPr>
            <w:tcW w:w="500" w:type="dxa"/>
            <w:vAlign w:val="bottom"/>
          </w:tcPr>
          <w:p w14:paraId="4ECD5D0A" w14:textId="77777777" w:rsidR="00B529E7" w:rsidRDefault="00B529E7">
            <w:pPr>
              <w:rPr>
                <w:sz w:val="24"/>
                <w:szCs w:val="24"/>
              </w:rPr>
            </w:pPr>
          </w:p>
        </w:tc>
        <w:tc>
          <w:tcPr>
            <w:tcW w:w="0" w:type="dxa"/>
            <w:vAlign w:val="bottom"/>
          </w:tcPr>
          <w:p w14:paraId="377739B3" w14:textId="77777777" w:rsidR="00B529E7" w:rsidRDefault="00B529E7">
            <w:pPr>
              <w:rPr>
                <w:sz w:val="1"/>
                <w:szCs w:val="1"/>
              </w:rPr>
            </w:pPr>
          </w:p>
        </w:tc>
      </w:tr>
      <w:tr w:rsidR="00B529E7" w14:paraId="75979C47" w14:textId="77777777">
        <w:trPr>
          <w:trHeight w:val="245"/>
        </w:trPr>
        <w:tc>
          <w:tcPr>
            <w:tcW w:w="180" w:type="dxa"/>
            <w:vAlign w:val="bottom"/>
          </w:tcPr>
          <w:p w14:paraId="755D2CFB" w14:textId="77777777" w:rsidR="00B529E7" w:rsidRDefault="00B529E7">
            <w:pPr>
              <w:rPr>
                <w:sz w:val="21"/>
                <w:szCs w:val="21"/>
              </w:rPr>
            </w:pPr>
          </w:p>
        </w:tc>
        <w:tc>
          <w:tcPr>
            <w:tcW w:w="1360" w:type="dxa"/>
            <w:vAlign w:val="bottom"/>
          </w:tcPr>
          <w:p w14:paraId="12938EE6" w14:textId="77777777" w:rsidR="00B529E7" w:rsidRDefault="009277D4">
            <w:pPr>
              <w:ind w:right="177"/>
              <w:jc w:val="right"/>
              <w:rPr>
                <w:sz w:val="20"/>
                <w:szCs w:val="20"/>
              </w:rPr>
            </w:pPr>
            <w:r>
              <w:rPr>
                <w:rFonts w:ascii="Helvetica" w:eastAsia="Helvetica" w:hAnsi="Helvetica" w:cs="Helvetica"/>
                <w:sz w:val="17"/>
                <w:szCs w:val="17"/>
              </w:rPr>
              <w:t>43</w:t>
            </w:r>
          </w:p>
        </w:tc>
        <w:tc>
          <w:tcPr>
            <w:tcW w:w="740" w:type="dxa"/>
            <w:vAlign w:val="bottom"/>
          </w:tcPr>
          <w:p w14:paraId="41DDCED1" w14:textId="77777777" w:rsidR="00B529E7" w:rsidRDefault="009277D4">
            <w:pPr>
              <w:ind w:right="197"/>
              <w:jc w:val="right"/>
              <w:rPr>
                <w:sz w:val="20"/>
                <w:szCs w:val="20"/>
              </w:rPr>
            </w:pPr>
            <w:r>
              <w:rPr>
                <w:rFonts w:ascii="Helvetica" w:eastAsia="Helvetica" w:hAnsi="Helvetica" w:cs="Helvetica"/>
                <w:sz w:val="17"/>
                <w:szCs w:val="17"/>
              </w:rPr>
              <w:t>58</w:t>
            </w:r>
          </w:p>
        </w:tc>
        <w:tc>
          <w:tcPr>
            <w:tcW w:w="720" w:type="dxa"/>
            <w:vAlign w:val="bottom"/>
          </w:tcPr>
          <w:p w14:paraId="755409C7" w14:textId="77777777" w:rsidR="00B529E7" w:rsidRDefault="009277D4">
            <w:pPr>
              <w:ind w:right="197"/>
              <w:jc w:val="right"/>
              <w:rPr>
                <w:sz w:val="20"/>
                <w:szCs w:val="20"/>
              </w:rPr>
            </w:pPr>
            <w:r>
              <w:rPr>
                <w:rFonts w:ascii="Helvetica" w:eastAsia="Helvetica" w:hAnsi="Helvetica" w:cs="Helvetica"/>
                <w:sz w:val="17"/>
                <w:szCs w:val="17"/>
              </w:rPr>
              <w:t>65</w:t>
            </w:r>
          </w:p>
        </w:tc>
        <w:tc>
          <w:tcPr>
            <w:tcW w:w="740" w:type="dxa"/>
            <w:vAlign w:val="bottom"/>
          </w:tcPr>
          <w:p w14:paraId="3408200A" w14:textId="77777777" w:rsidR="00B529E7" w:rsidRDefault="009277D4">
            <w:pPr>
              <w:ind w:right="197"/>
              <w:jc w:val="right"/>
              <w:rPr>
                <w:sz w:val="20"/>
                <w:szCs w:val="20"/>
              </w:rPr>
            </w:pPr>
            <w:r>
              <w:rPr>
                <w:rFonts w:ascii="Helvetica" w:eastAsia="Helvetica" w:hAnsi="Helvetica" w:cs="Helvetica"/>
                <w:sz w:val="17"/>
                <w:szCs w:val="17"/>
              </w:rPr>
              <w:t>79</w:t>
            </w:r>
          </w:p>
        </w:tc>
        <w:tc>
          <w:tcPr>
            <w:tcW w:w="700" w:type="dxa"/>
            <w:vAlign w:val="bottom"/>
          </w:tcPr>
          <w:p w14:paraId="36C1E624" w14:textId="77777777" w:rsidR="00B529E7" w:rsidRDefault="009277D4">
            <w:pPr>
              <w:ind w:right="177"/>
              <w:jc w:val="right"/>
              <w:rPr>
                <w:sz w:val="20"/>
                <w:szCs w:val="20"/>
              </w:rPr>
            </w:pPr>
            <w:r>
              <w:rPr>
                <w:rFonts w:ascii="Helvetica" w:eastAsia="Helvetica" w:hAnsi="Helvetica" w:cs="Helvetica"/>
                <w:sz w:val="17"/>
                <w:szCs w:val="17"/>
              </w:rPr>
              <w:t>93</w:t>
            </w:r>
          </w:p>
        </w:tc>
        <w:tc>
          <w:tcPr>
            <w:tcW w:w="760" w:type="dxa"/>
            <w:vAlign w:val="bottom"/>
          </w:tcPr>
          <w:p w14:paraId="47A6C9FF" w14:textId="77777777" w:rsidR="00B529E7" w:rsidRDefault="009277D4">
            <w:pPr>
              <w:ind w:right="157"/>
              <w:jc w:val="right"/>
              <w:rPr>
                <w:sz w:val="20"/>
                <w:szCs w:val="20"/>
              </w:rPr>
            </w:pPr>
            <w:r>
              <w:rPr>
                <w:rFonts w:ascii="Helvetica" w:eastAsia="Helvetica" w:hAnsi="Helvetica" w:cs="Helvetica"/>
                <w:sz w:val="17"/>
                <w:szCs w:val="17"/>
              </w:rPr>
              <w:t>114</w:t>
            </w:r>
          </w:p>
        </w:tc>
        <w:tc>
          <w:tcPr>
            <w:tcW w:w="500" w:type="dxa"/>
            <w:vAlign w:val="bottom"/>
          </w:tcPr>
          <w:p w14:paraId="64A00A16" w14:textId="77777777" w:rsidR="00B529E7" w:rsidRDefault="009277D4">
            <w:pPr>
              <w:jc w:val="right"/>
              <w:rPr>
                <w:sz w:val="20"/>
                <w:szCs w:val="20"/>
              </w:rPr>
            </w:pPr>
            <w:r>
              <w:rPr>
                <w:rFonts w:ascii="Helvetica" w:eastAsia="Helvetica" w:hAnsi="Helvetica" w:cs="Helvetica"/>
                <w:sz w:val="17"/>
                <w:szCs w:val="17"/>
              </w:rPr>
              <w:t>120</w:t>
            </w:r>
          </w:p>
        </w:tc>
        <w:tc>
          <w:tcPr>
            <w:tcW w:w="0" w:type="dxa"/>
            <w:vAlign w:val="bottom"/>
          </w:tcPr>
          <w:p w14:paraId="6AAFCEA6" w14:textId="77777777" w:rsidR="00B529E7" w:rsidRDefault="00B529E7">
            <w:pPr>
              <w:rPr>
                <w:sz w:val="1"/>
                <w:szCs w:val="1"/>
              </w:rPr>
            </w:pPr>
          </w:p>
        </w:tc>
      </w:tr>
    </w:tbl>
    <w:p w14:paraId="54535829" w14:textId="77777777" w:rsidR="00B529E7" w:rsidRDefault="00B529E7">
      <w:pPr>
        <w:spacing w:line="102" w:lineRule="exact"/>
        <w:rPr>
          <w:sz w:val="20"/>
          <w:szCs w:val="20"/>
        </w:rPr>
      </w:pPr>
    </w:p>
    <w:p w14:paraId="1C6A0D37" w14:textId="77777777" w:rsidR="00B529E7" w:rsidRDefault="009277D4">
      <w:pPr>
        <w:ind w:left="3540"/>
        <w:rPr>
          <w:sz w:val="20"/>
          <w:szCs w:val="20"/>
        </w:rPr>
      </w:pPr>
      <w:r>
        <w:rPr>
          <w:rFonts w:ascii="Helvetica" w:eastAsia="Helvetica" w:hAnsi="Helvetica" w:cs="Helvetica"/>
          <w:b/>
          <w:bCs/>
          <w:sz w:val="17"/>
          <w:szCs w:val="17"/>
        </w:rPr>
        <w:t>Days in rigs</w:t>
      </w:r>
    </w:p>
    <w:p w14:paraId="2B89B52C" w14:textId="77777777" w:rsidR="00B529E7" w:rsidRDefault="009277D4">
      <w:pPr>
        <w:spacing w:line="20" w:lineRule="exact"/>
        <w:rPr>
          <w:sz w:val="20"/>
          <w:szCs w:val="20"/>
        </w:rPr>
      </w:pPr>
      <w:r>
        <w:rPr>
          <w:sz w:val="20"/>
          <w:szCs w:val="20"/>
        </w:rPr>
        <w:br w:type="column"/>
      </w:r>
    </w:p>
    <w:p w14:paraId="5CF829AE" w14:textId="77777777" w:rsidR="00B529E7" w:rsidRDefault="00B529E7">
      <w:pPr>
        <w:spacing w:line="200" w:lineRule="exact"/>
        <w:rPr>
          <w:sz w:val="20"/>
          <w:szCs w:val="20"/>
        </w:rPr>
      </w:pPr>
    </w:p>
    <w:p w14:paraId="3763EA1A" w14:textId="77777777" w:rsidR="00B529E7" w:rsidRDefault="00B529E7">
      <w:pPr>
        <w:spacing w:line="200" w:lineRule="exact"/>
        <w:rPr>
          <w:sz w:val="20"/>
          <w:szCs w:val="20"/>
        </w:rPr>
      </w:pPr>
    </w:p>
    <w:p w14:paraId="0F18C4E2" w14:textId="77777777" w:rsidR="00B529E7" w:rsidRDefault="00B529E7">
      <w:pPr>
        <w:spacing w:line="200" w:lineRule="exact"/>
        <w:rPr>
          <w:sz w:val="20"/>
          <w:szCs w:val="20"/>
        </w:rPr>
      </w:pPr>
    </w:p>
    <w:p w14:paraId="4445D8FC" w14:textId="77777777" w:rsidR="00B529E7" w:rsidRDefault="00B529E7">
      <w:pPr>
        <w:spacing w:line="200" w:lineRule="exact"/>
        <w:rPr>
          <w:sz w:val="20"/>
          <w:szCs w:val="20"/>
        </w:rPr>
      </w:pPr>
    </w:p>
    <w:p w14:paraId="46A20EF1" w14:textId="77777777" w:rsidR="00B529E7" w:rsidRDefault="00B529E7">
      <w:pPr>
        <w:spacing w:line="200" w:lineRule="exact"/>
        <w:rPr>
          <w:sz w:val="20"/>
          <w:szCs w:val="20"/>
        </w:rPr>
      </w:pPr>
    </w:p>
    <w:p w14:paraId="522413C2" w14:textId="77777777" w:rsidR="00B529E7" w:rsidRDefault="00B529E7">
      <w:pPr>
        <w:spacing w:line="200" w:lineRule="exact"/>
        <w:rPr>
          <w:sz w:val="20"/>
          <w:szCs w:val="20"/>
        </w:rPr>
      </w:pPr>
    </w:p>
    <w:p w14:paraId="4D16DC02" w14:textId="77777777" w:rsidR="00B529E7" w:rsidRDefault="00B529E7">
      <w:pPr>
        <w:spacing w:line="200" w:lineRule="exact"/>
        <w:rPr>
          <w:sz w:val="20"/>
          <w:szCs w:val="20"/>
        </w:rPr>
      </w:pPr>
    </w:p>
    <w:p w14:paraId="01030D1A" w14:textId="77777777" w:rsidR="00B529E7" w:rsidRDefault="00B529E7">
      <w:pPr>
        <w:spacing w:line="200" w:lineRule="exact"/>
        <w:rPr>
          <w:sz w:val="20"/>
          <w:szCs w:val="20"/>
        </w:rPr>
      </w:pPr>
    </w:p>
    <w:p w14:paraId="6D1A3FC9" w14:textId="77777777" w:rsidR="00B529E7" w:rsidRDefault="00B529E7">
      <w:pPr>
        <w:spacing w:line="329" w:lineRule="exact"/>
        <w:rPr>
          <w:sz w:val="20"/>
          <w:szCs w:val="20"/>
        </w:rPr>
      </w:pPr>
    </w:p>
    <w:p w14:paraId="230DFBB5" w14:textId="77777777" w:rsidR="00B529E7" w:rsidRDefault="009277D4">
      <w:pPr>
        <w:spacing w:line="295" w:lineRule="auto"/>
        <w:ind w:right="520"/>
        <w:rPr>
          <w:sz w:val="20"/>
          <w:szCs w:val="20"/>
        </w:rPr>
      </w:pPr>
      <w:r>
        <w:rPr>
          <w:noProof/>
          <w:sz w:val="1"/>
          <w:szCs w:val="1"/>
        </w:rPr>
        <w:drawing>
          <wp:inline distT="0" distB="0" distL="0" distR="0" wp14:anchorId="172064F9" wp14:editId="50CE63B2">
            <wp:extent cx="219710" cy="8128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0">
                      <a:extLst/>
                    </a:blip>
                    <a:srcRect/>
                    <a:stretch>
                      <a:fillRect/>
                    </a:stretch>
                  </pic:blipFill>
                  <pic:spPr bwMode="auto">
                    <a:xfrm>
                      <a:off x="0" y="0"/>
                      <a:ext cx="219710" cy="81280"/>
                    </a:xfrm>
                    <a:prstGeom prst="rect">
                      <a:avLst/>
                    </a:prstGeom>
                    <a:noFill/>
                    <a:ln>
                      <a:noFill/>
                    </a:ln>
                  </pic:spPr>
                </pic:pic>
              </a:graphicData>
            </a:graphic>
          </wp:inline>
        </w:drawing>
      </w:r>
      <w:r>
        <w:rPr>
          <w:rFonts w:ascii="Helvetica" w:eastAsia="Helvetica" w:hAnsi="Helvetica" w:cs="Helvetica"/>
          <w:sz w:val="17"/>
          <w:szCs w:val="17"/>
        </w:rPr>
        <w:t xml:space="preserve"> Polyethylene rig A </w:t>
      </w:r>
      <w:r>
        <w:rPr>
          <w:noProof/>
          <w:sz w:val="1"/>
          <w:szCs w:val="1"/>
        </w:rPr>
        <w:drawing>
          <wp:inline distT="0" distB="0" distL="0" distR="0" wp14:anchorId="18D38932" wp14:editId="0642FB5D">
            <wp:extent cx="125730" cy="47625"/>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1">
                      <a:extLst/>
                    </a:blip>
                    <a:srcRect/>
                    <a:stretch>
                      <a:fillRect/>
                    </a:stretch>
                  </pic:blipFill>
                  <pic:spPr bwMode="auto">
                    <a:xfrm>
                      <a:off x="0" y="0"/>
                      <a:ext cx="125730" cy="47625"/>
                    </a:xfrm>
                    <a:prstGeom prst="rect">
                      <a:avLst/>
                    </a:prstGeom>
                    <a:noFill/>
                    <a:ln>
                      <a:noFill/>
                    </a:ln>
                  </pic:spPr>
                </pic:pic>
              </a:graphicData>
            </a:graphic>
          </wp:inline>
        </w:drawing>
      </w:r>
      <w:r>
        <w:rPr>
          <w:noProof/>
          <w:sz w:val="1"/>
          <w:szCs w:val="1"/>
        </w:rPr>
        <w:drawing>
          <wp:inline distT="0" distB="0" distL="0" distR="0" wp14:anchorId="52B1DB1A" wp14:editId="0C2F56C1">
            <wp:extent cx="101600" cy="4762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2">
                      <a:extLst/>
                    </a:blip>
                    <a:srcRect/>
                    <a:stretch>
                      <a:fillRect/>
                    </a:stretch>
                  </pic:blipFill>
                  <pic:spPr bwMode="auto">
                    <a:xfrm>
                      <a:off x="0" y="0"/>
                      <a:ext cx="101600" cy="47625"/>
                    </a:xfrm>
                    <a:prstGeom prst="rect">
                      <a:avLst/>
                    </a:prstGeom>
                    <a:noFill/>
                    <a:ln>
                      <a:noFill/>
                    </a:ln>
                  </pic:spPr>
                </pic:pic>
              </a:graphicData>
            </a:graphic>
          </wp:inline>
        </w:drawing>
      </w:r>
      <w:r>
        <w:rPr>
          <w:rFonts w:ascii="Helvetica" w:eastAsia="Helvetica" w:hAnsi="Helvetica" w:cs="Helvetica"/>
          <w:sz w:val="17"/>
          <w:szCs w:val="17"/>
        </w:rPr>
        <w:t xml:space="preserve"> Copper rig A</w:t>
      </w:r>
    </w:p>
    <w:p w14:paraId="6A7E0D2B" w14:textId="77777777" w:rsidR="00B529E7" w:rsidRDefault="00B529E7">
      <w:pPr>
        <w:spacing w:line="2577" w:lineRule="exact"/>
        <w:rPr>
          <w:sz w:val="20"/>
          <w:szCs w:val="20"/>
        </w:rPr>
      </w:pPr>
    </w:p>
    <w:p w14:paraId="00CC103A" w14:textId="77777777" w:rsidR="00B529E7" w:rsidRDefault="00B529E7">
      <w:pPr>
        <w:sectPr w:rsidR="00B529E7">
          <w:pgSz w:w="11900" w:h="16840"/>
          <w:pgMar w:top="1440" w:right="1440" w:bottom="150" w:left="1440" w:header="0" w:footer="0" w:gutter="0"/>
          <w:cols w:num="2" w:space="720" w:equalWidth="0">
            <w:col w:w="6340" w:space="420"/>
            <w:col w:w="2260"/>
          </w:cols>
        </w:sectPr>
      </w:pPr>
    </w:p>
    <w:p w14:paraId="2F97403C" w14:textId="77777777" w:rsidR="00B529E7" w:rsidRDefault="00B529E7">
      <w:pPr>
        <w:spacing w:line="206" w:lineRule="exact"/>
        <w:rPr>
          <w:sz w:val="20"/>
          <w:szCs w:val="20"/>
        </w:rPr>
      </w:pPr>
    </w:p>
    <w:p w14:paraId="58881C5B" w14:textId="77777777" w:rsidR="00B529E7" w:rsidRDefault="009277D4">
      <w:pPr>
        <w:spacing w:line="353" w:lineRule="auto"/>
        <w:ind w:left="360" w:right="340"/>
        <w:rPr>
          <w:sz w:val="20"/>
          <w:szCs w:val="20"/>
        </w:rPr>
      </w:pPr>
      <w:r>
        <w:rPr>
          <w:rFonts w:ascii="Times" w:eastAsia="Times" w:hAnsi="Times" w:cs="Times"/>
        </w:rPr>
        <w:t xml:space="preserve">Graph 4.33 </w:t>
      </w:r>
      <w:r>
        <w:rPr>
          <w:rFonts w:ascii="Times" w:eastAsia="Times" w:hAnsi="Times" w:cs="Times"/>
          <w:i/>
          <w:iCs/>
        </w:rPr>
        <w:t>Legionella</w:t>
      </w:r>
      <w:r>
        <w:rPr>
          <w:rFonts w:ascii="Times" w:eastAsia="Times" w:hAnsi="Times" w:cs="Times"/>
        </w:rPr>
        <w:t xml:space="preserve"> results of samples taken from rigs A after inoculation of rigs B and C (day 0) and before treatment (day 120).</w:t>
      </w:r>
    </w:p>
    <w:p w14:paraId="78B4BD3D" w14:textId="77777777" w:rsidR="00B529E7" w:rsidRDefault="00B529E7">
      <w:pPr>
        <w:spacing w:line="399" w:lineRule="exact"/>
        <w:rPr>
          <w:sz w:val="20"/>
          <w:szCs w:val="20"/>
        </w:rPr>
      </w:pPr>
    </w:p>
    <w:p w14:paraId="48CCBE27" w14:textId="77777777" w:rsidR="00B529E7" w:rsidRDefault="009277D4">
      <w:pPr>
        <w:spacing w:line="356" w:lineRule="auto"/>
        <w:ind w:left="360" w:right="360"/>
        <w:jc w:val="both"/>
        <w:rPr>
          <w:sz w:val="20"/>
          <w:szCs w:val="20"/>
        </w:rPr>
      </w:pPr>
      <w:r>
        <w:rPr>
          <w:rFonts w:ascii="Times" w:eastAsia="Times" w:hAnsi="Times" w:cs="Times"/>
          <w:sz w:val="24"/>
          <w:szCs w:val="24"/>
        </w:rPr>
        <w:t xml:space="preserve">The </w:t>
      </w:r>
      <w:r>
        <w:rPr>
          <w:rFonts w:ascii="Times" w:eastAsia="Times" w:hAnsi="Times" w:cs="Times"/>
          <w:i/>
          <w:iCs/>
          <w:sz w:val="24"/>
          <w:szCs w:val="24"/>
        </w:rPr>
        <w:t>Legionella</w:t>
      </w:r>
      <w:r>
        <w:rPr>
          <w:rFonts w:ascii="Times" w:eastAsia="Times" w:hAnsi="Times" w:cs="Times"/>
          <w:sz w:val="24"/>
          <w:szCs w:val="24"/>
        </w:rPr>
        <w:t xml:space="preserve"> results of the samples taken from the polyethylene rig were variable and ranged from 12800CFU/l to 42000CFU/l. The average </w:t>
      </w:r>
      <w:r>
        <w:rPr>
          <w:rFonts w:ascii="Times" w:eastAsia="Times" w:hAnsi="Times" w:cs="Times"/>
          <w:i/>
          <w:iCs/>
          <w:sz w:val="24"/>
          <w:szCs w:val="24"/>
        </w:rPr>
        <w:t>Legionella</w:t>
      </w:r>
      <w:r>
        <w:rPr>
          <w:rFonts w:ascii="Times" w:eastAsia="Times" w:hAnsi="Times" w:cs="Times"/>
          <w:sz w:val="24"/>
          <w:szCs w:val="24"/>
        </w:rPr>
        <w:t xml:space="preserve"> count found in the 7 samples was 28329CFU/l (± 4384CFU/l).The temperature of the rigs was kept below 45ºC.</w:t>
      </w:r>
    </w:p>
    <w:p w14:paraId="71A7B4B5" w14:textId="77777777" w:rsidR="00B529E7" w:rsidRDefault="00B529E7">
      <w:pPr>
        <w:spacing w:line="398" w:lineRule="exact"/>
        <w:rPr>
          <w:sz w:val="20"/>
          <w:szCs w:val="20"/>
        </w:rPr>
      </w:pPr>
    </w:p>
    <w:p w14:paraId="49CC7C17" w14:textId="77777777" w:rsidR="00B529E7" w:rsidRDefault="009277D4">
      <w:pPr>
        <w:spacing w:line="354" w:lineRule="auto"/>
        <w:ind w:left="360" w:right="340"/>
        <w:jc w:val="both"/>
        <w:rPr>
          <w:sz w:val="20"/>
          <w:szCs w:val="20"/>
        </w:rPr>
      </w:pPr>
      <w:r>
        <w:rPr>
          <w:rFonts w:ascii="Times" w:eastAsia="Times" w:hAnsi="Times" w:cs="Times"/>
          <w:sz w:val="24"/>
          <w:szCs w:val="24"/>
        </w:rPr>
        <w:t xml:space="preserve">The </w:t>
      </w:r>
      <w:r>
        <w:rPr>
          <w:rFonts w:ascii="Times" w:eastAsia="Times" w:hAnsi="Times" w:cs="Times"/>
          <w:i/>
          <w:iCs/>
          <w:sz w:val="24"/>
          <w:szCs w:val="24"/>
        </w:rPr>
        <w:t>Legionell</w:t>
      </w:r>
      <w:r>
        <w:rPr>
          <w:rFonts w:ascii="Times" w:eastAsia="Times" w:hAnsi="Times" w:cs="Times"/>
          <w:i/>
          <w:iCs/>
          <w:sz w:val="24"/>
          <w:szCs w:val="24"/>
        </w:rPr>
        <w:t>a</w:t>
      </w:r>
      <w:r>
        <w:rPr>
          <w:rFonts w:ascii="Times" w:eastAsia="Times" w:hAnsi="Times" w:cs="Times"/>
          <w:sz w:val="24"/>
          <w:szCs w:val="24"/>
        </w:rPr>
        <w:t xml:space="preserve"> results of the samples taken from the copper rig were also variable and ranged from 3500CFU/l to 40400CFU/l. The average </w:t>
      </w:r>
      <w:r>
        <w:rPr>
          <w:rFonts w:ascii="Times" w:eastAsia="Times" w:hAnsi="Times" w:cs="Times"/>
          <w:i/>
          <w:iCs/>
          <w:sz w:val="24"/>
          <w:szCs w:val="24"/>
        </w:rPr>
        <w:t>Legionella</w:t>
      </w:r>
      <w:r>
        <w:rPr>
          <w:rFonts w:ascii="Times" w:eastAsia="Times" w:hAnsi="Times" w:cs="Times"/>
          <w:sz w:val="24"/>
          <w:szCs w:val="24"/>
        </w:rPr>
        <w:t xml:space="preserve"> count found in the 7 samples was 18129CFU/l (± 5920CFU/l).</w:t>
      </w:r>
    </w:p>
    <w:p w14:paraId="44C14D68" w14:textId="77777777" w:rsidR="00B529E7" w:rsidRDefault="00B529E7">
      <w:pPr>
        <w:spacing w:line="200" w:lineRule="exact"/>
        <w:rPr>
          <w:sz w:val="20"/>
          <w:szCs w:val="20"/>
        </w:rPr>
      </w:pPr>
    </w:p>
    <w:p w14:paraId="46C35A75" w14:textId="77777777" w:rsidR="00B529E7" w:rsidRDefault="00B529E7">
      <w:pPr>
        <w:spacing w:line="235" w:lineRule="exact"/>
        <w:rPr>
          <w:sz w:val="20"/>
          <w:szCs w:val="20"/>
        </w:rPr>
      </w:pPr>
    </w:p>
    <w:p w14:paraId="4F7225E0" w14:textId="77777777" w:rsidR="00B529E7" w:rsidRDefault="009277D4">
      <w:pPr>
        <w:spacing w:line="354" w:lineRule="auto"/>
        <w:ind w:left="360" w:right="340"/>
        <w:jc w:val="both"/>
        <w:rPr>
          <w:sz w:val="20"/>
          <w:szCs w:val="20"/>
        </w:rPr>
      </w:pPr>
      <w:r>
        <w:rPr>
          <w:rFonts w:ascii="Times" w:eastAsia="Times" w:hAnsi="Times" w:cs="Times"/>
          <w:sz w:val="24"/>
          <w:szCs w:val="24"/>
        </w:rPr>
        <w:t xml:space="preserve">The </w:t>
      </w:r>
      <w:r>
        <w:rPr>
          <w:rFonts w:ascii="Times" w:eastAsia="Times" w:hAnsi="Times" w:cs="Times"/>
          <w:i/>
          <w:iCs/>
          <w:sz w:val="24"/>
          <w:szCs w:val="24"/>
        </w:rPr>
        <w:t>Legionella</w:t>
      </w:r>
      <w:r>
        <w:rPr>
          <w:rFonts w:ascii="Times" w:eastAsia="Times" w:hAnsi="Times" w:cs="Times"/>
          <w:sz w:val="24"/>
          <w:szCs w:val="24"/>
        </w:rPr>
        <w:t xml:space="preserve"> colony forming unit counts found in the sample</w:t>
      </w:r>
      <w:r>
        <w:rPr>
          <w:rFonts w:ascii="Times" w:eastAsia="Times" w:hAnsi="Times" w:cs="Times"/>
          <w:sz w:val="24"/>
          <w:szCs w:val="24"/>
        </w:rPr>
        <w:t>s of the polyethylene rig A brushed through sections, which were removed after inoculation of rigs B and C and before the comparison experiment, were:</w:t>
      </w:r>
    </w:p>
    <w:p w14:paraId="6923E760" w14:textId="77777777" w:rsidR="00B529E7" w:rsidRDefault="00B529E7">
      <w:pPr>
        <w:spacing w:line="8" w:lineRule="exact"/>
        <w:rPr>
          <w:sz w:val="20"/>
          <w:szCs w:val="20"/>
        </w:rPr>
      </w:pPr>
    </w:p>
    <w:p w14:paraId="21704863" w14:textId="77777777" w:rsidR="00B529E7" w:rsidRDefault="009277D4">
      <w:pPr>
        <w:ind w:left="360"/>
        <w:rPr>
          <w:sz w:val="20"/>
          <w:szCs w:val="20"/>
        </w:rPr>
      </w:pPr>
      <w:r>
        <w:rPr>
          <w:rFonts w:ascii="Times" w:eastAsia="Times" w:hAnsi="Times" w:cs="Times"/>
          <w:sz w:val="24"/>
          <w:szCs w:val="24"/>
        </w:rPr>
        <w:t>Section 19, in place in rig since design stage, 5600CFU/l</w:t>
      </w:r>
    </w:p>
    <w:p w14:paraId="6B95B0C4" w14:textId="77777777" w:rsidR="00B529E7" w:rsidRDefault="00B529E7">
      <w:pPr>
        <w:spacing w:line="139" w:lineRule="exact"/>
        <w:rPr>
          <w:sz w:val="20"/>
          <w:szCs w:val="20"/>
        </w:rPr>
      </w:pPr>
    </w:p>
    <w:p w14:paraId="68AB2EE2" w14:textId="77777777" w:rsidR="00B529E7" w:rsidRDefault="009277D4">
      <w:pPr>
        <w:ind w:left="360"/>
        <w:rPr>
          <w:sz w:val="20"/>
          <w:szCs w:val="20"/>
        </w:rPr>
      </w:pPr>
      <w:r>
        <w:rPr>
          <w:rFonts w:ascii="Times" w:eastAsia="Times" w:hAnsi="Times" w:cs="Times"/>
          <w:sz w:val="24"/>
          <w:szCs w:val="24"/>
        </w:rPr>
        <w:t>Section 18, in place in rig for 79 days, 0CFU</w:t>
      </w:r>
      <w:r>
        <w:rPr>
          <w:rFonts w:ascii="Times" w:eastAsia="Times" w:hAnsi="Times" w:cs="Times"/>
          <w:sz w:val="24"/>
          <w:szCs w:val="24"/>
        </w:rPr>
        <w:t>/l</w:t>
      </w:r>
    </w:p>
    <w:p w14:paraId="0A3292A9" w14:textId="77777777" w:rsidR="00B529E7" w:rsidRDefault="00B529E7">
      <w:pPr>
        <w:spacing w:line="137" w:lineRule="exact"/>
        <w:rPr>
          <w:sz w:val="20"/>
          <w:szCs w:val="20"/>
        </w:rPr>
      </w:pPr>
    </w:p>
    <w:p w14:paraId="513108DA" w14:textId="77777777" w:rsidR="00B529E7" w:rsidRDefault="009277D4">
      <w:pPr>
        <w:ind w:left="360"/>
        <w:rPr>
          <w:sz w:val="20"/>
          <w:szCs w:val="20"/>
        </w:rPr>
      </w:pPr>
      <w:r>
        <w:rPr>
          <w:rFonts w:ascii="Times" w:eastAsia="Times" w:hAnsi="Times" w:cs="Times"/>
          <w:sz w:val="24"/>
          <w:szCs w:val="24"/>
        </w:rPr>
        <w:t>Section 17, in place in rig for 114 days, 13600CFU/l.</w:t>
      </w:r>
    </w:p>
    <w:p w14:paraId="612D7A85" w14:textId="77777777" w:rsidR="00B529E7" w:rsidRDefault="00B529E7">
      <w:pPr>
        <w:spacing w:line="200" w:lineRule="exact"/>
        <w:rPr>
          <w:sz w:val="20"/>
          <w:szCs w:val="20"/>
        </w:rPr>
      </w:pPr>
    </w:p>
    <w:p w14:paraId="28C22CAA" w14:textId="77777777" w:rsidR="00B529E7" w:rsidRDefault="00B529E7">
      <w:pPr>
        <w:spacing w:line="364" w:lineRule="exact"/>
        <w:rPr>
          <w:sz w:val="20"/>
          <w:szCs w:val="20"/>
        </w:rPr>
      </w:pPr>
    </w:p>
    <w:p w14:paraId="3C384243" w14:textId="77777777" w:rsidR="00B529E7" w:rsidRDefault="009277D4">
      <w:pPr>
        <w:spacing w:line="354" w:lineRule="auto"/>
        <w:ind w:left="360" w:right="340"/>
        <w:jc w:val="both"/>
        <w:rPr>
          <w:sz w:val="20"/>
          <w:szCs w:val="20"/>
        </w:rPr>
      </w:pPr>
      <w:r>
        <w:rPr>
          <w:rFonts w:ascii="Times" w:eastAsia="Times" w:hAnsi="Times" w:cs="Times"/>
          <w:sz w:val="24"/>
          <w:szCs w:val="24"/>
        </w:rPr>
        <w:t xml:space="preserve">The </w:t>
      </w:r>
      <w:r>
        <w:rPr>
          <w:rFonts w:ascii="Times" w:eastAsia="Times" w:hAnsi="Times" w:cs="Times"/>
          <w:i/>
          <w:iCs/>
          <w:sz w:val="24"/>
          <w:szCs w:val="24"/>
        </w:rPr>
        <w:t>Legionella</w:t>
      </w:r>
      <w:r>
        <w:rPr>
          <w:rFonts w:ascii="Times" w:eastAsia="Times" w:hAnsi="Times" w:cs="Times"/>
          <w:sz w:val="24"/>
          <w:szCs w:val="24"/>
        </w:rPr>
        <w:t xml:space="preserve"> colony forming unit counts found in the samples of copper rig A brushed through sections, which were removed after inoculation of rigs B and C and before the comparison experiment, were:</w:t>
      </w:r>
    </w:p>
    <w:p w14:paraId="5552C946" w14:textId="77777777" w:rsidR="00B529E7" w:rsidRDefault="00B529E7">
      <w:pPr>
        <w:spacing w:line="245" w:lineRule="exact"/>
        <w:rPr>
          <w:sz w:val="20"/>
          <w:szCs w:val="20"/>
        </w:rPr>
      </w:pPr>
    </w:p>
    <w:p w14:paraId="64006076" w14:textId="77777777" w:rsidR="00B529E7" w:rsidRDefault="009277D4">
      <w:pPr>
        <w:ind w:left="7100"/>
        <w:rPr>
          <w:sz w:val="20"/>
          <w:szCs w:val="20"/>
        </w:rPr>
      </w:pPr>
      <w:r>
        <w:rPr>
          <w:rFonts w:ascii="Times" w:eastAsia="Times" w:hAnsi="Times" w:cs="Times"/>
          <w:sz w:val="24"/>
          <w:szCs w:val="24"/>
        </w:rPr>
        <w:t>Page 167 of 229</w:t>
      </w:r>
    </w:p>
    <w:p w14:paraId="7D818D7E" w14:textId="77777777" w:rsidR="00B529E7" w:rsidRDefault="00B529E7">
      <w:pPr>
        <w:sectPr w:rsidR="00B529E7">
          <w:type w:val="continuous"/>
          <w:pgSz w:w="11900" w:h="16840"/>
          <w:pgMar w:top="1440" w:right="1440" w:bottom="150" w:left="1440" w:header="0" w:footer="0" w:gutter="0"/>
          <w:cols w:space="720" w:equalWidth="0">
            <w:col w:w="9020"/>
          </w:cols>
        </w:sectPr>
      </w:pPr>
    </w:p>
    <w:p w14:paraId="6E1E19ED" w14:textId="77777777" w:rsidR="00B529E7" w:rsidRDefault="009277D4">
      <w:pPr>
        <w:ind w:left="360"/>
        <w:rPr>
          <w:sz w:val="20"/>
          <w:szCs w:val="20"/>
        </w:rPr>
      </w:pPr>
      <w:r>
        <w:rPr>
          <w:rFonts w:ascii="Times" w:eastAsia="Times" w:hAnsi="Times" w:cs="Times"/>
          <w:sz w:val="24"/>
          <w:szCs w:val="24"/>
        </w:rPr>
        <w:lastRenderedPageBreak/>
        <w:t xml:space="preserve">Section 19, in place in rig for </w:t>
      </w:r>
      <w:r>
        <w:rPr>
          <w:rFonts w:ascii="Times" w:eastAsia="Times" w:hAnsi="Times" w:cs="Times"/>
          <w:sz w:val="24"/>
          <w:szCs w:val="24"/>
        </w:rPr>
        <w:t>58 days, 6700CFU/l</w:t>
      </w:r>
    </w:p>
    <w:p w14:paraId="13D57C61" w14:textId="77777777" w:rsidR="00B529E7" w:rsidRDefault="00B529E7">
      <w:pPr>
        <w:spacing w:line="137" w:lineRule="exact"/>
        <w:rPr>
          <w:sz w:val="20"/>
          <w:szCs w:val="20"/>
        </w:rPr>
      </w:pPr>
    </w:p>
    <w:p w14:paraId="001162A5" w14:textId="77777777" w:rsidR="00B529E7" w:rsidRDefault="009277D4">
      <w:pPr>
        <w:ind w:left="360"/>
        <w:rPr>
          <w:sz w:val="20"/>
          <w:szCs w:val="20"/>
        </w:rPr>
      </w:pPr>
      <w:r>
        <w:rPr>
          <w:rFonts w:ascii="Times" w:eastAsia="Times" w:hAnsi="Times" w:cs="Times"/>
          <w:sz w:val="24"/>
          <w:szCs w:val="24"/>
        </w:rPr>
        <w:t>Section 17, in place in rig for 79 days, 1500CFU/l</w:t>
      </w:r>
    </w:p>
    <w:p w14:paraId="3601F968" w14:textId="77777777" w:rsidR="00B529E7" w:rsidRDefault="00B529E7">
      <w:pPr>
        <w:spacing w:line="151" w:lineRule="exact"/>
        <w:rPr>
          <w:sz w:val="20"/>
          <w:szCs w:val="20"/>
        </w:rPr>
      </w:pPr>
    </w:p>
    <w:p w14:paraId="04C9DDBB" w14:textId="77777777" w:rsidR="00B529E7" w:rsidRDefault="009277D4">
      <w:pPr>
        <w:ind w:left="360"/>
        <w:rPr>
          <w:sz w:val="20"/>
          <w:szCs w:val="20"/>
        </w:rPr>
      </w:pPr>
      <w:r>
        <w:rPr>
          <w:rFonts w:ascii="Times" w:eastAsia="Times" w:hAnsi="Times" w:cs="Times"/>
          <w:sz w:val="23"/>
          <w:szCs w:val="23"/>
        </w:rPr>
        <w:t>Section 16, in place in rig for 114 days, 800CFU/l.</w:t>
      </w:r>
    </w:p>
    <w:p w14:paraId="4F4C12F8" w14:textId="77777777" w:rsidR="00B529E7" w:rsidRDefault="00B529E7">
      <w:pPr>
        <w:sectPr w:rsidR="00B529E7">
          <w:pgSz w:w="11900" w:h="16840"/>
          <w:pgMar w:top="1260" w:right="1440" w:bottom="150" w:left="1440" w:header="0" w:footer="0" w:gutter="0"/>
          <w:cols w:space="720" w:equalWidth="0">
            <w:col w:w="9020"/>
          </w:cols>
        </w:sectPr>
      </w:pPr>
    </w:p>
    <w:p w14:paraId="34808B3D" w14:textId="77777777" w:rsidR="00B529E7" w:rsidRDefault="00B529E7">
      <w:pPr>
        <w:spacing w:line="200" w:lineRule="exact"/>
        <w:rPr>
          <w:sz w:val="20"/>
          <w:szCs w:val="20"/>
        </w:rPr>
      </w:pPr>
    </w:p>
    <w:p w14:paraId="426A6027" w14:textId="77777777" w:rsidR="00B529E7" w:rsidRDefault="00B529E7">
      <w:pPr>
        <w:spacing w:line="200" w:lineRule="exact"/>
        <w:rPr>
          <w:sz w:val="20"/>
          <w:szCs w:val="20"/>
        </w:rPr>
      </w:pPr>
    </w:p>
    <w:p w14:paraId="05F78C77" w14:textId="77777777" w:rsidR="00B529E7" w:rsidRDefault="00B529E7">
      <w:pPr>
        <w:spacing w:line="200" w:lineRule="exact"/>
        <w:rPr>
          <w:sz w:val="20"/>
          <w:szCs w:val="20"/>
        </w:rPr>
      </w:pPr>
    </w:p>
    <w:p w14:paraId="04D471F9" w14:textId="77777777" w:rsidR="00B529E7" w:rsidRDefault="00B529E7">
      <w:pPr>
        <w:spacing w:line="200" w:lineRule="exact"/>
        <w:rPr>
          <w:sz w:val="20"/>
          <w:szCs w:val="20"/>
        </w:rPr>
      </w:pPr>
    </w:p>
    <w:p w14:paraId="65250E88" w14:textId="77777777" w:rsidR="00B529E7" w:rsidRDefault="00B529E7">
      <w:pPr>
        <w:spacing w:line="200" w:lineRule="exact"/>
        <w:rPr>
          <w:sz w:val="20"/>
          <w:szCs w:val="20"/>
        </w:rPr>
      </w:pPr>
    </w:p>
    <w:p w14:paraId="59AB76A2" w14:textId="77777777" w:rsidR="00B529E7" w:rsidRDefault="00B529E7">
      <w:pPr>
        <w:spacing w:line="200" w:lineRule="exact"/>
        <w:rPr>
          <w:sz w:val="20"/>
          <w:szCs w:val="20"/>
        </w:rPr>
      </w:pPr>
    </w:p>
    <w:p w14:paraId="21F30F07" w14:textId="77777777" w:rsidR="00B529E7" w:rsidRDefault="00B529E7">
      <w:pPr>
        <w:spacing w:line="200" w:lineRule="exact"/>
        <w:rPr>
          <w:sz w:val="20"/>
          <w:szCs w:val="20"/>
        </w:rPr>
      </w:pPr>
    </w:p>
    <w:p w14:paraId="049441C9" w14:textId="77777777" w:rsidR="00B529E7" w:rsidRDefault="00B529E7">
      <w:pPr>
        <w:spacing w:line="200" w:lineRule="exact"/>
        <w:rPr>
          <w:sz w:val="20"/>
          <w:szCs w:val="20"/>
        </w:rPr>
      </w:pPr>
    </w:p>
    <w:p w14:paraId="46AC5F03" w14:textId="77777777" w:rsidR="00B529E7" w:rsidRDefault="00B529E7">
      <w:pPr>
        <w:spacing w:line="200" w:lineRule="exact"/>
        <w:rPr>
          <w:sz w:val="20"/>
          <w:szCs w:val="20"/>
        </w:rPr>
      </w:pPr>
    </w:p>
    <w:p w14:paraId="5DC5C942" w14:textId="77777777" w:rsidR="00B529E7" w:rsidRDefault="00B529E7">
      <w:pPr>
        <w:spacing w:line="200" w:lineRule="exact"/>
        <w:rPr>
          <w:sz w:val="20"/>
          <w:szCs w:val="20"/>
        </w:rPr>
      </w:pPr>
    </w:p>
    <w:p w14:paraId="07C6DAA6" w14:textId="77777777" w:rsidR="00B529E7" w:rsidRDefault="00B529E7">
      <w:pPr>
        <w:spacing w:line="200" w:lineRule="exact"/>
        <w:rPr>
          <w:sz w:val="20"/>
          <w:szCs w:val="20"/>
        </w:rPr>
      </w:pPr>
    </w:p>
    <w:p w14:paraId="72BEB478" w14:textId="77777777" w:rsidR="00B529E7" w:rsidRDefault="00B529E7">
      <w:pPr>
        <w:spacing w:line="200" w:lineRule="exact"/>
        <w:rPr>
          <w:sz w:val="20"/>
          <w:szCs w:val="20"/>
        </w:rPr>
      </w:pPr>
    </w:p>
    <w:p w14:paraId="191E5934" w14:textId="77777777" w:rsidR="00B529E7" w:rsidRDefault="00B529E7">
      <w:pPr>
        <w:spacing w:line="200" w:lineRule="exact"/>
        <w:rPr>
          <w:sz w:val="20"/>
          <w:szCs w:val="20"/>
        </w:rPr>
      </w:pPr>
    </w:p>
    <w:p w14:paraId="3C50F23D" w14:textId="77777777" w:rsidR="00B529E7" w:rsidRDefault="00B529E7">
      <w:pPr>
        <w:spacing w:line="200" w:lineRule="exact"/>
        <w:rPr>
          <w:sz w:val="20"/>
          <w:szCs w:val="20"/>
        </w:rPr>
      </w:pPr>
    </w:p>
    <w:p w14:paraId="0869D98B" w14:textId="77777777" w:rsidR="00B529E7" w:rsidRDefault="00B529E7">
      <w:pPr>
        <w:spacing w:line="200" w:lineRule="exact"/>
        <w:rPr>
          <w:sz w:val="20"/>
          <w:szCs w:val="20"/>
        </w:rPr>
      </w:pPr>
    </w:p>
    <w:p w14:paraId="5FCB52A1" w14:textId="77777777" w:rsidR="00B529E7" w:rsidRDefault="00B529E7">
      <w:pPr>
        <w:spacing w:line="200" w:lineRule="exact"/>
        <w:rPr>
          <w:sz w:val="20"/>
          <w:szCs w:val="20"/>
        </w:rPr>
      </w:pPr>
    </w:p>
    <w:p w14:paraId="162DDFFB" w14:textId="77777777" w:rsidR="00B529E7" w:rsidRDefault="00B529E7">
      <w:pPr>
        <w:spacing w:line="200" w:lineRule="exact"/>
        <w:rPr>
          <w:sz w:val="20"/>
          <w:szCs w:val="20"/>
        </w:rPr>
      </w:pPr>
    </w:p>
    <w:p w14:paraId="78F64C77" w14:textId="77777777" w:rsidR="00B529E7" w:rsidRDefault="00B529E7">
      <w:pPr>
        <w:spacing w:line="200" w:lineRule="exact"/>
        <w:rPr>
          <w:sz w:val="20"/>
          <w:szCs w:val="20"/>
        </w:rPr>
      </w:pPr>
    </w:p>
    <w:p w14:paraId="1BE0587C" w14:textId="77777777" w:rsidR="00B529E7" w:rsidRDefault="00B529E7">
      <w:pPr>
        <w:spacing w:line="200" w:lineRule="exact"/>
        <w:rPr>
          <w:sz w:val="20"/>
          <w:szCs w:val="20"/>
        </w:rPr>
      </w:pPr>
    </w:p>
    <w:p w14:paraId="08AF4C37" w14:textId="77777777" w:rsidR="00B529E7" w:rsidRDefault="00B529E7">
      <w:pPr>
        <w:spacing w:line="200" w:lineRule="exact"/>
        <w:rPr>
          <w:sz w:val="20"/>
          <w:szCs w:val="20"/>
        </w:rPr>
      </w:pPr>
    </w:p>
    <w:p w14:paraId="480B922D" w14:textId="77777777" w:rsidR="00B529E7" w:rsidRDefault="00B529E7">
      <w:pPr>
        <w:spacing w:line="200" w:lineRule="exact"/>
        <w:rPr>
          <w:sz w:val="20"/>
          <w:szCs w:val="20"/>
        </w:rPr>
      </w:pPr>
    </w:p>
    <w:p w14:paraId="7EF3AB06" w14:textId="77777777" w:rsidR="00B529E7" w:rsidRDefault="00B529E7">
      <w:pPr>
        <w:spacing w:line="200" w:lineRule="exact"/>
        <w:rPr>
          <w:sz w:val="20"/>
          <w:szCs w:val="20"/>
        </w:rPr>
      </w:pPr>
    </w:p>
    <w:p w14:paraId="64F50DD9" w14:textId="77777777" w:rsidR="00B529E7" w:rsidRDefault="00B529E7">
      <w:pPr>
        <w:spacing w:line="200" w:lineRule="exact"/>
        <w:rPr>
          <w:sz w:val="20"/>
          <w:szCs w:val="20"/>
        </w:rPr>
      </w:pPr>
    </w:p>
    <w:p w14:paraId="282123A9" w14:textId="77777777" w:rsidR="00B529E7" w:rsidRDefault="00B529E7">
      <w:pPr>
        <w:spacing w:line="200" w:lineRule="exact"/>
        <w:rPr>
          <w:sz w:val="20"/>
          <w:szCs w:val="20"/>
        </w:rPr>
      </w:pPr>
    </w:p>
    <w:p w14:paraId="1A61DE77" w14:textId="77777777" w:rsidR="00B529E7" w:rsidRDefault="00B529E7">
      <w:pPr>
        <w:spacing w:line="200" w:lineRule="exact"/>
        <w:rPr>
          <w:sz w:val="20"/>
          <w:szCs w:val="20"/>
        </w:rPr>
      </w:pPr>
    </w:p>
    <w:p w14:paraId="37A04D6D" w14:textId="77777777" w:rsidR="00B529E7" w:rsidRDefault="00B529E7">
      <w:pPr>
        <w:spacing w:line="200" w:lineRule="exact"/>
        <w:rPr>
          <w:sz w:val="20"/>
          <w:szCs w:val="20"/>
        </w:rPr>
      </w:pPr>
    </w:p>
    <w:p w14:paraId="1BC73268" w14:textId="77777777" w:rsidR="00B529E7" w:rsidRDefault="00B529E7">
      <w:pPr>
        <w:spacing w:line="200" w:lineRule="exact"/>
        <w:rPr>
          <w:sz w:val="20"/>
          <w:szCs w:val="20"/>
        </w:rPr>
      </w:pPr>
    </w:p>
    <w:p w14:paraId="43E57129" w14:textId="77777777" w:rsidR="00B529E7" w:rsidRDefault="00B529E7">
      <w:pPr>
        <w:spacing w:line="200" w:lineRule="exact"/>
        <w:rPr>
          <w:sz w:val="20"/>
          <w:szCs w:val="20"/>
        </w:rPr>
      </w:pPr>
    </w:p>
    <w:p w14:paraId="54330045" w14:textId="77777777" w:rsidR="00B529E7" w:rsidRDefault="00B529E7">
      <w:pPr>
        <w:spacing w:line="200" w:lineRule="exact"/>
        <w:rPr>
          <w:sz w:val="20"/>
          <w:szCs w:val="20"/>
        </w:rPr>
      </w:pPr>
    </w:p>
    <w:p w14:paraId="439E30C1" w14:textId="77777777" w:rsidR="00B529E7" w:rsidRDefault="00B529E7">
      <w:pPr>
        <w:spacing w:line="200" w:lineRule="exact"/>
        <w:rPr>
          <w:sz w:val="20"/>
          <w:szCs w:val="20"/>
        </w:rPr>
      </w:pPr>
    </w:p>
    <w:p w14:paraId="26C14637" w14:textId="77777777" w:rsidR="00B529E7" w:rsidRDefault="00B529E7">
      <w:pPr>
        <w:spacing w:line="200" w:lineRule="exact"/>
        <w:rPr>
          <w:sz w:val="20"/>
          <w:szCs w:val="20"/>
        </w:rPr>
      </w:pPr>
    </w:p>
    <w:p w14:paraId="5FAF673F" w14:textId="77777777" w:rsidR="00B529E7" w:rsidRDefault="00B529E7">
      <w:pPr>
        <w:spacing w:line="200" w:lineRule="exact"/>
        <w:rPr>
          <w:sz w:val="20"/>
          <w:szCs w:val="20"/>
        </w:rPr>
      </w:pPr>
    </w:p>
    <w:p w14:paraId="6718CFB9" w14:textId="77777777" w:rsidR="00B529E7" w:rsidRDefault="00B529E7">
      <w:pPr>
        <w:spacing w:line="200" w:lineRule="exact"/>
        <w:rPr>
          <w:sz w:val="20"/>
          <w:szCs w:val="20"/>
        </w:rPr>
      </w:pPr>
    </w:p>
    <w:p w14:paraId="3DE5E55E" w14:textId="77777777" w:rsidR="00B529E7" w:rsidRDefault="00B529E7">
      <w:pPr>
        <w:spacing w:line="200" w:lineRule="exact"/>
        <w:rPr>
          <w:sz w:val="20"/>
          <w:szCs w:val="20"/>
        </w:rPr>
      </w:pPr>
    </w:p>
    <w:p w14:paraId="379D15F9" w14:textId="77777777" w:rsidR="00B529E7" w:rsidRDefault="00B529E7">
      <w:pPr>
        <w:spacing w:line="200" w:lineRule="exact"/>
        <w:rPr>
          <w:sz w:val="20"/>
          <w:szCs w:val="20"/>
        </w:rPr>
      </w:pPr>
    </w:p>
    <w:p w14:paraId="2060CE98" w14:textId="77777777" w:rsidR="00B529E7" w:rsidRDefault="00B529E7">
      <w:pPr>
        <w:spacing w:line="200" w:lineRule="exact"/>
        <w:rPr>
          <w:sz w:val="20"/>
          <w:szCs w:val="20"/>
        </w:rPr>
      </w:pPr>
    </w:p>
    <w:p w14:paraId="3CE26E97" w14:textId="77777777" w:rsidR="00B529E7" w:rsidRDefault="00B529E7">
      <w:pPr>
        <w:spacing w:line="200" w:lineRule="exact"/>
        <w:rPr>
          <w:sz w:val="20"/>
          <w:szCs w:val="20"/>
        </w:rPr>
      </w:pPr>
    </w:p>
    <w:p w14:paraId="55B97ABC" w14:textId="77777777" w:rsidR="00B529E7" w:rsidRDefault="00B529E7">
      <w:pPr>
        <w:spacing w:line="200" w:lineRule="exact"/>
        <w:rPr>
          <w:sz w:val="20"/>
          <w:szCs w:val="20"/>
        </w:rPr>
      </w:pPr>
    </w:p>
    <w:p w14:paraId="47A65D02" w14:textId="77777777" w:rsidR="00B529E7" w:rsidRDefault="00B529E7">
      <w:pPr>
        <w:spacing w:line="200" w:lineRule="exact"/>
        <w:rPr>
          <w:sz w:val="20"/>
          <w:szCs w:val="20"/>
        </w:rPr>
      </w:pPr>
    </w:p>
    <w:p w14:paraId="544ADFFB" w14:textId="77777777" w:rsidR="00B529E7" w:rsidRDefault="00B529E7">
      <w:pPr>
        <w:spacing w:line="200" w:lineRule="exact"/>
        <w:rPr>
          <w:sz w:val="20"/>
          <w:szCs w:val="20"/>
        </w:rPr>
      </w:pPr>
    </w:p>
    <w:p w14:paraId="577F7A3F" w14:textId="77777777" w:rsidR="00B529E7" w:rsidRDefault="00B529E7">
      <w:pPr>
        <w:spacing w:line="200" w:lineRule="exact"/>
        <w:rPr>
          <w:sz w:val="20"/>
          <w:szCs w:val="20"/>
        </w:rPr>
      </w:pPr>
    </w:p>
    <w:p w14:paraId="5081A976" w14:textId="77777777" w:rsidR="00B529E7" w:rsidRDefault="00B529E7">
      <w:pPr>
        <w:spacing w:line="200" w:lineRule="exact"/>
        <w:rPr>
          <w:sz w:val="20"/>
          <w:szCs w:val="20"/>
        </w:rPr>
      </w:pPr>
    </w:p>
    <w:p w14:paraId="194F0742" w14:textId="77777777" w:rsidR="00B529E7" w:rsidRDefault="00B529E7">
      <w:pPr>
        <w:spacing w:line="200" w:lineRule="exact"/>
        <w:rPr>
          <w:sz w:val="20"/>
          <w:szCs w:val="20"/>
        </w:rPr>
      </w:pPr>
    </w:p>
    <w:p w14:paraId="07D63E54" w14:textId="77777777" w:rsidR="00B529E7" w:rsidRDefault="00B529E7">
      <w:pPr>
        <w:spacing w:line="200" w:lineRule="exact"/>
        <w:rPr>
          <w:sz w:val="20"/>
          <w:szCs w:val="20"/>
        </w:rPr>
      </w:pPr>
    </w:p>
    <w:p w14:paraId="4121DDB4" w14:textId="77777777" w:rsidR="00B529E7" w:rsidRDefault="00B529E7">
      <w:pPr>
        <w:spacing w:line="200" w:lineRule="exact"/>
        <w:rPr>
          <w:sz w:val="20"/>
          <w:szCs w:val="20"/>
        </w:rPr>
      </w:pPr>
    </w:p>
    <w:p w14:paraId="4B431D47" w14:textId="77777777" w:rsidR="00B529E7" w:rsidRDefault="00B529E7">
      <w:pPr>
        <w:spacing w:line="200" w:lineRule="exact"/>
        <w:rPr>
          <w:sz w:val="20"/>
          <w:szCs w:val="20"/>
        </w:rPr>
      </w:pPr>
    </w:p>
    <w:p w14:paraId="68C7134B" w14:textId="77777777" w:rsidR="00B529E7" w:rsidRDefault="00B529E7">
      <w:pPr>
        <w:spacing w:line="200" w:lineRule="exact"/>
        <w:rPr>
          <w:sz w:val="20"/>
          <w:szCs w:val="20"/>
        </w:rPr>
      </w:pPr>
    </w:p>
    <w:p w14:paraId="383C10AB" w14:textId="77777777" w:rsidR="00B529E7" w:rsidRDefault="00B529E7">
      <w:pPr>
        <w:spacing w:line="200" w:lineRule="exact"/>
        <w:rPr>
          <w:sz w:val="20"/>
          <w:szCs w:val="20"/>
        </w:rPr>
      </w:pPr>
    </w:p>
    <w:p w14:paraId="73584397" w14:textId="77777777" w:rsidR="00B529E7" w:rsidRDefault="00B529E7">
      <w:pPr>
        <w:spacing w:line="200" w:lineRule="exact"/>
        <w:rPr>
          <w:sz w:val="20"/>
          <w:szCs w:val="20"/>
        </w:rPr>
      </w:pPr>
    </w:p>
    <w:p w14:paraId="1C25DF09" w14:textId="77777777" w:rsidR="00B529E7" w:rsidRDefault="00B529E7">
      <w:pPr>
        <w:spacing w:line="200" w:lineRule="exact"/>
        <w:rPr>
          <w:sz w:val="20"/>
          <w:szCs w:val="20"/>
        </w:rPr>
      </w:pPr>
    </w:p>
    <w:p w14:paraId="73EA1463" w14:textId="77777777" w:rsidR="00B529E7" w:rsidRDefault="00B529E7">
      <w:pPr>
        <w:spacing w:line="200" w:lineRule="exact"/>
        <w:rPr>
          <w:sz w:val="20"/>
          <w:szCs w:val="20"/>
        </w:rPr>
      </w:pPr>
    </w:p>
    <w:p w14:paraId="761D1C0A" w14:textId="77777777" w:rsidR="00B529E7" w:rsidRDefault="00B529E7">
      <w:pPr>
        <w:spacing w:line="200" w:lineRule="exact"/>
        <w:rPr>
          <w:sz w:val="20"/>
          <w:szCs w:val="20"/>
        </w:rPr>
      </w:pPr>
    </w:p>
    <w:p w14:paraId="55C9920F" w14:textId="77777777" w:rsidR="00B529E7" w:rsidRDefault="00B529E7">
      <w:pPr>
        <w:spacing w:line="200" w:lineRule="exact"/>
        <w:rPr>
          <w:sz w:val="20"/>
          <w:szCs w:val="20"/>
        </w:rPr>
      </w:pPr>
    </w:p>
    <w:p w14:paraId="30F52EFA" w14:textId="77777777" w:rsidR="00B529E7" w:rsidRDefault="00B529E7">
      <w:pPr>
        <w:spacing w:line="200" w:lineRule="exact"/>
        <w:rPr>
          <w:sz w:val="20"/>
          <w:szCs w:val="20"/>
        </w:rPr>
      </w:pPr>
    </w:p>
    <w:p w14:paraId="49180B61" w14:textId="77777777" w:rsidR="00B529E7" w:rsidRDefault="00B529E7">
      <w:pPr>
        <w:spacing w:line="200" w:lineRule="exact"/>
        <w:rPr>
          <w:sz w:val="20"/>
          <w:szCs w:val="20"/>
        </w:rPr>
      </w:pPr>
    </w:p>
    <w:p w14:paraId="3A796AEB" w14:textId="77777777" w:rsidR="00B529E7" w:rsidRDefault="00B529E7">
      <w:pPr>
        <w:spacing w:line="200" w:lineRule="exact"/>
        <w:rPr>
          <w:sz w:val="20"/>
          <w:szCs w:val="20"/>
        </w:rPr>
      </w:pPr>
    </w:p>
    <w:p w14:paraId="5F079BAD" w14:textId="77777777" w:rsidR="00B529E7" w:rsidRDefault="00B529E7">
      <w:pPr>
        <w:spacing w:line="200" w:lineRule="exact"/>
        <w:rPr>
          <w:sz w:val="20"/>
          <w:szCs w:val="20"/>
        </w:rPr>
      </w:pPr>
    </w:p>
    <w:p w14:paraId="41EC21AD" w14:textId="77777777" w:rsidR="00B529E7" w:rsidRDefault="00B529E7">
      <w:pPr>
        <w:spacing w:line="200" w:lineRule="exact"/>
        <w:rPr>
          <w:sz w:val="20"/>
          <w:szCs w:val="20"/>
        </w:rPr>
      </w:pPr>
    </w:p>
    <w:p w14:paraId="1AD4BDEB" w14:textId="77777777" w:rsidR="00B529E7" w:rsidRDefault="00B529E7">
      <w:pPr>
        <w:spacing w:line="200" w:lineRule="exact"/>
        <w:rPr>
          <w:sz w:val="20"/>
          <w:szCs w:val="20"/>
        </w:rPr>
      </w:pPr>
    </w:p>
    <w:p w14:paraId="6E86B291" w14:textId="77777777" w:rsidR="00B529E7" w:rsidRDefault="00B529E7">
      <w:pPr>
        <w:spacing w:line="200" w:lineRule="exact"/>
        <w:rPr>
          <w:sz w:val="20"/>
          <w:szCs w:val="20"/>
        </w:rPr>
      </w:pPr>
    </w:p>
    <w:p w14:paraId="407D487B" w14:textId="77777777" w:rsidR="00B529E7" w:rsidRDefault="00B529E7">
      <w:pPr>
        <w:spacing w:line="200" w:lineRule="exact"/>
        <w:rPr>
          <w:sz w:val="20"/>
          <w:szCs w:val="20"/>
        </w:rPr>
      </w:pPr>
    </w:p>
    <w:p w14:paraId="21526E6D" w14:textId="77777777" w:rsidR="00B529E7" w:rsidRDefault="00B529E7">
      <w:pPr>
        <w:spacing w:line="200" w:lineRule="exact"/>
        <w:rPr>
          <w:sz w:val="20"/>
          <w:szCs w:val="20"/>
        </w:rPr>
      </w:pPr>
    </w:p>
    <w:p w14:paraId="726319F8" w14:textId="77777777" w:rsidR="00B529E7" w:rsidRDefault="00B529E7">
      <w:pPr>
        <w:spacing w:line="200" w:lineRule="exact"/>
        <w:rPr>
          <w:sz w:val="20"/>
          <w:szCs w:val="20"/>
        </w:rPr>
      </w:pPr>
    </w:p>
    <w:p w14:paraId="5EE83F25" w14:textId="77777777" w:rsidR="00B529E7" w:rsidRDefault="00B529E7">
      <w:pPr>
        <w:spacing w:line="200" w:lineRule="exact"/>
        <w:rPr>
          <w:sz w:val="20"/>
          <w:szCs w:val="20"/>
        </w:rPr>
      </w:pPr>
    </w:p>
    <w:p w14:paraId="0ECB589E" w14:textId="77777777" w:rsidR="00B529E7" w:rsidRDefault="00B529E7">
      <w:pPr>
        <w:spacing w:line="200" w:lineRule="exact"/>
        <w:rPr>
          <w:sz w:val="20"/>
          <w:szCs w:val="20"/>
        </w:rPr>
      </w:pPr>
    </w:p>
    <w:p w14:paraId="2A1367A3" w14:textId="77777777" w:rsidR="00B529E7" w:rsidRDefault="00B529E7">
      <w:pPr>
        <w:spacing w:line="200" w:lineRule="exact"/>
        <w:rPr>
          <w:sz w:val="20"/>
          <w:szCs w:val="20"/>
        </w:rPr>
      </w:pPr>
    </w:p>
    <w:p w14:paraId="457BA192" w14:textId="77777777" w:rsidR="00B529E7" w:rsidRDefault="00B529E7">
      <w:pPr>
        <w:spacing w:line="297" w:lineRule="exact"/>
        <w:rPr>
          <w:sz w:val="20"/>
          <w:szCs w:val="20"/>
        </w:rPr>
      </w:pPr>
    </w:p>
    <w:p w14:paraId="32F23136" w14:textId="77777777" w:rsidR="00B529E7" w:rsidRDefault="009277D4">
      <w:pPr>
        <w:ind w:left="7100"/>
        <w:rPr>
          <w:sz w:val="20"/>
          <w:szCs w:val="20"/>
        </w:rPr>
      </w:pPr>
      <w:r>
        <w:rPr>
          <w:rFonts w:ascii="Times" w:eastAsia="Times" w:hAnsi="Times" w:cs="Times"/>
          <w:sz w:val="23"/>
          <w:szCs w:val="23"/>
        </w:rPr>
        <w:t>Page 168 of 229</w:t>
      </w:r>
    </w:p>
    <w:p w14:paraId="1056AFEC" w14:textId="77777777" w:rsidR="00B529E7" w:rsidRDefault="00B529E7">
      <w:pPr>
        <w:sectPr w:rsidR="00B529E7">
          <w:type w:val="continuous"/>
          <w:pgSz w:w="11900" w:h="16840"/>
          <w:pgMar w:top="1260" w:right="1440" w:bottom="150" w:left="1440" w:header="0" w:footer="0" w:gutter="0"/>
          <w:cols w:space="720" w:equalWidth="0">
            <w:col w:w="9020"/>
          </w:cols>
        </w:sectPr>
      </w:pPr>
    </w:p>
    <w:p w14:paraId="68A7B943" w14:textId="77777777" w:rsidR="00B529E7" w:rsidRDefault="009277D4">
      <w:pPr>
        <w:ind w:left="360"/>
        <w:rPr>
          <w:sz w:val="20"/>
          <w:szCs w:val="20"/>
        </w:rPr>
      </w:pPr>
      <w:r>
        <w:rPr>
          <w:rFonts w:ascii="Times" w:eastAsia="Times" w:hAnsi="Times" w:cs="Times"/>
          <w:sz w:val="24"/>
          <w:szCs w:val="24"/>
        </w:rPr>
        <w:lastRenderedPageBreak/>
        <w:t>4.12.2 Rigs</w:t>
      </w:r>
      <w:r>
        <w:rPr>
          <w:rFonts w:ascii="Times" w:eastAsia="Times" w:hAnsi="Times" w:cs="Times"/>
          <w:sz w:val="24"/>
          <w:szCs w:val="24"/>
        </w:rPr>
        <w:t xml:space="preserve"> B and C</w:t>
      </w:r>
    </w:p>
    <w:p w14:paraId="057B38F4" w14:textId="77777777" w:rsidR="00B529E7" w:rsidRDefault="00B529E7">
      <w:pPr>
        <w:spacing w:line="200" w:lineRule="exact"/>
        <w:rPr>
          <w:sz w:val="20"/>
          <w:szCs w:val="20"/>
        </w:rPr>
      </w:pPr>
    </w:p>
    <w:p w14:paraId="6344948C" w14:textId="77777777" w:rsidR="00B529E7" w:rsidRDefault="00B529E7">
      <w:pPr>
        <w:spacing w:line="364" w:lineRule="exact"/>
        <w:rPr>
          <w:sz w:val="20"/>
          <w:szCs w:val="20"/>
        </w:rPr>
      </w:pPr>
    </w:p>
    <w:p w14:paraId="5903A9A2" w14:textId="77777777" w:rsidR="00B529E7" w:rsidRDefault="009277D4">
      <w:pPr>
        <w:spacing w:line="348" w:lineRule="auto"/>
        <w:ind w:left="360" w:right="340"/>
        <w:rPr>
          <w:sz w:val="20"/>
          <w:szCs w:val="20"/>
        </w:rPr>
      </w:pPr>
      <w:r>
        <w:rPr>
          <w:rFonts w:ascii="Times" w:eastAsia="Times" w:hAnsi="Times" w:cs="Times"/>
          <w:sz w:val="24"/>
          <w:szCs w:val="24"/>
        </w:rPr>
        <w:t xml:space="preserve">Graph 4.34 below shows the </w:t>
      </w:r>
      <w:r>
        <w:rPr>
          <w:rFonts w:ascii="Times" w:eastAsia="Times" w:hAnsi="Times" w:cs="Times"/>
          <w:i/>
          <w:iCs/>
          <w:sz w:val="24"/>
          <w:szCs w:val="24"/>
        </w:rPr>
        <w:t>Legionella</w:t>
      </w:r>
      <w:r>
        <w:rPr>
          <w:rFonts w:ascii="Times" w:eastAsia="Times" w:hAnsi="Times" w:cs="Times"/>
          <w:sz w:val="24"/>
          <w:szCs w:val="24"/>
        </w:rPr>
        <w:t xml:space="preserve"> colony forming unit counts found in samples taken from rigs B after inoculation (day 0) and before treatment was started (day 120).</w:t>
      </w:r>
    </w:p>
    <w:p w14:paraId="7C8F7F78" w14:textId="77777777" w:rsidR="00B529E7" w:rsidRDefault="009277D4">
      <w:pPr>
        <w:spacing w:line="20" w:lineRule="exact"/>
        <w:rPr>
          <w:sz w:val="20"/>
          <w:szCs w:val="20"/>
        </w:rPr>
      </w:pPr>
      <w:r>
        <w:rPr>
          <w:noProof/>
          <w:sz w:val="20"/>
          <w:szCs w:val="20"/>
        </w:rPr>
        <w:drawing>
          <wp:anchor distT="0" distB="0" distL="114300" distR="114300" simplePos="0" relativeHeight="251734016" behindDoc="1" locked="0" layoutInCell="0" allowOverlap="1" wp14:anchorId="0F1FE995" wp14:editId="5650A6D6">
            <wp:simplePos x="0" y="0"/>
            <wp:positionH relativeFrom="column">
              <wp:posOffset>261620</wp:posOffset>
            </wp:positionH>
            <wp:positionV relativeFrom="paragraph">
              <wp:posOffset>44450</wp:posOffset>
            </wp:positionV>
            <wp:extent cx="5195570" cy="3430905"/>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3">
                      <a:extLst/>
                    </a:blip>
                    <a:srcRect/>
                    <a:stretch>
                      <a:fillRect/>
                    </a:stretch>
                  </pic:blipFill>
                  <pic:spPr bwMode="auto">
                    <a:xfrm>
                      <a:off x="0" y="0"/>
                      <a:ext cx="5195570" cy="3430905"/>
                    </a:xfrm>
                    <a:prstGeom prst="rect">
                      <a:avLst/>
                    </a:prstGeom>
                    <a:noFill/>
                  </pic:spPr>
                </pic:pic>
              </a:graphicData>
            </a:graphic>
          </wp:anchor>
        </w:drawing>
      </w:r>
    </w:p>
    <w:p w14:paraId="281A13B5" w14:textId="77777777" w:rsidR="00B529E7" w:rsidRDefault="00B529E7">
      <w:pPr>
        <w:sectPr w:rsidR="00B529E7">
          <w:pgSz w:w="11900" w:h="16840"/>
          <w:pgMar w:top="1260" w:right="1440" w:bottom="150" w:left="1440" w:header="0" w:footer="0" w:gutter="0"/>
          <w:cols w:space="720" w:equalWidth="0">
            <w:col w:w="9020"/>
          </w:cols>
        </w:sectPr>
      </w:pPr>
    </w:p>
    <w:p w14:paraId="0B72DD00" w14:textId="77777777" w:rsidR="00B529E7" w:rsidRDefault="00B529E7">
      <w:pPr>
        <w:spacing w:line="263" w:lineRule="exact"/>
        <w:rPr>
          <w:sz w:val="20"/>
          <w:szCs w:val="20"/>
        </w:rPr>
      </w:pPr>
    </w:p>
    <w:tbl>
      <w:tblPr>
        <w:tblW w:w="0" w:type="auto"/>
        <w:tblInd w:w="640" w:type="dxa"/>
        <w:tblLayout w:type="fixed"/>
        <w:tblCellMar>
          <w:left w:w="0" w:type="dxa"/>
          <w:right w:w="0" w:type="dxa"/>
        </w:tblCellMar>
        <w:tblLook w:val="04A0" w:firstRow="1" w:lastRow="0" w:firstColumn="1" w:lastColumn="0" w:noHBand="0" w:noVBand="1"/>
      </w:tblPr>
      <w:tblGrid>
        <w:gridCol w:w="200"/>
        <w:gridCol w:w="1460"/>
        <w:gridCol w:w="700"/>
        <w:gridCol w:w="680"/>
        <w:gridCol w:w="700"/>
        <w:gridCol w:w="680"/>
        <w:gridCol w:w="700"/>
        <w:gridCol w:w="500"/>
        <w:gridCol w:w="20"/>
      </w:tblGrid>
      <w:tr w:rsidR="00B529E7" w14:paraId="118FE447" w14:textId="77777777">
        <w:trPr>
          <w:trHeight w:val="195"/>
        </w:trPr>
        <w:tc>
          <w:tcPr>
            <w:tcW w:w="200" w:type="dxa"/>
            <w:vAlign w:val="bottom"/>
          </w:tcPr>
          <w:p w14:paraId="5094FF19" w14:textId="77777777" w:rsidR="00B529E7" w:rsidRDefault="00B529E7">
            <w:pPr>
              <w:rPr>
                <w:sz w:val="17"/>
                <w:szCs w:val="17"/>
              </w:rPr>
            </w:pPr>
          </w:p>
        </w:tc>
        <w:tc>
          <w:tcPr>
            <w:tcW w:w="1460" w:type="dxa"/>
            <w:vAlign w:val="bottom"/>
          </w:tcPr>
          <w:p w14:paraId="7F0B4176" w14:textId="77777777" w:rsidR="00B529E7" w:rsidRDefault="009277D4">
            <w:pPr>
              <w:ind w:right="733"/>
              <w:jc w:val="right"/>
              <w:rPr>
                <w:sz w:val="20"/>
                <w:szCs w:val="20"/>
              </w:rPr>
            </w:pPr>
            <w:r>
              <w:rPr>
                <w:rFonts w:ascii="Helvetica" w:eastAsia="Helvetica" w:hAnsi="Helvetica" w:cs="Helvetica"/>
                <w:sz w:val="17"/>
                <w:szCs w:val="17"/>
              </w:rPr>
              <w:t>350000</w:t>
            </w:r>
          </w:p>
        </w:tc>
        <w:tc>
          <w:tcPr>
            <w:tcW w:w="700" w:type="dxa"/>
            <w:vAlign w:val="bottom"/>
          </w:tcPr>
          <w:p w14:paraId="6DDB54D5" w14:textId="77777777" w:rsidR="00B529E7" w:rsidRDefault="00B529E7">
            <w:pPr>
              <w:rPr>
                <w:sz w:val="17"/>
                <w:szCs w:val="17"/>
              </w:rPr>
            </w:pPr>
          </w:p>
        </w:tc>
        <w:tc>
          <w:tcPr>
            <w:tcW w:w="680" w:type="dxa"/>
            <w:vAlign w:val="bottom"/>
          </w:tcPr>
          <w:p w14:paraId="12527115" w14:textId="77777777" w:rsidR="00B529E7" w:rsidRDefault="00B529E7">
            <w:pPr>
              <w:rPr>
                <w:sz w:val="17"/>
                <w:szCs w:val="17"/>
              </w:rPr>
            </w:pPr>
          </w:p>
        </w:tc>
        <w:tc>
          <w:tcPr>
            <w:tcW w:w="700" w:type="dxa"/>
            <w:vAlign w:val="bottom"/>
          </w:tcPr>
          <w:p w14:paraId="7FC8F649" w14:textId="77777777" w:rsidR="00B529E7" w:rsidRDefault="00B529E7">
            <w:pPr>
              <w:rPr>
                <w:sz w:val="17"/>
                <w:szCs w:val="17"/>
              </w:rPr>
            </w:pPr>
          </w:p>
        </w:tc>
        <w:tc>
          <w:tcPr>
            <w:tcW w:w="680" w:type="dxa"/>
            <w:vAlign w:val="bottom"/>
          </w:tcPr>
          <w:p w14:paraId="5B9D4F8B" w14:textId="77777777" w:rsidR="00B529E7" w:rsidRDefault="00B529E7">
            <w:pPr>
              <w:rPr>
                <w:sz w:val="17"/>
                <w:szCs w:val="17"/>
              </w:rPr>
            </w:pPr>
          </w:p>
        </w:tc>
        <w:tc>
          <w:tcPr>
            <w:tcW w:w="700" w:type="dxa"/>
            <w:vAlign w:val="bottom"/>
          </w:tcPr>
          <w:p w14:paraId="3D017F9B" w14:textId="77777777" w:rsidR="00B529E7" w:rsidRDefault="00B529E7">
            <w:pPr>
              <w:rPr>
                <w:sz w:val="17"/>
                <w:szCs w:val="17"/>
              </w:rPr>
            </w:pPr>
          </w:p>
        </w:tc>
        <w:tc>
          <w:tcPr>
            <w:tcW w:w="500" w:type="dxa"/>
            <w:vAlign w:val="bottom"/>
          </w:tcPr>
          <w:p w14:paraId="7D893DAA" w14:textId="77777777" w:rsidR="00B529E7" w:rsidRDefault="00B529E7">
            <w:pPr>
              <w:rPr>
                <w:sz w:val="17"/>
                <w:szCs w:val="17"/>
              </w:rPr>
            </w:pPr>
          </w:p>
        </w:tc>
        <w:tc>
          <w:tcPr>
            <w:tcW w:w="0" w:type="dxa"/>
            <w:vAlign w:val="bottom"/>
          </w:tcPr>
          <w:p w14:paraId="150F933A" w14:textId="77777777" w:rsidR="00B529E7" w:rsidRDefault="00B529E7">
            <w:pPr>
              <w:rPr>
                <w:sz w:val="1"/>
                <w:szCs w:val="1"/>
              </w:rPr>
            </w:pPr>
          </w:p>
        </w:tc>
      </w:tr>
      <w:tr w:rsidR="00B529E7" w14:paraId="0970B791" w14:textId="77777777">
        <w:trPr>
          <w:trHeight w:val="602"/>
        </w:trPr>
        <w:tc>
          <w:tcPr>
            <w:tcW w:w="200" w:type="dxa"/>
            <w:vAlign w:val="bottom"/>
          </w:tcPr>
          <w:p w14:paraId="583520DA" w14:textId="77777777" w:rsidR="00B529E7" w:rsidRDefault="00B529E7">
            <w:pPr>
              <w:rPr>
                <w:sz w:val="24"/>
                <w:szCs w:val="24"/>
              </w:rPr>
            </w:pPr>
          </w:p>
        </w:tc>
        <w:tc>
          <w:tcPr>
            <w:tcW w:w="1460" w:type="dxa"/>
            <w:vAlign w:val="bottom"/>
          </w:tcPr>
          <w:p w14:paraId="093A39B8" w14:textId="77777777" w:rsidR="00B529E7" w:rsidRDefault="009277D4">
            <w:pPr>
              <w:ind w:right="733"/>
              <w:jc w:val="right"/>
              <w:rPr>
                <w:sz w:val="20"/>
                <w:szCs w:val="20"/>
              </w:rPr>
            </w:pPr>
            <w:r>
              <w:rPr>
                <w:rFonts w:ascii="Helvetica" w:eastAsia="Helvetica" w:hAnsi="Helvetica" w:cs="Helvetica"/>
                <w:sz w:val="17"/>
                <w:szCs w:val="17"/>
              </w:rPr>
              <w:t>300000</w:t>
            </w:r>
          </w:p>
        </w:tc>
        <w:tc>
          <w:tcPr>
            <w:tcW w:w="700" w:type="dxa"/>
            <w:vAlign w:val="bottom"/>
          </w:tcPr>
          <w:p w14:paraId="19C4F840" w14:textId="77777777" w:rsidR="00B529E7" w:rsidRDefault="00B529E7">
            <w:pPr>
              <w:rPr>
                <w:sz w:val="24"/>
                <w:szCs w:val="24"/>
              </w:rPr>
            </w:pPr>
          </w:p>
        </w:tc>
        <w:tc>
          <w:tcPr>
            <w:tcW w:w="680" w:type="dxa"/>
            <w:vAlign w:val="bottom"/>
          </w:tcPr>
          <w:p w14:paraId="34746FC4" w14:textId="77777777" w:rsidR="00B529E7" w:rsidRDefault="00B529E7">
            <w:pPr>
              <w:rPr>
                <w:sz w:val="24"/>
                <w:szCs w:val="24"/>
              </w:rPr>
            </w:pPr>
          </w:p>
        </w:tc>
        <w:tc>
          <w:tcPr>
            <w:tcW w:w="700" w:type="dxa"/>
            <w:vAlign w:val="bottom"/>
          </w:tcPr>
          <w:p w14:paraId="71F074BD" w14:textId="77777777" w:rsidR="00B529E7" w:rsidRDefault="00B529E7">
            <w:pPr>
              <w:rPr>
                <w:sz w:val="24"/>
                <w:szCs w:val="24"/>
              </w:rPr>
            </w:pPr>
          </w:p>
        </w:tc>
        <w:tc>
          <w:tcPr>
            <w:tcW w:w="680" w:type="dxa"/>
            <w:vAlign w:val="bottom"/>
          </w:tcPr>
          <w:p w14:paraId="30BB5BE4" w14:textId="77777777" w:rsidR="00B529E7" w:rsidRDefault="00B529E7">
            <w:pPr>
              <w:rPr>
                <w:sz w:val="24"/>
                <w:szCs w:val="24"/>
              </w:rPr>
            </w:pPr>
          </w:p>
        </w:tc>
        <w:tc>
          <w:tcPr>
            <w:tcW w:w="700" w:type="dxa"/>
            <w:vAlign w:val="bottom"/>
          </w:tcPr>
          <w:p w14:paraId="1EC0FC97" w14:textId="77777777" w:rsidR="00B529E7" w:rsidRDefault="00B529E7">
            <w:pPr>
              <w:rPr>
                <w:sz w:val="24"/>
                <w:szCs w:val="24"/>
              </w:rPr>
            </w:pPr>
          </w:p>
        </w:tc>
        <w:tc>
          <w:tcPr>
            <w:tcW w:w="500" w:type="dxa"/>
            <w:vAlign w:val="bottom"/>
          </w:tcPr>
          <w:p w14:paraId="6CA7009F" w14:textId="77777777" w:rsidR="00B529E7" w:rsidRDefault="00B529E7">
            <w:pPr>
              <w:rPr>
                <w:sz w:val="24"/>
                <w:szCs w:val="24"/>
              </w:rPr>
            </w:pPr>
          </w:p>
        </w:tc>
        <w:tc>
          <w:tcPr>
            <w:tcW w:w="0" w:type="dxa"/>
            <w:vAlign w:val="bottom"/>
          </w:tcPr>
          <w:p w14:paraId="5DCFD6CF" w14:textId="77777777" w:rsidR="00B529E7" w:rsidRDefault="00B529E7">
            <w:pPr>
              <w:rPr>
                <w:sz w:val="1"/>
                <w:szCs w:val="1"/>
              </w:rPr>
            </w:pPr>
          </w:p>
        </w:tc>
      </w:tr>
      <w:tr w:rsidR="00B529E7" w14:paraId="023B8906" w14:textId="77777777">
        <w:trPr>
          <w:trHeight w:val="498"/>
        </w:trPr>
        <w:tc>
          <w:tcPr>
            <w:tcW w:w="200" w:type="dxa"/>
            <w:textDirection w:val="btLr"/>
            <w:vAlign w:val="bottom"/>
          </w:tcPr>
          <w:p w14:paraId="443EEC86" w14:textId="77777777" w:rsidR="00B529E7" w:rsidRDefault="009277D4">
            <w:pPr>
              <w:rPr>
                <w:sz w:val="20"/>
                <w:szCs w:val="20"/>
              </w:rPr>
            </w:pPr>
            <w:r>
              <w:rPr>
                <w:rFonts w:ascii="Helvetica" w:eastAsia="Helvetica" w:hAnsi="Helvetica" w:cs="Helvetica"/>
                <w:b/>
                <w:bCs/>
                <w:w w:val="97"/>
                <w:sz w:val="17"/>
                <w:szCs w:val="17"/>
              </w:rPr>
              <w:t>B</w:t>
            </w:r>
          </w:p>
        </w:tc>
        <w:tc>
          <w:tcPr>
            <w:tcW w:w="1460" w:type="dxa"/>
            <w:vMerge w:val="restart"/>
            <w:vAlign w:val="bottom"/>
          </w:tcPr>
          <w:p w14:paraId="3D04A905" w14:textId="77777777" w:rsidR="00B529E7" w:rsidRDefault="009277D4">
            <w:pPr>
              <w:ind w:right="733"/>
              <w:jc w:val="right"/>
              <w:rPr>
                <w:sz w:val="20"/>
                <w:szCs w:val="20"/>
              </w:rPr>
            </w:pPr>
            <w:r>
              <w:rPr>
                <w:rFonts w:ascii="Helvetica" w:eastAsia="Helvetica" w:hAnsi="Helvetica" w:cs="Helvetica"/>
                <w:sz w:val="17"/>
                <w:szCs w:val="17"/>
              </w:rPr>
              <w:t>250000</w:t>
            </w:r>
          </w:p>
        </w:tc>
        <w:tc>
          <w:tcPr>
            <w:tcW w:w="700" w:type="dxa"/>
            <w:vAlign w:val="bottom"/>
          </w:tcPr>
          <w:p w14:paraId="76D50492" w14:textId="77777777" w:rsidR="00B529E7" w:rsidRDefault="00B529E7">
            <w:pPr>
              <w:rPr>
                <w:sz w:val="24"/>
                <w:szCs w:val="24"/>
              </w:rPr>
            </w:pPr>
          </w:p>
        </w:tc>
        <w:tc>
          <w:tcPr>
            <w:tcW w:w="680" w:type="dxa"/>
            <w:vAlign w:val="bottom"/>
          </w:tcPr>
          <w:p w14:paraId="651D5A7C" w14:textId="77777777" w:rsidR="00B529E7" w:rsidRDefault="00B529E7">
            <w:pPr>
              <w:rPr>
                <w:sz w:val="24"/>
                <w:szCs w:val="24"/>
              </w:rPr>
            </w:pPr>
          </w:p>
        </w:tc>
        <w:tc>
          <w:tcPr>
            <w:tcW w:w="700" w:type="dxa"/>
            <w:vAlign w:val="bottom"/>
          </w:tcPr>
          <w:p w14:paraId="32253438" w14:textId="77777777" w:rsidR="00B529E7" w:rsidRDefault="00B529E7">
            <w:pPr>
              <w:rPr>
                <w:sz w:val="24"/>
                <w:szCs w:val="24"/>
              </w:rPr>
            </w:pPr>
          </w:p>
        </w:tc>
        <w:tc>
          <w:tcPr>
            <w:tcW w:w="680" w:type="dxa"/>
            <w:vAlign w:val="bottom"/>
          </w:tcPr>
          <w:p w14:paraId="585114C5" w14:textId="77777777" w:rsidR="00B529E7" w:rsidRDefault="00B529E7">
            <w:pPr>
              <w:rPr>
                <w:sz w:val="24"/>
                <w:szCs w:val="24"/>
              </w:rPr>
            </w:pPr>
          </w:p>
        </w:tc>
        <w:tc>
          <w:tcPr>
            <w:tcW w:w="700" w:type="dxa"/>
            <w:vAlign w:val="bottom"/>
          </w:tcPr>
          <w:p w14:paraId="3996ADE5" w14:textId="77777777" w:rsidR="00B529E7" w:rsidRDefault="00B529E7">
            <w:pPr>
              <w:rPr>
                <w:sz w:val="24"/>
                <w:szCs w:val="24"/>
              </w:rPr>
            </w:pPr>
          </w:p>
        </w:tc>
        <w:tc>
          <w:tcPr>
            <w:tcW w:w="500" w:type="dxa"/>
            <w:vAlign w:val="bottom"/>
          </w:tcPr>
          <w:p w14:paraId="649A0C58" w14:textId="77777777" w:rsidR="00B529E7" w:rsidRDefault="00B529E7">
            <w:pPr>
              <w:rPr>
                <w:sz w:val="24"/>
                <w:szCs w:val="24"/>
              </w:rPr>
            </w:pPr>
          </w:p>
        </w:tc>
        <w:tc>
          <w:tcPr>
            <w:tcW w:w="0" w:type="dxa"/>
            <w:vAlign w:val="bottom"/>
          </w:tcPr>
          <w:p w14:paraId="04D88A3A" w14:textId="77777777" w:rsidR="00B529E7" w:rsidRDefault="00B529E7">
            <w:pPr>
              <w:rPr>
                <w:sz w:val="1"/>
                <w:szCs w:val="1"/>
              </w:rPr>
            </w:pPr>
          </w:p>
        </w:tc>
      </w:tr>
      <w:tr w:rsidR="00B529E7" w14:paraId="5D90E597" w14:textId="77777777">
        <w:trPr>
          <w:trHeight w:val="107"/>
        </w:trPr>
        <w:tc>
          <w:tcPr>
            <w:tcW w:w="200" w:type="dxa"/>
            <w:vMerge w:val="restart"/>
            <w:textDirection w:val="btLr"/>
            <w:vAlign w:val="bottom"/>
          </w:tcPr>
          <w:p w14:paraId="41045644" w14:textId="77777777" w:rsidR="00B529E7" w:rsidRDefault="009277D4">
            <w:pPr>
              <w:rPr>
                <w:sz w:val="20"/>
                <w:szCs w:val="20"/>
              </w:rPr>
            </w:pPr>
            <w:r>
              <w:rPr>
                <w:rFonts w:ascii="Helvetica" w:eastAsia="Helvetica" w:hAnsi="Helvetica" w:cs="Helvetica"/>
                <w:b/>
                <w:bCs/>
                <w:sz w:val="17"/>
                <w:szCs w:val="17"/>
              </w:rPr>
              <w:t xml:space="preserve">- </w:t>
            </w:r>
            <w:r>
              <w:rPr>
                <w:rFonts w:ascii="Helvetica" w:eastAsia="Helvetica" w:hAnsi="Helvetica" w:cs="Helvetica"/>
                <w:b/>
                <w:bCs/>
                <w:sz w:val="17"/>
                <w:szCs w:val="17"/>
              </w:rPr>
              <w:t>rigs</w:t>
            </w:r>
          </w:p>
        </w:tc>
        <w:tc>
          <w:tcPr>
            <w:tcW w:w="1460" w:type="dxa"/>
            <w:vMerge/>
            <w:vAlign w:val="bottom"/>
          </w:tcPr>
          <w:p w14:paraId="5E6E3330" w14:textId="77777777" w:rsidR="00B529E7" w:rsidRDefault="00B529E7">
            <w:pPr>
              <w:rPr>
                <w:sz w:val="9"/>
                <w:szCs w:val="9"/>
              </w:rPr>
            </w:pPr>
          </w:p>
        </w:tc>
        <w:tc>
          <w:tcPr>
            <w:tcW w:w="700" w:type="dxa"/>
            <w:vAlign w:val="bottom"/>
          </w:tcPr>
          <w:p w14:paraId="44AEAA07" w14:textId="77777777" w:rsidR="00B529E7" w:rsidRDefault="00B529E7">
            <w:pPr>
              <w:rPr>
                <w:sz w:val="9"/>
                <w:szCs w:val="9"/>
              </w:rPr>
            </w:pPr>
          </w:p>
        </w:tc>
        <w:tc>
          <w:tcPr>
            <w:tcW w:w="680" w:type="dxa"/>
            <w:vAlign w:val="bottom"/>
          </w:tcPr>
          <w:p w14:paraId="7BBDB677" w14:textId="77777777" w:rsidR="00B529E7" w:rsidRDefault="00B529E7">
            <w:pPr>
              <w:rPr>
                <w:sz w:val="9"/>
                <w:szCs w:val="9"/>
              </w:rPr>
            </w:pPr>
          </w:p>
        </w:tc>
        <w:tc>
          <w:tcPr>
            <w:tcW w:w="700" w:type="dxa"/>
            <w:vAlign w:val="bottom"/>
          </w:tcPr>
          <w:p w14:paraId="380DF0F6" w14:textId="77777777" w:rsidR="00B529E7" w:rsidRDefault="00B529E7">
            <w:pPr>
              <w:rPr>
                <w:sz w:val="9"/>
                <w:szCs w:val="9"/>
              </w:rPr>
            </w:pPr>
          </w:p>
        </w:tc>
        <w:tc>
          <w:tcPr>
            <w:tcW w:w="680" w:type="dxa"/>
            <w:vAlign w:val="bottom"/>
          </w:tcPr>
          <w:p w14:paraId="09E1DF6B" w14:textId="77777777" w:rsidR="00B529E7" w:rsidRDefault="00B529E7">
            <w:pPr>
              <w:rPr>
                <w:sz w:val="9"/>
                <w:szCs w:val="9"/>
              </w:rPr>
            </w:pPr>
          </w:p>
        </w:tc>
        <w:tc>
          <w:tcPr>
            <w:tcW w:w="700" w:type="dxa"/>
            <w:vAlign w:val="bottom"/>
          </w:tcPr>
          <w:p w14:paraId="3944BB60" w14:textId="77777777" w:rsidR="00B529E7" w:rsidRDefault="00B529E7">
            <w:pPr>
              <w:rPr>
                <w:sz w:val="9"/>
                <w:szCs w:val="9"/>
              </w:rPr>
            </w:pPr>
          </w:p>
        </w:tc>
        <w:tc>
          <w:tcPr>
            <w:tcW w:w="500" w:type="dxa"/>
            <w:vAlign w:val="bottom"/>
          </w:tcPr>
          <w:p w14:paraId="1CD531DC" w14:textId="77777777" w:rsidR="00B529E7" w:rsidRDefault="00B529E7">
            <w:pPr>
              <w:rPr>
                <w:sz w:val="9"/>
                <w:szCs w:val="9"/>
              </w:rPr>
            </w:pPr>
          </w:p>
        </w:tc>
        <w:tc>
          <w:tcPr>
            <w:tcW w:w="0" w:type="dxa"/>
            <w:vAlign w:val="bottom"/>
          </w:tcPr>
          <w:p w14:paraId="39E6928C" w14:textId="77777777" w:rsidR="00B529E7" w:rsidRDefault="00B529E7">
            <w:pPr>
              <w:rPr>
                <w:sz w:val="1"/>
                <w:szCs w:val="1"/>
              </w:rPr>
            </w:pPr>
          </w:p>
        </w:tc>
      </w:tr>
      <w:tr w:rsidR="00B529E7" w14:paraId="4E94CABA" w14:textId="77777777">
        <w:trPr>
          <w:trHeight w:val="376"/>
        </w:trPr>
        <w:tc>
          <w:tcPr>
            <w:tcW w:w="200" w:type="dxa"/>
            <w:vMerge/>
            <w:vAlign w:val="bottom"/>
          </w:tcPr>
          <w:p w14:paraId="1AC4BECE" w14:textId="77777777" w:rsidR="00B529E7" w:rsidRDefault="00B529E7">
            <w:pPr>
              <w:rPr>
                <w:sz w:val="24"/>
                <w:szCs w:val="24"/>
              </w:rPr>
            </w:pPr>
          </w:p>
        </w:tc>
        <w:tc>
          <w:tcPr>
            <w:tcW w:w="1460" w:type="dxa"/>
            <w:vAlign w:val="bottom"/>
          </w:tcPr>
          <w:p w14:paraId="08D89C5D" w14:textId="77777777" w:rsidR="00B529E7" w:rsidRDefault="00B529E7">
            <w:pPr>
              <w:rPr>
                <w:sz w:val="24"/>
                <w:szCs w:val="24"/>
              </w:rPr>
            </w:pPr>
          </w:p>
        </w:tc>
        <w:tc>
          <w:tcPr>
            <w:tcW w:w="700" w:type="dxa"/>
            <w:vAlign w:val="bottom"/>
          </w:tcPr>
          <w:p w14:paraId="78F33FBF" w14:textId="77777777" w:rsidR="00B529E7" w:rsidRDefault="00B529E7">
            <w:pPr>
              <w:rPr>
                <w:sz w:val="24"/>
                <w:szCs w:val="24"/>
              </w:rPr>
            </w:pPr>
          </w:p>
        </w:tc>
        <w:tc>
          <w:tcPr>
            <w:tcW w:w="680" w:type="dxa"/>
            <w:vAlign w:val="bottom"/>
          </w:tcPr>
          <w:p w14:paraId="26E189C9" w14:textId="77777777" w:rsidR="00B529E7" w:rsidRDefault="00B529E7">
            <w:pPr>
              <w:rPr>
                <w:sz w:val="24"/>
                <w:szCs w:val="24"/>
              </w:rPr>
            </w:pPr>
          </w:p>
        </w:tc>
        <w:tc>
          <w:tcPr>
            <w:tcW w:w="700" w:type="dxa"/>
            <w:vAlign w:val="bottom"/>
          </w:tcPr>
          <w:p w14:paraId="356FA030" w14:textId="77777777" w:rsidR="00B529E7" w:rsidRDefault="00B529E7">
            <w:pPr>
              <w:rPr>
                <w:sz w:val="24"/>
                <w:szCs w:val="24"/>
              </w:rPr>
            </w:pPr>
          </w:p>
        </w:tc>
        <w:tc>
          <w:tcPr>
            <w:tcW w:w="680" w:type="dxa"/>
            <w:vAlign w:val="bottom"/>
          </w:tcPr>
          <w:p w14:paraId="166125CF" w14:textId="77777777" w:rsidR="00B529E7" w:rsidRDefault="00B529E7">
            <w:pPr>
              <w:rPr>
                <w:sz w:val="24"/>
                <w:szCs w:val="24"/>
              </w:rPr>
            </w:pPr>
          </w:p>
        </w:tc>
        <w:tc>
          <w:tcPr>
            <w:tcW w:w="700" w:type="dxa"/>
            <w:vAlign w:val="bottom"/>
          </w:tcPr>
          <w:p w14:paraId="27F43DE8" w14:textId="77777777" w:rsidR="00B529E7" w:rsidRDefault="00B529E7">
            <w:pPr>
              <w:rPr>
                <w:sz w:val="24"/>
                <w:szCs w:val="24"/>
              </w:rPr>
            </w:pPr>
          </w:p>
        </w:tc>
        <w:tc>
          <w:tcPr>
            <w:tcW w:w="500" w:type="dxa"/>
            <w:vAlign w:val="bottom"/>
          </w:tcPr>
          <w:p w14:paraId="5FF7C09A" w14:textId="77777777" w:rsidR="00B529E7" w:rsidRDefault="00B529E7">
            <w:pPr>
              <w:rPr>
                <w:sz w:val="24"/>
                <w:szCs w:val="24"/>
              </w:rPr>
            </w:pPr>
          </w:p>
        </w:tc>
        <w:tc>
          <w:tcPr>
            <w:tcW w:w="0" w:type="dxa"/>
            <w:vAlign w:val="bottom"/>
          </w:tcPr>
          <w:p w14:paraId="3EA4AD2F" w14:textId="77777777" w:rsidR="00B529E7" w:rsidRDefault="00B529E7">
            <w:pPr>
              <w:rPr>
                <w:sz w:val="1"/>
                <w:szCs w:val="1"/>
              </w:rPr>
            </w:pPr>
          </w:p>
        </w:tc>
      </w:tr>
      <w:tr w:rsidR="00B529E7" w14:paraId="0026C1F1" w14:textId="77777777">
        <w:trPr>
          <w:trHeight w:val="227"/>
        </w:trPr>
        <w:tc>
          <w:tcPr>
            <w:tcW w:w="200" w:type="dxa"/>
            <w:vMerge w:val="restart"/>
            <w:textDirection w:val="btLr"/>
            <w:vAlign w:val="bottom"/>
          </w:tcPr>
          <w:p w14:paraId="3D321591" w14:textId="77777777" w:rsidR="00B529E7" w:rsidRDefault="009277D4">
            <w:pPr>
              <w:rPr>
                <w:sz w:val="20"/>
                <w:szCs w:val="20"/>
              </w:rPr>
            </w:pPr>
            <w:r>
              <w:rPr>
                <w:rFonts w:ascii="Helvetica" w:eastAsia="Helvetica" w:hAnsi="Helvetica" w:cs="Helvetica"/>
                <w:b/>
                <w:bCs/>
                <w:w w:val="99"/>
                <w:sz w:val="17"/>
                <w:szCs w:val="17"/>
              </w:rPr>
              <w:t>CFU/L</w:t>
            </w:r>
          </w:p>
        </w:tc>
        <w:tc>
          <w:tcPr>
            <w:tcW w:w="1460" w:type="dxa"/>
            <w:vAlign w:val="bottom"/>
          </w:tcPr>
          <w:p w14:paraId="457226E7" w14:textId="77777777" w:rsidR="00B529E7" w:rsidRDefault="009277D4">
            <w:pPr>
              <w:ind w:right="733"/>
              <w:jc w:val="right"/>
              <w:rPr>
                <w:sz w:val="20"/>
                <w:szCs w:val="20"/>
              </w:rPr>
            </w:pPr>
            <w:r>
              <w:rPr>
                <w:rFonts w:ascii="Helvetica" w:eastAsia="Helvetica" w:hAnsi="Helvetica" w:cs="Helvetica"/>
                <w:sz w:val="17"/>
                <w:szCs w:val="17"/>
              </w:rPr>
              <w:t>200000</w:t>
            </w:r>
          </w:p>
        </w:tc>
        <w:tc>
          <w:tcPr>
            <w:tcW w:w="700" w:type="dxa"/>
            <w:vAlign w:val="bottom"/>
          </w:tcPr>
          <w:p w14:paraId="474B53D8" w14:textId="77777777" w:rsidR="00B529E7" w:rsidRDefault="00B529E7">
            <w:pPr>
              <w:rPr>
                <w:sz w:val="19"/>
                <w:szCs w:val="19"/>
              </w:rPr>
            </w:pPr>
          </w:p>
        </w:tc>
        <w:tc>
          <w:tcPr>
            <w:tcW w:w="680" w:type="dxa"/>
            <w:vAlign w:val="bottom"/>
          </w:tcPr>
          <w:p w14:paraId="2FDC5CD6" w14:textId="77777777" w:rsidR="00B529E7" w:rsidRDefault="00B529E7">
            <w:pPr>
              <w:rPr>
                <w:sz w:val="19"/>
                <w:szCs w:val="19"/>
              </w:rPr>
            </w:pPr>
          </w:p>
        </w:tc>
        <w:tc>
          <w:tcPr>
            <w:tcW w:w="700" w:type="dxa"/>
            <w:vAlign w:val="bottom"/>
          </w:tcPr>
          <w:p w14:paraId="33E24FA4" w14:textId="77777777" w:rsidR="00B529E7" w:rsidRDefault="00B529E7">
            <w:pPr>
              <w:rPr>
                <w:sz w:val="19"/>
                <w:szCs w:val="19"/>
              </w:rPr>
            </w:pPr>
          </w:p>
        </w:tc>
        <w:tc>
          <w:tcPr>
            <w:tcW w:w="680" w:type="dxa"/>
            <w:vAlign w:val="bottom"/>
          </w:tcPr>
          <w:p w14:paraId="0C160E83" w14:textId="77777777" w:rsidR="00B529E7" w:rsidRDefault="00B529E7">
            <w:pPr>
              <w:rPr>
                <w:sz w:val="19"/>
                <w:szCs w:val="19"/>
              </w:rPr>
            </w:pPr>
          </w:p>
        </w:tc>
        <w:tc>
          <w:tcPr>
            <w:tcW w:w="700" w:type="dxa"/>
            <w:vAlign w:val="bottom"/>
          </w:tcPr>
          <w:p w14:paraId="45377974" w14:textId="77777777" w:rsidR="00B529E7" w:rsidRDefault="00B529E7">
            <w:pPr>
              <w:rPr>
                <w:sz w:val="19"/>
                <w:szCs w:val="19"/>
              </w:rPr>
            </w:pPr>
          </w:p>
        </w:tc>
        <w:tc>
          <w:tcPr>
            <w:tcW w:w="500" w:type="dxa"/>
            <w:vAlign w:val="bottom"/>
          </w:tcPr>
          <w:p w14:paraId="7C3B2404" w14:textId="77777777" w:rsidR="00B529E7" w:rsidRDefault="00B529E7">
            <w:pPr>
              <w:rPr>
                <w:sz w:val="19"/>
                <w:szCs w:val="19"/>
              </w:rPr>
            </w:pPr>
          </w:p>
        </w:tc>
        <w:tc>
          <w:tcPr>
            <w:tcW w:w="0" w:type="dxa"/>
            <w:vAlign w:val="bottom"/>
          </w:tcPr>
          <w:p w14:paraId="03E1953C" w14:textId="77777777" w:rsidR="00B529E7" w:rsidRDefault="00B529E7">
            <w:pPr>
              <w:rPr>
                <w:sz w:val="1"/>
                <w:szCs w:val="1"/>
              </w:rPr>
            </w:pPr>
          </w:p>
        </w:tc>
      </w:tr>
      <w:tr w:rsidR="00B529E7" w14:paraId="524FA4BC" w14:textId="77777777">
        <w:trPr>
          <w:trHeight w:val="337"/>
        </w:trPr>
        <w:tc>
          <w:tcPr>
            <w:tcW w:w="200" w:type="dxa"/>
            <w:vMerge/>
            <w:vAlign w:val="bottom"/>
          </w:tcPr>
          <w:p w14:paraId="69EAF54B" w14:textId="77777777" w:rsidR="00B529E7" w:rsidRDefault="00B529E7">
            <w:pPr>
              <w:rPr>
                <w:sz w:val="24"/>
                <w:szCs w:val="24"/>
              </w:rPr>
            </w:pPr>
          </w:p>
        </w:tc>
        <w:tc>
          <w:tcPr>
            <w:tcW w:w="1460" w:type="dxa"/>
            <w:vAlign w:val="bottom"/>
          </w:tcPr>
          <w:p w14:paraId="75D127AB" w14:textId="77777777" w:rsidR="00B529E7" w:rsidRDefault="00B529E7">
            <w:pPr>
              <w:rPr>
                <w:sz w:val="24"/>
                <w:szCs w:val="24"/>
              </w:rPr>
            </w:pPr>
          </w:p>
        </w:tc>
        <w:tc>
          <w:tcPr>
            <w:tcW w:w="700" w:type="dxa"/>
            <w:vAlign w:val="bottom"/>
          </w:tcPr>
          <w:p w14:paraId="73EBC926" w14:textId="77777777" w:rsidR="00B529E7" w:rsidRDefault="00B529E7">
            <w:pPr>
              <w:rPr>
                <w:sz w:val="24"/>
                <w:szCs w:val="24"/>
              </w:rPr>
            </w:pPr>
          </w:p>
        </w:tc>
        <w:tc>
          <w:tcPr>
            <w:tcW w:w="680" w:type="dxa"/>
            <w:vAlign w:val="bottom"/>
          </w:tcPr>
          <w:p w14:paraId="3790A4BA" w14:textId="77777777" w:rsidR="00B529E7" w:rsidRDefault="00B529E7">
            <w:pPr>
              <w:rPr>
                <w:sz w:val="24"/>
                <w:szCs w:val="24"/>
              </w:rPr>
            </w:pPr>
          </w:p>
        </w:tc>
        <w:tc>
          <w:tcPr>
            <w:tcW w:w="700" w:type="dxa"/>
            <w:vAlign w:val="bottom"/>
          </w:tcPr>
          <w:p w14:paraId="430C3907" w14:textId="77777777" w:rsidR="00B529E7" w:rsidRDefault="00B529E7">
            <w:pPr>
              <w:rPr>
                <w:sz w:val="24"/>
                <w:szCs w:val="24"/>
              </w:rPr>
            </w:pPr>
          </w:p>
        </w:tc>
        <w:tc>
          <w:tcPr>
            <w:tcW w:w="680" w:type="dxa"/>
            <w:vAlign w:val="bottom"/>
          </w:tcPr>
          <w:p w14:paraId="46F4A9FE" w14:textId="77777777" w:rsidR="00B529E7" w:rsidRDefault="00B529E7">
            <w:pPr>
              <w:rPr>
                <w:sz w:val="24"/>
                <w:szCs w:val="24"/>
              </w:rPr>
            </w:pPr>
          </w:p>
        </w:tc>
        <w:tc>
          <w:tcPr>
            <w:tcW w:w="700" w:type="dxa"/>
            <w:vAlign w:val="bottom"/>
          </w:tcPr>
          <w:p w14:paraId="332A570E" w14:textId="77777777" w:rsidR="00B529E7" w:rsidRDefault="00B529E7">
            <w:pPr>
              <w:rPr>
                <w:sz w:val="24"/>
                <w:szCs w:val="24"/>
              </w:rPr>
            </w:pPr>
          </w:p>
        </w:tc>
        <w:tc>
          <w:tcPr>
            <w:tcW w:w="500" w:type="dxa"/>
            <w:vAlign w:val="bottom"/>
          </w:tcPr>
          <w:p w14:paraId="7A5A8F7F" w14:textId="77777777" w:rsidR="00B529E7" w:rsidRDefault="00B529E7">
            <w:pPr>
              <w:rPr>
                <w:sz w:val="24"/>
                <w:szCs w:val="24"/>
              </w:rPr>
            </w:pPr>
          </w:p>
        </w:tc>
        <w:tc>
          <w:tcPr>
            <w:tcW w:w="0" w:type="dxa"/>
            <w:vAlign w:val="bottom"/>
          </w:tcPr>
          <w:p w14:paraId="7F3FEC0D" w14:textId="77777777" w:rsidR="00B529E7" w:rsidRDefault="00B529E7">
            <w:pPr>
              <w:rPr>
                <w:sz w:val="1"/>
                <w:szCs w:val="1"/>
              </w:rPr>
            </w:pPr>
          </w:p>
        </w:tc>
      </w:tr>
      <w:tr w:rsidR="00B529E7" w14:paraId="614A5C0D" w14:textId="77777777">
        <w:trPr>
          <w:trHeight w:val="268"/>
        </w:trPr>
        <w:tc>
          <w:tcPr>
            <w:tcW w:w="200" w:type="dxa"/>
            <w:vMerge w:val="restart"/>
            <w:textDirection w:val="btLr"/>
            <w:vAlign w:val="bottom"/>
          </w:tcPr>
          <w:p w14:paraId="546F9D6F" w14:textId="77777777" w:rsidR="00B529E7" w:rsidRDefault="009277D4">
            <w:pPr>
              <w:rPr>
                <w:sz w:val="20"/>
                <w:szCs w:val="20"/>
              </w:rPr>
            </w:pPr>
            <w:r>
              <w:rPr>
                <w:rFonts w:ascii="Helvetica" w:eastAsia="Helvetica" w:hAnsi="Helvetica" w:cs="Helvetica"/>
                <w:b/>
                <w:bCs/>
                <w:sz w:val="17"/>
                <w:szCs w:val="17"/>
              </w:rPr>
              <w:t>Legionella</w:t>
            </w:r>
          </w:p>
        </w:tc>
        <w:tc>
          <w:tcPr>
            <w:tcW w:w="1460" w:type="dxa"/>
            <w:vAlign w:val="bottom"/>
          </w:tcPr>
          <w:p w14:paraId="58F77CB2" w14:textId="77777777" w:rsidR="00B529E7" w:rsidRDefault="009277D4">
            <w:pPr>
              <w:ind w:right="733"/>
              <w:jc w:val="right"/>
              <w:rPr>
                <w:sz w:val="20"/>
                <w:szCs w:val="20"/>
              </w:rPr>
            </w:pPr>
            <w:r>
              <w:rPr>
                <w:rFonts w:ascii="Helvetica" w:eastAsia="Helvetica" w:hAnsi="Helvetica" w:cs="Helvetica"/>
                <w:sz w:val="17"/>
                <w:szCs w:val="17"/>
              </w:rPr>
              <w:t>150000</w:t>
            </w:r>
          </w:p>
        </w:tc>
        <w:tc>
          <w:tcPr>
            <w:tcW w:w="700" w:type="dxa"/>
            <w:vAlign w:val="bottom"/>
          </w:tcPr>
          <w:p w14:paraId="29779C8C" w14:textId="77777777" w:rsidR="00B529E7" w:rsidRDefault="00B529E7">
            <w:pPr>
              <w:rPr>
                <w:sz w:val="23"/>
                <w:szCs w:val="23"/>
              </w:rPr>
            </w:pPr>
          </w:p>
        </w:tc>
        <w:tc>
          <w:tcPr>
            <w:tcW w:w="680" w:type="dxa"/>
            <w:vAlign w:val="bottom"/>
          </w:tcPr>
          <w:p w14:paraId="6CBD5F34" w14:textId="77777777" w:rsidR="00B529E7" w:rsidRDefault="00B529E7">
            <w:pPr>
              <w:rPr>
                <w:sz w:val="23"/>
                <w:szCs w:val="23"/>
              </w:rPr>
            </w:pPr>
          </w:p>
        </w:tc>
        <w:tc>
          <w:tcPr>
            <w:tcW w:w="700" w:type="dxa"/>
            <w:vAlign w:val="bottom"/>
          </w:tcPr>
          <w:p w14:paraId="37FA3E82" w14:textId="77777777" w:rsidR="00B529E7" w:rsidRDefault="00B529E7">
            <w:pPr>
              <w:rPr>
                <w:sz w:val="23"/>
                <w:szCs w:val="23"/>
              </w:rPr>
            </w:pPr>
          </w:p>
        </w:tc>
        <w:tc>
          <w:tcPr>
            <w:tcW w:w="680" w:type="dxa"/>
            <w:vAlign w:val="bottom"/>
          </w:tcPr>
          <w:p w14:paraId="163CDB5E" w14:textId="77777777" w:rsidR="00B529E7" w:rsidRDefault="00B529E7">
            <w:pPr>
              <w:rPr>
                <w:sz w:val="23"/>
                <w:szCs w:val="23"/>
              </w:rPr>
            </w:pPr>
          </w:p>
        </w:tc>
        <w:tc>
          <w:tcPr>
            <w:tcW w:w="700" w:type="dxa"/>
            <w:vAlign w:val="bottom"/>
          </w:tcPr>
          <w:p w14:paraId="37B86C55" w14:textId="77777777" w:rsidR="00B529E7" w:rsidRDefault="00B529E7">
            <w:pPr>
              <w:rPr>
                <w:sz w:val="23"/>
                <w:szCs w:val="23"/>
              </w:rPr>
            </w:pPr>
          </w:p>
        </w:tc>
        <w:tc>
          <w:tcPr>
            <w:tcW w:w="500" w:type="dxa"/>
            <w:vAlign w:val="bottom"/>
          </w:tcPr>
          <w:p w14:paraId="3920C1C9" w14:textId="77777777" w:rsidR="00B529E7" w:rsidRDefault="00B529E7">
            <w:pPr>
              <w:rPr>
                <w:sz w:val="23"/>
                <w:szCs w:val="23"/>
              </w:rPr>
            </w:pPr>
          </w:p>
        </w:tc>
        <w:tc>
          <w:tcPr>
            <w:tcW w:w="0" w:type="dxa"/>
            <w:vAlign w:val="bottom"/>
          </w:tcPr>
          <w:p w14:paraId="38B70BBE" w14:textId="77777777" w:rsidR="00B529E7" w:rsidRDefault="00B529E7">
            <w:pPr>
              <w:rPr>
                <w:sz w:val="1"/>
                <w:szCs w:val="1"/>
              </w:rPr>
            </w:pPr>
          </w:p>
        </w:tc>
      </w:tr>
      <w:tr w:rsidR="00B529E7" w14:paraId="04629B3E" w14:textId="77777777">
        <w:trPr>
          <w:trHeight w:val="605"/>
        </w:trPr>
        <w:tc>
          <w:tcPr>
            <w:tcW w:w="200" w:type="dxa"/>
            <w:vMerge/>
            <w:vAlign w:val="bottom"/>
          </w:tcPr>
          <w:p w14:paraId="7CBA4B5E" w14:textId="77777777" w:rsidR="00B529E7" w:rsidRDefault="00B529E7">
            <w:pPr>
              <w:rPr>
                <w:sz w:val="24"/>
                <w:szCs w:val="24"/>
              </w:rPr>
            </w:pPr>
          </w:p>
        </w:tc>
        <w:tc>
          <w:tcPr>
            <w:tcW w:w="1460" w:type="dxa"/>
            <w:vAlign w:val="bottom"/>
          </w:tcPr>
          <w:p w14:paraId="11EA3D87" w14:textId="77777777" w:rsidR="00B529E7" w:rsidRDefault="009277D4">
            <w:pPr>
              <w:ind w:right="733"/>
              <w:jc w:val="right"/>
              <w:rPr>
                <w:sz w:val="20"/>
                <w:szCs w:val="20"/>
              </w:rPr>
            </w:pPr>
            <w:r>
              <w:rPr>
                <w:rFonts w:ascii="Helvetica" w:eastAsia="Helvetica" w:hAnsi="Helvetica" w:cs="Helvetica"/>
                <w:sz w:val="17"/>
                <w:szCs w:val="17"/>
              </w:rPr>
              <w:t>100000</w:t>
            </w:r>
          </w:p>
        </w:tc>
        <w:tc>
          <w:tcPr>
            <w:tcW w:w="700" w:type="dxa"/>
            <w:vAlign w:val="bottom"/>
          </w:tcPr>
          <w:p w14:paraId="62471891" w14:textId="77777777" w:rsidR="00B529E7" w:rsidRDefault="00B529E7">
            <w:pPr>
              <w:rPr>
                <w:sz w:val="24"/>
                <w:szCs w:val="24"/>
              </w:rPr>
            </w:pPr>
          </w:p>
        </w:tc>
        <w:tc>
          <w:tcPr>
            <w:tcW w:w="680" w:type="dxa"/>
            <w:vAlign w:val="bottom"/>
          </w:tcPr>
          <w:p w14:paraId="5C86592D" w14:textId="77777777" w:rsidR="00B529E7" w:rsidRDefault="00B529E7">
            <w:pPr>
              <w:rPr>
                <w:sz w:val="24"/>
                <w:szCs w:val="24"/>
              </w:rPr>
            </w:pPr>
          </w:p>
        </w:tc>
        <w:tc>
          <w:tcPr>
            <w:tcW w:w="700" w:type="dxa"/>
            <w:vAlign w:val="bottom"/>
          </w:tcPr>
          <w:p w14:paraId="2917FFC5" w14:textId="77777777" w:rsidR="00B529E7" w:rsidRDefault="00B529E7">
            <w:pPr>
              <w:rPr>
                <w:sz w:val="24"/>
                <w:szCs w:val="24"/>
              </w:rPr>
            </w:pPr>
          </w:p>
        </w:tc>
        <w:tc>
          <w:tcPr>
            <w:tcW w:w="680" w:type="dxa"/>
            <w:vAlign w:val="bottom"/>
          </w:tcPr>
          <w:p w14:paraId="18BBFC0A" w14:textId="77777777" w:rsidR="00B529E7" w:rsidRDefault="00B529E7">
            <w:pPr>
              <w:rPr>
                <w:sz w:val="24"/>
                <w:szCs w:val="24"/>
              </w:rPr>
            </w:pPr>
          </w:p>
        </w:tc>
        <w:tc>
          <w:tcPr>
            <w:tcW w:w="700" w:type="dxa"/>
            <w:vAlign w:val="bottom"/>
          </w:tcPr>
          <w:p w14:paraId="7EC0CC71" w14:textId="77777777" w:rsidR="00B529E7" w:rsidRDefault="00B529E7">
            <w:pPr>
              <w:rPr>
                <w:sz w:val="24"/>
                <w:szCs w:val="24"/>
              </w:rPr>
            </w:pPr>
          </w:p>
        </w:tc>
        <w:tc>
          <w:tcPr>
            <w:tcW w:w="500" w:type="dxa"/>
            <w:vAlign w:val="bottom"/>
          </w:tcPr>
          <w:p w14:paraId="45700FD3" w14:textId="77777777" w:rsidR="00B529E7" w:rsidRDefault="00B529E7">
            <w:pPr>
              <w:rPr>
                <w:sz w:val="24"/>
                <w:szCs w:val="24"/>
              </w:rPr>
            </w:pPr>
          </w:p>
        </w:tc>
        <w:tc>
          <w:tcPr>
            <w:tcW w:w="0" w:type="dxa"/>
            <w:vAlign w:val="bottom"/>
          </w:tcPr>
          <w:p w14:paraId="771BE665" w14:textId="77777777" w:rsidR="00B529E7" w:rsidRDefault="00B529E7">
            <w:pPr>
              <w:rPr>
                <w:sz w:val="1"/>
                <w:szCs w:val="1"/>
              </w:rPr>
            </w:pPr>
          </w:p>
        </w:tc>
      </w:tr>
      <w:tr w:rsidR="00B529E7" w14:paraId="1F602D4F" w14:textId="77777777">
        <w:trPr>
          <w:trHeight w:val="54"/>
        </w:trPr>
        <w:tc>
          <w:tcPr>
            <w:tcW w:w="200" w:type="dxa"/>
            <w:vMerge/>
            <w:vAlign w:val="bottom"/>
          </w:tcPr>
          <w:p w14:paraId="55EA5863" w14:textId="77777777" w:rsidR="00B529E7" w:rsidRDefault="00B529E7">
            <w:pPr>
              <w:rPr>
                <w:sz w:val="4"/>
                <w:szCs w:val="4"/>
              </w:rPr>
            </w:pPr>
          </w:p>
        </w:tc>
        <w:tc>
          <w:tcPr>
            <w:tcW w:w="1460" w:type="dxa"/>
            <w:vAlign w:val="bottom"/>
          </w:tcPr>
          <w:p w14:paraId="1A4DB704" w14:textId="77777777" w:rsidR="00B529E7" w:rsidRDefault="00B529E7">
            <w:pPr>
              <w:rPr>
                <w:sz w:val="4"/>
                <w:szCs w:val="4"/>
              </w:rPr>
            </w:pPr>
          </w:p>
        </w:tc>
        <w:tc>
          <w:tcPr>
            <w:tcW w:w="700" w:type="dxa"/>
            <w:vAlign w:val="bottom"/>
          </w:tcPr>
          <w:p w14:paraId="3272E141" w14:textId="77777777" w:rsidR="00B529E7" w:rsidRDefault="00B529E7">
            <w:pPr>
              <w:rPr>
                <w:sz w:val="4"/>
                <w:szCs w:val="4"/>
              </w:rPr>
            </w:pPr>
          </w:p>
        </w:tc>
        <w:tc>
          <w:tcPr>
            <w:tcW w:w="680" w:type="dxa"/>
            <w:vAlign w:val="bottom"/>
          </w:tcPr>
          <w:p w14:paraId="7C385B6B" w14:textId="77777777" w:rsidR="00B529E7" w:rsidRDefault="00B529E7">
            <w:pPr>
              <w:rPr>
                <w:sz w:val="4"/>
                <w:szCs w:val="4"/>
              </w:rPr>
            </w:pPr>
          </w:p>
        </w:tc>
        <w:tc>
          <w:tcPr>
            <w:tcW w:w="700" w:type="dxa"/>
            <w:vAlign w:val="bottom"/>
          </w:tcPr>
          <w:p w14:paraId="19180BCA" w14:textId="77777777" w:rsidR="00B529E7" w:rsidRDefault="00B529E7">
            <w:pPr>
              <w:rPr>
                <w:sz w:val="4"/>
                <w:szCs w:val="4"/>
              </w:rPr>
            </w:pPr>
          </w:p>
        </w:tc>
        <w:tc>
          <w:tcPr>
            <w:tcW w:w="680" w:type="dxa"/>
            <w:vAlign w:val="bottom"/>
          </w:tcPr>
          <w:p w14:paraId="4A88F7DC" w14:textId="77777777" w:rsidR="00B529E7" w:rsidRDefault="00B529E7">
            <w:pPr>
              <w:rPr>
                <w:sz w:val="4"/>
                <w:szCs w:val="4"/>
              </w:rPr>
            </w:pPr>
          </w:p>
        </w:tc>
        <w:tc>
          <w:tcPr>
            <w:tcW w:w="700" w:type="dxa"/>
            <w:vAlign w:val="bottom"/>
          </w:tcPr>
          <w:p w14:paraId="03998499" w14:textId="77777777" w:rsidR="00B529E7" w:rsidRDefault="00B529E7">
            <w:pPr>
              <w:rPr>
                <w:sz w:val="4"/>
                <w:szCs w:val="4"/>
              </w:rPr>
            </w:pPr>
          </w:p>
        </w:tc>
        <w:tc>
          <w:tcPr>
            <w:tcW w:w="500" w:type="dxa"/>
            <w:vAlign w:val="bottom"/>
          </w:tcPr>
          <w:p w14:paraId="3380949C" w14:textId="77777777" w:rsidR="00B529E7" w:rsidRDefault="00B529E7">
            <w:pPr>
              <w:rPr>
                <w:sz w:val="4"/>
                <w:szCs w:val="4"/>
              </w:rPr>
            </w:pPr>
          </w:p>
        </w:tc>
        <w:tc>
          <w:tcPr>
            <w:tcW w:w="0" w:type="dxa"/>
            <w:vAlign w:val="bottom"/>
          </w:tcPr>
          <w:p w14:paraId="66D1F2E5" w14:textId="77777777" w:rsidR="00B529E7" w:rsidRDefault="00B529E7">
            <w:pPr>
              <w:rPr>
                <w:sz w:val="1"/>
                <w:szCs w:val="1"/>
              </w:rPr>
            </w:pPr>
          </w:p>
        </w:tc>
      </w:tr>
      <w:tr w:rsidR="00B529E7" w14:paraId="440B794F" w14:textId="77777777">
        <w:trPr>
          <w:trHeight w:val="548"/>
        </w:trPr>
        <w:tc>
          <w:tcPr>
            <w:tcW w:w="200" w:type="dxa"/>
            <w:vAlign w:val="bottom"/>
          </w:tcPr>
          <w:p w14:paraId="47B6FBAD" w14:textId="77777777" w:rsidR="00B529E7" w:rsidRDefault="00B529E7">
            <w:pPr>
              <w:rPr>
                <w:sz w:val="24"/>
                <w:szCs w:val="24"/>
              </w:rPr>
            </w:pPr>
          </w:p>
        </w:tc>
        <w:tc>
          <w:tcPr>
            <w:tcW w:w="1460" w:type="dxa"/>
            <w:vAlign w:val="bottom"/>
          </w:tcPr>
          <w:p w14:paraId="51E1FCBB" w14:textId="77777777" w:rsidR="00B529E7" w:rsidRDefault="009277D4">
            <w:pPr>
              <w:ind w:right="733"/>
              <w:jc w:val="right"/>
              <w:rPr>
                <w:sz w:val="20"/>
                <w:szCs w:val="20"/>
              </w:rPr>
            </w:pPr>
            <w:r>
              <w:rPr>
                <w:rFonts w:ascii="Helvetica" w:eastAsia="Helvetica" w:hAnsi="Helvetica" w:cs="Helvetica"/>
                <w:sz w:val="17"/>
                <w:szCs w:val="17"/>
              </w:rPr>
              <w:t>50000</w:t>
            </w:r>
          </w:p>
        </w:tc>
        <w:tc>
          <w:tcPr>
            <w:tcW w:w="700" w:type="dxa"/>
            <w:vAlign w:val="bottom"/>
          </w:tcPr>
          <w:p w14:paraId="65A96673" w14:textId="77777777" w:rsidR="00B529E7" w:rsidRDefault="00B529E7">
            <w:pPr>
              <w:rPr>
                <w:sz w:val="24"/>
                <w:szCs w:val="24"/>
              </w:rPr>
            </w:pPr>
          </w:p>
        </w:tc>
        <w:tc>
          <w:tcPr>
            <w:tcW w:w="680" w:type="dxa"/>
            <w:vAlign w:val="bottom"/>
          </w:tcPr>
          <w:p w14:paraId="2ECC45C9" w14:textId="77777777" w:rsidR="00B529E7" w:rsidRDefault="00B529E7">
            <w:pPr>
              <w:rPr>
                <w:sz w:val="24"/>
                <w:szCs w:val="24"/>
              </w:rPr>
            </w:pPr>
          </w:p>
        </w:tc>
        <w:tc>
          <w:tcPr>
            <w:tcW w:w="700" w:type="dxa"/>
            <w:vAlign w:val="bottom"/>
          </w:tcPr>
          <w:p w14:paraId="6D9DFB18" w14:textId="77777777" w:rsidR="00B529E7" w:rsidRDefault="00B529E7">
            <w:pPr>
              <w:rPr>
                <w:sz w:val="24"/>
                <w:szCs w:val="24"/>
              </w:rPr>
            </w:pPr>
          </w:p>
        </w:tc>
        <w:tc>
          <w:tcPr>
            <w:tcW w:w="680" w:type="dxa"/>
            <w:vAlign w:val="bottom"/>
          </w:tcPr>
          <w:p w14:paraId="60B6C812" w14:textId="77777777" w:rsidR="00B529E7" w:rsidRDefault="00B529E7">
            <w:pPr>
              <w:rPr>
                <w:sz w:val="24"/>
                <w:szCs w:val="24"/>
              </w:rPr>
            </w:pPr>
          </w:p>
        </w:tc>
        <w:tc>
          <w:tcPr>
            <w:tcW w:w="700" w:type="dxa"/>
            <w:vAlign w:val="bottom"/>
          </w:tcPr>
          <w:p w14:paraId="5F263A39" w14:textId="77777777" w:rsidR="00B529E7" w:rsidRDefault="00B529E7">
            <w:pPr>
              <w:rPr>
                <w:sz w:val="24"/>
                <w:szCs w:val="24"/>
              </w:rPr>
            </w:pPr>
          </w:p>
        </w:tc>
        <w:tc>
          <w:tcPr>
            <w:tcW w:w="500" w:type="dxa"/>
            <w:vAlign w:val="bottom"/>
          </w:tcPr>
          <w:p w14:paraId="589474D2" w14:textId="77777777" w:rsidR="00B529E7" w:rsidRDefault="00B529E7">
            <w:pPr>
              <w:rPr>
                <w:sz w:val="24"/>
                <w:szCs w:val="24"/>
              </w:rPr>
            </w:pPr>
          </w:p>
        </w:tc>
        <w:tc>
          <w:tcPr>
            <w:tcW w:w="0" w:type="dxa"/>
            <w:vAlign w:val="bottom"/>
          </w:tcPr>
          <w:p w14:paraId="52528D81" w14:textId="77777777" w:rsidR="00B529E7" w:rsidRDefault="00B529E7">
            <w:pPr>
              <w:rPr>
                <w:sz w:val="1"/>
                <w:szCs w:val="1"/>
              </w:rPr>
            </w:pPr>
          </w:p>
        </w:tc>
      </w:tr>
      <w:tr w:rsidR="00B529E7" w14:paraId="53C3641B" w14:textId="77777777">
        <w:trPr>
          <w:trHeight w:val="605"/>
        </w:trPr>
        <w:tc>
          <w:tcPr>
            <w:tcW w:w="200" w:type="dxa"/>
            <w:vAlign w:val="bottom"/>
          </w:tcPr>
          <w:p w14:paraId="0739B7AD" w14:textId="77777777" w:rsidR="00B529E7" w:rsidRDefault="00B529E7">
            <w:pPr>
              <w:rPr>
                <w:sz w:val="24"/>
                <w:szCs w:val="24"/>
              </w:rPr>
            </w:pPr>
          </w:p>
        </w:tc>
        <w:tc>
          <w:tcPr>
            <w:tcW w:w="1460" w:type="dxa"/>
            <w:vAlign w:val="bottom"/>
          </w:tcPr>
          <w:p w14:paraId="4C481182" w14:textId="77777777" w:rsidR="00B529E7" w:rsidRDefault="009277D4">
            <w:pPr>
              <w:ind w:right="733"/>
              <w:jc w:val="right"/>
              <w:rPr>
                <w:sz w:val="20"/>
                <w:szCs w:val="20"/>
              </w:rPr>
            </w:pPr>
            <w:r>
              <w:rPr>
                <w:rFonts w:ascii="Helvetica" w:eastAsia="Helvetica" w:hAnsi="Helvetica" w:cs="Helvetica"/>
                <w:sz w:val="17"/>
                <w:szCs w:val="17"/>
              </w:rPr>
              <w:t>0</w:t>
            </w:r>
          </w:p>
        </w:tc>
        <w:tc>
          <w:tcPr>
            <w:tcW w:w="700" w:type="dxa"/>
            <w:vAlign w:val="bottom"/>
          </w:tcPr>
          <w:p w14:paraId="03D481C5" w14:textId="77777777" w:rsidR="00B529E7" w:rsidRDefault="00B529E7">
            <w:pPr>
              <w:rPr>
                <w:sz w:val="24"/>
                <w:szCs w:val="24"/>
              </w:rPr>
            </w:pPr>
          </w:p>
        </w:tc>
        <w:tc>
          <w:tcPr>
            <w:tcW w:w="680" w:type="dxa"/>
            <w:vAlign w:val="bottom"/>
          </w:tcPr>
          <w:p w14:paraId="0A83185E" w14:textId="77777777" w:rsidR="00B529E7" w:rsidRDefault="00B529E7">
            <w:pPr>
              <w:rPr>
                <w:sz w:val="24"/>
                <w:szCs w:val="24"/>
              </w:rPr>
            </w:pPr>
          </w:p>
        </w:tc>
        <w:tc>
          <w:tcPr>
            <w:tcW w:w="700" w:type="dxa"/>
            <w:vAlign w:val="bottom"/>
          </w:tcPr>
          <w:p w14:paraId="624A91A8" w14:textId="77777777" w:rsidR="00B529E7" w:rsidRDefault="00B529E7">
            <w:pPr>
              <w:rPr>
                <w:sz w:val="24"/>
                <w:szCs w:val="24"/>
              </w:rPr>
            </w:pPr>
          </w:p>
        </w:tc>
        <w:tc>
          <w:tcPr>
            <w:tcW w:w="680" w:type="dxa"/>
            <w:vAlign w:val="bottom"/>
          </w:tcPr>
          <w:p w14:paraId="61C2CD1F" w14:textId="77777777" w:rsidR="00B529E7" w:rsidRDefault="00B529E7">
            <w:pPr>
              <w:rPr>
                <w:sz w:val="24"/>
                <w:szCs w:val="24"/>
              </w:rPr>
            </w:pPr>
          </w:p>
        </w:tc>
        <w:tc>
          <w:tcPr>
            <w:tcW w:w="700" w:type="dxa"/>
            <w:vAlign w:val="bottom"/>
          </w:tcPr>
          <w:p w14:paraId="0943F81B" w14:textId="77777777" w:rsidR="00B529E7" w:rsidRDefault="00B529E7">
            <w:pPr>
              <w:rPr>
                <w:sz w:val="24"/>
                <w:szCs w:val="24"/>
              </w:rPr>
            </w:pPr>
          </w:p>
        </w:tc>
        <w:tc>
          <w:tcPr>
            <w:tcW w:w="500" w:type="dxa"/>
            <w:vAlign w:val="bottom"/>
          </w:tcPr>
          <w:p w14:paraId="0F91CF1F" w14:textId="77777777" w:rsidR="00B529E7" w:rsidRDefault="00B529E7">
            <w:pPr>
              <w:rPr>
                <w:sz w:val="24"/>
                <w:szCs w:val="24"/>
              </w:rPr>
            </w:pPr>
          </w:p>
        </w:tc>
        <w:tc>
          <w:tcPr>
            <w:tcW w:w="0" w:type="dxa"/>
            <w:vAlign w:val="bottom"/>
          </w:tcPr>
          <w:p w14:paraId="67C38B49" w14:textId="77777777" w:rsidR="00B529E7" w:rsidRDefault="00B529E7">
            <w:pPr>
              <w:rPr>
                <w:sz w:val="1"/>
                <w:szCs w:val="1"/>
              </w:rPr>
            </w:pPr>
          </w:p>
        </w:tc>
      </w:tr>
      <w:tr w:rsidR="00B529E7" w14:paraId="520AD133" w14:textId="77777777">
        <w:trPr>
          <w:trHeight w:val="254"/>
        </w:trPr>
        <w:tc>
          <w:tcPr>
            <w:tcW w:w="200" w:type="dxa"/>
            <w:vAlign w:val="bottom"/>
          </w:tcPr>
          <w:p w14:paraId="09E451EE" w14:textId="77777777" w:rsidR="00B529E7" w:rsidRDefault="00B529E7"/>
        </w:tc>
        <w:tc>
          <w:tcPr>
            <w:tcW w:w="1460" w:type="dxa"/>
            <w:vAlign w:val="bottom"/>
          </w:tcPr>
          <w:p w14:paraId="1727BD14" w14:textId="77777777" w:rsidR="00B529E7" w:rsidRDefault="009277D4">
            <w:pPr>
              <w:ind w:right="153"/>
              <w:jc w:val="right"/>
              <w:rPr>
                <w:sz w:val="20"/>
                <w:szCs w:val="20"/>
              </w:rPr>
            </w:pPr>
            <w:r>
              <w:rPr>
                <w:rFonts w:ascii="Helvetica" w:eastAsia="Helvetica" w:hAnsi="Helvetica" w:cs="Helvetica"/>
                <w:sz w:val="17"/>
                <w:szCs w:val="17"/>
              </w:rPr>
              <w:t>43</w:t>
            </w:r>
          </w:p>
        </w:tc>
        <w:tc>
          <w:tcPr>
            <w:tcW w:w="700" w:type="dxa"/>
            <w:vAlign w:val="bottom"/>
          </w:tcPr>
          <w:p w14:paraId="6A8D62C8" w14:textId="77777777" w:rsidR="00B529E7" w:rsidRDefault="009277D4">
            <w:pPr>
              <w:ind w:right="173"/>
              <w:jc w:val="right"/>
              <w:rPr>
                <w:sz w:val="20"/>
                <w:szCs w:val="20"/>
              </w:rPr>
            </w:pPr>
            <w:r>
              <w:rPr>
                <w:rFonts w:ascii="Helvetica" w:eastAsia="Helvetica" w:hAnsi="Helvetica" w:cs="Helvetica"/>
                <w:sz w:val="17"/>
                <w:szCs w:val="17"/>
              </w:rPr>
              <w:t>58</w:t>
            </w:r>
          </w:p>
        </w:tc>
        <w:tc>
          <w:tcPr>
            <w:tcW w:w="680" w:type="dxa"/>
            <w:vAlign w:val="bottom"/>
          </w:tcPr>
          <w:p w14:paraId="4D138D8A" w14:textId="77777777" w:rsidR="00B529E7" w:rsidRDefault="009277D4">
            <w:pPr>
              <w:ind w:right="153"/>
              <w:jc w:val="right"/>
              <w:rPr>
                <w:sz w:val="20"/>
                <w:szCs w:val="20"/>
              </w:rPr>
            </w:pPr>
            <w:r>
              <w:rPr>
                <w:rFonts w:ascii="Helvetica" w:eastAsia="Helvetica" w:hAnsi="Helvetica" w:cs="Helvetica"/>
                <w:sz w:val="17"/>
                <w:szCs w:val="17"/>
              </w:rPr>
              <w:t>65</w:t>
            </w:r>
          </w:p>
        </w:tc>
        <w:tc>
          <w:tcPr>
            <w:tcW w:w="700" w:type="dxa"/>
            <w:vAlign w:val="bottom"/>
          </w:tcPr>
          <w:p w14:paraId="0229BCC8" w14:textId="77777777" w:rsidR="00B529E7" w:rsidRDefault="009277D4">
            <w:pPr>
              <w:ind w:right="153"/>
              <w:jc w:val="right"/>
              <w:rPr>
                <w:sz w:val="20"/>
                <w:szCs w:val="20"/>
              </w:rPr>
            </w:pPr>
            <w:r>
              <w:rPr>
                <w:rFonts w:ascii="Helvetica" w:eastAsia="Helvetica" w:hAnsi="Helvetica" w:cs="Helvetica"/>
                <w:sz w:val="17"/>
                <w:szCs w:val="17"/>
              </w:rPr>
              <w:t>79</w:t>
            </w:r>
          </w:p>
        </w:tc>
        <w:tc>
          <w:tcPr>
            <w:tcW w:w="680" w:type="dxa"/>
            <w:vAlign w:val="bottom"/>
          </w:tcPr>
          <w:p w14:paraId="163BE960" w14:textId="77777777" w:rsidR="00B529E7" w:rsidRDefault="009277D4">
            <w:pPr>
              <w:ind w:right="153"/>
              <w:jc w:val="right"/>
              <w:rPr>
                <w:sz w:val="20"/>
                <w:szCs w:val="20"/>
              </w:rPr>
            </w:pPr>
            <w:r>
              <w:rPr>
                <w:rFonts w:ascii="Helvetica" w:eastAsia="Helvetica" w:hAnsi="Helvetica" w:cs="Helvetica"/>
                <w:sz w:val="17"/>
                <w:szCs w:val="17"/>
              </w:rPr>
              <w:t>93</w:t>
            </w:r>
          </w:p>
        </w:tc>
        <w:tc>
          <w:tcPr>
            <w:tcW w:w="700" w:type="dxa"/>
            <w:vAlign w:val="bottom"/>
          </w:tcPr>
          <w:p w14:paraId="1374BB82" w14:textId="77777777" w:rsidR="00B529E7" w:rsidRDefault="009277D4">
            <w:pPr>
              <w:ind w:right="113"/>
              <w:jc w:val="right"/>
              <w:rPr>
                <w:sz w:val="20"/>
                <w:szCs w:val="20"/>
              </w:rPr>
            </w:pPr>
            <w:r>
              <w:rPr>
                <w:rFonts w:ascii="Helvetica" w:eastAsia="Helvetica" w:hAnsi="Helvetica" w:cs="Helvetica"/>
                <w:sz w:val="17"/>
                <w:szCs w:val="17"/>
              </w:rPr>
              <w:t>114</w:t>
            </w:r>
          </w:p>
        </w:tc>
        <w:tc>
          <w:tcPr>
            <w:tcW w:w="500" w:type="dxa"/>
            <w:vAlign w:val="bottom"/>
          </w:tcPr>
          <w:p w14:paraId="004A141E" w14:textId="77777777" w:rsidR="00B529E7" w:rsidRDefault="009277D4">
            <w:pPr>
              <w:jc w:val="right"/>
              <w:rPr>
                <w:sz w:val="20"/>
                <w:szCs w:val="20"/>
              </w:rPr>
            </w:pPr>
            <w:r>
              <w:rPr>
                <w:rFonts w:ascii="Helvetica" w:eastAsia="Helvetica" w:hAnsi="Helvetica" w:cs="Helvetica"/>
                <w:sz w:val="17"/>
                <w:szCs w:val="17"/>
              </w:rPr>
              <w:t>120</w:t>
            </w:r>
          </w:p>
        </w:tc>
        <w:tc>
          <w:tcPr>
            <w:tcW w:w="0" w:type="dxa"/>
            <w:vAlign w:val="bottom"/>
          </w:tcPr>
          <w:p w14:paraId="34F2649E" w14:textId="77777777" w:rsidR="00B529E7" w:rsidRDefault="00B529E7">
            <w:pPr>
              <w:rPr>
                <w:sz w:val="1"/>
                <w:szCs w:val="1"/>
              </w:rPr>
            </w:pPr>
          </w:p>
        </w:tc>
      </w:tr>
    </w:tbl>
    <w:p w14:paraId="0408648D" w14:textId="77777777" w:rsidR="00B529E7" w:rsidRDefault="00B529E7">
      <w:pPr>
        <w:spacing w:line="119" w:lineRule="exact"/>
        <w:rPr>
          <w:sz w:val="20"/>
          <w:szCs w:val="20"/>
        </w:rPr>
      </w:pPr>
    </w:p>
    <w:p w14:paraId="51063297" w14:textId="77777777" w:rsidR="00B529E7" w:rsidRDefault="009277D4">
      <w:pPr>
        <w:ind w:left="3540"/>
        <w:rPr>
          <w:sz w:val="20"/>
          <w:szCs w:val="20"/>
        </w:rPr>
      </w:pPr>
      <w:r>
        <w:rPr>
          <w:rFonts w:ascii="Helvetica" w:eastAsia="Helvetica" w:hAnsi="Helvetica" w:cs="Helvetica"/>
          <w:b/>
          <w:bCs/>
          <w:sz w:val="17"/>
          <w:szCs w:val="17"/>
        </w:rPr>
        <w:t>Days in rigs</w:t>
      </w:r>
    </w:p>
    <w:p w14:paraId="75CF9BA0" w14:textId="77777777" w:rsidR="00B529E7" w:rsidRDefault="009277D4">
      <w:pPr>
        <w:spacing w:line="20" w:lineRule="exact"/>
        <w:rPr>
          <w:sz w:val="20"/>
          <w:szCs w:val="20"/>
        </w:rPr>
      </w:pPr>
      <w:r>
        <w:rPr>
          <w:sz w:val="20"/>
          <w:szCs w:val="20"/>
        </w:rPr>
        <w:br w:type="column"/>
      </w:r>
    </w:p>
    <w:p w14:paraId="389241FC" w14:textId="77777777" w:rsidR="00B529E7" w:rsidRDefault="00B529E7">
      <w:pPr>
        <w:spacing w:line="200" w:lineRule="exact"/>
        <w:rPr>
          <w:sz w:val="20"/>
          <w:szCs w:val="20"/>
        </w:rPr>
      </w:pPr>
    </w:p>
    <w:p w14:paraId="5DFA39EF" w14:textId="77777777" w:rsidR="00B529E7" w:rsidRDefault="00B529E7">
      <w:pPr>
        <w:spacing w:line="200" w:lineRule="exact"/>
        <w:rPr>
          <w:sz w:val="20"/>
          <w:szCs w:val="20"/>
        </w:rPr>
      </w:pPr>
    </w:p>
    <w:p w14:paraId="638D7A69" w14:textId="77777777" w:rsidR="00B529E7" w:rsidRDefault="00B529E7">
      <w:pPr>
        <w:spacing w:line="200" w:lineRule="exact"/>
        <w:rPr>
          <w:sz w:val="20"/>
          <w:szCs w:val="20"/>
        </w:rPr>
      </w:pPr>
    </w:p>
    <w:p w14:paraId="459E0043" w14:textId="77777777" w:rsidR="00B529E7" w:rsidRDefault="00B529E7">
      <w:pPr>
        <w:spacing w:line="200" w:lineRule="exact"/>
        <w:rPr>
          <w:sz w:val="20"/>
          <w:szCs w:val="20"/>
        </w:rPr>
      </w:pPr>
    </w:p>
    <w:p w14:paraId="597CD651" w14:textId="77777777" w:rsidR="00B529E7" w:rsidRDefault="00B529E7">
      <w:pPr>
        <w:spacing w:line="200" w:lineRule="exact"/>
        <w:rPr>
          <w:sz w:val="20"/>
          <w:szCs w:val="20"/>
        </w:rPr>
      </w:pPr>
    </w:p>
    <w:p w14:paraId="2536C24F" w14:textId="77777777" w:rsidR="00B529E7" w:rsidRDefault="00B529E7">
      <w:pPr>
        <w:spacing w:line="200" w:lineRule="exact"/>
        <w:rPr>
          <w:sz w:val="20"/>
          <w:szCs w:val="20"/>
        </w:rPr>
      </w:pPr>
    </w:p>
    <w:p w14:paraId="40C92538" w14:textId="77777777" w:rsidR="00B529E7" w:rsidRDefault="00B529E7">
      <w:pPr>
        <w:spacing w:line="200" w:lineRule="exact"/>
        <w:rPr>
          <w:sz w:val="20"/>
          <w:szCs w:val="20"/>
        </w:rPr>
      </w:pPr>
    </w:p>
    <w:p w14:paraId="7FA5AAFC" w14:textId="77777777" w:rsidR="00B529E7" w:rsidRDefault="00B529E7">
      <w:pPr>
        <w:spacing w:line="200" w:lineRule="exact"/>
        <w:rPr>
          <w:sz w:val="20"/>
          <w:szCs w:val="20"/>
        </w:rPr>
      </w:pPr>
    </w:p>
    <w:p w14:paraId="119D76FE" w14:textId="77777777" w:rsidR="00B529E7" w:rsidRDefault="00B529E7">
      <w:pPr>
        <w:spacing w:line="200" w:lineRule="exact"/>
        <w:rPr>
          <w:sz w:val="20"/>
          <w:szCs w:val="20"/>
        </w:rPr>
      </w:pPr>
    </w:p>
    <w:p w14:paraId="60EAA20C" w14:textId="77777777" w:rsidR="00B529E7" w:rsidRDefault="00B529E7">
      <w:pPr>
        <w:spacing w:line="200" w:lineRule="exact"/>
        <w:rPr>
          <w:sz w:val="20"/>
          <w:szCs w:val="20"/>
        </w:rPr>
      </w:pPr>
    </w:p>
    <w:p w14:paraId="245793E8" w14:textId="77777777" w:rsidR="00B529E7" w:rsidRDefault="00B529E7">
      <w:pPr>
        <w:spacing w:line="236" w:lineRule="exact"/>
        <w:rPr>
          <w:sz w:val="20"/>
          <w:szCs w:val="20"/>
        </w:rPr>
      </w:pPr>
    </w:p>
    <w:p w14:paraId="4ED1F430" w14:textId="77777777" w:rsidR="00B529E7" w:rsidRDefault="009277D4">
      <w:pPr>
        <w:spacing w:line="320" w:lineRule="auto"/>
        <w:ind w:right="540"/>
        <w:rPr>
          <w:sz w:val="20"/>
          <w:szCs w:val="20"/>
        </w:rPr>
      </w:pPr>
      <w:r>
        <w:rPr>
          <w:noProof/>
          <w:sz w:val="1"/>
          <w:szCs w:val="1"/>
        </w:rPr>
        <w:drawing>
          <wp:inline distT="0" distB="0" distL="0" distR="0" wp14:anchorId="6F1D31F0" wp14:editId="4E11A7FE">
            <wp:extent cx="229870" cy="8445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4">
                      <a:extLst/>
                    </a:blip>
                    <a:srcRect/>
                    <a:stretch>
                      <a:fillRect/>
                    </a:stretch>
                  </pic:blipFill>
                  <pic:spPr bwMode="auto">
                    <a:xfrm>
                      <a:off x="0" y="0"/>
                      <a:ext cx="229870" cy="84455"/>
                    </a:xfrm>
                    <a:prstGeom prst="rect">
                      <a:avLst/>
                    </a:prstGeom>
                    <a:noFill/>
                    <a:ln>
                      <a:noFill/>
                    </a:ln>
                  </pic:spPr>
                </pic:pic>
              </a:graphicData>
            </a:graphic>
          </wp:inline>
        </w:drawing>
      </w:r>
      <w:r>
        <w:rPr>
          <w:rFonts w:ascii="Helvetica" w:eastAsia="Helvetica" w:hAnsi="Helvetica" w:cs="Helvetica"/>
          <w:sz w:val="17"/>
          <w:szCs w:val="17"/>
        </w:rPr>
        <w:t xml:space="preserve"> Polyethylene rig B </w:t>
      </w:r>
      <w:r>
        <w:rPr>
          <w:noProof/>
          <w:sz w:val="1"/>
          <w:szCs w:val="1"/>
        </w:rPr>
        <w:drawing>
          <wp:inline distT="0" distB="0" distL="0" distR="0" wp14:anchorId="16669304" wp14:editId="7822CED3">
            <wp:extent cx="132080" cy="5143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25">
                      <a:extLst/>
                    </a:blip>
                    <a:srcRect/>
                    <a:stretch>
                      <a:fillRect/>
                    </a:stretch>
                  </pic:blipFill>
                  <pic:spPr bwMode="auto">
                    <a:xfrm>
                      <a:off x="0" y="0"/>
                      <a:ext cx="132080" cy="51435"/>
                    </a:xfrm>
                    <a:prstGeom prst="rect">
                      <a:avLst/>
                    </a:prstGeom>
                    <a:noFill/>
                    <a:ln>
                      <a:noFill/>
                    </a:ln>
                  </pic:spPr>
                </pic:pic>
              </a:graphicData>
            </a:graphic>
          </wp:inline>
        </w:drawing>
      </w:r>
      <w:r>
        <w:rPr>
          <w:noProof/>
          <w:sz w:val="1"/>
          <w:szCs w:val="1"/>
        </w:rPr>
        <w:drawing>
          <wp:inline distT="0" distB="0" distL="0" distR="0" wp14:anchorId="6A6574B4" wp14:editId="513B0790">
            <wp:extent cx="106680" cy="51435"/>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26">
                      <a:extLst/>
                    </a:blip>
                    <a:srcRect/>
                    <a:stretch>
                      <a:fillRect/>
                    </a:stretch>
                  </pic:blipFill>
                  <pic:spPr bwMode="auto">
                    <a:xfrm>
                      <a:off x="0" y="0"/>
                      <a:ext cx="106680" cy="51435"/>
                    </a:xfrm>
                    <a:prstGeom prst="rect">
                      <a:avLst/>
                    </a:prstGeom>
                    <a:noFill/>
                    <a:ln>
                      <a:noFill/>
                    </a:ln>
                  </pic:spPr>
                </pic:pic>
              </a:graphicData>
            </a:graphic>
          </wp:inline>
        </w:drawing>
      </w:r>
      <w:r>
        <w:rPr>
          <w:rFonts w:ascii="Helvetica" w:eastAsia="Helvetica" w:hAnsi="Helvetica" w:cs="Helvetica"/>
          <w:sz w:val="17"/>
          <w:szCs w:val="17"/>
        </w:rPr>
        <w:t xml:space="preserve"> Copper rig B</w:t>
      </w:r>
    </w:p>
    <w:p w14:paraId="6791A529" w14:textId="77777777" w:rsidR="00B529E7" w:rsidRDefault="00B529E7">
      <w:pPr>
        <w:spacing w:line="2676" w:lineRule="exact"/>
        <w:rPr>
          <w:sz w:val="20"/>
          <w:szCs w:val="20"/>
        </w:rPr>
      </w:pPr>
    </w:p>
    <w:p w14:paraId="5979F9EC" w14:textId="77777777" w:rsidR="00B529E7" w:rsidRDefault="00B529E7">
      <w:pPr>
        <w:sectPr w:rsidR="00B529E7">
          <w:type w:val="continuous"/>
          <w:pgSz w:w="11900" w:h="16840"/>
          <w:pgMar w:top="1260" w:right="1440" w:bottom="150" w:left="1440" w:header="0" w:footer="0" w:gutter="0"/>
          <w:cols w:num="2" w:space="720" w:equalWidth="0">
            <w:col w:w="6260" w:space="400"/>
            <w:col w:w="2360"/>
          </w:cols>
        </w:sectPr>
      </w:pPr>
    </w:p>
    <w:p w14:paraId="3775BF62" w14:textId="77777777" w:rsidR="00B529E7" w:rsidRDefault="00B529E7">
      <w:pPr>
        <w:spacing w:line="225" w:lineRule="exact"/>
        <w:rPr>
          <w:sz w:val="20"/>
          <w:szCs w:val="20"/>
        </w:rPr>
      </w:pPr>
    </w:p>
    <w:p w14:paraId="3B3BD49D" w14:textId="77777777" w:rsidR="00B529E7" w:rsidRDefault="009277D4">
      <w:pPr>
        <w:spacing w:line="351" w:lineRule="auto"/>
        <w:ind w:left="360" w:right="340"/>
        <w:rPr>
          <w:sz w:val="20"/>
          <w:szCs w:val="20"/>
        </w:rPr>
      </w:pPr>
      <w:r>
        <w:rPr>
          <w:rFonts w:ascii="Times" w:eastAsia="Times" w:hAnsi="Times" w:cs="Times"/>
        </w:rPr>
        <w:t xml:space="preserve">Graph 4.34 </w:t>
      </w:r>
      <w:r>
        <w:rPr>
          <w:rFonts w:ascii="Times" w:eastAsia="Times" w:hAnsi="Times" w:cs="Times"/>
          <w:i/>
          <w:iCs/>
        </w:rPr>
        <w:t>Legionella</w:t>
      </w:r>
      <w:r>
        <w:rPr>
          <w:rFonts w:ascii="Times" w:eastAsia="Times" w:hAnsi="Times" w:cs="Times"/>
        </w:rPr>
        <w:t xml:space="preserve"> results of samples taken from rigs B after inoculation and before treatment.</w:t>
      </w:r>
    </w:p>
    <w:p w14:paraId="015865DA" w14:textId="77777777" w:rsidR="00B529E7" w:rsidRDefault="00B529E7">
      <w:pPr>
        <w:spacing w:line="200" w:lineRule="exact"/>
        <w:rPr>
          <w:sz w:val="20"/>
          <w:szCs w:val="20"/>
        </w:rPr>
      </w:pPr>
    </w:p>
    <w:p w14:paraId="3748155E" w14:textId="77777777" w:rsidR="00B529E7" w:rsidRDefault="00B529E7">
      <w:pPr>
        <w:spacing w:line="237" w:lineRule="exact"/>
        <w:rPr>
          <w:sz w:val="20"/>
          <w:szCs w:val="20"/>
        </w:rPr>
      </w:pPr>
    </w:p>
    <w:p w14:paraId="63688154" w14:textId="77777777" w:rsidR="00B529E7" w:rsidRDefault="009277D4">
      <w:pPr>
        <w:spacing w:line="356" w:lineRule="auto"/>
        <w:ind w:left="360" w:right="340"/>
        <w:jc w:val="both"/>
        <w:rPr>
          <w:sz w:val="20"/>
          <w:szCs w:val="20"/>
        </w:rPr>
      </w:pPr>
      <w:r>
        <w:rPr>
          <w:rFonts w:ascii="Times" w:eastAsia="Times" w:hAnsi="Times" w:cs="Times"/>
          <w:sz w:val="24"/>
          <w:szCs w:val="24"/>
        </w:rPr>
        <w:t xml:space="preserve">The </w:t>
      </w:r>
      <w:r>
        <w:rPr>
          <w:rFonts w:ascii="Times" w:eastAsia="Times" w:hAnsi="Times" w:cs="Times"/>
          <w:i/>
          <w:iCs/>
          <w:sz w:val="24"/>
          <w:szCs w:val="24"/>
        </w:rPr>
        <w:t>Legionella</w:t>
      </w:r>
      <w:r>
        <w:rPr>
          <w:rFonts w:ascii="Times" w:eastAsia="Times" w:hAnsi="Times" w:cs="Times"/>
          <w:sz w:val="24"/>
          <w:szCs w:val="24"/>
        </w:rPr>
        <w:t xml:space="preserve"> results of the samples taken from the polyethylene rig were variable and ranged from 0CFU/l to 297000CFU/l. The average </w:t>
      </w:r>
      <w:r>
        <w:rPr>
          <w:rFonts w:ascii="Times" w:eastAsia="Times" w:hAnsi="Times" w:cs="Times"/>
          <w:i/>
          <w:iCs/>
          <w:sz w:val="24"/>
          <w:szCs w:val="24"/>
        </w:rPr>
        <w:t>Legionella</w:t>
      </w:r>
      <w:r>
        <w:rPr>
          <w:rFonts w:ascii="Times" w:eastAsia="Times" w:hAnsi="Times" w:cs="Times"/>
          <w:sz w:val="24"/>
          <w:szCs w:val="24"/>
        </w:rPr>
        <w:t xml:space="preserve"> count fou</w:t>
      </w:r>
      <w:r>
        <w:rPr>
          <w:rFonts w:ascii="Times" w:eastAsia="Times" w:hAnsi="Times" w:cs="Times"/>
          <w:sz w:val="24"/>
          <w:szCs w:val="24"/>
        </w:rPr>
        <w:t>nd in the 7 samples was 86486CFU/l (± 40760CFU/l). The temperature of the rigs was kept below 45ºC.</w:t>
      </w:r>
    </w:p>
    <w:p w14:paraId="3B365213" w14:textId="77777777" w:rsidR="00B529E7" w:rsidRDefault="00B529E7">
      <w:pPr>
        <w:spacing w:line="200" w:lineRule="exact"/>
        <w:rPr>
          <w:sz w:val="20"/>
          <w:szCs w:val="20"/>
        </w:rPr>
      </w:pPr>
    </w:p>
    <w:p w14:paraId="2DF78596" w14:textId="77777777" w:rsidR="00B529E7" w:rsidRDefault="00B529E7">
      <w:pPr>
        <w:spacing w:line="231" w:lineRule="exact"/>
        <w:rPr>
          <w:sz w:val="20"/>
          <w:szCs w:val="20"/>
        </w:rPr>
      </w:pPr>
    </w:p>
    <w:p w14:paraId="0BCC8770" w14:textId="77777777" w:rsidR="00B529E7" w:rsidRDefault="009277D4">
      <w:pPr>
        <w:spacing w:line="354" w:lineRule="auto"/>
        <w:ind w:left="360" w:right="360"/>
        <w:jc w:val="both"/>
        <w:rPr>
          <w:sz w:val="20"/>
          <w:szCs w:val="20"/>
        </w:rPr>
      </w:pPr>
      <w:r>
        <w:rPr>
          <w:rFonts w:ascii="Times" w:eastAsia="Times" w:hAnsi="Times" w:cs="Times"/>
          <w:sz w:val="24"/>
          <w:szCs w:val="24"/>
        </w:rPr>
        <w:t xml:space="preserve">The </w:t>
      </w:r>
      <w:r>
        <w:rPr>
          <w:rFonts w:ascii="Times" w:eastAsia="Times" w:hAnsi="Times" w:cs="Times"/>
          <w:i/>
          <w:iCs/>
          <w:sz w:val="24"/>
          <w:szCs w:val="24"/>
        </w:rPr>
        <w:t>Legionella</w:t>
      </w:r>
      <w:r>
        <w:rPr>
          <w:rFonts w:ascii="Times" w:eastAsia="Times" w:hAnsi="Times" w:cs="Times"/>
          <w:sz w:val="24"/>
          <w:szCs w:val="24"/>
        </w:rPr>
        <w:t xml:space="preserve"> results of the samples taken from the copper rig were also variable and ranged from 0CFU/l to 40400CFU/l. The average </w:t>
      </w:r>
      <w:r>
        <w:rPr>
          <w:rFonts w:ascii="Times" w:eastAsia="Times" w:hAnsi="Times" w:cs="Times"/>
          <w:i/>
          <w:iCs/>
          <w:sz w:val="24"/>
          <w:szCs w:val="24"/>
        </w:rPr>
        <w:t>Legionella</w:t>
      </w:r>
      <w:r>
        <w:rPr>
          <w:rFonts w:ascii="Times" w:eastAsia="Times" w:hAnsi="Times" w:cs="Times"/>
          <w:sz w:val="24"/>
          <w:szCs w:val="24"/>
        </w:rPr>
        <w:t xml:space="preserve"> count foun</w:t>
      </w:r>
      <w:r>
        <w:rPr>
          <w:rFonts w:ascii="Times" w:eastAsia="Times" w:hAnsi="Times" w:cs="Times"/>
          <w:sz w:val="24"/>
          <w:szCs w:val="24"/>
        </w:rPr>
        <w:t>d in the 7 samples was 14986CFU/l (± 6006CFU/l).</w:t>
      </w:r>
    </w:p>
    <w:p w14:paraId="40749327" w14:textId="77777777" w:rsidR="00B529E7" w:rsidRDefault="00B529E7">
      <w:pPr>
        <w:spacing w:line="200" w:lineRule="exact"/>
        <w:rPr>
          <w:sz w:val="20"/>
          <w:szCs w:val="20"/>
        </w:rPr>
      </w:pPr>
    </w:p>
    <w:p w14:paraId="533E133D" w14:textId="77777777" w:rsidR="00B529E7" w:rsidRDefault="00B529E7">
      <w:pPr>
        <w:spacing w:line="235" w:lineRule="exact"/>
        <w:rPr>
          <w:sz w:val="20"/>
          <w:szCs w:val="20"/>
        </w:rPr>
      </w:pPr>
    </w:p>
    <w:p w14:paraId="0F74DD5C" w14:textId="77777777" w:rsidR="00B529E7" w:rsidRDefault="009277D4">
      <w:pPr>
        <w:spacing w:line="350" w:lineRule="auto"/>
        <w:ind w:left="360" w:right="340"/>
        <w:jc w:val="both"/>
        <w:rPr>
          <w:sz w:val="20"/>
          <w:szCs w:val="20"/>
        </w:rPr>
      </w:pPr>
      <w:r>
        <w:rPr>
          <w:rFonts w:ascii="Times" w:eastAsia="Times" w:hAnsi="Times" w:cs="Times"/>
          <w:sz w:val="24"/>
          <w:szCs w:val="24"/>
        </w:rPr>
        <w:t xml:space="preserve">The </w:t>
      </w:r>
      <w:r>
        <w:rPr>
          <w:rFonts w:ascii="Times" w:eastAsia="Times" w:hAnsi="Times" w:cs="Times"/>
          <w:i/>
          <w:iCs/>
          <w:sz w:val="24"/>
          <w:szCs w:val="24"/>
        </w:rPr>
        <w:t>Legionella</w:t>
      </w:r>
      <w:r>
        <w:rPr>
          <w:rFonts w:ascii="Times" w:eastAsia="Times" w:hAnsi="Times" w:cs="Times"/>
          <w:sz w:val="24"/>
          <w:szCs w:val="24"/>
        </w:rPr>
        <w:t xml:space="preserve"> colony forming unit counts found in the samples of the polyethylene rig B brushed through sections were:</w:t>
      </w:r>
    </w:p>
    <w:p w14:paraId="115CCFDE" w14:textId="77777777" w:rsidR="00B529E7" w:rsidRDefault="00B529E7">
      <w:pPr>
        <w:spacing w:line="11" w:lineRule="exact"/>
        <w:rPr>
          <w:sz w:val="20"/>
          <w:szCs w:val="20"/>
        </w:rPr>
      </w:pPr>
    </w:p>
    <w:p w14:paraId="309F2907" w14:textId="77777777" w:rsidR="00B529E7" w:rsidRDefault="009277D4">
      <w:pPr>
        <w:ind w:left="360"/>
        <w:rPr>
          <w:sz w:val="20"/>
          <w:szCs w:val="20"/>
        </w:rPr>
      </w:pPr>
      <w:r>
        <w:rPr>
          <w:rFonts w:ascii="Times" w:eastAsia="Times" w:hAnsi="Times" w:cs="Times"/>
          <w:sz w:val="24"/>
          <w:szCs w:val="24"/>
        </w:rPr>
        <w:t>Section 19, in place in rig for 58 days, 0CFU/l</w:t>
      </w:r>
    </w:p>
    <w:p w14:paraId="64F5BFEB" w14:textId="77777777" w:rsidR="00B529E7" w:rsidRDefault="00B529E7">
      <w:pPr>
        <w:spacing w:line="151" w:lineRule="exact"/>
        <w:rPr>
          <w:sz w:val="20"/>
          <w:szCs w:val="20"/>
        </w:rPr>
      </w:pPr>
    </w:p>
    <w:p w14:paraId="42D0740F" w14:textId="77777777" w:rsidR="00B529E7" w:rsidRDefault="009277D4">
      <w:pPr>
        <w:spacing w:line="374" w:lineRule="auto"/>
        <w:ind w:left="360" w:right="2420"/>
        <w:rPr>
          <w:sz w:val="20"/>
          <w:szCs w:val="20"/>
        </w:rPr>
      </w:pPr>
      <w:r>
        <w:rPr>
          <w:rFonts w:ascii="Times" w:eastAsia="Times" w:hAnsi="Times" w:cs="Times"/>
          <w:sz w:val="23"/>
          <w:szCs w:val="23"/>
        </w:rPr>
        <w:t>Section 18, from rig A, in place in</w:t>
      </w:r>
      <w:r>
        <w:rPr>
          <w:rFonts w:ascii="Times" w:eastAsia="Times" w:hAnsi="Times" w:cs="Times"/>
          <w:sz w:val="23"/>
          <w:szCs w:val="23"/>
        </w:rPr>
        <w:t xml:space="preserve"> rig for 79 days, 594000CFU/l Section 17, from rig A, in place in rig for 114 days, 89600CFU/l.</w:t>
      </w:r>
    </w:p>
    <w:p w14:paraId="52014D8C" w14:textId="77777777" w:rsidR="00B529E7" w:rsidRDefault="00B529E7">
      <w:pPr>
        <w:sectPr w:rsidR="00B529E7">
          <w:type w:val="continuous"/>
          <w:pgSz w:w="11900" w:h="16840"/>
          <w:pgMar w:top="1260" w:right="1440" w:bottom="150" w:left="1440" w:header="0" w:footer="0" w:gutter="0"/>
          <w:cols w:space="720" w:equalWidth="0">
            <w:col w:w="9020"/>
          </w:cols>
        </w:sectPr>
      </w:pPr>
    </w:p>
    <w:p w14:paraId="1708D57E" w14:textId="77777777" w:rsidR="00B529E7" w:rsidRDefault="00B529E7">
      <w:pPr>
        <w:spacing w:line="313" w:lineRule="exact"/>
        <w:rPr>
          <w:sz w:val="20"/>
          <w:szCs w:val="20"/>
        </w:rPr>
      </w:pPr>
    </w:p>
    <w:p w14:paraId="48F31040" w14:textId="77777777" w:rsidR="00B529E7" w:rsidRDefault="009277D4">
      <w:pPr>
        <w:ind w:left="7100"/>
        <w:rPr>
          <w:sz w:val="20"/>
          <w:szCs w:val="20"/>
        </w:rPr>
      </w:pPr>
      <w:r>
        <w:rPr>
          <w:rFonts w:ascii="Times" w:eastAsia="Times" w:hAnsi="Times" w:cs="Times"/>
          <w:sz w:val="23"/>
          <w:szCs w:val="23"/>
        </w:rPr>
        <w:t>Page 169 of 229</w:t>
      </w:r>
    </w:p>
    <w:p w14:paraId="2FC33A0C" w14:textId="77777777" w:rsidR="00B529E7" w:rsidRDefault="00B529E7">
      <w:pPr>
        <w:sectPr w:rsidR="00B529E7">
          <w:type w:val="continuous"/>
          <w:pgSz w:w="11900" w:h="16840"/>
          <w:pgMar w:top="1260" w:right="1440" w:bottom="150" w:left="1440" w:header="0" w:footer="0" w:gutter="0"/>
          <w:cols w:space="720" w:equalWidth="0">
            <w:col w:w="9020"/>
          </w:cols>
        </w:sectPr>
      </w:pPr>
    </w:p>
    <w:p w14:paraId="6F96AD2E" w14:textId="77777777" w:rsidR="00B529E7" w:rsidRDefault="009277D4">
      <w:pPr>
        <w:spacing w:line="354" w:lineRule="auto"/>
        <w:ind w:left="360" w:right="340"/>
        <w:rPr>
          <w:sz w:val="20"/>
          <w:szCs w:val="20"/>
        </w:rPr>
      </w:pPr>
      <w:r>
        <w:rPr>
          <w:rFonts w:ascii="Times" w:eastAsia="Times" w:hAnsi="Times" w:cs="Times"/>
          <w:sz w:val="24"/>
          <w:szCs w:val="24"/>
        </w:rPr>
        <w:lastRenderedPageBreak/>
        <w:t xml:space="preserve">The </w:t>
      </w:r>
      <w:r>
        <w:rPr>
          <w:rFonts w:ascii="Times" w:eastAsia="Times" w:hAnsi="Times" w:cs="Times"/>
          <w:i/>
          <w:iCs/>
          <w:sz w:val="24"/>
          <w:szCs w:val="24"/>
        </w:rPr>
        <w:t>Legionella</w:t>
      </w:r>
      <w:r>
        <w:rPr>
          <w:rFonts w:ascii="Times" w:eastAsia="Times" w:hAnsi="Times" w:cs="Times"/>
          <w:sz w:val="24"/>
          <w:szCs w:val="24"/>
        </w:rPr>
        <w:t xml:space="preserve"> colony forming unit counts found in the samples of copper rig B brushed through sections</w:t>
      </w:r>
      <w:r>
        <w:rPr>
          <w:rFonts w:ascii="Times" w:eastAsia="Times" w:hAnsi="Times" w:cs="Times"/>
          <w:sz w:val="24"/>
          <w:szCs w:val="24"/>
        </w:rPr>
        <w:t>, before the comparison experiment was started, were: Section 19, from rig A, in place in rig for 58 days, 4500CFU/l</w:t>
      </w:r>
    </w:p>
    <w:p w14:paraId="027EC137" w14:textId="77777777" w:rsidR="00B529E7" w:rsidRDefault="00B529E7">
      <w:pPr>
        <w:spacing w:line="20" w:lineRule="exact"/>
        <w:rPr>
          <w:sz w:val="20"/>
          <w:szCs w:val="20"/>
        </w:rPr>
      </w:pPr>
    </w:p>
    <w:p w14:paraId="53C70610" w14:textId="77777777" w:rsidR="00B529E7" w:rsidRDefault="009277D4">
      <w:pPr>
        <w:spacing w:line="376" w:lineRule="auto"/>
        <w:ind w:left="360" w:right="2420"/>
        <w:rPr>
          <w:sz w:val="20"/>
          <w:szCs w:val="20"/>
        </w:rPr>
      </w:pPr>
      <w:r>
        <w:rPr>
          <w:rFonts w:ascii="Times" w:eastAsia="Times" w:hAnsi="Times" w:cs="Times"/>
          <w:sz w:val="23"/>
          <w:szCs w:val="23"/>
        </w:rPr>
        <w:t>Section 18, from rig A, in place in rig for 79 days, 300CFU/l Section 17, from rig A, in place in rig for 114 days, 21600CFU/l.</w:t>
      </w:r>
    </w:p>
    <w:p w14:paraId="15407EAA" w14:textId="77777777" w:rsidR="00B529E7" w:rsidRDefault="00B529E7">
      <w:pPr>
        <w:spacing w:line="200" w:lineRule="exact"/>
        <w:rPr>
          <w:sz w:val="20"/>
          <w:szCs w:val="20"/>
        </w:rPr>
      </w:pPr>
    </w:p>
    <w:p w14:paraId="66480AFC" w14:textId="77777777" w:rsidR="00B529E7" w:rsidRDefault="00B529E7">
      <w:pPr>
        <w:spacing w:line="212" w:lineRule="exact"/>
        <w:rPr>
          <w:sz w:val="20"/>
          <w:szCs w:val="20"/>
        </w:rPr>
      </w:pPr>
    </w:p>
    <w:p w14:paraId="74DA4D78" w14:textId="77777777" w:rsidR="00B529E7" w:rsidRDefault="009277D4">
      <w:pPr>
        <w:spacing w:line="354" w:lineRule="auto"/>
        <w:ind w:left="360" w:right="340"/>
        <w:jc w:val="both"/>
        <w:rPr>
          <w:sz w:val="20"/>
          <w:szCs w:val="20"/>
        </w:rPr>
      </w:pPr>
      <w:r>
        <w:rPr>
          <w:rFonts w:ascii="Times" w:eastAsia="Times" w:hAnsi="Times" w:cs="Times"/>
          <w:sz w:val="24"/>
          <w:szCs w:val="24"/>
        </w:rPr>
        <w:t>Graph 4.</w:t>
      </w:r>
      <w:r>
        <w:rPr>
          <w:rFonts w:ascii="Times" w:eastAsia="Times" w:hAnsi="Times" w:cs="Times"/>
          <w:sz w:val="24"/>
          <w:szCs w:val="24"/>
        </w:rPr>
        <w:t xml:space="preserve">35 below shows the </w:t>
      </w:r>
      <w:r>
        <w:rPr>
          <w:rFonts w:ascii="Times" w:eastAsia="Times" w:hAnsi="Times" w:cs="Times"/>
          <w:i/>
          <w:iCs/>
          <w:sz w:val="24"/>
          <w:szCs w:val="24"/>
        </w:rPr>
        <w:t>Legionella</w:t>
      </w:r>
      <w:r>
        <w:rPr>
          <w:rFonts w:ascii="Times" w:eastAsia="Times" w:hAnsi="Times" w:cs="Times"/>
          <w:sz w:val="24"/>
          <w:szCs w:val="24"/>
        </w:rPr>
        <w:t xml:space="preserve"> colony forming unit counts found in samples taken from the polyethylene rig C after inoculation (day 0) and before treatment (day 120).</w:t>
      </w:r>
    </w:p>
    <w:p w14:paraId="75DAF252" w14:textId="77777777" w:rsidR="00B529E7" w:rsidRDefault="00B529E7">
      <w:pPr>
        <w:spacing w:line="226" w:lineRule="exact"/>
        <w:rPr>
          <w:sz w:val="20"/>
          <w:szCs w:val="20"/>
        </w:rPr>
      </w:pPr>
    </w:p>
    <w:tbl>
      <w:tblPr>
        <w:tblW w:w="0" w:type="auto"/>
        <w:tblInd w:w="1000" w:type="dxa"/>
        <w:tblLayout w:type="fixed"/>
        <w:tblCellMar>
          <w:left w:w="0" w:type="dxa"/>
          <w:right w:w="0" w:type="dxa"/>
        </w:tblCellMar>
        <w:tblLook w:val="04A0" w:firstRow="1" w:lastRow="0" w:firstColumn="1" w:lastColumn="0" w:noHBand="0" w:noVBand="1"/>
      </w:tblPr>
      <w:tblGrid>
        <w:gridCol w:w="180"/>
        <w:gridCol w:w="1740"/>
        <w:gridCol w:w="1040"/>
        <w:gridCol w:w="1020"/>
        <w:gridCol w:w="1040"/>
        <w:gridCol w:w="1020"/>
        <w:gridCol w:w="680"/>
        <w:gridCol w:w="20"/>
      </w:tblGrid>
      <w:tr w:rsidR="00B529E7" w14:paraId="6BB7D36A" w14:textId="77777777">
        <w:trPr>
          <w:trHeight w:val="184"/>
        </w:trPr>
        <w:tc>
          <w:tcPr>
            <w:tcW w:w="180" w:type="dxa"/>
            <w:vAlign w:val="bottom"/>
          </w:tcPr>
          <w:p w14:paraId="6B8F2C32" w14:textId="77777777" w:rsidR="00B529E7" w:rsidRDefault="00B529E7">
            <w:pPr>
              <w:rPr>
                <w:sz w:val="16"/>
                <w:szCs w:val="16"/>
              </w:rPr>
            </w:pPr>
          </w:p>
        </w:tc>
        <w:tc>
          <w:tcPr>
            <w:tcW w:w="1740" w:type="dxa"/>
            <w:vAlign w:val="bottom"/>
          </w:tcPr>
          <w:p w14:paraId="6E9F7678" w14:textId="77777777" w:rsidR="00B529E7" w:rsidRDefault="009277D4">
            <w:pPr>
              <w:ind w:right="1081"/>
              <w:jc w:val="right"/>
              <w:rPr>
                <w:sz w:val="20"/>
                <w:szCs w:val="20"/>
              </w:rPr>
            </w:pPr>
            <w:r>
              <w:rPr>
                <w:rFonts w:ascii="Helvetica" w:eastAsia="Helvetica" w:hAnsi="Helvetica" w:cs="Helvetica"/>
                <w:sz w:val="16"/>
                <w:szCs w:val="16"/>
              </w:rPr>
              <w:t>500000</w:t>
            </w:r>
          </w:p>
        </w:tc>
        <w:tc>
          <w:tcPr>
            <w:tcW w:w="1040" w:type="dxa"/>
            <w:vAlign w:val="bottom"/>
          </w:tcPr>
          <w:p w14:paraId="7690C09E" w14:textId="77777777" w:rsidR="00B529E7" w:rsidRDefault="00B529E7">
            <w:pPr>
              <w:rPr>
                <w:sz w:val="16"/>
                <w:szCs w:val="16"/>
              </w:rPr>
            </w:pPr>
          </w:p>
        </w:tc>
        <w:tc>
          <w:tcPr>
            <w:tcW w:w="1020" w:type="dxa"/>
            <w:vAlign w:val="bottom"/>
          </w:tcPr>
          <w:p w14:paraId="2A3A6450" w14:textId="77777777" w:rsidR="00B529E7" w:rsidRDefault="00B529E7">
            <w:pPr>
              <w:rPr>
                <w:sz w:val="16"/>
                <w:szCs w:val="16"/>
              </w:rPr>
            </w:pPr>
          </w:p>
        </w:tc>
        <w:tc>
          <w:tcPr>
            <w:tcW w:w="1040" w:type="dxa"/>
            <w:vAlign w:val="bottom"/>
          </w:tcPr>
          <w:p w14:paraId="1D270EBB" w14:textId="77777777" w:rsidR="00B529E7" w:rsidRDefault="00B529E7">
            <w:pPr>
              <w:rPr>
                <w:sz w:val="16"/>
                <w:szCs w:val="16"/>
              </w:rPr>
            </w:pPr>
          </w:p>
        </w:tc>
        <w:tc>
          <w:tcPr>
            <w:tcW w:w="1020" w:type="dxa"/>
            <w:vAlign w:val="bottom"/>
          </w:tcPr>
          <w:p w14:paraId="7E6CE236" w14:textId="77777777" w:rsidR="00B529E7" w:rsidRDefault="00B529E7">
            <w:pPr>
              <w:rPr>
                <w:sz w:val="16"/>
                <w:szCs w:val="16"/>
              </w:rPr>
            </w:pPr>
          </w:p>
        </w:tc>
        <w:tc>
          <w:tcPr>
            <w:tcW w:w="680" w:type="dxa"/>
            <w:vAlign w:val="bottom"/>
          </w:tcPr>
          <w:p w14:paraId="322F405B" w14:textId="77777777" w:rsidR="00B529E7" w:rsidRDefault="00B529E7">
            <w:pPr>
              <w:rPr>
                <w:sz w:val="16"/>
                <w:szCs w:val="16"/>
              </w:rPr>
            </w:pPr>
          </w:p>
        </w:tc>
        <w:tc>
          <w:tcPr>
            <w:tcW w:w="0" w:type="dxa"/>
            <w:vAlign w:val="bottom"/>
          </w:tcPr>
          <w:p w14:paraId="59C4BDF2" w14:textId="77777777" w:rsidR="00B529E7" w:rsidRDefault="00B529E7">
            <w:pPr>
              <w:rPr>
                <w:sz w:val="1"/>
                <w:szCs w:val="1"/>
              </w:rPr>
            </w:pPr>
          </w:p>
        </w:tc>
      </w:tr>
      <w:tr w:rsidR="00B529E7" w14:paraId="6F2491E2" w14:textId="77777777">
        <w:trPr>
          <w:trHeight w:val="391"/>
        </w:trPr>
        <w:tc>
          <w:tcPr>
            <w:tcW w:w="180" w:type="dxa"/>
            <w:vAlign w:val="bottom"/>
          </w:tcPr>
          <w:p w14:paraId="063675EF" w14:textId="77777777" w:rsidR="00B529E7" w:rsidRDefault="00B529E7">
            <w:pPr>
              <w:rPr>
                <w:sz w:val="24"/>
                <w:szCs w:val="24"/>
              </w:rPr>
            </w:pPr>
          </w:p>
        </w:tc>
        <w:tc>
          <w:tcPr>
            <w:tcW w:w="1740" w:type="dxa"/>
            <w:vAlign w:val="bottom"/>
          </w:tcPr>
          <w:p w14:paraId="7256FF01" w14:textId="77777777" w:rsidR="00B529E7" w:rsidRDefault="009277D4">
            <w:pPr>
              <w:ind w:right="1081"/>
              <w:jc w:val="right"/>
              <w:rPr>
                <w:sz w:val="20"/>
                <w:szCs w:val="20"/>
              </w:rPr>
            </w:pPr>
            <w:r>
              <w:rPr>
                <w:rFonts w:ascii="Helvetica" w:eastAsia="Helvetica" w:hAnsi="Helvetica" w:cs="Helvetica"/>
                <w:sz w:val="16"/>
                <w:szCs w:val="16"/>
              </w:rPr>
              <w:t>450000</w:t>
            </w:r>
          </w:p>
        </w:tc>
        <w:tc>
          <w:tcPr>
            <w:tcW w:w="1040" w:type="dxa"/>
            <w:vAlign w:val="bottom"/>
          </w:tcPr>
          <w:p w14:paraId="0E81B783" w14:textId="77777777" w:rsidR="00B529E7" w:rsidRDefault="00B529E7">
            <w:pPr>
              <w:rPr>
                <w:sz w:val="24"/>
                <w:szCs w:val="24"/>
              </w:rPr>
            </w:pPr>
          </w:p>
        </w:tc>
        <w:tc>
          <w:tcPr>
            <w:tcW w:w="1020" w:type="dxa"/>
            <w:vAlign w:val="bottom"/>
          </w:tcPr>
          <w:p w14:paraId="2169D0AB" w14:textId="77777777" w:rsidR="00B529E7" w:rsidRDefault="00B529E7">
            <w:pPr>
              <w:rPr>
                <w:sz w:val="24"/>
                <w:szCs w:val="24"/>
              </w:rPr>
            </w:pPr>
          </w:p>
        </w:tc>
        <w:tc>
          <w:tcPr>
            <w:tcW w:w="1040" w:type="dxa"/>
            <w:vAlign w:val="bottom"/>
          </w:tcPr>
          <w:p w14:paraId="7376ECCF" w14:textId="77777777" w:rsidR="00B529E7" w:rsidRDefault="00B529E7">
            <w:pPr>
              <w:rPr>
                <w:sz w:val="24"/>
                <w:szCs w:val="24"/>
              </w:rPr>
            </w:pPr>
          </w:p>
        </w:tc>
        <w:tc>
          <w:tcPr>
            <w:tcW w:w="1020" w:type="dxa"/>
            <w:vAlign w:val="bottom"/>
          </w:tcPr>
          <w:p w14:paraId="3467C659" w14:textId="77777777" w:rsidR="00B529E7" w:rsidRDefault="00B529E7">
            <w:pPr>
              <w:rPr>
                <w:sz w:val="24"/>
                <w:szCs w:val="24"/>
              </w:rPr>
            </w:pPr>
          </w:p>
        </w:tc>
        <w:tc>
          <w:tcPr>
            <w:tcW w:w="680" w:type="dxa"/>
            <w:vAlign w:val="bottom"/>
          </w:tcPr>
          <w:p w14:paraId="0C3115A2" w14:textId="77777777" w:rsidR="00B529E7" w:rsidRDefault="00B529E7">
            <w:pPr>
              <w:rPr>
                <w:sz w:val="24"/>
                <w:szCs w:val="24"/>
              </w:rPr>
            </w:pPr>
          </w:p>
        </w:tc>
        <w:tc>
          <w:tcPr>
            <w:tcW w:w="0" w:type="dxa"/>
            <w:vAlign w:val="bottom"/>
          </w:tcPr>
          <w:p w14:paraId="52179E66" w14:textId="77777777" w:rsidR="00B529E7" w:rsidRDefault="00B529E7">
            <w:pPr>
              <w:rPr>
                <w:sz w:val="1"/>
                <w:szCs w:val="1"/>
              </w:rPr>
            </w:pPr>
          </w:p>
        </w:tc>
      </w:tr>
      <w:tr w:rsidR="00B529E7" w14:paraId="13FB5764" w14:textId="77777777">
        <w:trPr>
          <w:trHeight w:val="170"/>
        </w:trPr>
        <w:tc>
          <w:tcPr>
            <w:tcW w:w="180" w:type="dxa"/>
            <w:textDirection w:val="btLr"/>
            <w:vAlign w:val="bottom"/>
          </w:tcPr>
          <w:p w14:paraId="68FD7B58" w14:textId="77777777" w:rsidR="00B529E7" w:rsidRDefault="009277D4">
            <w:pPr>
              <w:rPr>
                <w:sz w:val="20"/>
                <w:szCs w:val="20"/>
              </w:rPr>
            </w:pPr>
            <w:r>
              <w:rPr>
                <w:rFonts w:ascii="Helvetica" w:eastAsia="Helvetica" w:hAnsi="Helvetica" w:cs="Helvetica"/>
                <w:b/>
                <w:bCs/>
                <w:w w:val="86"/>
                <w:sz w:val="16"/>
                <w:szCs w:val="16"/>
              </w:rPr>
              <w:t>C</w:t>
            </w:r>
          </w:p>
        </w:tc>
        <w:tc>
          <w:tcPr>
            <w:tcW w:w="1740" w:type="dxa"/>
            <w:vAlign w:val="bottom"/>
          </w:tcPr>
          <w:p w14:paraId="5F71BCB4" w14:textId="77777777" w:rsidR="00B529E7" w:rsidRDefault="00B529E7">
            <w:pPr>
              <w:rPr>
                <w:sz w:val="14"/>
                <w:szCs w:val="14"/>
              </w:rPr>
            </w:pPr>
          </w:p>
        </w:tc>
        <w:tc>
          <w:tcPr>
            <w:tcW w:w="1040" w:type="dxa"/>
            <w:vAlign w:val="bottom"/>
          </w:tcPr>
          <w:p w14:paraId="29612826" w14:textId="77777777" w:rsidR="00B529E7" w:rsidRDefault="00B529E7">
            <w:pPr>
              <w:rPr>
                <w:sz w:val="14"/>
                <w:szCs w:val="14"/>
              </w:rPr>
            </w:pPr>
          </w:p>
        </w:tc>
        <w:tc>
          <w:tcPr>
            <w:tcW w:w="1020" w:type="dxa"/>
            <w:vAlign w:val="bottom"/>
          </w:tcPr>
          <w:p w14:paraId="0F4DFCB8" w14:textId="77777777" w:rsidR="00B529E7" w:rsidRDefault="00B529E7">
            <w:pPr>
              <w:rPr>
                <w:sz w:val="14"/>
                <w:szCs w:val="14"/>
              </w:rPr>
            </w:pPr>
          </w:p>
        </w:tc>
        <w:tc>
          <w:tcPr>
            <w:tcW w:w="1040" w:type="dxa"/>
            <w:vAlign w:val="bottom"/>
          </w:tcPr>
          <w:p w14:paraId="3DE4DA30" w14:textId="77777777" w:rsidR="00B529E7" w:rsidRDefault="00B529E7">
            <w:pPr>
              <w:rPr>
                <w:sz w:val="14"/>
                <w:szCs w:val="14"/>
              </w:rPr>
            </w:pPr>
          </w:p>
        </w:tc>
        <w:tc>
          <w:tcPr>
            <w:tcW w:w="1020" w:type="dxa"/>
            <w:vAlign w:val="bottom"/>
          </w:tcPr>
          <w:p w14:paraId="0F9337E3" w14:textId="77777777" w:rsidR="00B529E7" w:rsidRDefault="00B529E7">
            <w:pPr>
              <w:rPr>
                <w:sz w:val="14"/>
                <w:szCs w:val="14"/>
              </w:rPr>
            </w:pPr>
          </w:p>
        </w:tc>
        <w:tc>
          <w:tcPr>
            <w:tcW w:w="680" w:type="dxa"/>
            <w:vAlign w:val="bottom"/>
          </w:tcPr>
          <w:p w14:paraId="1DD3A7C7" w14:textId="77777777" w:rsidR="00B529E7" w:rsidRDefault="00B529E7">
            <w:pPr>
              <w:rPr>
                <w:sz w:val="14"/>
                <w:szCs w:val="14"/>
              </w:rPr>
            </w:pPr>
          </w:p>
        </w:tc>
        <w:tc>
          <w:tcPr>
            <w:tcW w:w="0" w:type="dxa"/>
            <w:vAlign w:val="bottom"/>
          </w:tcPr>
          <w:p w14:paraId="5BD84C7E" w14:textId="77777777" w:rsidR="00B529E7" w:rsidRDefault="00B529E7">
            <w:pPr>
              <w:rPr>
                <w:sz w:val="1"/>
                <w:szCs w:val="1"/>
              </w:rPr>
            </w:pPr>
          </w:p>
        </w:tc>
      </w:tr>
      <w:tr w:rsidR="00B529E7" w14:paraId="35875B70" w14:textId="77777777">
        <w:trPr>
          <w:trHeight w:val="207"/>
        </w:trPr>
        <w:tc>
          <w:tcPr>
            <w:tcW w:w="180" w:type="dxa"/>
            <w:vMerge w:val="restart"/>
            <w:textDirection w:val="btLr"/>
            <w:vAlign w:val="bottom"/>
          </w:tcPr>
          <w:p w14:paraId="2C545419" w14:textId="77777777" w:rsidR="00B529E7" w:rsidRDefault="009277D4">
            <w:pPr>
              <w:rPr>
                <w:sz w:val="20"/>
                <w:szCs w:val="20"/>
              </w:rPr>
            </w:pPr>
            <w:r>
              <w:rPr>
                <w:rFonts w:ascii="Helvetica" w:eastAsia="Helvetica" w:hAnsi="Helvetica" w:cs="Helvetica"/>
                <w:b/>
                <w:bCs/>
                <w:w w:val="97"/>
                <w:sz w:val="16"/>
                <w:szCs w:val="16"/>
              </w:rPr>
              <w:t>rig</w:t>
            </w:r>
          </w:p>
        </w:tc>
        <w:tc>
          <w:tcPr>
            <w:tcW w:w="1740" w:type="dxa"/>
            <w:vAlign w:val="bottom"/>
          </w:tcPr>
          <w:p w14:paraId="3A2B0279" w14:textId="77777777" w:rsidR="00B529E7" w:rsidRDefault="009277D4">
            <w:pPr>
              <w:ind w:right="1081"/>
              <w:jc w:val="right"/>
              <w:rPr>
                <w:sz w:val="20"/>
                <w:szCs w:val="20"/>
              </w:rPr>
            </w:pPr>
            <w:r>
              <w:rPr>
                <w:rFonts w:ascii="Helvetica" w:eastAsia="Helvetica" w:hAnsi="Helvetica" w:cs="Helvetica"/>
                <w:sz w:val="16"/>
                <w:szCs w:val="16"/>
              </w:rPr>
              <w:t>400000</w:t>
            </w:r>
          </w:p>
        </w:tc>
        <w:tc>
          <w:tcPr>
            <w:tcW w:w="1040" w:type="dxa"/>
            <w:vAlign w:val="bottom"/>
          </w:tcPr>
          <w:p w14:paraId="1F0AA910" w14:textId="77777777" w:rsidR="00B529E7" w:rsidRDefault="00B529E7">
            <w:pPr>
              <w:rPr>
                <w:sz w:val="17"/>
                <w:szCs w:val="17"/>
              </w:rPr>
            </w:pPr>
          </w:p>
        </w:tc>
        <w:tc>
          <w:tcPr>
            <w:tcW w:w="1020" w:type="dxa"/>
            <w:vAlign w:val="bottom"/>
          </w:tcPr>
          <w:p w14:paraId="77047AC3" w14:textId="77777777" w:rsidR="00B529E7" w:rsidRDefault="00B529E7">
            <w:pPr>
              <w:rPr>
                <w:sz w:val="17"/>
                <w:szCs w:val="17"/>
              </w:rPr>
            </w:pPr>
          </w:p>
        </w:tc>
        <w:tc>
          <w:tcPr>
            <w:tcW w:w="1040" w:type="dxa"/>
            <w:vAlign w:val="bottom"/>
          </w:tcPr>
          <w:p w14:paraId="01E694A3" w14:textId="77777777" w:rsidR="00B529E7" w:rsidRDefault="00B529E7">
            <w:pPr>
              <w:rPr>
                <w:sz w:val="17"/>
                <w:szCs w:val="17"/>
              </w:rPr>
            </w:pPr>
          </w:p>
        </w:tc>
        <w:tc>
          <w:tcPr>
            <w:tcW w:w="1020" w:type="dxa"/>
            <w:vAlign w:val="bottom"/>
          </w:tcPr>
          <w:p w14:paraId="05E0E631" w14:textId="77777777" w:rsidR="00B529E7" w:rsidRDefault="00B529E7">
            <w:pPr>
              <w:rPr>
                <w:sz w:val="17"/>
                <w:szCs w:val="17"/>
              </w:rPr>
            </w:pPr>
          </w:p>
        </w:tc>
        <w:tc>
          <w:tcPr>
            <w:tcW w:w="680" w:type="dxa"/>
            <w:vAlign w:val="bottom"/>
          </w:tcPr>
          <w:p w14:paraId="1FEBA964" w14:textId="77777777" w:rsidR="00B529E7" w:rsidRDefault="00B529E7">
            <w:pPr>
              <w:rPr>
                <w:sz w:val="17"/>
                <w:szCs w:val="17"/>
              </w:rPr>
            </w:pPr>
          </w:p>
        </w:tc>
        <w:tc>
          <w:tcPr>
            <w:tcW w:w="0" w:type="dxa"/>
            <w:vAlign w:val="bottom"/>
          </w:tcPr>
          <w:p w14:paraId="2ECE25A8" w14:textId="77777777" w:rsidR="00B529E7" w:rsidRDefault="00B529E7">
            <w:pPr>
              <w:rPr>
                <w:sz w:val="1"/>
                <w:szCs w:val="1"/>
              </w:rPr>
            </w:pPr>
          </w:p>
        </w:tc>
      </w:tr>
      <w:tr w:rsidR="00B529E7" w14:paraId="4F045EC6" w14:textId="77777777">
        <w:trPr>
          <w:trHeight w:val="50"/>
        </w:trPr>
        <w:tc>
          <w:tcPr>
            <w:tcW w:w="180" w:type="dxa"/>
            <w:vMerge/>
            <w:vAlign w:val="bottom"/>
          </w:tcPr>
          <w:p w14:paraId="24CB98C4" w14:textId="77777777" w:rsidR="00B529E7" w:rsidRDefault="00B529E7">
            <w:pPr>
              <w:rPr>
                <w:sz w:val="4"/>
                <w:szCs w:val="4"/>
              </w:rPr>
            </w:pPr>
          </w:p>
        </w:tc>
        <w:tc>
          <w:tcPr>
            <w:tcW w:w="1740" w:type="dxa"/>
            <w:vAlign w:val="bottom"/>
          </w:tcPr>
          <w:p w14:paraId="31B0547F" w14:textId="77777777" w:rsidR="00B529E7" w:rsidRDefault="00B529E7">
            <w:pPr>
              <w:rPr>
                <w:sz w:val="4"/>
                <w:szCs w:val="4"/>
              </w:rPr>
            </w:pPr>
          </w:p>
        </w:tc>
        <w:tc>
          <w:tcPr>
            <w:tcW w:w="1040" w:type="dxa"/>
            <w:vAlign w:val="bottom"/>
          </w:tcPr>
          <w:p w14:paraId="54A655F1" w14:textId="77777777" w:rsidR="00B529E7" w:rsidRDefault="00B529E7">
            <w:pPr>
              <w:rPr>
                <w:sz w:val="4"/>
                <w:szCs w:val="4"/>
              </w:rPr>
            </w:pPr>
          </w:p>
        </w:tc>
        <w:tc>
          <w:tcPr>
            <w:tcW w:w="1020" w:type="dxa"/>
            <w:vAlign w:val="bottom"/>
          </w:tcPr>
          <w:p w14:paraId="0C3BD52C" w14:textId="77777777" w:rsidR="00B529E7" w:rsidRDefault="00B529E7">
            <w:pPr>
              <w:rPr>
                <w:sz w:val="4"/>
                <w:szCs w:val="4"/>
              </w:rPr>
            </w:pPr>
          </w:p>
        </w:tc>
        <w:tc>
          <w:tcPr>
            <w:tcW w:w="1040" w:type="dxa"/>
            <w:vAlign w:val="bottom"/>
          </w:tcPr>
          <w:p w14:paraId="6E6DAB8F" w14:textId="77777777" w:rsidR="00B529E7" w:rsidRDefault="00B529E7">
            <w:pPr>
              <w:rPr>
                <w:sz w:val="4"/>
                <w:szCs w:val="4"/>
              </w:rPr>
            </w:pPr>
          </w:p>
        </w:tc>
        <w:tc>
          <w:tcPr>
            <w:tcW w:w="1020" w:type="dxa"/>
            <w:vAlign w:val="bottom"/>
          </w:tcPr>
          <w:p w14:paraId="005B7E18" w14:textId="77777777" w:rsidR="00B529E7" w:rsidRDefault="00B529E7">
            <w:pPr>
              <w:rPr>
                <w:sz w:val="4"/>
                <w:szCs w:val="4"/>
              </w:rPr>
            </w:pPr>
          </w:p>
        </w:tc>
        <w:tc>
          <w:tcPr>
            <w:tcW w:w="680" w:type="dxa"/>
            <w:vAlign w:val="bottom"/>
          </w:tcPr>
          <w:p w14:paraId="51011CFC" w14:textId="77777777" w:rsidR="00B529E7" w:rsidRDefault="00B529E7">
            <w:pPr>
              <w:rPr>
                <w:sz w:val="4"/>
                <w:szCs w:val="4"/>
              </w:rPr>
            </w:pPr>
          </w:p>
        </w:tc>
        <w:tc>
          <w:tcPr>
            <w:tcW w:w="0" w:type="dxa"/>
            <w:vAlign w:val="bottom"/>
          </w:tcPr>
          <w:p w14:paraId="32C1C737" w14:textId="77777777" w:rsidR="00B529E7" w:rsidRDefault="00B529E7">
            <w:pPr>
              <w:rPr>
                <w:sz w:val="1"/>
                <w:szCs w:val="1"/>
              </w:rPr>
            </w:pPr>
          </w:p>
        </w:tc>
      </w:tr>
      <w:tr w:rsidR="00B529E7" w14:paraId="6A7933F9" w14:textId="77777777">
        <w:trPr>
          <w:trHeight w:val="341"/>
        </w:trPr>
        <w:tc>
          <w:tcPr>
            <w:tcW w:w="180" w:type="dxa"/>
            <w:vMerge w:val="restart"/>
            <w:textDirection w:val="btLr"/>
            <w:vAlign w:val="bottom"/>
          </w:tcPr>
          <w:p w14:paraId="75B4AAF1" w14:textId="77777777" w:rsidR="00B529E7" w:rsidRDefault="009277D4">
            <w:pPr>
              <w:rPr>
                <w:sz w:val="20"/>
                <w:szCs w:val="20"/>
              </w:rPr>
            </w:pPr>
            <w:r>
              <w:rPr>
                <w:rFonts w:ascii="Helvetica" w:eastAsia="Helvetica" w:hAnsi="Helvetica" w:cs="Helvetica"/>
                <w:b/>
                <w:bCs/>
                <w:w w:val="99"/>
                <w:sz w:val="16"/>
                <w:szCs w:val="16"/>
              </w:rPr>
              <w:t>- Polyethylene</w:t>
            </w:r>
          </w:p>
        </w:tc>
        <w:tc>
          <w:tcPr>
            <w:tcW w:w="1740" w:type="dxa"/>
            <w:vAlign w:val="bottom"/>
          </w:tcPr>
          <w:p w14:paraId="2F0ED7AA" w14:textId="77777777" w:rsidR="00B529E7" w:rsidRDefault="009277D4">
            <w:pPr>
              <w:ind w:right="1081"/>
              <w:jc w:val="right"/>
              <w:rPr>
                <w:sz w:val="20"/>
                <w:szCs w:val="20"/>
              </w:rPr>
            </w:pPr>
            <w:r>
              <w:rPr>
                <w:rFonts w:ascii="Helvetica" w:eastAsia="Helvetica" w:hAnsi="Helvetica" w:cs="Helvetica"/>
                <w:sz w:val="16"/>
                <w:szCs w:val="16"/>
              </w:rPr>
              <w:t>350000</w:t>
            </w:r>
          </w:p>
        </w:tc>
        <w:tc>
          <w:tcPr>
            <w:tcW w:w="1040" w:type="dxa"/>
            <w:vAlign w:val="bottom"/>
          </w:tcPr>
          <w:p w14:paraId="67744ED3" w14:textId="77777777" w:rsidR="00B529E7" w:rsidRDefault="00B529E7">
            <w:pPr>
              <w:rPr>
                <w:sz w:val="24"/>
                <w:szCs w:val="24"/>
              </w:rPr>
            </w:pPr>
          </w:p>
        </w:tc>
        <w:tc>
          <w:tcPr>
            <w:tcW w:w="1020" w:type="dxa"/>
            <w:vAlign w:val="bottom"/>
          </w:tcPr>
          <w:p w14:paraId="7400EC16" w14:textId="77777777" w:rsidR="00B529E7" w:rsidRDefault="00B529E7">
            <w:pPr>
              <w:rPr>
                <w:sz w:val="24"/>
                <w:szCs w:val="24"/>
              </w:rPr>
            </w:pPr>
          </w:p>
        </w:tc>
        <w:tc>
          <w:tcPr>
            <w:tcW w:w="1040" w:type="dxa"/>
            <w:vAlign w:val="bottom"/>
          </w:tcPr>
          <w:p w14:paraId="626DF65C" w14:textId="77777777" w:rsidR="00B529E7" w:rsidRDefault="00B529E7">
            <w:pPr>
              <w:rPr>
                <w:sz w:val="24"/>
                <w:szCs w:val="24"/>
              </w:rPr>
            </w:pPr>
          </w:p>
        </w:tc>
        <w:tc>
          <w:tcPr>
            <w:tcW w:w="1020" w:type="dxa"/>
            <w:vAlign w:val="bottom"/>
          </w:tcPr>
          <w:p w14:paraId="2F9116B1" w14:textId="77777777" w:rsidR="00B529E7" w:rsidRDefault="00B529E7">
            <w:pPr>
              <w:rPr>
                <w:sz w:val="24"/>
                <w:szCs w:val="24"/>
              </w:rPr>
            </w:pPr>
          </w:p>
        </w:tc>
        <w:tc>
          <w:tcPr>
            <w:tcW w:w="680" w:type="dxa"/>
            <w:vAlign w:val="bottom"/>
          </w:tcPr>
          <w:p w14:paraId="6C205406" w14:textId="77777777" w:rsidR="00B529E7" w:rsidRDefault="00B529E7">
            <w:pPr>
              <w:rPr>
                <w:sz w:val="24"/>
                <w:szCs w:val="24"/>
              </w:rPr>
            </w:pPr>
          </w:p>
        </w:tc>
        <w:tc>
          <w:tcPr>
            <w:tcW w:w="0" w:type="dxa"/>
            <w:vAlign w:val="bottom"/>
          </w:tcPr>
          <w:p w14:paraId="2F444E36" w14:textId="77777777" w:rsidR="00B529E7" w:rsidRDefault="00B529E7">
            <w:pPr>
              <w:rPr>
                <w:sz w:val="1"/>
                <w:szCs w:val="1"/>
              </w:rPr>
            </w:pPr>
          </w:p>
        </w:tc>
      </w:tr>
      <w:tr w:rsidR="00B529E7" w14:paraId="794F0532" w14:textId="77777777">
        <w:trPr>
          <w:trHeight w:val="377"/>
        </w:trPr>
        <w:tc>
          <w:tcPr>
            <w:tcW w:w="180" w:type="dxa"/>
            <w:vMerge/>
            <w:vAlign w:val="bottom"/>
          </w:tcPr>
          <w:p w14:paraId="46CBC6CD" w14:textId="77777777" w:rsidR="00B529E7" w:rsidRDefault="00B529E7">
            <w:pPr>
              <w:rPr>
                <w:sz w:val="24"/>
                <w:szCs w:val="24"/>
              </w:rPr>
            </w:pPr>
          </w:p>
        </w:tc>
        <w:tc>
          <w:tcPr>
            <w:tcW w:w="1740" w:type="dxa"/>
            <w:vAlign w:val="bottom"/>
          </w:tcPr>
          <w:p w14:paraId="12967D2B" w14:textId="77777777" w:rsidR="00B529E7" w:rsidRDefault="009277D4">
            <w:pPr>
              <w:ind w:right="1081"/>
              <w:jc w:val="right"/>
              <w:rPr>
                <w:sz w:val="20"/>
                <w:szCs w:val="20"/>
              </w:rPr>
            </w:pPr>
            <w:r>
              <w:rPr>
                <w:rFonts w:ascii="Helvetica" w:eastAsia="Helvetica" w:hAnsi="Helvetica" w:cs="Helvetica"/>
                <w:sz w:val="16"/>
                <w:szCs w:val="16"/>
              </w:rPr>
              <w:t>300000</w:t>
            </w:r>
          </w:p>
        </w:tc>
        <w:tc>
          <w:tcPr>
            <w:tcW w:w="1040" w:type="dxa"/>
            <w:vAlign w:val="bottom"/>
          </w:tcPr>
          <w:p w14:paraId="324C942B" w14:textId="77777777" w:rsidR="00B529E7" w:rsidRDefault="00B529E7">
            <w:pPr>
              <w:rPr>
                <w:sz w:val="24"/>
                <w:szCs w:val="24"/>
              </w:rPr>
            </w:pPr>
          </w:p>
        </w:tc>
        <w:tc>
          <w:tcPr>
            <w:tcW w:w="1020" w:type="dxa"/>
            <w:vAlign w:val="bottom"/>
          </w:tcPr>
          <w:p w14:paraId="3EDCFC47" w14:textId="77777777" w:rsidR="00B529E7" w:rsidRDefault="00B529E7">
            <w:pPr>
              <w:rPr>
                <w:sz w:val="24"/>
                <w:szCs w:val="24"/>
              </w:rPr>
            </w:pPr>
          </w:p>
        </w:tc>
        <w:tc>
          <w:tcPr>
            <w:tcW w:w="1040" w:type="dxa"/>
            <w:vAlign w:val="bottom"/>
          </w:tcPr>
          <w:p w14:paraId="3EC714A6" w14:textId="77777777" w:rsidR="00B529E7" w:rsidRDefault="00B529E7">
            <w:pPr>
              <w:rPr>
                <w:sz w:val="24"/>
                <w:szCs w:val="24"/>
              </w:rPr>
            </w:pPr>
          </w:p>
        </w:tc>
        <w:tc>
          <w:tcPr>
            <w:tcW w:w="1020" w:type="dxa"/>
            <w:vAlign w:val="bottom"/>
          </w:tcPr>
          <w:p w14:paraId="766FEA82" w14:textId="77777777" w:rsidR="00B529E7" w:rsidRDefault="00B529E7">
            <w:pPr>
              <w:rPr>
                <w:sz w:val="24"/>
                <w:szCs w:val="24"/>
              </w:rPr>
            </w:pPr>
          </w:p>
        </w:tc>
        <w:tc>
          <w:tcPr>
            <w:tcW w:w="680" w:type="dxa"/>
            <w:vAlign w:val="bottom"/>
          </w:tcPr>
          <w:p w14:paraId="3E8484FF" w14:textId="77777777" w:rsidR="00B529E7" w:rsidRDefault="00B529E7">
            <w:pPr>
              <w:rPr>
                <w:sz w:val="24"/>
                <w:szCs w:val="24"/>
              </w:rPr>
            </w:pPr>
          </w:p>
        </w:tc>
        <w:tc>
          <w:tcPr>
            <w:tcW w:w="0" w:type="dxa"/>
            <w:vAlign w:val="bottom"/>
          </w:tcPr>
          <w:p w14:paraId="7CEF0991" w14:textId="77777777" w:rsidR="00B529E7" w:rsidRDefault="00B529E7">
            <w:pPr>
              <w:rPr>
                <w:sz w:val="1"/>
                <w:szCs w:val="1"/>
              </w:rPr>
            </w:pPr>
          </w:p>
        </w:tc>
      </w:tr>
      <w:tr w:rsidR="00B529E7" w14:paraId="3FC90BD0" w14:textId="77777777">
        <w:trPr>
          <w:trHeight w:val="403"/>
        </w:trPr>
        <w:tc>
          <w:tcPr>
            <w:tcW w:w="180" w:type="dxa"/>
            <w:vMerge/>
            <w:vAlign w:val="bottom"/>
          </w:tcPr>
          <w:p w14:paraId="67874360" w14:textId="77777777" w:rsidR="00B529E7" w:rsidRDefault="00B529E7">
            <w:pPr>
              <w:rPr>
                <w:sz w:val="24"/>
                <w:szCs w:val="24"/>
              </w:rPr>
            </w:pPr>
          </w:p>
        </w:tc>
        <w:tc>
          <w:tcPr>
            <w:tcW w:w="1740" w:type="dxa"/>
            <w:vAlign w:val="bottom"/>
          </w:tcPr>
          <w:p w14:paraId="4B30AF96" w14:textId="77777777" w:rsidR="00B529E7" w:rsidRDefault="009277D4">
            <w:pPr>
              <w:ind w:right="1081"/>
              <w:jc w:val="right"/>
              <w:rPr>
                <w:sz w:val="20"/>
                <w:szCs w:val="20"/>
              </w:rPr>
            </w:pPr>
            <w:r>
              <w:rPr>
                <w:rFonts w:ascii="Helvetica" w:eastAsia="Helvetica" w:hAnsi="Helvetica" w:cs="Helvetica"/>
                <w:sz w:val="16"/>
                <w:szCs w:val="16"/>
              </w:rPr>
              <w:t>250000</w:t>
            </w:r>
          </w:p>
        </w:tc>
        <w:tc>
          <w:tcPr>
            <w:tcW w:w="1040" w:type="dxa"/>
            <w:vAlign w:val="bottom"/>
          </w:tcPr>
          <w:p w14:paraId="25CCF50C" w14:textId="77777777" w:rsidR="00B529E7" w:rsidRDefault="00B529E7">
            <w:pPr>
              <w:rPr>
                <w:sz w:val="24"/>
                <w:szCs w:val="24"/>
              </w:rPr>
            </w:pPr>
          </w:p>
        </w:tc>
        <w:tc>
          <w:tcPr>
            <w:tcW w:w="1020" w:type="dxa"/>
            <w:vAlign w:val="bottom"/>
          </w:tcPr>
          <w:p w14:paraId="42E181E2" w14:textId="77777777" w:rsidR="00B529E7" w:rsidRDefault="00B529E7">
            <w:pPr>
              <w:rPr>
                <w:sz w:val="24"/>
                <w:szCs w:val="24"/>
              </w:rPr>
            </w:pPr>
          </w:p>
        </w:tc>
        <w:tc>
          <w:tcPr>
            <w:tcW w:w="1040" w:type="dxa"/>
            <w:vAlign w:val="bottom"/>
          </w:tcPr>
          <w:p w14:paraId="6040A19A" w14:textId="77777777" w:rsidR="00B529E7" w:rsidRDefault="00B529E7">
            <w:pPr>
              <w:rPr>
                <w:sz w:val="24"/>
                <w:szCs w:val="24"/>
              </w:rPr>
            </w:pPr>
          </w:p>
        </w:tc>
        <w:tc>
          <w:tcPr>
            <w:tcW w:w="1020" w:type="dxa"/>
            <w:vAlign w:val="bottom"/>
          </w:tcPr>
          <w:p w14:paraId="2A847D5E" w14:textId="77777777" w:rsidR="00B529E7" w:rsidRDefault="00B529E7">
            <w:pPr>
              <w:rPr>
                <w:sz w:val="24"/>
                <w:szCs w:val="24"/>
              </w:rPr>
            </w:pPr>
          </w:p>
        </w:tc>
        <w:tc>
          <w:tcPr>
            <w:tcW w:w="680" w:type="dxa"/>
            <w:vAlign w:val="bottom"/>
          </w:tcPr>
          <w:p w14:paraId="37CA529F" w14:textId="77777777" w:rsidR="00B529E7" w:rsidRDefault="00B529E7">
            <w:pPr>
              <w:rPr>
                <w:sz w:val="24"/>
                <w:szCs w:val="24"/>
              </w:rPr>
            </w:pPr>
          </w:p>
        </w:tc>
        <w:tc>
          <w:tcPr>
            <w:tcW w:w="0" w:type="dxa"/>
            <w:vAlign w:val="bottom"/>
          </w:tcPr>
          <w:p w14:paraId="67D05E93" w14:textId="77777777" w:rsidR="00B529E7" w:rsidRDefault="00B529E7">
            <w:pPr>
              <w:rPr>
                <w:sz w:val="1"/>
                <w:szCs w:val="1"/>
              </w:rPr>
            </w:pPr>
          </w:p>
        </w:tc>
      </w:tr>
      <w:tr w:rsidR="00B529E7" w14:paraId="1D791A1D" w14:textId="77777777">
        <w:trPr>
          <w:trHeight w:val="365"/>
        </w:trPr>
        <w:tc>
          <w:tcPr>
            <w:tcW w:w="180" w:type="dxa"/>
            <w:vMerge w:val="restart"/>
            <w:textDirection w:val="btLr"/>
            <w:vAlign w:val="bottom"/>
          </w:tcPr>
          <w:p w14:paraId="1ED6FF4F" w14:textId="77777777" w:rsidR="00B529E7" w:rsidRDefault="009277D4">
            <w:pPr>
              <w:rPr>
                <w:sz w:val="20"/>
                <w:szCs w:val="20"/>
              </w:rPr>
            </w:pPr>
            <w:r>
              <w:rPr>
                <w:rFonts w:ascii="Helvetica" w:eastAsia="Helvetica" w:hAnsi="Helvetica" w:cs="Helvetica"/>
                <w:b/>
                <w:bCs/>
                <w:w w:val="97"/>
                <w:sz w:val="16"/>
                <w:szCs w:val="16"/>
              </w:rPr>
              <w:t>CFU/L</w:t>
            </w:r>
          </w:p>
        </w:tc>
        <w:tc>
          <w:tcPr>
            <w:tcW w:w="1740" w:type="dxa"/>
            <w:vAlign w:val="bottom"/>
          </w:tcPr>
          <w:p w14:paraId="390D3DE2" w14:textId="77777777" w:rsidR="00B529E7" w:rsidRDefault="009277D4">
            <w:pPr>
              <w:ind w:right="1081"/>
              <w:jc w:val="right"/>
              <w:rPr>
                <w:sz w:val="20"/>
                <w:szCs w:val="20"/>
              </w:rPr>
            </w:pPr>
            <w:r>
              <w:rPr>
                <w:rFonts w:ascii="Helvetica" w:eastAsia="Helvetica" w:hAnsi="Helvetica" w:cs="Helvetica"/>
                <w:sz w:val="16"/>
                <w:szCs w:val="16"/>
              </w:rPr>
              <w:t>200000</w:t>
            </w:r>
          </w:p>
        </w:tc>
        <w:tc>
          <w:tcPr>
            <w:tcW w:w="1040" w:type="dxa"/>
            <w:vAlign w:val="bottom"/>
          </w:tcPr>
          <w:p w14:paraId="4C0BEC2E" w14:textId="77777777" w:rsidR="00B529E7" w:rsidRDefault="00B529E7">
            <w:pPr>
              <w:rPr>
                <w:sz w:val="24"/>
                <w:szCs w:val="24"/>
              </w:rPr>
            </w:pPr>
          </w:p>
        </w:tc>
        <w:tc>
          <w:tcPr>
            <w:tcW w:w="1020" w:type="dxa"/>
            <w:vAlign w:val="bottom"/>
          </w:tcPr>
          <w:p w14:paraId="00707BD4" w14:textId="77777777" w:rsidR="00B529E7" w:rsidRDefault="00B529E7">
            <w:pPr>
              <w:rPr>
                <w:sz w:val="24"/>
                <w:szCs w:val="24"/>
              </w:rPr>
            </w:pPr>
          </w:p>
        </w:tc>
        <w:tc>
          <w:tcPr>
            <w:tcW w:w="1040" w:type="dxa"/>
            <w:vAlign w:val="bottom"/>
          </w:tcPr>
          <w:p w14:paraId="764B22B1" w14:textId="77777777" w:rsidR="00B529E7" w:rsidRDefault="00B529E7">
            <w:pPr>
              <w:rPr>
                <w:sz w:val="24"/>
                <w:szCs w:val="24"/>
              </w:rPr>
            </w:pPr>
          </w:p>
        </w:tc>
        <w:tc>
          <w:tcPr>
            <w:tcW w:w="1020" w:type="dxa"/>
            <w:vAlign w:val="bottom"/>
          </w:tcPr>
          <w:p w14:paraId="3B7EE6B9" w14:textId="77777777" w:rsidR="00B529E7" w:rsidRDefault="00B529E7">
            <w:pPr>
              <w:rPr>
                <w:sz w:val="24"/>
                <w:szCs w:val="24"/>
              </w:rPr>
            </w:pPr>
          </w:p>
        </w:tc>
        <w:tc>
          <w:tcPr>
            <w:tcW w:w="680" w:type="dxa"/>
            <w:vAlign w:val="bottom"/>
          </w:tcPr>
          <w:p w14:paraId="0E662758" w14:textId="77777777" w:rsidR="00B529E7" w:rsidRDefault="00B529E7">
            <w:pPr>
              <w:rPr>
                <w:sz w:val="24"/>
                <w:szCs w:val="24"/>
              </w:rPr>
            </w:pPr>
          </w:p>
        </w:tc>
        <w:tc>
          <w:tcPr>
            <w:tcW w:w="0" w:type="dxa"/>
            <w:vAlign w:val="bottom"/>
          </w:tcPr>
          <w:p w14:paraId="0000102C" w14:textId="77777777" w:rsidR="00B529E7" w:rsidRDefault="00B529E7">
            <w:pPr>
              <w:rPr>
                <w:sz w:val="1"/>
                <w:szCs w:val="1"/>
              </w:rPr>
            </w:pPr>
          </w:p>
        </w:tc>
      </w:tr>
      <w:tr w:rsidR="00B529E7" w14:paraId="7DF0CE02" w14:textId="77777777">
        <w:trPr>
          <w:trHeight w:val="147"/>
        </w:trPr>
        <w:tc>
          <w:tcPr>
            <w:tcW w:w="180" w:type="dxa"/>
            <w:vMerge/>
            <w:vAlign w:val="bottom"/>
          </w:tcPr>
          <w:p w14:paraId="49EB91DE" w14:textId="77777777" w:rsidR="00B529E7" w:rsidRDefault="00B529E7">
            <w:pPr>
              <w:rPr>
                <w:sz w:val="12"/>
                <w:szCs w:val="12"/>
              </w:rPr>
            </w:pPr>
          </w:p>
        </w:tc>
        <w:tc>
          <w:tcPr>
            <w:tcW w:w="1740" w:type="dxa"/>
            <w:vAlign w:val="bottom"/>
          </w:tcPr>
          <w:p w14:paraId="6D47D646" w14:textId="77777777" w:rsidR="00B529E7" w:rsidRDefault="00B529E7">
            <w:pPr>
              <w:rPr>
                <w:sz w:val="12"/>
                <w:szCs w:val="12"/>
              </w:rPr>
            </w:pPr>
          </w:p>
        </w:tc>
        <w:tc>
          <w:tcPr>
            <w:tcW w:w="1040" w:type="dxa"/>
            <w:vAlign w:val="bottom"/>
          </w:tcPr>
          <w:p w14:paraId="77F43975" w14:textId="77777777" w:rsidR="00B529E7" w:rsidRDefault="00B529E7">
            <w:pPr>
              <w:rPr>
                <w:sz w:val="12"/>
                <w:szCs w:val="12"/>
              </w:rPr>
            </w:pPr>
          </w:p>
        </w:tc>
        <w:tc>
          <w:tcPr>
            <w:tcW w:w="1020" w:type="dxa"/>
            <w:vAlign w:val="bottom"/>
          </w:tcPr>
          <w:p w14:paraId="6F4D2B6C" w14:textId="77777777" w:rsidR="00B529E7" w:rsidRDefault="00B529E7">
            <w:pPr>
              <w:rPr>
                <w:sz w:val="12"/>
                <w:szCs w:val="12"/>
              </w:rPr>
            </w:pPr>
          </w:p>
        </w:tc>
        <w:tc>
          <w:tcPr>
            <w:tcW w:w="1040" w:type="dxa"/>
            <w:vAlign w:val="bottom"/>
          </w:tcPr>
          <w:p w14:paraId="7E87BA0D" w14:textId="77777777" w:rsidR="00B529E7" w:rsidRDefault="00B529E7">
            <w:pPr>
              <w:rPr>
                <w:sz w:val="12"/>
                <w:szCs w:val="12"/>
              </w:rPr>
            </w:pPr>
          </w:p>
        </w:tc>
        <w:tc>
          <w:tcPr>
            <w:tcW w:w="1020" w:type="dxa"/>
            <w:vAlign w:val="bottom"/>
          </w:tcPr>
          <w:p w14:paraId="37F9939D" w14:textId="77777777" w:rsidR="00B529E7" w:rsidRDefault="00B529E7">
            <w:pPr>
              <w:rPr>
                <w:sz w:val="12"/>
                <w:szCs w:val="12"/>
              </w:rPr>
            </w:pPr>
          </w:p>
        </w:tc>
        <w:tc>
          <w:tcPr>
            <w:tcW w:w="680" w:type="dxa"/>
            <w:vAlign w:val="bottom"/>
          </w:tcPr>
          <w:p w14:paraId="7CA0B07E" w14:textId="77777777" w:rsidR="00B529E7" w:rsidRDefault="00B529E7">
            <w:pPr>
              <w:rPr>
                <w:sz w:val="12"/>
                <w:szCs w:val="12"/>
              </w:rPr>
            </w:pPr>
          </w:p>
        </w:tc>
        <w:tc>
          <w:tcPr>
            <w:tcW w:w="0" w:type="dxa"/>
            <w:vAlign w:val="bottom"/>
          </w:tcPr>
          <w:p w14:paraId="3B9FD666" w14:textId="77777777" w:rsidR="00B529E7" w:rsidRDefault="00B529E7">
            <w:pPr>
              <w:rPr>
                <w:sz w:val="1"/>
                <w:szCs w:val="1"/>
              </w:rPr>
            </w:pPr>
          </w:p>
        </w:tc>
      </w:tr>
      <w:tr w:rsidR="00B529E7" w14:paraId="4E9D2E89" w14:textId="77777777">
        <w:trPr>
          <w:trHeight w:val="245"/>
        </w:trPr>
        <w:tc>
          <w:tcPr>
            <w:tcW w:w="180" w:type="dxa"/>
            <w:vMerge w:val="restart"/>
            <w:textDirection w:val="btLr"/>
            <w:vAlign w:val="bottom"/>
          </w:tcPr>
          <w:p w14:paraId="1A1C2375" w14:textId="77777777" w:rsidR="00B529E7" w:rsidRDefault="009277D4">
            <w:pPr>
              <w:rPr>
                <w:sz w:val="20"/>
                <w:szCs w:val="20"/>
              </w:rPr>
            </w:pPr>
            <w:r>
              <w:rPr>
                <w:rFonts w:ascii="Helvetica" w:eastAsia="Helvetica" w:hAnsi="Helvetica" w:cs="Helvetica"/>
                <w:b/>
                <w:bCs/>
                <w:sz w:val="16"/>
                <w:szCs w:val="16"/>
              </w:rPr>
              <w:t>Legionella</w:t>
            </w:r>
          </w:p>
        </w:tc>
        <w:tc>
          <w:tcPr>
            <w:tcW w:w="1740" w:type="dxa"/>
            <w:vAlign w:val="bottom"/>
          </w:tcPr>
          <w:p w14:paraId="4488F561" w14:textId="77777777" w:rsidR="00B529E7" w:rsidRDefault="009277D4">
            <w:pPr>
              <w:ind w:right="1081"/>
              <w:jc w:val="right"/>
              <w:rPr>
                <w:sz w:val="20"/>
                <w:szCs w:val="20"/>
              </w:rPr>
            </w:pPr>
            <w:r>
              <w:rPr>
                <w:rFonts w:ascii="Helvetica" w:eastAsia="Helvetica" w:hAnsi="Helvetica" w:cs="Helvetica"/>
                <w:sz w:val="16"/>
                <w:szCs w:val="16"/>
              </w:rPr>
              <w:t>150000</w:t>
            </w:r>
          </w:p>
        </w:tc>
        <w:tc>
          <w:tcPr>
            <w:tcW w:w="1040" w:type="dxa"/>
            <w:vAlign w:val="bottom"/>
          </w:tcPr>
          <w:p w14:paraId="553A54B7" w14:textId="77777777" w:rsidR="00B529E7" w:rsidRDefault="00B529E7">
            <w:pPr>
              <w:rPr>
                <w:sz w:val="21"/>
                <w:szCs w:val="21"/>
              </w:rPr>
            </w:pPr>
          </w:p>
        </w:tc>
        <w:tc>
          <w:tcPr>
            <w:tcW w:w="1020" w:type="dxa"/>
            <w:vAlign w:val="bottom"/>
          </w:tcPr>
          <w:p w14:paraId="39D0DF73" w14:textId="77777777" w:rsidR="00B529E7" w:rsidRDefault="00B529E7">
            <w:pPr>
              <w:rPr>
                <w:sz w:val="21"/>
                <w:szCs w:val="21"/>
              </w:rPr>
            </w:pPr>
          </w:p>
        </w:tc>
        <w:tc>
          <w:tcPr>
            <w:tcW w:w="1040" w:type="dxa"/>
            <w:vAlign w:val="bottom"/>
          </w:tcPr>
          <w:p w14:paraId="1D1918FE" w14:textId="77777777" w:rsidR="00B529E7" w:rsidRDefault="00B529E7">
            <w:pPr>
              <w:rPr>
                <w:sz w:val="21"/>
                <w:szCs w:val="21"/>
              </w:rPr>
            </w:pPr>
          </w:p>
        </w:tc>
        <w:tc>
          <w:tcPr>
            <w:tcW w:w="1020" w:type="dxa"/>
            <w:vAlign w:val="bottom"/>
          </w:tcPr>
          <w:p w14:paraId="66E0966C" w14:textId="77777777" w:rsidR="00B529E7" w:rsidRDefault="00B529E7">
            <w:pPr>
              <w:rPr>
                <w:sz w:val="21"/>
                <w:szCs w:val="21"/>
              </w:rPr>
            </w:pPr>
          </w:p>
        </w:tc>
        <w:tc>
          <w:tcPr>
            <w:tcW w:w="680" w:type="dxa"/>
            <w:vAlign w:val="bottom"/>
          </w:tcPr>
          <w:p w14:paraId="50F79862" w14:textId="77777777" w:rsidR="00B529E7" w:rsidRDefault="00B529E7">
            <w:pPr>
              <w:rPr>
                <w:sz w:val="21"/>
                <w:szCs w:val="21"/>
              </w:rPr>
            </w:pPr>
          </w:p>
        </w:tc>
        <w:tc>
          <w:tcPr>
            <w:tcW w:w="0" w:type="dxa"/>
            <w:vAlign w:val="bottom"/>
          </w:tcPr>
          <w:p w14:paraId="459DB7B3" w14:textId="77777777" w:rsidR="00B529E7" w:rsidRDefault="00B529E7">
            <w:pPr>
              <w:rPr>
                <w:sz w:val="1"/>
                <w:szCs w:val="1"/>
              </w:rPr>
            </w:pPr>
          </w:p>
        </w:tc>
      </w:tr>
      <w:tr w:rsidR="00B529E7" w14:paraId="5299A5A4" w14:textId="77777777">
        <w:trPr>
          <w:trHeight w:val="377"/>
        </w:trPr>
        <w:tc>
          <w:tcPr>
            <w:tcW w:w="180" w:type="dxa"/>
            <w:vMerge/>
            <w:vAlign w:val="bottom"/>
          </w:tcPr>
          <w:p w14:paraId="7F0F15CF" w14:textId="77777777" w:rsidR="00B529E7" w:rsidRDefault="00B529E7">
            <w:pPr>
              <w:rPr>
                <w:sz w:val="24"/>
                <w:szCs w:val="24"/>
              </w:rPr>
            </w:pPr>
          </w:p>
        </w:tc>
        <w:tc>
          <w:tcPr>
            <w:tcW w:w="1740" w:type="dxa"/>
            <w:vAlign w:val="bottom"/>
          </w:tcPr>
          <w:p w14:paraId="00C49074" w14:textId="77777777" w:rsidR="00B529E7" w:rsidRDefault="009277D4">
            <w:pPr>
              <w:ind w:right="1081"/>
              <w:jc w:val="right"/>
              <w:rPr>
                <w:sz w:val="20"/>
                <w:szCs w:val="20"/>
              </w:rPr>
            </w:pPr>
            <w:r>
              <w:rPr>
                <w:rFonts w:ascii="Helvetica" w:eastAsia="Helvetica" w:hAnsi="Helvetica" w:cs="Helvetica"/>
                <w:sz w:val="16"/>
                <w:szCs w:val="16"/>
              </w:rPr>
              <w:t>100000</w:t>
            </w:r>
          </w:p>
        </w:tc>
        <w:tc>
          <w:tcPr>
            <w:tcW w:w="1040" w:type="dxa"/>
            <w:vAlign w:val="bottom"/>
          </w:tcPr>
          <w:p w14:paraId="0FE65523" w14:textId="77777777" w:rsidR="00B529E7" w:rsidRDefault="00B529E7">
            <w:pPr>
              <w:rPr>
                <w:sz w:val="24"/>
                <w:szCs w:val="24"/>
              </w:rPr>
            </w:pPr>
          </w:p>
        </w:tc>
        <w:tc>
          <w:tcPr>
            <w:tcW w:w="1020" w:type="dxa"/>
            <w:vAlign w:val="bottom"/>
          </w:tcPr>
          <w:p w14:paraId="125CCC87" w14:textId="77777777" w:rsidR="00B529E7" w:rsidRDefault="00B529E7">
            <w:pPr>
              <w:rPr>
                <w:sz w:val="24"/>
                <w:szCs w:val="24"/>
              </w:rPr>
            </w:pPr>
          </w:p>
        </w:tc>
        <w:tc>
          <w:tcPr>
            <w:tcW w:w="1040" w:type="dxa"/>
            <w:vAlign w:val="bottom"/>
          </w:tcPr>
          <w:p w14:paraId="0D1F077D" w14:textId="77777777" w:rsidR="00B529E7" w:rsidRDefault="00B529E7">
            <w:pPr>
              <w:rPr>
                <w:sz w:val="24"/>
                <w:szCs w:val="24"/>
              </w:rPr>
            </w:pPr>
          </w:p>
        </w:tc>
        <w:tc>
          <w:tcPr>
            <w:tcW w:w="1020" w:type="dxa"/>
            <w:vAlign w:val="bottom"/>
          </w:tcPr>
          <w:p w14:paraId="7A6EF739" w14:textId="77777777" w:rsidR="00B529E7" w:rsidRDefault="00B529E7">
            <w:pPr>
              <w:rPr>
                <w:sz w:val="24"/>
                <w:szCs w:val="24"/>
              </w:rPr>
            </w:pPr>
          </w:p>
        </w:tc>
        <w:tc>
          <w:tcPr>
            <w:tcW w:w="680" w:type="dxa"/>
            <w:vAlign w:val="bottom"/>
          </w:tcPr>
          <w:p w14:paraId="0E0F3FBB" w14:textId="77777777" w:rsidR="00B529E7" w:rsidRDefault="00B529E7">
            <w:pPr>
              <w:rPr>
                <w:sz w:val="24"/>
                <w:szCs w:val="24"/>
              </w:rPr>
            </w:pPr>
          </w:p>
        </w:tc>
        <w:tc>
          <w:tcPr>
            <w:tcW w:w="0" w:type="dxa"/>
            <w:vAlign w:val="bottom"/>
          </w:tcPr>
          <w:p w14:paraId="7A0CA818" w14:textId="77777777" w:rsidR="00B529E7" w:rsidRDefault="00B529E7">
            <w:pPr>
              <w:rPr>
                <w:sz w:val="1"/>
                <w:szCs w:val="1"/>
              </w:rPr>
            </w:pPr>
          </w:p>
        </w:tc>
      </w:tr>
      <w:tr w:rsidR="00B529E7" w14:paraId="2432E8AD" w14:textId="77777777">
        <w:trPr>
          <w:trHeight w:val="221"/>
        </w:trPr>
        <w:tc>
          <w:tcPr>
            <w:tcW w:w="180" w:type="dxa"/>
            <w:vMerge/>
            <w:vAlign w:val="bottom"/>
          </w:tcPr>
          <w:p w14:paraId="6B746768" w14:textId="77777777" w:rsidR="00B529E7" w:rsidRDefault="00B529E7">
            <w:pPr>
              <w:rPr>
                <w:sz w:val="19"/>
                <w:szCs w:val="19"/>
              </w:rPr>
            </w:pPr>
          </w:p>
        </w:tc>
        <w:tc>
          <w:tcPr>
            <w:tcW w:w="1740" w:type="dxa"/>
            <w:vAlign w:val="bottom"/>
          </w:tcPr>
          <w:p w14:paraId="6BAFF106" w14:textId="77777777" w:rsidR="00B529E7" w:rsidRDefault="00B529E7">
            <w:pPr>
              <w:rPr>
                <w:sz w:val="19"/>
                <w:szCs w:val="19"/>
              </w:rPr>
            </w:pPr>
          </w:p>
        </w:tc>
        <w:tc>
          <w:tcPr>
            <w:tcW w:w="1040" w:type="dxa"/>
            <w:vAlign w:val="bottom"/>
          </w:tcPr>
          <w:p w14:paraId="57BE50EA" w14:textId="77777777" w:rsidR="00B529E7" w:rsidRDefault="00B529E7">
            <w:pPr>
              <w:rPr>
                <w:sz w:val="19"/>
                <w:szCs w:val="19"/>
              </w:rPr>
            </w:pPr>
          </w:p>
        </w:tc>
        <w:tc>
          <w:tcPr>
            <w:tcW w:w="1020" w:type="dxa"/>
            <w:vAlign w:val="bottom"/>
          </w:tcPr>
          <w:p w14:paraId="3B3303D7" w14:textId="77777777" w:rsidR="00B529E7" w:rsidRDefault="00B529E7">
            <w:pPr>
              <w:rPr>
                <w:sz w:val="19"/>
                <w:szCs w:val="19"/>
              </w:rPr>
            </w:pPr>
          </w:p>
        </w:tc>
        <w:tc>
          <w:tcPr>
            <w:tcW w:w="1040" w:type="dxa"/>
            <w:vAlign w:val="bottom"/>
          </w:tcPr>
          <w:p w14:paraId="2F2718FC" w14:textId="77777777" w:rsidR="00B529E7" w:rsidRDefault="00B529E7">
            <w:pPr>
              <w:rPr>
                <w:sz w:val="19"/>
                <w:szCs w:val="19"/>
              </w:rPr>
            </w:pPr>
          </w:p>
        </w:tc>
        <w:tc>
          <w:tcPr>
            <w:tcW w:w="1020" w:type="dxa"/>
            <w:vAlign w:val="bottom"/>
          </w:tcPr>
          <w:p w14:paraId="09F65923" w14:textId="77777777" w:rsidR="00B529E7" w:rsidRDefault="00B529E7">
            <w:pPr>
              <w:rPr>
                <w:sz w:val="19"/>
                <w:szCs w:val="19"/>
              </w:rPr>
            </w:pPr>
          </w:p>
        </w:tc>
        <w:tc>
          <w:tcPr>
            <w:tcW w:w="680" w:type="dxa"/>
            <w:vAlign w:val="bottom"/>
          </w:tcPr>
          <w:p w14:paraId="4AC6422C" w14:textId="77777777" w:rsidR="00B529E7" w:rsidRDefault="00B529E7">
            <w:pPr>
              <w:rPr>
                <w:sz w:val="19"/>
                <w:szCs w:val="19"/>
              </w:rPr>
            </w:pPr>
          </w:p>
        </w:tc>
        <w:tc>
          <w:tcPr>
            <w:tcW w:w="0" w:type="dxa"/>
            <w:vAlign w:val="bottom"/>
          </w:tcPr>
          <w:p w14:paraId="32E55D23" w14:textId="77777777" w:rsidR="00B529E7" w:rsidRDefault="00B529E7">
            <w:pPr>
              <w:rPr>
                <w:sz w:val="1"/>
                <w:szCs w:val="1"/>
              </w:rPr>
            </w:pPr>
          </w:p>
        </w:tc>
      </w:tr>
      <w:tr w:rsidR="00B529E7" w14:paraId="590DA82D" w14:textId="77777777">
        <w:trPr>
          <w:trHeight w:val="170"/>
        </w:trPr>
        <w:tc>
          <w:tcPr>
            <w:tcW w:w="180" w:type="dxa"/>
            <w:vAlign w:val="bottom"/>
          </w:tcPr>
          <w:p w14:paraId="5014E9F9" w14:textId="77777777" w:rsidR="00B529E7" w:rsidRDefault="00B529E7">
            <w:pPr>
              <w:rPr>
                <w:sz w:val="14"/>
                <w:szCs w:val="14"/>
              </w:rPr>
            </w:pPr>
          </w:p>
        </w:tc>
        <w:tc>
          <w:tcPr>
            <w:tcW w:w="1740" w:type="dxa"/>
            <w:vAlign w:val="bottom"/>
          </w:tcPr>
          <w:p w14:paraId="4D60C6FB" w14:textId="77777777" w:rsidR="00B529E7" w:rsidRDefault="009277D4">
            <w:pPr>
              <w:spacing w:line="170" w:lineRule="exact"/>
              <w:ind w:right="1081"/>
              <w:jc w:val="right"/>
              <w:rPr>
                <w:sz w:val="20"/>
                <w:szCs w:val="20"/>
              </w:rPr>
            </w:pPr>
            <w:r>
              <w:rPr>
                <w:rFonts w:ascii="Helvetica" w:eastAsia="Helvetica" w:hAnsi="Helvetica" w:cs="Helvetica"/>
                <w:sz w:val="16"/>
                <w:szCs w:val="16"/>
              </w:rPr>
              <w:t>50000</w:t>
            </w:r>
          </w:p>
        </w:tc>
        <w:tc>
          <w:tcPr>
            <w:tcW w:w="1040" w:type="dxa"/>
            <w:vAlign w:val="bottom"/>
          </w:tcPr>
          <w:p w14:paraId="14BE56A4" w14:textId="77777777" w:rsidR="00B529E7" w:rsidRDefault="00B529E7">
            <w:pPr>
              <w:rPr>
                <w:sz w:val="14"/>
                <w:szCs w:val="14"/>
              </w:rPr>
            </w:pPr>
          </w:p>
        </w:tc>
        <w:tc>
          <w:tcPr>
            <w:tcW w:w="1020" w:type="dxa"/>
            <w:vAlign w:val="bottom"/>
          </w:tcPr>
          <w:p w14:paraId="650E81AE" w14:textId="77777777" w:rsidR="00B529E7" w:rsidRDefault="00B529E7">
            <w:pPr>
              <w:rPr>
                <w:sz w:val="14"/>
                <w:szCs w:val="14"/>
              </w:rPr>
            </w:pPr>
          </w:p>
        </w:tc>
        <w:tc>
          <w:tcPr>
            <w:tcW w:w="1040" w:type="dxa"/>
            <w:vAlign w:val="bottom"/>
          </w:tcPr>
          <w:p w14:paraId="7891E193" w14:textId="77777777" w:rsidR="00B529E7" w:rsidRDefault="00B529E7">
            <w:pPr>
              <w:rPr>
                <w:sz w:val="14"/>
                <w:szCs w:val="14"/>
              </w:rPr>
            </w:pPr>
          </w:p>
        </w:tc>
        <w:tc>
          <w:tcPr>
            <w:tcW w:w="1020" w:type="dxa"/>
            <w:vAlign w:val="bottom"/>
          </w:tcPr>
          <w:p w14:paraId="0F87BDCA" w14:textId="77777777" w:rsidR="00B529E7" w:rsidRDefault="00B529E7">
            <w:pPr>
              <w:rPr>
                <w:sz w:val="14"/>
                <w:szCs w:val="14"/>
              </w:rPr>
            </w:pPr>
          </w:p>
        </w:tc>
        <w:tc>
          <w:tcPr>
            <w:tcW w:w="680" w:type="dxa"/>
            <w:vAlign w:val="bottom"/>
          </w:tcPr>
          <w:p w14:paraId="6588ABBF" w14:textId="77777777" w:rsidR="00B529E7" w:rsidRDefault="00B529E7">
            <w:pPr>
              <w:rPr>
                <w:sz w:val="14"/>
                <w:szCs w:val="14"/>
              </w:rPr>
            </w:pPr>
          </w:p>
        </w:tc>
        <w:tc>
          <w:tcPr>
            <w:tcW w:w="0" w:type="dxa"/>
            <w:vAlign w:val="bottom"/>
          </w:tcPr>
          <w:p w14:paraId="4731B586" w14:textId="77777777" w:rsidR="00B529E7" w:rsidRDefault="00B529E7">
            <w:pPr>
              <w:rPr>
                <w:sz w:val="1"/>
                <w:szCs w:val="1"/>
              </w:rPr>
            </w:pPr>
          </w:p>
        </w:tc>
      </w:tr>
      <w:tr w:rsidR="00B529E7" w14:paraId="59B7CA62" w14:textId="77777777">
        <w:trPr>
          <w:trHeight w:val="377"/>
        </w:trPr>
        <w:tc>
          <w:tcPr>
            <w:tcW w:w="180" w:type="dxa"/>
            <w:vAlign w:val="bottom"/>
          </w:tcPr>
          <w:p w14:paraId="7BF99FA9" w14:textId="77777777" w:rsidR="00B529E7" w:rsidRDefault="00B529E7">
            <w:pPr>
              <w:rPr>
                <w:sz w:val="24"/>
                <w:szCs w:val="24"/>
              </w:rPr>
            </w:pPr>
          </w:p>
        </w:tc>
        <w:tc>
          <w:tcPr>
            <w:tcW w:w="1740" w:type="dxa"/>
            <w:vAlign w:val="bottom"/>
          </w:tcPr>
          <w:p w14:paraId="326F0404" w14:textId="77777777" w:rsidR="00B529E7" w:rsidRDefault="009277D4">
            <w:pPr>
              <w:ind w:right="1081"/>
              <w:jc w:val="right"/>
              <w:rPr>
                <w:sz w:val="20"/>
                <w:szCs w:val="20"/>
              </w:rPr>
            </w:pPr>
            <w:r>
              <w:rPr>
                <w:rFonts w:ascii="Helvetica" w:eastAsia="Helvetica" w:hAnsi="Helvetica" w:cs="Helvetica"/>
                <w:sz w:val="16"/>
                <w:szCs w:val="16"/>
              </w:rPr>
              <w:t>0</w:t>
            </w:r>
          </w:p>
        </w:tc>
        <w:tc>
          <w:tcPr>
            <w:tcW w:w="1040" w:type="dxa"/>
            <w:vAlign w:val="bottom"/>
          </w:tcPr>
          <w:p w14:paraId="67F9DD66" w14:textId="77777777" w:rsidR="00B529E7" w:rsidRDefault="00B529E7">
            <w:pPr>
              <w:rPr>
                <w:sz w:val="24"/>
                <w:szCs w:val="24"/>
              </w:rPr>
            </w:pPr>
          </w:p>
        </w:tc>
        <w:tc>
          <w:tcPr>
            <w:tcW w:w="1020" w:type="dxa"/>
            <w:vAlign w:val="bottom"/>
          </w:tcPr>
          <w:p w14:paraId="77AF8AFC" w14:textId="77777777" w:rsidR="00B529E7" w:rsidRDefault="00B529E7">
            <w:pPr>
              <w:rPr>
                <w:sz w:val="24"/>
                <w:szCs w:val="24"/>
              </w:rPr>
            </w:pPr>
          </w:p>
        </w:tc>
        <w:tc>
          <w:tcPr>
            <w:tcW w:w="1040" w:type="dxa"/>
            <w:vAlign w:val="bottom"/>
          </w:tcPr>
          <w:p w14:paraId="2473EC32" w14:textId="77777777" w:rsidR="00B529E7" w:rsidRDefault="00B529E7">
            <w:pPr>
              <w:rPr>
                <w:sz w:val="24"/>
                <w:szCs w:val="24"/>
              </w:rPr>
            </w:pPr>
          </w:p>
        </w:tc>
        <w:tc>
          <w:tcPr>
            <w:tcW w:w="1020" w:type="dxa"/>
            <w:vAlign w:val="bottom"/>
          </w:tcPr>
          <w:p w14:paraId="0E38FD61" w14:textId="77777777" w:rsidR="00B529E7" w:rsidRDefault="00B529E7">
            <w:pPr>
              <w:rPr>
                <w:sz w:val="24"/>
                <w:szCs w:val="24"/>
              </w:rPr>
            </w:pPr>
          </w:p>
        </w:tc>
        <w:tc>
          <w:tcPr>
            <w:tcW w:w="680" w:type="dxa"/>
            <w:vAlign w:val="bottom"/>
          </w:tcPr>
          <w:p w14:paraId="3B5D2318" w14:textId="77777777" w:rsidR="00B529E7" w:rsidRDefault="00B529E7">
            <w:pPr>
              <w:rPr>
                <w:sz w:val="24"/>
                <w:szCs w:val="24"/>
              </w:rPr>
            </w:pPr>
          </w:p>
        </w:tc>
        <w:tc>
          <w:tcPr>
            <w:tcW w:w="0" w:type="dxa"/>
            <w:vAlign w:val="bottom"/>
          </w:tcPr>
          <w:p w14:paraId="7F1813AD" w14:textId="77777777" w:rsidR="00B529E7" w:rsidRDefault="00B529E7">
            <w:pPr>
              <w:rPr>
                <w:sz w:val="1"/>
                <w:szCs w:val="1"/>
              </w:rPr>
            </w:pPr>
          </w:p>
        </w:tc>
      </w:tr>
      <w:tr w:rsidR="00B529E7" w14:paraId="4338D99A" w14:textId="77777777">
        <w:trPr>
          <w:trHeight w:val="230"/>
        </w:trPr>
        <w:tc>
          <w:tcPr>
            <w:tcW w:w="180" w:type="dxa"/>
            <w:vAlign w:val="bottom"/>
          </w:tcPr>
          <w:p w14:paraId="7ADBF939" w14:textId="77777777" w:rsidR="00B529E7" w:rsidRDefault="00B529E7">
            <w:pPr>
              <w:rPr>
                <w:sz w:val="20"/>
                <w:szCs w:val="20"/>
              </w:rPr>
            </w:pPr>
          </w:p>
        </w:tc>
        <w:tc>
          <w:tcPr>
            <w:tcW w:w="1740" w:type="dxa"/>
            <w:vAlign w:val="bottom"/>
          </w:tcPr>
          <w:p w14:paraId="63F507ED" w14:textId="77777777" w:rsidR="00B529E7" w:rsidRDefault="009277D4">
            <w:pPr>
              <w:ind w:right="361"/>
              <w:jc w:val="right"/>
              <w:rPr>
                <w:sz w:val="20"/>
                <w:szCs w:val="20"/>
              </w:rPr>
            </w:pPr>
            <w:r>
              <w:rPr>
                <w:rFonts w:ascii="Helvetica" w:eastAsia="Helvetica" w:hAnsi="Helvetica" w:cs="Helvetica"/>
                <w:sz w:val="16"/>
                <w:szCs w:val="16"/>
              </w:rPr>
              <w:t>43</w:t>
            </w:r>
          </w:p>
        </w:tc>
        <w:tc>
          <w:tcPr>
            <w:tcW w:w="1040" w:type="dxa"/>
            <w:vAlign w:val="bottom"/>
          </w:tcPr>
          <w:p w14:paraId="4A3DF1A1" w14:textId="77777777" w:rsidR="00B529E7" w:rsidRDefault="009277D4">
            <w:pPr>
              <w:ind w:right="361"/>
              <w:jc w:val="right"/>
              <w:rPr>
                <w:sz w:val="20"/>
                <w:szCs w:val="20"/>
              </w:rPr>
            </w:pPr>
            <w:r>
              <w:rPr>
                <w:rFonts w:ascii="Helvetica" w:eastAsia="Helvetica" w:hAnsi="Helvetica" w:cs="Helvetica"/>
                <w:sz w:val="16"/>
                <w:szCs w:val="16"/>
              </w:rPr>
              <w:t>58</w:t>
            </w:r>
          </w:p>
        </w:tc>
        <w:tc>
          <w:tcPr>
            <w:tcW w:w="1020" w:type="dxa"/>
            <w:vAlign w:val="bottom"/>
          </w:tcPr>
          <w:p w14:paraId="456B81DC" w14:textId="77777777" w:rsidR="00B529E7" w:rsidRDefault="009277D4">
            <w:pPr>
              <w:ind w:right="341"/>
              <w:jc w:val="right"/>
              <w:rPr>
                <w:sz w:val="20"/>
                <w:szCs w:val="20"/>
              </w:rPr>
            </w:pPr>
            <w:r>
              <w:rPr>
                <w:rFonts w:ascii="Helvetica" w:eastAsia="Helvetica" w:hAnsi="Helvetica" w:cs="Helvetica"/>
                <w:sz w:val="16"/>
                <w:szCs w:val="16"/>
              </w:rPr>
              <w:t>65</w:t>
            </w:r>
          </w:p>
        </w:tc>
        <w:tc>
          <w:tcPr>
            <w:tcW w:w="1040" w:type="dxa"/>
            <w:vAlign w:val="bottom"/>
          </w:tcPr>
          <w:p w14:paraId="48619CA1" w14:textId="77777777" w:rsidR="00B529E7" w:rsidRDefault="009277D4">
            <w:pPr>
              <w:ind w:right="341"/>
              <w:jc w:val="right"/>
              <w:rPr>
                <w:sz w:val="20"/>
                <w:szCs w:val="20"/>
              </w:rPr>
            </w:pPr>
            <w:r>
              <w:rPr>
                <w:rFonts w:ascii="Helvetica" w:eastAsia="Helvetica" w:hAnsi="Helvetica" w:cs="Helvetica"/>
                <w:sz w:val="16"/>
                <w:szCs w:val="16"/>
              </w:rPr>
              <w:t>79</w:t>
            </w:r>
          </w:p>
        </w:tc>
        <w:tc>
          <w:tcPr>
            <w:tcW w:w="1020" w:type="dxa"/>
            <w:vAlign w:val="bottom"/>
          </w:tcPr>
          <w:p w14:paraId="63C29FCF" w14:textId="77777777" w:rsidR="00B529E7" w:rsidRDefault="009277D4">
            <w:pPr>
              <w:ind w:right="341"/>
              <w:jc w:val="right"/>
              <w:rPr>
                <w:sz w:val="20"/>
                <w:szCs w:val="20"/>
              </w:rPr>
            </w:pPr>
            <w:r>
              <w:rPr>
                <w:rFonts w:ascii="Helvetica" w:eastAsia="Helvetica" w:hAnsi="Helvetica" w:cs="Helvetica"/>
                <w:sz w:val="16"/>
                <w:szCs w:val="16"/>
              </w:rPr>
              <w:t>93</w:t>
            </w:r>
          </w:p>
        </w:tc>
        <w:tc>
          <w:tcPr>
            <w:tcW w:w="680" w:type="dxa"/>
            <w:vAlign w:val="bottom"/>
          </w:tcPr>
          <w:p w14:paraId="3C79A170" w14:textId="77777777" w:rsidR="00B529E7" w:rsidRDefault="009277D4">
            <w:pPr>
              <w:jc w:val="right"/>
              <w:rPr>
                <w:sz w:val="20"/>
                <w:szCs w:val="20"/>
              </w:rPr>
            </w:pPr>
            <w:r>
              <w:rPr>
                <w:rFonts w:ascii="Helvetica" w:eastAsia="Helvetica" w:hAnsi="Helvetica" w:cs="Helvetica"/>
                <w:sz w:val="16"/>
                <w:szCs w:val="16"/>
              </w:rPr>
              <w:t>120</w:t>
            </w:r>
          </w:p>
        </w:tc>
        <w:tc>
          <w:tcPr>
            <w:tcW w:w="0" w:type="dxa"/>
            <w:vAlign w:val="bottom"/>
          </w:tcPr>
          <w:p w14:paraId="21332C57" w14:textId="77777777" w:rsidR="00B529E7" w:rsidRDefault="00B529E7">
            <w:pPr>
              <w:rPr>
                <w:sz w:val="1"/>
                <w:szCs w:val="1"/>
              </w:rPr>
            </w:pPr>
          </w:p>
        </w:tc>
      </w:tr>
    </w:tbl>
    <w:p w14:paraId="7700B42C" w14:textId="77777777" w:rsidR="00B529E7" w:rsidRDefault="009277D4">
      <w:pPr>
        <w:spacing w:line="20" w:lineRule="exact"/>
        <w:rPr>
          <w:sz w:val="20"/>
          <w:szCs w:val="20"/>
        </w:rPr>
      </w:pPr>
      <w:r>
        <w:rPr>
          <w:noProof/>
          <w:sz w:val="20"/>
          <w:szCs w:val="20"/>
        </w:rPr>
        <w:drawing>
          <wp:anchor distT="0" distB="0" distL="114300" distR="114300" simplePos="0" relativeHeight="251735040" behindDoc="1" locked="0" layoutInCell="0" allowOverlap="1" wp14:anchorId="609E07E9" wp14:editId="29A2655D">
            <wp:simplePos x="0" y="0"/>
            <wp:positionH relativeFrom="column">
              <wp:posOffset>1159510</wp:posOffset>
            </wp:positionH>
            <wp:positionV relativeFrom="paragraph">
              <wp:posOffset>-2643505</wp:posOffset>
            </wp:positionV>
            <wp:extent cx="3987165" cy="2473960"/>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7">
                      <a:extLst/>
                    </a:blip>
                    <a:srcRect/>
                    <a:stretch>
                      <a:fillRect/>
                    </a:stretch>
                  </pic:blipFill>
                  <pic:spPr bwMode="auto">
                    <a:xfrm>
                      <a:off x="0" y="0"/>
                      <a:ext cx="3987165" cy="2473960"/>
                    </a:xfrm>
                    <a:prstGeom prst="rect">
                      <a:avLst/>
                    </a:prstGeom>
                    <a:noFill/>
                  </pic:spPr>
                </pic:pic>
              </a:graphicData>
            </a:graphic>
          </wp:anchor>
        </w:drawing>
      </w:r>
    </w:p>
    <w:p w14:paraId="710CE3E8" w14:textId="77777777" w:rsidR="00B529E7" w:rsidRDefault="00B529E7">
      <w:pPr>
        <w:spacing w:line="82" w:lineRule="exact"/>
        <w:rPr>
          <w:sz w:val="20"/>
          <w:szCs w:val="20"/>
        </w:rPr>
      </w:pPr>
    </w:p>
    <w:p w14:paraId="16903917" w14:textId="77777777" w:rsidR="00B529E7" w:rsidRDefault="009277D4">
      <w:pPr>
        <w:ind w:left="4580"/>
        <w:rPr>
          <w:sz w:val="20"/>
          <w:szCs w:val="20"/>
        </w:rPr>
      </w:pPr>
      <w:r>
        <w:rPr>
          <w:rFonts w:ascii="Helvetica" w:eastAsia="Helvetica" w:hAnsi="Helvetica" w:cs="Helvetica"/>
          <w:b/>
          <w:bCs/>
          <w:sz w:val="16"/>
          <w:szCs w:val="16"/>
        </w:rPr>
        <w:t>Days in rig</w:t>
      </w:r>
    </w:p>
    <w:p w14:paraId="35EAD9EF" w14:textId="77777777" w:rsidR="00B529E7" w:rsidRDefault="00B529E7">
      <w:pPr>
        <w:spacing w:line="200" w:lineRule="exact"/>
        <w:rPr>
          <w:sz w:val="20"/>
          <w:szCs w:val="20"/>
        </w:rPr>
      </w:pPr>
    </w:p>
    <w:p w14:paraId="0DB7709B" w14:textId="77777777" w:rsidR="00B529E7" w:rsidRDefault="00B529E7">
      <w:pPr>
        <w:spacing w:line="203" w:lineRule="exact"/>
        <w:rPr>
          <w:sz w:val="20"/>
          <w:szCs w:val="20"/>
        </w:rPr>
      </w:pPr>
    </w:p>
    <w:p w14:paraId="5167A86C" w14:textId="77777777" w:rsidR="00B529E7" w:rsidRDefault="009277D4">
      <w:pPr>
        <w:spacing w:line="351" w:lineRule="auto"/>
        <w:ind w:left="360" w:right="340"/>
        <w:rPr>
          <w:sz w:val="20"/>
          <w:szCs w:val="20"/>
        </w:rPr>
      </w:pPr>
      <w:r>
        <w:rPr>
          <w:rFonts w:ascii="Times" w:eastAsia="Times" w:hAnsi="Times" w:cs="Times"/>
        </w:rPr>
        <w:t xml:space="preserve">Graph 4.35 </w:t>
      </w:r>
      <w:r>
        <w:rPr>
          <w:rFonts w:ascii="Times" w:eastAsia="Times" w:hAnsi="Times" w:cs="Times"/>
          <w:i/>
          <w:iCs/>
        </w:rPr>
        <w:t>Legionella</w:t>
      </w:r>
      <w:r>
        <w:rPr>
          <w:rFonts w:ascii="Times" w:eastAsia="Times" w:hAnsi="Times" w:cs="Times"/>
        </w:rPr>
        <w:t xml:space="preserve"> results of samples taken from the polyethylene rig C after inoculation and before treatment.</w:t>
      </w:r>
    </w:p>
    <w:p w14:paraId="10B52755" w14:textId="77777777" w:rsidR="00B529E7" w:rsidRDefault="00B529E7">
      <w:pPr>
        <w:spacing w:line="200" w:lineRule="exact"/>
        <w:rPr>
          <w:sz w:val="20"/>
          <w:szCs w:val="20"/>
        </w:rPr>
      </w:pPr>
    </w:p>
    <w:p w14:paraId="10B2912B" w14:textId="77777777" w:rsidR="00B529E7" w:rsidRDefault="00B529E7">
      <w:pPr>
        <w:spacing w:line="237" w:lineRule="exact"/>
        <w:rPr>
          <w:sz w:val="20"/>
          <w:szCs w:val="20"/>
        </w:rPr>
      </w:pPr>
    </w:p>
    <w:p w14:paraId="2D77D552"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The </w:t>
      </w:r>
      <w:r>
        <w:rPr>
          <w:rFonts w:ascii="Times" w:eastAsia="Times" w:hAnsi="Times" w:cs="Times"/>
          <w:i/>
          <w:iCs/>
          <w:sz w:val="24"/>
          <w:szCs w:val="24"/>
        </w:rPr>
        <w:t>Legionella</w:t>
      </w:r>
      <w:r>
        <w:rPr>
          <w:rFonts w:ascii="Times" w:eastAsia="Times" w:hAnsi="Times" w:cs="Times"/>
          <w:sz w:val="24"/>
          <w:szCs w:val="24"/>
        </w:rPr>
        <w:t xml:space="preserve"> results in the samples taken from the polyethylene rig C </w:t>
      </w:r>
      <w:r>
        <w:rPr>
          <w:rFonts w:ascii="Times" w:eastAsia="Times" w:hAnsi="Times" w:cs="Times"/>
          <w:i/>
          <w:iCs/>
          <w:sz w:val="24"/>
          <w:szCs w:val="24"/>
        </w:rPr>
        <w:t>r</w:t>
      </w:r>
      <w:r>
        <w:rPr>
          <w:rFonts w:ascii="Times" w:eastAsia="Times" w:hAnsi="Times" w:cs="Times"/>
          <w:sz w:val="24"/>
          <w:szCs w:val="24"/>
        </w:rPr>
        <w:t xml:space="preserve">anged from 0CFU/l to a very high count of 18150000CFU/l, which was not included in Graph 4.35. The average </w:t>
      </w:r>
      <w:r>
        <w:rPr>
          <w:rFonts w:ascii="Times" w:eastAsia="Times" w:hAnsi="Times" w:cs="Times"/>
          <w:i/>
          <w:iCs/>
          <w:sz w:val="24"/>
          <w:szCs w:val="24"/>
        </w:rPr>
        <w:t>Legionella</w:t>
      </w:r>
      <w:r>
        <w:rPr>
          <w:rFonts w:ascii="Times" w:eastAsia="Times" w:hAnsi="Times" w:cs="Times"/>
          <w:sz w:val="24"/>
          <w:szCs w:val="24"/>
        </w:rPr>
        <w:t xml:space="preserve"> count found including the high count was 2772471CFU/l (± 2563928CFU/l). The average </w:t>
      </w:r>
      <w:r>
        <w:rPr>
          <w:rFonts w:ascii="Times" w:eastAsia="Times" w:hAnsi="Times" w:cs="Times"/>
          <w:i/>
          <w:iCs/>
          <w:sz w:val="24"/>
          <w:szCs w:val="24"/>
        </w:rPr>
        <w:t>Legionella</w:t>
      </w:r>
      <w:r>
        <w:rPr>
          <w:rFonts w:ascii="Times" w:eastAsia="Times" w:hAnsi="Times" w:cs="Times"/>
          <w:sz w:val="24"/>
          <w:szCs w:val="24"/>
        </w:rPr>
        <w:t xml:space="preserve"> count excluding the high count was 209550CF</w:t>
      </w:r>
      <w:r>
        <w:rPr>
          <w:rFonts w:ascii="Times" w:eastAsia="Times" w:hAnsi="Times" w:cs="Times"/>
          <w:sz w:val="24"/>
          <w:szCs w:val="24"/>
        </w:rPr>
        <w:t>U/l ((±78683CFU/l). The temperature of the rig was kept below 45ºC.</w:t>
      </w:r>
    </w:p>
    <w:p w14:paraId="693F7531" w14:textId="77777777" w:rsidR="00B529E7" w:rsidRDefault="00B529E7">
      <w:pPr>
        <w:sectPr w:rsidR="00B529E7">
          <w:pgSz w:w="11900" w:h="16840"/>
          <w:pgMar w:top="1272" w:right="1440" w:bottom="150" w:left="1440" w:header="0" w:footer="0" w:gutter="0"/>
          <w:cols w:space="720" w:equalWidth="0">
            <w:col w:w="9020"/>
          </w:cols>
        </w:sectPr>
      </w:pPr>
    </w:p>
    <w:p w14:paraId="427FC0CD" w14:textId="77777777" w:rsidR="00B529E7" w:rsidRDefault="00B529E7">
      <w:pPr>
        <w:spacing w:line="200" w:lineRule="exact"/>
        <w:rPr>
          <w:sz w:val="20"/>
          <w:szCs w:val="20"/>
        </w:rPr>
      </w:pPr>
    </w:p>
    <w:p w14:paraId="3A1456CF" w14:textId="77777777" w:rsidR="00B529E7" w:rsidRDefault="00B529E7">
      <w:pPr>
        <w:spacing w:line="200" w:lineRule="exact"/>
        <w:rPr>
          <w:sz w:val="20"/>
          <w:szCs w:val="20"/>
        </w:rPr>
      </w:pPr>
    </w:p>
    <w:p w14:paraId="395310FA" w14:textId="77777777" w:rsidR="00B529E7" w:rsidRDefault="00B529E7">
      <w:pPr>
        <w:spacing w:line="200" w:lineRule="exact"/>
        <w:rPr>
          <w:sz w:val="20"/>
          <w:szCs w:val="20"/>
        </w:rPr>
      </w:pPr>
    </w:p>
    <w:p w14:paraId="42BF0F20" w14:textId="77777777" w:rsidR="00B529E7" w:rsidRDefault="00B529E7">
      <w:pPr>
        <w:spacing w:line="200" w:lineRule="exact"/>
        <w:rPr>
          <w:sz w:val="20"/>
          <w:szCs w:val="20"/>
        </w:rPr>
      </w:pPr>
    </w:p>
    <w:p w14:paraId="36B42354" w14:textId="77777777" w:rsidR="00B529E7" w:rsidRDefault="00B529E7">
      <w:pPr>
        <w:spacing w:line="200" w:lineRule="exact"/>
        <w:rPr>
          <w:sz w:val="20"/>
          <w:szCs w:val="20"/>
        </w:rPr>
      </w:pPr>
    </w:p>
    <w:p w14:paraId="37BC2C27" w14:textId="77777777" w:rsidR="00B529E7" w:rsidRDefault="00B529E7">
      <w:pPr>
        <w:spacing w:line="200" w:lineRule="exact"/>
        <w:rPr>
          <w:sz w:val="20"/>
          <w:szCs w:val="20"/>
        </w:rPr>
      </w:pPr>
    </w:p>
    <w:p w14:paraId="48F69774" w14:textId="77777777" w:rsidR="00B529E7" w:rsidRDefault="00B529E7">
      <w:pPr>
        <w:spacing w:line="200" w:lineRule="exact"/>
        <w:rPr>
          <w:sz w:val="20"/>
          <w:szCs w:val="20"/>
        </w:rPr>
      </w:pPr>
    </w:p>
    <w:p w14:paraId="371D1B54" w14:textId="77777777" w:rsidR="00B529E7" w:rsidRDefault="00B529E7">
      <w:pPr>
        <w:spacing w:line="200" w:lineRule="exact"/>
        <w:rPr>
          <w:sz w:val="20"/>
          <w:szCs w:val="20"/>
        </w:rPr>
      </w:pPr>
    </w:p>
    <w:p w14:paraId="72AE255A" w14:textId="77777777" w:rsidR="00B529E7" w:rsidRDefault="00B529E7">
      <w:pPr>
        <w:spacing w:line="200" w:lineRule="exact"/>
        <w:rPr>
          <w:sz w:val="20"/>
          <w:szCs w:val="20"/>
        </w:rPr>
      </w:pPr>
    </w:p>
    <w:p w14:paraId="1DDBE49C" w14:textId="77777777" w:rsidR="00B529E7" w:rsidRDefault="00B529E7">
      <w:pPr>
        <w:spacing w:line="277" w:lineRule="exact"/>
        <w:rPr>
          <w:sz w:val="20"/>
          <w:szCs w:val="20"/>
        </w:rPr>
      </w:pPr>
    </w:p>
    <w:p w14:paraId="17DDF257" w14:textId="77777777" w:rsidR="00B529E7" w:rsidRDefault="009277D4">
      <w:pPr>
        <w:ind w:left="7100"/>
        <w:rPr>
          <w:sz w:val="20"/>
          <w:szCs w:val="20"/>
        </w:rPr>
      </w:pPr>
      <w:r>
        <w:rPr>
          <w:rFonts w:ascii="Times" w:eastAsia="Times" w:hAnsi="Times" w:cs="Times"/>
          <w:sz w:val="23"/>
          <w:szCs w:val="23"/>
        </w:rPr>
        <w:t>Page 170 of 229</w:t>
      </w:r>
    </w:p>
    <w:p w14:paraId="38A6B9E4" w14:textId="77777777" w:rsidR="00B529E7" w:rsidRDefault="00B529E7">
      <w:pPr>
        <w:sectPr w:rsidR="00B529E7">
          <w:type w:val="continuous"/>
          <w:pgSz w:w="11900" w:h="16840"/>
          <w:pgMar w:top="1272" w:right="1440" w:bottom="150" w:left="1440" w:header="0" w:footer="0" w:gutter="0"/>
          <w:cols w:space="720" w:equalWidth="0">
            <w:col w:w="9020"/>
          </w:cols>
        </w:sectPr>
      </w:pPr>
    </w:p>
    <w:p w14:paraId="6F3621D6" w14:textId="77777777" w:rsidR="00B529E7" w:rsidRDefault="009277D4">
      <w:pPr>
        <w:spacing w:line="348" w:lineRule="auto"/>
        <w:ind w:left="360" w:right="340"/>
        <w:jc w:val="both"/>
        <w:rPr>
          <w:sz w:val="20"/>
          <w:szCs w:val="20"/>
        </w:rPr>
      </w:pPr>
      <w:r>
        <w:rPr>
          <w:rFonts w:ascii="Times" w:eastAsia="Times" w:hAnsi="Times" w:cs="Times"/>
          <w:sz w:val="24"/>
          <w:szCs w:val="24"/>
        </w:rPr>
        <w:lastRenderedPageBreak/>
        <w:t xml:space="preserve">Graph 4.36 below shows the </w:t>
      </w:r>
      <w:r>
        <w:rPr>
          <w:rFonts w:ascii="Times" w:eastAsia="Times" w:hAnsi="Times" w:cs="Times"/>
          <w:i/>
          <w:iCs/>
          <w:sz w:val="24"/>
          <w:szCs w:val="24"/>
        </w:rPr>
        <w:t>Legionella</w:t>
      </w:r>
      <w:r>
        <w:rPr>
          <w:rFonts w:ascii="Times" w:eastAsia="Times" w:hAnsi="Times" w:cs="Times"/>
          <w:sz w:val="24"/>
          <w:szCs w:val="24"/>
        </w:rPr>
        <w:t xml:space="preserve"> colony forming unit counts found in samples taken from the copper rig C after inoculation (day 0) and before treatment (day 120).</w:t>
      </w:r>
    </w:p>
    <w:p w14:paraId="0ABD0FEC" w14:textId="77777777" w:rsidR="00B529E7" w:rsidRDefault="009277D4">
      <w:pPr>
        <w:spacing w:line="20" w:lineRule="exact"/>
        <w:rPr>
          <w:sz w:val="20"/>
          <w:szCs w:val="20"/>
        </w:rPr>
      </w:pPr>
      <w:r>
        <w:rPr>
          <w:noProof/>
          <w:sz w:val="20"/>
          <w:szCs w:val="20"/>
        </w:rPr>
        <w:drawing>
          <wp:anchor distT="0" distB="0" distL="114300" distR="114300" simplePos="0" relativeHeight="251736064" behindDoc="1" locked="0" layoutInCell="0" allowOverlap="1" wp14:anchorId="561773F4" wp14:editId="5CC8494E">
            <wp:simplePos x="0" y="0"/>
            <wp:positionH relativeFrom="column">
              <wp:posOffset>668655</wp:posOffset>
            </wp:positionH>
            <wp:positionV relativeFrom="paragraph">
              <wp:posOffset>301625</wp:posOffset>
            </wp:positionV>
            <wp:extent cx="4384040" cy="2893695"/>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8">
                      <a:extLst/>
                    </a:blip>
                    <a:srcRect/>
                    <a:stretch>
                      <a:fillRect/>
                    </a:stretch>
                  </pic:blipFill>
                  <pic:spPr bwMode="auto">
                    <a:xfrm>
                      <a:off x="0" y="0"/>
                      <a:ext cx="4384040" cy="2893695"/>
                    </a:xfrm>
                    <a:prstGeom prst="rect">
                      <a:avLst/>
                    </a:prstGeom>
                    <a:noFill/>
                  </pic:spPr>
                </pic:pic>
              </a:graphicData>
            </a:graphic>
          </wp:anchor>
        </w:drawing>
      </w:r>
    </w:p>
    <w:p w14:paraId="121889E8" w14:textId="77777777" w:rsidR="00B529E7" w:rsidRDefault="00B529E7">
      <w:pPr>
        <w:spacing w:line="200" w:lineRule="exact"/>
        <w:rPr>
          <w:sz w:val="20"/>
          <w:szCs w:val="20"/>
        </w:rPr>
      </w:pPr>
    </w:p>
    <w:p w14:paraId="526F5376" w14:textId="77777777" w:rsidR="00B529E7" w:rsidRDefault="00B529E7">
      <w:pPr>
        <w:spacing w:line="200" w:lineRule="exact"/>
        <w:rPr>
          <w:sz w:val="20"/>
          <w:szCs w:val="20"/>
        </w:rPr>
      </w:pPr>
    </w:p>
    <w:p w14:paraId="13E1A8F7" w14:textId="77777777" w:rsidR="00B529E7" w:rsidRDefault="00B529E7">
      <w:pPr>
        <w:spacing w:line="205" w:lineRule="exact"/>
        <w:rPr>
          <w:sz w:val="20"/>
          <w:szCs w:val="20"/>
        </w:rPr>
      </w:pPr>
    </w:p>
    <w:tbl>
      <w:tblPr>
        <w:tblW w:w="0" w:type="auto"/>
        <w:tblInd w:w="1240" w:type="dxa"/>
        <w:tblLayout w:type="fixed"/>
        <w:tblCellMar>
          <w:left w:w="0" w:type="dxa"/>
          <w:right w:w="0" w:type="dxa"/>
        </w:tblCellMar>
        <w:tblLook w:val="04A0" w:firstRow="1" w:lastRow="0" w:firstColumn="1" w:lastColumn="0" w:noHBand="0" w:noVBand="1"/>
      </w:tblPr>
      <w:tblGrid>
        <w:gridCol w:w="180"/>
        <w:gridCol w:w="1400"/>
        <w:gridCol w:w="840"/>
        <w:gridCol w:w="840"/>
        <w:gridCol w:w="840"/>
        <w:gridCol w:w="820"/>
        <w:gridCol w:w="860"/>
        <w:gridCol w:w="540"/>
        <w:gridCol w:w="20"/>
      </w:tblGrid>
      <w:tr w:rsidR="00B529E7" w14:paraId="25DDB109" w14:textId="77777777">
        <w:trPr>
          <w:trHeight w:val="172"/>
        </w:trPr>
        <w:tc>
          <w:tcPr>
            <w:tcW w:w="180" w:type="dxa"/>
            <w:vAlign w:val="bottom"/>
          </w:tcPr>
          <w:p w14:paraId="531BD010" w14:textId="77777777" w:rsidR="00B529E7" w:rsidRDefault="00B529E7">
            <w:pPr>
              <w:rPr>
                <w:sz w:val="14"/>
                <w:szCs w:val="14"/>
              </w:rPr>
            </w:pPr>
          </w:p>
        </w:tc>
        <w:tc>
          <w:tcPr>
            <w:tcW w:w="1400" w:type="dxa"/>
            <w:vAlign w:val="bottom"/>
          </w:tcPr>
          <w:p w14:paraId="6D09E8D3" w14:textId="77777777" w:rsidR="00B529E7" w:rsidRDefault="009277D4">
            <w:pPr>
              <w:ind w:right="886"/>
              <w:jc w:val="right"/>
              <w:rPr>
                <w:sz w:val="20"/>
                <w:szCs w:val="20"/>
              </w:rPr>
            </w:pPr>
            <w:r>
              <w:rPr>
                <w:rFonts w:ascii="Helvetica" w:eastAsia="Helvetica" w:hAnsi="Helvetica" w:cs="Helvetica"/>
                <w:sz w:val="15"/>
                <w:szCs w:val="15"/>
              </w:rPr>
              <w:t>70000</w:t>
            </w:r>
          </w:p>
        </w:tc>
        <w:tc>
          <w:tcPr>
            <w:tcW w:w="840" w:type="dxa"/>
            <w:vAlign w:val="bottom"/>
          </w:tcPr>
          <w:p w14:paraId="3035DFE3" w14:textId="77777777" w:rsidR="00B529E7" w:rsidRDefault="00B529E7">
            <w:pPr>
              <w:rPr>
                <w:sz w:val="14"/>
                <w:szCs w:val="14"/>
              </w:rPr>
            </w:pPr>
          </w:p>
        </w:tc>
        <w:tc>
          <w:tcPr>
            <w:tcW w:w="840" w:type="dxa"/>
            <w:vAlign w:val="bottom"/>
          </w:tcPr>
          <w:p w14:paraId="1DDADD69" w14:textId="77777777" w:rsidR="00B529E7" w:rsidRDefault="00B529E7">
            <w:pPr>
              <w:rPr>
                <w:sz w:val="14"/>
                <w:szCs w:val="14"/>
              </w:rPr>
            </w:pPr>
          </w:p>
        </w:tc>
        <w:tc>
          <w:tcPr>
            <w:tcW w:w="840" w:type="dxa"/>
            <w:vAlign w:val="bottom"/>
          </w:tcPr>
          <w:p w14:paraId="706CC5BB" w14:textId="77777777" w:rsidR="00B529E7" w:rsidRDefault="00B529E7">
            <w:pPr>
              <w:rPr>
                <w:sz w:val="14"/>
                <w:szCs w:val="14"/>
              </w:rPr>
            </w:pPr>
          </w:p>
        </w:tc>
        <w:tc>
          <w:tcPr>
            <w:tcW w:w="820" w:type="dxa"/>
            <w:vAlign w:val="bottom"/>
          </w:tcPr>
          <w:p w14:paraId="17EA86CE" w14:textId="77777777" w:rsidR="00B529E7" w:rsidRDefault="00B529E7">
            <w:pPr>
              <w:rPr>
                <w:sz w:val="14"/>
                <w:szCs w:val="14"/>
              </w:rPr>
            </w:pPr>
          </w:p>
        </w:tc>
        <w:tc>
          <w:tcPr>
            <w:tcW w:w="860" w:type="dxa"/>
            <w:vAlign w:val="bottom"/>
          </w:tcPr>
          <w:p w14:paraId="1B4247A8" w14:textId="77777777" w:rsidR="00B529E7" w:rsidRDefault="00B529E7">
            <w:pPr>
              <w:rPr>
                <w:sz w:val="14"/>
                <w:szCs w:val="14"/>
              </w:rPr>
            </w:pPr>
          </w:p>
        </w:tc>
        <w:tc>
          <w:tcPr>
            <w:tcW w:w="540" w:type="dxa"/>
            <w:vAlign w:val="bottom"/>
          </w:tcPr>
          <w:p w14:paraId="58C3C20F" w14:textId="77777777" w:rsidR="00B529E7" w:rsidRDefault="00B529E7">
            <w:pPr>
              <w:rPr>
                <w:sz w:val="14"/>
                <w:szCs w:val="14"/>
              </w:rPr>
            </w:pPr>
          </w:p>
        </w:tc>
        <w:tc>
          <w:tcPr>
            <w:tcW w:w="0" w:type="dxa"/>
            <w:vAlign w:val="bottom"/>
          </w:tcPr>
          <w:p w14:paraId="68F8A4F8" w14:textId="77777777" w:rsidR="00B529E7" w:rsidRDefault="00B529E7">
            <w:pPr>
              <w:rPr>
                <w:sz w:val="1"/>
                <w:szCs w:val="1"/>
              </w:rPr>
            </w:pPr>
          </w:p>
        </w:tc>
      </w:tr>
      <w:tr w:rsidR="00B529E7" w14:paraId="5A52F4FB" w14:textId="77777777">
        <w:trPr>
          <w:trHeight w:val="511"/>
        </w:trPr>
        <w:tc>
          <w:tcPr>
            <w:tcW w:w="180" w:type="dxa"/>
            <w:vAlign w:val="bottom"/>
          </w:tcPr>
          <w:p w14:paraId="44DD722C" w14:textId="77777777" w:rsidR="00B529E7" w:rsidRDefault="00B529E7">
            <w:pPr>
              <w:rPr>
                <w:sz w:val="24"/>
                <w:szCs w:val="24"/>
              </w:rPr>
            </w:pPr>
          </w:p>
        </w:tc>
        <w:tc>
          <w:tcPr>
            <w:tcW w:w="1400" w:type="dxa"/>
            <w:vAlign w:val="bottom"/>
          </w:tcPr>
          <w:p w14:paraId="7E71DBE5" w14:textId="77777777" w:rsidR="00B529E7" w:rsidRDefault="009277D4">
            <w:pPr>
              <w:ind w:right="886"/>
              <w:jc w:val="right"/>
              <w:rPr>
                <w:sz w:val="20"/>
                <w:szCs w:val="20"/>
              </w:rPr>
            </w:pPr>
            <w:r>
              <w:rPr>
                <w:rFonts w:ascii="Helvetica" w:eastAsia="Helvetica" w:hAnsi="Helvetica" w:cs="Helvetica"/>
                <w:sz w:val="15"/>
                <w:szCs w:val="15"/>
              </w:rPr>
              <w:t>60000</w:t>
            </w:r>
          </w:p>
        </w:tc>
        <w:tc>
          <w:tcPr>
            <w:tcW w:w="840" w:type="dxa"/>
            <w:vAlign w:val="bottom"/>
          </w:tcPr>
          <w:p w14:paraId="710DDF31" w14:textId="77777777" w:rsidR="00B529E7" w:rsidRDefault="00B529E7">
            <w:pPr>
              <w:rPr>
                <w:sz w:val="24"/>
                <w:szCs w:val="24"/>
              </w:rPr>
            </w:pPr>
          </w:p>
        </w:tc>
        <w:tc>
          <w:tcPr>
            <w:tcW w:w="840" w:type="dxa"/>
            <w:vAlign w:val="bottom"/>
          </w:tcPr>
          <w:p w14:paraId="3C385682" w14:textId="77777777" w:rsidR="00B529E7" w:rsidRDefault="00B529E7">
            <w:pPr>
              <w:rPr>
                <w:sz w:val="24"/>
                <w:szCs w:val="24"/>
              </w:rPr>
            </w:pPr>
          </w:p>
        </w:tc>
        <w:tc>
          <w:tcPr>
            <w:tcW w:w="840" w:type="dxa"/>
            <w:vAlign w:val="bottom"/>
          </w:tcPr>
          <w:p w14:paraId="585B8EDE" w14:textId="77777777" w:rsidR="00B529E7" w:rsidRDefault="00B529E7">
            <w:pPr>
              <w:rPr>
                <w:sz w:val="24"/>
                <w:szCs w:val="24"/>
              </w:rPr>
            </w:pPr>
          </w:p>
        </w:tc>
        <w:tc>
          <w:tcPr>
            <w:tcW w:w="820" w:type="dxa"/>
            <w:vAlign w:val="bottom"/>
          </w:tcPr>
          <w:p w14:paraId="4B84CC17" w14:textId="77777777" w:rsidR="00B529E7" w:rsidRDefault="00B529E7">
            <w:pPr>
              <w:rPr>
                <w:sz w:val="24"/>
                <w:szCs w:val="24"/>
              </w:rPr>
            </w:pPr>
          </w:p>
        </w:tc>
        <w:tc>
          <w:tcPr>
            <w:tcW w:w="860" w:type="dxa"/>
            <w:vAlign w:val="bottom"/>
          </w:tcPr>
          <w:p w14:paraId="40966858" w14:textId="77777777" w:rsidR="00B529E7" w:rsidRDefault="00B529E7">
            <w:pPr>
              <w:rPr>
                <w:sz w:val="24"/>
                <w:szCs w:val="24"/>
              </w:rPr>
            </w:pPr>
          </w:p>
        </w:tc>
        <w:tc>
          <w:tcPr>
            <w:tcW w:w="540" w:type="dxa"/>
            <w:vAlign w:val="bottom"/>
          </w:tcPr>
          <w:p w14:paraId="652DD793" w14:textId="77777777" w:rsidR="00B529E7" w:rsidRDefault="00B529E7">
            <w:pPr>
              <w:rPr>
                <w:sz w:val="24"/>
                <w:szCs w:val="24"/>
              </w:rPr>
            </w:pPr>
          </w:p>
        </w:tc>
        <w:tc>
          <w:tcPr>
            <w:tcW w:w="0" w:type="dxa"/>
            <w:vAlign w:val="bottom"/>
          </w:tcPr>
          <w:p w14:paraId="2AB419EA" w14:textId="77777777" w:rsidR="00B529E7" w:rsidRDefault="00B529E7">
            <w:pPr>
              <w:rPr>
                <w:sz w:val="1"/>
                <w:szCs w:val="1"/>
              </w:rPr>
            </w:pPr>
          </w:p>
        </w:tc>
      </w:tr>
      <w:tr w:rsidR="00B529E7" w14:paraId="054BCBF4" w14:textId="77777777">
        <w:trPr>
          <w:trHeight w:val="432"/>
        </w:trPr>
        <w:tc>
          <w:tcPr>
            <w:tcW w:w="180" w:type="dxa"/>
            <w:textDirection w:val="btLr"/>
            <w:vAlign w:val="bottom"/>
          </w:tcPr>
          <w:p w14:paraId="3B8D2C42" w14:textId="77777777" w:rsidR="00B529E7" w:rsidRDefault="009277D4">
            <w:pPr>
              <w:ind w:left="3"/>
              <w:rPr>
                <w:sz w:val="20"/>
                <w:szCs w:val="20"/>
              </w:rPr>
            </w:pPr>
            <w:r>
              <w:rPr>
                <w:rFonts w:ascii="Helvetica" w:eastAsia="Helvetica" w:hAnsi="Helvetica" w:cs="Helvetica"/>
                <w:b/>
                <w:bCs/>
                <w:w w:val="99"/>
                <w:sz w:val="15"/>
                <w:szCs w:val="15"/>
              </w:rPr>
              <w:t>rig C</w:t>
            </w:r>
          </w:p>
        </w:tc>
        <w:tc>
          <w:tcPr>
            <w:tcW w:w="1400" w:type="dxa"/>
            <w:vMerge w:val="restart"/>
            <w:vAlign w:val="bottom"/>
          </w:tcPr>
          <w:p w14:paraId="31E7A91C" w14:textId="77777777" w:rsidR="00B529E7" w:rsidRDefault="009277D4">
            <w:pPr>
              <w:ind w:right="886"/>
              <w:jc w:val="right"/>
              <w:rPr>
                <w:sz w:val="20"/>
                <w:szCs w:val="20"/>
              </w:rPr>
            </w:pPr>
            <w:r>
              <w:rPr>
                <w:rFonts w:ascii="Helvetica" w:eastAsia="Helvetica" w:hAnsi="Helvetica" w:cs="Helvetica"/>
                <w:sz w:val="15"/>
                <w:szCs w:val="15"/>
              </w:rPr>
              <w:t>50000</w:t>
            </w:r>
          </w:p>
        </w:tc>
        <w:tc>
          <w:tcPr>
            <w:tcW w:w="840" w:type="dxa"/>
            <w:vAlign w:val="bottom"/>
          </w:tcPr>
          <w:p w14:paraId="1F4F5571" w14:textId="77777777" w:rsidR="00B529E7" w:rsidRDefault="00B529E7">
            <w:pPr>
              <w:rPr>
                <w:sz w:val="24"/>
                <w:szCs w:val="24"/>
              </w:rPr>
            </w:pPr>
          </w:p>
        </w:tc>
        <w:tc>
          <w:tcPr>
            <w:tcW w:w="840" w:type="dxa"/>
            <w:vAlign w:val="bottom"/>
          </w:tcPr>
          <w:p w14:paraId="418D815B" w14:textId="77777777" w:rsidR="00B529E7" w:rsidRDefault="00B529E7">
            <w:pPr>
              <w:rPr>
                <w:sz w:val="24"/>
                <w:szCs w:val="24"/>
              </w:rPr>
            </w:pPr>
          </w:p>
        </w:tc>
        <w:tc>
          <w:tcPr>
            <w:tcW w:w="840" w:type="dxa"/>
            <w:vAlign w:val="bottom"/>
          </w:tcPr>
          <w:p w14:paraId="6CA84776" w14:textId="77777777" w:rsidR="00B529E7" w:rsidRDefault="00B529E7">
            <w:pPr>
              <w:rPr>
                <w:sz w:val="24"/>
                <w:szCs w:val="24"/>
              </w:rPr>
            </w:pPr>
          </w:p>
        </w:tc>
        <w:tc>
          <w:tcPr>
            <w:tcW w:w="820" w:type="dxa"/>
            <w:vAlign w:val="bottom"/>
          </w:tcPr>
          <w:p w14:paraId="0ECA7E0B" w14:textId="77777777" w:rsidR="00B529E7" w:rsidRDefault="00B529E7">
            <w:pPr>
              <w:rPr>
                <w:sz w:val="24"/>
                <w:szCs w:val="24"/>
              </w:rPr>
            </w:pPr>
          </w:p>
        </w:tc>
        <w:tc>
          <w:tcPr>
            <w:tcW w:w="860" w:type="dxa"/>
            <w:vAlign w:val="bottom"/>
          </w:tcPr>
          <w:p w14:paraId="09522F5C" w14:textId="77777777" w:rsidR="00B529E7" w:rsidRDefault="00B529E7">
            <w:pPr>
              <w:rPr>
                <w:sz w:val="24"/>
                <w:szCs w:val="24"/>
              </w:rPr>
            </w:pPr>
          </w:p>
        </w:tc>
        <w:tc>
          <w:tcPr>
            <w:tcW w:w="540" w:type="dxa"/>
            <w:vAlign w:val="bottom"/>
          </w:tcPr>
          <w:p w14:paraId="30EF9B37" w14:textId="77777777" w:rsidR="00B529E7" w:rsidRDefault="00B529E7">
            <w:pPr>
              <w:rPr>
                <w:sz w:val="24"/>
                <w:szCs w:val="24"/>
              </w:rPr>
            </w:pPr>
          </w:p>
        </w:tc>
        <w:tc>
          <w:tcPr>
            <w:tcW w:w="0" w:type="dxa"/>
            <w:vAlign w:val="bottom"/>
          </w:tcPr>
          <w:p w14:paraId="732248B2" w14:textId="77777777" w:rsidR="00B529E7" w:rsidRDefault="00B529E7">
            <w:pPr>
              <w:rPr>
                <w:sz w:val="1"/>
                <w:szCs w:val="1"/>
              </w:rPr>
            </w:pPr>
          </w:p>
        </w:tc>
      </w:tr>
      <w:tr w:rsidR="00B529E7" w14:paraId="56DEAB9E" w14:textId="77777777">
        <w:trPr>
          <w:trHeight w:val="76"/>
        </w:trPr>
        <w:tc>
          <w:tcPr>
            <w:tcW w:w="180" w:type="dxa"/>
            <w:vMerge w:val="restart"/>
            <w:textDirection w:val="btLr"/>
            <w:vAlign w:val="bottom"/>
          </w:tcPr>
          <w:p w14:paraId="47DC09B6" w14:textId="77777777" w:rsidR="00B529E7" w:rsidRDefault="009277D4">
            <w:pPr>
              <w:ind w:left="3"/>
              <w:rPr>
                <w:sz w:val="20"/>
                <w:szCs w:val="20"/>
              </w:rPr>
            </w:pPr>
            <w:r>
              <w:rPr>
                <w:rFonts w:ascii="Helvetica" w:eastAsia="Helvetica" w:hAnsi="Helvetica" w:cs="Helvetica"/>
                <w:b/>
                <w:bCs/>
                <w:w w:val="95"/>
                <w:sz w:val="15"/>
                <w:szCs w:val="15"/>
              </w:rPr>
              <w:t>Copper</w:t>
            </w:r>
          </w:p>
        </w:tc>
        <w:tc>
          <w:tcPr>
            <w:tcW w:w="1400" w:type="dxa"/>
            <w:vMerge/>
            <w:vAlign w:val="bottom"/>
          </w:tcPr>
          <w:p w14:paraId="5F6D5C30" w14:textId="77777777" w:rsidR="00B529E7" w:rsidRDefault="00B529E7">
            <w:pPr>
              <w:rPr>
                <w:sz w:val="6"/>
                <w:szCs w:val="6"/>
              </w:rPr>
            </w:pPr>
          </w:p>
        </w:tc>
        <w:tc>
          <w:tcPr>
            <w:tcW w:w="840" w:type="dxa"/>
            <w:vAlign w:val="bottom"/>
          </w:tcPr>
          <w:p w14:paraId="01768BD0" w14:textId="77777777" w:rsidR="00B529E7" w:rsidRDefault="00B529E7">
            <w:pPr>
              <w:rPr>
                <w:sz w:val="6"/>
                <w:szCs w:val="6"/>
              </w:rPr>
            </w:pPr>
          </w:p>
        </w:tc>
        <w:tc>
          <w:tcPr>
            <w:tcW w:w="840" w:type="dxa"/>
            <w:vAlign w:val="bottom"/>
          </w:tcPr>
          <w:p w14:paraId="3BDE4D08" w14:textId="77777777" w:rsidR="00B529E7" w:rsidRDefault="00B529E7">
            <w:pPr>
              <w:rPr>
                <w:sz w:val="6"/>
                <w:szCs w:val="6"/>
              </w:rPr>
            </w:pPr>
          </w:p>
        </w:tc>
        <w:tc>
          <w:tcPr>
            <w:tcW w:w="840" w:type="dxa"/>
            <w:vAlign w:val="bottom"/>
          </w:tcPr>
          <w:p w14:paraId="5A3DF4A9" w14:textId="77777777" w:rsidR="00B529E7" w:rsidRDefault="00B529E7">
            <w:pPr>
              <w:rPr>
                <w:sz w:val="6"/>
                <w:szCs w:val="6"/>
              </w:rPr>
            </w:pPr>
          </w:p>
        </w:tc>
        <w:tc>
          <w:tcPr>
            <w:tcW w:w="820" w:type="dxa"/>
            <w:vAlign w:val="bottom"/>
          </w:tcPr>
          <w:p w14:paraId="15DFEB03" w14:textId="77777777" w:rsidR="00B529E7" w:rsidRDefault="00B529E7">
            <w:pPr>
              <w:rPr>
                <w:sz w:val="6"/>
                <w:szCs w:val="6"/>
              </w:rPr>
            </w:pPr>
          </w:p>
        </w:tc>
        <w:tc>
          <w:tcPr>
            <w:tcW w:w="860" w:type="dxa"/>
            <w:vAlign w:val="bottom"/>
          </w:tcPr>
          <w:p w14:paraId="4A478FFB" w14:textId="77777777" w:rsidR="00B529E7" w:rsidRDefault="00B529E7">
            <w:pPr>
              <w:rPr>
                <w:sz w:val="6"/>
                <w:szCs w:val="6"/>
              </w:rPr>
            </w:pPr>
          </w:p>
        </w:tc>
        <w:tc>
          <w:tcPr>
            <w:tcW w:w="540" w:type="dxa"/>
            <w:vAlign w:val="bottom"/>
          </w:tcPr>
          <w:p w14:paraId="366B6B5F" w14:textId="77777777" w:rsidR="00B529E7" w:rsidRDefault="00B529E7">
            <w:pPr>
              <w:rPr>
                <w:sz w:val="6"/>
                <w:szCs w:val="6"/>
              </w:rPr>
            </w:pPr>
          </w:p>
        </w:tc>
        <w:tc>
          <w:tcPr>
            <w:tcW w:w="0" w:type="dxa"/>
            <w:vAlign w:val="bottom"/>
          </w:tcPr>
          <w:p w14:paraId="5202F786" w14:textId="77777777" w:rsidR="00B529E7" w:rsidRDefault="00B529E7">
            <w:pPr>
              <w:rPr>
                <w:sz w:val="1"/>
                <w:szCs w:val="1"/>
              </w:rPr>
            </w:pPr>
          </w:p>
        </w:tc>
      </w:tr>
      <w:tr w:rsidR="00B529E7" w14:paraId="5C78AD6E" w14:textId="77777777">
        <w:trPr>
          <w:trHeight w:val="484"/>
        </w:trPr>
        <w:tc>
          <w:tcPr>
            <w:tcW w:w="180" w:type="dxa"/>
            <w:vMerge/>
            <w:vAlign w:val="bottom"/>
          </w:tcPr>
          <w:p w14:paraId="376AA15E" w14:textId="77777777" w:rsidR="00B529E7" w:rsidRDefault="00B529E7">
            <w:pPr>
              <w:rPr>
                <w:sz w:val="24"/>
                <w:szCs w:val="24"/>
              </w:rPr>
            </w:pPr>
          </w:p>
        </w:tc>
        <w:tc>
          <w:tcPr>
            <w:tcW w:w="1400" w:type="dxa"/>
            <w:vAlign w:val="bottom"/>
          </w:tcPr>
          <w:p w14:paraId="10BD6C3E" w14:textId="77777777" w:rsidR="00B529E7" w:rsidRDefault="009277D4">
            <w:pPr>
              <w:ind w:right="886"/>
              <w:jc w:val="right"/>
              <w:rPr>
                <w:sz w:val="20"/>
                <w:szCs w:val="20"/>
              </w:rPr>
            </w:pPr>
            <w:r>
              <w:rPr>
                <w:rFonts w:ascii="Helvetica" w:eastAsia="Helvetica" w:hAnsi="Helvetica" w:cs="Helvetica"/>
                <w:sz w:val="15"/>
                <w:szCs w:val="15"/>
              </w:rPr>
              <w:t>40000</w:t>
            </w:r>
          </w:p>
        </w:tc>
        <w:tc>
          <w:tcPr>
            <w:tcW w:w="840" w:type="dxa"/>
            <w:vAlign w:val="bottom"/>
          </w:tcPr>
          <w:p w14:paraId="4DEE38E0" w14:textId="77777777" w:rsidR="00B529E7" w:rsidRDefault="00B529E7">
            <w:pPr>
              <w:rPr>
                <w:sz w:val="24"/>
                <w:szCs w:val="24"/>
              </w:rPr>
            </w:pPr>
          </w:p>
        </w:tc>
        <w:tc>
          <w:tcPr>
            <w:tcW w:w="840" w:type="dxa"/>
            <w:vAlign w:val="bottom"/>
          </w:tcPr>
          <w:p w14:paraId="4708C59D" w14:textId="77777777" w:rsidR="00B529E7" w:rsidRDefault="00B529E7">
            <w:pPr>
              <w:rPr>
                <w:sz w:val="24"/>
                <w:szCs w:val="24"/>
              </w:rPr>
            </w:pPr>
          </w:p>
        </w:tc>
        <w:tc>
          <w:tcPr>
            <w:tcW w:w="840" w:type="dxa"/>
            <w:vAlign w:val="bottom"/>
          </w:tcPr>
          <w:p w14:paraId="3691E284" w14:textId="77777777" w:rsidR="00B529E7" w:rsidRDefault="00B529E7">
            <w:pPr>
              <w:rPr>
                <w:sz w:val="24"/>
                <w:szCs w:val="24"/>
              </w:rPr>
            </w:pPr>
          </w:p>
        </w:tc>
        <w:tc>
          <w:tcPr>
            <w:tcW w:w="820" w:type="dxa"/>
            <w:vAlign w:val="bottom"/>
          </w:tcPr>
          <w:p w14:paraId="15ABAA90" w14:textId="77777777" w:rsidR="00B529E7" w:rsidRDefault="00B529E7">
            <w:pPr>
              <w:rPr>
                <w:sz w:val="24"/>
                <w:szCs w:val="24"/>
              </w:rPr>
            </w:pPr>
          </w:p>
        </w:tc>
        <w:tc>
          <w:tcPr>
            <w:tcW w:w="860" w:type="dxa"/>
            <w:vAlign w:val="bottom"/>
          </w:tcPr>
          <w:p w14:paraId="75BB0A29" w14:textId="77777777" w:rsidR="00B529E7" w:rsidRDefault="00B529E7">
            <w:pPr>
              <w:rPr>
                <w:sz w:val="24"/>
                <w:szCs w:val="24"/>
              </w:rPr>
            </w:pPr>
          </w:p>
        </w:tc>
        <w:tc>
          <w:tcPr>
            <w:tcW w:w="540" w:type="dxa"/>
            <w:vAlign w:val="bottom"/>
          </w:tcPr>
          <w:p w14:paraId="2381BB69" w14:textId="77777777" w:rsidR="00B529E7" w:rsidRDefault="00B529E7">
            <w:pPr>
              <w:rPr>
                <w:sz w:val="24"/>
                <w:szCs w:val="24"/>
              </w:rPr>
            </w:pPr>
          </w:p>
        </w:tc>
        <w:tc>
          <w:tcPr>
            <w:tcW w:w="0" w:type="dxa"/>
            <w:vAlign w:val="bottom"/>
          </w:tcPr>
          <w:p w14:paraId="42FF7001" w14:textId="77777777" w:rsidR="00B529E7" w:rsidRDefault="00B529E7">
            <w:pPr>
              <w:rPr>
                <w:sz w:val="1"/>
                <w:szCs w:val="1"/>
              </w:rPr>
            </w:pPr>
          </w:p>
        </w:tc>
      </w:tr>
      <w:tr w:rsidR="00B529E7" w14:paraId="681F78FA" w14:textId="77777777">
        <w:trPr>
          <w:trHeight w:val="85"/>
        </w:trPr>
        <w:tc>
          <w:tcPr>
            <w:tcW w:w="180" w:type="dxa"/>
            <w:textDirection w:val="btLr"/>
            <w:vAlign w:val="bottom"/>
          </w:tcPr>
          <w:p w14:paraId="1CA2315A" w14:textId="77777777" w:rsidR="00B529E7" w:rsidRDefault="009277D4">
            <w:pPr>
              <w:ind w:left="3"/>
              <w:rPr>
                <w:sz w:val="20"/>
                <w:szCs w:val="20"/>
              </w:rPr>
            </w:pPr>
            <w:r>
              <w:rPr>
                <w:rFonts w:ascii="Helvetica" w:eastAsia="Helvetica" w:hAnsi="Helvetica" w:cs="Helvetica"/>
                <w:b/>
                <w:bCs/>
                <w:w w:val="79"/>
                <w:sz w:val="15"/>
                <w:szCs w:val="15"/>
              </w:rPr>
              <w:t>-</w:t>
            </w:r>
          </w:p>
        </w:tc>
        <w:tc>
          <w:tcPr>
            <w:tcW w:w="1400" w:type="dxa"/>
            <w:vAlign w:val="bottom"/>
          </w:tcPr>
          <w:p w14:paraId="154BFBC0" w14:textId="77777777" w:rsidR="00B529E7" w:rsidRDefault="00B529E7">
            <w:pPr>
              <w:rPr>
                <w:sz w:val="7"/>
                <w:szCs w:val="7"/>
              </w:rPr>
            </w:pPr>
          </w:p>
        </w:tc>
        <w:tc>
          <w:tcPr>
            <w:tcW w:w="840" w:type="dxa"/>
            <w:vAlign w:val="bottom"/>
          </w:tcPr>
          <w:p w14:paraId="1F05B51E" w14:textId="77777777" w:rsidR="00B529E7" w:rsidRDefault="00B529E7">
            <w:pPr>
              <w:rPr>
                <w:sz w:val="7"/>
                <w:szCs w:val="7"/>
              </w:rPr>
            </w:pPr>
          </w:p>
        </w:tc>
        <w:tc>
          <w:tcPr>
            <w:tcW w:w="840" w:type="dxa"/>
            <w:vAlign w:val="bottom"/>
          </w:tcPr>
          <w:p w14:paraId="3901F480" w14:textId="77777777" w:rsidR="00B529E7" w:rsidRDefault="00B529E7">
            <w:pPr>
              <w:rPr>
                <w:sz w:val="7"/>
                <w:szCs w:val="7"/>
              </w:rPr>
            </w:pPr>
          </w:p>
        </w:tc>
        <w:tc>
          <w:tcPr>
            <w:tcW w:w="840" w:type="dxa"/>
            <w:vAlign w:val="bottom"/>
          </w:tcPr>
          <w:p w14:paraId="1B0D999C" w14:textId="77777777" w:rsidR="00B529E7" w:rsidRDefault="00B529E7">
            <w:pPr>
              <w:rPr>
                <w:sz w:val="7"/>
                <w:szCs w:val="7"/>
              </w:rPr>
            </w:pPr>
          </w:p>
        </w:tc>
        <w:tc>
          <w:tcPr>
            <w:tcW w:w="820" w:type="dxa"/>
            <w:vAlign w:val="bottom"/>
          </w:tcPr>
          <w:p w14:paraId="73CAB79B" w14:textId="77777777" w:rsidR="00B529E7" w:rsidRDefault="00B529E7">
            <w:pPr>
              <w:rPr>
                <w:sz w:val="7"/>
                <w:szCs w:val="7"/>
              </w:rPr>
            </w:pPr>
          </w:p>
        </w:tc>
        <w:tc>
          <w:tcPr>
            <w:tcW w:w="860" w:type="dxa"/>
            <w:vAlign w:val="bottom"/>
          </w:tcPr>
          <w:p w14:paraId="42F2AF84" w14:textId="77777777" w:rsidR="00B529E7" w:rsidRDefault="00B529E7">
            <w:pPr>
              <w:rPr>
                <w:sz w:val="7"/>
                <w:szCs w:val="7"/>
              </w:rPr>
            </w:pPr>
          </w:p>
        </w:tc>
        <w:tc>
          <w:tcPr>
            <w:tcW w:w="540" w:type="dxa"/>
            <w:vAlign w:val="bottom"/>
          </w:tcPr>
          <w:p w14:paraId="73443EAE" w14:textId="77777777" w:rsidR="00B529E7" w:rsidRDefault="00B529E7">
            <w:pPr>
              <w:rPr>
                <w:sz w:val="7"/>
                <w:szCs w:val="7"/>
              </w:rPr>
            </w:pPr>
          </w:p>
        </w:tc>
        <w:tc>
          <w:tcPr>
            <w:tcW w:w="0" w:type="dxa"/>
            <w:vAlign w:val="bottom"/>
          </w:tcPr>
          <w:p w14:paraId="1C259059" w14:textId="77777777" w:rsidR="00B529E7" w:rsidRDefault="00B529E7">
            <w:pPr>
              <w:rPr>
                <w:sz w:val="1"/>
                <w:szCs w:val="1"/>
              </w:rPr>
            </w:pPr>
          </w:p>
        </w:tc>
      </w:tr>
      <w:tr w:rsidR="00B529E7" w14:paraId="09C3ED18" w14:textId="77777777">
        <w:trPr>
          <w:trHeight w:val="451"/>
        </w:trPr>
        <w:tc>
          <w:tcPr>
            <w:tcW w:w="180" w:type="dxa"/>
            <w:vMerge w:val="restart"/>
            <w:textDirection w:val="btLr"/>
            <w:vAlign w:val="bottom"/>
          </w:tcPr>
          <w:p w14:paraId="1A70F613" w14:textId="77777777" w:rsidR="00B529E7" w:rsidRDefault="009277D4">
            <w:pPr>
              <w:ind w:left="3"/>
              <w:rPr>
                <w:sz w:val="20"/>
                <w:szCs w:val="20"/>
              </w:rPr>
            </w:pPr>
            <w:r>
              <w:rPr>
                <w:rFonts w:ascii="Helvetica" w:eastAsia="Helvetica" w:hAnsi="Helvetica" w:cs="Helvetica"/>
                <w:b/>
                <w:bCs/>
                <w:w w:val="99"/>
                <w:sz w:val="15"/>
                <w:szCs w:val="15"/>
              </w:rPr>
              <w:t>CFU/L</w:t>
            </w:r>
          </w:p>
        </w:tc>
        <w:tc>
          <w:tcPr>
            <w:tcW w:w="1400" w:type="dxa"/>
            <w:vAlign w:val="bottom"/>
          </w:tcPr>
          <w:p w14:paraId="7A9CF5EA" w14:textId="77777777" w:rsidR="00B529E7" w:rsidRDefault="009277D4">
            <w:pPr>
              <w:ind w:right="886"/>
              <w:jc w:val="right"/>
              <w:rPr>
                <w:sz w:val="20"/>
                <w:szCs w:val="20"/>
              </w:rPr>
            </w:pPr>
            <w:r>
              <w:rPr>
                <w:rFonts w:ascii="Helvetica" w:eastAsia="Helvetica" w:hAnsi="Helvetica" w:cs="Helvetica"/>
                <w:sz w:val="15"/>
                <w:szCs w:val="15"/>
              </w:rPr>
              <w:t>30000</w:t>
            </w:r>
          </w:p>
        </w:tc>
        <w:tc>
          <w:tcPr>
            <w:tcW w:w="840" w:type="dxa"/>
            <w:vAlign w:val="bottom"/>
          </w:tcPr>
          <w:p w14:paraId="729308FE" w14:textId="77777777" w:rsidR="00B529E7" w:rsidRDefault="00B529E7">
            <w:pPr>
              <w:rPr>
                <w:sz w:val="24"/>
                <w:szCs w:val="24"/>
              </w:rPr>
            </w:pPr>
          </w:p>
        </w:tc>
        <w:tc>
          <w:tcPr>
            <w:tcW w:w="840" w:type="dxa"/>
            <w:vAlign w:val="bottom"/>
          </w:tcPr>
          <w:p w14:paraId="0DCCE333" w14:textId="77777777" w:rsidR="00B529E7" w:rsidRDefault="00B529E7">
            <w:pPr>
              <w:rPr>
                <w:sz w:val="24"/>
                <w:szCs w:val="24"/>
              </w:rPr>
            </w:pPr>
          </w:p>
        </w:tc>
        <w:tc>
          <w:tcPr>
            <w:tcW w:w="840" w:type="dxa"/>
            <w:vAlign w:val="bottom"/>
          </w:tcPr>
          <w:p w14:paraId="0834D6CD" w14:textId="77777777" w:rsidR="00B529E7" w:rsidRDefault="00B529E7">
            <w:pPr>
              <w:rPr>
                <w:sz w:val="24"/>
                <w:szCs w:val="24"/>
              </w:rPr>
            </w:pPr>
          </w:p>
        </w:tc>
        <w:tc>
          <w:tcPr>
            <w:tcW w:w="820" w:type="dxa"/>
            <w:vAlign w:val="bottom"/>
          </w:tcPr>
          <w:p w14:paraId="6E211D95" w14:textId="77777777" w:rsidR="00B529E7" w:rsidRDefault="00B529E7">
            <w:pPr>
              <w:rPr>
                <w:sz w:val="24"/>
                <w:szCs w:val="24"/>
              </w:rPr>
            </w:pPr>
          </w:p>
        </w:tc>
        <w:tc>
          <w:tcPr>
            <w:tcW w:w="860" w:type="dxa"/>
            <w:vAlign w:val="bottom"/>
          </w:tcPr>
          <w:p w14:paraId="0778D64B" w14:textId="77777777" w:rsidR="00B529E7" w:rsidRDefault="00B529E7">
            <w:pPr>
              <w:rPr>
                <w:sz w:val="24"/>
                <w:szCs w:val="24"/>
              </w:rPr>
            </w:pPr>
          </w:p>
        </w:tc>
        <w:tc>
          <w:tcPr>
            <w:tcW w:w="540" w:type="dxa"/>
            <w:vAlign w:val="bottom"/>
          </w:tcPr>
          <w:p w14:paraId="41C1A3C8" w14:textId="77777777" w:rsidR="00B529E7" w:rsidRDefault="00B529E7">
            <w:pPr>
              <w:rPr>
                <w:sz w:val="24"/>
                <w:szCs w:val="24"/>
              </w:rPr>
            </w:pPr>
          </w:p>
        </w:tc>
        <w:tc>
          <w:tcPr>
            <w:tcW w:w="0" w:type="dxa"/>
            <w:vAlign w:val="bottom"/>
          </w:tcPr>
          <w:p w14:paraId="3CB513C3" w14:textId="77777777" w:rsidR="00B529E7" w:rsidRDefault="00B529E7">
            <w:pPr>
              <w:rPr>
                <w:sz w:val="1"/>
                <w:szCs w:val="1"/>
              </w:rPr>
            </w:pPr>
          </w:p>
        </w:tc>
      </w:tr>
      <w:tr w:rsidR="00B529E7" w14:paraId="73F0FBE0" w14:textId="77777777">
        <w:trPr>
          <w:trHeight w:val="24"/>
        </w:trPr>
        <w:tc>
          <w:tcPr>
            <w:tcW w:w="180" w:type="dxa"/>
            <w:vMerge/>
            <w:vAlign w:val="bottom"/>
          </w:tcPr>
          <w:p w14:paraId="3C6B6F9C" w14:textId="77777777" w:rsidR="00B529E7" w:rsidRDefault="00B529E7">
            <w:pPr>
              <w:rPr>
                <w:sz w:val="2"/>
                <w:szCs w:val="2"/>
              </w:rPr>
            </w:pPr>
          </w:p>
        </w:tc>
        <w:tc>
          <w:tcPr>
            <w:tcW w:w="1400" w:type="dxa"/>
            <w:vAlign w:val="bottom"/>
          </w:tcPr>
          <w:p w14:paraId="00A58EDD" w14:textId="77777777" w:rsidR="00B529E7" w:rsidRDefault="00B529E7">
            <w:pPr>
              <w:rPr>
                <w:sz w:val="2"/>
                <w:szCs w:val="2"/>
              </w:rPr>
            </w:pPr>
          </w:p>
        </w:tc>
        <w:tc>
          <w:tcPr>
            <w:tcW w:w="840" w:type="dxa"/>
            <w:vAlign w:val="bottom"/>
          </w:tcPr>
          <w:p w14:paraId="6A6669EE" w14:textId="77777777" w:rsidR="00B529E7" w:rsidRDefault="00B529E7">
            <w:pPr>
              <w:rPr>
                <w:sz w:val="2"/>
                <w:szCs w:val="2"/>
              </w:rPr>
            </w:pPr>
          </w:p>
        </w:tc>
        <w:tc>
          <w:tcPr>
            <w:tcW w:w="840" w:type="dxa"/>
            <w:vAlign w:val="bottom"/>
          </w:tcPr>
          <w:p w14:paraId="75FAD1C2" w14:textId="77777777" w:rsidR="00B529E7" w:rsidRDefault="00B529E7">
            <w:pPr>
              <w:rPr>
                <w:sz w:val="2"/>
                <w:szCs w:val="2"/>
              </w:rPr>
            </w:pPr>
          </w:p>
        </w:tc>
        <w:tc>
          <w:tcPr>
            <w:tcW w:w="840" w:type="dxa"/>
            <w:vAlign w:val="bottom"/>
          </w:tcPr>
          <w:p w14:paraId="324E0646" w14:textId="77777777" w:rsidR="00B529E7" w:rsidRDefault="00B529E7">
            <w:pPr>
              <w:rPr>
                <w:sz w:val="2"/>
                <w:szCs w:val="2"/>
              </w:rPr>
            </w:pPr>
          </w:p>
        </w:tc>
        <w:tc>
          <w:tcPr>
            <w:tcW w:w="820" w:type="dxa"/>
            <w:vAlign w:val="bottom"/>
          </w:tcPr>
          <w:p w14:paraId="76537C93" w14:textId="77777777" w:rsidR="00B529E7" w:rsidRDefault="00B529E7">
            <w:pPr>
              <w:rPr>
                <w:sz w:val="2"/>
                <w:szCs w:val="2"/>
              </w:rPr>
            </w:pPr>
          </w:p>
        </w:tc>
        <w:tc>
          <w:tcPr>
            <w:tcW w:w="860" w:type="dxa"/>
            <w:vAlign w:val="bottom"/>
          </w:tcPr>
          <w:p w14:paraId="7BDF08BD" w14:textId="77777777" w:rsidR="00B529E7" w:rsidRDefault="00B529E7">
            <w:pPr>
              <w:rPr>
                <w:sz w:val="2"/>
                <w:szCs w:val="2"/>
              </w:rPr>
            </w:pPr>
          </w:p>
        </w:tc>
        <w:tc>
          <w:tcPr>
            <w:tcW w:w="540" w:type="dxa"/>
            <w:vAlign w:val="bottom"/>
          </w:tcPr>
          <w:p w14:paraId="365F25E2" w14:textId="77777777" w:rsidR="00B529E7" w:rsidRDefault="00B529E7">
            <w:pPr>
              <w:rPr>
                <w:sz w:val="2"/>
                <w:szCs w:val="2"/>
              </w:rPr>
            </w:pPr>
          </w:p>
        </w:tc>
        <w:tc>
          <w:tcPr>
            <w:tcW w:w="0" w:type="dxa"/>
            <w:vAlign w:val="bottom"/>
          </w:tcPr>
          <w:p w14:paraId="7B3D263D" w14:textId="77777777" w:rsidR="00B529E7" w:rsidRDefault="00B529E7">
            <w:pPr>
              <w:spacing w:line="20" w:lineRule="exact"/>
              <w:rPr>
                <w:sz w:val="1"/>
                <w:szCs w:val="1"/>
              </w:rPr>
            </w:pPr>
          </w:p>
        </w:tc>
      </w:tr>
      <w:tr w:rsidR="00B529E7" w14:paraId="1F6D3D23" w14:textId="77777777">
        <w:trPr>
          <w:trHeight w:val="487"/>
        </w:trPr>
        <w:tc>
          <w:tcPr>
            <w:tcW w:w="180" w:type="dxa"/>
            <w:vMerge w:val="restart"/>
            <w:textDirection w:val="btLr"/>
            <w:vAlign w:val="bottom"/>
          </w:tcPr>
          <w:p w14:paraId="7EFBBB2E" w14:textId="77777777" w:rsidR="00B529E7" w:rsidRDefault="009277D4">
            <w:pPr>
              <w:ind w:left="3"/>
              <w:rPr>
                <w:sz w:val="20"/>
                <w:szCs w:val="20"/>
              </w:rPr>
            </w:pPr>
            <w:r>
              <w:rPr>
                <w:rFonts w:ascii="Helvetica" w:eastAsia="Helvetica" w:hAnsi="Helvetica" w:cs="Helvetica"/>
                <w:b/>
                <w:bCs/>
                <w:w w:val="99"/>
                <w:sz w:val="15"/>
                <w:szCs w:val="15"/>
              </w:rPr>
              <w:t>Legionella</w:t>
            </w:r>
          </w:p>
        </w:tc>
        <w:tc>
          <w:tcPr>
            <w:tcW w:w="1400" w:type="dxa"/>
            <w:vAlign w:val="bottom"/>
          </w:tcPr>
          <w:p w14:paraId="1A48C8D4" w14:textId="77777777" w:rsidR="00B529E7" w:rsidRDefault="009277D4">
            <w:pPr>
              <w:ind w:right="886"/>
              <w:jc w:val="right"/>
              <w:rPr>
                <w:sz w:val="20"/>
                <w:szCs w:val="20"/>
              </w:rPr>
            </w:pPr>
            <w:r>
              <w:rPr>
                <w:rFonts w:ascii="Helvetica" w:eastAsia="Helvetica" w:hAnsi="Helvetica" w:cs="Helvetica"/>
                <w:sz w:val="15"/>
                <w:szCs w:val="15"/>
              </w:rPr>
              <w:t>20000</w:t>
            </w:r>
          </w:p>
        </w:tc>
        <w:tc>
          <w:tcPr>
            <w:tcW w:w="840" w:type="dxa"/>
            <w:vAlign w:val="bottom"/>
          </w:tcPr>
          <w:p w14:paraId="754D1CE4" w14:textId="77777777" w:rsidR="00B529E7" w:rsidRDefault="00B529E7">
            <w:pPr>
              <w:rPr>
                <w:sz w:val="24"/>
                <w:szCs w:val="24"/>
              </w:rPr>
            </w:pPr>
          </w:p>
        </w:tc>
        <w:tc>
          <w:tcPr>
            <w:tcW w:w="840" w:type="dxa"/>
            <w:vAlign w:val="bottom"/>
          </w:tcPr>
          <w:p w14:paraId="2A5A59A8" w14:textId="77777777" w:rsidR="00B529E7" w:rsidRDefault="00B529E7">
            <w:pPr>
              <w:rPr>
                <w:sz w:val="24"/>
                <w:szCs w:val="24"/>
              </w:rPr>
            </w:pPr>
          </w:p>
        </w:tc>
        <w:tc>
          <w:tcPr>
            <w:tcW w:w="840" w:type="dxa"/>
            <w:vAlign w:val="bottom"/>
          </w:tcPr>
          <w:p w14:paraId="672E3B33" w14:textId="77777777" w:rsidR="00B529E7" w:rsidRDefault="00B529E7">
            <w:pPr>
              <w:rPr>
                <w:sz w:val="24"/>
                <w:szCs w:val="24"/>
              </w:rPr>
            </w:pPr>
          </w:p>
        </w:tc>
        <w:tc>
          <w:tcPr>
            <w:tcW w:w="820" w:type="dxa"/>
            <w:vAlign w:val="bottom"/>
          </w:tcPr>
          <w:p w14:paraId="73A20411" w14:textId="77777777" w:rsidR="00B529E7" w:rsidRDefault="00B529E7">
            <w:pPr>
              <w:rPr>
                <w:sz w:val="24"/>
                <w:szCs w:val="24"/>
              </w:rPr>
            </w:pPr>
          </w:p>
        </w:tc>
        <w:tc>
          <w:tcPr>
            <w:tcW w:w="860" w:type="dxa"/>
            <w:vAlign w:val="bottom"/>
          </w:tcPr>
          <w:p w14:paraId="2982F9A3" w14:textId="77777777" w:rsidR="00B529E7" w:rsidRDefault="00B529E7">
            <w:pPr>
              <w:rPr>
                <w:sz w:val="24"/>
                <w:szCs w:val="24"/>
              </w:rPr>
            </w:pPr>
          </w:p>
        </w:tc>
        <w:tc>
          <w:tcPr>
            <w:tcW w:w="540" w:type="dxa"/>
            <w:vAlign w:val="bottom"/>
          </w:tcPr>
          <w:p w14:paraId="20AFA6A0" w14:textId="77777777" w:rsidR="00B529E7" w:rsidRDefault="00B529E7">
            <w:pPr>
              <w:rPr>
                <w:sz w:val="24"/>
                <w:szCs w:val="24"/>
              </w:rPr>
            </w:pPr>
          </w:p>
        </w:tc>
        <w:tc>
          <w:tcPr>
            <w:tcW w:w="0" w:type="dxa"/>
            <w:vAlign w:val="bottom"/>
          </w:tcPr>
          <w:p w14:paraId="0D981BC0" w14:textId="77777777" w:rsidR="00B529E7" w:rsidRDefault="00B529E7">
            <w:pPr>
              <w:rPr>
                <w:sz w:val="1"/>
                <w:szCs w:val="1"/>
              </w:rPr>
            </w:pPr>
          </w:p>
        </w:tc>
      </w:tr>
      <w:tr w:rsidR="00B529E7" w14:paraId="38073275" w14:textId="77777777">
        <w:trPr>
          <w:trHeight w:val="295"/>
        </w:trPr>
        <w:tc>
          <w:tcPr>
            <w:tcW w:w="180" w:type="dxa"/>
            <w:vMerge/>
            <w:vAlign w:val="bottom"/>
          </w:tcPr>
          <w:p w14:paraId="3CCF3DE2" w14:textId="77777777" w:rsidR="00B529E7" w:rsidRDefault="00B529E7">
            <w:pPr>
              <w:rPr>
                <w:sz w:val="24"/>
                <w:szCs w:val="24"/>
              </w:rPr>
            </w:pPr>
          </w:p>
        </w:tc>
        <w:tc>
          <w:tcPr>
            <w:tcW w:w="1400" w:type="dxa"/>
            <w:vAlign w:val="bottom"/>
          </w:tcPr>
          <w:p w14:paraId="7585DC98" w14:textId="77777777" w:rsidR="00B529E7" w:rsidRDefault="00B529E7">
            <w:pPr>
              <w:rPr>
                <w:sz w:val="24"/>
                <w:szCs w:val="24"/>
              </w:rPr>
            </w:pPr>
          </w:p>
        </w:tc>
        <w:tc>
          <w:tcPr>
            <w:tcW w:w="840" w:type="dxa"/>
            <w:vAlign w:val="bottom"/>
          </w:tcPr>
          <w:p w14:paraId="2B6C96BA" w14:textId="77777777" w:rsidR="00B529E7" w:rsidRDefault="00B529E7">
            <w:pPr>
              <w:rPr>
                <w:sz w:val="24"/>
                <w:szCs w:val="24"/>
              </w:rPr>
            </w:pPr>
          </w:p>
        </w:tc>
        <w:tc>
          <w:tcPr>
            <w:tcW w:w="840" w:type="dxa"/>
            <w:vAlign w:val="bottom"/>
          </w:tcPr>
          <w:p w14:paraId="7FDF196F" w14:textId="77777777" w:rsidR="00B529E7" w:rsidRDefault="00B529E7">
            <w:pPr>
              <w:rPr>
                <w:sz w:val="24"/>
                <w:szCs w:val="24"/>
              </w:rPr>
            </w:pPr>
          </w:p>
        </w:tc>
        <w:tc>
          <w:tcPr>
            <w:tcW w:w="840" w:type="dxa"/>
            <w:vAlign w:val="bottom"/>
          </w:tcPr>
          <w:p w14:paraId="2CDFBC8C" w14:textId="77777777" w:rsidR="00B529E7" w:rsidRDefault="00B529E7">
            <w:pPr>
              <w:rPr>
                <w:sz w:val="24"/>
                <w:szCs w:val="24"/>
              </w:rPr>
            </w:pPr>
          </w:p>
        </w:tc>
        <w:tc>
          <w:tcPr>
            <w:tcW w:w="820" w:type="dxa"/>
            <w:vAlign w:val="bottom"/>
          </w:tcPr>
          <w:p w14:paraId="1E511F34" w14:textId="77777777" w:rsidR="00B529E7" w:rsidRDefault="00B529E7">
            <w:pPr>
              <w:rPr>
                <w:sz w:val="24"/>
                <w:szCs w:val="24"/>
              </w:rPr>
            </w:pPr>
          </w:p>
        </w:tc>
        <w:tc>
          <w:tcPr>
            <w:tcW w:w="860" w:type="dxa"/>
            <w:vAlign w:val="bottom"/>
          </w:tcPr>
          <w:p w14:paraId="2926C74A" w14:textId="77777777" w:rsidR="00B529E7" w:rsidRDefault="00B529E7">
            <w:pPr>
              <w:rPr>
                <w:sz w:val="24"/>
                <w:szCs w:val="24"/>
              </w:rPr>
            </w:pPr>
          </w:p>
        </w:tc>
        <w:tc>
          <w:tcPr>
            <w:tcW w:w="540" w:type="dxa"/>
            <w:vAlign w:val="bottom"/>
          </w:tcPr>
          <w:p w14:paraId="4FB81A9A" w14:textId="77777777" w:rsidR="00B529E7" w:rsidRDefault="00B529E7">
            <w:pPr>
              <w:rPr>
                <w:sz w:val="24"/>
                <w:szCs w:val="24"/>
              </w:rPr>
            </w:pPr>
          </w:p>
        </w:tc>
        <w:tc>
          <w:tcPr>
            <w:tcW w:w="0" w:type="dxa"/>
            <w:vAlign w:val="bottom"/>
          </w:tcPr>
          <w:p w14:paraId="64E1730A" w14:textId="77777777" w:rsidR="00B529E7" w:rsidRDefault="00B529E7">
            <w:pPr>
              <w:rPr>
                <w:sz w:val="1"/>
                <w:szCs w:val="1"/>
              </w:rPr>
            </w:pPr>
          </w:p>
        </w:tc>
      </w:tr>
      <w:tr w:rsidR="00B529E7" w14:paraId="225DE917" w14:textId="77777777">
        <w:trPr>
          <w:trHeight w:val="214"/>
        </w:trPr>
        <w:tc>
          <w:tcPr>
            <w:tcW w:w="180" w:type="dxa"/>
            <w:vAlign w:val="bottom"/>
          </w:tcPr>
          <w:p w14:paraId="07277498" w14:textId="77777777" w:rsidR="00B529E7" w:rsidRDefault="00B529E7">
            <w:pPr>
              <w:rPr>
                <w:sz w:val="18"/>
                <w:szCs w:val="18"/>
              </w:rPr>
            </w:pPr>
          </w:p>
        </w:tc>
        <w:tc>
          <w:tcPr>
            <w:tcW w:w="1400" w:type="dxa"/>
            <w:vAlign w:val="bottom"/>
          </w:tcPr>
          <w:p w14:paraId="0FB0A6A4" w14:textId="77777777" w:rsidR="00B529E7" w:rsidRDefault="009277D4">
            <w:pPr>
              <w:ind w:right="886"/>
              <w:jc w:val="right"/>
              <w:rPr>
                <w:sz w:val="20"/>
                <w:szCs w:val="20"/>
              </w:rPr>
            </w:pPr>
            <w:r>
              <w:rPr>
                <w:rFonts w:ascii="Helvetica" w:eastAsia="Helvetica" w:hAnsi="Helvetica" w:cs="Helvetica"/>
                <w:sz w:val="15"/>
                <w:szCs w:val="15"/>
              </w:rPr>
              <w:t>10000</w:t>
            </w:r>
          </w:p>
        </w:tc>
        <w:tc>
          <w:tcPr>
            <w:tcW w:w="840" w:type="dxa"/>
            <w:vAlign w:val="bottom"/>
          </w:tcPr>
          <w:p w14:paraId="06F596A2" w14:textId="77777777" w:rsidR="00B529E7" w:rsidRDefault="00B529E7">
            <w:pPr>
              <w:rPr>
                <w:sz w:val="18"/>
                <w:szCs w:val="18"/>
              </w:rPr>
            </w:pPr>
          </w:p>
        </w:tc>
        <w:tc>
          <w:tcPr>
            <w:tcW w:w="840" w:type="dxa"/>
            <w:vAlign w:val="bottom"/>
          </w:tcPr>
          <w:p w14:paraId="16A0690B" w14:textId="77777777" w:rsidR="00B529E7" w:rsidRDefault="00B529E7">
            <w:pPr>
              <w:rPr>
                <w:sz w:val="18"/>
                <w:szCs w:val="18"/>
              </w:rPr>
            </w:pPr>
          </w:p>
        </w:tc>
        <w:tc>
          <w:tcPr>
            <w:tcW w:w="840" w:type="dxa"/>
            <w:vAlign w:val="bottom"/>
          </w:tcPr>
          <w:p w14:paraId="22EA9A92" w14:textId="77777777" w:rsidR="00B529E7" w:rsidRDefault="00B529E7">
            <w:pPr>
              <w:rPr>
                <w:sz w:val="18"/>
                <w:szCs w:val="18"/>
              </w:rPr>
            </w:pPr>
          </w:p>
        </w:tc>
        <w:tc>
          <w:tcPr>
            <w:tcW w:w="820" w:type="dxa"/>
            <w:vAlign w:val="bottom"/>
          </w:tcPr>
          <w:p w14:paraId="1D38A922" w14:textId="77777777" w:rsidR="00B529E7" w:rsidRDefault="00B529E7">
            <w:pPr>
              <w:rPr>
                <w:sz w:val="18"/>
                <w:szCs w:val="18"/>
              </w:rPr>
            </w:pPr>
          </w:p>
        </w:tc>
        <w:tc>
          <w:tcPr>
            <w:tcW w:w="860" w:type="dxa"/>
            <w:vAlign w:val="bottom"/>
          </w:tcPr>
          <w:p w14:paraId="21BD4BE1" w14:textId="77777777" w:rsidR="00B529E7" w:rsidRDefault="00B529E7">
            <w:pPr>
              <w:rPr>
                <w:sz w:val="18"/>
                <w:szCs w:val="18"/>
              </w:rPr>
            </w:pPr>
          </w:p>
        </w:tc>
        <w:tc>
          <w:tcPr>
            <w:tcW w:w="540" w:type="dxa"/>
            <w:vAlign w:val="bottom"/>
          </w:tcPr>
          <w:p w14:paraId="7614B7FF" w14:textId="77777777" w:rsidR="00B529E7" w:rsidRDefault="00B529E7">
            <w:pPr>
              <w:rPr>
                <w:sz w:val="18"/>
                <w:szCs w:val="18"/>
              </w:rPr>
            </w:pPr>
          </w:p>
        </w:tc>
        <w:tc>
          <w:tcPr>
            <w:tcW w:w="0" w:type="dxa"/>
            <w:vAlign w:val="bottom"/>
          </w:tcPr>
          <w:p w14:paraId="13E3B9DC" w14:textId="77777777" w:rsidR="00B529E7" w:rsidRDefault="00B529E7">
            <w:pPr>
              <w:rPr>
                <w:sz w:val="1"/>
                <w:szCs w:val="1"/>
              </w:rPr>
            </w:pPr>
          </w:p>
        </w:tc>
      </w:tr>
      <w:tr w:rsidR="00B529E7" w14:paraId="3BE5016D" w14:textId="77777777">
        <w:trPr>
          <w:trHeight w:val="511"/>
        </w:trPr>
        <w:tc>
          <w:tcPr>
            <w:tcW w:w="180" w:type="dxa"/>
            <w:vAlign w:val="bottom"/>
          </w:tcPr>
          <w:p w14:paraId="07C3EBBA" w14:textId="77777777" w:rsidR="00B529E7" w:rsidRDefault="00B529E7">
            <w:pPr>
              <w:rPr>
                <w:sz w:val="24"/>
                <w:szCs w:val="24"/>
              </w:rPr>
            </w:pPr>
          </w:p>
        </w:tc>
        <w:tc>
          <w:tcPr>
            <w:tcW w:w="1400" w:type="dxa"/>
            <w:vAlign w:val="bottom"/>
          </w:tcPr>
          <w:p w14:paraId="02370648" w14:textId="77777777" w:rsidR="00B529E7" w:rsidRDefault="009277D4">
            <w:pPr>
              <w:ind w:right="886"/>
              <w:jc w:val="right"/>
              <w:rPr>
                <w:sz w:val="20"/>
                <w:szCs w:val="20"/>
              </w:rPr>
            </w:pPr>
            <w:r>
              <w:rPr>
                <w:rFonts w:ascii="Helvetica" w:eastAsia="Helvetica" w:hAnsi="Helvetica" w:cs="Helvetica"/>
                <w:sz w:val="15"/>
                <w:szCs w:val="15"/>
              </w:rPr>
              <w:t>0</w:t>
            </w:r>
          </w:p>
        </w:tc>
        <w:tc>
          <w:tcPr>
            <w:tcW w:w="840" w:type="dxa"/>
            <w:vAlign w:val="bottom"/>
          </w:tcPr>
          <w:p w14:paraId="13F8A51E" w14:textId="77777777" w:rsidR="00B529E7" w:rsidRDefault="00B529E7">
            <w:pPr>
              <w:rPr>
                <w:sz w:val="24"/>
                <w:szCs w:val="24"/>
              </w:rPr>
            </w:pPr>
          </w:p>
        </w:tc>
        <w:tc>
          <w:tcPr>
            <w:tcW w:w="840" w:type="dxa"/>
            <w:vAlign w:val="bottom"/>
          </w:tcPr>
          <w:p w14:paraId="44E322C7" w14:textId="77777777" w:rsidR="00B529E7" w:rsidRDefault="00B529E7">
            <w:pPr>
              <w:rPr>
                <w:sz w:val="24"/>
                <w:szCs w:val="24"/>
              </w:rPr>
            </w:pPr>
          </w:p>
        </w:tc>
        <w:tc>
          <w:tcPr>
            <w:tcW w:w="840" w:type="dxa"/>
            <w:vAlign w:val="bottom"/>
          </w:tcPr>
          <w:p w14:paraId="58BA0395" w14:textId="77777777" w:rsidR="00B529E7" w:rsidRDefault="00B529E7">
            <w:pPr>
              <w:rPr>
                <w:sz w:val="24"/>
                <w:szCs w:val="24"/>
              </w:rPr>
            </w:pPr>
          </w:p>
        </w:tc>
        <w:tc>
          <w:tcPr>
            <w:tcW w:w="820" w:type="dxa"/>
            <w:vAlign w:val="bottom"/>
          </w:tcPr>
          <w:p w14:paraId="73285C6B" w14:textId="77777777" w:rsidR="00B529E7" w:rsidRDefault="00B529E7">
            <w:pPr>
              <w:rPr>
                <w:sz w:val="24"/>
                <w:szCs w:val="24"/>
              </w:rPr>
            </w:pPr>
          </w:p>
        </w:tc>
        <w:tc>
          <w:tcPr>
            <w:tcW w:w="860" w:type="dxa"/>
            <w:vAlign w:val="bottom"/>
          </w:tcPr>
          <w:p w14:paraId="6E6E6749" w14:textId="77777777" w:rsidR="00B529E7" w:rsidRDefault="00B529E7">
            <w:pPr>
              <w:rPr>
                <w:sz w:val="24"/>
                <w:szCs w:val="24"/>
              </w:rPr>
            </w:pPr>
          </w:p>
        </w:tc>
        <w:tc>
          <w:tcPr>
            <w:tcW w:w="540" w:type="dxa"/>
            <w:vAlign w:val="bottom"/>
          </w:tcPr>
          <w:p w14:paraId="1C7D4373" w14:textId="77777777" w:rsidR="00B529E7" w:rsidRDefault="00B529E7">
            <w:pPr>
              <w:rPr>
                <w:sz w:val="24"/>
                <w:szCs w:val="24"/>
              </w:rPr>
            </w:pPr>
          </w:p>
        </w:tc>
        <w:tc>
          <w:tcPr>
            <w:tcW w:w="0" w:type="dxa"/>
            <w:vAlign w:val="bottom"/>
          </w:tcPr>
          <w:p w14:paraId="0C9143DC" w14:textId="77777777" w:rsidR="00B529E7" w:rsidRDefault="00B529E7">
            <w:pPr>
              <w:rPr>
                <w:sz w:val="1"/>
                <w:szCs w:val="1"/>
              </w:rPr>
            </w:pPr>
          </w:p>
        </w:tc>
      </w:tr>
      <w:tr w:rsidR="00B529E7" w14:paraId="1AAED9E0" w14:textId="77777777">
        <w:trPr>
          <w:trHeight w:val="214"/>
        </w:trPr>
        <w:tc>
          <w:tcPr>
            <w:tcW w:w="180" w:type="dxa"/>
            <w:vAlign w:val="bottom"/>
          </w:tcPr>
          <w:p w14:paraId="5B747668" w14:textId="77777777" w:rsidR="00B529E7" w:rsidRDefault="00B529E7">
            <w:pPr>
              <w:rPr>
                <w:sz w:val="18"/>
                <w:szCs w:val="18"/>
              </w:rPr>
            </w:pPr>
          </w:p>
        </w:tc>
        <w:tc>
          <w:tcPr>
            <w:tcW w:w="1400" w:type="dxa"/>
            <w:vAlign w:val="bottom"/>
          </w:tcPr>
          <w:p w14:paraId="1DEF5C62" w14:textId="77777777" w:rsidR="00B529E7" w:rsidRDefault="009277D4">
            <w:pPr>
              <w:ind w:right="266"/>
              <w:jc w:val="right"/>
              <w:rPr>
                <w:sz w:val="20"/>
                <w:szCs w:val="20"/>
              </w:rPr>
            </w:pPr>
            <w:r>
              <w:rPr>
                <w:rFonts w:ascii="Helvetica" w:eastAsia="Helvetica" w:hAnsi="Helvetica" w:cs="Helvetica"/>
                <w:sz w:val="15"/>
                <w:szCs w:val="15"/>
              </w:rPr>
              <w:t>43</w:t>
            </w:r>
          </w:p>
        </w:tc>
        <w:tc>
          <w:tcPr>
            <w:tcW w:w="840" w:type="dxa"/>
            <w:vAlign w:val="bottom"/>
          </w:tcPr>
          <w:p w14:paraId="02B7E4F6" w14:textId="77777777" w:rsidR="00B529E7" w:rsidRDefault="009277D4">
            <w:pPr>
              <w:ind w:right="266"/>
              <w:jc w:val="right"/>
              <w:rPr>
                <w:sz w:val="20"/>
                <w:szCs w:val="20"/>
              </w:rPr>
            </w:pPr>
            <w:r>
              <w:rPr>
                <w:rFonts w:ascii="Helvetica" w:eastAsia="Helvetica" w:hAnsi="Helvetica" w:cs="Helvetica"/>
                <w:sz w:val="15"/>
                <w:szCs w:val="15"/>
              </w:rPr>
              <w:t>58</w:t>
            </w:r>
          </w:p>
        </w:tc>
        <w:tc>
          <w:tcPr>
            <w:tcW w:w="840" w:type="dxa"/>
            <w:vAlign w:val="bottom"/>
          </w:tcPr>
          <w:p w14:paraId="63D75E2C" w14:textId="77777777" w:rsidR="00B529E7" w:rsidRDefault="009277D4">
            <w:pPr>
              <w:ind w:right="266"/>
              <w:jc w:val="right"/>
              <w:rPr>
                <w:sz w:val="20"/>
                <w:szCs w:val="20"/>
              </w:rPr>
            </w:pPr>
            <w:r>
              <w:rPr>
                <w:rFonts w:ascii="Helvetica" w:eastAsia="Helvetica" w:hAnsi="Helvetica" w:cs="Helvetica"/>
                <w:sz w:val="15"/>
                <w:szCs w:val="15"/>
              </w:rPr>
              <w:t>65</w:t>
            </w:r>
          </w:p>
        </w:tc>
        <w:tc>
          <w:tcPr>
            <w:tcW w:w="840" w:type="dxa"/>
            <w:vAlign w:val="bottom"/>
          </w:tcPr>
          <w:p w14:paraId="5844AFA7" w14:textId="77777777" w:rsidR="00B529E7" w:rsidRDefault="009277D4">
            <w:pPr>
              <w:ind w:right="266"/>
              <w:jc w:val="right"/>
              <w:rPr>
                <w:sz w:val="20"/>
                <w:szCs w:val="20"/>
              </w:rPr>
            </w:pPr>
            <w:r>
              <w:rPr>
                <w:rFonts w:ascii="Helvetica" w:eastAsia="Helvetica" w:hAnsi="Helvetica" w:cs="Helvetica"/>
                <w:sz w:val="15"/>
                <w:szCs w:val="15"/>
              </w:rPr>
              <w:t>79</w:t>
            </w:r>
          </w:p>
        </w:tc>
        <w:tc>
          <w:tcPr>
            <w:tcW w:w="820" w:type="dxa"/>
            <w:vAlign w:val="bottom"/>
          </w:tcPr>
          <w:p w14:paraId="5E137933" w14:textId="77777777" w:rsidR="00B529E7" w:rsidRDefault="009277D4">
            <w:pPr>
              <w:ind w:right="246"/>
              <w:jc w:val="right"/>
              <w:rPr>
                <w:sz w:val="20"/>
                <w:szCs w:val="20"/>
              </w:rPr>
            </w:pPr>
            <w:r>
              <w:rPr>
                <w:rFonts w:ascii="Helvetica" w:eastAsia="Helvetica" w:hAnsi="Helvetica" w:cs="Helvetica"/>
                <w:sz w:val="15"/>
                <w:szCs w:val="15"/>
              </w:rPr>
              <w:t>93</w:t>
            </w:r>
          </w:p>
        </w:tc>
        <w:tc>
          <w:tcPr>
            <w:tcW w:w="860" w:type="dxa"/>
            <w:vAlign w:val="bottom"/>
          </w:tcPr>
          <w:p w14:paraId="2C1D8A12" w14:textId="77777777" w:rsidR="00B529E7" w:rsidRDefault="009277D4">
            <w:pPr>
              <w:ind w:right="226"/>
              <w:jc w:val="right"/>
              <w:rPr>
                <w:sz w:val="20"/>
                <w:szCs w:val="20"/>
              </w:rPr>
            </w:pPr>
            <w:r>
              <w:rPr>
                <w:rFonts w:ascii="Helvetica" w:eastAsia="Helvetica" w:hAnsi="Helvetica" w:cs="Helvetica"/>
                <w:sz w:val="15"/>
                <w:szCs w:val="15"/>
              </w:rPr>
              <w:t>114</w:t>
            </w:r>
          </w:p>
        </w:tc>
        <w:tc>
          <w:tcPr>
            <w:tcW w:w="540" w:type="dxa"/>
            <w:vAlign w:val="bottom"/>
          </w:tcPr>
          <w:p w14:paraId="0446A7A3" w14:textId="77777777" w:rsidR="00B529E7" w:rsidRDefault="009277D4">
            <w:pPr>
              <w:jc w:val="right"/>
              <w:rPr>
                <w:sz w:val="20"/>
                <w:szCs w:val="20"/>
              </w:rPr>
            </w:pPr>
            <w:r>
              <w:rPr>
                <w:rFonts w:ascii="Helvetica" w:eastAsia="Helvetica" w:hAnsi="Helvetica" w:cs="Helvetica"/>
                <w:sz w:val="15"/>
                <w:szCs w:val="15"/>
              </w:rPr>
              <w:t>120</w:t>
            </w:r>
          </w:p>
        </w:tc>
        <w:tc>
          <w:tcPr>
            <w:tcW w:w="0" w:type="dxa"/>
            <w:vAlign w:val="bottom"/>
          </w:tcPr>
          <w:p w14:paraId="2599DC8D" w14:textId="77777777" w:rsidR="00B529E7" w:rsidRDefault="00B529E7">
            <w:pPr>
              <w:rPr>
                <w:sz w:val="1"/>
                <w:szCs w:val="1"/>
              </w:rPr>
            </w:pPr>
          </w:p>
        </w:tc>
      </w:tr>
    </w:tbl>
    <w:p w14:paraId="40E9393F" w14:textId="77777777" w:rsidR="00B529E7" w:rsidRDefault="00B529E7">
      <w:pPr>
        <w:spacing w:line="94" w:lineRule="exact"/>
        <w:rPr>
          <w:sz w:val="20"/>
          <w:szCs w:val="20"/>
        </w:rPr>
      </w:pPr>
    </w:p>
    <w:p w14:paraId="4E45FBAE" w14:textId="77777777" w:rsidR="00B529E7" w:rsidRDefault="009277D4">
      <w:pPr>
        <w:ind w:left="4540"/>
        <w:rPr>
          <w:sz w:val="20"/>
          <w:szCs w:val="20"/>
        </w:rPr>
      </w:pPr>
      <w:r>
        <w:rPr>
          <w:rFonts w:ascii="Helvetica" w:eastAsia="Helvetica" w:hAnsi="Helvetica" w:cs="Helvetica"/>
          <w:b/>
          <w:bCs/>
          <w:sz w:val="15"/>
          <w:szCs w:val="15"/>
        </w:rPr>
        <w:t>Days in rig</w:t>
      </w:r>
    </w:p>
    <w:p w14:paraId="6DD51B39" w14:textId="77777777" w:rsidR="00B529E7" w:rsidRDefault="00B529E7">
      <w:pPr>
        <w:spacing w:line="376" w:lineRule="exact"/>
        <w:rPr>
          <w:sz w:val="20"/>
          <w:szCs w:val="20"/>
        </w:rPr>
      </w:pPr>
    </w:p>
    <w:p w14:paraId="238251D2" w14:textId="77777777" w:rsidR="00B529E7" w:rsidRDefault="009277D4">
      <w:pPr>
        <w:spacing w:line="351" w:lineRule="auto"/>
        <w:ind w:left="360" w:right="360"/>
        <w:rPr>
          <w:sz w:val="20"/>
          <w:szCs w:val="20"/>
        </w:rPr>
      </w:pPr>
      <w:r>
        <w:rPr>
          <w:rFonts w:ascii="Times" w:eastAsia="Times" w:hAnsi="Times" w:cs="Times"/>
        </w:rPr>
        <w:t xml:space="preserve">Graph 4.36 </w:t>
      </w:r>
      <w:r>
        <w:rPr>
          <w:rFonts w:ascii="Times" w:eastAsia="Times" w:hAnsi="Times" w:cs="Times"/>
          <w:i/>
          <w:iCs/>
        </w:rPr>
        <w:t>Legionella</w:t>
      </w:r>
      <w:r>
        <w:rPr>
          <w:rFonts w:ascii="Times" w:eastAsia="Times" w:hAnsi="Times" w:cs="Times"/>
        </w:rPr>
        <w:t xml:space="preserve"> results of samples taken from the copper rig C after inoculation and before treatment.</w:t>
      </w:r>
    </w:p>
    <w:p w14:paraId="59899F5B" w14:textId="77777777" w:rsidR="00B529E7" w:rsidRDefault="00B529E7">
      <w:pPr>
        <w:spacing w:line="200" w:lineRule="exact"/>
        <w:rPr>
          <w:sz w:val="20"/>
          <w:szCs w:val="20"/>
        </w:rPr>
      </w:pPr>
    </w:p>
    <w:p w14:paraId="0FB35D7F" w14:textId="77777777" w:rsidR="00B529E7" w:rsidRDefault="00B529E7">
      <w:pPr>
        <w:spacing w:line="234" w:lineRule="exact"/>
        <w:rPr>
          <w:sz w:val="20"/>
          <w:szCs w:val="20"/>
        </w:rPr>
      </w:pPr>
    </w:p>
    <w:p w14:paraId="6F169924" w14:textId="77777777" w:rsidR="00B529E7" w:rsidRDefault="009277D4">
      <w:pPr>
        <w:spacing w:line="354" w:lineRule="auto"/>
        <w:ind w:left="360" w:right="360"/>
        <w:jc w:val="both"/>
        <w:rPr>
          <w:sz w:val="20"/>
          <w:szCs w:val="20"/>
        </w:rPr>
      </w:pPr>
      <w:r>
        <w:rPr>
          <w:rFonts w:ascii="Times" w:eastAsia="Times" w:hAnsi="Times" w:cs="Times"/>
          <w:sz w:val="24"/>
          <w:szCs w:val="24"/>
        </w:rPr>
        <w:t xml:space="preserve">The </w:t>
      </w:r>
      <w:r>
        <w:rPr>
          <w:rFonts w:ascii="Times" w:eastAsia="Times" w:hAnsi="Times" w:cs="Times"/>
          <w:i/>
          <w:iCs/>
          <w:sz w:val="24"/>
          <w:szCs w:val="24"/>
        </w:rPr>
        <w:t>Legionella</w:t>
      </w:r>
      <w:r>
        <w:rPr>
          <w:rFonts w:ascii="Times" w:eastAsia="Times" w:hAnsi="Times" w:cs="Times"/>
          <w:sz w:val="24"/>
          <w:szCs w:val="24"/>
        </w:rPr>
        <w:t xml:space="preserve"> results of the samples taken from the copper rig ranged from 14000CFU/l to 63200CFU/l. The average </w:t>
      </w:r>
      <w:r>
        <w:rPr>
          <w:rFonts w:ascii="Times" w:eastAsia="Times" w:hAnsi="Times" w:cs="Times"/>
          <w:i/>
          <w:iCs/>
          <w:sz w:val="24"/>
          <w:szCs w:val="24"/>
        </w:rPr>
        <w:t>Legionella</w:t>
      </w:r>
      <w:r>
        <w:rPr>
          <w:rFonts w:ascii="Times" w:eastAsia="Times" w:hAnsi="Times" w:cs="Times"/>
          <w:sz w:val="24"/>
          <w:szCs w:val="24"/>
        </w:rPr>
        <w:t xml:space="preserve"> count found in the samples was 35071CFU/l (±7573CFU/l). The temperature of the rig was also kept below 45ºC.</w:t>
      </w:r>
    </w:p>
    <w:p w14:paraId="50FDE945" w14:textId="77777777" w:rsidR="00B529E7" w:rsidRDefault="00B529E7">
      <w:pPr>
        <w:spacing w:line="200" w:lineRule="exact"/>
        <w:rPr>
          <w:sz w:val="20"/>
          <w:szCs w:val="20"/>
        </w:rPr>
      </w:pPr>
    </w:p>
    <w:p w14:paraId="37EAEB30" w14:textId="77777777" w:rsidR="00B529E7" w:rsidRDefault="00B529E7">
      <w:pPr>
        <w:spacing w:line="235" w:lineRule="exact"/>
        <w:rPr>
          <w:sz w:val="20"/>
          <w:szCs w:val="20"/>
        </w:rPr>
      </w:pPr>
    </w:p>
    <w:p w14:paraId="4A4D5239" w14:textId="77777777" w:rsidR="00B529E7" w:rsidRDefault="009277D4">
      <w:pPr>
        <w:spacing w:line="350" w:lineRule="auto"/>
        <w:ind w:left="360" w:right="340"/>
        <w:jc w:val="both"/>
        <w:rPr>
          <w:sz w:val="20"/>
          <w:szCs w:val="20"/>
        </w:rPr>
      </w:pPr>
      <w:r>
        <w:rPr>
          <w:rFonts w:ascii="Times" w:eastAsia="Times" w:hAnsi="Times" w:cs="Times"/>
          <w:sz w:val="24"/>
          <w:szCs w:val="24"/>
        </w:rPr>
        <w:t xml:space="preserve">The </w:t>
      </w:r>
      <w:r>
        <w:rPr>
          <w:rFonts w:ascii="Times" w:eastAsia="Times" w:hAnsi="Times" w:cs="Times"/>
          <w:i/>
          <w:iCs/>
          <w:sz w:val="24"/>
          <w:szCs w:val="24"/>
        </w:rPr>
        <w:t>Legionella</w:t>
      </w:r>
      <w:r>
        <w:rPr>
          <w:rFonts w:ascii="Times" w:eastAsia="Times" w:hAnsi="Times" w:cs="Times"/>
          <w:sz w:val="24"/>
          <w:szCs w:val="24"/>
        </w:rPr>
        <w:t xml:space="preserve"> colony forming unit</w:t>
      </w:r>
      <w:r>
        <w:rPr>
          <w:rFonts w:ascii="Times" w:eastAsia="Times" w:hAnsi="Times" w:cs="Times"/>
          <w:sz w:val="24"/>
          <w:szCs w:val="24"/>
        </w:rPr>
        <w:t xml:space="preserve"> counts found in the samples of the polyethylene rig C brushed through sections were:</w:t>
      </w:r>
    </w:p>
    <w:p w14:paraId="135840FB" w14:textId="77777777" w:rsidR="00B529E7" w:rsidRDefault="00B529E7">
      <w:pPr>
        <w:spacing w:line="11" w:lineRule="exact"/>
        <w:rPr>
          <w:sz w:val="20"/>
          <w:szCs w:val="20"/>
        </w:rPr>
      </w:pPr>
    </w:p>
    <w:p w14:paraId="3BC1A2B8" w14:textId="77777777" w:rsidR="00B529E7" w:rsidRDefault="009277D4">
      <w:pPr>
        <w:ind w:left="360"/>
        <w:rPr>
          <w:sz w:val="20"/>
          <w:szCs w:val="20"/>
        </w:rPr>
      </w:pPr>
      <w:r>
        <w:rPr>
          <w:rFonts w:ascii="Times" w:eastAsia="Times" w:hAnsi="Times" w:cs="Times"/>
          <w:sz w:val="24"/>
          <w:szCs w:val="24"/>
        </w:rPr>
        <w:t>Section 19, in place in rig for 58 days, 0CFU/l</w:t>
      </w:r>
    </w:p>
    <w:p w14:paraId="0E8C35E7" w14:textId="77777777" w:rsidR="00B529E7" w:rsidRDefault="00B529E7">
      <w:pPr>
        <w:spacing w:line="139" w:lineRule="exact"/>
        <w:rPr>
          <w:sz w:val="20"/>
          <w:szCs w:val="20"/>
        </w:rPr>
      </w:pPr>
    </w:p>
    <w:p w14:paraId="33FC9637" w14:textId="77777777" w:rsidR="00B529E7" w:rsidRDefault="009277D4">
      <w:pPr>
        <w:ind w:left="360"/>
        <w:rPr>
          <w:sz w:val="20"/>
          <w:szCs w:val="20"/>
        </w:rPr>
      </w:pPr>
      <w:r>
        <w:rPr>
          <w:rFonts w:ascii="Times" w:eastAsia="Times" w:hAnsi="Times" w:cs="Times"/>
          <w:sz w:val="24"/>
          <w:szCs w:val="24"/>
        </w:rPr>
        <w:t>Section 18, in place in rig for 79 days, 0CFU/l</w:t>
      </w:r>
    </w:p>
    <w:p w14:paraId="7C1B97C4" w14:textId="77777777" w:rsidR="00B529E7" w:rsidRDefault="00B529E7">
      <w:pPr>
        <w:spacing w:line="137" w:lineRule="exact"/>
        <w:rPr>
          <w:sz w:val="20"/>
          <w:szCs w:val="20"/>
        </w:rPr>
      </w:pPr>
    </w:p>
    <w:p w14:paraId="499A2799" w14:textId="77777777" w:rsidR="00B529E7" w:rsidRDefault="009277D4">
      <w:pPr>
        <w:ind w:left="360"/>
        <w:rPr>
          <w:sz w:val="20"/>
          <w:szCs w:val="20"/>
        </w:rPr>
      </w:pPr>
      <w:r>
        <w:rPr>
          <w:rFonts w:ascii="Times" w:eastAsia="Times" w:hAnsi="Times" w:cs="Times"/>
          <w:sz w:val="24"/>
          <w:szCs w:val="24"/>
        </w:rPr>
        <w:t>Section 6, from rig A, in place in rig for 114 days, 69600CFU/l.</w:t>
      </w:r>
    </w:p>
    <w:p w14:paraId="39EDF9EA" w14:textId="77777777" w:rsidR="00B529E7" w:rsidRDefault="00B529E7">
      <w:pPr>
        <w:spacing w:line="200" w:lineRule="exact"/>
        <w:rPr>
          <w:sz w:val="20"/>
          <w:szCs w:val="20"/>
        </w:rPr>
      </w:pPr>
    </w:p>
    <w:p w14:paraId="79995DF8" w14:textId="77777777" w:rsidR="00B529E7" w:rsidRDefault="00B529E7">
      <w:pPr>
        <w:spacing w:line="364" w:lineRule="exact"/>
        <w:rPr>
          <w:sz w:val="20"/>
          <w:szCs w:val="20"/>
        </w:rPr>
      </w:pPr>
    </w:p>
    <w:p w14:paraId="0BB6FCBE" w14:textId="77777777" w:rsidR="00B529E7" w:rsidRDefault="009277D4">
      <w:pPr>
        <w:spacing w:line="356" w:lineRule="auto"/>
        <w:ind w:left="360" w:right="360"/>
        <w:rPr>
          <w:sz w:val="20"/>
          <w:szCs w:val="20"/>
        </w:rPr>
      </w:pPr>
      <w:r>
        <w:rPr>
          <w:rFonts w:ascii="Times" w:eastAsia="Times" w:hAnsi="Times" w:cs="Times"/>
          <w:sz w:val="24"/>
          <w:szCs w:val="24"/>
        </w:rPr>
        <w:t xml:space="preserve">The </w:t>
      </w:r>
      <w:r>
        <w:rPr>
          <w:rFonts w:ascii="Times" w:eastAsia="Times" w:hAnsi="Times" w:cs="Times"/>
          <w:i/>
          <w:iCs/>
          <w:sz w:val="24"/>
          <w:szCs w:val="24"/>
        </w:rPr>
        <w:t>Legionella</w:t>
      </w:r>
      <w:r>
        <w:rPr>
          <w:rFonts w:ascii="Times" w:eastAsia="Times" w:hAnsi="Times" w:cs="Times"/>
          <w:sz w:val="24"/>
          <w:szCs w:val="24"/>
        </w:rPr>
        <w:t xml:space="preserve"> colony forming unit counts found in the samples of copper rig C brushed through sections, before the comparison experiment was started, were: Section 19, in place in rig for 58 days, 5100CFU/l Section 18, in place in rig for 79 days, 4300CFU/l</w:t>
      </w:r>
    </w:p>
    <w:p w14:paraId="060AAC11" w14:textId="77777777" w:rsidR="00B529E7" w:rsidRDefault="00B529E7">
      <w:pPr>
        <w:spacing w:line="7" w:lineRule="exact"/>
        <w:rPr>
          <w:sz w:val="20"/>
          <w:szCs w:val="20"/>
        </w:rPr>
      </w:pPr>
    </w:p>
    <w:p w14:paraId="6277ADA3" w14:textId="77777777" w:rsidR="00B529E7" w:rsidRDefault="009277D4">
      <w:pPr>
        <w:ind w:left="360"/>
        <w:rPr>
          <w:sz w:val="20"/>
          <w:szCs w:val="20"/>
        </w:rPr>
      </w:pPr>
      <w:r>
        <w:rPr>
          <w:rFonts w:ascii="Times" w:eastAsia="Times" w:hAnsi="Times" w:cs="Times"/>
          <w:sz w:val="24"/>
          <w:szCs w:val="24"/>
        </w:rPr>
        <w:t>Section 8, from rig A, in place in rig for 114 days, 18800CFU/l.</w:t>
      </w:r>
    </w:p>
    <w:p w14:paraId="244D3F87" w14:textId="77777777" w:rsidR="00B529E7" w:rsidRDefault="00B529E7">
      <w:pPr>
        <w:sectPr w:rsidR="00B529E7">
          <w:pgSz w:w="11900" w:h="16840"/>
          <w:pgMar w:top="1272" w:right="1440" w:bottom="150" w:left="1440" w:header="0" w:footer="0" w:gutter="0"/>
          <w:cols w:space="720" w:equalWidth="0">
            <w:col w:w="9020"/>
          </w:cols>
        </w:sectPr>
      </w:pPr>
    </w:p>
    <w:p w14:paraId="428AD471" w14:textId="77777777" w:rsidR="00B529E7" w:rsidRDefault="00B529E7">
      <w:pPr>
        <w:spacing w:line="200" w:lineRule="exact"/>
        <w:rPr>
          <w:sz w:val="20"/>
          <w:szCs w:val="20"/>
        </w:rPr>
      </w:pPr>
    </w:p>
    <w:p w14:paraId="6304C7F1" w14:textId="77777777" w:rsidR="00B529E7" w:rsidRDefault="00B529E7">
      <w:pPr>
        <w:spacing w:line="200" w:lineRule="exact"/>
        <w:rPr>
          <w:sz w:val="20"/>
          <w:szCs w:val="20"/>
        </w:rPr>
      </w:pPr>
    </w:p>
    <w:p w14:paraId="49776109" w14:textId="77777777" w:rsidR="00B529E7" w:rsidRDefault="00B529E7">
      <w:pPr>
        <w:spacing w:line="200" w:lineRule="exact"/>
        <w:rPr>
          <w:sz w:val="20"/>
          <w:szCs w:val="20"/>
        </w:rPr>
      </w:pPr>
    </w:p>
    <w:p w14:paraId="03D2731C" w14:textId="77777777" w:rsidR="00B529E7" w:rsidRDefault="00B529E7">
      <w:pPr>
        <w:spacing w:line="200" w:lineRule="exact"/>
        <w:rPr>
          <w:sz w:val="20"/>
          <w:szCs w:val="20"/>
        </w:rPr>
      </w:pPr>
    </w:p>
    <w:p w14:paraId="3B96AEAC" w14:textId="77777777" w:rsidR="00B529E7" w:rsidRDefault="00B529E7">
      <w:pPr>
        <w:spacing w:line="200" w:lineRule="exact"/>
        <w:rPr>
          <w:sz w:val="20"/>
          <w:szCs w:val="20"/>
        </w:rPr>
      </w:pPr>
    </w:p>
    <w:p w14:paraId="1EB7CA7D" w14:textId="77777777" w:rsidR="00B529E7" w:rsidRDefault="00B529E7">
      <w:pPr>
        <w:spacing w:line="329" w:lineRule="exact"/>
        <w:rPr>
          <w:sz w:val="20"/>
          <w:szCs w:val="20"/>
        </w:rPr>
      </w:pPr>
    </w:p>
    <w:p w14:paraId="0BDFD443" w14:textId="77777777" w:rsidR="00B529E7" w:rsidRDefault="009277D4">
      <w:pPr>
        <w:ind w:left="7100"/>
        <w:rPr>
          <w:sz w:val="20"/>
          <w:szCs w:val="20"/>
        </w:rPr>
      </w:pPr>
      <w:r>
        <w:rPr>
          <w:rFonts w:ascii="Times" w:eastAsia="Times" w:hAnsi="Times" w:cs="Times"/>
          <w:sz w:val="23"/>
          <w:szCs w:val="23"/>
        </w:rPr>
        <w:t>Page 171 of 229</w:t>
      </w:r>
    </w:p>
    <w:p w14:paraId="24DEC052" w14:textId="77777777" w:rsidR="00B529E7" w:rsidRDefault="00B529E7">
      <w:pPr>
        <w:sectPr w:rsidR="00B529E7">
          <w:type w:val="continuous"/>
          <w:pgSz w:w="11900" w:h="16840"/>
          <w:pgMar w:top="1272" w:right="1440" w:bottom="150" w:left="1440" w:header="0" w:footer="0" w:gutter="0"/>
          <w:cols w:space="720" w:equalWidth="0">
            <w:col w:w="9020"/>
          </w:cols>
        </w:sectPr>
      </w:pPr>
    </w:p>
    <w:p w14:paraId="1084C330" w14:textId="77777777" w:rsidR="00B529E7" w:rsidRDefault="009277D4">
      <w:pPr>
        <w:ind w:left="360"/>
        <w:rPr>
          <w:sz w:val="20"/>
          <w:szCs w:val="20"/>
        </w:rPr>
      </w:pPr>
      <w:r>
        <w:rPr>
          <w:rFonts w:ascii="Times" w:eastAsia="Times" w:hAnsi="Times" w:cs="Times"/>
          <w:sz w:val="24"/>
          <w:szCs w:val="24"/>
        </w:rPr>
        <w:lastRenderedPageBreak/>
        <w:t>4.13 Comparison experiment - Rigs</w:t>
      </w:r>
    </w:p>
    <w:p w14:paraId="5040C128" w14:textId="77777777" w:rsidR="00B529E7" w:rsidRDefault="00B529E7">
      <w:pPr>
        <w:spacing w:line="200" w:lineRule="exact"/>
        <w:rPr>
          <w:sz w:val="20"/>
          <w:szCs w:val="20"/>
        </w:rPr>
      </w:pPr>
    </w:p>
    <w:p w14:paraId="5F3F08A0" w14:textId="77777777" w:rsidR="00B529E7" w:rsidRDefault="00B529E7">
      <w:pPr>
        <w:spacing w:line="352" w:lineRule="exact"/>
        <w:rPr>
          <w:sz w:val="20"/>
          <w:szCs w:val="20"/>
        </w:rPr>
      </w:pPr>
    </w:p>
    <w:p w14:paraId="103ACDF3" w14:textId="77777777" w:rsidR="00B529E7" w:rsidRDefault="009277D4">
      <w:pPr>
        <w:ind w:left="360"/>
        <w:rPr>
          <w:sz w:val="20"/>
          <w:szCs w:val="20"/>
        </w:rPr>
      </w:pPr>
      <w:r>
        <w:rPr>
          <w:rFonts w:ascii="Times" w:eastAsia="Times" w:hAnsi="Times" w:cs="Times"/>
          <w:sz w:val="24"/>
          <w:szCs w:val="24"/>
        </w:rPr>
        <w:t>4.13.1 Rigs A</w:t>
      </w:r>
    </w:p>
    <w:p w14:paraId="3AFBA55D" w14:textId="77777777" w:rsidR="00B529E7" w:rsidRDefault="00B529E7">
      <w:pPr>
        <w:spacing w:line="200" w:lineRule="exact"/>
        <w:rPr>
          <w:sz w:val="20"/>
          <w:szCs w:val="20"/>
        </w:rPr>
      </w:pPr>
    </w:p>
    <w:p w14:paraId="6303C291" w14:textId="77777777" w:rsidR="00B529E7" w:rsidRDefault="00B529E7">
      <w:pPr>
        <w:spacing w:line="364" w:lineRule="exact"/>
        <w:rPr>
          <w:sz w:val="20"/>
          <w:szCs w:val="20"/>
        </w:rPr>
      </w:pPr>
    </w:p>
    <w:p w14:paraId="224C1017" w14:textId="77777777" w:rsidR="00B529E7" w:rsidRDefault="009277D4">
      <w:pPr>
        <w:spacing w:line="348" w:lineRule="auto"/>
        <w:ind w:left="360" w:right="360"/>
        <w:jc w:val="both"/>
        <w:rPr>
          <w:sz w:val="20"/>
          <w:szCs w:val="20"/>
        </w:rPr>
      </w:pPr>
      <w:r>
        <w:rPr>
          <w:rFonts w:ascii="Times" w:eastAsia="Times" w:hAnsi="Times" w:cs="Times"/>
          <w:sz w:val="24"/>
          <w:szCs w:val="24"/>
        </w:rPr>
        <w:t xml:space="preserve">Three litres of copper and silver ionized water produced by the copper and </w:t>
      </w:r>
      <w:r>
        <w:rPr>
          <w:rFonts w:ascii="Times" w:eastAsia="Times" w:hAnsi="Times" w:cs="Times"/>
          <w:sz w:val="24"/>
          <w:szCs w:val="24"/>
        </w:rPr>
        <w:t>silver ionization system was added to rigs A daily for 83 days in a separate operation.</w:t>
      </w:r>
    </w:p>
    <w:p w14:paraId="5B120CE8" w14:textId="77777777" w:rsidR="00B529E7" w:rsidRDefault="00B529E7">
      <w:pPr>
        <w:spacing w:line="200" w:lineRule="exact"/>
        <w:rPr>
          <w:sz w:val="20"/>
          <w:szCs w:val="20"/>
        </w:rPr>
      </w:pPr>
    </w:p>
    <w:p w14:paraId="5E861638" w14:textId="77777777" w:rsidR="00B529E7" w:rsidRDefault="00B529E7">
      <w:pPr>
        <w:spacing w:line="240" w:lineRule="exact"/>
        <w:rPr>
          <w:sz w:val="20"/>
          <w:szCs w:val="20"/>
        </w:rPr>
      </w:pPr>
    </w:p>
    <w:p w14:paraId="590F386F" w14:textId="77777777" w:rsidR="00B529E7" w:rsidRDefault="009277D4">
      <w:pPr>
        <w:spacing w:line="354" w:lineRule="auto"/>
        <w:ind w:left="360" w:right="360"/>
        <w:jc w:val="both"/>
        <w:rPr>
          <w:sz w:val="20"/>
          <w:szCs w:val="20"/>
        </w:rPr>
      </w:pPr>
      <w:r>
        <w:rPr>
          <w:rFonts w:ascii="Times" w:eastAsia="Times" w:hAnsi="Times" w:cs="Times"/>
          <w:sz w:val="24"/>
          <w:szCs w:val="24"/>
        </w:rPr>
        <w:t>The average silver level found in samples taken daily from the copper and silver ionization system over the 83 days was 0.196mg/l. The average copper level was 3.31mg</w:t>
      </w:r>
      <w:r>
        <w:rPr>
          <w:rFonts w:ascii="Times" w:eastAsia="Times" w:hAnsi="Times" w:cs="Times"/>
          <w:sz w:val="24"/>
          <w:szCs w:val="24"/>
        </w:rPr>
        <w:t>/l.</w:t>
      </w:r>
    </w:p>
    <w:p w14:paraId="37F4EF37" w14:textId="77777777" w:rsidR="00B529E7" w:rsidRDefault="00B529E7">
      <w:pPr>
        <w:spacing w:line="200" w:lineRule="exact"/>
        <w:rPr>
          <w:sz w:val="20"/>
          <w:szCs w:val="20"/>
        </w:rPr>
      </w:pPr>
    </w:p>
    <w:p w14:paraId="4A89D23E" w14:textId="77777777" w:rsidR="00B529E7" w:rsidRDefault="00B529E7">
      <w:pPr>
        <w:spacing w:line="235" w:lineRule="exact"/>
        <w:rPr>
          <w:sz w:val="20"/>
          <w:szCs w:val="20"/>
        </w:rPr>
      </w:pPr>
    </w:p>
    <w:p w14:paraId="24537662" w14:textId="77777777" w:rsidR="00B529E7" w:rsidRDefault="009277D4">
      <w:pPr>
        <w:spacing w:line="354" w:lineRule="auto"/>
        <w:ind w:left="360" w:right="360"/>
        <w:jc w:val="both"/>
        <w:rPr>
          <w:sz w:val="20"/>
          <w:szCs w:val="20"/>
        </w:rPr>
      </w:pPr>
      <w:r>
        <w:rPr>
          <w:rFonts w:ascii="Times" w:eastAsia="Times" w:hAnsi="Times" w:cs="Times"/>
          <w:sz w:val="24"/>
          <w:szCs w:val="24"/>
        </w:rPr>
        <w:t>The average silver level found in samples taken daily from the draw off point of the polyethylene rig was 0.042mg/l (± 0.011mg/l). The average copper level was 0.866mg/l (± 0.127mg/l).</w:t>
      </w:r>
    </w:p>
    <w:p w14:paraId="30F1499F" w14:textId="77777777" w:rsidR="00B529E7" w:rsidRDefault="00B529E7">
      <w:pPr>
        <w:spacing w:line="200" w:lineRule="exact"/>
        <w:rPr>
          <w:sz w:val="20"/>
          <w:szCs w:val="20"/>
        </w:rPr>
      </w:pPr>
    </w:p>
    <w:p w14:paraId="33A21F32" w14:textId="77777777" w:rsidR="00B529E7" w:rsidRDefault="00B529E7">
      <w:pPr>
        <w:spacing w:line="235" w:lineRule="exact"/>
        <w:rPr>
          <w:sz w:val="20"/>
          <w:szCs w:val="20"/>
        </w:rPr>
      </w:pPr>
    </w:p>
    <w:p w14:paraId="6D93911C" w14:textId="77777777" w:rsidR="00B529E7" w:rsidRDefault="009277D4">
      <w:pPr>
        <w:spacing w:line="348" w:lineRule="auto"/>
        <w:ind w:left="360" w:right="360"/>
        <w:jc w:val="both"/>
        <w:rPr>
          <w:sz w:val="20"/>
          <w:szCs w:val="20"/>
        </w:rPr>
      </w:pPr>
      <w:r>
        <w:rPr>
          <w:rFonts w:ascii="Times" w:eastAsia="Times" w:hAnsi="Times" w:cs="Times"/>
          <w:sz w:val="24"/>
          <w:szCs w:val="24"/>
        </w:rPr>
        <w:t xml:space="preserve">Graph 4.37 shows the </w:t>
      </w:r>
      <w:r>
        <w:rPr>
          <w:rFonts w:ascii="Times" w:eastAsia="Times" w:hAnsi="Times" w:cs="Times"/>
          <w:i/>
          <w:iCs/>
          <w:sz w:val="24"/>
          <w:szCs w:val="24"/>
        </w:rPr>
        <w:t>Legionella</w:t>
      </w:r>
      <w:r>
        <w:rPr>
          <w:rFonts w:ascii="Times" w:eastAsia="Times" w:hAnsi="Times" w:cs="Times"/>
          <w:sz w:val="24"/>
          <w:szCs w:val="24"/>
        </w:rPr>
        <w:t xml:space="preserve"> results of samples taken once a</w:t>
      </w:r>
      <w:r>
        <w:rPr>
          <w:rFonts w:ascii="Times" w:eastAsia="Times" w:hAnsi="Times" w:cs="Times"/>
          <w:sz w:val="24"/>
          <w:szCs w:val="24"/>
        </w:rPr>
        <w:t xml:space="preserve"> week from the polyethylene rig draw off point from when treatment started to the end of treatment.</w:t>
      </w:r>
    </w:p>
    <w:p w14:paraId="5132D81B" w14:textId="77777777" w:rsidR="00B529E7" w:rsidRDefault="009277D4">
      <w:pPr>
        <w:spacing w:line="20" w:lineRule="exact"/>
        <w:rPr>
          <w:sz w:val="20"/>
          <w:szCs w:val="20"/>
        </w:rPr>
      </w:pPr>
      <w:r>
        <w:rPr>
          <w:noProof/>
          <w:sz w:val="20"/>
          <w:szCs w:val="20"/>
        </w:rPr>
        <w:drawing>
          <wp:anchor distT="0" distB="0" distL="114300" distR="114300" simplePos="0" relativeHeight="251737088" behindDoc="1" locked="0" layoutInCell="0" allowOverlap="1" wp14:anchorId="0AB1243C" wp14:editId="48C7BEAE">
            <wp:simplePos x="0" y="0"/>
            <wp:positionH relativeFrom="column">
              <wp:posOffset>703580</wp:posOffset>
            </wp:positionH>
            <wp:positionV relativeFrom="paragraph">
              <wp:posOffset>300355</wp:posOffset>
            </wp:positionV>
            <wp:extent cx="4313555" cy="2825750"/>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9">
                      <a:extLst/>
                    </a:blip>
                    <a:srcRect/>
                    <a:stretch>
                      <a:fillRect/>
                    </a:stretch>
                  </pic:blipFill>
                  <pic:spPr bwMode="auto">
                    <a:xfrm>
                      <a:off x="0" y="0"/>
                      <a:ext cx="4313555" cy="2825750"/>
                    </a:xfrm>
                    <a:prstGeom prst="rect">
                      <a:avLst/>
                    </a:prstGeom>
                    <a:noFill/>
                  </pic:spPr>
                </pic:pic>
              </a:graphicData>
            </a:graphic>
          </wp:anchor>
        </w:drawing>
      </w:r>
    </w:p>
    <w:p w14:paraId="2699643E" w14:textId="77777777" w:rsidR="00B529E7" w:rsidRDefault="00B529E7">
      <w:pPr>
        <w:spacing w:line="200" w:lineRule="exact"/>
        <w:rPr>
          <w:sz w:val="20"/>
          <w:szCs w:val="20"/>
        </w:rPr>
      </w:pPr>
    </w:p>
    <w:p w14:paraId="65A76F98" w14:textId="77777777" w:rsidR="00B529E7" w:rsidRDefault="00B529E7">
      <w:pPr>
        <w:spacing w:line="200" w:lineRule="exact"/>
        <w:rPr>
          <w:sz w:val="20"/>
          <w:szCs w:val="20"/>
        </w:rPr>
      </w:pPr>
    </w:p>
    <w:p w14:paraId="63710896" w14:textId="77777777" w:rsidR="00B529E7" w:rsidRDefault="00B529E7">
      <w:pPr>
        <w:spacing w:line="210" w:lineRule="exact"/>
        <w:rPr>
          <w:sz w:val="20"/>
          <w:szCs w:val="20"/>
        </w:rPr>
      </w:pPr>
    </w:p>
    <w:tbl>
      <w:tblPr>
        <w:tblW w:w="0" w:type="auto"/>
        <w:tblInd w:w="1300" w:type="dxa"/>
        <w:tblLayout w:type="fixed"/>
        <w:tblCellMar>
          <w:left w:w="0" w:type="dxa"/>
          <w:right w:w="0" w:type="dxa"/>
        </w:tblCellMar>
        <w:tblLook w:val="04A0" w:firstRow="1" w:lastRow="0" w:firstColumn="1" w:lastColumn="0" w:noHBand="0" w:noVBand="1"/>
      </w:tblPr>
      <w:tblGrid>
        <w:gridCol w:w="160"/>
        <w:gridCol w:w="1020"/>
        <w:gridCol w:w="500"/>
        <w:gridCol w:w="480"/>
        <w:gridCol w:w="480"/>
        <w:gridCol w:w="480"/>
        <w:gridCol w:w="480"/>
        <w:gridCol w:w="500"/>
        <w:gridCol w:w="480"/>
        <w:gridCol w:w="480"/>
        <w:gridCol w:w="460"/>
        <w:gridCol w:w="480"/>
        <w:gridCol w:w="320"/>
        <w:gridCol w:w="20"/>
      </w:tblGrid>
      <w:tr w:rsidR="00B529E7" w14:paraId="014B178C" w14:textId="77777777">
        <w:trPr>
          <w:trHeight w:val="161"/>
        </w:trPr>
        <w:tc>
          <w:tcPr>
            <w:tcW w:w="160" w:type="dxa"/>
            <w:vAlign w:val="bottom"/>
          </w:tcPr>
          <w:p w14:paraId="026351B1" w14:textId="77777777" w:rsidR="00B529E7" w:rsidRDefault="00B529E7">
            <w:pPr>
              <w:rPr>
                <w:sz w:val="14"/>
                <w:szCs w:val="14"/>
              </w:rPr>
            </w:pPr>
          </w:p>
        </w:tc>
        <w:tc>
          <w:tcPr>
            <w:tcW w:w="1020" w:type="dxa"/>
            <w:vAlign w:val="bottom"/>
          </w:tcPr>
          <w:p w14:paraId="374195B2" w14:textId="77777777" w:rsidR="00B529E7" w:rsidRDefault="009277D4">
            <w:pPr>
              <w:ind w:right="488"/>
              <w:jc w:val="right"/>
              <w:rPr>
                <w:sz w:val="20"/>
                <w:szCs w:val="20"/>
              </w:rPr>
            </w:pPr>
            <w:r>
              <w:rPr>
                <w:rFonts w:ascii="Helvetica" w:eastAsia="Helvetica" w:hAnsi="Helvetica" w:cs="Helvetica"/>
                <w:sz w:val="14"/>
                <w:szCs w:val="14"/>
              </w:rPr>
              <w:t>40000</w:t>
            </w:r>
          </w:p>
        </w:tc>
        <w:tc>
          <w:tcPr>
            <w:tcW w:w="500" w:type="dxa"/>
            <w:vAlign w:val="bottom"/>
          </w:tcPr>
          <w:p w14:paraId="6A188F74" w14:textId="77777777" w:rsidR="00B529E7" w:rsidRDefault="00B529E7">
            <w:pPr>
              <w:rPr>
                <w:sz w:val="14"/>
                <w:szCs w:val="14"/>
              </w:rPr>
            </w:pPr>
          </w:p>
        </w:tc>
        <w:tc>
          <w:tcPr>
            <w:tcW w:w="480" w:type="dxa"/>
            <w:vAlign w:val="bottom"/>
          </w:tcPr>
          <w:p w14:paraId="4B44320D" w14:textId="77777777" w:rsidR="00B529E7" w:rsidRDefault="00B529E7">
            <w:pPr>
              <w:rPr>
                <w:sz w:val="14"/>
                <w:szCs w:val="14"/>
              </w:rPr>
            </w:pPr>
          </w:p>
        </w:tc>
        <w:tc>
          <w:tcPr>
            <w:tcW w:w="480" w:type="dxa"/>
            <w:vAlign w:val="bottom"/>
          </w:tcPr>
          <w:p w14:paraId="1240FF8E" w14:textId="77777777" w:rsidR="00B529E7" w:rsidRDefault="00B529E7">
            <w:pPr>
              <w:rPr>
                <w:sz w:val="14"/>
                <w:szCs w:val="14"/>
              </w:rPr>
            </w:pPr>
          </w:p>
        </w:tc>
        <w:tc>
          <w:tcPr>
            <w:tcW w:w="480" w:type="dxa"/>
            <w:vAlign w:val="bottom"/>
          </w:tcPr>
          <w:p w14:paraId="6298B477" w14:textId="77777777" w:rsidR="00B529E7" w:rsidRDefault="00B529E7">
            <w:pPr>
              <w:rPr>
                <w:sz w:val="14"/>
                <w:szCs w:val="14"/>
              </w:rPr>
            </w:pPr>
          </w:p>
        </w:tc>
        <w:tc>
          <w:tcPr>
            <w:tcW w:w="480" w:type="dxa"/>
            <w:vAlign w:val="bottom"/>
          </w:tcPr>
          <w:p w14:paraId="175016D2" w14:textId="77777777" w:rsidR="00B529E7" w:rsidRDefault="00B529E7">
            <w:pPr>
              <w:rPr>
                <w:sz w:val="14"/>
                <w:szCs w:val="14"/>
              </w:rPr>
            </w:pPr>
          </w:p>
        </w:tc>
        <w:tc>
          <w:tcPr>
            <w:tcW w:w="500" w:type="dxa"/>
            <w:vAlign w:val="bottom"/>
          </w:tcPr>
          <w:p w14:paraId="768824BE" w14:textId="77777777" w:rsidR="00B529E7" w:rsidRDefault="00B529E7">
            <w:pPr>
              <w:rPr>
                <w:sz w:val="14"/>
                <w:szCs w:val="14"/>
              </w:rPr>
            </w:pPr>
          </w:p>
        </w:tc>
        <w:tc>
          <w:tcPr>
            <w:tcW w:w="480" w:type="dxa"/>
            <w:vAlign w:val="bottom"/>
          </w:tcPr>
          <w:p w14:paraId="5FF67E8A" w14:textId="77777777" w:rsidR="00B529E7" w:rsidRDefault="00B529E7">
            <w:pPr>
              <w:rPr>
                <w:sz w:val="14"/>
                <w:szCs w:val="14"/>
              </w:rPr>
            </w:pPr>
          </w:p>
        </w:tc>
        <w:tc>
          <w:tcPr>
            <w:tcW w:w="480" w:type="dxa"/>
            <w:vAlign w:val="bottom"/>
          </w:tcPr>
          <w:p w14:paraId="0E61552B" w14:textId="77777777" w:rsidR="00B529E7" w:rsidRDefault="00B529E7">
            <w:pPr>
              <w:rPr>
                <w:sz w:val="14"/>
                <w:szCs w:val="14"/>
              </w:rPr>
            </w:pPr>
          </w:p>
        </w:tc>
        <w:tc>
          <w:tcPr>
            <w:tcW w:w="460" w:type="dxa"/>
            <w:vAlign w:val="bottom"/>
          </w:tcPr>
          <w:p w14:paraId="470D0EB7" w14:textId="77777777" w:rsidR="00B529E7" w:rsidRDefault="00B529E7">
            <w:pPr>
              <w:rPr>
                <w:sz w:val="14"/>
                <w:szCs w:val="14"/>
              </w:rPr>
            </w:pPr>
          </w:p>
        </w:tc>
        <w:tc>
          <w:tcPr>
            <w:tcW w:w="480" w:type="dxa"/>
            <w:vAlign w:val="bottom"/>
          </w:tcPr>
          <w:p w14:paraId="5AFA4FE1" w14:textId="77777777" w:rsidR="00B529E7" w:rsidRDefault="00B529E7">
            <w:pPr>
              <w:rPr>
                <w:sz w:val="14"/>
                <w:szCs w:val="14"/>
              </w:rPr>
            </w:pPr>
          </w:p>
        </w:tc>
        <w:tc>
          <w:tcPr>
            <w:tcW w:w="320" w:type="dxa"/>
            <w:vAlign w:val="bottom"/>
          </w:tcPr>
          <w:p w14:paraId="4FD75CEE" w14:textId="77777777" w:rsidR="00B529E7" w:rsidRDefault="00B529E7">
            <w:pPr>
              <w:rPr>
                <w:sz w:val="14"/>
                <w:szCs w:val="14"/>
              </w:rPr>
            </w:pPr>
          </w:p>
        </w:tc>
        <w:tc>
          <w:tcPr>
            <w:tcW w:w="0" w:type="dxa"/>
            <w:vAlign w:val="bottom"/>
          </w:tcPr>
          <w:p w14:paraId="1414E969" w14:textId="77777777" w:rsidR="00B529E7" w:rsidRDefault="00B529E7">
            <w:pPr>
              <w:rPr>
                <w:sz w:val="1"/>
                <w:szCs w:val="1"/>
              </w:rPr>
            </w:pPr>
          </w:p>
        </w:tc>
      </w:tr>
      <w:tr w:rsidR="00B529E7" w14:paraId="0295A616" w14:textId="77777777">
        <w:trPr>
          <w:trHeight w:val="430"/>
        </w:trPr>
        <w:tc>
          <w:tcPr>
            <w:tcW w:w="160" w:type="dxa"/>
            <w:vMerge w:val="restart"/>
            <w:textDirection w:val="btLr"/>
            <w:vAlign w:val="bottom"/>
          </w:tcPr>
          <w:p w14:paraId="38D30464" w14:textId="77777777" w:rsidR="00B529E7" w:rsidRDefault="009277D4">
            <w:pPr>
              <w:rPr>
                <w:sz w:val="20"/>
                <w:szCs w:val="20"/>
              </w:rPr>
            </w:pPr>
            <w:r>
              <w:rPr>
                <w:rFonts w:ascii="Helvetica" w:eastAsia="Helvetica" w:hAnsi="Helvetica" w:cs="Helvetica"/>
                <w:b/>
                <w:bCs/>
                <w:sz w:val="14"/>
                <w:szCs w:val="14"/>
              </w:rPr>
              <w:t>rig A</w:t>
            </w:r>
          </w:p>
        </w:tc>
        <w:tc>
          <w:tcPr>
            <w:tcW w:w="1020" w:type="dxa"/>
            <w:vAlign w:val="bottom"/>
          </w:tcPr>
          <w:p w14:paraId="125C4274" w14:textId="77777777" w:rsidR="00B529E7" w:rsidRDefault="009277D4">
            <w:pPr>
              <w:ind w:right="488"/>
              <w:jc w:val="right"/>
              <w:rPr>
                <w:sz w:val="20"/>
                <w:szCs w:val="20"/>
              </w:rPr>
            </w:pPr>
            <w:r>
              <w:rPr>
                <w:rFonts w:ascii="Helvetica" w:eastAsia="Helvetica" w:hAnsi="Helvetica" w:cs="Helvetica"/>
                <w:sz w:val="14"/>
                <w:szCs w:val="14"/>
              </w:rPr>
              <w:t>35000</w:t>
            </w:r>
          </w:p>
        </w:tc>
        <w:tc>
          <w:tcPr>
            <w:tcW w:w="500" w:type="dxa"/>
            <w:vAlign w:val="bottom"/>
          </w:tcPr>
          <w:p w14:paraId="786E1E13" w14:textId="77777777" w:rsidR="00B529E7" w:rsidRDefault="00B529E7">
            <w:pPr>
              <w:rPr>
                <w:sz w:val="24"/>
                <w:szCs w:val="24"/>
              </w:rPr>
            </w:pPr>
          </w:p>
        </w:tc>
        <w:tc>
          <w:tcPr>
            <w:tcW w:w="480" w:type="dxa"/>
            <w:vAlign w:val="bottom"/>
          </w:tcPr>
          <w:p w14:paraId="3384B91D" w14:textId="77777777" w:rsidR="00B529E7" w:rsidRDefault="00B529E7">
            <w:pPr>
              <w:rPr>
                <w:sz w:val="24"/>
                <w:szCs w:val="24"/>
              </w:rPr>
            </w:pPr>
          </w:p>
        </w:tc>
        <w:tc>
          <w:tcPr>
            <w:tcW w:w="480" w:type="dxa"/>
            <w:vAlign w:val="bottom"/>
          </w:tcPr>
          <w:p w14:paraId="05BE4AE8" w14:textId="77777777" w:rsidR="00B529E7" w:rsidRDefault="00B529E7">
            <w:pPr>
              <w:rPr>
                <w:sz w:val="24"/>
                <w:szCs w:val="24"/>
              </w:rPr>
            </w:pPr>
          </w:p>
        </w:tc>
        <w:tc>
          <w:tcPr>
            <w:tcW w:w="480" w:type="dxa"/>
            <w:vAlign w:val="bottom"/>
          </w:tcPr>
          <w:p w14:paraId="704C50B0" w14:textId="77777777" w:rsidR="00B529E7" w:rsidRDefault="00B529E7">
            <w:pPr>
              <w:rPr>
                <w:sz w:val="24"/>
                <w:szCs w:val="24"/>
              </w:rPr>
            </w:pPr>
          </w:p>
        </w:tc>
        <w:tc>
          <w:tcPr>
            <w:tcW w:w="480" w:type="dxa"/>
            <w:vAlign w:val="bottom"/>
          </w:tcPr>
          <w:p w14:paraId="3AC068CC" w14:textId="77777777" w:rsidR="00B529E7" w:rsidRDefault="00B529E7">
            <w:pPr>
              <w:rPr>
                <w:sz w:val="24"/>
                <w:szCs w:val="24"/>
              </w:rPr>
            </w:pPr>
          </w:p>
        </w:tc>
        <w:tc>
          <w:tcPr>
            <w:tcW w:w="500" w:type="dxa"/>
            <w:vAlign w:val="bottom"/>
          </w:tcPr>
          <w:p w14:paraId="02813381" w14:textId="77777777" w:rsidR="00B529E7" w:rsidRDefault="00B529E7">
            <w:pPr>
              <w:rPr>
                <w:sz w:val="24"/>
                <w:szCs w:val="24"/>
              </w:rPr>
            </w:pPr>
          </w:p>
        </w:tc>
        <w:tc>
          <w:tcPr>
            <w:tcW w:w="480" w:type="dxa"/>
            <w:vAlign w:val="bottom"/>
          </w:tcPr>
          <w:p w14:paraId="31A183BA" w14:textId="77777777" w:rsidR="00B529E7" w:rsidRDefault="00B529E7">
            <w:pPr>
              <w:rPr>
                <w:sz w:val="24"/>
                <w:szCs w:val="24"/>
              </w:rPr>
            </w:pPr>
          </w:p>
        </w:tc>
        <w:tc>
          <w:tcPr>
            <w:tcW w:w="480" w:type="dxa"/>
            <w:vAlign w:val="bottom"/>
          </w:tcPr>
          <w:p w14:paraId="1C474254" w14:textId="77777777" w:rsidR="00B529E7" w:rsidRDefault="00B529E7">
            <w:pPr>
              <w:rPr>
                <w:sz w:val="24"/>
                <w:szCs w:val="24"/>
              </w:rPr>
            </w:pPr>
          </w:p>
        </w:tc>
        <w:tc>
          <w:tcPr>
            <w:tcW w:w="460" w:type="dxa"/>
            <w:vAlign w:val="bottom"/>
          </w:tcPr>
          <w:p w14:paraId="74C84D21" w14:textId="77777777" w:rsidR="00B529E7" w:rsidRDefault="00B529E7">
            <w:pPr>
              <w:rPr>
                <w:sz w:val="24"/>
                <w:szCs w:val="24"/>
              </w:rPr>
            </w:pPr>
          </w:p>
        </w:tc>
        <w:tc>
          <w:tcPr>
            <w:tcW w:w="480" w:type="dxa"/>
            <w:vAlign w:val="bottom"/>
          </w:tcPr>
          <w:p w14:paraId="4343E92B" w14:textId="77777777" w:rsidR="00B529E7" w:rsidRDefault="00B529E7">
            <w:pPr>
              <w:rPr>
                <w:sz w:val="24"/>
                <w:szCs w:val="24"/>
              </w:rPr>
            </w:pPr>
          </w:p>
        </w:tc>
        <w:tc>
          <w:tcPr>
            <w:tcW w:w="320" w:type="dxa"/>
            <w:vAlign w:val="bottom"/>
          </w:tcPr>
          <w:p w14:paraId="1F54EBF7" w14:textId="77777777" w:rsidR="00B529E7" w:rsidRDefault="00B529E7">
            <w:pPr>
              <w:rPr>
                <w:sz w:val="24"/>
                <w:szCs w:val="24"/>
              </w:rPr>
            </w:pPr>
          </w:p>
        </w:tc>
        <w:tc>
          <w:tcPr>
            <w:tcW w:w="0" w:type="dxa"/>
            <w:vAlign w:val="bottom"/>
          </w:tcPr>
          <w:p w14:paraId="17ED384D" w14:textId="77777777" w:rsidR="00B529E7" w:rsidRDefault="00B529E7">
            <w:pPr>
              <w:rPr>
                <w:sz w:val="1"/>
                <w:szCs w:val="1"/>
              </w:rPr>
            </w:pPr>
          </w:p>
        </w:tc>
      </w:tr>
      <w:tr w:rsidR="00B529E7" w14:paraId="322E5AC1" w14:textId="77777777">
        <w:trPr>
          <w:trHeight w:val="336"/>
        </w:trPr>
        <w:tc>
          <w:tcPr>
            <w:tcW w:w="160" w:type="dxa"/>
            <w:vMerge/>
            <w:vAlign w:val="bottom"/>
          </w:tcPr>
          <w:p w14:paraId="421151BD" w14:textId="77777777" w:rsidR="00B529E7" w:rsidRDefault="00B529E7">
            <w:pPr>
              <w:rPr>
                <w:sz w:val="24"/>
                <w:szCs w:val="24"/>
              </w:rPr>
            </w:pPr>
          </w:p>
        </w:tc>
        <w:tc>
          <w:tcPr>
            <w:tcW w:w="1020" w:type="dxa"/>
            <w:vMerge w:val="restart"/>
            <w:vAlign w:val="bottom"/>
          </w:tcPr>
          <w:p w14:paraId="2D799EE6" w14:textId="77777777" w:rsidR="00B529E7" w:rsidRDefault="009277D4">
            <w:pPr>
              <w:ind w:right="488"/>
              <w:jc w:val="right"/>
              <w:rPr>
                <w:sz w:val="20"/>
                <w:szCs w:val="20"/>
              </w:rPr>
            </w:pPr>
            <w:r>
              <w:rPr>
                <w:rFonts w:ascii="Helvetica" w:eastAsia="Helvetica" w:hAnsi="Helvetica" w:cs="Helvetica"/>
                <w:sz w:val="14"/>
                <w:szCs w:val="14"/>
              </w:rPr>
              <w:t>30000</w:t>
            </w:r>
          </w:p>
        </w:tc>
        <w:tc>
          <w:tcPr>
            <w:tcW w:w="500" w:type="dxa"/>
            <w:vAlign w:val="bottom"/>
          </w:tcPr>
          <w:p w14:paraId="2DD1A2DD" w14:textId="77777777" w:rsidR="00B529E7" w:rsidRDefault="00B529E7">
            <w:pPr>
              <w:rPr>
                <w:sz w:val="24"/>
                <w:szCs w:val="24"/>
              </w:rPr>
            </w:pPr>
          </w:p>
        </w:tc>
        <w:tc>
          <w:tcPr>
            <w:tcW w:w="480" w:type="dxa"/>
            <w:vAlign w:val="bottom"/>
          </w:tcPr>
          <w:p w14:paraId="5E61D2CC" w14:textId="77777777" w:rsidR="00B529E7" w:rsidRDefault="00B529E7">
            <w:pPr>
              <w:rPr>
                <w:sz w:val="24"/>
                <w:szCs w:val="24"/>
              </w:rPr>
            </w:pPr>
          </w:p>
        </w:tc>
        <w:tc>
          <w:tcPr>
            <w:tcW w:w="480" w:type="dxa"/>
            <w:vAlign w:val="bottom"/>
          </w:tcPr>
          <w:p w14:paraId="69E0C621" w14:textId="77777777" w:rsidR="00B529E7" w:rsidRDefault="00B529E7">
            <w:pPr>
              <w:rPr>
                <w:sz w:val="24"/>
                <w:szCs w:val="24"/>
              </w:rPr>
            </w:pPr>
          </w:p>
        </w:tc>
        <w:tc>
          <w:tcPr>
            <w:tcW w:w="480" w:type="dxa"/>
            <w:vAlign w:val="bottom"/>
          </w:tcPr>
          <w:p w14:paraId="6F1DE103" w14:textId="77777777" w:rsidR="00B529E7" w:rsidRDefault="00B529E7">
            <w:pPr>
              <w:rPr>
                <w:sz w:val="24"/>
                <w:szCs w:val="24"/>
              </w:rPr>
            </w:pPr>
          </w:p>
        </w:tc>
        <w:tc>
          <w:tcPr>
            <w:tcW w:w="480" w:type="dxa"/>
            <w:vAlign w:val="bottom"/>
          </w:tcPr>
          <w:p w14:paraId="684E280C" w14:textId="77777777" w:rsidR="00B529E7" w:rsidRDefault="00B529E7">
            <w:pPr>
              <w:rPr>
                <w:sz w:val="24"/>
                <w:szCs w:val="24"/>
              </w:rPr>
            </w:pPr>
          </w:p>
        </w:tc>
        <w:tc>
          <w:tcPr>
            <w:tcW w:w="500" w:type="dxa"/>
            <w:vAlign w:val="bottom"/>
          </w:tcPr>
          <w:p w14:paraId="19634D39" w14:textId="77777777" w:rsidR="00B529E7" w:rsidRDefault="00B529E7">
            <w:pPr>
              <w:rPr>
                <w:sz w:val="24"/>
                <w:szCs w:val="24"/>
              </w:rPr>
            </w:pPr>
          </w:p>
        </w:tc>
        <w:tc>
          <w:tcPr>
            <w:tcW w:w="480" w:type="dxa"/>
            <w:vAlign w:val="bottom"/>
          </w:tcPr>
          <w:p w14:paraId="119636A9" w14:textId="77777777" w:rsidR="00B529E7" w:rsidRDefault="00B529E7">
            <w:pPr>
              <w:rPr>
                <w:sz w:val="24"/>
                <w:szCs w:val="24"/>
              </w:rPr>
            </w:pPr>
          </w:p>
        </w:tc>
        <w:tc>
          <w:tcPr>
            <w:tcW w:w="480" w:type="dxa"/>
            <w:vAlign w:val="bottom"/>
          </w:tcPr>
          <w:p w14:paraId="4ABBB8A7" w14:textId="77777777" w:rsidR="00B529E7" w:rsidRDefault="00B529E7">
            <w:pPr>
              <w:rPr>
                <w:sz w:val="24"/>
                <w:szCs w:val="24"/>
              </w:rPr>
            </w:pPr>
          </w:p>
        </w:tc>
        <w:tc>
          <w:tcPr>
            <w:tcW w:w="460" w:type="dxa"/>
            <w:vAlign w:val="bottom"/>
          </w:tcPr>
          <w:p w14:paraId="1EA7AE8B" w14:textId="77777777" w:rsidR="00B529E7" w:rsidRDefault="00B529E7">
            <w:pPr>
              <w:rPr>
                <w:sz w:val="24"/>
                <w:szCs w:val="24"/>
              </w:rPr>
            </w:pPr>
          </w:p>
        </w:tc>
        <w:tc>
          <w:tcPr>
            <w:tcW w:w="480" w:type="dxa"/>
            <w:vAlign w:val="bottom"/>
          </w:tcPr>
          <w:p w14:paraId="21DFD61A" w14:textId="77777777" w:rsidR="00B529E7" w:rsidRDefault="00B529E7">
            <w:pPr>
              <w:rPr>
                <w:sz w:val="24"/>
                <w:szCs w:val="24"/>
              </w:rPr>
            </w:pPr>
          </w:p>
        </w:tc>
        <w:tc>
          <w:tcPr>
            <w:tcW w:w="320" w:type="dxa"/>
            <w:vAlign w:val="bottom"/>
          </w:tcPr>
          <w:p w14:paraId="2325617D" w14:textId="77777777" w:rsidR="00B529E7" w:rsidRDefault="00B529E7">
            <w:pPr>
              <w:rPr>
                <w:sz w:val="24"/>
                <w:szCs w:val="24"/>
              </w:rPr>
            </w:pPr>
          </w:p>
        </w:tc>
        <w:tc>
          <w:tcPr>
            <w:tcW w:w="0" w:type="dxa"/>
            <w:vAlign w:val="bottom"/>
          </w:tcPr>
          <w:p w14:paraId="6C19BB2B" w14:textId="77777777" w:rsidR="00B529E7" w:rsidRDefault="00B529E7">
            <w:pPr>
              <w:rPr>
                <w:sz w:val="1"/>
                <w:szCs w:val="1"/>
              </w:rPr>
            </w:pPr>
          </w:p>
        </w:tc>
      </w:tr>
      <w:tr w:rsidR="00B529E7" w14:paraId="6135DCD8" w14:textId="77777777">
        <w:trPr>
          <w:trHeight w:val="108"/>
        </w:trPr>
        <w:tc>
          <w:tcPr>
            <w:tcW w:w="160" w:type="dxa"/>
            <w:vMerge w:val="restart"/>
            <w:textDirection w:val="btLr"/>
            <w:vAlign w:val="bottom"/>
          </w:tcPr>
          <w:p w14:paraId="375C7AF3" w14:textId="77777777" w:rsidR="00B529E7" w:rsidRDefault="009277D4">
            <w:pPr>
              <w:rPr>
                <w:sz w:val="20"/>
                <w:szCs w:val="20"/>
              </w:rPr>
            </w:pPr>
            <w:r>
              <w:rPr>
                <w:rFonts w:ascii="Helvetica" w:eastAsia="Helvetica" w:hAnsi="Helvetica" w:cs="Helvetica"/>
                <w:b/>
                <w:bCs/>
                <w:sz w:val="14"/>
                <w:szCs w:val="14"/>
              </w:rPr>
              <w:t>polyethylene</w:t>
            </w:r>
          </w:p>
        </w:tc>
        <w:tc>
          <w:tcPr>
            <w:tcW w:w="1020" w:type="dxa"/>
            <w:vMerge/>
            <w:vAlign w:val="bottom"/>
          </w:tcPr>
          <w:p w14:paraId="71E59823" w14:textId="77777777" w:rsidR="00B529E7" w:rsidRDefault="00B529E7">
            <w:pPr>
              <w:rPr>
                <w:sz w:val="9"/>
                <w:szCs w:val="9"/>
              </w:rPr>
            </w:pPr>
          </w:p>
        </w:tc>
        <w:tc>
          <w:tcPr>
            <w:tcW w:w="500" w:type="dxa"/>
            <w:vAlign w:val="bottom"/>
          </w:tcPr>
          <w:p w14:paraId="100A6B15" w14:textId="77777777" w:rsidR="00B529E7" w:rsidRDefault="00B529E7">
            <w:pPr>
              <w:rPr>
                <w:sz w:val="9"/>
                <w:szCs w:val="9"/>
              </w:rPr>
            </w:pPr>
          </w:p>
        </w:tc>
        <w:tc>
          <w:tcPr>
            <w:tcW w:w="480" w:type="dxa"/>
            <w:vAlign w:val="bottom"/>
          </w:tcPr>
          <w:p w14:paraId="7ABABB8C" w14:textId="77777777" w:rsidR="00B529E7" w:rsidRDefault="00B529E7">
            <w:pPr>
              <w:rPr>
                <w:sz w:val="9"/>
                <w:szCs w:val="9"/>
              </w:rPr>
            </w:pPr>
          </w:p>
        </w:tc>
        <w:tc>
          <w:tcPr>
            <w:tcW w:w="480" w:type="dxa"/>
            <w:vAlign w:val="bottom"/>
          </w:tcPr>
          <w:p w14:paraId="68B9EF87" w14:textId="77777777" w:rsidR="00B529E7" w:rsidRDefault="00B529E7">
            <w:pPr>
              <w:rPr>
                <w:sz w:val="9"/>
                <w:szCs w:val="9"/>
              </w:rPr>
            </w:pPr>
          </w:p>
        </w:tc>
        <w:tc>
          <w:tcPr>
            <w:tcW w:w="480" w:type="dxa"/>
            <w:vAlign w:val="bottom"/>
          </w:tcPr>
          <w:p w14:paraId="4027100B" w14:textId="77777777" w:rsidR="00B529E7" w:rsidRDefault="00B529E7">
            <w:pPr>
              <w:rPr>
                <w:sz w:val="9"/>
                <w:szCs w:val="9"/>
              </w:rPr>
            </w:pPr>
          </w:p>
        </w:tc>
        <w:tc>
          <w:tcPr>
            <w:tcW w:w="480" w:type="dxa"/>
            <w:vAlign w:val="bottom"/>
          </w:tcPr>
          <w:p w14:paraId="359F5575" w14:textId="77777777" w:rsidR="00B529E7" w:rsidRDefault="00B529E7">
            <w:pPr>
              <w:rPr>
                <w:sz w:val="9"/>
                <w:szCs w:val="9"/>
              </w:rPr>
            </w:pPr>
          </w:p>
        </w:tc>
        <w:tc>
          <w:tcPr>
            <w:tcW w:w="500" w:type="dxa"/>
            <w:vAlign w:val="bottom"/>
          </w:tcPr>
          <w:p w14:paraId="3C9E2CB7" w14:textId="77777777" w:rsidR="00B529E7" w:rsidRDefault="00B529E7">
            <w:pPr>
              <w:rPr>
                <w:sz w:val="9"/>
                <w:szCs w:val="9"/>
              </w:rPr>
            </w:pPr>
          </w:p>
        </w:tc>
        <w:tc>
          <w:tcPr>
            <w:tcW w:w="480" w:type="dxa"/>
            <w:vAlign w:val="bottom"/>
          </w:tcPr>
          <w:p w14:paraId="1B263FB3" w14:textId="77777777" w:rsidR="00B529E7" w:rsidRDefault="00B529E7">
            <w:pPr>
              <w:rPr>
                <w:sz w:val="9"/>
                <w:szCs w:val="9"/>
              </w:rPr>
            </w:pPr>
          </w:p>
        </w:tc>
        <w:tc>
          <w:tcPr>
            <w:tcW w:w="480" w:type="dxa"/>
            <w:vAlign w:val="bottom"/>
          </w:tcPr>
          <w:p w14:paraId="256679FD" w14:textId="77777777" w:rsidR="00B529E7" w:rsidRDefault="00B529E7">
            <w:pPr>
              <w:rPr>
                <w:sz w:val="9"/>
                <w:szCs w:val="9"/>
              </w:rPr>
            </w:pPr>
          </w:p>
        </w:tc>
        <w:tc>
          <w:tcPr>
            <w:tcW w:w="460" w:type="dxa"/>
            <w:vAlign w:val="bottom"/>
          </w:tcPr>
          <w:p w14:paraId="6762AF15" w14:textId="77777777" w:rsidR="00B529E7" w:rsidRDefault="00B529E7">
            <w:pPr>
              <w:rPr>
                <w:sz w:val="9"/>
                <w:szCs w:val="9"/>
              </w:rPr>
            </w:pPr>
          </w:p>
        </w:tc>
        <w:tc>
          <w:tcPr>
            <w:tcW w:w="480" w:type="dxa"/>
            <w:vAlign w:val="bottom"/>
          </w:tcPr>
          <w:p w14:paraId="4FE3A01B" w14:textId="77777777" w:rsidR="00B529E7" w:rsidRDefault="00B529E7">
            <w:pPr>
              <w:rPr>
                <w:sz w:val="9"/>
                <w:szCs w:val="9"/>
              </w:rPr>
            </w:pPr>
          </w:p>
        </w:tc>
        <w:tc>
          <w:tcPr>
            <w:tcW w:w="320" w:type="dxa"/>
            <w:vAlign w:val="bottom"/>
          </w:tcPr>
          <w:p w14:paraId="6A81FFBA" w14:textId="77777777" w:rsidR="00B529E7" w:rsidRDefault="00B529E7">
            <w:pPr>
              <w:rPr>
                <w:sz w:val="9"/>
                <w:szCs w:val="9"/>
              </w:rPr>
            </w:pPr>
          </w:p>
        </w:tc>
        <w:tc>
          <w:tcPr>
            <w:tcW w:w="0" w:type="dxa"/>
            <w:vAlign w:val="bottom"/>
          </w:tcPr>
          <w:p w14:paraId="183C6D32" w14:textId="77777777" w:rsidR="00B529E7" w:rsidRDefault="00B529E7">
            <w:pPr>
              <w:rPr>
                <w:sz w:val="1"/>
                <w:szCs w:val="1"/>
              </w:rPr>
            </w:pPr>
          </w:p>
        </w:tc>
      </w:tr>
      <w:tr w:rsidR="00B529E7" w14:paraId="5418E4A4" w14:textId="77777777">
        <w:trPr>
          <w:trHeight w:val="430"/>
        </w:trPr>
        <w:tc>
          <w:tcPr>
            <w:tcW w:w="160" w:type="dxa"/>
            <w:vMerge/>
            <w:vAlign w:val="bottom"/>
          </w:tcPr>
          <w:p w14:paraId="6A6647D2" w14:textId="77777777" w:rsidR="00B529E7" w:rsidRDefault="00B529E7">
            <w:pPr>
              <w:rPr>
                <w:sz w:val="24"/>
                <w:szCs w:val="24"/>
              </w:rPr>
            </w:pPr>
          </w:p>
        </w:tc>
        <w:tc>
          <w:tcPr>
            <w:tcW w:w="1020" w:type="dxa"/>
            <w:vAlign w:val="bottom"/>
          </w:tcPr>
          <w:p w14:paraId="70DE3F11" w14:textId="77777777" w:rsidR="00B529E7" w:rsidRDefault="009277D4">
            <w:pPr>
              <w:ind w:right="488"/>
              <w:jc w:val="right"/>
              <w:rPr>
                <w:sz w:val="20"/>
                <w:szCs w:val="20"/>
              </w:rPr>
            </w:pPr>
            <w:r>
              <w:rPr>
                <w:rFonts w:ascii="Helvetica" w:eastAsia="Helvetica" w:hAnsi="Helvetica" w:cs="Helvetica"/>
                <w:sz w:val="14"/>
                <w:szCs w:val="14"/>
              </w:rPr>
              <w:t>25000</w:t>
            </w:r>
          </w:p>
        </w:tc>
        <w:tc>
          <w:tcPr>
            <w:tcW w:w="500" w:type="dxa"/>
            <w:vAlign w:val="bottom"/>
          </w:tcPr>
          <w:p w14:paraId="19267214" w14:textId="77777777" w:rsidR="00B529E7" w:rsidRDefault="00B529E7">
            <w:pPr>
              <w:rPr>
                <w:sz w:val="24"/>
                <w:szCs w:val="24"/>
              </w:rPr>
            </w:pPr>
          </w:p>
        </w:tc>
        <w:tc>
          <w:tcPr>
            <w:tcW w:w="480" w:type="dxa"/>
            <w:vAlign w:val="bottom"/>
          </w:tcPr>
          <w:p w14:paraId="72F32954" w14:textId="77777777" w:rsidR="00B529E7" w:rsidRDefault="00B529E7">
            <w:pPr>
              <w:rPr>
                <w:sz w:val="24"/>
                <w:szCs w:val="24"/>
              </w:rPr>
            </w:pPr>
          </w:p>
        </w:tc>
        <w:tc>
          <w:tcPr>
            <w:tcW w:w="480" w:type="dxa"/>
            <w:vAlign w:val="bottom"/>
          </w:tcPr>
          <w:p w14:paraId="758560F7" w14:textId="77777777" w:rsidR="00B529E7" w:rsidRDefault="00B529E7">
            <w:pPr>
              <w:rPr>
                <w:sz w:val="24"/>
                <w:szCs w:val="24"/>
              </w:rPr>
            </w:pPr>
          </w:p>
        </w:tc>
        <w:tc>
          <w:tcPr>
            <w:tcW w:w="480" w:type="dxa"/>
            <w:vAlign w:val="bottom"/>
          </w:tcPr>
          <w:p w14:paraId="18E5E1D6" w14:textId="77777777" w:rsidR="00B529E7" w:rsidRDefault="00B529E7">
            <w:pPr>
              <w:rPr>
                <w:sz w:val="24"/>
                <w:szCs w:val="24"/>
              </w:rPr>
            </w:pPr>
          </w:p>
        </w:tc>
        <w:tc>
          <w:tcPr>
            <w:tcW w:w="480" w:type="dxa"/>
            <w:vAlign w:val="bottom"/>
          </w:tcPr>
          <w:p w14:paraId="46159D31" w14:textId="77777777" w:rsidR="00B529E7" w:rsidRDefault="00B529E7">
            <w:pPr>
              <w:rPr>
                <w:sz w:val="24"/>
                <w:szCs w:val="24"/>
              </w:rPr>
            </w:pPr>
          </w:p>
        </w:tc>
        <w:tc>
          <w:tcPr>
            <w:tcW w:w="500" w:type="dxa"/>
            <w:vAlign w:val="bottom"/>
          </w:tcPr>
          <w:p w14:paraId="463C4175" w14:textId="77777777" w:rsidR="00B529E7" w:rsidRDefault="00B529E7">
            <w:pPr>
              <w:rPr>
                <w:sz w:val="24"/>
                <w:szCs w:val="24"/>
              </w:rPr>
            </w:pPr>
          </w:p>
        </w:tc>
        <w:tc>
          <w:tcPr>
            <w:tcW w:w="480" w:type="dxa"/>
            <w:vAlign w:val="bottom"/>
          </w:tcPr>
          <w:p w14:paraId="10A80B7C" w14:textId="77777777" w:rsidR="00B529E7" w:rsidRDefault="00B529E7">
            <w:pPr>
              <w:rPr>
                <w:sz w:val="24"/>
                <w:szCs w:val="24"/>
              </w:rPr>
            </w:pPr>
          </w:p>
        </w:tc>
        <w:tc>
          <w:tcPr>
            <w:tcW w:w="480" w:type="dxa"/>
            <w:vAlign w:val="bottom"/>
          </w:tcPr>
          <w:p w14:paraId="19CD4FB1" w14:textId="77777777" w:rsidR="00B529E7" w:rsidRDefault="00B529E7">
            <w:pPr>
              <w:rPr>
                <w:sz w:val="24"/>
                <w:szCs w:val="24"/>
              </w:rPr>
            </w:pPr>
          </w:p>
        </w:tc>
        <w:tc>
          <w:tcPr>
            <w:tcW w:w="460" w:type="dxa"/>
            <w:vAlign w:val="bottom"/>
          </w:tcPr>
          <w:p w14:paraId="74770341" w14:textId="77777777" w:rsidR="00B529E7" w:rsidRDefault="00B529E7">
            <w:pPr>
              <w:rPr>
                <w:sz w:val="24"/>
                <w:szCs w:val="24"/>
              </w:rPr>
            </w:pPr>
          </w:p>
        </w:tc>
        <w:tc>
          <w:tcPr>
            <w:tcW w:w="480" w:type="dxa"/>
            <w:vAlign w:val="bottom"/>
          </w:tcPr>
          <w:p w14:paraId="14C4B92C" w14:textId="77777777" w:rsidR="00B529E7" w:rsidRDefault="00B529E7">
            <w:pPr>
              <w:rPr>
                <w:sz w:val="24"/>
                <w:szCs w:val="24"/>
              </w:rPr>
            </w:pPr>
          </w:p>
        </w:tc>
        <w:tc>
          <w:tcPr>
            <w:tcW w:w="320" w:type="dxa"/>
            <w:vAlign w:val="bottom"/>
          </w:tcPr>
          <w:p w14:paraId="5A007778" w14:textId="77777777" w:rsidR="00B529E7" w:rsidRDefault="00B529E7">
            <w:pPr>
              <w:rPr>
                <w:sz w:val="24"/>
                <w:szCs w:val="24"/>
              </w:rPr>
            </w:pPr>
          </w:p>
        </w:tc>
        <w:tc>
          <w:tcPr>
            <w:tcW w:w="0" w:type="dxa"/>
            <w:vAlign w:val="bottom"/>
          </w:tcPr>
          <w:p w14:paraId="5EF4100E" w14:textId="77777777" w:rsidR="00B529E7" w:rsidRDefault="00B529E7">
            <w:pPr>
              <w:rPr>
                <w:sz w:val="1"/>
                <w:szCs w:val="1"/>
              </w:rPr>
            </w:pPr>
          </w:p>
        </w:tc>
      </w:tr>
      <w:tr w:rsidR="00B529E7" w14:paraId="6EC8C4CD" w14:textId="77777777">
        <w:trPr>
          <w:trHeight w:val="379"/>
        </w:trPr>
        <w:tc>
          <w:tcPr>
            <w:tcW w:w="160" w:type="dxa"/>
            <w:vMerge/>
            <w:vAlign w:val="bottom"/>
          </w:tcPr>
          <w:p w14:paraId="5A085592" w14:textId="77777777" w:rsidR="00B529E7" w:rsidRDefault="00B529E7">
            <w:pPr>
              <w:rPr>
                <w:sz w:val="24"/>
                <w:szCs w:val="24"/>
              </w:rPr>
            </w:pPr>
          </w:p>
        </w:tc>
        <w:tc>
          <w:tcPr>
            <w:tcW w:w="1020" w:type="dxa"/>
            <w:vMerge w:val="restart"/>
            <w:vAlign w:val="bottom"/>
          </w:tcPr>
          <w:p w14:paraId="0CC7B4C2" w14:textId="77777777" w:rsidR="00B529E7" w:rsidRDefault="009277D4">
            <w:pPr>
              <w:ind w:right="488"/>
              <w:jc w:val="right"/>
              <w:rPr>
                <w:sz w:val="20"/>
                <w:szCs w:val="20"/>
              </w:rPr>
            </w:pPr>
            <w:r>
              <w:rPr>
                <w:rFonts w:ascii="Helvetica" w:eastAsia="Helvetica" w:hAnsi="Helvetica" w:cs="Helvetica"/>
                <w:sz w:val="14"/>
                <w:szCs w:val="14"/>
              </w:rPr>
              <w:t>20000</w:t>
            </w:r>
          </w:p>
        </w:tc>
        <w:tc>
          <w:tcPr>
            <w:tcW w:w="500" w:type="dxa"/>
            <w:vAlign w:val="bottom"/>
          </w:tcPr>
          <w:p w14:paraId="646E2D79" w14:textId="77777777" w:rsidR="00B529E7" w:rsidRDefault="00B529E7">
            <w:pPr>
              <w:rPr>
                <w:sz w:val="24"/>
                <w:szCs w:val="24"/>
              </w:rPr>
            </w:pPr>
          </w:p>
        </w:tc>
        <w:tc>
          <w:tcPr>
            <w:tcW w:w="480" w:type="dxa"/>
            <w:vAlign w:val="bottom"/>
          </w:tcPr>
          <w:p w14:paraId="71D3613B" w14:textId="77777777" w:rsidR="00B529E7" w:rsidRDefault="00B529E7">
            <w:pPr>
              <w:rPr>
                <w:sz w:val="24"/>
                <w:szCs w:val="24"/>
              </w:rPr>
            </w:pPr>
          </w:p>
        </w:tc>
        <w:tc>
          <w:tcPr>
            <w:tcW w:w="480" w:type="dxa"/>
            <w:vAlign w:val="bottom"/>
          </w:tcPr>
          <w:p w14:paraId="55461250" w14:textId="77777777" w:rsidR="00B529E7" w:rsidRDefault="00B529E7">
            <w:pPr>
              <w:rPr>
                <w:sz w:val="24"/>
                <w:szCs w:val="24"/>
              </w:rPr>
            </w:pPr>
          </w:p>
        </w:tc>
        <w:tc>
          <w:tcPr>
            <w:tcW w:w="480" w:type="dxa"/>
            <w:vAlign w:val="bottom"/>
          </w:tcPr>
          <w:p w14:paraId="7C3966E4" w14:textId="77777777" w:rsidR="00B529E7" w:rsidRDefault="00B529E7">
            <w:pPr>
              <w:rPr>
                <w:sz w:val="24"/>
                <w:szCs w:val="24"/>
              </w:rPr>
            </w:pPr>
          </w:p>
        </w:tc>
        <w:tc>
          <w:tcPr>
            <w:tcW w:w="480" w:type="dxa"/>
            <w:vAlign w:val="bottom"/>
          </w:tcPr>
          <w:p w14:paraId="412D453E" w14:textId="77777777" w:rsidR="00B529E7" w:rsidRDefault="00B529E7">
            <w:pPr>
              <w:rPr>
                <w:sz w:val="24"/>
                <w:szCs w:val="24"/>
              </w:rPr>
            </w:pPr>
          </w:p>
        </w:tc>
        <w:tc>
          <w:tcPr>
            <w:tcW w:w="500" w:type="dxa"/>
            <w:vAlign w:val="bottom"/>
          </w:tcPr>
          <w:p w14:paraId="00C644A7" w14:textId="77777777" w:rsidR="00B529E7" w:rsidRDefault="00B529E7">
            <w:pPr>
              <w:rPr>
                <w:sz w:val="24"/>
                <w:szCs w:val="24"/>
              </w:rPr>
            </w:pPr>
          </w:p>
        </w:tc>
        <w:tc>
          <w:tcPr>
            <w:tcW w:w="480" w:type="dxa"/>
            <w:vAlign w:val="bottom"/>
          </w:tcPr>
          <w:p w14:paraId="51446813" w14:textId="77777777" w:rsidR="00B529E7" w:rsidRDefault="00B529E7">
            <w:pPr>
              <w:rPr>
                <w:sz w:val="24"/>
                <w:szCs w:val="24"/>
              </w:rPr>
            </w:pPr>
          </w:p>
        </w:tc>
        <w:tc>
          <w:tcPr>
            <w:tcW w:w="480" w:type="dxa"/>
            <w:vAlign w:val="bottom"/>
          </w:tcPr>
          <w:p w14:paraId="48597D97" w14:textId="77777777" w:rsidR="00B529E7" w:rsidRDefault="00B529E7">
            <w:pPr>
              <w:rPr>
                <w:sz w:val="24"/>
                <w:szCs w:val="24"/>
              </w:rPr>
            </w:pPr>
          </w:p>
        </w:tc>
        <w:tc>
          <w:tcPr>
            <w:tcW w:w="460" w:type="dxa"/>
            <w:vAlign w:val="bottom"/>
          </w:tcPr>
          <w:p w14:paraId="2C33E33F" w14:textId="77777777" w:rsidR="00B529E7" w:rsidRDefault="00B529E7">
            <w:pPr>
              <w:rPr>
                <w:sz w:val="24"/>
                <w:szCs w:val="24"/>
              </w:rPr>
            </w:pPr>
          </w:p>
        </w:tc>
        <w:tc>
          <w:tcPr>
            <w:tcW w:w="480" w:type="dxa"/>
            <w:vAlign w:val="bottom"/>
          </w:tcPr>
          <w:p w14:paraId="5DA1B61C" w14:textId="77777777" w:rsidR="00B529E7" w:rsidRDefault="00B529E7">
            <w:pPr>
              <w:rPr>
                <w:sz w:val="24"/>
                <w:szCs w:val="24"/>
              </w:rPr>
            </w:pPr>
          </w:p>
        </w:tc>
        <w:tc>
          <w:tcPr>
            <w:tcW w:w="320" w:type="dxa"/>
            <w:vAlign w:val="bottom"/>
          </w:tcPr>
          <w:p w14:paraId="1FD4424A" w14:textId="77777777" w:rsidR="00B529E7" w:rsidRDefault="00B529E7">
            <w:pPr>
              <w:rPr>
                <w:sz w:val="24"/>
                <w:szCs w:val="24"/>
              </w:rPr>
            </w:pPr>
          </w:p>
        </w:tc>
        <w:tc>
          <w:tcPr>
            <w:tcW w:w="0" w:type="dxa"/>
            <w:vAlign w:val="bottom"/>
          </w:tcPr>
          <w:p w14:paraId="2CFFDCDD" w14:textId="77777777" w:rsidR="00B529E7" w:rsidRDefault="00B529E7">
            <w:pPr>
              <w:rPr>
                <w:sz w:val="1"/>
                <w:szCs w:val="1"/>
              </w:rPr>
            </w:pPr>
          </w:p>
        </w:tc>
      </w:tr>
      <w:tr w:rsidR="00B529E7" w14:paraId="4F08AA7A" w14:textId="77777777">
        <w:trPr>
          <w:trHeight w:val="63"/>
        </w:trPr>
        <w:tc>
          <w:tcPr>
            <w:tcW w:w="160" w:type="dxa"/>
            <w:vMerge w:val="restart"/>
            <w:textDirection w:val="btLr"/>
            <w:vAlign w:val="bottom"/>
          </w:tcPr>
          <w:p w14:paraId="2732E75B" w14:textId="77777777" w:rsidR="00B529E7" w:rsidRDefault="009277D4">
            <w:pPr>
              <w:rPr>
                <w:sz w:val="20"/>
                <w:szCs w:val="20"/>
              </w:rPr>
            </w:pPr>
            <w:r>
              <w:rPr>
                <w:rFonts w:ascii="Helvetica" w:eastAsia="Helvetica" w:hAnsi="Helvetica" w:cs="Helvetica"/>
                <w:b/>
                <w:bCs/>
                <w:sz w:val="14"/>
                <w:szCs w:val="14"/>
              </w:rPr>
              <w:t>CFU/l -</w:t>
            </w:r>
          </w:p>
        </w:tc>
        <w:tc>
          <w:tcPr>
            <w:tcW w:w="1020" w:type="dxa"/>
            <w:vMerge/>
            <w:vAlign w:val="bottom"/>
          </w:tcPr>
          <w:p w14:paraId="66E263B3" w14:textId="77777777" w:rsidR="00B529E7" w:rsidRDefault="00B529E7">
            <w:pPr>
              <w:rPr>
                <w:sz w:val="5"/>
                <w:szCs w:val="5"/>
              </w:rPr>
            </w:pPr>
          </w:p>
        </w:tc>
        <w:tc>
          <w:tcPr>
            <w:tcW w:w="500" w:type="dxa"/>
            <w:vAlign w:val="bottom"/>
          </w:tcPr>
          <w:p w14:paraId="1617BB79" w14:textId="77777777" w:rsidR="00B529E7" w:rsidRDefault="00B529E7">
            <w:pPr>
              <w:rPr>
                <w:sz w:val="5"/>
                <w:szCs w:val="5"/>
              </w:rPr>
            </w:pPr>
          </w:p>
        </w:tc>
        <w:tc>
          <w:tcPr>
            <w:tcW w:w="480" w:type="dxa"/>
            <w:vAlign w:val="bottom"/>
          </w:tcPr>
          <w:p w14:paraId="277FC496" w14:textId="77777777" w:rsidR="00B529E7" w:rsidRDefault="00B529E7">
            <w:pPr>
              <w:rPr>
                <w:sz w:val="5"/>
                <w:szCs w:val="5"/>
              </w:rPr>
            </w:pPr>
          </w:p>
        </w:tc>
        <w:tc>
          <w:tcPr>
            <w:tcW w:w="480" w:type="dxa"/>
            <w:vAlign w:val="bottom"/>
          </w:tcPr>
          <w:p w14:paraId="6BA567BC" w14:textId="77777777" w:rsidR="00B529E7" w:rsidRDefault="00B529E7">
            <w:pPr>
              <w:rPr>
                <w:sz w:val="5"/>
                <w:szCs w:val="5"/>
              </w:rPr>
            </w:pPr>
          </w:p>
        </w:tc>
        <w:tc>
          <w:tcPr>
            <w:tcW w:w="480" w:type="dxa"/>
            <w:vAlign w:val="bottom"/>
          </w:tcPr>
          <w:p w14:paraId="43898ECF" w14:textId="77777777" w:rsidR="00B529E7" w:rsidRDefault="00B529E7">
            <w:pPr>
              <w:rPr>
                <w:sz w:val="5"/>
                <w:szCs w:val="5"/>
              </w:rPr>
            </w:pPr>
          </w:p>
        </w:tc>
        <w:tc>
          <w:tcPr>
            <w:tcW w:w="480" w:type="dxa"/>
            <w:vAlign w:val="bottom"/>
          </w:tcPr>
          <w:p w14:paraId="0F386A40" w14:textId="77777777" w:rsidR="00B529E7" w:rsidRDefault="00B529E7">
            <w:pPr>
              <w:rPr>
                <w:sz w:val="5"/>
                <w:szCs w:val="5"/>
              </w:rPr>
            </w:pPr>
          </w:p>
        </w:tc>
        <w:tc>
          <w:tcPr>
            <w:tcW w:w="500" w:type="dxa"/>
            <w:vAlign w:val="bottom"/>
          </w:tcPr>
          <w:p w14:paraId="0250E4EF" w14:textId="77777777" w:rsidR="00B529E7" w:rsidRDefault="00B529E7">
            <w:pPr>
              <w:rPr>
                <w:sz w:val="5"/>
                <w:szCs w:val="5"/>
              </w:rPr>
            </w:pPr>
          </w:p>
        </w:tc>
        <w:tc>
          <w:tcPr>
            <w:tcW w:w="480" w:type="dxa"/>
            <w:vAlign w:val="bottom"/>
          </w:tcPr>
          <w:p w14:paraId="746B4378" w14:textId="77777777" w:rsidR="00B529E7" w:rsidRDefault="00B529E7">
            <w:pPr>
              <w:rPr>
                <w:sz w:val="5"/>
                <w:szCs w:val="5"/>
              </w:rPr>
            </w:pPr>
          </w:p>
        </w:tc>
        <w:tc>
          <w:tcPr>
            <w:tcW w:w="480" w:type="dxa"/>
            <w:vAlign w:val="bottom"/>
          </w:tcPr>
          <w:p w14:paraId="52083799" w14:textId="77777777" w:rsidR="00B529E7" w:rsidRDefault="00B529E7">
            <w:pPr>
              <w:rPr>
                <w:sz w:val="5"/>
                <w:szCs w:val="5"/>
              </w:rPr>
            </w:pPr>
          </w:p>
        </w:tc>
        <w:tc>
          <w:tcPr>
            <w:tcW w:w="460" w:type="dxa"/>
            <w:vAlign w:val="bottom"/>
          </w:tcPr>
          <w:p w14:paraId="2049D3CF" w14:textId="77777777" w:rsidR="00B529E7" w:rsidRDefault="00B529E7">
            <w:pPr>
              <w:rPr>
                <w:sz w:val="5"/>
                <w:szCs w:val="5"/>
              </w:rPr>
            </w:pPr>
          </w:p>
        </w:tc>
        <w:tc>
          <w:tcPr>
            <w:tcW w:w="480" w:type="dxa"/>
            <w:vAlign w:val="bottom"/>
          </w:tcPr>
          <w:p w14:paraId="4B4F5CE7" w14:textId="77777777" w:rsidR="00B529E7" w:rsidRDefault="00B529E7">
            <w:pPr>
              <w:rPr>
                <w:sz w:val="5"/>
                <w:szCs w:val="5"/>
              </w:rPr>
            </w:pPr>
          </w:p>
        </w:tc>
        <w:tc>
          <w:tcPr>
            <w:tcW w:w="320" w:type="dxa"/>
            <w:vAlign w:val="bottom"/>
          </w:tcPr>
          <w:p w14:paraId="3EABE64E" w14:textId="77777777" w:rsidR="00B529E7" w:rsidRDefault="00B529E7">
            <w:pPr>
              <w:rPr>
                <w:sz w:val="5"/>
                <w:szCs w:val="5"/>
              </w:rPr>
            </w:pPr>
          </w:p>
        </w:tc>
        <w:tc>
          <w:tcPr>
            <w:tcW w:w="0" w:type="dxa"/>
            <w:vAlign w:val="bottom"/>
          </w:tcPr>
          <w:p w14:paraId="63AF16C0" w14:textId="77777777" w:rsidR="00B529E7" w:rsidRDefault="00B529E7">
            <w:pPr>
              <w:rPr>
                <w:sz w:val="1"/>
                <w:szCs w:val="1"/>
              </w:rPr>
            </w:pPr>
          </w:p>
        </w:tc>
      </w:tr>
      <w:tr w:rsidR="00B529E7" w14:paraId="5FC9B3B1" w14:textId="77777777">
        <w:trPr>
          <w:trHeight w:val="444"/>
        </w:trPr>
        <w:tc>
          <w:tcPr>
            <w:tcW w:w="160" w:type="dxa"/>
            <w:vMerge/>
            <w:vAlign w:val="bottom"/>
          </w:tcPr>
          <w:p w14:paraId="1A80E549" w14:textId="77777777" w:rsidR="00B529E7" w:rsidRDefault="00B529E7">
            <w:pPr>
              <w:rPr>
                <w:sz w:val="24"/>
                <w:szCs w:val="24"/>
              </w:rPr>
            </w:pPr>
          </w:p>
        </w:tc>
        <w:tc>
          <w:tcPr>
            <w:tcW w:w="1020" w:type="dxa"/>
            <w:vAlign w:val="bottom"/>
          </w:tcPr>
          <w:p w14:paraId="5DE8E8A0" w14:textId="77777777" w:rsidR="00B529E7" w:rsidRDefault="009277D4">
            <w:pPr>
              <w:ind w:right="488"/>
              <w:jc w:val="right"/>
              <w:rPr>
                <w:sz w:val="20"/>
                <w:szCs w:val="20"/>
              </w:rPr>
            </w:pPr>
            <w:r>
              <w:rPr>
                <w:rFonts w:ascii="Helvetica" w:eastAsia="Helvetica" w:hAnsi="Helvetica" w:cs="Helvetica"/>
                <w:sz w:val="14"/>
                <w:szCs w:val="14"/>
              </w:rPr>
              <w:t>15000</w:t>
            </w:r>
          </w:p>
        </w:tc>
        <w:tc>
          <w:tcPr>
            <w:tcW w:w="500" w:type="dxa"/>
            <w:vAlign w:val="bottom"/>
          </w:tcPr>
          <w:p w14:paraId="4B312A6D" w14:textId="77777777" w:rsidR="00B529E7" w:rsidRDefault="00B529E7">
            <w:pPr>
              <w:rPr>
                <w:sz w:val="24"/>
                <w:szCs w:val="24"/>
              </w:rPr>
            </w:pPr>
          </w:p>
        </w:tc>
        <w:tc>
          <w:tcPr>
            <w:tcW w:w="480" w:type="dxa"/>
            <w:vAlign w:val="bottom"/>
          </w:tcPr>
          <w:p w14:paraId="38356B71" w14:textId="77777777" w:rsidR="00B529E7" w:rsidRDefault="00B529E7">
            <w:pPr>
              <w:rPr>
                <w:sz w:val="24"/>
                <w:szCs w:val="24"/>
              </w:rPr>
            </w:pPr>
          </w:p>
        </w:tc>
        <w:tc>
          <w:tcPr>
            <w:tcW w:w="480" w:type="dxa"/>
            <w:vAlign w:val="bottom"/>
          </w:tcPr>
          <w:p w14:paraId="7467B1B4" w14:textId="77777777" w:rsidR="00B529E7" w:rsidRDefault="00B529E7">
            <w:pPr>
              <w:rPr>
                <w:sz w:val="24"/>
                <w:szCs w:val="24"/>
              </w:rPr>
            </w:pPr>
          </w:p>
        </w:tc>
        <w:tc>
          <w:tcPr>
            <w:tcW w:w="480" w:type="dxa"/>
            <w:vAlign w:val="bottom"/>
          </w:tcPr>
          <w:p w14:paraId="4919368F" w14:textId="77777777" w:rsidR="00B529E7" w:rsidRDefault="00B529E7">
            <w:pPr>
              <w:rPr>
                <w:sz w:val="24"/>
                <w:szCs w:val="24"/>
              </w:rPr>
            </w:pPr>
          </w:p>
        </w:tc>
        <w:tc>
          <w:tcPr>
            <w:tcW w:w="480" w:type="dxa"/>
            <w:vAlign w:val="bottom"/>
          </w:tcPr>
          <w:p w14:paraId="674EE2A4" w14:textId="77777777" w:rsidR="00B529E7" w:rsidRDefault="00B529E7">
            <w:pPr>
              <w:rPr>
                <w:sz w:val="24"/>
                <w:szCs w:val="24"/>
              </w:rPr>
            </w:pPr>
          </w:p>
        </w:tc>
        <w:tc>
          <w:tcPr>
            <w:tcW w:w="500" w:type="dxa"/>
            <w:vAlign w:val="bottom"/>
          </w:tcPr>
          <w:p w14:paraId="58598D7C" w14:textId="77777777" w:rsidR="00B529E7" w:rsidRDefault="00B529E7">
            <w:pPr>
              <w:rPr>
                <w:sz w:val="24"/>
                <w:szCs w:val="24"/>
              </w:rPr>
            </w:pPr>
          </w:p>
        </w:tc>
        <w:tc>
          <w:tcPr>
            <w:tcW w:w="480" w:type="dxa"/>
            <w:vAlign w:val="bottom"/>
          </w:tcPr>
          <w:p w14:paraId="7E95BB10" w14:textId="77777777" w:rsidR="00B529E7" w:rsidRDefault="00B529E7">
            <w:pPr>
              <w:rPr>
                <w:sz w:val="24"/>
                <w:szCs w:val="24"/>
              </w:rPr>
            </w:pPr>
          </w:p>
        </w:tc>
        <w:tc>
          <w:tcPr>
            <w:tcW w:w="480" w:type="dxa"/>
            <w:vAlign w:val="bottom"/>
          </w:tcPr>
          <w:p w14:paraId="51366007" w14:textId="77777777" w:rsidR="00B529E7" w:rsidRDefault="00B529E7">
            <w:pPr>
              <w:rPr>
                <w:sz w:val="24"/>
                <w:szCs w:val="24"/>
              </w:rPr>
            </w:pPr>
          </w:p>
        </w:tc>
        <w:tc>
          <w:tcPr>
            <w:tcW w:w="460" w:type="dxa"/>
            <w:vAlign w:val="bottom"/>
          </w:tcPr>
          <w:p w14:paraId="2E0ED944" w14:textId="77777777" w:rsidR="00B529E7" w:rsidRDefault="00B529E7">
            <w:pPr>
              <w:rPr>
                <w:sz w:val="24"/>
                <w:szCs w:val="24"/>
              </w:rPr>
            </w:pPr>
          </w:p>
        </w:tc>
        <w:tc>
          <w:tcPr>
            <w:tcW w:w="480" w:type="dxa"/>
            <w:vAlign w:val="bottom"/>
          </w:tcPr>
          <w:p w14:paraId="0AB1CEB0" w14:textId="77777777" w:rsidR="00B529E7" w:rsidRDefault="00B529E7">
            <w:pPr>
              <w:rPr>
                <w:sz w:val="24"/>
                <w:szCs w:val="24"/>
              </w:rPr>
            </w:pPr>
          </w:p>
        </w:tc>
        <w:tc>
          <w:tcPr>
            <w:tcW w:w="320" w:type="dxa"/>
            <w:vAlign w:val="bottom"/>
          </w:tcPr>
          <w:p w14:paraId="6252E644" w14:textId="77777777" w:rsidR="00B529E7" w:rsidRDefault="00B529E7">
            <w:pPr>
              <w:rPr>
                <w:sz w:val="24"/>
                <w:szCs w:val="24"/>
              </w:rPr>
            </w:pPr>
          </w:p>
        </w:tc>
        <w:tc>
          <w:tcPr>
            <w:tcW w:w="0" w:type="dxa"/>
            <w:vAlign w:val="bottom"/>
          </w:tcPr>
          <w:p w14:paraId="21589E9D" w14:textId="77777777" w:rsidR="00B529E7" w:rsidRDefault="00B529E7">
            <w:pPr>
              <w:rPr>
                <w:sz w:val="1"/>
                <w:szCs w:val="1"/>
              </w:rPr>
            </w:pPr>
          </w:p>
        </w:tc>
      </w:tr>
      <w:tr w:rsidR="00B529E7" w14:paraId="1CCC51A5" w14:textId="77777777">
        <w:trPr>
          <w:trHeight w:val="418"/>
        </w:trPr>
        <w:tc>
          <w:tcPr>
            <w:tcW w:w="160" w:type="dxa"/>
            <w:vMerge w:val="restart"/>
            <w:textDirection w:val="btLr"/>
            <w:vAlign w:val="bottom"/>
          </w:tcPr>
          <w:p w14:paraId="57FF7227" w14:textId="77777777" w:rsidR="00B529E7" w:rsidRDefault="009277D4">
            <w:pPr>
              <w:rPr>
                <w:sz w:val="20"/>
                <w:szCs w:val="20"/>
              </w:rPr>
            </w:pPr>
            <w:r>
              <w:rPr>
                <w:rFonts w:ascii="Helvetica" w:eastAsia="Helvetica" w:hAnsi="Helvetica" w:cs="Helvetica"/>
                <w:b/>
                <w:bCs/>
                <w:sz w:val="14"/>
                <w:szCs w:val="14"/>
              </w:rPr>
              <w:t>Legionella</w:t>
            </w:r>
          </w:p>
        </w:tc>
        <w:tc>
          <w:tcPr>
            <w:tcW w:w="1020" w:type="dxa"/>
            <w:vAlign w:val="bottom"/>
          </w:tcPr>
          <w:p w14:paraId="7DCB2EBC" w14:textId="77777777" w:rsidR="00B529E7" w:rsidRDefault="009277D4">
            <w:pPr>
              <w:ind w:right="488"/>
              <w:jc w:val="right"/>
              <w:rPr>
                <w:sz w:val="20"/>
                <w:szCs w:val="20"/>
              </w:rPr>
            </w:pPr>
            <w:r>
              <w:rPr>
                <w:rFonts w:ascii="Helvetica" w:eastAsia="Helvetica" w:hAnsi="Helvetica" w:cs="Helvetica"/>
                <w:sz w:val="14"/>
                <w:szCs w:val="14"/>
              </w:rPr>
              <w:t>10000</w:t>
            </w:r>
          </w:p>
        </w:tc>
        <w:tc>
          <w:tcPr>
            <w:tcW w:w="500" w:type="dxa"/>
            <w:vAlign w:val="bottom"/>
          </w:tcPr>
          <w:p w14:paraId="76CCEA10" w14:textId="77777777" w:rsidR="00B529E7" w:rsidRDefault="00B529E7">
            <w:pPr>
              <w:rPr>
                <w:sz w:val="24"/>
                <w:szCs w:val="24"/>
              </w:rPr>
            </w:pPr>
          </w:p>
        </w:tc>
        <w:tc>
          <w:tcPr>
            <w:tcW w:w="480" w:type="dxa"/>
            <w:vAlign w:val="bottom"/>
          </w:tcPr>
          <w:p w14:paraId="2E3C6D1D" w14:textId="77777777" w:rsidR="00B529E7" w:rsidRDefault="00B529E7">
            <w:pPr>
              <w:rPr>
                <w:sz w:val="24"/>
                <w:szCs w:val="24"/>
              </w:rPr>
            </w:pPr>
          </w:p>
        </w:tc>
        <w:tc>
          <w:tcPr>
            <w:tcW w:w="480" w:type="dxa"/>
            <w:vAlign w:val="bottom"/>
          </w:tcPr>
          <w:p w14:paraId="5F32AA67" w14:textId="77777777" w:rsidR="00B529E7" w:rsidRDefault="00B529E7">
            <w:pPr>
              <w:rPr>
                <w:sz w:val="24"/>
                <w:szCs w:val="24"/>
              </w:rPr>
            </w:pPr>
          </w:p>
        </w:tc>
        <w:tc>
          <w:tcPr>
            <w:tcW w:w="480" w:type="dxa"/>
            <w:vAlign w:val="bottom"/>
          </w:tcPr>
          <w:p w14:paraId="35C02C73" w14:textId="77777777" w:rsidR="00B529E7" w:rsidRDefault="00B529E7">
            <w:pPr>
              <w:rPr>
                <w:sz w:val="24"/>
                <w:szCs w:val="24"/>
              </w:rPr>
            </w:pPr>
          </w:p>
        </w:tc>
        <w:tc>
          <w:tcPr>
            <w:tcW w:w="480" w:type="dxa"/>
            <w:vAlign w:val="bottom"/>
          </w:tcPr>
          <w:p w14:paraId="28761B5C" w14:textId="77777777" w:rsidR="00B529E7" w:rsidRDefault="00B529E7">
            <w:pPr>
              <w:rPr>
                <w:sz w:val="24"/>
                <w:szCs w:val="24"/>
              </w:rPr>
            </w:pPr>
          </w:p>
        </w:tc>
        <w:tc>
          <w:tcPr>
            <w:tcW w:w="500" w:type="dxa"/>
            <w:vAlign w:val="bottom"/>
          </w:tcPr>
          <w:p w14:paraId="56045B42" w14:textId="77777777" w:rsidR="00B529E7" w:rsidRDefault="00B529E7">
            <w:pPr>
              <w:rPr>
                <w:sz w:val="24"/>
                <w:szCs w:val="24"/>
              </w:rPr>
            </w:pPr>
          </w:p>
        </w:tc>
        <w:tc>
          <w:tcPr>
            <w:tcW w:w="480" w:type="dxa"/>
            <w:vAlign w:val="bottom"/>
          </w:tcPr>
          <w:p w14:paraId="002DCDB8" w14:textId="77777777" w:rsidR="00B529E7" w:rsidRDefault="00B529E7">
            <w:pPr>
              <w:rPr>
                <w:sz w:val="24"/>
                <w:szCs w:val="24"/>
              </w:rPr>
            </w:pPr>
          </w:p>
        </w:tc>
        <w:tc>
          <w:tcPr>
            <w:tcW w:w="480" w:type="dxa"/>
            <w:vAlign w:val="bottom"/>
          </w:tcPr>
          <w:p w14:paraId="7839BE0B" w14:textId="77777777" w:rsidR="00B529E7" w:rsidRDefault="00B529E7">
            <w:pPr>
              <w:rPr>
                <w:sz w:val="24"/>
                <w:szCs w:val="24"/>
              </w:rPr>
            </w:pPr>
          </w:p>
        </w:tc>
        <w:tc>
          <w:tcPr>
            <w:tcW w:w="460" w:type="dxa"/>
            <w:vAlign w:val="bottom"/>
          </w:tcPr>
          <w:p w14:paraId="5A3CA0A9" w14:textId="77777777" w:rsidR="00B529E7" w:rsidRDefault="00B529E7">
            <w:pPr>
              <w:rPr>
                <w:sz w:val="24"/>
                <w:szCs w:val="24"/>
              </w:rPr>
            </w:pPr>
          </w:p>
        </w:tc>
        <w:tc>
          <w:tcPr>
            <w:tcW w:w="480" w:type="dxa"/>
            <w:vAlign w:val="bottom"/>
          </w:tcPr>
          <w:p w14:paraId="62EC5493" w14:textId="77777777" w:rsidR="00B529E7" w:rsidRDefault="00B529E7">
            <w:pPr>
              <w:rPr>
                <w:sz w:val="24"/>
                <w:szCs w:val="24"/>
              </w:rPr>
            </w:pPr>
          </w:p>
        </w:tc>
        <w:tc>
          <w:tcPr>
            <w:tcW w:w="320" w:type="dxa"/>
            <w:vAlign w:val="bottom"/>
          </w:tcPr>
          <w:p w14:paraId="1F757BCC" w14:textId="77777777" w:rsidR="00B529E7" w:rsidRDefault="00B529E7">
            <w:pPr>
              <w:rPr>
                <w:sz w:val="24"/>
                <w:szCs w:val="24"/>
              </w:rPr>
            </w:pPr>
          </w:p>
        </w:tc>
        <w:tc>
          <w:tcPr>
            <w:tcW w:w="0" w:type="dxa"/>
            <w:vAlign w:val="bottom"/>
          </w:tcPr>
          <w:p w14:paraId="791B0644" w14:textId="77777777" w:rsidR="00B529E7" w:rsidRDefault="00B529E7">
            <w:pPr>
              <w:rPr>
                <w:sz w:val="1"/>
                <w:szCs w:val="1"/>
              </w:rPr>
            </w:pPr>
          </w:p>
        </w:tc>
      </w:tr>
      <w:tr w:rsidR="00B529E7" w14:paraId="4E40373C" w14:textId="77777777">
        <w:trPr>
          <w:trHeight w:val="345"/>
        </w:trPr>
        <w:tc>
          <w:tcPr>
            <w:tcW w:w="160" w:type="dxa"/>
            <w:vMerge/>
            <w:vAlign w:val="bottom"/>
          </w:tcPr>
          <w:p w14:paraId="6564F2FE" w14:textId="77777777" w:rsidR="00B529E7" w:rsidRDefault="00B529E7">
            <w:pPr>
              <w:rPr>
                <w:sz w:val="24"/>
                <w:szCs w:val="24"/>
              </w:rPr>
            </w:pPr>
          </w:p>
        </w:tc>
        <w:tc>
          <w:tcPr>
            <w:tcW w:w="1020" w:type="dxa"/>
            <w:vMerge w:val="restart"/>
            <w:vAlign w:val="bottom"/>
          </w:tcPr>
          <w:p w14:paraId="6CCAE21F" w14:textId="77777777" w:rsidR="00B529E7" w:rsidRDefault="009277D4">
            <w:pPr>
              <w:ind w:right="488"/>
              <w:jc w:val="right"/>
              <w:rPr>
                <w:sz w:val="20"/>
                <w:szCs w:val="20"/>
              </w:rPr>
            </w:pPr>
            <w:r>
              <w:rPr>
                <w:rFonts w:ascii="Helvetica" w:eastAsia="Helvetica" w:hAnsi="Helvetica" w:cs="Helvetica"/>
                <w:sz w:val="14"/>
                <w:szCs w:val="14"/>
              </w:rPr>
              <w:t>5000</w:t>
            </w:r>
          </w:p>
        </w:tc>
        <w:tc>
          <w:tcPr>
            <w:tcW w:w="500" w:type="dxa"/>
            <w:vAlign w:val="bottom"/>
          </w:tcPr>
          <w:p w14:paraId="3E51B606" w14:textId="77777777" w:rsidR="00B529E7" w:rsidRDefault="00B529E7">
            <w:pPr>
              <w:rPr>
                <w:sz w:val="24"/>
                <w:szCs w:val="24"/>
              </w:rPr>
            </w:pPr>
          </w:p>
        </w:tc>
        <w:tc>
          <w:tcPr>
            <w:tcW w:w="480" w:type="dxa"/>
            <w:vAlign w:val="bottom"/>
          </w:tcPr>
          <w:p w14:paraId="5FC0DA45" w14:textId="77777777" w:rsidR="00B529E7" w:rsidRDefault="00B529E7">
            <w:pPr>
              <w:rPr>
                <w:sz w:val="24"/>
                <w:szCs w:val="24"/>
              </w:rPr>
            </w:pPr>
          </w:p>
        </w:tc>
        <w:tc>
          <w:tcPr>
            <w:tcW w:w="480" w:type="dxa"/>
            <w:vAlign w:val="bottom"/>
          </w:tcPr>
          <w:p w14:paraId="04827DF5" w14:textId="77777777" w:rsidR="00B529E7" w:rsidRDefault="00B529E7">
            <w:pPr>
              <w:rPr>
                <w:sz w:val="24"/>
                <w:szCs w:val="24"/>
              </w:rPr>
            </w:pPr>
          </w:p>
        </w:tc>
        <w:tc>
          <w:tcPr>
            <w:tcW w:w="480" w:type="dxa"/>
            <w:vAlign w:val="bottom"/>
          </w:tcPr>
          <w:p w14:paraId="1D26E145" w14:textId="77777777" w:rsidR="00B529E7" w:rsidRDefault="00B529E7">
            <w:pPr>
              <w:rPr>
                <w:sz w:val="24"/>
                <w:szCs w:val="24"/>
              </w:rPr>
            </w:pPr>
          </w:p>
        </w:tc>
        <w:tc>
          <w:tcPr>
            <w:tcW w:w="480" w:type="dxa"/>
            <w:vAlign w:val="bottom"/>
          </w:tcPr>
          <w:p w14:paraId="779CCF8E" w14:textId="77777777" w:rsidR="00B529E7" w:rsidRDefault="00B529E7">
            <w:pPr>
              <w:rPr>
                <w:sz w:val="24"/>
                <w:szCs w:val="24"/>
              </w:rPr>
            </w:pPr>
          </w:p>
        </w:tc>
        <w:tc>
          <w:tcPr>
            <w:tcW w:w="500" w:type="dxa"/>
            <w:vAlign w:val="bottom"/>
          </w:tcPr>
          <w:p w14:paraId="55D38354" w14:textId="77777777" w:rsidR="00B529E7" w:rsidRDefault="00B529E7">
            <w:pPr>
              <w:rPr>
                <w:sz w:val="24"/>
                <w:szCs w:val="24"/>
              </w:rPr>
            </w:pPr>
          </w:p>
        </w:tc>
        <w:tc>
          <w:tcPr>
            <w:tcW w:w="480" w:type="dxa"/>
            <w:vAlign w:val="bottom"/>
          </w:tcPr>
          <w:p w14:paraId="2E621A63" w14:textId="77777777" w:rsidR="00B529E7" w:rsidRDefault="00B529E7">
            <w:pPr>
              <w:rPr>
                <w:sz w:val="24"/>
                <w:szCs w:val="24"/>
              </w:rPr>
            </w:pPr>
          </w:p>
        </w:tc>
        <w:tc>
          <w:tcPr>
            <w:tcW w:w="480" w:type="dxa"/>
            <w:vAlign w:val="bottom"/>
          </w:tcPr>
          <w:p w14:paraId="049B1EE3" w14:textId="77777777" w:rsidR="00B529E7" w:rsidRDefault="00B529E7">
            <w:pPr>
              <w:rPr>
                <w:sz w:val="24"/>
                <w:szCs w:val="24"/>
              </w:rPr>
            </w:pPr>
          </w:p>
        </w:tc>
        <w:tc>
          <w:tcPr>
            <w:tcW w:w="460" w:type="dxa"/>
            <w:vAlign w:val="bottom"/>
          </w:tcPr>
          <w:p w14:paraId="4DFC928D" w14:textId="77777777" w:rsidR="00B529E7" w:rsidRDefault="00B529E7">
            <w:pPr>
              <w:rPr>
                <w:sz w:val="24"/>
                <w:szCs w:val="24"/>
              </w:rPr>
            </w:pPr>
          </w:p>
        </w:tc>
        <w:tc>
          <w:tcPr>
            <w:tcW w:w="480" w:type="dxa"/>
            <w:vAlign w:val="bottom"/>
          </w:tcPr>
          <w:p w14:paraId="6D8F0BE1" w14:textId="77777777" w:rsidR="00B529E7" w:rsidRDefault="00B529E7">
            <w:pPr>
              <w:rPr>
                <w:sz w:val="24"/>
                <w:szCs w:val="24"/>
              </w:rPr>
            </w:pPr>
          </w:p>
        </w:tc>
        <w:tc>
          <w:tcPr>
            <w:tcW w:w="320" w:type="dxa"/>
            <w:vAlign w:val="bottom"/>
          </w:tcPr>
          <w:p w14:paraId="23C79CB8" w14:textId="77777777" w:rsidR="00B529E7" w:rsidRDefault="00B529E7">
            <w:pPr>
              <w:rPr>
                <w:sz w:val="24"/>
                <w:szCs w:val="24"/>
              </w:rPr>
            </w:pPr>
          </w:p>
        </w:tc>
        <w:tc>
          <w:tcPr>
            <w:tcW w:w="0" w:type="dxa"/>
            <w:vAlign w:val="bottom"/>
          </w:tcPr>
          <w:p w14:paraId="3BD3FA90" w14:textId="77777777" w:rsidR="00B529E7" w:rsidRDefault="00B529E7">
            <w:pPr>
              <w:rPr>
                <w:sz w:val="1"/>
                <w:szCs w:val="1"/>
              </w:rPr>
            </w:pPr>
          </w:p>
        </w:tc>
      </w:tr>
      <w:tr w:rsidR="00B529E7" w14:paraId="1A288693" w14:textId="77777777">
        <w:trPr>
          <w:trHeight w:val="96"/>
        </w:trPr>
        <w:tc>
          <w:tcPr>
            <w:tcW w:w="160" w:type="dxa"/>
            <w:vAlign w:val="bottom"/>
          </w:tcPr>
          <w:p w14:paraId="1093D93C" w14:textId="77777777" w:rsidR="00B529E7" w:rsidRDefault="00B529E7">
            <w:pPr>
              <w:rPr>
                <w:sz w:val="8"/>
                <w:szCs w:val="8"/>
              </w:rPr>
            </w:pPr>
          </w:p>
        </w:tc>
        <w:tc>
          <w:tcPr>
            <w:tcW w:w="1020" w:type="dxa"/>
            <w:vMerge/>
            <w:vAlign w:val="bottom"/>
          </w:tcPr>
          <w:p w14:paraId="13017D82" w14:textId="77777777" w:rsidR="00B529E7" w:rsidRDefault="00B529E7">
            <w:pPr>
              <w:rPr>
                <w:sz w:val="8"/>
                <w:szCs w:val="8"/>
              </w:rPr>
            </w:pPr>
          </w:p>
        </w:tc>
        <w:tc>
          <w:tcPr>
            <w:tcW w:w="500" w:type="dxa"/>
            <w:vAlign w:val="bottom"/>
          </w:tcPr>
          <w:p w14:paraId="3B38AC3C" w14:textId="77777777" w:rsidR="00B529E7" w:rsidRDefault="00B529E7">
            <w:pPr>
              <w:rPr>
                <w:sz w:val="8"/>
                <w:szCs w:val="8"/>
              </w:rPr>
            </w:pPr>
          </w:p>
        </w:tc>
        <w:tc>
          <w:tcPr>
            <w:tcW w:w="480" w:type="dxa"/>
            <w:vAlign w:val="bottom"/>
          </w:tcPr>
          <w:p w14:paraId="083442A2" w14:textId="77777777" w:rsidR="00B529E7" w:rsidRDefault="00B529E7">
            <w:pPr>
              <w:rPr>
                <w:sz w:val="8"/>
                <w:szCs w:val="8"/>
              </w:rPr>
            </w:pPr>
          </w:p>
        </w:tc>
        <w:tc>
          <w:tcPr>
            <w:tcW w:w="480" w:type="dxa"/>
            <w:vAlign w:val="bottom"/>
          </w:tcPr>
          <w:p w14:paraId="57ECE33E" w14:textId="77777777" w:rsidR="00B529E7" w:rsidRDefault="00B529E7">
            <w:pPr>
              <w:rPr>
                <w:sz w:val="8"/>
                <w:szCs w:val="8"/>
              </w:rPr>
            </w:pPr>
          </w:p>
        </w:tc>
        <w:tc>
          <w:tcPr>
            <w:tcW w:w="480" w:type="dxa"/>
            <w:vAlign w:val="bottom"/>
          </w:tcPr>
          <w:p w14:paraId="35D6A9AD" w14:textId="77777777" w:rsidR="00B529E7" w:rsidRDefault="00B529E7">
            <w:pPr>
              <w:rPr>
                <w:sz w:val="8"/>
                <w:szCs w:val="8"/>
              </w:rPr>
            </w:pPr>
          </w:p>
        </w:tc>
        <w:tc>
          <w:tcPr>
            <w:tcW w:w="480" w:type="dxa"/>
            <w:vAlign w:val="bottom"/>
          </w:tcPr>
          <w:p w14:paraId="073817C2" w14:textId="77777777" w:rsidR="00B529E7" w:rsidRDefault="00B529E7">
            <w:pPr>
              <w:rPr>
                <w:sz w:val="8"/>
                <w:szCs w:val="8"/>
              </w:rPr>
            </w:pPr>
          </w:p>
        </w:tc>
        <w:tc>
          <w:tcPr>
            <w:tcW w:w="500" w:type="dxa"/>
            <w:vAlign w:val="bottom"/>
          </w:tcPr>
          <w:p w14:paraId="0DF43303" w14:textId="77777777" w:rsidR="00B529E7" w:rsidRDefault="00B529E7">
            <w:pPr>
              <w:rPr>
                <w:sz w:val="8"/>
                <w:szCs w:val="8"/>
              </w:rPr>
            </w:pPr>
          </w:p>
        </w:tc>
        <w:tc>
          <w:tcPr>
            <w:tcW w:w="480" w:type="dxa"/>
            <w:vAlign w:val="bottom"/>
          </w:tcPr>
          <w:p w14:paraId="6C55C324" w14:textId="77777777" w:rsidR="00B529E7" w:rsidRDefault="00B529E7">
            <w:pPr>
              <w:rPr>
                <w:sz w:val="8"/>
                <w:szCs w:val="8"/>
              </w:rPr>
            </w:pPr>
          </w:p>
        </w:tc>
        <w:tc>
          <w:tcPr>
            <w:tcW w:w="480" w:type="dxa"/>
            <w:vAlign w:val="bottom"/>
          </w:tcPr>
          <w:p w14:paraId="312C401A" w14:textId="77777777" w:rsidR="00B529E7" w:rsidRDefault="00B529E7">
            <w:pPr>
              <w:rPr>
                <w:sz w:val="8"/>
                <w:szCs w:val="8"/>
              </w:rPr>
            </w:pPr>
          </w:p>
        </w:tc>
        <w:tc>
          <w:tcPr>
            <w:tcW w:w="460" w:type="dxa"/>
            <w:vAlign w:val="bottom"/>
          </w:tcPr>
          <w:p w14:paraId="09A40163" w14:textId="77777777" w:rsidR="00B529E7" w:rsidRDefault="00B529E7">
            <w:pPr>
              <w:rPr>
                <w:sz w:val="8"/>
                <w:szCs w:val="8"/>
              </w:rPr>
            </w:pPr>
          </w:p>
        </w:tc>
        <w:tc>
          <w:tcPr>
            <w:tcW w:w="480" w:type="dxa"/>
            <w:vAlign w:val="bottom"/>
          </w:tcPr>
          <w:p w14:paraId="73D5E191" w14:textId="77777777" w:rsidR="00B529E7" w:rsidRDefault="00B529E7">
            <w:pPr>
              <w:rPr>
                <w:sz w:val="8"/>
                <w:szCs w:val="8"/>
              </w:rPr>
            </w:pPr>
          </w:p>
        </w:tc>
        <w:tc>
          <w:tcPr>
            <w:tcW w:w="320" w:type="dxa"/>
            <w:vAlign w:val="bottom"/>
          </w:tcPr>
          <w:p w14:paraId="6F3B7720" w14:textId="77777777" w:rsidR="00B529E7" w:rsidRDefault="00B529E7">
            <w:pPr>
              <w:rPr>
                <w:sz w:val="8"/>
                <w:szCs w:val="8"/>
              </w:rPr>
            </w:pPr>
          </w:p>
        </w:tc>
        <w:tc>
          <w:tcPr>
            <w:tcW w:w="0" w:type="dxa"/>
            <w:vAlign w:val="bottom"/>
          </w:tcPr>
          <w:p w14:paraId="575605C7" w14:textId="77777777" w:rsidR="00B529E7" w:rsidRDefault="00B529E7">
            <w:pPr>
              <w:rPr>
                <w:sz w:val="1"/>
                <w:szCs w:val="1"/>
              </w:rPr>
            </w:pPr>
          </w:p>
        </w:tc>
      </w:tr>
      <w:tr w:rsidR="00B529E7" w14:paraId="43F5ED46" w14:textId="77777777">
        <w:trPr>
          <w:trHeight w:val="432"/>
        </w:trPr>
        <w:tc>
          <w:tcPr>
            <w:tcW w:w="160" w:type="dxa"/>
            <w:vAlign w:val="bottom"/>
          </w:tcPr>
          <w:p w14:paraId="1FBF82BB" w14:textId="77777777" w:rsidR="00B529E7" w:rsidRDefault="00B529E7">
            <w:pPr>
              <w:rPr>
                <w:sz w:val="24"/>
                <w:szCs w:val="24"/>
              </w:rPr>
            </w:pPr>
          </w:p>
        </w:tc>
        <w:tc>
          <w:tcPr>
            <w:tcW w:w="1020" w:type="dxa"/>
            <w:vAlign w:val="bottom"/>
          </w:tcPr>
          <w:p w14:paraId="110704CC" w14:textId="77777777" w:rsidR="00B529E7" w:rsidRDefault="009277D4">
            <w:pPr>
              <w:ind w:right="488"/>
              <w:jc w:val="right"/>
              <w:rPr>
                <w:sz w:val="20"/>
                <w:szCs w:val="20"/>
              </w:rPr>
            </w:pPr>
            <w:r>
              <w:rPr>
                <w:rFonts w:ascii="Helvetica" w:eastAsia="Helvetica" w:hAnsi="Helvetica" w:cs="Helvetica"/>
                <w:sz w:val="14"/>
                <w:szCs w:val="14"/>
              </w:rPr>
              <w:t>0</w:t>
            </w:r>
          </w:p>
        </w:tc>
        <w:tc>
          <w:tcPr>
            <w:tcW w:w="500" w:type="dxa"/>
            <w:vAlign w:val="bottom"/>
          </w:tcPr>
          <w:p w14:paraId="554FB6D0" w14:textId="77777777" w:rsidR="00B529E7" w:rsidRDefault="00B529E7">
            <w:pPr>
              <w:rPr>
                <w:sz w:val="24"/>
                <w:szCs w:val="24"/>
              </w:rPr>
            </w:pPr>
          </w:p>
        </w:tc>
        <w:tc>
          <w:tcPr>
            <w:tcW w:w="480" w:type="dxa"/>
            <w:vAlign w:val="bottom"/>
          </w:tcPr>
          <w:p w14:paraId="6E2525F2" w14:textId="77777777" w:rsidR="00B529E7" w:rsidRDefault="00B529E7">
            <w:pPr>
              <w:rPr>
                <w:sz w:val="24"/>
                <w:szCs w:val="24"/>
              </w:rPr>
            </w:pPr>
          </w:p>
        </w:tc>
        <w:tc>
          <w:tcPr>
            <w:tcW w:w="480" w:type="dxa"/>
            <w:vAlign w:val="bottom"/>
          </w:tcPr>
          <w:p w14:paraId="222DB3B2" w14:textId="77777777" w:rsidR="00B529E7" w:rsidRDefault="00B529E7">
            <w:pPr>
              <w:rPr>
                <w:sz w:val="24"/>
                <w:szCs w:val="24"/>
              </w:rPr>
            </w:pPr>
          </w:p>
        </w:tc>
        <w:tc>
          <w:tcPr>
            <w:tcW w:w="480" w:type="dxa"/>
            <w:vAlign w:val="bottom"/>
          </w:tcPr>
          <w:p w14:paraId="4E537407" w14:textId="77777777" w:rsidR="00B529E7" w:rsidRDefault="00B529E7">
            <w:pPr>
              <w:rPr>
                <w:sz w:val="24"/>
                <w:szCs w:val="24"/>
              </w:rPr>
            </w:pPr>
          </w:p>
        </w:tc>
        <w:tc>
          <w:tcPr>
            <w:tcW w:w="480" w:type="dxa"/>
            <w:vAlign w:val="bottom"/>
          </w:tcPr>
          <w:p w14:paraId="72970B81" w14:textId="77777777" w:rsidR="00B529E7" w:rsidRDefault="00B529E7">
            <w:pPr>
              <w:rPr>
                <w:sz w:val="24"/>
                <w:szCs w:val="24"/>
              </w:rPr>
            </w:pPr>
          </w:p>
        </w:tc>
        <w:tc>
          <w:tcPr>
            <w:tcW w:w="500" w:type="dxa"/>
            <w:vAlign w:val="bottom"/>
          </w:tcPr>
          <w:p w14:paraId="27A14156" w14:textId="77777777" w:rsidR="00B529E7" w:rsidRDefault="00B529E7">
            <w:pPr>
              <w:rPr>
                <w:sz w:val="24"/>
                <w:szCs w:val="24"/>
              </w:rPr>
            </w:pPr>
          </w:p>
        </w:tc>
        <w:tc>
          <w:tcPr>
            <w:tcW w:w="480" w:type="dxa"/>
            <w:vAlign w:val="bottom"/>
          </w:tcPr>
          <w:p w14:paraId="70544240" w14:textId="77777777" w:rsidR="00B529E7" w:rsidRDefault="00B529E7">
            <w:pPr>
              <w:rPr>
                <w:sz w:val="24"/>
                <w:szCs w:val="24"/>
              </w:rPr>
            </w:pPr>
          </w:p>
        </w:tc>
        <w:tc>
          <w:tcPr>
            <w:tcW w:w="480" w:type="dxa"/>
            <w:vAlign w:val="bottom"/>
          </w:tcPr>
          <w:p w14:paraId="6B7E926D" w14:textId="77777777" w:rsidR="00B529E7" w:rsidRDefault="00B529E7">
            <w:pPr>
              <w:rPr>
                <w:sz w:val="24"/>
                <w:szCs w:val="24"/>
              </w:rPr>
            </w:pPr>
          </w:p>
        </w:tc>
        <w:tc>
          <w:tcPr>
            <w:tcW w:w="460" w:type="dxa"/>
            <w:vAlign w:val="bottom"/>
          </w:tcPr>
          <w:p w14:paraId="71C43F21" w14:textId="77777777" w:rsidR="00B529E7" w:rsidRDefault="00B529E7">
            <w:pPr>
              <w:rPr>
                <w:sz w:val="24"/>
                <w:szCs w:val="24"/>
              </w:rPr>
            </w:pPr>
          </w:p>
        </w:tc>
        <w:tc>
          <w:tcPr>
            <w:tcW w:w="480" w:type="dxa"/>
            <w:vAlign w:val="bottom"/>
          </w:tcPr>
          <w:p w14:paraId="10B6C59C" w14:textId="77777777" w:rsidR="00B529E7" w:rsidRDefault="00B529E7">
            <w:pPr>
              <w:rPr>
                <w:sz w:val="24"/>
                <w:szCs w:val="24"/>
              </w:rPr>
            </w:pPr>
          </w:p>
        </w:tc>
        <w:tc>
          <w:tcPr>
            <w:tcW w:w="320" w:type="dxa"/>
            <w:vAlign w:val="bottom"/>
          </w:tcPr>
          <w:p w14:paraId="4EC7A572" w14:textId="77777777" w:rsidR="00B529E7" w:rsidRDefault="00B529E7">
            <w:pPr>
              <w:rPr>
                <w:sz w:val="24"/>
                <w:szCs w:val="24"/>
              </w:rPr>
            </w:pPr>
          </w:p>
        </w:tc>
        <w:tc>
          <w:tcPr>
            <w:tcW w:w="0" w:type="dxa"/>
            <w:vAlign w:val="bottom"/>
          </w:tcPr>
          <w:p w14:paraId="5C22F3F5" w14:textId="77777777" w:rsidR="00B529E7" w:rsidRDefault="00B529E7">
            <w:pPr>
              <w:rPr>
                <w:sz w:val="1"/>
                <w:szCs w:val="1"/>
              </w:rPr>
            </w:pPr>
          </w:p>
        </w:tc>
      </w:tr>
      <w:tr w:rsidR="00B529E7" w14:paraId="3E94B25A" w14:textId="77777777">
        <w:trPr>
          <w:trHeight w:val="209"/>
        </w:trPr>
        <w:tc>
          <w:tcPr>
            <w:tcW w:w="160" w:type="dxa"/>
            <w:vAlign w:val="bottom"/>
          </w:tcPr>
          <w:p w14:paraId="4C9C6627" w14:textId="77777777" w:rsidR="00B529E7" w:rsidRDefault="00B529E7">
            <w:pPr>
              <w:rPr>
                <w:sz w:val="18"/>
                <w:szCs w:val="18"/>
              </w:rPr>
            </w:pPr>
          </w:p>
        </w:tc>
        <w:tc>
          <w:tcPr>
            <w:tcW w:w="1020" w:type="dxa"/>
            <w:vAlign w:val="bottom"/>
          </w:tcPr>
          <w:p w14:paraId="2707CA33" w14:textId="77777777" w:rsidR="00B529E7" w:rsidRDefault="009277D4">
            <w:pPr>
              <w:ind w:right="88"/>
              <w:jc w:val="right"/>
              <w:rPr>
                <w:sz w:val="20"/>
                <w:szCs w:val="20"/>
              </w:rPr>
            </w:pPr>
            <w:r>
              <w:rPr>
                <w:rFonts w:ascii="Helvetica" w:eastAsia="Helvetica" w:hAnsi="Helvetica" w:cs="Helvetica"/>
                <w:sz w:val="14"/>
                <w:szCs w:val="14"/>
              </w:rPr>
              <w:t>0</w:t>
            </w:r>
          </w:p>
        </w:tc>
        <w:tc>
          <w:tcPr>
            <w:tcW w:w="500" w:type="dxa"/>
            <w:vAlign w:val="bottom"/>
          </w:tcPr>
          <w:p w14:paraId="70E4CCCF" w14:textId="77777777" w:rsidR="00B529E7" w:rsidRDefault="009277D4">
            <w:pPr>
              <w:ind w:right="88"/>
              <w:jc w:val="right"/>
              <w:rPr>
                <w:sz w:val="20"/>
                <w:szCs w:val="20"/>
              </w:rPr>
            </w:pPr>
            <w:r>
              <w:rPr>
                <w:rFonts w:ascii="Helvetica" w:eastAsia="Helvetica" w:hAnsi="Helvetica" w:cs="Helvetica"/>
                <w:sz w:val="14"/>
                <w:szCs w:val="14"/>
              </w:rPr>
              <w:t>13</w:t>
            </w:r>
          </w:p>
        </w:tc>
        <w:tc>
          <w:tcPr>
            <w:tcW w:w="480" w:type="dxa"/>
            <w:vAlign w:val="bottom"/>
          </w:tcPr>
          <w:p w14:paraId="14920994" w14:textId="77777777" w:rsidR="00B529E7" w:rsidRDefault="009277D4">
            <w:pPr>
              <w:ind w:right="88"/>
              <w:jc w:val="right"/>
              <w:rPr>
                <w:sz w:val="20"/>
                <w:szCs w:val="20"/>
              </w:rPr>
            </w:pPr>
            <w:r>
              <w:rPr>
                <w:rFonts w:ascii="Helvetica" w:eastAsia="Helvetica" w:hAnsi="Helvetica" w:cs="Helvetica"/>
                <w:sz w:val="14"/>
                <w:szCs w:val="14"/>
              </w:rPr>
              <w:t>20</w:t>
            </w:r>
          </w:p>
        </w:tc>
        <w:tc>
          <w:tcPr>
            <w:tcW w:w="480" w:type="dxa"/>
            <w:vAlign w:val="bottom"/>
          </w:tcPr>
          <w:p w14:paraId="4186274A" w14:textId="77777777" w:rsidR="00B529E7" w:rsidRDefault="009277D4">
            <w:pPr>
              <w:ind w:right="88"/>
              <w:jc w:val="right"/>
              <w:rPr>
                <w:sz w:val="20"/>
                <w:szCs w:val="20"/>
              </w:rPr>
            </w:pPr>
            <w:r>
              <w:rPr>
                <w:rFonts w:ascii="Helvetica" w:eastAsia="Helvetica" w:hAnsi="Helvetica" w:cs="Helvetica"/>
                <w:sz w:val="14"/>
                <w:szCs w:val="14"/>
              </w:rPr>
              <w:t>27</w:t>
            </w:r>
          </w:p>
        </w:tc>
        <w:tc>
          <w:tcPr>
            <w:tcW w:w="480" w:type="dxa"/>
            <w:vAlign w:val="bottom"/>
          </w:tcPr>
          <w:p w14:paraId="529E2862" w14:textId="77777777" w:rsidR="00B529E7" w:rsidRDefault="009277D4">
            <w:pPr>
              <w:ind w:right="88"/>
              <w:jc w:val="right"/>
              <w:rPr>
                <w:sz w:val="20"/>
                <w:szCs w:val="20"/>
              </w:rPr>
            </w:pPr>
            <w:r>
              <w:rPr>
                <w:rFonts w:ascii="Helvetica" w:eastAsia="Helvetica" w:hAnsi="Helvetica" w:cs="Helvetica"/>
                <w:sz w:val="14"/>
                <w:szCs w:val="14"/>
              </w:rPr>
              <w:t>34</w:t>
            </w:r>
          </w:p>
        </w:tc>
        <w:tc>
          <w:tcPr>
            <w:tcW w:w="480" w:type="dxa"/>
            <w:vAlign w:val="bottom"/>
          </w:tcPr>
          <w:p w14:paraId="18802407" w14:textId="77777777" w:rsidR="00B529E7" w:rsidRDefault="009277D4">
            <w:pPr>
              <w:ind w:right="88"/>
              <w:jc w:val="right"/>
              <w:rPr>
                <w:sz w:val="20"/>
                <w:szCs w:val="20"/>
              </w:rPr>
            </w:pPr>
            <w:r>
              <w:rPr>
                <w:rFonts w:ascii="Helvetica" w:eastAsia="Helvetica" w:hAnsi="Helvetica" w:cs="Helvetica"/>
                <w:sz w:val="14"/>
                <w:szCs w:val="14"/>
              </w:rPr>
              <w:t>41</w:t>
            </w:r>
          </w:p>
        </w:tc>
        <w:tc>
          <w:tcPr>
            <w:tcW w:w="500" w:type="dxa"/>
            <w:vAlign w:val="bottom"/>
          </w:tcPr>
          <w:p w14:paraId="06F2CDA7" w14:textId="77777777" w:rsidR="00B529E7" w:rsidRDefault="009277D4">
            <w:pPr>
              <w:ind w:right="88"/>
              <w:jc w:val="right"/>
              <w:rPr>
                <w:sz w:val="20"/>
                <w:szCs w:val="20"/>
              </w:rPr>
            </w:pPr>
            <w:r>
              <w:rPr>
                <w:rFonts w:ascii="Helvetica" w:eastAsia="Helvetica" w:hAnsi="Helvetica" w:cs="Helvetica"/>
                <w:sz w:val="14"/>
                <w:szCs w:val="14"/>
              </w:rPr>
              <w:t>48</w:t>
            </w:r>
          </w:p>
        </w:tc>
        <w:tc>
          <w:tcPr>
            <w:tcW w:w="480" w:type="dxa"/>
            <w:vAlign w:val="bottom"/>
          </w:tcPr>
          <w:p w14:paraId="2BC8407C" w14:textId="77777777" w:rsidR="00B529E7" w:rsidRDefault="009277D4">
            <w:pPr>
              <w:ind w:right="88"/>
              <w:jc w:val="right"/>
              <w:rPr>
                <w:sz w:val="20"/>
                <w:szCs w:val="20"/>
              </w:rPr>
            </w:pPr>
            <w:r>
              <w:rPr>
                <w:rFonts w:ascii="Helvetica" w:eastAsia="Helvetica" w:hAnsi="Helvetica" w:cs="Helvetica"/>
                <w:sz w:val="14"/>
                <w:szCs w:val="14"/>
              </w:rPr>
              <w:t>55</w:t>
            </w:r>
          </w:p>
        </w:tc>
        <w:tc>
          <w:tcPr>
            <w:tcW w:w="480" w:type="dxa"/>
            <w:vAlign w:val="bottom"/>
          </w:tcPr>
          <w:p w14:paraId="3C5E8D18" w14:textId="77777777" w:rsidR="00B529E7" w:rsidRDefault="009277D4">
            <w:pPr>
              <w:ind w:right="88"/>
              <w:jc w:val="right"/>
              <w:rPr>
                <w:sz w:val="20"/>
                <w:szCs w:val="20"/>
              </w:rPr>
            </w:pPr>
            <w:r>
              <w:rPr>
                <w:rFonts w:ascii="Helvetica" w:eastAsia="Helvetica" w:hAnsi="Helvetica" w:cs="Helvetica"/>
                <w:sz w:val="14"/>
                <w:szCs w:val="14"/>
              </w:rPr>
              <w:t>62</w:t>
            </w:r>
          </w:p>
        </w:tc>
        <w:tc>
          <w:tcPr>
            <w:tcW w:w="460" w:type="dxa"/>
            <w:vAlign w:val="bottom"/>
          </w:tcPr>
          <w:p w14:paraId="1257A677" w14:textId="77777777" w:rsidR="00B529E7" w:rsidRDefault="009277D4">
            <w:pPr>
              <w:ind w:right="88"/>
              <w:jc w:val="right"/>
              <w:rPr>
                <w:sz w:val="20"/>
                <w:szCs w:val="20"/>
              </w:rPr>
            </w:pPr>
            <w:r>
              <w:rPr>
                <w:rFonts w:ascii="Helvetica" w:eastAsia="Helvetica" w:hAnsi="Helvetica" w:cs="Helvetica"/>
                <w:sz w:val="14"/>
                <w:szCs w:val="14"/>
              </w:rPr>
              <w:t>69</w:t>
            </w:r>
          </w:p>
        </w:tc>
        <w:tc>
          <w:tcPr>
            <w:tcW w:w="480" w:type="dxa"/>
            <w:vAlign w:val="bottom"/>
          </w:tcPr>
          <w:p w14:paraId="4799E76A" w14:textId="77777777" w:rsidR="00B529E7" w:rsidRDefault="009277D4">
            <w:pPr>
              <w:ind w:right="88"/>
              <w:jc w:val="right"/>
              <w:rPr>
                <w:sz w:val="20"/>
                <w:szCs w:val="20"/>
              </w:rPr>
            </w:pPr>
            <w:r>
              <w:rPr>
                <w:rFonts w:ascii="Helvetica" w:eastAsia="Helvetica" w:hAnsi="Helvetica" w:cs="Helvetica"/>
                <w:sz w:val="14"/>
                <w:szCs w:val="14"/>
              </w:rPr>
              <w:t>76</w:t>
            </w:r>
          </w:p>
        </w:tc>
        <w:tc>
          <w:tcPr>
            <w:tcW w:w="320" w:type="dxa"/>
            <w:vAlign w:val="bottom"/>
          </w:tcPr>
          <w:p w14:paraId="764FB295" w14:textId="77777777" w:rsidR="00B529E7" w:rsidRDefault="009277D4">
            <w:pPr>
              <w:jc w:val="right"/>
              <w:rPr>
                <w:sz w:val="20"/>
                <w:szCs w:val="20"/>
              </w:rPr>
            </w:pPr>
            <w:r>
              <w:rPr>
                <w:rFonts w:ascii="Helvetica" w:eastAsia="Helvetica" w:hAnsi="Helvetica" w:cs="Helvetica"/>
                <w:sz w:val="14"/>
                <w:szCs w:val="14"/>
              </w:rPr>
              <w:t>83</w:t>
            </w:r>
          </w:p>
        </w:tc>
        <w:tc>
          <w:tcPr>
            <w:tcW w:w="0" w:type="dxa"/>
            <w:vAlign w:val="bottom"/>
          </w:tcPr>
          <w:p w14:paraId="6A82FF9A" w14:textId="77777777" w:rsidR="00B529E7" w:rsidRDefault="00B529E7">
            <w:pPr>
              <w:rPr>
                <w:sz w:val="1"/>
                <w:szCs w:val="1"/>
              </w:rPr>
            </w:pPr>
          </w:p>
        </w:tc>
      </w:tr>
    </w:tbl>
    <w:p w14:paraId="698B06C0" w14:textId="77777777" w:rsidR="00B529E7" w:rsidRDefault="00B529E7">
      <w:pPr>
        <w:spacing w:line="98" w:lineRule="exact"/>
        <w:rPr>
          <w:sz w:val="20"/>
          <w:szCs w:val="20"/>
        </w:rPr>
      </w:pPr>
    </w:p>
    <w:p w14:paraId="158EEEB6" w14:textId="77777777" w:rsidR="00B529E7" w:rsidRDefault="009277D4">
      <w:pPr>
        <w:ind w:left="4300"/>
        <w:rPr>
          <w:sz w:val="20"/>
          <w:szCs w:val="20"/>
        </w:rPr>
      </w:pPr>
      <w:r>
        <w:rPr>
          <w:rFonts w:ascii="Helvetica" w:eastAsia="Helvetica" w:hAnsi="Helvetica" w:cs="Helvetica"/>
          <w:b/>
          <w:bCs/>
          <w:sz w:val="14"/>
          <w:szCs w:val="14"/>
        </w:rPr>
        <w:t>Days of treatment</w:t>
      </w:r>
    </w:p>
    <w:p w14:paraId="2768725E" w14:textId="77777777" w:rsidR="00B529E7" w:rsidRDefault="00B529E7">
      <w:pPr>
        <w:spacing w:line="372" w:lineRule="exact"/>
        <w:rPr>
          <w:sz w:val="20"/>
          <w:szCs w:val="20"/>
        </w:rPr>
      </w:pPr>
    </w:p>
    <w:p w14:paraId="6CF8471A" w14:textId="77777777" w:rsidR="00B529E7" w:rsidRDefault="009277D4">
      <w:pPr>
        <w:jc w:val="center"/>
        <w:rPr>
          <w:sz w:val="20"/>
          <w:szCs w:val="20"/>
        </w:rPr>
      </w:pPr>
      <w:r>
        <w:rPr>
          <w:rFonts w:ascii="Times" w:eastAsia="Times" w:hAnsi="Times" w:cs="Times"/>
        </w:rPr>
        <w:t xml:space="preserve">Graph 4.37 </w:t>
      </w:r>
      <w:r>
        <w:rPr>
          <w:rFonts w:ascii="Times" w:eastAsia="Times" w:hAnsi="Times" w:cs="Times"/>
          <w:i/>
          <w:iCs/>
        </w:rPr>
        <w:t>Legionella</w:t>
      </w:r>
      <w:r>
        <w:rPr>
          <w:rFonts w:ascii="Times" w:eastAsia="Times" w:hAnsi="Times" w:cs="Times"/>
        </w:rPr>
        <w:t xml:space="preserve"> results of polyethylene rig A.</w:t>
      </w:r>
    </w:p>
    <w:p w14:paraId="0BCCB12D" w14:textId="77777777" w:rsidR="00B529E7" w:rsidRDefault="00B529E7">
      <w:pPr>
        <w:spacing w:line="200" w:lineRule="exact"/>
        <w:rPr>
          <w:sz w:val="20"/>
          <w:szCs w:val="20"/>
        </w:rPr>
      </w:pPr>
    </w:p>
    <w:p w14:paraId="46B5C139" w14:textId="77777777" w:rsidR="00B529E7" w:rsidRDefault="00B529E7">
      <w:pPr>
        <w:spacing w:line="353" w:lineRule="exact"/>
        <w:rPr>
          <w:sz w:val="20"/>
          <w:szCs w:val="20"/>
        </w:rPr>
      </w:pPr>
    </w:p>
    <w:p w14:paraId="45C27230" w14:textId="77777777" w:rsidR="00B529E7" w:rsidRDefault="009277D4">
      <w:pPr>
        <w:spacing w:line="359" w:lineRule="auto"/>
        <w:ind w:left="360" w:right="340"/>
        <w:jc w:val="right"/>
        <w:rPr>
          <w:sz w:val="20"/>
          <w:szCs w:val="20"/>
        </w:rPr>
      </w:pPr>
      <w:r>
        <w:rPr>
          <w:rFonts w:ascii="Times" w:eastAsia="Times" w:hAnsi="Times" w:cs="Times"/>
          <w:sz w:val="24"/>
          <w:szCs w:val="24"/>
        </w:rPr>
        <w:t xml:space="preserve">At day 0, before copper and silver ionized water was added, a </w:t>
      </w:r>
      <w:r>
        <w:rPr>
          <w:rFonts w:ascii="Times" w:eastAsia="Times" w:hAnsi="Times" w:cs="Times"/>
          <w:i/>
          <w:iCs/>
          <w:sz w:val="24"/>
          <w:szCs w:val="24"/>
        </w:rPr>
        <w:t>Legionella</w:t>
      </w:r>
      <w:r>
        <w:rPr>
          <w:rFonts w:ascii="Times" w:eastAsia="Times" w:hAnsi="Times" w:cs="Times"/>
          <w:sz w:val="24"/>
          <w:szCs w:val="24"/>
        </w:rPr>
        <w:t xml:space="preserve"> colony forming unit count of 36400CFU/l was found in the sample taken from the draw off point of the polyethylene rig. The </w:t>
      </w:r>
      <w:r>
        <w:rPr>
          <w:rFonts w:ascii="Times" w:eastAsia="Times" w:hAnsi="Times" w:cs="Times"/>
          <w:i/>
          <w:iCs/>
          <w:sz w:val="24"/>
          <w:szCs w:val="24"/>
        </w:rPr>
        <w:t>Legionella</w:t>
      </w:r>
      <w:r>
        <w:rPr>
          <w:rFonts w:ascii="Times" w:eastAsia="Times" w:hAnsi="Times" w:cs="Times"/>
          <w:sz w:val="24"/>
          <w:szCs w:val="24"/>
        </w:rPr>
        <w:t xml:space="preserve"> contamination declined to a </w:t>
      </w:r>
      <w:r>
        <w:rPr>
          <w:rFonts w:ascii="Times" w:eastAsia="Times" w:hAnsi="Times" w:cs="Times"/>
          <w:i/>
          <w:iCs/>
          <w:sz w:val="24"/>
          <w:szCs w:val="24"/>
        </w:rPr>
        <w:t>Legionella</w:t>
      </w:r>
      <w:r>
        <w:rPr>
          <w:rFonts w:ascii="Times" w:eastAsia="Times" w:hAnsi="Times" w:cs="Times"/>
          <w:sz w:val="24"/>
          <w:szCs w:val="24"/>
        </w:rPr>
        <w:t xml:space="preserve"> colony for</w:t>
      </w:r>
      <w:r>
        <w:rPr>
          <w:rFonts w:ascii="Times" w:eastAsia="Times" w:hAnsi="Times" w:cs="Times"/>
          <w:sz w:val="24"/>
          <w:szCs w:val="24"/>
        </w:rPr>
        <w:t>ming unit count of 200CFU/l found in the sample taken on day 83 (~ 99% Page 172 of 229</w:t>
      </w:r>
    </w:p>
    <w:p w14:paraId="4FA3640B" w14:textId="77777777" w:rsidR="00B529E7" w:rsidRDefault="00B529E7">
      <w:pPr>
        <w:sectPr w:rsidR="00B529E7">
          <w:pgSz w:w="11900" w:h="16840"/>
          <w:pgMar w:top="1260" w:right="1440" w:bottom="13" w:left="1440" w:header="0" w:footer="0" w:gutter="0"/>
          <w:cols w:space="720" w:equalWidth="0">
            <w:col w:w="9020"/>
          </w:cols>
        </w:sectPr>
      </w:pPr>
    </w:p>
    <w:p w14:paraId="4A41D436" w14:textId="77777777" w:rsidR="00B529E7" w:rsidRDefault="009277D4">
      <w:pPr>
        <w:spacing w:line="348" w:lineRule="auto"/>
        <w:ind w:left="360" w:right="360"/>
        <w:jc w:val="both"/>
        <w:rPr>
          <w:sz w:val="20"/>
          <w:szCs w:val="20"/>
        </w:rPr>
      </w:pPr>
      <w:r>
        <w:rPr>
          <w:rFonts w:ascii="Times" w:eastAsia="Times" w:hAnsi="Times" w:cs="Times"/>
          <w:sz w:val="24"/>
          <w:szCs w:val="24"/>
        </w:rPr>
        <w:lastRenderedPageBreak/>
        <w:t xml:space="preserve">reduction). The average </w:t>
      </w:r>
      <w:r>
        <w:rPr>
          <w:rFonts w:ascii="Times" w:eastAsia="Times" w:hAnsi="Times" w:cs="Times"/>
          <w:i/>
          <w:iCs/>
          <w:sz w:val="24"/>
          <w:szCs w:val="24"/>
        </w:rPr>
        <w:t>Legionella</w:t>
      </w:r>
      <w:r>
        <w:rPr>
          <w:rFonts w:ascii="Times" w:eastAsia="Times" w:hAnsi="Times" w:cs="Times"/>
          <w:sz w:val="24"/>
          <w:szCs w:val="24"/>
        </w:rPr>
        <w:t xml:space="preserve"> count of samples taken from day 13 to day 83 was 6900CFU/l (± 2668CFU/l).</w:t>
      </w:r>
    </w:p>
    <w:p w14:paraId="5A76E9C4" w14:textId="77777777" w:rsidR="00B529E7" w:rsidRDefault="00B529E7">
      <w:pPr>
        <w:spacing w:line="200" w:lineRule="exact"/>
        <w:rPr>
          <w:sz w:val="20"/>
          <w:szCs w:val="20"/>
        </w:rPr>
      </w:pPr>
    </w:p>
    <w:p w14:paraId="1EF2EF5A" w14:textId="77777777" w:rsidR="00B529E7" w:rsidRDefault="00B529E7">
      <w:pPr>
        <w:spacing w:line="240" w:lineRule="exact"/>
        <w:rPr>
          <w:sz w:val="20"/>
          <w:szCs w:val="20"/>
        </w:rPr>
      </w:pPr>
    </w:p>
    <w:p w14:paraId="68D51FCB" w14:textId="77777777" w:rsidR="00B529E7" w:rsidRDefault="009277D4">
      <w:pPr>
        <w:spacing w:line="356" w:lineRule="auto"/>
        <w:ind w:left="360" w:right="360"/>
        <w:jc w:val="both"/>
        <w:rPr>
          <w:sz w:val="20"/>
          <w:szCs w:val="20"/>
        </w:rPr>
      </w:pPr>
      <w:r>
        <w:rPr>
          <w:rFonts w:ascii="Times" w:eastAsia="Times" w:hAnsi="Times" w:cs="Times"/>
          <w:sz w:val="24"/>
          <w:szCs w:val="24"/>
        </w:rPr>
        <w:t>The temperatures of the polyethylene rig</w:t>
      </w:r>
      <w:r>
        <w:rPr>
          <w:rFonts w:ascii="Times" w:eastAsia="Times" w:hAnsi="Times" w:cs="Times"/>
          <w:sz w:val="24"/>
          <w:szCs w:val="24"/>
        </w:rPr>
        <w:t xml:space="preserve"> tank recorded daily for 83 days ranged from 37ºC to 47ºC. The most common temperature recorded was 42ºC. The average temperature recorded in the polyethylene rig A tank during treatment was 44ºC (± 0.4ºC).</w:t>
      </w:r>
    </w:p>
    <w:p w14:paraId="53318F41" w14:textId="77777777" w:rsidR="00B529E7" w:rsidRDefault="00B529E7">
      <w:pPr>
        <w:spacing w:line="200" w:lineRule="exact"/>
        <w:rPr>
          <w:sz w:val="20"/>
          <w:szCs w:val="20"/>
        </w:rPr>
      </w:pPr>
    </w:p>
    <w:p w14:paraId="2F5188A8" w14:textId="77777777" w:rsidR="00B529E7" w:rsidRDefault="00B529E7">
      <w:pPr>
        <w:spacing w:line="231" w:lineRule="exact"/>
        <w:rPr>
          <w:sz w:val="20"/>
          <w:szCs w:val="20"/>
        </w:rPr>
      </w:pPr>
    </w:p>
    <w:p w14:paraId="65F458EA" w14:textId="77777777" w:rsidR="00B529E7" w:rsidRDefault="009277D4">
      <w:pPr>
        <w:spacing w:line="350" w:lineRule="auto"/>
        <w:ind w:left="360" w:right="340"/>
        <w:jc w:val="both"/>
        <w:rPr>
          <w:sz w:val="20"/>
          <w:szCs w:val="20"/>
        </w:rPr>
      </w:pPr>
      <w:r>
        <w:rPr>
          <w:rFonts w:ascii="Times" w:eastAsia="Times" w:hAnsi="Times" w:cs="Times"/>
          <w:sz w:val="24"/>
          <w:szCs w:val="24"/>
        </w:rPr>
        <w:t xml:space="preserve">The </w:t>
      </w:r>
      <w:r>
        <w:rPr>
          <w:rFonts w:ascii="Times" w:eastAsia="Times" w:hAnsi="Times" w:cs="Times"/>
          <w:i/>
          <w:iCs/>
          <w:sz w:val="24"/>
          <w:szCs w:val="24"/>
        </w:rPr>
        <w:t>Legionella</w:t>
      </w:r>
      <w:r>
        <w:rPr>
          <w:rFonts w:ascii="Times" w:eastAsia="Times" w:hAnsi="Times" w:cs="Times"/>
          <w:sz w:val="24"/>
          <w:szCs w:val="24"/>
        </w:rPr>
        <w:t xml:space="preserve"> colony forming unit counts found</w:t>
      </w:r>
      <w:r>
        <w:rPr>
          <w:rFonts w:ascii="Times" w:eastAsia="Times" w:hAnsi="Times" w:cs="Times"/>
          <w:sz w:val="24"/>
          <w:szCs w:val="24"/>
        </w:rPr>
        <w:t xml:space="preserve"> in the samples of the polyethylene rig brushed through sections during treatment were:</w:t>
      </w:r>
    </w:p>
    <w:p w14:paraId="6A03F893" w14:textId="77777777" w:rsidR="00B529E7" w:rsidRDefault="00B529E7">
      <w:pPr>
        <w:spacing w:line="11" w:lineRule="exact"/>
        <w:rPr>
          <w:sz w:val="20"/>
          <w:szCs w:val="20"/>
        </w:rPr>
      </w:pPr>
    </w:p>
    <w:p w14:paraId="35640B00" w14:textId="77777777" w:rsidR="00B529E7" w:rsidRDefault="009277D4">
      <w:pPr>
        <w:ind w:left="360"/>
        <w:rPr>
          <w:sz w:val="20"/>
          <w:szCs w:val="20"/>
        </w:rPr>
      </w:pPr>
      <w:r>
        <w:rPr>
          <w:rFonts w:ascii="Times" w:eastAsia="Times" w:hAnsi="Times" w:cs="Times"/>
          <w:sz w:val="24"/>
          <w:szCs w:val="24"/>
        </w:rPr>
        <w:t>Section 16, in place in rig for 133 days, day 13 of trial, 2900CFU/l</w:t>
      </w:r>
    </w:p>
    <w:p w14:paraId="5A06D28B" w14:textId="77777777" w:rsidR="00B529E7" w:rsidRDefault="00B529E7">
      <w:pPr>
        <w:spacing w:line="139" w:lineRule="exact"/>
        <w:rPr>
          <w:sz w:val="20"/>
          <w:szCs w:val="20"/>
        </w:rPr>
      </w:pPr>
    </w:p>
    <w:p w14:paraId="52C80CA4" w14:textId="77777777" w:rsidR="00B529E7" w:rsidRDefault="009277D4">
      <w:pPr>
        <w:ind w:left="360"/>
        <w:rPr>
          <w:sz w:val="20"/>
          <w:szCs w:val="20"/>
        </w:rPr>
      </w:pPr>
      <w:r>
        <w:rPr>
          <w:rFonts w:ascii="Times" w:eastAsia="Times" w:hAnsi="Times" w:cs="Times"/>
          <w:sz w:val="24"/>
          <w:szCs w:val="24"/>
        </w:rPr>
        <w:t>Section 14, in place in rig for 175 days, day 55 of trial, 30400CFU/l</w:t>
      </w:r>
    </w:p>
    <w:p w14:paraId="5F99C9DD" w14:textId="77777777" w:rsidR="00B529E7" w:rsidRDefault="00B529E7">
      <w:pPr>
        <w:spacing w:line="137" w:lineRule="exact"/>
        <w:rPr>
          <w:sz w:val="20"/>
          <w:szCs w:val="20"/>
        </w:rPr>
      </w:pPr>
    </w:p>
    <w:p w14:paraId="29E21EC5" w14:textId="77777777" w:rsidR="00B529E7" w:rsidRDefault="009277D4">
      <w:pPr>
        <w:ind w:left="360"/>
        <w:rPr>
          <w:sz w:val="20"/>
          <w:szCs w:val="20"/>
        </w:rPr>
      </w:pPr>
      <w:r>
        <w:rPr>
          <w:rFonts w:ascii="Times" w:eastAsia="Times" w:hAnsi="Times" w:cs="Times"/>
          <w:sz w:val="24"/>
          <w:szCs w:val="24"/>
        </w:rPr>
        <w:t>Section 13, in place in ri</w:t>
      </w:r>
      <w:r>
        <w:rPr>
          <w:rFonts w:ascii="Times" w:eastAsia="Times" w:hAnsi="Times" w:cs="Times"/>
          <w:sz w:val="24"/>
          <w:szCs w:val="24"/>
        </w:rPr>
        <w:t>g for 203 days, day 83 of trial, 0CFU/l.</w:t>
      </w:r>
    </w:p>
    <w:p w14:paraId="62C32C3A" w14:textId="77777777" w:rsidR="00B529E7" w:rsidRDefault="00B529E7">
      <w:pPr>
        <w:spacing w:line="139" w:lineRule="exact"/>
        <w:rPr>
          <w:sz w:val="20"/>
          <w:szCs w:val="20"/>
        </w:rPr>
      </w:pPr>
    </w:p>
    <w:p w14:paraId="7484A3E7" w14:textId="77777777" w:rsidR="00B529E7" w:rsidRDefault="009277D4">
      <w:pPr>
        <w:ind w:left="360"/>
        <w:rPr>
          <w:sz w:val="20"/>
          <w:szCs w:val="20"/>
        </w:rPr>
      </w:pPr>
      <w:r>
        <w:rPr>
          <w:rFonts w:ascii="Times" w:eastAsia="Times" w:hAnsi="Times" w:cs="Times"/>
          <w:sz w:val="24"/>
          <w:szCs w:val="24"/>
        </w:rPr>
        <w:t>All these sections had been in the rig for 120 days before treatment was started.</w:t>
      </w:r>
    </w:p>
    <w:p w14:paraId="1F90D845" w14:textId="77777777" w:rsidR="00B529E7" w:rsidRDefault="00B529E7">
      <w:pPr>
        <w:spacing w:line="200" w:lineRule="exact"/>
        <w:rPr>
          <w:sz w:val="20"/>
          <w:szCs w:val="20"/>
        </w:rPr>
      </w:pPr>
    </w:p>
    <w:p w14:paraId="12C59294" w14:textId="77777777" w:rsidR="00B529E7" w:rsidRDefault="00B529E7">
      <w:pPr>
        <w:spacing w:line="364" w:lineRule="exact"/>
        <w:rPr>
          <w:sz w:val="20"/>
          <w:szCs w:val="20"/>
        </w:rPr>
      </w:pPr>
    </w:p>
    <w:p w14:paraId="4095047E" w14:textId="77777777" w:rsidR="00B529E7" w:rsidRDefault="009277D4">
      <w:pPr>
        <w:spacing w:line="357" w:lineRule="auto"/>
        <w:ind w:left="360" w:right="360"/>
        <w:jc w:val="both"/>
        <w:rPr>
          <w:sz w:val="20"/>
          <w:szCs w:val="20"/>
        </w:rPr>
      </w:pPr>
      <w:r>
        <w:rPr>
          <w:rFonts w:ascii="Times" w:eastAsia="Times" w:hAnsi="Times" w:cs="Times"/>
          <w:sz w:val="24"/>
          <w:szCs w:val="24"/>
        </w:rPr>
        <w:t xml:space="preserve">The average silver level found in samples taken daily from the draw off point of the copper rig was 0.031mg/l (± 0.007mg/l). The </w:t>
      </w:r>
      <w:r>
        <w:rPr>
          <w:rFonts w:ascii="Times" w:eastAsia="Times" w:hAnsi="Times" w:cs="Times"/>
          <w:sz w:val="24"/>
          <w:szCs w:val="24"/>
        </w:rPr>
        <w:t>copper level found, due to copper leaching from the copper pipes, before copper and silver ionized water was added to the rig was 0.325mg/l. The average copper level for the duration of treatment was 0.874 mg/l (± 0.116 mg/l).</w:t>
      </w:r>
    </w:p>
    <w:p w14:paraId="2FDA2F9D" w14:textId="77777777" w:rsidR="00B529E7" w:rsidRDefault="00B529E7">
      <w:pPr>
        <w:spacing w:line="200" w:lineRule="exact"/>
        <w:rPr>
          <w:sz w:val="20"/>
          <w:szCs w:val="20"/>
        </w:rPr>
      </w:pPr>
    </w:p>
    <w:p w14:paraId="60616BB5" w14:textId="77777777" w:rsidR="00B529E7" w:rsidRDefault="00B529E7">
      <w:pPr>
        <w:spacing w:line="231" w:lineRule="exact"/>
        <w:rPr>
          <w:sz w:val="20"/>
          <w:szCs w:val="20"/>
        </w:rPr>
      </w:pPr>
    </w:p>
    <w:p w14:paraId="146DD825" w14:textId="77777777" w:rsidR="00B529E7" w:rsidRDefault="009277D4">
      <w:pPr>
        <w:spacing w:line="348" w:lineRule="auto"/>
        <w:ind w:left="360" w:right="360"/>
        <w:jc w:val="both"/>
        <w:rPr>
          <w:sz w:val="20"/>
          <w:szCs w:val="20"/>
        </w:rPr>
      </w:pPr>
      <w:r>
        <w:rPr>
          <w:rFonts w:ascii="Times" w:eastAsia="Times" w:hAnsi="Times" w:cs="Times"/>
          <w:sz w:val="24"/>
          <w:szCs w:val="24"/>
        </w:rPr>
        <w:t xml:space="preserve">Graph 4.38 shows the </w:t>
      </w:r>
      <w:r>
        <w:rPr>
          <w:rFonts w:ascii="Times" w:eastAsia="Times" w:hAnsi="Times" w:cs="Times"/>
          <w:i/>
          <w:iCs/>
          <w:sz w:val="24"/>
          <w:szCs w:val="24"/>
        </w:rPr>
        <w:t>Legion</w:t>
      </w:r>
      <w:r>
        <w:rPr>
          <w:rFonts w:ascii="Times" w:eastAsia="Times" w:hAnsi="Times" w:cs="Times"/>
          <w:i/>
          <w:iCs/>
          <w:sz w:val="24"/>
          <w:szCs w:val="24"/>
        </w:rPr>
        <w:t>ella</w:t>
      </w:r>
      <w:r>
        <w:rPr>
          <w:rFonts w:ascii="Times" w:eastAsia="Times" w:hAnsi="Times" w:cs="Times"/>
          <w:sz w:val="24"/>
          <w:szCs w:val="24"/>
        </w:rPr>
        <w:t xml:space="preserve"> results of samples taken ones a week from the copper rig draw off point from when treatment started to the end of treatment.</w:t>
      </w:r>
    </w:p>
    <w:p w14:paraId="5509D1AA" w14:textId="77777777" w:rsidR="00B529E7" w:rsidRDefault="009277D4">
      <w:pPr>
        <w:spacing w:line="20" w:lineRule="exact"/>
        <w:rPr>
          <w:sz w:val="20"/>
          <w:szCs w:val="20"/>
        </w:rPr>
      </w:pPr>
      <w:r>
        <w:rPr>
          <w:noProof/>
          <w:sz w:val="20"/>
          <w:szCs w:val="20"/>
        </w:rPr>
        <w:drawing>
          <wp:anchor distT="0" distB="0" distL="114300" distR="114300" simplePos="0" relativeHeight="251738112" behindDoc="1" locked="0" layoutInCell="0" allowOverlap="1" wp14:anchorId="31EAEB7C" wp14:editId="1C58B875">
            <wp:simplePos x="0" y="0"/>
            <wp:positionH relativeFrom="column">
              <wp:posOffset>795655</wp:posOffset>
            </wp:positionH>
            <wp:positionV relativeFrom="paragraph">
              <wp:posOffset>9525</wp:posOffset>
            </wp:positionV>
            <wp:extent cx="4140835" cy="2755265"/>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0">
                      <a:extLst/>
                    </a:blip>
                    <a:srcRect/>
                    <a:stretch>
                      <a:fillRect/>
                    </a:stretch>
                  </pic:blipFill>
                  <pic:spPr bwMode="auto">
                    <a:xfrm>
                      <a:off x="0" y="0"/>
                      <a:ext cx="4140835" cy="2755265"/>
                    </a:xfrm>
                    <a:prstGeom prst="rect">
                      <a:avLst/>
                    </a:prstGeom>
                    <a:noFill/>
                  </pic:spPr>
                </pic:pic>
              </a:graphicData>
            </a:graphic>
          </wp:anchor>
        </w:drawing>
      </w:r>
    </w:p>
    <w:p w14:paraId="74BD58DF" w14:textId="77777777" w:rsidR="00B529E7" w:rsidRDefault="00B529E7">
      <w:pPr>
        <w:spacing w:line="200" w:lineRule="exact"/>
        <w:rPr>
          <w:sz w:val="20"/>
          <w:szCs w:val="20"/>
        </w:rPr>
      </w:pPr>
    </w:p>
    <w:p w14:paraId="1F07555B" w14:textId="77777777" w:rsidR="00B529E7" w:rsidRDefault="00B529E7">
      <w:pPr>
        <w:spacing w:line="200" w:lineRule="exact"/>
        <w:rPr>
          <w:sz w:val="20"/>
          <w:szCs w:val="20"/>
        </w:rPr>
      </w:pPr>
    </w:p>
    <w:p w14:paraId="77623EB9" w14:textId="77777777" w:rsidR="00B529E7" w:rsidRDefault="00B529E7">
      <w:pPr>
        <w:spacing w:line="200" w:lineRule="exact"/>
        <w:rPr>
          <w:sz w:val="20"/>
          <w:szCs w:val="20"/>
        </w:rPr>
      </w:pPr>
    </w:p>
    <w:p w14:paraId="0F0D4808" w14:textId="77777777" w:rsidR="00B529E7" w:rsidRDefault="00B529E7">
      <w:pPr>
        <w:spacing w:line="200" w:lineRule="exact"/>
        <w:rPr>
          <w:sz w:val="20"/>
          <w:szCs w:val="20"/>
        </w:rPr>
      </w:pPr>
    </w:p>
    <w:p w14:paraId="0B910219" w14:textId="77777777" w:rsidR="00B529E7" w:rsidRDefault="00B529E7">
      <w:pPr>
        <w:spacing w:line="200" w:lineRule="exact"/>
        <w:rPr>
          <w:sz w:val="20"/>
          <w:szCs w:val="20"/>
        </w:rPr>
      </w:pPr>
    </w:p>
    <w:p w14:paraId="550A2C7B" w14:textId="77777777" w:rsidR="00B529E7" w:rsidRDefault="00B529E7">
      <w:pPr>
        <w:spacing w:line="200" w:lineRule="exact"/>
        <w:rPr>
          <w:sz w:val="20"/>
          <w:szCs w:val="20"/>
        </w:rPr>
      </w:pPr>
    </w:p>
    <w:p w14:paraId="02595BC1" w14:textId="77777777" w:rsidR="00B529E7" w:rsidRDefault="00B529E7">
      <w:pPr>
        <w:spacing w:line="200" w:lineRule="exact"/>
        <w:rPr>
          <w:sz w:val="20"/>
          <w:szCs w:val="20"/>
        </w:rPr>
      </w:pPr>
    </w:p>
    <w:p w14:paraId="3921B243" w14:textId="77777777" w:rsidR="00B529E7" w:rsidRDefault="00B529E7">
      <w:pPr>
        <w:spacing w:line="200" w:lineRule="exact"/>
        <w:rPr>
          <w:sz w:val="20"/>
          <w:szCs w:val="20"/>
        </w:rPr>
      </w:pPr>
    </w:p>
    <w:p w14:paraId="5CC08231" w14:textId="77777777" w:rsidR="00B529E7" w:rsidRDefault="00B529E7">
      <w:pPr>
        <w:spacing w:line="200" w:lineRule="exact"/>
        <w:rPr>
          <w:sz w:val="20"/>
          <w:szCs w:val="20"/>
        </w:rPr>
      </w:pPr>
    </w:p>
    <w:p w14:paraId="604F7814" w14:textId="77777777" w:rsidR="00B529E7" w:rsidRDefault="00B529E7">
      <w:pPr>
        <w:spacing w:line="200" w:lineRule="exact"/>
        <w:rPr>
          <w:sz w:val="20"/>
          <w:szCs w:val="20"/>
        </w:rPr>
      </w:pPr>
    </w:p>
    <w:p w14:paraId="63BE6EC8" w14:textId="77777777" w:rsidR="00B529E7" w:rsidRDefault="00B529E7">
      <w:pPr>
        <w:spacing w:line="200" w:lineRule="exact"/>
        <w:rPr>
          <w:sz w:val="20"/>
          <w:szCs w:val="20"/>
        </w:rPr>
      </w:pPr>
    </w:p>
    <w:p w14:paraId="1BACCE7E" w14:textId="77777777" w:rsidR="00B529E7" w:rsidRDefault="00B529E7">
      <w:pPr>
        <w:spacing w:line="200" w:lineRule="exact"/>
        <w:rPr>
          <w:sz w:val="20"/>
          <w:szCs w:val="20"/>
        </w:rPr>
      </w:pPr>
    </w:p>
    <w:p w14:paraId="4F7A7776" w14:textId="77777777" w:rsidR="00B529E7" w:rsidRDefault="00B529E7">
      <w:pPr>
        <w:spacing w:line="200" w:lineRule="exact"/>
        <w:rPr>
          <w:sz w:val="20"/>
          <w:szCs w:val="20"/>
        </w:rPr>
      </w:pPr>
    </w:p>
    <w:p w14:paraId="2845D2D8" w14:textId="77777777" w:rsidR="00B529E7" w:rsidRDefault="00B529E7">
      <w:pPr>
        <w:spacing w:line="200" w:lineRule="exact"/>
        <w:rPr>
          <w:sz w:val="20"/>
          <w:szCs w:val="20"/>
        </w:rPr>
      </w:pPr>
    </w:p>
    <w:p w14:paraId="19B66E4E" w14:textId="77777777" w:rsidR="00B529E7" w:rsidRDefault="00B529E7">
      <w:pPr>
        <w:spacing w:line="200" w:lineRule="exact"/>
        <w:rPr>
          <w:sz w:val="20"/>
          <w:szCs w:val="20"/>
        </w:rPr>
      </w:pPr>
    </w:p>
    <w:p w14:paraId="06B264E8" w14:textId="77777777" w:rsidR="00B529E7" w:rsidRDefault="00B529E7">
      <w:pPr>
        <w:spacing w:line="200" w:lineRule="exact"/>
        <w:rPr>
          <w:sz w:val="20"/>
          <w:szCs w:val="20"/>
        </w:rPr>
      </w:pPr>
    </w:p>
    <w:p w14:paraId="04D5BF19" w14:textId="77777777" w:rsidR="00B529E7" w:rsidRDefault="00B529E7">
      <w:pPr>
        <w:spacing w:line="200" w:lineRule="exact"/>
        <w:rPr>
          <w:sz w:val="20"/>
          <w:szCs w:val="20"/>
        </w:rPr>
      </w:pPr>
    </w:p>
    <w:p w14:paraId="1710D902" w14:textId="77777777" w:rsidR="00B529E7" w:rsidRDefault="00B529E7">
      <w:pPr>
        <w:spacing w:line="200" w:lineRule="exact"/>
        <w:rPr>
          <w:sz w:val="20"/>
          <w:szCs w:val="20"/>
        </w:rPr>
      </w:pPr>
    </w:p>
    <w:p w14:paraId="7C61DAAB" w14:textId="77777777" w:rsidR="00B529E7" w:rsidRDefault="00B529E7">
      <w:pPr>
        <w:spacing w:line="200" w:lineRule="exact"/>
        <w:rPr>
          <w:sz w:val="20"/>
          <w:szCs w:val="20"/>
        </w:rPr>
      </w:pPr>
    </w:p>
    <w:p w14:paraId="510ED41F" w14:textId="77777777" w:rsidR="00B529E7" w:rsidRDefault="00B529E7">
      <w:pPr>
        <w:spacing w:line="200" w:lineRule="exact"/>
        <w:rPr>
          <w:sz w:val="20"/>
          <w:szCs w:val="20"/>
        </w:rPr>
      </w:pPr>
    </w:p>
    <w:p w14:paraId="40EC88CC" w14:textId="77777777" w:rsidR="00B529E7" w:rsidRDefault="00B529E7">
      <w:pPr>
        <w:spacing w:line="200" w:lineRule="exact"/>
        <w:rPr>
          <w:sz w:val="20"/>
          <w:szCs w:val="20"/>
        </w:rPr>
      </w:pPr>
    </w:p>
    <w:p w14:paraId="4D48C44A" w14:textId="77777777" w:rsidR="00B529E7" w:rsidRDefault="00B529E7">
      <w:pPr>
        <w:spacing w:line="272" w:lineRule="exact"/>
        <w:rPr>
          <w:sz w:val="20"/>
          <w:szCs w:val="20"/>
        </w:rPr>
      </w:pPr>
    </w:p>
    <w:p w14:paraId="7B9F1DFA" w14:textId="77777777" w:rsidR="00B529E7" w:rsidRDefault="009277D4">
      <w:pPr>
        <w:jc w:val="center"/>
        <w:rPr>
          <w:sz w:val="20"/>
          <w:szCs w:val="20"/>
        </w:rPr>
      </w:pPr>
      <w:r>
        <w:rPr>
          <w:rFonts w:ascii="Times" w:eastAsia="Times" w:hAnsi="Times" w:cs="Times"/>
        </w:rPr>
        <w:t xml:space="preserve">Graph 4.38 </w:t>
      </w:r>
      <w:r>
        <w:rPr>
          <w:rFonts w:ascii="Times" w:eastAsia="Times" w:hAnsi="Times" w:cs="Times"/>
          <w:i/>
          <w:iCs/>
        </w:rPr>
        <w:t>Legionella</w:t>
      </w:r>
      <w:r>
        <w:rPr>
          <w:rFonts w:ascii="Times" w:eastAsia="Times" w:hAnsi="Times" w:cs="Times"/>
        </w:rPr>
        <w:t xml:space="preserve"> results of copper rig A.</w:t>
      </w:r>
    </w:p>
    <w:p w14:paraId="224DEA85" w14:textId="77777777" w:rsidR="00B529E7" w:rsidRDefault="00B529E7">
      <w:pPr>
        <w:sectPr w:rsidR="00B529E7">
          <w:pgSz w:w="11900" w:h="16840"/>
          <w:pgMar w:top="1272" w:right="1440" w:bottom="150" w:left="1440" w:header="0" w:footer="0" w:gutter="0"/>
          <w:cols w:space="720" w:equalWidth="0">
            <w:col w:w="9020"/>
          </w:cols>
        </w:sectPr>
      </w:pPr>
    </w:p>
    <w:p w14:paraId="222ABCF8" w14:textId="77777777" w:rsidR="00B529E7" w:rsidRDefault="00B529E7">
      <w:pPr>
        <w:spacing w:line="352" w:lineRule="exact"/>
        <w:rPr>
          <w:sz w:val="20"/>
          <w:szCs w:val="20"/>
        </w:rPr>
      </w:pPr>
    </w:p>
    <w:p w14:paraId="5CA048F7" w14:textId="77777777" w:rsidR="00B529E7" w:rsidRDefault="009277D4">
      <w:pPr>
        <w:ind w:left="7100"/>
        <w:rPr>
          <w:sz w:val="20"/>
          <w:szCs w:val="20"/>
        </w:rPr>
      </w:pPr>
      <w:r>
        <w:rPr>
          <w:rFonts w:ascii="Times" w:eastAsia="Times" w:hAnsi="Times" w:cs="Times"/>
          <w:sz w:val="23"/>
          <w:szCs w:val="23"/>
        </w:rPr>
        <w:t>Page 173 of 229</w:t>
      </w:r>
    </w:p>
    <w:p w14:paraId="0C1C0187" w14:textId="77777777" w:rsidR="00B529E7" w:rsidRDefault="00B529E7">
      <w:pPr>
        <w:sectPr w:rsidR="00B529E7">
          <w:type w:val="continuous"/>
          <w:pgSz w:w="11900" w:h="16840"/>
          <w:pgMar w:top="1272" w:right="1440" w:bottom="150" w:left="1440" w:header="0" w:footer="0" w:gutter="0"/>
          <w:cols w:space="720" w:equalWidth="0">
            <w:col w:w="9020"/>
          </w:cols>
        </w:sectPr>
      </w:pPr>
    </w:p>
    <w:p w14:paraId="29734AB2" w14:textId="77777777" w:rsidR="00B529E7" w:rsidRDefault="009277D4">
      <w:pPr>
        <w:spacing w:line="358" w:lineRule="auto"/>
        <w:ind w:left="360" w:right="340"/>
        <w:jc w:val="both"/>
        <w:rPr>
          <w:sz w:val="20"/>
          <w:szCs w:val="20"/>
        </w:rPr>
      </w:pPr>
      <w:r>
        <w:rPr>
          <w:rFonts w:ascii="Times" w:eastAsia="Times" w:hAnsi="Times" w:cs="Times"/>
          <w:sz w:val="24"/>
          <w:szCs w:val="24"/>
        </w:rPr>
        <w:lastRenderedPageBreak/>
        <w:t xml:space="preserve">At day 0 a </w:t>
      </w:r>
      <w:r>
        <w:rPr>
          <w:rFonts w:ascii="Times" w:eastAsia="Times" w:hAnsi="Times" w:cs="Times"/>
          <w:i/>
          <w:iCs/>
          <w:sz w:val="24"/>
          <w:szCs w:val="24"/>
        </w:rPr>
        <w:t>Legionella</w:t>
      </w:r>
      <w:r>
        <w:rPr>
          <w:rFonts w:ascii="Times" w:eastAsia="Times" w:hAnsi="Times" w:cs="Times"/>
          <w:sz w:val="24"/>
          <w:szCs w:val="24"/>
        </w:rPr>
        <w:t xml:space="preserve"> colony forming unit count of 10100CFU/l was found in the sample taken from the draw off point of the copper rig. A high </w:t>
      </w:r>
      <w:r>
        <w:rPr>
          <w:rFonts w:ascii="Times" w:eastAsia="Times" w:hAnsi="Times" w:cs="Times"/>
          <w:i/>
          <w:iCs/>
          <w:sz w:val="24"/>
          <w:szCs w:val="24"/>
        </w:rPr>
        <w:t>Legionella</w:t>
      </w:r>
      <w:r>
        <w:rPr>
          <w:rFonts w:ascii="Times" w:eastAsia="Times" w:hAnsi="Times" w:cs="Times"/>
          <w:sz w:val="24"/>
          <w:szCs w:val="24"/>
        </w:rPr>
        <w:t xml:space="preserve"> colony forming unit count of 59200CFU/l was found in the sample taken from the copper rig on day 55. Th</w:t>
      </w:r>
      <w:r>
        <w:rPr>
          <w:rFonts w:ascii="Times" w:eastAsia="Times" w:hAnsi="Times" w:cs="Times"/>
          <w:sz w:val="24"/>
          <w:szCs w:val="24"/>
        </w:rPr>
        <w:t xml:space="preserve">e silver found was 0.062mg/l and the copper was 0.664mg/l. The count reduced in a sample taken one week later, day 62, to 7400CFU/l, and the </w:t>
      </w:r>
      <w:r>
        <w:rPr>
          <w:rFonts w:ascii="Times" w:eastAsia="Times" w:hAnsi="Times" w:cs="Times"/>
          <w:i/>
          <w:iCs/>
          <w:sz w:val="24"/>
          <w:szCs w:val="24"/>
        </w:rPr>
        <w:t>Legionella</w:t>
      </w:r>
      <w:r>
        <w:rPr>
          <w:rFonts w:ascii="Times" w:eastAsia="Times" w:hAnsi="Times" w:cs="Times"/>
          <w:sz w:val="24"/>
          <w:szCs w:val="24"/>
        </w:rPr>
        <w:t xml:space="preserve"> contamination declined from day 62 onwards to a count of 200CFU/l found in a sample taken on day 83 (~ 9</w:t>
      </w:r>
      <w:r>
        <w:rPr>
          <w:rFonts w:ascii="Times" w:eastAsia="Times" w:hAnsi="Times" w:cs="Times"/>
          <w:sz w:val="24"/>
          <w:szCs w:val="24"/>
        </w:rPr>
        <w:t xml:space="preserve">8% reduction). The average </w:t>
      </w:r>
      <w:r>
        <w:rPr>
          <w:rFonts w:ascii="Times" w:eastAsia="Times" w:hAnsi="Times" w:cs="Times"/>
          <w:i/>
          <w:iCs/>
          <w:sz w:val="24"/>
          <w:szCs w:val="24"/>
        </w:rPr>
        <w:t>Legionella</w:t>
      </w:r>
      <w:r>
        <w:rPr>
          <w:rFonts w:ascii="Times" w:eastAsia="Times" w:hAnsi="Times" w:cs="Times"/>
          <w:sz w:val="24"/>
          <w:szCs w:val="24"/>
        </w:rPr>
        <w:t xml:space="preserve"> count of samples taken from day 13 to day 83 was 9636CFU/l (± 5207CFU/l).</w:t>
      </w:r>
    </w:p>
    <w:p w14:paraId="47056069" w14:textId="77777777" w:rsidR="00B529E7" w:rsidRDefault="00B529E7">
      <w:pPr>
        <w:spacing w:line="200" w:lineRule="exact"/>
        <w:rPr>
          <w:sz w:val="20"/>
          <w:szCs w:val="20"/>
        </w:rPr>
      </w:pPr>
    </w:p>
    <w:p w14:paraId="34507C81" w14:textId="77777777" w:rsidR="00B529E7" w:rsidRDefault="00B529E7">
      <w:pPr>
        <w:spacing w:line="231" w:lineRule="exact"/>
        <w:rPr>
          <w:sz w:val="20"/>
          <w:szCs w:val="20"/>
        </w:rPr>
      </w:pPr>
    </w:p>
    <w:p w14:paraId="0EC52AF8" w14:textId="77777777" w:rsidR="00B529E7" w:rsidRDefault="009277D4">
      <w:pPr>
        <w:spacing w:line="354" w:lineRule="auto"/>
        <w:ind w:left="360" w:right="340"/>
        <w:jc w:val="both"/>
        <w:rPr>
          <w:sz w:val="20"/>
          <w:szCs w:val="20"/>
        </w:rPr>
      </w:pPr>
      <w:r>
        <w:rPr>
          <w:rFonts w:ascii="Times" w:eastAsia="Times" w:hAnsi="Times" w:cs="Times"/>
          <w:sz w:val="24"/>
          <w:szCs w:val="24"/>
        </w:rPr>
        <w:t>The temperatures of the copper rig tank recorded daily for 83 days ranged from 33ºC to 50ºC. The most common temperature recorded was 44ºC. Th</w:t>
      </w:r>
      <w:r>
        <w:rPr>
          <w:rFonts w:ascii="Times" w:eastAsia="Times" w:hAnsi="Times" w:cs="Times"/>
          <w:sz w:val="24"/>
          <w:szCs w:val="24"/>
        </w:rPr>
        <w:t>e average temperature recorded in the copper rig A tank during treatment was 42ºC (± 0.3ºC).</w:t>
      </w:r>
    </w:p>
    <w:p w14:paraId="3D0E3839" w14:textId="77777777" w:rsidR="00B529E7" w:rsidRDefault="00B529E7">
      <w:pPr>
        <w:spacing w:line="200" w:lineRule="exact"/>
        <w:rPr>
          <w:sz w:val="20"/>
          <w:szCs w:val="20"/>
        </w:rPr>
      </w:pPr>
    </w:p>
    <w:p w14:paraId="658FAB29" w14:textId="77777777" w:rsidR="00B529E7" w:rsidRDefault="00B529E7">
      <w:pPr>
        <w:spacing w:line="235" w:lineRule="exact"/>
        <w:rPr>
          <w:sz w:val="20"/>
          <w:szCs w:val="20"/>
        </w:rPr>
      </w:pPr>
    </w:p>
    <w:p w14:paraId="53A63689" w14:textId="77777777" w:rsidR="00B529E7" w:rsidRDefault="009277D4">
      <w:pPr>
        <w:spacing w:line="348" w:lineRule="auto"/>
        <w:ind w:left="360" w:right="340"/>
        <w:jc w:val="both"/>
        <w:rPr>
          <w:sz w:val="20"/>
          <w:szCs w:val="20"/>
        </w:rPr>
      </w:pPr>
      <w:r>
        <w:rPr>
          <w:rFonts w:ascii="Times" w:eastAsia="Times" w:hAnsi="Times" w:cs="Times"/>
          <w:sz w:val="24"/>
          <w:szCs w:val="24"/>
        </w:rPr>
        <w:t xml:space="preserve">The </w:t>
      </w:r>
      <w:r>
        <w:rPr>
          <w:rFonts w:ascii="Times" w:eastAsia="Times" w:hAnsi="Times" w:cs="Times"/>
          <w:i/>
          <w:iCs/>
          <w:sz w:val="24"/>
          <w:szCs w:val="24"/>
        </w:rPr>
        <w:t>Legionella</w:t>
      </w:r>
      <w:r>
        <w:rPr>
          <w:rFonts w:ascii="Times" w:eastAsia="Times" w:hAnsi="Times" w:cs="Times"/>
          <w:sz w:val="24"/>
          <w:szCs w:val="24"/>
        </w:rPr>
        <w:t xml:space="preserve"> colony forming unit counts found in the samples of the copper rig brushed through sections during treatment were:</w:t>
      </w:r>
    </w:p>
    <w:p w14:paraId="2A86FC2A" w14:textId="77777777" w:rsidR="00B529E7" w:rsidRDefault="00B529E7">
      <w:pPr>
        <w:spacing w:line="16" w:lineRule="exact"/>
        <w:rPr>
          <w:sz w:val="20"/>
          <w:szCs w:val="20"/>
        </w:rPr>
      </w:pPr>
    </w:p>
    <w:p w14:paraId="17849B4C" w14:textId="77777777" w:rsidR="00B529E7" w:rsidRDefault="009277D4">
      <w:pPr>
        <w:ind w:left="360"/>
        <w:rPr>
          <w:sz w:val="20"/>
          <w:szCs w:val="20"/>
        </w:rPr>
      </w:pPr>
      <w:r>
        <w:rPr>
          <w:rFonts w:ascii="Times" w:eastAsia="Times" w:hAnsi="Times" w:cs="Times"/>
          <w:sz w:val="24"/>
          <w:szCs w:val="24"/>
        </w:rPr>
        <w:t>Section 15, in place in rig for</w:t>
      </w:r>
      <w:r>
        <w:rPr>
          <w:rFonts w:ascii="Times" w:eastAsia="Times" w:hAnsi="Times" w:cs="Times"/>
          <w:sz w:val="24"/>
          <w:szCs w:val="24"/>
        </w:rPr>
        <w:t xml:space="preserve"> 133 days, day 13 of trial, 200CFU/l</w:t>
      </w:r>
    </w:p>
    <w:p w14:paraId="55466363" w14:textId="77777777" w:rsidR="00B529E7" w:rsidRDefault="00B529E7">
      <w:pPr>
        <w:spacing w:line="137" w:lineRule="exact"/>
        <w:rPr>
          <w:sz w:val="20"/>
          <w:szCs w:val="20"/>
        </w:rPr>
      </w:pPr>
    </w:p>
    <w:p w14:paraId="085FB053" w14:textId="77777777" w:rsidR="00B529E7" w:rsidRDefault="009277D4">
      <w:pPr>
        <w:ind w:left="360"/>
        <w:rPr>
          <w:sz w:val="20"/>
          <w:szCs w:val="20"/>
        </w:rPr>
      </w:pPr>
      <w:r>
        <w:rPr>
          <w:rFonts w:ascii="Times" w:eastAsia="Times" w:hAnsi="Times" w:cs="Times"/>
          <w:sz w:val="24"/>
          <w:szCs w:val="24"/>
        </w:rPr>
        <w:t>Section 14, in place in rig for 175 days, day 55 of trial, 6600CFU/l</w:t>
      </w:r>
    </w:p>
    <w:p w14:paraId="59FC0E15" w14:textId="77777777" w:rsidR="00B529E7" w:rsidRDefault="00B529E7">
      <w:pPr>
        <w:spacing w:line="139" w:lineRule="exact"/>
        <w:rPr>
          <w:sz w:val="20"/>
          <w:szCs w:val="20"/>
        </w:rPr>
      </w:pPr>
    </w:p>
    <w:p w14:paraId="35B522BB" w14:textId="77777777" w:rsidR="00B529E7" w:rsidRDefault="009277D4">
      <w:pPr>
        <w:ind w:left="360"/>
        <w:rPr>
          <w:sz w:val="20"/>
          <w:szCs w:val="20"/>
        </w:rPr>
      </w:pPr>
      <w:r>
        <w:rPr>
          <w:rFonts w:ascii="Times" w:eastAsia="Times" w:hAnsi="Times" w:cs="Times"/>
          <w:sz w:val="24"/>
          <w:szCs w:val="24"/>
        </w:rPr>
        <w:t>Section 13, in place in rig for 203 days, day 83 of trial, 900CFU/l.</w:t>
      </w:r>
    </w:p>
    <w:p w14:paraId="01023761" w14:textId="77777777" w:rsidR="00B529E7" w:rsidRDefault="00B529E7">
      <w:pPr>
        <w:spacing w:line="137" w:lineRule="exact"/>
        <w:rPr>
          <w:sz w:val="20"/>
          <w:szCs w:val="20"/>
        </w:rPr>
      </w:pPr>
    </w:p>
    <w:p w14:paraId="4D1336BD" w14:textId="77777777" w:rsidR="00B529E7" w:rsidRDefault="009277D4">
      <w:pPr>
        <w:ind w:left="360"/>
        <w:rPr>
          <w:sz w:val="20"/>
          <w:szCs w:val="20"/>
        </w:rPr>
      </w:pPr>
      <w:r>
        <w:rPr>
          <w:rFonts w:ascii="Times" w:eastAsia="Times" w:hAnsi="Times" w:cs="Times"/>
          <w:sz w:val="24"/>
          <w:szCs w:val="24"/>
        </w:rPr>
        <w:t>All these sections had been in the rig for 120 days before treatment started.</w:t>
      </w:r>
    </w:p>
    <w:p w14:paraId="7527DAD5" w14:textId="77777777" w:rsidR="00B529E7" w:rsidRDefault="00B529E7">
      <w:pPr>
        <w:sectPr w:rsidR="00B529E7">
          <w:pgSz w:w="11900" w:h="16840"/>
          <w:pgMar w:top="1272" w:right="1440" w:bottom="150" w:left="1440" w:header="0" w:footer="0" w:gutter="0"/>
          <w:cols w:space="720" w:equalWidth="0">
            <w:col w:w="9020"/>
          </w:cols>
        </w:sectPr>
      </w:pPr>
    </w:p>
    <w:p w14:paraId="15031172" w14:textId="77777777" w:rsidR="00B529E7" w:rsidRDefault="00B529E7">
      <w:pPr>
        <w:spacing w:line="200" w:lineRule="exact"/>
        <w:rPr>
          <w:sz w:val="20"/>
          <w:szCs w:val="20"/>
        </w:rPr>
      </w:pPr>
    </w:p>
    <w:p w14:paraId="31C103D4" w14:textId="77777777" w:rsidR="00B529E7" w:rsidRDefault="00B529E7">
      <w:pPr>
        <w:spacing w:line="200" w:lineRule="exact"/>
        <w:rPr>
          <w:sz w:val="20"/>
          <w:szCs w:val="20"/>
        </w:rPr>
      </w:pPr>
    </w:p>
    <w:p w14:paraId="54BCA572" w14:textId="77777777" w:rsidR="00B529E7" w:rsidRDefault="00B529E7">
      <w:pPr>
        <w:spacing w:line="200" w:lineRule="exact"/>
        <w:rPr>
          <w:sz w:val="20"/>
          <w:szCs w:val="20"/>
        </w:rPr>
      </w:pPr>
    </w:p>
    <w:p w14:paraId="6423E08D" w14:textId="77777777" w:rsidR="00B529E7" w:rsidRDefault="00B529E7">
      <w:pPr>
        <w:spacing w:line="200" w:lineRule="exact"/>
        <w:rPr>
          <w:sz w:val="20"/>
          <w:szCs w:val="20"/>
        </w:rPr>
      </w:pPr>
    </w:p>
    <w:p w14:paraId="4F6A6EC4" w14:textId="77777777" w:rsidR="00B529E7" w:rsidRDefault="00B529E7">
      <w:pPr>
        <w:spacing w:line="200" w:lineRule="exact"/>
        <w:rPr>
          <w:sz w:val="20"/>
          <w:szCs w:val="20"/>
        </w:rPr>
      </w:pPr>
    </w:p>
    <w:p w14:paraId="41284479" w14:textId="77777777" w:rsidR="00B529E7" w:rsidRDefault="00B529E7">
      <w:pPr>
        <w:spacing w:line="200" w:lineRule="exact"/>
        <w:rPr>
          <w:sz w:val="20"/>
          <w:szCs w:val="20"/>
        </w:rPr>
      </w:pPr>
    </w:p>
    <w:p w14:paraId="40D7A5AE" w14:textId="77777777" w:rsidR="00B529E7" w:rsidRDefault="00B529E7">
      <w:pPr>
        <w:spacing w:line="200" w:lineRule="exact"/>
        <w:rPr>
          <w:sz w:val="20"/>
          <w:szCs w:val="20"/>
        </w:rPr>
      </w:pPr>
    </w:p>
    <w:p w14:paraId="2BFBE83E" w14:textId="77777777" w:rsidR="00B529E7" w:rsidRDefault="00B529E7">
      <w:pPr>
        <w:spacing w:line="200" w:lineRule="exact"/>
        <w:rPr>
          <w:sz w:val="20"/>
          <w:szCs w:val="20"/>
        </w:rPr>
      </w:pPr>
    </w:p>
    <w:p w14:paraId="7A0958CE" w14:textId="77777777" w:rsidR="00B529E7" w:rsidRDefault="00B529E7">
      <w:pPr>
        <w:spacing w:line="200" w:lineRule="exact"/>
        <w:rPr>
          <w:sz w:val="20"/>
          <w:szCs w:val="20"/>
        </w:rPr>
      </w:pPr>
    </w:p>
    <w:p w14:paraId="53A0BF36" w14:textId="77777777" w:rsidR="00B529E7" w:rsidRDefault="00B529E7">
      <w:pPr>
        <w:spacing w:line="200" w:lineRule="exact"/>
        <w:rPr>
          <w:sz w:val="20"/>
          <w:szCs w:val="20"/>
        </w:rPr>
      </w:pPr>
    </w:p>
    <w:p w14:paraId="58D45581" w14:textId="77777777" w:rsidR="00B529E7" w:rsidRDefault="00B529E7">
      <w:pPr>
        <w:spacing w:line="200" w:lineRule="exact"/>
        <w:rPr>
          <w:sz w:val="20"/>
          <w:szCs w:val="20"/>
        </w:rPr>
      </w:pPr>
    </w:p>
    <w:p w14:paraId="64E11C5D" w14:textId="77777777" w:rsidR="00B529E7" w:rsidRDefault="00B529E7">
      <w:pPr>
        <w:spacing w:line="200" w:lineRule="exact"/>
        <w:rPr>
          <w:sz w:val="20"/>
          <w:szCs w:val="20"/>
        </w:rPr>
      </w:pPr>
    </w:p>
    <w:p w14:paraId="2B0A0835" w14:textId="77777777" w:rsidR="00B529E7" w:rsidRDefault="00B529E7">
      <w:pPr>
        <w:spacing w:line="200" w:lineRule="exact"/>
        <w:rPr>
          <w:sz w:val="20"/>
          <w:szCs w:val="20"/>
        </w:rPr>
      </w:pPr>
    </w:p>
    <w:p w14:paraId="3AE9ACBA" w14:textId="77777777" w:rsidR="00B529E7" w:rsidRDefault="00B529E7">
      <w:pPr>
        <w:spacing w:line="200" w:lineRule="exact"/>
        <w:rPr>
          <w:sz w:val="20"/>
          <w:szCs w:val="20"/>
        </w:rPr>
      </w:pPr>
    </w:p>
    <w:p w14:paraId="31941C62" w14:textId="77777777" w:rsidR="00B529E7" w:rsidRDefault="00B529E7">
      <w:pPr>
        <w:spacing w:line="200" w:lineRule="exact"/>
        <w:rPr>
          <w:sz w:val="20"/>
          <w:szCs w:val="20"/>
        </w:rPr>
      </w:pPr>
    </w:p>
    <w:p w14:paraId="1A11BA04" w14:textId="77777777" w:rsidR="00B529E7" w:rsidRDefault="00B529E7">
      <w:pPr>
        <w:spacing w:line="200" w:lineRule="exact"/>
        <w:rPr>
          <w:sz w:val="20"/>
          <w:szCs w:val="20"/>
        </w:rPr>
      </w:pPr>
    </w:p>
    <w:p w14:paraId="3519D9D6" w14:textId="77777777" w:rsidR="00B529E7" w:rsidRDefault="00B529E7">
      <w:pPr>
        <w:spacing w:line="200" w:lineRule="exact"/>
        <w:rPr>
          <w:sz w:val="20"/>
          <w:szCs w:val="20"/>
        </w:rPr>
      </w:pPr>
    </w:p>
    <w:p w14:paraId="3BC6AAED" w14:textId="77777777" w:rsidR="00B529E7" w:rsidRDefault="00B529E7">
      <w:pPr>
        <w:spacing w:line="200" w:lineRule="exact"/>
        <w:rPr>
          <w:sz w:val="20"/>
          <w:szCs w:val="20"/>
        </w:rPr>
      </w:pPr>
    </w:p>
    <w:p w14:paraId="4F982B2D" w14:textId="77777777" w:rsidR="00B529E7" w:rsidRDefault="00B529E7">
      <w:pPr>
        <w:spacing w:line="200" w:lineRule="exact"/>
        <w:rPr>
          <w:sz w:val="20"/>
          <w:szCs w:val="20"/>
        </w:rPr>
      </w:pPr>
    </w:p>
    <w:p w14:paraId="1BBD3877" w14:textId="77777777" w:rsidR="00B529E7" w:rsidRDefault="00B529E7">
      <w:pPr>
        <w:spacing w:line="200" w:lineRule="exact"/>
        <w:rPr>
          <w:sz w:val="20"/>
          <w:szCs w:val="20"/>
        </w:rPr>
      </w:pPr>
    </w:p>
    <w:p w14:paraId="452BDBE9" w14:textId="77777777" w:rsidR="00B529E7" w:rsidRDefault="00B529E7">
      <w:pPr>
        <w:spacing w:line="200" w:lineRule="exact"/>
        <w:rPr>
          <w:sz w:val="20"/>
          <w:szCs w:val="20"/>
        </w:rPr>
      </w:pPr>
    </w:p>
    <w:p w14:paraId="3EA059B4" w14:textId="77777777" w:rsidR="00B529E7" w:rsidRDefault="00B529E7">
      <w:pPr>
        <w:spacing w:line="200" w:lineRule="exact"/>
        <w:rPr>
          <w:sz w:val="20"/>
          <w:szCs w:val="20"/>
        </w:rPr>
      </w:pPr>
    </w:p>
    <w:p w14:paraId="289E22FD" w14:textId="77777777" w:rsidR="00B529E7" w:rsidRDefault="00B529E7">
      <w:pPr>
        <w:spacing w:line="200" w:lineRule="exact"/>
        <w:rPr>
          <w:sz w:val="20"/>
          <w:szCs w:val="20"/>
        </w:rPr>
      </w:pPr>
    </w:p>
    <w:p w14:paraId="55B0FA28" w14:textId="77777777" w:rsidR="00B529E7" w:rsidRDefault="00B529E7">
      <w:pPr>
        <w:spacing w:line="200" w:lineRule="exact"/>
        <w:rPr>
          <w:sz w:val="20"/>
          <w:szCs w:val="20"/>
        </w:rPr>
      </w:pPr>
    </w:p>
    <w:p w14:paraId="0179BDDB" w14:textId="77777777" w:rsidR="00B529E7" w:rsidRDefault="00B529E7">
      <w:pPr>
        <w:spacing w:line="200" w:lineRule="exact"/>
        <w:rPr>
          <w:sz w:val="20"/>
          <w:szCs w:val="20"/>
        </w:rPr>
      </w:pPr>
    </w:p>
    <w:p w14:paraId="36752E8F" w14:textId="77777777" w:rsidR="00B529E7" w:rsidRDefault="00B529E7">
      <w:pPr>
        <w:spacing w:line="200" w:lineRule="exact"/>
        <w:rPr>
          <w:sz w:val="20"/>
          <w:szCs w:val="20"/>
        </w:rPr>
      </w:pPr>
    </w:p>
    <w:p w14:paraId="48880009" w14:textId="77777777" w:rsidR="00B529E7" w:rsidRDefault="00B529E7">
      <w:pPr>
        <w:spacing w:line="200" w:lineRule="exact"/>
        <w:rPr>
          <w:sz w:val="20"/>
          <w:szCs w:val="20"/>
        </w:rPr>
      </w:pPr>
    </w:p>
    <w:p w14:paraId="247647A4" w14:textId="77777777" w:rsidR="00B529E7" w:rsidRDefault="00B529E7">
      <w:pPr>
        <w:spacing w:line="200" w:lineRule="exact"/>
        <w:rPr>
          <w:sz w:val="20"/>
          <w:szCs w:val="20"/>
        </w:rPr>
      </w:pPr>
    </w:p>
    <w:p w14:paraId="68A72768" w14:textId="77777777" w:rsidR="00B529E7" w:rsidRDefault="00B529E7">
      <w:pPr>
        <w:spacing w:line="200" w:lineRule="exact"/>
        <w:rPr>
          <w:sz w:val="20"/>
          <w:szCs w:val="20"/>
        </w:rPr>
      </w:pPr>
    </w:p>
    <w:p w14:paraId="6F9FAFE6" w14:textId="77777777" w:rsidR="00B529E7" w:rsidRDefault="00B529E7">
      <w:pPr>
        <w:spacing w:line="200" w:lineRule="exact"/>
        <w:rPr>
          <w:sz w:val="20"/>
          <w:szCs w:val="20"/>
        </w:rPr>
      </w:pPr>
    </w:p>
    <w:p w14:paraId="5C2BF2B4" w14:textId="77777777" w:rsidR="00B529E7" w:rsidRDefault="00B529E7">
      <w:pPr>
        <w:spacing w:line="200" w:lineRule="exact"/>
        <w:rPr>
          <w:sz w:val="20"/>
          <w:szCs w:val="20"/>
        </w:rPr>
      </w:pPr>
    </w:p>
    <w:p w14:paraId="1D0ACFD0" w14:textId="77777777" w:rsidR="00B529E7" w:rsidRDefault="00B529E7">
      <w:pPr>
        <w:spacing w:line="200" w:lineRule="exact"/>
        <w:rPr>
          <w:sz w:val="20"/>
          <w:szCs w:val="20"/>
        </w:rPr>
      </w:pPr>
    </w:p>
    <w:p w14:paraId="42D33208" w14:textId="77777777" w:rsidR="00B529E7" w:rsidRDefault="00B529E7">
      <w:pPr>
        <w:spacing w:line="200" w:lineRule="exact"/>
        <w:rPr>
          <w:sz w:val="20"/>
          <w:szCs w:val="20"/>
        </w:rPr>
      </w:pPr>
    </w:p>
    <w:p w14:paraId="3B334415" w14:textId="77777777" w:rsidR="00B529E7" w:rsidRDefault="00B529E7">
      <w:pPr>
        <w:spacing w:line="276" w:lineRule="exact"/>
        <w:rPr>
          <w:sz w:val="20"/>
          <w:szCs w:val="20"/>
        </w:rPr>
      </w:pPr>
    </w:p>
    <w:p w14:paraId="38C7B80A" w14:textId="77777777" w:rsidR="00B529E7" w:rsidRDefault="009277D4">
      <w:pPr>
        <w:ind w:left="7100"/>
        <w:rPr>
          <w:sz w:val="20"/>
          <w:szCs w:val="20"/>
        </w:rPr>
      </w:pPr>
      <w:r>
        <w:rPr>
          <w:rFonts w:ascii="Times" w:eastAsia="Times" w:hAnsi="Times" w:cs="Times"/>
          <w:sz w:val="23"/>
          <w:szCs w:val="23"/>
        </w:rPr>
        <w:t>Page 174 of 229</w:t>
      </w:r>
    </w:p>
    <w:p w14:paraId="60EC2C60" w14:textId="77777777" w:rsidR="00B529E7" w:rsidRDefault="00B529E7">
      <w:pPr>
        <w:sectPr w:rsidR="00B529E7">
          <w:type w:val="continuous"/>
          <w:pgSz w:w="11900" w:h="16840"/>
          <w:pgMar w:top="1272" w:right="1440" w:bottom="150" w:left="1440" w:header="0" w:footer="0" w:gutter="0"/>
          <w:cols w:space="720" w:equalWidth="0">
            <w:col w:w="9020"/>
          </w:cols>
        </w:sectPr>
      </w:pPr>
    </w:p>
    <w:p w14:paraId="5F6F496C" w14:textId="77777777" w:rsidR="00B529E7" w:rsidRDefault="009277D4">
      <w:pPr>
        <w:ind w:left="360"/>
        <w:rPr>
          <w:sz w:val="20"/>
          <w:szCs w:val="20"/>
        </w:rPr>
      </w:pPr>
      <w:r>
        <w:rPr>
          <w:rFonts w:ascii="Times" w:eastAsia="Times" w:hAnsi="Times" w:cs="Times"/>
          <w:sz w:val="24"/>
          <w:szCs w:val="24"/>
        </w:rPr>
        <w:lastRenderedPageBreak/>
        <w:t>4.13.2 Rigs B</w:t>
      </w:r>
    </w:p>
    <w:p w14:paraId="4B609950" w14:textId="77777777" w:rsidR="00B529E7" w:rsidRDefault="00B529E7">
      <w:pPr>
        <w:spacing w:line="200" w:lineRule="exact"/>
        <w:rPr>
          <w:sz w:val="20"/>
          <w:szCs w:val="20"/>
        </w:rPr>
      </w:pPr>
    </w:p>
    <w:p w14:paraId="53E66D2D" w14:textId="77777777" w:rsidR="00B529E7" w:rsidRDefault="00B529E7">
      <w:pPr>
        <w:spacing w:line="364" w:lineRule="exact"/>
        <w:rPr>
          <w:sz w:val="20"/>
          <w:szCs w:val="20"/>
        </w:rPr>
      </w:pPr>
    </w:p>
    <w:p w14:paraId="49F72C64" w14:textId="77777777" w:rsidR="00B529E7" w:rsidRDefault="009277D4">
      <w:pPr>
        <w:spacing w:line="356" w:lineRule="auto"/>
        <w:ind w:left="360" w:right="340"/>
        <w:jc w:val="both"/>
        <w:rPr>
          <w:sz w:val="20"/>
          <w:szCs w:val="20"/>
        </w:rPr>
      </w:pPr>
      <w:r>
        <w:rPr>
          <w:rFonts w:ascii="Times" w:eastAsia="Times" w:hAnsi="Times" w:cs="Times"/>
          <w:sz w:val="24"/>
          <w:szCs w:val="24"/>
        </w:rPr>
        <w:t>The temperatures in rigs B were maintained below 45ºC, simulating a typical hot water circulating system in which mixing valves are used to blend water</w:t>
      </w:r>
      <w:r>
        <w:rPr>
          <w:rFonts w:ascii="Times" w:eastAsia="Times" w:hAnsi="Times" w:cs="Times"/>
          <w:sz w:val="24"/>
          <w:szCs w:val="24"/>
        </w:rPr>
        <w:t xml:space="preserve"> to a temperature below 45ºC to avoid scalding. This was effectively the ‘control’ rig in this set of experiments.</w:t>
      </w:r>
    </w:p>
    <w:p w14:paraId="2A6ED863" w14:textId="77777777" w:rsidR="00B529E7" w:rsidRDefault="00B529E7">
      <w:pPr>
        <w:spacing w:line="200" w:lineRule="exact"/>
        <w:rPr>
          <w:sz w:val="20"/>
          <w:szCs w:val="20"/>
        </w:rPr>
      </w:pPr>
    </w:p>
    <w:p w14:paraId="7970228E" w14:textId="77777777" w:rsidR="00B529E7" w:rsidRDefault="00B529E7">
      <w:pPr>
        <w:spacing w:line="231" w:lineRule="exact"/>
        <w:rPr>
          <w:sz w:val="20"/>
          <w:szCs w:val="20"/>
        </w:rPr>
      </w:pPr>
    </w:p>
    <w:p w14:paraId="5DEAA48F" w14:textId="77777777" w:rsidR="00B529E7" w:rsidRDefault="009277D4">
      <w:pPr>
        <w:spacing w:line="356" w:lineRule="auto"/>
        <w:ind w:left="360" w:right="340"/>
        <w:jc w:val="both"/>
        <w:rPr>
          <w:sz w:val="20"/>
          <w:szCs w:val="20"/>
        </w:rPr>
      </w:pPr>
      <w:r>
        <w:rPr>
          <w:rFonts w:ascii="Times" w:eastAsia="Times" w:hAnsi="Times" w:cs="Times"/>
          <w:sz w:val="24"/>
          <w:szCs w:val="24"/>
        </w:rPr>
        <w:t>The temperatures of the polyethylene rig tank recorded daily for 83 days ranged from 36ºC to 49ºC. The most common temperature recorded was</w:t>
      </w:r>
      <w:r>
        <w:rPr>
          <w:rFonts w:ascii="Times" w:eastAsia="Times" w:hAnsi="Times" w:cs="Times"/>
          <w:sz w:val="24"/>
          <w:szCs w:val="24"/>
        </w:rPr>
        <w:t xml:space="preserve"> 45ºC. The average temperature in the polyethylene rig tank recorded over the 83 days was 43ºC (± 0.4ºC).</w:t>
      </w:r>
    </w:p>
    <w:p w14:paraId="0DB7EF46" w14:textId="77777777" w:rsidR="00B529E7" w:rsidRDefault="00B529E7">
      <w:pPr>
        <w:spacing w:line="200" w:lineRule="exact"/>
        <w:rPr>
          <w:sz w:val="20"/>
          <w:szCs w:val="20"/>
        </w:rPr>
      </w:pPr>
    </w:p>
    <w:p w14:paraId="6463046E" w14:textId="77777777" w:rsidR="00B529E7" w:rsidRDefault="00B529E7">
      <w:pPr>
        <w:spacing w:line="231" w:lineRule="exact"/>
        <w:rPr>
          <w:sz w:val="20"/>
          <w:szCs w:val="20"/>
        </w:rPr>
      </w:pPr>
    </w:p>
    <w:p w14:paraId="45ADCC0C" w14:textId="77777777" w:rsidR="00B529E7" w:rsidRDefault="009277D4">
      <w:pPr>
        <w:spacing w:line="350" w:lineRule="auto"/>
        <w:ind w:left="360" w:right="360"/>
        <w:jc w:val="both"/>
        <w:rPr>
          <w:sz w:val="20"/>
          <w:szCs w:val="20"/>
        </w:rPr>
      </w:pPr>
      <w:r>
        <w:rPr>
          <w:rFonts w:ascii="Times" w:eastAsia="Times" w:hAnsi="Times" w:cs="Times"/>
          <w:sz w:val="24"/>
          <w:szCs w:val="24"/>
        </w:rPr>
        <w:t xml:space="preserve">Graph 4.39 shows the </w:t>
      </w:r>
      <w:r>
        <w:rPr>
          <w:rFonts w:ascii="Times" w:eastAsia="Times" w:hAnsi="Times" w:cs="Times"/>
          <w:i/>
          <w:iCs/>
          <w:sz w:val="24"/>
          <w:szCs w:val="24"/>
        </w:rPr>
        <w:t>Legionella</w:t>
      </w:r>
      <w:r>
        <w:rPr>
          <w:rFonts w:ascii="Times" w:eastAsia="Times" w:hAnsi="Times" w:cs="Times"/>
          <w:sz w:val="24"/>
          <w:szCs w:val="24"/>
        </w:rPr>
        <w:t xml:space="preserve"> results of samples taken ones a week from the polyethylene rig draw off point.</w:t>
      </w:r>
    </w:p>
    <w:p w14:paraId="3779CB44" w14:textId="77777777" w:rsidR="00B529E7" w:rsidRDefault="009277D4">
      <w:pPr>
        <w:spacing w:line="20" w:lineRule="exact"/>
        <w:rPr>
          <w:sz w:val="20"/>
          <w:szCs w:val="20"/>
        </w:rPr>
      </w:pPr>
      <w:r>
        <w:rPr>
          <w:noProof/>
          <w:sz w:val="20"/>
          <w:szCs w:val="20"/>
        </w:rPr>
        <w:drawing>
          <wp:anchor distT="0" distB="0" distL="114300" distR="114300" simplePos="0" relativeHeight="251739136" behindDoc="1" locked="0" layoutInCell="0" allowOverlap="1" wp14:anchorId="12A93421" wp14:editId="00417E61">
            <wp:simplePos x="0" y="0"/>
            <wp:positionH relativeFrom="column">
              <wp:posOffset>610870</wp:posOffset>
            </wp:positionH>
            <wp:positionV relativeFrom="paragraph">
              <wp:posOffset>300990</wp:posOffset>
            </wp:positionV>
            <wp:extent cx="4497705" cy="2973705"/>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1">
                      <a:extLst/>
                    </a:blip>
                    <a:srcRect/>
                    <a:stretch>
                      <a:fillRect/>
                    </a:stretch>
                  </pic:blipFill>
                  <pic:spPr bwMode="auto">
                    <a:xfrm>
                      <a:off x="0" y="0"/>
                      <a:ext cx="4497705" cy="2973705"/>
                    </a:xfrm>
                    <a:prstGeom prst="rect">
                      <a:avLst/>
                    </a:prstGeom>
                    <a:noFill/>
                  </pic:spPr>
                </pic:pic>
              </a:graphicData>
            </a:graphic>
          </wp:anchor>
        </w:drawing>
      </w:r>
    </w:p>
    <w:p w14:paraId="5677C08D" w14:textId="77777777" w:rsidR="00B529E7" w:rsidRDefault="00B529E7">
      <w:pPr>
        <w:spacing w:line="200" w:lineRule="exact"/>
        <w:rPr>
          <w:sz w:val="20"/>
          <w:szCs w:val="20"/>
        </w:rPr>
      </w:pPr>
    </w:p>
    <w:p w14:paraId="4B22BAB0" w14:textId="77777777" w:rsidR="00B529E7" w:rsidRDefault="00B529E7">
      <w:pPr>
        <w:spacing w:line="200" w:lineRule="exact"/>
        <w:rPr>
          <w:sz w:val="20"/>
          <w:szCs w:val="20"/>
        </w:rPr>
      </w:pPr>
    </w:p>
    <w:p w14:paraId="0E60C722" w14:textId="77777777" w:rsidR="00B529E7" w:rsidRDefault="00B529E7">
      <w:pPr>
        <w:spacing w:line="215" w:lineRule="exact"/>
        <w:rPr>
          <w:sz w:val="20"/>
          <w:szCs w:val="20"/>
        </w:rPr>
      </w:pPr>
    </w:p>
    <w:tbl>
      <w:tblPr>
        <w:tblW w:w="0" w:type="auto"/>
        <w:tblInd w:w="1160" w:type="dxa"/>
        <w:tblLayout w:type="fixed"/>
        <w:tblCellMar>
          <w:left w:w="0" w:type="dxa"/>
          <w:right w:w="0" w:type="dxa"/>
        </w:tblCellMar>
        <w:tblLook w:val="04A0" w:firstRow="1" w:lastRow="0" w:firstColumn="1" w:lastColumn="0" w:noHBand="0" w:noVBand="1"/>
      </w:tblPr>
      <w:tblGrid>
        <w:gridCol w:w="180"/>
        <w:gridCol w:w="1140"/>
        <w:gridCol w:w="500"/>
        <w:gridCol w:w="500"/>
        <w:gridCol w:w="500"/>
        <w:gridCol w:w="500"/>
        <w:gridCol w:w="480"/>
        <w:gridCol w:w="500"/>
        <w:gridCol w:w="500"/>
        <w:gridCol w:w="500"/>
        <w:gridCol w:w="480"/>
        <w:gridCol w:w="500"/>
        <w:gridCol w:w="340"/>
        <w:gridCol w:w="20"/>
      </w:tblGrid>
      <w:tr w:rsidR="00B529E7" w14:paraId="1BFADB68" w14:textId="77777777">
        <w:trPr>
          <w:trHeight w:val="172"/>
        </w:trPr>
        <w:tc>
          <w:tcPr>
            <w:tcW w:w="180" w:type="dxa"/>
            <w:vAlign w:val="bottom"/>
          </w:tcPr>
          <w:p w14:paraId="31C42AFC" w14:textId="77777777" w:rsidR="00B529E7" w:rsidRDefault="00B529E7">
            <w:pPr>
              <w:rPr>
                <w:sz w:val="15"/>
                <w:szCs w:val="15"/>
              </w:rPr>
            </w:pPr>
          </w:p>
        </w:tc>
        <w:tc>
          <w:tcPr>
            <w:tcW w:w="1140" w:type="dxa"/>
            <w:vAlign w:val="bottom"/>
          </w:tcPr>
          <w:p w14:paraId="4DB1D1E6" w14:textId="77777777" w:rsidR="00B529E7" w:rsidRDefault="009277D4">
            <w:pPr>
              <w:ind w:right="524"/>
              <w:jc w:val="right"/>
              <w:rPr>
                <w:sz w:val="20"/>
                <w:szCs w:val="20"/>
              </w:rPr>
            </w:pPr>
            <w:r>
              <w:rPr>
                <w:rFonts w:ascii="Helvetica" w:eastAsia="Helvetica" w:hAnsi="Helvetica" w:cs="Helvetica"/>
                <w:sz w:val="15"/>
                <w:szCs w:val="15"/>
              </w:rPr>
              <w:t>160000</w:t>
            </w:r>
          </w:p>
        </w:tc>
        <w:tc>
          <w:tcPr>
            <w:tcW w:w="500" w:type="dxa"/>
            <w:vAlign w:val="bottom"/>
          </w:tcPr>
          <w:p w14:paraId="39CE41EB" w14:textId="77777777" w:rsidR="00B529E7" w:rsidRDefault="00B529E7">
            <w:pPr>
              <w:rPr>
                <w:sz w:val="15"/>
                <w:szCs w:val="15"/>
              </w:rPr>
            </w:pPr>
          </w:p>
        </w:tc>
        <w:tc>
          <w:tcPr>
            <w:tcW w:w="500" w:type="dxa"/>
            <w:vAlign w:val="bottom"/>
          </w:tcPr>
          <w:p w14:paraId="38C39449" w14:textId="77777777" w:rsidR="00B529E7" w:rsidRDefault="00B529E7">
            <w:pPr>
              <w:rPr>
                <w:sz w:val="15"/>
                <w:szCs w:val="15"/>
              </w:rPr>
            </w:pPr>
          </w:p>
        </w:tc>
        <w:tc>
          <w:tcPr>
            <w:tcW w:w="500" w:type="dxa"/>
            <w:vAlign w:val="bottom"/>
          </w:tcPr>
          <w:p w14:paraId="421C8C09" w14:textId="77777777" w:rsidR="00B529E7" w:rsidRDefault="00B529E7">
            <w:pPr>
              <w:rPr>
                <w:sz w:val="15"/>
                <w:szCs w:val="15"/>
              </w:rPr>
            </w:pPr>
          </w:p>
        </w:tc>
        <w:tc>
          <w:tcPr>
            <w:tcW w:w="500" w:type="dxa"/>
            <w:vAlign w:val="bottom"/>
          </w:tcPr>
          <w:p w14:paraId="5C35151A" w14:textId="77777777" w:rsidR="00B529E7" w:rsidRDefault="00B529E7">
            <w:pPr>
              <w:rPr>
                <w:sz w:val="15"/>
                <w:szCs w:val="15"/>
              </w:rPr>
            </w:pPr>
          </w:p>
        </w:tc>
        <w:tc>
          <w:tcPr>
            <w:tcW w:w="480" w:type="dxa"/>
            <w:vAlign w:val="bottom"/>
          </w:tcPr>
          <w:p w14:paraId="7B776C7F" w14:textId="77777777" w:rsidR="00B529E7" w:rsidRDefault="00B529E7">
            <w:pPr>
              <w:rPr>
                <w:sz w:val="15"/>
                <w:szCs w:val="15"/>
              </w:rPr>
            </w:pPr>
          </w:p>
        </w:tc>
        <w:tc>
          <w:tcPr>
            <w:tcW w:w="500" w:type="dxa"/>
            <w:vAlign w:val="bottom"/>
          </w:tcPr>
          <w:p w14:paraId="2F8A2D1D" w14:textId="77777777" w:rsidR="00B529E7" w:rsidRDefault="00B529E7">
            <w:pPr>
              <w:rPr>
                <w:sz w:val="15"/>
                <w:szCs w:val="15"/>
              </w:rPr>
            </w:pPr>
          </w:p>
        </w:tc>
        <w:tc>
          <w:tcPr>
            <w:tcW w:w="500" w:type="dxa"/>
            <w:vAlign w:val="bottom"/>
          </w:tcPr>
          <w:p w14:paraId="62F17771" w14:textId="77777777" w:rsidR="00B529E7" w:rsidRDefault="00B529E7">
            <w:pPr>
              <w:rPr>
                <w:sz w:val="15"/>
                <w:szCs w:val="15"/>
              </w:rPr>
            </w:pPr>
          </w:p>
        </w:tc>
        <w:tc>
          <w:tcPr>
            <w:tcW w:w="500" w:type="dxa"/>
            <w:vAlign w:val="bottom"/>
          </w:tcPr>
          <w:p w14:paraId="648015F2" w14:textId="77777777" w:rsidR="00B529E7" w:rsidRDefault="00B529E7">
            <w:pPr>
              <w:rPr>
                <w:sz w:val="15"/>
                <w:szCs w:val="15"/>
              </w:rPr>
            </w:pPr>
          </w:p>
        </w:tc>
        <w:tc>
          <w:tcPr>
            <w:tcW w:w="480" w:type="dxa"/>
            <w:vAlign w:val="bottom"/>
          </w:tcPr>
          <w:p w14:paraId="20D6D456" w14:textId="77777777" w:rsidR="00B529E7" w:rsidRDefault="00B529E7">
            <w:pPr>
              <w:rPr>
                <w:sz w:val="15"/>
                <w:szCs w:val="15"/>
              </w:rPr>
            </w:pPr>
          </w:p>
        </w:tc>
        <w:tc>
          <w:tcPr>
            <w:tcW w:w="500" w:type="dxa"/>
            <w:vAlign w:val="bottom"/>
          </w:tcPr>
          <w:p w14:paraId="6C9C9E89" w14:textId="77777777" w:rsidR="00B529E7" w:rsidRDefault="00B529E7">
            <w:pPr>
              <w:rPr>
                <w:sz w:val="15"/>
                <w:szCs w:val="15"/>
              </w:rPr>
            </w:pPr>
          </w:p>
        </w:tc>
        <w:tc>
          <w:tcPr>
            <w:tcW w:w="340" w:type="dxa"/>
            <w:vAlign w:val="bottom"/>
          </w:tcPr>
          <w:p w14:paraId="4F7AEFEB" w14:textId="77777777" w:rsidR="00B529E7" w:rsidRDefault="00B529E7">
            <w:pPr>
              <w:rPr>
                <w:sz w:val="15"/>
                <w:szCs w:val="15"/>
              </w:rPr>
            </w:pPr>
          </w:p>
        </w:tc>
        <w:tc>
          <w:tcPr>
            <w:tcW w:w="0" w:type="dxa"/>
            <w:vAlign w:val="bottom"/>
          </w:tcPr>
          <w:p w14:paraId="3A52F7D8" w14:textId="77777777" w:rsidR="00B529E7" w:rsidRDefault="00B529E7">
            <w:pPr>
              <w:rPr>
                <w:sz w:val="1"/>
                <w:szCs w:val="1"/>
              </w:rPr>
            </w:pPr>
          </w:p>
        </w:tc>
      </w:tr>
      <w:tr w:rsidR="00B529E7" w14:paraId="44BA8D0E" w14:textId="77777777">
        <w:trPr>
          <w:trHeight w:val="454"/>
        </w:trPr>
        <w:tc>
          <w:tcPr>
            <w:tcW w:w="180" w:type="dxa"/>
            <w:vMerge w:val="restart"/>
            <w:textDirection w:val="btLr"/>
            <w:vAlign w:val="bottom"/>
          </w:tcPr>
          <w:p w14:paraId="01BFF8A1" w14:textId="77777777" w:rsidR="00B529E7" w:rsidRDefault="009277D4">
            <w:pPr>
              <w:rPr>
                <w:sz w:val="20"/>
                <w:szCs w:val="20"/>
              </w:rPr>
            </w:pPr>
            <w:r>
              <w:rPr>
                <w:rFonts w:ascii="Helvetica" w:eastAsia="Helvetica" w:hAnsi="Helvetica" w:cs="Helvetica"/>
                <w:b/>
                <w:bCs/>
                <w:sz w:val="15"/>
                <w:szCs w:val="15"/>
              </w:rPr>
              <w:t>rig B</w:t>
            </w:r>
          </w:p>
        </w:tc>
        <w:tc>
          <w:tcPr>
            <w:tcW w:w="1140" w:type="dxa"/>
            <w:vAlign w:val="bottom"/>
          </w:tcPr>
          <w:p w14:paraId="3CB1F5C8" w14:textId="77777777" w:rsidR="00B529E7" w:rsidRDefault="009277D4">
            <w:pPr>
              <w:ind w:right="524"/>
              <w:jc w:val="right"/>
              <w:rPr>
                <w:sz w:val="20"/>
                <w:szCs w:val="20"/>
              </w:rPr>
            </w:pPr>
            <w:r>
              <w:rPr>
                <w:rFonts w:ascii="Helvetica" w:eastAsia="Helvetica" w:hAnsi="Helvetica" w:cs="Helvetica"/>
                <w:sz w:val="15"/>
                <w:szCs w:val="15"/>
              </w:rPr>
              <w:t>140000</w:t>
            </w:r>
          </w:p>
        </w:tc>
        <w:tc>
          <w:tcPr>
            <w:tcW w:w="500" w:type="dxa"/>
            <w:vAlign w:val="bottom"/>
          </w:tcPr>
          <w:p w14:paraId="122EC377" w14:textId="77777777" w:rsidR="00B529E7" w:rsidRDefault="00B529E7">
            <w:pPr>
              <w:rPr>
                <w:sz w:val="24"/>
                <w:szCs w:val="24"/>
              </w:rPr>
            </w:pPr>
          </w:p>
        </w:tc>
        <w:tc>
          <w:tcPr>
            <w:tcW w:w="500" w:type="dxa"/>
            <w:vAlign w:val="bottom"/>
          </w:tcPr>
          <w:p w14:paraId="270D737D" w14:textId="77777777" w:rsidR="00B529E7" w:rsidRDefault="00B529E7">
            <w:pPr>
              <w:rPr>
                <w:sz w:val="24"/>
                <w:szCs w:val="24"/>
              </w:rPr>
            </w:pPr>
          </w:p>
        </w:tc>
        <w:tc>
          <w:tcPr>
            <w:tcW w:w="500" w:type="dxa"/>
            <w:vAlign w:val="bottom"/>
          </w:tcPr>
          <w:p w14:paraId="4A145249" w14:textId="77777777" w:rsidR="00B529E7" w:rsidRDefault="00B529E7">
            <w:pPr>
              <w:rPr>
                <w:sz w:val="24"/>
                <w:szCs w:val="24"/>
              </w:rPr>
            </w:pPr>
          </w:p>
        </w:tc>
        <w:tc>
          <w:tcPr>
            <w:tcW w:w="500" w:type="dxa"/>
            <w:vAlign w:val="bottom"/>
          </w:tcPr>
          <w:p w14:paraId="08A58620" w14:textId="77777777" w:rsidR="00B529E7" w:rsidRDefault="00B529E7">
            <w:pPr>
              <w:rPr>
                <w:sz w:val="24"/>
                <w:szCs w:val="24"/>
              </w:rPr>
            </w:pPr>
          </w:p>
        </w:tc>
        <w:tc>
          <w:tcPr>
            <w:tcW w:w="480" w:type="dxa"/>
            <w:vAlign w:val="bottom"/>
          </w:tcPr>
          <w:p w14:paraId="511737AA" w14:textId="77777777" w:rsidR="00B529E7" w:rsidRDefault="00B529E7">
            <w:pPr>
              <w:rPr>
                <w:sz w:val="24"/>
                <w:szCs w:val="24"/>
              </w:rPr>
            </w:pPr>
          </w:p>
        </w:tc>
        <w:tc>
          <w:tcPr>
            <w:tcW w:w="500" w:type="dxa"/>
            <w:vAlign w:val="bottom"/>
          </w:tcPr>
          <w:p w14:paraId="02BF5DE3" w14:textId="77777777" w:rsidR="00B529E7" w:rsidRDefault="00B529E7">
            <w:pPr>
              <w:rPr>
                <w:sz w:val="24"/>
                <w:szCs w:val="24"/>
              </w:rPr>
            </w:pPr>
          </w:p>
        </w:tc>
        <w:tc>
          <w:tcPr>
            <w:tcW w:w="500" w:type="dxa"/>
            <w:vAlign w:val="bottom"/>
          </w:tcPr>
          <w:p w14:paraId="02817AE0" w14:textId="77777777" w:rsidR="00B529E7" w:rsidRDefault="00B529E7">
            <w:pPr>
              <w:rPr>
                <w:sz w:val="24"/>
                <w:szCs w:val="24"/>
              </w:rPr>
            </w:pPr>
          </w:p>
        </w:tc>
        <w:tc>
          <w:tcPr>
            <w:tcW w:w="500" w:type="dxa"/>
            <w:vAlign w:val="bottom"/>
          </w:tcPr>
          <w:p w14:paraId="3C5399B3" w14:textId="77777777" w:rsidR="00B529E7" w:rsidRDefault="00B529E7">
            <w:pPr>
              <w:rPr>
                <w:sz w:val="24"/>
                <w:szCs w:val="24"/>
              </w:rPr>
            </w:pPr>
          </w:p>
        </w:tc>
        <w:tc>
          <w:tcPr>
            <w:tcW w:w="480" w:type="dxa"/>
            <w:vAlign w:val="bottom"/>
          </w:tcPr>
          <w:p w14:paraId="6E3C4CF3" w14:textId="77777777" w:rsidR="00B529E7" w:rsidRDefault="00B529E7">
            <w:pPr>
              <w:rPr>
                <w:sz w:val="24"/>
                <w:szCs w:val="24"/>
              </w:rPr>
            </w:pPr>
          </w:p>
        </w:tc>
        <w:tc>
          <w:tcPr>
            <w:tcW w:w="500" w:type="dxa"/>
            <w:vAlign w:val="bottom"/>
          </w:tcPr>
          <w:p w14:paraId="1A60F22D" w14:textId="77777777" w:rsidR="00B529E7" w:rsidRDefault="00B529E7">
            <w:pPr>
              <w:rPr>
                <w:sz w:val="24"/>
                <w:szCs w:val="24"/>
              </w:rPr>
            </w:pPr>
          </w:p>
        </w:tc>
        <w:tc>
          <w:tcPr>
            <w:tcW w:w="340" w:type="dxa"/>
            <w:vAlign w:val="bottom"/>
          </w:tcPr>
          <w:p w14:paraId="14377168" w14:textId="77777777" w:rsidR="00B529E7" w:rsidRDefault="00B529E7">
            <w:pPr>
              <w:rPr>
                <w:sz w:val="24"/>
                <w:szCs w:val="24"/>
              </w:rPr>
            </w:pPr>
          </w:p>
        </w:tc>
        <w:tc>
          <w:tcPr>
            <w:tcW w:w="0" w:type="dxa"/>
            <w:vAlign w:val="bottom"/>
          </w:tcPr>
          <w:p w14:paraId="2E065A14" w14:textId="77777777" w:rsidR="00B529E7" w:rsidRDefault="00B529E7">
            <w:pPr>
              <w:rPr>
                <w:sz w:val="1"/>
                <w:szCs w:val="1"/>
              </w:rPr>
            </w:pPr>
          </w:p>
        </w:tc>
      </w:tr>
      <w:tr w:rsidR="00B529E7" w14:paraId="31242ABD" w14:textId="77777777">
        <w:trPr>
          <w:trHeight w:val="350"/>
        </w:trPr>
        <w:tc>
          <w:tcPr>
            <w:tcW w:w="180" w:type="dxa"/>
            <w:vMerge/>
            <w:vAlign w:val="bottom"/>
          </w:tcPr>
          <w:p w14:paraId="43C2191E" w14:textId="77777777" w:rsidR="00B529E7" w:rsidRDefault="00B529E7">
            <w:pPr>
              <w:rPr>
                <w:sz w:val="24"/>
                <w:szCs w:val="24"/>
              </w:rPr>
            </w:pPr>
          </w:p>
        </w:tc>
        <w:tc>
          <w:tcPr>
            <w:tcW w:w="1140" w:type="dxa"/>
            <w:vMerge w:val="restart"/>
            <w:vAlign w:val="bottom"/>
          </w:tcPr>
          <w:p w14:paraId="084A753C" w14:textId="77777777" w:rsidR="00B529E7" w:rsidRDefault="009277D4">
            <w:pPr>
              <w:ind w:right="524"/>
              <w:jc w:val="right"/>
              <w:rPr>
                <w:sz w:val="20"/>
                <w:szCs w:val="20"/>
              </w:rPr>
            </w:pPr>
            <w:r>
              <w:rPr>
                <w:rFonts w:ascii="Helvetica" w:eastAsia="Helvetica" w:hAnsi="Helvetica" w:cs="Helvetica"/>
                <w:sz w:val="15"/>
                <w:szCs w:val="15"/>
              </w:rPr>
              <w:t>120000</w:t>
            </w:r>
          </w:p>
        </w:tc>
        <w:tc>
          <w:tcPr>
            <w:tcW w:w="500" w:type="dxa"/>
            <w:vAlign w:val="bottom"/>
          </w:tcPr>
          <w:p w14:paraId="2B803067" w14:textId="77777777" w:rsidR="00B529E7" w:rsidRDefault="00B529E7">
            <w:pPr>
              <w:rPr>
                <w:sz w:val="24"/>
                <w:szCs w:val="24"/>
              </w:rPr>
            </w:pPr>
          </w:p>
        </w:tc>
        <w:tc>
          <w:tcPr>
            <w:tcW w:w="500" w:type="dxa"/>
            <w:vAlign w:val="bottom"/>
          </w:tcPr>
          <w:p w14:paraId="6FCD9C55" w14:textId="77777777" w:rsidR="00B529E7" w:rsidRDefault="00B529E7">
            <w:pPr>
              <w:rPr>
                <w:sz w:val="24"/>
                <w:szCs w:val="24"/>
              </w:rPr>
            </w:pPr>
          </w:p>
        </w:tc>
        <w:tc>
          <w:tcPr>
            <w:tcW w:w="500" w:type="dxa"/>
            <w:vAlign w:val="bottom"/>
          </w:tcPr>
          <w:p w14:paraId="3DF35C92" w14:textId="77777777" w:rsidR="00B529E7" w:rsidRDefault="00B529E7">
            <w:pPr>
              <w:rPr>
                <w:sz w:val="24"/>
                <w:szCs w:val="24"/>
              </w:rPr>
            </w:pPr>
          </w:p>
        </w:tc>
        <w:tc>
          <w:tcPr>
            <w:tcW w:w="500" w:type="dxa"/>
            <w:vAlign w:val="bottom"/>
          </w:tcPr>
          <w:p w14:paraId="3C3311E6" w14:textId="77777777" w:rsidR="00B529E7" w:rsidRDefault="00B529E7">
            <w:pPr>
              <w:rPr>
                <w:sz w:val="24"/>
                <w:szCs w:val="24"/>
              </w:rPr>
            </w:pPr>
          </w:p>
        </w:tc>
        <w:tc>
          <w:tcPr>
            <w:tcW w:w="480" w:type="dxa"/>
            <w:vAlign w:val="bottom"/>
          </w:tcPr>
          <w:p w14:paraId="0E427BA0" w14:textId="77777777" w:rsidR="00B529E7" w:rsidRDefault="00B529E7">
            <w:pPr>
              <w:rPr>
                <w:sz w:val="24"/>
                <w:szCs w:val="24"/>
              </w:rPr>
            </w:pPr>
          </w:p>
        </w:tc>
        <w:tc>
          <w:tcPr>
            <w:tcW w:w="500" w:type="dxa"/>
            <w:vAlign w:val="bottom"/>
          </w:tcPr>
          <w:p w14:paraId="278D5F26" w14:textId="77777777" w:rsidR="00B529E7" w:rsidRDefault="00B529E7">
            <w:pPr>
              <w:rPr>
                <w:sz w:val="24"/>
                <w:szCs w:val="24"/>
              </w:rPr>
            </w:pPr>
          </w:p>
        </w:tc>
        <w:tc>
          <w:tcPr>
            <w:tcW w:w="500" w:type="dxa"/>
            <w:vAlign w:val="bottom"/>
          </w:tcPr>
          <w:p w14:paraId="75880D38" w14:textId="77777777" w:rsidR="00B529E7" w:rsidRDefault="00B529E7">
            <w:pPr>
              <w:rPr>
                <w:sz w:val="24"/>
                <w:szCs w:val="24"/>
              </w:rPr>
            </w:pPr>
          </w:p>
        </w:tc>
        <w:tc>
          <w:tcPr>
            <w:tcW w:w="500" w:type="dxa"/>
            <w:vAlign w:val="bottom"/>
          </w:tcPr>
          <w:p w14:paraId="7F700411" w14:textId="77777777" w:rsidR="00B529E7" w:rsidRDefault="00B529E7">
            <w:pPr>
              <w:rPr>
                <w:sz w:val="24"/>
                <w:szCs w:val="24"/>
              </w:rPr>
            </w:pPr>
          </w:p>
        </w:tc>
        <w:tc>
          <w:tcPr>
            <w:tcW w:w="480" w:type="dxa"/>
            <w:vAlign w:val="bottom"/>
          </w:tcPr>
          <w:p w14:paraId="07590195" w14:textId="77777777" w:rsidR="00B529E7" w:rsidRDefault="00B529E7">
            <w:pPr>
              <w:rPr>
                <w:sz w:val="24"/>
                <w:szCs w:val="24"/>
              </w:rPr>
            </w:pPr>
          </w:p>
        </w:tc>
        <w:tc>
          <w:tcPr>
            <w:tcW w:w="500" w:type="dxa"/>
            <w:vAlign w:val="bottom"/>
          </w:tcPr>
          <w:p w14:paraId="7C9E58EA" w14:textId="77777777" w:rsidR="00B529E7" w:rsidRDefault="00B529E7">
            <w:pPr>
              <w:rPr>
                <w:sz w:val="24"/>
                <w:szCs w:val="24"/>
              </w:rPr>
            </w:pPr>
          </w:p>
        </w:tc>
        <w:tc>
          <w:tcPr>
            <w:tcW w:w="340" w:type="dxa"/>
            <w:vAlign w:val="bottom"/>
          </w:tcPr>
          <w:p w14:paraId="61C5F427" w14:textId="77777777" w:rsidR="00B529E7" w:rsidRDefault="00B529E7">
            <w:pPr>
              <w:rPr>
                <w:sz w:val="24"/>
                <w:szCs w:val="24"/>
              </w:rPr>
            </w:pPr>
          </w:p>
        </w:tc>
        <w:tc>
          <w:tcPr>
            <w:tcW w:w="0" w:type="dxa"/>
            <w:vAlign w:val="bottom"/>
          </w:tcPr>
          <w:p w14:paraId="023472C9" w14:textId="77777777" w:rsidR="00B529E7" w:rsidRDefault="00B529E7">
            <w:pPr>
              <w:rPr>
                <w:sz w:val="1"/>
                <w:szCs w:val="1"/>
              </w:rPr>
            </w:pPr>
          </w:p>
        </w:tc>
      </w:tr>
      <w:tr w:rsidR="00B529E7" w14:paraId="5B620B66" w14:textId="77777777">
        <w:trPr>
          <w:trHeight w:val="115"/>
        </w:trPr>
        <w:tc>
          <w:tcPr>
            <w:tcW w:w="180" w:type="dxa"/>
            <w:vMerge w:val="restart"/>
            <w:textDirection w:val="btLr"/>
            <w:vAlign w:val="bottom"/>
          </w:tcPr>
          <w:p w14:paraId="53886476" w14:textId="77777777" w:rsidR="00B529E7" w:rsidRDefault="009277D4">
            <w:pPr>
              <w:rPr>
                <w:sz w:val="20"/>
                <w:szCs w:val="20"/>
              </w:rPr>
            </w:pPr>
            <w:r>
              <w:rPr>
                <w:rFonts w:ascii="Helvetica" w:eastAsia="Helvetica" w:hAnsi="Helvetica" w:cs="Helvetica"/>
                <w:b/>
                <w:bCs/>
                <w:sz w:val="15"/>
                <w:szCs w:val="15"/>
              </w:rPr>
              <w:t>polyethylene</w:t>
            </w:r>
          </w:p>
        </w:tc>
        <w:tc>
          <w:tcPr>
            <w:tcW w:w="1140" w:type="dxa"/>
            <w:vMerge/>
            <w:vAlign w:val="bottom"/>
          </w:tcPr>
          <w:p w14:paraId="3282DE81" w14:textId="77777777" w:rsidR="00B529E7" w:rsidRDefault="00B529E7">
            <w:pPr>
              <w:rPr>
                <w:sz w:val="10"/>
                <w:szCs w:val="10"/>
              </w:rPr>
            </w:pPr>
          </w:p>
        </w:tc>
        <w:tc>
          <w:tcPr>
            <w:tcW w:w="500" w:type="dxa"/>
            <w:vAlign w:val="bottom"/>
          </w:tcPr>
          <w:p w14:paraId="619EDA52" w14:textId="77777777" w:rsidR="00B529E7" w:rsidRDefault="00B529E7">
            <w:pPr>
              <w:rPr>
                <w:sz w:val="10"/>
                <w:szCs w:val="10"/>
              </w:rPr>
            </w:pPr>
          </w:p>
        </w:tc>
        <w:tc>
          <w:tcPr>
            <w:tcW w:w="500" w:type="dxa"/>
            <w:vAlign w:val="bottom"/>
          </w:tcPr>
          <w:p w14:paraId="262A655D" w14:textId="77777777" w:rsidR="00B529E7" w:rsidRDefault="00B529E7">
            <w:pPr>
              <w:rPr>
                <w:sz w:val="10"/>
                <w:szCs w:val="10"/>
              </w:rPr>
            </w:pPr>
          </w:p>
        </w:tc>
        <w:tc>
          <w:tcPr>
            <w:tcW w:w="500" w:type="dxa"/>
            <w:vAlign w:val="bottom"/>
          </w:tcPr>
          <w:p w14:paraId="437F7800" w14:textId="77777777" w:rsidR="00B529E7" w:rsidRDefault="00B529E7">
            <w:pPr>
              <w:rPr>
                <w:sz w:val="10"/>
                <w:szCs w:val="10"/>
              </w:rPr>
            </w:pPr>
          </w:p>
        </w:tc>
        <w:tc>
          <w:tcPr>
            <w:tcW w:w="500" w:type="dxa"/>
            <w:vAlign w:val="bottom"/>
          </w:tcPr>
          <w:p w14:paraId="0C2B8254" w14:textId="77777777" w:rsidR="00B529E7" w:rsidRDefault="00B529E7">
            <w:pPr>
              <w:rPr>
                <w:sz w:val="10"/>
                <w:szCs w:val="10"/>
              </w:rPr>
            </w:pPr>
          </w:p>
        </w:tc>
        <w:tc>
          <w:tcPr>
            <w:tcW w:w="480" w:type="dxa"/>
            <w:vAlign w:val="bottom"/>
          </w:tcPr>
          <w:p w14:paraId="7C337A53" w14:textId="77777777" w:rsidR="00B529E7" w:rsidRDefault="00B529E7">
            <w:pPr>
              <w:rPr>
                <w:sz w:val="10"/>
                <w:szCs w:val="10"/>
              </w:rPr>
            </w:pPr>
          </w:p>
        </w:tc>
        <w:tc>
          <w:tcPr>
            <w:tcW w:w="500" w:type="dxa"/>
            <w:vAlign w:val="bottom"/>
          </w:tcPr>
          <w:p w14:paraId="5DE8A9A0" w14:textId="77777777" w:rsidR="00B529E7" w:rsidRDefault="00B529E7">
            <w:pPr>
              <w:rPr>
                <w:sz w:val="10"/>
                <w:szCs w:val="10"/>
              </w:rPr>
            </w:pPr>
          </w:p>
        </w:tc>
        <w:tc>
          <w:tcPr>
            <w:tcW w:w="500" w:type="dxa"/>
            <w:vAlign w:val="bottom"/>
          </w:tcPr>
          <w:p w14:paraId="41C0597C" w14:textId="77777777" w:rsidR="00B529E7" w:rsidRDefault="00B529E7">
            <w:pPr>
              <w:rPr>
                <w:sz w:val="10"/>
                <w:szCs w:val="10"/>
              </w:rPr>
            </w:pPr>
          </w:p>
        </w:tc>
        <w:tc>
          <w:tcPr>
            <w:tcW w:w="500" w:type="dxa"/>
            <w:vAlign w:val="bottom"/>
          </w:tcPr>
          <w:p w14:paraId="0B35B547" w14:textId="77777777" w:rsidR="00B529E7" w:rsidRDefault="00B529E7">
            <w:pPr>
              <w:rPr>
                <w:sz w:val="10"/>
                <w:szCs w:val="10"/>
              </w:rPr>
            </w:pPr>
          </w:p>
        </w:tc>
        <w:tc>
          <w:tcPr>
            <w:tcW w:w="480" w:type="dxa"/>
            <w:vAlign w:val="bottom"/>
          </w:tcPr>
          <w:p w14:paraId="2678265B" w14:textId="77777777" w:rsidR="00B529E7" w:rsidRDefault="00B529E7">
            <w:pPr>
              <w:rPr>
                <w:sz w:val="10"/>
                <w:szCs w:val="10"/>
              </w:rPr>
            </w:pPr>
          </w:p>
        </w:tc>
        <w:tc>
          <w:tcPr>
            <w:tcW w:w="500" w:type="dxa"/>
            <w:vAlign w:val="bottom"/>
          </w:tcPr>
          <w:p w14:paraId="6A64486C" w14:textId="77777777" w:rsidR="00B529E7" w:rsidRDefault="00B529E7">
            <w:pPr>
              <w:rPr>
                <w:sz w:val="10"/>
                <w:szCs w:val="10"/>
              </w:rPr>
            </w:pPr>
          </w:p>
        </w:tc>
        <w:tc>
          <w:tcPr>
            <w:tcW w:w="340" w:type="dxa"/>
            <w:vAlign w:val="bottom"/>
          </w:tcPr>
          <w:p w14:paraId="243B4F7F" w14:textId="77777777" w:rsidR="00B529E7" w:rsidRDefault="00B529E7">
            <w:pPr>
              <w:rPr>
                <w:sz w:val="10"/>
                <w:szCs w:val="10"/>
              </w:rPr>
            </w:pPr>
          </w:p>
        </w:tc>
        <w:tc>
          <w:tcPr>
            <w:tcW w:w="0" w:type="dxa"/>
            <w:vAlign w:val="bottom"/>
          </w:tcPr>
          <w:p w14:paraId="12658312" w14:textId="77777777" w:rsidR="00B529E7" w:rsidRDefault="00B529E7">
            <w:pPr>
              <w:rPr>
                <w:sz w:val="1"/>
                <w:szCs w:val="1"/>
              </w:rPr>
            </w:pPr>
          </w:p>
        </w:tc>
      </w:tr>
      <w:tr w:rsidR="00B529E7" w14:paraId="1095D98E" w14:textId="77777777">
        <w:trPr>
          <w:trHeight w:val="454"/>
        </w:trPr>
        <w:tc>
          <w:tcPr>
            <w:tcW w:w="180" w:type="dxa"/>
            <w:vMerge/>
            <w:vAlign w:val="bottom"/>
          </w:tcPr>
          <w:p w14:paraId="5B5C3B4B" w14:textId="77777777" w:rsidR="00B529E7" w:rsidRDefault="00B529E7">
            <w:pPr>
              <w:rPr>
                <w:sz w:val="24"/>
                <w:szCs w:val="24"/>
              </w:rPr>
            </w:pPr>
          </w:p>
        </w:tc>
        <w:tc>
          <w:tcPr>
            <w:tcW w:w="1140" w:type="dxa"/>
            <w:vAlign w:val="bottom"/>
          </w:tcPr>
          <w:p w14:paraId="7C5B9405" w14:textId="77777777" w:rsidR="00B529E7" w:rsidRDefault="009277D4">
            <w:pPr>
              <w:ind w:right="524"/>
              <w:jc w:val="right"/>
              <w:rPr>
                <w:sz w:val="20"/>
                <w:szCs w:val="20"/>
              </w:rPr>
            </w:pPr>
            <w:r>
              <w:rPr>
                <w:rFonts w:ascii="Helvetica" w:eastAsia="Helvetica" w:hAnsi="Helvetica" w:cs="Helvetica"/>
                <w:sz w:val="15"/>
                <w:szCs w:val="15"/>
              </w:rPr>
              <w:t>100000</w:t>
            </w:r>
          </w:p>
        </w:tc>
        <w:tc>
          <w:tcPr>
            <w:tcW w:w="500" w:type="dxa"/>
            <w:vAlign w:val="bottom"/>
          </w:tcPr>
          <w:p w14:paraId="604A739C" w14:textId="77777777" w:rsidR="00B529E7" w:rsidRDefault="00B529E7">
            <w:pPr>
              <w:rPr>
                <w:sz w:val="24"/>
                <w:szCs w:val="24"/>
              </w:rPr>
            </w:pPr>
          </w:p>
        </w:tc>
        <w:tc>
          <w:tcPr>
            <w:tcW w:w="500" w:type="dxa"/>
            <w:vAlign w:val="bottom"/>
          </w:tcPr>
          <w:p w14:paraId="234201D0" w14:textId="77777777" w:rsidR="00B529E7" w:rsidRDefault="00B529E7">
            <w:pPr>
              <w:rPr>
                <w:sz w:val="24"/>
                <w:szCs w:val="24"/>
              </w:rPr>
            </w:pPr>
          </w:p>
        </w:tc>
        <w:tc>
          <w:tcPr>
            <w:tcW w:w="500" w:type="dxa"/>
            <w:vAlign w:val="bottom"/>
          </w:tcPr>
          <w:p w14:paraId="364C4FBF" w14:textId="77777777" w:rsidR="00B529E7" w:rsidRDefault="00B529E7">
            <w:pPr>
              <w:rPr>
                <w:sz w:val="24"/>
                <w:szCs w:val="24"/>
              </w:rPr>
            </w:pPr>
          </w:p>
        </w:tc>
        <w:tc>
          <w:tcPr>
            <w:tcW w:w="500" w:type="dxa"/>
            <w:vAlign w:val="bottom"/>
          </w:tcPr>
          <w:p w14:paraId="289C1B4B" w14:textId="77777777" w:rsidR="00B529E7" w:rsidRDefault="00B529E7">
            <w:pPr>
              <w:rPr>
                <w:sz w:val="24"/>
                <w:szCs w:val="24"/>
              </w:rPr>
            </w:pPr>
          </w:p>
        </w:tc>
        <w:tc>
          <w:tcPr>
            <w:tcW w:w="480" w:type="dxa"/>
            <w:vAlign w:val="bottom"/>
          </w:tcPr>
          <w:p w14:paraId="07CFDBF9" w14:textId="77777777" w:rsidR="00B529E7" w:rsidRDefault="00B529E7">
            <w:pPr>
              <w:rPr>
                <w:sz w:val="24"/>
                <w:szCs w:val="24"/>
              </w:rPr>
            </w:pPr>
          </w:p>
        </w:tc>
        <w:tc>
          <w:tcPr>
            <w:tcW w:w="500" w:type="dxa"/>
            <w:vAlign w:val="bottom"/>
          </w:tcPr>
          <w:p w14:paraId="4C369D1F" w14:textId="77777777" w:rsidR="00B529E7" w:rsidRDefault="00B529E7">
            <w:pPr>
              <w:rPr>
                <w:sz w:val="24"/>
                <w:szCs w:val="24"/>
              </w:rPr>
            </w:pPr>
          </w:p>
        </w:tc>
        <w:tc>
          <w:tcPr>
            <w:tcW w:w="500" w:type="dxa"/>
            <w:vAlign w:val="bottom"/>
          </w:tcPr>
          <w:p w14:paraId="66369AE8" w14:textId="77777777" w:rsidR="00B529E7" w:rsidRDefault="00B529E7">
            <w:pPr>
              <w:rPr>
                <w:sz w:val="24"/>
                <w:szCs w:val="24"/>
              </w:rPr>
            </w:pPr>
          </w:p>
        </w:tc>
        <w:tc>
          <w:tcPr>
            <w:tcW w:w="500" w:type="dxa"/>
            <w:vAlign w:val="bottom"/>
          </w:tcPr>
          <w:p w14:paraId="57E19EA8" w14:textId="77777777" w:rsidR="00B529E7" w:rsidRDefault="00B529E7">
            <w:pPr>
              <w:rPr>
                <w:sz w:val="24"/>
                <w:szCs w:val="24"/>
              </w:rPr>
            </w:pPr>
          </w:p>
        </w:tc>
        <w:tc>
          <w:tcPr>
            <w:tcW w:w="480" w:type="dxa"/>
            <w:vAlign w:val="bottom"/>
          </w:tcPr>
          <w:p w14:paraId="05906DD9" w14:textId="77777777" w:rsidR="00B529E7" w:rsidRDefault="00B529E7">
            <w:pPr>
              <w:rPr>
                <w:sz w:val="24"/>
                <w:szCs w:val="24"/>
              </w:rPr>
            </w:pPr>
          </w:p>
        </w:tc>
        <w:tc>
          <w:tcPr>
            <w:tcW w:w="500" w:type="dxa"/>
            <w:vAlign w:val="bottom"/>
          </w:tcPr>
          <w:p w14:paraId="10D2D701" w14:textId="77777777" w:rsidR="00B529E7" w:rsidRDefault="00B529E7">
            <w:pPr>
              <w:rPr>
                <w:sz w:val="24"/>
                <w:szCs w:val="24"/>
              </w:rPr>
            </w:pPr>
          </w:p>
        </w:tc>
        <w:tc>
          <w:tcPr>
            <w:tcW w:w="340" w:type="dxa"/>
            <w:vAlign w:val="bottom"/>
          </w:tcPr>
          <w:p w14:paraId="038F0B8C" w14:textId="77777777" w:rsidR="00B529E7" w:rsidRDefault="00B529E7">
            <w:pPr>
              <w:rPr>
                <w:sz w:val="24"/>
                <w:szCs w:val="24"/>
              </w:rPr>
            </w:pPr>
          </w:p>
        </w:tc>
        <w:tc>
          <w:tcPr>
            <w:tcW w:w="0" w:type="dxa"/>
            <w:vAlign w:val="bottom"/>
          </w:tcPr>
          <w:p w14:paraId="21BAA698" w14:textId="77777777" w:rsidR="00B529E7" w:rsidRDefault="00B529E7">
            <w:pPr>
              <w:rPr>
                <w:sz w:val="1"/>
                <w:szCs w:val="1"/>
              </w:rPr>
            </w:pPr>
          </w:p>
        </w:tc>
      </w:tr>
      <w:tr w:rsidR="00B529E7" w14:paraId="1BC8AD74" w14:textId="77777777">
        <w:trPr>
          <w:trHeight w:val="399"/>
        </w:trPr>
        <w:tc>
          <w:tcPr>
            <w:tcW w:w="180" w:type="dxa"/>
            <w:vMerge/>
            <w:vAlign w:val="bottom"/>
          </w:tcPr>
          <w:p w14:paraId="5FC7E93C" w14:textId="77777777" w:rsidR="00B529E7" w:rsidRDefault="00B529E7">
            <w:pPr>
              <w:rPr>
                <w:sz w:val="24"/>
                <w:szCs w:val="24"/>
              </w:rPr>
            </w:pPr>
          </w:p>
        </w:tc>
        <w:tc>
          <w:tcPr>
            <w:tcW w:w="1140" w:type="dxa"/>
            <w:vMerge w:val="restart"/>
            <w:vAlign w:val="bottom"/>
          </w:tcPr>
          <w:p w14:paraId="134B9C09" w14:textId="77777777" w:rsidR="00B529E7" w:rsidRDefault="009277D4">
            <w:pPr>
              <w:ind w:right="524"/>
              <w:jc w:val="right"/>
              <w:rPr>
                <w:sz w:val="20"/>
                <w:szCs w:val="20"/>
              </w:rPr>
            </w:pPr>
            <w:r>
              <w:rPr>
                <w:rFonts w:ascii="Helvetica" w:eastAsia="Helvetica" w:hAnsi="Helvetica" w:cs="Helvetica"/>
                <w:sz w:val="15"/>
                <w:szCs w:val="15"/>
              </w:rPr>
              <w:t>80000</w:t>
            </w:r>
          </w:p>
        </w:tc>
        <w:tc>
          <w:tcPr>
            <w:tcW w:w="500" w:type="dxa"/>
            <w:vAlign w:val="bottom"/>
          </w:tcPr>
          <w:p w14:paraId="56ADB4B3" w14:textId="77777777" w:rsidR="00B529E7" w:rsidRDefault="00B529E7">
            <w:pPr>
              <w:rPr>
                <w:sz w:val="24"/>
                <w:szCs w:val="24"/>
              </w:rPr>
            </w:pPr>
          </w:p>
        </w:tc>
        <w:tc>
          <w:tcPr>
            <w:tcW w:w="500" w:type="dxa"/>
            <w:vAlign w:val="bottom"/>
          </w:tcPr>
          <w:p w14:paraId="60FA100A" w14:textId="77777777" w:rsidR="00B529E7" w:rsidRDefault="00B529E7">
            <w:pPr>
              <w:rPr>
                <w:sz w:val="24"/>
                <w:szCs w:val="24"/>
              </w:rPr>
            </w:pPr>
          </w:p>
        </w:tc>
        <w:tc>
          <w:tcPr>
            <w:tcW w:w="500" w:type="dxa"/>
            <w:vAlign w:val="bottom"/>
          </w:tcPr>
          <w:p w14:paraId="744647BD" w14:textId="77777777" w:rsidR="00B529E7" w:rsidRDefault="00B529E7">
            <w:pPr>
              <w:rPr>
                <w:sz w:val="24"/>
                <w:szCs w:val="24"/>
              </w:rPr>
            </w:pPr>
          </w:p>
        </w:tc>
        <w:tc>
          <w:tcPr>
            <w:tcW w:w="500" w:type="dxa"/>
            <w:vAlign w:val="bottom"/>
          </w:tcPr>
          <w:p w14:paraId="473B2462" w14:textId="77777777" w:rsidR="00B529E7" w:rsidRDefault="00B529E7">
            <w:pPr>
              <w:rPr>
                <w:sz w:val="24"/>
                <w:szCs w:val="24"/>
              </w:rPr>
            </w:pPr>
          </w:p>
        </w:tc>
        <w:tc>
          <w:tcPr>
            <w:tcW w:w="480" w:type="dxa"/>
            <w:vAlign w:val="bottom"/>
          </w:tcPr>
          <w:p w14:paraId="42EF8DDB" w14:textId="77777777" w:rsidR="00B529E7" w:rsidRDefault="00B529E7">
            <w:pPr>
              <w:rPr>
                <w:sz w:val="24"/>
                <w:szCs w:val="24"/>
              </w:rPr>
            </w:pPr>
          </w:p>
        </w:tc>
        <w:tc>
          <w:tcPr>
            <w:tcW w:w="500" w:type="dxa"/>
            <w:vAlign w:val="bottom"/>
          </w:tcPr>
          <w:p w14:paraId="7B21E49E" w14:textId="77777777" w:rsidR="00B529E7" w:rsidRDefault="00B529E7">
            <w:pPr>
              <w:rPr>
                <w:sz w:val="24"/>
                <w:szCs w:val="24"/>
              </w:rPr>
            </w:pPr>
          </w:p>
        </w:tc>
        <w:tc>
          <w:tcPr>
            <w:tcW w:w="500" w:type="dxa"/>
            <w:vAlign w:val="bottom"/>
          </w:tcPr>
          <w:p w14:paraId="5E4C8E56" w14:textId="77777777" w:rsidR="00B529E7" w:rsidRDefault="00B529E7">
            <w:pPr>
              <w:rPr>
                <w:sz w:val="24"/>
                <w:szCs w:val="24"/>
              </w:rPr>
            </w:pPr>
          </w:p>
        </w:tc>
        <w:tc>
          <w:tcPr>
            <w:tcW w:w="500" w:type="dxa"/>
            <w:vAlign w:val="bottom"/>
          </w:tcPr>
          <w:p w14:paraId="39FD6CB5" w14:textId="77777777" w:rsidR="00B529E7" w:rsidRDefault="00B529E7">
            <w:pPr>
              <w:rPr>
                <w:sz w:val="24"/>
                <w:szCs w:val="24"/>
              </w:rPr>
            </w:pPr>
          </w:p>
        </w:tc>
        <w:tc>
          <w:tcPr>
            <w:tcW w:w="480" w:type="dxa"/>
            <w:vAlign w:val="bottom"/>
          </w:tcPr>
          <w:p w14:paraId="4A403212" w14:textId="77777777" w:rsidR="00B529E7" w:rsidRDefault="00B529E7">
            <w:pPr>
              <w:rPr>
                <w:sz w:val="24"/>
                <w:szCs w:val="24"/>
              </w:rPr>
            </w:pPr>
          </w:p>
        </w:tc>
        <w:tc>
          <w:tcPr>
            <w:tcW w:w="500" w:type="dxa"/>
            <w:vAlign w:val="bottom"/>
          </w:tcPr>
          <w:p w14:paraId="1BCDBFF9" w14:textId="77777777" w:rsidR="00B529E7" w:rsidRDefault="00B529E7">
            <w:pPr>
              <w:rPr>
                <w:sz w:val="24"/>
                <w:szCs w:val="24"/>
              </w:rPr>
            </w:pPr>
          </w:p>
        </w:tc>
        <w:tc>
          <w:tcPr>
            <w:tcW w:w="340" w:type="dxa"/>
            <w:vAlign w:val="bottom"/>
          </w:tcPr>
          <w:p w14:paraId="3F4A685B" w14:textId="77777777" w:rsidR="00B529E7" w:rsidRDefault="00B529E7">
            <w:pPr>
              <w:rPr>
                <w:sz w:val="24"/>
                <w:szCs w:val="24"/>
              </w:rPr>
            </w:pPr>
          </w:p>
        </w:tc>
        <w:tc>
          <w:tcPr>
            <w:tcW w:w="0" w:type="dxa"/>
            <w:vAlign w:val="bottom"/>
          </w:tcPr>
          <w:p w14:paraId="24924E0A" w14:textId="77777777" w:rsidR="00B529E7" w:rsidRDefault="00B529E7">
            <w:pPr>
              <w:rPr>
                <w:sz w:val="1"/>
                <w:szCs w:val="1"/>
              </w:rPr>
            </w:pPr>
          </w:p>
        </w:tc>
      </w:tr>
      <w:tr w:rsidR="00B529E7" w14:paraId="4C7BD528" w14:textId="77777777">
        <w:trPr>
          <w:trHeight w:val="67"/>
        </w:trPr>
        <w:tc>
          <w:tcPr>
            <w:tcW w:w="180" w:type="dxa"/>
            <w:vMerge w:val="restart"/>
            <w:textDirection w:val="btLr"/>
            <w:vAlign w:val="bottom"/>
          </w:tcPr>
          <w:p w14:paraId="7CB2EA1E" w14:textId="77777777" w:rsidR="00B529E7" w:rsidRDefault="009277D4">
            <w:pPr>
              <w:rPr>
                <w:sz w:val="20"/>
                <w:szCs w:val="20"/>
              </w:rPr>
            </w:pPr>
            <w:r>
              <w:rPr>
                <w:rFonts w:ascii="Helvetica" w:eastAsia="Helvetica" w:hAnsi="Helvetica" w:cs="Helvetica"/>
                <w:b/>
                <w:bCs/>
                <w:sz w:val="15"/>
                <w:szCs w:val="15"/>
              </w:rPr>
              <w:t>CFU/l -</w:t>
            </w:r>
          </w:p>
        </w:tc>
        <w:tc>
          <w:tcPr>
            <w:tcW w:w="1140" w:type="dxa"/>
            <w:vMerge/>
            <w:vAlign w:val="bottom"/>
          </w:tcPr>
          <w:p w14:paraId="76CC7CD4" w14:textId="77777777" w:rsidR="00B529E7" w:rsidRDefault="00B529E7">
            <w:pPr>
              <w:rPr>
                <w:sz w:val="5"/>
                <w:szCs w:val="5"/>
              </w:rPr>
            </w:pPr>
          </w:p>
        </w:tc>
        <w:tc>
          <w:tcPr>
            <w:tcW w:w="500" w:type="dxa"/>
            <w:vAlign w:val="bottom"/>
          </w:tcPr>
          <w:p w14:paraId="1DDDBBA4" w14:textId="77777777" w:rsidR="00B529E7" w:rsidRDefault="00B529E7">
            <w:pPr>
              <w:rPr>
                <w:sz w:val="5"/>
                <w:szCs w:val="5"/>
              </w:rPr>
            </w:pPr>
          </w:p>
        </w:tc>
        <w:tc>
          <w:tcPr>
            <w:tcW w:w="500" w:type="dxa"/>
            <w:vAlign w:val="bottom"/>
          </w:tcPr>
          <w:p w14:paraId="5E744856" w14:textId="77777777" w:rsidR="00B529E7" w:rsidRDefault="00B529E7">
            <w:pPr>
              <w:rPr>
                <w:sz w:val="5"/>
                <w:szCs w:val="5"/>
              </w:rPr>
            </w:pPr>
          </w:p>
        </w:tc>
        <w:tc>
          <w:tcPr>
            <w:tcW w:w="500" w:type="dxa"/>
            <w:vAlign w:val="bottom"/>
          </w:tcPr>
          <w:p w14:paraId="2E07E934" w14:textId="77777777" w:rsidR="00B529E7" w:rsidRDefault="00B529E7">
            <w:pPr>
              <w:rPr>
                <w:sz w:val="5"/>
                <w:szCs w:val="5"/>
              </w:rPr>
            </w:pPr>
          </w:p>
        </w:tc>
        <w:tc>
          <w:tcPr>
            <w:tcW w:w="500" w:type="dxa"/>
            <w:vAlign w:val="bottom"/>
          </w:tcPr>
          <w:p w14:paraId="008A4131" w14:textId="77777777" w:rsidR="00B529E7" w:rsidRDefault="00B529E7">
            <w:pPr>
              <w:rPr>
                <w:sz w:val="5"/>
                <w:szCs w:val="5"/>
              </w:rPr>
            </w:pPr>
          </w:p>
        </w:tc>
        <w:tc>
          <w:tcPr>
            <w:tcW w:w="480" w:type="dxa"/>
            <w:vAlign w:val="bottom"/>
          </w:tcPr>
          <w:p w14:paraId="52F3AB59" w14:textId="77777777" w:rsidR="00B529E7" w:rsidRDefault="00B529E7">
            <w:pPr>
              <w:rPr>
                <w:sz w:val="5"/>
                <w:szCs w:val="5"/>
              </w:rPr>
            </w:pPr>
          </w:p>
        </w:tc>
        <w:tc>
          <w:tcPr>
            <w:tcW w:w="500" w:type="dxa"/>
            <w:vAlign w:val="bottom"/>
          </w:tcPr>
          <w:p w14:paraId="69015829" w14:textId="77777777" w:rsidR="00B529E7" w:rsidRDefault="00B529E7">
            <w:pPr>
              <w:rPr>
                <w:sz w:val="5"/>
                <w:szCs w:val="5"/>
              </w:rPr>
            </w:pPr>
          </w:p>
        </w:tc>
        <w:tc>
          <w:tcPr>
            <w:tcW w:w="500" w:type="dxa"/>
            <w:vAlign w:val="bottom"/>
          </w:tcPr>
          <w:p w14:paraId="73A01899" w14:textId="77777777" w:rsidR="00B529E7" w:rsidRDefault="00B529E7">
            <w:pPr>
              <w:rPr>
                <w:sz w:val="5"/>
                <w:szCs w:val="5"/>
              </w:rPr>
            </w:pPr>
          </w:p>
        </w:tc>
        <w:tc>
          <w:tcPr>
            <w:tcW w:w="500" w:type="dxa"/>
            <w:vAlign w:val="bottom"/>
          </w:tcPr>
          <w:p w14:paraId="5FDCA183" w14:textId="77777777" w:rsidR="00B529E7" w:rsidRDefault="00B529E7">
            <w:pPr>
              <w:rPr>
                <w:sz w:val="5"/>
                <w:szCs w:val="5"/>
              </w:rPr>
            </w:pPr>
          </w:p>
        </w:tc>
        <w:tc>
          <w:tcPr>
            <w:tcW w:w="480" w:type="dxa"/>
            <w:vAlign w:val="bottom"/>
          </w:tcPr>
          <w:p w14:paraId="2E2D0937" w14:textId="77777777" w:rsidR="00B529E7" w:rsidRDefault="00B529E7">
            <w:pPr>
              <w:rPr>
                <w:sz w:val="5"/>
                <w:szCs w:val="5"/>
              </w:rPr>
            </w:pPr>
          </w:p>
        </w:tc>
        <w:tc>
          <w:tcPr>
            <w:tcW w:w="500" w:type="dxa"/>
            <w:vAlign w:val="bottom"/>
          </w:tcPr>
          <w:p w14:paraId="10C748AB" w14:textId="77777777" w:rsidR="00B529E7" w:rsidRDefault="00B529E7">
            <w:pPr>
              <w:rPr>
                <w:sz w:val="5"/>
                <w:szCs w:val="5"/>
              </w:rPr>
            </w:pPr>
          </w:p>
        </w:tc>
        <w:tc>
          <w:tcPr>
            <w:tcW w:w="340" w:type="dxa"/>
            <w:vAlign w:val="bottom"/>
          </w:tcPr>
          <w:p w14:paraId="483B78C0" w14:textId="77777777" w:rsidR="00B529E7" w:rsidRDefault="00B529E7">
            <w:pPr>
              <w:rPr>
                <w:sz w:val="5"/>
                <w:szCs w:val="5"/>
              </w:rPr>
            </w:pPr>
          </w:p>
        </w:tc>
        <w:tc>
          <w:tcPr>
            <w:tcW w:w="0" w:type="dxa"/>
            <w:vAlign w:val="bottom"/>
          </w:tcPr>
          <w:p w14:paraId="2C94332B" w14:textId="77777777" w:rsidR="00B529E7" w:rsidRDefault="00B529E7">
            <w:pPr>
              <w:rPr>
                <w:sz w:val="1"/>
                <w:szCs w:val="1"/>
              </w:rPr>
            </w:pPr>
          </w:p>
        </w:tc>
      </w:tr>
      <w:tr w:rsidR="00B529E7" w14:paraId="593DD833" w14:textId="77777777">
        <w:trPr>
          <w:trHeight w:val="468"/>
        </w:trPr>
        <w:tc>
          <w:tcPr>
            <w:tcW w:w="180" w:type="dxa"/>
            <w:vMerge/>
            <w:vAlign w:val="bottom"/>
          </w:tcPr>
          <w:p w14:paraId="45AD45E2" w14:textId="77777777" w:rsidR="00B529E7" w:rsidRDefault="00B529E7">
            <w:pPr>
              <w:rPr>
                <w:sz w:val="24"/>
                <w:szCs w:val="24"/>
              </w:rPr>
            </w:pPr>
          </w:p>
        </w:tc>
        <w:tc>
          <w:tcPr>
            <w:tcW w:w="1140" w:type="dxa"/>
            <w:vAlign w:val="bottom"/>
          </w:tcPr>
          <w:p w14:paraId="235ECD97" w14:textId="77777777" w:rsidR="00B529E7" w:rsidRDefault="009277D4">
            <w:pPr>
              <w:ind w:right="524"/>
              <w:jc w:val="right"/>
              <w:rPr>
                <w:sz w:val="20"/>
                <w:szCs w:val="20"/>
              </w:rPr>
            </w:pPr>
            <w:r>
              <w:rPr>
                <w:rFonts w:ascii="Helvetica" w:eastAsia="Helvetica" w:hAnsi="Helvetica" w:cs="Helvetica"/>
                <w:sz w:val="15"/>
                <w:szCs w:val="15"/>
              </w:rPr>
              <w:t>60000</w:t>
            </w:r>
          </w:p>
        </w:tc>
        <w:tc>
          <w:tcPr>
            <w:tcW w:w="500" w:type="dxa"/>
            <w:vAlign w:val="bottom"/>
          </w:tcPr>
          <w:p w14:paraId="0701CF35" w14:textId="77777777" w:rsidR="00B529E7" w:rsidRDefault="00B529E7">
            <w:pPr>
              <w:rPr>
                <w:sz w:val="24"/>
                <w:szCs w:val="24"/>
              </w:rPr>
            </w:pPr>
          </w:p>
        </w:tc>
        <w:tc>
          <w:tcPr>
            <w:tcW w:w="500" w:type="dxa"/>
            <w:vAlign w:val="bottom"/>
          </w:tcPr>
          <w:p w14:paraId="6B76E451" w14:textId="77777777" w:rsidR="00B529E7" w:rsidRDefault="00B529E7">
            <w:pPr>
              <w:rPr>
                <w:sz w:val="24"/>
                <w:szCs w:val="24"/>
              </w:rPr>
            </w:pPr>
          </w:p>
        </w:tc>
        <w:tc>
          <w:tcPr>
            <w:tcW w:w="500" w:type="dxa"/>
            <w:vAlign w:val="bottom"/>
          </w:tcPr>
          <w:p w14:paraId="4B21DCE1" w14:textId="77777777" w:rsidR="00B529E7" w:rsidRDefault="00B529E7">
            <w:pPr>
              <w:rPr>
                <w:sz w:val="24"/>
                <w:szCs w:val="24"/>
              </w:rPr>
            </w:pPr>
          </w:p>
        </w:tc>
        <w:tc>
          <w:tcPr>
            <w:tcW w:w="500" w:type="dxa"/>
            <w:vAlign w:val="bottom"/>
          </w:tcPr>
          <w:p w14:paraId="6D237B7A" w14:textId="77777777" w:rsidR="00B529E7" w:rsidRDefault="00B529E7">
            <w:pPr>
              <w:rPr>
                <w:sz w:val="24"/>
                <w:szCs w:val="24"/>
              </w:rPr>
            </w:pPr>
          </w:p>
        </w:tc>
        <w:tc>
          <w:tcPr>
            <w:tcW w:w="480" w:type="dxa"/>
            <w:vAlign w:val="bottom"/>
          </w:tcPr>
          <w:p w14:paraId="0544EC10" w14:textId="77777777" w:rsidR="00B529E7" w:rsidRDefault="00B529E7">
            <w:pPr>
              <w:rPr>
                <w:sz w:val="24"/>
                <w:szCs w:val="24"/>
              </w:rPr>
            </w:pPr>
          </w:p>
        </w:tc>
        <w:tc>
          <w:tcPr>
            <w:tcW w:w="500" w:type="dxa"/>
            <w:vAlign w:val="bottom"/>
          </w:tcPr>
          <w:p w14:paraId="4020D54A" w14:textId="77777777" w:rsidR="00B529E7" w:rsidRDefault="00B529E7">
            <w:pPr>
              <w:rPr>
                <w:sz w:val="24"/>
                <w:szCs w:val="24"/>
              </w:rPr>
            </w:pPr>
          </w:p>
        </w:tc>
        <w:tc>
          <w:tcPr>
            <w:tcW w:w="500" w:type="dxa"/>
            <w:vAlign w:val="bottom"/>
          </w:tcPr>
          <w:p w14:paraId="46A3498E" w14:textId="77777777" w:rsidR="00B529E7" w:rsidRDefault="00B529E7">
            <w:pPr>
              <w:rPr>
                <w:sz w:val="24"/>
                <w:szCs w:val="24"/>
              </w:rPr>
            </w:pPr>
          </w:p>
        </w:tc>
        <w:tc>
          <w:tcPr>
            <w:tcW w:w="500" w:type="dxa"/>
            <w:vAlign w:val="bottom"/>
          </w:tcPr>
          <w:p w14:paraId="0149A5FB" w14:textId="77777777" w:rsidR="00B529E7" w:rsidRDefault="00B529E7">
            <w:pPr>
              <w:rPr>
                <w:sz w:val="24"/>
                <w:szCs w:val="24"/>
              </w:rPr>
            </w:pPr>
          </w:p>
        </w:tc>
        <w:tc>
          <w:tcPr>
            <w:tcW w:w="480" w:type="dxa"/>
            <w:vAlign w:val="bottom"/>
          </w:tcPr>
          <w:p w14:paraId="0171360D" w14:textId="77777777" w:rsidR="00B529E7" w:rsidRDefault="00B529E7">
            <w:pPr>
              <w:rPr>
                <w:sz w:val="24"/>
                <w:szCs w:val="24"/>
              </w:rPr>
            </w:pPr>
          </w:p>
        </w:tc>
        <w:tc>
          <w:tcPr>
            <w:tcW w:w="500" w:type="dxa"/>
            <w:vAlign w:val="bottom"/>
          </w:tcPr>
          <w:p w14:paraId="6F33361C" w14:textId="77777777" w:rsidR="00B529E7" w:rsidRDefault="00B529E7">
            <w:pPr>
              <w:rPr>
                <w:sz w:val="24"/>
                <w:szCs w:val="24"/>
              </w:rPr>
            </w:pPr>
          </w:p>
        </w:tc>
        <w:tc>
          <w:tcPr>
            <w:tcW w:w="340" w:type="dxa"/>
            <w:vAlign w:val="bottom"/>
          </w:tcPr>
          <w:p w14:paraId="1AAFCE04" w14:textId="77777777" w:rsidR="00B529E7" w:rsidRDefault="00B529E7">
            <w:pPr>
              <w:rPr>
                <w:sz w:val="24"/>
                <w:szCs w:val="24"/>
              </w:rPr>
            </w:pPr>
          </w:p>
        </w:tc>
        <w:tc>
          <w:tcPr>
            <w:tcW w:w="0" w:type="dxa"/>
            <w:vAlign w:val="bottom"/>
          </w:tcPr>
          <w:p w14:paraId="657F21BA" w14:textId="77777777" w:rsidR="00B529E7" w:rsidRDefault="00B529E7">
            <w:pPr>
              <w:rPr>
                <w:sz w:val="1"/>
                <w:szCs w:val="1"/>
              </w:rPr>
            </w:pPr>
          </w:p>
        </w:tc>
      </w:tr>
      <w:tr w:rsidR="00B529E7" w14:paraId="6DC3BDB9" w14:textId="77777777">
        <w:trPr>
          <w:trHeight w:val="439"/>
        </w:trPr>
        <w:tc>
          <w:tcPr>
            <w:tcW w:w="180" w:type="dxa"/>
            <w:vMerge w:val="restart"/>
            <w:textDirection w:val="btLr"/>
            <w:vAlign w:val="bottom"/>
          </w:tcPr>
          <w:p w14:paraId="349C117E" w14:textId="77777777" w:rsidR="00B529E7" w:rsidRDefault="009277D4">
            <w:pPr>
              <w:rPr>
                <w:sz w:val="20"/>
                <w:szCs w:val="20"/>
              </w:rPr>
            </w:pPr>
            <w:r>
              <w:rPr>
                <w:rFonts w:ascii="Helvetica" w:eastAsia="Helvetica" w:hAnsi="Helvetica" w:cs="Helvetica"/>
                <w:b/>
                <w:bCs/>
                <w:sz w:val="15"/>
                <w:szCs w:val="15"/>
              </w:rPr>
              <w:t>Legionella</w:t>
            </w:r>
          </w:p>
        </w:tc>
        <w:tc>
          <w:tcPr>
            <w:tcW w:w="1140" w:type="dxa"/>
            <w:vAlign w:val="bottom"/>
          </w:tcPr>
          <w:p w14:paraId="6257D701" w14:textId="77777777" w:rsidR="00B529E7" w:rsidRDefault="009277D4">
            <w:pPr>
              <w:ind w:right="524"/>
              <w:jc w:val="right"/>
              <w:rPr>
                <w:sz w:val="20"/>
                <w:szCs w:val="20"/>
              </w:rPr>
            </w:pPr>
            <w:r>
              <w:rPr>
                <w:rFonts w:ascii="Helvetica" w:eastAsia="Helvetica" w:hAnsi="Helvetica" w:cs="Helvetica"/>
                <w:sz w:val="15"/>
                <w:szCs w:val="15"/>
              </w:rPr>
              <w:t>40000</w:t>
            </w:r>
          </w:p>
        </w:tc>
        <w:tc>
          <w:tcPr>
            <w:tcW w:w="500" w:type="dxa"/>
            <w:vAlign w:val="bottom"/>
          </w:tcPr>
          <w:p w14:paraId="5EE01F19" w14:textId="77777777" w:rsidR="00B529E7" w:rsidRDefault="00B529E7">
            <w:pPr>
              <w:rPr>
                <w:sz w:val="24"/>
                <w:szCs w:val="24"/>
              </w:rPr>
            </w:pPr>
          </w:p>
        </w:tc>
        <w:tc>
          <w:tcPr>
            <w:tcW w:w="500" w:type="dxa"/>
            <w:vAlign w:val="bottom"/>
          </w:tcPr>
          <w:p w14:paraId="5715E4D6" w14:textId="77777777" w:rsidR="00B529E7" w:rsidRDefault="00B529E7">
            <w:pPr>
              <w:rPr>
                <w:sz w:val="24"/>
                <w:szCs w:val="24"/>
              </w:rPr>
            </w:pPr>
          </w:p>
        </w:tc>
        <w:tc>
          <w:tcPr>
            <w:tcW w:w="500" w:type="dxa"/>
            <w:vAlign w:val="bottom"/>
          </w:tcPr>
          <w:p w14:paraId="7DF8CF03" w14:textId="77777777" w:rsidR="00B529E7" w:rsidRDefault="00B529E7">
            <w:pPr>
              <w:rPr>
                <w:sz w:val="24"/>
                <w:szCs w:val="24"/>
              </w:rPr>
            </w:pPr>
          </w:p>
        </w:tc>
        <w:tc>
          <w:tcPr>
            <w:tcW w:w="500" w:type="dxa"/>
            <w:vAlign w:val="bottom"/>
          </w:tcPr>
          <w:p w14:paraId="4D2AAE29" w14:textId="77777777" w:rsidR="00B529E7" w:rsidRDefault="00B529E7">
            <w:pPr>
              <w:rPr>
                <w:sz w:val="24"/>
                <w:szCs w:val="24"/>
              </w:rPr>
            </w:pPr>
          </w:p>
        </w:tc>
        <w:tc>
          <w:tcPr>
            <w:tcW w:w="480" w:type="dxa"/>
            <w:vAlign w:val="bottom"/>
          </w:tcPr>
          <w:p w14:paraId="79682F56" w14:textId="77777777" w:rsidR="00B529E7" w:rsidRDefault="00B529E7">
            <w:pPr>
              <w:rPr>
                <w:sz w:val="24"/>
                <w:szCs w:val="24"/>
              </w:rPr>
            </w:pPr>
          </w:p>
        </w:tc>
        <w:tc>
          <w:tcPr>
            <w:tcW w:w="500" w:type="dxa"/>
            <w:vAlign w:val="bottom"/>
          </w:tcPr>
          <w:p w14:paraId="2CECEB48" w14:textId="77777777" w:rsidR="00B529E7" w:rsidRDefault="00B529E7">
            <w:pPr>
              <w:rPr>
                <w:sz w:val="24"/>
                <w:szCs w:val="24"/>
              </w:rPr>
            </w:pPr>
          </w:p>
        </w:tc>
        <w:tc>
          <w:tcPr>
            <w:tcW w:w="500" w:type="dxa"/>
            <w:vAlign w:val="bottom"/>
          </w:tcPr>
          <w:p w14:paraId="180AF882" w14:textId="77777777" w:rsidR="00B529E7" w:rsidRDefault="00B529E7">
            <w:pPr>
              <w:rPr>
                <w:sz w:val="24"/>
                <w:szCs w:val="24"/>
              </w:rPr>
            </w:pPr>
          </w:p>
        </w:tc>
        <w:tc>
          <w:tcPr>
            <w:tcW w:w="500" w:type="dxa"/>
            <w:vAlign w:val="bottom"/>
          </w:tcPr>
          <w:p w14:paraId="77EC5469" w14:textId="77777777" w:rsidR="00B529E7" w:rsidRDefault="00B529E7">
            <w:pPr>
              <w:rPr>
                <w:sz w:val="24"/>
                <w:szCs w:val="24"/>
              </w:rPr>
            </w:pPr>
          </w:p>
        </w:tc>
        <w:tc>
          <w:tcPr>
            <w:tcW w:w="480" w:type="dxa"/>
            <w:vAlign w:val="bottom"/>
          </w:tcPr>
          <w:p w14:paraId="406F4165" w14:textId="77777777" w:rsidR="00B529E7" w:rsidRDefault="00B529E7">
            <w:pPr>
              <w:rPr>
                <w:sz w:val="24"/>
                <w:szCs w:val="24"/>
              </w:rPr>
            </w:pPr>
          </w:p>
        </w:tc>
        <w:tc>
          <w:tcPr>
            <w:tcW w:w="500" w:type="dxa"/>
            <w:vAlign w:val="bottom"/>
          </w:tcPr>
          <w:p w14:paraId="072CA646" w14:textId="77777777" w:rsidR="00B529E7" w:rsidRDefault="00B529E7">
            <w:pPr>
              <w:rPr>
                <w:sz w:val="24"/>
                <w:szCs w:val="24"/>
              </w:rPr>
            </w:pPr>
          </w:p>
        </w:tc>
        <w:tc>
          <w:tcPr>
            <w:tcW w:w="340" w:type="dxa"/>
            <w:vAlign w:val="bottom"/>
          </w:tcPr>
          <w:p w14:paraId="56F37217" w14:textId="77777777" w:rsidR="00B529E7" w:rsidRDefault="00B529E7">
            <w:pPr>
              <w:rPr>
                <w:sz w:val="24"/>
                <w:szCs w:val="24"/>
              </w:rPr>
            </w:pPr>
          </w:p>
        </w:tc>
        <w:tc>
          <w:tcPr>
            <w:tcW w:w="0" w:type="dxa"/>
            <w:vAlign w:val="bottom"/>
          </w:tcPr>
          <w:p w14:paraId="546CD211" w14:textId="77777777" w:rsidR="00B529E7" w:rsidRDefault="00B529E7">
            <w:pPr>
              <w:rPr>
                <w:sz w:val="1"/>
                <w:szCs w:val="1"/>
              </w:rPr>
            </w:pPr>
          </w:p>
        </w:tc>
      </w:tr>
      <w:tr w:rsidR="00B529E7" w14:paraId="70134F2B" w14:textId="77777777">
        <w:trPr>
          <w:trHeight w:val="362"/>
        </w:trPr>
        <w:tc>
          <w:tcPr>
            <w:tcW w:w="180" w:type="dxa"/>
            <w:vMerge/>
            <w:vAlign w:val="bottom"/>
          </w:tcPr>
          <w:p w14:paraId="09526376" w14:textId="77777777" w:rsidR="00B529E7" w:rsidRDefault="00B529E7">
            <w:pPr>
              <w:rPr>
                <w:sz w:val="24"/>
                <w:szCs w:val="24"/>
              </w:rPr>
            </w:pPr>
          </w:p>
        </w:tc>
        <w:tc>
          <w:tcPr>
            <w:tcW w:w="1140" w:type="dxa"/>
            <w:vMerge w:val="restart"/>
            <w:vAlign w:val="bottom"/>
          </w:tcPr>
          <w:p w14:paraId="38BE6615" w14:textId="77777777" w:rsidR="00B529E7" w:rsidRDefault="009277D4">
            <w:pPr>
              <w:ind w:right="524"/>
              <w:jc w:val="right"/>
              <w:rPr>
                <w:sz w:val="20"/>
                <w:szCs w:val="20"/>
              </w:rPr>
            </w:pPr>
            <w:r>
              <w:rPr>
                <w:rFonts w:ascii="Helvetica" w:eastAsia="Helvetica" w:hAnsi="Helvetica" w:cs="Helvetica"/>
                <w:sz w:val="15"/>
                <w:szCs w:val="15"/>
              </w:rPr>
              <w:t>20000</w:t>
            </w:r>
          </w:p>
        </w:tc>
        <w:tc>
          <w:tcPr>
            <w:tcW w:w="500" w:type="dxa"/>
            <w:vAlign w:val="bottom"/>
          </w:tcPr>
          <w:p w14:paraId="7B5F00A7" w14:textId="77777777" w:rsidR="00B529E7" w:rsidRDefault="00B529E7">
            <w:pPr>
              <w:rPr>
                <w:sz w:val="24"/>
                <w:szCs w:val="24"/>
              </w:rPr>
            </w:pPr>
          </w:p>
        </w:tc>
        <w:tc>
          <w:tcPr>
            <w:tcW w:w="500" w:type="dxa"/>
            <w:vAlign w:val="bottom"/>
          </w:tcPr>
          <w:p w14:paraId="06A8FC62" w14:textId="77777777" w:rsidR="00B529E7" w:rsidRDefault="00B529E7">
            <w:pPr>
              <w:rPr>
                <w:sz w:val="24"/>
                <w:szCs w:val="24"/>
              </w:rPr>
            </w:pPr>
          </w:p>
        </w:tc>
        <w:tc>
          <w:tcPr>
            <w:tcW w:w="500" w:type="dxa"/>
            <w:vAlign w:val="bottom"/>
          </w:tcPr>
          <w:p w14:paraId="1BE6FCDE" w14:textId="77777777" w:rsidR="00B529E7" w:rsidRDefault="00B529E7">
            <w:pPr>
              <w:rPr>
                <w:sz w:val="24"/>
                <w:szCs w:val="24"/>
              </w:rPr>
            </w:pPr>
          </w:p>
        </w:tc>
        <w:tc>
          <w:tcPr>
            <w:tcW w:w="500" w:type="dxa"/>
            <w:vAlign w:val="bottom"/>
          </w:tcPr>
          <w:p w14:paraId="077F8C25" w14:textId="77777777" w:rsidR="00B529E7" w:rsidRDefault="00B529E7">
            <w:pPr>
              <w:rPr>
                <w:sz w:val="24"/>
                <w:szCs w:val="24"/>
              </w:rPr>
            </w:pPr>
          </w:p>
        </w:tc>
        <w:tc>
          <w:tcPr>
            <w:tcW w:w="480" w:type="dxa"/>
            <w:vAlign w:val="bottom"/>
          </w:tcPr>
          <w:p w14:paraId="43302376" w14:textId="77777777" w:rsidR="00B529E7" w:rsidRDefault="00B529E7">
            <w:pPr>
              <w:rPr>
                <w:sz w:val="24"/>
                <w:szCs w:val="24"/>
              </w:rPr>
            </w:pPr>
          </w:p>
        </w:tc>
        <w:tc>
          <w:tcPr>
            <w:tcW w:w="500" w:type="dxa"/>
            <w:vAlign w:val="bottom"/>
          </w:tcPr>
          <w:p w14:paraId="28CD2C4D" w14:textId="77777777" w:rsidR="00B529E7" w:rsidRDefault="00B529E7">
            <w:pPr>
              <w:rPr>
                <w:sz w:val="24"/>
                <w:szCs w:val="24"/>
              </w:rPr>
            </w:pPr>
          </w:p>
        </w:tc>
        <w:tc>
          <w:tcPr>
            <w:tcW w:w="500" w:type="dxa"/>
            <w:vAlign w:val="bottom"/>
          </w:tcPr>
          <w:p w14:paraId="622955EB" w14:textId="77777777" w:rsidR="00B529E7" w:rsidRDefault="00B529E7">
            <w:pPr>
              <w:rPr>
                <w:sz w:val="24"/>
                <w:szCs w:val="24"/>
              </w:rPr>
            </w:pPr>
          </w:p>
        </w:tc>
        <w:tc>
          <w:tcPr>
            <w:tcW w:w="500" w:type="dxa"/>
            <w:vAlign w:val="bottom"/>
          </w:tcPr>
          <w:p w14:paraId="66D2114E" w14:textId="77777777" w:rsidR="00B529E7" w:rsidRDefault="00B529E7">
            <w:pPr>
              <w:rPr>
                <w:sz w:val="24"/>
                <w:szCs w:val="24"/>
              </w:rPr>
            </w:pPr>
          </w:p>
        </w:tc>
        <w:tc>
          <w:tcPr>
            <w:tcW w:w="480" w:type="dxa"/>
            <w:vAlign w:val="bottom"/>
          </w:tcPr>
          <w:p w14:paraId="23EEBD9F" w14:textId="77777777" w:rsidR="00B529E7" w:rsidRDefault="00B529E7">
            <w:pPr>
              <w:rPr>
                <w:sz w:val="24"/>
                <w:szCs w:val="24"/>
              </w:rPr>
            </w:pPr>
          </w:p>
        </w:tc>
        <w:tc>
          <w:tcPr>
            <w:tcW w:w="500" w:type="dxa"/>
            <w:vAlign w:val="bottom"/>
          </w:tcPr>
          <w:p w14:paraId="18ED3FE6" w14:textId="77777777" w:rsidR="00B529E7" w:rsidRDefault="00B529E7">
            <w:pPr>
              <w:rPr>
                <w:sz w:val="24"/>
                <w:szCs w:val="24"/>
              </w:rPr>
            </w:pPr>
          </w:p>
        </w:tc>
        <w:tc>
          <w:tcPr>
            <w:tcW w:w="340" w:type="dxa"/>
            <w:vAlign w:val="bottom"/>
          </w:tcPr>
          <w:p w14:paraId="60B92ACD" w14:textId="77777777" w:rsidR="00B529E7" w:rsidRDefault="00B529E7">
            <w:pPr>
              <w:rPr>
                <w:sz w:val="24"/>
                <w:szCs w:val="24"/>
              </w:rPr>
            </w:pPr>
          </w:p>
        </w:tc>
        <w:tc>
          <w:tcPr>
            <w:tcW w:w="0" w:type="dxa"/>
            <w:vAlign w:val="bottom"/>
          </w:tcPr>
          <w:p w14:paraId="3AABE8EB" w14:textId="77777777" w:rsidR="00B529E7" w:rsidRDefault="00B529E7">
            <w:pPr>
              <w:rPr>
                <w:sz w:val="1"/>
                <w:szCs w:val="1"/>
              </w:rPr>
            </w:pPr>
          </w:p>
        </w:tc>
      </w:tr>
      <w:tr w:rsidR="00B529E7" w14:paraId="56FBEE0E" w14:textId="77777777">
        <w:trPr>
          <w:trHeight w:val="103"/>
        </w:trPr>
        <w:tc>
          <w:tcPr>
            <w:tcW w:w="180" w:type="dxa"/>
            <w:vAlign w:val="bottom"/>
          </w:tcPr>
          <w:p w14:paraId="2FD10F9F" w14:textId="77777777" w:rsidR="00B529E7" w:rsidRDefault="00B529E7">
            <w:pPr>
              <w:rPr>
                <w:sz w:val="8"/>
                <w:szCs w:val="8"/>
              </w:rPr>
            </w:pPr>
          </w:p>
        </w:tc>
        <w:tc>
          <w:tcPr>
            <w:tcW w:w="1140" w:type="dxa"/>
            <w:vMerge/>
            <w:vAlign w:val="bottom"/>
          </w:tcPr>
          <w:p w14:paraId="025108ED" w14:textId="77777777" w:rsidR="00B529E7" w:rsidRDefault="00B529E7">
            <w:pPr>
              <w:rPr>
                <w:sz w:val="8"/>
                <w:szCs w:val="8"/>
              </w:rPr>
            </w:pPr>
          </w:p>
        </w:tc>
        <w:tc>
          <w:tcPr>
            <w:tcW w:w="500" w:type="dxa"/>
            <w:vAlign w:val="bottom"/>
          </w:tcPr>
          <w:p w14:paraId="79D02E7B" w14:textId="77777777" w:rsidR="00B529E7" w:rsidRDefault="00B529E7">
            <w:pPr>
              <w:rPr>
                <w:sz w:val="8"/>
                <w:szCs w:val="8"/>
              </w:rPr>
            </w:pPr>
          </w:p>
        </w:tc>
        <w:tc>
          <w:tcPr>
            <w:tcW w:w="500" w:type="dxa"/>
            <w:vAlign w:val="bottom"/>
          </w:tcPr>
          <w:p w14:paraId="42942257" w14:textId="77777777" w:rsidR="00B529E7" w:rsidRDefault="00B529E7">
            <w:pPr>
              <w:rPr>
                <w:sz w:val="8"/>
                <w:szCs w:val="8"/>
              </w:rPr>
            </w:pPr>
          </w:p>
        </w:tc>
        <w:tc>
          <w:tcPr>
            <w:tcW w:w="500" w:type="dxa"/>
            <w:vAlign w:val="bottom"/>
          </w:tcPr>
          <w:p w14:paraId="47F64589" w14:textId="77777777" w:rsidR="00B529E7" w:rsidRDefault="00B529E7">
            <w:pPr>
              <w:rPr>
                <w:sz w:val="8"/>
                <w:szCs w:val="8"/>
              </w:rPr>
            </w:pPr>
          </w:p>
        </w:tc>
        <w:tc>
          <w:tcPr>
            <w:tcW w:w="500" w:type="dxa"/>
            <w:vAlign w:val="bottom"/>
          </w:tcPr>
          <w:p w14:paraId="4DD6821E" w14:textId="77777777" w:rsidR="00B529E7" w:rsidRDefault="00B529E7">
            <w:pPr>
              <w:rPr>
                <w:sz w:val="8"/>
                <w:szCs w:val="8"/>
              </w:rPr>
            </w:pPr>
          </w:p>
        </w:tc>
        <w:tc>
          <w:tcPr>
            <w:tcW w:w="480" w:type="dxa"/>
            <w:vAlign w:val="bottom"/>
          </w:tcPr>
          <w:p w14:paraId="394AA193" w14:textId="77777777" w:rsidR="00B529E7" w:rsidRDefault="00B529E7">
            <w:pPr>
              <w:rPr>
                <w:sz w:val="8"/>
                <w:szCs w:val="8"/>
              </w:rPr>
            </w:pPr>
          </w:p>
        </w:tc>
        <w:tc>
          <w:tcPr>
            <w:tcW w:w="500" w:type="dxa"/>
            <w:vAlign w:val="bottom"/>
          </w:tcPr>
          <w:p w14:paraId="7F2554B9" w14:textId="77777777" w:rsidR="00B529E7" w:rsidRDefault="00B529E7">
            <w:pPr>
              <w:rPr>
                <w:sz w:val="8"/>
                <w:szCs w:val="8"/>
              </w:rPr>
            </w:pPr>
          </w:p>
        </w:tc>
        <w:tc>
          <w:tcPr>
            <w:tcW w:w="500" w:type="dxa"/>
            <w:vAlign w:val="bottom"/>
          </w:tcPr>
          <w:p w14:paraId="5630329E" w14:textId="77777777" w:rsidR="00B529E7" w:rsidRDefault="00B529E7">
            <w:pPr>
              <w:rPr>
                <w:sz w:val="8"/>
                <w:szCs w:val="8"/>
              </w:rPr>
            </w:pPr>
          </w:p>
        </w:tc>
        <w:tc>
          <w:tcPr>
            <w:tcW w:w="500" w:type="dxa"/>
            <w:vAlign w:val="bottom"/>
          </w:tcPr>
          <w:p w14:paraId="1212C984" w14:textId="77777777" w:rsidR="00B529E7" w:rsidRDefault="00B529E7">
            <w:pPr>
              <w:rPr>
                <w:sz w:val="8"/>
                <w:szCs w:val="8"/>
              </w:rPr>
            </w:pPr>
          </w:p>
        </w:tc>
        <w:tc>
          <w:tcPr>
            <w:tcW w:w="480" w:type="dxa"/>
            <w:vAlign w:val="bottom"/>
          </w:tcPr>
          <w:p w14:paraId="75C998ED" w14:textId="77777777" w:rsidR="00B529E7" w:rsidRDefault="00B529E7">
            <w:pPr>
              <w:rPr>
                <w:sz w:val="8"/>
                <w:szCs w:val="8"/>
              </w:rPr>
            </w:pPr>
          </w:p>
        </w:tc>
        <w:tc>
          <w:tcPr>
            <w:tcW w:w="500" w:type="dxa"/>
            <w:vAlign w:val="bottom"/>
          </w:tcPr>
          <w:p w14:paraId="51FCC358" w14:textId="77777777" w:rsidR="00B529E7" w:rsidRDefault="00B529E7">
            <w:pPr>
              <w:rPr>
                <w:sz w:val="8"/>
                <w:szCs w:val="8"/>
              </w:rPr>
            </w:pPr>
          </w:p>
        </w:tc>
        <w:tc>
          <w:tcPr>
            <w:tcW w:w="340" w:type="dxa"/>
            <w:vAlign w:val="bottom"/>
          </w:tcPr>
          <w:p w14:paraId="68DEDB90" w14:textId="77777777" w:rsidR="00B529E7" w:rsidRDefault="00B529E7">
            <w:pPr>
              <w:rPr>
                <w:sz w:val="8"/>
                <w:szCs w:val="8"/>
              </w:rPr>
            </w:pPr>
          </w:p>
        </w:tc>
        <w:tc>
          <w:tcPr>
            <w:tcW w:w="0" w:type="dxa"/>
            <w:vAlign w:val="bottom"/>
          </w:tcPr>
          <w:p w14:paraId="4899FFEC" w14:textId="77777777" w:rsidR="00B529E7" w:rsidRDefault="00B529E7">
            <w:pPr>
              <w:rPr>
                <w:sz w:val="1"/>
                <w:szCs w:val="1"/>
              </w:rPr>
            </w:pPr>
          </w:p>
        </w:tc>
      </w:tr>
      <w:tr w:rsidR="00B529E7" w14:paraId="4AF04AFB" w14:textId="77777777">
        <w:trPr>
          <w:trHeight w:val="454"/>
        </w:trPr>
        <w:tc>
          <w:tcPr>
            <w:tcW w:w="180" w:type="dxa"/>
            <w:vAlign w:val="bottom"/>
          </w:tcPr>
          <w:p w14:paraId="19E86974" w14:textId="77777777" w:rsidR="00B529E7" w:rsidRDefault="00B529E7">
            <w:pPr>
              <w:rPr>
                <w:sz w:val="24"/>
                <w:szCs w:val="24"/>
              </w:rPr>
            </w:pPr>
          </w:p>
        </w:tc>
        <w:tc>
          <w:tcPr>
            <w:tcW w:w="1140" w:type="dxa"/>
            <w:vAlign w:val="bottom"/>
          </w:tcPr>
          <w:p w14:paraId="04223CDE" w14:textId="77777777" w:rsidR="00B529E7" w:rsidRDefault="009277D4">
            <w:pPr>
              <w:ind w:right="524"/>
              <w:jc w:val="right"/>
              <w:rPr>
                <w:sz w:val="20"/>
                <w:szCs w:val="20"/>
              </w:rPr>
            </w:pPr>
            <w:r>
              <w:rPr>
                <w:rFonts w:ascii="Helvetica" w:eastAsia="Helvetica" w:hAnsi="Helvetica" w:cs="Helvetica"/>
                <w:sz w:val="15"/>
                <w:szCs w:val="15"/>
              </w:rPr>
              <w:t>0</w:t>
            </w:r>
          </w:p>
        </w:tc>
        <w:tc>
          <w:tcPr>
            <w:tcW w:w="500" w:type="dxa"/>
            <w:vAlign w:val="bottom"/>
          </w:tcPr>
          <w:p w14:paraId="3085CD31" w14:textId="77777777" w:rsidR="00B529E7" w:rsidRDefault="00B529E7">
            <w:pPr>
              <w:rPr>
                <w:sz w:val="24"/>
                <w:szCs w:val="24"/>
              </w:rPr>
            </w:pPr>
          </w:p>
        </w:tc>
        <w:tc>
          <w:tcPr>
            <w:tcW w:w="500" w:type="dxa"/>
            <w:vAlign w:val="bottom"/>
          </w:tcPr>
          <w:p w14:paraId="181DA1A7" w14:textId="77777777" w:rsidR="00B529E7" w:rsidRDefault="00B529E7">
            <w:pPr>
              <w:rPr>
                <w:sz w:val="24"/>
                <w:szCs w:val="24"/>
              </w:rPr>
            </w:pPr>
          </w:p>
        </w:tc>
        <w:tc>
          <w:tcPr>
            <w:tcW w:w="500" w:type="dxa"/>
            <w:vAlign w:val="bottom"/>
          </w:tcPr>
          <w:p w14:paraId="43CF36C5" w14:textId="77777777" w:rsidR="00B529E7" w:rsidRDefault="00B529E7">
            <w:pPr>
              <w:rPr>
                <w:sz w:val="24"/>
                <w:szCs w:val="24"/>
              </w:rPr>
            </w:pPr>
          </w:p>
        </w:tc>
        <w:tc>
          <w:tcPr>
            <w:tcW w:w="500" w:type="dxa"/>
            <w:vAlign w:val="bottom"/>
          </w:tcPr>
          <w:p w14:paraId="7F74F8C2" w14:textId="77777777" w:rsidR="00B529E7" w:rsidRDefault="00B529E7">
            <w:pPr>
              <w:rPr>
                <w:sz w:val="24"/>
                <w:szCs w:val="24"/>
              </w:rPr>
            </w:pPr>
          </w:p>
        </w:tc>
        <w:tc>
          <w:tcPr>
            <w:tcW w:w="480" w:type="dxa"/>
            <w:vAlign w:val="bottom"/>
          </w:tcPr>
          <w:p w14:paraId="45781879" w14:textId="77777777" w:rsidR="00B529E7" w:rsidRDefault="00B529E7">
            <w:pPr>
              <w:rPr>
                <w:sz w:val="24"/>
                <w:szCs w:val="24"/>
              </w:rPr>
            </w:pPr>
          </w:p>
        </w:tc>
        <w:tc>
          <w:tcPr>
            <w:tcW w:w="500" w:type="dxa"/>
            <w:vAlign w:val="bottom"/>
          </w:tcPr>
          <w:p w14:paraId="2B4FA650" w14:textId="77777777" w:rsidR="00B529E7" w:rsidRDefault="00B529E7">
            <w:pPr>
              <w:rPr>
                <w:sz w:val="24"/>
                <w:szCs w:val="24"/>
              </w:rPr>
            </w:pPr>
          </w:p>
        </w:tc>
        <w:tc>
          <w:tcPr>
            <w:tcW w:w="500" w:type="dxa"/>
            <w:vAlign w:val="bottom"/>
          </w:tcPr>
          <w:p w14:paraId="29AC0210" w14:textId="77777777" w:rsidR="00B529E7" w:rsidRDefault="00B529E7">
            <w:pPr>
              <w:rPr>
                <w:sz w:val="24"/>
                <w:szCs w:val="24"/>
              </w:rPr>
            </w:pPr>
          </w:p>
        </w:tc>
        <w:tc>
          <w:tcPr>
            <w:tcW w:w="500" w:type="dxa"/>
            <w:vAlign w:val="bottom"/>
          </w:tcPr>
          <w:p w14:paraId="46D7DFBA" w14:textId="77777777" w:rsidR="00B529E7" w:rsidRDefault="00B529E7">
            <w:pPr>
              <w:rPr>
                <w:sz w:val="24"/>
                <w:szCs w:val="24"/>
              </w:rPr>
            </w:pPr>
          </w:p>
        </w:tc>
        <w:tc>
          <w:tcPr>
            <w:tcW w:w="480" w:type="dxa"/>
            <w:vAlign w:val="bottom"/>
          </w:tcPr>
          <w:p w14:paraId="62AEBA16" w14:textId="77777777" w:rsidR="00B529E7" w:rsidRDefault="00B529E7">
            <w:pPr>
              <w:rPr>
                <w:sz w:val="24"/>
                <w:szCs w:val="24"/>
              </w:rPr>
            </w:pPr>
          </w:p>
        </w:tc>
        <w:tc>
          <w:tcPr>
            <w:tcW w:w="500" w:type="dxa"/>
            <w:vAlign w:val="bottom"/>
          </w:tcPr>
          <w:p w14:paraId="6425BDD3" w14:textId="77777777" w:rsidR="00B529E7" w:rsidRDefault="00B529E7">
            <w:pPr>
              <w:rPr>
                <w:sz w:val="24"/>
                <w:szCs w:val="24"/>
              </w:rPr>
            </w:pPr>
          </w:p>
        </w:tc>
        <w:tc>
          <w:tcPr>
            <w:tcW w:w="340" w:type="dxa"/>
            <w:vAlign w:val="bottom"/>
          </w:tcPr>
          <w:p w14:paraId="16F02DB5" w14:textId="77777777" w:rsidR="00B529E7" w:rsidRDefault="00B529E7">
            <w:pPr>
              <w:rPr>
                <w:sz w:val="24"/>
                <w:szCs w:val="24"/>
              </w:rPr>
            </w:pPr>
          </w:p>
        </w:tc>
        <w:tc>
          <w:tcPr>
            <w:tcW w:w="0" w:type="dxa"/>
            <w:vAlign w:val="bottom"/>
          </w:tcPr>
          <w:p w14:paraId="17163B5E" w14:textId="77777777" w:rsidR="00B529E7" w:rsidRDefault="00B529E7">
            <w:pPr>
              <w:rPr>
                <w:sz w:val="1"/>
                <w:szCs w:val="1"/>
              </w:rPr>
            </w:pPr>
          </w:p>
        </w:tc>
      </w:tr>
      <w:tr w:rsidR="00B529E7" w14:paraId="61D1EA0B" w14:textId="77777777">
        <w:trPr>
          <w:trHeight w:val="221"/>
        </w:trPr>
        <w:tc>
          <w:tcPr>
            <w:tcW w:w="180" w:type="dxa"/>
            <w:vAlign w:val="bottom"/>
          </w:tcPr>
          <w:p w14:paraId="7F79641C" w14:textId="77777777" w:rsidR="00B529E7" w:rsidRDefault="00B529E7">
            <w:pPr>
              <w:rPr>
                <w:sz w:val="19"/>
                <w:szCs w:val="19"/>
              </w:rPr>
            </w:pPr>
          </w:p>
        </w:tc>
        <w:tc>
          <w:tcPr>
            <w:tcW w:w="1140" w:type="dxa"/>
            <w:vAlign w:val="bottom"/>
          </w:tcPr>
          <w:p w14:paraId="6F0279B5" w14:textId="77777777" w:rsidR="00B529E7" w:rsidRDefault="009277D4">
            <w:pPr>
              <w:ind w:right="124"/>
              <w:jc w:val="right"/>
              <w:rPr>
                <w:sz w:val="20"/>
                <w:szCs w:val="20"/>
              </w:rPr>
            </w:pPr>
            <w:r>
              <w:rPr>
                <w:rFonts w:ascii="Helvetica" w:eastAsia="Helvetica" w:hAnsi="Helvetica" w:cs="Helvetica"/>
                <w:sz w:val="15"/>
                <w:szCs w:val="15"/>
              </w:rPr>
              <w:t>0</w:t>
            </w:r>
          </w:p>
        </w:tc>
        <w:tc>
          <w:tcPr>
            <w:tcW w:w="500" w:type="dxa"/>
            <w:vAlign w:val="bottom"/>
          </w:tcPr>
          <w:p w14:paraId="4D04188D" w14:textId="77777777" w:rsidR="00B529E7" w:rsidRDefault="009277D4">
            <w:pPr>
              <w:ind w:right="84"/>
              <w:jc w:val="right"/>
              <w:rPr>
                <w:sz w:val="20"/>
                <w:szCs w:val="20"/>
              </w:rPr>
            </w:pPr>
            <w:r>
              <w:rPr>
                <w:rFonts w:ascii="Helvetica" w:eastAsia="Helvetica" w:hAnsi="Helvetica" w:cs="Helvetica"/>
                <w:sz w:val="15"/>
                <w:szCs w:val="15"/>
              </w:rPr>
              <w:t>13</w:t>
            </w:r>
          </w:p>
        </w:tc>
        <w:tc>
          <w:tcPr>
            <w:tcW w:w="500" w:type="dxa"/>
            <w:vAlign w:val="bottom"/>
          </w:tcPr>
          <w:p w14:paraId="312EC68B" w14:textId="77777777" w:rsidR="00B529E7" w:rsidRDefault="009277D4">
            <w:pPr>
              <w:ind w:right="84"/>
              <w:jc w:val="right"/>
              <w:rPr>
                <w:sz w:val="20"/>
                <w:szCs w:val="20"/>
              </w:rPr>
            </w:pPr>
            <w:r>
              <w:rPr>
                <w:rFonts w:ascii="Helvetica" w:eastAsia="Helvetica" w:hAnsi="Helvetica" w:cs="Helvetica"/>
                <w:sz w:val="15"/>
                <w:szCs w:val="15"/>
              </w:rPr>
              <w:t>20</w:t>
            </w:r>
          </w:p>
        </w:tc>
        <w:tc>
          <w:tcPr>
            <w:tcW w:w="500" w:type="dxa"/>
            <w:vAlign w:val="bottom"/>
          </w:tcPr>
          <w:p w14:paraId="6A839CDB" w14:textId="77777777" w:rsidR="00B529E7" w:rsidRDefault="009277D4">
            <w:pPr>
              <w:ind w:right="84"/>
              <w:jc w:val="right"/>
              <w:rPr>
                <w:sz w:val="20"/>
                <w:szCs w:val="20"/>
              </w:rPr>
            </w:pPr>
            <w:r>
              <w:rPr>
                <w:rFonts w:ascii="Helvetica" w:eastAsia="Helvetica" w:hAnsi="Helvetica" w:cs="Helvetica"/>
                <w:sz w:val="15"/>
                <w:szCs w:val="15"/>
              </w:rPr>
              <w:t>27</w:t>
            </w:r>
          </w:p>
        </w:tc>
        <w:tc>
          <w:tcPr>
            <w:tcW w:w="500" w:type="dxa"/>
            <w:vAlign w:val="bottom"/>
          </w:tcPr>
          <w:p w14:paraId="56258002" w14:textId="77777777" w:rsidR="00B529E7" w:rsidRDefault="009277D4">
            <w:pPr>
              <w:ind w:right="84"/>
              <w:jc w:val="right"/>
              <w:rPr>
                <w:sz w:val="20"/>
                <w:szCs w:val="20"/>
              </w:rPr>
            </w:pPr>
            <w:r>
              <w:rPr>
                <w:rFonts w:ascii="Helvetica" w:eastAsia="Helvetica" w:hAnsi="Helvetica" w:cs="Helvetica"/>
                <w:sz w:val="15"/>
                <w:szCs w:val="15"/>
              </w:rPr>
              <w:t>34</w:t>
            </w:r>
          </w:p>
        </w:tc>
        <w:tc>
          <w:tcPr>
            <w:tcW w:w="480" w:type="dxa"/>
            <w:vAlign w:val="bottom"/>
          </w:tcPr>
          <w:p w14:paraId="77ACAFA1" w14:textId="77777777" w:rsidR="00B529E7" w:rsidRDefault="009277D4">
            <w:pPr>
              <w:ind w:right="84"/>
              <w:jc w:val="right"/>
              <w:rPr>
                <w:sz w:val="20"/>
                <w:szCs w:val="20"/>
              </w:rPr>
            </w:pPr>
            <w:r>
              <w:rPr>
                <w:rFonts w:ascii="Helvetica" w:eastAsia="Helvetica" w:hAnsi="Helvetica" w:cs="Helvetica"/>
                <w:sz w:val="15"/>
                <w:szCs w:val="15"/>
              </w:rPr>
              <w:t>41</w:t>
            </w:r>
          </w:p>
        </w:tc>
        <w:tc>
          <w:tcPr>
            <w:tcW w:w="500" w:type="dxa"/>
            <w:vAlign w:val="bottom"/>
          </w:tcPr>
          <w:p w14:paraId="36DAAAB3" w14:textId="77777777" w:rsidR="00B529E7" w:rsidRDefault="009277D4">
            <w:pPr>
              <w:ind w:right="84"/>
              <w:jc w:val="right"/>
              <w:rPr>
                <w:sz w:val="20"/>
                <w:szCs w:val="20"/>
              </w:rPr>
            </w:pPr>
            <w:r>
              <w:rPr>
                <w:rFonts w:ascii="Helvetica" w:eastAsia="Helvetica" w:hAnsi="Helvetica" w:cs="Helvetica"/>
                <w:sz w:val="15"/>
                <w:szCs w:val="15"/>
              </w:rPr>
              <w:t>48</w:t>
            </w:r>
          </w:p>
        </w:tc>
        <w:tc>
          <w:tcPr>
            <w:tcW w:w="500" w:type="dxa"/>
            <w:vAlign w:val="bottom"/>
          </w:tcPr>
          <w:p w14:paraId="7DD36E90" w14:textId="77777777" w:rsidR="00B529E7" w:rsidRDefault="009277D4">
            <w:pPr>
              <w:ind w:right="104"/>
              <w:jc w:val="right"/>
              <w:rPr>
                <w:sz w:val="20"/>
                <w:szCs w:val="20"/>
              </w:rPr>
            </w:pPr>
            <w:r>
              <w:rPr>
                <w:rFonts w:ascii="Helvetica" w:eastAsia="Helvetica" w:hAnsi="Helvetica" w:cs="Helvetica"/>
                <w:sz w:val="15"/>
                <w:szCs w:val="15"/>
              </w:rPr>
              <w:t>55</w:t>
            </w:r>
          </w:p>
        </w:tc>
        <w:tc>
          <w:tcPr>
            <w:tcW w:w="500" w:type="dxa"/>
            <w:vAlign w:val="bottom"/>
          </w:tcPr>
          <w:p w14:paraId="33458CD7" w14:textId="77777777" w:rsidR="00B529E7" w:rsidRDefault="009277D4">
            <w:pPr>
              <w:ind w:right="104"/>
              <w:jc w:val="right"/>
              <w:rPr>
                <w:sz w:val="20"/>
                <w:szCs w:val="20"/>
              </w:rPr>
            </w:pPr>
            <w:r>
              <w:rPr>
                <w:rFonts w:ascii="Helvetica" w:eastAsia="Helvetica" w:hAnsi="Helvetica" w:cs="Helvetica"/>
                <w:sz w:val="15"/>
                <w:szCs w:val="15"/>
              </w:rPr>
              <w:t>62</w:t>
            </w:r>
          </w:p>
        </w:tc>
        <w:tc>
          <w:tcPr>
            <w:tcW w:w="480" w:type="dxa"/>
            <w:vAlign w:val="bottom"/>
          </w:tcPr>
          <w:p w14:paraId="0E38D7C5" w14:textId="77777777" w:rsidR="00B529E7" w:rsidRDefault="009277D4">
            <w:pPr>
              <w:ind w:right="84"/>
              <w:jc w:val="right"/>
              <w:rPr>
                <w:sz w:val="20"/>
                <w:szCs w:val="20"/>
              </w:rPr>
            </w:pPr>
            <w:r>
              <w:rPr>
                <w:rFonts w:ascii="Helvetica" w:eastAsia="Helvetica" w:hAnsi="Helvetica" w:cs="Helvetica"/>
                <w:sz w:val="15"/>
                <w:szCs w:val="15"/>
              </w:rPr>
              <w:t>69</w:t>
            </w:r>
          </w:p>
        </w:tc>
        <w:tc>
          <w:tcPr>
            <w:tcW w:w="500" w:type="dxa"/>
            <w:vAlign w:val="bottom"/>
          </w:tcPr>
          <w:p w14:paraId="35BA54DE" w14:textId="77777777" w:rsidR="00B529E7" w:rsidRDefault="009277D4">
            <w:pPr>
              <w:ind w:right="84"/>
              <w:jc w:val="right"/>
              <w:rPr>
                <w:sz w:val="20"/>
                <w:szCs w:val="20"/>
              </w:rPr>
            </w:pPr>
            <w:r>
              <w:rPr>
                <w:rFonts w:ascii="Helvetica" w:eastAsia="Helvetica" w:hAnsi="Helvetica" w:cs="Helvetica"/>
                <w:sz w:val="15"/>
                <w:szCs w:val="15"/>
              </w:rPr>
              <w:t>76</w:t>
            </w:r>
          </w:p>
        </w:tc>
        <w:tc>
          <w:tcPr>
            <w:tcW w:w="340" w:type="dxa"/>
            <w:vAlign w:val="bottom"/>
          </w:tcPr>
          <w:p w14:paraId="48569A3F" w14:textId="77777777" w:rsidR="00B529E7" w:rsidRDefault="009277D4">
            <w:pPr>
              <w:jc w:val="right"/>
              <w:rPr>
                <w:sz w:val="20"/>
                <w:szCs w:val="20"/>
              </w:rPr>
            </w:pPr>
            <w:r>
              <w:rPr>
                <w:rFonts w:ascii="Helvetica" w:eastAsia="Helvetica" w:hAnsi="Helvetica" w:cs="Helvetica"/>
                <w:sz w:val="15"/>
                <w:szCs w:val="15"/>
              </w:rPr>
              <w:t>83</w:t>
            </w:r>
          </w:p>
        </w:tc>
        <w:tc>
          <w:tcPr>
            <w:tcW w:w="0" w:type="dxa"/>
            <w:vAlign w:val="bottom"/>
          </w:tcPr>
          <w:p w14:paraId="3D68354F" w14:textId="77777777" w:rsidR="00B529E7" w:rsidRDefault="00B529E7">
            <w:pPr>
              <w:rPr>
                <w:sz w:val="1"/>
                <w:szCs w:val="1"/>
              </w:rPr>
            </w:pPr>
          </w:p>
        </w:tc>
      </w:tr>
    </w:tbl>
    <w:p w14:paraId="4D0C99BD" w14:textId="77777777" w:rsidR="00B529E7" w:rsidRDefault="00B529E7">
      <w:pPr>
        <w:spacing w:line="99" w:lineRule="exact"/>
        <w:rPr>
          <w:sz w:val="20"/>
          <w:szCs w:val="20"/>
        </w:rPr>
      </w:pPr>
    </w:p>
    <w:p w14:paraId="7772B728" w14:textId="77777777" w:rsidR="00B529E7" w:rsidRDefault="009277D4">
      <w:pPr>
        <w:ind w:left="4580"/>
        <w:rPr>
          <w:sz w:val="20"/>
          <w:szCs w:val="20"/>
        </w:rPr>
      </w:pPr>
      <w:r>
        <w:rPr>
          <w:rFonts w:ascii="Helvetica" w:eastAsia="Helvetica" w:hAnsi="Helvetica" w:cs="Helvetica"/>
          <w:b/>
          <w:bCs/>
          <w:sz w:val="15"/>
          <w:szCs w:val="15"/>
        </w:rPr>
        <w:t>Days in rig</w:t>
      </w:r>
    </w:p>
    <w:p w14:paraId="06E96F06" w14:textId="77777777" w:rsidR="00B529E7" w:rsidRDefault="00B529E7">
      <w:pPr>
        <w:spacing w:line="384" w:lineRule="exact"/>
        <w:rPr>
          <w:sz w:val="20"/>
          <w:szCs w:val="20"/>
        </w:rPr>
      </w:pPr>
    </w:p>
    <w:p w14:paraId="4454E576" w14:textId="77777777" w:rsidR="00B529E7" w:rsidRDefault="009277D4">
      <w:pPr>
        <w:jc w:val="center"/>
        <w:rPr>
          <w:sz w:val="20"/>
          <w:szCs w:val="20"/>
        </w:rPr>
      </w:pPr>
      <w:r>
        <w:rPr>
          <w:rFonts w:ascii="Times" w:eastAsia="Times" w:hAnsi="Times" w:cs="Times"/>
        </w:rPr>
        <w:t xml:space="preserve">Graph 4.39 </w:t>
      </w:r>
      <w:r>
        <w:rPr>
          <w:rFonts w:ascii="Times" w:eastAsia="Times" w:hAnsi="Times" w:cs="Times"/>
          <w:i/>
          <w:iCs/>
        </w:rPr>
        <w:t>Legionella</w:t>
      </w:r>
      <w:r>
        <w:rPr>
          <w:rFonts w:ascii="Times" w:eastAsia="Times" w:hAnsi="Times" w:cs="Times"/>
        </w:rPr>
        <w:t xml:space="preserve"> results of polyethylene rig B.</w:t>
      </w:r>
    </w:p>
    <w:p w14:paraId="07F3C71F" w14:textId="77777777" w:rsidR="00B529E7" w:rsidRDefault="00B529E7">
      <w:pPr>
        <w:spacing w:line="200" w:lineRule="exact"/>
        <w:rPr>
          <w:sz w:val="20"/>
          <w:szCs w:val="20"/>
        </w:rPr>
      </w:pPr>
    </w:p>
    <w:p w14:paraId="2E2AAF47" w14:textId="77777777" w:rsidR="00B529E7" w:rsidRDefault="00B529E7">
      <w:pPr>
        <w:spacing w:line="351" w:lineRule="exact"/>
        <w:rPr>
          <w:sz w:val="20"/>
          <w:szCs w:val="20"/>
        </w:rPr>
      </w:pPr>
    </w:p>
    <w:p w14:paraId="3693076B" w14:textId="77777777" w:rsidR="00B529E7" w:rsidRDefault="009277D4">
      <w:pPr>
        <w:spacing w:line="358" w:lineRule="auto"/>
        <w:ind w:left="360" w:right="340"/>
        <w:jc w:val="both"/>
        <w:rPr>
          <w:sz w:val="20"/>
          <w:szCs w:val="20"/>
        </w:rPr>
      </w:pPr>
      <w:r>
        <w:rPr>
          <w:rFonts w:ascii="Times" w:eastAsia="Times" w:hAnsi="Times" w:cs="Times"/>
          <w:sz w:val="24"/>
          <w:szCs w:val="24"/>
        </w:rPr>
        <w:t xml:space="preserve">At day 0 a </w:t>
      </w:r>
      <w:r>
        <w:rPr>
          <w:rFonts w:ascii="Times" w:eastAsia="Times" w:hAnsi="Times" w:cs="Times"/>
          <w:i/>
          <w:iCs/>
          <w:sz w:val="24"/>
          <w:szCs w:val="24"/>
        </w:rPr>
        <w:t>Legionella</w:t>
      </w:r>
      <w:r>
        <w:rPr>
          <w:rFonts w:ascii="Times" w:eastAsia="Times" w:hAnsi="Times" w:cs="Times"/>
          <w:sz w:val="24"/>
          <w:szCs w:val="24"/>
        </w:rPr>
        <w:t xml:space="preserve"> colony forming unit count of 49500CFU/l was found in the sample taken from the draw off point of the polyethylene rig. The </w:t>
      </w:r>
      <w:r>
        <w:rPr>
          <w:rFonts w:ascii="Times" w:eastAsia="Times" w:hAnsi="Times" w:cs="Times"/>
          <w:i/>
          <w:iCs/>
          <w:sz w:val="24"/>
          <w:szCs w:val="24"/>
        </w:rPr>
        <w:t>Legionella</w:t>
      </w:r>
      <w:r>
        <w:rPr>
          <w:rFonts w:ascii="Times" w:eastAsia="Times" w:hAnsi="Times" w:cs="Times"/>
          <w:sz w:val="24"/>
          <w:szCs w:val="24"/>
        </w:rPr>
        <w:t xml:space="preserve"> contamination was variable but increased to a </w:t>
      </w:r>
      <w:r>
        <w:rPr>
          <w:rFonts w:ascii="Times" w:eastAsia="Times" w:hAnsi="Times" w:cs="Times"/>
          <w:i/>
          <w:iCs/>
          <w:sz w:val="24"/>
          <w:szCs w:val="24"/>
        </w:rPr>
        <w:t>Legionella</w:t>
      </w:r>
      <w:r>
        <w:rPr>
          <w:rFonts w:ascii="Times" w:eastAsia="Times" w:hAnsi="Times" w:cs="Times"/>
          <w:sz w:val="24"/>
          <w:szCs w:val="24"/>
        </w:rPr>
        <w:t xml:space="preserve"> colony forming unit count of 60800CFU/l found in the sample taken on day 83 (~ 23% increase).The average </w:t>
      </w:r>
      <w:r>
        <w:rPr>
          <w:rFonts w:ascii="Times" w:eastAsia="Times" w:hAnsi="Times" w:cs="Times"/>
          <w:i/>
          <w:iCs/>
          <w:sz w:val="24"/>
          <w:szCs w:val="24"/>
        </w:rPr>
        <w:t xml:space="preserve">Legionella </w:t>
      </w:r>
      <w:r>
        <w:rPr>
          <w:rFonts w:ascii="Times" w:eastAsia="Times" w:hAnsi="Times" w:cs="Times"/>
          <w:sz w:val="24"/>
          <w:szCs w:val="24"/>
        </w:rPr>
        <w:t>count of samples taken from day 13 to day 83 was 64309CFU/l (±</w:t>
      </w:r>
      <w:r>
        <w:rPr>
          <w:rFonts w:ascii="Times" w:eastAsia="Times" w:hAnsi="Times" w:cs="Times"/>
          <w:i/>
          <w:iCs/>
          <w:sz w:val="24"/>
          <w:szCs w:val="24"/>
        </w:rPr>
        <w:t xml:space="preserve"> </w:t>
      </w:r>
      <w:r>
        <w:rPr>
          <w:rFonts w:ascii="Times" w:eastAsia="Times" w:hAnsi="Times" w:cs="Times"/>
          <w:sz w:val="24"/>
          <w:szCs w:val="24"/>
        </w:rPr>
        <w:t>10421CFU/l).</w:t>
      </w:r>
    </w:p>
    <w:p w14:paraId="4190586E" w14:textId="77777777" w:rsidR="00B529E7" w:rsidRDefault="00B529E7">
      <w:pPr>
        <w:spacing w:line="185" w:lineRule="exact"/>
        <w:rPr>
          <w:sz w:val="20"/>
          <w:szCs w:val="20"/>
        </w:rPr>
      </w:pPr>
    </w:p>
    <w:p w14:paraId="599D5584" w14:textId="77777777" w:rsidR="00B529E7" w:rsidRDefault="009277D4">
      <w:pPr>
        <w:ind w:left="7100"/>
        <w:rPr>
          <w:sz w:val="20"/>
          <w:szCs w:val="20"/>
        </w:rPr>
      </w:pPr>
      <w:r>
        <w:rPr>
          <w:rFonts w:ascii="Times" w:eastAsia="Times" w:hAnsi="Times" w:cs="Times"/>
          <w:sz w:val="24"/>
          <w:szCs w:val="24"/>
        </w:rPr>
        <w:t xml:space="preserve">Page </w:t>
      </w:r>
      <w:r>
        <w:rPr>
          <w:rFonts w:ascii="Times" w:eastAsia="Times" w:hAnsi="Times" w:cs="Times"/>
          <w:sz w:val="24"/>
          <w:szCs w:val="24"/>
        </w:rPr>
        <w:t>175 of 229</w:t>
      </w:r>
    </w:p>
    <w:p w14:paraId="03E695D4" w14:textId="77777777" w:rsidR="00B529E7" w:rsidRDefault="00B529E7">
      <w:pPr>
        <w:sectPr w:rsidR="00B529E7">
          <w:pgSz w:w="11900" w:h="16840"/>
          <w:pgMar w:top="1260" w:right="1440" w:bottom="150" w:left="1440" w:header="0" w:footer="0" w:gutter="0"/>
          <w:cols w:space="720" w:equalWidth="0">
            <w:col w:w="9020"/>
          </w:cols>
        </w:sectPr>
      </w:pPr>
    </w:p>
    <w:p w14:paraId="400E9692" w14:textId="77777777" w:rsidR="00B529E7" w:rsidRDefault="009277D4">
      <w:pPr>
        <w:spacing w:line="348" w:lineRule="auto"/>
        <w:ind w:left="360" w:right="340"/>
        <w:rPr>
          <w:sz w:val="20"/>
          <w:szCs w:val="20"/>
        </w:rPr>
      </w:pPr>
      <w:r>
        <w:rPr>
          <w:rFonts w:ascii="Times" w:eastAsia="Times" w:hAnsi="Times" w:cs="Times"/>
          <w:sz w:val="24"/>
          <w:szCs w:val="24"/>
        </w:rPr>
        <w:lastRenderedPageBreak/>
        <w:t xml:space="preserve">The </w:t>
      </w:r>
      <w:r>
        <w:rPr>
          <w:rFonts w:ascii="Times" w:eastAsia="Times" w:hAnsi="Times" w:cs="Times"/>
          <w:i/>
          <w:iCs/>
          <w:sz w:val="24"/>
          <w:szCs w:val="24"/>
        </w:rPr>
        <w:t>Legionella</w:t>
      </w:r>
      <w:r>
        <w:rPr>
          <w:rFonts w:ascii="Times" w:eastAsia="Times" w:hAnsi="Times" w:cs="Times"/>
          <w:sz w:val="24"/>
          <w:szCs w:val="24"/>
        </w:rPr>
        <w:t xml:space="preserve"> colony forming unit counts found in the samples of the polyethylene rig brushed through sections were:</w:t>
      </w:r>
    </w:p>
    <w:p w14:paraId="0AB32D7E" w14:textId="77777777" w:rsidR="00B529E7" w:rsidRDefault="00B529E7">
      <w:pPr>
        <w:spacing w:line="16" w:lineRule="exact"/>
        <w:rPr>
          <w:sz w:val="20"/>
          <w:szCs w:val="20"/>
        </w:rPr>
      </w:pPr>
    </w:p>
    <w:p w14:paraId="16E4F512" w14:textId="77777777" w:rsidR="00B529E7" w:rsidRDefault="009277D4">
      <w:pPr>
        <w:ind w:left="360"/>
        <w:rPr>
          <w:sz w:val="20"/>
          <w:szCs w:val="20"/>
        </w:rPr>
      </w:pPr>
      <w:r>
        <w:rPr>
          <w:rFonts w:ascii="Times" w:eastAsia="Times" w:hAnsi="Times" w:cs="Times"/>
          <w:sz w:val="24"/>
          <w:szCs w:val="24"/>
        </w:rPr>
        <w:t>Section 16, from rig A, in place in rig for 133 days, day 13 of trial, 8800CFU/l</w:t>
      </w:r>
    </w:p>
    <w:p w14:paraId="689A7327" w14:textId="77777777" w:rsidR="00B529E7" w:rsidRDefault="00B529E7">
      <w:pPr>
        <w:spacing w:line="137" w:lineRule="exact"/>
        <w:rPr>
          <w:sz w:val="20"/>
          <w:szCs w:val="20"/>
        </w:rPr>
      </w:pPr>
    </w:p>
    <w:p w14:paraId="0840812E" w14:textId="77777777" w:rsidR="00B529E7" w:rsidRDefault="009277D4">
      <w:pPr>
        <w:ind w:left="360"/>
        <w:rPr>
          <w:sz w:val="20"/>
          <w:szCs w:val="20"/>
        </w:rPr>
      </w:pPr>
      <w:r>
        <w:rPr>
          <w:rFonts w:ascii="Times" w:eastAsia="Times" w:hAnsi="Times" w:cs="Times"/>
          <w:sz w:val="24"/>
          <w:szCs w:val="24"/>
        </w:rPr>
        <w:t>Section 14, from rig A, in</w:t>
      </w:r>
      <w:r>
        <w:rPr>
          <w:rFonts w:ascii="Times" w:eastAsia="Times" w:hAnsi="Times" w:cs="Times"/>
          <w:sz w:val="24"/>
          <w:szCs w:val="24"/>
        </w:rPr>
        <w:t xml:space="preserve"> place in rig for 175 days, day 55 of trial, 96800CFU/l</w:t>
      </w:r>
    </w:p>
    <w:p w14:paraId="2DA8654E" w14:textId="77777777" w:rsidR="00B529E7" w:rsidRDefault="00B529E7">
      <w:pPr>
        <w:spacing w:line="139" w:lineRule="exact"/>
        <w:rPr>
          <w:sz w:val="20"/>
          <w:szCs w:val="20"/>
        </w:rPr>
      </w:pPr>
    </w:p>
    <w:p w14:paraId="30431F87" w14:textId="77777777" w:rsidR="00B529E7" w:rsidRDefault="009277D4">
      <w:pPr>
        <w:ind w:left="360"/>
        <w:rPr>
          <w:sz w:val="20"/>
          <w:szCs w:val="20"/>
        </w:rPr>
      </w:pPr>
      <w:r>
        <w:rPr>
          <w:rFonts w:ascii="Times" w:eastAsia="Times" w:hAnsi="Times" w:cs="Times"/>
          <w:sz w:val="24"/>
          <w:szCs w:val="24"/>
        </w:rPr>
        <w:t>Section 13, from rig A, in place in rig for 203 days, day 83 of trial, 32600CFU/l.</w:t>
      </w:r>
    </w:p>
    <w:p w14:paraId="1A1D4EBE" w14:textId="77777777" w:rsidR="00B529E7" w:rsidRDefault="00B529E7">
      <w:pPr>
        <w:spacing w:line="149" w:lineRule="exact"/>
        <w:rPr>
          <w:sz w:val="20"/>
          <w:szCs w:val="20"/>
        </w:rPr>
      </w:pPr>
    </w:p>
    <w:p w14:paraId="71629A8C" w14:textId="77777777" w:rsidR="00B529E7" w:rsidRDefault="009277D4">
      <w:pPr>
        <w:spacing w:line="348" w:lineRule="auto"/>
        <w:ind w:left="360" w:right="360"/>
        <w:jc w:val="both"/>
        <w:rPr>
          <w:sz w:val="20"/>
          <w:szCs w:val="20"/>
        </w:rPr>
      </w:pPr>
      <w:r>
        <w:rPr>
          <w:rFonts w:ascii="Times" w:eastAsia="Times" w:hAnsi="Times" w:cs="Times"/>
          <w:sz w:val="24"/>
          <w:szCs w:val="24"/>
        </w:rPr>
        <w:t>All these sections had been removed from the polyethylene rig A to inoculate rig B and had been in rig B for 120 da</w:t>
      </w:r>
      <w:r>
        <w:rPr>
          <w:rFonts w:ascii="Times" w:eastAsia="Times" w:hAnsi="Times" w:cs="Times"/>
          <w:sz w:val="24"/>
          <w:szCs w:val="24"/>
        </w:rPr>
        <w:t>ys at day 0.</w:t>
      </w:r>
    </w:p>
    <w:p w14:paraId="6ECFF0A8" w14:textId="77777777" w:rsidR="00B529E7" w:rsidRDefault="00B529E7">
      <w:pPr>
        <w:spacing w:line="200" w:lineRule="exact"/>
        <w:rPr>
          <w:sz w:val="20"/>
          <w:szCs w:val="20"/>
        </w:rPr>
      </w:pPr>
    </w:p>
    <w:p w14:paraId="3A504A5A" w14:textId="77777777" w:rsidR="00B529E7" w:rsidRDefault="00B529E7">
      <w:pPr>
        <w:spacing w:line="240" w:lineRule="exact"/>
        <w:rPr>
          <w:sz w:val="20"/>
          <w:szCs w:val="20"/>
        </w:rPr>
      </w:pPr>
    </w:p>
    <w:p w14:paraId="35413922" w14:textId="77777777" w:rsidR="00B529E7" w:rsidRDefault="009277D4">
      <w:pPr>
        <w:spacing w:line="354" w:lineRule="auto"/>
        <w:ind w:left="360" w:right="340"/>
        <w:jc w:val="both"/>
        <w:rPr>
          <w:sz w:val="20"/>
          <w:szCs w:val="20"/>
        </w:rPr>
      </w:pPr>
      <w:r>
        <w:rPr>
          <w:rFonts w:ascii="Times" w:eastAsia="Times" w:hAnsi="Times" w:cs="Times"/>
          <w:sz w:val="24"/>
          <w:szCs w:val="24"/>
        </w:rPr>
        <w:t>The temperatures of the copper rig tank recorded daily for 83 days ranged from 37ºC to 50ºC. The most common temperature recorded was 43ºC. The average temperature recorded in the copper rig tank was 44ºC (± 0.3ºC).</w:t>
      </w:r>
    </w:p>
    <w:p w14:paraId="2239B069" w14:textId="77777777" w:rsidR="00B529E7" w:rsidRDefault="00B529E7">
      <w:pPr>
        <w:spacing w:line="200" w:lineRule="exact"/>
        <w:rPr>
          <w:sz w:val="20"/>
          <w:szCs w:val="20"/>
        </w:rPr>
      </w:pPr>
    </w:p>
    <w:p w14:paraId="1A316491" w14:textId="77777777" w:rsidR="00B529E7" w:rsidRDefault="00B529E7">
      <w:pPr>
        <w:spacing w:line="235" w:lineRule="exact"/>
        <w:rPr>
          <w:sz w:val="20"/>
          <w:szCs w:val="20"/>
        </w:rPr>
      </w:pPr>
    </w:p>
    <w:p w14:paraId="73EBDFE5" w14:textId="77777777" w:rsidR="00B529E7" w:rsidRDefault="009277D4">
      <w:pPr>
        <w:spacing w:line="350" w:lineRule="auto"/>
        <w:ind w:left="360" w:right="360"/>
        <w:jc w:val="both"/>
        <w:rPr>
          <w:sz w:val="20"/>
          <w:szCs w:val="20"/>
        </w:rPr>
      </w:pPr>
      <w:r>
        <w:rPr>
          <w:rFonts w:ascii="Times" w:eastAsia="Times" w:hAnsi="Times" w:cs="Times"/>
          <w:sz w:val="24"/>
          <w:szCs w:val="24"/>
        </w:rPr>
        <w:t xml:space="preserve">Graph 4.40 shows the </w:t>
      </w:r>
      <w:r>
        <w:rPr>
          <w:rFonts w:ascii="Times" w:eastAsia="Times" w:hAnsi="Times" w:cs="Times"/>
          <w:i/>
          <w:iCs/>
          <w:sz w:val="24"/>
          <w:szCs w:val="24"/>
        </w:rPr>
        <w:t>Legionella</w:t>
      </w:r>
      <w:r>
        <w:rPr>
          <w:rFonts w:ascii="Times" w:eastAsia="Times" w:hAnsi="Times" w:cs="Times"/>
          <w:sz w:val="24"/>
          <w:szCs w:val="24"/>
        </w:rPr>
        <w:t xml:space="preserve"> results of samples taken ones a week from the copper rig draw off point.</w:t>
      </w:r>
    </w:p>
    <w:p w14:paraId="3AF95080" w14:textId="77777777" w:rsidR="00B529E7" w:rsidRDefault="009277D4">
      <w:pPr>
        <w:spacing w:line="20" w:lineRule="exact"/>
        <w:rPr>
          <w:sz w:val="20"/>
          <w:szCs w:val="20"/>
        </w:rPr>
      </w:pPr>
      <w:r>
        <w:rPr>
          <w:noProof/>
          <w:sz w:val="20"/>
          <w:szCs w:val="20"/>
        </w:rPr>
        <w:drawing>
          <wp:anchor distT="0" distB="0" distL="114300" distR="114300" simplePos="0" relativeHeight="251740160" behindDoc="1" locked="0" layoutInCell="0" allowOverlap="1" wp14:anchorId="6B99FF0A" wp14:editId="0DDA1E7E">
            <wp:simplePos x="0" y="0"/>
            <wp:positionH relativeFrom="column">
              <wp:posOffset>833120</wp:posOffset>
            </wp:positionH>
            <wp:positionV relativeFrom="paragraph">
              <wp:posOffset>32385</wp:posOffset>
            </wp:positionV>
            <wp:extent cx="4052570" cy="2678430"/>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2">
                      <a:extLst/>
                    </a:blip>
                    <a:srcRect/>
                    <a:stretch>
                      <a:fillRect/>
                    </a:stretch>
                  </pic:blipFill>
                  <pic:spPr bwMode="auto">
                    <a:xfrm>
                      <a:off x="0" y="0"/>
                      <a:ext cx="4052570" cy="2678430"/>
                    </a:xfrm>
                    <a:prstGeom prst="rect">
                      <a:avLst/>
                    </a:prstGeom>
                    <a:noFill/>
                  </pic:spPr>
                </pic:pic>
              </a:graphicData>
            </a:graphic>
          </wp:anchor>
        </w:drawing>
      </w:r>
    </w:p>
    <w:p w14:paraId="0991FF2B" w14:textId="77777777" w:rsidR="00B529E7" w:rsidRDefault="00B529E7">
      <w:pPr>
        <w:spacing w:line="176" w:lineRule="exact"/>
        <w:rPr>
          <w:sz w:val="20"/>
          <w:szCs w:val="20"/>
        </w:rPr>
      </w:pPr>
    </w:p>
    <w:tbl>
      <w:tblPr>
        <w:tblW w:w="0" w:type="auto"/>
        <w:tblInd w:w="1500" w:type="dxa"/>
        <w:tblLayout w:type="fixed"/>
        <w:tblCellMar>
          <w:left w:w="0" w:type="dxa"/>
          <w:right w:w="0" w:type="dxa"/>
        </w:tblCellMar>
        <w:tblLook w:val="04A0" w:firstRow="1" w:lastRow="0" w:firstColumn="1" w:lastColumn="0" w:noHBand="0" w:noVBand="1"/>
      </w:tblPr>
      <w:tblGrid>
        <w:gridCol w:w="160"/>
        <w:gridCol w:w="960"/>
        <w:gridCol w:w="460"/>
        <w:gridCol w:w="440"/>
        <w:gridCol w:w="460"/>
        <w:gridCol w:w="440"/>
        <w:gridCol w:w="460"/>
        <w:gridCol w:w="460"/>
        <w:gridCol w:w="440"/>
        <w:gridCol w:w="460"/>
        <w:gridCol w:w="460"/>
        <w:gridCol w:w="440"/>
        <w:gridCol w:w="300"/>
        <w:gridCol w:w="20"/>
      </w:tblGrid>
      <w:tr w:rsidR="00B529E7" w14:paraId="4A28A107" w14:textId="77777777">
        <w:trPr>
          <w:trHeight w:val="161"/>
        </w:trPr>
        <w:tc>
          <w:tcPr>
            <w:tcW w:w="160" w:type="dxa"/>
            <w:vAlign w:val="bottom"/>
          </w:tcPr>
          <w:p w14:paraId="40F6BEBB" w14:textId="77777777" w:rsidR="00B529E7" w:rsidRDefault="00B529E7">
            <w:pPr>
              <w:rPr>
                <w:sz w:val="14"/>
                <w:szCs w:val="14"/>
              </w:rPr>
            </w:pPr>
          </w:p>
        </w:tc>
        <w:tc>
          <w:tcPr>
            <w:tcW w:w="960" w:type="dxa"/>
            <w:vAlign w:val="bottom"/>
          </w:tcPr>
          <w:p w14:paraId="54FFE8EB" w14:textId="77777777" w:rsidR="00B529E7" w:rsidRDefault="009277D4">
            <w:pPr>
              <w:ind w:right="472"/>
              <w:jc w:val="right"/>
              <w:rPr>
                <w:sz w:val="20"/>
                <w:szCs w:val="20"/>
              </w:rPr>
            </w:pPr>
            <w:r>
              <w:rPr>
                <w:rFonts w:ascii="Helvetica" w:eastAsia="Helvetica" w:hAnsi="Helvetica" w:cs="Helvetica"/>
                <w:sz w:val="14"/>
                <w:szCs w:val="14"/>
              </w:rPr>
              <w:t>80000</w:t>
            </w:r>
          </w:p>
        </w:tc>
        <w:tc>
          <w:tcPr>
            <w:tcW w:w="460" w:type="dxa"/>
            <w:vAlign w:val="bottom"/>
          </w:tcPr>
          <w:p w14:paraId="7897692B" w14:textId="77777777" w:rsidR="00B529E7" w:rsidRDefault="00B529E7">
            <w:pPr>
              <w:rPr>
                <w:sz w:val="14"/>
                <w:szCs w:val="14"/>
              </w:rPr>
            </w:pPr>
          </w:p>
        </w:tc>
        <w:tc>
          <w:tcPr>
            <w:tcW w:w="440" w:type="dxa"/>
            <w:vAlign w:val="bottom"/>
          </w:tcPr>
          <w:p w14:paraId="63AA82BE" w14:textId="77777777" w:rsidR="00B529E7" w:rsidRDefault="00B529E7">
            <w:pPr>
              <w:rPr>
                <w:sz w:val="14"/>
                <w:szCs w:val="14"/>
              </w:rPr>
            </w:pPr>
          </w:p>
        </w:tc>
        <w:tc>
          <w:tcPr>
            <w:tcW w:w="460" w:type="dxa"/>
            <w:vAlign w:val="bottom"/>
          </w:tcPr>
          <w:p w14:paraId="1F669110" w14:textId="77777777" w:rsidR="00B529E7" w:rsidRDefault="00B529E7">
            <w:pPr>
              <w:rPr>
                <w:sz w:val="14"/>
                <w:szCs w:val="14"/>
              </w:rPr>
            </w:pPr>
          </w:p>
        </w:tc>
        <w:tc>
          <w:tcPr>
            <w:tcW w:w="440" w:type="dxa"/>
            <w:vAlign w:val="bottom"/>
          </w:tcPr>
          <w:p w14:paraId="3CD7C4B7" w14:textId="77777777" w:rsidR="00B529E7" w:rsidRDefault="00B529E7">
            <w:pPr>
              <w:rPr>
                <w:sz w:val="14"/>
                <w:szCs w:val="14"/>
              </w:rPr>
            </w:pPr>
          </w:p>
        </w:tc>
        <w:tc>
          <w:tcPr>
            <w:tcW w:w="460" w:type="dxa"/>
            <w:vAlign w:val="bottom"/>
          </w:tcPr>
          <w:p w14:paraId="3CA27945" w14:textId="77777777" w:rsidR="00B529E7" w:rsidRDefault="00B529E7">
            <w:pPr>
              <w:rPr>
                <w:sz w:val="14"/>
                <w:szCs w:val="14"/>
              </w:rPr>
            </w:pPr>
          </w:p>
        </w:tc>
        <w:tc>
          <w:tcPr>
            <w:tcW w:w="460" w:type="dxa"/>
            <w:vAlign w:val="bottom"/>
          </w:tcPr>
          <w:p w14:paraId="40132F46" w14:textId="77777777" w:rsidR="00B529E7" w:rsidRDefault="00B529E7">
            <w:pPr>
              <w:rPr>
                <w:sz w:val="14"/>
                <w:szCs w:val="14"/>
              </w:rPr>
            </w:pPr>
          </w:p>
        </w:tc>
        <w:tc>
          <w:tcPr>
            <w:tcW w:w="440" w:type="dxa"/>
            <w:vAlign w:val="bottom"/>
          </w:tcPr>
          <w:p w14:paraId="3B0956CA" w14:textId="77777777" w:rsidR="00B529E7" w:rsidRDefault="00B529E7">
            <w:pPr>
              <w:rPr>
                <w:sz w:val="14"/>
                <w:szCs w:val="14"/>
              </w:rPr>
            </w:pPr>
          </w:p>
        </w:tc>
        <w:tc>
          <w:tcPr>
            <w:tcW w:w="460" w:type="dxa"/>
            <w:vAlign w:val="bottom"/>
          </w:tcPr>
          <w:p w14:paraId="70534C5C" w14:textId="77777777" w:rsidR="00B529E7" w:rsidRDefault="00B529E7">
            <w:pPr>
              <w:rPr>
                <w:sz w:val="14"/>
                <w:szCs w:val="14"/>
              </w:rPr>
            </w:pPr>
          </w:p>
        </w:tc>
        <w:tc>
          <w:tcPr>
            <w:tcW w:w="460" w:type="dxa"/>
            <w:vAlign w:val="bottom"/>
          </w:tcPr>
          <w:p w14:paraId="46A5627A" w14:textId="77777777" w:rsidR="00B529E7" w:rsidRDefault="00B529E7">
            <w:pPr>
              <w:rPr>
                <w:sz w:val="14"/>
                <w:szCs w:val="14"/>
              </w:rPr>
            </w:pPr>
          </w:p>
        </w:tc>
        <w:tc>
          <w:tcPr>
            <w:tcW w:w="440" w:type="dxa"/>
            <w:vAlign w:val="bottom"/>
          </w:tcPr>
          <w:p w14:paraId="51BFC24D" w14:textId="77777777" w:rsidR="00B529E7" w:rsidRDefault="00B529E7">
            <w:pPr>
              <w:rPr>
                <w:sz w:val="14"/>
                <w:szCs w:val="14"/>
              </w:rPr>
            </w:pPr>
          </w:p>
        </w:tc>
        <w:tc>
          <w:tcPr>
            <w:tcW w:w="300" w:type="dxa"/>
            <w:vAlign w:val="bottom"/>
          </w:tcPr>
          <w:p w14:paraId="448DF7F6" w14:textId="77777777" w:rsidR="00B529E7" w:rsidRDefault="00B529E7">
            <w:pPr>
              <w:rPr>
                <w:sz w:val="14"/>
                <w:szCs w:val="14"/>
              </w:rPr>
            </w:pPr>
          </w:p>
        </w:tc>
        <w:tc>
          <w:tcPr>
            <w:tcW w:w="0" w:type="dxa"/>
            <w:vAlign w:val="bottom"/>
          </w:tcPr>
          <w:p w14:paraId="156E791A" w14:textId="77777777" w:rsidR="00B529E7" w:rsidRDefault="00B529E7">
            <w:pPr>
              <w:rPr>
                <w:sz w:val="1"/>
                <w:szCs w:val="1"/>
              </w:rPr>
            </w:pPr>
          </w:p>
        </w:tc>
      </w:tr>
      <w:tr w:rsidR="00B529E7" w14:paraId="7BA85E69" w14:textId="77777777">
        <w:trPr>
          <w:trHeight w:val="408"/>
        </w:trPr>
        <w:tc>
          <w:tcPr>
            <w:tcW w:w="160" w:type="dxa"/>
            <w:vAlign w:val="bottom"/>
          </w:tcPr>
          <w:p w14:paraId="13B6676E" w14:textId="77777777" w:rsidR="00B529E7" w:rsidRDefault="00B529E7">
            <w:pPr>
              <w:rPr>
                <w:sz w:val="24"/>
                <w:szCs w:val="24"/>
              </w:rPr>
            </w:pPr>
          </w:p>
        </w:tc>
        <w:tc>
          <w:tcPr>
            <w:tcW w:w="960" w:type="dxa"/>
            <w:vAlign w:val="bottom"/>
          </w:tcPr>
          <w:p w14:paraId="57AAB14A" w14:textId="77777777" w:rsidR="00B529E7" w:rsidRDefault="009277D4">
            <w:pPr>
              <w:ind w:right="472"/>
              <w:jc w:val="right"/>
              <w:rPr>
                <w:sz w:val="20"/>
                <w:szCs w:val="20"/>
              </w:rPr>
            </w:pPr>
            <w:r>
              <w:rPr>
                <w:rFonts w:ascii="Helvetica" w:eastAsia="Helvetica" w:hAnsi="Helvetica" w:cs="Helvetica"/>
                <w:sz w:val="14"/>
                <w:szCs w:val="14"/>
              </w:rPr>
              <w:t>70000</w:t>
            </w:r>
          </w:p>
        </w:tc>
        <w:tc>
          <w:tcPr>
            <w:tcW w:w="460" w:type="dxa"/>
            <w:vAlign w:val="bottom"/>
          </w:tcPr>
          <w:p w14:paraId="4A6044EA" w14:textId="77777777" w:rsidR="00B529E7" w:rsidRDefault="00B529E7">
            <w:pPr>
              <w:rPr>
                <w:sz w:val="24"/>
                <w:szCs w:val="24"/>
              </w:rPr>
            </w:pPr>
          </w:p>
        </w:tc>
        <w:tc>
          <w:tcPr>
            <w:tcW w:w="440" w:type="dxa"/>
            <w:vAlign w:val="bottom"/>
          </w:tcPr>
          <w:p w14:paraId="6A40A776" w14:textId="77777777" w:rsidR="00B529E7" w:rsidRDefault="00B529E7">
            <w:pPr>
              <w:rPr>
                <w:sz w:val="24"/>
                <w:szCs w:val="24"/>
              </w:rPr>
            </w:pPr>
          </w:p>
        </w:tc>
        <w:tc>
          <w:tcPr>
            <w:tcW w:w="460" w:type="dxa"/>
            <w:vAlign w:val="bottom"/>
          </w:tcPr>
          <w:p w14:paraId="4D654DA2" w14:textId="77777777" w:rsidR="00B529E7" w:rsidRDefault="00B529E7">
            <w:pPr>
              <w:rPr>
                <w:sz w:val="24"/>
                <w:szCs w:val="24"/>
              </w:rPr>
            </w:pPr>
          </w:p>
        </w:tc>
        <w:tc>
          <w:tcPr>
            <w:tcW w:w="440" w:type="dxa"/>
            <w:vAlign w:val="bottom"/>
          </w:tcPr>
          <w:p w14:paraId="42600BAE" w14:textId="77777777" w:rsidR="00B529E7" w:rsidRDefault="00B529E7">
            <w:pPr>
              <w:rPr>
                <w:sz w:val="24"/>
                <w:szCs w:val="24"/>
              </w:rPr>
            </w:pPr>
          </w:p>
        </w:tc>
        <w:tc>
          <w:tcPr>
            <w:tcW w:w="460" w:type="dxa"/>
            <w:vAlign w:val="bottom"/>
          </w:tcPr>
          <w:p w14:paraId="79ACE527" w14:textId="77777777" w:rsidR="00B529E7" w:rsidRDefault="00B529E7">
            <w:pPr>
              <w:rPr>
                <w:sz w:val="24"/>
                <w:szCs w:val="24"/>
              </w:rPr>
            </w:pPr>
          </w:p>
        </w:tc>
        <w:tc>
          <w:tcPr>
            <w:tcW w:w="460" w:type="dxa"/>
            <w:vAlign w:val="bottom"/>
          </w:tcPr>
          <w:p w14:paraId="78E00C4A" w14:textId="77777777" w:rsidR="00B529E7" w:rsidRDefault="00B529E7">
            <w:pPr>
              <w:rPr>
                <w:sz w:val="24"/>
                <w:szCs w:val="24"/>
              </w:rPr>
            </w:pPr>
          </w:p>
        </w:tc>
        <w:tc>
          <w:tcPr>
            <w:tcW w:w="440" w:type="dxa"/>
            <w:vAlign w:val="bottom"/>
          </w:tcPr>
          <w:p w14:paraId="46446E4A" w14:textId="77777777" w:rsidR="00B529E7" w:rsidRDefault="00B529E7">
            <w:pPr>
              <w:rPr>
                <w:sz w:val="24"/>
                <w:szCs w:val="24"/>
              </w:rPr>
            </w:pPr>
          </w:p>
        </w:tc>
        <w:tc>
          <w:tcPr>
            <w:tcW w:w="460" w:type="dxa"/>
            <w:vAlign w:val="bottom"/>
          </w:tcPr>
          <w:p w14:paraId="4A47ED04" w14:textId="77777777" w:rsidR="00B529E7" w:rsidRDefault="00B529E7">
            <w:pPr>
              <w:rPr>
                <w:sz w:val="24"/>
                <w:szCs w:val="24"/>
              </w:rPr>
            </w:pPr>
          </w:p>
        </w:tc>
        <w:tc>
          <w:tcPr>
            <w:tcW w:w="460" w:type="dxa"/>
            <w:vAlign w:val="bottom"/>
          </w:tcPr>
          <w:p w14:paraId="445C8E04" w14:textId="77777777" w:rsidR="00B529E7" w:rsidRDefault="00B529E7">
            <w:pPr>
              <w:rPr>
                <w:sz w:val="24"/>
                <w:szCs w:val="24"/>
              </w:rPr>
            </w:pPr>
          </w:p>
        </w:tc>
        <w:tc>
          <w:tcPr>
            <w:tcW w:w="440" w:type="dxa"/>
            <w:vAlign w:val="bottom"/>
          </w:tcPr>
          <w:p w14:paraId="2DC107F2" w14:textId="77777777" w:rsidR="00B529E7" w:rsidRDefault="00B529E7">
            <w:pPr>
              <w:rPr>
                <w:sz w:val="24"/>
                <w:szCs w:val="24"/>
              </w:rPr>
            </w:pPr>
          </w:p>
        </w:tc>
        <w:tc>
          <w:tcPr>
            <w:tcW w:w="300" w:type="dxa"/>
            <w:vAlign w:val="bottom"/>
          </w:tcPr>
          <w:p w14:paraId="615A963E" w14:textId="77777777" w:rsidR="00B529E7" w:rsidRDefault="00B529E7">
            <w:pPr>
              <w:rPr>
                <w:sz w:val="24"/>
                <w:szCs w:val="24"/>
              </w:rPr>
            </w:pPr>
          </w:p>
        </w:tc>
        <w:tc>
          <w:tcPr>
            <w:tcW w:w="0" w:type="dxa"/>
            <w:vAlign w:val="bottom"/>
          </w:tcPr>
          <w:p w14:paraId="6B42C5BA" w14:textId="77777777" w:rsidR="00B529E7" w:rsidRDefault="00B529E7">
            <w:pPr>
              <w:rPr>
                <w:sz w:val="1"/>
                <w:szCs w:val="1"/>
              </w:rPr>
            </w:pPr>
          </w:p>
        </w:tc>
      </w:tr>
      <w:tr w:rsidR="00B529E7" w14:paraId="42D0638F" w14:textId="77777777">
        <w:trPr>
          <w:trHeight w:val="271"/>
        </w:trPr>
        <w:tc>
          <w:tcPr>
            <w:tcW w:w="160" w:type="dxa"/>
            <w:textDirection w:val="btLr"/>
            <w:vAlign w:val="bottom"/>
          </w:tcPr>
          <w:p w14:paraId="053AED71" w14:textId="77777777" w:rsidR="00B529E7" w:rsidRDefault="009277D4">
            <w:pPr>
              <w:rPr>
                <w:sz w:val="20"/>
                <w:szCs w:val="20"/>
              </w:rPr>
            </w:pPr>
            <w:r>
              <w:rPr>
                <w:rFonts w:ascii="Helvetica" w:eastAsia="Helvetica" w:hAnsi="Helvetica" w:cs="Helvetica"/>
                <w:b/>
                <w:bCs/>
                <w:w w:val="98"/>
                <w:sz w:val="14"/>
                <w:szCs w:val="14"/>
              </w:rPr>
              <w:t>B</w:t>
            </w:r>
          </w:p>
        </w:tc>
        <w:tc>
          <w:tcPr>
            <w:tcW w:w="960" w:type="dxa"/>
            <w:vAlign w:val="bottom"/>
          </w:tcPr>
          <w:p w14:paraId="40B3AEF0" w14:textId="77777777" w:rsidR="00B529E7" w:rsidRDefault="00B529E7">
            <w:pPr>
              <w:rPr>
                <w:sz w:val="23"/>
                <w:szCs w:val="23"/>
              </w:rPr>
            </w:pPr>
          </w:p>
        </w:tc>
        <w:tc>
          <w:tcPr>
            <w:tcW w:w="460" w:type="dxa"/>
            <w:vAlign w:val="bottom"/>
          </w:tcPr>
          <w:p w14:paraId="484B1171" w14:textId="77777777" w:rsidR="00B529E7" w:rsidRDefault="00B529E7">
            <w:pPr>
              <w:rPr>
                <w:sz w:val="23"/>
                <w:szCs w:val="23"/>
              </w:rPr>
            </w:pPr>
          </w:p>
        </w:tc>
        <w:tc>
          <w:tcPr>
            <w:tcW w:w="440" w:type="dxa"/>
            <w:vAlign w:val="bottom"/>
          </w:tcPr>
          <w:p w14:paraId="02E8F73E" w14:textId="77777777" w:rsidR="00B529E7" w:rsidRDefault="00B529E7">
            <w:pPr>
              <w:rPr>
                <w:sz w:val="23"/>
                <w:szCs w:val="23"/>
              </w:rPr>
            </w:pPr>
          </w:p>
        </w:tc>
        <w:tc>
          <w:tcPr>
            <w:tcW w:w="460" w:type="dxa"/>
            <w:vAlign w:val="bottom"/>
          </w:tcPr>
          <w:p w14:paraId="3E61BB2C" w14:textId="77777777" w:rsidR="00B529E7" w:rsidRDefault="00B529E7">
            <w:pPr>
              <w:rPr>
                <w:sz w:val="23"/>
                <w:szCs w:val="23"/>
              </w:rPr>
            </w:pPr>
          </w:p>
        </w:tc>
        <w:tc>
          <w:tcPr>
            <w:tcW w:w="440" w:type="dxa"/>
            <w:vAlign w:val="bottom"/>
          </w:tcPr>
          <w:p w14:paraId="465662EC" w14:textId="77777777" w:rsidR="00B529E7" w:rsidRDefault="00B529E7">
            <w:pPr>
              <w:rPr>
                <w:sz w:val="23"/>
                <w:szCs w:val="23"/>
              </w:rPr>
            </w:pPr>
          </w:p>
        </w:tc>
        <w:tc>
          <w:tcPr>
            <w:tcW w:w="460" w:type="dxa"/>
            <w:vAlign w:val="bottom"/>
          </w:tcPr>
          <w:p w14:paraId="7B1DE3B4" w14:textId="77777777" w:rsidR="00B529E7" w:rsidRDefault="00B529E7">
            <w:pPr>
              <w:rPr>
                <w:sz w:val="23"/>
                <w:szCs w:val="23"/>
              </w:rPr>
            </w:pPr>
          </w:p>
        </w:tc>
        <w:tc>
          <w:tcPr>
            <w:tcW w:w="460" w:type="dxa"/>
            <w:vAlign w:val="bottom"/>
          </w:tcPr>
          <w:p w14:paraId="44B566C7" w14:textId="77777777" w:rsidR="00B529E7" w:rsidRDefault="00B529E7">
            <w:pPr>
              <w:rPr>
                <w:sz w:val="23"/>
                <w:szCs w:val="23"/>
              </w:rPr>
            </w:pPr>
          </w:p>
        </w:tc>
        <w:tc>
          <w:tcPr>
            <w:tcW w:w="440" w:type="dxa"/>
            <w:vAlign w:val="bottom"/>
          </w:tcPr>
          <w:p w14:paraId="7E34B9D4" w14:textId="77777777" w:rsidR="00B529E7" w:rsidRDefault="00B529E7">
            <w:pPr>
              <w:rPr>
                <w:sz w:val="23"/>
                <w:szCs w:val="23"/>
              </w:rPr>
            </w:pPr>
          </w:p>
        </w:tc>
        <w:tc>
          <w:tcPr>
            <w:tcW w:w="460" w:type="dxa"/>
            <w:vAlign w:val="bottom"/>
          </w:tcPr>
          <w:p w14:paraId="47C9FC8A" w14:textId="77777777" w:rsidR="00B529E7" w:rsidRDefault="00B529E7">
            <w:pPr>
              <w:rPr>
                <w:sz w:val="23"/>
                <w:szCs w:val="23"/>
              </w:rPr>
            </w:pPr>
          </w:p>
        </w:tc>
        <w:tc>
          <w:tcPr>
            <w:tcW w:w="460" w:type="dxa"/>
            <w:vAlign w:val="bottom"/>
          </w:tcPr>
          <w:p w14:paraId="2AEA2428" w14:textId="77777777" w:rsidR="00B529E7" w:rsidRDefault="00B529E7">
            <w:pPr>
              <w:rPr>
                <w:sz w:val="23"/>
                <w:szCs w:val="23"/>
              </w:rPr>
            </w:pPr>
          </w:p>
        </w:tc>
        <w:tc>
          <w:tcPr>
            <w:tcW w:w="440" w:type="dxa"/>
            <w:vAlign w:val="bottom"/>
          </w:tcPr>
          <w:p w14:paraId="7379ED31" w14:textId="77777777" w:rsidR="00B529E7" w:rsidRDefault="00B529E7">
            <w:pPr>
              <w:rPr>
                <w:sz w:val="23"/>
                <w:szCs w:val="23"/>
              </w:rPr>
            </w:pPr>
          </w:p>
        </w:tc>
        <w:tc>
          <w:tcPr>
            <w:tcW w:w="300" w:type="dxa"/>
            <w:vAlign w:val="bottom"/>
          </w:tcPr>
          <w:p w14:paraId="278D68C3" w14:textId="77777777" w:rsidR="00B529E7" w:rsidRDefault="00B529E7">
            <w:pPr>
              <w:rPr>
                <w:sz w:val="23"/>
                <w:szCs w:val="23"/>
              </w:rPr>
            </w:pPr>
          </w:p>
        </w:tc>
        <w:tc>
          <w:tcPr>
            <w:tcW w:w="0" w:type="dxa"/>
            <w:vAlign w:val="bottom"/>
          </w:tcPr>
          <w:p w14:paraId="76F8D355" w14:textId="77777777" w:rsidR="00B529E7" w:rsidRDefault="00B529E7">
            <w:pPr>
              <w:rPr>
                <w:sz w:val="1"/>
                <w:szCs w:val="1"/>
              </w:rPr>
            </w:pPr>
          </w:p>
        </w:tc>
      </w:tr>
      <w:tr w:rsidR="00B529E7" w14:paraId="052B106D" w14:textId="77777777">
        <w:trPr>
          <w:trHeight w:val="147"/>
        </w:trPr>
        <w:tc>
          <w:tcPr>
            <w:tcW w:w="160" w:type="dxa"/>
            <w:vMerge w:val="restart"/>
            <w:textDirection w:val="btLr"/>
            <w:vAlign w:val="bottom"/>
          </w:tcPr>
          <w:p w14:paraId="4F882C35" w14:textId="77777777" w:rsidR="00B529E7" w:rsidRDefault="009277D4">
            <w:pPr>
              <w:rPr>
                <w:sz w:val="20"/>
                <w:szCs w:val="20"/>
              </w:rPr>
            </w:pPr>
            <w:r>
              <w:rPr>
                <w:rFonts w:ascii="Helvetica" w:eastAsia="Helvetica" w:hAnsi="Helvetica" w:cs="Helvetica"/>
                <w:b/>
                <w:bCs/>
                <w:sz w:val="14"/>
                <w:szCs w:val="14"/>
              </w:rPr>
              <w:t>rig</w:t>
            </w:r>
          </w:p>
        </w:tc>
        <w:tc>
          <w:tcPr>
            <w:tcW w:w="960" w:type="dxa"/>
            <w:vAlign w:val="bottom"/>
          </w:tcPr>
          <w:p w14:paraId="3614BD21" w14:textId="77777777" w:rsidR="00B529E7" w:rsidRDefault="009277D4">
            <w:pPr>
              <w:spacing w:line="147" w:lineRule="exact"/>
              <w:ind w:right="472"/>
              <w:jc w:val="right"/>
              <w:rPr>
                <w:sz w:val="20"/>
                <w:szCs w:val="20"/>
              </w:rPr>
            </w:pPr>
            <w:r>
              <w:rPr>
                <w:rFonts w:ascii="Helvetica" w:eastAsia="Helvetica" w:hAnsi="Helvetica" w:cs="Helvetica"/>
                <w:sz w:val="14"/>
                <w:szCs w:val="14"/>
              </w:rPr>
              <w:t>60000</w:t>
            </w:r>
          </w:p>
        </w:tc>
        <w:tc>
          <w:tcPr>
            <w:tcW w:w="460" w:type="dxa"/>
            <w:vAlign w:val="bottom"/>
          </w:tcPr>
          <w:p w14:paraId="54A86697" w14:textId="77777777" w:rsidR="00B529E7" w:rsidRDefault="00B529E7">
            <w:pPr>
              <w:rPr>
                <w:sz w:val="12"/>
                <w:szCs w:val="12"/>
              </w:rPr>
            </w:pPr>
          </w:p>
        </w:tc>
        <w:tc>
          <w:tcPr>
            <w:tcW w:w="440" w:type="dxa"/>
            <w:vAlign w:val="bottom"/>
          </w:tcPr>
          <w:p w14:paraId="5B749342" w14:textId="77777777" w:rsidR="00B529E7" w:rsidRDefault="00B529E7">
            <w:pPr>
              <w:rPr>
                <w:sz w:val="12"/>
                <w:szCs w:val="12"/>
              </w:rPr>
            </w:pPr>
          </w:p>
        </w:tc>
        <w:tc>
          <w:tcPr>
            <w:tcW w:w="460" w:type="dxa"/>
            <w:vAlign w:val="bottom"/>
          </w:tcPr>
          <w:p w14:paraId="2242341A" w14:textId="77777777" w:rsidR="00B529E7" w:rsidRDefault="00B529E7">
            <w:pPr>
              <w:rPr>
                <w:sz w:val="12"/>
                <w:szCs w:val="12"/>
              </w:rPr>
            </w:pPr>
          </w:p>
        </w:tc>
        <w:tc>
          <w:tcPr>
            <w:tcW w:w="440" w:type="dxa"/>
            <w:vAlign w:val="bottom"/>
          </w:tcPr>
          <w:p w14:paraId="60D59D37" w14:textId="77777777" w:rsidR="00B529E7" w:rsidRDefault="00B529E7">
            <w:pPr>
              <w:rPr>
                <w:sz w:val="12"/>
                <w:szCs w:val="12"/>
              </w:rPr>
            </w:pPr>
          </w:p>
        </w:tc>
        <w:tc>
          <w:tcPr>
            <w:tcW w:w="460" w:type="dxa"/>
            <w:vAlign w:val="bottom"/>
          </w:tcPr>
          <w:p w14:paraId="7DFD23AA" w14:textId="77777777" w:rsidR="00B529E7" w:rsidRDefault="00B529E7">
            <w:pPr>
              <w:rPr>
                <w:sz w:val="12"/>
                <w:szCs w:val="12"/>
              </w:rPr>
            </w:pPr>
          </w:p>
        </w:tc>
        <w:tc>
          <w:tcPr>
            <w:tcW w:w="460" w:type="dxa"/>
            <w:vAlign w:val="bottom"/>
          </w:tcPr>
          <w:p w14:paraId="734E250B" w14:textId="77777777" w:rsidR="00B529E7" w:rsidRDefault="00B529E7">
            <w:pPr>
              <w:rPr>
                <w:sz w:val="12"/>
                <w:szCs w:val="12"/>
              </w:rPr>
            </w:pPr>
          </w:p>
        </w:tc>
        <w:tc>
          <w:tcPr>
            <w:tcW w:w="440" w:type="dxa"/>
            <w:vAlign w:val="bottom"/>
          </w:tcPr>
          <w:p w14:paraId="17F0139B" w14:textId="77777777" w:rsidR="00B529E7" w:rsidRDefault="00B529E7">
            <w:pPr>
              <w:rPr>
                <w:sz w:val="12"/>
                <w:szCs w:val="12"/>
              </w:rPr>
            </w:pPr>
          </w:p>
        </w:tc>
        <w:tc>
          <w:tcPr>
            <w:tcW w:w="460" w:type="dxa"/>
            <w:vAlign w:val="bottom"/>
          </w:tcPr>
          <w:p w14:paraId="702CD77B" w14:textId="77777777" w:rsidR="00B529E7" w:rsidRDefault="00B529E7">
            <w:pPr>
              <w:rPr>
                <w:sz w:val="12"/>
                <w:szCs w:val="12"/>
              </w:rPr>
            </w:pPr>
          </w:p>
        </w:tc>
        <w:tc>
          <w:tcPr>
            <w:tcW w:w="460" w:type="dxa"/>
            <w:vAlign w:val="bottom"/>
          </w:tcPr>
          <w:p w14:paraId="0353700A" w14:textId="77777777" w:rsidR="00B529E7" w:rsidRDefault="00B529E7">
            <w:pPr>
              <w:rPr>
                <w:sz w:val="12"/>
                <w:szCs w:val="12"/>
              </w:rPr>
            </w:pPr>
          </w:p>
        </w:tc>
        <w:tc>
          <w:tcPr>
            <w:tcW w:w="440" w:type="dxa"/>
            <w:vAlign w:val="bottom"/>
          </w:tcPr>
          <w:p w14:paraId="32FDE7E8" w14:textId="77777777" w:rsidR="00B529E7" w:rsidRDefault="00B529E7">
            <w:pPr>
              <w:rPr>
                <w:sz w:val="12"/>
                <w:szCs w:val="12"/>
              </w:rPr>
            </w:pPr>
          </w:p>
        </w:tc>
        <w:tc>
          <w:tcPr>
            <w:tcW w:w="300" w:type="dxa"/>
            <w:vAlign w:val="bottom"/>
          </w:tcPr>
          <w:p w14:paraId="51B67292" w14:textId="77777777" w:rsidR="00B529E7" w:rsidRDefault="00B529E7">
            <w:pPr>
              <w:rPr>
                <w:sz w:val="12"/>
                <w:szCs w:val="12"/>
              </w:rPr>
            </w:pPr>
          </w:p>
        </w:tc>
        <w:tc>
          <w:tcPr>
            <w:tcW w:w="0" w:type="dxa"/>
            <w:vAlign w:val="bottom"/>
          </w:tcPr>
          <w:p w14:paraId="5F5619DD" w14:textId="77777777" w:rsidR="00B529E7" w:rsidRDefault="00B529E7">
            <w:pPr>
              <w:rPr>
                <w:sz w:val="1"/>
                <w:szCs w:val="1"/>
              </w:rPr>
            </w:pPr>
          </w:p>
        </w:tc>
      </w:tr>
      <w:tr w:rsidR="00B529E7" w14:paraId="4A9E71E3" w14:textId="77777777">
        <w:trPr>
          <w:trHeight w:val="74"/>
        </w:trPr>
        <w:tc>
          <w:tcPr>
            <w:tcW w:w="160" w:type="dxa"/>
            <w:vMerge/>
            <w:vAlign w:val="bottom"/>
          </w:tcPr>
          <w:p w14:paraId="6021D09B" w14:textId="77777777" w:rsidR="00B529E7" w:rsidRDefault="00B529E7">
            <w:pPr>
              <w:rPr>
                <w:sz w:val="6"/>
                <w:szCs w:val="6"/>
              </w:rPr>
            </w:pPr>
          </w:p>
        </w:tc>
        <w:tc>
          <w:tcPr>
            <w:tcW w:w="960" w:type="dxa"/>
            <w:vAlign w:val="bottom"/>
          </w:tcPr>
          <w:p w14:paraId="0C4CAE31" w14:textId="77777777" w:rsidR="00B529E7" w:rsidRDefault="00B529E7">
            <w:pPr>
              <w:rPr>
                <w:sz w:val="6"/>
                <w:szCs w:val="6"/>
              </w:rPr>
            </w:pPr>
          </w:p>
        </w:tc>
        <w:tc>
          <w:tcPr>
            <w:tcW w:w="460" w:type="dxa"/>
            <w:vAlign w:val="bottom"/>
          </w:tcPr>
          <w:p w14:paraId="74C34625" w14:textId="77777777" w:rsidR="00B529E7" w:rsidRDefault="00B529E7">
            <w:pPr>
              <w:rPr>
                <w:sz w:val="6"/>
                <w:szCs w:val="6"/>
              </w:rPr>
            </w:pPr>
          </w:p>
        </w:tc>
        <w:tc>
          <w:tcPr>
            <w:tcW w:w="440" w:type="dxa"/>
            <w:vAlign w:val="bottom"/>
          </w:tcPr>
          <w:p w14:paraId="0266EA10" w14:textId="77777777" w:rsidR="00B529E7" w:rsidRDefault="00B529E7">
            <w:pPr>
              <w:rPr>
                <w:sz w:val="6"/>
                <w:szCs w:val="6"/>
              </w:rPr>
            </w:pPr>
          </w:p>
        </w:tc>
        <w:tc>
          <w:tcPr>
            <w:tcW w:w="460" w:type="dxa"/>
            <w:vAlign w:val="bottom"/>
          </w:tcPr>
          <w:p w14:paraId="412E1B97" w14:textId="77777777" w:rsidR="00B529E7" w:rsidRDefault="00B529E7">
            <w:pPr>
              <w:rPr>
                <w:sz w:val="6"/>
                <w:szCs w:val="6"/>
              </w:rPr>
            </w:pPr>
          </w:p>
        </w:tc>
        <w:tc>
          <w:tcPr>
            <w:tcW w:w="440" w:type="dxa"/>
            <w:vAlign w:val="bottom"/>
          </w:tcPr>
          <w:p w14:paraId="20E5370B" w14:textId="77777777" w:rsidR="00B529E7" w:rsidRDefault="00B529E7">
            <w:pPr>
              <w:rPr>
                <w:sz w:val="6"/>
                <w:szCs w:val="6"/>
              </w:rPr>
            </w:pPr>
          </w:p>
        </w:tc>
        <w:tc>
          <w:tcPr>
            <w:tcW w:w="460" w:type="dxa"/>
            <w:vAlign w:val="bottom"/>
          </w:tcPr>
          <w:p w14:paraId="147D5A8B" w14:textId="77777777" w:rsidR="00B529E7" w:rsidRDefault="00B529E7">
            <w:pPr>
              <w:rPr>
                <w:sz w:val="6"/>
                <w:szCs w:val="6"/>
              </w:rPr>
            </w:pPr>
          </w:p>
        </w:tc>
        <w:tc>
          <w:tcPr>
            <w:tcW w:w="460" w:type="dxa"/>
            <w:vAlign w:val="bottom"/>
          </w:tcPr>
          <w:p w14:paraId="28074D28" w14:textId="77777777" w:rsidR="00B529E7" w:rsidRDefault="00B529E7">
            <w:pPr>
              <w:rPr>
                <w:sz w:val="6"/>
                <w:szCs w:val="6"/>
              </w:rPr>
            </w:pPr>
          </w:p>
        </w:tc>
        <w:tc>
          <w:tcPr>
            <w:tcW w:w="440" w:type="dxa"/>
            <w:vAlign w:val="bottom"/>
          </w:tcPr>
          <w:p w14:paraId="3B27B606" w14:textId="77777777" w:rsidR="00B529E7" w:rsidRDefault="00B529E7">
            <w:pPr>
              <w:rPr>
                <w:sz w:val="6"/>
                <w:szCs w:val="6"/>
              </w:rPr>
            </w:pPr>
          </w:p>
        </w:tc>
        <w:tc>
          <w:tcPr>
            <w:tcW w:w="460" w:type="dxa"/>
            <w:vAlign w:val="bottom"/>
          </w:tcPr>
          <w:p w14:paraId="7D7ECA62" w14:textId="77777777" w:rsidR="00B529E7" w:rsidRDefault="00B529E7">
            <w:pPr>
              <w:rPr>
                <w:sz w:val="6"/>
                <w:szCs w:val="6"/>
              </w:rPr>
            </w:pPr>
          </w:p>
        </w:tc>
        <w:tc>
          <w:tcPr>
            <w:tcW w:w="460" w:type="dxa"/>
            <w:vAlign w:val="bottom"/>
          </w:tcPr>
          <w:p w14:paraId="04271960" w14:textId="77777777" w:rsidR="00B529E7" w:rsidRDefault="00B529E7">
            <w:pPr>
              <w:rPr>
                <w:sz w:val="6"/>
                <w:szCs w:val="6"/>
              </w:rPr>
            </w:pPr>
          </w:p>
        </w:tc>
        <w:tc>
          <w:tcPr>
            <w:tcW w:w="440" w:type="dxa"/>
            <w:vAlign w:val="bottom"/>
          </w:tcPr>
          <w:p w14:paraId="6B053072" w14:textId="77777777" w:rsidR="00B529E7" w:rsidRDefault="00B529E7">
            <w:pPr>
              <w:rPr>
                <w:sz w:val="6"/>
                <w:szCs w:val="6"/>
              </w:rPr>
            </w:pPr>
          </w:p>
        </w:tc>
        <w:tc>
          <w:tcPr>
            <w:tcW w:w="300" w:type="dxa"/>
            <w:vAlign w:val="bottom"/>
          </w:tcPr>
          <w:p w14:paraId="41206493" w14:textId="77777777" w:rsidR="00B529E7" w:rsidRDefault="00B529E7">
            <w:pPr>
              <w:rPr>
                <w:sz w:val="6"/>
                <w:szCs w:val="6"/>
              </w:rPr>
            </w:pPr>
          </w:p>
        </w:tc>
        <w:tc>
          <w:tcPr>
            <w:tcW w:w="0" w:type="dxa"/>
            <w:vAlign w:val="bottom"/>
          </w:tcPr>
          <w:p w14:paraId="12BF2942" w14:textId="77777777" w:rsidR="00B529E7" w:rsidRDefault="00B529E7">
            <w:pPr>
              <w:rPr>
                <w:sz w:val="1"/>
                <w:szCs w:val="1"/>
              </w:rPr>
            </w:pPr>
          </w:p>
        </w:tc>
      </w:tr>
      <w:tr w:rsidR="00B529E7" w14:paraId="2A6E9B32" w14:textId="77777777">
        <w:trPr>
          <w:trHeight w:val="334"/>
        </w:trPr>
        <w:tc>
          <w:tcPr>
            <w:tcW w:w="160" w:type="dxa"/>
            <w:vMerge w:val="restart"/>
            <w:textDirection w:val="btLr"/>
            <w:vAlign w:val="bottom"/>
          </w:tcPr>
          <w:p w14:paraId="3B83F20C" w14:textId="77777777" w:rsidR="00B529E7" w:rsidRDefault="009277D4">
            <w:pPr>
              <w:rPr>
                <w:sz w:val="20"/>
                <w:szCs w:val="20"/>
              </w:rPr>
            </w:pPr>
            <w:r>
              <w:rPr>
                <w:rFonts w:ascii="Helvetica" w:eastAsia="Helvetica" w:hAnsi="Helvetica" w:cs="Helvetica"/>
                <w:b/>
                <w:bCs/>
                <w:w w:val="97"/>
                <w:sz w:val="14"/>
                <w:szCs w:val="14"/>
              </w:rPr>
              <w:t>- copper</w:t>
            </w:r>
          </w:p>
        </w:tc>
        <w:tc>
          <w:tcPr>
            <w:tcW w:w="960" w:type="dxa"/>
            <w:vAlign w:val="bottom"/>
          </w:tcPr>
          <w:p w14:paraId="4FE9955E" w14:textId="77777777" w:rsidR="00B529E7" w:rsidRDefault="009277D4">
            <w:pPr>
              <w:ind w:right="472"/>
              <w:jc w:val="right"/>
              <w:rPr>
                <w:sz w:val="20"/>
                <w:szCs w:val="20"/>
              </w:rPr>
            </w:pPr>
            <w:r>
              <w:rPr>
                <w:rFonts w:ascii="Helvetica" w:eastAsia="Helvetica" w:hAnsi="Helvetica" w:cs="Helvetica"/>
                <w:sz w:val="14"/>
                <w:szCs w:val="14"/>
              </w:rPr>
              <w:t>50000</w:t>
            </w:r>
          </w:p>
        </w:tc>
        <w:tc>
          <w:tcPr>
            <w:tcW w:w="460" w:type="dxa"/>
            <w:vAlign w:val="bottom"/>
          </w:tcPr>
          <w:p w14:paraId="4F141D46" w14:textId="77777777" w:rsidR="00B529E7" w:rsidRDefault="00B529E7">
            <w:pPr>
              <w:rPr>
                <w:sz w:val="24"/>
                <w:szCs w:val="24"/>
              </w:rPr>
            </w:pPr>
          </w:p>
        </w:tc>
        <w:tc>
          <w:tcPr>
            <w:tcW w:w="440" w:type="dxa"/>
            <w:vAlign w:val="bottom"/>
          </w:tcPr>
          <w:p w14:paraId="51B3F65F" w14:textId="77777777" w:rsidR="00B529E7" w:rsidRDefault="00B529E7">
            <w:pPr>
              <w:rPr>
                <w:sz w:val="24"/>
                <w:szCs w:val="24"/>
              </w:rPr>
            </w:pPr>
          </w:p>
        </w:tc>
        <w:tc>
          <w:tcPr>
            <w:tcW w:w="460" w:type="dxa"/>
            <w:vAlign w:val="bottom"/>
          </w:tcPr>
          <w:p w14:paraId="7FFF8295" w14:textId="77777777" w:rsidR="00B529E7" w:rsidRDefault="00B529E7">
            <w:pPr>
              <w:rPr>
                <w:sz w:val="24"/>
                <w:szCs w:val="24"/>
              </w:rPr>
            </w:pPr>
          </w:p>
        </w:tc>
        <w:tc>
          <w:tcPr>
            <w:tcW w:w="440" w:type="dxa"/>
            <w:vAlign w:val="bottom"/>
          </w:tcPr>
          <w:p w14:paraId="084199CD" w14:textId="77777777" w:rsidR="00B529E7" w:rsidRDefault="00B529E7">
            <w:pPr>
              <w:rPr>
                <w:sz w:val="24"/>
                <w:szCs w:val="24"/>
              </w:rPr>
            </w:pPr>
          </w:p>
        </w:tc>
        <w:tc>
          <w:tcPr>
            <w:tcW w:w="460" w:type="dxa"/>
            <w:vAlign w:val="bottom"/>
          </w:tcPr>
          <w:p w14:paraId="57B5F0C3" w14:textId="77777777" w:rsidR="00B529E7" w:rsidRDefault="00B529E7">
            <w:pPr>
              <w:rPr>
                <w:sz w:val="24"/>
                <w:szCs w:val="24"/>
              </w:rPr>
            </w:pPr>
          </w:p>
        </w:tc>
        <w:tc>
          <w:tcPr>
            <w:tcW w:w="460" w:type="dxa"/>
            <w:vAlign w:val="bottom"/>
          </w:tcPr>
          <w:p w14:paraId="79E257E1" w14:textId="77777777" w:rsidR="00B529E7" w:rsidRDefault="00B529E7">
            <w:pPr>
              <w:rPr>
                <w:sz w:val="24"/>
                <w:szCs w:val="24"/>
              </w:rPr>
            </w:pPr>
          </w:p>
        </w:tc>
        <w:tc>
          <w:tcPr>
            <w:tcW w:w="440" w:type="dxa"/>
            <w:vAlign w:val="bottom"/>
          </w:tcPr>
          <w:p w14:paraId="7B525A48" w14:textId="77777777" w:rsidR="00B529E7" w:rsidRDefault="00B529E7">
            <w:pPr>
              <w:rPr>
                <w:sz w:val="24"/>
                <w:szCs w:val="24"/>
              </w:rPr>
            </w:pPr>
          </w:p>
        </w:tc>
        <w:tc>
          <w:tcPr>
            <w:tcW w:w="460" w:type="dxa"/>
            <w:vAlign w:val="bottom"/>
          </w:tcPr>
          <w:p w14:paraId="215E6CA0" w14:textId="77777777" w:rsidR="00B529E7" w:rsidRDefault="00B529E7">
            <w:pPr>
              <w:rPr>
                <w:sz w:val="24"/>
                <w:szCs w:val="24"/>
              </w:rPr>
            </w:pPr>
          </w:p>
        </w:tc>
        <w:tc>
          <w:tcPr>
            <w:tcW w:w="460" w:type="dxa"/>
            <w:vAlign w:val="bottom"/>
          </w:tcPr>
          <w:p w14:paraId="3E7A0254" w14:textId="77777777" w:rsidR="00B529E7" w:rsidRDefault="00B529E7">
            <w:pPr>
              <w:rPr>
                <w:sz w:val="24"/>
                <w:szCs w:val="24"/>
              </w:rPr>
            </w:pPr>
          </w:p>
        </w:tc>
        <w:tc>
          <w:tcPr>
            <w:tcW w:w="440" w:type="dxa"/>
            <w:vAlign w:val="bottom"/>
          </w:tcPr>
          <w:p w14:paraId="69B81FF0" w14:textId="77777777" w:rsidR="00B529E7" w:rsidRDefault="00B529E7">
            <w:pPr>
              <w:rPr>
                <w:sz w:val="24"/>
                <w:szCs w:val="24"/>
              </w:rPr>
            </w:pPr>
          </w:p>
        </w:tc>
        <w:tc>
          <w:tcPr>
            <w:tcW w:w="300" w:type="dxa"/>
            <w:vAlign w:val="bottom"/>
          </w:tcPr>
          <w:p w14:paraId="57AE28B5" w14:textId="77777777" w:rsidR="00B529E7" w:rsidRDefault="00B529E7">
            <w:pPr>
              <w:rPr>
                <w:sz w:val="24"/>
                <w:szCs w:val="24"/>
              </w:rPr>
            </w:pPr>
          </w:p>
        </w:tc>
        <w:tc>
          <w:tcPr>
            <w:tcW w:w="0" w:type="dxa"/>
            <w:vAlign w:val="bottom"/>
          </w:tcPr>
          <w:p w14:paraId="4F5C7E85" w14:textId="77777777" w:rsidR="00B529E7" w:rsidRDefault="00B529E7">
            <w:pPr>
              <w:rPr>
                <w:sz w:val="1"/>
                <w:szCs w:val="1"/>
              </w:rPr>
            </w:pPr>
          </w:p>
        </w:tc>
      </w:tr>
      <w:tr w:rsidR="00B529E7" w14:paraId="785C2ABA" w14:textId="77777777">
        <w:trPr>
          <w:trHeight w:val="242"/>
        </w:trPr>
        <w:tc>
          <w:tcPr>
            <w:tcW w:w="160" w:type="dxa"/>
            <w:vMerge/>
            <w:vAlign w:val="bottom"/>
          </w:tcPr>
          <w:p w14:paraId="70448FB3" w14:textId="77777777" w:rsidR="00B529E7" w:rsidRDefault="00B529E7">
            <w:pPr>
              <w:rPr>
                <w:sz w:val="21"/>
                <w:szCs w:val="21"/>
              </w:rPr>
            </w:pPr>
          </w:p>
        </w:tc>
        <w:tc>
          <w:tcPr>
            <w:tcW w:w="960" w:type="dxa"/>
            <w:vAlign w:val="bottom"/>
          </w:tcPr>
          <w:p w14:paraId="1149AB42" w14:textId="77777777" w:rsidR="00B529E7" w:rsidRDefault="00B529E7">
            <w:pPr>
              <w:rPr>
                <w:sz w:val="21"/>
                <w:szCs w:val="21"/>
              </w:rPr>
            </w:pPr>
          </w:p>
        </w:tc>
        <w:tc>
          <w:tcPr>
            <w:tcW w:w="460" w:type="dxa"/>
            <w:vAlign w:val="bottom"/>
          </w:tcPr>
          <w:p w14:paraId="523BC5BD" w14:textId="77777777" w:rsidR="00B529E7" w:rsidRDefault="00B529E7">
            <w:pPr>
              <w:rPr>
                <w:sz w:val="21"/>
                <w:szCs w:val="21"/>
              </w:rPr>
            </w:pPr>
          </w:p>
        </w:tc>
        <w:tc>
          <w:tcPr>
            <w:tcW w:w="440" w:type="dxa"/>
            <w:vAlign w:val="bottom"/>
          </w:tcPr>
          <w:p w14:paraId="5A1DB76E" w14:textId="77777777" w:rsidR="00B529E7" w:rsidRDefault="00B529E7">
            <w:pPr>
              <w:rPr>
                <w:sz w:val="21"/>
                <w:szCs w:val="21"/>
              </w:rPr>
            </w:pPr>
          </w:p>
        </w:tc>
        <w:tc>
          <w:tcPr>
            <w:tcW w:w="460" w:type="dxa"/>
            <w:vAlign w:val="bottom"/>
          </w:tcPr>
          <w:p w14:paraId="4112D3A6" w14:textId="77777777" w:rsidR="00B529E7" w:rsidRDefault="00B529E7">
            <w:pPr>
              <w:rPr>
                <w:sz w:val="21"/>
                <w:szCs w:val="21"/>
              </w:rPr>
            </w:pPr>
          </w:p>
        </w:tc>
        <w:tc>
          <w:tcPr>
            <w:tcW w:w="440" w:type="dxa"/>
            <w:vAlign w:val="bottom"/>
          </w:tcPr>
          <w:p w14:paraId="0A4E553C" w14:textId="77777777" w:rsidR="00B529E7" w:rsidRDefault="00B529E7">
            <w:pPr>
              <w:rPr>
                <w:sz w:val="21"/>
                <w:szCs w:val="21"/>
              </w:rPr>
            </w:pPr>
          </w:p>
        </w:tc>
        <w:tc>
          <w:tcPr>
            <w:tcW w:w="460" w:type="dxa"/>
            <w:vAlign w:val="bottom"/>
          </w:tcPr>
          <w:p w14:paraId="7A288EAC" w14:textId="77777777" w:rsidR="00B529E7" w:rsidRDefault="00B529E7">
            <w:pPr>
              <w:rPr>
                <w:sz w:val="21"/>
                <w:szCs w:val="21"/>
              </w:rPr>
            </w:pPr>
          </w:p>
        </w:tc>
        <w:tc>
          <w:tcPr>
            <w:tcW w:w="460" w:type="dxa"/>
            <w:vAlign w:val="bottom"/>
          </w:tcPr>
          <w:p w14:paraId="00F65F50" w14:textId="77777777" w:rsidR="00B529E7" w:rsidRDefault="00B529E7">
            <w:pPr>
              <w:rPr>
                <w:sz w:val="21"/>
                <w:szCs w:val="21"/>
              </w:rPr>
            </w:pPr>
          </w:p>
        </w:tc>
        <w:tc>
          <w:tcPr>
            <w:tcW w:w="440" w:type="dxa"/>
            <w:vAlign w:val="bottom"/>
          </w:tcPr>
          <w:p w14:paraId="06B3393D" w14:textId="77777777" w:rsidR="00B529E7" w:rsidRDefault="00B529E7">
            <w:pPr>
              <w:rPr>
                <w:sz w:val="21"/>
                <w:szCs w:val="21"/>
              </w:rPr>
            </w:pPr>
          </w:p>
        </w:tc>
        <w:tc>
          <w:tcPr>
            <w:tcW w:w="460" w:type="dxa"/>
            <w:vAlign w:val="bottom"/>
          </w:tcPr>
          <w:p w14:paraId="24A77CFB" w14:textId="77777777" w:rsidR="00B529E7" w:rsidRDefault="00B529E7">
            <w:pPr>
              <w:rPr>
                <w:sz w:val="21"/>
                <w:szCs w:val="21"/>
              </w:rPr>
            </w:pPr>
          </w:p>
        </w:tc>
        <w:tc>
          <w:tcPr>
            <w:tcW w:w="460" w:type="dxa"/>
            <w:vAlign w:val="bottom"/>
          </w:tcPr>
          <w:p w14:paraId="4872616B" w14:textId="77777777" w:rsidR="00B529E7" w:rsidRDefault="00B529E7">
            <w:pPr>
              <w:rPr>
                <w:sz w:val="21"/>
                <w:szCs w:val="21"/>
              </w:rPr>
            </w:pPr>
          </w:p>
        </w:tc>
        <w:tc>
          <w:tcPr>
            <w:tcW w:w="440" w:type="dxa"/>
            <w:vAlign w:val="bottom"/>
          </w:tcPr>
          <w:p w14:paraId="671018DA" w14:textId="77777777" w:rsidR="00B529E7" w:rsidRDefault="00B529E7">
            <w:pPr>
              <w:rPr>
                <w:sz w:val="21"/>
                <w:szCs w:val="21"/>
              </w:rPr>
            </w:pPr>
          </w:p>
        </w:tc>
        <w:tc>
          <w:tcPr>
            <w:tcW w:w="300" w:type="dxa"/>
            <w:vAlign w:val="bottom"/>
          </w:tcPr>
          <w:p w14:paraId="6F965695" w14:textId="77777777" w:rsidR="00B529E7" w:rsidRDefault="00B529E7">
            <w:pPr>
              <w:rPr>
                <w:sz w:val="21"/>
                <w:szCs w:val="21"/>
              </w:rPr>
            </w:pPr>
          </w:p>
        </w:tc>
        <w:tc>
          <w:tcPr>
            <w:tcW w:w="0" w:type="dxa"/>
            <w:vAlign w:val="bottom"/>
          </w:tcPr>
          <w:p w14:paraId="758487D7" w14:textId="77777777" w:rsidR="00B529E7" w:rsidRDefault="00B529E7">
            <w:pPr>
              <w:rPr>
                <w:sz w:val="1"/>
                <w:szCs w:val="1"/>
              </w:rPr>
            </w:pPr>
          </w:p>
        </w:tc>
      </w:tr>
      <w:tr w:rsidR="00B529E7" w14:paraId="75CAAE6C" w14:textId="77777777">
        <w:trPr>
          <w:trHeight w:val="176"/>
        </w:trPr>
        <w:tc>
          <w:tcPr>
            <w:tcW w:w="160" w:type="dxa"/>
            <w:vMerge w:val="restart"/>
            <w:textDirection w:val="btLr"/>
            <w:vAlign w:val="bottom"/>
          </w:tcPr>
          <w:p w14:paraId="02E029DE" w14:textId="77777777" w:rsidR="00B529E7" w:rsidRDefault="009277D4">
            <w:pPr>
              <w:rPr>
                <w:sz w:val="20"/>
                <w:szCs w:val="20"/>
              </w:rPr>
            </w:pPr>
            <w:r>
              <w:rPr>
                <w:rFonts w:ascii="Helvetica" w:eastAsia="Helvetica" w:hAnsi="Helvetica" w:cs="Helvetica"/>
                <w:b/>
                <w:bCs/>
                <w:w w:val="98"/>
                <w:sz w:val="14"/>
                <w:szCs w:val="14"/>
              </w:rPr>
              <w:t>CFU/l</w:t>
            </w:r>
          </w:p>
        </w:tc>
        <w:tc>
          <w:tcPr>
            <w:tcW w:w="960" w:type="dxa"/>
            <w:vAlign w:val="bottom"/>
          </w:tcPr>
          <w:p w14:paraId="6CB2ECB5" w14:textId="77777777" w:rsidR="00B529E7" w:rsidRDefault="009277D4">
            <w:pPr>
              <w:ind w:right="472"/>
              <w:jc w:val="right"/>
              <w:rPr>
                <w:sz w:val="20"/>
                <w:szCs w:val="20"/>
              </w:rPr>
            </w:pPr>
            <w:r>
              <w:rPr>
                <w:rFonts w:ascii="Helvetica" w:eastAsia="Helvetica" w:hAnsi="Helvetica" w:cs="Helvetica"/>
                <w:sz w:val="14"/>
                <w:szCs w:val="14"/>
              </w:rPr>
              <w:t>40000</w:t>
            </w:r>
          </w:p>
        </w:tc>
        <w:tc>
          <w:tcPr>
            <w:tcW w:w="460" w:type="dxa"/>
            <w:vAlign w:val="bottom"/>
          </w:tcPr>
          <w:p w14:paraId="272FCB67" w14:textId="77777777" w:rsidR="00B529E7" w:rsidRDefault="00B529E7">
            <w:pPr>
              <w:rPr>
                <w:sz w:val="15"/>
                <w:szCs w:val="15"/>
              </w:rPr>
            </w:pPr>
          </w:p>
        </w:tc>
        <w:tc>
          <w:tcPr>
            <w:tcW w:w="440" w:type="dxa"/>
            <w:vAlign w:val="bottom"/>
          </w:tcPr>
          <w:p w14:paraId="6F9AEB55" w14:textId="77777777" w:rsidR="00B529E7" w:rsidRDefault="00B529E7">
            <w:pPr>
              <w:rPr>
                <w:sz w:val="15"/>
                <w:szCs w:val="15"/>
              </w:rPr>
            </w:pPr>
          </w:p>
        </w:tc>
        <w:tc>
          <w:tcPr>
            <w:tcW w:w="460" w:type="dxa"/>
            <w:vAlign w:val="bottom"/>
          </w:tcPr>
          <w:p w14:paraId="25430F92" w14:textId="77777777" w:rsidR="00B529E7" w:rsidRDefault="00B529E7">
            <w:pPr>
              <w:rPr>
                <w:sz w:val="15"/>
                <w:szCs w:val="15"/>
              </w:rPr>
            </w:pPr>
          </w:p>
        </w:tc>
        <w:tc>
          <w:tcPr>
            <w:tcW w:w="440" w:type="dxa"/>
            <w:vAlign w:val="bottom"/>
          </w:tcPr>
          <w:p w14:paraId="18B918E7" w14:textId="77777777" w:rsidR="00B529E7" w:rsidRDefault="00B529E7">
            <w:pPr>
              <w:rPr>
                <w:sz w:val="15"/>
                <w:szCs w:val="15"/>
              </w:rPr>
            </w:pPr>
          </w:p>
        </w:tc>
        <w:tc>
          <w:tcPr>
            <w:tcW w:w="460" w:type="dxa"/>
            <w:vAlign w:val="bottom"/>
          </w:tcPr>
          <w:p w14:paraId="0FFD06A0" w14:textId="77777777" w:rsidR="00B529E7" w:rsidRDefault="00B529E7">
            <w:pPr>
              <w:rPr>
                <w:sz w:val="15"/>
                <w:szCs w:val="15"/>
              </w:rPr>
            </w:pPr>
          </w:p>
        </w:tc>
        <w:tc>
          <w:tcPr>
            <w:tcW w:w="460" w:type="dxa"/>
            <w:vAlign w:val="bottom"/>
          </w:tcPr>
          <w:p w14:paraId="78F3DE25" w14:textId="77777777" w:rsidR="00B529E7" w:rsidRDefault="00B529E7">
            <w:pPr>
              <w:rPr>
                <w:sz w:val="15"/>
                <w:szCs w:val="15"/>
              </w:rPr>
            </w:pPr>
          </w:p>
        </w:tc>
        <w:tc>
          <w:tcPr>
            <w:tcW w:w="440" w:type="dxa"/>
            <w:vAlign w:val="bottom"/>
          </w:tcPr>
          <w:p w14:paraId="3E9E3038" w14:textId="77777777" w:rsidR="00B529E7" w:rsidRDefault="00B529E7">
            <w:pPr>
              <w:rPr>
                <w:sz w:val="15"/>
                <w:szCs w:val="15"/>
              </w:rPr>
            </w:pPr>
          </w:p>
        </w:tc>
        <w:tc>
          <w:tcPr>
            <w:tcW w:w="460" w:type="dxa"/>
            <w:vAlign w:val="bottom"/>
          </w:tcPr>
          <w:p w14:paraId="55ACBB12" w14:textId="77777777" w:rsidR="00B529E7" w:rsidRDefault="00B529E7">
            <w:pPr>
              <w:rPr>
                <w:sz w:val="15"/>
                <w:szCs w:val="15"/>
              </w:rPr>
            </w:pPr>
          </w:p>
        </w:tc>
        <w:tc>
          <w:tcPr>
            <w:tcW w:w="460" w:type="dxa"/>
            <w:vAlign w:val="bottom"/>
          </w:tcPr>
          <w:p w14:paraId="5E917C80" w14:textId="77777777" w:rsidR="00B529E7" w:rsidRDefault="00B529E7">
            <w:pPr>
              <w:rPr>
                <w:sz w:val="15"/>
                <w:szCs w:val="15"/>
              </w:rPr>
            </w:pPr>
          </w:p>
        </w:tc>
        <w:tc>
          <w:tcPr>
            <w:tcW w:w="440" w:type="dxa"/>
            <w:vAlign w:val="bottom"/>
          </w:tcPr>
          <w:p w14:paraId="0E6227F9" w14:textId="77777777" w:rsidR="00B529E7" w:rsidRDefault="00B529E7">
            <w:pPr>
              <w:rPr>
                <w:sz w:val="15"/>
                <w:szCs w:val="15"/>
              </w:rPr>
            </w:pPr>
          </w:p>
        </w:tc>
        <w:tc>
          <w:tcPr>
            <w:tcW w:w="300" w:type="dxa"/>
            <w:vAlign w:val="bottom"/>
          </w:tcPr>
          <w:p w14:paraId="66A43D64" w14:textId="77777777" w:rsidR="00B529E7" w:rsidRDefault="00B529E7">
            <w:pPr>
              <w:rPr>
                <w:sz w:val="15"/>
                <w:szCs w:val="15"/>
              </w:rPr>
            </w:pPr>
          </w:p>
        </w:tc>
        <w:tc>
          <w:tcPr>
            <w:tcW w:w="0" w:type="dxa"/>
            <w:vAlign w:val="bottom"/>
          </w:tcPr>
          <w:p w14:paraId="45D41F89" w14:textId="77777777" w:rsidR="00B529E7" w:rsidRDefault="00B529E7">
            <w:pPr>
              <w:rPr>
                <w:sz w:val="1"/>
                <w:szCs w:val="1"/>
              </w:rPr>
            </w:pPr>
          </w:p>
        </w:tc>
      </w:tr>
      <w:tr w:rsidR="00B529E7" w14:paraId="17CC9C5F" w14:textId="77777777">
        <w:trPr>
          <w:trHeight w:val="220"/>
        </w:trPr>
        <w:tc>
          <w:tcPr>
            <w:tcW w:w="160" w:type="dxa"/>
            <w:vMerge/>
            <w:vAlign w:val="bottom"/>
          </w:tcPr>
          <w:p w14:paraId="7B925566" w14:textId="77777777" w:rsidR="00B529E7" w:rsidRDefault="00B529E7">
            <w:pPr>
              <w:rPr>
                <w:sz w:val="19"/>
                <w:szCs w:val="19"/>
              </w:rPr>
            </w:pPr>
          </w:p>
        </w:tc>
        <w:tc>
          <w:tcPr>
            <w:tcW w:w="960" w:type="dxa"/>
            <w:vAlign w:val="bottom"/>
          </w:tcPr>
          <w:p w14:paraId="37E3271C" w14:textId="77777777" w:rsidR="00B529E7" w:rsidRDefault="00B529E7">
            <w:pPr>
              <w:rPr>
                <w:sz w:val="19"/>
                <w:szCs w:val="19"/>
              </w:rPr>
            </w:pPr>
          </w:p>
        </w:tc>
        <w:tc>
          <w:tcPr>
            <w:tcW w:w="460" w:type="dxa"/>
            <w:vAlign w:val="bottom"/>
          </w:tcPr>
          <w:p w14:paraId="20603D28" w14:textId="77777777" w:rsidR="00B529E7" w:rsidRDefault="00B529E7">
            <w:pPr>
              <w:rPr>
                <w:sz w:val="19"/>
                <w:szCs w:val="19"/>
              </w:rPr>
            </w:pPr>
          </w:p>
        </w:tc>
        <w:tc>
          <w:tcPr>
            <w:tcW w:w="440" w:type="dxa"/>
            <w:vAlign w:val="bottom"/>
          </w:tcPr>
          <w:p w14:paraId="2716F529" w14:textId="77777777" w:rsidR="00B529E7" w:rsidRDefault="00B529E7">
            <w:pPr>
              <w:rPr>
                <w:sz w:val="19"/>
                <w:szCs w:val="19"/>
              </w:rPr>
            </w:pPr>
          </w:p>
        </w:tc>
        <w:tc>
          <w:tcPr>
            <w:tcW w:w="460" w:type="dxa"/>
            <w:vAlign w:val="bottom"/>
          </w:tcPr>
          <w:p w14:paraId="36C7E044" w14:textId="77777777" w:rsidR="00B529E7" w:rsidRDefault="00B529E7">
            <w:pPr>
              <w:rPr>
                <w:sz w:val="19"/>
                <w:szCs w:val="19"/>
              </w:rPr>
            </w:pPr>
          </w:p>
        </w:tc>
        <w:tc>
          <w:tcPr>
            <w:tcW w:w="440" w:type="dxa"/>
            <w:vAlign w:val="bottom"/>
          </w:tcPr>
          <w:p w14:paraId="2CF35749" w14:textId="77777777" w:rsidR="00B529E7" w:rsidRDefault="00B529E7">
            <w:pPr>
              <w:rPr>
                <w:sz w:val="19"/>
                <w:szCs w:val="19"/>
              </w:rPr>
            </w:pPr>
          </w:p>
        </w:tc>
        <w:tc>
          <w:tcPr>
            <w:tcW w:w="460" w:type="dxa"/>
            <w:vAlign w:val="bottom"/>
          </w:tcPr>
          <w:p w14:paraId="0E686968" w14:textId="77777777" w:rsidR="00B529E7" w:rsidRDefault="00B529E7">
            <w:pPr>
              <w:rPr>
                <w:sz w:val="19"/>
                <w:szCs w:val="19"/>
              </w:rPr>
            </w:pPr>
          </w:p>
        </w:tc>
        <w:tc>
          <w:tcPr>
            <w:tcW w:w="460" w:type="dxa"/>
            <w:vAlign w:val="bottom"/>
          </w:tcPr>
          <w:p w14:paraId="56A0851C" w14:textId="77777777" w:rsidR="00B529E7" w:rsidRDefault="00B529E7">
            <w:pPr>
              <w:rPr>
                <w:sz w:val="19"/>
                <w:szCs w:val="19"/>
              </w:rPr>
            </w:pPr>
          </w:p>
        </w:tc>
        <w:tc>
          <w:tcPr>
            <w:tcW w:w="440" w:type="dxa"/>
            <w:vAlign w:val="bottom"/>
          </w:tcPr>
          <w:p w14:paraId="671F6434" w14:textId="77777777" w:rsidR="00B529E7" w:rsidRDefault="00B529E7">
            <w:pPr>
              <w:rPr>
                <w:sz w:val="19"/>
                <w:szCs w:val="19"/>
              </w:rPr>
            </w:pPr>
          </w:p>
        </w:tc>
        <w:tc>
          <w:tcPr>
            <w:tcW w:w="460" w:type="dxa"/>
            <w:vAlign w:val="bottom"/>
          </w:tcPr>
          <w:p w14:paraId="3A540159" w14:textId="77777777" w:rsidR="00B529E7" w:rsidRDefault="00B529E7">
            <w:pPr>
              <w:rPr>
                <w:sz w:val="19"/>
                <w:szCs w:val="19"/>
              </w:rPr>
            </w:pPr>
          </w:p>
        </w:tc>
        <w:tc>
          <w:tcPr>
            <w:tcW w:w="460" w:type="dxa"/>
            <w:vAlign w:val="bottom"/>
          </w:tcPr>
          <w:p w14:paraId="43C480BC" w14:textId="77777777" w:rsidR="00B529E7" w:rsidRDefault="00B529E7">
            <w:pPr>
              <w:rPr>
                <w:sz w:val="19"/>
                <w:szCs w:val="19"/>
              </w:rPr>
            </w:pPr>
          </w:p>
        </w:tc>
        <w:tc>
          <w:tcPr>
            <w:tcW w:w="440" w:type="dxa"/>
            <w:vAlign w:val="bottom"/>
          </w:tcPr>
          <w:p w14:paraId="648B781F" w14:textId="77777777" w:rsidR="00B529E7" w:rsidRDefault="00B529E7">
            <w:pPr>
              <w:rPr>
                <w:sz w:val="19"/>
                <w:szCs w:val="19"/>
              </w:rPr>
            </w:pPr>
          </w:p>
        </w:tc>
        <w:tc>
          <w:tcPr>
            <w:tcW w:w="300" w:type="dxa"/>
            <w:vAlign w:val="bottom"/>
          </w:tcPr>
          <w:p w14:paraId="558C3692" w14:textId="77777777" w:rsidR="00B529E7" w:rsidRDefault="00B529E7">
            <w:pPr>
              <w:rPr>
                <w:sz w:val="19"/>
                <w:szCs w:val="19"/>
              </w:rPr>
            </w:pPr>
          </w:p>
        </w:tc>
        <w:tc>
          <w:tcPr>
            <w:tcW w:w="0" w:type="dxa"/>
            <w:vAlign w:val="bottom"/>
          </w:tcPr>
          <w:p w14:paraId="7F165BCC" w14:textId="77777777" w:rsidR="00B529E7" w:rsidRDefault="00B529E7">
            <w:pPr>
              <w:rPr>
                <w:sz w:val="1"/>
                <w:szCs w:val="1"/>
              </w:rPr>
            </w:pPr>
          </w:p>
        </w:tc>
      </w:tr>
      <w:tr w:rsidR="00B529E7" w14:paraId="68A4088C" w14:textId="77777777">
        <w:trPr>
          <w:trHeight w:val="188"/>
        </w:trPr>
        <w:tc>
          <w:tcPr>
            <w:tcW w:w="160" w:type="dxa"/>
            <w:vMerge w:val="restart"/>
            <w:textDirection w:val="btLr"/>
            <w:vAlign w:val="bottom"/>
          </w:tcPr>
          <w:p w14:paraId="1F979459" w14:textId="77777777" w:rsidR="00B529E7" w:rsidRDefault="009277D4">
            <w:pPr>
              <w:rPr>
                <w:sz w:val="20"/>
                <w:szCs w:val="20"/>
              </w:rPr>
            </w:pPr>
            <w:r>
              <w:rPr>
                <w:rFonts w:ascii="Helvetica" w:eastAsia="Helvetica" w:hAnsi="Helvetica" w:cs="Helvetica"/>
                <w:b/>
                <w:bCs/>
                <w:w w:val="98"/>
                <w:sz w:val="14"/>
                <w:szCs w:val="14"/>
              </w:rPr>
              <w:t>Legionella</w:t>
            </w:r>
          </w:p>
        </w:tc>
        <w:tc>
          <w:tcPr>
            <w:tcW w:w="960" w:type="dxa"/>
            <w:vAlign w:val="bottom"/>
          </w:tcPr>
          <w:p w14:paraId="1522D7C7" w14:textId="77777777" w:rsidR="00B529E7" w:rsidRDefault="009277D4">
            <w:pPr>
              <w:ind w:right="472"/>
              <w:jc w:val="right"/>
              <w:rPr>
                <w:sz w:val="20"/>
                <w:szCs w:val="20"/>
              </w:rPr>
            </w:pPr>
            <w:r>
              <w:rPr>
                <w:rFonts w:ascii="Helvetica" w:eastAsia="Helvetica" w:hAnsi="Helvetica" w:cs="Helvetica"/>
                <w:sz w:val="14"/>
                <w:szCs w:val="14"/>
              </w:rPr>
              <w:t>30000</w:t>
            </w:r>
          </w:p>
        </w:tc>
        <w:tc>
          <w:tcPr>
            <w:tcW w:w="460" w:type="dxa"/>
            <w:vAlign w:val="bottom"/>
          </w:tcPr>
          <w:p w14:paraId="74BC9EAB" w14:textId="77777777" w:rsidR="00B529E7" w:rsidRDefault="00B529E7">
            <w:pPr>
              <w:rPr>
                <w:sz w:val="16"/>
                <w:szCs w:val="16"/>
              </w:rPr>
            </w:pPr>
          </w:p>
        </w:tc>
        <w:tc>
          <w:tcPr>
            <w:tcW w:w="440" w:type="dxa"/>
            <w:vAlign w:val="bottom"/>
          </w:tcPr>
          <w:p w14:paraId="031FFADD" w14:textId="77777777" w:rsidR="00B529E7" w:rsidRDefault="00B529E7">
            <w:pPr>
              <w:rPr>
                <w:sz w:val="16"/>
                <w:szCs w:val="16"/>
              </w:rPr>
            </w:pPr>
          </w:p>
        </w:tc>
        <w:tc>
          <w:tcPr>
            <w:tcW w:w="460" w:type="dxa"/>
            <w:vAlign w:val="bottom"/>
          </w:tcPr>
          <w:p w14:paraId="7CE7A3C2" w14:textId="77777777" w:rsidR="00B529E7" w:rsidRDefault="00B529E7">
            <w:pPr>
              <w:rPr>
                <w:sz w:val="16"/>
                <w:szCs w:val="16"/>
              </w:rPr>
            </w:pPr>
          </w:p>
        </w:tc>
        <w:tc>
          <w:tcPr>
            <w:tcW w:w="440" w:type="dxa"/>
            <w:vAlign w:val="bottom"/>
          </w:tcPr>
          <w:p w14:paraId="5D824183" w14:textId="77777777" w:rsidR="00B529E7" w:rsidRDefault="00B529E7">
            <w:pPr>
              <w:rPr>
                <w:sz w:val="16"/>
                <w:szCs w:val="16"/>
              </w:rPr>
            </w:pPr>
          </w:p>
        </w:tc>
        <w:tc>
          <w:tcPr>
            <w:tcW w:w="460" w:type="dxa"/>
            <w:vAlign w:val="bottom"/>
          </w:tcPr>
          <w:p w14:paraId="69182F0E" w14:textId="77777777" w:rsidR="00B529E7" w:rsidRDefault="00B529E7">
            <w:pPr>
              <w:rPr>
                <w:sz w:val="16"/>
                <w:szCs w:val="16"/>
              </w:rPr>
            </w:pPr>
          </w:p>
        </w:tc>
        <w:tc>
          <w:tcPr>
            <w:tcW w:w="460" w:type="dxa"/>
            <w:vAlign w:val="bottom"/>
          </w:tcPr>
          <w:p w14:paraId="5FD21E93" w14:textId="77777777" w:rsidR="00B529E7" w:rsidRDefault="00B529E7">
            <w:pPr>
              <w:rPr>
                <w:sz w:val="16"/>
                <w:szCs w:val="16"/>
              </w:rPr>
            </w:pPr>
          </w:p>
        </w:tc>
        <w:tc>
          <w:tcPr>
            <w:tcW w:w="440" w:type="dxa"/>
            <w:vAlign w:val="bottom"/>
          </w:tcPr>
          <w:p w14:paraId="1AEBDC39" w14:textId="77777777" w:rsidR="00B529E7" w:rsidRDefault="00B529E7">
            <w:pPr>
              <w:rPr>
                <w:sz w:val="16"/>
                <w:szCs w:val="16"/>
              </w:rPr>
            </w:pPr>
          </w:p>
        </w:tc>
        <w:tc>
          <w:tcPr>
            <w:tcW w:w="460" w:type="dxa"/>
            <w:vAlign w:val="bottom"/>
          </w:tcPr>
          <w:p w14:paraId="656C42FB" w14:textId="77777777" w:rsidR="00B529E7" w:rsidRDefault="00B529E7">
            <w:pPr>
              <w:rPr>
                <w:sz w:val="16"/>
                <w:szCs w:val="16"/>
              </w:rPr>
            </w:pPr>
          </w:p>
        </w:tc>
        <w:tc>
          <w:tcPr>
            <w:tcW w:w="460" w:type="dxa"/>
            <w:vAlign w:val="bottom"/>
          </w:tcPr>
          <w:p w14:paraId="055293F1" w14:textId="77777777" w:rsidR="00B529E7" w:rsidRDefault="00B529E7">
            <w:pPr>
              <w:rPr>
                <w:sz w:val="16"/>
                <w:szCs w:val="16"/>
              </w:rPr>
            </w:pPr>
          </w:p>
        </w:tc>
        <w:tc>
          <w:tcPr>
            <w:tcW w:w="440" w:type="dxa"/>
            <w:vAlign w:val="bottom"/>
          </w:tcPr>
          <w:p w14:paraId="4C024896" w14:textId="77777777" w:rsidR="00B529E7" w:rsidRDefault="00B529E7">
            <w:pPr>
              <w:rPr>
                <w:sz w:val="16"/>
                <w:szCs w:val="16"/>
              </w:rPr>
            </w:pPr>
          </w:p>
        </w:tc>
        <w:tc>
          <w:tcPr>
            <w:tcW w:w="300" w:type="dxa"/>
            <w:vAlign w:val="bottom"/>
          </w:tcPr>
          <w:p w14:paraId="0EA779A3" w14:textId="77777777" w:rsidR="00B529E7" w:rsidRDefault="00B529E7">
            <w:pPr>
              <w:rPr>
                <w:sz w:val="16"/>
                <w:szCs w:val="16"/>
              </w:rPr>
            </w:pPr>
          </w:p>
        </w:tc>
        <w:tc>
          <w:tcPr>
            <w:tcW w:w="0" w:type="dxa"/>
            <w:vAlign w:val="bottom"/>
          </w:tcPr>
          <w:p w14:paraId="49F21F35" w14:textId="77777777" w:rsidR="00B529E7" w:rsidRDefault="00B529E7">
            <w:pPr>
              <w:rPr>
                <w:sz w:val="1"/>
                <w:szCs w:val="1"/>
              </w:rPr>
            </w:pPr>
          </w:p>
        </w:tc>
      </w:tr>
      <w:tr w:rsidR="00B529E7" w14:paraId="09770691" w14:textId="77777777">
        <w:trPr>
          <w:trHeight w:val="408"/>
        </w:trPr>
        <w:tc>
          <w:tcPr>
            <w:tcW w:w="160" w:type="dxa"/>
            <w:vMerge/>
            <w:vAlign w:val="bottom"/>
          </w:tcPr>
          <w:p w14:paraId="77E8C9F5" w14:textId="77777777" w:rsidR="00B529E7" w:rsidRDefault="00B529E7">
            <w:pPr>
              <w:rPr>
                <w:sz w:val="24"/>
                <w:szCs w:val="24"/>
              </w:rPr>
            </w:pPr>
          </w:p>
        </w:tc>
        <w:tc>
          <w:tcPr>
            <w:tcW w:w="960" w:type="dxa"/>
            <w:vAlign w:val="bottom"/>
          </w:tcPr>
          <w:p w14:paraId="3898B9CF" w14:textId="77777777" w:rsidR="00B529E7" w:rsidRDefault="009277D4">
            <w:pPr>
              <w:ind w:right="472"/>
              <w:jc w:val="right"/>
              <w:rPr>
                <w:sz w:val="20"/>
                <w:szCs w:val="20"/>
              </w:rPr>
            </w:pPr>
            <w:r>
              <w:rPr>
                <w:rFonts w:ascii="Helvetica" w:eastAsia="Helvetica" w:hAnsi="Helvetica" w:cs="Helvetica"/>
                <w:sz w:val="14"/>
                <w:szCs w:val="14"/>
              </w:rPr>
              <w:t>20000</w:t>
            </w:r>
          </w:p>
        </w:tc>
        <w:tc>
          <w:tcPr>
            <w:tcW w:w="460" w:type="dxa"/>
            <w:vAlign w:val="bottom"/>
          </w:tcPr>
          <w:p w14:paraId="561D1323" w14:textId="77777777" w:rsidR="00B529E7" w:rsidRDefault="00B529E7">
            <w:pPr>
              <w:rPr>
                <w:sz w:val="24"/>
                <w:szCs w:val="24"/>
              </w:rPr>
            </w:pPr>
          </w:p>
        </w:tc>
        <w:tc>
          <w:tcPr>
            <w:tcW w:w="440" w:type="dxa"/>
            <w:vAlign w:val="bottom"/>
          </w:tcPr>
          <w:p w14:paraId="347416DC" w14:textId="77777777" w:rsidR="00B529E7" w:rsidRDefault="00B529E7">
            <w:pPr>
              <w:rPr>
                <w:sz w:val="24"/>
                <w:szCs w:val="24"/>
              </w:rPr>
            </w:pPr>
          </w:p>
        </w:tc>
        <w:tc>
          <w:tcPr>
            <w:tcW w:w="460" w:type="dxa"/>
            <w:vAlign w:val="bottom"/>
          </w:tcPr>
          <w:p w14:paraId="649DB409" w14:textId="77777777" w:rsidR="00B529E7" w:rsidRDefault="00B529E7">
            <w:pPr>
              <w:rPr>
                <w:sz w:val="24"/>
                <w:szCs w:val="24"/>
              </w:rPr>
            </w:pPr>
          </w:p>
        </w:tc>
        <w:tc>
          <w:tcPr>
            <w:tcW w:w="440" w:type="dxa"/>
            <w:vAlign w:val="bottom"/>
          </w:tcPr>
          <w:p w14:paraId="1110AD5E" w14:textId="77777777" w:rsidR="00B529E7" w:rsidRDefault="00B529E7">
            <w:pPr>
              <w:rPr>
                <w:sz w:val="24"/>
                <w:szCs w:val="24"/>
              </w:rPr>
            </w:pPr>
          </w:p>
        </w:tc>
        <w:tc>
          <w:tcPr>
            <w:tcW w:w="460" w:type="dxa"/>
            <w:vAlign w:val="bottom"/>
          </w:tcPr>
          <w:p w14:paraId="47D7986F" w14:textId="77777777" w:rsidR="00B529E7" w:rsidRDefault="00B529E7">
            <w:pPr>
              <w:rPr>
                <w:sz w:val="24"/>
                <w:szCs w:val="24"/>
              </w:rPr>
            </w:pPr>
          </w:p>
        </w:tc>
        <w:tc>
          <w:tcPr>
            <w:tcW w:w="460" w:type="dxa"/>
            <w:vAlign w:val="bottom"/>
          </w:tcPr>
          <w:p w14:paraId="34FFB763" w14:textId="77777777" w:rsidR="00B529E7" w:rsidRDefault="00B529E7">
            <w:pPr>
              <w:rPr>
                <w:sz w:val="24"/>
                <w:szCs w:val="24"/>
              </w:rPr>
            </w:pPr>
          </w:p>
        </w:tc>
        <w:tc>
          <w:tcPr>
            <w:tcW w:w="440" w:type="dxa"/>
            <w:vAlign w:val="bottom"/>
          </w:tcPr>
          <w:p w14:paraId="512B1B5E" w14:textId="77777777" w:rsidR="00B529E7" w:rsidRDefault="00B529E7">
            <w:pPr>
              <w:rPr>
                <w:sz w:val="24"/>
                <w:szCs w:val="24"/>
              </w:rPr>
            </w:pPr>
          </w:p>
        </w:tc>
        <w:tc>
          <w:tcPr>
            <w:tcW w:w="460" w:type="dxa"/>
            <w:vAlign w:val="bottom"/>
          </w:tcPr>
          <w:p w14:paraId="7DC5CD25" w14:textId="77777777" w:rsidR="00B529E7" w:rsidRDefault="00B529E7">
            <w:pPr>
              <w:rPr>
                <w:sz w:val="24"/>
                <w:szCs w:val="24"/>
              </w:rPr>
            </w:pPr>
          </w:p>
        </w:tc>
        <w:tc>
          <w:tcPr>
            <w:tcW w:w="460" w:type="dxa"/>
            <w:vAlign w:val="bottom"/>
          </w:tcPr>
          <w:p w14:paraId="285C0924" w14:textId="77777777" w:rsidR="00B529E7" w:rsidRDefault="00B529E7">
            <w:pPr>
              <w:rPr>
                <w:sz w:val="24"/>
                <w:szCs w:val="24"/>
              </w:rPr>
            </w:pPr>
          </w:p>
        </w:tc>
        <w:tc>
          <w:tcPr>
            <w:tcW w:w="440" w:type="dxa"/>
            <w:vAlign w:val="bottom"/>
          </w:tcPr>
          <w:p w14:paraId="6DD777ED" w14:textId="77777777" w:rsidR="00B529E7" w:rsidRDefault="00B529E7">
            <w:pPr>
              <w:rPr>
                <w:sz w:val="24"/>
                <w:szCs w:val="24"/>
              </w:rPr>
            </w:pPr>
          </w:p>
        </w:tc>
        <w:tc>
          <w:tcPr>
            <w:tcW w:w="300" w:type="dxa"/>
            <w:vAlign w:val="bottom"/>
          </w:tcPr>
          <w:p w14:paraId="7E20B4BB" w14:textId="77777777" w:rsidR="00B529E7" w:rsidRDefault="00B529E7">
            <w:pPr>
              <w:rPr>
                <w:sz w:val="24"/>
                <w:szCs w:val="24"/>
              </w:rPr>
            </w:pPr>
          </w:p>
        </w:tc>
        <w:tc>
          <w:tcPr>
            <w:tcW w:w="0" w:type="dxa"/>
            <w:vAlign w:val="bottom"/>
          </w:tcPr>
          <w:p w14:paraId="47C27107" w14:textId="77777777" w:rsidR="00B529E7" w:rsidRDefault="00B529E7">
            <w:pPr>
              <w:rPr>
                <w:sz w:val="1"/>
                <w:szCs w:val="1"/>
              </w:rPr>
            </w:pPr>
          </w:p>
        </w:tc>
      </w:tr>
      <w:tr w:rsidR="00B529E7" w14:paraId="55FB0EAD" w14:textId="77777777">
        <w:trPr>
          <w:trHeight w:val="126"/>
        </w:trPr>
        <w:tc>
          <w:tcPr>
            <w:tcW w:w="160" w:type="dxa"/>
            <w:vMerge/>
            <w:vAlign w:val="bottom"/>
          </w:tcPr>
          <w:p w14:paraId="3643A72B" w14:textId="77777777" w:rsidR="00B529E7" w:rsidRDefault="00B529E7">
            <w:pPr>
              <w:rPr>
                <w:sz w:val="10"/>
                <w:szCs w:val="10"/>
              </w:rPr>
            </w:pPr>
          </w:p>
        </w:tc>
        <w:tc>
          <w:tcPr>
            <w:tcW w:w="960" w:type="dxa"/>
            <w:vAlign w:val="bottom"/>
          </w:tcPr>
          <w:p w14:paraId="5C70E2D4" w14:textId="77777777" w:rsidR="00B529E7" w:rsidRDefault="00B529E7">
            <w:pPr>
              <w:rPr>
                <w:sz w:val="10"/>
                <w:szCs w:val="10"/>
              </w:rPr>
            </w:pPr>
          </w:p>
        </w:tc>
        <w:tc>
          <w:tcPr>
            <w:tcW w:w="460" w:type="dxa"/>
            <w:vAlign w:val="bottom"/>
          </w:tcPr>
          <w:p w14:paraId="71BAC06B" w14:textId="77777777" w:rsidR="00B529E7" w:rsidRDefault="00B529E7">
            <w:pPr>
              <w:rPr>
                <w:sz w:val="10"/>
                <w:szCs w:val="10"/>
              </w:rPr>
            </w:pPr>
          </w:p>
        </w:tc>
        <w:tc>
          <w:tcPr>
            <w:tcW w:w="440" w:type="dxa"/>
            <w:vAlign w:val="bottom"/>
          </w:tcPr>
          <w:p w14:paraId="2474CE2C" w14:textId="77777777" w:rsidR="00B529E7" w:rsidRDefault="00B529E7">
            <w:pPr>
              <w:rPr>
                <w:sz w:val="10"/>
                <w:szCs w:val="10"/>
              </w:rPr>
            </w:pPr>
          </w:p>
        </w:tc>
        <w:tc>
          <w:tcPr>
            <w:tcW w:w="460" w:type="dxa"/>
            <w:vAlign w:val="bottom"/>
          </w:tcPr>
          <w:p w14:paraId="301626DB" w14:textId="77777777" w:rsidR="00B529E7" w:rsidRDefault="00B529E7">
            <w:pPr>
              <w:rPr>
                <w:sz w:val="10"/>
                <w:szCs w:val="10"/>
              </w:rPr>
            </w:pPr>
          </w:p>
        </w:tc>
        <w:tc>
          <w:tcPr>
            <w:tcW w:w="440" w:type="dxa"/>
            <w:vAlign w:val="bottom"/>
          </w:tcPr>
          <w:p w14:paraId="5CDD743A" w14:textId="77777777" w:rsidR="00B529E7" w:rsidRDefault="00B529E7">
            <w:pPr>
              <w:rPr>
                <w:sz w:val="10"/>
                <w:szCs w:val="10"/>
              </w:rPr>
            </w:pPr>
          </w:p>
        </w:tc>
        <w:tc>
          <w:tcPr>
            <w:tcW w:w="460" w:type="dxa"/>
            <w:vAlign w:val="bottom"/>
          </w:tcPr>
          <w:p w14:paraId="36C0B8A7" w14:textId="77777777" w:rsidR="00B529E7" w:rsidRDefault="00B529E7">
            <w:pPr>
              <w:rPr>
                <w:sz w:val="10"/>
                <w:szCs w:val="10"/>
              </w:rPr>
            </w:pPr>
          </w:p>
        </w:tc>
        <w:tc>
          <w:tcPr>
            <w:tcW w:w="460" w:type="dxa"/>
            <w:vAlign w:val="bottom"/>
          </w:tcPr>
          <w:p w14:paraId="1A78A182" w14:textId="77777777" w:rsidR="00B529E7" w:rsidRDefault="00B529E7">
            <w:pPr>
              <w:rPr>
                <w:sz w:val="10"/>
                <w:szCs w:val="10"/>
              </w:rPr>
            </w:pPr>
          </w:p>
        </w:tc>
        <w:tc>
          <w:tcPr>
            <w:tcW w:w="440" w:type="dxa"/>
            <w:vAlign w:val="bottom"/>
          </w:tcPr>
          <w:p w14:paraId="20D8AC9B" w14:textId="77777777" w:rsidR="00B529E7" w:rsidRDefault="00B529E7">
            <w:pPr>
              <w:rPr>
                <w:sz w:val="10"/>
                <w:szCs w:val="10"/>
              </w:rPr>
            </w:pPr>
          </w:p>
        </w:tc>
        <w:tc>
          <w:tcPr>
            <w:tcW w:w="460" w:type="dxa"/>
            <w:vAlign w:val="bottom"/>
          </w:tcPr>
          <w:p w14:paraId="33626883" w14:textId="77777777" w:rsidR="00B529E7" w:rsidRDefault="00B529E7">
            <w:pPr>
              <w:rPr>
                <w:sz w:val="10"/>
                <w:szCs w:val="10"/>
              </w:rPr>
            </w:pPr>
          </w:p>
        </w:tc>
        <w:tc>
          <w:tcPr>
            <w:tcW w:w="460" w:type="dxa"/>
            <w:vAlign w:val="bottom"/>
          </w:tcPr>
          <w:p w14:paraId="615037E3" w14:textId="77777777" w:rsidR="00B529E7" w:rsidRDefault="00B529E7">
            <w:pPr>
              <w:rPr>
                <w:sz w:val="10"/>
                <w:szCs w:val="10"/>
              </w:rPr>
            </w:pPr>
          </w:p>
        </w:tc>
        <w:tc>
          <w:tcPr>
            <w:tcW w:w="440" w:type="dxa"/>
            <w:vAlign w:val="bottom"/>
          </w:tcPr>
          <w:p w14:paraId="5D7CF88C" w14:textId="77777777" w:rsidR="00B529E7" w:rsidRDefault="00B529E7">
            <w:pPr>
              <w:rPr>
                <w:sz w:val="10"/>
                <w:szCs w:val="10"/>
              </w:rPr>
            </w:pPr>
          </w:p>
        </w:tc>
        <w:tc>
          <w:tcPr>
            <w:tcW w:w="300" w:type="dxa"/>
            <w:vAlign w:val="bottom"/>
          </w:tcPr>
          <w:p w14:paraId="1E580115" w14:textId="77777777" w:rsidR="00B529E7" w:rsidRDefault="00B529E7">
            <w:pPr>
              <w:rPr>
                <w:sz w:val="10"/>
                <w:szCs w:val="10"/>
              </w:rPr>
            </w:pPr>
          </w:p>
        </w:tc>
        <w:tc>
          <w:tcPr>
            <w:tcW w:w="0" w:type="dxa"/>
            <w:vAlign w:val="bottom"/>
          </w:tcPr>
          <w:p w14:paraId="312E3D86" w14:textId="77777777" w:rsidR="00B529E7" w:rsidRDefault="00B529E7">
            <w:pPr>
              <w:rPr>
                <w:sz w:val="1"/>
                <w:szCs w:val="1"/>
              </w:rPr>
            </w:pPr>
          </w:p>
        </w:tc>
      </w:tr>
      <w:tr w:rsidR="00B529E7" w14:paraId="1156AEB5" w14:textId="77777777">
        <w:trPr>
          <w:trHeight w:val="294"/>
        </w:trPr>
        <w:tc>
          <w:tcPr>
            <w:tcW w:w="160" w:type="dxa"/>
            <w:vAlign w:val="bottom"/>
          </w:tcPr>
          <w:p w14:paraId="1B6EEA40" w14:textId="77777777" w:rsidR="00B529E7" w:rsidRDefault="00B529E7">
            <w:pPr>
              <w:rPr>
                <w:sz w:val="24"/>
                <w:szCs w:val="24"/>
              </w:rPr>
            </w:pPr>
          </w:p>
        </w:tc>
        <w:tc>
          <w:tcPr>
            <w:tcW w:w="960" w:type="dxa"/>
            <w:vAlign w:val="bottom"/>
          </w:tcPr>
          <w:p w14:paraId="091D6634" w14:textId="77777777" w:rsidR="00B529E7" w:rsidRDefault="009277D4">
            <w:pPr>
              <w:ind w:right="472"/>
              <w:jc w:val="right"/>
              <w:rPr>
                <w:sz w:val="20"/>
                <w:szCs w:val="20"/>
              </w:rPr>
            </w:pPr>
            <w:r>
              <w:rPr>
                <w:rFonts w:ascii="Helvetica" w:eastAsia="Helvetica" w:hAnsi="Helvetica" w:cs="Helvetica"/>
                <w:sz w:val="14"/>
                <w:szCs w:val="14"/>
              </w:rPr>
              <w:t>10000</w:t>
            </w:r>
          </w:p>
        </w:tc>
        <w:tc>
          <w:tcPr>
            <w:tcW w:w="460" w:type="dxa"/>
            <w:vAlign w:val="bottom"/>
          </w:tcPr>
          <w:p w14:paraId="47E6A145" w14:textId="77777777" w:rsidR="00B529E7" w:rsidRDefault="00B529E7">
            <w:pPr>
              <w:rPr>
                <w:sz w:val="24"/>
                <w:szCs w:val="24"/>
              </w:rPr>
            </w:pPr>
          </w:p>
        </w:tc>
        <w:tc>
          <w:tcPr>
            <w:tcW w:w="440" w:type="dxa"/>
            <w:vAlign w:val="bottom"/>
          </w:tcPr>
          <w:p w14:paraId="75C5BFBC" w14:textId="77777777" w:rsidR="00B529E7" w:rsidRDefault="00B529E7">
            <w:pPr>
              <w:rPr>
                <w:sz w:val="24"/>
                <w:szCs w:val="24"/>
              </w:rPr>
            </w:pPr>
          </w:p>
        </w:tc>
        <w:tc>
          <w:tcPr>
            <w:tcW w:w="460" w:type="dxa"/>
            <w:vAlign w:val="bottom"/>
          </w:tcPr>
          <w:p w14:paraId="3E59902D" w14:textId="77777777" w:rsidR="00B529E7" w:rsidRDefault="00B529E7">
            <w:pPr>
              <w:rPr>
                <w:sz w:val="24"/>
                <w:szCs w:val="24"/>
              </w:rPr>
            </w:pPr>
          </w:p>
        </w:tc>
        <w:tc>
          <w:tcPr>
            <w:tcW w:w="440" w:type="dxa"/>
            <w:vAlign w:val="bottom"/>
          </w:tcPr>
          <w:p w14:paraId="0CFCD203" w14:textId="77777777" w:rsidR="00B529E7" w:rsidRDefault="00B529E7">
            <w:pPr>
              <w:rPr>
                <w:sz w:val="24"/>
                <w:szCs w:val="24"/>
              </w:rPr>
            </w:pPr>
          </w:p>
        </w:tc>
        <w:tc>
          <w:tcPr>
            <w:tcW w:w="460" w:type="dxa"/>
            <w:vAlign w:val="bottom"/>
          </w:tcPr>
          <w:p w14:paraId="5A117163" w14:textId="77777777" w:rsidR="00B529E7" w:rsidRDefault="00B529E7">
            <w:pPr>
              <w:rPr>
                <w:sz w:val="24"/>
                <w:szCs w:val="24"/>
              </w:rPr>
            </w:pPr>
          </w:p>
        </w:tc>
        <w:tc>
          <w:tcPr>
            <w:tcW w:w="460" w:type="dxa"/>
            <w:vAlign w:val="bottom"/>
          </w:tcPr>
          <w:p w14:paraId="6A37DAEC" w14:textId="77777777" w:rsidR="00B529E7" w:rsidRDefault="00B529E7">
            <w:pPr>
              <w:rPr>
                <w:sz w:val="24"/>
                <w:szCs w:val="24"/>
              </w:rPr>
            </w:pPr>
          </w:p>
        </w:tc>
        <w:tc>
          <w:tcPr>
            <w:tcW w:w="440" w:type="dxa"/>
            <w:vAlign w:val="bottom"/>
          </w:tcPr>
          <w:p w14:paraId="7BD68884" w14:textId="77777777" w:rsidR="00B529E7" w:rsidRDefault="00B529E7">
            <w:pPr>
              <w:rPr>
                <w:sz w:val="24"/>
                <w:szCs w:val="24"/>
              </w:rPr>
            </w:pPr>
          </w:p>
        </w:tc>
        <w:tc>
          <w:tcPr>
            <w:tcW w:w="460" w:type="dxa"/>
            <w:vAlign w:val="bottom"/>
          </w:tcPr>
          <w:p w14:paraId="704028A9" w14:textId="77777777" w:rsidR="00B529E7" w:rsidRDefault="00B529E7">
            <w:pPr>
              <w:rPr>
                <w:sz w:val="24"/>
                <w:szCs w:val="24"/>
              </w:rPr>
            </w:pPr>
          </w:p>
        </w:tc>
        <w:tc>
          <w:tcPr>
            <w:tcW w:w="460" w:type="dxa"/>
            <w:vAlign w:val="bottom"/>
          </w:tcPr>
          <w:p w14:paraId="6864CD35" w14:textId="77777777" w:rsidR="00B529E7" w:rsidRDefault="00B529E7">
            <w:pPr>
              <w:rPr>
                <w:sz w:val="24"/>
                <w:szCs w:val="24"/>
              </w:rPr>
            </w:pPr>
          </w:p>
        </w:tc>
        <w:tc>
          <w:tcPr>
            <w:tcW w:w="440" w:type="dxa"/>
            <w:vAlign w:val="bottom"/>
          </w:tcPr>
          <w:p w14:paraId="7E216728" w14:textId="77777777" w:rsidR="00B529E7" w:rsidRDefault="00B529E7">
            <w:pPr>
              <w:rPr>
                <w:sz w:val="24"/>
                <w:szCs w:val="24"/>
              </w:rPr>
            </w:pPr>
          </w:p>
        </w:tc>
        <w:tc>
          <w:tcPr>
            <w:tcW w:w="300" w:type="dxa"/>
            <w:vAlign w:val="bottom"/>
          </w:tcPr>
          <w:p w14:paraId="627F61DD" w14:textId="77777777" w:rsidR="00B529E7" w:rsidRDefault="00B529E7">
            <w:pPr>
              <w:rPr>
                <w:sz w:val="24"/>
                <w:szCs w:val="24"/>
              </w:rPr>
            </w:pPr>
          </w:p>
        </w:tc>
        <w:tc>
          <w:tcPr>
            <w:tcW w:w="0" w:type="dxa"/>
            <w:vAlign w:val="bottom"/>
          </w:tcPr>
          <w:p w14:paraId="4BDA50B3" w14:textId="77777777" w:rsidR="00B529E7" w:rsidRDefault="00B529E7">
            <w:pPr>
              <w:rPr>
                <w:sz w:val="1"/>
                <w:szCs w:val="1"/>
              </w:rPr>
            </w:pPr>
          </w:p>
        </w:tc>
      </w:tr>
      <w:tr w:rsidR="00B529E7" w14:paraId="55FE59CB" w14:textId="77777777">
        <w:trPr>
          <w:trHeight w:val="408"/>
        </w:trPr>
        <w:tc>
          <w:tcPr>
            <w:tcW w:w="160" w:type="dxa"/>
            <w:vAlign w:val="bottom"/>
          </w:tcPr>
          <w:p w14:paraId="45791AC3" w14:textId="77777777" w:rsidR="00B529E7" w:rsidRDefault="00B529E7">
            <w:pPr>
              <w:rPr>
                <w:sz w:val="24"/>
                <w:szCs w:val="24"/>
              </w:rPr>
            </w:pPr>
          </w:p>
        </w:tc>
        <w:tc>
          <w:tcPr>
            <w:tcW w:w="960" w:type="dxa"/>
            <w:vAlign w:val="bottom"/>
          </w:tcPr>
          <w:p w14:paraId="52048FD8" w14:textId="77777777" w:rsidR="00B529E7" w:rsidRDefault="009277D4">
            <w:pPr>
              <w:ind w:right="472"/>
              <w:jc w:val="right"/>
              <w:rPr>
                <w:sz w:val="20"/>
                <w:szCs w:val="20"/>
              </w:rPr>
            </w:pPr>
            <w:r>
              <w:rPr>
                <w:rFonts w:ascii="Helvetica" w:eastAsia="Helvetica" w:hAnsi="Helvetica" w:cs="Helvetica"/>
                <w:sz w:val="14"/>
                <w:szCs w:val="14"/>
              </w:rPr>
              <w:t>0</w:t>
            </w:r>
          </w:p>
        </w:tc>
        <w:tc>
          <w:tcPr>
            <w:tcW w:w="460" w:type="dxa"/>
            <w:vAlign w:val="bottom"/>
          </w:tcPr>
          <w:p w14:paraId="140F259E" w14:textId="77777777" w:rsidR="00B529E7" w:rsidRDefault="00B529E7">
            <w:pPr>
              <w:rPr>
                <w:sz w:val="24"/>
                <w:szCs w:val="24"/>
              </w:rPr>
            </w:pPr>
          </w:p>
        </w:tc>
        <w:tc>
          <w:tcPr>
            <w:tcW w:w="440" w:type="dxa"/>
            <w:vAlign w:val="bottom"/>
          </w:tcPr>
          <w:p w14:paraId="2422D134" w14:textId="77777777" w:rsidR="00B529E7" w:rsidRDefault="00B529E7">
            <w:pPr>
              <w:rPr>
                <w:sz w:val="24"/>
                <w:szCs w:val="24"/>
              </w:rPr>
            </w:pPr>
          </w:p>
        </w:tc>
        <w:tc>
          <w:tcPr>
            <w:tcW w:w="460" w:type="dxa"/>
            <w:vAlign w:val="bottom"/>
          </w:tcPr>
          <w:p w14:paraId="66C07135" w14:textId="77777777" w:rsidR="00B529E7" w:rsidRDefault="00B529E7">
            <w:pPr>
              <w:rPr>
                <w:sz w:val="24"/>
                <w:szCs w:val="24"/>
              </w:rPr>
            </w:pPr>
          </w:p>
        </w:tc>
        <w:tc>
          <w:tcPr>
            <w:tcW w:w="440" w:type="dxa"/>
            <w:vAlign w:val="bottom"/>
          </w:tcPr>
          <w:p w14:paraId="7FC3FCBB" w14:textId="77777777" w:rsidR="00B529E7" w:rsidRDefault="00B529E7">
            <w:pPr>
              <w:rPr>
                <w:sz w:val="24"/>
                <w:szCs w:val="24"/>
              </w:rPr>
            </w:pPr>
          </w:p>
        </w:tc>
        <w:tc>
          <w:tcPr>
            <w:tcW w:w="460" w:type="dxa"/>
            <w:vAlign w:val="bottom"/>
          </w:tcPr>
          <w:p w14:paraId="1CC38327" w14:textId="77777777" w:rsidR="00B529E7" w:rsidRDefault="00B529E7">
            <w:pPr>
              <w:rPr>
                <w:sz w:val="24"/>
                <w:szCs w:val="24"/>
              </w:rPr>
            </w:pPr>
          </w:p>
        </w:tc>
        <w:tc>
          <w:tcPr>
            <w:tcW w:w="460" w:type="dxa"/>
            <w:vAlign w:val="bottom"/>
          </w:tcPr>
          <w:p w14:paraId="138B3454" w14:textId="77777777" w:rsidR="00B529E7" w:rsidRDefault="00B529E7">
            <w:pPr>
              <w:rPr>
                <w:sz w:val="24"/>
                <w:szCs w:val="24"/>
              </w:rPr>
            </w:pPr>
          </w:p>
        </w:tc>
        <w:tc>
          <w:tcPr>
            <w:tcW w:w="440" w:type="dxa"/>
            <w:vAlign w:val="bottom"/>
          </w:tcPr>
          <w:p w14:paraId="5E634717" w14:textId="77777777" w:rsidR="00B529E7" w:rsidRDefault="00B529E7">
            <w:pPr>
              <w:rPr>
                <w:sz w:val="24"/>
                <w:szCs w:val="24"/>
              </w:rPr>
            </w:pPr>
          </w:p>
        </w:tc>
        <w:tc>
          <w:tcPr>
            <w:tcW w:w="460" w:type="dxa"/>
            <w:vAlign w:val="bottom"/>
          </w:tcPr>
          <w:p w14:paraId="21AB2FA0" w14:textId="77777777" w:rsidR="00B529E7" w:rsidRDefault="00B529E7">
            <w:pPr>
              <w:rPr>
                <w:sz w:val="24"/>
                <w:szCs w:val="24"/>
              </w:rPr>
            </w:pPr>
          </w:p>
        </w:tc>
        <w:tc>
          <w:tcPr>
            <w:tcW w:w="460" w:type="dxa"/>
            <w:vAlign w:val="bottom"/>
          </w:tcPr>
          <w:p w14:paraId="3F4EC0AD" w14:textId="77777777" w:rsidR="00B529E7" w:rsidRDefault="00B529E7">
            <w:pPr>
              <w:rPr>
                <w:sz w:val="24"/>
                <w:szCs w:val="24"/>
              </w:rPr>
            </w:pPr>
          </w:p>
        </w:tc>
        <w:tc>
          <w:tcPr>
            <w:tcW w:w="440" w:type="dxa"/>
            <w:vAlign w:val="bottom"/>
          </w:tcPr>
          <w:p w14:paraId="4B42857D" w14:textId="77777777" w:rsidR="00B529E7" w:rsidRDefault="00B529E7">
            <w:pPr>
              <w:rPr>
                <w:sz w:val="24"/>
                <w:szCs w:val="24"/>
              </w:rPr>
            </w:pPr>
          </w:p>
        </w:tc>
        <w:tc>
          <w:tcPr>
            <w:tcW w:w="300" w:type="dxa"/>
            <w:vAlign w:val="bottom"/>
          </w:tcPr>
          <w:p w14:paraId="5207E1AE" w14:textId="77777777" w:rsidR="00B529E7" w:rsidRDefault="00B529E7">
            <w:pPr>
              <w:rPr>
                <w:sz w:val="24"/>
                <w:szCs w:val="24"/>
              </w:rPr>
            </w:pPr>
          </w:p>
        </w:tc>
        <w:tc>
          <w:tcPr>
            <w:tcW w:w="0" w:type="dxa"/>
            <w:vAlign w:val="bottom"/>
          </w:tcPr>
          <w:p w14:paraId="13699ED0" w14:textId="77777777" w:rsidR="00B529E7" w:rsidRDefault="00B529E7">
            <w:pPr>
              <w:rPr>
                <w:sz w:val="1"/>
                <w:szCs w:val="1"/>
              </w:rPr>
            </w:pPr>
          </w:p>
        </w:tc>
      </w:tr>
      <w:tr w:rsidR="00B529E7" w14:paraId="61F82A16" w14:textId="77777777">
        <w:trPr>
          <w:trHeight w:val="199"/>
        </w:trPr>
        <w:tc>
          <w:tcPr>
            <w:tcW w:w="160" w:type="dxa"/>
            <w:vAlign w:val="bottom"/>
          </w:tcPr>
          <w:p w14:paraId="19C79E7C" w14:textId="77777777" w:rsidR="00B529E7" w:rsidRDefault="00B529E7">
            <w:pPr>
              <w:rPr>
                <w:sz w:val="17"/>
                <w:szCs w:val="17"/>
              </w:rPr>
            </w:pPr>
          </w:p>
        </w:tc>
        <w:tc>
          <w:tcPr>
            <w:tcW w:w="960" w:type="dxa"/>
            <w:vAlign w:val="bottom"/>
          </w:tcPr>
          <w:p w14:paraId="1A17B771" w14:textId="77777777" w:rsidR="00B529E7" w:rsidRDefault="009277D4">
            <w:pPr>
              <w:ind w:right="112"/>
              <w:jc w:val="right"/>
              <w:rPr>
                <w:sz w:val="20"/>
                <w:szCs w:val="20"/>
              </w:rPr>
            </w:pPr>
            <w:r>
              <w:rPr>
                <w:rFonts w:ascii="Helvetica" w:eastAsia="Helvetica" w:hAnsi="Helvetica" w:cs="Helvetica"/>
                <w:sz w:val="14"/>
                <w:szCs w:val="14"/>
              </w:rPr>
              <w:t>0</w:t>
            </w:r>
          </w:p>
        </w:tc>
        <w:tc>
          <w:tcPr>
            <w:tcW w:w="460" w:type="dxa"/>
            <w:vAlign w:val="bottom"/>
          </w:tcPr>
          <w:p w14:paraId="1AE52CF7" w14:textId="77777777" w:rsidR="00B529E7" w:rsidRDefault="009277D4">
            <w:pPr>
              <w:ind w:right="92"/>
              <w:jc w:val="right"/>
              <w:rPr>
                <w:sz w:val="20"/>
                <w:szCs w:val="20"/>
              </w:rPr>
            </w:pPr>
            <w:r>
              <w:rPr>
                <w:rFonts w:ascii="Helvetica" w:eastAsia="Helvetica" w:hAnsi="Helvetica" w:cs="Helvetica"/>
                <w:sz w:val="14"/>
                <w:szCs w:val="14"/>
              </w:rPr>
              <w:t>13</w:t>
            </w:r>
          </w:p>
        </w:tc>
        <w:tc>
          <w:tcPr>
            <w:tcW w:w="440" w:type="dxa"/>
            <w:vAlign w:val="bottom"/>
          </w:tcPr>
          <w:p w14:paraId="64FABB12" w14:textId="77777777" w:rsidR="00B529E7" w:rsidRDefault="009277D4">
            <w:pPr>
              <w:ind w:right="72"/>
              <w:jc w:val="right"/>
              <w:rPr>
                <w:sz w:val="20"/>
                <w:szCs w:val="20"/>
              </w:rPr>
            </w:pPr>
            <w:r>
              <w:rPr>
                <w:rFonts w:ascii="Helvetica" w:eastAsia="Helvetica" w:hAnsi="Helvetica" w:cs="Helvetica"/>
                <w:sz w:val="14"/>
                <w:szCs w:val="14"/>
              </w:rPr>
              <w:t>20</w:t>
            </w:r>
          </w:p>
        </w:tc>
        <w:tc>
          <w:tcPr>
            <w:tcW w:w="460" w:type="dxa"/>
            <w:vAlign w:val="bottom"/>
          </w:tcPr>
          <w:p w14:paraId="01E79C5A" w14:textId="77777777" w:rsidR="00B529E7" w:rsidRDefault="009277D4">
            <w:pPr>
              <w:ind w:right="92"/>
              <w:jc w:val="right"/>
              <w:rPr>
                <w:sz w:val="20"/>
                <w:szCs w:val="20"/>
              </w:rPr>
            </w:pPr>
            <w:r>
              <w:rPr>
                <w:rFonts w:ascii="Helvetica" w:eastAsia="Helvetica" w:hAnsi="Helvetica" w:cs="Helvetica"/>
                <w:sz w:val="14"/>
                <w:szCs w:val="14"/>
              </w:rPr>
              <w:t>27</w:t>
            </w:r>
          </w:p>
        </w:tc>
        <w:tc>
          <w:tcPr>
            <w:tcW w:w="440" w:type="dxa"/>
            <w:vAlign w:val="bottom"/>
          </w:tcPr>
          <w:p w14:paraId="2D65D102" w14:textId="77777777" w:rsidR="00B529E7" w:rsidRDefault="009277D4">
            <w:pPr>
              <w:ind w:right="72"/>
              <w:jc w:val="right"/>
              <w:rPr>
                <w:sz w:val="20"/>
                <w:szCs w:val="20"/>
              </w:rPr>
            </w:pPr>
            <w:r>
              <w:rPr>
                <w:rFonts w:ascii="Helvetica" w:eastAsia="Helvetica" w:hAnsi="Helvetica" w:cs="Helvetica"/>
                <w:sz w:val="14"/>
                <w:szCs w:val="14"/>
              </w:rPr>
              <w:t>34</w:t>
            </w:r>
          </w:p>
        </w:tc>
        <w:tc>
          <w:tcPr>
            <w:tcW w:w="460" w:type="dxa"/>
            <w:vAlign w:val="bottom"/>
          </w:tcPr>
          <w:p w14:paraId="361008EE" w14:textId="77777777" w:rsidR="00B529E7" w:rsidRDefault="009277D4">
            <w:pPr>
              <w:ind w:right="92"/>
              <w:jc w:val="right"/>
              <w:rPr>
                <w:sz w:val="20"/>
                <w:szCs w:val="20"/>
              </w:rPr>
            </w:pPr>
            <w:r>
              <w:rPr>
                <w:rFonts w:ascii="Helvetica" w:eastAsia="Helvetica" w:hAnsi="Helvetica" w:cs="Helvetica"/>
                <w:sz w:val="14"/>
                <w:szCs w:val="14"/>
              </w:rPr>
              <w:t>41</w:t>
            </w:r>
          </w:p>
        </w:tc>
        <w:tc>
          <w:tcPr>
            <w:tcW w:w="460" w:type="dxa"/>
            <w:vAlign w:val="bottom"/>
          </w:tcPr>
          <w:p w14:paraId="20335CB8" w14:textId="77777777" w:rsidR="00B529E7" w:rsidRDefault="009277D4">
            <w:pPr>
              <w:ind w:right="92"/>
              <w:jc w:val="right"/>
              <w:rPr>
                <w:sz w:val="20"/>
                <w:szCs w:val="20"/>
              </w:rPr>
            </w:pPr>
            <w:r>
              <w:rPr>
                <w:rFonts w:ascii="Helvetica" w:eastAsia="Helvetica" w:hAnsi="Helvetica" w:cs="Helvetica"/>
                <w:sz w:val="14"/>
                <w:szCs w:val="14"/>
              </w:rPr>
              <w:t>48</w:t>
            </w:r>
          </w:p>
        </w:tc>
        <w:tc>
          <w:tcPr>
            <w:tcW w:w="440" w:type="dxa"/>
            <w:vAlign w:val="bottom"/>
          </w:tcPr>
          <w:p w14:paraId="6D78B28B" w14:textId="77777777" w:rsidR="00B529E7" w:rsidRDefault="009277D4">
            <w:pPr>
              <w:ind w:right="72"/>
              <w:jc w:val="right"/>
              <w:rPr>
                <w:sz w:val="20"/>
                <w:szCs w:val="20"/>
              </w:rPr>
            </w:pPr>
            <w:r>
              <w:rPr>
                <w:rFonts w:ascii="Helvetica" w:eastAsia="Helvetica" w:hAnsi="Helvetica" w:cs="Helvetica"/>
                <w:sz w:val="14"/>
                <w:szCs w:val="14"/>
              </w:rPr>
              <w:t>55</w:t>
            </w:r>
          </w:p>
        </w:tc>
        <w:tc>
          <w:tcPr>
            <w:tcW w:w="460" w:type="dxa"/>
            <w:vAlign w:val="bottom"/>
          </w:tcPr>
          <w:p w14:paraId="4A666513" w14:textId="77777777" w:rsidR="00B529E7" w:rsidRDefault="009277D4">
            <w:pPr>
              <w:ind w:right="92"/>
              <w:jc w:val="right"/>
              <w:rPr>
                <w:sz w:val="20"/>
                <w:szCs w:val="20"/>
              </w:rPr>
            </w:pPr>
            <w:r>
              <w:rPr>
                <w:rFonts w:ascii="Helvetica" w:eastAsia="Helvetica" w:hAnsi="Helvetica" w:cs="Helvetica"/>
                <w:sz w:val="14"/>
                <w:szCs w:val="14"/>
              </w:rPr>
              <w:t>62</w:t>
            </w:r>
          </w:p>
        </w:tc>
        <w:tc>
          <w:tcPr>
            <w:tcW w:w="460" w:type="dxa"/>
            <w:vAlign w:val="bottom"/>
          </w:tcPr>
          <w:p w14:paraId="55405701" w14:textId="77777777" w:rsidR="00B529E7" w:rsidRDefault="009277D4">
            <w:pPr>
              <w:ind w:right="92"/>
              <w:jc w:val="right"/>
              <w:rPr>
                <w:sz w:val="20"/>
                <w:szCs w:val="20"/>
              </w:rPr>
            </w:pPr>
            <w:r>
              <w:rPr>
                <w:rFonts w:ascii="Helvetica" w:eastAsia="Helvetica" w:hAnsi="Helvetica" w:cs="Helvetica"/>
                <w:sz w:val="14"/>
                <w:szCs w:val="14"/>
              </w:rPr>
              <w:t>69</w:t>
            </w:r>
          </w:p>
        </w:tc>
        <w:tc>
          <w:tcPr>
            <w:tcW w:w="440" w:type="dxa"/>
            <w:vAlign w:val="bottom"/>
          </w:tcPr>
          <w:p w14:paraId="205697AF" w14:textId="77777777" w:rsidR="00B529E7" w:rsidRDefault="009277D4">
            <w:pPr>
              <w:ind w:right="92"/>
              <w:jc w:val="right"/>
              <w:rPr>
                <w:sz w:val="20"/>
                <w:szCs w:val="20"/>
              </w:rPr>
            </w:pPr>
            <w:r>
              <w:rPr>
                <w:rFonts w:ascii="Helvetica" w:eastAsia="Helvetica" w:hAnsi="Helvetica" w:cs="Helvetica"/>
                <w:sz w:val="14"/>
                <w:szCs w:val="14"/>
              </w:rPr>
              <w:t>76</w:t>
            </w:r>
          </w:p>
        </w:tc>
        <w:tc>
          <w:tcPr>
            <w:tcW w:w="300" w:type="dxa"/>
            <w:vAlign w:val="bottom"/>
          </w:tcPr>
          <w:p w14:paraId="3505D1A4" w14:textId="77777777" w:rsidR="00B529E7" w:rsidRDefault="009277D4">
            <w:pPr>
              <w:jc w:val="right"/>
              <w:rPr>
                <w:sz w:val="20"/>
                <w:szCs w:val="20"/>
              </w:rPr>
            </w:pPr>
            <w:r>
              <w:rPr>
                <w:rFonts w:ascii="Helvetica" w:eastAsia="Helvetica" w:hAnsi="Helvetica" w:cs="Helvetica"/>
                <w:sz w:val="14"/>
                <w:szCs w:val="14"/>
              </w:rPr>
              <w:t>83</w:t>
            </w:r>
          </w:p>
        </w:tc>
        <w:tc>
          <w:tcPr>
            <w:tcW w:w="0" w:type="dxa"/>
            <w:vAlign w:val="bottom"/>
          </w:tcPr>
          <w:p w14:paraId="3B485BD7" w14:textId="77777777" w:rsidR="00B529E7" w:rsidRDefault="00B529E7">
            <w:pPr>
              <w:rPr>
                <w:sz w:val="1"/>
                <w:szCs w:val="1"/>
              </w:rPr>
            </w:pPr>
          </w:p>
        </w:tc>
      </w:tr>
    </w:tbl>
    <w:p w14:paraId="087365D0" w14:textId="77777777" w:rsidR="00B529E7" w:rsidRDefault="00B529E7">
      <w:pPr>
        <w:spacing w:line="83" w:lineRule="exact"/>
        <w:rPr>
          <w:sz w:val="20"/>
          <w:szCs w:val="20"/>
        </w:rPr>
      </w:pPr>
    </w:p>
    <w:p w14:paraId="4E158B8B" w14:textId="77777777" w:rsidR="00B529E7" w:rsidRDefault="009277D4">
      <w:pPr>
        <w:ind w:left="4540"/>
        <w:rPr>
          <w:sz w:val="20"/>
          <w:szCs w:val="20"/>
        </w:rPr>
      </w:pPr>
      <w:r>
        <w:rPr>
          <w:rFonts w:ascii="Helvetica" w:eastAsia="Helvetica" w:hAnsi="Helvetica" w:cs="Helvetica"/>
          <w:b/>
          <w:bCs/>
          <w:sz w:val="14"/>
          <w:szCs w:val="14"/>
        </w:rPr>
        <w:t>Days in rig</w:t>
      </w:r>
    </w:p>
    <w:p w14:paraId="2B972911" w14:textId="77777777" w:rsidR="00B529E7" w:rsidRDefault="00B529E7">
      <w:pPr>
        <w:spacing w:line="357" w:lineRule="exact"/>
        <w:rPr>
          <w:sz w:val="20"/>
          <w:szCs w:val="20"/>
        </w:rPr>
      </w:pPr>
    </w:p>
    <w:p w14:paraId="610F3549" w14:textId="77777777" w:rsidR="00B529E7" w:rsidRDefault="009277D4">
      <w:pPr>
        <w:jc w:val="center"/>
        <w:rPr>
          <w:sz w:val="20"/>
          <w:szCs w:val="20"/>
        </w:rPr>
      </w:pPr>
      <w:r>
        <w:rPr>
          <w:rFonts w:ascii="Times" w:eastAsia="Times" w:hAnsi="Times" w:cs="Times"/>
        </w:rPr>
        <w:t xml:space="preserve">Graph 4.40 </w:t>
      </w:r>
      <w:r>
        <w:rPr>
          <w:rFonts w:ascii="Times" w:eastAsia="Times" w:hAnsi="Times" w:cs="Times"/>
          <w:i/>
          <w:iCs/>
        </w:rPr>
        <w:t>Legionella</w:t>
      </w:r>
      <w:r>
        <w:rPr>
          <w:rFonts w:ascii="Times" w:eastAsia="Times" w:hAnsi="Times" w:cs="Times"/>
        </w:rPr>
        <w:t xml:space="preserve"> results of copper rig B.</w:t>
      </w:r>
    </w:p>
    <w:p w14:paraId="1F7C0FA2" w14:textId="77777777" w:rsidR="00B529E7" w:rsidRDefault="00B529E7">
      <w:pPr>
        <w:spacing w:line="200" w:lineRule="exact"/>
        <w:rPr>
          <w:sz w:val="20"/>
          <w:szCs w:val="20"/>
        </w:rPr>
      </w:pPr>
    </w:p>
    <w:p w14:paraId="757072B8" w14:textId="77777777" w:rsidR="00B529E7" w:rsidRDefault="00B529E7">
      <w:pPr>
        <w:spacing w:line="351" w:lineRule="exact"/>
        <w:rPr>
          <w:sz w:val="20"/>
          <w:szCs w:val="20"/>
        </w:rPr>
      </w:pPr>
    </w:p>
    <w:p w14:paraId="75EDF7E0"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At day 0 a </w:t>
      </w:r>
      <w:r>
        <w:rPr>
          <w:rFonts w:ascii="Times" w:eastAsia="Times" w:hAnsi="Times" w:cs="Times"/>
          <w:i/>
          <w:iCs/>
          <w:sz w:val="24"/>
          <w:szCs w:val="24"/>
        </w:rPr>
        <w:t>Legionella</w:t>
      </w:r>
      <w:r>
        <w:rPr>
          <w:rFonts w:ascii="Times" w:eastAsia="Times" w:hAnsi="Times" w:cs="Times"/>
          <w:sz w:val="24"/>
          <w:szCs w:val="24"/>
        </w:rPr>
        <w:t xml:space="preserve"> colony forming unit count of 40400CFU/l was found in a sample taken from the draw off point of the copper rig. The </w:t>
      </w:r>
      <w:r>
        <w:rPr>
          <w:rFonts w:ascii="Times" w:eastAsia="Times" w:hAnsi="Times" w:cs="Times"/>
          <w:i/>
          <w:iCs/>
          <w:sz w:val="24"/>
          <w:szCs w:val="24"/>
        </w:rPr>
        <w:t>Legionella</w:t>
      </w:r>
      <w:r>
        <w:rPr>
          <w:rFonts w:ascii="Times" w:eastAsia="Times" w:hAnsi="Times" w:cs="Times"/>
          <w:sz w:val="24"/>
          <w:szCs w:val="24"/>
        </w:rPr>
        <w:t xml:space="preserve"> contamination increased to a </w:t>
      </w:r>
      <w:r>
        <w:rPr>
          <w:rFonts w:ascii="Times" w:eastAsia="Times" w:hAnsi="Times" w:cs="Times"/>
          <w:i/>
          <w:iCs/>
          <w:sz w:val="24"/>
          <w:szCs w:val="24"/>
        </w:rPr>
        <w:t>Legionella</w:t>
      </w:r>
      <w:r>
        <w:rPr>
          <w:rFonts w:ascii="Times" w:eastAsia="Times" w:hAnsi="Times" w:cs="Times"/>
          <w:sz w:val="24"/>
          <w:szCs w:val="24"/>
        </w:rPr>
        <w:t xml:space="preserve"> colony forming unit count of 52800CFU/l found in the sample taken on day 83 (~31% increas</w:t>
      </w:r>
      <w:r>
        <w:rPr>
          <w:rFonts w:ascii="Times" w:eastAsia="Times" w:hAnsi="Times" w:cs="Times"/>
          <w:sz w:val="24"/>
          <w:szCs w:val="24"/>
        </w:rPr>
        <w:t xml:space="preserve">e).The average </w:t>
      </w:r>
      <w:r>
        <w:rPr>
          <w:rFonts w:ascii="Times" w:eastAsia="Times" w:hAnsi="Times" w:cs="Times"/>
          <w:i/>
          <w:iCs/>
          <w:sz w:val="24"/>
          <w:szCs w:val="24"/>
        </w:rPr>
        <w:t>Legionella</w:t>
      </w:r>
      <w:r>
        <w:rPr>
          <w:rFonts w:ascii="Times" w:eastAsia="Times" w:hAnsi="Times" w:cs="Times"/>
          <w:sz w:val="24"/>
          <w:szCs w:val="24"/>
        </w:rPr>
        <w:t xml:space="preserve"> count of samples taken from day 13 to day 83 was 20873CFU/l (± 6294CFU/l).</w:t>
      </w:r>
    </w:p>
    <w:p w14:paraId="454B301B" w14:textId="77777777" w:rsidR="00B529E7" w:rsidRDefault="00B529E7">
      <w:pPr>
        <w:spacing w:line="200" w:lineRule="exact"/>
        <w:rPr>
          <w:sz w:val="20"/>
          <w:szCs w:val="20"/>
        </w:rPr>
      </w:pPr>
    </w:p>
    <w:p w14:paraId="70814CA7" w14:textId="77777777" w:rsidR="00B529E7" w:rsidRDefault="00B529E7">
      <w:pPr>
        <w:spacing w:line="231" w:lineRule="exact"/>
        <w:rPr>
          <w:sz w:val="20"/>
          <w:szCs w:val="20"/>
        </w:rPr>
      </w:pPr>
    </w:p>
    <w:p w14:paraId="2B66A27F" w14:textId="77777777" w:rsidR="00B529E7" w:rsidRDefault="009277D4">
      <w:pPr>
        <w:spacing w:line="350" w:lineRule="auto"/>
        <w:ind w:left="360" w:right="340"/>
        <w:jc w:val="both"/>
        <w:rPr>
          <w:sz w:val="20"/>
          <w:szCs w:val="20"/>
        </w:rPr>
      </w:pPr>
      <w:r>
        <w:rPr>
          <w:rFonts w:ascii="Times" w:eastAsia="Times" w:hAnsi="Times" w:cs="Times"/>
          <w:sz w:val="24"/>
          <w:szCs w:val="24"/>
        </w:rPr>
        <w:t xml:space="preserve">The </w:t>
      </w:r>
      <w:r>
        <w:rPr>
          <w:rFonts w:ascii="Times" w:eastAsia="Times" w:hAnsi="Times" w:cs="Times"/>
          <w:i/>
          <w:iCs/>
          <w:sz w:val="24"/>
          <w:szCs w:val="24"/>
        </w:rPr>
        <w:t>Legionella</w:t>
      </w:r>
      <w:r>
        <w:rPr>
          <w:rFonts w:ascii="Times" w:eastAsia="Times" w:hAnsi="Times" w:cs="Times"/>
          <w:sz w:val="24"/>
          <w:szCs w:val="24"/>
        </w:rPr>
        <w:t xml:space="preserve"> colony forming unit counts found in the samples of the copper rig brushed through sections were:</w:t>
      </w:r>
    </w:p>
    <w:p w14:paraId="1B74B77C" w14:textId="77777777" w:rsidR="00B529E7" w:rsidRDefault="00B529E7">
      <w:pPr>
        <w:spacing w:line="261" w:lineRule="exact"/>
        <w:rPr>
          <w:sz w:val="20"/>
          <w:szCs w:val="20"/>
        </w:rPr>
      </w:pPr>
    </w:p>
    <w:p w14:paraId="67AFBF40" w14:textId="77777777" w:rsidR="00B529E7" w:rsidRDefault="009277D4">
      <w:pPr>
        <w:ind w:left="7100"/>
        <w:rPr>
          <w:sz w:val="20"/>
          <w:szCs w:val="20"/>
        </w:rPr>
      </w:pPr>
      <w:r>
        <w:rPr>
          <w:rFonts w:ascii="Times" w:eastAsia="Times" w:hAnsi="Times" w:cs="Times"/>
          <w:sz w:val="24"/>
          <w:szCs w:val="24"/>
        </w:rPr>
        <w:t>Page 176 of 229</w:t>
      </w:r>
    </w:p>
    <w:p w14:paraId="5C48E4B9" w14:textId="77777777" w:rsidR="00B529E7" w:rsidRDefault="00B529E7">
      <w:pPr>
        <w:sectPr w:rsidR="00B529E7">
          <w:pgSz w:w="11900" w:h="16840"/>
          <w:pgMar w:top="1272" w:right="1440" w:bottom="150" w:left="1440" w:header="0" w:footer="0" w:gutter="0"/>
          <w:cols w:space="720" w:equalWidth="0">
            <w:col w:w="9020"/>
          </w:cols>
        </w:sectPr>
      </w:pPr>
    </w:p>
    <w:p w14:paraId="737B6B50" w14:textId="77777777" w:rsidR="00B529E7" w:rsidRDefault="009277D4">
      <w:pPr>
        <w:ind w:left="360"/>
        <w:rPr>
          <w:sz w:val="20"/>
          <w:szCs w:val="20"/>
        </w:rPr>
      </w:pPr>
      <w:r>
        <w:rPr>
          <w:rFonts w:ascii="Times" w:eastAsia="Times" w:hAnsi="Times" w:cs="Times"/>
          <w:sz w:val="24"/>
          <w:szCs w:val="24"/>
        </w:rPr>
        <w:lastRenderedPageBreak/>
        <w:t>Sectio</w:t>
      </w:r>
      <w:r>
        <w:rPr>
          <w:rFonts w:ascii="Times" w:eastAsia="Times" w:hAnsi="Times" w:cs="Times"/>
          <w:sz w:val="24"/>
          <w:szCs w:val="24"/>
        </w:rPr>
        <w:t>n 15, in place in rig for 133 days, day 13 of trial, 200CFU/l</w:t>
      </w:r>
    </w:p>
    <w:p w14:paraId="60D0E1A8" w14:textId="77777777" w:rsidR="00B529E7" w:rsidRDefault="00B529E7">
      <w:pPr>
        <w:spacing w:line="137" w:lineRule="exact"/>
        <w:rPr>
          <w:sz w:val="20"/>
          <w:szCs w:val="20"/>
        </w:rPr>
      </w:pPr>
    </w:p>
    <w:p w14:paraId="486DE523" w14:textId="77777777" w:rsidR="00B529E7" w:rsidRDefault="009277D4">
      <w:pPr>
        <w:ind w:left="360"/>
        <w:rPr>
          <w:sz w:val="20"/>
          <w:szCs w:val="20"/>
        </w:rPr>
      </w:pPr>
      <w:r>
        <w:rPr>
          <w:rFonts w:ascii="Times" w:eastAsia="Times" w:hAnsi="Times" w:cs="Times"/>
          <w:sz w:val="24"/>
          <w:szCs w:val="24"/>
        </w:rPr>
        <w:t>Section 14, in place in rig for 175 days, day 55 of trial, 25200CFU/l</w:t>
      </w:r>
    </w:p>
    <w:p w14:paraId="3AFC5A43" w14:textId="77777777" w:rsidR="00B529E7" w:rsidRDefault="00B529E7">
      <w:pPr>
        <w:spacing w:line="139" w:lineRule="exact"/>
        <w:rPr>
          <w:sz w:val="20"/>
          <w:szCs w:val="20"/>
        </w:rPr>
      </w:pPr>
    </w:p>
    <w:p w14:paraId="7E1FA16A" w14:textId="77777777" w:rsidR="00B529E7" w:rsidRDefault="009277D4">
      <w:pPr>
        <w:ind w:left="360"/>
        <w:rPr>
          <w:sz w:val="20"/>
          <w:szCs w:val="20"/>
        </w:rPr>
      </w:pPr>
      <w:r>
        <w:rPr>
          <w:rFonts w:ascii="Times" w:eastAsia="Times" w:hAnsi="Times" w:cs="Times"/>
          <w:sz w:val="24"/>
          <w:szCs w:val="24"/>
        </w:rPr>
        <w:t>Section 13, in place in rig for 203 days, day 83 of trial, 3400CFU/l.</w:t>
      </w:r>
    </w:p>
    <w:p w14:paraId="1E8060FC" w14:textId="77777777" w:rsidR="00B529E7" w:rsidRDefault="00B529E7">
      <w:pPr>
        <w:spacing w:line="137" w:lineRule="exact"/>
        <w:rPr>
          <w:sz w:val="20"/>
          <w:szCs w:val="20"/>
        </w:rPr>
      </w:pPr>
    </w:p>
    <w:p w14:paraId="3E157897" w14:textId="77777777" w:rsidR="00B529E7" w:rsidRDefault="009277D4">
      <w:pPr>
        <w:ind w:left="360"/>
        <w:rPr>
          <w:sz w:val="20"/>
          <w:szCs w:val="20"/>
        </w:rPr>
      </w:pPr>
      <w:r>
        <w:rPr>
          <w:rFonts w:ascii="Times" w:eastAsia="Times" w:hAnsi="Times" w:cs="Times"/>
          <w:sz w:val="24"/>
          <w:szCs w:val="24"/>
        </w:rPr>
        <w:t>All these sections had been in the rig for 120 days</w:t>
      </w:r>
      <w:r>
        <w:rPr>
          <w:rFonts w:ascii="Times" w:eastAsia="Times" w:hAnsi="Times" w:cs="Times"/>
          <w:sz w:val="24"/>
          <w:szCs w:val="24"/>
        </w:rPr>
        <w:t xml:space="preserve"> at day 0.</w:t>
      </w:r>
    </w:p>
    <w:p w14:paraId="58C018EA" w14:textId="77777777" w:rsidR="00B529E7" w:rsidRDefault="00B529E7">
      <w:pPr>
        <w:sectPr w:rsidR="00B529E7">
          <w:pgSz w:w="11900" w:h="16840"/>
          <w:pgMar w:top="1260" w:right="1440" w:bottom="150" w:left="1440" w:header="0" w:footer="0" w:gutter="0"/>
          <w:cols w:space="720" w:equalWidth="0">
            <w:col w:w="9020"/>
          </w:cols>
        </w:sectPr>
      </w:pPr>
    </w:p>
    <w:p w14:paraId="5C889D9A" w14:textId="77777777" w:rsidR="00B529E7" w:rsidRDefault="00B529E7">
      <w:pPr>
        <w:spacing w:line="200" w:lineRule="exact"/>
        <w:rPr>
          <w:sz w:val="20"/>
          <w:szCs w:val="20"/>
        </w:rPr>
      </w:pPr>
    </w:p>
    <w:p w14:paraId="0012F990" w14:textId="77777777" w:rsidR="00B529E7" w:rsidRDefault="00B529E7">
      <w:pPr>
        <w:spacing w:line="200" w:lineRule="exact"/>
        <w:rPr>
          <w:sz w:val="20"/>
          <w:szCs w:val="20"/>
        </w:rPr>
      </w:pPr>
    </w:p>
    <w:p w14:paraId="72FCA9E7" w14:textId="77777777" w:rsidR="00B529E7" w:rsidRDefault="00B529E7">
      <w:pPr>
        <w:spacing w:line="200" w:lineRule="exact"/>
        <w:rPr>
          <w:sz w:val="20"/>
          <w:szCs w:val="20"/>
        </w:rPr>
      </w:pPr>
    </w:p>
    <w:p w14:paraId="620F03A5" w14:textId="77777777" w:rsidR="00B529E7" w:rsidRDefault="00B529E7">
      <w:pPr>
        <w:spacing w:line="200" w:lineRule="exact"/>
        <w:rPr>
          <w:sz w:val="20"/>
          <w:szCs w:val="20"/>
        </w:rPr>
      </w:pPr>
    </w:p>
    <w:p w14:paraId="750BBAD0" w14:textId="77777777" w:rsidR="00B529E7" w:rsidRDefault="00B529E7">
      <w:pPr>
        <w:spacing w:line="200" w:lineRule="exact"/>
        <w:rPr>
          <w:sz w:val="20"/>
          <w:szCs w:val="20"/>
        </w:rPr>
      </w:pPr>
    </w:p>
    <w:p w14:paraId="5E0AB0A7" w14:textId="77777777" w:rsidR="00B529E7" w:rsidRDefault="00B529E7">
      <w:pPr>
        <w:spacing w:line="200" w:lineRule="exact"/>
        <w:rPr>
          <w:sz w:val="20"/>
          <w:szCs w:val="20"/>
        </w:rPr>
      </w:pPr>
    </w:p>
    <w:p w14:paraId="5B27D081" w14:textId="77777777" w:rsidR="00B529E7" w:rsidRDefault="00B529E7">
      <w:pPr>
        <w:spacing w:line="200" w:lineRule="exact"/>
        <w:rPr>
          <w:sz w:val="20"/>
          <w:szCs w:val="20"/>
        </w:rPr>
      </w:pPr>
    </w:p>
    <w:p w14:paraId="2176DCE7" w14:textId="77777777" w:rsidR="00B529E7" w:rsidRDefault="00B529E7">
      <w:pPr>
        <w:spacing w:line="200" w:lineRule="exact"/>
        <w:rPr>
          <w:sz w:val="20"/>
          <w:szCs w:val="20"/>
        </w:rPr>
      </w:pPr>
    </w:p>
    <w:p w14:paraId="68053CF1" w14:textId="77777777" w:rsidR="00B529E7" w:rsidRDefault="00B529E7">
      <w:pPr>
        <w:spacing w:line="200" w:lineRule="exact"/>
        <w:rPr>
          <w:sz w:val="20"/>
          <w:szCs w:val="20"/>
        </w:rPr>
      </w:pPr>
    </w:p>
    <w:p w14:paraId="2BFFDE24" w14:textId="77777777" w:rsidR="00B529E7" w:rsidRDefault="00B529E7">
      <w:pPr>
        <w:spacing w:line="200" w:lineRule="exact"/>
        <w:rPr>
          <w:sz w:val="20"/>
          <w:szCs w:val="20"/>
        </w:rPr>
      </w:pPr>
    </w:p>
    <w:p w14:paraId="11F9D6D5" w14:textId="77777777" w:rsidR="00B529E7" w:rsidRDefault="00B529E7">
      <w:pPr>
        <w:spacing w:line="200" w:lineRule="exact"/>
        <w:rPr>
          <w:sz w:val="20"/>
          <w:szCs w:val="20"/>
        </w:rPr>
      </w:pPr>
    </w:p>
    <w:p w14:paraId="38B3755B" w14:textId="77777777" w:rsidR="00B529E7" w:rsidRDefault="00B529E7">
      <w:pPr>
        <w:spacing w:line="200" w:lineRule="exact"/>
        <w:rPr>
          <w:sz w:val="20"/>
          <w:szCs w:val="20"/>
        </w:rPr>
      </w:pPr>
    </w:p>
    <w:p w14:paraId="57AA04F1" w14:textId="77777777" w:rsidR="00B529E7" w:rsidRDefault="00B529E7">
      <w:pPr>
        <w:spacing w:line="200" w:lineRule="exact"/>
        <w:rPr>
          <w:sz w:val="20"/>
          <w:szCs w:val="20"/>
        </w:rPr>
      </w:pPr>
    </w:p>
    <w:p w14:paraId="308C6612" w14:textId="77777777" w:rsidR="00B529E7" w:rsidRDefault="00B529E7">
      <w:pPr>
        <w:spacing w:line="200" w:lineRule="exact"/>
        <w:rPr>
          <w:sz w:val="20"/>
          <w:szCs w:val="20"/>
        </w:rPr>
      </w:pPr>
    </w:p>
    <w:p w14:paraId="1534962F" w14:textId="77777777" w:rsidR="00B529E7" w:rsidRDefault="00B529E7">
      <w:pPr>
        <w:spacing w:line="200" w:lineRule="exact"/>
        <w:rPr>
          <w:sz w:val="20"/>
          <w:szCs w:val="20"/>
        </w:rPr>
      </w:pPr>
    </w:p>
    <w:p w14:paraId="1D725428" w14:textId="77777777" w:rsidR="00B529E7" w:rsidRDefault="00B529E7">
      <w:pPr>
        <w:spacing w:line="200" w:lineRule="exact"/>
        <w:rPr>
          <w:sz w:val="20"/>
          <w:szCs w:val="20"/>
        </w:rPr>
      </w:pPr>
    </w:p>
    <w:p w14:paraId="46133628" w14:textId="77777777" w:rsidR="00B529E7" w:rsidRDefault="00B529E7">
      <w:pPr>
        <w:spacing w:line="200" w:lineRule="exact"/>
        <w:rPr>
          <w:sz w:val="20"/>
          <w:szCs w:val="20"/>
        </w:rPr>
      </w:pPr>
    </w:p>
    <w:p w14:paraId="6A117C23" w14:textId="77777777" w:rsidR="00B529E7" w:rsidRDefault="00B529E7">
      <w:pPr>
        <w:spacing w:line="200" w:lineRule="exact"/>
        <w:rPr>
          <w:sz w:val="20"/>
          <w:szCs w:val="20"/>
        </w:rPr>
      </w:pPr>
    </w:p>
    <w:p w14:paraId="3BD4423A" w14:textId="77777777" w:rsidR="00B529E7" w:rsidRDefault="00B529E7">
      <w:pPr>
        <w:spacing w:line="200" w:lineRule="exact"/>
        <w:rPr>
          <w:sz w:val="20"/>
          <w:szCs w:val="20"/>
        </w:rPr>
      </w:pPr>
    </w:p>
    <w:p w14:paraId="58FD7A0B" w14:textId="77777777" w:rsidR="00B529E7" w:rsidRDefault="00B529E7">
      <w:pPr>
        <w:spacing w:line="200" w:lineRule="exact"/>
        <w:rPr>
          <w:sz w:val="20"/>
          <w:szCs w:val="20"/>
        </w:rPr>
      </w:pPr>
    </w:p>
    <w:p w14:paraId="0F3FE312" w14:textId="77777777" w:rsidR="00B529E7" w:rsidRDefault="00B529E7">
      <w:pPr>
        <w:spacing w:line="200" w:lineRule="exact"/>
        <w:rPr>
          <w:sz w:val="20"/>
          <w:szCs w:val="20"/>
        </w:rPr>
      </w:pPr>
    </w:p>
    <w:p w14:paraId="20F6F2AC" w14:textId="77777777" w:rsidR="00B529E7" w:rsidRDefault="00B529E7">
      <w:pPr>
        <w:spacing w:line="200" w:lineRule="exact"/>
        <w:rPr>
          <w:sz w:val="20"/>
          <w:szCs w:val="20"/>
        </w:rPr>
      </w:pPr>
    </w:p>
    <w:p w14:paraId="3CC86EC0" w14:textId="77777777" w:rsidR="00B529E7" w:rsidRDefault="00B529E7">
      <w:pPr>
        <w:spacing w:line="200" w:lineRule="exact"/>
        <w:rPr>
          <w:sz w:val="20"/>
          <w:szCs w:val="20"/>
        </w:rPr>
      </w:pPr>
    </w:p>
    <w:p w14:paraId="704D936A" w14:textId="77777777" w:rsidR="00B529E7" w:rsidRDefault="00B529E7">
      <w:pPr>
        <w:spacing w:line="200" w:lineRule="exact"/>
        <w:rPr>
          <w:sz w:val="20"/>
          <w:szCs w:val="20"/>
        </w:rPr>
      </w:pPr>
    </w:p>
    <w:p w14:paraId="6B1D3747" w14:textId="77777777" w:rsidR="00B529E7" w:rsidRDefault="00B529E7">
      <w:pPr>
        <w:spacing w:line="200" w:lineRule="exact"/>
        <w:rPr>
          <w:sz w:val="20"/>
          <w:szCs w:val="20"/>
        </w:rPr>
      </w:pPr>
    </w:p>
    <w:p w14:paraId="5ADE7CAD" w14:textId="77777777" w:rsidR="00B529E7" w:rsidRDefault="00B529E7">
      <w:pPr>
        <w:spacing w:line="200" w:lineRule="exact"/>
        <w:rPr>
          <w:sz w:val="20"/>
          <w:szCs w:val="20"/>
        </w:rPr>
      </w:pPr>
    </w:p>
    <w:p w14:paraId="2461E99E" w14:textId="77777777" w:rsidR="00B529E7" w:rsidRDefault="00B529E7">
      <w:pPr>
        <w:spacing w:line="200" w:lineRule="exact"/>
        <w:rPr>
          <w:sz w:val="20"/>
          <w:szCs w:val="20"/>
        </w:rPr>
      </w:pPr>
    </w:p>
    <w:p w14:paraId="5B4C1409" w14:textId="77777777" w:rsidR="00B529E7" w:rsidRDefault="00B529E7">
      <w:pPr>
        <w:spacing w:line="200" w:lineRule="exact"/>
        <w:rPr>
          <w:sz w:val="20"/>
          <w:szCs w:val="20"/>
        </w:rPr>
      </w:pPr>
    </w:p>
    <w:p w14:paraId="10A97B9C" w14:textId="77777777" w:rsidR="00B529E7" w:rsidRDefault="00B529E7">
      <w:pPr>
        <w:spacing w:line="200" w:lineRule="exact"/>
        <w:rPr>
          <w:sz w:val="20"/>
          <w:szCs w:val="20"/>
        </w:rPr>
      </w:pPr>
    </w:p>
    <w:p w14:paraId="50F7B715" w14:textId="77777777" w:rsidR="00B529E7" w:rsidRDefault="00B529E7">
      <w:pPr>
        <w:spacing w:line="200" w:lineRule="exact"/>
        <w:rPr>
          <w:sz w:val="20"/>
          <w:szCs w:val="20"/>
        </w:rPr>
      </w:pPr>
    </w:p>
    <w:p w14:paraId="4A378F4C" w14:textId="77777777" w:rsidR="00B529E7" w:rsidRDefault="00B529E7">
      <w:pPr>
        <w:spacing w:line="200" w:lineRule="exact"/>
        <w:rPr>
          <w:sz w:val="20"/>
          <w:szCs w:val="20"/>
        </w:rPr>
      </w:pPr>
    </w:p>
    <w:p w14:paraId="50813B50" w14:textId="77777777" w:rsidR="00B529E7" w:rsidRDefault="00B529E7">
      <w:pPr>
        <w:spacing w:line="200" w:lineRule="exact"/>
        <w:rPr>
          <w:sz w:val="20"/>
          <w:szCs w:val="20"/>
        </w:rPr>
      </w:pPr>
    </w:p>
    <w:p w14:paraId="08CD4AB3" w14:textId="77777777" w:rsidR="00B529E7" w:rsidRDefault="00B529E7">
      <w:pPr>
        <w:spacing w:line="200" w:lineRule="exact"/>
        <w:rPr>
          <w:sz w:val="20"/>
          <w:szCs w:val="20"/>
        </w:rPr>
      </w:pPr>
    </w:p>
    <w:p w14:paraId="46B77850" w14:textId="77777777" w:rsidR="00B529E7" w:rsidRDefault="00B529E7">
      <w:pPr>
        <w:spacing w:line="200" w:lineRule="exact"/>
        <w:rPr>
          <w:sz w:val="20"/>
          <w:szCs w:val="20"/>
        </w:rPr>
      </w:pPr>
    </w:p>
    <w:p w14:paraId="078F7340" w14:textId="77777777" w:rsidR="00B529E7" w:rsidRDefault="00B529E7">
      <w:pPr>
        <w:spacing w:line="200" w:lineRule="exact"/>
        <w:rPr>
          <w:sz w:val="20"/>
          <w:szCs w:val="20"/>
        </w:rPr>
      </w:pPr>
    </w:p>
    <w:p w14:paraId="25451E17" w14:textId="77777777" w:rsidR="00B529E7" w:rsidRDefault="00B529E7">
      <w:pPr>
        <w:spacing w:line="200" w:lineRule="exact"/>
        <w:rPr>
          <w:sz w:val="20"/>
          <w:szCs w:val="20"/>
        </w:rPr>
      </w:pPr>
    </w:p>
    <w:p w14:paraId="67A028E7" w14:textId="77777777" w:rsidR="00B529E7" w:rsidRDefault="00B529E7">
      <w:pPr>
        <w:spacing w:line="200" w:lineRule="exact"/>
        <w:rPr>
          <w:sz w:val="20"/>
          <w:szCs w:val="20"/>
        </w:rPr>
      </w:pPr>
    </w:p>
    <w:p w14:paraId="064E09E0" w14:textId="77777777" w:rsidR="00B529E7" w:rsidRDefault="00B529E7">
      <w:pPr>
        <w:spacing w:line="200" w:lineRule="exact"/>
        <w:rPr>
          <w:sz w:val="20"/>
          <w:szCs w:val="20"/>
        </w:rPr>
      </w:pPr>
    </w:p>
    <w:p w14:paraId="7ADD95B0" w14:textId="77777777" w:rsidR="00B529E7" w:rsidRDefault="00B529E7">
      <w:pPr>
        <w:spacing w:line="200" w:lineRule="exact"/>
        <w:rPr>
          <w:sz w:val="20"/>
          <w:szCs w:val="20"/>
        </w:rPr>
      </w:pPr>
    </w:p>
    <w:p w14:paraId="21C46D70" w14:textId="77777777" w:rsidR="00B529E7" w:rsidRDefault="00B529E7">
      <w:pPr>
        <w:spacing w:line="200" w:lineRule="exact"/>
        <w:rPr>
          <w:sz w:val="20"/>
          <w:szCs w:val="20"/>
        </w:rPr>
      </w:pPr>
    </w:p>
    <w:p w14:paraId="07A715C4" w14:textId="77777777" w:rsidR="00B529E7" w:rsidRDefault="00B529E7">
      <w:pPr>
        <w:spacing w:line="200" w:lineRule="exact"/>
        <w:rPr>
          <w:sz w:val="20"/>
          <w:szCs w:val="20"/>
        </w:rPr>
      </w:pPr>
    </w:p>
    <w:p w14:paraId="2FFABCE5" w14:textId="77777777" w:rsidR="00B529E7" w:rsidRDefault="00B529E7">
      <w:pPr>
        <w:spacing w:line="200" w:lineRule="exact"/>
        <w:rPr>
          <w:sz w:val="20"/>
          <w:szCs w:val="20"/>
        </w:rPr>
      </w:pPr>
    </w:p>
    <w:p w14:paraId="412D7BFA" w14:textId="77777777" w:rsidR="00B529E7" w:rsidRDefault="00B529E7">
      <w:pPr>
        <w:spacing w:line="200" w:lineRule="exact"/>
        <w:rPr>
          <w:sz w:val="20"/>
          <w:szCs w:val="20"/>
        </w:rPr>
      </w:pPr>
    </w:p>
    <w:p w14:paraId="08F9F70C" w14:textId="77777777" w:rsidR="00B529E7" w:rsidRDefault="00B529E7">
      <w:pPr>
        <w:spacing w:line="200" w:lineRule="exact"/>
        <w:rPr>
          <w:sz w:val="20"/>
          <w:szCs w:val="20"/>
        </w:rPr>
      </w:pPr>
    </w:p>
    <w:p w14:paraId="788736F0" w14:textId="77777777" w:rsidR="00B529E7" w:rsidRDefault="00B529E7">
      <w:pPr>
        <w:spacing w:line="200" w:lineRule="exact"/>
        <w:rPr>
          <w:sz w:val="20"/>
          <w:szCs w:val="20"/>
        </w:rPr>
      </w:pPr>
    </w:p>
    <w:p w14:paraId="76537C23" w14:textId="77777777" w:rsidR="00B529E7" w:rsidRDefault="00B529E7">
      <w:pPr>
        <w:spacing w:line="200" w:lineRule="exact"/>
        <w:rPr>
          <w:sz w:val="20"/>
          <w:szCs w:val="20"/>
        </w:rPr>
      </w:pPr>
    </w:p>
    <w:p w14:paraId="7BCE3ABB" w14:textId="77777777" w:rsidR="00B529E7" w:rsidRDefault="00B529E7">
      <w:pPr>
        <w:spacing w:line="200" w:lineRule="exact"/>
        <w:rPr>
          <w:sz w:val="20"/>
          <w:szCs w:val="20"/>
        </w:rPr>
      </w:pPr>
    </w:p>
    <w:p w14:paraId="31B0070E" w14:textId="77777777" w:rsidR="00B529E7" w:rsidRDefault="00B529E7">
      <w:pPr>
        <w:spacing w:line="200" w:lineRule="exact"/>
        <w:rPr>
          <w:sz w:val="20"/>
          <w:szCs w:val="20"/>
        </w:rPr>
      </w:pPr>
    </w:p>
    <w:p w14:paraId="490B65F3" w14:textId="77777777" w:rsidR="00B529E7" w:rsidRDefault="00B529E7">
      <w:pPr>
        <w:spacing w:line="200" w:lineRule="exact"/>
        <w:rPr>
          <w:sz w:val="20"/>
          <w:szCs w:val="20"/>
        </w:rPr>
      </w:pPr>
    </w:p>
    <w:p w14:paraId="5552E827" w14:textId="77777777" w:rsidR="00B529E7" w:rsidRDefault="00B529E7">
      <w:pPr>
        <w:spacing w:line="200" w:lineRule="exact"/>
        <w:rPr>
          <w:sz w:val="20"/>
          <w:szCs w:val="20"/>
        </w:rPr>
      </w:pPr>
    </w:p>
    <w:p w14:paraId="68A107F1" w14:textId="77777777" w:rsidR="00B529E7" w:rsidRDefault="00B529E7">
      <w:pPr>
        <w:spacing w:line="200" w:lineRule="exact"/>
        <w:rPr>
          <w:sz w:val="20"/>
          <w:szCs w:val="20"/>
        </w:rPr>
      </w:pPr>
    </w:p>
    <w:p w14:paraId="04BA9859" w14:textId="77777777" w:rsidR="00B529E7" w:rsidRDefault="00B529E7">
      <w:pPr>
        <w:spacing w:line="200" w:lineRule="exact"/>
        <w:rPr>
          <w:sz w:val="20"/>
          <w:szCs w:val="20"/>
        </w:rPr>
      </w:pPr>
    </w:p>
    <w:p w14:paraId="0573421D" w14:textId="77777777" w:rsidR="00B529E7" w:rsidRDefault="00B529E7">
      <w:pPr>
        <w:spacing w:line="200" w:lineRule="exact"/>
        <w:rPr>
          <w:sz w:val="20"/>
          <w:szCs w:val="20"/>
        </w:rPr>
      </w:pPr>
    </w:p>
    <w:p w14:paraId="31BBF35B" w14:textId="77777777" w:rsidR="00B529E7" w:rsidRDefault="00B529E7">
      <w:pPr>
        <w:spacing w:line="200" w:lineRule="exact"/>
        <w:rPr>
          <w:sz w:val="20"/>
          <w:szCs w:val="20"/>
        </w:rPr>
      </w:pPr>
    </w:p>
    <w:p w14:paraId="1273B2F8" w14:textId="77777777" w:rsidR="00B529E7" w:rsidRDefault="00B529E7">
      <w:pPr>
        <w:spacing w:line="200" w:lineRule="exact"/>
        <w:rPr>
          <w:sz w:val="20"/>
          <w:szCs w:val="20"/>
        </w:rPr>
      </w:pPr>
    </w:p>
    <w:p w14:paraId="7BA57D73" w14:textId="77777777" w:rsidR="00B529E7" w:rsidRDefault="00B529E7">
      <w:pPr>
        <w:spacing w:line="200" w:lineRule="exact"/>
        <w:rPr>
          <w:sz w:val="20"/>
          <w:szCs w:val="20"/>
        </w:rPr>
      </w:pPr>
    </w:p>
    <w:p w14:paraId="16CAAF2C" w14:textId="77777777" w:rsidR="00B529E7" w:rsidRDefault="00B529E7">
      <w:pPr>
        <w:spacing w:line="200" w:lineRule="exact"/>
        <w:rPr>
          <w:sz w:val="20"/>
          <w:szCs w:val="20"/>
        </w:rPr>
      </w:pPr>
    </w:p>
    <w:p w14:paraId="78AEF157" w14:textId="77777777" w:rsidR="00B529E7" w:rsidRDefault="00B529E7">
      <w:pPr>
        <w:spacing w:line="200" w:lineRule="exact"/>
        <w:rPr>
          <w:sz w:val="20"/>
          <w:szCs w:val="20"/>
        </w:rPr>
      </w:pPr>
    </w:p>
    <w:p w14:paraId="6A6D85F2" w14:textId="77777777" w:rsidR="00B529E7" w:rsidRDefault="00B529E7">
      <w:pPr>
        <w:spacing w:line="200" w:lineRule="exact"/>
        <w:rPr>
          <w:sz w:val="20"/>
          <w:szCs w:val="20"/>
        </w:rPr>
      </w:pPr>
    </w:p>
    <w:p w14:paraId="06B89220" w14:textId="77777777" w:rsidR="00B529E7" w:rsidRDefault="00B529E7">
      <w:pPr>
        <w:spacing w:line="200" w:lineRule="exact"/>
        <w:rPr>
          <w:sz w:val="20"/>
          <w:szCs w:val="20"/>
        </w:rPr>
      </w:pPr>
    </w:p>
    <w:p w14:paraId="71CA76BE" w14:textId="77777777" w:rsidR="00B529E7" w:rsidRDefault="00B529E7">
      <w:pPr>
        <w:spacing w:line="200" w:lineRule="exact"/>
        <w:rPr>
          <w:sz w:val="20"/>
          <w:szCs w:val="20"/>
        </w:rPr>
      </w:pPr>
    </w:p>
    <w:p w14:paraId="7F3A3BCC" w14:textId="77777777" w:rsidR="00B529E7" w:rsidRDefault="00B529E7">
      <w:pPr>
        <w:spacing w:line="200" w:lineRule="exact"/>
        <w:rPr>
          <w:sz w:val="20"/>
          <w:szCs w:val="20"/>
        </w:rPr>
      </w:pPr>
    </w:p>
    <w:p w14:paraId="78150D26" w14:textId="77777777" w:rsidR="00B529E7" w:rsidRDefault="00B529E7">
      <w:pPr>
        <w:spacing w:line="200" w:lineRule="exact"/>
        <w:rPr>
          <w:sz w:val="20"/>
          <w:szCs w:val="20"/>
        </w:rPr>
      </w:pPr>
    </w:p>
    <w:p w14:paraId="5AA65760" w14:textId="77777777" w:rsidR="00B529E7" w:rsidRDefault="00B529E7">
      <w:pPr>
        <w:spacing w:line="200" w:lineRule="exact"/>
        <w:rPr>
          <w:sz w:val="20"/>
          <w:szCs w:val="20"/>
        </w:rPr>
      </w:pPr>
    </w:p>
    <w:p w14:paraId="3A72DF5B" w14:textId="77777777" w:rsidR="00B529E7" w:rsidRDefault="00B529E7">
      <w:pPr>
        <w:spacing w:line="284" w:lineRule="exact"/>
        <w:rPr>
          <w:sz w:val="20"/>
          <w:szCs w:val="20"/>
        </w:rPr>
      </w:pPr>
    </w:p>
    <w:p w14:paraId="63EF8BF6" w14:textId="77777777" w:rsidR="00B529E7" w:rsidRDefault="009277D4">
      <w:pPr>
        <w:ind w:left="7100"/>
        <w:rPr>
          <w:sz w:val="20"/>
          <w:szCs w:val="20"/>
        </w:rPr>
      </w:pPr>
      <w:r>
        <w:rPr>
          <w:rFonts w:ascii="Times" w:eastAsia="Times" w:hAnsi="Times" w:cs="Times"/>
          <w:sz w:val="23"/>
          <w:szCs w:val="23"/>
        </w:rPr>
        <w:t>Page 177 of 229</w:t>
      </w:r>
    </w:p>
    <w:p w14:paraId="77D93767" w14:textId="77777777" w:rsidR="00B529E7" w:rsidRDefault="00B529E7">
      <w:pPr>
        <w:sectPr w:rsidR="00B529E7">
          <w:type w:val="continuous"/>
          <w:pgSz w:w="11900" w:h="16840"/>
          <w:pgMar w:top="1260" w:right="1440" w:bottom="150" w:left="1440" w:header="0" w:footer="0" w:gutter="0"/>
          <w:cols w:space="720" w:equalWidth="0">
            <w:col w:w="9020"/>
          </w:cols>
        </w:sectPr>
      </w:pPr>
    </w:p>
    <w:p w14:paraId="632F5EDB" w14:textId="77777777" w:rsidR="00B529E7" w:rsidRDefault="009277D4">
      <w:pPr>
        <w:ind w:left="360"/>
        <w:rPr>
          <w:sz w:val="20"/>
          <w:szCs w:val="20"/>
        </w:rPr>
      </w:pPr>
      <w:r>
        <w:rPr>
          <w:rFonts w:ascii="Times" w:eastAsia="Times" w:hAnsi="Times" w:cs="Times"/>
          <w:sz w:val="24"/>
          <w:szCs w:val="24"/>
        </w:rPr>
        <w:lastRenderedPageBreak/>
        <w:t>4.13.3 Rigs C</w:t>
      </w:r>
    </w:p>
    <w:p w14:paraId="2B56DBE4" w14:textId="77777777" w:rsidR="00B529E7" w:rsidRDefault="00B529E7">
      <w:pPr>
        <w:spacing w:line="200" w:lineRule="exact"/>
        <w:rPr>
          <w:sz w:val="20"/>
          <w:szCs w:val="20"/>
        </w:rPr>
      </w:pPr>
    </w:p>
    <w:p w14:paraId="3E3E759F" w14:textId="77777777" w:rsidR="00B529E7" w:rsidRDefault="00B529E7">
      <w:pPr>
        <w:spacing w:line="364" w:lineRule="exact"/>
        <w:rPr>
          <w:sz w:val="20"/>
          <w:szCs w:val="20"/>
        </w:rPr>
      </w:pPr>
    </w:p>
    <w:p w14:paraId="7D332CA6" w14:textId="77777777" w:rsidR="00B529E7" w:rsidRDefault="009277D4">
      <w:pPr>
        <w:spacing w:line="354" w:lineRule="auto"/>
        <w:ind w:left="360" w:right="960"/>
        <w:jc w:val="both"/>
        <w:rPr>
          <w:sz w:val="20"/>
          <w:szCs w:val="20"/>
        </w:rPr>
      </w:pPr>
      <w:r>
        <w:rPr>
          <w:rFonts w:ascii="Times" w:eastAsia="Times" w:hAnsi="Times" w:cs="Times"/>
          <w:sz w:val="24"/>
          <w:szCs w:val="24"/>
        </w:rPr>
        <w:t xml:space="preserve">The temperatures in rigs C were maintained ~50ºC, simulating a pure hot water circulating system to which the </w:t>
      </w:r>
      <w:r>
        <w:rPr>
          <w:rFonts w:ascii="Times" w:eastAsia="Times" w:hAnsi="Times" w:cs="Times"/>
          <w:sz w:val="24"/>
          <w:szCs w:val="24"/>
        </w:rPr>
        <w:t>temperature control regime, as recommended in the ACoP (L8) and the HTM 04-01 documents, is applied.</w:t>
      </w:r>
    </w:p>
    <w:p w14:paraId="2F44DEFB" w14:textId="77777777" w:rsidR="00B529E7" w:rsidRDefault="00B529E7">
      <w:pPr>
        <w:spacing w:line="200" w:lineRule="exact"/>
        <w:rPr>
          <w:sz w:val="20"/>
          <w:szCs w:val="20"/>
        </w:rPr>
      </w:pPr>
    </w:p>
    <w:p w14:paraId="002B14A3" w14:textId="77777777" w:rsidR="00B529E7" w:rsidRDefault="00B529E7">
      <w:pPr>
        <w:spacing w:line="232" w:lineRule="exact"/>
        <w:rPr>
          <w:sz w:val="20"/>
          <w:szCs w:val="20"/>
        </w:rPr>
      </w:pPr>
    </w:p>
    <w:p w14:paraId="0FC34F57" w14:textId="77777777" w:rsidR="00B529E7" w:rsidRDefault="009277D4">
      <w:pPr>
        <w:spacing w:line="354" w:lineRule="auto"/>
        <w:ind w:left="360" w:right="940"/>
        <w:jc w:val="both"/>
        <w:rPr>
          <w:sz w:val="20"/>
          <w:szCs w:val="20"/>
        </w:rPr>
      </w:pPr>
      <w:r>
        <w:rPr>
          <w:rFonts w:ascii="Times" w:eastAsia="Times" w:hAnsi="Times" w:cs="Times"/>
          <w:sz w:val="24"/>
          <w:szCs w:val="24"/>
        </w:rPr>
        <w:t>The temperatures of the polyethylene rig tank recorded daily for 83 days ranged from 42ºC to 60ºC. The most common temperatures recorded were 45ºC, 46ºC,</w:t>
      </w:r>
      <w:r>
        <w:rPr>
          <w:rFonts w:ascii="Times" w:eastAsia="Times" w:hAnsi="Times" w:cs="Times"/>
          <w:sz w:val="24"/>
          <w:szCs w:val="24"/>
        </w:rPr>
        <w:t xml:space="preserve"> and 48ºC. The average temperature recorded was 49ºC (±0.6ºC).</w:t>
      </w:r>
    </w:p>
    <w:p w14:paraId="52C770D5" w14:textId="77777777" w:rsidR="00B529E7" w:rsidRDefault="00B529E7">
      <w:pPr>
        <w:spacing w:line="200" w:lineRule="exact"/>
        <w:rPr>
          <w:sz w:val="20"/>
          <w:szCs w:val="20"/>
        </w:rPr>
      </w:pPr>
    </w:p>
    <w:p w14:paraId="48407460" w14:textId="77777777" w:rsidR="00B529E7" w:rsidRDefault="00B529E7">
      <w:pPr>
        <w:spacing w:line="235" w:lineRule="exact"/>
        <w:rPr>
          <w:sz w:val="20"/>
          <w:szCs w:val="20"/>
        </w:rPr>
      </w:pPr>
    </w:p>
    <w:p w14:paraId="6BBD607D" w14:textId="77777777" w:rsidR="00B529E7" w:rsidRDefault="009277D4">
      <w:pPr>
        <w:spacing w:line="354" w:lineRule="auto"/>
        <w:ind w:left="360" w:right="940"/>
        <w:jc w:val="both"/>
        <w:rPr>
          <w:sz w:val="20"/>
          <w:szCs w:val="20"/>
        </w:rPr>
      </w:pPr>
      <w:r>
        <w:rPr>
          <w:rFonts w:ascii="Times" w:eastAsia="Times" w:hAnsi="Times" w:cs="Times"/>
          <w:sz w:val="24"/>
          <w:szCs w:val="24"/>
        </w:rPr>
        <w:t xml:space="preserve">Graph 4.41 shows the </w:t>
      </w:r>
      <w:r>
        <w:rPr>
          <w:rFonts w:ascii="Times" w:eastAsia="Times" w:hAnsi="Times" w:cs="Times"/>
          <w:i/>
          <w:iCs/>
          <w:sz w:val="24"/>
          <w:szCs w:val="24"/>
        </w:rPr>
        <w:t>Legionella</w:t>
      </w:r>
      <w:r>
        <w:rPr>
          <w:rFonts w:ascii="Times" w:eastAsia="Times" w:hAnsi="Times" w:cs="Times"/>
          <w:sz w:val="24"/>
          <w:szCs w:val="24"/>
        </w:rPr>
        <w:t xml:space="preserve"> results of samples taken once a week from the polyethylene rig draw off point as well as the temperatures that were recorded on the day the </w:t>
      </w:r>
      <w:r>
        <w:rPr>
          <w:rFonts w:ascii="Times" w:eastAsia="Times" w:hAnsi="Times" w:cs="Times"/>
          <w:i/>
          <w:iCs/>
          <w:sz w:val="24"/>
          <w:szCs w:val="24"/>
        </w:rPr>
        <w:t>Legionella</w:t>
      </w:r>
      <w:r>
        <w:rPr>
          <w:rFonts w:ascii="Times" w:eastAsia="Times" w:hAnsi="Times" w:cs="Times"/>
          <w:sz w:val="24"/>
          <w:szCs w:val="24"/>
        </w:rPr>
        <w:t xml:space="preserve"> samples </w:t>
      </w:r>
      <w:r>
        <w:rPr>
          <w:rFonts w:ascii="Times" w:eastAsia="Times" w:hAnsi="Times" w:cs="Times"/>
          <w:sz w:val="24"/>
          <w:szCs w:val="24"/>
        </w:rPr>
        <w:t>were taken.</w:t>
      </w:r>
    </w:p>
    <w:p w14:paraId="5B2B7E8A" w14:textId="77777777" w:rsidR="00B529E7" w:rsidRDefault="00B529E7">
      <w:pPr>
        <w:sectPr w:rsidR="00B529E7">
          <w:pgSz w:w="11900" w:h="16840"/>
          <w:pgMar w:top="1260" w:right="840" w:bottom="150" w:left="1440" w:header="0" w:footer="0" w:gutter="0"/>
          <w:cols w:space="720" w:equalWidth="0">
            <w:col w:w="9620"/>
          </w:cols>
        </w:sectPr>
      </w:pPr>
    </w:p>
    <w:p w14:paraId="2EA259F6" w14:textId="77777777" w:rsidR="00B529E7" w:rsidRDefault="00B529E7">
      <w:pPr>
        <w:spacing w:line="305" w:lineRule="exact"/>
        <w:rPr>
          <w:sz w:val="20"/>
          <w:szCs w:val="20"/>
        </w:rPr>
      </w:pPr>
    </w:p>
    <w:tbl>
      <w:tblPr>
        <w:tblW w:w="0" w:type="auto"/>
        <w:tblInd w:w="740" w:type="dxa"/>
        <w:tblLayout w:type="fixed"/>
        <w:tblCellMar>
          <w:left w:w="0" w:type="dxa"/>
          <w:right w:w="0" w:type="dxa"/>
        </w:tblCellMar>
        <w:tblLook w:val="04A0" w:firstRow="1" w:lastRow="0" w:firstColumn="1" w:lastColumn="0" w:noHBand="0" w:noVBand="1"/>
      </w:tblPr>
      <w:tblGrid>
        <w:gridCol w:w="140"/>
        <w:gridCol w:w="1220"/>
        <w:gridCol w:w="5760"/>
        <w:gridCol w:w="140"/>
        <w:gridCol w:w="20"/>
      </w:tblGrid>
      <w:tr w:rsidR="00B529E7" w14:paraId="745C0E46" w14:textId="77777777">
        <w:trPr>
          <w:trHeight w:val="172"/>
        </w:trPr>
        <w:tc>
          <w:tcPr>
            <w:tcW w:w="140" w:type="dxa"/>
            <w:vAlign w:val="bottom"/>
          </w:tcPr>
          <w:p w14:paraId="25620670" w14:textId="77777777" w:rsidR="00B529E7" w:rsidRDefault="00B529E7">
            <w:pPr>
              <w:rPr>
                <w:sz w:val="15"/>
                <w:szCs w:val="15"/>
              </w:rPr>
            </w:pPr>
          </w:p>
        </w:tc>
        <w:tc>
          <w:tcPr>
            <w:tcW w:w="1220" w:type="dxa"/>
            <w:vAlign w:val="bottom"/>
          </w:tcPr>
          <w:p w14:paraId="3C9DC8E2" w14:textId="77777777" w:rsidR="00B529E7" w:rsidRDefault="00B529E7">
            <w:pPr>
              <w:rPr>
                <w:sz w:val="15"/>
                <w:szCs w:val="15"/>
              </w:rPr>
            </w:pPr>
          </w:p>
        </w:tc>
        <w:tc>
          <w:tcPr>
            <w:tcW w:w="5760" w:type="dxa"/>
            <w:vAlign w:val="bottom"/>
          </w:tcPr>
          <w:p w14:paraId="0C3069E9" w14:textId="77777777" w:rsidR="00B529E7" w:rsidRDefault="009277D4">
            <w:pPr>
              <w:ind w:right="1616"/>
              <w:jc w:val="right"/>
              <w:rPr>
                <w:sz w:val="20"/>
                <w:szCs w:val="20"/>
              </w:rPr>
            </w:pPr>
            <w:r>
              <w:rPr>
                <w:rFonts w:ascii="Helvetica" w:eastAsia="Helvetica" w:hAnsi="Helvetica" w:cs="Helvetica"/>
                <w:b/>
                <w:bCs/>
                <w:sz w:val="15"/>
                <w:szCs w:val="15"/>
              </w:rPr>
              <w:t>Temperature and Legionella Polyethylene Rig</w:t>
            </w:r>
          </w:p>
        </w:tc>
        <w:tc>
          <w:tcPr>
            <w:tcW w:w="140" w:type="dxa"/>
            <w:vAlign w:val="bottom"/>
          </w:tcPr>
          <w:p w14:paraId="385BC106" w14:textId="77777777" w:rsidR="00B529E7" w:rsidRDefault="00B529E7">
            <w:pPr>
              <w:rPr>
                <w:sz w:val="15"/>
                <w:szCs w:val="15"/>
              </w:rPr>
            </w:pPr>
          </w:p>
        </w:tc>
        <w:tc>
          <w:tcPr>
            <w:tcW w:w="0" w:type="dxa"/>
            <w:vAlign w:val="bottom"/>
          </w:tcPr>
          <w:p w14:paraId="3308D18E" w14:textId="77777777" w:rsidR="00B529E7" w:rsidRDefault="00B529E7">
            <w:pPr>
              <w:rPr>
                <w:sz w:val="1"/>
                <w:szCs w:val="1"/>
              </w:rPr>
            </w:pPr>
          </w:p>
        </w:tc>
      </w:tr>
      <w:tr w:rsidR="00B529E7" w14:paraId="39008C0C" w14:textId="77777777">
        <w:trPr>
          <w:trHeight w:val="356"/>
        </w:trPr>
        <w:tc>
          <w:tcPr>
            <w:tcW w:w="140" w:type="dxa"/>
            <w:vAlign w:val="bottom"/>
          </w:tcPr>
          <w:p w14:paraId="0A9C7D88" w14:textId="77777777" w:rsidR="00B529E7" w:rsidRDefault="00B529E7">
            <w:pPr>
              <w:rPr>
                <w:sz w:val="24"/>
                <w:szCs w:val="24"/>
              </w:rPr>
            </w:pPr>
          </w:p>
        </w:tc>
        <w:tc>
          <w:tcPr>
            <w:tcW w:w="1220" w:type="dxa"/>
            <w:vAlign w:val="bottom"/>
          </w:tcPr>
          <w:p w14:paraId="308885AD" w14:textId="77777777" w:rsidR="00B529E7" w:rsidRDefault="009277D4">
            <w:pPr>
              <w:ind w:right="758"/>
              <w:jc w:val="right"/>
              <w:rPr>
                <w:sz w:val="20"/>
                <w:szCs w:val="20"/>
              </w:rPr>
            </w:pPr>
            <w:r>
              <w:rPr>
                <w:rFonts w:ascii="Helvetica" w:eastAsia="Helvetica" w:hAnsi="Helvetica" w:cs="Helvetica"/>
                <w:sz w:val="12"/>
                <w:szCs w:val="12"/>
              </w:rPr>
              <w:t>80000</w:t>
            </w:r>
          </w:p>
        </w:tc>
        <w:tc>
          <w:tcPr>
            <w:tcW w:w="5760" w:type="dxa"/>
            <w:vAlign w:val="bottom"/>
          </w:tcPr>
          <w:p w14:paraId="007D0B54" w14:textId="77777777" w:rsidR="00B529E7" w:rsidRDefault="009277D4">
            <w:pPr>
              <w:jc w:val="right"/>
              <w:rPr>
                <w:sz w:val="20"/>
                <w:szCs w:val="20"/>
              </w:rPr>
            </w:pPr>
            <w:r>
              <w:rPr>
                <w:rFonts w:ascii="Helvetica" w:eastAsia="Helvetica" w:hAnsi="Helvetica" w:cs="Helvetica"/>
                <w:sz w:val="12"/>
                <w:szCs w:val="12"/>
              </w:rPr>
              <w:t>60</w:t>
            </w:r>
          </w:p>
        </w:tc>
        <w:tc>
          <w:tcPr>
            <w:tcW w:w="140" w:type="dxa"/>
            <w:vAlign w:val="bottom"/>
          </w:tcPr>
          <w:p w14:paraId="582841F2" w14:textId="77777777" w:rsidR="00B529E7" w:rsidRDefault="00B529E7">
            <w:pPr>
              <w:rPr>
                <w:sz w:val="24"/>
                <w:szCs w:val="24"/>
              </w:rPr>
            </w:pPr>
          </w:p>
        </w:tc>
        <w:tc>
          <w:tcPr>
            <w:tcW w:w="0" w:type="dxa"/>
            <w:vAlign w:val="bottom"/>
          </w:tcPr>
          <w:p w14:paraId="1B76D61B" w14:textId="77777777" w:rsidR="00B529E7" w:rsidRDefault="00B529E7">
            <w:pPr>
              <w:rPr>
                <w:sz w:val="1"/>
                <w:szCs w:val="1"/>
              </w:rPr>
            </w:pPr>
          </w:p>
        </w:tc>
      </w:tr>
      <w:tr w:rsidR="00B529E7" w14:paraId="1C8F72CE" w14:textId="77777777">
        <w:trPr>
          <w:trHeight w:val="530"/>
        </w:trPr>
        <w:tc>
          <w:tcPr>
            <w:tcW w:w="140" w:type="dxa"/>
            <w:vAlign w:val="bottom"/>
          </w:tcPr>
          <w:p w14:paraId="650971B6" w14:textId="77777777" w:rsidR="00B529E7" w:rsidRDefault="00B529E7">
            <w:pPr>
              <w:rPr>
                <w:sz w:val="24"/>
                <w:szCs w:val="24"/>
              </w:rPr>
            </w:pPr>
          </w:p>
        </w:tc>
        <w:tc>
          <w:tcPr>
            <w:tcW w:w="1220" w:type="dxa"/>
            <w:vAlign w:val="bottom"/>
          </w:tcPr>
          <w:p w14:paraId="365C4CA7" w14:textId="77777777" w:rsidR="00B529E7" w:rsidRDefault="009277D4">
            <w:pPr>
              <w:ind w:right="758"/>
              <w:jc w:val="right"/>
              <w:rPr>
                <w:sz w:val="20"/>
                <w:szCs w:val="20"/>
              </w:rPr>
            </w:pPr>
            <w:r>
              <w:rPr>
                <w:rFonts w:ascii="Helvetica" w:eastAsia="Helvetica" w:hAnsi="Helvetica" w:cs="Helvetica"/>
                <w:sz w:val="12"/>
                <w:szCs w:val="12"/>
              </w:rPr>
              <w:t>70000</w:t>
            </w:r>
          </w:p>
        </w:tc>
        <w:tc>
          <w:tcPr>
            <w:tcW w:w="5760" w:type="dxa"/>
            <w:vAlign w:val="bottom"/>
          </w:tcPr>
          <w:p w14:paraId="0DF56DF9" w14:textId="77777777" w:rsidR="00B529E7" w:rsidRDefault="00B529E7">
            <w:pPr>
              <w:rPr>
                <w:sz w:val="24"/>
                <w:szCs w:val="24"/>
              </w:rPr>
            </w:pPr>
          </w:p>
        </w:tc>
        <w:tc>
          <w:tcPr>
            <w:tcW w:w="140" w:type="dxa"/>
            <w:vAlign w:val="bottom"/>
          </w:tcPr>
          <w:p w14:paraId="1B88B1FD" w14:textId="77777777" w:rsidR="00B529E7" w:rsidRDefault="00B529E7">
            <w:pPr>
              <w:rPr>
                <w:sz w:val="24"/>
                <w:szCs w:val="24"/>
              </w:rPr>
            </w:pPr>
          </w:p>
        </w:tc>
        <w:tc>
          <w:tcPr>
            <w:tcW w:w="0" w:type="dxa"/>
            <w:vAlign w:val="bottom"/>
          </w:tcPr>
          <w:p w14:paraId="66210A27" w14:textId="77777777" w:rsidR="00B529E7" w:rsidRDefault="00B529E7">
            <w:pPr>
              <w:rPr>
                <w:sz w:val="1"/>
                <w:szCs w:val="1"/>
              </w:rPr>
            </w:pPr>
          </w:p>
        </w:tc>
      </w:tr>
      <w:tr w:rsidR="00B529E7" w14:paraId="41741BBD" w14:textId="77777777">
        <w:trPr>
          <w:trHeight w:val="175"/>
        </w:trPr>
        <w:tc>
          <w:tcPr>
            <w:tcW w:w="140" w:type="dxa"/>
            <w:vAlign w:val="bottom"/>
          </w:tcPr>
          <w:p w14:paraId="46340D3F" w14:textId="77777777" w:rsidR="00B529E7" w:rsidRDefault="00B529E7">
            <w:pPr>
              <w:rPr>
                <w:sz w:val="15"/>
                <w:szCs w:val="15"/>
              </w:rPr>
            </w:pPr>
          </w:p>
        </w:tc>
        <w:tc>
          <w:tcPr>
            <w:tcW w:w="1220" w:type="dxa"/>
            <w:vAlign w:val="bottom"/>
          </w:tcPr>
          <w:p w14:paraId="55ECFD81" w14:textId="77777777" w:rsidR="00B529E7" w:rsidRDefault="00B529E7">
            <w:pPr>
              <w:rPr>
                <w:sz w:val="15"/>
                <w:szCs w:val="15"/>
              </w:rPr>
            </w:pPr>
          </w:p>
        </w:tc>
        <w:tc>
          <w:tcPr>
            <w:tcW w:w="5760" w:type="dxa"/>
            <w:vAlign w:val="bottom"/>
          </w:tcPr>
          <w:p w14:paraId="7FC632F9" w14:textId="77777777" w:rsidR="00B529E7" w:rsidRDefault="009277D4">
            <w:pPr>
              <w:jc w:val="right"/>
              <w:rPr>
                <w:sz w:val="20"/>
                <w:szCs w:val="20"/>
              </w:rPr>
            </w:pPr>
            <w:r>
              <w:rPr>
                <w:rFonts w:ascii="Helvetica" w:eastAsia="Helvetica" w:hAnsi="Helvetica" w:cs="Helvetica"/>
                <w:sz w:val="12"/>
                <w:szCs w:val="12"/>
              </w:rPr>
              <w:t>50</w:t>
            </w:r>
          </w:p>
        </w:tc>
        <w:tc>
          <w:tcPr>
            <w:tcW w:w="140" w:type="dxa"/>
            <w:vAlign w:val="bottom"/>
          </w:tcPr>
          <w:p w14:paraId="719E76FC" w14:textId="77777777" w:rsidR="00B529E7" w:rsidRDefault="00B529E7">
            <w:pPr>
              <w:rPr>
                <w:sz w:val="15"/>
                <w:szCs w:val="15"/>
              </w:rPr>
            </w:pPr>
          </w:p>
        </w:tc>
        <w:tc>
          <w:tcPr>
            <w:tcW w:w="0" w:type="dxa"/>
            <w:vAlign w:val="bottom"/>
          </w:tcPr>
          <w:p w14:paraId="67479D8D" w14:textId="77777777" w:rsidR="00B529E7" w:rsidRDefault="00B529E7">
            <w:pPr>
              <w:rPr>
                <w:sz w:val="1"/>
                <w:szCs w:val="1"/>
              </w:rPr>
            </w:pPr>
          </w:p>
        </w:tc>
      </w:tr>
      <w:tr w:rsidR="00B529E7" w14:paraId="1D647E91" w14:textId="77777777">
        <w:trPr>
          <w:trHeight w:val="353"/>
        </w:trPr>
        <w:tc>
          <w:tcPr>
            <w:tcW w:w="140" w:type="dxa"/>
            <w:vAlign w:val="bottom"/>
          </w:tcPr>
          <w:p w14:paraId="1E59029F" w14:textId="77777777" w:rsidR="00B529E7" w:rsidRDefault="00B529E7">
            <w:pPr>
              <w:rPr>
                <w:sz w:val="24"/>
                <w:szCs w:val="24"/>
              </w:rPr>
            </w:pPr>
          </w:p>
        </w:tc>
        <w:tc>
          <w:tcPr>
            <w:tcW w:w="1220" w:type="dxa"/>
            <w:vAlign w:val="bottom"/>
          </w:tcPr>
          <w:p w14:paraId="57C642E2" w14:textId="77777777" w:rsidR="00B529E7" w:rsidRDefault="009277D4">
            <w:pPr>
              <w:ind w:right="758"/>
              <w:jc w:val="right"/>
              <w:rPr>
                <w:sz w:val="20"/>
                <w:szCs w:val="20"/>
              </w:rPr>
            </w:pPr>
            <w:r>
              <w:rPr>
                <w:rFonts w:ascii="Helvetica" w:eastAsia="Helvetica" w:hAnsi="Helvetica" w:cs="Helvetica"/>
                <w:sz w:val="12"/>
                <w:szCs w:val="12"/>
              </w:rPr>
              <w:t>60000</w:t>
            </w:r>
          </w:p>
        </w:tc>
        <w:tc>
          <w:tcPr>
            <w:tcW w:w="5760" w:type="dxa"/>
            <w:vAlign w:val="bottom"/>
          </w:tcPr>
          <w:p w14:paraId="6C00CFFC" w14:textId="77777777" w:rsidR="00B529E7" w:rsidRDefault="00B529E7">
            <w:pPr>
              <w:rPr>
                <w:sz w:val="24"/>
                <w:szCs w:val="24"/>
              </w:rPr>
            </w:pPr>
          </w:p>
        </w:tc>
        <w:tc>
          <w:tcPr>
            <w:tcW w:w="140" w:type="dxa"/>
            <w:vAlign w:val="bottom"/>
          </w:tcPr>
          <w:p w14:paraId="7637E85C" w14:textId="77777777" w:rsidR="00B529E7" w:rsidRDefault="00B529E7">
            <w:pPr>
              <w:rPr>
                <w:sz w:val="24"/>
                <w:szCs w:val="24"/>
              </w:rPr>
            </w:pPr>
          </w:p>
        </w:tc>
        <w:tc>
          <w:tcPr>
            <w:tcW w:w="0" w:type="dxa"/>
            <w:vAlign w:val="bottom"/>
          </w:tcPr>
          <w:p w14:paraId="59DA0E53" w14:textId="77777777" w:rsidR="00B529E7" w:rsidRDefault="00B529E7">
            <w:pPr>
              <w:rPr>
                <w:sz w:val="1"/>
                <w:szCs w:val="1"/>
              </w:rPr>
            </w:pPr>
          </w:p>
        </w:tc>
      </w:tr>
      <w:tr w:rsidR="00B529E7" w14:paraId="08A70713" w14:textId="77777777">
        <w:trPr>
          <w:trHeight w:val="353"/>
        </w:trPr>
        <w:tc>
          <w:tcPr>
            <w:tcW w:w="140" w:type="dxa"/>
            <w:vAlign w:val="bottom"/>
          </w:tcPr>
          <w:p w14:paraId="3358302E" w14:textId="77777777" w:rsidR="00B529E7" w:rsidRDefault="00B529E7">
            <w:pPr>
              <w:rPr>
                <w:sz w:val="24"/>
                <w:szCs w:val="24"/>
              </w:rPr>
            </w:pPr>
          </w:p>
        </w:tc>
        <w:tc>
          <w:tcPr>
            <w:tcW w:w="1220" w:type="dxa"/>
            <w:vAlign w:val="bottom"/>
          </w:tcPr>
          <w:p w14:paraId="593D34B1" w14:textId="77777777" w:rsidR="00B529E7" w:rsidRDefault="00B529E7">
            <w:pPr>
              <w:rPr>
                <w:sz w:val="24"/>
                <w:szCs w:val="24"/>
              </w:rPr>
            </w:pPr>
          </w:p>
        </w:tc>
        <w:tc>
          <w:tcPr>
            <w:tcW w:w="5760" w:type="dxa"/>
            <w:vAlign w:val="bottom"/>
          </w:tcPr>
          <w:p w14:paraId="1C1B5E4B" w14:textId="77777777" w:rsidR="00B529E7" w:rsidRDefault="009277D4">
            <w:pPr>
              <w:jc w:val="right"/>
              <w:rPr>
                <w:sz w:val="20"/>
                <w:szCs w:val="20"/>
              </w:rPr>
            </w:pPr>
            <w:r>
              <w:rPr>
                <w:rFonts w:ascii="Helvetica" w:eastAsia="Helvetica" w:hAnsi="Helvetica" w:cs="Helvetica"/>
                <w:sz w:val="12"/>
                <w:szCs w:val="12"/>
              </w:rPr>
              <w:t>40</w:t>
            </w:r>
          </w:p>
        </w:tc>
        <w:tc>
          <w:tcPr>
            <w:tcW w:w="140" w:type="dxa"/>
            <w:vMerge w:val="restart"/>
            <w:textDirection w:val="btLr"/>
            <w:vAlign w:val="bottom"/>
          </w:tcPr>
          <w:p w14:paraId="60FD1D9D" w14:textId="77777777" w:rsidR="00B529E7" w:rsidRDefault="009277D4">
            <w:pPr>
              <w:spacing w:line="193" w:lineRule="auto"/>
              <w:ind w:left="38"/>
              <w:rPr>
                <w:sz w:val="20"/>
                <w:szCs w:val="20"/>
              </w:rPr>
            </w:pPr>
            <w:r>
              <w:rPr>
                <w:rFonts w:ascii="Helvetica" w:eastAsia="Helvetica" w:hAnsi="Helvetica" w:cs="Helvetica"/>
                <w:b/>
                <w:bCs/>
                <w:sz w:val="11"/>
                <w:szCs w:val="11"/>
              </w:rPr>
              <w:t>C</w:t>
            </w:r>
          </w:p>
        </w:tc>
        <w:tc>
          <w:tcPr>
            <w:tcW w:w="0" w:type="dxa"/>
            <w:vAlign w:val="bottom"/>
          </w:tcPr>
          <w:p w14:paraId="6965FCFB" w14:textId="77777777" w:rsidR="00B529E7" w:rsidRDefault="00B529E7">
            <w:pPr>
              <w:rPr>
                <w:sz w:val="1"/>
                <w:szCs w:val="1"/>
              </w:rPr>
            </w:pPr>
          </w:p>
        </w:tc>
      </w:tr>
      <w:tr w:rsidR="00B529E7" w14:paraId="07189C0C" w14:textId="77777777">
        <w:trPr>
          <w:trHeight w:val="27"/>
        </w:trPr>
        <w:tc>
          <w:tcPr>
            <w:tcW w:w="140" w:type="dxa"/>
            <w:vAlign w:val="bottom"/>
          </w:tcPr>
          <w:p w14:paraId="0AC707DF" w14:textId="77777777" w:rsidR="00B529E7" w:rsidRDefault="00B529E7">
            <w:pPr>
              <w:rPr>
                <w:sz w:val="2"/>
                <w:szCs w:val="2"/>
              </w:rPr>
            </w:pPr>
          </w:p>
        </w:tc>
        <w:tc>
          <w:tcPr>
            <w:tcW w:w="1220" w:type="dxa"/>
            <w:vAlign w:val="bottom"/>
          </w:tcPr>
          <w:p w14:paraId="1085B0AF" w14:textId="77777777" w:rsidR="00B529E7" w:rsidRDefault="00B529E7">
            <w:pPr>
              <w:rPr>
                <w:sz w:val="2"/>
                <w:szCs w:val="2"/>
              </w:rPr>
            </w:pPr>
          </w:p>
        </w:tc>
        <w:tc>
          <w:tcPr>
            <w:tcW w:w="5760" w:type="dxa"/>
            <w:vAlign w:val="bottom"/>
          </w:tcPr>
          <w:p w14:paraId="73D7E5AA" w14:textId="77777777" w:rsidR="00B529E7" w:rsidRDefault="00B529E7">
            <w:pPr>
              <w:rPr>
                <w:sz w:val="2"/>
                <w:szCs w:val="2"/>
              </w:rPr>
            </w:pPr>
          </w:p>
        </w:tc>
        <w:tc>
          <w:tcPr>
            <w:tcW w:w="140" w:type="dxa"/>
            <w:vMerge/>
            <w:vAlign w:val="bottom"/>
          </w:tcPr>
          <w:p w14:paraId="3C929E86" w14:textId="77777777" w:rsidR="00B529E7" w:rsidRDefault="00B529E7">
            <w:pPr>
              <w:rPr>
                <w:sz w:val="2"/>
                <w:szCs w:val="2"/>
              </w:rPr>
            </w:pPr>
          </w:p>
        </w:tc>
        <w:tc>
          <w:tcPr>
            <w:tcW w:w="0" w:type="dxa"/>
            <w:vAlign w:val="bottom"/>
          </w:tcPr>
          <w:p w14:paraId="5FD84695" w14:textId="77777777" w:rsidR="00B529E7" w:rsidRDefault="00B529E7">
            <w:pPr>
              <w:spacing w:line="20" w:lineRule="exact"/>
              <w:rPr>
                <w:sz w:val="1"/>
                <w:szCs w:val="1"/>
              </w:rPr>
            </w:pPr>
          </w:p>
        </w:tc>
      </w:tr>
      <w:tr w:rsidR="00B529E7" w14:paraId="7EE0839E" w14:textId="77777777">
        <w:trPr>
          <w:trHeight w:val="148"/>
        </w:trPr>
        <w:tc>
          <w:tcPr>
            <w:tcW w:w="140" w:type="dxa"/>
            <w:vMerge w:val="restart"/>
            <w:textDirection w:val="btLr"/>
            <w:vAlign w:val="bottom"/>
          </w:tcPr>
          <w:p w14:paraId="56272AA3" w14:textId="77777777" w:rsidR="00B529E7" w:rsidRDefault="009277D4">
            <w:pPr>
              <w:ind w:left="8"/>
              <w:rPr>
                <w:sz w:val="20"/>
                <w:szCs w:val="20"/>
              </w:rPr>
            </w:pPr>
            <w:r>
              <w:rPr>
                <w:rFonts w:ascii="Helvetica" w:eastAsia="Helvetica" w:hAnsi="Helvetica" w:cs="Helvetica"/>
                <w:b/>
                <w:bCs/>
                <w:w w:val="75"/>
                <w:sz w:val="10"/>
                <w:szCs w:val="10"/>
              </w:rPr>
              <w:t>LegionellaCFU/L</w:t>
            </w:r>
          </w:p>
        </w:tc>
        <w:tc>
          <w:tcPr>
            <w:tcW w:w="1220" w:type="dxa"/>
            <w:vAlign w:val="bottom"/>
          </w:tcPr>
          <w:p w14:paraId="379B847C" w14:textId="77777777" w:rsidR="00B529E7" w:rsidRDefault="009277D4">
            <w:pPr>
              <w:ind w:right="758"/>
              <w:jc w:val="right"/>
              <w:rPr>
                <w:sz w:val="20"/>
                <w:szCs w:val="20"/>
              </w:rPr>
            </w:pPr>
            <w:r>
              <w:rPr>
                <w:rFonts w:ascii="Helvetica" w:eastAsia="Helvetica" w:hAnsi="Helvetica" w:cs="Helvetica"/>
                <w:sz w:val="12"/>
                <w:szCs w:val="12"/>
              </w:rPr>
              <w:t>50000</w:t>
            </w:r>
          </w:p>
        </w:tc>
        <w:tc>
          <w:tcPr>
            <w:tcW w:w="5760" w:type="dxa"/>
            <w:vAlign w:val="bottom"/>
          </w:tcPr>
          <w:p w14:paraId="643657A5" w14:textId="77777777" w:rsidR="00B529E7" w:rsidRDefault="00B529E7">
            <w:pPr>
              <w:rPr>
                <w:sz w:val="12"/>
                <w:szCs w:val="12"/>
              </w:rPr>
            </w:pPr>
          </w:p>
        </w:tc>
        <w:tc>
          <w:tcPr>
            <w:tcW w:w="140" w:type="dxa"/>
            <w:vMerge w:val="restart"/>
            <w:textDirection w:val="btLr"/>
            <w:vAlign w:val="bottom"/>
          </w:tcPr>
          <w:p w14:paraId="13CD438A" w14:textId="77777777" w:rsidR="00B529E7" w:rsidRDefault="009277D4">
            <w:pPr>
              <w:spacing w:line="236" w:lineRule="auto"/>
              <w:ind w:left="38"/>
              <w:rPr>
                <w:sz w:val="20"/>
                <w:szCs w:val="20"/>
              </w:rPr>
            </w:pPr>
            <w:r>
              <w:rPr>
                <w:rFonts w:ascii="Helvetica" w:eastAsia="Helvetica" w:hAnsi="Helvetica" w:cs="Helvetica"/>
                <w:b/>
                <w:bCs/>
                <w:w w:val="71"/>
                <w:sz w:val="9"/>
                <w:szCs w:val="9"/>
              </w:rPr>
              <w:t>Temperaturedegrees</w:t>
            </w:r>
          </w:p>
        </w:tc>
        <w:tc>
          <w:tcPr>
            <w:tcW w:w="0" w:type="dxa"/>
            <w:vAlign w:val="bottom"/>
          </w:tcPr>
          <w:p w14:paraId="44A4BC81" w14:textId="77777777" w:rsidR="00B529E7" w:rsidRDefault="00B529E7">
            <w:pPr>
              <w:rPr>
                <w:sz w:val="1"/>
                <w:szCs w:val="1"/>
              </w:rPr>
            </w:pPr>
          </w:p>
        </w:tc>
      </w:tr>
      <w:tr w:rsidR="00B529E7" w14:paraId="63ADE5DE" w14:textId="77777777">
        <w:trPr>
          <w:trHeight w:val="498"/>
        </w:trPr>
        <w:tc>
          <w:tcPr>
            <w:tcW w:w="140" w:type="dxa"/>
            <w:vMerge/>
            <w:vAlign w:val="bottom"/>
          </w:tcPr>
          <w:p w14:paraId="06262DAD" w14:textId="77777777" w:rsidR="00B529E7" w:rsidRDefault="00B529E7">
            <w:pPr>
              <w:rPr>
                <w:sz w:val="24"/>
                <w:szCs w:val="24"/>
              </w:rPr>
            </w:pPr>
          </w:p>
        </w:tc>
        <w:tc>
          <w:tcPr>
            <w:tcW w:w="1220" w:type="dxa"/>
            <w:vMerge w:val="restart"/>
            <w:vAlign w:val="bottom"/>
          </w:tcPr>
          <w:p w14:paraId="01B30145" w14:textId="77777777" w:rsidR="00B529E7" w:rsidRDefault="009277D4">
            <w:pPr>
              <w:ind w:right="758"/>
              <w:jc w:val="right"/>
              <w:rPr>
                <w:sz w:val="20"/>
                <w:szCs w:val="20"/>
              </w:rPr>
            </w:pPr>
            <w:r>
              <w:rPr>
                <w:rFonts w:ascii="Helvetica" w:eastAsia="Helvetica" w:hAnsi="Helvetica" w:cs="Helvetica"/>
                <w:sz w:val="12"/>
                <w:szCs w:val="12"/>
              </w:rPr>
              <w:t>40000</w:t>
            </w:r>
          </w:p>
        </w:tc>
        <w:tc>
          <w:tcPr>
            <w:tcW w:w="5760" w:type="dxa"/>
            <w:vMerge w:val="restart"/>
            <w:vAlign w:val="bottom"/>
          </w:tcPr>
          <w:p w14:paraId="4B44691E" w14:textId="77777777" w:rsidR="00B529E7" w:rsidRDefault="009277D4">
            <w:pPr>
              <w:jc w:val="right"/>
              <w:rPr>
                <w:sz w:val="20"/>
                <w:szCs w:val="20"/>
              </w:rPr>
            </w:pPr>
            <w:r>
              <w:rPr>
                <w:rFonts w:ascii="Helvetica" w:eastAsia="Helvetica" w:hAnsi="Helvetica" w:cs="Helvetica"/>
                <w:sz w:val="12"/>
                <w:szCs w:val="12"/>
              </w:rPr>
              <w:t>30</w:t>
            </w:r>
          </w:p>
        </w:tc>
        <w:tc>
          <w:tcPr>
            <w:tcW w:w="140" w:type="dxa"/>
            <w:vMerge/>
            <w:vAlign w:val="bottom"/>
          </w:tcPr>
          <w:p w14:paraId="1A816E75" w14:textId="77777777" w:rsidR="00B529E7" w:rsidRDefault="00B529E7">
            <w:pPr>
              <w:rPr>
                <w:sz w:val="24"/>
                <w:szCs w:val="24"/>
              </w:rPr>
            </w:pPr>
          </w:p>
        </w:tc>
        <w:tc>
          <w:tcPr>
            <w:tcW w:w="0" w:type="dxa"/>
            <w:vAlign w:val="bottom"/>
          </w:tcPr>
          <w:p w14:paraId="72773EB7" w14:textId="77777777" w:rsidR="00B529E7" w:rsidRDefault="00B529E7">
            <w:pPr>
              <w:rPr>
                <w:sz w:val="1"/>
                <w:szCs w:val="1"/>
              </w:rPr>
            </w:pPr>
          </w:p>
        </w:tc>
      </w:tr>
      <w:tr w:rsidR="00B529E7" w14:paraId="0F0C90ED" w14:textId="77777777">
        <w:trPr>
          <w:trHeight w:val="30"/>
        </w:trPr>
        <w:tc>
          <w:tcPr>
            <w:tcW w:w="140" w:type="dxa"/>
            <w:vAlign w:val="bottom"/>
          </w:tcPr>
          <w:p w14:paraId="21586B5D" w14:textId="77777777" w:rsidR="00B529E7" w:rsidRDefault="00B529E7">
            <w:pPr>
              <w:rPr>
                <w:sz w:val="2"/>
                <w:szCs w:val="2"/>
              </w:rPr>
            </w:pPr>
          </w:p>
        </w:tc>
        <w:tc>
          <w:tcPr>
            <w:tcW w:w="1220" w:type="dxa"/>
            <w:vMerge/>
            <w:vAlign w:val="bottom"/>
          </w:tcPr>
          <w:p w14:paraId="581B8FF9" w14:textId="77777777" w:rsidR="00B529E7" w:rsidRDefault="00B529E7">
            <w:pPr>
              <w:rPr>
                <w:sz w:val="2"/>
                <w:szCs w:val="2"/>
              </w:rPr>
            </w:pPr>
          </w:p>
        </w:tc>
        <w:tc>
          <w:tcPr>
            <w:tcW w:w="5760" w:type="dxa"/>
            <w:vMerge/>
            <w:vAlign w:val="bottom"/>
          </w:tcPr>
          <w:p w14:paraId="346F1E59" w14:textId="77777777" w:rsidR="00B529E7" w:rsidRDefault="00B529E7">
            <w:pPr>
              <w:rPr>
                <w:sz w:val="2"/>
                <w:szCs w:val="2"/>
              </w:rPr>
            </w:pPr>
          </w:p>
        </w:tc>
        <w:tc>
          <w:tcPr>
            <w:tcW w:w="140" w:type="dxa"/>
            <w:vAlign w:val="bottom"/>
          </w:tcPr>
          <w:p w14:paraId="25EBFC79" w14:textId="77777777" w:rsidR="00B529E7" w:rsidRDefault="00B529E7">
            <w:pPr>
              <w:rPr>
                <w:sz w:val="2"/>
                <w:szCs w:val="2"/>
              </w:rPr>
            </w:pPr>
          </w:p>
        </w:tc>
        <w:tc>
          <w:tcPr>
            <w:tcW w:w="0" w:type="dxa"/>
            <w:vAlign w:val="bottom"/>
          </w:tcPr>
          <w:p w14:paraId="69417403" w14:textId="77777777" w:rsidR="00B529E7" w:rsidRDefault="00B529E7">
            <w:pPr>
              <w:spacing w:line="20" w:lineRule="exact"/>
              <w:rPr>
                <w:sz w:val="1"/>
                <w:szCs w:val="1"/>
              </w:rPr>
            </w:pPr>
          </w:p>
        </w:tc>
      </w:tr>
      <w:tr w:rsidR="00B529E7" w14:paraId="5F0DF170" w14:textId="77777777">
        <w:trPr>
          <w:trHeight w:val="530"/>
        </w:trPr>
        <w:tc>
          <w:tcPr>
            <w:tcW w:w="140" w:type="dxa"/>
            <w:vAlign w:val="bottom"/>
          </w:tcPr>
          <w:p w14:paraId="702094E8" w14:textId="77777777" w:rsidR="00B529E7" w:rsidRDefault="00B529E7">
            <w:pPr>
              <w:rPr>
                <w:sz w:val="24"/>
                <w:szCs w:val="24"/>
              </w:rPr>
            </w:pPr>
          </w:p>
        </w:tc>
        <w:tc>
          <w:tcPr>
            <w:tcW w:w="1220" w:type="dxa"/>
            <w:vAlign w:val="bottom"/>
          </w:tcPr>
          <w:p w14:paraId="2CFD8D0E" w14:textId="77777777" w:rsidR="00B529E7" w:rsidRDefault="009277D4">
            <w:pPr>
              <w:ind w:right="758"/>
              <w:jc w:val="right"/>
              <w:rPr>
                <w:sz w:val="20"/>
                <w:szCs w:val="20"/>
              </w:rPr>
            </w:pPr>
            <w:r>
              <w:rPr>
                <w:rFonts w:ascii="Helvetica" w:eastAsia="Helvetica" w:hAnsi="Helvetica" w:cs="Helvetica"/>
                <w:sz w:val="12"/>
                <w:szCs w:val="12"/>
              </w:rPr>
              <w:t>30000</w:t>
            </w:r>
          </w:p>
        </w:tc>
        <w:tc>
          <w:tcPr>
            <w:tcW w:w="5760" w:type="dxa"/>
            <w:vAlign w:val="bottom"/>
          </w:tcPr>
          <w:p w14:paraId="161926D5" w14:textId="77777777" w:rsidR="00B529E7" w:rsidRDefault="00B529E7">
            <w:pPr>
              <w:rPr>
                <w:sz w:val="24"/>
                <w:szCs w:val="24"/>
              </w:rPr>
            </w:pPr>
          </w:p>
        </w:tc>
        <w:tc>
          <w:tcPr>
            <w:tcW w:w="140" w:type="dxa"/>
            <w:vAlign w:val="bottom"/>
          </w:tcPr>
          <w:p w14:paraId="5DF37D90" w14:textId="77777777" w:rsidR="00B529E7" w:rsidRDefault="00B529E7">
            <w:pPr>
              <w:rPr>
                <w:sz w:val="24"/>
                <w:szCs w:val="24"/>
              </w:rPr>
            </w:pPr>
          </w:p>
        </w:tc>
        <w:tc>
          <w:tcPr>
            <w:tcW w:w="0" w:type="dxa"/>
            <w:vAlign w:val="bottom"/>
          </w:tcPr>
          <w:p w14:paraId="6124E264" w14:textId="77777777" w:rsidR="00B529E7" w:rsidRDefault="00B529E7">
            <w:pPr>
              <w:rPr>
                <w:sz w:val="1"/>
                <w:szCs w:val="1"/>
              </w:rPr>
            </w:pPr>
          </w:p>
        </w:tc>
      </w:tr>
      <w:tr w:rsidR="00B529E7" w14:paraId="7E0A2F11" w14:textId="77777777">
        <w:trPr>
          <w:trHeight w:val="175"/>
        </w:trPr>
        <w:tc>
          <w:tcPr>
            <w:tcW w:w="140" w:type="dxa"/>
            <w:vAlign w:val="bottom"/>
          </w:tcPr>
          <w:p w14:paraId="34F45118" w14:textId="77777777" w:rsidR="00B529E7" w:rsidRDefault="00B529E7">
            <w:pPr>
              <w:rPr>
                <w:sz w:val="15"/>
                <w:szCs w:val="15"/>
              </w:rPr>
            </w:pPr>
          </w:p>
        </w:tc>
        <w:tc>
          <w:tcPr>
            <w:tcW w:w="1220" w:type="dxa"/>
            <w:vAlign w:val="bottom"/>
          </w:tcPr>
          <w:p w14:paraId="1BD7E5C8" w14:textId="77777777" w:rsidR="00B529E7" w:rsidRDefault="00B529E7">
            <w:pPr>
              <w:rPr>
                <w:sz w:val="15"/>
                <w:szCs w:val="15"/>
              </w:rPr>
            </w:pPr>
          </w:p>
        </w:tc>
        <w:tc>
          <w:tcPr>
            <w:tcW w:w="5760" w:type="dxa"/>
            <w:vAlign w:val="bottom"/>
          </w:tcPr>
          <w:p w14:paraId="4496D7E3" w14:textId="77777777" w:rsidR="00B529E7" w:rsidRDefault="009277D4">
            <w:pPr>
              <w:jc w:val="right"/>
              <w:rPr>
                <w:sz w:val="20"/>
                <w:szCs w:val="20"/>
              </w:rPr>
            </w:pPr>
            <w:r>
              <w:rPr>
                <w:rFonts w:ascii="Helvetica" w:eastAsia="Helvetica" w:hAnsi="Helvetica" w:cs="Helvetica"/>
                <w:sz w:val="12"/>
                <w:szCs w:val="12"/>
              </w:rPr>
              <w:t>20</w:t>
            </w:r>
          </w:p>
        </w:tc>
        <w:tc>
          <w:tcPr>
            <w:tcW w:w="140" w:type="dxa"/>
            <w:vAlign w:val="bottom"/>
          </w:tcPr>
          <w:p w14:paraId="69E4FC13" w14:textId="77777777" w:rsidR="00B529E7" w:rsidRDefault="00B529E7">
            <w:pPr>
              <w:rPr>
                <w:sz w:val="15"/>
                <w:szCs w:val="15"/>
              </w:rPr>
            </w:pPr>
          </w:p>
        </w:tc>
        <w:tc>
          <w:tcPr>
            <w:tcW w:w="0" w:type="dxa"/>
            <w:vAlign w:val="bottom"/>
          </w:tcPr>
          <w:p w14:paraId="10A7523A" w14:textId="77777777" w:rsidR="00B529E7" w:rsidRDefault="00B529E7">
            <w:pPr>
              <w:rPr>
                <w:sz w:val="1"/>
                <w:szCs w:val="1"/>
              </w:rPr>
            </w:pPr>
          </w:p>
        </w:tc>
      </w:tr>
    </w:tbl>
    <w:p w14:paraId="67BCA1A0" w14:textId="77777777" w:rsidR="00B529E7" w:rsidRDefault="009277D4">
      <w:pPr>
        <w:spacing w:line="20" w:lineRule="exact"/>
        <w:rPr>
          <w:sz w:val="20"/>
          <w:szCs w:val="20"/>
        </w:rPr>
      </w:pPr>
      <w:r>
        <w:rPr>
          <w:noProof/>
          <w:sz w:val="20"/>
          <w:szCs w:val="20"/>
        </w:rPr>
        <w:drawing>
          <wp:anchor distT="0" distB="0" distL="114300" distR="114300" simplePos="0" relativeHeight="251741184" behindDoc="1" locked="0" layoutInCell="0" allowOverlap="1" wp14:anchorId="03D09361" wp14:editId="73B2AE47">
            <wp:simplePos x="0" y="0"/>
            <wp:positionH relativeFrom="column">
              <wp:posOffset>841375</wp:posOffset>
            </wp:positionH>
            <wp:positionV relativeFrom="paragraph">
              <wp:posOffset>-1844675</wp:posOffset>
            </wp:positionV>
            <wp:extent cx="4006850" cy="2717800"/>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3">
                      <a:extLst/>
                    </a:blip>
                    <a:srcRect/>
                    <a:stretch>
                      <a:fillRect/>
                    </a:stretch>
                  </pic:blipFill>
                  <pic:spPr bwMode="auto">
                    <a:xfrm>
                      <a:off x="0" y="0"/>
                      <a:ext cx="4006850" cy="2717800"/>
                    </a:xfrm>
                    <a:prstGeom prst="rect">
                      <a:avLst/>
                    </a:prstGeom>
                    <a:noFill/>
                  </pic:spPr>
                </pic:pic>
              </a:graphicData>
            </a:graphic>
          </wp:anchor>
        </w:drawing>
      </w:r>
    </w:p>
    <w:p w14:paraId="4A915A1B" w14:textId="77777777" w:rsidR="00B529E7" w:rsidRDefault="00B529E7">
      <w:pPr>
        <w:spacing w:line="195" w:lineRule="exact"/>
        <w:rPr>
          <w:sz w:val="20"/>
          <w:szCs w:val="20"/>
        </w:rPr>
      </w:pPr>
    </w:p>
    <w:p w14:paraId="453A95A0" w14:textId="77777777" w:rsidR="00B529E7" w:rsidRDefault="009277D4">
      <w:pPr>
        <w:ind w:left="920"/>
        <w:rPr>
          <w:sz w:val="20"/>
          <w:szCs w:val="20"/>
        </w:rPr>
      </w:pPr>
      <w:r>
        <w:rPr>
          <w:rFonts w:ascii="Helvetica" w:eastAsia="Helvetica" w:hAnsi="Helvetica" w:cs="Helvetica"/>
          <w:sz w:val="12"/>
          <w:szCs w:val="12"/>
        </w:rPr>
        <w:t>20000</w:t>
      </w:r>
    </w:p>
    <w:p w14:paraId="738AF077" w14:textId="77777777" w:rsidR="00B529E7" w:rsidRDefault="00B529E7">
      <w:pPr>
        <w:spacing w:line="215" w:lineRule="exact"/>
        <w:rPr>
          <w:sz w:val="20"/>
          <w:szCs w:val="20"/>
        </w:rPr>
      </w:pPr>
    </w:p>
    <w:p w14:paraId="3438012A" w14:textId="77777777" w:rsidR="00B529E7" w:rsidRDefault="009277D4">
      <w:pPr>
        <w:ind w:left="7700"/>
        <w:rPr>
          <w:sz w:val="20"/>
          <w:szCs w:val="20"/>
        </w:rPr>
      </w:pPr>
      <w:r>
        <w:rPr>
          <w:rFonts w:ascii="Helvetica" w:eastAsia="Helvetica" w:hAnsi="Helvetica" w:cs="Helvetica"/>
          <w:sz w:val="12"/>
          <w:szCs w:val="12"/>
        </w:rPr>
        <w:t>10</w:t>
      </w:r>
    </w:p>
    <w:p w14:paraId="63916C84" w14:textId="77777777" w:rsidR="00B529E7" w:rsidRDefault="00B529E7">
      <w:pPr>
        <w:spacing w:line="40" w:lineRule="exact"/>
        <w:rPr>
          <w:sz w:val="20"/>
          <w:szCs w:val="20"/>
        </w:rPr>
      </w:pPr>
    </w:p>
    <w:p w14:paraId="5CFCF000" w14:textId="77777777" w:rsidR="00B529E7" w:rsidRDefault="009277D4">
      <w:pPr>
        <w:ind w:left="920"/>
        <w:rPr>
          <w:sz w:val="20"/>
          <w:szCs w:val="20"/>
        </w:rPr>
      </w:pPr>
      <w:r>
        <w:rPr>
          <w:rFonts w:ascii="Helvetica" w:eastAsia="Helvetica" w:hAnsi="Helvetica" w:cs="Helvetica"/>
          <w:sz w:val="12"/>
          <w:szCs w:val="12"/>
        </w:rPr>
        <w:t>10000</w:t>
      </w:r>
    </w:p>
    <w:p w14:paraId="6E9006FD" w14:textId="77777777" w:rsidR="00B529E7" w:rsidRDefault="00B529E7">
      <w:pPr>
        <w:spacing w:line="390" w:lineRule="exact"/>
        <w:rPr>
          <w:sz w:val="20"/>
          <w:szCs w:val="20"/>
        </w:rPr>
      </w:pPr>
    </w:p>
    <w:tbl>
      <w:tblPr>
        <w:tblW w:w="0" w:type="auto"/>
        <w:tblInd w:w="1200" w:type="dxa"/>
        <w:tblLayout w:type="fixed"/>
        <w:tblCellMar>
          <w:left w:w="0" w:type="dxa"/>
          <w:right w:w="0" w:type="dxa"/>
        </w:tblCellMar>
        <w:tblLook w:val="04A0" w:firstRow="1" w:lastRow="0" w:firstColumn="1" w:lastColumn="0" w:noHBand="0" w:noVBand="1"/>
      </w:tblPr>
      <w:tblGrid>
        <w:gridCol w:w="120"/>
        <w:gridCol w:w="380"/>
        <w:gridCol w:w="700"/>
        <w:gridCol w:w="700"/>
        <w:gridCol w:w="680"/>
        <w:gridCol w:w="700"/>
        <w:gridCol w:w="700"/>
        <w:gridCol w:w="680"/>
        <w:gridCol w:w="700"/>
        <w:gridCol w:w="700"/>
        <w:gridCol w:w="340"/>
        <w:gridCol w:w="40"/>
        <w:gridCol w:w="120"/>
        <w:gridCol w:w="20"/>
      </w:tblGrid>
      <w:tr w:rsidR="00B529E7" w14:paraId="66496DB0" w14:textId="77777777">
        <w:trPr>
          <w:trHeight w:val="92"/>
        </w:trPr>
        <w:tc>
          <w:tcPr>
            <w:tcW w:w="120" w:type="dxa"/>
            <w:vMerge w:val="restart"/>
            <w:vAlign w:val="bottom"/>
          </w:tcPr>
          <w:p w14:paraId="266913B2" w14:textId="77777777" w:rsidR="00B529E7" w:rsidRDefault="009277D4">
            <w:pPr>
              <w:jc w:val="right"/>
              <w:rPr>
                <w:sz w:val="20"/>
                <w:szCs w:val="20"/>
              </w:rPr>
            </w:pPr>
            <w:r>
              <w:rPr>
                <w:rFonts w:ascii="Helvetica" w:eastAsia="Helvetica" w:hAnsi="Helvetica" w:cs="Helvetica"/>
                <w:w w:val="89"/>
                <w:sz w:val="12"/>
                <w:szCs w:val="12"/>
              </w:rPr>
              <w:t>0</w:t>
            </w:r>
          </w:p>
        </w:tc>
        <w:tc>
          <w:tcPr>
            <w:tcW w:w="380" w:type="dxa"/>
            <w:tcBorders>
              <w:bottom w:val="single" w:sz="8" w:space="0" w:color="auto"/>
            </w:tcBorders>
            <w:vAlign w:val="bottom"/>
          </w:tcPr>
          <w:p w14:paraId="282549D7" w14:textId="77777777" w:rsidR="00B529E7" w:rsidRDefault="00B529E7">
            <w:pPr>
              <w:rPr>
                <w:sz w:val="8"/>
                <w:szCs w:val="8"/>
              </w:rPr>
            </w:pPr>
          </w:p>
        </w:tc>
        <w:tc>
          <w:tcPr>
            <w:tcW w:w="700" w:type="dxa"/>
            <w:tcBorders>
              <w:bottom w:val="single" w:sz="8" w:space="0" w:color="auto"/>
            </w:tcBorders>
            <w:vAlign w:val="bottom"/>
          </w:tcPr>
          <w:p w14:paraId="398E7D18" w14:textId="77777777" w:rsidR="00B529E7" w:rsidRDefault="00B529E7">
            <w:pPr>
              <w:rPr>
                <w:sz w:val="8"/>
                <w:szCs w:val="8"/>
              </w:rPr>
            </w:pPr>
          </w:p>
        </w:tc>
        <w:tc>
          <w:tcPr>
            <w:tcW w:w="700" w:type="dxa"/>
            <w:tcBorders>
              <w:bottom w:val="single" w:sz="8" w:space="0" w:color="auto"/>
            </w:tcBorders>
            <w:vAlign w:val="bottom"/>
          </w:tcPr>
          <w:p w14:paraId="2A61E034" w14:textId="77777777" w:rsidR="00B529E7" w:rsidRDefault="00B529E7">
            <w:pPr>
              <w:rPr>
                <w:sz w:val="8"/>
                <w:szCs w:val="8"/>
              </w:rPr>
            </w:pPr>
          </w:p>
        </w:tc>
        <w:tc>
          <w:tcPr>
            <w:tcW w:w="680" w:type="dxa"/>
            <w:tcBorders>
              <w:bottom w:val="single" w:sz="8" w:space="0" w:color="auto"/>
            </w:tcBorders>
            <w:vAlign w:val="bottom"/>
          </w:tcPr>
          <w:p w14:paraId="07E3069B" w14:textId="77777777" w:rsidR="00B529E7" w:rsidRDefault="00B529E7">
            <w:pPr>
              <w:rPr>
                <w:sz w:val="8"/>
                <w:szCs w:val="8"/>
              </w:rPr>
            </w:pPr>
          </w:p>
        </w:tc>
        <w:tc>
          <w:tcPr>
            <w:tcW w:w="700" w:type="dxa"/>
            <w:tcBorders>
              <w:bottom w:val="single" w:sz="8" w:space="0" w:color="auto"/>
            </w:tcBorders>
            <w:vAlign w:val="bottom"/>
          </w:tcPr>
          <w:p w14:paraId="2B812860" w14:textId="77777777" w:rsidR="00B529E7" w:rsidRDefault="00B529E7">
            <w:pPr>
              <w:rPr>
                <w:sz w:val="8"/>
                <w:szCs w:val="8"/>
              </w:rPr>
            </w:pPr>
          </w:p>
        </w:tc>
        <w:tc>
          <w:tcPr>
            <w:tcW w:w="700" w:type="dxa"/>
            <w:tcBorders>
              <w:bottom w:val="single" w:sz="8" w:space="0" w:color="auto"/>
            </w:tcBorders>
            <w:vAlign w:val="bottom"/>
          </w:tcPr>
          <w:p w14:paraId="14F6A9F8" w14:textId="77777777" w:rsidR="00B529E7" w:rsidRDefault="00B529E7">
            <w:pPr>
              <w:rPr>
                <w:sz w:val="8"/>
                <w:szCs w:val="8"/>
              </w:rPr>
            </w:pPr>
          </w:p>
        </w:tc>
        <w:tc>
          <w:tcPr>
            <w:tcW w:w="680" w:type="dxa"/>
            <w:tcBorders>
              <w:bottom w:val="single" w:sz="8" w:space="0" w:color="auto"/>
            </w:tcBorders>
            <w:vAlign w:val="bottom"/>
          </w:tcPr>
          <w:p w14:paraId="55E34052" w14:textId="77777777" w:rsidR="00B529E7" w:rsidRDefault="00B529E7">
            <w:pPr>
              <w:rPr>
                <w:sz w:val="8"/>
                <w:szCs w:val="8"/>
              </w:rPr>
            </w:pPr>
          </w:p>
        </w:tc>
        <w:tc>
          <w:tcPr>
            <w:tcW w:w="700" w:type="dxa"/>
            <w:tcBorders>
              <w:bottom w:val="single" w:sz="8" w:space="0" w:color="auto"/>
            </w:tcBorders>
            <w:vAlign w:val="bottom"/>
          </w:tcPr>
          <w:p w14:paraId="0A277098" w14:textId="77777777" w:rsidR="00B529E7" w:rsidRDefault="00B529E7">
            <w:pPr>
              <w:rPr>
                <w:sz w:val="8"/>
                <w:szCs w:val="8"/>
              </w:rPr>
            </w:pPr>
          </w:p>
        </w:tc>
        <w:tc>
          <w:tcPr>
            <w:tcW w:w="700" w:type="dxa"/>
            <w:tcBorders>
              <w:bottom w:val="single" w:sz="8" w:space="0" w:color="auto"/>
            </w:tcBorders>
            <w:vAlign w:val="bottom"/>
          </w:tcPr>
          <w:p w14:paraId="261732CA" w14:textId="77777777" w:rsidR="00B529E7" w:rsidRDefault="00B529E7">
            <w:pPr>
              <w:rPr>
                <w:sz w:val="8"/>
                <w:szCs w:val="8"/>
              </w:rPr>
            </w:pPr>
          </w:p>
        </w:tc>
        <w:tc>
          <w:tcPr>
            <w:tcW w:w="340" w:type="dxa"/>
            <w:tcBorders>
              <w:bottom w:val="single" w:sz="8" w:space="0" w:color="auto"/>
            </w:tcBorders>
            <w:vAlign w:val="bottom"/>
          </w:tcPr>
          <w:p w14:paraId="6304325E" w14:textId="77777777" w:rsidR="00B529E7" w:rsidRDefault="00B529E7">
            <w:pPr>
              <w:rPr>
                <w:sz w:val="8"/>
                <w:szCs w:val="8"/>
              </w:rPr>
            </w:pPr>
          </w:p>
        </w:tc>
        <w:tc>
          <w:tcPr>
            <w:tcW w:w="40" w:type="dxa"/>
            <w:tcBorders>
              <w:bottom w:val="single" w:sz="8" w:space="0" w:color="auto"/>
            </w:tcBorders>
            <w:vAlign w:val="bottom"/>
          </w:tcPr>
          <w:p w14:paraId="330D28D3" w14:textId="77777777" w:rsidR="00B529E7" w:rsidRDefault="00B529E7">
            <w:pPr>
              <w:rPr>
                <w:sz w:val="8"/>
                <w:szCs w:val="8"/>
              </w:rPr>
            </w:pPr>
          </w:p>
        </w:tc>
        <w:tc>
          <w:tcPr>
            <w:tcW w:w="120" w:type="dxa"/>
            <w:vMerge w:val="restart"/>
            <w:vAlign w:val="bottom"/>
          </w:tcPr>
          <w:p w14:paraId="1AE3F6FA" w14:textId="77777777" w:rsidR="00B529E7" w:rsidRDefault="009277D4">
            <w:pPr>
              <w:jc w:val="right"/>
              <w:rPr>
                <w:sz w:val="20"/>
                <w:szCs w:val="20"/>
              </w:rPr>
            </w:pPr>
            <w:r>
              <w:rPr>
                <w:rFonts w:ascii="Helvetica" w:eastAsia="Helvetica" w:hAnsi="Helvetica" w:cs="Helvetica"/>
                <w:sz w:val="12"/>
                <w:szCs w:val="12"/>
              </w:rPr>
              <w:t>0</w:t>
            </w:r>
          </w:p>
        </w:tc>
        <w:tc>
          <w:tcPr>
            <w:tcW w:w="0" w:type="dxa"/>
            <w:vAlign w:val="bottom"/>
          </w:tcPr>
          <w:p w14:paraId="3686A3DF" w14:textId="77777777" w:rsidR="00B529E7" w:rsidRDefault="00B529E7">
            <w:pPr>
              <w:rPr>
                <w:sz w:val="1"/>
                <w:szCs w:val="1"/>
              </w:rPr>
            </w:pPr>
          </w:p>
        </w:tc>
      </w:tr>
      <w:tr w:rsidR="00B529E7" w14:paraId="5426B73F" w14:textId="77777777">
        <w:trPr>
          <w:trHeight w:val="26"/>
        </w:trPr>
        <w:tc>
          <w:tcPr>
            <w:tcW w:w="120" w:type="dxa"/>
            <w:vMerge/>
            <w:vAlign w:val="bottom"/>
          </w:tcPr>
          <w:p w14:paraId="2A01E450" w14:textId="77777777" w:rsidR="00B529E7" w:rsidRDefault="00B529E7">
            <w:pPr>
              <w:rPr>
                <w:sz w:val="2"/>
                <w:szCs w:val="2"/>
              </w:rPr>
            </w:pPr>
          </w:p>
        </w:tc>
        <w:tc>
          <w:tcPr>
            <w:tcW w:w="380" w:type="dxa"/>
            <w:vAlign w:val="bottom"/>
          </w:tcPr>
          <w:p w14:paraId="25A08FB4" w14:textId="77777777" w:rsidR="00B529E7" w:rsidRDefault="00B529E7">
            <w:pPr>
              <w:rPr>
                <w:sz w:val="2"/>
                <w:szCs w:val="2"/>
              </w:rPr>
            </w:pPr>
          </w:p>
        </w:tc>
        <w:tc>
          <w:tcPr>
            <w:tcW w:w="700" w:type="dxa"/>
            <w:vAlign w:val="bottom"/>
          </w:tcPr>
          <w:p w14:paraId="1BB5C08A" w14:textId="77777777" w:rsidR="00B529E7" w:rsidRDefault="00B529E7">
            <w:pPr>
              <w:rPr>
                <w:sz w:val="2"/>
                <w:szCs w:val="2"/>
              </w:rPr>
            </w:pPr>
          </w:p>
        </w:tc>
        <w:tc>
          <w:tcPr>
            <w:tcW w:w="700" w:type="dxa"/>
            <w:vAlign w:val="bottom"/>
          </w:tcPr>
          <w:p w14:paraId="26A820F0" w14:textId="77777777" w:rsidR="00B529E7" w:rsidRDefault="00B529E7">
            <w:pPr>
              <w:rPr>
                <w:sz w:val="2"/>
                <w:szCs w:val="2"/>
              </w:rPr>
            </w:pPr>
          </w:p>
        </w:tc>
        <w:tc>
          <w:tcPr>
            <w:tcW w:w="680" w:type="dxa"/>
            <w:vAlign w:val="bottom"/>
          </w:tcPr>
          <w:p w14:paraId="1B045083" w14:textId="77777777" w:rsidR="00B529E7" w:rsidRDefault="00B529E7">
            <w:pPr>
              <w:rPr>
                <w:sz w:val="2"/>
                <w:szCs w:val="2"/>
              </w:rPr>
            </w:pPr>
          </w:p>
        </w:tc>
        <w:tc>
          <w:tcPr>
            <w:tcW w:w="700" w:type="dxa"/>
            <w:vAlign w:val="bottom"/>
          </w:tcPr>
          <w:p w14:paraId="0F916358" w14:textId="77777777" w:rsidR="00B529E7" w:rsidRDefault="00B529E7">
            <w:pPr>
              <w:rPr>
                <w:sz w:val="2"/>
                <w:szCs w:val="2"/>
              </w:rPr>
            </w:pPr>
          </w:p>
        </w:tc>
        <w:tc>
          <w:tcPr>
            <w:tcW w:w="700" w:type="dxa"/>
            <w:vAlign w:val="bottom"/>
          </w:tcPr>
          <w:p w14:paraId="579CF1D2" w14:textId="77777777" w:rsidR="00B529E7" w:rsidRDefault="00B529E7">
            <w:pPr>
              <w:rPr>
                <w:sz w:val="2"/>
                <w:szCs w:val="2"/>
              </w:rPr>
            </w:pPr>
          </w:p>
        </w:tc>
        <w:tc>
          <w:tcPr>
            <w:tcW w:w="680" w:type="dxa"/>
            <w:vAlign w:val="bottom"/>
          </w:tcPr>
          <w:p w14:paraId="3AF5F0BD" w14:textId="77777777" w:rsidR="00B529E7" w:rsidRDefault="00B529E7">
            <w:pPr>
              <w:rPr>
                <w:sz w:val="2"/>
                <w:szCs w:val="2"/>
              </w:rPr>
            </w:pPr>
          </w:p>
        </w:tc>
        <w:tc>
          <w:tcPr>
            <w:tcW w:w="700" w:type="dxa"/>
            <w:vAlign w:val="bottom"/>
          </w:tcPr>
          <w:p w14:paraId="08214846" w14:textId="77777777" w:rsidR="00B529E7" w:rsidRDefault="00B529E7">
            <w:pPr>
              <w:rPr>
                <w:sz w:val="2"/>
                <w:szCs w:val="2"/>
              </w:rPr>
            </w:pPr>
          </w:p>
        </w:tc>
        <w:tc>
          <w:tcPr>
            <w:tcW w:w="700" w:type="dxa"/>
            <w:vAlign w:val="bottom"/>
          </w:tcPr>
          <w:p w14:paraId="7FDE4F16" w14:textId="77777777" w:rsidR="00B529E7" w:rsidRDefault="00B529E7">
            <w:pPr>
              <w:rPr>
                <w:sz w:val="2"/>
                <w:szCs w:val="2"/>
              </w:rPr>
            </w:pPr>
          </w:p>
        </w:tc>
        <w:tc>
          <w:tcPr>
            <w:tcW w:w="340" w:type="dxa"/>
            <w:vAlign w:val="bottom"/>
          </w:tcPr>
          <w:p w14:paraId="0E8CFEE6" w14:textId="77777777" w:rsidR="00B529E7" w:rsidRDefault="00B529E7">
            <w:pPr>
              <w:rPr>
                <w:sz w:val="2"/>
                <w:szCs w:val="2"/>
              </w:rPr>
            </w:pPr>
          </w:p>
        </w:tc>
        <w:tc>
          <w:tcPr>
            <w:tcW w:w="40" w:type="dxa"/>
            <w:vAlign w:val="bottom"/>
          </w:tcPr>
          <w:p w14:paraId="521B736D" w14:textId="77777777" w:rsidR="00B529E7" w:rsidRDefault="00B529E7">
            <w:pPr>
              <w:rPr>
                <w:sz w:val="2"/>
                <w:szCs w:val="2"/>
              </w:rPr>
            </w:pPr>
          </w:p>
        </w:tc>
        <w:tc>
          <w:tcPr>
            <w:tcW w:w="120" w:type="dxa"/>
            <w:vMerge/>
            <w:vAlign w:val="bottom"/>
          </w:tcPr>
          <w:p w14:paraId="02280D72" w14:textId="77777777" w:rsidR="00B529E7" w:rsidRDefault="00B529E7">
            <w:pPr>
              <w:rPr>
                <w:sz w:val="2"/>
                <w:szCs w:val="2"/>
              </w:rPr>
            </w:pPr>
          </w:p>
        </w:tc>
        <w:tc>
          <w:tcPr>
            <w:tcW w:w="0" w:type="dxa"/>
            <w:vAlign w:val="bottom"/>
          </w:tcPr>
          <w:p w14:paraId="559870A8" w14:textId="77777777" w:rsidR="00B529E7" w:rsidRDefault="00B529E7">
            <w:pPr>
              <w:spacing w:line="20" w:lineRule="exact"/>
              <w:rPr>
                <w:sz w:val="1"/>
                <w:szCs w:val="1"/>
              </w:rPr>
            </w:pPr>
          </w:p>
        </w:tc>
      </w:tr>
      <w:tr w:rsidR="00B529E7" w14:paraId="37024E9E" w14:textId="77777777">
        <w:trPr>
          <w:trHeight w:val="178"/>
        </w:trPr>
        <w:tc>
          <w:tcPr>
            <w:tcW w:w="500" w:type="dxa"/>
            <w:gridSpan w:val="2"/>
            <w:vAlign w:val="bottom"/>
          </w:tcPr>
          <w:p w14:paraId="6C50D10A" w14:textId="77777777" w:rsidR="00B529E7" w:rsidRDefault="009277D4">
            <w:pPr>
              <w:ind w:right="300"/>
              <w:jc w:val="right"/>
              <w:rPr>
                <w:sz w:val="20"/>
                <w:szCs w:val="20"/>
              </w:rPr>
            </w:pPr>
            <w:r>
              <w:rPr>
                <w:rFonts w:ascii="Helvetica" w:eastAsia="Helvetica" w:hAnsi="Helvetica" w:cs="Helvetica"/>
                <w:sz w:val="12"/>
                <w:szCs w:val="12"/>
              </w:rPr>
              <w:t>0</w:t>
            </w:r>
          </w:p>
        </w:tc>
        <w:tc>
          <w:tcPr>
            <w:tcW w:w="700" w:type="dxa"/>
            <w:vAlign w:val="bottom"/>
          </w:tcPr>
          <w:p w14:paraId="73704EB6" w14:textId="77777777" w:rsidR="00B529E7" w:rsidRDefault="009277D4">
            <w:pPr>
              <w:ind w:right="218"/>
              <w:jc w:val="right"/>
              <w:rPr>
                <w:sz w:val="20"/>
                <w:szCs w:val="20"/>
              </w:rPr>
            </w:pPr>
            <w:r>
              <w:rPr>
                <w:rFonts w:ascii="Helvetica" w:eastAsia="Helvetica" w:hAnsi="Helvetica" w:cs="Helvetica"/>
                <w:sz w:val="12"/>
                <w:szCs w:val="12"/>
              </w:rPr>
              <w:t>10</w:t>
            </w:r>
          </w:p>
        </w:tc>
        <w:tc>
          <w:tcPr>
            <w:tcW w:w="700" w:type="dxa"/>
            <w:vAlign w:val="bottom"/>
          </w:tcPr>
          <w:p w14:paraId="3688937B" w14:textId="77777777" w:rsidR="00B529E7" w:rsidRDefault="009277D4">
            <w:pPr>
              <w:ind w:right="218"/>
              <w:jc w:val="right"/>
              <w:rPr>
                <w:sz w:val="20"/>
                <w:szCs w:val="20"/>
              </w:rPr>
            </w:pPr>
            <w:r>
              <w:rPr>
                <w:rFonts w:ascii="Helvetica" w:eastAsia="Helvetica" w:hAnsi="Helvetica" w:cs="Helvetica"/>
                <w:sz w:val="12"/>
                <w:szCs w:val="12"/>
              </w:rPr>
              <w:t>20</w:t>
            </w:r>
          </w:p>
        </w:tc>
        <w:tc>
          <w:tcPr>
            <w:tcW w:w="680" w:type="dxa"/>
            <w:vAlign w:val="bottom"/>
          </w:tcPr>
          <w:p w14:paraId="308E96CC" w14:textId="77777777" w:rsidR="00B529E7" w:rsidRDefault="009277D4">
            <w:pPr>
              <w:ind w:right="198"/>
              <w:jc w:val="right"/>
              <w:rPr>
                <w:sz w:val="20"/>
                <w:szCs w:val="20"/>
              </w:rPr>
            </w:pPr>
            <w:r>
              <w:rPr>
                <w:rFonts w:ascii="Helvetica" w:eastAsia="Helvetica" w:hAnsi="Helvetica" w:cs="Helvetica"/>
                <w:sz w:val="12"/>
                <w:szCs w:val="12"/>
              </w:rPr>
              <w:t>30</w:t>
            </w:r>
          </w:p>
        </w:tc>
        <w:tc>
          <w:tcPr>
            <w:tcW w:w="700" w:type="dxa"/>
            <w:vAlign w:val="bottom"/>
          </w:tcPr>
          <w:p w14:paraId="693BE407" w14:textId="77777777" w:rsidR="00B529E7" w:rsidRDefault="009277D4">
            <w:pPr>
              <w:ind w:right="218"/>
              <w:jc w:val="right"/>
              <w:rPr>
                <w:sz w:val="20"/>
                <w:szCs w:val="20"/>
              </w:rPr>
            </w:pPr>
            <w:r>
              <w:rPr>
                <w:rFonts w:ascii="Helvetica" w:eastAsia="Helvetica" w:hAnsi="Helvetica" w:cs="Helvetica"/>
                <w:sz w:val="12"/>
                <w:szCs w:val="12"/>
              </w:rPr>
              <w:t>40</w:t>
            </w:r>
          </w:p>
        </w:tc>
        <w:tc>
          <w:tcPr>
            <w:tcW w:w="700" w:type="dxa"/>
            <w:vAlign w:val="bottom"/>
          </w:tcPr>
          <w:p w14:paraId="39A7CB2B" w14:textId="77777777" w:rsidR="00B529E7" w:rsidRDefault="009277D4">
            <w:pPr>
              <w:ind w:right="218"/>
              <w:jc w:val="right"/>
              <w:rPr>
                <w:sz w:val="20"/>
                <w:szCs w:val="20"/>
              </w:rPr>
            </w:pPr>
            <w:r>
              <w:rPr>
                <w:rFonts w:ascii="Helvetica" w:eastAsia="Helvetica" w:hAnsi="Helvetica" w:cs="Helvetica"/>
                <w:sz w:val="12"/>
                <w:szCs w:val="12"/>
              </w:rPr>
              <w:t>50</w:t>
            </w:r>
          </w:p>
        </w:tc>
        <w:tc>
          <w:tcPr>
            <w:tcW w:w="680" w:type="dxa"/>
            <w:vAlign w:val="bottom"/>
          </w:tcPr>
          <w:p w14:paraId="7529F64D" w14:textId="77777777" w:rsidR="00B529E7" w:rsidRDefault="009277D4">
            <w:pPr>
              <w:ind w:right="218"/>
              <w:jc w:val="right"/>
              <w:rPr>
                <w:sz w:val="20"/>
                <w:szCs w:val="20"/>
              </w:rPr>
            </w:pPr>
            <w:r>
              <w:rPr>
                <w:rFonts w:ascii="Helvetica" w:eastAsia="Helvetica" w:hAnsi="Helvetica" w:cs="Helvetica"/>
                <w:sz w:val="12"/>
                <w:szCs w:val="12"/>
              </w:rPr>
              <w:t>60</w:t>
            </w:r>
          </w:p>
        </w:tc>
        <w:tc>
          <w:tcPr>
            <w:tcW w:w="700" w:type="dxa"/>
            <w:vAlign w:val="bottom"/>
          </w:tcPr>
          <w:p w14:paraId="65DAE553" w14:textId="77777777" w:rsidR="00B529E7" w:rsidRDefault="009277D4">
            <w:pPr>
              <w:ind w:right="218"/>
              <w:jc w:val="right"/>
              <w:rPr>
                <w:sz w:val="20"/>
                <w:szCs w:val="20"/>
              </w:rPr>
            </w:pPr>
            <w:r>
              <w:rPr>
                <w:rFonts w:ascii="Helvetica" w:eastAsia="Helvetica" w:hAnsi="Helvetica" w:cs="Helvetica"/>
                <w:sz w:val="12"/>
                <w:szCs w:val="12"/>
              </w:rPr>
              <w:t>70</w:t>
            </w:r>
          </w:p>
        </w:tc>
        <w:tc>
          <w:tcPr>
            <w:tcW w:w="700" w:type="dxa"/>
            <w:vAlign w:val="bottom"/>
          </w:tcPr>
          <w:p w14:paraId="199C9D03" w14:textId="77777777" w:rsidR="00B529E7" w:rsidRDefault="009277D4">
            <w:pPr>
              <w:ind w:right="218"/>
              <w:jc w:val="right"/>
              <w:rPr>
                <w:sz w:val="20"/>
                <w:szCs w:val="20"/>
              </w:rPr>
            </w:pPr>
            <w:r>
              <w:rPr>
                <w:rFonts w:ascii="Helvetica" w:eastAsia="Helvetica" w:hAnsi="Helvetica" w:cs="Helvetica"/>
                <w:sz w:val="12"/>
                <w:szCs w:val="12"/>
              </w:rPr>
              <w:t>80</w:t>
            </w:r>
          </w:p>
        </w:tc>
        <w:tc>
          <w:tcPr>
            <w:tcW w:w="500" w:type="dxa"/>
            <w:gridSpan w:val="3"/>
            <w:vAlign w:val="bottom"/>
          </w:tcPr>
          <w:p w14:paraId="2840393C" w14:textId="77777777" w:rsidR="00B529E7" w:rsidRDefault="009277D4">
            <w:pPr>
              <w:ind w:right="38"/>
              <w:jc w:val="right"/>
              <w:rPr>
                <w:sz w:val="20"/>
                <w:szCs w:val="20"/>
              </w:rPr>
            </w:pPr>
            <w:r>
              <w:rPr>
                <w:rFonts w:ascii="Helvetica" w:eastAsia="Helvetica" w:hAnsi="Helvetica" w:cs="Helvetica"/>
                <w:sz w:val="12"/>
                <w:szCs w:val="12"/>
              </w:rPr>
              <w:t>90</w:t>
            </w:r>
          </w:p>
        </w:tc>
        <w:tc>
          <w:tcPr>
            <w:tcW w:w="0" w:type="dxa"/>
            <w:vAlign w:val="bottom"/>
          </w:tcPr>
          <w:p w14:paraId="42E06EAA" w14:textId="77777777" w:rsidR="00B529E7" w:rsidRDefault="00B529E7">
            <w:pPr>
              <w:rPr>
                <w:sz w:val="1"/>
                <w:szCs w:val="1"/>
              </w:rPr>
            </w:pPr>
          </w:p>
        </w:tc>
      </w:tr>
    </w:tbl>
    <w:p w14:paraId="6E8EDB96" w14:textId="77777777" w:rsidR="00B529E7" w:rsidRDefault="00B529E7">
      <w:pPr>
        <w:spacing w:line="73" w:lineRule="exact"/>
        <w:rPr>
          <w:sz w:val="20"/>
          <w:szCs w:val="20"/>
        </w:rPr>
      </w:pPr>
    </w:p>
    <w:p w14:paraId="798B01AD" w14:textId="77777777" w:rsidR="00B529E7" w:rsidRDefault="009277D4">
      <w:pPr>
        <w:ind w:left="3960"/>
        <w:rPr>
          <w:sz w:val="20"/>
          <w:szCs w:val="20"/>
        </w:rPr>
      </w:pPr>
      <w:r>
        <w:rPr>
          <w:rFonts w:ascii="Helvetica" w:eastAsia="Helvetica" w:hAnsi="Helvetica" w:cs="Helvetica"/>
          <w:b/>
          <w:bCs/>
          <w:sz w:val="12"/>
          <w:szCs w:val="12"/>
        </w:rPr>
        <w:t>Days of treatment</w:t>
      </w:r>
    </w:p>
    <w:p w14:paraId="64CC312C" w14:textId="77777777" w:rsidR="00B529E7" w:rsidRDefault="009277D4">
      <w:pPr>
        <w:spacing w:line="20" w:lineRule="exact"/>
        <w:rPr>
          <w:sz w:val="20"/>
          <w:szCs w:val="20"/>
        </w:rPr>
      </w:pPr>
      <w:r>
        <w:rPr>
          <w:sz w:val="20"/>
          <w:szCs w:val="20"/>
        </w:rPr>
        <w:br w:type="column"/>
      </w:r>
    </w:p>
    <w:p w14:paraId="08875169" w14:textId="77777777" w:rsidR="00B529E7" w:rsidRDefault="00B529E7">
      <w:pPr>
        <w:spacing w:line="200" w:lineRule="exact"/>
        <w:rPr>
          <w:sz w:val="20"/>
          <w:szCs w:val="20"/>
        </w:rPr>
      </w:pPr>
    </w:p>
    <w:p w14:paraId="4A4AD640" w14:textId="77777777" w:rsidR="00B529E7" w:rsidRDefault="00B529E7">
      <w:pPr>
        <w:spacing w:line="200" w:lineRule="exact"/>
        <w:rPr>
          <w:sz w:val="20"/>
          <w:szCs w:val="20"/>
        </w:rPr>
      </w:pPr>
    </w:p>
    <w:p w14:paraId="340A3C6D" w14:textId="77777777" w:rsidR="00B529E7" w:rsidRDefault="00B529E7">
      <w:pPr>
        <w:spacing w:line="200" w:lineRule="exact"/>
        <w:rPr>
          <w:sz w:val="20"/>
          <w:szCs w:val="20"/>
        </w:rPr>
      </w:pPr>
    </w:p>
    <w:p w14:paraId="07BD0003" w14:textId="77777777" w:rsidR="00B529E7" w:rsidRDefault="00B529E7">
      <w:pPr>
        <w:spacing w:line="200" w:lineRule="exact"/>
        <w:rPr>
          <w:sz w:val="20"/>
          <w:szCs w:val="20"/>
        </w:rPr>
      </w:pPr>
    </w:p>
    <w:p w14:paraId="78B62178" w14:textId="77777777" w:rsidR="00B529E7" w:rsidRDefault="00B529E7">
      <w:pPr>
        <w:spacing w:line="200" w:lineRule="exact"/>
        <w:rPr>
          <w:sz w:val="20"/>
          <w:szCs w:val="20"/>
        </w:rPr>
      </w:pPr>
    </w:p>
    <w:p w14:paraId="7E2EE323" w14:textId="77777777" w:rsidR="00B529E7" w:rsidRDefault="00B529E7">
      <w:pPr>
        <w:spacing w:line="200" w:lineRule="exact"/>
        <w:rPr>
          <w:sz w:val="20"/>
          <w:szCs w:val="20"/>
        </w:rPr>
      </w:pPr>
    </w:p>
    <w:p w14:paraId="67CCC14E" w14:textId="77777777" w:rsidR="00B529E7" w:rsidRDefault="00B529E7">
      <w:pPr>
        <w:spacing w:line="200" w:lineRule="exact"/>
        <w:rPr>
          <w:sz w:val="20"/>
          <w:szCs w:val="20"/>
        </w:rPr>
      </w:pPr>
    </w:p>
    <w:p w14:paraId="3520B676" w14:textId="77777777" w:rsidR="00B529E7" w:rsidRDefault="00B529E7">
      <w:pPr>
        <w:spacing w:line="200" w:lineRule="exact"/>
        <w:rPr>
          <w:sz w:val="20"/>
          <w:szCs w:val="20"/>
        </w:rPr>
      </w:pPr>
    </w:p>
    <w:p w14:paraId="4304A0A3" w14:textId="77777777" w:rsidR="00B529E7" w:rsidRDefault="00B529E7">
      <w:pPr>
        <w:spacing w:line="200" w:lineRule="exact"/>
        <w:rPr>
          <w:sz w:val="20"/>
          <w:szCs w:val="20"/>
        </w:rPr>
      </w:pPr>
    </w:p>
    <w:p w14:paraId="239369E7" w14:textId="77777777" w:rsidR="00B529E7" w:rsidRDefault="00B529E7">
      <w:pPr>
        <w:spacing w:line="200" w:lineRule="exact"/>
        <w:rPr>
          <w:sz w:val="20"/>
          <w:szCs w:val="20"/>
        </w:rPr>
      </w:pPr>
    </w:p>
    <w:p w14:paraId="695290D7" w14:textId="77777777" w:rsidR="00B529E7" w:rsidRDefault="00B529E7">
      <w:pPr>
        <w:spacing w:line="200" w:lineRule="exact"/>
        <w:rPr>
          <w:sz w:val="20"/>
          <w:szCs w:val="20"/>
        </w:rPr>
      </w:pPr>
    </w:p>
    <w:p w14:paraId="1F8B84B7" w14:textId="77777777" w:rsidR="00B529E7" w:rsidRDefault="00B529E7">
      <w:pPr>
        <w:spacing w:line="200" w:lineRule="exact"/>
        <w:rPr>
          <w:sz w:val="20"/>
          <w:szCs w:val="20"/>
        </w:rPr>
      </w:pPr>
    </w:p>
    <w:p w14:paraId="466F1694" w14:textId="77777777" w:rsidR="00B529E7" w:rsidRDefault="00B529E7">
      <w:pPr>
        <w:spacing w:line="283" w:lineRule="exact"/>
        <w:rPr>
          <w:sz w:val="20"/>
          <w:szCs w:val="20"/>
        </w:rPr>
      </w:pPr>
    </w:p>
    <w:p w14:paraId="2EC20B27" w14:textId="77777777" w:rsidR="00B529E7" w:rsidRDefault="009277D4">
      <w:pPr>
        <w:spacing w:line="285" w:lineRule="auto"/>
        <w:ind w:hanging="33"/>
        <w:rPr>
          <w:sz w:val="20"/>
          <w:szCs w:val="20"/>
        </w:rPr>
      </w:pPr>
      <w:r>
        <w:rPr>
          <w:noProof/>
          <w:sz w:val="1"/>
          <w:szCs w:val="1"/>
        </w:rPr>
        <w:drawing>
          <wp:inline distT="0" distB="0" distL="0" distR="0" wp14:anchorId="28D4C2EB" wp14:editId="05468538">
            <wp:extent cx="92075" cy="9017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4">
                      <a:extLst/>
                    </a:blip>
                    <a:srcRect/>
                    <a:stretch>
                      <a:fillRect/>
                    </a:stretch>
                  </pic:blipFill>
                  <pic:spPr bwMode="auto">
                    <a:xfrm>
                      <a:off x="0" y="0"/>
                      <a:ext cx="92075" cy="90170"/>
                    </a:xfrm>
                    <a:prstGeom prst="rect">
                      <a:avLst/>
                    </a:prstGeom>
                    <a:noFill/>
                    <a:ln>
                      <a:noFill/>
                    </a:ln>
                  </pic:spPr>
                </pic:pic>
              </a:graphicData>
            </a:graphic>
          </wp:inline>
        </w:drawing>
      </w:r>
      <w:r>
        <w:rPr>
          <w:rFonts w:ascii="Helvetica" w:eastAsia="Helvetica" w:hAnsi="Helvetica" w:cs="Helvetica"/>
          <w:sz w:val="12"/>
          <w:szCs w:val="12"/>
        </w:rPr>
        <w:t xml:space="preserve">Legionella CFU/L </w:t>
      </w:r>
      <w:r>
        <w:rPr>
          <w:noProof/>
          <w:sz w:val="1"/>
          <w:szCs w:val="1"/>
        </w:rPr>
        <w:drawing>
          <wp:inline distT="0" distB="0" distL="0" distR="0" wp14:anchorId="7D7172A2" wp14:editId="0447A106">
            <wp:extent cx="46990" cy="4572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5">
                      <a:extLst/>
                    </a:blip>
                    <a:srcRect/>
                    <a:stretch>
                      <a:fillRect/>
                    </a:stretch>
                  </pic:blipFill>
                  <pic:spPr bwMode="auto">
                    <a:xfrm>
                      <a:off x="0" y="0"/>
                      <a:ext cx="46990" cy="45720"/>
                    </a:xfrm>
                    <a:prstGeom prst="rect">
                      <a:avLst/>
                    </a:prstGeom>
                    <a:noFill/>
                    <a:ln>
                      <a:noFill/>
                    </a:ln>
                  </pic:spPr>
                </pic:pic>
              </a:graphicData>
            </a:graphic>
          </wp:inline>
        </w:drawing>
      </w:r>
      <w:r>
        <w:rPr>
          <w:noProof/>
          <w:sz w:val="1"/>
          <w:szCs w:val="1"/>
        </w:rPr>
        <w:drawing>
          <wp:inline distT="0" distB="0" distL="0" distR="0" wp14:anchorId="4AF91382" wp14:editId="506E4222">
            <wp:extent cx="7620" cy="4572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6">
                      <a:extLst/>
                    </a:blip>
                    <a:srcRect/>
                    <a:stretch>
                      <a:fillRect/>
                    </a:stretch>
                  </pic:blipFill>
                  <pic:spPr bwMode="auto">
                    <a:xfrm>
                      <a:off x="0" y="0"/>
                      <a:ext cx="7620" cy="45720"/>
                    </a:xfrm>
                    <a:prstGeom prst="rect">
                      <a:avLst/>
                    </a:prstGeom>
                    <a:noFill/>
                    <a:ln>
                      <a:noFill/>
                    </a:ln>
                  </pic:spPr>
                </pic:pic>
              </a:graphicData>
            </a:graphic>
          </wp:inline>
        </w:drawing>
      </w:r>
      <w:r>
        <w:rPr>
          <w:rFonts w:ascii="Helvetica" w:eastAsia="Helvetica" w:hAnsi="Helvetica" w:cs="Helvetica"/>
          <w:sz w:val="12"/>
          <w:szCs w:val="12"/>
        </w:rPr>
        <w:t xml:space="preserve"> Temperature degrees C</w:t>
      </w:r>
    </w:p>
    <w:p w14:paraId="65329369" w14:textId="77777777" w:rsidR="00B529E7" w:rsidRDefault="009277D4">
      <w:pPr>
        <w:spacing w:line="20" w:lineRule="exact"/>
        <w:rPr>
          <w:sz w:val="20"/>
          <w:szCs w:val="20"/>
        </w:rPr>
      </w:pPr>
      <w:r>
        <w:rPr>
          <w:noProof/>
          <w:sz w:val="20"/>
          <w:szCs w:val="20"/>
        </w:rPr>
        <w:drawing>
          <wp:anchor distT="0" distB="0" distL="114300" distR="114300" simplePos="0" relativeHeight="251742208" behindDoc="1" locked="0" layoutInCell="0" allowOverlap="1" wp14:anchorId="30EBFF60" wp14:editId="68B0C45D">
            <wp:simplePos x="0" y="0"/>
            <wp:positionH relativeFrom="column">
              <wp:posOffset>-26670</wp:posOffset>
            </wp:positionH>
            <wp:positionV relativeFrom="paragraph">
              <wp:posOffset>-244475</wp:posOffset>
            </wp:positionV>
            <wp:extent cx="969010" cy="234950"/>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7">
                      <a:extLst/>
                    </a:blip>
                    <a:srcRect/>
                    <a:stretch>
                      <a:fillRect/>
                    </a:stretch>
                  </pic:blipFill>
                  <pic:spPr bwMode="auto">
                    <a:xfrm>
                      <a:off x="0" y="0"/>
                      <a:ext cx="969010" cy="234950"/>
                    </a:xfrm>
                    <a:prstGeom prst="rect">
                      <a:avLst/>
                    </a:prstGeom>
                    <a:noFill/>
                  </pic:spPr>
                </pic:pic>
              </a:graphicData>
            </a:graphic>
          </wp:anchor>
        </w:drawing>
      </w:r>
    </w:p>
    <w:p w14:paraId="604DFE7B" w14:textId="77777777" w:rsidR="00B529E7" w:rsidRDefault="00B529E7">
      <w:pPr>
        <w:spacing w:line="2593" w:lineRule="exact"/>
        <w:rPr>
          <w:sz w:val="20"/>
          <w:szCs w:val="20"/>
        </w:rPr>
      </w:pPr>
    </w:p>
    <w:p w14:paraId="2B289EA2" w14:textId="77777777" w:rsidR="00B529E7" w:rsidRDefault="00B529E7">
      <w:pPr>
        <w:sectPr w:rsidR="00B529E7">
          <w:type w:val="continuous"/>
          <w:pgSz w:w="11900" w:h="16840"/>
          <w:pgMar w:top="1260" w:right="840" w:bottom="150" w:left="1440" w:header="0" w:footer="0" w:gutter="0"/>
          <w:cols w:num="2" w:space="720" w:equalWidth="0">
            <w:col w:w="8000" w:space="180"/>
            <w:col w:w="1440"/>
          </w:cols>
        </w:sectPr>
      </w:pPr>
    </w:p>
    <w:p w14:paraId="505A808C" w14:textId="77777777" w:rsidR="00B529E7" w:rsidRDefault="00B529E7">
      <w:pPr>
        <w:spacing w:line="152" w:lineRule="exact"/>
        <w:rPr>
          <w:sz w:val="20"/>
          <w:szCs w:val="20"/>
        </w:rPr>
      </w:pPr>
    </w:p>
    <w:p w14:paraId="3B025094" w14:textId="77777777" w:rsidR="00B529E7" w:rsidRDefault="009277D4">
      <w:pPr>
        <w:ind w:left="980"/>
        <w:rPr>
          <w:sz w:val="20"/>
          <w:szCs w:val="20"/>
        </w:rPr>
      </w:pPr>
      <w:r>
        <w:rPr>
          <w:rFonts w:ascii="Times" w:eastAsia="Times" w:hAnsi="Times" w:cs="Times"/>
        </w:rPr>
        <w:t xml:space="preserve">Graph 4.41 </w:t>
      </w:r>
      <w:r>
        <w:rPr>
          <w:rFonts w:ascii="Times" w:eastAsia="Times" w:hAnsi="Times" w:cs="Times"/>
          <w:i/>
          <w:iCs/>
        </w:rPr>
        <w:t>Legionella</w:t>
      </w:r>
      <w:r>
        <w:rPr>
          <w:rFonts w:ascii="Times" w:eastAsia="Times" w:hAnsi="Times" w:cs="Times"/>
        </w:rPr>
        <w:t xml:space="preserve"> results and temperature recordings of polyethylene rig C.</w:t>
      </w:r>
    </w:p>
    <w:p w14:paraId="62DA0FCF" w14:textId="77777777" w:rsidR="00B529E7" w:rsidRDefault="00B529E7">
      <w:pPr>
        <w:spacing w:line="200" w:lineRule="exact"/>
        <w:rPr>
          <w:sz w:val="20"/>
          <w:szCs w:val="20"/>
        </w:rPr>
      </w:pPr>
    </w:p>
    <w:p w14:paraId="629D746E" w14:textId="77777777" w:rsidR="00B529E7" w:rsidRDefault="00B529E7">
      <w:pPr>
        <w:spacing w:line="351" w:lineRule="exact"/>
        <w:rPr>
          <w:sz w:val="20"/>
          <w:szCs w:val="20"/>
        </w:rPr>
      </w:pPr>
    </w:p>
    <w:p w14:paraId="4D887FF2" w14:textId="77777777" w:rsidR="00B529E7" w:rsidRDefault="009277D4">
      <w:pPr>
        <w:spacing w:line="357" w:lineRule="auto"/>
        <w:ind w:left="360" w:right="960"/>
        <w:jc w:val="both"/>
        <w:rPr>
          <w:sz w:val="20"/>
          <w:szCs w:val="20"/>
        </w:rPr>
      </w:pPr>
      <w:r>
        <w:rPr>
          <w:rFonts w:ascii="Times" w:eastAsia="Times" w:hAnsi="Times" w:cs="Times"/>
          <w:sz w:val="24"/>
          <w:szCs w:val="24"/>
        </w:rPr>
        <w:t xml:space="preserve">At day 0 a </w:t>
      </w:r>
      <w:r>
        <w:rPr>
          <w:rFonts w:ascii="Times" w:eastAsia="Times" w:hAnsi="Times" w:cs="Times"/>
          <w:i/>
          <w:iCs/>
          <w:sz w:val="24"/>
          <w:szCs w:val="24"/>
        </w:rPr>
        <w:t>Legionella</w:t>
      </w:r>
      <w:r>
        <w:rPr>
          <w:rFonts w:ascii="Times" w:eastAsia="Times" w:hAnsi="Times" w:cs="Times"/>
          <w:sz w:val="24"/>
          <w:szCs w:val="24"/>
        </w:rPr>
        <w:t xml:space="preserve"> colony forming unit count of 69300CFU/l was found in the sample taken from the draw off point of the polyethylene rig. The </w:t>
      </w:r>
      <w:r>
        <w:rPr>
          <w:rFonts w:ascii="Times" w:eastAsia="Times" w:hAnsi="Times" w:cs="Times"/>
          <w:i/>
          <w:iCs/>
          <w:sz w:val="24"/>
          <w:szCs w:val="24"/>
        </w:rPr>
        <w:t>Legionella</w:t>
      </w:r>
      <w:r>
        <w:rPr>
          <w:rFonts w:ascii="Times" w:eastAsia="Times" w:hAnsi="Times" w:cs="Times"/>
          <w:sz w:val="24"/>
          <w:szCs w:val="24"/>
        </w:rPr>
        <w:t xml:space="preserve"> contamination declined to a </w:t>
      </w:r>
      <w:r>
        <w:rPr>
          <w:rFonts w:ascii="Times" w:eastAsia="Times" w:hAnsi="Times" w:cs="Times"/>
          <w:i/>
          <w:iCs/>
          <w:sz w:val="24"/>
          <w:szCs w:val="24"/>
        </w:rPr>
        <w:t>Legionella</w:t>
      </w:r>
      <w:r>
        <w:rPr>
          <w:rFonts w:ascii="Times" w:eastAsia="Times" w:hAnsi="Times" w:cs="Times"/>
          <w:sz w:val="24"/>
          <w:szCs w:val="24"/>
        </w:rPr>
        <w:t xml:space="preserve"> colony forming unit count of 36300CFU/l found in the sample taken on day 83 (~48% reduction).The average </w:t>
      </w:r>
      <w:r>
        <w:rPr>
          <w:rFonts w:ascii="Times" w:eastAsia="Times" w:hAnsi="Times" w:cs="Times"/>
          <w:i/>
          <w:iCs/>
          <w:sz w:val="24"/>
          <w:szCs w:val="24"/>
        </w:rPr>
        <w:t>Legionella</w:t>
      </w:r>
      <w:r>
        <w:rPr>
          <w:rFonts w:ascii="Times" w:eastAsia="Times" w:hAnsi="Times" w:cs="Times"/>
          <w:sz w:val="24"/>
          <w:szCs w:val="24"/>
        </w:rPr>
        <w:t xml:space="preserve"> count of samples taken from day 13 to day 83 was 28318CFU/l (± 4035CFU/l).</w:t>
      </w:r>
    </w:p>
    <w:p w14:paraId="08A1348B" w14:textId="77777777" w:rsidR="00B529E7" w:rsidRDefault="00B529E7">
      <w:pPr>
        <w:sectPr w:rsidR="00B529E7">
          <w:type w:val="continuous"/>
          <w:pgSz w:w="11900" w:h="16840"/>
          <w:pgMar w:top="1260" w:right="840" w:bottom="150" w:left="1440" w:header="0" w:footer="0" w:gutter="0"/>
          <w:cols w:space="720" w:equalWidth="0">
            <w:col w:w="9620"/>
          </w:cols>
        </w:sectPr>
      </w:pPr>
    </w:p>
    <w:p w14:paraId="2B6972DE" w14:textId="77777777" w:rsidR="00B529E7" w:rsidRDefault="00B529E7">
      <w:pPr>
        <w:spacing w:line="200" w:lineRule="exact"/>
        <w:rPr>
          <w:sz w:val="20"/>
          <w:szCs w:val="20"/>
        </w:rPr>
      </w:pPr>
    </w:p>
    <w:p w14:paraId="0768753C" w14:textId="77777777" w:rsidR="00B529E7" w:rsidRDefault="00B529E7">
      <w:pPr>
        <w:spacing w:line="368" w:lineRule="exact"/>
        <w:rPr>
          <w:sz w:val="20"/>
          <w:szCs w:val="20"/>
        </w:rPr>
      </w:pPr>
    </w:p>
    <w:p w14:paraId="4D663651" w14:textId="77777777" w:rsidR="00B529E7" w:rsidRDefault="009277D4">
      <w:pPr>
        <w:ind w:left="7100"/>
        <w:rPr>
          <w:sz w:val="20"/>
          <w:szCs w:val="20"/>
        </w:rPr>
      </w:pPr>
      <w:r>
        <w:rPr>
          <w:rFonts w:ascii="Times" w:eastAsia="Times" w:hAnsi="Times" w:cs="Times"/>
          <w:sz w:val="23"/>
          <w:szCs w:val="23"/>
        </w:rPr>
        <w:t>Page 178 of 229</w:t>
      </w:r>
    </w:p>
    <w:p w14:paraId="653EB21E" w14:textId="77777777" w:rsidR="00B529E7" w:rsidRDefault="00B529E7">
      <w:pPr>
        <w:sectPr w:rsidR="00B529E7">
          <w:type w:val="continuous"/>
          <w:pgSz w:w="11900" w:h="16840"/>
          <w:pgMar w:top="1260" w:right="840" w:bottom="150" w:left="1440" w:header="0" w:footer="0" w:gutter="0"/>
          <w:cols w:space="720" w:equalWidth="0">
            <w:col w:w="9620"/>
          </w:cols>
        </w:sectPr>
      </w:pPr>
    </w:p>
    <w:p w14:paraId="314409EF" w14:textId="77777777" w:rsidR="00B529E7" w:rsidRDefault="009277D4">
      <w:pPr>
        <w:spacing w:line="348" w:lineRule="auto"/>
        <w:ind w:left="360" w:right="1120"/>
        <w:rPr>
          <w:sz w:val="20"/>
          <w:szCs w:val="20"/>
        </w:rPr>
      </w:pPr>
      <w:r>
        <w:rPr>
          <w:rFonts w:ascii="Times" w:eastAsia="Times" w:hAnsi="Times" w:cs="Times"/>
          <w:sz w:val="24"/>
          <w:szCs w:val="24"/>
        </w:rPr>
        <w:lastRenderedPageBreak/>
        <w:t>Th</w:t>
      </w:r>
      <w:r>
        <w:rPr>
          <w:rFonts w:ascii="Times" w:eastAsia="Times" w:hAnsi="Times" w:cs="Times"/>
          <w:sz w:val="24"/>
          <w:szCs w:val="24"/>
        </w:rPr>
        <w:t xml:space="preserve">e </w:t>
      </w:r>
      <w:r>
        <w:rPr>
          <w:rFonts w:ascii="Times" w:eastAsia="Times" w:hAnsi="Times" w:cs="Times"/>
          <w:i/>
          <w:iCs/>
          <w:sz w:val="24"/>
          <w:szCs w:val="24"/>
        </w:rPr>
        <w:t>Legionella</w:t>
      </w:r>
      <w:r>
        <w:rPr>
          <w:rFonts w:ascii="Times" w:eastAsia="Times" w:hAnsi="Times" w:cs="Times"/>
          <w:sz w:val="24"/>
          <w:szCs w:val="24"/>
        </w:rPr>
        <w:t xml:space="preserve"> colony forming unit counts found in the samples of the polyethylene rig brushed through sections were:</w:t>
      </w:r>
    </w:p>
    <w:p w14:paraId="1A3DD1EB" w14:textId="77777777" w:rsidR="00B529E7" w:rsidRDefault="00B529E7">
      <w:pPr>
        <w:spacing w:line="16" w:lineRule="exact"/>
        <w:rPr>
          <w:sz w:val="20"/>
          <w:szCs w:val="20"/>
        </w:rPr>
      </w:pPr>
    </w:p>
    <w:p w14:paraId="50AAF1C5" w14:textId="77777777" w:rsidR="00B529E7" w:rsidRDefault="009277D4">
      <w:pPr>
        <w:ind w:left="360"/>
        <w:rPr>
          <w:sz w:val="20"/>
          <w:szCs w:val="20"/>
        </w:rPr>
      </w:pPr>
      <w:r>
        <w:rPr>
          <w:rFonts w:ascii="Times" w:eastAsia="Times" w:hAnsi="Times" w:cs="Times"/>
          <w:sz w:val="24"/>
          <w:szCs w:val="24"/>
        </w:rPr>
        <w:t>Section 7, from rig A, in place in rig for 133 days, day 13 of trial, 700CFU/l</w:t>
      </w:r>
    </w:p>
    <w:p w14:paraId="490A04C2" w14:textId="77777777" w:rsidR="00B529E7" w:rsidRDefault="00B529E7">
      <w:pPr>
        <w:spacing w:line="137" w:lineRule="exact"/>
        <w:rPr>
          <w:sz w:val="20"/>
          <w:szCs w:val="20"/>
        </w:rPr>
      </w:pPr>
    </w:p>
    <w:p w14:paraId="2065596D" w14:textId="77777777" w:rsidR="00B529E7" w:rsidRDefault="009277D4">
      <w:pPr>
        <w:ind w:left="360"/>
        <w:rPr>
          <w:sz w:val="20"/>
          <w:szCs w:val="20"/>
        </w:rPr>
      </w:pPr>
      <w:r>
        <w:rPr>
          <w:rFonts w:ascii="Times" w:eastAsia="Times" w:hAnsi="Times" w:cs="Times"/>
          <w:sz w:val="24"/>
          <w:szCs w:val="24"/>
        </w:rPr>
        <w:t xml:space="preserve">Section 17, in place in rig for 175 days, day 55 of trial, </w:t>
      </w:r>
      <w:r>
        <w:rPr>
          <w:rFonts w:ascii="Times" w:eastAsia="Times" w:hAnsi="Times" w:cs="Times"/>
          <w:sz w:val="24"/>
          <w:szCs w:val="24"/>
        </w:rPr>
        <w:t>26400CFU/l</w:t>
      </w:r>
    </w:p>
    <w:p w14:paraId="6B2460FE" w14:textId="77777777" w:rsidR="00B529E7" w:rsidRDefault="00B529E7">
      <w:pPr>
        <w:spacing w:line="139" w:lineRule="exact"/>
        <w:rPr>
          <w:sz w:val="20"/>
          <w:szCs w:val="20"/>
        </w:rPr>
      </w:pPr>
    </w:p>
    <w:p w14:paraId="6DA9EB87" w14:textId="77777777" w:rsidR="00B529E7" w:rsidRDefault="009277D4">
      <w:pPr>
        <w:ind w:left="360"/>
        <w:rPr>
          <w:sz w:val="20"/>
          <w:szCs w:val="20"/>
        </w:rPr>
      </w:pPr>
      <w:r>
        <w:rPr>
          <w:rFonts w:ascii="Times" w:eastAsia="Times" w:hAnsi="Times" w:cs="Times"/>
          <w:sz w:val="24"/>
          <w:szCs w:val="24"/>
        </w:rPr>
        <w:t>Section 16, in place in rig for 203 days, day 83 of trial, 500CFU/l.</w:t>
      </w:r>
    </w:p>
    <w:p w14:paraId="2ABD929B" w14:textId="77777777" w:rsidR="00B529E7" w:rsidRDefault="00B529E7">
      <w:pPr>
        <w:spacing w:line="149" w:lineRule="exact"/>
        <w:rPr>
          <w:sz w:val="20"/>
          <w:szCs w:val="20"/>
        </w:rPr>
      </w:pPr>
    </w:p>
    <w:p w14:paraId="45AE01D3" w14:textId="77777777" w:rsidR="00B529E7" w:rsidRDefault="009277D4">
      <w:pPr>
        <w:spacing w:line="354" w:lineRule="auto"/>
        <w:ind w:left="360" w:right="1140"/>
        <w:jc w:val="both"/>
        <w:rPr>
          <w:sz w:val="20"/>
          <w:szCs w:val="20"/>
        </w:rPr>
      </w:pPr>
      <w:r>
        <w:rPr>
          <w:rFonts w:ascii="Times" w:eastAsia="Times" w:hAnsi="Times" w:cs="Times"/>
          <w:sz w:val="24"/>
          <w:szCs w:val="24"/>
        </w:rPr>
        <w:t>Sections 17 and 16 had been in the rig for 120 days at day 0. Section 7 was removed from the polyethylene rig A to inoculate rig C and had been in rig C for 120 days at day 0</w:t>
      </w:r>
    </w:p>
    <w:p w14:paraId="3F88DA5D" w14:textId="77777777" w:rsidR="00B529E7" w:rsidRDefault="00B529E7">
      <w:pPr>
        <w:spacing w:line="200" w:lineRule="exact"/>
        <w:rPr>
          <w:sz w:val="20"/>
          <w:szCs w:val="20"/>
        </w:rPr>
      </w:pPr>
    </w:p>
    <w:p w14:paraId="002DEC0B" w14:textId="77777777" w:rsidR="00B529E7" w:rsidRDefault="00B529E7">
      <w:pPr>
        <w:spacing w:line="235" w:lineRule="exact"/>
        <w:rPr>
          <w:sz w:val="20"/>
          <w:szCs w:val="20"/>
        </w:rPr>
      </w:pPr>
    </w:p>
    <w:p w14:paraId="7CC515B1" w14:textId="77777777" w:rsidR="00B529E7" w:rsidRDefault="009277D4">
      <w:pPr>
        <w:spacing w:line="354" w:lineRule="auto"/>
        <w:ind w:left="360" w:right="1120"/>
        <w:jc w:val="both"/>
        <w:rPr>
          <w:sz w:val="20"/>
          <w:szCs w:val="20"/>
        </w:rPr>
      </w:pPr>
      <w:r>
        <w:rPr>
          <w:rFonts w:ascii="Times" w:eastAsia="Times" w:hAnsi="Times" w:cs="Times"/>
          <w:sz w:val="24"/>
          <w:szCs w:val="24"/>
        </w:rPr>
        <w:t>The temperatures of the copper rig tank recorded daily for 83 days ranged from 40ºC to 58ºC. The most common temperature recorded was 46ºC. .The average temperature recorded in the copper rig tank was 48ºC (± 0.5ºC).</w:t>
      </w:r>
    </w:p>
    <w:p w14:paraId="2FDE343E" w14:textId="77777777" w:rsidR="00B529E7" w:rsidRDefault="00B529E7">
      <w:pPr>
        <w:spacing w:line="200" w:lineRule="exact"/>
        <w:rPr>
          <w:sz w:val="20"/>
          <w:szCs w:val="20"/>
        </w:rPr>
      </w:pPr>
    </w:p>
    <w:p w14:paraId="7A870A02" w14:textId="77777777" w:rsidR="00B529E7" w:rsidRDefault="00B529E7">
      <w:pPr>
        <w:spacing w:line="223" w:lineRule="exact"/>
        <w:rPr>
          <w:sz w:val="20"/>
          <w:szCs w:val="20"/>
        </w:rPr>
      </w:pPr>
    </w:p>
    <w:p w14:paraId="2997E69D" w14:textId="77777777" w:rsidR="00B529E7" w:rsidRDefault="009277D4">
      <w:pPr>
        <w:ind w:left="360"/>
        <w:rPr>
          <w:sz w:val="20"/>
          <w:szCs w:val="20"/>
        </w:rPr>
      </w:pPr>
      <w:r>
        <w:rPr>
          <w:rFonts w:ascii="Times" w:eastAsia="Times" w:hAnsi="Times" w:cs="Times"/>
          <w:sz w:val="24"/>
          <w:szCs w:val="24"/>
        </w:rPr>
        <w:t xml:space="preserve">Graph 4.42 shows the </w:t>
      </w:r>
      <w:r>
        <w:rPr>
          <w:rFonts w:ascii="Times" w:eastAsia="Times" w:hAnsi="Times" w:cs="Times"/>
          <w:i/>
          <w:iCs/>
          <w:sz w:val="24"/>
          <w:szCs w:val="24"/>
        </w:rPr>
        <w:t>Legionella</w:t>
      </w:r>
      <w:r>
        <w:rPr>
          <w:rFonts w:ascii="Times" w:eastAsia="Times" w:hAnsi="Times" w:cs="Times"/>
          <w:sz w:val="24"/>
          <w:szCs w:val="24"/>
        </w:rPr>
        <w:t xml:space="preserve"> re</w:t>
      </w:r>
      <w:r>
        <w:rPr>
          <w:rFonts w:ascii="Times" w:eastAsia="Times" w:hAnsi="Times" w:cs="Times"/>
          <w:sz w:val="24"/>
          <w:szCs w:val="24"/>
        </w:rPr>
        <w:t>sults of samples taken ones a week from the</w:t>
      </w:r>
    </w:p>
    <w:p w14:paraId="4376E07D" w14:textId="77777777" w:rsidR="00B529E7" w:rsidRDefault="00B529E7">
      <w:pPr>
        <w:spacing w:line="137" w:lineRule="exact"/>
        <w:rPr>
          <w:sz w:val="20"/>
          <w:szCs w:val="20"/>
        </w:rPr>
      </w:pPr>
    </w:p>
    <w:p w14:paraId="428EF1E1" w14:textId="77777777" w:rsidR="00B529E7" w:rsidRDefault="009277D4">
      <w:pPr>
        <w:ind w:left="360"/>
        <w:rPr>
          <w:sz w:val="20"/>
          <w:szCs w:val="20"/>
        </w:rPr>
      </w:pPr>
      <w:r>
        <w:rPr>
          <w:rFonts w:ascii="Times" w:eastAsia="Times" w:hAnsi="Times" w:cs="Times"/>
          <w:sz w:val="24"/>
          <w:szCs w:val="24"/>
        </w:rPr>
        <w:t>copper rig draw off point as well as the temperatures that were recorded on the day</w:t>
      </w:r>
    </w:p>
    <w:p w14:paraId="00E20FBF" w14:textId="77777777" w:rsidR="00B529E7" w:rsidRDefault="00B529E7">
      <w:pPr>
        <w:spacing w:line="139" w:lineRule="exact"/>
        <w:rPr>
          <w:sz w:val="20"/>
          <w:szCs w:val="20"/>
        </w:rPr>
      </w:pPr>
    </w:p>
    <w:p w14:paraId="7B82BF0A" w14:textId="77777777" w:rsidR="00B529E7" w:rsidRDefault="009277D4">
      <w:pPr>
        <w:ind w:left="360"/>
        <w:rPr>
          <w:sz w:val="20"/>
          <w:szCs w:val="20"/>
        </w:rPr>
      </w:pPr>
      <w:r>
        <w:rPr>
          <w:rFonts w:ascii="Times" w:eastAsia="Times" w:hAnsi="Times" w:cs="Times"/>
          <w:sz w:val="24"/>
          <w:szCs w:val="24"/>
        </w:rPr>
        <w:t xml:space="preserve">the </w:t>
      </w:r>
      <w:r>
        <w:rPr>
          <w:rFonts w:ascii="Times" w:eastAsia="Times" w:hAnsi="Times" w:cs="Times"/>
          <w:i/>
          <w:iCs/>
          <w:sz w:val="24"/>
          <w:szCs w:val="24"/>
        </w:rPr>
        <w:t>Legionella</w:t>
      </w:r>
      <w:r>
        <w:rPr>
          <w:rFonts w:ascii="Times" w:eastAsia="Times" w:hAnsi="Times" w:cs="Times"/>
          <w:sz w:val="24"/>
          <w:szCs w:val="24"/>
        </w:rPr>
        <w:t xml:space="preserve"> samples were taken.</w:t>
      </w:r>
    </w:p>
    <w:p w14:paraId="61E7ECBA" w14:textId="77777777" w:rsidR="00B529E7" w:rsidRDefault="00B529E7">
      <w:pPr>
        <w:spacing w:line="88" w:lineRule="exact"/>
        <w:rPr>
          <w:sz w:val="20"/>
          <w:szCs w:val="20"/>
        </w:rPr>
      </w:pPr>
    </w:p>
    <w:p w14:paraId="197177F6" w14:textId="77777777" w:rsidR="00B529E7" w:rsidRDefault="009277D4">
      <w:pPr>
        <w:ind w:left="360"/>
        <w:rPr>
          <w:sz w:val="20"/>
          <w:szCs w:val="20"/>
        </w:rPr>
      </w:pPr>
      <w:r>
        <w:rPr>
          <w:rFonts w:ascii="Times" w:eastAsia="Times" w:hAnsi="Times" w:cs="Times"/>
          <w:sz w:val="24"/>
          <w:szCs w:val="24"/>
        </w:rPr>
        <w:t>.</w:t>
      </w:r>
    </w:p>
    <w:p w14:paraId="3113CA6C" w14:textId="77777777" w:rsidR="00B529E7" w:rsidRDefault="009277D4">
      <w:pPr>
        <w:spacing w:line="204" w:lineRule="auto"/>
        <w:ind w:left="3080"/>
        <w:rPr>
          <w:sz w:val="20"/>
          <w:szCs w:val="20"/>
        </w:rPr>
      </w:pPr>
      <w:r>
        <w:rPr>
          <w:rFonts w:ascii="Helvetica" w:eastAsia="Helvetica" w:hAnsi="Helvetica" w:cs="Helvetica"/>
          <w:b/>
          <w:bCs/>
          <w:sz w:val="15"/>
          <w:szCs w:val="15"/>
        </w:rPr>
        <w:t>Temperature and Legionella Copper Rig</w:t>
      </w:r>
    </w:p>
    <w:p w14:paraId="5F495199" w14:textId="77777777" w:rsidR="00B529E7" w:rsidRDefault="00B529E7">
      <w:pPr>
        <w:sectPr w:rsidR="00B529E7">
          <w:pgSz w:w="11900" w:h="16840"/>
          <w:pgMar w:top="1272" w:right="660" w:bottom="150" w:left="1440" w:header="0" w:footer="0" w:gutter="0"/>
          <w:cols w:space="720" w:equalWidth="0">
            <w:col w:w="9800"/>
          </w:cols>
        </w:sectPr>
      </w:pPr>
    </w:p>
    <w:p w14:paraId="1ACC358C" w14:textId="77777777" w:rsidR="00B529E7" w:rsidRDefault="00B529E7">
      <w:pPr>
        <w:spacing w:line="151" w:lineRule="exact"/>
        <w:rPr>
          <w:sz w:val="20"/>
          <w:szCs w:val="20"/>
        </w:rPr>
      </w:pPr>
    </w:p>
    <w:tbl>
      <w:tblPr>
        <w:tblW w:w="0" w:type="auto"/>
        <w:tblInd w:w="920" w:type="dxa"/>
        <w:tblLayout w:type="fixed"/>
        <w:tblCellMar>
          <w:left w:w="0" w:type="dxa"/>
          <w:right w:w="0" w:type="dxa"/>
        </w:tblCellMar>
        <w:tblLook w:val="04A0" w:firstRow="1" w:lastRow="0" w:firstColumn="1" w:lastColumn="0" w:noHBand="0" w:noVBand="1"/>
      </w:tblPr>
      <w:tblGrid>
        <w:gridCol w:w="960"/>
        <w:gridCol w:w="700"/>
        <w:gridCol w:w="680"/>
        <w:gridCol w:w="700"/>
        <w:gridCol w:w="680"/>
        <w:gridCol w:w="700"/>
        <w:gridCol w:w="680"/>
        <w:gridCol w:w="700"/>
        <w:gridCol w:w="680"/>
        <w:gridCol w:w="620"/>
        <w:gridCol w:w="120"/>
        <w:gridCol w:w="20"/>
      </w:tblGrid>
      <w:tr w:rsidR="00B529E7" w14:paraId="56FF6CC3" w14:textId="77777777">
        <w:trPr>
          <w:trHeight w:val="138"/>
        </w:trPr>
        <w:tc>
          <w:tcPr>
            <w:tcW w:w="960" w:type="dxa"/>
            <w:vAlign w:val="bottom"/>
          </w:tcPr>
          <w:p w14:paraId="272F02F8" w14:textId="77777777" w:rsidR="00B529E7" w:rsidRDefault="009277D4">
            <w:pPr>
              <w:ind w:right="358"/>
              <w:jc w:val="right"/>
              <w:rPr>
                <w:sz w:val="20"/>
                <w:szCs w:val="20"/>
              </w:rPr>
            </w:pPr>
            <w:r>
              <w:rPr>
                <w:rFonts w:ascii="Helvetica" w:eastAsia="Helvetica" w:hAnsi="Helvetica" w:cs="Helvetica"/>
                <w:sz w:val="12"/>
                <w:szCs w:val="12"/>
              </w:rPr>
              <w:t>60000</w:t>
            </w:r>
          </w:p>
        </w:tc>
        <w:tc>
          <w:tcPr>
            <w:tcW w:w="700" w:type="dxa"/>
            <w:vAlign w:val="bottom"/>
          </w:tcPr>
          <w:p w14:paraId="5191A608" w14:textId="77777777" w:rsidR="00B529E7" w:rsidRDefault="00B529E7">
            <w:pPr>
              <w:rPr>
                <w:sz w:val="12"/>
                <w:szCs w:val="12"/>
              </w:rPr>
            </w:pPr>
          </w:p>
        </w:tc>
        <w:tc>
          <w:tcPr>
            <w:tcW w:w="680" w:type="dxa"/>
            <w:vAlign w:val="bottom"/>
          </w:tcPr>
          <w:p w14:paraId="5B9B54C0" w14:textId="77777777" w:rsidR="00B529E7" w:rsidRDefault="00B529E7">
            <w:pPr>
              <w:rPr>
                <w:sz w:val="12"/>
                <w:szCs w:val="12"/>
              </w:rPr>
            </w:pPr>
          </w:p>
        </w:tc>
        <w:tc>
          <w:tcPr>
            <w:tcW w:w="700" w:type="dxa"/>
            <w:vAlign w:val="bottom"/>
          </w:tcPr>
          <w:p w14:paraId="710F2D67" w14:textId="77777777" w:rsidR="00B529E7" w:rsidRDefault="00B529E7">
            <w:pPr>
              <w:rPr>
                <w:sz w:val="12"/>
                <w:szCs w:val="12"/>
              </w:rPr>
            </w:pPr>
          </w:p>
        </w:tc>
        <w:tc>
          <w:tcPr>
            <w:tcW w:w="680" w:type="dxa"/>
            <w:vAlign w:val="bottom"/>
          </w:tcPr>
          <w:p w14:paraId="6E4DB895" w14:textId="77777777" w:rsidR="00B529E7" w:rsidRDefault="00B529E7">
            <w:pPr>
              <w:rPr>
                <w:sz w:val="12"/>
                <w:szCs w:val="12"/>
              </w:rPr>
            </w:pPr>
          </w:p>
        </w:tc>
        <w:tc>
          <w:tcPr>
            <w:tcW w:w="700" w:type="dxa"/>
            <w:vAlign w:val="bottom"/>
          </w:tcPr>
          <w:p w14:paraId="36AF292F" w14:textId="77777777" w:rsidR="00B529E7" w:rsidRDefault="00B529E7">
            <w:pPr>
              <w:rPr>
                <w:sz w:val="12"/>
                <w:szCs w:val="12"/>
              </w:rPr>
            </w:pPr>
          </w:p>
        </w:tc>
        <w:tc>
          <w:tcPr>
            <w:tcW w:w="680" w:type="dxa"/>
            <w:vAlign w:val="bottom"/>
          </w:tcPr>
          <w:p w14:paraId="78CBD00E" w14:textId="77777777" w:rsidR="00B529E7" w:rsidRDefault="00B529E7">
            <w:pPr>
              <w:rPr>
                <w:sz w:val="12"/>
                <w:szCs w:val="12"/>
              </w:rPr>
            </w:pPr>
          </w:p>
        </w:tc>
        <w:tc>
          <w:tcPr>
            <w:tcW w:w="700" w:type="dxa"/>
            <w:vAlign w:val="bottom"/>
          </w:tcPr>
          <w:p w14:paraId="3DF99D13" w14:textId="77777777" w:rsidR="00B529E7" w:rsidRDefault="00B529E7">
            <w:pPr>
              <w:rPr>
                <w:sz w:val="12"/>
                <w:szCs w:val="12"/>
              </w:rPr>
            </w:pPr>
          </w:p>
        </w:tc>
        <w:tc>
          <w:tcPr>
            <w:tcW w:w="680" w:type="dxa"/>
            <w:vAlign w:val="bottom"/>
          </w:tcPr>
          <w:p w14:paraId="2C0BC2A3" w14:textId="77777777" w:rsidR="00B529E7" w:rsidRDefault="00B529E7">
            <w:pPr>
              <w:rPr>
                <w:sz w:val="12"/>
                <w:szCs w:val="12"/>
              </w:rPr>
            </w:pPr>
          </w:p>
        </w:tc>
        <w:tc>
          <w:tcPr>
            <w:tcW w:w="620" w:type="dxa"/>
            <w:vAlign w:val="bottom"/>
          </w:tcPr>
          <w:p w14:paraId="5A36ADCC" w14:textId="77777777" w:rsidR="00B529E7" w:rsidRDefault="009277D4">
            <w:pPr>
              <w:ind w:left="440"/>
              <w:rPr>
                <w:sz w:val="20"/>
                <w:szCs w:val="20"/>
              </w:rPr>
            </w:pPr>
            <w:r>
              <w:rPr>
                <w:rFonts w:ascii="Helvetica" w:eastAsia="Helvetica" w:hAnsi="Helvetica" w:cs="Helvetica"/>
                <w:sz w:val="12"/>
                <w:szCs w:val="12"/>
              </w:rPr>
              <w:t>60</w:t>
            </w:r>
          </w:p>
        </w:tc>
        <w:tc>
          <w:tcPr>
            <w:tcW w:w="120" w:type="dxa"/>
            <w:vAlign w:val="bottom"/>
          </w:tcPr>
          <w:p w14:paraId="7EB648FE" w14:textId="77777777" w:rsidR="00B529E7" w:rsidRDefault="00B529E7">
            <w:pPr>
              <w:rPr>
                <w:sz w:val="12"/>
                <w:szCs w:val="12"/>
              </w:rPr>
            </w:pPr>
          </w:p>
        </w:tc>
        <w:tc>
          <w:tcPr>
            <w:tcW w:w="0" w:type="dxa"/>
            <w:vAlign w:val="bottom"/>
          </w:tcPr>
          <w:p w14:paraId="321B28F7" w14:textId="77777777" w:rsidR="00B529E7" w:rsidRDefault="00B529E7">
            <w:pPr>
              <w:rPr>
                <w:sz w:val="1"/>
                <w:szCs w:val="1"/>
              </w:rPr>
            </w:pPr>
          </w:p>
        </w:tc>
      </w:tr>
      <w:tr w:rsidR="00B529E7" w14:paraId="626E3A4E" w14:textId="77777777">
        <w:trPr>
          <w:trHeight w:val="706"/>
        </w:trPr>
        <w:tc>
          <w:tcPr>
            <w:tcW w:w="960" w:type="dxa"/>
            <w:vAlign w:val="bottom"/>
          </w:tcPr>
          <w:p w14:paraId="1FFC574C" w14:textId="77777777" w:rsidR="00B529E7" w:rsidRDefault="009277D4">
            <w:pPr>
              <w:ind w:right="358"/>
              <w:jc w:val="right"/>
              <w:rPr>
                <w:sz w:val="20"/>
                <w:szCs w:val="20"/>
              </w:rPr>
            </w:pPr>
            <w:r>
              <w:rPr>
                <w:rFonts w:ascii="Helvetica" w:eastAsia="Helvetica" w:hAnsi="Helvetica" w:cs="Helvetica"/>
                <w:sz w:val="12"/>
                <w:szCs w:val="12"/>
              </w:rPr>
              <w:t>50000</w:t>
            </w:r>
          </w:p>
        </w:tc>
        <w:tc>
          <w:tcPr>
            <w:tcW w:w="700" w:type="dxa"/>
            <w:vAlign w:val="bottom"/>
          </w:tcPr>
          <w:p w14:paraId="2EADCC03" w14:textId="77777777" w:rsidR="00B529E7" w:rsidRDefault="00B529E7">
            <w:pPr>
              <w:rPr>
                <w:sz w:val="24"/>
                <w:szCs w:val="24"/>
              </w:rPr>
            </w:pPr>
          </w:p>
        </w:tc>
        <w:tc>
          <w:tcPr>
            <w:tcW w:w="680" w:type="dxa"/>
            <w:vAlign w:val="bottom"/>
          </w:tcPr>
          <w:p w14:paraId="5C785AEA" w14:textId="77777777" w:rsidR="00B529E7" w:rsidRDefault="00B529E7">
            <w:pPr>
              <w:rPr>
                <w:sz w:val="24"/>
                <w:szCs w:val="24"/>
              </w:rPr>
            </w:pPr>
          </w:p>
        </w:tc>
        <w:tc>
          <w:tcPr>
            <w:tcW w:w="700" w:type="dxa"/>
            <w:vAlign w:val="bottom"/>
          </w:tcPr>
          <w:p w14:paraId="1044BC52" w14:textId="77777777" w:rsidR="00B529E7" w:rsidRDefault="00B529E7">
            <w:pPr>
              <w:rPr>
                <w:sz w:val="24"/>
                <w:szCs w:val="24"/>
              </w:rPr>
            </w:pPr>
          </w:p>
        </w:tc>
        <w:tc>
          <w:tcPr>
            <w:tcW w:w="680" w:type="dxa"/>
            <w:vAlign w:val="bottom"/>
          </w:tcPr>
          <w:p w14:paraId="37F94C30" w14:textId="77777777" w:rsidR="00B529E7" w:rsidRDefault="00B529E7">
            <w:pPr>
              <w:rPr>
                <w:sz w:val="24"/>
                <w:szCs w:val="24"/>
              </w:rPr>
            </w:pPr>
          </w:p>
        </w:tc>
        <w:tc>
          <w:tcPr>
            <w:tcW w:w="700" w:type="dxa"/>
            <w:vAlign w:val="bottom"/>
          </w:tcPr>
          <w:p w14:paraId="71ECA254" w14:textId="77777777" w:rsidR="00B529E7" w:rsidRDefault="00B529E7">
            <w:pPr>
              <w:rPr>
                <w:sz w:val="24"/>
                <w:szCs w:val="24"/>
              </w:rPr>
            </w:pPr>
          </w:p>
        </w:tc>
        <w:tc>
          <w:tcPr>
            <w:tcW w:w="680" w:type="dxa"/>
            <w:vAlign w:val="bottom"/>
          </w:tcPr>
          <w:p w14:paraId="1E1C6901" w14:textId="77777777" w:rsidR="00B529E7" w:rsidRDefault="00B529E7">
            <w:pPr>
              <w:rPr>
                <w:sz w:val="24"/>
                <w:szCs w:val="24"/>
              </w:rPr>
            </w:pPr>
          </w:p>
        </w:tc>
        <w:tc>
          <w:tcPr>
            <w:tcW w:w="700" w:type="dxa"/>
            <w:vAlign w:val="bottom"/>
          </w:tcPr>
          <w:p w14:paraId="42F501D6" w14:textId="77777777" w:rsidR="00B529E7" w:rsidRDefault="00B529E7">
            <w:pPr>
              <w:rPr>
                <w:sz w:val="24"/>
                <w:szCs w:val="24"/>
              </w:rPr>
            </w:pPr>
          </w:p>
        </w:tc>
        <w:tc>
          <w:tcPr>
            <w:tcW w:w="680" w:type="dxa"/>
            <w:vAlign w:val="bottom"/>
          </w:tcPr>
          <w:p w14:paraId="4C544A9B" w14:textId="77777777" w:rsidR="00B529E7" w:rsidRDefault="00B529E7">
            <w:pPr>
              <w:rPr>
                <w:sz w:val="24"/>
                <w:szCs w:val="24"/>
              </w:rPr>
            </w:pPr>
          </w:p>
        </w:tc>
        <w:tc>
          <w:tcPr>
            <w:tcW w:w="620" w:type="dxa"/>
            <w:vAlign w:val="bottom"/>
          </w:tcPr>
          <w:p w14:paraId="58BEEA4F" w14:textId="77777777" w:rsidR="00B529E7" w:rsidRDefault="009277D4">
            <w:pPr>
              <w:ind w:left="440"/>
              <w:rPr>
                <w:sz w:val="20"/>
                <w:szCs w:val="20"/>
              </w:rPr>
            </w:pPr>
            <w:r>
              <w:rPr>
                <w:rFonts w:ascii="Helvetica" w:eastAsia="Helvetica" w:hAnsi="Helvetica" w:cs="Helvetica"/>
                <w:sz w:val="12"/>
                <w:szCs w:val="12"/>
              </w:rPr>
              <w:t>50</w:t>
            </w:r>
          </w:p>
        </w:tc>
        <w:tc>
          <w:tcPr>
            <w:tcW w:w="120" w:type="dxa"/>
            <w:vAlign w:val="bottom"/>
          </w:tcPr>
          <w:p w14:paraId="2F2FB5E9" w14:textId="77777777" w:rsidR="00B529E7" w:rsidRDefault="00B529E7">
            <w:pPr>
              <w:rPr>
                <w:sz w:val="24"/>
                <w:szCs w:val="24"/>
              </w:rPr>
            </w:pPr>
          </w:p>
        </w:tc>
        <w:tc>
          <w:tcPr>
            <w:tcW w:w="0" w:type="dxa"/>
            <w:vAlign w:val="bottom"/>
          </w:tcPr>
          <w:p w14:paraId="546283FC" w14:textId="77777777" w:rsidR="00B529E7" w:rsidRDefault="00B529E7">
            <w:pPr>
              <w:rPr>
                <w:sz w:val="1"/>
                <w:szCs w:val="1"/>
              </w:rPr>
            </w:pPr>
          </w:p>
        </w:tc>
      </w:tr>
      <w:tr w:rsidR="00B529E7" w14:paraId="1864E98C" w14:textId="77777777">
        <w:trPr>
          <w:trHeight w:val="706"/>
        </w:trPr>
        <w:tc>
          <w:tcPr>
            <w:tcW w:w="960" w:type="dxa"/>
            <w:vAlign w:val="bottom"/>
          </w:tcPr>
          <w:p w14:paraId="39BFA16C" w14:textId="77777777" w:rsidR="00B529E7" w:rsidRDefault="009277D4">
            <w:pPr>
              <w:ind w:right="358"/>
              <w:jc w:val="right"/>
              <w:rPr>
                <w:sz w:val="20"/>
                <w:szCs w:val="20"/>
              </w:rPr>
            </w:pPr>
            <w:r>
              <w:rPr>
                <w:rFonts w:ascii="Helvetica" w:eastAsia="Helvetica" w:hAnsi="Helvetica" w:cs="Helvetica"/>
                <w:sz w:val="12"/>
                <w:szCs w:val="12"/>
              </w:rPr>
              <w:t>40000</w:t>
            </w:r>
          </w:p>
        </w:tc>
        <w:tc>
          <w:tcPr>
            <w:tcW w:w="700" w:type="dxa"/>
            <w:vAlign w:val="bottom"/>
          </w:tcPr>
          <w:p w14:paraId="07A072F8" w14:textId="77777777" w:rsidR="00B529E7" w:rsidRDefault="00B529E7">
            <w:pPr>
              <w:rPr>
                <w:sz w:val="24"/>
                <w:szCs w:val="24"/>
              </w:rPr>
            </w:pPr>
          </w:p>
        </w:tc>
        <w:tc>
          <w:tcPr>
            <w:tcW w:w="680" w:type="dxa"/>
            <w:vAlign w:val="bottom"/>
          </w:tcPr>
          <w:p w14:paraId="3167598E" w14:textId="77777777" w:rsidR="00B529E7" w:rsidRDefault="00B529E7">
            <w:pPr>
              <w:rPr>
                <w:sz w:val="24"/>
                <w:szCs w:val="24"/>
              </w:rPr>
            </w:pPr>
          </w:p>
        </w:tc>
        <w:tc>
          <w:tcPr>
            <w:tcW w:w="700" w:type="dxa"/>
            <w:vAlign w:val="bottom"/>
          </w:tcPr>
          <w:p w14:paraId="64E35EAC" w14:textId="77777777" w:rsidR="00B529E7" w:rsidRDefault="00B529E7">
            <w:pPr>
              <w:rPr>
                <w:sz w:val="24"/>
                <w:szCs w:val="24"/>
              </w:rPr>
            </w:pPr>
          </w:p>
        </w:tc>
        <w:tc>
          <w:tcPr>
            <w:tcW w:w="680" w:type="dxa"/>
            <w:vAlign w:val="bottom"/>
          </w:tcPr>
          <w:p w14:paraId="01B3CE45" w14:textId="77777777" w:rsidR="00B529E7" w:rsidRDefault="00B529E7">
            <w:pPr>
              <w:rPr>
                <w:sz w:val="24"/>
                <w:szCs w:val="24"/>
              </w:rPr>
            </w:pPr>
          </w:p>
        </w:tc>
        <w:tc>
          <w:tcPr>
            <w:tcW w:w="700" w:type="dxa"/>
            <w:vAlign w:val="bottom"/>
          </w:tcPr>
          <w:p w14:paraId="69FCE21D" w14:textId="77777777" w:rsidR="00B529E7" w:rsidRDefault="00B529E7">
            <w:pPr>
              <w:rPr>
                <w:sz w:val="24"/>
                <w:szCs w:val="24"/>
              </w:rPr>
            </w:pPr>
          </w:p>
        </w:tc>
        <w:tc>
          <w:tcPr>
            <w:tcW w:w="680" w:type="dxa"/>
            <w:vAlign w:val="bottom"/>
          </w:tcPr>
          <w:p w14:paraId="257B6375" w14:textId="77777777" w:rsidR="00B529E7" w:rsidRDefault="00B529E7">
            <w:pPr>
              <w:rPr>
                <w:sz w:val="24"/>
                <w:szCs w:val="24"/>
              </w:rPr>
            </w:pPr>
          </w:p>
        </w:tc>
        <w:tc>
          <w:tcPr>
            <w:tcW w:w="700" w:type="dxa"/>
            <w:vAlign w:val="bottom"/>
          </w:tcPr>
          <w:p w14:paraId="09A33FB9" w14:textId="77777777" w:rsidR="00B529E7" w:rsidRDefault="00B529E7">
            <w:pPr>
              <w:rPr>
                <w:sz w:val="24"/>
                <w:szCs w:val="24"/>
              </w:rPr>
            </w:pPr>
          </w:p>
        </w:tc>
        <w:tc>
          <w:tcPr>
            <w:tcW w:w="680" w:type="dxa"/>
            <w:vAlign w:val="bottom"/>
          </w:tcPr>
          <w:p w14:paraId="56D042DE" w14:textId="77777777" w:rsidR="00B529E7" w:rsidRDefault="00B529E7">
            <w:pPr>
              <w:rPr>
                <w:sz w:val="24"/>
                <w:szCs w:val="24"/>
              </w:rPr>
            </w:pPr>
          </w:p>
        </w:tc>
        <w:tc>
          <w:tcPr>
            <w:tcW w:w="620" w:type="dxa"/>
            <w:vAlign w:val="bottom"/>
          </w:tcPr>
          <w:p w14:paraId="0EA2345D" w14:textId="77777777" w:rsidR="00B529E7" w:rsidRDefault="009277D4">
            <w:pPr>
              <w:ind w:left="440"/>
              <w:rPr>
                <w:sz w:val="20"/>
                <w:szCs w:val="20"/>
              </w:rPr>
            </w:pPr>
            <w:r>
              <w:rPr>
                <w:rFonts w:ascii="Helvetica" w:eastAsia="Helvetica" w:hAnsi="Helvetica" w:cs="Helvetica"/>
                <w:sz w:val="12"/>
                <w:szCs w:val="12"/>
              </w:rPr>
              <w:t>40</w:t>
            </w:r>
          </w:p>
        </w:tc>
        <w:tc>
          <w:tcPr>
            <w:tcW w:w="120" w:type="dxa"/>
            <w:vMerge w:val="restart"/>
            <w:textDirection w:val="btLr"/>
            <w:vAlign w:val="bottom"/>
          </w:tcPr>
          <w:p w14:paraId="7FBF94F8" w14:textId="77777777" w:rsidR="00B529E7" w:rsidRDefault="009277D4">
            <w:pPr>
              <w:spacing w:line="181" w:lineRule="auto"/>
              <w:ind w:left="25"/>
              <w:rPr>
                <w:sz w:val="20"/>
                <w:szCs w:val="20"/>
              </w:rPr>
            </w:pPr>
            <w:r>
              <w:rPr>
                <w:rFonts w:ascii="Helvetica" w:eastAsia="Helvetica" w:hAnsi="Helvetica" w:cs="Helvetica"/>
                <w:b/>
                <w:bCs/>
                <w:sz w:val="11"/>
                <w:szCs w:val="11"/>
              </w:rPr>
              <w:t>C</w:t>
            </w:r>
          </w:p>
        </w:tc>
        <w:tc>
          <w:tcPr>
            <w:tcW w:w="0" w:type="dxa"/>
            <w:vAlign w:val="bottom"/>
          </w:tcPr>
          <w:p w14:paraId="73C2EF58" w14:textId="77777777" w:rsidR="00B529E7" w:rsidRDefault="00B529E7">
            <w:pPr>
              <w:rPr>
                <w:sz w:val="1"/>
                <w:szCs w:val="1"/>
              </w:rPr>
            </w:pPr>
          </w:p>
        </w:tc>
      </w:tr>
      <w:tr w:rsidR="00B529E7" w14:paraId="572C4A4B" w14:textId="77777777">
        <w:trPr>
          <w:trHeight w:val="27"/>
        </w:trPr>
        <w:tc>
          <w:tcPr>
            <w:tcW w:w="960" w:type="dxa"/>
            <w:vAlign w:val="bottom"/>
          </w:tcPr>
          <w:p w14:paraId="72606CF5" w14:textId="77777777" w:rsidR="00B529E7" w:rsidRDefault="00B529E7">
            <w:pPr>
              <w:rPr>
                <w:sz w:val="2"/>
                <w:szCs w:val="2"/>
              </w:rPr>
            </w:pPr>
          </w:p>
        </w:tc>
        <w:tc>
          <w:tcPr>
            <w:tcW w:w="700" w:type="dxa"/>
            <w:vAlign w:val="bottom"/>
          </w:tcPr>
          <w:p w14:paraId="7840EFAE" w14:textId="77777777" w:rsidR="00B529E7" w:rsidRDefault="00B529E7">
            <w:pPr>
              <w:rPr>
                <w:sz w:val="2"/>
                <w:szCs w:val="2"/>
              </w:rPr>
            </w:pPr>
          </w:p>
        </w:tc>
        <w:tc>
          <w:tcPr>
            <w:tcW w:w="680" w:type="dxa"/>
            <w:vAlign w:val="bottom"/>
          </w:tcPr>
          <w:p w14:paraId="6E37F000" w14:textId="77777777" w:rsidR="00B529E7" w:rsidRDefault="00B529E7">
            <w:pPr>
              <w:rPr>
                <w:sz w:val="2"/>
                <w:szCs w:val="2"/>
              </w:rPr>
            </w:pPr>
          </w:p>
        </w:tc>
        <w:tc>
          <w:tcPr>
            <w:tcW w:w="700" w:type="dxa"/>
            <w:vAlign w:val="bottom"/>
          </w:tcPr>
          <w:p w14:paraId="72FF31B3" w14:textId="77777777" w:rsidR="00B529E7" w:rsidRDefault="00B529E7">
            <w:pPr>
              <w:rPr>
                <w:sz w:val="2"/>
                <w:szCs w:val="2"/>
              </w:rPr>
            </w:pPr>
          </w:p>
        </w:tc>
        <w:tc>
          <w:tcPr>
            <w:tcW w:w="680" w:type="dxa"/>
            <w:vAlign w:val="bottom"/>
          </w:tcPr>
          <w:p w14:paraId="43228A0D" w14:textId="77777777" w:rsidR="00B529E7" w:rsidRDefault="00B529E7">
            <w:pPr>
              <w:rPr>
                <w:sz w:val="2"/>
                <w:szCs w:val="2"/>
              </w:rPr>
            </w:pPr>
          </w:p>
        </w:tc>
        <w:tc>
          <w:tcPr>
            <w:tcW w:w="700" w:type="dxa"/>
            <w:vAlign w:val="bottom"/>
          </w:tcPr>
          <w:p w14:paraId="1F16EF77" w14:textId="77777777" w:rsidR="00B529E7" w:rsidRDefault="00B529E7">
            <w:pPr>
              <w:rPr>
                <w:sz w:val="2"/>
                <w:szCs w:val="2"/>
              </w:rPr>
            </w:pPr>
          </w:p>
        </w:tc>
        <w:tc>
          <w:tcPr>
            <w:tcW w:w="680" w:type="dxa"/>
            <w:vAlign w:val="bottom"/>
          </w:tcPr>
          <w:p w14:paraId="4DED5A6F" w14:textId="77777777" w:rsidR="00B529E7" w:rsidRDefault="00B529E7">
            <w:pPr>
              <w:rPr>
                <w:sz w:val="2"/>
                <w:szCs w:val="2"/>
              </w:rPr>
            </w:pPr>
          </w:p>
        </w:tc>
        <w:tc>
          <w:tcPr>
            <w:tcW w:w="700" w:type="dxa"/>
            <w:vAlign w:val="bottom"/>
          </w:tcPr>
          <w:p w14:paraId="25B322A0" w14:textId="77777777" w:rsidR="00B529E7" w:rsidRDefault="00B529E7">
            <w:pPr>
              <w:rPr>
                <w:sz w:val="2"/>
                <w:szCs w:val="2"/>
              </w:rPr>
            </w:pPr>
          </w:p>
        </w:tc>
        <w:tc>
          <w:tcPr>
            <w:tcW w:w="680" w:type="dxa"/>
            <w:vAlign w:val="bottom"/>
          </w:tcPr>
          <w:p w14:paraId="644426D8" w14:textId="77777777" w:rsidR="00B529E7" w:rsidRDefault="00B529E7">
            <w:pPr>
              <w:rPr>
                <w:sz w:val="2"/>
                <w:szCs w:val="2"/>
              </w:rPr>
            </w:pPr>
          </w:p>
        </w:tc>
        <w:tc>
          <w:tcPr>
            <w:tcW w:w="620" w:type="dxa"/>
            <w:vAlign w:val="bottom"/>
          </w:tcPr>
          <w:p w14:paraId="25931AB1" w14:textId="77777777" w:rsidR="00B529E7" w:rsidRDefault="00B529E7">
            <w:pPr>
              <w:rPr>
                <w:sz w:val="2"/>
                <w:szCs w:val="2"/>
              </w:rPr>
            </w:pPr>
          </w:p>
        </w:tc>
        <w:tc>
          <w:tcPr>
            <w:tcW w:w="120" w:type="dxa"/>
            <w:vMerge/>
            <w:vAlign w:val="bottom"/>
          </w:tcPr>
          <w:p w14:paraId="1773B332" w14:textId="77777777" w:rsidR="00B529E7" w:rsidRDefault="00B529E7">
            <w:pPr>
              <w:rPr>
                <w:sz w:val="2"/>
                <w:szCs w:val="2"/>
              </w:rPr>
            </w:pPr>
          </w:p>
        </w:tc>
        <w:tc>
          <w:tcPr>
            <w:tcW w:w="0" w:type="dxa"/>
            <w:vAlign w:val="bottom"/>
          </w:tcPr>
          <w:p w14:paraId="4CAE5629" w14:textId="77777777" w:rsidR="00B529E7" w:rsidRDefault="00B529E7">
            <w:pPr>
              <w:spacing w:line="20" w:lineRule="exact"/>
              <w:rPr>
                <w:sz w:val="1"/>
                <w:szCs w:val="1"/>
              </w:rPr>
            </w:pPr>
          </w:p>
        </w:tc>
      </w:tr>
      <w:tr w:rsidR="00B529E7" w14:paraId="6F9AE310" w14:textId="77777777">
        <w:trPr>
          <w:trHeight w:val="646"/>
        </w:trPr>
        <w:tc>
          <w:tcPr>
            <w:tcW w:w="960" w:type="dxa"/>
            <w:vAlign w:val="bottom"/>
          </w:tcPr>
          <w:p w14:paraId="592B128F" w14:textId="77777777" w:rsidR="00B529E7" w:rsidRDefault="009277D4">
            <w:pPr>
              <w:ind w:right="358"/>
              <w:jc w:val="right"/>
              <w:rPr>
                <w:sz w:val="20"/>
                <w:szCs w:val="20"/>
              </w:rPr>
            </w:pPr>
            <w:r>
              <w:rPr>
                <w:rFonts w:ascii="Helvetica" w:eastAsia="Helvetica" w:hAnsi="Helvetica" w:cs="Helvetica"/>
                <w:sz w:val="12"/>
                <w:szCs w:val="12"/>
              </w:rPr>
              <w:t>30000</w:t>
            </w:r>
          </w:p>
        </w:tc>
        <w:tc>
          <w:tcPr>
            <w:tcW w:w="700" w:type="dxa"/>
            <w:vAlign w:val="bottom"/>
          </w:tcPr>
          <w:p w14:paraId="6473E6B1" w14:textId="77777777" w:rsidR="00B529E7" w:rsidRDefault="00B529E7">
            <w:pPr>
              <w:rPr>
                <w:sz w:val="24"/>
                <w:szCs w:val="24"/>
              </w:rPr>
            </w:pPr>
          </w:p>
        </w:tc>
        <w:tc>
          <w:tcPr>
            <w:tcW w:w="680" w:type="dxa"/>
            <w:vAlign w:val="bottom"/>
          </w:tcPr>
          <w:p w14:paraId="4D65FFF9" w14:textId="77777777" w:rsidR="00B529E7" w:rsidRDefault="00B529E7">
            <w:pPr>
              <w:rPr>
                <w:sz w:val="24"/>
                <w:szCs w:val="24"/>
              </w:rPr>
            </w:pPr>
          </w:p>
        </w:tc>
        <w:tc>
          <w:tcPr>
            <w:tcW w:w="700" w:type="dxa"/>
            <w:vAlign w:val="bottom"/>
          </w:tcPr>
          <w:p w14:paraId="5D19CDF8" w14:textId="77777777" w:rsidR="00B529E7" w:rsidRDefault="00B529E7">
            <w:pPr>
              <w:rPr>
                <w:sz w:val="24"/>
                <w:szCs w:val="24"/>
              </w:rPr>
            </w:pPr>
          </w:p>
        </w:tc>
        <w:tc>
          <w:tcPr>
            <w:tcW w:w="680" w:type="dxa"/>
            <w:vAlign w:val="bottom"/>
          </w:tcPr>
          <w:p w14:paraId="41FF8D1E" w14:textId="77777777" w:rsidR="00B529E7" w:rsidRDefault="00B529E7">
            <w:pPr>
              <w:rPr>
                <w:sz w:val="24"/>
                <w:szCs w:val="24"/>
              </w:rPr>
            </w:pPr>
          </w:p>
        </w:tc>
        <w:tc>
          <w:tcPr>
            <w:tcW w:w="700" w:type="dxa"/>
            <w:vAlign w:val="bottom"/>
          </w:tcPr>
          <w:p w14:paraId="03D59291" w14:textId="77777777" w:rsidR="00B529E7" w:rsidRDefault="00B529E7">
            <w:pPr>
              <w:rPr>
                <w:sz w:val="24"/>
                <w:szCs w:val="24"/>
              </w:rPr>
            </w:pPr>
          </w:p>
        </w:tc>
        <w:tc>
          <w:tcPr>
            <w:tcW w:w="680" w:type="dxa"/>
            <w:vAlign w:val="bottom"/>
          </w:tcPr>
          <w:p w14:paraId="33646FE9" w14:textId="77777777" w:rsidR="00B529E7" w:rsidRDefault="00B529E7">
            <w:pPr>
              <w:rPr>
                <w:sz w:val="24"/>
                <w:szCs w:val="24"/>
              </w:rPr>
            </w:pPr>
          </w:p>
        </w:tc>
        <w:tc>
          <w:tcPr>
            <w:tcW w:w="700" w:type="dxa"/>
            <w:vAlign w:val="bottom"/>
          </w:tcPr>
          <w:p w14:paraId="2F261011" w14:textId="77777777" w:rsidR="00B529E7" w:rsidRDefault="00B529E7">
            <w:pPr>
              <w:rPr>
                <w:sz w:val="24"/>
                <w:szCs w:val="24"/>
              </w:rPr>
            </w:pPr>
          </w:p>
        </w:tc>
        <w:tc>
          <w:tcPr>
            <w:tcW w:w="680" w:type="dxa"/>
            <w:vAlign w:val="bottom"/>
          </w:tcPr>
          <w:p w14:paraId="62432E85" w14:textId="77777777" w:rsidR="00B529E7" w:rsidRDefault="00B529E7">
            <w:pPr>
              <w:rPr>
                <w:sz w:val="24"/>
                <w:szCs w:val="24"/>
              </w:rPr>
            </w:pPr>
          </w:p>
        </w:tc>
        <w:tc>
          <w:tcPr>
            <w:tcW w:w="620" w:type="dxa"/>
            <w:vAlign w:val="bottom"/>
          </w:tcPr>
          <w:p w14:paraId="465C960F" w14:textId="77777777" w:rsidR="00B529E7" w:rsidRDefault="009277D4">
            <w:pPr>
              <w:ind w:left="440"/>
              <w:rPr>
                <w:sz w:val="20"/>
                <w:szCs w:val="20"/>
              </w:rPr>
            </w:pPr>
            <w:r>
              <w:rPr>
                <w:rFonts w:ascii="Helvetica" w:eastAsia="Helvetica" w:hAnsi="Helvetica" w:cs="Helvetica"/>
                <w:sz w:val="12"/>
                <w:szCs w:val="12"/>
              </w:rPr>
              <w:t>30</w:t>
            </w:r>
          </w:p>
        </w:tc>
        <w:tc>
          <w:tcPr>
            <w:tcW w:w="120" w:type="dxa"/>
            <w:vMerge w:val="restart"/>
            <w:textDirection w:val="btLr"/>
            <w:vAlign w:val="bottom"/>
          </w:tcPr>
          <w:p w14:paraId="68F58CF2" w14:textId="77777777" w:rsidR="00B529E7" w:rsidRDefault="009277D4">
            <w:pPr>
              <w:spacing w:line="181" w:lineRule="auto"/>
              <w:ind w:left="25"/>
              <w:rPr>
                <w:sz w:val="20"/>
                <w:szCs w:val="20"/>
              </w:rPr>
            </w:pPr>
            <w:r>
              <w:rPr>
                <w:rFonts w:ascii="Helvetica" w:eastAsia="Helvetica" w:hAnsi="Helvetica" w:cs="Helvetica"/>
                <w:b/>
                <w:bCs/>
                <w:sz w:val="11"/>
                <w:szCs w:val="11"/>
              </w:rPr>
              <w:t>Temperature degrees</w:t>
            </w:r>
          </w:p>
        </w:tc>
        <w:tc>
          <w:tcPr>
            <w:tcW w:w="0" w:type="dxa"/>
            <w:vAlign w:val="bottom"/>
          </w:tcPr>
          <w:p w14:paraId="2F2D1567" w14:textId="77777777" w:rsidR="00B529E7" w:rsidRDefault="00B529E7">
            <w:pPr>
              <w:rPr>
                <w:sz w:val="1"/>
                <w:szCs w:val="1"/>
              </w:rPr>
            </w:pPr>
          </w:p>
        </w:tc>
      </w:tr>
      <w:tr w:rsidR="00B529E7" w14:paraId="2680F2C8" w14:textId="77777777">
        <w:trPr>
          <w:trHeight w:val="653"/>
        </w:trPr>
        <w:tc>
          <w:tcPr>
            <w:tcW w:w="960" w:type="dxa"/>
            <w:textDirection w:val="btLr"/>
            <w:vAlign w:val="bottom"/>
          </w:tcPr>
          <w:p w14:paraId="2405C411" w14:textId="77777777" w:rsidR="00B529E7" w:rsidRDefault="009277D4">
            <w:pPr>
              <w:ind w:right="772"/>
              <w:rPr>
                <w:sz w:val="20"/>
                <w:szCs w:val="20"/>
              </w:rPr>
            </w:pPr>
            <w:r>
              <w:rPr>
                <w:rFonts w:ascii="Helvetica" w:eastAsia="Helvetica" w:hAnsi="Helvetica" w:cs="Helvetica"/>
                <w:b/>
                <w:bCs/>
                <w:w w:val="71"/>
                <w:sz w:val="11"/>
                <w:szCs w:val="11"/>
              </w:rPr>
              <w:t>LegionellaCFU/L</w:t>
            </w:r>
          </w:p>
        </w:tc>
        <w:tc>
          <w:tcPr>
            <w:tcW w:w="700" w:type="dxa"/>
            <w:vAlign w:val="bottom"/>
          </w:tcPr>
          <w:p w14:paraId="0C3F7F58" w14:textId="77777777" w:rsidR="00B529E7" w:rsidRDefault="00B529E7">
            <w:pPr>
              <w:rPr>
                <w:sz w:val="24"/>
                <w:szCs w:val="24"/>
              </w:rPr>
            </w:pPr>
          </w:p>
        </w:tc>
        <w:tc>
          <w:tcPr>
            <w:tcW w:w="680" w:type="dxa"/>
            <w:vAlign w:val="bottom"/>
          </w:tcPr>
          <w:p w14:paraId="7B050B29" w14:textId="77777777" w:rsidR="00B529E7" w:rsidRDefault="00B529E7">
            <w:pPr>
              <w:rPr>
                <w:sz w:val="24"/>
                <w:szCs w:val="24"/>
              </w:rPr>
            </w:pPr>
          </w:p>
        </w:tc>
        <w:tc>
          <w:tcPr>
            <w:tcW w:w="700" w:type="dxa"/>
            <w:vAlign w:val="bottom"/>
          </w:tcPr>
          <w:p w14:paraId="0B8A2CF1" w14:textId="77777777" w:rsidR="00B529E7" w:rsidRDefault="00B529E7">
            <w:pPr>
              <w:rPr>
                <w:sz w:val="24"/>
                <w:szCs w:val="24"/>
              </w:rPr>
            </w:pPr>
          </w:p>
        </w:tc>
        <w:tc>
          <w:tcPr>
            <w:tcW w:w="680" w:type="dxa"/>
            <w:vAlign w:val="bottom"/>
          </w:tcPr>
          <w:p w14:paraId="4EEAD591" w14:textId="77777777" w:rsidR="00B529E7" w:rsidRDefault="00B529E7">
            <w:pPr>
              <w:rPr>
                <w:sz w:val="24"/>
                <w:szCs w:val="24"/>
              </w:rPr>
            </w:pPr>
          </w:p>
        </w:tc>
        <w:tc>
          <w:tcPr>
            <w:tcW w:w="700" w:type="dxa"/>
            <w:vAlign w:val="bottom"/>
          </w:tcPr>
          <w:p w14:paraId="22100879" w14:textId="77777777" w:rsidR="00B529E7" w:rsidRDefault="00B529E7">
            <w:pPr>
              <w:rPr>
                <w:sz w:val="24"/>
                <w:szCs w:val="24"/>
              </w:rPr>
            </w:pPr>
          </w:p>
        </w:tc>
        <w:tc>
          <w:tcPr>
            <w:tcW w:w="680" w:type="dxa"/>
            <w:vAlign w:val="bottom"/>
          </w:tcPr>
          <w:p w14:paraId="5C21D9E7" w14:textId="77777777" w:rsidR="00B529E7" w:rsidRDefault="00B529E7">
            <w:pPr>
              <w:rPr>
                <w:sz w:val="24"/>
                <w:szCs w:val="24"/>
              </w:rPr>
            </w:pPr>
          </w:p>
        </w:tc>
        <w:tc>
          <w:tcPr>
            <w:tcW w:w="700" w:type="dxa"/>
            <w:vAlign w:val="bottom"/>
          </w:tcPr>
          <w:p w14:paraId="19B16BDB" w14:textId="77777777" w:rsidR="00B529E7" w:rsidRDefault="00B529E7">
            <w:pPr>
              <w:rPr>
                <w:sz w:val="24"/>
                <w:szCs w:val="24"/>
              </w:rPr>
            </w:pPr>
          </w:p>
        </w:tc>
        <w:tc>
          <w:tcPr>
            <w:tcW w:w="680" w:type="dxa"/>
            <w:vAlign w:val="bottom"/>
          </w:tcPr>
          <w:p w14:paraId="46836A7A" w14:textId="77777777" w:rsidR="00B529E7" w:rsidRDefault="00B529E7">
            <w:pPr>
              <w:rPr>
                <w:sz w:val="24"/>
                <w:szCs w:val="24"/>
              </w:rPr>
            </w:pPr>
          </w:p>
        </w:tc>
        <w:tc>
          <w:tcPr>
            <w:tcW w:w="620" w:type="dxa"/>
            <w:vMerge w:val="restart"/>
            <w:vAlign w:val="bottom"/>
          </w:tcPr>
          <w:p w14:paraId="3A98B3D2" w14:textId="77777777" w:rsidR="00B529E7" w:rsidRDefault="009277D4">
            <w:pPr>
              <w:ind w:left="440"/>
              <w:rPr>
                <w:sz w:val="20"/>
                <w:szCs w:val="20"/>
              </w:rPr>
            </w:pPr>
            <w:r>
              <w:rPr>
                <w:rFonts w:ascii="Helvetica" w:eastAsia="Helvetica" w:hAnsi="Helvetica" w:cs="Helvetica"/>
                <w:sz w:val="12"/>
                <w:szCs w:val="12"/>
              </w:rPr>
              <w:t>20</w:t>
            </w:r>
          </w:p>
        </w:tc>
        <w:tc>
          <w:tcPr>
            <w:tcW w:w="120" w:type="dxa"/>
            <w:vMerge/>
            <w:vAlign w:val="bottom"/>
          </w:tcPr>
          <w:p w14:paraId="0F374F8A" w14:textId="77777777" w:rsidR="00B529E7" w:rsidRDefault="00B529E7">
            <w:pPr>
              <w:rPr>
                <w:sz w:val="24"/>
                <w:szCs w:val="24"/>
              </w:rPr>
            </w:pPr>
          </w:p>
        </w:tc>
        <w:tc>
          <w:tcPr>
            <w:tcW w:w="0" w:type="dxa"/>
            <w:vAlign w:val="bottom"/>
          </w:tcPr>
          <w:p w14:paraId="57F32936" w14:textId="77777777" w:rsidR="00B529E7" w:rsidRDefault="00B529E7">
            <w:pPr>
              <w:rPr>
                <w:sz w:val="1"/>
                <w:szCs w:val="1"/>
              </w:rPr>
            </w:pPr>
          </w:p>
        </w:tc>
      </w:tr>
      <w:tr w:rsidR="00B529E7" w14:paraId="3E1F0EBD" w14:textId="77777777">
        <w:trPr>
          <w:trHeight w:val="124"/>
        </w:trPr>
        <w:tc>
          <w:tcPr>
            <w:tcW w:w="960" w:type="dxa"/>
            <w:vAlign w:val="bottom"/>
          </w:tcPr>
          <w:p w14:paraId="3BEEA74B" w14:textId="77777777" w:rsidR="00B529E7" w:rsidRDefault="009277D4">
            <w:pPr>
              <w:spacing w:line="124" w:lineRule="exact"/>
              <w:ind w:right="358"/>
              <w:jc w:val="right"/>
              <w:rPr>
                <w:sz w:val="20"/>
                <w:szCs w:val="20"/>
              </w:rPr>
            </w:pPr>
            <w:r>
              <w:rPr>
                <w:rFonts w:ascii="Helvetica" w:eastAsia="Helvetica" w:hAnsi="Helvetica" w:cs="Helvetica"/>
                <w:sz w:val="12"/>
                <w:szCs w:val="12"/>
              </w:rPr>
              <w:t>20000</w:t>
            </w:r>
          </w:p>
        </w:tc>
        <w:tc>
          <w:tcPr>
            <w:tcW w:w="700" w:type="dxa"/>
            <w:vAlign w:val="bottom"/>
          </w:tcPr>
          <w:p w14:paraId="4D94AA68" w14:textId="77777777" w:rsidR="00B529E7" w:rsidRDefault="00B529E7">
            <w:pPr>
              <w:rPr>
                <w:sz w:val="10"/>
                <w:szCs w:val="10"/>
              </w:rPr>
            </w:pPr>
          </w:p>
        </w:tc>
        <w:tc>
          <w:tcPr>
            <w:tcW w:w="680" w:type="dxa"/>
            <w:vAlign w:val="bottom"/>
          </w:tcPr>
          <w:p w14:paraId="5B5A4088" w14:textId="77777777" w:rsidR="00B529E7" w:rsidRDefault="00B529E7">
            <w:pPr>
              <w:rPr>
                <w:sz w:val="10"/>
                <w:szCs w:val="10"/>
              </w:rPr>
            </w:pPr>
          </w:p>
        </w:tc>
        <w:tc>
          <w:tcPr>
            <w:tcW w:w="700" w:type="dxa"/>
            <w:vAlign w:val="bottom"/>
          </w:tcPr>
          <w:p w14:paraId="306A78B3" w14:textId="77777777" w:rsidR="00B529E7" w:rsidRDefault="00B529E7">
            <w:pPr>
              <w:rPr>
                <w:sz w:val="10"/>
                <w:szCs w:val="10"/>
              </w:rPr>
            </w:pPr>
          </w:p>
        </w:tc>
        <w:tc>
          <w:tcPr>
            <w:tcW w:w="680" w:type="dxa"/>
            <w:vAlign w:val="bottom"/>
          </w:tcPr>
          <w:p w14:paraId="7FA535F4" w14:textId="77777777" w:rsidR="00B529E7" w:rsidRDefault="00B529E7">
            <w:pPr>
              <w:rPr>
                <w:sz w:val="10"/>
                <w:szCs w:val="10"/>
              </w:rPr>
            </w:pPr>
          </w:p>
        </w:tc>
        <w:tc>
          <w:tcPr>
            <w:tcW w:w="700" w:type="dxa"/>
            <w:vAlign w:val="bottom"/>
          </w:tcPr>
          <w:p w14:paraId="0013C40F" w14:textId="77777777" w:rsidR="00B529E7" w:rsidRDefault="00B529E7">
            <w:pPr>
              <w:rPr>
                <w:sz w:val="10"/>
                <w:szCs w:val="10"/>
              </w:rPr>
            </w:pPr>
          </w:p>
        </w:tc>
        <w:tc>
          <w:tcPr>
            <w:tcW w:w="680" w:type="dxa"/>
            <w:vAlign w:val="bottom"/>
          </w:tcPr>
          <w:p w14:paraId="11553504" w14:textId="77777777" w:rsidR="00B529E7" w:rsidRDefault="00B529E7">
            <w:pPr>
              <w:rPr>
                <w:sz w:val="10"/>
                <w:szCs w:val="10"/>
              </w:rPr>
            </w:pPr>
          </w:p>
        </w:tc>
        <w:tc>
          <w:tcPr>
            <w:tcW w:w="700" w:type="dxa"/>
            <w:vAlign w:val="bottom"/>
          </w:tcPr>
          <w:p w14:paraId="0CDF8B76" w14:textId="77777777" w:rsidR="00B529E7" w:rsidRDefault="00B529E7">
            <w:pPr>
              <w:rPr>
                <w:sz w:val="10"/>
                <w:szCs w:val="10"/>
              </w:rPr>
            </w:pPr>
          </w:p>
        </w:tc>
        <w:tc>
          <w:tcPr>
            <w:tcW w:w="680" w:type="dxa"/>
            <w:vAlign w:val="bottom"/>
          </w:tcPr>
          <w:p w14:paraId="76F5E70E" w14:textId="77777777" w:rsidR="00B529E7" w:rsidRDefault="00B529E7">
            <w:pPr>
              <w:rPr>
                <w:sz w:val="10"/>
                <w:szCs w:val="10"/>
              </w:rPr>
            </w:pPr>
          </w:p>
        </w:tc>
        <w:tc>
          <w:tcPr>
            <w:tcW w:w="620" w:type="dxa"/>
            <w:vMerge/>
            <w:vAlign w:val="bottom"/>
          </w:tcPr>
          <w:p w14:paraId="52ADECC7" w14:textId="77777777" w:rsidR="00B529E7" w:rsidRDefault="00B529E7">
            <w:pPr>
              <w:rPr>
                <w:sz w:val="10"/>
                <w:szCs w:val="10"/>
              </w:rPr>
            </w:pPr>
          </w:p>
        </w:tc>
        <w:tc>
          <w:tcPr>
            <w:tcW w:w="120" w:type="dxa"/>
            <w:vAlign w:val="bottom"/>
          </w:tcPr>
          <w:p w14:paraId="75617D42" w14:textId="77777777" w:rsidR="00B529E7" w:rsidRDefault="00B529E7">
            <w:pPr>
              <w:rPr>
                <w:sz w:val="10"/>
                <w:szCs w:val="10"/>
              </w:rPr>
            </w:pPr>
          </w:p>
        </w:tc>
        <w:tc>
          <w:tcPr>
            <w:tcW w:w="0" w:type="dxa"/>
            <w:vAlign w:val="bottom"/>
          </w:tcPr>
          <w:p w14:paraId="380F4D8E" w14:textId="77777777" w:rsidR="00B529E7" w:rsidRDefault="00B529E7">
            <w:pPr>
              <w:rPr>
                <w:sz w:val="1"/>
                <w:szCs w:val="1"/>
              </w:rPr>
            </w:pPr>
          </w:p>
        </w:tc>
      </w:tr>
      <w:tr w:rsidR="00B529E7" w14:paraId="272E13DF" w14:textId="77777777">
        <w:trPr>
          <w:trHeight w:val="664"/>
        </w:trPr>
        <w:tc>
          <w:tcPr>
            <w:tcW w:w="960" w:type="dxa"/>
            <w:vAlign w:val="bottom"/>
          </w:tcPr>
          <w:p w14:paraId="48852D72" w14:textId="77777777" w:rsidR="00B529E7" w:rsidRDefault="009277D4">
            <w:pPr>
              <w:ind w:right="358"/>
              <w:jc w:val="right"/>
              <w:rPr>
                <w:sz w:val="20"/>
                <w:szCs w:val="20"/>
              </w:rPr>
            </w:pPr>
            <w:r>
              <w:rPr>
                <w:rFonts w:ascii="Helvetica" w:eastAsia="Helvetica" w:hAnsi="Helvetica" w:cs="Helvetica"/>
                <w:sz w:val="12"/>
                <w:szCs w:val="12"/>
              </w:rPr>
              <w:t>10000</w:t>
            </w:r>
          </w:p>
        </w:tc>
        <w:tc>
          <w:tcPr>
            <w:tcW w:w="700" w:type="dxa"/>
            <w:vAlign w:val="bottom"/>
          </w:tcPr>
          <w:p w14:paraId="382D3E83" w14:textId="77777777" w:rsidR="00B529E7" w:rsidRDefault="00B529E7">
            <w:pPr>
              <w:rPr>
                <w:sz w:val="24"/>
                <w:szCs w:val="24"/>
              </w:rPr>
            </w:pPr>
          </w:p>
        </w:tc>
        <w:tc>
          <w:tcPr>
            <w:tcW w:w="680" w:type="dxa"/>
            <w:vAlign w:val="bottom"/>
          </w:tcPr>
          <w:p w14:paraId="3AC40819" w14:textId="77777777" w:rsidR="00B529E7" w:rsidRDefault="00B529E7">
            <w:pPr>
              <w:rPr>
                <w:sz w:val="24"/>
                <w:szCs w:val="24"/>
              </w:rPr>
            </w:pPr>
          </w:p>
        </w:tc>
        <w:tc>
          <w:tcPr>
            <w:tcW w:w="700" w:type="dxa"/>
            <w:vAlign w:val="bottom"/>
          </w:tcPr>
          <w:p w14:paraId="0D777F20" w14:textId="77777777" w:rsidR="00B529E7" w:rsidRDefault="00B529E7">
            <w:pPr>
              <w:rPr>
                <w:sz w:val="24"/>
                <w:szCs w:val="24"/>
              </w:rPr>
            </w:pPr>
          </w:p>
        </w:tc>
        <w:tc>
          <w:tcPr>
            <w:tcW w:w="680" w:type="dxa"/>
            <w:vAlign w:val="bottom"/>
          </w:tcPr>
          <w:p w14:paraId="3C54B283" w14:textId="77777777" w:rsidR="00B529E7" w:rsidRDefault="00B529E7">
            <w:pPr>
              <w:rPr>
                <w:sz w:val="24"/>
                <w:szCs w:val="24"/>
              </w:rPr>
            </w:pPr>
          </w:p>
        </w:tc>
        <w:tc>
          <w:tcPr>
            <w:tcW w:w="700" w:type="dxa"/>
            <w:vAlign w:val="bottom"/>
          </w:tcPr>
          <w:p w14:paraId="185114CC" w14:textId="77777777" w:rsidR="00B529E7" w:rsidRDefault="00B529E7">
            <w:pPr>
              <w:rPr>
                <w:sz w:val="24"/>
                <w:szCs w:val="24"/>
              </w:rPr>
            </w:pPr>
          </w:p>
        </w:tc>
        <w:tc>
          <w:tcPr>
            <w:tcW w:w="680" w:type="dxa"/>
            <w:vAlign w:val="bottom"/>
          </w:tcPr>
          <w:p w14:paraId="79979B57" w14:textId="77777777" w:rsidR="00B529E7" w:rsidRDefault="00B529E7">
            <w:pPr>
              <w:rPr>
                <w:sz w:val="24"/>
                <w:szCs w:val="24"/>
              </w:rPr>
            </w:pPr>
          </w:p>
        </w:tc>
        <w:tc>
          <w:tcPr>
            <w:tcW w:w="700" w:type="dxa"/>
            <w:vAlign w:val="bottom"/>
          </w:tcPr>
          <w:p w14:paraId="482F5283" w14:textId="77777777" w:rsidR="00B529E7" w:rsidRDefault="00B529E7">
            <w:pPr>
              <w:rPr>
                <w:sz w:val="24"/>
                <w:szCs w:val="24"/>
              </w:rPr>
            </w:pPr>
          </w:p>
        </w:tc>
        <w:tc>
          <w:tcPr>
            <w:tcW w:w="680" w:type="dxa"/>
            <w:vAlign w:val="bottom"/>
          </w:tcPr>
          <w:p w14:paraId="5A7D59CF" w14:textId="77777777" w:rsidR="00B529E7" w:rsidRDefault="00B529E7">
            <w:pPr>
              <w:rPr>
                <w:sz w:val="24"/>
                <w:szCs w:val="24"/>
              </w:rPr>
            </w:pPr>
          </w:p>
        </w:tc>
        <w:tc>
          <w:tcPr>
            <w:tcW w:w="620" w:type="dxa"/>
            <w:vAlign w:val="bottom"/>
          </w:tcPr>
          <w:p w14:paraId="15EB3B76" w14:textId="77777777" w:rsidR="00B529E7" w:rsidRDefault="009277D4">
            <w:pPr>
              <w:ind w:left="440"/>
              <w:rPr>
                <w:sz w:val="20"/>
                <w:szCs w:val="20"/>
              </w:rPr>
            </w:pPr>
            <w:r>
              <w:rPr>
                <w:rFonts w:ascii="Helvetica" w:eastAsia="Helvetica" w:hAnsi="Helvetica" w:cs="Helvetica"/>
                <w:sz w:val="12"/>
                <w:szCs w:val="12"/>
              </w:rPr>
              <w:t>10</w:t>
            </w:r>
          </w:p>
        </w:tc>
        <w:tc>
          <w:tcPr>
            <w:tcW w:w="120" w:type="dxa"/>
            <w:vAlign w:val="bottom"/>
          </w:tcPr>
          <w:p w14:paraId="7C54C87F" w14:textId="77777777" w:rsidR="00B529E7" w:rsidRDefault="00B529E7">
            <w:pPr>
              <w:rPr>
                <w:sz w:val="24"/>
                <w:szCs w:val="24"/>
              </w:rPr>
            </w:pPr>
          </w:p>
        </w:tc>
        <w:tc>
          <w:tcPr>
            <w:tcW w:w="0" w:type="dxa"/>
            <w:vAlign w:val="bottom"/>
          </w:tcPr>
          <w:p w14:paraId="5B9CBDE6" w14:textId="77777777" w:rsidR="00B529E7" w:rsidRDefault="00B529E7">
            <w:pPr>
              <w:rPr>
                <w:sz w:val="1"/>
                <w:szCs w:val="1"/>
              </w:rPr>
            </w:pPr>
          </w:p>
        </w:tc>
      </w:tr>
      <w:tr w:rsidR="00B529E7" w14:paraId="56E83C59" w14:textId="77777777">
        <w:trPr>
          <w:trHeight w:val="706"/>
        </w:trPr>
        <w:tc>
          <w:tcPr>
            <w:tcW w:w="960" w:type="dxa"/>
            <w:vAlign w:val="bottom"/>
          </w:tcPr>
          <w:p w14:paraId="2DBD1A65" w14:textId="77777777" w:rsidR="00B529E7" w:rsidRDefault="009277D4">
            <w:pPr>
              <w:ind w:right="358"/>
              <w:jc w:val="right"/>
              <w:rPr>
                <w:sz w:val="20"/>
                <w:szCs w:val="20"/>
              </w:rPr>
            </w:pPr>
            <w:r>
              <w:rPr>
                <w:rFonts w:ascii="Helvetica" w:eastAsia="Helvetica" w:hAnsi="Helvetica" w:cs="Helvetica"/>
                <w:sz w:val="12"/>
                <w:szCs w:val="12"/>
              </w:rPr>
              <w:t>0</w:t>
            </w:r>
          </w:p>
        </w:tc>
        <w:tc>
          <w:tcPr>
            <w:tcW w:w="700" w:type="dxa"/>
            <w:vAlign w:val="bottom"/>
          </w:tcPr>
          <w:p w14:paraId="4AAA5A00" w14:textId="77777777" w:rsidR="00B529E7" w:rsidRDefault="00B529E7">
            <w:pPr>
              <w:rPr>
                <w:sz w:val="24"/>
                <w:szCs w:val="24"/>
              </w:rPr>
            </w:pPr>
          </w:p>
        </w:tc>
        <w:tc>
          <w:tcPr>
            <w:tcW w:w="680" w:type="dxa"/>
            <w:vAlign w:val="bottom"/>
          </w:tcPr>
          <w:p w14:paraId="044B8C84" w14:textId="77777777" w:rsidR="00B529E7" w:rsidRDefault="00B529E7">
            <w:pPr>
              <w:rPr>
                <w:sz w:val="24"/>
                <w:szCs w:val="24"/>
              </w:rPr>
            </w:pPr>
          </w:p>
        </w:tc>
        <w:tc>
          <w:tcPr>
            <w:tcW w:w="700" w:type="dxa"/>
            <w:vAlign w:val="bottom"/>
          </w:tcPr>
          <w:p w14:paraId="615A679D" w14:textId="77777777" w:rsidR="00B529E7" w:rsidRDefault="00B529E7">
            <w:pPr>
              <w:rPr>
                <w:sz w:val="24"/>
                <w:szCs w:val="24"/>
              </w:rPr>
            </w:pPr>
          </w:p>
        </w:tc>
        <w:tc>
          <w:tcPr>
            <w:tcW w:w="680" w:type="dxa"/>
            <w:vAlign w:val="bottom"/>
          </w:tcPr>
          <w:p w14:paraId="6445CCB2" w14:textId="77777777" w:rsidR="00B529E7" w:rsidRDefault="00B529E7">
            <w:pPr>
              <w:rPr>
                <w:sz w:val="24"/>
                <w:szCs w:val="24"/>
              </w:rPr>
            </w:pPr>
          </w:p>
        </w:tc>
        <w:tc>
          <w:tcPr>
            <w:tcW w:w="700" w:type="dxa"/>
            <w:vAlign w:val="bottom"/>
          </w:tcPr>
          <w:p w14:paraId="64CAC09F" w14:textId="77777777" w:rsidR="00B529E7" w:rsidRDefault="00B529E7">
            <w:pPr>
              <w:rPr>
                <w:sz w:val="24"/>
                <w:szCs w:val="24"/>
              </w:rPr>
            </w:pPr>
          </w:p>
        </w:tc>
        <w:tc>
          <w:tcPr>
            <w:tcW w:w="680" w:type="dxa"/>
            <w:vAlign w:val="bottom"/>
          </w:tcPr>
          <w:p w14:paraId="514C8C8C" w14:textId="77777777" w:rsidR="00B529E7" w:rsidRDefault="00B529E7">
            <w:pPr>
              <w:rPr>
                <w:sz w:val="24"/>
                <w:szCs w:val="24"/>
              </w:rPr>
            </w:pPr>
          </w:p>
        </w:tc>
        <w:tc>
          <w:tcPr>
            <w:tcW w:w="700" w:type="dxa"/>
            <w:vAlign w:val="bottom"/>
          </w:tcPr>
          <w:p w14:paraId="00B8A936" w14:textId="77777777" w:rsidR="00B529E7" w:rsidRDefault="00B529E7">
            <w:pPr>
              <w:rPr>
                <w:sz w:val="24"/>
                <w:szCs w:val="24"/>
              </w:rPr>
            </w:pPr>
          </w:p>
        </w:tc>
        <w:tc>
          <w:tcPr>
            <w:tcW w:w="680" w:type="dxa"/>
            <w:vAlign w:val="bottom"/>
          </w:tcPr>
          <w:p w14:paraId="474021A2" w14:textId="77777777" w:rsidR="00B529E7" w:rsidRDefault="00B529E7">
            <w:pPr>
              <w:rPr>
                <w:sz w:val="24"/>
                <w:szCs w:val="24"/>
              </w:rPr>
            </w:pPr>
          </w:p>
        </w:tc>
        <w:tc>
          <w:tcPr>
            <w:tcW w:w="620" w:type="dxa"/>
            <w:vAlign w:val="bottom"/>
          </w:tcPr>
          <w:p w14:paraId="0257135B" w14:textId="77777777" w:rsidR="00B529E7" w:rsidRDefault="009277D4">
            <w:pPr>
              <w:ind w:left="440"/>
              <w:rPr>
                <w:sz w:val="20"/>
                <w:szCs w:val="20"/>
              </w:rPr>
            </w:pPr>
            <w:r>
              <w:rPr>
                <w:rFonts w:ascii="Helvetica" w:eastAsia="Helvetica" w:hAnsi="Helvetica" w:cs="Helvetica"/>
                <w:sz w:val="12"/>
                <w:szCs w:val="12"/>
              </w:rPr>
              <w:t>0</w:t>
            </w:r>
          </w:p>
        </w:tc>
        <w:tc>
          <w:tcPr>
            <w:tcW w:w="120" w:type="dxa"/>
            <w:vAlign w:val="bottom"/>
          </w:tcPr>
          <w:p w14:paraId="618E3E48" w14:textId="77777777" w:rsidR="00B529E7" w:rsidRDefault="00B529E7">
            <w:pPr>
              <w:rPr>
                <w:sz w:val="24"/>
                <w:szCs w:val="24"/>
              </w:rPr>
            </w:pPr>
          </w:p>
        </w:tc>
        <w:tc>
          <w:tcPr>
            <w:tcW w:w="0" w:type="dxa"/>
            <w:vAlign w:val="bottom"/>
          </w:tcPr>
          <w:p w14:paraId="28F84127" w14:textId="77777777" w:rsidR="00B529E7" w:rsidRDefault="00B529E7">
            <w:pPr>
              <w:rPr>
                <w:sz w:val="1"/>
                <w:szCs w:val="1"/>
              </w:rPr>
            </w:pPr>
          </w:p>
        </w:tc>
      </w:tr>
      <w:tr w:rsidR="00B529E7" w14:paraId="54CB1A4F" w14:textId="77777777">
        <w:trPr>
          <w:trHeight w:val="178"/>
        </w:trPr>
        <w:tc>
          <w:tcPr>
            <w:tcW w:w="960" w:type="dxa"/>
            <w:vAlign w:val="bottom"/>
          </w:tcPr>
          <w:p w14:paraId="2660119A" w14:textId="77777777" w:rsidR="00B529E7" w:rsidRDefault="009277D4">
            <w:pPr>
              <w:ind w:right="238"/>
              <w:jc w:val="right"/>
              <w:rPr>
                <w:sz w:val="20"/>
                <w:szCs w:val="20"/>
              </w:rPr>
            </w:pPr>
            <w:r>
              <w:rPr>
                <w:rFonts w:ascii="Helvetica" w:eastAsia="Helvetica" w:hAnsi="Helvetica" w:cs="Helvetica"/>
                <w:sz w:val="12"/>
                <w:szCs w:val="12"/>
              </w:rPr>
              <w:t>0</w:t>
            </w:r>
          </w:p>
        </w:tc>
        <w:tc>
          <w:tcPr>
            <w:tcW w:w="700" w:type="dxa"/>
            <w:vAlign w:val="bottom"/>
          </w:tcPr>
          <w:p w14:paraId="4E9010AB" w14:textId="77777777" w:rsidR="00B529E7" w:rsidRDefault="009277D4">
            <w:pPr>
              <w:ind w:right="218"/>
              <w:jc w:val="right"/>
              <w:rPr>
                <w:sz w:val="20"/>
                <w:szCs w:val="20"/>
              </w:rPr>
            </w:pPr>
            <w:r>
              <w:rPr>
                <w:rFonts w:ascii="Helvetica" w:eastAsia="Helvetica" w:hAnsi="Helvetica" w:cs="Helvetica"/>
                <w:sz w:val="12"/>
                <w:szCs w:val="12"/>
              </w:rPr>
              <w:t>10</w:t>
            </w:r>
          </w:p>
        </w:tc>
        <w:tc>
          <w:tcPr>
            <w:tcW w:w="680" w:type="dxa"/>
            <w:vAlign w:val="bottom"/>
          </w:tcPr>
          <w:p w14:paraId="07DC5427" w14:textId="77777777" w:rsidR="00B529E7" w:rsidRDefault="009277D4">
            <w:pPr>
              <w:ind w:right="198"/>
              <w:jc w:val="right"/>
              <w:rPr>
                <w:sz w:val="20"/>
                <w:szCs w:val="20"/>
              </w:rPr>
            </w:pPr>
            <w:r>
              <w:rPr>
                <w:rFonts w:ascii="Helvetica" w:eastAsia="Helvetica" w:hAnsi="Helvetica" w:cs="Helvetica"/>
                <w:sz w:val="12"/>
                <w:szCs w:val="12"/>
              </w:rPr>
              <w:t>20</w:t>
            </w:r>
          </w:p>
        </w:tc>
        <w:tc>
          <w:tcPr>
            <w:tcW w:w="700" w:type="dxa"/>
            <w:vAlign w:val="bottom"/>
          </w:tcPr>
          <w:p w14:paraId="2A952274" w14:textId="77777777" w:rsidR="00B529E7" w:rsidRDefault="009277D4">
            <w:pPr>
              <w:ind w:right="218"/>
              <w:jc w:val="right"/>
              <w:rPr>
                <w:sz w:val="20"/>
                <w:szCs w:val="20"/>
              </w:rPr>
            </w:pPr>
            <w:r>
              <w:rPr>
                <w:rFonts w:ascii="Helvetica" w:eastAsia="Helvetica" w:hAnsi="Helvetica" w:cs="Helvetica"/>
                <w:sz w:val="12"/>
                <w:szCs w:val="12"/>
              </w:rPr>
              <w:t>30</w:t>
            </w:r>
          </w:p>
        </w:tc>
        <w:tc>
          <w:tcPr>
            <w:tcW w:w="680" w:type="dxa"/>
            <w:vAlign w:val="bottom"/>
          </w:tcPr>
          <w:p w14:paraId="36577E27" w14:textId="77777777" w:rsidR="00B529E7" w:rsidRDefault="009277D4">
            <w:pPr>
              <w:ind w:right="198"/>
              <w:jc w:val="right"/>
              <w:rPr>
                <w:sz w:val="20"/>
                <w:szCs w:val="20"/>
              </w:rPr>
            </w:pPr>
            <w:r>
              <w:rPr>
                <w:rFonts w:ascii="Helvetica" w:eastAsia="Helvetica" w:hAnsi="Helvetica" w:cs="Helvetica"/>
                <w:sz w:val="12"/>
                <w:szCs w:val="12"/>
              </w:rPr>
              <w:t>40</w:t>
            </w:r>
          </w:p>
        </w:tc>
        <w:tc>
          <w:tcPr>
            <w:tcW w:w="700" w:type="dxa"/>
            <w:vAlign w:val="bottom"/>
          </w:tcPr>
          <w:p w14:paraId="558F78FB" w14:textId="77777777" w:rsidR="00B529E7" w:rsidRDefault="009277D4">
            <w:pPr>
              <w:ind w:right="218"/>
              <w:jc w:val="right"/>
              <w:rPr>
                <w:sz w:val="20"/>
                <w:szCs w:val="20"/>
              </w:rPr>
            </w:pPr>
            <w:r>
              <w:rPr>
                <w:rFonts w:ascii="Helvetica" w:eastAsia="Helvetica" w:hAnsi="Helvetica" w:cs="Helvetica"/>
                <w:sz w:val="12"/>
                <w:szCs w:val="12"/>
              </w:rPr>
              <w:t>50</w:t>
            </w:r>
          </w:p>
        </w:tc>
        <w:tc>
          <w:tcPr>
            <w:tcW w:w="680" w:type="dxa"/>
            <w:vAlign w:val="bottom"/>
          </w:tcPr>
          <w:p w14:paraId="7C2114B7" w14:textId="77777777" w:rsidR="00B529E7" w:rsidRDefault="009277D4">
            <w:pPr>
              <w:ind w:right="218"/>
              <w:jc w:val="right"/>
              <w:rPr>
                <w:sz w:val="20"/>
                <w:szCs w:val="20"/>
              </w:rPr>
            </w:pPr>
            <w:r>
              <w:rPr>
                <w:rFonts w:ascii="Helvetica" w:eastAsia="Helvetica" w:hAnsi="Helvetica" w:cs="Helvetica"/>
                <w:sz w:val="12"/>
                <w:szCs w:val="12"/>
              </w:rPr>
              <w:t>60</w:t>
            </w:r>
          </w:p>
        </w:tc>
        <w:tc>
          <w:tcPr>
            <w:tcW w:w="700" w:type="dxa"/>
            <w:vAlign w:val="bottom"/>
          </w:tcPr>
          <w:p w14:paraId="1C24A106" w14:textId="77777777" w:rsidR="00B529E7" w:rsidRDefault="009277D4">
            <w:pPr>
              <w:ind w:right="218"/>
              <w:jc w:val="right"/>
              <w:rPr>
                <w:sz w:val="20"/>
                <w:szCs w:val="20"/>
              </w:rPr>
            </w:pPr>
            <w:r>
              <w:rPr>
                <w:rFonts w:ascii="Helvetica" w:eastAsia="Helvetica" w:hAnsi="Helvetica" w:cs="Helvetica"/>
                <w:sz w:val="12"/>
                <w:szCs w:val="12"/>
              </w:rPr>
              <w:t>70</w:t>
            </w:r>
          </w:p>
        </w:tc>
        <w:tc>
          <w:tcPr>
            <w:tcW w:w="680" w:type="dxa"/>
            <w:vAlign w:val="bottom"/>
          </w:tcPr>
          <w:p w14:paraId="4442366D" w14:textId="77777777" w:rsidR="00B529E7" w:rsidRDefault="009277D4">
            <w:pPr>
              <w:ind w:right="218"/>
              <w:jc w:val="right"/>
              <w:rPr>
                <w:sz w:val="20"/>
                <w:szCs w:val="20"/>
              </w:rPr>
            </w:pPr>
            <w:r>
              <w:rPr>
                <w:rFonts w:ascii="Helvetica" w:eastAsia="Helvetica" w:hAnsi="Helvetica" w:cs="Helvetica"/>
                <w:sz w:val="12"/>
                <w:szCs w:val="12"/>
              </w:rPr>
              <w:t>80</w:t>
            </w:r>
          </w:p>
        </w:tc>
        <w:tc>
          <w:tcPr>
            <w:tcW w:w="620" w:type="dxa"/>
            <w:vAlign w:val="bottom"/>
          </w:tcPr>
          <w:p w14:paraId="3B2EC5DF" w14:textId="77777777" w:rsidR="00B529E7" w:rsidRDefault="009277D4">
            <w:pPr>
              <w:ind w:left="280"/>
              <w:rPr>
                <w:sz w:val="20"/>
                <w:szCs w:val="20"/>
              </w:rPr>
            </w:pPr>
            <w:r>
              <w:rPr>
                <w:rFonts w:ascii="Helvetica" w:eastAsia="Helvetica" w:hAnsi="Helvetica" w:cs="Helvetica"/>
                <w:sz w:val="12"/>
                <w:szCs w:val="12"/>
              </w:rPr>
              <w:t>90</w:t>
            </w:r>
          </w:p>
        </w:tc>
        <w:tc>
          <w:tcPr>
            <w:tcW w:w="120" w:type="dxa"/>
            <w:vAlign w:val="bottom"/>
          </w:tcPr>
          <w:p w14:paraId="0C69C06D" w14:textId="77777777" w:rsidR="00B529E7" w:rsidRDefault="00B529E7">
            <w:pPr>
              <w:rPr>
                <w:sz w:val="15"/>
                <w:szCs w:val="15"/>
              </w:rPr>
            </w:pPr>
          </w:p>
        </w:tc>
        <w:tc>
          <w:tcPr>
            <w:tcW w:w="0" w:type="dxa"/>
            <w:vAlign w:val="bottom"/>
          </w:tcPr>
          <w:p w14:paraId="5007C2DB" w14:textId="77777777" w:rsidR="00B529E7" w:rsidRDefault="00B529E7">
            <w:pPr>
              <w:rPr>
                <w:sz w:val="1"/>
                <w:szCs w:val="1"/>
              </w:rPr>
            </w:pPr>
          </w:p>
        </w:tc>
      </w:tr>
    </w:tbl>
    <w:p w14:paraId="0EBD1EDF" w14:textId="77777777" w:rsidR="00B529E7" w:rsidRDefault="009277D4">
      <w:pPr>
        <w:spacing w:line="20" w:lineRule="exact"/>
        <w:rPr>
          <w:sz w:val="20"/>
          <w:szCs w:val="20"/>
        </w:rPr>
      </w:pPr>
      <w:r>
        <w:rPr>
          <w:noProof/>
          <w:sz w:val="20"/>
          <w:szCs w:val="20"/>
        </w:rPr>
        <w:drawing>
          <wp:anchor distT="0" distB="0" distL="114300" distR="114300" simplePos="0" relativeHeight="251743232" behindDoc="1" locked="0" layoutInCell="0" allowOverlap="1" wp14:anchorId="606A105B" wp14:editId="60025477">
            <wp:simplePos x="0" y="0"/>
            <wp:positionH relativeFrom="column">
              <wp:posOffset>955675</wp:posOffset>
            </wp:positionH>
            <wp:positionV relativeFrom="paragraph">
              <wp:posOffset>-2853055</wp:posOffset>
            </wp:positionV>
            <wp:extent cx="3985260" cy="2746375"/>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38">
                      <a:extLst/>
                    </a:blip>
                    <a:srcRect/>
                    <a:stretch>
                      <a:fillRect/>
                    </a:stretch>
                  </pic:blipFill>
                  <pic:spPr bwMode="auto">
                    <a:xfrm>
                      <a:off x="0" y="0"/>
                      <a:ext cx="3985260" cy="2746375"/>
                    </a:xfrm>
                    <a:prstGeom prst="rect">
                      <a:avLst/>
                    </a:prstGeom>
                    <a:noFill/>
                  </pic:spPr>
                </pic:pic>
              </a:graphicData>
            </a:graphic>
          </wp:anchor>
        </w:drawing>
      </w:r>
    </w:p>
    <w:p w14:paraId="08560025" w14:textId="77777777" w:rsidR="00B529E7" w:rsidRDefault="00B529E7">
      <w:pPr>
        <w:spacing w:line="53" w:lineRule="exact"/>
        <w:rPr>
          <w:sz w:val="20"/>
          <w:szCs w:val="20"/>
        </w:rPr>
      </w:pPr>
    </w:p>
    <w:p w14:paraId="66504895" w14:textId="77777777" w:rsidR="00B529E7" w:rsidRDefault="009277D4">
      <w:pPr>
        <w:ind w:left="1160"/>
        <w:jc w:val="center"/>
        <w:rPr>
          <w:sz w:val="20"/>
          <w:szCs w:val="20"/>
        </w:rPr>
      </w:pPr>
      <w:r>
        <w:rPr>
          <w:rFonts w:ascii="Helvetica" w:eastAsia="Helvetica" w:hAnsi="Helvetica" w:cs="Helvetica"/>
          <w:b/>
          <w:bCs/>
          <w:sz w:val="12"/>
          <w:szCs w:val="12"/>
        </w:rPr>
        <w:t>Days of Treatment</w:t>
      </w:r>
    </w:p>
    <w:p w14:paraId="30FD5E5C" w14:textId="77777777" w:rsidR="00B529E7" w:rsidRDefault="00B529E7">
      <w:pPr>
        <w:spacing w:line="100" w:lineRule="exact"/>
        <w:rPr>
          <w:sz w:val="20"/>
          <w:szCs w:val="20"/>
        </w:rPr>
      </w:pPr>
    </w:p>
    <w:p w14:paraId="0319CE49" w14:textId="77777777" w:rsidR="00B529E7" w:rsidRDefault="009277D4">
      <w:pPr>
        <w:ind w:left="1260"/>
        <w:rPr>
          <w:sz w:val="20"/>
          <w:szCs w:val="20"/>
        </w:rPr>
      </w:pPr>
      <w:r>
        <w:rPr>
          <w:rFonts w:ascii="Times" w:eastAsia="Times" w:hAnsi="Times" w:cs="Times"/>
        </w:rPr>
        <w:t xml:space="preserve">Graph 4.42 </w:t>
      </w:r>
      <w:r>
        <w:rPr>
          <w:rFonts w:ascii="Times" w:eastAsia="Times" w:hAnsi="Times" w:cs="Times"/>
          <w:i/>
          <w:iCs/>
        </w:rPr>
        <w:t>Legionella</w:t>
      </w:r>
      <w:r>
        <w:rPr>
          <w:rFonts w:ascii="Times" w:eastAsia="Times" w:hAnsi="Times" w:cs="Times"/>
        </w:rPr>
        <w:t xml:space="preserve"> results and temperature recordings of copper rig C.</w:t>
      </w:r>
    </w:p>
    <w:p w14:paraId="100B785A" w14:textId="77777777" w:rsidR="00B529E7" w:rsidRDefault="009277D4">
      <w:pPr>
        <w:spacing w:line="20" w:lineRule="exact"/>
        <w:rPr>
          <w:sz w:val="20"/>
          <w:szCs w:val="20"/>
        </w:rPr>
      </w:pPr>
      <w:r>
        <w:rPr>
          <w:sz w:val="20"/>
          <w:szCs w:val="20"/>
        </w:rPr>
        <w:br w:type="column"/>
      </w:r>
    </w:p>
    <w:p w14:paraId="2314C028" w14:textId="77777777" w:rsidR="00B529E7" w:rsidRDefault="00B529E7">
      <w:pPr>
        <w:spacing w:line="200" w:lineRule="exact"/>
        <w:rPr>
          <w:sz w:val="20"/>
          <w:szCs w:val="20"/>
        </w:rPr>
      </w:pPr>
    </w:p>
    <w:p w14:paraId="6E1C967F" w14:textId="77777777" w:rsidR="00B529E7" w:rsidRDefault="00B529E7">
      <w:pPr>
        <w:spacing w:line="200" w:lineRule="exact"/>
        <w:rPr>
          <w:sz w:val="20"/>
          <w:szCs w:val="20"/>
        </w:rPr>
      </w:pPr>
    </w:p>
    <w:p w14:paraId="59C6696A" w14:textId="77777777" w:rsidR="00B529E7" w:rsidRDefault="00B529E7">
      <w:pPr>
        <w:spacing w:line="200" w:lineRule="exact"/>
        <w:rPr>
          <w:sz w:val="20"/>
          <w:szCs w:val="20"/>
        </w:rPr>
      </w:pPr>
    </w:p>
    <w:p w14:paraId="2BC6FB46" w14:textId="77777777" w:rsidR="00B529E7" w:rsidRDefault="00B529E7">
      <w:pPr>
        <w:spacing w:line="200" w:lineRule="exact"/>
        <w:rPr>
          <w:sz w:val="20"/>
          <w:szCs w:val="20"/>
        </w:rPr>
      </w:pPr>
    </w:p>
    <w:p w14:paraId="0BA27843" w14:textId="77777777" w:rsidR="00B529E7" w:rsidRDefault="00B529E7">
      <w:pPr>
        <w:spacing w:line="200" w:lineRule="exact"/>
        <w:rPr>
          <w:sz w:val="20"/>
          <w:szCs w:val="20"/>
        </w:rPr>
      </w:pPr>
    </w:p>
    <w:p w14:paraId="72EC4EEB" w14:textId="77777777" w:rsidR="00B529E7" w:rsidRDefault="00B529E7">
      <w:pPr>
        <w:spacing w:line="200" w:lineRule="exact"/>
        <w:rPr>
          <w:sz w:val="20"/>
          <w:szCs w:val="20"/>
        </w:rPr>
      </w:pPr>
    </w:p>
    <w:p w14:paraId="6E9C907E" w14:textId="77777777" w:rsidR="00B529E7" w:rsidRDefault="00B529E7">
      <w:pPr>
        <w:spacing w:line="200" w:lineRule="exact"/>
        <w:rPr>
          <w:sz w:val="20"/>
          <w:szCs w:val="20"/>
        </w:rPr>
      </w:pPr>
    </w:p>
    <w:p w14:paraId="07602D2F" w14:textId="77777777" w:rsidR="00B529E7" w:rsidRDefault="00B529E7">
      <w:pPr>
        <w:spacing w:line="200" w:lineRule="exact"/>
        <w:rPr>
          <w:sz w:val="20"/>
          <w:szCs w:val="20"/>
        </w:rPr>
      </w:pPr>
    </w:p>
    <w:p w14:paraId="0FB21DD9" w14:textId="77777777" w:rsidR="00B529E7" w:rsidRDefault="00B529E7">
      <w:pPr>
        <w:spacing w:line="200" w:lineRule="exact"/>
        <w:rPr>
          <w:sz w:val="20"/>
          <w:szCs w:val="20"/>
        </w:rPr>
      </w:pPr>
    </w:p>
    <w:p w14:paraId="3F2FC308" w14:textId="77777777" w:rsidR="00B529E7" w:rsidRDefault="00B529E7">
      <w:pPr>
        <w:spacing w:line="336" w:lineRule="exact"/>
        <w:rPr>
          <w:sz w:val="20"/>
          <w:szCs w:val="20"/>
        </w:rPr>
      </w:pPr>
    </w:p>
    <w:p w14:paraId="2659E266" w14:textId="77777777" w:rsidR="00B529E7" w:rsidRDefault="009277D4">
      <w:pPr>
        <w:spacing w:line="285" w:lineRule="auto"/>
        <w:ind w:hanging="33"/>
        <w:rPr>
          <w:sz w:val="20"/>
          <w:szCs w:val="20"/>
        </w:rPr>
      </w:pPr>
      <w:r>
        <w:rPr>
          <w:noProof/>
          <w:sz w:val="1"/>
          <w:szCs w:val="1"/>
        </w:rPr>
        <w:drawing>
          <wp:inline distT="0" distB="0" distL="0" distR="0" wp14:anchorId="546F382A" wp14:editId="49CA826B">
            <wp:extent cx="92075" cy="92075"/>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39">
                      <a:extLst/>
                    </a:blip>
                    <a:srcRect/>
                    <a:stretch>
                      <a:fillRect/>
                    </a:stretch>
                  </pic:blipFill>
                  <pic:spPr bwMode="auto">
                    <a:xfrm>
                      <a:off x="0" y="0"/>
                      <a:ext cx="92075" cy="92075"/>
                    </a:xfrm>
                    <a:prstGeom prst="rect">
                      <a:avLst/>
                    </a:prstGeom>
                    <a:noFill/>
                    <a:ln>
                      <a:noFill/>
                    </a:ln>
                  </pic:spPr>
                </pic:pic>
              </a:graphicData>
            </a:graphic>
          </wp:inline>
        </w:drawing>
      </w:r>
      <w:r>
        <w:rPr>
          <w:rFonts w:ascii="Helvetica" w:eastAsia="Helvetica" w:hAnsi="Helvetica" w:cs="Helvetica"/>
          <w:sz w:val="12"/>
          <w:szCs w:val="12"/>
        </w:rPr>
        <w:t xml:space="preserve">Legionella CFU/L </w:t>
      </w:r>
      <w:r>
        <w:rPr>
          <w:noProof/>
          <w:sz w:val="1"/>
          <w:szCs w:val="1"/>
        </w:rPr>
        <w:drawing>
          <wp:inline distT="0" distB="0" distL="0" distR="0" wp14:anchorId="78FA1092" wp14:editId="2C5A98BE">
            <wp:extent cx="46990" cy="4699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5">
                      <a:extLst/>
                    </a:blip>
                    <a:srcRect/>
                    <a:stretch>
                      <a:fillRect/>
                    </a:stretch>
                  </pic:blipFill>
                  <pic:spPr bwMode="auto">
                    <a:xfrm>
                      <a:off x="0" y="0"/>
                      <a:ext cx="46990" cy="46990"/>
                    </a:xfrm>
                    <a:prstGeom prst="rect">
                      <a:avLst/>
                    </a:prstGeom>
                    <a:noFill/>
                    <a:ln>
                      <a:noFill/>
                    </a:ln>
                  </pic:spPr>
                </pic:pic>
              </a:graphicData>
            </a:graphic>
          </wp:inline>
        </w:drawing>
      </w:r>
      <w:r>
        <w:rPr>
          <w:noProof/>
          <w:sz w:val="1"/>
          <w:szCs w:val="1"/>
        </w:rPr>
        <w:drawing>
          <wp:inline distT="0" distB="0" distL="0" distR="0" wp14:anchorId="2AA2737D" wp14:editId="35353A4F">
            <wp:extent cx="7620" cy="4699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36">
                      <a:extLst/>
                    </a:blip>
                    <a:srcRect/>
                    <a:stretch>
                      <a:fillRect/>
                    </a:stretch>
                  </pic:blipFill>
                  <pic:spPr bwMode="auto">
                    <a:xfrm>
                      <a:off x="0" y="0"/>
                      <a:ext cx="7620" cy="46990"/>
                    </a:xfrm>
                    <a:prstGeom prst="rect">
                      <a:avLst/>
                    </a:prstGeom>
                    <a:noFill/>
                    <a:ln>
                      <a:noFill/>
                    </a:ln>
                  </pic:spPr>
                </pic:pic>
              </a:graphicData>
            </a:graphic>
          </wp:inline>
        </w:drawing>
      </w:r>
      <w:r>
        <w:rPr>
          <w:rFonts w:ascii="Helvetica" w:eastAsia="Helvetica" w:hAnsi="Helvetica" w:cs="Helvetica"/>
          <w:sz w:val="12"/>
          <w:szCs w:val="12"/>
        </w:rPr>
        <w:t xml:space="preserve"> Temperature degrees C</w:t>
      </w:r>
    </w:p>
    <w:p w14:paraId="614F2A62" w14:textId="77777777" w:rsidR="00B529E7" w:rsidRDefault="009277D4">
      <w:pPr>
        <w:spacing w:line="20" w:lineRule="exact"/>
        <w:rPr>
          <w:sz w:val="20"/>
          <w:szCs w:val="20"/>
        </w:rPr>
      </w:pPr>
      <w:r>
        <w:rPr>
          <w:noProof/>
          <w:sz w:val="20"/>
          <w:szCs w:val="20"/>
        </w:rPr>
        <w:drawing>
          <wp:anchor distT="0" distB="0" distL="114300" distR="114300" simplePos="0" relativeHeight="251744256" behindDoc="1" locked="0" layoutInCell="0" allowOverlap="1" wp14:anchorId="560AAF81" wp14:editId="72FBDAA7">
            <wp:simplePos x="0" y="0"/>
            <wp:positionH relativeFrom="column">
              <wp:posOffset>-26670</wp:posOffset>
            </wp:positionH>
            <wp:positionV relativeFrom="paragraph">
              <wp:posOffset>-245745</wp:posOffset>
            </wp:positionV>
            <wp:extent cx="969010" cy="236220"/>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40">
                      <a:extLst/>
                    </a:blip>
                    <a:srcRect/>
                    <a:stretch>
                      <a:fillRect/>
                    </a:stretch>
                  </pic:blipFill>
                  <pic:spPr bwMode="auto">
                    <a:xfrm>
                      <a:off x="0" y="0"/>
                      <a:ext cx="969010" cy="236220"/>
                    </a:xfrm>
                    <a:prstGeom prst="rect">
                      <a:avLst/>
                    </a:prstGeom>
                    <a:noFill/>
                  </pic:spPr>
                </pic:pic>
              </a:graphicData>
            </a:graphic>
          </wp:anchor>
        </w:drawing>
      </w:r>
    </w:p>
    <w:p w14:paraId="3519EECF" w14:textId="77777777" w:rsidR="00B529E7" w:rsidRDefault="00B529E7">
      <w:pPr>
        <w:spacing w:line="2946" w:lineRule="exact"/>
        <w:rPr>
          <w:sz w:val="20"/>
          <w:szCs w:val="20"/>
        </w:rPr>
      </w:pPr>
    </w:p>
    <w:p w14:paraId="3EEB42AE" w14:textId="77777777" w:rsidR="00B529E7" w:rsidRDefault="00B529E7">
      <w:pPr>
        <w:sectPr w:rsidR="00B529E7">
          <w:type w:val="continuous"/>
          <w:pgSz w:w="11900" w:h="16840"/>
          <w:pgMar w:top="1272" w:right="660" w:bottom="150" w:left="1440" w:header="0" w:footer="0" w:gutter="0"/>
          <w:cols w:num="2" w:space="720" w:equalWidth="0">
            <w:col w:w="8140" w:space="220"/>
            <w:col w:w="1440"/>
          </w:cols>
        </w:sectPr>
      </w:pPr>
    </w:p>
    <w:p w14:paraId="6269F1FD" w14:textId="77777777" w:rsidR="00B529E7" w:rsidRDefault="00B529E7">
      <w:pPr>
        <w:spacing w:line="351" w:lineRule="exact"/>
        <w:rPr>
          <w:sz w:val="20"/>
          <w:szCs w:val="20"/>
        </w:rPr>
      </w:pPr>
    </w:p>
    <w:p w14:paraId="15755C84" w14:textId="77777777" w:rsidR="00B529E7" w:rsidRDefault="009277D4">
      <w:pPr>
        <w:spacing w:line="354" w:lineRule="auto"/>
        <w:ind w:left="360" w:right="1120"/>
        <w:jc w:val="both"/>
        <w:rPr>
          <w:sz w:val="20"/>
          <w:szCs w:val="20"/>
        </w:rPr>
      </w:pPr>
      <w:r>
        <w:rPr>
          <w:rFonts w:ascii="Times" w:eastAsia="Times" w:hAnsi="Times" w:cs="Times"/>
          <w:sz w:val="24"/>
          <w:szCs w:val="24"/>
        </w:rPr>
        <w:t xml:space="preserve">At day 0 a </w:t>
      </w:r>
      <w:r>
        <w:rPr>
          <w:rFonts w:ascii="Times" w:eastAsia="Times" w:hAnsi="Times" w:cs="Times"/>
          <w:i/>
          <w:iCs/>
          <w:sz w:val="24"/>
          <w:szCs w:val="24"/>
        </w:rPr>
        <w:t>Legionella</w:t>
      </w:r>
      <w:r>
        <w:rPr>
          <w:rFonts w:ascii="Times" w:eastAsia="Times" w:hAnsi="Times" w:cs="Times"/>
          <w:sz w:val="24"/>
          <w:szCs w:val="24"/>
        </w:rPr>
        <w:t xml:space="preserve"> colony forming unit count of 56600CFU/l was found in the sample taken from the draw off point of the copper rig. The </w:t>
      </w:r>
      <w:r>
        <w:rPr>
          <w:rFonts w:ascii="Times" w:eastAsia="Times" w:hAnsi="Times" w:cs="Times"/>
          <w:i/>
          <w:iCs/>
          <w:sz w:val="24"/>
          <w:szCs w:val="24"/>
        </w:rPr>
        <w:t>Legionella</w:t>
      </w:r>
      <w:r>
        <w:rPr>
          <w:rFonts w:ascii="Times" w:eastAsia="Times" w:hAnsi="Times" w:cs="Times"/>
          <w:sz w:val="24"/>
          <w:szCs w:val="24"/>
        </w:rPr>
        <w:t xml:space="preserve"> contamination declined to a </w:t>
      </w:r>
      <w:r>
        <w:rPr>
          <w:rFonts w:ascii="Times" w:eastAsia="Times" w:hAnsi="Times" w:cs="Times"/>
          <w:i/>
          <w:iCs/>
          <w:sz w:val="24"/>
          <w:szCs w:val="24"/>
        </w:rPr>
        <w:t>Legionella</w:t>
      </w:r>
      <w:r>
        <w:rPr>
          <w:rFonts w:ascii="Times" w:eastAsia="Times" w:hAnsi="Times" w:cs="Times"/>
          <w:sz w:val="24"/>
          <w:szCs w:val="24"/>
        </w:rPr>
        <w:t xml:space="preserve"> colony forming unit count of 13600CFU/l found in the</w:t>
      </w:r>
    </w:p>
    <w:p w14:paraId="526AF31E" w14:textId="77777777" w:rsidR="00B529E7" w:rsidRDefault="00B529E7">
      <w:pPr>
        <w:sectPr w:rsidR="00B529E7">
          <w:type w:val="continuous"/>
          <w:pgSz w:w="11900" w:h="16840"/>
          <w:pgMar w:top="1272" w:right="660" w:bottom="150" w:left="1440" w:header="0" w:footer="0" w:gutter="0"/>
          <w:cols w:space="720" w:equalWidth="0">
            <w:col w:w="9800"/>
          </w:cols>
        </w:sectPr>
      </w:pPr>
    </w:p>
    <w:p w14:paraId="6BFDA475" w14:textId="77777777" w:rsidR="00B529E7" w:rsidRDefault="00B529E7">
      <w:pPr>
        <w:spacing w:line="200" w:lineRule="exact"/>
        <w:rPr>
          <w:sz w:val="20"/>
          <w:szCs w:val="20"/>
        </w:rPr>
      </w:pPr>
    </w:p>
    <w:p w14:paraId="7C9AFF2E" w14:textId="77777777" w:rsidR="00B529E7" w:rsidRDefault="00B529E7">
      <w:pPr>
        <w:spacing w:line="371" w:lineRule="exact"/>
        <w:rPr>
          <w:sz w:val="20"/>
          <w:szCs w:val="20"/>
        </w:rPr>
      </w:pPr>
    </w:p>
    <w:p w14:paraId="613C9074" w14:textId="77777777" w:rsidR="00B529E7" w:rsidRDefault="009277D4">
      <w:pPr>
        <w:ind w:left="7100"/>
        <w:rPr>
          <w:sz w:val="20"/>
          <w:szCs w:val="20"/>
        </w:rPr>
      </w:pPr>
      <w:r>
        <w:rPr>
          <w:rFonts w:ascii="Times" w:eastAsia="Times" w:hAnsi="Times" w:cs="Times"/>
          <w:sz w:val="23"/>
          <w:szCs w:val="23"/>
        </w:rPr>
        <w:t>Page 179 of</w:t>
      </w:r>
      <w:r>
        <w:rPr>
          <w:rFonts w:ascii="Times" w:eastAsia="Times" w:hAnsi="Times" w:cs="Times"/>
          <w:sz w:val="23"/>
          <w:szCs w:val="23"/>
        </w:rPr>
        <w:t xml:space="preserve"> 229</w:t>
      </w:r>
    </w:p>
    <w:p w14:paraId="6B7E9F02" w14:textId="77777777" w:rsidR="00B529E7" w:rsidRDefault="00B529E7">
      <w:pPr>
        <w:sectPr w:rsidR="00B529E7">
          <w:type w:val="continuous"/>
          <w:pgSz w:w="11900" w:h="16840"/>
          <w:pgMar w:top="1272" w:right="660" w:bottom="150" w:left="1440" w:header="0" w:footer="0" w:gutter="0"/>
          <w:cols w:space="720" w:equalWidth="0">
            <w:col w:w="9800"/>
          </w:cols>
        </w:sectPr>
      </w:pPr>
    </w:p>
    <w:p w14:paraId="73A70D01" w14:textId="77777777" w:rsidR="00B529E7" w:rsidRDefault="009277D4">
      <w:pPr>
        <w:spacing w:line="348" w:lineRule="auto"/>
        <w:ind w:left="360" w:right="340"/>
        <w:jc w:val="both"/>
        <w:rPr>
          <w:sz w:val="20"/>
          <w:szCs w:val="20"/>
        </w:rPr>
      </w:pPr>
      <w:r>
        <w:rPr>
          <w:rFonts w:ascii="Times" w:eastAsia="Times" w:hAnsi="Times" w:cs="Times"/>
          <w:sz w:val="24"/>
          <w:szCs w:val="24"/>
        </w:rPr>
        <w:lastRenderedPageBreak/>
        <w:t xml:space="preserve">sample taken on day 83 (~76% reduction).The average </w:t>
      </w:r>
      <w:r>
        <w:rPr>
          <w:rFonts w:ascii="Times" w:eastAsia="Times" w:hAnsi="Times" w:cs="Times"/>
          <w:i/>
          <w:iCs/>
          <w:sz w:val="24"/>
          <w:szCs w:val="24"/>
        </w:rPr>
        <w:t>Legionella</w:t>
      </w:r>
      <w:r>
        <w:rPr>
          <w:rFonts w:ascii="Times" w:eastAsia="Times" w:hAnsi="Times" w:cs="Times"/>
          <w:sz w:val="24"/>
          <w:szCs w:val="24"/>
        </w:rPr>
        <w:t xml:space="preserve"> count of samples taken from day 13 to day 83 was 20000CFU/l (± 5072CFU/l).</w:t>
      </w:r>
    </w:p>
    <w:p w14:paraId="6AAAD42D" w14:textId="77777777" w:rsidR="00B529E7" w:rsidRDefault="00B529E7">
      <w:pPr>
        <w:spacing w:line="200" w:lineRule="exact"/>
        <w:rPr>
          <w:sz w:val="20"/>
          <w:szCs w:val="20"/>
        </w:rPr>
      </w:pPr>
    </w:p>
    <w:p w14:paraId="369AA315" w14:textId="77777777" w:rsidR="00B529E7" w:rsidRDefault="00B529E7">
      <w:pPr>
        <w:spacing w:line="240" w:lineRule="exact"/>
        <w:rPr>
          <w:sz w:val="20"/>
          <w:szCs w:val="20"/>
        </w:rPr>
      </w:pPr>
    </w:p>
    <w:p w14:paraId="656F2336" w14:textId="77777777" w:rsidR="00B529E7" w:rsidRDefault="009277D4">
      <w:pPr>
        <w:spacing w:line="356" w:lineRule="auto"/>
        <w:ind w:left="360" w:right="360"/>
        <w:jc w:val="both"/>
        <w:rPr>
          <w:sz w:val="20"/>
          <w:szCs w:val="20"/>
        </w:rPr>
      </w:pPr>
      <w:r>
        <w:rPr>
          <w:rFonts w:ascii="Times" w:eastAsia="Times" w:hAnsi="Times" w:cs="Times"/>
          <w:sz w:val="24"/>
          <w:szCs w:val="24"/>
        </w:rPr>
        <w:t xml:space="preserve">The </w:t>
      </w:r>
      <w:r>
        <w:rPr>
          <w:rFonts w:ascii="Times" w:eastAsia="Times" w:hAnsi="Times" w:cs="Times"/>
          <w:i/>
          <w:iCs/>
          <w:sz w:val="24"/>
          <w:szCs w:val="24"/>
        </w:rPr>
        <w:t>Legionella</w:t>
      </w:r>
      <w:r>
        <w:rPr>
          <w:rFonts w:ascii="Times" w:eastAsia="Times" w:hAnsi="Times" w:cs="Times"/>
          <w:sz w:val="24"/>
          <w:szCs w:val="24"/>
        </w:rPr>
        <w:t xml:space="preserve"> count dropped to below 10000CFU/l in samples taken on day 13, the temperature was 51ºC, on day 20, the temperature was 43ºC, on day 27, the temperature was 50ºC, on day 69, the temperature was 47ºC, and on day 76, the temperature was 56ºC.</w:t>
      </w:r>
    </w:p>
    <w:p w14:paraId="73A6AC80" w14:textId="77777777" w:rsidR="00B529E7" w:rsidRDefault="00B529E7">
      <w:pPr>
        <w:spacing w:line="200" w:lineRule="exact"/>
        <w:rPr>
          <w:sz w:val="20"/>
          <w:szCs w:val="20"/>
        </w:rPr>
      </w:pPr>
    </w:p>
    <w:p w14:paraId="5C349B31" w14:textId="77777777" w:rsidR="00B529E7" w:rsidRDefault="00B529E7">
      <w:pPr>
        <w:spacing w:line="231" w:lineRule="exact"/>
        <w:rPr>
          <w:sz w:val="20"/>
          <w:szCs w:val="20"/>
        </w:rPr>
      </w:pPr>
    </w:p>
    <w:p w14:paraId="693287D5" w14:textId="77777777" w:rsidR="00B529E7" w:rsidRDefault="009277D4">
      <w:pPr>
        <w:spacing w:line="350" w:lineRule="auto"/>
        <w:ind w:left="360" w:right="340"/>
        <w:jc w:val="both"/>
        <w:rPr>
          <w:sz w:val="20"/>
          <w:szCs w:val="20"/>
        </w:rPr>
      </w:pPr>
      <w:r>
        <w:rPr>
          <w:rFonts w:ascii="Times" w:eastAsia="Times" w:hAnsi="Times" w:cs="Times"/>
          <w:sz w:val="24"/>
          <w:szCs w:val="24"/>
        </w:rPr>
        <w:t xml:space="preserve">The </w:t>
      </w:r>
      <w:r>
        <w:rPr>
          <w:rFonts w:ascii="Times" w:eastAsia="Times" w:hAnsi="Times" w:cs="Times"/>
          <w:i/>
          <w:iCs/>
          <w:sz w:val="24"/>
          <w:szCs w:val="24"/>
        </w:rPr>
        <w:t>Legionell</w:t>
      </w:r>
      <w:r>
        <w:rPr>
          <w:rFonts w:ascii="Times" w:eastAsia="Times" w:hAnsi="Times" w:cs="Times"/>
          <w:i/>
          <w:iCs/>
          <w:sz w:val="24"/>
          <w:szCs w:val="24"/>
        </w:rPr>
        <w:t>a</w:t>
      </w:r>
      <w:r>
        <w:rPr>
          <w:rFonts w:ascii="Times" w:eastAsia="Times" w:hAnsi="Times" w:cs="Times"/>
          <w:sz w:val="24"/>
          <w:szCs w:val="24"/>
        </w:rPr>
        <w:t xml:space="preserve"> colony forming unit counts found in the samples of the copper rig brushed through sections were:</w:t>
      </w:r>
    </w:p>
    <w:p w14:paraId="5291D8D5" w14:textId="77777777" w:rsidR="00B529E7" w:rsidRDefault="00B529E7">
      <w:pPr>
        <w:spacing w:line="11" w:lineRule="exact"/>
        <w:rPr>
          <w:sz w:val="20"/>
          <w:szCs w:val="20"/>
        </w:rPr>
      </w:pPr>
    </w:p>
    <w:p w14:paraId="40385725" w14:textId="77777777" w:rsidR="00B529E7" w:rsidRDefault="009277D4">
      <w:pPr>
        <w:ind w:left="360"/>
        <w:rPr>
          <w:sz w:val="20"/>
          <w:szCs w:val="20"/>
        </w:rPr>
      </w:pPr>
      <w:r>
        <w:rPr>
          <w:rFonts w:ascii="Times" w:eastAsia="Times" w:hAnsi="Times" w:cs="Times"/>
          <w:sz w:val="24"/>
          <w:szCs w:val="24"/>
        </w:rPr>
        <w:t>Section 9, in place in rig for 133 days, day 13 of trial, 0CFU/l</w:t>
      </w:r>
    </w:p>
    <w:p w14:paraId="4C73F245" w14:textId="77777777" w:rsidR="00B529E7" w:rsidRDefault="00B529E7">
      <w:pPr>
        <w:spacing w:line="151" w:lineRule="exact"/>
        <w:rPr>
          <w:sz w:val="20"/>
          <w:szCs w:val="20"/>
        </w:rPr>
      </w:pPr>
    </w:p>
    <w:p w14:paraId="17221404" w14:textId="77777777" w:rsidR="00B529E7" w:rsidRDefault="009277D4">
      <w:pPr>
        <w:spacing w:line="348" w:lineRule="auto"/>
        <w:ind w:left="360" w:right="1480"/>
        <w:rPr>
          <w:sz w:val="20"/>
          <w:szCs w:val="20"/>
        </w:rPr>
      </w:pPr>
      <w:r>
        <w:rPr>
          <w:rFonts w:ascii="Times" w:eastAsia="Times" w:hAnsi="Times" w:cs="Times"/>
          <w:sz w:val="24"/>
          <w:szCs w:val="24"/>
        </w:rPr>
        <w:t xml:space="preserve">Section 16, from rig A, in place in rig for 175 days, day 55 of trial, 0CFU/l Section 13, </w:t>
      </w:r>
      <w:r>
        <w:rPr>
          <w:rFonts w:ascii="Times" w:eastAsia="Times" w:hAnsi="Times" w:cs="Times"/>
          <w:sz w:val="24"/>
          <w:szCs w:val="24"/>
        </w:rPr>
        <w:t>in place in rig for 203 days, day 83 of trial, 200CFU/l.</w:t>
      </w:r>
    </w:p>
    <w:p w14:paraId="116693DB" w14:textId="77777777" w:rsidR="00B529E7" w:rsidRDefault="00B529E7">
      <w:pPr>
        <w:spacing w:line="28" w:lineRule="exact"/>
        <w:rPr>
          <w:sz w:val="20"/>
          <w:szCs w:val="20"/>
        </w:rPr>
      </w:pPr>
    </w:p>
    <w:p w14:paraId="2742E717" w14:textId="77777777" w:rsidR="00B529E7" w:rsidRDefault="009277D4">
      <w:pPr>
        <w:spacing w:line="348" w:lineRule="auto"/>
        <w:ind w:left="360" w:right="360"/>
        <w:rPr>
          <w:sz w:val="20"/>
          <w:szCs w:val="20"/>
        </w:rPr>
      </w:pPr>
      <w:r>
        <w:rPr>
          <w:rFonts w:ascii="Times" w:eastAsia="Times" w:hAnsi="Times" w:cs="Times"/>
          <w:sz w:val="24"/>
          <w:szCs w:val="24"/>
        </w:rPr>
        <w:t>Sections 9 and 13 had been in the rig for 120 days at day 0. Section 16 was removed from the copper rig A to inoculate rig C.</w:t>
      </w:r>
    </w:p>
    <w:p w14:paraId="4CA82F7A" w14:textId="77777777" w:rsidR="00B529E7" w:rsidRDefault="00B529E7">
      <w:pPr>
        <w:sectPr w:rsidR="00B529E7">
          <w:pgSz w:w="11900" w:h="16840"/>
          <w:pgMar w:top="1272" w:right="1440" w:bottom="150" w:left="1440" w:header="0" w:footer="0" w:gutter="0"/>
          <w:cols w:space="720" w:equalWidth="0">
            <w:col w:w="9020"/>
          </w:cols>
        </w:sectPr>
      </w:pPr>
    </w:p>
    <w:p w14:paraId="6B323827" w14:textId="77777777" w:rsidR="00B529E7" w:rsidRDefault="00B529E7">
      <w:pPr>
        <w:spacing w:line="200" w:lineRule="exact"/>
        <w:rPr>
          <w:sz w:val="20"/>
          <w:szCs w:val="20"/>
        </w:rPr>
      </w:pPr>
    </w:p>
    <w:p w14:paraId="00A13266" w14:textId="77777777" w:rsidR="00B529E7" w:rsidRDefault="00B529E7">
      <w:pPr>
        <w:spacing w:line="200" w:lineRule="exact"/>
        <w:rPr>
          <w:sz w:val="20"/>
          <w:szCs w:val="20"/>
        </w:rPr>
      </w:pPr>
    </w:p>
    <w:p w14:paraId="43171AD7" w14:textId="77777777" w:rsidR="00B529E7" w:rsidRDefault="00B529E7">
      <w:pPr>
        <w:spacing w:line="200" w:lineRule="exact"/>
        <w:rPr>
          <w:sz w:val="20"/>
          <w:szCs w:val="20"/>
        </w:rPr>
      </w:pPr>
    </w:p>
    <w:p w14:paraId="686D9540" w14:textId="77777777" w:rsidR="00B529E7" w:rsidRDefault="00B529E7">
      <w:pPr>
        <w:spacing w:line="200" w:lineRule="exact"/>
        <w:rPr>
          <w:sz w:val="20"/>
          <w:szCs w:val="20"/>
        </w:rPr>
      </w:pPr>
    </w:p>
    <w:p w14:paraId="4F03BA2D" w14:textId="77777777" w:rsidR="00B529E7" w:rsidRDefault="00B529E7">
      <w:pPr>
        <w:spacing w:line="200" w:lineRule="exact"/>
        <w:rPr>
          <w:sz w:val="20"/>
          <w:szCs w:val="20"/>
        </w:rPr>
      </w:pPr>
    </w:p>
    <w:p w14:paraId="5D0A28D6" w14:textId="77777777" w:rsidR="00B529E7" w:rsidRDefault="00B529E7">
      <w:pPr>
        <w:spacing w:line="200" w:lineRule="exact"/>
        <w:rPr>
          <w:sz w:val="20"/>
          <w:szCs w:val="20"/>
        </w:rPr>
      </w:pPr>
    </w:p>
    <w:p w14:paraId="69CD876F" w14:textId="77777777" w:rsidR="00B529E7" w:rsidRDefault="00B529E7">
      <w:pPr>
        <w:spacing w:line="200" w:lineRule="exact"/>
        <w:rPr>
          <w:sz w:val="20"/>
          <w:szCs w:val="20"/>
        </w:rPr>
      </w:pPr>
    </w:p>
    <w:p w14:paraId="0CD1AA88" w14:textId="77777777" w:rsidR="00B529E7" w:rsidRDefault="00B529E7">
      <w:pPr>
        <w:spacing w:line="200" w:lineRule="exact"/>
        <w:rPr>
          <w:sz w:val="20"/>
          <w:szCs w:val="20"/>
        </w:rPr>
      </w:pPr>
    </w:p>
    <w:p w14:paraId="6287EAE3" w14:textId="77777777" w:rsidR="00B529E7" w:rsidRDefault="00B529E7">
      <w:pPr>
        <w:spacing w:line="200" w:lineRule="exact"/>
        <w:rPr>
          <w:sz w:val="20"/>
          <w:szCs w:val="20"/>
        </w:rPr>
      </w:pPr>
    </w:p>
    <w:p w14:paraId="134AEB3F" w14:textId="77777777" w:rsidR="00B529E7" w:rsidRDefault="00B529E7">
      <w:pPr>
        <w:spacing w:line="200" w:lineRule="exact"/>
        <w:rPr>
          <w:sz w:val="20"/>
          <w:szCs w:val="20"/>
        </w:rPr>
      </w:pPr>
    </w:p>
    <w:p w14:paraId="3C2F8F20" w14:textId="77777777" w:rsidR="00B529E7" w:rsidRDefault="00B529E7">
      <w:pPr>
        <w:spacing w:line="200" w:lineRule="exact"/>
        <w:rPr>
          <w:sz w:val="20"/>
          <w:szCs w:val="20"/>
        </w:rPr>
      </w:pPr>
    </w:p>
    <w:p w14:paraId="0792A428" w14:textId="77777777" w:rsidR="00B529E7" w:rsidRDefault="00B529E7">
      <w:pPr>
        <w:spacing w:line="200" w:lineRule="exact"/>
        <w:rPr>
          <w:sz w:val="20"/>
          <w:szCs w:val="20"/>
        </w:rPr>
      </w:pPr>
    </w:p>
    <w:p w14:paraId="1FB04ABB" w14:textId="77777777" w:rsidR="00B529E7" w:rsidRDefault="00B529E7">
      <w:pPr>
        <w:spacing w:line="200" w:lineRule="exact"/>
        <w:rPr>
          <w:sz w:val="20"/>
          <w:szCs w:val="20"/>
        </w:rPr>
      </w:pPr>
    </w:p>
    <w:p w14:paraId="492FA440" w14:textId="77777777" w:rsidR="00B529E7" w:rsidRDefault="00B529E7">
      <w:pPr>
        <w:spacing w:line="200" w:lineRule="exact"/>
        <w:rPr>
          <w:sz w:val="20"/>
          <w:szCs w:val="20"/>
        </w:rPr>
      </w:pPr>
    </w:p>
    <w:p w14:paraId="43BD0D8E" w14:textId="77777777" w:rsidR="00B529E7" w:rsidRDefault="00B529E7">
      <w:pPr>
        <w:spacing w:line="200" w:lineRule="exact"/>
        <w:rPr>
          <w:sz w:val="20"/>
          <w:szCs w:val="20"/>
        </w:rPr>
      </w:pPr>
    </w:p>
    <w:p w14:paraId="46BDE66A" w14:textId="77777777" w:rsidR="00B529E7" w:rsidRDefault="00B529E7">
      <w:pPr>
        <w:spacing w:line="200" w:lineRule="exact"/>
        <w:rPr>
          <w:sz w:val="20"/>
          <w:szCs w:val="20"/>
        </w:rPr>
      </w:pPr>
    </w:p>
    <w:p w14:paraId="7E3D4493" w14:textId="77777777" w:rsidR="00B529E7" w:rsidRDefault="00B529E7">
      <w:pPr>
        <w:spacing w:line="200" w:lineRule="exact"/>
        <w:rPr>
          <w:sz w:val="20"/>
          <w:szCs w:val="20"/>
        </w:rPr>
      </w:pPr>
    </w:p>
    <w:p w14:paraId="0F7CB3F7" w14:textId="77777777" w:rsidR="00B529E7" w:rsidRDefault="00B529E7">
      <w:pPr>
        <w:spacing w:line="200" w:lineRule="exact"/>
        <w:rPr>
          <w:sz w:val="20"/>
          <w:szCs w:val="20"/>
        </w:rPr>
      </w:pPr>
    </w:p>
    <w:p w14:paraId="3E10C83F" w14:textId="77777777" w:rsidR="00B529E7" w:rsidRDefault="00B529E7">
      <w:pPr>
        <w:spacing w:line="200" w:lineRule="exact"/>
        <w:rPr>
          <w:sz w:val="20"/>
          <w:szCs w:val="20"/>
        </w:rPr>
      </w:pPr>
    </w:p>
    <w:p w14:paraId="24DEF799" w14:textId="77777777" w:rsidR="00B529E7" w:rsidRDefault="00B529E7">
      <w:pPr>
        <w:spacing w:line="200" w:lineRule="exact"/>
        <w:rPr>
          <w:sz w:val="20"/>
          <w:szCs w:val="20"/>
        </w:rPr>
      </w:pPr>
    </w:p>
    <w:p w14:paraId="18CD72D7" w14:textId="77777777" w:rsidR="00B529E7" w:rsidRDefault="00B529E7">
      <w:pPr>
        <w:spacing w:line="200" w:lineRule="exact"/>
        <w:rPr>
          <w:sz w:val="20"/>
          <w:szCs w:val="20"/>
        </w:rPr>
      </w:pPr>
    </w:p>
    <w:p w14:paraId="1CBB55CF" w14:textId="77777777" w:rsidR="00B529E7" w:rsidRDefault="00B529E7">
      <w:pPr>
        <w:spacing w:line="200" w:lineRule="exact"/>
        <w:rPr>
          <w:sz w:val="20"/>
          <w:szCs w:val="20"/>
        </w:rPr>
      </w:pPr>
    </w:p>
    <w:p w14:paraId="59D7A669" w14:textId="77777777" w:rsidR="00B529E7" w:rsidRDefault="00B529E7">
      <w:pPr>
        <w:spacing w:line="200" w:lineRule="exact"/>
        <w:rPr>
          <w:sz w:val="20"/>
          <w:szCs w:val="20"/>
        </w:rPr>
      </w:pPr>
    </w:p>
    <w:p w14:paraId="4117FD89" w14:textId="77777777" w:rsidR="00B529E7" w:rsidRDefault="00B529E7">
      <w:pPr>
        <w:spacing w:line="200" w:lineRule="exact"/>
        <w:rPr>
          <w:sz w:val="20"/>
          <w:szCs w:val="20"/>
        </w:rPr>
      </w:pPr>
    </w:p>
    <w:p w14:paraId="5066401E" w14:textId="77777777" w:rsidR="00B529E7" w:rsidRDefault="00B529E7">
      <w:pPr>
        <w:spacing w:line="200" w:lineRule="exact"/>
        <w:rPr>
          <w:sz w:val="20"/>
          <w:szCs w:val="20"/>
        </w:rPr>
      </w:pPr>
    </w:p>
    <w:p w14:paraId="7DB6A672" w14:textId="77777777" w:rsidR="00B529E7" w:rsidRDefault="00B529E7">
      <w:pPr>
        <w:spacing w:line="200" w:lineRule="exact"/>
        <w:rPr>
          <w:sz w:val="20"/>
          <w:szCs w:val="20"/>
        </w:rPr>
      </w:pPr>
    </w:p>
    <w:p w14:paraId="631C64AA" w14:textId="77777777" w:rsidR="00B529E7" w:rsidRDefault="00B529E7">
      <w:pPr>
        <w:spacing w:line="200" w:lineRule="exact"/>
        <w:rPr>
          <w:sz w:val="20"/>
          <w:szCs w:val="20"/>
        </w:rPr>
      </w:pPr>
    </w:p>
    <w:p w14:paraId="534EB455" w14:textId="77777777" w:rsidR="00B529E7" w:rsidRDefault="00B529E7">
      <w:pPr>
        <w:spacing w:line="200" w:lineRule="exact"/>
        <w:rPr>
          <w:sz w:val="20"/>
          <w:szCs w:val="20"/>
        </w:rPr>
      </w:pPr>
    </w:p>
    <w:p w14:paraId="0D691446" w14:textId="77777777" w:rsidR="00B529E7" w:rsidRDefault="00B529E7">
      <w:pPr>
        <w:spacing w:line="200" w:lineRule="exact"/>
        <w:rPr>
          <w:sz w:val="20"/>
          <w:szCs w:val="20"/>
        </w:rPr>
      </w:pPr>
    </w:p>
    <w:p w14:paraId="133B6A6B" w14:textId="77777777" w:rsidR="00B529E7" w:rsidRDefault="00B529E7">
      <w:pPr>
        <w:spacing w:line="200" w:lineRule="exact"/>
        <w:rPr>
          <w:sz w:val="20"/>
          <w:szCs w:val="20"/>
        </w:rPr>
      </w:pPr>
    </w:p>
    <w:p w14:paraId="696E4C0E" w14:textId="77777777" w:rsidR="00B529E7" w:rsidRDefault="00B529E7">
      <w:pPr>
        <w:spacing w:line="200" w:lineRule="exact"/>
        <w:rPr>
          <w:sz w:val="20"/>
          <w:szCs w:val="20"/>
        </w:rPr>
      </w:pPr>
    </w:p>
    <w:p w14:paraId="4768B656" w14:textId="77777777" w:rsidR="00B529E7" w:rsidRDefault="00B529E7">
      <w:pPr>
        <w:spacing w:line="200" w:lineRule="exact"/>
        <w:rPr>
          <w:sz w:val="20"/>
          <w:szCs w:val="20"/>
        </w:rPr>
      </w:pPr>
    </w:p>
    <w:p w14:paraId="1727E7BF" w14:textId="77777777" w:rsidR="00B529E7" w:rsidRDefault="00B529E7">
      <w:pPr>
        <w:spacing w:line="200" w:lineRule="exact"/>
        <w:rPr>
          <w:sz w:val="20"/>
          <w:szCs w:val="20"/>
        </w:rPr>
      </w:pPr>
    </w:p>
    <w:p w14:paraId="70F25071" w14:textId="77777777" w:rsidR="00B529E7" w:rsidRDefault="00B529E7">
      <w:pPr>
        <w:spacing w:line="200" w:lineRule="exact"/>
        <w:rPr>
          <w:sz w:val="20"/>
          <w:szCs w:val="20"/>
        </w:rPr>
      </w:pPr>
    </w:p>
    <w:p w14:paraId="1B04F8E3" w14:textId="77777777" w:rsidR="00B529E7" w:rsidRDefault="00B529E7">
      <w:pPr>
        <w:spacing w:line="200" w:lineRule="exact"/>
        <w:rPr>
          <w:sz w:val="20"/>
          <w:szCs w:val="20"/>
        </w:rPr>
      </w:pPr>
    </w:p>
    <w:p w14:paraId="28CCDD6E" w14:textId="77777777" w:rsidR="00B529E7" w:rsidRDefault="00B529E7">
      <w:pPr>
        <w:spacing w:line="200" w:lineRule="exact"/>
        <w:rPr>
          <w:sz w:val="20"/>
          <w:szCs w:val="20"/>
        </w:rPr>
      </w:pPr>
    </w:p>
    <w:p w14:paraId="56578AF1" w14:textId="77777777" w:rsidR="00B529E7" w:rsidRDefault="00B529E7">
      <w:pPr>
        <w:spacing w:line="200" w:lineRule="exact"/>
        <w:rPr>
          <w:sz w:val="20"/>
          <w:szCs w:val="20"/>
        </w:rPr>
      </w:pPr>
    </w:p>
    <w:p w14:paraId="777A326A" w14:textId="77777777" w:rsidR="00B529E7" w:rsidRDefault="00B529E7">
      <w:pPr>
        <w:spacing w:line="200" w:lineRule="exact"/>
        <w:rPr>
          <w:sz w:val="20"/>
          <w:szCs w:val="20"/>
        </w:rPr>
      </w:pPr>
    </w:p>
    <w:p w14:paraId="25ECF7CF" w14:textId="77777777" w:rsidR="00B529E7" w:rsidRDefault="00B529E7">
      <w:pPr>
        <w:spacing w:line="200" w:lineRule="exact"/>
        <w:rPr>
          <w:sz w:val="20"/>
          <w:szCs w:val="20"/>
        </w:rPr>
      </w:pPr>
    </w:p>
    <w:p w14:paraId="0EEB77E0" w14:textId="77777777" w:rsidR="00B529E7" w:rsidRDefault="00B529E7">
      <w:pPr>
        <w:spacing w:line="200" w:lineRule="exact"/>
        <w:rPr>
          <w:sz w:val="20"/>
          <w:szCs w:val="20"/>
        </w:rPr>
      </w:pPr>
    </w:p>
    <w:p w14:paraId="7A627E46" w14:textId="77777777" w:rsidR="00B529E7" w:rsidRDefault="00B529E7">
      <w:pPr>
        <w:spacing w:line="200" w:lineRule="exact"/>
        <w:rPr>
          <w:sz w:val="20"/>
          <w:szCs w:val="20"/>
        </w:rPr>
      </w:pPr>
    </w:p>
    <w:p w14:paraId="2F934296" w14:textId="77777777" w:rsidR="00B529E7" w:rsidRDefault="00B529E7">
      <w:pPr>
        <w:spacing w:line="208" w:lineRule="exact"/>
        <w:rPr>
          <w:sz w:val="20"/>
          <w:szCs w:val="20"/>
        </w:rPr>
      </w:pPr>
    </w:p>
    <w:p w14:paraId="3F6E3169" w14:textId="77777777" w:rsidR="00B529E7" w:rsidRDefault="009277D4">
      <w:pPr>
        <w:ind w:left="7100"/>
        <w:rPr>
          <w:sz w:val="20"/>
          <w:szCs w:val="20"/>
        </w:rPr>
      </w:pPr>
      <w:r>
        <w:rPr>
          <w:rFonts w:ascii="Times" w:eastAsia="Times" w:hAnsi="Times" w:cs="Times"/>
          <w:sz w:val="23"/>
          <w:szCs w:val="23"/>
        </w:rPr>
        <w:t xml:space="preserve">Page 180 of </w:t>
      </w:r>
      <w:r>
        <w:rPr>
          <w:rFonts w:ascii="Times" w:eastAsia="Times" w:hAnsi="Times" w:cs="Times"/>
          <w:sz w:val="23"/>
          <w:szCs w:val="23"/>
        </w:rPr>
        <w:t>229</w:t>
      </w:r>
    </w:p>
    <w:p w14:paraId="016A567A" w14:textId="77777777" w:rsidR="00B529E7" w:rsidRDefault="00B529E7">
      <w:pPr>
        <w:sectPr w:rsidR="00B529E7">
          <w:type w:val="continuous"/>
          <w:pgSz w:w="11900" w:h="16840"/>
          <w:pgMar w:top="1272" w:right="1440" w:bottom="150" w:left="1440" w:header="0" w:footer="0" w:gutter="0"/>
          <w:cols w:space="720" w:equalWidth="0">
            <w:col w:w="9020"/>
          </w:cols>
        </w:sectPr>
      </w:pPr>
    </w:p>
    <w:p w14:paraId="678424D0" w14:textId="77777777" w:rsidR="00B529E7" w:rsidRDefault="009277D4">
      <w:pPr>
        <w:ind w:left="360"/>
        <w:rPr>
          <w:sz w:val="20"/>
          <w:szCs w:val="20"/>
        </w:rPr>
      </w:pPr>
      <w:r>
        <w:rPr>
          <w:rFonts w:ascii="Times" w:eastAsia="Times" w:hAnsi="Times" w:cs="Times"/>
          <w:sz w:val="24"/>
          <w:szCs w:val="24"/>
        </w:rPr>
        <w:lastRenderedPageBreak/>
        <w:t>4.14 The Robbins device</w:t>
      </w:r>
    </w:p>
    <w:p w14:paraId="53853CFE" w14:textId="77777777" w:rsidR="00B529E7" w:rsidRDefault="00B529E7">
      <w:pPr>
        <w:spacing w:line="200" w:lineRule="exact"/>
        <w:rPr>
          <w:sz w:val="20"/>
          <w:szCs w:val="20"/>
        </w:rPr>
      </w:pPr>
    </w:p>
    <w:p w14:paraId="3981C420" w14:textId="77777777" w:rsidR="00B529E7" w:rsidRDefault="00B529E7">
      <w:pPr>
        <w:spacing w:line="364" w:lineRule="exact"/>
        <w:rPr>
          <w:sz w:val="20"/>
          <w:szCs w:val="20"/>
        </w:rPr>
      </w:pPr>
    </w:p>
    <w:p w14:paraId="424DD006" w14:textId="77777777" w:rsidR="00B529E7" w:rsidRDefault="009277D4">
      <w:pPr>
        <w:spacing w:line="354" w:lineRule="auto"/>
        <w:ind w:left="360" w:right="340"/>
        <w:jc w:val="both"/>
        <w:rPr>
          <w:sz w:val="20"/>
          <w:szCs w:val="20"/>
        </w:rPr>
      </w:pPr>
      <w:r>
        <w:rPr>
          <w:rFonts w:ascii="Times" w:eastAsia="Times" w:hAnsi="Times" w:cs="Times"/>
          <w:sz w:val="24"/>
          <w:szCs w:val="24"/>
        </w:rPr>
        <w:t>Tables 4.34, 4.35, and 4.36 below show the results of the 3 tests carried out with the Robbins device by releasing the rubber, copper, and polyethylene discs in 10ml distilled water and shaking the sample f</w:t>
      </w:r>
      <w:r>
        <w:rPr>
          <w:rFonts w:ascii="Times" w:eastAsia="Times" w:hAnsi="Times" w:cs="Times"/>
          <w:sz w:val="24"/>
          <w:szCs w:val="24"/>
        </w:rPr>
        <w:t>or 30 seconds.</w:t>
      </w:r>
    </w:p>
    <w:tbl>
      <w:tblPr>
        <w:tblW w:w="0" w:type="auto"/>
        <w:tblInd w:w="2340" w:type="dxa"/>
        <w:tblLayout w:type="fixed"/>
        <w:tblCellMar>
          <w:left w:w="0" w:type="dxa"/>
          <w:right w:w="0" w:type="dxa"/>
        </w:tblCellMar>
        <w:tblLook w:val="04A0" w:firstRow="1" w:lastRow="0" w:firstColumn="1" w:lastColumn="0" w:noHBand="0" w:noVBand="1"/>
      </w:tblPr>
      <w:tblGrid>
        <w:gridCol w:w="900"/>
        <w:gridCol w:w="820"/>
        <w:gridCol w:w="1320"/>
        <w:gridCol w:w="1300"/>
        <w:gridCol w:w="20"/>
      </w:tblGrid>
      <w:tr w:rsidR="00B529E7" w14:paraId="20BA6168" w14:textId="77777777">
        <w:trPr>
          <w:trHeight w:val="321"/>
        </w:trPr>
        <w:tc>
          <w:tcPr>
            <w:tcW w:w="900" w:type="dxa"/>
            <w:vMerge w:val="restart"/>
            <w:tcBorders>
              <w:top w:val="single" w:sz="8" w:space="0" w:color="auto"/>
            </w:tcBorders>
            <w:vAlign w:val="bottom"/>
          </w:tcPr>
          <w:p w14:paraId="3E324C33" w14:textId="77777777" w:rsidR="00B529E7" w:rsidRDefault="009277D4">
            <w:pPr>
              <w:jc w:val="center"/>
              <w:rPr>
                <w:sz w:val="20"/>
                <w:szCs w:val="20"/>
              </w:rPr>
            </w:pPr>
            <w:r>
              <w:rPr>
                <w:rFonts w:ascii="Times" w:eastAsia="Times" w:hAnsi="Times" w:cs="Times"/>
                <w:b/>
                <w:bCs/>
                <w:w w:val="99"/>
                <w:sz w:val="24"/>
                <w:szCs w:val="24"/>
              </w:rPr>
              <w:t>Test</w:t>
            </w:r>
          </w:p>
        </w:tc>
        <w:tc>
          <w:tcPr>
            <w:tcW w:w="820" w:type="dxa"/>
            <w:vMerge w:val="restart"/>
            <w:tcBorders>
              <w:top w:val="single" w:sz="8" w:space="0" w:color="auto"/>
            </w:tcBorders>
            <w:vAlign w:val="bottom"/>
          </w:tcPr>
          <w:p w14:paraId="2AA20816" w14:textId="77777777" w:rsidR="00B529E7" w:rsidRDefault="009277D4">
            <w:pPr>
              <w:jc w:val="center"/>
              <w:rPr>
                <w:sz w:val="20"/>
                <w:szCs w:val="20"/>
              </w:rPr>
            </w:pPr>
            <w:r>
              <w:rPr>
                <w:rFonts w:ascii="Times" w:eastAsia="Times" w:hAnsi="Times" w:cs="Times"/>
                <w:b/>
                <w:bCs/>
                <w:w w:val="99"/>
                <w:sz w:val="24"/>
                <w:szCs w:val="24"/>
              </w:rPr>
              <w:t>Disc</w:t>
            </w:r>
          </w:p>
        </w:tc>
        <w:tc>
          <w:tcPr>
            <w:tcW w:w="1320" w:type="dxa"/>
            <w:tcBorders>
              <w:top w:val="single" w:sz="8" w:space="0" w:color="auto"/>
            </w:tcBorders>
            <w:vAlign w:val="bottom"/>
          </w:tcPr>
          <w:p w14:paraId="251CF961" w14:textId="77777777" w:rsidR="00B529E7" w:rsidRDefault="009277D4">
            <w:pPr>
              <w:spacing w:line="321" w:lineRule="exact"/>
              <w:jc w:val="center"/>
              <w:rPr>
                <w:sz w:val="20"/>
                <w:szCs w:val="20"/>
              </w:rPr>
            </w:pPr>
            <w:r>
              <w:rPr>
                <w:rFonts w:ascii="Times" w:eastAsia="Times" w:hAnsi="Times" w:cs="Times"/>
                <w:b/>
                <w:bCs/>
                <w:w w:val="98"/>
                <w:sz w:val="37"/>
                <w:szCs w:val="37"/>
                <w:vertAlign w:val="subscript"/>
              </w:rPr>
              <w:t>10</w:t>
            </w:r>
            <w:r>
              <w:rPr>
                <w:rFonts w:ascii="Times" w:eastAsia="Times" w:hAnsi="Times" w:cs="Times"/>
                <w:b/>
                <w:bCs/>
                <w:w w:val="98"/>
                <w:sz w:val="14"/>
                <w:szCs w:val="14"/>
              </w:rPr>
              <w:t>-2</w:t>
            </w:r>
          </w:p>
        </w:tc>
        <w:tc>
          <w:tcPr>
            <w:tcW w:w="1300" w:type="dxa"/>
            <w:tcBorders>
              <w:top w:val="single" w:sz="8" w:space="0" w:color="auto"/>
            </w:tcBorders>
            <w:vAlign w:val="bottom"/>
          </w:tcPr>
          <w:p w14:paraId="6397B95B" w14:textId="77777777" w:rsidR="00B529E7" w:rsidRDefault="009277D4">
            <w:pPr>
              <w:spacing w:line="321" w:lineRule="exact"/>
              <w:jc w:val="center"/>
              <w:rPr>
                <w:sz w:val="20"/>
                <w:szCs w:val="20"/>
              </w:rPr>
            </w:pPr>
            <w:r>
              <w:rPr>
                <w:rFonts w:ascii="Times" w:eastAsia="Times" w:hAnsi="Times" w:cs="Times"/>
                <w:b/>
                <w:bCs/>
                <w:sz w:val="37"/>
                <w:szCs w:val="37"/>
                <w:vertAlign w:val="subscript"/>
              </w:rPr>
              <w:t>10</w:t>
            </w:r>
            <w:r>
              <w:rPr>
                <w:rFonts w:ascii="Times" w:eastAsia="Times" w:hAnsi="Times" w:cs="Times"/>
                <w:b/>
                <w:bCs/>
                <w:sz w:val="14"/>
                <w:szCs w:val="14"/>
              </w:rPr>
              <w:t>-2</w:t>
            </w:r>
          </w:p>
        </w:tc>
        <w:tc>
          <w:tcPr>
            <w:tcW w:w="0" w:type="dxa"/>
            <w:vAlign w:val="bottom"/>
          </w:tcPr>
          <w:p w14:paraId="4EAEBDF6" w14:textId="77777777" w:rsidR="00B529E7" w:rsidRDefault="00B529E7">
            <w:pPr>
              <w:rPr>
                <w:sz w:val="1"/>
                <w:szCs w:val="1"/>
              </w:rPr>
            </w:pPr>
          </w:p>
        </w:tc>
      </w:tr>
      <w:tr w:rsidR="00B529E7" w14:paraId="35067FE5" w14:textId="77777777">
        <w:trPr>
          <w:trHeight w:val="89"/>
        </w:trPr>
        <w:tc>
          <w:tcPr>
            <w:tcW w:w="900" w:type="dxa"/>
            <w:vMerge/>
            <w:vAlign w:val="bottom"/>
          </w:tcPr>
          <w:p w14:paraId="2937A0DC" w14:textId="77777777" w:rsidR="00B529E7" w:rsidRDefault="00B529E7">
            <w:pPr>
              <w:rPr>
                <w:sz w:val="7"/>
                <w:szCs w:val="7"/>
              </w:rPr>
            </w:pPr>
          </w:p>
        </w:tc>
        <w:tc>
          <w:tcPr>
            <w:tcW w:w="820" w:type="dxa"/>
            <w:vMerge/>
            <w:vAlign w:val="bottom"/>
          </w:tcPr>
          <w:p w14:paraId="5622D5BD" w14:textId="77777777" w:rsidR="00B529E7" w:rsidRDefault="00B529E7">
            <w:pPr>
              <w:rPr>
                <w:sz w:val="7"/>
                <w:szCs w:val="7"/>
              </w:rPr>
            </w:pPr>
          </w:p>
        </w:tc>
        <w:tc>
          <w:tcPr>
            <w:tcW w:w="1320" w:type="dxa"/>
            <w:vMerge w:val="restart"/>
            <w:vAlign w:val="bottom"/>
          </w:tcPr>
          <w:p w14:paraId="116E87E2" w14:textId="77777777" w:rsidR="00B529E7" w:rsidRDefault="009277D4">
            <w:pPr>
              <w:spacing w:line="228" w:lineRule="exact"/>
              <w:ind w:left="220"/>
              <w:rPr>
                <w:sz w:val="20"/>
                <w:szCs w:val="20"/>
              </w:rPr>
            </w:pPr>
            <w:r>
              <w:rPr>
                <w:rFonts w:ascii="Times" w:eastAsia="Times" w:hAnsi="Times" w:cs="Times"/>
                <w:b/>
                <w:bCs/>
                <w:sz w:val="24"/>
                <w:szCs w:val="24"/>
              </w:rPr>
              <w:t>CFU/ml</w:t>
            </w:r>
          </w:p>
        </w:tc>
        <w:tc>
          <w:tcPr>
            <w:tcW w:w="1300" w:type="dxa"/>
            <w:vMerge w:val="restart"/>
            <w:vAlign w:val="bottom"/>
          </w:tcPr>
          <w:p w14:paraId="585FA2DF" w14:textId="77777777" w:rsidR="00B529E7" w:rsidRDefault="009277D4">
            <w:pPr>
              <w:spacing w:line="228" w:lineRule="exact"/>
              <w:ind w:left="260"/>
              <w:rPr>
                <w:sz w:val="20"/>
                <w:szCs w:val="20"/>
              </w:rPr>
            </w:pPr>
            <w:r>
              <w:rPr>
                <w:rFonts w:ascii="Times" w:eastAsia="Times" w:hAnsi="Times" w:cs="Times"/>
                <w:b/>
                <w:bCs/>
                <w:sz w:val="24"/>
                <w:szCs w:val="24"/>
              </w:rPr>
              <w:t>CFU/ml</w:t>
            </w:r>
          </w:p>
        </w:tc>
        <w:tc>
          <w:tcPr>
            <w:tcW w:w="0" w:type="dxa"/>
            <w:vAlign w:val="bottom"/>
          </w:tcPr>
          <w:p w14:paraId="67F82092" w14:textId="77777777" w:rsidR="00B529E7" w:rsidRDefault="00B529E7">
            <w:pPr>
              <w:rPr>
                <w:sz w:val="1"/>
                <w:szCs w:val="1"/>
              </w:rPr>
            </w:pPr>
          </w:p>
        </w:tc>
      </w:tr>
      <w:tr w:rsidR="00B529E7" w14:paraId="08388486" w14:textId="77777777">
        <w:trPr>
          <w:trHeight w:val="138"/>
        </w:trPr>
        <w:tc>
          <w:tcPr>
            <w:tcW w:w="900" w:type="dxa"/>
            <w:tcBorders>
              <w:bottom w:val="single" w:sz="8" w:space="0" w:color="auto"/>
            </w:tcBorders>
            <w:vAlign w:val="bottom"/>
          </w:tcPr>
          <w:p w14:paraId="55653B86" w14:textId="77777777" w:rsidR="00B529E7" w:rsidRDefault="00B529E7">
            <w:pPr>
              <w:rPr>
                <w:sz w:val="12"/>
                <w:szCs w:val="12"/>
              </w:rPr>
            </w:pPr>
          </w:p>
        </w:tc>
        <w:tc>
          <w:tcPr>
            <w:tcW w:w="820" w:type="dxa"/>
            <w:tcBorders>
              <w:bottom w:val="single" w:sz="8" w:space="0" w:color="auto"/>
            </w:tcBorders>
            <w:vAlign w:val="bottom"/>
          </w:tcPr>
          <w:p w14:paraId="27A95A86" w14:textId="77777777" w:rsidR="00B529E7" w:rsidRDefault="00B529E7">
            <w:pPr>
              <w:rPr>
                <w:sz w:val="12"/>
                <w:szCs w:val="12"/>
              </w:rPr>
            </w:pPr>
          </w:p>
        </w:tc>
        <w:tc>
          <w:tcPr>
            <w:tcW w:w="1320" w:type="dxa"/>
            <w:vMerge/>
            <w:tcBorders>
              <w:bottom w:val="single" w:sz="8" w:space="0" w:color="auto"/>
            </w:tcBorders>
            <w:vAlign w:val="bottom"/>
          </w:tcPr>
          <w:p w14:paraId="27028E2A" w14:textId="77777777" w:rsidR="00B529E7" w:rsidRDefault="00B529E7">
            <w:pPr>
              <w:rPr>
                <w:sz w:val="12"/>
                <w:szCs w:val="12"/>
              </w:rPr>
            </w:pPr>
          </w:p>
        </w:tc>
        <w:tc>
          <w:tcPr>
            <w:tcW w:w="1300" w:type="dxa"/>
            <w:vMerge/>
            <w:tcBorders>
              <w:bottom w:val="single" w:sz="8" w:space="0" w:color="auto"/>
            </w:tcBorders>
            <w:vAlign w:val="bottom"/>
          </w:tcPr>
          <w:p w14:paraId="28149FAD" w14:textId="77777777" w:rsidR="00B529E7" w:rsidRDefault="00B529E7">
            <w:pPr>
              <w:rPr>
                <w:sz w:val="12"/>
                <w:szCs w:val="12"/>
              </w:rPr>
            </w:pPr>
          </w:p>
        </w:tc>
        <w:tc>
          <w:tcPr>
            <w:tcW w:w="0" w:type="dxa"/>
            <w:vAlign w:val="bottom"/>
          </w:tcPr>
          <w:p w14:paraId="3A3E6F16" w14:textId="77777777" w:rsidR="00B529E7" w:rsidRDefault="00B529E7">
            <w:pPr>
              <w:rPr>
                <w:sz w:val="1"/>
                <w:szCs w:val="1"/>
              </w:rPr>
            </w:pPr>
          </w:p>
        </w:tc>
      </w:tr>
      <w:tr w:rsidR="00B529E7" w14:paraId="5064B73C" w14:textId="77777777">
        <w:trPr>
          <w:trHeight w:val="264"/>
        </w:trPr>
        <w:tc>
          <w:tcPr>
            <w:tcW w:w="900" w:type="dxa"/>
            <w:vAlign w:val="bottom"/>
          </w:tcPr>
          <w:p w14:paraId="7B40C0DF" w14:textId="77777777" w:rsidR="00B529E7" w:rsidRDefault="009277D4">
            <w:pPr>
              <w:spacing w:line="264" w:lineRule="exact"/>
              <w:jc w:val="center"/>
              <w:rPr>
                <w:sz w:val="20"/>
                <w:szCs w:val="20"/>
              </w:rPr>
            </w:pPr>
            <w:r>
              <w:rPr>
                <w:rFonts w:ascii="Times" w:eastAsia="Times" w:hAnsi="Times" w:cs="Times"/>
                <w:sz w:val="24"/>
                <w:szCs w:val="24"/>
              </w:rPr>
              <w:t>Test 1</w:t>
            </w:r>
          </w:p>
        </w:tc>
        <w:tc>
          <w:tcPr>
            <w:tcW w:w="820" w:type="dxa"/>
            <w:vAlign w:val="bottom"/>
          </w:tcPr>
          <w:p w14:paraId="7E34340D" w14:textId="77777777" w:rsidR="00B529E7" w:rsidRDefault="009277D4">
            <w:pPr>
              <w:spacing w:line="264" w:lineRule="exact"/>
              <w:jc w:val="center"/>
              <w:rPr>
                <w:sz w:val="20"/>
                <w:szCs w:val="20"/>
              </w:rPr>
            </w:pPr>
            <w:r>
              <w:rPr>
                <w:rFonts w:ascii="Times" w:eastAsia="Times" w:hAnsi="Times" w:cs="Times"/>
                <w:w w:val="92"/>
                <w:sz w:val="24"/>
                <w:szCs w:val="24"/>
              </w:rPr>
              <w:t>A</w:t>
            </w:r>
          </w:p>
        </w:tc>
        <w:tc>
          <w:tcPr>
            <w:tcW w:w="1320" w:type="dxa"/>
            <w:vAlign w:val="bottom"/>
          </w:tcPr>
          <w:p w14:paraId="33BDDF78" w14:textId="77777777" w:rsidR="00B529E7" w:rsidRDefault="009277D4">
            <w:pPr>
              <w:spacing w:line="264" w:lineRule="exact"/>
              <w:jc w:val="center"/>
              <w:rPr>
                <w:sz w:val="20"/>
                <w:szCs w:val="20"/>
              </w:rPr>
            </w:pPr>
            <w:r>
              <w:rPr>
                <w:rFonts w:ascii="Times" w:eastAsia="Times" w:hAnsi="Times" w:cs="Times"/>
                <w:w w:val="99"/>
                <w:sz w:val="24"/>
                <w:szCs w:val="24"/>
              </w:rPr>
              <w:t>350000</w:t>
            </w:r>
          </w:p>
        </w:tc>
        <w:tc>
          <w:tcPr>
            <w:tcW w:w="1300" w:type="dxa"/>
            <w:vAlign w:val="bottom"/>
          </w:tcPr>
          <w:p w14:paraId="1632C51B" w14:textId="77777777" w:rsidR="00B529E7" w:rsidRDefault="009277D4">
            <w:pPr>
              <w:spacing w:line="264" w:lineRule="exact"/>
              <w:jc w:val="center"/>
              <w:rPr>
                <w:sz w:val="20"/>
                <w:szCs w:val="20"/>
              </w:rPr>
            </w:pPr>
            <w:r>
              <w:rPr>
                <w:rFonts w:ascii="Times" w:eastAsia="Times" w:hAnsi="Times" w:cs="Times"/>
                <w:w w:val="99"/>
                <w:sz w:val="24"/>
                <w:szCs w:val="24"/>
              </w:rPr>
              <w:t>340000</w:t>
            </w:r>
          </w:p>
        </w:tc>
        <w:tc>
          <w:tcPr>
            <w:tcW w:w="0" w:type="dxa"/>
            <w:vAlign w:val="bottom"/>
          </w:tcPr>
          <w:p w14:paraId="34C04D5D" w14:textId="77777777" w:rsidR="00B529E7" w:rsidRDefault="00B529E7">
            <w:pPr>
              <w:rPr>
                <w:sz w:val="1"/>
                <w:szCs w:val="1"/>
              </w:rPr>
            </w:pPr>
          </w:p>
        </w:tc>
      </w:tr>
      <w:tr w:rsidR="00B529E7" w14:paraId="6C99F264" w14:textId="77777777">
        <w:trPr>
          <w:trHeight w:val="276"/>
        </w:trPr>
        <w:tc>
          <w:tcPr>
            <w:tcW w:w="900" w:type="dxa"/>
            <w:vAlign w:val="bottom"/>
          </w:tcPr>
          <w:p w14:paraId="42D65974" w14:textId="77777777" w:rsidR="00B529E7" w:rsidRDefault="009277D4">
            <w:pPr>
              <w:jc w:val="center"/>
              <w:rPr>
                <w:sz w:val="20"/>
                <w:szCs w:val="20"/>
              </w:rPr>
            </w:pPr>
            <w:r>
              <w:rPr>
                <w:rFonts w:ascii="Times" w:eastAsia="Times" w:hAnsi="Times" w:cs="Times"/>
                <w:sz w:val="24"/>
                <w:szCs w:val="24"/>
              </w:rPr>
              <w:t>Test 1</w:t>
            </w:r>
          </w:p>
        </w:tc>
        <w:tc>
          <w:tcPr>
            <w:tcW w:w="820" w:type="dxa"/>
            <w:vAlign w:val="bottom"/>
          </w:tcPr>
          <w:p w14:paraId="34329D1E" w14:textId="77777777" w:rsidR="00B529E7" w:rsidRDefault="009277D4">
            <w:pPr>
              <w:jc w:val="center"/>
              <w:rPr>
                <w:sz w:val="20"/>
                <w:szCs w:val="20"/>
              </w:rPr>
            </w:pPr>
            <w:r>
              <w:rPr>
                <w:rFonts w:ascii="Times" w:eastAsia="Times" w:hAnsi="Times" w:cs="Times"/>
                <w:w w:val="99"/>
                <w:sz w:val="24"/>
                <w:szCs w:val="24"/>
              </w:rPr>
              <w:t>B</w:t>
            </w:r>
          </w:p>
        </w:tc>
        <w:tc>
          <w:tcPr>
            <w:tcW w:w="1320" w:type="dxa"/>
            <w:vAlign w:val="bottom"/>
          </w:tcPr>
          <w:p w14:paraId="14C269E8" w14:textId="77777777" w:rsidR="00B529E7" w:rsidRDefault="009277D4">
            <w:pPr>
              <w:jc w:val="center"/>
              <w:rPr>
                <w:sz w:val="20"/>
                <w:szCs w:val="20"/>
              </w:rPr>
            </w:pPr>
            <w:r>
              <w:rPr>
                <w:rFonts w:ascii="Times" w:eastAsia="Times" w:hAnsi="Times" w:cs="Times"/>
                <w:w w:val="99"/>
                <w:sz w:val="24"/>
                <w:szCs w:val="24"/>
              </w:rPr>
              <w:t>2800000</w:t>
            </w:r>
          </w:p>
        </w:tc>
        <w:tc>
          <w:tcPr>
            <w:tcW w:w="1300" w:type="dxa"/>
            <w:vAlign w:val="bottom"/>
          </w:tcPr>
          <w:p w14:paraId="0165B33D" w14:textId="77777777" w:rsidR="00B529E7" w:rsidRDefault="009277D4">
            <w:pPr>
              <w:jc w:val="center"/>
              <w:rPr>
                <w:sz w:val="20"/>
                <w:szCs w:val="20"/>
              </w:rPr>
            </w:pPr>
            <w:r>
              <w:rPr>
                <w:rFonts w:ascii="Times" w:eastAsia="Times" w:hAnsi="Times" w:cs="Times"/>
                <w:w w:val="99"/>
                <w:sz w:val="24"/>
                <w:szCs w:val="24"/>
              </w:rPr>
              <w:t>2400000</w:t>
            </w:r>
          </w:p>
        </w:tc>
        <w:tc>
          <w:tcPr>
            <w:tcW w:w="0" w:type="dxa"/>
            <w:vAlign w:val="bottom"/>
          </w:tcPr>
          <w:p w14:paraId="3599E95A" w14:textId="77777777" w:rsidR="00B529E7" w:rsidRDefault="00B529E7">
            <w:pPr>
              <w:rPr>
                <w:sz w:val="1"/>
                <w:szCs w:val="1"/>
              </w:rPr>
            </w:pPr>
          </w:p>
        </w:tc>
      </w:tr>
      <w:tr w:rsidR="00B529E7" w14:paraId="614429D5" w14:textId="77777777">
        <w:trPr>
          <w:trHeight w:val="276"/>
        </w:trPr>
        <w:tc>
          <w:tcPr>
            <w:tcW w:w="900" w:type="dxa"/>
            <w:vAlign w:val="bottom"/>
          </w:tcPr>
          <w:p w14:paraId="68F4E3AE" w14:textId="77777777" w:rsidR="00B529E7" w:rsidRDefault="009277D4">
            <w:pPr>
              <w:jc w:val="center"/>
              <w:rPr>
                <w:sz w:val="20"/>
                <w:szCs w:val="20"/>
              </w:rPr>
            </w:pPr>
            <w:r>
              <w:rPr>
                <w:rFonts w:ascii="Times" w:eastAsia="Times" w:hAnsi="Times" w:cs="Times"/>
                <w:sz w:val="24"/>
                <w:szCs w:val="24"/>
              </w:rPr>
              <w:t>Test 1</w:t>
            </w:r>
          </w:p>
        </w:tc>
        <w:tc>
          <w:tcPr>
            <w:tcW w:w="820" w:type="dxa"/>
            <w:vAlign w:val="bottom"/>
          </w:tcPr>
          <w:p w14:paraId="15CF8612" w14:textId="77777777" w:rsidR="00B529E7" w:rsidRDefault="009277D4">
            <w:pPr>
              <w:jc w:val="center"/>
              <w:rPr>
                <w:sz w:val="20"/>
                <w:szCs w:val="20"/>
              </w:rPr>
            </w:pPr>
            <w:r>
              <w:rPr>
                <w:rFonts w:ascii="Times" w:eastAsia="Times" w:hAnsi="Times" w:cs="Times"/>
                <w:w w:val="99"/>
                <w:sz w:val="24"/>
                <w:szCs w:val="24"/>
              </w:rPr>
              <w:t>C</w:t>
            </w:r>
          </w:p>
        </w:tc>
        <w:tc>
          <w:tcPr>
            <w:tcW w:w="1320" w:type="dxa"/>
            <w:vAlign w:val="bottom"/>
          </w:tcPr>
          <w:p w14:paraId="55571DAE" w14:textId="77777777" w:rsidR="00B529E7" w:rsidRDefault="009277D4">
            <w:pPr>
              <w:jc w:val="center"/>
              <w:rPr>
                <w:sz w:val="20"/>
                <w:szCs w:val="20"/>
              </w:rPr>
            </w:pPr>
            <w:r>
              <w:rPr>
                <w:rFonts w:ascii="Times" w:eastAsia="Times" w:hAnsi="Times" w:cs="Times"/>
                <w:w w:val="99"/>
                <w:sz w:val="24"/>
                <w:szCs w:val="24"/>
              </w:rPr>
              <w:t>2200000</w:t>
            </w:r>
          </w:p>
        </w:tc>
        <w:tc>
          <w:tcPr>
            <w:tcW w:w="1300" w:type="dxa"/>
            <w:vAlign w:val="bottom"/>
          </w:tcPr>
          <w:p w14:paraId="0A1A7E72" w14:textId="77777777" w:rsidR="00B529E7" w:rsidRDefault="009277D4">
            <w:pPr>
              <w:jc w:val="center"/>
              <w:rPr>
                <w:sz w:val="20"/>
                <w:szCs w:val="20"/>
              </w:rPr>
            </w:pPr>
            <w:r>
              <w:rPr>
                <w:rFonts w:ascii="Times" w:eastAsia="Times" w:hAnsi="Times" w:cs="Times"/>
                <w:w w:val="99"/>
                <w:sz w:val="24"/>
                <w:szCs w:val="24"/>
              </w:rPr>
              <w:t>3600000</w:t>
            </w:r>
          </w:p>
        </w:tc>
        <w:tc>
          <w:tcPr>
            <w:tcW w:w="0" w:type="dxa"/>
            <w:vAlign w:val="bottom"/>
          </w:tcPr>
          <w:p w14:paraId="357193E9" w14:textId="77777777" w:rsidR="00B529E7" w:rsidRDefault="00B529E7">
            <w:pPr>
              <w:rPr>
                <w:sz w:val="1"/>
                <w:szCs w:val="1"/>
              </w:rPr>
            </w:pPr>
          </w:p>
        </w:tc>
      </w:tr>
      <w:tr w:rsidR="00B529E7" w14:paraId="3F0057BD" w14:textId="77777777">
        <w:trPr>
          <w:trHeight w:val="276"/>
        </w:trPr>
        <w:tc>
          <w:tcPr>
            <w:tcW w:w="900" w:type="dxa"/>
            <w:vAlign w:val="bottom"/>
          </w:tcPr>
          <w:p w14:paraId="0F05C891" w14:textId="77777777" w:rsidR="00B529E7" w:rsidRDefault="009277D4">
            <w:pPr>
              <w:jc w:val="center"/>
              <w:rPr>
                <w:sz w:val="20"/>
                <w:szCs w:val="20"/>
              </w:rPr>
            </w:pPr>
            <w:r>
              <w:rPr>
                <w:rFonts w:ascii="Times" w:eastAsia="Times" w:hAnsi="Times" w:cs="Times"/>
                <w:sz w:val="24"/>
                <w:szCs w:val="24"/>
              </w:rPr>
              <w:t>Test 1</w:t>
            </w:r>
          </w:p>
        </w:tc>
        <w:tc>
          <w:tcPr>
            <w:tcW w:w="820" w:type="dxa"/>
            <w:vAlign w:val="bottom"/>
          </w:tcPr>
          <w:p w14:paraId="6BEC23A3" w14:textId="77777777" w:rsidR="00B529E7" w:rsidRDefault="009277D4">
            <w:pPr>
              <w:jc w:val="center"/>
              <w:rPr>
                <w:sz w:val="20"/>
                <w:szCs w:val="20"/>
              </w:rPr>
            </w:pPr>
            <w:r>
              <w:rPr>
                <w:rFonts w:ascii="Times" w:eastAsia="Times" w:hAnsi="Times" w:cs="Times"/>
                <w:w w:val="92"/>
                <w:sz w:val="24"/>
                <w:szCs w:val="24"/>
              </w:rPr>
              <w:t>D</w:t>
            </w:r>
          </w:p>
        </w:tc>
        <w:tc>
          <w:tcPr>
            <w:tcW w:w="1320" w:type="dxa"/>
            <w:vAlign w:val="bottom"/>
          </w:tcPr>
          <w:p w14:paraId="5D20108F" w14:textId="77777777" w:rsidR="00B529E7" w:rsidRDefault="009277D4">
            <w:pPr>
              <w:jc w:val="center"/>
              <w:rPr>
                <w:sz w:val="20"/>
                <w:szCs w:val="20"/>
              </w:rPr>
            </w:pPr>
            <w:r>
              <w:rPr>
                <w:rFonts w:ascii="Times" w:eastAsia="Times" w:hAnsi="Times" w:cs="Times"/>
                <w:w w:val="99"/>
                <w:sz w:val="24"/>
                <w:szCs w:val="24"/>
              </w:rPr>
              <w:t>1500000</w:t>
            </w:r>
          </w:p>
        </w:tc>
        <w:tc>
          <w:tcPr>
            <w:tcW w:w="1300" w:type="dxa"/>
            <w:vAlign w:val="bottom"/>
          </w:tcPr>
          <w:p w14:paraId="322830F7" w14:textId="77777777" w:rsidR="00B529E7" w:rsidRDefault="009277D4">
            <w:pPr>
              <w:jc w:val="center"/>
              <w:rPr>
                <w:sz w:val="20"/>
                <w:szCs w:val="20"/>
              </w:rPr>
            </w:pPr>
            <w:r>
              <w:rPr>
                <w:rFonts w:ascii="Times" w:eastAsia="Times" w:hAnsi="Times" w:cs="Times"/>
                <w:w w:val="99"/>
                <w:sz w:val="24"/>
                <w:szCs w:val="24"/>
              </w:rPr>
              <w:t>1200000</w:t>
            </w:r>
          </w:p>
        </w:tc>
        <w:tc>
          <w:tcPr>
            <w:tcW w:w="0" w:type="dxa"/>
            <w:vAlign w:val="bottom"/>
          </w:tcPr>
          <w:p w14:paraId="4AEB469A" w14:textId="77777777" w:rsidR="00B529E7" w:rsidRDefault="00B529E7">
            <w:pPr>
              <w:rPr>
                <w:sz w:val="1"/>
                <w:szCs w:val="1"/>
              </w:rPr>
            </w:pPr>
          </w:p>
        </w:tc>
      </w:tr>
      <w:tr w:rsidR="00B529E7" w14:paraId="027BC68A" w14:textId="77777777">
        <w:trPr>
          <w:trHeight w:val="276"/>
        </w:trPr>
        <w:tc>
          <w:tcPr>
            <w:tcW w:w="900" w:type="dxa"/>
            <w:vAlign w:val="bottom"/>
          </w:tcPr>
          <w:p w14:paraId="0B32C6AE" w14:textId="77777777" w:rsidR="00B529E7" w:rsidRDefault="009277D4">
            <w:pPr>
              <w:jc w:val="center"/>
              <w:rPr>
                <w:sz w:val="20"/>
                <w:szCs w:val="20"/>
              </w:rPr>
            </w:pPr>
            <w:r>
              <w:rPr>
                <w:rFonts w:ascii="Times" w:eastAsia="Times" w:hAnsi="Times" w:cs="Times"/>
                <w:sz w:val="24"/>
                <w:szCs w:val="24"/>
              </w:rPr>
              <w:t>Test 1</w:t>
            </w:r>
          </w:p>
        </w:tc>
        <w:tc>
          <w:tcPr>
            <w:tcW w:w="820" w:type="dxa"/>
            <w:vAlign w:val="bottom"/>
          </w:tcPr>
          <w:p w14:paraId="35FCAC98" w14:textId="77777777" w:rsidR="00B529E7" w:rsidRDefault="009277D4">
            <w:pPr>
              <w:jc w:val="center"/>
              <w:rPr>
                <w:sz w:val="20"/>
                <w:szCs w:val="20"/>
              </w:rPr>
            </w:pPr>
            <w:r>
              <w:rPr>
                <w:rFonts w:ascii="Times" w:eastAsia="Times" w:hAnsi="Times" w:cs="Times"/>
                <w:sz w:val="24"/>
                <w:szCs w:val="24"/>
              </w:rPr>
              <w:t>E</w:t>
            </w:r>
          </w:p>
        </w:tc>
        <w:tc>
          <w:tcPr>
            <w:tcW w:w="1320" w:type="dxa"/>
            <w:vAlign w:val="bottom"/>
          </w:tcPr>
          <w:p w14:paraId="39762394" w14:textId="77777777" w:rsidR="00B529E7" w:rsidRDefault="009277D4">
            <w:pPr>
              <w:jc w:val="center"/>
              <w:rPr>
                <w:sz w:val="20"/>
                <w:szCs w:val="20"/>
              </w:rPr>
            </w:pPr>
            <w:r>
              <w:rPr>
                <w:rFonts w:ascii="Times" w:eastAsia="Times" w:hAnsi="Times" w:cs="Times"/>
                <w:w w:val="99"/>
                <w:sz w:val="24"/>
                <w:szCs w:val="24"/>
              </w:rPr>
              <w:t>1800000</w:t>
            </w:r>
          </w:p>
        </w:tc>
        <w:tc>
          <w:tcPr>
            <w:tcW w:w="1300" w:type="dxa"/>
            <w:vAlign w:val="bottom"/>
          </w:tcPr>
          <w:p w14:paraId="043FAEE0" w14:textId="77777777" w:rsidR="00B529E7" w:rsidRDefault="009277D4">
            <w:pPr>
              <w:jc w:val="center"/>
              <w:rPr>
                <w:sz w:val="20"/>
                <w:szCs w:val="20"/>
              </w:rPr>
            </w:pPr>
            <w:r>
              <w:rPr>
                <w:rFonts w:ascii="Times" w:eastAsia="Times" w:hAnsi="Times" w:cs="Times"/>
                <w:w w:val="99"/>
                <w:sz w:val="24"/>
                <w:szCs w:val="24"/>
              </w:rPr>
              <w:t>1300000</w:t>
            </w:r>
          </w:p>
        </w:tc>
        <w:tc>
          <w:tcPr>
            <w:tcW w:w="0" w:type="dxa"/>
            <w:vAlign w:val="bottom"/>
          </w:tcPr>
          <w:p w14:paraId="1A246D24" w14:textId="77777777" w:rsidR="00B529E7" w:rsidRDefault="00B529E7">
            <w:pPr>
              <w:rPr>
                <w:sz w:val="1"/>
                <w:szCs w:val="1"/>
              </w:rPr>
            </w:pPr>
          </w:p>
        </w:tc>
      </w:tr>
      <w:tr w:rsidR="00B529E7" w14:paraId="526D82A6" w14:textId="77777777">
        <w:trPr>
          <w:trHeight w:val="276"/>
        </w:trPr>
        <w:tc>
          <w:tcPr>
            <w:tcW w:w="900" w:type="dxa"/>
            <w:vAlign w:val="bottom"/>
          </w:tcPr>
          <w:p w14:paraId="617C420B" w14:textId="77777777" w:rsidR="00B529E7" w:rsidRDefault="009277D4">
            <w:pPr>
              <w:jc w:val="center"/>
              <w:rPr>
                <w:sz w:val="20"/>
                <w:szCs w:val="20"/>
              </w:rPr>
            </w:pPr>
            <w:r>
              <w:rPr>
                <w:rFonts w:ascii="Times" w:eastAsia="Times" w:hAnsi="Times" w:cs="Times"/>
                <w:sz w:val="24"/>
                <w:szCs w:val="24"/>
              </w:rPr>
              <w:t>Test 1</w:t>
            </w:r>
          </w:p>
        </w:tc>
        <w:tc>
          <w:tcPr>
            <w:tcW w:w="820" w:type="dxa"/>
            <w:vAlign w:val="bottom"/>
          </w:tcPr>
          <w:p w14:paraId="76FE9CC0" w14:textId="77777777" w:rsidR="00B529E7" w:rsidRDefault="009277D4">
            <w:pPr>
              <w:jc w:val="center"/>
              <w:rPr>
                <w:sz w:val="20"/>
                <w:szCs w:val="20"/>
              </w:rPr>
            </w:pPr>
            <w:r>
              <w:rPr>
                <w:rFonts w:ascii="Times" w:eastAsia="Times" w:hAnsi="Times" w:cs="Times"/>
                <w:w w:val="89"/>
                <w:sz w:val="24"/>
                <w:szCs w:val="24"/>
              </w:rPr>
              <w:t>F</w:t>
            </w:r>
          </w:p>
        </w:tc>
        <w:tc>
          <w:tcPr>
            <w:tcW w:w="1320" w:type="dxa"/>
            <w:vAlign w:val="bottom"/>
          </w:tcPr>
          <w:p w14:paraId="20D07327" w14:textId="77777777" w:rsidR="00B529E7" w:rsidRDefault="009277D4">
            <w:pPr>
              <w:jc w:val="center"/>
              <w:rPr>
                <w:sz w:val="20"/>
                <w:szCs w:val="20"/>
              </w:rPr>
            </w:pPr>
            <w:r>
              <w:rPr>
                <w:rFonts w:ascii="Times" w:eastAsia="Times" w:hAnsi="Times" w:cs="Times"/>
                <w:w w:val="99"/>
                <w:sz w:val="24"/>
                <w:szCs w:val="24"/>
              </w:rPr>
              <w:t>380000</w:t>
            </w:r>
          </w:p>
        </w:tc>
        <w:tc>
          <w:tcPr>
            <w:tcW w:w="1300" w:type="dxa"/>
            <w:vAlign w:val="bottom"/>
          </w:tcPr>
          <w:p w14:paraId="77DE6D51" w14:textId="77777777" w:rsidR="00B529E7" w:rsidRDefault="009277D4">
            <w:pPr>
              <w:jc w:val="center"/>
              <w:rPr>
                <w:sz w:val="20"/>
                <w:szCs w:val="20"/>
              </w:rPr>
            </w:pPr>
            <w:r>
              <w:rPr>
                <w:rFonts w:ascii="Times" w:eastAsia="Times" w:hAnsi="Times" w:cs="Times"/>
                <w:w w:val="99"/>
                <w:sz w:val="24"/>
                <w:szCs w:val="24"/>
              </w:rPr>
              <w:t>460000</w:t>
            </w:r>
          </w:p>
        </w:tc>
        <w:tc>
          <w:tcPr>
            <w:tcW w:w="0" w:type="dxa"/>
            <w:vAlign w:val="bottom"/>
          </w:tcPr>
          <w:p w14:paraId="2B14A793" w14:textId="77777777" w:rsidR="00B529E7" w:rsidRDefault="00B529E7">
            <w:pPr>
              <w:rPr>
                <w:sz w:val="1"/>
                <w:szCs w:val="1"/>
              </w:rPr>
            </w:pPr>
          </w:p>
        </w:tc>
      </w:tr>
      <w:tr w:rsidR="00B529E7" w14:paraId="744E0687" w14:textId="77777777">
        <w:trPr>
          <w:trHeight w:val="276"/>
        </w:trPr>
        <w:tc>
          <w:tcPr>
            <w:tcW w:w="900" w:type="dxa"/>
            <w:vAlign w:val="bottom"/>
          </w:tcPr>
          <w:p w14:paraId="4E3A08C0" w14:textId="77777777" w:rsidR="00B529E7" w:rsidRDefault="009277D4">
            <w:pPr>
              <w:jc w:val="center"/>
              <w:rPr>
                <w:sz w:val="20"/>
                <w:szCs w:val="20"/>
              </w:rPr>
            </w:pPr>
            <w:r>
              <w:rPr>
                <w:rFonts w:ascii="Times" w:eastAsia="Times" w:hAnsi="Times" w:cs="Times"/>
                <w:sz w:val="24"/>
                <w:szCs w:val="24"/>
              </w:rPr>
              <w:t>Test 2</w:t>
            </w:r>
          </w:p>
        </w:tc>
        <w:tc>
          <w:tcPr>
            <w:tcW w:w="820" w:type="dxa"/>
            <w:vAlign w:val="bottom"/>
          </w:tcPr>
          <w:p w14:paraId="236E7D8D" w14:textId="77777777" w:rsidR="00B529E7" w:rsidRDefault="009277D4">
            <w:pPr>
              <w:jc w:val="center"/>
              <w:rPr>
                <w:sz w:val="20"/>
                <w:szCs w:val="20"/>
              </w:rPr>
            </w:pPr>
            <w:r>
              <w:rPr>
                <w:rFonts w:ascii="Times" w:eastAsia="Times" w:hAnsi="Times" w:cs="Times"/>
                <w:w w:val="92"/>
                <w:sz w:val="24"/>
                <w:szCs w:val="24"/>
              </w:rPr>
              <w:t>A</w:t>
            </w:r>
          </w:p>
        </w:tc>
        <w:tc>
          <w:tcPr>
            <w:tcW w:w="1320" w:type="dxa"/>
            <w:vAlign w:val="bottom"/>
          </w:tcPr>
          <w:p w14:paraId="60D34EDB" w14:textId="77777777" w:rsidR="00B529E7" w:rsidRDefault="009277D4">
            <w:pPr>
              <w:jc w:val="center"/>
              <w:rPr>
                <w:sz w:val="20"/>
                <w:szCs w:val="20"/>
              </w:rPr>
            </w:pPr>
            <w:r>
              <w:rPr>
                <w:rFonts w:ascii="Times" w:eastAsia="Times" w:hAnsi="Times" w:cs="Times"/>
                <w:w w:val="99"/>
                <w:sz w:val="24"/>
                <w:szCs w:val="24"/>
              </w:rPr>
              <w:t>1400000</w:t>
            </w:r>
          </w:p>
        </w:tc>
        <w:tc>
          <w:tcPr>
            <w:tcW w:w="1300" w:type="dxa"/>
            <w:vAlign w:val="bottom"/>
          </w:tcPr>
          <w:p w14:paraId="25851016" w14:textId="77777777" w:rsidR="00B529E7" w:rsidRDefault="009277D4">
            <w:pPr>
              <w:jc w:val="center"/>
              <w:rPr>
                <w:sz w:val="20"/>
                <w:szCs w:val="20"/>
              </w:rPr>
            </w:pPr>
            <w:r>
              <w:rPr>
                <w:rFonts w:ascii="Times" w:eastAsia="Times" w:hAnsi="Times" w:cs="Times"/>
                <w:w w:val="99"/>
                <w:sz w:val="24"/>
                <w:szCs w:val="24"/>
              </w:rPr>
              <w:t>550000</w:t>
            </w:r>
          </w:p>
        </w:tc>
        <w:tc>
          <w:tcPr>
            <w:tcW w:w="0" w:type="dxa"/>
            <w:vAlign w:val="bottom"/>
          </w:tcPr>
          <w:p w14:paraId="7CC6DE60" w14:textId="77777777" w:rsidR="00B529E7" w:rsidRDefault="00B529E7">
            <w:pPr>
              <w:rPr>
                <w:sz w:val="1"/>
                <w:szCs w:val="1"/>
              </w:rPr>
            </w:pPr>
          </w:p>
        </w:tc>
      </w:tr>
      <w:tr w:rsidR="00B529E7" w14:paraId="0FC8106E" w14:textId="77777777">
        <w:trPr>
          <w:trHeight w:val="276"/>
        </w:trPr>
        <w:tc>
          <w:tcPr>
            <w:tcW w:w="900" w:type="dxa"/>
            <w:vAlign w:val="bottom"/>
          </w:tcPr>
          <w:p w14:paraId="705D5A68" w14:textId="77777777" w:rsidR="00B529E7" w:rsidRDefault="009277D4">
            <w:pPr>
              <w:jc w:val="center"/>
              <w:rPr>
                <w:sz w:val="20"/>
                <w:szCs w:val="20"/>
              </w:rPr>
            </w:pPr>
            <w:r>
              <w:rPr>
                <w:rFonts w:ascii="Times" w:eastAsia="Times" w:hAnsi="Times" w:cs="Times"/>
                <w:sz w:val="24"/>
                <w:szCs w:val="24"/>
              </w:rPr>
              <w:t>Test 2</w:t>
            </w:r>
          </w:p>
        </w:tc>
        <w:tc>
          <w:tcPr>
            <w:tcW w:w="820" w:type="dxa"/>
            <w:vAlign w:val="bottom"/>
          </w:tcPr>
          <w:p w14:paraId="4862413D" w14:textId="77777777" w:rsidR="00B529E7" w:rsidRDefault="009277D4">
            <w:pPr>
              <w:jc w:val="center"/>
              <w:rPr>
                <w:sz w:val="20"/>
                <w:szCs w:val="20"/>
              </w:rPr>
            </w:pPr>
            <w:r>
              <w:rPr>
                <w:rFonts w:ascii="Times" w:eastAsia="Times" w:hAnsi="Times" w:cs="Times"/>
                <w:w w:val="99"/>
                <w:sz w:val="24"/>
                <w:szCs w:val="24"/>
              </w:rPr>
              <w:t>B</w:t>
            </w:r>
          </w:p>
        </w:tc>
        <w:tc>
          <w:tcPr>
            <w:tcW w:w="1320" w:type="dxa"/>
            <w:vAlign w:val="bottom"/>
          </w:tcPr>
          <w:p w14:paraId="7C6DABEE" w14:textId="77777777" w:rsidR="00B529E7" w:rsidRDefault="009277D4">
            <w:pPr>
              <w:jc w:val="center"/>
              <w:rPr>
                <w:sz w:val="20"/>
                <w:szCs w:val="20"/>
              </w:rPr>
            </w:pPr>
            <w:r>
              <w:rPr>
                <w:rFonts w:ascii="Times" w:eastAsia="Times" w:hAnsi="Times" w:cs="Times"/>
                <w:w w:val="99"/>
                <w:sz w:val="24"/>
                <w:szCs w:val="24"/>
              </w:rPr>
              <w:t>1200000</w:t>
            </w:r>
          </w:p>
        </w:tc>
        <w:tc>
          <w:tcPr>
            <w:tcW w:w="1300" w:type="dxa"/>
            <w:vAlign w:val="bottom"/>
          </w:tcPr>
          <w:p w14:paraId="1669C372" w14:textId="77777777" w:rsidR="00B529E7" w:rsidRDefault="009277D4">
            <w:pPr>
              <w:jc w:val="center"/>
              <w:rPr>
                <w:sz w:val="20"/>
                <w:szCs w:val="20"/>
              </w:rPr>
            </w:pPr>
            <w:r>
              <w:rPr>
                <w:rFonts w:ascii="Times" w:eastAsia="Times" w:hAnsi="Times" w:cs="Times"/>
                <w:w w:val="99"/>
                <w:sz w:val="24"/>
                <w:szCs w:val="24"/>
              </w:rPr>
              <w:t>720000</w:t>
            </w:r>
          </w:p>
        </w:tc>
        <w:tc>
          <w:tcPr>
            <w:tcW w:w="0" w:type="dxa"/>
            <w:vAlign w:val="bottom"/>
          </w:tcPr>
          <w:p w14:paraId="727BBB29" w14:textId="77777777" w:rsidR="00B529E7" w:rsidRDefault="00B529E7">
            <w:pPr>
              <w:rPr>
                <w:sz w:val="1"/>
                <w:szCs w:val="1"/>
              </w:rPr>
            </w:pPr>
          </w:p>
        </w:tc>
      </w:tr>
      <w:tr w:rsidR="00B529E7" w14:paraId="25820CEF" w14:textId="77777777">
        <w:trPr>
          <w:trHeight w:val="276"/>
        </w:trPr>
        <w:tc>
          <w:tcPr>
            <w:tcW w:w="900" w:type="dxa"/>
            <w:vAlign w:val="bottom"/>
          </w:tcPr>
          <w:p w14:paraId="092AFB3F" w14:textId="77777777" w:rsidR="00B529E7" w:rsidRDefault="009277D4">
            <w:pPr>
              <w:jc w:val="center"/>
              <w:rPr>
                <w:sz w:val="20"/>
                <w:szCs w:val="20"/>
              </w:rPr>
            </w:pPr>
            <w:r>
              <w:rPr>
                <w:rFonts w:ascii="Times" w:eastAsia="Times" w:hAnsi="Times" w:cs="Times"/>
                <w:sz w:val="24"/>
                <w:szCs w:val="24"/>
              </w:rPr>
              <w:t>Test 2</w:t>
            </w:r>
          </w:p>
        </w:tc>
        <w:tc>
          <w:tcPr>
            <w:tcW w:w="820" w:type="dxa"/>
            <w:vAlign w:val="bottom"/>
          </w:tcPr>
          <w:p w14:paraId="50F5449A" w14:textId="77777777" w:rsidR="00B529E7" w:rsidRDefault="009277D4">
            <w:pPr>
              <w:jc w:val="center"/>
              <w:rPr>
                <w:sz w:val="20"/>
                <w:szCs w:val="20"/>
              </w:rPr>
            </w:pPr>
            <w:r>
              <w:rPr>
                <w:rFonts w:ascii="Times" w:eastAsia="Times" w:hAnsi="Times" w:cs="Times"/>
                <w:w w:val="99"/>
                <w:sz w:val="24"/>
                <w:szCs w:val="24"/>
              </w:rPr>
              <w:t>C</w:t>
            </w:r>
          </w:p>
        </w:tc>
        <w:tc>
          <w:tcPr>
            <w:tcW w:w="1320" w:type="dxa"/>
            <w:vAlign w:val="bottom"/>
          </w:tcPr>
          <w:p w14:paraId="6C55A1EF" w14:textId="77777777" w:rsidR="00B529E7" w:rsidRDefault="009277D4">
            <w:pPr>
              <w:jc w:val="center"/>
              <w:rPr>
                <w:sz w:val="20"/>
                <w:szCs w:val="20"/>
              </w:rPr>
            </w:pPr>
            <w:r>
              <w:rPr>
                <w:rFonts w:ascii="Times" w:eastAsia="Times" w:hAnsi="Times" w:cs="Times"/>
                <w:w w:val="99"/>
                <w:sz w:val="24"/>
                <w:szCs w:val="24"/>
              </w:rPr>
              <w:t>1400000</w:t>
            </w:r>
          </w:p>
        </w:tc>
        <w:tc>
          <w:tcPr>
            <w:tcW w:w="1300" w:type="dxa"/>
            <w:vAlign w:val="bottom"/>
          </w:tcPr>
          <w:p w14:paraId="2C322D6F" w14:textId="77777777" w:rsidR="00B529E7" w:rsidRDefault="009277D4">
            <w:pPr>
              <w:jc w:val="center"/>
              <w:rPr>
                <w:sz w:val="20"/>
                <w:szCs w:val="20"/>
              </w:rPr>
            </w:pPr>
            <w:r>
              <w:rPr>
                <w:rFonts w:ascii="Times" w:eastAsia="Times" w:hAnsi="Times" w:cs="Times"/>
                <w:w w:val="99"/>
                <w:sz w:val="24"/>
                <w:szCs w:val="24"/>
              </w:rPr>
              <w:t>870000</w:t>
            </w:r>
          </w:p>
        </w:tc>
        <w:tc>
          <w:tcPr>
            <w:tcW w:w="0" w:type="dxa"/>
            <w:vAlign w:val="bottom"/>
          </w:tcPr>
          <w:p w14:paraId="1C05CC79" w14:textId="77777777" w:rsidR="00B529E7" w:rsidRDefault="00B529E7">
            <w:pPr>
              <w:rPr>
                <w:sz w:val="1"/>
                <w:szCs w:val="1"/>
              </w:rPr>
            </w:pPr>
          </w:p>
        </w:tc>
      </w:tr>
      <w:tr w:rsidR="00B529E7" w14:paraId="3F185BC6" w14:textId="77777777">
        <w:trPr>
          <w:trHeight w:val="276"/>
        </w:trPr>
        <w:tc>
          <w:tcPr>
            <w:tcW w:w="900" w:type="dxa"/>
            <w:vAlign w:val="bottom"/>
          </w:tcPr>
          <w:p w14:paraId="0936F18A" w14:textId="77777777" w:rsidR="00B529E7" w:rsidRDefault="009277D4">
            <w:pPr>
              <w:jc w:val="center"/>
              <w:rPr>
                <w:sz w:val="20"/>
                <w:szCs w:val="20"/>
              </w:rPr>
            </w:pPr>
            <w:r>
              <w:rPr>
                <w:rFonts w:ascii="Times" w:eastAsia="Times" w:hAnsi="Times" w:cs="Times"/>
                <w:sz w:val="24"/>
                <w:szCs w:val="24"/>
              </w:rPr>
              <w:t>Test 2</w:t>
            </w:r>
          </w:p>
        </w:tc>
        <w:tc>
          <w:tcPr>
            <w:tcW w:w="820" w:type="dxa"/>
            <w:vAlign w:val="bottom"/>
          </w:tcPr>
          <w:p w14:paraId="1BDCDDE7" w14:textId="77777777" w:rsidR="00B529E7" w:rsidRDefault="009277D4">
            <w:pPr>
              <w:jc w:val="center"/>
              <w:rPr>
                <w:sz w:val="20"/>
                <w:szCs w:val="20"/>
              </w:rPr>
            </w:pPr>
            <w:r>
              <w:rPr>
                <w:rFonts w:ascii="Times" w:eastAsia="Times" w:hAnsi="Times" w:cs="Times"/>
                <w:w w:val="92"/>
                <w:sz w:val="24"/>
                <w:szCs w:val="24"/>
              </w:rPr>
              <w:t>D</w:t>
            </w:r>
          </w:p>
        </w:tc>
        <w:tc>
          <w:tcPr>
            <w:tcW w:w="1320" w:type="dxa"/>
            <w:vAlign w:val="bottom"/>
          </w:tcPr>
          <w:p w14:paraId="0339A530" w14:textId="77777777" w:rsidR="00B529E7" w:rsidRDefault="009277D4">
            <w:pPr>
              <w:jc w:val="center"/>
              <w:rPr>
                <w:sz w:val="20"/>
                <w:szCs w:val="20"/>
              </w:rPr>
            </w:pPr>
            <w:r>
              <w:rPr>
                <w:rFonts w:ascii="Times" w:eastAsia="Times" w:hAnsi="Times" w:cs="Times"/>
                <w:w w:val="99"/>
                <w:sz w:val="24"/>
                <w:szCs w:val="24"/>
              </w:rPr>
              <w:t>560000</w:t>
            </w:r>
          </w:p>
        </w:tc>
        <w:tc>
          <w:tcPr>
            <w:tcW w:w="1300" w:type="dxa"/>
            <w:vAlign w:val="bottom"/>
          </w:tcPr>
          <w:p w14:paraId="5582D3BD" w14:textId="77777777" w:rsidR="00B529E7" w:rsidRDefault="009277D4">
            <w:pPr>
              <w:jc w:val="center"/>
              <w:rPr>
                <w:sz w:val="20"/>
                <w:szCs w:val="20"/>
              </w:rPr>
            </w:pPr>
            <w:r>
              <w:rPr>
                <w:rFonts w:ascii="Times" w:eastAsia="Times" w:hAnsi="Times" w:cs="Times"/>
                <w:w w:val="99"/>
                <w:sz w:val="24"/>
                <w:szCs w:val="24"/>
              </w:rPr>
              <w:t>750000</w:t>
            </w:r>
          </w:p>
        </w:tc>
        <w:tc>
          <w:tcPr>
            <w:tcW w:w="0" w:type="dxa"/>
            <w:vAlign w:val="bottom"/>
          </w:tcPr>
          <w:p w14:paraId="1701E76F" w14:textId="77777777" w:rsidR="00B529E7" w:rsidRDefault="00B529E7">
            <w:pPr>
              <w:rPr>
                <w:sz w:val="1"/>
                <w:szCs w:val="1"/>
              </w:rPr>
            </w:pPr>
          </w:p>
        </w:tc>
      </w:tr>
      <w:tr w:rsidR="00B529E7" w14:paraId="25872405" w14:textId="77777777">
        <w:trPr>
          <w:trHeight w:val="276"/>
        </w:trPr>
        <w:tc>
          <w:tcPr>
            <w:tcW w:w="900" w:type="dxa"/>
            <w:vAlign w:val="bottom"/>
          </w:tcPr>
          <w:p w14:paraId="24859B97" w14:textId="77777777" w:rsidR="00B529E7" w:rsidRDefault="009277D4">
            <w:pPr>
              <w:jc w:val="center"/>
              <w:rPr>
                <w:sz w:val="20"/>
                <w:szCs w:val="20"/>
              </w:rPr>
            </w:pPr>
            <w:r>
              <w:rPr>
                <w:rFonts w:ascii="Times" w:eastAsia="Times" w:hAnsi="Times" w:cs="Times"/>
                <w:sz w:val="24"/>
                <w:szCs w:val="24"/>
              </w:rPr>
              <w:t>Test 2</w:t>
            </w:r>
          </w:p>
        </w:tc>
        <w:tc>
          <w:tcPr>
            <w:tcW w:w="820" w:type="dxa"/>
            <w:vAlign w:val="bottom"/>
          </w:tcPr>
          <w:p w14:paraId="34AEAF78" w14:textId="77777777" w:rsidR="00B529E7" w:rsidRDefault="009277D4">
            <w:pPr>
              <w:jc w:val="center"/>
              <w:rPr>
                <w:sz w:val="20"/>
                <w:szCs w:val="20"/>
              </w:rPr>
            </w:pPr>
            <w:r>
              <w:rPr>
                <w:rFonts w:ascii="Times" w:eastAsia="Times" w:hAnsi="Times" w:cs="Times"/>
                <w:sz w:val="24"/>
                <w:szCs w:val="24"/>
              </w:rPr>
              <w:t>E</w:t>
            </w:r>
          </w:p>
        </w:tc>
        <w:tc>
          <w:tcPr>
            <w:tcW w:w="1320" w:type="dxa"/>
            <w:vAlign w:val="bottom"/>
          </w:tcPr>
          <w:p w14:paraId="2C8E709A" w14:textId="77777777" w:rsidR="00B529E7" w:rsidRDefault="009277D4">
            <w:pPr>
              <w:jc w:val="center"/>
              <w:rPr>
                <w:sz w:val="20"/>
                <w:szCs w:val="20"/>
              </w:rPr>
            </w:pPr>
            <w:r>
              <w:rPr>
                <w:rFonts w:ascii="Times" w:eastAsia="Times" w:hAnsi="Times" w:cs="Times"/>
                <w:w w:val="99"/>
                <w:sz w:val="24"/>
                <w:szCs w:val="24"/>
              </w:rPr>
              <w:t>1500000</w:t>
            </w:r>
          </w:p>
        </w:tc>
        <w:tc>
          <w:tcPr>
            <w:tcW w:w="1300" w:type="dxa"/>
            <w:vAlign w:val="bottom"/>
          </w:tcPr>
          <w:p w14:paraId="6F828DE6" w14:textId="77777777" w:rsidR="00B529E7" w:rsidRDefault="009277D4">
            <w:pPr>
              <w:jc w:val="center"/>
              <w:rPr>
                <w:sz w:val="20"/>
                <w:szCs w:val="20"/>
              </w:rPr>
            </w:pPr>
            <w:r>
              <w:rPr>
                <w:rFonts w:ascii="Times" w:eastAsia="Times" w:hAnsi="Times" w:cs="Times"/>
                <w:w w:val="99"/>
                <w:sz w:val="24"/>
                <w:szCs w:val="24"/>
              </w:rPr>
              <w:t>1100000</w:t>
            </w:r>
          </w:p>
        </w:tc>
        <w:tc>
          <w:tcPr>
            <w:tcW w:w="0" w:type="dxa"/>
            <w:vAlign w:val="bottom"/>
          </w:tcPr>
          <w:p w14:paraId="7E8A951B" w14:textId="77777777" w:rsidR="00B529E7" w:rsidRDefault="00B529E7">
            <w:pPr>
              <w:rPr>
                <w:sz w:val="1"/>
                <w:szCs w:val="1"/>
              </w:rPr>
            </w:pPr>
          </w:p>
        </w:tc>
      </w:tr>
      <w:tr w:rsidR="00B529E7" w14:paraId="07D40DFD" w14:textId="77777777">
        <w:trPr>
          <w:trHeight w:val="276"/>
        </w:trPr>
        <w:tc>
          <w:tcPr>
            <w:tcW w:w="900" w:type="dxa"/>
            <w:vAlign w:val="bottom"/>
          </w:tcPr>
          <w:p w14:paraId="4C7DAD5B" w14:textId="77777777" w:rsidR="00B529E7" w:rsidRDefault="009277D4">
            <w:pPr>
              <w:jc w:val="center"/>
              <w:rPr>
                <w:sz w:val="20"/>
                <w:szCs w:val="20"/>
              </w:rPr>
            </w:pPr>
            <w:r>
              <w:rPr>
                <w:rFonts w:ascii="Times" w:eastAsia="Times" w:hAnsi="Times" w:cs="Times"/>
                <w:sz w:val="24"/>
                <w:szCs w:val="24"/>
              </w:rPr>
              <w:t>Test 2</w:t>
            </w:r>
          </w:p>
        </w:tc>
        <w:tc>
          <w:tcPr>
            <w:tcW w:w="820" w:type="dxa"/>
            <w:vAlign w:val="bottom"/>
          </w:tcPr>
          <w:p w14:paraId="0C705839" w14:textId="77777777" w:rsidR="00B529E7" w:rsidRDefault="009277D4">
            <w:pPr>
              <w:jc w:val="center"/>
              <w:rPr>
                <w:sz w:val="20"/>
                <w:szCs w:val="20"/>
              </w:rPr>
            </w:pPr>
            <w:r>
              <w:rPr>
                <w:rFonts w:ascii="Times" w:eastAsia="Times" w:hAnsi="Times" w:cs="Times"/>
                <w:w w:val="89"/>
                <w:sz w:val="24"/>
                <w:szCs w:val="24"/>
              </w:rPr>
              <w:t>F</w:t>
            </w:r>
          </w:p>
        </w:tc>
        <w:tc>
          <w:tcPr>
            <w:tcW w:w="1320" w:type="dxa"/>
            <w:vAlign w:val="bottom"/>
          </w:tcPr>
          <w:p w14:paraId="4CF54638" w14:textId="77777777" w:rsidR="00B529E7" w:rsidRDefault="009277D4">
            <w:pPr>
              <w:jc w:val="center"/>
              <w:rPr>
                <w:sz w:val="20"/>
                <w:szCs w:val="20"/>
              </w:rPr>
            </w:pPr>
            <w:r>
              <w:rPr>
                <w:rFonts w:ascii="Times" w:eastAsia="Times" w:hAnsi="Times" w:cs="Times"/>
                <w:w w:val="99"/>
                <w:sz w:val="24"/>
                <w:szCs w:val="24"/>
              </w:rPr>
              <w:t>720000</w:t>
            </w:r>
          </w:p>
        </w:tc>
        <w:tc>
          <w:tcPr>
            <w:tcW w:w="1300" w:type="dxa"/>
            <w:vAlign w:val="bottom"/>
          </w:tcPr>
          <w:p w14:paraId="78939F11" w14:textId="77777777" w:rsidR="00B529E7" w:rsidRDefault="009277D4">
            <w:pPr>
              <w:jc w:val="center"/>
              <w:rPr>
                <w:sz w:val="20"/>
                <w:szCs w:val="20"/>
              </w:rPr>
            </w:pPr>
            <w:r>
              <w:rPr>
                <w:rFonts w:ascii="Times" w:eastAsia="Times" w:hAnsi="Times" w:cs="Times"/>
                <w:w w:val="99"/>
                <w:sz w:val="24"/>
                <w:szCs w:val="24"/>
              </w:rPr>
              <w:t>540000</w:t>
            </w:r>
          </w:p>
        </w:tc>
        <w:tc>
          <w:tcPr>
            <w:tcW w:w="0" w:type="dxa"/>
            <w:vAlign w:val="bottom"/>
          </w:tcPr>
          <w:p w14:paraId="524A4F61" w14:textId="77777777" w:rsidR="00B529E7" w:rsidRDefault="00B529E7">
            <w:pPr>
              <w:rPr>
                <w:sz w:val="1"/>
                <w:szCs w:val="1"/>
              </w:rPr>
            </w:pPr>
          </w:p>
        </w:tc>
      </w:tr>
      <w:tr w:rsidR="00B529E7" w14:paraId="4068AFB8" w14:textId="77777777">
        <w:trPr>
          <w:trHeight w:val="276"/>
        </w:trPr>
        <w:tc>
          <w:tcPr>
            <w:tcW w:w="900" w:type="dxa"/>
            <w:vAlign w:val="bottom"/>
          </w:tcPr>
          <w:p w14:paraId="6D295CE7" w14:textId="77777777" w:rsidR="00B529E7" w:rsidRDefault="009277D4">
            <w:pPr>
              <w:jc w:val="center"/>
              <w:rPr>
                <w:sz w:val="20"/>
                <w:szCs w:val="20"/>
              </w:rPr>
            </w:pPr>
            <w:r>
              <w:rPr>
                <w:rFonts w:ascii="Times" w:eastAsia="Times" w:hAnsi="Times" w:cs="Times"/>
                <w:sz w:val="24"/>
                <w:szCs w:val="24"/>
              </w:rPr>
              <w:t>Test 3</w:t>
            </w:r>
          </w:p>
        </w:tc>
        <w:tc>
          <w:tcPr>
            <w:tcW w:w="820" w:type="dxa"/>
            <w:vAlign w:val="bottom"/>
          </w:tcPr>
          <w:p w14:paraId="66DDFA62" w14:textId="77777777" w:rsidR="00B529E7" w:rsidRDefault="009277D4">
            <w:pPr>
              <w:jc w:val="center"/>
              <w:rPr>
                <w:sz w:val="20"/>
                <w:szCs w:val="20"/>
              </w:rPr>
            </w:pPr>
            <w:r>
              <w:rPr>
                <w:rFonts w:ascii="Times" w:eastAsia="Times" w:hAnsi="Times" w:cs="Times"/>
                <w:w w:val="92"/>
                <w:sz w:val="24"/>
                <w:szCs w:val="24"/>
              </w:rPr>
              <w:t>A</w:t>
            </w:r>
          </w:p>
        </w:tc>
        <w:tc>
          <w:tcPr>
            <w:tcW w:w="1320" w:type="dxa"/>
            <w:vAlign w:val="bottom"/>
          </w:tcPr>
          <w:p w14:paraId="6CDB742A" w14:textId="77777777" w:rsidR="00B529E7" w:rsidRDefault="009277D4">
            <w:pPr>
              <w:jc w:val="center"/>
              <w:rPr>
                <w:sz w:val="20"/>
                <w:szCs w:val="20"/>
              </w:rPr>
            </w:pPr>
            <w:r>
              <w:rPr>
                <w:rFonts w:ascii="Times" w:eastAsia="Times" w:hAnsi="Times" w:cs="Times"/>
                <w:w w:val="99"/>
                <w:sz w:val="24"/>
                <w:szCs w:val="24"/>
              </w:rPr>
              <w:t>750000</w:t>
            </w:r>
          </w:p>
        </w:tc>
        <w:tc>
          <w:tcPr>
            <w:tcW w:w="1300" w:type="dxa"/>
            <w:vAlign w:val="bottom"/>
          </w:tcPr>
          <w:p w14:paraId="3A04650C" w14:textId="77777777" w:rsidR="00B529E7" w:rsidRDefault="009277D4">
            <w:pPr>
              <w:jc w:val="center"/>
              <w:rPr>
                <w:sz w:val="20"/>
                <w:szCs w:val="20"/>
              </w:rPr>
            </w:pPr>
            <w:r>
              <w:rPr>
                <w:rFonts w:ascii="Times" w:eastAsia="Times" w:hAnsi="Times" w:cs="Times"/>
                <w:w w:val="99"/>
                <w:sz w:val="24"/>
                <w:szCs w:val="24"/>
              </w:rPr>
              <w:t>840000</w:t>
            </w:r>
          </w:p>
        </w:tc>
        <w:tc>
          <w:tcPr>
            <w:tcW w:w="0" w:type="dxa"/>
            <w:vAlign w:val="bottom"/>
          </w:tcPr>
          <w:p w14:paraId="55A54584" w14:textId="77777777" w:rsidR="00B529E7" w:rsidRDefault="00B529E7">
            <w:pPr>
              <w:rPr>
                <w:sz w:val="1"/>
                <w:szCs w:val="1"/>
              </w:rPr>
            </w:pPr>
          </w:p>
        </w:tc>
      </w:tr>
      <w:tr w:rsidR="00B529E7" w14:paraId="7875A7BC" w14:textId="77777777">
        <w:trPr>
          <w:trHeight w:val="276"/>
        </w:trPr>
        <w:tc>
          <w:tcPr>
            <w:tcW w:w="900" w:type="dxa"/>
            <w:vAlign w:val="bottom"/>
          </w:tcPr>
          <w:p w14:paraId="0B2A0CB9" w14:textId="77777777" w:rsidR="00B529E7" w:rsidRDefault="009277D4">
            <w:pPr>
              <w:jc w:val="center"/>
              <w:rPr>
                <w:sz w:val="20"/>
                <w:szCs w:val="20"/>
              </w:rPr>
            </w:pPr>
            <w:r>
              <w:rPr>
                <w:rFonts w:ascii="Times" w:eastAsia="Times" w:hAnsi="Times" w:cs="Times"/>
                <w:sz w:val="24"/>
                <w:szCs w:val="24"/>
              </w:rPr>
              <w:t>Test 3</w:t>
            </w:r>
          </w:p>
        </w:tc>
        <w:tc>
          <w:tcPr>
            <w:tcW w:w="820" w:type="dxa"/>
            <w:vAlign w:val="bottom"/>
          </w:tcPr>
          <w:p w14:paraId="6736D7BE" w14:textId="77777777" w:rsidR="00B529E7" w:rsidRDefault="009277D4">
            <w:pPr>
              <w:jc w:val="center"/>
              <w:rPr>
                <w:sz w:val="20"/>
                <w:szCs w:val="20"/>
              </w:rPr>
            </w:pPr>
            <w:r>
              <w:rPr>
                <w:rFonts w:ascii="Times" w:eastAsia="Times" w:hAnsi="Times" w:cs="Times"/>
                <w:w w:val="99"/>
                <w:sz w:val="24"/>
                <w:szCs w:val="24"/>
              </w:rPr>
              <w:t>B</w:t>
            </w:r>
          </w:p>
        </w:tc>
        <w:tc>
          <w:tcPr>
            <w:tcW w:w="1320" w:type="dxa"/>
            <w:vAlign w:val="bottom"/>
          </w:tcPr>
          <w:p w14:paraId="3DFF7941" w14:textId="77777777" w:rsidR="00B529E7" w:rsidRDefault="009277D4">
            <w:pPr>
              <w:jc w:val="center"/>
              <w:rPr>
                <w:sz w:val="20"/>
                <w:szCs w:val="20"/>
              </w:rPr>
            </w:pPr>
            <w:r>
              <w:rPr>
                <w:rFonts w:ascii="Times" w:eastAsia="Times" w:hAnsi="Times" w:cs="Times"/>
                <w:w w:val="99"/>
                <w:sz w:val="24"/>
                <w:szCs w:val="24"/>
              </w:rPr>
              <w:t>610000</w:t>
            </w:r>
          </w:p>
        </w:tc>
        <w:tc>
          <w:tcPr>
            <w:tcW w:w="1300" w:type="dxa"/>
            <w:vAlign w:val="bottom"/>
          </w:tcPr>
          <w:p w14:paraId="0CDB754E" w14:textId="77777777" w:rsidR="00B529E7" w:rsidRDefault="009277D4">
            <w:pPr>
              <w:jc w:val="center"/>
              <w:rPr>
                <w:sz w:val="20"/>
                <w:szCs w:val="20"/>
              </w:rPr>
            </w:pPr>
            <w:r>
              <w:rPr>
                <w:rFonts w:ascii="Times" w:eastAsia="Times" w:hAnsi="Times" w:cs="Times"/>
                <w:w w:val="99"/>
                <w:sz w:val="24"/>
                <w:szCs w:val="24"/>
              </w:rPr>
              <w:t>560000</w:t>
            </w:r>
          </w:p>
        </w:tc>
        <w:tc>
          <w:tcPr>
            <w:tcW w:w="0" w:type="dxa"/>
            <w:vAlign w:val="bottom"/>
          </w:tcPr>
          <w:p w14:paraId="5A2FD7C6" w14:textId="77777777" w:rsidR="00B529E7" w:rsidRDefault="00B529E7">
            <w:pPr>
              <w:rPr>
                <w:sz w:val="1"/>
                <w:szCs w:val="1"/>
              </w:rPr>
            </w:pPr>
          </w:p>
        </w:tc>
      </w:tr>
      <w:tr w:rsidR="00B529E7" w14:paraId="41737138" w14:textId="77777777">
        <w:trPr>
          <w:trHeight w:val="276"/>
        </w:trPr>
        <w:tc>
          <w:tcPr>
            <w:tcW w:w="900" w:type="dxa"/>
            <w:vAlign w:val="bottom"/>
          </w:tcPr>
          <w:p w14:paraId="54B0CB36" w14:textId="77777777" w:rsidR="00B529E7" w:rsidRDefault="009277D4">
            <w:pPr>
              <w:jc w:val="center"/>
              <w:rPr>
                <w:sz w:val="20"/>
                <w:szCs w:val="20"/>
              </w:rPr>
            </w:pPr>
            <w:r>
              <w:rPr>
                <w:rFonts w:ascii="Times" w:eastAsia="Times" w:hAnsi="Times" w:cs="Times"/>
                <w:sz w:val="24"/>
                <w:szCs w:val="24"/>
              </w:rPr>
              <w:t>Test 3</w:t>
            </w:r>
          </w:p>
        </w:tc>
        <w:tc>
          <w:tcPr>
            <w:tcW w:w="820" w:type="dxa"/>
            <w:vAlign w:val="bottom"/>
          </w:tcPr>
          <w:p w14:paraId="1D70B075" w14:textId="77777777" w:rsidR="00B529E7" w:rsidRDefault="009277D4">
            <w:pPr>
              <w:jc w:val="center"/>
              <w:rPr>
                <w:sz w:val="20"/>
                <w:szCs w:val="20"/>
              </w:rPr>
            </w:pPr>
            <w:r>
              <w:rPr>
                <w:rFonts w:ascii="Times" w:eastAsia="Times" w:hAnsi="Times" w:cs="Times"/>
                <w:w w:val="99"/>
                <w:sz w:val="24"/>
                <w:szCs w:val="24"/>
              </w:rPr>
              <w:t>C</w:t>
            </w:r>
          </w:p>
        </w:tc>
        <w:tc>
          <w:tcPr>
            <w:tcW w:w="1320" w:type="dxa"/>
            <w:vAlign w:val="bottom"/>
          </w:tcPr>
          <w:p w14:paraId="072E4A2E" w14:textId="77777777" w:rsidR="00B529E7" w:rsidRDefault="009277D4">
            <w:pPr>
              <w:jc w:val="center"/>
              <w:rPr>
                <w:sz w:val="20"/>
                <w:szCs w:val="20"/>
              </w:rPr>
            </w:pPr>
            <w:r>
              <w:rPr>
                <w:rFonts w:ascii="Times" w:eastAsia="Times" w:hAnsi="Times" w:cs="Times"/>
                <w:w w:val="99"/>
                <w:sz w:val="24"/>
                <w:szCs w:val="24"/>
              </w:rPr>
              <w:t>560000</w:t>
            </w:r>
          </w:p>
        </w:tc>
        <w:tc>
          <w:tcPr>
            <w:tcW w:w="1300" w:type="dxa"/>
            <w:vAlign w:val="bottom"/>
          </w:tcPr>
          <w:p w14:paraId="15E079BD" w14:textId="77777777" w:rsidR="00B529E7" w:rsidRDefault="009277D4">
            <w:pPr>
              <w:jc w:val="center"/>
              <w:rPr>
                <w:sz w:val="20"/>
                <w:szCs w:val="20"/>
              </w:rPr>
            </w:pPr>
            <w:r>
              <w:rPr>
                <w:rFonts w:ascii="Times" w:eastAsia="Times" w:hAnsi="Times" w:cs="Times"/>
                <w:w w:val="99"/>
                <w:sz w:val="24"/>
                <w:szCs w:val="24"/>
              </w:rPr>
              <w:t>600000</w:t>
            </w:r>
          </w:p>
        </w:tc>
        <w:tc>
          <w:tcPr>
            <w:tcW w:w="0" w:type="dxa"/>
            <w:vAlign w:val="bottom"/>
          </w:tcPr>
          <w:p w14:paraId="5FAB15E2" w14:textId="77777777" w:rsidR="00B529E7" w:rsidRDefault="00B529E7">
            <w:pPr>
              <w:rPr>
                <w:sz w:val="1"/>
                <w:szCs w:val="1"/>
              </w:rPr>
            </w:pPr>
          </w:p>
        </w:tc>
      </w:tr>
      <w:tr w:rsidR="00B529E7" w14:paraId="4FD2D0D1" w14:textId="77777777">
        <w:trPr>
          <w:trHeight w:val="276"/>
        </w:trPr>
        <w:tc>
          <w:tcPr>
            <w:tcW w:w="900" w:type="dxa"/>
            <w:vAlign w:val="bottom"/>
          </w:tcPr>
          <w:p w14:paraId="04CB3D53" w14:textId="77777777" w:rsidR="00B529E7" w:rsidRDefault="009277D4">
            <w:pPr>
              <w:jc w:val="center"/>
              <w:rPr>
                <w:sz w:val="20"/>
                <w:szCs w:val="20"/>
              </w:rPr>
            </w:pPr>
            <w:r>
              <w:rPr>
                <w:rFonts w:ascii="Times" w:eastAsia="Times" w:hAnsi="Times" w:cs="Times"/>
                <w:sz w:val="24"/>
                <w:szCs w:val="24"/>
              </w:rPr>
              <w:t>Test 3</w:t>
            </w:r>
          </w:p>
        </w:tc>
        <w:tc>
          <w:tcPr>
            <w:tcW w:w="820" w:type="dxa"/>
            <w:vAlign w:val="bottom"/>
          </w:tcPr>
          <w:p w14:paraId="03FC53AD" w14:textId="77777777" w:rsidR="00B529E7" w:rsidRDefault="009277D4">
            <w:pPr>
              <w:jc w:val="center"/>
              <w:rPr>
                <w:sz w:val="20"/>
                <w:szCs w:val="20"/>
              </w:rPr>
            </w:pPr>
            <w:r>
              <w:rPr>
                <w:rFonts w:ascii="Times" w:eastAsia="Times" w:hAnsi="Times" w:cs="Times"/>
                <w:w w:val="92"/>
                <w:sz w:val="24"/>
                <w:szCs w:val="24"/>
              </w:rPr>
              <w:t>D</w:t>
            </w:r>
          </w:p>
        </w:tc>
        <w:tc>
          <w:tcPr>
            <w:tcW w:w="1320" w:type="dxa"/>
            <w:vAlign w:val="bottom"/>
          </w:tcPr>
          <w:p w14:paraId="0222C202" w14:textId="77777777" w:rsidR="00B529E7" w:rsidRDefault="009277D4">
            <w:pPr>
              <w:jc w:val="center"/>
              <w:rPr>
                <w:sz w:val="20"/>
                <w:szCs w:val="20"/>
              </w:rPr>
            </w:pPr>
            <w:r>
              <w:rPr>
                <w:rFonts w:ascii="Times" w:eastAsia="Times" w:hAnsi="Times" w:cs="Times"/>
                <w:w w:val="99"/>
                <w:sz w:val="24"/>
                <w:szCs w:val="24"/>
              </w:rPr>
              <w:t>1330000</w:t>
            </w:r>
          </w:p>
        </w:tc>
        <w:tc>
          <w:tcPr>
            <w:tcW w:w="1300" w:type="dxa"/>
            <w:vAlign w:val="bottom"/>
          </w:tcPr>
          <w:p w14:paraId="0A797603" w14:textId="77777777" w:rsidR="00B529E7" w:rsidRDefault="009277D4">
            <w:pPr>
              <w:jc w:val="center"/>
              <w:rPr>
                <w:sz w:val="20"/>
                <w:szCs w:val="20"/>
              </w:rPr>
            </w:pPr>
            <w:r>
              <w:rPr>
                <w:rFonts w:ascii="Times" w:eastAsia="Times" w:hAnsi="Times" w:cs="Times"/>
                <w:w w:val="99"/>
                <w:sz w:val="24"/>
                <w:szCs w:val="24"/>
              </w:rPr>
              <w:t>1430000</w:t>
            </w:r>
          </w:p>
        </w:tc>
        <w:tc>
          <w:tcPr>
            <w:tcW w:w="0" w:type="dxa"/>
            <w:vAlign w:val="bottom"/>
          </w:tcPr>
          <w:p w14:paraId="70B0F5CE" w14:textId="77777777" w:rsidR="00B529E7" w:rsidRDefault="00B529E7">
            <w:pPr>
              <w:rPr>
                <w:sz w:val="1"/>
                <w:szCs w:val="1"/>
              </w:rPr>
            </w:pPr>
          </w:p>
        </w:tc>
      </w:tr>
      <w:tr w:rsidR="00B529E7" w14:paraId="57743E92" w14:textId="77777777">
        <w:trPr>
          <w:trHeight w:val="276"/>
        </w:trPr>
        <w:tc>
          <w:tcPr>
            <w:tcW w:w="900" w:type="dxa"/>
            <w:vAlign w:val="bottom"/>
          </w:tcPr>
          <w:p w14:paraId="65A1CFB2" w14:textId="77777777" w:rsidR="00B529E7" w:rsidRDefault="009277D4">
            <w:pPr>
              <w:jc w:val="center"/>
              <w:rPr>
                <w:sz w:val="20"/>
                <w:szCs w:val="20"/>
              </w:rPr>
            </w:pPr>
            <w:r>
              <w:rPr>
                <w:rFonts w:ascii="Times" w:eastAsia="Times" w:hAnsi="Times" w:cs="Times"/>
                <w:sz w:val="24"/>
                <w:szCs w:val="24"/>
              </w:rPr>
              <w:t>Test 3</w:t>
            </w:r>
          </w:p>
        </w:tc>
        <w:tc>
          <w:tcPr>
            <w:tcW w:w="820" w:type="dxa"/>
            <w:vAlign w:val="bottom"/>
          </w:tcPr>
          <w:p w14:paraId="0BA9BD7A" w14:textId="77777777" w:rsidR="00B529E7" w:rsidRDefault="009277D4">
            <w:pPr>
              <w:jc w:val="center"/>
              <w:rPr>
                <w:sz w:val="20"/>
                <w:szCs w:val="20"/>
              </w:rPr>
            </w:pPr>
            <w:r>
              <w:rPr>
                <w:rFonts w:ascii="Times" w:eastAsia="Times" w:hAnsi="Times" w:cs="Times"/>
                <w:sz w:val="24"/>
                <w:szCs w:val="24"/>
              </w:rPr>
              <w:t>E</w:t>
            </w:r>
          </w:p>
        </w:tc>
        <w:tc>
          <w:tcPr>
            <w:tcW w:w="1320" w:type="dxa"/>
            <w:vAlign w:val="bottom"/>
          </w:tcPr>
          <w:p w14:paraId="09D6B4AF" w14:textId="77777777" w:rsidR="00B529E7" w:rsidRDefault="009277D4">
            <w:pPr>
              <w:jc w:val="center"/>
              <w:rPr>
                <w:sz w:val="20"/>
                <w:szCs w:val="20"/>
              </w:rPr>
            </w:pPr>
            <w:r>
              <w:rPr>
                <w:rFonts w:ascii="Times" w:eastAsia="Times" w:hAnsi="Times" w:cs="Times"/>
                <w:w w:val="99"/>
                <w:sz w:val="24"/>
                <w:szCs w:val="24"/>
              </w:rPr>
              <w:t>920000</w:t>
            </w:r>
          </w:p>
        </w:tc>
        <w:tc>
          <w:tcPr>
            <w:tcW w:w="1300" w:type="dxa"/>
            <w:vAlign w:val="bottom"/>
          </w:tcPr>
          <w:p w14:paraId="0CDE5C5E" w14:textId="77777777" w:rsidR="00B529E7" w:rsidRDefault="009277D4">
            <w:pPr>
              <w:jc w:val="center"/>
              <w:rPr>
                <w:sz w:val="20"/>
                <w:szCs w:val="20"/>
              </w:rPr>
            </w:pPr>
            <w:r>
              <w:rPr>
                <w:rFonts w:ascii="Times" w:eastAsia="Times" w:hAnsi="Times" w:cs="Times"/>
                <w:w w:val="99"/>
                <w:sz w:val="24"/>
                <w:szCs w:val="24"/>
              </w:rPr>
              <w:t>800000</w:t>
            </w:r>
          </w:p>
        </w:tc>
        <w:tc>
          <w:tcPr>
            <w:tcW w:w="0" w:type="dxa"/>
            <w:vAlign w:val="bottom"/>
          </w:tcPr>
          <w:p w14:paraId="498A3DDE" w14:textId="77777777" w:rsidR="00B529E7" w:rsidRDefault="00B529E7">
            <w:pPr>
              <w:rPr>
                <w:sz w:val="1"/>
                <w:szCs w:val="1"/>
              </w:rPr>
            </w:pPr>
          </w:p>
        </w:tc>
      </w:tr>
      <w:tr w:rsidR="00B529E7" w14:paraId="398F4113" w14:textId="77777777">
        <w:trPr>
          <w:trHeight w:val="276"/>
        </w:trPr>
        <w:tc>
          <w:tcPr>
            <w:tcW w:w="900" w:type="dxa"/>
            <w:vAlign w:val="bottom"/>
          </w:tcPr>
          <w:p w14:paraId="21914779" w14:textId="77777777" w:rsidR="00B529E7" w:rsidRDefault="009277D4">
            <w:pPr>
              <w:jc w:val="center"/>
              <w:rPr>
                <w:sz w:val="20"/>
                <w:szCs w:val="20"/>
              </w:rPr>
            </w:pPr>
            <w:r>
              <w:rPr>
                <w:rFonts w:ascii="Times" w:eastAsia="Times" w:hAnsi="Times" w:cs="Times"/>
                <w:sz w:val="24"/>
                <w:szCs w:val="24"/>
              </w:rPr>
              <w:t>Test 3</w:t>
            </w:r>
          </w:p>
        </w:tc>
        <w:tc>
          <w:tcPr>
            <w:tcW w:w="820" w:type="dxa"/>
            <w:vAlign w:val="bottom"/>
          </w:tcPr>
          <w:p w14:paraId="5D6FBE07" w14:textId="77777777" w:rsidR="00B529E7" w:rsidRDefault="009277D4">
            <w:pPr>
              <w:jc w:val="center"/>
              <w:rPr>
                <w:sz w:val="20"/>
                <w:szCs w:val="20"/>
              </w:rPr>
            </w:pPr>
            <w:r>
              <w:rPr>
                <w:rFonts w:ascii="Times" w:eastAsia="Times" w:hAnsi="Times" w:cs="Times"/>
                <w:w w:val="89"/>
                <w:sz w:val="24"/>
                <w:szCs w:val="24"/>
              </w:rPr>
              <w:t>F</w:t>
            </w:r>
          </w:p>
        </w:tc>
        <w:tc>
          <w:tcPr>
            <w:tcW w:w="1320" w:type="dxa"/>
            <w:vAlign w:val="bottom"/>
          </w:tcPr>
          <w:p w14:paraId="22DA00EA" w14:textId="77777777" w:rsidR="00B529E7" w:rsidRDefault="009277D4">
            <w:pPr>
              <w:jc w:val="center"/>
              <w:rPr>
                <w:sz w:val="20"/>
                <w:szCs w:val="20"/>
              </w:rPr>
            </w:pPr>
            <w:r>
              <w:rPr>
                <w:rFonts w:ascii="Times" w:eastAsia="Times" w:hAnsi="Times" w:cs="Times"/>
                <w:w w:val="99"/>
                <w:sz w:val="24"/>
                <w:szCs w:val="24"/>
              </w:rPr>
              <w:t>710000</w:t>
            </w:r>
          </w:p>
        </w:tc>
        <w:tc>
          <w:tcPr>
            <w:tcW w:w="1300" w:type="dxa"/>
            <w:vAlign w:val="bottom"/>
          </w:tcPr>
          <w:p w14:paraId="2061D9D7" w14:textId="77777777" w:rsidR="00B529E7" w:rsidRDefault="009277D4">
            <w:pPr>
              <w:jc w:val="center"/>
              <w:rPr>
                <w:sz w:val="20"/>
                <w:szCs w:val="20"/>
              </w:rPr>
            </w:pPr>
            <w:r>
              <w:rPr>
                <w:rFonts w:ascii="Times" w:eastAsia="Times" w:hAnsi="Times" w:cs="Times"/>
                <w:w w:val="99"/>
                <w:sz w:val="24"/>
                <w:szCs w:val="24"/>
              </w:rPr>
              <w:t>700000</w:t>
            </w:r>
          </w:p>
        </w:tc>
        <w:tc>
          <w:tcPr>
            <w:tcW w:w="0" w:type="dxa"/>
            <w:vAlign w:val="bottom"/>
          </w:tcPr>
          <w:p w14:paraId="64EED5DC" w14:textId="77777777" w:rsidR="00B529E7" w:rsidRDefault="00B529E7">
            <w:pPr>
              <w:rPr>
                <w:sz w:val="1"/>
                <w:szCs w:val="1"/>
              </w:rPr>
            </w:pPr>
          </w:p>
        </w:tc>
      </w:tr>
    </w:tbl>
    <w:p w14:paraId="47C03BCF" w14:textId="77777777" w:rsidR="00B529E7" w:rsidRDefault="009277D4">
      <w:pPr>
        <w:spacing w:line="20" w:lineRule="exact"/>
        <w:rPr>
          <w:sz w:val="20"/>
          <w:szCs w:val="20"/>
        </w:rPr>
      </w:pPr>
      <w:r>
        <w:rPr>
          <w:noProof/>
          <w:sz w:val="20"/>
          <w:szCs w:val="20"/>
        </w:rPr>
        <w:drawing>
          <wp:anchor distT="0" distB="0" distL="114300" distR="114300" simplePos="0" relativeHeight="251745280" behindDoc="1" locked="0" layoutInCell="0" allowOverlap="1" wp14:anchorId="43001CFF" wp14:editId="766544DD">
            <wp:simplePos x="0" y="0"/>
            <wp:positionH relativeFrom="column">
              <wp:posOffset>1479550</wp:posOffset>
            </wp:positionH>
            <wp:positionV relativeFrom="paragraph">
              <wp:posOffset>1270</wp:posOffset>
            </wp:positionV>
            <wp:extent cx="2762885" cy="6350"/>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41">
                      <a:extLst/>
                    </a:blip>
                    <a:srcRect/>
                    <a:stretch>
                      <a:fillRect/>
                    </a:stretch>
                  </pic:blipFill>
                  <pic:spPr bwMode="auto">
                    <a:xfrm>
                      <a:off x="0" y="0"/>
                      <a:ext cx="2762885" cy="6350"/>
                    </a:xfrm>
                    <a:prstGeom prst="rect">
                      <a:avLst/>
                    </a:prstGeom>
                    <a:noFill/>
                  </pic:spPr>
                </pic:pic>
              </a:graphicData>
            </a:graphic>
          </wp:anchor>
        </w:drawing>
      </w:r>
    </w:p>
    <w:p w14:paraId="34C36019" w14:textId="77777777" w:rsidR="00B529E7" w:rsidRDefault="009277D4">
      <w:pPr>
        <w:jc w:val="center"/>
        <w:rPr>
          <w:sz w:val="20"/>
          <w:szCs w:val="20"/>
        </w:rPr>
      </w:pPr>
      <w:r>
        <w:rPr>
          <w:rFonts w:ascii="Times" w:eastAsia="Times" w:hAnsi="Times" w:cs="Times"/>
        </w:rPr>
        <w:t>Table 4.34 The Robbins device - rubber discs results.</w:t>
      </w:r>
    </w:p>
    <w:p w14:paraId="464A6823" w14:textId="77777777" w:rsidR="00B529E7" w:rsidRDefault="00B529E7">
      <w:pPr>
        <w:spacing w:line="200" w:lineRule="exact"/>
        <w:rPr>
          <w:sz w:val="20"/>
          <w:szCs w:val="20"/>
        </w:rPr>
      </w:pPr>
    </w:p>
    <w:p w14:paraId="2F89E460" w14:textId="77777777" w:rsidR="00B529E7" w:rsidRDefault="00B529E7">
      <w:pPr>
        <w:spacing w:line="321" w:lineRule="exact"/>
        <w:rPr>
          <w:sz w:val="20"/>
          <w:szCs w:val="20"/>
        </w:rPr>
      </w:pPr>
    </w:p>
    <w:tbl>
      <w:tblPr>
        <w:tblW w:w="0" w:type="auto"/>
        <w:tblInd w:w="2340" w:type="dxa"/>
        <w:tblLayout w:type="fixed"/>
        <w:tblCellMar>
          <w:left w:w="0" w:type="dxa"/>
          <w:right w:w="0" w:type="dxa"/>
        </w:tblCellMar>
        <w:tblLook w:val="04A0" w:firstRow="1" w:lastRow="0" w:firstColumn="1" w:lastColumn="0" w:noHBand="0" w:noVBand="1"/>
      </w:tblPr>
      <w:tblGrid>
        <w:gridCol w:w="900"/>
        <w:gridCol w:w="820"/>
        <w:gridCol w:w="1320"/>
        <w:gridCol w:w="1300"/>
        <w:gridCol w:w="20"/>
      </w:tblGrid>
      <w:tr w:rsidR="00B529E7" w14:paraId="2DA59DFE" w14:textId="77777777">
        <w:trPr>
          <w:trHeight w:val="334"/>
        </w:trPr>
        <w:tc>
          <w:tcPr>
            <w:tcW w:w="900" w:type="dxa"/>
            <w:vMerge w:val="restart"/>
            <w:tcBorders>
              <w:top w:val="single" w:sz="8" w:space="0" w:color="auto"/>
            </w:tcBorders>
            <w:vAlign w:val="bottom"/>
          </w:tcPr>
          <w:p w14:paraId="580B12A9" w14:textId="77777777" w:rsidR="00B529E7" w:rsidRDefault="009277D4">
            <w:pPr>
              <w:jc w:val="center"/>
              <w:rPr>
                <w:sz w:val="20"/>
                <w:szCs w:val="20"/>
              </w:rPr>
            </w:pPr>
            <w:r>
              <w:rPr>
                <w:rFonts w:ascii="Times" w:eastAsia="Times" w:hAnsi="Times" w:cs="Times"/>
                <w:b/>
                <w:bCs/>
                <w:w w:val="99"/>
                <w:sz w:val="24"/>
                <w:szCs w:val="24"/>
              </w:rPr>
              <w:t>Test</w:t>
            </w:r>
          </w:p>
        </w:tc>
        <w:tc>
          <w:tcPr>
            <w:tcW w:w="820" w:type="dxa"/>
            <w:vMerge w:val="restart"/>
            <w:tcBorders>
              <w:top w:val="single" w:sz="8" w:space="0" w:color="auto"/>
            </w:tcBorders>
            <w:vAlign w:val="bottom"/>
          </w:tcPr>
          <w:p w14:paraId="3BD7CACA" w14:textId="77777777" w:rsidR="00B529E7" w:rsidRDefault="009277D4">
            <w:pPr>
              <w:jc w:val="center"/>
              <w:rPr>
                <w:sz w:val="20"/>
                <w:szCs w:val="20"/>
              </w:rPr>
            </w:pPr>
            <w:r>
              <w:rPr>
                <w:rFonts w:ascii="Times" w:eastAsia="Times" w:hAnsi="Times" w:cs="Times"/>
                <w:b/>
                <w:bCs/>
                <w:w w:val="99"/>
                <w:sz w:val="24"/>
                <w:szCs w:val="24"/>
              </w:rPr>
              <w:t>Disc</w:t>
            </w:r>
          </w:p>
        </w:tc>
        <w:tc>
          <w:tcPr>
            <w:tcW w:w="1320" w:type="dxa"/>
            <w:tcBorders>
              <w:top w:val="single" w:sz="8" w:space="0" w:color="auto"/>
            </w:tcBorders>
            <w:vAlign w:val="bottom"/>
          </w:tcPr>
          <w:p w14:paraId="608B88B7" w14:textId="77777777" w:rsidR="00B529E7" w:rsidRDefault="009277D4">
            <w:pPr>
              <w:spacing w:line="334" w:lineRule="exact"/>
              <w:jc w:val="center"/>
              <w:rPr>
                <w:sz w:val="20"/>
                <w:szCs w:val="20"/>
              </w:rPr>
            </w:pPr>
            <w:r>
              <w:rPr>
                <w:rFonts w:ascii="Times" w:eastAsia="Times" w:hAnsi="Times" w:cs="Times"/>
                <w:b/>
                <w:bCs/>
                <w:w w:val="97"/>
                <w:sz w:val="38"/>
                <w:szCs w:val="38"/>
                <w:vertAlign w:val="subscript"/>
              </w:rPr>
              <w:t>10</w:t>
            </w:r>
            <w:r>
              <w:rPr>
                <w:rFonts w:ascii="Times" w:eastAsia="Times" w:hAnsi="Times" w:cs="Times"/>
                <w:b/>
                <w:bCs/>
                <w:w w:val="97"/>
                <w:sz w:val="14"/>
                <w:szCs w:val="14"/>
              </w:rPr>
              <w:t>-2</w:t>
            </w:r>
          </w:p>
        </w:tc>
        <w:tc>
          <w:tcPr>
            <w:tcW w:w="1300" w:type="dxa"/>
            <w:tcBorders>
              <w:top w:val="single" w:sz="8" w:space="0" w:color="auto"/>
            </w:tcBorders>
            <w:vAlign w:val="bottom"/>
          </w:tcPr>
          <w:p w14:paraId="6408AC72" w14:textId="77777777" w:rsidR="00B529E7" w:rsidRDefault="009277D4">
            <w:pPr>
              <w:spacing w:line="334" w:lineRule="exact"/>
              <w:jc w:val="center"/>
              <w:rPr>
                <w:sz w:val="20"/>
                <w:szCs w:val="20"/>
              </w:rPr>
            </w:pPr>
            <w:r>
              <w:rPr>
                <w:rFonts w:ascii="Times" w:eastAsia="Times" w:hAnsi="Times" w:cs="Times"/>
                <w:b/>
                <w:bCs/>
                <w:sz w:val="38"/>
                <w:szCs w:val="38"/>
                <w:vertAlign w:val="subscript"/>
              </w:rPr>
              <w:t>10</w:t>
            </w:r>
            <w:r>
              <w:rPr>
                <w:rFonts w:ascii="Times" w:eastAsia="Times" w:hAnsi="Times" w:cs="Times"/>
                <w:b/>
                <w:bCs/>
                <w:sz w:val="14"/>
                <w:szCs w:val="14"/>
              </w:rPr>
              <w:t>-2</w:t>
            </w:r>
          </w:p>
        </w:tc>
        <w:tc>
          <w:tcPr>
            <w:tcW w:w="0" w:type="dxa"/>
            <w:vAlign w:val="bottom"/>
          </w:tcPr>
          <w:p w14:paraId="3BCC74B2" w14:textId="77777777" w:rsidR="00B529E7" w:rsidRDefault="00B529E7">
            <w:pPr>
              <w:rPr>
                <w:sz w:val="1"/>
                <w:szCs w:val="1"/>
              </w:rPr>
            </w:pPr>
          </w:p>
        </w:tc>
      </w:tr>
      <w:tr w:rsidR="00B529E7" w14:paraId="5205250C" w14:textId="77777777">
        <w:trPr>
          <w:trHeight w:val="89"/>
        </w:trPr>
        <w:tc>
          <w:tcPr>
            <w:tcW w:w="900" w:type="dxa"/>
            <w:vMerge/>
            <w:vAlign w:val="bottom"/>
          </w:tcPr>
          <w:p w14:paraId="45AADE22" w14:textId="77777777" w:rsidR="00B529E7" w:rsidRDefault="00B529E7">
            <w:pPr>
              <w:rPr>
                <w:sz w:val="7"/>
                <w:szCs w:val="7"/>
              </w:rPr>
            </w:pPr>
          </w:p>
        </w:tc>
        <w:tc>
          <w:tcPr>
            <w:tcW w:w="820" w:type="dxa"/>
            <w:vMerge/>
            <w:vAlign w:val="bottom"/>
          </w:tcPr>
          <w:p w14:paraId="4718956B" w14:textId="77777777" w:rsidR="00B529E7" w:rsidRDefault="00B529E7">
            <w:pPr>
              <w:rPr>
                <w:sz w:val="7"/>
                <w:szCs w:val="7"/>
              </w:rPr>
            </w:pPr>
          </w:p>
        </w:tc>
        <w:tc>
          <w:tcPr>
            <w:tcW w:w="1320" w:type="dxa"/>
            <w:vMerge w:val="restart"/>
            <w:vAlign w:val="bottom"/>
          </w:tcPr>
          <w:p w14:paraId="15290643" w14:textId="77777777" w:rsidR="00B529E7" w:rsidRDefault="009277D4">
            <w:pPr>
              <w:spacing w:line="228" w:lineRule="exact"/>
              <w:ind w:left="220"/>
              <w:rPr>
                <w:sz w:val="20"/>
                <w:szCs w:val="20"/>
              </w:rPr>
            </w:pPr>
            <w:r>
              <w:rPr>
                <w:rFonts w:ascii="Times" w:eastAsia="Times" w:hAnsi="Times" w:cs="Times"/>
                <w:b/>
                <w:bCs/>
                <w:sz w:val="24"/>
                <w:szCs w:val="24"/>
              </w:rPr>
              <w:t>CFU/ml</w:t>
            </w:r>
          </w:p>
        </w:tc>
        <w:tc>
          <w:tcPr>
            <w:tcW w:w="1300" w:type="dxa"/>
            <w:vMerge w:val="restart"/>
            <w:vAlign w:val="bottom"/>
          </w:tcPr>
          <w:p w14:paraId="61E1EA64" w14:textId="77777777" w:rsidR="00B529E7" w:rsidRDefault="009277D4">
            <w:pPr>
              <w:spacing w:line="228" w:lineRule="exact"/>
              <w:ind w:left="260"/>
              <w:rPr>
                <w:sz w:val="20"/>
                <w:szCs w:val="20"/>
              </w:rPr>
            </w:pPr>
            <w:r>
              <w:rPr>
                <w:rFonts w:ascii="Times" w:eastAsia="Times" w:hAnsi="Times" w:cs="Times"/>
                <w:b/>
                <w:bCs/>
                <w:sz w:val="24"/>
                <w:szCs w:val="24"/>
              </w:rPr>
              <w:t>CFU/ml</w:t>
            </w:r>
          </w:p>
        </w:tc>
        <w:tc>
          <w:tcPr>
            <w:tcW w:w="0" w:type="dxa"/>
            <w:vAlign w:val="bottom"/>
          </w:tcPr>
          <w:p w14:paraId="32E9E50E" w14:textId="77777777" w:rsidR="00B529E7" w:rsidRDefault="00B529E7">
            <w:pPr>
              <w:rPr>
                <w:sz w:val="1"/>
                <w:szCs w:val="1"/>
              </w:rPr>
            </w:pPr>
          </w:p>
        </w:tc>
      </w:tr>
      <w:tr w:rsidR="00B529E7" w14:paraId="0622C69A" w14:textId="77777777">
        <w:trPr>
          <w:trHeight w:val="138"/>
        </w:trPr>
        <w:tc>
          <w:tcPr>
            <w:tcW w:w="900" w:type="dxa"/>
            <w:tcBorders>
              <w:bottom w:val="single" w:sz="8" w:space="0" w:color="auto"/>
            </w:tcBorders>
            <w:vAlign w:val="bottom"/>
          </w:tcPr>
          <w:p w14:paraId="2A6B2AD5" w14:textId="77777777" w:rsidR="00B529E7" w:rsidRDefault="00B529E7">
            <w:pPr>
              <w:rPr>
                <w:sz w:val="12"/>
                <w:szCs w:val="12"/>
              </w:rPr>
            </w:pPr>
          </w:p>
        </w:tc>
        <w:tc>
          <w:tcPr>
            <w:tcW w:w="820" w:type="dxa"/>
            <w:tcBorders>
              <w:bottom w:val="single" w:sz="8" w:space="0" w:color="auto"/>
            </w:tcBorders>
            <w:vAlign w:val="bottom"/>
          </w:tcPr>
          <w:p w14:paraId="6C56EF50" w14:textId="77777777" w:rsidR="00B529E7" w:rsidRDefault="00B529E7">
            <w:pPr>
              <w:rPr>
                <w:sz w:val="12"/>
                <w:szCs w:val="12"/>
              </w:rPr>
            </w:pPr>
          </w:p>
        </w:tc>
        <w:tc>
          <w:tcPr>
            <w:tcW w:w="1320" w:type="dxa"/>
            <w:vMerge/>
            <w:tcBorders>
              <w:bottom w:val="single" w:sz="8" w:space="0" w:color="auto"/>
            </w:tcBorders>
            <w:vAlign w:val="bottom"/>
          </w:tcPr>
          <w:p w14:paraId="5E27CA45" w14:textId="77777777" w:rsidR="00B529E7" w:rsidRDefault="00B529E7">
            <w:pPr>
              <w:rPr>
                <w:sz w:val="12"/>
                <w:szCs w:val="12"/>
              </w:rPr>
            </w:pPr>
          </w:p>
        </w:tc>
        <w:tc>
          <w:tcPr>
            <w:tcW w:w="1300" w:type="dxa"/>
            <w:vMerge/>
            <w:tcBorders>
              <w:bottom w:val="single" w:sz="8" w:space="0" w:color="auto"/>
            </w:tcBorders>
            <w:vAlign w:val="bottom"/>
          </w:tcPr>
          <w:p w14:paraId="37879CCC" w14:textId="77777777" w:rsidR="00B529E7" w:rsidRDefault="00B529E7">
            <w:pPr>
              <w:rPr>
                <w:sz w:val="12"/>
                <w:szCs w:val="12"/>
              </w:rPr>
            </w:pPr>
          </w:p>
        </w:tc>
        <w:tc>
          <w:tcPr>
            <w:tcW w:w="0" w:type="dxa"/>
            <w:vAlign w:val="bottom"/>
          </w:tcPr>
          <w:p w14:paraId="68970EE1" w14:textId="77777777" w:rsidR="00B529E7" w:rsidRDefault="00B529E7">
            <w:pPr>
              <w:rPr>
                <w:sz w:val="1"/>
                <w:szCs w:val="1"/>
              </w:rPr>
            </w:pPr>
          </w:p>
        </w:tc>
      </w:tr>
      <w:tr w:rsidR="00B529E7" w14:paraId="6A65FF9B" w14:textId="77777777">
        <w:trPr>
          <w:trHeight w:val="264"/>
        </w:trPr>
        <w:tc>
          <w:tcPr>
            <w:tcW w:w="900" w:type="dxa"/>
            <w:vAlign w:val="bottom"/>
          </w:tcPr>
          <w:p w14:paraId="7F29B4E5" w14:textId="77777777" w:rsidR="00B529E7" w:rsidRDefault="009277D4">
            <w:pPr>
              <w:spacing w:line="264" w:lineRule="exact"/>
              <w:jc w:val="center"/>
              <w:rPr>
                <w:sz w:val="20"/>
                <w:szCs w:val="20"/>
              </w:rPr>
            </w:pPr>
            <w:r>
              <w:rPr>
                <w:rFonts w:ascii="Times" w:eastAsia="Times" w:hAnsi="Times" w:cs="Times"/>
                <w:sz w:val="24"/>
                <w:szCs w:val="24"/>
              </w:rPr>
              <w:t>Test 1</w:t>
            </w:r>
          </w:p>
        </w:tc>
        <w:tc>
          <w:tcPr>
            <w:tcW w:w="820" w:type="dxa"/>
            <w:vAlign w:val="bottom"/>
          </w:tcPr>
          <w:p w14:paraId="7E0DA2CF" w14:textId="77777777" w:rsidR="00B529E7" w:rsidRDefault="009277D4">
            <w:pPr>
              <w:spacing w:line="264" w:lineRule="exact"/>
              <w:jc w:val="center"/>
              <w:rPr>
                <w:sz w:val="20"/>
                <w:szCs w:val="20"/>
              </w:rPr>
            </w:pPr>
            <w:r>
              <w:rPr>
                <w:rFonts w:ascii="Times" w:eastAsia="Times" w:hAnsi="Times" w:cs="Times"/>
                <w:w w:val="92"/>
                <w:sz w:val="24"/>
                <w:szCs w:val="24"/>
              </w:rPr>
              <w:t>A</w:t>
            </w:r>
          </w:p>
        </w:tc>
        <w:tc>
          <w:tcPr>
            <w:tcW w:w="1320" w:type="dxa"/>
            <w:vAlign w:val="bottom"/>
          </w:tcPr>
          <w:p w14:paraId="6C2BD582" w14:textId="77777777" w:rsidR="00B529E7" w:rsidRDefault="009277D4">
            <w:pPr>
              <w:spacing w:line="264" w:lineRule="exact"/>
              <w:jc w:val="center"/>
              <w:rPr>
                <w:sz w:val="20"/>
                <w:szCs w:val="20"/>
              </w:rPr>
            </w:pPr>
            <w:r>
              <w:rPr>
                <w:rFonts w:ascii="Times" w:eastAsia="Times" w:hAnsi="Times" w:cs="Times"/>
                <w:w w:val="99"/>
                <w:sz w:val="24"/>
                <w:szCs w:val="24"/>
              </w:rPr>
              <w:t>210000</w:t>
            </w:r>
          </w:p>
        </w:tc>
        <w:tc>
          <w:tcPr>
            <w:tcW w:w="1300" w:type="dxa"/>
            <w:vAlign w:val="bottom"/>
          </w:tcPr>
          <w:p w14:paraId="68AAD53C" w14:textId="77777777" w:rsidR="00B529E7" w:rsidRDefault="009277D4">
            <w:pPr>
              <w:spacing w:line="264" w:lineRule="exact"/>
              <w:jc w:val="center"/>
              <w:rPr>
                <w:sz w:val="20"/>
                <w:szCs w:val="20"/>
              </w:rPr>
            </w:pPr>
            <w:r>
              <w:rPr>
                <w:rFonts w:ascii="Times" w:eastAsia="Times" w:hAnsi="Times" w:cs="Times"/>
                <w:w w:val="99"/>
                <w:sz w:val="24"/>
                <w:szCs w:val="24"/>
              </w:rPr>
              <w:t>170000</w:t>
            </w:r>
          </w:p>
        </w:tc>
        <w:tc>
          <w:tcPr>
            <w:tcW w:w="0" w:type="dxa"/>
            <w:vAlign w:val="bottom"/>
          </w:tcPr>
          <w:p w14:paraId="7CC3461F" w14:textId="77777777" w:rsidR="00B529E7" w:rsidRDefault="00B529E7">
            <w:pPr>
              <w:rPr>
                <w:sz w:val="1"/>
                <w:szCs w:val="1"/>
              </w:rPr>
            </w:pPr>
          </w:p>
        </w:tc>
      </w:tr>
      <w:tr w:rsidR="00B529E7" w14:paraId="0706A5A5" w14:textId="77777777">
        <w:trPr>
          <w:trHeight w:val="276"/>
        </w:trPr>
        <w:tc>
          <w:tcPr>
            <w:tcW w:w="900" w:type="dxa"/>
            <w:vAlign w:val="bottom"/>
          </w:tcPr>
          <w:p w14:paraId="660BD052" w14:textId="77777777" w:rsidR="00B529E7" w:rsidRDefault="009277D4">
            <w:pPr>
              <w:jc w:val="center"/>
              <w:rPr>
                <w:sz w:val="20"/>
                <w:szCs w:val="20"/>
              </w:rPr>
            </w:pPr>
            <w:r>
              <w:rPr>
                <w:rFonts w:ascii="Times" w:eastAsia="Times" w:hAnsi="Times" w:cs="Times"/>
                <w:sz w:val="24"/>
                <w:szCs w:val="24"/>
              </w:rPr>
              <w:t>Test 1</w:t>
            </w:r>
          </w:p>
        </w:tc>
        <w:tc>
          <w:tcPr>
            <w:tcW w:w="820" w:type="dxa"/>
            <w:vAlign w:val="bottom"/>
          </w:tcPr>
          <w:p w14:paraId="6E43D305" w14:textId="77777777" w:rsidR="00B529E7" w:rsidRDefault="009277D4">
            <w:pPr>
              <w:jc w:val="center"/>
              <w:rPr>
                <w:sz w:val="20"/>
                <w:szCs w:val="20"/>
              </w:rPr>
            </w:pPr>
            <w:r>
              <w:rPr>
                <w:rFonts w:ascii="Times" w:eastAsia="Times" w:hAnsi="Times" w:cs="Times"/>
                <w:w w:val="99"/>
                <w:sz w:val="24"/>
                <w:szCs w:val="24"/>
              </w:rPr>
              <w:t>B</w:t>
            </w:r>
          </w:p>
        </w:tc>
        <w:tc>
          <w:tcPr>
            <w:tcW w:w="1320" w:type="dxa"/>
            <w:vAlign w:val="bottom"/>
          </w:tcPr>
          <w:p w14:paraId="3B0362F9" w14:textId="77777777" w:rsidR="00B529E7" w:rsidRDefault="009277D4">
            <w:pPr>
              <w:jc w:val="center"/>
              <w:rPr>
                <w:sz w:val="20"/>
                <w:szCs w:val="20"/>
              </w:rPr>
            </w:pPr>
            <w:r>
              <w:rPr>
                <w:rFonts w:ascii="Times" w:eastAsia="Times" w:hAnsi="Times" w:cs="Times"/>
                <w:w w:val="99"/>
                <w:sz w:val="24"/>
                <w:szCs w:val="24"/>
              </w:rPr>
              <w:t>130000</w:t>
            </w:r>
          </w:p>
        </w:tc>
        <w:tc>
          <w:tcPr>
            <w:tcW w:w="1300" w:type="dxa"/>
            <w:vAlign w:val="bottom"/>
          </w:tcPr>
          <w:p w14:paraId="0BF8C38D" w14:textId="77777777" w:rsidR="00B529E7" w:rsidRDefault="009277D4">
            <w:pPr>
              <w:jc w:val="center"/>
              <w:rPr>
                <w:sz w:val="20"/>
                <w:szCs w:val="20"/>
              </w:rPr>
            </w:pPr>
            <w:r>
              <w:rPr>
                <w:rFonts w:ascii="Times" w:eastAsia="Times" w:hAnsi="Times" w:cs="Times"/>
                <w:w w:val="99"/>
                <w:sz w:val="24"/>
                <w:szCs w:val="24"/>
              </w:rPr>
              <w:t>200000</w:t>
            </w:r>
          </w:p>
        </w:tc>
        <w:tc>
          <w:tcPr>
            <w:tcW w:w="0" w:type="dxa"/>
            <w:vAlign w:val="bottom"/>
          </w:tcPr>
          <w:p w14:paraId="6172AA93" w14:textId="77777777" w:rsidR="00B529E7" w:rsidRDefault="00B529E7">
            <w:pPr>
              <w:rPr>
                <w:sz w:val="1"/>
                <w:szCs w:val="1"/>
              </w:rPr>
            </w:pPr>
          </w:p>
        </w:tc>
      </w:tr>
      <w:tr w:rsidR="00B529E7" w14:paraId="59E95E3E" w14:textId="77777777">
        <w:trPr>
          <w:trHeight w:val="276"/>
        </w:trPr>
        <w:tc>
          <w:tcPr>
            <w:tcW w:w="900" w:type="dxa"/>
            <w:vAlign w:val="bottom"/>
          </w:tcPr>
          <w:p w14:paraId="250D4F0F" w14:textId="77777777" w:rsidR="00B529E7" w:rsidRDefault="009277D4">
            <w:pPr>
              <w:jc w:val="center"/>
              <w:rPr>
                <w:sz w:val="20"/>
                <w:szCs w:val="20"/>
              </w:rPr>
            </w:pPr>
            <w:r>
              <w:rPr>
                <w:rFonts w:ascii="Times" w:eastAsia="Times" w:hAnsi="Times" w:cs="Times"/>
                <w:sz w:val="24"/>
                <w:szCs w:val="24"/>
              </w:rPr>
              <w:t>Test 1</w:t>
            </w:r>
          </w:p>
        </w:tc>
        <w:tc>
          <w:tcPr>
            <w:tcW w:w="820" w:type="dxa"/>
            <w:vAlign w:val="bottom"/>
          </w:tcPr>
          <w:p w14:paraId="0A9EBB0F" w14:textId="77777777" w:rsidR="00B529E7" w:rsidRDefault="009277D4">
            <w:pPr>
              <w:jc w:val="center"/>
              <w:rPr>
                <w:sz w:val="20"/>
                <w:szCs w:val="20"/>
              </w:rPr>
            </w:pPr>
            <w:r>
              <w:rPr>
                <w:rFonts w:ascii="Times" w:eastAsia="Times" w:hAnsi="Times" w:cs="Times"/>
                <w:w w:val="99"/>
                <w:sz w:val="24"/>
                <w:szCs w:val="24"/>
              </w:rPr>
              <w:t>C</w:t>
            </w:r>
          </w:p>
        </w:tc>
        <w:tc>
          <w:tcPr>
            <w:tcW w:w="1320" w:type="dxa"/>
            <w:vAlign w:val="bottom"/>
          </w:tcPr>
          <w:p w14:paraId="067AE24E" w14:textId="77777777" w:rsidR="00B529E7" w:rsidRDefault="009277D4">
            <w:pPr>
              <w:jc w:val="center"/>
              <w:rPr>
                <w:sz w:val="20"/>
                <w:szCs w:val="20"/>
              </w:rPr>
            </w:pPr>
            <w:r>
              <w:rPr>
                <w:rFonts w:ascii="Times" w:eastAsia="Times" w:hAnsi="Times" w:cs="Times"/>
                <w:w w:val="99"/>
                <w:sz w:val="24"/>
                <w:szCs w:val="24"/>
              </w:rPr>
              <w:t>1300000</w:t>
            </w:r>
          </w:p>
        </w:tc>
        <w:tc>
          <w:tcPr>
            <w:tcW w:w="1300" w:type="dxa"/>
            <w:vAlign w:val="bottom"/>
          </w:tcPr>
          <w:p w14:paraId="33487220" w14:textId="77777777" w:rsidR="00B529E7" w:rsidRDefault="009277D4">
            <w:pPr>
              <w:jc w:val="center"/>
              <w:rPr>
                <w:sz w:val="20"/>
                <w:szCs w:val="20"/>
              </w:rPr>
            </w:pPr>
            <w:r>
              <w:rPr>
                <w:rFonts w:ascii="Times" w:eastAsia="Times" w:hAnsi="Times" w:cs="Times"/>
                <w:w w:val="99"/>
                <w:sz w:val="24"/>
                <w:szCs w:val="24"/>
              </w:rPr>
              <w:t>1000000</w:t>
            </w:r>
          </w:p>
        </w:tc>
        <w:tc>
          <w:tcPr>
            <w:tcW w:w="0" w:type="dxa"/>
            <w:vAlign w:val="bottom"/>
          </w:tcPr>
          <w:p w14:paraId="7D4EFA68" w14:textId="77777777" w:rsidR="00B529E7" w:rsidRDefault="00B529E7">
            <w:pPr>
              <w:rPr>
                <w:sz w:val="1"/>
                <w:szCs w:val="1"/>
              </w:rPr>
            </w:pPr>
          </w:p>
        </w:tc>
      </w:tr>
      <w:tr w:rsidR="00B529E7" w14:paraId="35E39EAF" w14:textId="77777777">
        <w:trPr>
          <w:trHeight w:val="276"/>
        </w:trPr>
        <w:tc>
          <w:tcPr>
            <w:tcW w:w="900" w:type="dxa"/>
            <w:vAlign w:val="bottom"/>
          </w:tcPr>
          <w:p w14:paraId="68D1511B" w14:textId="77777777" w:rsidR="00B529E7" w:rsidRDefault="009277D4">
            <w:pPr>
              <w:jc w:val="center"/>
              <w:rPr>
                <w:sz w:val="20"/>
                <w:szCs w:val="20"/>
              </w:rPr>
            </w:pPr>
            <w:r>
              <w:rPr>
                <w:rFonts w:ascii="Times" w:eastAsia="Times" w:hAnsi="Times" w:cs="Times"/>
                <w:sz w:val="24"/>
                <w:szCs w:val="24"/>
              </w:rPr>
              <w:t>Test 1</w:t>
            </w:r>
          </w:p>
        </w:tc>
        <w:tc>
          <w:tcPr>
            <w:tcW w:w="820" w:type="dxa"/>
            <w:vAlign w:val="bottom"/>
          </w:tcPr>
          <w:p w14:paraId="412157D1" w14:textId="77777777" w:rsidR="00B529E7" w:rsidRDefault="009277D4">
            <w:pPr>
              <w:jc w:val="center"/>
              <w:rPr>
                <w:sz w:val="20"/>
                <w:szCs w:val="20"/>
              </w:rPr>
            </w:pPr>
            <w:r>
              <w:rPr>
                <w:rFonts w:ascii="Times" w:eastAsia="Times" w:hAnsi="Times" w:cs="Times"/>
                <w:w w:val="92"/>
                <w:sz w:val="24"/>
                <w:szCs w:val="24"/>
              </w:rPr>
              <w:t>D</w:t>
            </w:r>
          </w:p>
        </w:tc>
        <w:tc>
          <w:tcPr>
            <w:tcW w:w="1320" w:type="dxa"/>
            <w:vAlign w:val="bottom"/>
          </w:tcPr>
          <w:p w14:paraId="3732D30E" w14:textId="77777777" w:rsidR="00B529E7" w:rsidRDefault="009277D4">
            <w:pPr>
              <w:jc w:val="center"/>
              <w:rPr>
                <w:sz w:val="20"/>
                <w:szCs w:val="20"/>
              </w:rPr>
            </w:pPr>
            <w:r>
              <w:rPr>
                <w:rFonts w:ascii="Times" w:eastAsia="Times" w:hAnsi="Times" w:cs="Times"/>
                <w:w w:val="99"/>
                <w:sz w:val="24"/>
                <w:szCs w:val="24"/>
              </w:rPr>
              <w:t>880000</w:t>
            </w:r>
          </w:p>
        </w:tc>
        <w:tc>
          <w:tcPr>
            <w:tcW w:w="1300" w:type="dxa"/>
            <w:vAlign w:val="bottom"/>
          </w:tcPr>
          <w:p w14:paraId="33D789AB" w14:textId="77777777" w:rsidR="00B529E7" w:rsidRDefault="009277D4">
            <w:pPr>
              <w:jc w:val="center"/>
              <w:rPr>
                <w:sz w:val="20"/>
                <w:szCs w:val="20"/>
              </w:rPr>
            </w:pPr>
            <w:r>
              <w:rPr>
                <w:rFonts w:ascii="Times" w:eastAsia="Times" w:hAnsi="Times" w:cs="Times"/>
                <w:w w:val="99"/>
                <w:sz w:val="24"/>
                <w:szCs w:val="24"/>
              </w:rPr>
              <w:t>1160000</w:t>
            </w:r>
          </w:p>
        </w:tc>
        <w:tc>
          <w:tcPr>
            <w:tcW w:w="0" w:type="dxa"/>
            <w:vAlign w:val="bottom"/>
          </w:tcPr>
          <w:p w14:paraId="6EC926D5" w14:textId="77777777" w:rsidR="00B529E7" w:rsidRDefault="00B529E7">
            <w:pPr>
              <w:rPr>
                <w:sz w:val="1"/>
                <w:szCs w:val="1"/>
              </w:rPr>
            </w:pPr>
          </w:p>
        </w:tc>
      </w:tr>
      <w:tr w:rsidR="00B529E7" w14:paraId="0ACC8938" w14:textId="77777777">
        <w:trPr>
          <w:trHeight w:val="276"/>
        </w:trPr>
        <w:tc>
          <w:tcPr>
            <w:tcW w:w="900" w:type="dxa"/>
            <w:vAlign w:val="bottom"/>
          </w:tcPr>
          <w:p w14:paraId="784B693A" w14:textId="77777777" w:rsidR="00B529E7" w:rsidRDefault="009277D4">
            <w:pPr>
              <w:jc w:val="center"/>
              <w:rPr>
                <w:sz w:val="20"/>
                <w:szCs w:val="20"/>
              </w:rPr>
            </w:pPr>
            <w:r>
              <w:rPr>
                <w:rFonts w:ascii="Times" w:eastAsia="Times" w:hAnsi="Times" w:cs="Times"/>
                <w:sz w:val="24"/>
                <w:szCs w:val="24"/>
              </w:rPr>
              <w:t>Test 1</w:t>
            </w:r>
          </w:p>
        </w:tc>
        <w:tc>
          <w:tcPr>
            <w:tcW w:w="820" w:type="dxa"/>
            <w:vAlign w:val="bottom"/>
          </w:tcPr>
          <w:p w14:paraId="0010C51E" w14:textId="77777777" w:rsidR="00B529E7" w:rsidRDefault="009277D4">
            <w:pPr>
              <w:jc w:val="center"/>
              <w:rPr>
                <w:sz w:val="20"/>
                <w:szCs w:val="20"/>
              </w:rPr>
            </w:pPr>
            <w:r>
              <w:rPr>
                <w:rFonts w:ascii="Times" w:eastAsia="Times" w:hAnsi="Times" w:cs="Times"/>
                <w:sz w:val="24"/>
                <w:szCs w:val="24"/>
              </w:rPr>
              <w:t>E</w:t>
            </w:r>
          </w:p>
        </w:tc>
        <w:tc>
          <w:tcPr>
            <w:tcW w:w="1320" w:type="dxa"/>
            <w:vAlign w:val="bottom"/>
          </w:tcPr>
          <w:p w14:paraId="1E66CADF" w14:textId="77777777" w:rsidR="00B529E7" w:rsidRDefault="009277D4">
            <w:pPr>
              <w:jc w:val="center"/>
              <w:rPr>
                <w:sz w:val="20"/>
                <w:szCs w:val="20"/>
              </w:rPr>
            </w:pPr>
            <w:r>
              <w:rPr>
                <w:rFonts w:ascii="Times" w:eastAsia="Times" w:hAnsi="Times" w:cs="Times"/>
                <w:w w:val="99"/>
                <w:sz w:val="24"/>
                <w:szCs w:val="24"/>
              </w:rPr>
              <w:t>1640000</w:t>
            </w:r>
          </w:p>
        </w:tc>
        <w:tc>
          <w:tcPr>
            <w:tcW w:w="1300" w:type="dxa"/>
            <w:vAlign w:val="bottom"/>
          </w:tcPr>
          <w:p w14:paraId="68817E9D" w14:textId="77777777" w:rsidR="00B529E7" w:rsidRDefault="009277D4">
            <w:pPr>
              <w:jc w:val="center"/>
              <w:rPr>
                <w:sz w:val="20"/>
                <w:szCs w:val="20"/>
              </w:rPr>
            </w:pPr>
            <w:r>
              <w:rPr>
                <w:rFonts w:ascii="Times" w:eastAsia="Times" w:hAnsi="Times" w:cs="Times"/>
                <w:w w:val="99"/>
                <w:sz w:val="24"/>
                <w:szCs w:val="24"/>
              </w:rPr>
              <w:t>1240000</w:t>
            </w:r>
          </w:p>
        </w:tc>
        <w:tc>
          <w:tcPr>
            <w:tcW w:w="0" w:type="dxa"/>
            <w:vAlign w:val="bottom"/>
          </w:tcPr>
          <w:p w14:paraId="4AE33DF4" w14:textId="77777777" w:rsidR="00B529E7" w:rsidRDefault="00B529E7">
            <w:pPr>
              <w:rPr>
                <w:sz w:val="1"/>
                <w:szCs w:val="1"/>
              </w:rPr>
            </w:pPr>
          </w:p>
        </w:tc>
      </w:tr>
      <w:tr w:rsidR="00B529E7" w14:paraId="367349D7" w14:textId="77777777">
        <w:trPr>
          <w:trHeight w:val="276"/>
        </w:trPr>
        <w:tc>
          <w:tcPr>
            <w:tcW w:w="900" w:type="dxa"/>
            <w:vAlign w:val="bottom"/>
          </w:tcPr>
          <w:p w14:paraId="63B8D912" w14:textId="77777777" w:rsidR="00B529E7" w:rsidRDefault="009277D4">
            <w:pPr>
              <w:jc w:val="center"/>
              <w:rPr>
                <w:sz w:val="20"/>
                <w:szCs w:val="20"/>
              </w:rPr>
            </w:pPr>
            <w:r>
              <w:rPr>
                <w:rFonts w:ascii="Times" w:eastAsia="Times" w:hAnsi="Times" w:cs="Times"/>
                <w:sz w:val="24"/>
                <w:szCs w:val="24"/>
              </w:rPr>
              <w:t>Test 1</w:t>
            </w:r>
          </w:p>
        </w:tc>
        <w:tc>
          <w:tcPr>
            <w:tcW w:w="820" w:type="dxa"/>
            <w:vAlign w:val="bottom"/>
          </w:tcPr>
          <w:p w14:paraId="456C7C6D" w14:textId="77777777" w:rsidR="00B529E7" w:rsidRDefault="009277D4">
            <w:pPr>
              <w:jc w:val="center"/>
              <w:rPr>
                <w:sz w:val="20"/>
                <w:szCs w:val="20"/>
              </w:rPr>
            </w:pPr>
            <w:r>
              <w:rPr>
                <w:rFonts w:ascii="Times" w:eastAsia="Times" w:hAnsi="Times" w:cs="Times"/>
                <w:w w:val="89"/>
                <w:sz w:val="24"/>
                <w:szCs w:val="24"/>
              </w:rPr>
              <w:t>F</w:t>
            </w:r>
          </w:p>
        </w:tc>
        <w:tc>
          <w:tcPr>
            <w:tcW w:w="1320" w:type="dxa"/>
            <w:vAlign w:val="bottom"/>
          </w:tcPr>
          <w:p w14:paraId="6DEE4939" w14:textId="77777777" w:rsidR="00B529E7" w:rsidRDefault="009277D4">
            <w:pPr>
              <w:jc w:val="center"/>
              <w:rPr>
                <w:sz w:val="20"/>
                <w:szCs w:val="20"/>
              </w:rPr>
            </w:pPr>
            <w:r>
              <w:rPr>
                <w:rFonts w:ascii="Times" w:eastAsia="Times" w:hAnsi="Times" w:cs="Times"/>
                <w:w w:val="99"/>
                <w:sz w:val="24"/>
                <w:szCs w:val="24"/>
              </w:rPr>
              <w:t>1410000</w:t>
            </w:r>
          </w:p>
        </w:tc>
        <w:tc>
          <w:tcPr>
            <w:tcW w:w="1300" w:type="dxa"/>
            <w:vAlign w:val="bottom"/>
          </w:tcPr>
          <w:p w14:paraId="697BF190" w14:textId="77777777" w:rsidR="00B529E7" w:rsidRDefault="009277D4">
            <w:pPr>
              <w:jc w:val="center"/>
              <w:rPr>
                <w:sz w:val="20"/>
                <w:szCs w:val="20"/>
              </w:rPr>
            </w:pPr>
            <w:r>
              <w:rPr>
                <w:rFonts w:ascii="Times" w:eastAsia="Times" w:hAnsi="Times" w:cs="Times"/>
                <w:w w:val="99"/>
                <w:sz w:val="24"/>
                <w:szCs w:val="24"/>
              </w:rPr>
              <w:t>740000</w:t>
            </w:r>
          </w:p>
        </w:tc>
        <w:tc>
          <w:tcPr>
            <w:tcW w:w="0" w:type="dxa"/>
            <w:vAlign w:val="bottom"/>
          </w:tcPr>
          <w:p w14:paraId="52EF03D8" w14:textId="77777777" w:rsidR="00B529E7" w:rsidRDefault="00B529E7">
            <w:pPr>
              <w:rPr>
                <w:sz w:val="1"/>
                <w:szCs w:val="1"/>
              </w:rPr>
            </w:pPr>
          </w:p>
        </w:tc>
      </w:tr>
      <w:tr w:rsidR="00B529E7" w14:paraId="2AEC9594" w14:textId="77777777">
        <w:trPr>
          <w:trHeight w:val="276"/>
        </w:trPr>
        <w:tc>
          <w:tcPr>
            <w:tcW w:w="900" w:type="dxa"/>
            <w:vAlign w:val="bottom"/>
          </w:tcPr>
          <w:p w14:paraId="7FE484CF" w14:textId="77777777" w:rsidR="00B529E7" w:rsidRDefault="009277D4">
            <w:pPr>
              <w:jc w:val="center"/>
              <w:rPr>
                <w:sz w:val="20"/>
                <w:szCs w:val="20"/>
              </w:rPr>
            </w:pPr>
            <w:r>
              <w:rPr>
                <w:rFonts w:ascii="Times" w:eastAsia="Times" w:hAnsi="Times" w:cs="Times"/>
                <w:sz w:val="24"/>
                <w:szCs w:val="24"/>
              </w:rPr>
              <w:t>Test 2</w:t>
            </w:r>
          </w:p>
        </w:tc>
        <w:tc>
          <w:tcPr>
            <w:tcW w:w="820" w:type="dxa"/>
            <w:vAlign w:val="bottom"/>
          </w:tcPr>
          <w:p w14:paraId="7CC7F2E1" w14:textId="77777777" w:rsidR="00B529E7" w:rsidRDefault="009277D4">
            <w:pPr>
              <w:jc w:val="center"/>
              <w:rPr>
                <w:sz w:val="20"/>
                <w:szCs w:val="20"/>
              </w:rPr>
            </w:pPr>
            <w:r>
              <w:rPr>
                <w:rFonts w:ascii="Times" w:eastAsia="Times" w:hAnsi="Times" w:cs="Times"/>
                <w:w w:val="92"/>
                <w:sz w:val="24"/>
                <w:szCs w:val="24"/>
              </w:rPr>
              <w:t>A</w:t>
            </w:r>
          </w:p>
        </w:tc>
        <w:tc>
          <w:tcPr>
            <w:tcW w:w="1320" w:type="dxa"/>
            <w:vAlign w:val="bottom"/>
          </w:tcPr>
          <w:p w14:paraId="1DBDA158" w14:textId="77777777" w:rsidR="00B529E7" w:rsidRDefault="009277D4">
            <w:pPr>
              <w:jc w:val="center"/>
              <w:rPr>
                <w:sz w:val="20"/>
                <w:szCs w:val="20"/>
              </w:rPr>
            </w:pPr>
            <w:r>
              <w:rPr>
                <w:rFonts w:ascii="Times" w:eastAsia="Times" w:hAnsi="Times" w:cs="Times"/>
                <w:w w:val="99"/>
                <w:sz w:val="24"/>
                <w:szCs w:val="24"/>
              </w:rPr>
              <w:t>1900000</w:t>
            </w:r>
          </w:p>
        </w:tc>
        <w:tc>
          <w:tcPr>
            <w:tcW w:w="1300" w:type="dxa"/>
            <w:vAlign w:val="bottom"/>
          </w:tcPr>
          <w:p w14:paraId="0EE36D56" w14:textId="77777777" w:rsidR="00B529E7" w:rsidRDefault="009277D4">
            <w:pPr>
              <w:jc w:val="center"/>
              <w:rPr>
                <w:sz w:val="20"/>
                <w:szCs w:val="20"/>
              </w:rPr>
            </w:pPr>
            <w:r>
              <w:rPr>
                <w:rFonts w:ascii="Times" w:eastAsia="Times" w:hAnsi="Times" w:cs="Times"/>
                <w:w w:val="99"/>
                <w:sz w:val="24"/>
                <w:szCs w:val="24"/>
              </w:rPr>
              <w:t>1500000</w:t>
            </w:r>
          </w:p>
        </w:tc>
        <w:tc>
          <w:tcPr>
            <w:tcW w:w="0" w:type="dxa"/>
            <w:vAlign w:val="bottom"/>
          </w:tcPr>
          <w:p w14:paraId="45E630D8" w14:textId="77777777" w:rsidR="00B529E7" w:rsidRDefault="00B529E7">
            <w:pPr>
              <w:rPr>
                <w:sz w:val="1"/>
                <w:szCs w:val="1"/>
              </w:rPr>
            </w:pPr>
          </w:p>
        </w:tc>
      </w:tr>
      <w:tr w:rsidR="00B529E7" w14:paraId="58770158" w14:textId="77777777">
        <w:trPr>
          <w:trHeight w:val="276"/>
        </w:trPr>
        <w:tc>
          <w:tcPr>
            <w:tcW w:w="900" w:type="dxa"/>
            <w:vAlign w:val="bottom"/>
          </w:tcPr>
          <w:p w14:paraId="513310B4" w14:textId="77777777" w:rsidR="00B529E7" w:rsidRDefault="009277D4">
            <w:pPr>
              <w:jc w:val="center"/>
              <w:rPr>
                <w:sz w:val="20"/>
                <w:szCs w:val="20"/>
              </w:rPr>
            </w:pPr>
            <w:r>
              <w:rPr>
                <w:rFonts w:ascii="Times" w:eastAsia="Times" w:hAnsi="Times" w:cs="Times"/>
                <w:sz w:val="24"/>
                <w:szCs w:val="24"/>
              </w:rPr>
              <w:t>Test 2</w:t>
            </w:r>
          </w:p>
        </w:tc>
        <w:tc>
          <w:tcPr>
            <w:tcW w:w="820" w:type="dxa"/>
            <w:vAlign w:val="bottom"/>
          </w:tcPr>
          <w:p w14:paraId="2F149D3D" w14:textId="77777777" w:rsidR="00B529E7" w:rsidRDefault="009277D4">
            <w:pPr>
              <w:jc w:val="center"/>
              <w:rPr>
                <w:sz w:val="20"/>
                <w:szCs w:val="20"/>
              </w:rPr>
            </w:pPr>
            <w:r>
              <w:rPr>
                <w:rFonts w:ascii="Times" w:eastAsia="Times" w:hAnsi="Times" w:cs="Times"/>
                <w:w w:val="99"/>
                <w:sz w:val="24"/>
                <w:szCs w:val="24"/>
              </w:rPr>
              <w:t>B</w:t>
            </w:r>
          </w:p>
        </w:tc>
        <w:tc>
          <w:tcPr>
            <w:tcW w:w="1320" w:type="dxa"/>
            <w:vAlign w:val="bottom"/>
          </w:tcPr>
          <w:p w14:paraId="44E0EA74" w14:textId="77777777" w:rsidR="00B529E7" w:rsidRDefault="009277D4">
            <w:pPr>
              <w:jc w:val="center"/>
              <w:rPr>
                <w:sz w:val="20"/>
                <w:szCs w:val="20"/>
              </w:rPr>
            </w:pPr>
            <w:r>
              <w:rPr>
                <w:rFonts w:ascii="Times" w:eastAsia="Times" w:hAnsi="Times" w:cs="Times"/>
                <w:w w:val="99"/>
                <w:sz w:val="24"/>
                <w:szCs w:val="24"/>
              </w:rPr>
              <w:t>1900000</w:t>
            </w:r>
          </w:p>
        </w:tc>
        <w:tc>
          <w:tcPr>
            <w:tcW w:w="1300" w:type="dxa"/>
            <w:vAlign w:val="bottom"/>
          </w:tcPr>
          <w:p w14:paraId="038F2DF3" w14:textId="77777777" w:rsidR="00B529E7" w:rsidRDefault="009277D4">
            <w:pPr>
              <w:jc w:val="center"/>
              <w:rPr>
                <w:sz w:val="20"/>
                <w:szCs w:val="20"/>
              </w:rPr>
            </w:pPr>
            <w:r>
              <w:rPr>
                <w:rFonts w:ascii="Times" w:eastAsia="Times" w:hAnsi="Times" w:cs="Times"/>
                <w:w w:val="99"/>
                <w:sz w:val="24"/>
                <w:szCs w:val="24"/>
              </w:rPr>
              <w:t>2100000</w:t>
            </w:r>
          </w:p>
        </w:tc>
        <w:tc>
          <w:tcPr>
            <w:tcW w:w="0" w:type="dxa"/>
            <w:vAlign w:val="bottom"/>
          </w:tcPr>
          <w:p w14:paraId="26E27388" w14:textId="77777777" w:rsidR="00B529E7" w:rsidRDefault="00B529E7">
            <w:pPr>
              <w:rPr>
                <w:sz w:val="1"/>
                <w:szCs w:val="1"/>
              </w:rPr>
            </w:pPr>
          </w:p>
        </w:tc>
      </w:tr>
      <w:tr w:rsidR="00B529E7" w14:paraId="1B076E8C" w14:textId="77777777">
        <w:trPr>
          <w:trHeight w:val="276"/>
        </w:trPr>
        <w:tc>
          <w:tcPr>
            <w:tcW w:w="900" w:type="dxa"/>
            <w:vAlign w:val="bottom"/>
          </w:tcPr>
          <w:p w14:paraId="687B7E1C" w14:textId="77777777" w:rsidR="00B529E7" w:rsidRDefault="009277D4">
            <w:pPr>
              <w:jc w:val="center"/>
              <w:rPr>
                <w:sz w:val="20"/>
                <w:szCs w:val="20"/>
              </w:rPr>
            </w:pPr>
            <w:r>
              <w:rPr>
                <w:rFonts w:ascii="Times" w:eastAsia="Times" w:hAnsi="Times" w:cs="Times"/>
                <w:sz w:val="24"/>
                <w:szCs w:val="24"/>
              </w:rPr>
              <w:t>Test 2</w:t>
            </w:r>
          </w:p>
        </w:tc>
        <w:tc>
          <w:tcPr>
            <w:tcW w:w="820" w:type="dxa"/>
            <w:vAlign w:val="bottom"/>
          </w:tcPr>
          <w:p w14:paraId="64A1DCA6" w14:textId="77777777" w:rsidR="00B529E7" w:rsidRDefault="009277D4">
            <w:pPr>
              <w:jc w:val="center"/>
              <w:rPr>
                <w:sz w:val="20"/>
                <w:szCs w:val="20"/>
              </w:rPr>
            </w:pPr>
            <w:r>
              <w:rPr>
                <w:rFonts w:ascii="Times" w:eastAsia="Times" w:hAnsi="Times" w:cs="Times"/>
                <w:w w:val="99"/>
                <w:sz w:val="24"/>
                <w:szCs w:val="24"/>
              </w:rPr>
              <w:t>C</w:t>
            </w:r>
          </w:p>
        </w:tc>
        <w:tc>
          <w:tcPr>
            <w:tcW w:w="1320" w:type="dxa"/>
            <w:vAlign w:val="bottom"/>
          </w:tcPr>
          <w:p w14:paraId="309ABC66" w14:textId="77777777" w:rsidR="00B529E7" w:rsidRDefault="009277D4">
            <w:pPr>
              <w:jc w:val="center"/>
              <w:rPr>
                <w:sz w:val="20"/>
                <w:szCs w:val="20"/>
              </w:rPr>
            </w:pPr>
            <w:r>
              <w:rPr>
                <w:rFonts w:ascii="Times" w:eastAsia="Times" w:hAnsi="Times" w:cs="Times"/>
                <w:w w:val="99"/>
                <w:sz w:val="24"/>
                <w:szCs w:val="24"/>
              </w:rPr>
              <w:t>900000</w:t>
            </w:r>
          </w:p>
        </w:tc>
        <w:tc>
          <w:tcPr>
            <w:tcW w:w="1300" w:type="dxa"/>
            <w:vAlign w:val="bottom"/>
          </w:tcPr>
          <w:p w14:paraId="3B3A64B4" w14:textId="77777777" w:rsidR="00B529E7" w:rsidRDefault="009277D4">
            <w:pPr>
              <w:jc w:val="center"/>
              <w:rPr>
                <w:sz w:val="20"/>
                <w:szCs w:val="20"/>
              </w:rPr>
            </w:pPr>
            <w:r>
              <w:rPr>
                <w:rFonts w:ascii="Times" w:eastAsia="Times" w:hAnsi="Times" w:cs="Times"/>
                <w:w w:val="99"/>
                <w:sz w:val="24"/>
                <w:szCs w:val="24"/>
              </w:rPr>
              <w:t>920000</w:t>
            </w:r>
          </w:p>
        </w:tc>
        <w:tc>
          <w:tcPr>
            <w:tcW w:w="0" w:type="dxa"/>
            <w:vAlign w:val="bottom"/>
          </w:tcPr>
          <w:p w14:paraId="4A362A74" w14:textId="77777777" w:rsidR="00B529E7" w:rsidRDefault="00B529E7">
            <w:pPr>
              <w:rPr>
                <w:sz w:val="1"/>
                <w:szCs w:val="1"/>
              </w:rPr>
            </w:pPr>
          </w:p>
        </w:tc>
      </w:tr>
      <w:tr w:rsidR="00B529E7" w14:paraId="529EA5F0" w14:textId="77777777">
        <w:trPr>
          <w:trHeight w:val="276"/>
        </w:trPr>
        <w:tc>
          <w:tcPr>
            <w:tcW w:w="900" w:type="dxa"/>
            <w:vAlign w:val="bottom"/>
          </w:tcPr>
          <w:p w14:paraId="0728B280" w14:textId="77777777" w:rsidR="00B529E7" w:rsidRDefault="009277D4">
            <w:pPr>
              <w:jc w:val="center"/>
              <w:rPr>
                <w:sz w:val="20"/>
                <w:szCs w:val="20"/>
              </w:rPr>
            </w:pPr>
            <w:r>
              <w:rPr>
                <w:rFonts w:ascii="Times" w:eastAsia="Times" w:hAnsi="Times" w:cs="Times"/>
                <w:sz w:val="24"/>
                <w:szCs w:val="24"/>
              </w:rPr>
              <w:t>Test 2</w:t>
            </w:r>
          </w:p>
        </w:tc>
        <w:tc>
          <w:tcPr>
            <w:tcW w:w="820" w:type="dxa"/>
            <w:vAlign w:val="bottom"/>
          </w:tcPr>
          <w:p w14:paraId="3F549079" w14:textId="77777777" w:rsidR="00B529E7" w:rsidRDefault="009277D4">
            <w:pPr>
              <w:jc w:val="center"/>
              <w:rPr>
                <w:sz w:val="20"/>
                <w:szCs w:val="20"/>
              </w:rPr>
            </w:pPr>
            <w:r>
              <w:rPr>
                <w:rFonts w:ascii="Times" w:eastAsia="Times" w:hAnsi="Times" w:cs="Times"/>
                <w:w w:val="92"/>
                <w:sz w:val="24"/>
                <w:szCs w:val="24"/>
              </w:rPr>
              <w:t>D</w:t>
            </w:r>
          </w:p>
        </w:tc>
        <w:tc>
          <w:tcPr>
            <w:tcW w:w="1320" w:type="dxa"/>
            <w:vAlign w:val="bottom"/>
          </w:tcPr>
          <w:p w14:paraId="2A373FBC" w14:textId="77777777" w:rsidR="00B529E7" w:rsidRDefault="009277D4">
            <w:pPr>
              <w:jc w:val="center"/>
              <w:rPr>
                <w:sz w:val="20"/>
                <w:szCs w:val="20"/>
              </w:rPr>
            </w:pPr>
            <w:r>
              <w:rPr>
                <w:rFonts w:ascii="Times" w:eastAsia="Times" w:hAnsi="Times" w:cs="Times"/>
                <w:w w:val="99"/>
                <w:sz w:val="24"/>
                <w:szCs w:val="24"/>
              </w:rPr>
              <w:t>570000</w:t>
            </w:r>
          </w:p>
        </w:tc>
        <w:tc>
          <w:tcPr>
            <w:tcW w:w="1300" w:type="dxa"/>
            <w:vAlign w:val="bottom"/>
          </w:tcPr>
          <w:p w14:paraId="2494D79B" w14:textId="77777777" w:rsidR="00B529E7" w:rsidRDefault="009277D4">
            <w:pPr>
              <w:jc w:val="center"/>
              <w:rPr>
                <w:sz w:val="20"/>
                <w:szCs w:val="20"/>
              </w:rPr>
            </w:pPr>
            <w:r>
              <w:rPr>
                <w:rFonts w:ascii="Times" w:eastAsia="Times" w:hAnsi="Times" w:cs="Times"/>
                <w:w w:val="99"/>
                <w:sz w:val="24"/>
                <w:szCs w:val="24"/>
              </w:rPr>
              <w:t>580000</w:t>
            </w:r>
          </w:p>
        </w:tc>
        <w:tc>
          <w:tcPr>
            <w:tcW w:w="0" w:type="dxa"/>
            <w:vAlign w:val="bottom"/>
          </w:tcPr>
          <w:p w14:paraId="7D2013A5" w14:textId="77777777" w:rsidR="00B529E7" w:rsidRDefault="00B529E7">
            <w:pPr>
              <w:rPr>
                <w:sz w:val="1"/>
                <w:szCs w:val="1"/>
              </w:rPr>
            </w:pPr>
          </w:p>
        </w:tc>
      </w:tr>
      <w:tr w:rsidR="00B529E7" w14:paraId="620E21A6" w14:textId="77777777">
        <w:trPr>
          <w:trHeight w:val="276"/>
        </w:trPr>
        <w:tc>
          <w:tcPr>
            <w:tcW w:w="900" w:type="dxa"/>
            <w:vAlign w:val="bottom"/>
          </w:tcPr>
          <w:p w14:paraId="2B50D1EA" w14:textId="77777777" w:rsidR="00B529E7" w:rsidRDefault="009277D4">
            <w:pPr>
              <w:jc w:val="center"/>
              <w:rPr>
                <w:sz w:val="20"/>
                <w:szCs w:val="20"/>
              </w:rPr>
            </w:pPr>
            <w:r>
              <w:rPr>
                <w:rFonts w:ascii="Times" w:eastAsia="Times" w:hAnsi="Times" w:cs="Times"/>
                <w:sz w:val="24"/>
                <w:szCs w:val="24"/>
              </w:rPr>
              <w:t>Test 2</w:t>
            </w:r>
          </w:p>
        </w:tc>
        <w:tc>
          <w:tcPr>
            <w:tcW w:w="820" w:type="dxa"/>
            <w:vAlign w:val="bottom"/>
          </w:tcPr>
          <w:p w14:paraId="5691BCCC" w14:textId="77777777" w:rsidR="00B529E7" w:rsidRDefault="009277D4">
            <w:pPr>
              <w:jc w:val="center"/>
              <w:rPr>
                <w:sz w:val="20"/>
                <w:szCs w:val="20"/>
              </w:rPr>
            </w:pPr>
            <w:r>
              <w:rPr>
                <w:rFonts w:ascii="Times" w:eastAsia="Times" w:hAnsi="Times" w:cs="Times"/>
                <w:sz w:val="24"/>
                <w:szCs w:val="24"/>
              </w:rPr>
              <w:t>E</w:t>
            </w:r>
          </w:p>
        </w:tc>
        <w:tc>
          <w:tcPr>
            <w:tcW w:w="1320" w:type="dxa"/>
            <w:vAlign w:val="bottom"/>
          </w:tcPr>
          <w:p w14:paraId="3004C031" w14:textId="77777777" w:rsidR="00B529E7" w:rsidRDefault="009277D4">
            <w:pPr>
              <w:jc w:val="center"/>
              <w:rPr>
                <w:sz w:val="20"/>
                <w:szCs w:val="20"/>
              </w:rPr>
            </w:pPr>
            <w:r>
              <w:rPr>
                <w:rFonts w:ascii="Times" w:eastAsia="Times" w:hAnsi="Times" w:cs="Times"/>
                <w:w w:val="99"/>
                <w:sz w:val="24"/>
                <w:szCs w:val="24"/>
              </w:rPr>
              <w:t>810000</w:t>
            </w:r>
          </w:p>
        </w:tc>
        <w:tc>
          <w:tcPr>
            <w:tcW w:w="1300" w:type="dxa"/>
            <w:vAlign w:val="bottom"/>
          </w:tcPr>
          <w:p w14:paraId="414DE8B9" w14:textId="77777777" w:rsidR="00B529E7" w:rsidRDefault="009277D4">
            <w:pPr>
              <w:jc w:val="center"/>
              <w:rPr>
                <w:sz w:val="20"/>
                <w:szCs w:val="20"/>
              </w:rPr>
            </w:pPr>
            <w:r>
              <w:rPr>
                <w:rFonts w:ascii="Times" w:eastAsia="Times" w:hAnsi="Times" w:cs="Times"/>
                <w:w w:val="99"/>
                <w:sz w:val="24"/>
                <w:szCs w:val="24"/>
              </w:rPr>
              <w:t>920000</w:t>
            </w:r>
          </w:p>
        </w:tc>
        <w:tc>
          <w:tcPr>
            <w:tcW w:w="0" w:type="dxa"/>
            <w:vAlign w:val="bottom"/>
          </w:tcPr>
          <w:p w14:paraId="64E5E1A3" w14:textId="77777777" w:rsidR="00B529E7" w:rsidRDefault="00B529E7">
            <w:pPr>
              <w:rPr>
                <w:sz w:val="1"/>
                <w:szCs w:val="1"/>
              </w:rPr>
            </w:pPr>
          </w:p>
        </w:tc>
      </w:tr>
      <w:tr w:rsidR="00B529E7" w14:paraId="4EC74A9F" w14:textId="77777777">
        <w:trPr>
          <w:trHeight w:val="276"/>
        </w:trPr>
        <w:tc>
          <w:tcPr>
            <w:tcW w:w="900" w:type="dxa"/>
            <w:vAlign w:val="bottom"/>
          </w:tcPr>
          <w:p w14:paraId="532DCBAC" w14:textId="77777777" w:rsidR="00B529E7" w:rsidRDefault="009277D4">
            <w:pPr>
              <w:jc w:val="center"/>
              <w:rPr>
                <w:sz w:val="20"/>
                <w:szCs w:val="20"/>
              </w:rPr>
            </w:pPr>
            <w:r>
              <w:rPr>
                <w:rFonts w:ascii="Times" w:eastAsia="Times" w:hAnsi="Times" w:cs="Times"/>
                <w:sz w:val="24"/>
                <w:szCs w:val="24"/>
              </w:rPr>
              <w:t>Test 2</w:t>
            </w:r>
          </w:p>
        </w:tc>
        <w:tc>
          <w:tcPr>
            <w:tcW w:w="820" w:type="dxa"/>
            <w:vAlign w:val="bottom"/>
          </w:tcPr>
          <w:p w14:paraId="1EEB74AE" w14:textId="77777777" w:rsidR="00B529E7" w:rsidRDefault="009277D4">
            <w:pPr>
              <w:jc w:val="center"/>
              <w:rPr>
                <w:sz w:val="20"/>
                <w:szCs w:val="20"/>
              </w:rPr>
            </w:pPr>
            <w:r>
              <w:rPr>
                <w:rFonts w:ascii="Times" w:eastAsia="Times" w:hAnsi="Times" w:cs="Times"/>
                <w:w w:val="89"/>
                <w:sz w:val="24"/>
                <w:szCs w:val="24"/>
              </w:rPr>
              <w:t>F</w:t>
            </w:r>
          </w:p>
        </w:tc>
        <w:tc>
          <w:tcPr>
            <w:tcW w:w="1320" w:type="dxa"/>
            <w:vAlign w:val="bottom"/>
          </w:tcPr>
          <w:p w14:paraId="49E7FFF7" w14:textId="77777777" w:rsidR="00B529E7" w:rsidRDefault="009277D4">
            <w:pPr>
              <w:jc w:val="center"/>
              <w:rPr>
                <w:sz w:val="20"/>
                <w:szCs w:val="20"/>
              </w:rPr>
            </w:pPr>
            <w:r>
              <w:rPr>
                <w:rFonts w:ascii="Times" w:eastAsia="Times" w:hAnsi="Times" w:cs="Times"/>
                <w:w w:val="99"/>
                <w:sz w:val="24"/>
                <w:szCs w:val="24"/>
              </w:rPr>
              <w:t>1200000</w:t>
            </w:r>
          </w:p>
        </w:tc>
        <w:tc>
          <w:tcPr>
            <w:tcW w:w="1300" w:type="dxa"/>
            <w:vAlign w:val="bottom"/>
          </w:tcPr>
          <w:p w14:paraId="64538EE1" w14:textId="77777777" w:rsidR="00B529E7" w:rsidRDefault="009277D4">
            <w:pPr>
              <w:jc w:val="center"/>
              <w:rPr>
                <w:sz w:val="20"/>
                <w:szCs w:val="20"/>
              </w:rPr>
            </w:pPr>
            <w:r>
              <w:rPr>
                <w:rFonts w:ascii="Times" w:eastAsia="Times" w:hAnsi="Times" w:cs="Times"/>
                <w:w w:val="99"/>
                <w:sz w:val="24"/>
                <w:szCs w:val="24"/>
              </w:rPr>
              <w:t>1100000</w:t>
            </w:r>
          </w:p>
        </w:tc>
        <w:tc>
          <w:tcPr>
            <w:tcW w:w="0" w:type="dxa"/>
            <w:vAlign w:val="bottom"/>
          </w:tcPr>
          <w:p w14:paraId="749D3A02" w14:textId="77777777" w:rsidR="00B529E7" w:rsidRDefault="00B529E7">
            <w:pPr>
              <w:rPr>
                <w:sz w:val="1"/>
                <w:szCs w:val="1"/>
              </w:rPr>
            </w:pPr>
          </w:p>
        </w:tc>
      </w:tr>
      <w:tr w:rsidR="00B529E7" w14:paraId="091B43A2" w14:textId="77777777">
        <w:trPr>
          <w:trHeight w:val="276"/>
        </w:trPr>
        <w:tc>
          <w:tcPr>
            <w:tcW w:w="900" w:type="dxa"/>
            <w:vAlign w:val="bottom"/>
          </w:tcPr>
          <w:p w14:paraId="4E86A52E" w14:textId="77777777" w:rsidR="00B529E7" w:rsidRDefault="009277D4">
            <w:pPr>
              <w:jc w:val="center"/>
              <w:rPr>
                <w:sz w:val="20"/>
                <w:szCs w:val="20"/>
              </w:rPr>
            </w:pPr>
            <w:r>
              <w:rPr>
                <w:rFonts w:ascii="Times" w:eastAsia="Times" w:hAnsi="Times" w:cs="Times"/>
                <w:sz w:val="24"/>
                <w:szCs w:val="24"/>
              </w:rPr>
              <w:t>Test 3</w:t>
            </w:r>
          </w:p>
        </w:tc>
        <w:tc>
          <w:tcPr>
            <w:tcW w:w="820" w:type="dxa"/>
            <w:vAlign w:val="bottom"/>
          </w:tcPr>
          <w:p w14:paraId="1E7BB360" w14:textId="77777777" w:rsidR="00B529E7" w:rsidRDefault="009277D4">
            <w:pPr>
              <w:jc w:val="center"/>
              <w:rPr>
                <w:sz w:val="20"/>
                <w:szCs w:val="20"/>
              </w:rPr>
            </w:pPr>
            <w:r>
              <w:rPr>
                <w:rFonts w:ascii="Times" w:eastAsia="Times" w:hAnsi="Times" w:cs="Times"/>
                <w:w w:val="92"/>
                <w:sz w:val="24"/>
                <w:szCs w:val="24"/>
              </w:rPr>
              <w:t>A</w:t>
            </w:r>
          </w:p>
        </w:tc>
        <w:tc>
          <w:tcPr>
            <w:tcW w:w="1320" w:type="dxa"/>
            <w:vAlign w:val="bottom"/>
          </w:tcPr>
          <w:p w14:paraId="0A9D1F4D" w14:textId="77777777" w:rsidR="00B529E7" w:rsidRDefault="009277D4">
            <w:pPr>
              <w:jc w:val="center"/>
              <w:rPr>
                <w:sz w:val="20"/>
                <w:szCs w:val="20"/>
              </w:rPr>
            </w:pPr>
            <w:r>
              <w:rPr>
                <w:rFonts w:ascii="Times" w:eastAsia="Times" w:hAnsi="Times" w:cs="Times"/>
                <w:w w:val="99"/>
                <w:sz w:val="24"/>
                <w:szCs w:val="24"/>
              </w:rPr>
              <w:t>140000</w:t>
            </w:r>
          </w:p>
        </w:tc>
        <w:tc>
          <w:tcPr>
            <w:tcW w:w="1300" w:type="dxa"/>
            <w:vAlign w:val="bottom"/>
          </w:tcPr>
          <w:p w14:paraId="48C69401" w14:textId="77777777" w:rsidR="00B529E7" w:rsidRDefault="009277D4">
            <w:pPr>
              <w:jc w:val="center"/>
              <w:rPr>
                <w:sz w:val="20"/>
                <w:szCs w:val="20"/>
              </w:rPr>
            </w:pPr>
            <w:r>
              <w:rPr>
                <w:rFonts w:ascii="Times" w:eastAsia="Times" w:hAnsi="Times" w:cs="Times"/>
                <w:w w:val="99"/>
                <w:sz w:val="24"/>
                <w:szCs w:val="24"/>
              </w:rPr>
              <w:t>180000</w:t>
            </w:r>
          </w:p>
        </w:tc>
        <w:tc>
          <w:tcPr>
            <w:tcW w:w="0" w:type="dxa"/>
            <w:vAlign w:val="bottom"/>
          </w:tcPr>
          <w:p w14:paraId="0528CBB3" w14:textId="77777777" w:rsidR="00B529E7" w:rsidRDefault="00B529E7">
            <w:pPr>
              <w:rPr>
                <w:sz w:val="1"/>
                <w:szCs w:val="1"/>
              </w:rPr>
            </w:pPr>
          </w:p>
        </w:tc>
      </w:tr>
      <w:tr w:rsidR="00B529E7" w14:paraId="1AF3DE0F" w14:textId="77777777">
        <w:trPr>
          <w:trHeight w:val="276"/>
        </w:trPr>
        <w:tc>
          <w:tcPr>
            <w:tcW w:w="900" w:type="dxa"/>
            <w:vAlign w:val="bottom"/>
          </w:tcPr>
          <w:p w14:paraId="75FE5AC4" w14:textId="77777777" w:rsidR="00B529E7" w:rsidRDefault="009277D4">
            <w:pPr>
              <w:jc w:val="center"/>
              <w:rPr>
                <w:sz w:val="20"/>
                <w:szCs w:val="20"/>
              </w:rPr>
            </w:pPr>
            <w:r>
              <w:rPr>
                <w:rFonts w:ascii="Times" w:eastAsia="Times" w:hAnsi="Times" w:cs="Times"/>
                <w:sz w:val="24"/>
                <w:szCs w:val="24"/>
              </w:rPr>
              <w:t>Test 3</w:t>
            </w:r>
          </w:p>
        </w:tc>
        <w:tc>
          <w:tcPr>
            <w:tcW w:w="820" w:type="dxa"/>
            <w:vAlign w:val="bottom"/>
          </w:tcPr>
          <w:p w14:paraId="39ED04E5" w14:textId="77777777" w:rsidR="00B529E7" w:rsidRDefault="009277D4">
            <w:pPr>
              <w:jc w:val="center"/>
              <w:rPr>
                <w:sz w:val="20"/>
                <w:szCs w:val="20"/>
              </w:rPr>
            </w:pPr>
            <w:r>
              <w:rPr>
                <w:rFonts w:ascii="Times" w:eastAsia="Times" w:hAnsi="Times" w:cs="Times"/>
                <w:w w:val="99"/>
                <w:sz w:val="24"/>
                <w:szCs w:val="24"/>
              </w:rPr>
              <w:t>B</w:t>
            </w:r>
          </w:p>
        </w:tc>
        <w:tc>
          <w:tcPr>
            <w:tcW w:w="1320" w:type="dxa"/>
            <w:vAlign w:val="bottom"/>
          </w:tcPr>
          <w:p w14:paraId="54E18A0D" w14:textId="77777777" w:rsidR="00B529E7" w:rsidRDefault="009277D4">
            <w:pPr>
              <w:jc w:val="center"/>
              <w:rPr>
                <w:sz w:val="20"/>
                <w:szCs w:val="20"/>
              </w:rPr>
            </w:pPr>
            <w:r>
              <w:rPr>
                <w:rFonts w:ascii="Times" w:eastAsia="Times" w:hAnsi="Times" w:cs="Times"/>
                <w:w w:val="99"/>
                <w:sz w:val="24"/>
                <w:szCs w:val="24"/>
              </w:rPr>
              <w:t>280000</w:t>
            </w:r>
          </w:p>
        </w:tc>
        <w:tc>
          <w:tcPr>
            <w:tcW w:w="1300" w:type="dxa"/>
            <w:vAlign w:val="bottom"/>
          </w:tcPr>
          <w:p w14:paraId="6B79EBC9" w14:textId="77777777" w:rsidR="00B529E7" w:rsidRDefault="009277D4">
            <w:pPr>
              <w:jc w:val="center"/>
              <w:rPr>
                <w:sz w:val="20"/>
                <w:szCs w:val="20"/>
              </w:rPr>
            </w:pPr>
            <w:r>
              <w:rPr>
                <w:rFonts w:ascii="Times" w:eastAsia="Times" w:hAnsi="Times" w:cs="Times"/>
                <w:w w:val="99"/>
                <w:sz w:val="24"/>
                <w:szCs w:val="24"/>
              </w:rPr>
              <w:t>270000</w:t>
            </w:r>
          </w:p>
        </w:tc>
        <w:tc>
          <w:tcPr>
            <w:tcW w:w="0" w:type="dxa"/>
            <w:vAlign w:val="bottom"/>
          </w:tcPr>
          <w:p w14:paraId="3F5780C5" w14:textId="77777777" w:rsidR="00B529E7" w:rsidRDefault="00B529E7">
            <w:pPr>
              <w:rPr>
                <w:sz w:val="1"/>
                <w:szCs w:val="1"/>
              </w:rPr>
            </w:pPr>
          </w:p>
        </w:tc>
      </w:tr>
      <w:tr w:rsidR="00B529E7" w14:paraId="3E7412C5" w14:textId="77777777">
        <w:trPr>
          <w:trHeight w:val="276"/>
        </w:trPr>
        <w:tc>
          <w:tcPr>
            <w:tcW w:w="900" w:type="dxa"/>
            <w:vAlign w:val="bottom"/>
          </w:tcPr>
          <w:p w14:paraId="189AACC9" w14:textId="77777777" w:rsidR="00B529E7" w:rsidRDefault="009277D4">
            <w:pPr>
              <w:jc w:val="center"/>
              <w:rPr>
                <w:sz w:val="20"/>
                <w:szCs w:val="20"/>
              </w:rPr>
            </w:pPr>
            <w:r>
              <w:rPr>
                <w:rFonts w:ascii="Times" w:eastAsia="Times" w:hAnsi="Times" w:cs="Times"/>
                <w:sz w:val="24"/>
                <w:szCs w:val="24"/>
              </w:rPr>
              <w:t>Test 3</w:t>
            </w:r>
          </w:p>
        </w:tc>
        <w:tc>
          <w:tcPr>
            <w:tcW w:w="820" w:type="dxa"/>
            <w:vAlign w:val="bottom"/>
          </w:tcPr>
          <w:p w14:paraId="00E34B81" w14:textId="77777777" w:rsidR="00B529E7" w:rsidRDefault="009277D4">
            <w:pPr>
              <w:jc w:val="center"/>
              <w:rPr>
                <w:sz w:val="20"/>
                <w:szCs w:val="20"/>
              </w:rPr>
            </w:pPr>
            <w:r>
              <w:rPr>
                <w:rFonts w:ascii="Times" w:eastAsia="Times" w:hAnsi="Times" w:cs="Times"/>
                <w:w w:val="99"/>
                <w:sz w:val="24"/>
                <w:szCs w:val="24"/>
              </w:rPr>
              <w:t>C</w:t>
            </w:r>
          </w:p>
        </w:tc>
        <w:tc>
          <w:tcPr>
            <w:tcW w:w="1320" w:type="dxa"/>
            <w:vAlign w:val="bottom"/>
          </w:tcPr>
          <w:p w14:paraId="2AD434FC" w14:textId="77777777" w:rsidR="00B529E7" w:rsidRDefault="009277D4">
            <w:pPr>
              <w:jc w:val="center"/>
              <w:rPr>
                <w:sz w:val="20"/>
                <w:szCs w:val="20"/>
              </w:rPr>
            </w:pPr>
            <w:r>
              <w:rPr>
                <w:rFonts w:ascii="Times" w:eastAsia="Times" w:hAnsi="Times" w:cs="Times"/>
                <w:w w:val="99"/>
                <w:sz w:val="24"/>
                <w:szCs w:val="24"/>
              </w:rPr>
              <w:t>70000</w:t>
            </w:r>
          </w:p>
        </w:tc>
        <w:tc>
          <w:tcPr>
            <w:tcW w:w="1300" w:type="dxa"/>
            <w:vAlign w:val="bottom"/>
          </w:tcPr>
          <w:p w14:paraId="2A0165F7" w14:textId="77777777" w:rsidR="00B529E7" w:rsidRDefault="009277D4">
            <w:pPr>
              <w:jc w:val="center"/>
              <w:rPr>
                <w:sz w:val="20"/>
                <w:szCs w:val="20"/>
              </w:rPr>
            </w:pPr>
            <w:r>
              <w:rPr>
                <w:rFonts w:ascii="Times" w:eastAsia="Times" w:hAnsi="Times" w:cs="Times"/>
                <w:w w:val="99"/>
                <w:sz w:val="24"/>
                <w:szCs w:val="24"/>
              </w:rPr>
              <w:t>210000</w:t>
            </w:r>
          </w:p>
        </w:tc>
        <w:tc>
          <w:tcPr>
            <w:tcW w:w="0" w:type="dxa"/>
            <w:vAlign w:val="bottom"/>
          </w:tcPr>
          <w:p w14:paraId="12B17F79" w14:textId="77777777" w:rsidR="00B529E7" w:rsidRDefault="00B529E7">
            <w:pPr>
              <w:rPr>
                <w:sz w:val="1"/>
                <w:szCs w:val="1"/>
              </w:rPr>
            </w:pPr>
          </w:p>
        </w:tc>
      </w:tr>
      <w:tr w:rsidR="00B529E7" w14:paraId="6E9F4F95" w14:textId="77777777">
        <w:trPr>
          <w:trHeight w:val="276"/>
        </w:trPr>
        <w:tc>
          <w:tcPr>
            <w:tcW w:w="900" w:type="dxa"/>
            <w:vAlign w:val="bottom"/>
          </w:tcPr>
          <w:p w14:paraId="0600EE8B" w14:textId="77777777" w:rsidR="00B529E7" w:rsidRDefault="009277D4">
            <w:pPr>
              <w:jc w:val="center"/>
              <w:rPr>
                <w:sz w:val="20"/>
                <w:szCs w:val="20"/>
              </w:rPr>
            </w:pPr>
            <w:r>
              <w:rPr>
                <w:rFonts w:ascii="Times" w:eastAsia="Times" w:hAnsi="Times" w:cs="Times"/>
                <w:sz w:val="24"/>
                <w:szCs w:val="24"/>
              </w:rPr>
              <w:t>Test 3</w:t>
            </w:r>
          </w:p>
        </w:tc>
        <w:tc>
          <w:tcPr>
            <w:tcW w:w="820" w:type="dxa"/>
            <w:vAlign w:val="bottom"/>
          </w:tcPr>
          <w:p w14:paraId="6CCBF38E" w14:textId="77777777" w:rsidR="00B529E7" w:rsidRDefault="009277D4">
            <w:pPr>
              <w:jc w:val="center"/>
              <w:rPr>
                <w:sz w:val="20"/>
                <w:szCs w:val="20"/>
              </w:rPr>
            </w:pPr>
            <w:r>
              <w:rPr>
                <w:rFonts w:ascii="Times" w:eastAsia="Times" w:hAnsi="Times" w:cs="Times"/>
                <w:w w:val="92"/>
                <w:sz w:val="24"/>
                <w:szCs w:val="24"/>
              </w:rPr>
              <w:t>D</w:t>
            </w:r>
          </w:p>
        </w:tc>
        <w:tc>
          <w:tcPr>
            <w:tcW w:w="1320" w:type="dxa"/>
            <w:vAlign w:val="bottom"/>
          </w:tcPr>
          <w:p w14:paraId="674B7D1A" w14:textId="77777777" w:rsidR="00B529E7" w:rsidRDefault="009277D4">
            <w:pPr>
              <w:jc w:val="center"/>
              <w:rPr>
                <w:sz w:val="20"/>
                <w:szCs w:val="20"/>
              </w:rPr>
            </w:pPr>
            <w:r>
              <w:rPr>
                <w:rFonts w:ascii="Times" w:eastAsia="Times" w:hAnsi="Times" w:cs="Times"/>
                <w:w w:val="99"/>
                <w:sz w:val="24"/>
                <w:szCs w:val="24"/>
              </w:rPr>
              <w:t>250000</w:t>
            </w:r>
          </w:p>
        </w:tc>
        <w:tc>
          <w:tcPr>
            <w:tcW w:w="1300" w:type="dxa"/>
            <w:vAlign w:val="bottom"/>
          </w:tcPr>
          <w:p w14:paraId="560B4BA6" w14:textId="77777777" w:rsidR="00B529E7" w:rsidRDefault="009277D4">
            <w:pPr>
              <w:jc w:val="center"/>
              <w:rPr>
                <w:sz w:val="20"/>
                <w:szCs w:val="20"/>
              </w:rPr>
            </w:pPr>
            <w:r>
              <w:rPr>
                <w:rFonts w:ascii="Times" w:eastAsia="Times" w:hAnsi="Times" w:cs="Times"/>
                <w:w w:val="99"/>
                <w:sz w:val="24"/>
                <w:szCs w:val="24"/>
              </w:rPr>
              <w:t>450000</w:t>
            </w:r>
          </w:p>
        </w:tc>
        <w:tc>
          <w:tcPr>
            <w:tcW w:w="0" w:type="dxa"/>
            <w:vAlign w:val="bottom"/>
          </w:tcPr>
          <w:p w14:paraId="0A620D27" w14:textId="77777777" w:rsidR="00B529E7" w:rsidRDefault="00B529E7">
            <w:pPr>
              <w:rPr>
                <w:sz w:val="1"/>
                <w:szCs w:val="1"/>
              </w:rPr>
            </w:pPr>
          </w:p>
        </w:tc>
      </w:tr>
      <w:tr w:rsidR="00B529E7" w14:paraId="3C01B31D" w14:textId="77777777">
        <w:trPr>
          <w:trHeight w:val="276"/>
        </w:trPr>
        <w:tc>
          <w:tcPr>
            <w:tcW w:w="900" w:type="dxa"/>
            <w:vAlign w:val="bottom"/>
          </w:tcPr>
          <w:p w14:paraId="70BCECBB" w14:textId="77777777" w:rsidR="00B529E7" w:rsidRDefault="009277D4">
            <w:pPr>
              <w:jc w:val="center"/>
              <w:rPr>
                <w:sz w:val="20"/>
                <w:szCs w:val="20"/>
              </w:rPr>
            </w:pPr>
            <w:r>
              <w:rPr>
                <w:rFonts w:ascii="Times" w:eastAsia="Times" w:hAnsi="Times" w:cs="Times"/>
                <w:sz w:val="24"/>
                <w:szCs w:val="24"/>
              </w:rPr>
              <w:t>Test 3</w:t>
            </w:r>
          </w:p>
        </w:tc>
        <w:tc>
          <w:tcPr>
            <w:tcW w:w="820" w:type="dxa"/>
            <w:vAlign w:val="bottom"/>
          </w:tcPr>
          <w:p w14:paraId="1AD2A777" w14:textId="77777777" w:rsidR="00B529E7" w:rsidRDefault="009277D4">
            <w:pPr>
              <w:jc w:val="center"/>
              <w:rPr>
                <w:sz w:val="20"/>
                <w:szCs w:val="20"/>
              </w:rPr>
            </w:pPr>
            <w:r>
              <w:rPr>
                <w:rFonts w:ascii="Times" w:eastAsia="Times" w:hAnsi="Times" w:cs="Times"/>
                <w:sz w:val="24"/>
                <w:szCs w:val="24"/>
              </w:rPr>
              <w:t>E</w:t>
            </w:r>
          </w:p>
        </w:tc>
        <w:tc>
          <w:tcPr>
            <w:tcW w:w="1320" w:type="dxa"/>
            <w:vAlign w:val="bottom"/>
          </w:tcPr>
          <w:p w14:paraId="1E6F3881" w14:textId="77777777" w:rsidR="00B529E7" w:rsidRDefault="009277D4">
            <w:pPr>
              <w:jc w:val="center"/>
              <w:rPr>
                <w:sz w:val="20"/>
                <w:szCs w:val="20"/>
              </w:rPr>
            </w:pPr>
            <w:r>
              <w:rPr>
                <w:rFonts w:ascii="Times" w:eastAsia="Times" w:hAnsi="Times" w:cs="Times"/>
                <w:w w:val="99"/>
                <w:sz w:val="24"/>
                <w:szCs w:val="24"/>
              </w:rPr>
              <w:t>300000</w:t>
            </w:r>
          </w:p>
        </w:tc>
        <w:tc>
          <w:tcPr>
            <w:tcW w:w="1300" w:type="dxa"/>
            <w:vAlign w:val="bottom"/>
          </w:tcPr>
          <w:p w14:paraId="2BD77027" w14:textId="77777777" w:rsidR="00B529E7" w:rsidRDefault="009277D4">
            <w:pPr>
              <w:jc w:val="center"/>
              <w:rPr>
                <w:sz w:val="20"/>
                <w:szCs w:val="20"/>
              </w:rPr>
            </w:pPr>
            <w:r>
              <w:rPr>
                <w:rFonts w:ascii="Times" w:eastAsia="Times" w:hAnsi="Times" w:cs="Times"/>
                <w:w w:val="99"/>
                <w:sz w:val="24"/>
                <w:szCs w:val="24"/>
              </w:rPr>
              <w:t>300000</w:t>
            </w:r>
          </w:p>
        </w:tc>
        <w:tc>
          <w:tcPr>
            <w:tcW w:w="0" w:type="dxa"/>
            <w:vAlign w:val="bottom"/>
          </w:tcPr>
          <w:p w14:paraId="02F63FFE" w14:textId="77777777" w:rsidR="00B529E7" w:rsidRDefault="00B529E7">
            <w:pPr>
              <w:rPr>
                <w:sz w:val="1"/>
                <w:szCs w:val="1"/>
              </w:rPr>
            </w:pPr>
          </w:p>
        </w:tc>
      </w:tr>
      <w:tr w:rsidR="00B529E7" w14:paraId="487A70C3" w14:textId="77777777">
        <w:trPr>
          <w:trHeight w:val="276"/>
        </w:trPr>
        <w:tc>
          <w:tcPr>
            <w:tcW w:w="900" w:type="dxa"/>
            <w:vAlign w:val="bottom"/>
          </w:tcPr>
          <w:p w14:paraId="28413016" w14:textId="77777777" w:rsidR="00B529E7" w:rsidRDefault="009277D4">
            <w:pPr>
              <w:jc w:val="center"/>
              <w:rPr>
                <w:sz w:val="20"/>
                <w:szCs w:val="20"/>
              </w:rPr>
            </w:pPr>
            <w:r>
              <w:rPr>
                <w:rFonts w:ascii="Times" w:eastAsia="Times" w:hAnsi="Times" w:cs="Times"/>
                <w:sz w:val="24"/>
                <w:szCs w:val="24"/>
              </w:rPr>
              <w:t>Test 3</w:t>
            </w:r>
          </w:p>
        </w:tc>
        <w:tc>
          <w:tcPr>
            <w:tcW w:w="820" w:type="dxa"/>
            <w:vAlign w:val="bottom"/>
          </w:tcPr>
          <w:p w14:paraId="67DE9096" w14:textId="77777777" w:rsidR="00B529E7" w:rsidRDefault="009277D4">
            <w:pPr>
              <w:jc w:val="center"/>
              <w:rPr>
                <w:sz w:val="20"/>
                <w:szCs w:val="20"/>
              </w:rPr>
            </w:pPr>
            <w:r>
              <w:rPr>
                <w:rFonts w:ascii="Times" w:eastAsia="Times" w:hAnsi="Times" w:cs="Times"/>
                <w:w w:val="89"/>
                <w:sz w:val="24"/>
                <w:szCs w:val="24"/>
              </w:rPr>
              <w:t>F</w:t>
            </w:r>
          </w:p>
        </w:tc>
        <w:tc>
          <w:tcPr>
            <w:tcW w:w="1320" w:type="dxa"/>
            <w:vAlign w:val="bottom"/>
          </w:tcPr>
          <w:p w14:paraId="605DA71A" w14:textId="77777777" w:rsidR="00B529E7" w:rsidRDefault="009277D4">
            <w:pPr>
              <w:jc w:val="center"/>
              <w:rPr>
                <w:sz w:val="20"/>
                <w:szCs w:val="20"/>
              </w:rPr>
            </w:pPr>
            <w:r>
              <w:rPr>
                <w:rFonts w:ascii="Times" w:eastAsia="Times" w:hAnsi="Times" w:cs="Times"/>
                <w:w w:val="99"/>
                <w:sz w:val="24"/>
                <w:szCs w:val="24"/>
              </w:rPr>
              <w:t>300000</w:t>
            </w:r>
          </w:p>
        </w:tc>
        <w:tc>
          <w:tcPr>
            <w:tcW w:w="1300" w:type="dxa"/>
            <w:vAlign w:val="bottom"/>
          </w:tcPr>
          <w:p w14:paraId="03E07DC5" w14:textId="77777777" w:rsidR="00B529E7" w:rsidRDefault="009277D4">
            <w:pPr>
              <w:jc w:val="center"/>
              <w:rPr>
                <w:sz w:val="20"/>
                <w:szCs w:val="20"/>
              </w:rPr>
            </w:pPr>
            <w:r>
              <w:rPr>
                <w:rFonts w:ascii="Times" w:eastAsia="Times" w:hAnsi="Times" w:cs="Times"/>
                <w:w w:val="99"/>
                <w:sz w:val="24"/>
                <w:szCs w:val="24"/>
              </w:rPr>
              <w:t>450000</w:t>
            </w:r>
          </w:p>
        </w:tc>
        <w:tc>
          <w:tcPr>
            <w:tcW w:w="0" w:type="dxa"/>
            <w:vAlign w:val="bottom"/>
          </w:tcPr>
          <w:p w14:paraId="5645A291" w14:textId="77777777" w:rsidR="00B529E7" w:rsidRDefault="00B529E7">
            <w:pPr>
              <w:rPr>
                <w:sz w:val="1"/>
                <w:szCs w:val="1"/>
              </w:rPr>
            </w:pPr>
          </w:p>
        </w:tc>
      </w:tr>
    </w:tbl>
    <w:p w14:paraId="1C44CBBF" w14:textId="77777777" w:rsidR="00B529E7" w:rsidRDefault="009277D4">
      <w:pPr>
        <w:spacing w:line="20" w:lineRule="exact"/>
        <w:rPr>
          <w:sz w:val="20"/>
          <w:szCs w:val="20"/>
        </w:rPr>
      </w:pPr>
      <w:r>
        <w:rPr>
          <w:noProof/>
          <w:sz w:val="20"/>
          <w:szCs w:val="20"/>
        </w:rPr>
        <w:drawing>
          <wp:anchor distT="0" distB="0" distL="114300" distR="114300" simplePos="0" relativeHeight="251746304" behindDoc="1" locked="0" layoutInCell="0" allowOverlap="1" wp14:anchorId="260FD782" wp14:editId="48CB6E91">
            <wp:simplePos x="0" y="0"/>
            <wp:positionH relativeFrom="column">
              <wp:posOffset>1479550</wp:posOffset>
            </wp:positionH>
            <wp:positionV relativeFrom="paragraph">
              <wp:posOffset>1270</wp:posOffset>
            </wp:positionV>
            <wp:extent cx="2762885" cy="6350"/>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41">
                      <a:extLst/>
                    </a:blip>
                    <a:srcRect/>
                    <a:stretch>
                      <a:fillRect/>
                    </a:stretch>
                  </pic:blipFill>
                  <pic:spPr bwMode="auto">
                    <a:xfrm>
                      <a:off x="0" y="0"/>
                      <a:ext cx="2762885" cy="6350"/>
                    </a:xfrm>
                    <a:prstGeom prst="rect">
                      <a:avLst/>
                    </a:prstGeom>
                    <a:noFill/>
                  </pic:spPr>
                </pic:pic>
              </a:graphicData>
            </a:graphic>
          </wp:anchor>
        </w:drawing>
      </w:r>
    </w:p>
    <w:p w14:paraId="16492F3D" w14:textId="77777777" w:rsidR="00B529E7" w:rsidRDefault="009277D4">
      <w:pPr>
        <w:jc w:val="center"/>
        <w:rPr>
          <w:sz w:val="20"/>
          <w:szCs w:val="20"/>
        </w:rPr>
      </w:pPr>
      <w:r>
        <w:rPr>
          <w:rFonts w:ascii="Times" w:eastAsia="Times" w:hAnsi="Times" w:cs="Times"/>
        </w:rPr>
        <w:t>Table 4.35 The Robbins device - copper discs results.</w:t>
      </w:r>
    </w:p>
    <w:p w14:paraId="10A5EA44" w14:textId="77777777" w:rsidR="00B529E7" w:rsidRDefault="00B529E7">
      <w:pPr>
        <w:sectPr w:rsidR="00B529E7">
          <w:pgSz w:w="11900" w:h="16840"/>
          <w:pgMar w:top="1260" w:right="1440" w:bottom="150" w:left="1440" w:header="0" w:footer="0" w:gutter="0"/>
          <w:cols w:space="720" w:equalWidth="0">
            <w:col w:w="9020"/>
          </w:cols>
        </w:sectPr>
      </w:pPr>
    </w:p>
    <w:p w14:paraId="4818E188" w14:textId="77777777" w:rsidR="00B529E7" w:rsidRDefault="00B529E7">
      <w:pPr>
        <w:spacing w:line="388" w:lineRule="exact"/>
        <w:rPr>
          <w:sz w:val="20"/>
          <w:szCs w:val="20"/>
        </w:rPr>
      </w:pPr>
    </w:p>
    <w:p w14:paraId="7D910C66" w14:textId="77777777" w:rsidR="00B529E7" w:rsidRDefault="009277D4">
      <w:pPr>
        <w:ind w:left="7100"/>
        <w:rPr>
          <w:sz w:val="20"/>
          <w:szCs w:val="20"/>
        </w:rPr>
      </w:pPr>
      <w:r>
        <w:rPr>
          <w:rFonts w:ascii="Times" w:eastAsia="Times" w:hAnsi="Times" w:cs="Times"/>
          <w:sz w:val="23"/>
          <w:szCs w:val="23"/>
        </w:rPr>
        <w:t>Page 181 of 229</w:t>
      </w:r>
    </w:p>
    <w:p w14:paraId="409597C5" w14:textId="77777777" w:rsidR="00B529E7" w:rsidRDefault="00B529E7">
      <w:pPr>
        <w:sectPr w:rsidR="00B529E7">
          <w:type w:val="continuous"/>
          <w:pgSz w:w="11900" w:h="16840"/>
          <w:pgMar w:top="1260" w:right="1440" w:bottom="150" w:left="1440" w:header="0" w:footer="0" w:gutter="0"/>
          <w:cols w:space="720" w:equalWidth="0">
            <w:col w:w="9020"/>
          </w:cols>
        </w:sectPr>
      </w:pPr>
    </w:p>
    <w:tbl>
      <w:tblPr>
        <w:tblW w:w="0" w:type="auto"/>
        <w:tblInd w:w="2340" w:type="dxa"/>
        <w:tblLayout w:type="fixed"/>
        <w:tblCellMar>
          <w:left w:w="0" w:type="dxa"/>
          <w:right w:w="0" w:type="dxa"/>
        </w:tblCellMar>
        <w:tblLook w:val="04A0" w:firstRow="1" w:lastRow="0" w:firstColumn="1" w:lastColumn="0" w:noHBand="0" w:noVBand="1"/>
      </w:tblPr>
      <w:tblGrid>
        <w:gridCol w:w="900"/>
        <w:gridCol w:w="820"/>
        <w:gridCol w:w="1320"/>
        <w:gridCol w:w="1300"/>
        <w:gridCol w:w="20"/>
      </w:tblGrid>
      <w:tr w:rsidR="00B529E7" w14:paraId="41CEF2CC" w14:textId="77777777">
        <w:trPr>
          <w:trHeight w:val="331"/>
        </w:trPr>
        <w:tc>
          <w:tcPr>
            <w:tcW w:w="900" w:type="dxa"/>
            <w:vMerge w:val="restart"/>
            <w:tcBorders>
              <w:top w:val="single" w:sz="8" w:space="0" w:color="auto"/>
            </w:tcBorders>
            <w:vAlign w:val="bottom"/>
          </w:tcPr>
          <w:p w14:paraId="45EC3E00" w14:textId="77777777" w:rsidR="00B529E7" w:rsidRDefault="009277D4">
            <w:pPr>
              <w:jc w:val="center"/>
              <w:rPr>
                <w:sz w:val="20"/>
                <w:szCs w:val="20"/>
              </w:rPr>
            </w:pPr>
            <w:r>
              <w:rPr>
                <w:rFonts w:ascii="Times" w:eastAsia="Times" w:hAnsi="Times" w:cs="Times"/>
                <w:b/>
                <w:bCs/>
                <w:w w:val="99"/>
                <w:sz w:val="24"/>
                <w:szCs w:val="24"/>
              </w:rPr>
              <w:lastRenderedPageBreak/>
              <w:t>Test</w:t>
            </w:r>
          </w:p>
        </w:tc>
        <w:tc>
          <w:tcPr>
            <w:tcW w:w="820" w:type="dxa"/>
            <w:vMerge w:val="restart"/>
            <w:tcBorders>
              <w:top w:val="single" w:sz="8" w:space="0" w:color="auto"/>
            </w:tcBorders>
            <w:vAlign w:val="bottom"/>
          </w:tcPr>
          <w:p w14:paraId="13137340" w14:textId="77777777" w:rsidR="00B529E7" w:rsidRDefault="009277D4">
            <w:pPr>
              <w:jc w:val="center"/>
              <w:rPr>
                <w:sz w:val="20"/>
                <w:szCs w:val="20"/>
              </w:rPr>
            </w:pPr>
            <w:r>
              <w:rPr>
                <w:rFonts w:ascii="Times" w:eastAsia="Times" w:hAnsi="Times" w:cs="Times"/>
                <w:b/>
                <w:bCs/>
                <w:w w:val="99"/>
                <w:sz w:val="24"/>
                <w:szCs w:val="24"/>
              </w:rPr>
              <w:t>Disc</w:t>
            </w:r>
          </w:p>
        </w:tc>
        <w:tc>
          <w:tcPr>
            <w:tcW w:w="1320" w:type="dxa"/>
            <w:tcBorders>
              <w:top w:val="single" w:sz="8" w:space="0" w:color="auto"/>
            </w:tcBorders>
            <w:vAlign w:val="bottom"/>
          </w:tcPr>
          <w:p w14:paraId="6C390B48" w14:textId="77777777" w:rsidR="00B529E7" w:rsidRDefault="009277D4">
            <w:pPr>
              <w:spacing w:line="330" w:lineRule="exact"/>
              <w:jc w:val="center"/>
              <w:rPr>
                <w:sz w:val="20"/>
                <w:szCs w:val="20"/>
              </w:rPr>
            </w:pPr>
            <w:r>
              <w:rPr>
                <w:rFonts w:ascii="Times" w:eastAsia="Times" w:hAnsi="Times" w:cs="Times"/>
                <w:b/>
                <w:bCs/>
                <w:w w:val="86"/>
                <w:sz w:val="24"/>
                <w:szCs w:val="24"/>
              </w:rPr>
              <w:t>10</w:t>
            </w:r>
            <w:r>
              <w:rPr>
                <w:rFonts w:ascii="Times" w:eastAsia="Times" w:hAnsi="Times" w:cs="Times"/>
                <w:b/>
                <w:bCs/>
                <w:w w:val="86"/>
                <w:sz w:val="32"/>
                <w:szCs w:val="32"/>
                <w:vertAlign w:val="superscript"/>
              </w:rPr>
              <w:t>-2</w:t>
            </w:r>
          </w:p>
        </w:tc>
        <w:tc>
          <w:tcPr>
            <w:tcW w:w="1300" w:type="dxa"/>
            <w:tcBorders>
              <w:top w:val="single" w:sz="8" w:space="0" w:color="auto"/>
            </w:tcBorders>
            <w:vAlign w:val="bottom"/>
          </w:tcPr>
          <w:p w14:paraId="6372A95D" w14:textId="77777777" w:rsidR="00B529E7" w:rsidRDefault="009277D4">
            <w:pPr>
              <w:spacing w:line="330" w:lineRule="exact"/>
              <w:jc w:val="center"/>
              <w:rPr>
                <w:sz w:val="20"/>
                <w:szCs w:val="20"/>
              </w:rPr>
            </w:pPr>
            <w:r>
              <w:rPr>
                <w:rFonts w:ascii="Times" w:eastAsia="Times" w:hAnsi="Times" w:cs="Times"/>
                <w:b/>
                <w:bCs/>
                <w:w w:val="90"/>
                <w:sz w:val="24"/>
                <w:szCs w:val="24"/>
              </w:rPr>
              <w:t>10</w:t>
            </w:r>
            <w:r>
              <w:rPr>
                <w:rFonts w:ascii="Times" w:eastAsia="Times" w:hAnsi="Times" w:cs="Times"/>
                <w:b/>
                <w:bCs/>
                <w:w w:val="90"/>
                <w:sz w:val="32"/>
                <w:szCs w:val="32"/>
                <w:vertAlign w:val="superscript"/>
              </w:rPr>
              <w:t>-2</w:t>
            </w:r>
          </w:p>
        </w:tc>
        <w:tc>
          <w:tcPr>
            <w:tcW w:w="0" w:type="dxa"/>
            <w:vAlign w:val="bottom"/>
          </w:tcPr>
          <w:p w14:paraId="40D83751" w14:textId="77777777" w:rsidR="00B529E7" w:rsidRDefault="00B529E7">
            <w:pPr>
              <w:rPr>
                <w:sz w:val="1"/>
                <w:szCs w:val="1"/>
              </w:rPr>
            </w:pPr>
          </w:p>
        </w:tc>
      </w:tr>
      <w:tr w:rsidR="00B529E7" w14:paraId="43702580" w14:textId="77777777">
        <w:trPr>
          <w:trHeight w:val="93"/>
        </w:trPr>
        <w:tc>
          <w:tcPr>
            <w:tcW w:w="900" w:type="dxa"/>
            <w:vMerge/>
            <w:vAlign w:val="bottom"/>
          </w:tcPr>
          <w:p w14:paraId="3B4543D1" w14:textId="77777777" w:rsidR="00B529E7" w:rsidRDefault="00B529E7">
            <w:pPr>
              <w:rPr>
                <w:sz w:val="8"/>
                <w:szCs w:val="8"/>
              </w:rPr>
            </w:pPr>
          </w:p>
        </w:tc>
        <w:tc>
          <w:tcPr>
            <w:tcW w:w="820" w:type="dxa"/>
            <w:vMerge/>
            <w:vAlign w:val="bottom"/>
          </w:tcPr>
          <w:p w14:paraId="6B477C3E" w14:textId="77777777" w:rsidR="00B529E7" w:rsidRDefault="00B529E7">
            <w:pPr>
              <w:rPr>
                <w:sz w:val="8"/>
                <w:szCs w:val="8"/>
              </w:rPr>
            </w:pPr>
          </w:p>
        </w:tc>
        <w:tc>
          <w:tcPr>
            <w:tcW w:w="1320" w:type="dxa"/>
            <w:vMerge w:val="restart"/>
            <w:vAlign w:val="bottom"/>
          </w:tcPr>
          <w:p w14:paraId="30765621" w14:textId="77777777" w:rsidR="00B529E7" w:rsidRDefault="009277D4">
            <w:pPr>
              <w:spacing w:line="230" w:lineRule="exact"/>
              <w:ind w:left="220"/>
              <w:rPr>
                <w:sz w:val="20"/>
                <w:szCs w:val="20"/>
              </w:rPr>
            </w:pPr>
            <w:r>
              <w:rPr>
                <w:rFonts w:ascii="Times" w:eastAsia="Times" w:hAnsi="Times" w:cs="Times"/>
                <w:b/>
                <w:bCs/>
                <w:sz w:val="24"/>
                <w:szCs w:val="24"/>
              </w:rPr>
              <w:t>CFU/ml</w:t>
            </w:r>
          </w:p>
        </w:tc>
        <w:tc>
          <w:tcPr>
            <w:tcW w:w="1300" w:type="dxa"/>
            <w:vMerge w:val="restart"/>
            <w:vAlign w:val="bottom"/>
          </w:tcPr>
          <w:p w14:paraId="46D2F05A" w14:textId="77777777" w:rsidR="00B529E7" w:rsidRDefault="009277D4">
            <w:pPr>
              <w:spacing w:line="230" w:lineRule="exact"/>
              <w:ind w:left="260"/>
              <w:rPr>
                <w:sz w:val="20"/>
                <w:szCs w:val="20"/>
              </w:rPr>
            </w:pPr>
            <w:r>
              <w:rPr>
                <w:rFonts w:ascii="Times" w:eastAsia="Times" w:hAnsi="Times" w:cs="Times"/>
                <w:b/>
                <w:bCs/>
                <w:sz w:val="24"/>
                <w:szCs w:val="24"/>
              </w:rPr>
              <w:t>CFU/ml</w:t>
            </w:r>
          </w:p>
        </w:tc>
        <w:tc>
          <w:tcPr>
            <w:tcW w:w="0" w:type="dxa"/>
            <w:vAlign w:val="bottom"/>
          </w:tcPr>
          <w:p w14:paraId="255B87A9" w14:textId="77777777" w:rsidR="00B529E7" w:rsidRDefault="00B529E7">
            <w:pPr>
              <w:rPr>
                <w:sz w:val="1"/>
                <w:szCs w:val="1"/>
              </w:rPr>
            </w:pPr>
          </w:p>
        </w:tc>
      </w:tr>
      <w:tr w:rsidR="00B529E7" w14:paraId="44619F7E" w14:textId="77777777">
        <w:trPr>
          <w:trHeight w:val="138"/>
        </w:trPr>
        <w:tc>
          <w:tcPr>
            <w:tcW w:w="900" w:type="dxa"/>
            <w:tcBorders>
              <w:bottom w:val="single" w:sz="8" w:space="0" w:color="auto"/>
            </w:tcBorders>
            <w:vAlign w:val="bottom"/>
          </w:tcPr>
          <w:p w14:paraId="405B87CD" w14:textId="77777777" w:rsidR="00B529E7" w:rsidRDefault="00B529E7">
            <w:pPr>
              <w:rPr>
                <w:sz w:val="12"/>
                <w:szCs w:val="12"/>
              </w:rPr>
            </w:pPr>
          </w:p>
        </w:tc>
        <w:tc>
          <w:tcPr>
            <w:tcW w:w="820" w:type="dxa"/>
            <w:tcBorders>
              <w:bottom w:val="single" w:sz="8" w:space="0" w:color="auto"/>
            </w:tcBorders>
            <w:vAlign w:val="bottom"/>
          </w:tcPr>
          <w:p w14:paraId="12759752" w14:textId="77777777" w:rsidR="00B529E7" w:rsidRDefault="00B529E7">
            <w:pPr>
              <w:rPr>
                <w:sz w:val="12"/>
                <w:szCs w:val="12"/>
              </w:rPr>
            </w:pPr>
          </w:p>
        </w:tc>
        <w:tc>
          <w:tcPr>
            <w:tcW w:w="1320" w:type="dxa"/>
            <w:vMerge/>
            <w:tcBorders>
              <w:bottom w:val="single" w:sz="8" w:space="0" w:color="auto"/>
            </w:tcBorders>
            <w:vAlign w:val="bottom"/>
          </w:tcPr>
          <w:p w14:paraId="443AE215" w14:textId="77777777" w:rsidR="00B529E7" w:rsidRDefault="00B529E7">
            <w:pPr>
              <w:rPr>
                <w:sz w:val="12"/>
                <w:szCs w:val="12"/>
              </w:rPr>
            </w:pPr>
          </w:p>
        </w:tc>
        <w:tc>
          <w:tcPr>
            <w:tcW w:w="1300" w:type="dxa"/>
            <w:vMerge/>
            <w:tcBorders>
              <w:bottom w:val="single" w:sz="8" w:space="0" w:color="auto"/>
            </w:tcBorders>
            <w:vAlign w:val="bottom"/>
          </w:tcPr>
          <w:p w14:paraId="2200096F" w14:textId="77777777" w:rsidR="00B529E7" w:rsidRDefault="00B529E7">
            <w:pPr>
              <w:rPr>
                <w:sz w:val="12"/>
                <w:szCs w:val="12"/>
              </w:rPr>
            </w:pPr>
          </w:p>
        </w:tc>
        <w:tc>
          <w:tcPr>
            <w:tcW w:w="0" w:type="dxa"/>
            <w:vAlign w:val="bottom"/>
          </w:tcPr>
          <w:p w14:paraId="7676BDF0" w14:textId="77777777" w:rsidR="00B529E7" w:rsidRDefault="00B529E7">
            <w:pPr>
              <w:rPr>
                <w:sz w:val="1"/>
                <w:szCs w:val="1"/>
              </w:rPr>
            </w:pPr>
          </w:p>
        </w:tc>
      </w:tr>
      <w:tr w:rsidR="00B529E7" w14:paraId="39A6D378" w14:textId="77777777">
        <w:trPr>
          <w:trHeight w:val="264"/>
        </w:trPr>
        <w:tc>
          <w:tcPr>
            <w:tcW w:w="900" w:type="dxa"/>
            <w:vAlign w:val="bottom"/>
          </w:tcPr>
          <w:p w14:paraId="70306FA0" w14:textId="77777777" w:rsidR="00B529E7" w:rsidRDefault="009277D4">
            <w:pPr>
              <w:spacing w:line="264" w:lineRule="exact"/>
              <w:jc w:val="center"/>
              <w:rPr>
                <w:sz w:val="20"/>
                <w:szCs w:val="20"/>
              </w:rPr>
            </w:pPr>
            <w:r>
              <w:rPr>
                <w:rFonts w:ascii="Times" w:eastAsia="Times" w:hAnsi="Times" w:cs="Times"/>
                <w:sz w:val="24"/>
                <w:szCs w:val="24"/>
              </w:rPr>
              <w:t>Test 1</w:t>
            </w:r>
          </w:p>
        </w:tc>
        <w:tc>
          <w:tcPr>
            <w:tcW w:w="820" w:type="dxa"/>
            <w:vAlign w:val="bottom"/>
          </w:tcPr>
          <w:p w14:paraId="0D373893" w14:textId="77777777" w:rsidR="00B529E7" w:rsidRDefault="009277D4">
            <w:pPr>
              <w:spacing w:line="264" w:lineRule="exact"/>
              <w:jc w:val="center"/>
              <w:rPr>
                <w:sz w:val="20"/>
                <w:szCs w:val="20"/>
              </w:rPr>
            </w:pPr>
            <w:r>
              <w:rPr>
                <w:rFonts w:ascii="Times" w:eastAsia="Times" w:hAnsi="Times" w:cs="Times"/>
                <w:w w:val="92"/>
                <w:sz w:val="24"/>
                <w:szCs w:val="24"/>
              </w:rPr>
              <w:t>A</w:t>
            </w:r>
          </w:p>
        </w:tc>
        <w:tc>
          <w:tcPr>
            <w:tcW w:w="1320" w:type="dxa"/>
            <w:vAlign w:val="bottom"/>
          </w:tcPr>
          <w:p w14:paraId="1A82252A" w14:textId="77777777" w:rsidR="00B529E7" w:rsidRDefault="009277D4">
            <w:pPr>
              <w:spacing w:line="264" w:lineRule="exact"/>
              <w:jc w:val="center"/>
              <w:rPr>
                <w:sz w:val="20"/>
                <w:szCs w:val="20"/>
              </w:rPr>
            </w:pPr>
            <w:r>
              <w:rPr>
                <w:rFonts w:ascii="Times" w:eastAsia="Times" w:hAnsi="Times" w:cs="Times"/>
                <w:w w:val="99"/>
                <w:sz w:val="24"/>
                <w:szCs w:val="24"/>
              </w:rPr>
              <w:t>260000</w:t>
            </w:r>
          </w:p>
        </w:tc>
        <w:tc>
          <w:tcPr>
            <w:tcW w:w="1300" w:type="dxa"/>
            <w:vAlign w:val="bottom"/>
          </w:tcPr>
          <w:p w14:paraId="0DD873DC" w14:textId="77777777" w:rsidR="00B529E7" w:rsidRDefault="009277D4">
            <w:pPr>
              <w:spacing w:line="264" w:lineRule="exact"/>
              <w:jc w:val="center"/>
              <w:rPr>
                <w:sz w:val="20"/>
                <w:szCs w:val="20"/>
              </w:rPr>
            </w:pPr>
            <w:r>
              <w:rPr>
                <w:rFonts w:ascii="Times" w:eastAsia="Times" w:hAnsi="Times" w:cs="Times"/>
                <w:w w:val="99"/>
                <w:sz w:val="24"/>
                <w:szCs w:val="24"/>
              </w:rPr>
              <w:t>50000</w:t>
            </w:r>
          </w:p>
        </w:tc>
        <w:tc>
          <w:tcPr>
            <w:tcW w:w="0" w:type="dxa"/>
            <w:vAlign w:val="bottom"/>
          </w:tcPr>
          <w:p w14:paraId="43E169DB" w14:textId="77777777" w:rsidR="00B529E7" w:rsidRDefault="00B529E7">
            <w:pPr>
              <w:rPr>
                <w:sz w:val="1"/>
                <w:szCs w:val="1"/>
              </w:rPr>
            </w:pPr>
          </w:p>
        </w:tc>
      </w:tr>
      <w:tr w:rsidR="00B529E7" w14:paraId="19C1088B" w14:textId="77777777">
        <w:trPr>
          <w:trHeight w:val="276"/>
        </w:trPr>
        <w:tc>
          <w:tcPr>
            <w:tcW w:w="900" w:type="dxa"/>
            <w:vAlign w:val="bottom"/>
          </w:tcPr>
          <w:p w14:paraId="500B856C" w14:textId="77777777" w:rsidR="00B529E7" w:rsidRDefault="009277D4">
            <w:pPr>
              <w:jc w:val="center"/>
              <w:rPr>
                <w:sz w:val="20"/>
                <w:szCs w:val="20"/>
              </w:rPr>
            </w:pPr>
            <w:r>
              <w:rPr>
                <w:rFonts w:ascii="Times" w:eastAsia="Times" w:hAnsi="Times" w:cs="Times"/>
                <w:sz w:val="24"/>
                <w:szCs w:val="24"/>
              </w:rPr>
              <w:t>Test 1</w:t>
            </w:r>
          </w:p>
        </w:tc>
        <w:tc>
          <w:tcPr>
            <w:tcW w:w="820" w:type="dxa"/>
            <w:vAlign w:val="bottom"/>
          </w:tcPr>
          <w:p w14:paraId="650A707A" w14:textId="77777777" w:rsidR="00B529E7" w:rsidRDefault="009277D4">
            <w:pPr>
              <w:jc w:val="center"/>
              <w:rPr>
                <w:sz w:val="20"/>
                <w:szCs w:val="20"/>
              </w:rPr>
            </w:pPr>
            <w:r>
              <w:rPr>
                <w:rFonts w:ascii="Times" w:eastAsia="Times" w:hAnsi="Times" w:cs="Times"/>
                <w:w w:val="99"/>
                <w:sz w:val="24"/>
                <w:szCs w:val="24"/>
              </w:rPr>
              <w:t>B</w:t>
            </w:r>
          </w:p>
        </w:tc>
        <w:tc>
          <w:tcPr>
            <w:tcW w:w="1320" w:type="dxa"/>
            <w:vAlign w:val="bottom"/>
          </w:tcPr>
          <w:p w14:paraId="5C89D5E8" w14:textId="77777777" w:rsidR="00B529E7" w:rsidRDefault="009277D4">
            <w:pPr>
              <w:jc w:val="center"/>
              <w:rPr>
                <w:sz w:val="20"/>
                <w:szCs w:val="20"/>
              </w:rPr>
            </w:pPr>
            <w:r>
              <w:rPr>
                <w:rFonts w:ascii="Times" w:eastAsia="Times" w:hAnsi="Times" w:cs="Times"/>
                <w:w w:val="99"/>
                <w:sz w:val="24"/>
                <w:szCs w:val="24"/>
              </w:rPr>
              <w:t>230000</w:t>
            </w:r>
          </w:p>
        </w:tc>
        <w:tc>
          <w:tcPr>
            <w:tcW w:w="1300" w:type="dxa"/>
            <w:vAlign w:val="bottom"/>
          </w:tcPr>
          <w:p w14:paraId="2EDFFA1A" w14:textId="77777777" w:rsidR="00B529E7" w:rsidRDefault="009277D4">
            <w:pPr>
              <w:jc w:val="center"/>
              <w:rPr>
                <w:sz w:val="20"/>
                <w:szCs w:val="20"/>
              </w:rPr>
            </w:pPr>
            <w:r>
              <w:rPr>
                <w:rFonts w:ascii="Times" w:eastAsia="Times" w:hAnsi="Times" w:cs="Times"/>
                <w:w w:val="99"/>
                <w:sz w:val="24"/>
                <w:szCs w:val="24"/>
              </w:rPr>
              <w:t>200000</w:t>
            </w:r>
          </w:p>
        </w:tc>
        <w:tc>
          <w:tcPr>
            <w:tcW w:w="0" w:type="dxa"/>
            <w:vAlign w:val="bottom"/>
          </w:tcPr>
          <w:p w14:paraId="618A8299" w14:textId="77777777" w:rsidR="00B529E7" w:rsidRDefault="00B529E7">
            <w:pPr>
              <w:rPr>
                <w:sz w:val="1"/>
                <w:szCs w:val="1"/>
              </w:rPr>
            </w:pPr>
          </w:p>
        </w:tc>
      </w:tr>
      <w:tr w:rsidR="00B529E7" w14:paraId="7AA33A76" w14:textId="77777777">
        <w:trPr>
          <w:trHeight w:val="276"/>
        </w:trPr>
        <w:tc>
          <w:tcPr>
            <w:tcW w:w="900" w:type="dxa"/>
            <w:vAlign w:val="bottom"/>
          </w:tcPr>
          <w:p w14:paraId="1D71719F" w14:textId="77777777" w:rsidR="00B529E7" w:rsidRDefault="009277D4">
            <w:pPr>
              <w:jc w:val="center"/>
              <w:rPr>
                <w:sz w:val="20"/>
                <w:szCs w:val="20"/>
              </w:rPr>
            </w:pPr>
            <w:r>
              <w:rPr>
                <w:rFonts w:ascii="Times" w:eastAsia="Times" w:hAnsi="Times" w:cs="Times"/>
                <w:sz w:val="24"/>
                <w:szCs w:val="24"/>
              </w:rPr>
              <w:t>Test 1</w:t>
            </w:r>
          </w:p>
        </w:tc>
        <w:tc>
          <w:tcPr>
            <w:tcW w:w="820" w:type="dxa"/>
            <w:vAlign w:val="bottom"/>
          </w:tcPr>
          <w:p w14:paraId="2420B249" w14:textId="77777777" w:rsidR="00B529E7" w:rsidRDefault="009277D4">
            <w:pPr>
              <w:jc w:val="center"/>
              <w:rPr>
                <w:sz w:val="20"/>
                <w:szCs w:val="20"/>
              </w:rPr>
            </w:pPr>
            <w:r>
              <w:rPr>
                <w:rFonts w:ascii="Times" w:eastAsia="Times" w:hAnsi="Times" w:cs="Times"/>
                <w:w w:val="99"/>
                <w:sz w:val="24"/>
                <w:szCs w:val="24"/>
              </w:rPr>
              <w:t>C</w:t>
            </w:r>
          </w:p>
        </w:tc>
        <w:tc>
          <w:tcPr>
            <w:tcW w:w="1320" w:type="dxa"/>
            <w:vAlign w:val="bottom"/>
          </w:tcPr>
          <w:p w14:paraId="156465FA" w14:textId="77777777" w:rsidR="00B529E7" w:rsidRDefault="009277D4">
            <w:pPr>
              <w:jc w:val="center"/>
              <w:rPr>
                <w:sz w:val="20"/>
                <w:szCs w:val="20"/>
              </w:rPr>
            </w:pPr>
            <w:r>
              <w:rPr>
                <w:rFonts w:ascii="Times" w:eastAsia="Times" w:hAnsi="Times" w:cs="Times"/>
                <w:w w:val="99"/>
                <w:sz w:val="24"/>
                <w:szCs w:val="24"/>
              </w:rPr>
              <w:t>120000</w:t>
            </w:r>
          </w:p>
        </w:tc>
        <w:tc>
          <w:tcPr>
            <w:tcW w:w="1300" w:type="dxa"/>
            <w:vAlign w:val="bottom"/>
          </w:tcPr>
          <w:p w14:paraId="47A8D7ED" w14:textId="77777777" w:rsidR="00B529E7" w:rsidRDefault="009277D4">
            <w:pPr>
              <w:jc w:val="center"/>
              <w:rPr>
                <w:sz w:val="20"/>
                <w:szCs w:val="20"/>
              </w:rPr>
            </w:pPr>
            <w:r>
              <w:rPr>
                <w:rFonts w:ascii="Times" w:eastAsia="Times" w:hAnsi="Times" w:cs="Times"/>
                <w:w w:val="99"/>
                <w:sz w:val="24"/>
                <w:szCs w:val="24"/>
              </w:rPr>
              <w:t>380000</w:t>
            </w:r>
          </w:p>
        </w:tc>
        <w:tc>
          <w:tcPr>
            <w:tcW w:w="0" w:type="dxa"/>
            <w:vAlign w:val="bottom"/>
          </w:tcPr>
          <w:p w14:paraId="33706A1A" w14:textId="77777777" w:rsidR="00B529E7" w:rsidRDefault="00B529E7">
            <w:pPr>
              <w:rPr>
                <w:sz w:val="1"/>
                <w:szCs w:val="1"/>
              </w:rPr>
            </w:pPr>
          </w:p>
        </w:tc>
      </w:tr>
      <w:tr w:rsidR="00B529E7" w14:paraId="27FD41B1" w14:textId="77777777">
        <w:trPr>
          <w:trHeight w:val="276"/>
        </w:trPr>
        <w:tc>
          <w:tcPr>
            <w:tcW w:w="900" w:type="dxa"/>
            <w:vAlign w:val="bottom"/>
          </w:tcPr>
          <w:p w14:paraId="6306CAF5" w14:textId="77777777" w:rsidR="00B529E7" w:rsidRDefault="009277D4">
            <w:pPr>
              <w:jc w:val="center"/>
              <w:rPr>
                <w:sz w:val="20"/>
                <w:szCs w:val="20"/>
              </w:rPr>
            </w:pPr>
            <w:r>
              <w:rPr>
                <w:rFonts w:ascii="Times" w:eastAsia="Times" w:hAnsi="Times" w:cs="Times"/>
                <w:sz w:val="24"/>
                <w:szCs w:val="24"/>
              </w:rPr>
              <w:t>Test 1</w:t>
            </w:r>
          </w:p>
        </w:tc>
        <w:tc>
          <w:tcPr>
            <w:tcW w:w="820" w:type="dxa"/>
            <w:vAlign w:val="bottom"/>
          </w:tcPr>
          <w:p w14:paraId="16A51038" w14:textId="77777777" w:rsidR="00B529E7" w:rsidRDefault="009277D4">
            <w:pPr>
              <w:jc w:val="center"/>
              <w:rPr>
                <w:sz w:val="20"/>
                <w:szCs w:val="20"/>
              </w:rPr>
            </w:pPr>
            <w:r>
              <w:rPr>
                <w:rFonts w:ascii="Times" w:eastAsia="Times" w:hAnsi="Times" w:cs="Times"/>
                <w:w w:val="92"/>
                <w:sz w:val="24"/>
                <w:szCs w:val="24"/>
              </w:rPr>
              <w:t>D</w:t>
            </w:r>
          </w:p>
        </w:tc>
        <w:tc>
          <w:tcPr>
            <w:tcW w:w="1320" w:type="dxa"/>
            <w:vAlign w:val="bottom"/>
          </w:tcPr>
          <w:p w14:paraId="556BE772" w14:textId="77777777" w:rsidR="00B529E7" w:rsidRDefault="009277D4">
            <w:pPr>
              <w:jc w:val="center"/>
              <w:rPr>
                <w:sz w:val="20"/>
                <w:szCs w:val="20"/>
              </w:rPr>
            </w:pPr>
            <w:r>
              <w:rPr>
                <w:rFonts w:ascii="Times" w:eastAsia="Times" w:hAnsi="Times" w:cs="Times"/>
                <w:w w:val="99"/>
                <w:sz w:val="24"/>
                <w:szCs w:val="24"/>
              </w:rPr>
              <w:t>500000</w:t>
            </w:r>
          </w:p>
        </w:tc>
        <w:tc>
          <w:tcPr>
            <w:tcW w:w="1300" w:type="dxa"/>
            <w:vAlign w:val="bottom"/>
          </w:tcPr>
          <w:p w14:paraId="279AD59C" w14:textId="77777777" w:rsidR="00B529E7" w:rsidRDefault="009277D4">
            <w:pPr>
              <w:jc w:val="center"/>
              <w:rPr>
                <w:sz w:val="20"/>
                <w:szCs w:val="20"/>
              </w:rPr>
            </w:pPr>
            <w:r>
              <w:rPr>
                <w:rFonts w:ascii="Times" w:eastAsia="Times" w:hAnsi="Times" w:cs="Times"/>
                <w:w w:val="99"/>
                <w:sz w:val="24"/>
                <w:szCs w:val="24"/>
              </w:rPr>
              <w:t>70000</w:t>
            </w:r>
          </w:p>
        </w:tc>
        <w:tc>
          <w:tcPr>
            <w:tcW w:w="0" w:type="dxa"/>
            <w:vAlign w:val="bottom"/>
          </w:tcPr>
          <w:p w14:paraId="7A01894D" w14:textId="77777777" w:rsidR="00B529E7" w:rsidRDefault="00B529E7">
            <w:pPr>
              <w:rPr>
                <w:sz w:val="1"/>
                <w:szCs w:val="1"/>
              </w:rPr>
            </w:pPr>
          </w:p>
        </w:tc>
      </w:tr>
      <w:tr w:rsidR="00B529E7" w14:paraId="20147ABF" w14:textId="77777777">
        <w:trPr>
          <w:trHeight w:val="276"/>
        </w:trPr>
        <w:tc>
          <w:tcPr>
            <w:tcW w:w="900" w:type="dxa"/>
            <w:vAlign w:val="bottom"/>
          </w:tcPr>
          <w:p w14:paraId="39CDDA60" w14:textId="77777777" w:rsidR="00B529E7" w:rsidRDefault="009277D4">
            <w:pPr>
              <w:jc w:val="center"/>
              <w:rPr>
                <w:sz w:val="20"/>
                <w:szCs w:val="20"/>
              </w:rPr>
            </w:pPr>
            <w:r>
              <w:rPr>
                <w:rFonts w:ascii="Times" w:eastAsia="Times" w:hAnsi="Times" w:cs="Times"/>
                <w:sz w:val="24"/>
                <w:szCs w:val="24"/>
              </w:rPr>
              <w:t>Test 1</w:t>
            </w:r>
          </w:p>
        </w:tc>
        <w:tc>
          <w:tcPr>
            <w:tcW w:w="820" w:type="dxa"/>
            <w:vAlign w:val="bottom"/>
          </w:tcPr>
          <w:p w14:paraId="293F5BC2" w14:textId="77777777" w:rsidR="00B529E7" w:rsidRDefault="009277D4">
            <w:pPr>
              <w:jc w:val="center"/>
              <w:rPr>
                <w:sz w:val="20"/>
                <w:szCs w:val="20"/>
              </w:rPr>
            </w:pPr>
            <w:r>
              <w:rPr>
                <w:rFonts w:ascii="Times" w:eastAsia="Times" w:hAnsi="Times" w:cs="Times"/>
                <w:sz w:val="24"/>
                <w:szCs w:val="24"/>
              </w:rPr>
              <w:t>E</w:t>
            </w:r>
          </w:p>
        </w:tc>
        <w:tc>
          <w:tcPr>
            <w:tcW w:w="1320" w:type="dxa"/>
            <w:vAlign w:val="bottom"/>
          </w:tcPr>
          <w:p w14:paraId="7EAFF4DE" w14:textId="77777777" w:rsidR="00B529E7" w:rsidRDefault="009277D4">
            <w:pPr>
              <w:jc w:val="center"/>
              <w:rPr>
                <w:sz w:val="20"/>
                <w:szCs w:val="20"/>
              </w:rPr>
            </w:pPr>
            <w:r>
              <w:rPr>
                <w:rFonts w:ascii="Times" w:eastAsia="Times" w:hAnsi="Times" w:cs="Times"/>
                <w:w w:val="99"/>
                <w:sz w:val="24"/>
                <w:szCs w:val="24"/>
              </w:rPr>
              <w:t>110000</w:t>
            </w:r>
          </w:p>
        </w:tc>
        <w:tc>
          <w:tcPr>
            <w:tcW w:w="1300" w:type="dxa"/>
            <w:vAlign w:val="bottom"/>
          </w:tcPr>
          <w:p w14:paraId="3F51EF38" w14:textId="77777777" w:rsidR="00B529E7" w:rsidRDefault="009277D4">
            <w:pPr>
              <w:jc w:val="center"/>
              <w:rPr>
                <w:sz w:val="20"/>
                <w:szCs w:val="20"/>
              </w:rPr>
            </w:pPr>
            <w:r>
              <w:rPr>
                <w:rFonts w:ascii="Times" w:eastAsia="Times" w:hAnsi="Times" w:cs="Times"/>
                <w:w w:val="99"/>
                <w:sz w:val="24"/>
                <w:szCs w:val="24"/>
              </w:rPr>
              <w:t>280000</w:t>
            </w:r>
          </w:p>
        </w:tc>
        <w:tc>
          <w:tcPr>
            <w:tcW w:w="0" w:type="dxa"/>
            <w:vAlign w:val="bottom"/>
          </w:tcPr>
          <w:p w14:paraId="455319E0" w14:textId="77777777" w:rsidR="00B529E7" w:rsidRDefault="00B529E7">
            <w:pPr>
              <w:rPr>
                <w:sz w:val="1"/>
                <w:szCs w:val="1"/>
              </w:rPr>
            </w:pPr>
          </w:p>
        </w:tc>
      </w:tr>
      <w:tr w:rsidR="00B529E7" w14:paraId="3BEEDC62" w14:textId="77777777">
        <w:trPr>
          <w:trHeight w:val="276"/>
        </w:trPr>
        <w:tc>
          <w:tcPr>
            <w:tcW w:w="900" w:type="dxa"/>
            <w:vAlign w:val="bottom"/>
          </w:tcPr>
          <w:p w14:paraId="4CB5B918" w14:textId="77777777" w:rsidR="00B529E7" w:rsidRDefault="009277D4">
            <w:pPr>
              <w:jc w:val="center"/>
              <w:rPr>
                <w:sz w:val="20"/>
                <w:szCs w:val="20"/>
              </w:rPr>
            </w:pPr>
            <w:r>
              <w:rPr>
                <w:rFonts w:ascii="Times" w:eastAsia="Times" w:hAnsi="Times" w:cs="Times"/>
                <w:sz w:val="24"/>
                <w:szCs w:val="24"/>
              </w:rPr>
              <w:t>Test 1</w:t>
            </w:r>
          </w:p>
        </w:tc>
        <w:tc>
          <w:tcPr>
            <w:tcW w:w="820" w:type="dxa"/>
            <w:vAlign w:val="bottom"/>
          </w:tcPr>
          <w:p w14:paraId="728AA109" w14:textId="77777777" w:rsidR="00B529E7" w:rsidRDefault="009277D4">
            <w:pPr>
              <w:jc w:val="center"/>
              <w:rPr>
                <w:sz w:val="20"/>
                <w:szCs w:val="20"/>
              </w:rPr>
            </w:pPr>
            <w:r>
              <w:rPr>
                <w:rFonts w:ascii="Times" w:eastAsia="Times" w:hAnsi="Times" w:cs="Times"/>
                <w:w w:val="89"/>
                <w:sz w:val="24"/>
                <w:szCs w:val="24"/>
              </w:rPr>
              <w:t>F</w:t>
            </w:r>
          </w:p>
        </w:tc>
        <w:tc>
          <w:tcPr>
            <w:tcW w:w="1320" w:type="dxa"/>
            <w:vAlign w:val="bottom"/>
          </w:tcPr>
          <w:p w14:paraId="4B50D5DF" w14:textId="77777777" w:rsidR="00B529E7" w:rsidRDefault="009277D4">
            <w:pPr>
              <w:jc w:val="center"/>
              <w:rPr>
                <w:sz w:val="20"/>
                <w:szCs w:val="20"/>
              </w:rPr>
            </w:pPr>
            <w:r>
              <w:rPr>
                <w:rFonts w:ascii="Times" w:eastAsia="Times" w:hAnsi="Times" w:cs="Times"/>
                <w:w w:val="99"/>
                <w:sz w:val="24"/>
                <w:szCs w:val="24"/>
              </w:rPr>
              <w:t>140000</w:t>
            </w:r>
          </w:p>
        </w:tc>
        <w:tc>
          <w:tcPr>
            <w:tcW w:w="1300" w:type="dxa"/>
            <w:vAlign w:val="bottom"/>
          </w:tcPr>
          <w:p w14:paraId="7729B2BC" w14:textId="77777777" w:rsidR="00B529E7" w:rsidRDefault="009277D4">
            <w:pPr>
              <w:jc w:val="center"/>
              <w:rPr>
                <w:sz w:val="20"/>
                <w:szCs w:val="20"/>
              </w:rPr>
            </w:pPr>
            <w:r>
              <w:rPr>
                <w:rFonts w:ascii="Times" w:eastAsia="Times" w:hAnsi="Times" w:cs="Times"/>
                <w:w w:val="99"/>
                <w:sz w:val="24"/>
                <w:szCs w:val="24"/>
              </w:rPr>
              <w:t>200000</w:t>
            </w:r>
          </w:p>
        </w:tc>
        <w:tc>
          <w:tcPr>
            <w:tcW w:w="0" w:type="dxa"/>
            <w:vAlign w:val="bottom"/>
          </w:tcPr>
          <w:p w14:paraId="15BAD7A0" w14:textId="77777777" w:rsidR="00B529E7" w:rsidRDefault="00B529E7">
            <w:pPr>
              <w:rPr>
                <w:sz w:val="1"/>
                <w:szCs w:val="1"/>
              </w:rPr>
            </w:pPr>
          </w:p>
        </w:tc>
      </w:tr>
      <w:tr w:rsidR="00B529E7" w14:paraId="6689E80F" w14:textId="77777777">
        <w:trPr>
          <w:trHeight w:val="276"/>
        </w:trPr>
        <w:tc>
          <w:tcPr>
            <w:tcW w:w="900" w:type="dxa"/>
            <w:vAlign w:val="bottom"/>
          </w:tcPr>
          <w:p w14:paraId="55896B79" w14:textId="77777777" w:rsidR="00B529E7" w:rsidRDefault="009277D4">
            <w:pPr>
              <w:jc w:val="center"/>
              <w:rPr>
                <w:sz w:val="20"/>
                <w:szCs w:val="20"/>
              </w:rPr>
            </w:pPr>
            <w:r>
              <w:rPr>
                <w:rFonts w:ascii="Times" w:eastAsia="Times" w:hAnsi="Times" w:cs="Times"/>
                <w:sz w:val="24"/>
                <w:szCs w:val="24"/>
              </w:rPr>
              <w:t>Test 2</w:t>
            </w:r>
          </w:p>
        </w:tc>
        <w:tc>
          <w:tcPr>
            <w:tcW w:w="820" w:type="dxa"/>
            <w:vAlign w:val="bottom"/>
          </w:tcPr>
          <w:p w14:paraId="13ECF2ED" w14:textId="77777777" w:rsidR="00B529E7" w:rsidRDefault="009277D4">
            <w:pPr>
              <w:jc w:val="center"/>
              <w:rPr>
                <w:sz w:val="20"/>
                <w:szCs w:val="20"/>
              </w:rPr>
            </w:pPr>
            <w:r>
              <w:rPr>
                <w:rFonts w:ascii="Times" w:eastAsia="Times" w:hAnsi="Times" w:cs="Times"/>
                <w:w w:val="92"/>
                <w:sz w:val="24"/>
                <w:szCs w:val="24"/>
              </w:rPr>
              <w:t>A</w:t>
            </w:r>
          </w:p>
        </w:tc>
        <w:tc>
          <w:tcPr>
            <w:tcW w:w="1320" w:type="dxa"/>
            <w:vAlign w:val="bottom"/>
          </w:tcPr>
          <w:p w14:paraId="04302C24" w14:textId="77777777" w:rsidR="00B529E7" w:rsidRDefault="009277D4">
            <w:pPr>
              <w:jc w:val="center"/>
              <w:rPr>
                <w:sz w:val="20"/>
                <w:szCs w:val="20"/>
              </w:rPr>
            </w:pPr>
            <w:r>
              <w:rPr>
                <w:rFonts w:ascii="Times" w:eastAsia="Times" w:hAnsi="Times" w:cs="Times"/>
                <w:w w:val="99"/>
                <w:sz w:val="24"/>
                <w:szCs w:val="24"/>
              </w:rPr>
              <w:t>110000</w:t>
            </w:r>
          </w:p>
        </w:tc>
        <w:tc>
          <w:tcPr>
            <w:tcW w:w="1300" w:type="dxa"/>
            <w:vAlign w:val="bottom"/>
          </w:tcPr>
          <w:p w14:paraId="471A23D7" w14:textId="77777777" w:rsidR="00B529E7" w:rsidRDefault="009277D4">
            <w:pPr>
              <w:jc w:val="center"/>
              <w:rPr>
                <w:sz w:val="20"/>
                <w:szCs w:val="20"/>
              </w:rPr>
            </w:pPr>
            <w:r>
              <w:rPr>
                <w:rFonts w:ascii="Times" w:eastAsia="Times" w:hAnsi="Times" w:cs="Times"/>
                <w:w w:val="99"/>
                <w:sz w:val="24"/>
                <w:szCs w:val="24"/>
              </w:rPr>
              <w:t>90000</w:t>
            </w:r>
          </w:p>
        </w:tc>
        <w:tc>
          <w:tcPr>
            <w:tcW w:w="0" w:type="dxa"/>
            <w:vAlign w:val="bottom"/>
          </w:tcPr>
          <w:p w14:paraId="50DDC2E0" w14:textId="77777777" w:rsidR="00B529E7" w:rsidRDefault="00B529E7">
            <w:pPr>
              <w:rPr>
                <w:sz w:val="1"/>
                <w:szCs w:val="1"/>
              </w:rPr>
            </w:pPr>
          </w:p>
        </w:tc>
      </w:tr>
      <w:tr w:rsidR="00B529E7" w14:paraId="682EA07C" w14:textId="77777777">
        <w:trPr>
          <w:trHeight w:val="276"/>
        </w:trPr>
        <w:tc>
          <w:tcPr>
            <w:tcW w:w="900" w:type="dxa"/>
            <w:vAlign w:val="bottom"/>
          </w:tcPr>
          <w:p w14:paraId="53987BBD" w14:textId="77777777" w:rsidR="00B529E7" w:rsidRDefault="009277D4">
            <w:pPr>
              <w:jc w:val="center"/>
              <w:rPr>
                <w:sz w:val="20"/>
                <w:szCs w:val="20"/>
              </w:rPr>
            </w:pPr>
            <w:r>
              <w:rPr>
                <w:rFonts w:ascii="Times" w:eastAsia="Times" w:hAnsi="Times" w:cs="Times"/>
                <w:sz w:val="24"/>
                <w:szCs w:val="24"/>
              </w:rPr>
              <w:t>Test 2</w:t>
            </w:r>
          </w:p>
        </w:tc>
        <w:tc>
          <w:tcPr>
            <w:tcW w:w="820" w:type="dxa"/>
            <w:vAlign w:val="bottom"/>
          </w:tcPr>
          <w:p w14:paraId="1BCFD7E8" w14:textId="77777777" w:rsidR="00B529E7" w:rsidRDefault="009277D4">
            <w:pPr>
              <w:jc w:val="center"/>
              <w:rPr>
                <w:sz w:val="20"/>
                <w:szCs w:val="20"/>
              </w:rPr>
            </w:pPr>
            <w:r>
              <w:rPr>
                <w:rFonts w:ascii="Times" w:eastAsia="Times" w:hAnsi="Times" w:cs="Times"/>
                <w:w w:val="99"/>
                <w:sz w:val="24"/>
                <w:szCs w:val="24"/>
              </w:rPr>
              <w:t>B</w:t>
            </w:r>
          </w:p>
        </w:tc>
        <w:tc>
          <w:tcPr>
            <w:tcW w:w="1320" w:type="dxa"/>
            <w:vAlign w:val="bottom"/>
          </w:tcPr>
          <w:p w14:paraId="0F9A9562" w14:textId="77777777" w:rsidR="00B529E7" w:rsidRDefault="009277D4">
            <w:pPr>
              <w:jc w:val="center"/>
              <w:rPr>
                <w:sz w:val="20"/>
                <w:szCs w:val="20"/>
              </w:rPr>
            </w:pPr>
            <w:r>
              <w:rPr>
                <w:rFonts w:ascii="Times" w:eastAsia="Times" w:hAnsi="Times" w:cs="Times"/>
                <w:w w:val="99"/>
                <w:sz w:val="24"/>
                <w:szCs w:val="24"/>
              </w:rPr>
              <w:t>60000</w:t>
            </w:r>
          </w:p>
        </w:tc>
        <w:tc>
          <w:tcPr>
            <w:tcW w:w="1300" w:type="dxa"/>
            <w:vAlign w:val="bottom"/>
          </w:tcPr>
          <w:p w14:paraId="3861899F" w14:textId="77777777" w:rsidR="00B529E7" w:rsidRDefault="009277D4">
            <w:pPr>
              <w:jc w:val="center"/>
              <w:rPr>
                <w:sz w:val="20"/>
                <w:szCs w:val="20"/>
              </w:rPr>
            </w:pPr>
            <w:r>
              <w:rPr>
                <w:rFonts w:ascii="Times" w:eastAsia="Times" w:hAnsi="Times" w:cs="Times"/>
                <w:w w:val="99"/>
                <w:sz w:val="24"/>
                <w:szCs w:val="24"/>
              </w:rPr>
              <w:t>110000</w:t>
            </w:r>
          </w:p>
        </w:tc>
        <w:tc>
          <w:tcPr>
            <w:tcW w:w="0" w:type="dxa"/>
            <w:vAlign w:val="bottom"/>
          </w:tcPr>
          <w:p w14:paraId="10E97B5F" w14:textId="77777777" w:rsidR="00B529E7" w:rsidRDefault="00B529E7">
            <w:pPr>
              <w:rPr>
                <w:sz w:val="1"/>
                <w:szCs w:val="1"/>
              </w:rPr>
            </w:pPr>
          </w:p>
        </w:tc>
      </w:tr>
      <w:tr w:rsidR="00B529E7" w14:paraId="0CA101EA" w14:textId="77777777">
        <w:trPr>
          <w:trHeight w:val="276"/>
        </w:trPr>
        <w:tc>
          <w:tcPr>
            <w:tcW w:w="900" w:type="dxa"/>
            <w:vAlign w:val="bottom"/>
          </w:tcPr>
          <w:p w14:paraId="5FCF9EFE" w14:textId="77777777" w:rsidR="00B529E7" w:rsidRDefault="009277D4">
            <w:pPr>
              <w:jc w:val="center"/>
              <w:rPr>
                <w:sz w:val="20"/>
                <w:szCs w:val="20"/>
              </w:rPr>
            </w:pPr>
            <w:r>
              <w:rPr>
                <w:rFonts w:ascii="Times" w:eastAsia="Times" w:hAnsi="Times" w:cs="Times"/>
                <w:sz w:val="24"/>
                <w:szCs w:val="24"/>
              </w:rPr>
              <w:t>Test 2</w:t>
            </w:r>
          </w:p>
        </w:tc>
        <w:tc>
          <w:tcPr>
            <w:tcW w:w="820" w:type="dxa"/>
            <w:vAlign w:val="bottom"/>
          </w:tcPr>
          <w:p w14:paraId="3B137055" w14:textId="77777777" w:rsidR="00B529E7" w:rsidRDefault="009277D4">
            <w:pPr>
              <w:jc w:val="center"/>
              <w:rPr>
                <w:sz w:val="20"/>
                <w:szCs w:val="20"/>
              </w:rPr>
            </w:pPr>
            <w:r>
              <w:rPr>
                <w:rFonts w:ascii="Times" w:eastAsia="Times" w:hAnsi="Times" w:cs="Times"/>
                <w:w w:val="99"/>
                <w:sz w:val="24"/>
                <w:szCs w:val="24"/>
              </w:rPr>
              <w:t>C</w:t>
            </w:r>
          </w:p>
        </w:tc>
        <w:tc>
          <w:tcPr>
            <w:tcW w:w="1320" w:type="dxa"/>
            <w:vAlign w:val="bottom"/>
          </w:tcPr>
          <w:p w14:paraId="73C94298" w14:textId="77777777" w:rsidR="00B529E7" w:rsidRDefault="009277D4">
            <w:pPr>
              <w:jc w:val="center"/>
              <w:rPr>
                <w:sz w:val="20"/>
                <w:szCs w:val="20"/>
              </w:rPr>
            </w:pPr>
            <w:r>
              <w:rPr>
                <w:rFonts w:ascii="Times" w:eastAsia="Times" w:hAnsi="Times" w:cs="Times"/>
                <w:w w:val="99"/>
                <w:sz w:val="24"/>
                <w:szCs w:val="24"/>
              </w:rPr>
              <w:t>390000</w:t>
            </w:r>
          </w:p>
        </w:tc>
        <w:tc>
          <w:tcPr>
            <w:tcW w:w="1300" w:type="dxa"/>
            <w:vAlign w:val="bottom"/>
          </w:tcPr>
          <w:p w14:paraId="0B0CB9A2" w14:textId="77777777" w:rsidR="00B529E7" w:rsidRDefault="009277D4">
            <w:pPr>
              <w:jc w:val="center"/>
              <w:rPr>
                <w:sz w:val="20"/>
                <w:szCs w:val="20"/>
              </w:rPr>
            </w:pPr>
            <w:r>
              <w:rPr>
                <w:rFonts w:ascii="Times" w:eastAsia="Times" w:hAnsi="Times" w:cs="Times"/>
                <w:w w:val="99"/>
                <w:sz w:val="24"/>
                <w:szCs w:val="24"/>
              </w:rPr>
              <w:t>100000</w:t>
            </w:r>
          </w:p>
        </w:tc>
        <w:tc>
          <w:tcPr>
            <w:tcW w:w="0" w:type="dxa"/>
            <w:vAlign w:val="bottom"/>
          </w:tcPr>
          <w:p w14:paraId="023A2B6F" w14:textId="77777777" w:rsidR="00B529E7" w:rsidRDefault="00B529E7">
            <w:pPr>
              <w:rPr>
                <w:sz w:val="1"/>
                <w:szCs w:val="1"/>
              </w:rPr>
            </w:pPr>
          </w:p>
        </w:tc>
      </w:tr>
      <w:tr w:rsidR="00B529E7" w14:paraId="3E9B009E" w14:textId="77777777">
        <w:trPr>
          <w:trHeight w:val="276"/>
        </w:trPr>
        <w:tc>
          <w:tcPr>
            <w:tcW w:w="900" w:type="dxa"/>
            <w:vAlign w:val="bottom"/>
          </w:tcPr>
          <w:p w14:paraId="17D33785" w14:textId="77777777" w:rsidR="00B529E7" w:rsidRDefault="009277D4">
            <w:pPr>
              <w:jc w:val="center"/>
              <w:rPr>
                <w:sz w:val="20"/>
                <w:szCs w:val="20"/>
              </w:rPr>
            </w:pPr>
            <w:r>
              <w:rPr>
                <w:rFonts w:ascii="Times" w:eastAsia="Times" w:hAnsi="Times" w:cs="Times"/>
                <w:sz w:val="24"/>
                <w:szCs w:val="24"/>
              </w:rPr>
              <w:t>Test 2</w:t>
            </w:r>
          </w:p>
        </w:tc>
        <w:tc>
          <w:tcPr>
            <w:tcW w:w="820" w:type="dxa"/>
            <w:vAlign w:val="bottom"/>
          </w:tcPr>
          <w:p w14:paraId="1D0594B1" w14:textId="77777777" w:rsidR="00B529E7" w:rsidRDefault="009277D4">
            <w:pPr>
              <w:jc w:val="center"/>
              <w:rPr>
                <w:sz w:val="20"/>
                <w:szCs w:val="20"/>
              </w:rPr>
            </w:pPr>
            <w:r>
              <w:rPr>
                <w:rFonts w:ascii="Times" w:eastAsia="Times" w:hAnsi="Times" w:cs="Times"/>
                <w:w w:val="92"/>
                <w:sz w:val="24"/>
                <w:szCs w:val="24"/>
              </w:rPr>
              <w:t>D</w:t>
            </w:r>
          </w:p>
        </w:tc>
        <w:tc>
          <w:tcPr>
            <w:tcW w:w="1320" w:type="dxa"/>
            <w:vAlign w:val="bottom"/>
          </w:tcPr>
          <w:p w14:paraId="7A261B68" w14:textId="77777777" w:rsidR="00B529E7" w:rsidRDefault="009277D4">
            <w:pPr>
              <w:jc w:val="center"/>
              <w:rPr>
                <w:sz w:val="20"/>
                <w:szCs w:val="20"/>
              </w:rPr>
            </w:pPr>
            <w:r>
              <w:rPr>
                <w:rFonts w:ascii="Times" w:eastAsia="Times" w:hAnsi="Times" w:cs="Times"/>
                <w:w w:val="99"/>
                <w:sz w:val="24"/>
                <w:szCs w:val="24"/>
              </w:rPr>
              <w:t>270000</w:t>
            </w:r>
          </w:p>
        </w:tc>
        <w:tc>
          <w:tcPr>
            <w:tcW w:w="1300" w:type="dxa"/>
            <w:vAlign w:val="bottom"/>
          </w:tcPr>
          <w:p w14:paraId="22F669D2" w14:textId="77777777" w:rsidR="00B529E7" w:rsidRDefault="009277D4">
            <w:pPr>
              <w:jc w:val="center"/>
              <w:rPr>
                <w:sz w:val="20"/>
                <w:szCs w:val="20"/>
              </w:rPr>
            </w:pPr>
            <w:r>
              <w:rPr>
                <w:rFonts w:ascii="Times" w:eastAsia="Times" w:hAnsi="Times" w:cs="Times"/>
                <w:w w:val="99"/>
                <w:sz w:val="24"/>
                <w:szCs w:val="24"/>
              </w:rPr>
              <w:t>110000</w:t>
            </w:r>
          </w:p>
        </w:tc>
        <w:tc>
          <w:tcPr>
            <w:tcW w:w="0" w:type="dxa"/>
            <w:vAlign w:val="bottom"/>
          </w:tcPr>
          <w:p w14:paraId="624650EA" w14:textId="77777777" w:rsidR="00B529E7" w:rsidRDefault="00B529E7">
            <w:pPr>
              <w:rPr>
                <w:sz w:val="1"/>
                <w:szCs w:val="1"/>
              </w:rPr>
            </w:pPr>
          </w:p>
        </w:tc>
      </w:tr>
      <w:tr w:rsidR="00B529E7" w14:paraId="67070D38" w14:textId="77777777">
        <w:trPr>
          <w:trHeight w:val="276"/>
        </w:trPr>
        <w:tc>
          <w:tcPr>
            <w:tcW w:w="900" w:type="dxa"/>
            <w:vAlign w:val="bottom"/>
          </w:tcPr>
          <w:p w14:paraId="5B737E8B" w14:textId="77777777" w:rsidR="00B529E7" w:rsidRDefault="009277D4">
            <w:pPr>
              <w:jc w:val="center"/>
              <w:rPr>
                <w:sz w:val="20"/>
                <w:szCs w:val="20"/>
              </w:rPr>
            </w:pPr>
            <w:r>
              <w:rPr>
                <w:rFonts w:ascii="Times" w:eastAsia="Times" w:hAnsi="Times" w:cs="Times"/>
                <w:sz w:val="24"/>
                <w:szCs w:val="24"/>
              </w:rPr>
              <w:t>Test 2</w:t>
            </w:r>
          </w:p>
        </w:tc>
        <w:tc>
          <w:tcPr>
            <w:tcW w:w="820" w:type="dxa"/>
            <w:vAlign w:val="bottom"/>
          </w:tcPr>
          <w:p w14:paraId="78CA8FD5" w14:textId="77777777" w:rsidR="00B529E7" w:rsidRDefault="009277D4">
            <w:pPr>
              <w:jc w:val="center"/>
              <w:rPr>
                <w:sz w:val="20"/>
                <w:szCs w:val="20"/>
              </w:rPr>
            </w:pPr>
            <w:r>
              <w:rPr>
                <w:rFonts w:ascii="Times" w:eastAsia="Times" w:hAnsi="Times" w:cs="Times"/>
                <w:sz w:val="24"/>
                <w:szCs w:val="24"/>
              </w:rPr>
              <w:t>E</w:t>
            </w:r>
          </w:p>
        </w:tc>
        <w:tc>
          <w:tcPr>
            <w:tcW w:w="1320" w:type="dxa"/>
            <w:vAlign w:val="bottom"/>
          </w:tcPr>
          <w:p w14:paraId="0DFCC974" w14:textId="77777777" w:rsidR="00B529E7" w:rsidRDefault="009277D4">
            <w:pPr>
              <w:jc w:val="center"/>
              <w:rPr>
                <w:sz w:val="20"/>
                <w:szCs w:val="20"/>
              </w:rPr>
            </w:pPr>
            <w:r>
              <w:rPr>
                <w:rFonts w:ascii="Times" w:eastAsia="Times" w:hAnsi="Times" w:cs="Times"/>
                <w:w w:val="99"/>
                <w:sz w:val="24"/>
                <w:szCs w:val="24"/>
              </w:rPr>
              <w:t>80000</w:t>
            </w:r>
          </w:p>
        </w:tc>
        <w:tc>
          <w:tcPr>
            <w:tcW w:w="1300" w:type="dxa"/>
            <w:vAlign w:val="bottom"/>
          </w:tcPr>
          <w:p w14:paraId="35C93059" w14:textId="77777777" w:rsidR="00B529E7" w:rsidRDefault="009277D4">
            <w:pPr>
              <w:jc w:val="center"/>
              <w:rPr>
                <w:sz w:val="20"/>
                <w:szCs w:val="20"/>
              </w:rPr>
            </w:pPr>
            <w:r>
              <w:rPr>
                <w:rFonts w:ascii="Times" w:eastAsia="Times" w:hAnsi="Times" w:cs="Times"/>
                <w:w w:val="99"/>
                <w:sz w:val="24"/>
                <w:szCs w:val="24"/>
              </w:rPr>
              <w:t>50000</w:t>
            </w:r>
          </w:p>
        </w:tc>
        <w:tc>
          <w:tcPr>
            <w:tcW w:w="0" w:type="dxa"/>
            <w:vAlign w:val="bottom"/>
          </w:tcPr>
          <w:p w14:paraId="02508B92" w14:textId="77777777" w:rsidR="00B529E7" w:rsidRDefault="00B529E7">
            <w:pPr>
              <w:rPr>
                <w:sz w:val="1"/>
                <w:szCs w:val="1"/>
              </w:rPr>
            </w:pPr>
          </w:p>
        </w:tc>
      </w:tr>
      <w:tr w:rsidR="00B529E7" w14:paraId="5F066971" w14:textId="77777777">
        <w:trPr>
          <w:trHeight w:val="276"/>
        </w:trPr>
        <w:tc>
          <w:tcPr>
            <w:tcW w:w="900" w:type="dxa"/>
            <w:vAlign w:val="bottom"/>
          </w:tcPr>
          <w:p w14:paraId="14930B7E" w14:textId="77777777" w:rsidR="00B529E7" w:rsidRDefault="009277D4">
            <w:pPr>
              <w:jc w:val="center"/>
              <w:rPr>
                <w:sz w:val="20"/>
                <w:szCs w:val="20"/>
              </w:rPr>
            </w:pPr>
            <w:r>
              <w:rPr>
                <w:rFonts w:ascii="Times" w:eastAsia="Times" w:hAnsi="Times" w:cs="Times"/>
                <w:sz w:val="24"/>
                <w:szCs w:val="24"/>
              </w:rPr>
              <w:t>Test 2</w:t>
            </w:r>
          </w:p>
        </w:tc>
        <w:tc>
          <w:tcPr>
            <w:tcW w:w="820" w:type="dxa"/>
            <w:vAlign w:val="bottom"/>
          </w:tcPr>
          <w:p w14:paraId="682CABB3" w14:textId="77777777" w:rsidR="00B529E7" w:rsidRDefault="009277D4">
            <w:pPr>
              <w:jc w:val="center"/>
              <w:rPr>
                <w:sz w:val="20"/>
                <w:szCs w:val="20"/>
              </w:rPr>
            </w:pPr>
            <w:r>
              <w:rPr>
                <w:rFonts w:ascii="Times" w:eastAsia="Times" w:hAnsi="Times" w:cs="Times"/>
                <w:w w:val="89"/>
                <w:sz w:val="24"/>
                <w:szCs w:val="24"/>
              </w:rPr>
              <w:t>F</w:t>
            </w:r>
          </w:p>
        </w:tc>
        <w:tc>
          <w:tcPr>
            <w:tcW w:w="1320" w:type="dxa"/>
            <w:vAlign w:val="bottom"/>
          </w:tcPr>
          <w:p w14:paraId="14C3E472" w14:textId="77777777" w:rsidR="00B529E7" w:rsidRDefault="009277D4">
            <w:pPr>
              <w:jc w:val="center"/>
              <w:rPr>
                <w:sz w:val="20"/>
                <w:szCs w:val="20"/>
              </w:rPr>
            </w:pPr>
            <w:r>
              <w:rPr>
                <w:rFonts w:ascii="Times" w:eastAsia="Times" w:hAnsi="Times" w:cs="Times"/>
                <w:w w:val="99"/>
                <w:sz w:val="24"/>
                <w:szCs w:val="24"/>
              </w:rPr>
              <w:t>230000</w:t>
            </w:r>
          </w:p>
        </w:tc>
        <w:tc>
          <w:tcPr>
            <w:tcW w:w="1300" w:type="dxa"/>
            <w:vAlign w:val="bottom"/>
          </w:tcPr>
          <w:p w14:paraId="3A1FAAE7" w14:textId="77777777" w:rsidR="00B529E7" w:rsidRDefault="009277D4">
            <w:pPr>
              <w:jc w:val="center"/>
              <w:rPr>
                <w:sz w:val="20"/>
                <w:szCs w:val="20"/>
              </w:rPr>
            </w:pPr>
            <w:r>
              <w:rPr>
                <w:rFonts w:ascii="Times" w:eastAsia="Times" w:hAnsi="Times" w:cs="Times"/>
                <w:w w:val="99"/>
                <w:sz w:val="24"/>
                <w:szCs w:val="24"/>
              </w:rPr>
              <w:t>190000</w:t>
            </w:r>
          </w:p>
        </w:tc>
        <w:tc>
          <w:tcPr>
            <w:tcW w:w="0" w:type="dxa"/>
            <w:vAlign w:val="bottom"/>
          </w:tcPr>
          <w:p w14:paraId="6BEC3050" w14:textId="77777777" w:rsidR="00B529E7" w:rsidRDefault="00B529E7">
            <w:pPr>
              <w:rPr>
                <w:sz w:val="1"/>
                <w:szCs w:val="1"/>
              </w:rPr>
            </w:pPr>
          </w:p>
        </w:tc>
      </w:tr>
      <w:tr w:rsidR="00B529E7" w14:paraId="1B6CAC03" w14:textId="77777777">
        <w:trPr>
          <w:trHeight w:val="276"/>
        </w:trPr>
        <w:tc>
          <w:tcPr>
            <w:tcW w:w="900" w:type="dxa"/>
            <w:vAlign w:val="bottom"/>
          </w:tcPr>
          <w:p w14:paraId="140801F9" w14:textId="77777777" w:rsidR="00B529E7" w:rsidRDefault="009277D4">
            <w:pPr>
              <w:jc w:val="center"/>
              <w:rPr>
                <w:sz w:val="20"/>
                <w:szCs w:val="20"/>
              </w:rPr>
            </w:pPr>
            <w:r>
              <w:rPr>
                <w:rFonts w:ascii="Times" w:eastAsia="Times" w:hAnsi="Times" w:cs="Times"/>
                <w:sz w:val="24"/>
                <w:szCs w:val="24"/>
              </w:rPr>
              <w:t>Test 3</w:t>
            </w:r>
          </w:p>
        </w:tc>
        <w:tc>
          <w:tcPr>
            <w:tcW w:w="820" w:type="dxa"/>
            <w:vAlign w:val="bottom"/>
          </w:tcPr>
          <w:p w14:paraId="124072D8" w14:textId="77777777" w:rsidR="00B529E7" w:rsidRDefault="009277D4">
            <w:pPr>
              <w:jc w:val="center"/>
              <w:rPr>
                <w:sz w:val="20"/>
                <w:szCs w:val="20"/>
              </w:rPr>
            </w:pPr>
            <w:r>
              <w:rPr>
                <w:rFonts w:ascii="Times" w:eastAsia="Times" w:hAnsi="Times" w:cs="Times"/>
                <w:w w:val="92"/>
                <w:sz w:val="24"/>
                <w:szCs w:val="24"/>
              </w:rPr>
              <w:t>A</w:t>
            </w:r>
          </w:p>
        </w:tc>
        <w:tc>
          <w:tcPr>
            <w:tcW w:w="1320" w:type="dxa"/>
            <w:vAlign w:val="bottom"/>
          </w:tcPr>
          <w:p w14:paraId="4D828396" w14:textId="77777777" w:rsidR="00B529E7" w:rsidRDefault="009277D4">
            <w:pPr>
              <w:jc w:val="center"/>
              <w:rPr>
                <w:sz w:val="20"/>
                <w:szCs w:val="20"/>
              </w:rPr>
            </w:pPr>
            <w:r>
              <w:rPr>
                <w:rFonts w:ascii="Times" w:eastAsia="Times" w:hAnsi="Times" w:cs="Times"/>
                <w:w w:val="99"/>
                <w:sz w:val="24"/>
                <w:szCs w:val="24"/>
              </w:rPr>
              <w:t>140000</w:t>
            </w:r>
          </w:p>
        </w:tc>
        <w:tc>
          <w:tcPr>
            <w:tcW w:w="1300" w:type="dxa"/>
            <w:vAlign w:val="bottom"/>
          </w:tcPr>
          <w:p w14:paraId="22FEF766" w14:textId="77777777" w:rsidR="00B529E7" w:rsidRDefault="009277D4">
            <w:pPr>
              <w:jc w:val="center"/>
              <w:rPr>
                <w:sz w:val="20"/>
                <w:szCs w:val="20"/>
              </w:rPr>
            </w:pPr>
            <w:r>
              <w:rPr>
                <w:rFonts w:ascii="Times" w:eastAsia="Times" w:hAnsi="Times" w:cs="Times"/>
                <w:w w:val="99"/>
                <w:sz w:val="24"/>
                <w:szCs w:val="24"/>
              </w:rPr>
              <w:t>140000</w:t>
            </w:r>
          </w:p>
        </w:tc>
        <w:tc>
          <w:tcPr>
            <w:tcW w:w="0" w:type="dxa"/>
            <w:vAlign w:val="bottom"/>
          </w:tcPr>
          <w:p w14:paraId="2A65B8BB" w14:textId="77777777" w:rsidR="00B529E7" w:rsidRDefault="00B529E7">
            <w:pPr>
              <w:rPr>
                <w:sz w:val="1"/>
                <w:szCs w:val="1"/>
              </w:rPr>
            </w:pPr>
          </w:p>
        </w:tc>
      </w:tr>
      <w:tr w:rsidR="00B529E7" w14:paraId="632C6C38" w14:textId="77777777">
        <w:trPr>
          <w:trHeight w:val="276"/>
        </w:trPr>
        <w:tc>
          <w:tcPr>
            <w:tcW w:w="900" w:type="dxa"/>
            <w:vAlign w:val="bottom"/>
          </w:tcPr>
          <w:p w14:paraId="330FACE8" w14:textId="77777777" w:rsidR="00B529E7" w:rsidRDefault="009277D4">
            <w:pPr>
              <w:jc w:val="center"/>
              <w:rPr>
                <w:sz w:val="20"/>
                <w:szCs w:val="20"/>
              </w:rPr>
            </w:pPr>
            <w:r>
              <w:rPr>
                <w:rFonts w:ascii="Times" w:eastAsia="Times" w:hAnsi="Times" w:cs="Times"/>
                <w:sz w:val="24"/>
                <w:szCs w:val="24"/>
              </w:rPr>
              <w:t>Test 3</w:t>
            </w:r>
          </w:p>
        </w:tc>
        <w:tc>
          <w:tcPr>
            <w:tcW w:w="820" w:type="dxa"/>
            <w:vAlign w:val="bottom"/>
          </w:tcPr>
          <w:p w14:paraId="7B69147F" w14:textId="77777777" w:rsidR="00B529E7" w:rsidRDefault="009277D4">
            <w:pPr>
              <w:jc w:val="center"/>
              <w:rPr>
                <w:sz w:val="20"/>
                <w:szCs w:val="20"/>
              </w:rPr>
            </w:pPr>
            <w:r>
              <w:rPr>
                <w:rFonts w:ascii="Times" w:eastAsia="Times" w:hAnsi="Times" w:cs="Times"/>
                <w:w w:val="99"/>
                <w:sz w:val="24"/>
                <w:szCs w:val="24"/>
              </w:rPr>
              <w:t>B</w:t>
            </w:r>
          </w:p>
        </w:tc>
        <w:tc>
          <w:tcPr>
            <w:tcW w:w="1320" w:type="dxa"/>
            <w:vAlign w:val="bottom"/>
          </w:tcPr>
          <w:p w14:paraId="094452A3" w14:textId="77777777" w:rsidR="00B529E7" w:rsidRDefault="009277D4">
            <w:pPr>
              <w:jc w:val="center"/>
              <w:rPr>
                <w:sz w:val="20"/>
                <w:szCs w:val="20"/>
              </w:rPr>
            </w:pPr>
            <w:r>
              <w:rPr>
                <w:rFonts w:ascii="Times" w:eastAsia="Times" w:hAnsi="Times" w:cs="Times"/>
                <w:w w:val="99"/>
                <w:sz w:val="24"/>
                <w:szCs w:val="24"/>
              </w:rPr>
              <w:t>140000</w:t>
            </w:r>
          </w:p>
        </w:tc>
        <w:tc>
          <w:tcPr>
            <w:tcW w:w="1300" w:type="dxa"/>
            <w:vAlign w:val="bottom"/>
          </w:tcPr>
          <w:p w14:paraId="1D22EC7E" w14:textId="77777777" w:rsidR="00B529E7" w:rsidRDefault="009277D4">
            <w:pPr>
              <w:jc w:val="center"/>
              <w:rPr>
                <w:sz w:val="20"/>
                <w:szCs w:val="20"/>
              </w:rPr>
            </w:pPr>
            <w:r>
              <w:rPr>
                <w:rFonts w:ascii="Times" w:eastAsia="Times" w:hAnsi="Times" w:cs="Times"/>
                <w:w w:val="99"/>
                <w:sz w:val="24"/>
                <w:szCs w:val="24"/>
              </w:rPr>
              <w:t>240000</w:t>
            </w:r>
          </w:p>
        </w:tc>
        <w:tc>
          <w:tcPr>
            <w:tcW w:w="0" w:type="dxa"/>
            <w:vAlign w:val="bottom"/>
          </w:tcPr>
          <w:p w14:paraId="5FD756DE" w14:textId="77777777" w:rsidR="00B529E7" w:rsidRDefault="00B529E7">
            <w:pPr>
              <w:rPr>
                <w:sz w:val="1"/>
                <w:szCs w:val="1"/>
              </w:rPr>
            </w:pPr>
          </w:p>
        </w:tc>
      </w:tr>
      <w:tr w:rsidR="00B529E7" w14:paraId="064440E4" w14:textId="77777777">
        <w:trPr>
          <w:trHeight w:val="276"/>
        </w:trPr>
        <w:tc>
          <w:tcPr>
            <w:tcW w:w="900" w:type="dxa"/>
            <w:vAlign w:val="bottom"/>
          </w:tcPr>
          <w:p w14:paraId="3A409DED" w14:textId="77777777" w:rsidR="00B529E7" w:rsidRDefault="009277D4">
            <w:pPr>
              <w:jc w:val="center"/>
              <w:rPr>
                <w:sz w:val="20"/>
                <w:szCs w:val="20"/>
              </w:rPr>
            </w:pPr>
            <w:r>
              <w:rPr>
                <w:rFonts w:ascii="Times" w:eastAsia="Times" w:hAnsi="Times" w:cs="Times"/>
                <w:sz w:val="24"/>
                <w:szCs w:val="24"/>
              </w:rPr>
              <w:t>Test 3</w:t>
            </w:r>
          </w:p>
        </w:tc>
        <w:tc>
          <w:tcPr>
            <w:tcW w:w="820" w:type="dxa"/>
            <w:vAlign w:val="bottom"/>
          </w:tcPr>
          <w:p w14:paraId="5BF7510E" w14:textId="77777777" w:rsidR="00B529E7" w:rsidRDefault="009277D4">
            <w:pPr>
              <w:jc w:val="center"/>
              <w:rPr>
                <w:sz w:val="20"/>
                <w:szCs w:val="20"/>
              </w:rPr>
            </w:pPr>
            <w:r>
              <w:rPr>
                <w:rFonts w:ascii="Times" w:eastAsia="Times" w:hAnsi="Times" w:cs="Times"/>
                <w:w w:val="99"/>
                <w:sz w:val="24"/>
                <w:szCs w:val="24"/>
              </w:rPr>
              <w:t>C</w:t>
            </w:r>
          </w:p>
        </w:tc>
        <w:tc>
          <w:tcPr>
            <w:tcW w:w="1320" w:type="dxa"/>
            <w:vAlign w:val="bottom"/>
          </w:tcPr>
          <w:p w14:paraId="39ED7CA0" w14:textId="77777777" w:rsidR="00B529E7" w:rsidRDefault="009277D4">
            <w:pPr>
              <w:jc w:val="center"/>
              <w:rPr>
                <w:sz w:val="20"/>
                <w:szCs w:val="20"/>
              </w:rPr>
            </w:pPr>
            <w:r>
              <w:rPr>
                <w:rFonts w:ascii="Times" w:eastAsia="Times" w:hAnsi="Times" w:cs="Times"/>
                <w:w w:val="99"/>
                <w:sz w:val="24"/>
                <w:szCs w:val="24"/>
              </w:rPr>
              <w:t>140000</w:t>
            </w:r>
          </w:p>
        </w:tc>
        <w:tc>
          <w:tcPr>
            <w:tcW w:w="1300" w:type="dxa"/>
            <w:vAlign w:val="bottom"/>
          </w:tcPr>
          <w:p w14:paraId="66D2C73C" w14:textId="77777777" w:rsidR="00B529E7" w:rsidRDefault="009277D4">
            <w:pPr>
              <w:jc w:val="center"/>
              <w:rPr>
                <w:sz w:val="20"/>
                <w:szCs w:val="20"/>
              </w:rPr>
            </w:pPr>
            <w:r>
              <w:rPr>
                <w:rFonts w:ascii="Times" w:eastAsia="Times" w:hAnsi="Times" w:cs="Times"/>
                <w:w w:val="99"/>
                <w:sz w:val="24"/>
                <w:szCs w:val="24"/>
              </w:rPr>
              <w:t>190000</w:t>
            </w:r>
          </w:p>
        </w:tc>
        <w:tc>
          <w:tcPr>
            <w:tcW w:w="0" w:type="dxa"/>
            <w:vAlign w:val="bottom"/>
          </w:tcPr>
          <w:p w14:paraId="3F324315" w14:textId="77777777" w:rsidR="00B529E7" w:rsidRDefault="00B529E7">
            <w:pPr>
              <w:rPr>
                <w:sz w:val="1"/>
                <w:szCs w:val="1"/>
              </w:rPr>
            </w:pPr>
          </w:p>
        </w:tc>
      </w:tr>
      <w:tr w:rsidR="00B529E7" w14:paraId="657A09A1" w14:textId="77777777">
        <w:trPr>
          <w:trHeight w:val="276"/>
        </w:trPr>
        <w:tc>
          <w:tcPr>
            <w:tcW w:w="900" w:type="dxa"/>
            <w:vAlign w:val="bottom"/>
          </w:tcPr>
          <w:p w14:paraId="037A3084" w14:textId="77777777" w:rsidR="00B529E7" w:rsidRDefault="009277D4">
            <w:pPr>
              <w:jc w:val="center"/>
              <w:rPr>
                <w:sz w:val="20"/>
                <w:szCs w:val="20"/>
              </w:rPr>
            </w:pPr>
            <w:r>
              <w:rPr>
                <w:rFonts w:ascii="Times" w:eastAsia="Times" w:hAnsi="Times" w:cs="Times"/>
                <w:sz w:val="24"/>
                <w:szCs w:val="24"/>
              </w:rPr>
              <w:t>Test 3</w:t>
            </w:r>
          </w:p>
        </w:tc>
        <w:tc>
          <w:tcPr>
            <w:tcW w:w="820" w:type="dxa"/>
            <w:vAlign w:val="bottom"/>
          </w:tcPr>
          <w:p w14:paraId="01A3E896" w14:textId="77777777" w:rsidR="00B529E7" w:rsidRDefault="009277D4">
            <w:pPr>
              <w:jc w:val="center"/>
              <w:rPr>
                <w:sz w:val="20"/>
                <w:szCs w:val="20"/>
              </w:rPr>
            </w:pPr>
            <w:r>
              <w:rPr>
                <w:rFonts w:ascii="Times" w:eastAsia="Times" w:hAnsi="Times" w:cs="Times"/>
                <w:w w:val="92"/>
                <w:sz w:val="24"/>
                <w:szCs w:val="24"/>
              </w:rPr>
              <w:t>D</w:t>
            </w:r>
          </w:p>
        </w:tc>
        <w:tc>
          <w:tcPr>
            <w:tcW w:w="1320" w:type="dxa"/>
            <w:vAlign w:val="bottom"/>
          </w:tcPr>
          <w:p w14:paraId="081E718D" w14:textId="77777777" w:rsidR="00B529E7" w:rsidRDefault="009277D4">
            <w:pPr>
              <w:jc w:val="center"/>
              <w:rPr>
                <w:sz w:val="20"/>
                <w:szCs w:val="20"/>
              </w:rPr>
            </w:pPr>
            <w:r>
              <w:rPr>
                <w:rFonts w:ascii="Times" w:eastAsia="Times" w:hAnsi="Times" w:cs="Times"/>
                <w:w w:val="99"/>
                <w:sz w:val="24"/>
                <w:szCs w:val="24"/>
              </w:rPr>
              <w:t>160000</w:t>
            </w:r>
          </w:p>
        </w:tc>
        <w:tc>
          <w:tcPr>
            <w:tcW w:w="1300" w:type="dxa"/>
            <w:vAlign w:val="bottom"/>
          </w:tcPr>
          <w:p w14:paraId="12F6E466" w14:textId="77777777" w:rsidR="00B529E7" w:rsidRDefault="009277D4">
            <w:pPr>
              <w:jc w:val="center"/>
              <w:rPr>
                <w:sz w:val="20"/>
                <w:szCs w:val="20"/>
              </w:rPr>
            </w:pPr>
            <w:r>
              <w:rPr>
                <w:rFonts w:ascii="Times" w:eastAsia="Times" w:hAnsi="Times" w:cs="Times"/>
                <w:w w:val="99"/>
                <w:sz w:val="24"/>
                <w:szCs w:val="24"/>
              </w:rPr>
              <w:t>150000</w:t>
            </w:r>
          </w:p>
        </w:tc>
        <w:tc>
          <w:tcPr>
            <w:tcW w:w="0" w:type="dxa"/>
            <w:vAlign w:val="bottom"/>
          </w:tcPr>
          <w:p w14:paraId="24A4E88C" w14:textId="77777777" w:rsidR="00B529E7" w:rsidRDefault="00B529E7">
            <w:pPr>
              <w:rPr>
                <w:sz w:val="1"/>
                <w:szCs w:val="1"/>
              </w:rPr>
            </w:pPr>
          </w:p>
        </w:tc>
      </w:tr>
      <w:tr w:rsidR="00B529E7" w14:paraId="67E53C9F" w14:textId="77777777">
        <w:trPr>
          <w:trHeight w:val="276"/>
        </w:trPr>
        <w:tc>
          <w:tcPr>
            <w:tcW w:w="900" w:type="dxa"/>
            <w:vAlign w:val="bottom"/>
          </w:tcPr>
          <w:p w14:paraId="15D0419E" w14:textId="77777777" w:rsidR="00B529E7" w:rsidRDefault="009277D4">
            <w:pPr>
              <w:jc w:val="center"/>
              <w:rPr>
                <w:sz w:val="20"/>
                <w:szCs w:val="20"/>
              </w:rPr>
            </w:pPr>
            <w:r>
              <w:rPr>
                <w:rFonts w:ascii="Times" w:eastAsia="Times" w:hAnsi="Times" w:cs="Times"/>
                <w:sz w:val="24"/>
                <w:szCs w:val="24"/>
              </w:rPr>
              <w:t>Test 3</w:t>
            </w:r>
          </w:p>
        </w:tc>
        <w:tc>
          <w:tcPr>
            <w:tcW w:w="820" w:type="dxa"/>
            <w:vAlign w:val="bottom"/>
          </w:tcPr>
          <w:p w14:paraId="7171F734" w14:textId="77777777" w:rsidR="00B529E7" w:rsidRDefault="009277D4">
            <w:pPr>
              <w:jc w:val="center"/>
              <w:rPr>
                <w:sz w:val="20"/>
                <w:szCs w:val="20"/>
              </w:rPr>
            </w:pPr>
            <w:r>
              <w:rPr>
                <w:rFonts w:ascii="Times" w:eastAsia="Times" w:hAnsi="Times" w:cs="Times"/>
                <w:sz w:val="24"/>
                <w:szCs w:val="24"/>
              </w:rPr>
              <w:t>E</w:t>
            </w:r>
          </w:p>
        </w:tc>
        <w:tc>
          <w:tcPr>
            <w:tcW w:w="1320" w:type="dxa"/>
            <w:vAlign w:val="bottom"/>
          </w:tcPr>
          <w:p w14:paraId="3C25778F" w14:textId="77777777" w:rsidR="00B529E7" w:rsidRDefault="009277D4">
            <w:pPr>
              <w:jc w:val="center"/>
              <w:rPr>
                <w:sz w:val="20"/>
                <w:szCs w:val="20"/>
              </w:rPr>
            </w:pPr>
            <w:r>
              <w:rPr>
                <w:rFonts w:ascii="Times" w:eastAsia="Times" w:hAnsi="Times" w:cs="Times"/>
                <w:w w:val="99"/>
                <w:sz w:val="24"/>
                <w:szCs w:val="24"/>
              </w:rPr>
              <w:t>90000</w:t>
            </w:r>
          </w:p>
        </w:tc>
        <w:tc>
          <w:tcPr>
            <w:tcW w:w="1300" w:type="dxa"/>
            <w:vAlign w:val="bottom"/>
          </w:tcPr>
          <w:p w14:paraId="0468718F" w14:textId="77777777" w:rsidR="00B529E7" w:rsidRDefault="009277D4">
            <w:pPr>
              <w:jc w:val="center"/>
              <w:rPr>
                <w:sz w:val="20"/>
                <w:szCs w:val="20"/>
              </w:rPr>
            </w:pPr>
            <w:r>
              <w:rPr>
                <w:rFonts w:ascii="Times" w:eastAsia="Times" w:hAnsi="Times" w:cs="Times"/>
                <w:w w:val="99"/>
                <w:sz w:val="24"/>
                <w:szCs w:val="24"/>
              </w:rPr>
              <w:t>210000</w:t>
            </w:r>
          </w:p>
        </w:tc>
        <w:tc>
          <w:tcPr>
            <w:tcW w:w="0" w:type="dxa"/>
            <w:vAlign w:val="bottom"/>
          </w:tcPr>
          <w:p w14:paraId="35D92ECD" w14:textId="77777777" w:rsidR="00B529E7" w:rsidRDefault="00B529E7">
            <w:pPr>
              <w:rPr>
                <w:sz w:val="1"/>
                <w:szCs w:val="1"/>
              </w:rPr>
            </w:pPr>
          </w:p>
        </w:tc>
      </w:tr>
      <w:tr w:rsidR="00B529E7" w14:paraId="6EF6C809" w14:textId="77777777">
        <w:trPr>
          <w:trHeight w:val="276"/>
        </w:trPr>
        <w:tc>
          <w:tcPr>
            <w:tcW w:w="900" w:type="dxa"/>
            <w:vAlign w:val="bottom"/>
          </w:tcPr>
          <w:p w14:paraId="60538AE8" w14:textId="77777777" w:rsidR="00B529E7" w:rsidRDefault="009277D4">
            <w:pPr>
              <w:jc w:val="center"/>
              <w:rPr>
                <w:sz w:val="20"/>
                <w:szCs w:val="20"/>
              </w:rPr>
            </w:pPr>
            <w:r>
              <w:rPr>
                <w:rFonts w:ascii="Times" w:eastAsia="Times" w:hAnsi="Times" w:cs="Times"/>
                <w:sz w:val="24"/>
                <w:szCs w:val="24"/>
              </w:rPr>
              <w:t>Test 3</w:t>
            </w:r>
          </w:p>
        </w:tc>
        <w:tc>
          <w:tcPr>
            <w:tcW w:w="820" w:type="dxa"/>
            <w:vAlign w:val="bottom"/>
          </w:tcPr>
          <w:p w14:paraId="0004DCBF" w14:textId="77777777" w:rsidR="00B529E7" w:rsidRDefault="009277D4">
            <w:pPr>
              <w:jc w:val="center"/>
              <w:rPr>
                <w:sz w:val="20"/>
                <w:szCs w:val="20"/>
              </w:rPr>
            </w:pPr>
            <w:r>
              <w:rPr>
                <w:rFonts w:ascii="Times" w:eastAsia="Times" w:hAnsi="Times" w:cs="Times"/>
                <w:w w:val="89"/>
                <w:sz w:val="24"/>
                <w:szCs w:val="24"/>
              </w:rPr>
              <w:t>F</w:t>
            </w:r>
          </w:p>
        </w:tc>
        <w:tc>
          <w:tcPr>
            <w:tcW w:w="1320" w:type="dxa"/>
            <w:vAlign w:val="bottom"/>
          </w:tcPr>
          <w:p w14:paraId="55954588" w14:textId="77777777" w:rsidR="00B529E7" w:rsidRDefault="009277D4">
            <w:pPr>
              <w:jc w:val="center"/>
              <w:rPr>
                <w:sz w:val="20"/>
                <w:szCs w:val="20"/>
              </w:rPr>
            </w:pPr>
            <w:r>
              <w:rPr>
                <w:rFonts w:ascii="Times" w:eastAsia="Times" w:hAnsi="Times" w:cs="Times"/>
                <w:w w:val="99"/>
                <w:sz w:val="24"/>
                <w:szCs w:val="24"/>
              </w:rPr>
              <w:t>260000</w:t>
            </w:r>
          </w:p>
        </w:tc>
        <w:tc>
          <w:tcPr>
            <w:tcW w:w="1300" w:type="dxa"/>
            <w:vAlign w:val="bottom"/>
          </w:tcPr>
          <w:p w14:paraId="5A994A72" w14:textId="77777777" w:rsidR="00B529E7" w:rsidRDefault="009277D4">
            <w:pPr>
              <w:jc w:val="center"/>
              <w:rPr>
                <w:sz w:val="20"/>
                <w:szCs w:val="20"/>
              </w:rPr>
            </w:pPr>
            <w:r>
              <w:rPr>
                <w:rFonts w:ascii="Times" w:eastAsia="Times" w:hAnsi="Times" w:cs="Times"/>
                <w:w w:val="99"/>
                <w:sz w:val="24"/>
                <w:szCs w:val="24"/>
              </w:rPr>
              <w:t>50000</w:t>
            </w:r>
          </w:p>
        </w:tc>
        <w:tc>
          <w:tcPr>
            <w:tcW w:w="0" w:type="dxa"/>
            <w:vAlign w:val="bottom"/>
          </w:tcPr>
          <w:p w14:paraId="45C9EF86" w14:textId="77777777" w:rsidR="00B529E7" w:rsidRDefault="00B529E7">
            <w:pPr>
              <w:rPr>
                <w:sz w:val="1"/>
                <w:szCs w:val="1"/>
              </w:rPr>
            </w:pPr>
          </w:p>
        </w:tc>
      </w:tr>
    </w:tbl>
    <w:p w14:paraId="0C64F1BE" w14:textId="77777777" w:rsidR="00B529E7" w:rsidRDefault="009277D4">
      <w:pPr>
        <w:spacing w:line="20" w:lineRule="exact"/>
        <w:rPr>
          <w:sz w:val="20"/>
          <w:szCs w:val="20"/>
        </w:rPr>
      </w:pPr>
      <w:r>
        <w:rPr>
          <w:noProof/>
          <w:sz w:val="20"/>
          <w:szCs w:val="20"/>
        </w:rPr>
        <w:drawing>
          <wp:anchor distT="0" distB="0" distL="114300" distR="114300" simplePos="0" relativeHeight="251747328" behindDoc="1" locked="0" layoutInCell="0" allowOverlap="1" wp14:anchorId="3F5D906F" wp14:editId="037AD16A">
            <wp:simplePos x="0" y="0"/>
            <wp:positionH relativeFrom="column">
              <wp:posOffset>1479550</wp:posOffset>
            </wp:positionH>
            <wp:positionV relativeFrom="paragraph">
              <wp:posOffset>1270</wp:posOffset>
            </wp:positionV>
            <wp:extent cx="2762885" cy="6350"/>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41">
                      <a:extLst/>
                    </a:blip>
                    <a:srcRect/>
                    <a:stretch>
                      <a:fillRect/>
                    </a:stretch>
                  </pic:blipFill>
                  <pic:spPr bwMode="auto">
                    <a:xfrm>
                      <a:off x="0" y="0"/>
                      <a:ext cx="2762885" cy="6350"/>
                    </a:xfrm>
                    <a:prstGeom prst="rect">
                      <a:avLst/>
                    </a:prstGeom>
                    <a:noFill/>
                  </pic:spPr>
                </pic:pic>
              </a:graphicData>
            </a:graphic>
          </wp:anchor>
        </w:drawing>
      </w:r>
    </w:p>
    <w:p w14:paraId="179AABDD" w14:textId="77777777" w:rsidR="00B529E7" w:rsidRDefault="009277D4">
      <w:pPr>
        <w:jc w:val="center"/>
        <w:rPr>
          <w:sz w:val="20"/>
          <w:szCs w:val="20"/>
        </w:rPr>
      </w:pPr>
      <w:r>
        <w:rPr>
          <w:rFonts w:ascii="Times" w:eastAsia="Times" w:hAnsi="Times" w:cs="Times"/>
        </w:rPr>
        <w:t>Table 4.36 The Robbins device - polyethylene discs results.</w:t>
      </w:r>
    </w:p>
    <w:p w14:paraId="23C00CB6" w14:textId="77777777" w:rsidR="00B529E7" w:rsidRDefault="00B529E7">
      <w:pPr>
        <w:spacing w:line="200" w:lineRule="exact"/>
        <w:rPr>
          <w:sz w:val="20"/>
          <w:szCs w:val="20"/>
        </w:rPr>
      </w:pPr>
    </w:p>
    <w:p w14:paraId="19B46A47" w14:textId="77777777" w:rsidR="00B529E7" w:rsidRDefault="00B529E7">
      <w:pPr>
        <w:spacing w:line="351" w:lineRule="exact"/>
        <w:rPr>
          <w:sz w:val="20"/>
          <w:szCs w:val="20"/>
        </w:rPr>
      </w:pPr>
    </w:p>
    <w:p w14:paraId="395DD633" w14:textId="77777777" w:rsidR="00B529E7" w:rsidRDefault="009277D4">
      <w:pPr>
        <w:spacing w:line="341" w:lineRule="auto"/>
        <w:ind w:left="360" w:right="360"/>
        <w:rPr>
          <w:sz w:val="20"/>
          <w:szCs w:val="20"/>
        </w:rPr>
      </w:pPr>
      <w:r>
        <w:rPr>
          <w:rFonts w:ascii="Times" w:eastAsia="Times" w:hAnsi="Times" w:cs="Times"/>
          <w:sz w:val="24"/>
          <w:szCs w:val="24"/>
        </w:rPr>
        <w:t xml:space="preserve">The average results of the 3 tests </w:t>
      </w:r>
      <w:r>
        <w:rPr>
          <w:rFonts w:ascii="Times" w:eastAsia="Times" w:hAnsi="Times" w:cs="Times"/>
          <w:sz w:val="24"/>
          <w:szCs w:val="24"/>
        </w:rPr>
        <w:t>of the rubber, copper and polyethylene disc samples were:</w:t>
      </w:r>
    </w:p>
    <w:p w14:paraId="5FEF230A" w14:textId="77777777" w:rsidR="00B529E7" w:rsidRDefault="00B529E7">
      <w:pPr>
        <w:spacing w:line="1" w:lineRule="exact"/>
        <w:rPr>
          <w:sz w:val="20"/>
          <w:szCs w:val="20"/>
        </w:rPr>
      </w:pPr>
    </w:p>
    <w:tbl>
      <w:tblPr>
        <w:tblW w:w="0" w:type="auto"/>
        <w:tblInd w:w="360" w:type="dxa"/>
        <w:tblLayout w:type="fixed"/>
        <w:tblCellMar>
          <w:left w:w="0" w:type="dxa"/>
          <w:right w:w="0" w:type="dxa"/>
        </w:tblCellMar>
        <w:tblLook w:val="04A0" w:firstRow="1" w:lastRow="0" w:firstColumn="1" w:lastColumn="0" w:noHBand="0" w:noVBand="1"/>
      </w:tblPr>
      <w:tblGrid>
        <w:gridCol w:w="1340"/>
        <w:gridCol w:w="980"/>
        <w:gridCol w:w="820"/>
      </w:tblGrid>
      <w:tr w:rsidR="00B529E7" w14:paraId="7E54EE96" w14:textId="77777777">
        <w:trPr>
          <w:trHeight w:val="379"/>
        </w:trPr>
        <w:tc>
          <w:tcPr>
            <w:tcW w:w="1340" w:type="dxa"/>
            <w:vAlign w:val="bottom"/>
          </w:tcPr>
          <w:p w14:paraId="74201F88" w14:textId="77777777" w:rsidR="00B529E7" w:rsidRDefault="009277D4">
            <w:pPr>
              <w:rPr>
                <w:sz w:val="20"/>
                <w:szCs w:val="20"/>
              </w:rPr>
            </w:pPr>
            <w:r>
              <w:rPr>
                <w:rFonts w:ascii="Times" w:eastAsia="Times" w:hAnsi="Times" w:cs="Times"/>
                <w:sz w:val="24"/>
                <w:szCs w:val="24"/>
              </w:rPr>
              <w:t>Rubber</w:t>
            </w:r>
          </w:p>
        </w:tc>
        <w:tc>
          <w:tcPr>
            <w:tcW w:w="980" w:type="dxa"/>
            <w:vAlign w:val="bottom"/>
          </w:tcPr>
          <w:p w14:paraId="0F6689A3" w14:textId="77777777" w:rsidR="00B529E7" w:rsidRDefault="009277D4">
            <w:pPr>
              <w:ind w:left="100"/>
              <w:rPr>
                <w:sz w:val="20"/>
                <w:szCs w:val="20"/>
              </w:rPr>
            </w:pPr>
            <w:r>
              <w:rPr>
                <w:rFonts w:ascii="Times" w:eastAsia="Times" w:hAnsi="Times" w:cs="Times"/>
                <w:w w:val="96"/>
                <w:sz w:val="24"/>
                <w:szCs w:val="24"/>
              </w:rPr>
              <w:t>1.1 x 10</w:t>
            </w:r>
            <w:r>
              <w:rPr>
                <w:rFonts w:ascii="Times" w:eastAsia="Times" w:hAnsi="Times" w:cs="Times"/>
                <w:w w:val="96"/>
                <w:sz w:val="32"/>
                <w:szCs w:val="32"/>
                <w:vertAlign w:val="superscript"/>
              </w:rPr>
              <w:t>6</w:t>
            </w:r>
          </w:p>
        </w:tc>
        <w:tc>
          <w:tcPr>
            <w:tcW w:w="820" w:type="dxa"/>
            <w:vAlign w:val="bottom"/>
          </w:tcPr>
          <w:p w14:paraId="6BBAF4F9" w14:textId="77777777" w:rsidR="00B529E7" w:rsidRDefault="009277D4">
            <w:pPr>
              <w:ind w:left="40"/>
              <w:rPr>
                <w:sz w:val="20"/>
                <w:szCs w:val="20"/>
              </w:rPr>
            </w:pPr>
            <w:r>
              <w:rPr>
                <w:rFonts w:ascii="Times" w:eastAsia="Times" w:hAnsi="Times" w:cs="Times"/>
                <w:w w:val="96"/>
                <w:sz w:val="24"/>
                <w:szCs w:val="24"/>
              </w:rPr>
              <w:t>CFU/ml</w:t>
            </w:r>
          </w:p>
        </w:tc>
      </w:tr>
      <w:tr w:rsidR="00B529E7" w14:paraId="0FBAF115" w14:textId="77777777">
        <w:trPr>
          <w:trHeight w:val="415"/>
        </w:trPr>
        <w:tc>
          <w:tcPr>
            <w:tcW w:w="1340" w:type="dxa"/>
            <w:vAlign w:val="bottom"/>
          </w:tcPr>
          <w:p w14:paraId="1B51F3B2" w14:textId="77777777" w:rsidR="00B529E7" w:rsidRDefault="009277D4">
            <w:pPr>
              <w:rPr>
                <w:sz w:val="20"/>
                <w:szCs w:val="20"/>
              </w:rPr>
            </w:pPr>
            <w:r>
              <w:rPr>
                <w:rFonts w:ascii="Times" w:eastAsia="Times" w:hAnsi="Times" w:cs="Times"/>
                <w:sz w:val="24"/>
                <w:szCs w:val="24"/>
              </w:rPr>
              <w:t>Copper</w:t>
            </w:r>
          </w:p>
        </w:tc>
        <w:tc>
          <w:tcPr>
            <w:tcW w:w="980" w:type="dxa"/>
            <w:vAlign w:val="bottom"/>
          </w:tcPr>
          <w:p w14:paraId="31FEA93D" w14:textId="77777777" w:rsidR="00B529E7" w:rsidRDefault="009277D4">
            <w:pPr>
              <w:ind w:left="100"/>
              <w:rPr>
                <w:sz w:val="20"/>
                <w:szCs w:val="20"/>
              </w:rPr>
            </w:pPr>
            <w:r>
              <w:rPr>
                <w:rFonts w:ascii="Times" w:eastAsia="Times" w:hAnsi="Times" w:cs="Times"/>
                <w:w w:val="96"/>
                <w:sz w:val="24"/>
                <w:szCs w:val="24"/>
              </w:rPr>
              <w:t>7.7 x 10</w:t>
            </w:r>
            <w:r>
              <w:rPr>
                <w:rFonts w:ascii="Times" w:eastAsia="Times" w:hAnsi="Times" w:cs="Times"/>
                <w:w w:val="96"/>
                <w:sz w:val="32"/>
                <w:szCs w:val="32"/>
                <w:vertAlign w:val="superscript"/>
              </w:rPr>
              <w:t>5</w:t>
            </w:r>
          </w:p>
        </w:tc>
        <w:tc>
          <w:tcPr>
            <w:tcW w:w="820" w:type="dxa"/>
            <w:vAlign w:val="bottom"/>
          </w:tcPr>
          <w:p w14:paraId="11AF5E22" w14:textId="77777777" w:rsidR="00B529E7" w:rsidRDefault="009277D4">
            <w:pPr>
              <w:ind w:left="40"/>
              <w:rPr>
                <w:sz w:val="20"/>
                <w:szCs w:val="20"/>
              </w:rPr>
            </w:pPr>
            <w:r>
              <w:rPr>
                <w:rFonts w:ascii="Times" w:eastAsia="Times" w:hAnsi="Times" w:cs="Times"/>
                <w:w w:val="96"/>
                <w:sz w:val="24"/>
                <w:szCs w:val="24"/>
              </w:rPr>
              <w:t>CFU/ml</w:t>
            </w:r>
          </w:p>
        </w:tc>
      </w:tr>
      <w:tr w:rsidR="00B529E7" w14:paraId="71779F3C" w14:textId="77777777">
        <w:trPr>
          <w:trHeight w:val="413"/>
        </w:trPr>
        <w:tc>
          <w:tcPr>
            <w:tcW w:w="1340" w:type="dxa"/>
            <w:vAlign w:val="bottom"/>
          </w:tcPr>
          <w:p w14:paraId="11BF64FC" w14:textId="77777777" w:rsidR="00B529E7" w:rsidRDefault="009277D4">
            <w:pPr>
              <w:rPr>
                <w:sz w:val="20"/>
                <w:szCs w:val="20"/>
              </w:rPr>
            </w:pPr>
            <w:r>
              <w:rPr>
                <w:rFonts w:ascii="Times" w:eastAsia="Times" w:hAnsi="Times" w:cs="Times"/>
                <w:sz w:val="24"/>
                <w:szCs w:val="24"/>
              </w:rPr>
              <w:t>Polyethylene</w:t>
            </w:r>
          </w:p>
        </w:tc>
        <w:tc>
          <w:tcPr>
            <w:tcW w:w="980" w:type="dxa"/>
            <w:vAlign w:val="bottom"/>
          </w:tcPr>
          <w:p w14:paraId="7691CD6B" w14:textId="77777777" w:rsidR="00B529E7" w:rsidRDefault="009277D4">
            <w:pPr>
              <w:ind w:left="100"/>
              <w:rPr>
                <w:sz w:val="20"/>
                <w:szCs w:val="20"/>
              </w:rPr>
            </w:pPr>
            <w:r>
              <w:rPr>
                <w:rFonts w:ascii="Times" w:eastAsia="Times" w:hAnsi="Times" w:cs="Times"/>
                <w:w w:val="96"/>
                <w:sz w:val="24"/>
                <w:szCs w:val="24"/>
              </w:rPr>
              <w:t>1.7 x 10</w:t>
            </w:r>
            <w:r>
              <w:rPr>
                <w:rFonts w:ascii="Times" w:eastAsia="Times" w:hAnsi="Times" w:cs="Times"/>
                <w:w w:val="96"/>
                <w:sz w:val="32"/>
                <w:szCs w:val="32"/>
                <w:vertAlign w:val="superscript"/>
              </w:rPr>
              <w:t>5</w:t>
            </w:r>
          </w:p>
        </w:tc>
        <w:tc>
          <w:tcPr>
            <w:tcW w:w="820" w:type="dxa"/>
            <w:vAlign w:val="bottom"/>
          </w:tcPr>
          <w:p w14:paraId="528272B6" w14:textId="77777777" w:rsidR="00B529E7" w:rsidRDefault="009277D4">
            <w:pPr>
              <w:ind w:left="40"/>
              <w:rPr>
                <w:sz w:val="20"/>
                <w:szCs w:val="20"/>
              </w:rPr>
            </w:pPr>
            <w:r>
              <w:rPr>
                <w:rFonts w:ascii="Times" w:eastAsia="Times" w:hAnsi="Times" w:cs="Times"/>
                <w:w w:val="96"/>
                <w:sz w:val="24"/>
                <w:szCs w:val="24"/>
              </w:rPr>
              <w:t>CFU/ml</w:t>
            </w:r>
          </w:p>
        </w:tc>
      </w:tr>
    </w:tbl>
    <w:p w14:paraId="1524A8F3" w14:textId="77777777" w:rsidR="00B529E7" w:rsidRDefault="00B529E7">
      <w:pPr>
        <w:spacing w:line="200" w:lineRule="exact"/>
        <w:rPr>
          <w:sz w:val="20"/>
          <w:szCs w:val="20"/>
        </w:rPr>
      </w:pPr>
    </w:p>
    <w:p w14:paraId="3A723856" w14:textId="77777777" w:rsidR="00B529E7" w:rsidRDefault="00B529E7">
      <w:pPr>
        <w:spacing w:line="291" w:lineRule="exact"/>
        <w:rPr>
          <w:sz w:val="20"/>
          <w:szCs w:val="20"/>
        </w:rPr>
      </w:pPr>
    </w:p>
    <w:p w14:paraId="4AE80EB6" w14:textId="77777777" w:rsidR="00B529E7" w:rsidRDefault="009277D4">
      <w:pPr>
        <w:spacing w:line="350" w:lineRule="auto"/>
        <w:ind w:left="360" w:right="340"/>
        <w:rPr>
          <w:sz w:val="20"/>
          <w:szCs w:val="20"/>
        </w:rPr>
      </w:pPr>
      <w:r>
        <w:rPr>
          <w:rFonts w:ascii="Times" w:eastAsia="Times" w:hAnsi="Times" w:cs="Times"/>
          <w:sz w:val="24"/>
          <w:szCs w:val="24"/>
        </w:rPr>
        <w:t xml:space="preserve">Table 4.37 below shows the results of the tests carried out with the Robbins device by brushing the discs in 10ml </w:t>
      </w:r>
      <w:r>
        <w:rPr>
          <w:rFonts w:ascii="Times" w:eastAsia="Times" w:hAnsi="Times" w:cs="Times"/>
          <w:sz w:val="24"/>
          <w:szCs w:val="24"/>
        </w:rPr>
        <w:t>distilled water.</w:t>
      </w:r>
    </w:p>
    <w:p w14:paraId="4389434B" w14:textId="77777777" w:rsidR="00B529E7" w:rsidRDefault="00B529E7">
      <w:pPr>
        <w:spacing w:line="200" w:lineRule="exact"/>
        <w:rPr>
          <w:sz w:val="20"/>
          <w:szCs w:val="20"/>
        </w:rPr>
      </w:pPr>
    </w:p>
    <w:p w14:paraId="03E772A9" w14:textId="77777777" w:rsidR="00B529E7" w:rsidRDefault="00B529E7">
      <w:pPr>
        <w:spacing w:line="206" w:lineRule="exact"/>
        <w:rPr>
          <w:sz w:val="20"/>
          <w:szCs w:val="20"/>
        </w:rPr>
      </w:pPr>
    </w:p>
    <w:tbl>
      <w:tblPr>
        <w:tblW w:w="0" w:type="auto"/>
        <w:tblInd w:w="1000" w:type="dxa"/>
        <w:tblLayout w:type="fixed"/>
        <w:tblCellMar>
          <w:left w:w="0" w:type="dxa"/>
          <w:right w:w="0" w:type="dxa"/>
        </w:tblCellMar>
        <w:tblLook w:val="04A0" w:firstRow="1" w:lastRow="0" w:firstColumn="1" w:lastColumn="0" w:noHBand="0" w:noVBand="1"/>
      </w:tblPr>
      <w:tblGrid>
        <w:gridCol w:w="880"/>
        <w:gridCol w:w="1760"/>
        <w:gridCol w:w="1100"/>
        <w:gridCol w:w="1060"/>
        <w:gridCol w:w="1120"/>
        <w:gridCol w:w="1100"/>
        <w:gridCol w:w="20"/>
      </w:tblGrid>
      <w:tr w:rsidR="00B529E7" w14:paraId="654251ED" w14:textId="77777777">
        <w:trPr>
          <w:trHeight w:val="290"/>
        </w:trPr>
        <w:tc>
          <w:tcPr>
            <w:tcW w:w="880" w:type="dxa"/>
            <w:vMerge w:val="restart"/>
            <w:tcBorders>
              <w:top w:val="single" w:sz="8" w:space="0" w:color="auto"/>
            </w:tcBorders>
            <w:vAlign w:val="bottom"/>
          </w:tcPr>
          <w:p w14:paraId="61266BC6" w14:textId="77777777" w:rsidR="00B529E7" w:rsidRDefault="009277D4">
            <w:pPr>
              <w:ind w:left="280"/>
              <w:rPr>
                <w:sz w:val="20"/>
                <w:szCs w:val="20"/>
              </w:rPr>
            </w:pPr>
            <w:r>
              <w:rPr>
                <w:rFonts w:ascii="Times" w:eastAsia="Times" w:hAnsi="Times" w:cs="Times"/>
                <w:b/>
                <w:bCs/>
              </w:rPr>
              <w:t>Test</w:t>
            </w:r>
          </w:p>
        </w:tc>
        <w:tc>
          <w:tcPr>
            <w:tcW w:w="1760" w:type="dxa"/>
            <w:vMerge w:val="restart"/>
            <w:tcBorders>
              <w:top w:val="single" w:sz="8" w:space="0" w:color="auto"/>
            </w:tcBorders>
            <w:vAlign w:val="bottom"/>
          </w:tcPr>
          <w:p w14:paraId="1A01757B" w14:textId="77777777" w:rsidR="00B529E7" w:rsidRDefault="009277D4">
            <w:pPr>
              <w:ind w:left="760"/>
              <w:rPr>
                <w:sz w:val="20"/>
                <w:szCs w:val="20"/>
              </w:rPr>
            </w:pPr>
            <w:r>
              <w:rPr>
                <w:rFonts w:ascii="Times" w:eastAsia="Times" w:hAnsi="Times" w:cs="Times"/>
                <w:b/>
                <w:bCs/>
              </w:rPr>
              <w:t>Disc</w:t>
            </w:r>
          </w:p>
        </w:tc>
        <w:tc>
          <w:tcPr>
            <w:tcW w:w="1100" w:type="dxa"/>
            <w:tcBorders>
              <w:top w:val="single" w:sz="8" w:space="0" w:color="auto"/>
            </w:tcBorders>
            <w:vAlign w:val="bottom"/>
          </w:tcPr>
          <w:p w14:paraId="4504AE66" w14:textId="77777777" w:rsidR="00B529E7" w:rsidRDefault="009277D4">
            <w:pPr>
              <w:spacing w:line="289" w:lineRule="exact"/>
              <w:ind w:left="420"/>
              <w:rPr>
                <w:sz w:val="20"/>
                <w:szCs w:val="20"/>
              </w:rPr>
            </w:pPr>
            <w:r>
              <w:rPr>
                <w:rFonts w:ascii="Times" w:eastAsia="Times" w:hAnsi="Times" w:cs="Times"/>
                <w:b/>
                <w:bCs/>
              </w:rPr>
              <w:t>10</w:t>
            </w:r>
            <w:r>
              <w:rPr>
                <w:rFonts w:ascii="Times" w:eastAsia="Times" w:hAnsi="Times" w:cs="Times"/>
                <w:b/>
                <w:bCs/>
                <w:sz w:val="27"/>
                <w:szCs w:val="27"/>
                <w:vertAlign w:val="superscript"/>
              </w:rPr>
              <w:t>-2</w:t>
            </w:r>
          </w:p>
        </w:tc>
        <w:tc>
          <w:tcPr>
            <w:tcW w:w="1060" w:type="dxa"/>
            <w:tcBorders>
              <w:top w:val="single" w:sz="8" w:space="0" w:color="auto"/>
            </w:tcBorders>
            <w:vAlign w:val="bottom"/>
          </w:tcPr>
          <w:p w14:paraId="5FA35A2A" w14:textId="77777777" w:rsidR="00B529E7" w:rsidRDefault="009277D4">
            <w:pPr>
              <w:spacing w:line="289" w:lineRule="exact"/>
              <w:ind w:left="380"/>
              <w:rPr>
                <w:sz w:val="20"/>
                <w:szCs w:val="20"/>
              </w:rPr>
            </w:pPr>
            <w:r>
              <w:rPr>
                <w:rFonts w:ascii="Times" w:eastAsia="Times" w:hAnsi="Times" w:cs="Times"/>
                <w:b/>
                <w:bCs/>
              </w:rPr>
              <w:t>10</w:t>
            </w:r>
            <w:r>
              <w:rPr>
                <w:rFonts w:ascii="Times" w:eastAsia="Times" w:hAnsi="Times" w:cs="Times"/>
                <w:b/>
                <w:bCs/>
                <w:sz w:val="27"/>
                <w:szCs w:val="27"/>
                <w:vertAlign w:val="superscript"/>
              </w:rPr>
              <w:t>-2</w:t>
            </w:r>
          </w:p>
        </w:tc>
        <w:tc>
          <w:tcPr>
            <w:tcW w:w="1120" w:type="dxa"/>
            <w:tcBorders>
              <w:top w:val="single" w:sz="8" w:space="0" w:color="auto"/>
            </w:tcBorders>
            <w:vAlign w:val="bottom"/>
          </w:tcPr>
          <w:p w14:paraId="18C6F8AB" w14:textId="77777777" w:rsidR="00B529E7" w:rsidRDefault="009277D4">
            <w:pPr>
              <w:spacing w:line="289" w:lineRule="exact"/>
              <w:ind w:left="400"/>
              <w:rPr>
                <w:sz w:val="20"/>
                <w:szCs w:val="20"/>
              </w:rPr>
            </w:pPr>
            <w:r>
              <w:rPr>
                <w:rFonts w:ascii="Times" w:eastAsia="Times" w:hAnsi="Times" w:cs="Times"/>
                <w:b/>
                <w:bCs/>
              </w:rPr>
              <w:t>10</w:t>
            </w:r>
            <w:r>
              <w:rPr>
                <w:rFonts w:ascii="Times" w:eastAsia="Times" w:hAnsi="Times" w:cs="Times"/>
                <w:b/>
                <w:bCs/>
                <w:sz w:val="27"/>
                <w:szCs w:val="27"/>
                <w:vertAlign w:val="superscript"/>
              </w:rPr>
              <w:t>-3</w:t>
            </w:r>
          </w:p>
        </w:tc>
        <w:tc>
          <w:tcPr>
            <w:tcW w:w="1100" w:type="dxa"/>
            <w:tcBorders>
              <w:top w:val="single" w:sz="8" w:space="0" w:color="auto"/>
            </w:tcBorders>
            <w:vAlign w:val="bottom"/>
          </w:tcPr>
          <w:p w14:paraId="243E71D1" w14:textId="77777777" w:rsidR="00B529E7" w:rsidRDefault="009277D4">
            <w:pPr>
              <w:spacing w:line="289" w:lineRule="exact"/>
              <w:ind w:left="380"/>
              <w:rPr>
                <w:sz w:val="20"/>
                <w:szCs w:val="20"/>
              </w:rPr>
            </w:pPr>
            <w:r>
              <w:rPr>
                <w:rFonts w:ascii="Times" w:eastAsia="Times" w:hAnsi="Times" w:cs="Times"/>
                <w:b/>
                <w:bCs/>
              </w:rPr>
              <w:t>10</w:t>
            </w:r>
            <w:r>
              <w:rPr>
                <w:rFonts w:ascii="Times" w:eastAsia="Times" w:hAnsi="Times" w:cs="Times"/>
                <w:b/>
                <w:bCs/>
                <w:sz w:val="27"/>
                <w:szCs w:val="27"/>
                <w:vertAlign w:val="superscript"/>
              </w:rPr>
              <w:t>-3</w:t>
            </w:r>
          </w:p>
        </w:tc>
        <w:tc>
          <w:tcPr>
            <w:tcW w:w="0" w:type="dxa"/>
            <w:vAlign w:val="bottom"/>
          </w:tcPr>
          <w:p w14:paraId="0AA13386" w14:textId="77777777" w:rsidR="00B529E7" w:rsidRDefault="00B529E7">
            <w:pPr>
              <w:rPr>
                <w:sz w:val="1"/>
                <w:szCs w:val="1"/>
              </w:rPr>
            </w:pPr>
          </w:p>
        </w:tc>
      </w:tr>
      <w:tr w:rsidR="00B529E7" w14:paraId="71DD8319" w14:textId="77777777">
        <w:trPr>
          <w:trHeight w:val="103"/>
        </w:trPr>
        <w:tc>
          <w:tcPr>
            <w:tcW w:w="880" w:type="dxa"/>
            <w:vMerge/>
            <w:vAlign w:val="bottom"/>
          </w:tcPr>
          <w:p w14:paraId="3C4DDE6B" w14:textId="77777777" w:rsidR="00B529E7" w:rsidRDefault="00B529E7">
            <w:pPr>
              <w:rPr>
                <w:sz w:val="8"/>
                <w:szCs w:val="8"/>
              </w:rPr>
            </w:pPr>
          </w:p>
        </w:tc>
        <w:tc>
          <w:tcPr>
            <w:tcW w:w="1760" w:type="dxa"/>
            <w:vMerge/>
            <w:vAlign w:val="bottom"/>
          </w:tcPr>
          <w:p w14:paraId="125A893D" w14:textId="77777777" w:rsidR="00B529E7" w:rsidRDefault="00B529E7">
            <w:pPr>
              <w:rPr>
                <w:sz w:val="8"/>
                <w:szCs w:val="8"/>
              </w:rPr>
            </w:pPr>
          </w:p>
        </w:tc>
        <w:tc>
          <w:tcPr>
            <w:tcW w:w="1100" w:type="dxa"/>
            <w:vMerge w:val="restart"/>
            <w:vAlign w:val="bottom"/>
          </w:tcPr>
          <w:p w14:paraId="364F9EE2" w14:textId="77777777" w:rsidR="00B529E7" w:rsidRDefault="009277D4">
            <w:pPr>
              <w:spacing w:line="226" w:lineRule="exact"/>
              <w:ind w:left="220"/>
              <w:rPr>
                <w:sz w:val="20"/>
                <w:szCs w:val="20"/>
              </w:rPr>
            </w:pPr>
            <w:r>
              <w:rPr>
                <w:rFonts w:ascii="Times" w:eastAsia="Times" w:hAnsi="Times" w:cs="Times"/>
                <w:b/>
                <w:bCs/>
              </w:rPr>
              <w:t>CFU/ml</w:t>
            </w:r>
          </w:p>
        </w:tc>
        <w:tc>
          <w:tcPr>
            <w:tcW w:w="1060" w:type="dxa"/>
            <w:vMerge w:val="restart"/>
            <w:vAlign w:val="bottom"/>
          </w:tcPr>
          <w:p w14:paraId="278F2702" w14:textId="77777777" w:rsidR="00B529E7" w:rsidRDefault="009277D4">
            <w:pPr>
              <w:spacing w:line="226" w:lineRule="exact"/>
              <w:ind w:left="160"/>
              <w:rPr>
                <w:sz w:val="20"/>
                <w:szCs w:val="20"/>
              </w:rPr>
            </w:pPr>
            <w:r>
              <w:rPr>
                <w:rFonts w:ascii="Times" w:eastAsia="Times" w:hAnsi="Times" w:cs="Times"/>
                <w:b/>
                <w:bCs/>
              </w:rPr>
              <w:t>CFU/ml</w:t>
            </w:r>
          </w:p>
        </w:tc>
        <w:tc>
          <w:tcPr>
            <w:tcW w:w="1120" w:type="dxa"/>
            <w:vMerge w:val="restart"/>
            <w:vAlign w:val="bottom"/>
          </w:tcPr>
          <w:p w14:paraId="39D84893" w14:textId="77777777" w:rsidR="00B529E7" w:rsidRDefault="009277D4">
            <w:pPr>
              <w:spacing w:line="226" w:lineRule="exact"/>
              <w:ind w:left="200"/>
              <w:rPr>
                <w:sz w:val="20"/>
                <w:szCs w:val="20"/>
              </w:rPr>
            </w:pPr>
            <w:r>
              <w:rPr>
                <w:rFonts w:ascii="Times" w:eastAsia="Times" w:hAnsi="Times" w:cs="Times"/>
                <w:b/>
                <w:bCs/>
              </w:rPr>
              <w:t>CFU/ml</w:t>
            </w:r>
          </w:p>
        </w:tc>
        <w:tc>
          <w:tcPr>
            <w:tcW w:w="1100" w:type="dxa"/>
            <w:vMerge w:val="restart"/>
            <w:vAlign w:val="bottom"/>
          </w:tcPr>
          <w:p w14:paraId="396508DE" w14:textId="77777777" w:rsidR="00B529E7" w:rsidRDefault="009277D4">
            <w:pPr>
              <w:spacing w:line="226" w:lineRule="exact"/>
              <w:ind w:left="180"/>
              <w:rPr>
                <w:sz w:val="20"/>
                <w:szCs w:val="20"/>
              </w:rPr>
            </w:pPr>
            <w:r>
              <w:rPr>
                <w:rFonts w:ascii="Times" w:eastAsia="Times" w:hAnsi="Times" w:cs="Times"/>
                <w:b/>
                <w:bCs/>
              </w:rPr>
              <w:t>CFU/ml</w:t>
            </w:r>
          </w:p>
        </w:tc>
        <w:tc>
          <w:tcPr>
            <w:tcW w:w="0" w:type="dxa"/>
            <w:vAlign w:val="bottom"/>
          </w:tcPr>
          <w:p w14:paraId="741201D7" w14:textId="77777777" w:rsidR="00B529E7" w:rsidRDefault="00B529E7">
            <w:pPr>
              <w:rPr>
                <w:sz w:val="1"/>
                <w:szCs w:val="1"/>
              </w:rPr>
            </w:pPr>
          </w:p>
        </w:tc>
      </w:tr>
      <w:tr w:rsidR="00B529E7" w14:paraId="54BDF264" w14:textId="77777777">
        <w:trPr>
          <w:trHeight w:val="123"/>
        </w:trPr>
        <w:tc>
          <w:tcPr>
            <w:tcW w:w="880" w:type="dxa"/>
            <w:tcBorders>
              <w:bottom w:val="single" w:sz="8" w:space="0" w:color="auto"/>
            </w:tcBorders>
            <w:vAlign w:val="bottom"/>
          </w:tcPr>
          <w:p w14:paraId="59FB48CC" w14:textId="77777777" w:rsidR="00B529E7" w:rsidRDefault="00B529E7">
            <w:pPr>
              <w:rPr>
                <w:sz w:val="10"/>
                <w:szCs w:val="10"/>
              </w:rPr>
            </w:pPr>
          </w:p>
        </w:tc>
        <w:tc>
          <w:tcPr>
            <w:tcW w:w="1760" w:type="dxa"/>
            <w:tcBorders>
              <w:bottom w:val="single" w:sz="8" w:space="0" w:color="auto"/>
            </w:tcBorders>
            <w:vAlign w:val="bottom"/>
          </w:tcPr>
          <w:p w14:paraId="1824978C" w14:textId="77777777" w:rsidR="00B529E7" w:rsidRDefault="00B529E7">
            <w:pPr>
              <w:rPr>
                <w:sz w:val="10"/>
                <w:szCs w:val="10"/>
              </w:rPr>
            </w:pPr>
          </w:p>
        </w:tc>
        <w:tc>
          <w:tcPr>
            <w:tcW w:w="1100" w:type="dxa"/>
            <w:vMerge/>
            <w:tcBorders>
              <w:bottom w:val="single" w:sz="8" w:space="0" w:color="auto"/>
            </w:tcBorders>
            <w:vAlign w:val="bottom"/>
          </w:tcPr>
          <w:p w14:paraId="4ED69CBE" w14:textId="77777777" w:rsidR="00B529E7" w:rsidRDefault="00B529E7">
            <w:pPr>
              <w:rPr>
                <w:sz w:val="10"/>
                <w:szCs w:val="10"/>
              </w:rPr>
            </w:pPr>
          </w:p>
        </w:tc>
        <w:tc>
          <w:tcPr>
            <w:tcW w:w="1060" w:type="dxa"/>
            <w:vMerge/>
            <w:tcBorders>
              <w:bottom w:val="single" w:sz="8" w:space="0" w:color="auto"/>
            </w:tcBorders>
            <w:vAlign w:val="bottom"/>
          </w:tcPr>
          <w:p w14:paraId="1A47F86C" w14:textId="77777777" w:rsidR="00B529E7" w:rsidRDefault="00B529E7">
            <w:pPr>
              <w:rPr>
                <w:sz w:val="10"/>
                <w:szCs w:val="10"/>
              </w:rPr>
            </w:pPr>
          </w:p>
        </w:tc>
        <w:tc>
          <w:tcPr>
            <w:tcW w:w="1120" w:type="dxa"/>
            <w:vMerge/>
            <w:tcBorders>
              <w:bottom w:val="single" w:sz="8" w:space="0" w:color="auto"/>
            </w:tcBorders>
            <w:vAlign w:val="bottom"/>
          </w:tcPr>
          <w:p w14:paraId="56120114" w14:textId="77777777" w:rsidR="00B529E7" w:rsidRDefault="00B529E7">
            <w:pPr>
              <w:rPr>
                <w:sz w:val="10"/>
                <w:szCs w:val="10"/>
              </w:rPr>
            </w:pPr>
          </w:p>
        </w:tc>
        <w:tc>
          <w:tcPr>
            <w:tcW w:w="1100" w:type="dxa"/>
            <w:vMerge/>
            <w:tcBorders>
              <w:bottom w:val="single" w:sz="8" w:space="0" w:color="auto"/>
            </w:tcBorders>
            <w:vAlign w:val="bottom"/>
          </w:tcPr>
          <w:p w14:paraId="0BC03ECD" w14:textId="77777777" w:rsidR="00B529E7" w:rsidRDefault="00B529E7">
            <w:pPr>
              <w:rPr>
                <w:sz w:val="10"/>
                <w:szCs w:val="10"/>
              </w:rPr>
            </w:pPr>
          </w:p>
        </w:tc>
        <w:tc>
          <w:tcPr>
            <w:tcW w:w="0" w:type="dxa"/>
            <w:vAlign w:val="bottom"/>
          </w:tcPr>
          <w:p w14:paraId="6935EC7A" w14:textId="77777777" w:rsidR="00B529E7" w:rsidRDefault="00B529E7">
            <w:pPr>
              <w:rPr>
                <w:sz w:val="1"/>
                <w:szCs w:val="1"/>
              </w:rPr>
            </w:pPr>
          </w:p>
        </w:tc>
      </w:tr>
      <w:tr w:rsidR="00B529E7" w14:paraId="5221719F" w14:textId="77777777">
        <w:trPr>
          <w:trHeight w:val="245"/>
        </w:trPr>
        <w:tc>
          <w:tcPr>
            <w:tcW w:w="880" w:type="dxa"/>
            <w:vAlign w:val="bottom"/>
          </w:tcPr>
          <w:p w14:paraId="1608B9A7" w14:textId="77777777" w:rsidR="00B529E7" w:rsidRDefault="009277D4">
            <w:pPr>
              <w:spacing w:line="244" w:lineRule="exact"/>
              <w:ind w:left="100"/>
              <w:rPr>
                <w:sz w:val="20"/>
                <w:szCs w:val="20"/>
              </w:rPr>
            </w:pPr>
            <w:r>
              <w:rPr>
                <w:rFonts w:ascii="Times" w:eastAsia="Times" w:hAnsi="Times" w:cs="Times"/>
              </w:rPr>
              <w:t>Test 4</w:t>
            </w:r>
          </w:p>
        </w:tc>
        <w:tc>
          <w:tcPr>
            <w:tcW w:w="1760" w:type="dxa"/>
            <w:vAlign w:val="bottom"/>
          </w:tcPr>
          <w:p w14:paraId="67C6EE8B" w14:textId="77777777" w:rsidR="00B529E7" w:rsidRDefault="009277D4">
            <w:pPr>
              <w:spacing w:line="245" w:lineRule="exact"/>
              <w:ind w:left="200"/>
              <w:rPr>
                <w:sz w:val="20"/>
                <w:szCs w:val="20"/>
              </w:rPr>
            </w:pPr>
            <w:r>
              <w:rPr>
                <w:rFonts w:ascii="Times" w:eastAsia="Times" w:hAnsi="Times" w:cs="Times"/>
              </w:rPr>
              <w:t>C- Rubber</w:t>
            </w:r>
          </w:p>
        </w:tc>
        <w:tc>
          <w:tcPr>
            <w:tcW w:w="1100" w:type="dxa"/>
            <w:vAlign w:val="bottom"/>
          </w:tcPr>
          <w:p w14:paraId="55BA3126" w14:textId="77777777" w:rsidR="00B529E7" w:rsidRDefault="009277D4">
            <w:pPr>
              <w:spacing w:line="245" w:lineRule="exact"/>
              <w:ind w:left="180"/>
              <w:rPr>
                <w:sz w:val="20"/>
                <w:szCs w:val="20"/>
              </w:rPr>
            </w:pPr>
            <w:r>
              <w:rPr>
                <w:rFonts w:ascii="Times" w:eastAsia="Times" w:hAnsi="Times" w:cs="Times"/>
              </w:rPr>
              <w:t>TNTC</w:t>
            </w:r>
          </w:p>
        </w:tc>
        <w:tc>
          <w:tcPr>
            <w:tcW w:w="1060" w:type="dxa"/>
            <w:vAlign w:val="bottom"/>
          </w:tcPr>
          <w:p w14:paraId="62FC52CC" w14:textId="77777777" w:rsidR="00B529E7" w:rsidRDefault="009277D4">
            <w:pPr>
              <w:spacing w:line="245" w:lineRule="exact"/>
              <w:ind w:left="120"/>
              <w:rPr>
                <w:sz w:val="20"/>
                <w:szCs w:val="20"/>
              </w:rPr>
            </w:pPr>
            <w:r>
              <w:rPr>
                <w:rFonts w:ascii="Times" w:eastAsia="Times" w:hAnsi="Times" w:cs="Times"/>
              </w:rPr>
              <w:t>TNTC</w:t>
            </w:r>
          </w:p>
        </w:tc>
        <w:tc>
          <w:tcPr>
            <w:tcW w:w="1120" w:type="dxa"/>
            <w:vAlign w:val="bottom"/>
          </w:tcPr>
          <w:p w14:paraId="05014DB4" w14:textId="77777777" w:rsidR="00B529E7" w:rsidRDefault="009277D4">
            <w:pPr>
              <w:spacing w:line="245" w:lineRule="exact"/>
              <w:ind w:left="120"/>
              <w:rPr>
                <w:sz w:val="20"/>
                <w:szCs w:val="20"/>
              </w:rPr>
            </w:pPr>
            <w:r>
              <w:rPr>
                <w:rFonts w:ascii="Times" w:eastAsia="Times" w:hAnsi="Times" w:cs="Times"/>
              </w:rPr>
              <w:t>11100000</w:t>
            </w:r>
          </w:p>
        </w:tc>
        <w:tc>
          <w:tcPr>
            <w:tcW w:w="1100" w:type="dxa"/>
            <w:vAlign w:val="bottom"/>
          </w:tcPr>
          <w:p w14:paraId="1E0EB3F5" w14:textId="77777777" w:rsidR="00B529E7" w:rsidRDefault="009277D4">
            <w:pPr>
              <w:spacing w:line="245" w:lineRule="exact"/>
              <w:ind w:left="120"/>
              <w:rPr>
                <w:sz w:val="20"/>
                <w:szCs w:val="20"/>
              </w:rPr>
            </w:pPr>
            <w:r>
              <w:rPr>
                <w:rFonts w:ascii="Times" w:eastAsia="Times" w:hAnsi="Times" w:cs="Times"/>
              </w:rPr>
              <w:t>16900000</w:t>
            </w:r>
          </w:p>
        </w:tc>
        <w:tc>
          <w:tcPr>
            <w:tcW w:w="0" w:type="dxa"/>
            <w:vAlign w:val="bottom"/>
          </w:tcPr>
          <w:p w14:paraId="351A6F02" w14:textId="77777777" w:rsidR="00B529E7" w:rsidRDefault="00B529E7">
            <w:pPr>
              <w:rPr>
                <w:sz w:val="1"/>
                <w:szCs w:val="1"/>
              </w:rPr>
            </w:pPr>
          </w:p>
        </w:tc>
      </w:tr>
      <w:tr w:rsidR="00B529E7" w14:paraId="0F9F49EB" w14:textId="77777777">
        <w:trPr>
          <w:trHeight w:val="254"/>
        </w:trPr>
        <w:tc>
          <w:tcPr>
            <w:tcW w:w="880" w:type="dxa"/>
            <w:vAlign w:val="bottom"/>
          </w:tcPr>
          <w:p w14:paraId="6810CF0E" w14:textId="77777777" w:rsidR="00B529E7" w:rsidRDefault="009277D4">
            <w:pPr>
              <w:ind w:left="100"/>
              <w:rPr>
                <w:sz w:val="20"/>
                <w:szCs w:val="20"/>
              </w:rPr>
            </w:pPr>
            <w:r>
              <w:rPr>
                <w:rFonts w:ascii="Times" w:eastAsia="Times" w:hAnsi="Times" w:cs="Times"/>
              </w:rPr>
              <w:t>Test 4</w:t>
            </w:r>
          </w:p>
        </w:tc>
        <w:tc>
          <w:tcPr>
            <w:tcW w:w="1760" w:type="dxa"/>
            <w:vAlign w:val="bottom"/>
          </w:tcPr>
          <w:p w14:paraId="67E4344F" w14:textId="77777777" w:rsidR="00B529E7" w:rsidRDefault="009277D4">
            <w:pPr>
              <w:ind w:left="200"/>
              <w:rPr>
                <w:sz w:val="20"/>
                <w:szCs w:val="20"/>
              </w:rPr>
            </w:pPr>
            <w:r>
              <w:rPr>
                <w:rFonts w:ascii="Times" w:eastAsia="Times" w:hAnsi="Times" w:cs="Times"/>
              </w:rPr>
              <w:t>F Rubber</w:t>
            </w:r>
          </w:p>
        </w:tc>
        <w:tc>
          <w:tcPr>
            <w:tcW w:w="1100" w:type="dxa"/>
            <w:vAlign w:val="bottom"/>
          </w:tcPr>
          <w:p w14:paraId="38B7ADF1" w14:textId="77777777" w:rsidR="00B529E7" w:rsidRDefault="009277D4">
            <w:pPr>
              <w:ind w:left="180"/>
              <w:rPr>
                <w:sz w:val="20"/>
                <w:szCs w:val="20"/>
              </w:rPr>
            </w:pPr>
            <w:r>
              <w:rPr>
                <w:rFonts w:ascii="Times" w:eastAsia="Times" w:hAnsi="Times" w:cs="Times"/>
              </w:rPr>
              <w:t>TNTC</w:t>
            </w:r>
          </w:p>
        </w:tc>
        <w:tc>
          <w:tcPr>
            <w:tcW w:w="1060" w:type="dxa"/>
            <w:vAlign w:val="bottom"/>
          </w:tcPr>
          <w:p w14:paraId="7998B7F6" w14:textId="77777777" w:rsidR="00B529E7" w:rsidRDefault="009277D4">
            <w:pPr>
              <w:ind w:left="140"/>
              <w:rPr>
                <w:sz w:val="20"/>
                <w:szCs w:val="20"/>
              </w:rPr>
            </w:pPr>
            <w:r>
              <w:rPr>
                <w:rFonts w:ascii="Times" w:eastAsia="Times" w:hAnsi="Times" w:cs="Times"/>
              </w:rPr>
              <w:t>TMTC</w:t>
            </w:r>
          </w:p>
        </w:tc>
        <w:tc>
          <w:tcPr>
            <w:tcW w:w="1120" w:type="dxa"/>
            <w:vAlign w:val="bottom"/>
          </w:tcPr>
          <w:p w14:paraId="72D64828" w14:textId="77777777" w:rsidR="00B529E7" w:rsidRDefault="009277D4">
            <w:pPr>
              <w:ind w:left="120"/>
              <w:rPr>
                <w:sz w:val="20"/>
                <w:szCs w:val="20"/>
              </w:rPr>
            </w:pPr>
            <w:r>
              <w:rPr>
                <w:rFonts w:ascii="Times" w:eastAsia="Times" w:hAnsi="Times" w:cs="Times"/>
              </w:rPr>
              <w:t>13900000</w:t>
            </w:r>
          </w:p>
        </w:tc>
        <w:tc>
          <w:tcPr>
            <w:tcW w:w="1100" w:type="dxa"/>
            <w:vAlign w:val="bottom"/>
          </w:tcPr>
          <w:p w14:paraId="219B2709" w14:textId="77777777" w:rsidR="00B529E7" w:rsidRDefault="009277D4">
            <w:pPr>
              <w:ind w:left="120"/>
              <w:rPr>
                <w:sz w:val="20"/>
                <w:szCs w:val="20"/>
              </w:rPr>
            </w:pPr>
            <w:r>
              <w:rPr>
                <w:rFonts w:ascii="Times" w:eastAsia="Times" w:hAnsi="Times" w:cs="Times"/>
              </w:rPr>
              <w:t>8300000</w:t>
            </w:r>
          </w:p>
        </w:tc>
        <w:tc>
          <w:tcPr>
            <w:tcW w:w="0" w:type="dxa"/>
            <w:vAlign w:val="bottom"/>
          </w:tcPr>
          <w:p w14:paraId="58354B86" w14:textId="77777777" w:rsidR="00B529E7" w:rsidRDefault="00B529E7">
            <w:pPr>
              <w:rPr>
                <w:sz w:val="1"/>
                <w:szCs w:val="1"/>
              </w:rPr>
            </w:pPr>
          </w:p>
        </w:tc>
      </w:tr>
      <w:tr w:rsidR="00B529E7" w14:paraId="15F4A9D1" w14:textId="77777777">
        <w:trPr>
          <w:trHeight w:val="257"/>
        </w:trPr>
        <w:tc>
          <w:tcPr>
            <w:tcW w:w="880" w:type="dxa"/>
            <w:vAlign w:val="bottom"/>
          </w:tcPr>
          <w:p w14:paraId="6CE387F9" w14:textId="77777777" w:rsidR="00B529E7" w:rsidRDefault="009277D4">
            <w:pPr>
              <w:ind w:left="100"/>
              <w:rPr>
                <w:sz w:val="20"/>
                <w:szCs w:val="20"/>
              </w:rPr>
            </w:pPr>
            <w:r>
              <w:rPr>
                <w:rFonts w:ascii="Times" w:eastAsia="Times" w:hAnsi="Times" w:cs="Times"/>
              </w:rPr>
              <w:t>Test 4</w:t>
            </w:r>
          </w:p>
        </w:tc>
        <w:tc>
          <w:tcPr>
            <w:tcW w:w="1760" w:type="dxa"/>
            <w:vAlign w:val="bottom"/>
          </w:tcPr>
          <w:p w14:paraId="6FE43FDC" w14:textId="77777777" w:rsidR="00B529E7" w:rsidRDefault="009277D4">
            <w:pPr>
              <w:ind w:left="200"/>
              <w:rPr>
                <w:sz w:val="20"/>
                <w:szCs w:val="20"/>
              </w:rPr>
            </w:pPr>
            <w:r>
              <w:rPr>
                <w:rFonts w:ascii="Times" w:eastAsia="Times" w:hAnsi="Times" w:cs="Times"/>
              </w:rPr>
              <w:t>I Rubber</w:t>
            </w:r>
          </w:p>
        </w:tc>
        <w:tc>
          <w:tcPr>
            <w:tcW w:w="1100" w:type="dxa"/>
            <w:vAlign w:val="bottom"/>
          </w:tcPr>
          <w:p w14:paraId="2272C40C" w14:textId="77777777" w:rsidR="00B529E7" w:rsidRDefault="009277D4">
            <w:pPr>
              <w:ind w:left="180"/>
              <w:rPr>
                <w:sz w:val="20"/>
                <w:szCs w:val="20"/>
              </w:rPr>
            </w:pPr>
            <w:r>
              <w:rPr>
                <w:rFonts w:ascii="Times" w:eastAsia="Times" w:hAnsi="Times" w:cs="Times"/>
              </w:rPr>
              <w:t>TNTC</w:t>
            </w:r>
          </w:p>
        </w:tc>
        <w:tc>
          <w:tcPr>
            <w:tcW w:w="1060" w:type="dxa"/>
            <w:vAlign w:val="bottom"/>
          </w:tcPr>
          <w:p w14:paraId="27D7D435" w14:textId="77777777" w:rsidR="00B529E7" w:rsidRDefault="009277D4">
            <w:pPr>
              <w:ind w:left="140"/>
              <w:rPr>
                <w:sz w:val="20"/>
                <w:szCs w:val="20"/>
              </w:rPr>
            </w:pPr>
            <w:r>
              <w:rPr>
                <w:rFonts w:ascii="Times" w:eastAsia="Times" w:hAnsi="Times" w:cs="Times"/>
              </w:rPr>
              <w:t>TNTC</w:t>
            </w:r>
          </w:p>
        </w:tc>
        <w:tc>
          <w:tcPr>
            <w:tcW w:w="1120" w:type="dxa"/>
            <w:vAlign w:val="bottom"/>
          </w:tcPr>
          <w:p w14:paraId="1DF4B28C" w14:textId="77777777" w:rsidR="00B529E7" w:rsidRDefault="009277D4">
            <w:pPr>
              <w:ind w:left="120"/>
              <w:rPr>
                <w:sz w:val="20"/>
                <w:szCs w:val="20"/>
              </w:rPr>
            </w:pPr>
            <w:r>
              <w:rPr>
                <w:rFonts w:ascii="Times" w:eastAsia="Times" w:hAnsi="Times" w:cs="Times"/>
              </w:rPr>
              <w:t>5600000</w:t>
            </w:r>
          </w:p>
        </w:tc>
        <w:tc>
          <w:tcPr>
            <w:tcW w:w="1100" w:type="dxa"/>
            <w:vAlign w:val="bottom"/>
          </w:tcPr>
          <w:p w14:paraId="4F726EAA" w14:textId="77777777" w:rsidR="00B529E7" w:rsidRDefault="009277D4">
            <w:pPr>
              <w:ind w:left="120"/>
              <w:rPr>
                <w:sz w:val="20"/>
                <w:szCs w:val="20"/>
              </w:rPr>
            </w:pPr>
            <w:r>
              <w:rPr>
                <w:rFonts w:ascii="Times" w:eastAsia="Times" w:hAnsi="Times" w:cs="Times"/>
              </w:rPr>
              <w:t>5600000</w:t>
            </w:r>
          </w:p>
        </w:tc>
        <w:tc>
          <w:tcPr>
            <w:tcW w:w="0" w:type="dxa"/>
            <w:vAlign w:val="bottom"/>
          </w:tcPr>
          <w:p w14:paraId="740C465F" w14:textId="77777777" w:rsidR="00B529E7" w:rsidRDefault="00B529E7">
            <w:pPr>
              <w:rPr>
                <w:sz w:val="1"/>
                <w:szCs w:val="1"/>
              </w:rPr>
            </w:pPr>
          </w:p>
        </w:tc>
      </w:tr>
      <w:tr w:rsidR="00B529E7" w14:paraId="6035986F" w14:textId="77777777">
        <w:trPr>
          <w:trHeight w:val="254"/>
        </w:trPr>
        <w:tc>
          <w:tcPr>
            <w:tcW w:w="880" w:type="dxa"/>
            <w:vAlign w:val="bottom"/>
          </w:tcPr>
          <w:p w14:paraId="662381C7" w14:textId="77777777" w:rsidR="00B529E7" w:rsidRDefault="009277D4">
            <w:pPr>
              <w:ind w:left="100"/>
              <w:rPr>
                <w:sz w:val="20"/>
                <w:szCs w:val="20"/>
              </w:rPr>
            </w:pPr>
            <w:r>
              <w:rPr>
                <w:rFonts w:ascii="Times" w:eastAsia="Times" w:hAnsi="Times" w:cs="Times"/>
              </w:rPr>
              <w:t>Test 4</w:t>
            </w:r>
          </w:p>
        </w:tc>
        <w:tc>
          <w:tcPr>
            <w:tcW w:w="1760" w:type="dxa"/>
            <w:vAlign w:val="bottom"/>
          </w:tcPr>
          <w:p w14:paraId="7B369ABD" w14:textId="77777777" w:rsidR="00B529E7" w:rsidRDefault="009277D4">
            <w:pPr>
              <w:ind w:left="200"/>
              <w:rPr>
                <w:sz w:val="20"/>
                <w:szCs w:val="20"/>
              </w:rPr>
            </w:pPr>
            <w:r>
              <w:rPr>
                <w:rFonts w:ascii="Times" w:eastAsia="Times" w:hAnsi="Times" w:cs="Times"/>
              </w:rPr>
              <w:t>L Rubber</w:t>
            </w:r>
          </w:p>
        </w:tc>
        <w:tc>
          <w:tcPr>
            <w:tcW w:w="1100" w:type="dxa"/>
            <w:vAlign w:val="bottom"/>
          </w:tcPr>
          <w:p w14:paraId="78DB30A1" w14:textId="77777777" w:rsidR="00B529E7" w:rsidRDefault="009277D4">
            <w:pPr>
              <w:ind w:left="180"/>
              <w:rPr>
                <w:sz w:val="20"/>
                <w:szCs w:val="20"/>
              </w:rPr>
            </w:pPr>
            <w:r>
              <w:rPr>
                <w:rFonts w:ascii="Times" w:eastAsia="Times" w:hAnsi="Times" w:cs="Times"/>
              </w:rPr>
              <w:t>TNTC</w:t>
            </w:r>
          </w:p>
        </w:tc>
        <w:tc>
          <w:tcPr>
            <w:tcW w:w="1060" w:type="dxa"/>
            <w:vAlign w:val="bottom"/>
          </w:tcPr>
          <w:p w14:paraId="0BE586F4" w14:textId="77777777" w:rsidR="00B529E7" w:rsidRDefault="009277D4">
            <w:pPr>
              <w:ind w:left="120"/>
              <w:rPr>
                <w:sz w:val="20"/>
                <w:szCs w:val="20"/>
              </w:rPr>
            </w:pPr>
            <w:r>
              <w:rPr>
                <w:rFonts w:ascii="Times" w:eastAsia="Times" w:hAnsi="Times" w:cs="Times"/>
              </w:rPr>
              <w:t>TNTC</w:t>
            </w:r>
          </w:p>
        </w:tc>
        <w:tc>
          <w:tcPr>
            <w:tcW w:w="1120" w:type="dxa"/>
            <w:vAlign w:val="bottom"/>
          </w:tcPr>
          <w:p w14:paraId="7F76F8DB" w14:textId="77777777" w:rsidR="00B529E7" w:rsidRDefault="009277D4">
            <w:pPr>
              <w:ind w:left="120"/>
              <w:rPr>
                <w:sz w:val="20"/>
                <w:szCs w:val="20"/>
              </w:rPr>
            </w:pPr>
            <w:r>
              <w:rPr>
                <w:rFonts w:ascii="Times" w:eastAsia="Times" w:hAnsi="Times" w:cs="Times"/>
              </w:rPr>
              <w:t>12300000</w:t>
            </w:r>
          </w:p>
        </w:tc>
        <w:tc>
          <w:tcPr>
            <w:tcW w:w="1100" w:type="dxa"/>
            <w:vAlign w:val="bottom"/>
          </w:tcPr>
          <w:p w14:paraId="1235EEEF" w14:textId="77777777" w:rsidR="00B529E7" w:rsidRDefault="009277D4">
            <w:pPr>
              <w:ind w:left="120"/>
              <w:rPr>
                <w:sz w:val="20"/>
                <w:szCs w:val="20"/>
              </w:rPr>
            </w:pPr>
            <w:r>
              <w:rPr>
                <w:rFonts w:ascii="Times" w:eastAsia="Times" w:hAnsi="Times" w:cs="Times"/>
              </w:rPr>
              <w:t>13200000</w:t>
            </w:r>
          </w:p>
        </w:tc>
        <w:tc>
          <w:tcPr>
            <w:tcW w:w="0" w:type="dxa"/>
            <w:vAlign w:val="bottom"/>
          </w:tcPr>
          <w:p w14:paraId="3A1C0697" w14:textId="77777777" w:rsidR="00B529E7" w:rsidRDefault="00B529E7">
            <w:pPr>
              <w:rPr>
                <w:sz w:val="1"/>
                <w:szCs w:val="1"/>
              </w:rPr>
            </w:pPr>
          </w:p>
        </w:tc>
      </w:tr>
      <w:tr w:rsidR="00B529E7" w14:paraId="36258886" w14:textId="77777777">
        <w:trPr>
          <w:trHeight w:val="252"/>
        </w:trPr>
        <w:tc>
          <w:tcPr>
            <w:tcW w:w="880" w:type="dxa"/>
            <w:vAlign w:val="bottom"/>
          </w:tcPr>
          <w:p w14:paraId="0325C267" w14:textId="77777777" w:rsidR="00B529E7" w:rsidRDefault="009277D4">
            <w:pPr>
              <w:ind w:left="100"/>
              <w:rPr>
                <w:sz w:val="20"/>
                <w:szCs w:val="20"/>
              </w:rPr>
            </w:pPr>
            <w:r>
              <w:rPr>
                <w:rFonts w:ascii="Times" w:eastAsia="Times" w:hAnsi="Times" w:cs="Times"/>
              </w:rPr>
              <w:t>Test 4</w:t>
            </w:r>
          </w:p>
        </w:tc>
        <w:tc>
          <w:tcPr>
            <w:tcW w:w="1760" w:type="dxa"/>
            <w:vAlign w:val="bottom"/>
          </w:tcPr>
          <w:p w14:paraId="5A9FA85B" w14:textId="77777777" w:rsidR="00B529E7" w:rsidRDefault="009277D4">
            <w:pPr>
              <w:ind w:left="200"/>
              <w:rPr>
                <w:sz w:val="20"/>
                <w:szCs w:val="20"/>
              </w:rPr>
            </w:pPr>
            <w:r>
              <w:rPr>
                <w:rFonts w:ascii="Times" w:eastAsia="Times" w:hAnsi="Times" w:cs="Times"/>
              </w:rPr>
              <w:t>B Copper</w:t>
            </w:r>
          </w:p>
        </w:tc>
        <w:tc>
          <w:tcPr>
            <w:tcW w:w="1100" w:type="dxa"/>
            <w:vAlign w:val="bottom"/>
          </w:tcPr>
          <w:p w14:paraId="3A0A9B14" w14:textId="77777777" w:rsidR="00B529E7" w:rsidRDefault="009277D4">
            <w:pPr>
              <w:ind w:left="180"/>
              <w:rPr>
                <w:sz w:val="20"/>
                <w:szCs w:val="20"/>
              </w:rPr>
            </w:pPr>
            <w:r>
              <w:rPr>
                <w:rFonts w:ascii="Times" w:eastAsia="Times" w:hAnsi="Times" w:cs="Times"/>
              </w:rPr>
              <w:t>310000</w:t>
            </w:r>
          </w:p>
        </w:tc>
        <w:tc>
          <w:tcPr>
            <w:tcW w:w="1060" w:type="dxa"/>
            <w:vAlign w:val="bottom"/>
          </w:tcPr>
          <w:p w14:paraId="43EC2DF3" w14:textId="77777777" w:rsidR="00B529E7" w:rsidRDefault="009277D4">
            <w:pPr>
              <w:ind w:left="120"/>
              <w:rPr>
                <w:sz w:val="20"/>
                <w:szCs w:val="20"/>
              </w:rPr>
            </w:pPr>
            <w:r>
              <w:rPr>
                <w:rFonts w:ascii="Times" w:eastAsia="Times" w:hAnsi="Times" w:cs="Times"/>
              </w:rPr>
              <w:t>150000</w:t>
            </w:r>
          </w:p>
        </w:tc>
        <w:tc>
          <w:tcPr>
            <w:tcW w:w="1120" w:type="dxa"/>
            <w:vAlign w:val="bottom"/>
          </w:tcPr>
          <w:p w14:paraId="56AB9B64" w14:textId="77777777" w:rsidR="00B529E7" w:rsidRDefault="009277D4">
            <w:pPr>
              <w:ind w:left="120"/>
              <w:rPr>
                <w:sz w:val="20"/>
                <w:szCs w:val="20"/>
              </w:rPr>
            </w:pPr>
            <w:r>
              <w:rPr>
                <w:rFonts w:ascii="Times" w:eastAsia="Times" w:hAnsi="Times" w:cs="Times"/>
              </w:rPr>
              <w:t>0</w:t>
            </w:r>
          </w:p>
        </w:tc>
        <w:tc>
          <w:tcPr>
            <w:tcW w:w="1100" w:type="dxa"/>
            <w:vAlign w:val="bottom"/>
          </w:tcPr>
          <w:p w14:paraId="10753C8C" w14:textId="77777777" w:rsidR="00B529E7" w:rsidRDefault="009277D4">
            <w:pPr>
              <w:ind w:left="120"/>
              <w:rPr>
                <w:sz w:val="20"/>
                <w:szCs w:val="20"/>
              </w:rPr>
            </w:pPr>
            <w:r>
              <w:rPr>
                <w:rFonts w:ascii="Times" w:eastAsia="Times" w:hAnsi="Times" w:cs="Times"/>
              </w:rPr>
              <w:t>300000</w:t>
            </w:r>
          </w:p>
        </w:tc>
        <w:tc>
          <w:tcPr>
            <w:tcW w:w="0" w:type="dxa"/>
            <w:vAlign w:val="bottom"/>
          </w:tcPr>
          <w:p w14:paraId="7CA08BF1" w14:textId="77777777" w:rsidR="00B529E7" w:rsidRDefault="00B529E7">
            <w:pPr>
              <w:rPr>
                <w:sz w:val="1"/>
                <w:szCs w:val="1"/>
              </w:rPr>
            </w:pPr>
          </w:p>
        </w:tc>
      </w:tr>
      <w:tr w:rsidR="00B529E7" w14:paraId="35BC21B8" w14:textId="77777777">
        <w:trPr>
          <w:trHeight w:val="254"/>
        </w:trPr>
        <w:tc>
          <w:tcPr>
            <w:tcW w:w="880" w:type="dxa"/>
            <w:vAlign w:val="bottom"/>
          </w:tcPr>
          <w:p w14:paraId="58F34CC7" w14:textId="77777777" w:rsidR="00B529E7" w:rsidRDefault="009277D4">
            <w:pPr>
              <w:ind w:left="100"/>
              <w:rPr>
                <w:sz w:val="20"/>
                <w:szCs w:val="20"/>
              </w:rPr>
            </w:pPr>
            <w:r>
              <w:rPr>
                <w:rFonts w:ascii="Times" w:eastAsia="Times" w:hAnsi="Times" w:cs="Times"/>
              </w:rPr>
              <w:t>Test 4</w:t>
            </w:r>
          </w:p>
        </w:tc>
        <w:tc>
          <w:tcPr>
            <w:tcW w:w="1760" w:type="dxa"/>
            <w:vAlign w:val="bottom"/>
          </w:tcPr>
          <w:p w14:paraId="08D54ECE" w14:textId="77777777" w:rsidR="00B529E7" w:rsidRDefault="009277D4">
            <w:pPr>
              <w:ind w:left="200"/>
              <w:rPr>
                <w:sz w:val="20"/>
                <w:szCs w:val="20"/>
              </w:rPr>
            </w:pPr>
            <w:r>
              <w:rPr>
                <w:rFonts w:ascii="Times" w:eastAsia="Times" w:hAnsi="Times" w:cs="Times"/>
              </w:rPr>
              <w:t>E Copper</w:t>
            </w:r>
          </w:p>
        </w:tc>
        <w:tc>
          <w:tcPr>
            <w:tcW w:w="1100" w:type="dxa"/>
            <w:vAlign w:val="bottom"/>
          </w:tcPr>
          <w:p w14:paraId="7A3CE683" w14:textId="77777777" w:rsidR="00B529E7" w:rsidRDefault="009277D4">
            <w:pPr>
              <w:ind w:left="180"/>
              <w:rPr>
                <w:sz w:val="20"/>
                <w:szCs w:val="20"/>
              </w:rPr>
            </w:pPr>
            <w:r>
              <w:rPr>
                <w:rFonts w:ascii="Times" w:eastAsia="Times" w:hAnsi="Times" w:cs="Times"/>
              </w:rPr>
              <w:t>100000</w:t>
            </w:r>
          </w:p>
        </w:tc>
        <w:tc>
          <w:tcPr>
            <w:tcW w:w="1060" w:type="dxa"/>
            <w:vAlign w:val="bottom"/>
          </w:tcPr>
          <w:p w14:paraId="0D6419D7" w14:textId="77777777" w:rsidR="00B529E7" w:rsidRDefault="009277D4">
            <w:pPr>
              <w:ind w:left="120"/>
              <w:rPr>
                <w:sz w:val="20"/>
                <w:szCs w:val="20"/>
              </w:rPr>
            </w:pPr>
            <w:r>
              <w:rPr>
                <w:rFonts w:ascii="Times" w:eastAsia="Times" w:hAnsi="Times" w:cs="Times"/>
              </w:rPr>
              <w:t>80000</w:t>
            </w:r>
          </w:p>
        </w:tc>
        <w:tc>
          <w:tcPr>
            <w:tcW w:w="1120" w:type="dxa"/>
            <w:vAlign w:val="bottom"/>
          </w:tcPr>
          <w:p w14:paraId="54401676" w14:textId="77777777" w:rsidR="00B529E7" w:rsidRDefault="009277D4">
            <w:pPr>
              <w:ind w:left="120"/>
              <w:rPr>
                <w:sz w:val="20"/>
                <w:szCs w:val="20"/>
              </w:rPr>
            </w:pPr>
            <w:r>
              <w:rPr>
                <w:rFonts w:ascii="Times" w:eastAsia="Times" w:hAnsi="Times" w:cs="Times"/>
              </w:rPr>
              <w:t>100000</w:t>
            </w:r>
          </w:p>
        </w:tc>
        <w:tc>
          <w:tcPr>
            <w:tcW w:w="1100" w:type="dxa"/>
            <w:vAlign w:val="bottom"/>
          </w:tcPr>
          <w:p w14:paraId="39AA800A" w14:textId="77777777" w:rsidR="00B529E7" w:rsidRDefault="009277D4">
            <w:pPr>
              <w:ind w:left="100"/>
              <w:rPr>
                <w:sz w:val="20"/>
                <w:szCs w:val="20"/>
              </w:rPr>
            </w:pPr>
            <w:r>
              <w:rPr>
                <w:rFonts w:ascii="Times" w:eastAsia="Times" w:hAnsi="Times" w:cs="Times"/>
              </w:rPr>
              <w:t>300000</w:t>
            </w:r>
          </w:p>
        </w:tc>
        <w:tc>
          <w:tcPr>
            <w:tcW w:w="0" w:type="dxa"/>
            <w:vAlign w:val="bottom"/>
          </w:tcPr>
          <w:p w14:paraId="5CFECAEF" w14:textId="77777777" w:rsidR="00B529E7" w:rsidRDefault="00B529E7">
            <w:pPr>
              <w:rPr>
                <w:sz w:val="1"/>
                <w:szCs w:val="1"/>
              </w:rPr>
            </w:pPr>
          </w:p>
        </w:tc>
      </w:tr>
      <w:tr w:rsidR="00B529E7" w14:paraId="1F162846" w14:textId="77777777">
        <w:trPr>
          <w:trHeight w:val="257"/>
        </w:trPr>
        <w:tc>
          <w:tcPr>
            <w:tcW w:w="880" w:type="dxa"/>
            <w:vAlign w:val="bottom"/>
          </w:tcPr>
          <w:p w14:paraId="0D666318" w14:textId="77777777" w:rsidR="00B529E7" w:rsidRDefault="009277D4">
            <w:pPr>
              <w:ind w:left="100"/>
              <w:rPr>
                <w:sz w:val="20"/>
                <w:szCs w:val="20"/>
              </w:rPr>
            </w:pPr>
            <w:r>
              <w:rPr>
                <w:rFonts w:ascii="Times" w:eastAsia="Times" w:hAnsi="Times" w:cs="Times"/>
              </w:rPr>
              <w:t>Test 4</w:t>
            </w:r>
          </w:p>
        </w:tc>
        <w:tc>
          <w:tcPr>
            <w:tcW w:w="1760" w:type="dxa"/>
            <w:vAlign w:val="bottom"/>
          </w:tcPr>
          <w:p w14:paraId="2BF43BA1" w14:textId="77777777" w:rsidR="00B529E7" w:rsidRDefault="009277D4">
            <w:pPr>
              <w:ind w:left="200"/>
              <w:rPr>
                <w:sz w:val="20"/>
                <w:szCs w:val="20"/>
              </w:rPr>
            </w:pPr>
            <w:r>
              <w:rPr>
                <w:rFonts w:ascii="Times" w:eastAsia="Times" w:hAnsi="Times" w:cs="Times"/>
              </w:rPr>
              <w:t>H Copper</w:t>
            </w:r>
          </w:p>
        </w:tc>
        <w:tc>
          <w:tcPr>
            <w:tcW w:w="1100" w:type="dxa"/>
            <w:vAlign w:val="bottom"/>
          </w:tcPr>
          <w:p w14:paraId="53A053E6" w14:textId="77777777" w:rsidR="00B529E7" w:rsidRDefault="009277D4">
            <w:pPr>
              <w:ind w:left="180"/>
              <w:rPr>
                <w:sz w:val="20"/>
                <w:szCs w:val="20"/>
              </w:rPr>
            </w:pPr>
            <w:r>
              <w:rPr>
                <w:rFonts w:ascii="Times" w:eastAsia="Times" w:hAnsi="Times" w:cs="Times"/>
              </w:rPr>
              <w:t>890000</w:t>
            </w:r>
          </w:p>
        </w:tc>
        <w:tc>
          <w:tcPr>
            <w:tcW w:w="1060" w:type="dxa"/>
            <w:vAlign w:val="bottom"/>
          </w:tcPr>
          <w:p w14:paraId="48BF722D" w14:textId="77777777" w:rsidR="00B529E7" w:rsidRDefault="009277D4">
            <w:pPr>
              <w:ind w:left="120"/>
              <w:rPr>
                <w:sz w:val="20"/>
                <w:szCs w:val="20"/>
              </w:rPr>
            </w:pPr>
            <w:r>
              <w:rPr>
                <w:rFonts w:ascii="Times" w:eastAsia="Times" w:hAnsi="Times" w:cs="Times"/>
              </w:rPr>
              <w:t>850000</w:t>
            </w:r>
          </w:p>
        </w:tc>
        <w:tc>
          <w:tcPr>
            <w:tcW w:w="1120" w:type="dxa"/>
            <w:vAlign w:val="bottom"/>
          </w:tcPr>
          <w:p w14:paraId="738BF718" w14:textId="77777777" w:rsidR="00B529E7" w:rsidRDefault="009277D4">
            <w:pPr>
              <w:ind w:left="120"/>
              <w:rPr>
                <w:sz w:val="20"/>
                <w:szCs w:val="20"/>
              </w:rPr>
            </w:pPr>
            <w:r>
              <w:rPr>
                <w:rFonts w:ascii="Times" w:eastAsia="Times" w:hAnsi="Times" w:cs="Times"/>
              </w:rPr>
              <w:t>500000</w:t>
            </w:r>
          </w:p>
        </w:tc>
        <w:tc>
          <w:tcPr>
            <w:tcW w:w="1100" w:type="dxa"/>
            <w:vAlign w:val="bottom"/>
          </w:tcPr>
          <w:p w14:paraId="5B935040" w14:textId="77777777" w:rsidR="00B529E7" w:rsidRDefault="009277D4">
            <w:pPr>
              <w:ind w:left="120"/>
              <w:rPr>
                <w:sz w:val="20"/>
                <w:szCs w:val="20"/>
              </w:rPr>
            </w:pPr>
            <w:r>
              <w:rPr>
                <w:rFonts w:ascii="Times" w:eastAsia="Times" w:hAnsi="Times" w:cs="Times"/>
              </w:rPr>
              <w:t>900000</w:t>
            </w:r>
          </w:p>
        </w:tc>
        <w:tc>
          <w:tcPr>
            <w:tcW w:w="0" w:type="dxa"/>
            <w:vAlign w:val="bottom"/>
          </w:tcPr>
          <w:p w14:paraId="3D7A7CE5" w14:textId="77777777" w:rsidR="00B529E7" w:rsidRDefault="00B529E7">
            <w:pPr>
              <w:rPr>
                <w:sz w:val="1"/>
                <w:szCs w:val="1"/>
              </w:rPr>
            </w:pPr>
          </w:p>
        </w:tc>
      </w:tr>
      <w:tr w:rsidR="00B529E7" w14:paraId="0BF0DBE6" w14:textId="77777777">
        <w:trPr>
          <w:trHeight w:val="254"/>
        </w:trPr>
        <w:tc>
          <w:tcPr>
            <w:tcW w:w="880" w:type="dxa"/>
            <w:vAlign w:val="bottom"/>
          </w:tcPr>
          <w:p w14:paraId="3013B90E" w14:textId="77777777" w:rsidR="00B529E7" w:rsidRDefault="009277D4">
            <w:pPr>
              <w:ind w:left="100"/>
              <w:rPr>
                <w:sz w:val="20"/>
                <w:szCs w:val="20"/>
              </w:rPr>
            </w:pPr>
            <w:r>
              <w:rPr>
                <w:rFonts w:ascii="Times" w:eastAsia="Times" w:hAnsi="Times" w:cs="Times"/>
              </w:rPr>
              <w:t>Test 4</w:t>
            </w:r>
          </w:p>
        </w:tc>
        <w:tc>
          <w:tcPr>
            <w:tcW w:w="1760" w:type="dxa"/>
            <w:vAlign w:val="bottom"/>
          </w:tcPr>
          <w:p w14:paraId="7FAF2DB1" w14:textId="77777777" w:rsidR="00B529E7" w:rsidRDefault="009277D4">
            <w:pPr>
              <w:ind w:left="200"/>
              <w:rPr>
                <w:sz w:val="20"/>
                <w:szCs w:val="20"/>
              </w:rPr>
            </w:pPr>
            <w:r>
              <w:rPr>
                <w:rFonts w:ascii="Times" w:eastAsia="Times" w:hAnsi="Times" w:cs="Times"/>
              </w:rPr>
              <w:t>K Copper</w:t>
            </w:r>
          </w:p>
        </w:tc>
        <w:tc>
          <w:tcPr>
            <w:tcW w:w="1100" w:type="dxa"/>
            <w:vAlign w:val="bottom"/>
          </w:tcPr>
          <w:p w14:paraId="7E78D6CF" w14:textId="77777777" w:rsidR="00B529E7" w:rsidRDefault="009277D4">
            <w:pPr>
              <w:ind w:left="180"/>
              <w:rPr>
                <w:sz w:val="20"/>
                <w:szCs w:val="20"/>
              </w:rPr>
            </w:pPr>
            <w:r>
              <w:rPr>
                <w:rFonts w:ascii="Times" w:eastAsia="Times" w:hAnsi="Times" w:cs="Times"/>
              </w:rPr>
              <w:t>370000</w:t>
            </w:r>
          </w:p>
        </w:tc>
        <w:tc>
          <w:tcPr>
            <w:tcW w:w="1060" w:type="dxa"/>
            <w:vAlign w:val="bottom"/>
          </w:tcPr>
          <w:p w14:paraId="7CD5B89C" w14:textId="77777777" w:rsidR="00B529E7" w:rsidRDefault="009277D4">
            <w:pPr>
              <w:ind w:left="120"/>
              <w:rPr>
                <w:sz w:val="20"/>
                <w:szCs w:val="20"/>
              </w:rPr>
            </w:pPr>
            <w:r>
              <w:rPr>
                <w:rFonts w:ascii="Times" w:eastAsia="Times" w:hAnsi="Times" w:cs="Times"/>
              </w:rPr>
              <w:t>670000</w:t>
            </w:r>
          </w:p>
        </w:tc>
        <w:tc>
          <w:tcPr>
            <w:tcW w:w="1120" w:type="dxa"/>
            <w:vAlign w:val="bottom"/>
          </w:tcPr>
          <w:p w14:paraId="2E182ACA" w14:textId="77777777" w:rsidR="00B529E7" w:rsidRDefault="009277D4">
            <w:pPr>
              <w:ind w:left="120"/>
              <w:rPr>
                <w:sz w:val="20"/>
                <w:szCs w:val="20"/>
              </w:rPr>
            </w:pPr>
            <w:r>
              <w:rPr>
                <w:rFonts w:ascii="Times" w:eastAsia="Times" w:hAnsi="Times" w:cs="Times"/>
              </w:rPr>
              <w:t>400000</w:t>
            </w:r>
          </w:p>
        </w:tc>
        <w:tc>
          <w:tcPr>
            <w:tcW w:w="1100" w:type="dxa"/>
            <w:vAlign w:val="bottom"/>
          </w:tcPr>
          <w:p w14:paraId="702E536F" w14:textId="77777777" w:rsidR="00B529E7" w:rsidRDefault="009277D4">
            <w:pPr>
              <w:ind w:left="120"/>
              <w:rPr>
                <w:sz w:val="20"/>
                <w:szCs w:val="20"/>
              </w:rPr>
            </w:pPr>
            <w:r>
              <w:rPr>
                <w:rFonts w:ascii="Times" w:eastAsia="Times" w:hAnsi="Times" w:cs="Times"/>
              </w:rPr>
              <w:t>500000</w:t>
            </w:r>
          </w:p>
        </w:tc>
        <w:tc>
          <w:tcPr>
            <w:tcW w:w="0" w:type="dxa"/>
            <w:vAlign w:val="bottom"/>
          </w:tcPr>
          <w:p w14:paraId="3C43B12D" w14:textId="77777777" w:rsidR="00B529E7" w:rsidRDefault="00B529E7">
            <w:pPr>
              <w:rPr>
                <w:sz w:val="1"/>
                <w:szCs w:val="1"/>
              </w:rPr>
            </w:pPr>
          </w:p>
        </w:tc>
      </w:tr>
      <w:tr w:rsidR="00B529E7" w14:paraId="629C18AE" w14:textId="77777777">
        <w:trPr>
          <w:trHeight w:val="254"/>
        </w:trPr>
        <w:tc>
          <w:tcPr>
            <w:tcW w:w="880" w:type="dxa"/>
            <w:vAlign w:val="bottom"/>
          </w:tcPr>
          <w:p w14:paraId="3230C426" w14:textId="77777777" w:rsidR="00B529E7" w:rsidRDefault="009277D4">
            <w:pPr>
              <w:ind w:left="100"/>
              <w:rPr>
                <w:sz w:val="20"/>
                <w:szCs w:val="20"/>
              </w:rPr>
            </w:pPr>
            <w:r>
              <w:rPr>
                <w:rFonts w:ascii="Times" w:eastAsia="Times" w:hAnsi="Times" w:cs="Times"/>
              </w:rPr>
              <w:t>Test 4</w:t>
            </w:r>
          </w:p>
        </w:tc>
        <w:tc>
          <w:tcPr>
            <w:tcW w:w="1760" w:type="dxa"/>
            <w:vAlign w:val="bottom"/>
          </w:tcPr>
          <w:p w14:paraId="13E1A51F" w14:textId="77777777" w:rsidR="00B529E7" w:rsidRDefault="009277D4">
            <w:pPr>
              <w:ind w:left="200"/>
              <w:rPr>
                <w:sz w:val="20"/>
                <w:szCs w:val="20"/>
              </w:rPr>
            </w:pPr>
            <w:r>
              <w:rPr>
                <w:rFonts w:ascii="Times" w:eastAsia="Times" w:hAnsi="Times" w:cs="Times"/>
              </w:rPr>
              <w:t>A Polyethylene</w:t>
            </w:r>
          </w:p>
        </w:tc>
        <w:tc>
          <w:tcPr>
            <w:tcW w:w="1100" w:type="dxa"/>
            <w:vAlign w:val="bottom"/>
          </w:tcPr>
          <w:p w14:paraId="52885C65" w14:textId="77777777" w:rsidR="00B529E7" w:rsidRDefault="009277D4">
            <w:pPr>
              <w:ind w:left="180"/>
              <w:rPr>
                <w:sz w:val="20"/>
                <w:szCs w:val="20"/>
              </w:rPr>
            </w:pPr>
            <w:r>
              <w:rPr>
                <w:rFonts w:ascii="Times" w:eastAsia="Times" w:hAnsi="Times" w:cs="Times"/>
              </w:rPr>
              <w:t>570000</w:t>
            </w:r>
          </w:p>
        </w:tc>
        <w:tc>
          <w:tcPr>
            <w:tcW w:w="1060" w:type="dxa"/>
            <w:vAlign w:val="bottom"/>
          </w:tcPr>
          <w:p w14:paraId="544D6921" w14:textId="77777777" w:rsidR="00B529E7" w:rsidRDefault="009277D4">
            <w:pPr>
              <w:ind w:left="120"/>
              <w:rPr>
                <w:sz w:val="20"/>
                <w:szCs w:val="20"/>
              </w:rPr>
            </w:pPr>
            <w:r>
              <w:rPr>
                <w:rFonts w:ascii="Times" w:eastAsia="Times" w:hAnsi="Times" w:cs="Times"/>
              </w:rPr>
              <w:t>480000</w:t>
            </w:r>
          </w:p>
        </w:tc>
        <w:tc>
          <w:tcPr>
            <w:tcW w:w="1120" w:type="dxa"/>
            <w:vAlign w:val="bottom"/>
          </w:tcPr>
          <w:p w14:paraId="38C6FA0B" w14:textId="77777777" w:rsidR="00B529E7" w:rsidRDefault="009277D4">
            <w:pPr>
              <w:ind w:left="120"/>
              <w:rPr>
                <w:sz w:val="20"/>
                <w:szCs w:val="20"/>
              </w:rPr>
            </w:pPr>
            <w:r>
              <w:rPr>
                <w:rFonts w:ascii="Times" w:eastAsia="Times" w:hAnsi="Times" w:cs="Times"/>
              </w:rPr>
              <w:t>600000</w:t>
            </w:r>
          </w:p>
        </w:tc>
        <w:tc>
          <w:tcPr>
            <w:tcW w:w="1100" w:type="dxa"/>
            <w:vAlign w:val="bottom"/>
          </w:tcPr>
          <w:p w14:paraId="447356C8" w14:textId="77777777" w:rsidR="00B529E7" w:rsidRDefault="009277D4">
            <w:pPr>
              <w:ind w:left="120"/>
              <w:rPr>
                <w:sz w:val="20"/>
                <w:szCs w:val="20"/>
              </w:rPr>
            </w:pPr>
            <w:r>
              <w:rPr>
                <w:rFonts w:ascii="Times" w:eastAsia="Times" w:hAnsi="Times" w:cs="Times"/>
              </w:rPr>
              <w:t>300000</w:t>
            </w:r>
          </w:p>
        </w:tc>
        <w:tc>
          <w:tcPr>
            <w:tcW w:w="0" w:type="dxa"/>
            <w:vAlign w:val="bottom"/>
          </w:tcPr>
          <w:p w14:paraId="17D507E2" w14:textId="77777777" w:rsidR="00B529E7" w:rsidRDefault="00B529E7">
            <w:pPr>
              <w:rPr>
                <w:sz w:val="1"/>
                <w:szCs w:val="1"/>
              </w:rPr>
            </w:pPr>
          </w:p>
        </w:tc>
      </w:tr>
      <w:tr w:rsidR="00B529E7" w14:paraId="12EAF005" w14:textId="77777777">
        <w:trPr>
          <w:trHeight w:val="254"/>
        </w:trPr>
        <w:tc>
          <w:tcPr>
            <w:tcW w:w="880" w:type="dxa"/>
            <w:vAlign w:val="bottom"/>
          </w:tcPr>
          <w:p w14:paraId="196BB22A" w14:textId="77777777" w:rsidR="00B529E7" w:rsidRDefault="009277D4">
            <w:pPr>
              <w:ind w:left="100"/>
              <w:rPr>
                <w:sz w:val="20"/>
                <w:szCs w:val="20"/>
              </w:rPr>
            </w:pPr>
            <w:r>
              <w:rPr>
                <w:rFonts w:ascii="Times" w:eastAsia="Times" w:hAnsi="Times" w:cs="Times"/>
              </w:rPr>
              <w:t>Test 4</w:t>
            </w:r>
          </w:p>
        </w:tc>
        <w:tc>
          <w:tcPr>
            <w:tcW w:w="1760" w:type="dxa"/>
            <w:vAlign w:val="bottom"/>
          </w:tcPr>
          <w:p w14:paraId="539EBEC3" w14:textId="77777777" w:rsidR="00B529E7" w:rsidRDefault="009277D4">
            <w:pPr>
              <w:ind w:left="200"/>
              <w:rPr>
                <w:sz w:val="20"/>
                <w:szCs w:val="20"/>
              </w:rPr>
            </w:pPr>
            <w:r>
              <w:rPr>
                <w:rFonts w:ascii="Times" w:eastAsia="Times" w:hAnsi="Times" w:cs="Times"/>
              </w:rPr>
              <w:t>D Polyethylene</w:t>
            </w:r>
          </w:p>
        </w:tc>
        <w:tc>
          <w:tcPr>
            <w:tcW w:w="1100" w:type="dxa"/>
            <w:vAlign w:val="bottom"/>
          </w:tcPr>
          <w:p w14:paraId="0C091FF3" w14:textId="77777777" w:rsidR="00B529E7" w:rsidRDefault="009277D4">
            <w:pPr>
              <w:ind w:left="180"/>
              <w:rPr>
                <w:sz w:val="20"/>
                <w:szCs w:val="20"/>
              </w:rPr>
            </w:pPr>
            <w:r>
              <w:rPr>
                <w:rFonts w:ascii="Times" w:eastAsia="Times" w:hAnsi="Times" w:cs="Times"/>
              </w:rPr>
              <w:t>1890000</w:t>
            </w:r>
          </w:p>
        </w:tc>
        <w:tc>
          <w:tcPr>
            <w:tcW w:w="1060" w:type="dxa"/>
            <w:vAlign w:val="bottom"/>
          </w:tcPr>
          <w:p w14:paraId="551B7056" w14:textId="77777777" w:rsidR="00B529E7" w:rsidRDefault="009277D4">
            <w:pPr>
              <w:ind w:left="120"/>
              <w:rPr>
                <w:sz w:val="20"/>
                <w:szCs w:val="20"/>
              </w:rPr>
            </w:pPr>
            <w:r>
              <w:rPr>
                <w:rFonts w:ascii="Times" w:eastAsia="Times" w:hAnsi="Times" w:cs="Times"/>
              </w:rPr>
              <w:t>1380000</w:t>
            </w:r>
          </w:p>
        </w:tc>
        <w:tc>
          <w:tcPr>
            <w:tcW w:w="1120" w:type="dxa"/>
            <w:vAlign w:val="bottom"/>
          </w:tcPr>
          <w:p w14:paraId="18B182E3" w14:textId="77777777" w:rsidR="00B529E7" w:rsidRDefault="009277D4">
            <w:pPr>
              <w:ind w:left="120"/>
              <w:rPr>
                <w:sz w:val="20"/>
                <w:szCs w:val="20"/>
              </w:rPr>
            </w:pPr>
            <w:r>
              <w:rPr>
                <w:rFonts w:ascii="Times" w:eastAsia="Times" w:hAnsi="Times" w:cs="Times"/>
              </w:rPr>
              <w:t>1100000</w:t>
            </w:r>
          </w:p>
        </w:tc>
        <w:tc>
          <w:tcPr>
            <w:tcW w:w="1100" w:type="dxa"/>
            <w:vAlign w:val="bottom"/>
          </w:tcPr>
          <w:p w14:paraId="6CF70AAA" w14:textId="77777777" w:rsidR="00B529E7" w:rsidRDefault="009277D4">
            <w:pPr>
              <w:ind w:left="120"/>
              <w:rPr>
                <w:sz w:val="20"/>
                <w:szCs w:val="20"/>
              </w:rPr>
            </w:pPr>
            <w:r>
              <w:rPr>
                <w:rFonts w:ascii="Times" w:eastAsia="Times" w:hAnsi="Times" w:cs="Times"/>
              </w:rPr>
              <w:t>1700000</w:t>
            </w:r>
          </w:p>
        </w:tc>
        <w:tc>
          <w:tcPr>
            <w:tcW w:w="0" w:type="dxa"/>
            <w:vAlign w:val="bottom"/>
          </w:tcPr>
          <w:p w14:paraId="5C61118B" w14:textId="77777777" w:rsidR="00B529E7" w:rsidRDefault="00B529E7">
            <w:pPr>
              <w:rPr>
                <w:sz w:val="1"/>
                <w:szCs w:val="1"/>
              </w:rPr>
            </w:pPr>
          </w:p>
        </w:tc>
      </w:tr>
      <w:tr w:rsidR="00B529E7" w14:paraId="6BDD05B5" w14:textId="77777777">
        <w:trPr>
          <w:trHeight w:val="257"/>
        </w:trPr>
        <w:tc>
          <w:tcPr>
            <w:tcW w:w="880" w:type="dxa"/>
            <w:vAlign w:val="bottom"/>
          </w:tcPr>
          <w:p w14:paraId="5A06A038" w14:textId="77777777" w:rsidR="00B529E7" w:rsidRDefault="009277D4">
            <w:pPr>
              <w:ind w:left="100"/>
              <w:rPr>
                <w:sz w:val="20"/>
                <w:szCs w:val="20"/>
              </w:rPr>
            </w:pPr>
            <w:r>
              <w:rPr>
                <w:rFonts w:ascii="Times" w:eastAsia="Times" w:hAnsi="Times" w:cs="Times"/>
              </w:rPr>
              <w:t>Test 4</w:t>
            </w:r>
          </w:p>
        </w:tc>
        <w:tc>
          <w:tcPr>
            <w:tcW w:w="1760" w:type="dxa"/>
            <w:vAlign w:val="bottom"/>
          </w:tcPr>
          <w:p w14:paraId="4B3D6B38" w14:textId="77777777" w:rsidR="00B529E7" w:rsidRDefault="009277D4">
            <w:pPr>
              <w:ind w:left="200"/>
              <w:rPr>
                <w:sz w:val="20"/>
                <w:szCs w:val="20"/>
              </w:rPr>
            </w:pPr>
            <w:r>
              <w:rPr>
                <w:rFonts w:ascii="Times" w:eastAsia="Times" w:hAnsi="Times" w:cs="Times"/>
              </w:rPr>
              <w:t>G Polyethylene</w:t>
            </w:r>
          </w:p>
        </w:tc>
        <w:tc>
          <w:tcPr>
            <w:tcW w:w="1100" w:type="dxa"/>
            <w:vAlign w:val="bottom"/>
          </w:tcPr>
          <w:p w14:paraId="0E472C3F" w14:textId="77777777" w:rsidR="00B529E7" w:rsidRDefault="009277D4">
            <w:pPr>
              <w:ind w:left="180"/>
              <w:rPr>
                <w:sz w:val="20"/>
                <w:szCs w:val="20"/>
              </w:rPr>
            </w:pPr>
            <w:r>
              <w:rPr>
                <w:rFonts w:ascii="Times" w:eastAsia="Times" w:hAnsi="Times" w:cs="Times"/>
              </w:rPr>
              <w:t>660000</w:t>
            </w:r>
          </w:p>
        </w:tc>
        <w:tc>
          <w:tcPr>
            <w:tcW w:w="1060" w:type="dxa"/>
            <w:vAlign w:val="bottom"/>
          </w:tcPr>
          <w:p w14:paraId="5B792BC0" w14:textId="77777777" w:rsidR="00B529E7" w:rsidRDefault="009277D4">
            <w:pPr>
              <w:ind w:left="120"/>
              <w:rPr>
                <w:sz w:val="20"/>
                <w:szCs w:val="20"/>
              </w:rPr>
            </w:pPr>
            <w:r>
              <w:rPr>
                <w:rFonts w:ascii="Times" w:eastAsia="Times" w:hAnsi="Times" w:cs="Times"/>
              </w:rPr>
              <w:t>520000</w:t>
            </w:r>
          </w:p>
        </w:tc>
        <w:tc>
          <w:tcPr>
            <w:tcW w:w="1120" w:type="dxa"/>
            <w:vAlign w:val="bottom"/>
          </w:tcPr>
          <w:p w14:paraId="52904DCC" w14:textId="77777777" w:rsidR="00B529E7" w:rsidRDefault="009277D4">
            <w:pPr>
              <w:ind w:left="120"/>
              <w:rPr>
                <w:sz w:val="20"/>
                <w:szCs w:val="20"/>
              </w:rPr>
            </w:pPr>
            <w:r>
              <w:rPr>
                <w:rFonts w:ascii="Times" w:eastAsia="Times" w:hAnsi="Times" w:cs="Times"/>
              </w:rPr>
              <w:t>800000</w:t>
            </w:r>
          </w:p>
        </w:tc>
        <w:tc>
          <w:tcPr>
            <w:tcW w:w="1100" w:type="dxa"/>
            <w:vAlign w:val="bottom"/>
          </w:tcPr>
          <w:p w14:paraId="05057E47" w14:textId="77777777" w:rsidR="00B529E7" w:rsidRDefault="009277D4">
            <w:pPr>
              <w:ind w:left="120"/>
              <w:rPr>
                <w:sz w:val="20"/>
                <w:szCs w:val="20"/>
              </w:rPr>
            </w:pPr>
            <w:r>
              <w:rPr>
                <w:rFonts w:ascii="Times" w:eastAsia="Times" w:hAnsi="Times" w:cs="Times"/>
              </w:rPr>
              <w:t>700000</w:t>
            </w:r>
          </w:p>
        </w:tc>
        <w:tc>
          <w:tcPr>
            <w:tcW w:w="0" w:type="dxa"/>
            <w:vAlign w:val="bottom"/>
          </w:tcPr>
          <w:p w14:paraId="3ECA243D" w14:textId="77777777" w:rsidR="00B529E7" w:rsidRDefault="00B529E7">
            <w:pPr>
              <w:rPr>
                <w:sz w:val="1"/>
                <w:szCs w:val="1"/>
              </w:rPr>
            </w:pPr>
          </w:p>
        </w:tc>
      </w:tr>
      <w:tr w:rsidR="00B529E7" w14:paraId="67EC3FC2" w14:textId="77777777">
        <w:trPr>
          <w:trHeight w:val="254"/>
        </w:trPr>
        <w:tc>
          <w:tcPr>
            <w:tcW w:w="880" w:type="dxa"/>
            <w:vAlign w:val="bottom"/>
          </w:tcPr>
          <w:p w14:paraId="1930F0E2" w14:textId="77777777" w:rsidR="00B529E7" w:rsidRDefault="009277D4">
            <w:pPr>
              <w:ind w:left="100"/>
              <w:rPr>
                <w:sz w:val="20"/>
                <w:szCs w:val="20"/>
              </w:rPr>
            </w:pPr>
            <w:r>
              <w:rPr>
                <w:rFonts w:ascii="Times" w:eastAsia="Times" w:hAnsi="Times" w:cs="Times"/>
              </w:rPr>
              <w:t>Test 4</w:t>
            </w:r>
          </w:p>
        </w:tc>
        <w:tc>
          <w:tcPr>
            <w:tcW w:w="1760" w:type="dxa"/>
            <w:vAlign w:val="bottom"/>
          </w:tcPr>
          <w:p w14:paraId="0595D8F5" w14:textId="77777777" w:rsidR="00B529E7" w:rsidRDefault="009277D4">
            <w:pPr>
              <w:ind w:left="200"/>
              <w:rPr>
                <w:sz w:val="20"/>
                <w:szCs w:val="20"/>
              </w:rPr>
            </w:pPr>
            <w:r>
              <w:rPr>
                <w:rFonts w:ascii="Times" w:eastAsia="Times" w:hAnsi="Times" w:cs="Times"/>
              </w:rPr>
              <w:t>J Polyethylene</w:t>
            </w:r>
          </w:p>
        </w:tc>
        <w:tc>
          <w:tcPr>
            <w:tcW w:w="1100" w:type="dxa"/>
            <w:vAlign w:val="bottom"/>
          </w:tcPr>
          <w:p w14:paraId="60B0F416" w14:textId="77777777" w:rsidR="00B529E7" w:rsidRDefault="009277D4">
            <w:pPr>
              <w:ind w:left="180"/>
              <w:rPr>
                <w:sz w:val="20"/>
                <w:szCs w:val="20"/>
              </w:rPr>
            </w:pPr>
            <w:r>
              <w:rPr>
                <w:rFonts w:ascii="Times" w:eastAsia="Times" w:hAnsi="Times" w:cs="Times"/>
              </w:rPr>
              <w:t>770000</w:t>
            </w:r>
          </w:p>
        </w:tc>
        <w:tc>
          <w:tcPr>
            <w:tcW w:w="1060" w:type="dxa"/>
            <w:vAlign w:val="bottom"/>
          </w:tcPr>
          <w:p w14:paraId="7F90DBF6" w14:textId="77777777" w:rsidR="00B529E7" w:rsidRDefault="009277D4">
            <w:pPr>
              <w:ind w:left="120"/>
              <w:rPr>
                <w:sz w:val="20"/>
                <w:szCs w:val="20"/>
              </w:rPr>
            </w:pPr>
            <w:r>
              <w:rPr>
                <w:rFonts w:ascii="Times" w:eastAsia="Times" w:hAnsi="Times" w:cs="Times"/>
              </w:rPr>
              <w:t>330000</w:t>
            </w:r>
          </w:p>
        </w:tc>
        <w:tc>
          <w:tcPr>
            <w:tcW w:w="1120" w:type="dxa"/>
            <w:vAlign w:val="bottom"/>
          </w:tcPr>
          <w:p w14:paraId="735362C0" w14:textId="77777777" w:rsidR="00B529E7" w:rsidRDefault="009277D4">
            <w:pPr>
              <w:ind w:left="120"/>
              <w:rPr>
                <w:sz w:val="20"/>
                <w:szCs w:val="20"/>
              </w:rPr>
            </w:pPr>
            <w:r>
              <w:rPr>
                <w:rFonts w:ascii="Times" w:eastAsia="Times" w:hAnsi="Times" w:cs="Times"/>
              </w:rPr>
              <w:t>700000</w:t>
            </w:r>
          </w:p>
        </w:tc>
        <w:tc>
          <w:tcPr>
            <w:tcW w:w="1100" w:type="dxa"/>
            <w:vAlign w:val="bottom"/>
          </w:tcPr>
          <w:p w14:paraId="61005FA7" w14:textId="77777777" w:rsidR="00B529E7" w:rsidRDefault="009277D4">
            <w:pPr>
              <w:ind w:left="120"/>
              <w:rPr>
                <w:sz w:val="20"/>
                <w:szCs w:val="20"/>
              </w:rPr>
            </w:pPr>
            <w:r>
              <w:rPr>
                <w:rFonts w:ascii="Times" w:eastAsia="Times" w:hAnsi="Times" w:cs="Times"/>
              </w:rPr>
              <w:t>300000</w:t>
            </w:r>
          </w:p>
        </w:tc>
        <w:tc>
          <w:tcPr>
            <w:tcW w:w="0" w:type="dxa"/>
            <w:vAlign w:val="bottom"/>
          </w:tcPr>
          <w:p w14:paraId="666265E7" w14:textId="77777777" w:rsidR="00B529E7" w:rsidRDefault="00B529E7">
            <w:pPr>
              <w:rPr>
                <w:sz w:val="1"/>
                <w:szCs w:val="1"/>
              </w:rPr>
            </w:pPr>
          </w:p>
        </w:tc>
      </w:tr>
    </w:tbl>
    <w:p w14:paraId="6D56E471" w14:textId="77777777" w:rsidR="00B529E7" w:rsidRDefault="009277D4">
      <w:pPr>
        <w:spacing w:line="20" w:lineRule="exact"/>
        <w:rPr>
          <w:sz w:val="20"/>
          <w:szCs w:val="20"/>
        </w:rPr>
      </w:pPr>
      <w:r>
        <w:rPr>
          <w:noProof/>
          <w:sz w:val="20"/>
          <w:szCs w:val="20"/>
        </w:rPr>
        <w:drawing>
          <wp:anchor distT="0" distB="0" distL="114300" distR="114300" simplePos="0" relativeHeight="251748352" behindDoc="1" locked="0" layoutInCell="0" allowOverlap="1" wp14:anchorId="19C06FE1" wp14:editId="0690D033">
            <wp:simplePos x="0" y="0"/>
            <wp:positionH relativeFrom="column">
              <wp:posOffset>623570</wp:posOffset>
            </wp:positionH>
            <wp:positionV relativeFrom="paragraph">
              <wp:posOffset>635</wp:posOffset>
            </wp:positionV>
            <wp:extent cx="4476115" cy="6350"/>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42">
                      <a:extLst/>
                    </a:blip>
                    <a:srcRect/>
                    <a:stretch>
                      <a:fillRect/>
                    </a:stretch>
                  </pic:blipFill>
                  <pic:spPr bwMode="auto">
                    <a:xfrm>
                      <a:off x="0" y="0"/>
                      <a:ext cx="4476115" cy="6350"/>
                    </a:xfrm>
                    <a:prstGeom prst="rect">
                      <a:avLst/>
                    </a:prstGeom>
                    <a:noFill/>
                  </pic:spPr>
                </pic:pic>
              </a:graphicData>
            </a:graphic>
          </wp:anchor>
        </w:drawing>
      </w:r>
    </w:p>
    <w:p w14:paraId="3986C3A1" w14:textId="77777777" w:rsidR="00B529E7" w:rsidRDefault="009277D4">
      <w:pPr>
        <w:ind w:left="360"/>
        <w:rPr>
          <w:sz w:val="20"/>
          <w:szCs w:val="20"/>
        </w:rPr>
      </w:pPr>
      <w:r>
        <w:rPr>
          <w:rFonts w:ascii="Times" w:eastAsia="Times" w:hAnsi="Times" w:cs="Times"/>
        </w:rPr>
        <w:t>TNTC = Too Numerous To Count</w:t>
      </w:r>
    </w:p>
    <w:p w14:paraId="020BC5A5" w14:textId="77777777" w:rsidR="00B529E7" w:rsidRDefault="00B529E7">
      <w:pPr>
        <w:spacing w:line="126" w:lineRule="exact"/>
        <w:rPr>
          <w:sz w:val="20"/>
          <w:szCs w:val="20"/>
        </w:rPr>
      </w:pPr>
    </w:p>
    <w:p w14:paraId="18A9E95D" w14:textId="77777777" w:rsidR="00B529E7" w:rsidRDefault="009277D4">
      <w:pPr>
        <w:ind w:left="360"/>
        <w:rPr>
          <w:sz w:val="20"/>
          <w:szCs w:val="20"/>
        </w:rPr>
      </w:pPr>
      <w:r>
        <w:rPr>
          <w:rFonts w:ascii="Times" w:eastAsia="Times" w:hAnsi="Times" w:cs="Times"/>
        </w:rPr>
        <w:t xml:space="preserve">Table 4.37 The Robbins device - results brushed rubber, copper and </w:t>
      </w:r>
      <w:r>
        <w:rPr>
          <w:rFonts w:ascii="Times" w:eastAsia="Times" w:hAnsi="Times" w:cs="Times"/>
        </w:rPr>
        <w:t>polyethylene discs</w:t>
      </w:r>
    </w:p>
    <w:p w14:paraId="496A64E3" w14:textId="77777777" w:rsidR="00B529E7" w:rsidRDefault="00B529E7">
      <w:pPr>
        <w:sectPr w:rsidR="00B529E7">
          <w:pgSz w:w="11900" w:h="16840"/>
          <w:pgMar w:top="1239" w:right="1440" w:bottom="150" w:left="1440" w:header="0" w:footer="0" w:gutter="0"/>
          <w:cols w:space="720" w:equalWidth="0">
            <w:col w:w="9020"/>
          </w:cols>
        </w:sectPr>
      </w:pPr>
    </w:p>
    <w:p w14:paraId="11AD299E" w14:textId="77777777" w:rsidR="00B529E7" w:rsidRDefault="00B529E7">
      <w:pPr>
        <w:spacing w:line="306" w:lineRule="exact"/>
        <w:rPr>
          <w:sz w:val="20"/>
          <w:szCs w:val="20"/>
        </w:rPr>
      </w:pPr>
    </w:p>
    <w:p w14:paraId="3B223B03" w14:textId="77777777" w:rsidR="00B529E7" w:rsidRDefault="009277D4">
      <w:pPr>
        <w:ind w:left="7100"/>
        <w:rPr>
          <w:sz w:val="20"/>
          <w:szCs w:val="20"/>
        </w:rPr>
      </w:pPr>
      <w:r>
        <w:rPr>
          <w:rFonts w:ascii="Times" w:eastAsia="Times" w:hAnsi="Times" w:cs="Times"/>
          <w:sz w:val="23"/>
          <w:szCs w:val="23"/>
        </w:rPr>
        <w:t>Page 182 of 229</w:t>
      </w:r>
    </w:p>
    <w:p w14:paraId="2B3EA6CD" w14:textId="77777777" w:rsidR="00B529E7" w:rsidRDefault="00B529E7">
      <w:pPr>
        <w:sectPr w:rsidR="00B529E7">
          <w:type w:val="continuous"/>
          <w:pgSz w:w="11900" w:h="16840"/>
          <w:pgMar w:top="1239" w:right="1440" w:bottom="150" w:left="1440" w:header="0" w:footer="0" w:gutter="0"/>
          <w:cols w:space="720" w:equalWidth="0">
            <w:col w:w="9020"/>
          </w:cols>
        </w:sectPr>
      </w:pPr>
    </w:p>
    <w:p w14:paraId="1D91CF9B" w14:textId="77777777" w:rsidR="00B529E7" w:rsidRDefault="009277D4">
      <w:pPr>
        <w:spacing w:line="277" w:lineRule="auto"/>
        <w:ind w:left="360" w:right="340"/>
        <w:jc w:val="both"/>
        <w:rPr>
          <w:sz w:val="20"/>
          <w:szCs w:val="20"/>
        </w:rPr>
      </w:pPr>
      <w:r>
        <w:rPr>
          <w:rFonts w:ascii="Times" w:eastAsia="Times" w:hAnsi="Times" w:cs="Times"/>
          <w:sz w:val="24"/>
          <w:szCs w:val="24"/>
        </w:rPr>
        <w:lastRenderedPageBreak/>
        <w:t>The 10</w:t>
      </w:r>
      <w:r>
        <w:rPr>
          <w:rFonts w:ascii="Times" w:eastAsia="Times" w:hAnsi="Times" w:cs="Times"/>
          <w:sz w:val="32"/>
          <w:szCs w:val="32"/>
          <w:vertAlign w:val="superscript"/>
        </w:rPr>
        <w:t>-2</w:t>
      </w:r>
      <w:r>
        <w:rPr>
          <w:rFonts w:ascii="Times" w:eastAsia="Times" w:hAnsi="Times" w:cs="Times"/>
          <w:sz w:val="24"/>
          <w:szCs w:val="24"/>
        </w:rPr>
        <w:t xml:space="preserve"> samples of the rubber discs were too numerous to count. The average result of the rubber disc 10</w:t>
      </w:r>
      <w:r>
        <w:rPr>
          <w:rFonts w:ascii="Times" w:eastAsia="Times" w:hAnsi="Times" w:cs="Times"/>
          <w:sz w:val="32"/>
          <w:szCs w:val="32"/>
          <w:vertAlign w:val="superscript"/>
        </w:rPr>
        <w:t>-3</w:t>
      </w:r>
      <w:r>
        <w:rPr>
          <w:rFonts w:ascii="Times" w:eastAsia="Times" w:hAnsi="Times" w:cs="Times"/>
          <w:sz w:val="24"/>
          <w:szCs w:val="24"/>
        </w:rPr>
        <w:t xml:space="preserve"> samples was 1.1 x 10</w:t>
      </w:r>
      <w:r>
        <w:rPr>
          <w:rFonts w:ascii="Times" w:eastAsia="Times" w:hAnsi="Times" w:cs="Times"/>
          <w:sz w:val="32"/>
          <w:szCs w:val="32"/>
          <w:vertAlign w:val="superscript"/>
        </w:rPr>
        <w:t>7</w:t>
      </w:r>
      <w:r>
        <w:rPr>
          <w:rFonts w:ascii="Times" w:eastAsia="Times" w:hAnsi="Times" w:cs="Times"/>
          <w:sz w:val="24"/>
          <w:szCs w:val="24"/>
        </w:rPr>
        <w:t xml:space="preserve"> CFU/ml. The average results of the highest result of</w:t>
      </w:r>
      <w:r>
        <w:rPr>
          <w:rFonts w:ascii="Times" w:eastAsia="Times" w:hAnsi="Times" w:cs="Times"/>
          <w:sz w:val="24"/>
          <w:szCs w:val="24"/>
        </w:rPr>
        <w:t xml:space="preserve"> the two 10</w:t>
      </w:r>
      <w:r>
        <w:rPr>
          <w:rFonts w:ascii="Times" w:eastAsia="Times" w:hAnsi="Times" w:cs="Times"/>
          <w:sz w:val="32"/>
          <w:szCs w:val="32"/>
          <w:vertAlign w:val="superscript"/>
        </w:rPr>
        <w:t>-2</w:t>
      </w:r>
      <w:r>
        <w:rPr>
          <w:rFonts w:ascii="Times" w:eastAsia="Times" w:hAnsi="Times" w:cs="Times"/>
          <w:sz w:val="24"/>
          <w:szCs w:val="24"/>
        </w:rPr>
        <w:t xml:space="preserve"> and the two 10</w:t>
      </w:r>
      <w:r>
        <w:rPr>
          <w:rFonts w:ascii="Times" w:eastAsia="Times" w:hAnsi="Times" w:cs="Times"/>
          <w:sz w:val="32"/>
          <w:szCs w:val="32"/>
          <w:vertAlign w:val="superscript"/>
        </w:rPr>
        <w:t>-3</w:t>
      </w:r>
      <w:r>
        <w:rPr>
          <w:rFonts w:ascii="Times" w:eastAsia="Times" w:hAnsi="Times" w:cs="Times"/>
          <w:sz w:val="24"/>
          <w:szCs w:val="24"/>
        </w:rPr>
        <w:t xml:space="preserve"> copper and polyethylene disc samples were 4.6 x 10</w:t>
      </w:r>
      <w:r>
        <w:rPr>
          <w:rFonts w:ascii="Times" w:eastAsia="Times" w:hAnsi="Times" w:cs="Times"/>
          <w:sz w:val="32"/>
          <w:szCs w:val="32"/>
          <w:vertAlign w:val="superscript"/>
        </w:rPr>
        <w:t>5</w:t>
      </w:r>
      <w:r>
        <w:rPr>
          <w:rFonts w:ascii="Times" w:eastAsia="Times" w:hAnsi="Times" w:cs="Times"/>
          <w:sz w:val="24"/>
          <w:szCs w:val="24"/>
        </w:rPr>
        <w:t xml:space="preserve"> CFU/ml for the copper discs and 8.7 x 10</w:t>
      </w:r>
      <w:r>
        <w:rPr>
          <w:rFonts w:ascii="Times" w:eastAsia="Times" w:hAnsi="Times" w:cs="Times"/>
          <w:sz w:val="32"/>
          <w:szCs w:val="32"/>
          <w:vertAlign w:val="superscript"/>
        </w:rPr>
        <w:t>5</w:t>
      </w:r>
      <w:r>
        <w:rPr>
          <w:rFonts w:ascii="Times" w:eastAsia="Times" w:hAnsi="Times" w:cs="Times"/>
          <w:sz w:val="24"/>
          <w:szCs w:val="24"/>
        </w:rPr>
        <w:t xml:space="preserve"> CFU/ml for the polyethylene discs.</w:t>
      </w:r>
    </w:p>
    <w:p w14:paraId="7DD62B92" w14:textId="77777777" w:rsidR="00B529E7" w:rsidRDefault="00B529E7">
      <w:pPr>
        <w:sectPr w:rsidR="00B529E7">
          <w:pgSz w:w="11900" w:h="16840"/>
          <w:pgMar w:top="1229" w:right="1440" w:bottom="150" w:left="1440" w:header="0" w:footer="0" w:gutter="0"/>
          <w:cols w:space="720" w:equalWidth="0">
            <w:col w:w="9020"/>
          </w:cols>
        </w:sectPr>
      </w:pPr>
    </w:p>
    <w:p w14:paraId="1C527E12" w14:textId="77777777" w:rsidR="00B529E7" w:rsidRDefault="00B529E7">
      <w:pPr>
        <w:spacing w:line="200" w:lineRule="exact"/>
        <w:rPr>
          <w:sz w:val="20"/>
          <w:szCs w:val="20"/>
        </w:rPr>
      </w:pPr>
    </w:p>
    <w:p w14:paraId="23BB4019" w14:textId="77777777" w:rsidR="00B529E7" w:rsidRDefault="00B529E7">
      <w:pPr>
        <w:spacing w:line="200" w:lineRule="exact"/>
        <w:rPr>
          <w:sz w:val="20"/>
          <w:szCs w:val="20"/>
        </w:rPr>
      </w:pPr>
    </w:p>
    <w:p w14:paraId="6196C477" w14:textId="77777777" w:rsidR="00B529E7" w:rsidRDefault="00B529E7">
      <w:pPr>
        <w:spacing w:line="200" w:lineRule="exact"/>
        <w:rPr>
          <w:sz w:val="20"/>
          <w:szCs w:val="20"/>
        </w:rPr>
      </w:pPr>
    </w:p>
    <w:p w14:paraId="6FFBEAB6" w14:textId="77777777" w:rsidR="00B529E7" w:rsidRDefault="00B529E7">
      <w:pPr>
        <w:spacing w:line="200" w:lineRule="exact"/>
        <w:rPr>
          <w:sz w:val="20"/>
          <w:szCs w:val="20"/>
        </w:rPr>
      </w:pPr>
    </w:p>
    <w:p w14:paraId="2E682E05" w14:textId="77777777" w:rsidR="00B529E7" w:rsidRDefault="00B529E7">
      <w:pPr>
        <w:spacing w:line="200" w:lineRule="exact"/>
        <w:rPr>
          <w:sz w:val="20"/>
          <w:szCs w:val="20"/>
        </w:rPr>
      </w:pPr>
    </w:p>
    <w:p w14:paraId="6DBA50DA" w14:textId="77777777" w:rsidR="00B529E7" w:rsidRDefault="00B529E7">
      <w:pPr>
        <w:spacing w:line="200" w:lineRule="exact"/>
        <w:rPr>
          <w:sz w:val="20"/>
          <w:szCs w:val="20"/>
        </w:rPr>
      </w:pPr>
    </w:p>
    <w:p w14:paraId="1FBCAFA3" w14:textId="77777777" w:rsidR="00B529E7" w:rsidRDefault="00B529E7">
      <w:pPr>
        <w:spacing w:line="200" w:lineRule="exact"/>
        <w:rPr>
          <w:sz w:val="20"/>
          <w:szCs w:val="20"/>
        </w:rPr>
      </w:pPr>
    </w:p>
    <w:p w14:paraId="24AABE2F" w14:textId="77777777" w:rsidR="00B529E7" w:rsidRDefault="00B529E7">
      <w:pPr>
        <w:spacing w:line="200" w:lineRule="exact"/>
        <w:rPr>
          <w:sz w:val="20"/>
          <w:szCs w:val="20"/>
        </w:rPr>
      </w:pPr>
    </w:p>
    <w:p w14:paraId="454ECCDE" w14:textId="77777777" w:rsidR="00B529E7" w:rsidRDefault="00B529E7">
      <w:pPr>
        <w:spacing w:line="200" w:lineRule="exact"/>
        <w:rPr>
          <w:sz w:val="20"/>
          <w:szCs w:val="20"/>
        </w:rPr>
      </w:pPr>
    </w:p>
    <w:p w14:paraId="7B163889" w14:textId="77777777" w:rsidR="00B529E7" w:rsidRDefault="00B529E7">
      <w:pPr>
        <w:spacing w:line="200" w:lineRule="exact"/>
        <w:rPr>
          <w:sz w:val="20"/>
          <w:szCs w:val="20"/>
        </w:rPr>
      </w:pPr>
    </w:p>
    <w:p w14:paraId="1E83E272" w14:textId="77777777" w:rsidR="00B529E7" w:rsidRDefault="00B529E7">
      <w:pPr>
        <w:spacing w:line="200" w:lineRule="exact"/>
        <w:rPr>
          <w:sz w:val="20"/>
          <w:szCs w:val="20"/>
        </w:rPr>
      </w:pPr>
    </w:p>
    <w:p w14:paraId="449300DC" w14:textId="77777777" w:rsidR="00B529E7" w:rsidRDefault="00B529E7">
      <w:pPr>
        <w:spacing w:line="200" w:lineRule="exact"/>
        <w:rPr>
          <w:sz w:val="20"/>
          <w:szCs w:val="20"/>
        </w:rPr>
      </w:pPr>
    </w:p>
    <w:p w14:paraId="5694E2C5" w14:textId="77777777" w:rsidR="00B529E7" w:rsidRDefault="00B529E7">
      <w:pPr>
        <w:spacing w:line="200" w:lineRule="exact"/>
        <w:rPr>
          <w:sz w:val="20"/>
          <w:szCs w:val="20"/>
        </w:rPr>
      </w:pPr>
    </w:p>
    <w:p w14:paraId="28CC7A28" w14:textId="77777777" w:rsidR="00B529E7" w:rsidRDefault="00B529E7">
      <w:pPr>
        <w:spacing w:line="200" w:lineRule="exact"/>
        <w:rPr>
          <w:sz w:val="20"/>
          <w:szCs w:val="20"/>
        </w:rPr>
      </w:pPr>
    </w:p>
    <w:p w14:paraId="47771B29" w14:textId="77777777" w:rsidR="00B529E7" w:rsidRDefault="00B529E7">
      <w:pPr>
        <w:spacing w:line="200" w:lineRule="exact"/>
        <w:rPr>
          <w:sz w:val="20"/>
          <w:szCs w:val="20"/>
        </w:rPr>
      </w:pPr>
    </w:p>
    <w:p w14:paraId="3F59CA70" w14:textId="77777777" w:rsidR="00B529E7" w:rsidRDefault="00B529E7">
      <w:pPr>
        <w:spacing w:line="200" w:lineRule="exact"/>
        <w:rPr>
          <w:sz w:val="20"/>
          <w:szCs w:val="20"/>
        </w:rPr>
      </w:pPr>
    </w:p>
    <w:p w14:paraId="72B7FCA8" w14:textId="77777777" w:rsidR="00B529E7" w:rsidRDefault="00B529E7">
      <w:pPr>
        <w:spacing w:line="200" w:lineRule="exact"/>
        <w:rPr>
          <w:sz w:val="20"/>
          <w:szCs w:val="20"/>
        </w:rPr>
      </w:pPr>
    </w:p>
    <w:p w14:paraId="1764AE4C" w14:textId="77777777" w:rsidR="00B529E7" w:rsidRDefault="00B529E7">
      <w:pPr>
        <w:spacing w:line="200" w:lineRule="exact"/>
        <w:rPr>
          <w:sz w:val="20"/>
          <w:szCs w:val="20"/>
        </w:rPr>
      </w:pPr>
    </w:p>
    <w:p w14:paraId="0C7F576E" w14:textId="77777777" w:rsidR="00B529E7" w:rsidRDefault="00B529E7">
      <w:pPr>
        <w:spacing w:line="200" w:lineRule="exact"/>
        <w:rPr>
          <w:sz w:val="20"/>
          <w:szCs w:val="20"/>
        </w:rPr>
      </w:pPr>
    </w:p>
    <w:p w14:paraId="0C49C4D2" w14:textId="77777777" w:rsidR="00B529E7" w:rsidRDefault="00B529E7">
      <w:pPr>
        <w:spacing w:line="200" w:lineRule="exact"/>
        <w:rPr>
          <w:sz w:val="20"/>
          <w:szCs w:val="20"/>
        </w:rPr>
      </w:pPr>
    </w:p>
    <w:p w14:paraId="05106610" w14:textId="77777777" w:rsidR="00B529E7" w:rsidRDefault="00B529E7">
      <w:pPr>
        <w:spacing w:line="200" w:lineRule="exact"/>
        <w:rPr>
          <w:sz w:val="20"/>
          <w:szCs w:val="20"/>
        </w:rPr>
      </w:pPr>
    </w:p>
    <w:p w14:paraId="61282903" w14:textId="77777777" w:rsidR="00B529E7" w:rsidRDefault="00B529E7">
      <w:pPr>
        <w:spacing w:line="200" w:lineRule="exact"/>
        <w:rPr>
          <w:sz w:val="20"/>
          <w:szCs w:val="20"/>
        </w:rPr>
      </w:pPr>
    </w:p>
    <w:p w14:paraId="5CBA3094" w14:textId="77777777" w:rsidR="00B529E7" w:rsidRDefault="00B529E7">
      <w:pPr>
        <w:spacing w:line="200" w:lineRule="exact"/>
        <w:rPr>
          <w:sz w:val="20"/>
          <w:szCs w:val="20"/>
        </w:rPr>
      </w:pPr>
    </w:p>
    <w:p w14:paraId="6DE68B75" w14:textId="77777777" w:rsidR="00B529E7" w:rsidRDefault="00B529E7">
      <w:pPr>
        <w:spacing w:line="200" w:lineRule="exact"/>
        <w:rPr>
          <w:sz w:val="20"/>
          <w:szCs w:val="20"/>
        </w:rPr>
      </w:pPr>
    </w:p>
    <w:p w14:paraId="408104B6" w14:textId="77777777" w:rsidR="00B529E7" w:rsidRDefault="00B529E7">
      <w:pPr>
        <w:spacing w:line="200" w:lineRule="exact"/>
        <w:rPr>
          <w:sz w:val="20"/>
          <w:szCs w:val="20"/>
        </w:rPr>
      </w:pPr>
    </w:p>
    <w:p w14:paraId="309E81AD" w14:textId="77777777" w:rsidR="00B529E7" w:rsidRDefault="00B529E7">
      <w:pPr>
        <w:spacing w:line="200" w:lineRule="exact"/>
        <w:rPr>
          <w:sz w:val="20"/>
          <w:szCs w:val="20"/>
        </w:rPr>
      </w:pPr>
    </w:p>
    <w:p w14:paraId="4BE18F3B" w14:textId="77777777" w:rsidR="00B529E7" w:rsidRDefault="00B529E7">
      <w:pPr>
        <w:spacing w:line="200" w:lineRule="exact"/>
        <w:rPr>
          <w:sz w:val="20"/>
          <w:szCs w:val="20"/>
        </w:rPr>
      </w:pPr>
    </w:p>
    <w:p w14:paraId="2740ABEB" w14:textId="77777777" w:rsidR="00B529E7" w:rsidRDefault="00B529E7">
      <w:pPr>
        <w:spacing w:line="200" w:lineRule="exact"/>
        <w:rPr>
          <w:sz w:val="20"/>
          <w:szCs w:val="20"/>
        </w:rPr>
      </w:pPr>
    </w:p>
    <w:p w14:paraId="771015E8" w14:textId="77777777" w:rsidR="00B529E7" w:rsidRDefault="00B529E7">
      <w:pPr>
        <w:spacing w:line="200" w:lineRule="exact"/>
        <w:rPr>
          <w:sz w:val="20"/>
          <w:szCs w:val="20"/>
        </w:rPr>
      </w:pPr>
    </w:p>
    <w:p w14:paraId="3F2566AF" w14:textId="77777777" w:rsidR="00B529E7" w:rsidRDefault="00B529E7">
      <w:pPr>
        <w:spacing w:line="200" w:lineRule="exact"/>
        <w:rPr>
          <w:sz w:val="20"/>
          <w:szCs w:val="20"/>
        </w:rPr>
      </w:pPr>
    </w:p>
    <w:p w14:paraId="18E115BA" w14:textId="77777777" w:rsidR="00B529E7" w:rsidRDefault="00B529E7">
      <w:pPr>
        <w:spacing w:line="200" w:lineRule="exact"/>
        <w:rPr>
          <w:sz w:val="20"/>
          <w:szCs w:val="20"/>
        </w:rPr>
      </w:pPr>
    </w:p>
    <w:p w14:paraId="0E0B455C" w14:textId="77777777" w:rsidR="00B529E7" w:rsidRDefault="00B529E7">
      <w:pPr>
        <w:spacing w:line="200" w:lineRule="exact"/>
        <w:rPr>
          <w:sz w:val="20"/>
          <w:szCs w:val="20"/>
        </w:rPr>
      </w:pPr>
    </w:p>
    <w:p w14:paraId="61708428" w14:textId="77777777" w:rsidR="00B529E7" w:rsidRDefault="00B529E7">
      <w:pPr>
        <w:spacing w:line="200" w:lineRule="exact"/>
        <w:rPr>
          <w:sz w:val="20"/>
          <w:szCs w:val="20"/>
        </w:rPr>
      </w:pPr>
    </w:p>
    <w:p w14:paraId="348AD30A" w14:textId="77777777" w:rsidR="00B529E7" w:rsidRDefault="00B529E7">
      <w:pPr>
        <w:spacing w:line="200" w:lineRule="exact"/>
        <w:rPr>
          <w:sz w:val="20"/>
          <w:szCs w:val="20"/>
        </w:rPr>
      </w:pPr>
    </w:p>
    <w:p w14:paraId="4CCEFEAC" w14:textId="77777777" w:rsidR="00B529E7" w:rsidRDefault="00B529E7">
      <w:pPr>
        <w:spacing w:line="200" w:lineRule="exact"/>
        <w:rPr>
          <w:sz w:val="20"/>
          <w:szCs w:val="20"/>
        </w:rPr>
      </w:pPr>
    </w:p>
    <w:p w14:paraId="3C0CF6BC" w14:textId="77777777" w:rsidR="00B529E7" w:rsidRDefault="00B529E7">
      <w:pPr>
        <w:spacing w:line="200" w:lineRule="exact"/>
        <w:rPr>
          <w:sz w:val="20"/>
          <w:szCs w:val="20"/>
        </w:rPr>
      </w:pPr>
    </w:p>
    <w:p w14:paraId="58625380" w14:textId="77777777" w:rsidR="00B529E7" w:rsidRDefault="00B529E7">
      <w:pPr>
        <w:spacing w:line="200" w:lineRule="exact"/>
        <w:rPr>
          <w:sz w:val="20"/>
          <w:szCs w:val="20"/>
        </w:rPr>
      </w:pPr>
    </w:p>
    <w:p w14:paraId="4F2A4119" w14:textId="77777777" w:rsidR="00B529E7" w:rsidRDefault="00B529E7">
      <w:pPr>
        <w:spacing w:line="200" w:lineRule="exact"/>
        <w:rPr>
          <w:sz w:val="20"/>
          <w:szCs w:val="20"/>
        </w:rPr>
      </w:pPr>
    </w:p>
    <w:p w14:paraId="23102FA1" w14:textId="77777777" w:rsidR="00B529E7" w:rsidRDefault="00B529E7">
      <w:pPr>
        <w:spacing w:line="200" w:lineRule="exact"/>
        <w:rPr>
          <w:sz w:val="20"/>
          <w:szCs w:val="20"/>
        </w:rPr>
      </w:pPr>
    </w:p>
    <w:p w14:paraId="3EFFFB45" w14:textId="77777777" w:rsidR="00B529E7" w:rsidRDefault="00B529E7">
      <w:pPr>
        <w:spacing w:line="200" w:lineRule="exact"/>
        <w:rPr>
          <w:sz w:val="20"/>
          <w:szCs w:val="20"/>
        </w:rPr>
      </w:pPr>
    </w:p>
    <w:p w14:paraId="7D57605A" w14:textId="77777777" w:rsidR="00B529E7" w:rsidRDefault="00B529E7">
      <w:pPr>
        <w:spacing w:line="200" w:lineRule="exact"/>
        <w:rPr>
          <w:sz w:val="20"/>
          <w:szCs w:val="20"/>
        </w:rPr>
      </w:pPr>
    </w:p>
    <w:p w14:paraId="1C18582E" w14:textId="77777777" w:rsidR="00B529E7" w:rsidRDefault="00B529E7">
      <w:pPr>
        <w:spacing w:line="200" w:lineRule="exact"/>
        <w:rPr>
          <w:sz w:val="20"/>
          <w:szCs w:val="20"/>
        </w:rPr>
      </w:pPr>
    </w:p>
    <w:p w14:paraId="6CFB9D5F" w14:textId="77777777" w:rsidR="00B529E7" w:rsidRDefault="00B529E7">
      <w:pPr>
        <w:spacing w:line="200" w:lineRule="exact"/>
        <w:rPr>
          <w:sz w:val="20"/>
          <w:szCs w:val="20"/>
        </w:rPr>
      </w:pPr>
    </w:p>
    <w:p w14:paraId="0BD13C5A" w14:textId="77777777" w:rsidR="00B529E7" w:rsidRDefault="00B529E7">
      <w:pPr>
        <w:spacing w:line="200" w:lineRule="exact"/>
        <w:rPr>
          <w:sz w:val="20"/>
          <w:szCs w:val="20"/>
        </w:rPr>
      </w:pPr>
    </w:p>
    <w:p w14:paraId="7504FF77" w14:textId="77777777" w:rsidR="00B529E7" w:rsidRDefault="00B529E7">
      <w:pPr>
        <w:spacing w:line="200" w:lineRule="exact"/>
        <w:rPr>
          <w:sz w:val="20"/>
          <w:szCs w:val="20"/>
        </w:rPr>
      </w:pPr>
    </w:p>
    <w:p w14:paraId="5BC96FF7" w14:textId="77777777" w:rsidR="00B529E7" w:rsidRDefault="00B529E7">
      <w:pPr>
        <w:spacing w:line="200" w:lineRule="exact"/>
        <w:rPr>
          <w:sz w:val="20"/>
          <w:szCs w:val="20"/>
        </w:rPr>
      </w:pPr>
    </w:p>
    <w:p w14:paraId="59D93AC2" w14:textId="77777777" w:rsidR="00B529E7" w:rsidRDefault="00B529E7">
      <w:pPr>
        <w:spacing w:line="200" w:lineRule="exact"/>
        <w:rPr>
          <w:sz w:val="20"/>
          <w:szCs w:val="20"/>
        </w:rPr>
      </w:pPr>
    </w:p>
    <w:p w14:paraId="7DB0111F" w14:textId="77777777" w:rsidR="00B529E7" w:rsidRDefault="00B529E7">
      <w:pPr>
        <w:spacing w:line="200" w:lineRule="exact"/>
        <w:rPr>
          <w:sz w:val="20"/>
          <w:szCs w:val="20"/>
        </w:rPr>
      </w:pPr>
    </w:p>
    <w:p w14:paraId="668DBAA3" w14:textId="77777777" w:rsidR="00B529E7" w:rsidRDefault="00B529E7">
      <w:pPr>
        <w:spacing w:line="200" w:lineRule="exact"/>
        <w:rPr>
          <w:sz w:val="20"/>
          <w:szCs w:val="20"/>
        </w:rPr>
      </w:pPr>
    </w:p>
    <w:p w14:paraId="663DDA1A" w14:textId="77777777" w:rsidR="00B529E7" w:rsidRDefault="00B529E7">
      <w:pPr>
        <w:spacing w:line="200" w:lineRule="exact"/>
        <w:rPr>
          <w:sz w:val="20"/>
          <w:szCs w:val="20"/>
        </w:rPr>
      </w:pPr>
    </w:p>
    <w:p w14:paraId="6DE4FDF2" w14:textId="77777777" w:rsidR="00B529E7" w:rsidRDefault="00B529E7">
      <w:pPr>
        <w:spacing w:line="200" w:lineRule="exact"/>
        <w:rPr>
          <w:sz w:val="20"/>
          <w:szCs w:val="20"/>
        </w:rPr>
      </w:pPr>
    </w:p>
    <w:p w14:paraId="04EF1957" w14:textId="77777777" w:rsidR="00B529E7" w:rsidRDefault="00B529E7">
      <w:pPr>
        <w:spacing w:line="200" w:lineRule="exact"/>
        <w:rPr>
          <w:sz w:val="20"/>
          <w:szCs w:val="20"/>
        </w:rPr>
      </w:pPr>
    </w:p>
    <w:p w14:paraId="63ABCBC9" w14:textId="77777777" w:rsidR="00B529E7" w:rsidRDefault="00B529E7">
      <w:pPr>
        <w:spacing w:line="200" w:lineRule="exact"/>
        <w:rPr>
          <w:sz w:val="20"/>
          <w:szCs w:val="20"/>
        </w:rPr>
      </w:pPr>
    </w:p>
    <w:p w14:paraId="50B5CC2A" w14:textId="77777777" w:rsidR="00B529E7" w:rsidRDefault="00B529E7">
      <w:pPr>
        <w:spacing w:line="200" w:lineRule="exact"/>
        <w:rPr>
          <w:sz w:val="20"/>
          <w:szCs w:val="20"/>
        </w:rPr>
      </w:pPr>
    </w:p>
    <w:p w14:paraId="6966418B" w14:textId="77777777" w:rsidR="00B529E7" w:rsidRDefault="00B529E7">
      <w:pPr>
        <w:spacing w:line="200" w:lineRule="exact"/>
        <w:rPr>
          <w:sz w:val="20"/>
          <w:szCs w:val="20"/>
        </w:rPr>
      </w:pPr>
    </w:p>
    <w:p w14:paraId="12ED6CFB" w14:textId="77777777" w:rsidR="00B529E7" w:rsidRDefault="00B529E7">
      <w:pPr>
        <w:spacing w:line="200" w:lineRule="exact"/>
        <w:rPr>
          <w:sz w:val="20"/>
          <w:szCs w:val="20"/>
        </w:rPr>
      </w:pPr>
    </w:p>
    <w:p w14:paraId="397A99D9" w14:textId="77777777" w:rsidR="00B529E7" w:rsidRDefault="00B529E7">
      <w:pPr>
        <w:spacing w:line="200" w:lineRule="exact"/>
        <w:rPr>
          <w:sz w:val="20"/>
          <w:szCs w:val="20"/>
        </w:rPr>
      </w:pPr>
    </w:p>
    <w:p w14:paraId="2F6CEA4E" w14:textId="77777777" w:rsidR="00B529E7" w:rsidRDefault="00B529E7">
      <w:pPr>
        <w:spacing w:line="200" w:lineRule="exact"/>
        <w:rPr>
          <w:sz w:val="20"/>
          <w:szCs w:val="20"/>
        </w:rPr>
      </w:pPr>
    </w:p>
    <w:p w14:paraId="00658F53" w14:textId="77777777" w:rsidR="00B529E7" w:rsidRDefault="00B529E7">
      <w:pPr>
        <w:spacing w:line="200" w:lineRule="exact"/>
        <w:rPr>
          <w:sz w:val="20"/>
          <w:szCs w:val="20"/>
        </w:rPr>
      </w:pPr>
    </w:p>
    <w:p w14:paraId="53382696" w14:textId="77777777" w:rsidR="00B529E7" w:rsidRDefault="00B529E7">
      <w:pPr>
        <w:spacing w:line="200" w:lineRule="exact"/>
        <w:rPr>
          <w:sz w:val="20"/>
          <w:szCs w:val="20"/>
        </w:rPr>
      </w:pPr>
    </w:p>
    <w:p w14:paraId="2C2D349E" w14:textId="77777777" w:rsidR="00B529E7" w:rsidRDefault="00B529E7">
      <w:pPr>
        <w:spacing w:line="200" w:lineRule="exact"/>
        <w:rPr>
          <w:sz w:val="20"/>
          <w:szCs w:val="20"/>
        </w:rPr>
      </w:pPr>
    </w:p>
    <w:p w14:paraId="5D485761" w14:textId="77777777" w:rsidR="00B529E7" w:rsidRDefault="00B529E7">
      <w:pPr>
        <w:spacing w:line="200" w:lineRule="exact"/>
        <w:rPr>
          <w:sz w:val="20"/>
          <w:szCs w:val="20"/>
        </w:rPr>
      </w:pPr>
    </w:p>
    <w:p w14:paraId="3B4D171B" w14:textId="77777777" w:rsidR="00B529E7" w:rsidRDefault="00B529E7">
      <w:pPr>
        <w:spacing w:line="214" w:lineRule="exact"/>
        <w:rPr>
          <w:sz w:val="20"/>
          <w:szCs w:val="20"/>
        </w:rPr>
      </w:pPr>
    </w:p>
    <w:p w14:paraId="177C2BBF" w14:textId="77777777" w:rsidR="00B529E7" w:rsidRDefault="009277D4">
      <w:pPr>
        <w:ind w:left="7100"/>
        <w:rPr>
          <w:sz w:val="20"/>
          <w:szCs w:val="20"/>
        </w:rPr>
      </w:pPr>
      <w:r>
        <w:rPr>
          <w:rFonts w:ascii="Times" w:eastAsia="Times" w:hAnsi="Times" w:cs="Times"/>
          <w:sz w:val="23"/>
          <w:szCs w:val="23"/>
        </w:rPr>
        <w:t>Page 183 of 229</w:t>
      </w:r>
    </w:p>
    <w:p w14:paraId="11A6F610" w14:textId="77777777" w:rsidR="00B529E7" w:rsidRDefault="00B529E7">
      <w:pPr>
        <w:sectPr w:rsidR="00B529E7">
          <w:type w:val="continuous"/>
          <w:pgSz w:w="11900" w:h="16840"/>
          <w:pgMar w:top="1229" w:right="1440" w:bottom="150" w:left="1440" w:header="0" w:footer="0" w:gutter="0"/>
          <w:cols w:space="720" w:equalWidth="0">
            <w:col w:w="9020"/>
          </w:cols>
        </w:sectPr>
      </w:pPr>
    </w:p>
    <w:p w14:paraId="4D3A75B7" w14:textId="77777777" w:rsidR="00B529E7" w:rsidRDefault="009277D4">
      <w:pPr>
        <w:numPr>
          <w:ilvl w:val="0"/>
          <w:numId w:val="13"/>
        </w:numPr>
        <w:tabs>
          <w:tab w:val="left" w:pos="900"/>
        </w:tabs>
        <w:ind w:left="900" w:hanging="542"/>
        <w:rPr>
          <w:rFonts w:ascii="Times" w:eastAsia="Times" w:hAnsi="Times" w:cs="Times"/>
          <w:b/>
          <w:bCs/>
          <w:sz w:val="28"/>
          <w:szCs w:val="28"/>
        </w:rPr>
      </w:pPr>
      <w:r>
        <w:rPr>
          <w:rFonts w:ascii="Times" w:eastAsia="Times" w:hAnsi="Times" w:cs="Times"/>
          <w:b/>
          <w:bCs/>
          <w:sz w:val="24"/>
          <w:szCs w:val="24"/>
        </w:rPr>
        <w:lastRenderedPageBreak/>
        <w:t>DISCUSSION</w:t>
      </w:r>
    </w:p>
    <w:p w14:paraId="56C2C645" w14:textId="77777777" w:rsidR="00B529E7" w:rsidRDefault="00B529E7">
      <w:pPr>
        <w:spacing w:line="200" w:lineRule="exact"/>
        <w:rPr>
          <w:sz w:val="20"/>
          <w:szCs w:val="20"/>
        </w:rPr>
      </w:pPr>
    </w:p>
    <w:p w14:paraId="093D2846" w14:textId="77777777" w:rsidR="00B529E7" w:rsidRDefault="00B529E7">
      <w:pPr>
        <w:spacing w:line="347" w:lineRule="exact"/>
        <w:rPr>
          <w:sz w:val="20"/>
          <w:szCs w:val="20"/>
        </w:rPr>
      </w:pPr>
    </w:p>
    <w:p w14:paraId="0A3ECBCA" w14:textId="77777777" w:rsidR="00B529E7" w:rsidRDefault="009277D4">
      <w:pPr>
        <w:tabs>
          <w:tab w:val="left" w:pos="880"/>
        </w:tabs>
        <w:ind w:left="360"/>
        <w:rPr>
          <w:sz w:val="20"/>
          <w:szCs w:val="20"/>
        </w:rPr>
      </w:pPr>
      <w:r>
        <w:rPr>
          <w:rFonts w:ascii="Times" w:eastAsia="Times" w:hAnsi="Times" w:cs="Times"/>
          <w:sz w:val="24"/>
          <w:szCs w:val="24"/>
        </w:rPr>
        <w:t>5.1</w:t>
      </w:r>
      <w:r>
        <w:rPr>
          <w:rFonts w:ascii="Times" w:eastAsia="Times" w:hAnsi="Times" w:cs="Times"/>
          <w:sz w:val="24"/>
          <w:szCs w:val="24"/>
        </w:rPr>
        <w:tab/>
        <w:t>Evaluation study of 10 hospitals</w:t>
      </w:r>
    </w:p>
    <w:p w14:paraId="261CCD5D" w14:textId="77777777" w:rsidR="00B529E7" w:rsidRDefault="00B529E7">
      <w:pPr>
        <w:spacing w:line="200" w:lineRule="exact"/>
        <w:rPr>
          <w:sz w:val="20"/>
          <w:szCs w:val="20"/>
        </w:rPr>
      </w:pPr>
    </w:p>
    <w:p w14:paraId="39FF3F7A" w14:textId="77777777" w:rsidR="00B529E7" w:rsidRDefault="00B529E7">
      <w:pPr>
        <w:spacing w:line="364" w:lineRule="exact"/>
        <w:rPr>
          <w:sz w:val="20"/>
          <w:szCs w:val="20"/>
        </w:rPr>
      </w:pPr>
    </w:p>
    <w:p w14:paraId="10330B3B" w14:textId="77777777" w:rsidR="00B529E7" w:rsidRDefault="009277D4">
      <w:pPr>
        <w:spacing w:line="358" w:lineRule="auto"/>
        <w:ind w:left="360" w:right="340"/>
        <w:jc w:val="both"/>
        <w:rPr>
          <w:sz w:val="20"/>
          <w:szCs w:val="20"/>
        </w:rPr>
      </w:pPr>
      <w:r>
        <w:rPr>
          <w:rFonts w:ascii="Times" w:eastAsia="Times" w:hAnsi="Times" w:cs="Times"/>
          <w:i/>
          <w:iCs/>
          <w:sz w:val="24"/>
          <w:szCs w:val="24"/>
        </w:rPr>
        <w:t xml:space="preserve">Legionella </w:t>
      </w:r>
      <w:r>
        <w:rPr>
          <w:rFonts w:ascii="Times" w:eastAsia="Times" w:hAnsi="Times" w:cs="Times"/>
          <w:sz w:val="24"/>
          <w:szCs w:val="24"/>
        </w:rPr>
        <w:t>contaminate water systems from public water supplies and borehole</w:t>
      </w:r>
      <w:r>
        <w:rPr>
          <w:rFonts w:ascii="Times" w:eastAsia="Times" w:hAnsi="Times" w:cs="Times"/>
          <w:i/>
          <w:iCs/>
          <w:sz w:val="24"/>
          <w:szCs w:val="24"/>
        </w:rPr>
        <w:t xml:space="preserve"> </w:t>
      </w:r>
      <w:r>
        <w:rPr>
          <w:rFonts w:ascii="Times" w:eastAsia="Times" w:hAnsi="Times" w:cs="Times"/>
          <w:sz w:val="24"/>
          <w:szCs w:val="24"/>
        </w:rPr>
        <w:t xml:space="preserve">waters, and colonize these systems from biofilms, and protozoa cells where they are protected from disinfection. Preventing </w:t>
      </w:r>
      <w:r>
        <w:rPr>
          <w:rFonts w:ascii="Times" w:eastAsia="Times" w:hAnsi="Times" w:cs="Times"/>
          <w:i/>
          <w:iCs/>
          <w:sz w:val="24"/>
          <w:szCs w:val="24"/>
        </w:rPr>
        <w:t>Legionella</w:t>
      </w:r>
      <w:r>
        <w:rPr>
          <w:rFonts w:ascii="Times" w:eastAsia="Times" w:hAnsi="Times" w:cs="Times"/>
          <w:sz w:val="24"/>
          <w:szCs w:val="24"/>
        </w:rPr>
        <w:t xml:space="preserve"> contamination of these systems is, therefore, a difficult technological challenge. However, because </w:t>
      </w:r>
      <w:r>
        <w:rPr>
          <w:rFonts w:ascii="Times" w:eastAsia="Times" w:hAnsi="Times" w:cs="Times"/>
          <w:i/>
          <w:iCs/>
          <w:sz w:val="24"/>
          <w:szCs w:val="24"/>
        </w:rPr>
        <w:t>Legionella</w:t>
      </w:r>
      <w:r>
        <w:rPr>
          <w:rFonts w:ascii="Times" w:eastAsia="Times" w:hAnsi="Times" w:cs="Times"/>
          <w:sz w:val="24"/>
          <w:szCs w:val="24"/>
        </w:rPr>
        <w:t xml:space="preserve"> can cause </w:t>
      </w:r>
      <w:r>
        <w:rPr>
          <w:rFonts w:ascii="Times" w:eastAsia="Times" w:hAnsi="Times" w:cs="Times"/>
          <w:sz w:val="24"/>
          <w:szCs w:val="24"/>
        </w:rPr>
        <w:t>devastating disease in humans, it is important to prevent these systems from becoming contaminated and to control the risk of exposure.</w:t>
      </w:r>
    </w:p>
    <w:p w14:paraId="11429D18" w14:textId="77777777" w:rsidR="00B529E7" w:rsidRDefault="00B529E7">
      <w:pPr>
        <w:spacing w:line="393" w:lineRule="exact"/>
        <w:rPr>
          <w:sz w:val="20"/>
          <w:szCs w:val="20"/>
        </w:rPr>
      </w:pPr>
    </w:p>
    <w:p w14:paraId="43916036" w14:textId="77777777" w:rsidR="00B529E7" w:rsidRDefault="009277D4">
      <w:pPr>
        <w:spacing w:line="357" w:lineRule="auto"/>
        <w:ind w:left="360" w:right="340"/>
        <w:jc w:val="both"/>
        <w:rPr>
          <w:sz w:val="20"/>
          <w:szCs w:val="20"/>
        </w:rPr>
      </w:pPr>
      <w:r>
        <w:rPr>
          <w:rFonts w:ascii="Times" w:eastAsia="Times" w:hAnsi="Times" w:cs="Times"/>
          <w:sz w:val="24"/>
          <w:szCs w:val="24"/>
        </w:rPr>
        <w:t>Disturbing findings during this study were that many of the UK Health and Safety Executive’s and Department of Health’s</w:t>
      </w:r>
      <w:r>
        <w:rPr>
          <w:rFonts w:ascii="Times" w:eastAsia="Times" w:hAnsi="Times" w:cs="Times"/>
          <w:sz w:val="24"/>
          <w:szCs w:val="24"/>
        </w:rPr>
        <w:t xml:space="preserve"> recommendations may not result in control and prevention of Legionnaires’ disease. Furthermore, several of their recommended practices can place an undue burden on UK national health estates departments to perform costly, labour intensive, and hazardous t</w:t>
      </w:r>
      <w:r>
        <w:rPr>
          <w:rFonts w:ascii="Times" w:eastAsia="Times" w:hAnsi="Times" w:cs="Times"/>
          <w:sz w:val="24"/>
          <w:szCs w:val="24"/>
        </w:rPr>
        <w:t>asks with uncertain benefit.</w:t>
      </w:r>
    </w:p>
    <w:p w14:paraId="3B24BDD3" w14:textId="77777777" w:rsidR="00B529E7" w:rsidRDefault="00B529E7">
      <w:pPr>
        <w:spacing w:line="398" w:lineRule="exact"/>
        <w:rPr>
          <w:sz w:val="20"/>
          <w:szCs w:val="20"/>
        </w:rPr>
      </w:pPr>
    </w:p>
    <w:p w14:paraId="0B932910" w14:textId="77777777" w:rsidR="00B529E7" w:rsidRDefault="009277D4">
      <w:pPr>
        <w:spacing w:line="356" w:lineRule="auto"/>
        <w:ind w:left="360" w:right="360"/>
        <w:jc w:val="both"/>
        <w:rPr>
          <w:sz w:val="20"/>
          <w:szCs w:val="20"/>
        </w:rPr>
      </w:pPr>
      <w:r>
        <w:rPr>
          <w:rFonts w:ascii="Times" w:eastAsia="Times" w:hAnsi="Times" w:cs="Times"/>
          <w:sz w:val="24"/>
          <w:szCs w:val="24"/>
        </w:rPr>
        <w:t xml:space="preserve">In the US, routine monitoring for </w:t>
      </w:r>
      <w:r>
        <w:rPr>
          <w:rFonts w:ascii="Times" w:eastAsia="Times" w:hAnsi="Times" w:cs="Times"/>
          <w:i/>
          <w:iCs/>
          <w:sz w:val="24"/>
          <w:szCs w:val="24"/>
        </w:rPr>
        <w:t>Legionella</w:t>
      </w:r>
      <w:r>
        <w:rPr>
          <w:rFonts w:ascii="Times" w:eastAsia="Times" w:hAnsi="Times" w:cs="Times"/>
          <w:sz w:val="24"/>
          <w:szCs w:val="24"/>
        </w:rPr>
        <w:t xml:space="preserve"> in water distribution systems is recommended as it is considered the only factor known with certainty to be predictive of the risk of legionellosis. Routine monitoring also allows f</w:t>
      </w:r>
      <w:r>
        <w:rPr>
          <w:rFonts w:ascii="Times" w:eastAsia="Times" w:hAnsi="Times" w:cs="Times"/>
          <w:sz w:val="24"/>
          <w:szCs w:val="24"/>
        </w:rPr>
        <w:t xml:space="preserve">or evaluation of the control modalities applied and, therefore, for effective prevention (Lin </w:t>
      </w:r>
      <w:r>
        <w:rPr>
          <w:rFonts w:ascii="Times" w:eastAsia="Times" w:hAnsi="Times" w:cs="Times"/>
          <w:i/>
          <w:iCs/>
          <w:sz w:val="24"/>
          <w:szCs w:val="24"/>
        </w:rPr>
        <w:t>et al.,</w:t>
      </w:r>
      <w:r>
        <w:rPr>
          <w:rFonts w:ascii="Times" w:eastAsia="Times" w:hAnsi="Times" w:cs="Times"/>
          <w:sz w:val="24"/>
          <w:szCs w:val="24"/>
        </w:rPr>
        <w:t xml:space="preserve"> 2011).</w:t>
      </w:r>
    </w:p>
    <w:p w14:paraId="279B0363" w14:textId="77777777" w:rsidR="00B529E7" w:rsidRDefault="00B529E7">
      <w:pPr>
        <w:spacing w:line="200" w:lineRule="exact"/>
        <w:rPr>
          <w:sz w:val="20"/>
          <w:szCs w:val="20"/>
        </w:rPr>
      </w:pPr>
    </w:p>
    <w:p w14:paraId="00DDA5C4" w14:textId="77777777" w:rsidR="00B529E7" w:rsidRDefault="00B529E7">
      <w:pPr>
        <w:spacing w:line="231" w:lineRule="exact"/>
        <w:rPr>
          <w:sz w:val="20"/>
          <w:szCs w:val="20"/>
        </w:rPr>
      </w:pPr>
    </w:p>
    <w:p w14:paraId="522CF78A"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In the UK, however, monitoring for </w:t>
      </w:r>
      <w:r>
        <w:rPr>
          <w:rFonts w:ascii="Times" w:eastAsia="Times" w:hAnsi="Times" w:cs="Times"/>
          <w:i/>
          <w:iCs/>
          <w:sz w:val="24"/>
          <w:szCs w:val="24"/>
        </w:rPr>
        <w:t>Legionella</w:t>
      </w:r>
      <w:r>
        <w:rPr>
          <w:rFonts w:ascii="Times" w:eastAsia="Times" w:hAnsi="Times" w:cs="Times"/>
          <w:sz w:val="24"/>
          <w:szCs w:val="24"/>
        </w:rPr>
        <w:t xml:space="preserve"> in water distribution systems is only recommended when storage and distribution temperatures are not consistently maintained at the levels recommended in the ACoP (L8) and HTM 04-01 documents or when an outbreak is suspected or has been identified (UK App</w:t>
      </w:r>
      <w:r>
        <w:rPr>
          <w:rFonts w:ascii="Times" w:eastAsia="Times" w:hAnsi="Times" w:cs="Times"/>
          <w:sz w:val="24"/>
          <w:szCs w:val="24"/>
        </w:rPr>
        <w:t>roved Code of Practice (L8), 2000, UK Health Technical Memorandum 04-01, 2006). This approach has resulted in a lack of evidence of control by the recommended control modalities.</w:t>
      </w:r>
    </w:p>
    <w:p w14:paraId="222150D6" w14:textId="77777777" w:rsidR="00B529E7" w:rsidRDefault="00B529E7">
      <w:pPr>
        <w:spacing w:line="200" w:lineRule="exact"/>
        <w:rPr>
          <w:sz w:val="20"/>
          <w:szCs w:val="20"/>
        </w:rPr>
      </w:pPr>
    </w:p>
    <w:p w14:paraId="7326EFAA" w14:textId="77777777" w:rsidR="00B529E7" w:rsidRDefault="00B529E7">
      <w:pPr>
        <w:spacing w:line="234" w:lineRule="exact"/>
        <w:rPr>
          <w:sz w:val="20"/>
          <w:szCs w:val="20"/>
        </w:rPr>
      </w:pPr>
    </w:p>
    <w:p w14:paraId="37C5495D" w14:textId="77777777" w:rsidR="00B529E7" w:rsidRDefault="009277D4">
      <w:pPr>
        <w:spacing w:line="358" w:lineRule="auto"/>
        <w:ind w:left="360" w:right="340"/>
        <w:jc w:val="both"/>
        <w:rPr>
          <w:sz w:val="20"/>
          <w:szCs w:val="20"/>
        </w:rPr>
      </w:pPr>
      <w:r>
        <w:rPr>
          <w:rFonts w:ascii="Times" w:eastAsia="Times" w:hAnsi="Times" w:cs="Times"/>
          <w:sz w:val="24"/>
          <w:szCs w:val="24"/>
        </w:rPr>
        <w:t>The temperature regime described in the ACoP (L8) and HTM 04-01 documents r</w:t>
      </w:r>
      <w:r>
        <w:rPr>
          <w:rFonts w:ascii="Times" w:eastAsia="Times" w:hAnsi="Times" w:cs="Times"/>
          <w:sz w:val="24"/>
          <w:szCs w:val="24"/>
        </w:rPr>
        <w:t>ecommends that hot water is stored at 60ºC and distributed, so that it reaches a temperature of 50ºC within 1 minute at outlets. The cold temperature should be below 20ºC after running outlets for up to 2 minutes. Whilst the ACoP (L8) advises that this reg</w:t>
      </w:r>
      <w:r>
        <w:rPr>
          <w:rFonts w:ascii="Times" w:eastAsia="Times" w:hAnsi="Times" w:cs="Times"/>
          <w:sz w:val="24"/>
          <w:szCs w:val="24"/>
        </w:rPr>
        <w:t xml:space="preserve">ime is the ‘traditional’ approach to </w:t>
      </w:r>
      <w:r>
        <w:rPr>
          <w:rFonts w:ascii="Times" w:eastAsia="Times" w:hAnsi="Times" w:cs="Times"/>
          <w:i/>
          <w:iCs/>
          <w:sz w:val="24"/>
          <w:szCs w:val="24"/>
        </w:rPr>
        <w:t>Legionella</w:t>
      </w:r>
      <w:r>
        <w:rPr>
          <w:rFonts w:ascii="Times" w:eastAsia="Times" w:hAnsi="Times" w:cs="Times"/>
          <w:sz w:val="24"/>
          <w:szCs w:val="24"/>
        </w:rPr>
        <w:t xml:space="preserve"> control for hot water and cold water systems, and that it is not necessary to apply it as long as proliferation of </w:t>
      </w:r>
      <w:r>
        <w:rPr>
          <w:rFonts w:ascii="Times" w:eastAsia="Times" w:hAnsi="Times" w:cs="Times"/>
          <w:i/>
          <w:iCs/>
          <w:sz w:val="24"/>
          <w:szCs w:val="24"/>
        </w:rPr>
        <w:t>Legionella</w:t>
      </w:r>
      <w:r>
        <w:rPr>
          <w:rFonts w:ascii="Times" w:eastAsia="Times" w:hAnsi="Times" w:cs="Times"/>
          <w:sz w:val="24"/>
          <w:szCs w:val="24"/>
        </w:rPr>
        <w:t xml:space="preserve"> is</w:t>
      </w:r>
    </w:p>
    <w:p w14:paraId="269C5153" w14:textId="77777777" w:rsidR="00B529E7" w:rsidRDefault="00B529E7">
      <w:pPr>
        <w:spacing w:line="137" w:lineRule="exact"/>
        <w:rPr>
          <w:sz w:val="20"/>
          <w:szCs w:val="20"/>
        </w:rPr>
      </w:pPr>
    </w:p>
    <w:p w14:paraId="55E89D24" w14:textId="77777777" w:rsidR="00B529E7" w:rsidRDefault="009277D4">
      <w:pPr>
        <w:ind w:left="7100"/>
        <w:rPr>
          <w:sz w:val="20"/>
          <w:szCs w:val="20"/>
        </w:rPr>
      </w:pPr>
      <w:r>
        <w:rPr>
          <w:rFonts w:ascii="Times" w:eastAsia="Times" w:hAnsi="Times" w:cs="Times"/>
          <w:sz w:val="24"/>
          <w:szCs w:val="24"/>
        </w:rPr>
        <w:t>Page 184 of 229</w:t>
      </w:r>
    </w:p>
    <w:p w14:paraId="57E14C90" w14:textId="77777777" w:rsidR="00B529E7" w:rsidRDefault="00B529E7">
      <w:pPr>
        <w:sectPr w:rsidR="00B529E7">
          <w:pgSz w:w="11900" w:h="16840"/>
          <w:pgMar w:top="1255" w:right="1440" w:bottom="150" w:left="1440" w:header="0" w:footer="0" w:gutter="0"/>
          <w:cols w:space="720" w:equalWidth="0">
            <w:col w:w="9020"/>
          </w:cols>
        </w:sectPr>
      </w:pPr>
    </w:p>
    <w:p w14:paraId="79430C06" w14:textId="77777777" w:rsidR="00B529E7" w:rsidRDefault="009277D4">
      <w:pPr>
        <w:spacing w:line="357" w:lineRule="auto"/>
        <w:ind w:left="360" w:right="360"/>
        <w:jc w:val="both"/>
        <w:rPr>
          <w:sz w:val="20"/>
          <w:szCs w:val="20"/>
        </w:rPr>
      </w:pPr>
      <w:r>
        <w:rPr>
          <w:rFonts w:ascii="Times" w:eastAsia="Times" w:hAnsi="Times" w:cs="Times"/>
          <w:sz w:val="24"/>
          <w:szCs w:val="24"/>
        </w:rPr>
        <w:lastRenderedPageBreak/>
        <w:t>prevented, the HTM 04-01 documents recommend</w:t>
      </w:r>
      <w:r>
        <w:rPr>
          <w:rFonts w:ascii="Times" w:eastAsia="Times" w:hAnsi="Times" w:cs="Times"/>
          <w:sz w:val="24"/>
          <w:szCs w:val="24"/>
        </w:rPr>
        <w:t xml:space="preserve"> the regime, however, as the ‘preferred’ strategy, and advises using alternative techniques, such as copper- and silver ionization and chlorine dioxide, only together with but not instead of the temperature regime (UK Approved Code of Practice (L8), 2000, </w:t>
      </w:r>
      <w:r>
        <w:rPr>
          <w:rFonts w:ascii="Times" w:eastAsia="Times" w:hAnsi="Times" w:cs="Times"/>
          <w:sz w:val="24"/>
          <w:szCs w:val="24"/>
        </w:rPr>
        <w:t>UK Health Technical Memorandum 04-01, 2006). The temperature regime is, therefore, still seen by UK national health trusts as the main control method even though it has not been validated.</w:t>
      </w:r>
    </w:p>
    <w:p w14:paraId="1C31289C" w14:textId="77777777" w:rsidR="00B529E7" w:rsidRDefault="00B529E7">
      <w:pPr>
        <w:spacing w:line="200" w:lineRule="exact"/>
        <w:rPr>
          <w:sz w:val="20"/>
          <w:szCs w:val="20"/>
        </w:rPr>
      </w:pPr>
    </w:p>
    <w:p w14:paraId="24EFA7D7" w14:textId="77777777" w:rsidR="00B529E7" w:rsidRDefault="00B529E7">
      <w:pPr>
        <w:spacing w:line="236" w:lineRule="exact"/>
        <w:rPr>
          <w:sz w:val="20"/>
          <w:szCs w:val="20"/>
        </w:rPr>
      </w:pPr>
    </w:p>
    <w:p w14:paraId="19069B4E" w14:textId="77777777" w:rsidR="00B529E7" w:rsidRDefault="009277D4">
      <w:pPr>
        <w:spacing w:line="356" w:lineRule="auto"/>
        <w:ind w:left="360" w:right="340"/>
        <w:jc w:val="both"/>
        <w:rPr>
          <w:sz w:val="20"/>
          <w:szCs w:val="20"/>
        </w:rPr>
      </w:pPr>
      <w:r>
        <w:rPr>
          <w:rFonts w:ascii="Times" w:eastAsia="Times" w:hAnsi="Times" w:cs="Times"/>
          <w:sz w:val="24"/>
          <w:szCs w:val="24"/>
        </w:rPr>
        <w:t>None of the scientific papers evaluated by the UK Department of H</w:t>
      </w:r>
      <w:r>
        <w:rPr>
          <w:rFonts w:ascii="Times" w:eastAsia="Times" w:hAnsi="Times" w:cs="Times"/>
          <w:sz w:val="24"/>
          <w:szCs w:val="24"/>
        </w:rPr>
        <w:t xml:space="preserve">ealth to compose the HTM 04-01 documents supported the control of </w:t>
      </w:r>
      <w:r>
        <w:rPr>
          <w:rFonts w:ascii="Times" w:eastAsia="Times" w:hAnsi="Times" w:cs="Times"/>
          <w:i/>
          <w:iCs/>
          <w:sz w:val="24"/>
          <w:szCs w:val="24"/>
        </w:rPr>
        <w:t>Legionella</w:t>
      </w:r>
      <w:r>
        <w:rPr>
          <w:rFonts w:ascii="Times" w:eastAsia="Times" w:hAnsi="Times" w:cs="Times"/>
          <w:sz w:val="24"/>
          <w:szCs w:val="24"/>
        </w:rPr>
        <w:t xml:space="preserve"> at 50ºC after 1 minute or at 20ºC after 2 minutes (House of Commons Hansard debates for 22 May 2007, www.parliament.uk).</w:t>
      </w:r>
    </w:p>
    <w:p w14:paraId="2D80BBA8" w14:textId="77777777" w:rsidR="00B529E7" w:rsidRDefault="00B529E7">
      <w:pPr>
        <w:spacing w:line="200" w:lineRule="exact"/>
        <w:rPr>
          <w:sz w:val="20"/>
          <w:szCs w:val="20"/>
        </w:rPr>
      </w:pPr>
    </w:p>
    <w:p w14:paraId="3EABD7F9" w14:textId="77777777" w:rsidR="00B529E7" w:rsidRDefault="00B529E7">
      <w:pPr>
        <w:spacing w:line="234" w:lineRule="exact"/>
        <w:rPr>
          <w:sz w:val="20"/>
          <w:szCs w:val="20"/>
        </w:rPr>
      </w:pPr>
    </w:p>
    <w:p w14:paraId="61895148" w14:textId="77777777" w:rsidR="00B529E7" w:rsidRDefault="009277D4">
      <w:pPr>
        <w:spacing w:line="356" w:lineRule="auto"/>
        <w:ind w:left="360" w:right="360"/>
        <w:jc w:val="both"/>
        <w:rPr>
          <w:sz w:val="20"/>
          <w:szCs w:val="20"/>
        </w:rPr>
      </w:pPr>
      <w:r>
        <w:rPr>
          <w:rFonts w:ascii="Times" w:eastAsia="Times" w:hAnsi="Times" w:cs="Times"/>
          <w:sz w:val="24"/>
          <w:szCs w:val="24"/>
        </w:rPr>
        <w:t>In this study, although some control was afforded by mai</w:t>
      </w:r>
      <w:r>
        <w:rPr>
          <w:rFonts w:ascii="Times" w:eastAsia="Times" w:hAnsi="Times" w:cs="Times"/>
          <w:sz w:val="24"/>
          <w:szCs w:val="24"/>
        </w:rPr>
        <w:t>ntaining hot water temperatures above 55ºC, the results of the study with the 10 hospitals demonstrated that, when water systems are complex, the temperature regime, described in the ACoP (L8) and HTM 04-01 documents, does not achieve complete control.</w:t>
      </w:r>
    </w:p>
    <w:p w14:paraId="6C003196" w14:textId="77777777" w:rsidR="00B529E7" w:rsidRDefault="00B529E7">
      <w:pPr>
        <w:spacing w:line="200" w:lineRule="exact"/>
        <w:rPr>
          <w:sz w:val="20"/>
          <w:szCs w:val="20"/>
        </w:rPr>
      </w:pPr>
    </w:p>
    <w:p w14:paraId="5E7B400D" w14:textId="77777777" w:rsidR="00B529E7" w:rsidRDefault="00B529E7">
      <w:pPr>
        <w:spacing w:line="231" w:lineRule="exact"/>
        <w:rPr>
          <w:sz w:val="20"/>
          <w:szCs w:val="20"/>
        </w:rPr>
      </w:pPr>
    </w:p>
    <w:p w14:paraId="3955169A" w14:textId="77777777" w:rsidR="00B529E7" w:rsidRDefault="009277D4">
      <w:pPr>
        <w:spacing w:line="359" w:lineRule="auto"/>
        <w:ind w:left="360" w:right="340"/>
        <w:jc w:val="both"/>
        <w:rPr>
          <w:sz w:val="20"/>
          <w:szCs w:val="20"/>
        </w:rPr>
      </w:pPr>
      <w:r>
        <w:rPr>
          <w:rFonts w:ascii="Times" w:eastAsia="Times" w:hAnsi="Times" w:cs="Times"/>
          <w:sz w:val="24"/>
          <w:szCs w:val="24"/>
        </w:rPr>
        <w:t xml:space="preserve">Nine of the 10 hospitals studied relied solely on the recommended temperature regime for the control of </w:t>
      </w:r>
      <w:r>
        <w:rPr>
          <w:rFonts w:ascii="Times" w:eastAsia="Times" w:hAnsi="Times" w:cs="Times"/>
          <w:i/>
          <w:iCs/>
          <w:sz w:val="24"/>
          <w:szCs w:val="24"/>
        </w:rPr>
        <w:t>Legionella</w:t>
      </w:r>
      <w:r>
        <w:rPr>
          <w:rFonts w:ascii="Times" w:eastAsia="Times" w:hAnsi="Times" w:cs="Times"/>
          <w:sz w:val="24"/>
          <w:szCs w:val="24"/>
        </w:rPr>
        <w:t xml:space="preserve"> in their hot and cold water distribution systems. The results of the samples taken from the hospitals before the copper and silver ionization</w:t>
      </w:r>
      <w:r>
        <w:rPr>
          <w:rFonts w:ascii="Times" w:eastAsia="Times" w:hAnsi="Times" w:cs="Times"/>
          <w:sz w:val="24"/>
          <w:szCs w:val="24"/>
        </w:rPr>
        <w:t xml:space="preserve"> systems were activated, therefore, demonstrate the lack of complete control by the temperature regime as </w:t>
      </w:r>
      <w:r>
        <w:rPr>
          <w:rFonts w:ascii="Times" w:eastAsia="Times" w:hAnsi="Times" w:cs="Times"/>
          <w:i/>
          <w:iCs/>
          <w:sz w:val="24"/>
          <w:szCs w:val="24"/>
        </w:rPr>
        <w:t>Legionella</w:t>
      </w:r>
      <w:r>
        <w:rPr>
          <w:rFonts w:ascii="Times" w:eastAsia="Times" w:hAnsi="Times" w:cs="Times"/>
          <w:sz w:val="24"/>
          <w:szCs w:val="24"/>
        </w:rPr>
        <w:t xml:space="preserve"> were found. The results of the samples taken from study hospital 10, before the copper and silver ionization systems were activated, not on</w:t>
      </w:r>
      <w:r>
        <w:rPr>
          <w:rFonts w:ascii="Times" w:eastAsia="Times" w:hAnsi="Times" w:cs="Times"/>
          <w:sz w:val="24"/>
          <w:szCs w:val="24"/>
        </w:rPr>
        <w:t xml:space="preserve">ly highlight the lack of complete control by the temperature regime but also by chlorine dioxide as chlorine dioxide was applied as well as the temperature regime because the temperature regime had failed to completely control the </w:t>
      </w:r>
      <w:r>
        <w:rPr>
          <w:rFonts w:ascii="Times" w:eastAsia="Times" w:hAnsi="Times" w:cs="Times"/>
          <w:i/>
          <w:iCs/>
          <w:sz w:val="24"/>
          <w:szCs w:val="24"/>
        </w:rPr>
        <w:t>Legionella</w:t>
      </w:r>
      <w:r>
        <w:rPr>
          <w:rFonts w:ascii="Times" w:eastAsia="Times" w:hAnsi="Times" w:cs="Times"/>
          <w:sz w:val="24"/>
          <w:szCs w:val="24"/>
        </w:rPr>
        <w:t xml:space="preserve"> by itself. Fur</w:t>
      </w:r>
      <w:r>
        <w:rPr>
          <w:rFonts w:ascii="Times" w:eastAsia="Times" w:hAnsi="Times" w:cs="Times"/>
          <w:sz w:val="24"/>
          <w:szCs w:val="24"/>
        </w:rPr>
        <w:t xml:space="preserve">thermore, the results of the samples taken from the 10 hospitals also suggested the temperature regime actually promoted </w:t>
      </w:r>
      <w:r>
        <w:rPr>
          <w:rFonts w:ascii="Times" w:eastAsia="Times" w:hAnsi="Times" w:cs="Times"/>
          <w:i/>
          <w:iCs/>
          <w:sz w:val="24"/>
          <w:szCs w:val="24"/>
        </w:rPr>
        <w:t>Legionella</w:t>
      </w:r>
      <w:r>
        <w:rPr>
          <w:rFonts w:ascii="Times" w:eastAsia="Times" w:hAnsi="Times" w:cs="Times"/>
          <w:sz w:val="24"/>
          <w:szCs w:val="24"/>
        </w:rPr>
        <w:t xml:space="preserve"> proliferation because of the requirement to reduce hot water temperatures to below 46ºC to avoid scalding.</w:t>
      </w:r>
    </w:p>
    <w:p w14:paraId="1050F0A8" w14:textId="77777777" w:rsidR="00B529E7" w:rsidRDefault="00B529E7">
      <w:pPr>
        <w:spacing w:line="200" w:lineRule="exact"/>
        <w:rPr>
          <w:sz w:val="20"/>
          <w:szCs w:val="20"/>
        </w:rPr>
      </w:pPr>
    </w:p>
    <w:p w14:paraId="0C2D274A" w14:textId="77777777" w:rsidR="00B529E7" w:rsidRDefault="00B529E7">
      <w:pPr>
        <w:spacing w:line="229" w:lineRule="exact"/>
        <w:rPr>
          <w:sz w:val="20"/>
          <w:szCs w:val="20"/>
        </w:rPr>
      </w:pPr>
    </w:p>
    <w:p w14:paraId="3B48F595" w14:textId="77777777" w:rsidR="00B529E7" w:rsidRDefault="009277D4">
      <w:pPr>
        <w:spacing w:line="356" w:lineRule="auto"/>
        <w:ind w:left="360" w:right="340"/>
        <w:jc w:val="both"/>
        <w:rPr>
          <w:sz w:val="20"/>
          <w:szCs w:val="20"/>
        </w:rPr>
      </w:pPr>
      <w:r>
        <w:rPr>
          <w:rFonts w:ascii="Times" w:eastAsia="Times" w:hAnsi="Times" w:cs="Times"/>
          <w:sz w:val="24"/>
          <w:szCs w:val="24"/>
        </w:rPr>
        <w:t>Also supporting</w:t>
      </w:r>
      <w:r>
        <w:rPr>
          <w:rFonts w:ascii="Times" w:eastAsia="Times" w:hAnsi="Times" w:cs="Times"/>
          <w:sz w:val="24"/>
          <w:szCs w:val="24"/>
        </w:rPr>
        <w:t xml:space="preserve"> this are the temperature recordings of 3073 outlets of other sites at which </w:t>
      </w:r>
      <w:r>
        <w:rPr>
          <w:rFonts w:ascii="Times" w:eastAsia="Times" w:hAnsi="Times" w:cs="Times"/>
          <w:i/>
          <w:iCs/>
          <w:sz w:val="24"/>
          <w:szCs w:val="24"/>
        </w:rPr>
        <w:t>Legionella</w:t>
      </w:r>
      <w:r>
        <w:rPr>
          <w:rFonts w:ascii="Times" w:eastAsia="Times" w:hAnsi="Times" w:cs="Times"/>
          <w:sz w:val="24"/>
          <w:szCs w:val="24"/>
        </w:rPr>
        <w:t xml:space="preserve"> were found. The hot water was deliberately blended with cold water at 1344 of these outlets (~43.8%) to temperatures ranging from 38ºC to 46ºC. The average </w:t>
      </w:r>
      <w:r>
        <w:rPr>
          <w:rFonts w:ascii="Times" w:eastAsia="Times" w:hAnsi="Times" w:cs="Times"/>
          <w:i/>
          <w:iCs/>
          <w:sz w:val="24"/>
          <w:szCs w:val="24"/>
        </w:rPr>
        <w:t>Legionella</w:t>
      </w:r>
      <w:r>
        <w:rPr>
          <w:rFonts w:ascii="Times" w:eastAsia="Times" w:hAnsi="Times" w:cs="Times"/>
          <w:sz w:val="24"/>
          <w:szCs w:val="24"/>
        </w:rPr>
        <w:t xml:space="preserve"> c</w:t>
      </w:r>
      <w:r>
        <w:rPr>
          <w:rFonts w:ascii="Times" w:eastAsia="Times" w:hAnsi="Times" w:cs="Times"/>
          <w:sz w:val="24"/>
          <w:szCs w:val="24"/>
        </w:rPr>
        <w:t>olony forming unit count was the highest of all the 3073 outlets</w:t>
      </w:r>
    </w:p>
    <w:p w14:paraId="79023BB4" w14:textId="77777777" w:rsidR="00B529E7" w:rsidRDefault="00B529E7">
      <w:pPr>
        <w:spacing w:line="108" w:lineRule="exact"/>
        <w:rPr>
          <w:sz w:val="20"/>
          <w:szCs w:val="20"/>
        </w:rPr>
      </w:pPr>
    </w:p>
    <w:p w14:paraId="65B95BC7" w14:textId="77777777" w:rsidR="00B529E7" w:rsidRDefault="009277D4">
      <w:pPr>
        <w:ind w:left="7100"/>
        <w:rPr>
          <w:sz w:val="20"/>
          <w:szCs w:val="20"/>
        </w:rPr>
      </w:pPr>
      <w:r>
        <w:rPr>
          <w:rFonts w:ascii="Times" w:eastAsia="Times" w:hAnsi="Times" w:cs="Times"/>
          <w:sz w:val="24"/>
          <w:szCs w:val="24"/>
        </w:rPr>
        <w:t>Page 185 of 229</w:t>
      </w:r>
    </w:p>
    <w:p w14:paraId="1302D702" w14:textId="77777777" w:rsidR="00B529E7" w:rsidRDefault="00B529E7">
      <w:pPr>
        <w:sectPr w:rsidR="00B529E7">
          <w:pgSz w:w="11900" w:h="16840"/>
          <w:pgMar w:top="1272" w:right="1440" w:bottom="150" w:left="1440" w:header="0" w:footer="0" w:gutter="0"/>
          <w:cols w:space="720" w:equalWidth="0">
            <w:col w:w="9020"/>
          </w:cols>
        </w:sectPr>
      </w:pPr>
    </w:p>
    <w:p w14:paraId="6EFF28E9" w14:textId="77777777" w:rsidR="00B529E7" w:rsidRDefault="009277D4">
      <w:pPr>
        <w:spacing w:line="348" w:lineRule="auto"/>
        <w:ind w:left="360" w:right="340"/>
        <w:jc w:val="both"/>
        <w:rPr>
          <w:sz w:val="20"/>
          <w:szCs w:val="20"/>
        </w:rPr>
      </w:pPr>
      <w:r>
        <w:rPr>
          <w:rFonts w:ascii="Times" w:eastAsia="Times" w:hAnsi="Times" w:cs="Times"/>
          <w:sz w:val="24"/>
          <w:szCs w:val="24"/>
        </w:rPr>
        <w:lastRenderedPageBreak/>
        <w:t xml:space="preserve">tested at these outlets, at 8339CFU/l (± 889CFU/l), with the highest </w:t>
      </w:r>
      <w:r>
        <w:rPr>
          <w:rFonts w:ascii="Times" w:eastAsia="Times" w:hAnsi="Times" w:cs="Times"/>
          <w:i/>
          <w:iCs/>
          <w:sz w:val="24"/>
          <w:szCs w:val="24"/>
        </w:rPr>
        <w:t>Legionella</w:t>
      </w:r>
      <w:r>
        <w:rPr>
          <w:rFonts w:ascii="Times" w:eastAsia="Times" w:hAnsi="Times" w:cs="Times"/>
          <w:sz w:val="24"/>
          <w:szCs w:val="24"/>
        </w:rPr>
        <w:t xml:space="preserve"> colony forming unit count, of 445500CFU/l, found at 38ºC.</w:t>
      </w:r>
    </w:p>
    <w:p w14:paraId="4DD173E5" w14:textId="77777777" w:rsidR="00B529E7" w:rsidRDefault="00B529E7">
      <w:pPr>
        <w:spacing w:line="200" w:lineRule="exact"/>
        <w:rPr>
          <w:sz w:val="20"/>
          <w:szCs w:val="20"/>
        </w:rPr>
      </w:pPr>
    </w:p>
    <w:p w14:paraId="7757FEC4" w14:textId="77777777" w:rsidR="00B529E7" w:rsidRDefault="00B529E7">
      <w:pPr>
        <w:spacing w:line="240" w:lineRule="exact"/>
        <w:rPr>
          <w:sz w:val="20"/>
          <w:szCs w:val="20"/>
        </w:rPr>
      </w:pPr>
    </w:p>
    <w:p w14:paraId="05D59899" w14:textId="77777777" w:rsidR="00B529E7" w:rsidRDefault="009277D4">
      <w:pPr>
        <w:spacing w:line="357" w:lineRule="auto"/>
        <w:ind w:left="360" w:right="340"/>
        <w:jc w:val="both"/>
        <w:rPr>
          <w:sz w:val="20"/>
          <w:szCs w:val="20"/>
        </w:rPr>
      </w:pPr>
      <w:r>
        <w:rPr>
          <w:rFonts w:ascii="Times" w:eastAsia="Times" w:hAnsi="Times" w:cs="Times"/>
          <w:sz w:val="24"/>
          <w:szCs w:val="24"/>
        </w:rPr>
        <w:t>The temperatures</w:t>
      </w:r>
      <w:r>
        <w:rPr>
          <w:rFonts w:ascii="Times" w:eastAsia="Times" w:hAnsi="Times" w:cs="Times"/>
          <w:sz w:val="24"/>
          <w:szCs w:val="24"/>
        </w:rPr>
        <w:t xml:space="preserve"> of 671 of the 3073 outlets (~21.8%) were between 21ºC and 38ºC with an average </w:t>
      </w:r>
      <w:r>
        <w:rPr>
          <w:rFonts w:ascii="Times" w:eastAsia="Times" w:hAnsi="Times" w:cs="Times"/>
          <w:i/>
          <w:iCs/>
          <w:sz w:val="24"/>
          <w:szCs w:val="24"/>
        </w:rPr>
        <w:t>Legionella</w:t>
      </w:r>
      <w:r>
        <w:rPr>
          <w:rFonts w:ascii="Times" w:eastAsia="Times" w:hAnsi="Times" w:cs="Times"/>
          <w:sz w:val="24"/>
          <w:szCs w:val="24"/>
        </w:rPr>
        <w:t xml:space="preserve"> colony forming unit count of 6213CFU/l (± 996CFU/l). The hot water at most of these outlets was blended deliberately, which highlighted another issue with the temperature regime as the mixing valves that were fitted to these outlets may not have been work</w:t>
      </w:r>
      <w:r>
        <w:rPr>
          <w:rFonts w:ascii="Times" w:eastAsia="Times" w:hAnsi="Times" w:cs="Times"/>
          <w:sz w:val="24"/>
          <w:szCs w:val="24"/>
        </w:rPr>
        <w:t>ing properly.</w:t>
      </w:r>
    </w:p>
    <w:p w14:paraId="6E4BCE91" w14:textId="77777777" w:rsidR="00B529E7" w:rsidRDefault="00B529E7">
      <w:pPr>
        <w:spacing w:line="200" w:lineRule="exact"/>
        <w:rPr>
          <w:sz w:val="20"/>
          <w:szCs w:val="20"/>
        </w:rPr>
      </w:pPr>
    </w:p>
    <w:p w14:paraId="6D407839" w14:textId="77777777" w:rsidR="00B529E7" w:rsidRDefault="00B529E7">
      <w:pPr>
        <w:spacing w:line="231" w:lineRule="exact"/>
        <w:rPr>
          <w:sz w:val="20"/>
          <w:szCs w:val="20"/>
        </w:rPr>
      </w:pPr>
    </w:p>
    <w:p w14:paraId="5D51241B"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That </w:t>
      </w:r>
      <w:r>
        <w:rPr>
          <w:rFonts w:ascii="Times" w:eastAsia="Times" w:hAnsi="Times" w:cs="Times"/>
          <w:i/>
          <w:iCs/>
          <w:sz w:val="24"/>
          <w:szCs w:val="24"/>
        </w:rPr>
        <w:t>Legionella</w:t>
      </w:r>
      <w:r>
        <w:rPr>
          <w:rFonts w:ascii="Times" w:eastAsia="Times" w:hAnsi="Times" w:cs="Times"/>
          <w:sz w:val="24"/>
          <w:szCs w:val="24"/>
        </w:rPr>
        <w:t xml:space="preserve"> are not eradicated by a hot water temperature of above 50ºC is supported by the temperatures at 199 of the 3073 outlets at which </w:t>
      </w:r>
      <w:r>
        <w:rPr>
          <w:rFonts w:ascii="Times" w:eastAsia="Times" w:hAnsi="Times" w:cs="Times"/>
          <w:i/>
          <w:iCs/>
          <w:sz w:val="24"/>
          <w:szCs w:val="24"/>
        </w:rPr>
        <w:t>Legionella</w:t>
      </w:r>
      <w:r>
        <w:rPr>
          <w:rFonts w:ascii="Times" w:eastAsia="Times" w:hAnsi="Times" w:cs="Times"/>
          <w:sz w:val="24"/>
          <w:szCs w:val="24"/>
        </w:rPr>
        <w:t xml:space="preserve"> were found (~6.5%) being 50ºC and above. The average count was 2941CFU/l (± 474CFU/l</w:t>
      </w:r>
      <w:r>
        <w:rPr>
          <w:rFonts w:ascii="Times" w:eastAsia="Times" w:hAnsi="Times" w:cs="Times"/>
          <w:sz w:val="24"/>
          <w:szCs w:val="24"/>
        </w:rPr>
        <w:t xml:space="preserve">). A </w:t>
      </w:r>
      <w:r>
        <w:rPr>
          <w:rFonts w:ascii="Times" w:eastAsia="Times" w:hAnsi="Times" w:cs="Times"/>
          <w:i/>
          <w:iCs/>
          <w:sz w:val="24"/>
          <w:szCs w:val="24"/>
        </w:rPr>
        <w:t>Legionella</w:t>
      </w:r>
      <w:r>
        <w:rPr>
          <w:rFonts w:ascii="Times" w:eastAsia="Times" w:hAnsi="Times" w:cs="Times"/>
          <w:sz w:val="24"/>
          <w:szCs w:val="24"/>
        </w:rPr>
        <w:t xml:space="preserve"> colony forming unit count of 100CFU/l was found at the highest temperature of 76ºC and the highest </w:t>
      </w:r>
      <w:r>
        <w:rPr>
          <w:rFonts w:ascii="Times" w:eastAsia="Times" w:hAnsi="Times" w:cs="Times"/>
          <w:i/>
          <w:iCs/>
          <w:sz w:val="24"/>
          <w:szCs w:val="24"/>
        </w:rPr>
        <w:t>Legionella</w:t>
      </w:r>
      <w:r>
        <w:rPr>
          <w:rFonts w:ascii="Times" w:eastAsia="Times" w:hAnsi="Times" w:cs="Times"/>
          <w:sz w:val="24"/>
          <w:szCs w:val="24"/>
        </w:rPr>
        <w:t xml:space="preserve"> colony forming unit count, of 45000CFU/l, was found at 55ºC.</w:t>
      </w:r>
    </w:p>
    <w:p w14:paraId="0CE31453" w14:textId="77777777" w:rsidR="00B529E7" w:rsidRDefault="00B529E7">
      <w:pPr>
        <w:spacing w:line="200" w:lineRule="exact"/>
        <w:rPr>
          <w:sz w:val="20"/>
          <w:szCs w:val="20"/>
        </w:rPr>
      </w:pPr>
    </w:p>
    <w:p w14:paraId="7E8F78EF" w14:textId="77777777" w:rsidR="00B529E7" w:rsidRDefault="00B529E7">
      <w:pPr>
        <w:spacing w:line="234" w:lineRule="exact"/>
        <w:rPr>
          <w:sz w:val="20"/>
          <w:szCs w:val="20"/>
        </w:rPr>
      </w:pPr>
    </w:p>
    <w:p w14:paraId="611F5F49" w14:textId="77777777" w:rsidR="00B529E7" w:rsidRDefault="009277D4">
      <w:pPr>
        <w:spacing w:line="356" w:lineRule="auto"/>
        <w:ind w:left="360" w:right="340"/>
        <w:jc w:val="both"/>
        <w:rPr>
          <w:sz w:val="20"/>
          <w:szCs w:val="20"/>
        </w:rPr>
      </w:pPr>
      <w:r>
        <w:rPr>
          <w:rFonts w:ascii="Times" w:eastAsia="Times" w:hAnsi="Times" w:cs="Times"/>
          <w:sz w:val="24"/>
          <w:szCs w:val="24"/>
        </w:rPr>
        <w:t xml:space="preserve">The temperatures of 165 of the 3073 outlets (~5.4%) were between 47ºC and 50ºC. The average </w:t>
      </w:r>
      <w:r>
        <w:rPr>
          <w:rFonts w:ascii="Times" w:eastAsia="Times" w:hAnsi="Times" w:cs="Times"/>
          <w:i/>
          <w:iCs/>
          <w:sz w:val="24"/>
          <w:szCs w:val="24"/>
        </w:rPr>
        <w:t>Legionella</w:t>
      </w:r>
      <w:r>
        <w:rPr>
          <w:rFonts w:ascii="Times" w:eastAsia="Times" w:hAnsi="Times" w:cs="Times"/>
          <w:sz w:val="24"/>
          <w:szCs w:val="24"/>
        </w:rPr>
        <w:t xml:space="preserve"> colony forming unit count was 5320CFU/l (± 1256CFU/l). Unblended hot water serviced these outlets, which highlighted another issue with the temperature r</w:t>
      </w:r>
      <w:r>
        <w:rPr>
          <w:rFonts w:ascii="Times" w:eastAsia="Times" w:hAnsi="Times" w:cs="Times"/>
          <w:sz w:val="24"/>
          <w:szCs w:val="24"/>
        </w:rPr>
        <w:t>egime as the water heating system may not have been working properly.</w:t>
      </w:r>
    </w:p>
    <w:p w14:paraId="0B97541B" w14:textId="77777777" w:rsidR="00B529E7" w:rsidRDefault="00B529E7">
      <w:pPr>
        <w:spacing w:line="200" w:lineRule="exact"/>
        <w:rPr>
          <w:sz w:val="20"/>
          <w:szCs w:val="20"/>
        </w:rPr>
      </w:pPr>
    </w:p>
    <w:p w14:paraId="47824874" w14:textId="77777777" w:rsidR="00B529E7" w:rsidRDefault="00B529E7">
      <w:pPr>
        <w:spacing w:line="234" w:lineRule="exact"/>
        <w:rPr>
          <w:sz w:val="20"/>
          <w:szCs w:val="20"/>
        </w:rPr>
      </w:pPr>
    </w:p>
    <w:p w14:paraId="6C227044"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That </w:t>
      </w:r>
      <w:r>
        <w:rPr>
          <w:rFonts w:ascii="Times" w:eastAsia="Times" w:hAnsi="Times" w:cs="Times"/>
          <w:i/>
          <w:iCs/>
          <w:sz w:val="24"/>
          <w:szCs w:val="24"/>
        </w:rPr>
        <w:t>Legionella</w:t>
      </w:r>
      <w:r>
        <w:rPr>
          <w:rFonts w:ascii="Times" w:eastAsia="Times" w:hAnsi="Times" w:cs="Times"/>
          <w:sz w:val="24"/>
          <w:szCs w:val="24"/>
        </w:rPr>
        <w:t xml:space="preserve"> are eradicated by a cold water temperature of below 20ºC is also supported by the temperatures of 694 of the 3073 outlets at which </w:t>
      </w:r>
      <w:r>
        <w:rPr>
          <w:rFonts w:ascii="Times" w:eastAsia="Times" w:hAnsi="Times" w:cs="Times"/>
          <w:i/>
          <w:iCs/>
          <w:sz w:val="24"/>
          <w:szCs w:val="24"/>
        </w:rPr>
        <w:t>Legionella</w:t>
      </w:r>
      <w:r>
        <w:rPr>
          <w:rFonts w:ascii="Times" w:eastAsia="Times" w:hAnsi="Times" w:cs="Times"/>
          <w:sz w:val="24"/>
          <w:szCs w:val="24"/>
        </w:rPr>
        <w:t xml:space="preserve"> were found (~22.6%) being </w:t>
      </w:r>
      <w:r>
        <w:rPr>
          <w:rFonts w:ascii="Times" w:eastAsia="Times" w:hAnsi="Times" w:cs="Times"/>
          <w:sz w:val="24"/>
          <w:szCs w:val="24"/>
        </w:rPr>
        <w:t xml:space="preserve">below 20ºC. The average count was 1829CFU/l (± 289CFU/l). A </w:t>
      </w:r>
      <w:r>
        <w:rPr>
          <w:rFonts w:ascii="Times" w:eastAsia="Times" w:hAnsi="Times" w:cs="Times"/>
          <w:i/>
          <w:iCs/>
          <w:sz w:val="24"/>
          <w:szCs w:val="24"/>
        </w:rPr>
        <w:t>Legionella</w:t>
      </w:r>
      <w:r>
        <w:rPr>
          <w:rFonts w:ascii="Times" w:eastAsia="Times" w:hAnsi="Times" w:cs="Times"/>
          <w:sz w:val="24"/>
          <w:szCs w:val="24"/>
        </w:rPr>
        <w:t xml:space="preserve"> colony forming unit count of 200CFU/l was found at the lowest temperature of 6ºC. The highest </w:t>
      </w:r>
      <w:r>
        <w:rPr>
          <w:rFonts w:ascii="Times" w:eastAsia="Times" w:hAnsi="Times" w:cs="Times"/>
          <w:i/>
          <w:iCs/>
          <w:sz w:val="24"/>
          <w:szCs w:val="24"/>
        </w:rPr>
        <w:t>Legionella</w:t>
      </w:r>
      <w:r>
        <w:rPr>
          <w:rFonts w:ascii="Times" w:eastAsia="Times" w:hAnsi="Times" w:cs="Times"/>
          <w:sz w:val="24"/>
          <w:szCs w:val="24"/>
        </w:rPr>
        <w:t xml:space="preserve"> colony forming unit count, of 130400CFU/l, was found at 20ºC.</w:t>
      </w:r>
    </w:p>
    <w:p w14:paraId="0039D0A6" w14:textId="77777777" w:rsidR="00B529E7" w:rsidRDefault="00B529E7">
      <w:pPr>
        <w:spacing w:line="200" w:lineRule="exact"/>
        <w:rPr>
          <w:sz w:val="20"/>
          <w:szCs w:val="20"/>
        </w:rPr>
      </w:pPr>
    </w:p>
    <w:p w14:paraId="4506322B" w14:textId="77777777" w:rsidR="00B529E7" w:rsidRDefault="00B529E7">
      <w:pPr>
        <w:spacing w:line="234" w:lineRule="exact"/>
        <w:rPr>
          <w:sz w:val="20"/>
          <w:szCs w:val="20"/>
        </w:rPr>
      </w:pPr>
    </w:p>
    <w:p w14:paraId="19BF6880" w14:textId="77777777" w:rsidR="00B529E7" w:rsidRDefault="009277D4">
      <w:pPr>
        <w:spacing w:line="358" w:lineRule="auto"/>
        <w:ind w:left="360" w:right="340"/>
        <w:jc w:val="both"/>
        <w:rPr>
          <w:sz w:val="20"/>
          <w:szCs w:val="20"/>
        </w:rPr>
      </w:pPr>
      <w:r>
        <w:rPr>
          <w:rFonts w:ascii="Times" w:eastAsia="Times" w:hAnsi="Times" w:cs="Times"/>
          <w:sz w:val="24"/>
          <w:szCs w:val="24"/>
        </w:rPr>
        <w:t>Previous studies</w:t>
      </w:r>
      <w:r>
        <w:rPr>
          <w:rFonts w:ascii="Times" w:eastAsia="Times" w:hAnsi="Times" w:cs="Times"/>
          <w:sz w:val="24"/>
          <w:szCs w:val="24"/>
        </w:rPr>
        <w:t xml:space="preserve"> have also demonstrated that the recommended temperatures are ineffective in controlling </w:t>
      </w:r>
      <w:r>
        <w:rPr>
          <w:rFonts w:ascii="Times" w:eastAsia="Times" w:hAnsi="Times" w:cs="Times"/>
          <w:i/>
          <w:iCs/>
          <w:sz w:val="24"/>
          <w:szCs w:val="24"/>
        </w:rPr>
        <w:t>Legionella</w:t>
      </w:r>
      <w:r>
        <w:rPr>
          <w:rFonts w:ascii="Times" w:eastAsia="Times" w:hAnsi="Times" w:cs="Times"/>
          <w:sz w:val="24"/>
          <w:szCs w:val="24"/>
        </w:rPr>
        <w:t xml:space="preserve"> in hospital water systems. </w:t>
      </w:r>
      <w:r>
        <w:rPr>
          <w:rFonts w:ascii="Times" w:eastAsia="Times" w:hAnsi="Times" w:cs="Times"/>
          <w:i/>
          <w:iCs/>
          <w:sz w:val="24"/>
          <w:szCs w:val="24"/>
        </w:rPr>
        <w:t>Legionella</w:t>
      </w:r>
      <w:r>
        <w:rPr>
          <w:rFonts w:ascii="Times" w:eastAsia="Times" w:hAnsi="Times" w:cs="Times"/>
          <w:sz w:val="24"/>
          <w:szCs w:val="24"/>
        </w:rPr>
        <w:t xml:space="preserve"> </w:t>
      </w:r>
      <w:r>
        <w:rPr>
          <w:rFonts w:ascii="Times" w:eastAsia="Times" w:hAnsi="Times" w:cs="Times"/>
          <w:i/>
          <w:iCs/>
          <w:sz w:val="24"/>
          <w:szCs w:val="24"/>
        </w:rPr>
        <w:t xml:space="preserve">pneumophila </w:t>
      </w:r>
      <w:r>
        <w:rPr>
          <w:rFonts w:ascii="Times" w:eastAsia="Times" w:hAnsi="Times" w:cs="Times"/>
          <w:sz w:val="24"/>
          <w:szCs w:val="24"/>
        </w:rPr>
        <w:t>was isolated from taps and showers of 2 buildings in Holland when the</w:t>
      </w:r>
      <w:r>
        <w:rPr>
          <w:rFonts w:ascii="Times" w:eastAsia="Times" w:hAnsi="Times" w:cs="Times"/>
          <w:i/>
          <w:iCs/>
          <w:sz w:val="24"/>
          <w:szCs w:val="24"/>
        </w:rPr>
        <w:t xml:space="preserve"> </w:t>
      </w:r>
      <w:r>
        <w:rPr>
          <w:rFonts w:ascii="Times" w:eastAsia="Times" w:hAnsi="Times" w:cs="Times"/>
          <w:sz w:val="24"/>
          <w:szCs w:val="24"/>
        </w:rPr>
        <w:t>hot water temperature was circulated</w:t>
      </w:r>
      <w:r>
        <w:rPr>
          <w:rFonts w:ascii="Times" w:eastAsia="Times" w:hAnsi="Times" w:cs="Times"/>
          <w:sz w:val="24"/>
          <w:szCs w:val="24"/>
        </w:rPr>
        <w:t xml:space="preserve"> at 55ºC. The hot water system could also not be completely decontaminated even by raising the hot water temperature to 70ºC (Groothuis </w:t>
      </w:r>
      <w:r>
        <w:rPr>
          <w:rFonts w:ascii="Times" w:eastAsia="Times" w:hAnsi="Times" w:cs="Times"/>
          <w:i/>
          <w:iCs/>
          <w:sz w:val="24"/>
          <w:szCs w:val="24"/>
        </w:rPr>
        <w:t>et al.,</w:t>
      </w:r>
      <w:r>
        <w:rPr>
          <w:rFonts w:ascii="Times" w:eastAsia="Times" w:hAnsi="Times" w:cs="Times"/>
          <w:sz w:val="24"/>
          <w:szCs w:val="24"/>
        </w:rPr>
        <w:t xml:space="preserve"> 1985).</w:t>
      </w:r>
    </w:p>
    <w:p w14:paraId="5F18C64C" w14:textId="77777777" w:rsidR="00B529E7" w:rsidRDefault="00B529E7">
      <w:pPr>
        <w:sectPr w:rsidR="00B529E7">
          <w:pgSz w:w="11900" w:h="16840"/>
          <w:pgMar w:top="1272" w:right="1440" w:bottom="150" w:left="1440" w:header="0" w:footer="0" w:gutter="0"/>
          <w:cols w:space="720" w:equalWidth="0">
            <w:col w:w="9020"/>
          </w:cols>
        </w:sectPr>
      </w:pPr>
    </w:p>
    <w:p w14:paraId="547C3C9B" w14:textId="77777777" w:rsidR="00B529E7" w:rsidRDefault="00B529E7">
      <w:pPr>
        <w:spacing w:line="200" w:lineRule="exact"/>
        <w:rPr>
          <w:sz w:val="20"/>
          <w:szCs w:val="20"/>
        </w:rPr>
      </w:pPr>
    </w:p>
    <w:p w14:paraId="3D2DEED6" w14:textId="77777777" w:rsidR="00B529E7" w:rsidRDefault="00B529E7">
      <w:pPr>
        <w:spacing w:line="330" w:lineRule="exact"/>
        <w:rPr>
          <w:sz w:val="20"/>
          <w:szCs w:val="20"/>
        </w:rPr>
      </w:pPr>
    </w:p>
    <w:p w14:paraId="26304A21" w14:textId="77777777" w:rsidR="00B529E7" w:rsidRDefault="009277D4">
      <w:pPr>
        <w:ind w:left="7100"/>
        <w:rPr>
          <w:sz w:val="20"/>
          <w:szCs w:val="20"/>
        </w:rPr>
      </w:pPr>
      <w:r>
        <w:rPr>
          <w:rFonts w:ascii="Times" w:eastAsia="Times" w:hAnsi="Times" w:cs="Times"/>
          <w:sz w:val="23"/>
          <w:szCs w:val="23"/>
        </w:rPr>
        <w:t>Page 186 of 229</w:t>
      </w:r>
    </w:p>
    <w:p w14:paraId="2598AB48" w14:textId="77777777" w:rsidR="00B529E7" w:rsidRDefault="00B529E7">
      <w:pPr>
        <w:sectPr w:rsidR="00B529E7">
          <w:type w:val="continuous"/>
          <w:pgSz w:w="11900" w:h="16840"/>
          <w:pgMar w:top="1272" w:right="1440" w:bottom="150" w:left="1440" w:header="0" w:footer="0" w:gutter="0"/>
          <w:cols w:space="720" w:equalWidth="0">
            <w:col w:w="9020"/>
          </w:cols>
        </w:sectPr>
      </w:pPr>
    </w:p>
    <w:p w14:paraId="6CEFB415" w14:textId="77777777" w:rsidR="00B529E7" w:rsidRDefault="009277D4">
      <w:pPr>
        <w:spacing w:line="344" w:lineRule="auto"/>
        <w:ind w:left="360" w:right="340"/>
        <w:jc w:val="both"/>
        <w:rPr>
          <w:sz w:val="20"/>
          <w:szCs w:val="20"/>
        </w:rPr>
      </w:pPr>
      <w:r>
        <w:rPr>
          <w:rFonts w:ascii="Times" w:eastAsia="Times" w:hAnsi="Times" w:cs="Times"/>
          <w:sz w:val="24"/>
          <w:szCs w:val="24"/>
        </w:rPr>
        <w:lastRenderedPageBreak/>
        <w:t>Maintaining hot water at 50ºC to 55ºC at peripher</w:t>
      </w:r>
      <w:r>
        <w:rPr>
          <w:rFonts w:ascii="Times" w:eastAsia="Times" w:hAnsi="Times" w:cs="Times"/>
          <w:sz w:val="24"/>
          <w:szCs w:val="24"/>
        </w:rPr>
        <w:t>al outlets of a university hospital in Belgium, removing deadends wherever possible, and improving maintenance on the hot water storage tanks, by draining, rinsing, refilling them with potable water, and increasing the temperatures to 95ºC before decreasin</w:t>
      </w:r>
      <w:r>
        <w:rPr>
          <w:rFonts w:ascii="Times" w:eastAsia="Times" w:hAnsi="Times" w:cs="Times"/>
          <w:sz w:val="24"/>
          <w:szCs w:val="24"/>
        </w:rPr>
        <w:t>g temperatures to 60ºC, showed only a reduction of the number of positive samples but these positive samples still contained between 10</w:t>
      </w:r>
      <w:r>
        <w:rPr>
          <w:rFonts w:ascii="Times" w:eastAsia="Times" w:hAnsi="Times" w:cs="Times"/>
          <w:sz w:val="32"/>
          <w:szCs w:val="32"/>
          <w:vertAlign w:val="superscript"/>
        </w:rPr>
        <w:t>4</w:t>
      </w:r>
      <w:r>
        <w:rPr>
          <w:rFonts w:ascii="Times" w:eastAsia="Times" w:hAnsi="Times" w:cs="Times"/>
          <w:sz w:val="24"/>
          <w:szCs w:val="24"/>
        </w:rPr>
        <w:t xml:space="preserve"> and 5 x 10</w:t>
      </w:r>
      <w:r>
        <w:rPr>
          <w:rFonts w:ascii="Times" w:eastAsia="Times" w:hAnsi="Times" w:cs="Times"/>
          <w:sz w:val="32"/>
          <w:szCs w:val="32"/>
          <w:vertAlign w:val="superscript"/>
        </w:rPr>
        <w:t>5</w:t>
      </w:r>
      <w:r>
        <w:rPr>
          <w:rFonts w:ascii="Times" w:eastAsia="Times" w:hAnsi="Times" w:cs="Times"/>
          <w:sz w:val="24"/>
          <w:szCs w:val="24"/>
        </w:rPr>
        <w:t xml:space="preserve">CFU/l </w:t>
      </w:r>
      <w:r>
        <w:rPr>
          <w:rFonts w:ascii="Times" w:eastAsia="Times" w:hAnsi="Times" w:cs="Times"/>
          <w:i/>
          <w:iCs/>
          <w:sz w:val="24"/>
          <w:szCs w:val="24"/>
        </w:rPr>
        <w:t>L. pneumophila</w:t>
      </w:r>
      <w:r>
        <w:rPr>
          <w:rFonts w:ascii="Times" w:eastAsia="Times" w:hAnsi="Times" w:cs="Times"/>
          <w:sz w:val="24"/>
          <w:szCs w:val="24"/>
        </w:rPr>
        <w:t xml:space="preserve"> serogroups 6 and 10 (Ezzeddine </w:t>
      </w:r>
      <w:r>
        <w:rPr>
          <w:rFonts w:ascii="Times" w:eastAsia="Times" w:hAnsi="Times" w:cs="Times"/>
          <w:i/>
          <w:iCs/>
          <w:sz w:val="24"/>
          <w:szCs w:val="24"/>
        </w:rPr>
        <w:t>et al.,</w:t>
      </w:r>
      <w:r>
        <w:rPr>
          <w:rFonts w:ascii="Times" w:eastAsia="Times" w:hAnsi="Times" w:cs="Times"/>
          <w:sz w:val="24"/>
          <w:szCs w:val="24"/>
        </w:rPr>
        <w:t xml:space="preserve"> 1989).</w:t>
      </w:r>
    </w:p>
    <w:p w14:paraId="42DC7C0B" w14:textId="77777777" w:rsidR="00B529E7" w:rsidRDefault="00B529E7">
      <w:pPr>
        <w:spacing w:line="200" w:lineRule="exact"/>
        <w:rPr>
          <w:sz w:val="20"/>
          <w:szCs w:val="20"/>
        </w:rPr>
      </w:pPr>
    </w:p>
    <w:p w14:paraId="1F8F99ED" w14:textId="77777777" w:rsidR="00B529E7" w:rsidRDefault="00B529E7">
      <w:pPr>
        <w:spacing w:line="209" w:lineRule="exact"/>
        <w:rPr>
          <w:sz w:val="20"/>
          <w:szCs w:val="20"/>
        </w:rPr>
      </w:pPr>
    </w:p>
    <w:p w14:paraId="6310CA19" w14:textId="77777777" w:rsidR="00B529E7" w:rsidRDefault="009277D4">
      <w:pPr>
        <w:spacing w:line="354" w:lineRule="auto"/>
        <w:ind w:left="360" w:right="340"/>
        <w:jc w:val="both"/>
        <w:rPr>
          <w:sz w:val="20"/>
          <w:szCs w:val="20"/>
        </w:rPr>
      </w:pPr>
      <w:r>
        <w:rPr>
          <w:rFonts w:ascii="Times" w:eastAsia="Times" w:hAnsi="Times" w:cs="Times"/>
          <w:i/>
          <w:iCs/>
          <w:sz w:val="24"/>
          <w:szCs w:val="24"/>
        </w:rPr>
        <w:t xml:space="preserve">Legionella pneumophila </w:t>
      </w:r>
      <w:r>
        <w:rPr>
          <w:rFonts w:ascii="Times" w:eastAsia="Times" w:hAnsi="Times" w:cs="Times"/>
          <w:sz w:val="24"/>
          <w:szCs w:val="24"/>
        </w:rPr>
        <w:t>serogroup 6, ass</w:t>
      </w:r>
      <w:r>
        <w:rPr>
          <w:rFonts w:ascii="Times" w:eastAsia="Times" w:hAnsi="Times" w:cs="Times"/>
          <w:sz w:val="24"/>
          <w:szCs w:val="24"/>
        </w:rPr>
        <w:t>ociated with 2 cases of legionellosis,</w:t>
      </w:r>
      <w:r>
        <w:rPr>
          <w:rFonts w:ascii="Times" w:eastAsia="Times" w:hAnsi="Times" w:cs="Times"/>
          <w:i/>
          <w:iCs/>
          <w:sz w:val="24"/>
          <w:szCs w:val="24"/>
        </w:rPr>
        <w:t xml:space="preserve"> </w:t>
      </w:r>
      <w:r>
        <w:rPr>
          <w:rFonts w:ascii="Times" w:eastAsia="Times" w:hAnsi="Times" w:cs="Times"/>
          <w:sz w:val="24"/>
          <w:szCs w:val="24"/>
        </w:rPr>
        <w:t xml:space="preserve">persisted in a hot water system of a hospital in Italy at temperatures of 55ºC and 56ºC (Visca </w:t>
      </w:r>
      <w:r>
        <w:rPr>
          <w:rFonts w:ascii="Times" w:eastAsia="Times" w:hAnsi="Times" w:cs="Times"/>
          <w:i/>
          <w:iCs/>
          <w:sz w:val="24"/>
          <w:szCs w:val="24"/>
        </w:rPr>
        <w:t>et al.,</w:t>
      </w:r>
      <w:r>
        <w:rPr>
          <w:rFonts w:ascii="Times" w:eastAsia="Times" w:hAnsi="Times" w:cs="Times"/>
          <w:sz w:val="24"/>
          <w:szCs w:val="24"/>
        </w:rPr>
        <w:t xml:space="preserve"> 1999).</w:t>
      </w:r>
    </w:p>
    <w:p w14:paraId="16261958" w14:textId="77777777" w:rsidR="00B529E7" w:rsidRDefault="00B529E7">
      <w:pPr>
        <w:spacing w:line="200" w:lineRule="exact"/>
        <w:rPr>
          <w:sz w:val="20"/>
          <w:szCs w:val="20"/>
        </w:rPr>
      </w:pPr>
    </w:p>
    <w:p w14:paraId="4EA70CE6" w14:textId="77777777" w:rsidR="00B529E7" w:rsidRDefault="00B529E7">
      <w:pPr>
        <w:spacing w:line="235" w:lineRule="exact"/>
        <w:rPr>
          <w:sz w:val="20"/>
          <w:szCs w:val="20"/>
        </w:rPr>
      </w:pPr>
    </w:p>
    <w:p w14:paraId="79A6BBC7" w14:textId="77777777" w:rsidR="00B529E7" w:rsidRDefault="009277D4">
      <w:pPr>
        <w:spacing w:line="354" w:lineRule="auto"/>
        <w:ind w:left="360" w:right="340"/>
        <w:jc w:val="both"/>
        <w:rPr>
          <w:sz w:val="20"/>
          <w:szCs w:val="20"/>
        </w:rPr>
      </w:pPr>
      <w:r>
        <w:rPr>
          <w:rFonts w:ascii="Times" w:eastAsia="Times" w:hAnsi="Times" w:cs="Times"/>
          <w:sz w:val="24"/>
          <w:szCs w:val="24"/>
        </w:rPr>
        <w:t xml:space="preserve">Darelid </w:t>
      </w:r>
      <w:r>
        <w:rPr>
          <w:rFonts w:ascii="Times" w:eastAsia="Times" w:hAnsi="Times" w:cs="Times"/>
          <w:i/>
          <w:iCs/>
          <w:sz w:val="24"/>
          <w:szCs w:val="24"/>
        </w:rPr>
        <w:t>et al.,</w:t>
      </w:r>
      <w:r>
        <w:rPr>
          <w:rFonts w:ascii="Times" w:eastAsia="Times" w:hAnsi="Times" w:cs="Times"/>
          <w:sz w:val="24"/>
          <w:szCs w:val="24"/>
        </w:rPr>
        <w:t xml:space="preserve"> (2002), found that maintaining water temperatures above 55ºC was associated with 12% of water samples being positive during a 10 year period in which 4 patients developed Legionnaires’ disease (Darelid </w:t>
      </w:r>
      <w:r>
        <w:rPr>
          <w:rFonts w:ascii="Times" w:eastAsia="Times" w:hAnsi="Times" w:cs="Times"/>
          <w:i/>
          <w:iCs/>
          <w:sz w:val="24"/>
          <w:szCs w:val="24"/>
        </w:rPr>
        <w:t>et al.,</w:t>
      </w:r>
      <w:r>
        <w:rPr>
          <w:rFonts w:ascii="Times" w:eastAsia="Times" w:hAnsi="Times" w:cs="Times"/>
          <w:sz w:val="24"/>
          <w:szCs w:val="24"/>
        </w:rPr>
        <w:t xml:space="preserve"> 2002).</w:t>
      </w:r>
    </w:p>
    <w:p w14:paraId="0C7EB489" w14:textId="77777777" w:rsidR="00B529E7" w:rsidRDefault="00B529E7">
      <w:pPr>
        <w:spacing w:line="303" w:lineRule="exact"/>
        <w:rPr>
          <w:sz w:val="20"/>
          <w:szCs w:val="20"/>
        </w:rPr>
      </w:pPr>
    </w:p>
    <w:p w14:paraId="73E0AD54" w14:textId="77777777" w:rsidR="00B529E7" w:rsidRDefault="009277D4">
      <w:pPr>
        <w:spacing w:line="344" w:lineRule="auto"/>
        <w:ind w:left="360" w:right="340"/>
        <w:jc w:val="both"/>
        <w:rPr>
          <w:sz w:val="20"/>
          <w:szCs w:val="20"/>
        </w:rPr>
      </w:pPr>
      <w:r>
        <w:rPr>
          <w:rFonts w:ascii="Times" w:eastAsia="Times" w:hAnsi="Times" w:cs="Times"/>
          <w:sz w:val="24"/>
          <w:szCs w:val="24"/>
        </w:rPr>
        <w:t>After an outbreak of Legionnaires’ di</w:t>
      </w:r>
      <w:r>
        <w:rPr>
          <w:rFonts w:ascii="Times" w:eastAsia="Times" w:hAnsi="Times" w:cs="Times"/>
          <w:sz w:val="24"/>
          <w:szCs w:val="24"/>
        </w:rPr>
        <w:t xml:space="preserve">sease in August 2010, control of </w:t>
      </w:r>
      <w:r>
        <w:rPr>
          <w:rFonts w:ascii="Times" w:eastAsia="Times" w:hAnsi="Times" w:cs="Times"/>
          <w:i/>
          <w:iCs/>
          <w:sz w:val="24"/>
          <w:szCs w:val="24"/>
        </w:rPr>
        <w:t>Legionella</w:t>
      </w:r>
      <w:r>
        <w:rPr>
          <w:rFonts w:ascii="Times" w:eastAsia="Times" w:hAnsi="Times" w:cs="Times"/>
          <w:sz w:val="24"/>
          <w:szCs w:val="24"/>
        </w:rPr>
        <w:t>, present in the hot water and cold water system of a nursing home in Slovenia, by maintaining hot and cold water temperatures at 55</w:t>
      </w:r>
      <w:r>
        <w:rPr>
          <w:rFonts w:ascii="Symbol" w:eastAsia="Symbol" w:hAnsi="Symbol" w:cs="Symbol"/>
          <w:sz w:val="24"/>
          <w:szCs w:val="24"/>
        </w:rPr>
        <w:t></w:t>
      </w:r>
      <w:r>
        <w:rPr>
          <w:rFonts w:ascii="Times" w:eastAsia="Times" w:hAnsi="Times" w:cs="Times"/>
          <w:sz w:val="24"/>
          <w:szCs w:val="24"/>
        </w:rPr>
        <w:t>C and below 20</w:t>
      </w:r>
      <w:r>
        <w:rPr>
          <w:rFonts w:ascii="Symbol" w:eastAsia="Symbol" w:hAnsi="Symbol" w:cs="Symbol"/>
          <w:sz w:val="24"/>
          <w:szCs w:val="24"/>
        </w:rPr>
        <w:t></w:t>
      </w:r>
      <w:r>
        <w:rPr>
          <w:rFonts w:ascii="Times" w:eastAsia="Times" w:hAnsi="Times" w:cs="Times"/>
          <w:sz w:val="24"/>
          <w:szCs w:val="24"/>
        </w:rPr>
        <w:t xml:space="preserve">C proved to be inadequate. The </w:t>
      </w:r>
      <w:r>
        <w:rPr>
          <w:rFonts w:ascii="Times" w:eastAsia="Times" w:hAnsi="Times" w:cs="Times"/>
          <w:i/>
          <w:iCs/>
          <w:sz w:val="24"/>
          <w:szCs w:val="24"/>
        </w:rPr>
        <w:t>Legionella</w:t>
      </w:r>
      <w:r>
        <w:rPr>
          <w:rFonts w:ascii="Times" w:eastAsia="Times" w:hAnsi="Times" w:cs="Times"/>
          <w:sz w:val="24"/>
          <w:szCs w:val="24"/>
        </w:rPr>
        <w:t xml:space="preserve"> results of sample testing after these interventions still were above 10</w:t>
      </w:r>
      <w:r>
        <w:rPr>
          <w:rFonts w:ascii="Times" w:eastAsia="Times" w:hAnsi="Times" w:cs="Times"/>
          <w:sz w:val="32"/>
          <w:szCs w:val="32"/>
          <w:vertAlign w:val="superscript"/>
        </w:rPr>
        <w:t>4</w:t>
      </w:r>
      <w:r>
        <w:rPr>
          <w:rFonts w:ascii="Times" w:eastAsia="Times" w:hAnsi="Times" w:cs="Times"/>
          <w:sz w:val="24"/>
          <w:szCs w:val="24"/>
        </w:rPr>
        <w:t xml:space="preserve"> CFU/l (Skaza </w:t>
      </w:r>
      <w:r>
        <w:rPr>
          <w:rFonts w:ascii="Times" w:eastAsia="Times" w:hAnsi="Times" w:cs="Times"/>
          <w:i/>
          <w:iCs/>
          <w:sz w:val="24"/>
          <w:szCs w:val="24"/>
        </w:rPr>
        <w:t>et al.,</w:t>
      </w:r>
      <w:r>
        <w:rPr>
          <w:rFonts w:ascii="Times" w:eastAsia="Times" w:hAnsi="Times" w:cs="Times"/>
          <w:sz w:val="24"/>
          <w:szCs w:val="24"/>
        </w:rPr>
        <w:t xml:space="preserve"> 2010).</w:t>
      </w:r>
    </w:p>
    <w:p w14:paraId="0D666D40" w14:textId="77777777" w:rsidR="00B529E7" w:rsidRDefault="00B529E7">
      <w:pPr>
        <w:spacing w:line="240" w:lineRule="exact"/>
        <w:rPr>
          <w:sz w:val="20"/>
          <w:szCs w:val="20"/>
        </w:rPr>
      </w:pPr>
    </w:p>
    <w:p w14:paraId="2D79DBEF"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The results of the research project by BSRIA in 1996 also showed that no </w:t>
      </w:r>
      <w:r>
        <w:rPr>
          <w:rFonts w:ascii="Times" w:eastAsia="Times" w:hAnsi="Times" w:cs="Times"/>
          <w:i/>
          <w:iCs/>
          <w:sz w:val="24"/>
          <w:szCs w:val="24"/>
        </w:rPr>
        <w:t>Legionella</w:t>
      </w:r>
      <w:r>
        <w:rPr>
          <w:rFonts w:ascii="Times" w:eastAsia="Times" w:hAnsi="Times" w:cs="Times"/>
          <w:sz w:val="24"/>
          <w:szCs w:val="24"/>
        </w:rPr>
        <w:t xml:space="preserve"> were found in only 13% of the results of the rig to which the tempera</w:t>
      </w:r>
      <w:r>
        <w:rPr>
          <w:rFonts w:ascii="Times" w:eastAsia="Times" w:hAnsi="Times" w:cs="Times"/>
          <w:sz w:val="24"/>
          <w:szCs w:val="24"/>
        </w:rPr>
        <w:t xml:space="preserve">ture regime was applied. This study also showed that the hot water storage calorifier, which transferred heat to water indirectly, did not provide complete protection against </w:t>
      </w:r>
      <w:r>
        <w:rPr>
          <w:rFonts w:ascii="Times" w:eastAsia="Times" w:hAnsi="Times" w:cs="Times"/>
          <w:i/>
          <w:iCs/>
          <w:sz w:val="24"/>
          <w:szCs w:val="24"/>
        </w:rPr>
        <w:t>Legionella</w:t>
      </w:r>
      <w:r>
        <w:rPr>
          <w:rFonts w:ascii="Times" w:eastAsia="Times" w:hAnsi="Times" w:cs="Times"/>
          <w:sz w:val="24"/>
          <w:szCs w:val="24"/>
        </w:rPr>
        <w:t xml:space="preserve"> being drawn into the hot water circuit even when the flow water temper</w:t>
      </w:r>
      <w:r>
        <w:rPr>
          <w:rFonts w:ascii="Times" w:eastAsia="Times" w:hAnsi="Times" w:cs="Times"/>
          <w:sz w:val="24"/>
          <w:szCs w:val="24"/>
        </w:rPr>
        <w:t>ature was maintained at 60ºC (BSRIA TN6/96).</w:t>
      </w:r>
    </w:p>
    <w:p w14:paraId="36F735B1" w14:textId="77777777" w:rsidR="00B529E7" w:rsidRDefault="00B529E7">
      <w:pPr>
        <w:spacing w:line="299" w:lineRule="exact"/>
        <w:rPr>
          <w:sz w:val="20"/>
          <w:szCs w:val="20"/>
        </w:rPr>
      </w:pPr>
    </w:p>
    <w:p w14:paraId="44D3A749" w14:textId="77777777" w:rsidR="00B529E7" w:rsidRDefault="009277D4">
      <w:pPr>
        <w:spacing w:line="356" w:lineRule="auto"/>
        <w:ind w:left="360" w:right="340"/>
        <w:jc w:val="both"/>
        <w:rPr>
          <w:sz w:val="20"/>
          <w:szCs w:val="20"/>
        </w:rPr>
      </w:pPr>
      <w:r>
        <w:rPr>
          <w:rFonts w:ascii="Times" w:eastAsia="Times" w:hAnsi="Times" w:cs="Times"/>
          <w:sz w:val="24"/>
          <w:szCs w:val="24"/>
        </w:rPr>
        <w:t>Studies have even demonstrated that elevated temperatures can promote biofilm re-growth and that it creates dead organic material, inducing shifts in the prokaryotic community, which is potentially beneficial f</w:t>
      </w:r>
      <w:r>
        <w:rPr>
          <w:rFonts w:ascii="Times" w:eastAsia="Times" w:hAnsi="Times" w:cs="Times"/>
          <w:sz w:val="24"/>
          <w:szCs w:val="24"/>
        </w:rPr>
        <w:t xml:space="preserve">or the growth of </w:t>
      </w:r>
      <w:r>
        <w:rPr>
          <w:rFonts w:ascii="Times" w:eastAsia="Times" w:hAnsi="Times" w:cs="Times"/>
          <w:i/>
          <w:iCs/>
          <w:sz w:val="24"/>
          <w:szCs w:val="24"/>
        </w:rPr>
        <w:t>L. pneumophila</w:t>
      </w:r>
      <w:r>
        <w:rPr>
          <w:rFonts w:ascii="Times" w:eastAsia="Times" w:hAnsi="Times" w:cs="Times"/>
          <w:sz w:val="24"/>
          <w:szCs w:val="24"/>
        </w:rPr>
        <w:t xml:space="preserve"> (Saby </w:t>
      </w:r>
      <w:r>
        <w:rPr>
          <w:rFonts w:ascii="Times" w:eastAsia="Times" w:hAnsi="Times" w:cs="Times"/>
          <w:i/>
          <w:iCs/>
          <w:sz w:val="24"/>
          <w:szCs w:val="24"/>
        </w:rPr>
        <w:t>et</w:t>
      </w:r>
      <w:r>
        <w:rPr>
          <w:rFonts w:ascii="Times" w:eastAsia="Times" w:hAnsi="Times" w:cs="Times"/>
          <w:sz w:val="24"/>
          <w:szCs w:val="24"/>
        </w:rPr>
        <w:t xml:space="preserve"> </w:t>
      </w:r>
      <w:r>
        <w:rPr>
          <w:rFonts w:ascii="Times" w:eastAsia="Times" w:hAnsi="Times" w:cs="Times"/>
          <w:i/>
          <w:iCs/>
          <w:sz w:val="24"/>
          <w:szCs w:val="24"/>
        </w:rPr>
        <w:t xml:space="preserve">al., </w:t>
      </w:r>
      <w:r>
        <w:rPr>
          <w:rFonts w:ascii="Times" w:eastAsia="Times" w:hAnsi="Times" w:cs="Times"/>
          <w:sz w:val="24"/>
          <w:szCs w:val="24"/>
        </w:rPr>
        <w:t>2005, van der Kooij</w:t>
      </w:r>
      <w:r>
        <w:rPr>
          <w:rFonts w:ascii="Times" w:eastAsia="Times" w:hAnsi="Times" w:cs="Times"/>
          <w:i/>
          <w:iCs/>
          <w:sz w:val="24"/>
          <w:szCs w:val="24"/>
        </w:rPr>
        <w:t xml:space="preserve"> et al., </w:t>
      </w:r>
      <w:r>
        <w:rPr>
          <w:rFonts w:ascii="Times" w:eastAsia="Times" w:hAnsi="Times" w:cs="Times"/>
          <w:sz w:val="24"/>
          <w:szCs w:val="24"/>
        </w:rPr>
        <w:t>2005, Vervaeren</w:t>
      </w:r>
      <w:r>
        <w:rPr>
          <w:rFonts w:ascii="Times" w:eastAsia="Times" w:hAnsi="Times" w:cs="Times"/>
          <w:i/>
          <w:iCs/>
          <w:sz w:val="24"/>
          <w:szCs w:val="24"/>
        </w:rPr>
        <w:t xml:space="preserve"> et al., </w:t>
      </w:r>
      <w:r>
        <w:rPr>
          <w:rFonts w:ascii="Times" w:eastAsia="Times" w:hAnsi="Times" w:cs="Times"/>
          <w:sz w:val="24"/>
          <w:szCs w:val="24"/>
        </w:rPr>
        <w:t>2006, Temmerman</w:t>
      </w:r>
      <w:r>
        <w:rPr>
          <w:rFonts w:ascii="Times" w:eastAsia="Times" w:hAnsi="Times" w:cs="Times"/>
          <w:i/>
          <w:iCs/>
          <w:sz w:val="24"/>
          <w:szCs w:val="24"/>
        </w:rPr>
        <w:t xml:space="preserve"> et al., </w:t>
      </w:r>
      <w:r>
        <w:rPr>
          <w:rFonts w:ascii="Times" w:eastAsia="Times" w:hAnsi="Times" w:cs="Times"/>
          <w:sz w:val="24"/>
          <w:szCs w:val="24"/>
        </w:rPr>
        <w:t>2006).</w:t>
      </w:r>
    </w:p>
    <w:p w14:paraId="06C56926" w14:textId="77777777" w:rsidR="00B529E7" w:rsidRDefault="00B529E7">
      <w:pPr>
        <w:spacing w:line="299" w:lineRule="exact"/>
        <w:rPr>
          <w:sz w:val="20"/>
          <w:szCs w:val="20"/>
        </w:rPr>
      </w:pPr>
    </w:p>
    <w:p w14:paraId="5E5F912C" w14:textId="77777777" w:rsidR="00B529E7" w:rsidRDefault="009277D4">
      <w:pPr>
        <w:spacing w:line="350" w:lineRule="auto"/>
        <w:ind w:left="360" w:right="360"/>
        <w:rPr>
          <w:sz w:val="20"/>
          <w:szCs w:val="20"/>
        </w:rPr>
      </w:pPr>
      <w:r>
        <w:rPr>
          <w:rFonts w:ascii="Times" w:eastAsia="Times" w:hAnsi="Times" w:cs="Times"/>
          <w:i/>
          <w:iCs/>
          <w:sz w:val="24"/>
          <w:szCs w:val="24"/>
        </w:rPr>
        <w:t xml:space="preserve">Legionella </w:t>
      </w:r>
      <w:r>
        <w:rPr>
          <w:rFonts w:ascii="Times" w:eastAsia="Times" w:hAnsi="Times" w:cs="Times"/>
          <w:sz w:val="24"/>
          <w:szCs w:val="24"/>
        </w:rPr>
        <w:t>control by the recommended temperatures as in the ACoP (L8) and HTM</w:t>
      </w:r>
      <w:r>
        <w:rPr>
          <w:rFonts w:ascii="Times" w:eastAsia="Times" w:hAnsi="Times" w:cs="Times"/>
          <w:i/>
          <w:iCs/>
          <w:sz w:val="24"/>
          <w:szCs w:val="24"/>
        </w:rPr>
        <w:t xml:space="preserve"> </w:t>
      </w:r>
      <w:r>
        <w:rPr>
          <w:rFonts w:ascii="Times" w:eastAsia="Times" w:hAnsi="Times" w:cs="Times"/>
          <w:sz w:val="24"/>
          <w:szCs w:val="24"/>
        </w:rPr>
        <w:t>04-01 documents in hospitals is basically not p</w:t>
      </w:r>
      <w:r>
        <w:rPr>
          <w:rFonts w:ascii="Times" w:eastAsia="Times" w:hAnsi="Times" w:cs="Times"/>
          <w:sz w:val="24"/>
          <w:szCs w:val="24"/>
        </w:rPr>
        <w:t>ossible due to:</w:t>
      </w:r>
    </w:p>
    <w:p w14:paraId="135131EF" w14:textId="77777777" w:rsidR="00B529E7" w:rsidRDefault="00B529E7">
      <w:pPr>
        <w:spacing w:line="208" w:lineRule="exact"/>
        <w:rPr>
          <w:sz w:val="20"/>
          <w:szCs w:val="20"/>
        </w:rPr>
      </w:pPr>
    </w:p>
    <w:p w14:paraId="2CF55559" w14:textId="77777777" w:rsidR="00B529E7" w:rsidRDefault="009277D4">
      <w:pPr>
        <w:ind w:left="7100"/>
        <w:rPr>
          <w:sz w:val="20"/>
          <w:szCs w:val="20"/>
        </w:rPr>
      </w:pPr>
      <w:r>
        <w:rPr>
          <w:rFonts w:ascii="Times" w:eastAsia="Times" w:hAnsi="Times" w:cs="Times"/>
          <w:sz w:val="24"/>
          <w:szCs w:val="24"/>
        </w:rPr>
        <w:t>Page 187 of 229</w:t>
      </w:r>
    </w:p>
    <w:p w14:paraId="5AD801A9" w14:textId="77777777" w:rsidR="00B529E7" w:rsidRDefault="00B529E7">
      <w:pPr>
        <w:sectPr w:rsidR="00B529E7">
          <w:pgSz w:w="11900" w:h="16840"/>
          <w:pgMar w:top="1272" w:right="1440" w:bottom="150" w:left="1440" w:header="0" w:footer="0" w:gutter="0"/>
          <w:cols w:space="720" w:equalWidth="0">
            <w:col w:w="9020"/>
          </w:cols>
        </w:sectPr>
      </w:pPr>
    </w:p>
    <w:p w14:paraId="2BC4916E" w14:textId="77777777" w:rsidR="00B529E7" w:rsidRDefault="009277D4">
      <w:pPr>
        <w:numPr>
          <w:ilvl w:val="0"/>
          <w:numId w:val="14"/>
        </w:numPr>
        <w:tabs>
          <w:tab w:val="left" w:pos="720"/>
        </w:tabs>
        <w:spacing w:line="348" w:lineRule="auto"/>
        <w:ind w:left="720" w:right="340" w:hanging="362"/>
        <w:jc w:val="both"/>
        <w:rPr>
          <w:rFonts w:ascii="Symbol" w:eastAsia="Symbol" w:hAnsi="Symbol" w:cs="Symbol"/>
          <w:sz w:val="24"/>
          <w:szCs w:val="24"/>
        </w:rPr>
      </w:pPr>
      <w:r>
        <w:rPr>
          <w:rFonts w:ascii="Times" w:eastAsia="Times" w:hAnsi="Times" w:cs="Times"/>
          <w:i/>
          <w:iCs/>
          <w:sz w:val="24"/>
          <w:szCs w:val="24"/>
        </w:rPr>
        <w:lastRenderedPageBreak/>
        <w:t xml:space="preserve">Legionella </w:t>
      </w:r>
      <w:r>
        <w:rPr>
          <w:rFonts w:ascii="Times" w:eastAsia="Times" w:hAnsi="Times" w:cs="Times"/>
          <w:sz w:val="24"/>
          <w:szCs w:val="24"/>
        </w:rPr>
        <w:t>being ubiquitous, entering hot and cold water distribution systems</w:t>
      </w:r>
      <w:r>
        <w:rPr>
          <w:rFonts w:ascii="Times" w:eastAsia="Times" w:hAnsi="Times" w:cs="Times"/>
          <w:i/>
          <w:iCs/>
          <w:sz w:val="24"/>
          <w:szCs w:val="24"/>
        </w:rPr>
        <w:t xml:space="preserve"> </w:t>
      </w:r>
      <w:r>
        <w:rPr>
          <w:rFonts w:ascii="Times" w:eastAsia="Times" w:hAnsi="Times" w:cs="Times"/>
          <w:sz w:val="24"/>
          <w:szCs w:val="24"/>
        </w:rPr>
        <w:t xml:space="preserve">through mains water. Restrictions to having </w:t>
      </w:r>
      <w:r>
        <w:rPr>
          <w:rFonts w:ascii="Times" w:eastAsia="Times" w:hAnsi="Times" w:cs="Times"/>
          <w:i/>
          <w:iCs/>
          <w:sz w:val="24"/>
          <w:szCs w:val="24"/>
        </w:rPr>
        <w:t>Legionella</w:t>
      </w:r>
      <w:r>
        <w:rPr>
          <w:rFonts w:ascii="Times" w:eastAsia="Times" w:hAnsi="Times" w:cs="Times"/>
          <w:sz w:val="24"/>
          <w:szCs w:val="24"/>
        </w:rPr>
        <w:t xml:space="preserve"> in water supplies do not exist (Water Supply (Water Quality) Regulations, 2000, UK Health Technical Memorandum 04-01, 2006).</w:t>
      </w:r>
    </w:p>
    <w:p w14:paraId="2F0BE50E" w14:textId="77777777" w:rsidR="00B529E7" w:rsidRDefault="00B529E7">
      <w:pPr>
        <w:spacing w:line="45" w:lineRule="exact"/>
        <w:rPr>
          <w:rFonts w:ascii="Symbol" w:eastAsia="Symbol" w:hAnsi="Symbol" w:cs="Symbol"/>
          <w:sz w:val="24"/>
          <w:szCs w:val="24"/>
        </w:rPr>
      </w:pPr>
    </w:p>
    <w:p w14:paraId="765F177C" w14:textId="77777777" w:rsidR="00B529E7" w:rsidRDefault="009277D4">
      <w:pPr>
        <w:numPr>
          <w:ilvl w:val="0"/>
          <w:numId w:val="14"/>
        </w:numPr>
        <w:tabs>
          <w:tab w:val="left" w:pos="720"/>
        </w:tabs>
        <w:spacing w:line="353" w:lineRule="auto"/>
        <w:ind w:left="720" w:right="340" w:hanging="362"/>
        <w:jc w:val="both"/>
        <w:rPr>
          <w:rFonts w:ascii="Symbol" w:eastAsia="Symbol" w:hAnsi="Symbol" w:cs="Symbol"/>
          <w:sz w:val="24"/>
          <w:szCs w:val="24"/>
        </w:rPr>
      </w:pPr>
      <w:r>
        <w:rPr>
          <w:rFonts w:ascii="Times" w:eastAsia="Times" w:hAnsi="Times" w:cs="Times"/>
          <w:i/>
          <w:iCs/>
          <w:sz w:val="24"/>
          <w:szCs w:val="24"/>
        </w:rPr>
        <w:t xml:space="preserve">Legionella </w:t>
      </w:r>
      <w:r>
        <w:rPr>
          <w:rFonts w:ascii="Times" w:eastAsia="Times" w:hAnsi="Times" w:cs="Times"/>
          <w:sz w:val="24"/>
          <w:szCs w:val="24"/>
        </w:rPr>
        <w:t>surviving temperatures of 0ºC to 63ºC (Fliermans</w:t>
      </w:r>
      <w:r>
        <w:rPr>
          <w:rFonts w:ascii="Times" w:eastAsia="Times" w:hAnsi="Times" w:cs="Times"/>
          <w:i/>
          <w:iCs/>
          <w:sz w:val="24"/>
          <w:szCs w:val="24"/>
        </w:rPr>
        <w:t xml:space="preserve"> et al., </w:t>
      </w:r>
      <w:r>
        <w:rPr>
          <w:rFonts w:ascii="Times" w:eastAsia="Times" w:hAnsi="Times" w:cs="Times"/>
          <w:sz w:val="24"/>
          <w:szCs w:val="24"/>
        </w:rPr>
        <w:t>1981), and the</w:t>
      </w:r>
      <w:r>
        <w:rPr>
          <w:rFonts w:ascii="Times" w:eastAsia="Times" w:hAnsi="Times" w:cs="Times"/>
          <w:i/>
          <w:iCs/>
          <w:sz w:val="24"/>
          <w:szCs w:val="24"/>
        </w:rPr>
        <w:t xml:space="preserve"> </w:t>
      </w:r>
      <w:r>
        <w:rPr>
          <w:rFonts w:ascii="Times" w:eastAsia="Times" w:hAnsi="Times" w:cs="Times"/>
          <w:sz w:val="24"/>
          <w:szCs w:val="24"/>
        </w:rPr>
        <w:t>extensive contact time at 50ºC necessary to re</w:t>
      </w:r>
      <w:r>
        <w:rPr>
          <w:rFonts w:ascii="Times" w:eastAsia="Times" w:hAnsi="Times" w:cs="Times"/>
          <w:sz w:val="24"/>
          <w:szCs w:val="24"/>
        </w:rPr>
        <w:t xml:space="preserve">duce </w:t>
      </w:r>
      <w:r>
        <w:rPr>
          <w:rFonts w:ascii="Times" w:eastAsia="Times" w:hAnsi="Times" w:cs="Times"/>
          <w:i/>
          <w:iCs/>
          <w:sz w:val="24"/>
          <w:szCs w:val="24"/>
        </w:rPr>
        <w:t>Legionella</w:t>
      </w:r>
      <w:r>
        <w:rPr>
          <w:rFonts w:ascii="Times" w:eastAsia="Times" w:hAnsi="Times" w:cs="Times"/>
          <w:sz w:val="24"/>
          <w:szCs w:val="24"/>
        </w:rPr>
        <w:t xml:space="preserve"> populations. Dennis </w:t>
      </w:r>
      <w:r>
        <w:rPr>
          <w:rFonts w:ascii="Times" w:eastAsia="Times" w:hAnsi="Times" w:cs="Times"/>
          <w:i/>
          <w:iCs/>
          <w:sz w:val="24"/>
          <w:szCs w:val="24"/>
        </w:rPr>
        <w:t xml:space="preserve">et al., </w:t>
      </w:r>
      <w:r>
        <w:rPr>
          <w:rFonts w:ascii="Times" w:eastAsia="Times" w:hAnsi="Times" w:cs="Times"/>
          <w:sz w:val="24"/>
          <w:szCs w:val="24"/>
        </w:rPr>
        <w:t>(1984) reported that</w:t>
      </w:r>
      <w:r>
        <w:rPr>
          <w:rFonts w:ascii="Times" w:eastAsia="Times" w:hAnsi="Times" w:cs="Times"/>
          <w:i/>
          <w:iCs/>
          <w:sz w:val="24"/>
          <w:szCs w:val="24"/>
        </w:rPr>
        <w:t xml:space="preserve"> L. pneumophila </w:t>
      </w:r>
      <w:r>
        <w:rPr>
          <w:rFonts w:ascii="Times" w:eastAsia="Times" w:hAnsi="Times" w:cs="Times"/>
          <w:sz w:val="24"/>
          <w:szCs w:val="24"/>
        </w:rPr>
        <w:t>serogroup 1 had a long decimal</w:t>
      </w:r>
      <w:r>
        <w:rPr>
          <w:rFonts w:ascii="Times" w:eastAsia="Times" w:hAnsi="Times" w:cs="Times"/>
          <w:i/>
          <w:iCs/>
          <w:sz w:val="24"/>
          <w:szCs w:val="24"/>
        </w:rPr>
        <w:t xml:space="preserve"> </w:t>
      </w:r>
      <w:r>
        <w:rPr>
          <w:rFonts w:ascii="Times" w:eastAsia="Times" w:hAnsi="Times" w:cs="Times"/>
          <w:sz w:val="24"/>
          <w:szCs w:val="24"/>
        </w:rPr>
        <w:t xml:space="preserve">reduction time of 111 minutes at 50ºC. Muller, (1981) previously also demonstrated that </w:t>
      </w:r>
      <w:r>
        <w:rPr>
          <w:rFonts w:ascii="Times" w:eastAsia="Times" w:hAnsi="Times" w:cs="Times"/>
          <w:i/>
          <w:iCs/>
          <w:sz w:val="24"/>
          <w:szCs w:val="24"/>
        </w:rPr>
        <w:t>L. pneumophila</w:t>
      </w:r>
      <w:r>
        <w:rPr>
          <w:rFonts w:ascii="Times" w:eastAsia="Times" w:hAnsi="Times" w:cs="Times"/>
          <w:sz w:val="24"/>
          <w:szCs w:val="24"/>
        </w:rPr>
        <w:t xml:space="preserve"> serogroups 1 and 4 were only killed when exposed to 58ºC for as long as 30 minutes (Muller, 1981, Dennis </w:t>
      </w:r>
      <w:r>
        <w:rPr>
          <w:rFonts w:ascii="Times" w:eastAsia="Times" w:hAnsi="Times" w:cs="Times"/>
          <w:i/>
          <w:iCs/>
          <w:sz w:val="24"/>
          <w:szCs w:val="24"/>
        </w:rPr>
        <w:t>et al.,</w:t>
      </w:r>
      <w:r>
        <w:rPr>
          <w:rFonts w:ascii="Times" w:eastAsia="Times" w:hAnsi="Times" w:cs="Times"/>
          <w:sz w:val="24"/>
          <w:szCs w:val="24"/>
        </w:rPr>
        <w:t xml:space="preserve"> 1984).</w:t>
      </w:r>
    </w:p>
    <w:p w14:paraId="3914E23D" w14:textId="77777777" w:rsidR="00B529E7" w:rsidRDefault="00B529E7">
      <w:pPr>
        <w:spacing w:line="38" w:lineRule="exact"/>
        <w:rPr>
          <w:rFonts w:ascii="Symbol" w:eastAsia="Symbol" w:hAnsi="Symbol" w:cs="Symbol"/>
          <w:sz w:val="24"/>
          <w:szCs w:val="24"/>
        </w:rPr>
      </w:pPr>
    </w:p>
    <w:p w14:paraId="7138111A" w14:textId="77777777" w:rsidR="00B529E7" w:rsidRDefault="009277D4">
      <w:pPr>
        <w:numPr>
          <w:ilvl w:val="0"/>
          <w:numId w:val="14"/>
        </w:numPr>
        <w:tabs>
          <w:tab w:val="left" w:pos="720"/>
        </w:tabs>
        <w:spacing w:line="356" w:lineRule="auto"/>
        <w:ind w:left="720" w:right="340" w:hanging="362"/>
        <w:jc w:val="both"/>
        <w:rPr>
          <w:rFonts w:ascii="Symbol" w:eastAsia="Symbol" w:hAnsi="Symbol" w:cs="Symbol"/>
          <w:sz w:val="24"/>
          <w:szCs w:val="24"/>
        </w:rPr>
      </w:pPr>
      <w:r>
        <w:rPr>
          <w:rFonts w:ascii="Times" w:eastAsia="Times" w:hAnsi="Times" w:cs="Times"/>
          <w:sz w:val="24"/>
          <w:szCs w:val="24"/>
        </w:rPr>
        <w:t>Hot water being blended with cold water at outlets to avoid scalding to temperatures of 38ºC (for bidets), 41ºC (for basins), 43ºC (fo</w:t>
      </w:r>
      <w:r>
        <w:rPr>
          <w:rFonts w:ascii="Times" w:eastAsia="Times" w:hAnsi="Times" w:cs="Times"/>
          <w:sz w:val="24"/>
          <w:szCs w:val="24"/>
        </w:rPr>
        <w:t xml:space="preserve">r baths), and 46ºC (for assisted baths) (UK Health Technical Memorandum 04-01, 2006), and water temperatures between 20ºC and 46ºC being the range in which </w:t>
      </w:r>
      <w:r>
        <w:rPr>
          <w:rFonts w:ascii="Times" w:eastAsia="Times" w:hAnsi="Times" w:cs="Times"/>
          <w:i/>
          <w:iCs/>
          <w:sz w:val="24"/>
          <w:szCs w:val="24"/>
        </w:rPr>
        <w:t>Legionella</w:t>
      </w:r>
      <w:r>
        <w:rPr>
          <w:rFonts w:ascii="Times" w:eastAsia="Times" w:hAnsi="Times" w:cs="Times"/>
          <w:sz w:val="24"/>
          <w:szCs w:val="24"/>
        </w:rPr>
        <w:t xml:space="preserve"> proliferates most rapidly (Fliermans </w:t>
      </w:r>
      <w:r>
        <w:rPr>
          <w:rFonts w:ascii="Times" w:eastAsia="Times" w:hAnsi="Times" w:cs="Times"/>
          <w:i/>
          <w:iCs/>
          <w:sz w:val="24"/>
          <w:szCs w:val="24"/>
        </w:rPr>
        <w:t>et al.,</w:t>
      </w:r>
      <w:r>
        <w:rPr>
          <w:rFonts w:ascii="Times" w:eastAsia="Times" w:hAnsi="Times" w:cs="Times"/>
          <w:sz w:val="24"/>
          <w:szCs w:val="24"/>
        </w:rPr>
        <w:t xml:space="preserve"> 1981, Nguyen </w:t>
      </w:r>
      <w:r>
        <w:rPr>
          <w:rFonts w:ascii="Times" w:eastAsia="Times" w:hAnsi="Times" w:cs="Times"/>
          <w:i/>
          <w:iCs/>
          <w:sz w:val="24"/>
          <w:szCs w:val="24"/>
        </w:rPr>
        <w:t>et al.,</w:t>
      </w:r>
      <w:r>
        <w:rPr>
          <w:rFonts w:ascii="Times" w:eastAsia="Times" w:hAnsi="Times" w:cs="Times"/>
          <w:sz w:val="24"/>
          <w:szCs w:val="24"/>
        </w:rPr>
        <w:t xml:space="preserve"> 1991, Lee and West, 199</w:t>
      </w:r>
      <w:r>
        <w:rPr>
          <w:rFonts w:ascii="Times" w:eastAsia="Times" w:hAnsi="Times" w:cs="Times"/>
          <w:sz w:val="24"/>
          <w:szCs w:val="24"/>
        </w:rPr>
        <w:t xml:space="preserve">1, Newsome, 2001). Makin, (1998), also found that a mixing valve, feeding blended water to a heavily colonized shower, contained large numbers of </w:t>
      </w:r>
      <w:r>
        <w:rPr>
          <w:rFonts w:ascii="Times" w:eastAsia="Times" w:hAnsi="Times" w:cs="Times"/>
          <w:i/>
          <w:iCs/>
          <w:sz w:val="24"/>
          <w:szCs w:val="24"/>
        </w:rPr>
        <w:t xml:space="preserve">Legionella </w:t>
      </w:r>
      <w:r>
        <w:rPr>
          <w:rFonts w:ascii="Times" w:eastAsia="Times" w:hAnsi="Times" w:cs="Times"/>
          <w:sz w:val="24"/>
          <w:szCs w:val="24"/>
        </w:rPr>
        <w:t>(Makin, 1998), which highlighted that mixing valves can become a</w:t>
      </w:r>
      <w:r>
        <w:rPr>
          <w:rFonts w:ascii="Times" w:eastAsia="Times" w:hAnsi="Times" w:cs="Times"/>
          <w:i/>
          <w:iCs/>
          <w:sz w:val="24"/>
          <w:szCs w:val="24"/>
        </w:rPr>
        <w:t xml:space="preserve"> </w:t>
      </w:r>
      <w:r>
        <w:rPr>
          <w:rFonts w:ascii="Times" w:eastAsia="Times" w:hAnsi="Times" w:cs="Times"/>
          <w:sz w:val="24"/>
          <w:szCs w:val="24"/>
        </w:rPr>
        <w:t xml:space="preserve">niche for </w:t>
      </w:r>
      <w:r>
        <w:rPr>
          <w:rFonts w:ascii="Times" w:eastAsia="Times" w:hAnsi="Times" w:cs="Times"/>
          <w:i/>
          <w:iCs/>
          <w:sz w:val="24"/>
          <w:szCs w:val="24"/>
        </w:rPr>
        <w:t>Legionella</w:t>
      </w:r>
      <w:r>
        <w:rPr>
          <w:rFonts w:ascii="Times" w:eastAsia="Times" w:hAnsi="Times" w:cs="Times"/>
          <w:sz w:val="24"/>
          <w:szCs w:val="24"/>
        </w:rPr>
        <w:t xml:space="preserve"> proliferation</w:t>
      </w:r>
      <w:r>
        <w:rPr>
          <w:rFonts w:ascii="Times" w:eastAsia="Times" w:hAnsi="Times" w:cs="Times"/>
          <w:sz w:val="24"/>
          <w:szCs w:val="24"/>
        </w:rPr>
        <w:t xml:space="preserve"> and require to be inspected and cleaned regularly.</w:t>
      </w:r>
    </w:p>
    <w:p w14:paraId="0EF51593" w14:textId="77777777" w:rsidR="00B529E7" w:rsidRDefault="00B529E7">
      <w:pPr>
        <w:spacing w:line="36" w:lineRule="exact"/>
        <w:rPr>
          <w:rFonts w:ascii="Symbol" w:eastAsia="Symbol" w:hAnsi="Symbol" w:cs="Symbol"/>
          <w:sz w:val="24"/>
          <w:szCs w:val="24"/>
        </w:rPr>
      </w:pPr>
    </w:p>
    <w:p w14:paraId="6B495715" w14:textId="77777777" w:rsidR="00B529E7" w:rsidRDefault="009277D4">
      <w:pPr>
        <w:numPr>
          <w:ilvl w:val="0"/>
          <w:numId w:val="14"/>
        </w:numPr>
        <w:tabs>
          <w:tab w:val="left" w:pos="720"/>
        </w:tabs>
        <w:spacing w:line="355" w:lineRule="auto"/>
        <w:ind w:left="720" w:right="340" w:hanging="362"/>
        <w:jc w:val="both"/>
        <w:rPr>
          <w:rFonts w:ascii="Symbol" w:eastAsia="Symbol" w:hAnsi="Symbol" w:cs="Symbol"/>
          <w:sz w:val="24"/>
          <w:szCs w:val="24"/>
        </w:rPr>
      </w:pPr>
      <w:r>
        <w:rPr>
          <w:rFonts w:ascii="Times" w:eastAsia="Times" w:hAnsi="Times" w:cs="Times"/>
          <w:sz w:val="24"/>
          <w:szCs w:val="24"/>
        </w:rPr>
        <w:t>The complexity of water systems, where there can be 4km of pipework, making the engineering requirements to maintain the recommended temperatures consistently for 24 hours a day, 365 days a year, impossi</w:t>
      </w:r>
      <w:r>
        <w:rPr>
          <w:rFonts w:ascii="Times" w:eastAsia="Times" w:hAnsi="Times" w:cs="Times"/>
          <w:sz w:val="24"/>
          <w:szCs w:val="24"/>
        </w:rPr>
        <w:t xml:space="preserve">ble. Kusnetsov </w:t>
      </w:r>
      <w:r>
        <w:rPr>
          <w:rFonts w:ascii="Times" w:eastAsia="Times" w:hAnsi="Times" w:cs="Times"/>
          <w:i/>
          <w:iCs/>
          <w:sz w:val="24"/>
          <w:szCs w:val="24"/>
        </w:rPr>
        <w:t>et al.,</w:t>
      </w:r>
      <w:r>
        <w:rPr>
          <w:rFonts w:ascii="Times" w:eastAsia="Times" w:hAnsi="Times" w:cs="Times"/>
          <w:sz w:val="24"/>
          <w:szCs w:val="24"/>
        </w:rPr>
        <w:t xml:space="preserve"> (2003), demonstrated that it was difficult to maintain 50ºC in the whole length of circulation in a hot water system of a hospital in Finland. The authors suggested that this probably reflected a common situation in large buildings a</w:t>
      </w:r>
      <w:r>
        <w:rPr>
          <w:rFonts w:ascii="Times" w:eastAsia="Times" w:hAnsi="Times" w:cs="Times"/>
          <w:sz w:val="24"/>
          <w:szCs w:val="24"/>
        </w:rPr>
        <w:t xml:space="preserve">nd that the main disadvantage of maintaining such high temperatures is the lack of eradication of </w:t>
      </w:r>
      <w:r>
        <w:rPr>
          <w:rFonts w:ascii="Times" w:eastAsia="Times" w:hAnsi="Times" w:cs="Times"/>
          <w:i/>
          <w:iCs/>
          <w:sz w:val="24"/>
          <w:szCs w:val="24"/>
        </w:rPr>
        <w:t>Legionella</w:t>
      </w:r>
      <w:r>
        <w:rPr>
          <w:rFonts w:ascii="Times" w:eastAsia="Times" w:hAnsi="Times" w:cs="Times"/>
          <w:sz w:val="24"/>
          <w:szCs w:val="24"/>
        </w:rPr>
        <w:t xml:space="preserve"> (Kusnetsov </w:t>
      </w:r>
      <w:r>
        <w:rPr>
          <w:rFonts w:ascii="Times" w:eastAsia="Times" w:hAnsi="Times" w:cs="Times"/>
          <w:i/>
          <w:iCs/>
          <w:sz w:val="24"/>
          <w:szCs w:val="24"/>
        </w:rPr>
        <w:t>et al</w:t>
      </w:r>
      <w:r>
        <w:rPr>
          <w:rFonts w:ascii="Times" w:eastAsia="Times" w:hAnsi="Times" w:cs="Times"/>
          <w:sz w:val="24"/>
          <w:szCs w:val="24"/>
        </w:rPr>
        <w:t>., 2003).</w:t>
      </w:r>
    </w:p>
    <w:p w14:paraId="779EA0AF" w14:textId="77777777" w:rsidR="00B529E7" w:rsidRDefault="00B529E7">
      <w:pPr>
        <w:spacing w:line="36" w:lineRule="exact"/>
        <w:rPr>
          <w:rFonts w:ascii="Symbol" w:eastAsia="Symbol" w:hAnsi="Symbol" w:cs="Symbol"/>
          <w:sz w:val="24"/>
          <w:szCs w:val="24"/>
        </w:rPr>
      </w:pPr>
    </w:p>
    <w:p w14:paraId="1B8754AF" w14:textId="77777777" w:rsidR="00B529E7" w:rsidRDefault="009277D4">
      <w:pPr>
        <w:numPr>
          <w:ilvl w:val="0"/>
          <w:numId w:val="14"/>
        </w:numPr>
        <w:tabs>
          <w:tab w:val="left" w:pos="720"/>
        </w:tabs>
        <w:spacing w:line="354" w:lineRule="auto"/>
        <w:ind w:left="720" w:right="340" w:hanging="362"/>
        <w:jc w:val="both"/>
        <w:rPr>
          <w:rFonts w:ascii="Symbol" w:eastAsia="Symbol" w:hAnsi="Symbol" w:cs="Symbol"/>
          <w:sz w:val="24"/>
          <w:szCs w:val="24"/>
        </w:rPr>
      </w:pPr>
      <w:r>
        <w:rPr>
          <w:rFonts w:ascii="Times" w:eastAsia="Times" w:hAnsi="Times" w:cs="Times"/>
          <w:sz w:val="24"/>
          <w:szCs w:val="24"/>
        </w:rPr>
        <w:t xml:space="preserve">The pressures on UK national health trusts to reduce expenditure. A review, completed in 2009 of healthcare premises in </w:t>
      </w:r>
      <w:r>
        <w:rPr>
          <w:rFonts w:ascii="Times" w:eastAsia="Times" w:hAnsi="Times" w:cs="Times"/>
          <w:sz w:val="24"/>
          <w:szCs w:val="24"/>
        </w:rPr>
        <w:t>the UK by the Department of Health , highlighted not only that it is difficult to maintain the recommended hot temperature at the same time in all parts of the system, which frequently results in eradication failure, but it also emphasized the considerable</w:t>
      </w:r>
      <w:r>
        <w:rPr>
          <w:rFonts w:ascii="Times" w:eastAsia="Times" w:hAnsi="Times" w:cs="Times"/>
          <w:sz w:val="24"/>
          <w:szCs w:val="24"/>
        </w:rPr>
        <w:t xml:space="preserve"> energy cost associated with maintaining the recommended hot water temperature (UK Independent Review, 2009).</w:t>
      </w:r>
    </w:p>
    <w:p w14:paraId="31C881D6" w14:textId="77777777" w:rsidR="00B529E7" w:rsidRDefault="00B529E7">
      <w:pPr>
        <w:spacing w:line="26" w:lineRule="exact"/>
        <w:rPr>
          <w:sz w:val="20"/>
          <w:szCs w:val="20"/>
        </w:rPr>
      </w:pPr>
    </w:p>
    <w:p w14:paraId="7429B46C" w14:textId="77777777" w:rsidR="00B529E7" w:rsidRDefault="009277D4">
      <w:pPr>
        <w:ind w:left="7100"/>
        <w:rPr>
          <w:sz w:val="20"/>
          <w:szCs w:val="20"/>
        </w:rPr>
      </w:pPr>
      <w:r>
        <w:rPr>
          <w:rFonts w:ascii="Times" w:eastAsia="Times" w:hAnsi="Times" w:cs="Times"/>
          <w:sz w:val="24"/>
          <w:szCs w:val="24"/>
        </w:rPr>
        <w:t>Page 188 of 229</w:t>
      </w:r>
    </w:p>
    <w:p w14:paraId="7EFB9096" w14:textId="77777777" w:rsidR="00B529E7" w:rsidRDefault="00B529E7">
      <w:pPr>
        <w:sectPr w:rsidR="00B529E7">
          <w:pgSz w:w="11900" w:h="16840"/>
          <w:pgMar w:top="1289" w:right="1440" w:bottom="150" w:left="1440" w:header="0" w:footer="0" w:gutter="0"/>
          <w:cols w:space="720" w:equalWidth="0">
            <w:col w:w="9020"/>
          </w:cols>
        </w:sectPr>
      </w:pPr>
    </w:p>
    <w:p w14:paraId="13E6C65A" w14:textId="77777777" w:rsidR="00B529E7" w:rsidRDefault="009277D4">
      <w:pPr>
        <w:numPr>
          <w:ilvl w:val="0"/>
          <w:numId w:val="15"/>
        </w:numPr>
        <w:tabs>
          <w:tab w:val="left" w:pos="720"/>
        </w:tabs>
        <w:spacing w:line="333" w:lineRule="auto"/>
        <w:ind w:left="720" w:right="360" w:hanging="362"/>
        <w:rPr>
          <w:rFonts w:ascii="Symbol" w:eastAsia="Symbol" w:hAnsi="Symbol" w:cs="Symbol"/>
          <w:sz w:val="24"/>
          <w:szCs w:val="24"/>
        </w:rPr>
      </w:pPr>
      <w:r>
        <w:rPr>
          <w:rFonts w:ascii="Times" w:eastAsia="Times" w:hAnsi="Times" w:cs="Times"/>
          <w:sz w:val="24"/>
          <w:szCs w:val="24"/>
        </w:rPr>
        <w:lastRenderedPageBreak/>
        <w:t>The pressures on UK national health trusts to reduce their carbon footprint (www.sdu.nhs.uk).</w:t>
      </w:r>
    </w:p>
    <w:p w14:paraId="175427EA" w14:textId="77777777" w:rsidR="00B529E7" w:rsidRDefault="00B529E7">
      <w:pPr>
        <w:spacing w:line="200" w:lineRule="exact"/>
        <w:rPr>
          <w:sz w:val="20"/>
          <w:szCs w:val="20"/>
        </w:rPr>
      </w:pPr>
    </w:p>
    <w:p w14:paraId="128BFED9" w14:textId="77777777" w:rsidR="00B529E7" w:rsidRDefault="00B529E7">
      <w:pPr>
        <w:spacing w:line="250" w:lineRule="exact"/>
        <w:rPr>
          <w:sz w:val="20"/>
          <w:szCs w:val="20"/>
        </w:rPr>
      </w:pPr>
    </w:p>
    <w:p w14:paraId="1FBC7F36" w14:textId="77777777" w:rsidR="00B529E7" w:rsidRDefault="009277D4">
      <w:pPr>
        <w:spacing w:line="358" w:lineRule="auto"/>
        <w:ind w:left="360" w:right="340"/>
        <w:jc w:val="both"/>
        <w:rPr>
          <w:sz w:val="20"/>
          <w:szCs w:val="20"/>
        </w:rPr>
      </w:pPr>
      <w:r>
        <w:rPr>
          <w:rFonts w:ascii="Times" w:eastAsia="Times" w:hAnsi="Times" w:cs="Times"/>
          <w:sz w:val="24"/>
          <w:szCs w:val="24"/>
        </w:rPr>
        <w:t xml:space="preserve">It was impracticable to collect samples from all outlets in the 10 hospitals studied because of the number of outlets and the cost of </w:t>
      </w:r>
      <w:r>
        <w:rPr>
          <w:rFonts w:ascii="Times" w:eastAsia="Times" w:hAnsi="Times" w:cs="Times"/>
          <w:i/>
          <w:iCs/>
          <w:sz w:val="24"/>
          <w:szCs w:val="24"/>
        </w:rPr>
        <w:t>Legionella</w:t>
      </w:r>
      <w:r>
        <w:rPr>
          <w:rFonts w:ascii="Times" w:eastAsia="Times" w:hAnsi="Times" w:cs="Times"/>
          <w:sz w:val="24"/>
          <w:szCs w:val="24"/>
        </w:rPr>
        <w:t xml:space="preserve"> analysis. The probability of contamination at outlets at which </w:t>
      </w:r>
      <w:r>
        <w:rPr>
          <w:rFonts w:ascii="Times" w:eastAsia="Times" w:hAnsi="Times" w:cs="Times"/>
          <w:i/>
          <w:iCs/>
          <w:sz w:val="24"/>
          <w:szCs w:val="24"/>
        </w:rPr>
        <w:t>Legionella</w:t>
      </w:r>
      <w:r>
        <w:rPr>
          <w:rFonts w:ascii="Times" w:eastAsia="Times" w:hAnsi="Times" w:cs="Times"/>
          <w:sz w:val="24"/>
          <w:szCs w:val="24"/>
        </w:rPr>
        <w:t xml:space="preserve"> were found before the copper and silv</w:t>
      </w:r>
      <w:r>
        <w:rPr>
          <w:rFonts w:ascii="Times" w:eastAsia="Times" w:hAnsi="Times" w:cs="Times"/>
          <w:sz w:val="24"/>
          <w:szCs w:val="24"/>
        </w:rPr>
        <w:t xml:space="preserve">er ionization systems were activated in the 10 hospitals would be higher than at outlets at which no </w:t>
      </w:r>
      <w:r>
        <w:rPr>
          <w:rFonts w:ascii="Times" w:eastAsia="Times" w:hAnsi="Times" w:cs="Times"/>
          <w:i/>
          <w:iCs/>
          <w:sz w:val="24"/>
          <w:szCs w:val="24"/>
        </w:rPr>
        <w:t>Legionella</w:t>
      </w:r>
      <w:r>
        <w:rPr>
          <w:rFonts w:ascii="Times" w:eastAsia="Times" w:hAnsi="Times" w:cs="Times"/>
          <w:sz w:val="24"/>
          <w:szCs w:val="24"/>
        </w:rPr>
        <w:t xml:space="preserve"> were found. The </w:t>
      </w:r>
      <w:r>
        <w:rPr>
          <w:rFonts w:ascii="Times" w:eastAsia="Times" w:hAnsi="Times" w:cs="Times"/>
          <w:i/>
          <w:iCs/>
          <w:sz w:val="24"/>
          <w:szCs w:val="24"/>
        </w:rPr>
        <w:t>Legionella</w:t>
      </w:r>
      <w:r>
        <w:rPr>
          <w:rFonts w:ascii="Times" w:eastAsia="Times" w:hAnsi="Times" w:cs="Times"/>
          <w:sz w:val="24"/>
          <w:szCs w:val="24"/>
        </w:rPr>
        <w:t xml:space="preserve"> contamination at outlets at which </w:t>
      </w:r>
      <w:r>
        <w:rPr>
          <w:rFonts w:ascii="Times" w:eastAsia="Times" w:hAnsi="Times" w:cs="Times"/>
          <w:i/>
          <w:iCs/>
          <w:sz w:val="24"/>
          <w:szCs w:val="24"/>
        </w:rPr>
        <w:t>Legionella</w:t>
      </w:r>
      <w:r>
        <w:rPr>
          <w:rFonts w:ascii="Times" w:eastAsia="Times" w:hAnsi="Times" w:cs="Times"/>
          <w:sz w:val="24"/>
          <w:szCs w:val="24"/>
        </w:rPr>
        <w:t xml:space="preserve"> were found before activation was, therefore, primarily monitored after a</w:t>
      </w:r>
      <w:r>
        <w:rPr>
          <w:rFonts w:ascii="Times" w:eastAsia="Times" w:hAnsi="Times" w:cs="Times"/>
          <w:sz w:val="24"/>
          <w:szCs w:val="24"/>
        </w:rPr>
        <w:t xml:space="preserve">ctivation. The water system near to outlets at which </w:t>
      </w:r>
      <w:r>
        <w:rPr>
          <w:rFonts w:ascii="Times" w:eastAsia="Times" w:hAnsi="Times" w:cs="Times"/>
          <w:i/>
          <w:iCs/>
          <w:sz w:val="24"/>
          <w:szCs w:val="24"/>
        </w:rPr>
        <w:t>Legionella</w:t>
      </w:r>
      <w:r>
        <w:rPr>
          <w:rFonts w:ascii="Times" w:eastAsia="Times" w:hAnsi="Times" w:cs="Times"/>
          <w:sz w:val="24"/>
          <w:szCs w:val="24"/>
        </w:rPr>
        <w:t xml:space="preserve"> persisted after activation was also investigated by taking samples for </w:t>
      </w:r>
      <w:r>
        <w:rPr>
          <w:rFonts w:ascii="Times" w:eastAsia="Times" w:hAnsi="Times" w:cs="Times"/>
          <w:i/>
          <w:iCs/>
          <w:sz w:val="24"/>
          <w:szCs w:val="24"/>
        </w:rPr>
        <w:t>Legionella</w:t>
      </w:r>
      <w:r>
        <w:rPr>
          <w:rFonts w:ascii="Times" w:eastAsia="Times" w:hAnsi="Times" w:cs="Times"/>
          <w:sz w:val="24"/>
          <w:szCs w:val="24"/>
        </w:rPr>
        <w:t xml:space="preserve"> analysis from outlets close to the </w:t>
      </w:r>
      <w:r>
        <w:rPr>
          <w:rFonts w:ascii="Times" w:eastAsia="Times" w:hAnsi="Times" w:cs="Times"/>
          <w:i/>
          <w:iCs/>
          <w:sz w:val="24"/>
          <w:szCs w:val="24"/>
        </w:rPr>
        <w:t>Legionella</w:t>
      </w:r>
      <w:r>
        <w:rPr>
          <w:rFonts w:ascii="Times" w:eastAsia="Times" w:hAnsi="Times" w:cs="Times"/>
          <w:sz w:val="24"/>
          <w:szCs w:val="24"/>
        </w:rPr>
        <w:t xml:space="preserve"> contaminated outlets.</w:t>
      </w:r>
    </w:p>
    <w:p w14:paraId="1D68ECD2" w14:textId="77777777" w:rsidR="00B529E7" w:rsidRDefault="00B529E7">
      <w:pPr>
        <w:spacing w:line="200" w:lineRule="exact"/>
        <w:rPr>
          <w:sz w:val="20"/>
          <w:szCs w:val="20"/>
        </w:rPr>
      </w:pPr>
    </w:p>
    <w:p w14:paraId="5D520296" w14:textId="77777777" w:rsidR="00B529E7" w:rsidRDefault="00B529E7">
      <w:pPr>
        <w:spacing w:line="235" w:lineRule="exact"/>
        <w:rPr>
          <w:sz w:val="20"/>
          <w:szCs w:val="20"/>
        </w:rPr>
      </w:pPr>
    </w:p>
    <w:p w14:paraId="2E3A2D94" w14:textId="77777777" w:rsidR="00B529E7" w:rsidRDefault="009277D4">
      <w:pPr>
        <w:spacing w:line="358" w:lineRule="auto"/>
        <w:ind w:left="360" w:right="340"/>
        <w:jc w:val="both"/>
        <w:rPr>
          <w:sz w:val="20"/>
          <w:szCs w:val="20"/>
        </w:rPr>
      </w:pPr>
      <w:r>
        <w:rPr>
          <w:rFonts w:ascii="Times" w:eastAsia="Times" w:hAnsi="Times" w:cs="Times"/>
          <w:sz w:val="24"/>
          <w:szCs w:val="24"/>
        </w:rPr>
        <w:t>The number of contaminated outlets befor</w:t>
      </w:r>
      <w:r>
        <w:rPr>
          <w:rFonts w:ascii="Times" w:eastAsia="Times" w:hAnsi="Times" w:cs="Times"/>
          <w:sz w:val="24"/>
          <w:szCs w:val="24"/>
        </w:rPr>
        <w:t xml:space="preserve">e the copper and silver ionization systems were activated in the 10 hospitals reduced considerably within 3 months after the systems were activated. The averages of </w:t>
      </w:r>
      <w:r>
        <w:rPr>
          <w:rFonts w:ascii="Times" w:eastAsia="Times" w:hAnsi="Times" w:cs="Times"/>
          <w:i/>
          <w:iCs/>
          <w:sz w:val="24"/>
          <w:szCs w:val="24"/>
        </w:rPr>
        <w:t>Legionella</w:t>
      </w:r>
      <w:r>
        <w:rPr>
          <w:rFonts w:ascii="Times" w:eastAsia="Times" w:hAnsi="Times" w:cs="Times"/>
          <w:sz w:val="24"/>
          <w:szCs w:val="24"/>
        </w:rPr>
        <w:t xml:space="preserve"> colony forming unit counts also reduced considerably in the samples taken within</w:t>
      </w:r>
      <w:r>
        <w:rPr>
          <w:rFonts w:ascii="Times" w:eastAsia="Times" w:hAnsi="Times" w:cs="Times"/>
          <w:sz w:val="24"/>
          <w:szCs w:val="24"/>
        </w:rPr>
        <w:t xml:space="preserve"> 3 months after the systems were activated. The number of outlets contaminated and the averages of </w:t>
      </w:r>
      <w:r>
        <w:rPr>
          <w:rFonts w:ascii="Times" w:eastAsia="Times" w:hAnsi="Times" w:cs="Times"/>
          <w:i/>
          <w:iCs/>
          <w:sz w:val="24"/>
          <w:szCs w:val="24"/>
        </w:rPr>
        <w:t>Legionella</w:t>
      </w:r>
      <w:r>
        <w:rPr>
          <w:rFonts w:ascii="Times" w:eastAsia="Times" w:hAnsi="Times" w:cs="Times"/>
          <w:sz w:val="24"/>
          <w:szCs w:val="24"/>
        </w:rPr>
        <w:t xml:space="preserve"> colony forming units continued to drop in all the hospitals and in 4 hospitals no </w:t>
      </w:r>
      <w:r>
        <w:rPr>
          <w:rFonts w:ascii="Times" w:eastAsia="Times" w:hAnsi="Times" w:cs="Times"/>
          <w:i/>
          <w:iCs/>
          <w:sz w:val="24"/>
          <w:szCs w:val="24"/>
        </w:rPr>
        <w:t>Legionella</w:t>
      </w:r>
      <w:r>
        <w:rPr>
          <w:rFonts w:ascii="Times" w:eastAsia="Times" w:hAnsi="Times" w:cs="Times"/>
          <w:sz w:val="24"/>
          <w:szCs w:val="24"/>
        </w:rPr>
        <w:t xml:space="preserve"> were found at the end of the studies. This suggested </w:t>
      </w:r>
      <w:r>
        <w:rPr>
          <w:rFonts w:ascii="Times" w:eastAsia="Times" w:hAnsi="Times" w:cs="Times"/>
          <w:sz w:val="24"/>
          <w:szCs w:val="24"/>
        </w:rPr>
        <w:t xml:space="preserve">significant control of </w:t>
      </w:r>
      <w:r>
        <w:rPr>
          <w:rFonts w:ascii="Times" w:eastAsia="Times" w:hAnsi="Times" w:cs="Times"/>
          <w:i/>
          <w:iCs/>
          <w:sz w:val="24"/>
          <w:szCs w:val="24"/>
        </w:rPr>
        <w:t>Legionella</w:t>
      </w:r>
      <w:r>
        <w:rPr>
          <w:rFonts w:ascii="Times" w:eastAsia="Times" w:hAnsi="Times" w:cs="Times"/>
          <w:sz w:val="24"/>
          <w:szCs w:val="24"/>
        </w:rPr>
        <w:t xml:space="preserve"> by the copper and silver ionization systems.</w:t>
      </w:r>
    </w:p>
    <w:p w14:paraId="08F34EA0" w14:textId="77777777" w:rsidR="00B529E7" w:rsidRDefault="00B529E7">
      <w:pPr>
        <w:spacing w:line="200" w:lineRule="exact"/>
        <w:rPr>
          <w:sz w:val="20"/>
          <w:szCs w:val="20"/>
        </w:rPr>
      </w:pPr>
    </w:p>
    <w:p w14:paraId="791C0B04" w14:textId="77777777" w:rsidR="00B529E7" w:rsidRDefault="00B529E7">
      <w:pPr>
        <w:spacing w:line="200" w:lineRule="exact"/>
        <w:rPr>
          <w:sz w:val="20"/>
          <w:szCs w:val="20"/>
        </w:rPr>
      </w:pPr>
    </w:p>
    <w:p w14:paraId="43DF8FD0" w14:textId="77777777" w:rsidR="00B529E7" w:rsidRDefault="00B529E7">
      <w:pPr>
        <w:spacing w:line="271" w:lineRule="exact"/>
        <w:rPr>
          <w:sz w:val="20"/>
          <w:szCs w:val="20"/>
        </w:rPr>
      </w:pPr>
    </w:p>
    <w:p w14:paraId="729D0609" w14:textId="77777777" w:rsidR="00B529E7" w:rsidRDefault="009277D4">
      <w:pPr>
        <w:spacing w:line="356" w:lineRule="auto"/>
        <w:ind w:left="360" w:right="360"/>
        <w:jc w:val="both"/>
        <w:rPr>
          <w:sz w:val="20"/>
          <w:szCs w:val="20"/>
        </w:rPr>
      </w:pPr>
      <w:r>
        <w:rPr>
          <w:rFonts w:ascii="Times" w:eastAsia="Times" w:hAnsi="Times" w:cs="Times"/>
          <w:sz w:val="24"/>
          <w:szCs w:val="24"/>
        </w:rPr>
        <w:t xml:space="preserve">The average hot water temperatures of the 10 hospitals during operation of copper and silver ionization ranged from 38ºC to 46ºC, see Table 4.30. This indicated that </w:t>
      </w:r>
      <w:r>
        <w:rPr>
          <w:rFonts w:ascii="Times" w:eastAsia="Times" w:hAnsi="Times" w:cs="Times"/>
          <w:i/>
          <w:iCs/>
          <w:sz w:val="24"/>
          <w:szCs w:val="24"/>
        </w:rPr>
        <w:t>Legionel</w:t>
      </w:r>
      <w:r>
        <w:rPr>
          <w:rFonts w:ascii="Times" w:eastAsia="Times" w:hAnsi="Times" w:cs="Times"/>
          <w:i/>
          <w:iCs/>
          <w:sz w:val="24"/>
          <w:szCs w:val="24"/>
        </w:rPr>
        <w:t xml:space="preserve">la </w:t>
      </w:r>
      <w:r>
        <w:rPr>
          <w:rFonts w:ascii="Times" w:eastAsia="Times" w:hAnsi="Times" w:cs="Times"/>
          <w:sz w:val="24"/>
          <w:szCs w:val="24"/>
        </w:rPr>
        <w:t>were controlled by copper and silver ionization at temperatures below</w:t>
      </w:r>
      <w:r>
        <w:rPr>
          <w:rFonts w:ascii="Times" w:eastAsia="Times" w:hAnsi="Times" w:cs="Times"/>
          <w:i/>
          <w:iCs/>
          <w:sz w:val="24"/>
          <w:szCs w:val="24"/>
        </w:rPr>
        <w:t xml:space="preserve"> </w:t>
      </w:r>
      <w:r>
        <w:rPr>
          <w:rFonts w:ascii="Times" w:eastAsia="Times" w:hAnsi="Times" w:cs="Times"/>
          <w:sz w:val="24"/>
          <w:szCs w:val="24"/>
        </w:rPr>
        <w:t>50ºC.</w:t>
      </w:r>
    </w:p>
    <w:p w14:paraId="0CFD818E" w14:textId="77777777" w:rsidR="00B529E7" w:rsidRDefault="00B529E7">
      <w:pPr>
        <w:spacing w:line="200" w:lineRule="exact"/>
        <w:rPr>
          <w:sz w:val="20"/>
          <w:szCs w:val="20"/>
        </w:rPr>
      </w:pPr>
    </w:p>
    <w:p w14:paraId="745FE8D8" w14:textId="77777777" w:rsidR="00B529E7" w:rsidRDefault="00B529E7">
      <w:pPr>
        <w:spacing w:line="200" w:lineRule="exact"/>
        <w:rPr>
          <w:sz w:val="20"/>
          <w:szCs w:val="20"/>
        </w:rPr>
      </w:pPr>
    </w:p>
    <w:p w14:paraId="1E749285" w14:textId="77777777" w:rsidR="00B529E7" w:rsidRDefault="00B529E7">
      <w:pPr>
        <w:spacing w:line="274" w:lineRule="exact"/>
        <w:rPr>
          <w:sz w:val="20"/>
          <w:szCs w:val="20"/>
        </w:rPr>
      </w:pPr>
    </w:p>
    <w:p w14:paraId="7925A917" w14:textId="77777777" w:rsidR="00B529E7" w:rsidRDefault="009277D4">
      <w:pPr>
        <w:spacing w:line="356" w:lineRule="auto"/>
        <w:ind w:left="360" w:right="340"/>
        <w:jc w:val="both"/>
        <w:rPr>
          <w:sz w:val="20"/>
          <w:szCs w:val="20"/>
        </w:rPr>
      </w:pPr>
      <w:r>
        <w:rPr>
          <w:rFonts w:ascii="Times" w:eastAsia="Times" w:hAnsi="Times" w:cs="Times"/>
          <w:sz w:val="24"/>
          <w:szCs w:val="24"/>
        </w:rPr>
        <w:t xml:space="preserve">That </w:t>
      </w:r>
      <w:r>
        <w:rPr>
          <w:rFonts w:ascii="Times" w:eastAsia="Times" w:hAnsi="Times" w:cs="Times"/>
          <w:i/>
          <w:iCs/>
          <w:sz w:val="24"/>
          <w:szCs w:val="24"/>
        </w:rPr>
        <w:t>Legionella</w:t>
      </w:r>
      <w:r>
        <w:rPr>
          <w:rFonts w:ascii="Times" w:eastAsia="Times" w:hAnsi="Times" w:cs="Times"/>
          <w:sz w:val="24"/>
          <w:szCs w:val="24"/>
        </w:rPr>
        <w:t xml:space="preserve"> is inactivated and controlled in water systems solely by copper and silver ionization has been demonstrated by several studies (Liu </w:t>
      </w:r>
      <w:r>
        <w:rPr>
          <w:rFonts w:ascii="Times" w:eastAsia="Times" w:hAnsi="Times" w:cs="Times"/>
          <w:i/>
          <w:iCs/>
          <w:sz w:val="24"/>
          <w:szCs w:val="24"/>
        </w:rPr>
        <w:t>et al.,</w:t>
      </w:r>
      <w:r>
        <w:rPr>
          <w:rFonts w:ascii="Times" w:eastAsia="Times" w:hAnsi="Times" w:cs="Times"/>
          <w:sz w:val="24"/>
          <w:szCs w:val="24"/>
        </w:rPr>
        <w:t xml:space="preserve"> 1994, Miuetzner </w:t>
      </w:r>
      <w:r>
        <w:rPr>
          <w:rFonts w:ascii="Times" w:eastAsia="Times" w:hAnsi="Times" w:cs="Times"/>
          <w:i/>
          <w:iCs/>
          <w:sz w:val="24"/>
          <w:szCs w:val="24"/>
        </w:rPr>
        <w:t>et</w:t>
      </w:r>
      <w:r>
        <w:rPr>
          <w:rFonts w:ascii="Times" w:eastAsia="Times" w:hAnsi="Times" w:cs="Times"/>
          <w:i/>
          <w:iCs/>
          <w:sz w:val="24"/>
          <w:szCs w:val="24"/>
        </w:rPr>
        <w:t xml:space="preserve"> al</w:t>
      </w:r>
      <w:r>
        <w:rPr>
          <w:rFonts w:ascii="Times" w:eastAsia="Times" w:hAnsi="Times" w:cs="Times"/>
          <w:sz w:val="24"/>
          <w:szCs w:val="24"/>
        </w:rPr>
        <w:t>, 1997, Liu</w:t>
      </w:r>
      <w:r>
        <w:rPr>
          <w:rFonts w:ascii="Times" w:eastAsia="Times" w:hAnsi="Times" w:cs="Times"/>
          <w:i/>
          <w:iCs/>
          <w:sz w:val="24"/>
          <w:szCs w:val="24"/>
        </w:rPr>
        <w:t xml:space="preserve"> et al</w:t>
      </w:r>
      <w:r>
        <w:rPr>
          <w:rFonts w:ascii="Times" w:eastAsia="Times" w:hAnsi="Times" w:cs="Times"/>
          <w:sz w:val="24"/>
          <w:szCs w:val="24"/>
        </w:rPr>
        <w:t>, 1998, Stout</w:t>
      </w:r>
      <w:r>
        <w:rPr>
          <w:rFonts w:ascii="Times" w:eastAsia="Times" w:hAnsi="Times" w:cs="Times"/>
          <w:i/>
          <w:iCs/>
          <w:sz w:val="24"/>
          <w:szCs w:val="24"/>
        </w:rPr>
        <w:t xml:space="preserve"> et al., </w:t>
      </w:r>
      <w:r>
        <w:rPr>
          <w:rFonts w:ascii="Times" w:eastAsia="Times" w:hAnsi="Times" w:cs="Times"/>
          <w:sz w:val="24"/>
          <w:szCs w:val="24"/>
        </w:rPr>
        <w:t>1998, Rohr</w:t>
      </w:r>
      <w:r>
        <w:rPr>
          <w:rFonts w:ascii="Times" w:eastAsia="Times" w:hAnsi="Times" w:cs="Times"/>
          <w:i/>
          <w:iCs/>
          <w:sz w:val="24"/>
          <w:szCs w:val="24"/>
        </w:rPr>
        <w:t xml:space="preserve"> et al., </w:t>
      </w:r>
      <w:r>
        <w:rPr>
          <w:rFonts w:ascii="Times" w:eastAsia="Times" w:hAnsi="Times" w:cs="Times"/>
          <w:sz w:val="24"/>
          <w:szCs w:val="24"/>
        </w:rPr>
        <w:t>1999, Biurrun</w:t>
      </w:r>
      <w:r>
        <w:rPr>
          <w:rFonts w:ascii="Times" w:eastAsia="Times" w:hAnsi="Times" w:cs="Times"/>
          <w:i/>
          <w:iCs/>
          <w:sz w:val="24"/>
          <w:szCs w:val="24"/>
        </w:rPr>
        <w:t xml:space="preserve"> et al., </w:t>
      </w:r>
      <w:r>
        <w:rPr>
          <w:rFonts w:ascii="Times" w:eastAsia="Times" w:hAnsi="Times" w:cs="Times"/>
          <w:sz w:val="24"/>
          <w:szCs w:val="24"/>
        </w:rPr>
        <w:t>1999,</w:t>
      </w:r>
      <w:r>
        <w:rPr>
          <w:rFonts w:ascii="Times" w:eastAsia="Times" w:hAnsi="Times" w:cs="Times"/>
          <w:i/>
          <w:iCs/>
          <w:sz w:val="24"/>
          <w:szCs w:val="24"/>
        </w:rPr>
        <w:t xml:space="preserve"> </w:t>
      </w:r>
      <w:r>
        <w:rPr>
          <w:rFonts w:ascii="Times" w:eastAsia="Times" w:hAnsi="Times" w:cs="Times"/>
          <w:sz w:val="24"/>
          <w:szCs w:val="24"/>
        </w:rPr>
        <w:t xml:space="preserve">Kusnetsov </w:t>
      </w:r>
      <w:r>
        <w:rPr>
          <w:rFonts w:ascii="Times" w:eastAsia="Times" w:hAnsi="Times" w:cs="Times"/>
          <w:i/>
          <w:iCs/>
          <w:sz w:val="24"/>
          <w:szCs w:val="24"/>
        </w:rPr>
        <w:t>et al</w:t>
      </w:r>
      <w:r>
        <w:rPr>
          <w:rFonts w:ascii="Times" w:eastAsia="Times" w:hAnsi="Times" w:cs="Times"/>
          <w:sz w:val="24"/>
          <w:szCs w:val="24"/>
        </w:rPr>
        <w:t xml:space="preserve">, 2001, Stout and Yu, 2003, Chen </w:t>
      </w:r>
      <w:r>
        <w:rPr>
          <w:rFonts w:ascii="Times" w:eastAsia="Times" w:hAnsi="Times" w:cs="Times"/>
          <w:i/>
          <w:iCs/>
          <w:sz w:val="24"/>
          <w:szCs w:val="24"/>
        </w:rPr>
        <w:t>et al.,</w:t>
      </w:r>
      <w:r>
        <w:rPr>
          <w:rFonts w:ascii="Times" w:eastAsia="Times" w:hAnsi="Times" w:cs="Times"/>
          <w:sz w:val="24"/>
          <w:szCs w:val="24"/>
        </w:rPr>
        <w:t xml:space="preserve"> 2008, Lin </w:t>
      </w:r>
      <w:r>
        <w:rPr>
          <w:rFonts w:ascii="Times" w:eastAsia="Times" w:hAnsi="Times" w:cs="Times"/>
          <w:i/>
          <w:iCs/>
          <w:sz w:val="24"/>
          <w:szCs w:val="24"/>
        </w:rPr>
        <w:t>et al.,</w:t>
      </w:r>
      <w:r>
        <w:rPr>
          <w:rFonts w:ascii="Times" w:eastAsia="Times" w:hAnsi="Times" w:cs="Times"/>
          <w:sz w:val="24"/>
          <w:szCs w:val="24"/>
        </w:rPr>
        <w:t xml:space="preserve"> 2011).</w:t>
      </w:r>
    </w:p>
    <w:p w14:paraId="34D4E113" w14:textId="77777777" w:rsidR="00B529E7" w:rsidRDefault="00B529E7">
      <w:pPr>
        <w:sectPr w:rsidR="00B529E7">
          <w:pgSz w:w="11900" w:h="16840"/>
          <w:pgMar w:top="1289" w:right="1440" w:bottom="150" w:left="1440" w:header="0" w:footer="0" w:gutter="0"/>
          <w:cols w:space="720" w:equalWidth="0">
            <w:col w:w="9020"/>
          </w:cols>
        </w:sectPr>
      </w:pPr>
    </w:p>
    <w:p w14:paraId="65CB6A58" w14:textId="77777777" w:rsidR="00B529E7" w:rsidRDefault="00B529E7">
      <w:pPr>
        <w:spacing w:line="200" w:lineRule="exact"/>
        <w:rPr>
          <w:sz w:val="20"/>
          <w:szCs w:val="20"/>
        </w:rPr>
      </w:pPr>
    </w:p>
    <w:p w14:paraId="47BBA702" w14:textId="77777777" w:rsidR="00B529E7" w:rsidRDefault="00B529E7">
      <w:pPr>
        <w:spacing w:line="200" w:lineRule="exact"/>
        <w:rPr>
          <w:sz w:val="20"/>
          <w:szCs w:val="20"/>
        </w:rPr>
      </w:pPr>
    </w:p>
    <w:p w14:paraId="0502C6EE" w14:textId="77777777" w:rsidR="00B529E7" w:rsidRDefault="00B529E7">
      <w:pPr>
        <w:spacing w:line="200" w:lineRule="exact"/>
        <w:rPr>
          <w:sz w:val="20"/>
          <w:szCs w:val="20"/>
        </w:rPr>
      </w:pPr>
    </w:p>
    <w:p w14:paraId="56964BB6" w14:textId="77777777" w:rsidR="00B529E7" w:rsidRDefault="00B529E7">
      <w:pPr>
        <w:spacing w:line="200" w:lineRule="exact"/>
        <w:rPr>
          <w:sz w:val="20"/>
          <w:szCs w:val="20"/>
        </w:rPr>
      </w:pPr>
    </w:p>
    <w:p w14:paraId="5EE3683F" w14:textId="77777777" w:rsidR="00B529E7" w:rsidRDefault="00B529E7">
      <w:pPr>
        <w:spacing w:line="200" w:lineRule="exact"/>
        <w:rPr>
          <w:sz w:val="20"/>
          <w:szCs w:val="20"/>
        </w:rPr>
      </w:pPr>
    </w:p>
    <w:p w14:paraId="55231EA3" w14:textId="77777777" w:rsidR="00B529E7" w:rsidRDefault="00B529E7">
      <w:pPr>
        <w:spacing w:line="278" w:lineRule="exact"/>
        <w:rPr>
          <w:sz w:val="20"/>
          <w:szCs w:val="20"/>
        </w:rPr>
      </w:pPr>
    </w:p>
    <w:p w14:paraId="3F5B46AE" w14:textId="77777777" w:rsidR="00B529E7" w:rsidRDefault="009277D4">
      <w:pPr>
        <w:ind w:left="7100"/>
        <w:rPr>
          <w:sz w:val="20"/>
          <w:szCs w:val="20"/>
        </w:rPr>
      </w:pPr>
      <w:r>
        <w:rPr>
          <w:rFonts w:ascii="Times" w:eastAsia="Times" w:hAnsi="Times" w:cs="Times"/>
          <w:sz w:val="23"/>
          <w:szCs w:val="23"/>
        </w:rPr>
        <w:t>Page 189 of 229</w:t>
      </w:r>
    </w:p>
    <w:p w14:paraId="2BB35788" w14:textId="77777777" w:rsidR="00B529E7" w:rsidRDefault="00B529E7">
      <w:pPr>
        <w:sectPr w:rsidR="00B529E7">
          <w:type w:val="continuous"/>
          <w:pgSz w:w="11900" w:h="16840"/>
          <w:pgMar w:top="1289" w:right="1440" w:bottom="150" w:left="1440" w:header="0" w:footer="0" w:gutter="0"/>
          <w:cols w:space="720" w:equalWidth="0">
            <w:col w:w="9020"/>
          </w:cols>
        </w:sectPr>
      </w:pPr>
    </w:p>
    <w:p w14:paraId="1A31B97A" w14:textId="77777777" w:rsidR="00B529E7" w:rsidRDefault="009277D4">
      <w:pPr>
        <w:spacing w:line="358" w:lineRule="auto"/>
        <w:ind w:left="360" w:right="340"/>
        <w:jc w:val="both"/>
        <w:rPr>
          <w:sz w:val="20"/>
          <w:szCs w:val="20"/>
        </w:rPr>
      </w:pPr>
      <w:r>
        <w:rPr>
          <w:rFonts w:ascii="Times" w:eastAsia="Times" w:hAnsi="Times" w:cs="Times"/>
          <w:sz w:val="24"/>
          <w:szCs w:val="24"/>
        </w:rPr>
        <w:lastRenderedPageBreak/>
        <w:t xml:space="preserve">The ACoP (L8) and HTM 04-01 documents only recommend concentrations for </w:t>
      </w:r>
      <w:r>
        <w:rPr>
          <w:rFonts w:ascii="Times" w:eastAsia="Times" w:hAnsi="Times" w:cs="Times"/>
          <w:i/>
          <w:iCs/>
          <w:sz w:val="24"/>
          <w:szCs w:val="24"/>
        </w:rPr>
        <w:t xml:space="preserve">Legionella </w:t>
      </w:r>
      <w:r>
        <w:rPr>
          <w:rFonts w:ascii="Times" w:eastAsia="Times" w:hAnsi="Times" w:cs="Times"/>
          <w:sz w:val="24"/>
          <w:szCs w:val="24"/>
        </w:rPr>
        <w:t>control of 0.4mg/l copper and 0.04mg/l silver in hot water systems, and</w:t>
      </w:r>
      <w:r>
        <w:rPr>
          <w:rFonts w:ascii="Times" w:eastAsia="Times" w:hAnsi="Times" w:cs="Times"/>
          <w:i/>
          <w:iCs/>
          <w:sz w:val="24"/>
          <w:szCs w:val="24"/>
        </w:rPr>
        <w:t xml:space="preserve"> </w:t>
      </w:r>
      <w:r>
        <w:rPr>
          <w:rFonts w:ascii="Times" w:eastAsia="Times" w:hAnsi="Times" w:cs="Times"/>
          <w:sz w:val="24"/>
          <w:szCs w:val="24"/>
        </w:rPr>
        <w:t>0.4mg/l copper and 0.02mg/l silver in soft water systems. Copper and silver concentrations for cold w</w:t>
      </w:r>
      <w:r>
        <w:rPr>
          <w:rFonts w:ascii="Times" w:eastAsia="Times" w:hAnsi="Times" w:cs="Times"/>
          <w:sz w:val="24"/>
          <w:szCs w:val="24"/>
        </w:rPr>
        <w:t xml:space="preserve">ater systems are, however, not given (UK Approved Code of Practice (L8), 2000, UK Health Technical Memorandum 04-01, 2006). This is due to lack of data being available of the copper and silver levels needed to achieve </w:t>
      </w:r>
      <w:r>
        <w:rPr>
          <w:rFonts w:ascii="Times" w:eastAsia="Times" w:hAnsi="Times" w:cs="Times"/>
          <w:i/>
          <w:iCs/>
          <w:sz w:val="24"/>
          <w:szCs w:val="24"/>
        </w:rPr>
        <w:t xml:space="preserve">Legionella </w:t>
      </w:r>
      <w:r>
        <w:rPr>
          <w:rFonts w:ascii="Times" w:eastAsia="Times" w:hAnsi="Times" w:cs="Times"/>
          <w:sz w:val="24"/>
          <w:szCs w:val="24"/>
        </w:rPr>
        <w:t>control in cold water syste</w:t>
      </w:r>
      <w:r>
        <w:rPr>
          <w:rFonts w:ascii="Times" w:eastAsia="Times" w:hAnsi="Times" w:cs="Times"/>
          <w:sz w:val="24"/>
          <w:szCs w:val="24"/>
        </w:rPr>
        <w:t>ms at the time of publication of the ACoP (L8)</w:t>
      </w:r>
      <w:r>
        <w:rPr>
          <w:rFonts w:ascii="Times" w:eastAsia="Times" w:hAnsi="Times" w:cs="Times"/>
          <w:i/>
          <w:iCs/>
          <w:sz w:val="24"/>
          <w:szCs w:val="24"/>
        </w:rPr>
        <w:t xml:space="preserve"> </w:t>
      </w:r>
      <w:r>
        <w:rPr>
          <w:rFonts w:ascii="Times" w:eastAsia="Times" w:hAnsi="Times" w:cs="Times"/>
          <w:sz w:val="24"/>
          <w:szCs w:val="24"/>
        </w:rPr>
        <w:t>in 2000.</w:t>
      </w:r>
    </w:p>
    <w:p w14:paraId="00A53239" w14:textId="77777777" w:rsidR="00B529E7" w:rsidRDefault="00B529E7">
      <w:pPr>
        <w:spacing w:line="200" w:lineRule="exact"/>
        <w:rPr>
          <w:sz w:val="20"/>
          <w:szCs w:val="20"/>
        </w:rPr>
      </w:pPr>
    </w:p>
    <w:p w14:paraId="5C847153" w14:textId="77777777" w:rsidR="00B529E7" w:rsidRDefault="00B529E7">
      <w:pPr>
        <w:spacing w:line="200" w:lineRule="exact"/>
        <w:rPr>
          <w:sz w:val="20"/>
          <w:szCs w:val="20"/>
        </w:rPr>
      </w:pPr>
    </w:p>
    <w:p w14:paraId="5FFC54F8" w14:textId="77777777" w:rsidR="00B529E7" w:rsidRDefault="00B529E7">
      <w:pPr>
        <w:spacing w:line="271" w:lineRule="exact"/>
        <w:rPr>
          <w:sz w:val="20"/>
          <w:szCs w:val="20"/>
        </w:rPr>
      </w:pPr>
    </w:p>
    <w:p w14:paraId="6E548EE6" w14:textId="77777777" w:rsidR="00B529E7" w:rsidRDefault="009277D4">
      <w:pPr>
        <w:spacing w:line="358" w:lineRule="auto"/>
        <w:ind w:left="360" w:right="340"/>
        <w:jc w:val="both"/>
        <w:rPr>
          <w:sz w:val="20"/>
          <w:szCs w:val="20"/>
        </w:rPr>
      </w:pPr>
      <w:r>
        <w:rPr>
          <w:rFonts w:ascii="Times" w:eastAsia="Times" w:hAnsi="Times" w:cs="Times"/>
          <w:sz w:val="24"/>
          <w:szCs w:val="24"/>
        </w:rPr>
        <w:t xml:space="preserve">The copper and silver levels necessary to maintain control in hot and cold water systems vary from site to site and depend on the intensity of the contamination and the conditions available within </w:t>
      </w:r>
      <w:r>
        <w:rPr>
          <w:rFonts w:ascii="Times" w:eastAsia="Times" w:hAnsi="Times" w:cs="Times"/>
          <w:sz w:val="24"/>
          <w:szCs w:val="24"/>
        </w:rPr>
        <w:t xml:space="preserve">the water system that promote </w:t>
      </w:r>
      <w:r>
        <w:rPr>
          <w:rFonts w:ascii="Times" w:eastAsia="Times" w:hAnsi="Times" w:cs="Times"/>
          <w:i/>
          <w:iCs/>
          <w:sz w:val="24"/>
          <w:szCs w:val="24"/>
        </w:rPr>
        <w:t>Legionella</w:t>
      </w:r>
      <w:r>
        <w:rPr>
          <w:rFonts w:ascii="Times" w:eastAsia="Times" w:hAnsi="Times" w:cs="Times"/>
          <w:sz w:val="24"/>
          <w:szCs w:val="24"/>
        </w:rPr>
        <w:t xml:space="preserve"> growth. The quality of the incoming water is also important, such as the levels of anions (mainly chloride and phosphorus) and the alkalinity of the water as these can reduce the biocidal efficacy of the copper and </w:t>
      </w:r>
      <w:r>
        <w:rPr>
          <w:rFonts w:ascii="Times" w:eastAsia="Times" w:hAnsi="Times" w:cs="Times"/>
          <w:sz w:val="24"/>
          <w:szCs w:val="24"/>
        </w:rPr>
        <w:t>silver ions and more copper and silver would be needed to maintain control.</w:t>
      </w:r>
    </w:p>
    <w:p w14:paraId="3CFB0178" w14:textId="77777777" w:rsidR="00B529E7" w:rsidRDefault="00B529E7">
      <w:pPr>
        <w:spacing w:line="200" w:lineRule="exact"/>
        <w:rPr>
          <w:sz w:val="20"/>
          <w:szCs w:val="20"/>
        </w:rPr>
      </w:pPr>
    </w:p>
    <w:p w14:paraId="04743270" w14:textId="77777777" w:rsidR="00B529E7" w:rsidRDefault="00B529E7">
      <w:pPr>
        <w:spacing w:line="200" w:lineRule="exact"/>
        <w:rPr>
          <w:sz w:val="20"/>
          <w:szCs w:val="20"/>
        </w:rPr>
      </w:pPr>
    </w:p>
    <w:p w14:paraId="78BF9DFE" w14:textId="77777777" w:rsidR="00B529E7" w:rsidRDefault="00B529E7">
      <w:pPr>
        <w:spacing w:line="270" w:lineRule="exact"/>
        <w:rPr>
          <w:sz w:val="20"/>
          <w:szCs w:val="20"/>
        </w:rPr>
      </w:pPr>
    </w:p>
    <w:p w14:paraId="6A1D1906" w14:textId="77777777" w:rsidR="00B529E7" w:rsidRDefault="009277D4">
      <w:pPr>
        <w:spacing w:line="354" w:lineRule="auto"/>
        <w:ind w:left="360" w:right="360"/>
        <w:jc w:val="both"/>
        <w:rPr>
          <w:sz w:val="20"/>
          <w:szCs w:val="20"/>
        </w:rPr>
      </w:pPr>
      <w:r>
        <w:rPr>
          <w:rFonts w:ascii="Times" w:eastAsia="Times" w:hAnsi="Times" w:cs="Times"/>
          <w:sz w:val="24"/>
          <w:szCs w:val="24"/>
        </w:rPr>
        <w:t>The conductivity of the water is also important as it determines the voltage required to drive the electrical current between the copper and silver electrodes. High conductivity</w:t>
      </w:r>
      <w:r>
        <w:rPr>
          <w:rFonts w:ascii="Times" w:eastAsia="Times" w:hAnsi="Times" w:cs="Times"/>
          <w:sz w:val="24"/>
          <w:szCs w:val="24"/>
        </w:rPr>
        <w:t xml:space="preserve"> requires less and low conductivity requires more.</w:t>
      </w:r>
    </w:p>
    <w:p w14:paraId="7955EFD7" w14:textId="77777777" w:rsidR="00B529E7" w:rsidRDefault="00B529E7">
      <w:pPr>
        <w:spacing w:line="200" w:lineRule="exact"/>
        <w:rPr>
          <w:sz w:val="20"/>
          <w:szCs w:val="20"/>
        </w:rPr>
      </w:pPr>
    </w:p>
    <w:p w14:paraId="70DF0430" w14:textId="77777777" w:rsidR="00B529E7" w:rsidRDefault="00B529E7">
      <w:pPr>
        <w:spacing w:line="200" w:lineRule="exact"/>
        <w:rPr>
          <w:sz w:val="20"/>
          <w:szCs w:val="20"/>
        </w:rPr>
      </w:pPr>
    </w:p>
    <w:p w14:paraId="36B093A8" w14:textId="77777777" w:rsidR="00B529E7" w:rsidRDefault="00B529E7">
      <w:pPr>
        <w:spacing w:line="275" w:lineRule="exact"/>
        <w:rPr>
          <w:sz w:val="20"/>
          <w:szCs w:val="20"/>
        </w:rPr>
      </w:pPr>
    </w:p>
    <w:p w14:paraId="2F1D755D" w14:textId="77777777" w:rsidR="00B529E7" w:rsidRDefault="009277D4">
      <w:pPr>
        <w:spacing w:line="356" w:lineRule="auto"/>
        <w:ind w:left="360" w:right="360"/>
        <w:jc w:val="both"/>
        <w:rPr>
          <w:sz w:val="20"/>
          <w:szCs w:val="20"/>
        </w:rPr>
      </w:pPr>
      <w:r>
        <w:rPr>
          <w:rFonts w:ascii="Times" w:eastAsia="Times" w:hAnsi="Times" w:cs="Times"/>
          <w:sz w:val="24"/>
          <w:szCs w:val="24"/>
        </w:rPr>
        <w:t xml:space="preserve">The average copper and silver results of the samples taken after the copper and silver ionization systems were activated in the 10 hospitals showed that control was attained by copper levels ranging </w:t>
      </w:r>
      <w:r>
        <w:rPr>
          <w:rFonts w:ascii="Times" w:eastAsia="Times" w:hAnsi="Times" w:cs="Times"/>
          <w:sz w:val="24"/>
          <w:szCs w:val="24"/>
        </w:rPr>
        <w:t>from 0.151mg/l to 0.539mg/l and silver levels ranging from 0.021mg/l to 0.043mg/l.</w:t>
      </w:r>
    </w:p>
    <w:p w14:paraId="182C48C1" w14:textId="77777777" w:rsidR="00B529E7" w:rsidRDefault="00B529E7">
      <w:pPr>
        <w:spacing w:line="200" w:lineRule="exact"/>
        <w:rPr>
          <w:sz w:val="20"/>
          <w:szCs w:val="20"/>
        </w:rPr>
      </w:pPr>
    </w:p>
    <w:p w14:paraId="75EFD107" w14:textId="77777777" w:rsidR="00B529E7" w:rsidRDefault="00B529E7">
      <w:pPr>
        <w:spacing w:line="231" w:lineRule="exact"/>
        <w:rPr>
          <w:sz w:val="20"/>
          <w:szCs w:val="20"/>
        </w:rPr>
      </w:pPr>
    </w:p>
    <w:p w14:paraId="0C32ED3C" w14:textId="77777777" w:rsidR="00B529E7" w:rsidRDefault="009277D4">
      <w:pPr>
        <w:spacing w:line="358" w:lineRule="auto"/>
        <w:ind w:left="360" w:right="340"/>
        <w:jc w:val="both"/>
        <w:rPr>
          <w:sz w:val="20"/>
          <w:szCs w:val="20"/>
        </w:rPr>
      </w:pPr>
      <w:r>
        <w:rPr>
          <w:rFonts w:ascii="Times" w:eastAsia="Times" w:hAnsi="Times" w:cs="Times"/>
          <w:i/>
          <w:iCs/>
          <w:sz w:val="24"/>
          <w:szCs w:val="24"/>
        </w:rPr>
        <w:t xml:space="preserve">Legionella </w:t>
      </w:r>
      <w:r>
        <w:rPr>
          <w:rFonts w:ascii="Times" w:eastAsia="Times" w:hAnsi="Times" w:cs="Times"/>
          <w:sz w:val="24"/>
          <w:szCs w:val="24"/>
        </w:rPr>
        <w:t>persisted, albeit at reduced counts, in samples taken from outlets from the</w:t>
      </w:r>
      <w:r>
        <w:rPr>
          <w:rFonts w:ascii="Times" w:eastAsia="Times" w:hAnsi="Times" w:cs="Times"/>
          <w:i/>
          <w:iCs/>
          <w:sz w:val="24"/>
          <w:szCs w:val="24"/>
        </w:rPr>
        <w:t xml:space="preserve"> </w:t>
      </w:r>
      <w:r>
        <w:rPr>
          <w:rFonts w:ascii="Times" w:eastAsia="Times" w:hAnsi="Times" w:cs="Times"/>
          <w:sz w:val="24"/>
          <w:szCs w:val="24"/>
        </w:rPr>
        <w:t>10 hospitals at which either less than 0.2mg/l copper or less than 0.02mg/l silver w</w:t>
      </w:r>
      <w:r>
        <w:rPr>
          <w:rFonts w:ascii="Times" w:eastAsia="Times" w:hAnsi="Times" w:cs="Times"/>
          <w:sz w:val="24"/>
          <w:szCs w:val="24"/>
        </w:rPr>
        <w:t xml:space="preserve">as found, and at outlets at which less than both these copper and silver levels were found. On the other hand, no </w:t>
      </w:r>
      <w:r>
        <w:rPr>
          <w:rFonts w:ascii="Times" w:eastAsia="Times" w:hAnsi="Times" w:cs="Times"/>
          <w:i/>
          <w:iCs/>
          <w:sz w:val="24"/>
          <w:szCs w:val="24"/>
        </w:rPr>
        <w:t>Legionella</w:t>
      </w:r>
      <w:r>
        <w:rPr>
          <w:rFonts w:ascii="Times" w:eastAsia="Times" w:hAnsi="Times" w:cs="Times"/>
          <w:sz w:val="24"/>
          <w:szCs w:val="24"/>
        </w:rPr>
        <w:t xml:space="preserve"> were found in samples taken from outlets at which the copper and silver levels were not consistently maintained above 0.2mg/l coppe</w:t>
      </w:r>
      <w:r>
        <w:rPr>
          <w:rFonts w:ascii="Times" w:eastAsia="Times" w:hAnsi="Times" w:cs="Times"/>
          <w:sz w:val="24"/>
          <w:szCs w:val="24"/>
        </w:rPr>
        <w:t>r and 0.02mg/l silver, indicating that the conditions at these outlets were less favourable</w:t>
      </w:r>
    </w:p>
    <w:p w14:paraId="18C3DBA9" w14:textId="77777777" w:rsidR="00B529E7" w:rsidRDefault="00B529E7">
      <w:pPr>
        <w:sectPr w:rsidR="00B529E7">
          <w:pgSz w:w="11900" w:h="16840"/>
          <w:pgMar w:top="1272" w:right="1440" w:bottom="150" w:left="1440" w:header="0" w:footer="0" w:gutter="0"/>
          <w:cols w:space="720" w:equalWidth="0">
            <w:col w:w="9020"/>
          </w:cols>
        </w:sectPr>
      </w:pPr>
    </w:p>
    <w:p w14:paraId="2CCE9319" w14:textId="77777777" w:rsidR="00B529E7" w:rsidRDefault="00B529E7">
      <w:pPr>
        <w:spacing w:line="200" w:lineRule="exact"/>
        <w:rPr>
          <w:sz w:val="20"/>
          <w:szCs w:val="20"/>
        </w:rPr>
      </w:pPr>
    </w:p>
    <w:p w14:paraId="0BEE0279" w14:textId="77777777" w:rsidR="00B529E7" w:rsidRDefault="00B529E7">
      <w:pPr>
        <w:spacing w:line="200" w:lineRule="exact"/>
        <w:rPr>
          <w:sz w:val="20"/>
          <w:szCs w:val="20"/>
        </w:rPr>
      </w:pPr>
    </w:p>
    <w:p w14:paraId="44E18E02" w14:textId="77777777" w:rsidR="00B529E7" w:rsidRDefault="00B529E7">
      <w:pPr>
        <w:spacing w:line="238" w:lineRule="exact"/>
        <w:rPr>
          <w:sz w:val="20"/>
          <w:szCs w:val="20"/>
        </w:rPr>
      </w:pPr>
    </w:p>
    <w:p w14:paraId="1C11C975" w14:textId="77777777" w:rsidR="00B529E7" w:rsidRDefault="009277D4">
      <w:pPr>
        <w:ind w:left="7100"/>
        <w:rPr>
          <w:sz w:val="20"/>
          <w:szCs w:val="20"/>
        </w:rPr>
      </w:pPr>
      <w:r>
        <w:rPr>
          <w:rFonts w:ascii="Times" w:eastAsia="Times" w:hAnsi="Times" w:cs="Times"/>
          <w:sz w:val="23"/>
          <w:szCs w:val="23"/>
        </w:rPr>
        <w:t>Page 190 of 229</w:t>
      </w:r>
    </w:p>
    <w:p w14:paraId="716A421A" w14:textId="77777777" w:rsidR="00B529E7" w:rsidRDefault="00B529E7">
      <w:pPr>
        <w:sectPr w:rsidR="00B529E7">
          <w:type w:val="continuous"/>
          <w:pgSz w:w="11900" w:h="16840"/>
          <w:pgMar w:top="1272" w:right="1440" w:bottom="150" w:left="1440" w:header="0" w:footer="0" w:gutter="0"/>
          <w:cols w:space="720" w:equalWidth="0">
            <w:col w:w="9020"/>
          </w:cols>
        </w:sectPr>
      </w:pPr>
    </w:p>
    <w:p w14:paraId="1476CCEB" w14:textId="77777777" w:rsidR="00B529E7" w:rsidRDefault="009277D4">
      <w:pPr>
        <w:spacing w:line="348" w:lineRule="auto"/>
        <w:ind w:left="360" w:right="360"/>
        <w:jc w:val="both"/>
        <w:rPr>
          <w:sz w:val="20"/>
          <w:szCs w:val="20"/>
        </w:rPr>
      </w:pPr>
      <w:r>
        <w:rPr>
          <w:rFonts w:ascii="Times" w:eastAsia="Times" w:hAnsi="Times" w:cs="Times"/>
          <w:sz w:val="24"/>
          <w:szCs w:val="24"/>
        </w:rPr>
        <w:lastRenderedPageBreak/>
        <w:t xml:space="preserve">for </w:t>
      </w:r>
      <w:r>
        <w:rPr>
          <w:rFonts w:ascii="Times" w:eastAsia="Times" w:hAnsi="Times" w:cs="Times"/>
          <w:i/>
          <w:iCs/>
          <w:sz w:val="24"/>
          <w:szCs w:val="24"/>
        </w:rPr>
        <w:t>Legionella</w:t>
      </w:r>
      <w:r>
        <w:rPr>
          <w:rFonts w:ascii="Times" w:eastAsia="Times" w:hAnsi="Times" w:cs="Times"/>
          <w:sz w:val="24"/>
          <w:szCs w:val="24"/>
        </w:rPr>
        <w:t xml:space="preserve"> growth. However, the average copper and silver levels at these outlets were mainly above 0.2</w:t>
      </w:r>
      <w:r>
        <w:rPr>
          <w:rFonts w:ascii="Times" w:eastAsia="Times" w:hAnsi="Times" w:cs="Times"/>
          <w:sz w:val="24"/>
          <w:szCs w:val="24"/>
        </w:rPr>
        <w:t>mg/l copper and 0.02mg/l silver.</w:t>
      </w:r>
    </w:p>
    <w:p w14:paraId="2CA01562" w14:textId="77777777" w:rsidR="00B529E7" w:rsidRDefault="00B529E7">
      <w:pPr>
        <w:spacing w:line="200" w:lineRule="exact"/>
        <w:rPr>
          <w:sz w:val="20"/>
          <w:szCs w:val="20"/>
        </w:rPr>
      </w:pPr>
    </w:p>
    <w:p w14:paraId="14612B6B" w14:textId="77777777" w:rsidR="00B529E7" w:rsidRDefault="00B529E7">
      <w:pPr>
        <w:spacing w:line="240" w:lineRule="exact"/>
        <w:rPr>
          <w:sz w:val="20"/>
          <w:szCs w:val="20"/>
        </w:rPr>
      </w:pPr>
    </w:p>
    <w:p w14:paraId="6ECB610A" w14:textId="77777777" w:rsidR="00B529E7" w:rsidRDefault="009277D4">
      <w:pPr>
        <w:spacing w:line="354" w:lineRule="auto"/>
        <w:ind w:left="360" w:right="340"/>
        <w:jc w:val="both"/>
        <w:rPr>
          <w:sz w:val="20"/>
          <w:szCs w:val="20"/>
        </w:rPr>
      </w:pPr>
      <w:r>
        <w:rPr>
          <w:rFonts w:ascii="Times" w:eastAsia="Times" w:hAnsi="Times" w:cs="Times"/>
          <w:sz w:val="24"/>
          <w:szCs w:val="24"/>
        </w:rPr>
        <w:t xml:space="preserve">The results of study hospital 2 suggested that both the copper and silver target levels needed to be consistently maintained at the outlet at which </w:t>
      </w:r>
      <w:r>
        <w:rPr>
          <w:rFonts w:ascii="Times" w:eastAsia="Times" w:hAnsi="Times" w:cs="Times"/>
          <w:i/>
          <w:iCs/>
          <w:sz w:val="24"/>
          <w:szCs w:val="24"/>
        </w:rPr>
        <w:t>Legionella</w:t>
      </w:r>
      <w:r>
        <w:rPr>
          <w:rFonts w:ascii="Times" w:eastAsia="Times" w:hAnsi="Times" w:cs="Times"/>
          <w:sz w:val="24"/>
          <w:szCs w:val="24"/>
        </w:rPr>
        <w:t xml:space="preserve"> persisted to control the </w:t>
      </w:r>
      <w:r>
        <w:rPr>
          <w:rFonts w:ascii="Times" w:eastAsia="Times" w:hAnsi="Times" w:cs="Times"/>
          <w:i/>
          <w:iCs/>
          <w:sz w:val="24"/>
          <w:szCs w:val="24"/>
        </w:rPr>
        <w:t>Legionella,</w:t>
      </w:r>
      <w:r>
        <w:rPr>
          <w:rFonts w:ascii="Times" w:eastAsia="Times" w:hAnsi="Times" w:cs="Times"/>
          <w:sz w:val="24"/>
          <w:szCs w:val="24"/>
        </w:rPr>
        <w:t xml:space="preserve"> but that, especially, mor</w:t>
      </w:r>
      <w:r>
        <w:rPr>
          <w:rFonts w:ascii="Times" w:eastAsia="Times" w:hAnsi="Times" w:cs="Times"/>
          <w:sz w:val="24"/>
          <w:szCs w:val="24"/>
        </w:rPr>
        <w:t>e silver was needed.</w:t>
      </w:r>
    </w:p>
    <w:p w14:paraId="0B56AD2E" w14:textId="77777777" w:rsidR="00B529E7" w:rsidRDefault="00B529E7">
      <w:pPr>
        <w:spacing w:line="200" w:lineRule="exact"/>
        <w:rPr>
          <w:sz w:val="20"/>
          <w:szCs w:val="20"/>
        </w:rPr>
      </w:pPr>
    </w:p>
    <w:p w14:paraId="173E6A99" w14:textId="77777777" w:rsidR="00B529E7" w:rsidRDefault="00B529E7">
      <w:pPr>
        <w:spacing w:line="235" w:lineRule="exact"/>
        <w:rPr>
          <w:sz w:val="20"/>
          <w:szCs w:val="20"/>
        </w:rPr>
      </w:pPr>
    </w:p>
    <w:p w14:paraId="508C1B7D" w14:textId="77777777" w:rsidR="00B529E7" w:rsidRDefault="009277D4">
      <w:pPr>
        <w:spacing w:line="357" w:lineRule="auto"/>
        <w:ind w:left="360" w:right="340"/>
        <w:jc w:val="both"/>
        <w:rPr>
          <w:sz w:val="20"/>
          <w:szCs w:val="20"/>
        </w:rPr>
      </w:pPr>
      <w:r>
        <w:rPr>
          <w:rFonts w:ascii="Times" w:eastAsia="Times" w:hAnsi="Times" w:cs="Times"/>
          <w:i/>
          <w:iCs/>
          <w:sz w:val="24"/>
          <w:szCs w:val="24"/>
        </w:rPr>
        <w:t xml:space="preserve">Legionella </w:t>
      </w:r>
      <w:r>
        <w:rPr>
          <w:rFonts w:ascii="Times" w:eastAsia="Times" w:hAnsi="Times" w:cs="Times"/>
          <w:sz w:val="24"/>
          <w:szCs w:val="24"/>
        </w:rPr>
        <w:t>control was achieved solely by the silver produced by the ionization</w:t>
      </w:r>
      <w:r>
        <w:rPr>
          <w:rFonts w:ascii="Times" w:eastAsia="Times" w:hAnsi="Times" w:cs="Times"/>
          <w:i/>
          <w:iCs/>
          <w:sz w:val="24"/>
          <w:szCs w:val="24"/>
        </w:rPr>
        <w:t xml:space="preserve"> </w:t>
      </w:r>
      <w:r>
        <w:rPr>
          <w:rFonts w:ascii="Times" w:eastAsia="Times" w:hAnsi="Times" w:cs="Times"/>
          <w:sz w:val="24"/>
          <w:szCs w:val="24"/>
        </w:rPr>
        <w:t xml:space="preserve">system of study hospital 3 as the copper side of this system was deliberately turned off. Control was achieved by an average of 0.033mg/l silver combined with an average of 0.151mg/l copper from the copper pipes. This suggests that </w:t>
      </w:r>
      <w:r>
        <w:rPr>
          <w:rFonts w:ascii="Times" w:eastAsia="Times" w:hAnsi="Times" w:cs="Times"/>
          <w:i/>
          <w:iCs/>
          <w:sz w:val="24"/>
          <w:szCs w:val="24"/>
        </w:rPr>
        <w:t>Legionella</w:t>
      </w:r>
      <w:r>
        <w:rPr>
          <w:rFonts w:ascii="Times" w:eastAsia="Times" w:hAnsi="Times" w:cs="Times"/>
          <w:sz w:val="24"/>
          <w:szCs w:val="24"/>
        </w:rPr>
        <w:t xml:space="preserve"> control is po</w:t>
      </w:r>
      <w:r>
        <w:rPr>
          <w:rFonts w:ascii="Times" w:eastAsia="Times" w:hAnsi="Times" w:cs="Times"/>
          <w:sz w:val="24"/>
          <w:szCs w:val="24"/>
        </w:rPr>
        <w:t>ssible solely by ionized silver but is accelerated in the presence of copper whether copper ions are produced or leaching from copper pipes.</w:t>
      </w:r>
    </w:p>
    <w:p w14:paraId="2A07752F" w14:textId="77777777" w:rsidR="00B529E7" w:rsidRDefault="00B529E7">
      <w:pPr>
        <w:spacing w:line="200" w:lineRule="exact"/>
        <w:rPr>
          <w:sz w:val="20"/>
          <w:szCs w:val="20"/>
        </w:rPr>
      </w:pPr>
    </w:p>
    <w:p w14:paraId="7B275FB1" w14:textId="77777777" w:rsidR="00B529E7" w:rsidRDefault="00B529E7">
      <w:pPr>
        <w:spacing w:line="234" w:lineRule="exact"/>
        <w:rPr>
          <w:sz w:val="20"/>
          <w:szCs w:val="20"/>
        </w:rPr>
      </w:pPr>
    </w:p>
    <w:p w14:paraId="308EFE6A" w14:textId="77777777" w:rsidR="00B529E7" w:rsidRDefault="009277D4">
      <w:pPr>
        <w:spacing w:line="339" w:lineRule="auto"/>
        <w:ind w:left="360" w:right="340"/>
        <w:jc w:val="both"/>
        <w:rPr>
          <w:sz w:val="20"/>
          <w:szCs w:val="20"/>
        </w:rPr>
      </w:pPr>
      <w:r>
        <w:rPr>
          <w:rFonts w:ascii="Times" w:eastAsia="Times" w:hAnsi="Times" w:cs="Times"/>
          <w:sz w:val="24"/>
          <w:szCs w:val="24"/>
        </w:rPr>
        <w:t>The copper release by the copper and silver ionization system of study hospital 5 was low. This was because the e</w:t>
      </w:r>
      <w:r>
        <w:rPr>
          <w:rFonts w:ascii="Times" w:eastAsia="Times" w:hAnsi="Times" w:cs="Times"/>
          <w:sz w:val="24"/>
          <w:szCs w:val="24"/>
        </w:rPr>
        <w:t>lectrical current between the copper electrodes could not be increased due to low conductivity of the water (148.5µS/cm</w:t>
      </w:r>
      <w:r>
        <w:rPr>
          <w:rFonts w:ascii="Times" w:eastAsia="Times" w:hAnsi="Times" w:cs="Times"/>
          <w:sz w:val="32"/>
          <w:szCs w:val="32"/>
          <w:vertAlign w:val="superscript"/>
        </w:rPr>
        <w:t>2</w:t>
      </w:r>
      <w:r>
        <w:rPr>
          <w:rFonts w:ascii="Times" w:eastAsia="Times" w:hAnsi="Times" w:cs="Times"/>
          <w:sz w:val="24"/>
          <w:szCs w:val="24"/>
        </w:rPr>
        <w:t xml:space="preserve">). The installation of more copper electrode chambers or increasing the surface area of the copper electrodes could have overcome this lack of release but the hospital did not take this up as </w:t>
      </w:r>
      <w:r>
        <w:rPr>
          <w:rFonts w:ascii="Times" w:eastAsia="Times" w:hAnsi="Times" w:cs="Times"/>
          <w:i/>
          <w:iCs/>
          <w:sz w:val="24"/>
          <w:szCs w:val="24"/>
        </w:rPr>
        <w:t>Legionella</w:t>
      </w:r>
      <w:r>
        <w:rPr>
          <w:rFonts w:ascii="Times" w:eastAsia="Times" w:hAnsi="Times" w:cs="Times"/>
          <w:sz w:val="24"/>
          <w:szCs w:val="24"/>
        </w:rPr>
        <w:t xml:space="preserve"> were controlled by an average copper level of 0.187mg</w:t>
      </w:r>
      <w:r>
        <w:rPr>
          <w:rFonts w:ascii="Times" w:eastAsia="Times" w:hAnsi="Times" w:cs="Times"/>
          <w:sz w:val="24"/>
          <w:szCs w:val="24"/>
        </w:rPr>
        <w:t>/l and an average silver level of 0.036mg/l at the outlets tested.</w:t>
      </w:r>
    </w:p>
    <w:p w14:paraId="78C2FEBF" w14:textId="77777777" w:rsidR="00B529E7" w:rsidRDefault="00B529E7">
      <w:pPr>
        <w:spacing w:line="200" w:lineRule="exact"/>
        <w:rPr>
          <w:sz w:val="20"/>
          <w:szCs w:val="20"/>
        </w:rPr>
      </w:pPr>
    </w:p>
    <w:p w14:paraId="6BB3E836" w14:textId="77777777" w:rsidR="00B529E7" w:rsidRDefault="00B529E7">
      <w:pPr>
        <w:spacing w:line="253" w:lineRule="exact"/>
        <w:rPr>
          <w:sz w:val="20"/>
          <w:szCs w:val="20"/>
        </w:rPr>
      </w:pPr>
    </w:p>
    <w:p w14:paraId="6FE03F26" w14:textId="77777777" w:rsidR="00B529E7" w:rsidRDefault="009277D4">
      <w:pPr>
        <w:spacing w:line="359" w:lineRule="auto"/>
        <w:ind w:left="360" w:right="340"/>
        <w:jc w:val="both"/>
        <w:rPr>
          <w:sz w:val="20"/>
          <w:szCs w:val="20"/>
        </w:rPr>
      </w:pPr>
      <w:r>
        <w:rPr>
          <w:rFonts w:ascii="Times" w:eastAsia="Times" w:hAnsi="Times" w:cs="Times"/>
          <w:sz w:val="24"/>
          <w:szCs w:val="24"/>
        </w:rPr>
        <w:t xml:space="preserve">The peaks in the average </w:t>
      </w:r>
      <w:r>
        <w:rPr>
          <w:rFonts w:ascii="Times" w:eastAsia="Times" w:hAnsi="Times" w:cs="Times"/>
          <w:i/>
          <w:iCs/>
          <w:sz w:val="24"/>
          <w:szCs w:val="24"/>
        </w:rPr>
        <w:t>Legionella</w:t>
      </w:r>
      <w:r>
        <w:rPr>
          <w:rFonts w:ascii="Times" w:eastAsia="Times" w:hAnsi="Times" w:cs="Times"/>
          <w:sz w:val="24"/>
          <w:szCs w:val="24"/>
        </w:rPr>
        <w:t xml:space="preserve"> colony forming unit counts in samples taken from hospital 9 after construction work was started indicated that when construction work is carried out mo</w:t>
      </w:r>
      <w:r>
        <w:rPr>
          <w:rFonts w:ascii="Times" w:eastAsia="Times" w:hAnsi="Times" w:cs="Times"/>
          <w:sz w:val="24"/>
          <w:szCs w:val="24"/>
        </w:rPr>
        <w:t xml:space="preserve">re copper and silver is needed to maintain control to cope with heavier invasion of </w:t>
      </w:r>
      <w:r>
        <w:rPr>
          <w:rFonts w:ascii="Times" w:eastAsia="Times" w:hAnsi="Times" w:cs="Times"/>
          <w:i/>
          <w:iCs/>
          <w:sz w:val="24"/>
          <w:szCs w:val="24"/>
        </w:rPr>
        <w:t>Legionella</w:t>
      </w:r>
      <w:r>
        <w:rPr>
          <w:rFonts w:ascii="Times" w:eastAsia="Times" w:hAnsi="Times" w:cs="Times"/>
          <w:sz w:val="24"/>
          <w:szCs w:val="24"/>
        </w:rPr>
        <w:t xml:space="preserve"> from dislodged biofilms. Microbial growth and biofilm formation can also be higher when construction work is carried out because of microorganisms entering water</w:t>
      </w:r>
      <w:r>
        <w:rPr>
          <w:rFonts w:ascii="Times" w:eastAsia="Times" w:hAnsi="Times" w:cs="Times"/>
          <w:sz w:val="24"/>
          <w:szCs w:val="24"/>
        </w:rPr>
        <w:t xml:space="preserve"> systems through open pipes from contaminated water and soil, and settling on the surfaces of water pipes, as well as because of poor water flows. Although a reduction from 14 contaminated outlets before activation of the copper and silver ionization syste</w:t>
      </w:r>
      <w:r>
        <w:rPr>
          <w:rFonts w:ascii="Times" w:eastAsia="Times" w:hAnsi="Times" w:cs="Times"/>
          <w:sz w:val="24"/>
          <w:szCs w:val="24"/>
        </w:rPr>
        <w:t xml:space="preserve">m to 1 at the end of the study as well as a reduction from a 453CFU/l (± 216CFU/l) average </w:t>
      </w:r>
      <w:r>
        <w:rPr>
          <w:rFonts w:ascii="Times" w:eastAsia="Times" w:hAnsi="Times" w:cs="Times"/>
          <w:i/>
          <w:iCs/>
          <w:sz w:val="24"/>
          <w:szCs w:val="24"/>
        </w:rPr>
        <w:t>Legionella</w:t>
      </w:r>
      <w:r>
        <w:rPr>
          <w:rFonts w:ascii="Times" w:eastAsia="Times" w:hAnsi="Times" w:cs="Times"/>
          <w:sz w:val="24"/>
          <w:szCs w:val="24"/>
        </w:rPr>
        <w:t xml:space="preserve"> count before activation to a 7CFU/l (± 7CFU/l) average count at the end of the study was reached, higher copper and silver levels had to be maintained at </w:t>
      </w:r>
      <w:r>
        <w:rPr>
          <w:rFonts w:ascii="Times" w:eastAsia="Times" w:hAnsi="Times" w:cs="Times"/>
          <w:sz w:val="24"/>
          <w:szCs w:val="24"/>
        </w:rPr>
        <w:t>the outlets, averages of 0.398mg/l copper and</w:t>
      </w:r>
    </w:p>
    <w:p w14:paraId="08E3856D" w14:textId="77777777" w:rsidR="00B529E7" w:rsidRDefault="00B529E7">
      <w:pPr>
        <w:sectPr w:rsidR="00B529E7">
          <w:pgSz w:w="11900" w:h="16840"/>
          <w:pgMar w:top="1272" w:right="1440" w:bottom="150" w:left="1440" w:header="0" w:footer="0" w:gutter="0"/>
          <w:cols w:space="720" w:equalWidth="0">
            <w:col w:w="9020"/>
          </w:cols>
        </w:sectPr>
      </w:pPr>
    </w:p>
    <w:p w14:paraId="1B825A60" w14:textId="77777777" w:rsidR="00B529E7" w:rsidRDefault="00B529E7">
      <w:pPr>
        <w:spacing w:line="200" w:lineRule="exact"/>
        <w:rPr>
          <w:sz w:val="20"/>
          <w:szCs w:val="20"/>
        </w:rPr>
      </w:pPr>
    </w:p>
    <w:p w14:paraId="72D1DC0E" w14:textId="77777777" w:rsidR="00B529E7" w:rsidRDefault="00B529E7">
      <w:pPr>
        <w:spacing w:line="330" w:lineRule="exact"/>
        <w:rPr>
          <w:sz w:val="20"/>
          <w:szCs w:val="20"/>
        </w:rPr>
      </w:pPr>
    </w:p>
    <w:p w14:paraId="77F3F45A" w14:textId="77777777" w:rsidR="00B529E7" w:rsidRDefault="009277D4">
      <w:pPr>
        <w:ind w:left="7100"/>
        <w:rPr>
          <w:sz w:val="20"/>
          <w:szCs w:val="20"/>
        </w:rPr>
      </w:pPr>
      <w:r>
        <w:rPr>
          <w:rFonts w:ascii="Times" w:eastAsia="Times" w:hAnsi="Times" w:cs="Times"/>
          <w:sz w:val="23"/>
          <w:szCs w:val="23"/>
        </w:rPr>
        <w:t>Page 191 of 229</w:t>
      </w:r>
    </w:p>
    <w:p w14:paraId="64F216DB" w14:textId="77777777" w:rsidR="00B529E7" w:rsidRDefault="00B529E7">
      <w:pPr>
        <w:sectPr w:rsidR="00B529E7">
          <w:type w:val="continuous"/>
          <w:pgSz w:w="11900" w:h="16840"/>
          <w:pgMar w:top="1272" w:right="1440" w:bottom="150" w:left="1440" w:header="0" w:footer="0" w:gutter="0"/>
          <w:cols w:space="720" w:equalWidth="0">
            <w:col w:w="9020"/>
          </w:cols>
        </w:sectPr>
      </w:pPr>
    </w:p>
    <w:p w14:paraId="3663BAA2" w14:textId="77777777" w:rsidR="00B529E7" w:rsidRDefault="009277D4">
      <w:pPr>
        <w:spacing w:line="348" w:lineRule="auto"/>
        <w:ind w:left="360" w:right="360"/>
        <w:jc w:val="both"/>
        <w:rPr>
          <w:sz w:val="20"/>
          <w:szCs w:val="20"/>
        </w:rPr>
      </w:pPr>
      <w:r>
        <w:rPr>
          <w:rFonts w:ascii="Times" w:eastAsia="Times" w:hAnsi="Times" w:cs="Times"/>
          <w:sz w:val="24"/>
          <w:szCs w:val="24"/>
        </w:rPr>
        <w:lastRenderedPageBreak/>
        <w:t>0.037mg/l silver, to achieve this control. This is an important finding when considering control at other sites where maintenance work is being carried ou</w:t>
      </w:r>
      <w:r>
        <w:rPr>
          <w:rFonts w:ascii="Times" w:eastAsia="Times" w:hAnsi="Times" w:cs="Times"/>
          <w:sz w:val="24"/>
          <w:szCs w:val="24"/>
        </w:rPr>
        <w:t>t.</w:t>
      </w:r>
    </w:p>
    <w:p w14:paraId="2AFBA1FC" w14:textId="77777777" w:rsidR="00B529E7" w:rsidRDefault="00B529E7">
      <w:pPr>
        <w:spacing w:line="200" w:lineRule="exact"/>
        <w:rPr>
          <w:sz w:val="20"/>
          <w:szCs w:val="20"/>
        </w:rPr>
      </w:pPr>
    </w:p>
    <w:p w14:paraId="1281FED1" w14:textId="77777777" w:rsidR="00B529E7" w:rsidRDefault="00B529E7">
      <w:pPr>
        <w:spacing w:line="240" w:lineRule="exact"/>
        <w:rPr>
          <w:sz w:val="20"/>
          <w:szCs w:val="20"/>
        </w:rPr>
      </w:pPr>
    </w:p>
    <w:p w14:paraId="2019493B" w14:textId="77777777" w:rsidR="00B529E7" w:rsidRDefault="009277D4">
      <w:pPr>
        <w:spacing w:line="359" w:lineRule="auto"/>
        <w:ind w:left="360" w:right="340"/>
        <w:jc w:val="both"/>
        <w:rPr>
          <w:sz w:val="20"/>
          <w:szCs w:val="20"/>
        </w:rPr>
      </w:pPr>
      <w:r>
        <w:rPr>
          <w:rFonts w:ascii="Times" w:eastAsia="Times" w:hAnsi="Times" w:cs="Times"/>
          <w:sz w:val="24"/>
          <w:szCs w:val="24"/>
        </w:rPr>
        <w:t>Low copper and silver levels at outlets highlight poor water flow to these outlets because the copper and silver is not arriving at the outlets, which indicated that these outlets were either not used or the water flow was obstructed at the outlets by</w:t>
      </w:r>
      <w:r>
        <w:rPr>
          <w:rFonts w:ascii="Times" w:eastAsia="Times" w:hAnsi="Times" w:cs="Times"/>
          <w:sz w:val="24"/>
          <w:szCs w:val="24"/>
        </w:rPr>
        <w:t xml:space="preserve"> point of use filters or the copper and silver was trapped upstream the outlets, for instance in unserviced water heating systems (calorifiers, plate heat exchangers). Low used outlets were identified in study hospital 10 because of low levels of copper an</w:t>
      </w:r>
      <w:r>
        <w:rPr>
          <w:rFonts w:ascii="Times" w:eastAsia="Times" w:hAnsi="Times" w:cs="Times"/>
          <w:sz w:val="24"/>
          <w:szCs w:val="24"/>
        </w:rPr>
        <w:t>d silver found in the samples taken from them. The study with hospital 10 indicated that remedial work, such as regular running of the identified little used outlets, the replacement of old rubber lined flexible hoses, and regular inspection and cleaning o</w:t>
      </w:r>
      <w:r>
        <w:rPr>
          <w:rFonts w:ascii="Times" w:eastAsia="Times" w:hAnsi="Times" w:cs="Times"/>
          <w:sz w:val="24"/>
          <w:szCs w:val="24"/>
        </w:rPr>
        <w:t xml:space="preserve">f mixing valves, would have aided in completely controlling the </w:t>
      </w:r>
      <w:r>
        <w:rPr>
          <w:rFonts w:ascii="Times" w:eastAsia="Times" w:hAnsi="Times" w:cs="Times"/>
          <w:i/>
          <w:iCs/>
          <w:sz w:val="24"/>
          <w:szCs w:val="24"/>
        </w:rPr>
        <w:t>Legionella</w:t>
      </w:r>
      <w:r>
        <w:rPr>
          <w:rFonts w:ascii="Times" w:eastAsia="Times" w:hAnsi="Times" w:cs="Times"/>
          <w:sz w:val="24"/>
          <w:szCs w:val="24"/>
        </w:rPr>
        <w:t xml:space="preserve"> in this hospital. Such remedial work was, however, not always possible because of lack of staff, which resulted in a slower reduction in the number of contaminated outlets from the </w:t>
      </w:r>
      <w:r>
        <w:rPr>
          <w:rFonts w:ascii="Times" w:eastAsia="Times" w:hAnsi="Times" w:cs="Times"/>
          <w:sz w:val="24"/>
          <w:szCs w:val="24"/>
        </w:rPr>
        <w:t xml:space="preserve">beginning to the end of the study. The average </w:t>
      </w:r>
      <w:r>
        <w:rPr>
          <w:rFonts w:ascii="Times" w:eastAsia="Times" w:hAnsi="Times" w:cs="Times"/>
          <w:i/>
          <w:iCs/>
          <w:sz w:val="24"/>
          <w:szCs w:val="24"/>
        </w:rPr>
        <w:t>Legionella</w:t>
      </w:r>
      <w:r>
        <w:rPr>
          <w:rFonts w:ascii="Times" w:eastAsia="Times" w:hAnsi="Times" w:cs="Times"/>
          <w:sz w:val="24"/>
          <w:szCs w:val="24"/>
        </w:rPr>
        <w:t xml:space="preserve"> colony forming unit count still reduced however from 465CFU/l (± 156CFU/l) before activation of the copper and silver ionization systems to 157CFU/l (± 112CFU/l) at the end of the study.</w:t>
      </w:r>
    </w:p>
    <w:p w14:paraId="051B23D8" w14:textId="77777777" w:rsidR="00B529E7" w:rsidRDefault="00B529E7">
      <w:pPr>
        <w:spacing w:line="200" w:lineRule="exact"/>
        <w:rPr>
          <w:sz w:val="20"/>
          <w:szCs w:val="20"/>
        </w:rPr>
      </w:pPr>
    </w:p>
    <w:p w14:paraId="7D3ACCEA" w14:textId="77777777" w:rsidR="00B529E7" w:rsidRDefault="00B529E7">
      <w:pPr>
        <w:spacing w:line="232" w:lineRule="exact"/>
        <w:rPr>
          <w:sz w:val="20"/>
          <w:szCs w:val="20"/>
        </w:rPr>
      </w:pPr>
    </w:p>
    <w:p w14:paraId="53D416BB" w14:textId="77777777" w:rsidR="00B529E7" w:rsidRDefault="009277D4">
      <w:pPr>
        <w:spacing w:line="358" w:lineRule="auto"/>
        <w:ind w:left="360" w:right="340"/>
        <w:jc w:val="both"/>
        <w:rPr>
          <w:sz w:val="20"/>
          <w:szCs w:val="20"/>
        </w:rPr>
      </w:pPr>
      <w:r>
        <w:rPr>
          <w:rFonts w:ascii="Times" w:eastAsia="Times" w:hAnsi="Times" w:cs="Times"/>
          <w:sz w:val="24"/>
          <w:szCs w:val="24"/>
        </w:rPr>
        <w:t xml:space="preserve">The pH values of the 10 hospitals studied, shown in Table 4.30, show that efficacy in controlling </w:t>
      </w:r>
      <w:r>
        <w:rPr>
          <w:rFonts w:ascii="Times" w:eastAsia="Times" w:hAnsi="Times" w:cs="Times"/>
          <w:i/>
          <w:iCs/>
          <w:sz w:val="24"/>
          <w:szCs w:val="24"/>
        </w:rPr>
        <w:t>Legionella</w:t>
      </w:r>
      <w:r>
        <w:rPr>
          <w:rFonts w:ascii="Times" w:eastAsia="Times" w:hAnsi="Times" w:cs="Times"/>
          <w:sz w:val="24"/>
          <w:szCs w:val="24"/>
        </w:rPr>
        <w:t xml:space="preserve"> by copper and silver levels, ranging from 0.151mg/l to 0.539mg/l copper and 0.021mg/l to 0.043mg/l silver, was not affected in water with pH values</w:t>
      </w:r>
      <w:r>
        <w:rPr>
          <w:rFonts w:ascii="Times" w:eastAsia="Times" w:hAnsi="Times" w:cs="Times"/>
          <w:sz w:val="24"/>
          <w:szCs w:val="24"/>
        </w:rPr>
        <w:t xml:space="preserve"> as high as 8.5. This can be attributed to the design of the copper and silver ionization systems installed in the hospitals, which automatically remove calcium and magnesium ions from the electrodes, as well as the regular manual cleaning of the electrode</w:t>
      </w:r>
      <w:r>
        <w:rPr>
          <w:rFonts w:ascii="Times" w:eastAsia="Times" w:hAnsi="Times" w:cs="Times"/>
          <w:sz w:val="24"/>
          <w:szCs w:val="24"/>
        </w:rPr>
        <w:t>s.</w:t>
      </w:r>
    </w:p>
    <w:p w14:paraId="0A78E92A" w14:textId="77777777" w:rsidR="00B529E7" w:rsidRDefault="00B529E7">
      <w:pPr>
        <w:spacing w:line="200" w:lineRule="exact"/>
        <w:rPr>
          <w:sz w:val="20"/>
          <w:szCs w:val="20"/>
        </w:rPr>
      </w:pPr>
    </w:p>
    <w:p w14:paraId="5B95B2F1" w14:textId="77777777" w:rsidR="00B529E7" w:rsidRDefault="00B529E7">
      <w:pPr>
        <w:spacing w:line="200" w:lineRule="exact"/>
        <w:rPr>
          <w:sz w:val="20"/>
          <w:szCs w:val="20"/>
        </w:rPr>
      </w:pPr>
    </w:p>
    <w:p w14:paraId="18FEBAB8" w14:textId="77777777" w:rsidR="00B529E7" w:rsidRDefault="00B529E7">
      <w:pPr>
        <w:spacing w:line="270" w:lineRule="exact"/>
        <w:rPr>
          <w:sz w:val="20"/>
          <w:szCs w:val="20"/>
        </w:rPr>
      </w:pPr>
    </w:p>
    <w:p w14:paraId="7F4DDF49" w14:textId="77777777" w:rsidR="00B529E7" w:rsidRDefault="009277D4">
      <w:pPr>
        <w:spacing w:line="375" w:lineRule="auto"/>
        <w:ind w:left="360" w:right="360"/>
        <w:jc w:val="both"/>
        <w:rPr>
          <w:sz w:val="20"/>
          <w:szCs w:val="20"/>
        </w:rPr>
      </w:pPr>
      <w:r>
        <w:rPr>
          <w:rFonts w:ascii="Times" w:eastAsia="Times" w:hAnsi="Times" w:cs="Times"/>
          <w:sz w:val="23"/>
          <w:szCs w:val="23"/>
        </w:rPr>
        <w:t xml:space="preserve">The BSRIA project of 1996 suggested, however, that a pH value greater than 7.6 could adversely influence the copper and silver ionization </w:t>
      </w:r>
      <w:r>
        <w:rPr>
          <w:rFonts w:ascii="Times" w:eastAsia="Times" w:hAnsi="Times" w:cs="Times"/>
          <w:i/>
          <w:iCs/>
          <w:sz w:val="23"/>
          <w:szCs w:val="23"/>
        </w:rPr>
        <w:t>Legionella</w:t>
      </w:r>
      <w:r>
        <w:rPr>
          <w:rFonts w:ascii="Times" w:eastAsia="Times" w:hAnsi="Times" w:cs="Times"/>
          <w:sz w:val="23"/>
          <w:szCs w:val="23"/>
        </w:rPr>
        <w:t xml:space="preserve"> inactivation process. It was suggested that the silver concentration dropped dramatically to below 0.</w:t>
      </w:r>
      <w:r>
        <w:rPr>
          <w:rFonts w:ascii="Times" w:eastAsia="Times" w:hAnsi="Times" w:cs="Times"/>
          <w:sz w:val="23"/>
          <w:szCs w:val="23"/>
        </w:rPr>
        <w:t>01mg/l due to an increase in the pH of the tests carried out with hard water. The pH had increased to 8.6, which resulted in rapid scale formation on the surfaces of the electrodes. The scale coverage on the electrodes obstructed, particularly, the release</w:t>
      </w:r>
      <w:r>
        <w:rPr>
          <w:rFonts w:ascii="Times" w:eastAsia="Times" w:hAnsi="Times" w:cs="Times"/>
          <w:sz w:val="23"/>
          <w:szCs w:val="23"/>
        </w:rPr>
        <w:t xml:space="preserve"> of</w:t>
      </w:r>
    </w:p>
    <w:p w14:paraId="697BE76E" w14:textId="77777777" w:rsidR="00B529E7" w:rsidRDefault="00B529E7">
      <w:pPr>
        <w:spacing w:line="5" w:lineRule="exact"/>
        <w:rPr>
          <w:sz w:val="20"/>
          <w:szCs w:val="20"/>
        </w:rPr>
      </w:pPr>
    </w:p>
    <w:p w14:paraId="516A672A" w14:textId="77777777" w:rsidR="00B529E7" w:rsidRDefault="009277D4">
      <w:pPr>
        <w:spacing w:line="234" w:lineRule="auto"/>
        <w:ind w:left="7100" w:right="340" w:hanging="6745"/>
        <w:jc w:val="both"/>
        <w:rPr>
          <w:sz w:val="20"/>
          <w:szCs w:val="20"/>
        </w:rPr>
      </w:pPr>
      <w:r>
        <w:rPr>
          <w:rFonts w:ascii="Times" w:eastAsia="Times" w:hAnsi="Times" w:cs="Times"/>
          <w:sz w:val="24"/>
          <w:szCs w:val="24"/>
        </w:rPr>
        <w:t>silver and reduced the availability of silver in the water. The authors found that by Page 192 of 229</w:t>
      </w:r>
    </w:p>
    <w:p w14:paraId="7A0487ED" w14:textId="77777777" w:rsidR="00B529E7" w:rsidRDefault="00B529E7">
      <w:pPr>
        <w:sectPr w:rsidR="00B529E7">
          <w:pgSz w:w="11900" w:h="16840"/>
          <w:pgMar w:top="1272" w:right="1440" w:bottom="152" w:left="1440" w:header="0" w:footer="0" w:gutter="0"/>
          <w:cols w:space="720" w:equalWidth="0">
            <w:col w:w="9020"/>
          </w:cols>
        </w:sectPr>
      </w:pPr>
    </w:p>
    <w:p w14:paraId="1ADF8EDA" w14:textId="77777777" w:rsidR="00B529E7" w:rsidRDefault="009277D4">
      <w:pPr>
        <w:spacing w:line="357" w:lineRule="auto"/>
        <w:ind w:left="360" w:right="340"/>
        <w:jc w:val="both"/>
        <w:rPr>
          <w:sz w:val="20"/>
          <w:szCs w:val="20"/>
        </w:rPr>
      </w:pPr>
      <w:r>
        <w:rPr>
          <w:rFonts w:ascii="Times" w:eastAsia="Times" w:hAnsi="Times" w:cs="Times"/>
          <w:sz w:val="24"/>
          <w:szCs w:val="24"/>
        </w:rPr>
        <w:lastRenderedPageBreak/>
        <w:t>acidifying the water with citric acid to a pH of 7.2, the electrodes de-scaled and the number of copper and silver ions increased i</w:t>
      </w:r>
      <w:r>
        <w:rPr>
          <w:rFonts w:ascii="Times" w:eastAsia="Times" w:hAnsi="Times" w:cs="Times"/>
          <w:sz w:val="24"/>
          <w:szCs w:val="24"/>
        </w:rPr>
        <w:t>n solution (BSRIA TN6/96). The ACoP (L8) and HTM 04-01 documents, therefore, advise that it is difficult to maintain silver ion concentrations above a pH of 7.6 (UK Approved Code of Practice (L8), 2000, UK Health Technical Memorandum 04-01, 2006).</w:t>
      </w:r>
    </w:p>
    <w:p w14:paraId="0D780F80" w14:textId="77777777" w:rsidR="00B529E7" w:rsidRDefault="00B529E7">
      <w:pPr>
        <w:spacing w:line="200" w:lineRule="exact"/>
        <w:rPr>
          <w:sz w:val="20"/>
          <w:szCs w:val="20"/>
        </w:rPr>
      </w:pPr>
    </w:p>
    <w:p w14:paraId="51F74DDB" w14:textId="77777777" w:rsidR="00B529E7" w:rsidRDefault="00B529E7">
      <w:pPr>
        <w:spacing w:line="200" w:lineRule="exact"/>
        <w:rPr>
          <w:sz w:val="20"/>
          <w:szCs w:val="20"/>
        </w:rPr>
      </w:pPr>
    </w:p>
    <w:p w14:paraId="1772B8C8" w14:textId="77777777" w:rsidR="00B529E7" w:rsidRDefault="00B529E7">
      <w:pPr>
        <w:spacing w:line="269" w:lineRule="exact"/>
        <w:rPr>
          <w:sz w:val="20"/>
          <w:szCs w:val="20"/>
        </w:rPr>
      </w:pPr>
    </w:p>
    <w:p w14:paraId="27278B8D" w14:textId="77777777" w:rsidR="00B529E7" w:rsidRDefault="009277D4">
      <w:pPr>
        <w:spacing w:line="358" w:lineRule="auto"/>
        <w:ind w:left="360" w:right="340"/>
        <w:jc w:val="both"/>
        <w:rPr>
          <w:sz w:val="20"/>
          <w:szCs w:val="20"/>
        </w:rPr>
      </w:pPr>
      <w:r>
        <w:rPr>
          <w:rFonts w:ascii="Times" w:eastAsia="Times" w:hAnsi="Times" w:cs="Times"/>
          <w:sz w:val="24"/>
          <w:szCs w:val="24"/>
        </w:rPr>
        <w:t>The c</w:t>
      </w:r>
      <w:r>
        <w:rPr>
          <w:rFonts w:ascii="Times" w:eastAsia="Times" w:hAnsi="Times" w:cs="Times"/>
          <w:sz w:val="24"/>
          <w:szCs w:val="24"/>
        </w:rPr>
        <w:t>hloride values of hospital number 5, 7, 9 and 10, of 60.7mg/l, 58.5mg/l, 54.9mg/l and 57.3mg/l respectively, shown in Table 4.30, indicate that average silver levels of 0.043mg/l, 0.031mg/l, 0.037mg/l, and 0.031mg/l with average copper levels of 0.366mg/l,</w:t>
      </w:r>
      <w:r>
        <w:rPr>
          <w:rFonts w:ascii="Times" w:eastAsia="Times" w:hAnsi="Times" w:cs="Times"/>
          <w:sz w:val="24"/>
          <w:szCs w:val="24"/>
        </w:rPr>
        <w:t xml:space="preserve"> 0.539mg/l 0.398mg/l, and 0.231mg/l respectively achieved </w:t>
      </w:r>
      <w:r>
        <w:rPr>
          <w:rFonts w:ascii="Times" w:eastAsia="Times" w:hAnsi="Times" w:cs="Times"/>
          <w:i/>
          <w:iCs/>
          <w:sz w:val="24"/>
          <w:szCs w:val="24"/>
        </w:rPr>
        <w:t>Legionella</w:t>
      </w:r>
      <w:r>
        <w:rPr>
          <w:rFonts w:ascii="Times" w:eastAsia="Times" w:hAnsi="Times" w:cs="Times"/>
          <w:sz w:val="24"/>
          <w:szCs w:val="24"/>
        </w:rPr>
        <w:t xml:space="preserve"> control. Table 4.30 also shows that control was maintained by similar average silver and copper levels in the water systems of the other hospitals studied but at lower chloride levels.</w:t>
      </w:r>
    </w:p>
    <w:p w14:paraId="33217139" w14:textId="77777777" w:rsidR="00B529E7" w:rsidRDefault="00B529E7">
      <w:pPr>
        <w:spacing w:line="200" w:lineRule="exact"/>
        <w:rPr>
          <w:sz w:val="20"/>
          <w:szCs w:val="20"/>
        </w:rPr>
      </w:pPr>
    </w:p>
    <w:p w14:paraId="250158BF" w14:textId="77777777" w:rsidR="00B529E7" w:rsidRDefault="00B529E7">
      <w:pPr>
        <w:spacing w:line="200" w:lineRule="exact"/>
        <w:rPr>
          <w:sz w:val="20"/>
          <w:szCs w:val="20"/>
        </w:rPr>
      </w:pPr>
    </w:p>
    <w:p w14:paraId="3FB66457" w14:textId="77777777" w:rsidR="00B529E7" w:rsidRDefault="00B529E7">
      <w:pPr>
        <w:spacing w:line="270" w:lineRule="exact"/>
        <w:rPr>
          <w:sz w:val="20"/>
          <w:szCs w:val="20"/>
        </w:rPr>
      </w:pPr>
    </w:p>
    <w:p w14:paraId="533425FC" w14:textId="77777777" w:rsidR="00B529E7" w:rsidRDefault="009277D4">
      <w:pPr>
        <w:spacing w:line="354" w:lineRule="auto"/>
        <w:ind w:left="360" w:right="340"/>
        <w:jc w:val="both"/>
        <w:rPr>
          <w:sz w:val="20"/>
          <w:szCs w:val="20"/>
        </w:rPr>
      </w:pPr>
      <w:r>
        <w:rPr>
          <w:rFonts w:ascii="Times" w:eastAsia="Times" w:hAnsi="Times" w:cs="Times"/>
          <w:sz w:val="24"/>
          <w:szCs w:val="24"/>
        </w:rPr>
        <w:t xml:space="preserve">Lin </w:t>
      </w:r>
      <w:r>
        <w:rPr>
          <w:rFonts w:ascii="Times" w:eastAsia="Times" w:hAnsi="Times" w:cs="Times"/>
          <w:i/>
          <w:iCs/>
          <w:sz w:val="24"/>
          <w:szCs w:val="24"/>
        </w:rPr>
        <w:t>et al.,</w:t>
      </w:r>
      <w:r>
        <w:rPr>
          <w:rFonts w:ascii="Times" w:eastAsia="Times" w:hAnsi="Times" w:cs="Times"/>
          <w:sz w:val="24"/>
          <w:szCs w:val="24"/>
        </w:rPr>
        <w:t xml:space="preserve"> (2002) suggested, however, that it was possible that chloride concentrations in water may decrease the availability of silver cations and reduce its biocidal potential (Lin </w:t>
      </w:r>
      <w:r>
        <w:rPr>
          <w:rFonts w:ascii="Times" w:eastAsia="Times" w:hAnsi="Times" w:cs="Times"/>
          <w:i/>
          <w:iCs/>
          <w:sz w:val="24"/>
          <w:szCs w:val="24"/>
        </w:rPr>
        <w:t>et al.,</w:t>
      </w:r>
      <w:r>
        <w:rPr>
          <w:rFonts w:ascii="Times" w:eastAsia="Times" w:hAnsi="Times" w:cs="Times"/>
          <w:sz w:val="24"/>
          <w:szCs w:val="24"/>
        </w:rPr>
        <w:t xml:space="preserve"> 2002).</w:t>
      </w:r>
    </w:p>
    <w:p w14:paraId="12A22039" w14:textId="77777777" w:rsidR="00B529E7" w:rsidRDefault="00B529E7">
      <w:pPr>
        <w:spacing w:line="200" w:lineRule="exact"/>
        <w:rPr>
          <w:sz w:val="20"/>
          <w:szCs w:val="20"/>
        </w:rPr>
      </w:pPr>
    </w:p>
    <w:p w14:paraId="70BADEDB" w14:textId="77777777" w:rsidR="00B529E7" w:rsidRDefault="00B529E7">
      <w:pPr>
        <w:spacing w:line="200" w:lineRule="exact"/>
        <w:rPr>
          <w:sz w:val="20"/>
          <w:szCs w:val="20"/>
        </w:rPr>
      </w:pPr>
    </w:p>
    <w:p w14:paraId="4C046195" w14:textId="77777777" w:rsidR="00B529E7" w:rsidRDefault="00B529E7">
      <w:pPr>
        <w:spacing w:line="275" w:lineRule="exact"/>
        <w:rPr>
          <w:sz w:val="20"/>
          <w:szCs w:val="20"/>
        </w:rPr>
      </w:pPr>
    </w:p>
    <w:p w14:paraId="5F206BDE" w14:textId="77777777" w:rsidR="00B529E7" w:rsidRDefault="009277D4">
      <w:pPr>
        <w:spacing w:line="354" w:lineRule="auto"/>
        <w:ind w:left="360" w:right="340"/>
        <w:jc w:val="both"/>
        <w:rPr>
          <w:sz w:val="20"/>
          <w:szCs w:val="20"/>
        </w:rPr>
      </w:pPr>
      <w:r>
        <w:rPr>
          <w:rFonts w:ascii="Times" w:eastAsia="Times" w:hAnsi="Times" w:cs="Times"/>
          <w:sz w:val="24"/>
          <w:szCs w:val="24"/>
        </w:rPr>
        <w:t xml:space="preserve">The phosphorus values of hospital number 3, 6, and </w:t>
      </w:r>
      <w:r>
        <w:rPr>
          <w:rFonts w:ascii="Times" w:eastAsia="Times" w:hAnsi="Times" w:cs="Times"/>
          <w:sz w:val="24"/>
          <w:szCs w:val="24"/>
        </w:rPr>
        <w:t>10, of 1000µg/l, 1500µg/l, and 1030µg/l respectively, shown in Table 4.30, indicate that average silver levels of 0.033mg/l, 0.021mg/l, and 0.031mg/l with average copper levels of 0.151mg/l,</w:t>
      </w:r>
    </w:p>
    <w:p w14:paraId="79D6FC36" w14:textId="77777777" w:rsidR="00B529E7" w:rsidRDefault="00B529E7">
      <w:pPr>
        <w:spacing w:line="22" w:lineRule="exact"/>
        <w:rPr>
          <w:sz w:val="20"/>
          <w:szCs w:val="20"/>
        </w:rPr>
      </w:pPr>
    </w:p>
    <w:p w14:paraId="47969848" w14:textId="77777777" w:rsidR="00B529E7" w:rsidRDefault="009277D4">
      <w:pPr>
        <w:spacing w:line="354" w:lineRule="auto"/>
        <w:ind w:left="360" w:right="340"/>
        <w:jc w:val="both"/>
        <w:rPr>
          <w:sz w:val="20"/>
          <w:szCs w:val="20"/>
        </w:rPr>
      </w:pPr>
      <w:r>
        <w:rPr>
          <w:rFonts w:ascii="Times" w:eastAsia="Times" w:hAnsi="Times" w:cs="Times"/>
          <w:sz w:val="24"/>
          <w:szCs w:val="24"/>
        </w:rPr>
        <w:t xml:space="preserve">0.0.328mg/l, and 0.231mg/l respectively achieved </w:t>
      </w:r>
      <w:r>
        <w:rPr>
          <w:rFonts w:ascii="Times" w:eastAsia="Times" w:hAnsi="Times" w:cs="Times"/>
          <w:i/>
          <w:iCs/>
          <w:sz w:val="24"/>
          <w:szCs w:val="24"/>
        </w:rPr>
        <w:t>Legionella</w:t>
      </w:r>
      <w:r>
        <w:rPr>
          <w:rFonts w:ascii="Times" w:eastAsia="Times" w:hAnsi="Times" w:cs="Times"/>
          <w:sz w:val="24"/>
          <w:szCs w:val="24"/>
        </w:rPr>
        <w:t xml:space="preserve"> cont</w:t>
      </w:r>
      <w:r>
        <w:rPr>
          <w:rFonts w:ascii="Times" w:eastAsia="Times" w:hAnsi="Times" w:cs="Times"/>
          <w:sz w:val="24"/>
          <w:szCs w:val="24"/>
        </w:rPr>
        <w:t>rol. However, control was also maintained by similar average silver and copper levels in the water systems of the other hospitals studied at lower phosphorus levels.</w:t>
      </w:r>
    </w:p>
    <w:p w14:paraId="775CD4F3" w14:textId="77777777" w:rsidR="00B529E7" w:rsidRDefault="00B529E7">
      <w:pPr>
        <w:spacing w:line="200" w:lineRule="exact"/>
        <w:rPr>
          <w:sz w:val="20"/>
          <w:szCs w:val="20"/>
        </w:rPr>
      </w:pPr>
    </w:p>
    <w:p w14:paraId="3F626377" w14:textId="77777777" w:rsidR="00B529E7" w:rsidRDefault="00B529E7">
      <w:pPr>
        <w:spacing w:line="200" w:lineRule="exact"/>
        <w:rPr>
          <w:sz w:val="20"/>
          <w:szCs w:val="20"/>
        </w:rPr>
      </w:pPr>
    </w:p>
    <w:p w14:paraId="3C8EA95E" w14:textId="77777777" w:rsidR="00B529E7" w:rsidRDefault="00B529E7">
      <w:pPr>
        <w:spacing w:line="275" w:lineRule="exact"/>
        <w:rPr>
          <w:sz w:val="20"/>
          <w:szCs w:val="20"/>
        </w:rPr>
      </w:pPr>
    </w:p>
    <w:p w14:paraId="48044C85" w14:textId="77777777" w:rsidR="00B529E7" w:rsidRDefault="009277D4">
      <w:pPr>
        <w:spacing w:line="356" w:lineRule="auto"/>
        <w:ind w:left="360" w:right="360"/>
        <w:jc w:val="both"/>
        <w:rPr>
          <w:sz w:val="20"/>
          <w:szCs w:val="20"/>
        </w:rPr>
      </w:pPr>
      <w:r>
        <w:rPr>
          <w:rFonts w:ascii="Times" w:eastAsia="Times" w:hAnsi="Times" w:cs="Times"/>
          <w:sz w:val="24"/>
          <w:szCs w:val="24"/>
        </w:rPr>
        <w:t xml:space="preserve">According to Lin </w:t>
      </w:r>
      <w:r>
        <w:rPr>
          <w:rFonts w:ascii="Times" w:eastAsia="Times" w:hAnsi="Times" w:cs="Times"/>
          <w:i/>
          <w:iCs/>
          <w:sz w:val="24"/>
          <w:szCs w:val="24"/>
        </w:rPr>
        <w:t>et al.,</w:t>
      </w:r>
      <w:r>
        <w:rPr>
          <w:rFonts w:ascii="Times" w:eastAsia="Times" w:hAnsi="Times" w:cs="Times"/>
          <w:sz w:val="24"/>
          <w:szCs w:val="24"/>
        </w:rPr>
        <w:t xml:space="preserve"> (2005), however, phosphorus may also interfere with the effica</w:t>
      </w:r>
      <w:r>
        <w:rPr>
          <w:rFonts w:ascii="Times" w:eastAsia="Times" w:hAnsi="Times" w:cs="Times"/>
          <w:sz w:val="24"/>
          <w:szCs w:val="24"/>
        </w:rPr>
        <w:t xml:space="preserve">cy of copper and silver ionization because of complexation with the copper and silver ions, which could result in precipitation of copper and silver phosphates and potential loss of biocidal action (Lin </w:t>
      </w:r>
      <w:r>
        <w:rPr>
          <w:rFonts w:ascii="Times" w:eastAsia="Times" w:hAnsi="Times" w:cs="Times"/>
          <w:i/>
          <w:iCs/>
          <w:sz w:val="24"/>
          <w:szCs w:val="24"/>
        </w:rPr>
        <w:t>et al.,</w:t>
      </w:r>
      <w:r>
        <w:rPr>
          <w:rFonts w:ascii="Times" w:eastAsia="Times" w:hAnsi="Times" w:cs="Times"/>
          <w:sz w:val="24"/>
          <w:szCs w:val="24"/>
        </w:rPr>
        <w:t xml:space="preserve"> 2005).</w:t>
      </w:r>
    </w:p>
    <w:p w14:paraId="67F86E32" w14:textId="77777777" w:rsidR="00B529E7" w:rsidRDefault="00B529E7">
      <w:pPr>
        <w:spacing w:line="200" w:lineRule="exact"/>
        <w:rPr>
          <w:sz w:val="20"/>
          <w:szCs w:val="20"/>
        </w:rPr>
      </w:pPr>
    </w:p>
    <w:p w14:paraId="40A852E0" w14:textId="77777777" w:rsidR="00B529E7" w:rsidRDefault="00B529E7">
      <w:pPr>
        <w:spacing w:line="200" w:lineRule="exact"/>
        <w:rPr>
          <w:sz w:val="20"/>
          <w:szCs w:val="20"/>
        </w:rPr>
      </w:pPr>
    </w:p>
    <w:p w14:paraId="148025A2" w14:textId="77777777" w:rsidR="00B529E7" w:rsidRDefault="00B529E7">
      <w:pPr>
        <w:spacing w:line="271" w:lineRule="exact"/>
        <w:rPr>
          <w:sz w:val="20"/>
          <w:szCs w:val="20"/>
        </w:rPr>
      </w:pPr>
    </w:p>
    <w:p w14:paraId="13306B8E" w14:textId="77777777" w:rsidR="00B529E7" w:rsidRDefault="009277D4">
      <w:pPr>
        <w:spacing w:line="350" w:lineRule="auto"/>
        <w:ind w:left="360" w:right="340"/>
        <w:jc w:val="both"/>
        <w:rPr>
          <w:sz w:val="20"/>
          <w:szCs w:val="20"/>
        </w:rPr>
      </w:pPr>
      <w:r>
        <w:rPr>
          <w:rFonts w:ascii="Times" w:eastAsia="Times" w:hAnsi="Times" w:cs="Times"/>
          <w:sz w:val="24"/>
          <w:szCs w:val="24"/>
        </w:rPr>
        <w:t xml:space="preserve">Although the data from the study </w:t>
      </w:r>
      <w:r>
        <w:rPr>
          <w:rFonts w:ascii="Times" w:eastAsia="Times" w:hAnsi="Times" w:cs="Times"/>
          <w:sz w:val="24"/>
          <w:szCs w:val="24"/>
        </w:rPr>
        <w:t>with the 10 hospitals suggests that in reality chloride and phosphorus may not have a great diminishing effect on the biocidal action of</w:t>
      </w:r>
    </w:p>
    <w:p w14:paraId="439AE6CD" w14:textId="77777777" w:rsidR="00B529E7" w:rsidRDefault="00B529E7">
      <w:pPr>
        <w:spacing w:line="155" w:lineRule="exact"/>
        <w:rPr>
          <w:sz w:val="20"/>
          <w:szCs w:val="20"/>
        </w:rPr>
      </w:pPr>
    </w:p>
    <w:p w14:paraId="28951380" w14:textId="77777777" w:rsidR="00B529E7" w:rsidRDefault="009277D4">
      <w:pPr>
        <w:ind w:left="7100"/>
        <w:rPr>
          <w:sz w:val="20"/>
          <w:szCs w:val="20"/>
        </w:rPr>
      </w:pPr>
      <w:r>
        <w:rPr>
          <w:rFonts w:ascii="Times" w:eastAsia="Times" w:hAnsi="Times" w:cs="Times"/>
          <w:sz w:val="24"/>
          <w:szCs w:val="24"/>
        </w:rPr>
        <w:t>Page 193 of 229</w:t>
      </w:r>
    </w:p>
    <w:p w14:paraId="7A19E4D9" w14:textId="77777777" w:rsidR="00B529E7" w:rsidRDefault="00B529E7">
      <w:pPr>
        <w:sectPr w:rsidR="00B529E7">
          <w:pgSz w:w="11900" w:h="16840"/>
          <w:pgMar w:top="1272" w:right="1440" w:bottom="150" w:left="1440" w:header="0" w:footer="0" w:gutter="0"/>
          <w:cols w:space="720" w:equalWidth="0">
            <w:col w:w="9020"/>
          </w:cols>
        </w:sectPr>
      </w:pPr>
    </w:p>
    <w:p w14:paraId="4E6D4062" w14:textId="77777777" w:rsidR="00B529E7" w:rsidRDefault="009277D4">
      <w:pPr>
        <w:spacing w:line="357" w:lineRule="auto"/>
        <w:ind w:left="360" w:right="340"/>
        <w:jc w:val="both"/>
        <w:rPr>
          <w:sz w:val="20"/>
          <w:szCs w:val="20"/>
        </w:rPr>
      </w:pPr>
      <w:r>
        <w:rPr>
          <w:rFonts w:ascii="Times" w:eastAsia="Times" w:hAnsi="Times" w:cs="Times"/>
          <w:sz w:val="24"/>
          <w:szCs w:val="24"/>
        </w:rPr>
        <w:lastRenderedPageBreak/>
        <w:t xml:space="preserve">copper and silver ionization against </w:t>
      </w:r>
      <w:r>
        <w:rPr>
          <w:rFonts w:ascii="Times" w:eastAsia="Times" w:hAnsi="Times" w:cs="Times"/>
          <w:i/>
          <w:iCs/>
          <w:sz w:val="24"/>
          <w:szCs w:val="24"/>
        </w:rPr>
        <w:t>Legionella</w:t>
      </w:r>
      <w:r>
        <w:rPr>
          <w:rFonts w:ascii="Times" w:eastAsia="Times" w:hAnsi="Times" w:cs="Times"/>
          <w:sz w:val="24"/>
          <w:szCs w:val="24"/>
        </w:rPr>
        <w:t xml:space="preserve">, the chloride and phosphorus levels in the water that is to be treated by copper and silver ionization need to be monitored. Should there be a reduction of the copper and silver biocidal action against </w:t>
      </w:r>
      <w:r>
        <w:rPr>
          <w:rFonts w:ascii="Times" w:eastAsia="Times" w:hAnsi="Times" w:cs="Times"/>
          <w:i/>
          <w:iCs/>
          <w:sz w:val="24"/>
          <w:szCs w:val="24"/>
        </w:rPr>
        <w:t>Legionella</w:t>
      </w:r>
      <w:r>
        <w:rPr>
          <w:rFonts w:ascii="Times" w:eastAsia="Times" w:hAnsi="Times" w:cs="Times"/>
          <w:sz w:val="24"/>
          <w:szCs w:val="24"/>
        </w:rPr>
        <w:t xml:space="preserve"> then increasing the copper and silver leve</w:t>
      </w:r>
      <w:r>
        <w:rPr>
          <w:rFonts w:ascii="Times" w:eastAsia="Times" w:hAnsi="Times" w:cs="Times"/>
          <w:sz w:val="24"/>
          <w:szCs w:val="24"/>
        </w:rPr>
        <w:t>ls in the water may need to be considered to counteract the potentially adverse effect of higher chloride and phosphorus in the water.</w:t>
      </w:r>
    </w:p>
    <w:p w14:paraId="504BCAA4" w14:textId="77777777" w:rsidR="00B529E7" w:rsidRDefault="00B529E7">
      <w:pPr>
        <w:spacing w:line="299" w:lineRule="exact"/>
        <w:rPr>
          <w:sz w:val="20"/>
          <w:szCs w:val="20"/>
        </w:rPr>
      </w:pPr>
    </w:p>
    <w:p w14:paraId="06A9C3A8" w14:textId="77777777" w:rsidR="00B529E7" w:rsidRDefault="009277D4">
      <w:pPr>
        <w:spacing w:line="358" w:lineRule="auto"/>
        <w:ind w:left="360" w:right="340"/>
        <w:jc w:val="both"/>
        <w:rPr>
          <w:sz w:val="20"/>
          <w:szCs w:val="20"/>
        </w:rPr>
      </w:pPr>
      <w:r>
        <w:rPr>
          <w:rFonts w:ascii="Times" w:eastAsia="Times" w:hAnsi="Times" w:cs="Times"/>
          <w:sz w:val="24"/>
          <w:szCs w:val="24"/>
        </w:rPr>
        <w:t>Long term treatment with copper and silver ions could theoretically result in the development of resistance to these ion</w:t>
      </w:r>
      <w:r>
        <w:rPr>
          <w:rFonts w:ascii="Times" w:eastAsia="Times" w:hAnsi="Times" w:cs="Times"/>
          <w:sz w:val="24"/>
          <w:szCs w:val="24"/>
        </w:rPr>
        <w:t xml:space="preserve">s. Development of resistance was, however, not noticed during the 4 years study with the 10 hospitals. </w:t>
      </w:r>
      <w:r>
        <w:rPr>
          <w:rFonts w:ascii="Times" w:eastAsia="Times" w:hAnsi="Times" w:cs="Times"/>
          <w:i/>
          <w:iCs/>
          <w:sz w:val="24"/>
          <w:szCs w:val="24"/>
        </w:rPr>
        <w:t>Legionella</w:t>
      </w:r>
      <w:r>
        <w:rPr>
          <w:rFonts w:ascii="Times" w:eastAsia="Times" w:hAnsi="Times" w:cs="Times"/>
          <w:sz w:val="24"/>
          <w:szCs w:val="24"/>
        </w:rPr>
        <w:t xml:space="preserve"> were controlled by consistently dosing the water systems with copper and silver, average copper levels ranged from 0.151mg/l to 0.539mg/l and </w:t>
      </w:r>
      <w:r>
        <w:rPr>
          <w:rFonts w:ascii="Times" w:eastAsia="Times" w:hAnsi="Times" w:cs="Times"/>
          <w:sz w:val="24"/>
          <w:szCs w:val="24"/>
        </w:rPr>
        <w:t>average silver levels ranged from 0.021mg/l to 0.043mg/l. It is possible that because two biocides are utilized, the acquisition of bacterial resistance to both copper and silver would be more difficult.</w:t>
      </w:r>
    </w:p>
    <w:p w14:paraId="39C3C1D9" w14:textId="77777777" w:rsidR="00B529E7" w:rsidRDefault="00B529E7">
      <w:pPr>
        <w:spacing w:line="296" w:lineRule="exact"/>
        <w:rPr>
          <w:sz w:val="20"/>
          <w:szCs w:val="20"/>
        </w:rPr>
      </w:pPr>
    </w:p>
    <w:p w14:paraId="25F0760E" w14:textId="77777777" w:rsidR="00B529E7" w:rsidRDefault="009277D4">
      <w:pPr>
        <w:spacing w:line="359" w:lineRule="auto"/>
        <w:ind w:left="360" w:right="340"/>
        <w:jc w:val="both"/>
        <w:rPr>
          <w:sz w:val="20"/>
          <w:szCs w:val="20"/>
        </w:rPr>
      </w:pPr>
      <w:r>
        <w:rPr>
          <w:rFonts w:ascii="Times" w:eastAsia="Times" w:hAnsi="Times" w:cs="Times"/>
          <w:sz w:val="24"/>
          <w:szCs w:val="24"/>
        </w:rPr>
        <w:t>Studies, under laboratory conditions, have demonstr</w:t>
      </w:r>
      <w:r>
        <w:rPr>
          <w:rFonts w:ascii="Times" w:eastAsia="Times" w:hAnsi="Times" w:cs="Times"/>
          <w:sz w:val="24"/>
          <w:szCs w:val="24"/>
        </w:rPr>
        <w:t xml:space="preserve">ated the development of effective defence mechanisms against metal ions by </w:t>
      </w:r>
      <w:r>
        <w:rPr>
          <w:rFonts w:ascii="Times" w:eastAsia="Times" w:hAnsi="Times" w:cs="Times"/>
          <w:i/>
          <w:iCs/>
          <w:sz w:val="24"/>
          <w:szCs w:val="24"/>
        </w:rPr>
        <w:t>Salmonella, Pseudomonas, Enterococcus,</w:t>
      </w:r>
      <w:r>
        <w:rPr>
          <w:rFonts w:ascii="Times" w:eastAsia="Times" w:hAnsi="Times" w:cs="Times"/>
          <w:sz w:val="24"/>
          <w:szCs w:val="24"/>
        </w:rPr>
        <w:t xml:space="preserve"> </w:t>
      </w:r>
      <w:r>
        <w:rPr>
          <w:rFonts w:ascii="Times" w:eastAsia="Times" w:hAnsi="Times" w:cs="Times"/>
          <w:i/>
          <w:iCs/>
          <w:sz w:val="24"/>
          <w:szCs w:val="24"/>
        </w:rPr>
        <w:t xml:space="preserve">Klebsiella, </w:t>
      </w:r>
      <w:r>
        <w:rPr>
          <w:rFonts w:ascii="Times" w:eastAsia="Times" w:hAnsi="Times" w:cs="Times"/>
          <w:sz w:val="24"/>
          <w:szCs w:val="24"/>
        </w:rPr>
        <w:t>and</w:t>
      </w:r>
      <w:r>
        <w:rPr>
          <w:rFonts w:ascii="Times" w:eastAsia="Times" w:hAnsi="Times" w:cs="Times"/>
          <w:i/>
          <w:iCs/>
          <w:sz w:val="24"/>
          <w:szCs w:val="24"/>
        </w:rPr>
        <w:t xml:space="preserve"> E. coli </w:t>
      </w:r>
      <w:r>
        <w:rPr>
          <w:rFonts w:ascii="Times" w:eastAsia="Times" w:hAnsi="Times" w:cs="Times"/>
          <w:sz w:val="24"/>
          <w:szCs w:val="24"/>
        </w:rPr>
        <w:t>(McHugh</w:t>
      </w:r>
      <w:r>
        <w:rPr>
          <w:rFonts w:ascii="Times" w:eastAsia="Times" w:hAnsi="Times" w:cs="Times"/>
          <w:i/>
          <w:iCs/>
          <w:sz w:val="24"/>
          <w:szCs w:val="24"/>
        </w:rPr>
        <w:t xml:space="preserve"> et al</w:t>
      </w:r>
      <w:r>
        <w:rPr>
          <w:rFonts w:ascii="Times" w:eastAsia="Times" w:hAnsi="Times" w:cs="Times"/>
          <w:sz w:val="24"/>
          <w:szCs w:val="24"/>
        </w:rPr>
        <w:t>., 1975, Bridges</w:t>
      </w:r>
      <w:r>
        <w:rPr>
          <w:rFonts w:ascii="Times" w:eastAsia="Times" w:hAnsi="Times" w:cs="Times"/>
          <w:i/>
          <w:iCs/>
          <w:sz w:val="24"/>
          <w:szCs w:val="24"/>
        </w:rPr>
        <w:t xml:space="preserve"> et al.</w:t>
      </w:r>
      <w:r>
        <w:rPr>
          <w:rFonts w:ascii="Times" w:eastAsia="Times" w:hAnsi="Times" w:cs="Times"/>
          <w:sz w:val="24"/>
          <w:szCs w:val="24"/>
        </w:rPr>
        <w:t>, 1979, Haefeli</w:t>
      </w:r>
      <w:r>
        <w:rPr>
          <w:rFonts w:ascii="Times" w:eastAsia="Times" w:hAnsi="Times" w:cs="Times"/>
          <w:i/>
          <w:iCs/>
          <w:sz w:val="24"/>
          <w:szCs w:val="24"/>
        </w:rPr>
        <w:t xml:space="preserve"> et al</w:t>
      </w:r>
      <w:r>
        <w:rPr>
          <w:rFonts w:ascii="Times" w:eastAsia="Times" w:hAnsi="Times" w:cs="Times"/>
          <w:sz w:val="24"/>
          <w:szCs w:val="24"/>
        </w:rPr>
        <w:t>., 1984,</w:t>
      </w:r>
      <w:r>
        <w:rPr>
          <w:rFonts w:ascii="Times" w:eastAsia="Times" w:hAnsi="Times" w:cs="Times"/>
          <w:i/>
          <w:iCs/>
          <w:sz w:val="24"/>
          <w:szCs w:val="24"/>
        </w:rPr>
        <w:t xml:space="preserve"> </w:t>
      </w:r>
      <w:r>
        <w:rPr>
          <w:rFonts w:ascii="Times" w:eastAsia="Times" w:hAnsi="Times" w:cs="Times"/>
          <w:sz w:val="24"/>
          <w:szCs w:val="24"/>
        </w:rPr>
        <w:t>Kaur and Vadehra 1986, Solioz and Odermatt 1995, Sil</w:t>
      </w:r>
      <w:r>
        <w:rPr>
          <w:rFonts w:ascii="Times" w:eastAsia="Times" w:hAnsi="Times" w:cs="Times"/>
          <w:sz w:val="24"/>
          <w:szCs w:val="24"/>
        </w:rPr>
        <w:t xml:space="preserve">ver, 1996, Gaillard and Webb, 1997, Gupta </w:t>
      </w:r>
      <w:r>
        <w:rPr>
          <w:rFonts w:ascii="Times" w:eastAsia="Times" w:hAnsi="Times" w:cs="Times"/>
          <w:i/>
          <w:iCs/>
          <w:sz w:val="24"/>
          <w:szCs w:val="24"/>
        </w:rPr>
        <w:t>et al</w:t>
      </w:r>
      <w:r>
        <w:rPr>
          <w:rFonts w:ascii="Times" w:eastAsia="Times" w:hAnsi="Times" w:cs="Times"/>
          <w:sz w:val="24"/>
          <w:szCs w:val="24"/>
        </w:rPr>
        <w:t xml:space="preserve">., 1999, Gupta, </w:t>
      </w:r>
      <w:r>
        <w:rPr>
          <w:rFonts w:ascii="Times" w:eastAsia="Times" w:hAnsi="Times" w:cs="Times"/>
          <w:i/>
          <w:iCs/>
          <w:sz w:val="24"/>
          <w:szCs w:val="24"/>
        </w:rPr>
        <w:t>et al.</w:t>
      </w:r>
      <w:r>
        <w:rPr>
          <w:rFonts w:ascii="Times" w:eastAsia="Times" w:hAnsi="Times" w:cs="Times"/>
          <w:sz w:val="24"/>
          <w:szCs w:val="24"/>
        </w:rPr>
        <w:t xml:space="preserve">, 2001). However, according to Silver, (1996), in Gram-negative bacteria, such as </w:t>
      </w:r>
      <w:r>
        <w:rPr>
          <w:rFonts w:ascii="Times" w:eastAsia="Times" w:hAnsi="Times" w:cs="Times"/>
          <w:i/>
          <w:iCs/>
          <w:sz w:val="24"/>
          <w:szCs w:val="24"/>
        </w:rPr>
        <w:t>Legionella,</w:t>
      </w:r>
      <w:r>
        <w:rPr>
          <w:rFonts w:ascii="Times" w:eastAsia="Times" w:hAnsi="Times" w:cs="Times"/>
          <w:sz w:val="24"/>
          <w:szCs w:val="24"/>
        </w:rPr>
        <w:t xml:space="preserve"> plasmid-mediated resistance to silver involved energy-dependent efflux of silver from the cel</w:t>
      </w:r>
      <w:r>
        <w:rPr>
          <w:rFonts w:ascii="Times" w:eastAsia="Times" w:hAnsi="Times" w:cs="Times"/>
          <w:sz w:val="24"/>
          <w:szCs w:val="24"/>
        </w:rPr>
        <w:t xml:space="preserve">l. For instance, plasmid-mediated silver resistance in </w:t>
      </w:r>
      <w:r>
        <w:rPr>
          <w:rFonts w:ascii="Times" w:eastAsia="Times" w:hAnsi="Times" w:cs="Times"/>
          <w:i/>
          <w:iCs/>
          <w:sz w:val="24"/>
          <w:szCs w:val="24"/>
        </w:rPr>
        <w:t>Salmonella</w:t>
      </w:r>
      <w:r>
        <w:rPr>
          <w:rFonts w:ascii="Times" w:eastAsia="Times" w:hAnsi="Times" w:cs="Times"/>
          <w:sz w:val="24"/>
          <w:szCs w:val="24"/>
        </w:rPr>
        <w:t xml:space="preserve"> involved a total of nine genes and was considered unusual in that it included three separate types of resistance mechanisms (Silver, 1996).</w:t>
      </w:r>
    </w:p>
    <w:p w14:paraId="14EDB0DC" w14:textId="77777777" w:rsidR="00B529E7" w:rsidRDefault="00B529E7">
      <w:pPr>
        <w:spacing w:line="200" w:lineRule="exact"/>
        <w:rPr>
          <w:sz w:val="20"/>
          <w:szCs w:val="20"/>
        </w:rPr>
      </w:pPr>
    </w:p>
    <w:p w14:paraId="7DA69D1E" w14:textId="77777777" w:rsidR="00B529E7" w:rsidRDefault="00B529E7">
      <w:pPr>
        <w:spacing w:line="227" w:lineRule="exact"/>
        <w:rPr>
          <w:sz w:val="20"/>
          <w:szCs w:val="20"/>
        </w:rPr>
      </w:pPr>
    </w:p>
    <w:p w14:paraId="7BE686C0" w14:textId="77777777" w:rsidR="00B529E7" w:rsidRDefault="009277D4">
      <w:pPr>
        <w:spacing w:line="357" w:lineRule="auto"/>
        <w:ind w:left="360" w:right="340"/>
        <w:jc w:val="both"/>
        <w:rPr>
          <w:sz w:val="20"/>
          <w:szCs w:val="20"/>
        </w:rPr>
      </w:pPr>
      <w:r>
        <w:rPr>
          <w:rFonts w:ascii="Times" w:eastAsia="Times" w:hAnsi="Times" w:cs="Times"/>
          <w:sz w:val="24"/>
          <w:szCs w:val="24"/>
        </w:rPr>
        <w:t>Dollenmeier, (2002), also suggested that develop</w:t>
      </w:r>
      <w:r>
        <w:rPr>
          <w:rFonts w:ascii="Times" w:eastAsia="Times" w:hAnsi="Times" w:cs="Times"/>
          <w:sz w:val="24"/>
          <w:szCs w:val="24"/>
        </w:rPr>
        <w:t>ment of resistance to metal ions was metabolically expensive for bacteria, and that, therefore, the formation of resistance was not likely. The author suggested as well that resistance to biocides occurred most readily with substances that relied on specif</w:t>
      </w:r>
      <w:r>
        <w:rPr>
          <w:rFonts w:ascii="Times" w:eastAsia="Times" w:hAnsi="Times" w:cs="Times"/>
          <w:sz w:val="24"/>
          <w:szCs w:val="24"/>
        </w:rPr>
        <w:t>ic protein binding or were susceptible to chemical breakdown or metabolism, such as antibiotics, but that metal ions had such a broad non-specific mode of action, and were also elements that could not be degraded, which made resistance not likely (Dollenme</w:t>
      </w:r>
      <w:r>
        <w:rPr>
          <w:rFonts w:ascii="Times" w:eastAsia="Times" w:hAnsi="Times" w:cs="Times"/>
          <w:sz w:val="24"/>
          <w:szCs w:val="24"/>
        </w:rPr>
        <w:t>ier, 2002).</w:t>
      </w:r>
    </w:p>
    <w:p w14:paraId="55CC6185" w14:textId="77777777" w:rsidR="00B529E7" w:rsidRDefault="00B529E7">
      <w:pPr>
        <w:spacing w:line="200" w:lineRule="exact"/>
        <w:rPr>
          <w:sz w:val="20"/>
          <w:szCs w:val="20"/>
        </w:rPr>
      </w:pPr>
    </w:p>
    <w:p w14:paraId="1CC60934" w14:textId="77777777" w:rsidR="00B529E7" w:rsidRDefault="00B529E7">
      <w:pPr>
        <w:spacing w:line="236" w:lineRule="exact"/>
        <w:rPr>
          <w:sz w:val="20"/>
          <w:szCs w:val="20"/>
        </w:rPr>
      </w:pPr>
    </w:p>
    <w:p w14:paraId="745BDA37" w14:textId="77777777" w:rsidR="00B529E7" w:rsidRDefault="009277D4">
      <w:pPr>
        <w:spacing w:line="336" w:lineRule="auto"/>
        <w:ind w:left="360" w:right="340"/>
        <w:jc w:val="right"/>
        <w:rPr>
          <w:sz w:val="20"/>
          <w:szCs w:val="20"/>
        </w:rPr>
      </w:pPr>
      <w:r>
        <w:rPr>
          <w:rFonts w:ascii="Times" w:eastAsia="Times" w:hAnsi="Times" w:cs="Times"/>
          <w:sz w:val="24"/>
          <w:szCs w:val="24"/>
        </w:rPr>
        <w:t>Chopra, (2007) suggested that because resistance to metal ions is that metabolically expensive for bacteria, it is also difficult to compete against non-resistant bacteria and Page 194 of 229</w:t>
      </w:r>
    </w:p>
    <w:p w14:paraId="02CF7761" w14:textId="77777777" w:rsidR="00B529E7" w:rsidRDefault="00B529E7">
      <w:pPr>
        <w:sectPr w:rsidR="00B529E7">
          <w:pgSz w:w="11900" w:h="16840"/>
          <w:pgMar w:top="1272" w:right="1440" w:bottom="39" w:left="1440" w:header="0" w:footer="0" w:gutter="0"/>
          <w:cols w:space="720" w:equalWidth="0">
            <w:col w:w="9020"/>
          </w:cols>
        </w:sectPr>
      </w:pPr>
    </w:p>
    <w:p w14:paraId="6C238067" w14:textId="77777777" w:rsidR="00B529E7" w:rsidRDefault="009277D4">
      <w:pPr>
        <w:spacing w:line="348" w:lineRule="auto"/>
        <w:ind w:left="360" w:right="360"/>
        <w:jc w:val="both"/>
        <w:rPr>
          <w:sz w:val="20"/>
          <w:szCs w:val="20"/>
        </w:rPr>
      </w:pPr>
      <w:r>
        <w:rPr>
          <w:rFonts w:ascii="Times" w:eastAsia="Times" w:hAnsi="Times" w:cs="Times"/>
          <w:sz w:val="24"/>
          <w:szCs w:val="24"/>
        </w:rPr>
        <w:lastRenderedPageBreak/>
        <w:t>that, therefore, metal resistant</w:t>
      </w:r>
      <w:r>
        <w:rPr>
          <w:rFonts w:ascii="Times" w:eastAsia="Times" w:hAnsi="Times" w:cs="Times"/>
          <w:sz w:val="24"/>
          <w:szCs w:val="24"/>
        </w:rPr>
        <w:t xml:space="preserve"> strains do not persist through subsequent generations (Chopra, 2007).</w:t>
      </w:r>
    </w:p>
    <w:p w14:paraId="2901EA28" w14:textId="77777777" w:rsidR="00B529E7" w:rsidRDefault="00B529E7">
      <w:pPr>
        <w:spacing w:line="200" w:lineRule="exact"/>
        <w:rPr>
          <w:sz w:val="20"/>
          <w:szCs w:val="20"/>
        </w:rPr>
      </w:pPr>
    </w:p>
    <w:p w14:paraId="4980B8F4" w14:textId="77777777" w:rsidR="00B529E7" w:rsidRDefault="00B529E7">
      <w:pPr>
        <w:spacing w:line="240" w:lineRule="exact"/>
        <w:rPr>
          <w:sz w:val="20"/>
          <w:szCs w:val="20"/>
        </w:rPr>
      </w:pPr>
    </w:p>
    <w:p w14:paraId="6A4439DC" w14:textId="77777777" w:rsidR="00B529E7" w:rsidRDefault="009277D4">
      <w:pPr>
        <w:spacing w:line="356" w:lineRule="auto"/>
        <w:ind w:left="360" w:right="340"/>
        <w:jc w:val="both"/>
        <w:rPr>
          <w:sz w:val="20"/>
          <w:szCs w:val="20"/>
        </w:rPr>
      </w:pPr>
      <w:r>
        <w:rPr>
          <w:rFonts w:ascii="Times" w:eastAsia="Times" w:hAnsi="Times" w:cs="Times"/>
          <w:sz w:val="24"/>
          <w:szCs w:val="24"/>
        </w:rPr>
        <w:t xml:space="preserve">According to Edward-Jones, (2009), the low silver levels used in hygiene, personal care and healthcare, the lesser contact time, and the multifaceted mechanisms of silver action on </w:t>
      </w:r>
      <w:r>
        <w:rPr>
          <w:rFonts w:ascii="Times" w:eastAsia="Times" w:hAnsi="Times" w:cs="Times"/>
          <w:sz w:val="24"/>
          <w:szCs w:val="24"/>
        </w:rPr>
        <w:t>bacteria meant that the development of resistance against silver was unlikely (Edward-Jones, 2009).</w:t>
      </w:r>
    </w:p>
    <w:p w14:paraId="566CA93A" w14:textId="77777777" w:rsidR="00B529E7" w:rsidRDefault="00B529E7">
      <w:pPr>
        <w:spacing w:line="200" w:lineRule="exact"/>
        <w:rPr>
          <w:sz w:val="20"/>
          <w:szCs w:val="20"/>
        </w:rPr>
      </w:pPr>
    </w:p>
    <w:p w14:paraId="21A4FD06" w14:textId="77777777" w:rsidR="00B529E7" w:rsidRDefault="00B529E7">
      <w:pPr>
        <w:spacing w:line="231" w:lineRule="exact"/>
        <w:rPr>
          <w:sz w:val="20"/>
          <w:szCs w:val="20"/>
        </w:rPr>
      </w:pPr>
    </w:p>
    <w:p w14:paraId="518B98AF" w14:textId="77777777" w:rsidR="00B529E7" w:rsidRDefault="009277D4">
      <w:pPr>
        <w:spacing w:line="358" w:lineRule="auto"/>
        <w:ind w:left="360" w:right="340"/>
        <w:jc w:val="both"/>
        <w:rPr>
          <w:sz w:val="20"/>
          <w:szCs w:val="20"/>
        </w:rPr>
      </w:pPr>
      <w:r>
        <w:rPr>
          <w:rFonts w:ascii="Times" w:eastAsia="Times" w:hAnsi="Times" w:cs="Times"/>
          <w:sz w:val="24"/>
          <w:szCs w:val="24"/>
        </w:rPr>
        <w:t>The study with the 10 hospitals highlights that the temperature regime, based in this instance on the measurements of temperatures at outlets, described i</w:t>
      </w:r>
      <w:r>
        <w:rPr>
          <w:rFonts w:ascii="Times" w:eastAsia="Times" w:hAnsi="Times" w:cs="Times"/>
          <w:sz w:val="24"/>
          <w:szCs w:val="24"/>
        </w:rPr>
        <w:t xml:space="preserve">n the ACoP (L8) and the HTM 04-01 documents, was ineffective but that copper and silver ionization was effective in controlling </w:t>
      </w:r>
      <w:r>
        <w:rPr>
          <w:rFonts w:ascii="Times" w:eastAsia="Times" w:hAnsi="Times" w:cs="Times"/>
          <w:i/>
          <w:iCs/>
          <w:sz w:val="24"/>
          <w:szCs w:val="24"/>
        </w:rPr>
        <w:t>Legionella</w:t>
      </w:r>
      <w:r>
        <w:rPr>
          <w:rFonts w:ascii="Times" w:eastAsia="Times" w:hAnsi="Times" w:cs="Times"/>
          <w:sz w:val="24"/>
          <w:szCs w:val="24"/>
        </w:rPr>
        <w:t xml:space="preserve"> with copper and silver levels ranging from 0.151mg/l to 0.539mg/l copper and 0.021mg/l to 0.043mg/l silver, at temper</w:t>
      </w:r>
      <w:r>
        <w:rPr>
          <w:rFonts w:ascii="Times" w:eastAsia="Times" w:hAnsi="Times" w:cs="Times"/>
          <w:sz w:val="24"/>
          <w:szCs w:val="24"/>
        </w:rPr>
        <w:t>atures below 50ºC, at chloride values ranging from 8.4mg/l to 60.7mg/l, phosphorus values ranging from 191µg/l to 2100µg/l, and at pH values ranging from 6.9 to 8.5.</w:t>
      </w:r>
    </w:p>
    <w:p w14:paraId="736D52AE" w14:textId="77777777" w:rsidR="00B529E7" w:rsidRDefault="00B529E7">
      <w:pPr>
        <w:spacing w:line="200" w:lineRule="exact"/>
        <w:rPr>
          <w:sz w:val="20"/>
          <w:szCs w:val="20"/>
        </w:rPr>
      </w:pPr>
    </w:p>
    <w:p w14:paraId="4409C6A3" w14:textId="77777777" w:rsidR="00B529E7" w:rsidRDefault="00B529E7">
      <w:pPr>
        <w:spacing w:line="230" w:lineRule="exact"/>
        <w:rPr>
          <w:sz w:val="20"/>
          <w:szCs w:val="20"/>
        </w:rPr>
      </w:pPr>
    </w:p>
    <w:p w14:paraId="46162492" w14:textId="77777777" w:rsidR="00B529E7" w:rsidRDefault="009277D4">
      <w:pPr>
        <w:spacing w:line="356" w:lineRule="auto"/>
        <w:ind w:left="360" w:right="360"/>
        <w:jc w:val="both"/>
        <w:rPr>
          <w:sz w:val="20"/>
          <w:szCs w:val="20"/>
        </w:rPr>
      </w:pPr>
      <w:r>
        <w:rPr>
          <w:rFonts w:ascii="Times" w:eastAsia="Times" w:hAnsi="Times" w:cs="Times"/>
          <w:sz w:val="24"/>
          <w:szCs w:val="24"/>
        </w:rPr>
        <w:t xml:space="preserve">The study highlighted that routine monitoring for </w:t>
      </w:r>
      <w:r>
        <w:rPr>
          <w:rFonts w:ascii="Times" w:eastAsia="Times" w:hAnsi="Times" w:cs="Times"/>
          <w:i/>
          <w:iCs/>
          <w:sz w:val="24"/>
          <w:szCs w:val="24"/>
        </w:rPr>
        <w:t>Legionella</w:t>
      </w:r>
      <w:r>
        <w:rPr>
          <w:rFonts w:ascii="Times" w:eastAsia="Times" w:hAnsi="Times" w:cs="Times"/>
          <w:sz w:val="24"/>
          <w:szCs w:val="24"/>
        </w:rPr>
        <w:t>, performed simultaneously w</w:t>
      </w:r>
      <w:r>
        <w:rPr>
          <w:rFonts w:ascii="Times" w:eastAsia="Times" w:hAnsi="Times" w:cs="Times"/>
          <w:sz w:val="24"/>
          <w:szCs w:val="24"/>
        </w:rPr>
        <w:t>ith monitoring for copper and silver levels, identified areas of increased risk of contamination as well as risk of exposure, which allowed for effective prevention of hospital-acquired legionellosis.</w:t>
      </w:r>
    </w:p>
    <w:p w14:paraId="5A85C835" w14:textId="77777777" w:rsidR="00B529E7" w:rsidRDefault="00B529E7">
      <w:pPr>
        <w:spacing w:line="200" w:lineRule="exact"/>
        <w:rPr>
          <w:sz w:val="20"/>
          <w:szCs w:val="20"/>
        </w:rPr>
      </w:pPr>
    </w:p>
    <w:p w14:paraId="595E8AEB" w14:textId="77777777" w:rsidR="00B529E7" w:rsidRDefault="00B529E7">
      <w:pPr>
        <w:spacing w:line="234" w:lineRule="exact"/>
        <w:rPr>
          <w:sz w:val="20"/>
          <w:szCs w:val="20"/>
        </w:rPr>
      </w:pPr>
    </w:p>
    <w:p w14:paraId="1B044844" w14:textId="77777777" w:rsidR="00B529E7" w:rsidRDefault="009277D4">
      <w:pPr>
        <w:spacing w:line="359" w:lineRule="auto"/>
        <w:ind w:left="360" w:right="340"/>
        <w:jc w:val="both"/>
        <w:rPr>
          <w:sz w:val="20"/>
          <w:szCs w:val="20"/>
        </w:rPr>
      </w:pPr>
      <w:r>
        <w:rPr>
          <w:rFonts w:ascii="Times" w:eastAsia="Times" w:hAnsi="Times" w:cs="Times"/>
          <w:sz w:val="24"/>
          <w:szCs w:val="24"/>
        </w:rPr>
        <w:t>During the studies none of the 10 hospitals experienc</w:t>
      </w:r>
      <w:r>
        <w:rPr>
          <w:rFonts w:ascii="Times" w:eastAsia="Times" w:hAnsi="Times" w:cs="Times"/>
          <w:sz w:val="24"/>
          <w:szCs w:val="24"/>
        </w:rPr>
        <w:t xml:space="preserve">ed any endemic hospital-acquired </w:t>
      </w:r>
      <w:r>
        <w:rPr>
          <w:rFonts w:ascii="Times" w:eastAsia="Times" w:hAnsi="Times" w:cs="Times"/>
          <w:i/>
          <w:iCs/>
          <w:sz w:val="24"/>
          <w:szCs w:val="24"/>
        </w:rPr>
        <w:t>Legionella</w:t>
      </w:r>
      <w:r>
        <w:rPr>
          <w:rFonts w:ascii="Times" w:eastAsia="Times" w:hAnsi="Times" w:cs="Times"/>
          <w:sz w:val="24"/>
          <w:szCs w:val="24"/>
        </w:rPr>
        <w:t xml:space="preserve"> pneumonia. One elderly, male, oncology patient of study hospital 1 contracted Legionnaires’ disease from an outlet contaminated with </w:t>
      </w:r>
      <w:r>
        <w:rPr>
          <w:rFonts w:ascii="Times" w:eastAsia="Times" w:hAnsi="Times" w:cs="Times"/>
          <w:i/>
          <w:iCs/>
          <w:sz w:val="24"/>
          <w:szCs w:val="24"/>
        </w:rPr>
        <w:t>Legionella</w:t>
      </w:r>
      <w:r>
        <w:rPr>
          <w:rFonts w:ascii="Times" w:eastAsia="Times" w:hAnsi="Times" w:cs="Times"/>
          <w:sz w:val="24"/>
          <w:szCs w:val="24"/>
        </w:rPr>
        <w:t xml:space="preserve">. A rubber lined flexible hose was attached to this outlet. The hose </w:t>
      </w:r>
      <w:r>
        <w:rPr>
          <w:rFonts w:ascii="Times" w:eastAsia="Times" w:hAnsi="Times" w:cs="Times"/>
          <w:sz w:val="24"/>
          <w:szCs w:val="24"/>
        </w:rPr>
        <w:t xml:space="preserve">was removed, brushed through 5 times in 500ml distilled water, which was then analysed for </w:t>
      </w:r>
      <w:r>
        <w:rPr>
          <w:rFonts w:ascii="Times" w:eastAsia="Times" w:hAnsi="Times" w:cs="Times"/>
          <w:i/>
          <w:iCs/>
          <w:sz w:val="24"/>
          <w:szCs w:val="24"/>
        </w:rPr>
        <w:t>Legionella</w:t>
      </w:r>
      <w:r>
        <w:rPr>
          <w:rFonts w:ascii="Times" w:eastAsia="Times" w:hAnsi="Times" w:cs="Times"/>
          <w:sz w:val="24"/>
          <w:szCs w:val="24"/>
        </w:rPr>
        <w:t xml:space="preserve"> by the culture method</w:t>
      </w:r>
      <w:r>
        <w:rPr>
          <w:rFonts w:ascii="Times" w:eastAsia="Times" w:hAnsi="Times" w:cs="Times"/>
          <w:i/>
          <w:iCs/>
          <w:sz w:val="24"/>
          <w:szCs w:val="24"/>
        </w:rPr>
        <w:t>.</w:t>
      </w:r>
      <w:r>
        <w:rPr>
          <w:rFonts w:ascii="Times" w:eastAsia="Times" w:hAnsi="Times" w:cs="Times"/>
          <w:sz w:val="24"/>
          <w:szCs w:val="24"/>
        </w:rPr>
        <w:t xml:space="preserve"> The analysis was conducted by the UK Health Protection Agency and the same </w:t>
      </w:r>
      <w:r>
        <w:rPr>
          <w:rFonts w:ascii="Times" w:eastAsia="Times" w:hAnsi="Times" w:cs="Times"/>
          <w:i/>
          <w:iCs/>
          <w:sz w:val="24"/>
          <w:szCs w:val="24"/>
        </w:rPr>
        <w:t>L. pneumophila</w:t>
      </w:r>
      <w:r>
        <w:rPr>
          <w:rFonts w:ascii="Times" w:eastAsia="Times" w:hAnsi="Times" w:cs="Times"/>
          <w:sz w:val="24"/>
          <w:szCs w:val="24"/>
        </w:rPr>
        <w:t xml:space="preserve"> serogroup 1 bacteria that had infected th</w:t>
      </w:r>
      <w:r>
        <w:rPr>
          <w:rFonts w:ascii="Times" w:eastAsia="Times" w:hAnsi="Times" w:cs="Times"/>
          <w:sz w:val="24"/>
          <w:szCs w:val="24"/>
        </w:rPr>
        <w:t>e stricken patient were isolated. The patient survived, the contaminated hose was replaced with copper pipe, the outlet was run regularly to encourage the copper and silver levels, which were previously below 0.2mg/l copper and below 0.02mg/l silver, and t</w:t>
      </w:r>
      <w:r>
        <w:rPr>
          <w:rFonts w:ascii="Times" w:eastAsia="Times" w:hAnsi="Times" w:cs="Times"/>
          <w:sz w:val="24"/>
          <w:szCs w:val="24"/>
        </w:rPr>
        <w:t xml:space="preserve">he </w:t>
      </w:r>
      <w:r>
        <w:rPr>
          <w:rFonts w:ascii="Times" w:eastAsia="Times" w:hAnsi="Times" w:cs="Times"/>
          <w:i/>
          <w:iCs/>
          <w:sz w:val="24"/>
          <w:szCs w:val="24"/>
        </w:rPr>
        <w:t xml:space="preserve">Legionella </w:t>
      </w:r>
      <w:r>
        <w:rPr>
          <w:rFonts w:ascii="Times" w:eastAsia="Times" w:hAnsi="Times" w:cs="Times"/>
          <w:sz w:val="24"/>
          <w:szCs w:val="24"/>
        </w:rPr>
        <w:t>contamination cleared.</w:t>
      </w:r>
    </w:p>
    <w:p w14:paraId="0E552BF4" w14:textId="77777777" w:rsidR="00B529E7" w:rsidRDefault="00B529E7">
      <w:pPr>
        <w:spacing w:line="200" w:lineRule="exact"/>
        <w:rPr>
          <w:sz w:val="20"/>
          <w:szCs w:val="20"/>
        </w:rPr>
      </w:pPr>
    </w:p>
    <w:p w14:paraId="7483DB8C" w14:textId="77777777" w:rsidR="00B529E7" w:rsidRDefault="00B529E7">
      <w:pPr>
        <w:spacing w:line="227" w:lineRule="exact"/>
        <w:rPr>
          <w:sz w:val="20"/>
          <w:szCs w:val="20"/>
        </w:rPr>
      </w:pPr>
    </w:p>
    <w:p w14:paraId="018A74A3" w14:textId="77777777" w:rsidR="00B529E7" w:rsidRDefault="009277D4">
      <w:pPr>
        <w:spacing w:line="348" w:lineRule="auto"/>
        <w:ind w:left="360" w:right="340"/>
        <w:jc w:val="both"/>
        <w:rPr>
          <w:sz w:val="20"/>
          <w:szCs w:val="20"/>
        </w:rPr>
      </w:pPr>
      <w:r>
        <w:rPr>
          <w:rFonts w:ascii="Times" w:eastAsia="Times" w:hAnsi="Times" w:cs="Times"/>
          <w:sz w:val="24"/>
          <w:szCs w:val="24"/>
        </w:rPr>
        <w:t>Flexible hoses lined with synthetic rubber are commonly attached to outlets in hospitals because of ease of use. The UK Water Regulations Advisory Scheme</w:t>
      </w:r>
    </w:p>
    <w:p w14:paraId="37A93E8C" w14:textId="77777777" w:rsidR="00B529E7" w:rsidRDefault="00B529E7">
      <w:pPr>
        <w:spacing w:line="117" w:lineRule="exact"/>
        <w:rPr>
          <w:sz w:val="20"/>
          <w:szCs w:val="20"/>
        </w:rPr>
      </w:pPr>
    </w:p>
    <w:p w14:paraId="72D15693" w14:textId="77777777" w:rsidR="00B529E7" w:rsidRDefault="009277D4">
      <w:pPr>
        <w:ind w:left="7100"/>
        <w:rPr>
          <w:sz w:val="20"/>
          <w:szCs w:val="20"/>
        </w:rPr>
      </w:pPr>
      <w:r>
        <w:rPr>
          <w:rFonts w:ascii="Times" w:eastAsia="Times" w:hAnsi="Times" w:cs="Times"/>
          <w:sz w:val="24"/>
          <w:szCs w:val="24"/>
        </w:rPr>
        <w:t>Page 195 of 229</w:t>
      </w:r>
    </w:p>
    <w:p w14:paraId="63F34946" w14:textId="77777777" w:rsidR="00B529E7" w:rsidRDefault="00B529E7">
      <w:pPr>
        <w:sectPr w:rsidR="00B529E7">
          <w:pgSz w:w="11900" w:h="16840"/>
          <w:pgMar w:top="1272" w:right="1440" w:bottom="150" w:left="1440" w:header="0" w:footer="0" w:gutter="0"/>
          <w:cols w:space="720" w:equalWidth="0">
            <w:col w:w="9020"/>
          </w:cols>
        </w:sectPr>
      </w:pPr>
    </w:p>
    <w:p w14:paraId="074EF6A6" w14:textId="77777777" w:rsidR="00B529E7" w:rsidRDefault="009277D4">
      <w:pPr>
        <w:spacing w:line="358" w:lineRule="auto"/>
        <w:ind w:left="360" w:right="340"/>
        <w:jc w:val="both"/>
        <w:rPr>
          <w:sz w:val="20"/>
          <w:szCs w:val="20"/>
        </w:rPr>
      </w:pPr>
      <w:r>
        <w:rPr>
          <w:rFonts w:ascii="Times" w:eastAsia="Times" w:hAnsi="Times" w:cs="Times"/>
          <w:sz w:val="24"/>
          <w:szCs w:val="24"/>
        </w:rPr>
        <w:lastRenderedPageBreak/>
        <w:t xml:space="preserve">(WRAS) observed that the conditions within flexible hoses may favour the growth of </w:t>
      </w:r>
      <w:r>
        <w:rPr>
          <w:rFonts w:ascii="Times" w:eastAsia="Times" w:hAnsi="Times" w:cs="Times"/>
          <w:i/>
          <w:iCs/>
          <w:sz w:val="24"/>
          <w:szCs w:val="24"/>
        </w:rPr>
        <w:t>Legionella</w:t>
      </w:r>
      <w:r>
        <w:rPr>
          <w:rFonts w:ascii="Times" w:eastAsia="Times" w:hAnsi="Times" w:cs="Times"/>
          <w:sz w:val="24"/>
          <w:szCs w:val="24"/>
        </w:rPr>
        <w:t>, and that evidence from scientific investigations of the occurrence of</w:t>
      </w:r>
      <w:r>
        <w:rPr>
          <w:rFonts w:ascii="Times" w:eastAsia="Times" w:hAnsi="Times" w:cs="Times"/>
          <w:i/>
          <w:iCs/>
          <w:sz w:val="24"/>
          <w:szCs w:val="24"/>
        </w:rPr>
        <w:t xml:space="preserve"> Legionella </w:t>
      </w:r>
      <w:r>
        <w:rPr>
          <w:rFonts w:ascii="Times" w:eastAsia="Times" w:hAnsi="Times" w:cs="Times"/>
          <w:sz w:val="24"/>
          <w:szCs w:val="24"/>
        </w:rPr>
        <w:t>in hospitals has shown that some flexible hoses were heavily infected with</w:t>
      </w:r>
      <w:r>
        <w:rPr>
          <w:rFonts w:ascii="Times" w:eastAsia="Times" w:hAnsi="Times" w:cs="Times"/>
          <w:i/>
          <w:iCs/>
          <w:sz w:val="24"/>
          <w:szCs w:val="24"/>
        </w:rPr>
        <w:t xml:space="preserve"> </w:t>
      </w:r>
      <w:r>
        <w:rPr>
          <w:rFonts w:ascii="Times" w:eastAsia="Times" w:hAnsi="Times" w:cs="Times"/>
          <w:sz w:val="24"/>
          <w:szCs w:val="24"/>
        </w:rPr>
        <w:t>biofi</w:t>
      </w:r>
      <w:r>
        <w:rPr>
          <w:rFonts w:ascii="Times" w:eastAsia="Times" w:hAnsi="Times" w:cs="Times"/>
          <w:sz w:val="24"/>
          <w:szCs w:val="24"/>
        </w:rPr>
        <w:t xml:space="preserve">lms which included </w:t>
      </w:r>
      <w:r>
        <w:rPr>
          <w:rFonts w:ascii="Times" w:eastAsia="Times" w:hAnsi="Times" w:cs="Times"/>
          <w:i/>
          <w:iCs/>
          <w:sz w:val="24"/>
          <w:szCs w:val="24"/>
        </w:rPr>
        <w:t>Legionella.</w:t>
      </w:r>
      <w:r>
        <w:rPr>
          <w:rFonts w:ascii="Times" w:eastAsia="Times" w:hAnsi="Times" w:cs="Times"/>
          <w:sz w:val="24"/>
          <w:szCs w:val="24"/>
        </w:rPr>
        <w:t xml:space="preserve"> Microscopic examination showed that the inner surface of these hoses were rough and pitted. The rough inner surfaces and the pits provided an ideal environment for bacteria to attach and form biofilms that harboured the </w:t>
      </w:r>
      <w:r>
        <w:rPr>
          <w:rFonts w:ascii="Times" w:eastAsia="Times" w:hAnsi="Times" w:cs="Times"/>
          <w:i/>
          <w:iCs/>
          <w:sz w:val="24"/>
          <w:szCs w:val="24"/>
        </w:rPr>
        <w:t>Legionella</w:t>
      </w:r>
      <w:r>
        <w:rPr>
          <w:rFonts w:ascii="Times" w:eastAsia="Times" w:hAnsi="Times" w:cs="Times"/>
          <w:sz w:val="24"/>
          <w:szCs w:val="24"/>
        </w:rPr>
        <w:t>. The hoses examined were made from the elastomer ‘ethylene propylene diene monomer’ (EPDM), which is a synthetic rubber (Water Regulations Advisory Scheme, January 2006, EPDM Flexible Hoses). Therefore, flexible hoses lined with synthetic rubber</w:t>
      </w:r>
      <w:r>
        <w:rPr>
          <w:rFonts w:ascii="Times" w:eastAsia="Times" w:hAnsi="Times" w:cs="Times"/>
          <w:sz w:val="24"/>
          <w:szCs w:val="24"/>
        </w:rPr>
        <w:t xml:space="preserve"> should not be used in water systems where the risk of legionellosis is high, such as in hospitals.</w:t>
      </w:r>
    </w:p>
    <w:p w14:paraId="7B58E736" w14:textId="77777777" w:rsidR="00B529E7" w:rsidRDefault="00B529E7">
      <w:pPr>
        <w:spacing w:line="200" w:lineRule="exact"/>
        <w:rPr>
          <w:sz w:val="20"/>
          <w:szCs w:val="20"/>
        </w:rPr>
      </w:pPr>
    </w:p>
    <w:p w14:paraId="1CAB0991" w14:textId="77777777" w:rsidR="00B529E7" w:rsidRDefault="00B529E7">
      <w:pPr>
        <w:spacing w:line="237" w:lineRule="exact"/>
        <w:rPr>
          <w:sz w:val="20"/>
          <w:szCs w:val="20"/>
        </w:rPr>
      </w:pPr>
    </w:p>
    <w:p w14:paraId="689AB865" w14:textId="77777777" w:rsidR="00B529E7" w:rsidRDefault="009277D4">
      <w:pPr>
        <w:spacing w:line="359" w:lineRule="auto"/>
        <w:ind w:left="360" w:right="340"/>
        <w:jc w:val="both"/>
        <w:rPr>
          <w:sz w:val="20"/>
          <w:szCs w:val="20"/>
        </w:rPr>
      </w:pPr>
      <w:r>
        <w:rPr>
          <w:rFonts w:ascii="Times" w:eastAsia="Times" w:hAnsi="Times" w:cs="Times"/>
          <w:sz w:val="24"/>
          <w:szCs w:val="24"/>
        </w:rPr>
        <w:t>The study also highlighted that both healthcare facility and infection control personnel play an important part in preventing hospital-acquired legionello</w:t>
      </w:r>
      <w:r>
        <w:rPr>
          <w:rFonts w:ascii="Times" w:eastAsia="Times" w:hAnsi="Times" w:cs="Times"/>
          <w:sz w:val="24"/>
          <w:szCs w:val="24"/>
        </w:rPr>
        <w:t xml:space="preserve">sis. Remedial work, such as replacing old rubber lined flexible hoses with new hoses at outlets at which </w:t>
      </w:r>
      <w:r>
        <w:rPr>
          <w:rFonts w:ascii="Times" w:eastAsia="Times" w:hAnsi="Times" w:cs="Times"/>
          <w:i/>
          <w:iCs/>
          <w:sz w:val="24"/>
          <w:szCs w:val="24"/>
        </w:rPr>
        <w:t xml:space="preserve">Legionella </w:t>
      </w:r>
      <w:r>
        <w:rPr>
          <w:rFonts w:ascii="Times" w:eastAsia="Times" w:hAnsi="Times" w:cs="Times"/>
          <w:sz w:val="24"/>
          <w:szCs w:val="24"/>
        </w:rPr>
        <w:t>were found, flushing of outlets at which</w:t>
      </w:r>
      <w:r>
        <w:rPr>
          <w:rFonts w:ascii="Times" w:eastAsia="Times" w:hAnsi="Times" w:cs="Times"/>
          <w:i/>
          <w:iCs/>
          <w:sz w:val="24"/>
          <w:szCs w:val="24"/>
        </w:rPr>
        <w:t xml:space="preserve"> Legionella </w:t>
      </w:r>
      <w:r>
        <w:rPr>
          <w:rFonts w:ascii="Times" w:eastAsia="Times" w:hAnsi="Times" w:cs="Times"/>
          <w:sz w:val="24"/>
          <w:szCs w:val="24"/>
        </w:rPr>
        <w:t>and little copper and</w:t>
      </w:r>
      <w:r>
        <w:rPr>
          <w:rFonts w:ascii="Times" w:eastAsia="Times" w:hAnsi="Times" w:cs="Times"/>
          <w:i/>
          <w:iCs/>
          <w:sz w:val="24"/>
          <w:szCs w:val="24"/>
        </w:rPr>
        <w:t xml:space="preserve"> </w:t>
      </w:r>
      <w:r>
        <w:rPr>
          <w:rFonts w:ascii="Times" w:eastAsia="Times" w:hAnsi="Times" w:cs="Times"/>
          <w:sz w:val="24"/>
          <w:szCs w:val="24"/>
        </w:rPr>
        <w:t>silver was found, inspecting and cleaning of mixing valves of outl</w:t>
      </w:r>
      <w:r>
        <w:rPr>
          <w:rFonts w:ascii="Times" w:eastAsia="Times" w:hAnsi="Times" w:cs="Times"/>
          <w:sz w:val="24"/>
          <w:szCs w:val="24"/>
        </w:rPr>
        <w:t xml:space="preserve">ets at which </w:t>
      </w:r>
      <w:r>
        <w:rPr>
          <w:rFonts w:ascii="Times" w:eastAsia="Times" w:hAnsi="Times" w:cs="Times"/>
          <w:i/>
          <w:iCs/>
          <w:sz w:val="24"/>
          <w:szCs w:val="24"/>
        </w:rPr>
        <w:t xml:space="preserve">Legionella </w:t>
      </w:r>
      <w:r>
        <w:rPr>
          <w:rFonts w:ascii="Times" w:eastAsia="Times" w:hAnsi="Times" w:cs="Times"/>
          <w:sz w:val="24"/>
          <w:szCs w:val="24"/>
        </w:rPr>
        <w:t>were found, and removing deadlegs, deadends, should be followed up and</w:t>
      </w:r>
      <w:r>
        <w:rPr>
          <w:rFonts w:ascii="Times" w:eastAsia="Times" w:hAnsi="Times" w:cs="Times"/>
          <w:i/>
          <w:iCs/>
          <w:sz w:val="24"/>
          <w:szCs w:val="24"/>
        </w:rPr>
        <w:t xml:space="preserve"> </w:t>
      </w:r>
      <w:r>
        <w:rPr>
          <w:rFonts w:ascii="Times" w:eastAsia="Times" w:hAnsi="Times" w:cs="Times"/>
          <w:sz w:val="24"/>
          <w:szCs w:val="24"/>
        </w:rPr>
        <w:t xml:space="preserve">completed, whilst the presence of </w:t>
      </w:r>
      <w:r>
        <w:rPr>
          <w:rFonts w:ascii="Times" w:eastAsia="Times" w:hAnsi="Times" w:cs="Times"/>
          <w:i/>
          <w:iCs/>
          <w:sz w:val="24"/>
          <w:szCs w:val="24"/>
        </w:rPr>
        <w:t>L. pneumophila</w:t>
      </w:r>
      <w:r>
        <w:rPr>
          <w:rFonts w:ascii="Times" w:eastAsia="Times" w:hAnsi="Times" w:cs="Times"/>
          <w:sz w:val="24"/>
          <w:szCs w:val="24"/>
        </w:rPr>
        <w:t xml:space="preserve"> in samples should prompt clinical surveillance. Facility and infection control departments of hospitals as well </w:t>
      </w:r>
      <w:r>
        <w:rPr>
          <w:rFonts w:ascii="Times" w:eastAsia="Times" w:hAnsi="Times" w:cs="Times"/>
          <w:sz w:val="24"/>
          <w:szCs w:val="24"/>
        </w:rPr>
        <w:t xml:space="preserve">as the producers of control modalities should all work together to successfully prevent hospital-acquired legionellosis. This was also emphasized by Lin </w:t>
      </w:r>
      <w:r>
        <w:rPr>
          <w:rFonts w:ascii="Times" w:eastAsia="Times" w:hAnsi="Times" w:cs="Times"/>
          <w:i/>
          <w:iCs/>
          <w:sz w:val="24"/>
          <w:szCs w:val="24"/>
        </w:rPr>
        <w:t>et al.,</w:t>
      </w:r>
      <w:r>
        <w:rPr>
          <w:rFonts w:ascii="Times" w:eastAsia="Times" w:hAnsi="Times" w:cs="Times"/>
          <w:sz w:val="24"/>
          <w:szCs w:val="24"/>
        </w:rPr>
        <w:t xml:space="preserve"> (2011).</w:t>
      </w:r>
    </w:p>
    <w:p w14:paraId="12A0E7CA" w14:textId="77777777" w:rsidR="00B529E7" w:rsidRDefault="00B529E7">
      <w:pPr>
        <w:spacing w:line="200" w:lineRule="exact"/>
        <w:rPr>
          <w:sz w:val="20"/>
          <w:szCs w:val="20"/>
        </w:rPr>
      </w:pPr>
    </w:p>
    <w:p w14:paraId="41E8F5D7" w14:textId="77777777" w:rsidR="00B529E7" w:rsidRDefault="00B529E7">
      <w:pPr>
        <w:spacing w:line="227" w:lineRule="exact"/>
        <w:rPr>
          <w:sz w:val="20"/>
          <w:szCs w:val="20"/>
        </w:rPr>
      </w:pPr>
    </w:p>
    <w:p w14:paraId="212C218F" w14:textId="77777777" w:rsidR="00B529E7" w:rsidRDefault="009277D4">
      <w:pPr>
        <w:spacing w:line="356" w:lineRule="auto"/>
        <w:ind w:left="360" w:right="340"/>
        <w:jc w:val="both"/>
        <w:rPr>
          <w:sz w:val="20"/>
          <w:szCs w:val="20"/>
        </w:rPr>
      </w:pPr>
      <w:r>
        <w:rPr>
          <w:rFonts w:ascii="Times" w:eastAsia="Times" w:hAnsi="Times" w:cs="Times"/>
          <w:sz w:val="24"/>
          <w:szCs w:val="24"/>
        </w:rPr>
        <w:t xml:space="preserve">Lin </w:t>
      </w:r>
      <w:r>
        <w:rPr>
          <w:rFonts w:ascii="Times" w:eastAsia="Times" w:hAnsi="Times" w:cs="Times"/>
          <w:i/>
          <w:iCs/>
          <w:sz w:val="24"/>
          <w:szCs w:val="24"/>
        </w:rPr>
        <w:t>et al.,</w:t>
      </w:r>
      <w:r>
        <w:rPr>
          <w:rFonts w:ascii="Times" w:eastAsia="Times" w:hAnsi="Times" w:cs="Times"/>
          <w:sz w:val="24"/>
          <w:szCs w:val="24"/>
        </w:rPr>
        <w:t xml:space="preserve"> (2011), not only demonstrated the importance of this synergy between hosp</w:t>
      </w:r>
      <w:r>
        <w:rPr>
          <w:rFonts w:ascii="Times" w:eastAsia="Times" w:hAnsi="Times" w:cs="Times"/>
          <w:sz w:val="24"/>
          <w:szCs w:val="24"/>
        </w:rPr>
        <w:t xml:space="preserve">ital facility and infection control departments and the significance of routine monitoring for </w:t>
      </w:r>
      <w:r>
        <w:rPr>
          <w:rFonts w:ascii="Times" w:eastAsia="Times" w:hAnsi="Times" w:cs="Times"/>
          <w:i/>
          <w:iCs/>
          <w:sz w:val="24"/>
          <w:szCs w:val="24"/>
        </w:rPr>
        <w:t>Legionella</w:t>
      </w:r>
      <w:r>
        <w:rPr>
          <w:rFonts w:ascii="Times" w:eastAsia="Times" w:hAnsi="Times" w:cs="Times"/>
          <w:sz w:val="24"/>
          <w:szCs w:val="24"/>
        </w:rPr>
        <w:t xml:space="preserve"> but also that recommended control modalities need to be supported by evidence of their efficacy against </w:t>
      </w:r>
      <w:r>
        <w:rPr>
          <w:rFonts w:ascii="Times" w:eastAsia="Times" w:hAnsi="Times" w:cs="Times"/>
          <w:i/>
          <w:iCs/>
          <w:sz w:val="24"/>
          <w:szCs w:val="24"/>
        </w:rPr>
        <w:t>Legionella</w:t>
      </w:r>
      <w:r>
        <w:rPr>
          <w:rFonts w:ascii="Times" w:eastAsia="Times" w:hAnsi="Times" w:cs="Times"/>
          <w:sz w:val="24"/>
          <w:szCs w:val="24"/>
        </w:rPr>
        <w:t>.</w:t>
      </w:r>
    </w:p>
    <w:p w14:paraId="3510265E" w14:textId="77777777" w:rsidR="00B529E7" w:rsidRDefault="00B529E7">
      <w:pPr>
        <w:spacing w:line="200" w:lineRule="exact"/>
        <w:rPr>
          <w:sz w:val="20"/>
          <w:szCs w:val="20"/>
        </w:rPr>
      </w:pPr>
    </w:p>
    <w:p w14:paraId="479CBF90" w14:textId="77777777" w:rsidR="00B529E7" w:rsidRDefault="00B529E7">
      <w:pPr>
        <w:spacing w:line="231" w:lineRule="exact"/>
        <w:rPr>
          <w:sz w:val="20"/>
          <w:szCs w:val="20"/>
        </w:rPr>
      </w:pPr>
    </w:p>
    <w:p w14:paraId="636DC1DD" w14:textId="77777777" w:rsidR="00B529E7" w:rsidRDefault="009277D4">
      <w:pPr>
        <w:spacing w:line="350" w:lineRule="auto"/>
        <w:ind w:left="360" w:right="360"/>
        <w:jc w:val="both"/>
        <w:rPr>
          <w:sz w:val="20"/>
          <w:szCs w:val="20"/>
        </w:rPr>
      </w:pPr>
      <w:r>
        <w:rPr>
          <w:rFonts w:ascii="Times" w:eastAsia="Times" w:hAnsi="Times" w:cs="Times"/>
          <w:sz w:val="24"/>
          <w:szCs w:val="24"/>
        </w:rPr>
        <w:t>In the US the following evaluati</w:t>
      </w:r>
      <w:r>
        <w:rPr>
          <w:rFonts w:ascii="Times" w:eastAsia="Times" w:hAnsi="Times" w:cs="Times"/>
          <w:sz w:val="24"/>
          <w:szCs w:val="24"/>
        </w:rPr>
        <w:t>on steps of modalities preventing hospital-acquired legionellosis have been suggested (Stout and Yu, 2003, Stout, 2007):</w:t>
      </w:r>
    </w:p>
    <w:p w14:paraId="04B3313A" w14:textId="77777777" w:rsidR="00B529E7" w:rsidRDefault="00B529E7">
      <w:pPr>
        <w:spacing w:line="10" w:lineRule="exact"/>
        <w:rPr>
          <w:sz w:val="20"/>
          <w:szCs w:val="20"/>
        </w:rPr>
      </w:pPr>
    </w:p>
    <w:p w14:paraId="69742DCC" w14:textId="77777777" w:rsidR="00B529E7" w:rsidRDefault="009277D4">
      <w:pPr>
        <w:numPr>
          <w:ilvl w:val="0"/>
          <w:numId w:val="16"/>
        </w:numPr>
        <w:tabs>
          <w:tab w:val="left" w:pos="1080"/>
        </w:tabs>
        <w:ind w:left="1080" w:hanging="362"/>
        <w:rPr>
          <w:rFonts w:ascii="Symbol" w:eastAsia="Symbol" w:hAnsi="Symbol" w:cs="Symbol"/>
          <w:sz w:val="24"/>
          <w:szCs w:val="24"/>
        </w:rPr>
      </w:pPr>
      <w:r>
        <w:rPr>
          <w:rFonts w:ascii="Times" w:eastAsia="Times" w:hAnsi="Times" w:cs="Times"/>
          <w:sz w:val="24"/>
          <w:szCs w:val="24"/>
        </w:rPr>
        <w:t xml:space="preserve">Demonstrated efficacy </w:t>
      </w:r>
      <w:r>
        <w:rPr>
          <w:rFonts w:ascii="Times" w:eastAsia="Times" w:hAnsi="Times" w:cs="Times"/>
          <w:i/>
          <w:iCs/>
          <w:sz w:val="24"/>
          <w:szCs w:val="24"/>
        </w:rPr>
        <w:t>in vitro</w:t>
      </w:r>
      <w:r>
        <w:rPr>
          <w:rFonts w:ascii="Times" w:eastAsia="Times" w:hAnsi="Times" w:cs="Times"/>
          <w:sz w:val="24"/>
          <w:szCs w:val="24"/>
        </w:rPr>
        <w:t>;</w:t>
      </w:r>
    </w:p>
    <w:p w14:paraId="290DE000" w14:textId="77777777" w:rsidR="00B529E7" w:rsidRDefault="00B529E7">
      <w:pPr>
        <w:spacing w:line="137" w:lineRule="exact"/>
        <w:rPr>
          <w:rFonts w:ascii="Symbol" w:eastAsia="Symbol" w:hAnsi="Symbol" w:cs="Symbol"/>
          <w:sz w:val="24"/>
          <w:szCs w:val="24"/>
        </w:rPr>
      </w:pPr>
    </w:p>
    <w:p w14:paraId="14572144" w14:textId="77777777" w:rsidR="00B529E7" w:rsidRDefault="009277D4">
      <w:pPr>
        <w:numPr>
          <w:ilvl w:val="0"/>
          <w:numId w:val="16"/>
        </w:numPr>
        <w:tabs>
          <w:tab w:val="left" w:pos="1080"/>
        </w:tabs>
        <w:ind w:left="1080" w:hanging="362"/>
        <w:rPr>
          <w:rFonts w:ascii="Symbol" w:eastAsia="Symbol" w:hAnsi="Symbol" w:cs="Symbol"/>
          <w:sz w:val="24"/>
          <w:szCs w:val="24"/>
        </w:rPr>
      </w:pPr>
      <w:r>
        <w:rPr>
          <w:rFonts w:ascii="Times" w:eastAsia="Times" w:hAnsi="Times" w:cs="Times"/>
          <w:sz w:val="24"/>
          <w:szCs w:val="24"/>
        </w:rPr>
        <w:t>Anecdotal experience in individual sites;</w:t>
      </w:r>
    </w:p>
    <w:p w14:paraId="6DA3E932" w14:textId="77777777" w:rsidR="00B529E7" w:rsidRDefault="00B529E7">
      <w:pPr>
        <w:spacing w:line="135" w:lineRule="exact"/>
        <w:rPr>
          <w:rFonts w:ascii="Symbol" w:eastAsia="Symbol" w:hAnsi="Symbol" w:cs="Symbol"/>
          <w:sz w:val="24"/>
          <w:szCs w:val="24"/>
        </w:rPr>
      </w:pPr>
    </w:p>
    <w:p w14:paraId="4436058C" w14:textId="77777777" w:rsidR="00B529E7" w:rsidRDefault="009277D4">
      <w:pPr>
        <w:numPr>
          <w:ilvl w:val="0"/>
          <w:numId w:val="16"/>
        </w:numPr>
        <w:tabs>
          <w:tab w:val="left" w:pos="1080"/>
        </w:tabs>
        <w:ind w:left="1080" w:hanging="362"/>
        <w:rPr>
          <w:rFonts w:ascii="Symbol" w:eastAsia="Symbol" w:hAnsi="Symbol" w:cs="Symbol"/>
          <w:sz w:val="24"/>
          <w:szCs w:val="24"/>
        </w:rPr>
      </w:pPr>
      <w:r>
        <w:rPr>
          <w:rFonts w:ascii="Times" w:eastAsia="Times" w:hAnsi="Times" w:cs="Times"/>
          <w:sz w:val="24"/>
          <w:szCs w:val="24"/>
        </w:rPr>
        <w:t xml:space="preserve">Controlled studies of sufficient duration (years) in </w:t>
      </w:r>
      <w:r>
        <w:rPr>
          <w:rFonts w:ascii="Times" w:eastAsia="Times" w:hAnsi="Times" w:cs="Times"/>
          <w:sz w:val="24"/>
          <w:szCs w:val="24"/>
        </w:rPr>
        <w:t>single sites; and</w:t>
      </w:r>
    </w:p>
    <w:p w14:paraId="677F925D" w14:textId="77777777" w:rsidR="00B529E7" w:rsidRDefault="00B529E7">
      <w:pPr>
        <w:spacing w:line="137" w:lineRule="exact"/>
        <w:rPr>
          <w:rFonts w:ascii="Symbol" w:eastAsia="Symbol" w:hAnsi="Symbol" w:cs="Symbol"/>
          <w:sz w:val="24"/>
          <w:szCs w:val="24"/>
        </w:rPr>
      </w:pPr>
    </w:p>
    <w:p w14:paraId="241EF711" w14:textId="77777777" w:rsidR="00B529E7" w:rsidRDefault="009277D4">
      <w:pPr>
        <w:numPr>
          <w:ilvl w:val="0"/>
          <w:numId w:val="16"/>
        </w:numPr>
        <w:tabs>
          <w:tab w:val="left" w:pos="1080"/>
        </w:tabs>
        <w:ind w:left="1080" w:hanging="362"/>
        <w:rPr>
          <w:rFonts w:ascii="Symbol" w:eastAsia="Symbol" w:hAnsi="Symbol" w:cs="Symbol"/>
          <w:sz w:val="24"/>
          <w:szCs w:val="24"/>
        </w:rPr>
      </w:pPr>
      <w:r>
        <w:rPr>
          <w:rFonts w:ascii="Times" w:eastAsia="Times" w:hAnsi="Times" w:cs="Times"/>
          <w:sz w:val="24"/>
          <w:szCs w:val="24"/>
        </w:rPr>
        <w:t>Confirmatory reports from multiple sites</w:t>
      </w:r>
    </w:p>
    <w:p w14:paraId="52F915A0" w14:textId="77777777" w:rsidR="00B529E7" w:rsidRDefault="00B529E7">
      <w:pPr>
        <w:sectPr w:rsidR="00B529E7">
          <w:pgSz w:w="11900" w:h="16840"/>
          <w:pgMar w:top="1272" w:right="1440" w:bottom="150" w:left="1440" w:header="0" w:footer="0" w:gutter="0"/>
          <w:cols w:space="720" w:equalWidth="0">
            <w:col w:w="9020"/>
          </w:cols>
        </w:sectPr>
      </w:pPr>
    </w:p>
    <w:p w14:paraId="38BF7BC9" w14:textId="77777777" w:rsidR="00B529E7" w:rsidRDefault="00B529E7">
      <w:pPr>
        <w:spacing w:line="200" w:lineRule="exact"/>
        <w:rPr>
          <w:sz w:val="20"/>
          <w:szCs w:val="20"/>
        </w:rPr>
      </w:pPr>
    </w:p>
    <w:p w14:paraId="24FC8DA3" w14:textId="77777777" w:rsidR="00B529E7" w:rsidRDefault="00B529E7">
      <w:pPr>
        <w:spacing w:line="397" w:lineRule="exact"/>
        <w:rPr>
          <w:sz w:val="20"/>
          <w:szCs w:val="20"/>
        </w:rPr>
      </w:pPr>
    </w:p>
    <w:p w14:paraId="07D261DD" w14:textId="77777777" w:rsidR="00B529E7" w:rsidRDefault="009277D4">
      <w:pPr>
        <w:ind w:left="7100"/>
        <w:rPr>
          <w:sz w:val="20"/>
          <w:szCs w:val="20"/>
        </w:rPr>
      </w:pPr>
      <w:r>
        <w:rPr>
          <w:rFonts w:ascii="Times" w:eastAsia="Times" w:hAnsi="Times" w:cs="Times"/>
          <w:sz w:val="23"/>
          <w:szCs w:val="23"/>
        </w:rPr>
        <w:t>Page 196 of 229</w:t>
      </w:r>
    </w:p>
    <w:p w14:paraId="2D00FEE1" w14:textId="77777777" w:rsidR="00B529E7" w:rsidRDefault="00B529E7">
      <w:pPr>
        <w:sectPr w:rsidR="00B529E7">
          <w:type w:val="continuous"/>
          <w:pgSz w:w="11900" w:h="16840"/>
          <w:pgMar w:top="1272" w:right="1440" w:bottom="150" w:left="1440" w:header="0" w:footer="0" w:gutter="0"/>
          <w:cols w:space="720" w:equalWidth="0">
            <w:col w:w="9020"/>
          </w:cols>
        </w:sectPr>
      </w:pPr>
    </w:p>
    <w:p w14:paraId="1A3EBBEE" w14:textId="77777777" w:rsidR="00B529E7" w:rsidRDefault="009277D4">
      <w:pPr>
        <w:spacing w:line="356" w:lineRule="auto"/>
        <w:ind w:left="360" w:right="320"/>
        <w:jc w:val="both"/>
        <w:rPr>
          <w:sz w:val="20"/>
          <w:szCs w:val="20"/>
        </w:rPr>
      </w:pPr>
      <w:r>
        <w:rPr>
          <w:rFonts w:ascii="Times" w:eastAsia="Times" w:hAnsi="Times" w:cs="Times"/>
          <w:sz w:val="24"/>
          <w:szCs w:val="24"/>
        </w:rPr>
        <w:lastRenderedPageBreak/>
        <w:t xml:space="preserve">The study with the 10 hospitals reports on the efficacy of copper and silver ionization to control </w:t>
      </w:r>
      <w:r>
        <w:rPr>
          <w:rFonts w:ascii="Times" w:eastAsia="Times" w:hAnsi="Times" w:cs="Times"/>
          <w:i/>
          <w:iCs/>
          <w:sz w:val="24"/>
          <w:szCs w:val="24"/>
        </w:rPr>
        <w:t>Legionella</w:t>
      </w:r>
      <w:r>
        <w:rPr>
          <w:rFonts w:ascii="Times" w:eastAsia="Times" w:hAnsi="Times" w:cs="Times"/>
          <w:sz w:val="24"/>
          <w:szCs w:val="24"/>
        </w:rPr>
        <w:t xml:space="preserve"> in multiple UK hospital water </w:t>
      </w:r>
      <w:r>
        <w:rPr>
          <w:rFonts w:ascii="Times" w:eastAsia="Times" w:hAnsi="Times" w:cs="Times"/>
          <w:sz w:val="24"/>
          <w:szCs w:val="24"/>
        </w:rPr>
        <w:t>systems over a period of 1½ to 4 years as well as on the efficacy of copper and silver ionization in these water systems in preventing legionellosis. This represents the last 2 of the above evaluation steps.</w:t>
      </w:r>
    </w:p>
    <w:p w14:paraId="73BC6A28" w14:textId="77777777" w:rsidR="00B529E7" w:rsidRDefault="00B529E7">
      <w:pPr>
        <w:spacing w:line="200" w:lineRule="exact"/>
        <w:rPr>
          <w:sz w:val="20"/>
          <w:szCs w:val="20"/>
        </w:rPr>
      </w:pPr>
    </w:p>
    <w:p w14:paraId="1E41726D" w14:textId="77777777" w:rsidR="00B529E7" w:rsidRDefault="00B529E7">
      <w:pPr>
        <w:spacing w:line="200" w:lineRule="exact"/>
        <w:rPr>
          <w:sz w:val="20"/>
          <w:szCs w:val="20"/>
        </w:rPr>
      </w:pPr>
    </w:p>
    <w:p w14:paraId="4FCF76AB" w14:textId="77777777" w:rsidR="00B529E7" w:rsidRDefault="00B529E7">
      <w:pPr>
        <w:spacing w:line="271" w:lineRule="exact"/>
        <w:rPr>
          <w:sz w:val="20"/>
          <w:szCs w:val="20"/>
        </w:rPr>
      </w:pPr>
    </w:p>
    <w:p w14:paraId="65086B5D" w14:textId="77777777" w:rsidR="00B529E7" w:rsidRDefault="009277D4">
      <w:pPr>
        <w:spacing w:line="358" w:lineRule="auto"/>
        <w:ind w:left="360" w:right="340"/>
        <w:jc w:val="both"/>
        <w:rPr>
          <w:sz w:val="20"/>
          <w:szCs w:val="20"/>
        </w:rPr>
      </w:pPr>
      <w:r>
        <w:rPr>
          <w:rFonts w:ascii="Times" w:eastAsia="Times" w:hAnsi="Times" w:cs="Times"/>
          <w:sz w:val="24"/>
          <w:szCs w:val="24"/>
        </w:rPr>
        <w:t xml:space="preserve">Previously, in laboratory assays, copper and </w:t>
      </w:r>
      <w:r>
        <w:rPr>
          <w:rFonts w:ascii="Times" w:eastAsia="Times" w:hAnsi="Times" w:cs="Times"/>
          <w:sz w:val="24"/>
          <w:szCs w:val="24"/>
        </w:rPr>
        <w:t xml:space="preserve">silver ions have already been shown to effectively kill </w:t>
      </w:r>
      <w:r>
        <w:rPr>
          <w:rFonts w:ascii="Times" w:eastAsia="Times" w:hAnsi="Times" w:cs="Times"/>
          <w:i/>
          <w:iCs/>
          <w:sz w:val="24"/>
          <w:szCs w:val="24"/>
        </w:rPr>
        <w:t>Legionella in-vitro</w:t>
      </w:r>
      <w:r>
        <w:rPr>
          <w:rFonts w:ascii="Times" w:eastAsia="Times" w:hAnsi="Times" w:cs="Times"/>
          <w:sz w:val="24"/>
          <w:szCs w:val="24"/>
        </w:rPr>
        <w:t xml:space="preserve"> (Landeen </w:t>
      </w:r>
      <w:r>
        <w:rPr>
          <w:rFonts w:ascii="Times" w:eastAsia="Times" w:hAnsi="Times" w:cs="Times"/>
          <w:i/>
          <w:iCs/>
          <w:sz w:val="24"/>
          <w:szCs w:val="24"/>
        </w:rPr>
        <w:t>et al.,</w:t>
      </w:r>
      <w:r>
        <w:rPr>
          <w:rFonts w:ascii="Times" w:eastAsia="Times" w:hAnsi="Times" w:cs="Times"/>
          <w:sz w:val="24"/>
          <w:szCs w:val="24"/>
        </w:rPr>
        <w:t xml:space="preserve"> 1989, Lin </w:t>
      </w:r>
      <w:r>
        <w:rPr>
          <w:rFonts w:ascii="Times" w:eastAsia="Times" w:hAnsi="Times" w:cs="Times"/>
          <w:i/>
          <w:iCs/>
          <w:sz w:val="24"/>
          <w:szCs w:val="24"/>
        </w:rPr>
        <w:t>et al.,</w:t>
      </w:r>
      <w:r>
        <w:rPr>
          <w:rFonts w:ascii="Times" w:eastAsia="Times" w:hAnsi="Times" w:cs="Times"/>
          <w:sz w:val="24"/>
          <w:szCs w:val="24"/>
        </w:rPr>
        <w:t xml:space="preserve"> 1996, Rohr </w:t>
      </w:r>
      <w:r>
        <w:rPr>
          <w:rFonts w:ascii="Times" w:eastAsia="Times" w:hAnsi="Times" w:cs="Times"/>
          <w:i/>
          <w:iCs/>
          <w:sz w:val="24"/>
          <w:szCs w:val="24"/>
        </w:rPr>
        <w:t>et al,</w:t>
      </w:r>
      <w:r>
        <w:rPr>
          <w:rFonts w:ascii="Times" w:eastAsia="Times" w:hAnsi="Times" w:cs="Times"/>
          <w:sz w:val="24"/>
          <w:szCs w:val="24"/>
        </w:rPr>
        <w:t xml:space="preserve"> 1996), anecdotal reports of the efficacy of copper and silver ionization systems have also been presented (Thompson </w:t>
      </w:r>
      <w:r>
        <w:rPr>
          <w:rFonts w:ascii="Times" w:eastAsia="Times" w:hAnsi="Times" w:cs="Times"/>
          <w:i/>
          <w:iCs/>
          <w:sz w:val="24"/>
          <w:szCs w:val="24"/>
        </w:rPr>
        <w:t>et al.,</w:t>
      </w:r>
      <w:r>
        <w:rPr>
          <w:rFonts w:ascii="Times" w:eastAsia="Times" w:hAnsi="Times" w:cs="Times"/>
          <w:sz w:val="24"/>
          <w:szCs w:val="24"/>
        </w:rPr>
        <w:t xml:space="preserve"> 199</w:t>
      </w:r>
      <w:r>
        <w:rPr>
          <w:rFonts w:ascii="Times" w:eastAsia="Times" w:hAnsi="Times" w:cs="Times"/>
          <w:sz w:val="24"/>
          <w:szCs w:val="24"/>
        </w:rPr>
        <w:t xml:space="preserve">0, Lee </w:t>
      </w:r>
      <w:r>
        <w:rPr>
          <w:rFonts w:ascii="Times" w:eastAsia="Times" w:hAnsi="Times" w:cs="Times"/>
          <w:i/>
          <w:iCs/>
          <w:sz w:val="24"/>
          <w:szCs w:val="24"/>
        </w:rPr>
        <w:t>et al.,</w:t>
      </w:r>
      <w:r>
        <w:rPr>
          <w:rFonts w:ascii="Times" w:eastAsia="Times" w:hAnsi="Times" w:cs="Times"/>
          <w:sz w:val="24"/>
          <w:szCs w:val="24"/>
        </w:rPr>
        <w:t xml:space="preserve"> 1994, Liu </w:t>
      </w:r>
      <w:r>
        <w:rPr>
          <w:rFonts w:ascii="Times" w:eastAsia="Times" w:hAnsi="Times" w:cs="Times"/>
          <w:i/>
          <w:iCs/>
          <w:sz w:val="24"/>
          <w:szCs w:val="24"/>
        </w:rPr>
        <w:t>et al.,</w:t>
      </w:r>
      <w:r>
        <w:rPr>
          <w:rFonts w:ascii="Times" w:eastAsia="Times" w:hAnsi="Times" w:cs="Times"/>
          <w:sz w:val="24"/>
          <w:szCs w:val="24"/>
        </w:rPr>
        <w:t xml:space="preserve"> 1994, Mietzner </w:t>
      </w:r>
      <w:r>
        <w:rPr>
          <w:rFonts w:ascii="Times" w:eastAsia="Times" w:hAnsi="Times" w:cs="Times"/>
          <w:i/>
          <w:iCs/>
          <w:sz w:val="24"/>
          <w:szCs w:val="24"/>
        </w:rPr>
        <w:t>et al.,</w:t>
      </w:r>
      <w:r>
        <w:rPr>
          <w:rFonts w:ascii="Times" w:eastAsia="Times" w:hAnsi="Times" w:cs="Times"/>
          <w:sz w:val="24"/>
          <w:szCs w:val="24"/>
        </w:rPr>
        <w:t xml:space="preserve"> 1997, Mathys </w:t>
      </w:r>
      <w:r>
        <w:rPr>
          <w:rFonts w:ascii="Times" w:eastAsia="Times" w:hAnsi="Times" w:cs="Times"/>
          <w:i/>
          <w:iCs/>
          <w:sz w:val="24"/>
          <w:szCs w:val="24"/>
        </w:rPr>
        <w:t>et al.,</w:t>
      </w:r>
      <w:r>
        <w:rPr>
          <w:rFonts w:ascii="Times" w:eastAsia="Times" w:hAnsi="Times" w:cs="Times"/>
          <w:sz w:val="24"/>
          <w:szCs w:val="24"/>
        </w:rPr>
        <w:t xml:space="preserve"> 2002, Oesterholt, 2006), and studies have also been conducted in the US into the efficacy of copper and silver ionization to prevent hospital-acquired legionellosis over a prolonged period (Selenka </w:t>
      </w:r>
      <w:r>
        <w:rPr>
          <w:rFonts w:ascii="Times" w:eastAsia="Times" w:hAnsi="Times" w:cs="Times"/>
          <w:i/>
          <w:iCs/>
          <w:sz w:val="24"/>
          <w:szCs w:val="24"/>
        </w:rPr>
        <w:t>et al.,</w:t>
      </w:r>
      <w:r>
        <w:rPr>
          <w:rFonts w:ascii="Times" w:eastAsia="Times" w:hAnsi="Times" w:cs="Times"/>
          <w:sz w:val="24"/>
          <w:szCs w:val="24"/>
        </w:rPr>
        <w:t xml:space="preserve"> 1995, Rohr </w:t>
      </w:r>
      <w:r>
        <w:rPr>
          <w:rFonts w:ascii="Times" w:eastAsia="Times" w:hAnsi="Times" w:cs="Times"/>
          <w:i/>
          <w:iCs/>
          <w:sz w:val="24"/>
          <w:szCs w:val="24"/>
        </w:rPr>
        <w:t>et</w:t>
      </w:r>
      <w:r>
        <w:rPr>
          <w:rFonts w:ascii="Times" w:eastAsia="Times" w:hAnsi="Times" w:cs="Times"/>
          <w:sz w:val="24"/>
          <w:szCs w:val="24"/>
        </w:rPr>
        <w:t xml:space="preserve"> </w:t>
      </w:r>
      <w:r>
        <w:rPr>
          <w:rFonts w:ascii="Times" w:eastAsia="Times" w:hAnsi="Times" w:cs="Times"/>
          <w:i/>
          <w:iCs/>
          <w:sz w:val="24"/>
          <w:szCs w:val="24"/>
        </w:rPr>
        <w:t xml:space="preserve">al., </w:t>
      </w:r>
      <w:r>
        <w:rPr>
          <w:rFonts w:ascii="Times" w:eastAsia="Times" w:hAnsi="Times" w:cs="Times"/>
          <w:sz w:val="24"/>
          <w:szCs w:val="24"/>
        </w:rPr>
        <w:t>1999, Reynaga</w:t>
      </w:r>
      <w:r>
        <w:rPr>
          <w:rFonts w:ascii="Times" w:eastAsia="Times" w:hAnsi="Times" w:cs="Times"/>
          <w:i/>
          <w:iCs/>
          <w:sz w:val="24"/>
          <w:szCs w:val="24"/>
        </w:rPr>
        <w:t xml:space="preserve"> et al., </w:t>
      </w:r>
      <w:r>
        <w:rPr>
          <w:rFonts w:ascii="Times" w:eastAsia="Times" w:hAnsi="Times" w:cs="Times"/>
          <w:sz w:val="24"/>
          <w:szCs w:val="24"/>
        </w:rPr>
        <w:t>2001, St</w:t>
      </w:r>
      <w:r>
        <w:rPr>
          <w:rFonts w:ascii="Times" w:eastAsia="Times" w:hAnsi="Times" w:cs="Times"/>
          <w:sz w:val="24"/>
          <w:szCs w:val="24"/>
        </w:rPr>
        <w:t>out and Yu, 2003). Copper and silver ionization is,</w:t>
      </w:r>
      <w:r>
        <w:rPr>
          <w:rFonts w:ascii="Times" w:eastAsia="Times" w:hAnsi="Times" w:cs="Times"/>
          <w:i/>
          <w:iCs/>
          <w:sz w:val="24"/>
          <w:szCs w:val="24"/>
        </w:rPr>
        <w:t xml:space="preserve"> </w:t>
      </w:r>
      <w:r>
        <w:rPr>
          <w:rFonts w:ascii="Times" w:eastAsia="Times" w:hAnsi="Times" w:cs="Times"/>
          <w:sz w:val="24"/>
          <w:szCs w:val="24"/>
        </w:rPr>
        <w:t xml:space="preserve">therefore, a </w:t>
      </w:r>
      <w:r>
        <w:rPr>
          <w:rFonts w:ascii="Times" w:eastAsia="Times" w:hAnsi="Times" w:cs="Times"/>
          <w:i/>
          <w:iCs/>
          <w:sz w:val="24"/>
          <w:szCs w:val="24"/>
        </w:rPr>
        <w:t>Legionella</w:t>
      </w:r>
      <w:r>
        <w:rPr>
          <w:rFonts w:ascii="Times" w:eastAsia="Times" w:hAnsi="Times" w:cs="Times"/>
          <w:sz w:val="24"/>
          <w:szCs w:val="24"/>
        </w:rPr>
        <w:t xml:space="preserve"> control modality to have fulfilled all of the 4 evaluation criteria.</w:t>
      </w:r>
    </w:p>
    <w:p w14:paraId="0F0BC88C" w14:textId="77777777" w:rsidR="00B529E7" w:rsidRDefault="00B529E7">
      <w:pPr>
        <w:spacing w:line="200" w:lineRule="exact"/>
        <w:rPr>
          <w:sz w:val="20"/>
          <w:szCs w:val="20"/>
        </w:rPr>
      </w:pPr>
    </w:p>
    <w:p w14:paraId="52195CB4" w14:textId="77777777" w:rsidR="00B529E7" w:rsidRDefault="00B529E7">
      <w:pPr>
        <w:spacing w:line="200" w:lineRule="exact"/>
        <w:rPr>
          <w:sz w:val="20"/>
          <w:szCs w:val="20"/>
        </w:rPr>
      </w:pPr>
    </w:p>
    <w:p w14:paraId="320647EC" w14:textId="77777777" w:rsidR="00B529E7" w:rsidRDefault="00B529E7">
      <w:pPr>
        <w:spacing w:line="276" w:lineRule="exact"/>
        <w:rPr>
          <w:sz w:val="20"/>
          <w:szCs w:val="20"/>
        </w:rPr>
      </w:pPr>
    </w:p>
    <w:p w14:paraId="3601FD1B" w14:textId="77777777" w:rsidR="00B529E7" w:rsidRDefault="009277D4">
      <w:pPr>
        <w:spacing w:line="358" w:lineRule="auto"/>
        <w:ind w:left="360" w:right="340"/>
        <w:jc w:val="both"/>
        <w:rPr>
          <w:sz w:val="20"/>
          <w:szCs w:val="20"/>
        </w:rPr>
      </w:pPr>
      <w:r>
        <w:rPr>
          <w:rFonts w:ascii="Times" w:eastAsia="Times" w:hAnsi="Times" w:cs="Times"/>
          <w:sz w:val="24"/>
          <w:szCs w:val="24"/>
        </w:rPr>
        <w:t>This US evaluation methodology has, however, not been adopted in the UK. The recommendations in the ACoP (L8</w:t>
      </w:r>
      <w:r>
        <w:rPr>
          <w:rFonts w:ascii="Times" w:eastAsia="Times" w:hAnsi="Times" w:cs="Times"/>
          <w:sz w:val="24"/>
          <w:szCs w:val="24"/>
        </w:rPr>
        <w:t xml:space="preserve">) and HTM 04-01 documents are currently not supported by evidence of their efficacy in controlling </w:t>
      </w:r>
      <w:r>
        <w:rPr>
          <w:rFonts w:ascii="Times" w:eastAsia="Times" w:hAnsi="Times" w:cs="Times"/>
          <w:i/>
          <w:iCs/>
          <w:sz w:val="24"/>
          <w:szCs w:val="24"/>
        </w:rPr>
        <w:t>Legionella</w:t>
      </w:r>
      <w:r>
        <w:rPr>
          <w:rFonts w:ascii="Times" w:eastAsia="Times" w:hAnsi="Times" w:cs="Times"/>
          <w:sz w:val="24"/>
          <w:szCs w:val="24"/>
        </w:rPr>
        <w:t xml:space="preserve"> in water systems. At the time of writing this thesis, however, a review of the ACoP (L8) is proposed but it is unclear whether or not the efficaci</w:t>
      </w:r>
      <w:r>
        <w:rPr>
          <w:rFonts w:ascii="Times" w:eastAsia="Times" w:hAnsi="Times" w:cs="Times"/>
          <w:sz w:val="24"/>
          <w:szCs w:val="24"/>
        </w:rPr>
        <w:t xml:space="preserve">es of the recommended control modalities are going to be evidence-based, and whether or not routine monitoring for </w:t>
      </w:r>
      <w:r>
        <w:rPr>
          <w:rFonts w:ascii="Times" w:eastAsia="Times" w:hAnsi="Times" w:cs="Times"/>
          <w:i/>
          <w:iCs/>
          <w:sz w:val="24"/>
          <w:szCs w:val="24"/>
        </w:rPr>
        <w:t>Legionella</w:t>
      </w:r>
      <w:r>
        <w:rPr>
          <w:rFonts w:ascii="Times" w:eastAsia="Times" w:hAnsi="Times" w:cs="Times"/>
          <w:sz w:val="24"/>
          <w:szCs w:val="24"/>
        </w:rPr>
        <w:t xml:space="preserve"> as well as for the biocidal agents applied and interaction between facility and infection control departments is going to be recom</w:t>
      </w:r>
      <w:r>
        <w:rPr>
          <w:rFonts w:ascii="Times" w:eastAsia="Times" w:hAnsi="Times" w:cs="Times"/>
          <w:sz w:val="24"/>
          <w:szCs w:val="24"/>
        </w:rPr>
        <w:t>mended.</w:t>
      </w:r>
    </w:p>
    <w:p w14:paraId="0557BC85" w14:textId="77777777" w:rsidR="00B529E7" w:rsidRDefault="00B529E7">
      <w:pPr>
        <w:sectPr w:rsidR="00B529E7">
          <w:pgSz w:w="11900" w:h="16840"/>
          <w:pgMar w:top="1272" w:right="1440" w:bottom="150" w:left="1440" w:header="0" w:footer="0" w:gutter="0"/>
          <w:cols w:space="720" w:equalWidth="0">
            <w:col w:w="9020"/>
          </w:cols>
        </w:sectPr>
      </w:pPr>
    </w:p>
    <w:p w14:paraId="11E7E747" w14:textId="77777777" w:rsidR="00B529E7" w:rsidRDefault="00B529E7">
      <w:pPr>
        <w:spacing w:line="200" w:lineRule="exact"/>
        <w:rPr>
          <w:sz w:val="20"/>
          <w:szCs w:val="20"/>
        </w:rPr>
      </w:pPr>
    </w:p>
    <w:p w14:paraId="08A041AC" w14:textId="77777777" w:rsidR="00B529E7" w:rsidRDefault="00B529E7">
      <w:pPr>
        <w:spacing w:line="200" w:lineRule="exact"/>
        <w:rPr>
          <w:sz w:val="20"/>
          <w:szCs w:val="20"/>
        </w:rPr>
      </w:pPr>
    </w:p>
    <w:p w14:paraId="070423C7" w14:textId="77777777" w:rsidR="00B529E7" w:rsidRDefault="00B529E7">
      <w:pPr>
        <w:spacing w:line="200" w:lineRule="exact"/>
        <w:rPr>
          <w:sz w:val="20"/>
          <w:szCs w:val="20"/>
        </w:rPr>
      </w:pPr>
    </w:p>
    <w:p w14:paraId="44DD36ED" w14:textId="77777777" w:rsidR="00B529E7" w:rsidRDefault="00B529E7">
      <w:pPr>
        <w:spacing w:line="200" w:lineRule="exact"/>
        <w:rPr>
          <w:sz w:val="20"/>
          <w:szCs w:val="20"/>
        </w:rPr>
      </w:pPr>
    </w:p>
    <w:p w14:paraId="7590ED53" w14:textId="77777777" w:rsidR="00B529E7" w:rsidRDefault="00B529E7">
      <w:pPr>
        <w:spacing w:line="200" w:lineRule="exact"/>
        <w:rPr>
          <w:sz w:val="20"/>
          <w:szCs w:val="20"/>
        </w:rPr>
      </w:pPr>
    </w:p>
    <w:p w14:paraId="53ED7114" w14:textId="77777777" w:rsidR="00B529E7" w:rsidRDefault="00B529E7">
      <w:pPr>
        <w:spacing w:line="200" w:lineRule="exact"/>
        <w:rPr>
          <w:sz w:val="20"/>
          <w:szCs w:val="20"/>
        </w:rPr>
      </w:pPr>
    </w:p>
    <w:p w14:paraId="5717E3B5" w14:textId="77777777" w:rsidR="00B529E7" w:rsidRDefault="00B529E7">
      <w:pPr>
        <w:spacing w:line="200" w:lineRule="exact"/>
        <w:rPr>
          <w:sz w:val="20"/>
          <w:szCs w:val="20"/>
        </w:rPr>
      </w:pPr>
    </w:p>
    <w:p w14:paraId="4A876F9E" w14:textId="77777777" w:rsidR="00B529E7" w:rsidRDefault="00B529E7">
      <w:pPr>
        <w:spacing w:line="200" w:lineRule="exact"/>
        <w:rPr>
          <w:sz w:val="20"/>
          <w:szCs w:val="20"/>
        </w:rPr>
      </w:pPr>
    </w:p>
    <w:p w14:paraId="48D1EA92" w14:textId="77777777" w:rsidR="00B529E7" w:rsidRDefault="00B529E7">
      <w:pPr>
        <w:spacing w:line="200" w:lineRule="exact"/>
        <w:rPr>
          <w:sz w:val="20"/>
          <w:szCs w:val="20"/>
        </w:rPr>
      </w:pPr>
    </w:p>
    <w:p w14:paraId="3820CBA4" w14:textId="77777777" w:rsidR="00B529E7" w:rsidRDefault="00B529E7">
      <w:pPr>
        <w:spacing w:line="200" w:lineRule="exact"/>
        <w:rPr>
          <w:sz w:val="20"/>
          <w:szCs w:val="20"/>
        </w:rPr>
      </w:pPr>
    </w:p>
    <w:p w14:paraId="5D311BEE" w14:textId="77777777" w:rsidR="00B529E7" w:rsidRDefault="00B529E7">
      <w:pPr>
        <w:spacing w:line="200" w:lineRule="exact"/>
        <w:rPr>
          <w:sz w:val="20"/>
          <w:szCs w:val="20"/>
        </w:rPr>
      </w:pPr>
    </w:p>
    <w:p w14:paraId="400972FF" w14:textId="77777777" w:rsidR="00B529E7" w:rsidRDefault="00B529E7">
      <w:pPr>
        <w:spacing w:line="200" w:lineRule="exact"/>
        <w:rPr>
          <w:sz w:val="20"/>
          <w:szCs w:val="20"/>
        </w:rPr>
      </w:pPr>
    </w:p>
    <w:p w14:paraId="458D6BF1" w14:textId="77777777" w:rsidR="00B529E7" w:rsidRDefault="00B529E7">
      <w:pPr>
        <w:spacing w:line="200" w:lineRule="exact"/>
        <w:rPr>
          <w:sz w:val="20"/>
          <w:szCs w:val="20"/>
        </w:rPr>
      </w:pPr>
    </w:p>
    <w:p w14:paraId="5D72C514" w14:textId="77777777" w:rsidR="00B529E7" w:rsidRDefault="00B529E7">
      <w:pPr>
        <w:spacing w:line="200" w:lineRule="exact"/>
        <w:rPr>
          <w:sz w:val="20"/>
          <w:szCs w:val="20"/>
        </w:rPr>
      </w:pPr>
    </w:p>
    <w:p w14:paraId="16FF89E1" w14:textId="77777777" w:rsidR="00B529E7" w:rsidRDefault="00B529E7">
      <w:pPr>
        <w:spacing w:line="200" w:lineRule="exact"/>
        <w:rPr>
          <w:sz w:val="20"/>
          <w:szCs w:val="20"/>
        </w:rPr>
      </w:pPr>
    </w:p>
    <w:p w14:paraId="645928A5" w14:textId="77777777" w:rsidR="00B529E7" w:rsidRDefault="00B529E7">
      <w:pPr>
        <w:spacing w:line="200" w:lineRule="exact"/>
        <w:rPr>
          <w:sz w:val="20"/>
          <w:szCs w:val="20"/>
        </w:rPr>
      </w:pPr>
    </w:p>
    <w:p w14:paraId="4B792CB7" w14:textId="77777777" w:rsidR="00B529E7" w:rsidRDefault="00B529E7">
      <w:pPr>
        <w:spacing w:line="200" w:lineRule="exact"/>
        <w:rPr>
          <w:sz w:val="20"/>
          <w:szCs w:val="20"/>
        </w:rPr>
      </w:pPr>
    </w:p>
    <w:p w14:paraId="02B53C1B" w14:textId="77777777" w:rsidR="00B529E7" w:rsidRDefault="00B529E7">
      <w:pPr>
        <w:spacing w:line="200" w:lineRule="exact"/>
        <w:rPr>
          <w:sz w:val="20"/>
          <w:szCs w:val="20"/>
        </w:rPr>
      </w:pPr>
    </w:p>
    <w:p w14:paraId="7DCF8031" w14:textId="77777777" w:rsidR="00B529E7" w:rsidRDefault="00B529E7">
      <w:pPr>
        <w:spacing w:line="200" w:lineRule="exact"/>
        <w:rPr>
          <w:sz w:val="20"/>
          <w:szCs w:val="20"/>
        </w:rPr>
      </w:pPr>
    </w:p>
    <w:p w14:paraId="1C75D456" w14:textId="77777777" w:rsidR="00B529E7" w:rsidRDefault="00B529E7">
      <w:pPr>
        <w:spacing w:line="394" w:lineRule="exact"/>
        <w:rPr>
          <w:sz w:val="20"/>
          <w:szCs w:val="20"/>
        </w:rPr>
      </w:pPr>
    </w:p>
    <w:p w14:paraId="6F5FAD73" w14:textId="77777777" w:rsidR="00B529E7" w:rsidRDefault="009277D4">
      <w:pPr>
        <w:ind w:left="7100"/>
        <w:rPr>
          <w:sz w:val="20"/>
          <w:szCs w:val="20"/>
        </w:rPr>
      </w:pPr>
      <w:r>
        <w:rPr>
          <w:rFonts w:ascii="Times" w:eastAsia="Times" w:hAnsi="Times" w:cs="Times"/>
          <w:sz w:val="23"/>
          <w:szCs w:val="23"/>
        </w:rPr>
        <w:t>Page 197 of 229</w:t>
      </w:r>
    </w:p>
    <w:p w14:paraId="448DF62F" w14:textId="77777777" w:rsidR="00B529E7" w:rsidRDefault="00B529E7">
      <w:pPr>
        <w:sectPr w:rsidR="00B529E7">
          <w:type w:val="continuous"/>
          <w:pgSz w:w="11900" w:h="16840"/>
          <w:pgMar w:top="1272" w:right="1440" w:bottom="150" w:left="1440" w:header="0" w:footer="0" w:gutter="0"/>
          <w:cols w:space="720" w:equalWidth="0">
            <w:col w:w="9020"/>
          </w:cols>
        </w:sectPr>
      </w:pPr>
    </w:p>
    <w:p w14:paraId="152A4803" w14:textId="77777777" w:rsidR="00B529E7" w:rsidRDefault="009277D4">
      <w:pPr>
        <w:tabs>
          <w:tab w:val="left" w:pos="880"/>
        </w:tabs>
        <w:ind w:left="360"/>
        <w:rPr>
          <w:sz w:val="20"/>
          <w:szCs w:val="20"/>
        </w:rPr>
      </w:pPr>
      <w:r>
        <w:rPr>
          <w:rFonts w:ascii="Times" w:eastAsia="Times" w:hAnsi="Times" w:cs="Times"/>
          <w:sz w:val="24"/>
          <w:szCs w:val="24"/>
        </w:rPr>
        <w:lastRenderedPageBreak/>
        <w:t>5.2</w:t>
      </w:r>
      <w:r>
        <w:rPr>
          <w:rFonts w:ascii="Times" w:eastAsia="Times" w:hAnsi="Times" w:cs="Times"/>
          <w:sz w:val="24"/>
          <w:szCs w:val="24"/>
        </w:rPr>
        <w:tab/>
        <w:t>Initial experiment with rigs</w:t>
      </w:r>
    </w:p>
    <w:p w14:paraId="121953E3" w14:textId="77777777" w:rsidR="00B529E7" w:rsidRDefault="00B529E7">
      <w:pPr>
        <w:spacing w:line="200" w:lineRule="exact"/>
        <w:rPr>
          <w:sz w:val="20"/>
          <w:szCs w:val="20"/>
        </w:rPr>
      </w:pPr>
    </w:p>
    <w:p w14:paraId="70B3F92A" w14:textId="77777777" w:rsidR="00B529E7" w:rsidRDefault="00B529E7">
      <w:pPr>
        <w:spacing w:line="364" w:lineRule="exact"/>
        <w:rPr>
          <w:sz w:val="20"/>
          <w:szCs w:val="20"/>
        </w:rPr>
      </w:pPr>
    </w:p>
    <w:p w14:paraId="436AA7F5" w14:textId="77777777" w:rsidR="00B529E7" w:rsidRDefault="009277D4">
      <w:pPr>
        <w:spacing w:line="354" w:lineRule="auto"/>
        <w:ind w:left="360" w:right="360"/>
        <w:jc w:val="both"/>
        <w:rPr>
          <w:sz w:val="20"/>
          <w:szCs w:val="20"/>
        </w:rPr>
      </w:pPr>
      <w:r>
        <w:rPr>
          <w:rFonts w:ascii="Times" w:eastAsia="Times" w:hAnsi="Times" w:cs="Times"/>
          <w:sz w:val="24"/>
          <w:szCs w:val="24"/>
        </w:rPr>
        <w:t xml:space="preserve">According to the ACoP (L8) and HTM 04-01 documents, the plumbing materials commonly used for hot water and cold water are copper, </w:t>
      </w:r>
      <w:r>
        <w:rPr>
          <w:rFonts w:ascii="Times" w:eastAsia="Times" w:hAnsi="Times" w:cs="Times"/>
          <w:sz w:val="24"/>
          <w:szCs w:val="24"/>
        </w:rPr>
        <w:t>polyethylene, stainless steel and iron. Unplasticized polyvinyl chloride (uPVC) is also often used.</w:t>
      </w:r>
    </w:p>
    <w:p w14:paraId="6DBA4AD3" w14:textId="77777777" w:rsidR="00B529E7" w:rsidRDefault="00B529E7">
      <w:pPr>
        <w:spacing w:line="200" w:lineRule="exact"/>
        <w:rPr>
          <w:sz w:val="20"/>
          <w:szCs w:val="20"/>
        </w:rPr>
      </w:pPr>
    </w:p>
    <w:p w14:paraId="1ED58547" w14:textId="77777777" w:rsidR="00B529E7" w:rsidRDefault="00B529E7">
      <w:pPr>
        <w:spacing w:line="232" w:lineRule="exact"/>
        <w:rPr>
          <w:sz w:val="20"/>
          <w:szCs w:val="20"/>
        </w:rPr>
      </w:pPr>
    </w:p>
    <w:p w14:paraId="0066BBC1" w14:textId="77777777" w:rsidR="00B529E7" w:rsidRDefault="009277D4">
      <w:pPr>
        <w:spacing w:line="358" w:lineRule="auto"/>
        <w:ind w:left="360" w:right="340"/>
        <w:jc w:val="both"/>
        <w:rPr>
          <w:sz w:val="20"/>
          <w:szCs w:val="20"/>
        </w:rPr>
      </w:pPr>
      <w:r>
        <w:rPr>
          <w:rFonts w:ascii="Times" w:eastAsia="Times" w:hAnsi="Times" w:cs="Times"/>
          <w:sz w:val="24"/>
          <w:szCs w:val="24"/>
        </w:rPr>
        <w:t xml:space="preserve">However, in spite of research showing that </w:t>
      </w:r>
      <w:r>
        <w:rPr>
          <w:rFonts w:ascii="Times" w:eastAsia="Times" w:hAnsi="Times" w:cs="Times"/>
          <w:i/>
          <w:iCs/>
          <w:sz w:val="24"/>
          <w:szCs w:val="24"/>
        </w:rPr>
        <w:t>L. pneumophila</w:t>
      </w:r>
      <w:r>
        <w:rPr>
          <w:rFonts w:ascii="Times" w:eastAsia="Times" w:hAnsi="Times" w:cs="Times"/>
          <w:sz w:val="24"/>
          <w:szCs w:val="24"/>
        </w:rPr>
        <w:t xml:space="preserve"> can colonize stainless steel, that biofilm formation and </w:t>
      </w:r>
      <w:r>
        <w:rPr>
          <w:rFonts w:ascii="Times" w:eastAsia="Times" w:hAnsi="Times" w:cs="Times"/>
          <w:i/>
          <w:iCs/>
          <w:sz w:val="24"/>
          <w:szCs w:val="24"/>
        </w:rPr>
        <w:t>L. pneumophila</w:t>
      </w:r>
      <w:r>
        <w:rPr>
          <w:rFonts w:ascii="Times" w:eastAsia="Times" w:hAnsi="Times" w:cs="Times"/>
          <w:sz w:val="24"/>
          <w:szCs w:val="24"/>
        </w:rPr>
        <w:t xml:space="preserve"> colonization is heavier </w:t>
      </w:r>
      <w:r>
        <w:rPr>
          <w:rFonts w:ascii="Times" w:eastAsia="Times" w:hAnsi="Times" w:cs="Times"/>
          <w:sz w:val="24"/>
          <w:szCs w:val="24"/>
        </w:rPr>
        <w:t xml:space="preserve">on polyethylene in comparison to copper, and that iron tubercles of eroded galvanized pipes provide nutrients and a habitat for microorganisms including </w:t>
      </w:r>
      <w:r>
        <w:rPr>
          <w:rFonts w:ascii="Times" w:eastAsia="Times" w:hAnsi="Times" w:cs="Times"/>
          <w:i/>
          <w:iCs/>
          <w:sz w:val="24"/>
          <w:szCs w:val="24"/>
        </w:rPr>
        <w:t>Legionella</w:t>
      </w:r>
      <w:r>
        <w:rPr>
          <w:rFonts w:ascii="Times" w:eastAsia="Times" w:hAnsi="Times" w:cs="Times"/>
          <w:sz w:val="24"/>
          <w:szCs w:val="24"/>
        </w:rPr>
        <w:t xml:space="preserve"> (Haas </w:t>
      </w:r>
      <w:r>
        <w:rPr>
          <w:rFonts w:ascii="Times" w:eastAsia="Times" w:hAnsi="Times" w:cs="Times"/>
          <w:i/>
          <w:iCs/>
          <w:sz w:val="24"/>
          <w:szCs w:val="24"/>
        </w:rPr>
        <w:t>et al.</w:t>
      </w:r>
      <w:r>
        <w:rPr>
          <w:rFonts w:ascii="Times" w:eastAsia="Times" w:hAnsi="Times" w:cs="Times"/>
          <w:sz w:val="24"/>
          <w:szCs w:val="24"/>
        </w:rPr>
        <w:t>,1983, Schofield and Locci, 1985, Keevil</w:t>
      </w:r>
      <w:r>
        <w:rPr>
          <w:rFonts w:ascii="Times" w:eastAsia="Times" w:hAnsi="Times" w:cs="Times"/>
          <w:i/>
          <w:iCs/>
          <w:sz w:val="24"/>
          <w:szCs w:val="24"/>
        </w:rPr>
        <w:t xml:space="preserve"> et al.</w:t>
      </w:r>
      <w:r>
        <w:rPr>
          <w:rFonts w:ascii="Times" w:eastAsia="Times" w:hAnsi="Times" w:cs="Times"/>
          <w:sz w:val="24"/>
          <w:szCs w:val="24"/>
        </w:rPr>
        <w:t>, 1993, BSRIA Application Guide</w:t>
      </w:r>
      <w:r>
        <w:rPr>
          <w:rFonts w:ascii="Times" w:eastAsia="Times" w:hAnsi="Times" w:cs="Times"/>
          <w:i/>
          <w:iCs/>
          <w:sz w:val="24"/>
          <w:szCs w:val="24"/>
        </w:rPr>
        <w:t xml:space="preserve"> </w:t>
      </w:r>
      <w:r>
        <w:rPr>
          <w:rFonts w:ascii="Times" w:eastAsia="Times" w:hAnsi="Times" w:cs="Times"/>
          <w:sz w:val="24"/>
          <w:szCs w:val="24"/>
        </w:rPr>
        <w:t>A</w:t>
      </w:r>
      <w:r>
        <w:rPr>
          <w:rFonts w:ascii="Times" w:eastAsia="Times" w:hAnsi="Times" w:cs="Times"/>
          <w:sz w:val="24"/>
          <w:szCs w:val="24"/>
        </w:rPr>
        <w:t xml:space="preserve">g 2/93, Camper, 1996, BSRIA, 1996, Geldreich, 1996, Geldreich and Le Chevalier, 1999, van der Kooij </w:t>
      </w:r>
      <w:r>
        <w:rPr>
          <w:rFonts w:ascii="Times" w:eastAsia="Times" w:hAnsi="Times" w:cs="Times"/>
          <w:i/>
          <w:iCs/>
          <w:sz w:val="24"/>
          <w:szCs w:val="24"/>
        </w:rPr>
        <w:t>et al.</w:t>
      </w:r>
      <w:r>
        <w:rPr>
          <w:rFonts w:ascii="Times" w:eastAsia="Times" w:hAnsi="Times" w:cs="Times"/>
          <w:sz w:val="24"/>
          <w:szCs w:val="24"/>
        </w:rPr>
        <w:t>, 2005, www.corrosion-doctors.org), no reference to this is given in the ACoP (L8) and HTM 04-01 documents.</w:t>
      </w:r>
    </w:p>
    <w:p w14:paraId="003D8F1E" w14:textId="77777777" w:rsidR="00B529E7" w:rsidRDefault="00B529E7">
      <w:pPr>
        <w:spacing w:line="200" w:lineRule="exact"/>
        <w:rPr>
          <w:sz w:val="20"/>
          <w:szCs w:val="20"/>
        </w:rPr>
      </w:pPr>
    </w:p>
    <w:p w14:paraId="54A8279F" w14:textId="77777777" w:rsidR="00B529E7" w:rsidRDefault="00B529E7">
      <w:pPr>
        <w:spacing w:line="234" w:lineRule="exact"/>
        <w:rPr>
          <w:sz w:val="20"/>
          <w:szCs w:val="20"/>
        </w:rPr>
      </w:pPr>
    </w:p>
    <w:p w14:paraId="5204F00A" w14:textId="77777777" w:rsidR="00B529E7" w:rsidRDefault="009277D4">
      <w:pPr>
        <w:spacing w:line="359" w:lineRule="auto"/>
        <w:ind w:left="360" w:right="340"/>
        <w:jc w:val="both"/>
        <w:rPr>
          <w:sz w:val="20"/>
          <w:szCs w:val="20"/>
        </w:rPr>
      </w:pPr>
      <w:r>
        <w:rPr>
          <w:rFonts w:ascii="Times" w:eastAsia="Times" w:hAnsi="Times" w:cs="Times"/>
          <w:sz w:val="24"/>
          <w:szCs w:val="24"/>
        </w:rPr>
        <w:t>Instead, the ACoP (L8) and the HTM 04-01</w:t>
      </w:r>
      <w:r>
        <w:rPr>
          <w:rFonts w:ascii="Times" w:eastAsia="Times" w:hAnsi="Times" w:cs="Times"/>
          <w:sz w:val="24"/>
          <w:szCs w:val="24"/>
        </w:rPr>
        <w:t xml:space="preserve"> documents specify that a hot water and cold water installation must comply with the requirements of the Water Supply (Water Fittings) Regulations 1999, which provides a list of products and materials that have been assessed for compliance. This assessment</w:t>
      </w:r>
      <w:r>
        <w:rPr>
          <w:rFonts w:ascii="Times" w:eastAsia="Times" w:hAnsi="Times" w:cs="Times"/>
          <w:sz w:val="24"/>
          <w:szCs w:val="24"/>
        </w:rPr>
        <w:t xml:space="preserve"> is carried out in the UK according to the British Standard BS6920, which ensures that the material does not contribute to poor water quality by producing unacceptable taste and odours, by releasing chemicals, or by encouraging microbial growth. The proced</w:t>
      </w:r>
      <w:r>
        <w:rPr>
          <w:rFonts w:ascii="Times" w:eastAsia="Times" w:hAnsi="Times" w:cs="Times"/>
          <w:sz w:val="24"/>
          <w:szCs w:val="24"/>
        </w:rPr>
        <w:t>ure uses a natural river water inoculum and a water sample of known chemistry. Bacterial growth is determined indirectly by measuring oxygen consumption. The procedure, therefore, does not provide information on the rate of biofilm formation on different p</w:t>
      </w:r>
      <w:r>
        <w:rPr>
          <w:rFonts w:ascii="Times" w:eastAsia="Times" w:hAnsi="Times" w:cs="Times"/>
          <w:sz w:val="24"/>
          <w:szCs w:val="24"/>
        </w:rPr>
        <w:t>lumbing materials or indicates which organisms are present within the biofilm (BS6920-01, 2000).</w:t>
      </w:r>
    </w:p>
    <w:p w14:paraId="22799C6E" w14:textId="77777777" w:rsidR="00B529E7" w:rsidRDefault="00B529E7">
      <w:pPr>
        <w:spacing w:line="200" w:lineRule="exact"/>
        <w:rPr>
          <w:sz w:val="20"/>
          <w:szCs w:val="20"/>
        </w:rPr>
      </w:pPr>
    </w:p>
    <w:p w14:paraId="2E72F7E9" w14:textId="77777777" w:rsidR="00B529E7" w:rsidRDefault="00B529E7">
      <w:pPr>
        <w:spacing w:line="227" w:lineRule="exact"/>
        <w:rPr>
          <w:sz w:val="20"/>
          <w:szCs w:val="20"/>
        </w:rPr>
      </w:pPr>
    </w:p>
    <w:p w14:paraId="0B9D7838" w14:textId="77777777" w:rsidR="00B529E7" w:rsidRDefault="009277D4">
      <w:pPr>
        <w:spacing w:line="358" w:lineRule="auto"/>
        <w:ind w:left="360" w:right="340"/>
        <w:jc w:val="both"/>
        <w:rPr>
          <w:sz w:val="20"/>
          <w:szCs w:val="20"/>
        </w:rPr>
      </w:pPr>
      <w:r>
        <w:rPr>
          <w:rFonts w:ascii="Times" w:eastAsia="Times" w:hAnsi="Times" w:cs="Times"/>
          <w:sz w:val="24"/>
          <w:szCs w:val="24"/>
        </w:rPr>
        <w:t xml:space="preserve">Experiments with model systems have indicated that polyethylene can promote microbial growth more than copper (Keevil </w:t>
      </w:r>
      <w:r>
        <w:rPr>
          <w:rFonts w:ascii="Times" w:eastAsia="Times" w:hAnsi="Times" w:cs="Times"/>
          <w:i/>
          <w:iCs/>
          <w:sz w:val="24"/>
          <w:szCs w:val="24"/>
        </w:rPr>
        <w:t>et al.,</w:t>
      </w:r>
      <w:r>
        <w:rPr>
          <w:rFonts w:ascii="Times" w:eastAsia="Times" w:hAnsi="Times" w:cs="Times"/>
          <w:sz w:val="24"/>
          <w:szCs w:val="24"/>
        </w:rPr>
        <w:t xml:space="preserve"> 1993, van der Kooij </w:t>
      </w:r>
      <w:r>
        <w:rPr>
          <w:rFonts w:ascii="Times" w:eastAsia="Times" w:hAnsi="Times" w:cs="Times"/>
          <w:i/>
          <w:iCs/>
          <w:sz w:val="24"/>
          <w:szCs w:val="24"/>
        </w:rPr>
        <w:t>et al.,</w:t>
      </w:r>
      <w:r>
        <w:rPr>
          <w:rFonts w:ascii="Times" w:eastAsia="Times" w:hAnsi="Times" w:cs="Times"/>
          <w:sz w:val="24"/>
          <w:szCs w:val="24"/>
        </w:rPr>
        <w:t xml:space="preserve"> 200</w:t>
      </w:r>
      <w:r>
        <w:rPr>
          <w:rFonts w:ascii="Times" w:eastAsia="Times" w:hAnsi="Times" w:cs="Times"/>
          <w:sz w:val="24"/>
          <w:szCs w:val="24"/>
        </w:rPr>
        <w:t>5). Although the model systems constructed for these experiments endeavoured to replicate small hot water systems, they did not simulate a copper and a polyethylene piped hot water system of a typical small UK hospital, in which water is stored, heated, bl</w:t>
      </w:r>
      <w:r>
        <w:rPr>
          <w:rFonts w:ascii="Times" w:eastAsia="Times" w:hAnsi="Times" w:cs="Times"/>
          <w:sz w:val="24"/>
          <w:szCs w:val="24"/>
        </w:rPr>
        <w:t xml:space="preserve">ended and circulated. Biofilm formation and </w:t>
      </w:r>
      <w:r>
        <w:rPr>
          <w:rFonts w:ascii="Times" w:eastAsia="Times" w:hAnsi="Times" w:cs="Times"/>
          <w:i/>
          <w:iCs/>
          <w:sz w:val="24"/>
          <w:szCs w:val="24"/>
        </w:rPr>
        <w:t>Legionella</w:t>
      </w:r>
      <w:r>
        <w:rPr>
          <w:rFonts w:ascii="Times" w:eastAsia="Times" w:hAnsi="Times" w:cs="Times"/>
          <w:sz w:val="24"/>
          <w:szCs w:val="24"/>
        </w:rPr>
        <w:t xml:space="preserve"> growth were also</w:t>
      </w:r>
    </w:p>
    <w:p w14:paraId="3319B644" w14:textId="77777777" w:rsidR="00B529E7" w:rsidRDefault="00B529E7">
      <w:pPr>
        <w:sectPr w:rsidR="00B529E7">
          <w:pgSz w:w="11900" w:h="16840"/>
          <w:pgMar w:top="1260" w:right="1440" w:bottom="150" w:left="1440" w:header="0" w:footer="0" w:gutter="0"/>
          <w:cols w:space="720" w:equalWidth="0">
            <w:col w:w="9020"/>
          </w:cols>
        </w:sectPr>
      </w:pPr>
    </w:p>
    <w:p w14:paraId="7C7211D6" w14:textId="77777777" w:rsidR="00B529E7" w:rsidRDefault="00B529E7">
      <w:pPr>
        <w:spacing w:line="200" w:lineRule="exact"/>
        <w:rPr>
          <w:sz w:val="20"/>
          <w:szCs w:val="20"/>
        </w:rPr>
      </w:pPr>
    </w:p>
    <w:p w14:paraId="3F23355B" w14:textId="77777777" w:rsidR="00B529E7" w:rsidRDefault="00B529E7">
      <w:pPr>
        <w:spacing w:line="330" w:lineRule="exact"/>
        <w:rPr>
          <w:sz w:val="20"/>
          <w:szCs w:val="20"/>
        </w:rPr>
      </w:pPr>
    </w:p>
    <w:p w14:paraId="44C2AC37" w14:textId="77777777" w:rsidR="00B529E7" w:rsidRDefault="009277D4">
      <w:pPr>
        <w:ind w:left="7100"/>
        <w:rPr>
          <w:sz w:val="20"/>
          <w:szCs w:val="20"/>
        </w:rPr>
      </w:pPr>
      <w:r>
        <w:rPr>
          <w:rFonts w:ascii="Times" w:eastAsia="Times" w:hAnsi="Times" w:cs="Times"/>
          <w:sz w:val="23"/>
          <w:szCs w:val="23"/>
        </w:rPr>
        <w:t>Page 198 of 229</w:t>
      </w:r>
    </w:p>
    <w:p w14:paraId="7B5590BE" w14:textId="77777777" w:rsidR="00B529E7" w:rsidRDefault="00B529E7">
      <w:pPr>
        <w:sectPr w:rsidR="00B529E7">
          <w:type w:val="continuous"/>
          <w:pgSz w:w="11900" w:h="16840"/>
          <w:pgMar w:top="1260" w:right="1440" w:bottom="150" w:left="1440" w:header="0" w:footer="0" w:gutter="0"/>
          <w:cols w:space="720" w:equalWidth="0">
            <w:col w:w="9020"/>
          </w:cols>
        </w:sectPr>
      </w:pPr>
    </w:p>
    <w:p w14:paraId="1C9ED644" w14:textId="77777777" w:rsidR="00B529E7" w:rsidRDefault="009277D4">
      <w:pPr>
        <w:spacing w:line="348" w:lineRule="auto"/>
        <w:ind w:left="360" w:right="360"/>
        <w:jc w:val="both"/>
        <w:rPr>
          <w:sz w:val="20"/>
          <w:szCs w:val="20"/>
        </w:rPr>
      </w:pPr>
      <w:r>
        <w:rPr>
          <w:rFonts w:ascii="Times" w:eastAsia="Times" w:hAnsi="Times" w:cs="Times"/>
          <w:sz w:val="24"/>
          <w:szCs w:val="24"/>
        </w:rPr>
        <w:lastRenderedPageBreak/>
        <w:t xml:space="preserve">only examined in these model systems and </w:t>
      </w:r>
      <w:r>
        <w:rPr>
          <w:rFonts w:ascii="Times" w:eastAsia="Times" w:hAnsi="Times" w:cs="Times"/>
          <w:i/>
          <w:iCs/>
          <w:sz w:val="24"/>
          <w:szCs w:val="24"/>
        </w:rPr>
        <w:t>Legionella</w:t>
      </w:r>
      <w:r>
        <w:rPr>
          <w:rFonts w:ascii="Times" w:eastAsia="Times" w:hAnsi="Times" w:cs="Times"/>
          <w:sz w:val="24"/>
          <w:szCs w:val="24"/>
        </w:rPr>
        <w:t xml:space="preserve"> control measures were not tested.</w:t>
      </w:r>
    </w:p>
    <w:p w14:paraId="148EB151" w14:textId="77777777" w:rsidR="00B529E7" w:rsidRDefault="00B529E7">
      <w:pPr>
        <w:spacing w:line="200" w:lineRule="exact"/>
        <w:rPr>
          <w:sz w:val="20"/>
          <w:szCs w:val="20"/>
        </w:rPr>
      </w:pPr>
    </w:p>
    <w:p w14:paraId="41353642" w14:textId="77777777" w:rsidR="00B529E7" w:rsidRDefault="00B529E7">
      <w:pPr>
        <w:spacing w:line="240" w:lineRule="exact"/>
        <w:rPr>
          <w:sz w:val="20"/>
          <w:szCs w:val="20"/>
        </w:rPr>
      </w:pPr>
    </w:p>
    <w:p w14:paraId="316F66E8" w14:textId="77777777" w:rsidR="00B529E7" w:rsidRDefault="009277D4">
      <w:pPr>
        <w:spacing w:line="359" w:lineRule="auto"/>
        <w:ind w:left="360" w:right="340"/>
        <w:jc w:val="both"/>
        <w:rPr>
          <w:sz w:val="20"/>
          <w:szCs w:val="20"/>
        </w:rPr>
      </w:pPr>
      <w:r>
        <w:rPr>
          <w:rFonts w:ascii="Times" w:eastAsia="Times" w:hAnsi="Times" w:cs="Times"/>
          <w:sz w:val="24"/>
          <w:szCs w:val="24"/>
        </w:rPr>
        <w:t xml:space="preserve">For this project, copper and polyethylene piped model rigs were, therefore, constructed to not only examine the differences in biofilm formation and </w:t>
      </w:r>
      <w:r>
        <w:rPr>
          <w:rFonts w:ascii="Times" w:eastAsia="Times" w:hAnsi="Times" w:cs="Times"/>
          <w:i/>
          <w:iCs/>
          <w:sz w:val="24"/>
          <w:szCs w:val="24"/>
        </w:rPr>
        <w:t>Legionella</w:t>
      </w:r>
      <w:r>
        <w:rPr>
          <w:rFonts w:ascii="Times" w:eastAsia="Times" w:hAnsi="Times" w:cs="Times"/>
          <w:sz w:val="24"/>
          <w:szCs w:val="24"/>
        </w:rPr>
        <w:t xml:space="preserve"> growth in copper and polyethylene piped water systems but also to examine </w:t>
      </w:r>
      <w:r>
        <w:rPr>
          <w:rFonts w:ascii="Times" w:eastAsia="Times" w:hAnsi="Times" w:cs="Times"/>
          <w:i/>
          <w:iCs/>
          <w:sz w:val="24"/>
          <w:szCs w:val="24"/>
        </w:rPr>
        <w:t xml:space="preserve">Legionella </w:t>
      </w:r>
      <w:r>
        <w:rPr>
          <w:rFonts w:ascii="Times" w:eastAsia="Times" w:hAnsi="Times" w:cs="Times"/>
          <w:sz w:val="24"/>
          <w:szCs w:val="24"/>
        </w:rPr>
        <w:t>growth at a</w:t>
      </w:r>
      <w:r>
        <w:rPr>
          <w:rFonts w:ascii="Times" w:eastAsia="Times" w:hAnsi="Times" w:cs="Times"/>
          <w:sz w:val="24"/>
          <w:szCs w:val="24"/>
        </w:rPr>
        <w:t xml:space="preserve"> hot water temperature of below 46ºC, simulating a blended</w:t>
      </w:r>
      <w:r>
        <w:rPr>
          <w:rFonts w:ascii="Times" w:eastAsia="Times" w:hAnsi="Times" w:cs="Times"/>
          <w:i/>
          <w:iCs/>
          <w:sz w:val="24"/>
          <w:szCs w:val="24"/>
        </w:rPr>
        <w:t xml:space="preserve"> </w:t>
      </w:r>
      <w:r>
        <w:rPr>
          <w:rFonts w:ascii="Times" w:eastAsia="Times" w:hAnsi="Times" w:cs="Times"/>
          <w:sz w:val="24"/>
          <w:szCs w:val="24"/>
        </w:rPr>
        <w:t xml:space="preserve">water system, and to examine the efficacy of hot water temperatures of 50ºC, as well as the efficacy of copper and silver ionization at temperatures below 46ºC, in controlling </w:t>
      </w:r>
      <w:r>
        <w:rPr>
          <w:rFonts w:ascii="Times" w:eastAsia="Times" w:hAnsi="Times" w:cs="Times"/>
          <w:i/>
          <w:iCs/>
          <w:sz w:val="24"/>
          <w:szCs w:val="24"/>
        </w:rPr>
        <w:t>Legionella</w:t>
      </w:r>
      <w:r>
        <w:rPr>
          <w:rFonts w:ascii="Times" w:eastAsia="Times" w:hAnsi="Times" w:cs="Times"/>
          <w:sz w:val="24"/>
          <w:szCs w:val="24"/>
        </w:rPr>
        <w:t xml:space="preserve"> in these r</w:t>
      </w:r>
      <w:r>
        <w:rPr>
          <w:rFonts w:ascii="Times" w:eastAsia="Times" w:hAnsi="Times" w:cs="Times"/>
          <w:sz w:val="24"/>
          <w:szCs w:val="24"/>
        </w:rPr>
        <w:t xml:space="preserve">igs. The rigs were uniquely designed and operated in that their pipes were divided into removable sections to examine biofilm formation, and </w:t>
      </w:r>
      <w:r>
        <w:rPr>
          <w:rFonts w:ascii="Times" w:eastAsia="Times" w:hAnsi="Times" w:cs="Times"/>
          <w:i/>
          <w:iCs/>
          <w:sz w:val="24"/>
          <w:szCs w:val="24"/>
        </w:rPr>
        <w:t>Legionella</w:t>
      </w:r>
      <w:r>
        <w:rPr>
          <w:rFonts w:ascii="Times" w:eastAsia="Times" w:hAnsi="Times" w:cs="Times"/>
          <w:sz w:val="24"/>
          <w:szCs w:val="24"/>
        </w:rPr>
        <w:t xml:space="preserve"> growth, on the inner surfaces of the different materials. Water was also removed from and added to the r</w:t>
      </w:r>
      <w:r>
        <w:rPr>
          <w:rFonts w:ascii="Times" w:eastAsia="Times" w:hAnsi="Times" w:cs="Times"/>
          <w:sz w:val="24"/>
          <w:szCs w:val="24"/>
        </w:rPr>
        <w:t>igs daily, therefore, consistent conditions were effectively maintained within the rigs.</w:t>
      </w:r>
    </w:p>
    <w:p w14:paraId="19CB9F76" w14:textId="77777777" w:rsidR="00B529E7" w:rsidRDefault="00B529E7">
      <w:pPr>
        <w:spacing w:line="200" w:lineRule="exact"/>
        <w:rPr>
          <w:sz w:val="20"/>
          <w:szCs w:val="20"/>
        </w:rPr>
      </w:pPr>
    </w:p>
    <w:p w14:paraId="33B128CA" w14:textId="77777777" w:rsidR="00B529E7" w:rsidRDefault="00B529E7">
      <w:pPr>
        <w:spacing w:line="227" w:lineRule="exact"/>
        <w:rPr>
          <w:sz w:val="20"/>
          <w:szCs w:val="20"/>
        </w:rPr>
      </w:pPr>
    </w:p>
    <w:p w14:paraId="2E76ACB1" w14:textId="77777777" w:rsidR="00B529E7" w:rsidRDefault="009277D4">
      <w:pPr>
        <w:spacing w:line="356" w:lineRule="auto"/>
        <w:ind w:left="360" w:right="360"/>
        <w:jc w:val="both"/>
        <w:rPr>
          <w:sz w:val="20"/>
          <w:szCs w:val="20"/>
        </w:rPr>
      </w:pPr>
      <w:r>
        <w:rPr>
          <w:rFonts w:ascii="Times" w:eastAsia="Times" w:hAnsi="Times" w:cs="Times"/>
          <w:sz w:val="24"/>
          <w:szCs w:val="24"/>
        </w:rPr>
        <w:t xml:space="preserve">The initial experiment with the first rigs built, the A rigs (copper and polyethylene), was carried out with the view to investigate whether this rig design was capable of supporting growth of </w:t>
      </w:r>
      <w:r>
        <w:rPr>
          <w:rFonts w:ascii="Times" w:eastAsia="Times" w:hAnsi="Times" w:cs="Times"/>
          <w:i/>
          <w:iCs/>
          <w:sz w:val="24"/>
          <w:szCs w:val="24"/>
        </w:rPr>
        <w:t>Legionella</w:t>
      </w:r>
      <w:r>
        <w:rPr>
          <w:rFonts w:ascii="Times" w:eastAsia="Times" w:hAnsi="Times" w:cs="Times"/>
          <w:sz w:val="24"/>
          <w:szCs w:val="24"/>
        </w:rPr>
        <w:t xml:space="preserve"> and, if so, to compare microbial growth between poly</w:t>
      </w:r>
      <w:r>
        <w:rPr>
          <w:rFonts w:ascii="Times" w:eastAsia="Times" w:hAnsi="Times" w:cs="Times"/>
          <w:sz w:val="24"/>
          <w:szCs w:val="24"/>
        </w:rPr>
        <w:t>ethylene and copper pipes.</w:t>
      </w:r>
    </w:p>
    <w:p w14:paraId="19CBDDF1" w14:textId="77777777" w:rsidR="00B529E7" w:rsidRDefault="00B529E7">
      <w:pPr>
        <w:spacing w:line="200" w:lineRule="exact"/>
        <w:rPr>
          <w:sz w:val="20"/>
          <w:szCs w:val="20"/>
        </w:rPr>
      </w:pPr>
    </w:p>
    <w:p w14:paraId="3D0E1FA6" w14:textId="77777777" w:rsidR="00B529E7" w:rsidRDefault="00B529E7">
      <w:pPr>
        <w:spacing w:line="231" w:lineRule="exact"/>
        <w:rPr>
          <w:sz w:val="20"/>
          <w:szCs w:val="20"/>
        </w:rPr>
      </w:pPr>
    </w:p>
    <w:p w14:paraId="61E0E683" w14:textId="77777777" w:rsidR="00B529E7" w:rsidRDefault="009277D4">
      <w:pPr>
        <w:spacing w:line="358" w:lineRule="auto"/>
        <w:ind w:left="360" w:right="340"/>
        <w:jc w:val="both"/>
        <w:rPr>
          <w:sz w:val="20"/>
          <w:szCs w:val="20"/>
        </w:rPr>
      </w:pPr>
      <w:r>
        <w:rPr>
          <w:rFonts w:ascii="Times" w:eastAsia="Times" w:hAnsi="Times" w:cs="Times"/>
          <w:sz w:val="24"/>
          <w:szCs w:val="24"/>
        </w:rPr>
        <w:t>Samples were taken once every week over 582 days and were analysed for viable bacteria by the standard culture method (BS EN ISO 6222:1999). This standard is the industry standard used to establish microbial activity in water s</w:t>
      </w:r>
      <w:r>
        <w:rPr>
          <w:rFonts w:ascii="Times" w:eastAsia="Times" w:hAnsi="Times" w:cs="Times"/>
          <w:sz w:val="24"/>
          <w:szCs w:val="24"/>
        </w:rPr>
        <w:t xml:space="preserve">ystems, and specifies incubation of samples at 37ºC and at 22ºC to differentiate between bacteria that proliferate at body temperature, ~37ºC, and can potentially cause disease in humans, and bacteria that are ubiquitous in the environment and proliferate </w:t>
      </w:r>
      <w:r>
        <w:rPr>
          <w:rFonts w:ascii="Times" w:eastAsia="Times" w:hAnsi="Times" w:cs="Times"/>
          <w:sz w:val="24"/>
          <w:szCs w:val="24"/>
        </w:rPr>
        <w:t>at 22ºC.</w:t>
      </w:r>
    </w:p>
    <w:p w14:paraId="0BF82D2C" w14:textId="77777777" w:rsidR="00B529E7" w:rsidRDefault="00B529E7">
      <w:pPr>
        <w:spacing w:line="200" w:lineRule="exact"/>
        <w:rPr>
          <w:sz w:val="20"/>
          <w:szCs w:val="20"/>
        </w:rPr>
      </w:pPr>
    </w:p>
    <w:p w14:paraId="4AE9B4F2" w14:textId="77777777" w:rsidR="00B529E7" w:rsidRDefault="00B529E7">
      <w:pPr>
        <w:spacing w:line="229" w:lineRule="exact"/>
        <w:rPr>
          <w:sz w:val="20"/>
          <w:szCs w:val="20"/>
        </w:rPr>
      </w:pPr>
    </w:p>
    <w:p w14:paraId="02CF7817" w14:textId="77777777" w:rsidR="00B529E7" w:rsidRDefault="009277D4">
      <w:pPr>
        <w:spacing w:line="357" w:lineRule="auto"/>
        <w:ind w:left="360" w:right="340"/>
        <w:jc w:val="both"/>
        <w:rPr>
          <w:sz w:val="20"/>
          <w:szCs w:val="20"/>
        </w:rPr>
      </w:pPr>
      <w:r>
        <w:rPr>
          <w:rFonts w:ascii="Times" w:eastAsia="Times" w:hAnsi="Times" w:cs="Times"/>
          <w:sz w:val="24"/>
          <w:szCs w:val="24"/>
        </w:rPr>
        <w:t>Both rigs were inoculated with viable bacteria. More viable bacteria were introduced to the copper rig than to the polyethylene rig. In total, viable bacteria counts (TVCs) of 8052CFU/ml, incubated at 37ºC, and 12238CFU/ml, incubated at 22ºC, we</w:t>
      </w:r>
      <w:r>
        <w:rPr>
          <w:rFonts w:ascii="Times" w:eastAsia="Times" w:hAnsi="Times" w:cs="Times"/>
          <w:sz w:val="24"/>
          <w:szCs w:val="24"/>
        </w:rPr>
        <w:t>re introduced to the copper rig, whereby 6567CFU/ml, incubated at 37ºC, and 8218CFU/ml, incubated at 22ºC, were introduced to the polyethylene rig.</w:t>
      </w:r>
    </w:p>
    <w:p w14:paraId="6C3ECB77" w14:textId="77777777" w:rsidR="00B529E7" w:rsidRDefault="00B529E7">
      <w:pPr>
        <w:spacing w:line="200" w:lineRule="exact"/>
        <w:rPr>
          <w:sz w:val="20"/>
          <w:szCs w:val="20"/>
        </w:rPr>
      </w:pPr>
    </w:p>
    <w:p w14:paraId="40108E84" w14:textId="77777777" w:rsidR="00B529E7" w:rsidRDefault="00B529E7">
      <w:pPr>
        <w:spacing w:line="231" w:lineRule="exact"/>
        <w:rPr>
          <w:sz w:val="20"/>
          <w:szCs w:val="20"/>
        </w:rPr>
      </w:pPr>
    </w:p>
    <w:p w14:paraId="5638394A" w14:textId="77777777" w:rsidR="00B529E7" w:rsidRDefault="009277D4">
      <w:pPr>
        <w:spacing w:line="348" w:lineRule="auto"/>
        <w:ind w:left="360" w:right="360"/>
        <w:jc w:val="both"/>
        <w:rPr>
          <w:sz w:val="20"/>
          <w:szCs w:val="20"/>
        </w:rPr>
      </w:pPr>
      <w:r>
        <w:rPr>
          <w:rFonts w:ascii="Times" w:eastAsia="Times" w:hAnsi="Times" w:cs="Times"/>
          <w:sz w:val="24"/>
          <w:szCs w:val="24"/>
        </w:rPr>
        <w:t>The TVC analysis results of the 67 samples taken individually over the 582 days from the rigs demonstrated</w:t>
      </w:r>
      <w:r>
        <w:rPr>
          <w:rFonts w:ascii="Times" w:eastAsia="Times" w:hAnsi="Times" w:cs="Times"/>
          <w:sz w:val="24"/>
          <w:szCs w:val="24"/>
        </w:rPr>
        <w:t xml:space="preserve"> that a population of viable bacteria was successfully maintained</w:t>
      </w:r>
    </w:p>
    <w:p w14:paraId="45FAB5D5" w14:textId="77777777" w:rsidR="00B529E7" w:rsidRDefault="00B529E7">
      <w:pPr>
        <w:spacing w:line="117" w:lineRule="exact"/>
        <w:rPr>
          <w:sz w:val="20"/>
          <w:szCs w:val="20"/>
        </w:rPr>
      </w:pPr>
    </w:p>
    <w:p w14:paraId="3E1E8013" w14:textId="77777777" w:rsidR="00B529E7" w:rsidRDefault="009277D4">
      <w:pPr>
        <w:ind w:left="7100"/>
        <w:rPr>
          <w:sz w:val="20"/>
          <w:szCs w:val="20"/>
        </w:rPr>
      </w:pPr>
      <w:r>
        <w:rPr>
          <w:rFonts w:ascii="Times" w:eastAsia="Times" w:hAnsi="Times" w:cs="Times"/>
          <w:sz w:val="24"/>
          <w:szCs w:val="24"/>
        </w:rPr>
        <w:t>Page 199 of 229</w:t>
      </w:r>
    </w:p>
    <w:p w14:paraId="33242E9F" w14:textId="77777777" w:rsidR="00B529E7" w:rsidRDefault="00B529E7">
      <w:pPr>
        <w:sectPr w:rsidR="00B529E7">
          <w:pgSz w:w="11900" w:h="16840"/>
          <w:pgMar w:top="1272" w:right="1440" w:bottom="150" w:left="1440" w:header="0" w:footer="0" w:gutter="0"/>
          <w:cols w:space="720" w:equalWidth="0">
            <w:col w:w="9020"/>
          </w:cols>
        </w:sectPr>
      </w:pPr>
    </w:p>
    <w:p w14:paraId="0E1D5BD0" w14:textId="77777777" w:rsidR="00B529E7" w:rsidRDefault="009277D4">
      <w:pPr>
        <w:spacing w:line="357" w:lineRule="auto"/>
        <w:ind w:left="360" w:right="360"/>
        <w:jc w:val="both"/>
        <w:rPr>
          <w:sz w:val="20"/>
          <w:szCs w:val="20"/>
        </w:rPr>
      </w:pPr>
      <w:r>
        <w:rPr>
          <w:rFonts w:ascii="Times" w:eastAsia="Times" w:hAnsi="Times" w:cs="Times"/>
          <w:sz w:val="24"/>
          <w:szCs w:val="24"/>
        </w:rPr>
        <w:lastRenderedPageBreak/>
        <w:t xml:space="preserve">in both rigs. The results were, however, variable, fluctuating wildly. No replication was found in the results and an overall trend could not be </w:t>
      </w:r>
      <w:r>
        <w:rPr>
          <w:rFonts w:ascii="Times" w:eastAsia="Times" w:hAnsi="Times" w:cs="Times"/>
          <w:sz w:val="24"/>
          <w:szCs w:val="24"/>
        </w:rPr>
        <w:t xml:space="preserve">established. This could have been due to 3 litres of water with viable bacteria being drawn from the rigs and 3 litres of fresh water, with possibly less viable bacteria, being added to the rigs daily. This would explain fluctuating viable bacteria levels </w:t>
      </w:r>
      <w:r>
        <w:rPr>
          <w:rFonts w:ascii="Times" w:eastAsia="Times" w:hAnsi="Times" w:cs="Times"/>
          <w:sz w:val="24"/>
          <w:szCs w:val="24"/>
        </w:rPr>
        <w:t>found in real situations.</w:t>
      </w:r>
    </w:p>
    <w:p w14:paraId="1757EA12" w14:textId="77777777" w:rsidR="00B529E7" w:rsidRDefault="00B529E7">
      <w:pPr>
        <w:spacing w:line="200" w:lineRule="exact"/>
        <w:rPr>
          <w:sz w:val="20"/>
          <w:szCs w:val="20"/>
        </w:rPr>
      </w:pPr>
    </w:p>
    <w:p w14:paraId="22BB6E29" w14:textId="77777777" w:rsidR="00B529E7" w:rsidRDefault="00B529E7">
      <w:pPr>
        <w:spacing w:line="229" w:lineRule="exact"/>
        <w:rPr>
          <w:sz w:val="20"/>
          <w:szCs w:val="20"/>
        </w:rPr>
      </w:pPr>
    </w:p>
    <w:p w14:paraId="0B7DE886" w14:textId="77777777" w:rsidR="00B529E7" w:rsidRDefault="009277D4">
      <w:pPr>
        <w:spacing w:line="357" w:lineRule="auto"/>
        <w:ind w:left="360" w:right="340"/>
        <w:jc w:val="both"/>
        <w:rPr>
          <w:sz w:val="20"/>
          <w:szCs w:val="20"/>
        </w:rPr>
      </w:pPr>
      <w:r>
        <w:rPr>
          <w:rFonts w:ascii="Times" w:eastAsia="Times" w:hAnsi="Times" w:cs="Times"/>
          <w:sz w:val="24"/>
          <w:szCs w:val="24"/>
        </w:rPr>
        <w:t>What was seen was that there were apparently fewer bacteria isolated at 22ºC than at 37ºC were found in both rigs. Although many bacteria thrive at 22ºC as well as at 37ºC, and the 2 temperatures are close enough to be relativel</w:t>
      </w:r>
      <w:r>
        <w:rPr>
          <w:rFonts w:ascii="Times" w:eastAsia="Times" w:hAnsi="Times" w:cs="Times"/>
          <w:sz w:val="24"/>
          <w:szCs w:val="24"/>
        </w:rPr>
        <w:t>y unselective, this possibly suggested that the population had adapted to 37ºC, which could perhaps be explained by the rig water temperatures being kept between 40ºC and 45ºC.</w:t>
      </w:r>
    </w:p>
    <w:p w14:paraId="784E170C" w14:textId="77777777" w:rsidR="00B529E7" w:rsidRDefault="00B529E7">
      <w:pPr>
        <w:spacing w:line="200" w:lineRule="exact"/>
        <w:rPr>
          <w:sz w:val="20"/>
          <w:szCs w:val="20"/>
        </w:rPr>
      </w:pPr>
    </w:p>
    <w:p w14:paraId="66D7144E" w14:textId="77777777" w:rsidR="00B529E7" w:rsidRDefault="00B529E7">
      <w:pPr>
        <w:spacing w:line="231" w:lineRule="exact"/>
        <w:rPr>
          <w:sz w:val="20"/>
          <w:szCs w:val="20"/>
        </w:rPr>
      </w:pPr>
    </w:p>
    <w:p w14:paraId="6432D25E" w14:textId="77777777" w:rsidR="00B529E7" w:rsidRDefault="009277D4">
      <w:pPr>
        <w:spacing w:line="356" w:lineRule="auto"/>
        <w:ind w:left="360" w:right="340"/>
        <w:jc w:val="both"/>
        <w:rPr>
          <w:sz w:val="20"/>
          <w:szCs w:val="20"/>
        </w:rPr>
      </w:pPr>
      <w:r>
        <w:rPr>
          <w:rFonts w:ascii="Times" w:eastAsia="Times" w:hAnsi="Times" w:cs="Times"/>
          <w:sz w:val="24"/>
          <w:szCs w:val="24"/>
        </w:rPr>
        <w:t>More bacteria that responded to incubation at 22ºC were found in the copper r</w:t>
      </w:r>
      <w:r>
        <w:rPr>
          <w:rFonts w:ascii="Times" w:eastAsia="Times" w:hAnsi="Times" w:cs="Times"/>
          <w:sz w:val="24"/>
          <w:szCs w:val="24"/>
        </w:rPr>
        <w:t xml:space="preserve">ig than in the polyethylene rig, which was surprising because of the superior biocidal property of copper cited previously in studies conducted by Schofield and Locci, (1985), Keevil </w:t>
      </w:r>
      <w:r>
        <w:rPr>
          <w:rFonts w:ascii="Times" w:eastAsia="Times" w:hAnsi="Times" w:cs="Times"/>
          <w:i/>
          <w:iCs/>
          <w:sz w:val="24"/>
          <w:szCs w:val="24"/>
        </w:rPr>
        <w:t>et al.,</w:t>
      </w:r>
      <w:r>
        <w:rPr>
          <w:rFonts w:ascii="Times" w:eastAsia="Times" w:hAnsi="Times" w:cs="Times"/>
          <w:sz w:val="24"/>
          <w:szCs w:val="24"/>
        </w:rPr>
        <w:t xml:space="preserve"> (1993), BSRIA, (1996), and van der Kooij </w:t>
      </w:r>
      <w:r>
        <w:rPr>
          <w:rFonts w:ascii="Times" w:eastAsia="Times" w:hAnsi="Times" w:cs="Times"/>
          <w:i/>
          <w:iCs/>
          <w:sz w:val="24"/>
          <w:szCs w:val="24"/>
        </w:rPr>
        <w:t>et al</w:t>
      </w:r>
      <w:r>
        <w:rPr>
          <w:rFonts w:ascii="Times" w:eastAsia="Times" w:hAnsi="Times" w:cs="Times"/>
          <w:sz w:val="24"/>
          <w:szCs w:val="24"/>
        </w:rPr>
        <w:t>., (2005).</w:t>
      </w:r>
    </w:p>
    <w:p w14:paraId="0CBD5EC8" w14:textId="77777777" w:rsidR="00B529E7" w:rsidRDefault="00B529E7">
      <w:pPr>
        <w:spacing w:line="200" w:lineRule="exact"/>
        <w:rPr>
          <w:sz w:val="20"/>
          <w:szCs w:val="20"/>
        </w:rPr>
      </w:pPr>
    </w:p>
    <w:p w14:paraId="57E9D115" w14:textId="77777777" w:rsidR="00B529E7" w:rsidRDefault="00B529E7">
      <w:pPr>
        <w:spacing w:line="234" w:lineRule="exact"/>
        <w:rPr>
          <w:sz w:val="20"/>
          <w:szCs w:val="20"/>
        </w:rPr>
      </w:pPr>
    </w:p>
    <w:p w14:paraId="4006F5D6" w14:textId="77777777" w:rsidR="00B529E7" w:rsidRDefault="009277D4">
      <w:pPr>
        <w:spacing w:line="357" w:lineRule="auto"/>
        <w:ind w:left="360" w:right="360"/>
        <w:jc w:val="both"/>
        <w:rPr>
          <w:sz w:val="20"/>
          <w:szCs w:val="20"/>
        </w:rPr>
      </w:pPr>
      <w:r>
        <w:rPr>
          <w:rFonts w:ascii="Times" w:eastAsia="Times" w:hAnsi="Times" w:cs="Times"/>
          <w:sz w:val="24"/>
          <w:szCs w:val="24"/>
        </w:rPr>
        <w:t xml:space="preserve">A new </w:t>
      </w:r>
      <w:r>
        <w:rPr>
          <w:rFonts w:ascii="Times" w:eastAsia="Times" w:hAnsi="Times" w:cs="Times"/>
          <w:sz w:val="24"/>
          <w:szCs w:val="24"/>
        </w:rPr>
        <w:t>method to analyze the pattern of biofilm development was developed for the study with the rigs, whereby pipe sections of each rig were periodically removed and brushed through 5 times aseptically in 500ml of distilled water, after which the sample was drie</w:t>
      </w:r>
      <w:r>
        <w:rPr>
          <w:rFonts w:ascii="Times" w:eastAsia="Times" w:hAnsi="Times" w:cs="Times"/>
          <w:sz w:val="24"/>
          <w:szCs w:val="24"/>
        </w:rPr>
        <w:t>d and weighed. The viable biological material within the brushed samples was also analyzed by the standard culture method (BS EN ISO 6222:1999) in total viable counts (TVCs).</w:t>
      </w:r>
    </w:p>
    <w:p w14:paraId="6611D919" w14:textId="77777777" w:rsidR="00B529E7" w:rsidRDefault="00B529E7">
      <w:pPr>
        <w:spacing w:line="200" w:lineRule="exact"/>
        <w:rPr>
          <w:sz w:val="20"/>
          <w:szCs w:val="20"/>
        </w:rPr>
      </w:pPr>
    </w:p>
    <w:p w14:paraId="55C2836D" w14:textId="77777777" w:rsidR="00B529E7" w:rsidRDefault="00B529E7">
      <w:pPr>
        <w:spacing w:line="234" w:lineRule="exact"/>
        <w:rPr>
          <w:sz w:val="20"/>
          <w:szCs w:val="20"/>
        </w:rPr>
      </w:pPr>
    </w:p>
    <w:p w14:paraId="2238C34B" w14:textId="77777777" w:rsidR="00B529E7" w:rsidRDefault="009277D4">
      <w:pPr>
        <w:spacing w:line="359" w:lineRule="auto"/>
        <w:ind w:left="360" w:right="340"/>
        <w:jc w:val="both"/>
        <w:rPr>
          <w:sz w:val="20"/>
          <w:szCs w:val="20"/>
        </w:rPr>
      </w:pPr>
      <w:r>
        <w:rPr>
          <w:rFonts w:ascii="Times" w:eastAsia="Times" w:hAnsi="Times" w:cs="Times"/>
          <w:sz w:val="24"/>
          <w:szCs w:val="24"/>
        </w:rPr>
        <w:t>In spite of a considerable population of planktonic organisms, substantial biom</w:t>
      </w:r>
      <w:r>
        <w:rPr>
          <w:rFonts w:ascii="Times" w:eastAsia="Times" w:hAnsi="Times" w:cs="Times"/>
          <w:sz w:val="24"/>
          <w:szCs w:val="24"/>
        </w:rPr>
        <w:t>ass, in weight and in TVC results, did not develop over 478 days, indicating that the conditions within the rigs were not conducive to biofilm growth. This could be explained by the biocidal action of copper in the copper rig cited in other studies, the sm</w:t>
      </w:r>
      <w:r>
        <w:rPr>
          <w:rFonts w:ascii="Times" w:eastAsia="Times" w:hAnsi="Times" w:cs="Times"/>
          <w:sz w:val="24"/>
          <w:szCs w:val="24"/>
        </w:rPr>
        <w:t>ooth surface characteristics of polyethylene, the fluid mechanics within both rigs (high flow rates), and insufficient bacterial adhesive force. Also, a dynamic system may have developed in the rigs whereby biofilms formed and dispersed rapidly, due to the</w:t>
      </w:r>
      <w:r>
        <w:rPr>
          <w:rFonts w:ascii="Times" w:eastAsia="Times" w:hAnsi="Times" w:cs="Times"/>
          <w:sz w:val="24"/>
          <w:szCs w:val="24"/>
        </w:rPr>
        <w:t xml:space="preserve"> high flow rates, preferentially developing in parts of the rig away from the tested sections, such as around the pushfit connections, which was difficult to follow experimentally.</w:t>
      </w:r>
    </w:p>
    <w:p w14:paraId="76A8CDCA" w14:textId="77777777" w:rsidR="00B529E7" w:rsidRDefault="00B529E7">
      <w:pPr>
        <w:sectPr w:rsidR="00B529E7">
          <w:pgSz w:w="11900" w:h="16840"/>
          <w:pgMar w:top="1272" w:right="1440" w:bottom="150" w:left="1440" w:header="0" w:footer="0" w:gutter="0"/>
          <w:cols w:space="720" w:equalWidth="0">
            <w:col w:w="9020"/>
          </w:cols>
        </w:sectPr>
      </w:pPr>
    </w:p>
    <w:p w14:paraId="44EBAB67" w14:textId="77777777" w:rsidR="00B529E7" w:rsidRDefault="00B529E7">
      <w:pPr>
        <w:spacing w:line="200" w:lineRule="exact"/>
        <w:rPr>
          <w:sz w:val="20"/>
          <w:szCs w:val="20"/>
        </w:rPr>
      </w:pPr>
    </w:p>
    <w:p w14:paraId="201B7359" w14:textId="77777777" w:rsidR="00B529E7" w:rsidRDefault="00B529E7">
      <w:pPr>
        <w:spacing w:line="328" w:lineRule="exact"/>
        <w:rPr>
          <w:sz w:val="20"/>
          <w:szCs w:val="20"/>
        </w:rPr>
      </w:pPr>
    </w:p>
    <w:p w14:paraId="5824EA82" w14:textId="77777777" w:rsidR="00B529E7" w:rsidRDefault="009277D4">
      <w:pPr>
        <w:ind w:left="7100"/>
        <w:rPr>
          <w:sz w:val="20"/>
          <w:szCs w:val="20"/>
        </w:rPr>
      </w:pPr>
      <w:r>
        <w:rPr>
          <w:rFonts w:ascii="Times" w:eastAsia="Times" w:hAnsi="Times" w:cs="Times"/>
          <w:sz w:val="23"/>
          <w:szCs w:val="23"/>
        </w:rPr>
        <w:t>Page 200 of 229</w:t>
      </w:r>
    </w:p>
    <w:p w14:paraId="1B455A84" w14:textId="77777777" w:rsidR="00B529E7" w:rsidRDefault="00B529E7">
      <w:pPr>
        <w:sectPr w:rsidR="00B529E7">
          <w:type w:val="continuous"/>
          <w:pgSz w:w="11900" w:h="16840"/>
          <w:pgMar w:top="1272" w:right="1440" w:bottom="150" w:left="1440" w:header="0" w:footer="0" w:gutter="0"/>
          <w:cols w:space="720" w:equalWidth="0">
            <w:col w:w="9020"/>
          </w:cols>
        </w:sectPr>
      </w:pPr>
    </w:p>
    <w:p w14:paraId="4EAE32E6" w14:textId="77777777" w:rsidR="00B529E7" w:rsidRDefault="009277D4">
      <w:pPr>
        <w:spacing w:line="356" w:lineRule="auto"/>
        <w:ind w:left="360" w:right="340"/>
        <w:jc w:val="both"/>
        <w:rPr>
          <w:sz w:val="20"/>
          <w:szCs w:val="20"/>
        </w:rPr>
      </w:pPr>
      <w:r>
        <w:rPr>
          <w:rFonts w:ascii="Times" w:eastAsia="Times" w:hAnsi="Times" w:cs="Times"/>
          <w:sz w:val="24"/>
          <w:szCs w:val="24"/>
        </w:rPr>
        <w:lastRenderedPageBreak/>
        <w:t xml:space="preserve">The planktonic </w:t>
      </w:r>
      <w:r>
        <w:rPr>
          <w:rFonts w:ascii="Times" w:eastAsia="Times" w:hAnsi="Times" w:cs="Times"/>
          <w:i/>
          <w:iCs/>
          <w:sz w:val="24"/>
          <w:szCs w:val="24"/>
        </w:rPr>
        <w:t>Legionella</w:t>
      </w:r>
      <w:r>
        <w:rPr>
          <w:rFonts w:ascii="Times" w:eastAsia="Times" w:hAnsi="Times" w:cs="Times"/>
          <w:sz w:val="24"/>
          <w:szCs w:val="24"/>
        </w:rPr>
        <w:t xml:space="preserve"> results of the samples taken from each rig after </w:t>
      </w:r>
      <w:r>
        <w:rPr>
          <w:rFonts w:ascii="Times" w:eastAsia="Times" w:hAnsi="Times" w:cs="Times"/>
          <w:i/>
          <w:iCs/>
          <w:sz w:val="24"/>
          <w:szCs w:val="24"/>
        </w:rPr>
        <w:t>Legionella</w:t>
      </w:r>
      <w:r>
        <w:rPr>
          <w:rFonts w:ascii="Times" w:eastAsia="Times" w:hAnsi="Times" w:cs="Times"/>
          <w:sz w:val="24"/>
          <w:szCs w:val="24"/>
        </w:rPr>
        <w:t xml:space="preserve"> was introduced to the rigs showed that substantial </w:t>
      </w:r>
      <w:r>
        <w:rPr>
          <w:rFonts w:ascii="Times" w:eastAsia="Times" w:hAnsi="Times" w:cs="Times"/>
          <w:i/>
          <w:iCs/>
          <w:sz w:val="24"/>
          <w:szCs w:val="24"/>
        </w:rPr>
        <w:t>Legionella</w:t>
      </w:r>
      <w:r>
        <w:rPr>
          <w:rFonts w:ascii="Times" w:eastAsia="Times" w:hAnsi="Times" w:cs="Times"/>
          <w:sz w:val="24"/>
          <w:szCs w:val="24"/>
        </w:rPr>
        <w:t xml:space="preserve"> populations had developed in the rigs, indicating that the conditions in the rigs were favourable for </w:t>
      </w:r>
      <w:r>
        <w:rPr>
          <w:rFonts w:ascii="Times" w:eastAsia="Times" w:hAnsi="Times" w:cs="Times"/>
          <w:i/>
          <w:iCs/>
          <w:sz w:val="24"/>
          <w:szCs w:val="24"/>
        </w:rPr>
        <w:t xml:space="preserve">Legionella </w:t>
      </w:r>
      <w:r>
        <w:rPr>
          <w:rFonts w:ascii="Times" w:eastAsia="Times" w:hAnsi="Times" w:cs="Times"/>
          <w:sz w:val="24"/>
          <w:szCs w:val="24"/>
        </w:rPr>
        <w:t>growth and</w:t>
      </w:r>
      <w:r>
        <w:rPr>
          <w:rFonts w:ascii="Times" w:eastAsia="Times" w:hAnsi="Times" w:cs="Times"/>
          <w:sz w:val="24"/>
          <w:szCs w:val="24"/>
        </w:rPr>
        <w:t xml:space="preserve"> that biofilms may have, therefore, been present.</w:t>
      </w:r>
    </w:p>
    <w:p w14:paraId="0BE37D32" w14:textId="77777777" w:rsidR="00B529E7" w:rsidRDefault="00B529E7">
      <w:pPr>
        <w:spacing w:line="200" w:lineRule="exact"/>
        <w:rPr>
          <w:sz w:val="20"/>
          <w:szCs w:val="20"/>
        </w:rPr>
      </w:pPr>
    </w:p>
    <w:p w14:paraId="3146A043" w14:textId="77777777" w:rsidR="00B529E7" w:rsidRDefault="00B529E7">
      <w:pPr>
        <w:spacing w:line="231" w:lineRule="exact"/>
        <w:rPr>
          <w:sz w:val="20"/>
          <w:szCs w:val="20"/>
        </w:rPr>
      </w:pPr>
    </w:p>
    <w:p w14:paraId="7D7EED8C" w14:textId="77777777" w:rsidR="00B529E7" w:rsidRDefault="009277D4">
      <w:pPr>
        <w:spacing w:line="358" w:lineRule="auto"/>
        <w:ind w:left="360" w:right="340"/>
        <w:jc w:val="both"/>
        <w:rPr>
          <w:sz w:val="20"/>
          <w:szCs w:val="20"/>
        </w:rPr>
      </w:pPr>
      <w:r>
        <w:rPr>
          <w:rFonts w:ascii="Times" w:eastAsia="Times" w:hAnsi="Times" w:cs="Times"/>
          <w:sz w:val="24"/>
          <w:szCs w:val="24"/>
        </w:rPr>
        <w:t xml:space="preserve">2700CFU/l of </w:t>
      </w:r>
      <w:r>
        <w:rPr>
          <w:rFonts w:ascii="Times" w:eastAsia="Times" w:hAnsi="Times" w:cs="Times"/>
          <w:i/>
          <w:iCs/>
          <w:sz w:val="24"/>
          <w:szCs w:val="24"/>
        </w:rPr>
        <w:t>Legionella</w:t>
      </w:r>
      <w:r>
        <w:rPr>
          <w:rFonts w:ascii="Times" w:eastAsia="Times" w:hAnsi="Times" w:cs="Times"/>
          <w:sz w:val="24"/>
          <w:szCs w:val="24"/>
        </w:rPr>
        <w:t xml:space="preserve"> was introduced to each rig. The bacteria developed quickly to counts of 22000CFU/l in the sample taken from the polyethylene rig and 48000CFU/l in the sample taken from the copper </w:t>
      </w:r>
      <w:r>
        <w:rPr>
          <w:rFonts w:ascii="Times" w:eastAsia="Times" w:hAnsi="Times" w:cs="Times"/>
          <w:sz w:val="24"/>
          <w:szCs w:val="24"/>
        </w:rPr>
        <w:t xml:space="preserve">rig 39 days after introducing the bacteria to the rigs. After the 39 days the </w:t>
      </w:r>
      <w:r>
        <w:rPr>
          <w:rFonts w:ascii="Times" w:eastAsia="Times" w:hAnsi="Times" w:cs="Times"/>
          <w:i/>
          <w:iCs/>
          <w:sz w:val="24"/>
          <w:szCs w:val="24"/>
        </w:rPr>
        <w:t>Legionella</w:t>
      </w:r>
      <w:r>
        <w:rPr>
          <w:rFonts w:ascii="Times" w:eastAsia="Times" w:hAnsi="Times" w:cs="Times"/>
          <w:sz w:val="24"/>
          <w:szCs w:val="24"/>
        </w:rPr>
        <w:t xml:space="preserve"> results were, however, variable and an overall trend in </w:t>
      </w:r>
      <w:r>
        <w:rPr>
          <w:rFonts w:ascii="Times" w:eastAsia="Times" w:hAnsi="Times" w:cs="Times"/>
          <w:i/>
          <w:iCs/>
          <w:sz w:val="24"/>
          <w:szCs w:val="24"/>
        </w:rPr>
        <w:t>Legionella</w:t>
      </w:r>
      <w:r>
        <w:rPr>
          <w:rFonts w:ascii="Times" w:eastAsia="Times" w:hAnsi="Times" w:cs="Times"/>
          <w:sz w:val="24"/>
          <w:szCs w:val="24"/>
        </w:rPr>
        <w:t xml:space="preserve"> growth in the rigs could also not be determined. This was not unexpected as a chemostat was effectiv</w:t>
      </w:r>
      <w:r>
        <w:rPr>
          <w:rFonts w:ascii="Times" w:eastAsia="Times" w:hAnsi="Times" w:cs="Times"/>
          <w:sz w:val="24"/>
          <w:szCs w:val="24"/>
        </w:rPr>
        <w:t>ely operated by drawing water from and adding water to the rigs daily.</w:t>
      </w:r>
    </w:p>
    <w:p w14:paraId="096C1171" w14:textId="77777777" w:rsidR="00B529E7" w:rsidRDefault="00B529E7">
      <w:pPr>
        <w:spacing w:line="200" w:lineRule="exact"/>
        <w:rPr>
          <w:sz w:val="20"/>
          <w:szCs w:val="20"/>
        </w:rPr>
      </w:pPr>
    </w:p>
    <w:p w14:paraId="11E5E004" w14:textId="77777777" w:rsidR="00B529E7" w:rsidRDefault="00B529E7">
      <w:pPr>
        <w:spacing w:line="230" w:lineRule="exact"/>
        <w:rPr>
          <w:sz w:val="20"/>
          <w:szCs w:val="20"/>
        </w:rPr>
      </w:pPr>
    </w:p>
    <w:p w14:paraId="3ACFA344" w14:textId="77777777" w:rsidR="00B529E7" w:rsidRDefault="009277D4">
      <w:pPr>
        <w:spacing w:line="354" w:lineRule="auto"/>
        <w:ind w:left="360" w:right="340"/>
        <w:jc w:val="both"/>
        <w:rPr>
          <w:sz w:val="20"/>
          <w:szCs w:val="20"/>
        </w:rPr>
      </w:pPr>
      <w:r>
        <w:rPr>
          <w:rFonts w:ascii="Times" w:eastAsia="Times" w:hAnsi="Times" w:cs="Times"/>
          <w:sz w:val="24"/>
          <w:szCs w:val="24"/>
        </w:rPr>
        <w:t xml:space="preserve">The average results of the analysis for planktonic </w:t>
      </w:r>
      <w:r>
        <w:rPr>
          <w:rFonts w:ascii="Times" w:eastAsia="Times" w:hAnsi="Times" w:cs="Times"/>
          <w:i/>
          <w:iCs/>
          <w:sz w:val="24"/>
          <w:szCs w:val="24"/>
        </w:rPr>
        <w:t>Legionella</w:t>
      </w:r>
      <w:r>
        <w:rPr>
          <w:rFonts w:ascii="Times" w:eastAsia="Times" w:hAnsi="Times" w:cs="Times"/>
          <w:sz w:val="24"/>
          <w:szCs w:val="24"/>
        </w:rPr>
        <w:t xml:space="preserve"> showed that the </w:t>
      </w:r>
      <w:r>
        <w:rPr>
          <w:rFonts w:ascii="Times" w:eastAsia="Times" w:hAnsi="Times" w:cs="Times"/>
          <w:i/>
          <w:iCs/>
          <w:sz w:val="24"/>
          <w:szCs w:val="24"/>
        </w:rPr>
        <w:t xml:space="preserve">Legionella </w:t>
      </w:r>
      <w:r>
        <w:rPr>
          <w:rFonts w:ascii="Times" w:eastAsia="Times" w:hAnsi="Times" w:cs="Times"/>
          <w:sz w:val="24"/>
          <w:szCs w:val="24"/>
        </w:rPr>
        <w:t>colony forming unit counts in the copper rig samples were higher than in</w:t>
      </w:r>
      <w:r>
        <w:rPr>
          <w:rFonts w:ascii="Times" w:eastAsia="Times" w:hAnsi="Times" w:cs="Times"/>
          <w:i/>
          <w:iCs/>
          <w:sz w:val="24"/>
          <w:szCs w:val="24"/>
        </w:rPr>
        <w:t xml:space="preserve"> </w:t>
      </w:r>
      <w:r>
        <w:rPr>
          <w:rFonts w:ascii="Times" w:eastAsia="Times" w:hAnsi="Times" w:cs="Times"/>
          <w:sz w:val="24"/>
          <w:szCs w:val="24"/>
        </w:rPr>
        <w:t xml:space="preserve">the polyethylene rig </w:t>
      </w:r>
      <w:r>
        <w:rPr>
          <w:rFonts w:ascii="Times" w:eastAsia="Times" w:hAnsi="Times" w:cs="Times"/>
          <w:sz w:val="24"/>
          <w:szCs w:val="24"/>
        </w:rPr>
        <w:t>samples</w:t>
      </w:r>
    </w:p>
    <w:p w14:paraId="4AB728D1" w14:textId="77777777" w:rsidR="00B529E7" w:rsidRDefault="00B529E7">
      <w:pPr>
        <w:spacing w:line="200" w:lineRule="exact"/>
        <w:rPr>
          <w:sz w:val="20"/>
          <w:szCs w:val="20"/>
        </w:rPr>
      </w:pPr>
    </w:p>
    <w:p w14:paraId="6FA5ADD8" w14:textId="77777777" w:rsidR="00B529E7" w:rsidRDefault="00B529E7">
      <w:pPr>
        <w:spacing w:line="235" w:lineRule="exact"/>
        <w:rPr>
          <w:sz w:val="20"/>
          <w:szCs w:val="20"/>
        </w:rPr>
      </w:pPr>
    </w:p>
    <w:p w14:paraId="420B2218"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A new method to analyze the presence of </w:t>
      </w:r>
      <w:r>
        <w:rPr>
          <w:rFonts w:ascii="Times" w:eastAsia="Times" w:hAnsi="Times" w:cs="Times"/>
          <w:i/>
          <w:iCs/>
          <w:sz w:val="24"/>
          <w:szCs w:val="24"/>
        </w:rPr>
        <w:t>Legionella</w:t>
      </w:r>
      <w:r>
        <w:rPr>
          <w:rFonts w:ascii="Times" w:eastAsia="Times" w:hAnsi="Times" w:cs="Times"/>
          <w:sz w:val="24"/>
          <w:szCs w:val="24"/>
        </w:rPr>
        <w:t xml:space="preserve"> in biofilms (sessile </w:t>
      </w:r>
      <w:r>
        <w:rPr>
          <w:rFonts w:ascii="Times" w:eastAsia="Times" w:hAnsi="Times" w:cs="Times"/>
          <w:i/>
          <w:iCs/>
          <w:sz w:val="24"/>
          <w:szCs w:val="24"/>
        </w:rPr>
        <w:t>Legionella</w:t>
      </w:r>
      <w:r>
        <w:rPr>
          <w:rFonts w:ascii="Times" w:eastAsia="Times" w:hAnsi="Times" w:cs="Times"/>
          <w:sz w:val="24"/>
          <w:szCs w:val="24"/>
        </w:rPr>
        <w:t>) was also developed for this study. Pipe sections of each rig were removed, brushed through aseptically 5 times in 500ml of distilled water, after which the sample</w:t>
      </w:r>
      <w:r>
        <w:rPr>
          <w:rFonts w:ascii="Times" w:eastAsia="Times" w:hAnsi="Times" w:cs="Times"/>
          <w:sz w:val="24"/>
          <w:szCs w:val="24"/>
        </w:rPr>
        <w:t xml:space="preserve"> was analyzed by the standard culture method (ISO 11731:1998). This method has since been adopted by the UK Health Protection Agency in Birmingham.</w:t>
      </w:r>
    </w:p>
    <w:p w14:paraId="4027B87A" w14:textId="77777777" w:rsidR="00B529E7" w:rsidRDefault="00B529E7">
      <w:pPr>
        <w:spacing w:line="200" w:lineRule="exact"/>
        <w:rPr>
          <w:sz w:val="20"/>
          <w:szCs w:val="20"/>
        </w:rPr>
      </w:pPr>
    </w:p>
    <w:p w14:paraId="4EDCFE48" w14:textId="77777777" w:rsidR="00B529E7" w:rsidRDefault="00B529E7">
      <w:pPr>
        <w:spacing w:line="231" w:lineRule="exact"/>
        <w:rPr>
          <w:sz w:val="20"/>
          <w:szCs w:val="20"/>
        </w:rPr>
      </w:pPr>
    </w:p>
    <w:p w14:paraId="0F13E175" w14:textId="77777777" w:rsidR="00B529E7" w:rsidRDefault="009277D4">
      <w:pPr>
        <w:spacing w:line="354" w:lineRule="auto"/>
        <w:ind w:left="360" w:right="340"/>
        <w:jc w:val="both"/>
        <w:rPr>
          <w:sz w:val="20"/>
          <w:szCs w:val="20"/>
        </w:rPr>
      </w:pPr>
      <w:r>
        <w:rPr>
          <w:rFonts w:ascii="Times" w:eastAsia="Times" w:hAnsi="Times" w:cs="Times"/>
          <w:sz w:val="24"/>
          <w:szCs w:val="24"/>
        </w:rPr>
        <w:t xml:space="preserve">The results of the </w:t>
      </w:r>
      <w:r>
        <w:rPr>
          <w:rFonts w:ascii="Times" w:eastAsia="Times" w:hAnsi="Times" w:cs="Times"/>
          <w:i/>
          <w:iCs/>
          <w:sz w:val="24"/>
          <w:szCs w:val="24"/>
        </w:rPr>
        <w:t>Legionella</w:t>
      </w:r>
      <w:r>
        <w:rPr>
          <w:rFonts w:ascii="Times" w:eastAsia="Times" w:hAnsi="Times" w:cs="Times"/>
          <w:sz w:val="24"/>
          <w:szCs w:val="24"/>
        </w:rPr>
        <w:t xml:space="preserve"> analysis of these samples also showed that the </w:t>
      </w:r>
      <w:r>
        <w:rPr>
          <w:rFonts w:ascii="Times" w:eastAsia="Times" w:hAnsi="Times" w:cs="Times"/>
          <w:i/>
          <w:iCs/>
          <w:sz w:val="24"/>
          <w:szCs w:val="24"/>
        </w:rPr>
        <w:t xml:space="preserve">Legionella </w:t>
      </w:r>
      <w:r>
        <w:rPr>
          <w:rFonts w:ascii="Times" w:eastAsia="Times" w:hAnsi="Times" w:cs="Times"/>
          <w:sz w:val="24"/>
          <w:szCs w:val="24"/>
        </w:rPr>
        <w:t>colony forming uni</w:t>
      </w:r>
      <w:r>
        <w:rPr>
          <w:rFonts w:ascii="Times" w:eastAsia="Times" w:hAnsi="Times" w:cs="Times"/>
          <w:sz w:val="24"/>
          <w:szCs w:val="24"/>
        </w:rPr>
        <w:t>t counts in the copper rig samples were higher than in</w:t>
      </w:r>
      <w:r>
        <w:rPr>
          <w:rFonts w:ascii="Times" w:eastAsia="Times" w:hAnsi="Times" w:cs="Times"/>
          <w:i/>
          <w:iCs/>
          <w:sz w:val="24"/>
          <w:szCs w:val="24"/>
        </w:rPr>
        <w:t xml:space="preserve"> </w:t>
      </w:r>
      <w:r>
        <w:rPr>
          <w:rFonts w:ascii="Times" w:eastAsia="Times" w:hAnsi="Times" w:cs="Times"/>
          <w:sz w:val="24"/>
          <w:szCs w:val="24"/>
        </w:rPr>
        <w:t>the polyethylene rig samples.</w:t>
      </w:r>
    </w:p>
    <w:p w14:paraId="08BCFC0E" w14:textId="77777777" w:rsidR="00B529E7" w:rsidRDefault="00B529E7">
      <w:pPr>
        <w:spacing w:line="200" w:lineRule="exact"/>
        <w:rPr>
          <w:sz w:val="20"/>
          <w:szCs w:val="20"/>
        </w:rPr>
      </w:pPr>
    </w:p>
    <w:p w14:paraId="551E618D" w14:textId="77777777" w:rsidR="00B529E7" w:rsidRDefault="00B529E7">
      <w:pPr>
        <w:spacing w:line="235" w:lineRule="exact"/>
        <w:rPr>
          <w:sz w:val="20"/>
          <w:szCs w:val="20"/>
        </w:rPr>
      </w:pPr>
    </w:p>
    <w:p w14:paraId="09914E78" w14:textId="77777777" w:rsidR="00B529E7" w:rsidRDefault="009277D4">
      <w:pPr>
        <w:spacing w:line="356" w:lineRule="auto"/>
        <w:ind w:left="360" w:right="340"/>
        <w:jc w:val="both"/>
        <w:rPr>
          <w:sz w:val="20"/>
          <w:szCs w:val="20"/>
        </w:rPr>
      </w:pPr>
      <w:r>
        <w:rPr>
          <w:rFonts w:ascii="Times" w:eastAsia="Times" w:hAnsi="Times" w:cs="Times"/>
          <w:sz w:val="24"/>
          <w:szCs w:val="24"/>
        </w:rPr>
        <w:t xml:space="preserve">The higher planktonic and sessile </w:t>
      </w:r>
      <w:r>
        <w:rPr>
          <w:rFonts w:ascii="Times" w:eastAsia="Times" w:hAnsi="Times" w:cs="Times"/>
          <w:i/>
          <w:iCs/>
          <w:sz w:val="24"/>
          <w:szCs w:val="24"/>
        </w:rPr>
        <w:t>Legionella</w:t>
      </w:r>
      <w:r>
        <w:rPr>
          <w:rFonts w:ascii="Times" w:eastAsia="Times" w:hAnsi="Times" w:cs="Times"/>
          <w:sz w:val="24"/>
          <w:szCs w:val="24"/>
        </w:rPr>
        <w:t xml:space="preserve"> counts found in the copper rig were surprising considering the biocidal property of copper against </w:t>
      </w:r>
      <w:r>
        <w:rPr>
          <w:rFonts w:ascii="Times" w:eastAsia="Times" w:hAnsi="Times" w:cs="Times"/>
          <w:i/>
          <w:iCs/>
          <w:sz w:val="24"/>
          <w:szCs w:val="24"/>
        </w:rPr>
        <w:t>Legionella</w:t>
      </w:r>
      <w:r>
        <w:rPr>
          <w:rFonts w:ascii="Times" w:eastAsia="Times" w:hAnsi="Times" w:cs="Times"/>
          <w:sz w:val="24"/>
          <w:szCs w:val="24"/>
        </w:rPr>
        <w:t xml:space="preserve"> cited in studies conducted previously (Schofield and Locci, 1985, Keevil </w:t>
      </w:r>
      <w:r>
        <w:rPr>
          <w:rFonts w:ascii="Times" w:eastAsia="Times" w:hAnsi="Times" w:cs="Times"/>
          <w:i/>
          <w:iCs/>
          <w:sz w:val="24"/>
          <w:szCs w:val="24"/>
        </w:rPr>
        <w:t>et al.,</w:t>
      </w:r>
      <w:r>
        <w:rPr>
          <w:rFonts w:ascii="Times" w:eastAsia="Times" w:hAnsi="Times" w:cs="Times"/>
          <w:sz w:val="24"/>
          <w:szCs w:val="24"/>
        </w:rPr>
        <w:t xml:space="preserve"> 1993, BSRIA, 1996, van der Kooij </w:t>
      </w:r>
      <w:r>
        <w:rPr>
          <w:rFonts w:ascii="Times" w:eastAsia="Times" w:hAnsi="Times" w:cs="Times"/>
          <w:i/>
          <w:iCs/>
          <w:sz w:val="24"/>
          <w:szCs w:val="24"/>
        </w:rPr>
        <w:t>et al.,</w:t>
      </w:r>
      <w:r>
        <w:rPr>
          <w:rFonts w:ascii="Times" w:eastAsia="Times" w:hAnsi="Times" w:cs="Times"/>
          <w:sz w:val="24"/>
          <w:szCs w:val="24"/>
        </w:rPr>
        <w:t xml:space="preserve"> 2005).</w:t>
      </w:r>
    </w:p>
    <w:p w14:paraId="267C08D1" w14:textId="77777777" w:rsidR="00B529E7" w:rsidRDefault="00B529E7">
      <w:pPr>
        <w:spacing w:line="200" w:lineRule="exact"/>
        <w:rPr>
          <w:sz w:val="20"/>
          <w:szCs w:val="20"/>
        </w:rPr>
      </w:pPr>
    </w:p>
    <w:p w14:paraId="7F6B0EBE" w14:textId="77777777" w:rsidR="00B529E7" w:rsidRDefault="00B529E7">
      <w:pPr>
        <w:spacing w:line="231" w:lineRule="exact"/>
        <w:rPr>
          <w:sz w:val="20"/>
          <w:szCs w:val="20"/>
        </w:rPr>
      </w:pPr>
    </w:p>
    <w:p w14:paraId="4921808A" w14:textId="77777777" w:rsidR="00B529E7" w:rsidRDefault="009277D4">
      <w:pPr>
        <w:spacing w:line="354" w:lineRule="auto"/>
        <w:ind w:left="360" w:right="360"/>
        <w:jc w:val="both"/>
        <w:rPr>
          <w:sz w:val="20"/>
          <w:szCs w:val="20"/>
        </w:rPr>
      </w:pPr>
      <w:r>
        <w:rPr>
          <w:rFonts w:ascii="Times" w:eastAsia="Times" w:hAnsi="Times" w:cs="Times"/>
          <w:sz w:val="24"/>
          <w:szCs w:val="24"/>
        </w:rPr>
        <w:t xml:space="preserve">Schofield and Locci, (1985), found that colonization by </w:t>
      </w:r>
      <w:r>
        <w:rPr>
          <w:rFonts w:ascii="Times" w:eastAsia="Times" w:hAnsi="Times" w:cs="Times"/>
          <w:i/>
          <w:iCs/>
          <w:sz w:val="24"/>
          <w:szCs w:val="24"/>
        </w:rPr>
        <w:t>L. pneumophila</w:t>
      </w:r>
      <w:r>
        <w:rPr>
          <w:rFonts w:ascii="Times" w:eastAsia="Times" w:hAnsi="Times" w:cs="Times"/>
          <w:sz w:val="24"/>
          <w:szCs w:val="24"/>
        </w:rPr>
        <w:t xml:space="preserve"> was the least on copper materials, the most on rubber, and that the bacteria also appeared to be able to colonize silicone tubing and adhere to stainless steel (Schofield and Locci, 1985).</w:t>
      </w:r>
    </w:p>
    <w:p w14:paraId="254D0F2B" w14:textId="77777777" w:rsidR="00B529E7" w:rsidRDefault="00B529E7">
      <w:pPr>
        <w:spacing w:line="111" w:lineRule="exact"/>
        <w:rPr>
          <w:sz w:val="20"/>
          <w:szCs w:val="20"/>
        </w:rPr>
      </w:pPr>
    </w:p>
    <w:p w14:paraId="184BA0B7" w14:textId="77777777" w:rsidR="00B529E7" w:rsidRDefault="009277D4">
      <w:pPr>
        <w:ind w:left="7100"/>
        <w:rPr>
          <w:sz w:val="20"/>
          <w:szCs w:val="20"/>
        </w:rPr>
      </w:pPr>
      <w:r>
        <w:rPr>
          <w:rFonts w:ascii="Times" w:eastAsia="Times" w:hAnsi="Times" w:cs="Times"/>
          <w:sz w:val="24"/>
          <w:szCs w:val="24"/>
        </w:rPr>
        <w:t>Page 201 of 229</w:t>
      </w:r>
    </w:p>
    <w:p w14:paraId="286159E2" w14:textId="77777777" w:rsidR="00B529E7" w:rsidRDefault="00B529E7">
      <w:pPr>
        <w:sectPr w:rsidR="00B529E7">
          <w:pgSz w:w="11900" w:h="16840"/>
          <w:pgMar w:top="1272" w:right="1440" w:bottom="150" w:left="1440" w:header="0" w:footer="0" w:gutter="0"/>
          <w:cols w:space="720" w:equalWidth="0">
            <w:col w:w="9020"/>
          </w:cols>
        </w:sectPr>
      </w:pPr>
    </w:p>
    <w:p w14:paraId="39C1FEEE" w14:textId="77777777" w:rsidR="00B529E7" w:rsidRDefault="00B529E7">
      <w:pPr>
        <w:spacing w:line="245" w:lineRule="exact"/>
        <w:rPr>
          <w:sz w:val="20"/>
          <w:szCs w:val="20"/>
        </w:rPr>
      </w:pPr>
    </w:p>
    <w:p w14:paraId="625DC368"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Keevil </w:t>
      </w:r>
      <w:r>
        <w:rPr>
          <w:rFonts w:ascii="Times" w:eastAsia="Times" w:hAnsi="Times" w:cs="Times"/>
          <w:i/>
          <w:iCs/>
          <w:sz w:val="24"/>
          <w:szCs w:val="24"/>
        </w:rPr>
        <w:t>et al.,</w:t>
      </w:r>
      <w:r>
        <w:rPr>
          <w:rFonts w:ascii="Times" w:eastAsia="Times" w:hAnsi="Times" w:cs="Times"/>
          <w:sz w:val="24"/>
          <w:szCs w:val="24"/>
        </w:rPr>
        <w:t xml:space="preserve"> (1993) and Roge</w:t>
      </w:r>
      <w:r>
        <w:rPr>
          <w:rFonts w:ascii="Times" w:eastAsia="Times" w:hAnsi="Times" w:cs="Times"/>
          <w:sz w:val="24"/>
          <w:szCs w:val="24"/>
        </w:rPr>
        <w:t xml:space="preserve">rs </w:t>
      </w:r>
      <w:r>
        <w:rPr>
          <w:rFonts w:ascii="Times" w:eastAsia="Times" w:hAnsi="Times" w:cs="Times"/>
          <w:i/>
          <w:iCs/>
          <w:sz w:val="24"/>
          <w:szCs w:val="24"/>
        </w:rPr>
        <w:t>et al.,</w:t>
      </w:r>
      <w:r>
        <w:rPr>
          <w:rFonts w:ascii="Times" w:eastAsia="Times" w:hAnsi="Times" w:cs="Times"/>
          <w:sz w:val="24"/>
          <w:szCs w:val="24"/>
        </w:rPr>
        <w:t xml:space="preserve"> (1994), found that </w:t>
      </w:r>
      <w:r>
        <w:rPr>
          <w:rFonts w:ascii="Times" w:eastAsia="Times" w:hAnsi="Times" w:cs="Times"/>
          <w:i/>
          <w:iCs/>
          <w:sz w:val="24"/>
          <w:szCs w:val="24"/>
        </w:rPr>
        <w:t>Legionella</w:t>
      </w:r>
      <w:r>
        <w:rPr>
          <w:rFonts w:ascii="Times" w:eastAsia="Times" w:hAnsi="Times" w:cs="Times"/>
          <w:sz w:val="24"/>
          <w:szCs w:val="24"/>
        </w:rPr>
        <w:t xml:space="preserve"> comprised a very low proportion of the microbial population on the copper coupons tested whilst, of the plastic materials tested, polyethylene appeared to be most heavily colonized. The authors suggested that copper</w:t>
      </w:r>
      <w:r>
        <w:rPr>
          <w:rFonts w:ascii="Times" w:eastAsia="Times" w:hAnsi="Times" w:cs="Times"/>
          <w:sz w:val="24"/>
          <w:szCs w:val="24"/>
        </w:rPr>
        <w:t xml:space="preserve"> ions could either inhibit </w:t>
      </w:r>
      <w:r>
        <w:rPr>
          <w:rFonts w:ascii="Times" w:eastAsia="Times" w:hAnsi="Times" w:cs="Times"/>
          <w:i/>
          <w:iCs/>
          <w:sz w:val="24"/>
          <w:szCs w:val="24"/>
        </w:rPr>
        <w:t>Legionella</w:t>
      </w:r>
      <w:r>
        <w:rPr>
          <w:rFonts w:ascii="Times" w:eastAsia="Times" w:hAnsi="Times" w:cs="Times"/>
          <w:sz w:val="24"/>
          <w:szCs w:val="24"/>
        </w:rPr>
        <w:t xml:space="preserve"> selectively or the organisms that support </w:t>
      </w:r>
      <w:r>
        <w:rPr>
          <w:rFonts w:ascii="Times" w:eastAsia="Times" w:hAnsi="Times" w:cs="Times"/>
          <w:i/>
          <w:iCs/>
          <w:sz w:val="24"/>
          <w:szCs w:val="24"/>
        </w:rPr>
        <w:t>Legionella</w:t>
      </w:r>
      <w:r>
        <w:rPr>
          <w:rFonts w:ascii="Times" w:eastAsia="Times" w:hAnsi="Times" w:cs="Times"/>
          <w:sz w:val="24"/>
          <w:szCs w:val="24"/>
        </w:rPr>
        <w:t xml:space="preserve"> growth (Keevil </w:t>
      </w:r>
      <w:r>
        <w:rPr>
          <w:rFonts w:ascii="Times" w:eastAsia="Times" w:hAnsi="Times" w:cs="Times"/>
          <w:i/>
          <w:iCs/>
          <w:sz w:val="24"/>
          <w:szCs w:val="24"/>
        </w:rPr>
        <w:t>et al.,</w:t>
      </w:r>
      <w:r>
        <w:rPr>
          <w:rFonts w:ascii="Times" w:eastAsia="Times" w:hAnsi="Times" w:cs="Times"/>
          <w:sz w:val="24"/>
          <w:szCs w:val="24"/>
        </w:rPr>
        <w:t xml:space="preserve"> 1993, Rogers </w:t>
      </w:r>
      <w:r>
        <w:rPr>
          <w:rFonts w:ascii="Times" w:eastAsia="Times" w:hAnsi="Times" w:cs="Times"/>
          <w:i/>
          <w:iCs/>
          <w:sz w:val="24"/>
          <w:szCs w:val="24"/>
        </w:rPr>
        <w:t>et al.,</w:t>
      </w:r>
      <w:r>
        <w:rPr>
          <w:rFonts w:ascii="Times" w:eastAsia="Times" w:hAnsi="Times" w:cs="Times"/>
          <w:sz w:val="24"/>
          <w:szCs w:val="24"/>
        </w:rPr>
        <w:t xml:space="preserve"> 1994).</w:t>
      </w:r>
    </w:p>
    <w:p w14:paraId="421E498B" w14:textId="77777777" w:rsidR="00B529E7" w:rsidRDefault="00B529E7">
      <w:pPr>
        <w:spacing w:line="200" w:lineRule="exact"/>
        <w:rPr>
          <w:sz w:val="20"/>
          <w:szCs w:val="20"/>
        </w:rPr>
      </w:pPr>
    </w:p>
    <w:p w14:paraId="1EF82E64" w14:textId="77777777" w:rsidR="00B529E7" w:rsidRDefault="00B529E7">
      <w:pPr>
        <w:spacing w:line="231" w:lineRule="exact"/>
        <w:rPr>
          <w:sz w:val="20"/>
          <w:szCs w:val="20"/>
        </w:rPr>
      </w:pPr>
    </w:p>
    <w:p w14:paraId="32188473" w14:textId="77777777" w:rsidR="00B529E7" w:rsidRDefault="009277D4">
      <w:pPr>
        <w:spacing w:line="358" w:lineRule="auto"/>
        <w:ind w:left="360" w:right="340"/>
        <w:jc w:val="both"/>
        <w:rPr>
          <w:sz w:val="20"/>
          <w:szCs w:val="20"/>
        </w:rPr>
      </w:pPr>
      <w:r>
        <w:rPr>
          <w:rFonts w:ascii="Times" w:eastAsia="Times" w:hAnsi="Times" w:cs="Times"/>
          <w:sz w:val="24"/>
          <w:szCs w:val="24"/>
        </w:rPr>
        <w:t xml:space="preserve">The BSRIA (1996) study also observed that the number of </w:t>
      </w:r>
      <w:r>
        <w:rPr>
          <w:rFonts w:ascii="Times" w:eastAsia="Times" w:hAnsi="Times" w:cs="Times"/>
          <w:i/>
          <w:iCs/>
          <w:sz w:val="24"/>
          <w:szCs w:val="24"/>
        </w:rPr>
        <w:t>Legionella</w:t>
      </w:r>
      <w:r>
        <w:rPr>
          <w:rFonts w:ascii="Times" w:eastAsia="Times" w:hAnsi="Times" w:cs="Times"/>
          <w:sz w:val="24"/>
          <w:szCs w:val="24"/>
        </w:rPr>
        <w:t xml:space="preserve"> recovered from the biofilms that had formed o</w:t>
      </w:r>
      <w:r>
        <w:rPr>
          <w:rFonts w:ascii="Times" w:eastAsia="Times" w:hAnsi="Times" w:cs="Times"/>
          <w:sz w:val="24"/>
          <w:szCs w:val="24"/>
        </w:rPr>
        <w:t xml:space="preserve">n the copper and glass reinforced plastic coupons was only significant on the glass reinforced plastic coupons and not on the copper pipework because this appeared to be naturally biocidal (BSRIA TN 9/96), and van der Kooij </w:t>
      </w:r>
      <w:r>
        <w:rPr>
          <w:rFonts w:ascii="Times" w:eastAsia="Times" w:hAnsi="Times" w:cs="Times"/>
          <w:i/>
          <w:iCs/>
          <w:sz w:val="24"/>
          <w:szCs w:val="24"/>
        </w:rPr>
        <w:t>et al.,</w:t>
      </w:r>
      <w:r>
        <w:rPr>
          <w:rFonts w:ascii="Times" w:eastAsia="Times" w:hAnsi="Times" w:cs="Times"/>
          <w:sz w:val="24"/>
          <w:szCs w:val="24"/>
        </w:rPr>
        <w:t xml:space="preserve"> (2005), found that </w:t>
      </w:r>
      <w:r>
        <w:rPr>
          <w:rFonts w:ascii="Times" w:eastAsia="Times" w:hAnsi="Times" w:cs="Times"/>
          <w:i/>
          <w:iCs/>
          <w:sz w:val="24"/>
          <w:szCs w:val="24"/>
        </w:rPr>
        <w:t>Legio</w:t>
      </w:r>
      <w:r>
        <w:rPr>
          <w:rFonts w:ascii="Times" w:eastAsia="Times" w:hAnsi="Times" w:cs="Times"/>
          <w:i/>
          <w:iCs/>
          <w:sz w:val="24"/>
          <w:szCs w:val="24"/>
        </w:rPr>
        <w:t>nella</w:t>
      </w:r>
      <w:r>
        <w:rPr>
          <w:rFonts w:ascii="Times" w:eastAsia="Times" w:hAnsi="Times" w:cs="Times"/>
          <w:sz w:val="24"/>
          <w:szCs w:val="24"/>
        </w:rPr>
        <w:t xml:space="preserve"> concentrations in water from the polyethylene pipes were more than 10 times higher than those from the copper pipes (van der Kooji </w:t>
      </w:r>
      <w:r>
        <w:rPr>
          <w:rFonts w:ascii="Times" w:eastAsia="Times" w:hAnsi="Times" w:cs="Times"/>
          <w:i/>
          <w:iCs/>
          <w:sz w:val="24"/>
          <w:szCs w:val="24"/>
        </w:rPr>
        <w:t>et al.,</w:t>
      </w:r>
      <w:r>
        <w:rPr>
          <w:rFonts w:ascii="Times" w:eastAsia="Times" w:hAnsi="Times" w:cs="Times"/>
          <w:sz w:val="24"/>
          <w:szCs w:val="24"/>
        </w:rPr>
        <w:t xml:space="preserve"> 2005).</w:t>
      </w:r>
    </w:p>
    <w:p w14:paraId="719E0C9C" w14:textId="77777777" w:rsidR="00B529E7" w:rsidRDefault="00B529E7">
      <w:pPr>
        <w:spacing w:line="200" w:lineRule="exact"/>
        <w:rPr>
          <w:sz w:val="20"/>
          <w:szCs w:val="20"/>
        </w:rPr>
      </w:pPr>
    </w:p>
    <w:p w14:paraId="5756BEE5" w14:textId="77777777" w:rsidR="00B529E7" w:rsidRDefault="00B529E7">
      <w:pPr>
        <w:spacing w:line="230" w:lineRule="exact"/>
        <w:rPr>
          <w:sz w:val="20"/>
          <w:szCs w:val="20"/>
        </w:rPr>
      </w:pPr>
    </w:p>
    <w:p w14:paraId="35E64BB5"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The conditions in the copper rig were possibly more favourable for </w:t>
      </w:r>
      <w:r>
        <w:rPr>
          <w:rFonts w:ascii="Times" w:eastAsia="Times" w:hAnsi="Times" w:cs="Times"/>
          <w:i/>
          <w:iCs/>
          <w:sz w:val="24"/>
          <w:szCs w:val="24"/>
        </w:rPr>
        <w:t>Legionella</w:t>
      </w:r>
      <w:r>
        <w:rPr>
          <w:rFonts w:ascii="Times" w:eastAsia="Times" w:hAnsi="Times" w:cs="Times"/>
          <w:sz w:val="24"/>
          <w:szCs w:val="24"/>
        </w:rPr>
        <w:t xml:space="preserve"> growth than the conditio</w:t>
      </w:r>
      <w:r>
        <w:rPr>
          <w:rFonts w:ascii="Times" w:eastAsia="Times" w:hAnsi="Times" w:cs="Times"/>
          <w:sz w:val="24"/>
          <w:szCs w:val="24"/>
        </w:rPr>
        <w:t>ns in the polyethylene rig. The presence of more viable bacteria, isolated at 22ºC, may have provided more nutrients and the rougher surfaces of the copper pipes may have given better microbial attachment for biofilm formation. Enhanced biofilm formation a</w:t>
      </w:r>
      <w:r>
        <w:rPr>
          <w:rFonts w:ascii="Times" w:eastAsia="Times" w:hAnsi="Times" w:cs="Times"/>
          <w:sz w:val="24"/>
          <w:szCs w:val="24"/>
        </w:rPr>
        <w:t xml:space="preserve">nd rougher surfaces of copper piping was demonstrated by Kandlikar </w:t>
      </w:r>
      <w:r>
        <w:rPr>
          <w:rFonts w:ascii="Times" w:eastAsia="Times" w:hAnsi="Times" w:cs="Times"/>
          <w:i/>
          <w:iCs/>
          <w:sz w:val="24"/>
          <w:szCs w:val="24"/>
        </w:rPr>
        <w:t>et al.,</w:t>
      </w:r>
      <w:r>
        <w:rPr>
          <w:rFonts w:ascii="Times" w:eastAsia="Times" w:hAnsi="Times" w:cs="Times"/>
          <w:sz w:val="24"/>
          <w:szCs w:val="24"/>
        </w:rPr>
        <w:t xml:space="preserve"> (2001) and Renner and Weibel (2011).</w:t>
      </w:r>
    </w:p>
    <w:p w14:paraId="5EF32389" w14:textId="77777777" w:rsidR="00B529E7" w:rsidRDefault="00B529E7">
      <w:pPr>
        <w:spacing w:line="200" w:lineRule="exact"/>
        <w:rPr>
          <w:sz w:val="20"/>
          <w:szCs w:val="20"/>
        </w:rPr>
      </w:pPr>
    </w:p>
    <w:p w14:paraId="30A7353B" w14:textId="77777777" w:rsidR="00B529E7" w:rsidRDefault="00B529E7">
      <w:pPr>
        <w:spacing w:line="234" w:lineRule="exact"/>
        <w:rPr>
          <w:sz w:val="20"/>
          <w:szCs w:val="20"/>
        </w:rPr>
      </w:pPr>
    </w:p>
    <w:p w14:paraId="19B1F8F2" w14:textId="77777777" w:rsidR="00B529E7" w:rsidRDefault="009277D4">
      <w:pPr>
        <w:spacing w:line="358" w:lineRule="auto"/>
        <w:ind w:left="360" w:right="340"/>
        <w:jc w:val="both"/>
        <w:rPr>
          <w:sz w:val="20"/>
          <w:szCs w:val="20"/>
        </w:rPr>
      </w:pPr>
      <w:r>
        <w:rPr>
          <w:rFonts w:ascii="Times" w:eastAsia="Times" w:hAnsi="Times" w:cs="Times"/>
          <w:sz w:val="24"/>
          <w:szCs w:val="24"/>
        </w:rPr>
        <w:t xml:space="preserve">The </w:t>
      </w:r>
      <w:r>
        <w:rPr>
          <w:rFonts w:ascii="Times" w:eastAsia="Times" w:hAnsi="Times" w:cs="Times"/>
          <w:i/>
          <w:iCs/>
          <w:sz w:val="24"/>
          <w:szCs w:val="24"/>
        </w:rPr>
        <w:t>Legionella</w:t>
      </w:r>
      <w:r>
        <w:rPr>
          <w:rFonts w:ascii="Times" w:eastAsia="Times" w:hAnsi="Times" w:cs="Times"/>
          <w:sz w:val="24"/>
          <w:szCs w:val="24"/>
        </w:rPr>
        <w:t xml:space="preserve"> analysis results of the samples from the test carried out simultaneously with brushed through sections 1 to 16 of the copper ri</w:t>
      </w:r>
      <w:r>
        <w:rPr>
          <w:rFonts w:ascii="Times" w:eastAsia="Times" w:hAnsi="Times" w:cs="Times"/>
          <w:sz w:val="24"/>
          <w:szCs w:val="24"/>
        </w:rPr>
        <w:t>g showed that the rig represented a dynamic situation in which biofilms developed and declined rapidly over time. Parts of these biofilms may have also sheared off and may have colonized other parts of the rigs, which emphasizes the potential complexity of</w:t>
      </w:r>
      <w:r>
        <w:rPr>
          <w:rFonts w:ascii="Times" w:eastAsia="Times" w:hAnsi="Times" w:cs="Times"/>
          <w:sz w:val="24"/>
          <w:szCs w:val="24"/>
        </w:rPr>
        <w:t xml:space="preserve"> biofilms and microbial activity in real water systems.</w:t>
      </w:r>
    </w:p>
    <w:p w14:paraId="5BA80D97" w14:textId="77777777" w:rsidR="00B529E7" w:rsidRDefault="00B529E7">
      <w:pPr>
        <w:spacing w:line="200" w:lineRule="exact"/>
        <w:rPr>
          <w:sz w:val="20"/>
          <w:szCs w:val="20"/>
        </w:rPr>
      </w:pPr>
    </w:p>
    <w:p w14:paraId="591E441A" w14:textId="77777777" w:rsidR="00B529E7" w:rsidRDefault="00B529E7">
      <w:pPr>
        <w:spacing w:line="229" w:lineRule="exact"/>
        <w:rPr>
          <w:sz w:val="20"/>
          <w:szCs w:val="20"/>
        </w:rPr>
      </w:pPr>
    </w:p>
    <w:p w14:paraId="79278903"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The highest </w:t>
      </w:r>
      <w:r>
        <w:rPr>
          <w:rFonts w:ascii="Times" w:eastAsia="Times" w:hAnsi="Times" w:cs="Times"/>
          <w:i/>
          <w:iCs/>
          <w:sz w:val="24"/>
          <w:szCs w:val="24"/>
        </w:rPr>
        <w:t>Legionella</w:t>
      </w:r>
      <w:r>
        <w:rPr>
          <w:rFonts w:ascii="Times" w:eastAsia="Times" w:hAnsi="Times" w:cs="Times"/>
          <w:sz w:val="24"/>
          <w:szCs w:val="24"/>
        </w:rPr>
        <w:t xml:space="preserve"> count was found in brushed through section 10 that had been in the copper rig for 353 days. This may have been because biolayers had developed upstream this section, which had</w:t>
      </w:r>
      <w:r>
        <w:rPr>
          <w:rFonts w:ascii="Times" w:eastAsia="Times" w:hAnsi="Times" w:cs="Times"/>
          <w:sz w:val="24"/>
          <w:szCs w:val="24"/>
        </w:rPr>
        <w:t xml:space="preserve"> sheared off and re-formed in section 10, therefore, providing better conditions for </w:t>
      </w:r>
      <w:r>
        <w:rPr>
          <w:rFonts w:ascii="Times" w:eastAsia="Times" w:hAnsi="Times" w:cs="Times"/>
          <w:i/>
          <w:iCs/>
          <w:sz w:val="24"/>
          <w:szCs w:val="24"/>
        </w:rPr>
        <w:t>Legionella</w:t>
      </w:r>
      <w:r>
        <w:rPr>
          <w:rFonts w:ascii="Times" w:eastAsia="Times" w:hAnsi="Times" w:cs="Times"/>
          <w:sz w:val="24"/>
          <w:szCs w:val="24"/>
        </w:rPr>
        <w:t xml:space="preserve"> to thrive, and suggested local interaction between biofilms. The drop in </w:t>
      </w:r>
      <w:r>
        <w:rPr>
          <w:rFonts w:ascii="Times" w:eastAsia="Times" w:hAnsi="Times" w:cs="Times"/>
          <w:i/>
          <w:iCs/>
          <w:sz w:val="24"/>
          <w:szCs w:val="24"/>
        </w:rPr>
        <w:t>Legionella</w:t>
      </w:r>
      <w:r>
        <w:rPr>
          <w:rFonts w:ascii="Times" w:eastAsia="Times" w:hAnsi="Times" w:cs="Times"/>
          <w:sz w:val="24"/>
          <w:szCs w:val="24"/>
        </w:rPr>
        <w:t xml:space="preserve"> counts in section 3, 2 and 1 that had been in the copper rig for the longest</w:t>
      </w:r>
      <w:r>
        <w:rPr>
          <w:rFonts w:ascii="Times" w:eastAsia="Times" w:hAnsi="Times" w:cs="Times"/>
          <w:sz w:val="24"/>
          <w:szCs w:val="24"/>
        </w:rPr>
        <w:t xml:space="preserve"> (496, 539 and 547 days) may have been because</w:t>
      </w:r>
    </w:p>
    <w:p w14:paraId="7CC023AF" w14:textId="77777777" w:rsidR="00B529E7" w:rsidRDefault="00B529E7">
      <w:pPr>
        <w:spacing w:line="110" w:lineRule="exact"/>
        <w:rPr>
          <w:sz w:val="20"/>
          <w:szCs w:val="20"/>
        </w:rPr>
      </w:pPr>
    </w:p>
    <w:p w14:paraId="7225EA7B" w14:textId="77777777" w:rsidR="00B529E7" w:rsidRDefault="009277D4">
      <w:pPr>
        <w:ind w:left="7100"/>
        <w:rPr>
          <w:sz w:val="20"/>
          <w:szCs w:val="20"/>
        </w:rPr>
      </w:pPr>
      <w:r>
        <w:rPr>
          <w:rFonts w:ascii="Times" w:eastAsia="Times" w:hAnsi="Times" w:cs="Times"/>
          <w:sz w:val="24"/>
          <w:szCs w:val="24"/>
        </w:rPr>
        <w:t>Page 202 of 229</w:t>
      </w:r>
    </w:p>
    <w:p w14:paraId="33A15EE7" w14:textId="77777777" w:rsidR="00B529E7" w:rsidRDefault="00B529E7">
      <w:pPr>
        <w:sectPr w:rsidR="00B529E7">
          <w:pgSz w:w="11900" w:h="16840"/>
          <w:pgMar w:top="1440" w:right="1440" w:bottom="150" w:left="1440" w:header="0" w:footer="0" w:gutter="0"/>
          <w:cols w:space="720" w:equalWidth="0">
            <w:col w:w="9020"/>
          </w:cols>
        </w:sectPr>
      </w:pPr>
    </w:p>
    <w:p w14:paraId="50C2A540" w14:textId="77777777" w:rsidR="00B529E7" w:rsidRDefault="009277D4">
      <w:pPr>
        <w:spacing w:line="348" w:lineRule="auto"/>
        <w:ind w:left="360" w:right="360"/>
        <w:jc w:val="both"/>
        <w:rPr>
          <w:sz w:val="20"/>
          <w:szCs w:val="20"/>
        </w:rPr>
      </w:pPr>
      <w:r>
        <w:rPr>
          <w:rFonts w:ascii="Times" w:eastAsia="Times" w:hAnsi="Times" w:cs="Times"/>
          <w:sz w:val="24"/>
          <w:szCs w:val="24"/>
        </w:rPr>
        <w:lastRenderedPageBreak/>
        <w:t xml:space="preserve">biofilms had sheared off and settled elsewhere in the rig, therefore, providing less favourable conditions for </w:t>
      </w:r>
      <w:r>
        <w:rPr>
          <w:rFonts w:ascii="Times" w:eastAsia="Times" w:hAnsi="Times" w:cs="Times"/>
          <w:i/>
          <w:iCs/>
          <w:sz w:val="24"/>
          <w:szCs w:val="24"/>
        </w:rPr>
        <w:t>Legionella</w:t>
      </w:r>
      <w:r>
        <w:rPr>
          <w:rFonts w:ascii="Times" w:eastAsia="Times" w:hAnsi="Times" w:cs="Times"/>
          <w:sz w:val="24"/>
          <w:szCs w:val="24"/>
        </w:rPr>
        <w:t xml:space="preserve"> to grow in these sections.</w:t>
      </w:r>
    </w:p>
    <w:p w14:paraId="564A6037" w14:textId="77777777" w:rsidR="00B529E7" w:rsidRDefault="00B529E7">
      <w:pPr>
        <w:spacing w:line="200" w:lineRule="exact"/>
        <w:rPr>
          <w:sz w:val="20"/>
          <w:szCs w:val="20"/>
        </w:rPr>
      </w:pPr>
    </w:p>
    <w:p w14:paraId="7E5A0142" w14:textId="77777777" w:rsidR="00B529E7" w:rsidRDefault="00B529E7">
      <w:pPr>
        <w:spacing w:line="240" w:lineRule="exact"/>
        <w:rPr>
          <w:sz w:val="20"/>
          <w:szCs w:val="20"/>
        </w:rPr>
      </w:pPr>
    </w:p>
    <w:p w14:paraId="5DEF34AA" w14:textId="77777777" w:rsidR="00B529E7" w:rsidRDefault="009277D4">
      <w:pPr>
        <w:spacing w:line="356" w:lineRule="auto"/>
        <w:ind w:left="360" w:right="360"/>
        <w:jc w:val="both"/>
        <w:rPr>
          <w:sz w:val="20"/>
          <w:szCs w:val="20"/>
        </w:rPr>
      </w:pPr>
      <w:r>
        <w:rPr>
          <w:rFonts w:ascii="Times" w:eastAsia="Times" w:hAnsi="Times" w:cs="Times"/>
          <w:sz w:val="24"/>
          <w:szCs w:val="24"/>
        </w:rPr>
        <w:t>Because water was circulated through the rigs continuously at a relatively high rate, and because 3 litres of water were drawn off and 3 litres of fresh water were added to the rigs daily, dispersion of biofilms most likely occurred frequently, which is su</w:t>
      </w:r>
      <w:r>
        <w:rPr>
          <w:rFonts w:ascii="Times" w:eastAsia="Times" w:hAnsi="Times" w:cs="Times"/>
          <w:sz w:val="24"/>
          <w:szCs w:val="24"/>
        </w:rPr>
        <w:t xml:space="preserve">pported by the variability in the TVC and </w:t>
      </w:r>
      <w:r>
        <w:rPr>
          <w:rFonts w:ascii="Times" w:eastAsia="Times" w:hAnsi="Times" w:cs="Times"/>
          <w:i/>
          <w:iCs/>
          <w:sz w:val="24"/>
          <w:szCs w:val="24"/>
        </w:rPr>
        <w:t>Legionella</w:t>
      </w:r>
      <w:r>
        <w:rPr>
          <w:rFonts w:ascii="Times" w:eastAsia="Times" w:hAnsi="Times" w:cs="Times"/>
          <w:sz w:val="24"/>
          <w:szCs w:val="24"/>
        </w:rPr>
        <w:t xml:space="preserve"> results.</w:t>
      </w:r>
    </w:p>
    <w:p w14:paraId="3CC448FB" w14:textId="77777777" w:rsidR="00B529E7" w:rsidRDefault="00B529E7">
      <w:pPr>
        <w:spacing w:line="200" w:lineRule="exact"/>
        <w:rPr>
          <w:sz w:val="20"/>
          <w:szCs w:val="20"/>
        </w:rPr>
      </w:pPr>
    </w:p>
    <w:p w14:paraId="51309C40" w14:textId="77777777" w:rsidR="00B529E7" w:rsidRDefault="00B529E7">
      <w:pPr>
        <w:spacing w:line="231" w:lineRule="exact"/>
        <w:rPr>
          <w:sz w:val="20"/>
          <w:szCs w:val="20"/>
        </w:rPr>
      </w:pPr>
    </w:p>
    <w:p w14:paraId="50E71FA3" w14:textId="77777777" w:rsidR="00B529E7" w:rsidRDefault="009277D4">
      <w:pPr>
        <w:spacing w:line="358" w:lineRule="auto"/>
        <w:ind w:left="360" w:right="340"/>
        <w:jc w:val="both"/>
        <w:rPr>
          <w:sz w:val="20"/>
          <w:szCs w:val="20"/>
        </w:rPr>
      </w:pPr>
      <w:r>
        <w:rPr>
          <w:rFonts w:ascii="Times" w:eastAsia="Times" w:hAnsi="Times" w:cs="Times"/>
          <w:sz w:val="24"/>
          <w:szCs w:val="24"/>
        </w:rPr>
        <w:t xml:space="preserve">Less </w:t>
      </w:r>
      <w:r>
        <w:rPr>
          <w:rFonts w:ascii="Times" w:eastAsia="Times" w:hAnsi="Times" w:cs="Times"/>
          <w:i/>
          <w:iCs/>
          <w:sz w:val="24"/>
          <w:szCs w:val="24"/>
        </w:rPr>
        <w:t>Legionella</w:t>
      </w:r>
      <w:r>
        <w:rPr>
          <w:rFonts w:ascii="Times" w:eastAsia="Times" w:hAnsi="Times" w:cs="Times"/>
          <w:sz w:val="24"/>
          <w:szCs w:val="24"/>
        </w:rPr>
        <w:t xml:space="preserve"> were found in the samples taken from the copper rig A than in the polyethylene rig A after rigs A were used to inoculate rigs B and C. This could be explained by the removal of</w:t>
      </w:r>
      <w:r>
        <w:rPr>
          <w:rFonts w:ascii="Times" w:eastAsia="Times" w:hAnsi="Times" w:cs="Times"/>
          <w:sz w:val="24"/>
          <w:szCs w:val="24"/>
        </w:rPr>
        <w:t xml:space="preserve"> sections and water from rigs A for rigs B and C and by doing so a substantial amount of the established biofilms that had formed beforehand in the copper rig A was removed from the rig. The conditions within the copper rig A may have, therefore, become le</w:t>
      </w:r>
      <w:r>
        <w:rPr>
          <w:rFonts w:ascii="Times" w:eastAsia="Times" w:hAnsi="Times" w:cs="Times"/>
          <w:sz w:val="24"/>
          <w:szCs w:val="24"/>
        </w:rPr>
        <w:t xml:space="preserve">ss favourable for </w:t>
      </w:r>
      <w:r>
        <w:rPr>
          <w:rFonts w:ascii="Times" w:eastAsia="Times" w:hAnsi="Times" w:cs="Times"/>
          <w:i/>
          <w:iCs/>
          <w:sz w:val="24"/>
          <w:szCs w:val="24"/>
        </w:rPr>
        <w:t>Legionella</w:t>
      </w:r>
      <w:r>
        <w:rPr>
          <w:rFonts w:ascii="Times" w:eastAsia="Times" w:hAnsi="Times" w:cs="Times"/>
          <w:sz w:val="24"/>
          <w:szCs w:val="24"/>
        </w:rPr>
        <w:t xml:space="preserve"> to grow.</w:t>
      </w:r>
    </w:p>
    <w:p w14:paraId="4DB588A1" w14:textId="77777777" w:rsidR="00B529E7" w:rsidRDefault="00B529E7">
      <w:pPr>
        <w:spacing w:line="200" w:lineRule="exact"/>
        <w:rPr>
          <w:sz w:val="20"/>
          <w:szCs w:val="20"/>
        </w:rPr>
      </w:pPr>
    </w:p>
    <w:p w14:paraId="48476F37" w14:textId="77777777" w:rsidR="00B529E7" w:rsidRDefault="00B529E7">
      <w:pPr>
        <w:spacing w:line="229" w:lineRule="exact"/>
        <w:rPr>
          <w:sz w:val="20"/>
          <w:szCs w:val="20"/>
        </w:rPr>
      </w:pPr>
    </w:p>
    <w:p w14:paraId="77826BF1"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Although a superior biocidal action of copper compared to polyethylene was not demonstrated in the initial experiment with rigs A, less </w:t>
      </w:r>
      <w:r>
        <w:rPr>
          <w:rFonts w:ascii="Times" w:eastAsia="Times" w:hAnsi="Times" w:cs="Times"/>
          <w:i/>
          <w:iCs/>
          <w:sz w:val="24"/>
          <w:szCs w:val="24"/>
        </w:rPr>
        <w:t>Legionella</w:t>
      </w:r>
      <w:r>
        <w:rPr>
          <w:rFonts w:ascii="Times" w:eastAsia="Times" w:hAnsi="Times" w:cs="Times"/>
          <w:sz w:val="24"/>
          <w:szCs w:val="24"/>
        </w:rPr>
        <w:t xml:space="preserve"> were found in the copper rigs B and C than in the polyethylene rigs B</w:t>
      </w:r>
      <w:r>
        <w:rPr>
          <w:rFonts w:ascii="Times" w:eastAsia="Times" w:hAnsi="Times" w:cs="Times"/>
          <w:sz w:val="24"/>
          <w:szCs w:val="24"/>
        </w:rPr>
        <w:t xml:space="preserve"> and C. The </w:t>
      </w:r>
      <w:r>
        <w:rPr>
          <w:rFonts w:ascii="Times" w:eastAsia="Times" w:hAnsi="Times" w:cs="Times"/>
          <w:i/>
          <w:iCs/>
          <w:sz w:val="24"/>
          <w:szCs w:val="24"/>
        </w:rPr>
        <w:t>Legionella</w:t>
      </w:r>
      <w:r>
        <w:rPr>
          <w:rFonts w:ascii="Times" w:eastAsia="Times" w:hAnsi="Times" w:cs="Times"/>
          <w:sz w:val="24"/>
          <w:szCs w:val="24"/>
        </w:rPr>
        <w:t xml:space="preserve"> counts found in polyethylene rigs B and C were ~473% higher than those found in copper rigs B and C.</w:t>
      </w:r>
    </w:p>
    <w:p w14:paraId="6173EA05" w14:textId="77777777" w:rsidR="00B529E7" w:rsidRDefault="00B529E7">
      <w:pPr>
        <w:spacing w:line="200" w:lineRule="exact"/>
        <w:rPr>
          <w:sz w:val="20"/>
          <w:szCs w:val="20"/>
        </w:rPr>
      </w:pPr>
    </w:p>
    <w:p w14:paraId="36E5AA31" w14:textId="77777777" w:rsidR="00B529E7" w:rsidRDefault="00B529E7">
      <w:pPr>
        <w:spacing w:line="231" w:lineRule="exact"/>
        <w:rPr>
          <w:sz w:val="20"/>
          <w:szCs w:val="20"/>
        </w:rPr>
      </w:pPr>
    </w:p>
    <w:p w14:paraId="23BEF49E" w14:textId="77777777" w:rsidR="00B529E7" w:rsidRDefault="009277D4">
      <w:pPr>
        <w:spacing w:line="357" w:lineRule="auto"/>
        <w:ind w:left="360" w:right="360"/>
        <w:jc w:val="both"/>
        <w:rPr>
          <w:sz w:val="20"/>
          <w:szCs w:val="20"/>
        </w:rPr>
      </w:pPr>
      <w:r>
        <w:rPr>
          <w:rFonts w:ascii="Times" w:eastAsia="Times" w:hAnsi="Times" w:cs="Times"/>
          <w:sz w:val="24"/>
          <w:szCs w:val="24"/>
        </w:rPr>
        <w:t xml:space="preserve">Interestingly, the </w:t>
      </w:r>
      <w:r>
        <w:rPr>
          <w:rFonts w:ascii="Times" w:eastAsia="Times" w:hAnsi="Times" w:cs="Times"/>
          <w:i/>
          <w:iCs/>
          <w:sz w:val="24"/>
          <w:szCs w:val="24"/>
        </w:rPr>
        <w:t>Legionella</w:t>
      </w:r>
      <w:r>
        <w:rPr>
          <w:rFonts w:ascii="Times" w:eastAsia="Times" w:hAnsi="Times" w:cs="Times"/>
          <w:sz w:val="24"/>
          <w:szCs w:val="24"/>
        </w:rPr>
        <w:t xml:space="preserve"> found in all rigs during this study, </w:t>
      </w:r>
      <w:r>
        <w:rPr>
          <w:rFonts w:ascii="Times" w:eastAsia="Times" w:hAnsi="Times" w:cs="Times"/>
          <w:i/>
          <w:iCs/>
          <w:sz w:val="24"/>
          <w:szCs w:val="24"/>
        </w:rPr>
        <w:t>L. pneumophila</w:t>
      </w:r>
      <w:r>
        <w:rPr>
          <w:rFonts w:ascii="Times" w:eastAsia="Times" w:hAnsi="Times" w:cs="Times"/>
          <w:sz w:val="24"/>
          <w:szCs w:val="24"/>
        </w:rPr>
        <w:t xml:space="preserve"> serogroup 2-14, were different from the species introduced to the rigs, </w:t>
      </w:r>
      <w:r>
        <w:rPr>
          <w:rFonts w:ascii="Times" w:eastAsia="Times" w:hAnsi="Times" w:cs="Times"/>
          <w:i/>
          <w:iCs/>
          <w:sz w:val="24"/>
          <w:szCs w:val="24"/>
        </w:rPr>
        <w:t>L. pneumophila</w:t>
      </w:r>
      <w:r>
        <w:rPr>
          <w:rFonts w:ascii="Times" w:eastAsia="Times" w:hAnsi="Times" w:cs="Times"/>
          <w:sz w:val="24"/>
          <w:szCs w:val="24"/>
        </w:rPr>
        <w:t xml:space="preserve"> serogroup 1 and </w:t>
      </w:r>
      <w:r>
        <w:rPr>
          <w:rFonts w:ascii="Times" w:eastAsia="Times" w:hAnsi="Times" w:cs="Times"/>
          <w:i/>
          <w:iCs/>
          <w:sz w:val="24"/>
          <w:szCs w:val="24"/>
        </w:rPr>
        <w:t>Legionella</w:t>
      </w:r>
      <w:r>
        <w:rPr>
          <w:rFonts w:ascii="Times" w:eastAsia="Times" w:hAnsi="Times" w:cs="Times"/>
          <w:sz w:val="24"/>
          <w:szCs w:val="24"/>
        </w:rPr>
        <w:t xml:space="preserve"> non-</w:t>
      </w:r>
      <w:r>
        <w:rPr>
          <w:rFonts w:ascii="Times" w:eastAsia="Times" w:hAnsi="Times" w:cs="Times"/>
          <w:i/>
          <w:iCs/>
          <w:sz w:val="24"/>
          <w:szCs w:val="24"/>
        </w:rPr>
        <w:t>pneumophila</w:t>
      </w:r>
      <w:r>
        <w:rPr>
          <w:rFonts w:ascii="Times" w:eastAsia="Times" w:hAnsi="Times" w:cs="Times"/>
          <w:sz w:val="24"/>
          <w:szCs w:val="24"/>
        </w:rPr>
        <w:t xml:space="preserve">. This suggested that the local environment in both rigs promoted the growth of </w:t>
      </w:r>
      <w:r>
        <w:rPr>
          <w:rFonts w:ascii="Times" w:eastAsia="Times" w:hAnsi="Times" w:cs="Times"/>
          <w:i/>
          <w:iCs/>
          <w:sz w:val="24"/>
          <w:szCs w:val="24"/>
        </w:rPr>
        <w:t>L. pneumophila</w:t>
      </w:r>
      <w:r>
        <w:rPr>
          <w:rFonts w:ascii="Times" w:eastAsia="Times" w:hAnsi="Times" w:cs="Times"/>
          <w:sz w:val="24"/>
          <w:szCs w:val="24"/>
        </w:rPr>
        <w:t xml:space="preserve"> serogroup 2-14, and that the in</w:t>
      </w:r>
      <w:r>
        <w:rPr>
          <w:rFonts w:ascii="Times" w:eastAsia="Times" w:hAnsi="Times" w:cs="Times"/>
          <w:sz w:val="24"/>
          <w:szCs w:val="24"/>
        </w:rPr>
        <w:t>oculum introduced could have contained a mixture, including serotypes not readily detectable in the inoculum at the initial stages.</w:t>
      </w:r>
    </w:p>
    <w:p w14:paraId="6FBB0A91" w14:textId="77777777" w:rsidR="00B529E7" w:rsidRDefault="00B529E7">
      <w:pPr>
        <w:sectPr w:rsidR="00B529E7">
          <w:pgSz w:w="11900" w:h="16840"/>
          <w:pgMar w:top="1272" w:right="1440" w:bottom="150" w:left="1440" w:header="0" w:footer="0" w:gutter="0"/>
          <w:cols w:space="720" w:equalWidth="0">
            <w:col w:w="9020"/>
          </w:cols>
        </w:sectPr>
      </w:pPr>
    </w:p>
    <w:p w14:paraId="75914D37" w14:textId="77777777" w:rsidR="00B529E7" w:rsidRDefault="00B529E7">
      <w:pPr>
        <w:spacing w:line="200" w:lineRule="exact"/>
        <w:rPr>
          <w:sz w:val="20"/>
          <w:szCs w:val="20"/>
        </w:rPr>
      </w:pPr>
    </w:p>
    <w:p w14:paraId="624C3096" w14:textId="77777777" w:rsidR="00B529E7" w:rsidRDefault="00B529E7">
      <w:pPr>
        <w:spacing w:line="200" w:lineRule="exact"/>
        <w:rPr>
          <w:sz w:val="20"/>
          <w:szCs w:val="20"/>
        </w:rPr>
      </w:pPr>
    </w:p>
    <w:p w14:paraId="1FF0E334" w14:textId="77777777" w:rsidR="00B529E7" w:rsidRDefault="00B529E7">
      <w:pPr>
        <w:spacing w:line="200" w:lineRule="exact"/>
        <w:rPr>
          <w:sz w:val="20"/>
          <w:szCs w:val="20"/>
        </w:rPr>
      </w:pPr>
    </w:p>
    <w:p w14:paraId="77490D44" w14:textId="77777777" w:rsidR="00B529E7" w:rsidRDefault="00B529E7">
      <w:pPr>
        <w:spacing w:line="200" w:lineRule="exact"/>
        <w:rPr>
          <w:sz w:val="20"/>
          <w:szCs w:val="20"/>
        </w:rPr>
      </w:pPr>
    </w:p>
    <w:p w14:paraId="488EDF91" w14:textId="77777777" w:rsidR="00B529E7" w:rsidRDefault="00B529E7">
      <w:pPr>
        <w:spacing w:line="200" w:lineRule="exact"/>
        <w:rPr>
          <w:sz w:val="20"/>
          <w:szCs w:val="20"/>
        </w:rPr>
      </w:pPr>
    </w:p>
    <w:p w14:paraId="2C238CE0" w14:textId="77777777" w:rsidR="00B529E7" w:rsidRDefault="00B529E7">
      <w:pPr>
        <w:spacing w:line="200" w:lineRule="exact"/>
        <w:rPr>
          <w:sz w:val="20"/>
          <w:szCs w:val="20"/>
        </w:rPr>
      </w:pPr>
    </w:p>
    <w:p w14:paraId="6AE046FD" w14:textId="77777777" w:rsidR="00B529E7" w:rsidRDefault="00B529E7">
      <w:pPr>
        <w:spacing w:line="200" w:lineRule="exact"/>
        <w:rPr>
          <w:sz w:val="20"/>
          <w:szCs w:val="20"/>
        </w:rPr>
      </w:pPr>
    </w:p>
    <w:p w14:paraId="39103B0B" w14:textId="77777777" w:rsidR="00B529E7" w:rsidRDefault="00B529E7">
      <w:pPr>
        <w:spacing w:line="200" w:lineRule="exact"/>
        <w:rPr>
          <w:sz w:val="20"/>
          <w:szCs w:val="20"/>
        </w:rPr>
      </w:pPr>
    </w:p>
    <w:p w14:paraId="3EB5D476" w14:textId="77777777" w:rsidR="00B529E7" w:rsidRDefault="00B529E7">
      <w:pPr>
        <w:spacing w:line="200" w:lineRule="exact"/>
        <w:rPr>
          <w:sz w:val="20"/>
          <w:szCs w:val="20"/>
        </w:rPr>
      </w:pPr>
    </w:p>
    <w:p w14:paraId="60A486EF" w14:textId="77777777" w:rsidR="00B529E7" w:rsidRDefault="00B529E7">
      <w:pPr>
        <w:spacing w:line="200" w:lineRule="exact"/>
        <w:rPr>
          <w:sz w:val="20"/>
          <w:szCs w:val="20"/>
        </w:rPr>
      </w:pPr>
    </w:p>
    <w:p w14:paraId="22D97763" w14:textId="77777777" w:rsidR="00B529E7" w:rsidRDefault="00B529E7">
      <w:pPr>
        <w:spacing w:line="200" w:lineRule="exact"/>
        <w:rPr>
          <w:sz w:val="20"/>
          <w:szCs w:val="20"/>
        </w:rPr>
      </w:pPr>
    </w:p>
    <w:p w14:paraId="0BC5CE69" w14:textId="77777777" w:rsidR="00B529E7" w:rsidRDefault="00B529E7">
      <w:pPr>
        <w:spacing w:line="200" w:lineRule="exact"/>
        <w:rPr>
          <w:sz w:val="20"/>
          <w:szCs w:val="20"/>
        </w:rPr>
      </w:pPr>
    </w:p>
    <w:p w14:paraId="3E8C4386" w14:textId="77777777" w:rsidR="00B529E7" w:rsidRDefault="00B529E7">
      <w:pPr>
        <w:spacing w:line="200" w:lineRule="exact"/>
        <w:rPr>
          <w:sz w:val="20"/>
          <w:szCs w:val="20"/>
        </w:rPr>
      </w:pPr>
    </w:p>
    <w:p w14:paraId="26073A0E" w14:textId="77777777" w:rsidR="00B529E7" w:rsidRDefault="00B529E7">
      <w:pPr>
        <w:spacing w:line="200" w:lineRule="exact"/>
        <w:rPr>
          <w:sz w:val="20"/>
          <w:szCs w:val="20"/>
        </w:rPr>
      </w:pPr>
    </w:p>
    <w:p w14:paraId="7E4B04C6" w14:textId="77777777" w:rsidR="00B529E7" w:rsidRDefault="00B529E7">
      <w:pPr>
        <w:spacing w:line="200" w:lineRule="exact"/>
        <w:rPr>
          <w:sz w:val="20"/>
          <w:szCs w:val="20"/>
        </w:rPr>
      </w:pPr>
    </w:p>
    <w:p w14:paraId="1F030A08" w14:textId="77777777" w:rsidR="00B529E7" w:rsidRDefault="00B529E7">
      <w:pPr>
        <w:spacing w:line="200" w:lineRule="exact"/>
        <w:rPr>
          <w:sz w:val="20"/>
          <w:szCs w:val="20"/>
        </w:rPr>
      </w:pPr>
    </w:p>
    <w:p w14:paraId="52A4902C" w14:textId="77777777" w:rsidR="00B529E7" w:rsidRDefault="00B529E7">
      <w:pPr>
        <w:spacing w:line="233" w:lineRule="exact"/>
        <w:rPr>
          <w:sz w:val="20"/>
          <w:szCs w:val="20"/>
        </w:rPr>
      </w:pPr>
    </w:p>
    <w:p w14:paraId="0E3BDBD4" w14:textId="77777777" w:rsidR="00B529E7" w:rsidRDefault="009277D4">
      <w:pPr>
        <w:ind w:left="7100"/>
        <w:rPr>
          <w:sz w:val="20"/>
          <w:szCs w:val="20"/>
        </w:rPr>
      </w:pPr>
      <w:r>
        <w:rPr>
          <w:rFonts w:ascii="Times" w:eastAsia="Times" w:hAnsi="Times" w:cs="Times"/>
          <w:sz w:val="23"/>
          <w:szCs w:val="23"/>
        </w:rPr>
        <w:t>Page 203 of 229</w:t>
      </w:r>
    </w:p>
    <w:p w14:paraId="296D0073" w14:textId="77777777" w:rsidR="00B529E7" w:rsidRDefault="00B529E7">
      <w:pPr>
        <w:sectPr w:rsidR="00B529E7">
          <w:type w:val="continuous"/>
          <w:pgSz w:w="11900" w:h="16840"/>
          <w:pgMar w:top="1272" w:right="1440" w:bottom="150" w:left="1440" w:header="0" w:footer="0" w:gutter="0"/>
          <w:cols w:space="720" w:equalWidth="0">
            <w:col w:w="9020"/>
          </w:cols>
        </w:sectPr>
      </w:pPr>
    </w:p>
    <w:p w14:paraId="55B70A9A" w14:textId="77777777" w:rsidR="00B529E7" w:rsidRDefault="009277D4">
      <w:pPr>
        <w:tabs>
          <w:tab w:val="left" w:pos="880"/>
        </w:tabs>
        <w:ind w:left="360"/>
        <w:rPr>
          <w:sz w:val="20"/>
          <w:szCs w:val="20"/>
        </w:rPr>
      </w:pPr>
      <w:r>
        <w:rPr>
          <w:rFonts w:ascii="Times" w:eastAsia="Times" w:hAnsi="Times" w:cs="Times"/>
          <w:sz w:val="24"/>
          <w:szCs w:val="24"/>
        </w:rPr>
        <w:lastRenderedPageBreak/>
        <w:t>5.3</w:t>
      </w:r>
      <w:r>
        <w:rPr>
          <w:rFonts w:ascii="Times" w:eastAsia="Times" w:hAnsi="Times" w:cs="Times"/>
          <w:sz w:val="24"/>
          <w:szCs w:val="24"/>
        </w:rPr>
        <w:tab/>
        <w:t>Comparison experiment with rigs</w:t>
      </w:r>
    </w:p>
    <w:p w14:paraId="6A1E9314" w14:textId="77777777" w:rsidR="00B529E7" w:rsidRDefault="00B529E7">
      <w:pPr>
        <w:spacing w:line="200" w:lineRule="exact"/>
        <w:rPr>
          <w:sz w:val="20"/>
          <w:szCs w:val="20"/>
        </w:rPr>
      </w:pPr>
    </w:p>
    <w:p w14:paraId="31FD5E01" w14:textId="77777777" w:rsidR="00B529E7" w:rsidRDefault="00B529E7">
      <w:pPr>
        <w:spacing w:line="364" w:lineRule="exact"/>
        <w:rPr>
          <w:sz w:val="20"/>
          <w:szCs w:val="20"/>
        </w:rPr>
      </w:pPr>
    </w:p>
    <w:p w14:paraId="600C09E1"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The </w:t>
      </w:r>
      <w:r>
        <w:rPr>
          <w:rFonts w:ascii="Times" w:eastAsia="Times" w:hAnsi="Times" w:cs="Times"/>
          <w:i/>
          <w:iCs/>
          <w:sz w:val="24"/>
          <w:szCs w:val="24"/>
        </w:rPr>
        <w:t>Legionella</w:t>
      </w:r>
      <w:r>
        <w:rPr>
          <w:rFonts w:ascii="Times" w:eastAsia="Times" w:hAnsi="Times" w:cs="Times"/>
          <w:sz w:val="24"/>
          <w:szCs w:val="24"/>
        </w:rPr>
        <w:t xml:space="preserve"> colony forming unit counts also reduced considerably whilst copper and silver ionized water was added daily to the rigs A for 83 days, ~99% in the polyethylene rig, and ~98% in the copper rig. This was achieved at reduced temperatures, average 44ºC in the</w:t>
      </w:r>
      <w:r>
        <w:rPr>
          <w:rFonts w:ascii="Times" w:eastAsia="Times" w:hAnsi="Times" w:cs="Times"/>
          <w:sz w:val="24"/>
          <w:szCs w:val="24"/>
        </w:rPr>
        <w:t xml:space="preserve"> polyethylene rig and 42ºC in the copper rig, with an average of 0.042mg/l silver and 0.866mg/l copper in the polyethylene rig, and of 0.031mg/l silver and 0.874mg/l copper in the copper rig.</w:t>
      </w:r>
    </w:p>
    <w:p w14:paraId="48E3DB73" w14:textId="77777777" w:rsidR="00B529E7" w:rsidRDefault="00B529E7">
      <w:pPr>
        <w:spacing w:line="200" w:lineRule="exact"/>
        <w:rPr>
          <w:sz w:val="20"/>
          <w:szCs w:val="20"/>
        </w:rPr>
      </w:pPr>
    </w:p>
    <w:p w14:paraId="68669507" w14:textId="77777777" w:rsidR="00B529E7" w:rsidRDefault="00B529E7">
      <w:pPr>
        <w:spacing w:line="234" w:lineRule="exact"/>
        <w:rPr>
          <w:sz w:val="20"/>
          <w:szCs w:val="20"/>
        </w:rPr>
      </w:pPr>
    </w:p>
    <w:p w14:paraId="42702DF8"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The </w:t>
      </w:r>
      <w:r>
        <w:rPr>
          <w:rFonts w:ascii="Times" w:eastAsia="Times" w:hAnsi="Times" w:cs="Times"/>
          <w:i/>
          <w:iCs/>
          <w:sz w:val="24"/>
          <w:szCs w:val="24"/>
        </w:rPr>
        <w:t>Legionella</w:t>
      </w:r>
      <w:r>
        <w:rPr>
          <w:rFonts w:ascii="Times" w:eastAsia="Times" w:hAnsi="Times" w:cs="Times"/>
          <w:sz w:val="24"/>
          <w:szCs w:val="24"/>
        </w:rPr>
        <w:t xml:space="preserve"> results of the samples taken from the brushed through sections during treatment with copper and silver ionized water, were, however, inconclusive because no results before treatment were available for the same sections analyzed, and variability of the TVC</w:t>
      </w:r>
      <w:r>
        <w:rPr>
          <w:rFonts w:ascii="Times" w:eastAsia="Times" w:hAnsi="Times" w:cs="Times"/>
          <w:sz w:val="24"/>
          <w:szCs w:val="24"/>
        </w:rPr>
        <w:t xml:space="preserve"> and </w:t>
      </w:r>
      <w:r>
        <w:rPr>
          <w:rFonts w:ascii="Times" w:eastAsia="Times" w:hAnsi="Times" w:cs="Times"/>
          <w:i/>
          <w:iCs/>
          <w:sz w:val="24"/>
          <w:szCs w:val="24"/>
        </w:rPr>
        <w:t>Legionella</w:t>
      </w:r>
      <w:r>
        <w:rPr>
          <w:rFonts w:ascii="Times" w:eastAsia="Times" w:hAnsi="Times" w:cs="Times"/>
          <w:sz w:val="24"/>
          <w:szCs w:val="24"/>
        </w:rPr>
        <w:t xml:space="preserve"> results, found previously, had highlighted that biofilms may have been unstable because of frequent dispersion. Biofilms may also have been removed from the rigs by draining 3 litres of water from them daily.</w:t>
      </w:r>
    </w:p>
    <w:p w14:paraId="64A069AB" w14:textId="77777777" w:rsidR="00B529E7" w:rsidRDefault="00B529E7">
      <w:pPr>
        <w:spacing w:line="200" w:lineRule="exact"/>
        <w:rPr>
          <w:sz w:val="20"/>
          <w:szCs w:val="20"/>
        </w:rPr>
      </w:pPr>
    </w:p>
    <w:p w14:paraId="7902B882" w14:textId="77777777" w:rsidR="00B529E7" w:rsidRDefault="00B529E7">
      <w:pPr>
        <w:spacing w:line="234" w:lineRule="exact"/>
        <w:rPr>
          <w:sz w:val="20"/>
          <w:szCs w:val="20"/>
        </w:rPr>
      </w:pPr>
    </w:p>
    <w:p w14:paraId="786D48F0" w14:textId="77777777" w:rsidR="00B529E7" w:rsidRDefault="009277D4">
      <w:pPr>
        <w:spacing w:line="354" w:lineRule="auto"/>
        <w:ind w:left="360" w:right="360"/>
        <w:rPr>
          <w:sz w:val="20"/>
          <w:szCs w:val="20"/>
        </w:rPr>
      </w:pPr>
      <w:r>
        <w:rPr>
          <w:rFonts w:ascii="Times" w:eastAsia="Times" w:hAnsi="Times" w:cs="Times"/>
          <w:sz w:val="24"/>
          <w:szCs w:val="24"/>
        </w:rPr>
        <w:t>Before copper and silver ioni</w:t>
      </w:r>
      <w:r>
        <w:rPr>
          <w:rFonts w:ascii="Times" w:eastAsia="Times" w:hAnsi="Times" w:cs="Times"/>
          <w:sz w:val="24"/>
          <w:szCs w:val="24"/>
        </w:rPr>
        <w:t xml:space="preserve">zed water was added to the polyethylene rig, </w:t>
      </w:r>
      <w:r>
        <w:rPr>
          <w:rFonts w:ascii="Times" w:eastAsia="Times" w:hAnsi="Times" w:cs="Times"/>
          <w:i/>
          <w:iCs/>
          <w:sz w:val="24"/>
          <w:szCs w:val="24"/>
        </w:rPr>
        <w:t>Legionella</w:t>
      </w:r>
      <w:r>
        <w:rPr>
          <w:rFonts w:ascii="Times" w:eastAsia="Times" w:hAnsi="Times" w:cs="Times"/>
          <w:sz w:val="24"/>
          <w:szCs w:val="24"/>
        </w:rPr>
        <w:t xml:space="preserve"> counts found in the samples of the brushed through sections were: Section 19, in place in rig since design stage, 5600CFU/l</w:t>
      </w:r>
    </w:p>
    <w:p w14:paraId="139406D1" w14:textId="77777777" w:rsidR="00B529E7" w:rsidRDefault="00B529E7">
      <w:pPr>
        <w:spacing w:line="10" w:lineRule="exact"/>
        <w:rPr>
          <w:sz w:val="20"/>
          <w:szCs w:val="20"/>
        </w:rPr>
      </w:pPr>
    </w:p>
    <w:p w14:paraId="30D63B7F" w14:textId="77777777" w:rsidR="00B529E7" w:rsidRDefault="009277D4">
      <w:pPr>
        <w:ind w:left="360"/>
        <w:rPr>
          <w:sz w:val="20"/>
          <w:szCs w:val="20"/>
        </w:rPr>
      </w:pPr>
      <w:r>
        <w:rPr>
          <w:rFonts w:ascii="Times" w:eastAsia="Times" w:hAnsi="Times" w:cs="Times"/>
          <w:sz w:val="24"/>
          <w:szCs w:val="24"/>
        </w:rPr>
        <w:t>Section 18, in place in rig for 79 days, 0CFU/l</w:t>
      </w:r>
    </w:p>
    <w:p w14:paraId="25B53A20" w14:textId="77777777" w:rsidR="00B529E7" w:rsidRDefault="00B529E7">
      <w:pPr>
        <w:spacing w:line="137" w:lineRule="exact"/>
        <w:rPr>
          <w:sz w:val="20"/>
          <w:szCs w:val="20"/>
        </w:rPr>
      </w:pPr>
    </w:p>
    <w:p w14:paraId="34839FF0" w14:textId="77777777" w:rsidR="00B529E7" w:rsidRDefault="009277D4">
      <w:pPr>
        <w:ind w:left="360"/>
        <w:rPr>
          <w:sz w:val="20"/>
          <w:szCs w:val="20"/>
        </w:rPr>
      </w:pPr>
      <w:r>
        <w:rPr>
          <w:rFonts w:ascii="Times" w:eastAsia="Times" w:hAnsi="Times" w:cs="Times"/>
          <w:sz w:val="24"/>
          <w:szCs w:val="24"/>
        </w:rPr>
        <w:t>Section 17, in place in ri</w:t>
      </w:r>
      <w:r>
        <w:rPr>
          <w:rFonts w:ascii="Times" w:eastAsia="Times" w:hAnsi="Times" w:cs="Times"/>
          <w:sz w:val="24"/>
          <w:szCs w:val="24"/>
        </w:rPr>
        <w:t>g for 114 days, 13600CFU/l.</w:t>
      </w:r>
    </w:p>
    <w:p w14:paraId="389B8A83" w14:textId="77777777" w:rsidR="00B529E7" w:rsidRDefault="00B529E7">
      <w:pPr>
        <w:spacing w:line="200" w:lineRule="exact"/>
        <w:rPr>
          <w:sz w:val="20"/>
          <w:szCs w:val="20"/>
        </w:rPr>
      </w:pPr>
    </w:p>
    <w:p w14:paraId="421D92A4" w14:textId="77777777" w:rsidR="00B529E7" w:rsidRDefault="00B529E7">
      <w:pPr>
        <w:spacing w:line="364" w:lineRule="exact"/>
        <w:rPr>
          <w:sz w:val="20"/>
          <w:szCs w:val="20"/>
        </w:rPr>
      </w:pPr>
    </w:p>
    <w:p w14:paraId="038F6942" w14:textId="77777777" w:rsidR="00B529E7" w:rsidRDefault="009277D4">
      <w:pPr>
        <w:spacing w:line="350" w:lineRule="auto"/>
        <w:ind w:left="360" w:right="360"/>
        <w:rPr>
          <w:sz w:val="20"/>
          <w:szCs w:val="20"/>
        </w:rPr>
      </w:pPr>
      <w:r>
        <w:rPr>
          <w:rFonts w:ascii="Times" w:eastAsia="Times" w:hAnsi="Times" w:cs="Times"/>
          <w:sz w:val="24"/>
          <w:szCs w:val="24"/>
        </w:rPr>
        <w:t xml:space="preserve">The </w:t>
      </w:r>
      <w:r>
        <w:rPr>
          <w:rFonts w:ascii="Times" w:eastAsia="Times" w:hAnsi="Times" w:cs="Times"/>
          <w:i/>
          <w:iCs/>
          <w:sz w:val="24"/>
          <w:szCs w:val="24"/>
        </w:rPr>
        <w:t>Legionella</w:t>
      </w:r>
      <w:r>
        <w:rPr>
          <w:rFonts w:ascii="Times" w:eastAsia="Times" w:hAnsi="Times" w:cs="Times"/>
          <w:sz w:val="24"/>
          <w:szCs w:val="24"/>
        </w:rPr>
        <w:t xml:space="preserve"> counts found in the samples of the polyethylene rig brushed through sections during treatment were:</w:t>
      </w:r>
    </w:p>
    <w:p w14:paraId="2FC5CDFD" w14:textId="77777777" w:rsidR="00B529E7" w:rsidRDefault="00B529E7">
      <w:pPr>
        <w:spacing w:line="11" w:lineRule="exact"/>
        <w:rPr>
          <w:sz w:val="20"/>
          <w:szCs w:val="20"/>
        </w:rPr>
      </w:pPr>
    </w:p>
    <w:p w14:paraId="527C218D" w14:textId="77777777" w:rsidR="00B529E7" w:rsidRDefault="009277D4">
      <w:pPr>
        <w:ind w:left="360"/>
        <w:rPr>
          <w:sz w:val="20"/>
          <w:szCs w:val="20"/>
        </w:rPr>
      </w:pPr>
      <w:r>
        <w:rPr>
          <w:rFonts w:ascii="Times" w:eastAsia="Times" w:hAnsi="Times" w:cs="Times"/>
          <w:sz w:val="24"/>
          <w:szCs w:val="24"/>
        </w:rPr>
        <w:t>Section 16, in place in rig for 133 days, day 13 of trial, 2900CFU/l</w:t>
      </w:r>
    </w:p>
    <w:p w14:paraId="7F1FF25D" w14:textId="77777777" w:rsidR="00B529E7" w:rsidRDefault="00B529E7">
      <w:pPr>
        <w:spacing w:line="139" w:lineRule="exact"/>
        <w:rPr>
          <w:sz w:val="20"/>
          <w:szCs w:val="20"/>
        </w:rPr>
      </w:pPr>
    </w:p>
    <w:p w14:paraId="07A1D951" w14:textId="77777777" w:rsidR="00B529E7" w:rsidRDefault="009277D4">
      <w:pPr>
        <w:ind w:left="360"/>
        <w:rPr>
          <w:sz w:val="20"/>
          <w:szCs w:val="20"/>
        </w:rPr>
      </w:pPr>
      <w:r>
        <w:rPr>
          <w:rFonts w:ascii="Times" w:eastAsia="Times" w:hAnsi="Times" w:cs="Times"/>
          <w:sz w:val="24"/>
          <w:szCs w:val="24"/>
        </w:rPr>
        <w:t>Section 14, in place in rig for 175 days</w:t>
      </w:r>
      <w:r>
        <w:rPr>
          <w:rFonts w:ascii="Times" w:eastAsia="Times" w:hAnsi="Times" w:cs="Times"/>
          <w:sz w:val="24"/>
          <w:szCs w:val="24"/>
        </w:rPr>
        <w:t>, day 55 of trial, 30400CFU/l</w:t>
      </w:r>
    </w:p>
    <w:p w14:paraId="671AB1E5" w14:textId="77777777" w:rsidR="00B529E7" w:rsidRDefault="00B529E7">
      <w:pPr>
        <w:spacing w:line="137" w:lineRule="exact"/>
        <w:rPr>
          <w:sz w:val="20"/>
          <w:szCs w:val="20"/>
        </w:rPr>
      </w:pPr>
    </w:p>
    <w:p w14:paraId="0627843F" w14:textId="77777777" w:rsidR="00B529E7" w:rsidRDefault="009277D4">
      <w:pPr>
        <w:ind w:left="360"/>
        <w:rPr>
          <w:sz w:val="20"/>
          <w:szCs w:val="20"/>
        </w:rPr>
      </w:pPr>
      <w:r>
        <w:rPr>
          <w:rFonts w:ascii="Times" w:eastAsia="Times" w:hAnsi="Times" w:cs="Times"/>
          <w:sz w:val="24"/>
          <w:szCs w:val="24"/>
        </w:rPr>
        <w:t>Section 13, in place in rig for 203 days, day 83 of trial, 0CFU/l.</w:t>
      </w:r>
    </w:p>
    <w:p w14:paraId="35092780" w14:textId="77777777" w:rsidR="00B529E7" w:rsidRDefault="00B529E7">
      <w:pPr>
        <w:spacing w:line="200" w:lineRule="exact"/>
        <w:rPr>
          <w:sz w:val="20"/>
          <w:szCs w:val="20"/>
        </w:rPr>
      </w:pPr>
    </w:p>
    <w:p w14:paraId="3B3D1F55" w14:textId="77777777" w:rsidR="00B529E7" w:rsidRDefault="00B529E7">
      <w:pPr>
        <w:spacing w:line="364" w:lineRule="exact"/>
        <w:rPr>
          <w:sz w:val="20"/>
          <w:szCs w:val="20"/>
        </w:rPr>
      </w:pPr>
    </w:p>
    <w:p w14:paraId="32E7E4CF" w14:textId="77777777" w:rsidR="00B529E7" w:rsidRDefault="009277D4">
      <w:pPr>
        <w:spacing w:line="354" w:lineRule="auto"/>
        <w:ind w:left="360" w:right="340"/>
        <w:rPr>
          <w:sz w:val="20"/>
          <w:szCs w:val="20"/>
        </w:rPr>
      </w:pPr>
      <w:r>
        <w:rPr>
          <w:rFonts w:ascii="Times" w:eastAsia="Times" w:hAnsi="Times" w:cs="Times"/>
          <w:sz w:val="24"/>
          <w:szCs w:val="24"/>
        </w:rPr>
        <w:t xml:space="preserve">Before copper and silver ionized water was added to the copper rig, </w:t>
      </w:r>
      <w:r>
        <w:rPr>
          <w:rFonts w:ascii="Times" w:eastAsia="Times" w:hAnsi="Times" w:cs="Times"/>
          <w:i/>
          <w:iCs/>
          <w:sz w:val="24"/>
          <w:szCs w:val="24"/>
        </w:rPr>
        <w:t>Legionella</w:t>
      </w:r>
      <w:r>
        <w:rPr>
          <w:rFonts w:ascii="Times" w:eastAsia="Times" w:hAnsi="Times" w:cs="Times"/>
          <w:sz w:val="24"/>
          <w:szCs w:val="24"/>
        </w:rPr>
        <w:t xml:space="preserve"> counts found in the samples of the brushed through sections were: Section 19, in place in rig for 58 days, 6700CFU/l</w:t>
      </w:r>
    </w:p>
    <w:p w14:paraId="0541A661" w14:textId="77777777" w:rsidR="00B529E7" w:rsidRDefault="00B529E7">
      <w:pPr>
        <w:spacing w:line="10" w:lineRule="exact"/>
        <w:rPr>
          <w:sz w:val="20"/>
          <w:szCs w:val="20"/>
        </w:rPr>
      </w:pPr>
    </w:p>
    <w:p w14:paraId="42988E29" w14:textId="77777777" w:rsidR="00B529E7" w:rsidRDefault="009277D4">
      <w:pPr>
        <w:ind w:left="360"/>
        <w:rPr>
          <w:sz w:val="20"/>
          <w:szCs w:val="20"/>
        </w:rPr>
      </w:pPr>
      <w:r>
        <w:rPr>
          <w:rFonts w:ascii="Times" w:eastAsia="Times" w:hAnsi="Times" w:cs="Times"/>
          <w:sz w:val="24"/>
          <w:szCs w:val="24"/>
        </w:rPr>
        <w:t>Section 17, in place in rig for 79 days, 1500CFU/l</w:t>
      </w:r>
    </w:p>
    <w:p w14:paraId="71929A33" w14:textId="77777777" w:rsidR="00B529E7" w:rsidRDefault="00B529E7">
      <w:pPr>
        <w:spacing w:line="137" w:lineRule="exact"/>
        <w:rPr>
          <w:sz w:val="20"/>
          <w:szCs w:val="20"/>
        </w:rPr>
      </w:pPr>
    </w:p>
    <w:p w14:paraId="20329888" w14:textId="77777777" w:rsidR="00B529E7" w:rsidRDefault="009277D4">
      <w:pPr>
        <w:ind w:left="360"/>
        <w:rPr>
          <w:sz w:val="20"/>
          <w:szCs w:val="20"/>
        </w:rPr>
      </w:pPr>
      <w:r>
        <w:rPr>
          <w:rFonts w:ascii="Times" w:eastAsia="Times" w:hAnsi="Times" w:cs="Times"/>
          <w:sz w:val="24"/>
          <w:szCs w:val="24"/>
        </w:rPr>
        <w:t>Section 16, in place in rig for 114 days, 800CFU/l.</w:t>
      </w:r>
    </w:p>
    <w:p w14:paraId="50125293" w14:textId="77777777" w:rsidR="00B529E7" w:rsidRDefault="00B529E7">
      <w:pPr>
        <w:sectPr w:rsidR="00B529E7">
          <w:pgSz w:w="11900" w:h="16840"/>
          <w:pgMar w:top="1260" w:right="1440" w:bottom="150" w:left="1440" w:header="0" w:footer="0" w:gutter="0"/>
          <w:cols w:space="720" w:equalWidth="0">
            <w:col w:w="9020"/>
          </w:cols>
        </w:sectPr>
      </w:pPr>
    </w:p>
    <w:p w14:paraId="69F6C1F1" w14:textId="77777777" w:rsidR="00B529E7" w:rsidRDefault="00B529E7">
      <w:pPr>
        <w:spacing w:line="200" w:lineRule="exact"/>
        <w:rPr>
          <w:sz w:val="20"/>
          <w:szCs w:val="20"/>
        </w:rPr>
      </w:pPr>
    </w:p>
    <w:p w14:paraId="3A7B3403" w14:textId="77777777" w:rsidR="00B529E7" w:rsidRDefault="00B529E7">
      <w:pPr>
        <w:spacing w:line="200" w:lineRule="exact"/>
        <w:rPr>
          <w:sz w:val="20"/>
          <w:szCs w:val="20"/>
        </w:rPr>
      </w:pPr>
    </w:p>
    <w:p w14:paraId="23871B6D" w14:textId="77777777" w:rsidR="00B529E7" w:rsidRDefault="00B529E7">
      <w:pPr>
        <w:spacing w:line="200" w:lineRule="exact"/>
        <w:rPr>
          <w:sz w:val="20"/>
          <w:szCs w:val="20"/>
        </w:rPr>
      </w:pPr>
    </w:p>
    <w:p w14:paraId="1133F141" w14:textId="77777777" w:rsidR="00B529E7" w:rsidRDefault="00B529E7">
      <w:pPr>
        <w:spacing w:line="200" w:lineRule="exact"/>
        <w:rPr>
          <w:sz w:val="20"/>
          <w:szCs w:val="20"/>
        </w:rPr>
      </w:pPr>
    </w:p>
    <w:p w14:paraId="10BAF720" w14:textId="77777777" w:rsidR="00B529E7" w:rsidRDefault="00B529E7">
      <w:pPr>
        <w:spacing w:line="280" w:lineRule="exact"/>
        <w:rPr>
          <w:sz w:val="20"/>
          <w:szCs w:val="20"/>
        </w:rPr>
      </w:pPr>
    </w:p>
    <w:p w14:paraId="6FA7360D" w14:textId="77777777" w:rsidR="00B529E7" w:rsidRDefault="009277D4">
      <w:pPr>
        <w:ind w:left="7100"/>
        <w:rPr>
          <w:sz w:val="20"/>
          <w:szCs w:val="20"/>
        </w:rPr>
      </w:pPr>
      <w:r>
        <w:rPr>
          <w:rFonts w:ascii="Times" w:eastAsia="Times" w:hAnsi="Times" w:cs="Times"/>
          <w:sz w:val="23"/>
          <w:szCs w:val="23"/>
        </w:rPr>
        <w:t>Page 204 o</w:t>
      </w:r>
      <w:r>
        <w:rPr>
          <w:rFonts w:ascii="Times" w:eastAsia="Times" w:hAnsi="Times" w:cs="Times"/>
          <w:sz w:val="23"/>
          <w:szCs w:val="23"/>
        </w:rPr>
        <w:t>f 229</w:t>
      </w:r>
    </w:p>
    <w:p w14:paraId="7CD19019" w14:textId="77777777" w:rsidR="00B529E7" w:rsidRDefault="00B529E7">
      <w:pPr>
        <w:sectPr w:rsidR="00B529E7">
          <w:type w:val="continuous"/>
          <w:pgSz w:w="11900" w:h="16840"/>
          <w:pgMar w:top="1260" w:right="1440" w:bottom="150" w:left="1440" w:header="0" w:footer="0" w:gutter="0"/>
          <w:cols w:space="720" w:equalWidth="0">
            <w:col w:w="9020"/>
          </w:cols>
        </w:sectPr>
      </w:pPr>
    </w:p>
    <w:p w14:paraId="0E920732" w14:textId="77777777" w:rsidR="00B529E7" w:rsidRDefault="009277D4">
      <w:pPr>
        <w:spacing w:line="348" w:lineRule="auto"/>
        <w:ind w:left="360" w:right="340"/>
        <w:rPr>
          <w:sz w:val="20"/>
          <w:szCs w:val="20"/>
        </w:rPr>
      </w:pPr>
      <w:r>
        <w:rPr>
          <w:rFonts w:ascii="Times" w:eastAsia="Times" w:hAnsi="Times" w:cs="Times"/>
          <w:sz w:val="24"/>
          <w:szCs w:val="24"/>
        </w:rPr>
        <w:lastRenderedPageBreak/>
        <w:t xml:space="preserve">The </w:t>
      </w:r>
      <w:r>
        <w:rPr>
          <w:rFonts w:ascii="Times" w:eastAsia="Times" w:hAnsi="Times" w:cs="Times"/>
          <w:i/>
          <w:iCs/>
          <w:sz w:val="24"/>
          <w:szCs w:val="24"/>
        </w:rPr>
        <w:t>Legionella</w:t>
      </w:r>
      <w:r>
        <w:rPr>
          <w:rFonts w:ascii="Times" w:eastAsia="Times" w:hAnsi="Times" w:cs="Times"/>
          <w:sz w:val="24"/>
          <w:szCs w:val="24"/>
        </w:rPr>
        <w:t xml:space="preserve"> counts found in the samples of the copper rig brushed through sections during treatment were:</w:t>
      </w:r>
    </w:p>
    <w:p w14:paraId="132AC33D" w14:textId="77777777" w:rsidR="00B529E7" w:rsidRDefault="00B529E7">
      <w:pPr>
        <w:spacing w:line="16" w:lineRule="exact"/>
        <w:rPr>
          <w:sz w:val="20"/>
          <w:szCs w:val="20"/>
        </w:rPr>
      </w:pPr>
    </w:p>
    <w:p w14:paraId="6A90A5DE" w14:textId="77777777" w:rsidR="00B529E7" w:rsidRDefault="009277D4">
      <w:pPr>
        <w:ind w:left="360"/>
        <w:rPr>
          <w:sz w:val="20"/>
          <w:szCs w:val="20"/>
        </w:rPr>
      </w:pPr>
      <w:r>
        <w:rPr>
          <w:rFonts w:ascii="Times" w:eastAsia="Times" w:hAnsi="Times" w:cs="Times"/>
          <w:sz w:val="24"/>
          <w:szCs w:val="24"/>
        </w:rPr>
        <w:t>Section 15, in place in rig for 133 days, day 13 of trial, 200CFU/l</w:t>
      </w:r>
    </w:p>
    <w:p w14:paraId="4A382404" w14:textId="77777777" w:rsidR="00B529E7" w:rsidRDefault="00B529E7">
      <w:pPr>
        <w:spacing w:line="137" w:lineRule="exact"/>
        <w:rPr>
          <w:sz w:val="20"/>
          <w:szCs w:val="20"/>
        </w:rPr>
      </w:pPr>
    </w:p>
    <w:p w14:paraId="66CA9CA5" w14:textId="77777777" w:rsidR="00B529E7" w:rsidRDefault="009277D4">
      <w:pPr>
        <w:ind w:left="360"/>
        <w:rPr>
          <w:sz w:val="20"/>
          <w:szCs w:val="20"/>
        </w:rPr>
      </w:pPr>
      <w:r>
        <w:rPr>
          <w:rFonts w:ascii="Times" w:eastAsia="Times" w:hAnsi="Times" w:cs="Times"/>
          <w:sz w:val="24"/>
          <w:szCs w:val="24"/>
        </w:rPr>
        <w:t>Section 14, in place in rig for 175 days, day 55 of</w:t>
      </w:r>
      <w:r>
        <w:rPr>
          <w:rFonts w:ascii="Times" w:eastAsia="Times" w:hAnsi="Times" w:cs="Times"/>
          <w:sz w:val="24"/>
          <w:szCs w:val="24"/>
        </w:rPr>
        <w:t xml:space="preserve"> trial, 6600CFU/l</w:t>
      </w:r>
    </w:p>
    <w:p w14:paraId="05E85510" w14:textId="77777777" w:rsidR="00B529E7" w:rsidRDefault="00B529E7">
      <w:pPr>
        <w:spacing w:line="139" w:lineRule="exact"/>
        <w:rPr>
          <w:sz w:val="20"/>
          <w:szCs w:val="20"/>
        </w:rPr>
      </w:pPr>
    </w:p>
    <w:p w14:paraId="3D14089A" w14:textId="77777777" w:rsidR="00B529E7" w:rsidRDefault="009277D4">
      <w:pPr>
        <w:ind w:left="360"/>
        <w:rPr>
          <w:sz w:val="20"/>
          <w:szCs w:val="20"/>
        </w:rPr>
      </w:pPr>
      <w:r>
        <w:rPr>
          <w:rFonts w:ascii="Times" w:eastAsia="Times" w:hAnsi="Times" w:cs="Times"/>
          <w:sz w:val="24"/>
          <w:szCs w:val="24"/>
        </w:rPr>
        <w:t>Section 13, in place in rig for 203 days, day 83 of trial, 900CFU/l.</w:t>
      </w:r>
    </w:p>
    <w:p w14:paraId="449AC1DA" w14:textId="77777777" w:rsidR="00B529E7" w:rsidRDefault="00B529E7">
      <w:pPr>
        <w:spacing w:line="200" w:lineRule="exact"/>
        <w:rPr>
          <w:sz w:val="20"/>
          <w:szCs w:val="20"/>
        </w:rPr>
      </w:pPr>
    </w:p>
    <w:p w14:paraId="000BB419" w14:textId="77777777" w:rsidR="00B529E7" w:rsidRDefault="00B529E7">
      <w:pPr>
        <w:spacing w:line="361" w:lineRule="exact"/>
        <w:rPr>
          <w:sz w:val="20"/>
          <w:szCs w:val="20"/>
        </w:rPr>
      </w:pPr>
    </w:p>
    <w:p w14:paraId="5C08C5C6" w14:textId="77777777" w:rsidR="00B529E7" w:rsidRDefault="009277D4">
      <w:pPr>
        <w:spacing w:line="358" w:lineRule="auto"/>
        <w:ind w:left="360" w:right="340"/>
        <w:jc w:val="both"/>
        <w:rPr>
          <w:sz w:val="20"/>
          <w:szCs w:val="20"/>
        </w:rPr>
      </w:pPr>
      <w:r>
        <w:rPr>
          <w:rFonts w:ascii="Times" w:eastAsia="Times" w:hAnsi="Times" w:cs="Times"/>
          <w:sz w:val="24"/>
          <w:szCs w:val="24"/>
        </w:rPr>
        <w:t xml:space="preserve">A peak </w:t>
      </w:r>
      <w:r>
        <w:rPr>
          <w:rFonts w:ascii="Times" w:eastAsia="Times" w:hAnsi="Times" w:cs="Times"/>
          <w:i/>
          <w:iCs/>
          <w:sz w:val="24"/>
          <w:szCs w:val="24"/>
        </w:rPr>
        <w:t>Legionella</w:t>
      </w:r>
      <w:r>
        <w:rPr>
          <w:rFonts w:ascii="Times" w:eastAsia="Times" w:hAnsi="Times" w:cs="Times"/>
          <w:sz w:val="24"/>
          <w:szCs w:val="24"/>
        </w:rPr>
        <w:t xml:space="preserve"> colony forming unit count, of 59200CFU/l, found in a sample taken from the copper rig on day 55 of treatment, and the reduction in counts thereafter, suggested that biofilms may have been broken up by the copper and silver, dispersing significant numbers </w:t>
      </w:r>
      <w:r>
        <w:rPr>
          <w:rFonts w:ascii="Times" w:eastAsia="Times" w:hAnsi="Times" w:cs="Times"/>
          <w:sz w:val="24"/>
          <w:szCs w:val="24"/>
        </w:rPr>
        <w:t xml:space="preserve">of </w:t>
      </w:r>
      <w:r>
        <w:rPr>
          <w:rFonts w:ascii="Times" w:eastAsia="Times" w:hAnsi="Times" w:cs="Times"/>
          <w:i/>
          <w:iCs/>
          <w:sz w:val="24"/>
          <w:szCs w:val="24"/>
        </w:rPr>
        <w:t>Legionella</w:t>
      </w:r>
      <w:r>
        <w:rPr>
          <w:rFonts w:ascii="Times" w:eastAsia="Times" w:hAnsi="Times" w:cs="Times"/>
          <w:sz w:val="24"/>
          <w:szCs w:val="24"/>
        </w:rPr>
        <w:t xml:space="preserve"> into the water. Too many </w:t>
      </w:r>
      <w:r>
        <w:rPr>
          <w:rFonts w:ascii="Times" w:eastAsia="Times" w:hAnsi="Times" w:cs="Times"/>
          <w:i/>
          <w:iCs/>
          <w:sz w:val="24"/>
          <w:szCs w:val="24"/>
        </w:rPr>
        <w:t>Legionella</w:t>
      </w:r>
      <w:r>
        <w:rPr>
          <w:rFonts w:ascii="Times" w:eastAsia="Times" w:hAnsi="Times" w:cs="Times"/>
          <w:sz w:val="24"/>
          <w:szCs w:val="24"/>
        </w:rPr>
        <w:t xml:space="preserve"> may have been dispersed to be controlled by the available silver and copper at that time.</w:t>
      </w:r>
    </w:p>
    <w:p w14:paraId="57981A97" w14:textId="77777777" w:rsidR="00B529E7" w:rsidRDefault="00B529E7">
      <w:pPr>
        <w:spacing w:line="200" w:lineRule="exact"/>
        <w:rPr>
          <w:sz w:val="20"/>
          <w:szCs w:val="20"/>
        </w:rPr>
      </w:pPr>
    </w:p>
    <w:p w14:paraId="0140FC49" w14:textId="77777777" w:rsidR="00B529E7" w:rsidRDefault="00B529E7">
      <w:pPr>
        <w:spacing w:line="229" w:lineRule="exact"/>
        <w:rPr>
          <w:sz w:val="20"/>
          <w:szCs w:val="20"/>
        </w:rPr>
      </w:pPr>
    </w:p>
    <w:p w14:paraId="351B1F70" w14:textId="77777777" w:rsidR="00B529E7" w:rsidRDefault="009277D4">
      <w:pPr>
        <w:spacing w:line="359" w:lineRule="auto"/>
        <w:ind w:left="360" w:right="340"/>
        <w:jc w:val="both"/>
        <w:rPr>
          <w:sz w:val="20"/>
          <w:szCs w:val="20"/>
        </w:rPr>
      </w:pPr>
      <w:r>
        <w:rPr>
          <w:rFonts w:ascii="Times" w:eastAsia="Times" w:hAnsi="Times" w:cs="Times"/>
          <w:sz w:val="24"/>
          <w:szCs w:val="24"/>
        </w:rPr>
        <w:t xml:space="preserve">As expected, the </w:t>
      </w:r>
      <w:r>
        <w:rPr>
          <w:rFonts w:ascii="Times" w:eastAsia="Times" w:hAnsi="Times" w:cs="Times"/>
          <w:i/>
          <w:iCs/>
          <w:sz w:val="24"/>
          <w:szCs w:val="24"/>
        </w:rPr>
        <w:t>Legionella</w:t>
      </w:r>
      <w:r>
        <w:rPr>
          <w:rFonts w:ascii="Times" w:eastAsia="Times" w:hAnsi="Times" w:cs="Times"/>
          <w:sz w:val="24"/>
          <w:szCs w:val="24"/>
        </w:rPr>
        <w:t xml:space="preserve"> populations of rigs B, where temperatures were maintained below 46ºC, without copper and silver addition, increased. More </w:t>
      </w:r>
      <w:r>
        <w:rPr>
          <w:rFonts w:ascii="Times" w:eastAsia="Times" w:hAnsi="Times" w:cs="Times"/>
          <w:i/>
          <w:iCs/>
          <w:sz w:val="24"/>
          <w:szCs w:val="24"/>
        </w:rPr>
        <w:t xml:space="preserve">Legionella </w:t>
      </w:r>
      <w:r>
        <w:rPr>
          <w:rFonts w:ascii="Times" w:eastAsia="Times" w:hAnsi="Times" w:cs="Times"/>
          <w:sz w:val="24"/>
          <w:szCs w:val="24"/>
        </w:rPr>
        <w:t>were, however, found in the copper rig than in the polyethylene rig, which</w:t>
      </w:r>
      <w:r>
        <w:rPr>
          <w:rFonts w:ascii="Times" w:eastAsia="Times" w:hAnsi="Times" w:cs="Times"/>
          <w:i/>
          <w:iCs/>
          <w:sz w:val="24"/>
          <w:szCs w:val="24"/>
        </w:rPr>
        <w:t xml:space="preserve"> </w:t>
      </w:r>
      <w:r>
        <w:rPr>
          <w:rFonts w:ascii="Times" w:eastAsia="Times" w:hAnsi="Times" w:cs="Times"/>
          <w:sz w:val="24"/>
          <w:szCs w:val="24"/>
        </w:rPr>
        <w:t xml:space="preserve">was surprising due to the biocidal property of </w:t>
      </w:r>
      <w:r>
        <w:rPr>
          <w:rFonts w:ascii="Times" w:eastAsia="Times" w:hAnsi="Times" w:cs="Times"/>
          <w:sz w:val="24"/>
          <w:szCs w:val="24"/>
        </w:rPr>
        <w:t xml:space="preserve">copper against </w:t>
      </w:r>
      <w:r>
        <w:rPr>
          <w:rFonts w:ascii="Times" w:eastAsia="Times" w:hAnsi="Times" w:cs="Times"/>
          <w:i/>
          <w:iCs/>
          <w:sz w:val="24"/>
          <w:szCs w:val="24"/>
        </w:rPr>
        <w:t>Legionella</w:t>
      </w:r>
      <w:r>
        <w:rPr>
          <w:rFonts w:ascii="Times" w:eastAsia="Times" w:hAnsi="Times" w:cs="Times"/>
          <w:sz w:val="24"/>
          <w:szCs w:val="24"/>
        </w:rPr>
        <w:t xml:space="preserve"> cited in previous work (Schofield and Locci, 1985, Keevil </w:t>
      </w:r>
      <w:r>
        <w:rPr>
          <w:rFonts w:ascii="Times" w:eastAsia="Times" w:hAnsi="Times" w:cs="Times"/>
          <w:i/>
          <w:iCs/>
          <w:sz w:val="24"/>
          <w:szCs w:val="24"/>
        </w:rPr>
        <w:t>et al.,</w:t>
      </w:r>
      <w:r>
        <w:rPr>
          <w:rFonts w:ascii="Times" w:eastAsia="Times" w:hAnsi="Times" w:cs="Times"/>
          <w:sz w:val="24"/>
          <w:szCs w:val="24"/>
        </w:rPr>
        <w:t xml:space="preserve"> 1993, BSRIA, 1996, van der Kooij </w:t>
      </w:r>
      <w:r>
        <w:rPr>
          <w:rFonts w:ascii="Times" w:eastAsia="Times" w:hAnsi="Times" w:cs="Times"/>
          <w:i/>
          <w:iCs/>
          <w:sz w:val="24"/>
          <w:szCs w:val="24"/>
        </w:rPr>
        <w:t>et al.,</w:t>
      </w:r>
      <w:r>
        <w:rPr>
          <w:rFonts w:ascii="Times" w:eastAsia="Times" w:hAnsi="Times" w:cs="Times"/>
          <w:sz w:val="24"/>
          <w:szCs w:val="24"/>
        </w:rPr>
        <w:t xml:space="preserve"> 2005). The conditions in the copper rig were possibly more favourable for </w:t>
      </w:r>
      <w:r>
        <w:rPr>
          <w:rFonts w:ascii="Times" w:eastAsia="Times" w:hAnsi="Times" w:cs="Times"/>
          <w:i/>
          <w:iCs/>
          <w:sz w:val="24"/>
          <w:szCs w:val="24"/>
        </w:rPr>
        <w:t>Legionella</w:t>
      </w:r>
      <w:r>
        <w:rPr>
          <w:rFonts w:ascii="Times" w:eastAsia="Times" w:hAnsi="Times" w:cs="Times"/>
          <w:sz w:val="24"/>
          <w:szCs w:val="24"/>
        </w:rPr>
        <w:t xml:space="preserve"> growth than the conditions in the poly</w:t>
      </w:r>
      <w:r>
        <w:rPr>
          <w:rFonts w:ascii="Times" w:eastAsia="Times" w:hAnsi="Times" w:cs="Times"/>
          <w:sz w:val="24"/>
          <w:szCs w:val="24"/>
        </w:rPr>
        <w:t xml:space="preserve">ethylene rig. Less </w:t>
      </w:r>
      <w:r>
        <w:rPr>
          <w:rFonts w:ascii="Times" w:eastAsia="Times" w:hAnsi="Times" w:cs="Times"/>
          <w:i/>
          <w:iCs/>
          <w:sz w:val="24"/>
          <w:szCs w:val="24"/>
        </w:rPr>
        <w:t>Legionella</w:t>
      </w:r>
      <w:r>
        <w:rPr>
          <w:rFonts w:ascii="Times" w:eastAsia="Times" w:hAnsi="Times" w:cs="Times"/>
          <w:sz w:val="24"/>
          <w:szCs w:val="24"/>
        </w:rPr>
        <w:t xml:space="preserve"> were, however, found in a sample of a brushed through section that had been in the copper rig for 203 days but these results were inconclusive because, as suggested previously, biofilms may also have been actively dispersing, </w:t>
      </w:r>
      <w:r>
        <w:rPr>
          <w:rFonts w:ascii="Times" w:eastAsia="Times" w:hAnsi="Times" w:cs="Times"/>
          <w:sz w:val="24"/>
          <w:szCs w:val="24"/>
        </w:rPr>
        <w:t>and may have been removed from the rigs by draining the rigs’ water daily.</w:t>
      </w:r>
    </w:p>
    <w:p w14:paraId="6C91D7E3" w14:textId="77777777" w:rsidR="00B529E7" w:rsidRDefault="00B529E7">
      <w:pPr>
        <w:spacing w:line="200" w:lineRule="exact"/>
        <w:rPr>
          <w:sz w:val="20"/>
          <w:szCs w:val="20"/>
        </w:rPr>
      </w:pPr>
    </w:p>
    <w:p w14:paraId="321420C1" w14:textId="77777777" w:rsidR="00B529E7" w:rsidRDefault="00B529E7">
      <w:pPr>
        <w:spacing w:line="227" w:lineRule="exact"/>
        <w:rPr>
          <w:sz w:val="20"/>
          <w:szCs w:val="20"/>
        </w:rPr>
      </w:pPr>
    </w:p>
    <w:p w14:paraId="493962F4"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The study with the rigs C was conducted to establish the efficacy of controlling </w:t>
      </w:r>
      <w:r>
        <w:rPr>
          <w:rFonts w:ascii="Times" w:eastAsia="Times" w:hAnsi="Times" w:cs="Times"/>
          <w:i/>
          <w:iCs/>
          <w:sz w:val="24"/>
          <w:szCs w:val="24"/>
        </w:rPr>
        <w:t xml:space="preserve">Legionella </w:t>
      </w:r>
      <w:r>
        <w:rPr>
          <w:rFonts w:ascii="Times" w:eastAsia="Times" w:hAnsi="Times" w:cs="Times"/>
          <w:sz w:val="24"/>
          <w:szCs w:val="24"/>
        </w:rPr>
        <w:t>by temperatures of 50ºC as this is the control modality adopted by most</w:t>
      </w:r>
      <w:r>
        <w:rPr>
          <w:rFonts w:ascii="Times" w:eastAsia="Times" w:hAnsi="Times" w:cs="Times"/>
          <w:i/>
          <w:iCs/>
          <w:sz w:val="24"/>
          <w:szCs w:val="24"/>
        </w:rPr>
        <w:t xml:space="preserve"> </w:t>
      </w:r>
      <w:r>
        <w:rPr>
          <w:rFonts w:ascii="Times" w:eastAsia="Times" w:hAnsi="Times" w:cs="Times"/>
          <w:sz w:val="24"/>
          <w:szCs w:val="24"/>
        </w:rPr>
        <w:t>UK building own</w:t>
      </w:r>
      <w:r>
        <w:rPr>
          <w:rFonts w:ascii="Times" w:eastAsia="Times" w:hAnsi="Times" w:cs="Times"/>
          <w:sz w:val="24"/>
          <w:szCs w:val="24"/>
        </w:rPr>
        <w:t xml:space="preserve">ers in response to the recommendations in the ACoP (L8) and 04-01 documents. The results of the </w:t>
      </w:r>
      <w:r>
        <w:rPr>
          <w:rFonts w:ascii="Times" w:eastAsia="Times" w:hAnsi="Times" w:cs="Times"/>
          <w:i/>
          <w:iCs/>
          <w:sz w:val="24"/>
          <w:szCs w:val="24"/>
        </w:rPr>
        <w:t>Legionella</w:t>
      </w:r>
      <w:r>
        <w:rPr>
          <w:rFonts w:ascii="Times" w:eastAsia="Times" w:hAnsi="Times" w:cs="Times"/>
          <w:sz w:val="24"/>
          <w:szCs w:val="24"/>
        </w:rPr>
        <w:t xml:space="preserve"> analyses of rigs C showed, however, that less control was achieved compared to in rigs A in which copper and silver ionized water was added daily.</w:t>
      </w:r>
    </w:p>
    <w:p w14:paraId="3996187C" w14:textId="77777777" w:rsidR="00B529E7" w:rsidRDefault="00B529E7">
      <w:pPr>
        <w:spacing w:line="200" w:lineRule="exact"/>
        <w:rPr>
          <w:sz w:val="20"/>
          <w:szCs w:val="20"/>
        </w:rPr>
      </w:pPr>
    </w:p>
    <w:p w14:paraId="4E3631D3" w14:textId="77777777" w:rsidR="00B529E7" w:rsidRDefault="00B529E7">
      <w:pPr>
        <w:spacing w:line="234" w:lineRule="exact"/>
        <w:rPr>
          <w:sz w:val="20"/>
          <w:szCs w:val="20"/>
        </w:rPr>
      </w:pPr>
    </w:p>
    <w:p w14:paraId="10225142" w14:textId="77777777" w:rsidR="00B529E7" w:rsidRDefault="009277D4">
      <w:pPr>
        <w:spacing w:line="354" w:lineRule="auto"/>
        <w:ind w:left="360" w:right="340"/>
        <w:jc w:val="both"/>
        <w:rPr>
          <w:sz w:val="20"/>
          <w:szCs w:val="20"/>
        </w:rPr>
      </w:pPr>
      <w:r>
        <w:rPr>
          <w:rFonts w:ascii="Times" w:eastAsia="Times" w:hAnsi="Times" w:cs="Times"/>
          <w:sz w:val="24"/>
          <w:szCs w:val="24"/>
        </w:rPr>
        <w:t xml:space="preserve">The results of the 10 hospitals studied already highlighted that the temperature regime, recommended in the ACoP (L8) and HTM 04-01 documents, did not completely control </w:t>
      </w:r>
      <w:r>
        <w:rPr>
          <w:rFonts w:ascii="Times" w:eastAsia="Times" w:hAnsi="Times" w:cs="Times"/>
          <w:i/>
          <w:iCs/>
          <w:sz w:val="24"/>
          <w:szCs w:val="24"/>
        </w:rPr>
        <w:t>Legionella</w:t>
      </w:r>
      <w:r>
        <w:rPr>
          <w:rFonts w:ascii="Times" w:eastAsia="Times" w:hAnsi="Times" w:cs="Times"/>
          <w:sz w:val="24"/>
          <w:szCs w:val="24"/>
        </w:rPr>
        <w:t xml:space="preserve"> in the water systems of the hospitals. The large number</w:t>
      </w:r>
    </w:p>
    <w:p w14:paraId="0F941025" w14:textId="77777777" w:rsidR="00B529E7" w:rsidRDefault="00B529E7">
      <w:pPr>
        <w:spacing w:line="111" w:lineRule="exact"/>
        <w:rPr>
          <w:sz w:val="20"/>
          <w:szCs w:val="20"/>
        </w:rPr>
      </w:pPr>
    </w:p>
    <w:p w14:paraId="3E3C13A3" w14:textId="77777777" w:rsidR="00B529E7" w:rsidRDefault="009277D4">
      <w:pPr>
        <w:ind w:left="7100"/>
        <w:rPr>
          <w:sz w:val="20"/>
          <w:szCs w:val="20"/>
        </w:rPr>
      </w:pPr>
      <w:r>
        <w:rPr>
          <w:rFonts w:ascii="Times" w:eastAsia="Times" w:hAnsi="Times" w:cs="Times"/>
          <w:sz w:val="24"/>
          <w:szCs w:val="24"/>
        </w:rPr>
        <w:t>Page 205 of 229</w:t>
      </w:r>
    </w:p>
    <w:p w14:paraId="21CA36E6" w14:textId="77777777" w:rsidR="00B529E7" w:rsidRDefault="00B529E7">
      <w:pPr>
        <w:sectPr w:rsidR="00B529E7">
          <w:pgSz w:w="11900" w:h="16840"/>
          <w:pgMar w:top="1272" w:right="1440" w:bottom="150" w:left="1440" w:header="0" w:footer="0" w:gutter="0"/>
          <w:cols w:space="720" w:equalWidth="0">
            <w:col w:w="9020"/>
          </w:cols>
        </w:sectPr>
      </w:pPr>
    </w:p>
    <w:p w14:paraId="65A8D17F" w14:textId="77777777" w:rsidR="00B529E7" w:rsidRDefault="009277D4">
      <w:pPr>
        <w:spacing w:line="357" w:lineRule="auto"/>
        <w:ind w:left="360" w:right="340"/>
        <w:jc w:val="both"/>
        <w:rPr>
          <w:sz w:val="20"/>
          <w:szCs w:val="20"/>
        </w:rPr>
      </w:pPr>
      <w:r>
        <w:rPr>
          <w:rFonts w:ascii="Times" w:eastAsia="Times" w:hAnsi="Times" w:cs="Times"/>
          <w:sz w:val="24"/>
          <w:szCs w:val="24"/>
        </w:rPr>
        <w:lastRenderedPageBreak/>
        <w:t xml:space="preserve">of contaminated hot outlets that were blended by cold water to avoid scalding, which is a requirement when the temperature regime is applied as a control modality, suggested that </w:t>
      </w:r>
      <w:r>
        <w:rPr>
          <w:rFonts w:ascii="Times" w:eastAsia="Times" w:hAnsi="Times" w:cs="Times"/>
          <w:i/>
          <w:iCs/>
          <w:sz w:val="24"/>
          <w:szCs w:val="24"/>
        </w:rPr>
        <w:t>Legionella</w:t>
      </w:r>
      <w:r>
        <w:rPr>
          <w:rFonts w:ascii="Times" w:eastAsia="Times" w:hAnsi="Times" w:cs="Times"/>
          <w:sz w:val="24"/>
          <w:szCs w:val="24"/>
        </w:rPr>
        <w:t xml:space="preserve"> proliferation could actually be promoted by app</w:t>
      </w:r>
      <w:r>
        <w:rPr>
          <w:rFonts w:ascii="Times" w:eastAsia="Times" w:hAnsi="Times" w:cs="Times"/>
          <w:sz w:val="24"/>
          <w:szCs w:val="24"/>
        </w:rPr>
        <w:t xml:space="preserve">lying the temperature regime. This was also supported by the high </w:t>
      </w:r>
      <w:r>
        <w:rPr>
          <w:rFonts w:ascii="Times" w:eastAsia="Times" w:hAnsi="Times" w:cs="Times"/>
          <w:i/>
          <w:iCs/>
          <w:sz w:val="24"/>
          <w:szCs w:val="24"/>
        </w:rPr>
        <w:t>Legionella</w:t>
      </w:r>
      <w:r>
        <w:rPr>
          <w:rFonts w:ascii="Times" w:eastAsia="Times" w:hAnsi="Times" w:cs="Times"/>
          <w:sz w:val="24"/>
          <w:szCs w:val="24"/>
        </w:rPr>
        <w:t xml:space="preserve"> colony forming unit counts found in the samples taken from rigs B, in which non-scalding water temperatures were maintained.</w:t>
      </w:r>
    </w:p>
    <w:p w14:paraId="1879DAF8" w14:textId="77777777" w:rsidR="00B529E7" w:rsidRDefault="00B529E7">
      <w:pPr>
        <w:spacing w:line="200" w:lineRule="exact"/>
        <w:rPr>
          <w:sz w:val="20"/>
          <w:szCs w:val="20"/>
        </w:rPr>
      </w:pPr>
    </w:p>
    <w:p w14:paraId="15D209CE" w14:textId="77777777" w:rsidR="00B529E7" w:rsidRDefault="00B529E7">
      <w:pPr>
        <w:spacing w:line="234" w:lineRule="exact"/>
        <w:rPr>
          <w:sz w:val="20"/>
          <w:szCs w:val="20"/>
        </w:rPr>
      </w:pPr>
    </w:p>
    <w:p w14:paraId="35CECFAC" w14:textId="77777777" w:rsidR="00B529E7" w:rsidRDefault="009277D4">
      <w:pPr>
        <w:spacing w:line="356" w:lineRule="auto"/>
        <w:ind w:left="360" w:right="360"/>
        <w:jc w:val="both"/>
        <w:rPr>
          <w:sz w:val="20"/>
          <w:szCs w:val="20"/>
        </w:rPr>
      </w:pPr>
      <w:r>
        <w:rPr>
          <w:rFonts w:ascii="Times" w:eastAsia="Times" w:hAnsi="Times" w:cs="Times"/>
          <w:sz w:val="24"/>
          <w:szCs w:val="24"/>
        </w:rPr>
        <w:t xml:space="preserve">A greater reduction in the </w:t>
      </w:r>
      <w:r>
        <w:rPr>
          <w:rFonts w:ascii="Times" w:eastAsia="Times" w:hAnsi="Times" w:cs="Times"/>
          <w:i/>
          <w:iCs/>
          <w:sz w:val="24"/>
          <w:szCs w:val="24"/>
        </w:rPr>
        <w:t>Legionella</w:t>
      </w:r>
      <w:r>
        <w:rPr>
          <w:rFonts w:ascii="Times" w:eastAsia="Times" w:hAnsi="Times" w:cs="Times"/>
          <w:sz w:val="24"/>
          <w:szCs w:val="24"/>
        </w:rPr>
        <w:t xml:space="preserve"> colony forming unit counts, of 76%, was found in the copper rig C than in the polyethylene rig (48%). Less </w:t>
      </w:r>
      <w:r>
        <w:rPr>
          <w:rFonts w:ascii="Times" w:eastAsia="Times" w:hAnsi="Times" w:cs="Times"/>
          <w:i/>
          <w:iCs/>
          <w:sz w:val="24"/>
          <w:szCs w:val="24"/>
        </w:rPr>
        <w:t>Legionella</w:t>
      </w:r>
      <w:r>
        <w:rPr>
          <w:rFonts w:ascii="Times" w:eastAsia="Times" w:hAnsi="Times" w:cs="Times"/>
          <w:sz w:val="24"/>
          <w:szCs w:val="24"/>
        </w:rPr>
        <w:t xml:space="preserve"> were also found in the samples taken from the 3 brushed through copper sections, although these results were again inconclusive.</w:t>
      </w:r>
    </w:p>
    <w:p w14:paraId="5A01B6ED" w14:textId="77777777" w:rsidR="00B529E7" w:rsidRDefault="00B529E7">
      <w:pPr>
        <w:spacing w:line="200" w:lineRule="exact"/>
        <w:rPr>
          <w:sz w:val="20"/>
          <w:szCs w:val="20"/>
        </w:rPr>
      </w:pPr>
    </w:p>
    <w:p w14:paraId="0ED379D8" w14:textId="77777777" w:rsidR="00B529E7" w:rsidRDefault="00B529E7">
      <w:pPr>
        <w:spacing w:line="231" w:lineRule="exact"/>
        <w:rPr>
          <w:sz w:val="20"/>
          <w:szCs w:val="20"/>
        </w:rPr>
      </w:pPr>
    </w:p>
    <w:p w14:paraId="61F5FB7B" w14:textId="77777777" w:rsidR="00B529E7" w:rsidRDefault="009277D4">
      <w:pPr>
        <w:spacing w:line="357" w:lineRule="auto"/>
        <w:ind w:left="360" w:right="340"/>
        <w:jc w:val="both"/>
        <w:rPr>
          <w:sz w:val="20"/>
          <w:szCs w:val="20"/>
        </w:rPr>
      </w:pPr>
      <w:r>
        <w:rPr>
          <w:rFonts w:ascii="Times" w:eastAsia="Times" w:hAnsi="Times" w:cs="Times"/>
          <w:sz w:val="24"/>
          <w:szCs w:val="24"/>
        </w:rPr>
        <w:t>It was</w:t>
      </w:r>
      <w:r>
        <w:rPr>
          <w:rFonts w:ascii="Times" w:eastAsia="Times" w:hAnsi="Times" w:cs="Times"/>
          <w:sz w:val="24"/>
          <w:szCs w:val="24"/>
        </w:rPr>
        <w:t xml:space="preserve"> impossible to maintain the ACoP (L8) and HTM 04-01 documents’ recommended temperatures consistently at all outlets throughout the 10 hospitals, and it was also difficult to maintain the temperatures of rigs C above 50ºC. The temperatures of rigs C also fl</w:t>
      </w:r>
      <w:r>
        <w:rPr>
          <w:rFonts w:ascii="Times" w:eastAsia="Times" w:hAnsi="Times" w:cs="Times"/>
          <w:sz w:val="24"/>
          <w:szCs w:val="24"/>
        </w:rPr>
        <w:t>uctuated, similar to the hot water temperatures of the 10 hospitals studied.</w:t>
      </w:r>
    </w:p>
    <w:p w14:paraId="34BD7760" w14:textId="77777777" w:rsidR="00B529E7" w:rsidRDefault="00B529E7">
      <w:pPr>
        <w:spacing w:line="200" w:lineRule="exact"/>
        <w:rPr>
          <w:sz w:val="20"/>
          <w:szCs w:val="20"/>
        </w:rPr>
      </w:pPr>
    </w:p>
    <w:p w14:paraId="6399619C" w14:textId="77777777" w:rsidR="00B529E7" w:rsidRDefault="00B529E7">
      <w:pPr>
        <w:spacing w:line="231" w:lineRule="exact"/>
        <w:rPr>
          <w:sz w:val="20"/>
          <w:szCs w:val="20"/>
        </w:rPr>
      </w:pPr>
    </w:p>
    <w:p w14:paraId="0E427F4F" w14:textId="77777777" w:rsidR="00B529E7" w:rsidRDefault="009277D4">
      <w:pPr>
        <w:spacing w:line="356" w:lineRule="auto"/>
        <w:ind w:left="360" w:right="340"/>
        <w:jc w:val="both"/>
        <w:rPr>
          <w:sz w:val="20"/>
          <w:szCs w:val="20"/>
        </w:rPr>
      </w:pPr>
      <w:r>
        <w:rPr>
          <w:rFonts w:ascii="Times" w:eastAsia="Times" w:hAnsi="Times" w:cs="Times"/>
          <w:sz w:val="24"/>
          <w:szCs w:val="24"/>
        </w:rPr>
        <w:t xml:space="preserve">The </w:t>
      </w:r>
      <w:r>
        <w:rPr>
          <w:rFonts w:ascii="Times" w:eastAsia="Times" w:hAnsi="Times" w:cs="Times"/>
          <w:i/>
          <w:iCs/>
          <w:sz w:val="24"/>
          <w:szCs w:val="24"/>
        </w:rPr>
        <w:t>Legionella</w:t>
      </w:r>
      <w:r>
        <w:rPr>
          <w:rFonts w:ascii="Times" w:eastAsia="Times" w:hAnsi="Times" w:cs="Times"/>
          <w:sz w:val="24"/>
          <w:szCs w:val="24"/>
        </w:rPr>
        <w:t xml:space="preserve"> results of the samples taken from rigs C also demonstrated that even when a temperature of 50ºC, and above, is maintained, </w:t>
      </w:r>
      <w:r>
        <w:rPr>
          <w:rFonts w:ascii="Times" w:eastAsia="Times" w:hAnsi="Times" w:cs="Times"/>
          <w:i/>
          <w:iCs/>
          <w:sz w:val="24"/>
          <w:szCs w:val="24"/>
        </w:rPr>
        <w:t>Legionella</w:t>
      </w:r>
      <w:r>
        <w:rPr>
          <w:rFonts w:ascii="Times" w:eastAsia="Times" w:hAnsi="Times" w:cs="Times"/>
          <w:sz w:val="24"/>
          <w:szCs w:val="24"/>
        </w:rPr>
        <w:t xml:space="preserve"> is not controlled. This was </w:t>
      </w:r>
      <w:r>
        <w:rPr>
          <w:rFonts w:ascii="Times" w:eastAsia="Times" w:hAnsi="Times" w:cs="Times"/>
          <w:sz w:val="24"/>
          <w:szCs w:val="24"/>
        </w:rPr>
        <w:t>also observed in the study carried out with the 10 hospitals and from data gathered from other sites.</w:t>
      </w:r>
    </w:p>
    <w:p w14:paraId="281AA0D0" w14:textId="77777777" w:rsidR="00B529E7" w:rsidRDefault="00B529E7">
      <w:pPr>
        <w:spacing w:line="200" w:lineRule="exact"/>
        <w:rPr>
          <w:sz w:val="20"/>
          <w:szCs w:val="20"/>
        </w:rPr>
      </w:pPr>
    </w:p>
    <w:p w14:paraId="20981E5C" w14:textId="77777777" w:rsidR="00B529E7" w:rsidRDefault="00B529E7">
      <w:pPr>
        <w:spacing w:line="234" w:lineRule="exact"/>
        <w:rPr>
          <w:sz w:val="20"/>
          <w:szCs w:val="20"/>
        </w:rPr>
      </w:pPr>
    </w:p>
    <w:p w14:paraId="06D17E40" w14:textId="77777777" w:rsidR="00B529E7" w:rsidRDefault="009277D4">
      <w:pPr>
        <w:spacing w:line="356" w:lineRule="auto"/>
        <w:ind w:left="360" w:right="340"/>
        <w:jc w:val="both"/>
        <w:rPr>
          <w:sz w:val="20"/>
          <w:szCs w:val="20"/>
        </w:rPr>
      </w:pPr>
      <w:r>
        <w:rPr>
          <w:rFonts w:ascii="Times" w:eastAsia="Times" w:hAnsi="Times" w:cs="Times"/>
          <w:sz w:val="24"/>
          <w:szCs w:val="24"/>
        </w:rPr>
        <w:t xml:space="preserve">Because the study with the 10 hospitals showed that control by copper and silver ionization of the </w:t>
      </w:r>
      <w:r>
        <w:rPr>
          <w:rFonts w:ascii="Times" w:eastAsia="Times" w:hAnsi="Times" w:cs="Times"/>
          <w:i/>
          <w:iCs/>
          <w:sz w:val="24"/>
          <w:szCs w:val="24"/>
        </w:rPr>
        <w:t>Legionella</w:t>
      </w:r>
      <w:r>
        <w:rPr>
          <w:rFonts w:ascii="Times" w:eastAsia="Times" w:hAnsi="Times" w:cs="Times"/>
          <w:sz w:val="24"/>
          <w:szCs w:val="24"/>
        </w:rPr>
        <w:t xml:space="preserve"> was maintained, it could be assumed that c</w:t>
      </w:r>
      <w:r>
        <w:rPr>
          <w:rFonts w:ascii="Times" w:eastAsia="Times" w:hAnsi="Times" w:cs="Times"/>
          <w:sz w:val="24"/>
          <w:szCs w:val="24"/>
        </w:rPr>
        <w:t xml:space="preserve">opper and silver ionization also controlled biofilms as biofilms are the breeding grounds for </w:t>
      </w:r>
      <w:r>
        <w:rPr>
          <w:rFonts w:ascii="Times" w:eastAsia="Times" w:hAnsi="Times" w:cs="Times"/>
          <w:i/>
          <w:iCs/>
          <w:sz w:val="24"/>
          <w:szCs w:val="24"/>
        </w:rPr>
        <w:t>Legionella</w:t>
      </w:r>
      <w:r>
        <w:rPr>
          <w:rFonts w:ascii="Times" w:eastAsia="Times" w:hAnsi="Times" w:cs="Times"/>
          <w:sz w:val="24"/>
          <w:szCs w:val="24"/>
        </w:rPr>
        <w:t>.</w:t>
      </w:r>
    </w:p>
    <w:p w14:paraId="2DE51406" w14:textId="77777777" w:rsidR="00B529E7" w:rsidRDefault="00B529E7">
      <w:pPr>
        <w:spacing w:line="200" w:lineRule="exact"/>
        <w:rPr>
          <w:sz w:val="20"/>
          <w:szCs w:val="20"/>
        </w:rPr>
      </w:pPr>
    </w:p>
    <w:p w14:paraId="483DFB8D" w14:textId="77777777" w:rsidR="00B529E7" w:rsidRDefault="00B529E7">
      <w:pPr>
        <w:spacing w:line="231" w:lineRule="exact"/>
        <w:rPr>
          <w:sz w:val="20"/>
          <w:szCs w:val="20"/>
        </w:rPr>
      </w:pPr>
    </w:p>
    <w:p w14:paraId="0CE8341B" w14:textId="77777777" w:rsidR="00B529E7" w:rsidRDefault="009277D4">
      <w:pPr>
        <w:spacing w:line="358" w:lineRule="auto"/>
        <w:ind w:left="360" w:right="340"/>
        <w:jc w:val="both"/>
        <w:rPr>
          <w:sz w:val="20"/>
          <w:szCs w:val="20"/>
        </w:rPr>
      </w:pPr>
      <w:r>
        <w:rPr>
          <w:rFonts w:ascii="Times" w:eastAsia="Times" w:hAnsi="Times" w:cs="Times"/>
          <w:sz w:val="24"/>
          <w:szCs w:val="24"/>
        </w:rPr>
        <w:t xml:space="preserve">Control of biofilms by copper and silver ionization was also demonstrated by the BSRIA project of 1996. It was demonstrated that, where operated at </w:t>
      </w:r>
      <w:r>
        <w:rPr>
          <w:rFonts w:ascii="Times" w:eastAsia="Times" w:hAnsi="Times" w:cs="Times"/>
          <w:sz w:val="24"/>
          <w:szCs w:val="24"/>
        </w:rPr>
        <w:t>concentrations of 0.4mg/l copper and 0.04mg/l silver, copper-silver ionization was effective for the control of biofouling. Biofilms were analysed in the copper pipework circuits and the glass reinforced plastic (GRP) tanks by removing small copper coupons</w:t>
      </w:r>
      <w:r>
        <w:rPr>
          <w:rFonts w:ascii="Times" w:eastAsia="Times" w:hAnsi="Times" w:cs="Times"/>
          <w:sz w:val="24"/>
          <w:szCs w:val="24"/>
        </w:rPr>
        <w:t xml:space="preserve"> from the copper pipework circuits and GRP coupons from the tanks. These coupons were covered with biofilms and disinfected by copper-silver ionization. The cistern GRP</w:t>
      </w:r>
    </w:p>
    <w:p w14:paraId="4323A828" w14:textId="77777777" w:rsidR="00B529E7" w:rsidRDefault="00B529E7">
      <w:pPr>
        <w:spacing w:line="107" w:lineRule="exact"/>
        <w:rPr>
          <w:sz w:val="20"/>
          <w:szCs w:val="20"/>
        </w:rPr>
      </w:pPr>
    </w:p>
    <w:p w14:paraId="49F6D0C9" w14:textId="77777777" w:rsidR="00B529E7" w:rsidRDefault="009277D4">
      <w:pPr>
        <w:ind w:left="7100"/>
        <w:rPr>
          <w:sz w:val="20"/>
          <w:szCs w:val="20"/>
        </w:rPr>
      </w:pPr>
      <w:r>
        <w:rPr>
          <w:rFonts w:ascii="Times" w:eastAsia="Times" w:hAnsi="Times" w:cs="Times"/>
          <w:sz w:val="24"/>
          <w:szCs w:val="24"/>
        </w:rPr>
        <w:t>Page 206 of 229</w:t>
      </w:r>
    </w:p>
    <w:p w14:paraId="1CB48916" w14:textId="77777777" w:rsidR="00B529E7" w:rsidRDefault="00B529E7">
      <w:pPr>
        <w:sectPr w:rsidR="00B529E7">
          <w:pgSz w:w="11900" w:h="16840"/>
          <w:pgMar w:top="1272" w:right="1440" w:bottom="150" w:left="1440" w:header="0" w:footer="0" w:gutter="0"/>
          <w:cols w:space="720" w:equalWidth="0">
            <w:col w:w="9020"/>
          </w:cols>
        </w:sectPr>
      </w:pPr>
    </w:p>
    <w:p w14:paraId="54FBD134" w14:textId="77777777" w:rsidR="00B529E7" w:rsidRDefault="009277D4">
      <w:pPr>
        <w:spacing w:line="359" w:lineRule="auto"/>
        <w:ind w:left="360" w:right="340"/>
        <w:jc w:val="both"/>
        <w:rPr>
          <w:sz w:val="20"/>
          <w:szCs w:val="20"/>
        </w:rPr>
      </w:pPr>
      <w:r>
        <w:rPr>
          <w:rFonts w:ascii="Times" w:eastAsia="Times" w:hAnsi="Times" w:cs="Times"/>
          <w:sz w:val="24"/>
          <w:szCs w:val="24"/>
        </w:rPr>
        <w:lastRenderedPageBreak/>
        <w:t xml:space="preserve">and cold water circuit copper coupon samples of the </w:t>
      </w:r>
      <w:r>
        <w:rPr>
          <w:rFonts w:ascii="Times" w:eastAsia="Times" w:hAnsi="Times" w:cs="Times"/>
          <w:sz w:val="24"/>
          <w:szCs w:val="24"/>
        </w:rPr>
        <w:t>rig that was supplied with hard water demonstrated a 30% drop in biofilm coverage on commencement of disinfection. After 14 days of disinfection, the percentage coverage on the surface of the hot water circuit copper coupon was reduced to less than 5%. The</w:t>
      </w:r>
      <w:r>
        <w:rPr>
          <w:rFonts w:ascii="Times" w:eastAsia="Times" w:hAnsi="Times" w:cs="Times"/>
          <w:sz w:val="24"/>
          <w:szCs w:val="24"/>
        </w:rPr>
        <w:t xml:space="preserve"> percentage coverage on the cistern GRP coupon sample began, however, to increase again to 30% after 21 days. The authors suggested that biofouling returned on the cistern GRP coupon because it was difficult to maintain silver concentrations above 0.01mg/l</w:t>
      </w:r>
      <w:r>
        <w:rPr>
          <w:rFonts w:ascii="Times" w:eastAsia="Times" w:hAnsi="Times" w:cs="Times"/>
          <w:sz w:val="24"/>
          <w:szCs w:val="24"/>
        </w:rPr>
        <w:t xml:space="preserve"> due to scaling of the silver electrodes, which obstructed the release and presence of silver. Copper-silver ionization disinfection resulted in a rapid decrease in biofilm coverage on the cold water copper coupon samples of the rig that was supplied with </w:t>
      </w:r>
      <w:r>
        <w:rPr>
          <w:rFonts w:ascii="Times" w:eastAsia="Times" w:hAnsi="Times" w:cs="Times"/>
          <w:sz w:val="24"/>
          <w:szCs w:val="24"/>
        </w:rPr>
        <w:t>softened water, from over 50% to less than 5%. A more gradual constant decrease was noted, to less than 10%, on the cistern GRP and the hot water copper coupons (BSRIA TN6/96).</w:t>
      </w:r>
    </w:p>
    <w:p w14:paraId="5B95AB47" w14:textId="77777777" w:rsidR="00B529E7" w:rsidRDefault="00B529E7">
      <w:pPr>
        <w:spacing w:line="200" w:lineRule="exact"/>
        <w:rPr>
          <w:sz w:val="20"/>
          <w:szCs w:val="20"/>
        </w:rPr>
      </w:pPr>
    </w:p>
    <w:p w14:paraId="17D8B882" w14:textId="77777777" w:rsidR="00B529E7" w:rsidRDefault="00B529E7">
      <w:pPr>
        <w:spacing w:line="200" w:lineRule="exact"/>
        <w:rPr>
          <w:sz w:val="20"/>
          <w:szCs w:val="20"/>
        </w:rPr>
      </w:pPr>
    </w:p>
    <w:p w14:paraId="702B1469" w14:textId="77777777" w:rsidR="00B529E7" w:rsidRDefault="00B529E7">
      <w:pPr>
        <w:spacing w:line="267" w:lineRule="exact"/>
        <w:rPr>
          <w:sz w:val="20"/>
          <w:szCs w:val="20"/>
        </w:rPr>
      </w:pPr>
    </w:p>
    <w:p w14:paraId="3FBB0165" w14:textId="77777777" w:rsidR="00B529E7" w:rsidRDefault="009277D4">
      <w:pPr>
        <w:spacing w:line="347" w:lineRule="auto"/>
        <w:ind w:left="360" w:right="340"/>
        <w:jc w:val="both"/>
        <w:rPr>
          <w:sz w:val="20"/>
          <w:szCs w:val="20"/>
        </w:rPr>
      </w:pPr>
      <w:r>
        <w:rPr>
          <w:rFonts w:ascii="Times" w:eastAsia="Times" w:hAnsi="Times" w:cs="Times"/>
          <w:sz w:val="24"/>
          <w:szCs w:val="24"/>
        </w:rPr>
        <w:t>Shih and Lin (2010) also demonstrated that copper-silver ionization was effe</w:t>
      </w:r>
      <w:r>
        <w:rPr>
          <w:rFonts w:ascii="Times" w:eastAsia="Times" w:hAnsi="Times" w:cs="Times"/>
          <w:sz w:val="24"/>
          <w:szCs w:val="24"/>
        </w:rPr>
        <w:t>ctive in controlling biofilms. A model plumbing system, consisting of four transparent PVC biofilm sampling pipes, was designed. A 14-day inoculation period was followed by 120-hours disinfection. The inoculum solution consisted of a bacterial suspension (</w:t>
      </w:r>
      <w:r>
        <w:rPr>
          <w:rFonts w:ascii="Times" w:eastAsia="Times" w:hAnsi="Times" w:cs="Times"/>
          <w:sz w:val="24"/>
          <w:szCs w:val="24"/>
        </w:rPr>
        <w:t>3 x 10</w:t>
      </w:r>
      <w:r>
        <w:rPr>
          <w:rFonts w:ascii="Times" w:eastAsia="Times" w:hAnsi="Times" w:cs="Times"/>
          <w:sz w:val="32"/>
          <w:szCs w:val="32"/>
          <w:vertAlign w:val="superscript"/>
        </w:rPr>
        <w:t>6</w:t>
      </w:r>
      <w:r>
        <w:rPr>
          <w:rFonts w:ascii="Times" w:eastAsia="Times" w:hAnsi="Times" w:cs="Times"/>
          <w:sz w:val="24"/>
          <w:szCs w:val="24"/>
        </w:rPr>
        <w:t xml:space="preserve">cfu/ml) of environmental isolates of </w:t>
      </w:r>
      <w:r>
        <w:rPr>
          <w:rFonts w:ascii="Times" w:eastAsia="Times" w:hAnsi="Times" w:cs="Times"/>
          <w:i/>
          <w:iCs/>
          <w:sz w:val="24"/>
          <w:szCs w:val="24"/>
        </w:rPr>
        <w:t>P. aeruginosa, S. maltophilia,</w:t>
      </w:r>
      <w:r>
        <w:rPr>
          <w:rFonts w:ascii="Times" w:eastAsia="Times" w:hAnsi="Times" w:cs="Times"/>
          <w:sz w:val="24"/>
          <w:szCs w:val="24"/>
        </w:rPr>
        <w:t xml:space="preserve"> and </w:t>
      </w:r>
      <w:r>
        <w:rPr>
          <w:rFonts w:ascii="Times" w:eastAsia="Times" w:hAnsi="Times" w:cs="Times"/>
          <w:i/>
          <w:iCs/>
          <w:sz w:val="24"/>
          <w:szCs w:val="24"/>
        </w:rPr>
        <w:t>A.</w:t>
      </w:r>
      <w:r>
        <w:rPr>
          <w:rFonts w:ascii="Times" w:eastAsia="Times" w:hAnsi="Times" w:cs="Times"/>
          <w:sz w:val="24"/>
          <w:szCs w:val="24"/>
        </w:rPr>
        <w:t xml:space="preserve"> </w:t>
      </w:r>
      <w:r>
        <w:rPr>
          <w:rFonts w:ascii="Times" w:eastAsia="Times" w:hAnsi="Times" w:cs="Times"/>
          <w:i/>
          <w:iCs/>
          <w:sz w:val="24"/>
          <w:szCs w:val="24"/>
        </w:rPr>
        <w:t>baumannii</w:t>
      </w:r>
      <w:r>
        <w:rPr>
          <w:rFonts w:ascii="Times" w:eastAsia="Times" w:hAnsi="Times" w:cs="Times"/>
          <w:sz w:val="24"/>
          <w:szCs w:val="24"/>
        </w:rPr>
        <w:t>, which are biofilm-associated sessile pathogens</w:t>
      </w:r>
      <w:r>
        <w:rPr>
          <w:rFonts w:ascii="Times" w:eastAsia="Times" w:hAnsi="Times" w:cs="Times"/>
          <w:i/>
          <w:iCs/>
          <w:sz w:val="24"/>
          <w:szCs w:val="24"/>
        </w:rPr>
        <w:t xml:space="preserve">. </w:t>
      </w:r>
      <w:r>
        <w:rPr>
          <w:rFonts w:ascii="Times" w:eastAsia="Times" w:hAnsi="Times" w:cs="Times"/>
          <w:sz w:val="24"/>
          <w:szCs w:val="24"/>
        </w:rPr>
        <w:t>Copper-silver</w:t>
      </w:r>
      <w:r>
        <w:rPr>
          <w:rFonts w:ascii="Times" w:eastAsia="Times" w:hAnsi="Times" w:cs="Times"/>
          <w:i/>
          <w:iCs/>
          <w:sz w:val="24"/>
          <w:szCs w:val="24"/>
        </w:rPr>
        <w:t xml:space="preserve"> </w:t>
      </w:r>
      <w:r>
        <w:rPr>
          <w:rFonts w:ascii="Times" w:eastAsia="Times" w:hAnsi="Times" w:cs="Times"/>
          <w:sz w:val="24"/>
          <w:szCs w:val="24"/>
        </w:rPr>
        <w:t xml:space="preserve">concentrations were maintained at 0.2mg/l copper and 0.02mg/l silver to 0.8mg/l copper and 0.08mg/l silver and achieved complete inactivation of the biofilm-associated </w:t>
      </w:r>
      <w:r>
        <w:rPr>
          <w:rFonts w:ascii="Times" w:eastAsia="Times" w:hAnsi="Times" w:cs="Times"/>
          <w:i/>
          <w:iCs/>
          <w:sz w:val="24"/>
          <w:szCs w:val="24"/>
        </w:rPr>
        <w:t>P. aeruginosa</w:t>
      </w:r>
      <w:r>
        <w:rPr>
          <w:rFonts w:ascii="Times" w:eastAsia="Times" w:hAnsi="Times" w:cs="Times"/>
          <w:sz w:val="24"/>
          <w:szCs w:val="24"/>
        </w:rPr>
        <w:t xml:space="preserve"> within the first 24 hours. Biofilm-associated </w:t>
      </w:r>
      <w:r>
        <w:rPr>
          <w:rFonts w:ascii="Times" w:eastAsia="Times" w:hAnsi="Times" w:cs="Times"/>
          <w:i/>
          <w:iCs/>
          <w:sz w:val="24"/>
          <w:szCs w:val="24"/>
        </w:rPr>
        <w:t>S. maltophilia</w:t>
      </w:r>
      <w:r>
        <w:rPr>
          <w:rFonts w:ascii="Times" w:eastAsia="Times" w:hAnsi="Times" w:cs="Times"/>
          <w:sz w:val="24"/>
          <w:szCs w:val="24"/>
        </w:rPr>
        <w:t xml:space="preserve"> was completel</w:t>
      </w:r>
      <w:r>
        <w:rPr>
          <w:rFonts w:ascii="Times" w:eastAsia="Times" w:hAnsi="Times" w:cs="Times"/>
          <w:sz w:val="24"/>
          <w:szCs w:val="24"/>
        </w:rPr>
        <w:t xml:space="preserve">y inactivated in 48 hours, and 99.9% of biofilm-associated </w:t>
      </w:r>
      <w:r>
        <w:rPr>
          <w:rFonts w:ascii="Times" w:eastAsia="Times" w:hAnsi="Times" w:cs="Times"/>
          <w:i/>
          <w:iCs/>
          <w:sz w:val="24"/>
          <w:szCs w:val="24"/>
        </w:rPr>
        <w:t>A.</w:t>
      </w:r>
      <w:r>
        <w:rPr>
          <w:rFonts w:ascii="Times" w:eastAsia="Times" w:hAnsi="Times" w:cs="Times"/>
          <w:sz w:val="24"/>
          <w:szCs w:val="24"/>
        </w:rPr>
        <w:t xml:space="preserve"> </w:t>
      </w:r>
      <w:r>
        <w:rPr>
          <w:rFonts w:ascii="Times" w:eastAsia="Times" w:hAnsi="Times" w:cs="Times"/>
          <w:i/>
          <w:iCs/>
          <w:sz w:val="24"/>
          <w:szCs w:val="24"/>
        </w:rPr>
        <w:t xml:space="preserve">baumannii </w:t>
      </w:r>
      <w:r>
        <w:rPr>
          <w:rFonts w:ascii="Times" w:eastAsia="Times" w:hAnsi="Times" w:cs="Times"/>
          <w:sz w:val="24"/>
          <w:szCs w:val="24"/>
        </w:rPr>
        <w:t>was killed in 12 hours (Shih and Lin, 2010).</w:t>
      </w:r>
    </w:p>
    <w:p w14:paraId="04316646" w14:textId="77777777" w:rsidR="00B529E7" w:rsidRDefault="00B529E7">
      <w:pPr>
        <w:spacing w:line="200" w:lineRule="exact"/>
        <w:rPr>
          <w:sz w:val="20"/>
          <w:szCs w:val="20"/>
        </w:rPr>
      </w:pPr>
    </w:p>
    <w:p w14:paraId="762D3217" w14:textId="77777777" w:rsidR="00B529E7" w:rsidRDefault="00B529E7">
      <w:pPr>
        <w:spacing w:line="200" w:lineRule="exact"/>
        <w:rPr>
          <w:sz w:val="20"/>
          <w:szCs w:val="20"/>
        </w:rPr>
      </w:pPr>
    </w:p>
    <w:p w14:paraId="3EE79211" w14:textId="77777777" w:rsidR="00B529E7" w:rsidRDefault="00B529E7">
      <w:pPr>
        <w:spacing w:line="286" w:lineRule="exact"/>
        <w:rPr>
          <w:sz w:val="20"/>
          <w:szCs w:val="20"/>
        </w:rPr>
      </w:pPr>
    </w:p>
    <w:p w14:paraId="54DB7DCD" w14:textId="77777777" w:rsidR="00B529E7" w:rsidRDefault="009277D4">
      <w:pPr>
        <w:spacing w:line="357" w:lineRule="auto"/>
        <w:ind w:left="360" w:right="340"/>
        <w:jc w:val="both"/>
        <w:rPr>
          <w:sz w:val="20"/>
          <w:szCs w:val="20"/>
        </w:rPr>
      </w:pPr>
      <w:r>
        <w:rPr>
          <w:rFonts w:ascii="Times" w:eastAsia="Times" w:hAnsi="Times" w:cs="Times"/>
          <w:sz w:val="24"/>
          <w:szCs w:val="24"/>
        </w:rPr>
        <w:t>Whether or not control of biofilms was achieved by copper and silver ionization was, however, inconclusive in the study carried out with</w:t>
      </w:r>
      <w:r>
        <w:rPr>
          <w:rFonts w:ascii="Times" w:eastAsia="Times" w:hAnsi="Times" w:cs="Times"/>
          <w:sz w:val="24"/>
          <w:szCs w:val="24"/>
        </w:rPr>
        <w:t xml:space="preserve"> the rigs A because biofilms were potentially unstable and moving through the pipe sections, and because biofilms may have been removed from the rigs A by draining 3 litres of water from them daily this was considered essential to maintain uniform conditio</w:t>
      </w:r>
      <w:r>
        <w:rPr>
          <w:rFonts w:ascii="Times" w:eastAsia="Times" w:hAnsi="Times" w:cs="Times"/>
          <w:sz w:val="24"/>
          <w:szCs w:val="24"/>
        </w:rPr>
        <w:t>ns in the rigs.</w:t>
      </w:r>
    </w:p>
    <w:p w14:paraId="03760355" w14:textId="77777777" w:rsidR="00B529E7" w:rsidRDefault="00B529E7">
      <w:pPr>
        <w:spacing w:line="200" w:lineRule="exact"/>
        <w:rPr>
          <w:sz w:val="20"/>
          <w:szCs w:val="20"/>
        </w:rPr>
      </w:pPr>
    </w:p>
    <w:p w14:paraId="616A8FE5" w14:textId="77777777" w:rsidR="00B529E7" w:rsidRDefault="00B529E7">
      <w:pPr>
        <w:spacing w:line="231" w:lineRule="exact"/>
        <w:rPr>
          <w:sz w:val="20"/>
          <w:szCs w:val="20"/>
        </w:rPr>
      </w:pPr>
    </w:p>
    <w:p w14:paraId="501F30FD" w14:textId="77777777" w:rsidR="00B529E7" w:rsidRDefault="009277D4">
      <w:pPr>
        <w:spacing w:line="370" w:lineRule="auto"/>
        <w:ind w:left="360" w:right="340"/>
        <w:jc w:val="right"/>
        <w:rPr>
          <w:sz w:val="20"/>
          <w:szCs w:val="20"/>
        </w:rPr>
      </w:pPr>
      <w:r>
        <w:rPr>
          <w:rFonts w:ascii="Times" w:eastAsia="Times" w:hAnsi="Times" w:cs="Times"/>
          <w:sz w:val="24"/>
          <w:szCs w:val="24"/>
        </w:rPr>
        <w:t xml:space="preserve">Although superior biocidal action of copper was observed in studies conducted previously (Schofield and Locci, 1985, Keevil </w:t>
      </w:r>
      <w:r>
        <w:rPr>
          <w:rFonts w:ascii="Times" w:eastAsia="Times" w:hAnsi="Times" w:cs="Times"/>
          <w:i/>
          <w:iCs/>
          <w:sz w:val="24"/>
          <w:szCs w:val="24"/>
        </w:rPr>
        <w:t>et al.,</w:t>
      </w:r>
      <w:r>
        <w:rPr>
          <w:rFonts w:ascii="Times" w:eastAsia="Times" w:hAnsi="Times" w:cs="Times"/>
          <w:sz w:val="24"/>
          <w:szCs w:val="24"/>
        </w:rPr>
        <w:t xml:space="preserve"> 1993, van der Kooij </w:t>
      </w:r>
      <w:r>
        <w:rPr>
          <w:rFonts w:ascii="Times" w:eastAsia="Times" w:hAnsi="Times" w:cs="Times"/>
          <w:i/>
          <w:iCs/>
          <w:sz w:val="24"/>
          <w:szCs w:val="24"/>
        </w:rPr>
        <w:t>et al.,</w:t>
      </w:r>
      <w:r>
        <w:rPr>
          <w:rFonts w:ascii="Times" w:eastAsia="Times" w:hAnsi="Times" w:cs="Times"/>
          <w:sz w:val="24"/>
          <w:szCs w:val="24"/>
        </w:rPr>
        <w:t xml:space="preserve"> 2005), Page 207 of 229</w:t>
      </w:r>
    </w:p>
    <w:p w14:paraId="57A729DC" w14:textId="77777777" w:rsidR="00B529E7" w:rsidRDefault="00B529E7">
      <w:pPr>
        <w:sectPr w:rsidR="00B529E7">
          <w:pgSz w:w="11900" w:h="16840"/>
          <w:pgMar w:top="1272" w:right="1440" w:bottom="1" w:left="1440" w:header="0" w:footer="0" w:gutter="0"/>
          <w:cols w:space="720" w:equalWidth="0">
            <w:col w:w="9020"/>
          </w:cols>
        </w:sectPr>
      </w:pPr>
    </w:p>
    <w:p w14:paraId="42FDAF7E" w14:textId="77777777" w:rsidR="00B529E7" w:rsidRDefault="009277D4">
      <w:pPr>
        <w:spacing w:line="354" w:lineRule="auto"/>
        <w:ind w:left="360" w:right="340"/>
        <w:jc w:val="both"/>
        <w:rPr>
          <w:sz w:val="20"/>
          <w:szCs w:val="20"/>
        </w:rPr>
      </w:pPr>
      <w:r>
        <w:rPr>
          <w:rFonts w:ascii="Times" w:eastAsia="Times" w:hAnsi="Times" w:cs="Times"/>
          <w:sz w:val="24"/>
          <w:szCs w:val="24"/>
        </w:rPr>
        <w:lastRenderedPageBreak/>
        <w:t>this was not seen in the studies carr</w:t>
      </w:r>
      <w:r>
        <w:rPr>
          <w:rFonts w:ascii="Times" w:eastAsia="Times" w:hAnsi="Times" w:cs="Times"/>
          <w:sz w:val="24"/>
          <w:szCs w:val="24"/>
        </w:rPr>
        <w:t xml:space="preserve">ied out with the rigs as more average </w:t>
      </w:r>
      <w:r>
        <w:rPr>
          <w:rFonts w:ascii="Times" w:eastAsia="Times" w:hAnsi="Times" w:cs="Times"/>
          <w:i/>
          <w:iCs/>
          <w:sz w:val="24"/>
          <w:szCs w:val="24"/>
        </w:rPr>
        <w:t>Legionella</w:t>
      </w:r>
      <w:r>
        <w:rPr>
          <w:rFonts w:ascii="Times" w:eastAsia="Times" w:hAnsi="Times" w:cs="Times"/>
          <w:sz w:val="24"/>
          <w:szCs w:val="24"/>
        </w:rPr>
        <w:t xml:space="preserve"> colony forming unit counts were found in the copper rigs A and B than in the polyethylene rigs A and B.</w:t>
      </w:r>
    </w:p>
    <w:p w14:paraId="1942550F" w14:textId="77777777" w:rsidR="00B529E7" w:rsidRDefault="00B529E7">
      <w:pPr>
        <w:spacing w:line="200" w:lineRule="exact"/>
        <w:rPr>
          <w:sz w:val="20"/>
          <w:szCs w:val="20"/>
        </w:rPr>
      </w:pPr>
    </w:p>
    <w:p w14:paraId="20C5E396" w14:textId="77777777" w:rsidR="00B529E7" w:rsidRDefault="00B529E7">
      <w:pPr>
        <w:spacing w:line="235" w:lineRule="exact"/>
        <w:rPr>
          <w:sz w:val="20"/>
          <w:szCs w:val="20"/>
        </w:rPr>
      </w:pPr>
    </w:p>
    <w:p w14:paraId="62B8C1BD" w14:textId="77777777" w:rsidR="00B529E7" w:rsidRDefault="009277D4">
      <w:pPr>
        <w:spacing w:line="356" w:lineRule="auto"/>
        <w:ind w:left="360" w:right="340"/>
        <w:jc w:val="both"/>
        <w:rPr>
          <w:sz w:val="20"/>
          <w:szCs w:val="20"/>
        </w:rPr>
      </w:pPr>
      <w:r>
        <w:rPr>
          <w:rFonts w:ascii="Times" w:eastAsia="Times" w:hAnsi="Times" w:cs="Times"/>
          <w:sz w:val="24"/>
          <w:szCs w:val="24"/>
        </w:rPr>
        <w:t xml:space="preserve">Although superior biocidal action of copper was not demonstrated by the studies with rigs A and B, more </w:t>
      </w:r>
      <w:r>
        <w:rPr>
          <w:rFonts w:ascii="Times" w:eastAsia="Times" w:hAnsi="Times" w:cs="Times"/>
          <w:i/>
          <w:iCs/>
          <w:sz w:val="24"/>
          <w:szCs w:val="24"/>
        </w:rPr>
        <w:t>Legionella</w:t>
      </w:r>
      <w:r>
        <w:rPr>
          <w:rFonts w:ascii="Times" w:eastAsia="Times" w:hAnsi="Times" w:cs="Times"/>
          <w:sz w:val="24"/>
          <w:szCs w:val="24"/>
        </w:rPr>
        <w:t xml:space="preserve"> control was, however, found in the study with copper rig C, which could possibly be due to the superior biocidal action of copper cited in pr</w:t>
      </w:r>
      <w:r>
        <w:rPr>
          <w:rFonts w:ascii="Times" w:eastAsia="Times" w:hAnsi="Times" w:cs="Times"/>
          <w:sz w:val="24"/>
          <w:szCs w:val="24"/>
        </w:rPr>
        <w:t xml:space="preserve">evious work (Schofield and Locci, 1985, Keevil </w:t>
      </w:r>
      <w:r>
        <w:rPr>
          <w:rFonts w:ascii="Times" w:eastAsia="Times" w:hAnsi="Times" w:cs="Times"/>
          <w:i/>
          <w:iCs/>
          <w:sz w:val="24"/>
          <w:szCs w:val="24"/>
        </w:rPr>
        <w:t>et al.,</w:t>
      </w:r>
      <w:r>
        <w:rPr>
          <w:rFonts w:ascii="Times" w:eastAsia="Times" w:hAnsi="Times" w:cs="Times"/>
          <w:sz w:val="24"/>
          <w:szCs w:val="24"/>
        </w:rPr>
        <w:t xml:space="preserve"> 1993, BSRIA, 1996, van der Kooij </w:t>
      </w:r>
      <w:r>
        <w:rPr>
          <w:rFonts w:ascii="Times" w:eastAsia="Times" w:hAnsi="Times" w:cs="Times"/>
          <w:i/>
          <w:iCs/>
          <w:sz w:val="24"/>
          <w:szCs w:val="24"/>
        </w:rPr>
        <w:t>et al.,</w:t>
      </w:r>
      <w:r>
        <w:rPr>
          <w:rFonts w:ascii="Times" w:eastAsia="Times" w:hAnsi="Times" w:cs="Times"/>
          <w:sz w:val="24"/>
          <w:szCs w:val="24"/>
        </w:rPr>
        <w:t xml:space="preserve"> 2005).</w:t>
      </w:r>
    </w:p>
    <w:p w14:paraId="64ED5E1A" w14:textId="77777777" w:rsidR="00B529E7" w:rsidRDefault="00B529E7">
      <w:pPr>
        <w:sectPr w:rsidR="00B529E7">
          <w:pgSz w:w="11900" w:h="16840"/>
          <w:pgMar w:top="1272" w:right="1440" w:bottom="150" w:left="1440" w:header="0" w:footer="0" w:gutter="0"/>
          <w:cols w:space="720" w:equalWidth="0">
            <w:col w:w="9020"/>
          </w:cols>
        </w:sectPr>
      </w:pPr>
    </w:p>
    <w:p w14:paraId="0140019D" w14:textId="77777777" w:rsidR="00B529E7" w:rsidRDefault="00B529E7">
      <w:pPr>
        <w:spacing w:line="200" w:lineRule="exact"/>
        <w:rPr>
          <w:sz w:val="20"/>
          <w:szCs w:val="20"/>
        </w:rPr>
      </w:pPr>
    </w:p>
    <w:p w14:paraId="0F8A824F" w14:textId="77777777" w:rsidR="00B529E7" w:rsidRDefault="00B529E7">
      <w:pPr>
        <w:spacing w:line="200" w:lineRule="exact"/>
        <w:rPr>
          <w:sz w:val="20"/>
          <w:szCs w:val="20"/>
        </w:rPr>
      </w:pPr>
    </w:p>
    <w:p w14:paraId="4FB5D2DD" w14:textId="77777777" w:rsidR="00B529E7" w:rsidRDefault="00B529E7">
      <w:pPr>
        <w:spacing w:line="200" w:lineRule="exact"/>
        <w:rPr>
          <w:sz w:val="20"/>
          <w:szCs w:val="20"/>
        </w:rPr>
      </w:pPr>
    </w:p>
    <w:p w14:paraId="0D67362D" w14:textId="77777777" w:rsidR="00B529E7" w:rsidRDefault="00B529E7">
      <w:pPr>
        <w:spacing w:line="200" w:lineRule="exact"/>
        <w:rPr>
          <w:sz w:val="20"/>
          <w:szCs w:val="20"/>
        </w:rPr>
      </w:pPr>
    </w:p>
    <w:p w14:paraId="4B961BE3" w14:textId="77777777" w:rsidR="00B529E7" w:rsidRDefault="00B529E7">
      <w:pPr>
        <w:spacing w:line="200" w:lineRule="exact"/>
        <w:rPr>
          <w:sz w:val="20"/>
          <w:szCs w:val="20"/>
        </w:rPr>
      </w:pPr>
    </w:p>
    <w:p w14:paraId="58B8AE80" w14:textId="77777777" w:rsidR="00B529E7" w:rsidRDefault="00B529E7">
      <w:pPr>
        <w:spacing w:line="200" w:lineRule="exact"/>
        <w:rPr>
          <w:sz w:val="20"/>
          <w:szCs w:val="20"/>
        </w:rPr>
      </w:pPr>
    </w:p>
    <w:p w14:paraId="400B58F0" w14:textId="77777777" w:rsidR="00B529E7" w:rsidRDefault="00B529E7">
      <w:pPr>
        <w:spacing w:line="200" w:lineRule="exact"/>
        <w:rPr>
          <w:sz w:val="20"/>
          <w:szCs w:val="20"/>
        </w:rPr>
      </w:pPr>
    </w:p>
    <w:p w14:paraId="0E5FD35F" w14:textId="77777777" w:rsidR="00B529E7" w:rsidRDefault="00B529E7">
      <w:pPr>
        <w:spacing w:line="200" w:lineRule="exact"/>
        <w:rPr>
          <w:sz w:val="20"/>
          <w:szCs w:val="20"/>
        </w:rPr>
      </w:pPr>
    </w:p>
    <w:p w14:paraId="0D3C915F" w14:textId="77777777" w:rsidR="00B529E7" w:rsidRDefault="00B529E7">
      <w:pPr>
        <w:spacing w:line="200" w:lineRule="exact"/>
        <w:rPr>
          <w:sz w:val="20"/>
          <w:szCs w:val="20"/>
        </w:rPr>
      </w:pPr>
    </w:p>
    <w:p w14:paraId="67A1A348" w14:textId="77777777" w:rsidR="00B529E7" w:rsidRDefault="00B529E7">
      <w:pPr>
        <w:spacing w:line="200" w:lineRule="exact"/>
        <w:rPr>
          <w:sz w:val="20"/>
          <w:szCs w:val="20"/>
        </w:rPr>
      </w:pPr>
    </w:p>
    <w:p w14:paraId="3F01DCB8" w14:textId="77777777" w:rsidR="00B529E7" w:rsidRDefault="00B529E7">
      <w:pPr>
        <w:spacing w:line="200" w:lineRule="exact"/>
        <w:rPr>
          <w:sz w:val="20"/>
          <w:szCs w:val="20"/>
        </w:rPr>
      </w:pPr>
    </w:p>
    <w:p w14:paraId="457D5756" w14:textId="77777777" w:rsidR="00B529E7" w:rsidRDefault="00B529E7">
      <w:pPr>
        <w:spacing w:line="200" w:lineRule="exact"/>
        <w:rPr>
          <w:sz w:val="20"/>
          <w:szCs w:val="20"/>
        </w:rPr>
      </w:pPr>
    </w:p>
    <w:p w14:paraId="748C4592" w14:textId="77777777" w:rsidR="00B529E7" w:rsidRDefault="00B529E7">
      <w:pPr>
        <w:spacing w:line="200" w:lineRule="exact"/>
        <w:rPr>
          <w:sz w:val="20"/>
          <w:szCs w:val="20"/>
        </w:rPr>
      </w:pPr>
    </w:p>
    <w:p w14:paraId="4455EF3F" w14:textId="77777777" w:rsidR="00B529E7" w:rsidRDefault="00B529E7">
      <w:pPr>
        <w:spacing w:line="200" w:lineRule="exact"/>
        <w:rPr>
          <w:sz w:val="20"/>
          <w:szCs w:val="20"/>
        </w:rPr>
      </w:pPr>
    </w:p>
    <w:p w14:paraId="2FC80B72" w14:textId="77777777" w:rsidR="00B529E7" w:rsidRDefault="00B529E7">
      <w:pPr>
        <w:spacing w:line="200" w:lineRule="exact"/>
        <w:rPr>
          <w:sz w:val="20"/>
          <w:szCs w:val="20"/>
        </w:rPr>
      </w:pPr>
    </w:p>
    <w:p w14:paraId="286BD9CD" w14:textId="77777777" w:rsidR="00B529E7" w:rsidRDefault="00B529E7">
      <w:pPr>
        <w:spacing w:line="200" w:lineRule="exact"/>
        <w:rPr>
          <w:sz w:val="20"/>
          <w:szCs w:val="20"/>
        </w:rPr>
      </w:pPr>
    </w:p>
    <w:p w14:paraId="4C8F4897" w14:textId="77777777" w:rsidR="00B529E7" w:rsidRDefault="00B529E7">
      <w:pPr>
        <w:spacing w:line="200" w:lineRule="exact"/>
        <w:rPr>
          <w:sz w:val="20"/>
          <w:szCs w:val="20"/>
        </w:rPr>
      </w:pPr>
    </w:p>
    <w:p w14:paraId="2FE0AEC2" w14:textId="77777777" w:rsidR="00B529E7" w:rsidRDefault="00B529E7">
      <w:pPr>
        <w:spacing w:line="200" w:lineRule="exact"/>
        <w:rPr>
          <w:sz w:val="20"/>
          <w:szCs w:val="20"/>
        </w:rPr>
      </w:pPr>
    </w:p>
    <w:p w14:paraId="599D2383" w14:textId="77777777" w:rsidR="00B529E7" w:rsidRDefault="00B529E7">
      <w:pPr>
        <w:spacing w:line="200" w:lineRule="exact"/>
        <w:rPr>
          <w:sz w:val="20"/>
          <w:szCs w:val="20"/>
        </w:rPr>
      </w:pPr>
    </w:p>
    <w:p w14:paraId="7C684D06" w14:textId="77777777" w:rsidR="00B529E7" w:rsidRDefault="00B529E7">
      <w:pPr>
        <w:spacing w:line="200" w:lineRule="exact"/>
        <w:rPr>
          <w:sz w:val="20"/>
          <w:szCs w:val="20"/>
        </w:rPr>
      </w:pPr>
    </w:p>
    <w:p w14:paraId="485FE9B9" w14:textId="77777777" w:rsidR="00B529E7" w:rsidRDefault="00B529E7">
      <w:pPr>
        <w:spacing w:line="200" w:lineRule="exact"/>
        <w:rPr>
          <w:sz w:val="20"/>
          <w:szCs w:val="20"/>
        </w:rPr>
      </w:pPr>
    </w:p>
    <w:p w14:paraId="22963281" w14:textId="77777777" w:rsidR="00B529E7" w:rsidRDefault="00B529E7">
      <w:pPr>
        <w:spacing w:line="200" w:lineRule="exact"/>
        <w:rPr>
          <w:sz w:val="20"/>
          <w:szCs w:val="20"/>
        </w:rPr>
      </w:pPr>
    </w:p>
    <w:p w14:paraId="771C3F99" w14:textId="77777777" w:rsidR="00B529E7" w:rsidRDefault="00B529E7">
      <w:pPr>
        <w:spacing w:line="200" w:lineRule="exact"/>
        <w:rPr>
          <w:sz w:val="20"/>
          <w:szCs w:val="20"/>
        </w:rPr>
      </w:pPr>
    </w:p>
    <w:p w14:paraId="11C0CE64" w14:textId="77777777" w:rsidR="00B529E7" w:rsidRDefault="00B529E7">
      <w:pPr>
        <w:spacing w:line="200" w:lineRule="exact"/>
        <w:rPr>
          <w:sz w:val="20"/>
          <w:szCs w:val="20"/>
        </w:rPr>
      </w:pPr>
    </w:p>
    <w:p w14:paraId="2CBA84E8" w14:textId="77777777" w:rsidR="00B529E7" w:rsidRDefault="00B529E7">
      <w:pPr>
        <w:spacing w:line="200" w:lineRule="exact"/>
        <w:rPr>
          <w:sz w:val="20"/>
          <w:szCs w:val="20"/>
        </w:rPr>
      </w:pPr>
    </w:p>
    <w:p w14:paraId="0A898310" w14:textId="77777777" w:rsidR="00B529E7" w:rsidRDefault="00B529E7">
      <w:pPr>
        <w:spacing w:line="200" w:lineRule="exact"/>
        <w:rPr>
          <w:sz w:val="20"/>
          <w:szCs w:val="20"/>
        </w:rPr>
      </w:pPr>
    </w:p>
    <w:p w14:paraId="5875BAED" w14:textId="77777777" w:rsidR="00B529E7" w:rsidRDefault="00B529E7">
      <w:pPr>
        <w:spacing w:line="200" w:lineRule="exact"/>
        <w:rPr>
          <w:sz w:val="20"/>
          <w:szCs w:val="20"/>
        </w:rPr>
      </w:pPr>
    </w:p>
    <w:p w14:paraId="37910631" w14:textId="77777777" w:rsidR="00B529E7" w:rsidRDefault="00B529E7">
      <w:pPr>
        <w:spacing w:line="200" w:lineRule="exact"/>
        <w:rPr>
          <w:sz w:val="20"/>
          <w:szCs w:val="20"/>
        </w:rPr>
      </w:pPr>
    </w:p>
    <w:p w14:paraId="51A75573" w14:textId="77777777" w:rsidR="00B529E7" w:rsidRDefault="00B529E7">
      <w:pPr>
        <w:spacing w:line="200" w:lineRule="exact"/>
        <w:rPr>
          <w:sz w:val="20"/>
          <w:szCs w:val="20"/>
        </w:rPr>
      </w:pPr>
    </w:p>
    <w:p w14:paraId="1B85F9D7" w14:textId="77777777" w:rsidR="00B529E7" w:rsidRDefault="00B529E7">
      <w:pPr>
        <w:spacing w:line="200" w:lineRule="exact"/>
        <w:rPr>
          <w:sz w:val="20"/>
          <w:szCs w:val="20"/>
        </w:rPr>
      </w:pPr>
    </w:p>
    <w:p w14:paraId="7DCE7781" w14:textId="77777777" w:rsidR="00B529E7" w:rsidRDefault="00B529E7">
      <w:pPr>
        <w:spacing w:line="200" w:lineRule="exact"/>
        <w:rPr>
          <w:sz w:val="20"/>
          <w:szCs w:val="20"/>
        </w:rPr>
      </w:pPr>
    </w:p>
    <w:p w14:paraId="74CB9E39" w14:textId="77777777" w:rsidR="00B529E7" w:rsidRDefault="00B529E7">
      <w:pPr>
        <w:spacing w:line="200" w:lineRule="exact"/>
        <w:rPr>
          <w:sz w:val="20"/>
          <w:szCs w:val="20"/>
        </w:rPr>
      </w:pPr>
    </w:p>
    <w:p w14:paraId="4281F568" w14:textId="77777777" w:rsidR="00B529E7" w:rsidRDefault="00B529E7">
      <w:pPr>
        <w:spacing w:line="200" w:lineRule="exact"/>
        <w:rPr>
          <w:sz w:val="20"/>
          <w:szCs w:val="20"/>
        </w:rPr>
      </w:pPr>
    </w:p>
    <w:p w14:paraId="0EB064A3" w14:textId="77777777" w:rsidR="00B529E7" w:rsidRDefault="00B529E7">
      <w:pPr>
        <w:spacing w:line="200" w:lineRule="exact"/>
        <w:rPr>
          <w:sz w:val="20"/>
          <w:szCs w:val="20"/>
        </w:rPr>
      </w:pPr>
    </w:p>
    <w:p w14:paraId="20116A21" w14:textId="77777777" w:rsidR="00B529E7" w:rsidRDefault="00B529E7">
      <w:pPr>
        <w:spacing w:line="200" w:lineRule="exact"/>
        <w:rPr>
          <w:sz w:val="20"/>
          <w:szCs w:val="20"/>
        </w:rPr>
      </w:pPr>
    </w:p>
    <w:p w14:paraId="57212E35" w14:textId="77777777" w:rsidR="00B529E7" w:rsidRDefault="00B529E7">
      <w:pPr>
        <w:spacing w:line="200" w:lineRule="exact"/>
        <w:rPr>
          <w:sz w:val="20"/>
          <w:szCs w:val="20"/>
        </w:rPr>
      </w:pPr>
    </w:p>
    <w:p w14:paraId="2EF68644" w14:textId="77777777" w:rsidR="00B529E7" w:rsidRDefault="00B529E7">
      <w:pPr>
        <w:spacing w:line="200" w:lineRule="exact"/>
        <w:rPr>
          <w:sz w:val="20"/>
          <w:szCs w:val="20"/>
        </w:rPr>
      </w:pPr>
    </w:p>
    <w:p w14:paraId="42899E78" w14:textId="77777777" w:rsidR="00B529E7" w:rsidRDefault="00B529E7">
      <w:pPr>
        <w:spacing w:line="200" w:lineRule="exact"/>
        <w:rPr>
          <w:sz w:val="20"/>
          <w:szCs w:val="20"/>
        </w:rPr>
      </w:pPr>
    </w:p>
    <w:p w14:paraId="34912B2D" w14:textId="77777777" w:rsidR="00B529E7" w:rsidRDefault="00B529E7">
      <w:pPr>
        <w:spacing w:line="200" w:lineRule="exact"/>
        <w:rPr>
          <w:sz w:val="20"/>
          <w:szCs w:val="20"/>
        </w:rPr>
      </w:pPr>
    </w:p>
    <w:p w14:paraId="40321F0F" w14:textId="77777777" w:rsidR="00B529E7" w:rsidRDefault="00B529E7">
      <w:pPr>
        <w:spacing w:line="200" w:lineRule="exact"/>
        <w:rPr>
          <w:sz w:val="20"/>
          <w:szCs w:val="20"/>
        </w:rPr>
      </w:pPr>
    </w:p>
    <w:p w14:paraId="5DDE67C0" w14:textId="77777777" w:rsidR="00B529E7" w:rsidRDefault="00B529E7">
      <w:pPr>
        <w:spacing w:line="200" w:lineRule="exact"/>
        <w:rPr>
          <w:sz w:val="20"/>
          <w:szCs w:val="20"/>
        </w:rPr>
      </w:pPr>
    </w:p>
    <w:p w14:paraId="383F20C5" w14:textId="77777777" w:rsidR="00B529E7" w:rsidRDefault="00B529E7">
      <w:pPr>
        <w:spacing w:line="200" w:lineRule="exact"/>
        <w:rPr>
          <w:sz w:val="20"/>
          <w:szCs w:val="20"/>
        </w:rPr>
      </w:pPr>
    </w:p>
    <w:p w14:paraId="68D8EE3F" w14:textId="77777777" w:rsidR="00B529E7" w:rsidRDefault="00B529E7">
      <w:pPr>
        <w:spacing w:line="200" w:lineRule="exact"/>
        <w:rPr>
          <w:sz w:val="20"/>
          <w:szCs w:val="20"/>
        </w:rPr>
      </w:pPr>
    </w:p>
    <w:p w14:paraId="6538C811" w14:textId="77777777" w:rsidR="00B529E7" w:rsidRDefault="00B529E7">
      <w:pPr>
        <w:spacing w:line="200" w:lineRule="exact"/>
        <w:rPr>
          <w:sz w:val="20"/>
          <w:szCs w:val="20"/>
        </w:rPr>
      </w:pPr>
    </w:p>
    <w:p w14:paraId="4E602491" w14:textId="77777777" w:rsidR="00B529E7" w:rsidRDefault="00B529E7">
      <w:pPr>
        <w:spacing w:line="200" w:lineRule="exact"/>
        <w:rPr>
          <w:sz w:val="20"/>
          <w:szCs w:val="20"/>
        </w:rPr>
      </w:pPr>
    </w:p>
    <w:p w14:paraId="5967BA32" w14:textId="77777777" w:rsidR="00B529E7" w:rsidRDefault="00B529E7">
      <w:pPr>
        <w:spacing w:line="200" w:lineRule="exact"/>
        <w:rPr>
          <w:sz w:val="20"/>
          <w:szCs w:val="20"/>
        </w:rPr>
      </w:pPr>
    </w:p>
    <w:p w14:paraId="7B5F031A" w14:textId="77777777" w:rsidR="00B529E7" w:rsidRDefault="00B529E7">
      <w:pPr>
        <w:spacing w:line="200" w:lineRule="exact"/>
        <w:rPr>
          <w:sz w:val="20"/>
          <w:szCs w:val="20"/>
        </w:rPr>
      </w:pPr>
    </w:p>
    <w:p w14:paraId="0706EEB7" w14:textId="77777777" w:rsidR="00B529E7" w:rsidRDefault="00B529E7">
      <w:pPr>
        <w:spacing w:line="200" w:lineRule="exact"/>
        <w:rPr>
          <w:sz w:val="20"/>
          <w:szCs w:val="20"/>
        </w:rPr>
      </w:pPr>
    </w:p>
    <w:p w14:paraId="3000961B" w14:textId="77777777" w:rsidR="00B529E7" w:rsidRDefault="00B529E7">
      <w:pPr>
        <w:spacing w:line="200" w:lineRule="exact"/>
        <w:rPr>
          <w:sz w:val="20"/>
          <w:szCs w:val="20"/>
        </w:rPr>
      </w:pPr>
    </w:p>
    <w:p w14:paraId="218B696B" w14:textId="77777777" w:rsidR="00B529E7" w:rsidRDefault="00B529E7">
      <w:pPr>
        <w:spacing w:line="200" w:lineRule="exact"/>
        <w:rPr>
          <w:sz w:val="20"/>
          <w:szCs w:val="20"/>
        </w:rPr>
      </w:pPr>
    </w:p>
    <w:p w14:paraId="7C57FF04" w14:textId="77777777" w:rsidR="00B529E7" w:rsidRDefault="00B529E7">
      <w:pPr>
        <w:spacing w:line="200" w:lineRule="exact"/>
        <w:rPr>
          <w:sz w:val="20"/>
          <w:szCs w:val="20"/>
        </w:rPr>
      </w:pPr>
    </w:p>
    <w:p w14:paraId="56DF31CA" w14:textId="77777777" w:rsidR="00B529E7" w:rsidRDefault="00B529E7">
      <w:pPr>
        <w:spacing w:line="200" w:lineRule="exact"/>
        <w:rPr>
          <w:sz w:val="20"/>
          <w:szCs w:val="20"/>
        </w:rPr>
      </w:pPr>
    </w:p>
    <w:p w14:paraId="4B85FD9B" w14:textId="77777777" w:rsidR="00B529E7" w:rsidRDefault="00B529E7">
      <w:pPr>
        <w:spacing w:line="200" w:lineRule="exact"/>
        <w:rPr>
          <w:sz w:val="20"/>
          <w:szCs w:val="20"/>
        </w:rPr>
      </w:pPr>
    </w:p>
    <w:p w14:paraId="6E5EFA5F" w14:textId="77777777" w:rsidR="00B529E7" w:rsidRDefault="00B529E7">
      <w:pPr>
        <w:spacing w:line="286" w:lineRule="exact"/>
        <w:rPr>
          <w:sz w:val="20"/>
          <w:szCs w:val="20"/>
        </w:rPr>
      </w:pPr>
    </w:p>
    <w:p w14:paraId="4CB81143" w14:textId="77777777" w:rsidR="00B529E7" w:rsidRDefault="009277D4">
      <w:pPr>
        <w:ind w:left="7100"/>
        <w:rPr>
          <w:sz w:val="20"/>
          <w:szCs w:val="20"/>
        </w:rPr>
      </w:pPr>
      <w:r>
        <w:rPr>
          <w:rFonts w:ascii="Times" w:eastAsia="Times" w:hAnsi="Times" w:cs="Times"/>
          <w:sz w:val="23"/>
          <w:szCs w:val="23"/>
        </w:rPr>
        <w:t>Page 208 of 229</w:t>
      </w:r>
    </w:p>
    <w:p w14:paraId="4C7B0FD4" w14:textId="77777777" w:rsidR="00B529E7" w:rsidRDefault="00B529E7">
      <w:pPr>
        <w:sectPr w:rsidR="00B529E7">
          <w:type w:val="continuous"/>
          <w:pgSz w:w="11900" w:h="16840"/>
          <w:pgMar w:top="1272" w:right="1440" w:bottom="150" w:left="1440" w:header="0" w:footer="0" w:gutter="0"/>
          <w:cols w:space="720" w:equalWidth="0">
            <w:col w:w="9020"/>
          </w:cols>
        </w:sectPr>
      </w:pPr>
    </w:p>
    <w:p w14:paraId="281B25B6" w14:textId="77777777" w:rsidR="00B529E7" w:rsidRDefault="009277D4">
      <w:pPr>
        <w:ind w:left="360"/>
        <w:rPr>
          <w:sz w:val="20"/>
          <w:szCs w:val="20"/>
        </w:rPr>
      </w:pPr>
      <w:r>
        <w:rPr>
          <w:rFonts w:ascii="Times" w:eastAsia="Times" w:hAnsi="Times" w:cs="Times"/>
          <w:sz w:val="24"/>
          <w:szCs w:val="24"/>
        </w:rPr>
        <w:lastRenderedPageBreak/>
        <w:t>5.4 The Robbins device experiment</w:t>
      </w:r>
    </w:p>
    <w:p w14:paraId="34828DF6" w14:textId="77777777" w:rsidR="00B529E7" w:rsidRDefault="00B529E7">
      <w:pPr>
        <w:spacing w:line="200" w:lineRule="exact"/>
        <w:rPr>
          <w:sz w:val="20"/>
          <w:szCs w:val="20"/>
        </w:rPr>
      </w:pPr>
    </w:p>
    <w:p w14:paraId="0F8CDDDA" w14:textId="77777777" w:rsidR="00B529E7" w:rsidRDefault="00B529E7">
      <w:pPr>
        <w:spacing w:line="364" w:lineRule="exact"/>
        <w:rPr>
          <w:sz w:val="20"/>
          <w:szCs w:val="20"/>
        </w:rPr>
      </w:pPr>
    </w:p>
    <w:p w14:paraId="2A27B29D"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Experiments with the Robbins device were conducted to clarify the results of the studies with rigs A and B, which did not demonstrate the superior biocidal action of copper cited previously in other work (Schofield and Locci, 1985, Keevil </w:t>
      </w:r>
      <w:r>
        <w:rPr>
          <w:rFonts w:ascii="Times" w:eastAsia="Times" w:hAnsi="Times" w:cs="Times"/>
          <w:i/>
          <w:iCs/>
          <w:sz w:val="24"/>
          <w:szCs w:val="24"/>
        </w:rPr>
        <w:t>et al.,</w:t>
      </w:r>
      <w:r>
        <w:rPr>
          <w:rFonts w:ascii="Times" w:eastAsia="Times" w:hAnsi="Times" w:cs="Times"/>
          <w:sz w:val="24"/>
          <w:szCs w:val="24"/>
        </w:rPr>
        <w:t xml:space="preserve"> 1993, BSR</w:t>
      </w:r>
      <w:r>
        <w:rPr>
          <w:rFonts w:ascii="Times" w:eastAsia="Times" w:hAnsi="Times" w:cs="Times"/>
          <w:sz w:val="24"/>
          <w:szCs w:val="24"/>
        </w:rPr>
        <w:t xml:space="preserve">IA, 1996, van der Kooij </w:t>
      </w:r>
      <w:r>
        <w:rPr>
          <w:rFonts w:ascii="Times" w:eastAsia="Times" w:hAnsi="Times" w:cs="Times"/>
          <w:i/>
          <w:iCs/>
          <w:sz w:val="24"/>
          <w:szCs w:val="24"/>
        </w:rPr>
        <w:t>et al</w:t>
      </w:r>
      <w:r>
        <w:rPr>
          <w:rFonts w:ascii="Times" w:eastAsia="Times" w:hAnsi="Times" w:cs="Times"/>
          <w:sz w:val="24"/>
          <w:szCs w:val="24"/>
        </w:rPr>
        <w:t>, 2005). The Robbins device offered a simplistic means to observe in a short time whether or not bacterial growth was less on copper than on polyethylene.</w:t>
      </w:r>
    </w:p>
    <w:p w14:paraId="4FFBF046" w14:textId="77777777" w:rsidR="00B529E7" w:rsidRDefault="00B529E7">
      <w:pPr>
        <w:spacing w:line="200" w:lineRule="exact"/>
        <w:rPr>
          <w:sz w:val="20"/>
          <w:szCs w:val="20"/>
        </w:rPr>
      </w:pPr>
    </w:p>
    <w:p w14:paraId="0F3D92F6" w14:textId="77777777" w:rsidR="00B529E7" w:rsidRDefault="00B529E7">
      <w:pPr>
        <w:spacing w:line="234" w:lineRule="exact"/>
        <w:rPr>
          <w:sz w:val="20"/>
          <w:szCs w:val="20"/>
        </w:rPr>
      </w:pPr>
    </w:p>
    <w:p w14:paraId="483B9F90" w14:textId="77777777" w:rsidR="00B529E7" w:rsidRDefault="009277D4">
      <w:pPr>
        <w:spacing w:line="358" w:lineRule="auto"/>
        <w:ind w:left="360" w:right="340"/>
        <w:jc w:val="both"/>
        <w:rPr>
          <w:sz w:val="20"/>
          <w:szCs w:val="20"/>
        </w:rPr>
      </w:pPr>
      <w:r>
        <w:rPr>
          <w:rFonts w:ascii="Times" w:eastAsia="Times" w:hAnsi="Times" w:cs="Times"/>
          <w:sz w:val="24"/>
          <w:szCs w:val="24"/>
        </w:rPr>
        <w:t xml:space="preserve">Tests 1, 2, and 3 with the Robbins device were conducted by releasing </w:t>
      </w:r>
      <w:r>
        <w:rPr>
          <w:rFonts w:ascii="Times" w:eastAsia="Times" w:hAnsi="Times" w:cs="Times"/>
          <w:sz w:val="24"/>
          <w:szCs w:val="24"/>
        </w:rPr>
        <w:t>copper and polyethylene discs in 10ml distilled water and shaking the samples for 30 seconds. These tests showed more bacterial growth in the copper disc samples than in the polyethylene disc samples after 24 hours, and, therefore, supported the findings o</w:t>
      </w:r>
      <w:r>
        <w:rPr>
          <w:rFonts w:ascii="Times" w:eastAsia="Times" w:hAnsi="Times" w:cs="Times"/>
          <w:sz w:val="24"/>
          <w:szCs w:val="24"/>
        </w:rPr>
        <w:t>f the studies with rigs A and B. The rougher surface of the copper discs may have given a better environment for microbial attachment and for biofilm formation than the smoother surfaces of the polyethylene discs.</w:t>
      </w:r>
    </w:p>
    <w:p w14:paraId="326539FF" w14:textId="77777777" w:rsidR="00B529E7" w:rsidRDefault="00B529E7">
      <w:pPr>
        <w:spacing w:line="200" w:lineRule="exact"/>
        <w:rPr>
          <w:sz w:val="20"/>
          <w:szCs w:val="20"/>
        </w:rPr>
      </w:pPr>
    </w:p>
    <w:p w14:paraId="706EA794" w14:textId="77777777" w:rsidR="00B529E7" w:rsidRDefault="00B529E7">
      <w:pPr>
        <w:spacing w:line="230" w:lineRule="exact"/>
        <w:rPr>
          <w:sz w:val="20"/>
          <w:szCs w:val="20"/>
        </w:rPr>
      </w:pPr>
    </w:p>
    <w:p w14:paraId="601FBE97" w14:textId="77777777" w:rsidR="00B529E7" w:rsidRDefault="009277D4">
      <w:pPr>
        <w:spacing w:line="354" w:lineRule="auto"/>
        <w:ind w:left="360" w:right="360"/>
        <w:jc w:val="both"/>
        <w:rPr>
          <w:sz w:val="20"/>
          <w:szCs w:val="20"/>
        </w:rPr>
      </w:pPr>
      <w:r>
        <w:rPr>
          <w:rFonts w:ascii="Times" w:eastAsia="Times" w:hAnsi="Times" w:cs="Times"/>
          <w:sz w:val="24"/>
          <w:szCs w:val="24"/>
        </w:rPr>
        <w:t>The Robbins device was also used to obse</w:t>
      </w:r>
      <w:r>
        <w:rPr>
          <w:rFonts w:ascii="Times" w:eastAsia="Times" w:hAnsi="Times" w:cs="Times"/>
          <w:sz w:val="24"/>
          <w:szCs w:val="24"/>
        </w:rPr>
        <w:t>rve bacterial growth on rubber discs that were cut from the Ethylene Propylene Diene Monomer (EPDM) rubber inners of a flexible hose, commonly used in UK water systems.</w:t>
      </w:r>
    </w:p>
    <w:p w14:paraId="3CDFA15D" w14:textId="77777777" w:rsidR="00B529E7" w:rsidRDefault="00B529E7">
      <w:pPr>
        <w:spacing w:line="200" w:lineRule="exact"/>
        <w:rPr>
          <w:sz w:val="20"/>
          <w:szCs w:val="20"/>
        </w:rPr>
      </w:pPr>
    </w:p>
    <w:p w14:paraId="6A3E45F3" w14:textId="77777777" w:rsidR="00B529E7" w:rsidRDefault="00B529E7">
      <w:pPr>
        <w:spacing w:line="235" w:lineRule="exact"/>
        <w:rPr>
          <w:sz w:val="20"/>
          <w:szCs w:val="20"/>
        </w:rPr>
      </w:pPr>
    </w:p>
    <w:p w14:paraId="720E5AF5" w14:textId="77777777" w:rsidR="00B529E7" w:rsidRDefault="009277D4">
      <w:pPr>
        <w:spacing w:line="356" w:lineRule="auto"/>
        <w:ind w:left="360" w:right="340"/>
        <w:jc w:val="both"/>
        <w:rPr>
          <w:sz w:val="20"/>
          <w:szCs w:val="20"/>
        </w:rPr>
      </w:pPr>
      <w:r>
        <w:rPr>
          <w:rFonts w:ascii="Times" w:eastAsia="Times" w:hAnsi="Times" w:cs="Times"/>
          <w:sz w:val="24"/>
          <w:szCs w:val="24"/>
        </w:rPr>
        <w:t>Tests 1, 2, and 3 with the Robbins device were conducted by releasing also these rubb</w:t>
      </w:r>
      <w:r>
        <w:rPr>
          <w:rFonts w:ascii="Times" w:eastAsia="Times" w:hAnsi="Times" w:cs="Times"/>
          <w:sz w:val="24"/>
          <w:szCs w:val="24"/>
        </w:rPr>
        <w:t>er discs in 10ml distilled water and shaking the sample for 30 seconds. These tests showed greater growth in the rubber disc samples than in the copper and polyethylene disc samples after 24 hours.</w:t>
      </w:r>
    </w:p>
    <w:p w14:paraId="2BC4677C" w14:textId="77777777" w:rsidR="00B529E7" w:rsidRDefault="00B529E7">
      <w:pPr>
        <w:spacing w:line="200" w:lineRule="exact"/>
        <w:rPr>
          <w:sz w:val="20"/>
          <w:szCs w:val="20"/>
        </w:rPr>
      </w:pPr>
    </w:p>
    <w:p w14:paraId="28C2CAE7" w14:textId="77777777" w:rsidR="00B529E7" w:rsidRDefault="00B529E7">
      <w:pPr>
        <w:spacing w:line="231" w:lineRule="exact"/>
        <w:rPr>
          <w:sz w:val="20"/>
          <w:szCs w:val="20"/>
        </w:rPr>
      </w:pPr>
    </w:p>
    <w:p w14:paraId="53EEC500" w14:textId="77777777" w:rsidR="00B529E7" w:rsidRDefault="009277D4">
      <w:pPr>
        <w:spacing w:line="356" w:lineRule="auto"/>
        <w:ind w:left="360" w:right="340"/>
        <w:jc w:val="both"/>
        <w:rPr>
          <w:sz w:val="20"/>
          <w:szCs w:val="20"/>
        </w:rPr>
      </w:pPr>
      <w:r>
        <w:rPr>
          <w:rFonts w:ascii="Times" w:eastAsia="Times" w:hAnsi="Times" w:cs="Times"/>
          <w:sz w:val="24"/>
          <w:szCs w:val="24"/>
        </w:rPr>
        <w:t xml:space="preserve">Adhesion and biofilm formation on materials used for medical devices, including silastic rubber, has been studied in the past using a Robbins device. Jass </w:t>
      </w:r>
      <w:r>
        <w:rPr>
          <w:rFonts w:ascii="Times" w:eastAsia="Times" w:hAnsi="Times" w:cs="Times"/>
          <w:i/>
          <w:iCs/>
          <w:sz w:val="24"/>
          <w:szCs w:val="24"/>
        </w:rPr>
        <w:t>et al.,</w:t>
      </w:r>
      <w:r>
        <w:rPr>
          <w:rFonts w:ascii="Times" w:eastAsia="Times" w:hAnsi="Times" w:cs="Times"/>
          <w:sz w:val="24"/>
          <w:szCs w:val="24"/>
        </w:rPr>
        <w:t xml:space="preserve"> (1995) used a chemostat coupled Robbins device to monitor the colonization of </w:t>
      </w:r>
      <w:r>
        <w:rPr>
          <w:rFonts w:ascii="Times" w:eastAsia="Times" w:hAnsi="Times" w:cs="Times"/>
          <w:i/>
          <w:iCs/>
          <w:sz w:val="24"/>
          <w:szCs w:val="24"/>
        </w:rPr>
        <w:t>P.</w:t>
      </w:r>
      <w:r>
        <w:rPr>
          <w:rFonts w:ascii="Times" w:eastAsia="Times" w:hAnsi="Times" w:cs="Times"/>
          <w:sz w:val="24"/>
          <w:szCs w:val="24"/>
        </w:rPr>
        <w:t xml:space="preserve"> </w:t>
      </w:r>
      <w:r>
        <w:rPr>
          <w:rFonts w:ascii="Times" w:eastAsia="Times" w:hAnsi="Times" w:cs="Times"/>
          <w:i/>
          <w:iCs/>
          <w:sz w:val="24"/>
          <w:szCs w:val="24"/>
        </w:rPr>
        <w:t xml:space="preserve">fluorescens </w:t>
      </w:r>
      <w:r>
        <w:rPr>
          <w:rFonts w:ascii="Times" w:eastAsia="Times" w:hAnsi="Times" w:cs="Times"/>
          <w:sz w:val="24"/>
          <w:szCs w:val="24"/>
        </w:rPr>
        <w:t>and</w:t>
      </w:r>
      <w:r>
        <w:rPr>
          <w:rFonts w:ascii="Times" w:eastAsia="Times" w:hAnsi="Times" w:cs="Times"/>
          <w:i/>
          <w:iCs/>
          <w:sz w:val="24"/>
          <w:szCs w:val="24"/>
        </w:rPr>
        <w:t xml:space="preserve"> P. putida </w:t>
      </w:r>
      <w:r>
        <w:rPr>
          <w:rFonts w:ascii="Times" w:eastAsia="Times" w:hAnsi="Times" w:cs="Times"/>
          <w:sz w:val="24"/>
          <w:szCs w:val="24"/>
        </w:rPr>
        <w:t>on silastic rubber surfaces (Jass</w:t>
      </w:r>
      <w:r>
        <w:rPr>
          <w:rFonts w:ascii="Times" w:eastAsia="Times" w:hAnsi="Times" w:cs="Times"/>
          <w:i/>
          <w:iCs/>
          <w:sz w:val="24"/>
          <w:szCs w:val="24"/>
        </w:rPr>
        <w:t xml:space="preserve"> et al., </w:t>
      </w:r>
      <w:r>
        <w:rPr>
          <w:rFonts w:ascii="Times" w:eastAsia="Times" w:hAnsi="Times" w:cs="Times"/>
          <w:sz w:val="24"/>
          <w:szCs w:val="24"/>
        </w:rPr>
        <w:t>1995).</w:t>
      </w:r>
    </w:p>
    <w:p w14:paraId="0A087CFA" w14:textId="77777777" w:rsidR="00B529E7" w:rsidRDefault="00B529E7">
      <w:pPr>
        <w:spacing w:line="200" w:lineRule="exact"/>
        <w:rPr>
          <w:sz w:val="20"/>
          <w:szCs w:val="20"/>
        </w:rPr>
      </w:pPr>
    </w:p>
    <w:p w14:paraId="02AF2C7C" w14:textId="77777777" w:rsidR="00B529E7" w:rsidRDefault="00B529E7">
      <w:pPr>
        <w:spacing w:line="234" w:lineRule="exact"/>
        <w:rPr>
          <w:sz w:val="20"/>
          <w:szCs w:val="20"/>
        </w:rPr>
      </w:pPr>
    </w:p>
    <w:p w14:paraId="154A443A" w14:textId="77777777" w:rsidR="00B529E7" w:rsidRDefault="009277D4">
      <w:pPr>
        <w:spacing w:line="356" w:lineRule="auto"/>
        <w:ind w:left="360" w:right="360"/>
        <w:jc w:val="both"/>
        <w:rPr>
          <w:sz w:val="20"/>
          <w:szCs w:val="20"/>
        </w:rPr>
      </w:pPr>
      <w:r>
        <w:rPr>
          <w:rFonts w:ascii="Times" w:eastAsia="Times" w:hAnsi="Times" w:cs="Times"/>
          <w:sz w:val="24"/>
          <w:szCs w:val="24"/>
        </w:rPr>
        <w:t xml:space="preserve">Greater bacterial growth on rubber, natural and synthetic, materials was has also been demonstrated in other studies (Schofield and Locci, 1985, Keevil </w:t>
      </w:r>
      <w:r>
        <w:rPr>
          <w:rFonts w:ascii="Times" w:eastAsia="Times" w:hAnsi="Times" w:cs="Times"/>
          <w:i/>
          <w:iCs/>
          <w:sz w:val="24"/>
          <w:szCs w:val="24"/>
        </w:rPr>
        <w:t>et al.,</w:t>
      </w:r>
      <w:r>
        <w:rPr>
          <w:rFonts w:ascii="Times" w:eastAsia="Times" w:hAnsi="Times" w:cs="Times"/>
          <w:sz w:val="24"/>
          <w:szCs w:val="24"/>
        </w:rPr>
        <w:t xml:space="preserve"> 1993, Rogers </w:t>
      </w:r>
      <w:r>
        <w:rPr>
          <w:rFonts w:ascii="Times" w:eastAsia="Times" w:hAnsi="Times" w:cs="Times"/>
          <w:i/>
          <w:iCs/>
          <w:sz w:val="24"/>
          <w:szCs w:val="24"/>
        </w:rPr>
        <w:t xml:space="preserve">et al., </w:t>
      </w:r>
      <w:r>
        <w:rPr>
          <w:rFonts w:ascii="Times" w:eastAsia="Times" w:hAnsi="Times" w:cs="Times"/>
          <w:sz w:val="24"/>
          <w:szCs w:val="24"/>
        </w:rPr>
        <w:t>1994). The</w:t>
      </w:r>
      <w:r>
        <w:rPr>
          <w:rFonts w:ascii="Times" w:eastAsia="Times" w:hAnsi="Times" w:cs="Times"/>
          <w:sz w:val="24"/>
          <w:szCs w:val="24"/>
        </w:rPr>
        <w:t>se studies did not use a Robbins device and were conducted with</w:t>
      </w:r>
      <w:r>
        <w:rPr>
          <w:rFonts w:ascii="Times" w:eastAsia="Times" w:hAnsi="Times" w:cs="Times"/>
          <w:i/>
          <w:iCs/>
          <w:sz w:val="24"/>
          <w:szCs w:val="24"/>
        </w:rPr>
        <w:t xml:space="preserve"> </w:t>
      </w:r>
      <w:r>
        <w:rPr>
          <w:rFonts w:ascii="Times" w:eastAsia="Times" w:hAnsi="Times" w:cs="Times"/>
          <w:sz w:val="24"/>
          <w:szCs w:val="24"/>
        </w:rPr>
        <w:t>coupons of rubber inserted in complex model water systems.</w:t>
      </w:r>
    </w:p>
    <w:p w14:paraId="5D281ADF" w14:textId="77777777" w:rsidR="00B529E7" w:rsidRDefault="00B529E7">
      <w:pPr>
        <w:spacing w:line="108" w:lineRule="exact"/>
        <w:rPr>
          <w:sz w:val="20"/>
          <w:szCs w:val="20"/>
        </w:rPr>
      </w:pPr>
    </w:p>
    <w:p w14:paraId="669BB786" w14:textId="77777777" w:rsidR="00B529E7" w:rsidRDefault="009277D4">
      <w:pPr>
        <w:ind w:left="7100"/>
        <w:rPr>
          <w:sz w:val="20"/>
          <w:szCs w:val="20"/>
        </w:rPr>
      </w:pPr>
      <w:r>
        <w:rPr>
          <w:rFonts w:ascii="Times" w:eastAsia="Times" w:hAnsi="Times" w:cs="Times"/>
          <w:sz w:val="24"/>
          <w:szCs w:val="24"/>
        </w:rPr>
        <w:t>Page 209 of 229</w:t>
      </w:r>
    </w:p>
    <w:p w14:paraId="7EDC79B3" w14:textId="77777777" w:rsidR="00B529E7" w:rsidRDefault="00B529E7">
      <w:pPr>
        <w:sectPr w:rsidR="00B529E7">
          <w:pgSz w:w="11900" w:h="16840"/>
          <w:pgMar w:top="1260" w:right="1440" w:bottom="150" w:left="1440" w:header="0" w:footer="0" w:gutter="0"/>
          <w:cols w:space="720" w:equalWidth="0">
            <w:col w:w="9020"/>
          </w:cols>
        </w:sectPr>
      </w:pPr>
    </w:p>
    <w:p w14:paraId="6B35C90D" w14:textId="77777777" w:rsidR="00B529E7" w:rsidRDefault="009277D4">
      <w:pPr>
        <w:spacing w:line="356" w:lineRule="auto"/>
        <w:ind w:left="360" w:right="360"/>
        <w:jc w:val="both"/>
        <w:rPr>
          <w:sz w:val="20"/>
          <w:szCs w:val="20"/>
        </w:rPr>
      </w:pPr>
      <w:r>
        <w:rPr>
          <w:rFonts w:ascii="Times" w:eastAsia="Times" w:hAnsi="Times" w:cs="Times"/>
          <w:sz w:val="24"/>
          <w:szCs w:val="24"/>
        </w:rPr>
        <w:lastRenderedPageBreak/>
        <w:t xml:space="preserve">Mats of cells and slime-like debris was heaviest on rubber and least on copper materials of the model hot water system built to examine colonization by </w:t>
      </w:r>
      <w:r>
        <w:rPr>
          <w:rFonts w:ascii="Times" w:eastAsia="Times" w:hAnsi="Times" w:cs="Times"/>
          <w:i/>
          <w:iCs/>
          <w:sz w:val="24"/>
          <w:szCs w:val="24"/>
        </w:rPr>
        <w:t>L.</w:t>
      </w:r>
      <w:r>
        <w:rPr>
          <w:rFonts w:ascii="Times" w:eastAsia="Times" w:hAnsi="Times" w:cs="Times"/>
          <w:sz w:val="24"/>
          <w:szCs w:val="24"/>
        </w:rPr>
        <w:t xml:space="preserve"> </w:t>
      </w:r>
      <w:r>
        <w:rPr>
          <w:rFonts w:ascii="Times" w:eastAsia="Times" w:hAnsi="Times" w:cs="Times"/>
          <w:i/>
          <w:iCs/>
          <w:sz w:val="24"/>
          <w:szCs w:val="24"/>
        </w:rPr>
        <w:t>pneumophila</w:t>
      </w:r>
      <w:r>
        <w:rPr>
          <w:rFonts w:ascii="Times" w:eastAsia="Times" w:hAnsi="Times" w:cs="Times"/>
          <w:sz w:val="24"/>
          <w:szCs w:val="24"/>
        </w:rPr>
        <w:t>. Abundant growth of</w:t>
      </w:r>
      <w:r>
        <w:rPr>
          <w:rFonts w:ascii="Times" w:eastAsia="Times" w:hAnsi="Times" w:cs="Times"/>
          <w:i/>
          <w:iCs/>
          <w:sz w:val="24"/>
          <w:szCs w:val="24"/>
        </w:rPr>
        <w:t xml:space="preserve"> L. pneumophila </w:t>
      </w:r>
      <w:r>
        <w:rPr>
          <w:rFonts w:ascii="Times" w:eastAsia="Times" w:hAnsi="Times" w:cs="Times"/>
          <w:sz w:val="24"/>
          <w:szCs w:val="24"/>
        </w:rPr>
        <w:t>on rubber was also observed.</w:t>
      </w:r>
      <w:r>
        <w:rPr>
          <w:rFonts w:ascii="Times" w:eastAsia="Times" w:hAnsi="Times" w:cs="Times"/>
          <w:i/>
          <w:iCs/>
          <w:sz w:val="24"/>
          <w:szCs w:val="24"/>
        </w:rPr>
        <w:t xml:space="preserve"> </w:t>
      </w:r>
      <w:r>
        <w:rPr>
          <w:rFonts w:ascii="Times" w:eastAsia="Times" w:hAnsi="Times" w:cs="Times"/>
          <w:sz w:val="24"/>
          <w:szCs w:val="24"/>
        </w:rPr>
        <w:t>Polyethylene was not test</w:t>
      </w:r>
      <w:r>
        <w:rPr>
          <w:rFonts w:ascii="Times" w:eastAsia="Times" w:hAnsi="Times" w:cs="Times"/>
          <w:sz w:val="24"/>
          <w:szCs w:val="24"/>
        </w:rPr>
        <w:t>ed in this study (Schofield and Locci, 1985).</w:t>
      </w:r>
    </w:p>
    <w:p w14:paraId="096EEFD6" w14:textId="77777777" w:rsidR="00B529E7" w:rsidRDefault="00B529E7">
      <w:pPr>
        <w:spacing w:line="299" w:lineRule="exact"/>
        <w:rPr>
          <w:sz w:val="20"/>
          <w:szCs w:val="20"/>
        </w:rPr>
      </w:pPr>
    </w:p>
    <w:p w14:paraId="7FF39ECF" w14:textId="77777777" w:rsidR="00B529E7" w:rsidRDefault="009277D4">
      <w:pPr>
        <w:spacing w:line="335" w:lineRule="auto"/>
        <w:ind w:left="360" w:right="340"/>
        <w:jc w:val="both"/>
        <w:rPr>
          <w:sz w:val="20"/>
          <w:szCs w:val="20"/>
        </w:rPr>
      </w:pPr>
      <w:r>
        <w:rPr>
          <w:rFonts w:ascii="Times" w:eastAsia="Times" w:hAnsi="Times" w:cs="Times"/>
          <w:sz w:val="24"/>
          <w:szCs w:val="24"/>
        </w:rPr>
        <w:t xml:space="preserve">Keevil </w:t>
      </w:r>
      <w:r>
        <w:rPr>
          <w:rFonts w:ascii="Times" w:eastAsia="Times" w:hAnsi="Times" w:cs="Times"/>
          <w:i/>
          <w:iCs/>
          <w:sz w:val="24"/>
          <w:szCs w:val="24"/>
        </w:rPr>
        <w:t>et al.,</w:t>
      </w:r>
      <w:r>
        <w:rPr>
          <w:rFonts w:ascii="Times" w:eastAsia="Times" w:hAnsi="Times" w:cs="Times"/>
          <w:sz w:val="24"/>
          <w:szCs w:val="24"/>
        </w:rPr>
        <w:t xml:space="preserve"> (1993) found that the most prolific biofilms developed on the surface of elastomeric materials. The biofilm covered the entire elastomer surfaces after only 24 hours and contained more than 8.9x</w:t>
      </w:r>
      <w:r>
        <w:rPr>
          <w:rFonts w:ascii="Times" w:eastAsia="Times" w:hAnsi="Times" w:cs="Times"/>
          <w:sz w:val="24"/>
          <w:szCs w:val="24"/>
        </w:rPr>
        <w:t>10</w:t>
      </w:r>
      <w:r>
        <w:rPr>
          <w:rFonts w:ascii="Times" w:eastAsia="Times" w:hAnsi="Times" w:cs="Times"/>
          <w:sz w:val="32"/>
          <w:szCs w:val="32"/>
          <w:vertAlign w:val="superscript"/>
        </w:rPr>
        <w:t>6</w:t>
      </w:r>
      <w:r>
        <w:rPr>
          <w:rFonts w:ascii="Times" w:eastAsia="Times" w:hAnsi="Times" w:cs="Times"/>
          <w:sz w:val="24"/>
          <w:szCs w:val="24"/>
        </w:rPr>
        <w:t>cfu/cm</w:t>
      </w:r>
      <w:r>
        <w:rPr>
          <w:rFonts w:ascii="Times" w:eastAsia="Times" w:hAnsi="Times" w:cs="Times"/>
          <w:sz w:val="32"/>
          <w:szCs w:val="32"/>
          <w:vertAlign w:val="superscript"/>
        </w:rPr>
        <w:t>2</w:t>
      </w:r>
      <w:r>
        <w:rPr>
          <w:rFonts w:ascii="Times" w:eastAsia="Times" w:hAnsi="Times" w:cs="Times"/>
          <w:sz w:val="24"/>
          <w:szCs w:val="24"/>
        </w:rPr>
        <w:t xml:space="preserve"> on latex and 2.7x10</w:t>
      </w:r>
      <w:r>
        <w:rPr>
          <w:rFonts w:ascii="Times" w:eastAsia="Times" w:hAnsi="Times" w:cs="Times"/>
          <w:sz w:val="32"/>
          <w:szCs w:val="32"/>
          <w:vertAlign w:val="superscript"/>
        </w:rPr>
        <w:t>6</w:t>
      </w:r>
      <w:r>
        <w:rPr>
          <w:rFonts w:ascii="Times" w:eastAsia="Times" w:hAnsi="Times" w:cs="Times"/>
          <w:sz w:val="24"/>
          <w:szCs w:val="24"/>
        </w:rPr>
        <w:t>cfu/cm</w:t>
      </w:r>
      <w:r>
        <w:rPr>
          <w:rFonts w:ascii="Times" w:eastAsia="Times" w:hAnsi="Times" w:cs="Times"/>
          <w:sz w:val="32"/>
          <w:szCs w:val="32"/>
          <w:vertAlign w:val="superscript"/>
        </w:rPr>
        <w:t>2</w:t>
      </w:r>
      <w:r>
        <w:rPr>
          <w:rFonts w:ascii="Times" w:eastAsia="Times" w:hAnsi="Times" w:cs="Times"/>
          <w:sz w:val="24"/>
          <w:szCs w:val="24"/>
        </w:rPr>
        <w:t xml:space="preserve"> on ethylene propylene rubber. The highest populations of </w:t>
      </w:r>
      <w:r>
        <w:rPr>
          <w:rFonts w:ascii="Times" w:eastAsia="Times" w:hAnsi="Times" w:cs="Times"/>
          <w:i/>
          <w:iCs/>
          <w:sz w:val="24"/>
          <w:szCs w:val="24"/>
        </w:rPr>
        <w:t>L. pneumophila</w:t>
      </w:r>
      <w:r>
        <w:rPr>
          <w:rFonts w:ascii="Times" w:eastAsia="Times" w:hAnsi="Times" w:cs="Times"/>
          <w:sz w:val="24"/>
          <w:szCs w:val="24"/>
        </w:rPr>
        <w:t xml:space="preserve"> were found on latex and ethylene propylene rubber as well. Copper and polyethylene were also tested in this study (Keevil </w:t>
      </w:r>
      <w:r>
        <w:rPr>
          <w:rFonts w:ascii="Times" w:eastAsia="Times" w:hAnsi="Times" w:cs="Times"/>
          <w:i/>
          <w:iCs/>
          <w:sz w:val="24"/>
          <w:szCs w:val="24"/>
        </w:rPr>
        <w:t>et al.,</w:t>
      </w:r>
      <w:r>
        <w:rPr>
          <w:rFonts w:ascii="Times" w:eastAsia="Times" w:hAnsi="Times" w:cs="Times"/>
          <w:sz w:val="24"/>
          <w:szCs w:val="24"/>
        </w:rPr>
        <w:t xml:space="preserve"> 1993).</w:t>
      </w:r>
    </w:p>
    <w:p w14:paraId="402062A3" w14:textId="77777777" w:rsidR="00B529E7" w:rsidRDefault="00B529E7">
      <w:pPr>
        <w:spacing w:line="323" w:lineRule="exact"/>
        <w:rPr>
          <w:sz w:val="20"/>
          <w:szCs w:val="20"/>
        </w:rPr>
      </w:pPr>
    </w:p>
    <w:p w14:paraId="3574CF5F" w14:textId="77777777" w:rsidR="00B529E7" w:rsidRDefault="009277D4">
      <w:pPr>
        <w:spacing w:line="356" w:lineRule="auto"/>
        <w:ind w:left="360" w:right="340"/>
        <w:jc w:val="both"/>
        <w:rPr>
          <w:sz w:val="20"/>
          <w:szCs w:val="20"/>
        </w:rPr>
      </w:pPr>
      <w:r>
        <w:rPr>
          <w:rFonts w:ascii="Times" w:eastAsia="Times" w:hAnsi="Times" w:cs="Times"/>
          <w:sz w:val="24"/>
          <w:szCs w:val="24"/>
        </w:rPr>
        <w:t xml:space="preserve">Rogers </w:t>
      </w:r>
      <w:r>
        <w:rPr>
          <w:rFonts w:ascii="Times" w:eastAsia="Times" w:hAnsi="Times" w:cs="Times"/>
          <w:i/>
          <w:iCs/>
          <w:sz w:val="24"/>
          <w:szCs w:val="24"/>
        </w:rPr>
        <w:t>et al</w:t>
      </w:r>
      <w:r>
        <w:rPr>
          <w:rFonts w:ascii="Times" w:eastAsia="Times" w:hAnsi="Times" w:cs="Times"/>
          <w:sz w:val="24"/>
          <w:szCs w:val="24"/>
        </w:rPr>
        <w:t xml:space="preserve">., (1994) also investigated biofilm growth and </w:t>
      </w:r>
      <w:r>
        <w:rPr>
          <w:rFonts w:ascii="Times" w:eastAsia="Times" w:hAnsi="Times" w:cs="Times"/>
          <w:i/>
          <w:iCs/>
          <w:sz w:val="24"/>
          <w:szCs w:val="24"/>
        </w:rPr>
        <w:t>L. pneumophila</w:t>
      </w:r>
      <w:r>
        <w:rPr>
          <w:rFonts w:ascii="Times" w:eastAsia="Times" w:hAnsi="Times" w:cs="Times"/>
          <w:sz w:val="24"/>
          <w:szCs w:val="24"/>
        </w:rPr>
        <w:t xml:space="preserve"> colonization on latex, ethylene-propylene rubber, and polyethylene, and found that latex and ethylene propylene rubber were also most heavily colonized with </w:t>
      </w:r>
      <w:r>
        <w:rPr>
          <w:rFonts w:ascii="Times" w:eastAsia="Times" w:hAnsi="Times" w:cs="Times"/>
          <w:i/>
          <w:iCs/>
          <w:sz w:val="24"/>
          <w:szCs w:val="24"/>
        </w:rPr>
        <w:t>L.</w:t>
      </w:r>
      <w:r>
        <w:rPr>
          <w:rFonts w:ascii="Times" w:eastAsia="Times" w:hAnsi="Times" w:cs="Times"/>
          <w:sz w:val="24"/>
          <w:szCs w:val="24"/>
        </w:rPr>
        <w:t xml:space="preserve"> </w:t>
      </w:r>
      <w:r>
        <w:rPr>
          <w:rFonts w:ascii="Times" w:eastAsia="Times" w:hAnsi="Times" w:cs="Times"/>
          <w:i/>
          <w:iCs/>
          <w:sz w:val="24"/>
          <w:szCs w:val="24"/>
        </w:rPr>
        <w:t xml:space="preserve">pneumophila </w:t>
      </w:r>
      <w:r>
        <w:rPr>
          <w:rFonts w:ascii="Times" w:eastAsia="Times" w:hAnsi="Times" w:cs="Times"/>
          <w:sz w:val="24"/>
          <w:szCs w:val="24"/>
        </w:rPr>
        <w:t>(Rogers</w:t>
      </w:r>
      <w:r>
        <w:rPr>
          <w:rFonts w:ascii="Times" w:eastAsia="Times" w:hAnsi="Times" w:cs="Times"/>
          <w:i/>
          <w:iCs/>
          <w:sz w:val="24"/>
          <w:szCs w:val="24"/>
        </w:rPr>
        <w:t xml:space="preserve"> et al., </w:t>
      </w:r>
      <w:r>
        <w:rPr>
          <w:rFonts w:ascii="Times" w:eastAsia="Times" w:hAnsi="Times" w:cs="Times"/>
          <w:sz w:val="24"/>
          <w:szCs w:val="24"/>
        </w:rPr>
        <w:t>1</w:t>
      </w:r>
      <w:r>
        <w:rPr>
          <w:rFonts w:ascii="Times" w:eastAsia="Times" w:hAnsi="Times" w:cs="Times"/>
          <w:sz w:val="24"/>
          <w:szCs w:val="24"/>
        </w:rPr>
        <w:t>994).</w:t>
      </w:r>
    </w:p>
    <w:p w14:paraId="5D444647" w14:textId="77777777" w:rsidR="00B529E7" w:rsidRDefault="00B529E7">
      <w:pPr>
        <w:spacing w:line="297" w:lineRule="exact"/>
        <w:rPr>
          <w:sz w:val="20"/>
          <w:szCs w:val="20"/>
        </w:rPr>
      </w:pPr>
    </w:p>
    <w:p w14:paraId="1F48F8AC" w14:textId="77777777" w:rsidR="00B529E7" w:rsidRDefault="009277D4">
      <w:pPr>
        <w:spacing w:line="359" w:lineRule="auto"/>
        <w:ind w:left="360" w:right="340"/>
        <w:jc w:val="both"/>
        <w:rPr>
          <w:sz w:val="20"/>
          <w:szCs w:val="20"/>
        </w:rPr>
      </w:pPr>
      <w:r>
        <w:rPr>
          <w:rFonts w:ascii="Times" w:eastAsia="Times" w:hAnsi="Times" w:cs="Times"/>
          <w:sz w:val="24"/>
          <w:szCs w:val="24"/>
        </w:rPr>
        <w:t>Tests 4 were conducted with the Robbins device to also compare bacterial growth on the copper, polyethylene, and rubber discs but by brushing the discs in 10ml distilled water instead of shaking them in 10ml distilled water for 30 seconds. These tes</w:t>
      </w:r>
      <w:r>
        <w:rPr>
          <w:rFonts w:ascii="Times" w:eastAsia="Times" w:hAnsi="Times" w:cs="Times"/>
          <w:sz w:val="24"/>
          <w:szCs w:val="24"/>
        </w:rPr>
        <w:t xml:space="preserve">ts showed that most viable bacteria were released from the rubber discs but that more viable bacteria were released from the polyethylene discs than from the copper discs, which could be explained by the biocidal action of copper or by that not all viable </w:t>
      </w:r>
      <w:r>
        <w:rPr>
          <w:rFonts w:ascii="Times" w:eastAsia="Times" w:hAnsi="Times" w:cs="Times"/>
          <w:sz w:val="24"/>
          <w:szCs w:val="24"/>
        </w:rPr>
        <w:t>bacteria were removed from the copper discs through brushing them. The surfaces of copper are rougher than the surfaces of polyethylene, and Donlan, (2002), had reported that surface roughness of materials can allow microbes to reside in a protected area (</w:t>
      </w:r>
      <w:r>
        <w:rPr>
          <w:rFonts w:ascii="Times" w:eastAsia="Times" w:hAnsi="Times" w:cs="Times"/>
          <w:sz w:val="24"/>
          <w:szCs w:val="24"/>
        </w:rPr>
        <w:t>Donlan, 2002).</w:t>
      </w:r>
    </w:p>
    <w:p w14:paraId="4D78A105" w14:textId="77777777" w:rsidR="00B529E7" w:rsidRDefault="00B529E7">
      <w:pPr>
        <w:spacing w:line="293" w:lineRule="exact"/>
        <w:rPr>
          <w:sz w:val="20"/>
          <w:szCs w:val="20"/>
        </w:rPr>
      </w:pPr>
    </w:p>
    <w:p w14:paraId="27C6220C" w14:textId="77777777" w:rsidR="00B529E7" w:rsidRDefault="009277D4">
      <w:pPr>
        <w:spacing w:line="356" w:lineRule="auto"/>
        <w:ind w:left="360" w:right="340"/>
        <w:jc w:val="both"/>
        <w:rPr>
          <w:sz w:val="20"/>
          <w:szCs w:val="20"/>
        </w:rPr>
      </w:pPr>
      <w:r>
        <w:rPr>
          <w:rFonts w:ascii="Times" w:eastAsia="Times" w:hAnsi="Times" w:cs="Times"/>
          <w:sz w:val="24"/>
          <w:szCs w:val="24"/>
        </w:rPr>
        <w:t xml:space="preserve">As with the studies with rigs A and B, the findings with the Robbins device also did not demonstrate the superior biocidal action of copper but indicate that the surface roughness of copper may provide a better surface for bacterial </w:t>
      </w:r>
      <w:r>
        <w:rPr>
          <w:rFonts w:ascii="Times" w:eastAsia="Times" w:hAnsi="Times" w:cs="Times"/>
          <w:sz w:val="24"/>
          <w:szCs w:val="24"/>
        </w:rPr>
        <w:t>attachment and growth than the smoother surfaces of polyethylene.</w:t>
      </w:r>
    </w:p>
    <w:p w14:paraId="7714E90B" w14:textId="77777777" w:rsidR="00B529E7" w:rsidRDefault="00B529E7">
      <w:pPr>
        <w:spacing w:line="299" w:lineRule="exact"/>
        <w:rPr>
          <w:sz w:val="20"/>
          <w:szCs w:val="20"/>
        </w:rPr>
      </w:pPr>
    </w:p>
    <w:p w14:paraId="783D3E28" w14:textId="77777777" w:rsidR="00B529E7" w:rsidRDefault="009277D4">
      <w:pPr>
        <w:spacing w:line="347" w:lineRule="auto"/>
        <w:ind w:left="360" w:right="360"/>
        <w:jc w:val="both"/>
        <w:rPr>
          <w:sz w:val="20"/>
          <w:szCs w:val="20"/>
        </w:rPr>
      </w:pPr>
      <w:r>
        <w:rPr>
          <w:rFonts w:ascii="Times" w:eastAsia="Times" w:hAnsi="Times" w:cs="Times"/>
          <w:sz w:val="24"/>
          <w:szCs w:val="24"/>
        </w:rPr>
        <w:t xml:space="preserve">That rubber encourages bacterial growth was demonstrated by the Robbins device experiment. As this could enhance the risk of harbouring </w:t>
      </w:r>
      <w:r>
        <w:rPr>
          <w:rFonts w:ascii="Times" w:eastAsia="Times" w:hAnsi="Times" w:cs="Times"/>
          <w:i/>
          <w:iCs/>
          <w:sz w:val="24"/>
          <w:szCs w:val="24"/>
        </w:rPr>
        <w:t>Legionella</w:t>
      </w:r>
      <w:r>
        <w:rPr>
          <w:rFonts w:ascii="Times" w:eastAsia="Times" w:hAnsi="Times" w:cs="Times"/>
          <w:sz w:val="24"/>
          <w:szCs w:val="24"/>
        </w:rPr>
        <w:t>, rubber lined flexible hoses and other syn</w:t>
      </w:r>
      <w:r>
        <w:rPr>
          <w:rFonts w:ascii="Times" w:eastAsia="Times" w:hAnsi="Times" w:cs="Times"/>
          <w:sz w:val="24"/>
          <w:szCs w:val="24"/>
        </w:rPr>
        <w:t xml:space="preserve">thetic rubber materials used in water systems should be identified and assessed for the possibility of contamination by </w:t>
      </w:r>
      <w:r>
        <w:rPr>
          <w:rFonts w:ascii="Times" w:eastAsia="Times" w:hAnsi="Times" w:cs="Times"/>
          <w:i/>
          <w:iCs/>
          <w:sz w:val="24"/>
          <w:szCs w:val="24"/>
        </w:rPr>
        <w:t>Legionella.</w:t>
      </w:r>
    </w:p>
    <w:p w14:paraId="60868BC6" w14:textId="77777777" w:rsidR="00B529E7" w:rsidRDefault="009277D4">
      <w:pPr>
        <w:spacing w:line="231" w:lineRule="auto"/>
        <w:ind w:left="7100"/>
        <w:rPr>
          <w:sz w:val="20"/>
          <w:szCs w:val="20"/>
        </w:rPr>
      </w:pPr>
      <w:r>
        <w:rPr>
          <w:rFonts w:ascii="Times" w:eastAsia="Times" w:hAnsi="Times" w:cs="Times"/>
          <w:sz w:val="24"/>
          <w:szCs w:val="24"/>
        </w:rPr>
        <w:t>Page 210 of 229</w:t>
      </w:r>
    </w:p>
    <w:p w14:paraId="24AD25E4" w14:textId="77777777" w:rsidR="00B529E7" w:rsidRDefault="00B529E7">
      <w:pPr>
        <w:sectPr w:rsidR="00B529E7">
          <w:pgSz w:w="11900" w:h="16840"/>
          <w:pgMar w:top="1272" w:right="1440" w:bottom="150" w:left="1440" w:header="0" w:footer="0" w:gutter="0"/>
          <w:cols w:space="720" w:equalWidth="0">
            <w:col w:w="9020"/>
          </w:cols>
        </w:sectPr>
      </w:pPr>
    </w:p>
    <w:p w14:paraId="21935214" w14:textId="77777777" w:rsidR="00B529E7" w:rsidRDefault="009277D4">
      <w:pPr>
        <w:spacing w:line="348" w:lineRule="auto"/>
        <w:ind w:left="360" w:right="360"/>
        <w:jc w:val="both"/>
        <w:rPr>
          <w:sz w:val="20"/>
          <w:szCs w:val="20"/>
        </w:rPr>
      </w:pPr>
      <w:r>
        <w:rPr>
          <w:rFonts w:ascii="Times" w:eastAsia="Times" w:hAnsi="Times" w:cs="Times"/>
          <w:sz w:val="24"/>
          <w:szCs w:val="24"/>
        </w:rPr>
        <w:lastRenderedPageBreak/>
        <w:t>To summarize, this thesis set out to investigate microbial control using copper and silver</w:t>
      </w:r>
      <w:r>
        <w:rPr>
          <w:rFonts w:ascii="Times" w:eastAsia="Times" w:hAnsi="Times" w:cs="Times"/>
          <w:sz w:val="24"/>
          <w:szCs w:val="24"/>
        </w:rPr>
        <w:t xml:space="preserve"> ionization systems.</w:t>
      </w:r>
    </w:p>
    <w:p w14:paraId="2BC09039" w14:textId="77777777" w:rsidR="00B529E7" w:rsidRDefault="00B529E7">
      <w:pPr>
        <w:spacing w:line="200" w:lineRule="exact"/>
        <w:rPr>
          <w:sz w:val="20"/>
          <w:szCs w:val="20"/>
        </w:rPr>
      </w:pPr>
    </w:p>
    <w:p w14:paraId="1569B513" w14:textId="77777777" w:rsidR="00B529E7" w:rsidRDefault="00B529E7">
      <w:pPr>
        <w:spacing w:line="240" w:lineRule="exact"/>
        <w:rPr>
          <w:sz w:val="20"/>
          <w:szCs w:val="20"/>
        </w:rPr>
      </w:pPr>
    </w:p>
    <w:p w14:paraId="13544FA1" w14:textId="77777777" w:rsidR="00B529E7" w:rsidRDefault="009277D4">
      <w:pPr>
        <w:spacing w:line="359" w:lineRule="auto"/>
        <w:ind w:left="360" w:right="340"/>
        <w:jc w:val="both"/>
        <w:rPr>
          <w:sz w:val="20"/>
          <w:szCs w:val="20"/>
        </w:rPr>
      </w:pPr>
      <w:r>
        <w:rPr>
          <w:rFonts w:ascii="Times" w:eastAsia="Times" w:hAnsi="Times" w:cs="Times"/>
          <w:sz w:val="24"/>
          <w:szCs w:val="24"/>
        </w:rPr>
        <w:t>The results demonstrated that the temperature regime as described in the ACoP (L8) and the HTM 04-01 documents, of obtaining above 50°C after a 1 minute run of hot outlets and below 20°C after a 2 minutes run of cold outlets, which w</w:t>
      </w:r>
      <w:r>
        <w:rPr>
          <w:rFonts w:ascii="Times" w:eastAsia="Times" w:hAnsi="Times" w:cs="Times"/>
          <w:sz w:val="24"/>
          <w:szCs w:val="24"/>
        </w:rPr>
        <w:t xml:space="preserve">as the </w:t>
      </w:r>
      <w:r>
        <w:rPr>
          <w:rFonts w:ascii="Times" w:eastAsia="Times" w:hAnsi="Times" w:cs="Times"/>
          <w:i/>
          <w:iCs/>
          <w:sz w:val="24"/>
          <w:szCs w:val="24"/>
        </w:rPr>
        <w:t>Legionella</w:t>
      </w:r>
      <w:r>
        <w:rPr>
          <w:rFonts w:ascii="Times" w:eastAsia="Times" w:hAnsi="Times" w:cs="Times"/>
          <w:sz w:val="24"/>
          <w:szCs w:val="24"/>
        </w:rPr>
        <w:t xml:space="preserve"> sole control modality applied to the water systems of 10 hospitals in the UK, did not achieve complete control of </w:t>
      </w:r>
      <w:r>
        <w:rPr>
          <w:rFonts w:ascii="Times" w:eastAsia="Times" w:hAnsi="Times" w:cs="Times"/>
          <w:i/>
          <w:iCs/>
          <w:sz w:val="24"/>
          <w:szCs w:val="24"/>
        </w:rPr>
        <w:t>Legionella</w:t>
      </w:r>
      <w:r>
        <w:rPr>
          <w:rFonts w:ascii="Times" w:eastAsia="Times" w:hAnsi="Times" w:cs="Times"/>
          <w:sz w:val="24"/>
          <w:szCs w:val="24"/>
        </w:rPr>
        <w:t xml:space="preserve">. </w:t>
      </w:r>
      <w:r>
        <w:rPr>
          <w:rFonts w:ascii="Times" w:eastAsia="Times" w:hAnsi="Times" w:cs="Times"/>
          <w:i/>
          <w:iCs/>
          <w:sz w:val="24"/>
          <w:szCs w:val="24"/>
        </w:rPr>
        <w:t>Legionella</w:t>
      </w:r>
      <w:r>
        <w:rPr>
          <w:rFonts w:ascii="Times" w:eastAsia="Times" w:hAnsi="Times" w:cs="Times"/>
          <w:sz w:val="24"/>
          <w:szCs w:val="24"/>
        </w:rPr>
        <w:t xml:space="preserve"> were not completely controlled at hot outlets at which temperatures were maintained above 50°C and al</w:t>
      </w:r>
      <w:r>
        <w:rPr>
          <w:rFonts w:ascii="Times" w:eastAsia="Times" w:hAnsi="Times" w:cs="Times"/>
          <w:sz w:val="24"/>
          <w:szCs w:val="24"/>
        </w:rPr>
        <w:t>so not at cold outlets at which temperatures were maintained below 20°C. A major issue was seen when the temperature regime was applied in the hospitals studied because temperatures needed to be kept at most outlets below 46°C to avoid scalding. The result</w:t>
      </w:r>
      <w:r>
        <w:rPr>
          <w:rFonts w:ascii="Times" w:eastAsia="Times" w:hAnsi="Times" w:cs="Times"/>
          <w:sz w:val="24"/>
          <w:szCs w:val="24"/>
        </w:rPr>
        <w:t xml:space="preserve">s of the samples taken from outlets at which hot water was deliberately blended by mixing valves with cold water demonstrated that a considerable number of blended outlets were contaminated with </w:t>
      </w:r>
      <w:r>
        <w:rPr>
          <w:rFonts w:ascii="Times" w:eastAsia="Times" w:hAnsi="Times" w:cs="Times"/>
          <w:i/>
          <w:iCs/>
          <w:sz w:val="24"/>
          <w:szCs w:val="24"/>
        </w:rPr>
        <w:t>Legionella.</w:t>
      </w:r>
    </w:p>
    <w:p w14:paraId="247F9008" w14:textId="77777777" w:rsidR="00B529E7" w:rsidRDefault="00B529E7">
      <w:pPr>
        <w:spacing w:line="200" w:lineRule="exact"/>
        <w:rPr>
          <w:sz w:val="20"/>
          <w:szCs w:val="20"/>
        </w:rPr>
      </w:pPr>
    </w:p>
    <w:p w14:paraId="4CC553C1" w14:textId="77777777" w:rsidR="00B529E7" w:rsidRDefault="00B529E7">
      <w:pPr>
        <w:spacing w:line="227" w:lineRule="exact"/>
        <w:rPr>
          <w:sz w:val="20"/>
          <w:szCs w:val="20"/>
        </w:rPr>
      </w:pPr>
    </w:p>
    <w:p w14:paraId="492AEC94" w14:textId="77777777" w:rsidR="00B529E7" w:rsidRDefault="009277D4">
      <w:pPr>
        <w:spacing w:line="358" w:lineRule="auto"/>
        <w:ind w:left="360" w:right="340"/>
        <w:jc w:val="both"/>
        <w:rPr>
          <w:sz w:val="20"/>
          <w:szCs w:val="20"/>
        </w:rPr>
      </w:pPr>
      <w:r>
        <w:rPr>
          <w:rFonts w:ascii="Times" w:eastAsia="Times" w:hAnsi="Times" w:cs="Times"/>
          <w:i/>
          <w:iCs/>
          <w:sz w:val="24"/>
          <w:szCs w:val="24"/>
        </w:rPr>
        <w:t xml:space="preserve">Legionella </w:t>
      </w:r>
      <w:r>
        <w:rPr>
          <w:rFonts w:ascii="Times" w:eastAsia="Times" w:hAnsi="Times" w:cs="Times"/>
          <w:sz w:val="24"/>
          <w:szCs w:val="24"/>
        </w:rPr>
        <w:t xml:space="preserve">were also not completely controlled </w:t>
      </w:r>
      <w:r>
        <w:rPr>
          <w:rFonts w:ascii="Times" w:eastAsia="Times" w:hAnsi="Times" w:cs="Times"/>
          <w:sz w:val="24"/>
          <w:szCs w:val="24"/>
        </w:rPr>
        <w:t>in the copper and polyethylene rigs,</w:t>
      </w:r>
      <w:r>
        <w:rPr>
          <w:rFonts w:ascii="Times" w:eastAsia="Times" w:hAnsi="Times" w:cs="Times"/>
          <w:i/>
          <w:iCs/>
          <w:sz w:val="24"/>
          <w:szCs w:val="24"/>
        </w:rPr>
        <w:t xml:space="preserve"> </w:t>
      </w:r>
      <w:r>
        <w:rPr>
          <w:rFonts w:ascii="Times" w:eastAsia="Times" w:hAnsi="Times" w:cs="Times"/>
          <w:sz w:val="24"/>
          <w:szCs w:val="24"/>
        </w:rPr>
        <w:t>designed to simulate a typical hot water system of a small UK hospital, in which water is stored, heated, and circulated. Furthermore, the results of the copper and polyethylene rigs, in which temperatures were delibera</w:t>
      </w:r>
      <w:r>
        <w:rPr>
          <w:rFonts w:ascii="Times" w:eastAsia="Times" w:hAnsi="Times" w:cs="Times"/>
          <w:sz w:val="24"/>
          <w:szCs w:val="24"/>
        </w:rPr>
        <w:t xml:space="preserve">tely maintained below 46°C, to simulate blended water, demonstrated that </w:t>
      </w:r>
      <w:r>
        <w:rPr>
          <w:rFonts w:ascii="Times" w:eastAsia="Times" w:hAnsi="Times" w:cs="Times"/>
          <w:i/>
          <w:iCs/>
          <w:sz w:val="24"/>
          <w:szCs w:val="24"/>
        </w:rPr>
        <w:t>Legionella</w:t>
      </w:r>
      <w:r>
        <w:rPr>
          <w:rFonts w:ascii="Times" w:eastAsia="Times" w:hAnsi="Times" w:cs="Times"/>
          <w:sz w:val="24"/>
          <w:szCs w:val="24"/>
        </w:rPr>
        <w:t xml:space="preserve"> actually proliferated at these temperatures.</w:t>
      </w:r>
    </w:p>
    <w:p w14:paraId="0EC2BEF6" w14:textId="77777777" w:rsidR="00B529E7" w:rsidRDefault="00B529E7">
      <w:pPr>
        <w:spacing w:line="200" w:lineRule="exact"/>
        <w:rPr>
          <w:sz w:val="20"/>
          <w:szCs w:val="20"/>
        </w:rPr>
      </w:pPr>
    </w:p>
    <w:p w14:paraId="6024AAFF" w14:textId="77777777" w:rsidR="00B529E7" w:rsidRDefault="00B529E7">
      <w:pPr>
        <w:spacing w:line="229" w:lineRule="exact"/>
        <w:rPr>
          <w:sz w:val="20"/>
          <w:szCs w:val="20"/>
        </w:rPr>
      </w:pPr>
    </w:p>
    <w:p w14:paraId="79C0EB59" w14:textId="77777777" w:rsidR="00B529E7" w:rsidRDefault="009277D4">
      <w:pPr>
        <w:spacing w:line="358" w:lineRule="auto"/>
        <w:ind w:left="360" w:right="340"/>
        <w:jc w:val="both"/>
        <w:rPr>
          <w:sz w:val="20"/>
          <w:szCs w:val="20"/>
        </w:rPr>
      </w:pPr>
      <w:r>
        <w:rPr>
          <w:rFonts w:ascii="Times" w:eastAsia="Times" w:hAnsi="Times" w:cs="Times"/>
          <w:sz w:val="24"/>
          <w:szCs w:val="24"/>
        </w:rPr>
        <w:t xml:space="preserve">On the other hand, the results of the samples taken from the hospitals demonstrated that substantial </w:t>
      </w:r>
      <w:r>
        <w:rPr>
          <w:rFonts w:ascii="Times" w:eastAsia="Times" w:hAnsi="Times" w:cs="Times"/>
          <w:i/>
          <w:iCs/>
          <w:sz w:val="24"/>
          <w:szCs w:val="24"/>
        </w:rPr>
        <w:t>Legionella</w:t>
      </w:r>
      <w:r>
        <w:rPr>
          <w:rFonts w:ascii="Times" w:eastAsia="Times" w:hAnsi="Times" w:cs="Times"/>
          <w:sz w:val="24"/>
          <w:szCs w:val="24"/>
        </w:rPr>
        <w:t xml:space="preserve"> control was maintained by copper levels ranging from 0.151mg/l to 0.539mg/l and silver levels ranging from 0.021mg/l to 0.043mg/l, and in the presence of chloride concentrations ranging from 8.4mg/l to 60.7mg/l, phosphorus concentrations ranging from 191µ</w:t>
      </w:r>
      <w:r>
        <w:rPr>
          <w:rFonts w:ascii="Times" w:eastAsia="Times" w:hAnsi="Times" w:cs="Times"/>
          <w:sz w:val="24"/>
          <w:szCs w:val="24"/>
        </w:rPr>
        <w:t xml:space="preserve">g/l to 2100µg/l, and a pH ranging from 6.9 to 8.5. </w:t>
      </w:r>
      <w:r>
        <w:rPr>
          <w:rFonts w:ascii="Times" w:eastAsia="Times" w:hAnsi="Times" w:cs="Times"/>
          <w:i/>
          <w:iCs/>
          <w:sz w:val="24"/>
          <w:szCs w:val="24"/>
        </w:rPr>
        <w:t xml:space="preserve">Legionella </w:t>
      </w:r>
      <w:r>
        <w:rPr>
          <w:rFonts w:ascii="Times" w:eastAsia="Times" w:hAnsi="Times" w:cs="Times"/>
          <w:sz w:val="24"/>
          <w:szCs w:val="24"/>
        </w:rPr>
        <w:t>were also substantially controlled in the copper and polyethylene rigs to</w:t>
      </w:r>
      <w:r>
        <w:rPr>
          <w:rFonts w:ascii="Times" w:eastAsia="Times" w:hAnsi="Times" w:cs="Times"/>
          <w:i/>
          <w:iCs/>
          <w:sz w:val="24"/>
          <w:szCs w:val="24"/>
        </w:rPr>
        <w:t xml:space="preserve"> </w:t>
      </w:r>
      <w:r>
        <w:rPr>
          <w:rFonts w:ascii="Times" w:eastAsia="Times" w:hAnsi="Times" w:cs="Times"/>
          <w:sz w:val="24"/>
          <w:szCs w:val="24"/>
        </w:rPr>
        <w:t>which copper and silver ionized water was added daily for approximately 3 months.</w:t>
      </w:r>
    </w:p>
    <w:p w14:paraId="7911B90E" w14:textId="77777777" w:rsidR="00B529E7" w:rsidRDefault="00B529E7">
      <w:pPr>
        <w:spacing w:line="200" w:lineRule="exact"/>
        <w:rPr>
          <w:sz w:val="20"/>
          <w:szCs w:val="20"/>
        </w:rPr>
      </w:pPr>
    </w:p>
    <w:p w14:paraId="37F53484" w14:textId="77777777" w:rsidR="00B529E7" w:rsidRDefault="00B529E7">
      <w:pPr>
        <w:spacing w:line="230" w:lineRule="exact"/>
        <w:rPr>
          <w:sz w:val="20"/>
          <w:szCs w:val="20"/>
        </w:rPr>
      </w:pPr>
    </w:p>
    <w:p w14:paraId="54EC6B1E" w14:textId="77777777" w:rsidR="00B529E7" w:rsidRDefault="009277D4">
      <w:pPr>
        <w:spacing w:line="356" w:lineRule="auto"/>
        <w:ind w:left="360" w:right="580"/>
        <w:rPr>
          <w:sz w:val="20"/>
          <w:szCs w:val="20"/>
        </w:rPr>
      </w:pPr>
      <w:r>
        <w:rPr>
          <w:rFonts w:ascii="Times" w:eastAsia="Times" w:hAnsi="Times" w:cs="Times"/>
          <w:sz w:val="24"/>
          <w:szCs w:val="24"/>
        </w:rPr>
        <w:t xml:space="preserve">Surprisingly, the results of the </w:t>
      </w:r>
      <w:r>
        <w:rPr>
          <w:rFonts w:ascii="Times" w:eastAsia="Times" w:hAnsi="Times" w:cs="Times"/>
          <w:sz w:val="24"/>
          <w:szCs w:val="24"/>
        </w:rPr>
        <w:t>studies with copper rigs A and B did not demonstrate the superior biocidal action of copper. However, the Robbins device results of the brushed copper, polyethylene and rubber discs did show greater bacterial growth on rubber and polyethylene than on coppe</w:t>
      </w:r>
      <w:r>
        <w:rPr>
          <w:rFonts w:ascii="Times" w:eastAsia="Times" w:hAnsi="Times" w:cs="Times"/>
          <w:sz w:val="24"/>
          <w:szCs w:val="24"/>
        </w:rPr>
        <w:t>r.</w:t>
      </w:r>
    </w:p>
    <w:p w14:paraId="0CD63C76" w14:textId="77777777" w:rsidR="00B529E7" w:rsidRDefault="00B529E7">
      <w:pPr>
        <w:spacing w:line="108" w:lineRule="exact"/>
        <w:rPr>
          <w:sz w:val="20"/>
          <w:szCs w:val="20"/>
        </w:rPr>
      </w:pPr>
    </w:p>
    <w:p w14:paraId="11DA3730" w14:textId="77777777" w:rsidR="00B529E7" w:rsidRDefault="009277D4">
      <w:pPr>
        <w:ind w:left="7100"/>
        <w:rPr>
          <w:sz w:val="20"/>
          <w:szCs w:val="20"/>
        </w:rPr>
      </w:pPr>
      <w:r>
        <w:rPr>
          <w:rFonts w:ascii="Times" w:eastAsia="Times" w:hAnsi="Times" w:cs="Times"/>
          <w:sz w:val="24"/>
          <w:szCs w:val="24"/>
        </w:rPr>
        <w:t>Page 211 of 229</w:t>
      </w:r>
    </w:p>
    <w:p w14:paraId="7B83E860" w14:textId="77777777" w:rsidR="00B529E7" w:rsidRDefault="00B529E7">
      <w:pPr>
        <w:sectPr w:rsidR="00B529E7">
          <w:pgSz w:w="11900" w:h="16840"/>
          <w:pgMar w:top="1272" w:right="1440" w:bottom="150" w:left="1440" w:header="0" w:footer="0" w:gutter="0"/>
          <w:cols w:space="720" w:equalWidth="0">
            <w:col w:w="9020"/>
          </w:cols>
        </w:sectPr>
      </w:pPr>
    </w:p>
    <w:p w14:paraId="0E76B712" w14:textId="77777777" w:rsidR="00B529E7" w:rsidRDefault="009277D4">
      <w:pPr>
        <w:ind w:left="360"/>
        <w:rPr>
          <w:sz w:val="20"/>
          <w:szCs w:val="20"/>
        </w:rPr>
      </w:pPr>
      <w:r>
        <w:rPr>
          <w:rFonts w:ascii="Times" w:eastAsia="Times" w:hAnsi="Times" w:cs="Times"/>
          <w:b/>
          <w:bCs/>
          <w:sz w:val="24"/>
          <w:szCs w:val="24"/>
          <w:u w:val="single"/>
        </w:rPr>
        <w:lastRenderedPageBreak/>
        <w:t>References</w:t>
      </w:r>
    </w:p>
    <w:p w14:paraId="7B59DB51" w14:textId="77777777" w:rsidR="00B529E7" w:rsidRDefault="00B529E7">
      <w:pPr>
        <w:spacing w:line="146" w:lineRule="exact"/>
        <w:rPr>
          <w:sz w:val="20"/>
          <w:szCs w:val="20"/>
        </w:rPr>
      </w:pPr>
    </w:p>
    <w:p w14:paraId="413FB1F4" w14:textId="77777777" w:rsidR="00B529E7" w:rsidRDefault="009277D4">
      <w:pPr>
        <w:spacing w:line="354" w:lineRule="auto"/>
        <w:ind w:left="360" w:right="420"/>
        <w:rPr>
          <w:sz w:val="20"/>
          <w:szCs w:val="20"/>
        </w:rPr>
      </w:pPr>
      <w:r>
        <w:rPr>
          <w:rFonts w:ascii="Times" w:eastAsia="Times" w:hAnsi="Times" w:cs="Times"/>
          <w:sz w:val="24"/>
          <w:szCs w:val="24"/>
        </w:rPr>
        <w:t xml:space="preserve">Abu Kwaik, Y. L.Y. Gao, O.S. Harb, and B.J. Stone. 1997. Transcriptional regulation of the macrophage-induced gene (gspA) of </w:t>
      </w:r>
      <w:r>
        <w:rPr>
          <w:rFonts w:ascii="Times" w:eastAsia="Times" w:hAnsi="Times" w:cs="Times"/>
          <w:i/>
          <w:iCs/>
          <w:sz w:val="24"/>
          <w:szCs w:val="24"/>
        </w:rPr>
        <w:t>Legionella pneumophila</w:t>
      </w:r>
      <w:r>
        <w:rPr>
          <w:rFonts w:ascii="Times" w:eastAsia="Times" w:hAnsi="Times" w:cs="Times"/>
          <w:sz w:val="24"/>
          <w:szCs w:val="24"/>
        </w:rPr>
        <w:t xml:space="preserve"> and phenotypic characterization of a null mutant. Mol Micr</w:t>
      </w:r>
      <w:r>
        <w:rPr>
          <w:rFonts w:ascii="Times" w:eastAsia="Times" w:hAnsi="Times" w:cs="Times"/>
          <w:sz w:val="24"/>
          <w:szCs w:val="24"/>
        </w:rPr>
        <w:t>obiol. 24(3):629-642.</w:t>
      </w:r>
    </w:p>
    <w:p w14:paraId="439ABD79" w14:textId="77777777" w:rsidR="00B529E7" w:rsidRDefault="00B529E7">
      <w:pPr>
        <w:spacing w:line="22" w:lineRule="exact"/>
        <w:rPr>
          <w:sz w:val="20"/>
          <w:szCs w:val="20"/>
        </w:rPr>
      </w:pPr>
    </w:p>
    <w:p w14:paraId="2263B103" w14:textId="77777777" w:rsidR="00B529E7" w:rsidRDefault="009277D4">
      <w:pPr>
        <w:spacing w:line="348" w:lineRule="auto"/>
        <w:ind w:left="360" w:right="800"/>
        <w:jc w:val="both"/>
        <w:rPr>
          <w:sz w:val="20"/>
          <w:szCs w:val="20"/>
        </w:rPr>
      </w:pPr>
      <w:r>
        <w:rPr>
          <w:rFonts w:ascii="Times" w:eastAsia="Times" w:hAnsi="Times" w:cs="Times"/>
          <w:sz w:val="24"/>
          <w:szCs w:val="24"/>
        </w:rPr>
        <w:t xml:space="preserve">Antopol, S.C., and P.D. Ellner. 1979. Susceptibility of </w:t>
      </w:r>
      <w:r>
        <w:rPr>
          <w:rFonts w:ascii="Times" w:eastAsia="Times" w:hAnsi="Times" w:cs="Times"/>
          <w:i/>
          <w:iCs/>
          <w:sz w:val="24"/>
          <w:szCs w:val="24"/>
        </w:rPr>
        <w:t>Legionella pneumophila</w:t>
      </w:r>
      <w:r>
        <w:rPr>
          <w:rFonts w:ascii="Times" w:eastAsia="Times" w:hAnsi="Times" w:cs="Times"/>
          <w:sz w:val="24"/>
          <w:szCs w:val="24"/>
        </w:rPr>
        <w:t xml:space="preserve"> to ultraviolet radiation. Appl. Environ. Microbiol. 38(2):347-348.</w:t>
      </w:r>
    </w:p>
    <w:p w14:paraId="658A82B3" w14:textId="77777777" w:rsidR="00B529E7" w:rsidRDefault="00B529E7">
      <w:pPr>
        <w:spacing w:line="25" w:lineRule="exact"/>
        <w:rPr>
          <w:sz w:val="20"/>
          <w:szCs w:val="20"/>
        </w:rPr>
      </w:pPr>
    </w:p>
    <w:p w14:paraId="0DC4F93A" w14:textId="77777777" w:rsidR="00B529E7" w:rsidRDefault="009277D4">
      <w:pPr>
        <w:spacing w:line="350" w:lineRule="auto"/>
        <w:ind w:left="360" w:right="880"/>
        <w:rPr>
          <w:sz w:val="20"/>
          <w:szCs w:val="20"/>
        </w:rPr>
      </w:pPr>
      <w:r>
        <w:rPr>
          <w:rFonts w:ascii="Times" w:eastAsia="Times" w:hAnsi="Times" w:cs="Times"/>
          <w:sz w:val="24"/>
          <w:szCs w:val="24"/>
        </w:rPr>
        <w:t xml:space="preserve">Atlas, R.M.. 1999. </w:t>
      </w:r>
      <w:r>
        <w:rPr>
          <w:rFonts w:ascii="Times" w:eastAsia="Times" w:hAnsi="Times" w:cs="Times"/>
          <w:i/>
          <w:iCs/>
          <w:sz w:val="24"/>
          <w:szCs w:val="24"/>
        </w:rPr>
        <w:t>Legionella</w:t>
      </w:r>
      <w:r>
        <w:rPr>
          <w:rFonts w:ascii="Times" w:eastAsia="Times" w:hAnsi="Times" w:cs="Times"/>
          <w:sz w:val="24"/>
          <w:szCs w:val="24"/>
        </w:rPr>
        <w:t>: from environmental habitats to disease pathology, detec</w:t>
      </w:r>
      <w:r>
        <w:rPr>
          <w:rFonts w:ascii="Times" w:eastAsia="Times" w:hAnsi="Times" w:cs="Times"/>
          <w:sz w:val="24"/>
          <w:szCs w:val="24"/>
        </w:rPr>
        <w:t>tion and control. Environmental Microbiology. 1(4):283-293.</w:t>
      </w:r>
    </w:p>
    <w:p w14:paraId="5899E4A2" w14:textId="77777777" w:rsidR="00B529E7" w:rsidRDefault="00B529E7">
      <w:pPr>
        <w:spacing w:line="23" w:lineRule="exact"/>
        <w:rPr>
          <w:sz w:val="20"/>
          <w:szCs w:val="20"/>
        </w:rPr>
      </w:pPr>
    </w:p>
    <w:p w14:paraId="22E50E65" w14:textId="77777777" w:rsidR="00B529E7" w:rsidRDefault="009277D4">
      <w:pPr>
        <w:spacing w:line="354" w:lineRule="auto"/>
        <w:ind w:left="360" w:right="800"/>
        <w:jc w:val="both"/>
        <w:rPr>
          <w:sz w:val="20"/>
          <w:szCs w:val="20"/>
        </w:rPr>
      </w:pPr>
      <w:r>
        <w:rPr>
          <w:rFonts w:ascii="Times" w:eastAsia="Times" w:hAnsi="Times" w:cs="Times"/>
          <w:sz w:val="24"/>
          <w:szCs w:val="24"/>
        </w:rPr>
        <w:t xml:space="preserve">Barbaree, J.M. 1991. Legionnaires’ disease: Factors affecting the transmission of </w:t>
      </w:r>
      <w:r>
        <w:rPr>
          <w:rFonts w:ascii="Times" w:eastAsia="Times" w:hAnsi="Times" w:cs="Times"/>
          <w:i/>
          <w:iCs/>
          <w:sz w:val="24"/>
          <w:szCs w:val="24"/>
        </w:rPr>
        <w:t xml:space="preserve">Legionella </w:t>
      </w:r>
      <w:r>
        <w:rPr>
          <w:rFonts w:ascii="Times" w:eastAsia="Times" w:hAnsi="Times" w:cs="Times"/>
          <w:sz w:val="24"/>
          <w:szCs w:val="24"/>
        </w:rPr>
        <w:t>species from aerosol-emitting equipment to people. ASHREA Journal.</w:t>
      </w:r>
      <w:r>
        <w:rPr>
          <w:rFonts w:ascii="Times" w:eastAsia="Times" w:hAnsi="Times" w:cs="Times"/>
          <w:i/>
          <w:iCs/>
          <w:sz w:val="24"/>
          <w:szCs w:val="24"/>
        </w:rPr>
        <w:t xml:space="preserve"> </w:t>
      </w:r>
      <w:r>
        <w:rPr>
          <w:rFonts w:ascii="Times" w:eastAsia="Times" w:hAnsi="Times" w:cs="Times"/>
          <w:sz w:val="24"/>
          <w:szCs w:val="24"/>
        </w:rPr>
        <w:t>33:38-42.</w:t>
      </w:r>
    </w:p>
    <w:p w14:paraId="4865EF9D" w14:textId="77777777" w:rsidR="00B529E7" w:rsidRDefault="00B529E7">
      <w:pPr>
        <w:spacing w:line="22" w:lineRule="exact"/>
        <w:rPr>
          <w:sz w:val="20"/>
          <w:szCs w:val="20"/>
        </w:rPr>
      </w:pPr>
    </w:p>
    <w:p w14:paraId="09A63959" w14:textId="77777777" w:rsidR="00B529E7" w:rsidRDefault="009277D4">
      <w:pPr>
        <w:spacing w:line="348" w:lineRule="auto"/>
        <w:ind w:left="360" w:right="380"/>
        <w:rPr>
          <w:sz w:val="20"/>
          <w:szCs w:val="20"/>
        </w:rPr>
      </w:pPr>
      <w:r>
        <w:rPr>
          <w:rFonts w:ascii="Times" w:eastAsia="Times" w:hAnsi="Times" w:cs="Times"/>
          <w:sz w:val="24"/>
          <w:szCs w:val="24"/>
        </w:rPr>
        <w:t xml:space="preserve">Barbeau, J., C. </w:t>
      </w:r>
      <w:r>
        <w:rPr>
          <w:rFonts w:ascii="Times" w:eastAsia="Times" w:hAnsi="Times" w:cs="Times"/>
          <w:sz w:val="24"/>
          <w:szCs w:val="24"/>
        </w:rPr>
        <w:t>Gauthier, and P. Payment. 1998. Biofilms infectious agents, and dental unit waterlines: A review. Can J Microbiol. 44: 1019-1028.</w:t>
      </w:r>
    </w:p>
    <w:p w14:paraId="48F2C09B" w14:textId="77777777" w:rsidR="00B529E7" w:rsidRDefault="00B529E7">
      <w:pPr>
        <w:spacing w:line="28" w:lineRule="exact"/>
        <w:rPr>
          <w:sz w:val="20"/>
          <w:szCs w:val="20"/>
        </w:rPr>
      </w:pPr>
    </w:p>
    <w:p w14:paraId="23D3D9C5" w14:textId="77777777" w:rsidR="00B529E7" w:rsidRDefault="009277D4">
      <w:pPr>
        <w:spacing w:line="356" w:lineRule="auto"/>
        <w:ind w:left="360" w:right="360"/>
        <w:rPr>
          <w:sz w:val="20"/>
          <w:szCs w:val="20"/>
        </w:rPr>
      </w:pPr>
      <w:r>
        <w:rPr>
          <w:rFonts w:ascii="Times" w:eastAsia="Times" w:hAnsi="Times" w:cs="Times"/>
          <w:sz w:val="24"/>
          <w:szCs w:val="24"/>
        </w:rPr>
        <w:t xml:space="preserve">Barker, J., M.R.W. P. Brown, P. J. Collier, and P. Gilbert. 1992. Relationship between </w:t>
      </w:r>
      <w:r>
        <w:rPr>
          <w:rFonts w:ascii="Times" w:eastAsia="Times" w:hAnsi="Times" w:cs="Times"/>
          <w:i/>
          <w:iCs/>
          <w:sz w:val="24"/>
          <w:szCs w:val="24"/>
        </w:rPr>
        <w:t xml:space="preserve">Legionella pneumophila </w:t>
      </w:r>
      <w:r>
        <w:rPr>
          <w:rFonts w:ascii="Times" w:eastAsia="Times" w:hAnsi="Times" w:cs="Times"/>
          <w:sz w:val="24"/>
          <w:szCs w:val="24"/>
        </w:rPr>
        <w:t>and</w:t>
      </w:r>
      <w:r>
        <w:rPr>
          <w:rFonts w:ascii="Times" w:eastAsia="Times" w:hAnsi="Times" w:cs="Times"/>
          <w:i/>
          <w:iCs/>
          <w:sz w:val="24"/>
          <w:szCs w:val="24"/>
        </w:rPr>
        <w:t xml:space="preserve"> Acanthamoeb</w:t>
      </w:r>
      <w:r>
        <w:rPr>
          <w:rFonts w:ascii="Times" w:eastAsia="Times" w:hAnsi="Times" w:cs="Times"/>
          <w:i/>
          <w:iCs/>
          <w:sz w:val="24"/>
          <w:szCs w:val="24"/>
        </w:rPr>
        <w:t>a polyphaga</w:t>
      </w:r>
      <w:r>
        <w:rPr>
          <w:rFonts w:ascii="Times" w:eastAsia="Times" w:hAnsi="Times" w:cs="Times"/>
          <w:sz w:val="24"/>
          <w:szCs w:val="24"/>
        </w:rPr>
        <w:t>: Physiological status and</w:t>
      </w:r>
      <w:r>
        <w:rPr>
          <w:rFonts w:ascii="Times" w:eastAsia="Times" w:hAnsi="Times" w:cs="Times"/>
          <w:i/>
          <w:iCs/>
          <w:sz w:val="24"/>
          <w:szCs w:val="24"/>
        </w:rPr>
        <w:t xml:space="preserve"> </w:t>
      </w:r>
      <w:r>
        <w:rPr>
          <w:rFonts w:ascii="Times" w:eastAsia="Times" w:hAnsi="Times" w:cs="Times"/>
          <w:sz w:val="24"/>
          <w:szCs w:val="24"/>
        </w:rPr>
        <w:t>susceptibility to chemical inactivation. Applied and Environmental Microbiology. 58:2420-2425.</w:t>
      </w:r>
    </w:p>
    <w:p w14:paraId="11561DC8" w14:textId="77777777" w:rsidR="00B529E7" w:rsidRDefault="00B529E7">
      <w:pPr>
        <w:spacing w:line="19" w:lineRule="exact"/>
        <w:rPr>
          <w:sz w:val="20"/>
          <w:szCs w:val="20"/>
        </w:rPr>
      </w:pPr>
    </w:p>
    <w:p w14:paraId="2FC13283" w14:textId="77777777" w:rsidR="00B529E7" w:rsidRDefault="009277D4">
      <w:pPr>
        <w:spacing w:line="348" w:lineRule="auto"/>
        <w:ind w:left="360" w:right="720"/>
        <w:rPr>
          <w:sz w:val="20"/>
          <w:szCs w:val="20"/>
        </w:rPr>
      </w:pPr>
      <w:r>
        <w:rPr>
          <w:rFonts w:ascii="Times" w:eastAsia="Times" w:hAnsi="Times" w:cs="Times"/>
          <w:sz w:val="24"/>
          <w:szCs w:val="24"/>
        </w:rPr>
        <w:t>Bedford, B. 2003. Toxicity of copper and silver. M.Sc.Thesis Cranfield University Institute of Bioscience and Technology.</w:t>
      </w:r>
    </w:p>
    <w:p w14:paraId="21BB8F8D" w14:textId="77777777" w:rsidR="00B529E7" w:rsidRDefault="00B529E7">
      <w:pPr>
        <w:spacing w:line="28" w:lineRule="exact"/>
        <w:rPr>
          <w:sz w:val="20"/>
          <w:szCs w:val="20"/>
        </w:rPr>
      </w:pPr>
    </w:p>
    <w:p w14:paraId="337EE466" w14:textId="77777777" w:rsidR="00B529E7" w:rsidRDefault="009277D4">
      <w:pPr>
        <w:spacing w:line="348" w:lineRule="auto"/>
        <w:ind w:left="360" w:right="840"/>
        <w:rPr>
          <w:sz w:val="20"/>
          <w:szCs w:val="20"/>
        </w:rPr>
      </w:pPr>
      <w:r>
        <w:rPr>
          <w:rFonts w:ascii="Times" w:eastAsia="Times" w:hAnsi="Times" w:cs="Times"/>
          <w:sz w:val="24"/>
          <w:szCs w:val="24"/>
        </w:rPr>
        <w:t xml:space="preserve">Belyi, Y. 1999. Intracellular parasitism and molecular determinants of </w:t>
      </w:r>
      <w:r>
        <w:rPr>
          <w:rFonts w:ascii="Times" w:eastAsia="Times" w:hAnsi="Times" w:cs="Times"/>
          <w:i/>
          <w:iCs/>
          <w:sz w:val="24"/>
          <w:szCs w:val="24"/>
        </w:rPr>
        <w:t>Legionella</w:t>
      </w:r>
      <w:r>
        <w:rPr>
          <w:rFonts w:ascii="Times" w:eastAsia="Times" w:hAnsi="Times" w:cs="Times"/>
          <w:sz w:val="24"/>
          <w:szCs w:val="24"/>
        </w:rPr>
        <w:t xml:space="preserve"> virulence. Int Microbiol. 2(3):145-154.</w:t>
      </w:r>
    </w:p>
    <w:p w14:paraId="260CDE2B" w14:textId="77777777" w:rsidR="00B529E7" w:rsidRDefault="00B529E7">
      <w:pPr>
        <w:spacing w:line="28" w:lineRule="exact"/>
        <w:rPr>
          <w:sz w:val="20"/>
          <w:szCs w:val="20"/>
        </w:rPr>
      </w:pPr>
    </w:p>
    <w:p w14:paraId="56B3EB8A" w14:textId="77777777" w:rsidR="00B529E7" w:rsidRDefault="009277D4">
      <w:pPr>
        <w:spacing w:line="329" w:lineRule="auto"/>
        <w:ind w:left="360" w:right="400"/>
        <w:rPr>
          <w:sz w:val="20"/>
          <w:szCs w:val="20"/>
        </w:rPr>
      </w:pPr>
      <w:r>
        <w:rPr>
          <w:rFonts w:ascii="Times" w:eastAsia="Times" w:hAnsi="Times" w:cs="Times"/>
          <w:sz w:val="24"/>
          <w:szCs w:val="24"/>
        </w:rPr>
        <w:t>Berk, S.G., N. Udin, M.B. Farone, K.S. Redding, E. Williams, J.H. Gunderson, A.L. Farone, A.L. Newsome, R.A. Johnson, and B.J. Hayes</w:t>
      </w:r>
      <w:r>
        <w:rPr>
          <w:rFonts w:ascii="Times" w:eastAsia="Times" w:hAnsi="Times" w:cs="Times"/>
          <w:sz w:val="24"/>
          <w:szCs w:val="24"/>
        </w:rPr>
        <w:t>. 2005. Cooling Towers – ‘hot spots’ for emerging pathogens? 6</w:t>
      </w:r>
      <w:r>
        <w:rPr>
          <w:rFonts w:ascii="Times" w:eastAsia="Times" w:hAnsi="Times" w:cs="Times"/>
          <w:sz w:val="32"/>
          <w:szCs w:val="32"/>
          <w:vertAlign w:val="superscript"/>
        </w:rPr>
        <w:t>th</w:t>
      </w:r>
      <w:r>
        <w:rPr>
          <w:rFonts w:ascii="Times" w:eastAsia="Times" w:hAnsi="Times" w:cs="Times"/>
          <w:sz w:val="24"/>
          <w:szCs w:val="24"/>
        </w:rPr>
        <w:t xml:space="preserve"> International Conference on </w:t>
      </w:r>
      <w:r>
        <w:rPr>
          <w:rFonts w:ascii="Times" w:eastAsia="Times" w:hAnsi="Times" w:cs="Times"/>
          <w:i/>
          <w:iCs/>
          <w:sz w:val="24"/>
          <w:szCs w:val="24"/>
        </w:rPr>
        <w:t>Legionella</w:t>
      </w:r>
      <w:r>
        <w:rPr>
          <w:rFonts w:ascii="Times" w:eastAsia="Times" w:hAnsi="Times" w:cs="Times"/>
          <w:sz w:val="24"/>
          <w:szCs w:val="24"/>
        </w:rPr>
        <w:t xml:space="preserve">, Chicago. Bird, T.L. 1987. Corrosion of mild steel in ozonised air-conditioning cooling water. U.K. Electricity Council. Capenhurst Research Memorandum </w:t>
      </w:r>
      <w:r>
        <w:rPr>
          <w:rFonts w:ascii="Times" w:eastAsia="Times" w:hAnsi="Times" w:cs="Times"/>
          <w:sz w:val="24"/>
          <w:szCs w:val="24"/>
        </w:rPr>
        <w:t>ECRC/M2181 (Job No.</w:t>
      </w:r>
    </w:p>
    <w:p w14:paraId="4F5FF7C1" w14:textId="77777777" w:rsidR="00B529E7" w:rsidRDefault="00B529E7">
      <w:pPr>
        <w:spacing w:line="39" w:lineRule="exact"/>
        <w:rPr>
          <w:sz w:val="20"/>
          <w:szCs w:val="20"/>
        </w:rPr>
      </w:pPr>
    </w:p>
    <w:p w14:paraId="2FB09329" w14:textId="77777777" w:rsidR="00B529E7" w:rsidRDefault="009277D4">
      <w:pPr>
        <w:ind w:left="360"/>
        <w:rPr>
          <w:sz w:val="20"/>
          <w:szCs w:val="20"/>
        </w:rPr>
      </w:pPr>
      <w:r>
        <w:rPr>
          <w:rFonts w:ascii="Times" w:eastAsia="Times" w:hAnsi="Times" w:cs="Times"/>
          <w:sz w:val="24"/>
          <w:szCs w:val="24"/>
        </w:rPr>
        <w:t>0203).</w:t>
      </w:r>
    </w:p>
    <w:p w14:paraId="240A62E3" w14:textId="77777777" w:rsidR="00B529E7" w:rsidRDefault="00B529E7">
      <w:pPr>
        <w:spacing w:line="151" w:lineRule="exact"/>
        <w:rPr>
          <w:sz w:val="20"/>
          <w:szCs w:val="20"/>
        </w:rPr>
      </w:pPr>
    </w:p>
    <w:p w14:paraId="3D8073E2" w14:textId="77777777" w:rsidR="00B529E7" w:rsidRDefault="009277D4">
      <w:pPr>
        <w:spacing w:line="358" w:lineRule="auto"/>
        <w:ind w:left="360" w:right="400"/>
        <w:rPr>
          <w:sz w:val="20"/>
          <w:szCs w:val="20"/>
        </w:rPr>
      </w:pPr>
      <w:r>
        <w:rPr>
          <w:rFonts w:ascii="Times" w:eastAsia="Times" w:hAnsi="Times" w:cs="Times"/>
          <w:sz w:val="24"/>
          <w:szCs w:val="24"/>
        </w:rPr>
        <w:t xml:space="preserve">Biurrun, A., L. Caballero, C. Pelaz, E. Leon, and A. Gago. 1999. Treatment of a </w:t>
      </w:r>
      <w:r>
        <w:rPr>
          <w:rFonts w:ascii="Times" w:eastAsia="Times" w:hAnsi="Times" w:cs="Times"/>
          <w:i/>
          <w:iCs/>
          <w:sz w:val="24"/>
          <w:szCs w:val="24"/>
        </w:rPr>
        <w:t xml:space="preserve">Legionella pneumophila </w:t>
      </w:r>
      <w:r>
        <w:rPr>
          <w:rFonts w:ascii="Times" w:eastAsia="Times" w:hAnsi="Times" w:cs="Times"/>
          <w:sz w:val="24"/>
          <w:szCs w:val="24"/>
        </w:rPr>
        <w:t>colonized water distribution system using copper-silver</w:t>
      </w:r>
      <w:r>
        <w:rPr>
          <w:rFonts w:ascii="Times" w:eastAsia="Times" w:hAnsi="Times" w:cs="Times"/>
          <w:i/>
          <w:iCs/>
          <w:sz w:val="24"/>
          <w:szCs w:val="24"/>
        </w:rPr>
        <w:t xml:space="preserve"> </w:t>
      </w:r>
      <w:r>
        <w:rPr>
          <w:rFonts w:ascii="Times" w:eastAsia="Times" w:hAnsi="Times" w:cs="Times"/>
          <w:sz w:val="24"/>
          <w:szCs w:val="24"/>
        </w:rPr>
        <w:t>ionization and continuous chlorination. Infect. Control. Hosp. Epide</w:t>
      </w:r>
      <w:r>
        <w:rPr>
          <w:rFonts w:ascii="Times" w:eastAsia="Times" w:hAnsi="Times" w:cs="Times"/>
          <w:sz w:val="24"/>
          <w:szCs w:val="24"/>
        </w:rPr>
        <w:t xml:space="preserve">miol. 20:426-428. Blanc, D.S., P. Carrara, G. Zanetti, and P. Francioli. 2005. Water disinfection with ozone, copper and silver ions, and temperature increase to control </w:t>
      </w:r>
      <w:r>
        <w:rPr>
          <w:rFonts w:ascii="Times" w:eastAsia="Times" w:hAnsi="Times" w:cs="Times"/>
          <w:i/>
          <w:iCs/>
          <w:sz w:val="24"/>
          <w:szCs w:val="24"/>
        </w:rPr>
        <w:t>Legionella</w:t>
      </w:r>
      <w:r>
        <w:rPr>
          <w:rFonts w:ascii="Times" w:eastAsia="Times" w:hAnsi="Times" w:cs="Times"/>
          <w:sz w:val="24"/>
          <w:szCs w:val="24"/>
        </w:rPr>
        <w:t>: seven years of experience in a university teaching hospital. J. Hosp. Infe</w:t>
      </w:r>
      <w:r>
        <w:rPr>
          <w:rFonts w:ascii="Times" w:eastAsia="Times" w:hAnsi="Times" w:cs="Times"/>
          <w:sz w:val="24"/>
          <w:szCs w:val="24"/>
        </w:rPr>
        <w:t>ct. 60:69-72. Borella, P. M.T. Montagna, V. Romano-Spica, S. Stampi, C. Stancanelli, and M. Riassi. 2004. Legionella infection risk from domestic hot water. Emerg Infect Dis.</w:t>
      </w:r>
    </w:p>
    <w:p w14:paraId="03EA81A4" w14:textId="77777777" w:rsidR="00B529E7" w:rsidRDefault="00B529E7">
      <w:pPr>
        <w:spacing w:line="108" w:lineRule="exact"/>
        <w:rPr>
          <w:sz w:val="20"/>
          <w:szCs w:val="20"/>
        </w:rPr>
      </w:pPr>
    </w:p>
    <w:p w14:paraId="567C3091" w14:textId="77777777" w:rsidR="00B529E7" w:rsidRDefault="009277D4">
      <w:pPr>
        <w:ind w:right="360"/>
        <w:jc w:val="right"/>
        <w:rPr>
          <w:sz w:val="20"/>
          <w:szCs w:val="20"/>
        </w:rPr>
      </w:pPr>
      <w:r>
        <w:rPr>
          <w:rFonts w:ascii="Times" w:eastAsia="Times" w:hAnsi="Times" w:cs="Times"/>
          <w:sz w:val="24"/>
          <w:szCs w:val="24"/>
        </w:rPr>
        <w:t>Page 212 of 229</w:t>
      </w:r>
    </w:p>
    <w:p w14:paraId="75600928" w14:textId="77777777" w:rsidR="00B529E7" w:rsidRDefault="00B529E7">
      <w:pPr>
        <w:sectPr w:rsidR="00B529E7">
          <w:pgSz w:w="11900" w:h="16840"/>
          <w:pgMar w:top="1263" w:right="1440" w:bottom="150" w:left="1440" w:header="0" w:footer="0" w:gutter="0"/>
          <w:cols w:space="720" w:equalWidth="0">
            <w:col w:w="9020"/>
          </w:cols>
        </w:sectPr>
      </w:pPr>
    </w:p>
    <w:p w14:paraId="004C459C" w14:textId="77777777" w:rsidR="00B529E7" w:rsidRDefault="009277D4">
      <w:pPr>
        <w:ind w:left="360"/>
        <w:rPr>
          <w:sz w:val="20"/>
          <w:szCs w:val="20"/>
        </w:rPr>
      </w:pPr>
      <w:r>
        <w:rPr>
          <w:rFonts w:ascii="Times" w:eastAsia="Times" w:hAnsi="Times" w:cs="Times"/>
          <w:sz w:val="24"/>
          <w:szCs w:val="24"/>
        </w:rPr>
        <w:lastRenderedPageBreak/>
        <w:t>10:457-64.</w:t>
      </w:r>
    </w:p>
    <w:p w14:paraId="091731BD" w14:textId="77777777" w:rsidR="00B529E7" w:rsidRDefault="00B529E7">
      <w:pPr>
        <w:spacing w:line="149" w:lineRule="exact"/>
        <w:rPr>
          <w:sz w:val="20"/>
          <w:szCs w:val="20"/>
        </w:rPr>
      </w:pPr>
    </w:p>
    <w:p w14:paraId="59DBDEC0" w14:textId="77777777" w:rsidR="00B529E7" w:rsidRDefault="009277D4">
      <w:pPr>
        <w:spacing w:line="356" w:lineRule="auto"/>
        <w:ind w:left="360" w:right="380"/>
        <w:rPr>
          <w:sz w:val="20"/>
          <w:szCs w:val="20"/>
        </w:rPr>
      </w:pPr>
      <w:r>
        <w:rPr>
          <w:rFonts w:ascii="Times" w:eastAsia="Times" w:hAnsi="Times" w:cs="Times"/>
          <w:color w:val="231F20"/>
          <w:sz w:val="24"/>
          <w:szCs w:val="24"/>
        </w:rPr>
        <w:t xml:space="preserve">Bornstein, N.M., D. Marmet, M. Surgot, M. Nowicki, H. Meugnier, J. Fleurette, E. Ageron, P. Grimont, W.L. Thacker, R.F. Benson, and D.J. Brenner. 1989. </w:t>
      </w:r>
      <w:r>
        <w:rPr>
          <w:rFonts w:ascii="Times" w:eastAsia="Times" w:hAnsi="Times" w:cs="Times"/>
          <w:i/>
          <w:iCs/>
          <w:color w:val="231F20"/>
          <w:sz w:val="24"/>
          <w:szCs w:val="24"/>
        </w:rPr>
        <w:t>Legionella</w:t>
      </w:r>
      <w:r>
        <w:rPr>
          <w:rFonts w:ascii="Times" w:eastAsia="Times" w:hAnsi="Times" w:cs="Times"/>
          <w:color w:val="231F20"/>
          <w:sz w:val="24"/>
          <w:szCs w:val="24"/>
        </w:rPr>
        <w:t xml:space="preserve"> </w:t>
      </w:r>
      <w:r>
        <w:rPr>
          <w:rFonts w:ascii="Times" w:eastAsia="Times" w:hAnsi="Times" w:cs="Times"/>
          <w:i/>
          <w:iCs/>
          <w:color w:val="231F20"/>
          <w:sz w:val="24"/>
          <w:szCs w:val="24"/>
        </w:rPr>
        <w:t xml:space="preserve">gratiana </w:t>
      </w:r>
      <w:r>
        <w:rPr>
          <w:rFonts w:ascii="Times" w:eastAsia="Times" w:hAnsi="Times" w:cs="Times"/>
          <w:color w:val="231F20"/>
          <w:sz w:val="24"/>
          <w:szCs w:val="24"/>
        </w:rPr>
        <w:t>sp. nov. isolated from French spa water. Research in Microbiology. 140:541-552.</w:t>
      </w:r>
    </w:p>
    <w:p w14:paraId="62FD51B7" w14:textId="77777777" w:rsidR="00B529E7" w:rsidRDefault="00B529E7">
      <w:pPr>
        <w:spacing w:line="19" w:lineRule="exact"/>
        <w:rPr>
          <w:sz w:val="20"/>
          <w:szCs w:val="20"/>
        </w:rPr>
      </w:pPr>
    </w:p>
    <w:p w14:paraId="2B34D291" w14:textId="77777777" w:rsidR="00B529E7" w:rsidRDefault="009277D4">
      <w:pPr>
        <w:spacing w:line="354" w:lineRule="auto"/>
        <w:ind w:left="360" w:right="380"/>
        <w:rPr>
          <w:sz w:val="20"/>
          <w:szCs w:val="20"/>
        </w:rPr>
      </w:pPr>
      <w:r>
        <w:rPr>
          <w:rFonts w:ascii="Times" w:eastAsia="Times" w:hAnsi="Times" w:cs="Times"/>
          <w:color w:val="403838"/>
          <w:sz w:val="24"/>
          <w:szCs w:val="24"/>
        </w:rPr>
        <w:t>Bra</w:t>
      </w:r>
      <w:r>
        <w:rPr>
          <w:rFonts w:ascii="Times" w:eastAsia="Times" w:hAnsi="Times" w:cs="Times"/>
          <w:color w:val="403838"/>
          <w:sz w:val="24"/>
          <w:szCs w:val="24"/>
        </w:rPr>
        <w:t xml:space="preserve">bender, W., D. R. Hinthorn, M. Asher, N. J. Lindsey, and C. Liu. 1983. </w:t>
      </w:r>
      <w:r>
        <w:rPr>
          <w:rFonts w:ascii="Times" w:eastAsia="Times" w:hAnsi="Times" w:cs="Times"/>
          <w:i/>
          <w:iCs/>
          <w:color w:val="403838"/>
          <w:sz w:val="24"/>
          <w:szCs w:val="24"/>
        </w:rPr>
        <w:t>Legionella</w:t>
      </w:r>
      <w:r>
        <w:rPr>
          <w:rFonts w:ascii="Times" w:eastAsia="Times" w:hAnsi="Times" w:cs="Times"/>
          <w:color w:val="403838"/>
          <w:sz w:val="24"/>
          <w:szCs w:val="24"/>
        </w:rPr>
        <w:t xml:space="preserve"> </w:t>
      </w:r>
      <w:r>
        <w:rPr>
          <w:rFonts w:ascii="Times" w:eastAsia="Times" w:hAnsi="Times" w:cs="Times"/>
          <w:i/>
          <w:iCs/>
          <w:color w:val="403838"/>
          <w:sz w:val="24"/>
          <w:szCs w:val="24"/>
        </w:rPr>
        <w:t xml:space="preserve">pneumophila </w:t>
      </w:r>
      <w:r>
        <w:rPr>
          <w:rFonts w:ascii="Times" w:eastAsia="Times" w:hAnsi="Times" w:cs="Times"/>
          <w:color w:val="403838"/>
          <w:sz w:val="24"/>
          <w:szCs w:val="24"/>
        </w:rPr>
        <w:t>wound infection.</w:t>
      </w:r>
      <w:r>
        <w:rPr>
          <w:rFonts w:ascii="Times" w:eastAsia="Times" w:hAnsi="Times" w:cs="Times"/>
          <w:i/>
          <w:iCs/>
          <w:color w:val="403838"/>
          <w:sz w:val="24"/>
          <w:szCs w:val="24"/>
        </w:rPr>
        <w:t xml:space="preserve"> </w:t>
      </w:r>
      <w:r>
        <w:rPr>
          <w:rFonts w:ascii="Times" w:eastAsia="Times" w:hAnsi="Times" w:cs="Times"/>
          <w:color w:val="000000"/>
          <w:sz w:val="24"/>
          <w:szCs w:val="24"/>
        </w:rPr>
        <w:t>Journal of the American Medical Association.</w:t>
      </w:r>
      <w:r>
        <w:rPr>
          <w:rFonts w:ascii="Times" w:eastAsia="Times" w:hAnsi="Times" w:cs="Times"/>
          <w:i/>
          <w:iCs/>
          <w:color w:val="403838"/>
          <w:sz w:val="24"/>
          <w:szCs w:val="24"/>
        </w:rPr>
        <w:t xml:space="preserve"> </w:t>
      </w:r>
      <w:r>
        <w:rPr>
          <w:rFonts w:ascii="Times" w:eastAsia="Times" w:hAnsi="Times" w:cs="Times"/>
          <w:color w:val="000000"/>
          <w:sz w:val="24"/>
          <w:szCs w:val="24"/>
        </w:rPr>
        <w:t>250:3091–3092.</w:t>
      </w:r>
    </w:p>
    <w:p w14:paraId="247ECC89" w14:textId="77777777" w:rsidR="00B529E7" w:rsidRDefault="00B529E7">
      <w:pPr>
        <w:spacing w:line="20" w:lineRule="exact"/>
        <w:rPr>
          <w:sz w:val="20"/>
          <w:szCs w:val="20"/>
        </w:rPr>
      </w:pPr>
    </w:p>
    <w:p w14:paraId="2F795EAA" w14:textId="77777777" w:rsidR="00B529E7" w:rsidRDefault="009277D4">
      <w:pPr>
        <w:spacing w:line="350" w:lineRule="auto"/>
        <w:ind w:left="360" w:right="380"/>
        <w:rPr>
          <w:sz w:val="20"/>
          <w:szCs w:val="20"/>
        </w:rPr>
      </w:pPr>
      <w:r>
        <w:rPr>
          <w:rFonts w:ascii="Times" w:eastAsia="Times" w:hAnsi="Times" w:cs="Times"/>
          <w:sz w:val="24"/>
          <w:szCs w:val="24"/>
        </w:rPr>
        <w:t>Bragg, P.D., and D.J. Rainnie. 1974. The effect of silver ions on the respiratory ch</w:t>
      </w:r>
      <w:r>
        <w:rPr>
          <w:rFonts w:ascii="Times" w:eastAsia="Times" w:hAnsi="Times" w:cs="Times"/>
          <w:sz w:val="24"/>
          <w:szCs w:val="24"/>
        </w:rPr>
        <w:t xml:space="preserve">ains of </w:t>
      </w:r>
      <w:r>
        <w:rPr>
          <w:rFonts w:ascii="Times" w:eastAsia="Times" w:hAnsi="Times" w:cs="Times"/>
          <w:i/>
          <w:iCs/>
          <w:sz w:val="24"/>
          <w:szCs w:val="24"/>
        </w:rPr>
        <w:t>Escherichia coli.</w:t>
      </w:r>
      <w:r>
        <w:rPr>
          <w:rFonts w:ascii="Times" w:eastAsia="Times" w:hAnsi="Times" w:cs="Times"/>
          <w:sz w:val="24"/>
          <w:szCs w:val="24"/>
        </w:rPr>
        <w:t xml:space="preserve"> Can. J. Microbiol. 20:883.</w:t>
      </w:r>
    </w:p>
    <w:p w14:paraId="5E3170C1" w14:textId="77777777" w:rsidR="00B529E7" w:rsidRDefault="00B529E7">
      <w:pPr>
        <w:spacing w:line="23" w:lineRule="exact"/>
        <w:rPr>
          <w:sz w:val="20"/>
          <w:szCs w:val="20"/>
        </w:rPr>
      </w:pPr>
    </w:p>
    <w:p w14:paraId="29BF8384" w14:textId="77777777" w:rsidR="00B529E7" w:rsidRDefault="009277D4">
      <w:pPr>
        <w:spacing w:line="356" w:lineRule="auto"/>
        <w:ind w:left="360" w:right="980"/>
        <w:rPr>
          <w:sz w:val="20"/>
          <w:szCs w:val="20"/>
        </w:rPr>
      </w:pPr>
      <w:r>
        <w:rPr>
          <w:rFonts w:ascii="Times" w:eastAsia="Times" w:hAnsi="Times" w:cs="Times"/>
          <w:sz w:val="24"/>
          <w:szCs w:val="24"/>
        </w:rPr>
        <w:t xml:space="preserve">Breiman, R.F., W. Cozen, B.S. Fields, T.D. Mastro, S.J. Carr, J.S. Spika, and L. Mascola. 1990. Role of air-sampling in an investigation of an outbreak of Legionnaires' disease associated with exposure </w:t>
      </w:r>
      <w:r>
        <w:rPr>
          <w:rFonts w:ascii="Times" w:eastAsia="Times" w:hAnsi="Times" w:cs="Times"/>
          <w:sz w:val="24"/>
          <w:szCs w:val="24"/>
        </w:rPr>
        <w:t>to aerosols from an evaporative condenser. J Infect Dis. 161(6):1257-1261.</w:t>
      </w:r>
    </w:p>
    <w:p w14:paraId="33252BE8" w14:textId="77777777" w:rsidR="00B529E7" w:rsidRDefault="00B529E7">
      <w:pPr>
        <w:spacing w:line="19" w:lineRule="exact"/>
        <w:rPr>
          <w:sz w:val="20"/>
          <w:szCs w:val="20"/>
        </w:rPr>
      </w:pPr>
    </w:p>
    <w:p w14:paraId="34122BAA" w14:textId="77777777" w:rsidR="00B529E7" w:rsidRDefault="009277D4">
      <w:pPr>
        <w:spacing w:line="356" w:lineRule="auto"/>
        <w:ind w:left="360" w:right="700"/>
        <w:rPr>
          <w:sz w:val="20"/>
          <w:szCs w:val="20"/>
        </w:rPr>
      </w:pPr>
      <w:r>
        <w:rPr>
          <w:rFonts w:ascii="Times" w:eastAsia="Times" w:hAnsi="Times" w:cs="Times"/>
          <w:sz w:val="24"/>
          <w:szCs w:val="24"/>
        </w:rPr>
        <w:t>Brenner, D.J., A. G. Steigerwalt, G. W. Gorman, H. W.Wilkinson, W. F. Bibb, M. Hackel, R. L. Tyndall, J. Campbell, J. C. Feeley, W. L. Thacker, P. Skaliy, W. T. Martin, B. J. Brake</w:t>
      </w:r>
      <w:r>
        <w:rPr>
          <w:rFonts w:ascii="Times" w:eastAsia="Times" w:hAnsi="Times" w:cs="Times"/>
          <w:sz w:val="24"/>
          <w:szCs w:val="24"/>
        </w:rPr>
        <w:t xml:space="preserve">, B. S. Fields, H. V. McEachern, and L. K. Corcoran. 1985. Ten new species of </w:t>
      </w:r>
      <w:r>
        <w:rPr>
          <w:rFonts w:ascii="Times" w:eastAsia="Times" w:hAnsi="Times" w:cs="Times"/>
          <w:i/>
          <w:iCs/>
          <w:sz w:val="24"/>
          <w:szCs w:val="24"/>
        </w:rPr>
        <w:t>Legionella</w:t>
      </w:r>
      <w:r>
        <w:rPr>
          <w:rFonts w:ascii="Times" w:eastAsia="Times" w:hAnsi="Times" w:cs="Times"/>
          <w:sz w:val="24"/>
          <w:szCs w:val="24"/>
        </w:rPr>
        <w:t>. Int. J. Syst. Bacteriol. 35:50-59.</w:t>
      </w:r>
    </w:p>
    <w:p w14:paraId="3821DE11" w14:textId="77777777" w:rsidR="00B529E7" w:rsidRDefault="00B529E7">
      <w:pPr>
        <w:spacing w:line="19" w:lineRule="exact"/>
        <w:rPr>
          <w:sz w:val="20"/>
          <w:szCs w:val="20"/>
        </w:rPr>
      </w:pPr>
    </w:p>
    <w:p w14:paraId="06510CB1" w14:textId="77777777" w:rsidR="00B529E7" w:rsidRDefault="009277D4">
      <w:pPr>
        <w:spacing w:line="354" w:lineRule="auto"/>
        <w:ind w:left="360" w:right="460"/>
        <w:rPr>
          <w:sz w:val="20"/>
          <w:szCs w:val="20"/>
        </w:rPr>
      </w:pPr>
      <w:r>
        <w:rPr>
          <w:rFonts w:ascii="Times" w:eastAsia="Times" w:hAnsi="Times" w:cs="Times"/>
          <w:sz w:val="24"/>
          <w:szCs w:val="24"/>
        </w:rPr>
        <w:t xml:space="preserve">Brenner, D.J. 1987. Classification of </w:t>
      </w:r>
      <w:r>
        <w:rPr>
          <w:rFonts w:ascii="Times" w:eastAsia="Times" w:hAnsi="Times" w:cs="Times"/>
          <w:i/>
          <w:iCs/>
          <w:sz w:val="24"/>
          <w:szCs w:val="24"/>
        </w:rPr>
        <w:t>Legionellae</w:t>
      </w:r>
      <w:r>
        <w:rPr>
          <w:rFonts w:ascii="Times" w:eastAsia="Times" w:hAnsi="Times" w:cs="Times"/>
          <w:sz w:val="24"/>
          <w:szCs w:val="24"/>
        </w:rPr>
        <w:t>. Semin Respir Infect. 2(4):190-205. Bridges, K., A. Kidson, E.J. Lowbury, and M.</w:t>
      </w:r>
      <w:r>
        <w:rPr>
          <w:rFonts w:ascii="Times" w:eastAsia="Times" w:hAnsi="Times" w:cs="Times"/>
          <w:sz w:val="24"/>
          <w:szCs w:val="24"/>
        </w:rPr>
        <w:t>D. Wilkins. 1979. Gentamicin- and silver-resistant pseudomonas in a burns unit. Br. Med. J.1(6161):446-449.</w:t>
      </w:r>
    </w:p>
    <w:p w14:paraId="6E60A5F5" w14:textId="77777777" w:rsidR="00B529E7" w:rsidRDefault="00B529E7">
      <w:pPr>
        <w:spacing w:line="10" w:lineRule="exact"/>
        <w:rPr>
          <w:sz w:val="20"/>
          <w:szCs w:val="20"/>
        </w:rPr>
      </w:pPr>
    </w:p>
    <w:p w14:paraId="0CCBA909" w14:textId="77777777" w:rsidR="00B529E7" w:rsidRDefault="009277D4">
      <w:pPr>
        <w:ind w:left="360"/>
        <w:rPr>
          <w:sz w:val="20"/>
          <w:szCs w:val="20"/>
        </w:rPr>
      </w:pPr>
      <w:r>
        <w:rPr>
          <w:rFonts w:ascii="Times" w:eastAsia="Times" w:hAnsi="Times" w:cs="Times"/>
          <w:sz w:val="24"/>
          <w:szCs w:val="24"/>
        </w:rPr>
        <w:t>Brieland, J.K., J.C. Fantone, D.G. Remick, M. LeGendre, M. McClain, and N.C.</w:t>
      </w:r>
    </w:p>
    <w:p w14:paraId="7C2069A6" w14:textId="77777777" w:rsidR="00B529E7" w:rsidRDefault="00B529E7">
      <w:pPr>
        <w:spacing w:line="137" w:lineRule="exact"/>
        <w:rPr>
          <w:sz w:val="20"/>
          <w:szCs w:val="20"/>
        </w:rPr>
      </w:pPr>
    </w:p>
    <w:p w14:paraId="02820C08" w14:textId="77777777" w:rsidR="00B529E7" w:rsidRDefault="009277D4">
      <w:pPr>
        <w:ind w:left="360"/>
        <w:rPr>
          <w:sz w:val="20"/>
          <w:szCs w:val="20"/>
        </w:rPr>
      </w:pPr>
      <w:r>
        <w:rPr>
          <w:rFonts w:ascii="Times" w:eastAsia="Times" w:hAnsi="Times" w:cs="Times"/>
          <w:sz w:val="24"/>
          <w:szCs w:val="24"/>
        </w:rPr>
        <w:t xml:space="preserve">Engleberg. 1997. The role of </w:t>
      </w:r>
      <w:r>
        <w:rPr>
          <w:rFonts w:ascii="Times" w:eastAsia="Times" w:hAnsi="Times" w:cs="Times"/>
          <w:i/>
          <w:iCs/>
          <w:sz w:val="24"/>
          <w:szCs w:val="24"/>
        </w:rPr>
        <w:t>Legionella pneumophila-</w:t>
      </w:r>
      <w:r>
        <w:rPr>
          <w:rFonts w:ascii="Times" w:eastAsia="Times" w:hAnsi="Times" w:cs="Times"/>
          <w:sz w:val="24"/>
          <w:szCs w:val="24"/>
        </w:rPr>
        <w:t xml:space="preserve">infected </w:t>
      </w:r>
      <w:r>
        <w:rPr>
          <w:rFonts w:ascii="Times" w:eastAsia="Times" w:hAnsi="Times" w:cs="Times"/>
          <w:i/>
          <w:iCs/>
          <w:sz w:val="24"/>
          <w:szCs w:val="24"/>
        </w:rPr>
        <w:t>Hartmannella</w:t>
      </w:r>
    </w:p>
    <w:p w14:paraId="521432CC" w14:textId="77777777" w:rsidR="00B529E7" w:rsidRDefault="00B529E7">
      <w:pPr>
        <w:spacing w:line="139" w:lineRule="exact"/>
        <w:rPr>
          <w:sz w:val="20"/>
          <w:szCs w:val="20"/>
        </w:rPr>
      </w:pPr>
    </w:p>
    <w:p w14:paraId="6BED962C" w14:textId="77777777" w:rsidR="00B529E7" w:rsidRDefault="009277D4">
      <w:pPr>
        <w:ind w:left="360"/>
        <w:rPr>
          <w:sz w:val="20"/>
          <w:szCs w:val="20"/>
        </w:rPr>
      </w:pPr>
      <w:r>
        <w:rPr>
          <w:rFonts w:ascii="Times" w:eastAsia="Times" w:hAnsi="Times" w:cs="Times"/>
          <w:i/>
          <w:iCs/>
          <w:sz w:val="24"/>
          <w:szCs w:val="24"/>
        </w:rPr>
        <w:t xml:space="preserve">vermiformis </w:t>
      </w:r>
      <w:r>
        <w:rPr>
          <w:rFonts w:ascii="Times" w:eastAsia="Times" w:hAnsi="Times" w:cs="Times"/>
          <w:sz w:val="24"/>
          <w:szCs w:val="24"/>
        </w:rPr>
        <w:t>as an infectious particle in a murine model of Legionnaires’ disease.</w:t>
      </w:r>
    </w:p>
    <w:p w14:paraId="14A71391" w14:textId="77777777" w:rsidR="00B529E7" w:rsidRDefault="00B529E7">
      <w:pPr>
        <w:spacing w:line="137" w:lineRule="exact"/>
        <w:rPr>
          <w:sz w:val="20"/>
          <w:szCs w:val="20"/>
        </w:rPr>
      </w:pPr>
    </w:p>
    <w:p w14:paraId="68A665A2" w14:textId="77777777" w:rsidR="00B529E7" w:rsidRDefault="009277D4">
      <w:pPr>
        <w:ind w:left="360"/>
        <w:rPr>
          <w:sz w:val="20"/>
          <w:szCs w:val="20"/>
        </w:rPr>
      </w:pPr>
      <w:r>
        <w:rPr>
          <w:rFonts w:ascii="Times" w:eastAsia="Times" w:hAnsi="Times" w:cs="Times"/>
          <w:sz w:val="24"/>
          <w:szCs w:val="24"/>
        </w:rPr>
        <w:t>Infect Immun 65: 5330-5333.</w:t>
      </w:r>
    </w:p>
    <w:p w14:paraId="5295EE63" w14:textId="77777777" w:rsidR="00B529E7" w:rsidRDefault="00B529E7">
      <w:pPr>
        <w:spacing w:line="139" w:lineRule="exact"/>
        <w:rPr>
          <w:sz w:val="20"/>
          <w:szCs w:val="20"/>
        </w:rPr>
      </w:pPr>
    </w:p>
    <w:p w14:paraId="5CE73370" w14:textId="77777777" w:rsidR="00B529E7" w:rsidRDefault="009277D4">
      <w:pPr>
        <w:ind w:left="360"/>
        <w:rPr>
          <w:sz w:val="20"/>
          <w:szCs w:val="20"/>
        </w:rPr>
      </w:pPr>
      <w:r>
        <w:rPr>
          <w:rFonts w:ascii="Times" w:eastAsia="Times" w:hAnsi="Times" w:cs="Times"/>
          <w:sz w:val="24"/>
          <w:szCs w:val="24"/>
        </w:rPr>
        <w:t>British Standard 7592:1992.</w:t>
      </w:r>
    </w:p>
    <w:p w14:paraId="2CAD49F9" w14:textId="77777777" w:rsidR="00B529E7" w:rsidRDefault="00B529E7">
      <w:pPr>
        <w:spacing w:line="137" w:lineRule="exact"/>
        <w:rPr>
          <w:sz w:val="20"/>
          <w:szCs w:val="20"/>
        </w:rPr>
      </w:pPr>
    </w:p>
    <w:p w14:paraId="0EFB99B8" w14:textId="77777777" w:rsidR="00B529E7" w:rsidRDefault="009277D4">
      <w:pPr>
        <w:ind w:left="360"/>
        <w:rPr>
          <w:sz w:val="20"/>
          <w:szCs w:val="20"/>
        </w:rPr>
      </w:pPr>
      <w:r>
        <w:rPr>
          <w:rFonts w:ascii="Times" w:eastAsia="Times" w:hAnsi="Times" w:cs="Times"/>
          <w:sz w:val="24"/>
          <w:szCs w:val="24"/>
        </w:rPr>
        <w:t>British Standard 6222:1999.</w:t>
      </w:r>
    </w:p>
    <w:p w14:paraId="6544ED86" w14:textId="77777777" w:rsidR="00B529E7" w:rsidRDefault="00B529E7">
      <w:pPr>
        <w:spacing w:line="151" w:lineRule="exact"/>
        <w:rPr>
          <w:sz w:val="20"/>
          <w:szCs w:val="20"/>
        </w:rPr>
      </w:pPr>
    </w:p>
    <w:p w14:paraId="20592B09" w14:textId="77777777" w:rsidR="00B529E7" w:rsidRDefault="009277D4">
      <w:pPr>
        <w:spacing w:line="356" w:lineRule="auto"/>
        <w:ind w:left="360" w:right="740"/>
        <w:rPr>
          <w:sz w:val="20"/>
          <w:szCs w:val="20"/>
        </w:rPr>
      </w:pPr>
      <w:r>
        <w:rPr>
          <w:rFonts w:ascii="Times" w:eastAsia="Times" w:hAnsi="Times" w:cs="Times"/>
          <w:sz w:val="24"/>
          <w:szCs w:val="24"/>
        </w:rPr>
        <w:t xml:space="preserve">Building Services Research and Information Services (BSRIA). 1993. </w:t>
      </w:r>
      <w:r>
        <w:rPr>
          <w:rFonts w:ascii="Times" w:eastAsia="Times" w:hAnsi="Times" w:cs="Times"/>
          <w:sz w:val="24"/>
          <w:szCs w:val="24"/>
        </w:rPr>
        <w:t>Application guide AG 2/93. Water treatment for building services systems.Building Services Research and Information Services (BSRIA) Technical notes TN6/96. 1996. Ionisation water treatment for hot and cold water services.</w:t>
      </w:r>
    </w:p>
    <w:p w14:paraId="17D4CDB1" w14:textId="77777777" w:rsidR="00B529E7" w:rsidRDefault="00B529E7">
      <w:pPr>
        <w:spacing w:line="19" w:lineRule="exact"/>
        <w:rPr>
          <w:sz w:val="20"/>
          <w:szCs w:val="20"/>
        </w:rPr>
      </w:pPr>
    </w:p>
    <w:p w14:paraId="59E3B579" w14:textId="77777777" w:rsidR="00B529E7" w:rsidRDefault="009277D4">
      <w:pPr>
        <w:spacing w:line="356" w:lineRule="auto"/>
        <w:ind w:left="360" w:right="660"/>
        <w:jc w:val="both"/>
        <w:rPr>
          <w:sz w:val="20"/>
          <w:szCs w:val="20"/>
        </w:rPr>
      </w:pPr>
      <w:r>
        <w:rPr>
          <w:rFonts w:ascii="Times" w:eastAsia="Times" w:hAnsi="Times" w:cs="Times"/>
          <w:color w:val="231F20"/>
          <w:sz w:val="24"/>
          <w:szCs w:val="24"/>
        </w:rPr>
        <w:t>Campbell, J., W.F. Bibb, M.A. La</w:t>
      </w:r>
      <w:r>
        <w:rPr>
          <w:rFonts w:ascii="Times" w:eastAsia="Times" w:hAnsi="Times" w:cs="Times"/>
          <w:color w:val="231F20"/>
          <w:sz w:val="24"/>
          <w:szCs w:val="24"/>
        </w:rPr>
        <w:t xml:space="preserve">mbert, S. Eng, A.G. Steigerwalt, J. Allard, C.W. Moss, and D.J. Brenner. 1984. </w:t>
      </w:r>
      <w:r>
        <w:rPr>
          <w:rFonts w:ascii="Times" w:eastAsia="Times" w:hAnsi="Times" w:cs="Times"/>
          <w:i/>
          <w:iCs/>
          <w:color w:val="231F20"/>
          <w:sz w:val="24"/>
          <w:szCs w:val="24"/>
        </w:rPr>
        <w:t>Legionella sainthelensi</w:t>
      </w:r>
      <w:r>
        <w:rPr>
          <w:rFonts w:ascii="Times" w:eastAsia="Times" w:hAnsi="Times" w:cs="Times"/>
          <w:color w:val="231F20"/>
          <w:sz w:val="24"/>
          <w:szCs w:val="24"/>
        </w:rPr>
        <w:t xml:space="preserve">: a new species of </w:t>
      </w:r>
      <w:r>
        <w:rPr>
          <w:rFonts w:ascii="Times" w:eastAsia="Times" w:hAnsi="Times" w:cs="Times"/>
          <w:i/>
          <w:iCs/>
          <w:color w:val="231F20"/>
          <w:sz w:val="24"/>
          <w:szCs w:val="24"/>
        </w:rPr>
        <w:t>Legionella</w:t>
      </w:r>
      <w:r>
        <w:rPr>
          <w:rFonts w:ascii="Times" w:eastAsia="Times" w:hAnsi="Times" w:cs="Times"/>
          <w:color w:val="231F20"/>
          <w:sz w:val="24"/>
          <w:szCs w:val="24"/>
        </w:rPr>
        <w:t xml:space="preserve"> isolated from water near Mt. St. Helens. Applied and Environmental Microbiology. 47:369-373.</w:t>
      </w:r>
    </w:p>
    <w:p w14:paraId="0FB5C950" w14:textId="77777777" w:rsidR="00B529E7" w:rsidRDefault="00B529E7">
      <w:pPr>
        <w:spacing w:line="108" w:lineRule="exact"/>
        <w:rPr>
          <w:sz w:val="20"/>
          <w:szCs w:val="20"/>
        </w:rPr>
      </w:pPr>
    </w:p>
    <w:p w14:paraId="4BF8BA2F" w14:textId="77777777" w:rsidR="00B529E7" w:rsidRDefault="009277D4">
      <w:pPr>
        <w:ind w:right="360"/>
        <w:jc w:val="right"/>
        <w:rPr>
          <w:sz w:val="20"/>
          <w:szCs w:val="20"/>
        </w:rPr>
      </w:pPr>
      <w:r>
        <w:rPr>
          <w:rFonts w:ascii="Times" w:eastAsia="Times" w:hAnsi="Times" w:cs="Times"/>
          <w:sz w:val="24"/>
          <w:szCs w:val="24"/>
        </w:rPr>
        <w:t>Page 213 of 229</w:t>
      </w:r>
    </w:p>
    <w:p w14:paraId="200B78CA" w14:textId="77777777" w:rsidR="00B529E7" w:rsidRDefault="00B529E7">
      <w:pPr>
        <w:sectPr w:rsidR="00B529E7">
          <w:pgSz w:w="11900" w:h="16840"/>
          <w:pgMar w:top="1260" w:right="1440" w:bottom="150" w:left="1440" w:header="0" w:footer="0" w:gutter="0"/>
          <w:cols w:space="720" w:equalWidth="0">
            <w:col w:w="9020"/>
          </w:cols>
        </w:sectPr>
      </w:pPr>
    </w:p>
    <w:p w14:paraId="73259D72" w14:textId="77777777" w:rsidR="00B529E7" w:rsidRDefault="009277D4">
      <w:pPr>
        <w:spacing w:line="354" w:lineRule="auto"/>
        <w:ind w:left="360" w:right="1100"/>
        <w:jc w:val="both"/>
        <w:rPr>
          <w:sz w:val="20"/>
          <w:szCs w:val="20"/>
        </w:rPr>
      </w:pPr>
      <w:r>
        <w:rPr>
          <w:rFonts w:ascii="Times" w:eastAsia="Times" w:hAnsi="Times" w:cs="Times"/>
          <w:sz w:val="24"/>
          <w:szCs w:val="24"/>
        </w:rPr>
        <w:lastRenderedPageBreak/>
        <w:t>Camper, A.K. 1996. Factors limiting microbial growth in distribution systems: Laboratory and pilot-scale experiments. Denver, CO, American Water Works Association Research Foundation and American Water Works Association.</w:t>
      </w:r>
    </w:p>
    <w:p w14:paraId="051603DF" w14:textId="77777777" w:rsidR="00B529E7" w:rsidRDefault="00B529E7">
      <w:pPr>
        <w:spacing w:line="20" w:lineRule="exact"/>
        <w:rPr>
          <w:sz w:val="20"/>
          <w:szCs w:val="20"/>
        </w:rPr>
      </w:pPr>
    </w:p>
    <w:p w14:paraId="389F3364" w14:textId="77777777" w:rsidR="00B529E7" w:rsidRDefault="009277D4">
      <w:pPr>
        <w:spacing w:line="354" w:lineRule="auto"/>
        <w:ind w:left="360" w:right="880"/>
        <w:rPr>
          <w:sz w:val="20"/>
          <w:szCs w:val="20"/>
        </w:rPr>
      </w:pPr>
      <w:r>
        <w:rPr>
          <w:rFonts w:ascii="Times" w:eastAsia="Times" w:hAnsi="Times" w:cs="Times"/>
          <w:sz w:val="24"/>
          <w:szCs w:val="24"/>
        </w:rPr>
        <w:t xml:space="preserve">Cargill, K.L., B.H. Pyle, R.L. Sauer, and G.A. McFeters. 1992. Effects of culture conditions and biofilm formation on the iodine susceptibility of </w:t>
      </w:r>
      <w:r>
        <w:rPr>
          <w:rFonts w:ascii="Times" w:eastAsia="Times" w:hAnsi="Times" w:cs="Times"/>
          <w:i/>
          <w:iCs/>
          <w:sz w:val="24"/>
          <w:szCs w:val="24"/>
        </w:rPr>
        <w:t>Legionella</w:t>
      </w:r>
      <w:r>
        <w:rPr>
          <w:rFonts w:ascii="Times" w:eastAsia="Times" w:hAnsi="Times" w:cs="Times"/>
          <w:sz w:val="24"/>
          <w:szCs w:val="24"/>
        </w:rPr>
        <w:t xml:space="preserve"> </w:t>
      </w:r>
      <w:r>
        <w:rPr>
          <w:rFonts w:ascii="Times" w:eastAsia="Times" w:hAnsi="Times" w:cs="Times"/>
          <w:i/>
          <w:iCs/>
          <w:sz w:val="24"/>
          <w:szCs w:val="24"/>
        </w:rPr>
        <w:t xml:space="preserve">pneumophila. </w:t>
      </w:r>
      <w:r>
        <w:rPr>
          <w:rFonts w:ascii="Times" w:eastAsia="Times" w:hAnsi="Times" w:cs="Times"/>
          <w:sz w:val="24"/>
          <w:szCs w:val="24"/>
        </w:rPr>
        <w:t>Can J Microbiol. 38(5):423-429.</w:t>
      </w:r>
    </w:p>
    <w:p w14:paraId="4E8351B4" w14:textId="77777777" w:rsidR="00B529E7" w:rsidRDefault="00B529E7">
      <w:pPr>
        <w:spacing w:line="20" w:lineRule="exact"/>
        <w:rPr>
          <w:sz w:val="20"/>
          <w:szCs w:val="20"/>
        </w:rPr>
      </w:pPr>
    </w:p>
    <w:p w14:paraId="1EE24015" w14:textId="77777777" w:rsidR="00B529E7" w:rsidRDefault="009277D4">
      <w:pPr>
        <w:spacing w:line="354" w:lineRule="auto"/>
        <w:ind w:left="360" w:right="340"/>
        <w:jc w:val="both"/>
        <w:rPr>
          <w:sz w:val="20"/>
          <w:szCs w:val="20"/>
        </w:rPr>
      </w:pPr>
      <w:r>
        <w:rPr>
          <w:rFonts w:ascii="Times" w:eastAsia="Times" w:hAnsi="Times" w:cs="Times"/>
          <w:sz w:val="24"/>
          <w:szCs w:val="24"/>
        </w:rPr>
        <w:t>Cassells, J.M., M.T. Yahya, C.P. Gerba, and J.B. Ros</w:t>
      </w:r>
      <w:r>
        <w:rPr>
          <w:rFonts w:ascii="Times" w:eastAsia="Times" w:hAnsi="Times" w:cs="Times"/>
          <w:sz w:val="24"/>
          <w:szCs w:val="24"/>
        </w:rPr>
        <w:t xml:space="preserve">e. 1995. Efficacy of a combined system of copper and silver and free chlorine for inactivation of </w:t>
      </w:r>
      <w:r>
        <w:rPr>
          <w:rFonts w:ascii="Times" w:eastAsia="Times" w:hAnsi="Times" w:cs="Times"/>
          <w:i/>
          <w:iCs/>
          <w:sz w:val="24"/>
          <w:szCs w:val="24"/>
        </w:rPr>
        <w:t>Naegleria fowleri</w:t>
      </w:r>
      <w:r>
        <w:rPr>
          <w:rFonts w:ascii="Times" w:eastAsia="Times" w:hAnsi="Times" w:cs="Times"/>
          <w:sz w:val="24"/>
          <w:szCs w:val="24"/>
        </w:rPr>
        <w:t xml:space="preserve"> amoebas in water. Water Sciences and Technology 31:119-122.</w:t>
      </w:r>
    </w:p>
    <w:p w14:paraId="68C1295D" w14:textId="77777777" w:rsidR="00B529E7" w:rsidRDefault="00B529E7">
      <w:pPr>
        <w:spacing w:line="22" w:lineRule="exact"/>
        <w:rPr>
          <w:sz w:val="20"/>
          <w:szCs w:val="20"/>
        </w:rPr>
      </w:pPr>
    </w:p>
    <w:p w14:paraId="555CB66A" w14:textId="77777777" w:rsidR="00B529E7" w:rsidRDefault="009277D4">
      <w:pPr>
        <w:spacing w:line="357" w:lineRule="auto"/>
        <w:ind w:left="360" w:right="340"/>
        <w:jc w:val="both"/>
        <w:rPr>
          <w:sz w:val="20"/>
          <w:szCs w:val="20"/>
        </w:rPr>
      </w:pPr>
      <w:r>
        <w:rPr>
          <w:rFonts w:ascii="Times" w:eastAsia="Times" w:hAnsi="Times" w:cs="Times"/>
          <w:sz w:val="24"/>
          <w:szCs w:val="24"/>
        </w:rPr>
        <w:t>Chen, Y.S., Y.E. Lin, Y.C. Liu, W.K. Huang, H.Y. Shih, S.R. Wann, S.S. Lee, H.C</w:t>
      </w:r>
      <w:r>
        <w:rPr>
          <w:rFonts w:ascii="Times" w:eastAsia="Times" w:hAnsi="Times" w:cs="Times"/>
          <w:sz w:val="24"/>
          <w:szCs w:val="24"/>
        </w:rPr>
        <w:t xml:space="preserve">. Tsai, C.H. Li, H.L. Chao, C.M. Ke, H.H. Lu, and C.L. Chang. 2008. Efficacy of point-of-entry copper-silver ionisation system in eradicating </w:t>
      </w:r>
      <w:r>
        <w:rPr>
          <w:rFonts w:ascii="Times" w:eastAsia="Times" w:hAnsi="Times" w:cs="Times"/>
          <w:i/>
          <w:iCs/>
          <w:sz w:val="24"/>
          <w:szCs w:val="24"/>
        </w:rPr>
        <w:t>Legionella pneumophila</w:t>
      </w:r>
      <w:r>
        <w:rPr>
          <w:rFonts w:ascii="Times" w:eastAsia="Times" w:hAnsi="Times" w:cs="Times"/>
          <w:sz w:val="24"/>
          <w:szCs w:val="24"/>
        </w:rPr>
        <w:t xml:space="preserve"> in a tropical tertiary care hospital: implications for both hospitals contaminated with </w:t>
      </w:r>
      <w:r>
        <w:rPr>
          <w:rFonts w:ascii="Times" w:eastAsia="Times" w:hAnsi="Times" w:cs="Times"/>
          <w:i/>
          <w:iCs/>
          <w:sz w:val="24"/>
          <w:szCs w:val="24"/>
        </w:rPr>
        <w:t>Leg</w:t>
      </w:r>
      <w:r>
        <w:rPr>
          <w:rFonts w:ascii="Times" w:eastAsia="Times" w:hAnsi="Times" w:cs="Times"/>
          <w:i/>
          <w:iCs/>
          <w:sz w:val="24"/>
          <w:szCs w:val="24"/>
        </w:rPr>
        <w:t xml:space="preserve">ionella </w:t>
      </w:r>
      <w:r>
        <w:rPr>
          <w:rFonts w:ascii="Times" w:eastAsia="Times" w:hAnsi="Times" w:cs="Times"/>
          <w:sz w:val="24"/>
          <w:szCs w:val="24"/>
        </w:rPr>
        <w:t>in both hot and cold water. Journal of Hospital Infection. 68:152-158.</w:t>
      </w:r>
    </w:p>
    <w:p w14:paraId="60CEF458" w14:textId="77777777" w:rsidR="00B529E7" w:rsidRDefault="00B529E7">
      <w:pPr>
        <w:spacing w:line="16" w:lineRule="exact"/>
        <w:rPr>
          <w:sz w:val="20"/>
          <w:szCs w:val="20"/>
        </w:rPr>
      </w:pPr>
    </w:p>
    <w:p w14:paraId="7E80CD20" w14:textId="77777777" w:rsidR="00B529E7" w:rsidRDefault="009277D4">
      <w:pPr>
        <w:spacing w:line="354" w:lineRule="auto"/>
        <w:ind w:left="360" w:right="360"/>
        <w:rPr>
          <w:sz w:val="20"/>
          <w:szCs w:val="20"/>
        </w:rPr>
      </w:pPr>
      <w:r>
        <w:rPr>
          <w:rFonts w:ascii="Times" w:eastAsia="Times" w:hAnsi="Times" w:cs="Times"/>
          <w:sz w:val="24"/>
          <w:szCs w:val="24"/>
        </w:rPr>
        <w:t>Chopra, I. 2007. The increasing use of silver-based products as antimicrobial agents: a useful development or a cause for concern’? Journal of Antimicrobial Chemotherapy.59:587</w:t>
      </w:r>
      <w:r>
        <w:rPr>
          <w:rFonts w:ascii="Times" w:eastAsia="Times" w:hAnsi="Times" w:cs="Times"/>
          <w:sz w:val="24"/>
          <w:szCs w:val="24"/>
        </w:rPr>
        <w:t>-590.</w:t>
      </w:r>
    </w:p>
    <w:p w14:paraId="2E4A39D0" w14:textId="77777777" w:rsidR="00B529E7" w:rsidRDefault="00B529E7">
      <w:pPr>
        <w:spacing w:line="22" w:lineRule="exact"/>
        <w:rPr>
          <w:sz w:val="20"/>
          <w:szCs w:val="20"/>
        </w:rPr>
      </w:pPr>
    </w:p>
    <w:p w14:paraId="7098BDB2" w14:textId="77777777" w:rsidR="00B529E7" w:rsidRDefault="009277D4">
      <w:pPr>
        <w:spacing w:line="357" w:lineRule="auto"/>
        <w:ind w:left="360" w:right="360"/>
        <w:rPr>
          <w:sz w:val="20"/>
          <w:szCs w:val="20"/>
        </w:rPr>
      </w:pPr>
      <w:r>
        <w:rPr>
          <w:rFonts w:ascii="Times" w:eastAsia="Times" w:hAnsi="Times" w:cs="Times"/>
          <w:sz w:val="24"/>
          <w:szCs w:val="24"/>
        </w:rPr>
        <w:t xml:space="preserve">Cirillo, J.D., S. Falkow, and L.S. Tompkins. 1994. Growth of </w:t>
      </w:r>
      <w:r>
        <w:rPr>
          <w:rFonts w:ascii="Times" w:eastAsia="Times" w:hAnsi="Times" w:cs="Times"/>
          <w:i/>
          <w:iCs/>
          <w:sz w:val="24"/>
          <w:szCs w:val="24"/>
        </w:rPr>
        <w:t>Legionella pneumophila</w:t>
      </w:r>
      <w:r>
        <w:rPr>
          <w:rFonts w:ascii="Times" w:eastAsia="Times" w:hAnsi="Times" w:cs="Times"/>
          <w:sz w:val="24"/>
          <w:szCs w:val="24"/>
        </w:rPr>
        <w:t xml:space="preserve"> in </w:t>
      </w:r>
      <w:r>
        <w:rPr>
          <w:rFonts w:ascii="Times" w:eastAsia="Times" w:hAnsi="Times" w:cs="Times"/>
          <w:i/>
          <w:iCs/>
          <w:sz w:val="24"/>
          <w:szCs w:val="24"/>
        </w:rPr>
        <w:t>Acanthamoeba casterlanii</w:t>
      </w:r>
      <w:r>
        <w:rPr>
          <w:rFonts w:ascii="Times" w:eastAsia="Times" w:hAnsi="Times" w:cs="Times"/>
          <w:sz w:val="24"/>
          <w:szCs w:val="24"/>
        </w:rPr>
        <w:t xml:space="preserve"> enhances invasion. Infect Immun.62:3254-3261. Colburne, J.S., D.J. Pratt, M.G. Smith, S.P. Fisher-Hoch, and D. Harper. 1984. Water fittin</w:t>
      </w:r>
      <w:r>
        <w:rPr>
          <w:rFonts w:ascii="Times" w:eastAsia="Times" w:hAnsi="Times" w:cs="Times"/>
          <w:sz w:val="24"/>
          <w:szCs w:val="24"/>
        </w:rPr>
        <w:t xml:space="preserve">gs as sources of </w:t>
      </w:r>
      <w:r>
        <w:rPr>
          <w:rFonts w:ascii="Times" w:eastAsia="Times" w:hAnsi="Times" w:cs="Times"/>
          <w:i/>
          <w:iCs/>
          <w:sz w:val="24"/>
          <w:szCs w:val="24"/>
        </w:rPr>
        <w:t>Legionella pneumophila</w:t>
      </w:r>
      <w:r>
        <w:rPr>
          <w:rFonts w:ascii="Times" w:eastAsia="Times" w:hAnsi="Times" w:cs="Times"/>
          <w:sz w:val="24"/>
          <w:szCs w:val="24"/>
        </w:rPr>
        <w:t xml:space="preserve"> in a hospital plumbing system. Lancet 1:210-213.</w:t>
      </w:r>
    </w:p>
    <w:p w14:paraId="2EB24D67" w14:textId="77777777" w:rsidR="00B529E7" w:rsidRDefault="00B529E7">
      <w:pPr>
        <w:spacing w:line="16" w:lineRule="exact"/>
        <w:rPr>
          <w:sz w:val="20"/>
          <w:szCs w:val="20"/>
        </w:rPr>
      </w:pPr>
    </w:p>
    <w:p w14:paraId="09502616" w14:textId="77777777" w:rsidR="00B529E7" w:rsidRDefault="009277D4">
      <w:pPr>
        <w:spacing w:line="356" w:lineRule="auto"/>
        <w:ind w:left="360" w:right="360"/>
        <w:rPr>
          <w:sz w:val="20"/>
          <w:szCs w:val="20"/>
        </w:rPr>
      </w:pPr>
      <w:r>
        <w:rPr>
          <w:rFonts w:ascii="Times" w:eastAsia="Times" w:hAnsi="Times" w:cs="Times"/>
          <w:sz w:val="24"/>
          <w:szCs w:val="24"/>
        </w:rPr>
        <w:t xml:space="preserve">Darelid, J., S Lofgren, E. Malmvall. 2002. Control of nosocomial Legionnaires’ disease by keeping the circulating hot water temperature above 55°C: experience from a </w:t>
      </w:r>
      <w:r>
        <w:rPr>
          <w:rFonts w:ascii="Times" w:eastAsia="Times" w:hAnsi="Times" w:cs="Times"/>
          <w:sz w:val="24"/>
          <w:szCs w:val="24"/>
        </w:rPr>
        <w:t>10-year surveilland programme in a district general hospital. Journal Hospital Infections.50:213-219</w:t>
      </w:r>
    </w:p>
    <w:p w14:paraId="62D1E046" w14:textId="77777777" w:rsidR="00B529E7" w:rsidRDefault="00B529E7">
      <w:pPr>
        <w:spacing w:line="19" w:lineRule="exact"/>
        <w:rPr>
          <w:sz w:val="20"/>
          <w:szCs w:val="20"/>
        </w:rPr>
      </w:pPr>
    </w:p>
    <w:p w14:paraId="2895C5CE" w14:textId="77777777" w:rsidR="00B529E7" w:rsidRDefault="009277D4">
      <w:pPr>
        <w:spacing w:line="354" w:lineRule="auto"/>
        <w:ind w:left="360" w:right="1040"/>
        <w:rPr>
          <w:sz w:val="20"/>
          <w:szCs w:val="20"/>
        </w:rPr>
      </w:pPr>
      <w:r>
        <w:rPr>
          <w:rFonts w:ascii="Times" w:eastAsia="Times" w:hAnsi="Times" w:cs="Times"/>
          <w:sz w:val="24"/>
          <w:szCs w:val="24"/>
        </w:rPr>
        <w:t xml:space="preserve">Declerck, P., J. Behets, J. Marginaenu, V. van Hoef, B de Keersmaecker, and F Ollevier. 2009. Replication of </w:t>
      </w:r>
      <w:r>
        <w:rPr>
          <w:rFonts w:ascii="Times" w:eastAsia="Times" w:hAnsi="Times" w:cs="Times"/>
          <w:i/>
          <w:iCs/>
          <w:sz w:val="24"/>
          <w:szCs w:val="24"/>
        </w:rPr>
        <w:t>Legionella pneumophila</w:t>
      </w:r>
      <w:r>
        <w:rPr>
          <w:rFonts w:ascii="Times" w:eastAsia="Times" w:hAnsi="Times" w:cs="Times"/>
          <w:sz w:val="24"/>
          <w:szCs w:val="24"/>
        </w:rPr>
        <w:t xml:space="preserve"> in biofilms of water d</w:t>
      </w:r>
      <w:r>
        <w:rPr>
          <w:rFonts w:ascii="Times" w:eastAsia="Times" w:hAnsi="Times" w:cs="Times"/>
          <w:sz w:val="24"/>
          <w:szCs w:val="24"/>
        </w:rPr>
        <w:t>istribution pipes. Microbiological Research. 164(6):593-603.</w:t>
      </w:r>
    </w:p>
    <w:p w14:paraId="14D24AA7" w14:textId="77777777" w:rsidR="00B529E7" w:rsidRDefault="00B529E7">
      <w:pPr>
        <w:spacing w:line="22" w:lineRule="exact"/>
        <w:rPr>
          <w:sz w:val="20"/>
          <w:szCs w:val="20"/>
        </w:rPr>
      </w:pPr>
    </w:p>
    <w:p w14:paraId="6286A1D6" w14:textId="77777777" w:rsidR="00B529E7" w:rsidRDefault="009277D4">
      <w:pPr>
        <w:spacing w:line="354" w:lineRule="auto"/>
        <w:ind w:left="360" w:right="620"/>
        <w:jc w:val="both"/>
        <w:rPr>
          <w:sz w:val="20"/>
          <w:szCs w:val="20"/>
        </w:rPr>
      </w:pPr>
      <w:r>
        <w:rPr>
          <w:rFonts w:ascii="Times" w:eastAsia="Times" w:hAnsi="Times" w:cs="Times"/>
          <w:sz w:val="24"/>
          <w:szCs w:val="24"/>
        </w:rPr>
        <w:t xml:space="preserve">Declerck, P, J. Bethets, V. van Hoef, and F. Ollevier. 2007. Detection of </w:t>
      </w:r>
      <w:r>
        <w:rPr>
          <w:rFonts w:ascii="Times" w:eastAsia="Times" w:hAnsi="Times" w:cs="Times"/>
          <w:i/>
          <w:iCs/>
          <w:sz w:val="24"/>
          <w:szCs w:val="24"/>
        </w:rPr>
        <w:t>Legionella</w:t>
      </w:r>
      <w:r>
        <w:rPr>
          <w:rFonts w:ascii="Times" w:eastAsia="Times" w:hAnsi="Times" w:cs="Times"/>
          <w:sz w:val="24"/>
          <w:szCs w:val="24"/>
        </w:rPr>
        <w:t xml:space="preserve"> </w:t>
      </w:r>
      <w:r>
        <w:rPr>
          <w:rFonts w:ascii="Times" w:eastAsia="Times" w:hAnsi="Times" w:cs="Times"/>
          <w:i/>
          <w:iCs/>
          <w:sz w:val="24"/>
          <w:szCs w:val="24"/>
        </w:rPr>
        <w:t xml:space="preserve">pneumophila </w:t>
      </w:r>
      <w:r>
        <w:rPr>
          <w:rFonts w:ascii="Times" w:eastAsia="Times" w:hAnsi="Times" w:cs="Times"/>
          <w:sz w:val="24"/>
          <w:szCs w:val="24"/>
        </w:rPr>
        <w:t>and some of its amoeba hosts in floating biofilms from anthropogenic</w:t>
      </w:r>
      <w:r>
        <w:rPr>
          <w:rFonts w:ascii="Times" w:eastAsia="Times" w:hAnsi="Times" w:cs="Times"/>
          <w:i/>
          <w:iCs/>
          <w:sz w:val="24"/>
          <w:szCs w:val="24"/>
        </w:rPr>
        <w:t xml:space="preserve"> </w:t>
      </w:r>
      <w:r>
        <w:rPr>
          <w:rFonts w:ascii="Times" w:eastAsia="Times" w:hAnsi="Times" w:cs="Times"/>
          <w:sz w:val="24"/>
          <w:szCs w:val="24"/>
        </w:rPr>
        <w:t xml:space="preserve">and natural aquatic </w:t>
      </w:r>
      <w:r>
        <w:rPr>
          <w:rFonts w:ascii="Times" w:eastAsia="Times" w:hAnsi="Times" w:cs="Times"/>
          <w:sz w:val="24"/>
          <w:szCs w:val="24"/>
        </w:rPr>
        <w:t>environments. Water Res. 41:3159-3167</w:t>
      </w:r>
    </w:p>
    <w:p w14:paraId="61FB7F48" w14:textId="77777777" w:rsidR="00B529E7" w:rsidRDefault="00B529E7">
      <w:pPr>
        <w:spacing w:line="20" w:lineRule="exact"/>
        <w:rPr>
          <w:sz w:val="20"/>
          <w:szCs w:val="20"/>
        </w:rPr>
      </w:pPr>
    </w:p>
    <w:p w14:paraId="084EE69E" w14:textId="77777777" w:rsidR="00B529E7" w:rsidRDefault="009277D4">
      <w:pPr>
        <w:spacing w:line="354" w:lineRule="auto"/>
        <w:ind w:left="360" w:right="480"/>
        <w:rPr>
          <w:sz w:val="20"/>
          <w:szCs w:val="20"/>
        </w:rPr>
      </w:pPr>
      <w:r>
        <w:rPr>
          <w:rFonts w:ascii="Times" w:eastAsia="Times" w:hAnsi="Times" w:cs="Times"/>
          <w:sz w:val="24"/>
          <w:szCs w:val="24"/>
        </w:rPr>
        <w:t>Den Boer, J.W., E.P. Yzerman, J. Schellekens, K.D. Lettinga, H.C. Boshuizen, J.E. van Steenbergen, A. Bosman, S. Van den Hof, H.A. van Vliet, M.F. Peeters, R.J. van Ketel, P. Speelman, J.L. Kool, and M.A. Conyn-van Sp</w:t>
      </w:r>
      <w:r>
        <w:rPr>
          <w:rFonts w:ascii="Times" w:eastAsia="Times" w:hAnsi="Times" w:cs="Times"/>
          <w:sz w:val="24"/>
          <w:szCs w:val="24"/>
        </w:rPr>
        <w:t>aendonck. 2002. A large</w:t>
      </w:r>
    </w:p>
    <w:p w14:paraId="55F1FFBB" w14:textId="77777777" w:rsidR="00B529E7" w:rsidRDefault="00B529E7">
      <w:pPr>
        <w:spacing w:line="111" w:lineRule="exact"/>
        <w:rPr>
          <w:sz w:val="20"/>
          <w:szCs w:val="20"/>
        </w:rPr>
      </w:pPr>
    </w:p>
    <w:p w14:paraId="3FEC9BF3" w14:textId="77777777" w:rsidR="00B529E7" w:rsidRDefault="009277D4">
      <w:pPr>
        <w:ind w:left="7100"/>
        <w:rPr>
          <w:sz w:val="20"/>
          <w:szCs w:val="20"/>
        </w:rPr>
      </w:pPr>
      <w:r>
        <w:rPr>
          <w:rFonts w:ascii="Times" w:eastAsia="Times" w:hAnsi="Times" w:cs="Times"/>
          <w:sz w:val="24"/>
          <w:szCs w:val="24"/>
        </w:rPr>
        <w:t>Page 214 of 229</w:t>
      </w:r>
    </w:p>
    <w:p w14:paraId="73278C25" w14:textId="77777777" w:rsidR="00B529E7" w:rsidRDefault="00B529E7">
      <w:pPr>
        <w:sectPr w:rsidR="00B529E7">
          <w:pgSz w:w="11900" w:h="16840"/>
          <w:pgMar w:top="1272" w:right="1440" w:bottom="150" w:left="1440" w:header="0" w:footer="0" w:gutter="0"/>
          <w:cols w:space="720" w:equalWidth="0">
            <w:col w:w="9020"/>
          </w:cols>
        </w:sectPr>
      </w:pPr>
    </w:p>
    <w:p w14:paraId="4F386399" w14:textId="77777777" w:rsidR="00B529E7" w:rsidRDefault="009277D4">
      <w:pPr>
        <w:spacing w:line="348" w:lineRule="auto"/>
        <w:ind w:left="360" w:right="760"/>
        <w:rPr>
          <w:sz w:val="20"/>
          <w:szCs w:val="20"/>
        </w:rPr>
      </w:pPr>
      <w:r>
        <w:rPr>
          <w:rFonts w:ascii="Times" w:eastAsia="Times" w:hAnsi="Times" w:cs="Times"/>
          <w:sz w:val="24"/>
          <w:szCs w:val="24"/>
        </w:rPr>
        <w:lastRenderedPageBreak/>
        <w:t>outbreak of Legionnaires’ disease at a flower show, the Netherlands, 1999. Emerg Infect Dis. 8:37-43.</w:t>
      </w:r>
    </w:p>
    <w:p w14:paraId="4151BDAC" w14:textId="77777777" w:rsidR="00B529E7" w:rsidRDefault="00B529E7">
      <w:pPr>
        <w:spacing w:line="28" w:lineRule="exact"/>
        <w:rPr>
          <w:sz w:val="20"/>
          <w:szCs w:val="20"/>
        </w:rPr>
      </w:pPr>
    </w:p>
    <w:p w14:paraId="77E64832" w14:textId="77777777" w:rsidR="00B529E7" w:rsidRDefault="009277D4">
      <w:pPr>
        <w:spacing w:line="348" w:lineRule="auto"/>
        <w:ind w:left="360" w:right="360"/>
        <w:jc w:val="both"/>
        <w:rPr>
          <w:sz w:val="20"/>
          <w:szCs w:val="20"/>
        </w:rPr>
      </w:pPr>
      <w:r>
        <w:rPr>
          <w:rFonts w:ascii="Times" w:eastAsia="Times" w:hAnsi="Times" w:cs="Times"/>
          <w:sz w:val="24"/>
          <w:szCs w:val="24"/>
        </w:rPr>
        <w:t xml:space="preserve">Dennis, P.J., D. Green, and B.P.C. Jones. 1984. A note on temperature tolerance of </w:t>
      </w:r>
      <w:r>
        <w:rPr>
          <w:rFonts w:ascii="Times" w:eastAsia="Times" w:hAnsi="Times" w:cs="Times"/>
          <w:i/>
          <w:iCs/>
          <w:sz w:val="24"/>
          <w:szCs w:val="24"/>
        </w:rPr>
        <w:t xml:space="preserve">Legionella. </w:t>
      </w:r>
      <w:r>
        <w:rPr>
          <w:rFonts w:ascii="Times" w:eastAsia="Times" w:hAnsi="Times" w:cs="Times"/>
          <w:sz w:val="24"/>
          <w:szCs w:val="24"/>
        </w:rPr>
        <w:t>Journal of Applied Bacteriology. 56:349-350.</w:t>
      </w:r>
    </w:p>
    <w:p w14:paraId="586CA8C3" w14:textId="77777777" w:rsidR="00B529E7" w:rsidRDefault="00B529E7">
      <w:pPr>
        <w:spacing w:line="28" w:lineRule="exact"/>
        <w:rPr>
          <w:sz w:val="20"/>
          <w:szCs w:val="20"/>
        </w:rPr>
      </w:pPr>
    </w:p>
    <w:p w14:paraId="5B9331C1" w14:textId="77777777" w:rsidR="00B529E7" w:rsidRDefault="009277D4">
      <w:pPr>
        <w:spacing w:line="353" w:lineRule="auto"/>
        <w:ind w:left="360" w:right="340"/>
        <w:jc w:val="both"/>
        <w:rPr>
          <w:sz w:val="20"/>
          <w:szCs w:val="20"/>
        </w:rPr>
      </w:pPr>
      <w:r>
        <w:rPr>
          <w:rFonts w:ascii="Times" w:eastAsia="Times" w:hAnsi="Times" w:cs="Times"/>
          <w:sz w:val="24"/>
          <w:szCs w:val="24"/>
        </w:rPr>
        <w:t xml:space="preserve">Dennis P J, and J.V. Lee. 1988. Differences in aerosol survival between pathogenic and non-pathogenic strains of </w:t>
      </w:r>
      <w:r>
        <w:rPr>
          <w:rFonts w:ascii="Times" w:eastAsia="Times" w:hAnsi="Times" w:cs="Times"/>
          <w:i/>
          <w:iCs/>
          <w:sz w:val="24"/>
          <w:szCs w:val="24"/>
        </w:rPr>
        <w:t>Legionella pneumophila</w:t>
      </w:r>
      <w:r>
        <w:rPr>
          <w:rFonts w:ascii="Times" w:eastAsia="Times" w:hAnsi="Times" w:cs="Times"/>
          <w:sz w:val="24"/>
          <w:szCs w:val="24"/>
        </w:rPr>
        <w:t xml:space="preserve"> serogroup 1. J. Appl. Bacteriol. 65:135-41.</w:t>
      </w:r>
    </w:p>
    <w:p w14:paraId="38E8AF0D" w14:textId="77777777" w:rsidR="00B529E7" w:rsidRDefault="00B529E7">
      <w:pPr>
        <w:spacing w:line="23" w:lineRule="exact"/>
        <w:rPr>
          <w:sz w:val="20"/>
          <w:szCs w:val="20"/>
        </w:rPr>
      </w:pPr>
    </w:p>
    <w:p w14:paraId="51905BD1" w14:textId="77777777" w:rsidR="00B529E7" w:rsidRDefault="009277D4">
      <w:pPr>
        <w:spacing w:line="358" w:lineRule="auto"/>
        <w:ind w:left="360" w:right="460"/>
        <w:rPr>
          <w:sz w:val="20"/>
          <w:szCs w:val="20"/>
        </w:rPr>
      </w:pPr>
      <w:r>
        <w:rPr>
          <w:rFonts w:ascii="Times" w:eastAsia="Times" w:hAnsi="Times" w:cs="Times"/>
          <w:sz w:val="24"/>
          <w:szCs w:val="24"/>
        </w:rPr>
        <w:t>Denyer, S.P., G.W</w:t>
      </w:r>
      <w:r>
        <w:rPr>
          <w:rFonts w:ascii="Times" w:eastAsia="Times" w:hAnsi="Times" w:cs="Times"/>
          <w:sz w:val="24"/>
          <w:szCs w:val="24"/>
        </w:rPr>
        <w:t>. Hanlon, and M.C. Davies. 1993.. Mechanisms of microbial adherence. Microbial biofilms: formation and control. S.P. Denyer, S.P. Gorman and M. Sussman eds. Blackwell Scientific Publications. Technical series 30: 13-27. Diederen, B.M.W., C.M.A. de Jong, I.</w:t>
      </w:r>
      <w:r>
        <w:rPr>
          <w:rFonts w:ascii="Times" w:eastAsia="Times" w:hAnsi="Times" w:cs="Times"/>
          <w:sz w:val="24"/>
          <w:szCs w:val="24"/>
        </w:rPr>
        <w:t xml:space="preserve"> Aarts, M.F. Peeters, A.B. van Gageldonk-Lafeber, B. Wilbrink, and A. Van der Zee. 2005. No evidence of </w:t>
      </w:r>
      <w:r>
        <w:rPr>
          <w:rFonts w:ascii="Times" w:eastAsia="Times" w:hAnsi="Times" w:cs="Times"/>
          <w:i/>
          <w:iCs/>
          <w:sz w:val="24"/>
          <w:szCs w:val="24"/>
        </w:rPr>
        <w:t>Legionella</w:t>
      </w:r>
      <w:r>
        <w:rPr>
          <w:rFonts w:ascii="Times" w:eastAsia="Times" w:hAnsi="Times" w:cs="Times"/>
          <w:sz w:val="24"/>
          <w:szCs w:val="24"/>
        </w:rPr>
        <w:t xml:space="preserve"> infection in general practice patients presenting with acute respiratory infections in The Netherlands. Clinical Microbiology and Infection. </w:t>
      </w:r>
      <w:r>
        <w:rPr>
          <w:rFonts w:ascii="Times" w:eastAsia="Times" w:hAnsi="Times" w:cs="Times"/>
          <w:sz w:val="24"/>
          <w:szCs w:val="24"/>
        </w:rPr>
        <w:t>11:410-142.</w:t>
      </w:r>
    </w:p>
    <w:p w14:paraId="2A1F2F74" w14:textId="77777777" w:rsidR="00B529E7" w:rsidRDefault="00B529E7">
      <w:pPr>
        <w:spacing w:line="15" w:lineRule="exact"/>
        <w:rPr>
          <w:sz w:val="20"/>
          <w:szCs w:val="20"/>
        </w:rPr>
      </w:pPr>
    </w:p>
    <w:p w14:paraId="096C3668" w14:textId="77777777" w:rsidR="00B529E7" w:rsidRDefault="009277D4">
      <w:pPr>
        <w:spacing w:line="350" w:lineRule="auto"/>
        <w:ind w:left="360" w:right="1160"/>
        <w:rPr>
          <w:sz w:val="20"/>
          <w:szCs w:val="20"/>
        </w:rPr>
      </w:pPr>
      <w:r>
        <w:rPr>
          <w:rFonts w:ascii="Times" w:eastAsia="Times" w:hAnsi="Times" w:cs="Times"/>
          <w:sz w:val="24"/>
          <w:szCs w:val="24"/>
        </w:rPr>
        <w:t>Donlan, R.M..2002. Biofilms: Microbial life on surfaces. Emerging Infectious Diseases. 8(9):881-890.</w:t>
      </w:r>
    </w:p>
    <w:p w14:paraId="176FEF47" w14:textId="77777777" w:rsidR="00B529E7" w:rsidRDefault="00B529E7">
      <w:pPr>
        <w:spacing w:line="23" w:lineRule="exact"/>
        <w:rPr>
          <w:sz w:val="20"/>
          <w:szCs w:val="20"/>
        </w:rPr>
      </w:pPr>
    </w:p>
    <w:p w14:paraId="3C3B32D0" w14:textId="77777777" w:rsidR="00B529E7" w:rsidRDefault="009277D4">
      <w:pPr>
        <w:spacing w:line="354" w:lineRule="auto"/>
        <w:ind w:left="360" w:right="340"/>
        <w:jc w:val="both"/>
        <w:rPr>
          <w:sz w:val="20"/>
          <w:szCs w:val="20"/>
        </w:rPr>
      </w:pPr>
      <w:r>
        <w:rPr>
          <w:rFonts w:ascii="Times" w:eastAsia="Times" w:hAnsi="Times" w:cs="Times"/>
          <w:sz w:val="24"/>
          <w:szCs w:val="24"/>
        </w:rPr>
        <w:t xml:space="preserve">Edelstein, P. H., R.E. Whittaker, R.L. Kreiling, and C.L. Howell. 1982. Efficacy of ozone in eradication of </w:t>
      </w:r>
      <w:r>
        <w:rPr>
          <w:rFonts w:ascii="Times" w:eastAsia="Times" w:hAnsi="Times" w:cs="Times"/>
          <w:i/>
          <w:iCs/>
          <w:sz w:val="24"/>
          <w:szCs w:val="24"/>
        </w:rPr>
        <w:t>Legionella pneumophila</w:t>
      </w:r>
      <w:r>
        <w:rPr>
          <w:rFonts w:ascii="Times" w:eastAsia="Times" w:hAnsi="Times" w:cs="Times"/>
          <w:sz w:val="24"/>
          <w:szCs w:val="24"/>
        </w:rPr>
        <w:t xml:space="preserve"> from hospital plumbing fixtures. Applied and Environmental Microbiology. 44(6):1330-1334.</w:t>
      </w:r>
    </w:p>
    <w:p w14:paraId="46191BFF" w14:textId="77777777" w:rsidR="00B529E7" w:rsidRDefault="00B529E7">
      <w:pPr>
        <w:spacing w:line="22" w:lineRule="exact"/>
        <w:rPr>
          <w:sz w:val="20"/>
          <w:szCs w:val="20"/>
        </w:rPr>
      </w:pPr>
    </w:p>
    <w:p w14:paraId="4C53D596" w14:textId="77777777" w:rsidR="00B529E7" w:rsidRDefault="009277D4">
      <w:pPr>
        <w:spacing w:line="348" w:lineRule="auto"/>
        <w:ind w:left="360" w:right="1280"/>
        <w:rPr>
          <w:sz w:val="20"/>
          <w:szCs w:val="20"/>
        </w:rPr>
      </w:pPr>
      <w:r>
        <w:rPr>
          <w:rFonts w:ascii="Times" w:eastAsia="Times" w:hAnsi="Times" w:cs="Times"/>
          <w:sz w:val="24"/>
          <w:szCs w:val="24"/>
        </w:rPr>
        <w:t>Edwards-Jones, V. 2009. The benefits of silver in hygiene, personal care and healthcare. Letters in Applied Microbiology. 49:147-152.</w:t>
      </w:r>
    </w:p>
    <w:p w14:paraId="4735AE10" w14:textId="77777777" w:rsidR="00B529E7" w:rsidRDefault="00B529E7">
      <w:pPr>
        <w:spacing w:line="16" w:lineRule="exact"/>
        <w:rPr>
          <w:sz w:val="20"/>
          <w:szCs w:val="20"/>
        </w:rPr>
      </w:pPr>
    </w:p>
    <w:p w14:paraId="71637C18" w14:textId="77777777" w:rsidR="00B529E7" w:rsidRDefault="009277D4">
      <w:pPr>
        <w:ind w:left="360"/>
        <w:rPr>
          <w:sz w:val="20"/>
          <w:szCs w:val="20"/>
        </w:rPr>
      </w:pPr>
      <w:r>
        <w:rPr>
          <w:rFonts w:ascii="Times" w:eastAsia="Times" w:hAnsi="Times" w:cs="Times"/>
          <w:sz w:val="24"/>
          <w:szCs w:val="24"/>
        </w:rPr>
        <w:t xml:space="preserve">Else, T.A., C.R. Pantle, and </w:t>
      </w:r>
      <w:r>
        <w:rPr>
          <w:rFonts w:ascii="Times" w:eastAsia="Times" w:hAnsi="Times" w:cs="Times"/>
          <w:sz w:val="24"/>
          <w:szCs w:val="24"/>
        </w:rPr>
        <w:t>P.S. Amy. 2003. Boundaries for biofilm formation:</w:t>
      </w:r>
    </w:p>
    <w:p w14:paraId="109C8E39" w14:textId="77777777" w:rsidR="00B529E7" w:rsidRDefault="00B529E7">
      <w:pPr>
        <w:spacing w:line="137" w:lineRule="exact"/>
        <w:rPr>
          <w:sz w:val="20"/>
          <w:szCs w:val="20"/>
        </w:rPr>
      </w:pPr>
    </w:p>
    <w:p w14:paraId="6108CA97" w14:textId="77777777" w:rsidR="00B529E7" w:rsidRDefault="009277D4">
      <w:pPr>
        <w:ind w:left="360"/>
        <w:rPr>
          <w:sz w:val="20"/>
          <w:szCs w:val="20"/>
        </w:rPr>
      </w:pPr>
      <w:r>
        <w:rPr>
          <w:rFonts w:ascii="Times" w:eastAsia="Times" w:hAnsi="Times" w:cs="Times"/>
          <w:sz w:val="24"/>
          <w:szCs w:val="24"/>
        </w:rPr>
        <w:t>humidity and temperature. Appl. Environ. Microbiol. 69(8):5006-5010.</w:t>
      </w:r>
    </w:p>
    <w:p w14:paraId="2950F14D" w14:textId="77777777" w:rsidR="00B529E7" w:rsidRDefault="00B529E7">
      <w:pPr>
        <w:spacing w:line="139" w:lineRule="exact"/>
        <w:rPr>
          <w:sz w:val="20"/>
          <w:szCs w:val="20"/>
        </w:rPr>
      </w:pPr>
    </w:p>
    <w:p w14:paraId="2145E6C6" w14:textId="77777777" w:rsidR="00B529E7" w:rsidRDefault="009277D4">
      <w:pPr>
        <w:ind w:left="360"/>
        <w:rPr>
          <w:sz w:val="20"/>
          <w:szCs w:val="20"/>
        </w:rPr>
      </w:pPr>
      <w:r>
        <w:rPr>
          <w:rFonts w:ascii="Times" w:eastAsia="Times" w:hAnsi="Times" w:cs="Times"/>
          <w:sz w:val="24"/>
          <w:szCs w:val="24"/>
        </w:rPr>
        <w:t>European Council Biocidal Products Directive (98/8/EC).</w:t>
      </w:r>
    </w:p>
    <w:p w14:paraId="11B2FE91" w14:textId="77777777" w:rsidR="00B529E7" w:rsidRDefault="00B529E7">
      <w:pPr>
        <w:spacing w:line="137" w:lineRule="exact"/>
        <w:rPr>
          <w:sz w:val="20"/>
          <w:szCs w:val="20"/>
        </w:rPr>
      </w:pPr>
    </w:p>
    <w:p w14:paraId="1ADCC2D7" w14:textId="77777777" w:rsidR="00B529E7" w:rsidRDefault="009277D4">
      <w:pPr>
        <w:ind w:left="360"/>
        <w:rPr>
          <w:sz w:val="20"/>
          <w:szCs w:val="20"/>
        </w:rPr>
      </w:pPr>
      <w:r>
        <w:rPr>
          <w:rFonts w:ascii="Times" w:eastAsia="Times" w:hAnsi="Times" w:cs="Times"/>
          <w:sz w:val="24"/>
          <w:szCs w:val="24"/>
        </w:rPr>
        <w:t>European Council Directive 98/83/EC.</w:t>
      </w:r>
    </w:p>
    <w:p w14:paraId="222B747E" w14:textId="77777777" w:rsidR="00B529E7" w:rsidRDefault="00B529E7">
      <w:pPr>
        <w:spacing w:line="151" w:lineRule="exact"/>
        <w:rPr>
          <w:sz w:val="20"/>
          <w:szCs w:val="20"/>
        </w:rPr>
      </w:pPr>
    </w:p>
    <w:p w14:paraId="7820DD10" w14:textId="77777777" w:rsidR="00B529E7" w:rsidRDefault="009277D4">
      <w:pPr>
        <w:spacing w:line="348" w:lineRule="auto"/>
        <w:ind w:left="360" w:right="360"/>
        <w:jc w:val="both"/>
        <w:rPr>
          <w:sz w:val="20"/>
          <w:szCs w:val="20"/>
        </w:rPr>
      </w:pPr>
      <w:r>
        <w:rPr>
          <w:rFonts w:ascii="Times" w:eastAsia="Times" w:hAnsi="Times" w:cs="Times"/>
          <w:sz w:val="24"/>
          <w:szCs w:val="24"/>
        </w:rPr>
        <w:t xml:space="preserve">EWGLINET – European Working Group for </w:t>
      </w:r>
      <w:r>
        <w:rPr>
          <w:rFonts w:ascii="Times" w:eastAsia="Times" w:hAnsi="Times" w:cs="Times"/>
          <w:i/>
          <w:iCs/>
          <w:sz w:val="24"/>
          <w:szCs w:val="24"/>
        </w:rPr>
        <w:t>Le</w:t>
      </w:r>
      <w:r>
        <w:rPr>
          <w:rFonts w:ascii="Times" w:eastAsia="Times" w:hAnsi="Times" w:cs="Times"/>
          <w:i/>
          <w:iCs/>
          <w:sz w:val="24"/>
          <w:szCs w:val="24"/>
        </w:rPr>
        <w:t>gionella</w:t>
      </w:r>
      <w:r>
        <w:rPr>
          <w:rFonts w:ascii="Times" w:eastAsia="Times" w:hAnsi="Times" w:cs="Times"/>
          <w:sz w:val="24"/>
          <w:szCs w:val="24"/>
        </w:rPr>
        <w:t xml:space="preserve"> Infections. European Surveillance Scheme.</w:t>
      </w:r>
    </w:p>
    <w:p w14:paraId="1FCDA01B" w14:textId="77777777" w:rsidR="00B529E7" w:rsidRDefault="00B529E7">
      <w:pPr>
        <w:spacing w:line="28" w:lineRule="exact"/>
        <w:rPr>
          <w:sz w:val="20"/>
          <w:szCs w:val="20"/>
        </w:rPr>
      </w:pPr>
    </w:p>
    <w:p w14:paraId="2E83F7DD" w14:textId="77777777" w:rsidR="00B529E7" w:rsidRDefault="009277D4">
      <w:pPr>
        <w:spacing w:line="354" w:lineRule="auto"/>
        <w:ind w:left="360" w:right="360"/>
        <w:jc w:val="both"/>
        <w:rPr>
          <w:sz w:val="20"/>
          <w:szCs w:val="20"/>
        </w:rPr>
      </w:pPr>
      <w:r>
        <w:rPr>
          <w:rFonts w:ascii="Times" w:eastAsia="Times" w:hAnsi="Times" w:cs="Times"/>
          <w:sz w:val="24"/>
          <w:szCs w:val="24"/>
        </w:rPr>
        <w:t xml:space="preserve">Ezzeddine, H., C. van Ossel, M. Delmée, and G. Wauters. 1989. </w:t>
      </w:r>
      <w:r>
        <w:rPr>
          <w:rFonts w:ascii="Times" w:eastAsia="Times" w:hAnsi="Times" w:cs="Times"/>
          <w:i/>
          <w:iCs/>
          <w:sz w:val="24"/>
          <w:szCs w:val="24"/>
        </w:rPr>
        <w:t>Legionella</w:t>
      </w:r>
      <w:r>
        <w:rPr>
          <w:rFonts w:ascii="Times" w:eastAsia="Times" w:hAnsi="Times" w:cs="Times"/>
          <w:sz w:val="24"/>
          <w:szCs w:val="24"/>
        </w:rPr>
        <w:t xml:space="preserve"> spp. In a hospital hot water system: effect of control measures. Journal of Hospital Infection. 13:121-131.</w:t>
      </w:r>
    </w:p>
    <w:p w14:paraId="17C89AC6" w14:textId="77777777" w:rsidR="00B529E7" w:rsidRDefault="00B529E7">
      <w:pPr>
        <w:spacing w:line="20" w:lineRule="exact"/>
        <w:rPr>
          <w:sz w:val="20"/>
          <w:szCs w:val="20"/>
        </w:rPr>
      </w:pPr>
    </w:p>
    <w:p w14:paraId="05E66E55" w14:textId="77777777" w:rsidR="00B529E7" w:rsidRDefault="009277D4">
      <w:pPr>
        <w:spacing w:line="354" w:lineRule="auto"/>
        <w:ind w:left="360" w:right="340" w:firstLine="60"/>
        <w:jc w:val="both"/>
        <w:rPr>
          <w:sz w:val="20"/>
          <w:szCs w:val="20"/>
        </w:rPr>
      </w:pPr>
      <w:r>
        <w:rPr>
          <w:rFonts w:ascii="Times" w:eastAsia="Times" w:hAnsi="Times" w:cs="Times"/>
          <w:sz w:val="24"/>
          <w:szCs w:val="24"/>
        </w:rPr>
        <w:t xml:space="preserve">Fang, G.D, V.L. Yu, and R.M. Vickers. 1989. Disease due to the Legionellaceae (other than </w:t>
      </w:r>
      <w:r>
        <w:rPr>
          <w:rFonts w:ascii="Times" w:eastAsia="Times" w:hAnsi="Times" w:cs="Times"/>
          <w:i/>
          <w:iCs/>
          <w:sz w:val="24"/>
          <w:szCs w:val="24"/>
        </w:rPr>
        <w:t>Legionella pneumophila).</w:t>
      </w:r>
      <w:r>
        <w:rPr>
          <w:rFonts w:ascii="Times" w:eastAsia="Times" w:hAnsi="Times" w:cs="Times"/>
          <w:sz w:val="24"/>
          <w:szCs w:val="24"/>
        </w:rPr>
        <w:t xml:space="preserve"> Histoerical, microbiological, clinical, and epidemiological review. Meidcine Baltimore. 68(2):116-132.</w:t>
      </w:r>
    </w:p>
    <w:p w14:paraId="74236288" w14:textId="77777777" w:rsidR="00B529E7" w:rsidRDefault="00B529E7">
      <w:pPr>
        <w:spacing w:line="22" w:lineRule="exact"/>
        <w:rPr>
          <w:sz w:val="20"/>
          <w:szCs w:val="20"/>
        </w:rPr>
      </w:pPr>
    </w:p>
    <w:p w14:paraId="0C87E954" w14:textId="77777777" w:rsidR="00B529E7" w:rsidRDefault="009277D4">
      <w:pPr>
        <w:spacing w:line="348" w:lineRule="auto"/>
        <w:ind w:left="360" w:right="340"/>
        <w:jc w:val="both"/>
        <w:rPr>
          <w:sz w:val="20"/>
          <w:szCs w:val="20"/>
        </w:rPr>
      </w:pPr>
      <w:r>
        <w:rPr>
          <w:rFonts w:ascii="Times" w:eastAsia="Times" w:hAnsi="Times" w:cs="Times"/>
          <w:sz w:val="24"/>
          <w:szCs w:val="24"/>
        </w:rPr>
        <w:t>Faris B, C. Faris, M. Shoushoe, and C</w:t>
      </w:r>
      <w:r>
        <w:rPr>
          <w:rFonts w:ascii="Times" w:eastAsia="Times" w:hAnsi="Times" w:cs="Times"/>
          <w:sz w:val="24"/>
          <w:szCs w:val="24"/>
        </w:rPr>
        <w:t xml:space="preserve">. Heath. 2005. Legionellosis from </w:t>
      </w:r>
      <w:r>
        <w:rPr>
          <w:rFonts w:ascii="Times" w:eastAsia="Times" w:hAnsi="Times" w:cs="Times"/>
          <w:i/>
          <w:iCs/>
          <w:sz w:val="24"/>
          <w:szCs w:val="24"/>
        </w:rPr>
        <w:t>Legionella</w:t>
      </w:r>
      <w:r>
        <w:rPr>
          <w:rFonts w:ascii="Times" w:eastAsia="Times" w:hAnsi="Times" w:cs="Times"/>
          <w:sz w:val="24"/>
          <w:szCs w:val="24"/>
        </w:rPr>
        <w:t xml:space="preserve"> </w:t>
      </w:r>
      <w:r>
        <w:rPr>
          <w:rFonts w:ascii="Times" w:eastAsia="Times" w:hAnsi="Times" w:cs="Times"/>
          <w:i/>
          <w:iCs/>
          <w:sz w:val="24"/>
          <w:szCs w:val="24"/>
        </w:rPr>
        <w:t xml:space="preserve">pneumophila </w:t>
      </w:r>
      <w:r>
        <w:rPr>
          <w:rFonts w:ascii="Times" w:eastAsia="Times" w:hAnsi="Times" w:cs="Times"/>
          <w:sz w:val="24"/>
          <w:szCs w:val="24"/>
        </w:rPr>
        <w:t>serogroup 13. Emerging infectious Diseases. 11(9):1407-1411.</w:t>
      </w:r>
    </w:p>
    <w:p w14:paraId="550F00F9" w14:textId="77777777" w:rsidR="00B529E7" w:rsidRDefault="00B529E7">
      <w:pPr>
        <w:spacing w:line="117" w:lineRule="exact"/>
        <w:rPr>
          <w:sz w:val="20"/>
          <w:szCs w:val="20"/>
        </w:rPr>
      </w:pPr>
    </w:p>
    <w:p w14:paraId="3BA538E8" w14:textId="77777777" w:rsidR="00B529E7" w:rsidRDefault="009277D4">
      <w:pPr>
        <w:ind w:left="7100"/>
        <w:rPr>
          <w:sz w:val="20"/>
          <w:szCs w:val="20"/>
        </w:rPr>
      </w:pPr>
      <w:r>
        <w:rPr>
          <w:rFonts w:ascii="Times" w:eastAsia="Times" w:hAnsi="Times" w:cs="Times"/>
          <w:sz w:val="24"/>
          <w:szCs w:val="24"/>
        </w:rPr>
        <w:t>Page 215 of 229</w:t>
      </w:r>
    </w:p>
    <w:p w14:paraId="4C84FE10" w14:textId="77777777" w:rsidR="00B529E7" w:rsidRDefault="00B529E7">
      <w:pPr>
        <w:sectPr w:rsidR="00B529E7">
          <w:pgSz w:w="11900" w:h="16840"/>
          <w:pgMar w:top="1272" w:right="1440" w:bottom="150" w:left="1440" w:header="0" w:footer="0" w:gutter="0"/>
          <w:cols w:space="720" w:equalWidth="0">
            <w:col w:w="9020"/>
          </w:cols>
        </w:sectPr>
      </w:pPr>
    </w:p>
    <w:p w14:paraId="2513873A" w14:textId="77777777" w:rsidR="00B529E7" w:rsidRDefault="009277D4">
      <w:pPr>
        <w:spacing w:line="354" w:lineRule="auto"/>
        <w:ind w:left="360" w:right="780"/>
        <w:rPr>
          <w:sz w:val="20"/>
          <w:szCs w:val="20"/>
        </w:rPr>
      </w:pPr>
      <w:r>
        <w:rPr>
          <w:rFonts w:ascii="Times" w:eastAsia="Times" w:hAnsi="Times" w:cs="Times"/>
          <w:sz w:val="24"/>
          <w:szCs w:val="24"/>
        </w:rPr>
        <w:lastRenderedPageBreak/>
        <w:t xml:space="preserve">Fields, B.S., E.B. Shotts, J.C. Feeley, G.W. Gorman, and W.T. Martin. 1984. Proliferation of </w:t>
      </w:r>
      <w:r>
        <w:rPr>
          <w:rFonts w:ascii="Times" w:eastAsia="Times" w:hAnsi="Times" w:cs="Times"/>
          <w:i/>
          <w:iCs/>
          <w:sz w:val="24"/>
          <w:szCs w:val="24"/>
        </w:rPr>
        <w:t>Legionella</w:t>
      </w:r>
      <w:r>
        <w:rPr>
          <w:rFonts w:ascii="Times" w:eastAsia="Times" w:hAnsi="Times" w:cs="Times"/>
          <w:i/>
          <w:iCs/>
          <w:sz w:val="24"/>
          <w:szCs w:val="24"/>
        </w:rPr>
        <w:t xml:space="preserve"> pneumophila</w:t>
      </w:r>
      <w:r>
        <w:rPr>
          <w:rFonts w:ascii="Times" w:eastAsia="Times" w:hAnsi="Times" w:cs="Times"/>
          <w:sz w:val="24"/>
          <w:szCs w:val="24"/>
        </w:rPr>
        <w:t xml:space="preserve"> as an intracellular parasite of the ciliated protozoan </w:t>
      </w:r>
      <w:r>
        <w:rPr>
          <w:rFonts w:ascii="Times" w:eastAsia="Times" w:hAnsi="Times" w:cs="Times"/>
          <w:i/>
          <w:iCs/>
          <w:sz w:val="24"/>
          <w:szCs w:val="24"/>
        </w:rPr>
        <w:t>Tetrahymena pyriformis</w:t>
      </w:r>
      <w:r>
        <w:rPr>
          <w:rFonts w:ascii="Times" w:eastAsia="Times" w:hAnsi="Times" w:cs="Times"/>
          <w:sz w:val="24"/>
          <w:szCs w:val="24"/>
        </w:rPr>
        <w:t>. Appl Environ Microbiol 47: 467-471.</w:t>
      </w:r>
    </w:p>
    <w:p w14:paraId="7937869F" w14:textId="77777777" w:rsidR="00B529E7" w:rsidRDefault="00B529E7">
      <w:pPr>
        <w:spacing w:line="20" w:lineRule="exact"/>
        <w:rPr>
          <w:sz w:val="20"/>
          <w:szCs w:val="20"/>
        </w:rPr>
      </w:pPr>
    </w:p>
    <w:p w14:paraId="623477B2" w14:textId="77777777" w:rsidR="00B529E7" w:rsidRDefault="009277D4">
      <w:pPr>
        <w:spacing w:line="350" w:lineRule="auto"/>
        <w:ind w:left="360" w:right="740"/>
        <w:rPr>
          <w:sz w:val="20"/>
          <w:szCs w:val="20"/>
        </w:rPr>
      </w:pPr>
      <w:r>
        <w:rPr>
          <w:rFonts w:ascii="Times" w:eastAsia="Times" w:hAnsi="Times" w:cs="Times"/>
          <w:sz w:val="24"/>
          <w:szCs w:val="24"/>
        </w:rPr>
        <w:t>Fields, B.S. 1996. The molecular ecology of legionellae. Trends Microbiol. 4:286-290.</w:t>
      </w:r>
    </w:p>
    <w:p w14:paraId="11E0E446" w14:textId="77777777" w:rsidR="00B529E7" w:rsidRDefault="00B529E7">
      <w:pPr>
        <w:spacing w:line="23" w:lineRule="exact"/>
        <w:rPr>
          <w:sz w:val="20"/>
          <w:szCs w:val="20"/>
        </w:rPr>
      </w:pPr>
    </w:p>
    <w:p w14:paraId="7BA20786" w14:textId="77777777" w:rsidR="00B529E7" w:rsidRDefault="009277D4">
      <w:pPr>
        <w:spacing w:line="358" w:lineRule="auto"/>
        <w:ind w:left="360" w:right="360"/>
        <w:rPr>
          <w:sz w:val="20"/>
          <w:szCs w:val="20"/>
        </w:rPr>
      </w:pPr>
      <w:r>
        <w:rPr>
          <w:rFonts w:ascii="Times" w:eastAsia="Times" w:hAnsi="Times" w:cs="Times"/>
          <w:sz w:val="24"/>
          <w:szCs w:val="24"/>
        </w:rPr>
        <w:t>Fields B S, B.F. Benson, and R.E. Besser</w:t>
      </w:r>
      <w:r>
        <w:rPr>
          <w:rFonts w:ascii="Times" w:eastAsia="Times" w:hAnsi="Times" w:cs="Times"/>
          <w:sz w:val="24"/>
          <w:szCs w:val="24"/>
        </w:rPr>
        <w:t xml:space="preserve">. 2002. </w:t>
      </w:r>
      <w:r>
        <w:rPr>
          <w:rFonts w:ascii="Times" w:eastAsia="Times" w:hAnsi="Times" w:cs="Times"/>
          <w:i/>
          <w:iCs/>
          <w:sz w:val="24"/>
          <w:szCs w:val="24"/>
        </w:rPr>
        <w:t>Legionella</w:t>
      </w:r>
      <w:r>
        <w:rPr>
          <w:rFonts w:ascii="Times" w:eastAsia="Times" w:hAnsi="Times" w:cs="Times"/>
          <w:sz w:val="24"/>
          <w:szCs w:val="24"/>
        </w:rPr>
        <w:t xml:space="preserve"> and Legionnaires’ disease: 25 years of investigation. Clinical Microbiology Review. 15(3):506-526. Fitzgeorge R B, S. Lever, and A. Baskerville. 1993</w:t>
      </w:r>
      <w:r>
        <w:rPr>
          <w:rFonts w:ascii="Times" w:eastAsia="Times" w:hAnsi="Times" w:cs="Times"/>
          <w:b/>
          <w:bCs/>
          <w:sz w:val="24"/>
          <w:szCs w:val="24"/>
        </w:rPr>
        <w:t>.</w:t>
      </w:r>
      <w:r>
        <w:rPr>
          <w:rFonts w:ascii="Times" w:eastAsia="Times" w:hAnsi="Times" w:cs="Times"/>
          <w:sz w:val="24"/>
          <w:szCs w:val="24"/>
        </w:rPr>
        <w:t xml:space="preserve"> A comparison of the efficacy of azithromycin and clarithromycin in oral therapy of exp</w:t>
      </w:r>
      <w:r>
        <w:rPr>
          <w:rFonts w:ascii="Times" w:eastAsia="Times" w:hAnsi="Times" w:cs="Times"/>
          <w:sz w:val="24"/>
          <w:szCs w:val="24"/>
        </w:rPr>
        <w:t>erimental airborne Legionnaires</w:t>
      </w:r>
      <w:r>
        <w:rPr>
          <w:rFonts w:ascii="Times" w:eastAsia="Times" w:hAnsi="Times" w:cs="Times"/>
          <w:b/>
          <w:bCs/>
          <w:sz w:val="24"/>
          <w:szCs w:val="24"/>
        </w:rPr>
        <w:t>'</w:t>
      </w:r>
      <w:r>
        <w:rPr>
          <w:rFonts w:ascii="Times" w:eastAsia="Times" w:hAnsi="Times" w:cs="Times"/>
          <w:sz w:val="24"/>
          <w:szCs w:val="24"/>
        </w:rPr>
        <w:t xml:space="preserve"> disease. Journal of Antimicrobial Chemotherapy 31(E):171-176. Flemming, H.C., and J. Wingender. 2001. Relevance of microbial extracellular polymeric substances (EPSs)–Part I: Structural and ecological aspects. Water Sci. Te</w:t>
      </w:r>
      <w:r>
        <w:rPr>
          <w:rFonts w:ascii="Times" w:eastAsia="Times" w:hAnsi="Times" w:cs="Times"/>
          <w:sz w:val="24"/>
          <w:szCs w:val="24"/>
        </w:rPr>
        <w:t>chnol. 43</w:t>
      </w:r>
      <w:r>
        <w:rPr>
          <w:rFonts w:ascii="Times" w:eastAsia="Times" w:hAnsi="Times" w:cs="Times"/>
          <w:b/>
          <w:bCs/>
          <w:sz w:val="24"/>
          <w:szCs w:val="24"/>
        </w:rPr>
        <w:t>:</w:t>
      </w:r>
      <w:r>
        <w:rPr>
          <w:rFonts w:ascii="Times" w:eastAsia="Times" w:hAnsi="Times" w:cs="Times"/>
          <w:sz w:val="24"/>
          <w:szCs w:val="24"/>
        </w:rPr>
        <w:t>1-8.</w:t>
      </w:r>
    </w:p>
    <w:p w14:paraId="1207A56E" w14:textId="77777777" w:rsidR="00B529E7" w:rsidRDefault="00B529E7">
      <w:pPr>
        <w:spacing w:line="19" w:lineRule="exact"/>
        <w:rPr>
          <w:sz w:val="20"/>
          <w:szCs w:val="20"/>
        </w:rPr>
      </w:pPr>
    </w:p>
    <w:p w14:paraId="4A622947" w14:textId="77777777" w:rsidR="00B529E7" w:rsidRDefault="009277D4">
      <w:pPr>
        <w:spacing w:line="354" w:lineRule="auto"/>
        <w:ind w:left="360" w:right="420"/>
        <w:rPr>
          <w:sz w:val="20"/>
          <w:szCs w:val="20"/>
        </w:rPr>
      </w:pPr>
      <w:r>
        <w:rPr>
          <w:rFonts w:ascii="Times" w:eastAsia="Times" w:hAnsi="Times" w:cs="Times"/>
          <w:sz w:val="24"/>
          <w:szCs w:val="24"/>
        </w:rPr>
        <w:t>Fliermans, C.B., W.B. Cherry, L.H. Orrison, S.J. Smith, D.L. Tison, and D.H. Pope</w:t>
      </w:r>
      <w:r>
        <w:rPr>
          <w:rFonts w:ascii="Times" w:eastAsia="Times" w:hAnsi="Times" w:cs="Times"/>
          <w:b/>
          <w:bCs/>
          <w:sz w:val="24"/>
          <w:szCs w:val="24"/>
        </w:rPr>
        <w:t>.</w:t>
      </w:r>
      <w:r>
        <w:rPr>
          <w:rFonts w:ascii="Times" w:eastAsia="Times" w:hAnsi="Times" w:cs="Times"/>
          <w:sz w:val="24"/>
          <w:szCs w:val="24"/>
        </w:rPr>
        <w:t xml:space="preserve"> 1981. Ecological distribution of </w:t>
      </w:r>
      <w:r>
        <w:rPr>
          <w:rFonts w:ascii="Times" w:eastAsia="Times" w:hAnsi="Times" w:cs="Times"/>
          <w:i/>
          <w:iCs/>
          <w:sz w:val="24"/>
          <w:szCs w:val="24"/>
        </w:rPr>
        <w:t>Legionella pneumophila</w:t>
      </w:r>
      <w:r>
        <w:rPr>
          <w:rFonts w:ascii="Times" w:eastAsia="Times" w:hAnsi="Times" w:cs="Times"/>
          <w:sz w:val="24"/>
          <w:szCs w:val="24"/>
        </w:rPr>
        <w:t>. Applied and Environmental Microbiology. Jan 1981:9-16.</w:t>
      </w:r>
    </w:p>
    <w:p w14:paraId="32D66B1A" w14:textId="77777777" w:rsidR="00B529E7" w:rsidRDefault="00B529E7">
      <w:pPr>
        <w:spacing w:line="20" w:lineRule="exact"/>
        <w:rPr>
          <w:sz w:val="20"/>
          <w:szCs w:val="20"/>
        </w:rPr>
      </w:pPr>
    </w:p>
    <w:p w14:paraId="66D783E8" w14:textId="77777777" w:rsidR="00B529E7" w:rsidRDefault="009277D4">
      <w:pPr>
        <w:spacing w:line="356" w:lineRule="auto"/>
        <w:ind w:left="360" w:right="420"/>
        <w:rPr>
          <w:sz w:val="20"/>
          <w:szCs w:val="20"/>
        </w:rPr>
      </w:pPr>
      <w:r>
        <w:rPr>
          <w:rFonts w:ascii="Times" w:eastAsia="Times" w:hAnsi="Times" w:cs="Times"/>
          <w:sz w:val="24"/>
          <w:szCs w:val="24"/>
        </w:rPr>
        <w:t>Ford, T.J.E. 1991. Microbiological safety of</w:t>
      </w:r>
      <w:r>
        <w:rPr>
          <w:rFonts w:ascii="Times" w:eastAsia="Times" w:hAnsi="Times" w:cs="Times"/>
          <w:sz w:val="24"/>
          <w:szCs w:val="24"/>
        </w:rPr>
        <w:t xml:space="preserve"> drinking water: United States and global. Environmental Health Perspectives. 107 (suppl.1) 1999. Water treatment for the control of micro-organisms in cooling towers – some practical experience. Australian Institute of Refrigeration Air-conditioning and H</w:t>
      </w:r>
      <w:r>
        <w:rPr>
          <w:rFonts w:ascii="Times" w:eastAsia="Times" w:hAnsi="Times" w:cs="Times"/>
          <w:sz w:val="24"/>
          <w:szCs w:val="24"/>
        </w:rPr>
        <w:t>eating Journal. 45:42-47.</w:t>
      </w:r>
    </w:p>
    <w:p w14:paraId="74EC55B6" w14:textId="77777777" w:rsidR="00B529E7" w:rsidRDefault="00B529E7">
      <w:pPr>
        <w:spacing w:line="19" w:lineRule="exact"/>
        <w:rPr>
          <w:sz w:val="20"/>
          <w:szCs w:val="20"/>
        </w:rPr>
      </w:pPr>
    </w:p>
    <w:p w14:paraId="29A11FAE" w14:textId="77777777" w:rsidR="00B529E7" w:rsidRDefault="009277D4">
      <w:pPr>
        <w:spacing w:line="354" w:lineRule="auto"/>
        <w:ind w:left="360" w:right="500"/>
        <w:rPr>
          <w:sz w:val="20"/>
          <w:szCs w:val="20"/>
        </w:rPr>
      </w:pPr>
      <w:r>
        <w:rPr>
          <w:rFonts w:ascii="Times" w:eastAsia="Times" w:hAnsi="Times" w:cs="Times"/>
          <w:sz w:val="24"/>
          <w:szCs w:val="24"/>
        </w:rPr>
        <w:t xml:space="preserve">Franzin, L, D. Cabodi, and C. Fantino. 2002. Evaluation of the efficacy of ultraviolet irradiation for disinfection of hospital water contaminated by </w:t>
      </w:r>
      <w:r>
        <w:rPr>
          <w:rFonts w:ascii="Times" w:eastAsia="Times" w:hAnsi="Times" w:cs="Times"/>
          <w:i/>
          <w:iCs/>
          <w:sz w:val="24"/>
          <w:szCs w:val="24"/>
        </w:rPr>
        <w:t>Legionella.</w:t>
      </w:r>
      <w:r>
        <w:rPr>
          <w:rFonts w:ascii="Times" w:eastAsia="Times" w:hAnsi="Times" w:cs="Times"/>
          <w:sz w:val="24"/>
          <w:szCs w:val="24"/>
        </w:rPr>
        <w:t xml:space="preserve"> Journal of Hospital Infection. 51:269-274.</w:t>
      </w:r>
    </w:p>
    <w:p w14:paraId="254913BB" w14:textId="77777777" w:rsidR="00B529E7" w:rsidRDefault="00B529E7">
      <w:pPr>
        <w:spacing w:line="22" w:lineRule="exact"/>
        <w:rPr>
          <w:sz w:val="20"/>
          <w:szCs w:val="20"/>
        </w:rPr>
      </w:pPr>
    </w:p>
    <w:p w14:paraId="7F86A547" w14:textId="77777777" w:rsidR="00B529E7" w:rsidRDefault="009277D4">
      <w:pPr>
        <w:spacing w:line="320" w:lineRule="auto"/>
        <w:ind w:left="360" w:right="880"/>
        <w:rPr>
          <w:sz w:val="20"/>
          <w:szCs w:val="20"/>
        </w:rPr>
      </w:pPr>
      <w:r>
        <w:rPr>
          <w:rFonts w:ascii="Times" w:eastAsia="Times" w:hAnsi="Times" w:cs="Times"/>
          <w:sz w:val="24"/>
          <w:szCs w:val="24"/>
        </w:rPr>
        <w:t xml:space="preserve">Gaillard, J.F., and </w:t>
      </w:r>
      <w:r>
        <w:rPr>
          <w:rFonts w:ascii="Times" w:eastAsia="Times" w:hAnsi="Times" w:cs="Times"/>
          <w:sz w:val="24"/>
          <w:szCs w:val="24"/>
        </w:rPr>
        <w:t>S.M. Webb. 1997. Biogeochemical aspects of metal microbes interactions. Proceedings of the 5</w:t>
      </w:r>
      <w:r>
        <w:rPr>
          <w:rFonts w:ascii="Times" w:eastAsia="Times" w:hAnsi="Times" w:cs="Times"/>
          <w:sz w:val="32"/>
          <w:szCs w:val="32"/>
          <w:vertAlign w:val="superscript"/>
        </w:rPr>
        <w:t>th</w:t>
      </w:r>
      <w:r>
        <w:rPr>
          <w:rFonts w:ascii="Times" w:eastAsia="Times" w:hAnsi="Times" w:cs="Times"/>
          <w:sz w:val="24"/>
          <w:szCs w:val="24"/>
        </w:rPr>
        <w:t xml:space="preserve"> International Conference, Transport, Fate and Effects of Silver in the Environment:77-86. Garcia-Fulgueiras, A., C. Navarro, D. Fenoll, J. Garcia, P. Gonzales-Di</w:t>
      </w:r>
      <w:r>
        <w:rPr>
          <w:rFonts w:ascii="Times" w:eastAsia="Times" w:hAnsi="Times" w:cs="Times"/>
          <w:sz w:val="24"/>
          <w:szCs w:val="24"/>
        </w:rPr>
        <w:t>ego, T.</w:t>
      </w:r>
    </w:p>
    <w:p w14:paraId="6B7F8568" w14:textId="77777777" w:rsidR="00B529E7" w:rsidRDefault="00B529E7">
      <w:pPr>
        <w:spacing w:line="50" w:lineRule="exact"/>
        <w:rPr>
          <w:sz w:val="20"/>
          <w:szCs w:val="20"/>
        </w:rPr>
      </w:pPr>
    </w:p>
    <w:p w14:paraId="162DE749" w14:textId="77777777" w:rsidR="00B529E7" w:rsidRDefault="009277D4">
      <w:pPr>
        <w:ind w:left="360"/>
        <w:rPr>
          <w:sz w:val="20"/>
          <w:szCs w:val="20"/>
        </w:rPr>
      </w:pPr>
      <w:r>
        <w:rPr>
          <w:rFonts w:ascii="Times" w:eastAsia="Times" w:hAnsi="Times" w:cs="Times"/>
          <w:sz w:val="24"/>
          <w:szCs w:val="24"/>
        </w:rPr>
        <w:t>Jimenez-Bunuelas, M. Rodriguez, R. Lopez, F. Pacheco, J. Ruiz, M. Segovia, B.</w:t>
      </w:r>
    </w:p>
    <w:p w14:paraId="7A0EA2C6" w14:textId="77777777" w:rsidR="00B529E7" w:rsidRDefault="00B529E7">
      <w:pPr>
        <w:spacing w:line="137" w:lineRule="exact"/>
        <w:rPr>
          <w:sz w:val="20"/>
          <w:szCs w:val="20"/>
        </w:rPr>
      </w:pPr>
    </w:p>
    <w:p w14:paraId="1E877C2B" w14:textId="77777777" w:rsidR="00B529E7" w:rsidRDefault="009277D4">
      <w:pPr>
        <w:ind w:left="360"/>
        <w:rPr>
          <w:sz w:val="20"/>
          <w:szCs w:val="20"/>
        </w:rPr>
      </w:pPr>
      <w:r>
        <w:rPr>
          <w:rFonts w:ascii="Times" w:eastAsia="Times" w:hAnsi="Times" w:cs="Times"/>
          <w:sz w:val="24"/>
          <w:szCs w:val="24"/>
        </w:rPr>
        <w:t>Balandron, and C. Pelaz. 2003. Legionnaires’ disease outbreak in Murcia, Spain.</w:t>
      </w:r>
    </w:p>
    <w:p w14:paraId="4EB3495F" w14:textId="77777777" w:rsidR="00B529E7" w:rsidRDefault="00B529E7">
      <w:pPr>
        <w:spacing w:line="139" w:lineRule="exact"/>
        <w:rPr>
          <w:sz w:val="20"/>
          <w:szCs w:val="20"/>
        </w:rPr>
      </w:pPr>
    </w:p>
    <w:p w14:paraId="4F12B3DA" w14:textId="77777777" w:rsidR="00B529E7" w:rsidRDefault="009277D4">
      <w:pPr>
        <w:ind w:left="360"/>
        <w:rPr>
          <w:sz w:val="20"/>
          <w:szCs w:val="20"/>
        </w:rPr>
      </w:pPr>
      <w:r>
        <w:rPr>
          <w:rFonts w:ascii="Times" w:eastAsia="Times" w:hAnsi="Times" w:cs="Times"/>
          <w:sz w:val="24"/>
          <w:szCs w:val="24"/>
        </w:rPr>
        <w:t>Emerg Infect Dis. 9:915-921.</w:t>
      </w:r>
    </w:p>
    <w:p w14:paraId="1B8A9315" w14:textId="77777777" w:rsidR="00B529E7" w:rsidRDefault="00B529E7">
      <w:pPr>
        <w:spacing w:line="149" w:lineRule="exact"/>
        <w:rPr>
          <w:sz w:val="20"/>
          <w:szCs w:val="20"/>
        </w:rPr>
      </w:pPr>
    </w:p>
    <w:p w14:paraId="2E393AC9" w14:textId="77777777" w:rsidR="00B529E7" w:rsidRDefault="009277D4">
      <w:pPr>
        <w:spacing w:line="314" w:lineRule="auto"/>
        <w:ind w:left="360" w:right="640"/>
        <w:rPr>
          <w:sz w:val="20"/>
          <w:szCs w:val="20"/>
        </w:rPr>
      </w:pPr>
      <w:r>
        <w:rPr>
          <w:rFonts w:ascii="Times" w:eastAsia="Times" w:hAnsi="Times" w:cs="Times"/>
          <w:sz w:val="24"/>
          <w:szCs w:val="24"/>
        </w:rPr>
        <w:t>Geldreich, E.E., and M. Le Chevalier.1999. Microbiologica</w:t>
      </w:r>
      <w:r>
        <w:rPr>
          <w:rFonts w:ascii="Times" w:eastAsia="Times" w:hAnsi="Times" w:cs="Times"/>
          <w:sz w:val="24"/>
          <w:szCs w:val="24"/>
        </w:rPr>
        <w:t>l quality control in distribution systems. Water Quality and Treatment (5</w:t>
      </w:r>
      <w:r>
        <w:rPr>
          <w:rFonts w:ascii="Times" w:eastAsia="Times" w:hAnsi="Times" w:cs="Times"/>
          <w:sz w:val="32"/>
          <w:szCs w:val="32"/>
          <w:vertAlign w:val="superscript"/>
        </w:rPr>
        <w:t>th</w:t>
      </w:r>
      <w:r>
        <w:rPr>
          <w:rFonts w:ascii="Times" w:eastAsia="Times" w:hAnsi="Times" w:cs="Times"/>
          <w:sz w:val="24"/>
          <w:szCs w:val="24"/>
        </w:rPr>
        <w:t xml:space="preserve"> ed.). Chapter 18:18.1-18.49. Letterman, R.D. (ed). McGraw-Hill, Inc. New York, NY.</w:t>
      </w:r>
    </w:p>
    <w:p w14:paraId="649106A9" w14:textId="77777777" w:rsidR="00B529E7" w:rsidRDefault="00B529E7">
      <w:pPr>
        <w:spacing w:line="28" w:lineRule="exact"/>
        <w:rPr>
          <w:sz w:val="20"/>
          <w:szCs w:val="20"/>
        </w:rPr>
      </w:pPr>
    </w:p>
    <w:p w14:paraId="2AB972D6" w14:textId="77777777" w:rsidR="00B529E7" w:rsidRDefault="009277D4">
      <w:pPr>
        <w:ind w:left="360"/>
        <w:rPr>
          <w:sz w:val="20"/>
          <w:szCs w:val="20"/>
        </w:rPr>
      </w:pPr>
      <w:r>
        <w:rPr>
          <w:rFonts w:ascii="Times" w:eastAsia="Times" w:hAnsi="Times" w:cs="Times"/>
          <w:sz w:val="24"/>
          <w:szCs w:val="24"/>
        </w:rPr>
        <w:t>Glick, T.H., M.B. Gregg, B. Berman, G. Mallison, W. Rhodes, and I. Kassanoff.</w:t>
      </w:r>
    </w:p>
    <w:p w14:paraId="277755BC" w14:textId="77777777" w:rsidR="00B529E7" w:rsidRDefault="00B529E7">
      <w:pPr>
        <w:spacing w:line="137" w:lineRule="exact"/>
        <w:rPr>
          <w:sz w:val="20"/>
          <w:szCs w:val="20"/>
        </w:rPr>
      </w:pPr>
    </w:p>
    <w:p w14:paraId="2820C68B" w14:textId="77777777" w:rsidR="00B529E7" w:rsidRDefault="009277D4">
      <w:pPr>
        <w:ind w:left="360"/>
        <w:rPr>
          <w:sz w:val="20"/>
          <w:szCs w:val="20"/>
        </w:rPr>
      </w:pPr>
      <w:r>
        <w:rPr>
          <w:rFonts w:ascii="Times" w:eastAsia="Times" w:hAnsi="Times" w:cs="Times"/>
          <w:sz w:val="24"/>
          <w:szCs w:val="24"/>
        </w:rPr>
        <w:t xml:space="preserve">1977. Pontiac </w:t>
      </w:r>
      <w:r>
        <w:rPr>
          <w:rFonts w:ascii="Times" w:eastAsia="Times" w:hAnsi="Times" w:cs="Times"/>
          <w:sz w:val="24"/>
          <w:szCs w:val="24"/>
        </w:rPr>
        <w:t>Fever an epidemic of unknown etiology in a health department:1.</w:t>
      </w:r>
    </w:p>
    <w:p w14:paraId="0C6D93A6" w14:textId="77777777" w:rsidR="00B529E7" w:rsidRDefault="00B529E7">
      <w:pPr>
        <w:spacing w:line="252" w:lineRule="exact"/>
        <w:rPr>
          <w:sz w:val="20"/>
          <w:szCs w:val="20"/>
        </w:rPr>
      </w:pPr>
    </w:p>
    <w:p w14:paraId="62C5EFEA" w14:textId="77777777" w:rsidR="00B529E7" w:rsidRDefault="009277D4">
      <w:pPr>
        <w:ind w:left="7100"/>
        <w:rPr>
          <w:sz w:val="20"/>
          <w:szCs w:val="20"/>
        </w:rPr>
      </w:pPr>
      <w:r>
        <w:rPr>
          <w:rFonts w:ascii="Times" w:eastAsia="Times" w:hAnsi="Times" w:cs="Times"/>
          <w:sz w:val="23"/>
          <w:szCs w:val="23"/>
        </w:rPr>
        <w:t>Page 216 of 229</w:t>
      </w:r>
    </w:p>
    <w:p w14:paraId="5E91CF14" w14:textId="77777777" w:rsidR="00B529E7" w:rsidRDefault="00B529E7">
      <w:pPr>
        <w:sectPr w:rsidR="00B529E7">
          <w:pgSz w:w="11900" w:h="16840"/>
          <w:pgMar w:top="1272" w:right="1440" w:bottom="150" w:left="1440" w:header="0" w:footer="0" w:gutter="0"/>
          <w:cols w:space="720" w:equalWidth="0">
            <w:col w:w="9020"/>
          </w:cols>
        </w:sectPr>
      </w:pPr>
    </w:p>
    <w:p w14:paraId="1AC221C3" w14:textId="77777777" w:rsidR="00B529E7" w:rsidRDefault="009277D4">
      <w:pPr>
        <w:spacing w:line="348" w:lineRule="auto"/>
        <w:ind w:left="360" w:right="600"/>
        <w:rPr>
          <w:sz w:val="20"/>
          <w:szCs w:val="20"/>
        </w:rPr>
      </w:pPr>
      <w:r>
        <w:rPr>
          <w:rFonts w:ascii="Times" w:eastAsia="Times" w:hAnsi="Times" w:cs="Times"/>
          <w:sz w:val="24"/>
          <w:szCs w:val="24"/>
        </w:rPr>
        <w:lastRenderedPageBreak/>
        <w:t>Clinical and epidemiologic aspects. American Journal of Epidemiology.104(2):149-160.</w:t>
      </w:r>
    </w:p>
    <w:p w14:paraId="2495F41B" w14:textId="77777777" w:rsidR="00B529E7" w:rsidRDefault="00B529E7">
      <w:pPr>
        <w:spacing w:line="28" w:lineRule="exact"/>
        <w:rPr>
          <w:sz w:val="20"/>
          <w:szCs w:val="20"/>
        </w:rPr>
      </w:pPr>
    </w:p>
    <w:p w14:paraId="27C2877A" w14:textId="77777777" w:rsidR="00B529E7" w:rsidRDefault="009277D4">
      <w:pPr>
        <w:spacing w:line="348" w:lineRule="auto"/>
        <w:ind w:left="360" w:right="360"/>
        <w:jc w:val="both"/>
        <w:rPr>
          <w:sz w:val="20"/>
          <w:szCs w:val="20"/>
        </w:rPr>
      </w:pPr>
      <w:r>
        <w:rPr>
          <w:rFonts w:ascii="Times" w:eastAsia="Times" w:hAnsi="Times" w:cs="Times"/>
          <w:sz w:val="24"/>
          <w:szCs w:val="24"/>
        </w:rPr>
        <w:t>Grass, G., C. Rensing, and M. Solioz. 2011. Metallic copper as an antim</w:t>
      </w:r>
      <w:r>
        <w:rPr>
          <w:rFonts w:ascii="Times" w:eastAsia="Times" w:hAnsi="Times" w:cs="Times"/>
          <w:sz w:val="24"/>
          <w:szCs w:val="24"/>
        </w:rPr>
        <w:t>icrobial surface. Appl. Environ. Microbiol. 77(5):1541-1547.</w:t>
      </w:r>
    </w:p>
    <w:p w14:paraId="6CD41AB9" w14:textId="77777777" w:rsidR="00B529E7" w:rsidRDefault="00B529E7">
      <w:pPr>
        <w:spacing w:line="28" w:lineRule="exact"/>
        <w:rPr>
          <w:sz w:val="20"/>
          <w:szCs w:val="20"/>
        </w:rPr>
      </w:pPr>
    </w:p>
    <w:p w14:paraId="20122F62" w14:textId="77777777" w:rsidR="00B529E7" w:rsidRDefault="009277D4">
      <w:pPr>
        <w:spacing w:line="353" w:lineRule="auto"/>
        <w:ind w:left="360" w:right="340"/>
        <w:jc w:val="both"/>
        <w:rPr>
          <w:sz w:val="20"/>
          <w:szCs w:val="20"/>
        </w:rPr>
      </w:pPr>
      <w:r>
        <w:rPr>
          <w:rFonts w:ascii="Times" w:eastAsia="Times" w:hAnsi="Times" w:cs="Times"/>
          <w:sz w:val="24"/>
          <w:szCs w:val="24"/>
        </w:rPr>
        <w:t>Greenberg D, C. C. Chiou, R. Famigilleti, T.C. Lee T.C., and V.L. Yu. 2006. Problem pathogens: paediatric legionellosis implications for improved diagnosis. Lancet Infect Dis. 6(8): 529-35.</w:t>
      </w:r>
    </w:p>
    <w:p w14:paraId="74B085F6" w14:textId="77777777" w:rsidR="00B529E7" w:rsidRDefault="00B529E7">
      <w:pPr>
        <w:spacing w:line="23" w:lineRule="exact"/>
        <w:rPr>
          <w:sz w:val="20"/>
          <w:szCs w:val="20"/>
        </w:rPr>
      </w:pPr>
    </w:p>
    <w:p w14:paraId="33101386" w14:textId="77777777" w:rsidR="00B529E7" w:rsidRDefault="009277D4">
      <w:pPr>
        <w:spacing w:line="354" w:lineRule="auto"/>
        <w:ind w:left="360" w:right="460"/>
        <w:rPr>
          <w:sz w:val="20"/>
          <w:szCs w:val="20"/>
        </w:rPr>
      </w:pPr>
      <w:r>
        <w:rPr>
          <w:rFonts w:ascii="Times" w:eastAsia="Times" w:hAnsi="Times" w:cs="Times"/>
          <w:sz w:val="24"/>
          <w:szCs w:val="24"/>
        </w:rPr>
        <w:t>Gro</w:t>
      </w:r>
      <w:r>
        <w:rPr>
          <w:rFonts w:ascii="Times" w:eastAsia="Times" w:hAnsi="Times" w:cs="Times"/>
          <w:sz w:val="24"/>
          <w:szCs w:val="24"/>
        </w:rPr>
        <w:t xml:space="preserve">othuis, D.G., H.R. Veenendaal, and H.L. Dijkstra. 1985. Influence of temperature on the number of </w:t>
      </w:r>
      <w:r>
        <w:rPr>
          <w:rFonts w:ascii="Times" w:eastAsia="Times" w:hAnsi="Times" w:cs="Times"/>
          <w:i/>
          <w:iCs/>
          <w:sz w:val="24"/>
          <w:szCs w:val="24"/>
        </w:rPr>
        <w:t>Legionella pneumophila</w:t>
      </w:r>
      <w:r>
        <w:rPr>
          <w:rFonts w:ascii="Times" w:eastAsia="Times" w:hAnsi="Times" w:cs="Times"/>
          <w:sz w:val="24"/>
          <w:szCs w:val="24"/>
        </w:rPr>
        <w:t xml:space="preserve"> in hot water systems. Journal Applied Bacteriology. 59(6):529-36.</w:t>
      </w:r>
    </w:p>
    <w:p w14:paraId="0AC9B78D" w14:textId="77777777" w:rsidR="00B529E7" w:rsidRDefault="00B529E7">
      <w:pPr>
        <w:spacing w:line="20" w:lineRule="exact"/>
        <w:rPr>
          <w:sz w:val="20"/>
          <w:szCs w:val="20"/>
        </w:rPr>
      </w:pPr>
    </w:p>
    <w:p w14:paraId="779354B7" w14:textId="77777777" w:rsidR="00B529E7" w:rsidRDefault="009277D4">
      <w:pPr>
        <w:spacing w:line="350" w:lineRule="auto"/>
        <w:ind w:left="360" w:right="660"/>
        <w:rPr>
          <w:sz w:val="20"/>
          <w:szCs w:val="20"/>
        </w:rPr>
      </w:pPr>
      <w:r>
        <w:rPr>
          <w:rFonts w:ascii="Times" w:eastAsia="Times" w:hAnsi="Times" w:cs="Times"/>
          <w:sz w:val="24"/>
          <w:szCs w:val="24"/>
        </w:rPr>
        <w:t xml:space="preserve">Gupta, A., K. Matsui, J.F. Lo, and S. Silver. 1999. Molecular basis </w:t>
      </w:r>
      <w:r>
        <w:rPr>
          <w:rFonts w:ascii="Times" w:eastAsia="Times" w:hAnsi="Times" w:cs="Times"/>
          <w:sz w:val="24"/>
          <w:szCs w:val="24"/>
        </w:rPr>
        <w:t xml:space="preserve">for resistance to silver cations in </w:t>
      </w:r>
      <w:r>
        <w:rPr>
          <w:rFonts w:ascii="Times" w:eastAsia="Times" w:hAnsi="Times" w:cs="Times"/>
          <w:i/>
          <w:iCs/>
          <w:sz w:val="24"/>
          <w:szCs w:val="24"/>
        </w:rPr>
        <w:t>Salmonella</w:t>
      </w:r>
      <w:r>
        <w:rPr>
          <w:rFonts w:ascii="Times" w:eastAsia="Times" w:hAnsi="Times" w:cs="Times"/>
          <w:sz w:val="24"/>
          <w:szCs w:val="24"/>
        </w:rPr>
        <w:t>. Nature Medicine. 5(2):183-188.</w:t>
      </w:r>
    </w:p>
    <w:p w14:paraId="6A25EF08" w14:textId="77777777" w:rsidR="00B529E7" w:rsidRDefault="00B529E7">
      <w:pPr>
        <w:spacing w:line="23" w:lineRule="exact"/>
        <w:rPr>
          <w:sz w:val="20"/>
          <w:szCs w:val="20"/>
        </w:rPr>
      </w:pPr>
    </w:p>
    <w:p w14:paraId="4C4FFE2A" w14:textId="77777777" w:rsidR="00B529E7" w:rsidRDefault="009277D4">
      <w:pPr>
        <w:spacing w:line="350" w:lineRule="auto"/>
        <w:ind w:left="360" w:right="900"/>
        <w:rPr>
          <w:sz w:val="20"/>
          <w:szCs w:val="20"/>
        </w:rPr>
      </w:pPr>
      <w:r>
        <w:rPr>
          <w:rFonts w:ascii="Times" w:eastAsia="Times" w:hAnsi="Times" w:cs="Times"/>
          <w:sz w:val="24"/>
          <w:szCs w:val="24"/>
        </w:rPr>
        <w:t>Gupta, A., L. Phung, D.Taylor, and S. Silver. 2001. Diversity of silver resistance genes in IncH incompatibility group plasmids. Microbiology.147:3393-3402.</w:t>
      </w:r>
    </w:p>
    <w:p w14:paraId="33D67F8E" w14:textId="77777777" w:rsidR="00B529E7" w:rsidRDefault="00B529E7">
      <w:pPr>
        <w:spacing w:line="23" w:lineRule="exact"/>
        <w:rPr>
          <w:sz w:val="20"/>
          <w:szCs w:val="20"/>
        </w:rPr>
      </w:pPr>
    </w:p>
    <w:p w14:paraId="46E82C73" w14:textId="77777777" w:rsidR="00B529E7" w:rsidRDefault="009277D4">
      <w:pPr>
        <w:spacing w:line="354" w:lineRule="auto"/>
        <w:ind w:left="360" w:right="460"/>
        <w:rPr>
          <w:sz w:val="20"/>
          <w:szCs w:val="20"/>
        </w:rPr>
      </w:pPr>
      <w:r>
        <w:rPr>
          <w:rFonts w:ascii="Times" w:eastAsia="Times" w:hAnsi="Times" w:cs="Times"/>
          <w:sz w:val="24"/>
          <w:szCs w:val="24"/>
        </w:rPr>
        <w:t xml:space="preserve">Haas, C.N., M.A. </w:t>
      </w:r>
      <w:r>
        <w:rPr>
          <w:rFonts w:ascii="Times" w:eastAsia="Times" w:hAnsi="Times" w:cs="Times"/>
          <w:sz w:val="24"/>
          <w:szCs w:val="24"/>
        </w:rPr>
        <w:t>Meyer,and M.S. Palle. 1983. The ecology of acid-fast organisms in water supply, treatment and distribution systems. J. Amer. Water Works Assoc. 75:139-144.</w:t>
      </w:r>
    </w:p>
    <w:p w14:paraId="53FE04A7" w14:textId="77777777" w:rsidR="00B529E7" w:rsidRDefault="00B529E7">
      <w:pPr>
        <w:spacing w:line="22" w:lineRule="exact"/>
        <w:rPr>
          <w:sz w:val="20"/>
          <w:szCs w:val="20"/>
        </w:rPr>
      </w:pPr>
    </w:p>
    <w:p w14:paraId="53056271" w14:textId="77777777" w:rsidR="00B529E7" w:rsidRDefault="009277D4">
      <w:pPr>
        <w:spacing w:line="354" w:lineRule="auto"/>
        <w:ind w:left="360" w:right="480"/>
        <w:rPr>
          <w:sz w:val="20"/>
          <w:szCs w:val="20"/>
        </w:rPr>
      </w:pPr>
      <w:r>
        <w:rPr>
          <w:rFonts w:ascii="Times" w:eastAsia="Times" w:hAnsi="Times" w:cs="Times"/>
          <w:sz w:val="24"/>
          <w:szCs w:val="24"/>
        </w:rPr>
        <w:t xml:space="preserve">Haefeli, C, C. Franklin, and K. Hardy., 1984. Plasmid-determined silver resistance in </w:t>
      </w:r>
      <w:r>
        <w:rPr>
          <w:rFonts w:ascii="Times" w:eastAsia="Times" w:hAnsi="Times" w:cs="Times"/>
          <w:i/>
          <w:iCs/>
          <w:sz w:val="24"/>
          <w:szCs w:val="24"/>
        </w:rPr>
        <w:t>Pseudomonas s</w:t>
      </w:r>
      <w:r>
        <w:rPr>
          <w:rFonts w:ascii="Times" w:eastAsia="Times" w:hAnsi="Times" w:cs="Times"/>
          <w:i/>
          <w:iCs/>
          <w:sz w:val="24"/>
          <w:szCs w:val="24"/>
        </w:rPr>
        <w:t xml:space="preserve">tutzeri </w:t>
      </w:r>
      <w:r>
        <w:rPr>
          <w:rFonts w:ascii="Times" w:eastAsia="Times" w:hAnsi="Times" w:cs="Times"/>
          <w:sz w:val="24"/>
          <w:szCs w:val="24"/>
        </w:rPr>
        <w:t>isolated from a silver mine. Journal of Bacteriology.70:389-392.</w:t>
      </w:r>
    </w:p>
    <w:p w14:paraId="109E78D9" w14:textId="77777777" w:rsidR="00B529E7" w:rsidRDefault="00B529E7">
      <w:pPr>
        <w:spacing w:line="20" w:lineRule="exact"/>
        <w:rPr>
          <w:sz w:val="20"/>
          <w:szCs w:val="20"/>
        </w:rPr>
      </w:pPr>
    </w:p>
    <w:p w14:paraId="2A8ED09C" w14:textId="77777777" w:rsidR="00B529E7" w:rsidRDefault="009277D4">
      <w:pPr>
        <w:spacing w:line="354" w:lineRule="auto"/>
        <w:ind w:left="360" w:right="980"/>
        <w:jc w:val="both"/>
        <w:rPr>
          <w:sz w:val="20"/>
          <w:szCs w:val="20"/>
        </w:rPr>
      </w:pPr>
      <w:r>
        <w:rPr>
          <w:rFonts w:ascii="Times" w:eastAsia="Times" w:hAnsi="Times" w:cs="Times"/>
          <w:sz w:val="24"/>
          <w:szCs w:val="24"/>
        </w:rPr>
        <w:t xml:space="preserve">Hamilton, E., D.V. Seal and J. Hay. 1996. Comparison of chlorine and chlorine dioxide disinfection for control of </w:t>
      </w:r>
      <w:r>
        <w:rPr>
          <w:rFonts w:ascii="Times" w:eastAsia="Times" w:hAnsi="Times" w:cs="Times"/>
          <w:i/>
          <w:iCs/>
          <w:sz w:val="24"/>
          <w:szCs w:val="24"/>
        </w:rPr>
        <w:t>Legionella</w:t>
      </w:r>
      <w:r>
        <w:rPr>
          <w:rFonts w:ascii="Times" w:eastAsia="Times" w:hAnsi="Times" w:cs="Times"/>
          <w:sz w:val="24"/>
          <w:szCs w:val="24"/>
        </w:rPr>
        <w:t xml:space="preserve"> in a hospital water supply. Journal Hospital Infection. 3</w:t>
      </w:r>
      <w:r>
        <w:rPr>
          <w:rFonts w:ascii="Times" w:eastAsia="Times" w:hAnsi="Times" w:cs="Times"/>
          <w:sz w:val="24"/>
          <w:szCs w:val="24"/>
        </w:rPr>
        <w:t>2(2):156-160.</w:t>
      </w:r>
    </w:p>
    <w:p w14:paraId="43E5B7DB" w14:textId="77777777" w:rsidR="00B529E7" w:rsidRDefault="00B529E7">
      <w:pPr>
        <w:spacing w:line="22" w:lineRule="exact"/>
        <w:rPr>
          <w:sz w:val="20"/>
          <w:szCs w:val="20"/>
        </w:rPr>
      </w:pPr>
    </w:p>
    <w:p w14:paraId="5ECB1576" w14:textId="77777777" w:rsidR="00B529E7" w:rsidRDefault="009277D4">
      <w:pPr>
        <w:spacing w:line="354" w:lineRule="auto"/>
        <w:ind w:left="360" w:right="500"/>
        <w:rPr>
          <w:sz w:val="20"/>
          <w:szCs w:val="20"/>
        </w:rPr>
      </w:pPr>
      <w:r>
        <w:rPr>
          <w:rFonts w:ascii="Times" w:eastAsia="Times" w:hAnsi="Times" w:cs="Times"/>
          <w:sz w:val="24"/>
          <w:szCs w:val="24"/>
        </w:rPr>
        <w:t xml:space="preserve">Harris, A., and M. Rendell. 1999. The elimination of </w:t>
      </w:r>
      <w:r>
        <w:rPr>
          <w:rFonts w:ascii="Times" w:eastAsia="Times" w:hAnsi="Times" w:cs="Times"/>
          <w:i/>
          <w:iCs/>
          <w:sz w:val="24"/>
          <w:szCs w:val="24"/>
        </w:rPr>
        <w:t>Legionella</w:t>
      </w:r>
      <w:r>
        <w:rPr>
          <w:rFonts w:ascii="Times" w:eastAsia="Times" w:hAnsi="Times" w:cs="Times"/>
          <w:sz w:val="24"/>
          <w:szCs w:val="24"/>
        </w:rPr>
        <w:t xml:space="preserve"> in local hot and cold water systems using a novel chlorine dioxide technique. Water Conference Official Procedures Engineering Society of Western Pennsylvania, Pittsburgh.</w:t>
      </w:r>
    </w:p>
    <w:p w14:paraId="300345F5" w14:textId="77777777" w:rsidR="00B529E7" w:rsidRDefault="00B529E7">
      <w:pPr>
        <w:spacing w:line="20" w:lineRule="exact"/>
        <w:rPr>
          <w:sz w:val="20"/>
          <w:szCs w:val="20"/>
        </w:rPr>
      </w:pPr>
    </w:p>
    <w:p w14:paraId="089F85AC" w14:textId="77777777" w:rsidR="00B529E7" w:rsidRDefault="009277D4">
      <w:pPr>
        <w:spacing w:line="330" w:lineRule="auto"/>
        <w:ind w:left="360" w:right="400"/>
        <w:rPr>
          <w:sz w:val="20"/>
          <w:szCs w:val="20"/>
        </w:rPr>
      </w:pPr>
      <w:r>
        <w:rPr>
          <w:rFonts w:ascii="Times" w:eastAsia="Times" w:hAnsi="Times" w:cs="Times"/>
          <w:sz w:val="24"/>
          <w:szCs w:val="24"/>
        </w:rPr>
        <w:t>Hill</w:t>
      </w:r>
      <w:r>
        <w:rPr>
          <w:rFonts w:ascii="Times" w:eastAsia="Times" w:hAnsi="Times" w:cs="Times"/>
          <w:sz w:val="24"/>
          <w:szCs w:val="24"/>
        </w:rPr>
        <w:t xml:space="preserve">, D.W., C.E. Boyes, and I.K. Hosein. 2000. Continuous chlorine dioxide dosing of hospital hot water system following a case of nosocomial aspiration </w:t>
      </w:r>
      <w:r>
        <w:rPr>
          <w:rFonts w:ascii="Times" w:eastAsia="Times" w:hAnsi="Times" w:cs="Times"/>
          <w:i/>
          <w:iCs/>
          <w:sz w:val="24"/>
          <w:szCs w:val="24"/>
        </w:rPr>
        <w:t>Legionella</w:t>
      </w:r>
      <w:r>
        <w:rPr>
          <w:rFonts w:ascii="Times" w:eastAsia="Times" w:hAnsi="Times" w:cs="Times"/>
          <w:sz w:val="24"/>
          <w:szCs w:val="24"/>
        </w:rPr>
        <w:t xml:space="preserve"> pneumonia. 5</w:t>
      </w:r>
      <w:r>
        <w:rPr>
          <w:rFonts w:ascii="Times" w:eastAsia="Times" w:hAnsi="Times" w:cs="Times"/>
          <w:sz w:val="32"/>
          <w:szCs w:val="32"/>
          <w:vertAlign w:val="superscript"/>
        </w:rPr>
        <w:t>th</w:t>
      </w:r>
      <w:r>
        <w:rPr>
          <w:rFonts w:ascii="Times" w:eastAsia="Times" w:hAnsi="Times" w:cs="Times"/>
          <w:sz w:val="24"/>
          <w:szCs w:val="24"/>
        </w:rPr>
        <w:t xml:space="preserve"> International Conference on </w:t>
      </w:r>
      <w:r>
        <w:rPr>
          <w:rFonts w:ascii="Times" w:eastAsia="Times" w:hAnsi="Times" w:cs="Times"/>
          <w:i/>
          <w:iCs/>
          <w:sz w:val="24"/>
          <w:szCs w:val="24"/>
        </w:rPr>
        <w:t>Legionella,</w:t>
      </w:r>
      <w:r>
        <w:rPr>
          <w:rFonts w:ascii="Times" w:eastAsia="Times" w:hAnsi="Times" w:cs="Times"/>
          <w:sz w:val="24"/>
          <w:szCs w:val="24"/>
        </w:rPr>
        <w:t xml:space="preserve"> Ulm, Germany. Holland/Oezel Robert Koch I</w:t>
      </w:r>
      <w:r>
        <w:rPr>
          <w:rFonts w:ascii="Times" w:eastAsia="Times" w:hAnsi="Times" w:cs="Times"/>
          <w:sz w:val="24"/>
          <w:szCs w:val="24"/>
        </w:rPr>
        <w:t>nstitute.</w:t>
      </w:r>
    </w:p>
    <w:p w14:paraId="6AD7DDC4" w14:textId="77777777" w:rsidR="00B529E7" w:rsidRDefault="00B529E7">
      <w:pPr>
        <w:spacing w:line="12" w:lineRule="exact"/>
        <w:rPr>
          <w:sz w:val="20"/>
          <w:szCs w:val="20"/>
        </w:rPr>
      </w:pPr>
    </w:p>
    <w:p w14:paraId="76639093" w14:textId="77777777" w:rsidR="00B529E7" w:rsidRDefault="009277D4">
      <w:pPr>
        <w:spacing w:line="356" w:lineRule="auto"/>
        <w:ind w:left="360" w:right="540"/>
        <w:rPr>
          <w:sz w:val="20"/>
          <w:szCs w:val="20"/>
        </w:rPr>
      </w:pPr>
      <w:r>
        <w:rPr>
          <w:rFonts w:ascii="Times" w:eastAsia="Times" w:hAnsi="Times" w:cs="Times"/>
          <w:sz w:val="24"/>
          <w:szCs w:val="24"/>
        </w:rPr>
        <w:t xml:space="preserve">Hood, J., G. Cheape, A. Mead, and E. Curran. 2000. Six years’ experience with chlorine dioxide in control of </w:t>
      </w:r>
      <w:r>
        <w:rPr>
          <w:rFonts w:ascii="Times" w:eastAsia="Times" w:hAnsi="Times" w:cs="Times"/>
          <w:i/>
          <w:iCs/>
          <w:sz w:val="24"/>
          <w:szCs w:val="24"/>
        </w:rPr>
        <w:t>Legionella</w:t>
      </w:r>
      <w:r>
        <w:rPr>
          <w:rFonts w:ascii="Times" w:eastAsia="Times" w:hAnsi="Times" w:cs="Times"/>
          <w:sz w:val="24"/>
          <w:szCs w:val="24"/>
        </w:rPr>
        <w:t xml:space="preserve"> pneumophila in the potable water supply of Glasgow Royal Infirmary. American Journal Infection Control. 28:1:86. Internationa</w:t>
      </w:r>
      <w:r>
        <w:rPr>
          <w:rFonts w:ascii="Times" w:eastAsia="Times" w:hAnsi="Times" w:cs="Times"/>
          <w:sz w:val="24"/>
          <w:szCs w:val="24"/>
        </w:rPr>
        <w:t>l Standard 11731:1998.</w:t>
      </w:r>
    </w:p>
    <w:p w14:paraId="64AE58A7" w14:textId="77777777" w:rsidR="00B529E7" w:rsidRDefault="00B529E7">
      <w:pPr>
        <w:sectPr w:rsidR="00B529E7">
          <w:pgSz w:w="11900" w:h="16840"/>
          <w:pgMar w:top="1272" w:right="1440" w:bottom="150" w:left="1440" w:header="0" w:footer="0" w:gutter="0"/>
          <w:cols w:space="720" w:equalWidth="0">
            <w:col w:w="9020"/>
          </w:cols>
        </w:sectPr>
      </w:pPr>
    </w:p>
    <w:p w14:paraId="0F8BE540" w14:textId="77777777" w:rsidR="00B529E7" w:rsidRDefault="00B529E7">
      <w:pPr>
        <w:spacing w:line="200" w:lineRule="exact"/>
        <w:rPr>
          <w:sz w:val="20"/>
          <w:szCs w:val="20"/>
        </w:rPr>
      </w:pPr>
    </w:p>
    <w:p w14:paraId="04E66EEB" w14:textId="77777777" w:rsidR="00B529E7" w:rsidRDefault="00B529E7">
      <w:pPr>
        <w:spacing w:line="334" w:lineRule="exact"/>
        <w:rPr>
          <w:sz w:val="20"/>
          <w:szCs w:val="20"/>
        </w:rPr>
      </w:pPr>
    </w:p>
    <w:p w14:paraId="1739D65C" w14:textId="77777777" w:rsidR="00B529E7" w:rsidRDefault="009277D4">
      <w:pPr>
        <w:ind w:left="7100"/>
        <w:rPr>
          <w:sz w:val="20"/>
          <w:szCs w:val="20"/>
        </w:rPr>
      </w:pPr>
      <w:r>
        <w:rPr>
          <w:rFonts w:ascii="Times" w:eastAsia="Times" w:hAnsi="Times" w:cs="Times"/>
          <w:sz w:val="23"/>
          <w:szCs w:val="23"/>
        </w:rPr>
        <w:t>Page 217 of 229</w:t>
      </w:r>
    </w:p>
    <w:p w14:paraId="20E1489D" w14:textId="77777777" w:rsidR="00B529E7" w:rsidRDefault="00B529E7">
      <w:pPr>
        <w:sectPr w:rsidR="00B529E7">
          <w:type w:val="continuous"/>
          <w:pgSz w:w="11900" w:h="16840"/>
          <w:pgMar w:top="1272" w:right="1440" w:bottom="150" w:left="1440" w:header="0" w:footer="0" w:gutter="0"/>
          <w:cols w:space="720" w:equalWidth="0">
            <w:col w:w="9020"/>
          </w:cols>
        </w:sectPr>
      </w:pPr>
    </w:p>
    <w:p w14:paraId="7DAB638E" w14:textId="77777777" w:rsidR="00B529E7" w:rsidRDefault="009277D4">
      <w:pPr>
        <w:spacing w:line="354" w:lineRule="auto"/>
        <w:ind w:left="360" w:right="360"/>
        <w:jc w:val="both"/>
        <w:rPr>
          <w:sz w:val="20"/>
          <w:szCs w:val="20"/>
        </w:rPr>
      </w:pPr>
      <w:r>
        <w:rPr>
          <w:rFonts w:ascii="Times" w:eastAsia="Times" w:hAnsi="Times" w:cs="Times"/>
          <w:sz w:val="24"/>
          <w:szCs w:val="24"/>
        </w:rPr>
        <w:lastRenderedPageBreak/>
        <w:t xml:space="preserve">Jass, J., J.W. Costerton, and H.M. Lappin-Scott. 1995. Assessment of a chemostat-coupled modified Robbins device to study biofilms. Journal of Industrial Microbiology. </w:t>
      </w:r>
      <w:r>
        <w:rPr>
          <w:rFonts w:ascii="Times" w:eastAsia="Times" w:hAnsi="Times" w:cs="Times"/>
          <w:sz w:val="24"/>
          <w:szCs w:val="24"/>
        </w:rPr>
        <w:t>15:283-289.</w:t>
      </w:r>
    </w:p>
    <w:p w14:paraId="33174B74" w14:textId="77777777" w:rsidR="00B529E7" w:rsidRDefault="00B529E7">
      <w:pPr>
        <w:spacing w:line="20" w:lineRule="exact"/>
        <w:rPr>
          <w:sz w:val="20"/>
          <w:szCs w:val="20"/>
        </w:rPr>
      </w:pPr>
    </w:p>
    <w:p w14:paraId="1FB66733" w14:textId="77777777" w:rsidR="00B529E7" w:rsidRDefault="009277D4">
      <w:pPr>
        <w:spacing w:line="329" w:lineRule="auto"/>
        <w:ind w:left="360" w:right="620"/>
        <w:rPr>
          <w:sz w:val="20"/>
          <w:szCs w:val="20"/>
        </w:rPr>
      </w:pPr>
      <w:r>
        <w:rPr>
          <w:rFonts w:ascii="Times" w:eastAsia="Times" w:hAnsi="Times" w:cs="Times"/>
          <w:sz w:val="24"/>
          <w:szCs w:val="24"/>
        </w:rPr>
        <w:t>Kandlikar, S.G, S. Joshi, and S. Tian. 2001. Effect of channel roughness on heat transfer and fluid flow characteristics at low Reynolds numbers in small diameter tubes. Proceedings of NHTC’01 35</w:t>
      </w:r>
      <w:r>
        <w:rPr>
          <w:rFonts w:ascii="Times" w:eastAsia="Times" w:hAnsi="Times" w:cs="Times"/>
          <w:sz w:val="32"/>
          <w:szCs w:val="32"/>
          <w:vertAlign w:val="superscript"/>
        </w:rPr>
        <w:t>th</w:t>
      </w:r>
      <w:r>
        <w:rPr>
          <w:rFonts w:ascii="Times" w:eastAsia="Times" w:hAnsi="Times" w:cs="Times"/>
          <w:sz w:val="24"/>
          <w:szCs w:val="24"/>
        </w:rPr>
        <w:t xml:space="preserve"> National Heat Transfer Conference. NHTC01-121</w:t>
      </w:r>
      <w:r>
        <w:rPr>
          <w:rFonts w:ascii="Times" w:eastAsia="Times" w:hAnsi="Times" w:cs="Times"/>
          <w:sz w:val="24"/>
          <w:szCs w:val="24"/>
        </w:rPr>
        <w:t>34. 1-10.</w:t>
      </w:r>
    </w:p>
    <w:p w14:paraId="33A1E300" w14:textId="77777777" w:rsidR="00B529E7" w:rsidRDefault="00B529E7">
      <w:pPr>
        <w:spacing w:line="17" w:lineRule="exact"/>
        <w:rPr>
          <w:sz w:val="20"/>
          <w:szCs w:val="20"/>
        </w:rPr>
      </w:pPr>
    </w:p>
    <w:p w14:paraId="648E37D0" w14:textId="77777777" w:rsidR="00B529E7" w:rsidRDefault="009277D4">
      <w:pPr>
        <w:spacing w:line="348" w:lineRule="auto"/>
        <w:ind w:left="360" w:right="600"/>
        <w:rPr>
          <w:sz w:val="20"/>
          <w:szCs w:val="20"/>
        </w:rPr>
      </w:pPr>
      <w:r>
        <w:rPr>
          <w:rFonts w:ascii="Times" w:eastAsia="Times" w:hAnsi="Times" w:cs="Times"/>
          <w:sz w:val="24"/>
          <w:szCs w:val="24"/>
        </w:rPr>
        <w:t xml:space="preserve">Kaur, P. and D. Vadehra. 1986. Mechanism of resistance of silver ions in </w:t>
      </w:r>
      <w:r>
        <w:rPr>
          <w:rFonts w:ascii="Times" w:eastAsia="Times" w:hAnsi="Times" w:cs="Times"/>
          <w:i/>
          <w:iCs/>
          <w:sz w:val="24"/>
          <w:szCs w:val="24"/>
        </w:rPr>
        <w:t>Klebsiella</w:t>
      </w:r>
      <w:r>
        <w:rPr>
          <w:rFonts w:ascii="Times" w:eastAsia="Times" w:hAnsi="Times" w:cs="Times"/>
          <w:sz w:val="24"/>
          <w:szCs w:val="24"/>
        </w:rPr>
        <w:t xml:space="preserve"> </w:t>
      </w:r>
      <w:r>
        <w:rPr>
          <w:rFonts w:ascii="Times" w:eastAsia="Times" w:hAnsi="Times" w:cs="Times"/>
          <w:i/>
          <w:iCs/>
          <w:sz w:val="24"/>
          <w:szCs w:val="24"/>
        </w:rPr>
        <w:t xml:space="preserve">pneumoniae. </w:t>
      </w:r>
      <w:r>
        <w:rPr>
          <w:rFonts w:ascii="Times" w:eastAsia="Times" w:hAnsi="Times" w:cs="Times"/>
          <w:sz w:val="24"/>
          <w:szCs w:val="24"/>
        </w:rPr>
        <w:t>Antimicrobial Agents and Chemotherapy. 74:165-167.</w:t>
      </w:r>
    </w:p>
    <w:p w14:paraId="3F0004F9" w14:textId="77777777" w:rsidR="00B529E7" w:rsidRDefault="00B529E7">
      <w:pPr>
        <w:spacing w:line="28" w:lineRule="exact"/>
        <w:rPr>
          <w:sz w:val="20"/>
          <w:szCs w:val="20"/>
        </w:rPr>
      </w:pPr>
    </w:p>
    <w:p w14:paraId="7ECB9933" w14:textId="77777777" w:rsidR="00B529E7" w:rsidRDefault="009277D4">
      <w:pPr>
        <w:spacing w:line="354" w:lineRule="auto"/>
        <w:ind w:left="360" w:right="380"/>
        <w:rPr>
          <w:sz w:val="20"/>
          <w:szCs w:val="20"/>
        </w:rPr>
      </w:pPr>
      <w:r>
        <w:rPr>
          <w:rFonts w:ascii="Times" w:eastAsia="Times" w:hAnsi="Times" w:cs="Times"/>
          <w:sz w:val="24"/>
          <w:szCs w:val="24"/>
        </w:rPr>
        <w:t>Keenahan, T. 1990. Overview of water treatment. In Proceedings of the Australian Institute of Ref</w:t>
      </w:r>
      <w:r>
        <w:rPr>
          <w:rFonts w:ascii="Times" w:eastAsia="Times" w:hAnsi="Times" w:cs="Times"/>
          <w:sz w:val="24"/>
          <w:szCs w:val="24"/>
        </w:rPr>
        <w:t>rigeration Air-conditioning and Heating Seminar – What type of Water Treatment? Melbourne. 7:1-20.</w:t>
      </w:r>
    </w:p>
    <w:p w14:paraId="63C12413" w14:textId="77777777" w:rsidR="00B529E7" w:rsidRDefault="00B529E7">
      <w:pPr>
        <w:spacing w:line="20" w:lineRule="exact"/>
        <w:rPr>
          <w:sz w:val="20"/>
          <w:szCs w:val="20"/>
        </w:rPr>
      </w:pPr>
    </w:p>
    <w:p w14:paraId="0391D222" w14:textId="77777777" w:rsidR="00B529E7" w:rsidRDefault="009277D4">
      <w:pPr>
        <w:spacing w:line="357" w:lineRule="auto"/>
        <w:ind w:left="360" w:right="420"/>
        <w:rPr>
          <w:sz w:val="20"/>
          <w:szCs w:val="20"/>
        </w:rPr>
      </w:pPr>
      <w:r>
        <w:rPr>
          <w:rFonts w:ascii="Times" w:eastAsia="Times" w:hAnsi="Times" w:cs="Times"/>
          <w:sz w:val="24"/>
          <w:szCs w:val="24"/>
        </w:rPr>
        <w:t xml:space="preserve">Keevil, C.W., A.B. Dowsett, and J. Rogers. 1993. </w:t>
      </w:r>
      <w:r>
        <w:rPr>
          <w:rFonts w:ascii="Times" w:eastAsia="Times" w:hAnsi="Times" w:cs="Times"/>
          <w:i/>
          <w:iCs/>
          <w:sz w:val="24"/>
          <w:szCs w:val="24"/>
        </w:rPr>
        <w:t>Legionella</w:t>
      </w:r>
      <w:r>
        <w:rPr>
          <w:rFonts w:ascii="Times" w:eastAsia="Times" w:hAnsi="Times" w:cs="Times"/>
          <w:sz w:val="24"/>
          <w:szCs w:val="24"/>
        </w:rPr>
        <w:t xml:space="preserve"> biofilms and their control. Microbial biofilms: Formation and control. S.P. Denyer, S.P. Gorman </w:t>
      </w:r>
      <w:r>
        <w:rPr>
          <w:rFonts w:ascii="Times" w:eastAsia="Times" w:hAnsi="Times" w:cs="Times"/>
          <w:sz w:val="24"/>
          <w:szCs w:val="24"/>
        </w:rPr>
        <w:t xml:space="preserve">and M. Sussman eds. Blackwell Scientific Publications. Technical series 30: 201-215. Kilvington, S. and J. Price. 1990. Survival of </w:t>
      </w:r>
      <w:r>
        <w:rPr>
          <w:rFonts w:ascii="Times" w:eastAsia="Times" w:hAnsi="Times" w:cs="Times"/>
          <w:i/>
          <w:iCs/>
          <w:sz w:val="24"/>
          <w:szCs w:val="24"/>
        </w:rPr>
        <w:t>Legionella pneumophila</w:t>
      </w:r>
      <w:r>
        <w:rPr>
          <w:rFonts w:ascii="Times" w:eastAsia="Times" w:hAnsi="Times" w:cs="Times"/>
          <w:sz w:val="24"/>
          <w:szCs w:val="24"/>
        </w:rPr>
        <w:t xml:space="preserve"> within cysts of </w:t>
      </w:r>
      <w:r>
        <w:rPr>
          <w:rFonts w:ascii="Times" w:eastAsia="Times" w:hAnsi="Times" w:cs="Times"/>
          <w:i/>
          <w:iCs/>
          <w:sz w:val="24"/>
          <w:szCs w:val="24"/>
        </w:rPr>
        <w:t>Acanthamoeba polyphaga</w:t>
      </w:r>
      <w:r>
        <w:rPr>
          <w:rFonts w:ascii="Times" w:eastAsia="Times" w:hAnsi="Times" w:cs="Times"/>
          <w:sz w:val="24"/>
          <w:szCs w:val="24"/>
        </w:rPr>
        <w:t>. Journal of Applied Bacteriology. 68:519-525.</w:t>
      </w:r>
    </w:p>
    <w:p w14:paraId="0C37250B" w14:textId="77777777" w:rsidR="00B529E7" w:rsidRDefault="00B529E7">
      <w:pPr>
        <w:spacing w:line="19" w:lineRule="exact"/>
        <w:rPr>
          <w:sz w:val="20"/>
          <w:szCs w:val="20"/>
        </w:rPr>
      </w:pPr>
    </w:p>
    <w:p w14:paraId="3A94BD6F" w14:textId="77777777" w:rsidR="00B529E7" w:rsidRDefault="009277D4">
      <w:pPr>
        <w:spacing w:line="357" w:lineRule="auto"/>
        <w:ind w:left="360" w:right="520"/>
        <w:rPr>
          <w:sz w:val="20"/>
          <w:szCs w:val="20"/>
        </w:rPr>
      </w:pPr>
      <w:r>
        <w:rPr>
          <w:rFonts w:ascii="Times" w:eastAsia="Times" w:hAnsi="Times" w:cs="Times"/>
          <w:sz w:val="24"/>
          <w:szCs w:val="24"/>
        </w:rPr>
        <w:t>Kool, J.L., A.E</w:t>
      </w:r>
      <w:r>
        <w:rPr>
          <w:rFonts w:ascii="Times" w:eastAsia="Times" w:hAnsi="Times" w:cs="Times"/>
          <w:sz w:val="24"/>
          <w:szCs w:val="24"/>
        </w:rPr>
        <w:t>. Fiore, C.M. Kioski, E.W. Brown, R.F. Benson, J. M. Pruckler, C. Glasby, J. C. Butler, G.D. Cage, J. C. Carpenter, R. M.Mandel, B. England, and R.F. Breiman. 1998. More than 10 years of unrecognized nosocomial transmission of Legionnaires’ disease among t</w:t>
      </w:r>
      <w:r>
        <w:rPr>
          <w:rFonts w:ascii="Times" w:eastAsia="Times" w:hAnsi="Times" w:cs="Times"/>
          <w:sz w:val="24"/>
          <w:szCs w:val="24"/>
        </w:rPr>
        <w:t>ransplant patients. Infection Control and Hospital Epidemiology. 19:898–904.</w:t>
      </w:r>
    </w:p>
    <w:p w14:paraId="77342C21" w14:textId="77777777" w:rsidR="00B529E7" w:rsidRDefault="00B529E7">
      <w:pPr>
        <w:spacing w:line="16" w:lineRule="exact"/>
        <w:rPr>
          <w:sz w:val="20"/>
          <w:szCs w:val="20"/>
        </w:rPr>
      </w:pPr>
    </w:p>
    <w:p w14:paraId="278DE1E7" w14:textId="77777777" w:rsidR="00B529E7" w:rsidRDefault="009277D4">
      <w:pPr>
        <w:spacing w:line="356" w:lineRule="auto"/>
        <w:ind w:left="360" w:right="340"/>
        <w:jc w:val="both"/>
        <w:rPr>
          <w:sz w:val="20"/>
          <w:szCs w:val="20"/>
        </w:rPr>
      </w:pPr>
      <w:r>
        <w:rPr>
          <w:rFonts w:ascii="Times" w:eastAsia="Times" w:hAnsi="Times" w:cs="Times"/>
          <w:sz w:val="24"/>
          <w:szCs w:val="24"/>
        </w:rPr>
        <w:t xml:space="preserve">Kuchta, J.M., J.S. Navratil, M.E. Shepherd, R.M. Wadowsky, J.N. Dowling, S.J. States, and R.B. Yee. 1993. Impact of chlorine and heat on the survival of </w:t>
      </w:r>
      <w:r>
        <w:rPr>
          <w:rFonts w:ascii="Times" w:eastAsia="Times" w:hAnsi="Times" w:cs="Times"/>
          <w:i/>
          <w:iCs/>
          <w:sz w:val="24"/>
          <w:szCs w:val="24"/>
        </w:rPr>
        <w:t xml:space="preserve">Hartmanella vermiformis </w:t>
      </w:r>
      <w:r>
        <w:rPr>
          <w:rFonts w:ascii="Times" w:eastAsia="Times" w:hAnsi="Times" w:cs="Times"/>
          <w:sz w:val="24"/>
          <w:szCs w:val="24"/>
        </w:rPr>
        <w:t>and subsequent growth of</w:t>
      </w:r>
      <w:r>
        <w:rPr>
          <w:rFonts w:ascii="Times" w:eastAsia="Times" w:hAnsi="Times" w:cs="Times"/>
          <w:i/>
          <w:iCs/>
          <w:sz w:val="24"/>
          <w:szCs w:val="24"/>
        </w:rPr>
        <w:t xml:space="preserve"> Legionella pneuophila. </w:t>
      </w:r>
      <w:r>
        <w:rPr>
          <w:rFonts w:ascii="Times" w:eastAsia="Times" w:hAnsi="Times" w:cs="Times"/>
          <w:sz w:val="24"/>
          <w:szCs w:val="24"/>
        </w:rPr>
        <w:t>Applied</w:t>
      </w:r>
      <w:r>
        <w:rPr>
          <w:rFonts w:ascii="Times" w:eastAsia="Times" w:hAnsi="Times" w:cs="Times"/>
          <w:i/>
          <w:iCs/>
          <w:sz w:val="24"/>
          <w:szCs w:val="24"/>
        </w:rPr>
        <w:t xml:space="preserve"> </w:t>
      </w:r>
      <w:r>
        <w:rPr>
          <w:rFonts w:ascii="Times" w:eastAsia="Times" w:hAnsi="Times" w:cs="Times"/>
          <w:sz w:val="24"/>
          <w:szCs w:val="24"/>
        </w:rPr>
        <w:t>and Environmental Microbiology. 59(12):4096-4100.</w:t>
      </w:r>
    </w:p>
    <w:p w14:paraId="092034C3" w14:textId="77777777" w:rsidR="00B529E7" w:rsidRDefault="00B529E7">
      <w:pPr>
        <w:spacing w:line="19" w:lineRule="exact"/>
        <w:rPr>
          <w:sz w:val="20"/>
          <w:szCs w:val="20"/>
        </w:rPr>
      </w:pPr>
    </w:p>
    <w:p w14:paraId="3394C826" w14:textId="77777777" w:rsidR="00B529E7" w:rsidRDefault="009277D4">
      <w:pPr>
        <w:spacing w:line="354" w:lineRule="auto"/>
        <w:ind w:left="360" w:right="360"/>
        <w:jc w:val="both"/>
        <w:rPr>
          <w:sz w:val="20"/>
          <w:szCs w:val="20"/>
        </w:rPr>
      </w:pPr>
      <w:r>
        <w:rPr>
          <w:rFonts w:ascii="Times" w:eastAsia="Times" w:hAnsi="Times" w:cs="Times"/>
          <w:sz w:val="24"/>
          <w:szCs w:val="24"/>
        </w:rPr>
        <w:t xml:space="preserve">Kuchta, J.M. 1995. Copper-Silver Electrode Ionization for Disinfection of </w:t>
      </w:r>
      <w:r>
        <w:rPr>
          <w:rFonts w:ascii="Times" w:eastAsia="Times" w:hAnsi="Times" w:cs="Times"/>
          <w:i/>
          <w:iCs/>
          <w:sz w:val="24"/>
          <w:szCs w:val="24"/>
        </w:rPr>
        <w:t>Legionella</w:t>
      </w:r>
      <w:r>
        <w:rPr>
          <w:rFonts w:ascii="Times" w:eastAsia="Times" w:hAnsi="Times" w:cs="Times"/>
          <w:sz w:val="24"/>
          <w:szCs w:val="24"/>
        </w:rPr>
        <w:t xml:space="preserve"> </w:t>
      </w:r>
      <w:r>
        <w:rPr>
          <w:rFonts w:ascii="Times" w:eastAsia="Times" w:hAnsi="Times" w:cs="Times"/>
          <w:i/>
          <w:iCs/>
          <w:sz w:val="24"/>
          <w:szCs w:val="24"/>
        </w:rPr>
        <w:t xml:space="preserve">pneumophila </w:t>
      </w:r>
      <w:r>
        <w:rPr>
          <w:rFonts w:ascii="Times" w:eastAsia="Times" w:hAnsi="Times" w:cs="Times"/>
          <w:sz w:val="24"/>
          <w:szCs w:val="24"/>
        </w:rPr>
        <w:t>and</w:t>
      </w:r>
      <w:r>
        <w:rPr>
          <w:rFonts w:ascii="Times" w:eastAsia="Times" w:hAnsi="Times" w:cs="Times"/>
          <w:i/>
          <w:iCs/>
          <w:sz w:val="24"/>
          <w:szCs w:val="24"/>
        </w:rPr>
        <w:t xml:space="preserve"> Hartmannella vermiformis</w:t>
      </w:r>
      <w:r>
        <w:rPr>
          <w:rFonts w:ascii="Times" w:eastAsia="Times" w:hAnsi="Times" w:cs="Times"/>
          <w:sz w:val="24"/>
          <w:szCs w:val="24"/>
        </w:rPr>
        <w:t xml:space="preserve">. Amer. Soc. Microbiol. </w:t>
      </w:r>
      <w:r>
        <w:rPr>
          <w:rFonts w:ascii="Times" w:eastAsia="Times" w:hAnsi="Times" w:cs="Times"/>
          <w:sz w:val="24"/>
          <w:szCs w:val="24"/>
        </w:rPr>
        <w:t>Abstract Q293:</w:t>
      </w:r>
      <w:r>
        <w:rPr>
          <w:rFonts w:ascii="Times" w:eastAsia="Times" w:hAnsi="Times" w:cs="Times"/>
          <w:i/>
          <w:iCs/>
          <w:sz w:val="24"/>
          <w:szCs w:val="24"/>
        </w:rPr>
        <w:t xml:space="preserve"> </w:t>
      </w:r>
      <w:r>
        <w:rPr>
          <w:rFonts w:ascii="Times" w:eastAsia="Times" w:hAnsi="Times" w:cs="Times"/>
          <w:sz w:val="24"/>
          <w:szCs w:val="24"/>
        </w:rPr>
        <w:t>451.</w:t>
      </w:r>
    </w:p>
    <w:p w14:paraId="6DCF3331" w14:textId="77777777" w:rsidR="00B529E7" w:rsidRDefault="00B529E7">
      <w:pPr>
        <w:spacing w:line="22" w:lineRule="exact"/>
        <w:rPr>
          <w:sz w:val="20"/>
          <w:szCs w:val="20"/>
        </w:rPr>
      </w:pPr>
    </w:p>
    <w:p w14:paraId="40EBD364" w14:textId="77777777" w:rsidR="00B529E7" w:rsidRDefault="009277D4">
      <w:pPr>
        <w:spacing w:line="356" w:lineRule="auto"/>
        <w:ind w:left="360" w:right="340"/>
        <w:jc w:val="both"/>
        <w:rPr>
          <w:sz w:val="20"/>
          <w:szCs w:val="20"/>
        </w:rPr>
      </w:pPr>
      <w:r>
        <w:rPr>
          <w:rFonts w:ascii="Times" w:eastAsia="Times" w:hAnsi="Times" w:cs="Times"/>
          <w:sz w:val="24"/>
          <w:szCs w:val="24"/>
        </w:rPr>
        <w:t xml:space="preserve">Kuiper, M.W., B.A. Wullings, A.D.L. Akkermans, R.R. Beumer, and D. van der Kooij. 2004. Intracellular proliferation of </w:t>
      </w:r>
      <w:r>
        <w:rPr>
          <w:rFonts w:ascii="Times" w:eastAsia="Times" w:hAnsi="Times" w:cs="Times"/>
          <w:i/>
          <w:iCs/>
          <w:sz w:val="24"/>
          <w:szCs w:val="24"/>
        </w:rPr>
        <w:t>Legionella pneumophila</w:t>
      </w:r>
      <w:r>
        <w:rPr>
          <w:rFonts w:ascii="Times" w:eastAsia="Times" w:hAnsi="Times" w:cs="Times"/>
          <w:sz w:val="24"/>
          <w:szCs w:val="24"/>
        </w:rPr>
        <w:t xml:space="preserve"> in </w:t>
      </w:r>
      <w:r>
        <w:rPr>
          <w:rFonts w:ascii="Times" w:eastAsia="Times" w:hAnsi="Times" w:cs="Times"/>
          <w:i/>
          <w:iCs/>
          <w:sz w:val="24"/>
          <w:szCs w:val="24"/>
        </w:rPr>
        <w:t>Hartmannella</w:t>
      </w:r>
      <w:r>
        <w:rPr>
          <w:rFonts w:ascii="Times" w:eastAsia="Times" w:hAnsi="Times" w:cs="Times"/>
          <w:sz w:val="24"/>
          <w:szCs w:val="24"/>
        </w:rPr>
        <w:t xml:space="preserve"> </w:t>
      </w:r>
      <w:r>
        <w:rPr>
          <w:rFonts w:ascii="Times" w:eastAsia="Times" w:hAnsi="Times" w:cs="Times"/>
          <w:i/>
          <w:iCs/>
          <w:sz w:val="24"/>
          <w:szCs w:val="24"/>
        </w:rPr>
        <w:t xml:space="preserve">vermiformis </w:t>
      </w:r>
      <w:r>
        <w:rPr>
          <w:rFonts w:ascii="Times" w:eastAsia="Times" w:hAnsi="Times" w:cs="Times"/>
          <w:sz w:val="24"/>
          <w:szCs w:val="24"/>
        </w:rPr>
        <w:t>in aquatic biofilms grown on plastized polyvinyl chloride. Applie</w:t>
      </w:r>
      <w:r>
        <w:rPr>
          <w:rFonts w:ascii="Times" w:eastAsia="Times" w:hAnsi="Times" w:cs="Times"/>
          <w:sz w:val="24"/>
          <w:szCs w:val="24"/>
        </w:rPr>
        <w:t>d and</w:t>
      </w:r>
      <w:r>
        <w:rPr>
          <w:rFonts w:ascii="Times" w:eastAsia="Times" w:hAnsi="Times" w:cs="Times"/>
          <w:i/>
          <w:iCs/>
          <w:sz w:val="24"/>
          <w:szCs w:val="24"/>
        </w:rPr>
        <w:t xml:space="preserve"> </w:t>
      </w:r>
      <w:r>
        <w:rPr>
          <w:rFonts w:ascii="Times" w:eastAsia="Times" w:hAnsi="Times" w:cs="Times"/>
          <w:sz w:val="24"/>
          <w:szCs w:val="24"/>
        </w:rPr>
        <w:t>Environmental Microbiology. 70(11):6826-6833.</w:t>
      </w:r>
    </w:p>
    <w:p w14:paraId="32196F15" w14:textId="77777777" w:rsidR="00B529E7" w:rsidRDefault="00B529E7">
      <w:pPr>
        <w:sectPr w:rsidR="00B529E7">
          <w:pgSz w:w="11900" w:h="16840"/>
          <w:pgMar w:top="1272" w:right="1440" w:bottom="150" w:left="1440" w:header="0" w:footer="0" w:gutter="0"/>
          <w:cols w:space="720" w:equalWidth="0">
            <w:col w:w="9020"/>
          </w:cols>
        </w:sectPr>
      </w:pPr>
    </w:p>
    <w:p w14:paraId="14C7449C" w14:textId="77777777" w:rsidR="00B529E7" w:rsidRDefault="00B529E7">
      <w:pPr>
        <w:spacing w:line="200" w:lineRule="exact"/>
        <w:rPr>
          <w:sz w:val="20"/>
          <w:szCs w:val="20"/>
        </w:rPr>
      </w:pPr>
    </w:p>
    <w:p w14:paraId="3B9FCF31" w14:textId="77777777" w:rsidR="00B529E7" w:rsidRDefault="00B529E7">
      <w:pPr>
        <w:spacing w:line="200" w:lineRule="exact"/>
        <w:rPr>
          <w:sz w:val="20"/>
          <w:szCs w:val="20"/>
        </w:rPr>
      </w:pPr>
    </w:p>
    <w:p w14:paraId="7CDC5F51" w14:textId="77777777" w:rsidR="00B529E7" w:rsidRDefault="00B529E7">
      <w:pPr>
        <w:spacing w:line="200" w:lineRule="exact"/>
        <w:rPr>
          <w:sz w:val="20"/>
          <w:szCs w:val="20"/>
        </w:rPr>
      </w:pPr>
    </w:p>
    <w:p w14:paraId="2D41A26F" w14:textId="77777777" w:rsidR="00B529E7" w:rsidRDefault="00B529E7">
      <w:pPr>
        <w:spacing w:line="347" w:lineRule="exact"/>
        <w:rPr>
          <w:sz w:val="20"/>
          <w:szCs w:val="20"/>
        </w:rPr>
      </w:pPr>
    </w:p>
    <w:p w14:paraId="4A01477A" w14:textId="77777777" w:rsidR="00B529E7" w:rsidRDefault="009277D4">
      <w:pPr>
        <w:ind w:left="7100"/>
        <w:rPr>
          <w:sz w:val="20"/>
          <w:szCs w:val="20"/>
        </w:rPr>
      </w:pPr>
      <w:r>
        <w:rPr>
          <w:rFonts w:ascii="Times" w:eastAsia="Times" w:hAnsi="Times" w:cs="Times"/>
          <w:sz w:val="23"/>
          <w:szCs w:val="23"/>
        </w:rPr>
        <w:t>Page 218 of 229</w:t>
      </w:r>
    </w:p>
    <w:p w14:paraId="2E1FF447" w14:textId="77777777" w:rsidR="00B529E7" w:rsidRDefault="00B529E7">
      <w:pPr>
        <w:sectPr w:rsidR="00B529E7">
          <w:type w:val="continuous"/>
          <w:pgSz w:w="11900" w:h="16840"/>
          <w:pgMar w:top="1272" w:right="1440" w:bottom="150" w:left="1440" w:header="0" w:footer="0" w:gutter="0"/>
          <w:cols w:space="720" w:equalWidth="0">
            <w:col w:w="9020"/>
          </w:cols>
        </w:sectPr>
      </w:pPr>
    </w:p>
    <w:p w14:paraId="1AEB2348" w14:textId="77777777" w:rsidR="00B529E7" w:rsidRDefault="009277D4">
      <w:pPr>
        <w:ind w:left="360"/>
        <w:rPr>
          <w:sz w:val="20"/>
          <w:szCs w:val="20"/>
        </w:rPr>
      </w:pPr>
      <w:r>
        <w:rPr>
          <w:rFonts w:ascii="Times" w:eastAsia="Times" w:hAnsi="Times" w:cs="Times"/>
          <w:sz w:val="24"/>
          <w:szCs w:val="24"/>
        </w:rPr>
        <w:lastRenderedPageBreak/>
        <w:t>Kumar, S., D. Atray, D.Paiwal, G. Balasubramanyam, P. Duraiswamy, and S.</w:t>
      </w:r>
    </w:p>
    <w:p w14:paraId="49B552AE" w14:textId="77777777" w:rsidR="00B529E7" w:rsidRDefault="00B529E7">
      <w:pPr>
        <w:spacing w:line="137" w:lineRule="exact"/>
        <w:rPr>
          <w:sz w:val="20"/>
          <w:szCs w:val="20"/>
        </w:rPr>
      </w:pPr>
    </w:p>
    <w:p w14:paraId="4C31A8AA" w14:textId="77777777" w:rsidR="00B529E7" w:rsidRDefault="009277D4">
      <w:pPr>
        <w:ind w:left="360"/>
        <w:rPr>
          <w:sz w:val="20"/>
          <w:szCs w:val="20"/>
        </w:rPr>
      </w:pPr>
      <w:r>
        <w:rPr>
          <w:rFonts w:ascii="Times" w:eastAsia="Times" w:hAnsi="Times" w:cs="Times"/>
          <w:sz w:val="24"/>
          <w:szCs w:val="24"/>
        </w:rPr>
        <w:t>Kulkarni. 2010. Dental unit waterlines: Source of contamination and cros</w:t>
      </w:r>
      <w:r>
        <w:rPr>
          <w:rFonts w:ascii="Times" w:eastAsia="Times" w:hAnsi="Times" w:cs="Times"/>
          <w:sz w:val="24"/>
          <w:szCs w:val="24"/>
        </w:rPr>
        <w:t>s-infection.</w:t>
      </w:r>
    </w:p>
    <w:p w14:paraId="2820583A" w14:textId="77777777" w:rsidR="00B529E7" w:rsidRDefault="00B529E7">
      <w:pPr>
        <w:spacing w:line="139" w:lineRule="exact"/>
        <w:rPr>
          <w:sz w:val="20"/>
          <w:szCs w:val="20"/>
        </w:rPr>
      </w:pPr>
    </w:p>
    <w:p w14:paraId="7BE57412" w14:textId="77777777" w:rsidR="00B529E7" w:rsidRDefault="009277D4">
      <w:pPr>
        <w:ind w:left="360"/>
        <w:rPr>
          <w:sz w:val="20"/>
          <w:szCs w:val="20"/>
        </w:rPr>
      </w:pPr>
      <w:r>
        <w:rPr>
          <w:rFonts w:ascii="Times" w:eastAsia="Times" w:hAnsi="Times" w:cs="Times"/>
          <w:sz w:val="24"/>
          <w:szCs w:val="24"/>
        </w:rPr>
        <w:t>J. Hosp Infect. 74:99-111.</w:t>
      </w:r>
    </w:p>
    <w:p w14:paraId="2CA2CFED" w14:textId="77777777" w:rsidR="00B529E7" w:rsidRDefault="00B529E7">
      <w:pPr>
        <w:spacing w:line="149" w:lineRule="exact"/>
        <w:rPr>
          <w:sz w:val="20"/>
          <w:szCs w:val="20"/>
        </w:rPr>
      </w:pPr>
    </w:p>
    <w:p w14:paraId="7D0F7476" w14:textId="77777777" w:rsidR="00B529E7" w:rsidRDefault="009277D4">
      <w:pPr>
        <w:spacing w:line="354" w:lineRule="auto"/>
        <w:ind w:left="360" w:right="500"/>
        <w:rPr>
          <w:sz w:val="20"/>
          <w:szCs w:val="20"/>
        </w:rPr>
      </w:pPr>
      <w:r>
        <w:rPr>
          <w:rFonts w:ascii="Times" w:eastAsia="Times" w:hAnsi="Times" w:cs="Times"/>
          <w:sz w:val="24"/>
          <w:szCs w:val="24"/>
        </w:rPr>
        <w:t xml:space="preserve">Kusnetsov, J., E. Iivanainen, N. Elomaa, O. Zacheus, and P.J. Martikainen: 2001. Copper and silver ions more effective against </w:t>
      </w:r>
      <w:r>
        <w:rPr>
          <w:rFonts w:ascii="Times" w:eastAsia="Times" w:hAnsi="Times" w:cs="Times"/>
          <w:i/>
          <w:iCs/>
          <w:sz w:val="24"/>
          <w:szCs w:val="24"/>
        </w:rPr>
        <w:t>Legionellae</w:t>
      </w:r>
      <w:r>
        <w:rPr>
          <w:rFonts w:ascii="Times" w:eastAsia="Times" w:hAnsi="Times" w:cs="Times"/>
          <w:sz w:val="24"/>
          <w:szCs w:val="24"/>
        </w:rPr>
        <w:t xml:space="preserve"> then against </w:t>
      </w:r>
      <w:r>
        <w:rPr>
          <w:rFonts w:ascii="Times" w:eastAsia="Times" w:hAnsi="Times" w:cs="Times"/>
          <w:i/>
          <w:iCs/>
          <w:sz w:val="24"/>
          <w:szCs w:val="24"/>
        </w:rPr>
        <w:t>Mycobacteria</w:t>
      </w:r>
      <w:r>
        <w:rPr>
          <w:rFonts w:ascii="Times" w:eastAsia="Times" w:hAnsi="Times" w:cs="Times"/>
          <w:sz w:val="24"/>
          <w:szCs w:val="24"/>
        </w:rPr>
        <w:t xml:space="preserve"> in a hospital warm water system. Wat. Res. 35(17):4217-4225.</w:t>
      </w:r>
    </w:p>
    <w:p w14:paraId="54F3CA01" w14:textId="77777777" w:rsidR="00B529E7" w:rsidRDefault="00B529E7">
      <w:pPr>
        <w:spacing w:line="20" w:lineRule="exact"/>
        <w:rPr>
          <w:sz w:val="20"/>
          <w:szCs w:val="20"/>
        </w:rPr>
      </w:pPr>
    </w:p>
    <w:p w14:paraId="27995B03" w14:textId="77777777" w:rsidR="00B529E7" w:rsidRDefault="009277D4">
      <w:pPr>
        <w:spacing w:line="358" w:lineRule="auto"/>
        <w:ind w:left="360" w:right="360"/>
        <w:rPr>
          <w:sz w:val="20"/>
          <w:szCs w:val="20"/>
        </w:rPr>
      </w:pPr>
      <w:r>
        <w:rPr>
          <w:rFonts w:ascii="Times" w:eastAsia="Times" w:hAnsi="Times" w:cs="Times"/>
          <w:color w:val="231F20"/>
          <w:sz w:val="24"/>
          <w:szCs w:val="24"/>
        </w:rPr>
        <w:t xml:space="preserve">Kusnetsov, J., E. Torvinen, O. Perola, T. Nousiainen and M.L. Katila. 2003. Colonization of hospital water systems by </w:t>
      </w:r>
      <w:r>
        <w:rPr>
          <w:rFonts w:ascii="Times" w:eastAsia="Times" w:hAnsi="Times" w:cs="Times"/>
          <w:i/>
          <w:iCs/>
          <w:color w:val="231F20"/>
          <w:sz w:val="24"/>
          <w:szCs w:val="24"/>
        </w:rPr>
        <w:t>Legionellae, Mycobacteria</w:t>
      </w:r>
      <w:r>
        <w:rPr>
          <w:rFonts w:ascii="Times" w:eastAsia="Times" w:hAnsi="Times" w:cs="Times"/>
          <w:color w:val="231F20"/>
          <w:sz w:val="24"/>
          <w:szCs w:val="24"/>
        </w:rPr>
        <w:t xml:space="preserve"> and other heterotrophic bacteria potentially haza</w:t>
      </w:r>
      <w:r>
        <w:rPr>
          <w:rFonts w:ascii="Times" w:eastAsia="Times" w:hAnsi="Times" w:cs="Times"/>
          <w:color w:val="231F20"/>
          <w:sz w:val="24"/>
          <w:szCs w:val="24"/>
        </w:rPr>
        <w:t xml:space="preserve">rdous to risk group patients. Apmis 111:546-56. </w:t>
      </w:r>
      <w:r>
        <w:rPr>
          <w:rFonts w:ascii="Times" w:eastAsia="Times" w:hAnsi="Times" w:cs="Times"/>
          <w:color w:val="000000"/>
          <w:sz w:val="24"/>
          <w:szCs w:val="24"/>
        </w:rPr>
        <w:t xml:space="preserve">Landeen, L.K., M.T. Yahya, and C.P. Gerba. 1989. Efficacy of copper and silver ions and reduced levels of free chlorine in inactivation of </w:t>
      </w:r>
      <w:r>
        <w:rPr>
          <w:rFonts w:ascii="Times" w:eastAsia="Times" w:hAnsi="Times" w:cs="Times"/>
          <w:i/>
          <w:iCs/>
          <w:color w:val="000000"/>
          <w:sz w:val="24"/>
          <w:szCs w:val="24"/>
        </w:rPr>
        <w:t>Legionella pneumophila</w:t>
      </w:r>
      <w:r>
        <w:rPr>
          <w:rFonts w:ascii="Times" w:eastAsia="Times" w:hAnsi="Times" w:cs="Times"/>
          <w:color w:val="000000"/>
          <w:sz w:val="24"/>
          <w:szCs w:val="24"/>
        </w:rPr>
        <w:t>. Applied and Environmental Microbiology. 55:30</w:t>
      </w:r>
      <w:r>
        <w:rPr>
          <w:rFonts w:ascii="Times" w:eastAsia="Times" w:hAnsi="Times" w:cs="Times"/>
          <w:color w:val="000000"/>
          <w:sz w:val="24"/>
          <w:szCs w:val="24"/>
        </w:rPr>
        <w:t>45 –3050.</w:t>
      </w:r>
    </w:p>
    <w:p w14:paraId="414542FA" w14:textId="77777777" w:rsidR="00B529E7" w:rsidRDefault="00B529E7">
      <w:pPr>
        <w:spacing w:line="14" w:lineRule="exact"/>
        <w:rPr>
          <w:sz w:val="20"/>
          <w:szCs w:val="20"/>
        </w:rPr>
      </w:pPr>
    </w:p>
    <w:p w14:paraId="19275633" w14:textId="77777777" w:rsidR="00B529E7" w:rsidRDefault="009277D4">
      <w:pPr>
        <w:spacing w:line="354" w:lineRule="auto"/>
        <w:ind w:left="360" w:right="460"/>
        <w:jc w:val="both"/>
        <w:rPr>
          <w:sz w:val="20"/>
          <w:szCs w:val="20"/>
        </w:rPr>
      </w:pPr>
      <w:r>
        <w:rPr>
          <w:rFonts w:ascii="Times" w:eastAsia="Times" w:hAnsi="Times" w:cs="Times"/>
          <w:color w:val="231F20"/>
          <w:sz w:val="24"/>
          <w:szCs w:val="24"/>
        </w:rPr>
        <w:t>Le Chevallier, M.W., C.D. Cawthon, and R.G. Lee. 1988. Factors promoting survival of bacteria in chlorinated drinking water supplies. Appl. Environ. Microbiol. 54:649-654.</w:t>
      </w:r>
    </w:p>
    <w:p w14:paraId="1522B327" w14:textId="77777777" w:rsidR="00B529E7" w:rsidRDefault="00B529E7">
      <w:pPr>
        <w:spacing w:line="22" w:lineRule="exact"/>
        <w:rPr>
          <w:sz w:val="20"/>
          <w:szCs w:val="20"/>
        </w:rPr>
      </w:pPr>
    </w:p>
    <w:p w14:paraId="6F3FA3BA" w14:textId="77777777" w:rsidR="00B529E7" w:rsidRDefault="009277D4">
      <w:pPr>
        <w:spacing w:line="354" w:lineRule="auto"/>
        <w:ind w:left="360" w:right="340"/>
        <w:jc w:val="both"/>
        <w:rPr>
          <w:sz w:val="20"/>
          <w:szCs w:val="20"/>
        </w:rPr>
      </w:pPr>
      <w:r>
        <w:rPr>
          <w:rFonts w:ascii="Times" w:eastAsia="Times" w:hAnsi="Times" w:cs="Times"/>
          <w:sz w:val="24"/>
          <w:szCs w:val="24"/>
        </w:rPr>
        <w:t xml:space="preserve">Lee, J V, and A.A. West. 1991. Survival and growth of </w:t>
      </w:r>
      <w:r>
        <w:rPr>
          <w:rFonts w:ascii="Times" w:eastAsia="Times" w:hAnsi="Times" w:cs="Times"/>
          <w:i/>
          <w:iCs/>
          <w:sz w:val="24"/>
          <w:szCs w:val="24"/>
        </w:rPr>
        <w:t>Legionella</w:t>
      </w:r>
      <w:r>
        <w:rPr>
          <w:rFonts w:ascii="Times" w:eastAsia="Times" w:hAnsi="Times" w:cs="Times"/>
          <w:sz w:val="24"/>
          <w:szCs w:val="24"/>
        </w:rPr>
        <w:t xml:space="preserve"> species</w:t>
      </w:r>
      <w:r>
        <w:rPr>
          <w:rFonts w:ascii="Times" w:eastAsia="Times" w:hAnsi="Times" w:cs="Times"/>
          <w:sz w:val="24"/>
          <w:szCs w:val="24"/>
        </w:rPr>
        <w:t xml:space="preserve"> in the environment. Journal of Applied Bacteriology. Symposium Supplement 70:121S-129S.</w:t>
      </w:r>
    </w:p>
    <w:p w14:paraId="7778F820" w14:textId="77777777" w:rsidR="00B529E7" w:rsidRDefault="00B529E7">
      <w:pPr>
        <w:spacing w:line="20" w:lineRule="exact"/>
        <w:rPr>
          <w:sz w:val="20"/>
          <w:szCs w:val="20"/>
        </w:rPr>
      </w:pPr>
    </w:p>
    <w:p w14:paraId="76D3D0A5" w14:textId="77777777" w:rsidR="00B529E7" w:rsidRDefault="009277D4">
      <w:pPr>
        <w:spacing w:line="356" w:lineRule="auto"/>
        <w:ind w:left="360" w:right="340"/>
        <w:jc w:val="both"/>
        <w:rPr>
          <w:sz w:val="20"/>
          <w:szCs w:val="20"/>
        </w:rPr>
      </w:pPr>
      <w:r>
        <w:rPr>
          <w:rFonts w:ascii="Times" w:eastAsia="Times" w:hAnsi="Times" w:cs="Times"/>
          <w:sz w:val="24"/>
          <w:szCs w:val="24"/>
        </w:rPr>
        <w:t xml:space="preserve">Lee, J.V., J.L. Crowley, A. Colville, and A. Kirby. 1994. The use of copper and silver ions for the control of </w:t>
      </w:r>
      <w:r>
        <w:rPr>
          <w:rFonts w:ascii="Times" w:eastAsia="Times" w:hAnsi="Times" w:cs="Times"/>
          <w:i/>
          <w:iCs/>
          <w:sz w:val="24"/>
          <w:szCs w:val="24"/>
        </w:rPr>
        <w:t>Legionella</w:t>
      </w:r>
      <w:r>
        <w:rPr>
          <w:rFonts w:ascii="Times" w:eastAsia="Times" w:hAnsi="Times" w:cs="Times"/>
          <w:sz w:val="24"/>
          <w:szCs w:val="24"/>
        </w:rPr>
        <w:t xml:space="preserve"> species in domestic hot water systems. PHLS </w:t>
      </w:r>
      <w:r>
        <w:rPr>
          <w:rFonts w:ascii="Times" w:eastAsia="Times" w:hAnsi="Times" w:cs="Times"/>
          <w:sz w:val="24"/>
          <w:szCs w:val="24"/>
        </w:rPr>
        <w:t>Water and Environmental Unit and Estates Department. University Hospital Queens Medical Centre, Nottingham.</w:t>
      </w:r>
    </w:p>
    <w:p w14:paraId="36F82EDF" w14:textId="77777777" w:rsidR="00B529E7" w:rsidRDefault="00B529E7">
      <w:pPr>
        <w:spacing w:line="19" w:lineRule="exact"/>
        <w:rPr>
          <w:sz w:val="20"/>
          <w:szCs w:val="20"/>
        </w:rPr>
      </w:pPr>
    </w:p>
    <w:p w14:paraId="6A2AEE43" w14:textId="77777777" w:rsidR="00B529E7" w:rsidRDefault="009277D4">
      <w:pPr>
        <w:spacing w:line="354" w:lineRule="auto"/>
        <w:ind w:left="360" w:right="340"/>
        <w:jc w:val="both"/>
        <w:rPr>
          <w:sz w:val="20"/>
          <w:szCs w:val="20"/>
        </w:rPr>
      </w:pPr>
      <w:r>
        <w:rPr>
          <w:rFonts w:ascii="Times" w:eastAsia="Times" w:hAnsi="Times" w:cs="Times"/>
          <w:sz w:val="24"/>
          <w:szCs w:val="24"/>
        </w:rPr>
        <w:t xml:space="preserve">Lin, Y.S.E., R.D. Vidic, J.E. Stout, and V.L. Yu. 1996. Individual and combined effects of copper and silver ions on inactivation of </w:t>
      </w:r>
      <w:r>
        <w:rPr>
          <w:rFonts w:ascii="Times" w:eastAsia="Times" w:hAnsi="Times" w:cs="Times"/>
          <w:i/>
          <w:iCs/>
          <w:sz w:val="24"/>
          <w:szCs w:val="24"/>
        </w:rPr>
        <w:t>Legionella pne</w:t>
      </w:r>
      <w:r>
        <w:rPr>
          <w:rFonts w:ascii="Times" w:eastAsia="Times" w:hAnsi="Times" w:cs="Times"/>
          <w:i/>
          <w:iCs/>
          <w:sz w:val="24"/>
          <w:szCs w:val="24"/>
        </w:rPr>
        <w:t>umophila</w:t>
      </w:r>
      <w:r>
        <w:rPr>
          <w:rFonts w:ascii="Times" w:eastAsia="Times" w:hAnsi="Times" w:cs="Times"/>
          <w:sz w:val="24"/>
          <w:szCs w:val="24"/>
        </w:rPr>
        <w:t>. Wat. Res. 30(8):1905-1913.</w:t>
      </w:r>
    </w:p>
    <w:p w14:paraId="0C036499" w14:textId="77777777" w:rsidR="00B529E7" w:rsidRDefault="00B529E7">
      <w:pPr>
        <w:spacing w:line="22" w:lineRule="exact"/>
        <w:rPr>
          <w:sz w:val="20"/>
          <w:szCs w:val="20"/>
        </w:rPr>
      </w:pPr>
    </w:p>
    <w:p w14:paraId="7936F667" w14:textId="77777777" w:rsidR="00B529E7" w:rsidRDefault="009277D4">
      <w:pPr>
        <w:spacing w:line="354" w:lineRule="auto"/>
        <w:ind w:left="360" w:right="620"/>
        <w:rPr>
          <w:sz w:val="20"/>
          <w:szCs w:val="20"/>
        </w:rPr>
      </w:pPr>
      <w:r>
        <w:rPr>
          <w:rFonts w:ascii="Times" w:eastAsia="Times" w:hAnsi="Times" w:cs="Times"/>
          <w:sz w:val="24"/>
          <w:szCs w:val="24"/>
        </w:rPr>
        <w:t xml:space="preserve">Lin, Y.E., J. E Stout, V.L. Yu, and R.D. Vidic. 1998. Disinfection of Water Distribution Systems for </w:t>
      </w:r>
      <w:r>
        <w:rPr>
          <w:rFonts w:ascii="Times" w:eastAsia="Times" w:hAnsi="Times" w:cs="Times"/>
          <w:i/>
          <w:iCs/>
          <w:sz w:val="24"/>
          <w:szCs w:val="24"/>
        </w:rPr>
        <w:t>Legionella.</w:t>
      </w:r>
      <w:r>
        <w:rPr>
          <w:rFonts w:ascii="Times" w:eastAsia="Times" w:hAnsi="Times" w:cs="Times"/>
          <w:sz w:val="24"/>
          <w:szCs w:val="24"/>
        </w:rPr>
        <w:t xml:space="preserve"> Seminars in Respiratory Infections. 13(2):147-159.</w:t>
      </w:r>
    </w:p>
    <w:p w14:paraId="4C97CFCB" w14:textId="77777777" w:rsidR="00B529E7" w:rsidRDefault="00B529E7">
      <w:pPr>
        <w:spacing w:line="20" w:lineRule="exact"/>
        <w:rPr>
          <w:sz w:val="20"/>
          <w:szCs w:val="20"/>
        </w:rPr>
      </w:pPr>
    </w:p>
    <w:p w14:paraId="770B7AAE" w14:textId="77777777" w:rsidR="00B529E7" w:rsidRDefault="009277D4">
      <w:pPr>
        <w:spacing w:line="354" w:lineRule="auto"/>
        <w:ind w:left="360" w:right="640"/>
        <w:rPr>
          <w:sz w:val="20"/>
          <w:szCs w:val="20"/>
        </w:rPr>
      </w:pPr>
      <w:r>
        <w:rPr>
          <w:rFonts w:ascii="Times" w:eastAsia="Times" w:hAnsi="Times" w:cs="Times"/>
          <w:sz w:val="24"/>
          <w:szCs w:val="24"/>
        </w:rPr>
        <w:t>Lin, Y.E., R.D. Vidic, J.E. Stout, and V.L. Yu. 2002.</w:t>
      </w:r>
      <w:r>
        <w:rPr>
          <w:rFonts w:ascii="Times" w:eastAsia="Times" w:hAnsi="Times" w:cs="Times"/>
          <w:sz w:val="24"/>
          <w:szCs w:val="24"/>
        </w:rPr>
        <w:t xml:space="preserve"> Negative effect of high pH on biocidal efficacy of copper and silver ions in controlling </w:t>
      </w:r>
      <w:r>
        <w:rPr>
          <w:rFonts w:ascii="Times" w:eastAsia="Times" w:hAnsi="Times" w:cs="Times"/>
          <w:i/>
          <w:iCs/>
          <w:sz w:val="24"/>
          <w:szCs w:val="24"/>
        </w:rPr>
        <w:t>Legionella pneumophila</w:t>
      </w:r>
      <w:r>
        <w:rPr>
          <w:rFonts w:ascii="Times" w:eastAsia="Times" w:hAnsi="Times" w:cs="Times"/>
          <w:sz w:val="24"/>
          <w:szCs w:val="24"/>
        </w:rPr>
        <w:t>. Applied and Environmental Microbiology. 68:2711-2715.</w:t>
      </w:r>
    </w:p>
    <w:p w14:paraId="0E6E608C" w14:textId="77777777" w:rsidR="00B529E7" w:rsidRDefault="00B529E7">
      <w:pPr>
        <w:spacing w:line="22" w:lineRule="exact"/>
        <w:rPr>
          <w:sz w:val="20"/>
          <w:szCs w:val="20"/>
        </w:rPr>
      </w:pPr>
    </w:p>
    <w:p w14:paraId="3B7A8DBC" w14:textId="77777777" w:rsidR="00B529E7" w:rsidRDefault="009277D4">
      <w:pPr>
        <w:spacing w:line="354" w:lineRule="auto"/>
        <w:ind w:left="360" w:right="340"/>
        <w:jc w:val="both"/>
        <w:rPr>
          <w:sz w:val="20"/>
          <w:szCs w:val="20"/>
        </w:rPr>
      </w:pPr>
      <w:r>
        <w:rPr>
          <w:rFonts w:ascii="Times" w:eastAsia="Times" w:hAnsi="Times" w:cs="Times"/>
          <w:sz w:val="24"/>
          <w:szCs w:val="24"/>
        </w:rPr>
        <w:t xml:space="preserve">Lin, Y.E., and R.D. Vidic. 2005. Possible phosphate interference with copper-silver ionization for </w:t>
      </w:r>
      <w:r>
        <w:rPr>
          <w:rFonts w:ascii="Times" w:eastAsia="Times" w:hAnsi="Times" w:cs="Times"/>
          <w:i/>
          <w:iCs/>
          <w:sz w:val="24"/>
          <w:szCs w:val="24"/>
        </w:rPr>
        <w:t>Legionella</w:t>
      </w:r>
      <w:r>
        <w:rPr>
          <w:rFonts w:ascii="Times" w:eastAsia="Times" w:hAnsi="Times" w:cs="Times"/>
          <w:sz w:val="24"/>
          <w:szCs w:val="24"/>
        </w:rPr>
        <w:t xml:space="preserve"> control. The Hospital Infection Society. Letters to editor. Doi:10.1016/j.jhin.</w:t>
      </w:r>
    </w:p>
    <w:p w14:paraId="679C4BF2" w14:textId="77777777" w:rsidR="00B529E7" w:rsidRDefault="00B529E7">
      <w:pPr>
        <w:sectPr w:rsidR="00B529E7">
          <w:pgSz w:w="11900" w:h="16840"/>
          <w:pgMar w:top="1260" w:right="1440" w:bottom="150" w:left="1440" w:header="0" w:footer="0" w:gutter="0"/>
          <w:cols w:space="720" w:equalWidth="0">
            <w:col w:w="9020"/>
          </w:cols>
        </w:sectPr>
      </w:pPr>
    </w:p>
    <w:p w14:paraId="721A7D45" w14:textId="77777777" w:rsidR="00B529E7" w:rsidRDefault="00B529E7">
      <w:pPr>
        <w:spacing w:line="200" w:lineRule="exact"/>
        <w:rPr>
          <w:sz w:val="20"/>
          <w:szCs w:val="20"/>
        </w:rPr>
      </w:pPr>
    </w:p>
    <w:p w14:paraId="7D44B1A7" w14:textId="77777777" w:rsidR="00B529E7" w:rsidRDefault="00B529E7">
      <w:pPr>
        <w:spacing w:line="335" w:lineRule="exact"/>
        <w:rPr>
          <w:sz w:val="20"/>
          <w:szCs w:val="20"/>
        </w:rPr>
      </w:pPr>
    </w:p>
    <w:p w14:paraId="4F6061F5" w14:textId="77777777" w:rsidR="00B529E7" w:rsidRDefault="009277D4">
      <w:pPr>
        <w:ind w:left="7100"/>
        <w:rPr>
          <w:sz w:val="20"/>
          <w:szCs w:val="20"/>
        </w:rPr>
      </w:pPr>
      <w:r>
        <w:rPr>
          <w:rFonts w:ascii="Times" w:eastAsia="Times" w:hAnsi="Times" w:cs="Times"/>
          <w:sz w:val="23"/>
          <w:szCs w:val="23"/>
        </w:rPr>
        <w:t>Page 219 of 229</w:t>
      </w:r>
    </w:p>
    <w:p w14:paraId="3F9ACB72" w14:textId="77777777" w:rsidR="00B529E7" w:rsidRDefault="00B529E7">
      <w:pPr>
        <w:sectPr w:rsidR="00B529E7">
          <w:type w:val="continuous"/>
          <w:pgSz w:w="11900" w:h="16840"/>
          <w:pgMar w:top="1260" w:right="1440" w:bottom="150" w:left="1440" w:header="0" w:footer="0" w:gutter="0"/>
          <w:cols w:space="720" w:equalWidth="0">
            <w:col w:w="9020"/>
          </w:cols>
        </w:sectPr>
      </w:pPr>
    </w:p>
    <w:p w14:paraId="307BAD48" w14:textId="77777777" w:rsidR="00B529E7" w:rsidRDefault="009277D4">
      <w:pPr>
        <w:spacing w:line="354" w:lineRule="auto"/>
        <w:ind w:left="360" w:right="340"/>
        <w:jc w:val="both"/>
        <w:rPr>
          <w:sz w:val="20"/>
          <w:szCs w:val="20"/>
        </w:rPr>
      </w:pPr>
      <w:r>
        <w:rPr>
          <w:rFonts w:ascii="Times" w:eastAsia="Times" w:hAnsi="Times" w:cs="Times"/>
          <w:sz w:val="24"/>
          <w:szCs w:val="24"/>
        </w:rPr>
        <w:lastRenderedPageBreak/>
        <w:t>Lin, Y.E.,</w:t>
      </w:r>
      <w:r>
        <w:rPr>
          <w:rFonts w:ascii="Times" w:eastAsia="Times" w:hAnsi="Times" w:cs="Times"/>
          <w:sz w:val="24"/>
          <w:szCs w:val="24"/>
        </w:rPr>
        <w:t xml:space="preserve"> J.E. Stout, and V.L. Yu. 2011. Controlling </w:t>
      </w:r>
      <w:r>
        <w:rPr>
          <w:rFonts w:ascii="Times" w:eastAsia="Times" w:hAnsi="Times" w:cs="Times"/>
          <w:i/>
          <w:iCs/>
          <w:sz w:val="24"/>
          <w:szCs w:val="24"/>
        </w:rPr>
        <w:t>Legionella</w:t>
      </w:r>
      <w:r>
        <w:rPr>
          <w:rFonts w:ascii="Times" w:eastAsia="Times" w:hAnsi="Times" w:cs="Times"/>
          <w:sz w:val="24"/>
          <w:szCs w:val="24"/>
        </w:rPr>
        <w:t xml:space="preserve"> in hospital drinking water: An evidence-based review of disinfection methods. Infection Control and Hospital Epidemiology. 32(2):166-173.</w:t>
      </w:r>
    </w:p>
    <w:p w14:paraId="13B366F8" w14:textId="77777777" w:rsidR="00B529E7" w:rsidRDefault="00B529E7">
      <w:pPr>
        <w:spacing w:line="20" w:lineRule="exact"/>
        <w:rPr>
          <w:sz w:val="20"/>
          <w:szCs w:val="20"/>
        </w:rPr>
      </w:pPr>
    </w:p>
    <w:p w14:paraId="6481FA54" w14:textId="77777777" w:rsidR="00B529E7" w:rsidRDefault="009277D4">
      <w:pPr>
        <w:spacing w:line="354" w:lineRule="auto"/>
        <w:ind w:left="360" w:right="380"/>
        <w:rPr>
          <w:sz w:val="20"/>
          <w:szCs w:val="20"/>
        </w:rPr>
      </w:pPr>
      <w:r>
        <w:rPr>
          <w:rFonts w:ascii="Times" w:eastAsia="Times" w:hAnsi="Times" w:cs="Times"/>
          <w:sz w:val="24"/>
          <w:szCs w:val="24"/>
        </w:rPr>
        <w:t xml:space="preserve">Liu, Z., J.E. Stout, L. Tedesco, M. Boldin, C. Hwang, W.F. Diven, and V.L. Yu. 1994. Controlled evaluation of copper-silver ionization in eradicating </w:t>
      </w:r>
      <w:r>
        <w:rPr>
          <w:rFonts w:ascii="Times" w:eastAsia="Times" w:hAnsi="Times" w:cs="Times"/>
          <w:i/>
          <w:iCs/>
          <w:sz w:val="24"/>
          <w:szCs w:val="24"/>
        </w:rPr>
        <w:t>Legionella</w:t>
      </w:r>
      <w:r>
        <w:rPr>
          <w:rFonts w:ascii="Times" w:eastAsia="Times" w:hAnsi="Times" w:cs="Times"/>
          <w:sz w:val="24"/>
          <w:szCs w:val="24"/>
        </w:rPr>
        <w:t xml:space="preserve"> from a hospital water distribution system. J. Infectious Disease. 169:919-922.</w:t>
      </w:r>
    </w:p>
    <w:p w14:paraId="696D583B" w14:textId="77777777" w:rsidR="00B529E7" w:rsidRDefault="00B529E7">
      <w:pPr>
        <w:spacing w:line="20" w:lineRule="exact"/>
        <w:rPr>
          <w:sz w:val="20"/>
          <w:szCs w:val="20"/>
        </w:rPr>
      </w:pPr>
    </w:p>
    <w:p w14:paraId="22DEC8F8" w14:textId="77777777" w:rsidR="00B529E7" w:rsidRDefault="009277D4">
      <w:pPr>
        <w:spacing w:line="356" w:lineRule="auto"/>
        <w:ind w:left="360" w:right="440"/>
        <w:rPr>
          <w:sz w:val="20"/>
          <w:szCs w:val="20"/>
        </w:rPr>
      </w:pPr>
      <w:r>
        <w:rPr>
          <w:rFonts w:ascii="Times" w:eastAsia="Times" w:hAnsi="Times" w:cs="Times"/>
          <w:sz w:val="24"/>
          <w:szCs w:val="24"/>
        </w:rPr>
        <w:t>Liu, Z., J.E. S</w:t>
      </w:r>
      <w:r>
        <w:rPr>
          <w:rFonts w:ascii="Times" w:eastAsia="Times" w:hAnsi="Times" w:cs="Times"/>
          <w:sz w:val="24"/>
          <w:szCs w:val="24"/>
        </w:rPr>
        <w:t xml:space="preserve">tout, M. Boldin, J. Rugh, W.F. Diven, and V.L. Yu. 1998. Intermittent use of copper-silver ionization for </w:t>
      </w:r>
      <w:r>
        <w:rPr>
          <w:rFonts w:ascii="Times" w:eastAsia="Times" w:hAnsi="Times" w:cs="Times"/>
          <w:i/>
          <w:iCs/>
          <w:sz w:val="24"/>
          <w:szCs w:val="24"/>
        </w:rPr>
        <w:t>Legionella</w:t>
      </w:r>
      <w:r>
        <w:rPr>
          <w:rFonts w:ascii="Times" w:eastAsia="Times" w:hAnsi="Times" w:cs="Times"/>
          <w:sz w:val="24"/>
          <w:szCs w:val="24"/>
        </w:rPr>
        <w:t xml:space="preserve"> control in water distribution systems: A potential option in buildings housing individuals at low risk of infection. Clinical Infectious Di</w:t>
      </w:r>
      <w:r>
        <w:rPr>
          <w:rFonts w:ascii="Times" w:eastAsia="Times" w:hAnsi="Times" w:cs="Times"/>
          <w:sz w:val="24"/>
          <w:szCs w:val="24"/>
        </w:rPr>
        <w:t>seases. 26:138-140.</w:t>
      </w:r>
    </w:p>
    <w:p w14:paraId="57D09D65" w14:textId="77777777" w:rsidR="00B529E7" w:rsidRDefault="00B529E7">
      <w:pPr>
        <w:spacing w:line="19" w:lineRule="exact"/>
        <w:rPr>
          <w:sz w:val="20"/>
          <w:szCs w:val="20"/>
        </w:rPr>
      </w:pPr>
    </w:p>
    <w:p w14:paraId="79331A95" w14:textId="77777777" w:rsidR="00B529E7" w:rsidRDefault="009277D4">
      <w:pPr>
        <w:spacing w:line="354" w:lineRule="auto"/>
        <w:ind w:left="360" w:right="700"/>
        <w:rPr>
          <w:sz w:val="20"/>
          <w:szCs w:val="20"/>
        </w:rPr>
      </w:pPr>
      <w:r>
        <w:rPr>
          <w:rFonts w:ascii="Times" w:eastAsia="Times" w:hAnsi="Times" w:cs="Times"/>
          <w:sz w:val="24"/>
          <w:szCs w:val="24"/>
        </w:rPr>
        <w:t xml:space="preserve">Liu, Z., Y.E. Lin, J.E. Stout, C.C. Hwang, R.D. Vidic, and V.L. Yu. 2006 Effect of flow regimes on the presence of </w:t>
      </w:r>
      <w:r>
        <w:rPr>
          <w:rFonts w:ascii="Times" w:eastAsia="Times" w:hAnsi="Times" w:cs="Times"/>
          <w:i/>
          <w:iCs/>
          <w:sz w:val="24"/>
          <w:szCs w:val="24"/>
        </w:rPr>
        <w:t>Legionela</w:t>
      </w:r>
      <w:r>
        <w:rPr>
          <w:rFonts w:ascii="Times" w:eastAsia="Times" w:hAnsi="Times" w:cs="Times"/>
          <w:sz w:val="24"/>
          <w:szCs w:val="24"/>
        </w:rPr>
        <w:t xml:space="preserve"> within biofilm of a model plumbing system. J. Appl. Microbiol. 101:437-442.</w:t>
      </w:r>
    </w:p>
    <w:p w14:paraId="388FBFBD" w14:textId="77777777" w:rsidR="00B529E7" w:rsidRDefault="00B529E7">
      <w:pPr>
        <w:spacing w:line="22" w:lineRule="exact"/>
        <w:rPr>
          <w:sz w:val="20"/>
          <w:szCs w:val="20"/>
        </w:rPr>
      </w:pPr>
    </w:p>
    <w:p w14:paraId="7DBB8801" w14:textId="77777777" w:rsidR="00B529E7" w:rsidRDefault="009277D4">
      <w:pPr>
        <w:spacing w:line="354" w:lineRule="auto"/>
        <w:ind w:left="360" w:right="360"/>
        <w:rPr>
          <w:sz w:val="20"/>
          <w:szCs w:val="20"/>
        </w:rPr>
      </w:pPr>
      <w:r>
        <w:rPr>
          <w:rFonts w:ascii="Times" w:eastAsia="Times" w:hAnsi="Times" w:cs="Times"/>
          <w:color w:val="403838"/>
          <w:sz w:val="24"/>
          <w:szCs w:val="24"/>
        </w:rPr>
        <w:t>Lo Presti, F., S. Riffard, F. Van</w:t>
      </w:r>
      <w:r>
        <w:rPr>
          <w:rFonts w:ascii="Times" w:eastAsia="Times" w:hAnsi="Times" w:cs="Times"/>
          <w:color w:val="403838"/>
          <w:sz w:val="24"/>
          <w:szCs w:val="24"/>
        </w:rPr>
        <w:t xml:space="preserve">denesch, M. Reyrolle, E. Ronco, P. Ichai, and J. Etienne. 1997. The first clinical isolate of </w:t>
      </w:r>
      <w:r>
        <w:rPr>
          <w:rFonts w:ascii="Times" w:eastAsia="Times" w:hAnsi="Times" w:cs="Times"/>
          <w:i/>
          <w:iCs/>
          <w:color w:val="403838"/>
          <w:sz w:val="24"/>
          <w:szCs w:val="24"/>
        </w:rPr>
        <w:t>Legionella</w:t>
      </w:r>
      <w:r>
        <w:rPr>
          <w:rFonts w:ascii="Times" w:eastAsia="Times" w:hAnsi="Times" w:cs="Times"/>
          <w:color w:val="403838"/>
          <w:sz w:val="24"/>
          <w:szCs w:val="24"/>
        </w:rPr>
        <w:t xml:space="preserve"> parisienis, from a liver transplant patient with pneumonia. J Clin Microbiol. 35(7):1706-1709.</w:t>
      </w:r>
    </w:p>
    <w:p w14:paraId="1E5D801B" w14:textId="77777777" w:rsidR="00B529E7" w:rsidRDefault="00B529E7">
      <w:pPr>
        <w:spacing w:line="8" w:lineRule="exact"/>
        <w:rPr>
          <w:sz w:val="20"/>
          <w:szCs w:val="20"/>
        </w:rPr>
      </w:pPr>
    </w:p>
    <w:p w14:paraId="04085B76" w14:textId="77777777" w:rsidR="00B529E7" w:rsidRDefault="009277D4">
      <w:pPr>
        <w:ind w:left="360"/>
        <w:rPr>
          <w:sz w:val="20"/>
          <w:szCs w:val="20"/>
        </w:rPr>
      </w:pPr>
      <w:r>
        <w:rPr>
          <w:rFonts w:ascii="Times" w:eastAsia="Times" w:hAnsi="Times" w:cs="Times"/>
          <w:sz w:val="24"/>
          <w:szCs w:val="24"/>
        </w:rPr>
        <w:t xml:space="preserve">Mahbubani, M.H., A.K. Bej, R. Miller, L. Haff, J. </w:t>
      </w:r>
      <w:r>
        <w:rPr>
          <w:rFonts w:ascii="Times" w:eastAsia="Times" w:hAnsi="Times" w:cs="Times"/>
          <w:sz w:val="24"/>
          <w:szCs w:val="24"/>
        </w:rPr>
        <w:t>DiCesare, and R.M. Atlas. 1990.</w:t>
      </w:r>
    </w:p>
    <w:p w14:paraId="4FA97490" w14:textId="77777777" w:rsidR="00B529E7" w:rsidRDefault="00B529E7">
      <w:pPr>
        <w:spacing w:line="139" w:lineRule="exact"/>
        <w:rPr>
          <w:sz w:val="20"/>
          <w:szCs w:val="20"/>
        </w:rPr>
      </w:pPr>
    </w:p>
    <w:p w14:paraId="32E9A915" w14:textId="77777777" w:rsidR="00B529E7" w:rsidRDefault="009277D4">
      <w:pPr>
        <w:ind w:left="360"/>
        <w:rPr>
          <w:sz w:val="20"/>
          <w:szCs w:val="20"/>
        </w:rPr>
      </w:pPr>
      <w:r>
        <w:rPr>
          <w:rFonts w:ascii="Times" w:eastAsia="Times" w:hAnsi="Times" w:cs="Times"/>
          <w:sz w:val="24"/>
          <w:szCs w:val="24"/>
        </w:rPr>
        <w:t>Detection of Legionella with polymerase chain reaction and gene probe methods.</w:t>
      </w:r>
    </w:p>
    <w:p w14:paraId="49084C44" w14:textId="77777777" w:rsidR="00B529E7" w:rsidRDefault="00B529E7">
      <w:pPr>
        <w:spacing w:line="137" w:lineRule="exact"/>
        <w:rPr>
          <w:sz w:val="20"/>
          <w:szCs w:val="20"/>
        </w:rPr>
      </w:pPr>
    </w:p>
    <w:p w14:paraId="5E62AB09" w14:textId="77777777" w:rsidR="00B529E7" w:rsidRDefault="009277D4">
      <w:pPr>
        <w:ind w:left="360"/>
        <w:rPr>
          <w:sz w:val="20"/>
          <w:szCs w:val="20"/>
        </w:rPr>
      </w:pPr>
      <w:r>
        <w:rPr>
          <w:rFonts w:ascii="Times" w:eastAsia="Times" w:hAnsi="Times" w:cs="Times"/>
          <w:sz w:val="24"/>
          <w:szCs w:val="24"/>
        </w:rPr>
        <w:t>Mol. Cell Probes. 4:175-187.</w:t>
      </w:r>
    </w:p>
    <w:p w14:paraId="0A486C69" w14:textId="77777777" w:rsidR="00B529E7" w:rsidRDefault="00B529E7">
      <w:pPr>
        <w:spacing w:line="151" w:lineRule="exact"/>
        <w:rPr>
          <w:sz w:val="20"/>
          <w:szCs w:val="20"/>
        </w:rPr>
      </w:pPr>
    </w:p>
    <w:p w14:paraId="1773C074" w14:textId="77777777" w:rsidR="00B529E7" w:rsidRDefault="009277D4">
      <w:pPr>
        <w:spacing w:line="341" w:lineRule="auto"/>
        <w:ind w:left="360" w:right="360"/>
        <w:jc w:val="both"/>
        <w:rPr>
          <w:sz w:val="20"/>
          <w:szCs w:val="20"/>
        </w:rPr>
      </w:pPr>
      <w:r>
        <w:rPr>
          <w:rFonts w:ascii="Times" w:eastAsia="Times" w:hAnsi="Times" w:cs="Times"/>
          <w:sz w:val="24"/>
          <w:szCs w:val="24"/>
        </w:rPr>
        <w:t xml:space="preserve">Makin, T., and C.A. Hart. 1992. The efficacy of ultraviolet radiation for eradicating </w:t>
      </w:r>
      <w:r>
        <w:rPr>
          <w:rFonts w:ascii="Times" w:eastAsia="Times" w:hAnsi="Times" w:cs="Times"/>
          <w:i/>
          <w:iCs/>
          <w:sz w:val="24"/>
          <w:szCs w:val="24"/>
        </w:rPr>
        <w:t>L.</w:t>
      </w:r>
      <w:r>
        <w:rPr>
          <w:rFonts w:ascii="Times" w:eastAsia="Times" w:hAnsi="Times" w:cs="Times"/>
          <w:sz w:val="24"/>
          <w:szCs w:val="24"/>
        </w:rPr>
        <w:t xml:space="preserve"> </w:t>
      </w:r>
      <w:r>
        <w:rPr>
          <w:rFonts w:ascii="Times" w:eastAsia="Times" w:hAnsi="Times" w:cs="Times"/>
          <w:i/>
          <w:iCs/>
          <w:sz w:val="24"/>
          <w:szCs w:val="24"/>
        </w:rPr>
        <w:t xml:space="preserve">pneumophila </w:t>
      </w:r>
      <w:r>
        <w:rPr>
          <w:rFonts w:ascii="Times" w:eastAsia="Times" w:hAnsi="Times" w:cs="Times"/>
          <w:sz w:val="24"/>
          <w:szCs w:val="24"/>
        </w:rPr>
        <w:t>from a showe</w:t>
      </w:r>
      <w:r>
        <w:rPr>
          <w:rFonts w:ascii="Times" w:eastAsia="Times" w:hAnsi="Times" w:cs="Times"/>
          <w:sz w:val="24"/>
          <w:szCs w:val="24"/>
        </w:rPr>
        <w:t>r. Abstracts of papers presented at the 1992 International</w:t>
      </w:r>
      <w:r>
        <w:rPr>
          <w:rFonts w:ascii="Times" w:eastAsia="Times" w:hAnsi="Times" w:cs="Times"/>
          <w:i/>
          <w:iCs/>
          <w:sz w:val="24"/>
          <w:szCs w:val="24"/>
        </w:rPr>
        <w:t xml:space="preserve"> </w:t>
      </w:r>
      <w:r>
        <w:rPr>
          <w:rFonts w:ascii="Times" w:eastAsia="Times" w:hAnsi="Times" w:cs="Times"/>
          <w:sz w:val="24"/>
          <w:szCs w:val="24"/>
        </w:rPr>
        <w:t xml:space="preserve">Symposium on </w:t>
      </w:r>
      <w:r>
        <w:rPr>
          <w:rFonts w:ascii="Times" w:eastAsia="Times" w:hAnsi="Times" w:cs="Times"/>
          <w:i/>
          <w:iCs/>
          <w:sz w:val="24"/>
          <w:szCs w:val="24"/>
        </w:rPr>
        <w:t>Legionella</w:t>
      </w:r>
      <w:r>
        <w:rPr>
          <w:rFonts w:ascii="Times" w:eastAsia="Times" w:hAnsi="Times" w:cs="Times"/>
          <w:sz w:val="24"/>
          <w:szCs w:val="24"/>
        </w:rPr>
        <w:t xml:space="preserve">, Orlando, Florida: American Society for Microbiology. 11. Makin, T. 1998. Control of </w:t>
      </w:r>
      <w:r>
        <w:rPr>
          <w:rFonts w:ascii="Times" w:eastAsia="Times" w:hAnsi="Times" w:cs="Times"/>
          <w:i/>
          <w:iCs/>
          <w:sz w:val="24"/>
          <w:szCs w:val="24"/>
        </w:rPr>
        <w:t>Legionellae</w:t>
      </w:r>
      <w:r>
        <w:rPr>
          <w:rFonts w:ascii="Times" w:eastAsia="Times" w:hAnsi="Times" w:cs="Times"/>
          <w:sz w:val="24"/>
          <w:szCs w:val="24"/>
        </w:rPr>
        <w:t xml:space="preserve"> in domestic water systems and potential energy savings resulting from contro</w:t>
      </w:r>
      <w:r>
        <w:rPr>
          <w:rFonts w:ascii="Times" w:eastAsia="Times" w:hAnsi="Times" w:cs="Times"/>
          <w:sz w:val="24"/>
          <w:szCs w:val="24"/>
        </w:rPr>
        <w:t xml:space="preserve">l of </w:t>
      </w:r>
      <w:r>
        <w:rPr>
          <w:rFonts w:ascii="Times" w:eastAsia="Times" w:hAnsi="Times" w:cs="Times"/>
          <w:i/>
          <w:iCs/>
          <w:sz w:val="24"/>
          <w:szCs w:val="24"/>
        </w:rPr>
        <w:t>Legionellae</w:t>
      </w:r>
      <w:r>
        <w:rPr>
          <w:rFonts w:ascii="Times" w:eastAsia="Times" w:hAnsi="Times" w:cs="Times"/>
          <w:sz w:val="24"/>
          <w:szCs w:val="24"/>
        </w:rPr>
        <w:t xml:space="preserve"> with chlorine dioxide. 15</w:t>
      </w:r>
      <w:r>
        <w:rPr>
          <w:rFonts w:ascii="Times" w:eastAsia="Times" w:hAnsi="Times" w:cs="Times"/>
          <w:sz w:val="32"/>
          <w:szCs w:val="32"/>
          <w:vertAlign w:val="superscript"/>
        </w:rPr>
        <w:t>th</w:t>
      </w:r>
      <w:r>
        <w:rPr>
          <w:rFonts w:ascii="Times" w:eastAsia="Times" w:hAnsi="Times" w:cs="Times"/>
          <w:sz w:val="24"/>
          <w:szCs w:val="24"/>
        </w:rPr>
        <w:t xml:space="preserve"> IFHE Congress, Edinburgh, UK.</w:t>
      </w:r>
    </w:p>
    <w:p w14:paraId="4EAAE07B" w14:textId="77777777" w:rsidR="00B529E7" w:rsidRDefault="00B529E7">
      <w:pPr>
        <w:spacing w:line="1" w:lineRule="exact"/>
        <w:rPr>
          <w:sz w:val="20"/>
          <w:szCs w:val="20"/>
        </w:rPr>
      </w:pPr>
    </w:p>
    <w:p w14:paraId="0C72AD52" w14:textId="77777777" w:rsidR="00B529E7" w:rsidRDefault="009277D4">
      <w:pPr>
        <w:spacing w:line="356" w:lineRule="auto"/>
        <w:ind w:left="360" w:right="360"/>
        <w:jc w:val="both"/>
        <w:rPr>
          <w:sz w:val="20"/>
          <w:szCs w:val="20"/>
        </w:rPr>
      </w:pPr>
      <w:r>
        <w:rPr>
          <w:rFonts w:ascii="Times" w:eastAsia="Times" w:hAnsi="Times" w:cs="Times"/>
          <w:sz w:val="24"/>
          <w:szCs w:val="24"/>
        </w:rPr>
        <w:t xml:space="preserve">Mampel, J., T. Spirig, S.S. Weber, J.A. Haagensen, S. Molin, and H. Hilbi. 2006, Planktonic replication is essential for biofilm formation by </w:t>
      </w:r>
      <w:r>
        <w:rPr>
          <w:rFonts w:ascii="Times" w:eastAsia="Times" w:hAnsi="Times" w:cs="Times"/>
          <w:i/>
          <w:iCs/>
          <w:sz w:val="24"/>
          <w:szCs w:val="24"/>
        </w:rPr>
        <w:t>Legionella pneumophila</w:t>
      </w:r>
      <w:r>
        <w:rPr>
          <w:rFonts w:ascii="Times" w:eastAsia="Times" w:hAnsi="Times" w:cs="Times"/>
          <w:sz w:val="24"/>
          <w:szCs w:val="24"/>
        </w:rPr>
        <w:t xml:space="preserve"> in a complex me</w:t>
      </w:r>
      <w:r>
        <w:rPr>
          <w:rFonts w:ascii="Times" w:eastAsia="Times" w:hAnsi="Times" w:cs="Times"/>
          <w:sz w:val="24"/>
          <w:szCs w:val="24"/>
        </w:rPr>
        <w:t>dium under static and dynamic flow conditions. Appl. Environ. Microbiol. 72:2885-2895.</w:t>
      </w:r>
    </w:p>
    <w:p w14:paraId="266FE614" w14:textId="77777777" w:rsidR="00B529E7" w:rsidRDefault="00B529E7">
      <w:pPr>
        <w:spacing w:line="7" w:lineRule="exact"/>
        <w:rPr>
          <w:sz w:val="20"/>
          <w:szCs w:val="20"/>
        </w:rPr>
      </w:pPr>
    </w:p>
    <w:p w14:paraId="2DDA4517" w14:textId="77777777" w:rsidR="00B529E7" w:rsidRDefault="009277D4">
      <w:pPr>
        <w:ind w:left="360"/>
        <w:rPr>
          <w:sz w:val="20"/>
          <w:szCs w:val="20"/>
        </w:rPr>
      </w:pPr>
      <w:r>
        <w:rPr>
          <w:rFonts w:ascii="Times" w:eastAsia="Times" w:hAnsi="Times" w:cs="Times"/>
          <w:sz w:val="24"/>
          <w:szCs w:val="24"/>
        </w:rPr>
        <w:t>Marrie, T.T., S. Macdonald, and K. Clarke. 1991. Nosocomial Legionnaires’ disease.</w:t>
      </w:r>
    </w:p>
    <w:p w14:paraId="29994332" w14:textId="77777777" w:rsidR="00B529E7" w:rsidRDefault="00B529E7">
      <w:pPr>
        <w:spacing w:line="149" w:lineRule="exact"/>
        <w:rPr>
          <w:sz w:val="20"/>
          <w:szCs w:val="20"/>
        </w:rPr>
      </w:pPr>
    </w:p>
    <w:p w14:paraId="77B3A5B5" w14:textId="77777777" w:rsidR="00B529E7" w:rsidRDefault="009277D4">
      <w:pPr>
        <w:spacing w:line="357" w:lineRule="auto"/>
        <w:ind w:left="360" w:right="500"/>
        <w:rPr>
          <w:sz w:val="20"/>
          <w:szCs w:val="20"/>
        </w:rPr>
      </w:pPr>
      <w:r>
        <w:rPr>
          <w:rFonts w:ascii="Times" w:eastAsia="Times" w:hAnsi="Times" w:cs="Times"/>
          <w:sz w:val="24"/>
          <w:szCs w:val="24"/>
        </w:rPr>
        <w:t>Lessons from a four year prospective study. Am J Infect Control.19:79-85. Marston, B</w:t>
      </w:r>
      <w:r>
        <w:rPr>
          <w:rFonts w:ascii="Times" w:eastAsia="Times" w:hAnsi="Times" w:cs="Times"/>
          <w:sz w:val="24"/>
          <w:szCs w:val="24"/>
        </w:rPr>
        <w:t xml:space="preserve">.J., H.B. Lipman, and R.F. Breiman.1994. Surveillance for Legionnaires’ disease. Risk factors for morbidity and mortality. Arch. Intern. Med. 154:2417-2422. Mathys, W., M.C. Deng, J. Meyer, and E. Junge-Mathys. 1999. Fatal nosocomial Legionnaires’ disease </w:t>
      </w:r>
      <w:r>
        <w:rPr>
          <w:rFonts w:ascii="Times" w:eastAsia="Times" w:hAnsi="Times" w:cs="Times"/>
          <w:sz w:val="24"/>
          <w:szCs w:val="24"/>
        </w:rPr>
        <w:t>after heart transplantation: Clinical, epidemiology and</w:t>
      </w:r>
    </w:p>
    <w:p w14:paraId="41E91B12" w14:textId="77777777" w:rsidR="00B529E7" w:rsidRDefault="00B529E7">
      <w:pPr>
        <w:spacing w:line="108" w:lineRule="exact"/>
        <w:rPr>
          <w:sz w:val="20"/>
          <w:szCs w:val="20"/>
        </w:rPr>
      </w:pPr>
    </w:p>
    <w:p w14:paraId="26C0675E" w14:textId="77777777" w:rsidR="00B529E7" w:rsidRDefault="009277D4">
      <w:pPr>
        <w:ind w:left="7100"/>
        <w:rPr>
          <w:sz w:val="20"/>
          <w:szCs w:val="20"/>
        </w:rPr>
      </w:pPr>
      <w:r>
        <w:rPr>
          <w:rFonts w:ascii="Times" w:eastAsia="Times" w:hAnsi="Times" w:cs="Times"/>
          <w:sz w:val="24"/>
          <w:szCs w:val="24"/>
        </w:rPr>
        <w:t>Page 220 of 229</w:t>
      </w:r>
    </w:p>
    <w:p w14:paraId="3E4A5538" w14:textId="77777777" w:rsidR="00B529E7" w:rsidRDefault="00B529E7">
      <w:pPr>
        <w:sectPr w:rsidR="00B529E7">
          <w:pgSz w:w="11900" w:h="16840"/>
          <w:pgMar w:top="1272" w:right="1440" w:bottom="150" w:left="1440" w:header="0" w:footer="0" w:gutter="0"/>
          <w:cols w:space="720" w:equalWidth="0">
            <w:col w:w="9020"/>
          </w:cols>
        </w:sectPr>
      </w:pPr>
    </w:p>
    <w:p w14:paraId="44B4178A" w14:textId="77777777" w:rsidR="00B529E7" w:rsidRDefault="009277D4">
      <w:pPr>
        <w:spacing w:line="348" w:lineRule="auto"/>
        <w:ind w:left="360" w:right="400"/>
        <w:rPr>
          <w:sz w:val="20"/>
          <w:szCs w:val="20"/>
        </w:rPr>
      </w:pPr>
      <w:r>
        <w:rPr>
          <w:rFonts w:ascii="Times" w:eastAsia="Times" w:hAnsi="Times" w:cs="Times"/>
          <w:sz w:val="24"/>
          <w:szCs w:val="24"/>
        </w:rPr>
        <w:lastRenderedPageBreak/>
        <w:t>prevention strategies for the highly immunocompromized host. J Hosp Infect. 43:239-248.</w:t>
      </w:r>
    </w:p>
    <w:p w14:paraId="4BF7ECF0" w14:textId="77777777" w:rsidR="00B529E7" w:rsidRDefault="00B529E7">
      <w:pPr>
        <w:spacing w:line="28" w:lineRule="exact"/>
        <w:rPr>
          <w:sz w:val="20"/>
          <w:szCs w:val="20"/>
        </w:rPr>
      </w:pPr>
    </w:p>
    <w:p w14:paraId="01498AEF" w14:textId="77777777" w:rsidR="00B529E7" w:rsidRDefault="009277D4">
      <w:pPr>
        <w:spacing w:line="356" w:lineRule="auto"/>
        <w:ind w:left="360" w:right="340"/>
        <w:jc w:val="both"/>
        <w:rPr>
          <w:sz w:val="20"/>
          <w:szCs w:val="20"/>
        </w:rPr>
      </w:pPr>
      <w:r>
        <w:rPr>
          <w:rFonts w:ascii="Times" w:eastAsia="Times" w:hAnsi="Times" w:cs="Times"/>
          <w:sz w:val="24"/>
          <w:szCs w:val="24"/>
        </w:rPr>
        <w:t xml:space="preserve">Mathys, W., C.P. Hohmann, and E. Junge-Mathys. 2002. Efficacy of copper-silver ionization in controlling </w:t>
      </w:r>
      <w:r>
        <w:rPr>
          <w:rFonts w:ascii="Times" w:eastAsia="Times" w:hAnsi="Times" w:cs="Times"/>
          <w:i/>
          <w:iCs/>
          <w:sz w:val="24"/>
          <w:szCs w:val="24"/>
        </w:rPr>
        <w:t>Legionella</w:t>
      </w:r>
      <w:r>
        <w:rPr>
          <w:rFonts w:ascii="Times" w:eastAsia="Times" w:hAnsi="Times" w:cs="Times"/>
          <w:sz w:val="24"/>
          <w:szCs w:val="24"/>
        </w:rPr>
        <w:t xml:space="preserve"> in a hospital hot water distribution system: A German experience. Marre R., Y.A. Kwaik, C. Bartlett, eds. </w:t>
      </w:r>
      <w:r>
        <w:rPr>
          <w:rFonts w:ascii="Times" w:eastAsia="Times" w:hAnsi="Times" w:cs="Times"/>
          <w:i/>
          <w:iCs/>
          <w:sz w:val="24"/>
          <w:szCs w:val="24"/>
        </w:rPr>
        <w:t>Legionella.</w:t>
      </w:r>
      <w:r>
        <w:rPr>
          <w:rFonts w:ascii="Times" w:eastAsia="Times" w:hAnsi="Times" w:cs="Times"/>
          <w:sz w:val="24"/>
          <w:szCs w:val="24"/>
        </w:rPr>
        <w:t xml:space="preserve"> Washington, DC: Americ</w:t>
      </w:r>
      <w:r>
        <w:rPr>
          <w:rFonts w:ascii="Times" w:eastAsia="Times" w:hAnsi="Times" w:cs="Times"/>
          <w:sz w:val="24"/>
          <w:szCs w:val="24"/>
        </w:rPr>
        <w:t>an Society for Microbiology:419-424.</w:t>
      </w:r>
    </w:p>
    <w:p w14:paraId="7D639AD5" w14:textId="77777777" w:rsidR="00B529E7" w:rsidRDefault="00B529E7">
      <w:pPr>
        <w:spacing w:line="16" w:lineRule="exact"/>
        <w:rPr>
          <w:sz w:val="20"/>
          <w:szCs w:val="20"/>
        </w:rPr>
      </w:pPr>
    </w:p>
    <w:p w14:paraId="7137DD6E" w14:textId="77777777" w:rsidR="00B529E7" w:rsidRDefault="009277D4">
      <w:pPr>
        <w:spacing w:line="350" w:lineRule="auto"/>
        <w:ind w:left="360" w:right="360"/>
        <w:jc w:val="both"/>
        <w:rPr>
          <w:sz w:val="20"/>
          <w:szCs w:val="20"/>
        </w:rPr>
      </w:pPr>
      <w:r>
        <w:rPr>
          <w:rFonts w:ascii="Times" w:eastAsia="Times" w:hAnsi="Times" w:cs="Times"/>
          <w:sz w:val="24"/>
          <w:szCs w:val="24"/>
        </w:rPr>
        <w:t>McDonnell, G, and A.D. Russell. 1999. Antiseptics and disinfectants activity, action, and resistance. Clin. Microbiol. Rev. 12:147-179.</w:t>
      </w:r>
    </w:p>
    <w:p w14:paraId="0736BAAD" w14:textId="77777777" w:rsidR="00B529E7" w:rsidRDefault="00B529E7">
      <w:pPr>
        <w:spacing w:line="23" w:lineRule="exact"/>
        <w:rPr>
          <w:sz w:val="20"/>
          <w:szCs w:val="20"/>
        </w:rPr>
      </w:pPr>
    </w:p>
    <w:p w14:paraId="59A4401C" w14:textId="77777777" w:rsidR="00B529E7" w:rsidRDefault="009277D4">
      <w:pPr>
        <w:spacing w:line="354" w:lineRule="auto"/>
        <w:ind w:left="360" w:right="360"/>
        <w:jc w:val="both"/>
        <w:rPr>
          <w:sz w:val="20"/>
          <w:szCs w:val="20"/>
        </w:rPr>
      </w:pPr>
      <w:r>
        <w:rPr>
          <w:rFonts w:ascii="Times" w:eastAsia="Times" w:hAnsi="Times" w:cs="Times"/>
          <w:sz w:val="24"/>
          <w:szCs w:val="24"/>
        </w:rPr>
        <w:t xml:space="preserve">McHugh, S.L., R.C. Moellering, C.C Hopkins, and M.N. Swartz. 1975. </w:t>
      </w:r>
      <w:r>
        <w:rPr>
          <w:rFonts w:ascii="Times" w:eastAsia="Times" w:hAnsi="Times" w:cs="Times"/>
          <w:i/>
          <w:iCs/>
          <w:sz w:val="24"/>
          <w:szCs w:val="24"/>
        </w:rPr>
        <w:t>Salmonella</w:t>
      </w:r>
      <w:r>
        <w:rPr>
          <w:rFonts w:ascii="Times" w:eastAsia="Times" w:hAnsi="Times" w:cs="Times"/>
          <w:sz w:val="24"/>
          <w:szCs w:val="24"/>
        </w:rPr>
        <w:t xml:space="preserve"> </w:t>
      </w:r>
      <w:r>
        <w:rPr>
          <w:rFonts w:ascii="Times" w:eastAsia="Times" w:hAnsi="Times" w:cs="Times"/>
          <w:i/>
          <w:iCs/>
          <w:sz w:val="24"/>
          <w:szCs w:val="24"/>
        </w:rPr>
        <w:t xml:space="preserve">typhimurium </w:t>
      </w:r>
      <w:r>
        <w:rPr>
          <w:rFonts w:ascii="Times" w:eastAsia="Times" w:hAnsi="Times" w:cs="Times"/>
          <w:sz w:val="24"/>
          <w:szCs w:val="24"/>
        </w:rPr>
        <w:t>resistant to silver nitrate, chloramphenicol, and ampicillin. Lancet I:235-240.</w:t>
      </w:r>
    </w:p>
    <w:p w14:paraId="0D3C5408" w14:textId="77777777" w:rsidR="00B529E7" w:rsidRDefault="00B529E7">
      <w:pPr>
        <w:spacing w:line="22" w:lineRule="exact"/>
        <w:rPr>
          <w:sz w:val="20"/>
          <w:szCs w:val="20"/>
        </w:rPr>
      </w:pPr>
    </w:p>
    <w:p w14:paraId="5E7072EC" w14:textId="77777777" w:rsidR="00B529E7" w:rsidRDefault="009277D4">
      <w:pPr>
        <w:spacing w:line="356" w:lineRule="auto"/>
        <w:ind w:left="360" w:right="540"/>
        <w:rPr>
          <w:sz w:val="20"/>
          <w:szCs w:val="20"/>
        </w:rPr>
      </w:pPr>
      <w:r>
        <w:rPr>
          <w:rFonts w:ascii="Times" w:eastAsia="Times" w:hAnsi="Times" w:cs="Times"/>
          <w:sz w:val="24"/>
          <w:szCs w:val="24"/>
        </w:rPr>
        <w:t xml:space="preserve">Memish, Z.A., C. Oxley, J. Contant, and G.E. Garber. 1992. Plumbing system shock absorbers as a source of </w:t>
      </w:r>
      <w:r>
        <w:rPr>
          <w:rFonts w:ascii="Times" w:eastAsia="Times" w:hAnsi="Times" w:cs="Times"/>
          <w:i/>
          <w:iCs/>
          <w:sz w:val="24"/>
          <w:szCs w:val="24"/>
        </w:rPr>
        <w:t>Legionella pneumophila</w:t>
      </w:r>
      <w:r>
        <w:rPr>
          <w:rFonts w:ascii="Times" w:eastAsia="Times" w:hAnsi="Times" w:cs="Times"/>
          <w:sz w:val="24"/>
          <w:szCs w:val="24"/>
        </w:rPr>
        <w:t xml:space="preserve">. Am J Infect Control. 20:305-309. </w:t>
      </w:r>
      <w:r>
        <w:rPr>
          <w:rFonts w:ascii="Times" w:eastAsia="Times" w:hAnsi="Times" w:cs="Times"/>
          <w:sz w:val="24"/>
          <w:szCs w:val="24"/>
        </w:rPr>
        <w:t>Metcalf and Eddy, Inc. 1991. Wastewater Engineering. Treatment, Disposal and Reuse. Third edition. McGraw-Hill, Inc.</w:t>
      </w:r>
    </w:p>
    <w:p w14:paraId="1AF5B488" w14:textId="77777777" w:rsidR="00B529E7" w:rsidRDefault="00B529E7">
      <w:pPr>
        <w:spacing w:line="19" w:lineRule="exact"/>
        <w:rPr>
          <w:sz w:val="20"/>
          <w:szCs w:val="20"/>
        </w:rPr>
      </w:pPr>
    </w:p>
    <w:p w14:paraId="5F1B955A" w14:textId="77777777" w:rsidR="00B529E7" w:rsidRDefault="009277D4">
      <w:pPr>
        <w:spacing w:line="354" w:lineRule="auto"/>
        <w:ind w:left="360" w:right="540"/>
        <w:rPr>
          <w:sz w:val="20"/>
          <w:szCs w:val="20"/>
        </w:rPr>
      </w:pPr>
      <w:r>
        <w:rPr>
          <w:rFonts w:ascii="Times" w:eastAsia="Times" w:hAnsi="Times" w:cs="Times"/>
          <w:sz w:val="24"/>
          <w:szCs w:val="24"/>
        </w:rPr>
        <w:t xml:space="preserve">Michel, R., K.D. Muller, R. Amann, and E.N. Schmid. 1998. </w:t>
      </w:r>
      <w:r>
        <w:rPr>
          <w:rFonts w:ascii="Times" w:eastAsia="Times" w:hAnsi="Times" w:cs="Times"/>
          <w:i/>
          <w:iCs/>
          <w:sz w:val="24"/>
          <w:szCs w:val="24"/>
        </w:rPr>
        <w:t>Legionella</w:t>
      </w:r>
      <w:r>
        <w:rPr>
          <w:rFonts w:ascii="Times" w:eastAsia="Times" w:hAnsi="Times" w:cs="Times"/>
          <w:sz w:val="24"/>
          <w:szCs w:val="24"/>
        </w:rPr>
        <w:t xml:space="preserve">-like slender rods multiplying within a strain of </w:t>
      </w:r>
      <w:r>
        <w:rPr>
          <w:rFonts w:ascii="Times" w:eastAsia="Times" w:hAnsi="Times" w:cs="Times"/>
          <w:i/>
          <w:iCs/>
          <w:sz w:val="24"/>
          <w:szCs w:val="24"/>
        </w:rPr>
        <w:t>Acanthamoeba</w:t>
      </w:r>
      <w:r>
        <w:rPr>
          <w:rFonts w:ascii="Times" w:eastAsia="Times" w:hAnsi="Times" w:cs="Times"/>
          <w:sz w:val="24"/>
          <w:szCs w:val="24"/>
        </w:rPr>
        <w:t xml:space="preserve"> sp isol</w:t>
      </w:r>
      <w:r>
        <w:rPr>
          <w:rFonts w:ascii="Times" w:eastAsia="Times" w:hAnsi="Times" w:cs="Times"/>
          <w:sz w:val="24"/>
          <w:szCs w:val="24"/>
        </w:rPr>
        <w:t>ated from drinking water. Parasitol Res. 84: 84-88.</w:t>
      </w:r>
    </w:p>
    <w:p w14:paraId="403D96A1" w14:textId="77777777" w:rsidR="00B529E7" w:rsidRDefault="00B529E7">
      <w:pPr>
        <w:spacing w:line="8" w:lineRule="exact"/>
        <w:rPr>
          <w:sz w:val="20"/>
          <w:szCs w:val="20"/>
        </w:rPr>
      </w:pPr>
    </w:p>
    <w:p w14:paraId="15C87EC6" w14:textId="77777777" w:rsidR="00B529E7" w:rsidRDefault="009277D4">
      <w:pPr>
        <w:ind w:left="360"/>
        <w:rPr>
          <w:sz w:val="20"/>
          <w:szCs w:val="20"/>
        </w:rPr>
      </w:pPr>
      <w:r>
        <w:rPr>
          <w:rFonts w:ascii="Times" w:eastAsia="Times" w:hAnsi="Times" w:cs="Times"/>
          <w:sz w:val="24"/>
          <w:szCs w:val="24"/>
        </w:rPr>
        <w:t>Microbiology Third Edition, L.M. Prescott, J.P. Harley, and D.A. Klein. 1996. Wm.</w:t>
      </w:r>
    </w:p>
    <w:p w14:paraId="47B43511" w14:textId="77777777" w:rsidR="00B529E7" w:rsidRDefault="00B529E7">
      <w:pPr>
        <w:spacing w:line="139" w:lineRule="exact"/>
        <w:rPr>
          <w:sz w:val="20"/>
          <w:szCs w:val="20"/>
        </w:rPr>
      </w:pPr>
    </w:p>
    <w:p w14:paraId="67649D6C" w14:textId="77777777" w:rsidR="00B529E7" w:rsidRDefault="009277D4">
      <w:pPr>
        <w:ind w:left="360"/>
        <w:rPr>
          <w:sz w:val="20"/>
          <w:szCs w:val="20"/>
        </w:rPr>
      </w:pPr>
      <w:r>
        <w:rPr>
          <w:rFonts w:ascii="Times" w:eastAsia="Times" w:hAnsi="Times" w:cs="Times"/>
          <w:sz w:val="24"/>
          <w:szCs w:val="24"/>
        </w:rPr>
        <w:t>C. Brown Publishers.</w:t>
      </w:r>
    </w:p>
    <w:p w14:paraId="19F826AE" w14:textId="77777777" w:rsidR="00B529E7" w:rsidRDefault="00B529E7">
      <w:pPr>
        <w:spacing w:line="149" w:lineRule="exact"/>
        <w:rPr>
          <w:sz w:val="20"/>
          <w:szCs w:val="20"/>
        </w:rPr>
      </w:pPr>
    </w:p>
    <w:p w14:paraId="5FF0B102" w14:textId="77777777" w:rsidR="00B529E7" w:rsidRDefault="009277D4">
      <w:pPr>
        <w:spacing w:line="357" w:lineRule="auto"/>
        <w:ind w:left="360" w:right="380"/>
        <w:rPr>
          <w:sz w:val="20"/>
          <w:szCs w:val="20"/>
        </w:rPr>
      </w:pPr>
      <w:r>
        <w:rPr>
          <w:rFonts w:ascii="Times" w:eastAsia="Times" w:hAnsi="Times" w:cs="Times"/>
          <w:sz w:val="24"/>
          <w:szCs w:val="24"/>
        </w:rPr>
        <w:t xml:space="preserve">Mietzner, S., R.C. Schwille, A. Farley, E.R. Wald, J.H. Ge, S.J. States, T. Libert, and R.M. Wadowsky. 1997. Efficacy of thermal treatment and copper-silver ionization for controlling </w:t>
      </w:r>
      <w:r>
        <w:rPr>
          <w:rFonts w:ascii="Times" w:eastAsia="Times" w:hAnsi="Times" w:cs="Times"/>
          <w:i/>
          <w:iCs/>
          <w:sz w:val="24"/>
          <w:szCs w:val="24"/>
        </w:rPr>
        <w:t>Legionella pneumophila</w:t>
      </w:r>
      <w:r>
        <w:rPr>
          <w:rFonts w:ascii="Times" w:eastAsia="Times" w:hAnsi="Times" w:cs="Times"/>
          <w:sz w:val="24"/>
          <w:szCs w:val="24"/>
        </w:rPr>
        <w:t xml:space="preserve"> in high-volume hot water plumbing systems in hosp</w:t>
      </w:r>
      <w:r>
        <w:rPr>
          <w:rFonts w:ascii="Times" w:eastAsia="Times" w:hAnsi="Times" w:cs="Times"/>
          <w:sz w:val="24"/>
          <w:szCs w:val="24"/>
        </w:rPr>
        <w:t>itals. The Association for Professionals in Infection Control and Epidemiology, Inc. 17(46):813-866.</w:t>
      </w:r>
    </w:p>
    <w:p w14:paraId="2FC384BA" w14:textId="77777777" w:rsidR="00B529E7" w:rsidRDefault="00B529E7">
      <w:pPr>
        <w:spacing w:line="7" w:lineRule="exact"/>
        <w:rPr>
          <w:sz w:val="20"/>
          <w:szCs w:val="20"/>
        </w:rPr>
      </w:pPr>
    </w:p>
    <w:p w14:paraId="7AC795BB" w14:textId="77777777" w:rsidR="00B529E7" w:rsidRDefault="009277D4">
      <w:pPr>
        <w:ind w:left="360"/>
        <w:rPr>
          <w:sz w:val="20"/>
          <w:szCs w:val="20"/>
        </w:rPr>
      </w:pPr>
      <w:r>
        <w:rPr>
          <w:rFonts w:ascii="Times" w:eastAsia="Times" w:hAnsi="Times" w:cs="Times"/>
          <w:sz w:val="24"/>
          <w:szCs w:val="24"/>
        </w:rPr>
        <w:t>Montagna, M.T., C. Napli, D. Tato, G. Spilotros, C. Barbuti, and S. Barbuti. 2006.</w:t>
      </w:r>
    </w:p>
    <w:p w14:paraId="55C80FAF" w14:textId="77777777" w:rsidR="00B529E7" w:rsidRDefault="00B529E7">
      <w:pPr>
        <w:spacing w:line="137" w:lineRule="exact"/>
        <w:rPr>
          <w:sz w:val="20"/>
          <w:szCs w:val="20"/>
        </w:rPr>
      </w:pPr>
    </w:p>
    <w:p w14:paraId="770E8403" w14:textId="77777777" w:rsidR="00B529E7" w:rsidRDefault="009277D4">
      <w:pPr>
        <w:ind w:left="360"/>
        <w:rPr>
          <w:sz w:val="20"/>
          <w:szCs w:val="20"/>
        </w:rPr>
      </w:pPr>
      <w:r>
        <w:rPr>
          <w:rFonts w:ascii="Times" w:eastAsia="Times" w:hAnsi="Times" w:cs="Times"/>
          <w:sz w:val="24"/>
          <w:szCs w:val="24"/>
        </w:rPr>
        <w:t xml:space="preserve">Clinical-environmental surveillance of legionellosis an experience in </w:t>
      </w:r>
      <w:r>
        <w:rPr>
          <w:rFonts w:ascii="Times" w:eastAsia="Times" w:hAnsi="Times" w:cs="Times"/>
          <w:sz w:val="24"/>
          <w:szCs w:val="24"/>
        </w:rPr>
        <w:t>Southern Italy.</w:t>
      </w:r>
    </w:p>
    <w:p w14:paraId="02EB6652" w14:textId="77777777" w:rsidR="00B529E7" w:rsidRDefault="00B529E7">
      <w:pPr>
        <w:spacing w:line="139" w:lineRule="exact"/>
        <w:rPr>
          <w:sz w:val="20"/>
          <w:szCs w:val="20"/>
        </w:rPr>
      </w:pPr>
    </w:p>
    <w:p w14:paraId="1BC11BC0" w14:textId="77777777" w:rsidR="00B529E7" w:rsidRDefault="009277D4">
      <w:pPr>
        <w:ind w:left="360"/>
        <w:rPr>
          <w:sz w:val="20"/>
          <w:szCs w:val="20"/>
        </w:rPr>
      </w:pPr>
      <w:r>
        <w:rPr>
          <w:rFonts w:ascii="Times" w:eastAsia="Times" w:hAnsi="Times" w:cs="Times"/>
          <w:sz w:val="24"/>
          <w:szCs w:val="24"/>
        </w:rPr>
        <w:t>Eur J Epidemiol. 21:325-31.</w:t>
      </w:r>
    </w:p>
    <w:p w14:paraId="5A5264ED" w14:textId="77777777" w:rsidR="00B529E7" w:rsidRDefault="00B529E7">
      <w:pPr>
        <w:spacing w:line="149" w:lineRule="exact"/>
        <w:rPr>
          <w:sz w:val="20"/>
          <w:szCs w:val="20"/>
        </w:rPr>
      </w:pPr>
    </w:p>
    <w:p w14:paraId="25F6B037" w14:textId="77777777" w:rsidR="00B529E7" w:rsidRDefault="009277D4">
      <w:pPr>
        <w:spacing w:line="354" w:lineRule="auto"/>
        <w:ind w:left="360" w:right="540"/>
        <w:rPr>
          <w:sz w:val="20"/>
          <w:szCs w:val="20"/>
        </w:rPr>
      </w:pPr>
      <w:r>
        <w:rPr>
          <w:rFonts w:ascii="Times" w:eastAsia="Times" w:hAnsi="Times" w:cs="Times"/>
          <w:sz w:val="24"/>
          <w:szCs w:val="24"/>
        </w:rPr>
        <w:t>Morton, L.H., D.I. Greenway, C.C. Gaylarde, and S.B. Surman. 1998. Consideration of some implications of the resistance of biofilms to biocides. Int. Biodeterior. Biodegr. 41:247-259.</w:t>
      </w:r>
    </w:p>
    <w:p w14:paraId="03D2F8D6" w14:textId="77777777" w:rsidR="00B529E7" w:rsidRDefault="00B529E7">
      <w:pPr>
        <w:spacing w:line="10" w:lineRule="exact"/>
        <w:rPr>
          <w:sz w:val="20"/>
          <w:szCs w:val="20"/>
        </w:rPr>
      </w:pPr>
    </w:p>
    <w:p w14:paraId="4FA0EED3" w14:textId="77777777" w:rsidR="00B529E7" w:rsidRDefault="009277D4">
      <w:pPr>
        <w:ind w:left="360"/>
        <w:rPr>
          <w:sz w:val="20"/>
          <w:szCs w:val="20"/>
        </w:rPr>
      </w:pPr>
      <w:r>
        <w:rPr>
          <w:rFonts w:ascii="Times" w:eastAsia="Times" w:hAnsi="Times" w:cs="Times"/>
          <w:sz w:val="24"/>
          <w:szCs w:val="24"/>
        </w:rPr>
        <w:t>Muder, R.R., V.L. Yu, J.K</w:t>
      </w:r>
      <w:r>
        <w:rPr>
          <w:rFonts w:ascii="Times" w:eastAsia="Times" w:hAnsi="Times" w:cs="Times"/>
          <w:sz w:val="24"/>
          <w:szCs w:val="24"/>
        </w:rPr>
        <w:t>. McClure , F.J. Kroboth, S.D. Kominos, and R.M. Lumish.</w:t>
      </w:r>
    </w:p>
    <w:p w14:paraId="6BF7009F" w14:textId="77777777" w:rsidR="00B529E7" w:rsidRDefault="00B529E7">
      <w:pPr>
        <w:spacing w:line="137" w:lineRule="exact"/>
        <w:rPr>
          <w:sz w:val="20"/>
          <w:szCs w:val="20"/>
        </w:rPr>
      </w:pPr>
    </w:p>
    <w:p w14:paraId="7DDFCA25" w14:textId="77777777" w:rsidR="00B529E7" w:rsidRDefault="009277D4">
      <w:pPr>
        <w:ind w:left="360"/>
        <w:rPr>
          <w:sz w:val="20"/>
          <w:szCs w:val="20"/>
        </w:rPr>
      </w:pPr>
      <w:r>
        <w:rPr>
          <w:rFonts w:ascii="Times" w:eastAsia="Times" w:hAnsi="Times" w:cs="Times"/>
          <w:sz w:val="24"/>
          <w:szCs w:val="24"/>
        </w:rPr>
        <w:t>1983. Nosocomial Legionnaires’ disease uncovered in a prospective pneumonia study.</w:t>
      </w:r>
    </w:p>
    <w:p w14:paraId="0D5AED59" w14:textId="77777777" w:rsidR="00B529E7" w:rsidRDefault="00B529E7">
      <w:pPr>
        <w:spacing w:line="139" w:lineRule="exact"/>
        <w:rPr>
          <w:sz w:val="20"/>
          <w:szCs w:val="20"/>
        </w:rPr>
      </w:pPr>
    </w:p>
    <w:p w14:paraId="74502534" w14:textId="77777777" w:rsidR="00B529E7" w:rsidRDefault="009277D4">
      <w:pPr>
        <w:ind w:left="360"/>
        <w:rPr>
          <w:sz w:val="20"/>
          <w:szCs w:val="20"/>
        </w:rPr>
      </w:pPr>
      <w:r>
        <w:rPr>
          <w:rFonts w:ascii="Times" w:eastAsia="Times" w:hAnsi="Times" w:cs="Times"/>
          <w:sz w:val="24"/>
          <w:szCs w:val="24"/>
        </w:rPr>
        <w:t>Implications for underdiagnosis. The Journal of the American Medical Association.</w:t>
      </w:r>
    </w:p>
    <w:p w14:paraId="41B02CBC" w14:textId="77777777" w:rsidR="00B529E7" w:rsidRDefault="00B529E7">
      <w:pPr>
        <w:spacing w:line="137" w:lineRule="exact"/>
        <w:rPr>
          <w:sz w:val="20"/>
          <w:szCs w:val="20"/>
        </w:rPr>
      </w:pPr>
    </w:p>
    <w:p w14:paraId="1EB0F10E" w14:textId="77777777" w:rsidR="00B529E7" w:rsidRDefault="009277D4">
      <w:pPr>
        <w:ind w:left="360"/>
        <w:rPr>
          <w:sz w:val="20"/>
          <w:szCs w:val="20"/>
        </w:rPr>
      </w:pPr>
      <w:r>
        <w:rPr>
          <w:rFonts w:ascii="Times" w:eastAsia="Times" w:hAnsi="Times" w:cs="Times"/>
          <w:sz w:val="24"/>
          <w:szCs w:val="24"/>
        </w:rPr>
        <w:t>249:3184-3188.</w:t>
      </w:r>
    </w:p>
    <w:p w14:paraId="051C67E0" w14:textId="77777777" w:rsidR="00B529E7" w:rsidRDefault="00B529E7">
      <w:pPr>
        <w:spacing w:line="240" w:lineRule="exact"/>
        <w:rPr>
          <w:sz w:val="20"/>
          <w:szCs w:val="20"/>
        </w:rPr>
      </w:pPr>
    </w:p>
    <w:p w14:paraId="2DC9C249" w14:textId="77777777" w:rsidR="00B529E7" w:rsidRDefault="009277D4">
      <w:pPr>
        <w:ind w:left="7100"/>
        <w:rPr>
          <w:sz w:val="20"/>
          <w:szCs w:val="20"/>
        </w:rPr>
      </w:pPr>
      <w:r>
        <w:rPr>
          <w:rFonts w:ascii="Times" w:eastAsia="Times" w:hAnsi="Times" w:cs="Times"/>
          <w:sz w:val="24"/>
          <w:szCs w:val="24"/>
        </w:rPr>
        <w:t>Page 221 of 229</w:t>
      </w:r>
    </w:p>
    <w:p w14:paraId="302F300E" w14:textId="77777777" w:rsidR="00B529E7" w:rsidRDefault="00B529E7">
      <w:pPr>
        <w:sectPr w:rsidR="00B529E7">
          <w:pgSz w:w="11900" w:h="16840"/>
          <w:pgMar w:top="1272" w:right="1440" w:bottom="150" w:left="1440" w:header="0" w:footer="0" w:gutter="0"/>
          <w:cols w:space="720" w:equalWidth="0">
            <w:col w:w="9020"/>
          </w:cols>
        </w:sectPr>
      </w:pPr>
    </w:p>
    <w:p w14:paraId="1D535225" w14:textId="77777777" w:rsidR="00B529E7" w:rsidRDefault="009277D4">
      <w:pPr>
        <w:spacing w:line="348" w:lineRule="auto"/>
        <w:ind w:left="360" w:right="360"/>
        <w:jc w:val="both"/>
        <w:rPr>
          <w:sz w:val="20"/>
          <w:szCs w:val="20"/>
        </w:rPr>
      </w:pPr>
      <w:r>
        <w:rPr>
          <w:rFonts w:ascii="Times" w:eastAsia="Times" w:hAnsi="Times" w:cs="Times"/>
          <w:sz w:val="24"/>
          <w:szCs w:val="24"/>
        </w:rPr>
        <w:lastRenderedPageBreak/>
        <w:t>Muder, R.R. 1998. Pneumonia in residents of long-term care facilities . Epidemiology, etiology, management, and prevention. Am J. Med. 105:319-330.</w:t>
      </w:r>
    </w:p>
    <w:p w14:paraId="20830CBE" w14:textId="77777777" w:rsidR="00B529E7" w:rsidRDefault="00B529E7">
      <w:pPr>
        <w:spacing w:line="28" w:lineRule="exact"/>
        <w:rPr>
          <w:sz w:val="20"/>
          <w:szCs w:val="20"/>
        </w:rPr>
      </w:pPr>
    </w:p>
    <w:p w14:paraId="5E8C8A72" w14:textId="77777777" w:rsidR="00B529E7" w:rsidRDefault="009277D4">
      <w:pPr>
        <w:spacing w:line="348" w:lineRule="auto"/>
        <w:ind w:left="360" w:right="360"/>
        <w:jc w:val="both"/>
        <w:rPr>
          <w:sz w:val="20"/>
          <w:szCs w:val="20"/>
        </w:rPr>
      </w:pPr>
      <w:r>
        <w:rPr>
          <w:rFonts w:ascii="Times" w:eastAsia="Times" w:hAnsi="Times" w:cs="Times"/>
          <w:sz w:val="24"/>
          <w:szCs w:val="24"/>
        </w:rPr>
        <w:t xml:space="preserve">Muller, H.E. 1981. The thermic stability for </w:t>
      </w:r>
      <w:r>
        <w:rPr>
          <w:rFonts w:ascii="Times" w:eastAsia="Times" w:hAnsi="Times" w:cs="Times"/>
          <w:i/>
          <w:iCs/>
          <w:sz w:val="24"/>
          <w:szCs w:val="24"/>
        </w:rPr>
        <w:t>Legionella pneumophila.</w:t>
      </w:r>
      <w:r>
        <w:rPr>
          <w:rFonts w:ascii="Times" w:eastAsia="Times" w:hAnsi="Times" w:cs="Times"/>
          <w:sz w:val="24"/>
          <w:szCs w:val="24"/>
        </w:rPr>
        <w:t xml:space="preserve"> Zentralblad Bakteriol. Mikrobiol. Hyg. Abt. 1 Orig. B. 172:524-527.</w:t>
      </w:r>
    </w:p>
    <w:p w14:paraId="50A824CF" w14:textId="77777777" w:rsidR="00B529E7" w:rsidRDefault="00B529E7">
      <w:pPr>
        <w:spacing w:line="28" w:lineRule="exact"/>
        <w:rPr>
          <w:sz w:val="20"/>
          <w:szCs w:val="20"/>
        </w:rPr>
      </w:pPr>
    </w:p>
    <w:p w14:paraId="5D98FA88" w14:textId="77777777" w:rsidR="00B529E7" w:rsidRDefault="009277D4">
      <w:pPr>
        <w:spacing w:line="353" w:lineRule="auto"/>
        <w:ind w:left="360" w:right="340"/>
        <w:jc w:val="both"/>
        <w:rPr>
          <w:sz w:val="20"/>
          <w:szCs w:val="20"/>
        </w:rPr>
      </w:pPr>
      <w:r>
        <w:rPr>
          <w:rFonts w:ascii="Times" w:eastAsia="Times" w:hAnsi="Times" w:cs="Times"/>
          <w:sz w:val="24"/>
          <w:szCs w:val="24"/>
        </w:rPr>
        <w:t xml:space="preserve">Muraca, P. J. Stout, and V. Yu. 1986. Comparative assessment of chlorine, heat, ozone, and UV light for killing </w:t>
      </w:r>
      <w:r>
        <w:rPr>
          <w:rFonts w:ascii="Times" w:eastAsia="Times" w:hAnsi="Times" w:cs="Times"/>
          <w:i/>
          <w:iCs/>
          <w:sz w:val="24"/>
          <w:szCs w:val="24"/>
        </w:rPr>
        <w:t>Legionella pneumophila</w:t>
      </w:r>
      <w:r>
        <w:rPr>
          <w:rFonts w:ascii="Times" w:eastAsia="Times" w:hAnsi="Times" w:cs="Times"/>
          <w:sz w:val="24"/>
          <w:szCs w:val="24"/>
        </w:rPr>
        <w:t xml:space="preserve"> within a model plumbing system. Applied and Environ</w:t>
      </w:r>
      <w:r>
        <w:rPr>
          <w:rFonts w:ascii="Times" w:eastAsia="Times" w:hAnsi="Times" w:cs="Times"/>
          <w:sz w:val="24"/>
          <w:szCs w:val="24"/>
        </w:rPr>
        <w:t>mental Microbiology. 53:447-453.</w:t>
      </w:r>
    </w:p>
    <w:p w14:paraId="50D00B5F" w14:textId="77777777" w:rsidR="00B529E7" w:rsidRDefault="00B529E7">
      <w:pPr>
        <w:spacing w:line="23" w:lineRule="exact"/>
        <w:rPr>
          <w:sz w:val="20"/>
          <w:szCs w:val="20"/>
        </w:rPr>
      </w:pPr>
    </w:p>
    <w:p w14:paraId="58511ECA" w14:textId="77777777" w:rsidR="00B529E7" w:rsidRDefault="009277D4">
      <w:pPr>
        <w:spacing w:line="354" w:lineRule="auto"/>
        <w:ind w:left="360" w:right="340"/>
        <w:jc w:val="both"/>
        <w:rPr>
          <w:sz w:val="20"/>
          <w:szCs w:val="20"/>
        </w:rPr>
      </w:pPr>
      <w:r>
        <w:rPr>
          <w:rFonts w:ascii="Times" w:eastAsia="Times" w:hAnsi="Times" w:cs="Times"/>
          <w:sz w:val="24"/>
          <w:szCs w:val="24"/>
        </w:rPr>
        <w:t xml:space="preserve">Murga, R., T.S. Forster, E. Brown, J.M. Pruckler, B.S. Fields, and R.M. Donlan. 2001. Role of biofilms in the survival of </w:t>
      </w:r>
      <w:r>
        <w:rPr>
          <w:rFonts w:ascii="Times" w:eastAsia="Times" w:hAnsi="Times" w:cs="Times"/>
          <w:i/>
          <w:iCs/>
          <w:sz w:val="24"/>
          <w:szCs w:val="24"/>
        </w:rPr>
        <w:t>Legionella pneumophila</w:t>
      </w:r>
      <w:r>
        <w:rPr>
          <w:rFonts w:ascii="Times" w:eastAsia="Times" w:hAnsi="Times" w:cs="Times"/>
          <w:sz w:val="24"/>
          <w:szCs w:val="24"/>
        </w:rPr>
        <w:t xml:space="preserve"> in a model potable water system. Microbiology. 147:3121-3126.</w:t>
      </w:r>
    </w:p>
    <w:p w14:paraId="3B171F13" w14:textId="77777777" w:rsidR="00B529E7" w:rsidRDefault="00B529E7">
      <w:pPr>
        <w:spacing w:line="20" w:lineRule="exact"/>
        <w:rPr>
          <w:sz w:val="20"/>
          <w:szCs w:val="20"/>
        </w:rPr>
      </w:pPr>
    </w:p>
    <w:p w14:paraId="010FE0C4" w14:textId="77777777" w:rsidR="00B529E7" w:rsidRDefault="009277D4">
      <w:pPr>
        <w:spacing w:line="354" w:lineRule="auto"/>
        <w:ind w:left="360" w:right="340"/>
        <w:jc w:val="both"/>
        <w:rPr>
          <w:sz w:val="20"/>
          <w:szCs w:val="20"/>
        </w:rPr>
      </w:pPr>
      <w:r>
        <w:rPr>
          <w:rFonts w:ascii="Times" w:eastAsia="Times" w:hAnsi="Times" w:cs="Times"/>
          <w:sz w:val="24"/>
          <w:szCs w:val="24"/>
        </w:rPr>
        <w:t>Nahapetian, K.</w:t>
      </w:r>
      <w:r>
        <w:rPr>
          <w:rFonts w:ascii="Times" w:eastAsia="Times" w:hAnsi="Times" w:cs="Times"/>
          <w:sz w:val="24"/>
          <w:szCs w:val="24"/>
        </w:rPr>
        <w:t xml:space="preserve">, O. Challemel, D. Beurtin, S. Dubrou, P. Gounon, and F. Squinazi. 1991. The intracellular multiplication of </w:t>
      </w:r>
      <w:r>
        <w:rPr>
          <w:rFonts w:ascii="Times" w:eastAsia="Times" w:hAnsi="Times" w:cs="Times"/>
          <w:i/>
          <w:iCs/>
          <w:sz w:val="24"/>
          <w:szCs w:val="24"/>
        </w:rPr>
        <w:t>Legionella pneumophila</w:t>
      </w:r>
      <w:r>
        <w:rPr>
          <w:rFonts w:ascii="Times" w:eastAsia="Times" w:hAnsi="Times" w:cs="Times"/>
          <w:sz w:val="24"/>
          <w:szCs w:val="24"/>
        </w:rPr>
        <w:t xml:space="preserve"> in protozoa from hospital plumbing systems. Res. Microbiol. 142(6):677-85.</w:t>
      </w:r>
    </w:p>
    <w:p w14:paraId="592E6FE8" w14:textId="77777777" w:rsidR="00B529E7" w:rsidRDefault="00B529E7">
      <w:pPr>
        <w:spacing w:line="22" w:lineRule="exact"/>
        <w:rPr>
          <w:sz w:val="20"/>
          <w:szCs w:val="20"/>
        </w:rPr>
      </w:pPr>
    </w:p>
    <w:p w14:paraId="6587F3AB" w14:textId="77777777" w:rsidR="00B529E7" w:rsidRDefault="009277D4">
      <w:pPr>
        <w:spacing w:line="348" w:lineRule="auto"/>
        <w:ind w:left="360" w:right="360"/>
        <w:jc w:val="both"/>
        <w:rPr>
          <w:sz w:val="20"/>
          <w:szCs w:val="20"/>
        </w:rPr>
      </w:pPr>
      <w:r>
        <w:rPr>
          <w:rFonts w:ascii="Times" w:eastAsia="Times" w:hAnsi="Times" w:cs="Times"/>
          <w:sz w:val="24"/>
          <w:szCs w:val="24"/>
        </w:rPr>
        <w:t xml:space="preserve">Newsome, D H. 2001. </w:t>
      </w:r>
      <w:r>
        <w:rPr>
          <w:rFonts w:ascii="Times" w:eastAsia="Times" w:hAnsi="Times" w:cs="Times"/>
          <w:i/>
          <w:iCs/>
          <w:sz w:val="24"/>
          <w:szCs w:val="24"/>
        </w:rPr>
        <w:t>Legionella</w:t>
      </w:r>
      <w:r>
        <w:rPr>
          <w:rFonts w:ascii="Times" w:eastAsia="Times" w:hAnsi="Times" w:cs="Times"/>
          <w:sz w:val="24"/>
          <w:szCs w:val="24"/>
        </w:rPr>
        <w:t xml:space="preserve"> in the environmen</w:t>
      </w:r>
      <w:r>
        <w:rPr>
          <w:rFonts w:ascii="Times" w:eastAsia="Times" w:hAnsi="Times" w:cs="Times"/>
          <w:sz w:val="24"/>
          <w:szCs w:val="24"/>
        </w:rPr>
        <w:t>t. Foundation for Water Research, UK.</w:t>
      </w:r>
    </w:p>
    <w:p w14:paraId="2B9BCB01" w14:textId="77777777" w:rsidR="00B529E7" w:rsidRDefault="00B529E7">
      <w:pPr>
        <w:spacing w:line="28" w:lineRule="exact"/>
        <w:rPr>
          <w:sz w:val="20"/>
          <w:szCs w:val="20"/>
        </w:rPr>
      </w:pPr>
    </w:p>
    <w:p w14:paraId="12C79DB6" w14:textId="77777777" w:rsidR="00B529E7" w:rsidRDefault="009277D4">
      <w:pPr>
        <w:spacing w:line="348" w:lineRule="auto"/>
        <w:ind w:left="360" w:right="340"/>
        <w:jc w:val="both"/>
        <w:rPr>
          <w:sz w:val="20"/>
          <w:szCs w:val="20"/>
        </w:rPr>
      </w:pPr>
      <w:r>
        <w:rPr>
          <w:rFonts w:ascii="Times" w:eastAsia="Times" w:hAnsi="Times" w:cs="Times"/>
          <w:sz w:val="24"/>
          <w:szCs w:val="24"/>
        </w:rPr>
        <w:t>Nguyen, M.H., J.E. Stout, and V.L. Yu. 1991. Legionellosis. Infectious Disease Clinics North America. 5(3):561-584.</w:t>
      </w:r>
    </w:p>
    <w:p w14:paraId="0EFA1960" w14:textId="77777777" w:rsidR="00B529E7" w:rsidRDefault="00B529E7">
      <w:pPr>
        <w:spacing w:line="28" w:lineRule="exact"/>
        <w:rPr>
          <w:sz w:val="20"/>
          <w:szCs w:val="20"/>
        </w:rPr>
      </w:pPr>
    </w:p>
    <w:p w14:paraId="2BAC2B94" w14:textId="77777777" w:rsidR="00B529E7" w:rsidRDefault="009277D4">
      <w:pPr>
        <w:spacing w:line="354" w:lineRule="auto"/>
        <w:ind w:left="360" w:right="360"/>
        <w:jc w:val="both"/>
        <w:rPr>
          <w:sz w:val="20"/>
          <w:szCs w:val="20"/>
        </w:rPr>
      </w:pPr>
      <w:r>
        <w:rPr>
          <w:rFonts w:ascii="Times" w:eastAsia="Times" w:hAnsi="Times" w:cs="Times"/>
          <w:sz w:val="24"/>
          <w:szCs w:val="24"/>
        </w:rPr>
        <w:t>Oesterholt, F.I., 2006. Evaluation of practicle tests with alternative techniques for the prevention</w:t>
      </w:r>
      <w:r>
        <w:rPr>
          <w:rFonts w:ascii="Times" w:eastAsia="Times" w:hAnsi="Times" w:cs="Times"/>
          <w:sz w:val="24"/>
          <w:szCs w:val="24"/>
        </w:rPr>
        <w:t xml:space="preserve"> of </w:t>
      </w:r>
      <w:r>
        <w:rPr>
          <w:rFonts w:ascii="Times" w:eastAsia="Times" w:hAnsi="Times" w:cs="Times"/>
          <w:i/>
          <w:iCs/>
          <w:sz w:val="24"/>
          <w:szCs w:val="24"/>
        </w:rPr>
        <w:t>Legionella.</w:t>
      </w:r>
      <w:r>
        <w:rPr>
          <w:rFonts w:ascii="Times" w:eastAsia="Times" w:hAnsi="Times" w:cs="Times"/>
          <w:sz w:val="24"/>
          <w:szCs w:val="24"/>
        </w:rPr>
        <w:t xml:space="preserve"> Copper/silver ionization. KIWA N.V., Water Research, Nieuwegein, Holland.</w:t>
      </w:r>
    </w:p>
    <w:p w14:paraId="07108CFC" w14:textId="77777777" w:rsidR="00B529E7" w:rsidRDefault="00B529E7">
      <w:pPr>
        <w:spacing w:line="20" w:lineRule="exact"/>
        <w:rPr>
          <w:sz w:val="20"/>
          <w:szCs w:val="20"/>
        </w:rPr>
      </w:pPr>
    </w:p>
    <w:p w14:paraId="20FD4636" w14:textId="77777777" w:rsidR="00B529E7" w:rsidRDefault="009277D4">
      <w:pPr>
        <w:spacing w:line="356" w:lineRule="auto"/>
        <w:ind w:left="360" w:right="340"/>
        <w:jc w:val="both"/>
        <w:rPr>
          <w:sz w:val="20"/>
          <w:szCs w:val="20"/>
        </w:rPr>
      </w:pPr>
      <w:r>
        <w:rPr>
          <w:rFonts w:ascii="Times" w:eastAsia="Times" w:hAnsi="Times" w:cs="Times"/>
          <w:sz w:val="24"/>
          <w:szCs w:val="24"/>
        </w:rPr>
        <w:t xml:space="preserve">O’Mahony, M.C., R.E. Stanwell-Smith. H.E. Tillett, D. Harper, J.G. Hutchinson, I.D. Farrell, D.N. Hutchinson, J.V. Lee, P.J. Dennis, and H.V. Duggal. 1990. Public </w:t>
      </w:r>
      <w:r>
        <w:rPr>
          <w:rFonts w:ascii="Times" w:eastAsia="Times" w:hAnsi="Times" w:cs="Times"/>
          <w:sz w:val="24"/>
          <w:szCs w:val="24"/>
        </w:rPr>
        <w:t>Health Laboratory Service Communicable Disease Surveillance Centre, London. The Stafford outbreak of Legionnaires’ disease. Epidemiol Infections. 104(3):361-380.</w:t>
      </w:r>
    </w:p>
    <w:p w14:paraId="2F7B54F8" w14:textId="77777777" w:rsidR="00B529E7" w:rsidRDefault="00B529E7">
      <w:pPr>
        <w:spacing w:line="19" w:lineRule="exact"/>
        <w:rPr>
          <w:sz w:val="20"/>
          <w:szCs w:val="20"/>
        </w:rPr>
      </w:pPr>
    </w:p>
    <w:p w14:paraId="29776F48" w14:textId="77777777" w:rsidR="00B529E7" w:rsidRDefault="009277D4">
      <w:pPr>
        <w:spacing w:line="356" w:lineRule="auto"/>
        <w:ind w:left="360" w:right="820"/>
        <w:rPr>
          <w:sz w:val="20"/>
          <w:szCs w:val="20"/>
        </w:rPr>
      </w:pPr>
      <w:r>
        <w:rPr>
          <w:rFonts w:ascii="Times" w:eastAsia="Times" w:hAnsi="Times" w:cs="Times"/>
          <w:sz w:val="24"/>
          <w:szCs w:val="24"/>
        </w:rPr>
        <w:t xml:space="preserve">Palmer, C.J., Y.L. Tsai, C. Paszko-Kolva, C. Mayer, and L.R. Sangermano. 1993. Detection of </w:t>
      </w:r>
      <w:r>
        <w:rPr>
          <w:rFonts w:ascii="Times" w:eastAsia="Times" w:hAnsi="Times" w:cs="Times"/>
          <w:i/>
          <w:iCs/>
          <w:sz w:val="24"/>
          <w:szCs w:val="24"/>
        </w:rPr>
        <w:t>L</w:t>
      </w:r>
      <w:r>
        <w:rPr>
          <w:rFonts w:ascii="Times" w:eastAsia="Times" w:hAnsi="Times" w:cs="Times"/>
          <w:i/>
          <w:iCs/>
          <w:sz w:val="24"/>
          <w:szCs w:val="24"/>
        </w:rPr>
        <w:t>egionella</w:t>
      </w:r>
      <w:r>
        <w:rPr>
          <w:rFonts w:ascii="Times" w:eastAsia="Times" w:hAnsi="Times" w:cs="Times"/>
          <w:sz w:val="24"/>
          <w:szCs w:val="24"/>
        </w:rPr>
        <w:t xml:space="preserve"> species in sewage and ocean water by polymerase chain reaction direct fluorescent antibody and plate culture methods. Appl Environ Microbiol. 59:3618-3624.</w:t>
      </w:r>
    </w:p>
    <w:p w14:paraId="65F4F80B" w14:textId="77777777" w:rsidR="00B529E7" w:rsidRDefault="00B529E7">
      <w:pPr>
        <w:spacing w:line="19" w:lineRule="exact"/>
        <w:rPr>
          <w:sz w:val="20"/>
          <w:szCs w:val="20"/>
        </w:rPr>
      </w:pPr>
    </w:p>
    <w:p w14:paraId="01DCA481" w14:textId="77777777" w:rsidR="00B529E7" w:rsidRDefault="009277D4">
      <w:pPr>
        <w:spacing w:line="354" w:lineRule="auto"/>
        <w:ind w:left="360" w:right="640"/>
        <w:rPr>
          <w:sz w:val="20"/>
          <w:szCs w:val="20"/>
        </w:rPr>
      </w:pPr>
      <w:r>
        <w:rPr>
          <w:rFonts w:ascii="Times" w:eastAsia="Times" w:hAnsi="Times" w:cs="Times"/>
          <w:sz w:val="24"/>
          <w:szCs w:val="24"/>
        </w:rPr>
        <w:t xml:space="preserve">Pavey, J.D., and M. Roper. 1998. Chlorine dioxide water treatment for hot and cold water </w:t>
      </w:r>
      <w:r>
        <w:rPr>
          <w:rFonts w:ascii="Times" w:eastAsia="Times" w:hAnsi="Times" w:cs="Times"/>
          <w:sz w:val="24"/>
          <w:szCs w:val="24"/>
        </w:rPr>
        <w:t>services. The Building Services Research and Information Association, Bracknell, Berkshire, UK.</w:t>
      </w:r>
    </w:p>
    <w:p w14:paraId="089F8890" w14:textId="77777777" w:rsidR="00B529E7" w:rsidRDefault="00B529E7">
      <w:pPr>
        <w:spacing w:line="22" w:lineRule="exact"/>
        <w:rPr>
          <w:sz w:val="20"/>
          <w:szCs w:val="20"/>
        </w:rPr>
      </w:pPr>
    </w:p>
    <w:p w14:paraId="6B46A96B" w14:textId="77777777" w:rsidR="00B529E7" w:rsidRDefault="009277D4">
      <w:pPr>
        <w:spacing w:line="356" w:lineRule="auto"/>
        <w:ind w:left="360" w:right="380"/>
        <w:rPr>
          <w:sz w:val="20"/>
          <w:szCs w:val="20"/>
        </w:rPr>
      </w:pPr>
      <w:r>
        <w:rPr>
          <w:rFonts w:ascii="Times" w:eastAsia="Times" w:hAnsi="Times" w:cs="Times"/>
          <w:sz w:val="24"/>
          <w:szCs w:val="24"/>
        </w:rPr>
        <w:t xml:space="preserve">Perola, O., J. Kauppinen, J. Kutnetsov, U.M. Karkkainen, P.C. Luck, and M.L. Katila. 2005. Persistent </w:t>
      </w:r>
      <w:r>
        <w:rPr>
          <w:rFonts w:ascii="Times" w:eastAsia="Times" w:hAnsi="Times" w:cs="Times"/>
          <w:i/>
          <w:iCs/>
          <w:sz w:val="24"/>
          <w:szCs w:val="24"/>
        </w:rPr>
        <w:t>Legionella pneumophila</w:t>
      </w:r>
      <w:r>
        <w:rPr>
          <w:rFonts w:ascii="Times" w:eastAsia="Times" w:hAnsi="Times" w:cs="Times"/>
          <w:sz w:val="24"/>
          <w:szCs w:val="24"/>
        </w:rPr>
        <w:t xml:space="preserve"> colonization of a hospital water supply efficacy of control methods and a molecular epidemiological analysis. APMIS. 113: 45-53.</w:t>
      </w:r>
    </w:p>
    <w:p w14:paraId="10DE6C0B" w14:textId="77777777" w:rsidR="00B529E7" w:rsidRDefault="00B529E7">
      <w:pPr>
        <w:spacing w:line="108" w:lineRule="exact"/>
        <w:rPr>
          <w:sz w:val="20"/>
          <w:szCs w:val="20"/>
        </w:rPr>
      </w:pPr>
    </w:p>
    <w:p w14:paraId="3FE3A834" w14:textId="77777777" w:rsidR="00B529E7" w:rsidRDefault="009277D4">
      <w:pPr>
        <w:ind w:left="7100"/>
        <w:rPr>
          <w:sz w:val="20"/>
          <w:szCs w:val="20"/>
        </w:rPr>
      </w:pPr>
      <w:r>
        <w:rPr>
          <w:rFonts w:ascii="Times" w:eastAsia="Times" w:hAnsi="Times" w:cs="Times"/>
          <w:sz w:val="24"/>
          <w:szCs w:val="24"/>
        </w:rPr>
        <w:t>Page 222 of 229</w:t>
      </w:r>
    </w:p>
    <w:p w14:paraId="1BB8B44D" w14:textId="77777777" w:rsidR="00B529E7" w:rsidRDefault="00B529E7">
      <w:pPr>
        <w:sectPr w:rsidR="00B529E7">
          <w:pgSz w:w="11900" w:h="16840"/>
          <w:pgMar w:top="1272" w:right="1440" w:bottom="150" w:left="1440" w:header="0" w:footer="0" w:gutter="0"/>
          <w:cols w:space="720" w:equalWidth="0">
            <w:col w:w="9020"/>
          </w:cols>
        </w:sectPr>
      </w:pPr>
    </w:p>
    <w:p w14:paraId="17E9A68C" w14:textId="77777777" w:rsidR="00B529E7" w:rsidRDefault="009277D4">
      <w:pPr>
        <w:spacing w:line="356" w:lineRule="auto"/>
        <w:ind w:left="360" w:right="580"/>
        <w:jc w:val="both"/>
        <w:rPr>
          <w:sz w:val="20"/>
          <w:szCs w:val="20"/>
        </w:rPr>
      </w:pPr>
      <w:r>
        <w:rPr>
          <w:rFonts w:ascii="Times" w:eastAsia="Times" w:hAnsi="Times" w:cs="Times"/>
          <w:sz w:val="24"/>
          <w:szCs w:val="24"/>
        </w:rPr>
        <w:lastRenderedPageBreak/>
        <w:t xml:space="preserve">Pravinkumar, S.J., G. Edwards, D. Lindsay, S. Redmond, J. Stirlings, R. House, J. Kerr, E. </w:t>
      </w:r>
      <w:r>
        <w:rPr>
          <w:rFonts w:ascii="Times" w:eastAsia="Times" w:hAnsi="Times" w:cs="Times"/>
          <w:sz w:val="24"/>
          <w:szCs w:val="24"/>
        </w:rPr>
        <w:t xml:space="preserve">Anderson, D. Breen, O. Blatchford, E. McDonald, and A. Brown. 2010. A cluster of Legionnaires’ disease caused by </w:t>
      </w:r>
      <w:r>
        <w:rPr>
          <w:rFonts w:ascii="Times" w:eastAsia="Times" w:hAnsi="Times" w:cs="Times"/>
          <w:i/>
          <w:iCs/>
          <w:sz w:val="24"/>
          <w:szCs w:val="24"/>
        </w:rPr>
        <w:t>Legionella longbeachae</w:t>
      </w:r>
      <w:r>
        <w:rPr>
          <w:rFonts w:ascii="Times" w:eastAsia="Times" w:hAnsi="Times" w:cs="Times"/>
          <w:sz w:val="24"/>
          <w:szCs w:val="24"/>
        </w:rPr>
        <w:t xml:space="preserve"> linked to potting compost in Scotland 2008-2009. Eurosurveillance. 15(8).</w:t>
      </w:r>
    </w:p>
    <w:p w14:paraId="79A701A7" w14:textId="77777777" w:rsidR="00B529E7" w:rsidRDefault="00B529E7">
      <w:pPr>
        <w:spacing w:line="19" w:lineRule="exact"/>
        <w:rPr>
          <w:sz w:val="20"/>
          <w:szCs w:val="20"/>
        </w:rPr>
      </w:pPr>
    </w:p>
    <w:p w14:paraId="16F757BC" w14:textId="77777777" w:rsidR="00B529E7" w:rsidRDefault="009277D4">
      <w:pPr>
        <w:spacing w:line="356" w:lineRule="auto"/>
        <w:ind w:left="360" w:right="340"/>
        <w:jc w:val="both"/>
        <w:rPr>
          <w:sz w:val="20"/>
          <w:szCs w:val="20"/>
        </w:rPr>
      </w:pPr>
      <w:r>
        <w:rPr>
          <w:rFonts w:ascii="Times" w:eastAsia="Times" w:hAnsi="Times" w:cs="Times"/>
          <w:sz w:val="24"/>
          <w:szCs w:val="24"/>
        </w:rPr>
        <w:t>Rangel-Frausto, M.S., P. Rhomberg, R.J. Holli</w:t>
      </w:r>
      <w:r>
        <w:rPr>
          <w:rFonts w:ascii="Times" w:eastAsia="Times" w:hAnsi="Times" w:cs="Times"/>
          <w:sz w:val="24"/>
          <w:szCs w:val="24"/>
        </w:rPr>
        <w:t xml:space="preserve">s, M.A. Pfaller, R.P. Wenzel, C.M. Helms, and L.A. Herwaldt. 1999. Persistence of </w:t>
      </w:r>
      <w:r>
        <w:rPr>
          <w:rFonts w:ascii="Times" w:eastAsia="Times" w:hAnsi="Times" w:cs="Times"/>
          <w:i/>
          <w:iCs/>
          <w:sz w:val="24"/>
          <w:szCs w:val="24"/>
        </w:rPr>
        <w:t>Legionella pneumophila</w:t>
      </w:r>
      <w:r>
        <w:rPr>
          <w:rFonts w:ascii="Times" w:eastAsia="Times" w:hAnsi="Times" w:cs="Times"/>
          <w:sz w:val="24"/>
          <w:szCs w:val="24"/>
        </w:rPr>
        <w:t xml:space="preserve"> in a hospital’s water system: A 13-year survey. Infection Control and Hospital Epidemiology. 20(12):793-797.</w:t>
      </w:r>
    </w:p>
    <w:p w14:paraId="29ED88B6" w14:textId="77777777" w:rsidR="00B529E7" w:rsidRDefault="00B529E7">
      <w:pPr>
        <w:spacing w:line="16" w:lineRule="exact"/>
        <w:rPr>
          <w:sz w:val="20"/>
          <w:szCs w:val="20"/>
        </w:rPr>
      </w:pPr>
    </w:p>
    <w:p w14:paraId="18A2778D" w14:textId="77777777" w:rsidR="00B529E7" w:rsidRDefault="009277D4">
      <w:pPr>
        <w:spacing w:line="356" w:lineRule="auto"/>
        <w:ind w:left="360" w:right="360"/>
        <w:rPr>
          <w:sz w:val="20"/>
          <w:szCs w:val="20"/>
        </w:rPr>
      </w:pPr>
      <w:r>
        <w:rPr>
          <w:rFonts w:ascii="Times" w:eastAsia="Times" w:hAnsi="Times" w:cs="Times"/>
          <w:sz w:val="24"/>
          <w:szCs w:val="24"/>
        </w:rPr>
        <w:t xml:space="preserve">Rathore, M.H., and A. Alvarez. 2009. </w:t>
      </w:r>
      <w:r>
        <w:rPr>
          <w:rFonts w:ascii="Times" w:eastAsia="Times" w:hAnsi="Times" w:cs="Times"/>
          <w:i/>
          <w:iCs/>
          <w:sz w:val="24"/>
          <w:szCs w:val="24"/>
        </w:rPr>
        <w:t>Legi</w:t>
      </w:r>
      <w:r>
        <w:rPr>
          <w:rFonts w:ascii="Times" w:eastAsia="Times" w:hAnsi="Times" w:cs="Times"/>
          <w:i/>
          <w:iCs/>
          <w:sz w:val="24"/>
          <w:szCs w:val="24"/>
        </w:rPr>
        <w:t>onella</w:t>
      </w:r>
      <w:r>
        <w:rPr>
          <w:rFonts w:ascii="Times" w:eastAsia="Times" w:hAnsi="Times" w:cs="Times"/>
          <w:sz w:val="24"/>
          <w:szCs w:val="24"/>
        </w:rPr>
        <w:t xml:space="preserve"> infection. Department of Pediatrics. University of Florida College of Medicine at Jacksonville. Emedicine.medscape.com. </w:t>
      </w:r>
      <w:r>
        <w:rPr>
          <w:rFonts w:ascii="Times" w:eastAsia="Times" w:hAnsi="Times" w:cs="Times"/>
          <w:color w:val="231F20"/>
          <w:sz w:val="24"/>
          <w:szCs w:val="24"/>
        </w:rPr>
        <w:t>Renner, L.D., and D.B. Douglas. 2011. Physiochemcial regulation of biofilm formation. Materials Research Society Bulletin. 36:1-9</w:t>
      </w:r>
      <w:r>
        <w:rPr>
          <w:rFonts w:ascii="Times" w:eastAsia="Times" w:hAnsi="Times" w:cs="Times"/>
          <w:color w:val="231F20"/>
          <w:sz w:val="24"/>
          <w:szCs w:val="24"/>
        </w:rPr>
        <w:t>.</w:t>
      </w:r>
    </w:p>
    <w:p w14:paraId="2BD11000" w14:textId="77777777" w:rsidR="00B529E7" w:rsidRDefault="00B529E7">
      <w:pPr>
        <w:spacing w:line="19" w:lineRule="exact"/>
        <w:rPr>
          <w:sz w:val="20"/>
          <w:szCs w:val="20"/>
        </w:rPr>
      </w:pPr>
    </w:p>
    <w:p w14:paraId="0E5F972F" w14:textId="77777777" w:rsidR="00B529E7" w:rsidRDefault="009277D4">
      <w:pPr>
        <w:spacing w:line="350" w:lineRule="auto"/>
        <w:ind w:left="360" w:right="960"/>
        <w:rPr>
          <w:sz w:val="20"/>
          <w:szCs w:val="20"/>
        </w:rPr>
      </w:pPr>
      <w:r>
        <w:rPr>
          <w:rFonts w:ascii="Times" w:eastAsia="Times" w:hAnsi="Times" w:cs="Times"/>
          <w:color w:val="231F20"/>
          <w:sz w:val="24"/>
          <w:szCs w:val="24"/>
        </w:rPr>
        <w:t>Research meeting. University of Plymouth. 2009. Solutions to reduce the risk of biofilms and associated pathogens at hospital hand wash stations.</w:t>
      </w:r>
    </w:p>
    <w:p w14:paraId="0437AEFC" w14:textId="77777777" w:rsidR="00B529E7" w:rsidRDefault="00B529E7">
      <w:pPr>
        <w:spacing w:line="23" w:lineRule="exact"/>
        <w:rPr>
          <w:sz w:val="20"/>
          <w:szCs w:val="20"/>
        </w:rPr>
      </w:pPr>
    </w:p>
    <w:p w14:paraId="6740A2E8" w14:textId="77777777" w:rsidR="00B529E7" w:rsidRDefault="009277D4">
      <w:pPr>
        <w:spacing w:line="321" w:lineRule="auto"/>
        <w:ind w:left="360" w:right="340"/>
        <w:jc w:val="both"/>
        <w:rPr>
          <w:sz w:val="20"/>
          <w:szCs w:val="20"/>
        </w:rPr>
      </w:pPr>
      <w:r>
        <w:rPr>
          <w:rFonts w:ascii="Times" w:eastAsia="Times" w:hAnsi="Times" w:cs="Times"/>
          <w:sz w:val="24"/>
          <w:szCs w:val="24"/>
        </w:rPr>
        <w:t xml:space="preserve">Reynaga, E., M. Garcia-Nunez, and M. Pedro-Botet. 2001. Copper-silver ionization system water </w:t>
      </w:r>
      <w:r>
        <w:rPr>
          <w:rFonts w:ascii="Times" w:eastAsia="Times" w:hAnsi="Times" w:cs="Times"/>
          <w:sz w:val="24"/>
          <w:szCs w:val="24"/>
        </w:rPr>
        <w:t>disinfection, and nosocomial legionellosis. Presented at the 41</w:t>
      </w:r>
      <w:r>
        <w:rPr>
          <w:rFonts w:ascii="Times" w:eastAsia="Times" w:hAnsi="Times" w:cs="Times"/>
          <w:sz w:val="32"/>
          <w:szCs w:val="32"/>
          <w:vertAlign w:val="superscript"/>
        </w:rPr>
        <w:t>st</w:t>
      </w:r>
      <w:r>
        <w:rPr>
          <w:rFonts w:ascii="Times" w:eastAsia="Times" w:hAnsi="Times" w:cs="Times"/>
          <w:sz w:val="24"/>
          <w:szCs w:val="24"/>
        </w:rPr>
        <w:t xml:space="preserve"> Annual Interscience Conference on antimicrobial agents and chemotherapy. December 16-19, 2001. Chicago.</w:t>
      </w:r>
    </w:p>
    <w:p w14:paraId="35B68250" w14:textId="77777777" w:rsidR="00B529E7" w:rsidRDefault="00B529E7">
      <w:pPr>
        <w:spacing w:line="56" w:lineRule="exact"/>
        <w:rPr>
          <w:sz w:val="20"/>
          <w:szCs w:val="20"/>
        </w:rPr>
      </w:pPr>
    </w:p>
    <w:p w14:paraId="35B1FD59" w14:textId="77777777" w:rsidR="00B529E7" w:rsidRDefault="009277D4">
      <w:pPr>
        <w:spacing w:line="350" w:lineRule="auto"/>
        <w:ind w:left="360" w:right="360"/>
        <w:jc w:val="both"/>
        <w:rPr>
          <w:sz w:val="20"/>
          <w:szCs w:val="20"/>
        </w:rPr>
      </w:pPr>
      <w:r>
        <w:rPr>
          <w:rFonts w:ascii="Times" w:eastAsia="Times" w:hAnsi="Times" w:cs="Times"/>
          <w:sz w:val="24"/>
          <w:szCs w:val="24"/>
        </w:rPr>
        <w:t>Ricketts, K., C.A. Joseph, and R. Yadav. 2010. Travel-associated Legionnaires disease</w:t>
      </w:r>
      <w:r>
        <w:rPr>
          <w:rFonts w:ascii="Times" w:eastAsia="Times" w:hAnsi="Times" w:cs="Times"/>
          <w:sz w:val="24"/>
          <w:szCs w:val="24"/>
        </w:rPr>
        <w:t xml:space="preserve"> in Europe in 2008. www.eurosurveillance.org.</w:t>
      </w:r>
    </w:p>
    <w:p w14:paraId="08510159" w14:textId="77777777" w:rsidR="00B529E7" w:rsidRDefault="00B529E7">
      <w:pPr>
        <w:spacing w:line="23" w:lineRule="exact"/>
        <w:rPr>
          <w:sz w:val="20"/>
          <w:szCs w:val="20"/>
        </w:rPr>
      </w:pPr>
    </w:p>
    <w:p w14:paraId="26AD67C9" w14:textId="77777777" w:rsidR="00B529E7" w:rsidRDefault="009277D4">
      <w:pPr>
        <w:spacing w:line="354" w:lineRule="auto"/>
        <w:ind w:left="360" w:right="440"/>
        <w:rPr>
          <w:sz w:val="20"/>
          <w:szCs w:val="20"/>
        </w:rPr>
      </w:pPr>
      <w:r>
        <w:rPr>
          <w:rFonts w:ascii="Times" w:eastAsia="Times" w:hAnsi="Times" w:cs="Times"/>
          <w:sz w:val="24"/>
          <w:szCs w:val="24"/>
        </w:rPr>
        <w:t xml:space="preserve">Rogers, J., A. Dowsett, P. Dennis, J. Lee, and C. Keevil. 1994. Influence of plumbing materials on biofilm formation and growth of </w:t>
      </w:r>
      <w:r>
        <w:rPr>
          <w:rFonts w:ascii="Times" w:eastAsia="Times" w:hAnsi="Times" w:cs="Times"/>
          <w:i/>
          <w:iCs/>
          <w:sz w:val="24"/>
          <w:szCs w:val="24"/>
        </w:rPr>
        <w:t>Legionella pneumophila</w:t>
      </w:r>
      <w:r>
        <w:rPr>
          <w:rFonts w:ascii="Times" w:eastAsia="Times" w:hAnsi="Times" w:cs="Times"/>
          <w:sz w:val="24"/>
          <w:szCs w:val="24"/>
        </w:rPr>
        <w:t xml:space="preserve"> in potable water systems. Applied Environmental Microbi</w:t>
      </w:r>
      <w:r>
        <w:rPr>
          <w:rFonts w:ascii="Times" w:eastAsia="Times" w:hAnsi="Times" w:cs="Times"/>
          <w:sz w:val="24"/>
          <w:szCs w:val="24"/>
        </w:rPr>
        <w:t>ology. 60:1842-1851.</w:t>
      </w:r>
    </w:p>
    <w:p w14:paraId="65734330" w14:textId="77777777" w:rsidR="00B529E7" w:rsidRDefault="00B529E7">
      <w:pPr>
        <w:spacing w:line="22" w:lineRule="exact"/>
        <w:rPr>
          <w:sz w:val="20"/>
          <w:szCs w:val="20"/>
        </w:rPr>
      </w:pPr>
    </w:p>
    <w:p w14:paraId="11E578FC" w14:textId="77777777" w:rsidR="00B529E7" w:rsidRDefault="009277D4">
      <w:pPr>
        <w:spacing w:line="356" w:lineRule="auto"/>
        <w:ind w:left="360" w:right="440"/>
        <w:rPr>
          <w:sz w:val="20"/>
          <w:szCs w:val="20"/>
        </w:rPr>
      </w:pPr>
      <w:r>
        <w:rPr>
          <w:rFonts w:ascii="Times" w:eastAsia="Times" w:hAnsi="Times" w:cs="Times"/>
          <w:sz w:val="24"/>
          <w:szCs w:val="24"/>
        </w:rPr>
        <w:t>Rohr, U., S. Weber, R. Michel, F. Selenka, and M. Wilhelm. 1998. Comparison of free-living amoeba in hot water systems of hospitals with isolates from moist sanitary areas by identifying genera and determining temperature tolerance. A</w:t>
      </w:r>
      <w:r>
        <w:rPr>
          <w:rFonts w:ascii="Times" w:eastAsia="Times" w:hAnsi="Times" w:cs="Times"/>
          <w:sz w:val="24"/>
          <w:szCs w:val="24"/>
        </w:rPr>
        <w:t>ppl. Environ. Microbiol. 64(5):1822-1824.</w:t>
      </w:r>
    </w:p>
    <w:p w14:paraId="2B5F0848" w14:textId="77777777" w:rsidR="00B529E7" w:rsidRDefault="00B529E7">
      <w:pPr>
        <w:spacing w:line="19" w:lineRule="exact"/>
        <w:rPr>
          <w:sz w:val="20"/>
          <w:szCs w:val="20"/>
        </w:rPr>
      </w:pPr>
    </w:p>
    <w:p w14:paraId="77CD767D" w14:textId="77777777" w:rsidR="00B529E7" w:rsidRDefault="009277D4">
      <w:pPr>
        <w:spacing w:line="356" w:lineRule="auto"/>
        <w:ind w:left="360" w:right="420"/>
        <w:rPr>
          <w:sz w:val="20"/>
          <w:szCs w:val="20"/>
        </w:rPr>
      </w:pPr>
      <w:r>
        <w:rPr>
          <w:rFonts w:ascii="Times" w:eastAsia="Times" w:hAnsi="Times" w:cs="Times"/>
          <w:color w:val="231F20"/>
          <w:sz w:val="24"/>
          <w:szCs w:val="24"/>
        </w:rPr>
        <w:t xml:space="preserve">Rohr, U., M. Senger, F. Selenka, R. Turley, and M. Wilhelm. 1999. Four years of experience with silver-copper ionization for control of </w:t>
      </w:r>
      <w:r>
        <w:rPr>
          <w:rFonts w:ascii="Times" w:eastAsia="Times" w:hAnsi="Times" w:cs="Times"/>
          <w:i/>
          <w:iCs/>
          <w:color w:val="231F20"/>
          <w:sz w:val="24"/>
          <w:szCs w:val="24"/>
        </w:rPr>
        <w:t>Legionella</w:t>
      </w:r>
      <w:r>
        <w:rPr>
          <w:rFonts w:ascii="Times" w:eastAsia="Times" w:hAnsi="Times" w:cs="Times"/>
          <w:color w:val="231F20"/>
          <w:sz w:val="24"/>
          <w:szCs w:val="24"/>
        </w:rPr>
        <w:t xml:space="preserve"> in a German university hospital hot water plumbing system. Clinica</w:t>
      </w:r>
      <w:r>
        <w:rPr>
          <w:rFonts w:ascii="Times" w:eastAsia="Times" w:hAnsi="Times" w:cs="Times"/>
          <w:color w:val="231F20"/>
          <w:sz w:val="24"/>
          <w:szCs w:val="24"/>
        </w:rPr>
        <w:t>l Infectious Diseases. 29:1507-1511.</w:t>
      </w:r>
    </w:p>
    <w:p w14:paraId="20478C6D" w14:textId="77777777" w:rsidR="00B529E7" w:rsidRDefault="00B529E7">
      <w:pPr>
        <w:spacing w:line="19" w:lineRule="exact"/>
        <w:rPr>
          <w:sz w:val="20"/>
          <w:szCs w:val="20"/>
        </w:rPr>
      </w:pPr>
    </w:p>
    <w:p w14:paraId="73E3048A" w14:textId="77777777" w:rsidR="00B529E7" w:rsidRDefault="009277D4">
      <w:pPr>
        <w:spacing w:line="354" w:lineRule="auto"/>
        <w:ind w:left="360" w:right="620"/>
        <w:jc w:val="both"/>
        <w:rPr>
          <w:sz w:val="20"/>
          <w:szCs w:val="20"/>
        </w:rPr>
      </w:pPr>
      <w:r>
        <w:rPr>
          <w:rFonts w:ascii="Times" w:eastAsia="Times" w:hAnsi="Times" w:cs="Times"/>
          <w:color w:val="231F20"/>
          <w:sz w:val="24"/>
          <w:szCs w:val="24"/>
        </w:rPr>
        <w:t>Rohr, U., S. Weber, F. Selenka, and M. Wilhelm. 2000. Impact of silver and copper on the survival of amoeba and ciliated protozoa in vitro. Int J Hyg Environ Health. 203:87-89.</w:t>
      </w:r>
    </w:p>
    <w:p w14:paraId="67322541" w14:textId="77777777" w:rsidR="00B529E7" w:rsidRDefault="00B529E7">
      <w:pPr>
        <w:sectPr w:rsidR="00B529E7">
          <w:pgSz w:w="11900" w:h="16840"/>
          <w:pgMar w:top="1272" w:right="1440" w:bottom="150" w:left="1440" w:header="0" w:footer="0" w:gutter="0"/>
          <w:cols w:space="720" w:equalWidth="0">
            <w:col w:w="9020"/>
          </w:cols>
        </w:sectPr>
      </w:pPr>
    </w:p>
    <w:p w14:paraId="09CC2A06" w14:textId="77777777" w:rsidR="00B529E7" w:rsidRDefault="00B529E7">
      <w:pPr>
        <w:spacing w:line="200" w:lineRule="exact"/>
        <w:rPr>
          <w:sz w:val="20"/>
          <w:szCs w:val="20"/>
        </w:rPr>
      </w:pPr>
    </w:p>
    <w:p w14:paraId="7874E1DF" w14:textId="77777777" w:rsidR="00B529E7" w:rsidRDefault="00B529E7">
      <w:pPr>
        <w:spacing w:line="335" w:lineRule="exact"/>
        <w:rPr>
          <w:sz w:val="20"/>
          <w:szCs w:val="20"/>
        </w:rPr>
      </w:pPr>
    </w:p>
    <w:p w14:paraId="370A22F8" w14:textId="77777777" w:rsidR="00B529E7" w:rsidRDefault="009277D4">
      <w:pPr>
        <w:ind w:left="7100"/>
        <w:rPr>
          <w:sz w:val="20"/>
          <w:szCs w:val="20"/>
        </w:rPr>
      </w:pPr>
      <w:r>
        <w:rPr>
          <w:rFonts w:ascii="Times" w:eastAsia="Times" w:hAnsi="Times" w:cs="Times"/>
          <w:sz w:val="23"/>
          <w:szCs w:val="23"/>
        </w:rPr>
        <w:t>Page 223 of 229</w:t>
      </w:r>
    </w:p>
    <w:p w14:paraId="1AEC60C8" w14:textId="77777777" w:rsidR="00B529E7" w:rsidRDefault="00B529E7">
      <w:pPr>
        <w:sectPr w:rsidR="00B529E7">
          <w:type w:val="continuous"/>
          <w:pgSz w:w="11900" w:h="16840"/>
          <w:pgMar w:top="1272" w:right="1440" w:bottom="150" w:left="1440" w:header="0" w:footer="0" w:gutter="0"/>
          <w:cols w:space="720" w:equalWidth="0">
            <w:col w:w="9020"/>
          </w:cols>
        </w:sectPr>
      </w:pPr>
    </w:p>
    <w:p w14:paraId="7949A694" w14:textId="77777777" w:rsidR="00B529E7" w:rsidRDefault="009277D4">
      <w:pPr>
        <w:spacing w:line="357" w:lineRule="auto"/>
        <w:ind w:left="360" w:right="940"/>
        <w:rPr>
          <w:sz w:val="20"/>
          <w:szCs w:val="20"/>
        </w:rPr>
      </w:pPr>
      <w:r>
        <w:rPr>
          <w:rFonts w:ascii="Times" w:eastAsia="Times" w:hAnsi="Times" w:cs="Times"/>
          <w:color w:val="231F20"/>
          <w:sz w:val="24"/>
          <w:szCs w:val="24"/>
        </w:rPr>
        <w:lastRenderedPageBreak/>
        <w:t xml:space="preserve">Rowbottom, T.J. 1980. Preliminary report on the pathogenicity of </w:t>
      </w:r>
      <w:r>
        <w:rPr>
          <w:rFonts w:ascii="Times" w:eastAsia="Times" w:hAnsi="Times" w:cs="Times"/>
          <w:i/>
          <w:iCs/>
          <w:color w:val="231F20"/>
          <w:sz w:val="24"/>
          <w:szCs w:val="24"/>
        </w:rPr>
        <w:t>Legionella</w:t>
      </w:r>
      <w:r>
        <w:rPr>
          <w:rFonts w:ascii="Times" w:eastAsia="Times" w:hAnsi="Times" w:cs="Times"/>
          <w:color w:val="231F20"/>
          <w:sz w:val="24"/>
          <w:szCs w:val="24"/>
        </w:rPr>
        <w:t xml:space="preserve"> </w:t>
      </w:r>
      <w:r>
        <w:rPr>
          <w:rFonts w:ascii="Times" w:eastAsia="Times" w:hAnsi="Times" w:cs="Times"/>
          <w:i/>
          <w:iCs/>
          <w:color w:val="231F20"/>
          <w:sz w:val="24"/>
          <w:szCs w:val="24"/>
        </w:rPr>
        <w:t xml:space="preserve">pneumophila </w:t>
      </w:r>
      <w:r>
        <w:rPr>
          <w:rFonts w:ascii="Times" w:eastAsia="Times" w:hAnsi="Times" w:cs="Times"/>
          <w:color w:val="231F20"/>
          <w:sz w:val="24"/>
          <w:szCs w:val="24"/>
        </w:rPr>
        <w:t>for freshwater and soil amoebae. J Clin Pathol. 33:1179-1183.</w:t>
      </w:r>
      <w:r>
        <w:rPr>
          <w:rFonts w:ascii="Times" w:eastAsia="Times" w:hAnsi="Times" w:cs="Times"/>
          <w:i/>
          <w:iCs/>
          <w:color w:val="231F20"/>
          <w:sz w:val="24"/>
          <w:szCs w:val="24"/>
        </w:rPr>
        <w:t xml:space="preserve"> </w:t>
      </w:r>
      <w:r>
        <w:rPr>
          <w:rFonts w:ascii="Times" w:eastAsia="Times" w:hAnsi="Times" w:cs="Times"/>
          <w:color w:val="000000"/>
          <w:sz w:val="24"/>
          <w:szCs w:val="24"/>
        </w:rPr>
        <w:t xml:space="preserve">Rowbottom, T.J. 1986. Current views on the relationships between amoebae, </w:t>
      </w:r>
      <w:r>
        <w:rPr>
          <w:rFonts w:ascii="Times" w:eastAsia="Times" w:hAnsi="Times" w:cs="Times"/>
          <w:i/>
          <w:iCs/>
          <w:color w:val="000000"/>
          <w:sz w:val="24"/>
          <w:szCs w:val="24"/>
        </w:rPr>
        <w:t xml:space="preserve">Legionellae </w:t>
      </w:r>
      <w:r>
        <w:rPr>
          <w:rFonts w:ascii="Times" w:eastAsia="Times" w:hAnsi="Times" w:cs="Times"/>
          <w:color w:val="000000"/>
          <w:sz w:val="24"/>
          <w:szCs w:val="24"/>
        </w:rPr>
        <w:t>and man. Israel Journal of Medical Sciences. 22:678-689.</w:t>
      </w:r>
      <w:r>
        <w:rPr>
          <w:rFonts w:ascii="Times" w:eastAsia="Times" w:hAnsi="Times" w:cs="Times"/>
          <w:i/>
          <w:iCs/>
          <w:color w:val="000000"/>
          <w:sz w:val="24"/>
          <w:szCs w:val="24"/>
        </w:rPr>
        <w:t xml:space="preserve"> </w:t>
      </w:r>
      <w:r>
        <w:rPr>
          <w:rFonts w:ascii="Times" w:eastAsia="Times" w:hAnsi="Times" w:cs="Times"/>
          <w:color w:val="000000"/>
          <w:sz w:val="24"/>
          <w:szCs w:val="24"/>
        </w:rPr>
        <w:t>Rusin, P.A., J.B. Rose, C.N. Haas, and C.P. Gerba. 1997. Risk assessment of opportunistic bacterial pathogens in drinking water. Rev Environ Contamination Toxicol.152:57-83.</w:t>
      </w:r>
    </w:p>
    <w:p w14:paraId="19887860" w14:textId="77777777" w:rsidR="00B529E7" w:rsidRDefault="00B529E7">
      <w:pPr>
        <w:spacing w:line="23" w:lineRule="exact"/>
        <w:rPr>
          <w:sz w:val="20"/>
          <w:szCs w:val="20"/>
        </w:rPr>
      </w:pPr>
    </w:p>
    <w:p w14:paraId="237EB10D" w14:textId="77777777" w:rsidR="00B529E7" w:rsidRDefault="009277D4">
      <w:pPr>
        <w:spacing w:line="348" w:lineRule="auto"/>
        <w:ind w:left="360" w:right="520"/>
        <w:rPr>
          <w:sz w:val="20"/>
          <w:szCs w:val="20"/>
        </w:rPr>
      </w:pPr>
      <w:r>
        <w:rPr>
          <w:rFonts w:ascii="Times" w:eastAsia="Times" w:hAnsi="Times" w:cs="Times"/>
          <w:color w:val="231F20"/>
          <w:sz w:val="24"/>
          <w:szCs w:val="24"/>
        </w:rPr>
        <w:t>Saby, S., A.</w:t>
      </w:r>
      <w:r>
        <w:rPr>
          <w:rFonts w:ascii="Times" w:eastAsia="Times" w:hAnsi="Times" w:cs="Times"/>
          <w:color w:val="231F20"/>
          <w:sz w:val="24"/>
          <w:szCs w:val="24"/>
        </w:rPr>
        <w:t xml:space="preserve"> Vidal, and H. Suty. 2005. Resistance of </w:t>
      </w:r>
      <w:r>
        <w:rPr>
          <w:rFonts w:ascii="Times" w:eastAsia="Times" w:hAnsi="Times" w:cs="Times"/>
          <w:i/>
          <w:iCs/>
          <w:color w:val="231F20"/>
          <w:sz w:val="24"/>
          <w:szCs w:val="24"/>
        </w:rPr>
        <w:t>Legionella</w:t>
      </w:r>
      <w:r>
        <w:rPr>
          <w:rFonts w:ascii="Times" w:eastAsia="Times" w:hAnsi="Times" w:cs="Times"/>
          <w:color w:val="231F20"/>
          <w:sz w:val="24"/>
          <w:szCs w:val="24"/>
        </w:rPr>
        <w:t xml:space="preserve"> to disinfection in hot water distribution systems. Water Science &amp; Technology. 52(8):15-28.</w:t>
      </w:r>
    </w:p>
    <w:p w14:paraId="4E5AFFB6" w14:textId="77777777" w:rsidR="00B529E7" w:rsidRDefault="00B529E7">
      <w:pPr>
        <w:spacing w:line="28" w:lineRule="exact"/>
        <w:rPr>
          <w:sz w:val="20"/>
          <w:szCs w:val="20"/>
        </w:rPr>
      </w:pPr>
    </w:p>
    <w:p w14:paraId="1410C79B" w14:textId="77777777" w:rsidR="00B529E7" w:rsidRDefault="009277D4">
      <w:pPr>
        <w:spacing w:line="354" w:lineRule="auto"/>
        <w:ind w:left="360" w:right="360"/>
        <w:rPr>
          <w:sz w:val="20"/>
          <w:szCs w:val="20"/>
        </w:rPr>
      </w:pPr>
      <w:r>
        <w:rPr>
          <w:rFonts w:ascii="Times" w:eastAsia="Times" w:hAnsi="Times" w:cs="Times"/>
          <w:color w:val="231F20"/>
          <w:sz w:val="24"/>
          <w:szCs w:val="24"/>
        </w:rPr>
        <w:t>Salvatorelli, G., S. Medici, G. Finzi, S. De Lorenzi, and C. Quarti. 2005. Effectiveness of installing an antib</w:t>
      </w:r>
      <w:r>
        <w:rPr>
          <w:rFonts w:ascii="Times" w:eastAsia="Times" w:hAnsi="Times" w:cs="Times"/>
          <w:color w:val="231F20"/>
          <w:sz w:val="24"/>
          <w:szCs w:val="24"/>
        </w:rPr>
        <w:t xml:space="preserve">acterial filter at water taps to prevent </w:t>
      </w:r>
      <w:r>
        <w:rPr>
          <w:rFonts w:ascii="Times" w:eastAsia="Times" w:hAnsi="Times" w:cs="Times"/>
          <w:i/>
          <w:iCs/>
          <w:color w:val="231F20"/>
          <w:sz w:val="24"/>
          <w:szCs w:val="24"/>
        </w:rPr>
        <w:t>Legionella</w:t>
      </w:r>
      <w:r>
        <w:rPr>
          <w:rFonts w:ascii="Times" w:eastAsia="Times" w:hAnsi="Times" w:cs="Times"/>
          <w:color w:val="231F20"/>
          <w:sz w:val="24"/>
          <w:szCs w:val="24"/>
        </w:rPr>
        <w:t xml:space="preserve"> infections. J. Hosp. Infect. 61:270-271.</w:t>
      </w:r>
    </w:p>
    <w:p w14:paraId="62C63AA8" w14:textId="77777777" w:rsidR="00B529E7" w:rsidRDefault="00B529E7">
      <w:pPr>
        <w:spacing w:line="20" w:lineRule="exact"/>
        <w:rPr>
          <w:sz w:val="20"/>
          <w:szCs w:val="20"/>
        </w:rPr>
      </w:pPr>
    </w:p>
    <w:p w14:paraId="69C52575" w14:textId="77777777" w:rsidR="00B529E7" w:rsidRDefault="009277D4">
      <w:pPr>
        <w:spacing w:line="354" w:lineRule="auto"/>
        <w:ind w:left="360" w:right="1040"/>
        <w:jc w:val="both"/>
        <w:rPr>
          <w:sz w:val="20"/>
          <w:szCs w:val="20"/>
        </w:rPr>
      </w:pPr>
      <w:r>
        <w:rPr>
          <w:rFonts w:ascii="Times" w:eastAsia="Times" w:hAnsi="Times" w:cs="Times"/>
          <w:color w:val="231F20"/>
          <w:sz w:val="24"/>
          <w:szCs w:val="24"/>
        </w:rPr>
        <w:t xml:space="preserve">Sauer, K., A.K. Camper, G.D. Ehrlich, J.W. Costerton, and D.G. Davies. 2002. </w:t>
      </w:r>
      <w:r>
        <w:rPr>
          <w:rFonts w:ascii="Times" w:eastAsia="Times" w:hAnsi="Times" w:cs="Times"/>
          <w:i/>
          <w:iCs/>
          <w:color w:val="231F20"/>
          <w:sz w:val="24"/>
          <w:szCs w:val="24"/>
        </w:rPr>
        <w:t xml:space="preserve">Pseudomonas aeruginosa </w:t>
      </w:r>
      <w:r>
        <w:rPr>
          <w:rFonts w:ascii="Times" w:eastAsia="Times" w:hAnsi="Times" w:cs="Times"/>
          <w:color w:val="231F20"/>
          <w:sz w:val="24"/>
          <w:szCs w:val="24"/>
        </w:rPr>
        <w:t>displays multiple phenotypes during deleopment as a</w:t>
      </w:r>
      <w:r>
        <w:rPr>
          <w:rFonts w:ascii="Times" w:eastAsia="Times" w:hAnsi="Times" w:cs="Times"/>
          <w:i/>
          <w:iCs/>
          <w:color w:val="231F20"/>
          <w:sz w:val="24"/>
          <w:szCs w:val="24"/>
        </w:rPr>
        <w:t xml:space="preserve"> </w:t>
      </w:r>
      <w:r>
        <w:rPr>
          <w:rFonts w:ascii="Times" w:eastAsia="Times" w:hAnsi="Times" w:cs="Times"/>
          <w:color w:val="231F20"/>
          <w:sz w:val="24"/>
          <w:szCs w:val="24"/>
        </w:rPr>
        <w:t>biofilm. J</w:t>
      </w:r>
      <w:r>
        <w:rPr>
          <w:rFonts w:ascii="Times" w:eastAsia="Times" w:hAnsi="Times" w:cs="Times"/>
          <w:color w:val="231F20"/>
          <w:sz w:val="24"/>
          <w:szCs w:val="24"/>
        </w:rPr>
        <w:t xml:space="preserve"> Bacteriol. 184:1140-1154.</w:t>
      </w:r>
    </w:p>
    <w:p w14:paraId="4B3ADEF5" w14:textId="77777777" w:rsidR="00B529E7" w:rsidRDefault="00B529E7">
      <w:pPr>
        <w:spacing w:line="22" w:lineRule="exact"/>
        <w:rPr>
          <w:sz w:val="20"/>
          <w:szCs w:val="20"/>
        </w:rPr>
      </w:pPr>
    </w:p>
    <w:p w14:paraId="2C883499" w14:textId="77777777" w:rsidR="00B529E7" w:rsidRDefault="009277D4">
      <w:pPr>
        <w:spacing w:line="354" w:lineRule="auto"/>
        <w:ind w:left="360" w:right="620"/>
        <w:rPr>
          <w:sz w:val="20"/>
          <w:szCs w:val="20"/>
        </w:rPr>
      </w:pPr>
      <w:r>
        <w:rPr>
          <w:rFonts w:ascii="Times" w:eastAsia="Times" w:hAnsi="Times" w:cs="Times"/>
          <w:color w:val="231F20"/>
          <w:sz w:val="24"/>
          <w:szCs w:val="24"/>
        </w:rPr>
        <w:t xml:space="preserve">Schofield, G.M., and R. Locci. 1985. Colonization of components of a model hot water system by </w:t>
      </w:r>
      <w:r>
        <w:rPr>
          <w:rFonts w:ascii="Times" w:eastAsia="Times" w:hAnsi="Times" w:cs="Times"/>
          <w:i/>
          <w:iCs/>
          <w:color w:val="231F20"/>
          <w:sz w:val="24"/>
          <w:szCs w:val="24"/>
        </w:rPr>
        <w:t>Legionella pneumophila.</w:t>
      </w:r>
      <w:r>
        <w:rPr>
          <w:rFonts w:ascii="Times" w:eastAsia="Times" w:hAnsi="Times" w:cs="Times"/>
          <w:color w:val="231F20"/>
          <w:sz w:val="24"/>
          <w:szCs w:val="24"/>
        </w:rPr>
        <w:t xml:space="preserve"> Journal of Applied Bacteriology. 58:151-162.</w:t>
      </w:r>
    </w:p>
    <w:p w14:paraId="00569206" w14:textId="77777777" w:rsidR="00B529E7" w:rsidRDefault="00B529E7">
      <w:pPr>
        <w:spacing w:line="20" w:lineRule="exact"/>
        <w:rPr>
          <w:sz w:val="20"/>
          <w:szCs w:val="20"/>
        </w:rPr>
      </w:pPr>
    </w:p>
    <w:p w14:paraId="142CABC0" w14:textId="77777777" w:rsidR="00B529E7" w:rsidRDefault="009277D4">
      <w:pPr>
        <w:spacing w:line="354" w:lineRule="auto"/>
        <w:ind w:left="360" w:right="360"/>
        <w:jc w:val="both"/>
        <w:rPr>
          <w:sz w:val="20"/>
          <w:szCs w:val="20"/>
        </w:rPr>
      </w:pPr>
      <w:r>
        <w:rPr>
          <w:rFonts w:ascii="Times" w:eastAsia="Times" w:hAnsi="Times" w:cs="Times"/>
          <w:sz w:val="24"/>
          <w:szCs w:val="24"/>
        </w:rPr>
        <w:t>Seenivasan, M. H., V.L. Yu, and R.R. Muder. 2005. Legionnaires’</w:t>
      </w:r>
      <w:r>
        <w:rPr>
          <w:rFonts w:ascii="Times" w:eastAsia="Times" w:hAnsi="Times" w:cs="Times"/>
          <w:sz w:val="24"/>
          <w:szCs w:val="24"/>
        </w:rPr>
        <w:t xml:space="preserve"> disease in long-term care facilities: Overview and proposed solutions. Journal American Geriatrics Society. 53:875-880.</w:t>
      </w:r>
    </w:p>
    <w:p w14:paraId="10C5A7BE" w14:textId="77777777" w:rsidR="00B529E7" w:rsidRDefault="00B529E7">
      <w:pPr>
        <w:spacing w:line="22" w:lineRule="exact"/>
        <w:rPr>
          <w:sz w:val="20"/>
          <w:szCs w:val="20"/>
        </w:rPr>
      </w:pPr>
    </w:p>
    <w:p w14:paraId="09C0CE58" w14:textId="77777777" w:rsidR="00B529E7" w:rsidRDefault="009277D4">
      <w:pPr>
        <w:spacing w:line="354" w:lineRule="auto"/>
        <w:ind w:left="360" w:right="360"/>
        <w:rPr>
          <w:sz w:val="20"/>
          <w:szCs w:val="20"/>
        </w:rPr>
      </w:pPr>
      <w:r>
        <w:rPr>
          <w:rFonts w:ascii="Times" w:eastAsia="Times" w:hAnsi="Times" w:cs="Times"/>
          <w:sz w:val="24"/>
          <w:szCs w:val="24"/>
        </w:rPr>
        <w:t xml:space="preserve">Selenka, F., U. Rohr, and M. Volker. 1995. Studies on reducing the </w:t>
      </w:r>
      <w:r>
        <w:rPr>
          <w:rFonts w:ascii="Times" w:eastAsia="Times" w:hAnsi="Times" w:cs="Times"/>
          <w:i/>
          <w:iCs/>
          <w:sz w:val="24"/>
          <w:szCs w:val="24"/>
        </w:rPr>
        <w:t>Legionella</w:t>
      </w:r>
      <w:r>
        <w:rPr>
          <w:rFonts w:ascii="Times" w:eastAsia="Times" w:hAnsi="Times" w:cs="Times"/>
          <w:sz w:val="24"/>
          <w:szCs w:val="24"/>
        </w:rPr>
        <w:t xml:space="preserve"> load of a hospital warm-water system by using copper and silver ionization. Hygiene Medicine. 20:292-302</w:t>
      </w:r>
    </w:p>
    <w:p w14:paraId="44B8B2FB" w14:textId="77777777" w:rsidR="00B529E7" w:rsidRDefault="00B529E7">
      <w:pPr>
        <w:spacing w:line="20" w:lineRule="exact"/>
        <w:rPr>
          <w:sz w:val="20"/>
          <w:szCs w:val="20"/>
        </w:rPr>
      </w:pPr>
    </w:p>
    <w:p w14:paraId="7CB72F3D" w14:textId="77777777" w:rsidR="00B529E7" w:rsidRDefault="009277D4">
      <w:pPr>
        <w:spacing w:line="354" w:lineRule="auto"/>
        <w:ind w:left="360" w:right="440"/>
        <w:rPr>
          <w:sz w:val="20"/>
          <w:szCs w:val="20"/>
        </w:rPr>
      </w:pPr>
      <w:r>
        <w:rPr>
          <w:rFonts w:ascii="Times" w:eastAsia="Times" w:hAnsi="Times" w:cs="Times"/>
          <w:sz w:val="24"/>
          <w:szCs w:val="24"/>
        </w:rPr>
        <w:t xml:space="preserve">Sheenan, K.B., J.M. Henson, and M.J. Ferris. 2005. </w:t>
      </w:r>
      <w:r>
        <w:rPr>
          <w:rFonts w:ascii="Times" w:eastAsia="Times" w:hAnsi="Times" w:cs="Times"/>
          <w:i/>
          <w:iCs/>
          <w:sz w:val="24"/>
          <w:szCs w:val="24"/>
        </w:rPr>
        <w:t>Legionella</w:t>
      </w:r>
      <w:r>
        <w:rPr>
          <w:rFonts w:ascii="Times" w:eastAsia="Times" w:hAnsi="Times" w:cs="Times"/>
          <w:sz w:val="24"/>
          <w:szCs w:val="24"/>
        </w:rPr>
        <w:t xml:space="preserve"> species diversity in an acidic biofilm community in Yellowstone National Park. Appl. En</w:t>
      </w:r>
      <w:r>
        <w:rPr>
          <w:rFonts w:ascii="Times" w:eastAsia="Times" w:hAnsi="Times" w:cs="Times"/>
          <w:sz w:val="24"/>
          <w:szCs w:val="24"/>
        </w:rPr>
        <w:t>viron, Microbiol. 71:507-511</w:t>
      </w:r>
    </w:p>
    <w:p w14:paraId="1A9C2455" w14:textId="77777777" w:rsidR="00B529E7" w:rsidRDefault="00B529E7">
      <w:pPr>
        <w:spacing w:line="22" w:lineRule="exact"/>
        <w:rPr>
          <w:sz w:val="20"/>
          <w:szCs w:val="20"/>
        </w:rPr>
      </w:pPr>
    </w:p>
    <w:p w14:paraId="732A9D61" w14:textId="77777777" w:rsidR="00B529E7" w:rsidRDefault="009277D4">
      <w:pPr>
        <w:spacing w:line="354" w:lineRule="auto"/>
        <w:ind w:left="360" w:right="360"/>
        <w:jc w:val="both"/>
        <w:rPr>
          <w:sz w:val="20"/>
          <w:szCs w:val="20"/>
        </w:rPr>
      </w:pPr>
      <w:r>
        <w:rPr>
          <w:rFonts w:ascii="Times" w:eastAsia="Times" w:hAnsi="Times" w:cs="Times"/>
          <w:sz w:val="24"/>
          <w:szCs w:val="24"/>
        </w:rPr>
        <w:t xml:space="preserve">Sheffer, P.J., J.E. Stout, M.M. Wagener, R.R. Muder. 2005. Efficacy of new point-of-use water filters for preventing exposure to </w:t>
      </w:r>
      <w:r>
        <w:rPr>
          <w:rFonts w:ascii="Times" w:eastAsia="Times" w:hAnsi="Times" w:cs="Times"/>
          <w:i/>
          <w:iCs/>
          <w:sz w:val="24"/>
          <w:szCs w:val="24"/>
        </w:rPr>
        <w:t>Legionella</w:t>
      </w:r>
      <w:r>
        <w:rPr>
          <w:rFonts w:ascii="Times" w:eastAsia="Times" w:hAnsi="Times" w:cs="Times"/>
          <w:sz w:val="24"/>
          <w:szCs w:val="24"/>
        </w:rPr>
        <w:t xml:space="preserve"> and waterborne bacteria. A. J. Infect. Control 33:S20-25.</w:t>
      </w:r>
    </w:p>
    <w:p w14:paraId="44E47D89" w14:textId="77777777" w:rsidR="00B529E7" w:rsidRDefault="00B529E7">
      <w:pPr>
        <w:spacing w:line="20" w:lineRule="exact"/>
        <w:rPr>
          <w:sz w:val="20"/>
          <w:szCs w:val="20"/>
        </w:rPr>
      </w:pPr>
    </w:p>
    <w:p w14:paraId="0CB0CECF" w14:textId="77777777" w:rsidR="00B529E7" w:rsidRDefault="009277D4">
      <w:pPr>
        <w:spacing w:line="354" w:lineRule="auto"/>
        <w:ind w:left="360" w:right="340"/>
        <w:jc w:val="both"/>
        <w:rPr>
          <w:sz w:val="20"/>
          <w:szCs w:val="20"/>
        </w:rPr>
      </w:pPr>
      <w:r>
        <w:rPr>
          <w:rFonts w:ascii="Times" w:eastAsia="Times" w:hAnsi="Times" w:cs="Times"/>
          <w:sz w:val="24"/>
          <w:szCs w:val="24"/>
        </w:rPr>
        <w:t>Shih, H.Y., and Y.E. Lin, 2</w:t>
      </w:r>
      <w:r>
        <w:rPr>
          <w:rFonts w:ascii="Times" w:eastAsia="Times" w:hAnsi="Times" w:cs="Times"/>
          <w:sz w:val="24"/>
          <w:szCs w:val="24"/>
        </w:rPr>
        <w:t xml:space="preserve">006. Caution on interpretation of </w:t>
      </w:r>
      <w:r>
        <w:rPr>
          <w:rFonts w:ascii="Times" w:eastAsia="Times" w:hAnsi="Times" w:cs="Times"/>
          <w:i/>
          <w:iCs/>
          <w:sz w:val="24"/>
          <w:szCs w:val="24"/>
        </w:rPr>
        <w:t>Legionella</w:t>
      </w:r>
      <w:r>
        <w:rPr>
          <w:rFonts w:ascii="Times" w:eastAsia="Times" w:hAnsi="Times" w:cs="Times"/>
          <w:sz w:val="24"/>
          <w:szCs w:val="24"/>
        </w:rPr>
        <w:t xml:space="preserve"> results obtained using real-time PCR for environmental water samples. Applied Environmental Microbiology. 72(10):6859.</w:t>
      </w:r>
    </w:p>
    <w:p w14:paraId="75FA8D19" w14:textId="77777777" w:rsidR="00B529E7" w:rsidRDefault="00B529E7">
      <w:pPr>
        <w:sectPr w:rsidR="00B529E7">
          <w:pgSz w:w="11900" w:h="16840"/>
          <w:pgMar w:top="1272" w:right="1440" w:bottom="150" w:left="1440" w:header="0" w:footer="0" w:gutter="0"/>
          <w:cols w:space="720" w:equalWidth="0">
            <w:col w:w="9020"/>
          </w:cols>
        </w:sectPr>
      </w:pPr>
    </w:p>
    <w:p w14:paraId="2803F73D" w14:textId="77777777" w:rsidR="00B529E7" w:rsidRDefault="00B529E7">
      <w:pPr>
        <w:spacing w:line="200" w:lineRule="exact"/>
        <w:rPr>
          <w:sz w:val="20"/>
          <w:szCs w:val="20"/>
        </w:rPr>
      </w:pPr>
    </w:p>
    <w:p w14:paraId="3B309C14" w14:textId="77777777" w:rsidR="00B529E7" w:rsidRDefault="00B529E7">
      <w:pPr>
        <w:spacing w:line="200" w:lineRule="exact"/>
        <w:rPr>
          <w:sz w:val="20"/>
          <w:szCs w:val="20"/>
        </w:rPr>
      </w:pPr>
    </w:p>
    <w:p w14:paraId="52E07897" w14:textId="77777777" w:rsidR="00B529E7" w:rsidRDefault="00B529E7">
      <w:pPr>
        <w:spacing w:line="200" w:lineRule="exact"/>
        <w:rPr>
          <w:sz w:val="20"/>
          <w:szCs w:val="20"/>
        </w:rPr>
      </w:pPr>
    </w:p>
    <w:p w14:paraId="087F2415" w14:textId="77777777" w:rsidR="00B529E7" w:rsidRDefault="00B529E7">
      <w:pPr>
        <w:spacing w:line="350" w:lineRule="exact"/>
        <w:rPr>
          <w:sz w:val="20"/>
          <w:szCs w:val="20"/>
        </w:rPr>
      </w:pPr>
    </w:p>
    <w:p w14:paraId="1097EA56" w14:textId="77777777" w:rsidR="00B529E7" w:rsidRDefault="009277D4">
      <w:pPr>
        <w:ind w:left="7100"/>
        <w:rPr>
          <w:sz w:val="20"/>
          <w:szCs w:val="20"/>
        </w:rPr>
      </w:pPr>
      <w:r>
        <w:rPr>
          <w:rFonts w:ascii="Times" w:eastAsia="Times" w:hAnsi="Times" w:cs="Times"/>
          <w:sz w:val="23"/>
          <w:szCs w:val="23"/>
        </w:rPr>
        <w:t>Page 224 of 229</w:t>
      </w:r>
    </w:p>
    <w:p w14:paraId="2F059B44" w14:textId="77777777" w:rsidR="00B529E7" w:rsidRDefault="00B529E7">
      <w:pPr>
        <w:sectPr w:rsidR="00B529E7">
          <w:type w:val="continuous"/>
          <w:pgSz w:w="11900" w:h="16840"/>
          <w:pgMar w:top="1272" w:right="1440" w:bottom="150" w:left="1440" w:header="0" w:footer="0" w:gutter="0"/>
          <w:cols w:space="720" w:equalWidth="0">
            <w:col w:w="9020"/>
          </w:cols>
        </w:sectPr>
      </w:pPr>
    </w:p>
    <w:p w14:paraId="0522581F" w14:textId="77777777" w:rsidR="00B529E7" w:rsidRDefault="009277D4">
      <w:pPr>
        <w:spacing w:line="354" w:lineRule="auto"/>
        <w:ind w:left="360" w:right="360"/>
        <w:jc w:val="both"/>
        <w:rPr>
          <w:sz w:val="20"/>
          <w:szCs w:val="20"/>
        </w:rPr>
      </w:pPr>
      <w:r>
        <w:rPr>
          <w:rFonts w:ascii="Times" w:eastAsia="Times" w:hAnsi="Times" w:cs="Times"/>
          <w:sz w:val="24"/>
          <w:szCs w:val="24"/>
        </w:rPr>
        <w:lastRenderedPageBreak/>
        <w:t xml:space="preserve">Shih, H.Y., and Y.E. Lin. 2010. </w:t>
      </w:r>
      <w:r>
        <w:rPr>
          <w:rFonts w:ascii="Times" w:eastAsia="Times" w:hAnsi="Times" w:cs="Times"/>
          <w:sz w:val="24"/>
          <w:szCs w:val="24"/>
        </w:rPr>
        <w:t>Efficacy of copper-silver ionization in controlling biofilm- and plankton-associated waterborne pathogens. Applied and Environmental Microbiology. 76(6):2032-2035.</w:t>
      </w:r>
    </w:p>
    <w:p w14:paraId="119B5DA1" w14:textId="77777777" w:rsidR="00B529E7" w:rsidRDefault="00B529E7">
      <w:pPr>
        <w:spacing w:line="20" w:lineRule="exact"/>
        <w:rPr>
          <w:sz w:val="20"/>
          <w:szCs w:val="20"/>
        </w:rPr>
      </w:pPr>
    </w:p>
    <w:p w14:paraId="10639E17" w14:textId="77777777" w:rsidR="00B529E7" w:rsidRDefault="009277D4">
      <w:pPr>
        <w:spacing w:line="350" w:lineRule="auto"/>
        <w:ind w:left="360" w:right="360"/>
        <w:jc w:val="both"/>
        <w:rPr>
          <w:sz w:val="20"/>
          <w:szCs w:val="20"/>
        </w:rPr>
      </w:pPr>
      <w:r>
        <w:rPr>
          <w:rFonts w:ascii="Times" w:eastAsia="Times" w:hAnsi="Times" w:cs="Times"/>
          <w:sz w:val="24"/>
          <w:szCs w:val="24"/>
        </w:rPr>
        <w:t xml:space="preserve">Sidari, F.P., J.E. Stout, and J.M. van Briesen. 2004. Keeping </w:t>
      </w:r>
      <w:r>
        <w:rPr>
          <w:rFonts w:ascii="Times" w:eastAsia="Times" w:hAnsi="Times" w:cs="Times"/>
          <w:i/>
          <w:iCs/>
          <w:sz w:val="24"/>
          <w:szCs w:val="24"/>
        </w:rPr>
        <w:t>Legionella</w:t>
      </w:r>
      <w:r>
        <w:rPr>
          <w:rFonts w:ascii="Times" w:eastAsia="Times" w:hAnsi="Times" w:cs="Times"/>
          <w:sz w:val="24"/>
          <w:szCs w:val="24"/>
        </w:rPr>
        <w:t xml:space="preserve"> out of water systems. J. Am. Water Works Assoc. 96:111-119.</w:t>
      </w:r>
    </w:p>
    <w:p w14:paraId="58B49F76" w14:textId="77777777" w:rsidR="00B529E7" w:rsidRDefault="00B529E7">
      <w:pPr>
        <w:spacing w:line="11" w:lineRule="exact"/>
        <w:rPr>
          <w:sz w:val="20"/>
          <w:szCs w:val="20"/>
        </w:rPr>
      </w:pPr>
    </w:p>
    <w:p w14:paraId="24565A2B" w14:textId="77777777" w:rsidR="00B529E7" w:rsidRDefault="009277D4">
      <w:pPr>
        <w:ind w:left="360"/>
        <w:rPr>
          <w:sz w:val="20"/>
          <w:szCs w:val="20"/>
        </w:rPr>
      </w:pPr>
      <w:r>
        <w:rPr>
          <w:rFonts w:ascii="Times" w:eastAsia="Times" w:hAnsi="Times" w:cs="Times"/>
          <w:sz w:val="24"/>
          <w:szCs w:val="24"/>
        </w:rPr>
        <w:t>Silver, S. 1996. Bacterial resistance to toxic metal ions. Gene. 179:9-19.</w:t>
      </w:r>
    </w:p>
    <w:p w14:paraId="1FCDF778" w14:textId="77777777" w:rsidR="00B529E7" w:rsidRDefault="00B529E7">
      <w:pPr>
        <w:spacing w:line="149" w:lineRule="exact"/>
        <w:rPr>
          <w:sz w:val="20"/>
          <w:szCs w:val="20"/>
        </w:rPr>
      </w:pPr>
    </w:p>
    <w:p w14:paraId="3B9B73E3" w14:textId="77777777" w:rsidR="00B529E7" w:rsidRDefault="009277D4">
      <w:pPr>
        <w:spacing w:line="354" w:lineRule="auto"/>
        <w:ind w:left="360" w:right="580"/>
        <w:rPr>
          <w:sz w:val="20"/>
          <w:szCs w:val="20"/>
        </w:rPr>
      </w:pPr>
      <w:r>
        <w:rPr>
          <w:rFonts w:ascii="Times" w:eastAsia="Times" w:hAnsi="Times" w:cs="Times"/>
          <w:sz w:val="24"/>
          <w:szCs w:val="24"/>
        </w:rPr>
        <w:t>Skaza, A.T., L. Beskovnik, A. Storman, S. Ursic, B. Groboljsek, and D. Kese. 2010. Outbreak of Legionnaires’ disease i</w:t>
      </w:r>
      <w:r>
        <w:rPr>
          <w:rFonts w:ascii="Times" w:eastAsia="Times" w:hAnsi="Times" w:cs="Times"/>
          <w:sz w:val="24"/>
          <w:szCs w:val="24"/>
        </w:rPr>
        <w:t>n a nursing home, Slovenia, August 2010: Preliminary report. Euro Surveill. 15(39):19672.</w:t>
      </w:r>
    </w:p>
    <w:p w14:paraId="55B99545" w14:textId="77777777" w:rsidR="00B529E7" w:rsidRDefault="00B529E7">
      <w:pPr>
        <w:spacing w:line="22" w:lineRule="exact"/>
        <w:rPr>
          <w:sz w:val="20"/>
          <w:szCs w:val="20"/>
        </w:rPr>
      </w:pPr>
    </w:p>
    <w:p w14:paraId="4BA04EAF" w14:textId="77777777" w:rsidR="00B529E7" w:rsidRDefault="009277D4">
      <w:pPr>
        <w:spacing w:line="354" w:lineRule="auto"/>
        <w:ind w:left="360" w:right="640"/>
        <w:jc w:val="both"/>
        <w:rPr>
          <w:sz w:val="20"/>
          <w:szCs w:val="20"/>
        </w:rPr>
      </w:pPr>
      <w:r>
        <w:rPr>
          <w:rFonts w:ascii="Times" w:eastAsia="Times" w:hAnsi="Times" w:cs="Times"/>
          <w:sz w:val="24"/>
          <w:szCs w:val="24"/>
        </w:rPr>
        <w:t xml:space="preserve">Solioz, M. and A. Odermatt. 1995. Copper and silver transport by CopB-ATPase in membrane vesicles of </w:t>
      </w:r>
      <w:r>
        <w:rPr>
          <w:rFonts w:ascii="Times" w:eastAsia="Times" w:hAnsi="Times" w:cs="Times"/>
          <w:i/>
          <w:iCs/>
          <w:sz w:val="24"/>
          <w:szCs w:val="24"/>
        </w:rPr>
        <w:t>Enterococcus hirae</w:t>
      </w:r>
      <w:r>
        <w:rPr>
          <w:rFonts w:ascii="Times" w:eastAsia="Times" w:hAnsi="Times" w:cs="Times"/>
          <w:sz w:val="24"/>
          <w:szCs w:val="24"/>
        </w:rPr>
        <w:t>. The American Society of Biochemistry and Mol</w:t>
      </w:r>
      <w:r>
        <w:rPr>
          <w:rFonts w:ascii="Times" w:eastAsia="Times" w:hAnsi="Times" w:cs="Times"/>
          <w:sz w:val="24"/>
          <w:szCs w:val="24"/>
        </w:rPr>
        <w:t>ecular Biology. 270(16):9217-9221.</w:t>
      </w:r>
    </w:p>
    <w:p w14:paraId="5FF76883" w14:textId="77777777" w:rsidR="00B529E7" w:rsidRDefault="00B529E7">
      <w:pPr>
        <w:spacing w:line="20" w:lineRule="exact"/>
        <w:rPr>
          <w:sz w:val="20"/>
          <w:szCs w:val="20"/>
        </w:rPr>
      </w:pPr>
    </w:p>
    <w:p w14:paraId="31715ABC" w14:textId="77777777" w:rsidR="00B529E7" w:rsidRDefault="009277D4">
      <w:pPr>
        <w:spacing w:line="358" w:lineRule="auto"/>
        <w:ind w:left="360" w:right="560"/>
        <w:rPr>
          <w:sz w:val="20"/>
          <w:szCs w:val="20"/>
        </w:rPr>
      </w:pPr>
      <w:r>
        <w:rPr>
          <w:rFonts w:ascii="Times" w:eastAsia="Times" w:hAnsi="Times" w:cs="Times"/>
          <w:sz w:val="24"/>
          <w:szCs w:val="24"/>
        </w:rPr>
        <w:t xml:space="preserve">Sopena, N., M. Sabria-Leal, M.L. Pedro-Botet, E. Padilla, J. Dominguez, J. Morera, and P. Tudela. 1998. Comparative study of the clinical presentation of </w:t>
      </w:r>
      <w:r>
        <w:rPr>
          <w:rFonts w:ascii="Times" w:eastAsia="Times" w:hAnsi="Times" w:cs="Times"/>
          <w:i/>
          <w:iCs/>
          <w:sz w:val="24"/>
          <w:szCs w:val="24"/>
        </w:rPr>
        <w:t>Legionella</w:t>
      </w:r>
      <w:r>
        <w:rPr>
          <w:rFonts w:ascii="Times" w:eastAsia="Times" w:hAnsi="Times" w:cs="Times"/>
          <w:sz w:val="24"/>
          <w:szCs w:val="24"/>
        </w:rPr>
        <w:t xml:space="preserve"> pneumomia and other community-acquired pneumonias. Ches</w:t>
      </w:r>
      <w:r>
        <w:rPr>
          <w:rFonts w:ascii="Times" w:eastAsia="Times" w:hAnsi="Times" w:cs="Times"/>
          <w:sz w:val="24"/>
          <w:szCs w:val="24"/>
        </w:rPr>
        <w:t>t. 113(5):1195-1200. Spieker, S., D. Petersen, A. Rolfs, F. Fehrenbach, R. Kuntz, R.H. Seuffer, M. Fetter, and J. Dichgans. 1998. Acute disseminated encephalomyelitis following Pontiac fever. Eur Neurol. 40(3):169-172.</w:t>
      </w:r>
    </w:p>
    <w:p w14:paraId="64B29C69" w14:textId="77777777" w:rsidR="00B529E7" w:rsidRDefault="00B529E7">
      <w:pPr>
        <w:spacing w:line="14" w:lineRule="exact"/>
        <w:rPr>
          <w:sz w:val="20"/>
          <w:szCs w:val="20"/>
        </w:rPr>
      </w:pPr>
    </w:p>
    <w:p w14:paraId="3327583D" w14:textId="77777777" w:rsidR="00B529E7" w:rsidRDefault="009277D4">
      <w:pPr>
        <w:spacing w:line="356" w:lineRule="auto"/>
        <w:ind w:left="360" w:right="640"/>
        <w:rPr>
          <w:sz w:val="20"/>
          <w:szCs w:val="20"/>
        </w:rPr>
      </w:pPr>
      <w:r>
        <w:rPr>
          <w:rFonts w:ascii="Times" w:eastAsia="Times" w:hAnsi="Times" w:cs="Times"/>
          <w:sz w:val="24"/>
          <w:szCs w:val="24"/>
        </w:rPr>
        <w:t>States, S.J., L.F Conley, M. Cerasso</w:t>
      </w:r>
      <w:r>
        <w:rPr>
          <w:rFonts w:ascii="Times" w:eastAsia="Times" w:hAnsi="Times" w:cs="Times"/>
          <w:sz w:val="24"/>
          <w:szCs w:val="24"/>
        </w:rPr>
        <w:t xml:space="preserve">, T.E. Stephenson , R.S. Wolford, R.M. Wadowsky, A.M. McNamara, and R.B. Yee. 1985. Effects of metals on </w:t>
      </w:r>
      <w:r>
        <w:rPr>
          <w:rFonts w:ascii="Times" w:eastAsia="Times" w:hAnsi="Times" w:cs="Times"/>
          <w:i/>
          <w:iCs/>
          <w:sz w:val="24"/>
          <w:szCs w:val="24"/>
        </w:rPr>
        <w:t>Legionella</w:t>
      </w:r>
      <w:r>
        <w:rPr>
          <w:rFonts w:ascii="Times" w:eastAsia="Times" w:hAnsi="Times" w:cs="Times"/>
          <w:sz w:val="24"/>
          <w:szCs w:val="24"/>
        </w:rPr>
        <w:t xml:space="preserve"> </w:t>
      </w:r>
      <w:r>
        <w:rPr>
          <w:rFonts w:ascii="Times" w:eastAsia="Times" w:hAnsi="Times" w:cs="Times"/>
          <w:i/>
          <w:iCs/>
          <w:sz w:val="24"/>
          <w:szCs w:val="24"/>
        </w:rPr>
        <w:t xml:space="preserve">pneumophila </w:t>
      </w:r>
      <w:r>
        <w:rPr>
          <w:rFonts w:ascii="Times" w:eastAsia="Times" w:hAnsi="Times" w:cs="Times"/>
          <w:sz w:val="24"/>
          <w:szCs w:val="24"/>
        </w:rPr>
        <w:t>growth in drinking water plumbing systems. Appl Environ Microbiol.</w:t>
      </w:r>
      <w:r>
        <w:rPr>
          <w:rFonts w:ascii="Times" w:eastAsia="Times" w:hAnsi="Times" w:cs="Times"/>
          <w:i/>
          <w:iCs/>
          <w:sz w:val="24"/>
          <w:szCs w:val="24"/>
        </w:rPr>
        <w:t xml:space="preserve"> </w:t>
      </w:r>
      <w:r>
        <w:rPr>
          <w:rFonts w:ascii="Times" w:eastAsia="Times" w:hAnsi="Times" w:cs="Times"/>
          <w:sz w:val="24"/>
          <w:szCs w:val="24"/>
        </w:rPr>
        <w:t>50:1149-1154.</w:t>
      </w:r>
    </w:p>
    <w:p w14:paraId="0770EBD0" w14:textId="77777777" w:rsidR="00B529E7" w:rsidRDefault="00B529E7">
      <w:pPr>
        <w:spacing w:line="19" w:lineRule="exact"/>
        <w:rPr>
          <w:sz w:val="20"/>
          <w:szCs w:val="20"/>
        </w:rPr>
      </w:pPr>
    </w:p>
    <w:p w14:paraId="12134143" w14:textId="77777777" w:rsidR="00B529E7" w:rsidRDefault="009277D4">
      <w:pPr>
        <w:spacing w:line="354" w:lineRule="auto"/>
        <w:ind w:left="360" w:right="400"/>
        <w:rPr>
          <w:sz w:val="20"/>
          <w:szCs w:val="20"/>
        </w:rPr>
      </w:pPr>
      <w:r>
        <w:rPr>
          <w:rFonts w:ascii="Times" w:eastAsia="Times" w:hAnsi="Times" w:cs="Times"/>
          <w:sz w:val="24"/>
          <w:szCs w:val="24"/>
        </w:rPr>
        <w:t>States, S.J., C.F. Conley, J.M. Kuchta, R.S. W</w:t>
      </w:r>
      <w:r>
        <w:rPr>
          <w:rFonts w:ascii="Times" w:eastAsia="Times" w:hAnsi="Times" w:cs="Times"/>
          <w:sz w:val="24"/>
          <w:szCs w:val="24"/>
        </w:rPr>
        <w:t xml:space="preserve">olford, R.M. Wadowsky, and R.B. Yee. 1989. Chlorine, pH and control of </w:t>
      </w:r>
      <w:r>
        <w:rPr>
          <w:rFonts w:ascii="Times" w:eastAsia="Times" w:hAnsi="Times" w:cs="Times"/>
          <w:i/>
          <w:iCs/>
          <w:sz w:val="24"/>
          <w:szCs w:val="24"/>
        </w:rPr>
        <w:t>Legionella</w:t>
      </w:r>
      <w:r>
        <w:rPr>
          <w:rFonts w:ascii="Times" w:eastAsia="Times" w:hAnsi="Times" w:cs="Times"/>
          <w:sz w:val="24"/>
          <w:szCs w:val="24"/>
        </w:rPr>
        <w:t xml:space="preserve"> in hospital plumbing systems. J Am Med Assoc. 261: 1882-1883.</w:t>
      </w:r>
    </w:p>
    <w:p w14:paraId="07BB71BF" w14:textId="77777777" w:rsidR="00B529E7" w:rsidRDefault="00B529E7">
      <w:pPr>
        <w:spacing w:line="22" w:lineRule="exact"/>
        <w:rPr>
          <w:sz w:val="20"/>
          <w:szCs w:val="20"/>
        </w:rPr>
      </w:pPr>
    </w:p>
    <w:p w14:paraId="3D076E06" w14:textId="77777777" w:rsidR="00B529E7" w:rsidRDefault="009277D4">
      <w:pPr>
        <w:spacing w:line="354" w:lineRule="auto"/>
        <w:ind w:left="360" w:right="420"/>
        <w:rPr>
          <w:sz w:val="20"/>
          <w:szCs w:val="20"/>
        </w:rPr>
      </w:pPr>
      <w:r>
        <w:rPr>
          <w:rFonts w:ascii="Times" w:eastAsia="Times" w:hAnsi="Times" w:cs="Times"/>
          <w:sz w:val="24"/>
          <w:szCs w:val="24"/>
        </w:rPr>
        <w:t xml:space="preserve">Steele, T.W., and A.M. McLennan. 1996. Infection of </w:t>
      </w:r>
      <w:r>
        <w:rPr>
          <w:rFonts w:ascii="Times" w:eastAsia="Times" w:hAnsi="Times" w:cs="Times"/>
          <w:i/>
          <w:iCs/>
          <w:sz w:val="24"/>
          <w:szCs w:val="24"/>
        </w:rPr>
        <w:t>Tetrahymena pyriformis</w:t>
      </w:r>
      <w:r>
        <w:rPr>
          <w:rFonts w:ascii="Times" w:eastAsia="Times" w:hAnsi="Times" w:cs="Times"/>
          <w:sz w:val="24"/>
          <w:szCs w:val="24"/>
        </w:rPr>
        <w:t xml:space="preserve"> by </w:t>
      </w:r>
      <w:r>
        <w:rPr>
          <w:rFonts w:ascii="Times" w:eastAsia="Times" w:hAnsi="Times" w:cs="Times"/>
          <w:i/>
          <w:iCs/>
          <w:sz w:val="24"/>
          <w:szCs w:val="24"/>
        </w:rPr>
        <w:t xml:space="preserve">Legionella longbeachae </w:t>
      </w:r>
      <w:r>
        <w:rPr>
          <w:rFonts w:ascii="Times" w:eastAsia="Times" w:hAnsi="Times" w:cs="Times"/>
          <w:sz w:val="24"/>
          <w:szCs w:val="24"/>
        </w:rPr>
        <w:t>and other</w:t>
      </w:r>
      <w:r>
        <w:rPr>
          <w:rFonts w:ascii="Times" w:eastAsia="Times" w:hAnsi="Times" w:cs="Times"/>
          <w:i/>
          <w:iCs/>
          <w:sz w:val="24"/>
          <w:szCs w:val="24"/>
        </w:rPr>
        <w:t xml:space="preserve"> Legionella </w:t>
      </w:r>
      <w:r>
        <w:rPr>
          <w:rFonts w:ascii="Times" w:eastAsia="Times" w:hAnsi="Times" w:cs="Times"/>
          <w:sz w:val="24"/>
          <w:szCs w:val="24"/>
        </w:rPr>
        <w:t>species found in potting mixes. Applied</w:t>
      </w:r>
      <w:r>
        <w:rPr>
          <w:rFonts w:ascii="Times" w:eastAsia="Times" w:hAnsi="Times" w:cs="Times"/>
          <w:i/>
          <w:iCs/>
          <w:sz w:val="24"/>
          <w:szCs w:val="24"/>
        </w:rPr>
        <w:t xml:space="preserve"> </w:t>
      </w:r>
      <w:r>
        <w:rPr>
          <w:rFonts w:ascii="Times" w:eastAsia="Times" w:hAnsi="Times" w:cs="Times"/>
          <w:sz w:val="24"/>
          <w:szCs w:val="24"/>
        </w:rPr>
        <w:t>and Environmental Microbiology. 62(3):1081-1083.</w:t>
      </w:r>
    </w:p>
    <w:p w14:paraId="6114BA83" w14:textId="77777777" w:rsidR="00B529E7" w:rsidRDefault="00B529E7">
      <w:pPr>
        <w:spacing w:line="8" w:lineRule="exact"/>
        <w:rPr>
          <w:sz w:val="20"/>
          <w:szCs w:val="20"/>
        </w:rPr>
      </w:pPr>
    </w:p>
    <w:p w14:paraId="734427BA" w14:textId="77777777" w:rsidR="00B529E7" w:rsidRDefault="009277D4">
      <w:pPr>
        <w:ind w:left="360"/>
        <w:rPr>
          <w:sz w:val="20"/>
          <w:szCs w:val="20"/>
        </w:rPr>
      </w:pPr>
      <w:r>
        <w:rPr>
          <w:rFonts w:ascii="Times" w:eastAsia="Times" w:hAnsi="Times" w:cs="Times"/>
          <w:sz w:val="24"/>
          <w:szCs w:val="24"/>
        </w:rPr>
        <w:t>Stewart, P.S., and J.W. Costerton. 2001. Antibiotic restance of bacteria in biofilms.</w:t>
      </w:r>
    </w:p>
    <w:p w14:paraId="18B4F93E" w14:textId="77777777" w:rsidR="00B529E7" w:rsidRDefault="00B529E7">
      <w:pPr>
        <w:spacing w:line="139" w:lineRule="exact"/>
        <w:rPr>
          <w:sz w:val="20"/>
          <w:szCs w:val="20"/>
        </w:rPr>
      </w:pPr>
    </w:p>
    <w:p w14:paraId="71CA7DF0" w14:textId="77777777" w:rsidR="00B529E7" w:rsidRDefault="009277D4">
      <w:pPr>
        <w:ind w:left="360"/>
        <w:rPr>
          <w:sz w:val="20"/>
          <w:szCs w:val="20"/>
        </w:rPr>
      </w:pPr>
      <w:r>
        <w:rPr>
          <w:rFonts w:ascii="Times" w:eastAsia="Times" w:hAnsi="Times" w:cs="Times"/>
          <w:sz w:val="24"/>
          <w:szCs w:val="24"/>
        </w:rPr>
        <w:t>The Lancet. 358(9276):135-138.</w:t>
      </w:r>
    </w:p>
    <w:p w14:paraId="004E45CB" w14:textId="77777777" w:rsidR="00B529E7" w:rsidRDefault="00B529E7">
      <w:pPr>
        <w:spacing w:line="149" w:lineRule="exact"/>
        <w:rPr>
          <w:sz w:val="20"/>
          <w:szCs w:val="20"/>
        </w:rPr>
      </w:pPr>
    </w:p>
    <w:p w14:paraId="55D83BE9" w14:textId="77777777" w:rsidR="00B529E7" w:rsidRDefault="009277D4">
      <w:pPr>
        <w:spacing w:line="354" w:lineRule="auto"/>
        <w:ind w:left="360" w:right="340"/>
        <w:jc w:val="both"/>
        <w:rPr>
          <w:sz w:val="20"/>
          <w:szCs w:val="20"/>
        </w:rPr>
      </w:pPr>
      <w:r>
        <w:rPr>
          <w:rFonts w:ascii="Times" w:eastAsia="Times" w:hAnsi="Times" w:cs="Times"/>
          <w:sz w:val="24"/>
          <w:szCs w:val="24"/>
        </w:rPr>
        <w:t>Stone B.J., and Y. Abu Kwaik. 1998.</w:t>
      </w:r>
      <w:r>
        <w:rPr>
          <w:rFonts w:ascii="Times" w:eastAsia="Times" w:hAnsi="Times" w:cs="Times"/>
          <w:sz w:val="24"/>
          <w:szCs w:val="24"/>
        </w:rPr>
        <w:t xml:space="preserve"> Expression of multiple pili by </w:t>
      </w:r>
      <w:r>
        <w:rPr>
          <w:rFonts w:ascii="Times" w:eastAsia="Times" w:hAnsi="Times" w:cs="Times"/>
          <w:i/>
          <w:iCs/>
          <w:sz w:val="24"/>
          <w:szCs w:val="24"/>
        </w:rPr>
        <w:t>Legionella</w:t>
      </w:r>
      <w:r>
        <w:rPr>
          <w:rFonts w:ascii="Times" w:eastAsia="Times" w:hAnsi="Times" w:cs="Times"/>
          <w:sz w:val="24"/>
          <w:szCs w:val="24"/>
        </w:rPr>
        <w:t xml:space="preserve"> </w:t>
      </w:r>
      <w:r>
        <w:rPr>
          <w:rFonts w:ascii="Times" w:eastAsia="Times" w:hAnsi="Times" w:cs="Times"/>
          <w:i/>
          <w:iCs/>
          <w:sz w:val="24"/>
          <w:szCs w:val="24"/>
        </w:rPr>
        <w:t>pneumophila</w:t>
      </w:r>
      <w:r>
        <w:rPr>
          <w:rFonts w:ascii="Times" w:eastAsia="Times" w:hAnsi="Times" w:cs="Times"/>
          <w:sz w:val="24"/>
          <w:szCs w:val="24"/>
        </w:rPr>
        <w:t>: identification and characterization of a type IV pili gene and its role in</w:t>
      </w:r>
      <w:r>
        <w:rPr>
          <w:rFonts w:ascii="Times" w:eastAsia="Times" w:hAnsi="Times" w:cs="Times"/>
          <w:i/>
          <w:iCs/>
          <w:sz w:val="24"/>
          <w:szCs w:val="24"/>
        </w:rPr>
        <w:t xml:space="preserve"> </w:t>
      </w:r>
      <w:r>
        <w:rPr>
          <w:rFonts w:ascii="Times" w:eastAsia="Times" w:hAnsi="Times" w:cs="Times"/>
          <w:sz w:val="24"/>
          <w:szCs w:val="24"/>
        </w:rPr>
        <w:t>adherence to mammalian and protozoan cells. Infect Immun Apr. 66(4):1768-1775.</w:t>
      </w:r>
    </w:p>
    <w:p w14:paraId="637F3834" w14:textId="77777777" w:rsidR="00B529E7" w:rsidRDefault="00B529E7">
      <w:pPr>
        <w:sectPr w:rsidR="00B529E7">
          <w:pgSz w:w="11900" w:h="16840"/>
          <w:pgMar w:top="1272" w:right="1440" w:bottom="150" w:left="1440" w:header="0" w:footer="0" w:gutter="0"/>
          <w:cols w:space="720" w:equalWidth="0">
            <w:col w:w="9020"/>
          </w:cols>
        </w:sectPr>
      </w:pPr>
    </w:p>
    <w:p w14:paraId="229C13F6" w14:textId="77777777" w:rsidR="00B529E7" w:rsidRDefault="00B529E7">
      <w:pPr>
        <w:spacing w:line="200" w:lineRule="exact"/>
        <w:rPr>
          <w:sz w:val="20"/>
          <w:szCs w:val="20"/>
        </w:rPr>
      </w:pPr>
    </w:p>
    <w:p w14:paraId="58B67B83" w14:textId="77777777" w:rsidR="00B529E7" w:rsidRDefault="00B529E7">
      <w:pPr>
        <w:spacing w:line="200" w:lineRule="exact"/>
        <w:rPr>
          <w:sz w:val="20"/>
          <w:szCs w:val="20"/>
        </w:rPr>
      </w:pPr>
    </w:p>
    <w:p w14:paraId="6BAD44CD" w14:textId="77777777" w:rsidR="00B529E7" w:rsidRDefault="00B529E7">
      <w:pPr>
        <w:spacing w:line="200" w:lineRule="exact"/>
        <w:rPr>
          <w:sz w:val="20"/>
          <w:szCs w:val="20"/>
        </w:rPr>
      </w:pPr>
    </w:p>
    <w:p w14:paraId="7135621B" w14:textId="77777777" w:rsidR="00B529E7" w:rsidRDefault="00B529E7">
      <w:pPr>
        <w:spacing w:line="350" w:lineRule="exact"/>
        <w:rPr>
          <w:sz w:val="20"/>
          <w:szCs w:val="20"/>
        </w:rPr>
      </w:pPr>
    </w:p>
    <w:p w14:paraId="2801ACE8" w14:textId="77777777" w:rsidR="00B529E7" w:rsidRDefault="009277D4">
      <w:pPr>
        <w:ind w:left="7100"/>
        <w:rPr>
          <w:sz w:val="20"/>
          <w:szCs w:val="20"/>
        </w:rPr>
      </w:pPr>
      <w:r>
        <w:rPr>
          <w:rFonts w:ascii="Times" w:eastAsia="Times" w:hAnsi="Times" w:cs="Times"/>
          <w:sz w:val="23"/>
          <w:szCs w:val="23"/>
        </w:rPr>
        <w:t>Page 225 of 229</w:t>
      </w:r>
    </w:p>
    <w:p w14:paraId="635306F0" w14:textId="77777777" w:rsidR="00B529E7" w:rsidRDefault="00B529E7">
      <w:pPr>
        <w:sectPr w:rsidR="00B529E7">
          <w:type w:val="continuous"/>
          <w:pgSz w:w="11900" w:h="16840"/>
          <w:pgMar w:top="1272" w:right="1440" w:bottom="150" w:left="1440" w:header="0" w:footer="0" w:gutter="0"/>
          <w:cols w:space="720" w:equalWidth="0">
            <w:col w:w="9020"/>
          </w:cols>
        </w:sectPr>
      </w:pPr>
    </w:p>
    <w:p w14:paraId="033E0A0C" w14:textId="77777777" w:rsidR="00B529E7" w:rsidRDefault="009277D4">
      <w:pPr>
        <w:spacing w:line="354" w:lineRule="auto"/>
        <w:ind w:left="360" w:right="400"/>
        <w:jc w:val="both"/>
        <w:rPr>
          <w:sz w:val="20"/>
          <w:szCs w:val="20"/>
        </w:rPr>
      </w:pPr>
      <w:r>
        <w:rPr>
          <w:rFonts w:ascii="Times" w:eastAsia="Times" w:hAnsi="Times" w:cs="Times"/>
          <w:sz w:val="24"/>
          <w:szCs w:val="24"/>
        </w:rPr>
        <w:lastRenderedPageBreak/>
        <w:t xml:space="preserve">Stout, J.E., V.L. Yu, R.M. Vickers, J. Zuravleff, M. Best, A. Brown, R.B. Yee, and R. Wadowsky. 1982. The ubiquitousness of </w:t>
      </w:r>
      <w:r>
        <w:rPr>
          <w:rFonts w:ascii="Times" w:eastAsia="Times" w:hAnsi="Times" w:cs="Times"/>
          <w:i/>
          <w:iCs/>
          <w:sz w:val="24"/>
          <w:szCs w:val="24"/>
        </w:rPr>
        <w:t>Legionella pneumophila</w:t>
      </w:r>
      <w:r>
        <w:rPr>
          <w:rFonts w:ascii="Times" w:eastAsia="Times" w:hAnsi="Times" w:cs="Times"/>
          <w:sz w:val="24"/>
          <w:szCs w:val="24"/>
        </w:rPr>
        <w:t xml:space="preserve"> in the water supply of a hospital with endemic Legionnaires' disease. N Engl J Med.306:4</w:t>
      </w:r>
      <w:r>
        <w:rPr>
          <w:rFonts w:ascii="Times" w:eastAsia="Times" w:hAnsi="Times" w:cs="Times"/>
          <w:sz w:val="24"/>
          <w:szCs w:val="24"/>
        </w:rPr>
        <w:t>66-468.</w:t>
      </w:r>
    </w:p>
    <w:p w14:paraId="7E140E33" w14:textId="77777777" w:rsidR="00B529E7" w:rsidRDefault="00B529E7">
      <w:pPr>
        <w:spacing w:line="20" w:lineRule="exact"/>
        <w:rPr>
          <w:sz w:val="20"/>
          <w:szCs w:val="20"/>
        </w:rPr>
      </w:pPr>
    </w:p>
    <w:p w14:paraId="6271C24C" w14:textId="77777777" w:rsidR="00B529E7" w:rsidRDefault="009277D4">
      <w:pPr>
        <w:spacing w:line="350" w:lineRule="auto"/>
        <w:ind w:left="360" w:right="860"/>
        <w:rPr>
          <w:sz w:val="20"/>
          <w:szCs w:val="20"/>
        </w:rPr>
      </w:pPr>
      <w:r>
        <w:rPr>
          <w:rFonts w:ascii="Times" w:eastAsia="Times" w:hAnsi="Times" w:cs="Times"/>
          <w:sz w:val="24"/>
          <w:szCs w:val="24"/>
        </w:rPr>
        <w:t>Stout, J.E., and V.L. Yu. 1997. Legionellosis. New England Journal of Medicine, 337:682–687.</w:t>
      </w:r>
    </w:p>
    <w:p w14:paraId="4137D39F" w14:textId="77777777" w:rsidR="00B529E7" w:rsidRDefault="00B529E7">
      <w:pPr>
        <w:spacing w:line="23" w:lineRule="exact"/>
        <w:rPr>
          <w:sz w:val="20"/>
          <w:szCs w:val="20"/>
        </w:rPr>
      </w:pPr>
    </w:p>
    <w:p w14:paraId="15BE57D3" w14:textId="77777777" w:rsidR="00B529E7" w:rsidRDefault="009277D4">
      <w:pPr>
        <w:spacing w:line="375" w:lineRule="auto"/>
        <w:ind w:left="360" w:right="500"/>
        <w:jc w:val="both"/>
        <w:rPr>
          <w:sz w:val="20"/>
          <w:szCs w:val="20"/>
        </w:rPr>
      </w:pPr>
      <w:r>
        <w:rPr>
          <w:rFonts w:ascii="Times" w:eastAsia="Times" w:hAnsi="Times" w:cs="Times"/>
          <w:sz w:val="23"/>
          <w:szCs w:val="23"/>
        </w:rPr>
        <w:t xml:space="preserve">Stout, J.E., Y.E. Lin, A.M. Goetz, and R.R. Muder. 1998. Controlling </w:t>
      </w:r>
      <w:r>
        <w:rPr>
          <w:rFonts w:ascii="Times" w:eastAsia="Times" w:hAnsi="Times" w:cs="Times"/>
          <w:i/>
          <w:iCs/>
          <w:sz w:val="23"/>
          <w:szCs w:val="23"/>
        </w:rPr>
        <w:t>Legionella</w:t>
      </w:r>
      <w:r>
        <w:rPr>
          <w:rFonts w:ascii="Times" w:eastAsia="Times" w:hAnsi="Times" w:cs="Times"/>
          <w:sz w:val="23"/>
          <w:szCs w:val="23"/>
        </w:rPr>
        <w:t xml:space="preserve"> in hospital water systems: Experience with the superheat-and-flush method and copper-silver ionization. Infection control and Hospital Epidemiology. 19(12):911-914.</w:t>
      </w:r>
    </w:p>
    <w:p w14:paraId="423C040E" w14:textId="77777777" w:rsidR="00B529E7" w:rsidRDefault="00B529E7">
      <w:pPr>
        <w:spacing w:line="1" w:lineRule="exact"/>
        <w:rPr>
          <w:sz w:val="20"/>
          <w:szCs w:val="20"/>
        </w:rPr>
      </w:pPr>
    </w:p>
    <w:p w14:paraId="13747517" w14:textId="77777777" w:rsidR="00B529E7" w:rsidRDefault="009277D4">
      <w:pPr>
        <w:spacing w:line="358" w:lineRule="auto"/>
        <w:ind w:left="360" w:right="420"/>
        <w:rPr>
          <w:sz w:val="20"/>
          <w:szCs w:val="20"/>
        </w:rPr>
      </w:pPr>
      <w:r>
        <w:rPr>
          <w:rFonts w:ascii="Times" w:eastAsia="Times" w:hAnsi="Times" w:cs="Times"/>
          <w:sz w:val="24"/>
          <w:szCs w:val="24"/>
        </w:rPr>
        <w:t>Stout, J. E., and V.L. Yu. 2003. Experiences of the first 16 hospitals using copper-silve</w:t>
      </w:r>
      <w:r>
        <w:rPr>
          <w:rFonts w:ascii="Times" w:eastAsia="Times" w:hAnsi="Times" w:cs="Times"/>
          <w:sz w:val="24"/>
          <w:szCs w:val="24"/>
        </w:rPr>
        <w:t xml:space="preserve">r ionisation for </w:t>
      </w:r>
      <w:r>
        <w:rPr>
          <w:rFonts w:ascii="Times" w:eastAsia="Times" w:hAnsi="Times" w:cs="Times"/>
          <w:i/>
          <w:iCs/>
          <w:sz w:val="24"/>
          <w:szCs w:val="24"/>
        </w:rPr>
        <w:t>Legionella</w:t>
      </w:r>
      <w:r>
        <w:rPr>
          <w:rFonts w:ascii="Times" w:eastAsia="Times" w:hAnsi="Times" w:cs="Times"/>
          <w:sz w:val="24"/>
          <w:szCs w:val="24"/>
        </w:rPr>
        <w:t xml:space="preserve"> control: Implications for the valuation of other disinfection modalities. Infection Control and Hospital Epidemiology. 24(8):563-568. </w:t>
      </w:r>
      <w:r>
        <w:rPr>
          <w:rFonts w:ascii="Times" w:eastAsia="Times" w:hAnsi="Times" w:cs="Times"/>
          <w:color w:val="231F20"/>
          <w:sz w:val="24"/>
          <w:szCs w:val="24"/>
        </w:rPr>
        <w:t xml:space="preserve">Tachikawa, M., M. Tezuka, M. Morita, K. Isogai, and S. Okada. 2005. Evaluation of some halogen biocides using a microbial biofilm system. Water Res. 39:4126-4132. Temmerman, R., H. Vervaeren, N. Boon, and W. Verstraete. 2006. Necrotrophic growth of </w:t>
      </w:r>
      <w:r>
        <w:rPr>
          <w:rFonts w:ascii="Times" w:eastAsia="Times" w:hAnsi="Times" w:cs="Times"/>
          <w:i/>
          <w:iCs/>
          <w:color w:val="231F20"/>
          <w:sz w:val="24"/>
          <w:szCs w:val="24"/>
        </w:rPr>
        <w:t>Legione</w:t>
      </w:r>
      <w:r>
        <w:rPr>
          <w:rFonts w:ascii="Times" w:eastAsia="Times" w:hAnsi="Times" w:cs="Times"/>
          <w:i/>
          <w:iCs/>
          <w:color w:val="231F20"/>
          <w:sz w:val="24"/>
          <w:szCs w:val="24"/>
        </w:rPr>
        <w:t>lla pneumophila.</w:t>
      </w:r>
      <w:r>
        <w:rPr>
          <w:rFonts w:ascii="Times" w:eastAsia="Times" w:hAnsi="Times" w:cs="Times"/>
          <w:color w:val="231F20"/>
          <w:sz w:val="24"/>
          <w:szCs w:val="24"/>
        </w:rPr>
        <w:t xml:space="preserve"> Applied Environmental Microbiology. 72:4323-4328</w:t>
      </w:r>
    </w:p>
    <w:p w14:paraId="75BCAB53" w14:textId="77777777" w:rsidR="00B529E7" w:rsidRDefault="00B529E7">
      <w:pPr>
        <w:spacing w:line="19" w:lineRule="exact"/>
        <w:rPr>
          <w:sz w:val="20"/>
          <w:szCs w:val="20"/>
        </w:rPr>
      </w:pPr>
    </w:p>
    <w:p w14:paraId="6205834A" w14:textId="77777777" w:rsidR="00B529E7" w:rsidRDefault="009277D4">
      <w:pPr>
        <w:spacing w:line="356" w:lineRule="auto"/>
        <w:ind w:left="360" w:right="640"/>
        <w:rPr>
          <w:sz w:val="20"/>
          <w:szCs w:val="20"/>
        </w:rPr>
      </w:pPr>
      <w:r>
        <w:rPr>
          <w:rFonts w:ascii="Times" w:eastAsia="Times" w:hAnsi="Times" w:cs="Times"/>
          <w:color w:val="231F20"/>
          <w:sz w:val="24"/>
          <w:szCs w:val="24"/>
        </w:rPr>
        <w:t xml:space="preserve">Thompson, R.B., T.M. File, J. Plouffe. 1990. Use of copper and silver ionization to eradicate </w:t>
      </w:r>
      <w:r>
        <w:rPr>
          <w:rFonts w:ascii="Times" w:eastAsia="Times" w:hAnsi="Times" w:cs="Times"/>
          <w:i/>
          <w:iCs/>
          <w:color w:val="231F20"/>
          <w:sz w:val="24"/>
          <w:szCs w:val="24"/>
        </w:rPr>
        <w:t>Legionella pneumophila</w:t>
      </w:r>
      <w:r>
        <w:rPr>
          <w:rFonts w:ascii="Times" w:eastAsia="Times" w:hAnsi="Times" w:cs="Times"/>
          <w:color w:val="231F20"/>
          <w:sz w:val="24"/>
          <w:szCs w:val="24"/>
        </w:rPr>
        <w:t xml:space="preserve"> from a hospital hot water system. Proceedings of annual meeting of the A</w:t>
      </w:r>
      <w:r>
        <w:rPr>
          <w:rFonts w:ascii="Times" w:eastAsia="Times" w:hAnsi="Times" w:cs="Times"/>
          <w:color w:val="231F20"/>
          <w:sz w:val="24"/>
          <w:szCs w:val="24"/>
        </w:rPr>
        <w:t>merican society for microbiology (Anaheim, CA). Washington, DC: American Society for Microbiology.</w:t>
      </w:r>
    </w:p>
    <w:p w14:paraId="088A9CB5" w14:textId="77777777" w:rsidR="00B529E7" w:rsidRDefault="00B529E7">
      <w:pPr>
        <w:spacing w:line="19" w:lineRule="exact"/>
        <w:rPr>
          <w:sz w:val="20"/>
          <w:szCs w:val="20"/>
        </w:rPr>
      </w:pPr>
    </w:p>
    <w:p w14:paraId="48AA71AB" w14:textId="77777777" w:rsidR="00B529E7" w:rsidRDefault="009277D4">
      <w:pPr>
        <w:spacing w:line="356" w:lineRule="auto"/>
        <w:ind w:left="360" w:right="700"/>
        <w:rPr>
          <w:sz w:val="20"/>
          <w:szCs w:val="20"/>
        </w:rPr>
      </w:pPr>
      <w:r>
        <w:rPr>
          <w:rFonts w:ascii="Times" w:eastAsia="Times" w:hAnsi="Times" w:cs="Times"/>
          <w:color w:val="231F20"/>
          <w:sz w:val="24"/>
          <w:szCs w:val="24"/>
        </w:rPr>
        <w:t>Timbury, M.C. J.R. Donaldson, A.C McCartney, R.J. Fallon, J.D. Sleigh, D. Lyon, G.V. Orange, D.R. Baird, J. Winter, and T.S. Wilson. 1986. Outbreak of Legio</w:t>
      </w:r>
      <w:r>
        <w:rPr>
          <w:rFonts w:ascii="Times" w:eastAsia="Times" w:hAnsi="Times" w:cs="Times"/>
          <w:color w:val="231F20"/>
          <w:sz w:val="24"/>
          <w:szCs w:val="24"/>
        </w:rPr>
        <w:t>nnaires’ disease in Glasgow Royal Infirmary. Microbiological aspects. J Hyg Camb. 97: 393-403.</w:t>
      </w:r>
    </w:p>
    <w:p w14:paraId="4DD78383" w14:textId="77777777" w:rsidR="00B529E7" w:rsidRDefault="00B529E7">
      <w:pPr>
        <w:spacing w:line="19" w:lineRule="exact"/>
        <w:rPr>
          <w:sz w:val="20"/>
          <w:szCs w:val="20"/>
        </w:rPr>
      </w:pPr>
    </w:p>
    <w:p w14:paraId="5FDD22FD" w14:textId="77777777" w:rsidR="00B529E7" w:rsidRDefault="009277D4">
      <w:pPr>
        <w:spacing w:line="354" w:lineRule="auto"/>
        <w:ind w:left="360" w:right="660"/>
        <w:rPr>
          <w:sz w:val="20"/>
          <w:szCs w:val="20"/>
        </w:rPr>
      </w:pPr>
      <w:r>
        <w:rPr>
          <w:rFonts w:ascii="Times" w:eastAsia="Times" w:hAnsi="Times" w:cs="Times"/>
          <w:color w:val="231F20"/>
          <w:sz w:val="24"/>
          <w:szCs w:val="24"/>
        </w:rPr>
        <w:t xml:space="preserve">Tison, D.L., D.H. Pope, W.B. Cherry, and C.B. Fliermans. 1980. Growth of </w:t>
      </w:r>
      <w:r>
        <w:rPr>
          <w:rFonts w:ascii="Times" w:eastAsia="Times" w:hAnsi="Times" w:cs="Times"/>
          <w:i/>
          <w:iCs/>
          <w:color w:val="231F20"/>
          <w:sz w:val="24"/>
          <w:szCs w:val="24"/>
        </w:rPr>
        <w:t xml:space="preserve">Legionella pneumophila </w:t>
      </w:r>
      <w:r>
        <w:rPr>
          <w:rFonts w:ascii="Times" w:eastAsia="Times" w:hAnsi="Times" w:cs="Times"/>
          <w:color w:val="231F20"/>
          <w:sz w:val="24"/>
          <w:szCs w:val="24"/>
        </w:rPr>
        <w:t>in association with blue-green algae (cyanobacteria). Appl</w:t>
      </w:r>
      <w:r>
        <w:rPr>
          <w:rFonts w:ascii="Times" w:eastAsia="Times" w:hAnsi="Times" w:cs="Times"/>
          <w:i/>
          <w:iCs/>
          <w:color w:val="231F20"/>
          <w:sz w:val="24"/>
          <w:szCs w:val="24"/>
        </w:rPr>
        <w:t xml:space="preserve"> </w:t>
      </w:r>
      <w:r>
        <w:rPr>
          <w:rFonts w:ascii="Times" w:eastAsia="Times" w:hAnsi="Times" w:cs="Times"/>
          <w:color w:val="231F20"/>
          <w:sz w:val="24"/>
          <w:szCs w:val="24"/>
        </w:rPr>
        <w:t>Envri</w:t>
      </w:r>
      <w:r>
        <w:rPr>
          <w:rFonts w:ascii="Times" w:eastAsia="Times" w:hAnsi="Times" w:cs="Times"/>
          <w:color w:val="231F20"/>
          <w:sz w:val="24"/>
          <w:szCs w:val="24"/>
        </w:rPr>
        <w:t>on Microbiol. 39:456-459.</w:t>
      </w:r>
    </w:p>
    <w:p w14:paraId="41941B0D" w14:textId="77777777" w:rsidR="00B529E7" w:rsidRDefault="00B529E7">
      <w:pPr>
        <w:spacing w:line="22" w:lineRule="exact"/>
        <w:rPr>
          <w:sz w:val="20"/>
          <w:szCs w:val="20"/>
        </w:rPr>
      </w:pPr>
    </w:p>
    <w:p w14:paraId="69DEA513" w14:textId="77777777" w:rsidR="00B529E7" w:rsidRDefault="009277D4">
      <w:pPr>
        <w:spacing w:line="348" w:lineRule="auto"/>
        <w:ind w:left="360" w:right="780"/>
        <w:rPr>
          <w:sz w:val="20"/>
          <w:szCs w:val="20"/>
        </w:rPr>
      </w:pPr>
      <w:r>
        <w:rPr>
          <w:rFonts w:ascii="Times" w:eastAsia="Times" w:hAnsi="Times" w:cs="Times"/>
          <w:color w:val="231F20"/>
          <w:sz w:val="24"/>
          <w:szCs w:val="24"/>
        </w:rPr>
        <w:t xml:space="preserve">Tison, D.L., J. Baross, and R.J. Seidler. 1983. </w:t>
      </w:r>
      <w:r>
        <w:rPr>
          <w:rFonts w:ascii="Times" w:eastAsia="Times" w:hAnsi="Times" w:cs="Times"/>
          <w:i/>
          <w:iCs/>
          <w:color w:val="231F20"/>
          <w:sz w:val="24"/>
          <w:szCs w:val="24"/>
        </w:rPr>
        <w:t>Legionella</w:t>
      </w:r>
      <w:r>
        <w:rPr>
          <w:rFonts w:ascii="Times" w:eastAsia="Times" w:hAnsi="Times" w:cs="Times"/>
          <w:color w:val="231F20"/>
          <w:sz w:val="24"/>
          <w:szCs w:val="24"/>
        </w:rPr>
        <w:t xml:space="preserve"> in aquatic habitats in the Mount Saint Helens blast zone. Current Microbiology. 9:345-348.</w:t>
      </w:r>
    </w:p>
    <w:p w14:paraId="1D6FC490" w14:textId="77777777" w:rsidR="00B529E7" w:rsidRDefault="00B529E7">
      <w:pPr>
        <w:spacing w:line="28" w:lineRule="exact"/>
        <w:rPr>
          <w:sz w:val="20"/>
          <w:szCs w:val="20"/>
        </w:rPr>
      </w:pPr>
    </w:p>
    <w:p w14:paraId="63D4890C" w14:textId="77777777" w:rsidR="00B529E7" w:rsidRDefault="009277D4">
      <w:pPr>
        <w:spacing w:line="348" w:lineRule="auto"/>
        <w:ind w:left="360" w:right="340"/>
        <w:rPr>
          <w:sz w:val="20"/>
          <w:szCs w:val="20"/>
        </w:rPr>
      </w:pPr>
      <w:r>
        <w:rPr>
          <w:rFonts w:ascii="Times" w:eastAsia="Times" w:hAnsi="Times" w:cs="Times"/>
          <w:sz w:val="24"/>
          <w:szCs w:val="24"/>
        </w:rPr>
        <w:t>Uchida, M., T. Yamamoto, and A. Taniguchi. 2003. Reaction of silver ions and s</w:t>
      </w:r>
      <w:r>
        <w:rPr>
          <w:rFonts w:ascii="Times" w:eastAsia="Times" w:hAnsi="Times" w:cs="Times"/>
          <w:sz w:val="24"/>
          <w:szCs w:val="24"/>
        </w:rPr>
        <w:t>ome amino acids. Bokin Bobai 31:695-704.</w:t>
      </w:r>
    </w:p>
    <w:p w14:paraId="6B9A8F29" w14:textId="77777777" w:rsidR="00B529E7" w:rsidRDefault="00B529E7">
      <w:pPr>
        <w:spacing w:line="28" w:lineRule="exact"/>
        <w:rPr>
          <w:sz w:val="20"/>
          <w:szCs w:val="20"/>
        </w:rPr>
      </w:pPr>
    </w:p>
    <w:p w14:paraId="23731720" w14:textId="77777777" w:rsidR="00B529E7" w:rsidRDefault="009277D4">
      <w:pPr>
        <w:spacing w:line="354" w:lineRule="auto"/>
        <w:ind w:left="360" w:right="520"/>
        <w:rPr>
          <w:sz w:val="20"/>
          <w:szCs w:val="20"/>
        </w:rPr>
      </w:pPr>
      <w:r>
        <w:rPr>
          <w:rFonts w:ascii="Times" w:eastAsia="Times" w:hAnsi="Times" w:cs="Times"/>
          <w:sz w:val="24"/>
          <w:szCs w:val="24"/>
        </w:rPr>
        <w:t xml:space="preserve">UK Approved Code of Practice and Guidance (ACoP) (L8). 2000. Health and Safety Executives. Legionnaires’ disease: The control of </w:t>
      </w:r>
      <w:r>
        <w:rPr>
          <w:rFonts w:ascii="Times" w:eastAsia="Times" w:hAnsi="Times" w:cs="Times"/>
          <w:i/>
          <w:iCs/>
          <w:sz w:val="24"/>
          <w:szCs w:val="24"/>
        </w:rPr>
        <w:t>Legionella</w:t>
      </w:r>
      <w:r>
        <w:rPr>
          <w:rFonts w:ascii="Times" w:eastAsia="Times" w:hAnsi="Times" w:cs="Times"/>
          <w:sz w:val="24"/>
          <w:szCs w:val="24"/>
        </w:rPr>
        <w:t xml:space="preserve"> bacteria in water systems.HSE books. ISBN9780717617722.</w:t>
      </w:r>
    </w:p>
    <w:p w14:paraId="114AEA97" w14:textId="77777777" w:rsidR="00B529E7" w:rsidRDefault="00B529E7">
      <w:pPr>
        <w:spacing w:line="8" w:lineRule="exact"/>
        <w:rPr>
          <w:sz w:val="20"/>
          <w:szCs w:val="20"/>
        </w:rPr>
      </w:pPr>
    </w:p>
    <w:p w14:paraId="02164CAB" w14:textId="77777777" w:rsidR="00B529E7" w:rsidRDefault="009277D4">
      <w:pPr>
        <w:ind w:left="360"/>
        <w:rPr>
          <w:sz w:val="20"/>
          <w:szCs w:val="20"/>
        </w:rPr>
      </w:pPr>
      <w:r>
        <w:rPr>
          <w:rFonts w:ascii="Times" w:eastAsia="Times" w:hAnsi="Times" w:cs="Times"/>
          <w:sz w:val="24"/>
          <w:szCs w:val="24"/>
        </w:rPr>
        <w:t xml:space="preserve">UK Control of </w:t>
      </w:r>
      <w:r>
        <w:rPr>
          <w:rFonts w:ascii="Times" w:eastAsia="Times" w:hAnsi="Times" w:cs="Times"/>
          <w:sz w:val="24"/>
          <w:szCs w:val="24"/>
        </w:rPr>
        <w:t>Substances Hazardous to Health Regulation. 2002.</w:t>
      </w:r>
    </w:p>
    <w:p w14:paraId="2C87FD3C" w14:textId="77777777" w:rsidR="00B529E7" w:rsidRDefault="00B529E7">
      <w:pPr>
        <w:spacing w:line="240" w:lineRule="exact"/>
        <w:rPr>
          <w:sz w:val="20"/>
          <w:szCs w:val="20"/>
        </w:rPr>
      </w:pPr>
    </w:p>
    <w:p w14:paraId="780ABAB7" w14:textId="77777777" w:rsidR="00B529E7" w:rsidRDefault="009277D4">
      <w:pPr>
        <w:ind w:left="7100"/>
        <w:rPr>
          <w:sz w:val="20"/>
          <w:szCs w:val="20"/>
        </w:rPr>
      </w:pPr>
      <w:r>
        <w:rPr>
          <w:rFonts w:ascii="Times" w:eastAsia="Times" w:hAnsi="Times" w:cs="Times"/>
          <w:sz w:val="24"/>
          <w:szCs w:val="24"/>
        </w:rPr>
        <w:t>Page 226 of 229</w:t>
      </w:r>
    </w:p>
    <w:p w14:paraId="4EAA001B" w14:textId="77777777" w:rsidR="00B529E7" w:rsidRDefault="00B529E7">
      <w:pPr>
        <w:sectPr w:rsidR="00B529E7">
          <w:pgSz w:w="11900" w:h="16840"/>
          <w:pgMar w:top="1272" w:right="1440" w:bottom="150" w:left="1440" w:header="0" w:footer="0" w:gutter="0"/>
          <w:cols w:space="720" w:equalWidth="0">
            <w:col w:w="9020"/>
          </w:cols>
        </w:sectPr>
      </w:pPr>
    </w:p>
    <w:p w14:paraId="6AD2EEF0" w14:textId="77777777" w:rsidR="00B529E7" w:rsidRDefault="009277D4">
      <w:pPr>
        <w:ind w:left="360"/>
        <w:rPr>
          <w:sz w:val="20"/>
          <w:szCs w:val="20"/>
        </w:rPr>
      </w:pPr>
      <w:r>
        <w:rPr>
          <w:rFonts w:ascii="Times" w:eastAsia="Times" w:hAnsi="Times" w:cs="Times"/>
          <w:sz w:val="24"/>
          <w:szCs w:val="24"/>
        </w:rPr>
        <w:lastRenderedPageBreak/>
        <w:t>UK Drinking Water Inspectorate.</w:t>
      </w:r>
    </w:p>
    <w:p w14:paraId="392552F1" w14:textId="77777777" w:rsidR="00B529E7" w:rsidRDefault="00B529E7">
      <w:pPr>
        <w:spacing w:line="149" w:lineRule="exact"/>
        <w:rPr>
          <w:sz w:val="20"/>
          <w:szCs w:val="20"/>
        </w:rPr>
      </w:pPr>
    </w:p>
    <w:p w14:paraId="67EBB4CD" w14:textId="77777777" w:rsidR="00B529E7" w:rsidRDefault="009277D4">
      <w:pPr>
        <w:spacing w:line="350" w:lineRule="auto"/>
        <w:ind w:left="360" w:right="360"/>
        <w:jc w:val="both"/>
        <w:rPr>
          <w:sz w:val="20"/>
          <w:szCs w:val="20"/>
        </w:rPr>
      </w:pPr>
      <w:r>
        <w:rPr>
          <w:rFonts w:ascii="Times" w:eastAsia="Times" w:hAnsi="Times" w:cs="Times"/>
          <w:sz w:val="24"/>
          <w:szCs w:val="24"/>
        </w:rPr>
        <w:t>UK Estates and Facilities. Department of Health. 2010. Alert Reference: DH 2010 03.05/05/10.</w:t>
      </w:r>
    </w:p>
    <w:p w14:paraId="588400BA" w14:textId="77777777" w:rsidR="00B529E7" w:rsidRDefault="00B529E7">
      <w:pPr>
        <w:spacing w:line="11" w:lineRule="exact"/>
        <w:rPr>
          <w:sz w:val="20"/>
          <w:szCs w:val="20"/>
        </w:rPr>
      </w:pPr>
    </w:p>
    <w:p w14:paraId="5B1CBAC2" w14:textId="77777777" w:rsidR="00B529E7" w:rsidRDefault="009277D4">
      <w:pPr>
        <w:ind w:left="360"/>
        <w:rPr>
          <w:sz w:val="20"/>
          <w:szCs w:val="20"/>
        </w:rPr>
      </w:pPr>
      <w:r>
        <w:rPr>
          <w:rFonts w:ascii="Times" w:eastAsia="Times" w:hAnsi="Times" w:cs="Times"/>
          <w:sz w:val="24"/>
          <w:szCs w:val="24"/>
        </w:rPr>
        <w:t>UK Health and Safety at Work Act. 1974.</w:t>
      </w:r>
    </w:p>
    <w:p w14:paraId="7835807C" w14:textId="77777777" w:rsidR="00B529E7" w:rsidRDefault="00B529E7">
      <w:pPr>
        <w:spacing w:line="151" w:lineRule="exact"/>
        <w:rPr>
          <w:sz w:val="20"/>
          <w:szCs w:val="20"/>
        </w:rPr>
      </w:pPr>
    </w:p>
    <w:p w14:paraId="378F1759" w14:textId="77777777" w:rsidR="00B529E7" w:rsidRDefault="009277D4">
      <w:pPr>
        <w:spacing w:line="353" w:lineRule="auto"/>
        <w:ind w:left="360" w:right="340"/>
        <w:jc w:val="both"/>
        <w:rPr>
          <w:sz w:val="20"/>
          <w:szCs w:val="20"/>
        </w:rPr>
      </w:pPr>
      <w:r>
        <w:rPr>
          <w:rFonts w:ascii="Times" w:eastAsia="Times" w:hAnsi="Times" w:cs="Times"/>
          <w:sz w:val="24"/>
          <w:szCs w:val="24"/>
        </w:rPr>
        <w:t>UK H</w:t>
      </w:r>
      <w:r>
        <w:rPr>
          <w:rFonts w:ascii="Times" w:eastAsia="Times" w:hAnsi="Times" w:cs="Times"/>
          <w:sz w:val="24"/>
          <w:szCs w:val="24"/>
        </w:rPr>
        <w:t>ealth Technical Memorandum 04-01. 2006. The control of Legionella hygiene, ‘safe’ hot water, cold water and drinking water systems. Part A: Design, installation and testing. Part B: Operational management. Department of Health.</w:t>
      </w:r>
    </w:p>
    <w:p w14:paraId="077F8661" w14:textId="77777777" w:rsidR="00B529E7" w:rsidRDefault="00B529E7">
      <w:pPr>
        <w:spacing w:line="23" w:lineRule="exact"/>
        <w:rPr>
          <w:sz w:val="20"/>
          <w:szCs w:val="20"/>
        </w:rPr>
      </w:pPr>
    </w:p>
    <w:p w14:paraId="4252F0EF" w14:textId="77777777" w:rsidR="00B529E7" w:rsidRDefault="009277D4">
      <w:pPr>
        <w:spacing w:line="323" w:lineRule="auto"/>
        <w:ind w:left="360" w:right="340"/>
        <w:jc w:val="both"/>
        <w:rPr>
          <w:sz w:val="20"/>
          <w:szCs w:val="20"/>
        </w:rPr>
      </w:pPr>
      <w:r>
        <w:rPr>
          <w:rFonts w:ascii="Times" w:eastAsia="Times" w:hAnsi="Times" w:cs="Times"/>
          <w:sz w:val="24"/>
          <w:szCs w:val="24"/>
        </w:rPr>
        <w:t>UK Independent review of ev</w:t>
      </w:r>
      <w:r>
        <w:rPr>
          <w:rFonts w:ascii="Times" w:eastAsia="Times" w:hAnsi="Times" w:cs="Times"/>
          <w:sz w:val="24"/>
          <w:szCs w:val="24"/>
        </w:rPr>
        <w:t xml:space="preserve">idence regarding selection of techniques for the suppression of </w:t>
      </w:r>
      <w:r>
        <w:rPr>
          <w:rFonts w:ascii="Times" w:eastAsia="Times" w:hAnsi="Times" w:cs="Times"/>
          <w:i/>
          <w:iCs/>
          <w:sz w:val="24"/>
          <w:szCs w:val="24"/>
        </w:rPr>
        <w:t>Legionella</w:t>
      </w:r>
      <w:r>
        <w:rPr>
          <w:rFonts w:ascii="Times" w:eastAsia="Times" w:hAnsi="Times" w:cs="Times"/>
          <w:sz w:val="24"/>
          <w:szCs w:val="24"/>
        </w:rPr>
        <w:t xml:space="preserve"> in water supplies of hospitals and other healthcare premises. 20</w:t>
      </w:r>
      <w:r>
        <w:rPr>
          <w:rFonts w:ascii="Times" w:eastAsia="Times" w:hAnsi="Times" w:cs="Times"/>
          <w:sz w:val="32"/>
          <w:szCs w:val="32"/>
          <w:vertAlign w:val="superscript"/>
        </w:rPr>
        <w:t>th</w:t>
      </w:r>
      <w:r>
        <w:rPr>
          <w:rFonts w:ascii="Times" w:eastAsia="Times" w:hAnsi="Times" w:cs="Times"/>
          <w:sz w:val="24"/>
          <w:szCs w:val="24"/>
        </w:rPr>
        <w:t xml:space="preserve"> March 2009.</w:t>
      </w:r>
    </w:p>
    <w:p w14:paraId="02F1D56C" w14:textId="77777777" w:rsidR="00B529E7" w:rsidRDefault="00B529E7">
      <w:pPr>
        <w:spacing w:line="3" w:lineRule="exact"/>
        <w:rPr>
          <w:sz w:val="20"/>
          <w:szCs w:val="20"/>
        </w:rPr>
      </w:pPr>
    </w:p>
    <w:p w14:paraId="1295467C" w14:textId="77777777" w:rsidR="00B529E7" w:rsidRDefault="009277D4">
      <w:pPr>
        <w:spacing w:line="354" w:lineRule="auto"/>
        <w:ind w:left="360" w:right="3280"/>
        <w:rPr>
          <w:sz w:val="20"/>
          <w:szCs w:val="20"/>
        </w:rPr>
      </w:pPr>
      <w:r>
        <w:rPr>
          <w:rFonts w:ascii="Times" w:eastAsia="Times" w:hAnsi="Times" w:cs="Times"/>
          <w:sz w:val="24"/>
          <w:szCs w:val="24"/>
        </w:rPr>
        <w:t>UK Water Regulations Advisory Scheme, January 2006 UK Water Supply (Water Quality) Regulations. 1989.</w:t>
      </w:r>
      <w:r>
        <w:rPr>
          <w:rFonts w:ascii="Times" w:eastAsia="Times" w:hAnsi="Times" w:cs="Times"/>
          <w:sz w:val="24"/>
          <w:szCs w:val="24"/>
        </w:rPr>
        <w:t xml:space="preserve"> UK Water Supply (Water Quality) Regulations. 2000.</w:t>
      </w:r>
    </w:p>
    <w:p w14:paraId="03BDCA03" w14:textId="77777777" w:rsidR="00B529E7" w:rsidRDefault="00B529E7">
      <w:pPr>
        <w:spacing w:line="22" w:lineRule="exact"/>
        <w:rPr>
          <w:sz w:val="20"/>
          <w:szCs w:val="20"/>
        </w:rPr>
      </w:pPr>
    </w:p>
    <w:p w14:paraId="22FB79BB" w14:textId="77777777" w:rsidR="00B529E7" w:rsidRDefault="009277D4">
      <w:pPr>
        <w:spacing w:line="354" w:lineRule="auto"/>
        <w:ind w:left="360" w:right="480"/>
        <w:rPr>
          <w:sz w:val="20"/>
          <w:szCs w:val="20"/>
        </w:rPr>
      </w:pPr>
      <w:r>
        <w:rPr>
          <w:rFonts w:ascii="Times" w:eastAsia="Times" w:hAnsi="Times" w:cs="Times"/>
          <w:color w:val="231F20"/>
          <w:sz w:val="24"/>
          <w:szCs w:val="24"/>
        </w:rPr>
        <w:t xml:space="preserve">Van der Kooij, D., H.R. Veenendaal, and W.J.H. Scheffer. 2005. Biofilm formation and multiplication of </w:t>
      </w:r>
      <w:r>
        <w:rPr>
          <w:rFonts w:ascii="Times" w:eastAsia="Times" w:hAnsi="Times" w:cs="Times"/>
          <w:i/>
          <w:iCs/>
          <w:color w:val="231F20"/>
          <w:sz w:val="24"/>
          <w:szCs w:val="24"/>
        </w:rPr>
        <w:t>Legionella</w:t>
      </w:r>
      <w:r>
        <w:rPr>
          <w:rFonts w:ascii="Times" w:eastAsia="Times" w:hAnsi="Times" w:cs="Times"/>
          <w:color w:val="231F20"/>
          <w:sz w:val="24"/>
          <w:szCs w:val="24"/>
        </w:rPr>
        <w:t xml:space="preserve"> in a model warm water system with pipes of copper, stainless steel and cross-linked polye</w:t>
      </w:r>
      <w:r>
        <w:rPr>
          <w:rFonts w:ascii="Times" w:eastAsia="Times" w:hAnsi="Times" w:cs="Times"/>
          <w:color w:val="231F20"/>
          <w:sz w:val="24"/>
          <w:szCs w:val="24"/>
        </w:rPr>
        <w:t>thylene. Water Res. 39:2789-2798.</w:t>
      </w:r>
    </w:p>
    <w:p w14:paraId="2479CDF5" w14:textId="77777777" w:rsidR="00B529E7" w:rsidRDefault="00B529E7">
      <w:pPr>
        <w:spacing w:line="20" w:lineRule="exact"/>
        <w:rPr>
          <w:sz w:val="20"/>
          <w:szCs w:val="20"/>
        </w:rPr>
      </w:pPr>
    </w:p>
    <w:p w14:paraId="6FDEED5E" w14:textId="77777777" w:rsidR="00B529E7" w:rsidRDefault="009277D4">
      <w:pPr>
        <w:spacing w:line="354" w:lineRule="auto"/>
        <w:ind w:left="360" w:right="620"/>
        <w:rPr>
          <w:sz w:val="20"/>
          <w:szCs w:val="20"/>
        </w:rPr>
      </w:pPr>
      <w:r>
        <w:rPr>
          <w:rFonts w:ascii="Times" w:eastAsia="Times" w:hAnsi="Times" w:cs="Times"/>
          <w:sz w:val="24"/>
          <w:szCs w:val="24"/>
        </w:rPr>
        <w:t xml:space="preserve">Vervaeren, H., R. Temmerman, L. Devos, N. Boon, and W. Verstraete. 2006. Introduction of a boost of </w:t>
      </w:r>
      <w:r>
        <w:rPr>
          <w:rFonts w:ascii="Times" w:eastAsia="Times" w:hAnsi="Times" w:cs="Times"/>
          <w:i/>
          <w:iCs/>
          <w:sz w:val="24"/>
          <w:szCs w:val="24"/>
        </w:rPr>
        <w:t>Legionella pneumophila</w:t>
      </w:r>
      <w:r>
        <w:rPr>
          <w:rFonts w:ascii="Times" w:eastAsia="Times" w:hAnsi="Times" w:cs="Times"/>
          <w:sz w:val="24"/>
          <w:szCs w:val="24"/>
        </w:rPr>
        <w:t xml:space="preserve"> into a stagnant-water model heat treatment. FEMS Microbiol. Ecol. 58:583-592.</w:t>
      </w:r>
    </w:p>
    <w:p w14:paraId="56452649" w14:textId="77777777" w:rsidR="00B529E7" w:rsidRDefault="00B529E7">
      <w:pPr>
        <w:spacing w:line="22" w:lineRule="exact"/>
        <w:rPr>
          <w:sz w:val="20"/>
          <w:szCs w:val="20"/>
        </w:rPr>
      </w:pPr>
    </w:p>
    <w:p w14:paraId="35DA912B" w14:textId="77777777" w:rsidR="00B529E7" w:rsidRDefault="009277D4">
      <w:pPr>
        <w:spacing w:line="358" w:lineRule="auto"/>
        <w:ind w:left="360" w:right="380"/>
        <w:rPr>
          <w:sz w:val="20"/>
          <w:szCs w:val="20"/>
        </w:rPr>
      </w:pPr>
      <w:r>
        <w:rPr>
          <w:rFonts w:ascii="Times" w:eastAsia="Times" w:hAnsi="Times" w:cs="Times"/>
          <w:sz w:val="24"/>
          <w:szCs w:val="24"/>
        </w:rPr>
        <w:t>Villanueva, V.D., J</w:t>
      </w:r>
      <w:r>
        <w:rPr>
          <w:rFonts w:ascii="Times" w:eastAsia="Times" w:hAnsi="Times" w:cs="Times"/>
          <w:sz w:val="24"/>
          <w:szCs w:val="24"/>
        </w:rPr>
        <w:t xml:space="preserve">. Font, T. Schwartz, and A. Romani. 2010. Biofilm formation at warming temperature: acceleration of microbial colonization and microbial interactive effects Biofouling: The Journal of Bioadhesion and Biofilm Research. 27(1):59-71. </w:t>
      </w:r>
      <w:r>
        <w:rPr>
          <w:rFonts w:ascii="Times" w:eastAsia="Times" w:hAnsi="Times" w:cs="Times"/>
          <w:color w:val="231F20"/>
          <w:sz w:val="24"/>
          <w:szCs w:val="24"/>
        </w:rPr>
        <w:t>Visca, P. P. Goldoni, P.C</w:t>
      </w:r>
      <w:r>
        <w:rPr>
          <w:rFonts w:ascii="Times" w:eastAsia="Times" w:hAnsi="Times" w:cs="Times"/>
          <w:color w:val="231F20"/>
          <w:sz w:val="24"/>
          <w:szCs w:val="24"/>
        </w:rPr>
        <w:t xml:space="preserve">. Lück, J.H. Helbig, L. Cattani, G. Giltri, S. Bramati, and M. Castellani Pastoris. 1999. Multiple types of </w:t>
      </w:r>
      <w:r>
        <w:rPr>
          <w:rFonts w:ascii="Times" w:eastAsia="Times" w:hAnsi="Times" w:cs="Times"/>
          <w:i/>
          <w:iCs/>
          <w:color w:val="231F20"/>
          <w:sz w:val="24"/>
          <w:szCs w:val="24"/>
        </w:rPr>
        <w:t>Legionella pneumophila</w:t>
      </w:r>
      <w:r>
        <w:rPr>
          <w:rFonts w:ascii="Times" w:eastAsia="Times" w:hAnsi="Times" w:cs="Times"/>
          <w:color w:val="231F20"/>
          <w:sz w:val="24"/>
          <w:szCs w:val="24"/>
        </w:rPr>
        <w:t xml:space="preserve"> serogroup 6 in a hospital heated-water system associated with sporadic infections. J. Clin. Microbiol. 37(7):2189-2196.</w:t>
      </w:r>
    </w:p>
    <w:p w14:paraId="1CFFDF83" w14:textId="77777777" w:rsidR="00B529E7" w:rsidRDefault="00B529E7">
      <w:pPr>
        <w:spacing w:line="15" w:lineRule="exact"/>
        <w:rPr>
          <w:sz w:val="20"/>
          <w:szCs w:val="20"/>
        </w:rPr>
      </w:pPr>
    </w:p>
    <w:p w14:paraId="1F2E639B" w14:textId="77777777" w:rsidR="00B529E7" w:rsidRDefault="009277D4">
      <w:pPr>
        <w:spacing w:line="354" w:lineRule="auto"/>
        <w:ind w:left="360" w:right="640"/>
        <w:rPr>
          <w:sz w:val="20"/>
          <w:szCs w:val="20"/>
        </w:rPr>
      </w:pPr>
      <w:r>
        <w:rPr>
          <w:rFonts w:ascii="Times" w:eastAsia="Times" w:hAnsi="Times" w:cs="Times"/>
          <w:color w:val="231F20"/>
          <w:sz w:val="24"/>
          <w:szCs w:val="24"/>
        </w:rPr>
        <w:t xml:space="preserve">Wadowsky, R.M., and R.B. Yee. 1983. Satellite growth of </w:t>
      </w:r>
      <w:r>
        <w:rPr>
          <w:rFonts w:ascii="Times" w:eastAsia="Times" w:hAnsi="Times" w:cs="Times"/>
          <w:i/>
          <w:iCs/>
          <w:color w:val="231F20"/>
          <w:sz w:val="24"/>
          <w:szCs w:val="24"/>
        </w:rPr>
        <w:t>Legionella pneumophila</w:t>
      </w:r>
      <w:r>
        <w:rPr>
          <w:rFonts w:ascii="Times" w:eastAsia="Times" w:hAnsi="Times" w:cs="Times"/>
          <w:color w:val="231F20"/>
          <w:sz w:val="24"/>
          <w:szCs w:val="24"/>
        </w:rPr>
        <w:t xml:space="preserve"> with an environmental isolate </w:t>
      </w:r>
      <w:r>
        <w:rPr>
          <w:rFonts w:ascii="Times" w:eastAsia="Times" w:hAnsi="Times" w:cs="Times"/>
          <w:i/>
          <w:iCs/>
          <w:color w:val="231F20"/>
          <w:sz w:val="24"/>
          <w:szCs w:val="24"/>
        </w:rPr>
        <w:t>Flavobacterium berve.</w:t>
      </w:r>
      <w:r>
        <w:rPr>
          <w:rFonts w:ascii="Times" w:eastAsia="Times" w:hAnsi="Times" w:cs="Times"/>
          <w:color w:val="231F20"/>
          <w:sz w:val="24"/>
          <w:szCs w:val="24"/>
        </w:rPr>
        <w:t xml:space="preserve"> Appl Environ Microbiol. 46:1447-1449.</w:t>
      </w:r>
    </w:p>
    <w:p w14:paraId="51B001EE" w14:textId="77777777" w:rsidR="00B529E7" w:rsidRDefault="00B529E7">
      <w:pPr>
        <w:spacing w:line="22" w:lineRule="exact"/>
        <w:rPr>
          <w:sz w:val="20"/>
          <w:szCs w:val="20"/>
        </w:rPr>
      </w:pPr>
    </w:p>
    <w:p w14:paraId="6846F262" w14:textId="77777777" w:rsidR="00B529E7" w:rsidRDefault="009277D4">
      <w:pPr>
        <w:spacing w:line="357" w:lineRule="auto"/>
        <w:ind w:left="360" w:right="560"/>
        <w:rPr>
          <w:sz w:val="20"/>
          <w:szCs w:val="20"/>
        </w:rPr>
      </w:pPr>
      <w:r>
        <w:rPr>
          <w:rFonts w:ascii="Times" w:eastAsia="Times" w:hAnsi="Times" w:cs="Times"/>
          <w:sz w:val="24"/>
          <w:szCs w:val="24"/>
        </w:rPr>
        <w:t>Wadowsky, R.M., T.M. Wilson, N.J. Kapp, A.J. West, J.M. Kuchta, S.J. States, J.N. Dowl</w:t>
      </w:r>
      <w:r>
        <w:rPr>
          <w:rFonts w:ascii="Times" w:eastAsia="Times" w:hAnsi="Times" w:cs="Times"/>
          <w:sz w:val="24"/>
          <w:szCs w:val="24"/>
        </w:rPr>
        <w:t xml:space="preserve">ing, and R.B. Yee. 1991. Multiplication of </w:t>
      </w:r>
      <w:r>
        <w:rPr>
          <w:rFonts w:ascii="Times" w:eastAsia="Times" w:hAnsi="Times" w:cs="Times"/>
          <w:i/>
          <w:iCs/>
          <w:sz w:val="24"/>
          <w:szCs w:val="24"/>
        </w:rPr>
        <w:t>Legionella</w:t>
      </w:r>
      <w:r>
        <w:rPr>
          <w:rFonts w:ascii="Times" w:eastAsia="Times" w:hAnsi="Times" w:cs="Times"/>
          <w:sz w:val="24"/>
          <w:szCs w:val="24"/>
        </w:rPr>
        <w:t xml:space="preserve"> spp. in tap water containing </w:t>
      </w:r>
      <w:r>
        <w:rPr>
          <w:rFonts w:ascii="Times" w:eastAsia="Times" w:hAnsi="Times" w:cs="Times"/>
          <w:i/>
          <w:iCs/>
          <w:sz w:val="24"/>
          <w:szCs w:val="24"/>
        </w:rPr>
        <w:t>Hartmannella vermiformis</w:t>
      </w:r>
      <w:r>
        <w:rPr>
          <w:rFonts w:ascii="Times" w:eastAsia="Times" w:hAnsi="Times" w:cs="Times"/>
          <w:sz w:val="24"/>
          <w:szCs w:val="24"/>
        </w:rPr>
        <w:t xml:space="preserve">. Appl. Environ. Microbiol. 57(7):1950-1955. </w:t>
      </w:r>
      <w:r>
        <w:rPr>
          <w:rFonts w:ascii="Times" w:eastAsia="Times" w:hAnsi="Times" w:cs="Times"/>
          <w:color w:val="231F20"/>
          <w:sz w:val="24"/>
          <w:szCs w:val="24"/>
        </w:rPr>
        <w:t xml:space="preserve">Walker, J.T., C.W. Mackerness, D. Mallon, T. Makin, T. Williets, and C.W. Keevil. 1995. Control of </w:t>
      </w:r>
      <w:r>
        <w:rPr>
          <w:rFonts w:ascii="Times" w:eastAsia="Times" w:hAnsi="Times" w:cs="Times"/>
          <w:i/>
          <w:iCs/>
          <w:color w:val="231F20"/>
          <w:sz w:val="24"/>
          <w:szCs w:val="24"/>
        </w:rPr>
        <w:t>Legio</w:t>
      </w:r>
      <w:r>
        <w:rPr>
          <w:rFonts w:ascii="Times" w:eastAsia="Times" w:hAnsi="Times" w:cs="Times"/>
          <w:i/>
          <w:iCs/>
          <w:color w:val="231F20"/>
          <w:sz w:val="24"/>
          <w:szCs w:val="24"/>
        </w:rPr>
        <w:t>nella pneumophila</w:t>
      </w:r>
      <w:r>
        <w:rPr>
          <w:rFonts w:ascii="Times" w:eastAsia="Times" w:hAnsi="Times" w:cs="Times"/>
          <w:color w:val="231F20"/>
          <w:sz w:val="24"/>
          <w:szCs w:val="24"/>
        </w:rPr>
        <w:t xml:space="preserve"> in a hospital water system by chlorine dioxide. Jour Indust Microbiol. 15(4):384.</w:t>
      </w:r>
    </w:p>
    <w:p w14:paraId="04CD7B2A" w14:textId="77777777" w:rsidR="00B529E7" w:rsidRDefault="00B529E7">
      <w:pPr>
        <w:spacing w:line="110" w:lineRule="exact"/>
        <w:rPr>
          <w:sz w:val="20"/>
          <w:szCs w:val="20"/>
        </w:rPr>
      </w:pPr>
    </w:p>
    <w:p w14:paraId="59FA9A67" w14:textId="77777777" w:rsidR="00B529E7" w:rsidRDefault="009277D4">
      <w:pPr>
        <w:ind w:left="7100"/>
        <w:rPr>
          <w:sz w:val="20"/>
          <w:szCs w:val="20"/>
        </w:rPr>
      </w:pPr>
      <w:r>
        <w:rPr>
          <w:rFonts w:ascii="Times" w:eastAsia="Times" w:hAnsi="Times" w:cs="Times"/>
          <w:sz w:val="24"/>
          <w:szCs w:val="24"/>
        </w:rPr>
        <w:t>Page 227 of 229</w:t>
      </w:r>
    </w:p>
    <w:p w14:paraId="7E023855" w14:textId="77777777" w:rsidR="00B529E7" w:rsidRDefault="00B529E7">
      <w:pPr>
        <w:sectPr w:rsidR="00B529E7">
          <w:pgSz w:w="11900" w:h="16840"/>
          <w:pgMar w:top="1260" w:right="1440" w:bottom="150" w:left="1440" w:header="0" w:footer="0" w:gutter="0"/>
          <w:cols w:space="720" w:equalWidth="0">
            <w:col w:w="9020"/>
          </w:cols>
        </w:sectPr>
      </w:pPr>
    </w:p>
    <w:p w14:paraId="363809B1" w14:textId="77777777" w:rsidR="00B529E7" w:rsidRDefault="009277D4">
      <w:pPr>
        <w:spacing w:line="354" w:lineRule="auto"/>
        <w:ind w:left="360" w:right="540"/>
        <w:rPr>
          <w:sz w:val="20"/>
          <w:szCs w:val="20"/>
        </w:rPr>
      </w:pPr>
      <w:r>
        <w:rPr>
          <w:rFonts w:ascii="Times" w:eastAsia="Times" w:hAnsi="Times" w:cs="Times"/>
          <w:sz w:val="24"/>
          <w:szCs w:val="24"/>
        </w:rPr>
        <w:lastRenderedPageBreak/>
        <w:t xml:space="preserve">Walker, J.T., A.A. West, M. Morales, S. Ives, and N. Pavey. 1997. Controlling </w:t>
      </w:r>
      <w:r>
        <w:rPr>
          <w:rFonts w:ascii="Times" w:eastAsia="Times" w:hAnsi="Times" w:cs="Times"/>
          <w:i/>
          <w:iCs/>
          <w:sz w:val="24"/>
          <w:szCs w:val="24"/>
        </w:rPr>
        <w:t xml:space="preserve">Legionella </w:t>
      </w:r>
      <w:r>
        <w:rPr>
          <w:rFonts w:ascii="Times" w:eastAsia="Times" w:hAnsi="Times" w:cs="Times"/>
          <w:sz w:val="24"/>
          <w:szCs w:val="24"/>
        </w:rPr>
        <w:t xml:space="preserve">and biofouling using silver and </w:t>
      </w:r>
      <w:r>
        <w:rPr>
          <w:rFonts w:ascii="Times" w:eastAsia="Times" w:hAnsi="Times" w:cs="Times"/>
          <w:sz w:val="24"/>
          <w:szCs w:val="24"/>
        </w:rPr>
        <w:t>copper ions: Fact or fiction? Bioline:279-286.</w:t>
      </w:r>
    </w:p>
    <w:p w14:paraId="1ED8AC09" w14:textId="77777777" w:rsidR="00B529E7" w:rsidRDefault="00B529E7">
      <w:pPr>
        <w:spacing w:line="20" w:lineRule="exact"/>
        <w:rPr>
          <w:sz w:val="20"/>
          <w:szCs w:val="20"/>
        </w:rPr>
      </w:pPr>
    </w:p>
    <w:p w14:paraId="794C9BD9" w14:textId="77777777" w:rsidR="00B529E7" w:rsidRDefault="009277D4">
      <w:pPr>
        <w:spacing w:line="354" w:lineRule="auto"/>
        <w:ind w:left="360" w:right="840"/>
        <w:rPr>
          <w:sz w:val="20"/>
          <w:szCs w:val="20"/>
        </w:rPr>
      </w:pPr>
      <w:r>
        <w:rPr>
          <w:rFonts w:ascii="Times" w:eastAsia="Times" w:hAnsi="Times" w:cs="Times"/>
          <w:sz w:val="24"/>
          <w:szCs w:val="24"/>
        </w:rPr>
        <w:t xml:space="preserve">World Health Organization. Legionella and the prevention of legionellosis. 2007. Edited by Jamie Bartram, Yves Chartier, John V Lee, Kathy Pond and Susanne Surman-Lee. WHO Library Cataloguing-in-Publication </w:t>
      </w:r>
      <w:r>
        <w:rPr>
          <w:rFonts w:ascii="Times" w:eastAsia="Times" w:hAnsi="Times" w:cs="Times"/>
          <w:sz w:val="24"/>
          <w:szCs w:val="24"/>
        </w:rPr>
        <w:t>Data.</w:t>
      </w:r>
    </w:p>
    <w:p w14:paraId="0B03D816" w14:textId="77777777" w:rsidR="00B529E7" w:rsidRDefault="00B529E7">
      <w:pPr>
        <w:spacing w:line="8" w:lineRule="exact"/>
        <w:rPr>
          <w:sz w:val="20"/>
          <w:szCs w:val="20"/>
        </w:rPr>
      </w:pPr>
    </w:p>
    <w:p w14:paraId="2D856809" w14:textId="77777777" w:rsidR="00B529E7" w:rsidRDefault="009277D4">
      <w:pPr>
        <w:ind w:left="360"/>
        <w:rPr>
          <w:sz w:val="20"/>
          <w:szCs w:val="20"/>
        </w:rPr>
      </w:pPr>
      <w:r>
        <w:rPr>
          <w:rFonts w:ascii="Times" w:eastAsia="Times" w:hAnsi="Times" w:cs="Times"/>
          <w:sz w:val="24"/>
          <w:szCs w:val="24"/>
        </w:rPr>
        <w:t>World Health Organization. Guidelines for Drinking Water Quality. Fourth Edition.</w:t>
      </w:r>
    </w:p>
    <w:p w14:paraId="71F4E2E7" w14:textId="77777777" w:rsidR="00B529E7" w:rsidRDefault="00B529E7">
      <w:pPr>
        <w:spacing w:line="139" w:lineRule="exact"/>
        <w:rPr>
          <w:sz w:val="20"/>
          <w:szCs w:val="20"/>
        </w:rPr>
      </w:pPr>
    </w:p>
    <w:p w14:paraId="5AB1BC9D" w14:textId="77777777" w:rsidR="00B529E7" w:rsidRDefault="009277D4">
      <w:pPr>
        <w:ind w:left="360"/>
        <w:rPr>
          <w:sz w:val="20"/>
          <w:szCs w:val="20"/>
        </w:rPr>
      </w:pPr>
      <w:r>
        <w:rPr>
          <w:rFonts w:ascii="Times" w:eastAsia="Times" w:hAnsi="Times" w:cs="Times"/>
          <w:sz w:val="24"/>
          <w:szCs w:val="24"/>
        </w:rPr>
        <w:t>2011. WHO Library Cataloguing-in-Publication Data. NLM classification:WA 675.</w:t>
      </w:r>
    </w:p>
    <w:p w14:paraId="6F9DC73F" w14:textId="77777777" w:rsidR="00B529E7" w:rsidRDefault="00B529E7">
      <w:pPr>
        <w:spacing w:line="137" w:lineRule="exact"/>
        <w:rPr>
          <w:sz w:val="20"/>
          <w:szCs w:val="20"/>
        </w:rPr>
      </w:pPr>
    </w:p>
    <w:p w14:paraId="12F1B187" w14:textId="77777777" w:rsidR="00B529E7" w:rsidRDefault="009277D4">
      <w:pPr>
        <w:ind w:left="360"/>
        <w:rPr>
          <w:sz w:val="20"/>
          <w:szCs w:val="20"/>
        </w:rPr>
      </w:pPr>
      <w:r>
        <w:rPr>
          <w:rFonts w:ascii="Times" w:eastAsia="Times" w:hAnsi="Times" w:cs="Times"/>
          <w:sz w:val="24"/>
          <w:szCs w:val="24"/>
        </w:rPr>
        <w:t>ISBN 978 92 4 154815 1.</w:t>
      </w:r>
    </w:p>
    <w:p w14:paraId="5D344269" w14:textId="77777777" w:rsidR="00B529E7" w:rsidRDefault="00B529E7">
      <w:pPr>
        <w:spacing w:line="139" w:lineRule="exact"/>
        <w:rPr>
          <w:sz w:val="20"/>
          <w:szCs w:val="20"/>
        </w:rPr>
      </w:pPr>
    </w:p>
    <w:p w14:paraId="38E4A317" w14:textId="77777777" w:rsidR="00B529E7" w:rsidRDefault="009277D4">
      <w:pPr>
        <w:ind w:left="360"/>
        <w:rPr>
          <w:sz w:val="20"/>
          <w:szCs w:val="20"/>
        </w:rPr>
      </w:pPr>
      <w:r>
        <w:rPr>
          <w:rFonts w:ascii="Times" w:eastAsia="Times" w:hAnsi="Times" w:cs="Times"/>
          <w:sz w:val="24"/>
          <w:szCs w:val="24"/>
        </w:rPr>
        <w:t>Wuhrmann, K., and F. Zobrist. 1958. Bactericidal effect of sil</w:t>
      </w:r>
      <w:r>
        <w:rPr>
          <w:rFonts w:ascii="Times" w:eastAsia="Times" w:hAnsi="Times" w:cs="Times"/>
          <w:sz w:val="24"/>
          <w:szCs w:val="24"/>
        </w:rPr>
        <w:t>ver in water. Schwiez Z.</w:t>
      </w:r>
    </w:p>
    <w:p w14:paraId="3651873E" w14:textId="77777777" w:rsidR="00B529E7" w:rsidRDefault="00B529E7">
      <w:pPr>
        <w:spacing w:line="137" w:lineRule="exact"/>
        <w:rPr>
          <w:sz w:val="20"/>
          <w:szCs w:val="20"/>
        </w:rPr>
      </w:pPr>
    </w:p>
    <w:p w14:paraId="70BE1FDA" w14:textId="77777777" w:rsidR="00B529E7" w:rsidRDefault="009277D4">
      <w:pPr>
        <w:ind w:left="360"/>
        <w:rPr>
          <w:sz w:val="20"/>
          <w:szCs w:val="20"/>
        </w:rPr>
      </w:pPr>
      <w:r>
        <w:rPr>
          <w:rFonts w:ascii="Times" w:eastAsia="Times" w:hAnsi="Times" w:cs="Times"/>
          <w:sz w:val="24"/>
          <w:szCs w:val="24"/>
        </w:rPr>
        <w:t>Hydrol. 20:218-254.</w:t>
      </w:r>
    </w:p>
    <w:p w14:paraId="48D8CF3A" w14:textId="77777777" w:rsidR="00B529E7" w:rsidRDefault="00B529E7">
      <w:pPr>
        <w:spacing w:line="139" w:lineRule="exact"/>
        <w:rPr>
          <w:sz w:val="20"/>
          <w:szCs w:val="20"/>
        </w:rPr>
      </w:pPr>
    </w:p>
    <w:p w14:paraId="4092C69A" w14:textId="77777777" w:rsidR="00B529E7" w:rsidRDefault="009277D4">
      <w:pPr>
        <w:ind w:left="360"/>
        <w:rPr>
          <w:sz w:val="20"/>
          <w:szCs w:val="20"/>
        </w:rPr>
      </w:pPr>
      <w:r>
        <w:rPr>
          <w:rFonts w:ascii="Times" w:eastAsia="Times" w:hAnsi="Times" w:cs="Times"/>
          <w:sz w:val="24"/>
          <w:szCs w:val="24"/>
        </w:rPr>
        <w:t>Wullings, B.A., and D. van der Kooij. 2006. Occurrence and Genetic Diversity of</w:t>
      </w:r>
    </w:p>
    <w:p w14:paraId="59D9D650" w14:textId="77777777" w:rsidR="00B529E7" w:rsidRDefault="00B529E7">
      <w:pPr>
        <w:spacing w:line="137" w:lineRule="exact"/>
        <w:rPr>
          <w:sz w:val="20"/>
          <w:szCs w:val="20"/>
        </w:rPr>
      </w:pPr>
    </w:p>
    <w:p w14:paraId="14FFA923" w14:textId="77777777" w:rsidR="00B529E7" w:rsidRDefault="009277D4">
      <w:pPr>
        <w:ind w:left="360"/>
        <w:rPr>
          <w:sz w:val="20"/>
          <w:szCs w:val="20"/>
        </w:rPr>
      </w:pPr>
      <w:r>
        <w:rPr>
          <w:rFonts w:ascii="Times" w:eastAsia="Times" w:hAnsi="Times" w:cs="Times"/>
          <w:sz w:val="24"/>
          <w:szCs w:val="24"/>
        </w:rPr>
        <w:t xml:space="preserve">Uncultured </w:t>
      </w:r>
      <w:r>
        <w:rPr>
          <w:rFonts w:ascii="Times" w:eastAsia="Times" w:hAnsi="Times" w:cs="Times"/>
          <w:i/>
          <w:iCs/>
          <w:sz w:val="24"/>
          <w:szCs w:val="24"/>
        </w:rPr>
        <w:t>Legionella</w:t>
      </w:r>
      <w:r>
        <w:rPr>
          <w:rFonts w:ascii="Times" w:eastAsia="Times" w:hAnsi="Times" w:cs="Times"/>
          <w:sz w:val="24"/>
          <w:szCs w:val="24"/>
        </w:rPr>
        <w:t xml:space="preserve"> spp. in Drinking Water Treated at Temperatures below 15ºC.</w:t>
      </w:r>
    </w:p>
    <w:p w14:paraId="2F0850AC" w14:textId="77777777" w:rsidR="00B529E7" w:rsidRDefault="00B529E7">
      <w:pPr>
        <w:spacing w:line="139" w:lineRule="exact"/>
        <w:rPr>
          <w:sz w:val="20"/>
          <w:szCs w:val="20"/>
        </w:rPr>
      </w:pPr>
    </w:p>
    <w:p w14:paraId="6D0BAFB9" w14:textId="77777777" w:rsidR="00B529E7" w:rsidRDefault="009277D4">
      <w:pPr>
        <w:ind w:left="360"/>
        <w:rPr>
          <w:sz w:val="20"/>
          <w:szCs w:val="20"/>
        </w:rPr>
      </w:pPr>
      <w:r>
        <w:rPr>
          <w:rFonts w:ascii="Times" w:eastAsia="Times" w:hAnsi="Times" w:cs="Times"/>
          <w:sz w:val="24"/>
          <w:szCs w:val="24"/>
        </w:rPr>
        <w:t>Appl Environ Microbiol. 72:157-166.</w:t>
      </w:r>
    </w:p>
    <w:p w14:paraId="746132DB" w14:textId="77777777" w:rsidR="00B529E7" w:rsidRDefault="00B529E7">
      <w:pPr>
        <w:spacing w:line="137" w:lineRule="exact"/>
        <w:rPr>
          <w:sz w:val="20"/>
          <w:szCs w:val="20"/>
        </w:rPr>
      </w:pPr>
    </w:p>
    <w:p w14:paraId="4FE8F611" w14:textId="77777777" w:rsidR="00B529E7" w:rsidRDefault="009277D4">
      <w:pPr>
        <w:ind w:left="360"/>
        <w:rPr>
          <w:sz w:val="20"/>
          <w:szCs w:val="20"/>
        </w:rPr>
      </w:pPr>
      <w:r>
        <w:rPr>
          <w:rFonts w:ascii="Times" w:eastAsia="Times" w:hAnsi="Times" w:cs="Times"/>
          <w:sz w:val="24"/>
          <w:szCs w:val="24"/>
        </w:rPr>
        <w:t>www.bbc.c</w:t>
      </w:r>
      <w:r>
        <w:rPr>
          <w:rFonts w:ascii="Times" w:eastAsia="Times" w:hAnsi="Times" w:cs="Times"/>
          <w:sz w:val="24"/>
          <w:szCs w:val="24"/>
        </w:rPr>
        <w:t>o.uk</w:t>
      </w:r>
    </w:p>
    <w:p w14:paraId="3734C36B" w14:textId="77777777" w:rsidR="00B529E7" w:rsidRDefault="00B529E7">
      <w:pPr>
        <w:spacing w:line="139" w:lineRule="exact"/>
        <w:rPr>
          <w:sz w:val="20"/>
          <w:szCs w:val="20"/>
        </w:rPr>
      </w:pPr>
    </w:p>
    <w:p w14:paraId="7E39A028" w14:textId="77777777" w:rsidR="00B529E7" w:rsidRDefault="009277D4">
      <w:pPr>
        <w:ind w:left="360"/>
        <w:rPr>
          <w:sz w:val="20"/>
          <w:szCs w:val="20"/>
        </w:rPr>
      </w:pPr>
      <w:r>
        <w:rPr>
          <w:rFonts w:ascii="Times" w:eastAsia="Times" w:hAnsi="Times" w:cs="Times"/>
          <w:sz w:val="24"/>
          <w:szCs w:val="24"/>
        </w:rPr>
        <w:t>www.corrosion-doctors.org</w:t>
      </w:r>
    </w:p>
    <w:p w14:paraId="03C218E5" w14:textId="77777777" w:rsidR="00B529E7" w:rsidRDefault="00B529E7">
      <w:pPr>
        <w:spacing w:line="137" w:lineRule="exact"/>
        <w:rPr>
          <w:sz w:val="20"/>
          <w:szCs w:val="20"/>
        </w:rPr>
      </w:pPr>
    </w:p>
    <w:p w14:paraId="4841AE22" w14:textId="77777777" w:rsidR="00B529E7" w:rsidRDefault="009277D4">
      <w:pPr>
        <w:ind w:left="360"/>
        <w:rPr>
          <w:sz w:val="20"/>
          <w:szCs w:val="20"/>
        </w:rPr>
      </w:pPr>
      <w:r>
        <w:rPr>
          <w:rFonts w:ascii="Times" w:eastAsia="Times" w:hAnsi="Times" w:cs="Times"/>
          <w:sz w:val="24"/>
          <w:szCs w:val="24"/>
        </w:rPr>
        <w:t>www.dwi.defra.gov.uk</w:t>
      </w:r>
    </w:p>
    <w:p w14:paraId="1AC216E2" w14:textId="77777777" w:rsidR="00B529E7" w:rsidRDefault="00B529E7">
      <w:pPr>
        <w:spacing w:line="139" w:lineRule="exact"/>
        <w:rPr>
          <w:sz w:val="20"/>
          <w:szCs w:val="20"/>
        </w:rPr>
      </w:pPr>
    </w:p>
    <w:p w14:paraId="22F4AF59" w14:textId="77777777" w:rsidR="00B529E7" w:rsidRDefault="009277D4">
      <w:pPr>
        <w:ind w:left="360"/>
        <w:rPr>
          <w:sz w:val="20"/>
          <w:szCs w:val="20"/>
        </w:rPr>
      </w:pPr>
      <w:r>
        <w:rPr>
          <w:rFonts w:ascii="Times" w:eastAsia="Times" w:hAnsi="Times" w:cs="Times"/>
          <w:sz w:val="24"/>
          <w:szCs w:val="24"/>
        </w:rPr>
        <w:t>www.eurosurveillance.org</w:t>
      </w:r>
    </w:p>
    <w:p w14:paraId="1FF7BB9B" w14:textId="77777777" w:rsidR="00B529E7" w:rsidRDefault="00B529E7">
      <w:pPr>
        <w:spacing w:line="137" w:lineRule="exact"/>
        <w:rPr>
          <w:sz w:val="20"/>
          <w:szCs w:val="20"/>
        </w:rPr>
      </w:pPr>
    </w:p>
    <w:p w14:paraId="7DE4EDB7" w14:textId="77777777" w:rsidR="00B529E7" w:rsidRDefault="009277D4">
      <w:pPr>
        <w:ind w:left="360"/>
        <w:rPr>
          <w:sz w:val="20"/>
          <w:szCs w:val="20"/>
        </w:rPr>
      </w:pPr>
      <w:r>
        <w:rPr>
          <w:rFonts w:ascii="Times" w:eastAsia="Times" w:hAnsi="Times" w:cs="Times"/>
          <w:sz w:val="24"/>
          <w:szCs w:val="24"/>
        </w:rPr>
        <w:t>www.hcinfo.com</w:t>
      </w:r>
    </w:p>
    <w:p w14:paraId="52807F77" w14:textId="77777777" w:rsidR="00B529E7" w:rsidRDefault="00B529E7">
      <w:pPr>
        <w:spacing w:line="139" w:lineRule="exact"/>
        <w:rPr>
          <w:sz w:val="20"/>
          <w:szCs w:val="20"/>
        </w:rPr>
      </w:pPr>
    </w:p>
    <w:p w14:paraId="26A6C6FB" w14:textId="77777777" w:rsidR="00B529E7" w:rsidRDefault="009277D4">
      <w:pPr>
        <w:ind w:left="360"/>
        <w:rPr>
          <w:sz w:val="20"/>
          <w:szCs w:val="20"/>
        </w:rPr>
      </w:pPr>
      <w:r>
        <w:rPr>
          <w:rFonts w:ascii="Times" w:eastAsia="Times" w:hAnsi="Times" w:cs="Times"/>
          <w:sz w:val="24"/>
          <w:szCs w:val="24"/>
        </w:rPr>
        <w:t>www.hpa.org.uk</w:t>
      </w:r>
    </w:p>
    <w:p w14:paraId="672C6159" w14:textId="77777777" w:rsidR="00B529E7" w:rsidRDefault="00B529E7">
      <w:pPr>
        <w:spacing w:line="137" w:lineRule="exact"/>
        <w:rPr>
          <w:sz w:val="20"/>
          <w:szCs w:val="20"/>
        </w:rPr>
      </w:pPr>
    </w:p>
    <w:p w14:paraId="2C9F8F31" w14:textId="77777777" w:rsidR="00B529E7" w:rsidRDefault="009277D4">
      <w:pPr>
        <w:ind w:left="360"/>
        <w:rPr>
          <w:sz w:val="20"/>
          <w:szCs w:val="20"/>
        </w:rPr>
      </w:pPr>
      <w:r>
        <w:rPr>
          <w:rFonts w:ascii="Times" w:eastAsia="Times" w:hAnsi="Times" w:cs="Times"/>
          <w:sz w:val="24"/>
          <w:szCs w:val="24"/>
        </w:rPr>
        <w:t>www.nhs.uk</w:t>
      </w:r>
    </w:p>
    <w:p w14:paraId="004507F2" w14:textId="77777777" w:rsidR="00B529E7" w:rsidRDefault="00B529E7">
      <w:pPr>
        <w:spacing w:line="139" w:lineRule="exact"/>
        <w:rPr>
          <w:sz w:val="20"/>
          <w:szCs w:val="20"/>
        </w:rPr>
      </w:pPr>
    </w:p>
    <w:p w14:paraId="734E8AC7" w14:textId="77777777" w:rsidR="00B529E7" w:rsidRDefault="009277D4">
      <w:pPr>
        <w:ind w:left="360"/>
        <w:rPr>
          <w:sz w:val="20"/>
          <w:szCs w:val="20"/>
        </w:rPr>
      </w:pPr>
      <w:r>
        <w:rPr>
          <w:rFonts w:ascii="Times" w:eastAsia="Times" w:hAnsi="Times" w:cs="Times"/>
          <w:sz w:val="24"/>
          <w:szCs w:val="24"/>
        </w:rPr>
        <w:t>www.sdu.nhs.uk</w:t>
      </w:r>
    </w:p>
    <w:p w14:paraId="272EF985" w14:textId="77777777" w:rsidR="00B529E7" w:rsidRDefault="00B529E7">
      <w:pPr>
        <w:spacing w:line="137" w:lineRule="exact"/>
        <w:rPr>
          <w:sz w:val="20"/>
          <w:szCs w:val="20"/>
        </w:rPr>
      </w:pPr>
    </w:p>
    <w:p w14:paraId="50272387" w14:textId="77777777" w:rsidR="00B529E7" w:rsidRDefault="009277D4">
      <w:pPr>
        <w:ind w:left="360"/>
        <w:rPr>
          <w:sz w:val="20"/>
          <w:szCs w:val="20"/>
        </w:rPr>
      </w:pPr>
      <w:r>
        <w:rPr>
          <w:rFonts w:ascii="Times" w:eastAsia="Times" w:hAnsi="Times" w:cs="Times"/>
          <w:sz w:val="24"/>
          <w:szCs w:val="24"/>
        </w:rPr>
        <w:t>www.speedfit.co.uk</w:t>
      </w:r>
    </w:p>
    <w:p w14:paraId="088AE570" w14:textId="77777777" w:rsidR="00B529E7" w:rsidRDefault="00B529E7">
      <w:pPr>
        <w:spacing w:line="139" w:lineRule="exact"/>
        <w:rPr>
          <w:sz w:val="20"/>
          <w:szCs w:val="20"/>
        </w:rPr>
      </w:pPr>
    </w:p>
    <w:p w14:paraId="5390A2AC" w14:textId="77777777" w:rsidR="00B529E7" w:rsidRDefault="009277D4">
      <w:pPr>
        <w:ind w:left="360"/>
        <w:rPr>
          <w:sz w:val="20"/>
          <w:szCs w:val="20"/>
        </w:rPr>
      </w:pPr>
      <w:r>
        <w:rPr>
          <w:rFonts w:ascii="Times" w:eastAsia="Times" w:hAnsi="Times" w:cs="Times"/>
          <w:sz w:val="24"/>
          <w:szCs w:val="24"/>
        </w:rPr>
        <w:t>www.tylerresearch.com</w:t>
      </w:r>
    </w:p>
    <w:p w14:paraId="6EBD8808" w14:textId="77777777" w:rsidR="00B529E7" w:rsidRDefault="00B529E7">
      <w:pPr>
        <w:spacing w:line="137" w:lineRule="exact"/>
        <w:rPr>
          <w:sz w:val="20"/>
          <w:szCs w:val="20"/>
        </w:rPr>
      </w:pPr>
    </w:p>
    <w:p w14:paraId="78189C28" w14:textId="77777777" w:rsidR="00B529E7" w:rsidRDefault="009277D4">
      <w:pPr>
        <w:ind w:left="360"/>
        <w:rPr>
          <w:sz w:val="20"/>
          <w:szCs w:val="20"/>
        </w:rPr>
      </w:pPr>
      <w:r>
        <w:rPr>
          <w:rFonts w:ascii="Times" w:eastAsia="Times" w:hAnsi="Times" w:cs="Times"/>
          <w:sz w:val="24"/>
          <w:szCs w:val="24"/>
        </w:rPr>
        <w:t>www.who.int</w:t>
      </w:r>
    </w:p>
    <w:p w14:paraId="632B911B" w14:textId="77777777" w:rsidR="00B529E7" w:rsidRDefault="00B529E7">
      <w:pPr>
        <w:spacing w:line="151" w:lineRule="exact"/>
        <w:rPr>
          <w:sz w:val="20"/>
          <w:szCs w:val="20"/>
        </w:rPr>
      </w:pPr>
    </w:p>
    <w:p w14:paraId="196AAC47" w14:textId="77777777" w:rsidR="00B529E7" w:rsidRDefault="009277D4">
      <w:pPr>
        <w:spacing w:line="356" w:lineRule="auto"/>
        <w:ind w:left="360" w:right="340"/>
        <w:jc w:val="both"/>
        <w:rPr>
          <w:sz w:val="20"/>
          <w:szCs w:val="20"/>
        </w:rPr>
      </w:pPr>
      <w:r>
        <w:rPr>
          <w:rFonts w:ascii="Times" w:eastAsia="Times" w:hAnsi="Times" w:cs="Times"/>
          <w:sz w:val="24"/>
          <w:szCs w:val="24"/>
        </w:rPr>
        <w:t xml:space="preserve">Yamanaka, M., K. Hara, and J. Kudo. 2005. Bactericidal actions of a silver ion solution on </w:t>
      </w:r>
      <w:r>
        <w:rPr>
          <w:rFonts w:ascii="Times" w:eastAsia="Times" w:hAnsi="Times" w:cs="Times"/>
          <w:i/>
          <w:iCs/>
          <w:sz w:val="24"/>
          <w:szCs w:val="24"/>
        </w:rPr>
        <w:t>Escherichia coli,</w:t>
      </w:r>
      <w:r>
        <w:rPr>
          <w:rFonts w:ascii="Times" w:eastAsia="Times" w:hAnsi="Times" w:cs="Times"/>
          <w:sz w:val="24"/>
          <w:szCs w:val="24"/>
        </w:rPr>
        <w:t xml:space="preserve"> studied by energy-filtering transmission electron microscopy and proteomic analysis. Applied and Environmental Microbiology. 71(11):7589-7593.</w:t>
      </w:r>
    </w:p>
    <w:p w14:paraId="2C5FCFC0" w14:textId="77777777" w:rsidR="00B529E7" w:rsidRDefault="00B529E7">
      <w:pPr>
        <w:spacing w:line="19" w:lineRule="exact"/>
        <w:rPr>
          <w:sz w:val="20"/>
          <w:szCs w:val="20"/>
        </w:rPr>
      </w:pPr>
    </w:p>
    <w:p w14:paraId="72B1B5D0" w14:textId="77777777" w:rsidR="00B529E7" w:rsidRDefault="009277D4">
      <w:pPr>
        <w:spacing w:line="357" w:lineRule="auto"/>
        <w:ind w:left="360" w:right="340"/>
        <w:jc w:val="both"/>
        <w:rPr>
          <w:sz w:val="20"/>
          <w:szCs w:val="20"/>
        </w:rPr>
      </w:pPr>
      <w:r>
        <w:rPr>
          <w:rFonts w:ascii="Times" w:eastAsia="Times" w:hAnsi="Times" w:cs="Times"/>
          <w:sz w:val="24"/>
          <w:szCs w:val="24"/>
        </w:rPr>
        <w:t xml:space="preserve">Yu </w:t>
      </w:r>
      <w:r>
        <w:rPr>
          <w:rFonts w:ascii="Times" w:eastAsia="Times" w:hAnsi="Times" w:cs="Times"/>
          <w:sz w:val="24"/>
          <w:szCs w:val="24"/>
        </w:rPr>
        <w:t xml:space="preserve">V L, J. F. Plouffe, M.C. Pastoris, J. E. Stout, M. Schousboe, A. Widmer, J. Summersgill, T. File, C.M. Heath, D.L. Patterson, and A. Chereshsky. 2002. A. Distribution of </w:t>
      </w:r>
      <w:r>
        <w:rPr>
          <w:rFonts w:ascii="Times" w:eastAsia="Times" w:hAnsi="Times" w:cs="Times"/>
          <w:i/>
          <w:iCs/>
          <w:sz w:val="24"/>
          <w:szCs w:val="24"/>
        </w:rPr>
        <w:t>Legionella</w:t>
      </w:r>
      <w:r>
        <w:rPr>
          <w:rFonts w:ascii="Times" w:eastAsia="Times" w:hAnsi="Times" w:cs="Times"/>
          <w:sz w:val="24"/>
          <w:szCs w:val="24"/>
        </w:rPr>
        <w:t xml:space="preserve"> species and serogroups isolated by culture in patients with sporadic commun</w:t>
      </w:r>
      <w:r>
        <w:rPr>
          <w:rFonts w:ascii="Times" w:eastAsia="Times" w:hAnsi="Times" w:cs="Times"/>
          <w:sz w:val="24"/>
          <w:szCs w:val="24"/>
        </w:rPr>
        <w:t>ity-acquired legionellosis: an international collaborative survey. Journal Infectious Diseases. 186(1):127-8.</w:t>
      </w:r>
    </w:p>
    <w:p w14:paraId="2698EE31" w14:textId="77777777" w:rsidR="00B529E7" w:rsidRDefault="00B529E7">
      <w:pPr>
        <w:sectPr w:rsidR="00B529E7">
          <w:pgSz w:w="11900" w:h="16840"/>
          <w:pgMar w:top="1272" w:right="1440" w:bottom="150" w:left="1440" w:header="0" w:footer="0" w:gutter="0"/>
          <w:cols w:space="720" w:equalWidth="0">
            <w:col w:w="9020"/>
          </w:cols>
        </w:sectPr>
      </w:pPr>
    </w:p>
    <w:p w14:paraId="53F68A91" w14:textId="77777777" w:rsidR="00B529E7" w:rsidRDefault="00B529E7">
      <w:pPr>
        <w:spacing w:line="200" w:lineRule="exact"/>
        <w:rPr>
          <w:sz w:val="20"/>
          <w:szCs w:val="20"/>
        </w:rPr>
      </w:pPr>
    </w:p>
    <w:p w14:paraId="342EC26E" w14:textId="77777777" w:rsidR="00B529E7" w:rsidRDefault="00B529E7">
      <w:pPr>
        <w:spacing w:line="332" w:lineRule="exact"/>
        <w:rPr>
          <w:sz w:val="20"/>
          <w:szCs w:val="20"/>
        </w:rPr>
      </w:pPr>
    </w:p>
    <w:p w14:paraId="00E5C311" w14:textId="77777777" w:rsidR="00B529E7" w:rsidRDefault="009277D4">
      <w:pPr>
        <w:ind w:left="7100"/>
        <w:rPr>
          <w:sz w:val="20"/>
          <w:szCs w:val="20"/>
        </w:rPr>
      </w:pPr>
      <w:r>
        <w:rPr>
          <w:rFonts w:ascii="Times" w:eastAsia="Times" w:hAnsi="Times" w:cs="Times"/>
          <w:sz w:val="23"/>
          <w:szCs w:val="23"/>
        </w:rPr>
        <w:t>Page 228 of 229</w:t>
      </w:r>
    </w:p>
    <w:p w14:paraId="09791322" w14:textId="77777777" w:rsidR="00B529E7" w:rsidRDefault="00B529E7">
      <w:pPr>
        <w:sectPr w:rsidR="00B529E7">
          <w:type w:val="continuous"/>
          <w:pgSz w:w="11900" w:h="16840"/>
          <w:pgMar w:top="1272" w:right="1440" w:bottom="150" w:left="1440" w:header="0" w:footer="0" w:gutter="0"/>
          <w:cols w:space="720" w:equalWidth="0">
            <w:col w:w="9020"/>
          </w:cols>
        </w:sectPr>
      </w:pPr>
    </w:p>
    <w:p w14:paraId="04DFBC6C" w14:textId="77777777" w:rsidR="00B529E7" w:rsidRDefault="009277D4">
      <w:pPr>
        <w:ind w:left="360"/>
        <w:rPr>
          <w:sz w:val="20"/>
          <w:szCs w:val="20"/>
        </w:rPr>
      </w:pPr>
      <w:r>
        <w:rPr>
          <w:rFonts w:ascii="Times" w:eastAsia="Times" w:hAnsi="Times" w:cs="Times"/>
          <w:sz w:val="24"/>
          <w:szCs w:val="24"/>
        </w:rPr>
        <w:lastRenderedPageBreak/>
        <w:t>Zevenhuizen, L.P.T.M, J. Dolfing, E.J. Eshuis, and I.J. Scholten-Koerselman. 1979.</w:t>
      </w:r>
    </w:p>
    <w:p w14:paraId="164C3BA3" w14:textId="77777777" w:rsidR="00B529E7" w:rsidRDefault="00B529E7">
      <w:pPr>
        <w:spacing w:line="137" w:lineRule="exact"/>
        <w:rPr>
          <w:sz w:val="20"/>
          <w:szCs w:val="20"/>
        </w:rPr>
      </w:pPr>
    </w:p>
    <w:p w14:paraId="0598A77C" w14:textId="77777777" w:rsidR="00B529E7" w:rsidRDefault="009277D4">
      <w:pPr>
        <w:ind w:left="360"/>
        <w:rPr>
          <w:sz w:val="20"/>
          <w:szCs w:val="20"/>
        </w:rPr>
      </w:pPr>
      <w:r>
        <w:rPr>
          <w:rFonts w:ascii="Times" w:eastAsia="Times" w:hAnsi="Times" w:cs="Times"/>
          <w:sz w:val="24"/>
          <w:szCs w:val="24"/>
        </w:rPr>
        <w:t>Inhibitory effects of coppers on bacteria related to the free ion concentration. Microb.</w:t>
      </w:r>
    </w:p>
    <w:p w14:paraId="4C5DF1E9" w14:textId="77777777" w:rsidR="00B529E7" w:rsidRDefault="00B529E7">
      <w:pPr>
        <w:spacing w:line="139" w:lineRule="exact"/>
        <w:rPr>
          <w:sz w:val="20"/>
          <w:szCs w:val="20"/>
        </w:rPr>
      </w:pPr>
    </w:p>
    <w:p w14:paraId="4B166022" w14:textId="77777777" w:rsidR="00B529E7" w:rsidRDefault="009277D4">
      <w:pPr>
        <w:ind w:left="360"/>
        <w:rPr>
          <w:sz w:val="20"/>
          <w:szCs w:val="20"/>
        </w:rPr>
      </w:pPr>
      <w:r>
        <w:rPr>
          <w:rFonts w:ascii="Times" w:eastAsia="Times" w:hAnsi="Times" w:cs="Times"/>
          <w:sz w:val="24"/>
          <w:szCs w:val="24"/>
        </w:rPr>
        <w:t>Ecol. 5:139-146.</w:t>
      </w:r>
    </w:p>
    <w:p w14:paraId="3472CA79" w14:textId="77777777" w:rsidR="00B529E7" w:rsidRDefault="00B529E7">
      <w:pPr>
        <w:sectPr w:rsidR="00B529E7">
          <w:pgSz w:w="11900" w:h="16840"/>
          <w:pgMar w:top="1260" w:right="1440" w:bottom="150" w:left="1440" w:header="0" w:footer="0" w:gutter="0"/>
          <w:cols w:space="720" w:equalWidth="0">
            <w:col w:w="9020"/>
          </w:cols>
        </w:sectPr>
      </w:pPr>
    </w:p>
    <w:p w14:paraId="32CE60CB" w14:textId="77777777" w:rsidR="00B529E7" w:rsidRDefault="00B529E7">
      <w:pPr>
        <w:spacing w:line="200" w:lineRule="exact"/>
        <w:rPr>
          <w:sz w:val="20"/>
          <w:szCs w:val="20"/>
        </w:rPr>
      </w:pPr>
    </w:p>
    <w:p w14:paraId="3264279C" w14:textId="77777777" w:rsidR="00B529E7" w:rsidRDefault="00B529E7">
      <w:pPr>
        <w:spacing w:line="200" w:lineRule="exact"/>
        <w:rPr>
          <w:sz w:val="20"/>
          <w:szCs w:val="20"/>
        </w:rPr>
      </w:pPr>
    </w:p>
    <w:p w14:paraId="475059AC" w14:textId="77777777" w:rsidR="00B529E7" w:rsidRDefault="00B529E7">
      <w:pPr>
        <w:spacing w:line="200" w:lineRule="exact"/>
        <w:rPr>
          <w:sz w:val="20"/>
          <w:szCs w:val="20"/>
        </w:rPr>
      </w:pPr>
    </w:p>
    <w:p w14:paraId="708CF8B1" w14:textId="77777777" w:rsidR="00B529E7" w:rsidRDefault="00B529E7">
      <w:pPr>
        <w:spacing w:line="200" w:lineRule="exact"/>
        <w:rPr>
          <w:sz w:val="20"/>
          <w:szCs w:val="20"/>
        </w:rPr>
      </w:pPr>
    </w:p>
    <w:p w14:paraId="6B2D9D01" w14:textId="77777777" w:rsidR="00B529E7" w:rsidRDefault="00B529E7">
      <w:pPr>
        <w:spacing w:line="200" w:lineRule="exact"/>
        <w:rPr>
          <w:sz w:val="20"/>
          <w:szCs w:val="20"/>
        </w:rPr>
      </w:pPr>
    </w:p>
    <w:p w14:paraId="4FED0F32" w14:textId="77777777" w:rsidR="00B529E7" w:rsidRDefault="00B529E7">
      <w:pPr>
        <w:spacing w:line="200" w:lineRule="exact"/>
        <w:rPr>
          <w:sz w:val="20"/>
          <w:szCs w:val="20"/>
        </w:rPr>
      </w:pPr>
    </w:p>
    <w:p w14:paraId="546CD74A" w14:textId="77777777" w:rsidR="00B529E7" w:rsidRDefault="00B529E7">
      <w:pPr>
        <w:spacing w:line="200" w:lineRule="exact"/>
        <w:rPr>
          <w:sz w:val="20"/>
          <w:szCs w:val="20"/>
        </w:rPr>
      </w:pPr>
    </w:p>
    <w:p w14:paraId="6E8C21D3" w14:textId="77777777" w:rsidR="00B529E7" w:rsidRDefault="00B529E7">
      <w:pPr>
        <w:spacing w:line="200" w:lineRule="exact"/>
        <w:rPr>
          <w:sz w:val="20"/>
          <w:szCs w:val="20"/>
        </w:rPr>
      </w:pPr>
    </w:p>
    <w:p w14:paraId="10FA83BB" w14:textId="77777777" w:rsidR="00B529E7" w:rsidRDefault="00B529E7">
      <w:pPr>
        <w:spacing w:line="200" w:lineRule="exact"/>
        <w:rPr>
          <w:sz w:val="20"/>
          <w:szCs w:val="20"/>
        </w:rPr>
      </w:pPr>
    </w:p>
    <w:p w14:paraId="759C5BF2" w14:textId="77777777" w:rsidR="00B529E7" w:rsidRDefault="00B529E7">
      <w:pPr>
        <w:spacing w:line="200" w:lineRule="exact"/>
        <w:rPr>
          <w:sz w:val="20"/>
          <w:szCs w:val="20"/>
        </w:rPr>
      </w:pPr>
    </w:p>
    <w:p w14:paraId="0A8049E7" w14:textId="77777777" w:rsidR="00B529E7" w:rsidRDefault="00B529E7">
      <w:pPr>
        <w:spacing w:line="200" w:lineRule="exact"/>
        <w:rPr>
          <w:sz w:val="20"/>
          <w:szCs w:val="20"/>
        </w:rPr>
      </w:pPr>
    </w:p>
    <w:p w14:paraId="769FE779" w14:textId="77777777" w:rsidR="00B529E7" w:rsidRDefault="00B529E7">
      <w:pPr>
        <w:spacing w:line="200" w:lineRule="exact"/>
        <w:rPr>
          <w:sz w:val="20"/>
          <w:szCs w:val="20"/>
        </w:rPr>
      </w:pPr>
    </w:p>
    <w:p w14:paraId="6F8014E0" w14:textId="77777777" w:rsidR="00B529E7" w:rsidRDefault="00B529E7">
      <w:pPr>
        <w:spacing w:line="200" w:lineRule="exact"/>
        <w:rPr>
          <w:sz w:val="20"/>
          <w:szCs w:val="20"/>
        </w:rPr>
      </w:pPr>
    </w:p>
    <w:p w14:paraId="1FADC266" w14:textId="77777777" w:rsidR="00B529E7" w:rsidRDefault="00B529E7">
      <w:pPr>
        <w:spacing w:line="200" w:lineRule="exact"/>
        <w:rPr>
          <w:sz w:val="20"/>
          <w:szCs w:val="20"/>
        </w:rPr>
      </w:pPr>
    </w:p>
    <w:p w14:paraId="6807819E" w14:textId="77777777" w:rsidR="00B529E7" w:rsidRDefault="00B529E7">
      <w:pPr>
        <w:spacing w:line="200" w:lineRule="exact"/>
        <w:rPr>
          <w:sz w:val="20"/>
          <w:szCs w:val="20"/>
        </w:rPr>
      </w:pPr>
    </w:p>
    <w:p w14:paraId="03047DF1" w14:textId="77777777" w:rsidR="00B529E7" w:rsidRDefault="00B529E7">
      <w:pPr>
        <w:spacing w:line="200" w:lineRule="exact"/>
        <w:rPr>
          <w:sz w:val="20"/>
          <w:szCs w:val="20"/>
        </w:rPr>
      </w:pPr>
    </w:p>
    <w:p w14:paraId="5E603D79" w14:textId="77777777" w:rsidR="00B529E7" w:rsidRDefault="00B529E7">
      <w:pPr>
        <w:spacing w:line="200" w:lineRule="exact"/>
        <w:rPr>
          <w:sz w:val="20"/>
          <w:szCs w:val="20"/>
        </w:rPr>
      </w:pPr>
    </w:p>
    <w:p w14:paraId="2D232A45" w14:textId="77777777" w:rsidR="00B529E7" w:rsidRDefault="00B529E7">
      <w:pPr>
        <w:spacing w:line="200" w:lineRule="exact"/>
        <w:rPr>
          <w:sz w:val="20"/>
          <w:szCs w:val="20"/>
        </w:rPr>
      </w:pPr>
    </w:p>
    <w:p w14:paraId="39196558" w14:textId="77777777" w:rsidR="00B529E7" w:rsidRDefault="00B529E7">
      <w:pPr>
        <w:spacing w:line="200" w:lineRule="exact"/>
        <w:rPr>
          <w:sz w:val="20"/>
          <w:szCs w:val="20"/>
        </w:rPr>
      </w:pPr>
    </w:p>
    <w:p w14:paraId="1E51B75D" w14:textId="77777777" w:rsidR="00B529E7" w:rsidRDefault="00B529E7">
      <w:pPr>
        <w:spacing w:line="200" w:lineRule="exact"/>
        <w:rPr>
          <w:sz w:val="20"/>
          <w:szCs w:val="20"/>
        </w:rPr>
      </w:pPr>
    </w:p>
    <w:p w14:paraId="3FF42ED2" w14:textId="77777777" w:rsidR="00B529E7" w:rsidRDefault="00B529E7">
      <w:pPr>
        <w:spacing w:line="200" w:lineRule="exact"/>
        <w:rPr>
          <w:sz w:val="20"/>
          <w:szCs w:val="20"/>
        </w:rPr>
      </w:pPr>
    </w:p>
    <w:p w14:paraId="15B5056F" w14:textId="77777777" w:rsidR="00B529E7" w:rsidRDefault="00B529E7">
      <w:pPr>
        <w:spacing w:line="200" w:lineRule="exact"/>
        <w:rPr>
          <w:sz w:val="20"/>
          <w:szCs w:val="20"/>
        </w:rPr>
      </w:pPr>
    </w:p>
    <w:p w14:paraId="5C9E3050" w14:textId="77777777" w:rsidR="00B529E7" w:rsidRDefault="00B529E7">
      <w:pPr>
        <w:spacing w:line="200" w:lineRule="exact"/>
        <w:rPr>
          <w:sz w:val="20"/>
          <w:szCs w:val="20"/>
        </w:rPr>
      </w:pPr>
    </w:p>
    <w:p w14:paraId="3BB067B8" w14:textId="77777777" w:rsidR="00B529E7" w:rsidRDefault="00B529E7">
      <w:pPr>
        <w:spacing w:line="200" w:lineRule="exact"/>
        <w:rPr>
          <w:sz w:val="20"/>
          <w:szCs w:val="20"/>
        </w:rPr>
      </w:pPr>
    </w:p>
    <w:p w14:paraId="7987E4F1" w14:textId="77777777" w:rsidR="00B529E7" w:rsidRDefault="00B529E7">
      <w:pPr>
        <w:spacing w:line="200" w:lineRule="exact"/>
        <w:rPr>
          <w:sz w:val="20"/>
          <w:szCs w:val="20"/>
        </w:rPr>
      </w:pPr>
    </w:p>
    <w:p w14:paraId="6D66EF5A" w14:textId="77777777" w:rsidR="00B529E7" w:rsidRDefault="00B529E7">
      <w:pPr>
        <w:spacing w:line="200" w:lineRule="exact"/>
        <w:rPr>
          <w:sz w:val="20"/>
          <w:szCs w:val="20"/>
        </w:rPr>
      </w:pPr>
    </w:p>
    <w:p w14:paraId="20F94F00" w14:textId="77777777" w:rsidR="00B529E7" w:rsidRDefault="00B529E7">
      <w:pPr>
        <w:spacing w:line="200" w:lineRule="exact"/>
        <w:rPr>
          <w:sz w:val="20"/>
          <w:szCs w:val="20"/>
        </w:rPr>
      </w:pPr>
    </w:p>
    <w:p w14:paraId="17587DDB" w14:textId="77777777" w:rsidR="00B529E7" w:rsidRDefault="00B529E7">
      <w:pPr>
        <w:spacing w:line="200" w:lineRule="exact"/>
        <w:rPr>
          <w:sz w:val="20"/>
          <w:szCs w:val="20"/>
        </w:rPr>
      </w:pPr>
    </w:p>
    <w:p w14:paraId="38E0FFA5" w14:textId="77777777" w:rsidR="00B529E7" w:rsidRDefault="00B529E7">
      <w:pPr>
        <w:spacing w:line="200" w:lineRule="exact"/>
        <w:rPr>
          <w:sz w:val="20"/>
          <w:szCs w:val="20"/>
        </w:rPr>
      </w:pPr>
    </w:p>
    <w:p w14:paraId="2ABC228D" w14:textId="77777777" w:rsidR="00B529E7" w:rsidRDefault="00B529E7">
      <w:pPr>
        <w:spacing w:line="200" w:lineRule="exact"/>
        <w:rPr>
          <w:sz w:val="20"/>
          <w:szCs w:val="20"/>
        </w:rPr>
      </w:pPr>
    </w:p>
    <w:p w14:paraId="0E864B40" w14:textId="77777777" w:rsidR="00B529E7" w:rsidRDefault="00B529E7">
      <w:pPr>
        <w:spacing w:line="200" w:lineRule="exact"/>
        <w:rPr>
          <w:sz w:val="20"/>
          <w:szCs w:val="20"/>
        </w:rPr>
      </w:pPr>
    </w:p>
    <w:p w14:paraId="5101896D" w14:textId="77777777" w:rsidR="00B529E7" w:rsidRDefault="00B529E7">
      <w:pPr>
        <w:spacing w:line="200" w:lineRule="exact"/>
        <w:rPr>
          <w:sz w:val="20"/>
          <w:szCs w:val="20"/>
        </w:rPr>
      </w:pPr>
    </w:p>
    <w:p w14:paraId="4301F6C2" w14:textId="77777777" w:rsidR="00B529E7" w:rsidRDefault="00B529E7">
      <w:pPr>
        <w:spacing w:line="200" w:lineRule="exact"/>
        <w:rPr>
          <w:sz w:val="20"/>
          <w:szCs w:val="20"/>
        </w:rPr>
      </w:pPr>
    </w:p>
    <w:p w14:paraId="3D645A5A" w14:textId="77777777" w:rsidR="00B529E7" w:rsidRDefault="00B529E7">
      <w:pPr>
        <w:spacing w:line="200" w:lineRule="exact"/>
        <w:rPr>
          <w:sz w:val="20"/>
          <w:szCs w:val="20"/>
        </w:rPr>
      </w:pPr>
    </w:p>
    <w:p w14:paraId="4DEAFB6C" w14:textId="77777777" w:rsidR="00B529E7" w:rsidRDefault="00B529E7">
      <w:pPr>
        <w:spacing w:line="200" w:lineRule="exact"/>
        <w:rPr>
          <w:sz w:val="20"/>
          <w:szCs w:val="20"/>
        </w:rPr>
      </w:pPr>
    </w:p>
    <w:p w14:paraId="4ABC3813" w14:textId="77777777" w:rsidR="00B529E7" w:rsidRDefault="00B529E7">
      <w:pPr>
        <w:spacing w:line="200" w:lineRule="exact"/>
        <w:rPr>
          <w:sz w:val="20"/>
          <w:szCs w:val="20"/>
        </w:rPr>
      </w:pPr>
    </w:p>
    <w:p w14:paraId="31C00293" w14:textId="77777777" w:rsidR="00B529E7" w:rsidRDefault="00B529E7">
      <w:pPr>
        <w:spacing w:line="200" w:lineRule="exact"/>
        <w:rPr>
          <w:sz w:val="20"/>
          <w:szCs w:val="20"/>
        </w:rPr>
      </w:pPr>
    </w:p>
    <w:p w14:paraId="2E2F9ACB" w14:textId="77777777" w:rsidR="00B529E7" w:rsidRDefault="00B529E7">
      <w:pPr>
        <w:spacing w:line="200" w:lineRule="exact"/>
        <w:rPr>
          <w:sz w:val="20"/>
          <w:szCs w:val="20"/>
        </w:rPr>
      </w:pPr>
    </w:p>
    <w:p w14:paraId="73522BF8" w14:textId="77777777" w:rsidR="00B529E7" w:rsidRDefault="00B529E7">
      <w:pPr>
        <w:spacing w:line="200" w:lineRule="exact"/>
        <w:rPr>
          <w:sz w:val="20"/>
          <w:szCs w:val="20"/>
        </w:rPr>
      </w:pPr>
    </w:p>
    <w:p w14:paraId="326DBB36" w14:textId="77777777" w:rsidR="00B529E7" w:rsidRDefault="00B529E7">
      <w:pPr>
        <w:spacing w:line="200" w:lineRule="exact"/>
        <w:rPr>
          <w:sz w:val="20"/>
          <w:szCs w:val="20"/>
        </w:rPr>
      </w:pPr>
    </w:p>
    <w:p w14:paraId="36B3D2AC" w14:textId="77777777" w:rsidR="00B529E7" w:rsidRDefault="00B529E7">
      <w:pPr>
        <w:spacing w:line="200" w:lineRule="exact"/>
        <w:rPr>
          <w:sz w:val="20"/>
          <w:szCs w:val="20"/>
        </w:rPr>
      </w:pPr>
    </w:p>
    <w:p w14:paraId="2BA5D1F9" w14:textId="77777777" w:rsidR="00B529E7" w:rsidRDefault="00B529E7">
      <w:pPr>
        <w:spacing w:line="200" w:lineRule="exact"/>
        <w:rPr>
          <w:sz w:val="20"/>
          <w:szCs w:val="20"/>
        </w:rPr>
      </w:pPr>
    </w:p>
    <w:p w14:paraId="13750DDC" w14:textId="77777777" w:rsidR="00B529E7" w:rsidRDefault="00B529E7">
      <w:pPr>
        <w:spacing w:line="200" w:lineRule="exact"/>
        <w:rPr>
          <w:sz w:val="20"/>
          <w:szCs w:val="20"/>
        </w:rPr>
      </w:pPr>
    </w:p>
    <w:p w14:paraId="0CA16094" w14:textId="77777777" w:rsidR="00B529E7" w:rsidRDefault="00B529E7">
      <w:pPr>
        <w:spacing w:line="200" w:lineRule="exact"/>
        <w:rPr>
          <w:sz w:val="20"/>
          <w:szCs w:val="20"/>
        </w:rPr>
      </w:pPr>
    </w:p>
    <w:p w14:paraId="2602D553" w14:textId="77777777" w:rsidR="00B529E7" w:rsidRDefault="00B529E7">
      <w:pPr>
        <w:spacing w:line="200" w:lineRule="exact"/>
        <w:rPr>
          <w:sz w:val="20"/>
          <w:szCs w:val="20"/>
        </w:rPr>
      </w:pPr>
    </w:p>
    <w:p w14:paraId="55BE9689" w14:textId="77777777" w:rsidR="00B529E7" w:rsidRDefault="00B529E7">
      <w:pPr>
        <w:spacing w:line="200" w:lineRule="exact"/>
        <w:rPr>
          <w:sz w:val="20"/>
          <w:szCs w:val="20"/>
        </w:rPr>
      </w:pPr>
    </w:p>
    <w:p w14:paraId="0BA1E741" w14:textId="77777777" w:rsidR="00B529E7" w:rsidRDefault="00B529E7">
      <w:pPr>
        <w:spacing w:line="200" w:lineRule="exact"/>
        <w:rPr>
          <w:sz w:val="20"/>
          <w:szCs w:val="20"/>
        </w:rPr>
      </w:pPr>
    </w:p>
    <w:p w14:paraId="5D316827" w14:textId="77777777" w:rsidR="00B529E7" w:rsidRDefault="00B529E7">
      <w:pPr>
        <w:spacing w:line="200" w:lineRule="exact"/>
        <w:rPr>
          <w:sz w:val="20"/>
          <w:szCs w:val="20"/>
        </w:rPr>
      </w:pPr>
    </w:p>
    <w:p w14:paraId="4B757B35" w14:textId="77777777" w:rsidR="00B529E7" w:rsidRDefault="00B529E7">
      <w:pPr>
        <w:spacing w:line="200" w:lineRule="exact"/>
        <w:rPr>
          <w:sz w:val="20"/>
          <w:szCs w:val="20"/>
        </w:rPr>
      </w:pPr>
    </w:p>
    <w:p w14:paraId="75046E54" w14:textId="77777777" w:rsidR="00B529E7" w:rsidRDefault="00B529E7">
      <w:pPr>
        <w:spacing w:line="200" w:lineRule="exact"/>
        <w:rPr>
          <w:sz w:val="20"/>
          <w:szCs w:val="20"/>
        </w:rPr>
      </w:pPr>
    </w:p>
    <w:p w14:paraId="460970B2" w14:textId="77777777" w:rsidR="00B529E7" w:rsidRDefault="00B529E7">
      <w:pPr>
        <w:spacing w:line="200" w:lineRule="exact"/>
        <w:rPr>
          <w:sz w:val="20"/>
          <w:szCs w:val="20"/>
        </w:rPr>
      </w:pPr>
    </w:p>
    <w:p w14:paraId="733530F5" w14:textId="77777777" w:rsidR="00B529E7" w:rsidRDefault="00B529E7">
      <w:pPr>
        <w:spacing w:line="200" w:lineRule="exact"/>
        <w:rPr>
          <w:sz w:val="20"/>
          <w:szCs w:val="20"/>
        </w:rPr>
      </w:pPr>
    </w:p>
    <w:p w14:paraId="5AA40E1B" w14:textId="77777777" w:rsidR="00B529E7" w:rsidRDefault="00B529E7">
      <w:pPr>
        <w:spacing w:line="200" w:lineRule="exact"/>
        <w:rPr>
          <w:sz w:val="20"/>
          <w:szCs w:val="20"/>
        </w:rPr>
      </w:pPr>
    </w:p>
    <w:p w14:paraId="62BDF940" w14:textId="77777777" w:rsidR="00B529E7" w:rsidRDefault="00B529E7">
      <w:pPr>
        <w:spacing w:line="200" w:lineRule="exact"/>
        <w:rPr>
          <w:sz w:val="20"/>
          <w:szCs w:val="20"/>
        </w:rPr>
      </w:pPr>
    </w:p>
    <w:p w14:paraId="2D0FE51E" w14:textId="77777777" w:rsidR="00B529E7" w:rsidRDefault="00B529E7">
      <w:pPr>
        <w:spacing w:line="200" w:lineRule="exact"/>
        <w:rPr>
          <w:sz w:val="20"/>
          <w:szCs w:val="20"/>
        </w:rPr>
      </w:pPr>
    </w:p>
    <w:p w14:paraId="55D573B5" w14:textId="77777777" w:rsidR="00B529E7" w:rsidRDefault="00B529E7">
      <w:pPr>
        <w:spacing w:line="200" w:lineRule="exact"/>
        <w:rPr>
          <w:sz w:val="20"/>
          <w:szCs w:val="20"/>
        </w:rPr>
      </w:pPr>
    </w:p>
    <w:p w14:paraId="78C4CF5A" w14:textId="77777777" w:rsidR="00B529E7" w:rsidRDefault="00B529E7">
      <w:pPr>
        <w:spacing w:line="200" w:lineRule="exact"/>
        <w:rPr>
          <w:sz w:val="20"/>
          <w:szCs w:val="20"/>
        </w:rPr>
      </w:pPr>
    </w:p>
    <w:p w14:paraId="31539F6A" w14:textId="77777777" w:rsidR="00B529E7" w:rsidRDefault="00B529E7">
      <w:pPr>
        <w:spacing w:line="200" w:lineRule="exact"/>
        <w:rPr>
          <w:sz w:val="20"/>
          <w:szCs w:val="20"/>
        </w:rPr>
      </w:pPr>
    </w:p>
    <w:p w14:paraId="701778C0" w14:textId="77777777" w:rsidR="00B529E7" w:rsidRDefault="00B529E7">
      <w:pPr>
        <w:spacing w:line="200" w:lineRule="exact"/>
        <w:rPr>
          <w:sz w:val="20"/>
          <w:szCs w:val="20"/>
        </w:rPr>
      </w:pPr>
    </w:p>
    <w:p w14:paraId="4F805662" w14:textId="77777777" w:rsidR="00B529E7" w:rsidRDefault="00B529E7">
      <w:pPr>
        <w:spacing w:line="200" w:lineRule="exact"/>
        <w:rPr>
          <w:sz w:val="20"/>
          <w:szCs w:val="20"/>
        </w:rPr>
      </w:pPr>
    </w:p>
    <w:p w14:paraId="097ED887" w14:textId="77777777" w:rsidR="00B529E7" w:rsidRDefault="00B529E7">
      <w:pPr>
        <w:spacing w:line="200" w:lineRule="exact"/>
        <w:rPr>
          <w:sz w:val="20"/>
          <w:szCs w:val="20"/>
        </w:rPr>
      </w:pPr>
    </w:p>
    <w:p w14:paraId="62456E3C" w14:textId="77777777" w:rsidR="00B529E7" w:rsidRDefault="00B529E7">
      <w:pPr>
        <w:spacing w:line="200" w:lineRule="exact"/>
        <w:rPr>
          <w:sz w:val="20"/>
          <w:szCs w:val="20"/>
        </w:rPr>
      </w:pPr>
    </w:p>
    <w:p w14:paraId="1CA2E0AC" w14:textId="77777777" w:rsidR="00B529E7" w:rsidRDefault="00B529E7">
      <w:pPr>
        <w:spacing w:line="200" w:lineRule="exact"/>
        <w:rPr>
          <w:sz w:val="20"/>
          <w:szCs w:val="20"/>
        </w:rPr>
      </w:pPr>
    </w:p>
    <w:p w14:paraId="2F91D70A" w14:textId="77777777" w:rsidR="00B529E7" w:rsidRDefault="00B529E7">
      <w:pPr>
        <w:spacing w:line="200" w:lineRule="exact"/>
        <w:rPr>
          <w:sz w:val="20"/>
          <w:szCs w:val="20"/>
        </w:rPr>
      </w:pPr>
    </w:p>
    <w:p w14:paraId="08F36916" w14:textId="77777777" w:rsidR="00B529E7" w:rsidRDefault="00B529E7">
      <w:pPr>
        <w:spacing w:line="200" w:lineRule="exact"/>
        <w:rPr>
          <w:sz w:val="20"/>
          <w:szCs w:val="20"/>
        </w:rPr>
      </w:pPr>
    </w:p>
    <w:p w14:paraId="7D132B48" w14:textId="77777777" w:rsidR="00B529E7" w:rsidRDefault="00B529E7">
      <w:pPr>
        <w:spacing w:line="200" w:lineRule="exact"/>
        <w:rPr>
          <w:sz w:val="20"/>
          <w:szCs w:val="20"/>
        </w:rPr>
      </w:pPr>
    </w:p>
    <w:p w14:paraId="6370757F" w14:textId="77777777" w:rsidR="00B529E7" w:rsidRDefault="00B529E7">
      <w:pPr>
        <w:spacing w:line="297" w:lineRule="exact"/>
        <w:rPr>
          <w:sz w:val="20"/>
          <w:szCs w:val="20"/>
        </w:rPr>
      </w:pPr>
    </w:p>
    <w:p w14:paraId="6C586B37" w14:textId="77777777" w:rsidR="00B529E7" w:rsidRDefault="009277D4">
      <w:pPr>
        <w:ind w:left="7100"/>
        <w:rPr>
          <w:sz w:val="20"/>
          <w:szCs w:val="20"/>
        </w:rPr>
      </w:pPr>
      <w:r>
        <w:rPr>
          <w:rFonts w:ascii="Times" w:eastAsia="Times" w:hAnsi="Times" w:cs="Times"/>
          <w:sz w:val="23"/>
          <w:szCs w:val="23"/>
        </w:rPr>
        <w:t>Page 229 of 229</w:t>
      </w:r>
    </w:p>
    <w:p w14:paraId="17161445" w14:textId="77777777" w:rsidR="00B529E7" w:rsidRDefault="00B529E7">
      <w:pPr>
        <w:sectPr w:rsidR="00B529E7">
          <w:type w:val="continuous"/>
          <w:pgSz w:w="11900" w:h="16840"/>
          <w:pgMar w:top="1260" w:right="1440" w:bottom="150" w:left="1440" w:header="0" w:footer="0" w:gutter="0"/>
          <w:cols w:space="720" w:equalWidth="0">
            <w:col w:w="9020"/>
          </w:cols>
        </w:sectPr>
      </w:pPr>
    </w:p>
    <w:p w14:paraId="45145523" w14:textId="77777777" w:rsidR="009277D4" w:rsidRDefault="009277D4"/>
    <w:sectPr w:rsidR="009277D4">
      <w:pgSz w:w="11900" w:h="16840"/>
      <w:pgMar w:top="1440" w:right="1440" w:bottom="1440" w:left="1440" w:header="0" w:footer="0" w:gutter="0"/>
      <w:cols w: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Gabriola">
    <w:panose1 w:val="04040605051002020D02"/>
    <w:charset w:val="00"/>
    <w:family w:val="auto"/>
    <w:pitch w:val="variable"/>
    <w:sig w:usb0="E00002EF" w:usb1="5000204B" w:usb2="00000000" w:usb3="00000000" w:csb0="0000009F" w:csb1="00000000"/>
  </w:font>
  <w:font w:name="Helvetica">
    <w:panose1 w:val="00000000000000000000"/>
    <w:charset w:val="00"/>
    <w:family w:val="auto"/>
    <w:pitch w:val="variable"/>
    <w:sig w:usb0="E00002FF" w:usb1="5000785B" w:usb2="00000000" w:usb3="00000000" w:csb0="0000019F"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99"/>
    <w:multiLevelType w:val="hybridMultilevel"/>
    <w:tmpl w:val="89ECC5C6"/>
    <w:lvl w:ilvl="0" w:tplc="C6A400D0">
      <w:start w:val="3"/>
      <w:numFmt w:val="decimal"/>
      <w:lvlText w:val="%1."/>
      <w:lvlJc w:val="left"/>
    </w:lvl>
    <w:lvl w:ilvl="1" w:tplc="875088DC">
      <w:numFmt w:val="decimal"/>
      <w:lvlText w:val=""/>
      <w:lvlJc w:val="left"/>
    </w:lvl>
    <w:lvl w:ilvl="2" w:tplc="F4D89BE4">
      <w:numFmt w:val="decimal"/>
      <w:lvlText w:val=""/>
      <w:lvlJc w:val="left"/>
    </w:lvl>
    <w:lvl w:ilvl="3" w:tplc="2A8CC1B0">
      <w:numFmt w:val="decimal"/>
      <w:lvlText w:val=""/>
      <w:lvlJc w:val="left"/>
    </w:lvl>
    <w:lvl w:ilvl="4" w:tplc="2D6C01D8">
      <w:numFmt w:val="decimal"/>
      <w:lvlText w:val=""/>
      <w:lvlJc w:val="left"/>
    </w:lvl>
    <w:lvl w:ilvl="5" w:tplc="0E8A0E3A">
      <w:numFmt w:val="decimal"/>
      <w:lvlText w:val=""/>
      <w:lvlJc w:val="left"/>
    </w:lvl>
    <w:lvl w:ilvl="6" w:tplc="43F0B3C2">
      <w:numFmt w:val="decimal"/>
      <w:lvlText w:val=""/>
      <w:lvlJc w:val="left"/>
    </w:lvl>
    <w:lvl w:ilvl="7" w:tplc="B2AE6082">
      <w:numFmt w:val="decimal"/>
      <w:lvlText w:val=""/>
      <w:lvlJc w:val="left"/>
    </w:lvl>
    <w:lvl w:ilvl="8" w:tplc="DB9EEBB6">
      <w:numFmt w:val="decimal"/>
      <w:lvlText w:val=""/>
      <w:lvlJc w:val="left"/>
    </w:lvl>
  </w:abstractNum>
  <w:abstractNum w:abstractNumId="1">
    <w:nsid w:val="00000124"/>
    <w:multiLevelType w:val="hybridMultilevel"/>
    <w:tmpl w:val="465CBB12"/>
    <w:lvl w:ilvl="0" w:tplc="29A4D800">
      <w:start w:val="3"/>
      <w:numFmt w:val="lowerLetter"/>
      <w:lvlText w:val="(%1)"/>
      <w:lvlJc w:val="left"/>
    </w:lvl>
    <w:lvl w:ilvl="1" w:tplc="0EE0FBE6">
      <w:numFmt w:val="decimal"/>
      <w:lvlText w:val=""/>
      <w:lvlJc w:val="left"/>
    </w:lvl>
    <w:lvl w:ilvl="2" w:tplc="48042B1A">
      <w:numFmt w:val="decimal"/>
      <w:lvlText w:val=""/>
      <w:lvlJc w:val="left"/>
    </w:lvl>
    <w:lvl w:ilvl="3" w:tplc="03845696">
      <w:numFmt w:val="decimal"/>
      <w:lvlText w:val=""/>
      <w:lvlJc w:val="left"/>
    </w:lvl>
    <w:lvl w:ilvl="4" w:tplc="38CEBD14">
      <w:numFmt w:val="decimal"/>
      <w:lvlText w:val=""/>
      <w:lvlJc w:val="left"/>
    </w:lvl>
    <w:lvl w:ilvl="5" w:tplc="2E90B41A">
      <w:numFmt w:val="decimal"/>
      <w:lvlText w:val=""/>
      <w:lvlJc w:val="left"/>
    </w:lvl>
    <w:lvl w:ilvl="6" w:tplc="E7BC96F8">
      <w:numFmt w:val="decimal"/>
      <w:lvlText w:val=""/>
      <w:lvlJc w:val="left"/>
    </w:lvl>
    <w:lvl w:ilvl="7" w:tplc="31609952">
      <w:numFmt w:val="decimal"/>
      <w:lvlText w:val=""/>
      <w:lvlJc w:val="left"/>
    </w:lvl>
    <w:lvl w:ilvl="8" w:tplc="77849B18">
      <w:numFmt w:val="decimal"/>
      <w:lvlText w:val=""/>
      <w:lvlJc w:val="left"/>
    </w:lvl>
  </w:abstractNum>
  <w:abstractNum w:abstractNumId="2">
    <w:nsid w:val="00000BB3"/>
    <w:multiLevelType w:val="hybridMultilevel"/>
    <w:tmpl w:val="59AEF2E4"/>
    <w:lvl w:ilvl="0" w:tplc="B87E64B2">
      <w:start w:val="1"/>
      <w:numFmt w:val="bullet"/>
      <w:lvlText w:val="&lt;"/>
      <w:lvlJc w:val="left"/>
    </w:lvl>
    <w:lvl w:ilvl="1" w:tplc="96D28428">
      <w:numFmt w:val="decimal"/>
      <w:lvlText w:val=""/>
      <w:lvlJc w:val="left"/>
    </w:lvl>
    <w:lvl w:ilvl="2" w:tplc="5A945B84">
      <w:numFmt w:val="decimal"/>
      <w:lvlText w:val=""/>
      <w:lvlJc w:val="left"/>
    </w:lvl>
    <w:lvl w:ilvl="3" w:tplc="3D9E2160">
      <w:numFmt w:val="decimal"/>
      <w:lvlText w:val=""/>
      <w:lvlJc w:val="left"/>
    </w:lvl>
    <w:lvl w:ilvl="4" w:tplc="E1401534">
      <w:numFmt w:val="decimal"/>
      <w:lvlText w:val=""/>
      <w:lvlJc w:val="left"/>
    </w:lvl>
    <w:lvl w:ilvl="5" w:tplc="E6FCF698">
      <w:numFmt w:val="decimal"/>
      <w:lvlText w:val=""/>
      <w:lvlJc w:val="left"/>
    </w:lvl>
    <w:lvl w:ilvl="6" w:tplc="E96C6508">
      <w:numFmt w:val="decimal"/>
      <w:lvlText w:val=""/>
      <w:lvlJc w:val="left"/>
    </w:lvl>
    <w:lvl w:ilvl="7" w:tplc="626E9170">
      <w:numFmt w:val="decimal"/>
      <w:lvlText w:val=""/>
      <w:lvlJc w:val="left"/>
    </w:lvl>
    <w:lvl w:ilvl="8" w:tplc="D7F2DA86">
      <w:numFmt w:val="decimal"/>
      <w:lvlText w:val=""/>
      <w:lvlJc w:val="left"/>
    </w:lvl>
  </w:abstractNum>
  <w:abstractNum w:abstractNumId="3">
    <w:nsid w:val="00000F3E"/>
    <w:multiLevelType w:val="hybridMultilevel"/>
    <w:tmpl w:val="D354EDC2"/>
    <w:lvl w:ilvl="0" w:tplc="E294F0F2">
      <w:start w:val="5"/>
      <w:numFmt w:val="lowerLetter"/>
      <w:lvlText w:val="(%1)"/>
      <w:lvlJc w:val="left"/>
    </w:lvl>
    <w:lvl w:ilvl="1" w:tplc="F7E0F1C0">
      <w:start w:val="1"/>
      <w:numFmt w:val="lowerRoman"/>
      <w:lvlText w:val="%2"/>
      <w:lvlJc w:val="left"/>
    </w:lvl>
    <w:lvl w:ilvl="2" w:tplc="160E7A18">
      <w:numFmt w:val="decimal"/>
      <w:lvlText w:val=""/>
      <w:lvlJc w:val="left"/>
    </w:lvl>
    <w:lvl w:ilvl="3" w:tplc="6ABE5206">
      <w:numFmt w:val="decimal"/>
      <w:lvlText w:val=""/>
      <w:lvlJc w:val="left"/>
    </w:lvl>
    <w:lvl w:ilvl="4" w:tplc="169E103C">
      <w:numFmt w:val="decimal"/>
      <w:lvlText w:val=""/>
      <w:lvlJc w:val="left"/>
    </w:lvl>
    <w:lvl w:ilvl="5" w:tplc="39DE55B4">
      <w:numFmt w:val="decimal"/>
      <w:lvlText w:val=""/>
      <w:lvlJc w:val="left"/>
    </w:lvl>
    <w:lvl w:ilvl="6" w:tplc="6D306B5A">
      <w:numFmt w:val="decimal"/>
      <w:lvlText w:val=""/>
      <w:lvlJc w:val="left"/>
    </w:lvl>
    <w:lvl w:ilvl="7" w:tplc="C3B4612E">
      <w:numFmt w:val="decimal"/>
      <w:lvlText w:val=""/>
      <w:lvlJc w:val="left"/>
    </w:lvl>
    <w:lvl w:ilvl="8" w:tplc="A792F8FC">
      <w:numFmt w:val="decimal"/>
      <w:lvlText w:val=""/>
      <w:lvlJc w:val="left"/>
    </w:lvl>
  </w:abstractNum>
  <w:abstractNum w:abstractNumId="4">
    <w:nsid w:val="000012DB"/>
    <w:multiLevelType w:val="hybridMultilevel"/>
    <w:tmpl w:val="57327DEC"/>
    <w:lvl w:ilvl="0" w:tplc="5E80EC28">
      <w:start w:val="1"/>
      <w:numFmt w:val="decimal"/>
      <w:lvlText w:val="%1."/>
      <w:lvlJc w:val="left"/>
    </w:lvl>
    <w:lvl w:ilvl="1" w:tplc="80886D9A">
      <w:numFmt w:val="decimal"/>
      <w:lvlText w:val=""/>
      <w:lvlJc w:val="left"/>
    </w:lvl>
    <w:lvl w:ilvl="2" w:tplc="05108A02">
      <w:numFmt w:val="decimal"/>
      <w:lvlText w:val=""/>
      <w:lvlJc w:val="left"/>
    </w:lvl>
    <w:lvl w:ilvl="3" w:tplc="D2D4C92C">
      <w:numFmt w:val="decimal"/>
      <w:lvlText w:val=""/>
      <w:lvlJc w:val="left"/>
    </w:lvl>
    <w:lvl w:ilvl="4" w:tplc="4210CEE0">
      <w:numFmt w:val="decimal"/>
      <w:lvlText w:val=""/>
      <w:lvlJc w:val="left"/>
    </w:lvl>
    <w:lvl w:ilvl="5" w:tplc="DC3813F2">
      <w:numFmt w:val="decimal"/>
      <w:lvlText w:val=""/>
      <w:lvlJc w:val="left"/>
    </w:lvl>
    <w:lvl w:ilvl="6" w:tplc="AAC27252">
      <w:numFmt w:val="decimal"/>
      <w:lvlText w:val=""/>
      <w:lvlJc w:val="left"/>
    </w:lvl>
    <w:lvl w:ilvl="7" w:tplc="3EFEE5D0">
      <w:numFmt w:val="decimal"/>
      <w:lvlText w:val=""/>
      <w:lvlJc w:val="left"/>
    </w:lvl>
    <w:lvl w:ilvl="8" w:tplc="E1306818">
      <w:numFmt w:val="decimal"/>
      <w:lvlText w:val=""/>
      <w:lvlJc w:val="left"/>
    </w:lvl>
  </w:abstractNum>
  <w:abstractNum w:abstractNumId="5">
    <w:nsid w:val="0000153C"/>
    <w:multiLevelType w:val="hybridMultilevel"/>
    <w:tmpl w:val="EC5062E2"/>
    <w:lvl w:ilvl="0" w:tplc="D02EF9F0">
      <w:start w:val="2"/>
      <w:numFmt w:val="decimal"/>
      <w:lvlText w:val="%1."/>
      <w:lvlJc w:val="left"/>
    </w:lvl>
    <w:lvl w:ilvl="1" w:tplc="ED683E72">
      <w:numFmt w:val="decimal"/>
      <w:lvlText w:val=""/>
      <w:lvlJc w:val="left"/>
    </w:lvl>
    <w:lvl w:ilvl="2" w:tplc="F07456B0">
      <w:numFmt w:val="decimal"/>
      <w:lvlText w:val=""/>
      <w:lvlJc w:val="left"/>
    </w:lvl>
    <w:lvl w:ilvl="3" w:tplc="0B0C0F1A">
      <w:numFmt w:val="decimal"/>
      <w:lvlText w:val=""/>
      <w:lvlJc w:val="left"/>
    </w:lvl>
    <w:lvl w:ilvl="4" w:tplc="BA7E2954">
      <w:numFmt w:val="decimal"/>
      <w:lvlText w:val=""/>
      <w:lvlJc w:val="left"/>
    </w:lvl>
    <w:lvl w:ilvl="5" w:tplc="ECD68B7A">
      <w:numFmt w:val="decimal"/>
      <w:lvlText w:val=""/>
      <w:lvlJc w:val="left"/>
    </w:lvl>
    <w:lvl w:ilvl="6" w:tplc="4B74224C">
      <w:numFmt w:val="decimal"/>
      <w:lvlText w:val=""/>
      <w:lvlJc w:val="left"/>
    </w:lvl>
    <w:lvl w:ilvl="7" w:tplc="2820AA14">
      <w:numFmt w:val="decimal"/>
      <w:lvlText w:val=""/>
      <w:lvlJc w:val="left"/>
    </w:lvl>
    <w:lvl w:ilvl="8" w:tplc="3EE682D4">
      <w:numFmt w:val="decimal"/>
      <w:lvlText w:val=""/>
      <w:lvlJc w:val="left"/>
    </w:lvl>
  </w:abstractNum>
  <w:abstractNum w:abstractNumId="6">
    <w:nsid w:val="00001547"/>
    <w:multiLevelType w:val="hybridMultilevel"/>
    <w:tmpl w:val="561A860E"/>
    <w:lvl w:ilvl="0" w:tplc="70422C30">
      <w:start w:val="1"/>
      <w:numFmt w:val="bullet"/>
      <w:lvlText w:val="•"/>
      <w:lvlJc w:val="left"/>
    </w:lvl>
    <w:lvl w:ilvl="1" w:tplc="B798F8A4">
      <w:numFmt w:val="decimal"/>
      <w:lvlText w:val=""/>
      <w:lvlJc w:val="left"/>
    </w:lvl>
    <w:lvl w:ilvl="2" w:tplc="4A9807F4">
      <w:numFmt w:val="decimal"/>
      <w:lvlText w:val=""/>
      <w:lvlJc w:val="left"/>
    </w:lvl>
    <w:lvl w:ilvl="3" w:tplc="861C6588">
      <w:numFmt w:val="decimal"/>
      <w:lvlText w:val=""/>
      <w:lvlJc w:val="left"/>
    </w:lvl>
    <w:lvl w:ilvl="4" w:tplc="772C3664">
      <w:numFmt w:val="decimal"/>
      <w:lvlText w:val=""/>
      <w:lvlJc w:val="left"/>
    </w:lvl>
    <w:lvl w:ilvl="5" w:tplc="24B6C39E">
      <w:numFmt w:val="decimal"/>
      <w:lvlText w:val=""/>
      <w:lvlJc w:val="left"/>
    </w:lvl>
    <w:lvl w:ilvl="6" w:tplc="0A9AFE46">
      <w:numFmt w:val="decimal"/>
      <w:lvlText w:val=""/>
      <w:lvlJc w:val="left"/>
    </w:lvl>
    <w:lvl w:ilvl="7" w:tplc="8EF4A9CA">
      <w:numFmt w:val="decimal"/>
      <w:lvlText w:val=""/>
      <w:lvlJc w:val="left"/>
    </w:lvl>
    <w:lvl w:ilvl="8" w:tplc="5CAA6CAE">
      <w:numFmt w:val="decimal"/>
      <w:lvlText w:val=""/>
      <w:lvlJc w:val="left"/>
    </w:lvl>
  </w:abstractNum>
  <w:abstractNum w:abstractNumId="7">
    <w:nsid w:val="00002EA6"/>
    <w:multiLevelType w:val="hybridMultilevel"/>
    <w:tmpl w:val="C778F988"/>
    <w:lvl w:ilvl="0" w:tplc="6F70AE78">
      <w:start w:val="1"/>
      <w:numFmt w:val="decimal"/>
      <w:lvlText w:val="%1."/>
      <w:lvlJc w:val="left"/>
    </w:lvl>
    <w:lvl w:ilvl="1" w:tplc="D128A87E">
      <w:numFmt w:val="decimal"/>
      <w:lvlText w:val=""/>
      <w:lvlJc w:val="left"/>
    </w:lvl>
    <w:lvl w:ilvl="2" w:tplc="6C149910">
      <w:numFmt w:val="decimal"/>
      <w:lvlText w:val=""/>
      <w:lvlJc w:val="left"/>
    </w:lvl>
    <w:lvl w:ilvl="3" w:tplc="696A8EE4">
      <w:numFmt w:val="decimal"/>
      <w:lvlText w:val=""/>
      <w:lvlJc w:val="left"/>
    </w:lvl>
    <w:lvl w:ilvl="4" w:tplc="6ADCFCB4">
      <w:numFmt w:val="decimal"/>
      <w:lvlText w:val=""/>
      <w:lvlJc w:val="left"/>
    </w:lvl>
    <w:lvl w:ilvl="5" w:tplc="3F506324">
      <w:numFmt w:val="decimal"/>
      <w:lvlText w:val=""/>
      <w:lvlJc w:val="left"/>
    </w:lvl>
    <w:lvl w:ilvl="6" w:tplc="CE9CE17E">
      <w:numFmt w:val="decimal"/>
      <w:lvlText w:val=""/>
      <w:lvlJc w:val="left"/>
    </w:lvl>
    <w:lvl w:ilvl="7" w:tplc="4AE48336">
      <w:numFmt w:val="decimal"/>
      <w:lvlText w:val=""/>
      <w:lvlJc w:val="left"/>
    </w:lvl>
    <w:lvl w:ilvl="8" w:tplc="3D707E4A">
      <w:numFmt w:val="decimal"/>
      <w:lvlText w:val=""/>
      <w:lvlJc w:val="left"/>
    </w:lvl>
  </w:abstractNum>
  <w:abstractNum w:abstractNumId="8">
    <w:nsid w:val="0000305E"/>
    <w:multiLevelType w:val="hybridMultilevel"/>
    <w:tmpl w:val="52F27FAA"/>
    <w:lvl w:ilvl="0" w:tplc="F96E9226">
      <w:start w:val="1"/>
      <w:numFmt w:val="bullet"/>
      <w:lvlText w:val="Σ"/>
      <w:lvlJc w:val="left"/>
    </w:lvl>
    <w:lvl w:ilvl="1" w:tplc="28C2F9B2">
      <w:numFmt w:val="decimal"/>
      <w:lvlText w:val=""/>
      <w:lvlJc w:val="left"/>
    </w:lvl>
    <w:lvl w:ilvl="2" w:tplc="EF400D0A">
      <w:numFmt w:val="decimal"/>
      <w:lvlText w:val=""/>
      <w:lvlJc w:val="left"/>
    </w:lvl>
    <w:lvl w:ilvl="3" w:tplc="8B0A68DC">
      <w:numFmt w:val="decimal"/>
      <w:lvlText w:val=""/>
      <w:lvlJc w:val="left"/>
    </w:lvl>
    <w:lvl w:ilvl="4" w:tplc="6220F8F2">
      <w:numFmt w:val="decimal"/>
      <w:lvlText w:val=""/>
      <w:lvlJc w:val="left"/>
    </w:lvl>
    <w:lvl w:ilvl="5" w:tplc="25348CE4">
      <w:numFmt w:val="decimal"/>
      <w:lvlText w:val=""/>
      <w:lvlJc w:val="left"/>
    </w:lvl>
    <w:lvl w:ilvl="6" w:tplc="8A1E4BF4">
      <w:numFmt w:val="decimal"/>
      <w:lvlText w:val=""/>
      <w:lvlJc w:val="left"/>
    </w:lvl>
    <w:lvl w:ilvl="7" w:tplc="543CED62">
      <w:numFmt w:val="decimal"/>
      <w:lvlText w:val=""/>
      <w:lvlJc w:val="left"/>
    </w:lvl>
    <w:lvl w:ilvl="8" w:tplc="48541E40">
      <w:numFmt w:val="decimal"/>
      <w:lvlText w:val=""/>
      <w:lvlJc w:val="left"/>
    </w:lvl>
  </w:abstractNum>
  <w:abstractNum w:abstractNumId="9">
    <w:nsid w:val="0000390C"/>
    <w:multiLevelType w:val="hybridMultilevel"/>
    <w:tmpl w:val="CEA40FEE"/>
    <w:lvl w:ilvl="0" w:tplc="8EB4168E">
      <w:start w:val="1"/>
      <w:numFmt w:val="lowerLetter"/>
      <w:lvlText w:val="%1"/>
      <w:lvlJc w:val="left"/>
    </w:lvl>
    <w:lvl w:ilvl="1" w:tplc="C8C26988">
      <w:start w:val="2"/>
      <w:numFmt w:val="lowerRoman"/>
      <w:lvlText w:val="%2."/>
      <w:lvlJc w:val="left"/>
    </w:lvl>
    <w:lvl w:ilvl="2" w:tplc="F20ECCC4">
      <w:numFmt w:val="decimal"/>
      <w:lvlText w:val=""/>
      <w:lvlJc w:val="left"/>
    </w:lvl>
    <w:lvl w:ilvl="3" w:tplc="F04ADE68">
      <w:numFmt w:val="decimal"/>
      <w:lvlText w:val=""/>
      <w:lvlJc w:val="left"/>
    </w:lvl>
    <w:lvl w:ilvl="4" w:tplc="E0E2ED64">
      <w:numFmt w:val="decimal"/>
      <w:lvlText w:val=""/>
      <w:lvlJc w:val="left"/>
    </w:lvl>
    <w:lvl w:ilvl="5" w:tplc="BA5036A8">
      <w:numFmt w:val="decimal"/>
      <w:lvlText w:val=""/>
      <w:lvlJc w:val="left"/>
    </w:lvl>
    <w:lvl w:ilvl="6" w:tplc="28267F56">
      <w:numFmt w:val="decimal"/>
      <w:lvlText w:val=""/>
      <w:lvlJc w:val="left"/>
    </w:lvl>
    <w:lvl w:ilvl="7" w:tplc="9DC65116">
      <w:numFmt w:val="decimal"/>
      <w:lvlText w:val=""/>
      <w:lvlJc w:val="left"/>
    </w:lvl>
    <w:lvl w:ilvl="8" w:tplc="2CCE6150">
      <w:numFmt w:val="decimal"/>
      <w:lvlText w:val=""/>
      <w:lvlJc w:val="left"/>
    </w:lvl>
  </w:abstractNum>
  <w:abstractNum w:abstractNumId="10">
    <w:nsid w:val="0000440D"/>
    <w:multiLevelType w:val="hybridMultilevel"/>
    <w:tmpl w:val="C82CB4A2"/>
    <w:lvl w:ilvl="0" w:tplc="581CA28A">
      <w:start w:val="4"/>
      <w:numFmt w:val="decimal"/>
      <w:lvlText w:val="%1."/>
      <w:lvlJc w:val="left"/>
    </w:lvl>
    <w:lvl w:ilvl="1" w:tplc="13E484D0">
      <w:numFmt w:val="decimal"/>
      <w:lvlText w:val=""/>
      <w:lvlJc w:val="left"/>
    </w:lvl>
    <w:lvl w:ilvl="2" w:tplc="A6A459A2">
      <w:numFmt w:val="decimal"/>
      <w:lvlText w:val=""/>
      <w:lvlJc w:val="left"/>
    </w:lvl>
    <w:lvl w:ilvl="3" w:tplc="FD1E00EA">
      <w:numFmt w:val="decimal"/>
      <w:lvlText w:val=""/>
      <w:lvlJc w:val="left"/>
    </w:lvl>
    <w:lvl w:ilvl="4" w:tplc="64EA03E6">
      <w:numFmt w:val="decimal"/>
      <w:lvlText w:val=""/>
      <w:lvlJc w:val="left"/>
    </w:lvl>
    <w:lvl w:ilvl="5" w:tplc="DE3A0E3C">
      <w:numFmt w:val="decimal"/>
      <w:lvlText w:val=""/>
      <w:lvlJc w:val="left"/>
    </w:lvl>
    <w:lvl w:ilvl="6" w:tplc="63EE19BA">
      <w:numFmt w:val="decimal"/>
      <w:lvlText w:val=""/>
      <w:lvlJc w:val="left"/>
    </w:lvl>
    <w:lvl w:ilvl="7" w:tplc="32F66B44">
      <w:numFmt w:val="decimal"/>
      <w:lvlText w:val=""/>
      <w:lvlJc w:val="left"/>
    </w:lvl>
    <w:lvl w:ilvl="8" w:tplc="96781A3A">
      <w:numFmt w:val="decimal"/>
      <w:lvlText w:val=""/>
      <w:lvlJc w:val="left"/>
    </w:lvl>
  </w:abstractNum>
  <w:abstractNum w:abstractNumId="11">
    <w:nsid w:val="0000491C"/>
    <w:multiLevelType w:val="hybridMultilevel"/>
    <w:tmpl w:val="97AC0A32"/>
    <w:lvl w:ilvl="0" w:tplc="90B4D9AC">
      <w:start w:val="1"/>
      <w:numFmt w:val="bullet"/>
      <w:lvlText w:val="*"/>
      <w:lvlJc w:val="left"/>
    </w:lvl>
    <w:lvl w:ilvl="1" w:tplc="28FA89EA">
      <w:numFmt w:val="decimal"/>
      <w:lvlText w:val=""/>
      <w:lvlJc w:val="left"/>
    </w:lvl>
    <w:lvl w:ilvl="2" w:tplc="7CB00030">
      <w:numFmt w:val="decimal"/>
      <w:lvlText w:val=""/>
      <w:lvlJc w:val="left"/>
    </w:lvl>
    <w:lvl w:ilvl="3" w:tplc="A32C68F4">
      <w:numFmt w:val="decimal"/>
      <w:lvlText w:val=""/>
      <w:lvlJc w:val="left"/>
    </w:lvl>
    <w:lvl w:ilvl="4" w:tplc="B2B8CFAA">
      <w:numFmt w:val="decimal"/>
      <w:lvlText w:val=""/>
      <w:lvlJc w:val="left"/>
    </w:lvl>
    <w:lvl w:ilvl="5" w:tplc="2B409C10">
      <w:numFmt w:val="decimal"/>
      <w:lvlText w:val=""/>
      <w:lvlJc w:val="left"/>
    </w:lvl>
    <w:lvl w:ilvl="6" w:tplc="888019D2">
      <w:numFmt w:val="decimal"/>
      <w:lvlText w:val=""/>
      <w:lvlJc w:val="left"/>
    </w:lvl>
    <w:lvl w:ilvl="7" w:tplc="D2886A68">
      <w:numFmt w:val="decimal"/>
      <w:lvlText w:val=""/>
      <w:lvlJc w:val="left"/>
    </w:lvl>
    <w:lvl w:ilvl="8" w:tplc="6ED0B806">
      <w:numFmt w:val="decimal"/>
      <w:lvlText w:val=""/>
      <w:lvlJc w:val="left"/>
    </w:lvl>
  </w:abstractNum>
  <w:abstractNum w:abstractNumId="12">
    <w:nsid w:val="00004D06"/>
    <w:multiLevelType w:val="hybridMultilevel"/>
    <w:tmpl w:val="40FC968E"/>
    <w:lvl w:ilvl="0" w:tplc="4E3827AC">
      <w:start w:val="5"/>
      <w:numFmt w:val="decimal"/>
      <w:lvlText w:val="%1."/>
      <w:lvlJc w:val="left"/>
    </w:lvl>
    <w:lvl w:ilvl="1" w:tplc="7A824B2C">
      <w:numFmt w:val="decimal"/>
      <w:lvlText w:val=""/>
      <w:lvlJc w:val="left"/>
    </w:lvl>
    <w:lvl w:ilvl="2" w:tplc="65DE944A">
      <w:numFmt w:val="decimal"/>
      <w:lvlText w:val=""/>
      <w:lvlJc w:val="left"/>
    </w:lvl>
    <w:lvl w:ilvl="3" w:tplc="44CCAE60">
      <w:numFmt w:val="decimal"/>
      <w:lvlText w:val=""/>
      <w:lvlJc w:val="left"/>
    </w:lvl>
    <w:lvl w:ilvl="4" w:tplc="202CA182">
      <w:numFmt w:val="decimal"/>
      <w:lvlText w:val=""/>
      <w:lvlJc w:val="left"/>
    </w:lvl>
    <w:lvl w:ilvl="5" w:tplc="92F424FA">
      <w:numFmt w:val="decimal"/>
      <w:lvlText w:val=""/>
      <w:lvlJc w:val="left"/>
    </w:lvl>
    <w:lvl w:ilvl="6" w:tplc="FC3C3A6A">
      <w:numFmt w:val="decimal"/>
      <w:lvlText w:val=""/>
      <w:lvlJc w:val="left"/>
    </w:lvl>
    <w:lvl w:ilvl="7" w:tplc="6240B81E">
      <w:numFmt w:val="decimal"/>
      <w:lvlText w:val=""/>
      <w:lvlJc w:val="left"/>
    </w:lvl>
    <w:lvl w:ilvl="8" w:tplc="00A2A6EA">
      <w:numFmt w:val="decimal"/>
      <w:lvlText w:val=""/>
      <w:lvlJc w:val="left"/>
    </w:lvl>
  </w:abstractNum>
  <w:abstractNum w:abstractNumId="13">
    <w:nsid w:val="00004DB7"/>
    <w:multiLevelType w:val="hybridMultilevel"/>
    <w:tmpl w:val="F21844D8"/>
    <w:lvl w:ilvl="0" w:tplc="6CD82964">
      <w:start w:val="1"/>
      <w:numFmt w:val="bullet"/>
      <w:lvlText w:val="•"/>
      <w:lvlJc w:val="left"/>
    </w:lvl>
    <w:lvl w:ilvl="1" w:tplc="2FDEA864">
      <w:numFmt w:val="decimal"/>
      <w:lvlText w:val=""/>
      <w:lvlJc w:val="left"/>
    </w:lvl>
    <w:lvl w:ilvl="2" w:tplc="A200843C">
      <w:numFmt w:val="decimal"/>
      <w:lvlText w:val=""/>
      <w:lvlJc w:val="left"/>
    </w:lvl>
    <w:lvl w:ilvl="3" w:tplc="99780134">
      <w:numFmt w:val="decimal"/>
      <w:lvlText w:val=""/>
      <w:lvlJc w:val="left"/>
    </w:lvl>
    <w:lvl w:ilvl="4" w:tplc="71621EA4">
      <w:numFmt w:val="decimal"/>
      <w:lvlText w:val=""/>
      <w:lvlJc w:val="left"/>
    </w:lvl>
    <w:lvl w:ilvl="5" w:tplc="BF549D8A">
      <w:numFmt w:val="decimal"/>
      <w:lvlText w:val=""/>
      <w:lvlJc w:val="left"/>
    </w:lvl>
    <w:lvl w:ilvl="6" w:tplc="41586066">
      <w:numFmt w:val="decimal"/>
      <w:lvlText w:val=""/>
      <w:lvlJc w:val="left"/>
    </w:lvl>
    <w:lvl w:ilvl="7" w:tplc="C4A0DE36">
      <w:numFmt w:val="decimal"/>
      <w:lvlText w:val=""/>
      <w:lvlJc w:val="left"/>
    </w:lvl>
    <w:lvl w:ilvl="8" w:tplc="54E2BD80">
      <w:numFmt w:val="decimal"/>
      <w:lvlText w:val=""/>
      <w:lvlJc w:val="left"/>
    </w:lvl>
  </w:abstractNum>
  <w:abstractNum w:abstractNumId="14">
    <w:nsid w:val="000054DE"/>
    <w:multiLevelType w:val="hybridMultilevel"/>
    <w:tmpl w:val="BCDCFBCC"/>
    <w:lvl w:ilvl="0" w:tplc="567ADFD4">
      <w:start w:val="1"/>
      <w:numFmt w:val="bullet"/>
      <w:lvlText w:val="•"/>
      <w:lvlJc w:val="left"/>
    </w:lvl>
    <w:lvl w:ilvl="1" w:tplc="56BA7306">
      <w:numFmt w:val="decimal"/>
      <w:lvlText w:val=""/>
      <w:lvlJc w:val="left"/>
    </w:lvl>
    <w:lvl w:ilvl="2" w:tplc="4692A86E">
      <w:numFmt w:val="decimal"/>
      <w:lvlText w:val=""/>
      <w:lvlJc w:val="left"/>
    </w:lvl>
    <w:lvl w:ilvl="3" w:tplc="1B74822E">
      <w:numFmt w:val="decimal"/>
      <w:lvlText w:val=""/>
      <w:lvlJc w:val="left"/>
    </w:lvl>
    <w:lvl w:ilvl="4" w:tplc="84B23ACA">
      <w:numFmt w:val="decimal"/>
      <w:lvlText w:val=""/>
      <w:lvlJc w:val="left"/>
    </w:lvl>
    <w:lvl w:ilvl="5" w:tplc="A94AF0D4">
      <w:numFmt w:val="decimal"/>
      <w:lvlText w:val=""/>
      <w:lvlJc w:val="left"/>
    </w:lvl>
    <w:lvl w:ilvl="6" w:tplc="B1E2BB54">
      <w:numFmt w:val="decimal"/>
      <w:lvlText w:val=""/>
      <w:lvlJc w:val="left"/>
    </w:lvl>
    <w:lvl w:ilvl="7" w:tplc="1EB8C612">
      <w:numFmt w:val="decimal"/>
      <w:lvlText w:val=""/>
      <w:lvlJc w:val="left"/>
    </w:lvl>
    <w:lvl w:ilvl="8" w:tplc="472E29B6">
      <w:numFmt w:val="decimal"/>
      <w:lvlText w:val=""/>
      <w:lvlJc w:val="left"/>
    </w:lvl>
  </w:abstractNum>
  <w:abstractNum w:abstractNumId="15">
    <w:nsid w:val="00007E87"/>
    <w:multiLevelType w:val="hybridMultilevel"/>
    <w:tmpl w:val="8AF07B12"/>
    <w:lvl w:ilvl="0" w:tplc="D67E5052">
      <w:start w:val="1"/>
      <w:numFmt w:val="lowerLetter"/>
      <w:lvlText w:val="(%1)"/>
      <w:lvlJc w:val="left"/>
    </w:lvl>
    <w:lvl w:ilvl="1" w:tplc="EDF0C0E4">
      <w:start w:val="1"/>
      <w:numFmt w:val="lowerRoman"/>
      <w:lvlText w:val="%2."/>
      <w:lvlJc w:val="left"/>
    </w:lvl>
    <w:lvl w:ilvl="2" w:tplc="6014770C">
      <w:numFmt w:val="decimal"/>
      <w:lvlText w:val=""/>
      <w:lvlJc w:val="left"/>
    </w:lvl>
    <w:lvl w:ilvl="3" w:tplc="99281A9E">
      <w:numFmt w:val="decimal"/>
      <w:lvlText w:val=""/>
      <w:lvlJc w:val="left"/>
    </w:lvl>
    <w:lvl w:ilvl="4" w:tplc="7E76164A">
      <w:numFmt w:val="decimal"/>
      <w:lvlText w:val=""/>
      <w:lvlJc w:val="left"/>
    </w:lvl>
    <w:lvl w:ilvl="5" w:tplc="62642988">
      <w:numFmt w:val="decimal"/>
      <w:lvlText w:val=""/>
      <w:lvlJc w:val="left"/>
    </w:lvl>
    <w:lvl w:ilvl="6" w:tplc="B12A4A6A">
      <w:numFmt w:val="decimal"/>
      <w:lvlText w:val=""/>
      <w:lvlJc w:val="left"/>
    </w:lvl>
    <w:lvl w:ilvl="7" w:tplc="29B0CF5A">
      <w:numFmt w:val="decimal"/>
      <w:lvlText w:val=""/>
      <w:lvlJc w:val="left"/>
    </w:lvl>
    <w:lvl w:ilvl="8" w:tplc="61F21730">
      <w:numFmt w:val="decimal"/>
      <w:lvlText w:val=""/>
      <w:lvlJc w:val="left"/>
    </w:lvl>
  </w:abstractNum>
  <w:num w:numId="1">
    <w:abstractNumId w:val="2"/>
  </w:num>
  <w:num w:numId="2">
    <w:abstractNumId w:val="7"/>
  </w:num>
  <w:num w:numId="3">
    <w:abstractNumId w:val="4"/>
  </w:num>
  <w:num w:numId="4">
    <w:abstractNumId w:val="5"/>
  </w:num>
  <w:num w:numId="5">
    <w:abstractNumId w:val="15"/>
  </w:num>
  <w:num w:numId="6">
    <w:abstractNumId w:val="9"/>
  </w:num>
  <w:num w:numId="7">
    <w:abstractNumId w:val="3"/>
  </w:num>
  <w:num w:numId="8">
    <w:abstractNumId w:val="0"/>
  </w:num>
  <w:num w:numId="9">
    <w:abstractNumId w:val="1"/>
  </w:num>
  <w:num w:numId="10">
    <w:abstractNumId w:val="8"/>
  </w:num>
  <w:num w:numId="11">
    <w:abstractNumId w:val="10"/>
  </w:num>
  <w:num w:numId="12">
    <w:abstractNumId w:val="11"/>
  </w:num>
  <w:num w:numId="13">
    <w:abstractNumId w:val="12"/>
  </w:num>
  <w:num w:numId="14">
    <w:abstractNumId w:val="13"/>
  </w:num>
  <w:num w:numId="15">
    <w:abstractNumId w:val="6"/>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9E7"/>
    <w:rsid w:val="00653AD4"/>
    <w:rsid w:val="009277D4"/>
    <w:rsid w:val="00B529E7"/>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39F4C6D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en-GB" w:eastAsia="en-GB"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60" Type="http://schemas.openxmlformats.org/officeDocument/2006/relationships/image" Target="media/image56.jpeg"/><Relationship Id="rId61" Type="http://schemas.openxmlformats.org/officeDocument/2006/relationships/image" Target="media/image57.jpeg"/><Relationship Id="rId62" Type="http://schemas.openxmlformats.org/officeDocument/2006/relationships/image" Target="media/image58.jpeg"/><Relationship Id="rId63" Type="http://schemas.openxmlformats.org/officeDocument/2006/relationships/image" Target="media/image59.jpeg"/><Relationship Id="rId64" Type="http://schemas.openxmlformats.org/officeDocument/2006/relationships/image" Target="media/image60.jpeg"/><Relationship Id="rId65" Type="http://schemas.openxmlformats.org/officeDocument/2006/relationships/image" Target="media/image61.jpeg"/><Relationship Id="rId66" Type="http://schemas.openxmlformats.org/officeDocument/2006/relationships/image" Target="media/image62.jpeg"/><Relationship Id="rId67" Type="http://schemas.openxmlformats.org/officeDocument/2006/relationships/image" Target="media/image63.jpeg"/><Relationship Id="rId68" Type="http://schemas.openxmlformats.org/officeDocument/2006/relationships/image" Target="media/image64.jpeg"/><Relationship Id="rId69" Type="http://schemas.openxmlformats.org/officeDocument/2006/relationships/image" Target="media/image65.jpeg"/><Relationship Id="rId120" Type="http://schemas.openxmlformats.org/officeDocument/2006/relationships/image" Target="media/image116.jpeg"/><Relationship Id="rId121" Type="http://schemas.openxmlformats.org/officeDocument/2006/relationships/image" Target="media/image117.jpeg"/><Relationship Id="rId122" Type="http://schemas.openxmlformats.org/officeDocument/2006/relationships/image" Target="media/image118.jpeg"/><Relationship Id="rId123" Type="http://schemas.openxmlformats.org/officeDocument/2006/relationships/image" Target="media/image119.jpeg"/><Relationship Id="rId124" Type="http://schemas.openxmlformats.org/officeDocument/2006/relationships/image" Target="media/image120.jpeg"/><Relationship Id="rId125" Type="http://schemas.openxmlformats.org/officeDocument/2006/relationships/image" Target="media/image121.jpeg"/><Relationship Id="rId126" Type="http://schemas.openxmlformats.org/officeDocument/2006/relationships/image" Target="media/image122.jpeg"/><Relationship Id="rId127" Type="http://schemas.openxmlformats.org/officeDocument/2006/relationships/image" Target="media/image123.jpeg"/><Relationship Id="rId128" Type="http://schemas.openxmlformats.org/officeDocument/2006/relationships/image" Target="media/image124.jpeg"/><Relationship Id="rId129" Type="http://schemas.openxmlformats.org/officeDocument/2006/relationships/image" Target="media/image125.jpeg"/><Relationship Id="rId40" Type="http://schemas.openxmlformats.org/officeDocument/2006/relationships/image" Target="media/image36.jpeg"/><Relationship Id="rId41" Type="http://schemas.openxmlformats.org/officeDocument/2006/relationships/image" Target="media/image37.jpeg"/><Relationship Id="rId42" Type="http://schemas.openxmlformats.org/officeDocument/2006/relationships/image" Target="media/image38.jpeg"/><Relationship Id="rId90" Type="http://schemas.openxmlformats.org/officeDocument/2006/relationships/image" Target="media/image86.jpeg"/><Relationship Id="rId91" Type="http://schemas.openxmlformats.org/officeDocument/2006/relationships/image" Target="media/image87.jpeg"/><Relationship Id="rId92" Type="http://schemas.openxmlformats.org/officeDocument/2006/relationships/image" Target="media/image88.jpeg"/><Relationship Id="rId93" Type="http://schemas.openxmlformats.org/officeDocument/2006/relationships/image" Target="media/image89.jpeg"/><Relationship Id="rId94" Type="http://schemas.openxmlformats.org/officeDocument/2006/relationships/image" Target="media/image90.jpeg"/><Relationship Id="rId95" Type="http://schemas.openxmlformats.org/officeDocument/2006/relationships/image" Target="media/image91.jpeg"/><Relationship Id="rId96" Type="http://schemas.openxmlformats.org/officeDocument/2006/relationships/image" Target="media/image92.jpeg"/><Relationship Id="rId101" Type="http://schemas.openxmlformats.org/officeDocument/2006/relationships/image" Target="media/image97.jpeg"/><Relationship Id="rId102" Type="http://schemas.openxmlformats.org/officeDocument/2006/relationships/image" Target="media/image98.jpeg"/><Relationship Id="rId103" Type="http://schemas.openxmlformats.org/officeDocument/2006/relationships/image" Target="media/image99.jpeg"/><Relationship Id="rId104" Type="http://schemas.openxmlformats.org/officeDocument/2006/relationships/image" Target="media/image100.jpeg"/><Relationship Id="rId105" Type="http://schemas.openxmlformats.org/officeDocument/2006/relationships/image" Target="media/image101.jpeg"/><Relationship Id="rId106" Type="http://schemas.openxmlformats.org/officeDocument/2006/relationships/image" Target="media/image102.jpeg"/><Relationship Id="rId107" Type="http://schemas.openxmlformats.org/officeDocument/2006/relationships/image" Target="media/image103.jpeg"/><Relationship Id="rId108" Type="http://schemas.openxmlformats.org/officeDocument/2006/relationships/image" Target="media/image104.jpeg"/><Relationship Id="rId109" Type="http://schemas.openxmlformats.org/officeDocument/2006/relationships/image" Target="media/image105.jpeg"/><Relationship Id="rId97" Type="http://schemas.openxmlformats.org/officeDocument/2006/relationships/image" Target="media/image93.jpeg"/><Relationship Id="rId98" Type="http://schemas.openxmlformats.org/officeDocument/2006/relationships/image" Target="media/image94.jpeg"/><Relationship Id="rId99" Type="http://schemas.openxmlformats.org/officeDocument/2006/relationships/image" Target="media/image95.jpeg"/><Relationship Id="rId43" Type="http://schemas.openxmlformats.org/officeDocument/2006/relationships/image" Target="media/image39.jpeg"/><Relationship Id="rId44" Type="http://schemas.openxmlformats.org/officeDocument/2006/relationships/image" Target="media/image40.jpeg"/><Relationship Id="rId45" Type="http://schemas.openxmlformats.org/officeDocument/2006/relationships/image" Target="media/image41.jpeg"/><Relationship Id="rId46" Type="http://schemas.openxmlformats.org/officeDocument/2006/relationships/image" Target="media/image42.jpeg"/><Relationship Id="rId47" Type="http://schemas.openxmlformats.org/officeDocument/2006/relationships/image" Target="media/image43.jpeg"/><Relationship Id="rId48" Type="http://schemas.openxmlformats.org/officeDocument/2006/relationships/image" Target="media/image44.jpeg"/><Relationship Id="rId49" Type="http://schemas.openxmlformats.org/officeDocument/2006/relationships/image" Target="media/image45.jpeg"/><Relationship Id="rId100" Type="http://schemas.openxmlformats.org/officeDocument/2006/relationships/image" Target="media/image96.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70" Type="http://schemas.openxmlformats.org/officeDocument/2006/relationships/image" Target="media/image66.jpeg"/><Relationship Id="rId71" Type="http://schemas.openxmlformats.org/officeDocument/2006/relationships/image" Target="media/image67.jpeg"/><Relationship Id="rId72" Type="http://schemas.openxmlformats.org/officeDocument/2006/relationships/image" Target="media/image68.jpeg"/><Relationship Id="rId73" Type="http://schemas.openxmlformats.org/officeDocument/2006/relationships/image" Target="media/image69.jpeg"/><Relationship Id="rId74" Type="http://schemas.openxmlformats.org/officeDocument/2006/relationships/image" Target="media/image70.jpeg"/><Relationship Id="rId75" Type="http://schemas.openxmlformats.org/officeDocument/2006/relationships/image" Target="media/image71.jpeg"/><Relationship Id="rId76" Type="http://schemas.openxmlformats.org/officeDocument/2006/relationships/image" Target="media/image72.jpeg"/><Relationship Id="rId77" Type="http://schemas.openxmlformats.org/officeDocument/2006/relationships/image" Target="media/image73.jpeg"/><Relationship Id="rId78" Type="http://schemas.openxmlformats.org/officeDocument/2006/relationships/image" Target="media/image74.jpeg"/><Relationship Id="rId79" Type="http://schemas.openxmlformats.org/officeDocument/2006/relationships/image" Target="media/image75.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130" Type="http://schemas.openxmlformats.org/officeDocument/2006/relationships/image" Target="media/image126.jpeg"/><Relationship Id="rId131" Type="http://schemas.openxmlformats.org/officeDocument/2006/relationships/image" Target="media/image127.jpeg"/><Relationship Id="rId132" Type="http://schemas.openxmlformats.org/officeDocument/2006/relationships/image" Target="media/image128.jpeg"/><Relationship Id="rId133" Type="http://schemas.openxmlformats.org/officeDocument/2006/relationships/image" Target="media/image129.jpeg"/><Relationship Id="rId134" Type="http://schemas.openxmlformats.org/officeDocument/2006/relationships/image" Target="media/image130.jpeg"/><Relationship Id="rId135" Type="http://schemas.openxmlformats.org/officeDocument/2006/relationships/image" Target="media/image131.jpeg"/><Relationship Id="rId136" Type="http://schemas.openxmlformats.org/officeDocument/2006/relationships/image" Target="media/image132.jpeg"/><Relationship Id="rId137" Type="http://schemas.openxmlformats.org/officeDocument/2006/relationships/image" Target="media/image133.jpeg"/><Relationship Id="rId138" Type="http://schemas.openxmlformats.org/officeDocument/2006/relationships/image" Target="media/image134.jpeg"/><Relationship Id="rId139" Type="http://schemas.openxmlformats.org/officeDocument/2006/relationships/image" Target="media/image135.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50" Type="http://schemas.openxmlformats.org/officeDocument/2006/relationships/image" Target="media/image46.jpeg"/><Relationship Id="rId51" Type="http://schemas.openxmlformats.org/officeDocument/2006/relationships/image" Target="media/image47.jpeg"/><Relationship Id="rId52" Type="http://schemas.openxmlformats.org/officeDocument/2006/relationships/image" Target="media/image48.jpeg"/><Relationship Id="rId53" Type="http://schemas.openxmlformats.org/officeDocument/2006/relationships/image" Target="media/image49.jpeg"/><Relationship Id="rId54" Type="http://schemas.openxmlformats.org/officeDocument/2006/relationships/image" Target="media/image50.jpeg"/><Relationship Id="rId55" Type="http://schemas.openxmlformats.org/officeDocument/2006/relationships/image" Target="media/image51.jpeg"/><Relationship Id="rId56" Type="http://schemas.openxmlformats.org/officeDocument/2006/relationships/image" Target="media/image52.jpeg"/><Relationship Id="rId57" Type="http://schemas.openxmlformats.org/officeDocument/2006/relationships/image" Target="media/image53.jpeg"/><Relationship Id="rId58" Type="http://schemas.openxmlformats.org/officeDocument/2006/relationships/image" Target="media/image54.jpeg"/><Relationship Id="rId59" Type="http://schemas.openxmlformats.org/officeDocument/2006/relationships/image" Target="media/image55.jpeg"/><Relationship Id="rId110" Type="http://schemas.openxmlformats.org/officeDocument/2006/relationships/image" Target="media/image106.jpeg"/><Relationship Id="rId111" Type="http://schemas.openxmlformats.org/officeDocument/2006/relationships/image" Target="media/image107.jpeg"/><Relationship Id="rId112" Type="http://schemas.openxmlformats.org/officeDocument/2006/relationships/image" Target="media/image108.jpeg"/><Relationship Id="rId113" Type="http://schemas.openxmlformats.org/officeDocument/2006/relationships/image" Target="media/image109.jpeg"/><Relationship Id="rId114" Type="http://schemas.openxmlformats.org/officeDocument/2006/relationships/image" Target="media/image110.jpeg"/><Relationship Id="rId115" Type="http://schemas.openxmlformats.org/officeDocument/2006/relationships/image" Target="media/image111.jpeg"/><Relationship Id="rId116" Type="http://schemas.openxmlformats.org/officeDocument/2006/relationships/image" Target="media/image112.jpeg"/><Relationship Id="rId117" Type="http://schemas.openxmlformats.org/officeDocument/2006/relationships/image" Target="media/image113.jpeg"/><Relationship Id="rId118" Type="http://schemas.openxmlformats.org/officeDocument/2006/relationships/image" Target="media/image114.jpeg"/><Relationship Id="rId119" Type="http://schemas.openxmlformats.org/officeDocument/2006/relationships/image" Target="media/image115.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jpeg"/><Relationship Id="rId33" Type="http://schemas.openxmlformats.org/officeDocument/2006/relationships/image" Target="media/image29.jpeg"/><Relationship Id="rId34" Type="http://schemas.openxmlformats.org/officeDocument/2006/relationships/image" Target="media/image30.jpeg"/><Relationship Id="rId35" Type="http://schemas.openxmlformats.org/officeDocument/2006/relationships/image" Target="media/image31.jpeg"/><Relationship Id="rId36" Type="http://schemas.openxmlformats.org/officeDocument/2006/relationships/image" Target="media/image32.jpeg"/><Relationship Id="rId37" Type="http://schemas.openxmlformats.org/officeDocument/2006/relationships/image" Target="media/image33.jpeg"/><Relationship Id="rId38" Type="http://schemas.openxmlformats.org/officeDocument/2006/relationships/image" Target="media/image34.jpeg"/><Relationship Id="rId39" Type="http://schemas.openxmlformats.org/officeDocument/2006/relationships/image" Target="media/image35.jpeg"/><Relationship Id="rId80" Type="http://schemas.openxmlformats.org/officeDocument/2006/relationships/image" Target="media/image76.jpeg"/><Relationship Id="rId81" Type="http://schemas.openxmlformats.org/officeDocument/2006/relationships/image" Target="media/image77.jpeg"/><Relationship Id="rId82" Type="http://schemas.openxmlformats.org/officeDocument/2006/relationships/image" Target="media/image78.jpeg"/><Relationship Id="rId83" Type="http://schemas.openxmlformats.org/officeDocument/2006/relationships/image" Target="media/image79.jpeg"/><Relationship Id="rId84" Type="http://schemas.openxmlformats.org/officeDocument/2006/relationships/image" Target="media/image80.jpeg"/><Relationship Id="rId85" Type="http://schemas.openxmlformats.org/officeDocument/2006/relationships/image" Target="media/image81.jpeg"/><Relationship Id="rId86" Type="http://schemas.openxmlformats.org/officeDocument/2006/relationships/image" Target="media/image82.jpeg"/><Relationship Id="rId87" Type="http://schemas.openxmlformats.org/officeDocument/2006/relationships/image" Target="media/image83.jpeg"/><Relationship Id="rId88" Type="http://schemas.openxmlformats.org/officeDocument/2006/relationships/image" Target="media/image84.jpeg"/><Relationship Id="rId89" Type="http://schemas.openxmlformats.org/officeDocument/2006/relationships/image" Target="media/image85.jpeg"/><Relationship Id="rId140" Type="http://schemas.openxmlformats.org/officeDocument/2006/relationships/image" Target="media/image136.jpeg"/><Relationship Id="rId141" Type="http://schemas.openxmlformats.org/officeDocument/2006/relationships/image" Target="media/image137.jpeg"/><Relationship Id="rId142" Type="http://schemas.openxmlformats.org/officeDocument/2006/relationships/image" Target="media/image138.jpeg"/><Relationship Id="rId143" Type="http://schemas.openxmlformats.org/officeDocument/2006/relationships/fontTable" Target="fontTable.xml"/><Relationship Id="rId14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251</Pages>
  <Words>56795</Words>
  <Characters>323737</Characters>
  <Application>Microsoft Macintosh Word</Application>
  <DocSecurity>0</DocSecurity>
  <Lines>2697</Lines>
  <Paragraphs>759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Martin Carr</cp:lastModifiedBy>
  <cp:revision>2</cp:revision>
  <dcterms:created xsi:type="dcterms:W3CDTF">2017-04-25T20:12:00Z</dcterms:created>
  <dcterms:modified xsi:type="dcterms:W3CDTF">2017-04-25T20:12:00Z</dcterms:modified>
</cp:coreProperties>
</file>